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0" w:type="auto"/>
        <w:tblLook w:val="04A0" w:firstRow="1" w:lastRow="0" w:firstColumn="1" w:lastColumn="0" w:noHBand="0" w:noVBand="1"/>
      </w:tblPr>
      <w:tblGrid>
        <w:gridCol w:w="9510"/>
      </w:tblGrid>
      <w:tr w:rsidR="00054CA5" w:rsidRPr="0065393E" w14:paraId="391DD8E9" w14:textId="77777777" w:rsidTr="00B96326">
        <w:trPr>
          <w:trHeight w:val="696"/>
        </w:trPr>
        <w:tc>
          <w:tcPr>
            <w:tcW w:w="9510" w:type="dxa"/>
            <w:shd w:val="clear" w:color="auto" w:fill="auto"/>
          </w:tcPr>
          <w:p w14:paraId="2A61BF52" w14:textId="77777777" w:rsidR="00054CA5" w:rsidRPr="0065393E" w:rsidRDefault="00054CA5" w:rsidP="009D71F1">
            <w:pPr>
              <w:ind w:right="-237" w:firstLine="0"/>
              <w:jc w:val="center"/>
              <w:rPr>
                <w:b/>
                <w:color w:val="000000"/>
                <w:sz w:val="28"/>
                <w:szCs w:val="28"/>
              </w:rPr>
            </w:pPr>
            <w:r w:rsidRPr="0065393E">
              <w:rPr>
                <w:b/>
                <w:color w:val="000000"/>
                <w:sz w:val="28"/>
                <w:szCs w:val="28"/>
              </w:rPr>
              <w:t xml:space="preserve">ПРАВИЛА ЗЕМЛЕПОЛЬЗОВАНИЯ И ЗАСТРОЙКИ </w:t>
            </w:r>
            <w:r w:rsidRPr="0065393E">
              <w:rPr>
                <w:b/>
                <w:color w:val="000000"/>
                <w:sz w:val="28"/>
                <w:szCs w:val="28"/>
              </w:rPr>
              <w:br/>
              <w:t>МИНЕРАЛОВОДСКОГО МУНИЦИПАЛЬНОГО ОКРУГА СТАВРОПОЛЬСКОГО КРАЯ</w:t>
            </w:r>
          </w:p>
          <w:p w14:paraId="02F566DD" w14:textId="77777777" w:rsidR="00054CA5" w:rsidRPr="0065393E" w:rsidRDefault="00054CA5" w:rsidP="00054CA5">
            <w:pPr>
              <w:jc w:val="center"/>
              <w:rPr>
                <w:b/>
                <w:color w:val="000000"/>
                <w:szCs w:val="24"/>
              </w:rPr>
            </w:pPr>
          </w:p>
          <w:p w14:paraId="03F069F7" w14:textId="1B77D6FF" w:rsidR="00054CA5" w:rsidRPr="0065393E" w:rsidRDefault="00054CA5" w:rsidP="00054CA5">
            <w:pPr>
              <w:jc w:val="center"/>
              <w:rPr>
                <w:color w:val="000000"/>
              </w:rPr>
            </w:pPr>
            <w:r w:rsidRPr="0065393E">
              <w:rPr>
                <w:color w:val="000000"/>
                <w:szCs w:val="24"/>
              </w:rPr>
              <w:t xml:space="preserve">ЧАСТЬ </w:t>
            </w:r>
            <w:r w:rsidRPr="0065393E">
              <w:rPr>
                <w:color w:val="000000"/>
                <w:szCs w:val="24"/>
                <w:lang w:val="en-US"/>
              </w:rPr>
              <w:t>III</w:t>
            </w:r>
            <w:r w:rsidRPr="0065393E">
              <w:rPr>
                <w:color w:val="000000"/>
                <w:szCs w:val="24"/>
              </w:rPr>
              <w:t>. ГРАДОСТРОИТЕЛЬНЫЕ РЕГЛАМЕНТЫ</w:t>
            </w:r>
          </w:p>
        </w:tc>
      </w:tr>
    </w:tbl>
    <w:p w14:paraId="648EC28B" w14:textId="77777777" w:rsidR="00054CA5" w:rsidRDefault="00054CA5" w:rsidP="00F9218F">
      <w:pPr>
        <w:pStyle w:val="35"/>
        <w:tabs>
          <w:tab w:val="right" w:leader="dot" w:pos="9203"/>
        </w:tabs>
        <w:suppressAutoHyphens w:val="0"/>
        <w:jc w:val="center"/>
        <w:rPr>
          <w:rStyle w:val="af6"/>
          <w:rFonts w:cs="Times New Roman"/>
          <w:b/>
          <w:noProof/>
          <w:color w:val="000000"/>
          <w:szCs w:val="24"/>
          <w:u w:val="none"/>
          <w:shd w:val="clear" w:color="auto" w:fill="FFFFFF"/>
          <w:lang w:eastAsia="ru-RU" w:bidi="ru-RU"/>
        </w:rPr>
      </w:pPr>
    </w:p>
    <w:p w14:paraId="1A4A604D" w14:textId="77777777" w:rsidR="002D5156" w:rsidRPr="0065393E" w:rsidRDefault="00141CEA" w:rsidP="00F9218F">
      <w:pPr>
        <w:pStyle w:val="35"/>
        <w:tabs>
          <w:tab w:val="right" w:leader="dot" w:pos="9203"/>
        </w:tabs>
        <w:suppressAutoHyphens w:val="0"/>
        <w:jc w:val="center"/>
        <w:rPr>
          <w:rStyle w:val="af6"/>
          <w:rFonts w:cs="Times New Roman"/>
          <w:b/>
          <w:noProof/>
          <w:color w:val="000000"/>
          <w:szCs w:val="24"/>
          <w:u w:val="none"/>
          <w:shd w:val="clear" w:color="auto" w:fill="FFFFFF"/>
          <w:lang w:eastAsia="ru-RU" w:bidi="ru-RU"/>
        </w:rPr>
      </w:pPr>
      <w:r w:rsidRPr="0065393E">
        <w:rPr>
          <w:rStyle w:val="af6"/>
          <w:rFonts w:cs="Times New Roman"/>
          <w:b/>
          <w:noProof/>
          <w:color w:val="000000"/>
          <w:szCs w:val="24"/>
          <w:u w:val="none"/>
          <w:shd w:val="clear" w:color="auto" w:fill="FFFFFF"/>
          <w:lang w:eastAsia="ru-RU" w:bidi="ru-RU"/>
        </w:rPr>
        <w:t>СОДЕРЖАНИЕ</w:t>
      </w:r>
    </w:p>
    <w:p w14:paraId="51A59914" w14:textId="77777777" w:rsidR="00F9218F" w:rsidRPr="0065393E" w:rsidRDefault="00D02CAA" w:rsidP="00F9218F">
      <w:pPr>
        <w:pStyle w:val="1f0"/>
        <w:tabs>
          <w:tab w:val="right" w:leader="dot" w:pos="9911"/>
        </w:tabs>
        <w:rPr>
          <w:rFonts w:eastAsiaTheme="minorEastAsia"/>
          <w:bCs w:val="0"/>
          <w:noProof/>
          <w:szCs w:val="24"/>
          <w:lang w:eastAsia="ru-RU"/>
        </w:rPr>
      </w:pPr>
      <w:r w:rsidRPr="0065393E">
        <w:rPr>
          <w:rStyle w:val="af6"/>
          <w:iCs/>
          <w:noProof/>
          <w:szCs w:val="24"/>
          <w:shd w:val="clear" w:color="auto" w:fill="FFFFFF"/>
          <w:lang w:eastAsia="ru-RU" w:bidi="ru-RU"/>
        </w:rPr>
        <w:fldChar w:fldCharType="begin"/>
      </w:r>
      <w:r w:rsidRPr="0065393E">
        <w:rPr>
          <w:rStyle w:val="af6"/>
          <w:iCs/>
          <w:noProof/>
          <w:szCs w:val="24"/>
          <w:shd w:val="clear" w:color="auto" w:fill="FFFFFF"/>
          <w:lang w:eastAsia="ru-RU" w:bidi="ru-RU"/>
        </w:rPr>
        <w:instrText xml:space="preserve"> TOC \o "1-3" \h \z \u </w:instrText>
      </w:r>
      <w:r w:rsidRPr="0065393E">
        <w:rPr>
          <w:rStyle w:val="af6"/>
          <w:iCs/>
          <w:noProof/>
          <w:szCs w:val="24"/>
          <w:shd w:val="clear" w:color="auto" w:fill="FFFFFF"/>
          <w:lang w:eastAsia="ru-RU" w:bidi="ru-RU"/>
        </w:rPr>
        <w:fldChar w:fldCharType="separate"/>
      </w:r>
      <w:hyperlink w:anchor="_Toc151975942" w:history="1">
        <w:r w:rsidR="00F9218F" w:rsidRPr="0065393E">
          <w:rPr>
            <w:rStyle w:val="af6"/>
            <w:noProof/>
            <w:szCs w:val="24"/>
          </w:rPr>
          <w:t>ЧАСТЬ III. ГРАДОСТРОИТЕЛЬНЫЕ РЕГЛАМЕНТЫ</w:t>
        </w:r>
        <w:r w:rsidR="00F9218F" w:rsidRPr="0065393E">
          <w:rPr>
            <w:noProof/>
            <w:webHidden/>
            <w:szCs w:val="24"/>
          </w:rPr>
          <w:tab/>
        </w:r>
        <w:r w:rsidR="00F9218F" w:rsidRPr="0065393E">
          <w:rPr>
            <w:noProof/>
            <w:webHidden/>
            <w:szCs w:val="24"/>
          </w:rPr>
          <w:fldChar w:fldCharType="begin"/>
        </w:r>
        <w:r w:rsidR="00F9218F" w:rsidRPr="0065393E">
          <w:rPr>
            <w:noProof/>
            <w:webHidden/>
            <w:szCs w:val="24"/>
          </w:rPr>
          <w:instrText xml:space="preserve"> PAGEREF _Toc151975942 \h </w:instrText>
        </w:r>
        <w:r w:rsidR="00F9218F" w:rsidRPr="0065393E">
          <w:rPr>
            <w:noProof/>
            <w:webHidden/>
            <w:szCs w:val="24"/>
          </w:rPr>
        </w:r>
        <w:r w:rsidR="00F9218F" w:rsidRPr="0065393E">
          <w:rPr>
            <w:noProof/>
            <w:webHidden/>
            <w:szCs w:val="24"/>
          </w:rPr>
          <w:fldChar w:fldCharType="separate"/>
        </w:r>
        <w:r w:rsidR="00A309B1">
          <w:rPr>
            <w:noProof/>
            <w:webHidden/>
            <w:szCs w:val="24"/>
          </w:rPr>
          <w:t>4</w:t>
        </w:r>
        <w:r w:rsidR="00F9218F" w:rsidRPr="0065393E">
          <w:rPr>
            <w:noProof/>
            <w:webHidden/>
            <w:szCs w:val="24"/>
          </w:rPr>
          <w:fldChar w:fldCharType="end"/>
        </w:r>
      </w:hyperlink>
    </w:p>
    <w:p w14:paraId="58EE8675" w14:textId="77777777" w:rsidR="00F9218F" w:rsidRPr="0065393E" w:rsidRDefault="00BB63BD" w:rsidP="00F9218F">
      <w:pPr>
        <w:pStyle w:val="2d"/>
        <w:tabs>
          <w:tab w:val="right" w:leader="dot" w:pos="9911"/>
        </w:tabs>
        <w:rPr>
          <w:rFonts w:eastAsiaTheme="minorEastAsia"/>
          <w:iCs w:val="0"/>
          <w:noProof/>
          <w:szCs w:val="24"/>
          <w:lang w:eastAsia="ru-RU"/>
        </w:rPr>
      </w:pPr>
      <w:hyperlink w:anchor="_Toc151975943" w:history="1">
        <w:r w:rsidR="00F9218F" w:rsidRPr="0065393E">
          <w:rPr>
            <w:rStyle w:val="af6"/>
            <w:noProof/>
            <w:szCs w:val="24"/>
          </w:rPr>
          <w:t>ГЛАВА 7. ЖИЛЫЕ ЗОНЫ</w:t>
        </w:r>
        <w:r w:rsidR="00F9218F" w:rsidRPr="0065393E">
          <w:rPr>
            <w:noProof/>
            <w:webHidden/>
            <w:szCs w:val="24"/>
          </w:rPr>
          <w:tab/>
        </w:r>
        <w:r w:rsidR="00F9218F" w:rsidRPr="0065393E">
          <w:rPr>
            <w:noProof/>
            <w:webHidden/>
            <w:szCs w:val="24"/>
          </w:rPr>
          <w:fldChar w:fldCharType="begin"/>
        </w:r>
        <w:r w:rsidR="00F9218F" w:rsidRPr="0065393E">
          <w:rPr>
            <w:noProof/>
            <w:webHidden/>
            <w:szCs w:val="24"/>
          </w:rPr>
          <w:instrText xml:space="preserve"> PAGEREF _Toc151975943 \h </w:instrText>
        </w:r>
        <w:r w:rsidR="00F9218F" w:rsidRPr="0065393E">
          <w:rPr>
            <w:noProof/>
            <w:webHidden/>
            <w:szCs w:val="24"/>
          </w:rPr>
        </w:r>
        <w:r w:rsidR="00F9218F" w:rsidRPr="0065393E">
          <w:rPr>
            <w:noProof/>
            <w:webHidden/>
            <w:szCs w:val="24"/>
          </w:rPr>
          <w:fldChar w:fldCharType="separate"/>
        </w:r>
        <w:r w:rsidR="00A309B1">
          <w:rPr>
            <w:noProof/>
            <w:webHidden/>
            <w:szCs w:val="24"/>
          </w:rPr>
          <w:t>4</w:t>
        </w:r>
        <w:r w:rsidR="00F9218F" w:rsidRPr="0065393E">
          <w:rPr>
            <w:noProof/>
            <w:webHidden/>
            <w:szCs w:val="24"/>
          </w:rPr>
          <w:fldChar w:fldCharType="end"/>
        </w:r>
      </w:hyperlink>
    </w:p>
    <w:p w14:paraId="51A90973" w14:textId="77777777" w:rsidR="00F9218F" w:rsidRPr="0065393E" w:rsidRDefault="00BB63BD" w:rsidP="00F9218F">
      <w:pPr>
        <w:pStyle w:val="35"/>
        <w:tabs>
          <w:tab w:val="right" w:leader="dot" w:pos="9911"/>
        </w:tabs>
        <w:rPr>
          <w:rFonts w:eastAsiaTheme="minorEastAsia" w:cs="Times New Roman"/>
          <w:noProof/>
          <w:szCs w:val="24"/>
          <w:lang w:eastAsia="ru-RU"/>
        </w:rPr>
      </w:pPr>
      <w:hyperlink w:anchor="_Toc151975944" w:history="1">
        <w:r w:rsidR="00F9218F" w:rsidRPr="0065393E">
          <w:rPr>
            <w:rStyle w:val="af6"/>
            <w:rFonts w:cs="Times New Roman"/>
            <w:noProof/>
            <w:szCs w:val="24"/>
          </w:rPr>
          <w:t>Статья 22. Ж-1. Зона малоэтажной индивидуальной жилой застройки</w:t>
        </w:r>
        <w:r w:rsidR="00F9218F" w:rsidRPr="0065393E">
          <w:rPr>
            <w:rFonts w:cs="Times New Roman"/>
            <w:noProof/>
            <w:webHidden/>
            <w:szCs w:val="24"/>
          </w:rPr>
          <w:tab/>
        </w:r>
        <w:r w:rsidR="00F9218F" w:rsidRPr="0065393E">
          <w:rPr>
            <w:rFonts w:cs="Times New Roman"/>
            <w:noProof/>
            <w:webHidden/>
            <w:szCs w:val="24"/>
          </w:rPr>
          <w:fldChar w:fldCharType="begin"/>
        </w:r>
        <w:r w:rsidR="00F9218F" w:rsidRPr="0065393E">
          <w:rPr>
            <w:rFonts w:cs="Times New Roman"/>
            <w:noProof/>
            <w:webHidden/>
            <w:szCs w:val="24"/>
          </w:rPr>
          <w:instrText xml:space="preserve"> PAGEREF _Toc151975944 \h </w:instrText>
        </w:r>
        <w:r w:rsidR="00F9218F" w:rsidRPr="0065393E">
          <w:rPr>
            <w:rFonts w:cs="Times New Roman"/>
            <w:noProof/>
            <w:webHidden/>
            <w:szCs w:val="24"/>
          </w:rPr>
        </w:r>
        <w:r w:rsidR="00F9218F" w:rsidRPr="0065393E">
          <w:rPr>
            <w:rFonts w:cs="Times New Roman"/>
            <w:noProof/>
            <w:webHidden/>
            <w:szCs w:val="24"/>
          </w:rPr>
          <w:fldChar w:fldCharType="separate"/>
        </w:r>
        <w:r w:rsidR="00A309B1">
          <w:rPr>
            <w:rFonts w:cs="Times New Roman"/>
            <w:noProof/>
            <w:webHidden/>
            <w:szCs w:val="24"/>
          </w:rPr>
          <w:t>4</w:t>
        </w:r>
        <w:r w:rsidR="00F9218F" w:rsidRPr="0065393E">
          <w:rPr>
            <w:rFonts w:cs="Times New Roman"/>
            <w:noProof/>
            <w:webHidden/>
            <w:szCs w:val="24"/>
          </w:rPr>
          <w:fldChar w:fldCharType="end"/>
        </w:r>
      </w:hyperlink>
    </w:p>
    <w:p w14:paraId="5CDC5D8A" w14:textId="77777777" w:rsidR="00F9218F" w:rsidRPr="0065393E" w:rsidRDefault="00BB63BD" w:rsidP="00F9218F">
      <w:pPr>
        <w:pStyle w:val="35"/>
        <w:tabs>
          <w:tab w:val="right" w:leader="dot" w:pos="9911"/>
        </w:tabs>
        <w:rPr>
          <w:rFonts w:eastAsiaTheme="minorEastAsia" w:cs="Times New Roman"/>
          <w:noProof/>
          <w:szCs w:val="24"/>
          <w:lang w:eastAsia="ru-RU"/>
        </w:rPr>
      </w:pPr>
      <w:hyperlink w:anchor="_Toc151975945" w:history="1">
        <w:r w:rsidR="00F9218F" w:rsidRPr="0065393E">
          <w:rPr>
            <w:rStyle w:val="af6"/>
            <w:rFonts w:cs="Times New Roman"/>
            <w:noProof/>
            <w:szCs w:val="24"/>
          </w:rPr>
          <w:t>Статья 23. Ж-1.1. Зона малоэтажной индивидуальной жилой застройки городского типа</w:t>
        </w:r>
        <w:r w:rsidR="00F9218F" w:rsidRPr="0065393E">
          <w:rPr>
            <w:rFonts w:cs="Times New Roman"/>
            <w:noProof/>
            <w:webHidden/>
            <w:szCs w:val="24"/>
          </w:rPr>
          <w:tab/>
        </w:r>
        <w:r w:rsidR="00F9218F" w:rsidRPr="0065393E">
          <w:rPr>
            <w:rFonts w:cs="Times New Roman"/>
            <w:noProof/>
            <w:webHidden/>
            <w:szCs w:val="24"/>
          </w:rPr>
          <w:fldChar w:fldCharType="begin"/>
        </w:r>
        <w:r w:rsidR="00F9218F" w:rsidRPr="0065393E">
          <w:rPr>
            <w:rFonts w:cs="Times New Roman"/>
            <w:noProof/>
            <w:webHidden/>
            <w:szCs w:val="24"/>
          </w:rPr>
          <w:instrText xml:space="preserve"> PAGEREF _Toc151975945 \h </w:instrText>
        </w:r>
        <w:r w:rsidR="00F9218F" w:rsidRPr="0065393E">
          <w:rPr>
            <w:rFonts w:cs="Times New Roman"/>
            <w:noProof/>
            <w:webHidden/>
            <w:szCs w:val="24"/>
          </w:rPr>
        </w:r>
        <w:r w:rsidR="00F9218F" w:rsidRPr="0065393E">
          <w:rPr>
            <w:rFonts w:cs="Times New Roman"/>
            <w:noProof/>
            <w:webHidden/>
            <w:szCs w:val="24"/>
          </w:rPr>
          <w:fldChar w:fldCharType="separate"/>
        </w:r>
        <w:r w:rsidR="00A309B1">
          <w:rPr>
            <w:rFonts w:cs="Times New Roman"/>
            <w:noProof/>
            <w:webHidden/>
            <w:szCs w:val="24"/>
          </w:rPr>
          <w:t>26</w:t>
        </w:r>
        <w:r w:rsidR="00F9218F" w:rsidRPr="0065393E">
          <w:rPr>
            <w:rFonts w:cs="Times New Roman"/>
            <w:noProof/>
            <w:webHidden/>
            <w:szCs w:val="24"/>
          </w:rPr>
          <w:fldChar w:fldCharType="end"/>
        </w:r>
      </w:hyperlink>
    </w:p>
    <w:p w14:paraId="0CFD4C08" w14:textId="77777777" w:rsidR="00F9218F" w:rsidRPr="0065393E" w:rsidRDefault="00BB63BD" w:rsidP="00F9218F">
      <w:pPr>
        <w:pStyle w:val="35"/>
        <w:tabs>
          <w:tab w:val="right" w:leader="dot" w:pos="9911"/>
        </w:tabs>
        <w:rPr>
          <w:rFonts w:eastAsiaTheme="minorEastAsia" w:cs="Times New Roman"/>
          <w:noProof/>
          <w:szCs w:val="24"/>
          <w:lang w:eastAsia="ru-RU"/>
        </w:rPr>
      </w:pPr>
      <w:hyperlink w:anchor="_Toc151975946" w:history="1">
        <w:r w:rsidR="00F9218F" w:rsidRPr="0065393E">
          <w:rPr>
            <w:rStyle w:val="af6"/>
            <w:rFonts w:cs="Times New Roman"/>
            <w:noProof/>
            <w:szCs w:val="24"/>
          </w:rPr>
          <w:t>Статья 24. Ж-2. Зона малоэтажной многоквартирной жилой застройки</w:t>
        </w:r>
        <w:r w:rsidR="00F9218F" w:rsidRPr="0065393E">
          <w:rPr>
            <w:rFonts w:cs="Times New Roman"/>
            <w:noProof/>
            <w:webHidden/>
            <w:szCs w:val="24"/>
          </w:rPr>
          <w:tab/>
        </w:r>
        <w:r w:rsidR="00F9218F" w:rsidRPr="0065393E">
          <w:rPr>
            <w:rFonts w:cs="Times New Roman"/>
            <w:noProof/>
            <w:webHidden/>
            <w:szCs w:val="24"/>
          </w:rPr>
          <w:fldChar w:fldCharType="begin"/>
        </w:r>
        <w:r w:rsidR="00F9218F" w:rsidRPr="0065393E">
          <w:rPr>
            <w:rFonts w:cs="Times New Roman"/>
            <w:noProof/>
            <w:webHidden/>
            <w:szCs w:val="24"/>
          </w:rPr>
          <w:instrText xml:space="preserve"> PAGEREF _Toc151975946 \h </w:instrText>
        </w:r>
        <w:r w:rsidR="00F9218F" w:rsidRPr="0065393E">
          <w:rPr>
            <w:rFonts w:cs="Times New Roman"/>
            <w:noProof/>
            <w:webHidden/>
            <w:szCs w:val="24"/>
          </w:rPr>
        </w:r>
        <w:r w:rsidR="00F9218F" w:rsidRPr="0065393E">
          <w:rPr>
            <w:rFonts w:cs="Times New Roman"/>
            <w:noProof/>
            <w:webHidden/>
            <w:szCs w:val="24"/>
          </w:rPr>
          <w:fldChar w:fldCharType="separate"/>
        </w:r>
        <w:r w:rsidR="00A309B1">
          <w:rPr>
            <w:rFonts w:cs="Times New Roman"/>
            <w:noProof/>
            <w:webHidden/>
            <w:szCs w:val="24"/>
          </w:rPr>
          <w:t>45</w:t>
        </w:r>
        <w:r w:rsidR="00F9218F" w:rsidRPr="0065393E">
          <w:rPr>
            <w:rFonts w:cs="Times New Roman"/>
            <w:noProof/>
            <w:webHidden/>
            <w:szCs w:val="24"/>
          </w:rPr>
          <w:fldChar w:fldCharType="end"/>
        </w:r>
      </w:hyperlink>
    </w:p>
    <w:p w14:paraId="6C5A7AA9" w14:textId="77777777" w:rsidR="00F9218F" w:rsidRPr="0065393E" w:rsidRDefault="00BB63BD" w:rsidP="00F9218F">
      <w:pPr>
        <w:pStyle w:val="35"/>
        <w:tabs>
          <w:tab w:val="right" w:leader="dot" w:pos="9911"/>
        </w:tabs>
        <w:rPr>
          <w:rFonts w:eastAsiaTheme="minorEastAsia" w:cs="Times New Roman"/>
          <w:noProof/>
          <w:szCs w:val="24"/>
          <w:lang w:eastAsia="ru-RU"/>
        </w:rPr>
      </w:pPr>
      <w:hyperlink w:anchor="_Toc151975947" w:history="1">
        <w:r w:rsidR="00F9218F" w:rsidRPr="0065393E">
          <w:rPr>
            <w:rStyle w:val="af6"/>
            <w:rFonts w:cs="Times New Roman"/>
            <w:noProof/>
            <w:szCs w:val="24"/>
          </w:rPr>
          <w:t>Статья 25. Ж-3. Зона среднеэтажной жилой застройки</w:t>
        </w:r>
        <w:r w:rsidR="00F9218F" w:rsidRPr="0065393E">
          <w:rPr>
            <w:rFonts w:cs="Times New Roman"/>
            <w:noProof/>
            <w:webHidden/>
            <w:szCs w:val="24"/>
          </w:rPr>
          <w:tab/>
        </w:r>
        <w:r w:rsidR="00F9218F" w:rsidRPr="0065393E">
          <w:rPr>
            <w:rFonts w:cs="Times New Roman"/>
            <w:noProof/>
            <w:webHidden/>
            <w:szCs w:val="24"/>
          </w:rPr>
          <w:fldChar w:fldCharType="begin"/>
        </w:r>
        <w:r w:rsidR="00F9218F" w:rsidRPr="0065393E">
          <w:rPr>
            <w:rFonts w:cs="Times New Roman"/>
            <w:noProof/>
            <w:webHidden/>
            <w:szCs w:val="24"/>
          </w:rPr>
          <w:instrText xml:space="preserve"> PAGEREF _Toc151975947 \h </w:instrText>
        </w:r>
        <w:r w:rsidR="00F9218F" w:rsidRPr="0065393E">
          <w:rPr>
            <w:rFonts w:cs="Times New Roman"/>
            <w:noProof/>
            <w:webHidden/>
            <w:szCs w:val="24"/>
          </w:rPr>
        </w:r>
        <w:r w:rsidR="00F9218F" w:rsidRPr="0065393E">
          <w:rPr>
            <w:rFonts w:cs="Times New Roman"/>
            <w:noProof/>
            <w:webHidden/>
            <w:szCs w:val="24"/>
          </w:rPr>
          <w:fldChar w:fldCharType="separate"/>
        </w:r>
        <w:r w:rsidR="00A309B1">
          <w:rPr>
            <w:rFonts w:cs="Times New Roman"/>
            <w:noProof/>
            <w:webHidden/>
            <w:szCs w:val="24"/>
          </w:rPr>
          <w:t>65</w:t>
        </w:r>
        <w:r w:rsidR="00F9218F" w:rsidRPr="0065393E">
          <w:rPr>
            <w:rFonts w:cs="Times New Roman"/>
            <w:noProof/>
            <w:webHidden/>
            <w:szCs w:val="24"/>
          </w:rPr>
          <w:fldChar w:fldCharType="end"/>
        </w:r>
      </w:hyperlink>
    </w:p>
    <w:p w14:paraId="6620A898" w14:textId="77777777" w:rsidR="00F9218F" w:rsidRPr="0065393E" w:rsidRDefault="00BB63BD" w:rsidP="00F9218F">
      <w:pPr>
        <w:pStyle w:val="35"/>
        <w:tabs>
          <w:tab w:val="right" w:leader="dot" w:pos="9911"/>
        </w:tabs>
        <w:rPr>
          <w:rFonts w:eastAsiaTheme="minorEastAsia" w:cs="Times New Roman"/>
          <w:noProof/>
          <w:szCs w:val="24"/>
          <w:lang w:eastAsia="ru-RU"/>
        </w:rPr>
      </w:pPr>
      <w:hyperlink w:anchor="_Toc151975948" w:history="1">
        <w:r w:rsidR="00F9218F" w:rsidRPr="0065393E">
          <w:rPr>
            <w:rStyle w:val="af6"/>
            <w:rFonts w:cs="Times New Roman"/>
            <w:noProof/>
            <w:szCs w:val="24"/>
          </w:rPr>
          <w:t>Статья 26. Ж-4. Зона многоэтажной жилой застройки</w:t>
        </w:r>
        <w:r w:rsidR="00F9218F" w:rsidRPr="0065393E">
          <w:rPr>
            <w:rFonts w:cs="Times New Roman"/>
            <w:noProof/>
            <w:webHidden/>
            <w:szCs w:val="24"/>
          </w:rPr>
          <w:tab/>
        </w:r>
        <w:r w:rsidR="00F9218F" w:rsidRPr="0065393E">
          <w:rPr>
            <w:rFonts w:cs="Times New Roman"/>
            <w:noProof/>
            <w:webHidden/>
            <w:szCs w:val="24"/>
          </w:rPr>
          <w:fldChar w:fldCharType="begin"/>
        </w:r>
        <w:r w:rsidR="00F9218F" w:rsidRPr="0065393E">
          <w:rPr>
            <w:rFonts w:cs="Times New Roman"/>
            <w:noProof/>
            <w:webHidden/>
            <w:szCs w:val="24"/>
          </w:rPr>
          <w:instrText xml:space="preserve"> PAGEREF _Toc151975948 \h </w:instrText>
        </w:r>
        <w:r w:rsidR="00F9218F" w:rsidRPr="0065393E">
          <w:rPr>
            <w:rFonts w:cs="Times New Roman"/>
            <w:noProof/>
            <w:webHidden/>
            <w:szCs w:val="24"/>
          </w:rPr>
        </w:r>
        <w:r w:rsidR="00F9218F" w:rsidRPr="0065393E">
          <w:rPr>
            <w:rFonts w:cs="Times New Roman"/>
            <w:noProof/>
            <w:webHidden/>
            <w:szCs w:val="24"/>
          </w:rPr>
          <w:fldChar w:fldCharType="separate"/>
        </w:r>
        <w:r w:rsidR="00A309B1">
          <w:rPr>
            <w:rFonts w:cs="Times New Roman"/>
            <w:noProof/>
            <w:webHidden/>
            <w:szCs w:val="24"/>
          </w:rPr>
          <w:t>83</w:t>
        </w:r>
        <w:r w:rsidR="00F9218F" w:rsidRPr="0065393E">
          <w:rPr>
            <w:rFonts w:cs="Times New Roman"/>
            <w:noProof/>
            <w:webHidden/>
            <w:szCs w:val="24"/>
          </w:rPr>
          <w:fldChar w:fldCharType="end"/>
        </w:r>
      </w:hyperlink>
    </w:p>
    <w:p w14:paraId="0DF0AB29" w14:textId="77777777" w:rsidR="00F9218F" w:rsidRPr="0065393E" w:rsidRDefault="00BB63BD" w:rsidP="00F9218F">
      <w:pPr>
        <w:pStyle w:val="2d"/>
        <w:tabs>
          <w:tab w:val="right" w:leader="dot" w:pos="9911"/>
        </w:tabs>
        <w:rPr>
          <w:rFonts w:eastAsiaTheme="minorEastAsia"/>
          <w:iCs w:val="0"/>
          <w:noProof/>
          <w:szCs w:val="24"/>
          <w:lang w:eastAsia="ru-RU"/>
        </w:rPr>
      </w:pPr>
      <w:hyperlink w:anchor="_Toc151975949" w:history="1">
        <w:r w:rsidR="00F9218F" w:rsidRPr="0065393E">
          <w:rPr>
            <w:rStyle w:val="af6"/>
            <w:noProof/>
            <w:szCs w:val="24"/>
          </w:rPr>
          <w:t>ГЛАВА 8. ОБЩЕСТВЕННО-ДЕЛОВЫЕ ЗОНЫ</w:t>
        </w:r>
        <w:r w:rsidR="00F9218F" w:rsidRPr="0065393E">
          <w:rPr>
            <w:noProof/>
            <w:webHidden/>
            <w:szCs w:val="24"/>
          </w:rPr>
          <w:tab/>
        </w:r>
        <w:r w:rsidR="00F9218F" w:rsidRPr="0065393E">
          <w:rPr>
            <w:noProof/>
            <w:webHidden/>
            <w:szCs w:val="24"/>
          </w:rPr>
          <w:fldChar w:fldCharType="begin"/>
        </w:r>
        <w:r w:rsidR="00F9218F" w:rsidRPr="0065393E">
          <w:rPr>
            <w:noProof/>
            <w:webHidden/>
            <w:szCs w:val="24"/>
          </w:rPr>
          <w:instrText xml:space="preserve"> PAGEREF _Toc151975949 \h </w:instrText>
        </w:r>
        <w:r w:rsidR="00F9218F" w:rsidRPr="0065393E">
          <w:rPr>
            <w:noProof/>
            <w:webHidden/>
            <w:szCs w:val="24"/>
          </w:rPr>
        </w:r>
        <w:r w:rsidR="00F9218F" w:rsidRPr="0065393E">
          <w:rPr>
            <w:noProof/>
            <w:webHidden/>
            <w:szCs w:val="24"/>
          </w:rPr>
          <w:fldChar w:fldCharType="separate"/>
        </w:r>
        <w:r w:rsidR="00A309B1">
          <w:rPr>
            <w:noProof/>
            <w:webHidden/>
            <w:szCs w:val="24"/>
          </w:rPr>
          <w:t>102</w:t>
        </w:r>
        <w:r w:rsidR="00F9218F" w:rsidRPr="0065393E">
          <w:rPr>
            <w:noProof/>
            <w:webHidden/>
            <w:szCs w:val="24"/>
          </w:rPr>
          <w:fldChar w:fldCharType="end"/>
        </w:r>
      </w:hyperlink>
    </w:p>
    <w:p w14:paraId="64E2F27F" w14:textId="77777777" w:rsidR="00F9218F" w:rsidRPr="0065393E" w:rsidRDefault="00BB63BD" w:rsidP="00F9218F">
      <w:pPr>
        <w:pStyle w:val="35"/>
        <w:tabs>
          <w:tab w:val="right" w:leader="dot" w:pos="9911"/>
        </w:tabs>
        <w:rPr>
          <w:rFonts w:eastAsiaTheme="minorEastAsia" w:cs="Times New Roman"/>
          <w:noProof/>
          <w:szCs w:val="24"/>
          <w:lang w:eastAsia="ru-RU"/>
        </w:rPr>
      </w:pPr>
      <w:hyperlink w:anchor="_Toc151975950" w:history="1">
        <w:r w:rsidR="00F9218F" w:rsidRPr="0065393E">
          <w:rPr>
            <w:rStyle w:val="af6"/>
            <w:rFonts w:cs="Times New Roman"/>
            <w:noProof/>
            <w:szCs w:val="24"/>
          </w:rPr>
          <w:t>Статья 27. ОД-1. Многофункциональная общественно-деловая зона</w:t>
        </w:r>
        <w:r w:rsidR="00F9218F" w:rsidRPr="0065393E">
          <w:rPr>
            <w:rFonts w:cs="Times New Roman"/>
            <w:noProof/>
            <w:webHidden/>
            <w:szCs w:val="24"/>
          </w:rPr>
          <w:tab/>
        </w:r>
        <w:r w:rsidR="00F9218F" w:rsidRPr="0065393E">
          <w:rPr>
            <w:rFonts w:cs="Times New Roman"/>
            <w:noProof/>
            <w:webHidden/>
            <w:szCs w:val="24"/>
          </w:rPr>
          <w:fldChar w:fldCharType="begin"/>
        </w:r>
        <w:r w:rsidR="00F9218F" w:rsidRPr="0065393E">
          <w:rPr>
            <w:rFonts w:cs="Times New Roman"/>
            <w:noProof/>
            <w:webHidden/>
            <w:szCs w:val="24"/>
          </w:rPr>
          <w:instrText xml:space="preserve"> PAGEREF _Toc151975950 \h </w:instrText>
        </w:r>
        <w:r w:rsidR="00F9218F" w:rsidRPr="0065393E">
          <w:rPr>
            <w:rFonts w:cs="Times New Roman"/>
            <w:noProof/>
            <w:webHidden/>
            <w:szCs w:val="24"/>
          </w:rPr>
        </w:r>
        <w:r w:rsidR="00F9218F" w:rsidRPr="0065393E">
          <w:rPr>
            <w:rFonts w:cs="Times New Roman"/>
            <w:noProof/>
            <w:webHidden/>
            <w:szCs w:val="24"/>
          </w:rPr>
          <w:fldChar w:fldCharType="separate"/>
        </w:r>
        <w:r w:rsidR="00A309B1">
          <w:rPr>
            <w:rFonts w:cs="Times New Roman"/>
            <w:noProof/>
            <w:webHidden/>
            <w:szCs w:val="24"/>
          </w:rPr>
          <w:t>102</w:t>
        </w:r>
        <w:r w:rsidR="00F9218F" w:rsidRPr="0065393E">
          <w:rPr>
            <w:rFonts w:cs="Times New Roman"/>
            <w:noProof/>
            <w:webHidden/>
            <w:szCs w:val="24"/>
          </w:rPr>
          <w:fldChar w:fldCharType="end"/>
        </w:r>
      </w:hyperlink>
    </w:p>
    <w:p w14:paraId="717DF196" w14:textId="77777777" w:rsidR="00F9218F" w:rsidRPr="0065393E" w:rsidRDefault="00BB63BD" w:rsidP="00F9218F">
      <w:pPr>
        <w:pStyle w:val="35"/>
        <w:tabs>
          <w:tab w:val="right" w:leader="dot" w:pos="9911"/>
        </w:tabs>
        <w:rPr>
          <w:rFonts w:eastAsiaTheme="minorEastAsia" w:cs="Times New Roman"/>
          <w:noProof/>
          <w:szCs w:val="24"/>
          <w:lang w:eastAsia="ru-RU"/>
        </w:rPr>
      </w:pPr>
      <w:hyperlink w:anchor="_Toc151975951" w:history="1">
        <w:r w:rsidR="00F9218F" w:rsidRPr="0065393E">
          <w:rPr>
            <w:rStyle w:val="af6"/>
            <w:rFonts w:cs="Times New Roman"/>
            <w:noProof/>
            <w:szCs w:val="24"/>
          </w:rPr>
          <w:t>Статья 28. ОД-2. Зона объектов образования и просвещения</w:t>
        </w:r>
        <w:r w:rsidR="00F9218F" w:rsidRPr="0065393E">
          <w:rPr>
            <w:rFonts w:cs="Times New Roman"/>
            <w:noProof/>
            <w:webHidden/>
            <w:szCs w:val="24"/>
          </w:rPr>
          <w:tab/>
        </w:r>
        <w:r w:rsidR="00F9218F" w:rsidRPr="0065393E">
          <w:rPr>
            <w:rFonts w:cs="Times New Roman"/>
            <w:noProof/>
            <w:webHidden/>
            <w:szCs w:val="24"/>
          </w:rPr>
          <w:fldChar w:fldCharType="begin"/>
        </w:r>
        <w:r w:rsidR="00F9218F" w:rsidRPr="0065393E">
          <w:rPr>
            <w:rFonts w:cs="Times New Roman"/>
            <w:noProof/>
            <w:webHidden/>
            <w:szCs w:val="24"/>
          </w:rPr>
          <w:instrText xml:space="preserve"> PAGEREF _Toc151975951 \h </w:instrText>
        </w:r>
        <w:r w:rsidR="00F9218F" w:rsidRPr="0065393E">
          <w:rPr>
            <w:rFonts w:cs="Times New Roman"/>
            <w:noProof/>
            <w:webHidden/>
            <w:szCs w:val="24"/>
          </w:rPr>
        </w:r>
        <w:r w:rsidR="00F9218F" w:rsidRPr="0065393E">
          <w:rPr>
            <w:rFonts w:cs="Times New Roman"/>
            <w:noProof/>
            <w:webHidden/>
            <w:szCs w:val="24"/>
          </w:rPr>
          <w:fldChar w:fldCharType="separate"/>
        </w:r>
        <w:r w:rsidR="00A309B1">
          <w:rPr>
            <w:rFonts w:cs="Times New Roman"/>
            <w:noProof/>
            <w:webHidden/>
            <w:szCs w:val="24"/>
          </w:rPr>
          <w:t>125</w:t>
        </w:r>
        <w:r w:rsidR="00F9218F" w:rsidRPr="0065393E">
          <w:rPr>
            <w:rFonts w:cs="Times New Roman"/>
            <w:noProof/>
            <w:webHidden/>
            <w:szCs w:val="24"/>
          </w:rPr>
          <w:fldChar w:fldCharType="end"/>
        </w:r>
      </w:hyperlink>
    </w:p>
    <w:p w14:paraId="07AA0693" w14:textId="77777777" w:rsidR="00F9218F" w:rsidRPr="0065393E" w:rsidRDefault="00BB63BD" w:rsidP="00F9218F">
      <w:pPr>
        <w:pStyle w:val="35"/>
        <w:tabs>
          <w:tab w:val="right" w:leader="dot" w:pos="9911"/>
        </w:tabs>
        <w:rPr>
          <w:rFonts w:eastAsiaTheme="minorEastAsia" w:cs="Times New Roman"/>
          <w:noProof/>
          <w:szCs w:val="24"/>
          <w:lang w:eastAsia="ru-RU"/>
        </w:rPr>
      </w:pPr>
      <w:hyperlink w:anchor="_Toc151975952" w:history="1">
        <w:r w:rsidR="00F9218F" w:rsidRPr="0065393E">
          <w:rPr>
            <w:rStyle w:val="af6"/>
            <w:rFonts w:cs="Times New Roman"/>
            <w:noProof/>
            <w:szCs w:val="24"/>
          </w:rPr>
          <w:t>Статья 29. ОД-3. Зона объектов здравоохранения</w:t>
        </w:r>
        <w:r w:rsidR="00F9218F" w:rsidRPr="0065393E">
          <w:rPr>
            <w:rFonts w:cs="Times New Roman"/>
            <w:noProof/>
            <w:webHidden/>
            <w:szCs w:val="24"/>
          </w:rPr>
          <w:tab/>
        </w:r>
        <w:r w:rsidR="00F9218F" w:rsidRPr="0065393E">
          <w:rPr>
            <w:rFonts w:cs="Times New Roman"/>
            <w:noProof/>
            <w:webHidden/>
            <w:szCs w:val="24"/>
          </w:rPr>
          <w:fldChar w:fldCharType="begin"/>
        </w:r>
        <w:r w:rsidR="00F9218F" w:rsidRPr="0065393E">
          <w:rPr>
            <w:rFonts w:cs="Times New Roman"/>
            <w:noProof/>
            <w:webHidden/>
            <w:szCs w:val="24"/>
          </w:rPr>
          <w:instrText xml:space="preserve"> PAGEREF _Toc151975952 \h </w:instrText>
        </w:r>
        <w:r w:rsidR="00F9218F" w:rsidRPr="0065393E">
          <w:rPr>
            <w:rFonts w:cs="Times New Roman"/>
            <w:noProof/>
            <w:webHidden/>
            <w:szCs w:val="24"/>
          </w:rPr>
        </w:r>
        <w:r w:rsidR="00F9218F" w:rsidRPr="0065393E">
          <w:rPr>
            <w:rFonts w:cs="Times New Roman"/>
            <w:noProof/>
            <w:webHidden/>
            <w:szCs w:val="24"/>
          </w:rPr>
          <w:fldChar w:fldCharType="separate"/>
        </w:r>
        <w:r w:rsidR="00A309B1">
          <w:rPr>
            <w:rFonts w:cs="Times New Roman"/>
            <w:noProof/>
            <w:webHidden/>
            <w:szCs w:val="24"/>
          </w:rPr>
          <w:t>137</w:t>
        </w:r>
        <w:r w:rsidR="00F9218F" w:rsidRPr="0065393E">
          <w:rPr>
            <w:rFonts w:cs="Times New Roman"/>
            <w:noProof/>
            <w:webHidden/>
            <w:szCs w:val="24"/>
          </w:rPr>
          <w:fldChar w:fldCharType="end"/>
        </w:r>
      </w:hyperlink>
    </w:p>
    <w:p w14:paraId="20CAEB47" w14:textId="77777777" w:rsidR="00F9218F" w:rsidRPr="0065393E" w:rsidRDefault="00BB63BD" w:rsidP="00F9218F">
      <w:pPr>
        <w:pStyle w:val="35"/>
        <w:tabs>
          <w:tab w:val="right" w:leader="dot" w:pos="9911"/>
        </w:tabs>
        <w:rPr>
          <w:rFonts w:eastAsiaTheme="minorEastAsia" w:cs="Times New Roman"/>
          <w:noProof/>
          <w:szCs w:val="24"/>
          <w:lang w:eastAsia="ru-RU"/>
        </w:rPr>
      </w:pPr>
      <w:hyperlink w:anchor="_Toc151975953" w:history="1">
        <w:r w:rsidR="00F9218F" w:rsidRPr="0065393E">
          <w:rPr>
            <w:rStyle w:val="af6"/>
            <w:rFonts w:cs="Times New Roman"/>
            <w:noProof/>
            <w:szCs w:val="24"/>
          </w:rPr>
          <w:t>Статья 30. ОД-4. Зона религиозного использования</w:t>
        </w:r>
        <w:r w:rsidR="00F9218F" w:rsidRPr="0065393E">
          <w:rPr>
            <w:rFonts w:cs="Times New Roman"/>
            <w:noProof/>
            <w:webHidden/>
            <w:szCs w:val="24"/>
          </w:rPr>
          <w:tab/>
        </w:r>
        <w:r w:rsidR="00F9218F" w:rsidRPr="0065393E">
          <w:rPr>
            <w:rFonts w:cs="Times New Roman"/>
            <w:noProof/>
            <w:webHidden/>
            <w:szCs w:val="24"/>
          </w:rPr>
          <w:fldChar w:fldCharType="begin"/>
        </w:r>
        <w:r w:rsidR="00F9218F" w:rsidRPr="0065393E">
          <w:rPr>
            <w:rFonts w:cs="Times New Roman"/>
            <w:noProof/>
            <w:webHidden/>
            <w:szCs w:val="24"/>
          </w:rPr>
          <w:instrText xml:space="preserve"> PAGEREF _Toc151975953 \h </w:instrText>
        </w:r>
        <w:r w:rsidR="00F9218F" w:rsidRPr="0065393E">
          <w:rPr>
            <w:rFonts w:cs="Times New Roman"/>
            <w:noProof/>
            <w:webHidden/>
            <w:szCs w:val="24"/>
          </w:rPr>
        </w:r>
        <w:r w:rsidR="00F9218F" w:rsidRPr="0065393E">
          <w:rPr>
            <w:rFonts w:cs="Times New Roman"/>
            <w:noProof/>
            <w:webHidden/>
            <w:szCs w:val="24"/>
          </w:rPr>
          <w:fldChar w:fldCharType="separate"/>
        </w:r>
        <w:r w:rsidR="00A309B1">
          <w:rPr>
            <w:rFonts w:cs="Times New Roman"/>
            <w:noProof/>
            <w:webHidden/>
            <w:szCs w:val="24"/>
          </w:rPr>
          <w:t>148</w:t>
        </w:r>
        <w:r w:rsidR="00F9218F" w:rsidRPr="0065393E">
          <w:rPr>
            <w:rFonts w:cs="Times New Roman"/>
            <w:noProof/>
            <w:webHidden/>
            <w:szCs w:val="24"/>
          </w:rPr>
          <w:fldChar w:fldCharType="end"/>
        </w:r>
      </w:hyperlink>
    </w:p>
    <w:p w14:paraId="23B0CD46" w14:textId="77777777" w:rsidR="00F9218F" w:rsidRPr="0065393E" w:rsidRDefault="00BB63BD" w:rsidP="00F9218F">
      <w:pPr>
        <w:pStyle w:val="2d"/>
        <w:tabs>
          <w:tab w:val="right" w:leader="dot" w:pos="9911"/>
        </w:tabs>
        <w:rPr>
          <w:rFonts w:eastAsiaTheme="minorEastAsia"/>
          <w:iCs w:val="0"/>
          <w:noProof/>
          <w:szCs w:val="24"/>
          <w:lang w:eastAsia="ru-RU"/>
        </w:rPr>
      </w:pPr>
      <w:hyperlink w:anchor="_Toc151975954" w:history="1">
        <w:r w:rsidR="00F9218F" w:rsidRPr="0065393E">
          <w:rPr>
            <w:rStyle w:val="af6"/>
            <w:noProof/>
            <w:szCs w:val="24"/>
          </w:rPr>
          <w:t>ГЛАВА 9. ПРИРОДНО-РЕКРЕАЦИОННЫЕ ЗОНЫ</w:t>
        </w:r>
        <w:r w:rsidR="00F9218F" w:rsidRPr="0065393E">
          <w:rPr>
            <w:noProof/>
            <w:webHidden/>
            <w:szCs w:val="24"/>
          </w:rPr>
          <w:tab/>
        </w:r>
        <w:r w:rsidR="00F9218F" w:rsidRPr="0065393E">
          <w:rPr>
            <w:noProof/>
            <w:webHidden/>
            <w:szCs w:val="24"/>
          </w:rPr>
          <w:fldChar w:fldCharType="begin"/>
        </w:r>
        <w:r w:rsidR="00F9218F" w:rsidRPr="0065393E">
          <w:rPr>
            <w:noProof/>
            <w:webHidden/>
            <w:szCs w:val="24"/>
          </w:rPr>
          <w:instrText xml:space="preserve"> PAGEREF _Toc151975954 \h </w:instrText>
        </w:r>
        <w:r w:rsidR="00F9218F" w:rsidRPr="0065393E">
          <w:rPr>
            <w:noProof/>
            <w:webHidden/>
            <w:szCs w:val="24"/>
          </w:rPr>
        </w:r>
        <w:r w:rsidR="00F9218F" w:rsidRPr="0065393E">
          <w:rPr>
            <w:noProof/>
            <w:webHidden/>
            <w:szCs w:val="24"/>
          </w:rPr>
          <w:fldChar w:fldCharType="separate"/>
        </w:r>
        <w:r w:rsidR="00A309B1">
          <w:rPr>
            <w:noProof/>
            <w:webHidden/>
            <w:szCs w:val="24"/>
          </w:rPr>
          <w:t>148</w:t>
        </w:r>
        <w:r w:rsidR="00F9218F" w:rsidRPr="0065393E">
          <w:rPr>
            <w:noProof/>
            <w:webHidden/>
            <w:szCs w:val="24"/>
          </w:rPr>
          <w:fldChar w:fldCharType="end"/>
        </w:r>
      </w:hyperlink>
    </w:p>
    <w:p w14:paraId="50BFBF09" w14:textId="77777777" w:rsidR="00F9218F" w:rsidRPr="0065393E" w:rsidRDefault="00BB63BD" w:rsidP="00F9218F">
      <w:pPr>
        <w:pStyle w:val="35"/>
        <w:tabs>
          <w:tab w:val="right" w:leader="dot" w:pos="9911"/>
        </w:tabs>
        <w:rPr>
          <w:rFonts w:eastAsiaTheme="minorEastAsia" w:cs="Times New Roman"/>
          <w:noProof/>
          <w:szCs w:val="24"/>
          <w:lang w:eastAsia="ru-RU"/>
        </w:rPr>
      </w:pPr>
      <w:hyperlink w:anchor="_Toc151975955" w:history="1">
        <w:r w:rsidR="00F9218F" w:rsidRPr="0065393E">
          <w:rPr>
            <w:rStyle w:val="af6"/>
            <w:rFonts w:cs="Times New Roman"/>
            <w:noProof/>
            <w:szCs w:val="24"/>
          </w:rPr>
          <w:t>Статья 31. ПР-1. Зона спорта</w:t>
        </w:r>
        <w:r w:rsidR="00F9218F" w:rsidRPr="0065393E">
          <w:rPr>
            <w:rFonts w:cs="Times New Roman"/>
            <w:noProof/>
            <w:webHidden/>
            <w:szCs w:val="24"/>
          </w:rPr>
          <w:tab/>
        </w:r>
        <w:r w:rsidR="00F9218F" w:rsidRPr="0065393E">
          <w:rPr>
            <w:rFonts w:cs="Times New Roman"/>
            <w:noProof/>
            <w:webHidden/>
            <w:szCs w:val="24"/>
          </w:rPr>
          <w:fldChar w:fldCharType="begin"/>
        </w:r>
        <w:r w:rsidR="00F9218F" w:rsidRPr="0065393E">
          <w:rPr>
            <w:rFonts w:cs="Times New Roman"/>
            <w:noProof/>
            <w:webHidden/>
            <w:szCs w:val="24"/>
          </w:rPr>
          <w:instrText xml:space="preserve"> PAGEREF _Toc151975955 \h </w:instrText>
        </w:r>
        <w:r w:rsidR="00F9218F" w:rsidRPr="0065393E">
          <w:rPr>
            <w:rFonts w:cs="Times New Roman"/>
            <w:noProof/>
            <w:webHidden/>
            <w:szCs w:val="24"/>
          </w:rPr>
        </w:r>
        <w:r w:rsidR="00F9218F" w:rsidRPr="0065393E">
          <w:rPr>
            <w:rFonts w:cs="Times New Roman"/>
            <w:noProof/>
            <w:webHidden/>
            <w:szCs w:val="24"/>
          </w:rPr>
          <w:fldChar w:fldCharType="separate"/>
        </w:r>
        <w:r w:rsidR="00A309B1">
          <w:rPr>
            <w:rFonts w:cs="Times New Roman"/>
            <w:noProof/>
            <w:webHidden/>
            <w:szCs w:val="24"/>
          </w:rPr>
          <w:t>157</w:t>
        </w:r>
        <w:r w:rsidR="00F9218F" w:rsidRPr="0065393E">
          <w:rPr>
            <w:rFonts w:cs="Times New Roman"/>
            <w:noProof/>
            <w:webHidden/>
            <w:szCs w:val="24"/>
          </w:rPr>
          <w:fldChar w:fldCharType="end"/>
        </w:r>
      </w:hyperlink>
    </w:p>
    <w:p w14:paraId="6710967B" w14:textId="77777777" w:rsidR="00F9218F" w:rsidRPr="0065393E" w:rsidRDefault="00BB63BD" w:rsidP="00F9218F">
      <w:pPr>
        <w:pStyle w:val="35"/>
        <w:tabs>
          <w:tab w:val="right" w:leader="dot" w:pos="9911"/>
        </w:tabs>
        <w:rPr>
          <w:rFonts w:eastAsiaTheme="minorEastAsia" w:cs="Times New Roman"/>
          <w:noProof/>
          <w:szCs w:val="24"/>
          <w:lang w:eastAsia="ru-RU"/>
        </w:rPr>
      </w:pPr>
      <w:hyperlink w:anchor="_Toc151975956" w:history="1">
        <w:r w:rsidR="00F9218F" w:rsidRPr="0065393E">
          <w:rPr>
            <w:rStyle w:val="af6"/>
            <w:rFonts w:cs="Times New Roman"/>
            <w:noProof/>
            <w:szCs w:val="24"/>
          </w:rPr>
          <w:t>Статья 32. ПР-2. Зона скверов, бульваров, парков</w:t>
        </w:r>
        <w:r w:rsidR="00F9218F" w:rsidRPr="0065393E">
          <w:rPr>
            <w:rFonts w:cs="Times New Roman"/>
            <w:noProof/>
            <w:webHidden/>
            <w:szCs w:val="24"/>
          </w:rPr>
          <w:tab/>
        </w:r>
        <w:r w:rsidR="00F9218F" w:rsidRPr="0065393E">
          <w:rPr>
            <w:rFonts w:cs="Times New Roman"/>
            <w:noProof/>
            <w:webHidden/>
            <w:szCs w:val="24"/>
          </w:rPr>
          <w:fldChar w:fldCharType="begin"/>
        </w:r>
        <w:r w:rsidR="00F9218F" w:rsidRPr="0065393E">
          <w:rPr>
            <w:rFonts w:cs="Times New Roman"/>
            <w:noProof/>
            <w:webHidden/>
            <w:szCs w:val="24"/>
          </w:rPr>
          <w:instrText xml:space="preserve"> PAGEREF _Toc151975956 \h </w:instrText>
        </w:r>
        <w:r w:rsidR="00F9218F" w:rsidRPr="0065393E">
          <w:rPr>
            <w:rFonts w:cs="Times New Roman"/>
            <w:noProof/>
            <w:webHidden/>
            <w:szCs w:val="24"/>
          </w:rPr>
        </w:r>
        <w:r w:rsidR="00F9218F" w:rsidRPr="0065393E">
          <w:rPr>
            <w:rFonts w:cs="Times New Roman"/>
            <w:noProof/>
            <w:webHidden/>
            <w:szCs w:val="24"/>
          </w:rPr>
          <w:fldChar w:fldCharType="separate"/>
        </w:r>
        <w:r w:rsidR="00A309B1">
          <w:rPr>
            <w:rFonts w:cs="Times New Roman"/>
            <w:noProof/>
            <w:webHidden/>
            <w:szCs w:val="24"/>
          </w:rPr>
          <w:t>170</w:t>
        </w:r>
        <w:r w:rsidR="00F9218F" w:rsidRPr="0065393E">
          <w:rPr>
            <w:rFonts w:cs="Times New Roman"/>
            <w:noProof/>
            <w:webHidden/>
            <w:szCs w:val="24"/>
          </w:rPr>
          <w:fldChar w:fldCharType="end"/>
        </w:r>
      </w:hyperlink>
    </w:p>
    <w:p w14:paraId="0269E133" w14:textId="77777777" w:rsidR="00F9218F" w:rsidRPr="0065393E" w:rsidRDefault="00BB63BD" w:rsidP="00F9218F">
      <w:pPr>
        <w:pStyle w:val="35"/>
        <w:tabs>
          <w:tab w:val="right" w:leader="dot" w:pos="9911"/>
        </w:tabs>
        <w:rPr>
          <w:rFonts w:eastAsiaTheme="minorEastAsia" w:cs="Times New Roman"/>
          <w:noProof/>
          <w:szCs w:val="24"/>
          <w:lang w:eastAsia="ru-RU"/>
        </w:rPr>
      </w:pPr>
      <w:hyperlink w:anchor="_Toc151975957" w:history="1">
        <w:r w:rsidR="00F9218F" w:rsidRPr="0065393E">
          <w:rPr>
            <w:rStyle w:val="af6"/>
            <w:rFonts w:cs="Times New Roman"/>
            <w:noProof/>
            <w:szCs w:val="24"/>
          </w:rPr>
          <w:t>Статья 33. ПР-3. Зона отдыха и рекреации</w:t>
        </w:r>
        <w:r w:rsidR="00F9218F" w:rsidRPr="0065393E">
          <w:rPr>
            <w:rFonts w:cs="Times New Roman"/>
            <w:noProof/>
            <w:webHidden/>
            <w:szCs w:val="24"/>
          </w:rPr>
          <w:tab/>
        </w:r>
        <w:r w:rsidR="00F9218F" w:rsidRPr="0065393E">
          <w:rPr>
            <w:rFonts w:cs="Times New Roman"/>
            <w:noProof/>
            <w:webHidden/>
            <w:szCs w:val="24"/>
          </w:rPr>
          <w:fldChar w:fldCharType="begin"/>
        </w:r>
        <w:r w:rsidR="00F9218F" w:rsidRPr="0065393E">
          <w:rPr>
            <w:rFonts w:cs="Times New Roman"/>
            <w:noProof/>
            <w:webHidden/>
            <w:szCs w:val="24"/>
          </w:rPr>
          <w:instrText xml:space="preserve"> PAGEREF _Toc151975957 \h </w:instrText>
        </w:r>
        <w:r w:rsidR="00F9218F" w:rsidRPr="0065393E">
          <w:rPr>
            <w:rFonts w:cs="Times New Roman"/>
            <w:noProof/>
            <w:webHidden/>
            <w:szCs w:val="24"/>
          </w:rPr>
        </w:r>
        <w:r w:rsidR="00F9218F" w:rsidRPr="0065393E">
          <w:rPr>
            <w:rFonts w:cs="Times New Roman"/>
            <w:noProof/>
            <w:webHidden/>
            <w:szCs w:val="24"/>
          </w:rPr>
          <w:fldChar w:fldCharType="separate"/>
        </w:r>
        <w:r w:rsidR="00A309B1">
          <w:rPr>
            <w:rFonts w:cs="Times New Roman"/>
            <w:noProof/>
            <w:webHidden/>
            <w:szCs w:val="24"/>
          </w:rPr>
          <w:t>180</w:t>
        </w:r>
        <w:r w:rsidR="00F9218F" w:rsidRPr="0065393E">
          <w:rPr>
            <w:rFonts w:cs="Times New Roman"/>
            <w:noProof/>
            <w:webHidden/>
            <w:szCs w:val="24"/>
          </w:rPr>
          <w:fldChar w:fldCharType="end"/>
        </w:r>
      </w:hyperlink>
    </w:p>
    <w:p w14:paraId="32F12650" w14:textId="77777777" w:rsidR="00F9218F" w:rsidRPr="0065393E" w:rsidRDefault="00BB63BD" w:rsidP="00F9218F">
      <w:pPr>
        <w:pStyle w:val="35"/>
        <w:tabs>
          <w:tab w:val="right" w:leader="dot" w:pos="9911"/>
        </w:tabs>
        <w:rPr>
          <w:rFonts w:eastAsiaTheme="minorEastAsia" w:cs="Times New Roman"/>
          <w:noProof/>
          <w:szCs w:val="24"/>
          <w:lang w:eastAsia="ru-RU"/>
        </w:rPr>
      </w:pPr>
      <w:hyperlink w:anchor="_Toc151975958" w:history="1">
        <w:r w:rsidR="00F9218F" w:rsidRPr="0065393E">
          <w:rPr>
            <w:rStyle w:val="af6"/>
            <w:rFonts w:cs="Times New Roman"/>
            <w:noProof/>
            <w:szCs w:val="24"/>
          </w:rPr>
          <w:t>Статья 34. ПР-4. Зона санитарно-защитного озеленения</w:t>
        </w:r>
        <w:r w:rsidR="00F9218F" w:rsidRPr="0065393E">
          <w:rPr>
            <w:rFonts w:cs="Times New Roman"/>
            <w:noProof/>
            <w:webHidden/>
            <w:szCs w:val="24"/>
          </w:rPr>
          <w:tab/>
        </w:r>
        <w:r w:rsidR="00F9218F" w:rsidRPr="0065393E">
          <w:rPr>
            <w:rFonts w:cs="Times New Roman"/>
            <w:noProof/>
            <w:webHidden/>
            <w:szCs w:val="24"/>
          </w:rPr>
          <w:fldChar w:fldCharType="begin"/>
        </w:r>
        <w:r w:rsidR="00F9218F" w:rsidRPr="0065393E">
          <w:rPr>
            <w:rFonts w:cs="Times New Roman"/>
            <w:noProof/>
            <w:webHidden/>
            <w:szCs w:val="24"/>
          </w:rPr>
          <w:instrText xml:space="preserve"> PAGEREF _Toc151975958 \h </w:instrText>
        </w:r>
        <w:r w:rsidR="00F9218F" w:rsidRPr="0065393E">
          <w:rPr>
            <w:rFonts w:cs="Times New Roman"/>
            <w:noProof/>
            <w:webHidden/>
            <w:szCs w:val="24"/>
          </w:rPr>
        </w:r>
        <w:r w:rsidR="00F9218F" w:rsidRPr="0065393E">
          <w:rPr>
            <w:rFonts w:cs="Times New Roman"/>
            <w:noProof/>
            <w:webHidden/>
            <w:szCs w:val="24"/>
          </w:rPr>
          <w:fldChar w:fldCharType="separate"/>
        </w:r>
        <w:r w:rsidR="00A309B1">
          <w:rPr>
            <w:rFonts w:cs="Times New Roman"/>
            <w:noProof/>
            <w:webHidden/>
            <w:szCs w:val="24"/>
          </w:rPr>
          <w:t>195</w:t>
        </w:r>
        <w:r w:rsidR="00F9218F" w:rsidRPr="0065393E">
          <w:rPr>
            <w:rFonts w:cs="Times New Roman"/>
            <w:noProof/>
            <w:webHidden/>
            <w:szCs w:val="24"/>
          </w:rPr>
          <w:fldChar w:fldCharType="end"/>
        </w:r>
      </w:hyperlink>
    </w:p>
    <w:p w14:paraId="68579B29" w14:textId="77777777" w:rsidR="00F9218F" w:rsidRPr="0065393E" w:rsidRDefault="00BB63BD" w:rsidP="00F9218F">
      <w:pPr>
        <w:pStyle w:val="35"/>
        <w:tabs>
          <w:tab w:val="right" w:leader="dot" w:pos="9911"/>
        </w:tabs>
        <w:rPr>
          <w:rFonts w:eastAsiaTheme="minorEastAsia" w:cs="Times New Roman"/>
          <w:noProof/>
          <w:szCs w:val="24"/>
          <w:lang w:eastAsia="ru-RU"/>
        </w:rPr>
      </w:pPr>
      <w:hyperlink w:anchor="_Toc151975959" w:history="1">
        <w:r w:rsidR="00F9218F" w:rsidRPr="0065393E">
          <w:rPr>
            <w:rStyle w:val="af6"/>
            <w:rFonts w:cs="Times New Roman"/>
            <w:noProof/>
            <w:szCs w:val="24"/>
          </w:rPr>
          <w:t>Статья 35. ПР-5. Зона природных ландшафтов</w:t>
        </w:r>
        <w:r w:rsidR="00F9218F" w:rsidRPr="0065393E">
          <w:rPr>
            <w:rFonts w:cs="Times New Roman"/>
            <w:noProof/>
            <w:webHidden/>
            <w:szCs w:val="24"/>
          </w:rPr>
          <w:tab/>
        </w:r>
        <w:r w:rsidR="00F9218F" w:rsidRPr="0065393E">
          <w:rPr>
            <w:rFonts w:cs="Times New Roman"/>
            <w:noProof/>
            <w:webHidden/>
            <w:szCs w:val="24"/>
          </w:rPr>
          <w:fldChar w:fldCharType="begin"/>
        </w:r>
        <w:r w:rsidR="00F9218F" w:rsidRPr="0065393E">
          <w:rPr>
            <w:rFonts w:cs="Times New Roman"/>
            <w:noProof/>
            <w:webHidden/>
            <w:szCs w:val="24"/>
          </w:rPr>
          <w:instrText xml:space="preserve"> PAGEREF _Toc151975959 \h </w:instrText>
        </w:r>
        <w:r w:rsidR="00F9218F" w:rsidRPr="0065393E">
          <w:rPr>
            <w:rFonts w:cs="Times New Roman"/>
            <w:noProof/>
            <w:webHidden/>
            <w:szCs w:val="24"/>
          </w:rPr>
        </w:r>
        <w:r w:rsidR="00F9218F" w:rsidRPr="0065393E">
          <w:rPr>
            <w:rFonts w:cs="Times New Roman"/>
            <w:noProof/>
            <w:webHidden/>
            <w:szCs w:val="24"/>
          </w:rPr>
          <w:fldChar w:fldCharType="separate"/>
        </w:r>
        <w:r w:rsidR="00A309B1">
          <w:rPr>
            <w:rFonts w:cs="Times New Roman"/>
            <w:noProof/>
            <w:webHidden/>
            <w:szCs w:val="24"/>
          </w:rPr>
          <w:t>203</w:t>
        </w:r>
        <w:r w:rsidR="00F9218F" w:rsidRPr="0065393E">
          <w:rPr>
            <w:rFonts w:cs="Times New Roman"/>
            <w:noProof/>
            <w:webHidden/>
            <w:szCs w:val="24"/>
          </w:rPr>
          <w:fldChar w:fldCharType="end"/>
        </w:r>
      </w:hyperlink>
    </w:p>
    <w:p w14:paraId="03E86B69" w14:textId="77777777" w:rsidR="00F9218F" w:rsidRPr="0065393E" w:rsidRDefault="00BB63BD" w:rsidP="00F9218F">
      <w:pPr>
        <w:pStyle w:val="2d"/>
        <w:tabs>
          <w:tab w:val="right" w:leader="dot" w:pos="9911"/>
        </w:tabs>
        <w:rPr>
          <w:rFonts w:eastAsiaTheme="minorEastAsia"/>
          <w:iCs w:val="0"/>
          <w:noProof/>
          <w:szCs w:val="24"/>
          <w:lang w:eastAsia="ru-RU"/>
        </w:rPr>
      </w:pPr>
      <w:hyperlink w:anchor="_Toc151975960" w:history="1">
        <w:r w:rsidR="00F9218F" w:rsidRPr="0065393E">
          <w:rPr>
            <w:rStyle w:val="af6"/>
            <w:noProof/>
            <w:szCs w:val="24"/>
          </w:rPr>
          <w:t>ГЛАВА 10. ЗОНЫ РЕЖИМНЫХ ОБЪЕКТОВ</w:t>
        </w:r>
        <w:r w:rsidR="00F9218F" w:rsidRPr="0065393E">
          <w:rPr>
            <w:noProof/>
            <w:webHidden/>
            <w:szCs w:val="24"/>
          </w:rPr>
          <w:tab/>
        </w:r>
        <w:r w:rsidR="00F9218F" w:rsidRPr="0065393E">
          <w:rPr>
            <w:noProof/>
            <w:webHidden/>
            <w:szCs w:val="24"/>
          </w:rPr>
          <w:fldChar w:fldCharType="begin"/>
        </w:r>
        <w:r w:rsidR="00F9218F" w:rsidRPr="0065393E">
          <w:rPr>
            <w:noProof/>
            <w:webHidden/>
            <w:szCs w:val="24"/>
          </w:rPr>
          <w:instrText xml:space="preserve"> PAGEREF _Toc151975960 \h </w:instrText>
        </w:r>
        <w:r w:rsidR="00F9218F" w:rsidRPr="0065393E">
          <w:rPr>
            <w:noProof/>
            <w:webHidden/>
            <w:szCs w:val="24"/>
          </w:rPr>
        </w:r>
        <w:r w:rsidR="00F9218F" w:rsidRPr="0065393E">
          <w:rPr>
            <w:noProof/>
            <w:webHidden/>
            <w:szCs w:val="24"/>
          </w:rPr>
          <w:fldChar w:fldCharType="separate"/>
        </w:r>
        <w:r w:rsidR="00A309B1">
          <w:rPr>
            <w:noProof/>
            <w:webHidden/>
            <w:szCs w:val="24"/>
          </w:rPr>
          <w:t>211</w:t>
        </w:r>
        <w:r w:rsidR="00F9218F" w:rsidRPr="0065393E">
          <w:rPr>
            <w:noProof/>
            <w:webHidden/>
            <w:szCs w:val="24"/>
          </w:rPr>
          <w:fldChar w:fldCharType="end"/>
        </w:r>
      </w:hyperlink>
    </w:p>
    <w:p w14:paraId="066D43C2" w14:textId="77777777" w:rsidR="00F9218F" w:rsidRPr="0065393E" w:rsidRDefault="00BB63BD" w:rsidP="00F9218F">
      <w:pPr>
        <w:pStyle w:val="35"/>
        <w:tabs>
          <w:tab w:val="right" w:leader="dot" w:pos="9911"/>
        </w:tabs>
        <w:rPr>
          <w:rFonts w:eastAsiaTheme="minorEastAsia" w:cs="Times New Roman"/>
          <w:noProof/>
          <w:szCs w:val="24"/>
          <w:lang w:eastAsia="ru-RU"/>
        </w:rPr>
      </w:pPr>
      <w:hyperlink w:anchor="_Toc151975961" w:history="1">
        <w:r w:rsidR="00F9218F" w:rsidRPr="0065393E">
          <w:rPr>
            <w:rStyle w:val="af6"/>
            <w:rFonts w:cs="Times New Roman"/>
            <w:noProof/>
            <w:szCs w:val="24"/>
          </w:rPr>
          <w:t>Статья 36. РО. Зона обеспечения обороны и безопасности</w:t>
        </w:r>
        <w:r w:rsidR="00F9218F" w:rsidRPr="0065393E">
          <w:rPr>
            <w:rFonts w:cs="Times New Roman"/>
            <w:noProof/>
            <w:webHidden/>
            <w:szCs w:val="24"/>
          </w:rPr>
          <w:tab/>
        </w:r>
        <w:r w:rsidR="00F9218F" w:rsidRPr="0065393E">
          <w:rPr>
            <w:rFonts w:cs="Times New Roman"/>
            <w:noProof/>
            <w:webHidden/>
            <w:szCs w:val="24"/>
          </w:rPr>
          <w:fldChar w:fldCharType="begin"/>
        </w:r>
        <w:r w:rsidR="00F9218F" w:rsidRPr="0065393E">
          <w:rPr>
            <w:rFonts w:cs="Times New Roman"/>
            <w:noProof/>
            <w:webHidden/>
            <w:szCs w:val="24"/>
          </w:rPr>
          <w:instrText xml:space="preserve"> PAGEREF _Toc151975961 \h </w:instrText>
        </w:r>
        <w:r w:rsidR="00F9218F" w:rsidRPr="0065393E">
          <w:rPr>
            <w:rFonts w:cs="Times New Roman"/>
            <w:noProof/>
            <w:webHidden/>
            <w:szCs w:val="24"/>
          </w:rPr>
        </w:r>
        <w:r w:rsidR="00F9218F" w:rsidRPr="0065393E">
          <w:rPr>
            <w:rFonts w:cs="Times New Roman"/>
            <w:noProof/>
            <w:webHidden/>
            <w:szCs w:val="24"/>
          </w:rPr>
          <w:fldChar w:fldCharType="separate"/>
        </w:r>
        <w:r w:rsidR="00A309B1">
          <w:rPr>
            <w:rFonts w:cs="Times New Roman"/>
            <w:noProof/>
            <w:webHidden/>
            <w:szCs w:val="24"/>
          </w:rPr>
          <w:t>211</w:t>
        </w:r>
        <w:r w:rsidR="00F9218F" w:rsidRPr="0065393E">
          <w:rPr>
            <w:rFonts w:cs="Times New Roman"/>
            <w:noProof/>
            <w:webHidden/>
            <w:szCs w:val="24"/>
          </w:rPr>
          <w:fldChar w:fldCharType="end"/>
        </w:r>
      </w:hyperlink>
    </w:p>
    <w:p w14:paraId="28CD2E30" w14:textId="77777777" w:rsidR="00F9218F" w:rsidRPr="0065393E" w:rsidRDefault="00BB63BD" w:rsidP="00F9218F">
      <w:pPr>
        <w:pStyle w:val="2d"/>
        <w:tabs>
          <w:tab w:val="right" w:leader="dot" w:pos="9911"/>
        </w:tabs>
        <w:rPr>
          <w:rFonts w:eastAsiaTheme="minorEastAsia"/>
          <w:iCs w:val="0"/>
          <w:noProof/>
          <w:szCs w:val="24"/>
          <w:lang w:eastAsia="ru-RU"/>
        </w:rPr>
      </w:pPr>
      <w:hyperlink w:anchor="_Toc151975962" w:history="1">
        <w:r w:rsidR="00F9218F" w:rsidRPr="0065393E">
          <w:rPr>
            <w:rStyle w:val="af6"/>
            <w:noProof/>
            <w:szCs w:val="24"/>
          </w:rPr>
          <w:t>ГЛАВА 11. ЗОНЫ ТРАНСПОРТНОЙ ИНФРАСТРУКТУРЫ</w:t>
        </w:r>
        <w:r w:rsidR="00F9218F" w:rsidRPr="0065393E">
          <w:rPr>
            <w:noProof/>
            <w:webHidden/>
            <w:szCs w:val="24"/>
          </w:rPr>
          <w:tab/>
        </w:r>
        <w:r w:rsidR="00F9218F" w:rsidRPr="0065393E">
          <w:rPr>
            <w:noProof/>
            <w:webHidden/>
            <w:szCs w:val="24"/>
          </w:rPr>
          <w:fldChar w:fldCharType="begin"/>
        </w:r>
        <w:r w:rsidR="00F9218F" w:rsidRPr="0065393E">
          <w:rPr>
            <w:noProof/>
            <w:webHidden/>
            <w:szCs w:val="24"/>
          </w:rPr>
          <w:instrText xml:space="preserve"> PAGEREF _Toc151975962 \h </w:instrText>
        </w:r>
        <w:r w:rsidR="00F9218F" w:rsidRPr="0065393E">
          <w:rPr>
            <w:noProof/>
            <w:webHidden/>
            <w:szCs w:val="24"/>
          </w:rPr>
        </w:r>
        <w:r w:rsidR="00F9218F" w:rsidRPr="0065393E">
          <w:rPr>
            <w:noProof/>
            <w:webHidden/>
            <w:szCs w:val="24"/>
          </w:rPr>
          <w:fldChar w:fldCharType="separate"/>
        </w:r>
        <w:r w:rsidR="00A309B1">
          <w:rPr>
            <w:noProof/>
            <w:webHidden/>
            <w:szCs w:val="24"/>
          </w:rPr>
          <w:t>219</w:t>
        </w:r>
        <w:r w:rsidR="00F9218F" w:rsidRPr="0065393E">
          <w:rPr>
            <w:noProof/>
            <w:webHidden/>
            <w:szCs w:val="24"/>
          </w:rPr>
          <w:fldChar w:fldCharType="end"/>
        </w:r>
      </w:hyperlink>
    </w:p>
    <w:p w14:paraId="6271B091" w14:textId="77777777" w:rsidR="00F9218F" w:rsidRPr="0065393E" w:rsidRDefault="00BB63BD" w:rsidP="00F9218F">
      <w:pPr>
        <w:pStyle w:val="35"/>
        <w:tabs>
          <w:tab w:val="right" w:leader="dot" w:pos="9911"/>
        </w:tabs>
        <w:rPr>
          <w:rFonts w:eastAsiaTheme="minorEastAsia" w:cs="Times New Roman"/>
          <w:noProof/>
          <w:szCs w:val="24"/>
          <w:lang w:eastAsia="ru-RU"/>
        </w:rPr>
      </w:pPr>
      <w:hyperlink w:anchor="_Toc151975963" w:history="1">
        <w:r w:rsidR="00F9218F" w:rsidRPr="0065393E">
          <w:rPr>
            <w:rStyle w:val="af6"/>
            <w:rFonts w:cs="Times New Roman"/>
            <w:noProof/>
            <w:szCs w:val="24"/>
          </w:rPr>
          <w:t>Статья 37. Т-1. Зона объектов придорожного сервиса</w:t>
        </w:r>
        <w:r w:rsidR="00F9218F" w:rsidRPr="0065393E">
          <w:rPr>
            <w:rFonts w:cs="Times New Roman"/>
            <w:noProof/>
            <w:webHidden/>
            <w:szCs w:val="24"/>
          </w:rPr>
          <w:tab/>
        </w:r>
        <w:r w:rsidR="00F9218F" w:rsidRPr="0065393E">
          <w:rPr>
            <w:rFonts w:cs="Times New Roman"/>
            <w:noProof/>
            <w:webHidden/>
            <w:szCs w:val="24"/>
          </w:rPr>
          <w:fldChar w:fldCharType="begin"/>
        </w:r>
        <w:r w:rsidR="00F9218F" w:rsidRPr="0065393E">
          <w:rPr>
            <w:rFonts w:cs="Times New Roman"/>
            <w:noProof/>
            <w:webHidden/>
            <w:szCs w:val="24"/>
          </w:rPr>
          <w:instrText xml:space="preserve"> PAGEREF _Toc151975963 \h </w:instrText>
        </w:r>
        <w:r w:rsidR="00F9218F" w:rsidRPr="0065393E">
          <w:rPr>
            <w:rFonts w:cs="Times New Roman"/>
            <w:noProof/>
            <w:webHidden/>
            <w:szCs w:val="24"/>
          </w:rPr>
        </w:r>
        <w:r w:rsidR="00F9218F" w:rsidRPr="0065393E">
          <w:rPr>
            <w:rFonts w:cs="Times New Roman"/>
            <w:noProof/>
            <w:webHidden/>
            <w:szCs w:val="24"/>
          </w:rPr>
          <w:fldChar w:fldCharType="separate"/>
        </w:r>
        <w:r w:rsidR="00A309B1">
          <w:rPr>
            <w:rFonts w:cs="Times New Roman"/>
            <w:noProof/>
            <w:webHidden/>
            <w:szCs w:val="24"/>
          </w:rPr>
          <w:t>219</w:t>
        </w:r>
        <w:r w:rsidR="00F9218F" w:rsidRPr="0065393E">
          <w:rPr>
            <w:rFonts w:cs="Times New Roman"/>
            <w:noProof/>
            <w:webHidden/>
            <w:szCs w:val="24"/>
          </w:rPr>
          <w:fldChar w:fldCharType="end"/>
        </w:r>
      </w:hyperlink>
    </w:p>
    <w:p w14:paraId="3E8F8F4E" w14:textId="77777777" w:rsidR="00F9218F" w:rsidRPr="0065393E" w:rsidRDefault="00BB63BD" w:rsidP="00F9218F">
      <w:pPr>
        <w:pStyle w:val="35"/>
        <w:tabs>
          <w:tab w:val="right" w:leader="dot" w:pos="9911"/>
        </w:tabs>
        <w:rPr>
          <w:rFonts w:eastAsiaTheme="minorEastAsia" w:cs="Times New Roman"/>
          <w:noProof/>
          <w:szCs w:val="24"/>
          <w:lang w:eastAsia="ru-RU"/>
        </w:rPr>
      </w:pPr>
      <w:hyperlink w:anchor="_Toc151975964" w:history="1">
        <w:r w:rsidR="00F9218F" w:rsidRPr="0065393E">
          <w:rPr>
            <w:rStyle w:val="af6"/>
            <w:rFonts w:cs="Times New Roman"/>
            <w:noProof/>
            <w:szCs w:val="24"/>
          </w:rPr>
          <w:t>Статья 38. Т-2. Зона автомобильного транспорта</w:t>
        </w:r>
        <w:r w:rsidR="00F9218F" w:rsidRPr="0065393E">
          <w:rPr>
            <w:rFonts w:cs="Times New Roman"/>
            <w:noProof/>
            <w:webHidden/>
            <w:szCs w:val="24"/>
          </w:rPr>
          <w:tab/>
        </w:r>
        <w:r w:rsidR="00F9218F" w:rsidRPr="0065393E">
          <w:rPr>
            <w:rFonts w:cs="Times New Roman"/>
            <w:noProof/>
            <w:webHidden/>
            <w:szCs w:val="24"/>
          </w:rPr>
          <w:fldChar w:fldCharType="begin"/>
        </w:r>
        <w:r w:rsidR="00F9218F" w:rsidRPr="0065393E">
          <w:rPr>
            <w:rFonts w:cs="Times New Roman"/>
            <w:noProof/>
            <w:webHidden/>
            <w:szCs w:val="24"/>
          </w:rPr>
          <w:instrText xml:space="preserve"> PAGEREF _Toc151975964 \h </w:instrText>
        </w:r>
        <w:r w:rsidR="00F9218F" w:rsidRPr="0065393E">
          <w:rPr>
            <w:rFonts w:cs="Times New Roman"/>
            <w:noProof/>
            <w:webHidden/>
            <w:szCs w:val="24"/>
          </w:rPr>
        </w:r>
        <w:r w:rsidR="00F9218F" w:rsidRPr="0065393E">
          <w:rPr>
            <w:rFonts w:cs="Times New Roman"/>
            <w:noProof/>
            <w:webHidden/>
            <w:szCs w:val="24"/>
          </w:rPr>
          <w:fldChar w:fldCharType="separate"/>
        </w:r>
        <w:r w:rsidR="00A309B1">
          <w:rPr>
            <w:rFonts w:cs="Times New Roman"/>
            <w:noProof/>
            <w:webHidden/>
            <w:szCs w:val="24"/>
          </w:rPr>
          <w:t>228</w:t>
        </w:r>
        <w:r w:rsidR="00F9218F" w:rsidRPr="0065393E">
          <w:rPr>
            <w:rFonts w:cs="Times New Roman"/>
            <w:noProof/>
            <w:webHidden/>
            <w:szCs w:val="24"/>
          </w:rPr>
          <w:fldChar w:fldCharType="end"/>
        </w:r>
      </w:hyperlink>
    </w:p>
    <w:p w14:paraId="24797B01" w14:textId="77777777" w:rsidR="00F9218F" w:rsidRPr="0065393E" w:rsidRDefault="00BB63BD" w:rsidP="00F9218F">
      <w:pPr>
        <w:pStyle w:val="35"/>
        <w:tabs>
          <w:tab w:val="right" w:leader="dot" w:pos="9911"/>
        </w:tabs>
        <w:rPr>
          <w:rFonts w:eastAsiaTheme="minorEastAsia" w:cs="Times New Roman"/>
          <w:noProof/>
          <w:szCs w:val="24"/>
          <w:lang w:eastAsia="ru-RU"/>
        </w:rPr>
      </w:pPr>
      <w:hyperlink w:anchor="_Toc151975965" w:history="1">
        <w:r w:rsidR="00F9218F" w:rsidRPr="0065393E">
          <w:rPr>
            <w:rStyle w:val="af6"/>
            <w:rFonts w:cs="Times New Roman"/>
            <w:noProof/>
            <w:szCs w:val="24"/>
          </w:rPr>
          <w:t>Статья 39. Т-3. Зона железнодорожного транспорта</w:t>
        </w:r>
        <w:r w:rsidR="00F9218F" w:rsidRPr="0065393E">
          <w:rPr>
            <w:rFonts w:cs="Times New Roman"/>
            <w:noProof/>
            <w:webHidden/>
            <w:szCs w:val="24"/>
          </w:rPr>
          <w:tab/>
        </w:r>
        <w:r w:rsidR="00F9218F" w:rsidRPr="0065393E">
          <w:rPr>
            <w:rFonts w:cs="Times New Roman"/>
            <w:noProof/>
            <w:webHidden/>
            <w:szCs w:val="24"/>
          </w:rPr>
          <w:fldChar w:fldCharType="begin"/>
        </w:r>
        <w:r w:rsidR="00F9218F" w:rsidRPr="0065393E">
          <w:rPr>
            <w:rFonts w:cs="Times New Roman"/>
            <w:noProof/>
            <w:webHidden/>
            <w:szCs w:val="24"/>
          </w:rPr>
          <w:instrText xml:space="preserve"> PAGEREF _Toc151975965 \h </w:instrText>
        </w:r>
        <w:r w:rsidR="00F9218F" w:rsidRPr="0065393E">
          <w:rPr>
            <w:rFonts w:cs="Times New Roman"/>
            <w:noProof/>
            <w:webHidden/>
            <w:szCs w:val="24"/>
          </w:rPr>
        </w:r>
        <w:r w:rsidR="00F9218F" w:rsidRPr="0065393E">
          <w:rPr>
            <w:rFonts w:cs="Times New Roman"/>
            <w:noProof/>
            <w:webHidden/>
            <w:szCs w:val="24"/>
          </w:rPr>
          <w:fldChar w:fldCharType="separate"/>
        </w:r>
        <w:r w:rsidR="00A309B1">
          <w:rPr>
            <w:rFonts w:cs="Times New Roman"/>
            <w:noProof/>
            <w:webHidden/>
            <w:szCs w:val="24"/>
          </w:rPr>
          <w:t>238</w:t>
        </w:r>
        <w:r w:rsidR="00F9218F" w:rsidRPr="0065393E">
          <w:rPr>
            <w:rFonts w:cs="Times New Roman"/>
            <w:noProof/>
            <w:webHidden/>
            <w:szCs w:val="24"/>
          </w:rPr>
          <w:fldChar w:fldCharType="end"/>
        </w:r>
      </w:hyperlink>
    </w:p>
    <w:p w14:paraId="63709CC5" w14:textId="77777777" w:rsidR="00F9218F" w:rsidRPr="0065393E" w:rsidRDefault="00BB63BD" w:rsidP="00F9218F">
      <w:pPr>
        <w:pStyle w:val="35"/>
        <w:tabs>
          <w:tab w:val="right" w:leader="dot" w:pos="9911"/>
        </w:tabs>
        <w:rPr>
          <w:rFonts w:eastAsiaTheme="minorEastAsia" w:cs="Times New Roman"/>
          <w:noProof/>
          <w:szCs w:val="24"/>
          <w:lang w:eastAsia="ru-RU"/>
        </w:rPr>
      </w:pPr>
      <w:hyperlink w:anchor="_Toc151975966" w:history="1">
        <w:r w:rsidR="00F9218F" w:rsidRPr="0065393E">
          <w:rPr>
            <w:rStyle w:val="af6"/>
            <w:rFonts w:cs="Times New Roman"/>
            <w:noProof/>
            <w:szCs w:val="24"/>
          </w:rPr>
          <w:t>Статья 40. Т-4. Зона воздушного транспорта</w:t>
        </w:r>
        <w:r w:rsidR="00F9218F" w:rsidRPr="0065393E">
          <w:rPr>
            <w:rFonts w:cs="Times New Roman"/>
            <w:noProof/>
            <w:webHidden/>
            <w:szCs w:val="24"/>
          </w:rPr>
          <w:tab/>
        </w:r>
        <w:r w:rsidR="00F9218F" w:rsidRPr="0065393E">
          <w:rPr>
            <w:rFonts w:cs="Times New Roman"/>
            <w:noProof/>
            <w:webHidden/>
            <w:szCs w:val="24"/>
          </w:rPr>
          <w:fldChar w:fldCharType="begin"/>
        </w:r>
        <w:r w:rsidR="00F9218F" w:rsidRPr="0065393E">
          <w:rPr>
            <w:rFonts w:cs="Times New Roman"/>
            <w:noProof/>
            <w:webHidden/>
            <w:szCs w:val="24"/>
          </w:rPr>
          <w:instrText xml:space="preserve"> PAGEREF _Toc151975966 \h </w:instrText>
        </w:r>
        <w:r w:rsidR="00F9218F" w:rsidRPr="0065393E">
          <w:rPr>
            <w:rFonts w:cs="Times New Roman"/>
            <w:noProof/>
            <w:webHidden/>
            <w:szCs w:val="24"/>
          </w:rPr>
        </w:r>
        <w:r w:rsidR="00F9218F" w:rsidRPr="0065393E">
          <w:rPr>
            <w:rFonts w:cs="Times New Roman"/>
            <w:noProof/>
            <w:webHidden/>
            <w:szCs w:val="24"/>
          </w:rPr>
          <w:fldChar w:fldCharType="separate"/>
        </w:r>
        <w:r w:rsidR="00A309B1">
          <w:rPr>
            <w:rFonts w:cs="Times New Roman"/>
            <w:noProof/>
            <w:webHidden/>
            <w:szCs w:val="24"/>
          </w:rPr>
          <w:t>246</w:t>
        </w:r>
        <w:r w:rsidR="00F9218F" w:rsidRPr="0065393E">
          <w:rPr>
            <w:rFonts w:cs="Times New Roman"/>
            <w:noProof/>
            <w:webHidden/>
            <w:szCs w:val="24"/>
          </w:rPr>
          <w:fldChar w:fldCharType="end"/>
        </w:r>
      </w:hyperlink>
    </w:p>
    <w:p w14:paraId="723B0F60" w14:textId="77777777" w:rsidR="00F9218F" w:rsidRPr="0065393E" w:rsidRDefault="00BB63BD" w:rsidP="00F9218F">
      <w:pPr>
        <w:pStyle w:val="2d"/>
        <w:tabs>
          <w:tab w:val="right" w:leader="dot" w:pos="9911"/>
        </w:tabs>
        <w:rPr>
          <w:rFonts w:eastAsiaTheme="minorEastAsia"/>
          <w:iCs w:val="0"/>
          <w:noProof/>
          <w:szCs w:val="24"/>
          <w:lang w:eastAsia="ru-RU"/>
        </w:rPr>
      </w:pPr>
      <w:hyperlink w:anchor="_Toc151975967" w:history="1">
        <w:r w:rsidR="00F9218F" w:rsidRPr="0065393E">
          <w:rPr>
            <w:rStyle w:val="af6"/>
            <w:noProof/>
            <w:szCs w:val="24"/>
          </w:rPr>
          <w:t>ГЛАВА 12. ПРОИЗВОДСТВЕННО-КОММУНАЛЬНЫЕ ЗОНЫ</w:t>
        </w:r>
        <w:r w:rsidR="00F9218F" w:rsidRPr="0065393E">
          <w:rPr>
            <w:noProof/>
            <w:webHidden/>
            <w:szCs w:val="24"/>
          </w:rPr>
          <w:tab/>
        </w:r>
        <w:r w:rsidR="00F9218F" w:rsidRPr="0065393E">
          <w:rPr>
            <w:noProof/>
            <w:webHidden/>
            <w:szCs w:val="24"/>
          </w:rPr>
          <w:fldChar w:fldCharType="begin"/>
        </w:r>
        <w:r w:rsidR="00F9218F" w:rsidRPr="0065393E">
          <w:rPr>
            <w:noProof/>
            <w:webHidden/>
            <w:szCs w:val="24"/>
          </w:rPr>
          <w:instrText xml:space="preserve"> PAGEREF _Toc151975967 \h </w:instrText>
        </w:r>
        <w:r w:rsidR="00F9218F" w:rsidRPr="0065393E">
          <w:rPr>
            <w:noProof/>
            <w:webHidden/>
            <w:szCs w:val="24"/>
          </w:rPr>
        </w:r>
        <w:r w:rsidR="00F9218F" w:rsidRPr="0065393E">
          <w:rPr>
            <w:noProof/>
            <w:webHidden/>
            <w:szCs w:val="24"/>
          </w:rPr>
          <w:fldChar w:fldCharType="separate"/>
        </w:r>
        <w:r w:rsidR="00A309B1">
          <w:rPr>
            <w:noProof/>
            <w:webHidden/>
            <w:szCs w:val="24"/>
          </w:rPr>
          <w:t>255</w:t>
        </w:r>
        <w:r w:rsidR="00F9218F" w:rsidRPr="0065393E">
          <w:rPr>
            <w:noProof/>
            <w:webHidden/>
            <w:szCs w:val="24"/>
          </w:rPr>
          <w:fldChar w:fldCharType="end"/>
        </w:r>
      </w:hyperlink>
    </w:p>
    <w:p w14:paraId="5EC9BF99" w14:textId="77777777" w:rsidR="00F9218F" w:rsidRPr="0065393E" w:rsidRDefault="00BB63BD" w:rsidP="00F9218F">
      <w:pPr>
        <w:pStyle w:val="35"/>
        <w:tabs>
          <w:tab w:val="right" w:leader="dot" w:pos="9911"/>
        </w:tabs>
        <w:rPr>
          <w:rFonts w:eastAsiaTheme="minorEastAsia" w:cs="Times New Roman"/>
          <w:noProof/>
          <w:szCs w:val="24"/>
          <w:lang w:eastAsia="ru-RU"/>
        </w:rPr>
      </w:pPr>
      <w:hyperlink w:anchor="_Toc151975968" w:history="1">
        <w:r w:rsidR="00F9218F" w:rsidRPr="0065393E">
          <w:rPr>
            <w:rStyle w:val="af6"/>
            <w:rFonts w:cs="Times New Roman"/>
            <w:noProof/>
            <w:szCs w:val="24"/>
          </w:rPr>
          <w:t>Статья 41. ПК-1. Производственная зона</w:t>
        </w:r>
        <w:r w:rsidR="00F9218F" w:rsidRPr="0065393E">
          <w:rPr>
            <w:rFonts w:cs="Times New Roman"/>
            <w:noProof/>
            <w:webHidden/>
            <w:szCs w:val="24"/>
          </w:rPr>
          <w:tab/>
        </w:r>
        <w:r w:rsidR="00F9218F" w:rsidRPr="0065393E">
          <w:rPr>
            <w:rFonts w:cs="Times New Roman"/>
            <w:noProof/>
            <w:webHidden/>
            <w:szCs w:val="24"/>
          </w:rPr>
          <w:fldChar w:fldCharType="begin"/>
        </w:r>
        <w:r w:rsidR="00F9218F" w:rsidRPr="0065393E">
          <w:rPr>
            <w:rFonts w:cs="Times New Roman"/>
            <w:noProof/>
            <w:webHidden/>
            <w:szCs w:val="24"/>
          </w:rPr>
          <w:instrText xml:space="preserve"> PAGEREF _Toc151975968 \h </w:instrText>
        </w:r>
        <w:r w:rsidR="00F9218F" w:rsidRPr="0065393E">
          <w:rPr>
            <w:rFonts w:cs="Times New Roman"/>
            <w:noProof/>
            <w:webHidden/>
            <w:szCs w:val="24"/>
          </w:rPr>
        </w:r>
        <w:r w:rsidR="00F9218F" w:rsidRPr="0065393E">
          <w:rPr>
            <w:rFonts w:cs="Times New Roman"/>
            <w:noProof/>
            <w:webHidden/>
            <w:szCs w:val="24"/>
          </w:rPr>
          <w:fldChar w:fldCharType="separate"/>
        </w:r>
        <w:r w:rsidR="00A309B1">
          <w:rPr>
            <w:rFonts w:cs="Times New Roman"/>
            <w:noProof/>
            <w:webHidden/>
            <w:szCs w:val="24"/>
          </w:rPr>
          <w:t>255</w:t>
        </w:r>
        <w:r w:rsidR="00F9218F" w:rsidRPr="0065393E">
          <w:rPr>
            <w:rFonts w:cs="Times New Roman"/>
            <w:noProof/>
            <w:webHidden/>
            <w:szCs w:val="24"/>
          </w:rPr>
          <w:fldChar w:fldCharType="end"/>
        </w:r>
      </w:hyperlink>
    </w:p>
    <w:p w14:paraId="7CC835CF" w14:textId="77777777" w:rsidR="00F9218F" w:rsidRPr="0065393E" w:rsidRDefault="00BB63BD" w:rsidP="00F9218F">
      <w:pPr>
        <w:pStyle w:val="35"/>
        <w:tabs>
          <w:tab w:val="right" w:leader="dot" w:pos="9911"/>
        </w:tabs>
        <w:rPr>
          <w:rFonts w:eastAsiaTheme="minorEastAsia" w:cs="Times New Roman"/>
          <w:noProof/>
          <w:szCs w:val="24"/>
          <w:lang w:eastAsia="ru-RU"/>
        </w:rPr>
      </w:pPr>
      <w:hyperlink w:anchor="_Toc151975969" w:history="1">
        <w:r w:rsidR="00F9218F" w:rsidRPr="0065393E">
          <w:rPr>
            <w:rStyle w:val="af6"/>
            <w:rFonts w:cs="Times New Roman"/>
            <w:noProof/>
            <w:szCs w:val="24"/>
          </w:rPr>
          <w:t>Статья 42. ПК-2. Зона коммунального обслуживания</w:t>
        </w:r>
        <w:r w:rsidR="00F9218F" w:rsidRPr="0065393E">
          <w:rPr>
            <w:rFonts w:cs="Times New Roman"/>
            <w:noProof/>
            <w:webHidden/>
            <w:szCs w:val="24"/>
          </w:rPr>
          <w:tab/>
        </w:r>
        <w:r w:rsidR="00F9218F" w:rsidRPr="0065393E">
          <w:rPr>
            <w:rFonts w:cs="Times New Roman"/>
            <w:noProof/>
            <w:webHidden/>
            <w:szCs w:val="24"/>
          </w:rPr>
          <w:fldChar w:fldCharType="begin"/>
        </w:r>
        <w:r w:rsidR="00F9218F" w:rsidRPr="0065393E">
          <w:rPr>
            <w:rFonts w:cs="Times New Roman"/>
            <w:noProof/>
            <w:webHidden/>
            <w:szCs w:val="24"/>
          </w:rPr>
          <w:instrText xml:space="preserve"> PAGEREF _Toc151975969 \h </w:instrText>
        </w:r>
        <w:r w:rsidR="00F9218F" w:rsidRPr="0065393E">
          <w:rPr>
            <w:rFonts w:cs="Times New Roman"/>
            <w:noProof/>
            <w:webHidden/>
            <w:szCs w:val="24"/>
          </w:rPr>
        </w:r>
        <w:r w:rsidR="00F9218F" w:rsidRPr="0065393E">
          <w:rPr>
            <w:rFonts w:cs="Times New Roman"/>
            <w:noProof/>
            <w:webHidden/>
            <w:szCs w:val="24"/>
          </w:rPr>
          <w:fldChar w:fldCharType="separate"/>
        </w:r>
        <w:r w:rsidR="00A309B1">
          <w:rPr>
            <w:rFonts w:cs="Times New Roman"/>
            <w:noProof/>
            <w:webHidden/>
            <w:szCs w:val="24"/>
          </w:rPr>
          <w:t>271</w:t>
        </w:r>
        <w:r w:rsidR="00F9218F" w:rsidRPr="0065393E">
          <w:rPr>
            <w:rFonts w:cs="Times New Roman"/>
            <w:noProof/>
            <w:webHidden/>
            <w:szCs w:val="24"/>
          </w:rPr>
          <w:fldChar w:fldCharType="end"/>
        </w:r>
      </w:hyperlink>
    </w:p>
    <w:p w14:paraId="27C52F40" w14:textId="77777777" w:rsidR="00F9218F" w:rsidRPr="0065393E" w:rsidRDefault="00BB63BD" w:rsidP="00F9218F">
      <w:pPr>
        <w:pStyle w:val="2d"/>
        <w:tabs>
          <w:tab w:val="right" w:leader="dot" w:pos="9911"/>
        </w:tabs>
        <w:rPr>
          <w:rFonts w:eastAsiaTheme="minorEastAsia"/>
          <w:iCs w:val="0"/>
          <w:noProof/>
          <w:szCs w:val="24"/>
          <w:lang w:eastAsia="ru-RU"/>
        </w:rPr>
      </w:pPr>
      <w:hyperlink w:anchor="_Toc151975970" w:history="1">
        <w:r w:rsidR="00F9218F" w:rsidRPr="0065393E">
          <w:rPr>
            <w:rStyle w:val="af6"/>
            <w:noProof/>
            <w:szCs w:val="24"/>
          </w:rPr>
          <w:t>ГЛАВА 13. ЗОНЫ СПЕЦИАЛЬНОГО НАЗНАЧЕНИЯ</w:t>
        </w:r>
        <w:r w:rsidR="00F9218F" w:rsidRPr="0065393E">
          <w:rPr>
            <w:noProof/>
            <w:webHidden/>
            <w:szCs w:val="24"/>
          </w:rPr>
          <w:tab/>
        </w:r>
        <w:r w:rsidR="00F9218F" w:rsidRPr="0065393E">
          <w:rPr>
            <w:noProof/>
            <w:webHidden/>
            <w:szCs w:val="24"/>
          </w:rPr>
          <w:fldChar w:fldCharType="begin"/>
        </w:r>
        <w:r w:rsidR="00F9218F" w:rsidRPr="0065393E">
          <w:rPr>
            <w:noProof/>
            <w:webHidden/>
            <w:szCs w:val="24"/>
          </w:rPr>
          <w:instrText xml:space="preserve"> PAGEREF _Toc151975970 \h </w:instrText>
        </w:r>
        <w:r w:rsidR="00F9218F" w:rsidRPr="0065393E">
          <w:rPr>
            <w:noProof/>
            <w:webHidden/>
            <w:szCs w:val="24"/>
          </w:rPr>
        </w:r>
        <w:r w:rsidR="00F9218F" w:rsidRPr="0065393E">
          <w:rPr>
            <w:noProof/>
            <w:webHidden/>
            <w:szCs w:val="24"/>
          </w:rPr>
          <w:fldChar w:fldCharType="separate"/>
        </w:r>
        <w:r w:rsidR="00A309B1">
          <w:rPr>
            <w:noProof/>
            <w:webHidden/>
            <w:szCs w:val="24"/>
          </w:rPr>
          <w:t>281</w:t>
        </w:r>
        <w:r w:rsidR="00F9218F" w:rsidRPr="0065393E">
          <w:rPr>
            <w:noProof/>
            <w:webHidden/>
            <w:szCs w:val="24"/>
          </w:rPr>
          <w:fldChar w:fldCharType="end"/>
        </w:r>
      </w:hyperlink>
    </w:p>
    <w:p w14:paraId="52B27733" w14:textId="77777777" w:rsidR="00F9218F" w:rsidRPr="0065393E" w:rsidRDefault="00BB63BD" w:rsidP="00F9218F">
      <w:pPr>
        <w:pStyle w:val="35"/>
        <w:tabs>
          <w:tab w:val="right" w:leader="dot" w:pos="9911"/>
        </w:tabs>
        <w:rPr>
          <w:rFonts w:eastAsiaTheme="minorEastAsia" w:cs="Times New Roman"/>
          <w:noProof/>
          <w:szCs w:val="24"/>
          <w:lang w:eastAsia="ru-RU"/>
        </w:rPr>
      </w:pPr>
      <w:hyperlink w:anchor="_Toc151975971" w:history="1">
        <w:r w:rsidR="00F9218F" w:rsidRPr="0065393E">
          <w:rPr>
            <w:rStyle w:val="af6"/>
            <w:rFonts w:cs="Times New Roman"/>
            <w:noProof/>
            <w:szCs w:val="24"/>
          </w:rPr>
          <w:t>Статья 43. СН-1. Зона складирования и захоронения отходов</w:t>
        </w:r>
        <w:r w:rsidR="00F9218F" w:rsidRPr="0065393E">
          <w:rPr>
            <w:rFonts w:cs="Times New Roman"/>
            <w:noProof/>
            <w:webHidden/>
            <w:szCs w:val="24"/>
          </w:rPr>
          <w:tab/>
        </w:r>
        <w:r w:rsidR="00F9218F" w:rsidRPr="0065393E">
          <w:rPr>
            <w:rFonts w:cs="Times New Roman"/>
            <w:noProof/>
            <w:webHidden/>
            <w:szCs w:val="24"/>
          </w:rPr>
          <w:fldChar w:fldCharType="begin"/>
        </w:r>
        <w:r w:rsidR="00F9218F" w:rsidRPr="0065393E">
          <w:rPr>
            <w:rFonts w:cs="Times New Roman"/>
            <w:noProof/>
            <w:webHidden/>
            <w:szCs w:val="24"/>
          </w:rPr>
          <w:instrText xml:space="preserve"> PAGEREF _Toc151975971 \h </w:instrText>
        </w:r>
        <w:r w:rsidR="00F9218F" w:rsidRPr="0065393E">
          <w:rPr>
            <w:rFonts w:cs="Times New Roman"/>
            <w:noProof/>
            <w:webHidden/>
            <w:szCs w:val="24"/>
          </w:rPr>
        </w:r>
        <w:r w:rsidR="00F9218F" w:rsidRPr="0065393E">
          <w:rPr>
            <w:rFonts w:cs="Times New Roman"/>
            <w:noProof/>
            <w:webHidden/>
            <w:szCs w:val="24"/>
          </w:rPr>
          <w:fldChar w:fldCharType="separate"/>
        </w:r>
        <w:r w:rsidR="00A309B1">
          <w:rPr>
            <w:rFonts w:cs="Times New Roman"/>
            <w:noProof/>
            <w:webHidden/>
            <w:szCs w:val="24"/>
          </w:rPr>
          <w:t>281</w:t>
        </w:r>
        <w:r w:rsidR="00F9218F" w:rsidRPr="0065393E">
          <w:rPr>
            <w:rFonts w:cs="Times New Roman"/>
            <w:noProof/>
            <w:webHidden/>
            <w:szCs w:val="24"/>
          </w:rPr>
          <w:fldChar w:fldCharType="end"/>
        </w:r>
      </w:hyperlink>
    </w:p>
    <w:p w14:paraId="2393CE46" w14:textId="77777777" w:rsidR="00F9218F" w:rsidRPr="0065393E" w:rsidRDefault="00BB63BD" w:rsidP="00F9218F">
      <w:pPr>
        <w:pStyle w:val="35"/>
        <w:tabs>
          <w:tab w:val="right" w:leader="dot" w:pos="9911"/>
        </w:tabs>
        <w:rPr>
          <w:rFonts w:eastAsiaTheme="minorEastAsia" w:cs="Times New Roman"/>
          <w:noProof/>
          <w:szCs w:val="24"/>
          <w:lang w:eastAsia="ru-RU"/>
        </w:rPr>
      </w:pPr>
      <w:hyperlink w:anchor="_Toc151975972" w:history="1">
        <w:r w:rsidR="00F9218F" w:rsidRPr="0065393E">
          <w:rPr>
            <w:rStyle w:val="af6"/>
            <w:rFonts w:cs="Times New Roman"/>
            <w:noProof/>
            <w:szCs w:val="24"/>
          </w:rPr>
          <w:t>Статья 44. СН-2. Зона очистных сооружений канализации</w:t>
        </w:r>
        <w:r w:rsidR="00F9218F" w:rsidRPr="0065393E">
          <w:rPr>
            <w:rFonts w:cs="Times New Roman"/>
            <w:noProof/>
            <w:webHidden/>
            <w:szCs w:val="24"/>
          </w:rPr>
          <w:tab/>
        </w:r>
        <w:r w:rsidR="00F9218F" w:rsidRPr="0065393E">
          <w:rPr>
            <w:rFonts w:cs="Times New Roman"/>
            <w:noProof/>
            <w:webHidden/>
            <w:szCs w:val="24"/>
          </w:rPr>
          <w:fldChar w:fldCharType="begin"/>
        </w:r>
        <w:r w:rsidR="00F9218F" w:rsidRPr="0065393E">
          <w:rPr>
            <w:rFonts w:cs="Times New Roman"/>
            <w:noProof/>
            <w:webHidden/>
            <w:szCs w:val="24"/>
          </w:rPr>
          <w:instrText xml:space="preserve"> PAGEREF _Toc151975972 \h </w:instrText>
        </w:r>
        <w:r w:rsidR="00F9218F" w:rsidRPr="0065393E">
          <w:rPr>
            <w:rFonts w:cs="Times New Roman"/>
            <w:noProof/>
            <w:webHidden/>
            <w:szCs w:val="24"/>
          </w:rPr>
        </w:r>
        <w:r w:rsidR="00F9218F" w:rsidRPr="0065393E">
          <w:rPr>
            <w:rFonts w:cs="Times New Roman"/>
            <w:noProof/>
            <w:webHidden/>
            <w:szCs w:val="24"/>
          </w:rPr>
          <w:fldChar w:fldCharType="separate"/>
        </w:r>
        <w:r w:rsidR="00A309B1">
          <w:rPr>
            <w:rFonts w:cs="Times New Roman"/>
            <w:noProof/>
            <w:webHidden/>
            <w:szCs w:val="24"/>
          </w:rPr>
          <w:t>288</w:t>
        </w:r>
        <w:r w:rsidR="00F9218F" w:rsidRPr="0065393E">
          <w:rPr>
            <w:rFonts w:cs="Times New Roman"/>
            <w:noProof/>
            <w:webHidden/>
            <w:szCs w:val="24"/>
          </w:rPr>
          <w:fldChar w:fldCharType="end"/>
        </w:r>
      </w:hyperlink>
    </w:p>
    <w:p w14:paraId="785D18BC" w14:textId="77777777" w:rsidR="00F9218F" w:rsidRPr="0065393E" w:rsidRDefault="00BB63BD" w:rsidP="00F9218F">
      <w:pPr>
        <w:pStyle w:val="35"/>
        <w:tabs>
          <w:tab w:val="right" w:leader="dot" w:pos="9911"/>
        </w:tabs>
        <w:rPr>
          <w:rFonts w:eastAsiaTheme="minorEastAsia" w:cs="Times New Roman"/>
          <w:noProof/>
          <w:szCs w:val="24"/>
          <w:lang w:eastAsia="ru-RU"/>
        </w:rPr>
      </w:pPr>
      <w:hyperlink w:anchor="_Toc151975973" w:history="1">
        <w:r w:rsidR="00F9218F" w:rsidRPr="0065393E">
          <w:rPr>
            <w:rStyle w:val="af6"/>
            <w:rFonts w:cs="Times New Roman"/>
            <w:noProof/>
            <w:szCs w:val="24"/>
          </w:rPr>
          <w:t>Статья 45. СН-3. Зона очистных сооружений ливневой канализации</w:t>
        </w:r>
        <w:r w:rsidR="00F9218F" w:rsidRPr="0065393E">
          <w:rPr>
            <w:rFonts w:cs="Times New Roman"/>
            <w:noProof/>
            <w:webHidden/>
            <w:szCs w:val="24"/>
          </w:rPr>
          <w:tab/>
        </w:r>
        <w:r w:rsidR="00F9218F" w:rsidRPr="0065393E">
          <w:rPr>
            <w:rFonts w:cs="Times New Roman"/>
            <w:noProof/>
            <w:webHidden/>
            <w:szCs w:val="24"/>
          </w:rPr>
          <w:fldChar w:fldCharType="begin"/>
        </w:r>
        <w:r w:rsidR="00F9218F" w:rsidRPr="0065393E">
          <w:rPr>
            <w:rFonts w:cs="Times New Roman"/>
            <w:noProof/>
            <w:webHidden/>
            <w:szCs w:val="24"/>
          </w:rPr>
          <w:instrText xml:space="preserve"> PAGEREF _Toc151975973 \h </w:instrText>
        </w:r>
        <w:r w:rsidR="00F9218F" w:rsidRPr="0065393E">
          <w:rPr>
            <w:rFonts w:cs="Times New Roman"/>
            <w:noProof/>
            <w:webHidden/>
            <w:szCs w:val="24"/>
          </w:rPr>
        </w:r>
        <w:r w:rsidR="00F9218F" w:rsidRPr="0065393E">
          <w:rPr>
            <w:rFonts w:cs="Times New Roman"/>
            <w:noProof/>
            <w:webHidden/>
            <w:szCs w:val="24"/>
          </w:rPr>
          <w:fldChar w:fldCharType="separate"/>
        </w:r>
        <w:r w:rsidR="00A309B1">
          <w:rPr>
            <w:rFonts w:cs="Times New Roman"/>
            <w:noProof/>
            <w:webHidden/>
            <w:szCs w:val="24"/>
          </w:rPr>
          <w:t>294</w:t>
        </w:r>
        <w:r w:rsidR="00F9218F" w:rsidRPr="0065393E">
          <w:rPr>
            <w:rFonts w:cs="Times New Roman"/>
            <w:noProof/>
            <w:webHidden/>
            <w:szCs w:val="24"/>
          </w:rPr>
          <w:fldChar w:fldCharType="end"/>
        </w:r>
      </w:hyperlink>
    </w:p>
    <w:p w14:paraId="268AE52D" w14:textId="77777777" w:rsidR="00F9218F" w:rsidRPr="0065393E" w:rsidRDefault="00BB63BD" w:rsidP="00F9218F">
      <w:pPr>
        <w:pStyle w:val="35"/>
        <w:tabs>
          <w:tab w:val="right" w:leader="dot" w:pos="9911"/>
        </w:tabs>
        <w:rPr>
          <w:rFonts w:eastAsiaTheme="minorEastAsia" w:cs="Times New Roman"/>
          <w:noProof/>
          <w:szCs w:val="24"/>
          <w:lang w:eastAsia="ru-RU"/>
        </w:rPr>
      </w:pPr>
      <w:hyperlink w:anchor="_Toc151975974" w:history="1">
        <w:r w:rsidR="00F9218F" w:rsidRPr="0065393E">
          <w:rPr>
            <w:rStyle w:val="af6"/>
            <w:rFonts w:cs="Times New Roman"/>
            <w:noProof/>
            <w:szCs w:val="24"/>
          </w:rPr>
          <w:t>Статья 46. СН-4. Зона кладбищ</w:t>
        </w:r>
        <w:r w:rsidR="00F9218F" w:rsidRPr="0065393E">
          <w:rPr>
            <w:rFonts w:cs="Times New Roman"/>
            <w:noProof/>
            <w:webHidden/>
            <w:szCs w:val="24"/>
          </w:rPr>
          <w:tab/>
        </w:r>
        <w:r w:rsidR="00F9218F" w:rsidRPr="0065393E">
          <w:rPr>
            <w:rFonts w:cs="Times New Roman"/>
            <w:noProof/>
            <w:webHidden/>
            <w:szCs w:val="24"/>
          </w:rPr>
          <w:fldChar w:fldCharType="begin"/>
        </w:r>
        <w:r w:rsidR="00F9218F" w:rsidRPr="0065393E">
          <w:rPr>
            <w:rFonts w:cs="Times New Roman"/>
            <w:noProof/>
            <w:webHidden/>
            <w:szCs w:val="24"/>
          </w:rPr>
          <w:instrText xml:space="preserve"> PAGEREF _Toc151975974 \h </w:instrText>
        </w:r>
        <w:r w:rsidR="00F9218F" w:rsidRPr="0065393E">
          <w:rPr>
            <w:rFonts w:cs="Times New Roman"/>
            <w:noProof/>
            <w:webHidden/>
            <w:szCs w:val="24"/>
          </w:rPr>
        </w:r>
        <w:r w:rsidR="00F9218F" w:rsidRPr="0065393E">
          <w:rPr>
            <w:rFonts w:cs="Times New Roman"/>
            <w:noProof/>
            <w:webHidden/>
            <w:szCs w:val="24"/>
          </w:rPr>
          <w:fldChar w:fldCharType="separate"/>
        </w:r>
        <w:r w:rsidR="00A309B1">
          <w:rPr>
            <w:rFonts w:cs="Times New Roman"/>
            <w:noProof/>
            <w:webHidden/>
            <w:szCs w:val="24"/>
          </w:rPr>
          <w:t>300</w:t>
        </w:r>
        <w:r w:rsidR="00F9218F" w:rsidRPr="0065393E">
          <w:rPr>
            <w:rFonts w:cs="Times New Roman"/>
            <w:noProof/>
            <w:webHidden/>
            <w:szCs w:val="24"/>
          </w:rPr>
          <w:fldChar w:fldCharType="end"/>
        </w:r>
      </w:hyperlink>
    </w:p>
    <w:p w14:paraId="3986B302" w14:textId="77777777" w:rsidR="00F9218F" w:rsidRPr="0065393E" w:rsidRDefault="00BB63BD" w:rsidP="00F9218F">
      <w:pPr>
        <w:pStyle w:val="2d"/>
        <w:tabs>
          <w:tab w:val="right" w:leader="dot" w:pos="9911"/>
        </w:tabs>
        <w:rPr>
          <w:rFonts w:eastAsiaTheme="minorEastAsia"/>
          <w:iCs w:val="0"/>
          <w:noProof/>
          <w:szCs w:val="24"/>
          <w:lang w:eastAsia="ru-RU"/>
        </w:rPr>
      </w:pPr>
      <w:hyperlink w:anchor="_Toc151975975" w:history="1">
        <w:r w:rsidR="00F9218F" w:rsidRPr="0065393E">
          <w:rPr>
            <w:rStyle w:val="af6"/>
            <w:noProof/>
            <w:szCs w:val="24"/>
          </w:rPr>
          <w:t>ГЛАВА 14. ЗОНЫ СЕЛЬСКОХОЗЯЙСТВЕННОГО НАЗНАЧЕНИЯ</w:t>
        </w:r>
        <w:r w:rsidR="00F9218F" w:rsidRPr="0065393E">
          <w:rPr>
            <w:noProof/>
            <w:webHidden/>
            <w:szCs w:val="24"/>
          </w:rPr>
          <w:tab/>
        </w:r>
        <w:r w:rsidR="00F9218F" w:rsidRPr="0065393E">
          <w:rPr>
            <w:noProof/>
            <w:webHidden/>
            <w:szCs w:val="24"/>
          </w:rPr>
          <w:fldChar w:fldCharType="begin"/>
        </w:r>
        <w:r w:rsidR="00F9218F" w:rsidRPr="0065393E">
          <w:rPr>
            <w:noProof/>
            <w:webHidden/>
            <w:szCs w:val="24"/>
          </w:rPr>
          <w:instrText xml:space="preserve"> PAGEREF _Toc151975975 \h </w:instrText>
        </w:r>
        <w:r w:rsidR="00F9218F" w:rsidRPr="0065393E">
          <w:rPr>
            <w:noProof/>
            <w:webHidden/>
            <w:szCs w:val="24"/>
          </w:rPr>
        </w:r>
        <w:r w:rsidR="00F9218F" w:rsidRPr="0065393E">
          <w:rPr>
            <w:noProof/>
            <w:webHidden/>
            <w:szCs w:val="24"/>
          </w:rPr>
          <w:fldChar w:fldCharType="separate"/>
        </w:r>
        <w:r w:rsidR="00A309B1">
          <w:rPr>
            <w:noProof/>
            <w:webHidden/>
            <w:szCs w:val="24"/>
          </w:rPr>
          <w:t>307</w:t>
        </w:r>
        <w:r w:rsidR="00F9218F" w:rsidRPr="0065393E">
          <w:rPr>
            <w:noProof/>
            <w:webHidden/>
            <w:szCs w:val="24"/>
          </w:rPr>
          <w:fldChar w:fldCharType="end"/>
        </w:r>
      </w:hyperlink>
    </w:p>
    <w:p w14:paraId="7F8E2E63" w14:textId="77777777" w:rsidR="00F9218F" w:rsidRPr="0065393E" w:rsidRDefault="00BB63BD" w:rsidP="00F9218F">
      <w:pPr>
        <w:pStyle w:val="35"/>
        <w:tabs>
          <w:tab w:val="right" w:leader="dot" w:pos="9911"/>
        </w:tabs>
        <w:rPr>
          <w:rFonts w:eastAsiaTheme="minorEastAsia" w:cs="Times New Roman"/>
          <w:noProof/>
          <w:szCs w:val="24"/>
          <w:lang w:eastAsia="ru-RU"/>
        </w:rPr>
      </w:pPr>
      <w:hyperlink w:anchor="_Toc151975976" w:history="1">
        <w:r w:rsidR="00F9218F" w:rsidRPr="0065393E">
          <w:rPr>
            <w:rStyle w:val="af6"/>
            <w:rFonts w:cs="Times New Roman"/>
            <w:noProof/>
            <w:szCs w:val="24"/>
          </w:rPr>
          <w:t>Статья 47. СХ-1. Зона садоводства, огородничества</w:t>
        </w:r>
        <w:r w:rsidR="00F9218F" w:rsidRPr="0065393E">
          <w:rPr>
            <w:rFonts w:cs="Times New Roman"/>
            <w:noProof/>
            <w:webHidden/>
            <w:szCs w:val="24"/>
          </w:rPr>
          <w:tab/>
        </w:r>
        <w:r w:rsidR="00F9218F" w:rsidRPr="0065393E">
          <w:rPr>
            <w:rFonts w:cs="Times New Roman"/>
            <w:noProof/>
            <w:webHidden/>
            <w:szCs w:val="24"/>
          </w:rPr>
          <w:fldChar w:fldCharType="begin"/>
        </w:r>
        <w:r w:rsidR="00F9218F" w:rsidRPr="0065393E">
          <w:rPr>
            <w:rFonts w:cs="Times New Roman"/>
            <w:noProof/>
            <w:webHidden/>
            <w:szCs w:val="24"/>
          </w:rPr>
          <w:instrText xml:space="preserve"> PAGEREF _Toc151975976 \h </w:instrText>
        </w:r>
        <w:r w:rsidR="00F9218F" w:rsidRPr="0065393E">
          <w:rPr>
            <w:rFonts w:cs="Times New Roman"/>
            <w:noProof/>
            <w:webHidden/>
            <w:szCs w:val="24"/>
          </w:rPr>
        </w:r>
        <w:r w:rsidR="00F9218F" w:rsidRPr="0065393E">
          <w:rPr>
            <w:rFonts w:cs="Times New Roman"/>
            <w:noProof/>
            <w:webHidden/>
            <w:szCs w:val="24"/>
          </w:rPr>
          <w:fldChar w:fldCharType="separate"/>
        </w:r>
        <w:r w:rsidR="00A309B1">
          <w:rPr>
            <w:rFonts w:cs="Times New Roman"/>
            <w:noProof/>
            <w:webHidden/>
            <w:szCs w:val="24"/>
          </w:rPr>
          <w:t>307</w:t>
        </w:r>
        <w:r w:rsidR="00F9218F" w:rsidRPr="0065393E">
          <w:rPr>
            <w:rFonts w:cs="Times New Roman"/>
            <w:noProof/>
            <w:webHidden/>
            <w:szCs w:val="24"/>
          </w:rPr>
          <w:fldChar w:fldCharType="end"/>
        </w:r>
      </w:hyperlink>
    </w:p>
    <w:p w14:paraId="0C9683EE" w14:textId="77777777" w:rsidR="00F9218F" w:rsidRPr="0065393E" w:rsidRDefault="00BB63BD" w:rsidP="00F9218F">
      <w:pPr>
        <w:pStyle w:val="35"/>
        <w:tabs>
          <w:tab w:val="right" w:leader="dot" w:pos="9911"/>
        </w:tabs>
        <w:rPr>
          <w:rFonts w:eastAsiaTheme="minorEastAsia" w:cs="Times New Roman"/>
          <w:noProof/>
          <w:szCs w:val="24"/>
          <w:lang w:eastAsia="ru-RU"/>
        </w:rPr>
      </w:pPr>
      <w:hyperlink w:anchor="_Toc151975977" w:history="1">
        <w:r w:rsidR="00F9218F" w:rsidRPr="0065393E">
          <w:rPr>
            <w:rStyle w:val="af6"/>
            <w:rFonts w:cs="Times New Roman"/>
            <w:noProof/>
            <w:szCs w:val="24"/>
          </w:rPr>
          <w:t>Статья 48. СХ-2. Зона сельскохозяйственного использования</w:t>
        </w:r>
        <w:r w:rsidR="00F9218F" w:rsidRPr="0065393E">
          <w:rPr>
            <w:rFonts w:cs="Times New Roman"/>
            <w:noProof/>
            <w:webHidden/>
            <w:szCs w:val="24"/>
          </w:rPr>
          <w:tab/>
        </w:r>
        <w:r w:rsidR="00F9218F" w:rsidRPr="0065393E">
          <w:rPr>
            <w:rFonts w:cs="Times New Roman"/>
            <w:noProof/>
            <w:webHidden/>
            <w:szCs w:val="24"/>
          </w:rPr>
          <w:fldChar w:fldCharType="begin"/>
        </w:r>
        <w:r w:rsidR="00F9218F" w:rsidRPr="0065393E">
          <w:rPr>
            <w:rFonts w:cs="Times New Roman"/>
            <w:noProof/>
            <w:webHidden/>
            <w:szCs w:val="24"/>
          </w:rPr>
          <w:instrText xml:space="preserve"> PAGEREF _Toc151975977 \h </w:instrText>
        </w:r>
        <w:r w:rsidR="00F9218F" w:rsidRPr="0065393E">
          <w:rPr>
            <w:rFonts w:cs="Times New Roman"/>
            <w:noProof/>
            <w:webHidden/>
            <w:szCs w:val="24"/>
          </w:rPr>
        </w:r>
        <w:r w:rsidR="00F9218F" w:rsidRPr="0065393E">
          <w:rPr>
            <w:rFonts w:cs="Times New Roman"/>
            <w:noProof/>
            <w:webHidden/>
            <w:szCs w:val="24"/>
          </w:rPr>
          <w:fldChar w:fldCharType="separate"/>
        </w:r>
        <w:r w:rsidR="00A309B1">
          <w:rPr>
            <w:rFonts w:cs="Times New Roman"/>
            <w:noProof/>
            <w:webHidden/>
            <w:szCs w:val="24"/>
          </w:rPr>
          <w:t>316</w:t>
        </w:r>
        <w:r w:rsidR="00F9218F" w:rsidRPr="0065393E">
          <w:rPr>
            <w:rFonts w:cs="Times New Roman"/>
            <w:noProof/>
            <w:webHidden/>
            <w:szCs w:val="24"/>
          </w:rPr>
          <w:fldChar w:fldCharType="end"/>
        </w:r>
      </w:hyperlink>
    </w:p>
    <w:p w14:paraId="054FED99" w14:textId="77777777" w:rsidR="00F9218F" w:rsidRPr="0065393E" w:rsidRDefault="00BB63BD" w:rsidP="00F9218F">
      <w:pPr>
        <w:pStyle w:val="35"/>
        <w:tabs>
          <w:tab w:val="right" w:leader="dot" w:pos="9911"/>
        </w:tabs>
        <w:rPr>
          <w:rFonts w:eastAsiaTheme="minorEastAsia" w:cs="Times New Roman"/>
          <w:noProof/>
          <w:szCs w:val="24"/>
          <w:lang w:eastAsia="ru-RU"/>
        </w:rPr>
      </w:pPr>
      <w:hyperlink w:anchor="_Toc151975978" w:history="1">
        <w:r w:rsidR="00F9218F" w:rsidRPr="0065393E">
          <w:rPr>
            <w:rStyle w:val="af6"/>
            <w:rFonts w:cs="Times New Roman"/>
            <w:noProof/>
            <w:szCs w:val="24"/>
          </w:rPr>
          <w:t>Статья 49. СХ-3. Зона объектов сельскохозяйственных предприятий</w:t>
        </w:r>
        <w:r w:rsidR="00F9218F" w:rsidRPr="0065393E">
          <w:rPr>
            <w:rFonts w:cs="Times New Roman"/>
            <w:noProof/>
            <w:webHidden/>
            <w:szCs w:val="24"/>
          </w:rPr>
          <w:tab/>
        </w:r>
        <w:r w:rsidR="00F9218F" w:rsidRPr="0065393E">
          <w:rPr>
            <w:rFonts w:cs="Times New Roman"/>
            <w:noProof/>
            <w:webHidden/>
            <w:szCs w:val="24"/>
          </w:rPr>
          <w:fldChar w:fldCharType="begin"/>
        </w:r>
        <w:r w:rsidR="00F9218F" w:rsidRPr="0065393E">
          <w:rPr>
            <w:rFonts w:cs="Times New Roman"/>
            <w:noProof/>
            <w:webHidden/>
            <w:szCs w:val="24"/>
          </w:rPr>
          <w:instrText xml:space="preserve"> PAGEREF _Toc151975978 \h </w:instrText>
        </w:r>
        <w:r w:rsidR="00F9218F" w:rsidRPr="0065393E">
          <w:rPr>
            <w:rFonts w:cs="Times New Roman"/>
            <w:noProof/>
            <w:webHidden/>
            <w:szCs w:val="24"/>
          </w:rPr>
        </w:r>
        <w:r w:rsidR="00F9218F" w:rsidRPr="0065393E">
          <w:rPr>
            <w:rFonts w:cs="Times New Roman"/>
            <w:noProof/>
            <w:webHidden/>
            <w:szCs w:val="24"/>
          </w:rPr>
          <w:fldChar w:fldCharType="separate"/>
        </w:r>
        <w:r w:rsidR="00A309B1">
          <w:rPr>
            <w:rFonts w:cs="Times New Roman"/>
            <w:noProof/>
            <w:webHidden/>
            <w:szCs w:val="24"/>
          </w:rPr>
          <w:t>325</w:t>
        </w:r>
        <w:r w:rsidR="00F9218F" w:rsidRPr="0065393E">
          <w:rPr>
            <w:rFonts w:cs="Times New Roman"/>
            <w:noProof/>
            <w:webHidden/>
            <w:szCs w:val="24"/>
          </w:rPr>
          <w:fldChar w:fldCharType="end"/>
        </w:r>
      </w:hyperlink>
    </w:p>
    <w:p w14:paraId="665AB988" w14:textId="77777777" w:rsidR="00F9218F" w:rsidRPr="0065393E" w:rsidRDefault="00BB63BD" w:rsidP="00F9218F">
      <w:pPr>
        <w:pStyle w:val="2d"/>
        <w:tabs>
          <w:tab w:val="right" w:leader="dot" w:pos="9911"/>
        </w:tabs>
        <w:rPr>
          <w:rFonts w:eastAsiaTheme="minorEastAsia"/>
          <w:iCs w:val="0"/>
          <w:noProof/>
          <w:szCs w:val="24"/>
          <w:lang w:eastAsia="ru-RU"/>
        </w:rPr>
      </w:pPr>
      <w:hyperlink w:anchor="_Toc151975979" w:history="1">
        <w:r w:rsidR="00F9218F" w:rsidRPr="0065393E">
          <w:rPr>
            <w:rStyle w:val="af6"/>
            <w:noProof/>
            <w:szCs w:val="24"/>
          </w:rPr>
          <w:t>ГЛАВА 15.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r w:rsidR="00F9218F" w:rsidRPr="0065393E">
          <w:rPr>
            <w:noProof/>
            <w:webHidden/>
            <w:szCs w:val="24"/>
          </w:rPr>
          <w:tab/>
        </w:r>
        <w:r w:rsidR="00F9218F" w:rsidRPr="0065393E">
          <w:rPr>
            <w:noProof/>
            <w:webHidden/>
            <w:szCs w:val="24"/>
          </w:rPr>
          <w:fldChar w:fldCharType="begin"/>
        </w:r>
        <w:r w:rsidR="00F9218F" w:rsidRPr="0065393E">
          <w:rPr>
            <w:noProof/>
            <w:webHidden/>
            <w:szCs w:val="24"/>
          </w:rPr>
          <w:instrText xml:space="preserve"> PAGEREF _Toc151975979 \h </w:instrText>
        </w:r>
        <w:r w:rsidR="00F9218F" w:rsidRPr="0065393E">
          <w:rPr>
            <w:noProof/>
            <w:webHidden/>
            <w:szCs w:val="24"/>
          </w:rPr>
        </w:r>
        <w:r w:rsidR="00F9218F" w:rsidRPr="0065393E">
          <w:rPr>
            <w:noProof/>
            <w:webHidden/>
            <w:szCs w:val="24"/>
          </w:rPr>
          <w:fldChar w:fldCharType="separate"/>
        </w:r>
        <w:r w:rsidR="00A309B1">
          <w:rPr>
            <w:noProof/>
            <w:webHidden/>
            <w:szCs w:val="24"/>
          </w:rPr>
          <w:t>336</w:t>
        </w:r>
        <w:r w:rsidR="00F9218F" w:rsidRPr="0065393E">
          <w:rPr>
            <w:noProof/>
            <w:webHidden/>
            <w:szCs w:val="24"/>
          </w:rPr>
          <w:fldChar w:fldCharType="end"/>
        </w:r>
      </w:hyperlink>
    </w:p>
    <w:p w14:paraId="418C8407" w14:textId="77777777" w:rsidR="00F9218F" w:rsidRPr="0065393E" w:rsidRDefault="00BB63BD" w:rsidP="00F9218F">
      <w:pPr>
        <w:pStyle w:val="35"/>
        <w:tabs>
          <w:tab w:val="right" w:leader="dot" w:pos="9911"/>
        </w:tabs>
        <w:rPr>
          <w:rFonts w:eastAsiaTheme="minorEastAsia" w:cs="Times New Roman"/>
          <w:noProof/>
          <w:szCs w:val="24"/>
          <w:lang w:eastAsia="ru-RU"/>
        </w:rPr>
      </w:pPr>
      <w:hyperlink w:anchor="_Toc151975980" w:history="1">
        <w:r w:rsidR="00F9218F" w:rsidRPr="0065393E">
          <w:rPr>
            <w:rStyle w:val="af6"/>
            <w:rFonts w:cs="Times New Roman"/>
            <w:noProof/>
            <w:szCs w:val="24"/>
          </w:rPr>
          <w:t>Статья 50.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r w:rsidR="00F9218F" w:rsidRPr="0065393E">
          <w:rPr>
            <w:rFonts w:cs="Times New Roman"/>
            <w:noProof/>
            <w:webHidden/>
            <w:szCs w:val="24"/>
          </w:rPr>
          <w:tab/>
        </w:r>
        <w:r w:rsidR="00F9218F" w:rsidRPr="0065393E">
          <w:rPr>
            <w:rFonts w:cs="Times New Roman"/>
            <w:noProof/>
            <w:webHidden/>
            <w:szCs w:val="24"/>
          </w:rPr>
          <w:fldChar w:fldCharType="begin"/>
        </w:r>
        <w:r w:rsidR="00F9218F" w:rsidRPr="0065393E">
          <w:rPr>
            <w:rFonts w:cs="Times New Roman"/>
            <w:noProof/>
            <w:webHidden/>
            <w:szCs w:val="24"/>
          </w:rPr>
          <w:instrText xml:space="preserve"> PAGEREF _Toc151975980 \h </w:instrText>
        </w:r>
        <w:r w:rsidR="00F9218F" w:rsidRPr="0065393E">
          <w:rPr>
            <w:rFonts w:cs="Times New Roman"/>
            <w:noProof/>
            <w:webHidden/>
            <w:szCs w:val="24"/>
          </w:rPr>
        </w:r>
        <w:r w:rsidR="00F9218F" w:rsidRPr="0065393E">
          <w:rPr>
            <w:rFonts w:cs="Times New Roman"/>
            <w:noProof/>
            <w:webHidden/>
            <w:szCs w:val="24"/>
          </w:rPr>
          <w:fldChar w:fldCharType="separate"/>
        </w:r>
        <w:r w:rsidR="00A309B1">
          <w:rPr>
            <w:rFonts w:cs="Times New Roman"/>
            <w:noProof/>
            <w:webHidden/>
            <w:szCs w:val="24"/>
          </w:rPr>
          <w:t>336</w:t>
        </w:r>
        <w:r w:rsidR="00F9218F" w:rsidRPr="0065393E">
          <w:rPr>
            <w:rFonts w:cs="Times New Roman"/>
            <w:noProof/>
            <w:webHidden/>
            <w:szCs w:val="24"/>
          </w:rPr>
          <w:fldChar w:fldCharType="end"/>
        </w:r>
      </w:hyperlink>
    </w:p>
    <w:p w14:paraId="46B1D06B" w14:textId="77777777" w:rsidR="00F9218F" w:rsidRPr="0065393E" w:rsidRDefault="00BB63BD" w:rsidP="00F9218F">
      <w:pPr>
        <w:pStyle w:val="35"/>
        <w:tabs>
          <w:tab w:val="right" w:leader="dot" w:pos="9911"/>
        </w:tabs>
        <w:rPr>
          <w:rFonts w:eastAsiaTheme="minorEastAsia" w:cs="Times New Roman"/>
          <w:noProof/>
          <w:szCs w:val="24"/>
          <w:lang w:eastAsia="ru-RU"/>
        </w:rPr>
      </w:pPr>
      <w:hyperlink w:anchor="_Toc151975981" w:history="1">
        <w:r w:rsidR="00F9218F" w:rsidRPr="0065393E">
          <w:rPr>
            <w:rStyle w:val="af6"/>
            <w:rFonts w:cs="Times New Roman"/>
            <w:noProof/>
            <w:szCs w:val="24"/>
          </w:rPr>
          <w:t>Статья 51. Ограничения использования земельных участков и объектов капитального строительства, устанавливаемые в водоохранных зонах и прибрежных защитных полосах</w:t>
        </w:r>
        <w:r w:rsidR="00F9218F" w:rsidRPr="0065393E">
          <w:rPr>
            <w:rFonts w:cs="Times New Roman"/>
            <w:noProof/>
            <w:webHidden/>
            <w:szCs w:val="24"/>
          </w:rPr>
          <w:tab/>
        </w:r>
        <w:r w:rsidR="00F9218F" w:rsidRPr="0065393E">
          <w:rPr>
            <w:rFonts w:cs="Times New Roman"/>
            <w:noProof/>
            <w:webHidden/>
            <w:szCs w:val="24"/>
          </w:rPr>
          <w:fldChar w:fldCharType="begin"/>
        </w:r>
        <w:r w:rsidR="00F9218F" w:rsidRPr="0065393E">
          <w:rPr>
            <w:rFonts w:cs="Times New Roman"/>
            <w:noProof/>
            <w:webHidden/>
            <w:szCs w:val="24"/>
          </w:rPr>
          <w:instrText xml:space="preserve"> PAGEREF _Toc151975981 \h </w:instrText>
        </w:r>
        <w:r w:rsidR="00F9218F" w:rsidRPr="0065393E">
          <w:rPr>
            <w:rFonts w:cs="Times New Roman"/>
            <w:noProof/>
            <w:webHidden/>
            <w:szCs w:val="24"/>
          </w:rPr>
        </w:r>
        <w:r w:rsidR="00F9218F" w:rsidRPr="0065393E">
          <w:rPr>
            <w:rFonts w:cs="Times New Roman"/>
            <w:noProof/>
            <w:webHidden/>
            <w:szCs w:val="24"/>
          </w:rPr>
          <w:fldChar w:fldCharType="separate"/>
        </w:r>
        <w:r w:rsidR="00A309B1">
          <w:rPr>
            <w:rFonts w:cs="Times New Roman"/>
            <w:noProof/>
            <w:webHidden/>
            <w:szCs w:val="24"/>
          </w:rPr>
          <w:t>336</w:t>
        </w:r>
        <w:r w:rsidR="00F9218F" w:rsidRPr="0065393E">
          <w:rPr>
            <w:rFonts w:cs="Times New Roman"/>
            <w:noProof/>
            <w:webHidden/>
            <w:szCs w:val="24"/>
          </w:rPr>
          <w:fldChar w:fldCharType="end"/>
        </w:r>
      </w:hyperlink>
    </w:p>
    <w:p w14:paraId="2E95647A" w14:textId="77777777" w:rsidR="00F9218F" w:rsidRPr="0065393E" w:rsidRDefault="00BB63BD" w:rsidP="00F9218F">
      <w:pPr>
        <w:pStyle w:val="35"/>
        <w:tabs>
          <w:tab w:val="right" w:leader="dot" w:pos="9911"/>
        </w:tabs>
        <w:rPr>
          <w:rFonts w:eastAsiaTheme="minorEastAsia" w:cs="Times New Roman"/>
          <w:noProof/>
          <w:szCs w:val="24"/>
          <w:lang w:eastAsia="ru-RU"/>
        </w:rPr>
      </w:pPr>
      <w:hyperlink w:anchor="_Toc151975982" w:history="1">
        <w:r w:rsidR="00F9218F" w:rsidRPr="0065393E">
          <w:rPr>
            <w:rStyle w:val="af6"/>
            <w:rFonts w:cs="Times New Roman"/>
            <w:noProof/>
            <w:szCs w:val="24"/>
          </w:rPr>
          <w:t>Статья 52. Ограничения использования земельных участков и объектов капитального строительства, устанавливаемые в охранных зонах объектов электроэнергетики (объектов электросетевого хозяйства и объектов по производству электрической энергии)</w:t>
        </w:r>
        <w:r w:rsidR="00F9218F" w:rsidRPr="0065393E">
          <w:rPr>
            <w:rFonts w:cs="Times New Roman"/>
            <w:noProof/>
            <w:webHidden/>
            <w:szCs w:val="24"/>
          </w:rPr>
          <w:tab/>
        </w:r>
        <w:r w:rsidR="00F9218F" w:rsidRPr="0065393E">
          <w:rPr>
            <w:rFonts w:cs="Times New Roman"/>
            <w:noProof/>
            <w:webHidden/>
            <w:szCs w:val="24"/>
          </w:rPr>
          <w:fldChar w:fldCharType="begin"/>
        </w:r>
        <w:r w:rsidR="00F9218F" w:rsidRPr="0065393E">
          <w:rPr>
            <w:rFonts w:cs="Times New Roman"/>
            <w:noProof/>
            <w:webHidden/>
            <w:szCs w:val="24"/>
          </w:rPr>
          <w:instrText xml:space="preserve"> PAGEREF _Toc151975982 \h </w:instrText>
        </w:r>
        <w:r w:rsidR="00F9218F" w:rsidRPr="0065393E">
          <w:rPr>
            <w:rFonts w:cs="Times New Roman"/>
            <w:noProof/>
            <w:webHidden/>
            <w:szCs w:val="24"/>
          </w:rPr>
        </w:r>
        <w:r w:rsidR="00F9218F" w:rsidRPr="0065393E">
          <w:rPr>
            <w:rFonts w:cs="Times New Roman"/>
            <w:noProof/>
            <w:webHidden/>
            <w:szCs w:val="24"/>
          </w:rPr>
          <w:fldChar w:fldCharType="separate"/>
        </w:r>
        <w:r w:rsidR="00A309B1">
          <w:rPr>
            <w:rFonts w:cs="Times New Roman"/>
            <w:noProof/>
            <w:webHidden/>
            <w:szCs w:val="24"/>
          </w:rPr>
          <w:t>339</w:t>
        </w:r>
        <w:r w:rsidR="00F9218F" w:rsidRPr="0065393E">
          <w:rPr>
            <w:rFonts w:cs="Times New Roman"/>
            <w:noProof/>
            <w:webHidden/>
            <w:szCs w:val="24"/>
          </w:rPr>
          <w:fldChar w:fldCharType="end"/>
        </w:r>
      </w:hyperlink>
    </w:p>
    <w:p w14:paraId="343C5A5D" w14:textId="77777777" w:rsidR="00F9218F" w:rsidRPr="0065393E" w:rsidRDefault="00BB63BD" w:rsidP="00F9218F">
      <w:pPr>
        <w:pStyle w:val="35"/>
        <w:tabs>
          <w:tab w:val="right" w:leader="dot" w:pos="9911"/>
        </w:tabs>
        <w:rPr>
          <w:rFonts w:eastAsiaTheme="minorEastAsia" w:cs="Times New Roman"/>
          <w:noProof/>
          <w:szCs w:val="24"/>
          <w:lang w:eastAsia="ru-RU"/>
        </w:rPr>
      </w:pPr>
      <w:hyperlink w:anchor="_Toc151975983" w:history="1">
        <w:r w:rsidR="00F9218F" w:rsidRPr="0065393E">
          <w:rPr>
            <w:rStyle w:val="af6"/>
            <w:rFonts w:cs="Times New Roman"/>
            <w:noProof/>
            <w:szCs w:val="24"/>
          </w:rPr>
          <w:t>Статья 53. Ограничения использования земельных участков и объектов капитального строительства, устанавливаемые в охранных зонах линий и сооружений связи</w:t>
        </w:r>
        <w:r w:rsidR="00F9218F" w:rsidRPr="0065393E">
          <w:rPr>
            <w:rFonts w:cs="Times New Roman"/>
            <w:noProof/>
            <w:webHidden/>
            <w:szCs w:val="24"/>
          </w:rPr>
          <w:tab/>
        </w:r>
        <w:r w:rsidR="00F9218F" w:rsidRPr="0065393E">
          <w:rPr>
            <w:rFonts w:cs="Times New Roman"/>
            <w:noProof/>
            <w:webHidden/>
            <w:szCs w:val="24"/>
          </w:rPr>
          <w:fldChar w:fldCharType="begin"/>
        </w:r>
        <w:r w:rsidR="00F9218F" w:rsidRPr="0065393E">
          <w:rPr>
            <w:rFonts w:cs="Times New Roman"/>
            <w:noProof/>
            <w:webHidden/>
            <w:szCs w:val="24"/>
          </w:rPr>
          <w:instrText xml:space="preserve"> PAGEREF _Toc151975983 \h </w:instrText>
        </w:r>
        <w:r w:rsidR="00F9218F" w:rsidRPr="0065393E">
          <w:rPr>
            <w:rFonts w:cs="Times New Roman"/>
            <w:noProof/>
            <w:webHidden/>
            <w:szCs w:val="24"/>
          </w:rPr>
        </w:r>
        <w:r w:rsidR="00F9218F" w:rsidRPr="0065393E">
          <w:rPr>
            <w:rFonts w:cs="Times New Roman"/>
            <w:noProof/>
            <w:webHidden/>
            <w:szCs w:val="24"/>
          </w:rPr>
          <w:fldChar w:fldCharType="separate"/>
        </w:r>
        <w:r w:rsidR="00A309B1">
          <w:rPr>
            <w:rFonts w:cs="Times New Roman"/>
            <w:noProof/>
            <w:webHidden/>
            <w:szCs w:val="24"/>
          </w:rPr>
          <w:t>340</w:t>
        </w:r>
        <w:r w:rsidR="00F9218F" w:rsidRPr="0065393E">
          <w:rPr>
            <w:rFonts w:cs="Times New Roman"/>
            <w:noProof/>
            <w:webHidden/>
            <w:szCs w:val="24"/>
          </w:rPr>
          <w:fldChar w:fldCharType="end"/>
        </w:r>
      </w:hyperlink>
    </w:p>
    <w:p w14:paraId="0A63648D" w14:textId="77777777" w:rsidR="00F9218F" w:rsidRPr="0065393E" w:rsidRDefault="00BB63BD" w:rsidP="00F9218F">
      <w:pPr>
        <w:pStyle w:val="35"/>
        <w:tabs>
          <w:tab w:val="right" w:leader="dot" w:pos="9911"/>
        </w:tabs>
        <w:rPr>
          <w:rFonts w:eastAsiaTheme="minorEastAsia" w:cs="Times New Roman"/>
          <w:noProof/>
          <w:szCs w:val="24"/>
          <w:lang w:eastAsia="ru-RU"/>
        </w:rPr>
      </w:pPr>
      <w:hyperlink w:anchor="_Toc151975984" w:history="1">
        <w:r w:rsidR="00F9218F" w:rsidRPr="0065393E">
          <w:rPr>
            <w:rStyle w:val="af6"/>
            <w:rFonts w:cs="Times New Roman"/>
            <w:noProof/>
            <w:szCs w:val="24"/>
          </w:rPr>
          <w:t>Статья 54. Ограничения использования земельных участков и объектов капитального строительства на территории охранных зон стационарных пунктов наблюдений за состоянием окружающей среды, ее загрязнением</w:t>
        </w:r>
        <w:r w:rsidR="00F9218F" w:rsidRPr="0065393E">
          <w:rPr>
            <w:rFonts w:cs="Times New Roman"/>
            <w:noProof/>
            <w:webHidden/>
            <w:szCs w:val="24"/>
          </w:rPr>
          <w:tab/>
        </w:r>
        <w:r w:rsidR="00F9218F" w:rsidRPr="0065393E">
          <w:rPr>
            <w:rFonts w:cs="Times New Roman"/>
            <w:noProof/>
            <w:webHidden/>
            <w:szCs w:val="24"/>
          </w:rPr>
          <w:fldChar w:fldCharType="begin"/>
        </w:r>
        <w:r w:rsidR="00F9218F" w:rsidRPr="0065393E">
          <w:rPr>
            <w:rFonts w:cs="Times New Roman"/>
            <w:noProof/>
            <w:webHidden/>
            <w:szCs w:val="24"/>
          </w:rPr>
          <w:instrText xml:space="preserve"> PAGEREF _Toc151975984 \h </w:instrText>
        </w:r>
        <w:r w:rsidR="00F9218F" w:rsidRPr="0065393E">
          <w:rPr>
            <w:rFonts w:cs="Times New Roman"/>
            <w:noProof/>
            <w:webHidden/>
            <w:szCs w:val="24"/>
          </w:rPr>
        </w:r>
        <w:r w:rsidR="00F9218F" w:rsidRPr="0065393E">
          <w:rPr>
            <w:rFonts w:cs="Times New Roman"/>
            <w:noProof/>
            <w:webHidden/>
            <w:szCs w:val="24"/>
          </w:rPr>
          <w:fldChar w:fldCharType="separate"/>
        </w:r>
        <w:r w:rsidR="00A309B1">
          <w:rPr>
            <w:rFonts w:cs="Times New Roman"/>
            <w:noProof/>
            <w:webHidden/>
            <w:szCs w:val="24"/>
          </w:rPr>
          <w:t>341</w:t>
        </w:r>
        <w:r w:rsidR="00F9218F" w:rsidRPr="0065393E">
          <w:rPr>
            <w:rFonts w:cs="Times New Roman"/>
            <w:noProof/>
            <w:webHidden/>
            <w:szCs w:val="24"/>
          </w:rPr>
          <w:fldChar w:fldCharType="end"/>
        </w:r>
      </w:hyperlink>
    </w:p>
    <w:p w14:paraId="221522A2" w14:textId="77777777" w:rsidR="00F9218F" w:rsidRPr="0065393E" w:rsidRDefault="00BB63BD" w:rsidP="00F9218F">
      <w:pPr>
        <w:pStyle w:val="35"/>
        <w:tabs>
          <w:tab w:val="right" w:leader="dot" w:pos="9911"/>
        </w:tabs>
        <w:rPr>
          <w:rFonts w:eastAsiaTheme="minorEastAsia" w:cs="Times New Roman"/>
          <w:noProof/>
          <w:szCs w:val="24"/>
          <w:lang w:eastAsia="ru-RU"/>
        </w:rPr>
      </w:pPr>
      <w:hyperlink w:anchor="_Toc151975985" w:history="1">
        <w:r w:rsidR="00F9218F" w:rsidRPr="0065393E">
          <w:rPr>
            <w:rStyle w:val="af6"/>
            <w:rFonts w:cs="Times New Roman"/>
            <w:noProof/>
            <w:szCs w:val="24"/>
          </w:rPr>
          <w:t>Статья 55. Ограничения использования земельных участков и объектов капитального строительства, устанавливаемые в приаэродромной территория</w:t>
        </w:r>
        <w:r w:rsidR="00F9218F" w:rsidRPr="0065393E">
          <w:rPr>
            <w:rFonts w:cs="Times New Roman"/>
            <w:noProof/>
            <w:webHidden/>
            <w:szCs w:val="24"/>
          </w:rPr>
          <w:tab/>
        </w:r>
        <w:r w:rsidR="00F9218F" w:rsidRPr="0065393E">
          <w:rPr>
            <w:rFonts w:cs="Times New Roman"/>
            <w:noProof/>
            <w:webHidden/>
            <w:szCs w:val="24"/>
          </w:rPr>
          <w:fldChar w:fldCharType="begin"/>
        </w:r>
        <w:r w:rsidR="00F9218F" w:rsidRPr="0065393E">
          <w:rPr>
            <w:rFonts w:cs="Times New Roman"/>
            <w:noProof/>
            <w:webHidden/>
            <w:szCs w:val="24"/>
          </w:rPr>
          <w:instrText xml:space="preserve"> PAGEREF _Toc151975985 \h </w:instrText>
        </w:r>
        <w:r w:rsidR="00F9218F" w:rsidRPr="0065393E">
          <w:rPr>
            <w:rFonts w:cs="Times New Roman"/>
            <w:noProof/>
            <w:webHidden/>
            <w:szCs w:val="24"/>
          </w:rPr>
        </w:r>
        <w:r w:rsidR="00F9218F" w:rsidRPr="0065393E">
          <w:rPr>
            <w:rFonts w:cs="Times New Roman"/>
            <w:noProof/>
            <w:webHidden/>
            <w:szCs w:val="24"/>
          </w:rPr>
          <w:fldChar w:fldCharType="separate"/>
        </w:r>
        <w:r w:rsidR="00A309B1">
          <w:rPr>
            <w:rFonts w:cs="Times New Roman"/>
            <w:noProof/>
            <w:webHidden/>
            <w:szCs w:val="24"/>
          </w:rPr>
          <w:t>342</w:t>
        </w:r>
        <w:r w:rsidR="00F9218F" w:rsidRPr="0065393E">
          <w:rPr>
            <w:rFonts w:cs="Times New Roman"/>
            <w:noProof/>
            <w:webHidden/>
            <w:szCs w:val="24"/>
          </w:rPr>
          <w:fldChar w:fldCharType="end"/>
        </w:r>
      </w:hyperlink>
    </w:p>
    <w:p w14:paraId="1FDE572D" w14:textId="77777777" w:rsidR="00F9218F" w:rsidRPr="0065393E" w:rsidRDefault="00BB63BD" w:rsidP="00F9218F">
      <w:pPr>
        <w:pStyle w:val="35"/>
        <w:tabs>
          <w:tab w:val="right" w:leader="dot" w:pos="9911"/>
        </w:tabs>
        <w:rPr>
          <w:rFonts w:eastAsiaTheme="minorEastAsia" w:cs="Times New Roman"/>
          <w:noProof/>
          <w:szCs w:val="24"/>
          <w:lang w:eastAsia="ru-RU"/>
        </w:rPr>
      </w:pPr>
      <w:hyperlink w:anchor="_Toc151975986" w:history="1">
        <w:r w:rsidR="00F9218F" w:rsidRPr="0065393E">
          <w:rPr>
            <w:rStyle w:val="af6"/>
            <w:rFonts w:cs="Times New Roman"/>
            <w:noProof/>
            <w:szCs w:val="24"/>
          </w:rPr>
          <w:t>Статья 56. Ограничения использования земельных участков и объектов капитального строительства, устанавливаемые в санитарно-защитных зонах</w:t>
        </w:r>
        <w:r w:rsidR="00F9218F" w:rsidRPr="0065393E">
          <w:rPr>
            <w:rFonts w:cs="Times New Roman"/>
            <w:noProof/>
            <w:webHidden/>
            <w:szCs w:val="24"/>
          </w:rPr>
          <w:tab/>
        </w:r>
        <w:r w:rsidR="00F9218F" w:rsidRPr="0065393E">
          <w:rPr>
            <w:rFonts w:cs="Times New Roman"/>
            <w:noProof/>
            <w:webHidden/>
            <w:szCs w:val="24"/>
          </w:rPr>
          <w:fldChar w:fldCharType="begin"/>
        </w:r>
        <w:r w:rsidR="00F9218F" w:rsidRPr="0065393E">
          <w:rPr>
            <w:rFonts w:cs="Times New Roman"/>
            <w:noProof/>
            <w:webHidden/>
            <w:szCs w:val="24"/>
          </w:rPr>
          <w:instrText xml:space="preserve"> PAGEREF _Toc151975986 \h </w:instrText>
        </w:r>
        <w:r w:rsidR="00F9218F" w:rsidRPr="0065393E">
          <w:rPr>
            <w:rFonts w:cs="Times New Roman"/>
            <w:noProof/>
            <w:webHidden/>
            <w:szCs w:val="24"/>
          </w:rPr>
        </w:r>
        <w:r w:rsidR="00F9218F" w:rsidRPr="0065393E">
          <w:rPr>
            <w:rFonts w:cs="Times New Roman"/>
            <w:noProof/>
            <w:webHidden/>
            <w:szCs w:val="24"/>
          </w:rPr>
          <w:fldChar w:fldCharType="separate"/>
        </w:r>
        <w:r w:rsidR="00A309B1">
          <w:rPr>
            <w:rFonts w:cs="Times New Roman"/>
            <w:noProof/>
            <w:webHidden/>
            <w:szCs w:val="24"/>
          </w:rPr>
          <w:t>343</w:t>
        </w:r>
        <w:r w:rsidR="00F9218F" w:rsidRPr="0065393E">
          <w:rPr>
            <w:rFonts w:cs="Times New Roman"/>
            <w:noProof/>
            <w:webHidden/>
            <w:szCs w:val="24"/>
          </w:rPr>
          <w:fldChar w:fldCharType="end"/>
        </w:r>
      </w:hyperlink>
    </w:p>
    <w:p w14:paraId="2FC32746" w14:textId="77777777" w:rsidR="00F9218F" w:rsidRPr="0065393E" w:rsidRDefault="00BB63BD" w:rsidP="00F9218F">
      <w:pPr>
        <w:pStyle w:val="35"/>
        <w:tabs>
          <w:tab w:val="right" w:leader="dot" w:pos="9911"/>
        </w:tabs>
        <w:rPr>
          <w:rFonts w:eastAsiaTheme="minorEastAsia" w:cs="Times New Roman"/>
          <w:noProof/>
          <w:szCs w:val="24"/>
          <w:lang w:eastAsia="ru-RU"/>
        </w:rPr>
      </w:pPr>
      <w:hyperlink w:anchor="_Toc151975987" w:history="1">
        <w:r w:rsidR="00F9218F" w:rsidRPr="0065393E">
          <w:rPr>
            <w:rStyle w:val="af6"/>
            <w:rFonts w:cs="Times New Roman"/>
            <w:noProof/>
            <w:szCs w:val="24"/>
          </w:rPr>
          <w:t>Статья 57. Ограничения использования земельных участков и объектов капитального строительства, устанавливаемые в зонах затопления и подтопления</w:t>
        </w:r>
        <w:r w:rsidR="00F9218F" w:rsidRPr="0065393E">
          <w:rPr>
            <w:rFonts w:cs="Times New Roman"/>
            <w:noProof/>
            <w:webHidden/>
            <w:szCs w:val="24"/>
          </w:rPr>
          <w:tab/>
        </w:r>
        <w:r w:rsidR="00F9218F" w:rsidRPr="0065393E">
          <w:rPr>
            <w:rFonts w:cs="Times New Roman"/>
            <w:noProof/>
            <w:webHidden/>
            <w:szCs w:val="24"/>
          </w:rPr>
          <w:fldChar w:fldCharType="begin"/>
        </w:r>
        <w:r w:rsidR="00F9218F" w:rsidRPr="0065393E">
          <w:rPr>
            <w:rFonts w:cs="Times New Roman"/>
            <w:noProof/>
            <w:webHidden/>
            <w:szCs w:val="24"/>
          </w:rPr>
          <w:instrText xml:space="preserve"> PAGEREF _Toc151975987 \h </w:instrText>
        </w:r>
        <w:r w:rsidR="00F9218F" w:rsidRPr="0065393E">
          <w:rPr>
            <w:rFonts w:cs="Times New Roman"/>
            <w:noProof/>
            <w:webHidden/>
            <w:szCs w:val="24"/>
          </w:rPr>
        </w:r>
        <w:r w:rsidR="00F9218F" w:rsidRPr="0065393E">
          <w:rPr>
            <w:rFonts w:cs="Times New Roman"/>
            <w:noProof/>
            <w:webHidden/>
            <w:szCs w:val="24"/>
          </w:rPr>
          <w:fldChar w:fldCharType="separate"/>
        </w:r>
        <w:r w:rsidR="00A309B1">
          <w:rPr>
            <w:rFonts w:cs="Times New Roman"/>
            <w:noProof/>
            <w:webHidden/>
            <w:szCs w:val="24"/>
          </w:rPr>
          <w:t>348</w:t>
        </w:r>
        <w:r w:rsidR="00F9218F" w:rsidRPr="0065393E">
          <w:rPr>
            <w:rFonts w:cs="Times New Roman"/>
            <w:noProof/>
            <w:webHidden/>
            <w:szCs w:val="24"/>
          </w:rPr>
          <w:fldChar w:fldCharType="end"/>
        </w:r>
      </w:hyperlink>
    </w:p>
    <w:p w14:paraId="6CC67EAB" w14:textId="77777777" w:rsidR="00F9218F" w:rsidRPr="0065393E" w:rsidRDefault="00BB63BD" w:rsidP="00F9218F">
      <w:pPr>
        <w:pStyle w:val="35"/>
        <w:tabs>
          <w:tab w:val="right" w:leader="dot" w:pos="9911"/>
        </w:tabs>
        <w:rPr>
          <w:rFonts w:eastAsiaTheme="minorEastAsia" w:cs="Times New Roman"/>
          <w:noProof/>
          <w:szCs w:val="24"/>
          <w:lang w:eastAsia="ru-RU"/>
        </w:rPr>
      </w:pPr>
      <w:hyperlink w:anchor="_Toc151975988" w:history="1">
        <w:r w:rsidR="00F9218F" w:rsidRPr="0065393E">
          <w:rPr>
            <w:rStyle w:val="af6"/>
            <w:rFonts w:cs="Times New Roman"/>
            <w:noProof/>
            <w:szCs w:val="24"/>
          </w:rPr>
          <w:t>Статья 58. Ограничения использования земельных участков и объектов капитального строительства, устанавливаемые в зоне округов санитарной (горно-санитарной) охраны лечебно-оздоровительных местностей, курортов и природных лечебных ресурсов (вторая зона округа санитарной (горно-санитарной) охраны)</w:t>
        </w:r>
        <w:r w:rsidR="00F9218F" w:rsidRPr="0065393E">
          <w:rPr>
            <w:rFonts w:cs="Times New Roman"/>
            <w:noProof/>
            <w:webHidden/>
            <w:szCs w:val="24"/>
          </w:rPr>
          <w:tab/>
        </w:r>
        <w:r w:rsidR="00F9218F" w:rsidRPr="0065393E">
          <w:rPr>
            <w:rFonts w:cs="Times New Roman"/>
            <w:noProof/>
            <w:webHidden/>
            <w:szCs w:val="24"/>
          </w:rPr>
          <w:fldChar w:fldCharType="begin"/>
        </w:r>
        <w:r w:rsidR="00F9218F" w:rsidRPr="0065393E">
          <w:rPr>
            <w:rFonts w:cs="Times New Roman"/>
            <w:noProof/>
            <w:webHidden/>
            <w:szCs w:val="24"/>
          </w:rPr>
          <w:instrText xml:space="preserve"> PAGEREF _Toc151975988 \h </w:instrText>
        </w:r>
        <w:r w:rsidR="00F9218F" w:rsidRPr="0065393E">
          <w:rPr>
            <w:rFonts w:cs="Times New Roman"/>
            <w:noProof/>
            <w:webHidden/>
            <w:szCs w:val="24"/>
          </w:rPr>
        </w:r>
        <w:r w:rsidR="00F9218F" w:rsidRPr="0065393E">
          <w:rPr>
            <w:rFonts w:cs="Times New Roman"/>
            <w:noProof/>
            <w:webHidden/>
            <w:szCs w:val="24"/>
          </w:rPr>
          <w:fldChar w:fldCharType="separate"/>
        </w:r>
        <w:r w:rsidR="00A309B1">
          <w:rPr>
            <w:rFonts w:cs="Times New Roman"/>
            <w:noProof/>
            <w:webHidden/>
            <w:szCs w:val="24"/>
          </w:rPr>
          <w:t>351</w:t>
        </w:r>
        <w:r w:rsidR="00F9218F" w:rsidRPr="0065393E">
          <w:rPr>
            <w:rFonts w:cs="Times New Roman"/>
            <w:noProof/>
            <w:webHidden/>
            <w:szCs w:val="24"/>
          </w:rPr>
          <w:fldChar w:fldCharType="end"/>
        </w:r>
      </w:hyperlink>
    </w:p>
    <w:p w14:paraId="15F668F3" w14:textId="77777777" w:rsidR="00F9218F" w:rsidRPr="0065393E" w:rsidRDefault="00BB63BD" w:rsidP="00F9218F">
      <w:pPr>
        <w:pStyle w:val="35"/>
        <w:tabs>
          <w:tab w:val="right" w:leader="dot" w:pos="9911"/>
        </w:tabs>
        <w:rPr>
          <w:rFonts w:eastAsiaTheme="minorEastAsia" w:cs="Times New Roman"/>
          <w:noProof/>
          <w:szCs w:val="24"/>
          <w:lang w:eastAsia="ru-RU"/>
        </w:rPr>
      </w:pPr>
      <w:hyperlink w:anchor="_Toc151975989" w:history="1">
        <w:r w:rsidR="00F9218F" w:rsidRPr="0065393E">
          <w:rPr>
            <w:rStyle w:val="af6"/>
            <w:rFonts w:cs="Times New Roman"/>
            <w:noProof/>
            <w:szCs w:val="24"/>
          </w:rPr>
          <w:t>Статья 59. Ограничения использования земельных участков и объектов капитального строительства, устанавливаемые на особо охраняемых природных территориях</w:t>
        </w:r>
        <w:r w:rsidR="00F9218F" w:rsidRPr="0065393E">
          <w:rPr>
            <w:rFonts w:cs="Times New Roman"/>
            <w:noProof/>
            <w:webHidden/>
            <w:szCs w:val="24"/>
          </w:rPr>
          <w:tab/>
        </w:r>
        <w:r w:rsidR="00F9218F" w:rsidRPr="0065393E">
          <w:rPr>
            <w:rFonts w:cs="Times New Roman"/>
            <w:noProof/>
            <w:webHidden/>
            <w:szCs w:val="24"/>
          </w:rPr>
          <w:fldChar w:fldCharType="begin"/>
        </w:r>
        <w:r w:rsidR="00F9218F" w:rsidRPr="0065393E">
          <w:rPr>
            <w:rFonts w:cs="Times New Roman"/>
            <w:noProof/>
            <w:webHidden/>
            <w:szCs w:val="24"/>
          </w:rPr>
          <w:instrText xml:space="preserve"> PAGEREF _Toc151975989 \h </w:instrText>
        </w:r>
        <w:r w:rsidR="00F9218F" w:rsidRPr="0065393E">
          <w:rPr>
            <w:rFonts w:cs="Times New Roman"/>
            <w:noProof/>
            <w:webHidden/>
            <w:szCs w:val="24"/>
          </w:rPr>
        </w:r>
        <w:r w:rsidR="00F9218F" w:rsidRPr="0065393E">
          <w:rPr>
            <w:rFonts w:cs="Times New Roman"/>
            <w:noProof/>
            <w:webHidden/>
            <w:szCs w:val="24"/>
          </w:rPr>
          <w:fldChar w:fldCharType="separate"/>
        </w:r>
        <w:r w:rsidR="00A309B1">
          <w:rPr>
            <w:rFonts w:cs="Times New Roman"/>
            <w:noProof/>
            <w:webHidden/>
            <w:szCs w:val="24"/>
          </w:rPr>
          <w:t>352</w:t>
        </w:r>
        <w:r w:rsidR="00F9218F" w:rsidRPr="0065393E">
          <w:rPr>
            <w:rFonts w:cs="Times New Roman"/>
            <w:noProof/>
            <w:webHidden/>
            <w:szCs w:val="24"/>
          </w:rPr>
          <w:fldChar w:fldCharType="end"/>
        </w:r>
      </w:hyperlink>
    </w:p>
    <w:p w14:paraId="2924EB73" w14:textId="77777777" w:rsidR="00F9218F" w:rsidRPr="0065393E" w:rsidRDefault="00BB63BD" w:rsidP="00F9218F">
      <w:pPr>
        <w:pStyle w:val="35"/>
        <w:tabs>
          <w:tab w:val="right" w:leader="dot" w:pos="9911"/>
        </w:tabs>
        <w:rPr>
          <w:rFonts w:eastAsiaTheme="minorEastAsia" w:cs="Times New Roman"/>
          <w:noProof/>
          <w:szCs w:val="24"/>
          <w:lang w:eastAsia="ru-RU"/>
        </w:rPr>
      </w:pPr>
      <w:hyperlink w:anchor="_Toc151975990" w:history="1">
        <w:r w:rsidR="00F9218F" w:rsidRPr="0065393E">
          <w:rPr>
            <w:rStyle w:val="af6"/>
            <w:rFonts w:cs="Times New Roman"/>
            <w:noProof/>
            <w:szCs w:val="24"/>
          </w:rPr>
          <w:t>Статья 60. Ограничения на использование земельных участков и объектов капитального строительства</w:t>
        </w:r>
        <w:r w:rsidR="00F9218F" w:rsidRPr="0065393E">
          <w:rPr>
            <w:rFonts w:cs="Times New Roman"/>
            <w:noProof/>
            <w:webHidden/>
            <w:szCs w:val="24"/>
          </w:rPr>
          <w:tab/>
        </w:r>
        <w:r w:rsidR="00F9218F" w:rsidRPr="0065393E">
          <w:rPr>
            <w:rFonts w:cs="Times New Roman"/>
            <w:noProof/>
            <w:webHidden/>
            <w:szCs w:val="24"/>
          </w:rPr>
          <w:fldChar w:fldCharType="begin"/>
        </w:r>
        <w:r w:rsidR="00F9218F" w:rsidRPr="0065393E">
          <w:rPr>
            <w:rFonts w:cs="Times New Roman"/>
            <w:noProof/>
            <w:webHidden/>
            <w:szCs w:val="24"/>
          </w:rPr>
          <w:instrText xml:space="preserve"> PAGEREF _Toc151975990 \h </w:instrText>
        </w:r>
        <w:r w:rsidR="00F9218F" w:rsidRPr="0065393E">
          <w:rPr>
            <w:rFonts w:cs="Times New Roman"/>
            <w:noProof/>
            <w:webHidden/>
            <w:szCs w:val="24"/>
          </w:rPr>
        </w:r>
        <w:r w:rsidR="00F9218F" w:rsidRPr="0065393E">
          <w:rPr>
            <w:rFonts w:cs="Times New Roman"/>
            <w:noProof/>
            <w:webHidden/>
            <w:szCs w:val="24"/>
          </w:rPr>
          <w:fldChar w:fldCharType="separate"/>
        </w:r>
        <w:r w:rsidR="00A309B1">
          <w:rPr>
            <w:rFonts w:cs="Times New Roman"/>
            <w:noProof/>
            <w:webHidden/>
            <w:szCs w:val="24"/>
          </w:rPr>
          <w:t>360</w:t>
        </w:r>
        <w:r w:rsidR="00F9218F" w:rsidRPr="0065393E">
          <w:rPr>
            <w:rFonts w:cs="Times New Roman"/>
            <w:noProof/>
            <w:webHidden/>
            <w:szCs w:val="24"/>
          </w:rPr>
          <w:fldChar w:fldCharType="end"/>
        </w:r>
      </w:hyperlink>
    </w:p>
    <w:p w14:paraId="086964F6" w14:textId="77777777" w:rsidR="00F9218F" w:rsidRPr="0065393E" w:rsidRDefault="00BB63BD" w:rsidP="00F9218F">
      <w:pPr>
        <w:pStyle w:val="2d"/>
        <w:tabs>
          <w:tab w:val="right" w:leader="dot" w:pos="9911"/>
        </w:tabs>
        <w:rPr>
          <w:rFonts w:eastAsiaTheme="minorEastAsia"/>
          <w:iCs w:val="0"/>
          <w:noProof/>
          <w:szCs w:val="24"/>
          <w:lang w:eastAsia="ru-RU"/>
        </w:rPr>
      </w:pPr>
      <w:hyperlink w:anchor="_Toc151975991" w:history="1">
        <w:r w:rsidR="00F9218F" w:rsidRPr="0065393E">
          <w:rPr>
            <w:rStyle w:val="af6"/>
            <w:noProof/>
            <w:szCs w:val="24"/>
          </w:rPr>
          <w:t>ГЛАВА 16.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ПО УСЛОВИЯМ ОХРАНЫ ОБЪЕКТОВ КУЛЬТУРНОГО НАСЛЕДИЯ</w:t>
        </w:r>
        <w:r w:rsidR="00F9218F" w:rsidRPr="0065393E">
          <w:rPr>
            <w:noProof/>
            <w:webHidden/>
            <w:szCs w:val="24"/>
          </w:rPr>
          <w:tab/>
        </w:r>
        <w:r w:rsidR="00F9218F" w:rsidRPr="0065393E">
          <w:rPr>
            <w:noProof/>
            <w:webHidden/>
            <w:szCs w:val="24"/>
          </w:rPr>
          <w:fldChar w:fldCharType="begin"/>
        </w:r>
        <w:r w:rsidR="00F9218F" w:rsidRPr="0065393E">
          <w:rPr>
            <w:noProof/>
            <w:webHidden/>
            <w:szCs w:val="24"/>
          </w:rPr>
          <w:instrText xml:space="preserve"> PAGEREF _Toc151975991 \h </w:instrText>
        </w:r>
        <w:r w:rsidR="00F9218F" w:rsidRPr="0065393E">
          <w:rPr>
            <w:noProof/>
            <w:webHidden/>
            <w:szCs w:val="24"/>
          </w:rPr>
        </w:r>
        <w:r w:rsidR="00F9218F" w:rsidRPr="0065393E">
          <w:rPr>
            <w:noProof/>
            <w:webHidden/>
            <w:szCs w:val="24"/>
          </w:rPr>
          <w:fldChar w:fldCharType="separate"/>
        </w:r>
        <w:r w:rsidR="00A309B1">
          <w:rPr>
            <w:noProof/>
            <w:webHidden/>
            <w:szCs w:val="24"/>
          </w:rPr>
          <w:t>362</w:t>
        </w:r>
        <w:r w:rsidR="00F9218F" w:rsidRPr="0065393E">
          <w:rPr>
            <w:noProof/>
            <w:webHidden/>
            <w:szCs w:val="24"/>
          </w:rPr>
          <w:fldChar w:fldCharType="end"/>
        </w:r>
      </w:hyperlink>
    </w:p>
    <w:p w14:paraId="4E52DE19" w14:textId="77777777" w:rsidR="00F9218F" w:rsidRPr="0065393E" w:rsidRDefault="00BB63BD" w:rsidP="00F9218F">
      <w:pPr>
        <w:pStyle w:val="35"/>
        <w:tabs>
          <w:tab w:val="right" w:leader="dot" w:pos="9911"/>
        </w:tabs>
        <w:rPr>
          <w:rFonts w:eastAsiaTheme="minorEastAsia" w:cs="Times New Roman"/>
          <w:noProof/>
          <w:szCs w:val="24"/>
          <w:lang w:eastAsia="ru-RU"/>
        </w:rPr>
      </w:pPr>
      <w:hyperlink w:anchor="_Toc151975992" w:history="1">
        <w:r w:rsidR="00F9218F" w:rsidRPr="0065393E">
          <w:rPr>
            <w:rStyle w:val="af6"/>
            <w:rFonts w:cs="Times New Roman"/>
            <w:noProof/>
            <w:szCs w:val="24"/>
          </w:rPr>
          <w:t>Статья 61. Ограничения использования земельных участков и объектов капитального строительства, устанавливаемые в защитной зоне объекта культурного наследия</w:t>
        </w:r>
        <w:r w:rsidR="00F9218F" w:rsidRPr="0065393E">
          <w:rPr>
            <w:rFonts w:cs="Times New Roman"/>
            <w:noProof/>
            <w:webHidden/>
            <w:szCs w:val="24"/>
          </w:rPr>
          <w:tab/>
        </w:r>
        <w:r w:rsidR="00F9218F" w:rsidRPr="0065393E">
          <w:rPr>
            <w:rFonts w:cs="Times New Roman"/>
            <w:noProof/>
            <w:webHidden/>
            <w:szCs w:val="24"/>
          </w:rPr>
          <w:fldChar w:fldCharType="begin"/>
        </w:r>
        <w:r w:rsidR="00F9218F" w:rsidRPr="0065393E">
          <w:rPr>
            <w:rFonts w:cs="Times New Roman"/>
            <w:noProof/>
            <w:webHidden/>
            <w:szCs w:val="24"/>
          </w:rPr>
          <w:instrText xml:space="preserve"> PAGEREF _Toc151975992 \h </w:instrText>
        </w:r>
        <w:r w:rsidR="00F9218F" w:rsidRPr="0065393E">
          <w:rPr>
            <w:rFonts w:cs="Times New Roman"/>
            <w:noProof/>
            <w:webHidden/>
            <w:szCs w:val="24"/>
          </w:rPr>
        </w:r>
        <w:r w:rsidR="00F9218F" w:rsidRPr="0065393E">
          <w:rPr>
            <w:rFonts w:cs="Times New Roman"/>
            <w:noProof/>
            <w:webHidden/>
            <w:szCs w:val="24"/>
          </w:rPr>
          <w:fldChar w:fldCharType="separate"/>
        </w:r>
        <w:r w:rsidR="00A309B1">
          <w:rPr>
            <w:rFonts w:cs="Times New Roman"/>
            <w:noProof/>
            <w:webHidden/>
            <w:szCs w:val="24"/>
          </w:rPr>
          <w:t>362</w:t>
        </w:r>
        <w:r w:rsidR="00F9218F" w:rsidRPr="0065393E">
          <w:rPr>
            <w:rFonts w:cs="Times New Roman"/>
            <w:noProof/>
            <w:webHidden/>
            <w:szCs w:val="24"/>
          </w:rPr>
          <w:fldChar w:fldCharType="end"/>
        </w:r>
      </w:hyperlink>
    </w:p>
    <w:p w14:paraId="5C1F4FC7" w14:textId="77777777" w:rsidR="00F9218F" w:rsidRPr="0065393E" w:rsidRDefault="00BB63BD" w:rsidP="00F9218F">
      <w:pPr>
        <w:pStyle w:val="2d"/>
        <w:tabs>
          <w:tab w:val="right" w:leader="dot" w:pos="9911"/>
        </w:tabs>
        <w:rPr>
          <w:rFonts w:eastAsiaTheme="minorEastAsia"/>
          <w:iCs w:val="0"/>
          <w:noProof/>
          <w:szCs w:val="24"/>
          <w:lang w:eastAsia="ru-RU"/>
        </w:rPr>
      </w:pPr>
      <w:hyperlink w:anchor="_Toc151975993" w:history="1">
        <w:r w:rsidR="00F9218F" w:rsidRPr="0065393E">
          <w:rPr>
            <w:rStyle w:val="af6"/>
            <w:noProof/>
            <w:szCs w:val="24"/>
          </w:rPr>
          <w:t>ГЛАВА 17.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ГРАНИЦАХ ТЕРРИТОРИАЛЬНОЙ ЗОНЫ, ПРИМЕНИТЕЛЬНО К КОТОРОЙ ПРЕДУСМАТРИВАЕТСЯ ОСУЩЕСТВЛЕНИЕ ДЕЯТЕЛЬНОСТИ ПО КОМПЛЕКСНОМУ РАЗВИТИЮ ТЕРРИТОРИИ</w:t>
        </w:r>
        <w:r w:rsidR="00F9218F" w:rsidRPr="0065393E">
          <w:rPr>
            <w:noProof/>
            <w:webHidden/>
            <w:szCs w:val="24"/>
          </w:rPr>
          <w:tab/>
        </w:r>
        <w:r w:rsidR="00F9218F" w:rsidRPr="0065393E">
          <w:rPr>
            <w:noProof/>
            <w:webHidden/>
            <w:szCs w:val="24"/>
          </w:rPr>
          <w:fldChar w:fldCharType="begin"/>
        </w:r>
        <w:r w:rsidR="00F9218F" w:rsidRPr="0065393E">
          <w:rPr>
            <w:noProof/>
            <w:webHidden/>
            <w:szCs w:val="24"/>
          </w:rPr>
          <w:instrText xml:space="preserve"> PAGEREF _Toc151975993 \h </w:instrText>
        </w:r>
        <w:r w:rsidR="00F9218F" w:rsidRPr="0065393E">
          <w:rPr>
            <w:noProof/>
            <w:webHidden/>
            <w:szCs w:val="24"/>
          </w:rPr>
        </w:r>
        <w:r w:rsidR="00F9218F" w:rsidRPr="0065393E">
          <w:rPr>
            <w:noProof/>
            <w:webHidden/>
            <w:szCs w:val="24"/>
          </w:rPr>
          <w:fldChar w:fldCharType="separate"/>
        </w:r>
        <w:r w:rsidR="00A309B1">
          <w:rPr>
            <w:noProof/>
            <w:webHidden/>
            <w:szCs w:val="24"/>
          </w:rPr>
          <w:t>364</w:t>
        </w:r>
        <w:r w:rsidR="00F9218F" w:rsidRPr="0065393E">
          <w:rPr>
            <w:noProof/>
            <w:webHidden/>
            <w:szCs w:val="24"/>
          </w:rPr>
          <w:fldChar w:fldCharType="end"/>
        </w:r>
      </w:hyperlink>
    </w:p>
    <w:p w14:paraId="3844784F" w14:textId="77777777" w:rsidR="00F9218F" w:rsidRPr="0065393E" w:rsidRDefault="00BB63BD" w:rsidP="00F9218F">
      <w:pPr>
        <w:pStyle w:val="35"/>
        <w:tabs>
          <w:tab w:val="right" w:leader="dot" w:pos="9911"/>
        </w:tabs>
        <w:rPr>
          <w:rFonts w:eastAsiaTheme="minorEastAsia" w:cs="Times New Roman"/>
          <w:noProof/>
          <w:szCs w:val="24"/>
          <w:lang w:eastAsia="ru-RU"/>
        </w:rPr>
      </w:pPr>
      <w:hyperlink w:anchor="_Toc151975994" w:history="1">
        <w:r w:rsidR="00F9218F" w:rsidRPr="0065393E">
          <w:rPr>
            <w:rStyle w:val="af6"/>
            <w:rFonts w:cs="Times New Roman"/>
            <w:noProof/>
            <w:szCs w:val="24"/>
          </w:rPr>
          <w:t xml:space="preserve">Статья 62.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w:t>
        </w:r>
        <w:r w:rsidR="00F9218F" w:rsidRPr="0065393E">
          <w:rPr>
            <w:rStyle w:val="af6"/>
            <w:rFonts w:cs="Times New Roman"/>
            <w:noProof/>
            <w:szCs w:val="24"/>
          </w:rPr>
          <w:lastRenderedPageBreak/>
          <w:t>максимально допустимого уровня территориальной доступности указанных объектов для населения в границах территориальной зоны, применительно к которой предусматривается осуществление деятельности по комплексному развитию территории</w:t>
        </w:r>
        <w:r w:rsidR="00F9218F" w:rsidRPr="0065393E">
          <w:rPr>
            <w:rFonts w:cs="Times New Roman"/>
            <w:noProof/>
            <w:webHidden/>
            <w:szCs w:val="24"/>
          </w:rPr>
          <w:tab/>
        </w:r>
        <w:r w:rsidR="00F9218F" w:rsidRPr="0065393E">
          <w:rPr>
            <w:rFonts w:cs="Times New Roman"/>
            <w:noProof/>
            <w:webHidden/>
            <w:szCs w:val="24"/>
          </w:rPr>
          <w:fldChar w:fldCharType="begin"/>
        </w:r>
        <w:r w:rsidR="00F9218F" w:rsidRPr="0065393E">
          <w:rPr>
            <w:rFonts w:cs="Times New Roman"/>
            <w:noProof/>
            <w:webHidden/>
            <w:szCs w:val="24"/>
          </w:rPr>
          <w:instrText xml:space="preserve"> PAGEREF _Toc151975994 \h </w:instrText>
        </w:r>
        <w:r w:rsidR="00F9218F" w:rsidRPr="0065393E">
          <w:rPr>
            <w:rFonts w:cs="Times New Roman"/>
            <w:noProof/>
            <w:webHidden/>
            <w:szCs w:val="24"/>
          </w:rPr>
        </w:r>
        <w:r w:rsidR="00F9218F" w:rsidRPr="0065393E">
          <w:rPr>
            <w:rFonts w:cs="Times New Roman"/>
            <w:noProof/>
            <w:webHidden/>
            <w:szCs w:val="24"/>
          </w:rPr>
          <w:fldChar w:fldCharType="separate"/>
        </w:r>
        <w:r w:rsidR="00A309B1">
          <w:rPr>
            <w:rFonts w:cs="Times New Roman"/>
            <w:noProof/>
            <w:webHidden/>
            <w:szCs w:val="24"/>
          </w:rPr>
          <w:t>364</w:t>
        </w:r>
        <w:r w:rsidR="00F9218F" w:rsidRPr="0065393E">
          <w:rPr>
            <w:rFonts w:cs="Times New Roman"/>
            <w:noProof/>
            <w:webHidden/>
            <w:szCs w:val="24"/>
          </w:rPr>
          <w:fldChar w:fldCharType="end"/>
        </w:r>
      </w:hyperlink>
    </w:p>
    <w:p w14:paraId="35C84192" w14:textId="77777777" w:rsidR="00F9218F" w:rsidRPr="0065393E" w:rsidRDefault="00BB63BD" w:rsidP="00F9218F">
      <w:pPr>
        <w:pStyle w:val="2d"/>
        <w:tabs>
          <w:tab w:val="right" w:leader="dot" w:pos="9911"/>
        </w:tabs>
        <w:rPr>
          <w:rFonts w:eastAsiaTheme="minorEastAsia"/>
          <w:iCs w:val="0"/>
          <w:noProof/>
          <w:szCs w:val="24"/>
          <w:lang w:eastAsia="ru-RU"/>
        </w:rPr>
      </w:pPr>
      <w:hyperlink w:anchor="_Toc151975995" w:history="1">
        <w:r w:rsidR="00F9218F" w:rsidRPr="0065393E">
          <w:rPr>
            <w:rStyle w:val="af6"/>
            <w:noProof/>
            <w:szCs w:val="24"/>
          </w:rPr>
          <w:t>ГЛАВА 18. АРХИТЕКТУРНО-ГРАДОСТРОИТЕЛЬНЫЙ ОБЛИК ОБЪЕКТОВ КАПИТАЛЬНОГО СТРОИТЕЛЬСТВА</w:t>
        </w:r>
        <w:r w:rsidR="00F9218F" w:rsidRPr="0065393E">
          <w:rPr>
            <w:noProof/>
            <w:webHidden/>
            <w:szCs w:val="24"/>
          </w:rPr>
          <w:tab/>
        </w:r>
        <w:r w:rsidR="00F9218F" w:rsidRPr="0065393E">
          <w:rPr>
            <w:noProof/>
            <w:webHidden/>
            <w:szCs w:val="24"/>
          </w:rPr>
          <w:fldChar w:fldCharType="begin"/>
        </w:r>
        <w:r w:rsidR="00F9218F" w:rsidRPr="0065393E">
          <w:rPr>
            <w:noProof/>
            <w:webHidden/>
            <w:szCs w:val="24"/>
          </w:rPr>
          <w:instrText xml:space="preserve"> PAGEREF _Toc151975995 \h </w:instrText>
        </w:r>
        <w:r w:rsidR="00F9218F" w:rsidRPr="0065393E">
          <w:rPr>
            <w:noProof/>
            <w:webHidden/>
            <w:szCs w:val="24"/>
          </w:rPr>
        </w:r>
        <w:r w:rsidR="00F9218F" w:rsidRPr="0065393E">
          <w:rPr>
            <w:noProof/>
            <w:webHidden/>
            <w:szCs w:val="24"/>
          </w:rPr>
          <w:fldChar w:fldCharType="separate"/>
        </w:r>
        <w:r w:rsidR="00A309B1">
          <w:rPr>
            <w:noProof/>
            <w:webHidden/>
            <w:szCs w:val="24"/>
          </w:rPr>
          <w:t>365</w:t>
        </w:r>
        <w:r w:rsidR="00F9218F" w:rsidRPr="0065393E">
          <w:rPr>
            <w:noProof/>
            <w:webHidden/>
            <w:szCs w:val="24"/>
          </w:rPr>
          <w:fldChar w:fldCharType="end"/>
        </w:r>
      </w:hyperlink>
    </w:p>
    <w:p w14:paraId="5E8853D5" w14:textId="77777777" w:rsidR="00F9218F" w:rsidRPr="0065393E" w:rsidRDefault="00BB63BD" w:rsidP="00F9218F">
      <w:pPr>
        <w:pStyle w:val="35"/>
        <w:tabs>
          <w:tab w:val="right" w:leader="dot" w:pos="9911"/>
        </w:tabs>
        <w:rPr>
          <w:rFonts w:eastAsiaTheme="minorEastAsia" w:cs="Times New Roman"/>
          <w:noProof/>
          <w:szCs w:val="24"/>
          <w:lang w:eastAsia="ru-RU"/>
        </w:rPr>
      </w:pPr>
      <w:hyperlink w:anchor="_Toc151975996" w:history="1">
        <w:r w:rsidR="00F9218F" w:rsidRPr="0065393E">
          <w:rPr>
            <w:rStyle w:val="af6"/>
            <w:rFonts w:cs="Times New Roman"/>
            <w:noProof/>
            <w:szCs w:val="24"/>
          </w:rPr>
          <w:t xml:space="preserve">Статья 63. Требования к цветовым решениям объектов капитального строительства, требования к отделочным и (или) строительным материалам, определяющие архитектурный облик объектов капитального строительства на территории Минераловодского </w:t>
        </w:r>
        <w:r w:rsidR="00F9218F" w:rsidRPr="0065393E">
          <w:rPr>
            <w:rStyle w:val="af6"/>
            <w:rFonts w:cs="Times New Roman"/>
            <w:noProof/>
            <w:szCs w:val="24"/>
            <w:lang w:eastAsia="en-US"/>
          </w:rPr>
          <w:t>муниципального</w:t>
        </w:r>
        <w:r w:rsidR="00F9218F" w:rsidRPr="0065393E">
          <w:rPr>
            <w:rStyle w:val="af6"/>
            <w:rFonts w:cs="Times New Roman"/>
            <w:noProof/>
            <w:szCs w:val="24"/>
          </w:rPr>
          <w:t xml:space="preserve"> округа</w:t>
        </w:r>
        <w:r w:rsidR="00F9218F" w:rsidRPr="0065393E">
          <w:rPr>
            <w:rFonts w:cs="Times New Roman"/>
            <w:noProof/>
            <w:webHidden/>
            <w:szCs w:val="24"/>
          </w:rPr>
          <w:tab/>
        </w:r>
        <w:r w:rsidR="00F9218F" w:rsidRPr="0065393E">
          <w:rPr>
            <w:rFonts w:cs="Times New Roman"/>
            <w:noProof/>
            <w:webHidden/>
            <w:szCs w:val="24"/>
          </w:rPr>
          <w:fldChar w:fldCharType="begin"/>
        </w:r>
        <w:r w:rsidR="00F9218F" w:rsidRPr="0065393E">
          <w:rPr>
            <w:rFonts w:cs="Times New Roman"/>
            <w:noProof/>
            <w:webHidden/>
            <w:szCs w:val="24"/>
          </w:rPr>
          <w:instrText xml:space="preserve"> PAGEREF _Toc151975996 \h </w:instrText>
        </w:r>
        <w:r w:rsidR="00F9218F" w:rsidRPr="0065393E">
          <w:rPr>
            <w:rFonts w:cs="Times New Roman"/>
            <w:noProof/>
            <w:webHidden/>
            <w:szCs w:val="24"/>
          </w:rPr>
        </w:r>
        <w:r w:rsidR="00F9218F" w:rsidRPr="0065393E">
          <w:rPr>
            <w:rFonts w:cs="Times New Roman"/>
            <w:noProof/>
            <w:webHidden/>
            <w:szCs w:val="24"/>
          </w:rPr>
          <w:fldChar w:fldCharType="separate"/>
        </w:r>
        <w:r w:rsidR="00A309B1">
          <w:rPr>
            <w:rFonts w:cs="Times New Roman"/>
            <w:noProof/>
            <w:webHidden/>
            <w:szCs w:val="24"/>
          </w:rPr>
          <w:t>365</w:t>
        </w:r>
        <w:r w:rsidR="00F9218F" w:rsidRPr="0065393E">
          <w:rPr>
            <w:rFonts w:cs="Times New Roman"/>
            <w:noProof/>
            <w:webHidden/>
            <w:szCs w:val="24"/>
          </w:rPr>
          <w:fldChar w:fldCharType="end"/>
        </w:r>
      </w:hyperlink>
    </w:p>
    <w:p w14:paraId="2F04EB65" w14:textId="77777777" w:rsidR="00F9218F" w:rsidRPr="0065393E" w:rsidRDefault="00BB63BD" w:rsidP="00F9218F">
      <w:pPr>
        <w:pStyle w:val="35"/>
        <w:tabs>
          <w:tab w:val="right" w:leader="dot" w:pos="9911"/>
        </w:tabs>
        <w:rPr>
          <w:rFonts w:eastAsiaTheme="minorEastAsia" w:cs="Times New Roman"/>
          <w:noProof/>
          <w:szCs w:val="24"/>
          <w:lang w:eastAsia="ru-RU"/>
        </w:rPr>
      </w:pPr>
      <w:hyperlink w:anchor="_Toc151975997" w:history="1">
        <w:r w:rsidR="00F9218F" w:rsidRPr="0065393E">
          <w:rPr>
            <w:rStyle w:val="af6"/>
            <w:rFonts w:cs="Times New Roman"/>
            <w:noProof/>
            <w:szCs w:val="24"/>
          </w:rPr>
          <w:t xml:space="preserve">Статья 64. Требования к размещению технического и инженерного оборудования на фасадах и кровлях объектов капитального строительства на территории Минераловодского </w:t>
        </w:r>
        <w:r w:rsidR="00F9218F" w:rsidRPr="0065393E">
          <w:rPr>
            <w:rStyle w:val="af6"/>
            <w:rFonts w:cs="Times New Roman"/>
            <w:noProof/>
            <w:szCs w:val="24"/>
            <w:lang w:eastAsia="en-US"/>
          </w:rPr>
          <w:t>муниципального</w:t>
        </w:r>
        <w:r w:rsidR="00F9218F" w:rsidRPr="0065393E">
          <w:rPr>
            <w:rStyle w:val="af6"/>
            <w:rFonts w:cs="Times New Roman"/>
            <w:noProof/>
            <w:szCs w:val="24"/>
          </w:rPr>
          <w:t xml:space="preserve"> округа</w:t>
        </w:r>
        <w:r w:rsidR="00F9218F" w:rsidRPr="0065393E">
          <w:rPr>
            <w:rFonts w:cs="Times New Roman"/>
            <w:noProof/>
            <w:webHidden/>
            <w:szCs w:val="24"/>
          </w:rPr>
          <w:tab/>
        </w:r>
        <w:r w:rsidR="00F9218F" w:rsidRPr="0065393E">
          <w:rPr>
            <w:rFonts w:cs="Times New Roman"/>
            <w:noProof/>
            <w:webHidden/>
            <w:szCs w:val="24"/>
          </w:rPr>
          <w:fldChar w:fldCharType="begin"/>
        </w:r>
        <w:r w:rsidR="00F9218F" w:rsidRPr="0065393E">
          <w:rPr>
            <w:rFonts w:cs="Times New Roman"/>
            <w:noProof/>
            <w:webHidden/>
            <w:szCs w:val="24"/>
          </w:rPr>
          <w:instrText xml:space="preserve"> PAGEREF _Toc151975997 \h </w:instrText>
        </w:r>
        <w:r w:rsidR="00F9218F" w:rsidRPr="0065393E">
          <w:rPr>
            <w:rFonts w:cs="Times New Roman"/>
            <w:noProof/>
            <w:webHidden/>
            <w:szCs w:val="24"/>
          </w:rPr>
        </w:r>
        <w:r w:rsidR="00F9218F" w:rsidRPr="0065393E">
          <w:rPr>
            <w:rFonts w:cs="Times New Roman"/>
            <w:noProof/>
            <w:webHidden/>
            <w:szCs w:val="24"/>
          </w:rPr>
          <w:fldChar w:fldCharType="separate"/>
        </w:r>
        <w:r w:rsidR="00A309B1">
          <w:rPr>
            <w:rFonts w:cs="Times New Roman"/>
            <w:noProof/>
            <w:webHidden/>
            <w:szCs w:val="24"/>
          </w:rPr>
          <w:t>377</w:t>
        </w:r>
        <w:r w:rsidR="00F9218F" w:rsidRPr="0065393E">
          <w:rPr>
            <w:rFonts w:cs="Times New Roman"/>
            <w:noProof/>
            <w:webHidden/>
            <w:szCs w:val="24"/>
          </w:rPr>
          <w:fldChar w:fldCharType="end"/>
        </w:r>
      </w:hyperlink>
    </w:p>
    <w:p w14:paraId="6AC75370" w14:textId="77777777" w:rsidR="00F9218F" w:rsidRPr="0065393E" w:rsidRDefault="00BB63BD" w:rsidP="00F9218F">
      <w:pPr>
        <w:pStyle w:val="35"/>
        <w:tabs>
          <w:tab w:val="right" w:leader="dot" w:pos="9911"/>
        </w:tabs>
        <w:rPr>
          <w:rFonts w:eastAsiaTheme="minorEastAsia" w:cs="Times New Roman"/>
          <w:noProof/>
          <w:szCs w:val="24"/>
          <w:lang w:eastAsia="ru-RU"/>
        </w:rPr>
      </w:pPr>
      <w:hyperlink w:anchor="_Toc151975998" w:history="1">
        <w:r w:rsidR="00F9218F" w:rsidRPr="0065393E">
          <w:rPr>
            <w:rStyle w:val="af6"/>
            <w:rFonts w:cs="Times New Roman"/>
            <w:noProof/>
            <w:szCs w:val="24"/>
          </w:rPr>
          <w:t xml:space="preserve">Статья 65. Требования к подсветке фасадов объектов капитального строительства объектов капитального строительства на территории Минераловодского </w:t>
        </w:r>
        <w:r w:rsidR="00F9218F" w:rsidRPr="0065393E">
          <w:rPr>
            <w:rStyle w:val="af6"/>
            <w:rFonts w:cs="Times New Roman"/>
            <w:noProof/>
            <w:szCs w:val="24"/>
            <w:lang w:eastAsia="en-US"/>
          </w:rPr>
          <w:t>муниципального</w:t>
        </w:r>
        <w:r w:rsidR="00F9218F" w:rsidRPr="0065393E">
          <w:rPr>
            <w:rStyle w:val="af6"/>
            <w:rFonts w:cs="Times New Roman"/>
            <w:noProof/>
            <w:szCs w:val="24"/>
          </w:rPr>
          <w:t xml:space="preserve"> округа</w:t>
        </w:r>
        <w:r w:rsidR="00F9218F" w:rsidRPr="0065393E">
          <w:rPr>
            <w:rFonts w:cs="Times New Roman"/>
            <w:noProof/>
            <w:webHidden/>
            <w:szCs w:val="24"/>
          </w:rPr>
          <w:tab/>
        </w:r>
        <w:r w:rsidR="00F9218F" w:rsidRPr="0065393E">
          <w:rPr>
            <w:rFonts w:cs="Times New Roman"/>
            <w:noProof/>
            <w:webHidden/>
            <w:szCs w:val="24"/>
          </w:rPr>
          <w:fldChar w:fldCharType="begin"/>
        </w:r>
        <w:r w:rsidR="00F9218F" w:rsidRPr="0065393E">
          <w:rPr>
            <w:rFonts w:cs="Times New Roman"/>
            <w:noProof/>
            <w:webHidden/>
            <w:szCs w:val="24"/>
          </w:rPr>
          <w:instrText xml:space="preserve"> PAGEREF _Toc151975998 \h </w:instrText>
        </w:r>
        <w:r w:rsidR="00F9218F" w:rsidRPr="0065393E">
          <w:rPr>
            <w:rFonts w:cs="Times New Roman"/>
            <w:noProof/>
            <w:webHidden/>
            <w:szCs w:val="24"/>
          </w:rPr>
        </w:r>
        <w:r w:rsidR="00F9218F" w:rsidRPr="0065393E">
          <w:rPr>
            <w:rFonts w:cs="Times New Roman"/>
            <w:noProof/>
            <w:webHidden/>
            <w:szCs w:val="24"/>
          </w:rPr>
          <w:fldChar w:fldCharType="separate"/>
        </w:r>
        <w:r w:rsidR="00A309B1">
          <w:rPr>
            <w:rFonts w:cs="Times New Roman"/>
            <w:noProof/>
            <w:webHidden/>
            <w:szCs w:val="24"/>
          </w:rPr>
          <w:t>377</w:t>
        </w:r>
        <w:r w:rsidR="00F9218F" w:rsidRPr="0065393E">
          <w:rPr>
            <w:rFonts w:cs="Times New Roman"/>
            <w:noProof/>
            <w:webHidden/>
            <w:szCs w:val="24"/>
          </w:rPr>
          <w:fldChar w:fldCharType="end"/>
        </w:r>
      </w:hyperlink>
    </w:p>
    <w:p w14:paraId="7BD8D00B" w14:textId="77777777" w:rsidR="00F9218F" w:rsidRPr="0065393E" w:rsidRDefault="00BB63BD" w:rsidP="00F9218F">
      <w:pPr>
        <w:pStyle w:val="1f0"/>
        <w:tabs>
          <w:tab w:val="right" w:leader="dot" w:pos="9911"/>
        </w:tabs>
        <w:rPr>
          <w:rFonts w:eastAsiaTheme="minorEastAsia"/>
          <w:bCs w:val="0"/>
          <w:noProof/>
          <w:szCs w:val="24"/>
          <w:lang w:eastAsia="ru-RU"/>
        </w:rPr>
      </w:pPr>
      <w:hyperlink w:anchor="_Toc151975999" w:history="1">
        <w:r w:rsidR="00F9218F" w:rsidRPr="0065393E">
          <w:rPr>
            <w:rStyle w:val="af6"/>
            <w:noProof/>
            <w:szCs w:val="24"/>
          </w:rPr>
          <w:t>Приложение 1</w:t>
        </w:r>
        <w:r w:rsidR="00F9218F" w:rsidRPr="0065393E">
          <w:rPr>
            <w:noProof/>
            <w:webHidden/>
            <w:szCs w:val="24"/>
          </w:rPr>
          <w:tab/>
        </w:r>
        <w:r w:rsidR="00F9218F" w:rsidRPr="0065393E">
          <w:rPr>
            <w:noProof/>
            <w:webHidden/>
            <w:szCs w:val="24"/>
          </w:rPr>
          <w:fldChar w:fldCharType="begin"/>
        </w:r>
        <w:r w:rsidR="00F9218F" w:rsidRPr="0065393E">
          <w:rPr>
            <w:noProof/>
            <w:webHidden/>
            <w:szCs w:val="24"/>
          </w:rPr>
          <w:instrText xml:space="preserve"> PAGEREF _Toc151975999 \h </w:instrText>
        </w:r>
        <w:r w:rsidR="00F9218F" w:rsidRPr="0065393E">
          <w:rPr>
            <w:noProof/>
            <w:webHidden/>
            <w:szCs w:val="24"/>
          </w:rPr>
        </w:r>
        <w:r w:rsidR="00F9218F" w:rsidRPr="0065393E">
          <w:rPr>
            <w:noProof/>
            <w:webHidden/>
            <w:szCs w:val="24"/>
          </w:rPr>
          <w:fldChar w:fldCharType="separate"/>
        </w:r>
        <w:r w:rsidR="00A309B1">
          <w:rPr>
            <w:noProof/>
            <w:webHidden/>
            <w:szCs w:val="24"/>
          </w:rPr>
          <w:t>379</w:t>
        </w:r>
        <w:r w:rsidR="00F9218F" w:rsidRPr="0065393E">
          <w:rPr>
            <w:noProof/>
            <w:webHidden/>
            <w:szCs w:val="24"/>
          </w:rPr>
          <w:fldChar w:fldCharType="end"/>
        </w:r>
      </w:hyperlink>
    </w:p>
    <w:p w14:paraId="47B2269D" w14:textId="77777777" w:rsidR="00F9218F" w:rsidRPr="0065393E" w:rsidRDefault="00BB63BD" w:rsidP="00F9218F">
      <w:pPr>
        <w:pStyle w:val="1f0"/>
        <w:tabs>
          <w:tab w:val="right" w:leader="dot" w:pos="9911"/>
        </w:tabs>
        <w:rPr>
          <w:rFonts w:eastAsiaTheme="minorEastAsia"/>
          <w:bCs w:val="0"/>
          <w:noProof/>
          <w:szCs w:val="24"/>
          <w:lang w:eastAsia="ru-RU"/>
        </w:rPr>
      </w:pPr>
      <w:hyperlink w:anchor="_Toc151976000" w:history="1">
        <w:r w:rsidR="00F9218F" w:rsidRPr="0065393E">
          <w:rPr>
            <w:rStyle w:val="af6"/>
            <w:noProof/>
            <w:szCs w:val="24"/>
          </w:rPr>
          <w:t>Приложение 2</w:t>
        </w:r>
        <w:r w:rsidR="00F9218F" w:rsidRPr="0065393E">
          <w:rPr>
            <w:noProof/>
            <w:webHidden/>
            <w:szCs w:val="24"/>
          </w:rPr>
          <w:tab/>
        </w:r>
        <w:r w:rsidR="00F9218F" w:rsidRPr="0065393E">
          <w:rPr>
            <w:noProof/>
            <w:webHidden/>
            <w:szCs w:val="24"/>
          </w:rPr>
          <w:fldChar w:fldCharType="begin"/>
        </w:r>
        <w:r w:rsidR="00F9218F" w:rsidRPr="0065393E">
          <w:rPr>
            <w:noProof/>
            <w:webHidden/>
            <w:szCs w:val="24"/>
          </w:rPr>
          <w:instrText xml:space="preserve"> PAGEREF _Toc151976000 \h </w:instrText>
        </w:r>
        <w:r w:rsidR="00F9218F" w:rsidRPr="0065393E">
          <w:rPr>
            <w:noProof/>
            <w:webHidden/>
            <w:szCs w:val="24"/>
          </w:rPr>
        </w:r>
        <w:r w:rsidR="00F9218F" w:rsidRPr="0065393E">
          <w:rPr>
            <w:noProof/>
            <w:webHidden/>
            <w:szCs w:val="24"/>
          </w:rPr>
          <w:fldChar w:fldCharType="separate"/>
        </w:r>
        <w:r w:rsidR="00A309B1">
          <w:rPr>
            <w:noProof/>
            <w:webHidden/>
            <w:szCs w:val="24"/>
          </w:rPr>
          <w:t>382</w:t>
        </w:r>
        <w:r w:rsidR="00F9218F" w:rsidRPr="0065393E">
          <w:rPr>
            <w:noProof/>
            <w:webHidden/>
            <w:szCs w:val="24"/>
          </w:rPr>
          <w:fldChar w:fldCharType="end"/>
        </w:r>
      </w:hyperlink>
    </w:p>
    <w:p w14:paraId="18802F2D" w14:textId="77777777" w:rsidR="00F9218F" w:rsidRPr="0065393E" w:rsidRDefault="00BB63BD" w:rsidP="00F9218F">
      <w:pPr>
        <w:pStyle w:val="1f0"/>
        <w:tabs>
          <w:tab w:val="right" w:leader="dot" w:pos="9911"/>
        </w:tabs>
        <w:rPr>
          <w:rFonts w:eastAsiaTheme="minorEastAsia"/>
          <w:bCs w:val="0"/>
          <w:noProof/>
          <w:szCs w:val="24"/>
          <w:lang w:eastAsia="ru-RU"/>
        </w:rPr>
      </w:pPr>
      <w:hyperlink w:anchor="_Toc151976001" w:history="1">
        <w:r w:rsidR="00F9218F" w:rsidRPr="0065393E">
          <w:rPr>
            <w:rStyle w:val="af6"/>
            <w:noProof/>
            <w:szCs w:val="24"/>
          </w:rPr>
          <w:t>Приложение 3</w:t>
        </w:r>
        <w:r w:rsidR="00F9218F" w:rsidRPr="0065393E">
          <w:rPr>
            <w:noProof/>
            <w:webHidden/>
            <w:szCs w:val="24"/>
          </w:rPr>
          <w:tab/>
        </w:r>
        <w:r w:rsidR="00F9218F" w:rsidRPr="0065393E">
          <w:rPr>
            <w:noProof/>
            <w:webHidden/>
            <w:szCs w:val="24"/>
          </w:rPr>
          <w:fldChar w:fldCharType="begin"/>
        </w:r>
        <w:r w:rsidR="00F9218F" w:rsidRPr="0065393E">
          <w:rPr>
            <w:noProof/>
            <w:webHidden/>
            <w:szCs w:val="24"/>
          </w:rPr>
          <w:instrText xml:space="preserve"> PAGEREF _Toc151976001 \h </w:instrText>
        </w:r>
        <w:r w:rsidR="00F9218F" w:rsidRPr="0065393E">
          <w:rPr>
            <w:noProof/>
            <w:webHidden/>
            <w:szCs w:val="24"/>
          </w:rPr>
        </w:r>
        <w:r w:rsidR="00F9218F" w:rsidRPr="0065393E">
          <w:rPr>
            <w:noProof/>
            <w:webHidden/>
            <w:szCs w:val="24"/>
          </w:rPr>
          <w:fldChar w:fldCharType="separate"/>
        </w:r>
        <w:r w:rsidR="00A309B1">
          <w:rPr>
            <w:noProof/>
            <w:webHidden/>
            <w:szCs w:val="24"/>
          </w:rPr>
          <w:t>389</w:t>
        </w:r>
        <w:r w:rsidR="00F9218F" w:rsidRPr="0065393E">
          <w:rPr>
            <w:noProof/>
            <w:webHidden/>
            <w:szCs w:val="24"/>
          </w:rPr>
          <w:fldChar w:fldCharType="end"/>
        </w:r>
      </w:hyperlink>
    </w:p>
    <w:p w14:paraId="330E63BE" w14:textId="45437EEB" w:rsidR="000136F2" w:rsidRPr="0065393E" w:rsidRDefault="00D02CAA" w:rsidP="00F9218F">
      <w:pPr>
        <w:pageBreakBefore/>
        <w:tabs>
          <w:tab w:val="right" w:leader="dot" w:pos="9208"/>
        </w:tabs>
        <w:ind w:firstLine="0"/>
        <w:contextualSpacing w:val="0"/>
        <w:outlineLvl w:val="0"/>
        <w:rPr>
          <w:b/>
          <w:szCs w:val="28"/>
        </w:rPr>
      </w:pPr>
      <w:r w:rsidRPr="0065393E">
        <w:rPr>
          <w:rStyle w:val="af6"/>
          <w:iCs/>
          <w:noProof/>
          <w:szCs w:val="24"/>
          <w:shd w:val="clear" w:color="auto" w:fill="FFFFFF"/>
          <w:lang w:eastAsia="ru-RU" w:bidi="ru-RU"/>
        </w:rPr>
        <w:lastRenderedPageBreak/>
        <w:fldChar w:fldCharType="end"/>
      </w:r>
      <w:bookmarkStart w:id="0" w:name="_Toc151975942"/>
      <w:r w:rsidR="00543C1C" w:rsidRPr="0065393E">
        <w:rPr>
          <w:b/>
          <w:szCs w:val="28"/>
        </w:rPr>
        <w:t>ЧАСТЬ III. ГРАДОСТРОИТЕЛЬНЫЕ РЕГЛАМЕНТЫ</w:t>
      </w:r>
      <w:bookmarkEnd w:id="0"/>
    </w:p>
    <w:p w14:paraId="4A153B8D" w14:textId="2B8B3615" w:rsidR="000136F2" w:rsidRPr="0065393E" w:rsidRDefault="00543C1C" w:rsidP="00D02CAA">
      <w:pPr>
        <w:pStyle w:val="27"/>
        <w:spacing w:line="276" w:lineRule="auto"/>
        <w:rPr>
          <w:szCs w:val="28"/>
        </w:rPr>
      </w:pPr>
      <w:bookmarkStart w:id="1" w:name="_Toc151975943"/>
      <w:r w:rsidRPr="0065393E">
        <w:rPr>
          <w:szCs w:val="28"/>
        </w:rPr>
        <w:t xml:space="preserve">ГЛАВА </w:t>
      </w:r>
      <w:r w:rsidR="00E20256" w:rsidRPr="0065393E">
        <w:rPr>
          <w:szCs w:val="28"/>
        </w:rPr>
        <w:t>7</w:t>
      </w:r>
      <w:r w:rsidRPr="0065393E">
        <w:rPr>
          <w:szCs w:val="28"/>
        </w:rPr>
        <w:t xml:space="preserve">. </w:t>
      </w:r>
      <w:r w:rsidR="00447B58" w:rsidRPr="0065393E">
        <w:rPr>
          <w:szCs w:val="28"/>
        </w:rPr>
        <w:t>ЖИЛЫЕ ЗОНЫ</w:t>
      </w:r>
      <w:bookmarkEnd w:id="1"/>
    </w:p>
    <w:p w14:paraId="2B9A6DA9" w14:textId="121394AD" w:rsidR="000136F2" w:rsidRPr="0065393E" w:rsidRDefault="000136F2" w:rsidP="00447B58">
      <w:pPr>
        <w:pStyle w:val="32"/>
        <w:keepLines/>
        <w:numPr>
          <w:ilvl w:val="2"/>
          <w:numId w:val="1"/>
        </w:numPr>
        <w:suppressAutoHyphens w:val="0"/>
        <w:spacing w:before="120" w:after="0"/>
        <w:contextualSpacing w:val="0"/>
        <w:jc w:val="left"/>
        <w:rPr>
          <w:rFonts w:ascii="Times New Roman" w:hAnsi="Times New Roman"/>
          <w:sz w:val="24"/>
        </w:rPr>
      </w:pPr>
      <w:bookmarkStart w:id="2" w:name="_Toc151975944"/>
      <w:r w:rsidRPr="0065393E">
        <w:rPr>
          <w:rFonts w:ascii="Times New Roman" w:hAnsi="Times New Roman"/>
          <w:sz w:val="24"/>
        </w:rPr>
        <w:t>Статья 2</w:t>
      </w:r>
      <w:r w:rsidR="00392383" w:rsidRPr="0065393E">
        <w:rPr>
          <w:rFonts w:ascii="Times New Roman" w:hAnsi="Times New Roman"/>
          <w:sz w:val="24"/>
        </w:rPr>
        <w:t>2</w:t>
      </w:r>
      <w:r w:rsidRPr="0065393E">
        <w:rPr>
          <w:rFonts w:ascii="Times New Roman" w:hAnsi="Times New Roman"/>
          <w:sz w:val="24"/>
        </w:rPr>
        <w:t xml:space="preserve">. </w:t>
      </w:r>
      <w:r w:rsidR="00281CD9" w:rsidRPr="0065393E">
        <w:rPr>
          <w:rFonts w:ascii="Times New Roman" w:hAnsi="Times New Roman"/>
          <w:sz w:val="24"/>
        </w:rPr>
        <w:t>Ж-1</w:t>
      </w:r>
      <w:r w:rsidR="00447B58" w:rsidRPr="0065393E">
        <w:rPr>
          <w:rFonts w:ascii="Times New Roman" w:hAnsi="Times New Roman"/>
          <w:sz w:val="24"/>
        </w:rPr>
        <w:t xml:space="preserve">. </w:t>
      </w:r>
      <w:r w:rsidR="006C1031" w:rsidRPr="0065393E">
        <w:rPr>
          <w:rFonts w:ascii="Times New Roman" w:hAnsi="Times New Roman"/>
          <w:sz w:val="24"/>
        </w:rPr>
        <w:t>Зона малоэтажной индивидуальной жилой застройки</w:t>
      </w:r>
      <w:bookmarkEnd w:id="2"/>
    </w:p>
    <w:p w14:paraId="6E0A59D0" w14:textId="04475FEB" w:rsidR="006C1031" w:rsidRPr="009D71F1" w:rsidRDefault="00273B5B" w:rsidP="00BB63BD">
      <w:pPr>
        <w:numPr>
          <w:ilvl w:val="0"/>
          <w:numId w:val="2"/>
        </w:numPr>
        <w:tabs>
          <w:tab w:val="left" w:pos="709"/>
          <w:tab w:val="left" w:pos="851"/>
        </w:tabs>
        <w:ind w:firstLine="709"/>
        <w:rPr>
          <w:color w:val="000000"/>
          <w:szCs w:val="24"/>
        </w:rPr>
      </w:pPr>
      <w:r w:rsidRPr="009D71F1">
        <w:rPr>
          <w:color w:val="000000"/>
          <w:szCs w:val="24"/>
        </w:rPr>
        <w:t>Виды разрешенного использования земельных участков и объектов капитального строительства</w:t>
      </w:r>
      <w:r w:rsidR="00281CD9" w:rsidRPr="009D71F1">
        <w:rPr>
          <w:color w:val="000000"/>
          <w:szCs w:val="24"/>
        </w:rPr>
        <w:t xml:space="preserve">,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зоны </w:t>
      </w:r>
      <w:r w:rsidR="006C1031" w:rsidRPr="009D71F1">
        <w:rPr>
          <w:color w:val="000000"/>
          <w:szCs w:val="24"/>
        </w:rPr>
        <w:t>малоэтажной индивидуальной жилой застройки</w:t>
      </w:r>
      <w:r w:rsidR="00281CD9" w:rsidRPr="009D71F1">
        <w:rPr>
          <w:color w:val="000000"/>
          <w:szCs w:val="24"/>
        </w:rPr>
        <w:t xml:space="preserve"> (Ж-1) представлены в </w:t>
      </w:r>
      <w:r w:rsidR="00B878B7" w:rsidRPr="009D71F1">
        <w:rPr>
          <w:color w:val="000000"/>
          <w:szCs w:val="24"/>
        </w:rPr>
        <w:br/>
      </w:r>
      <w:r w:rsidR="00281CD9" w:rsidRPr="009D71F1">
        <w:rPr>
          <w:color w:val="000000"/>
          <w:szCs w:val="24"/>
        </w:rPr>
        <w:t xml:space="preserve">таблице </w:t>
      </w:r>
      <w:r w:rsidR="008E464E" w:rsidRPr="009D71F1">
        <w:rPr>
          <w:color w:val="000000"/>
          <w:szCs w:val="24"/>
        </w:rPr>
        <w:t>2</w:t>
      </w:r>
      <w:r w:rsidRPr="009D71F1">
        <w:rPr>
          <w:color w:val="000000"/>
          <w:szCs w:val="24"/>
        </w:rPr>
        <w:t>.</w:t>
      </w:r>
    </w:p>
    <w:p w14:paraId="31837E30" w14:textId="77777777" w:rsidR="00273B5B" w:rsidRPr="0065393E" w:rsidRDefault="00273B5B" w:rsidP="00273B5B">
      <w:pPr>
        <w:tabs>
          <w:tab w:val="left" w:pos="709"/>
          <w:tab w:val="left" w:pos="851"/>
        </w:tabs>
        <w:rPr>
          <w:color w:val="000000"/>
          <w:szCs w:val="24"/>
        </w:rPr>
        <w:sectPr w:rsidR="00273B5B" w:rsidRPr="0065393E" w:rsidSect="009D71F1">
          <w:headerReference w:type="default" r:id="rId8"/>
          <w:footerReference w:type="default" r:id="rId9"/>
          <w:pgSz w:w="11906" w:h="16838"/>
          <w:pgMar w:top="1134" w:right="567" w:bottom="1134" w:left="1418" w:header="567" w:footer="567" w:gutter="0"/>
          <w:cols w:space="720"/>
          <w:titlePg/>
          <w:docGrid w:linePitch="381"/>
        </w:sectPr>
      </w:pPr>
    </w:p>
    <w:p w14:paraId="1C8CD7A6" w14:textId="77777777" w:rsidR="005C25C6" w:rsidRPr="0065393E" w:rsidRDefault="005C25C6" w:rsidP="005C25C6">
      <w:pPr>
        <w:tabs>
          <w:tab w:val="left" w:pos="709"/>
          <w:tab w:val="left" w:pos="851"/>
          <w:tab w:val="left" w:pos="14459"/>
        </w:tabs>
        <w:ind w:right="142" w:firstLine="0"/>
        <w:jc w:val="right"/>
        <w:rPr>
          <w:color w:val="000000"/>
          <w:szCs w:val="24"/>
          <w:lang w:bidi="ru-RU"/>
        </w:rPr>
      </w:pPr>
      <w:r w:rsidRPr="0065393E">
        <w:rPr>
          <w:color w:val="000000"/>
          <w:szCs w:val="24"/>
          <w:lang w:bidi="ru-RU"/>
        </w:rPr>
        <w:lastRenderedPageBreak/>
        <w:t xml:space="preserve">Таблица </w:t>
      </w:r>
      <w:r w:rsidR="008E464E" w:rsidRPr="0065393E">
        <w:rPr>
          <w:color w:val="000000"/>
          <w:szCs w:val="24"/>
          <w:lang w:bidi="ru-RU"/>
        </w:rPr>
        <w:t>2</w:t>
      </w:r>
    </w:p>
    <w:p w14:paraId="6239B778" w14:textId="56215C1A" w:rsidR="00273B5B" w:rsidRPr="0065393E" w:rsidRDefault="005C25C6" w:rsidP="00273B5B">
      <w:pPr>
        <w:tabs>
          <w:tab w:val="left" w:pos="709"/>
          <w:tab w:val="left" w:pos="851"/>
          <w:tab w:val="left" w:pos="14459"/>
        </w:tabs>
        <w:ind w:right="142" w:firstLine="0"/>
        <w:jc w:val="center"/>
        <w:rPr>
          <w:color w:val="000000"/>
        </w:rPr>
      </w:pPr>
      <w:r w:rsidRPr="0065393E">
        <w:rPr>
          <w:color w:val="000000"/>
          <w:szCs w:val="24"/>
        </w:rPr>
        <w:t xml:space="preserve">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зоны </w:t>
      </w:r>
      <w:r w:rsidR="006C1031" w:rsidRPr="0065393E">
        <w:rPr>
          <w:color w:val="000000"/>
          <w:szCs w:val="24"/>
        </w:rPr>
        <w:t xml:space="preserve">малоэтажной индивидуальной жилой застройки </w:t>
      </w:r>
      <w:r w:rsidRPr="0065393E">
        <w:rPr>
          <w:color w:val="000000"/>
          <w:szCs w:val="24"/>
        </w:rPr>
        <w:t>(Ж-1)</w:t>
      </w:r>
    </w:p>
    <w:tbl>
      <w:tblPr>
        <w:tblW w:w="5000" w:type="pct"/>
        <w:tblLayout w:type="fixed"/>
        <w:tblLook w:val="0000" w:firstRow="0" w:lastRow="0" w:firstColumn="0" w:lastColumn="0" w:noHBand="0" w:noVBand="0"/>
      </w:tblPr>
      <w:tblGrid>
        <w:gridCol w:w="422"/>
        <w:gridCol w:w="2126"/>
        <w:gridCol w:w="2694"/>
        <w:gridCol w:w="1843"/>
        <w:gridCol w:w="1983"/>
        <w:gridCol w:w="1887"/>
        <w:gridCol w:w="1800"/>
        <w:gridCol w:w="1805"/>
      </w:tblGrid>
      <w:tr w:rsidR="00281CD9" w:rsidRPr="0065393E" w14:paraId="3F463D07" w14:textId="77777777" w:rsidTr="002C142A">
        <w:trPr>
          <w:trHeight w:val="23"/>
          <w:tblHeader/>
        </w:trPr>
        <w:tc>
          <w:tcPr>
            <w:tcW w:w="1800"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5B407153" w14:textId="77777777" w:rsidR="00281CD9" w:rsidRPr="0065393E" w:rsidRDefault="00281CD9" w:rsidP="00BD2492">
            <w:pPr>
              <w:widowControl w:val="0"/>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r w:rsidRPr="0065393E">
              <w:rPr>
                <w:b/>
                <w:color w:val="000000"/>
                <w:sz w:val="18"/>
                <w:szCs w:val="18"/>
              </w:rPr>
              <w:t xml:space="preserve">Виды разрешенного использования земельного участка </w:t>
            </w:r>
          </w:p>
        </w:tc>
        <w:tc>
          <w:tcPr>
            <w:tcW w:w="3200" w:type="pct"/>
            <w:gridSpan w:val="5"/>
            <w:tcBorders>
              <w:top w:val="single" w:sz="4" w:space="0" w:color="000000"/>
              <w:left w:val="single" w:sz="4" w:space="0" w:color="000000"/>
              <w:right w:val="single" w:sz="4" w:space="0" w:color="000000"/>
            </w:tcBorders>
            <w:shd w:val="clear" w:color="auto" w:fill="FFFFFF"/>
            <w:vAlign w:val="center"/>
          </w:tcPr>
          <w:p w14:paraId="52486B39" w14:textId="77777777" w:rsidR="00281CD9" w:rsidRPr="0065393E" w:rsidRDefault="00281CD9" w:rsidP="00DA7289">
            <w:pPr>
              <w:widowControl w:val="0"/>
              <w:tabs>
                <w:tab w:val="left" w:pos="540"/>
                <w:tab w:val="left" w:pos="720"/>
                <w:tab w:val="left" w:pos="900"/>
                <w:tab w:val="left" w:pos="1080"/>
                <w:tab w:val="left" w:pos="1260"/>
                <w:tab w:val="left" w:pos="14459"/>
              </w:tabs>
              <w:spacing w:line="240" w:lineRule="auto"/>
              <w:ind w:right="142" w:firstLine="0"/>
              <w:jc w:val="center"/>
              <w:rPr>
                <w:b/>
                <w:iCs/>
                <w:color w:val="000000"/>
                <w:sz w:val="18"/>
                <w:szCs w:val="18"/>
              </w:rPr>
            </w:pPr>
            <w:r w:rsidRPr="0065393E">
              <w:rPr>
                <w:b/>
                <w:iCs/>
                <w:color w:val="000000"/>
                <w:sz w:val="18"/>
                <w:szCs w:val="1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20AB7" w:rsidRPr="0065393E" w14:paraId="57D9F2AC" w14:textId="77777777" w:rsidTr="002C142A">
        <w:trPr>
          <w:trHeight w:val="23"/>
        </w:trPr>
        <w:tc>
          <w:tcPr>
            <w:tcW w:w="145" w:type="pct"/>
            <w:tcBorders>
              <w:top w:val="single" w:sz="4" w:space="0" w:color="000000"/>
              <w:left w:val="single" w:sz="4" w:space="0" w:color="000000"/>
            </w:tcBorders>
            <w:shd w:val="clear" w:color="auto" w:fill="FFFFFF"/>
            <w:vAlign w:val="center"/>
          </w:tcPr>
          <w:p w14:paraId="04A00EC9" w14:textId="02D2B814" w:rsidR="00281CD9" w:rsidRPr="0065393E" w:rsidRDefault="0070618D" w:rsidP="0070618D">
            <w:pPr>
              <w:widowControl w:val="0"/>
              <w:tabs>
                <w:tab w:val="left" w:pos="14459"/>
              </w:tabs>
              <w:autoSpaceDE w:val="0"/>
              <w:spacing w:line="240" w:lineRule="auto"/>
              <w:ind w:firstLine="0"/>
              <w:jc w:val="center"/>
              <w:rPr>
                <w:b/>
                <w:color w:val="000000"/>
                <w:sz w:val="18"/>
                <w:szCs w:val="18"/>
              </w:rPr>
            </w:pPr>
            <w:r w:rsidRPr="0065393E">
              <w:rPr>
                <w:b/>
                <w:color w:val="000000"/>
                <w:sz w:val="18"/>
                <w:szCs w:val="18"/>
              </w:rPr>
              <w:t>№</w:t>
            </w:r>
          </w:p>
        </w:tc>
        <w:tc>
          <w:tcPr>
            <w:tcW w:w="730" w:type="pct"/>
            <w:tcBorders>
              <w:top w:val="single" w:sz="4" w:space="0" w:color="000000"/>
              <w:left w:val="single" w:sz="4" w:space="0" w:color="000000"/>
            </w:tcBorders>
            <w:shd w:val="clear" w:color="auto" w:fill="FFFFFF"/>
            <w:vAlign w:val="center"/>
          </w:tcPr>
          <w:p w14:paraId="0B63F550" w14:textId="392AD8FE" w:rsidR="00281CD9" w:rsidRPr="0065393E" w:rsidRDefault="00447B58" w:rsidP="00281CD9">
            <w:pPr>
              <w:widowControl w:val="0"/>
              <w:tabs>
                <w:tab w:val="left" w:pos="14459"/>
              </w:tabs>
              <w:autoSpaceDE w:val="0"/>
              <w:spacing w:line="240" w:lineRule="auto"/>
              <w:ind w:firstLine="0"/>
              <w:jc w:val="center"/>
              <w:rPr>
                <w:color w:val="000000"/>
                <w:sz w:val="18"/>
                <w:szCs w:val="18"/>
              </w:rPr>
            </w:pPr>
            <w:r w:rsidRPr="0065393E">
              <w:rPr>
                <w:b/>
                <w:color w:val="000000"/>
                <w:sz w:val="18"/>
                <w:szCs w:val="18"/>
              </w:rPr>
              <w:t>Наименование вида разрешенного использования земельного участка (код (числовое обозначение) вида разрешенного использования земельного участка)</w:t>
            </w:r>
          </w:p>
        </w:tc>
        <w:tc>
          <w:tcPr>
            <w:tcW w:w="925" w:type="pct"/>
            <w:tcBorders>
              <w:top w:val="single" w:sz="4" w:space="0" w:color="000000"/>
              <w:left w:val="single" w:sz="4" w:space="0" w:color="000000"/>
              <w:right w:val="single" w:sz="4" w:space="0" w:color="000000"/>
            </w:tcBorders>
            <w:shd w:val="clear" w:color="auto" w:fill="FFFFFF"/>
            <w:vAlign w:val="center"/>
          </w:tcPr>
          <w:p w14:paraId="14C6ABB2" w14:textId="375964DB" w:rsidR="00281CD9" w:rsidRPr="0065393E" w:rsidRDefault="00447B58" w:rsidP="00281CD9">
            <w:pPr>
              <w:widowControl w:val="0"/>
              <w:tabs>
                <w:tab w:val="left" w:pos="540"/>
                <w:tab w:val="left" w:pos="720"/>
                <w:tab w:val="left" w:pos="900"/>
                <w:tab w:val="left" w:pos="1080"/>
                <w:tab w:val="left" w:pos="1260"/>
                <w:tab w:val="left" w:pos="14459"/>
              </w:tabs>
              <w:snapToGrid w:val="0"/>
              <w:spacing w:line="240" w:lineRule="auto"/>
              <w:ind w:right="142" w:firstLine="0"/>
              <w:jc w:val="center"/>
              <w:rPr>
                <w:b/>
                <w:iCs/>
                <w:color w:val="000000"/>
                <w:sz w:val="18"/>
                <w:szCs w:val="18"/>
              </w:rPr>
            </w:pPr>
            <w:r w:rsidRPr="0065393E">
              <w:rPr>
                <w:b/>
                <w:iCs/>
                <w:color w:val="000000"/>
                <w:sz w:val="18"/>
                <w:szCs w:val="18"/>
              </w:rPr>
              <w:t>О</w:t>
            </w:r>
            <w:r w:rsidR="00281CD9" w:rsidRPr="0065393E">
              <w:rPr>
                <w:b/>
                <w:iCs/>
                <w:color w:val="000000"/>
                <w:sz w:val="18"/>
                <w:szCs w:val="18"/>
              </w:rPr>
              <w:t>писание видов разрешенного использования земельных участков и объектов капитального строительства</w:t>
            </w:r>
          </w:p>
        </w:tc>
        <w:tc>
          <w:tcPr>
            <w:tcW w:w="633" w:type="pct"/>
            <w:tcBorders>
              <w:top w:val="single" w:sz="4" w:space="0" w:color="000000"/>
              <w:left w:val="single" w:sz="4" w:space="0" w:color="000000"/>
              <w:right w:val="single" w:sz="4" w:space="0" w:color="000000"/>
            </w:tcBorders>
            <w:shd w:val="clear" w:color="auto" w:fill="FFFFFF"/>
            <w:vAlign w:val="center"/>
          </w:tcPr>
          <w:p w14:paraId="24B596E5" w14:textId="4F5E3D27" w:rsidR="00281CD9" w:rsidRPr="0065393E" w:rsidRDefault="00447B58" w:rsidP="00281CD9">
            <w:pPr>
              <w:widowControl w:val="0"/>
              <w:tabs>
                <w:tab w:val="left" w:pos="540"/>
                <w:tab w:val="left" w:pos="720"/>
                <w:tab w:val="left" w:pos="900"/>
                <w:tab w:val="left" w:pos="1080"/>
                <w:tab w:val="left" w:pos="1260"/>
                <w:tab w:val="left" w:pos="14459"/>
              </w:tabs>
              <w:snapToGrid w:val="0"/>
              <w:spacing w:line="240" w:lineRule="auto"/>
              <w:ind w:right="142" w:firstLine="0"/>
              <w:jc w:val="center"/>
              <w:rPr>
                <w:b/>
                <w:iCs/>
                <w:color w:val="000000"/>
                <w:sz w:val="18"/>
                <w:szCs w:val="18"/>
              </w:rPr>
            </w:pPr>
            <w:r w:rsidRPr="0065393E">
              <w:rPr>
                <w:b/>
                <w:iCs/>
                <w:color w:val="000000"/>
                <w:sz w:val="18"/>
                <w:szCs w:val="18"/>
              </w:rPr>
              <w:t>П</w:t>
            </w:r>
            <w:r w:rsidR="00281CD9" w:rsidRPr="0065393E">
              <w:rPr>
                <w:b/>
                <w:iCs/>
                <w:color w:val="000000"/>
                <w:sz w:val="18"/>
                <w:szCs w:val="18"/>
              </w:rPr>
              <w:t>редельные (минимальные и (или) максимальные) размеры земельных участков, в том числе их площадь</w:t>
            </w:r>
          </w:p>
        </w:tc>
        <w:tc>
          <w:tcPr>
            <w:tcW w:w="681" w:type="pct"/>
            <w:tcBorders>
              <w:top w:val="single" w:sz="4" w:space="0" w:color="000000"/>
              <w:left w:val="single" w:sz="4" w:space="0" w:color="000000"/>
              <w:right w:val="single" w:sz="4" w:space="0" w:color="000000"/>
            </w:tcBorders>
            <w:shd w:val="clear" w:color="auto" w:fill="FFFFFF"/>
            <w:vAlign w:val="center"/>
          </w:tcPr>
          <w:p w14:paraId="656A90C0" w14:textId="1ED4A731" w:rsidR="00281CD9" w:rsidRPr="0065393E" w:rsidRDefault="00447B58" w:rsidP="00281CD9">
            <w:pPr>
              <w:widowControl w:val="0"/>
              <w:tabs>
                <w:tab w:val="left" w:pos="540"/>
                <w:tab w:val="left" w:pos="720"/>
                <w:tab w:val="left" w:pos="900"/>
                <w:tab w:val="left" w:pos="1080"/>
                <w:tab w:val="left" w:pos="1260"/>
                <w:tab w:val="left" w:pos="14459"/>
              </w:tabs>
              <w:snapToGrid w:val="0"/>
              <w:spacing w:line="240" w:lineRule="auto"/>
              <w:ind w:right="142" w:firstLine="0"/>
              <w:jc w:val="center"/>
              <w:rPr>
                <w:b/>
                <w:iCs/>
                <w:color w:val="000000"/>
                <w:sz w:val="18"/>
                <w:szCs w:val="18"/>
              </w:rPr>
            </w:pPr>
            <w:r w:rsidRPr="0065393E">
              <w:rPr>
                <w:b/>
                <w:iCs/>
                <w:color w:val="000000"/>
                <w:sz w:val="18"/>
                <w:szCs w:val="18"/>
              </w:rPr>
              <w:t>М</w:t>
            </w:r>
            <w:r w:rsidR="00281CD9" w:rsidRPr="0065393E">
              <w:rPr>
                <w:b/>
                <w:iCs/>
                <w:color w:val="000000"/>
                <w:sz w:val="18"/>
                <w:szCs w:val="18"/>
              </w:rPr>
              <w:t>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648" w:type="pct"/>
            <w:tcBorders>
              <w:top w:val="single" w:sz="4" w:space="0" w:color="000000"/>
              <w:left w:val="single" w:sz="4" w:space="0" w:color="000000"/>
              <w:right w:val="single" w:sz="4" w:space="0" w:color="000000"/>
            </w:tcBorders>
            <w:shd w:val="clear" w:color="auto" w:fill="FFFFFF"/>
            <w:vAlign w:val="center"/>
          </w:tcPr>
          <w:p w14:paraId="4440137B" w14:textId="3D11DC1D" w:rsidR="00281CD9" w:rsidRPr="0065393E" w:rsidRDefault="00447B58" w:rsidP="007236BE">
            <w:pPr>
              <w:suppressAutoHyphens w:val="0"/>
              <w:autoSpaceDE w:val="0"/>
              <w:autoSpaceDN w:val="0"/>
              <w:adjustRightInd w:val="0"/>
              <w:spacing w:line="240" w:lineRule="auto"/>
              <w:ind w:firstLine="0"/>
              <w:contextualSpacing w:val="0"/>
              <w:jc w:val="center"/>
              <w:rPr>
                <w:b/>
                <w:iCs/>
                <w:color w:val="000000"/>
                <w:sz w:val="18"/>
                <w:szCs w:val="18"/>
              </w:rPr>
            </w:pPr>
            <w:r w:rsidRPr="0065393E">
              <w:rPr>
                <w:rFonts w:eastAsia="Times New Roman"/>
                <w:b/>
                <w:bCs/>
                <w:color w:val="000000"/>
                <w:sz w:val="18"/>
                <w:szCs w:val="18"/>
                <w:lang w:eastAsia="ru-RU"/>
              </w:rPr>
              <w:t>П</w:t>
            </w:r>
            <w:r w:rsidR="00281CD9" w:rsidRPr="0065393E">
              <w:rPr>
                <w:rFonts w:eastAsia="Times New Roman"/>
                <w:b/>
                <w:bCs/>
                <w:color w:val="000000"/>
                <w:sz w:val="18"/>
                <w:szCs w:val="18"/>
                <w:lang w:eastAsia="ru-RU"/>
              </w:rPr>
              <w:t xml:space="preserve">редельное количество этажей </w:t>
            </w:r>
            <w:r w:rsidR="007236BE" w:rsidRPr="0065393E">
              <w:rPr>
                <w:rFonts w:eastAsia="Times New Roman"/>
                <w:b/>
                <w:bCs/>
                <w:color w:val="000000"/>
                <w:sz w:val="18"/>
                <w:szCs w:val="18"/>
                <w:lang w:eastAsia="ru-RU"/>
              </w:rPr>
              <w:t>зданий, строений, сооружений</w:t>
            </w:r>
          </w:p>
        </w:tc>
        <w:tc>
          <w:tcPr>
            <w:tcW w:w="618" w:type="pct"/>
            <w:tcBorders>
              <w:top w:val="single" w:sz="4" w:space="0" w:color="000000"/>
              <w:left w:val="single" w:sz="4" w:space="0" w:color="000000"/>
              <w:right w:val="single" w:sz="4" w:space="0" w:color="000000"/>
            </w:tcBorders>
            <w:shd w:val="clear" w:color="auto" w:fill="FFFFFF"/>
            <w:vAlign w:val="center"/>
          </w:tcPr>
          <w:p w14:paraId="69382794" w14:textId="444959C5" w:rsidR="00281CD9" w:rsidRPr="0065393E" w:rsidRDefault="00447B58" w:rsidP="00281CD9">
            <w:pPr>
              <w:widowControl w:val="0"/>
              <w:tabs>
                <w:tab w:val="left" w:pos="540"/>
                <w:tab w:val="left" w:pos="720"/>
                <w:tab w:val="left" w:pos="900"/>
                <w:tab w:val="left" w:pos="1080"/>
                <w:tab w:val="left" w:pos="1260"/>
                <w:tab w:val="left" w:pos="14459"/>
              </w:tabs>
              <w:snapToGrid w:val="0"/>
              <w:spacing w:line="240" w:lineRule="auto"/>
              <w:ind w:right="142" w:firstLine="0"/>
              <w:jc w:val="center"/>
              <w:rPr>
                <w:b/>
                <w:iCs/>
                <w:color w:val="000000"/>
                <w:sz w:val="18"/>
                <w:szCs w:val="18"/>
              </w:rPr>
            </w:pPr>
            <w:r w:rsidRPr="0065393E">
              <w:rPr>
                <w:b/>
                <w:iCs/>
                <w:color w:val="000000"/>
                <w:sz w:val="18"/>
                <w:szCs w:val="18"/>
              </w:rPr>
              <w:t>М</w:t>
            </w:r>
            <w:r w:rsidR="00281CD9" w:rsidRPr="0065393E">
              <w:rPr>
                <w:b/>
                <w:iCs/>
                <w:color w:val="000000"/>
                <w:sz w:val="18"/>
                <w:szCs w:val="18"/>
              </w:rPr>
              <w:t>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620" w:type="pct"/>
            <w:tcBorders>
              <w:top w:val="single" w:sz="4" w:space="0" w:color="000000"/>
              <w:left w:val="single" w:sz="4" w:space="0" w:color="000000"/>
              <w:right w:val="single" w:sz="4" w:space="0" w:color="000000"/>
            </w:tcBorders>
            <w:shd w:val="clear" w:color="auto" w:fill="FFFFFF"/>
            <w:vAlign w:val="center"/>
          </w:tcPr>
          <w:p w14:paraId="2A534710" w14:textId="4F838F4D" w:rsidR="00281CD9" w:rsidRPr="0065393E" w:rsidRDefault="00447B58" w:rsidP="00281CD9">
            <w:pPr>
              <w:widowControl w:val="0"/>
              <w:tabs>
                <w:tab w:val="left" w:pos="540"/>
                <w:tab w:val="left" w:pos="720"/>
                <w:tab w:val="left" w:pos="900"/>
                <w:tab w:val="left" w:pos="1080"/>
                <w:tab w:val="left" w:pos="1260"/>
                <w:tab w:val="left" w:pos="14459"/>
              </w:tabs>
              <w:snapToGrid w:val="0"/>
              <w:spacing w:line="240" w:lineRule="auto"/>
              <w:ind w:right="142" w:firstLine="0"/>
              <w:jc w:val="center"/>
              <w:rPr>
                <w:b/>
                <w:iCs/>
                <w:color w:val="000000"/>
                <w:sz w:val="18"/>
                <w:szCs w:val="18"/>
              </w:rPr>
            </w:pPr>
            <w:r w:rsidRPr="0065393E">
              <w:rPr>
                <w:b/>
                <w:iCs/>
                <w:color w:val="000000"/>
                <w:sz w:val="18"/>
                <w:szCs w:val="18"/>
              </w:rPr>
              <w:t>И</w:t>
            </w:r>
            <w:r w:rsidR="00281CD9" w:rsidRPr="0065393E">
              <w:rPr>
                <w:b/>
                <w:iCs/>
                <w:color w:val="000000"/>
                <w:sz w:val="18"/>
                <w:szCs w:val="18"/>
              </w:rPr>
              <w:t>ные предельные параметры разрешенного строительства, реконструкции объектов капитального строительства</w:t>
            </w:r>
            <w:r w:rsidR="00211B9F" w:rsidRPr="0065393E">
              <w:rPr>
                <w:b/>
                <w:iCs/>
                <w:color w:val="000000"/>
                <w:sz w:val="18"/>
                <w:szCs w:val="18"/>
              </w:rPr>
              <w:t xml:space="preserve"> *</w:t>
            </w:r>
          </w:p>
        </w:tc>
      </w:tr>
    </w:tbl>
    <w:p w14:paraId="5F3FA3B9" w14:textId="77777777" w:rsidR="00273B5B" w:rsidRPr="0065393E" w:rsidRDefault="00273B5B" w:rsidP="00273B5B">
      <w:pPr>
        <w:tabs>
          <w:tab w:val="left" w:pos="14459"/>
        </w:tabs>
        <w:spacing w:line="14" w:lineRule="auto"/>
        <w:ind w:right="142"/>
        <w:rPr>
          <w:color w:val="000000"/>
          <w:sz w:val="20"/>
        </w:rPr>
      </w:pPr>
    </w:p>
    <w:p w14:paraId="2778D7FC" w14:textId="77777777" w:rsidR="00273B5B" w:rsidRPr="0065393E" w:rsidRDefault="00273B5B" w:rsidP="00273B5B">
      <w:pPr>
        <w:tabs>
          <w:tab w:val="left" w:pos="14459"/>
        </w:tabs>
        <w:spacing w:line="14" w:lineRule="auto"/>
        <w:ind w:firstLine="0"/>
        <w:rPr>
          <w:iCs/>
          <w:color w:val="000000"/>
          <w:sz w:val="20"/>
        </w:rPr>
      </w:pPr>
    </w:p>
    <w:tbl>
      <w:tblPr>
        <w:tblW w:w="5026" w:type="pct"/>
        <w:tblLayout w:type="fixed"/>
        <w:tblLook w:val="0000" w:firstRow="0" w:lastRow="0" w:firstColumn="0" w:lastColumn="0" w:noHBand="0" w:noVBand="0"/>
      </w:tblPr>
      <w:tblGrid>
        <w:gridCol w:w="425"/>
        <w:gridCol w:w="2125"/>
        <w:gridCol w:w="2693"/>
        <w:gridCol w:w="1879"/>
        <w:gridCol w:w="1944"/>
        <w:gridCol w:w="1815"/>
        <w:gridCol w:w="29"/>
        <w:gridCol w:w="1850"/>
        <w:gridCol w:w="1876"/>
      </w:tblGrid>
      <w:tr w:rsidR="005C25C6" w:rsidRPr="0065393E" w14:paraId="23E78455" w14:textId="77777777" w:rsidTr="002C142A">
        <w:trPr>
          <w:trHeight w:val="20"/>
          <w:tblHeader/>
        </w:trPr>
        <w:tc>
          <w:tcPr>
            <w:tcW w:w="145" w:type="pct"/>
            <w:tcBorders>
              <w:top w:val="single" w:sz="4" w:space="0" w:color="000000"/>
              <w:left w:val="single" w:sz="4" w:space="0" w:color="000000"/>
              <w:bottom w:val="single" w:sz="4" w:space="0" w:color="000000"/>
            </w:tcBorders>
            <w:shd w:val="clear" w:color="auto" w:fill="FFFFFF"/>
          </w:tcPr>
          <w:p w14:paraId="6202A7FA" w14:textId="77777777" w:rsidR="005C25C6" w:rsidRPr="0065393E" w:rsidRDefault="005C25C6" w:rsidP="00542DAE">
            <w:pPr>
              <w:widowControl w:val="0"/>
              <w:tabs>
                <w:tab w:val="left" w:pos="14459"/>
              </w:tabs>
              <w:autoSpaceDE w:val="0"/>
              <w:spacing w:line="240" w:lineRule="auto"/>
              <w:ind w:right="142" w:firstLine="0"/>
              <w:jc w:val="center"/>
              <w:rPr>
                <w:color w:val="000000"/>
                <w:sz w:val="18"/>
                <w:szCs w:val="18"/>
              </w:rPr>
            </w:pPr>
            <w:r w:rsidRPr="0065393E">
              <w:rPr>
                <w:b/>
                <w:color w:val="000000"/>
                <w:sz w:val="18"/>
                <w:szCs w:val="18"/>
              </w:rPr>
              <w:t>1</w:t>
            </w:r>
          </w:p>
        </w:tc>
        <w:tc>
          <w:tcPr>
            <w:tcW w:w="726" w:type="pct"/>
            <w:tcBorders>
              <w:top w:val="single" w:sz="4" w:space="0" w:color="000000"/>
              <w:left w:val="single" w:sz="4" w:space="0" w:color="000000"/>
              <w:bottom w:val="single" w:sz="4" w:space="0" w:color="000000"/>
            </w:tcBorders>
            <w:shd w:val="clear" w:color="auto" w:fill="FFFFFF"/>
          </w:tcPr>
          <w:p w14:paraId="1AF2FBF6" w14:textId="77777777" w:rsidR="005C25C6" w:rsidRPr="0065393E" w:rsidRDefault="005C25C6" w:rsidP="00542DAE">
            <w:pPr>
              <w:widowControl w:val="0"/>
              <w:tabs>
                <w:tab w:val="left" w:pos="14459"/>
              </w:tabs>
              <w:autoSpaceDE w:val="0"/>
              <w:spacing w:line="240" w:lineRule="auto"/>
              <w:ind w:right="142" w:firstLine="0"/>
              <w:jc w:val="center"/>
              <w:rPr>
                <w:color w:val="000000"/>
                <w:sz w:val="18"/>
                <w:szCs w:val="18"/>
              </w:rPr>
            </w:pPr>
            <w:r w:rsidRPr="0065393E">
              <w:rPr>
                <w:b/>
                <w:color w:val="000000"/>
                <w:sz w:val="18"/>
                <w:szCs w:val="18"/>
              </w:rPr>
              <w:t>2</w:t>
            </w:r>
          </w:p>
        </w:tc>
        <w:tc>
          <w:tcPr>
            <w:tcW w:w="920" w:type="pct"/>
            <w:tcBorders>
              <w:top w:val="single" w:sz="4" w:space="0" w:color="000000"/>
              <w:left w:val="single" w:sz="4" w:space="0" w:color="000000"/>
              <w:bottom w:val="single" w:sz="4" w:space="0" w:color="000000"/>
              <w:right w:val="single" w:sz="4" w:space="0" w:color="000000"/>
            </w:tcBorders>
            <w:shd w:val="clear" w:color="auto" w:fill="FFFFFF"/>
          </w:tcPr>
          <w:p w14:paraId="76B8D38C" w14:textId="77777777" w:rsidR="005C25C6" w:rsidRPr="0065393E" w:rsidRDefault="005C25C6" w:rsidP="00542DAE">
            <w:pPr>
              <w:widowControl w:val="0"/>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r w:rsidRPr="0065393E">
              <w:rPr>
                <w:b/>
                <w:iCs/>
                <w:color w:val="000000"/>
                <w:sz w:val="18"/>
                <w:szCs w:val="18"/>
              </w:rPr>
              <w:t>3</w:t>
            </w:r>
          </w:p>
        </w:tc>
        <w:tc>
          <w:tcPr>
            <w:tcW w:w="642" w:type="pct"/>
            <w:tcBorders>
              <w:top w:val="single" w:sz="4" w:space="0" w:color="000000"/>
              <w:left w:val="single" w:sz="4" w:space="0" w:color="000000"/>
              <w:bottom w:val="single" w:sz="4" w:space="0" w:color="000000"/>
              <w:right w:val="single" w:sz="4" w:space="0" w:color="000000"/>
            </w:tcBorders>
            <w:shd w:val="clear" w:color="auto" w:fill="FFFFFF"/>
          </w:tcPr>
          <w:p w14:paraId="2B989121" w14:textId="77777777" w:rsidR="005C25C6" w:rsidRPr="0065393E" w:rsidRDefault="00CB231E" w:rsidP="00542DAE">
            <w:pPr>
              <w:widowControl w:val="0"/>
              <w:tabs>
                <w:tab w:val="left" w:pos="540"/>
                <w:tab w:val="left" w:pos="720"/>
                <w:tab w:val="left" w:pos="900"/>
                <w:tab w:val="left" w:pos="1080"/>
                <w:tab w:val="left" w:pos="1260"/>
                <w:tab w:val="left" w:pos="14459"/>
              </w:tabs>
              <w:spacing w:line="240" w:lineRule="auto"/>
              <w:ind w:right="142" w:firstLine="0"/>
              <w:jc w:val="center"/>
              <w:rPr>
                <w:b/>
                <w:iCs/>
                <w:color w:val="000000"/>
                <w:sz w:val="18"/>
                <w:szCs w:val="18"/>
              </w:rPr>
            </w:pPr>
            <w:r w:rsidRPr="0065393E">
              <w:rPr>
                <w:b/>
                <w:iCs/>
                <w:color w:val="000000"/>
                <w:sz w:val="18"/>
                <w:szCs w:val="18"/>
              </w:rPr>
              <w:t>4</w:t>
            </w:r>
          </w:p>
        </w:tc>
        <w:tc>
          <w:tcPr>
            <w:tcW w:w="664" w:type="pct"/>
            <w:tcBorders>
              <w:top w:val="single" w:sz="4" w:space="0" w:color="000000"/>
              <w:left w:val="single" w:sz="4" w:space="0" w:color="000000"/>
              <w:bottom w:val="single" w:sz="4" w:space="0" w:color="000000"/>
              <w:right w:val="single" w:sz="4" w:space="0" w:color="000000"/>
            </w:tcBorders>
            <w:shd w:val="clear" w:color="auto" w:fill="FFFFFF"/>
          </w:tcPr>
          <w:p w14:paraId="17046ECA" w14:textId="77777777" w:rsidR="005C25C6" w:rsidRPr="0065393E" w:rsidRDefault="00CB231E" w:rsidP="00542DAE">
            <w:pPr>
              <w:widowControl w:val="0"/>
              <w:tabs>
                <w:tab w:val="left" w:pos="540"/>
                <w:tab w:val="left" w:pos="720"/>
                <w:tab w:val="left" w:pos="900"/>
                <w:tab w:val="left" w:pos="1080"/>
                <w:tab w:val="left" w:pos="1260"/>
                <w:tab w:val="left" w:pos="14459"/>
              </w:tabs>
              <w:spacing w:line="240" w:lineRule="auto"/>
              <w:ind w:right="142" w:firstLine="0"/>
              <w:jc w:val="center"/>
              <w:rPr>
                <w:b/>
                <w:iCs/>
                <w:color w:val="000000"/>
                <w:sz w:val="18"/>
                <w:szCs w:val="18"/>
              </w:rPr>
            </w:pPr>
            <w:r w:rsidRPr="0065393E">
              <w:rPr>
                <w:b/>
                <w:iCs/>
                <w:color w:val="000000"/>
                <w:sz w:val="18"/>
                <w:szCs w:val="18"/>
              </w:rPr>
              <w:t>5</w:t>
            </w:r>
          </w:p>
        </w:tc>
        <w:tc>
          <w:tcPr>
            <w:tcW w:w="630" w:type="pct"/>
            <w:gridSpan w:val="2"/>
            <w:tcBorders>
              <w:top w:val="single" w:sz="4" w:space="0" w:color="000000"/>
              <w:left w:val="single" w:sz="4" w:space="0" w:color="000000"/>
              <w:bottom w:val="single" w:sz="4" w:space="0" w:color="000000"/>
              <w:right w:val="single" w:sz="4" w:space="0" w:color="000000"/>
            </w:tcBorders>
            <w:shd w:val="clear" w:color="auto" w:fill="FFFFFF"/>
          </w:tcPr>
          <w:p w14:paraId="201B0005" w14:textId="77777777" w:rsidR="005C25C6" w:rsidRPr="0065393E" w:rsidRDefault="00CB231E" w:rsidP="00542DAE">
            <w:pPr>
              <w:widowControl w:val="0"/>
              <w:tabs>
                <w:tab w:val="left" w:pos="540"/>
                <w:tab w:val="left" w:pos="720"/>
                <w:tab w:val="left" w:pos="900"/>
                <w:tab w:val="left" w:pos="1080"/>
                <w:tab w:val="left" w:pos="1260"/>
                <w:tab w:val="left" w:pos="14459"/>
              </w:tabs>
              <w:spacing w:line="240" w:lineRule="auto"/>
              <w:ind w:right="142" w:firstLine="0"/>
              <w:jc w:val="center"/>
              <w:rPr>
                <w:b/>
                <w:iCs/>
                <w:color w:val="000000"/>
                <w:sz w:val="18"/>
                <w:szCs w:val="18"/>
              </w:rPr>
            </w:pPr>
            <w:r w:rsidRPr="0065393E">
              <w:rPr>
                <w:b/>
                <w:iCs/>
                <w:color w:val="000000"/>
                <w:sz w:val="18"/>
                <w:szCs w:val="18"/>
              </w:rPr>
              <w:t>6</w:t>
            </w:r>
          </w:p>
        </w:tc>
        <w:tc>
          <w:tcPr>
            <w:tcW w:w="632" w:type="pct"/>
            <w:tcBorders>
              <w:top w:val="single" w:sz="4" w:space="0" w:color="000000"/>
              <w:left w:val="single" w:sz="4" w:space="0" w:color="000000"/>
              <w:bottom w:val="single" w:sz="4" w:space="0" w:color="000000"/>
              <w:right w:val="single" w:sz="4" w:space="0" w:color="000000"/>
            </w:tcBorders>
            <w:shd w:val="clear" w:color="auto" w:fill="FFFFFF"/>
          </w:tcPr>
          <w:p w14:paraId="46DC81FA" w14:textId="77777777" w:rsidR="005C25C6" w:rsidRPr="0065393E" w:rsidRDefault="00CB231E" w:rsidP="00542DAE">
            <w:pPr>
              <w:widowControl w:val="0"/>
              <w:tabs>
                <w:tab w:val="left" w:pos="540"/>
                <w:tab w:val="left" w:pos="720"/>
                <w:tab w:val="left" w:pos="900"/>
                <w:tab w:val="left" w:pos="1080"/>
                <w:tab w:val="left" w:pos="1260"/>
                <w:tab w:val="left" w:pos="14459"/>
              </w:tabs>
              <w:spacing w:line="240" w:lineRule="auto"/>
              <w:ind w:right="142" w:firstLine="0"/>
              <w:jc w:val="center"/>
              <w:rPr>
                <w:b/>
                <w:iCs/>
                <w:color w:val="000000"/>
                <w:sz w:val="18"/>
                <w:szCs w:val="18"/>
              </w:rPr>
            </w:pPr>
            <w:r w:rsidRPr="0065393E">
              <w:rPr>
                <w:b/>
                <w:iCs/>
                <w:color w:val="000000"/>
                <w:sz w:val="18"/>
                <w:szCs w:val="18"/>
              </w:rPr>
              <w:t>7</w:t>
            </w:r>
          </w:p>
        </w:tc>
        <w:tc>
          <w:tcPr>
            <w:tcW w:w="641" w:type="pct"/>
            <w:tcBorders>
              <w:top w:val="single" w:sz="4" w:space="0" w:color="000000"/>
              <w:left w:val="single" w:sz="4" w:space="0" w:color="000000"/>
              <w:bottom w:val="single" w:sz="4" w:space="0" w:color="000000"/>
              <w:right w:val="single" w:sz="4" w:space="0" w:color="000000"/>
            </w:tcBorders>
            <w:shd w:val="clear" w:color="auto" w:fill="FFFFFF"/>
          </w:tcPr>
          <w:p w14:paraId="14733C93" w14:textId="77777777" w:rsidR="005C25C6" w:rsidRPr="0065393E" w:rsidRDefault="00CB231E" w:rsidP="00542DAE">
            <w:pPr>
              <w:widowControl w:val="0"/>
              <w:tabs>
                <w:tab w:val="left" w:pos="540"/>
                <w:tab w:val="left" w:pos="720"/>
                <w:tab w:val="left" w:pos="900"/>
                <w:tab w:val="left" w:pos="1080"/>
                <w:tab w:val="left" w:pos="1260"/>
                <w:tab w:val="left" w:pos="14459"/>
              </w:tabs>
              <w:spacing w:line="240" w:lineRule="auto"/>
              <w:ind w:right="142" w:firstLine="0"/>
              <w:jc w:val="center"/>
              <w:rPr>
                <w:b/>
                <w:iCs/>
                <w:color w:val="000000"/>
                <w:sz w:val="18"/>
                <w:szCs w:val="18"/>
              </w:rPr>
            </w:pPr>
            <w:r w:rsidRPr="0065393E">
              <w:rPr>
                <w:b/>
                <w:iCs/>
                <w:color w:val="000000"/>
                <w:sz w:val="18"/>
                <w:szCs w:val="18"/>
              </w:rPr>
              <w:t>8</w:t>
            </w:r>
          </w:p>
        </w:tc>
      </w:tr>
      <w:tr w:rsidR="00520AB7" w:rsidRPr="0065393E" w14:paraId="56B68040" w14:textId="77777777" w:rsidTr="00CA64C9">
        <w:trPr>
          <w:trHeight w:val="20"/>
        </w:trPr>
        <w:tc>
          <w:tcPr>
            <w:tcW w:w="5000" w:type="pct"/>
            <w:gridSpan w:val="9"/>
            <w:tcBorders>
              <w:top w:val="single" w:sz="4" w:space="0" w:color="000000"/>
              <w:left w:val="single" w:sz="4" w:space="0" w:color="000000"/>
              <w:bottom w:val="single" w:sz="4" w:space="0" w:color="000000"/>
              <w:right w:val="single" w:sz="4" w:space="0" w:color="000000"/>
            </w:tcBorders>
            <w:shd w:val="clear" w:color="auto" w:fill="FFFFFF"/>
          </w:tcPr>
          <w:p w14:paraId="03CC7BD0" w14:textId="77777777" w:rsidR="006E5873" w:rsidRPr="0065393E" w:rsidRDefault="006E5873" w:rsidP="00542DAE">
            <w:pPr>
              <w:widowControl w:val="0"/>
              <w:tabs>
                <w:tab w:val="left" w:pos="540"/>
                <w:tab w:val="left" w:pos="720"/>
                <w:tab w:val="left" w:pos="900"/>
                <w:tab w:val="left" w:pos="1080"/>
                <w:tab w:val="left" w:pos="1260"/>
                <w:tab w:val="left" w:pos="14459"/>
              </w:tabs>
              <w:spacing w:line="240" w:lineRule="auto"/>
              <w:ind w:right="142" w:firstLine="0"/>
              <w:jc w:val="center"/>
              <w:rPr>
                <w:b/>
                <w:iCs/>
                <w:color w:val="000000"/>
                <w:sz w:val="18"/>
                <w:szCs w:val="18"/>
              </w:rPr>
            </w:pPr>
            <w:r w:rsidRPr="0065393E">
              <w:rPr>
                <w:b/>
                <w:iCs/>
                <w:color w:val="000000"/>
                <w:sz w:val="18"/>
                <w:szCs w:val="18"/>
              </w:rPr>
              <w:t>Основные виды разрешенного использования</w:t>
            </w:r>
          </w:p>
        </w:tc>
      </w:tr>
      <w:tr w:rsidR="002C4C27" w:rsidRPr="0065393E" w14:paraId="17036FBF" w14:textId="77777777" w:rsidTr="002C142A">
        <w:trPr>
          <w:trHeight w:val="20"/>
        </w:trPr>
        <w:tc>
          <w:tcPr>
            <w:tcW w:w="145" w:type="pct"/>
            <w:tcBorders>
              <w:top w:val="single" w:sz="4" w:space="0" w:color="000000"/>
              <w:left w:val="single" w:sz="4" w:space="0" w:color="000000"/>
              <w:bottom w:val="single" w:sz="4" w:space="0" w:color="000000"/>
            </w:tcBorders>
            <w:shd w:val="clear" w:color="auto" w:fill="auto"/>
          </w:tcPr>
          <w:p w14:paraId="3262FF1A" w14:textId="0F74195D" w:rsidR="002C4C27" w:rsidRPr="0065393E" w:rsidRDefault="00BB009E" w:rsidP="00542DAE">
            <w:pPr>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r w:rsidRPr="0065393E">
              <w:rPr>
                <w:color w:val="000000"/>
                <w:sz w:val="18"/>
                <w:szCs w:val="18"/>
              </w:rPr>
              <w:t>1</w:t>
            </w:r>
          </w:p>
        </w:tc>
        <w:tc>
          <w:tcPr>
            <w:tcW w:w="726" w:type="pct"/>
            <w:tcBorders>
              <w:top w:val="single" w:sz="4" w:space="0" w:color="000000"/>
              <w:left w:val="single" w:sz="4" w:space="0" w:color="000000"/>
              <w:bottom w:val="single" w:sz="4" w:space="0" w:color="000000"/>
            </w:tcBorders>
            <w:shd w:val="clear" w:color="auto" w:fill="auto"/>
          </w:tcPr>
          <w:p w14:paraId="1AE158D9" w14:textId="1F001E9E" w:rsidR="002C4C27" w:rsidRPr="0065393E" w:rsidRDefault="002C4C27"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Для индивидуального жилищного строительства</w:t>
            </w:r>
            <w:r w:rsidR="00447B58" w:rsidRPr="0065393E">
              <w:rPr>
                <w:color w:val="000000"/>
                <w:sz w:val="18"/>
                <w:szCs w:val="18"/>
              </w:rPr>
              <w:t xml:space="preserve"> (2.1)</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521A2C7C" w14:textId="77777777" w:rsidR="002C4C27" w:rsidRPr="0065393E" w:rsidRDefault="002C4C27"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14:paraId="51297EF7" w14:textId="77777777" w:rsidR="002C4C27" w:rsidRPr="0065393E" w:rsidRDefault="002C4C27"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proofErr w:type="gramStart"/>
            <w:r w:rsidRPr="0065393E">
              <w:rPr>
                <w:color w:val="000000"/>
                <w:sz w:val="18"/>
                <w:szCs w:val="18"/>
              </w:rPr>
              <w:t>выращивание</w:t>
            </w:r>
            <w:proofErr w:type="gramEnd"/>
            <w:r w:rsidRPr="0065393E">
              <w:rPr>
                <w:color w:val="000000"/>
                <w:sz w:val="18"/>
                <w:szCs w:val="18"/>
              </w:rPr>
              <w:t xml:space="preserve"> </w:t>
            </w:r>
            <w:r w:rsidRPr="0065393E">
              <w:rPr>
                <w:color w:val="000000"/>
                <w:sz w:val="18"/>
                <w:szCs w:val="18"/>
              </w:rPr>
              <w:lastRenderedPageBreak/>
              <w:t>сельскохозяйственных культур;</w:t>
            </w:r>
          </w:p>
          <w:p w14:paraId="3FF8B57A" w14:textId="77777777" w:rsidR="002C4C27" w:rsidRPr="0065393E" w:rsidRDefault="002C4C27"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proofErr w:type="gramStart"/>
            <w:r w:rsidRPr="0065393E">
              <w:rPr>
                <w:color w:val="000000"/>
                <w:sz w:val="18"/>
                <w:szCs w:val="18"/>
              </w:rPr>
              <w:t>размещение</w:t>
            </w:r>
            <w:proofErr w:type="gramEnd"/>
            <w:r w:rsidRPr="0065393E">
              <w:rPr>
                <w:color w:val="000000"/>
                <w:sz w:val="18"/>
                <w:szCs w:val="18"/>
              </w:rPr>
              <w:t xml:space="preserve"> гаражей для собственных нужд и хозяйственных построек</w:t>
            </w:r>
          </w:p>
        </w:tc>
        <w:tc>
          <w:tcPr>
            <w:tcW w:w="642" w:type="pct"/>
            <w:tcBorders>
              <w:top w:val="single" w:sz="4" w:space="0" w:color="000000"/>
              <w:left w:val="single" w:sz="4" w:space="0" w:color="000000"/>
              <w:bottom w:val="single" w:sz="4" w:space="0" w:color="000000"/>
              <w:right w:val="single" w:sz="4" w:space="0" w:color="000000"/>
            </w:tcBorders>
          </w:tcPr>
          <w:p w14:paraId="024F6FD7" w14:textId="6C36C09C" w:rsidR="002C4C27" w:rsidRPr="0065393E" w:rsidRDefault="002C4C27" w:rsidP="00542DAE">
            <w:pPr>
              <w:suppressAutoHyphens w:val="0"/>
              <w:autoSpaceDE w:val="0"/>
              <w:autoSpaceDN w:val="0"/>
              <w:adjustRightInd w:val="0"/>
              <w:spacing w:line="240" w:lineRule="auto"/>
              <w:ind w:firstLine="0"/>
              <w:contextualSpacing w:val="0"/>
              <w:jc w:val="left"/>
              <w:rPr>
                <w:rFonts w:eastAsia="Times New Roman"/>
                <w:sz w:val="18"/>
                <w:szCs w:val="18"/>
                <w:lang w:eastAsia="ru-RU"/>
              </w:rPr>
            </w:pPr>
            <w:r w:rsidRPr="0065393E">
              <w:rPr>
                <w:rFonts w:eastAsia="Times New Roman"/>
                <w:sz w:val="18"/>
                <w:szCs w:val="18"/>
                <w:lang w:eastAsia="ru-RU"/>
              </w:rPr>
              <w:lastRenderedPageBreak/>
              <w:t>Минимальны</w:t>
            </w:r>
            <w:r w:rsidR="00447B58" w:rsidRPr="0065393E">
              <w:rPr>
                <w:rFonts w:eastAsia="Times New Roman"/>
                <w:sz w:val="18"/>
                <w:szCs w:val="18"/>
                <w:lang w:eastAsia="ru-RU"/>
              </w:rPr>
              <w:t xml:space="preserve">й размер земельного участка – </w:t>
            </w:r>
            <w:r w:rsidR="00447B58" w:rsidRPr="0065393E">
              <w:rPr>
                <w:rFonts w:eastAsia="Times New Roman"/>
                <w:sz w:val="18"/>
                <w:szCs w:val="18"/>
                <w:lang w:eastAsia="ru-RU"/>
              </w:rPr>
              <w:br/>
              <w:t>5</w:t>
            </w:r>
            <w:r w:rsidRPr="0065393E">
              <w:rPr>
                <w:rFonts w:eastAsia="Times New Roman"/>
                <w:sz w:val="18"/>
                <w:szCs w:val="18"/>
                <w:lang w:eastAsia="ru-RU"/>
              </w:rPr>
              <w:t>00 кв. м;</w:t>
            </w:r>
          </w:p>
          <w:p w14:paraId="13675DEA" w14:textId="3DAC6332" w:rsidR="002C4C27" w:rsidRPr="0065393E" w:rsidRDefault="002C4C27"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rFonts w:eastAsia="Times New Roman"/>
                <w:sz w:val="18"/>
                <w:szCs w:val="18"/>
                <w:lang w:eastAsia="ru-RU"/>
              </w:rPr>
              <w:t xml:space="preserve">Максимальный размер земельного участка – </w:t>
            </w:r>
            <w:r w:rsidRPr="0065393E">
              <w:rPr>
                <w:rFonts w:eastAsia="Times New Roman"/>
                <w:sz w:val="18"/>
                <w:szCs w:val="18"/>
                <w:lang w:eastAsia="ru-RU"/>
              </w:rPr>
              <w:br/>
            </w:r>
            <w:r w:rsidR="00447B58" w:rsidRPr="0065393E">
              <w:rPr>
                <w:rFonts w:eastAsia="Times New Roman"/>
                <w:sz w:val="18"/>
                <w:szCs w:val="18"/>
                <w:lang w:eastAsia="ru-RU"/>
              </w:rPr>
              <w:t>30</w:t>
            </w:r>
            <w:r w:rsidRPr="0065393E">
              <w:rPr>
                <w:rFonts w:eastAsia="Times New Roman"/>
                <w:sz w:val="18"/>
                <w:szCs w:val="18"/>
                <w:lang w:eastAsia="ru-RU"/>
              </w:rPr>
              <w:t>00 кв. м</w:t>
            </w:r>
          </w:p>
        </w:tc>
        <w:tc>
          <w:tcPr>
            <w:tcW w:w="664" w:type="pct"/>
            <w:tcBorders>
              <w:top w:val="single" w:sz="4" w:space="0" w:color="000000"/>
              <w:left w:val="single" w:sz="4" w:space="0" w:color="000000"/>
              <w:bottom w:val="single" w:sz="4" w:space="0" w:color="000000"/>
              <w:right w:val="single" w:sz="4" w:space="0" w:color="000000"/>
            </w:tcBorders>
          </w:tcPr>
          <w:p w14:paraId="6CB2FFC6" w14:textId="460C77DA" w:rsidR="002C4C27" w:rsidRPr="0065393E" w:rsidRDefault="00BB009E" w:rsidP="00542DAE">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Минимальный отступ</w:t>
            </w:r>
            <w:r w:rsidR="002C4C27" w:rsidRPr="0065393E">
              <w:rPr>
                <w:rFonts w:eastAsia="Times New Roman"/>
                <w:color w:val="000000"/>
                <w:sz w:val="18"/>
                <w:szCs w:val="18"/>
                <w:lang w:eastAsia="ru-RU"/>
              </w:rPr>
              <w:t xml:space="preserve"> от границ земельного участка в целях определения места допустимого размещения </w:t>
            </w:r>
            <w:r w:rsidRPr="0065393E">
              <w:rPr>
                <w:rFonts w:eastAsia="Times New Roman"/>
                <w:color w:val="000000"/>
                <w:sz w:val="18"/>
                <w:szCs w:val="18"/>
                <w:lang w:eastAsia="ru-RU"/>
              </w:rPr>
              <w:t>жилого дома</w:t>
            </w:r>
            <w:r w:rsidR="002C4C27" w:rsidRPr="0065393E">
              <w:rPr>
                <w:rFonts w:eastAsia="Times New Roman"/>
                <w:color w:val="000000"/>
                <w:sz w:val="18"/>
                <w:szCs w:val="18"/>
                <w:lang w:eastAsia="ru-RU"/>
              </w:rPr>
              <w:t xml:space="preserve"> </w:t>
            </w:r>
            <w:r w:rsidR="002C4C27" w:rsidRPr="0065393E">
              <w:rPr>
                <w:color w:val="000000"/>
                <w:sz w:val="18"/>
                <w:szCs w:val="18"/>
              </w:rPr>
              <w:t>–</w:t>
            </w:r>
            <w:r w:rsidR="002C4C27" w:rsidRPr="0065393E">
              <w:rPr>
                <w:rFonts w:eastAsia="Times New Roman"/>
                <w:color w:val="000000"/>
                <w:sz w:val="18"/>
                <w:szCs w:val="18"/>
                <w:lang w:eastAsia="ru-RU"/>
              </w:rPr>
              <w:t xml:space="preserve"> 3 м</w:t>
            </w:r>
            <w:r w:rsidRPr="0065393E">
              <w:rPr>
                <w:rFonts w:eastAsia="Times New Roman"/>
                <w:color w:val="000000"/>
                <w:sz w:val="18"/>
                <w:szCs w:val="18"/>
                <w:lang w:eastAsia="ru-RU"/>
              </w:rPr>
              <w:t>;</w:t>
            </w:r>
          </w:p>
          <w:p w14:paraId="415E772A" w14:textId="219876CF" w:rsidR="002C4C27" w:rsidRPr="0065393E" w:rsidRDefault="00BB009E" w:rsidP="00542DAE">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proofErr w:type="gramStart"/>
            <w:r w:rsidRPr="0065393E">
              <w:rPr>
                <w:rFonts w:eastAsia="Times New Roman"/>
                <w:color w:val="000000"/>
                <w:sz w:val="18"/>
                <w:szCs w:val="18"/>
                <w:lang w:eastAsia="ru-RU"/>
              </w:rPr>
              <w:t>минимальный</w:t>
            </w:r>
            <w:proofErr w:type="gramEnd"/>
            <w:r w:rsidRPr="0065393E">
              <w:rPr>
                <w:rFonts w:eastAsia="Times New Roman"/>
                <w:color w:val="000000"/>
                <w:sz w:val="18"/>
                <w:szCs w:val="18"/>
                <w:lang w:eastAsia="ru-RU"/>
              </w:rPr>
              <w:t xml:space="preserve"> отступ от границ земельного участка в целях определения места допустимого размещения вспомогательных сооружений</w:t>
            </w:r>
            <w:r w:rsidR="00E849F4" w:rsidRPr="0065393E">
              <w:rPr>
                <w:rFonts w:eastAsia="Times New Roman"/>
                <w:color w:val="000000"/>
                <w:sz w:val="18"/>
                <w:szCs w:val="18"/>
                <w:lang w:eastAsia="ru-RU"/>
              </w:rPr>
              <w:t xml:space="preserve"> со стороны смежных земельных участков</w:t>
            </w:r>
            <w:r w:rsidRPr="0065393E">
              <w:rPr>
                <w:rFonts w:eastAsia="Times New Roman"/>
                <w:color w:val="000000"/>
                <w:sz w:val="18"/>
                <w:szCs w:val="18"/>
                <w:lang w:eastAsia="ru-RU"/>
              </w:rPr>
              <w:t xml:space="preserve"> </w:t>
            </w:r>
            <w:r w:rsidRPr="0065393E">
              <w:rPr>
                <w:rFonts w:eastAsia="Times New Roman"/>
                <w:color w:val="000000"/>
                <w:sz w:val="18"/>
                <w:szCs w:val="18"/>
                <w:lang w:eastAsia="ru-RU"/>
              </w:rPr>
              <w:lastRenderedPageBreak/>
              <w:t xml:space="preserve">(бани, гаражи и др.) </w:t>
            </w:r>
            <w:r w:rsidRPr="0065393E">
              <w:rPr>
                <w:color w:val="000000"/>
                <w:sz w:val="18"/>
                <w:szCs w:val="18"/>
              </w:rPr>
              <w:t>–</w:t>
            </w:r>
            <w:r w:rsidR="00787B14" w:rsidRPr="0065393E">
              <w:rPr>
                <w:rFonts w:eastAsia="Times New Roman"/>
                <w:color w:val="000000"/>
                <w:sz w:val="18"/>
                <w:szCs w:val="18"/>
                <w:lang w:eastAsia="ru-RU"/>
              </w:rPr>
              <w:t xml:space="preserve"> 1 м</w:t>
            </w:r>
            <w:r w:rsidR="00E849F4" w:rsidRPr="0065393E">
              <w:rPr>
                <w:rFonts w:eastAsia="Times New Roman"/>
                <w:color w:val="000000"/>
                <w:sz w:val="18"/>
                <w:szCs w:val="18"/>
                <w:lang w:eastAsia="ru-RU"/>
              </w:rPr>
              <w:t>;</w:t>
            </w:r>
          </w:p>
          <w:p w14:paraId="0561F1AF" w14:textId="6B7D316D" w:rsidR="00E849F4" w:rsidRPr="0065393E" w:rsidRDefault="00E849F4"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proofErr w:type="gramStart"/>
            <w:r w:rsidRPr="0065393E">
              <w:rPr>
                <w:rFonts w:eastAsia="Times New Roman"/>
                <w:color w:val="000000"/>
                <w:sz w:val="18"/>
                <w:szCs w:val="18"/>
                <w:lang w:eastAsia="ru-RU"/>
              </w:rPr>
              <w:t>минимальный</w:t>
            </w:r>
            <w:proofErr w:type="gramEnd"/>
            <w:r w:rsidRPr="0065393E">
              <w:rPr>
                <w:rFonts w:eastAsia="Times New Roman"/>
                <w:color w:val="000000"/>
                <w:sz w:val="18"/>
                <w:szCs w:val="18"/>
                <w:lang w:eastAsia="ru-RU"/>
              </w:rPr>
              <w:t xml:space="preserve"> отступ от границ земельного участка в целях определения места допустимого размещения гаражей со стороны улично-дорожной сети – без отступа.</w:t>
            </w:r>
          </w:p>
        </w:tc>
        <w:tc>
          <w:tcPr>
            <w:tcW w:w="630" w:type="pct"/>
            <w:gridSpan w:val="2"/>
            <w:tcBorders>
              <w:top w:val="single" w:sz="4" w:space="0" w:color="000000"/>
              <w:left w:val="single" w:sz="4" w:space="0" w:color="000000"/>
              <w:bottom w:val="single" w:sz="4" w:space="0" w:color="000000"/>
              <w:right w:val="single" w:sz="4" w:space="0" w:color="000000"/>
            </w:tcBorders>
          </w:tcPr>
          <w:p w14:paraId="15C426F3" w14:textId="59B964C5" w:rsidR="002C4C27" w:rsidRPr="0065393E" w:rsidRDefault="00DA1549" w:rsidP="00DD5C70">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lastRenderedPageBreak/>
              <w:t xml:space="preserve">Предельное количество этажей </w:t>
            </w:r>
            <w:r w:rsidRPr="0065393E">
              <w:rPr>
                <w:rFonts w:eastAsia="Times New Roman"/>
                <w:color w:val="000000"/>
                <w:sz w:val="18"/>
                <w:szCs w:val="18"/>
                <w:lang w:eastAsia="ru-RU"/>
              </w:rPr>
              <w:br/>
            </w:r>
            <w:r w:rsidR="002C4C27" w:rsidRPr="0065393E">
              <w:rPr>
                <w:color w:val="000000"/>
                <w:sz w:val="18"/>
                <w:szCs w:val="18"/>
              </w:rPr>
              <w:t>–</w:t>
            </w:r>
            <w:r w:rsidR="00DD5C70" w:rsidRPr="0065393E">
              <w:rPr>
                <w:rFonts w:eastAsia="Times New Roman"/>
                <w:color w:val="000000"/>
                <w:sz w:val="18"/>
                <w:szCs w:val="18"/>
                <w:lang w:eastAsia="ru-RU"/>
              </w:rPr>
              <w:t xml:space="preserve"> 4, из них этажность </w:t>
            </w:r>
            <w:r w:rsidR="00DD5C70" w:rsidRPr="0065393E">
              <w:rPr>
                <w:color w:val="000000"/>
                <w:sz w:val="18"/>
                <w:szCs w:val="18"/>
              </w:rPr>
              <w:t>–</w:t>
            </w:r>
            <w:r w:rsidR="00DD5C70" w:rsidRPr="0065393E">
              <w:rPr>
                <w:rFonts w:eastAsia="Times New Roman"/>
                <w:color w:val="000000"/>
                <w:sz w:val="18"/>
                <w:szCs w:val="18"/>
                <w:lang w:eastAsia="ru-RU"/>
              </w:rPr>
              <w:t xml:space="preserve"> 3</w:t>
            </w:r>
          </w:p>
        </w:tc>
        <w:tc>
          <w:tcPr>
            <w:tcW w:w="632" w:type="pct"/>
            <w:tcBorders>
              <w:top w:val="single" w:sz="4" w:space="0" w:color="000000"/>
              <w:left w:val="single" w:sz="4" w:space="0" w:color="000000"/>
              <w:bottom w:val="single" w:sz="4" w:space="0" w:color="000000"/>
              <w:right w:val="single" w:sz="4" w:space="0" w:color="000000"/>
            </w:tcBorders>
          </w:tcPr>
          <w:p w14:paraId="3AD87F15" w14:textId="53501278" w:rsidR="002C4C27" w:rsidRPr="0065393E" w:rsidRDefault="002C4C27"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rFonts w:eastAsia="Times New Roman"/>
                <w:color w:val="000000"/>
                <w:sz w:val="18"/>
                <w:szCs w:val="18"/>
                <w:lang w:eastAsia="ru-RU"/>
              </w:rPr>
              <w:t xml:space="preserve">Максимальный процент застройки в границах земельного участка </w:t>
            </w:r>
            <w:r w:rsidRPr="0065393E">
              <w:rPr>
                <w:color w:val="000000"/>
                <w:sz w:val="18"/>
                <w:szCs w:val="18"/>
              </w:rPr>
              <w:t xml:space="preserve">– </w:t>
            </w:r>
            <w:r w:rsidR="00BB009E" w:rsidRPr="0065393E">
              <w:rPr>
                <w:color w:val="000000"/>
                <w:sz w:val="18"/>
                <w:szCs w:val="18"/>
              </w:rPr>
              <w:t>4</w:t>
            </w:r>
            <w:r w:rsidR="007F7B08" w:rsidRPr="0065393E">
              <w:rPr>
                <w:color w:val="000000"/>
                <w:sz w:val="18"/>
                <w:szCs w:val="18"/>
              </w:rPr>
              <w:t>0</w:t>
            </w:r>
            <w:r w:rsidRPr="0065393E">
              <w:rPr>
                <w:color w:val="000000"/>
                <w:sz w:val="18"/>
                <w:szCs w:val="18"/>
              </w:rPr>
              <w:t xml:space="preserve"> %</w:t>
            </w:r>
          </w:p>
        </w:tc>
        <w:tc>
          <w:tcPr>
            <w:tcW w:w="641" w:type="pct"/>
            <w:tcBorders>
              <w:top w:val="single" w:sz="4" w:space="0" w:color="000000"/>
              <w:left w:val="single" w:sz="4" w:space="0" w:color="000000"/>
              <w:bottom w:val="single" w:sz="4" w:space="0" w:color="000000"/>
              <w:right w:val="single" w:sz="4" w:space="0" w:color="000000"/>
            </w:tcBorders>
          </w:tcPr>
          <w:p w14:paraId="237FA5DC" w14:textId="77777777" w:rsidR="00D063E2" w:rsidRPr="0065393E" w:rsidRDefault="00E20E64" w:rsidP="00542DAE">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sz w:val="18"/>
                <w:szCs w:val="18"/>
                <w:lang w:eastAsia="ru-RU"/>
              </w:rPr>
            </w:pPr>
            <w:r w:rsidRPr="0065393E">
              <w:rPr>
                <w:rFonts w:eastAsia="Times New Roman"/>
                <w:sz w:val="18"/>
                <w:szCs w:val="18"/>
                <w:lang w:eastAsia="ru-RU"/>
              </w:rPr>
              <w:t xml:space="preserve">Расстояние от стволов высокорослых деревьев до границ соседнего земельного участка должны быть не менее 4 м; </w:t>
            </w:r>
          </w:p>
          <w:p w14:paraId="1B40308F" w14:textId="54413704" w:rsidR="007A58D5" w:rsidRPr="0065393E" w:rsidRDefault="00E20E64" w:rsidP="00542DAE">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sz w:val="18"/>
                <w:szCs w:val="18"/>
                <w:lang w:eastAsia="ru-RU"/>
              </w:rPr>
            </w:pPr>
            <w:r w:rsidRPr="0065393E">
              <w:rPr>
                <w:rFonts w:eastAsia="Times New Roman"/>
                <w:sz w:val="18"/>
                <w:szCs w:val="18"/>
                <w:lang w:eastAsia="ru-RU"/>
              </w:rPr>
              <w:t xml:space="preserve">Со стороны улицы или проезда допускается размещение гаражей и навесов по границе земельного участка при обеспечении отводов ливневых и талых вод в </w:t>
            </w:r>
            <w:r w:rsidRPr="0065393E">
              <w:rPr>
                <w:rFonts w:eastAsia="Times New Roman"/>
                <w:sz w:val="18"/>
                <w:szCs w:val="18"/>
                <w:lang w:eastAsia="ru-RU"/>
              </w:rPr>
              <w:lastRenderedPageBreak/>
              <w:t>ливневую канализацию (не допускается отвод ливневых и талых вод на тротуары и проезжую часть). Допускается строительство вспомогательных построек и жилых домов на границе с соседним участком</w:t>
            </w:r>
            <w:r w:rsidR="0076211A" w:rsidRPr="0065393E">
              <w:rPr>
                <w:rFonts w:eastAsia="Times New Roman"/>
                <w:sz w:val="18"/>
                <w:szCs w:val="18"/>
                <w:lang w:eastAsia="ru-RU"/>
              </w:rPr>
              <w:t xml:space="preserve"> </w:t>
            </w:r>
            <w:r w:rsidRPr="0065393E">
              <w:rPr>
                <w:rFonts w:eastAsia="Times New Roman"/>
                <w:sz w:val="18"/>
                <w:szCs w:val="18"/>
                <w:lang w:eastAsia="ru-RU"/>
              </w:rPr>
              <w:t>при условии получения согласования с правообладателем соседнего земельного при соблюдении норм инсоляции, освещенности и противопожарных требований</w:t>
            </w:r>
            <w:r w:rsidR="000D7E1F" w:rsidRPr="0065393E">
              <w:rPr>
                <w:rFonts w:eastAsia="Times New Roman"/>
                <w:sz w:val="18"/>
                <w:szCs w:val="18"/>
                <w:lang w:eastAsia="ru-RU"/>
              </w:rPr>
              <w:t>;</w:t>
            </w:r>
          </w:p>
          <w:p w14:paraId="1E900B05" w14:textId="2EB57AF3" w:rsidR="000D7E1F" w:rsidRPr="0065393E" w:rsidRDefault="000D7E1F"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Процент озеленения территории </w:t>
            </w:r>
            <w:r w:rsidR="00017643" w:rsidRPr="0065393E">
              <w:rPr>
                <w:color w:val="000000"/>
                <w:sz w:val="18"/>
                <w:szCs w:val="18"/>
              </w:rPr>
              <w:t xml:space="preserve">– </w:t>
            </w:r>
            <w:r w:rsidR="00017643" w:rsidRPr="0065393E">
              <w:rPr>
                <w:color w:val="000000"/>
                <w:sz w:val="18"/>
                <w:szCs w:val="18"/>
              </w:rPr>
              <w:br/>
            </w:r>
            <w:r w:rsidRPr="0065393E">
              <w:rPr>
                <w:color w:val="000000"/>
                <w:sz w:val="18"/>
                <w:szCs w:val="18"/>
              </w:rPr>
              <w:t>не менее 15 %</w:t>
            </w:r>
          </w:p>
        </w:tc>
      </w:tr>
      <w:tr w:rsidR="00DD5C70" w:rsidRPr="0065393E" w14:paraId="7E1DE83A" w14:textId="77777777" w:rsidTr="002C142A">
        <w:trPr>
          <w:trHeight w:val="20"/>
        </w:trPr>
        <w:tc>
          <w:tcPr>
            <w:tcW w:w="145" w:type="pct"/>
            <w:tcBorders>
              <w:top w:val="single" w:sz="4" w:space="0" w:color="000000"/>
              <w:left w:val="single" w:sz="4" w:space="0" w:color="000000"/>
              <w:bottom w:val="single" w:sz="4" w:space="0" w:color="000000"/>
            </w:tcBorders>
            <w:shd w:val="clear" w:color="auto" w:fill="auto"/>
          </w:tcPr>
          <w:p w14:paraId="45E9522A" w14:textId="0893B099" w:rsidR="00DD5C70" w:rsidRPr="0065393E" w:rsidRDefault="00DD5C70" w:rsidP="00DD5C70">
            <w:pPr>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r w:rsidRPr="0065393E">
              <w:rPr>
                <w:color w:val="000000"/>
                <w:sz w:val="18"/>
                <w:szCs w:val="18"/>
              </w:rPr>
              <w:lastRenderedPageBreak/>
              <w:t>2</w:t>
            </w:r>
          </w:p>
        </w:tc>
        <w:tc>
          <w:tcPr>
            <w:tcW w:w="726" w:type="pct"/>
            <w:tcBorders>
              <w:top w:val="single" w:sz="4" w:space="0" w:color="000000"/>
              <w:left w:val="single" w:sz="4" w:space="0" w:color="000000"/>
              <w:bottom w:val="single" w:sz="4" w:space="0" w:color="000000"/>
            </w:tcBorders>
            <w:shd w:val="clear" w:color="auto" w:fill="auto"/>
          </w:tcPr>
          <w:p w14:paraId="2301FB03" w14:textId="23D620BA" w:rsidR="00DD5C70" w:rsidRPr="0065393E" w:rsidRDefault="00DD5C70" w:rsidP="00DD5C70">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Для ведения личного подсобного хозяйства (приусадебный земельный участок) (2.2)</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361CEBE2" w14:textId="77777777" w:rsidR="00DD5C70" w:rsidRPr="0065393E" w:rsidRDefault="00DD5C70" w:rsidP="00DD5C70">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Размещение жилого дома, указанного в описании вида разрешенного использования с </w:t>
            </w:r>
            <w:hyperlink r:id="rId10" w:anchor="block_1021" w:history="1">
              <w:r w:rsidRPr="0065393E">
                <w:rPr>
                  <w:color w:val="000000"/>
                  <w:sz w:val="18"/>
                  <w:szCs w:val="18"/>
                </w:rPr>
                <w:t>кодом 2.1</w:t>
              </w:r>
            </w:hyperlink>
            <w:r w:rsidRPr="0065393E">
              <w:rPr>
                <w:color w:val="000000"/>
                <w:sz w:val="18"/>
                <w:szCs w:val="18"/>
              </w:rPr>
              <w:t>;</w:t>
            </w:r>
          </w:p>
          <w:p w14:paraId="0E91FD18" w14:textId="77777777" w:rsidR="00DD5C70" w:rsidRPr="0065393E" w:rsidRDefault="00DD5C70" w:rsidP="00DD5C70">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proofErr w:type="gramStart"/>
            <w:r w:rsidRPr="0065393E">
              <w:rPr>
                <w:color w:val="000000"/>
                <w:sz w:val="18"/>
                <w:szCs w:val="18"/>
              </w:rPr>
              <w:t>производство</w:t>
            </w:r>
            <w:proofErr w:type="gramEnd"/>
            <w:r w:rsidRPr="0065393E">
              <w:rPr>
                <w:color w:val="000000"/>
                <w:sz w:val="18"/>
                <w:szCs w:val="18"/>
              </w:rPr>
              <w:t xml:space="preserve"> сельскохозяйственной продукции;</w:t>
            </w:r>
          </w:p>
          <w:p w14:paraId="11A739D8" w14:textId="77777777" w:rsidR="00DD5C70" w:rsidRPr="0065393E" w:rsidRDefault="00DD5C70" w:rsidP="00DD5C70">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proofErr w:type="gramStart"/>
            <w:r w:rsidRPr="0065393E">
              <w:rPr>
                <w:color w:val="000000"/>
                <w:sz w:val="18"/>
                <w:szCs w:val="18"/>
              </w:rPr>
              <w:t>размещение</w:t>
            </w:r>
            <w:proofErr w:type="gramEnd"/>
            <w:r w:rsidRPr="0065393E">
              <w:rPr>
                <w:color w:val="000000"/>
                <w:sz w:val="18"/>
                <w:szCs w:val="18"/>
              </w:rPr>
              <w:t xml:space="preserve"> гаража и иных вспомогательных сооружений;</w:t>
            </w:r>
          </w:p>
          <w:p w14:paraId="1E076F32" w14:textId="5762C8D1" w:rsidR="00DD5C70" w:rsidRPr="0065393E" w:rsidRDefault="00DD5C70" w:rsidP="00DD5C70">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proofErr w:type="gramStart"/>
            <w:r w:rsidRPr="0065393E">
              <w:rPr>
                <w:color w:val="000000"/>
                <w:sz w:val="18"/>
                <w:szCs w:val="18"/>
              </w:rPr>
              <w:t>содержание</w:t>
            </w:r>
            <w:proofErr w:type="gramEnd"/>
            <w:r w:rsidRPr="0065393E">
              <w:rPr>
                <w:color w:val="000000"/>
                <w:sz w:val="18"/>
                <w:szCs w:val="18"/>
              </w:rPr>
              <w:t xml:space="preserve"> сельскохозяйственных животных</w:t>
            </w:r>
          </w:p>
        </w:tc>
        <w:tc>
          <w:tcPr>
            <w:tcW w:w="642" w:type="pct"/>
            <w:tcBorders>
              <w:top w:val="single" w:sz="4" w:space="0" w:color="000000"/>
              <w:left w:val="single" w:sz="4" w:space="0" w:color="000000"/>
              <w:bottom w:val="single" w:sz="4" w:space="0" w:color="000000"/>
              <w:right w:val="single" w:sz="4" w:space="0" w:color="000000"/>
            </w:tcBorders>
          </w:tcPr>
          <w:p w14:paraId="03BEE05B" w14:textId="68B24B3F" w:rsidR="00DD5C70" w:rsidRPr="0065393E" w:rsidRDefault="00DD5C70" w:rsidP="00DD5C70">
            <w:pPr>
              <w:suppressAutoHyphens w:val="0"/>
              <w:autoSpaceDE w:val="0"/>
              <w:autoSpaceDN w:val="0"/>
              <w:adjustRightInd w:val="0"/>
              <w:spacing w:line="240" w:lineRule="auto"/>
              <w:ind w:firstLine="0"/>
              <w:contextualSpacing w:val="0"/>
              <w:jc w:val="left"/>
              <w:rPr>
                <w:rFonts w:eastAsia="Times New Roman"/>
                <w:sz w:val="18"/>
                <w:szCs w:val="18"/>
                <w:lang w:eastAsia="ru-RU"/>
              </w:rPr>
            </w:pPr>
            <w:r w:rsidRPr="0065393E">
              <w:rPr>
                <w:rFonts w:eastAsia="Times New Roman"/>
                <w:sz w:val="18"/>
                <w:szCs w:val="18"/>
                <w:lang w:eastAsia="ru-RU"/>
              </w:rPr>
              <w:t xml:space="preserve">Минимальный размер земельного участка – </w:t>
            </w:r>
            <w:r w:rsidRPr="0065393E">
              <w:rPr>
                <w:rFonts w:eastAsia="Times New Roman"/>
                <w:sz w:val="18"/>
                <w:szCs w:val="18"/>
                <w:lang w:eastAsia="ru-RU"/>
              </w:rPr>
              <w:br/>
              <w:t>1000 кв. м;</w:t>
            </w:r>
          </w:p>
          <w:p w14:paraId="1E41811F" w14:textId="0F1E364F" w:rsidR="00DD5C70" w:rsidRPr="0065393E" w:rsidRDefault="00DD5C70" w:rsidP="00DD5C70">
            <w:pPr>
              <w:suppressAutoHyphens w:val="0"/>
              <w:autoSpaceDE w:val="0"/>
              <w:autoSpaceDN w:val="0"/>
              <w:adjustRightInd w:val="0"/>
              <w:spacing w:line="240" w:lineRule="auto"/>
              <w:ind w:firstLine="0"/>
              <w:contextualSpacing w:val="0"/>
              <w:jc w:val="left"/>
              <w:rPr>
                <w:rFonts w:eastAsia="Times New Roman"/>
                <w:sz w:val="18"/>
                <w:szCs w:val="18"/>
                <w:lang w:eastAsia="ru-RU"/>
              </w:rPr>
            </w:pPr>
            <w:r w:rsidRPr="0065393E">
              <w:rPr>
                <w:rFonts w:eastAsia="Times New Roman"/>
                <w:sz w:val="18"/>
                <w:szCs w:val="18"/>
                <w:lang w:eastAsia="ru-RU"/>
              </w:rPr>
              <w:t xml:space="preserve">Максимальный размер земельного участка – </w:t>
            </w:r>
            <w:r w:rsidRPr="0065393E">
              <w:rPr>
                <w:rFonts w:eastAsia="Times New Roman"/>
                <w:sz w:val="18"/>
                <w:szCs w:val="18"/>
                <w:lang w:eastAsia="ru-RU"/>
              </w:rPr>
              <w:br/>
              <w:t>3600 кв. м</w:t>
            </w:r>
          </w:p>
        </w:tc>
        <w:tc>
          <w:tcPr>
            <w:tcW w:w="664" w:type="pct"/>
            <w:tcBorders>
              <w:top w:val="single" w:sz="4" w:space="0" w:color="000000"/>
              <w:left w:val="single" w:sz="4" w:space="0" w:color="000000"/>
              <w:bottom w:val="single" w:sz="4" w:space="0" w:color="000000"/>
              <w:right w:val="single" w:sz="4" w:space="0" w:color="000000"/>
            </w:tcBorders>
          </w:tcPr>
          <w:p w14:paraId="5A720365" w14:textId="77777777" w:rsidR="00DD5C70" w:rsidRPr="0065393E" w:rsidRDefault="00DD5C70" w:rsidP="00DD5C70">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 xml:space="preserve">Минимальные отступы от границ земельного участка в целях определения места допустимого размещения объекта </w:t>
            </w:r>
            <w:r w:rsidRPr="0065393E">
              <w:rPr>
                <w:color w:val="000000"/>
                <w:sz w:val="18"/>
                <w:szCs w:val="18"/>
              </w:rPr>
              <w:t>–</w:t>
            </w:r>
            <w:r w:rsidRPr="0065393E">
              <w:rPr>
                <w:rFonts w:eastAsia="Times New Roman"/>
                <w:color w:val="000000"/>
                <w:sz w:val="18"/>
                <w:szCs w:val="18"/>
                <w:lang w:eastAsia="ru-RU"/>
              </w:rPr>
              <w:t xml:space="preserve"> 3 м;</w:t>
            </w:r>
          </w:p>
          <w:p w14:paraId="07486606" w14:textId="7F7EA7F4" w:rsidR="00DD5C70" w:rsidRPr="0065393E" w:rsidRDefault="00DD5C70" w:rsidP="00DD5C70">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proofErr w:type="gramStart"/>
            <w:r w:rsidRPr="0065393E">
              <w:rPr>
                <w:rFonts w:eastAsia="Times New Roman"/>
                <w:color w:val="000000"/>
                <w:sz w:val="18"/>
                <w:szCs w:val="18"/>
                <w:lang w:eastAsia="ru-RU"/>
              </w:rPr>
              <w:t>минимальный</w:t>
            </w:r>
            <w:proofErr w:type="gramEnd"/>
            <w:r w:rsidRPr="0065393E">
              <w:rPr>
                <w:rFonts w:eastAsia="Times New Roman"/>
                <w:color w:val="000000"/>
                <w:sz w:val="18"/>
                <w:szCs w:val="18"/>
                <w:lang w:eastAsia="ru-RU"/>
              </w:rPr>
              <w:t xml:space="preserve"> отступ от границ земельного участка в целях определения места допустимого размещения вспомогательных сооружений со стороны смежных земельных участков </w:t>
            </w:r>
            <w:r w:rsidRPr="0065393E">
              <w:rPr>
                <w:rFonts w:eastAsia="Times New Roman"/>
                <w:color w:val="000000"/>
                <w:sz w:val="18"/>
                <w:szCs w:val="18"/>
                <w:lang w:eastAsia="ru-RU"/>
              </w:rPr>
              <w:lastRenderedPageBreak/>
              <w:t xml:space="preserve">(бани, гаражи и др.) </w:t>
            </w:r>
            <w:r w:rsidRPr="0065393E">
              <w:rPr>
                <w:color w:val="000000"/>
                <w:sz w:val="18"/>
                <w:szCs w:val="18"/>
              </w:rPr>
              <w:t>–</w:t>
            </w:r>
            <w:r w:rsidRPr="0065393E">
              <w:rPr>
                <w:rFonts w:eastAsia="Times New Roman"/>
                <w:color w:val="000000"/>
                <w:sz w:val="18"/>
                <w:szCs w:val="18"/>
                <w:lang w:eastAsia="ru-RU"/>
              </w:rPr>
              <w:t xml:space="preserve"> 1 м;</w:t>
            </w:r>
          </w:p>
          <w:p w14:paraId="1A16B8E3" w14:textId="734CCA5E" w:rsidR="00DD5C70" w:rsidRPr="0065393E" w:rsidRDefault="00DD5C70" w:rsidP="00DD5C70">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proofErr w:type="gramStart"/>
            <w:r w:rsidRPr="0065393E">
              <w:rPr>
                <w:rFonts w:eastAsia="Times New Roman"/>
                <w:color w:val="000000"/>
                <w:sz w:val="18"/>
                <w:szCs w:val="18"/>
                <w:lang w:eastAsia="ru-RU"/>
              </w:rPr>
              <w:t>минимальный</w:t>
            </w:r>
            <w:proofErr w:type="gramEnd"/>
            <w:r w:rsidRPr="0065393E">
              <w:rPr>
                <w:rFonts w:eastAsia="Times New Roman"/>
                <w:color w:val="000000"/>
                <w:sz w:val="18"/>
                <w:szCs w:val="18"/>
                <w:lang w:eastAsia="ru-RU"/>
              </w:rPr>
              <w:t xml:space="preserve"> отступ от границ земельного участка в целях определения места допустимого размещения гаражей со стороны улично-дорожной сети – без отступа.</w:t>
            </w:r>
          </w:p>
          <w:p w14:paraId="52033F54" w14:textId="77777777" w:rsidR="00DD5C70" w:rsidRPr="0065393E" w:rsidRDefault="00DD5C70" w:rsidP="00DD5C70">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p>
        </w:tc>
        <w:tc>
          <w:tcPr>
            <w:tcW w:w="630" w:type="pct"/>
            <w:gridSpan w:val="2"/>
            <w:tcBorders>
              <w:top w:val="single" w:sz="4" w:space="0" w:color="000000"/>
              <w:left w:val="single" w:sz="4" w:space="0" w:color="000000"/>
              <w:bottom w:val="single" w:sz="4" w:space="0" w:color="000000"/>
              <w:right w:val="single" w:sz="4" w:space="0" w:color="000000"/>
            </w:tcBorders>
          </w:tcPr>
          <w:p w14:paraId="61A154C7" w14:textId="6F6DADA3" w:rsidR="00DD5C70" w:rsidRPr="0065393E" w:rsidRDefault="00DD5C70" w:rsidP="00DD5C70">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lastRenderedPageBreak/>
              <w:t xml:space="preserve">Предельное количество этажей </w:t>
            </w:r>
            <w:r w:rsidRPr="0065393E">
              <w:rPr>
                <w:rFonts w:eastAsia="Times New Roman"/>
                <w:color w:val="000000"/>
                <w:sz w:val="18"/>
                <w:szCs w:val="18"/>
                <w:lang w:eastAsia="ru-RU"/>
              </w:rPr>
              <w:br/>
            </w:r>
            <w:r w:rsidRPr="0065393E">
              <w:rPr>
                <w:color w:val="000000"/>
                <w:sz w:val="18"/>
                <w:szCs w:val="18"/>
              </w:rPr>
              <w:t>–</w:t>
            </w:r>
            <w:r w:rsidRPr="0065393E">
              <w:rPr>
                <w:rFonts w:eastAsia="Times New Roman"/>
                <w:color w:val="000000"/>
                <w:sz w:val="18"/>
                <w:szCs w:val="18"/>
                <w:lang w:eastAsia="ru-RU"/>
              </w:rPr>
              <w:t xml:space="preserve"> 4, из них этажность </w:t>
            </w:r>
            <w:r w:rsidRPr="0065393E">
              <w:rPr>
                <w:color w:val="000000"/>
                <w:sz w:val="18"/>
                <w:szCs w:val="18"/>
              </w:rPr>
              <w:t>–</w:t>
            </w:r>
            <w:r w:rsidRPr="0065393E">
              <w:rPr>
                <w:rFonts w:eastAsia="Times New Roman"/>
                <w:color w:val="000000"/>
                <w:sz w:val="18"/>
                <w:szCs w:val="18"/>
                <w:lang w:eastAsia="ru-RU"/>
              </w:rPr>
              <w:t xml:space="preserve"> 3</w:t>
            </w:r>
          </w:p>
        </w:tc>
        <w:tc>
          <w:tcPr>
            <w:tcW w:w="632" w:type="pct"/>
            <w:tcBorders>
              <w:top w:val="single" w:sz="4" w:space="0" w:color="000000"/>
              <w:left w:val="single" w:sz="4" w:space="0" w:color="000000"/>
              <w:bottom w:val="single" w:sz="4" w:space="0" w:color="000000"/>
              <w:right w:val="single" w:sz="4" w:space="0" w:color="000000"/>
            </w:tcBorders>
          </w:tcPr>
          <w:p w14:paraId="053E3947" w14:textId="1190EFAC" w:rsidR="00DD5C70" w:rsidRPr="0065393E" w:rsidRDefault="00DD5C70" w:rsidP="00DD5C70">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rFonts w:eastAsia="Times New Roman"/>
                <w:color w:val="000000"/>
                <w:sz w:val="18"/>
                <w:szCs w:val="18"/>
                <w:lang w:eastAsia="ru-RU"/>
              </w:rPr>
              <w:t xml:space="preserve">Максимальный процент застройки в границах земельного участка </w:t>
            </w:r>
            <w:r w:rsidRPr="0065393E">
              <w:rPr>
                <w:color w:val="000000"/>
                <w:sz w:val="18"/>
                <w:szCs w:val="18"/>
              </w:rPr>
              <w:t>– 40 %</w:t>
            </w:r>
          </w:p>
        </w:tc>
        <w:tc>
          <w:tcPr>
            <w:tcW w:w="641" w:type="pct"/>
            <w:tcBorders>
              <w:top w:val="single" w:sz="4" w:space="0" w:color="000000"/>
              <w:left w:val="single" w:sz="4" w:space="0" w:color="000000"/>
              <w:bottom w:val="single" w:sz="4" w:space="0" w:color="000000"/>
              <w:right w:val="single" w:sz="4" w:space="0" w:color="000000"/>
            </w:tcBorders>
          </w:tcPr>
          <w:p w14:paraId="1AFDCDBA" w14:textId="77777777" w:rsidR="00DD5C70" w:rsidRPr="0065393E" w:rsidRDefault="00DD5C70" w:rsidP="00DD5C70">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sz w:val="18"/>
                <w:szCs w:val="18"/>
                <w:lang w:eastAsia="ru-RU"/>
              </w:rPr>
            </w:pPr>
            <w:r w:rsidRPr="0065393E">
              <w:rPr>
                <w:rFonts w:eastAsia="Times New Roman"/>
                <w:sz w:val="18"/>
                <w:szCs w:val="18"/>
                <w:lang w:eastAsia="ru-RU"/>
              </w:rPr>
              <w:t xml:space="preserve">Расстояния от построек для скота и птиц до соседнего жилого дома должны быть не менее 15 м; Расстояние от стволов высокорослых деревьев до границ соседнего земельного участка должны быть не менее 4 м; </w:t>
            </w:r>
          </w:p>
          <w:p w14:paraId="61CEDD30" w14:textId="64E864B3" w:rsidR="00DD5C70" w:rsidRPr="0065393E" w:rsidRDefault="00DD5C70" w:rsidP="00DD5C70">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sz w:val="18"/>
                <w:szCs w:val="18"/>
                <w:lang w:eastAsia="ru-RU"/>
              </w:rPr>
            </w:pPr>
            <w:r w:rsidRPr="0065393E">
              <w:rPr>
                <w:rFonts w:eastAsia="Times New Roman"/>
                <w:sz w:val="18"/>
                <w:szCs w:val="18"/>
                <w:lang w:eastAsia="ru-RU"/>
              </w:rPr>
              <w:t xml:space="preserve">Со стороны улицы или проезда допускается размещение </w:t>
            </w:r>
            <w:r w:rsidRPr="0065393E">
              <w:rPr>
                <w:rFonts w:eastAsia="Times New Roman"/>
                <w:sz w:val="18"/>
                <w:szCs w:val="18"/>
                <w:lang w:eastAsia="ru-RU"/>
              </w:rPr>
              <w:lastRenderedPageBreak/>
              <w:t>гаражей и навесов по границе земельного участка при обеспечении отводов ливневых и талых вод в ливневую канализацию (не допускается отвод ливневых и талых вод на тротуары и проезжую часть). Допускается строительство вспомогательных построек и жилых домов на границе с соседним участком при условии получения согласования с правообладателем соседнего земельного при соблюдении норм инсоляции, освещенности и противопожарных требований;</w:t>
            </w:r>
          </w:p>
          <w:p w14:paraId="3F280A3F" w14:textId="7EFF99A0" w:rsidR="00DD5C70" w:rsidRPr="0065393E" w:rsidRDefault="00DD5C70" w:rsidP="00DD5C70">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sz w:val="18"/>
                <w:szCs w:val="18"/>
                <w:lang w:eastAsia="ru-RU"/>
              </w:rPr>
            </w:pPr>
            <w:r w:rsidRPr="0065393E">
              <w:rPr>
                <w:color w:val="000000"/>
                <w:sz w:val="18"/>
                <w:szCs w:val="18"/>
              </w:rPr>
              <w:t xml:space="preserve">Процент озеленения территории – </w:t>
            </w:r>
            <w:r w:rsidRPr="0065393E">
              <w:rPr>
                <w:color w:val="000000"/>
                <w:sz w:val="18"/>
                <w:szCs w:val="18"/>
              </w:rPr>
              <w:br/>
              <w:t>не менее 15 %</w:t>
            </w:r>
          </w:p>
        </w:tc>
      </w:tr>
      <w:tr w:rsidR="001510B8" w:rsidRPr="0065393E" w14:paraId="7DBEEC62" w14:textId="77777777" w:rsidTr="002C142A">
        <w:trPr>
          <w:trHeight w:val="20"/>
        </w:trPr>
        <w:tc>
          <w:tcPr>
            <w:tcW w:w="145" w:type="pct"/>
            <w:tcBorders>
              <w:top w:val="single" w:sz="4" w:space="0" w:color="000000"/>
              <w:left w:val="single" w:sz="4" w:space="0" w:color="000000"/>
              <w:bottom w:val="single" w:sz="4" w:space="0" w:color="000000"/>
            </w:tcBorders>
            <w:shd w:val="clear" w:color="auto" w:fill="auto"/>
          </w:tcPr>
          <w:p w14:paraId="5B921793" w14:textId="264F9EE3" w:rsidR="001510B8" w:rsidRPr="0065393E" w:rsidRDefault="001510B8" w:rsidP="001510B8">
            <w:pPr>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r>
              <w:rPr>
                <w:color w:val="000000"/>
                <w:sz w:val="18"/>
                <w:szCs w:val="18"/>
              </w:rPr>
              <w:lastRenderedPageBreak/>
              <w:t>3</w:t>
            </w:r>
          </w:p>
        </w:tc>
        <w:tc>
          <w:tcPr>
            <w:tcW w:w="726" w:type="pct"/>
            <w:tcBorders>
              <w:top w:val="single" w:sz="4" w:space="0" w:color="000000"/>
              <w:left w:val="single" w:sz="4" w:space="0" w:color="000000"/>
              <w:bottom w:val="single" w:sz="4" w:space="0" w:color="000000"/>
            </w:tcBorders>
            <w:shd w:val="clear" w:color="auto" w:fill="auto"/>
          </w:tcPr>
          <w:p w14:paraId="0E9F399F" w14:textId="5F5FEDD1" w:rsidR="001510B8" w:rsidRPr="0065393E" w:rsidRDefault="001510B8" w:rsidP="001510B8">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iCs/>
                <w:color w:val="000000"/>
                <w:sz w:val="18"/>
                <w:szCs w:val="18"/>
              </w:rPr>
              <w:t>Блокированная жилая застройка (2.3)</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7E334AAE" w14:textId="77777777" w:rsidR="001510B8" w:rsidRPr="0065393E" w:rsidRDefault="001510B8" w:rsidP="001510B8">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w:t>
            </w:r>
            <w:r w:rsidRPr="0065393E">
              <w:rPr>
                <w:color w:val="000000"/>
                <w:sz w:val="18"/>
                <w:szCs w:val="18"/>
              </w:rPr>
              <w:lastRenderedPageBreak/>
              <w:t xml:space="preserve">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 </w:t>
            </w:r>
          </w:p>
          <w:p w14:paraId="10C4FAA9" w14:textId="77777777" w:rsidR="001510B8" w:rsidRPr="0065393E" w:rsidRDefault="001510B8" w:rsidP="001510B8">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proofErr w:type="gramStart"/>
            <w:r w:rsidRPr="0065393E">
              <w:rPr>
                <w:color w:val="000000"/>
                <w:sz w:val="18"/>
                <w:szCs w:val="18"/>
              </w:rPr>
              <w:t>разведение</w:t>
            </w:r>
            <w:proofErr w:type="gramEnd"/>
            <w:r w:rsidRPr="0065393E">
              <w:rPr>
                <w:color w:val="000000"/>
                <w:sz w:val="18"/>
                <w:szCs w:val="18"/>
              </w:rPr>
              <w:t xml:space="preserve"> декоративных и плодовых деревьев, овощных и ягодных культур; </w:t>
            </w:r>
          </w:p>
          <w:p w14:paraId="6FD0EC33" w14:textId="77777777" w:rsidR="001510B8" w:rsidRPr="0065393E" w:rsidRDefault="001510B8" w:rsidP="001510B8">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proofErr w:type="gramStart"/>
            <w:r w:rsidRPr="0065393E">
              <w:rPr>
                <w:color w:val="000000"/>
                <w:sz w:val="18"/>
                <w:szCs w:val="18"/>
              </w:rPr>
              <w:t>размещение</w:t>
            </w:r>
            <w:proofErr w:type="gramEnd"/>
            <w:r w:rsidRPr="0065393E">
              <w:rPr>
                <w:color w:val="000000"/>
                <w:sz w:val="18"/>
                <w:szCs w:val="18"/>
              </w:rPr>
              <w:t xml:space="preserve"> гаражей для собственных нужд и иных вспомогательных сооружений; </w:t>
            </w:r>
          </w:p>
          <w:p w14:paraId="0D724CBA" w14:textId="3D025351" w:rsidR="001510B8" w:rsidRPr="0065393E" w:rsidRDefault="001510B8" w:rsidP="001510B8">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proofErr w:type="gramStart"/>
            <w:r w:rsidRPr="0065393E">
              <w:rPr>
                <w:color w:val="000000"/>
                <w:sz w:val="18"/>
                <w:szCs w:val="18"/>
              </w:rPr>
              <w:t>обустройство</w:t>
            </w:r>
            <w:proofErr w:type="gramEnd"/>
            <w:r w:rsidRPr="0065393E">
              <w:rPr>
                <w:color w:val="000000"/>
                <w:sz w:val="18"/>
                <w:szCs w:val="18"/>
              </w:rPr>
              <w:t xml:space="preserve"> спортивных и детских площадок, площадок для отдыха</w:t>
            </w:r>
          </w:p>
        </w:tc>
        <w:tc>
          <w:tcPr>
            <w:tcW w:w="642" w:type="pct"/>
            <w:tcBorders>
              <w:top w:val="single" w:sz="4" w:space="0" w:color="000000"/>
              <w:left w:val="single" w:sz="4" w:space="0" w:color="000000"/>
              <w:bottom w:val="single" w:sz="4" w:space="0" w:color="000000"/>
              <w:right w:val="single" w:sz="4" w:space="0" w:color="000000"/>
            </w:tcBorders>
          </w:tcPr>
          <w:p w14:paraId="1D432EC2" w14:textId="77777777" w:rsidR="001510B8" w:rsidRPr="0065393E" w:rsidRDefault="001510B8" w:rsidP="001510B8">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lastRenderedPageBreak/>
              <w:t xml:space="preserve">Минимальный размер земельного участка – </w:t>
            </w:r>
            <w:r w:rsidRPr="0065393E">
              <w:rPr>
                <w:color w:val="000000"/>
                <w:sz w:val="18"/>
                <w:szCs w:val="18"/>
              </w:rPr>
              <w:br/>
              <w:t>100 кв. м.</w:t>
            </w:r>
          </w:p>
          <w:p w14:paraId="74F62561" w14:textId="35658445" w:rsidR="001510B8" w:rsidRPr="0065393E" w:rsidRDefault="001510B8" w:rsidP="001510B8">
            <w:pPr>
              <w:suppressAutoHyphens w:val="0"/>
              <w:autoSpaceDE w:val="0"/>
              <w:autoSpaceDN w:val="0"/>
              <w:adjustRightInd w:val="0"/>
              <w:spacing w:line="240" w:lineRule="auto"/>
              <w:ind w:firstLine="0"/>
              <w:contextualSpacing w:val="0"/>
              <w:jc w:val="left"/>
              <w:rPr>
                <w:rFonts w:eastAsia="Times New Roman"/>
                <w:sz w:val="18"/>
                <w:szCs w:val="18"/>
                <w:lang w:eastAsia="ru-RU"/>
              </w:rPr>
            </w:pPr>
            <w:r w:rsidRPr="0065393E">
              <w:rPr>
                <w:color w:val="000000"/>
                <w:sz w:val="18"/>
                <w:szCs w:val="18"/>
              </w:rPr>
              <w:t xml:space="preserve">Максимальный размер земельного участка – </w:t>
            </w:r>
            <w:r w:rsidRPr="0065393E">
              <w:rPr>
                <w:color w:val="000000"/>
                <w:sz w:val="18"/>
                <w:szCs w:val="18"/>
              </w:rPr>
              <w:br/>
              <w:t>1500 кв. м</w:t>
            </w:r>
          </w:p>
        </w:tc>
        <w:tc>
          <w:tcPr>
            <w:tcW w:w="664" w:type="pct"/>
            <w:tcBorders>
              <w:top w:val="single" w:sz="4" w:space="0" w:color="000000"/>
              <w:left w:val="single" w:sz="4" w:space="0" w:color="000000"/>
              <w:bottom w:val="single" w:sz="4" w:space="0" w:color="000000"/>
              <w:right w:val="single" w:sz="4" w:space="0" w:color="000000"/>
            </w:tcBorders>
          </w:tcPr>
          <w:p w14:paraId="2204E1B7" w14:textId="129022F6" w:rsidR="001510B8" w:rsidRPr="0065393E" w:rsidRDefault="001510B8" w:rsidP="001510B8">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Минимальные отступы от границ земельного участка в целях определения места допустимого размещения объекта – 3 метра</w:t>
            </w:r>
          </w:p>
        </w:tc>
        <w:tc>
          <w:tcPr>
            <w:tcW w:w="630" w:type="pct"/>
            <w:gridSpan w:val="2"/>
            <w:tcBorders>
              <w:top w:val="single" w:sz="4" w:space="0" w:color="000000"/>
              <w:left w:val="single" w:sz="4" w:space="0" w:color="000000"/>
              <w:bottom w:val="single" w:sz="4" w:space="0" w:color="000000"/>
              <w:right w:val="single" w:sz="4" w:space="0" w:color="000000"/>
            </w:tcBorders>
          </w:tcPr>
          <w:p w14:paraId="3E99ED51" w14:textId="77777777" w:rsidR="001510B8" w:rsidRPr="0065393E" w:rsidRDefault="001510B8" w:rsidP="001510B8">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Предельное количество этажей</w:t>
            </w:r>
          </w:p>
          <w:p w14:paraId="32320DE0" w14:textId="77777777" w:rsidR="001510B8" w:rsidRPr="0065393E" w:rsidRDefault="001510B8" w:rsidP="001510B8">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w:t>
            </w:r>
            <w:r w:rsidRPr="0065393E">
              <w:rPr>
                <w:rFonts w:eastAsia="Times New Roman"/>
                <w:color w:val="000000"/>
                <w:sz w:val="18"/>
                <w:szCs w:val="18"/>
                <w:lang w:eastAsia="ru-RU"/>
              </w:rPr>
              <w:t xml:space="preserve"> 3</w:t>
            </w:r>
          </w:p>
          <w:p w14:paraId="3053FD7A" w14:textId="77777777" w:rsidR="001510B8" w:rsidRPr="0065393E" w:rsidRDefault="001510B8" w:rsidP="001510B8">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p>
        </w:tc>
        <w:tc>
          <w:tcPr>
            <w:tcW w:w="632" w:type="pct"/>
            <w:tcBorders>
              <w:top w:val="single" w:sz="4" w:space="0" w:color="000000"/>
              <w:left w:val="single" w:sz="4" w:space="0" w:color="000000"/>
              <w:bottom w:val="single" w:sz="4" w:space="0" w:color="000000"/>
              <w:right w:val="single" w:sz="4" w:space="0" w:color="000000"/>
            </w:tcBorders>
          </w:tcPr>
          <w:p w14:paraId="212FFC8D" w14:textId="454B0EDC" w:rsidR="001510B8" w:rsidRPr="0065393E" w:rsidRDefault="001510B8" w:rsidP="001510B8">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rFonts w:eastAsia="Times New Roman"/>
                <w:color w:val="000000"/>
                <w:sz w:val="18"/>
                <w:szCs w:val="18"/>
                <w:lang w:eastAsia="ru-RU"/>
              </w:rPr>
              <w:t xml:space="preserve">Максимальный процент застройки в границах земельного участка </w:t>
            </w:r>
            <w:r w:rsidRPr="0065393E">
              <w:rPr>
                <w:color w:val="000000"/>
                <w:sz w:val="18"/>
                <w:szCs w:val="18"/>
              </w:rPr>
              <w:t>– 60 %</w:t>
            </w:r>
          </w:p>
        </w:tc>
        <w:tc>
          <w:tcPr>
            <w:tcW w:w="641" w:type="pct"/>
            <w:tcBorders>
              <w:top w:val="single" w:sz="4" w:space="0" w:color="000000"/>
              <w:left w:val="single" w:sz="4" w:space="0" w:color="000000"/>
              <w:bottom w:val="single" w:sz="4" w:space="0" w:color="000000"/>
              <w:right w:val="single" w:sz="4" w:space="0" w:color="000000"/>
            </w:tcBorders>
          </w:tcPr>
          <w:p w14:paraId="48F86EC9" w14:textId="6B85E882" w:rsidR="001510B8" w:rsidRPr="0065393E" w:rsidRDefault="001510B8" w:rsidP="001510B8">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sz w:val="18"/>
                <w:szCs w:val="18"/>
                <w:lang w:eastAsia="ru-RU"/>
              </w:rPr>
            </w:pPr>
            <w:r w:rsidRPr="0065393E">
              <w:rPr>
                <w:color w:val="000000"/>
                <w:sz w:val="18"/>
                <w:szCs w:val="18"/>
              </w:rPr>
              <w:t xml:space="preserve">Процент озеленения территории – </w:t>
            </w:r>
            <w:r w:rsidRPr="0065393E">
              <w:rPr>
                <w:color w:val="000000"/>
                <w:sz w:val="18"/>
                <w:szCs w:val="18"/>
              </w:rPr>
              <w:br/>
              <w:t>не менее 15 %</w:t>
            </w:r>
          </w:p>
        </w:tc>
      </w:tr>
      <w:tr w:rsidR="001510B8" w:rsidRPr="0065393E" w14:paraId="7057E39E" w14:textId="77777777" w:rsidTr="002C142A">
        <w:trPr>
          <w:trHeight w:val="20"/>
        </w:trPr>
        <w:tc>
          <w:tcPr>
            <w:tcW w:w="145" w:type="pct"/>
            <w:tcBorders>
              <w:top w:val="single" w:sz="4" w:space="0" w:color="000000"/>
              <w:left w:val="single" w:sz="4" w:space="0" w:color="000000"/>
              <w:bottom w:val="single" w:sz="4" w:space="0" w:color="000000"/>
            </w:tcBorders>
            <w:shd w:val="clear" w:color="auto" w:fill="auto"/>
          </w:tcPr>
          <w:p w14:paraId="2A2A04CA" w14:textId="2D0E6397" w:rsidR="001510B8" w:rsidRPr="0065393E" w:rsidRDefault="001510B8" w:rsidP="001510B8">
            <w:pPr>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r>
              <w:rPr>
                <w:color w:val="000000"/>
                <w:sz w:val="18"/>
                <w:szCs w:val="18"/>
              </w:rPr>
              <w:lastRenderedPageBreak/>
              <w:t>4</w:t>
            </w:r>
          </w:p>
        </w:tc>
        <w:tc>
          <w:tcPr>
            <w:tcW w:w="726" w:type="pct"/>
            <w:tcBorders>
              <w:top w:val="single" w:sz="4" w:space="0" w:color="000000"/>
              <w:left w:val="single" w:sz="4" w:space="0" w:color="000000"/>
              <w:bottom w:val="single" w:sz="4" w:space="0" w:color="000000"/>
            </w:tcBorders>
            <w:shd w:val="clear" w:color="auto" w:fill="auto"/>
          </w:tcPr>
          <w:p w14:paraId="29067002" w14:textId="4A72A50C" w:rsidR="001510B8" w:rsidRPr="0065393E" w:rsidRDefault="001510B8" w:rsidP="001510B8">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C239D6">
              <w:rPr>
                <w:sz w:val="18"/>
                <w:szCs w:val="18"/>
              </w:rPr>
              <w:t xml:space="preserve">Предоставление коммунальных услуг </w:t>
            </w:r>
            <w:r w:rsidRPr="00FC48BB">
              <w:rPr>
                <w:sz w:val="18"/>
                <w:szCs w:val="18"/>
              </w:rPr>
              <w:t>(3.1</w:t>
            </w:r>
            <w:r>
              <w:rPr>
                <w:sz w:val="18"/>
                <w:szCs w:val="18"/>
              </w:rPr>
              <w:t>.1</w:t>
            </w:r>
            <w:r w:rsidRPr="00FC48BB">
              <w:rPr>
                <w:sz w:val="18"/>
                <w:szCs w:val="18"/>
              </w:rPr>
              <w:t>)</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7703C029" w14:textId="4DEAFC31" w:rsidR="001510B8" w:rsidRPr="0065393E" w:rsidRDefault="001510B8" w:rsidP="001510B8">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C239D6">
              <w:rPr>
                <w:color w:val="000000"/>
                <w:sz w:val="18"/>
                <w:szCs w:val="18"/>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642" w:type="pct"/>
            <w:tcBorders>
              <w:top w:val="single" w:sz="4" w:space="0" w:color="000000"/>
              <w:left w:val="single" w:sz="4" w:space="0" w:color="000000"/>
              <w:bottom w:val="single" w:sz="4" w:space="0" w:color="000000"/>
              <w:right w:val="single" w:sz="4" w:space="0" w:color="000000"/>
            </w:tcBorders>
          </w:tcPr>
          <w:p w14:paraId="65EFD104" w14:textId="1EFC665D" w:rsidR="001510B8" w:rsidRPr="0065393E" w:rsidRDefault="001510B8" w:rsidP="001510B8">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FC48BB">
              <w:rPr>
                <w:color w:val="000000"/>
                <w:sz w:val="18"/>
                <w:szCs w:val="18"/>
              </w:rPr>
              <w:t>Не подлежит установлению</w:t>
            </w:r>
          </w:p>
        </w:tc>
        <w:tc>
          <w:tcPr>
            <w:tcW w:w="664" w:type="pct"/>
            <w:tcBorders>
              <w:top w:val="single" w:sz="4" w:space="0" w:color="000000"/>
              <w:left w:val="single" w:sz="4" w:space="0" w:color="000000"/>
              <w:bottom w:val="single" w:sz="4" w:space="0" w:color="000000"/>
              <w:right w:val="single" w:sz="4" w:space="0" w:color="000000"/>
            </w:tcBorders>
          </w:tcPr>
          <w:p w14:paraId="7445E7AC" w14:textId="53EFC1F8" w:rsidR="001510B8" w:rsidRPr="0065393E" w:rsidRDefault="001510B8" w:rsidP="001510B8">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FC48BB">
              <w:rPr>
                <w:color w:val="000000"/>
                <w:sz w:val="18"/>
                <w:szCs w:val="18"/>
              </w:rPr>
              <w:t>Не подлежит установлению</w:t>
            </w:r>
          </w:p>
        </w:tc>
        <w:tc>
          <w:tcPr>
            <w:tcW w:w="630" w:type="pct"/>
            <w:gridSpan w:val="2"/>
            <w:tcBorders>
              <w:top w:val="single" w:sz="4" w:space="0" w:color="000000"/>
              <w:left w:val="single" w:sz="4" w:space="0" w:color="000000"/>
              <w:bottom w:val="single" w:sz="4" w:space="0" w:color="000000"/>
              <w:right w:val="single" w:sz="4" w:space="0" w:color="000000"/>
            </w:tcBorders>
          </w:tcPr>
          <w:p w14:paraId="34451577" w14:textId="52386F19" w:rsidR="001510B8" w:rsidRPr="0065393E" w:rsidRDefault="001510B8" w:rsidP="001510B8">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FC48BB">
              <w:rPr>
                <w:color w:val="000000"/>
                <w:sz w:val="18"/>
                <w:szCs w:val="18"/>
              </w:rPr>
              <w:t>Не подлежит установлению</w:t>
            </w:r>
          </w:p>
        </w:tc>
        <w:tc>
          <w:tcPr>
            <w:tcW w:w="632" w:type="pct"/>
            <w:tcBorders>
              <w:top w:val="single" w:sz="4" w:space="0" w:color="000000"/>
              <w:left w:val="single" w:sz="4" w:space="0" w:color="000000"/>
              <w:bottom w:val="single" w:sz="4" w:space="0" w:color="000000"/>
              <w:right w:val="single" w:sz="4" w:space="0" w:color="000000"/>
            </w:tcBorders>
          </w:tcPr>
          <w:p w14:paraId="59553B17" w14:textId="6F5196AE" w:rsidR="001510B8" w:rsidRPr="0065393E" w:rsidRDefault="001510B8" w:rsidP="001510B8">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FC48BB">
              <w:rPr>
                <w:color w:val="000000"/>
                <w:sz w:val="18"/>
                <w:szCs w:val="18"/>
              </w:rPr>
              <w:t>Не подлежит установлению</w:t>
            </w:r>
          </w:p>
        </w:tc>
        <w:tc>
          <w:tcPr>
            <w:tcW w:w="641" w:type="pct"/>
            <w:tcBorders>
              <w:top w:val="single" w:sz="4" w:space="0" w:color="000000"/>
              <w:left w:val="single" w:sz="4" w:space="0" w:color="000000"/>
              <w:bottom w:val="single" w:sz="4" w:space="0" w:color="000000"/>
              <w:right w:val="single" w:sz="4" w:space="0" w:color="000000"/>
            </w:tcBorders>
          </w:tcPr>
          <w:p w14:paraId="35C8B86C" w14:textId="51242A4F" w:rsidR="001510B8" w:rsidRPr="0065393E" w:rsidRDefault="001510B8" w:rsidP="001510B8">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FC48BB">
              <w:rPr>
                <w:color w:val="000000"/>
                <w:sz w:val="18"/>
                <w:szCs w:val="18"/>
              </w:rPr>
              <w:t>Не подлежит установлению</w:t>
            </w:r>
          </w:p>
        </w:tc>
      </w:tr>
      <w:tr w:rsidR="001510B8" w:rsidRPr="0065393E" w14:paraId="3FF79F11" w14:textId="77777777" w:rsidTr="002C142A">
        <w:trPr>
          <w:trHeight w:val="20"/>
        </w:trPr>
        <w:tc>
          <w:tcPr>
            <w:tcW w:w="145" w:type="pct"/>
            <w:tcBorders>
              <w:top w:val="single" w:sz="4" w:space="0" w:color="000000"/>
              <w:left w:val="single" w:sz="4" w:space="0" w:color="000000"/>
              <w:bottom w:val="single" w:sz="4" w:space="0" w:color="000000"/>
            </w:tcBorders>
            <w:shd w:val="clear" w:color="auto" w:fill="auto"/>
          </w:tcPr>
          <w:p w14:paraId="199E365B" w14:textId="77777777" w:rsidR="001510B8" w:rsidRDefault="001510B8" w:rsidP="001510B8">
            <w:pPr>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p>
          <w:p w14:paraId="0ED94B93" w14:textId="13539BD6" w:rsidR="001510B8" w:rsidRPr="0065393E" w:rsidRDefault="001510B8" w:rsidP="001510B8">
            <w:pPr>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r>
              <w:rPr>
                <w:color w:val="000000"/>
                <w:sz w:val="18"/>
                <w:szCs w:val="18"/>
              </w:rPr>
              <w:t>5</w:t>
            </w:r>
          </w:p>
        </w:tc>
        <w:tc>
          <w:tcPr>
            <w:tcW w:w="726" w:type="pct"/>
            <w:tcBorders>
              <w:top w:val="single" w:sz="4" w:space="0" w:color="000000"/>
              <w:left w:val="single" w:sz="4" w:space="0" w:color="000000"/>
              <w:bottom w:val="single" w:sz="4" w:space="0" w:color="000000"/>
            </w:tcBorders>
            <w:shd w:val="clear" w:color="auto" w:fill="auto"/>
          </w:tcPr>
          <w:p w14:paraId="4134FAED" w14:textId="7377E69F" w:rsidR="001510B8" w:rsidRPr="0065393E" w:rsidRDefault="001510B8" w:rsidP="001510B8">
            <w:pPr>
              <w:widowControl w:val="0"/>
              <w:tabs>
                <w:tab w:val="left" w:pos="540"/>
                <w:tab w:val="left" w:pos="720"/>
                <w:tab w:val="left" w:pos="900"/>
                <w:tab w:val="left" w:pos="1080"/>
                <w:tab w:val="left" w:pos="1260"/>
                <w:tab w:val="left" w:pos="14459"/>
              </w:tabs>
              <w:spacing w:line="240" w:lineRule="auto"/>
              <w:ind w:right="142" w:firstLine="0"/>
              <w:jc w:val="left"/>
              <w:rPr>
                <w:sz w:val="18"/>
                <w:szCs w:val="18"/>
              </w:rPr>
            </w:pPr>
            <w:r w:rsidRPr="00C239D6">
              <w:rPr>
                <w:sz w:val="18"/>
                <w:szCs w:val="18"/>
              </w:rPr>
              <w:t>Административные здания организаций, обеспечивающих предоставление коммунальных услуг</w:t>
            </w:r>
            <w:r>
              <w:rPr>
                <w:sz w:val="18"/>
                <w:szCs w:val="18"/>
              </w:rPr>
              <w:t xml:space="preserve"> </w:t>
            </w:r>
            <w:r>
              <w:rPr>
                <w:sz w:val="18"/>
                <w:szCs w:val="18"/>
              </w:rPr>
              <w:lastRenderedPageBreak/>
              <w:t>(3.1.2)</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288B3C9A" w14:textId="59D75E5E" w:rsidR="001510B8" w:rsidRPr="0065393E" w:rsidRDefault="001510B8" w:rsidP="001510B8">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C239D6">
              <w:rPr>
                <w:color w:val="000000"/>
                <w:sz w:val="18"/>
                <w:szCs w:val="18"/>
              </w:rPr>
              <w:lastRenderedPageBreak/>
              <w:t xml:space="preserve">Размещение зданий, предназначенных для приема физических и юридических лиц в связи с предоставлением им </w:t>
            </w:r>
            <w:r w:rsidRPr="00C239D6">
              <w:rPr>
                <w:color w:val="000000"/>
                <w:sz w:val="18"/>
                <w:szCs w:val="18"/>
              </w:rPr>
              <w:lastRenderedPageBreak/>
              <w:t>коммунальных услуг</w:t>
            </w:r>
          </w:p>
        </w:tc>
        <w:tc>
          <w:tcPr>
            <w:tcW w:w="642" w:type="pct"/>
            <w:tcBorders>
              <w:top w:val="single" w:sz="4" w:space="0" w:color="000000"/>
              <w:left w:val="single" w:sz="4" w:space="0" w:color="000000"/>
              <w:bottom w:val="single" w:sz="4" w:space="0" w:color="000000"/>
              <w:right w:val="single" w:sz="4" w:space="0" w:color="000000"/>
            </w:tcBorders>
          </w:tcPr>
          <w:p w14:paraId="00A0A602" w14:textId="2220712B" w:rsidR="001510B8" w:rsidRPr="0065393E" w:rsidRDefault="001510B8" w:rsidP="001510B8">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0B6B2C">
              <w:rPr>
                <w:color w:val="000000"/>
                <w:sz w:val="18"/>
                <w:szCs w:val="18"/>
              </w:rPr>
              <w:lastRenderedPageBreak/>
              <w:t>Не подлежит установлению</w:t>
            </w:r>
          </w:p>
        </w:tc>
        <w:tc>
          <w:tcPr>
            <w:tcW w:w="664" w:type="pct"/>
            <w:tcBorders>
              <w:top w:val="single" w:sz="4" w:space="0" w:color="000000"/>
              <w:left w:val="single" w:sz="4" w:space="0" w:color="000000"/>
              <w:bottom w:val="single" w:sz="4" w:space="0" w:color="000000"/>
              <w:right w:val="single" w:sz="4" w:space="0" w:color="000000"/>
            </w:tcBorders>
          </w:tcPr>
          <w:p w14:paraId="2E0D47D6" w14:textId="4461B69F" w:rsidR="001510B8" w:rsidRPr="0065393E" w:rsidRDefault="001510B8" w:rsidP="001510B8">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 xml:space="preserve">Минимальные отступы от границ земельных участков в целях определения мест допустимого </w:t>
            </w:r>
            <w:r w:rsidRPr="0065393E">
              <w:rPr>
                <w:color w:val="000000"/>
                <w:sz w:val="18"/>
                <w:szCs w:val="18"/>
              </w:rPr>
              <w:lastRenderedPageBreak/>
              <w:t xml:space="preserve">размещения зданий, строений, сооружений, за пределами которых запрещено строительство зданий, строений, сооружений - со стороны улично-дорожной сети (улица, проспект, бульвар, шоссе) – </w:t>
            </w:r>
            <w:r w:rsidRPr="0065393E">
              <w:rPr>
                <w:color w:val="000000"/>
                <w:sz w:val="18"/>
                <w:szCs w:val="18"/>
              </w:rPr>
              <w:br/>
              <w:t xml:space="preserve">5 м, от границы земельного участка, смежной с земельным участком, землями или земельными участками, находящимися в государственной и муниципальной собственности – 3 м </w:t>
            </w:r>
          </w:p>
        </w:tc>
        <w:tc>
          <w:tcPr>
            <w:tcW w:w="630" w:type="pct"/>
            <w:gridSpan w:val="2"/>
            <w:tcBorders>
              <w:top w:val="single" w:sz="4" w:space="0" w:color="000000"/>
              <w:left w:val="single" w:sz="4" w:space="0" w:color="000000"/>
              <w:bottom w:val="single" w:sz="4" w:space="0" w:color="000000"/>
              <w:right w:val="single" w:sz="4" w:space="0" w:color="000000"/>
            </w:tcBorders>
          </w:tcPr>
          <w:p w14:paraId="4E899D8E" w14:textId="73A7C5AE" w:rsidR="001510B8" w:rsidRPr="0065393E" w:rsidRDefault="001510B8" w:rsidP="001510B8">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rFonts w:eastAsia="Times New Roman"/>
                <w:color w:val="000000"/>
                <w:sz w:val="18"/>
                <w:szCs w:val="18"/>
                <w:lang w:eastAsia="ru-RU"/>
              </w:rPr>
              <w:lastRenderedPageBreak/>
              <w:t>Не подлежит установлению</w:t>
            </w:r>
          </w:p>
        </w:tc>
        <w:tc>
          <w:tcPr>
            <w:tcW w:w="632" w:type="pct"/>
            <w:tcBorders>
              <w:top w:val="single" w:sz="4" w:space="0" w:color="000000"/>
              <w:left w:val="single" w:sz="4" w:space="0" w:color="000000"/>
              <w:bottom w:val="single" w:sz="4" w:space="0" w:color="000000"/>
              <w:right w:val="single" w:sz="4" w:space="0" w:color="000000"/>
            </w:tcBorders>
          </w:tcPr>
          <w:p w14:paraId="106E3A80" w14:textId="06578ED6" w:rsidR="001510B8" w:rsidRPr="0065393E" w:rsidRDefault="001510B8" w:rsidP="001510B8">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rFonts w:eastAsia="Times New Roman"/>
                <w:color w:val="000000"/>
                <w:sz w:val="18"/>
                <w:szCs w:val="18"/>
                <w:lang w:eastAsia="ru-RU"/>
              </w:rPr>
              <w:t xml:space="preserve">Максимальный процент застройки в границах земельного участка </w:t>
            </w:r>
            <w:r w:rsidRPr="0065393E">
              <w:rPr>
                <w:color w:val="000000"/>
                <w:sz w:val="18"/>
                <w:szCs w:val="18"/>
              </w:rPr>
              <w:t>– 60 %</w:t>
            </w:r>
          </w:p>
        </w:tc>
        <w:tc>
          <w:tcPr>
            <w:tcW w:w="641" w:type="pct"/>
            <w:tcBorders>
              <w:top w:val="single" w:sz="4" w:space="0" w:color="000000"/>
              <w:left w:val="single" w:sz="4" w:space="0" w:color="000000"/>
              <w:bottom w:val="single" w:sz="4" w:space="0" w:color="000000"/>
              <w:right w:val="single" w:sz="4" w:space="0" w:color="000000"/>
            </w:tcBorders>
          </w:tcPr>
          <w:p w14:paraId="6FC6FD7D" w14:textId="680F6D80" w:rsidR="001510B8" w:rsidRPr="0065393E" w:rsidRDefault="001510B8" w:rsidP="001510B8">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Процент озеленения территории – </w:t>
            </w:r>
            <w:r w:rsidRPr="0065393E">
              <w:rPr>
                <w:color w:val="000000"/>
                <w:sz w:val="18"/>
                <w:szCs w:val="18"/>
              </w:rPr>
              <w:br/>
              <w:t>не менее 15 %</w:t>
            </w:r>
          </w:p>
        </w:tc>
      </w:tr>
      <w:tr w:rsidR="001510B8" w:rsidRPr="0065393E" w14:paraId="5159679F" w14:textId="77777777" w:rsidTr="002C142A">
        <w:trPr>
          <w:trHeight w:val="20"/>
        </w:trPr>
        <w:tc>
          <w:tcPr>
            <w:tcW w:w="145" w:type="pct"/>
            <w:tcBorders>
              <w:top w:val="single" w:sz="4" w:space="0" w:color="000000"/>
              <w:left w:val="single" w:sz="4" w:space="0" w:color="000000"/>
              <w:bottom w:val="single" w:sz="4" w:space="0" w:color="000000"/>
            </w:tcBorders>
            <w:shd w:val="clear" w:color="auto" w:fill="auto"/>
          </w:tcPr>
          <w:p w14:paraId="0E4A6A87" w14:textId="2C3A080A" w:rsidR="001510B8" w:rsidRPr="0065393E" w:rsidRDefault="001510B8" w:rsidP="001510B8">
            <w:pPr>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r>
              <w:rPr>
                <w:color w:val="000000"/>
                <w:sz w:val="18"/>
                <w:szCs w:val="18"/>
              </w:rPr>
              <w:lastRenderedPageBreak/>
              <w:t>6</w:t>
            </w:r>
          </w:p>
        </w:tc>
        <w:tc>
          <w:tcPr>
            <w:tcW w:w="726" w:type="pct"/>
            <w:tcBorders>
              <w:top w:val="single" w:sz="4" w:space="0" w:color="000000"/>
              <w:left w:val="single" w:sz="4" w:space="0" w:color="000000"/>
              <w:bottom w:val="single" w:sz="4" w:space="0" w:color="000000"/>
            </w:tcBorders>
            <w:shd w:val="clear" w:color="auto" w:fill="auto"/>
          </w:tcPr>
          <w:p w14:paraId="57E56D4C" w14:textId="10FFA936" w:rsidR="001510B8" w:rsidRPr="0065393E" w:rsidRDefault="001510B8" w:rsidP="001510B8">
            <w:pPr>
              <w:widowControl w:val="0"/>
              <w:tabs>
                <w:tab w:val="left" w:pos="540"/>
                <w:tab w:val="left" w:pos="720"/>
                <w:tab w:val="left" w:pos="900"/>
                <w:tab w:val="left" w:pos="1080"/>
                <w:tab w:val="left" w:pos="1260"/>
                <w:tab w:val="left" w:pos="14459"/>
              </w:tabs>
              <w:spacing w:line="240" w:lineRule="auto"/>
              <w:ind w:right="142" w:firstLine="0"/>
              <w:jc w:val="left"/>
              <w:rPr>
                <w:sz w:val="18"/>
                <w:szCs w:val="18"/>
              </w:rPr>
            </w:pPr>
            <w:r w:rsidRPr="0065393E">
              <w:rPr>
                <w:color w:val="000000"/>
                <w:sz w:val="18"/>
                <w:szCs w:val="18"/>
              </w:rPr>
              <w:t>Социальное обслуживание (3.2)</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179ED58D" w14:textId="5AD03B8A" w:rsidR="001510B8" w:rsidRPr="0065393E" w:rsidRDefault="001510B8" w:rsidP="001510B8">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r:id="rId11" w:history="1">
              <w:r w:rsidRPr="0065393E">
                <w:rPr>
                  <w:color w:val="000000"/>
                  <w:sz w:val="18"/>
                  <w:szCs w:val="18"/>
                </w:rPr>
                <w:t>кодами 3.2.1</w:t>
              </w:r>
            </w:hyperlink>
            <w:r w:rsidRPr="0065393E">
              <w:rPr>
                <w:color w:val="000000"/>
                <w:sz w:val="18"/>
                <w:szCs w:val="18"/>
              </w:rPr>
              <w:t>-</w:t>
            </w:r>
            <w:hyperlink r:id="rId12" w:history="1">
              <w:r w:rsidRPr="0065393E">
                <w:rPr>
                  <w:color w:val="000000"/>
                  <w:sz w:val="18"/>
                  <w:szCs w:val="18"/>
                </w:rPr>
                <w:t>3.2.4</w:t>
              </w:r>
            </w:hyperlink>
          </w:p>
        </w:tc>
        <w:tc>
          <w:tcPr>
            <w:tcW w:w="642" w:type="pct"/>
            <w:tcBorders>
              <w:top w:val="single" w:sz="4" w:space="0" w:color="000000"/>
              <w:left w:val="single" w:sz="4" w:space="0" w:color="000000"/>
              <w:bottom w:val="single" w:sz="4" w:space="0" w:color="000000"/>
              <w:right w:val="single" w:sz="4" w:space="0" w:color="000000"/>
            </w:tcBorders>
          </w:tcPr>
          <w:p w14:paraId="43734D00" w14:textId="38F785DA" w:rsidR="001510B8" w:rsidRPr="0065393E" w:rsidRDefault="001510B8" w:rsidP="001510B8">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 подлежит установлению</w:t>
            </w:r>
          </w:p>
        </w:tc>
        <w:tc>
          <w:tcPr>
            <w:tcW w:w="664" w:type="pct"/>
            <w:tcBorders>
              <w:top w:val="single" w:sz="4" w:space="0" w:color="000000"/>
              <w:left w:val="single" w:sz="4" w:space="0" w:color="000000"/>
              <w:bottom w:val="single" w:sz="4" w:space="0" w:color="000000"/>
              <w:right w:val="single" w:sz="4" w:space="0" w:color="000000"/>
            </w:tcBorders>
          </w:tcPr>
          <w:p w14:paraId="395DDD7B" w14:textId="2D9110E7" w:rsidR="001510B8" w:rsidRPr="0065393E" w:rsidRDefault="001510B8" w:rsidP="001510B8">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AD16AD">
              <w:rPr>
                <w:color w:val="000000"/>
                <w:sz w:val="18"/>
                <w:szCs w:val="18"/>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со стороны улично-дорожной сети (улица, проспект, бульвар, шоссе) – </w:t>
            </w:r>
            <w:r w:rsidRPr="00AD16AD">
              <w:rPr>
                <w:color w:val="000000"/>
                <w:sz w:val="18"/>
                <w:szCs w:val="18"/>
              </w:rPr>
              <w:br/>
              <w:t xml:space="preserve">5 м, от границы земельного участка, смежной с земельным участком, землями или земельными участками, </w:t>
            </w:r>
            <w:r w:rsidRPr="00AD16AD">
              <w:rPr>
                <w:color w:val="000000"/>
                <w:sz w:val="18"/>
                <w:szCs w:val="18"/>
              </w:rPr>
              <w:lastRenderedPageBreak/>
              <w:t xml:space="preserve">находящимися в государственной и муниципальной собственности – 3 м </w:t>
            </w:r>
          </w:p>
        </w:tc>
        <w:tc>
          <w:tcPr>
            <w:tcW w:w="630" w:type="pct"/>
            <w:gridSpan w:val="2"/>
            <w:tcBorders>
              <w:top w:val="single" w:sz="4" w:space="0" w:color="000000"/>
              <w:left w:val="single" w:sz="4" w:space="0" w:color="000000"/>
              <w:bottom w:val="single" w:sz="4" w:space="0" w:color="000000"/>
              <w:right w:val="single" w:sz="4" w:space="0" w:color="000000"/>
            </w:tcBorders>
          </w:tcPr>
          <w:p w14:paraId="61068169" w14:textId="4057F3E6" w:rsidR="001510B8" w:rsidRPr="0065393E" w:rsidRDefault="001510B8" w:rsidP="001510B8">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lastRenderedPageBreak/>
              <w:t>Не подлежит установлению</w:t>
            </w:r>
          </w:p>
        </w:tc>
        <w:tc>
          <w:tcPr>
            <w:tcW w:w="632" w:type="pct"/>
            <w:tcBorders>
              <w:top w:val="single" w:sz="4" w:space="0" w:color="000000"/>
              <w:left w:val="single" w:sz="4" w:space="0" w:color="000000"/>
              <w:bottom w:val="single" w:sz="4" w:space="0" w:color="000000"/>
              <w:right w:val="single" w:sz="4" w:space="0" w:color="000000"/>
            </w:tcBorders>
          </w:tcPr>
          <w:p w14:paraId="519F8F28" w14:textId="7F27D3B9" w:rsidR="001510B8" w:rsidRPr="0065393E" w:rsidRDefault="001510B8" w:rsidP="001510B8">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rFonts w:eastAsia="Times New Roman"/>
                <w:color w:val="000000"/>
                <w:sz w:val="18"/>
                <w:szCs w:val="18"/>
                <w:lang w:eastAsia="ru-RU"/>
              </w:rPr>
              <w:t xml:space="preserve">Максимальный процент застройки в границах земельного участка </w:t>
            </w:r>
            <w:r w:rsidRPr="0065393E">
              <w:rPr>
                <w:color w:val="000000"/>
                <w:sz w:val="18"/>
                <w:szCs w:val="18"/>
              </w:rPr>
              <w:t>– 60 %</w:t>
            </w:r>
          </w:p>
        </w:tc>
        <w:tc>
          <w:tcPr>
            <w:tcW w:w="641" w:type="pct"/>
            <w:tcBorders>
              <w:top w:val="single" w:sz="4" w:space="0" w:color="000000"/>
              <w:left w:val="single" w:sz="4" w:space="0" w:color="000000"/>
              <w:bottom w:val="single" w:sz="4" w:space="0" w:color="000000"/>
              <w:right w:val="single" w:sz="4" w:space="0" w:color="000000"/>
            </w:tcBorders>
          </w:tcPr>
          <w:p w14:paraId="7143CE97" w14:textId="52354C2F" w:rsidR="001510B8" w:rsidRPr="0065393E" w:rsidRDefault="001510B8" w:rsidP="001510B8">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Процент озеленения территории – </w:t>
            </w:r>
            <w:r w:rsidRPr="0065393E">
              <w:rPr>
                <w:color w:val="000000"/>
                <w:sz w:val="18"/>
                <w:szCs w:val="18"/>
              </w:rPr>
              <w:br/>
              <w:t>не менее 15 %</w:t>
            </w:r>
          </w:p>
        </w:tc>
      </w:tr>
      <w:tr w:rsidR="001510B8" w:rsidRPr="0065393E" w14:paraId="24D93FE0" w14:textId="77777777" w:rsidTr="002C142A">
        <w:trPr>
          <w:trHeight w:val="20"/>
        </w:trPr>
        <w:tc>
          <w:tcPr>
            <w:tcW w:w="145" w:type="pct"/>
            <w:tcBorders>
              <w:top w:val="single" w:sz="4" w:space="0" w:color="000000"/>
              <w:left w:val="single" w:sz="4" w:space="0" w:color="000000"/>
              <w:bottom w:val="single" w:sz="4" w:space="0" w:color="000000"/>
            </w:tcBorders>
            <w:shd w:val="clear" w:color="auto" w:fill="auto"/>
          </w:tcPr>
          <w:p w14:paraId="3C96BF8E" w14:textId="1A56ECE2" w:rsidR="001510B8" w:rsidRPr="0065393E" w:rsidRDefault="001510B8" w:rsidP="001510B8">
            <w:pPr>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r>
              <w:rPr>
                <w:color w:val="000000"/>
                <w:sz w:val="18"/>
                <w:szCs w:val="18"/>
              </w:rPr>
              <w:lastRenderedPageBreak/>
              <w:t>7</w:t>
            </w:r>
          </w:p>
        </w:tc>
        <w:tc>
          <w:tcPr>
            <w:tcW w:w="726" w:type="pct"/>
            <w:tcBorders>
              <w:top w:val="single" w:sz="4" w:space="0" w:color="000000"/>
              <w:left w:val="single" w:sz="4" w:space="0" w:color="000000"/>
              <w:bottom w:val="single" w:sz="4" w:space="0" w:color="000000"/>
            </w:tcBorders>
            <w:shd w:val="clear" w:color="auto" w:fill="auto"/>
          </w:tcPr>
          <w:p w14:paraId="7E3F8805" w14:textId="49748B6A" w:rsidR="001510B8" w:rsidRPr="0065393E" w:rsidRDefault="001510B8" w:rsidP="001510B8">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Оказание услуг связи (3.2.3)</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6652150F" w14:textId="17152ACA" w:rsidR="001510B8" w:rsidRPr="0065393E" w:rsidRDefault="001510B8" w:rsidP="001510B8">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642" w:type="pct"/>
            <w:tcBorders>
              <w:top w:val="single" w:sz="4" w:space="0" w:color="000000"/>
              <w:left w:val="single" w:sz="4" w:space="0" w:color="000000"/>
              <w:bottom w:val="single" w:sz="4" w:space="0" w:color="000000"/>
              <w:right w:val="single" w:sz="4" w:space="0" w:color="000000"/>
            </w:tcBorders>
          </w:tcPr>
          <w:p w14:paraId="75FEDA5B" w14:textId="22175396" w:rsidR="001510B8" w:rsidRPr="0065393E" w:rsidRDefault="001510B8" w:rsidP="001510B8">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 подлежит установлению</w:t>
            </w:r>
          </w:p>
        </w:tc>
        <w:tc>
          <w:tcPr>
            <w:tcW w:w="664" w:type="pct"/>
            <w:tcBorders>
              <w:top w:val="single" w:sz="4" w:space="0" w:color="000000"/>
              <w:left w:val="single" w:sz="4" w:space="0" w:color="000000"/>
              <w:bottom w:val="single" w:sz="4" w:space="0" w:color="000000"/>
              <w:right w:val="single" w:sz="4" w:space="0" w:color="000000"/>
            </w:tcBorders>
          </w:tcPr>
          <w:p w14:paraId="4D0BC334" w14:textId="73EE70EA" w:rsidR="001510B8" w:rsidRPr="00AD16AD" w:rsidRDefault="001510B8" w:rsidP="001510B8">
            <w:pPr>
              <w:suppressAutoHyphens w:val="0"/>
              <w:autoSpaceDE w:val="0"/>
              <w:autoSpaceDN w:val="0"/>
              <w:adjustRightInd w:val="0"/>
              <w:spacing w:line="240" w:lineRule="auto"/>
              <w:ind w:firstLine="0"/>
              <w:contextualSpacing w:val="0"/>
              <w:jc w:val="left"/>
              <w:rPr>
                <w:color w:val="000000"/>
                <w:sz w:val="18"/>
                <w:szCs w:val="18"/>
              </w:rPr>
            </w:pPr>
            <w:r w:rsidRPr="0065393E">
              <w:rPr>
                <w:color w:val="000000"/>
                <w:sz w:val="18"/>
                <w:szCs w:val="18"/>
              </w:rPr>
              <w:t>Не подлежит установлению</w:t>
            </w:r>
          </w:p>
        </w:tc>
        <w:tc>
          <w:tcPr>
            <w:tcW w:w="630" w:type="pct"/>
            <w:gridSpan w:val="2"/>
            <w:tcBorders>
              <w:top w:val="single" w:sz="4" w:space="0" w:color="000000"/>
              <w:left w:val="single" w:sz="4" w:space="0" w:color="000000"/>
              <w:bottom w:val="single" w:sz="4" w:space="0" w:color="000000"/>
              <w:right w:val="single" w:sz="4" w:space="0" w:color="000000"/>
            </w:tcBorders>
          </w:tcPr>
          <w:p w14:paraId="574C7C54" w14:textId="1D6EAF88" w:rsidR="001510B8" w:rsidRPr="0065393E" w:rsidRDefault="001510B8" w:rsidP="001510B8">
            <w:pPr>
              <w:suppressAutoHyphens w:val="0"/>
              <w:autoSpaceDE w:val="0"/>
              <w:autoSpaceDN w:val="0"/>
              <w:adjustRightInd w:val="0"/>
              <w:spacing w:line="240" w:lineRule="auto"/>
              <w:ind w:firstLine="0"/>
              <w:contextualSpacing w:val="0"/>
              <w:jc w:val="left"/>
              <w:rPr>
                <w:color w:val="000000"/>
                <w:sz w:val="18"/>
                <w:szCs w:val="18"/>
              </w:rPr>
            </w:pPr>
            <w:r w:rsidRPr="0065393E">
              <w:rPr>
                <w:color w:val="000000"/>
                <w:sz w:val="18"/>
                <w:szCs w:val="18"/>
              </w:rPr>
              <w:t>Не подлежит установлению</w:t>
            </w:r>
          </w:p>
        </w:tc>
        <w:tc>
          <w:tcPr>
            <w:tcW w:w="632" w:type="pct"/>
            <w:tcBorders>
              <w:top w:val="single" w:sz="4" w:space="0" w:color="000000"/>
              <w:left w:val="single" w:sz="4" w:space="0" w:color="000000"/>
              <w:bottom w:val="single" w:sz="4" w:space="0" w:color="000000"/>
              <w:right w:val="single" w:sz="4" w:space="0" w:color="000000"/>
            </w:tcBorders>
          </w:tcPr>
          <w:p w14:paraId="2C4A8593" w14:textId="3A50A4E3" w:rsidR="001510B8" w:rsidRPr="0065393E" w:rsidRDefault="001510B8" w:rsidP="001510B8">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color w:val="000000"/>
                <w:sz w:val="18"/>
                <w:szCs w:val="18"/>
              </w:rPr>
              <w:t>Не подлежит установлению</w:t>
            </w:r>
          </w:p>
        </w:tc>
        <w:tc>
          <w:tcPr>
            <w:tcW w:w="641" w:type="pct"/>
            <w:tcBorders>
              <w:top w:val="single" w:sz="4" w:space="0" w:color="000000"/>
              <w:left w:val="single" w:sz="4" w:space="0" w:color="000000"/>
              <w:bottom w:val="single" w:sz="4" w:space="0" w:color="000000"/>
              <w:right w:val="single" w:sz="4" w:space="0" w:color="000000"/>
            </w:tcBorders>
          </w:tcPr>
          <w:p w14:paraId="41F310D3" w14:textId="42D25FF2" w:rsidR="001510B8" w:rsidRPr="0065393E" w:rsidRDefault="001510B8" w:rsidP="001510B8">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 подлежит установлению</w:t>
            </w:r>
          </w:p>
        </w:tc>
      </w:tr>
      <w:tr w:rsidR="001510B8" w:rsidRPr="0065393E" w14:paraId="1D7FB4B0" w14:textId="77777777" w:rsidTr="002C142A">
        <w:trPr>
          <w:trHeight w:val="20"/>
        </w:trPr>
        <w:tc>
          <w:tcPr>
            <w:tcW w:w="145" w:type="pct"/>
            <w:tcBorders>
              <w:top w:val="single" w:sz="4" w:space="0" w:color="000000"/>
              <w:left w:val="single" w:sz="4" w:space="0" w:color="000000"/>
              <w:bottom w:val="single" w:sz="4" w:space="0" w:color="000000"/>
            </w:tcBorders>
            <w:shd w:val="clear" w:color="auto" w:fill="auto"/>
          </w:tcPr>
          <w:p w14:paraId="07C82B27" w14:textId="525420D8" w:rsidR="001510B8" w:rsidRPr="0065393E" w:rsidRDefault="001510B8" w:rsidP="001510B8">
            <w:pPr>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r>
              <w:rPr>
                <w:iCs/>
                <w:color w:val="000000"/>
                <w:sz w:val="18"/>
                <w:szCs w:val="18"/>
              </w:rPr>
              <w:t>8</w:t>
            </w:r>
          </w:p>
        </w:tc>
        <w:tc>
          <w:tcPr>
            <w:tcW w:w="726" w:type="pct"/>
            <w:tcBorders>
              <w:top w:val="single" w:sz="4" w:space="0" w:color="000000"/>
              <w:left w:val="single" w:sz="4" w:space="0" w:color="000000"/>
              <w:bottom w:val="single" w:sz="4" w:space="0" w:color="000000"/>
            </w:tcBorders>
            <w:shd w:val="clear" w:color="auto" w:fill="auto"/>
          </w:tcPr>
          <w:p w14:paraId="252C282C" w14:textId="30C45DA7" w:rsidR="001510B8" w:rsidRPr="0065393E" w:rsidRDefault="001510B8" w:rsidP="001510B8">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Дошкольное, начальное и среднее общее образование (3.5.1)</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2A0DF1E2" w14:textId="038F6D65" w:rsidR="001510B8" w:rsidRPr="0065393E" w:rsidRDefault="001510B8" w:rsidP="001510B8">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642" w:type="pct"/>
            <w:tcBorders>
              <w:top w:val="single" w:sz="4" w:space="0" w:color="000000"/>
              <w:left w:val="single" w:sz="4" w:space="0" w:color="000000"/>
              <w:bottom w:val="single" w:sz="4" w:space="0" w:color="000000"/>
              <w:right w:val="single" w:sz="4" w:space="0" w:color="000000"/>
            </w:tcBorders>
          </w:tcPr>
          <w:p w14:paraId="12A794F1" w14:textId="77777777" w:rsidR="001510B8" w:rsidRPr="0065393E" w:rsidRDefault="001510B8" w:rsidP="001510B8">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Минимальный размер земельного участка – </w:t>
            </w:r>
            <w:r w:rsidRPr="0065393E">
              <w:rPr>
                <w:color w:val="000000"/>
                <w:sz w:val="18"/>
                <w:szCs w:val="18"/>
              </w:rPr>
              <w:br/>
              <w:t>1000 кв. м;</w:t>
            </w:r>
          </w:p>
          <w:p w14:paraId="74053308" w14:textId="24567AC8" w:rsidR="001510B8" w:rsidRPr="0065393E" w:rsidRDefault="001510B8" w:rsidP="001510B8">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rFonts w:eastAsia="Times New Roman"/>
                <w:color w:val="000000"/>
                <w:sz w:val="18"/>
                <w:szCs w:val="18"/>
                <w:lang w:eastAsia="ru-RU"/>
              </w:rPr>
              <w:t>Максимальные размеры земельных участков - не подлежит установлению</w:t>
            </w:r>
            <w:r w:rsidRPr="0065393E">
              <w:rPr>
                <w:color w:val="000000"/>
                <w:sz w:val="18"/>
                <w:szCs w:val="18"/>
              </w:rPr>
              <w:t xml:space="preserve"> </w:t>
            </w:r>
          </w:p>
        </w:tc>
        <w:tc>
          <w:tcPr>
            <w:tcW w:w="664" w:type="pct"/>
            <w:tcBorders>
              <w:top w:val="single" w:sz="4" w:space="0" w:color="000000"/>
              <w:left w:val="single" w:sz="4" w:space="0" w:color="000000"/>
              <w:bottom w:val="single" w:sz="4" w:space="0" w:color="000000"/>
              <w:right w:val="single" w:sz="4" w:space="0" w:color="000000"/>
            </w:tcBorders>
          </w:tcPr>
          <w:p w14:paraId="0683A223" w14:textId="563AD57C" w:rsidR="001510B8" w:rsidRPr="0065393E" w:rsidRDefault="001510B8" w:rsidP="001510B8">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AD16AD">
              <w:rPr>
                <w:color w:val="000000"/>
                <w:sz w:val="18"/>
                <w:szCs w:val="18"/>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со стороны улично-дорожной сети (улица, проспект, бульвар, шоссе) – </w:t>
            </w:r>
            <w:r w:rsidRPr="00AD16AD">
              <w:rPr>
                <w:color w:val="000000"/>
                <w:sz w:val="18"/>
                <w:szCs w:val="18"/>
              </w:rPr>
              <w:br/>
              <w:t xml:space="preserve">5 м, от границы земельного участка, смежной с земельным участком, землями или земельными участками, находящимися в государственной и муниципальной собственности – 3 м </w:t>
            </w:r>
          </w:p>
        </w:tc>
        <w:tc>
          <w:tcPr>
            <w:tcW w:w="630" w:type="pct"/>
            <w:gridSpan w:val="2"/>
            <w:tcBorders>
              <w:top w:val="single" w:sz="4" w:space="0" w:color="000000"/>
              <w:left w:val="single" w:sz="4" w:space="0" w:color="000000"/>
              <w:bottom w:val="single" w:sz="4" w:space="0" w:color="000000"/>
              <w:right w:val="single" w:sz="4" w:space="0" w:color="000000"/>
            </w:tcBorders>
          </w:tcPr>
          <w:p w14:paraId="02EFBF4F" w14:textId="27C99155" w:rsidR="001510B8" w:rsidRPr="0065393E" w:rsidRDefault="001510B8" w:rsidP="001510B8">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Не подлежит установлению</w:t>
            </w:r>
          </w:p>
        </w:tc>
        <w:tc>
          <w:tcPr>
            <w:tcW w:w="632" w:type="pct"/>
            <w:tcBorders>
              <w:top w:val="single" w:sz="4" w:space="0" w:color="000000"/>
              <w:left w:val="single" w:sz="4" w:space="0" w:color="000000"/>
              <w:bottom w:val="single" w:sz="4" w:space="0" w:color="000000"/>
              <w:right w:val="single" w:sz="4" w:space="0" w:color="000000"/>
            </w:tcBorders>
          </w:tcPr>
          <w:p w14:paraId="428ADBB8" w14:textId="5ACCAE8D" w:rsidR="001510B8" w:rsidRPr="0065393E" w:rsidRDefault="001510B8" w:rsidP="001510B8">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rFonts w:eastAsia="Times New Roman"/>
                <w:color w:val="000000"/>
                <w:sz w:val="18"/>
                <w:szCs w:val="18"/>
                <w:lang w:eastAsia="ru-RU"/>
              </w:rPr>
              <w:t xml:space="preserve">Максимальный процент застройки в границах земельного участка </w:t>
            </w:r>
            <w:r w:rsidRPr="0065393E">
              <w:rPr>
                <w:color w:val="000000"/>
                <w:sz w:val="18"/>
                <w:szCs w:val="18"/>
              </w:rPr>
              <w:t>– 50 %</w:t>
            </w:r>
          </w:p>
        </w:tc>
        <w:tc>
          <w:tcPr>
            <w:tcW w:w="641" w:type="pct"/>
            <w:tcBorders>
              <w:top w:val="single" w:sz="4" w:space="0" w:color="000000"/>
              <w:left w:val="single" w:sz="4" w:space="0" w:color="000000"/>
              <w:bottom w:val="single" w:sz="4" w:space="0" w:color="000000"/>
              <w:right w:val="single" w:sz="4" w:space="0" w:color="000000"/>
            </w:tcBorders>
          </w:tcPr>
          <w:p w14:paraId="641BE727" w14:textId="3D6926BD" w:rsidR="001510B8" w:rsidRPr="0065393E" w:rsidRDefault="001510B8" w:rsidP="001510B8">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Процент озеленения территории – </w:t>
            </w:r>
            <w:r w:rsidRPr="0065393E">
              <w:rPr>
                <w:color w:val="000000"/>
                <w:sz w:val="18"/>
                <w:szCs w:val="18"/>
              </w:rPr>
              <w:br/>
              <w:t>не менее 15 %</w:t>
            </w:r>
          </w:p>
        </w:tc>
      </w:tr>
      <w:tr w:rsidR="001510B8" w:rsidRPr="0065393E" w14:paraId="2B4EFE0F" w14:textId="77777777" w:rsidTr="002C142A">
        <w:trPr>
          <w:trHeight w:val="20"/>
        </w:trPr>
        <w:tc>
          <w:tcPr>
            <w:tcW w:w="145" w:type="pct"/>
            <w:tcBorders>
              <w:top w:val="single" w:sz="4" w:space="0" w:color="000000"/>
              <w:left w:val="single" w:sz="4" w:space="0" w:color="000000"/>
              <w:bottom w:val="single" w:sz="4" w:space="0" w:color="000000"/>
            </w:tcBorders>
            <w:shd w:val="clear" w:color="auto" w:fill="auto"/>
          </w:tcPr>
          <w:p w14:paraId="0C5564ED" w14:textId="5058024F" w:rsidR="001510B8" w:rsidRPr="0065393E" w:rsidRDefault="001510B8" w:rsidP="001510B8">
            <w:pPr>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r>
              <w:rPr>
                <w:color w:val="000000"/>
                <w:sz w:val="18"/>
                <w:szCs w:val="18"/>
              </w:rPr>
              <w:t>9</w:t>
            </w:r>
          </w:p>
        </w:tc>
        <w:tc>
          <w:tcPr>
            <w:tcW w:w="726" w:type="pct"/>
            <w:tcBorders>
              <w:top w:val="single" w:sz="4" w:space="0" w:color="000000"/>
              <w:left w:val="single" w:sz="4" w:space="0" w:color="000000"/>
              <w:bottom w:val="single" w:sz="4" w:space="0" w:color="000000"/>
            </w:tcBorders>
            <w:shd w:val="clear" w:color="auto" w:fill="auto"/>
          </w:tcPr>
          <w:p w14:paraId="430DA220" w14:textId="0801012F" w:rsidR="001510B8" w:rsidRPr="0065393E" w:rsidRDefault="001510B8" w:rsidP="001510B8">
            <w:pPr>
              <w:tabs>
                <w:tab w:val="left" w:pos="14459"/>
              </w:tabs>
              <w:autoSpaceDE w:val="0"/>
              <w:spacing w:line="240" w:lineRule="auto"/>
              <w:ind w:right="142" w:firstLine="0"/>
              <w:jc w:val="left"/>
              <w:rPr>
                <w:color w:val="000000"/>
                <w:sz w:val="18"/>
                <w:szCs w:val="18"/>
              </w:rPr>
            </w:pPr>
            <w:r w:rsidRPr="0065393E">
              <w:rPr>
                <w:color w:val="000000"/>
                <w:sz w:val="18"/>
                <w:szCs w:val="18"/>
              </w:rPr>
              <w:t>Культурное развитие (3.6)</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7D119125" w14:textId="4E087E76" w:rsidR="001510B8" w:rsidRPr="0065393E" w:rsidRDefault="001510B8" w:rsidP="001510B8">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w:t>
            </w:r>
            <w:r w:rsidRPr="0065393E">
              <w:rPr>
                <w:color w:val="000000"/>
                <w:sz w:val="18"/>
                <w:szCs w:val="18"/>
              </w:rPr>
              <w:lastRenderedPageBreak/>
              <w:t>себя содержание видов разрешенного использования с кодами 3.6.1 - 3.6.3</w:t>
            </w:r>
          </w:p>
        </w:tc>
        <w:tc>
          <w:tcPr>
            <w:tcW w:w="642" w:type="pct"/>
            <w:tcBorders>
              <w:top w:val="single" w:sz="4" w:space="0" w:color="000000"/>
              <w:left w:val="single" w:sz="4" w:space="0" w:color="000000"/>
              <w:bottom w:val="single" w:sz="4" w:space="0" w:color="000000"/>
              <w:right w:val="single" w:sz="4" w:space="0" w:color="000000"/>
            </w:tcBorders>
          </w:tcPr>
          <w:p w14:paraId="25FA2B62" w14:textId="59850302" w:rsidR="001510B8" w:rsidRPr="0065393E" w:rsidRDefault="001510B8" w:rsidP="001510B8">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lastRenderedPageBreak/>
              <w:t>Не подлежит установлению</w:t>
            </w:r>
          </w:p>
        </w:tc>
        <w:tc>
          <w:tcPr>
            <w:tcW w:w="664" w:type="pct"/>
            <w:tcBorders>
              <w:top w:val="single" w:sz="4" w:space="0" w:color="000000"/>
              <w:left w:val="single" w:sz="4" w:space="0" w:color="000000"/>
              <w:bottom w:val="single" w:sz="4" w:space="0" w:color="000000"/>
              <w:right w:val="single" w:sz="4" w:space="0" w:color="000000"/>
            </w:tcBorders>
          </w:tcPr>
          <w:p w14:paraId="42D270D3" w14:textId="77777777" w:rsidR="001510B8" w:rsidRPr="000B6B2C" w:rsidRDefault="001510B8" w:rsidP="001510B8">
            <w:pPr>
              <w:suppressAutoHyphens w:val="0"/>
              <w:autoSpaceDE w:val="0"/>
              <w:autoSpaceDN w:val="0"/>
              <w:adjustRightInd w:val="0"/>
              <w:spacing w:line="240" w:lineRule="auto"/>
              <w:ind w:firstLine="0"/>
              <w:contextualSpacing w:val="0"/>
              <w:jc w:val="left"/>
              <w:rPr>
                <w:color w:val="000000"/>
                <w:sz w:val="18"/>
                <w:szCs w:val="18"/>
              </w:rPr>
            </w:pPr>
            <w:r w:rsidRPr="000B6B2C">
              <w:rPr>
                <w:color w:val="000000"/>
                <w:sz w:val="18"/>
                <w:szCs w:val="18"/>
              </w:rPr>
              <w:t xml:space="preserve">Минимальные отступы от границ земельных участков в целях определения мест допустимого размещения зданий, строений, </w:t>
            </w:r>
            <w:r w:rsidRPr="000B6B2C">
              <w:rPr>
                <w:color w:val="000000"/>
                <w:sz w:val="18"/>
                <w:szCs w:val="18"/>
              </w:rPr>
              <w:lastRenderedPageBreak/>
              <w:t xml:space="preserve">сооружений, за пределами которых запрещено строительство зданий, строений, сооружений - со стороны улично-дорожной сети (улица, проспект, бульвар, шоссе) – </w:t>
            </w:r>
          </w:p>
          <w:p w14:paraId="095F1AA8" w14:textId="1E3F2F16" w:rsidR="001510B8" w:rsidRPr="0065393E" w:rsidRDefault="001510B8" w:rsidP="001510B8">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0B6B2C">
              <w:rPr>
                <w:color w:val="000000"/>
                <w:sz w:val="18"/>
                <w:szCs w:val="18"/>
              </w:rPr>
              <w:t>5 м, от границы земельного участка, смежной с земельным участком, землями или земельными участками, находящимися в государственной и муниципальной собственности – 3 м</w:t>
            </w:r>
          </w:p>
        </w:tc>
        <w:tc>
          <w:tcPr>
            <w:tcW w:w="630" w:type="pct"/>
            <w:gridSpan w:val="2"/>
            <w:tcBorders>
              <w:top w:val="single" w:sz="4" w:space="0" w:color="000000"/>
              <w:left w:val="single" w:sz="4" w:space="0" w:color="000000"/>
              <w:bottom w:val="single" w:sz="4" w:space="0" w:color="000000"/>
              <w:right w:val="single" w:sz="4" w:space="0" w:color="000000"/>
            </w:tcBorders>
          </w:tcPr>
          <w:p w14:paraId="208E6085" w14:textId="343232AF" w:rsidR="001510B8" w:rsidRPr="0065393E" w:rsidRDefault="001510B8" w:rsidP="001510B8">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lastRenderedPageBreak/>
              <w:t>Не подлежит установлению</w:t>
            </w:r>
          </w:p>
        </w:tc>
        <w:tc>
          <w:tcPr>
            <w:tcW w:w="632" w:type="pct"/>
            <w:tcBorders>
              <w:top w:val="single" w:sz="4" w:space="0" w:color="000000"/>
              <w:left w:val="single" w:sz="4" w:space="0" w:color="000000"/>
              <w:bottom w:val="single" w:sz="4" w:space="0" w:color="000000"/>
              <w:right w:val="single" w:sz="4" w:space="0" w:color="000000"/>
            </w:tcBorders>
          </w:tcPr>
          <w:p w14:paraId="11199EB8" w14:textId="1D1C8AE0" w:rsidR="001510B8" w:rsidRPr="0065393E" w:rsidRDefault="001510B8" w:rsidP="001510B8">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color w:val="000000"/>
                <w:sz w:val="18"/>
                <w:szCs w:val="18"/>
              </w:rPr>
              <w:t>Не подлежит установлению</w:t>
            </w:r>
          </w:p>
        </w:tc>
        <w:tc>
          <w:tcPr>
            <w:tcW w:w="641" w:type="pct"/>
            <w:tcBorders>
              <w:top w:val="single" w:sz="4" w:space="0" w:color="000000"/>
              <w:left w:val="single" w:sz="4" w:space="0" w:color="000000"/>
              <w:bottom w:val="single" w:sz="4" w:space="0" w:color="000000"/>
              <w:right w:val="single" w:sz="4" w:space="0" w:color="000000"/>
            </w:tcBorders>
          </w:tcPr>
          <w:p w14:paraId="1EEAA880" w14:textId="409C9542" w:rsidR="001510B8" w:rsidRPr="0065393E" w:rsidRDefault="001510B8" w:rsidP="001510B8">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Процент озеленения территории – </w:t>
            </w:r>
            <w:r w:rsidRPr="0065393E">
              <w:rPr>
                <w:color w:val="000000"/>
                <w:sz w:val="18"/>
                <w:szCs w:val="18"/>
              </w:rPr>
              <w:br/>
              <w:t>не менее 15 %</w:t>
            </w:r>
          </w:p>
        </w:tc>
      </w:tr>
      <w:tr w:rsidR="001510B8" w:rsidRPr="0065393E" w14:paraId="76F08C56" w14:textId="77777777" w:rsidTr="002C142A">
        <w:trPr>
          <w:trHeight w:val="20"/>
        </w:trPr>
        <w:tc>
          <w:tcPr>
            <w:tcW w:w="145" w:type="pct"/>
            <w:tcBorders>
              <w:top w:val="single" w:sz="4" w:space="0" w:color="000000"/>
              <w:left w:val="single" w:sz="4" w:space="0" w:color="000000"/>
              <w:bottom w:val="single" w:sz="4" w:space="0" w:color="000000"/>
            </w:tcBorders>
            <w:shd w:val="clear" w:color="auto" w:fill="auto"/>
          </w:tcPr>
          <w:p w14:paraId="321F6DFC" w14:textId="2D3F8591" w:rsidR="001510B8" w:rsidRPr="0065393E" w:rsidRDefault="001510B8" w:rsidP="001510B8">
            <w:pPr>
              <w:tabs>
                <w:tab w:val="left" w:pos="540"/>
                <w:tab w:val="left" w:pos="720"/>
                <w:tab w:val="left" w:pos="900"/>
                <w:tab w:val="left" w:pos="1080"/>
                <w:tab w:val="left" w:pos="1260"/>
                <w:tab w:val="left" w:pos="14459"/>
              </w:tabs>
              <w:spacing w:line="240" w:lineRule="auto"/>
              <w:ind w:firstLine="0"/>
              <w:jc w:val="center"/>
              <w:rPr>
                <w:color w:val="000000"/>
                <w:sz w:val="18"/>
                <w:szCs w:val="18"/>
              </w:rPr>
            </w:pPr>
            <w:r>
              <w:rPr>
                <w:color w:val="000000"/>
                <w:sz w:val="18"/>
                <w:szCs w:val="18"/>
              </w:rPr>
              <w:lastRenderedPageBreak/>
              <w:t>10</w:t>
            </w:r>
          </w:p>
        </w:tc>
        <w:tc>
          <w:tcPr>
            <w:tcW w:w="726" w:type="pct"/>
            <w:tcBorders>
              <w:top w:val="single" w:sz="4" w:space="0" w:color="000000"/>
              <w:left w:val="single" w:sz="4" w:space="0" w:color="000000"/>
              <w:bottom w:val="single" w:sz="4" w:space="0" w:color="000000"/>
            </w:tcBorders>
            <w:shd w:val="clear" w:color="auto" w:fill="auto"/>
          </w:tcPr>
          <w:p w14:paraId="7ACB1F61" w14:textId="61F95D89" w:rsidR="001510B8" w:rsidRPr="0065393E" w:rsidRDefault="001510B8" w:rsidP="001510B8">
            <w:pPr>
              <w:tabs>
                <w:tab w:val="left" w:pos="14459"/>
              </w:tabs>
              <w:autoSpaceDE w:val="0"/>
              <w:spacing w:line="240" w:lineRule="auto"/>
              <w:ind w:right="142" w:firstLine="0"/>
              <w:jc w:val="left"/>
              <w:rPr>
                <w:color w:val="000000"/>
                <w:sz w:val="18"/>
                <w:szCs w:val="18"/>
              </w:rPr>
            </w:pPr>
            <w:r w:rsidRPr="0065393E">
              <w:rPr>
                <w:color w:val="000000"/>
                <w:sz w:val="18"/>
                <w:szCs w:val="18"/>
              </w:rPr>
              <w:t>Государственное управление (3.8.1)</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5D7FCD57" w14:textId="0466ECD1" w:rsidR="001510B8" w:rsidRPr="0065393E" w:rsidRDefault="001510B8" w:rsidP="001510B8">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642" w:type="pct"/>
            <w:tcBorders>
              <w:top w:val="single" w:sz="4" w:space="0" w:color="000000"/>
              <w:left w:val="single" w:sz="4" w:space="0" w:color="000000"/>
              <w:bottom w:val="single" w:sz="4" w:space="0" w:color="000000"/>
              <w:right w:val="single" w:sz="4" w:space="0" w:color="000000"/>
            </w:tcBorders>
          </w:tcPr>
          <w:p w14:paraId="0AF55B40" w14:textId="60347B89" w:rsidR="001510B8" w:rsidRPr="0065393E" w:rsidRDefault="001510B8" w:rsidP="001510B8">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 подлежит установлению</w:t>
            </w:r>
          </w:p>
        </w:tc>
        <w:tc>
          <w:tcPr>
            <w:tcW w:w="664" w:type="pct"/>
            <w:tcBorders>
              <w:top w:val="single" w:sz="4" w:space="0" w:color="000000"/>
              <w:left w:val="single" w:sz="4" w:space="0" w:color="000000"/>
              <w:bottom w:val="single" w:sz="4" w:space="0" w:color="000000"/>
              <w:right w:val="single" w:sz="4" w:space="0" w:color="000000"/>
            </w:tcBorders>
          </w:tcPr>
          <w:p w14:paraId="01BA5529" w14:textId="0F280D5A" w:rsidR="001510B8" w:rsidRPr="0065393E" w:rsidRDefault="001510B8" w:rsidP="001510B8">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 xml:space="preserve">Минимальные отступы от границ земельного участка в целях определения места допустимого размещения объекта </w:t>
            </w:r>
            <w:r w:rsidRPr="0065393E">
              <w:rPr>
                <w:color w:val="000000"/>
                <w:sz w:val="18"/>
                <w:szCs w:val="18"/>
              </w:rPr>
              <w:t>– 1</w:t>
            </w:r>
            <w:r w:rsidRPr="0065393E">
              <w:rPr>
                <w:rFonts w:eastAsia="Times New Roman"/>
                <w:color w:val="000000"/>
                <w:sz w:val="18"/>
                <w:szCs w:val="18"/>
                <w:lang w:eastAsia="ru-RU"/>
              </w:rPr>
              <w:t xml:space="preserve"> м</w:t>
            </w:r>
          </w:p>
        </w:tc>
        <w:tc>
          <w:tcPr>
            <w:tcW w:w="630" w:type="pct"/>
            <w:gridSpan w:val="2"/>
            <w:tcBorders>
              <w:top w:val="single" w:sz="4" w:space="0" w:color="000000"/>
              <w:left w:val="single" w:sz="4" w:space="0" w:color="000000"/>
              <w:bottom w:val="single" w:sz="4" w:space="0" w:color="000000"/>
              <w:right w:val="single" w:sz="4" w:space="0" w:color="000000"/>
            </w:tcBorders>
          </w:tcPr>
          <w:p w14:paraId="6461AE21" w14:textId="5DB05CFC" w:rsidR="001510B8" w:rsidRPr="0065393E" w:rsidRDefault="001510B8" w:rsidP="001510B8">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Не подлежит установлению</w:t>
            </w:r>
          </w:p>
        </w:tc>
        <w:tc>
          <w:tcPr>
            <w:tcW w:w="632" w:type="pct"/>
            <w:tcBorders>
              <w:top w:val="single" w:sz="4" w:space="0" w:color="000000"/>
              <w:left w:val="single" w:sz="4" w:space="0" w:color="000000"/>
              <w:bottom w:val="single" w:sz="4" w:space="0" w:color="000000"/>
              <w:right w:val="single" w:sz="4" w:space="0" w:color="000000"/>
            </w:tcBorders>
          </w:tcPr>
          <w:p w14:paraId="12621696" w14:textId="09D6323D" w:rsidR="001510B8" w:rsidRPr="0065393E" w:rsidRDefault="001510B8" w:rsidP="001510B8">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rFonts w:eastAsia="Times New Roman"/>
                <w:color w:val="000000"/>
                <w:sz w:val="18"/>
                <w:szCs w:val="18"/>
                <w:lang w:eastAsia="ru-RU"/>
              </w:rPr>
              <w:t xml:space="preserve">Максимальный процент застройки в границах земельного участка </w:t>
            </w:r>
            <w:r w:rsidRPr="0065393E">
              <w:rPr>
                <w:color w:val="000000"/>
                <w:sz w:val="18"/>
                <w:szCs w:val="18"/>
              </w:rPr>
              <w:t>– 60 %</w:t>
            </w:r>
          </w:p>
        </w:tc>
        <w:tc>
          <w:tcPr>
            <w:tcW w:w="641" w:type="pct"/>
            <w:tcBorders>
              <w:top w:val="single" w:sz="4" w:space="0" w:color="000000"/>
              <w:left w:val="single" w:sz="4" w:space="0" w:color="000000"/>
              <w:bottom w:val="single" w:sz="4" w:space="0" w:color="000000"/>
              <w:right w:val="single" w:sz="4" w:space="0" w:color="000000"/>
            </w:tcBorders>
          </w:tcPr>
          <w:p w14:paraId="580946DE" w14:textId="5DA95209" w:rsidR="001510B8" w:rsidRPr="0065393E" w:rsidRDefault="001510B8" w:rsidP="001510B8">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Процент озеленения территории – </w:t>
            </w:r>
            <w:r w:rsidRPr="0065393E">
              <w:rPr>
                <w:color w:val="000000"/>
                <w:sz w:val="18"/>
                <w:szCs w:val="18"/>
              </w:rPr>
              <w:br/>
              <w:t>не менее 15 %</w:t>
            </w:r>
          </w:p>
        </w:tc>
      </w:tr>
      <w:tr w:rsidR="001510B8" w:rsidRPr="0065393E" w14:paraId="667D09B8" w14:textId="77777777" w:rsidTr="002C142A">
        <w:trPr>
          <w:trHeight w:val="20"/>
        </w:trPr>
        <w:tc>
          <w:tcPr>
            <w:tcW w:w="145" w:type="pct"/>
            <w:tcBorders>
              <w:top w:val="single" w:sz="4" w:space="0" w:color="000000"/>
              <w:left w:val="single" w:sz="4" w:space="0" w:color="000000"/>
              <w:bottom w:val="single" w:sz="4" w:space="0" w:color="000000"/>
            </w:tcBorders>
            <w:shd w:val="clear" w:color="auto" w:fill="auto"/>
          </w:tcPr>
          <w:p w14:paraId="7CEFBBEF" w14:textId="3E9397D1" w:rsidR="001510B8" w:rsidRPr="0065393E" w:rsidRDefault="001510B8" w:rsidP="001510B8">
            <w:pPr>
              <w:tabs>
                <w:tab w:val="left" w:pos="540"/>
                <w:tab w:val="left" w:pos="720"/>
                <w:tab w:val="left" w:pos="900"/>
                <w:tab w:val="left" w:pos="1080"/>
                <w:tab w:val="left" w:pos="1260"/>
                <w:tab w:val="left" w:pos="14459"/>
              </w:tabs>
              <w:spacing w:line="240" w:lineRule="auto"/>
              <w:ind w:firstLine="0"/>
              <w:jc w:val="center"/>
              <w:rPr>
                <w:color w:val="000000"/>
                <w:sz w:val="18"/>
                <w:szCs w:val="18"/>
              </w:rPr>
            </w:pPr>
            <w:r>
              <w:rPr>
                <w:color w:val="000000"/>
                <w:sz w:val="18"/>
                <w:szCs w:val="18"/>
              </w:rPr>
              <w:t>11</w:t>
            </w:r>
          </w:p>
        </w:tc>
        <w:tc>
          <w:tcPr>
            <w:tcW w:w="726" w:type="pct"/>
            <w:tcBorders>
              <w:top w:val="single" w:sz="4" w:space="0" w:color="000000"/>
              <w:left w:val="single" w:sz="4" w:space="0" w:color="000000"/>
              <w:bottom w:val="single" w:sz="4" w:space="0" w:color="000000"/>
            </w:tcBorders>
            <w:shd w:val="clear" w:color="auto" w:fill="auto"/>
          </w:tcPr>
          <w:p w14:paraId="1409C1D4" w14:textId="29F44C04" w:rsidR="001510B8" w:rsidRPr="0065393E" w:rsidRDefault="001510B8" w:rsidP="001510B8">
            <w:pPr>
              <w:tabs>
                <w:tab w:val="left" w:pos="14459"/>
              </w:tabs>
              <w:autoSpaceDE w:val="0"/>
              <w:spacing w:line="240" w:lineRule="auto"/>
              <w:ind w:right="142" w:firstLine="0"/>
              <w:jc w:val="left"/>
              <w:rPr>
                <w:color w:val="000000"/>
                <w:sz w:val="18"/>
                <w:szCs w:val="18"/>
              </w:rPr>
            </w:pPr>
            <w:r w:rsidRPr="0065393E">
              <w:rPr>
                <w:iCs/>
                <w:color w:val="000000"/>
                <w:sz w:val="18"/>
                <w:szCs w:val="18"/>
              </w:rPr>
              <w:t>Площадки для занятий спортом (5.1.3)</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555D9B2F" w14:textId="1C14EF00" w:rsidR="001510B8" w:rsidRPr="0065393E" w:rsidRDefault="001510B8" w:rsidP="001510B8">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642" w:type="pct"/>
            <w:tcBorders>
              <w:top w:val="single" w:sz="4" w:space="0" w:color="000000"/>
              <w:left w:val="single" w:sz="4" w:space="0" w:color="000000"/>
              <w:bottom w:val="single" w:sz="4" w:space="0" w:color="000000"/>
              <w:right w:val="single" w:sz="4" w:space="0" w:color="000000"/>
            </w:tcBorders>
          </w:tcPr>
          <w:p w14:paraId="03174A9F" w14:textId="72C471F7" w:rsidR="001510B8" w:rsidRPr="0065393E" w:rsidRDefault="001510B8" w:rsidP="001510B8">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rFonts w:eastAsia="Times New Roman"/>
                <w:color w:val="000000"/>
                <w:sz w:val="18"/>
                <w:szCs w:val="18"/>
                <w:lang w:eastAsia="ru-RU"/>
              </w:rPr>
              <w:t>Не подлежит установлению</w:t>
            </w:r>
          </w:p>
        </w:tc>
        <w:tc>
          <w:tcPr>
            <w:tcW w:w="664" w:type="pct"/>
            <w:tcBorders>
              <w:top w:val="single" w:sz="4" w:space="0" w:color="000000"/>
              <w:left w:val="single" w:sz="4" w:space="0" w:color="000000"/>
              <w:bottom w:val="single" w:sz="4" w:space="0" w:color="000000"/>
              <w:right w:val="single" w:sz="4" w:space="0" w:color="000000"/>
            </w:tcBorders>
          </w:tcPr>
          <w:p w14:paraId="2F96627F" w14:textId="1980C5FC" w:rsidR="001510B8" w:rsidRPr="0065393E" w:rsidRDefault="001510B8" w:rsidP="001510B8">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c>
          <w:tcPr>
            <w:tcW w:w="630" w:type="pct"/>
            <w:gridSpan w:val="2"/>
            <w:tcBorders>
              <w:top w:val="single" w:sz="4" w:space="0" w:color="000000"/>
              <w:left w:val="single" w:sz="4" w:space="0" w:color="000000"/>
              <w:bottom w:val="single" w:sz="4" w:space="0" w:color="000000"/>
              <w:right w:val="single" w:sz="4" w:space="0" w:color="000000"/>
            </w:tcBorders>
          </w:tcPr>
          <w:p w14:paraId="374D6679" w14:textId="57B47DD2" w:rsidR="001510B8" w:rsidRPr="0065393E" w:rsidRDefault="001510B8" w:rsidP="001510B8">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c>
          <w:tcPr>
            <w:tcW w:w="632" w:type="pct"/>
            <w:tcBorders>
              <w:top w:val="single" w:sz="4" w:space="0" w:color="000000"/>
              <w:left w:val="single" w:sz="4" w:space="0" w:color="000000"/>
              <w:bottom w:val="single" w:sz="4" w:space="0" w:color="000000"/>
              <w:right w:val="single" w:sz="4" w:space="0" w:color="000000"/>
            </w:tcBorders>
          </w:tcPr>
          <w:p w14:paraId="2F61139D" w14:textId="6E343436" w:rsidR="001510B8" w:rsidRPr="0065393E" w:rsidRDefault="001510B8" w:rsidP="001510B8">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c>
          <w:tcPr>
            <w:tcW w:w="641" w:type="pct"/>
            <w:tcBorders>
              <w:top w:val="single" w:sz="4" w:space="0" w:color="000000"/>
              <w:left w:val="single" w:sz="4" w:space="0" w:color="000000"/>
              <w:bottom w:val="single" w:sz="4" w:space="0" w:color="000000"/>
              <w:right w:val="single" w:sz="4" w:space="0" w:color="000000"/>
            </w:tcBorders>
          </w:tcPr>
          <w:p w14:paraId="3A3A37D7" w14:textId="43BD001B" w:rsidR="001510B8" w:rsidRPr="0065393E" w:rsidRDefault="001510B8" w:rsidP="001510B8">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Процент озеленения территории – </w:t>
            </w:r>
            <w:r w:rsidRPr="0065393E">
              <w:rPr>
                <w:color w:val="000000"/>
                <w:sz w:val="18"/>
                <w:szCs w:val="18"/>
              </w:rPr>
              <w:br/>
              <w:t>не менее 15 %</w:t>
            </w:r>
          </w:p>
        </w:tc>
      </w:tr>
      <w:tr w:rsidR="001510B8" w:rsidRPr="0065393E" w14:paraId="0A1CD034" w14:textId="77777777" w:rsidTr="002C142A">
        <w:trPr>
          <w:trHeight w:val="20"/>
        </w:trPr>
        <w:tc>
          <w:tcPr>
            <w:tcW w:w="145" w:type="pct"/>
            <w:tcBorders>
              <w:top w:val="single" w:sz="4" w:space="0" w:color="000000"/>
              <w:left w:val="single" w:sz="4" w:space="0" w:color="000000"/>
              <w:bottom w:val="single" w:sz="4" w:space="0" w:color="000000"/>
            </w:tcBorders>
            <w:shd w:val="clear" w:color="auto" w:fill="auto"/>
          </w:tcPr>
          <w:p w14:paraId="2E19A577" w14:textId="49A3E27F" w:rsidR="001510B8" w:rsidRPr="0065393E" w:rsidRDefault="001510B8" w:rsidP="001510B8">
            <w:pPr>
              <w:tabs>
                <w:tab w:val="left" w:pos="540"/>
                <w:tab w:val="left" w:pos="720"/>
                <w:tab w:val="left" w:pos="900"/>
                <w:tab w:val="left" w:pos="1080"/>
                <w:tab w:val="left" w:pos="1260"/>
                <w:tab w:val="left" w:pos="14459"/>
              </w:tabs>
              <w:spacing w:line="240" w:lineRule="auto"/>
              <w:ind w:firstLine="0"/>
              <w:jc w:val="center"/>
              <w:rPr>
                <w:color w:val="000000"/>
                <w:sz w:val="18"/>
                <w:szCs w:val="18"/>
              </w:rPr>
            </w:pPr>
            <w:r>
              <w:rPr>
                <w:color w:val="000000"/>
                <w:sz w:val="18"/>
                <w:szCs w:val="18"/>
              </w:rPr>
              <w:t>12</w:t>
            </w:r>
          </w:p>
        </w:tc>
        <w:tc>
          <w:tcPr>
            <w:tcW w:w="726" w:type="pct"/>
            <w:tcBorders>
              <w:top w:val="single" w:sz="4" w:space="0" w:color="000000"/>
              <w:left w:val="single" w:sz="4" w:space="0" w:color="000000"/>
              <w:bottom w:val="single" w:sz="4" w:space="0" w:color="000000"/>
            </w:tcBorders>
            <w:shd w:val="clear" w:color="auto" w:fill="auto"/>
          </w:tcPr>
          <w:p w14:paraId="28ED8878" w14:textId="6E8AB250" w:rsidR="001510B8" w:rsidRPr="0065393E" w:rsidRDefault="001510B8" w:rsidP="001510B8">
            <w:pPr>
              <w:tabs>
                <w:tab w:val="left" w:pos="14459"/>
              </w:tabs>
              <w:autoSpaceDE w:val="0"/>
              <w:spacing w:line="240" w:lineRule="auto"/>
              <w:ind w:right="142" w:firstLine="0"/>
              <w:jc w:val="left"/>
              <w:rPr>
                <w:iCs/>
                <w:color w:val="000000"/>
                <w:sz w:val="18"/>
                <w:szCs w:val="18"/>
              </w:rPr>
            </w:pPr>
            <w:r w:rsidRPr="0065393E">
              <w:rPr>
                <w:color w:val="000000"/>
                <w:sz w:val="18"/>
                <w:szCs w:val="18"/>
              </w:rPr>
              <w:t>Стоянки транспорта общего пользования (7.2.3)</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3B992CF3" w14:textId="59E79EB9" w:rsidR="001510B8" w:rsidRPr="0065393E" w:rsidRDefault="001510B8" w:rsidP="001510B8">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Размещение стоянок транспортных средств, осуществляющих перевозки людей по установленному маршруту</w:t>
            </w:r>
          </w:p>
        </w:tc>
        <w:tc>
          <w:tcPr>
            <w:tcW w:w="642" w:type="pct"/>
            <w:tcBorders>
              <w:top w:val="single" w:sz="4" w:space="0" w:color="000000"/>
              <w:left w:val="single" w:sz="4" w:space="0" w:color="000000"/>
              <w:bottom w:val="single" w:sz="4" w:space="0" w:color="000000"/>
              <w:right w:val="single" w:sz="4" w:space="0" w:color="000000"/>
            </w:tcBorders>
          </w:tcPr>
          <w:p w14:paraId="7E5E3972" w14:textId="25C0FC32" w:rsidR="001510B8" w:rsidRPr="0065393E" w:rsidRDefault="001510B8" w:rsidP="001510B8">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c>
          <w:tcPr>
            <w:tcW w:w="664" w:type="pct"/>
            <w:tcBorders>
              <w:top w:val="single" w:sz="4" w:space="0" w:color="000000"/>
              <w:left w:val="single" w:sz="4" w:space="0" w:color="000000"/>
              <w:bottom w:val="single" w:sz="4" w:space="0" w:color="000000"/>
              <w:right w:val="single" w:sz="4" w:space="0" w:color="000000"/>
            </w:tcBorders>
          </w:tcPr>
          <w:p w14:paraId="7FCEBC14" w14:textId="7797CD99" w:rsidR="001510B8" w:rsidRPr="0065393E" w:rsidRDefault="001510B8" w:rsidP="001510B8">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c>
          <w:tcPr>
            <w:tcW w:w="630" w:type="pct"/>
            <w:gridSpan w:val="2"/>
            <w:tcBorders>
              <w:top w:val="single" w:sz="4" w:space="0" w:color="000000"/>
              <w:left w:val="single" w:sz="4" w:space="0" w:color="000000"/>
              <w:bottom w:val="single" w:sz="4" w:space="0" w:color="000000"/>
              <w:right w:val="single" w:sz="4" w:space="0" w:color="000000"/>
            </w:tcBorders>
          </w:tcPr>
          <w:p w14:paraId="39123A3C" w14:textId="15B752B5" w:rsidR="001510B8" w:rsidRPr="0065393E" w:rsidRDefault="001510B8" w:rsidP="001510B8">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c>
          <w:tcPr>
            <w:tcW w:w="632" w:type="pct"/>
            <w:tcBorders>
              <w:top w:val="single" w:sz="4" w:space="0" w:color="000000"/>
              <w:left w:val="single" w:sz="4" w:space="0" w:color="000000"/>
              <w:bottom w:val="single" w:sz="4" w:space="0" w:color="000000"/>
              <w:right w:val="single" w:sz="4" w:space="0" w:color="000000"/>
            </w:tcBorders>
          </w:tcPr>
          <w:p w14:paraId="0B50EA17" w14:textId="34ECA16D" w:rsidR="001510B8" w:rsidRPr="0065393E" w:rsidRDefault="001510B8" w:rsidP="001510B8">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c>
          <w:tcPr>
            <w:tcW w:w="641" w:type="pct"/>
            <w:tcBorders>
              <w:top w:val="single" w:sz="4" w:space="0" w:color="000000"/>
              <w:left w:val="single" w:sz="4" w:space="0" w:color="000000"/>
              <w:bottom w:val="single" w:sz="4" w:space="0" w:color="000000"/>
              <w:right w:val="single" w:sz="4" w:space="0" w:color="000000"/>
            </w:tcBorders>
          </w:tcPr>
          <w:p w14:paraId="3A31231D" w14:textId="726E56A6" w:rsidR="001510B8" w:rsidRPr="0065393E" w:rsidRDefault="001510B8" w:rsidP="001510B8">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r>
      <w:tr w:rsidR="001510B8" w:rsidRPr="0065393E" w14:paraId="79252397" w14:textId="77777777" w:rsidTr="002C142A">
        <w:trPr>
          <w:trHeight w:val="20"/>
        </w:trPr>
        <w:tc>
          <w:tcPr>
            <w:tcW w:w="145" w:type="pct"/>
            <w:tcBorders>
              <w:top w:val="single" w:sz="4" w:space="0" w:color="000000"/>
              <w:left w:val="single" w:sz="4" w:space="0" w:color="000000"/>
              <w:bottom w:val="single" w:sz="4" w:space="0" w:color="000000"/>
            </w:tcBorders>
            <w:shd w:val="clear" w:color="auto" w:fill="auto"/>
          </w:tcPr>
          <w:p w14:paraId="7846386B" w14:textId="1EADB7C1" w:rsidR="001510B8" w:rsidRPr="0065393E" w:rsidRDefault="001510B8" w:rsidP="001510B8">
            <w:pPr>
              <w:tabs>
                <w:tab w:val="left" w:pos="540"/>
                <w:tab w:val="left" w:pos="720"/>
                <w:tab w:val="left" w:pos="900"/>
                <w:tab w:val="left" w:pos="1080"/>
                <w:tab w:val="left" w:pos="1260"/>
                <w:tab w:val="left" w:pos="14459"/>
              </w:tabs>
              <w:spacing w:line="240" w:lineRule="auto"/>
              <w:ind w:firstLine="0"/>
              <w:jc w:val="center"/>
              <w:rPr>
                <w:color w:val="000000"/>
                <w:sz w:val="18"/>
                <w:szCs w:val="18"/>
              </w:rPr>
            </w:pPr>
            <w:r>
              <w:rPr>
                <w:color w:val="000000"/>
                <w:sz w:val="18"/>
                <w:szCs w:val="18"/>
              </w:rPr>
              <w:t>13</w:t>
            </w:r>
          </w:p>
        </w:tc>
        <w:tc>
          <w:tcPr>
            <w:tcW w:w="726" w:type="pct"/>
            <w:tcBorders>
              <w:top w:val="single" w:sz="4" w:space="0" w:color="000000"/>
              <w:left w:val="single" w:sz="4" w:space="0" w:color="000000"/>
              <w:bottom w:val="single" w:sz="4" w:space="0" w:color="000000"/>
            </w:tcBorders>
            <w:shd w:val="clear" w:color="auto" w:fill="auto"/>
          </w:tcPr>
          <w:p w14:paraId="38EF4D25" w14:textId="0E307C9E" w:rsidR="001510B8" w:rsidRPr="0065393E" w:rsidRDefault="001510B8" w:rsidP="001510B8">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Обеспечение </w:t>
            </w:r>
            <w:r w:rsidRPr="0065393E">
              <w:rPr>
                <w:color w:val="000000"/>
                <w:sz w:val="18"/>
                <w:szCs w:val="18"/>
              </w:rPr>
              <w:lastRenderedPageBreak/>
              <w:t>внутреннего правопорядка (8.3)</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4F6F4A0D" w14:textId="2E6AE278" w:rsidR="001510B8" w:rsidRPr="0065393E" w:rsidRDefault="001510B8" w:rsidP="001510B8">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lastRenderedPageBreak/>
              <w:t xml:space="preserve">Размещение объектов </w:t>
            </w:r>
            <w:r w:rsidRPr="0065393E">
              <w:rPr>
                <w:color w:val="000000"/>
                <w:sz w:val="18"/>
                <w:szCs w:val="18"/>
              </w:rPr>
              <w:lastRenderedPageBreak/>
              <w:t xml:space="preserve">капитального строительства, необходимых для подготовки и поддержания в готовности органов внутренних дел, </w:t>
            </w:r>
            <w:proofErr w:type="spellStart"/>
            <w:r w:rsidRPr="0065393E">
              <w:rPr>
                <w:color w:val="000000"/>
                <w:sz w:val="18"/>
                <w:szCs w:val="18"/>
              </w:rPr>
              <w:t>Росгвардии</w:t>
            </w:r>
            <w:proofErr w:type="spellEnd"/>
            <w:r w:rsidRPr="0065393E">
              <w:rPr>
                <w:color w:val="000000"/>
                <w:sz w:val="18"/>
                <w:szCs w:val="18"/>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642" w:type="pct"/>
            <w:tcBorders>
              <w:top w:val="single" w:sz="4" w:space="0" w:color="000000"/>
              <w:left w:val="single" w:sz="4" w:space="0" w:color="000000"/>
              <w:bottom w:val="single" w:sz="4" w:space="0" w:color="000000"/>
              <w:right w:val="single" w:sz="4" w:space="0" w:color="000000"/>
            </w:tcBorders>
          </w:tcPr>
          <w:p w14:paraId="7B78A4BE" w14:textId="75CDB591" w:rsidR="001510B8" w:rsidRPr="0065393E" w:rsidRDefault="001510B8" w:rsidP="001510B8">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rFonts w:eastAsia="Times New Roman"/>
                <w:color w:val="000000"/>
                <w:sz w:val="18"/>
                <w:szCs w:val="18"/>
                <w:lang w:eastAsia="ru-RU"/>
              </w:rPr>
              <w:lastRenderedPageBreak/>
              <w:t xml:space="preserve">Не подлежит </w:t>
            </w:r>
            <w:r w:rsidRPr="0065393E">
              <w:rPr>
                <w:rFonts w:eastAsia="Times New Roman"/>
                <w:color w:val="000000"/>
                <w:sz w:val="18"/>
                <w:szCs w:val="18"/>
                <w:lang w:eastAsia="ru-RU"/>
              </w:rPr>
              <w:lastRenderedPageBreak/>
              <w:t>установлению</w:t>
            </w:r>
          </w:p>
        </w:tc>
        <w:tc>
          <w:tcPr>
            <w:tcW w:w="664" w:type="pct"/>
            <w:tcBorders>
              <w:top w:val="single" w:sz="4" w:space="0" w:color="000000"/>
              <w:left w:val="single" w:sz="4" w:space="0" w:color="000000"/>
              <w:bottom w:val="single" w:sz="4" w:space="0" w:color="000000"/>
              <w:right w:val="single" w:sz="4" w:space="0" w:color="000000"/>
            </w:tcBorders>
          </w:tcPr>
          <w:p w14:paraId="5E550CED" w14:textId="044D525B" w:rsidR="001510B8" w:rsidRPr="0065393E" w:rsidRDefault="001510B8" w:rsidP="001510B8">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rFonts w:eastAsia="Times New Roman"/>
                <w:color w:val="000000"/>
                <w:sz w:val="18"/>
                <w:szCs w:val="18"/>
                <w:lang w:eastAsia="ru-RU"/>
              </w:rPr>
              <w:lastRenderedPageBreak/>
              <w:t xml:space="preserve">Не подлежит </w:t>
            </w:r>
            <w:r w:rsidRPr="0065393E">
              <w:rPr>
                <w:rFonts w:eastAsia="Times New Roman"/>
                <w:color w:val="000000"/>
                <w:sz w:val="18"/>
                <w:szCs w:val="18"/>
                <w:lang w:eastAsia="ru-RU"/>
              </w:rPr>
              <w:lastRenderedPageBreak/>
              <w:t>установлению</w:t>
            </w:r>
          </w:p>
        </w:tc>
        <w:tc>
          <w:tcPr>
            <w:tcW w:w="630" w:type="pct"/>
            <w:gridSpan w:val="2"/>
            <w:tcBorders>
              <w:top w:val="single" w:sz="4" w:space="0" w:color="000000"/>
              <w:left w:val="single" w:sz="4" w:space="0" w:color="000000"/>
              <w:bottom w:val="single" w:sz="4" w:space="0" w:color="000000"/>
              <w:right w:val="single" w:sz="4" w:space="0" w:color="000000"/>
            </w:tcBorders>
          </w:tcPr>
          <w:p w14:paraId="7FDDBC55" w14:textId="7EBC1033" w:rsidR="001510B8" w:rsidRPr="0065393E" w:rsidRDefault="001510B8" w:rsidP="001510B8">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rFonts w:eastAsia="Times New Roman"/>
                <w:color w:val="000000"/>
                <w:sz w:val="18"/>
                <w:szCs w:val="18"/>
                <w:lang w:eastAsia="ru-RU"/>
              </w:rPr>
              <w:lastRenderedPageBreak/>
              <w:t xml:space="preserve">Не подлежит </w:t>
            </w:r>
            <w:r w:rsidRPr="0065393E">
              <w:rPr>
                <w:rFonts w:eastAsia="Times New Roman"/>
                <w:color w:val="000000"/>
                <w:sz w:val="18"/>
                <w:szCs w:val="18"/>
                <w:lang w:eastAsia="ru-RU"/>
              </w:rPr>
              <w:lastRenderedPageBreak/>
              <w:t>установлению</w:t>
            </w:r>
          </w:p>
        </w:tc>
        <w:tc>
          <w:tcPr>
            <w:tcW w:w="632" w:type="pct"/>
            <w:tcBorders>
              <w:top w:val="single" w:sz="4" w:space="0" w:color="000000"/>
              <w:left w:val="single" w:sz="4" w:space="0" w:color="000000"/>
              <w:bottom w:val="single" w:sz="4" w:space="0" w:color="000000"/>
              <w:right w:val="single" w:sz="4" w:space="0" w:color="000000"/>
            </w:tcBorders>
          </w:tcPr>
          <w:p w14:paraId="788EF9B8" w14:textId="58918D58" w:rsidR="001510B8" w:rsidRPr="0065393E" w:rsidRDefault="001510B8" w:rsidP="001510B8">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rFonts w:eastAsia="Times New Roman"/>
                <w:color w:val="000000"/>
                <w:sz w:val="18"/>
                <w:szCs w:val="18"/>
                <w:lang w:eastAsia="ru-RU"/>
              </w:rPr>
              <w:lastRenderedPageBreak/>
              <w:t xml:space="preserve">Максимальный </w:t>
            </w:r>
            <w:r w:rsidRPr="0065393E">
              <w:rPr>
                <w:rFonts w:eastAsia="Times New Roman"/>
                <w:color w:val="000000"/>
                <w:sz w:val="18"/>
                <w:szCs w:val="18"/>
                <w:lang w:eastAsia="ru-RU"/>
              </w:rPr>
              <w:lastRenderedPageBreak/>
              <w:t xml:space="preserve">процент застройки в границах земельного участка </w:t>
            </w:r>
            <w:r w:rsidRPr="0065393E">
              <w:rPr>
                <w:color w:val="000000"/>
                <w:sz w:val="18"/>
                <w:szCs w:val="18"/>
              </w:rPr>
              <w:t>– 60 %</w:t>
            </w:r>
          </w:p>
        </w:tc>
        <w:tc>
          <w:tcPr>
            <w:tcW w:w="641" w:type="pct"/>
            <w:tcBorders>
              <w:top w:val="single" w:sz="4" w:space="0" w:color="000000"/>
              <w:left w:val="single" w:sz="4" w:space="0" w:color="000000"/>
              <w:bottom w:val="single" w:sz="4" w:space="0" w:color="000000"/>
              <w:right w:val="single" w:sz="4" w:space="0" w:color="000000"/>
            </w:tcBorders>
          </w:tcPr>
          <w:p w14:paraId="200EF6F7" w14:textId="0140D1ED" w:rsidR="001510B8" w:rsidRPr="0065393E" w:rsidRDefault="001510B8" w:rsidP="001510B8">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rFonts w:eastAsia="Times New Roman"/>
                <w:color w:val="000000"/>
                <w:sz w:val="18"/>
                <w:szCs w:val="18"/>
                <w:lang w:eastAsia="ru-RU"/>
              </w:rPr>
              <w:lastRenderedPageBreak/>
              <w:t xml:space="preserve">Не подлежит </w:t>
            </w:r>
            <w:r w:rsidRPr="0065393E">
              <w:rPr>
                <w:rFonts w:eastAsia="Times New Roman"/>
                <w:color w:val="000000"/>
                <w:sz w:val="18"/>
                <w:szCs w:val="18"/>
                <w:lang w:eastAsia="ru-RU"/>
              </w:rPr>
              <w:lastRenderedPageBreak/>
              <w:t>установлению</w:t>
            </w:r>
          </w:p>
        </w:tc>
      </w:tr>
      <w:tr w:rsidR="001510B8" w:rsidRPr="0065393E" w14:paraId="21CAB0CC" w14:textId="77777777" w:rsidTr="002C142A">
        <w:trPr>
          <w:trHeight w:val="20"/>
        </w:trPr>
        <w:tc>
          <w:tcPr>
            <w:tcW w:w="145" w:type="pct"/>
            <w:tcBorders>
              <w:top w:val="single" w:sz="4" w:space="0" w:color="000000"/>
              <w:left w:val="single" w:sz="4" w:space="0" w:color="000000"/>
              <w:bottom w:val="single" w:sz="4" w:space="0" w:color="000000"/>
            </w:tcBorders>
            <w:shd w:val="clear" w:color="auto" w:fill="auto"/>
          </w:tcPr>
          <w:p w14:paraId="7FCBDDAB" w14:textId="0786D715" w:rsidR="001510B8" w:rsidRPr="0065393E" w:rsidRDefault="001510B8" w:rsidP="001510B8">
            <w:pPr>
              <w:tabs>
                <w:tab w:val="left" w:pos="540"/>
                <w:tab w:val="left" w:pos="720"/>
                <w:tab w:val="left" w:pos="900"/>
                <w:tab w:val="left" w:pos="1080"/>
                <w:tab w:val="left" w:pos="1260"/>
                <w:tab w:val="left" w:pos="14459"/>
              </w:tabs>
              <w:spacing w:line="240" w:lineRule="auto"/>
              <w:ind w:firstLine="0"/>
              <w:jc w:val="center"/>
              <w:rPr>
                <w:color w:val="000000"/>
                <w:sz w:val="18"/>
                <w:szCs w:val="18"/>
              </w:rPr>
            </w:pPr>
            <w:r>
              <w:rPr>
                <w:color w:val="000000"/>
                <w:sz w:val="18"/>
                <w:szCs w:val="18"/>
              </w:rPr>
              <w:lastRenderedPageBreak/>
              <w:t>14</w:t>
            </w:r>
          </w:p>
        </w:tc>
        <w:tc>
          <w:tcPr>
            <w:tcW w:w="726" w:type="pct"/>
            <w:tcBorders>
              <w:top w:val="single" w:sz="4" w:space="0" w:color="000000"/>
              <w:left w:val="single" w:sz="4" w:space="0" w:color="000000"/>
              <w:bottom w:val="single" w:sz="4" w:space="0" w:color="000000"/>
            </w:tcBorders>
            <w:shd w:val="clear" w:color="auto" w:fill="auto"/>
          </w:tcPr>
          <w:p w14:paraId="4B03DDEF" w14:textId="0525C40D" w:rsidR="001510B8" w:rsidRPr="0065393E" w:rsidRDefault="001510B8" w:rsidP="001510B8">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Историко-культурная деятельность (9.3)</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17E0510D" w14:textId="77777777" w:rsidR="001510B8" w:rsidRPr="0065393E" w:rsidRDefault="001510B8" w:rsidP="001510B8">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Сохранение и изучение объектов культурного наследия народов Российской Федерации (памятников истории и культуры), в том числе:</w:t>
            </w:r>
          </w:p>
          <w:p w14:paraId="6E65FA8E" w14:textId="13921766" w:rsidR="001510B8" w:rsidRPr="0065393E" w:rsidRDefault="001510B8" w:rsidP="001510B8">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proofErr w:type="gramStart"/>
            <w:r w:rsidRPr="0065393E">
              <w:rPr>
                <w:color w:val="000000"/>
                <w:sz w:val="18"/>
                <w:szCs w:val="18"/>
              </w:rPr>
              <w:t>объектов</w:t>
            </w:r>
            <w:proofErr w:type="gramEnd"/>
            <w:r w:rsidRPr="0065393E">
              <w:rPr>
                <w:color w:val="000000"/>
                <w:sz w:val="18"/>
                <w:szCs w:val="18"/>
              </w:rPr>
              <w:t xml:space="preserve">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642" w:type="pct"/>
            <w:tcBorders>
              <w:top w:val="single" w:sz="4" w:space="0" w:color="000000"/>
              <w:left w:val="single" w:sz="4" w:space="0" w:color="000000"/>
              <w:bottom w:val="single" w:sz="4" w:space="0" w:color="000000"/>
              <w:right w:val="single" w:sz="4" w:space="0" w:color="000000"/>
            </w:tcBorders>
          </w:tcPr>
          <w:p w14:paraId="594A0688" w14:textId="22E3E8F3" w:rsidR="001510B8" w:rsidRPr="0065393E" w:rsidRDefault="001510B8" w:rsidP="001510B8">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color w:val="000000"/>
                <w:sz w:val="18"/>
                <w:szCs w:val="18"/>
              </w:rPr>
              <w:t>Не подлежит установлению</w:t>
            </w:r>
          </w:p>
        </w:tc>
        <w:tc>
          <w:tcPr>
            <w:tcW w:w="664" w:type="pct"/>
            <w:tcBorders>
              <w:top w:val="single" w:sz="4" w:space="0" w:color="000000"/>
              <w:left w:val="single" w:sz="4" w:space="0" w:color="000000"/>
              <w:bottom w:val="single" w:sz="4" w:space="0" w:color="000000"/>
              <w:right w:val="single" w:sz="4" w:space="0" w:color="000000"/>
            </w:tcBorders>
          </w:tcPr>
          <w:p w14:paraId="07E96D72" w14:textId="1C6C7664" w:rsidR="001510B8" w:rsidRPr="0065393E" w:rsidRDefault="001510B8" w:rsidP="001510B8">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color w:val="000000"/>
                <w:sz w:val="18"/>
                <w:szCs w:val="18"/>
              </w:rPr>
              <w:t>Не подлежит установлению</w:t>
            </w:r>
          </w:p>
        </w:tc>
        <w:tc>
          <w:tcPr>
            <w:tcW w:w="630" w:type="pct"/>
            <w:gridSpan w:val="2"/>
            <w:tcBorders>
              <w:top w:val="single" w:sz="4" w:space="0" w:color="000000"/>
              <w:left w:val="single" w:sz="4" w:space="0" w:color="000000"/>
              <w:bottom w:val="single" w:sz="4" w:space="0" w:color="000000"/>
              <w:right w:val="single" w:sz="4" w:space="0" w:color="000000"/>
            </w:tcBorders>
          </w:tcPr>
          <w:p w14:paraId="21186052" w14:textId="08069214" w:rsidR="001510B8" w:rsidRPr="0065393E" w:rsidRDefault="001510B8" w:rsidP="001510B8">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color w:val="000000"/>
                <w:sz w:val="18"/>
                <w:szCs w:val="18"/>
              </w:rPr>
              <w:t>Не подлежит установлению</w:t>
            </w:r>
          </w:p>
        </w:tc>
        <w:tc>
          <w:tcPr>
            <w:tcW w:w="632" w:type="pct"/>
            <w:tcBorders>
              <w:top w:val="single" w:sz="4" w:space="0" w:color="000000"/>
              <w:left w:val="single" w:sz="4" w:space="0" w:color="000000"/>
              <w:bottom w:val="single" w:sz="4" w:space="0" w:color="000000"/>
              <w:right w:val="single" w:sz="4" w:space="0" w:color="000000"/>
            </w:tcBorders>
          </w:tcPr>
          <w:p w14:paraId="3F33DC37" w14:textId="7F1EC222" w:rsidR="001510B8" w:rsidRPr="0065393E" w:rsidRDefault="001510B8" w:rsidP="001510B8">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color w:val="000000"/>
                <w:sz w:val="18"/>
                <w:szCs w:val="18"/>
              </w:rPr>
              <w:t>Не подлежит установлению</w:t>
            </w:r>
          </w:p>
        </w:tc>
        <w:tc>
          <w:tcPr>
            <w:tcW w:w="641" w:type="pct"/>
            <w:tcBorders>
              <w:top w:val="single" w:sz="4" w:space="0" w:color="000000"/>
              <w:left w:val="single" w:sz="4" w:space="0" w:color="000000"/>
              <w:bottom w:val="single" w:sz="4" w:space="0" w:color="000000"/>
              <w:right w:val="single" w:sz="4" w:space="0" w:color="000000"/>
            </w:tcBorders>
          </w:tcPr>
          <w:p w14:paraId="43940D30" w14:textId="38EAFA62" w:rsidR="001510B8" w:rsidRPr="0065393E" w:rsidRDefault="001510B8" w:rsidP="001510B8">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color w:val="000000"/>
                <w:sz w:val="18"/>
                <w:szCs w:val="18"/>
              </w:rPr>
              <w:t xml:space="preserve">Процент озеленения территории – </w:t>
            </w:r>
            <w:r w:rsidRPr="0065393E">
              <w:rPr>
                <w:color w:val="000000"/>
                <w:sz w:val="18"/>
                <w:szCs w:val="18"/>
              </w:rPr>
              <w:br/>
              <w:t>не менее 15 %</w:t>
            </w:r>
          </w:p>
        </w:tc>
      </w:tr>
      <w:tr w:rsidR="001510B8" w:rsidRPr="0065393E" w14:paraId="16775C67" w14:textId="77777777" w:rsidTr="002C142A">
        <w:trPr>
          <w:trHeight w:val="20"/>
        </w:trPr>
        <w:tc>
          <w:tcPr>
            <w:tcW w:w="145" w:type="pct"/>
            <w:tcBorders>
              <w:top w:val="single" w:sz="4" w:space="0" w:color="000000"/>
              <w:left w:val="single" w:sz="4" w:space="0" w:color="000000"/>
              <w:bottom w:val="single" w:sz="4" w:space="0" w:color="000000"/>
            </w:tcBorders>
            <w:shd w:val="clear" w:color="auto" w:fill="auto"/>
          </w:tcPr>
          <w:p w14:paraId="39EE6A7B" w14:textId="27944DA4" w:rsidR="001510B8" w:rsidRPr="0065393E" w:rsidRDefault="001510B8" w:rsidP="001510B8">
            <w:pPr>
              <w:tabs>
                <w:tab w:val="left" w:pos="540"/>
                <w:tab w:val="left" w:pos="720"/>
                <w:tab w:val="left" w:pos="900"/>
                <w:tab w:val="left" w:pos="1080"/>
                <w:tab w:val="left" w:pos="1260"/>
                <w:tab w:val="left" w:pos="14459"/>
              </w:tabs>
              <w:spacing w:line="240" w:lineRule="auto"/>
              <w:ind w:firstLine="0"/>
              <w:jc w:val="center"/>
              <w:rPr>
                <w:color w:val="000000"/>
                <w:sz w:val="18"/>
                <w:szCs w:val="18"/>
              </w:rPr>
            </w:pPr>
            <w:r>
              <w:rPr>
                <w:color w:val="000000"/>
                <w:sz w:val="18"/>
                <w:szCs w:val="18"/>
              </w:rPr>
              <w:t>15</w:t>
            </w:r>
          </w:p>
        </w:tc>
        <w:tc>
          <w:tcPr>
            <w:tcW w:w="726" w:type="pct"/>
            <w:tcBorders>
              <w:top w:val="single" w:sz="4" w:space="0" w:color="000000"/>
              <w:left w:val="single" w:sz="4" w:space="0" w:color="000000"/>
              <w:bottom w:val="single" w:sz="4" w:space="0" w:color="000000"/>
            </w:tcBorders>
            <w:shd w:val="clear" w:color="auto" w:fill="auto"/>
          </w:tcPr>
          <w:p w14:paraId="0A77C98D" w14:textId="7044807B" w:rsidR="001510B8" w:rsidRPr="0065393E" w:rsidRDefault="001510B8" w:rsidP="001510B8">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Улично-дорожная сеть (12.0.1)</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7CA4A8AD" w14:textId="77777777" w:rsidR="001510B8" w:rsidRPr="0065393E" w:rsidRDefault="001510B8" w:rsidP="001510B8">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w:t>
            </w:r>
            <w:r w:rsidRPr="0065393E">
              <w:rPr>
                <w:color w:val="000000"/>
                <w:sz w:val="18"/>
                <w:szCs w:val="18"/>
              </w:rPr>
              <w:lastRenderedPageBreak/>
              <w:t xml:space="preserve">велодорожек и объектов </w:t>
            </w:r>
            <w:proofErr w:type="spellStart"/>
            <w:r w:rsidRPr="0065393E">
              <w:rPr>
                <w:color w:val="000000"/>
                <w:sz w:val="18"/>
                <w:szCs w:val="18"/>
              </w:rPr>
              <w:t>велотранспортной</w:t>
            </w:r>
            <w:proofErr w:type="spellEnd"/>
            <w:r w:rsidRPr="0065393E">
              <w:rPr>
                <w:color w:val="000000"/>
                <w:sz w:val="18"/>
                <w:szCs w:val="18"/>
              </w:rPr>
              <w:t xml:space="preserve"> и инженерной инфраструктуры;</w:t>
            </w:r>
          </w:p>
          <w:p w14:paraId="307BEA09" w14:textId="53E7E012" w:rsidR="001510B8" w:rsidRPr="0065393E" w:rsidRDefault="001510B8" w:rsidP="001510B8">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proofErr w:type="gramStart"/>
            <w:r w:rsidRPr="0065393E">
              <w:rPr>
                <w:color w:val="000000"/>
                <w:sz w:val="18"/>
                <w:szCs w:val="18"/>
              </w:rPr>
              <w:t>размещение</w:t>
            </w:r>
            <w:proofErr w:type="gramEnd"/>
            <w:r w:rsidRPr="0065393E">
              <w:rPr>
                <w:color w:val="000000"/>
                <w:sz w:val="18"/>
                <w:szCs w:val="18"/>
              </w:rPr>
              <w:t xml:space="preserve">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642" w:type="pct"/>
            <w:tcBorders>
              <w:top w:val="single" w:sz="4" w:space="0" w:color="000000"/>
              <w:left w:val="single" w:sz="4" w:space="0" w:color="000000"/>
              <w:bottom w:val="single" w:sz="4" w:space="0" w:color="000000"/>
              <w:right w:val="single" w:sz="4" w:space="0" w:color="000000"/>
            </w:tcBorders>
          </w:tcPr>
          <w:p w14:paraId="1CCE1D82" w14:textId="6B87A0E1" w:rsidR="001510B8" w:rsidRPr="0065393E" w:rsidRDefault="001510B8" w:rsidP="001510B8">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lastRenderedPageBreak/>
              <w:t>Не подлежит установлению</w:t>
            </w:r>
          </w:p>
        </w:tc>
        <w:tc>
          <w:tcPr>
            <w:tcW w:w="664" w:type="pct"/>
            <w:tcBorders>
              <w:top w:val="single" w:sz="4" w:space="0" w:color="000000"/>
              <w:left w:val="single" w:sz="4" w:space="0" w:color="000000"/>
              <w:bottom w:val="single" w:sz="4" w:space="0" w:color="000000"/>
              <w:right w:val="single" w:sz="4" w:space="0" w:color="000000"/>
            </w:tcBorders>
          </w:tcPr>
          <w:p w14:paraId="2A4ECD95" w14:textId="4D33B8C5" w:rsidR="001510B8" w:rsidRPr="0065393E" w:rsidRDefault="001510B8" w:rsidP="001510B8">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 подлежит установлению</w:t>
            </w:r>
          </w:p>
        </w:tc>
        <w:tc>
          <w:tcPr>
            <w:tcW w:w="630" w:type="pct"/>
            <w:gridSpan w:val="2"/>
            <w:tcBorders>
              <w:top w:val="single" w:sz="4" w:space="0" w:color="000000"/>
              <w:left w:val="single" w:sz="4" w:space="0" w:color="000000"/>
              <w:bottom w:val="single" w:sz="4" w:space="0" w:color="000000"/>
              <w:right w:val="single" w:sz="4" w:space="0" w:color="000000"/>
            </w:tcBorders>
          </w:tcPr>
          <w:p w14:paraId="2C31A04D" w14:textId="54444019" w:rsidR="001510B8" w:rsidRPr="0065393E" w:rsidRDefault="001510B8" w:rsidP="001510B8">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 подлежит установлению</w:t>
            </w:r>
          </w:p>
        </w:tc>
        <w:tc>
          <w:tcPr>
            <w:tcW w:w="632" w:type="pct"/>
            <w:tcBorders>
              <w:top w:val="single" w:sz="4" w:space="0" w:color="000000"/>
              <w:left w:val="single" w:sz="4" w:space="0" w:color="000000"/>
              <w:bottom w:val="single" w:sz="4" w:space="0" w:color="000000"/>
              <w:right w:val="single" w:sz="4" w:space="0" w:color="000000"/>
            </w:tcBorders>
          </w:tcPr>
          <w:p w14:paraId="06DF7548" w14:textId="595BD373" w:rsidR="001510B8" w:rsidRPr="0065393E" w:rsidRDefault="001510B8" w:rsidP="001510B8">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 подлежит установлению</w:t>
            </w:r>
          </w:p>
        </w:tc>
        <w:tc>
          <w:tcPr>
            <w:tcW w:w="641" w:type="pct"/>
            <w:tcBorders>
              <w:top w:val="single" w:sz="4" w:space="0" w:color="000000"/>
              <w:left w:val="single" w:sz="4" w:space="0" w:color="000000"/>
              <w:bottom w:val="single" w:sz="4" w:space="0" w:color="000000"/>
              <w:right w:val="single" w:sz="4" w:space="0" w:color="000000"/>
            </w:tcBorders>
          </w:tcPr>
          <w:p w14:paraId="45A2ED53" w14:textId="790838C4" w:rsidR="001510B8" w:rsidRPr="0065393E" w:rsidRDefault="001510B8" w:rsidP="001510B8">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 подлежит установлению</w:t>
            </w:r>
          </w:p>
        </w:tc>
      </w:tr>
      <w:tr w:rsidR="001510B8" w:rsidRPr="0065393E" w14:paraId="1B0551A1" w14:textId="77777777" w:rsidTr="002C142A">
        <w:trPr>
          <w:trHeight w:val="20"/>
        </w:trPr>
        <w:tc>
          <w:tcPr>
            <w:tcW w:w="145" w:type="pct"/>
            <w:tcBorders>
              <w:top w:val="single" w:sz="4" w:space="0" w:color="000000"/>
              <w:left w:val="single" w:sz="4" w:space="0" w:color="000000"/>
              <w:bottom w:val="single" w:sz="4" w:space="0" w:color="000000"/>
            </w:tcBorders>
            <w:shd w:val="clear" w:color="auto" w:fill="auto"/>
          </w:tcPr>
          <w:p w14:paraId="63DCB7E3" w14:textId="03EBA512" w:rsidR="001510B8" w:rsidRPr="0065393E" w:rsidRDefault="001510B8" w:rsidP="001510B8">
            <w:pPr>
              <w:tabs>
                <w:tab w:val="left" w:pos="540"/>
                <w:tab w:val="left" w:pos="720"/>
                <w:tab w:val="left" w:pos="900"/>
                <w:tab w:val="left" w:pos="1080"/>
                <w:tab w:val="left" w:pos="1260"/>
                <w:tab w:val="left" w:pos="14459"/>
              </w:tabs>
              <w:spacing w:line="240" w:lineRule="auto"/>
              <w:ind w:firstLine="0"/>
              <w:jc w:val="center"/>
              <w:rPr>
                <w:color w:val="000000"/>
                <w:sz w:val="18"/>
                <w:szCs w:val="18"/>
              </w:rPr>
            </w:pPr>
            <w:r>
              <w:rPr>
                <w:color w:val="000000"/>
                <w:sz w:val="18"/>
                <w:szCs w:val="18"/>
              </w:rPr>
              <w:lastRenderedPageBreak/>
              <w:t>16</w:t>
            </w:r>
          </w:p>
        </w:tc>
        <w:tc>
          <w:tcPr>
            <w:tcW w:w="726" w:type="pct"/>
            <w:tcBorders>
              <w:top w:val="single" w:sz="4" w:space="0" w:color="000000"/>
              <w:left w:val="single" w:sz="4" w:space="0" w:color="000000"/>
              <w:bottom w:val="single" w:sz="4" w:space="0" w:color="000000"/>
            </w:tcBorders>
            <w:shd w:val="clear" w:color="auto" w:fill="auto"/>
          </w:tcPr>
          <w:p w14:paraId="258775A1" w14:textId="541FFB49" w:rsidR="001510B8" w:rsidRPr="0065393E" w:rsidRDefault="001510B8" w:rsidP="001510B8">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Благоустройство территории (12.0.2)</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58B8661F" w14:textId="5BDA0CE2" w:rsidR="001510B8" w:rsidRPr="0065393E" w:rsidRDefault="001510B8" w:rsidP="001510B8">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642" w:type="pct"/>
            <w:tcBorders>
              <w:top w:val="single" w:sz="4" w:space="0" w:color="000000"/>
              <w:left w:val="single" w:sz="4" w:space="0" w:color="000000"/>
              <w:bottom w:val="single" w:sz="4" w:space="0" w:color="000000"/>
              <w:right w:val="single" w:sz="4" w:space="0" w:color="000000"/>
            </w:tcBorders>
          </w:tcPr>
          <w:p w14:paraId="35329BCA" w14:textId="55BFA2A6" w:rsidR="001510B8" w:rsidRPr="0065393E" w:rsidRDefault="001510B8" w:rsidP="001510B8">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 подлежит установлению</w:t>
            </w:r>
          </w:p>
        </w:tc>
        <w:tc>
          <w:tcPr>
            <w:tcW w:w="664" w:type="pct"/>
            <w:tcBorders>
              <w:top w:val="single" w:sz="4" w:space="0" w:color="000000"/>
              <w:left w:val="single" w:sz="4" w:space="0" w:color="000000"/>
              <w:bottom w:val="single" w:sz="4" w:space="0" w:color="000000"/>
              <w:right w:val="single" w:sz="4" w:space="0" w:color="000000"/>
            </w:tcBorders>
          </w:tcPr>
          <w:p w14:paraId="718F56C4" w14:textId="33CF950B" w:rsidR="001510B8" w:rsidRPr="0065393E" w:rsidRDefault="001510B8" w:rsidP="001510B8">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 подлежит установлению</w:t>
            </w:r>
          </w:p>
        </w:tc>
        <w:tc>
          <w:tcPr>
            <w:tcW w:w="630" w:type="pct"/>
            <w:gridSpan w:val="2"/>
            <w:tcBorders>
              <w:top w:val="single" w:sz="4" w:space="0" w:color="000000"/>
              <w:left w:val="single" w:sz="4" w:space="0" w:color="000000"/>
              <w:bottom w:val="single" w:sz="4" w:space="0" w:color="000000"/>
              <w:right w:val="single" w:sz="4" w:space="0" w:color="000000"/>
            </w:tcBorders>
          </w:tcPr>
          <w:p w14:paraId="23009ADC" w14:textId="3D959F90" w:rsidR="001510B8" w:rsidRPr="0065393E" w:rsidRDefault="001510B8" w:rsidP="001510B8">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 подлежит установлению</w:t>
            </w:r>
          </w:p>
        </w:tc>
        <w:tc>
          <w:tcPr>
            <w:tcW w:w="632" w:type="pct"/>
            <w:tcBorders>
              <w:top w:val="single" w:sz="4" w:space="0" w:color="000000"/>
              <w:left w:val="single" w:sz="4" w:space="0" w:color="000000"/>
              <w:bottom w:val="single" w:sz="4" w:space="0" w:color="000000"/>
              <w:right w:val="single" w:sz="4" w:space="0" w:color="000000"/>
            </w:tcBorders>
          </w:tcPr>
          <w:p w14:paraId="6941B4EC" w14:textId="3017259D" w:rsidR="001510B8" w:rsidRPr="0065393E" w:rsidRDefault="001510B8" w:rsidP="001510B8">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 подлежит установлению</w:t>
            </w:r>
          </w:p>
        </w:tc>
        <w:tc>
          <w:tcPr>
            <w:tcW w:w="641" w:type="pct"/>
            <w:tcBorders>
              <w:top w:val="single" w:sz="4" w:space="0" w:color="000000"/>
              <w:left w:val="single" w:sz="4" w:space="0" w:color="000000"/>
              <w:bottom w:val="single" w:sz="4" w:space="0" w:color="000000"/>
              <w:right w:val="single" w:sz="4" w:space="0" w:color="000000"/>
            </w:tcBorders>
          </w:tcPr>
          <w:p w14:paraId="18C6BB1F" w14:textId="151D01D7" w:rsidR="001510B8" w:rsidRPr="0065393E" w:rsidRDefault="001510B8" w:rsidP="001510B8">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Процент озеленения территории – </w:t>
            </w:r>
            <w:r w:rsidRPr="0065393E">
              <w:rPr>
                <w:color w:val="000000"/>
                <w:sz w:val="18"/>
                <w:szCs w:val="18"/>
              </w:rPr>
              <w:br/>
              <w:t>не менее 50 %</w:t>
            </w:r>
          </w:p>
        </w:tc>
      </w:tr>
      <w:tr w:rsidR="001510B8" w:rsidRPr="0065393E" w14:paraId="6FA41FF5" w14:textId="77777777" w:rsidTr="002C142A">
        <w:trPr>
          <w:trHeight w:val="20"/>
        </w:trPr>
        <w:tc>
          <w:tcPr>
            <w:tcW w:w="145" w:type="pct"/>
            <w:tcBorders>
              <w:top w:val="single" w:sz="4" w:space="0" w:color="000000"/>
              <w:left w:val="single" w:sz="4" w:space="0" w:color="000000"/>
              <w:bottom w:val="single" w:sz="4" w:space="0" w:color="000000"/>
            </w:tcBorders>
            <w:shd w:val="clear" w:color="auto" w:fill="auto"/>
          </w:tcPr>
          <w:p w14:paraId="567CC494" w14:textId="6225F489" w:rsidR="001510B8" w:rsidRPr="0065393E" w:rsidRDefault="001510B8" w:rsidP="001510B8">
            <w:pPr>
              <w:tabs>
                <w:tab w:val="left" w:pos="540"/>
                <w:tab w:val="left" w:pos="720"/>
                <w:tab w:val="left" w:pos="900"/>
                <w:tab w:val="left" w:pos="1080"/>
                <w:tab w:val="left" w:pos="1260"/>
                <w:tab w:val="left" w:pos="14459"/>
              </w:tabs>
              <w:spacing w:line="240" w:lineRule="auto"/>
              <w:ind w:firstLine="0"/>
              <w:jc w:val="center"/>
              <w:rPr>
                <w:color w:val="000000"/>
                <w:sz w:val="18"/>
                <w:szCs w:val="18"/>
              </w:rPr>
            </w:pPr>
            <w:r>
              <w:rPr>
                <w:color w:val="000000"/>
                <w:sz w:val="18"/>
                <w:szCs w:val="18"/>
              </w:rPr>
              <w:t>17</w:t>
            </w:r>
          </w:p>
        </w:tc>
        <w:tc>
          <w:tcPr>
            <w:tcW w:w="726" w:type="pct"/>
            <w:tcBorders>
              <w:top w:val="single" w:sz="4" w:space="0" w:color="000000"/>
              <w:left w:val="single" w:sz="4" w:space="0" w:color="000000"/>
              <w:bottom w:val="single" w:sz="4" w:space="0" w:color="000000"/>
            </w:tcBorders>
            <w:shd w:val="clear" w:color="auto" w:fill="auto"/>
          </w:tcPr>
          <w:p w14:paraId="0B8E5861" w14:textId="53E7C797" w:rsidR="001510B8" w:rsidRPr="0065393E" w:rsidRDefault="001510B8" w:rsidP="001510B8">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sz w:val="18"/>
                <w:szCs w:val="18"/>
              </w:rPr>
              <w:t>Земельные участки, входящие в состав общего имущества собственников индивидуальных жилых домов в малоэтажном жилом комплексе (14.0)</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6EE14951" w14:textId="31B4954E" w:rsidR="001510B8" w:rsidRPr="0065393E" w:rsidRDefault="001510B8" w:rsidP="001510B8">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sz w:val="18"/>
                <w:szCs w:val="18"/>
              </w:rPr>
              <w:t xml:space="preserve">Земельные участки, относящиеся к общему имуществу собственников индивидуальных жилых домов в малоэтажном жилом комплексе и предназначенные для удовлетворения потребностей собственников индивидуальных жилых домов в малоэтажном жилом комплексе и (или) для размещения объектов капитального строительства, иного имущества, </w:t>
            </w:r>
            <w:r w:rsidRPr="0065393E">
              <w:rPr>
                <w:sz w:val="18"/>
                <w:szCs w:val="18"/>
              </w:rPr>
              <w:lastRenderedPageBreak/>
              <w:t>относящегося к общему имуществу собственников индивидуальных жилых домов в малоэтажном жилом комплексе</w:t>
            </w:r>
          </w:p>
        </w:tc>
        <w:tc>
          <w:tcPr>
            <w:tcW w:w="642" w:type="pct"/>
            <w:tcBorders>
              <w:top w:val="single" w:sz="4" w:space="0" w:color="000000"/>
              <w:left w:val="single" w:sz="4" w:space="0" w:color="000000"/>
              <w:bottom w:val="single" w:sz="4" w:space="0" w:color="000000"/>
              <w:right w:val="single" w:sz="4" w:space="0" w:color="000000"/>
            </w:tcBorders>
          </w:tcPr>
          <w:p w14:paraId="53C69E96" w14:textId="668E1A31" w:rsidR="001510B8" w:rsidRPr="0065393E" w:rsidRDefault="001510B8" w:rsidP="001510B8">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rFonts w:eastAsia="Times New Roman"/>
                <w:color w:val="000000"/>
                <w:sz w:val="18"/>
                <w:szCs w:val="18"/>
                <w:lang w:eastAsia="ru-RU"/>
              </w:rPr>
              <w:lastRenderedPageBreak/>
              <w:t>Не подлежит установлению</w:t>
            </w:r>
          </w:p>
        </w:tc>
        <w:tc>
          <w:tcPr>
            <w:tcW w:w="664" w:type="pct"/>
            <w:tcBorders>
              <w:top w:val="single" w:sz="4" w:space="0" w:color="000000"/>
              <w:left w:val="single" w:sz="4" w:space="0" w:color="000000"/>
              <w:bottom w:val="single" w:sz="4" w:space="0" w:color="000000"/>
              <w:right w:val="single" w:sz="4" w:space="0" w:color="000000"/>
            </w:tcBorders>
          </w:tcPr>
          <w:p w14:paraId="05BECB92" w14:textId="50C6DFD8" w:rsidR="001510B8" w:rsidRPr="0065393E" w:rsidRDefault="001510B8" w:rsidP="001510B8">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rFonts w:eastAsia="Times New Roman"/>
                <w:color w:val="000000"/>
                <w:sz w:val="18"/>
                <w:szCs w:val="18"/>
                <w:lang w:eastAsia="ru-RU"/>
              </w:rPr>
              <w:t xml:space="preserve">Минимальные отступы от границ земельного участка в целях определения места допустимого размещения объекта </w:t>
            </w:r>
            <w:r w:rsidRPr="0065393E">
              <w:rPr>
                <w:color w:val="000000"/>
                <w:sz w:val="18"/>
                <w:szCs w:val="18"/>
              </w:rPr>
              <w:t xml:space="preserve">– </w:t>
            </w:r>
            <w:r w:rsidRPr="0065393E">
              <w:rPr>
                <w:rFonts w:eastAsia="Times New Roman"/>
                <w:color w:val="000000"/>
                <w:sz w:val="18"/>
                <w:szCs w:val="18"/>
                <w:lang w:eastAsia="ru-RU"/>
              </w:rPr>
              <w:t>3 м</w:t>
            </w:r>
          </w:p>
        </w:tc>
        <w:tc>
          <w:tcPr>
            <w:tcW w:w="630" w:type="pct"/>
            <w:gridSpan w:val="2"/>
            <w:tcBorders>
              <w:top w:val="single" w:sz="4" w:space="0" w:color="000000"/>
              <w:left w:val="single" w:sz="4" w:space="0" w:color="000000"/>
              <w:bottom w:val="single" w:sz="4" w:space="0" w:color="000000"/>
              <w:right w:val="single" w:sz="4" w:space="0" w:color="000000"/>
            </w:tcBorders>
          </w:tcPr>
          <w:p w14:paraId="039442CF" w14:textId="48F8148C" w:rsidR="001510B8" w:rsidRPr="0065393E" w:rsidRDefault="001510B8" w:rsidP="001510B8">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c>
          <w:tcPr>
            <w:tcW w:w="632" w:type="pct"/>
            <w:tcBorders>
              <w:top w:val="single" w:sz="4" w:space="0" w:color="000000"/>
              <w:left w:val="single" w:sz="4" w:space="0" w:color="000000"/>
              <w:bottom w:val="single" w:sz="4" w:space="0" w:color="000000"/>
              <w:right w:val="single" w:sz="4" w:space="0" w:color="000000"/>
            </w:tcBorders>
          </w:tcPr>
          <w:p w14:paraId="69D3BD76" w14:textId="59869BEC" w:rsidR="001510B8" w:rsidRPr="0065393E" w:rsidRDefault="001510B8" w:rsidP="001510B8">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c>
          <w:tcPr>
            <w:tcW w:w="641" w:type="pct"/>
            <w:tcBorders>
              <w:top w:val="single" w:sz="4" w:space="0" w:color="000000"/>
              <w:left w:val="single" w:sz="4" w:space="0" w:color="000000"/>
              <w:bottom w:val="single" w:sz="4" w:space="0" w:color="000000"/>
              <w:right w:val="single" w:sz="4" w:space="0" w:color="000000"/>
            </w:tcBorders>
          </w:tcPr>
          <w:p w14:paraId="7B1855E5" w14:textId="4EE7B6E4" w:rsidR="001510B8" w:rsidRPr="0065393E" w:rsidRDefault="001510B8" w:rsidP="001510B8">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color w:val="000000"/>
                <w:sz w:val="18"/>
                <w:szCs w:val="18"/>
              </w:rPr>
              <w:t xml:space="preserve">Процент озеленения территории – </w:t>
            </w:r>
            <w:r w:rsidRPr="0065393E">
              <w:rPr>
                <w:color w:val="000000"/>
                <w:sz w:val="18"/>
                <w:szCs w:val="18"/>
              </w:rPr>
              <w:br/>
              <w:t>не менее 15 %</w:t>
            </w:r>
          </w:p>
        </w:tc>
      </w:tr>
      <w:tr w:rsidR="001510B8" w:rsidRPr="0065393E" w14:paraId="07FCA799" w14:textId="77777777" w:rsidTr="00CA64C9">
        <w:trPr>
          <w:trHeight w:val="20"/>
        </w:trPr>
        <w:tc>
          <w:tcPr>
            <w:tcW w:w="5000" w:type="pct"/>
            <w:gridSpan w:val="9"/>
            <w:tcBorders>
              <w:top w:val="single" w:sz="4" w:space="0" w:color="000000"/>
              <w:left w:val="single" w:sz="4" w:space="0" w:color="000000"/>
              <w:bottom w:val="single" w:sz="4" w:space="0" w:color="000000"/>
              <w:right w:val="single" w:sz="4" w:space="0" w:color="000000"/>
            </w:tcBorders>
            <w:shd w:val="clear" w:color="auto" w:fill="auto"/>
          </w:tcPr>
          <w:p w14:paraId="692693B0" w14:textId="77777777" w:rsidR="001510B8" w:rsidRPr="0065393E" w:rsidRDefault="001510B8" w:rsidP="001510B8">
            <w:pPr>
              <w:tabs>
                <w:tab w:val="left" w:pos="14459"/>
              </w:tabs>
              <w:autoSpaceDE w:val="0"/>
              <w:spacing w:line="240" w:lineRule="auto"/>
              <w:ind w:right="142" w:firstLine="0"/>
              <w:jc w:val="center"/>
              <w:rPr>
                <w:b/>
                <w:iCs/>
                <w:color w:val="000000"/>
                <w:sz w:val="18"/>
                <w:szCs w:val="18"/>
              </w:rPr>
            </w:pPr>
            <w:r w:rsidRPr="0065393E">
              <w:rPr>
                <w:b/>
                <w:iCs/>
                <w:color w:val="000000"/>
                <w:sz w:val="18"/>
                <w:szCs w:val="18"/>
              </w:rPr>
              <w:lastRenderedPageBreak/>
              <w:t>Условно разрешенные виды использования</w:t>
            </w:r>
          </w:p>
        </w:tc>
      </w:tr>
      <w:tr w:rsidR="001510B8" w:rsidRPr="0065393E" w14:paraId="2809D776" w14:textId="77777777" w:rsidTr="002C142A">
        <w:trPr>
          <w:trHeight w:val="20"/>
        </w:trPr>
        <w:tc>
          <w:tcPr>
            <w:tcW w:w="145" w:type="pct"/>
            <w:tcBorders>
              <w:top w:val="single" w:sz="4" w:space="0" w:color="000000"/>
              <w:left w:val="single" w:sz="4" w:space="0" w:color="000000"/>
              <w:bottom w:val="single" w:sz="4" w:space="0" w:color="000000"/>
            </w:tcBorders>
            <w:shd w:val="clear" w:color="auto" w:fill="auto"/>
          </w:tcPr>
          <w:p w14:paraId="70353BDA" w14:textId="6149595F" w:rsidR="001510B8" w:rsidRPr="0065393E" w:rsidRDefault="001510B8" w:rsidP="001510B8">
            <w:pPr>
              <w:tabs>
                <w:tab w:val="left" w:pos="540"/>
                <w:tab w:val="left" w:pos="720"/>
                <w:tab w:val="left" w:pos="900"/>
                <w:tab w:val="left" w:pos="1080"/>
                <w:tab w:val="left" w:pos="1260"/>
                <w:tab w:val="left" w:pos="14459"/>
              </w:tabs>
              <w:spacing w:line="240" w:lineRule="auto"/>
              <w:ind w:firstLine="0"/>
              <w:jc w:val="center"/>
              <w:rPr>
                <w:color w:val="000000"/>
                <w:sz w:val="18"/>
                <w:szCs w:val="18"/>
              </w:rPr>
            </w:pPr>
            <w:r w:rsidRPr="0065393E">
              <w:rPr>
                <w:color w:val="000000"/>
                <w:sz w:val="18"/>
                <w:szCs w:val="18"/>
              </w:rPr>
              <w:t>1</w:t>
            </w:r>
          </w:p>
        </w:tc>
        <w:tc>
          <w:tcPr>
            <w:tcW w:w="726" w:type="pct"/>
            <w:tcBorders>
              <w:top w:val="single" w:sz="4" w:space="0" w:color="000000"/>
              <w:left w:val="single" w:sz="4" w:space="0" w:color="000000"/>
              <w:bottom w:val="single" w:sz="4" w:space="0" w:color="000000"/>
            </w:tcBorders>
            <w:shd w:val="clear" w:color="auto" w:fill="auto"/>
          </w:tcPr>
          <w:p w14:paraId="45461215" w14:textId="12C54236" w:rsidR="001510B8" w:rsidRPr="0065393E" w:rsidRDefault="001510B8" w:rsidP="001510B8">
            <w:pPr>
              <w:widowControl w:val="0"/>
              <w:tabs>
                <w:tab w:val="left" w:pos="540"/>
                <w:tab w:val="left" w:pos="720"/>
                <w:tab w:val="left" w:pos="900"/>
                <w:tab w:val="left" w:pos="1080"/>
                <w:tab w:val="left" w:pos="1260"/>
                <w:tab w:val="left" w:pos="14459"/>
              </w:tabs>
              <w:spacing w:line="240" w:lineRule="auto"/>
              <w:ind w:right="142" w:firstLine="0"/>
              <w:jc w:val="left"/>
              <w:rPr>
                <w:iCs/>
                <w:color w:val="000000"/>
                <w:sz w:val="18"/>
                <w:szCs w:val="18"/>
              </w:rPr>
            </w:pPr>
            <w:r w:rsidRPr="0065393E">
              <w:rPr>
                <w:iCs/>
                <w:color w:val="000000"/>
                <w:sz w:val="18"/>
                <w:szCs w:val="18"/>
              </w:rPr>
              <w:t>Малоэтажная многоквартирная жилая застройка (2.1.1)</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095A8B62" w14:textId="77777777" w:rsidR="001510B8" w:rsidRPr="0065393E" w:rsidRDefault="001510B8" w:rsidP="001510B8">
            <w:pPr>
              <w:widowControl w:val="0"/>
              <w:tabs>
                <w:tab w:val="left" w:pos="540"/>
                <w:tab w:val="left" w:pos="720"/>
                <w:tab w:val="left" w:pos="900"/>
                <w:tab w:val="left" w:pos="1080"/>
                <w:tab w:val="left" w:pos="1260"/>
                <w:tab w:val="left" w:pos="14459"/>
              </w:tabs>
              <w:autoSpaceDE w:val="0"/>
              <w:autoSpaceDN w:val="0"/>
              <w:adjustRightInd w:val="0"/>
              <w:spacing w:line="240" w:lineRule="auto"/>
              <w:ind w:right="142" w:firstLine="0"/>
              <w:jc w:val="left"/>
              <w:rPr>
                <w:iCs/>
                <w:color w:val="000000"/>
                <w:sz w:val="18"/>
                <w:szCs w:val="18"/>
              </w:rPr>
            </w:pPr>
            <w:r w:rsidRPr="0065393E">
              <w:rPr>
                <w:iCs/>
                <w:color w:val="000000"/>
                <w:sz w:val="18"/>
                <w:szCs w:val="18"/>
              </w:rPr>
              <w:t>Размещение малоэтажных многоквартирных домов (многоквартирные дома высотой до 4 этажей, включая мансардный);</w:t>
            </w:r>
          </w:p>
          <w:p w14:paraId="71A1D70F" w14:textId="77777777" w:rsidR="001510B8" w:rsidRPr="0065393E" w:rsidRDefault="001510B8" w:rsidP="001510B8">
            <w:pPr>
              <w:widowControl w:val="0"/>
              <w:tabs>
                <w:tab w:val="left" w:pos="540"/>
                <w:tab w:val="left" w:pos="720"/>
                <w:tab w:val="left" w:pos="900"/>
                <w:tab w:val="left" w:pos="1080"/>
                <w:tab w:val="left" w:pos="1260"/>
                <w:tab w:val="left" w:pos="14459"/>
              </w:tabs>
              <w:autoSpaceDE w:val="0"/>
              <w:autoSpaceDN w:val="0"/>
              <w:adjustRightInd w:val="0"/>
              <w:spacing w:line="240" w:lineRule="auto"/>
              <w:ind w:right="142" w:firstLine="0"/>
              <w:jc w:val="left"/>
              <w:rPr>
                <w:iCs/>
                <w:color w:val="000000"/>
                <w:sz w:val="18"/>
                <w:szCs w:val="18"/>
              </w:rPr>
            </w:pPr>
            <w:proofErr w:type="gramStart"/>
            <w:r w:rsidRPr="0065393E">
              <w:rPr>
                <w:iCs/>
                <w:color w:val="000000"/>
                <w:sz w:val="18"/>
                <w:szCs w:val="18"/>
              </w:rPr>
              <w:t>обустройство</w:t>
            </w:r>
            <w:proofErr w:type="gramEnd"/>
            <w:r w:rsidRPr="0065393E">
              <w:rPr>
                <w:iCs/>
                <w:color w:val="000000"/>
                <w:sz w:val="18"/>
                <w:szCs w:val="18"/>
              </w:rPr>
              <w:t xml:space="preserve"> спортивных и детских площадок, площадок для отдыха;</w:t>
            </w:r>
          </w:p>
          <w:p w14:paraId="2C307B15" w14:textId="68C45DF2" w:rsidR="001510B8" w:rsidRPr="0065393E" w:rsidRDefault="001510B8" w:rsidP="001510B8">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proofErr w:type="gramStart"/>
            <w:r w:rsidRPr="0065393E">
              <w:rPr>
                <w:iCs/>
                <w:color w:val="000000"/>
                <w:sz w:val="18"/>
                <w:szCs w:val="18"/>
              </w:rPr>
              <w:t>размещение</w:t>
            </w:r>
            <w:proofErr w:type="gramEnd"/>
            <w:r w:rsidRPr="0065393E">
              <w:rPr>
                <w:iCs/>
                <w:color w:val="000000"/>
                <w:sz w:val="18"/>
                <w:szCs w:val="18"/>
              </w:rPr>
              <w:t xml:space="preserve">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 общей площади помещений дома</w:t>
            </w:r>
          </w:p>
        </w:tc>
        <w:tc>
          <w:tcPr>
            <w:tcW w:w="642" w:type="pct"/>
            <w:tcBorders>
              <w:top w:val="single" w:sz="4" w:space="0" w:color="000000"/>
              <w:left w:val="single" w:sz="4" w:space="0" w:color="000000"/>
              <w:bottom w:val="single" w:sz="4" w:space="0" w:color="000000"/>
              <w:right w:val="single" w:sz="4" w:space="0" w:color="000000"/>
            </w:tcBorders>
          </w:tcPr>
          <w:p w14:paraId="505504B9" w14:textId="2F93524C" w:rsidR="001510B8" w:rsidRPr="0065393E" w:rsidRDefault="001510B8" w:rsidP="001510B8">
            <w:pPr>
              <w:suppressAutoHyphens w:val="0"/>
              <w:autoSpaceDE w:val="0"/>
              <w:autoSpaceDN w:val="0"/>
              <w:adjustRightInd w:val="0"/>
              <w:spacing w:line="240" w:lineRule="auto"/>
              <w:ind w:firstLine="0"/>
              <w:contextualSpacing w:val="0"/>
              <w:jc w:val="left"/>
              <w:rPr>
                <w:rFonts w:eastAsia="Times New Roman"/>
                <w:sz w:val="18"/>
                <w:szCs w:val="18"/>
                <w:lang w:eastAsia="ru-RU"/>
              </w:rPr>
            </w:pPr>
            <w:r w:rsidRPr="0065393E">
              <w:rPr>
                <w:rFonts w:eastAsia="Times New Roman"/>
                <w:sz w:val="18"/>
                <w:szCs w:val="18"/>
                <w:lang w:eastAsia="ru-RU"/>
              </w:rPr>
              <w:t xml:space="preserve">Минимальный размер земельного участка – </w:t>
            </w:r>
            <w:r w:rsidRPr="0065393E">
              <w:rPr>
                <w:rFonts w:eastAsia="Times New Roman"/>
                <w:sz w:val="18"/>
                <w:szCs w:val="18"/>
                <w:lang w:eastAsia="ru-RU"/>
              </w:rPr>
              <w:br/>
              <w:t>600 кв. м.</w:t>
            </w:r>
          </w:p>
          <w:p w14:paraId="5AEEAB18" w14:textId="68A3180D" w:rsidR="001510B8" w:rsidRPr="0065393E" w:rsidRDefault="001510B8" w:rsidP="001510B8">
            <w:pPr>
              <w:suppressAutoHyphens w:val="0"/>
              <w:autoSpaceDE w:val="0"/>
              <w:autoSpaceDN w:val="0"/>
              <w:adjustRightInd w:val="0"/>
              <w:spacing w:line="240" w:lineRule="auto"/>
              <w:ind w:firstLine="0"/>
              <w:contextualSpacing w:val="0"/>
              <w:jc w:val="left"/>
              <w:rPr>
                <w:color w:val="000000"/>
                <w:sz w:val="18"/>
                <w:szCs w:val="18"/>
              </w:rPr>
            </w:pPr>
            <w:r w:rsidRPr="0065393E">
              <w:rPr>
                <w:rFonts w:eastAsia="Times New Roman"/>
                <w:sz w:val="18"/>
                <w:szCs w:val="18"/>
                <w:lang w:eastAsia="ru-RU"/>
              </w:rPr>
              <w:t>Максимальный размер земельного участка не подлежит установлению</w:t>
            </w:r>
          </w:p>
        </w:tc>
        <w:tc>
          <w:tcPr>
            <w:tcW w:w="664" w:type="pct"/>
            <w:tcBorders>
              <w:top w:val="single" w:sz="4" w:space="0" w:color="000000"/>
              <w:left w:val="single" w:sz="4" w:space="0" w:color="000000"/>
              <w:bottom w:val="single" w:sz="4" w:space="0" w:color="000000"/>
              <w:right w:val="single" w:sz="4" w:space="0" w:color="000000"/>
            </w:tcBorders>
          </w:tcPr>
          <w:p w14:paraId="2876A70E" w14:textId="0A6B2B2F" w:rsidR="001510B8" w:rsidRPr="0065393E" w:rsidRDefault="001510B8" w:rsidP="001510B8">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со стороны улично-дорожной сети </w:t>
            </w:r>
            <w:r w:rsidRPr="0065393E">
              <w:rPr>
                <w:rFonts w:eastAsia="Times New Roman"/>
                <w:sz w:val="18"/>
                <w:szCs w:val="18"/>
                <w:lang w:eastAsia="ru-RU"/>
              </w:rPr>
              <w:t>–</w:t>
            </w:r>
            <w:r w:rsidRPr="0065393E">
              <w:rPr>
                <w:rFonts w:eastAsia="Times New Roman"/>
                <w:color w:val="000000"/>
                <w:sz w:val="18"/>
                <w:szCs w:val="18"/>
                <w:lang w:eastAsia="ru-RU"/>
              </w:rPr>
              <w:t xml:space="preserve"> 5 м;</w:t>
            </w:r>
          </w:p>
          <w:p w14:paraId="1126A917" w14:textId="43A781E6" w:rsidR="001510B8" w:rsidRPr="0065393E" w:rsidRDefault="001510B8" w:rsidP="001510B8">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proofErr w:type="gramStart"/>
            <w:r w:rsidRPr="0065393E">
              <w:rPr>
                <w:rFonts w:eastAsia="Times New Roman"/>
                <w:color w:val="000000"/>
                <w:sz w:val="18"/>
                <w:szCs w:val="18"/>
                <w:lang w:eastAsia="ru-RU"/>
              </w:rPr>
              <w:t>от</w:t>
            </w:r>
            <w:proofErr w:type="gramEnd"/>
            <w:r w:rsidRPr="0065393E">
              <w:rPr>
                <w:rFonts w:eastAsia="Times New Roman"/>
                <w:color w:val="000000"/>
                <w:sz w:val="18"/>
                <w:szCs w:val="18"/>
                <w:lang w:eastAsia="ru-RU"/>
              </w:rPr>
              <w:t xml:space="preserve"> границы земельного участка, смежной с земельным участком, землями или земельными участками, находящимися в государственной и муниципальной собственности </w:t>
            </w:r>
            <w:r w:rsidRPr="0065393E">
              <w:rPr>
                <w:rFonts w:eastAsia="Times New Roman"/>
                <w:sz w:val="18"/>
                <w:szCs w:val="18"/>
                <w:lang w:eastAsia="ru-RU"/>
              </w:rPr>
              <w:t>–</w:t>
            </w:r>
            <w:r w:rsidRPr="0065393E">
              <w:rPr>
                <w:rFonts w:eastAsia="Times New Roman"/>
                <w:color w:val="000000"/>
                <w:sz w:val="18"/>
                <w:szCs w:val="18"/>
                <w:lang w:eastAsia="ru-RU"/>
              </w:rPr>
              <w:t xml:space="preserve"> 3 м</w:t>
            </w:r>
          </w:p>
        </w:tc>
        <w:tc>
          <w:tcPr>
            <w:tcW w:w="620" w:type="pct"/>
            <w:tcBorders>
              <w:top w:val="single" w:sz="4" w:space="0" w:color="000000"/>
              <w:left w:val="single" w:sz="4" w:space="0" w:color="000000"/>
              <w:bottom w:val="single" w:sz="4" w:space="0" w:color="000000"/>
              <w:right w:val="single" w:sz="4" w:space="0" w:color="000000"/>
            </w:tcBorders>
          </w:tcPr>
          <w:p w14:paraId="206CD67A" w14:textId="6E04E15B" w:rsidR="001510B8" w:rsidRPr="0065393E" w:rsidRDefault="001510B8" w:rsidP="001510B8">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 xml:space="preserve">Предельное количество этажей </w:t>
            </w:r>
            <w:r w:rsidRPr="0065393E">
              <w:rPr>
                <w:color w:val="000000"/>
                <w:sz w:val="18"/>
                <w:szCs w:val="18"/>
              </w:rPr>
              <w:t>–</w:t>
            </w:r>
            <w:r w:rsidRPr="0065393E">
              <w:rPr>
                <w:rFonts w:eastAsia="Times New Roman"/>
                <w:color w:val="000000"/>
                <w:sz w:val="18"/>
                <w:szCs w:val="18"/>
                <w:lang w:eastAsia="ru-RU"/>
              </w:rPr>
              <w:t xml:space="preserve"> </w:t>
            </w:r>
            <w:r>
              <w:rPr>
                <w:rFonts w:eastAsia="Times New Roman"/>
                <w:color w:val="000000"/>
                <w:sz w:val="18"/>
                <w:szCs w:val="18"/>
                <w:lang w:eastAsia="ru-RU"/>
              </w:rPr>
              <w:t>5, из них этажность - 4</w:t>
            </w:r>
          </w:p>
          <w:p w14:paraId="13318404" w14:textId="77777777" w:rsidR="001510B8" w:rsidRPr="0065393E" w:rsidRDefault="001510B8" w:rsidP="001510B8">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p>
        </w:tc>
        <w:tc>
          <w:tcPr>
            <w:tcW w:w="642" w:type="pct"/>
            <w:gridSpan w:val="2"/>
            <w:tcBorders>
              <w:top w:val="single" w:sz="4" w:space="0" w:color="000000"/>
              <w:left w:val="single" w:sz="4" w:space="0" w:color="000000"/>
              <w:bottom w:val="single" w:sz="4" w:space="0" w:color="000000"/>
              <w:right w:val="single" w:sz="4" w:space="0" w:color="000000"/>
            </w:tcBorders>
          </w:tcPr>
          <w:p w14:paraId="6DA24AD1" w14:textId="062C3049" w:rsidR="001510B8" w:rsidRPr="0065393E" w:rsidRDefault="001510B8" w:rsidP="001510B8">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 xml:space="preserve">Максимальный процент застройки в границах земельного участка </w:t>
            </w:r>
            <w:r w:rsidRPr="0065393E">
              <w:rPr>
                <w:color w:val="000000"/>
                <w:sz w:val="18"/>
                <w:szCs w:val="18"/>
              </w:rPr>
              <w:t>– 60 %</w:t>
            </w:r>
          </w:p>
        </w:tc>
        <w:tc>
          <w:tcPr>
            <w:tcW w:w="641" w:type="pct"/>
            <w:tcBorders>
              <w:top w:val="single" w:sz="4" w:space="0" w:color="000000"/>
              <w:left w:val="single" w:sz="4" w:space="0" w:color="000000"/>
              <w:bottom w:val="single" w:sz="4" w:space="0" w:color="000000"/>
              <w:right w:val="single" w:sz="4" w:space="0" w:color="000000"/>
            </w:tcBorders>
          </w:tcPr>
          <w:p w14:paraId="061D2B11" w14:textId="6B00BCE0" w:rsidR="001510B8" w:rsidRPr="0065393E" w:rsidRDefault="001510B8" w:rsidP="001510B8">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Процент озеленения территории – </w:t>
            </w:r>
            <w:r w:rsidRPr="0065393E">
              <w:rPr>
                <w:color w:val="000000"/>
                <w:sz w:val="18"/>
                <w:szCs w:val="18"/>
              </w:rPr>
              <w:br/>
              <w:t>не менее 15 %</w:t>
            </w:r>
          </w:p>
        </w:tc>
      </w:tr>
      <w:tr w:rsidR="001510B8" w:rsidRPr="0065393E" w14:paraId="3B2A48AD" w14:textId="77777777" w:rsidTr="002C142A">
        <w:trPr>
          <w:trHeight w:val="20"/>
        </w:trPr>
        <w:tc>
          <w:tcPr>
            <w:tcW w:w="145" w:type="pct"/>
            <w:tcBorders>
              <w:top w:val="single" w:sz="4" w:space="0" w:color="000000"/>
              <w:left w:val="single" w:sz="4" w:space="0" w:color="000000"/>
              <w:bottom w:val="single" w:sz="4" w:space="0" w:color="000000"/>
            </w:tcBorders>
            <w:shd w:val="clear" w:color="auto" w:fill="auto"/>
          </w:tcPr>
          <w:p w14:paraId="591B5C31" w14:textId="6C023086" w:rsidR="001510B8" w:rsidRPr="0065393E" w:rsidRDefault="001510B8" w:rsidP="001510B8">
            <w:pPr>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r w:rsidRPr="0065393E">
              <w:rPr>
                <w:color w:val="000000"/>
                <w:sz w:val="18"/>
                <w:szCs w:val="18"/>
              </w:rPr>
              <w:t>2</w:t>
            </w:r>
          </w:p>
        </w:tc>
        <w:tc>
          <w:tcPr>
            <w:tcW w:w="726" w:type="pct"/>
            <w:tcBorders>
              <w:top w:val="single" w:sz="4" w:space="0" w:color="000000"/>
              <w:left w:val="single" w:sz="4" w:space="0" w:color="000000"/>
              <w:bottom w:val="single" w:sz="4" w:space="0" w:color="000000"/>
            </w:tcBorders>
            <w:shd w:val="clear" w:color="auto" w:fill="auto"/>
          </w:tcPr>
          <w:p w14:paraId="09AC9A1F" w14:textId="09376E18" w:rsidR="001510B8" w:rsidRPr="0065393E" w:rsidRDefault="001510B8" w:rsidP="001510B8">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iCs/>
                <w:color w:val="000000"/>
                <w:sz w:val="18"/>
                <w:szCs w:val="18"/>
              </w:rPr>
              <w:t>Хранение автотранспорта (2.7.1)</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3DA15454" w14:textId="02FAD8FB" w:rsidR="001510B8" w:rsidRPr="0065393E" w:rsidRDefault="001510B8" w:rsidP="001510B8">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65393E">
              <w:rPr>
                <w:color w:val="000000"/>
                <w:sz w:val="18"/>
                <w:szCs w:val="18"/>
              </w:rPr>
              <w:t>машино</w:t>
            </w:r>
            <w:proofErr w:type="spellEnd"/>
            <w:r w:rsidRPr="0065393E">
              <w:rPr>
                <w:color w:val="000000"/>
                <w:sz w:val="18"/>
                <w:szCs w:val="18"/>
              </w:rPr>
              <w:t>-места, за исключением гаражей, размещение которых предусмотрено содержанием видов разрешенного использования с кодами 2.7.2, 4.9</w:t>
            </w:r>
          </w:p>
        </w:tc>
        <w:tc>
          <w:tcPr>
            <w:tcW w:w="642" w:type="pct"/>
            <w:tcBorders>
              <w:top w:val="single" w:sz="4" w:space="0" w:color="000000"/>
              <w:left w:val="single" w:sz="4" w:space="0" w:color="000000"/>
              <w:bottom w:val="single" w:sz="4" w:space="0" w:color="000000"/>
              <w:right w:val="single" w:sz="4" w:space="0" w:color="000000"/>
            </w:tcBorders>
          </w:tcPr>
          <w:p w14:paraId="6D02602E" w14:textId="77777777" w:rsidR="001510B8" w:rsidRPr="0065393E" w:rsidRDefault="001510B8" w:rsidP="001510B8">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Минимальный размер земельного участка – </w:t>
            </w:r>
            <w:r w:rsidRPr="0065393E">
              <w:rPr>
                <w:color w:val="000000"/>
                <w:sz w:val="18"/>
                <w:szCs w:val="18"/>
              </w:rPr>
              <w:br/>
              <w:t>10 кв. м.</w:t>
            </w:r>
          </w:p>
          <w:p w14:paraId="712CF5C7" w14:textId="0F30BAA7" w:rsidR="001510B8" w:rsidRPr="0065393E" w:rsidRDefault="001510B8" w:rsidP="001510B8">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 xml:space="preserve">Максимальный размер земельного участка – </w:t>
            </w:r>
            <w:r w:rsidRPr="0065393E">
              <w:rPr>
                <w:color w:val="000000"/>
                <w:sz w:val="18"/>
                <w:szCs w:val="18"/>
              </w:rPr>
              <w:br/>
              <w:t>75 кв. м</w:t>
            </w:r>
          </w:p>
        </w:tc>
        <w:tc>
          <w:tcPr>
            <w:tcW w:w="664" w:type="pct"/>
            <w:tcBorders>
              <w:top w:val="single" w:sz="4" w:space="0" w:color="000000"/>
              <w:left w:val="single" w:sz="4" w:space="0" w:color="000000"/>
              <w:bottom w:val="single" w:sz="4" w:space="0" w:color="000000"/>
              <w:right w:val="single" w:sz="4" w:space="0" w:color="000000"/>
            </w:tcBorders>
          </w:tcPr>
          <w:p w14:paraId="64DDB645" w14:textId="2F624E4D" w:rsidR="001510B8" w:rsidRPr="0065393E" w:rsidRDefault="001510B8" w:rsidP="001510B8">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Не подлежит установлению</w:t>
            </w:r>
          </w:p>
        </w:tc>
        <w:tc>
          <w:tcPr>
            <w:tcW w:w="620" w:type="pct"/>
            <w:tcBorders>
              <w:top w:val="single" w:sz="4" w:space="0" w:color="000000"/>
              <w:left w:val="single" w:sz="4" w:space="0" w:color="000000"/>
              <w:bottom w:val="single" w:sz="4" w:space="0" w:color="000000"/>
              <w:right w:val="single" w:sz="4" w:space="0" w:color="000000"/>
            </w:tcBorders>
          </w:tcPr>
          <w:p w14:paraId="28A67353" w14:textId="09C1A649" w:rsidR="001510B8" w:rsidRPr="0065393E" w:rsidRDefault="001510B8" w:rsidP="001510B8">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Не подлежит установлению</w:t>
            </w:r>
          </w:p>
        </w:tc>
        <w:tc>
          <w:tcPr>
            <w:tcW w:w="642" w:type="pct"/>
            <w:gridSpan w:val="2"/>
            <w:tcBorders>
              <w:top w:val="single" w:sz="4" w:space="0" w:color="000000"/>
              <w:left w:val="single" w:sz="4" w:space="0" w:color="000000"/>
              <w:bottom w:val="single" w:sz="4" w:space="0" w:color="000000"/>
              <w:right w:val="single" w:sz="4" w:space="0" w:color="000000"/>
            </w:tcBorders>
          </w:tcPr>
          <w:p w14:paraId="14A2ED1B" w14:textId="6D80CD3B" w:rsidR="001510B8" w:rsidRPr="0065393E" w:rsidRDefault="001510B8" w:rsidP="001510B8">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Не подлежит установлению</w:t>
            </w:r>
          </w:p>
        </w:tc>
        <w:tc>
          <w:tcPr>
            <w:tcW w:w="641" w:type="pct"/>
            <w:tcBorders>
              <w:top w:val="single" w:sz="4" w:space="0" w:color="000000"/>
              <w:left w:val="single" w:sz="4" w:space="0" w:color="000000"/>
              <w:bottom w:val="single" w:sz="4" w:space="0" w:color="000000"/>
              <w:right w:val="single" w:sz="4" w:space="0" w:color="000000"/>
            </w:tcBorders>
          </w:tcPr>
          <w:p w14:paraId="496ECFE4" w14:textId="37EB315A" w:rsidR="001510B8" w:rsidRPr="0065393E" w:rsidRDefault="001510B8" w:rsidP="001510B8">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color w:val="000000"/>
                <w:sz w:val="18"/>
                <w:szCs w:val="18"/>
              </w:rPr>
              <w:t>Не подлежит установлению</w:t>
            </w:r>
          </w:p>
        </w:tc>
      </w:tr>
      <w:tr w:rsidR="001510B8" w:rsidRPr="0065393E" w14:paraId="3E1E2C8D" w14:textId="77777777" w:rsidTr="002C142A">
        <w:trPr>
          <w:trHeight w:val="20"/>
        </w:trPr>
        <w:tc>
          <w:tcPr>
            <w:tcW w:w="145" w:type="pct"/>
            <w:tcBorders>
              <w:top w:val="single" w:sz="4" w:space="0" w:color="000000"/>
              <w:left w:val="single" w:sz="4" w:space="0" w:color="000000"/>
              <w:bottom w:val="single" w:sz="4" w:space="0" w:color="000000"/>
            </w:tcBorders>
            <w:shd w:val="clear" w:color="auto" w:fill="auto"/>
          </w:tcPr>
          <w:p w14:paraId="27CBAADB" w14:textId="1A838194" w:rsidR="001510B8" w:rsidRPr="0065393E" w:rsidRDefault="001510B8" w:rsidP="001510B8">
            <w:pPr>
              <w:tabs>
                <w:tab w:val="left" w:pos="540"/>
                <w:tab w:val="left" w:pos="720"/>
                <w:tab w:val="left" w:pos="900"/>
                <w:tab w:val="left" w:pos="1080"/>
                <w:tab w:val="left" w:pos="1260"/>
                <w:tab w:val="left" w:pos="14459"/>
              </w:tabs>
              <w:spacing w:line="240" w:lineRule="auto"/>
              <w:ind w:right="142" w:firstLine="0"/>
              <w:jc w:val="center"/>
              <w:rPr>
                <w:iCs/>
                <w:color w:val="000000"/>
                <w:sz w:val="18"/>
                <w:szCs w:val="18"/>
              </w:rPr>
            </w:pPr>
            <w:r>
              <w:rPr>
                <w:color w:val="000000"/>
                <w:sz w:val="18"/>
                <w:szCs w:val="18"/>
              </w:rPr>
              <w:lastRenderedPageBreak/>
              <w:t>3</w:t>
            </w:r>
          </w:p>
        </w:tc>
        <w:tc>
          <w:tcPr>
            <w:tcW w:w="726" w:type="pct"/>
            <w:tcBorders>
              <w:top w:val="single" w:sz="4" w:space="0" w:color="000000"/>
              <w:left w:val="single" w:sz="4" w:space="0" w:color="000000"/>
              <w:bottom w:val="single" w:sz="4" w:space="0" w:color="000000"/>
            </w:tcBorders>
            <w:shd w:val="clear" w:color="auto" w:fill="auto"/>
          </w:tcPr>
          <w:p w14:paraId="4B665CD7" w14:textId="3178E76F" w:rsidR="001510B8" w:rsidRPr="0065393E" w:rsidRDefault="001510B8" w:rsidP="001510B8">
            <w:pPr>
              <w:widowControl w:val="0"/>
              <w:tabs>
                <w:tab w:val="left" w:pos="540"/>
                <w:tab w:val="left" w:pos="720"/>
                <w:tab w:val="left" w:pos="900"/>
                <w:tab w:val="left" w:pos="1080"/>
                <w:tab w:val="left" w:pos="1260"/>
                <w:tab w:val="left" w:pos="14459"/>
              </w:tabs>
              <w:spacing w:line="240" w:lineRule="auto"/>
              <w:ind w:right="142" w:firstLine="0"/>
              <w:jc w:val="left"/>
              <w:rPr>
                <w:iCs/>
                <w:color w:val="000000"/>
                <w:sz w:val="18"/>
                <w:szCs w:val="18"/>
              </w:rPr>
            </w:pPr>
            <w:r w:rsidRPr="0065393E">
              <w:rPr>
                <w:iCs/>
                <w:color w:val="000000"/>
                <w:sz w:val="18"/>
                <w:szCs w:val="18"/>
              </w:rPr>
              <w:t>Размещение гаражей для собственных нужд (2.7.2)</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3104704F" w14:textId="065349CC" w:rsidR="001510B8" w:rsidRPr="0065393E" w:rsidRDefault="001510B8" w:rsidP="001510B8">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642" w:type="pct"/>
            <w:tcBorders>
              <w:top w:val="single" w:sz="4" w:space="0" w:color="000000"/>
              <w:left w:val="single" w:sz="4" w:space="0" w:color="000000"/>
              <w:bottom w:val="single" w:sz="4" w:space="0" w:color="000000"/>
              <w:right w:val="single" w:sz="4" w:space="0" w:color="000000"/>
            </w:tcBorders>
          </w:tcPr>
          <w:p w14:paraId="4442BAA0" w14:textId="77777777" w:rsidR="001510B8" w:rsidRPr="0065393E" w:rsidRDefault="001510B8" w:rsidP="001510B8">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Минимальный размер земельного участка – </w:t>
            </w:r>
            <w:r w:rsidRPr="0065393E">
              <w:rPr>
                <w:color w:val="000000"/>
                <w:sz w:val="18"/>
                <w:szCs w:val="18"/>
              </w:rPr>
              <w:br/>
              <w:t>10 кв. м.</w:t>
            </w:r>
          </w:p>
          <w:p w14:paraId="12555620" w14:textId="4EFE69B6" w:rsidR="001510B8" w:rsidRPr="0065393E" w:rsidRDefault="001510B8" w:rsidP="001510B8">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Максимальный размер земельного участка – </w:t>
            </w:r>
            <w:r w:rsidRPr="0065393E">
              <w:rPr>
                <w:color w:val="000000"/>
                <w:sz w:val="18"/>
                <w:szCs w:val="18"/>
              </w:rPr>
              <w:br/>
              <w:t>75 кв. м</w:t>
            </w:r>
          </w:p>
        </w:tc>
        <w:tc>
          <w:tcPr>
            <w:tcW w:w="664" w:type="pct"/>
            <w:tcBorders>
              <w:top w:val="single" w:sz="4" w:space="0" w:color="000000"/>
              <w:left w:val="single" w:sz="4" w:space="0" w:color="000000"/>
              <w:bottom w:val="single" w:sz="4" w:space="0" w:color="000000"/>
              <w:right w:val="single" w:sz="4" w:space="0" w:color="000000"/>
            </w:tcBorders>
          </w:tcPr>
          <w:p w14:paraId="6ED5D1C7" w14:textId="3BE2F3E4" w:rsidR="001510B8" w:rsidRPr="0065393E" w:rsidRDefault="001510B8" w:rsidP="001510B8">
            <w:pPr>
              <w:suppressAutoHyphens w:val="0"/>
              <w:autoSpaceDE w:val="0"/>
              <w:autoSpaceDN w:val="0"/>
              <w:adjustRightInd w:val="0"/>
              <w:spacing w:line="240" w:lineRule="auto"/>
              <w:ind w:firstLine="0"/>
              <w:contextualSpacing w:val="0"/>
              <w:jc w:val="left"/>
              <w:rPr>
                <w:color w:val="000000"/>
                <w:sz w:val="18"/>
                <w:szCs w:val="18"/>
              </w:rPr>
            </w:pPr>
            <w:r w:rsidRPr="0065393E">
              <w:rPr>
                <w:color w:val="000000"/>
                <w:sz w:val="18"/>
                <w:szCs w:val="18"/>
              </w:rPr>
              <w:t>Не подлежит установлению</w:t>
            </w:r>
          </w:p>
        </w:tc>
        <w:tc>
          <w:tcPr>
            <w:tcW w:w="620" w:type="pct"/>
            <w:tcBorders>
              <w:top w:val="single" w:sz="4" w:space="0" w:color="000000"/>
              <w:left w:val="single" w:sz="4" w:space="0" w:color="000000"/>
              <w:bottom w:val="single" w:sz="4" w:space="0" w:color="000000"/>
              <w:right w:val="single" w:sz="4" w:space="0" w:color="000000"/>
            </w:tcBorders>
          </w:tcPr>
          <w:p w14:paraId="1BDDBC6D" w14:textId="1C7579AD" w:rsidR="001510B8" w:rsidRPr="0065393E" w:rsidRDefault="001510B8" w:rsidP="001510B8">
            <w:pPr>
              <w:suppressAutoHyphens w:val="0"/>
              <w:autoSpaceDE w:val="0"/>
              <w:autoSpaceDN w:val="0"/>
              <w:adjustRightInd w:val="0"/>
              <w:spacing w:line="240" w:lineRule="auto"/>
              <w:ind w:firstLine="0"/>
              <w:contextualSpacing w:val="0"/>
              <w:jc w:val="left"/>
              <w:rPr>
                <w:color w:val="000000"/>
                <w:sz w:val="18"/>
                <w:szCs w:val="18"/>
              </w:rPr>
            </w:pPr>
            <w:r w:rsidRPr="0065393E">
              <w:rPr>
                <w:color w:val="000000"/>
                <w:sz w:val="18"/>
                <w:szCs w:val="18"/>
              </w:rPr>
              <w:t xml:space="preserve">Предельное количество этажей – 2 (из них: надземных </w:t>
            </w:r>
            <w:r w:rsidRPr="0065393E">
              <w:rPr>
                <w:color w:val="000000"/>
                <w:sz w:val="18"/>
                <w:szCs w:val="18"/>
              </w:rPr>
              <w:br/>
              <w:t xml:space="preserve">этажей – 1, подземных </w:t>
            </w:r>
            <w:r w:rsidRPr="0065393E">
              <w:rPr>
                <w:color w:val="000000"/>
                <w:sz w:val="18"/>
                <w:szCs w:val="18"/>
              </w:rPr>
              <w:br/>
              <w:t>этажей – 1)</w:t>
            </w:r>
          </w:p>
        </w:tc>
        <w:tc>
          <w:tcPr>
            <w:tcW w:w="642" w:type="pct"/>
            <w:gridSpan w:val="2"/>
            <w:tcBorders>
              <w:top w:val="single" w:sz="4" w:space="0" w:color="000000"/>
              <w:left w:val="single" w:sz="4" w:space="0" w:color="000000"/>
              <w:bottom w:val="single" w:sz="4" w:space="0" w:color="000000"/>
              <w:right w:val="single" w:sz="4" w:space="0" w:color="000000"/>
            </w:tcBorders>
          </w:tcPr>
          <w:p w14:paraId="24926243" w14:textId="52BE8F92" w:rsidR="001510B8" w:rsidRPr="0065393E" w:rsidRDefault="001510B8" w:rsidP="001510B8">
            <w:pPr>
              <w:suppressAutoHyphens w:val="0"/>
              <w:autoSpaceDE w:val="0"/>
              <w:autoSpaceDN w:val="0"/>
              <w:adjustRightInd w:val="0"/>
              <w:spacing w:line="240" w:lineRule="auto"/>
              <w:ind w:firstLine="0"/>
              <w:contextualSpacing w:val="0"/>
              <w:jc w:val="left"/>
              <w:rPr>
                <w:color w:val="000000"/>
                <w:sz w:val="18"/>
                <w:szCs w:val="18"/>
              </w:rPr>
            </w:pPr>
            <w:r w:rsidRPr="0065393E">
              <w:rPr>
                <w:color w:val="000000"/>
                <w:sz w:val="18"/>
                <w:szCs w:val="18"/>
              </w:rPr>
              <w:t>Не подлежит установлению</w:t>
            </w:r>
          </w:p>
        </w:tc>
        <w:tc>
          <w:tcPr>
            <w:tcW w:w="641" w:type="pct"/>
            <w:tcBorders>
              <w:top w:val="single" w:sz="4" w:space="0" w:color="000000"/>
              <w:left w:val="single" w:sz="4" w:space="0" w:color="000000"/>
              <w:bottom w:val="single" w:sz="4" w:space="0" w:color="000000"/>
              <w:right w:val="single" w:sz="4" w:space="0" w:color="000000"/>
            </w:tcBorders>
          </w:tcPr>
          <w:p w14:paraId="1ED074D1" w14:textId="196F78F0" w:rsidR="001510B8" w:rsidRPr="0065393E" w:rsidRDefault="001510B8" w:rsidP="001510B8">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 подлежит установлению</w:t>
            </w:r>
          </w:p>
        </w:tc>
      </w:tr>
      <w:tr w:rsidR="001510B8" w:rsidRPr="0065393E" w14:paraId="56C08EF7" w14:textId="77777777" w:rsidTr="002C142A">
        <w:trPr>
          <w:trHeight w:val="20"/>
        </w:trPr>
        <w:tc>
          <w:tcPr>
            <w:tcW w:w="145" w:type="pct"/>
            <w:tcBorders>
              <w:top w:val="single" w:sz="4" w:space="0" w:color="000000"/>
              <w:left w:val="single" w:sz="4" w:space="0" w:color="000000"/>
              <w:bottom w:val="single" w:sz="4" w:space="0" w:color="000000"/>
            </w:tcBorders>
            <w:shd w:val="clear" w:color="auto" w:fill="auto"/>
          </w:tcPr>
          <w:p w14:paraId="64764220" w14:textId="4B93B776" w:rsidR="001510B8" w:rsidRPr="0065393E" w:rsidRDefault="001510B8" w:rsidP="001510B8">
            <w:pPr>
              <w:tabs>
                <w:tab w:val="left" w:pos="540"/>
                <w:tab w:val="left" w:pos="720"/>
                <w:tab w:val="left" w:pos="900"/>
                <w:tab w:val="left" w:pos="1080"/>
                <w:tab w:val="left" w:pos="1260"/>
                <w:tab w:val="left" w:pos="14459"/>
              </w:tabs>
              <w:spacing w:line="240" w:lineRule="auto"/>
              <w:ind w:right="142" w:firstLine="0"/>
              <w:jc w:val="center"/>
              <w:rPr>
                <w:iCs/>
                <w:color w:val="000000"/>
                <w:sz w:val="18"/>
                <w:szCs w:val="18"/>
                <w:lang w:val="en-US"/>
              </w:rPr>
            </w:pPr>
            <w:r>
              <w:rPr>
                <w:color w:val="000000"/>
                <w:sz w:val="18"/>
                <w:szCs w:val="18"/>
              </w:rPr>
              <w:t>4</w:t>
            </w:r>
          </w:p>
        </w:tc>
        <w:tc>
          <w:tcPr>
            <w:tcW w:w="726" w:type="pct"/>
            <w:tcBorders>
              <w:top w:val="single" w:sz="4" w:space="0" w:color="000000"/>
              <w:left w:val="single" w:sz="4" w:space="0" w:color="000000"/>
              <w:bottom w:val="single" w:sz="4" w:space="0" w:color="000000"/>
            </w:tcBorders>
            <w:shd w:val="clear" w:color="auto" w:fill="auto"/>
          </w:tcPr>
          <w:p w14:paraId="27D3C202" w14:textId="55E71D26" w:rsidR="001510B8" w:rsidRPr="0065393E" w:rsidRDefault="001510B8" w:rsidP="001510B8">
            <w:pPr>
              <w:widowControl w:val="0"/>
              <w:tabs>
                <w:tab w:val="left" w:pos="540"/>
                <w:tab w:val="left" w:pos="720"/>
                <w:tab w:val="left" w:pos="900"/>
                <w:tab w:val="left" w:pos="1080"/>
                <w:tab w:val="left" w:pos="1260"/>
                <w:tab w:val="left" w:pos="14459"/>
              </w:tabs>
              <w:spacing w:line="240" w:lineRule="auto"/>
              <w:ind w:right="142" w:firstLine="0"/>
              <w:jc w:val="left"/>
              <w:rPr>
                <w:iCs/>
                <w:color w:val="000000"/>
                <w:sz w:val="18"/>
                <w:szCs w:val="18"/>
                <w:lang w:val="en-US"/>
              </w:rPr>
            </w:pPr>
            <w:r w:rsidRPr="0065393E">
              <w:rPr>
                <w:iCs/>
                <w:color w:val="000000"/>
                <w:sz w:val="18"/>
                <w:szCs w:val="18"/>
              </w:rPr>
              <w:t>Общежития</w:t>
            </w:r>
            <w:r w:rsidRPr="0065393E">
              <w:rPr>
                <w:iCs/>
                <w:color w:val="000000"/>
                <w:sz w:val="18"/>
                <w:szCs w:val="18"/>
                <w:lang w:val="en-US"/>
              </w:rPr>
              <w:t xml:space="preserve"> (3</w:t>
            </w:r>
            <w:r w:rsidRPr="0065393E">
              <w:rPr>
                <w:iCs/>
                <w:color w:val="000000"/>
                <w:sz w:val="18"/>
                <w:szCs w:val="18"/>
              </w:rPr>
              <w:t>.2.4</w:t>
            </w:r>
            <w:r w:rsidRPr="0065393E">
              <w:rPr>
                <w:iCs/>
                <w:color w:val="000000"/>
                <w:sz w:val="18"/>
                <w:szCs w:val="18"/>
                <w:lang w:val="en-US"/>
              </w:rPr>
              <w:t>)</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01C68E4A" w14:textId="7ABF0C64" w:rsidR="001510B8" w:rsidRPr="0065393E" w:rsidRDefault="001510B8" w:rsidP="001510B8">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642" w:type="pct"/>
            <w:tcBorders>
              <w:top w:val="single" w:sz="4" w:space="0" w:color="000000"/>
              <w:left w:val="single" w:sz="4" w:space="0" w:color="000000"/>
              <w:bottom w:val="single" w:sz="4" w:space="0" w:color="000000"/>
              <w:right w:val="single" w:sz="4" w:space="0" w:color="000000"/>
            </w:tcBorders>
          </w:tcPr>
          <w:p w14:paraId="394D4BE7" w14:textId="58466DB2" w:rsidR="001510B8" w:rsidRPr="0065393E" w:rsidRDefault="001510B8" w:rsidP="001510B8">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rFonts w:eastAsia="Times New Roman"/>
                <w:color w:val="000000"/>
                <w:sz w:val="18"/>
                <w:szCs w:val="18"/>
                <w:lang w:eastAsia="ru-RU"/>
              </w:rPr>
              <w:t>Не подлежит установлению</w:t>
            </w:r>
          </w:p>
        </w:tc>
        <w:tc>
          <w:tcPr>
            <w:tcW w:w="664" w:type="pct"/>
            <w:tcBorders>
              <w:top w:val="single" w:sz="4" w:space="0" w:color="000000"/>
              <w:left w:val="single" w:sz="4" w:space="0" w:color="000000"/>
              <w:bottom w:val="single" w:sz="4" w:space="0" w:color="000000"/>
              <w:right w:val="single" w:sz="4" w:space="0" w:color="000000"/>
            </w:tcBorders>
          </w:tcPr>
          <w:p w14:paraId="6565BE66" w14:textId="20EB3682" w:rsidR="001510B8" w:rsidRPr="0065393E" w:rsidRDefault="001510B8" w:rsidP="001510B8">
            <w:pPr>
              <w:suppressAutoHyphens w:val="0"/>
              <w:autoSpaceDE w:val="0"/>
              <w:autoSpaceDN w:val="0"/>
              <w:adjustRightInd w:val="0"/>
              <w:spacing w:line="240" w:lineRule="auto"/>
              <w:ind w:firstLine="0"/>
              <w:contextualSpacing w:val="0"/>
              <w:jc w:val="left"/>
              <w:rPr>
                <w:color w:val="000000"/>
                <w:sz w:val="18"/>
                <w:szCs w:val="18"/>
              </w:rPr>
            </w:pPr>
            <w:r w:rsidRPr="0065393E">
              <w:rPr>
                <w:rFonts w:eastAsia="Times New Roman"/>
                <w:color w:val="000000"/>
                <w:sz w:val="18"/>
                <w:szCs w:val="18"/>
                <w:lang w:eastAsia="ru-RU"/>
              </w:rPr>
              <w:t>Не подлежит установлению</w:t>
            </w:r>
          </w:p>
        </w:tc>
        <w:tc>
          <w:tcPr>
            <w:tcW w:w="620" w:type="pct"/>
            <w:tcBorders>
              <w:top w:val="single" w:sz="4" w:space="0" w:color="000000"/>
              <w:left w:val="single" w:sz="4" w:space="0" w:color="000000"/>
              <w:bottom w:val="single" w:sz="4" w:space="0" w:color="000000"/>
              <w:right w:val="single" w:sz="4" w:space="0" w:color="000000"/>
            </w:tcBorders>
          </w:tcPr>
          <w:p w14:paraId="0B464BF7" w14:textId="7A96E1D4" w:rsidR="001510B8" w:rsidRPr="0065393E" w:rsidRDefault="001510B8" w:rsidP="001510B8">
            <w:pPr>
              <w:suppressAutoHyphens w:val="0"/>
              <w:autoSpaceDE w:val="0"/>
              <w:autoSpaceDN w:val="0"/>
              <w:adjustRightInd w:val="0"/>
              <w:spacing w:line="240" w:lineRule="auto"/>
              <w:ind w:firstLine="0"/>
              <w:contextualSpacing w:val="0"/>
              <w:jc w:val="left"/>
              <w:rPr>
                <w:color w:val="000000"/>
                <w:sz w:val="18"/>
                <w:szCs w:val="18"/>
              </w:rPr>
            </w:pPr>
            <w:r w:rsidRPr="0065393E">
              <w:rPr>
                <w:rFonts w:eastAsia="Times New Roman"/>
                <w:color w:val="000000"/>
                <w:sz w:val="18"/>
                <w:szCs w:val="18"/>
                <w:lang w:eastAsia="ru-RU"/>
              </w:rPr>
              <w:t>Не подлежит установлению</w:t>
            </w:r>
          </w:p>
        </w:tc>
        <w:tc>
          <w:tcPr>
            <w:tcW w:w="642" w:type="pct"/>
            <w:gridSpan w:val="2"/>
            <w:tcBorders>
              <w:top w:val="single" w:sz="4" w:space="0" w:color="000000"/>
              <w:left w:val="single" w:sz="4" w:space="0" w:color="000000"/>
              <w:bottom w:val="single" w:sz="4" w:space="0" w:color="000000"/>
              <w:right w:val="single" w:sz="4" w:space="0" w:color="000000"/>
            </w:tcBorders>
          </w:tcPr>
          <w:p w14:paraId="22DCEE57" w14:textId="09628299" w:rsidR="001510B8" w:rsidRPr="0065393E" w:rsidRDefault="001510B8" w:rsidP="001510B8">
            <w:pPr>
              <w:suppressAutoHyphens w:val="0"/>
              <w:autoSpaceDE w:val="0"/>
              <w:autoSpaceDN w:val="0"/>
              <w:adjustRightInd w:val="0"/>
              <w:spacing w:line="240" w:lineRule="auto"/>
              <w:ind w:firstLine="0"/>
              <w:contextualSpacing w:val="0"/>
              <w:jc w:val="left"/>
              <w:rPr>
                <w:color w:val="000000"/>
                <w:sz w:val="18"/>
                <w:szCs w:val="18"/>
              </w:rPr>
            </w:pPr>
            <w:r w:rsidRPr="0065393E">
              <w:rPr>
                <w:rFonts w:eastAsia="Times New Roman"/>
                <w:color w:val="000000"/>
                <w:sz w:val="18"/>
                <w:szCs w:val="18"/>
                <w:lang w:eastAsia="ru-RU"/>
              </w:rPr>
              <w:t>Не подлежит установлению</w:t>
            </w:r>
          </w:p>
        </w:tc>
        <w:tc>
          <w:tcPr>
            <w:tcW w:w="641" w:type="pct"/>
            <w:tcBorders>
              <w:top w:val="single" w:sz="4" w:space="0" w:color="000000"/>
              <w:left w:val="single" w:sz="4" w:space="0" w:color="000000"/>
              <w:bottom w:val="single" w:sz="4" w:space="0" w:color="000000"/>
              <w:right w:val="single" w:sz="4" w:space="0" w:color="000000"/>
            </w:tcBorders>
          </w:tcPr>
          <w:p w14:paraId="10B04E82" w14:textId="6CFC1189" w:rsidR="001510B8" w:rsidRPr="0065393E" w:rsidRDefault="001510B8" w:rsidP="001510B8">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Процент озеленения территории – </w:t>
            </w:r>
            <w:r w:rsidRPr="0065393E">
              <w:rPr>
                <w:color w:val="000000"/>
                <w:sz w:val="18"/>
                <w:szCs w:val="18"/>
              </w:rPr>
              <w:br/>
              <w:t>не менее 15 %</w:t>
            </w:r>
          </w:p>
        </w:tc>
      </w:tr>
      <w:tr w:rsidR="001510B8" w:rsidRPr="0065393E" w14:paraId="25E5ED42" w14:textId="77777777" w:rsidTr="002C142A">
        <w:trPr>
          <w:trHeight w:val="20"/>
        </w:trPr>
        <w:tc>
          <w:tcPr>
            <w:tcW w:w="145" w:type="pct"/>
            <w:tcBorders>
              <w:top w:val="single" w:sz="4" w:space="0" w:color="000000"/>
              <w:left w:val="single" w:sz="4" w:space="0" w:color="000000"/>
              <w:bottom w:val="single" w:sz="4" w:space="0" w:color="000000"/>
            </w:tcBorders>
            <w:shd w:val="clear" w:color="auto" w:fill="auto"/>
          </w:tcPr>
          <w:p w14:paraId="6BEF63A3" w14:textId="77777777" w:rsidR="001510B8" w:rsidRDefault="001510B8" w:rsidP="001510B8">
            <w:pPr>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p>
          <w:p w14:paraId="72776E09" w14:textId="59CE6504" w:rsidR="001510B8" w:rsidRPr="0065393E" w:rsidRDefault="001510B8" w:rsidP="001510B8">
            <w:pPr>
              <w:tabs>
                <w:tab w:val="left" w:pos="540"/>
                <w:tab w:val="left" w:pos="720"/>
                <w:tab w:val="left" w:pos="900"/>
                <w:tab w:val="left" w:pos="1080"/>
                <w:tab w:val="left" w:pos="1260"/>
                <w:tab w:val="left" w:pos="14459"/>
              </w:tabs>
              <w:spacing w:line="240" w:lineRule="auto"/>
              <w:ind w:right="142" w:firstLine="0"/>
              <w:jc w:val="center"/>
              <w:rPr>
                <w:iCs/>
                <w:color w:val="000000"/>
                <w:sz w:val="18"/>
                <w:szCs w:val="18"/>
              </w:rPr>
            </w:pPr>
            <w:r>
              <w:rPr>
                <w:color w:val="000000"/>
                <w:sz w:val="18"/>
                <w:szCs w:val="18"/>
              </w:rPr>
              <w:t>5</w:t>
            </w:r>
          </w:p>
        </w:tc>
        <w:tc>
          <w:tcPr>
            <w:tcW w:w="726" w:type="pct"/>
            <w:tcBorders>
              <w:top w:val="single" w:sz="4" w:space="0" w:color="000000"/>
              <w:left w:val="single" w:sz="4" w:space="0" w:color="000000"/>
              <w:bottom w:val="single" w:sz="4" w:space="0" w:color="000000"/>
            </w:tcBorders>
            <w:shd w:val="clear" w:color="auto" w:fill="auto"/>
          </w:tcPr>
          <w:p w14:paraId="6AC54428" w14:textId="04CD0D36" w:rsidR="001510B8" w:rsidRPr="0065393E" w:rsidRDefault="001510B8" w:rsidP="001510B8">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Бытовое обслуживание (3.3)</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2CD49A29" w14:textId="49809583" w:rsidR="001510B8" w:rsidRPr="0065393E" w:rsidRDefault="001510B8" w:rsidP="001510B8">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642" w:type="pct"/>
            <w:tcBorders>
              <w:top w:val="single" w:sz="4" w:space="0" w:color="000000"/>
              <w:left w:val="single" w:sz="4" w:space="0" w:color="000000"/>
              <w:bottom w:val="single" w:sz="4" w:space="0" w:color="000000"/>
              <w:right w:val="single" w:sz="4" w:space="0" w:color="000000"/>
            </w:tcBorders>
          </w:tcPr>
          <w:p w14:paraId="64F4B052" w14:textId="4FB2B625" w:rsidR="001510B8" w:rsidRPr="0065393E" w:rsidRDefault="001510B8" w:rsidP="001510B8">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 xml:space="preserve">Минимальные размеры земельного участка </w:t>
            </w:r>
            <w:r w:rsidRPr="0065393E">
              <w:rPr>
                <w:color w:val="000000"/>
                <w:sz w:val="18"/>
                <w:szCs w:val="18"/>
              </w:rPr>
              <w:t>–</w:t>
            </w:r>
            <w:r w:rsidRPr="0065393E">
              <w:rPr>
                <w:rFonts w:eastAsia="Times New Roman"/>
                <w:color w:val="000000"/>
                <w:sz w:val="18"/>
                <w:szCs w:val="18"/>
                <w:lang w:eastAsia="ru-RU"/>
              </w:rPr>
              <w:t xml:space="preserve"> </w:t>
            </w:r>
            <w:r w:rsidRPr="0065393E">
              <w:rPr>
                <w:rFonts w:eastAsia="Times New Roman"/>
                <w:color w:val="000000"/>
                <w:sz w:val="18"/>
                <w:szCs w:val="18"/>
                <w:lang w:eastAsia="ru-RU"/>
              </w:rPr>
              <w:br/>
              <w:t>100 кв. м.</w:t>
            </w:r>
          </w:p>
          <w:p w14:paraId="732AD276" w14:textId="1A1D2756" w:rsidR="001510B8" w:rsidRPr="0065393E" w:rsidRDefault="001510B8" w:rsidP="001510B8">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Максимальный размер земельного участка – </w:t>
            </w:r>
            <w:r w:rsidRPr="0065393E">
              <w:rPr>
                <w:rFonts w:eastAsia="Times New Roman"/>
                <w:color w:val="000000"/>
                <w:sz w:val="18"/>
                <w:szCs w:val="18"/>
                <w:lang w:eastAsia="ru-RU"/>
              </w:rPr>
              <w:t>не подлежит установлению</w:t>
            </w:r>
          </w:p>
        </w:tc>
        <w:tc>
          <w:tcPr>
            <w:tcW w:w="664" w:type="pct"/>
            <w:tcBorders>
              <w:top w:val="single" w:sz="4" w:space="0" w:color="000000"/>
              <w:left w:val="single" w:sz="4" w:space="0" w:color="000000"/>
              <w:bottom w:val="single" w:sz="4" w:space="0" w:color="000000"/>
              <w:right w:val="single" w:sz="4" w:space="0" w:color="000000"/>
            </w:tcBorders>
          </w:tcPr>
          <w:p w14:paraId="4CD8E237" w14:textId="726D4708" w:rsidR="001510B8" w:rsidRPr="0065393E" w:rsidRDefault="001510B8" w:rsidP="001510B8">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со стороны улично-дорожной сети (улица, проспект, бульвар, шоссе) – </w:t>
            </w:r>
            <w:r w:rsidRPr="0065393E">
              <w:rPr>
                <w:color w:val="000000"/>
                <w:sz w:val="18"/>
                <w:szCs w:val="18"/>
              </w:rPr>
              <w:br/>
              <w:t xml:space="preserve">5 м, от границы земельного участка, смежной с земельным участком, землями или земельными участками, находящимися в государственной и </w:t>
            </w:r>
            <w:r w:rsidRPr="0065393E">
              <w:rPr>
                <w:color w:val="000000"/>
                <w:sz w:val="18"/>
                <w:szCs w:val="18"/>
              </w:rPr>
              <w:lastRenderedPageBreak/>
              <w:t xml:space="preserve">муниципальной собственности – 3 м </w:t>
            </w:r>
          </w:p>
        </w:tc>
        <w:tc>
          <w:tcPr>
            <w:tcW w:w="620" w:type="pct"/>
            <w:tcBorders>
              <w:top w:val="single" w:sz="4" w:space="0" w:color="000000"/>
              <w:left w:val="single" w:sz="4" w:space="0" w:color="000000"/>
              <w:bottom w:val="single" w:sz="4" w:space="0" w:color="000000"/>
              <w:right w:val="single" w:sz="4" w:space="0" w:color="000000"/>
            </w:tcBorders>
          </w:tcPr>
          <w:p w14:paraId="376B40CE" w14:textId="0554DD76" w:rsidR="001510B8" w:rsidRPr="0065393E" w:rsidRDefault="001510B8" w:rsidP="001510B8">
            <w:pPr>
              <w:suppressAutoHyphens w:val="0"/>
              <w:autoSpaceDE w:val="0"/>
              <w:autoSpaceDN w:val="0"/>
              <w:adjustRightInd w:val="0"/>
              <w:spacing w:line="240" w:lineRule="auto"/>
              <w:ind w:firstLine="0"/>
              <w:contextualSpacing w:val="0"/>
              <w:jc w:val="left"/>
              <w:rPr>
                <w:color w:val="000000"/>
                <w:sz w:val="18"/>
                <w:szCs w:val="18"/>
              </w:rPr>
            </w:pPr>
            <w:r w:rsidRPr="0065393E">
              <w:rPr>
                <w:rFonts w:eastAsia="Times New Roman"/>
                <w:color w:val="000000"/>
                <w:sz w:val="18"/>
                <w:szCs w:val="18"/>
                <w:lang w:eastAsia="ru-RU"/>
              </w:rPr>
              <w:lastRenderedPageBreak/>
              <w:t>Не подлежит установлению</w:t>
            </w:r>
          </w:p>
        </w:tc>
        <w:tc>
          <w:tcPr>
            <w:tcW w:w="642" w:type="pct"/>
            <w:gridSpan w:val="2"/>
            <w:tcBorders>
              <w:top w:val="single" w:sz="4" w:space="0" w:color="000000"/>
              <w:left w:val="single" w:sz="4" w:space="0" w:color="000000"/>
              <w:bottom w:val="single" w:sz="4" w:space="0" w:color="000000"/>
              <w:right w:val="single" w:sz="4" w:space="0" w:color="000000"/>
            </w:tcBorders>
          </w:tcPr>
          <w:p w14:paraId="28A1FD19" w14:textId="028823AF" w:rsidR="001510B8" w:rsidRPr="0065393E" w:rsidRDefault="001510B8" w:rsidP="001510B8">
            <w:pPr>
              <w:suppressAutoHyphens w:val="0"/>
              <w:autoSpaceDE w:val="0"/>
              <w:autoSpaceDN w:val="0"/>
              <w:adjustRightInd w:val="0"/>
              <w:spacing w:line="240" w:lineRule="auto"/>
              <w:ind w:firstLine="0"/>
              <w:contextualSpacing w:val="0"/>
              <w:jc w:val="left"/>
              <w:rPr>
                <w:color w:val="000000"/>
                <w:sz w:val="18"/>
                <w:szCs w:val="18"/>
              </w:rPr>
            </w:pPr>
            <w:r w:rsidRPr="0065393E">
              <w:rPr>
                <w:rFonts w:eastAsia="Times New Roman"/>
                <w:color w:val="000000"/>
                <w:sz w:val="18"/>
                <w:szCs w:val="18"/>
                <w:lang w:eastAsia="ru-RU"/>
              </w:rPr>
              <w:t xml:space="preserve">Максимальный процент застройки в границах земельного участка </w:t>
            </w:r>
            <w:r w:rsidRPr="0065393E">
              <w:rPr>
                <w:color w:val="000000"/>
                <w:sz w:val="18"/>
                <w:szCs w:val="18"/>
              </w:rPr>
              <w:t>– 60 %</w:t>
            </w:r>
          </w:p>
        </w:tc>
        <w:tc>
          <w:tcPr>
            <w:tcW w:w="641" w:type="pct"/>
            <w:tcBorders>
              <w:top w:val="single" w:sz="4" w:space="0" w:color="000000"/>
              <w:left w:val="single" w:sz="4" w:space="0" w:color="000000"/>
              <w:bottom w:val="single" w:sz="4" w:space="0" w:color="000000"/>
              <w:right w:val="single" w:sz="4" w:space="0" w:color="000000"/>
            </w:tcBorders>
          </w:tcPr>
          <w:p w14:paraId="69776EE3" w14:textId="3045EABC" w:rsidR="001510B8" w:rsidRPr="0065393E" w:rsidRDefault="001510B8" w:rsidP="001510B8">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Процент озеленения территории – </w:t>
            </w:r>
            <w:r w:rsidRPr="0065393E">
              <w:rPr>
                <w:color w:val="000000"/>
                <w:sz w:val="18"/>
                <w:szCs w:val="18"/>
              </w:rPr>
              <w:br/>
              <w:t>не менее 15 %</w:t>
            </w:r>
          </w:p>
        </w:tc>
      </w:tr>
      <w:tr w:rsidR="001510B8" w:rsidRPr="0065393E" w14:paraId="6800EB0A" w14:textId="77777777" w:rsidTr="002C142A">
        <w:trPr>
          <w:trHeight w:val="20"/>
        </w:trPr>
        <w:tc>
          <w:tcPr>
            <w:tcW w:w="145" w:type="pct"/>
            <w:tcBorders>
              <w:top w:val="single" w:sz="4" w:space="0" w:color="000000"/>
              <w:left w:val="single" w:sz="4" w:space="0" w:color="000000"/>
              <w:bottom w:val="single" w:sz="4" w:space="0" w:color="000000"/>
            </w:tcBorders>
            <w:shd w:val="clear" w:color="auto" w:fill="auto"/>
          </w:tcPr>
          <w:p w14:paraId="530F5688" w14:textId="2E0F92E2" w:rsidR="001510B8" w:rsidRPr="0065393E" w:rsidRDefault="001510B8" w:rsidP="001510B8">
            <w:pPr>
              <w:tabs>
                <w:tab w:val="left" w:pos="540"/>
                <w:tab w:val="left" w:pos="720"/>
                <w:tab w:val="left" w:pos="900"/>
                <w:tab w:val="left" w:pos="1080"/>
                <w:tab w:val="left" w:pos="1260"/>
                <w:tab w:val="left" w:pos="14459"/>
              </w:tabs>
              <w:spacing w:line="240" w:lineRule="auto"/>
              <w:ind w:right="142" w:firstLine="0"/>
              <w:jc w:val="center"/>
              <w:rPr>
                <w:iCs/>
                <w:color w:val="000000"/>
                <w:sz w:val="18"/>
                <w:szCs w:val="18"/>
              </w:rPr>
            </w:pPr>
            <w:r>
              <w:rPr>
                <w:color w:val="000000"/>
                <w:sz w:val="18"/>
                <w:szCs w:val="18"/>
              </w:rPr>
              <w:lastRenderedPageBreak/>
              <w:t>6</w:t>
            </w:r>
          </w:p>
        </w:tc>
        <w:tc>
          <w:tcPr>
            <w:tcW w:w="726" w:type="pct"/>
            <w:tcBorders>
              <w:top w:val="single" w:sz="4" w:space="0" w:color="000000"/>
              <w:left w:val="single" w:sz="4" w:space="0" w:color="000000"/>
              <w:bottom w:val="single" w:sz="4" w:space="0" w:color="000000"/>
            </w:tcBorders>
            <w:shd w:val="clear" w:color="auto" w:fill="auto"/>
          </w:tcPr>
          <w:p w14:paraId="0E778D41" w14:textId="160FF532" w:rsidR="001510B8" w:rsidRPr="0065393E" w:rsidRDefault="001510B8" w:rsidP="001510B8">
            <w:pPr>
              <w:widowControl w:val="0"/>
              <w:tabs>
                <w:tab w:val="left" w:pos="540"/>
                <w:tab w:val="left" w:pos="720"/>
                <w:tab w:val="left" w:pos="900"/>
                <w:tab w:val="left" w:pos="1080"/>
                <w:tab w:val="left" w:pos="1260"/>
                <w:tab w:val="left" w:pos="14459"/>
              </w:tabs>
              <w:spacing w:line="240" w:lineRule="auto"/>
              <w:ind w:right="142" w:firstLine="0"/>
              <w:jc w:val="left"/>
              <w:rPr>
                <w:iCs/>
                <w:color w:val="000000"/>
                <w:sz w:val="18"/>
                <w:szCs w:val="18"/>
              </w:rPr>
            </w:pPr>
            <w:r w:rsidRPr="0065393E">
              <w:rPr>
                <w:color w:val="000000"/>
                <w:sz w:val="18"/>
                <w:szCs w:val="18"/>
              </w:rPr>
              <w:t>Здравоохранение (3.4)</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1B72B508" w14:textId="7D3E3E1A" w:rsidR="001510B8" w:rsidRPr="0065393E" w:rsidRDefault="001510B8" w:rsidP="001510B8">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3.4.1 - 3.4.2</w:t>
            </w:r>
          </w:p>
        </w:tc>
        <w:tc>
          <w:tcPr>
            <w:tcW w:w="642" w:type="pct"/>
            <w:tcBorders>
              <w:top w:val="single" w:sz="4" w:space="0" w:color="000000"/>
              <w:left w:val="single" w:sz="4" w:space="0" w:color="000000"/>
              <w:bottom w:val="single" w:sz="4" w:space="0" w:color="000000"/>
              <w:right w:val="single" w:sz="4" w:space="0" w:color="000000"/>
            </w:tcBorders>
          </w:tcPr>
          <w:p w14:paraId="1A97B326" w14:textId="1DCB6E08" w:rsidR="001510B8" w:rsidRPr="0065393E" w:rsidRDefault="001510B8" w:rsidP="001510B8">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 подлежит установлению</w:t>
            </w:r>
          </w:p>
        </w:tc>
        <w:tc>
          <w:tcPr>
            <w:tcW w:w="664" w:type="pct"/>
            <w:tcBorders>
              <w:top w:val="single" w:sz="4" w:space="0" w:color="000000"/>
              <w:left w:val="single" w:sz="4" w:space="0" w:color="000000"/>
              <w:bottom w:val="single" w:sz="4" w:space="0" w:color="000000"/>
              <w:right w:val="single" w:sz="4" w:space="0" w:color="000000"/>
            </w:tcBorders>
          </w:tcPr>
          <w:p w14:paraId="48C077F8" w14:textId="123BE635" w:rsidR="001510B8" w:rsidRPr="0065393E" w:rsidRDefault="001510B8" w:rsidP="001510B8">
            <w:pPr>
              <w:suppressAutoHyphens w:val="0"/>
              <w:autoSpaceDE w:val="0"/>
              <w:autoSpaceDN w:val="0"/>
              <w:adjustRightInd w:val="0"/>
              <w:spacing w:line="240" w:lineRule="auto"/>
              <w:ind w:firstLine="0"/>
              <w:contextualSpacing w:val="0"/>
              <w:jc w:val="left"/>
              <w:rPr>
                <w:color w:val="000000"/>
                <w:sz w:val="18"/>
                <w:szCs w:val="18"/>
              </w:rPr>
            </w:pPr>
            <w:r w:rsidRPr="0065393E">
              <w:rPr>
                <w:rFonts w:eastAsia="Times New Roman"/>
                <w:color w:val="000000"/>
                <w:sz w:val="18"/>
                <w:szCs w:val="18"/>
                <w:lang w:eastAsia="ru-RU"/>
              </w:rPr>
              <w:t xml:space="preserve">Минимальные отступы от границ земельного участка в целях определения места допустимого размещения объекта </w:t>
            </w:r>
            <w:r w:rsidRPr="0065393E">
              <w:rPr>
                <w:color w:val="000000"/>
                <w:sz w:val="18"/>
                <w:szCs w:val="18"/>
              </w:rPr>
              <w:t>–</w:t>
            </w:r>
            <w:r w:rsidRPr="0065393E">
              <w:rPr>
                <w:rFonts w:eastAsia="Times New Roman"/>
                <w:color w:val="000000"/>
                <w:sz w:val="18"/>
                <w:szCs w:val="18"/>
                <w:lang w:eastAsia="ru-RU"/>
              </w:rPr>
              <w:t xml:space="preserve"> 1 м</w:t>
            </w:r>
          </w:p>
        </w:tc>
        <w:tc>
          <w:tcPr>
            <w:tcW w:w="620" w:type="pct"/>
            <w:tcBorders>
              <w:top w:val="single" w:sz="4" w:space="0" w:color="000000"/>
              <w:left w:val="single" w:sz="4" w:space="0" w:color="000000"/>
              <w:bottom w:val="single" w:sz="4" w:space="0" w:color="000000"/>
              <w:right w:val="single" w:sz="4" w:space="0" w:color="000000"/>
            </w:tcBorders>
          </w:tcPr>
          <w:p w14:paraId="1AC743A8" w14:textId="2B461335" w:rsidR="001510B8" w:rsidRPr="0065393E" w:rsidRDefault="001510B8" w:rsidP="001510B8">
            <w:pPr>
              <w:suppressAutoHyphens w:val="0"/>
              <w:autoSpaceDE w:val="0"/>
              <w:autoSpaceDN w:val="0"/>
              <w:adjustRightInd w:val="0"/>
              <w:spacing w:line="240" w:lineRule="auto"/>
              <w:ind w:firstLine="0"/>
              <w:contextualSpacing w:val="0"/>
              <w:jc w:val="left"/>
              <w:rPr>
                <w:color w:val="000000"/>
                <w:sz w:val="18"/>
                <w:szCs w:val="18"/>
              </w:rPr>
            </w:pPr>
            <w:r w:rsidRPr="0065393E">
              <w:rPr>
                <w:color w:val="000000"/>
                <w:sz w:val="18"/>
                <w:szCs w:val="18"/>
              </w:rPr>
              <w:t>Не подлежит установлению</w:t>
            </w:r>
            <w:r w:rsidRPr="0065393E">
              <w:rPr>
                <w:rFonts w:eastAsia="Times New Roman"/>
                <w:color w:val="000000"/>
                <w:sz w:val="18"/>
                <w:szCs w:val="18"/>
                <w:lang w:eastAsia="ru-RU"/>
              </w:rPr>
              <w:t xml:space="preserve"> </w:t>
            </w:r>
          </w:p>
        </w:tc>
        <w:tc>
          <w:tcPr>
            <w:tcW w:w="642" w:type="pct"/>
            <w:gridSpan w:val="2"/>
            <w:tcBorders>
              <w:top w:val="single" w:sz="4" w:space="0" w:color="000000"/>
              <w:left w:val="single" w:sz="4" w:space="0" w:color="000000"/>
              <w:bottom w:val="single" w:sz="4" w:space="0" w:color="000000"/>
              <w:right w:val="single" w:sz="4" w:space="0" w:color="000000"/>
            </w:tcBorders>
          </w:tcPr>
          <w:p w14:paraId="697B4059" w14:textId="6964C48E" w:rsidR="001510B8" w:rsidRPr="0065393E" w:rsidRDefault="001510B8" w:rsidP="001510B8">
            <w:pPr>
              <w:suppressAutoHyphens w:val="0"/>
              <w:autoSpaceDE w:val="0"/>
              <w:autoSpaceDN w:val="0"/>
              <w:adjustRightInd w:val="0"/>
              <w:spacing w:line="240" w:lineRule="auto"/>
              <w:ind w:firstLine="0"/>
              <w:contextualSpacing w:val="0"/>
              <w:jc w:val="left"/>
              <w:rPr>
                <w:color w:val="000000"/>
                <w:sz w:val="18"/>
                <w:szCs w:val="18"/>
              </w:rPr>
            </w:pPr>
            <w:r w:rsidRPr="0065393E">
              <w:rPr>
                <w:color w:val="000000"/>
                <w:sz w:val="18"/>
                <w:szCs w:val="18"/>
              </w:rPr>
              <w:t>Не подлежит установлению</w:t>
            </w:r>
          </w:p>
        </w:tc>
        <w:tc>
          <w:tcPr>
            <w:tcW w:w="641" w:type="pct"/>
            <w:tcBorders>
              <w:top w:val="single" w:sz="4" w:space="0" w:color="000000"/>
              <w:left w:val="single" w:sz="4" w:space="0" w:color="000000"/>
              <w:bottom w:val="single" w:sz="4" w:space="0" w:color="000000"/>
              <w:right w:val="single" w:sz="4" w:space="0" w:color="000000"/>
            </w:tcBorders>
          </w:tcPr>
          <w:p w14:paraId="386078A4" w14:textId="294206DF" w:rsidR="001510B8" w:rsidRPr="0065393E" w:rsidRDefault="001510B8" w:rsidP="001510B8">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Процент озеленения территории – </w:t>
            </w:r>
            <w:r w:rsidRPr="0065393E">
              <w:rPr>
                <w:color w:val="000000"/>
                <w:sz w:val="18"/>
                <w:szCs w:val="18"/>
              </w:rPr>
              <w:br/>
              <w:t>не менее 15 %</w:t>
            </w:r>
          </w:p>
        </w:tc>
      </w:tr>
      <w:tr w:rsidR="001510B8" w:rsidRPr="0065393E" w14:paraId="3055C3A4" w14:textId="77777777" w:rsidTr="002C142A">
        <w:trPr>
          <w:trHeight w:val="20"/>
        </w:trPr>
        <w:tc>
          <w:tcPr>
            <w:tcW w:w="145" w:type="pct"/>
            <w:tcBorders>
              <w:top w:val="single" w:sz="4" w:space="0" w:color="000000"/>
              <w:left w:val="single" w:sz="4" w:space="0" w:color="000000"/>
              <w:bottom w:val="single" w:sz="4" w:space="0" w:color="000000"/>
            </w:tcBorders>
            <w:shd w:val="clear" w:color="auto" w:fill="auto"/>
          </w:tcPr>
          <w:p w14:paraId="4BCBAC76" w14:textId="7F6E6234" w:rsidR="001510B8" w:rsidRPr="0065393E" w:rsidRDefault="001510B8" w:rsidP="001510B8">
            <w:pPr>
              <w:tabs>
                <w:tab w:val="left" w:pos="540"/>
                <w:tab w:val="left" w:pos="720"/>
                <w:tab w:val="left" w:pos="900"/>
                <w:tab w:val="left" w:pos="1080"/>
                <w:tab w:val="left" w:pos="1260"/>
                <w:tab w:val="left" w:pos="14459"/>
              </w:tabs>
              <w:spacing w:line="240" w:lineRule="auto"/>
              <w:ind w:right="142" w:firstLine="0"/>
              <w:jc w:val="center"/>
              <w:rPr>
                <w:iCs/>
                <w:color w:val="000000"/>
                <w:sz w:val="18"/>
                <w:szCs w:val="18"/>
              </w:rPr>
            </w:pPr>
            <w:r>
              <w:rPr>
                <w:color w:val="000000"/>
                <w:sz w:val="18"/>
                <w:szCs w:val="18"/>
              </w:rPr>
              <w:t>7</w:t>
            </w:r>
          </w:p>
        </w:tc>
        <w:tc>
          <w:tcPr>
            <w:tcW w:w="726" w:type="pct"/>
            <w:tcBorders>
              <w:top w:val="single" w:sz="4" w:space="0" w:color="000000"/>
              <w:left w:val="single" w:sz="4" w:space="0" w:color="000000"/>
              <w:bottom w:val="single" w:sz="4" w:space="0" w:color="000000"/>
            </w:tcBorders>
            <w:shd w:val="clear" w:color="auto" w:fill="auto"/>
          </w:tcPr>
          <w:p w14:paraId="5FA405DE" w14:textId="0904645B" w:rsidR="001510B8" w:rsidRPr="0065393E" w:rsidRDefault="001510B8" w:rsidP="001510B8">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Амбулаторно-поликлиническое обслуживание (3.4.1)</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3281F376" w14:textId="088AB3D4" w:rsidR="001510B8" w:rsidRPr="0065393E" w:rsidRDefault="001510B8" w:rsidP="001510B8">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642" w:type="pct"/>
            <w:tcBorders>
              <w:top w:val="single" w:sz="4" w:space="0" w:color="000000"/>
              <w:left w:val="single" w:sz="4" w:space="0" w:color="000000"/>
              <w:bottom w:val="single" w:sz="4" w:space="0" w:color="000000"/>
              <w:right w:val="single" w:sz="4" w:space="0" w:color="000000"/>
            </w:tcBorders>
          </w:tcPr>
          <w:p w14:paraId="3E65B93A" w14:textId="4C218B68" w:rsidR="001510B8" w:rsidRPr="0065393E" w:rsidRDefault="001510B8" w:rsidP="001510B8">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 подлежит установлению</w:t>
            </w:r>
          </w:p>
        </w:tc>
        <w:tc>
          <w:tcPr>
            <w:tcW w:w="664" w:type="pct"/>
            <w:tcBorders>
              <w:top w:val="single" w:sz="4" w:space="0" w:color="000000"/>
              <w:left w:val="single" w:sz="4" w:space="0" w:color="000000"/>
              <w:bottom w:val="single" w:sz="4" w:space="0" w:color="000000"/>
              <w:right w:val="single" w:sz="4" w:space="0" w:color="000000"/>
            </w:tcBorders>
          </w:tcPr>
          <w:p w14:paraId="5F7FCB39" w14:textId="61287B6D" w:rsidR="001510B8" w:rsidRPr="0065393E" w:rsidRDefault="001510B8" w:rsidP="001510B8">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со стороны улично-дорожной сети (улица, проспект, бульвар, шоссе) – </w:t>
            </w:r>
            <w:r w:rsidRPr="0065393E">
              <w:rPr>
                <w:color w:val="000000"/>
                <w:sz w:val="18"/>
                <w:szCs w:val="18"/>
              </w:rPr>
              <w:br/>
              <w:t xml:space="preserve">5 м, от границы земельного участка, смежной с земельным участком, землями или земельными участками, находящимися в государственной и муниципальной собственности – 3 м </w:t>
            </w:r>
          </w:p>
        </w:tc>
        <w:tc>
          <w:tcPr>
            <w:tcW w:w="620" w:type="pct"/>
            <w:tcBorders>
              <w:top w:val="single" w:sz="4" w:space="0" w:color="000000"/>
              <w:left w:val="single" w:sz="4" w:space="0" w:color="000000"/>
              <w:bottom w:val="single" w:sz="4" w:space="0" w:color="000000"/>
              <w:right w:val="single" w:sz="4" w:space="0" w:color="000000"/>
            </w:tcBorders>
          </w:tcPr>
          <w:p w14:paraId="44A42BCA" w14:textId="69FF716B" w:rsidR="001510B8" w:rsidRPr="0065393E" w:rsidRDefault="001510B8" w:rsidP="001510B8">
            <w:pPr>
              <w:suppressAutoHyphens w:val="0"/>
              <w:autoSpaceDE w:val="0"/>
              <w:autoSpaceDN w:val="0"/>
              <w:adjustRightInd w:val="0"/>
              <w:spacing w:line="240" w:lineRule="auto"/>
              <w:ind w:firstLine="0"/>
              <w:contextualSpacing w:val="0"/>
              <w:jc w:val="left"/>
              <w:rPr>
                <w:color w:val="000000"/>
                <w:sz w:val="18"/>
                <w:szCs w:val="18"/>
              </w:rPr>
            </w:pPr>
            <w:r w:rsidRPr="0065393E">
              <w:rPr>
                <w:color w:val="000000"/>
                <w:sz w:val="18"/>
                <w:szCs w:val="18"/>
              </w:rPr>
              <w:t>Не подлежит установлению</w:t>
            </w:r>
          </w:p>
        </w:tc>
        <w:tc>
          <w:tcPr>
            <w:tcW w:w="642" w:type="pct"/>
            <w:gridSpan w:val="2"/>
            <w:tcBorders>
              <w:top w:val="single" w:sz="4" w:space="0" w:color="000000"/>
              <w:left w:val="single" w:sz="4" w:space="0" w:color="000000"/>
              <w:bottom w:val="single" w:sz="4" w:space="0" w:color="000000"/>
              <w:right w:val="single" w:sz="4" w:space="0" w:color="000000"/>
            </w:tcBorders>
          </w:tcPr>
          <w:p w14:paraId="6930B54E" w14:textId="07AEF94E" w:rsidR="001510B8" w:rsidRPr="0065393E" w:rsidRDefault="001510B8" w:rsidP="001510B8">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 xml:space="preserve">Максимальный процент застройки в границах земельного участка </w:t>
            </w:r>
            <w:r w:rsidRPr="0065393E">
              <w:rPr>
                <w:color w:val="000000"/>
                <w:sz w:val="18"/>
                <w:szCs w:val="18"/>
              </w:rPr>
              <w:t>– 60 %</w:t>
            </w:r>
          </w:p>
        </w:tc>
        <w:tc>
          <w:tcPr>
            <w:tcW w:w="641" w:type="pct"/>
            <w:tcBorders>
              <w:top w:val="single" w:sz="4" w:space="0" w:color="000000"/>
              <w:left w:val="single" w:sz="4" w:space="0" w:color="000000"/>
              <w:bottom w:val="single" w:sz="4" w:space="0" w:color="000000"/>
              <w:right w:val="single" w:sz="4" w:space="0" w:color="000000"/>
            </w:tcBorders>
          </w:tcPr>
          <w:p w14:paraId="0CA851C6" w14:textId="5E9EDA3C" w:rsidR="001510B8" w:rsidRPr="0065393E" w:rsidRDefault="001510B8" w:rsidP="001510B8">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Процент озеленения территории – </w:t>
            </w:r>
            <w:r w:rsidRPr="0065393E">
              <w:rPr>
                <w:color w:val="000000"/>
                <w:sz w:val="18"/>
                <w:szCs w:val="18"/>
              </w:rPr>
              <w:br/>
              <w:t>не менее 15 %</w:t>
            </w:r>
          </w:p>
        </w:tc>
      </w:tr>
      <w:tr w:rsidR="001510B8" w:rsidRPr="0065393E" w14:paraId="1C67CF6A" w14:textId="77777777" w:rsidTr="002C142A">
        <w:trPr>
          <w:trHeight w:val="20"/>
        </w:trPr>
        <w:tc>
          <w:tcPr>
            <w:tcW w:w="145" w:type="pct"/>
            <w:tcBorders>
              <w:top w:val="single" w:sz="4" w:space="0" w:color="000000"/>
              <w:left w:val="single" w:sz="4" w:space="0" w:color="000000"/>
              <w:bottom w:val="single" w:sz="4" w:space="0" w:color="000000"/>
            </w:tcBorders>
            <w:shd w:val="clear" w:color="auto" w:fill="auto"/>
          </w:tcPr>
          <w:p w14:paraId="47F8E854" w14:textId="33350AEA" w:rsidR="001510B8" w:rsidRPr="0065393E" w:rsidRDefault="001510B8" w:rsidP="001510B8">
            <w:pPr>
              <w:tabs>
                <w:tab w:val="left" w:pos="540"/>
                <w:tab w:val="left" w:pos="720"/>
                <w:tab w:val="left" w:pos="900"/>
                <w:tab w:val="left" w:pos="1080"/>
                <w:tab w:val="left" w:pos="1260"/>
                <w:tab w:val="left" w:pos="14459"/>
              </w:tabs>
              <w:spacing w:line="240" w:lineRule="auto"/>
              <w:ind w:right="142" w:firstLine="0"/>
              <w:jc w:val="center"/>
              <w:rPr>
                <w:iCs/>
                <w:color w:val="000000"/>
                <w:sz w:val="18"/>
                <w:szCs w:val="18"/>
              </w:rPr>
            </w:pPr>
            <w:r>
              <w:rPr>
                <w:iCs/>
                <w:color w:val="000000"/>
                <w:sz w:val="18"/>
                <w:szCs w:val="18"/>
              </w:rPr>
              <w:t>8</w:t>
            </w:r>
          </w:p>
        </w:tc>
        <w:tc>
          <w:tcPr>
            <w:tcW w:w="726" w:type="pct"/>
            <w:tcBorders>
              <w:top w:val="single" w:sz="4" w:space="0" w:color="000000"/>
              <w:left w:val="single" w:sz="4" w:space="0" w:color="000000"/>
              <w:bottom w:val="single" w:sz="4" w:space="0" w:color="000000"/>
            </w:tcBorders>
            <w:shd w:val="clear" w:color="auto" w:fill="auto"/>
          </w:tcPr>
          <w:p w14:paraId="32F5C47F" w14:textId="0D518CF6" w:rsidR="001510B8" w:rsidRPr="0065393E" w:rsidRDefault="001510B8" w:rsidP="001510B8">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Амбулаторное ветеринарное обслуживание (3.10.1)</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197FF7C8" w14:textId="0C996906" w:rsidR="001510B8" w:rsidRPr="0065393E" w:rsidRDefault="001510B8" w:rsidP="001510B8">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Размещение объектов капитального строительства, предназначенных для </w:t>
            </w:r>
            <w:r w:rsidRPr="0065393E">
              <w:rPr>
                <w:color w:val="000000"/>
                <w:sz w:val="18"/>
                <w:szCs w:val="18"/>
              </w:rPr>
              <w:lastRenderedPageBreak/>
              <w:t>оказания ветеринарных услуг без содержания животных</w:t>
            </w:r>
          </w:p>
        </w:tc>
        <w:tc>
          <w:tcPr>
            <w:tcW w:w="642" w:type="pct"/>
            <w:tcBorders>
              <w:top w:val="single" w:sz="4" w:space="0" w:color="000000"/>
              <w:left w:val="single" w:sz="4" w:space="0" w:color="000000"/>
              <w:bottom w:val="single" w:sz="4" w:space="0" w:color="000000"/>
              <w:right w:val="single" w:sz="4" w:space="0" w:color="000000"/>
            </w:tcBorders>
          </w:tcPr>
          <w:p w14:paraId="5D517D9C" w14:textId="745ED2BC" w:rsidR="001510B8" w:rsidRPr="0065393E" w:rsidRDefault="001510B8" w:rsidP="001510B8">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lastRenderedPageBreak/>
              <w:t>Не подлежит установлению</w:t>
            </w:r>
          </w:p>
        </w:tc>
        <w:tc>
          <w:tcPr>
            <w:tcW w:w="664" w:type="pct"/>
            <w:tcBorders>
              <w:top w:val="single" w:sz="4" w:space="0" w:color="000000"/>
              <w:left w:val="single" w:sz="4" w:space="0" w:color="000000"/>
              <w:bottom w:val="single" w:sz="4" w:space="0" w:color="000000"/>
              <w:right w:val="single" w:sz="4" w:space="0" w:color="000000"/>
            </w:tcBorders>
          </w:tcPr>
          <w:p w14:paraId="1A4CAE3A" w14:textId="2BA6D6C9" w:rsidR="001510B8" w:rsidRPr="0065393E" w:rsidRDefault="001510B8" w:rsidP="001510B8">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 xml:space="preserve">Минимальные отступы от границ земельных участков в </w:t>
            </w:r>
            <w:r w:rsidRPr="0065393E">
              <w:rPr>
                <w:color w:val="000000"/>
                <w:sz w:val="18"/>
                <w:szCs w:val="18"/>
              </w:rPr>
              <w:lastRenderedPageBreak/>
              <w:t xml:space="preserve">целях определения мест допустимого размещения зданий, строений, сооружений, за пределами которых запрещено строительство зданий, строений, сооружений - со стороны улично-дорожной сети (улица, проспект, бульвар, шоссе) – </w:t>
            </w:r>
            <w:r w:rsidRPr="0065393E">
              <w:rPr>
                <w:color w:val="000000"/>
                <w:sz w:val="18"/>
                <w:szCs w:val="18"/>
              </w:rPr>
              <w:br/>
              <w:t xml:space="preserve">5 м, от границы земельного участка, смежной с земельным участком, землями или земельными участками, находящимися в государственной и муниципальной собственности – 3 м </w:t>
            </w:r>
          </w:p>
        </w:tc>
        <w:tc>
          <w:tcPr>
            <w:tcW w:w="620" w:type="pct"/>
            <w:tcBorders>
              <w:top w:val="single" w:sz="4" w:space="0" w:color="000000"/>
              <w:left w:val="single" w:sz="4" w:space="0" w:color="000000"/>
              <w:bottom w:val="single" w:sz="4" w:space="0" w:color="000000"/>
              <w:right w:val="single" w:sz="4" w:space="0" w:color="000000"/>
            </w:tcBorders>
          </w:tcPr>
          <w:p w14:paraId="0AC4B7C6" w14:textId="200921A1" w:rsidR="001510B8" w:rsidRPr="0065393E" w:rsidRDefault="001510B8" w:rsidP="001510B8">
            <w:pPr>
              <w:suppressAutoHyphens w:val="0"/>
              <w:autoSpaceDE w:val="0"/>
              <w:autoSpaceDN w:val="0"/>
              <w:adjustRightInd w:val="0"/>
              <w:spacing w:line="240" w:lineRule="auto"/>
              <w:ind w:firstLine="0"/>
              <w:contextualSpacing w:val="0"/>
              <w:jc w:val="left"/>
              <w:rPr>
                <w:color w:val="000000"/>
                <w:sz w:val="18"/>
                <w:szCs w:val="18"/>
              </w:rPr>
            </w:pPr>
            <w:r w:rsidRPr="0065393E">
              <w:rPr>
                <w:color w:val="000000"/>
                <w:sz w:val="18"/>
                <w:szCs w:val="18"/>
              </w:rPr>
              <w:lastRenderedPageBreak/>
              <w:t xml:space="preserve">Не подлежит установлению </w:t>
            </w:r>
          </w:p>
        </w:tc>
        <w:tc>
          <w:tcPr>
            <w:tcW w:w="642" w:type="pct"/>
            <w:gridSpan w:val="2"/>
            <w:tcBorders>
              <w:top w:val="single" w:sz="4" w:space="0" w:color="000000"/>
              <w:left w:val="single" w:sz="4" w:space="0" w:color="000000"/>
              <w:bottom w:val="single" w:sz="4" w:space="0" w:color="000000"/>
              <w:right w:val="single" w:sz="4" w:space="0" w:color="000000"/>
            </w:tcBorders>
          </w:tcPr>
          <w:p w14:paraId="37CACC18" w14:textId="195BEB0B" w:rsidR="001510B8" w:rsidRPr="0065393E" w:rsidRDefault="001510B8" w:rsidP="001510B8">
            <w:pPr>
              <w:suppressAutoHyphens w:val="0"/>
              <w:autoSpaceDE w:val="0"/>
              <w:autoSpaceDN w:val="0"/>
              <w:adjustRightInd w:val="0"/>
              <w:spacing w:line="240" w:lineRule="auto"/>
              <w:ind w:firstLine="0"/>
              <w:contextualSpacing w:val="0"/>
              <w:jc w:val="left"/>
              <w:rPr>
                <w:color w:val="000000"/>
                <w:sz w:val="18"/>
                <w:szCs w:val="18"/>
              </w:rPr>
            </w:pPr>
            <w:r w:rsidRPr="0065393E">
              <w:rPr>
                <w:rFonts w:eastAsia="Times New Roman"/>
                <w:color w:val="000000"/>
                <w:sz w:val="18"/>
                <w:szCs w:val="18"/>
                <w:lang w:eastAsia="ru-RU"/>
              </w:rPr>
              <w:t xml:space="preserve">Максимальный процент застройки в </w:t>
            </w:r>
            <w:r w:rsidRPr="0065393E">
              <w:rPr>
                <w:rFonts w:eastAsia="Times New Roman"/>
                <w:color w:val="000000"/>
                <w:sz w:val="18"/>
                <w:szCs w:val="18"/>
                <w:lang w:eastAsia="ru-RU"/>
              </w:rPr>
              <w:lastRenderedPageBreak/>
              <w:t xml:space="preserve">границах земельного участка </w:t>
            </w:r>
            <w:r w:rsidRPr="0065393E">
              <w:rPr>
                <w:color w:val="000000"/>
                <w:sz w:val="18"/>
                <w:szCs w:val="18"/>
              </w:rPr>
              <w:t>– 60 %</w:t>
            </w:r>
          </w:p>
        </w:tc>
        <w:tc>
          <w:tcPr>
            <w:tcW w:w="641" w:type="pct"/>
            <w:tcBorders>
              <w:top w:val="single" w:sz="4" w:space="0" w:color="000000"/>
              <w:left w:val="single" w:sz="4" w:space="0" w:color="000000"/>
              <w:bottom w:val="single" w:sz="4" w:space="0" w:color="000000"/>
              <w:right w:val="single" w:sz="4" w:space="0" w:color="000000"/>
            </w:tcBorders>
          </w:tcPr>
          <w:p w14:paraId="7A049227" w14:textId="7654B865" w:rsidR="001510B8" w:rsidRPr="0065393E" w:rsidRDefault="001510B8" w:rsidP="001510B8">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lastRenderedPageBreak/>
              <w:t xml:space="preserve">Процент озеленения территории – </w:t>
            </w:r>
            <w:r w:rsidRPr="0065393E">
              <w:rPr>
                <w:color w:val="000000"/>
                <w:sz w:val="18"/>
                <w:szCs w:val="18"/>
              </w:rPr>
              <w:br/>
            </w:r>
            <w:r w:rsidRPr="0065393E">
              <w:rPr>
                <w:color w:val="000000"/>
                <w:sz w:val="18"/>
                <w:szCs w:val="18"/>
              </w:rPr>
              <w:lastRenderedPageBreak/>
              <w:t>не менее 15 %</w:t>
            </w:r>
          </w:p>
        </w:tc>
      </w:tr>
      <w:tr w:rsidR="001510B8" w:rsidRPr="0065393E" w14:paraId="185DC799" w14:textId="77777777" w:rsidTr="002C142A">
        <w:trPr>
          <w:trHeight w:val="20"/>
        </w:trPr>
        <w:tc>
          <w:tcPr>
            <w:tcW w:w="145" w:type="pct"/>
            <w:tcBorders>
              <w:top w:val="single" w:sz="4" w:space="0" w:color="000000"/>
              <w:left w:val="single" w:sz="4" w:space="0" w:color="000000"/>
              <w:bottom w:val="single" w:sz="4" w:space="0" w:color="000000"/>
            </w:tcBorders>
            <w:shd w:val="clear" w:color="auto" w:fill="auto"/>
          </w:tcPr>
          <w:p w14:paraId="57903229" w14:textId="680278E9" w:rsidR="001510B8" w:rsidRPr="0065393E" w:rsidRDefault="001510B8" w:rsidP="001510B8">
            <w:pPr>
              <w:tabs>
                <w:tab w:val="left" w:pos="540"/>
                <w:tab w:val="left" w:pos="720"/>
                <w:tab w:val="left" w:pos="900"/>
                <w:tab w:val="left" w:pos="1080"/>
                <w:tab w:val="left" w:pos="1260"/>
                <w:tab w:val="left" w:pos="14459"/>
              </w:tabs>
              <w:spacing w:line="240" w:lineRule="auto"/>
              <w:ind w:firstLine="0"/>
              <w:jc w:val="center"/>
              <w:rPr>
                <w:color w:val="000000"/>
                <w:sz w:val="18"/>
                <w:szCs w:val="18"/>
              </w:rPr>
            </w:pPr>
            <w:r>
              <w:rPr>
                <w:color w:val="000000"/>
                <w:sz w:val="18"/>
                <w:szCs w:val="18"/>
              </w:rPr>
              <w:lastRenderedPageBreak/>
              <w:t>9</w:t>
            </w:r>
          </w:p>
        </w:tc>
        <w:tc>
          <w:tcPr>
            <w:tcW w:w="726" w:type="pct"/>
            <w:tcBorders>
              <w:top w:val="single" w:sz="4" w:space="0" w:color="000000"/>
              <w:left w:val="single" w:sz="4" w:space="0" w:color="000000"/>
              <w:bottom w:val="single" w:sz="4" w:space="0" w:color="000000"/>
            </w:tcBorders>
            <w:shd w:val="clear" w:color="auto" w:fill="auto"/>
          </w:tcPr>
          <w:p w14:paraId="51E127FC" w14:textId="428E6EE7" w:rsidR="001510B8" w:rsidRPr="0065393E" w:rsidRDefault="001510B8" w:rsidP="001510B8">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Деловое управление (4.1)</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45C7C743" w14:textId="6D415926" w:rsidR="001510B8" w:rsidRPr="0065393E" w:rsidRDefault="001510B8" w:rsidP="001510B8">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642" w:type="pct"/>
            <w:tcBorders>
              <w:top w:val="single" w:sz="4" w:space="0" w:color="000000"/>
              <w:left w:val="single" w:sz="4" w:space="0" w:color="000000"/>
              <w:bottom w:val="single" w:sz="4" w:space="0" w:color="000000"/>
              <w:right w:val="single" w:sz="4" w:space="0" w:color="000000"/>
            </w:tcBorders>
          </w:tcPr>
          <w:p w14:paraId="1C343194" w14:textId="6A9F4CB9" w:rsidR="001510B8" w:rsidRPr="0065393E" w:rsidRDefault="001510B8" w:rsidP="001510B8">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 подлежит установлению</w:t>
            </w:r>
          </w:p>
        </w:tc>
        <w:tc>
          <w:tcPr>
            <w:tcW w:w="664" w:type="pct"/>
            <w:tcBorders>
              <w:top w:val="single" w:sz="4" w:space="0" w:color="000000"/>
              <w:left w:val="single" w:sz="4" w:space="0" w:color="000000"/>
              <w:bottom w:val="single" w:sz="4" w:space="0" w:color="000000"/>
              <w:right w:val="single" w:sz="4" w:space="0" w:color="000000"/>
            </w:tcBorders>
          </w:tcPr>
          <w:p w14:paraId="195EC53F" w14:textId="6B1B8329" w:rsidR="001510B8" w:rsidRPr="0065393E" w:rsidRDefault="001510B8" w:rsidP="001510B8">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со стороны улично-дорожной сети (улица, проспект, бульвар, шоссе) – </w:t>
            </w:r>
            <w:r w:rsidRPr="0065393E">
              <w:rPr>
                <w:color w:val="000000"/>
                <w:sz w:val="18"/>
                <w:szCs w:val="18"/>
              </w:rPr>
              <w:br/>
              <w:t xml:space="preserve">5 м, от границы земельного участка, смежной с земельным участком, землями </w:t>
            </w:r>
            <w:r w:rsidRPr="0065393E">
              <w:rPr>
                <w:color w:val="000000"/>
                <w:sz w:val="18"/>
                <w:szCs w:val="18"/>
              </w:rPr>
              <w:lastRenderedPageBreak/>
              <w:t xml:space="preserve">или земельными участками, находящимися в государственной и муниципальной собственности – 3 м </w:t>
            </w:r>
          </w:p>
        </w:tc>
        <w:tc>
          <w:tcPr>
            <w:tcW w:w="620" w:type="pct"/>
            <w:tcBorders>
              <w:top w:val="single" w:sz="4" w:space="0" w:color="000000"/>
              <w:left w:val="single" w:sz="4" w:space="0" w:color="000000"/>
              <w:bottom w:val="single" w:sz="4" w:space="0" w:color="000000"/>
              <w:right w:val="single" w:sz="4" w:space="0" w:color="000000"/>
            </w:tcBorders>
          </w:tcPr>
          <w:p w14:paraId="63C1CA7E" w14:textId="1E84C4FF" w:rsidR="001510B8" w:rsidRPr="0065393E" w:rsidRDefault="001510B8" w:rsidP="001510B8">
            <w:pPr>
              <w:suppressAutoHyphens w:val="0"/>
              <w:autoSpaceDE w:val="0"/>
              <w:autoSpaceDN w:val="0"/>
              <w:adjustRightInd w:val="0"/>
              <w:spacing w:line="240" w:lineRule="auto"/>
              <w:ind w:firstLine="0"/>
              <w:contextualSpacing w:val="0"/>
              <w:jc w:val="left"/>
              <w:rPr>
                <w:color w:val="000000"/>
                <w:sz w:val="18"/>
                <w:szCs w:val="18"/>
              </w:rPr>
            </w:pPr>
            <w:r w:rsidRPr="0065393E">
              <w:rPr>
                <w:color w:val="000000"/>
                <w:sz w:val="18"/>
                <w:szCs w:val="18"/>
              </w:rPr>
              <w:lastRenderedPageBreak/>
              <w:t>Не подлежит установлению</w:t>
            </w:r>
            <w:r w:rsidRPr="0065393E">
              <w:rPr>
                <w:rFonts w:eastAsia="Times New Roman"/>
                <w:color w:val="000000"/>
                <w:sz w:val="18"/>
                <w:szCs w:val="18"/>
                <w:lang w:eastAsia="ru-RU"/>
              </w:rPr>
              <w:t xml:space="preserve"> </w:t>
            </w:r>
          </w:p>
        </w:tc>
        <w:tc>
          <w:tcPr>
            <w:tcW w:w="642" w:type="pct"/>
            <w:gridSpan w:val="2"/>
            <w:tcBorders>
              <w:top w:val="single" w:sz="4" w:space="0" w:color="000000"/>
              <w:left w:val="single" w:sz="4" w:space="0" w:color="000000"/>
              <w:bottom w:val="single" w:sz="4" w:space="0" w:color="000000"/>
              <w:right w:val="single" w:sz="4" w:space="0" w:color="000000"/>
            </w:tcBorders>
          </w:tcPr>
          <w:p w14:paraId="1C821DFD" w14:textId="3BCDAF11" w:rsidR="001510B8" w:rsidRPr="0065393E" w:rsidRDefault="001510B8" w:rsidP="001510B8">
            <w:pPr>
              <w:suppressAutoHyphens w:val="0"/>
              <w:autoSpaceDE w:val="0"/>
              <w:autoSpaceDN w:val="0"/>
              <w:adjustRightInd w:val="0"/>
              <w:spacing w:line="240" w:lineRule="auto"/>
              <w:ind w:firstLine="0"/>
              <w:contextualSpacing w:val="0"/>
              <w:jc w:val="left"/>
              <w:rPr>
                <w:color w:val="000000"/>
                <w:sz w:val="18"/>
                <w:szCs w:val="18"/>
              </w:rPr>
            </w:pPr>
            <w:r w:rsidRPr="0065393E">
              <w:rPr>
                <w:rFonts w:eastAsia="Times New Roman"/>
                <w:color w:val="000000"/>
                <w:sz w:val="18"/>
                <w:szCs w:val="18"/>
                <w:lang w:eastAsia="ru-RU"/>
              </w:rPr>
              <w:t xml:space="preserve">Максимальный процент застройки в границах земельного участка </w:t>
            </w:r>
            <w:r w:rsidRPr="0065393E">
              <w:rPr>
                <w:color w:val="000000"/>
                <w:sz w:val="18"/>
                <w:szCs w:val="18"/>
              </w:rPr>
              <w:t>– 60 %</w:t>
            </w:r>
          </w:p>
        </w:tc>
        <w:tc>
          <w:tcPr>
            <w:tcW w:w="641" w:type="pct"/>
            <w:tcBorders>
              <w:top w:val="single" w:sz="4" w:space="0" w:color="000000"/>
              <w:left w:val="single" w:sz="4" w:space="0" w:color="000000"/>
              <w:bottom w:val="single" w:sz="4" w:space="0" w:color="000000"/>
              <w:right w:val="single" w:sz="4" w:space="0" w:color="000000"/>
            </w:tcBorders>
          </w:tcPr>
          <w:p w14:paraId="46C5410F" w14:textId="0E85462F" w:rsidR="001510B8" w:rsidRPr="0065393E" w:rsidRDefault="001510B8" w:rsidP="001510B8">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Процент озеленения территории – </w:t>
            </w:r>
            <w:r w:rsidRPr="0065393E">
              <w:rPr>
                <w:color w:val="000000"/>
                <w:sz w:val="18"/>
                <w:szCs w:val="18"/>
              </w:rPr>
              <w:br/>
              <w:t>не менее 15 %</w:t>
            </w:r>
          </w:p>
        </w:tc>
      </w:tr>
      <w:tr w:rsidR="001510B8" w:rsidRPr="0065393E" w14:paraId="7D8371B0" w14:textId="77777777" w:rsidTr="002C142A">
        <w:trPr>
          <w:trHeight w:val="20"/>
        </w:trPr>
        <w:tc>
          <w:tcPr>
            <w:tcW w:w="145" w:type="pct"/>
            <w:tcBorders>
              <w:top w:val="single" w:sz="4" w:space="0" w:color="000000"/>
              <w:left w:val="single" w:sz="4" w:space="0" w:color="000000"/>
              <w:bottom w:val="single" w:sz="4" w:space="0" w:color="000000"/>
            </w:tcBorders>
            <w:shd w:val="clear" w:color="auto" w:fill="auto"/>
          </w:tcPr>
          <w:p w14:paraId="0E90BD9D" w14:textId="1C3B779F" w:rsidR="001510B8" w:rsidRPr="0065393E" w:rsidRDefault="001510B8" w:rsidP="001510B8">
            <w:pPr>
              <w:tabs>
                <w:tab w:val="left" w:pos="540"/>
                <w:tab w:val="left" w:pos="720"/>
                <w:tab w:val="left" w:pos="900"/>
                <w:tab w:val="left" w:pos="1080"/>
                <w:tab w:val="left" w:pos="1260"/>
                <w:tab w:val="left" w:pos="14459"/>
              </w:tabs>
              <w:spacing w:line="240" w:lineRule="auto"/>
              <w:ind w:firstLine="0"/>
              <w:jc w:val="center"/>
              <w:rPr>
                <w:color w:val="000000"/>
                <w:sz w:val="18"/>
                <w:szCs w:val="18"/>
              </w:rPr>
            </w:pPr>
            <w:r>
              <w:rPr>
                <w:color w:val="000000"/>
                <w:sz w:val="18"/>
                <w:szCs w:val="18"/>
              </w:rPr>
              <w:lastRenderedPageBreak/>
              <w:t>10</w:t>
            </w:r>
          </w:p>
        </w:tc>
        <w:tc>
          <w:tcPr>
            <w:tcW w:w="726" w:type="pct"/>
            <w:tcBorders>
              <w:top w:val="single" w:sz="4" w:space="0" w:color="000000"/>
              <w:left w:val="single" w:sz="4" w:space="0" w:color="000000"/>
              <w:bottom w:val="single" w:sz="4" w:space="0" w:color="000000"/>
            </w:tcBorders>
            <w:shd w:val="clear" w:color="auto" w:fill="auto"/>
          </w:tcPr>
          <w:p w14:paraId="61C6E7DB" w14:textId="60022D7A" w:rsidR="001510B8" w:rsidRPr="0065393E" w:rsidRDefault="001510B8" w:rsidP="001510B8">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Магазины (4.4)</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26B9A2C3" w14:textId="6B376D5A" w:rsidR="001510B8" w:rsidRPr="0065393E" w:rsidRDefault="001510B8" w:rsidP="001510B8">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642" w:type="pct"/>
            <w:tcBorders>
              <w:top w:val="single" w:sz="4" w:space="0" w:color="000000"/>
              <w:left w:val="single" w:sz="4" w:space="0" w:color="000000"/>
              <w:bottom w:val="single" w:sz="4" w:space="0" w:color="000000"/>
              <w:right w:val="single" w:sz="4" w:space="0" w:color="000000"/>
            </w:tcBorders>
          </w:tcPr>
          <w:p w14:paraId="486B0676" w14:textId="04A9F364" w:rsidR="001510B8" w:rsidRPr="0065393E" w:rsidRDefault="001510B8" w:rsidP="001510B8">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 xml:space="preserve">Минимальные размеры земельного участка </w:t>
            </w:r>
            <w:r w:rsidRPr="0065393E">
              <w:rPr>
                <w:color w:val="000000"/>
                <w:sz w:val="18"/>
                <w:szCs w:val="18"/>
              </w:rPr>
              <w:t>–</w:t>
            </w:r>
            <w:r w:rsidRPr="0065393E">
              <w:rPr>
                <w:rFonts w:eastAsia="Times New Roman"/>
                <w:color w:val="000000"/>
                <w:sz w:val="18"/>
                <w:szCs w:val="18"/>
                <w:lang w:eastAsia="ru-RU"/>
              </w:rPr>
              <w:t xml:space="preserve"> </w:t>
            </w:r>
            <w:r w:rsidRPr="0065393E">
              <w:rPr>
                <w:rFonts w:eastAsia="Times New Roman"/>
                <w:color w:val="000000"/>
                <w:sz w:val="18"/>
                <w:szCs w:val="18"/>
                <w:lang w:eastAsia="ru-RU"/>
              </w:rPr>
              <w:br/>
              <w:t>200 кв. м.</w:t>
            </w:r>
          </w:p>
          <w:p w14:paraId="3AA5E363" w14:textId="2AE0C8B4" w:rsidR="001510B8" w:rsidRPr="0065393E" w:rsidRDefault="001510B8" w:rsidP="001510B8">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 xml:space="preserve">Максимальный размер земельного участка – </w:t>
            </w:r>
            <w:r w:rsidRPr="0065393E">
              <w:rPr>
                <w:rFonts w:eastAsia="Times New Roman"/>
                <w:color w:val="000000"/>
                <w:sz w:val="18"/>
                <w:szCs w:val="18"/>
                <w:lang w:eastAsia="ru-RU"/>
              </w:rPr>
              <w:t>не подлежит установлению</w:t>
            </w:r>
          </w:p>
        </w:tc>
        <w:tc>
          <w:tcPr>
            <w:tcW w:w="664" w:type="pct"/>
            <w:tcBorders>
              <w:top w:val="single" w:sz="4" w:space="0" w:color="000000"/>
              <w:left w:val="single" w:sz="4" w:space="0" w:color="000000"/>
              <w:bottom w:val="single" w:sz="4" w:space="0" w:color="000000"/>
              <w:right w:val="single" w:sz="4" w:space="0" w:color="000000"/>
            </w:tcBorders>
          </w:tcPr>
          <w:p w14:paraId="091130EC" w14:textId="5680CC79" w:rsidR="001510B8" w:rsidRPr="0065393E" w:rsidRDefault="001510B8" w:rsidP="001510B8">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со стороны улично-дорожной сети (улица, проспект, бульвар, шоссе) – </w:t>
            </w:r>
            <w:r w:rsidRPr="0065393E">
              <w:rPr>
                <w:color w:val="000000"/>
                <w:sz w:val="18"/>
                <w:szCs w:val="18"/>
              </w:rPr>
              <w:br/>
              <w:t xml:space="preserve">5 м, от границы земельного участка, смежной с земельным участком, землями или земельными участками, находящимися в государственной и муниципальной собственности – 3 м </w:t>
            </w:r>
          </w:p>
        </w:tc>
        <w:tc>
          <w:tcPr>
            <w:tcW w:w="620" w:type="pct"/>
            <w:tcBorders>
              <w:top w:val="single" w:sz="4" w:space="0" w:color="000000"/>
              <w:left w:val="single" w:sz="4" w:space="0" w:color="000000"/>
              <w:bottom w:val="single" w:sz="4" w:space="0" w:color="000000"/>
              <w:right w:val="single" w:sz="4" w:space="0" w:color="000000"/>
            </w:tcBorders>
          </w:tcPr>
          <w:p w14:paraId="738E8D0C" w14:textId="58B05436" w:rsidR="001510B8" w:rsidRPr="0065393E" w:rsidRDefault="001510B8" w:rsidP="001510B8">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c>
          <w:tcPr>
            <w:tcW w:w="642" w:type="pct"/>
            <w:gridSpan w:val="2"/>
            <w:tcBorders>
              <w:top w:val="single" w:sz="4" w:space="0" w:color="000000"/>
              <w:left w:val="single" w:sz="4" w:space="0" w:color="000000"/>
              <w:bottom w:val="single" w:sz="4" w:space="0" w:color="000000"/>
              <w:right w:val="single" w:sz="4" w:space="0" w:color="000000"/>
            </w:tcBorders>
          </w:tcPr>
          <w:p w14:paraId="3EC5F1DB" w14:textId="5CC1E562" w:rsidR="001510B8" w:rsidRPr="0065393E" w:rsidRDefault="001510B8" w:rsidP="001510B8">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 xml:space="preserve">Максимальный процент застройки в границах земельного участка </w:t>
            </w:r>
            <w:r w:rsidRPr="0065393E">
              <w:rPr>
                <w:color w:val="000000"/>
                <w:sz w:val="18"/>
                <w:szCs w:val="18"/>
              </w:rPr>
              <w:t>– 60 %</w:t>
            </w:r>
          </w:p>
        </w:tc>
        <w:tc>
          <w:tcPr>
            <w:tcW w:w="641" w:type="pct"/>
            <w:tcBorders>
              <w:top w:val="single" w:sz="4" w:space="0" w:color="000000"/>
              <w:left w:val="single" w:sz="4" w:space="0" w:color="000000"/>
              <w:bottom w:val="single" w:sz="4" w:space="0" w:color="000000"/>
              <w:right w:val="single" w:sz="4" w:space="0" w:color="000000"/>
            </w:tcBorders>
          </w:tcPr>
          <w:p w14:paraId="0F3DA93D" w14:textId="68438752" w:rsidR="001510B8" w:rsidRPr="0065393E" w:rsidRDefault="001510B8" w:rsidP="001510B8">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sz w:val="18"/>
                <w:szCs w:val="18"/>
                <w:lang w:eastAsia="ru-RU"/>
              </w:rPr>
            </w:pPr>
            <w:r w:rsidRPr="0065393E">
              <w:rPr>
                <w:color w:val="000000"/>
                <w:sz w:val="18"/>
                <w:szCs w:val="18"/>
              </w:rPr>
              <w:t xml:space="preserve">Процент озеленения территории – </w:t>
            </w:r>
            <w:r w:rsidRPr="0065393E">
              <w:rPr>
                <w:color w:val="000000"/>
                <w:sz w:val="18"/>
                <w:szCs w:val="18"/>
              </w:rPr>
              <w:br/>
              <w:t>не менее 15 %</w:t>
            </w:r>
          </w:p>
        </w:tc>
      </w:tr>
      <w:tr w:rsidR="001510B8" w:rsidRPr="0065393E" w14:paraId="5D25BDB1" w14:textId="77777777" w:rsidTr="002C142A">
        <w:trPr>
          <w:trHeight w:val="20"/>
        </w:trPr>
        <w:tc>
          <w:tcPr>
            <w:tcW w:w="145" w:type="pct"/>
            <w:tcBorders>
              <w:top w:val="single" w:sz="4" w:space="0" w:color="000000"/>
              <w:left w:val="single" w:sz="4" w:space="0" w:color="000000"/>
              <w:bottom w:val="single" w:sz="4" w:space="0" w:color="000000"/>
            </w:tcBorders>
            <w:shd w:val="clear" w:color="auto" w:fill="auto"/>
          </w:tcPr>
          <w:p w14:paraId="34D43AAD" w14:textId="3D5816B0" w:rsidR="001510B8" w:rsidRPr="0065393E" w:rsidRDefault="001510B8" w:rsidP="001510B8">
            <w:pPr>
              <w:tabs>
                <w:tab w:val="left" w:pos="540"/>
                <w:tab w:val="left" w:pos="720"/>
                <w:tab w:val="left" w:pos="900"/>
                <w:tab w:val="left" w:pos="1080"/>
                <w:tab w:val="left" w:pos="1260"/>
                <w:tab w:val="left" w:pos="14459"/>
              </w:tabs>
              <w:spacing w:line="240" w:lineRule="auto"/>
              <w:ind w:firstLine="0"/>
              <w:jc w:val="center"/>
              <w:rPr>
                <w:color w:val="000000"/>
                <w:sz w:val="18"/>
                <w:szCs w:val="18"/>
              </w:rPr>
            </w:pPr>
            <w:r>
              <w:rPr>
                <w:color w:val="000000"/>
                <w:sz w:val="18"/>
                <w:szCs w:val="18"/>
              </w:rPr>
              <w:t>11</w:t>
            </w:r>
          </w:p>
        </w:tc>
        <w:tc>
          <w:tcPr>
            <w:tcW w:w="726" w:type="pct"/>
            <w:tcBorders>
              <w:top w:val="single" w:sz="4" w:space="0" w:color="000000"/>
              <w:left w:val="single" w:sz="4" w:space="0" w:color="000000"/>
              <w:bottom w:val="single" w:sz="4" w:space="0" w:color="000000"/>
            </w:tcBorders>
            <w:shd w:val="clear" w:color="auto" w:fill="auto"/>
          </w:tcPr>
          <w:p w14:paraId="4CDBDCBB" w14:textId="4CECBABC" w:rsidR="001510B8" w:rsidRPr="0065393E" w:rsidRDefault="001510B8" w:rsidP="001510B8">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Банковская и страховая деятельность (4.5)</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29AFE2A1" w14:textId="30C49B82" w:rsidR="001510B8" w:rsidRPr="0065393E" w:rsidRDefault="001510B8" w:rsidP="001510B8">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642" w:type="pct"/>
            <w:tcBorders>
              <w:top w:val="single" w:sz="4" w:space="0" w:color="000000"/>
              <w:left w:val="single" w:sz="4" w:space="0" w:color="000000"/>
              <w:bottom w:val="single" w:sz="4" w:space="0" w:color="000000"/>
              <w:right w:val="single" w:sz="4" w:space="0" w:color="000000"/>
            </w:tcBorders>
          </w:tcPr>
          <w:p w14:paraId="5B95F528" w14:textId="30A4032C" w:rsidR="001510B8" w:rsidRPr="0065393E" w:rsidRDefault="001510B8" w:rsidP="001510B8">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c>
          <w:tcPr>
            <w:tcW w:w="664" w:type="pct"/>
            <w:tcBorders>
              <w:top w:val="single" w:sz="4" w:space="0" w:color="000000"/>
              <w:left w:val="single" w:sz="4" w:space="0" w:color="000000"/>
              <w:bottom w:val="single" w:sz="4" w:space="0" w:color="000000"/>
              <w:right w:val="single" w:sz="4" w:space="0" w:color="000000"/>
            </w:tcBorders>
          </w:tcPr>
          <w:p w14:paraId="22EAE1FD" w14:textId="37CEB34B" w:rsidR="001510B8" w:rsidRPr="0065393E" w:rsidRDefault="001510B8" w:rsidP="001510B8">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w:t>
            </w:r>
            <w:r w:rsidRPr="0065393E">
              <w:rPr>
                <w:color w:val="000000"/>
                <w:sz w:val="18"/>
                <w:szCs w:val="18"/>
              </w:rPr>
              <w:lastRenderedPageBreak/>
              <w:t xml:space="preserve">сооружений - со стороны улично-дорожной сети (улица, проспект, бульвар, шоссе) – </w:t>
            </w:r>
            <w:r w:rsidRPr="0065393E">
              <w:rPr>
                <w:color w:val="000000"/>
                <w:sz w:val="18"/>
                <w:szCs w:val="18"/>
              </w:rPr>
              <w:br/>
              <w:t xml:space="preserve">5 м, от границы земельного участка, смежной с земельным участком, землями или земельными участками, находящимися в государственной и муниципальной собственности – 3 м </w:t>
            </w:r>
          </w:p>
        </w:tc>
        <w:tc>
          <w:tcPr>
            <w:tcW w:w="620" w:type="pct"/>
            <w:tcBorders>
              <w:top w:val="single" w:sz="4" w:space="0" w:color="000000"/>
              <w:left w:val="single" w:sz="4" w:space="0" w:color="000000"/>
              <w:bottom w:val="single" w:sz="4" w:space="0" w:color="000000"/>
              <w:right w:val="single" w:sz="4" w:space="0" w:color="000000"/>
            </w:tcBorders>
          </w:tcPr>
          <w:p w14:paraId="27EC7450" w14:textId="61F93AF3" w:rsidR="001510B8" w:rsidRPr="0065393E" w:rsidRDefault="001510B8" w:rsidP="001510B8">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lastRenderedPageBreak/>
              <w:t>Не подлежит установлению</w:t>
            </w:r>
          </w:p>
        </w:tc>
        <w:tc>
          <w:tcPr>
            <w:tcW w:w="642" w:type="pct"/>
            <w:gridSpan w:val="2"/>
            <w:tcBorders>
              <w:top w:val="single" w:sz="4" w:space="0" w:color="000000"/>
              <w:left w:val="single" w:sz="4" w:space="0" w:color="000000"/>
              <w:bottom w:val="single" w:sz="4" w:space="0" w:color="000000"/>
              <w:right w:val="single" w:sz="4" w:space="0" w:color="000000"/>
            </w:tcBorders>
          </w:tcPr>
          <w:p w14:paraId="3536ECE4" w14:textId="1589D904" w:rsidR="001510B8" w:rsidRPr="0065393E" w:rsidRDefault="001510B8" w:rsidP="001510B8">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 xml:space="preserve">Максимальный процент застройки в границах земельного участка </w:t>
            </w:r>
            <w:r w:rsidRPr="0065393E">
              <w:rPr>
                <w:color w:val="000000"/>
                <w:sz w:val="18"/>
                <w:szCs w:val="18"/>
              </w:rPr>
              <w:t>– 60 %</w:t>
            </w:r>
          </w:p>
        </w:tc>
        <w:tc>
          <w:tcPr>
            <w:tcW w:w="641" w:type="pct"/>
            <w:tcBorders>
              <w:top w:val="single" w:sz="4" w:space="0" w:color="000000"/>
              <w:left w:val="single" w:sz="4" w:space="0" w:color="000000"/>
              <w:bottom w:val="single" w:sz="4" w:space="0" w:color="000000"/>
              <w:right w:val="single" w:sz="4" w:space="0" w:color="000000"/>
            </w:tcBorders>
          </w:tcPr>
          <w:p w14:paraId="172AB9C7" w14:textId="1FD52067" w:rsidR="001510B8" w:rsidRPr="0065393E" w:rsidRDefault="001510B8" w:rsidP="001510B8">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Процент озеленения территории – </w:t>
            </w:r>
            <w:r w:rsidRPr="0065393E">
              <w:rPr>
                <w:color w:val="000000"/>
                <w:sz w:val="18"/>
                <w:szCs w:val="18"/>
              </w:rPr>
              <w:br/>
              <w:t>не менее 15 %</w:t>
            </w:r>
          </w:p>
        </w:tc>
      </w:tr>
      <w:tr w:rsidR="001510B8" w:rsidRPr="0065393E" w14:paraId="1698386C" w14:textId="77777777" w:rsidTr="002C142A">
        <w:trPr>
          <w:trHeight w:val="20"/>
        </w:trPr>
        <w:tc>
          <w:tcPr>
            <w:tcW w:w="145" w:type="pct"/>
            <w:tcBorders>
              <w:top w:val="single" w:sz="4" w:space="0" w:color="000000"/>
              <w:left w:val="single" w:sz="4" w:space="0" w:color="000000"/>
              <w:bottom w:val="single" w:sz="4" w:space="0" w:color="000000"/>
            </w:tcBorders>
            <w:shd w:val="clear" w:color="auto" w:fill="auto"/>
          </w:tcPr>
          <w:p w14:paraId="3AC65678" w14:textId="6573140B" w:rsidR="001510B8" w:rsidRPr="0065393E" w:rsidRDefault="001510B8" w:rsidP="001510B8">
            <w:pPr>
              <w:tabs>
                <w:tab w:val="left" w:pos="540"/>
                <w:tab w:val="left" w:pos="720"/>
                <w:tab w:val="left" w:pos="900"/>
                <w:tab w:val="left" w:pos="1080"/>
                <w:tab w:val="left" w:pos="1260"/>
                <w:tab w:val="left" w:pos="14459"/>
              </w:tabs>
              <w:spacing w:line="240" w:lineRule="auto"/>
              <w:ind w:firstLine="0"/>
              <w:jc w:val="center"/>
              <w:rPr>
                <w:color w:val="000000"/>
                <w:sz w:val="18"/>
                <w:szCs w:val="18"/>
                <w:lang w:val="en-US"/>
              </w:rPr>
            </w:pPr>
            <w:r>
              <w:rPr>
                <w:color w:val="000000"/>
                <w:sz w:val="18"/>
                <w:szCs w:val="18"/>
              </w:rPr>
              <w:lastRenderedPageBreak/>
              <w:t>12</w:t>
            </w:r>
          </w:p>
        </w:tc>
        <w:tc>
          <w:tcPr>
            <w:tcW w:w="726" w:type="pct"/>
            <w:tcBorders>
              <w:top w:val="single" w:sz="4" w:space="0" w:color="000000"/>
              <w:left w:val="single" w:sz="4" w:space="0" w:color="000000"/>
              <w:bottom w:val="single" w:sz="4" w:space="0" w:color="000000"/>
            </w:tcBorders>
            <w:shd w:val="clear" w:color="auto" w:fill="auto"/>
          </w:tcPr>
          <w:p w14:paraId="65F013BB" w14:textId="6D25C32B" w:rsidR="001510B8" w:rsidRPr="0065393E" w:rsidRDefault="001510B8" w:rsidP="001510B8">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Общественное питание (4.6)</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4631DA7B" w14:textId="5F38E119" w:rsidR="001510B8" w:rsidRPr="0065393E" w:rsidRDefault="001510B8" w:rsidP="001510B8">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642" w:type="pct"/>
            <w:tcBorders>
              <w:top w:val="single" w:sz="4" w:space="0" w:color="000000"/>
              <w:left w:val="single" w:sz="4" w:space="0" w:color="000000"/>
              <w:bottom w:val="single" w:sz="4" w:space="0" w:color="000000"/>
              <w:right w:val="single" w:sz="4" w:space="0" w:color="000000"/>
            </w:tcBorders>
          </w:tcPr>
          <w:p w14:paraId="6076A6C0" w14:textId="77777777" w:rsidR="001510B8" w:rsidRPr="0065393E" w:rsidRDefault="001510B8" w:rsidP="001510B8">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 xml:space="preserve">Минимальные размеры земельного участка </w:t>
            </w:r>
            <w:r w:rsidRPr="0065393E">
              <w:rPr>
                <w:color w:val="000000"/>
                <w:sz w:val="18"/>
                <w:szCs w:val="18"/>
              </w:rPr>
              <w:t>–</w:t>
            </w:r>
            <w:r w:rsidRPr="0065393E">
              <w:rPr>
                <w:rFonts w:eastAsia="Times New Roman"/>
                <w:color w:val="000000"/>
                <w:sz w:val="18"/>
                <w:szCs w:val="18"/>
                <w:lang w:eastAsia="ru-RU"/>
              </w:rPr>
              <w:t xml:space="preserve"> </w:t>
            </w:r>
            <w:r w:rsidRPr="0065393E">
              <w:rPr>
                <w:rFonts w:eastAsia="Times New Roman"/>
                <w:color w:val="000000"/>
                <w:sz w:val="18"/>
                <w:szCs w:val="18"/>
                <w:lang w:eastAsia="ru-RU"/>
              </w:rPr>
              <w:br/>
              <w:t>200 кв. м.</w:t>
            </w:r>
          </w:p>
          <w:p w14:paraId="01976998" w14:textId="42E7F216" w:rsidR="001510B8" w:rsidRPr="0065393E" w:rsidRDefault="001510B8" w:rsidP="001510B8">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 xml:space="preserve">Максимальный размер земельного участка – </w:t>
            </w:r>
            <w:r w:rsidRPr="0065393E">
              <w:rPr>
                <w:rFonts w:eastAsia="Times New Roman"/>
                <w:color w:val="000000"/>
                <w:sz w:val="18"/>
                <w:szCs w:val="18"/>
                <w:lang w:eastAsia="ru-RU"/>
              </w:rPr>
              <w:t>не подлежит установлению</w:t>
            </w:r>
          </w:p>
        </w:tc>
        <w:tc>
          <w:tcPr>
            <w:tcW w:w="664" w:type="pct"/>
            <w:tcBorders>
              <w:top w:val="single" w:sz="4" w:space="0" w:color="000000"/>
              <w:left w:val="single" w:sz="4" w:space="0" w:color="000000"/>
              <w:bottom w:val="single" w:sz="4" w:space="0" w:color="000000"/>
              <w:right w:val="single" w:sz="4" w:space="0" w:color="000000"/>
            </w:tcBorders>
          </w:tcPr>
          <w:p w14:paraId="28BA9595" w14:textId="197EAC0B" w:rsidR="001510B8" w:rsidRPr="0065393E" w:rsidRDefault="001510B8" w:rsidP="001510B8">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со стороны улично-дорожной сети (улица, проспект, бульвар, шоссе) – </w:t>
            </w:r>
            <w:r w:rsidRPr="0065393E">
              <w:rPr>
                <w:color w:val="000000"/>
                <w:sz w:val="18"/>
                <w:szCs w:val="18"/>
              </w:rPr>
              <w:br/>
              <w:t xml:space="preserve">5 м, от границы земельного участка, смежной с земельным участком, землями или земельными участками, находящимися в государственной и муниципальной собственности – 3 м </w:t>
            </w:r>
          </w:p>
        </w:tc>
        <w:tc>
          <w:tcPr>
            <w:tcW w:w="620" w:type="pct"/>
            <w:tcBorders>
              <w:top w:val="single" w:sz="4" w:space="0" w:color="000000"/>
              <w:left w:val="single" w:sz="4" w:space="0" w:color="000000"/>
              <w:bottom w:val="single" w:sz="4" w:space="0" w:color="000000"/>
              <w:right w:val="single" w:sz="4" w:space="0" w:color="000000"/>
            </w:tcBorders>
          </w:tcPr>
          <w:p w14:paraId="190932CC" w14:textId="3CE60D03" w:rsidR="001510B8" w:rsidRPr="0065393E" w:rsidRDefault="001510B8" w:rsidP="001510B8">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 xml:space="preserve">Не подлежит установлению </w:t>
            </w:r>
          </w:p>
        </w:tc>
        <w:tc>
          <w:tcPr>
            <w:tcW w:w="642" w:type="pct"/>
            <w:gridSpan w:val="2"/>
            <w:tcBorders>
              <w:top w:val="single" w:sz="4" w:space="0" w:color="000000"/>
              <w:left w:val="single" w:sz="4" w:space="0" w:color="000000"/>
              <w:bottom w:val="single" w:sz="4" w:space="0" w:color="000000"/>
              <w:right w:val="single" w:sz="4" w:space="0" w:color="000000"/>
            </w:tcBorders>
          </w:tcPr>
          <w:p w14:paraId="10EE8DE6" w14:textId="64571DF5" w:rsidR="001510B8" w:rsidRPr="0065393E" w:rsidRDefault="001510B8" w:rsidP="001510B8">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 xml:space="preserve">Максимальный процент застройки в границах земельного участка </w:t>
            </w:r>
            <w:r w:rsidRPr="0065393E">
              <w:rPr>
                <w:color w:val="000000"/>
                <w:sz w:val="18"/>
                <w:szCs w:val="18"/>
              </w:rPr>
              <w:t>– 60 %</w:t>
            </w:r>
          </w:p>
        </w:tc>
        <w:tc>
          <w:tcPr>
            <w:tcW w:w="641" w:type="pct"/>
            <w:tcBorders>
              <w:top w:val="single" w:sz="4" w:space="0" w:color="000000"/>
              <w:left w:val="single" w:sz="4" w:space="0" w:color="000000"/>
              <w:bottom w:val="single" w:sz="4" w:space="0" w:color="000000"/>
              <w:right w:val="single" w:sz="4" w:space="0" w:color="000000"/>
            </w:tcBorders>
          </w:tcPr>
          <w:p w14:paraId="2AC65ADA" w14:textId="5B88CFEA" w:rsidR="001510B8" w:rsidRPr="0065393E" w:rsidRDefault="001510B8" w:rsidP="001510B8">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Процент озеленения территории – </w:t>
            </w:r>
            <w:r w:rsidRPr="0065393E">
              <w:rPr>
                <w:color w:val="000000"/>
                <w:sz w:val="18"/>
                <w:szCs w:val="18"/>
              </w:rPr>
              <w:br/>
              <w:t>не менее 15 %</w:t>
            </w:r>
          </w:p>
        </w:tc>
      </w:tr>
      <w:tr w:rsidR="001510B8" w:rsidRPr="0065393E" w14:paraId="72BA0C9F" w14:textId="77777777" w:rsidTr="002C142A">
        <w:trPr>
          <w:trHeight w:val="20"/>
        </w:trPr>
        <w:tc>
          <w:tcPr>
            <w:tcW w:w="145" w:type="pct"/>
            <w:tcBorders>
              <w:top w:val="single" w:sz="4" w:space="0" w:color="000000"/>
              <w:left w:val="single" w:sz="4" w:space="0" w:color="000000"/>
              <w:bottom w:val="single" w:sz="4" w:space="0" w:color="000000"/>
            </w:tcBorders>
            <w:shd w:val="clear" w:color="auto" w:fill="auto"/>
          </w:tcPr>
          <w:p w14:paraId="375D2022" w14:textId="2249994F" w:rsidR="001510B8" w:rsidRPr="0065393E" w:rsidRDefault="001510B8" w:rsidP="001510B8">
            <w:pPr>
              <w:tabs>
                <w:tab w:val="left" w:pos="540"/>
                <w:tab w:val="left" w:pos="720"/>
                <w:tab w:val="left" w:pos="900"/>
                <w:tab w:val="left" w:pos="1080"/>
                <w:tab w:val="left" w:pos="1260"/>
                <w:tab w:val="left" w:pos="14459"/>
              </w:tabs>
              <w:spacing w:line="240" w:lineRule="auto"/>
              <w:ind w:firstLine="0"/>
              <w:jc w:val="center"/>
              <w:rPr>
                <w:color w:val="000000"/>
                <w:sz w:val="18"/>
                <w:szCs w:val="18"/>
                <w:lang w:val="en-US"/>
              </w:rPr>
            </w:pPr>
            <w:r>
              <w:rPr>
                <w:color w:val="000000"/>
                <w:sz w:val="18"/>
                <w:szCs w:val="18"/>
              </w:rPr>
              <w:t>13</w:t>
            </w:r>
          </w:p>
        </w:tc>
        <w:tc>
          <w:tcPr>
            <w:tcW w:w="726" w:type="pct"/>
            <w:tcBorders>
              <w:top w:val="single" w:sz="4" w:space="0" w:color="000000"/>
              <w:left w:val="single" w:sz="4" w:space="0" w:color="000000"/>
              <w:bottom w:val="single" w:sz="4" w:space="0" w:color="000000"/>
            </w:tcBorders>
            <w:shd w:val="clear" w:color="auto" w:fill="auto"/>
          </w:tcPr>
          <w:p w14:paraId="0AA6841C" w14:textId="6569073C" w:rsidR="001510B8" w:rsidRPr="0065393E" w:rsidRDefault="001510B8" w:rsidP="001510B8">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Гостиничное обслуживание (4.7)</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3126CBCA" w14:textId="09476723" w:rsidR="001510B8" w:rsidRPr="0065393E" w:rsidRDefault="001510B8" w:rsidP="001510B8">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Размещение гостиниц</w:t>
            </w:r>
          </w:p>
        </w:tc>
        <w:tc>
          <w:tcPr>
            <w:tcW w:w="642" w:type="pct"/>
            <w:tcBorders>
              <w:top w:val="single" w:sz="4" w:space="0" w:color="000000"/>
              <w:left w:val="single" w:sz="4" w:space="0" w:color="000000"/>
              <w:bottom w:val="single" w:sz="4" w:space="0" w:color="000000"/>
              <w:right w:val="single" w:sz="4" w:space="0" w:color="000000"/>
            </w:tcBorders>
          </w:tcPr>
          <w:p w14:paraId="0E524E1F" w14:textId="77777777" w:rsidR="001510B8" w:rsidRPr="0065393E" w:rsidRDefault="001510B8" w:rsidP="001510B8">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 xml:space="preserve">Минимальные размеры земельного </w:t>
            </w:r>
            <w:r w:rsidRPr="0065393E">
              <w:rPr>
                <w:rFonts w:eastAsia="Times New Roman"/>
                <w:color w:val="000000"/>
                <w:sz w:val="18"/>
                <w:szCs w:val="18"/>
                <w:lang w:eastAsia="ru-RU"/>
              </w:rPr>
              <w:lastRenderedPageBreak/>
              <w:t xml:space="preserve">участка </w:t>
            </w:r>
            <w:r w:rsidRPr="0065393E">
              <w:rPr>
                <w:color w:val="000000"/>
                <w:sz w:val="18"/>
                <w:szCs w:val="18"/>
              </w:rPr>
              <w:t>–</w:t>
            </w:r>
            <w:r w:rsidRPr="0065393E">
              <w:rPr>
                <w:rFonts w:eastAsia="Times New Roman"/>
                <w:color w:val="000000"/>
                <w:sz w:val="18"/>
                <w:szCs w:val="18"/>
                <w:lang w:eastAsia="ru-RU"/>
              </w:rPr>
              <w:t xml:space="preserve"> </w:t>
            </w:r>
            <w:r w:rsidRPr="0065393E">
              <w:rPr>
                <w:rFonts w:eastAsia="Times New Roman"/>
                <w:color w:val="000000"/>
                <w:sz w:val="18"/>
                <w:szCs w:val="18"/>
                <w:lang w:eastAsia="ru-RU"/>
              </w:rPr>
              <w:br/>
              <w:t>300 кв. м.</w:t>
            </w:r>
          </w:p>
          <w:p w14:paraId="3864BEE7" w14:textId="068BA334" w:rsidR="001510B8" w:rsidRPr="0065393E" w:rsidRDefault="001510B8" w:rsidP="001510B8">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 xml:space="preserve">Максимальный размер земельного участка – </w:t>
            </w:r>
            <w:r w:rsidRPr="0065393E">
              <w:rPr>
                <w:rFonts w:eastAsia="Times New Roman"/>
                <w:color w:val="000000"/>
                <w:sz w:val="18"/>
                <w:szCs w:val="18"/>
                <w:lang w:eastAsia="ru-RU"/>
              </w:rPr>
              <w:t>не подлежит установлению</w:t>
            </w:r>
          </w:p>
        </w:tc>
        <w:tc>
          <w:tcPr>
            <w:tcW w:w="664" w:type="pct"/>
            <w:tcBorders>
              <w:top w:val="single" w:sz="4" w:space="0" w:color="000000"/>
              <w:left w:val="single" w:sz="4" w:space="0" w:color="000000"/>
              <w:bottom w:val="single" w:sz="4" w:space="0" w:color="000000"/>
              <w:right w:val="single" w:sz="4" w:space="0" w:color="000000"/>
            </w:tcBorders>
          </w:tcPr>
          <w:p w14:paraId="0BFC7871" w14:textId="60200906" w:rsidR="001510B8" w:rsidRPr="0065393E" w:rsidRDefault="001510B8" w:rsidP="001510B8">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lastRenderedPageBreak/>
              <w:t xml:space="preserve">Минимальные отступы от границ земельных участков в </w:t>
            </w:r>
            <w:r w:rsidRPr="0065393E">
              <w:rPr>
                <w:color w:val="000000"/>
                <w:sz w:val="18"/>
                <w:szCs w:val="18"/>
              </w:rPr>
              <w:lastRenderedPageBreak/>
              <w:t xml:space="preserve">целях определения мест допустимого размещения зданий, строений, сооружений, за пределами которых запрещено строительство зданий, строений, сооружений - со стороны улично-дорожной сети (улица, проспект, бульвар, шоссе) – </w:t>
            </w:r>
            <w:r w:rsidRPr="0065393E">
              <w:rPr>
                <w:color w:val="000000"/>
                <w:sz w:val="18"/>
                <w:szCs w:val="18"/>
              </w:rPr>
              <w:br/>
              <w:t xml:space="preserve">5 м, от границы земельного участка, смежной с земельным участком, землями или земельными участками, находящимися в государственной и муниципальной собственности – 3 м </w:t>
            </w:r>
          </w:p>
        </w:tc>
        <w:tc>
          <w:tcPr>
            <w:tcW w:w="620" w:type="pct"/>
            <w:tcBorders>
              <w:top w:val="single" w:sz="4" w:space="0" w:color="000000"/>
              <w:left w:val="single" w:sz="4" w:space="0" w:color="000000"/>
              <w:bottom w:val="single" w:sz="4" w:space="0" w:color="000000"/>
              <w:right w:val="single" w:sz="4" w:space="0" w:color="000000"/>
            </w:tcBorders>
          </w:tcPr>
          <w:p w14:paraId="6FA53654" w14:textId="43F54FD4" w:rsidR="001510B8" w:rsidRPr="0065393E" w:rsidRDefault="001510B8" w:rsidP="001510B8">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lastRenderedPageBreak/>
              <w:t>Не подлежит установлению</w:t>
            </w:r>
          </w:p>
        </w:tc>
        <w:tc>
          <w:tcPr>
            <w:tcW w:w="642" w:type="pct"/>
            <w:gridSpan w:val="2"/>
            <w:tcBorders>
              <w:top w:val="single" w:sz="4" w:space="0" w:color="000000"/>
              <w:left w:val="single" w:sz="4" w:space="0" w:color="000000"/>
              <w:bottom w:val="single" w:sz="4" w:space="0" w:color="000000"/>
              <w:right w:val="single" w:sz="4" w:space="0" w:color="000000"/>
            </w:tcBorders>
          </w:tcPr>
          <w:p w14:paraId="302225F5" w14:textId="7D251FFC" w:rsidR="001510B8" w:rsidRPr="0065393E" w:rsidRDefault="001510B8" w:rsidP="001510B8">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 xml:space="preserve">Максимальный процент застройки в </w:t>
            </w:r>
            <w:r w:rsidRPr="0065393E">
              <w:rPr>
                <w:rFonts w:eastAsia="Times New Roman"/>
                <w:color w:val="000000"/>
                <w:sz w:val="18"/>
                <w:szCs w:val="18"/>
                <w:lang w:eastAsia="ru-RU"/>
              </w:rPr>
              <w:lastRenderedPageBreak/>
              <w:t xml:space="preserve">границах земельного участка </w:t>
            </w:r>
            <w:r w:rsidRPr="0065393E">
              <w:rPr>
                <w:color w:val="000000"/>
                <w:sz w:val="18"/>
                <w:szCs w:val="18"/>
              </w:rPr>
              <w:t>– 60 %</w:t>
            </w:r>
          </w:p>
        </w:tc>
        <w:tc>
          <w:tcPr>
            <w:tcW w:w="641" w:type="pct"/>
            <w:tcBorders>
              <w:top w:val="single" w:sz="4" w:space="0" w:color="000000"/>
              <w:left w:val="single" w:sz="4" w:space="0" w:color="000000"/>
              <w:bottom w:val="single" w:sz="4" w:space="0" w:color="000000"/>
              <w:right w:val="single" w:sz="4" w:space="0" w:color="000000"/>
            </w:tcBorders>
          </w:tcPr>
          <w:p w14:paraId="29170225" w14:textId="492AF1D1" w:rsidR="001510B8" w:rsidRPr="0065393E" w:rsidRDefault="001510B8" w:rsidP="001510B8">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lastRenderedPageBreak/>
              <w:t xml:space="preserve">Процент озеленения территории – </w:t>
            </w:r>
            <w:r w:rsidRPr="0065393E">
              <w:rPr>
                <w:color w:val="000000"/>
                <w:sz w:val="18"/>
                <w:szCs w:val="18"/>
              </w:rPr>
              <w:br/>
            </w:r>
            <w:r w:rsidRPr="0065393E">
              <w:rPr>
                <w:color w:val="000000"/>
                <w:sz w:val="18"/>
                <w:szCs w:val="18"/>
              </w:rPr>
              <w:lastRenderedPageBreak/>
              <w:t>не менее 15 %</w:t>
            </w:r>
          </w:p>
        </w:tc>
      </w:tr>
      <w:tr w:rsidR="001510B8" w:rsidRPr="0065393E" w14:paraId="43F02889" w14:textId="77777777" w:rsidTr="002C142A">
        <w:trPr>
          <w:trHeight w:val="20"/>
        </w:trPr>
        <w:tc>
          <w:tcPr>
            <w:tcW w:w="145" w:type="pct"/>
            <w:tcBorders>
              <w:top w:val="single" w:sz="4" w:space="0" w:color="000000"/>
              <w:left w:val="single" w:sz="4" w:space="0" w:color="000000"/>
              <w:bottom w:val="single" w:sz="4" w:space="0" w:color="000000"/>
            </w:tcBorders>
            <w:shd w:val="clear" w:color="auto" w:fill="auto"/>
          </w:tcPr>
          <w:p w14:paraId="3C8C2C50" w14:textId="030672B1" w:rsidR="001510B8" w:rsidRPr="0065393E" w:rsidRDefault="001510B8" w:rsidP="001510B8">
            <w:pPr>
              <w:tabs>
                <w:tab w:val="left" w:pos="540"/>
                <w:tab w:val="left" w:pos="720"/>
                <w:tab w:val="left" w:pos="900"/>
                <w:tab w:val="left" w:pos="1080"/>
                <w:tab w:val="left" w:pos="1260"/>
                <w:tab w:val="left" w:pos="14459"/>
              </w:tabs>
              <w:spacing w:line="240" w:lineRule="auto"/>
              <w:ind w:firstLine="0"/>
              <w:jc w:val="center"/>
              <w:rPr>
                <w:color w:val="000000"/>
                <w:sz w:val="18"/>
                <w:szCs w:val="18"/>
              </w:rPr>
            </w:pPr>
            <w:r>
              <w:rPr>
                <w:color w:val="000000"/>
                <w:sz w:val="18"/>
                <w:szCs w:val="18"/>
              </w:rPr>
              <w:lastRenderedPageBreak/>
              <w:t>14</w:t>
            </w:r>
          </w:p>
        </w:tc>
        <w:tc>
          <w:tcPr>
            <w:tcW w:w="726" w:type="pct"/>
            <w:tcBorders>
              <w:top w:val="single" w:sz="4" w:space="0" w:color="000000"/>
              <w:left w:val="single" w:sz="4" w:space="0" w:color="000000"/>
              <w:bottom w:val="single" w:sz="4" w:space="0" w:color="000000"/>
            </w:tcBorders>
            <w:shd w:val="clear" w:color="auto" w:fill="auto"/>
          </w:tcPr>
          <w:p w14:paraId="688CBE4B" w14:textId="19EC45B1" w:rsidR="001510B8" w:rsidRPr="0065393E" w:rsidRDefault="001510B8" w:rsidP="001510B8">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Развлечения (4.8)</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7A6D3D27" w14:textId="183A6707" w:rsidR="001510B8" w:rsidRPr="0065393E" w:rsidRDefault="001510B8" w:rsidP="001510B8">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642" w:type="pct"/>
            <w:tcBorders>
              <w:top w:val="single" w:sz="4" w:space="0" w:color="000000"/>
              <w:left w:val="single" w:sz="4" w:space="0" w:color="000000"/>
              <w:bottom w:val="single" w:sz="4" w:space="0" w:color="000000"/>
              <w:right w:val="single" w:sz="4" w:space="0" w:color="000000"/>
            </w:tcBorders>
          </w:tcPr>
          <w:p w14:paraId="4BCFEF50" w14:textId="138F3536" w:rsidR="001510B8" w:rsidRPr="0065393E" w:rsidRDefault="001510B8" w:rsidP="001510B8">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Не подлежит установлению</w:t>
            </w:r>
          </w:p>
        </w:tc>
        <w:tc>
          <w:tcPr>
            <w:tcW w:w="664" w:type="pct"/>
            <w:tcBorders>
              <w:top w:val="single" w:sz="4" w:space="0" w:color="000000"/>
              <w:left w:val="single" w:sz="4" w:space="0" w:color="000000"/>
              <w:bottom w:val="single" w:sz="4" w:space="0" w:color="000000"/>
              <w:right w:val="single" w:sz="4" w:space="0" w:color="000000"/>
            </w:tcBorders>
          </w:tcPr>
          <w:p w14:paraId="031CAA81" w14:textId="77F91EE6" w:rsidR="001510B8" w:rsidRPr="0065393E" w:rsidRDefault="001510B8" w:rsidP="001510B8">
            <w:pPr>
              <w:suppressAutoHyphens w:val="0"/>
              <w:autoSpaceDE w:val="0"/>
              <w:autoSpaceDN w:val="0"/>
              <w:adjustRightInd w:val="0"/>
              <w:spacing w:line="240" w:lineRule="auto"/>
              <w:ind w:firstLine="0"/>
              <w:contextualSpacing w:val="0"/>
              <w:jc w:val="left"/>
              <w:rPr>
                <w:color w:val="000000"/>
                <w:sz w:val="18"/>
                <w:szCs w:val="18"/>
              </w:rPr>
            </w:pPr>
            <w:r w:rsidRPr="0065393E">
              <w:rPr>
                <w:color w:val="000000"/>
                <w:sz w:val="18"/>
                <w:szCs w:val="18"/>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со стороны улично-дорожной сети (улица, проспект, бульвар, шоссе) – </w:t>
            </w:r>
            <w:r w:rsidRPr="0065393E">
              <w:rPr>
                <w:color w:val="000000"/>
                <w:sz w:val="18"/>
                <w:szCs w:val="18"/>
              </w:rPr>
              <w:br/>
              <w:t xml:space="preserve">5 м, от границы земельного участка, смежной с земельным участком, землями </w:t>
            </w:r>
            <w:r w:rsidRPr="0065393E">
              <w:rPr>
                <w:color w:val="000000"/>
                <w:sz w:val="18"/>
                <w:szCs w:val="18"/>
              </w:rPr>
              <w:lastRenderedPageBreak/>
              <w:t xml:space="preserve">или земельными участками, находящимися в государственной и муниципальной собственности – 3 м </w:t>
            </w:r>
          </w:p>
        </w:tc>
        <w:tc>
          <w:tcPr>
            <w:tcW w:w="620" w:type="pct"/>
            <w:tcBorders>
              <w:top w:val="single" w:sz="4" w:space="0" w:color="000000"/>
              <w:left w:val="single" w:sz="4" w:space="0" w:color="000000"/>
              <w:bottom w:val="single" w:sz="4" w:space="0" w:color="000000"/>
              <w:right w:val="single" w:sz="4" w:space="0" w:color="000000"/>
            </w:tcBorders>
          </w:tcPr>
          <w:p w14:paraId="7DC5D38D" w14:textId="2B2345EE" w:rsidR="001510B8" w:rsidRPr="0065393E" w:rsidRDefault="001510B8" w:rsidP="001510B8">
            <w:pPr>
              <w:suppressAutoHyphens w:val="0"/>
              <w:autoSpaceDE w:val="0"/>
              <w:autoSpaceDN w:val="0"/>
              <w:adjustRightInd w:val="0"/>
              <w:spacing w:line="240" w:lineRule="auto"/>
              <w:ind w:firstLine="0"/>
              <w:contextualSpacing w:val="0"/>
              <w:jc w:val="left"/>
              <w:rPr>
                <w:color w:val="000000"/>
                <w:sz w:val="18"/>
                <w:szCs w:val="18"/>
              </w:rPr>
            </w:pPr>
            <w:r w:rsidRPr="0065393E">
              <w:rPr>
                <w:color w:val="000000"/>
                <w:sz w:val="18"/>
                <w:szCs w:val="18"/>
              </w:rPr>
              <w:lastRenderedPageBreak/>
              <w:t>Не подлежит установлению</w:t>
            </w:r>
          </w:p>
        </w:tc>
        <w:tc>
          <w:tcPr>
            <w:tcW w:w="642" w:type="pct"/>
            <w:gridSpan w:val="2"/>
            <w:tcBorders>
              <w:top w:val="single" w:sz="4" w:space="0" w:color="000000"/>
              <w:left w:val="single" w:sz="4" w:space="0" w:color="000000"/>
              <w:bottom w:val="single" w:sz="4" w:space="0" w:color="000000"/>
              <w:right w:val="single" w:sz="4" w:space="0" w:color="000000"/>
            </w:tcBorders>
          </w:tcPr>
          <w:p w14:paraId="2951CD60" w14:textId="033E965A" w:rsidR="001510B8" w:rsidRPr="0065393E" w:rsidRDefault="001510B8" w:rsidP="001510B8">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 xml:space="preserve">Максимальный процент застройки в границах земельного участка </w:t>
            </w:r>
            <w:r w:rsidRPr="0065393E">
              <w:rPr>
                <w:color w:val="000000"/>
                <w:sz w:val="18"/>
                <w:szCs w:val="18"/>
              </w:rPr>
              <w:t>– 60 %</w:t>
            </w:r>
          </w:p>
        </w:tc>
        <w:tc>
          <w:tcPr>
            <w:tcW w:w="641" w:type="pct"/>
            <w:tcBorders>
              <w:top w:val="single" w:sz="4" w:space="0" w:color="000000"/>
              <w:left w:val="single" w:sz="4" w:space="0" w:color="000000"/>
              <w:bottom w:val="single" w:sz="4" w:space="0" w:color="000000"/>
              <w:right w:val="single" w:sz="4" w:space="0" w:color="000000"/>
            </w:tcBorders>
          </w:tcPr>
          <w:p w14:paraId="42409DBD" w14:textId="131ABAD6" w:rsidR="001510B8" w:rsidRPr="0065393E" w:rsidRDefault="001510B8" w:rsidP="001510B8">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Процент озеленения территории – </w:t>
            </w:r>
            <w:r w:rsidRPr="0065393E">
              <w:rPr>
                <w:color w:val="000000"/>
                <w:sz w:val="18"/>
                <w:szCs w:val="18"/>
              </w:rPr>
              <w:br/>
              <w:t>не менее 15 %</w:t>
            </w:r>
          </w:p>
        </w:tc>
      </w:tr>
      <w:tr w:rsidR="001510B8" w:rsidRPr="0065393E" w14:paraId="41F0640E" w14:textId="77777777" w:rsidTr="002C142A">
        <w:trPr>
          <w:trHeight w:val="20"/>
        </w:trPr>
        <w:tc>
          <w:tcPr>
            <w:tcW w:w="145" w:type="pct"/>
            <w:tcBorders>
              <w:top w:val="single" w:sz="4" w:space="0" w:color="000000"/>
              <w:left w:val="single" w:sz="4" w:space="0" w:color="000000"/>
              <w:bottom w:val="single" w:sz="4" w:space="0" w:color="000000"/>
            </w:tcBorders>
            <w:shd w:val="clear" w:color="auto" w:fill="auto"/>
          </w:tcPr>
          <w:p w14:paraId="2B5688CE" w14:textId="7BDD522B" w:rsidR="001510B8" w:rsidRPr="0065393E" w:rsidRDefault="001510B8" w:rsidP="001510B8">
            <w:pPr>
              <w:tabs>
                <w:tab w:val="left" w:pos="540"/>
                <w:tab w:val="left" w:pos="720"/>
                <w:tab w:val="left" w:pos="900"/>
                <w:tab w:val="left" w:pos="1080"/>
                <w:tab w:val="left" w:pos="1260"/>
                <w:tab w:val="left" w:pos="14459"/>
              </w:tabs>
              <w:spacing w:line="240" w:lineRule="auto"/>
              <w:ind w:firstLine="0"/>
              <w:jc w:val="center"/>
              <w:rPr>
                <w:color w:val="000000"/>
                <w:sz w:val="18"/>
                <w:szCs w:val="18"/>
              </w:rPr>
            </w:pPr>
            <w:r>
              <w:rPr>
                <w:color w:val="000000"/>
                <w:sz w:val="18"/>
                <w:szCs w:val="18"/>
              </w:rPr>
              <w:lastRenderedPageBreak/>
              <w:t>15</w:t>
            </w:r>
          </w:p>
        </w:tc>
        <w:tc>
          <w:tcPr>
            <w:tcW w:w="726" w:type="pct"/>
            <w:tcBorders>
              <w:top w:val="single" w:sz="4" w:space="0" w:color="000000"/>
              <w:left w:val="single" w:sz="4" w:space="0" w:color="000000"/>
              <w:bottom w:val="single" w:sz="4" w:space="0" w:color="000000"/>
            </w:tcBorders>
            <w:shd w:val="clear" w:color="auto" w:fill="auto"/>
          </w:tcPr>
          <w:p w14:paraId="31CB1909" w14:textId="061A146E" w:rsidR="001510B8" w:rsidRPr="0065393E" w:rsidRDefault="001510B8" w:rsidP="001510B8">
            <w:pPr>
              <w:tabs>
                <w:tab w:val="left" w:pos="14459"/>
              </w:tabs>
              <w:autoSpaceDE w:val="0"/>
              <w:spacing w:line="240" w:lineRule="auto"/>
              <w:ind w:right="142" w:firstLine="0"/>
              <w:jc w:val="left"/>
              <w:rPr>
                <w:color w:val="000000"/>
                <w:sz w:val="18"/>
                <w:szCs w:val="18"/>
              </w:rPr>
            </w:pPr>
            <w:r w:rsidRPr="0065393E">
              <w:rPr>
                <w:color w:val="000000"/>
                <w:sz w:val="18"/>
                <w:szCs w:val="18"/>
              </w:rPr>
              <w:t>Служебные гаражи (4.9)</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578C2BB6" w14:textId="29DCDB1B" w:rsidR="001510B8" w:rsidRPr="0065393E" w:rsidRDefault="001510B8" w:rsidP="001510B8">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642" w:type="pct"/>
            <w:tcBorders>
              <w:top w:val="single" w:sz="4" w:space="0" w:color="000000"/>
              <w:left w:val="single" w:sz="4" w:space="0" w:color="000000"/>
              <w:bottom w:val="single" w:sz="4" w:space="0" w:color="000000"/>
              <w:right w:val="single" w:sz="4" w:space="0" w:color="000000"/>
            </w:tcBorders>
          </w:tcPr>
          <w:p w14:paraId="7406AB65" w14:textId="3B87A609" w:rsidR="001510B8" w:rsidRPr="0065393E" w:rsidRDefault="001510B8" w:rsidP="001510B8">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Минимальная площадь земельного участка ‒</w:t>
            </w:r>
          </w:p>
          <w:p w14:paraId="3EEA263F" w14:textId="77777777" w:rsidR="001510B8" w:rsidRPr="0065393E" w:rsidRDefault="001510B8" w:rsidP="001510B8">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18 кв. м, максимальная площадь земельного участка ‒</w:t>
            </w:r>
          </w:p>
          <w:p w14:paraId="3775BCDC" w14:textId="37CA0FBC" w:rsidR="001510B8" w:rsidRPr="0065393E" w:rsidRDefault="001510B8" w:rsidP="001510B8">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proofErr w:type="gramStart"/>
            <w:r w:rsidRPr="0065393E">
              <w:rPr>
                <w:rFonts w:eastAsia="Times New Roman"/>
                <w:color w:val="000000"/>
                <w:sz w:val="18"/>
                <w:szCs w:val="18"/>
                <w:lang w:eastAsia="ru-RU"/>
              </w:rPr>
              <w:t>не</w:t>
            </w:r>
            <w:proofErr w:type="gramEnd"/>
            <w:r w:rsidRPr="0065393E">
              <w:rPr>
                <w:rFonts w:eastAsia="Times New Roman"/>
                <w:color w:val="000000"/>
                <w:sz w:val="18"/>
                <w:szCs w:val="18"/>
                <w:lang w:eastAsia="ru-RU"/>
              </w:rPr>
              <w:t xml:space="preserve"> подлежит установлению</w:t>
            </w:r>
          </w:p>
        </w:tc>
        <w:tc>
          <w:tcPr>
            <w:tcW w:w="664" w:type="pct"/>
            <w:tcBorders>
              <w:top w:val="single" w:sz="4" w:space="0" w:color="000000"/>
              <w:left w:val="single" w:sz="4" w:space="0" w:color="000000"/>
              <w:bottom w:val="single" w:sz="4" w:space="0" w:color="000000"/>
              <w:right w:val="single" w:sz="4" w:space="0" w:color="000000"/>
            </w:tcBorders>
          </w:tcPr>
          <w:p w14:paraId="3ADB124C" w14:textId="4A1214B3" w:rsidR="001510B8" w:rsidRPr="0065393E" w:rsidRDefault="001510B8" w:rsidP="001510B8">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со стороны улично-дорожной сети (улица, проспект, бульвар, шоссе) – </w:t>
            </w:r>
            <w:r w:rsidRPr="0065393E">
              <w:rPr>
                <w:color w:val="000000"/>
                <w:sz w:val="18"/>
                <w:szCs w:val="18"/>
              </w:rPr>
              <w:br/>
              <w:t xml:space="preserve">5 м, от границы земельного участка, смежной с земельным участком, землями или земельными участками, находящимися в государственной и муниципальной собственности – 3 м </w:t>
            </w:r>
          </w:p>
        </w:tc>
        <w:tc>
          <w:tcPr>
            <w:tcW w:w="620" w:type="pct"/>
            <w:tcBorders>
              <w:top w:val="single" w:sz="4" w:space="0" w:color="000000"/>
              <w:left w:val="single" w:sz="4" w:space="0" w:color="000000"/>
              <w:bottom w:val="single" w:sz="4" w:space="0" w:color="000000"/>
              <w:right w:val="single" w:sz="4" w:space="0" w:color="000000"/>
            </w:tcBorders>
          </w:tcPr>
          <w:p w14:paraId="0159C74D" w14:textId="4DE7E850" w:rsidR="001510B8" w:rsidRPr="0065393E" w:rsidRDefault="001510B8" w:rsidP="001510B8">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c>
          <w:tcPr>
            <w:tcW w:w="642" w:type="pct"/>
            <w:gridSpan w:val="2"/>
            <w:tcBorders>
              <w:top w:val="single" w:sz="4" w:space="0" w:color="000000"/>
              <w:left w:val="single" w:sz="4" w:space="0" w:color="000000"/>
              <w:bottom w:val="single" w:sz="4" w:space="0" w:color="000000"/>
              <w:right w:val="single" w:sz="4" w:space="0" w:color="000000"/>
            </w:tcBorders>
          </w:tcPr>
          <w:p w14:paraId="6C3F98B5" w14:textId="1448FA8A" w:rsidR="001510B8" w:rsidRPr="0065393E" w:rsidRDefault="001510B8" w:rsidP="001510B8">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 xml:space="preserve">Максимальный процент застройки в границах земельного участка </w:t>
            </w:r>
            <w:r w:rsidRPr="0065393E">
              <w:rPr>
                <w:color w:val="000000"/>
                <w:sz w:val="18"/>
                <w:szCs w:val="18"/>
              </w:rPr>
              <w:t>– 90 %</w:t>
            </w:r>
          </w:p>
        </w:tc>
        <w:tc>
          <w:tcPr>
            <w:tcW w:w="641" w:type="pct"/>
            <w:tcBorders>
              <w:top w:val="single" w:sz="4" w:space="0" w:color="000000"/>
              <w:left w:val="single" w:sz="4" w:space="0" w:color="000000"/>
              <w:bottom w:val="single" w:sz="4" w:space="0" w:color="000000"/>
              <w:right w:val="single" w:sz="4" w:space="0" w:color="000000"/>
            </w:tcBorders>
          </w:tcPr>
          <w:p w14:paraId="5ED23963" w14:textId="344EC2CC" w:rsidR="001510B8" w:rsidRPr="0065393E" w:rsidRDefault="001510B8" w:rsidP="001510B8">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rFonts w:eastAsia="Times New Roman"/>
                <w:color w:val="000000"/>
                <w:sz w:val="18"/>
                <w:szCs w:val="18"/>
                <w:lang w:eastAsia="ru-RU"/>
              </w:rPr>
              <w:t>Не подлежит установлению</w:t>
            </w:r>
          </w:p>
        </w:tc>
      </w:tr>
      <w:tr w:rsidR="001510B8" w:rsidRPr="0065393E" w14:paraId="19D905CE" w14:textId="77777777" w:rsidTr="002C142A">
        <w:trPr>
          <w:trHeight w:val="20"/>
        </w:trPr>
        <w:tc>
          <w:tcPr>
            <w:tcW w:w="145" w:type="pct"/>
            <w:tcBorders>
              <w:top w:val="single" w:sz="4" w:space="0" w:color="000000"/>
              <w:left w:val="single" w:sz="4" w:space="0" w:color="000000"/>
              <w:bottom w:val="single" w:sz="4" w:space="0" w:color="000000"/>
            </w:tcBorders>
            <w:shd w:val="clear" w:color="auto" w:fill="auto"/>
          </w:tcPr>
          <w:p w14:paraId="10D03B11" w14:textId="29F2AC93" w:rsidR="001510B8" w:rsidRPr="0065393E" w:rsidRDefault="001510B8" w:rsidP="001510B8">
            <w:pPr>
              <w:tabs>
                <w:tab w:val="left" w:pos="540"/>
                <w:tab w:val="left" w:pos="720"/>
                <w:tab w:val="left" w:pos="900"/>
                <w:tab w:val="left" w:pos="1080"/>
                <w:tab w:val="left" w:pos="1260"/>
                <w:tab w:val="left" w:pos="14459"/>
              </w:tabs>
              <w:spacing w:line="240" w:lineRule="auto"/>
              <w:ind w:firstLine="0"/>
              <w:jc w:val="center"/>
              <w:rPr>
                <w:color w:val="000000"/>
                <w:sz w:val="18"/>
                <w:szCs w:val="18"/>
              </w:rPr>
            </w:pPr>
            <w:r>
              <w:rPr>
                <w:color w:val="000000"/>
                <w:sz w:val="18"/>
                <w:szCs w:val="18"/>
              </w:rPr>
              <w:t>16</w:t>
            </w:r>
          </w:p>
        </w:tc>
        <w:tc>
          <w:tcPr>
            <w:tcW w:w="726" w:type="pct"/>
            <w:tcBorders>
              <w:top w:val="single" w:sz="4" w:space="0" w:color="000000"/>
              <w:left w:val="single" w:sz="4" w:space="0" w:color="000000"/>
              <w:bottom w:val="single" w:sz="4" w:space="0" w:color="000000"/>
            </w:tcBorders>
            <w:shd w:val="clear" w:color="auto" w:fill="auto"/>
          </w:tcPr>
          <w:p w14:paraId="1F76BF83" w14:textId="010F5B7D" w:rsidR="001510B8" w:rsidRPr="0065393E" w:rsidRDefault="001510B8" w:rsidP="001510B8">
            <w:pPr>
              <w:tabs>
                <w:tab w:val="left" w:pos="14459"/>
              </w:tabs>
              <w:autoSpaceDE w:val="0"/>
              <w:spacing w:line="240" w:lineRule="auto"/>
              <w:ind w:right="142" w:firstLine="0"/>
              <w:jc w:val="left"/>
              <w:rPr>
                <w:color w:val="000000"/>
                <w:sz w:val="18"/>
                <w:szCs w:val="18"/>
              </w:rPr>
            </w:pPr>
            <w:r w:rsidRPr="0065393E">
              <w:rPr>
                <w:sz w:val="18"/>
                <w:szCs w:val="18"/>
              </w:rPr>
              <w:t>Стоянка транспортных средств (4.9.2)</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299DD13E" w14:textId="45358228" w:rsidR="001510B8" w:rsidRPr="0065393E" w:rsidRDefault="001510B8" w:rsidP="001510B8">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Размещение стоянок (парковок) легковых автомобилей и других </w:t>
            </w:r>
            <w:proofErr w:type="spellStart"/>
            <w:r w:rsidRPr="0065393E">
              <w:rPr>
                <w:color w:val="000000"/>
                <w:sz w:val="18"/>
                <w:szCs w:val="18"/>
              </w:rPr>
              <w:t>мототранспортных</w:t>
            </w:r>
            <w:proofErr w:type="spellEnd"/>
            <w:r w:rsidRPr="0065393E">
              <w:rPr>
                <w:color w:val="000000"/>
                <w:sz w:val="18"/>
                <w:szCs w:val="18"/>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642" w:type="pct"/>
            <w:tcBorders>
              <w:top w:val="single" w:sz="4" w:space="0" w:color="000000"/>
              <w:left w:val="single" w:sz="4" w:space="0" w:color="000000"/>
              <w:bottom w:val="single" w:sz="4" w:space="0" w:color="000000"/>
              <w:right w:val="single" w:sz="4" w:space="0" w:color="000000"/>
            </w:tcBorders>
          </w:tcPr>
          <w:p w14:paraId="26710A65" w14:textId="30CF17C4" w:rsidR="001510B8" w:rsidRPr="0065393E" w:rsidRDefault="001510B8" w:rsidP="001510B8">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c>
          <w:tcPr>
            <w:tcW w:w="664" w:type="pct"/>
            <w:tcBorders>
              <w:top w:val="single" w:sz="4" w:space="0" w:color="000000"/>
              <w:left w:val="single" w:sz="4" w:space="0" w:color="000000"/>
              <w:bottom w:val="single" w:sz="4" w:space="0" w:color="000000"/>
              <w:right w:val="single" w:sz="4" w:space="0" w:color="000000"/>
            </w:tcBorders>
          </w:tcPr>
          <w:p w14:paraId="59A89A7C" w14:textId="13CF9A57" w:rsidR="001510B8" w:rsidRPr="0065393E" w:rsidRDefault="001510B8" w:rsidP="001510B8">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 xml:space="preserve">Минимальные отступы от границ земельного участка в целях определения места допустимого размещения объекта </w:t>
            </w:r>
            <w:r w:rsidRPr="0065393E">
              <w:rPr>
                <w:color w:val="000000"/>
                <w:sz w:val="18"/>
                <w:szCs w:val="18"/>
              </w:rPr>
              <w:t xml:space="preserve">– </w:t>
            </w:r>
            <w:r w:rsidRPr="0065393E">
              <w:rPr>
                <w:rFonts w:eastAsia="Times New Roman"/>
                <w:color w:val="000000"/>
                <w:sz w:val="18"/>
                <w:szCs w:val="18"/>
                <w:lang w:eastAsia="ru-RU"/>
              </w:rPr>
              <w:t>1 м</w:t>
            </w:r>
          </w:p>
        </w:tc>
        <w:tc>
          <w:tcPr>
            <w:tcW w:w="620" w:type="pct"/>
            <w:tcBorders>
              <w:top w:val="single" w:sz="4" w:space="0" w:color="000000"/>
              <w:left w:val="single" w:sz="4" w:space="0" w:color="000000"/>
              <w:bottom w:val="single" w:sz="4" w:space="0" w:color="000000"/>
              <w:right w:val="single" w:sz="4" w:space="0" w:color="000000"/>
            </w:tcBorders>
          </w:tcPr>
          <w:p w14:paraId="343B6010" w14:textId="240D9751" w:rsidR="001510B8" w:rsidRPr="0065393E" w:rsidRDefault="001510B8" w:rsidP="001510B8">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c>
          <w:tcPr>
            <w:tcW w:w="642" w:type="pct"/>
            <w:gridSpan w:val="2"/>
            <w:tcBorders>
              <w:top w:val="single" w:sz="4" w:space="0" w:color="000000"/>
              <w:left w:val="single" w:sz="4" w:space="0" w:color="000000"/>
              <w:bottom w:val="single" w:sz="4" w:space="0" w:color="000000"/>
              <w:right w:val="single" w:sz="4" w:space="0" w:color="000000"/>
            </w:tcBorders>
          </w:tcPr>
          <w:p w14:paraId="64E1178F" w14:textId="02FF08DA" w:rsidR="001510B8" w:rsidRPr="0065393E" w:rsidRDefault="001510B8" w:rsidP="001510B8">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c>
          <w:tcPr>
            <w:tcW w:w="641" w:type="pct"/>
            <w:tcBorders>
              <w:top w:val="single" w:sz="4" w:space="0" w:color="000000"/>
              <w:left w:val="single" w:sz="4" w:space="0" w:color="000000"/>
              <w:bottom w:val="single" w:sz="4" w:space="0" w:color="000000"/>
              <w:right w:val="single" w:sz="4" w:space="0" w:color="000000"/>
            </w:tcBorders>
          </w:tcPr>
          <w:p w14:paraId="2A51A94F" w14:textId="4DF4E291" w:rsidR="001510B8" w:rsidRPr="0065393E" w:rsidRDefault="001510B8" w:rsidP="001510B8">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r>
      <w:tr w:rsidR="001510B8" w:rsidRPr="0065393E" w14:paraId="57EE899E" w14:textId="77777777" w:rsidTr="002C142A">
        <w:trPr>
          <w:trHeight w:val="20"/>
        </w:trPr>
        <w:tc>
          <w:tcPr>
            <w:tcW w:w="145" w:type="pct"/>
            <w:tcBorders>
              <w:top w:val="single" w:sz="4" w:space="0" w:color="000000"/>
              <w:left w:val="single" w:sz="4" w:space="0" w:color="000000"/>
              <w:bottom w:val="single" w:sz="4" w:space="0" w:color="000000"/>
            </w:tcBorders>
            <w:shd w:val="clear" w:color="auto" w:fill="auto"/>
          </w:tcPr>
          <w:p w14:paraId="03E9349A" w14:textId="0D4E8BFF" w:rsidR="001510B8" w:rsidRPr="0065393E" w:rsidRDefault="001510B8" w:rsidP="001510B8">
            <w:pPr>
              <w:tabs>
                <w:tab w:val="left" w:pos="540"/>
                <w:tab w:val="left" w:pos="720"/>
                <w:tab w:val="left" w:pos="900"/>
                <w:tab w:val="left" w:pos="1080"/>
                <w:tab w:val="left" w:pos="1260"/>
                <w:tab w:val="left" w:pos="14459"/>
              </w:tabs>
              <w:spacing w:line="240" w:lineRule="auto"/>
              <w:ind w:firstLine="0"/>
              <w:jc w:val="center"/>
              <w:rPr>
                <w:color w:val="000000"/>
                <w:sz w:val="18"/>
                <w:szCs w:val="18"/>
              </w:rPr>
            </w:pPr>
            <w:r>
              <w:rPr>
                <w:color w:val="000000"/>
                <w:sz w:val="18"/>
                <w:szCs w:val="18"/>
              </w:rPr>
              <w:t>17</w:t>
            </w:r>
          </w:p>
        </w:tc>
        <w:tc>
          <w:tcPr>
            <w:tcW w:w="726" w:type="pct"/>
            <w:tcBorders>
              <w:top w:val="single" w:sz="4" w:space="0" w:color="000000"/>
              <w:left w:val="single" w:sz="4" w:space="0" w:color="000000"/>
              <w:bottom w:val="single" w:sz="4" w:space="0" w:color="000000"/>
            </w:tcBorders>
            <w:shd w:val="clear" w:color="auto" w:fill="auto"/>
          </w:tcPr>
          <w:p w14:paraId="24939F23" w14:textId="1D181BF5" w:rsidR="001510B8" w:rsidRPr="0065393E" w:rsidRDefault="001510B8" w:rsidP="001510B8">
            <w:pPr>
              <w:tabs>
                <w:tab w:val="left" w:pos="14459"/>
              </w:tabs>
              <w:autoSpaceDE w:val="0"/>
              <w:spacing w:line="240" w:lineRule="auto"/>
              <w:ind w:right="142" w:firstLine="0"/>
              <w:jc w:val="left"/>
              <w:rPr>
                <w:color w:val="000000"/>
                <w:sz w:val="18"/>
                <w:szCs w:val="18"/>
              </w:rPr>
            </w:pPr>
            <w:r w:rsidRPr="0065393E">
              <w:rPr>
                <w:iCs/>
                <w:color w:val="000000"/>
                <w:sz w:val="18"/>
                <w:szCs w:val="18"/>
              </w:rPr>
              <w:t>Отдых (рекреация) (5.0)</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4E4CB51D" w14:textId="40F5520E" w:rsidR="001510B8" w:rsidRPr="0065393E" w:rsidRDefault="001510B8" w:rsidP="001510B8">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Обустройство мест для занятия спортом, физической </w:t>
            </w:r>
            <w:r w:rsidRPr="0065393E">
              <w:rPr>
                <w:color w:val="000000"/>
                <w:sz w:val="18"/>
                <w:szCs w:val="18"/>
              </w:rPr>
              <w:lastRenderedPageBreak/>
              <w:t>культурой, пешими или верховыми прогулками, отдыха и туризма, наблюдения за природой, пикников, охоты, рыбалки и иной деятельности; создание и уход за городскими лесами, скверами, прудами, озерами, водохранилищами, пляжами, а также обустройство мест отдыха в них. Содержание данного вида разрешенного использования включает в себя содержание видов разрешенного использования с кодами 5.1 - 5.5</w:t>
            </w:r>
          </w:p>
        </w:tc>
        <w:tc>
          <w:tcPr>
            <w:tcW w:w="642" w:type="pct"/>
            <w:tcBorders>
              <w:top w:val="single" w:sz="4" w:space="0" w:color="000000"/>
              <w:left w:val="single" w:sz="4" w:space="0" w:color="000000"/>
              <w:bottom w:val="single" w:sz="4" w:space="0" w:color="000000"/>
              <w:right w:val="single" w:sz="4" w:space="0" w:color="000000"/>
            </w:tcBorders>
          </w:tcPr>
          <w:p w14:paraId="1E59CAF0" w14:textId="77777777" w:rsidR="001510B8" w:rsidRPr="0065393E" w:rsidRDefault="001510B8" w:rsidP="001510B8">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lastRenderedPageBreak/>
              <w:t xml:space="preserve">Минимальные размеры земельного </w:t>
            </w:r>
            <w:r w:rsidRPr="0065393E">
              <w:rPr>
                <w:rFonts w:eastAsia="Times New Roman"/>
                <w:color w:val="000000"/>
                <w:sz w:val="18"/>
                <w:szCs w:val="18"/>
                <w:lang w:eastAsia="ru-RU"/>
              </w:rPr>
              <w:lastRenderedPageBreak/>
              <w:t xml:space="preserve">участка </w:t>
            </w:r>
            <w:r w:rsidRPr="0065393E">
              <w:rPr>
                <w:color w:val="000000"/>
                <w:sz w:val="18"/>
                <w:szCs w:val="18"/>
              </w:rPr>
              <w:t>–</w:t>
            </w:r>
            <w:r w:rsidRPr="0065393E">
              <w:rPr>
                <w:rFonts w:eastAsia="Times New Roman"/>
                <w:color w:val="000000"/>
                <w:sz w:val="18"/>
                <w:szCs w:val="18"/>
                <w:lang w:eastAsia="ru-RU"/>
              </w:rPr>
              <w:t xml:space="preserve"> </w:t>
            </w:r>
            <w:r w:rsidRPr="0065393E">
              <w:rPr>
                <w:rFonts w:eastAsia="Times New Roman"/>
                <w:color w:val="000000"/>
                <w:sz w:val="18"/>
                <w:szCs w:val="18"/>
                <w:lang w:eastAsia="ru-RU"/>
              </w:rPr>
              <w:br/>
              <w:t>200 кв. м.</w:t>
            </w:r>
          </w:p>
          <w:p w14:paraId="6FCD0A99" w14:textId="6CBB8083" w:rsidR="001510B8" w:rsidRPr="0065393E" w:rsidRDefault="001510B8" w:rsidP="001510B8">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 xml:space="preserve">Максимальный размер земельного участка – </w:t>
            </w:r>
            <w:r w:rsidRPr="0065393E">
              <w:rPr>
                <w:rFonts w:eastAsia="Times New Roman"/>
                <w:color w:val="000000"/>
                <w:sz w:val="18"/>
                <w:szCs w:val="18"/>
                <w:lang w:eastAsia="ru-RU"/>
              </w:rPr>
              <w:t xml:space="preserve">не подлежит установлению </w:t>
            </w:r>
          </w:p>
        </w:tc>
        <w:tc>
          <w:tcPr>
            <w:tcW w:w="664" w:type="pct"/>
            <w:tcBorders>
              <w:top w:val="single" w:sz="4" w:space="0" w:color="000000"/>
              <w:left w:val="single" w:sz="4" w:space="0" w:color="000000"/>
              <w:bottom w:val="single" w:sz="4" w:space="0" w:color="000000"/>
              <w:right w:val="single" w:sz="4" w:space="0" w:color="000000"/>
            </w:tcBorders>
          </w:tcPr>
          <w:p w14:paraId="281C9375" w14:textId="0E073583" w:rsidR="001510B8" w:rsidRPr="0065393E" w:rsidRDefault="001510B8" w:rsidP="001510B8">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lastRenderedPageBreak/>
              <w:t xml:space="preserve">Минимальные отступы от границ </w:t>
            </w:r>
            <w:r w:rsidRPr="0065393E">
              <w:rPr>
                <w:rFonts w:eastAsia="Times New Roman"/>
                <w:color w:val="000000"/>
                <w:sz w:val="18"/>
                <w:szCs w:val="18"/>
                <w:lang w:eastAsia="ru-RU"/>
              </w:rPr>
              <w:lastRenderedPageBreak/>
              <w:t xml:space="preserve">земельного участка в целях определения места допустимого размещения объекта </w:t>
            </w:r>
            <w:r w:rsidRPr="0065393E">
              <w:rPr>
                <w:color w:val="000000"/>
                <w:sz w:val="18"/>
                <w:szCs w:val="18"/>
              </w:rPr>
              <w:t>–</w:t>
            </w:r>
            <w:r w:rsidRPr="0065393E">
              <w:rPr>
                <w:rFonts w:eastAsia="Times New Roman"/>
                <w:color w:val="000000"/>
                <w:sz w:val="18"/>
                <w:szCs w:val="18"/>
                <w:lang w:eastAsia="ru-RU"/>
              </w:rPr>
              <w:t xml:space="preserve"> 1 м</w:t>
            </w:r>
          </w:p>
        </w:tc>
        <w:tc>
          <w:tcPr>
            <w:tcW w:w="620" w:type="pct"/>
            <w:tcBorders>
              <w:top w:val="single" w:sz="4" w:space="0" w:color="000000"/>
              <w:left w:val="single" w:sz="4" w:space="0" w:color="000000"/>
              <w:bottom w:val="single" w:sz="4" w:space="0" w:color="000000"/>
              <w:right w:val="single" w:sz="4" w:space="0" w:color="000000"/>
            </w:tcBorders>
          </w:tcPr>
          <w:p w14:paraId="6B51BD5A" w14:textId="20D34D36" w:rsidR="001510B8" w:rsidRPr="0065393E" w:rsidRDefault="001510B8" w:rsidP="001510B8">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lastRenderedPageBreak/>
              <w:t>Не подлежит установлению</w:t>
            </w:r>
          </w:p>
        </w:tc>
        <w:tc>
          <w:tcPr>
            <w:tcW w:w="642" w:type="pct"/>
            <w:gridSpan w:val="2"/>
            <w:tcBorders>
              <w:top w:val="single" w:sz="4" w:space="0" w:color="000000"/>
              <w:left w:val="single" w:sz="4" w:space="0" w:color="000000"/>
              <w:bottom w:val="single" w:sz="4" w:space="0" w:color="000000"/>
              <w:right w:val="single" w:sz="4" w:space="0" w:color="000000"/>
            </w:tcBorders>
          </w:tcPr>
          <w:p w14:paraId="39DA1B55" w14:textId="44B68DE5" w:rsidR="001510B8" w:rsidRPr="0065393E" w:rsidRDefault="001510B8" w:rsidP="001510B8">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c>
          <w:tcPr>
            <w:tcW w:w="641" w:type="pct"/>
            <w:tcBorders>
              <w:top w:val="single" w:sz="4" w:space="0" w:color="000000"/>
              <w:left w:val="single" w:sz="4" w:space="0" w:color="000000"/>
              <w:bottom w:val="single" w:sz="4" w:space="0" w:color="000000"/>
              <w:right w:val="single" w:sz="4" w:space="0" w:color="000000"/>
            </w:tcBorders>
          </w:tcPr>
          <w:p w14:paraId="7F576C9C" w14:textId="03085E2D" w:rsidR="001510B8" w:rsidRPr="0065393E" w:rsidRDefault="001510B8" w:rsidP="001510B8">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color w:val="000000"/>
                <w:sz w:val="18"/>
                <w:szCs w:val="18"/>
              </w:rPr>
              <w:t xml:space="preserve">Процент озеленения </w:t>
            </w:r>
            <w:r w:rsidRPr="0065393E">
              <w:rPr>
                <w:color w:val="000000"/>
                <w:sz w:val="18"/>
                <w:szCs w:val="18"/>
              </w:rPr>
              <w:lastRenderedPageBreak/>
              <w:t xml:space="preserve">территории – </w:t>
            </w:r>
            <w:r w:rsidRPr="0065393E">
              <w:rPr>
                <w:color w:val="000000"/>
                <w:sz w:val="18"/>
                <w:szCs w:val="18"/>
              </w:rPr>
              <w:br/>
              <w:t>не менее 15 %</w:t>
            </w:r>
          </w:p>
        </w:tc>
      </w:tr>
      <w:tr w:rsidR="001510B8" w:rsidRPr="0065393E" w14:paraId="4EFC990F" w14:textId="77777777" w:rsidTr="002C142A">
        <w:trPr>
          <w:trHeight w:val="20"/>
        </w:trPr>
        <w:tc>
          <w:tcPr>
            <w:tcW w:w="145" w:type="pct"/>
            <w:tcBorders>
              <w:top w:val="single" w:sz="4" w:space="0" w:color="000000"/>
              <w:left w:val="single" w:sz="4" w:space="0" w:color="000000"/>
              <w:bottom w:val="single" w:sz="4" w:space="0" w:color="000000"/>
            </w:tcBorders>
            <w:shd w:val="clear" w:color="auto" w:fill="auto"/>
          </w:tcPr>
          <w:p w14:paraId="2846B616" w14:textId="30D280FB" w:rsidR="001510B8" w:rsidRPr="0065393E" w:rsidRDefault="001510B8" w:rsidP="001510B8">
            <w:pPr>
              <w:tabs>
                <w:tab w:val="left" w:pos="540"/>
                <w:tab w:val="left" w:pos="720"/>
                <w:tab w:val="left" w:pos="900"/>
                <w:tab w:val="left" w:pos="1080"/>
                <w:tab w:val="left" w:pos="1260"/>
                <w:tab w:val="left" w:pos="14459"/>
              </w:tabs>
              <w:spacing w:line="240" w:lineRule="auto"/>
              <w:ind w:firstLine="0"/>
              <w:jc w:val="center"/>
              <w:rPr>
                <w:color w:val="000000"/>
                <w:sz w:val="18"/>
                <w:szCs w:val="18"/>
                <w:lang w:val="en-US"/>
              </w:rPr>
            </w:pPr>
            <w:r>
              <w:rPr>
                <w:color w:val="000000"/>
                <w:sz w:val="18"/>
                <w:szCs w:val="18"/>
              </w:rPr>
              <w:lastRenderedPageBreak/>
              <w:t>18</w:t>
            </w:r>
          </w:p>
        </w:tc>
        <w:tc>
          <w:tcPr>
            <w:tcW w:w="726" w:type="pct"/>
            <w:tcBorders>
              <w:top w:val="single" w:sz="4" w:space="0" w:color="000000"/>
              <w:left w:val="single" w:sz="4" w:space="0" w:color="000000"/>
              <w:bottom w:val="single" w:sz="4" w:space="0" w:color="000000"/>
            </w:tcBorders>
            <w:shd w:val="clear" w:color="auto" w:fill="auto"/>
          </w:tcPr>
          <w:p w14:paraId="3BC42FC0" w14:textId="528502EB" w:rsidR="001510B8" w:rsidRPr="0065393E" w:rsidRDefault="001510B8" w:rsidP="001510B8">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Ведение садоводства (13.2)</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7068B6B5" w14:textId="70449EF3" w:rsidR="001510B8" w:rsidRPr="0065393E" w:rsidRDefault="001510B8" w:rsidP="001510B8">
            <w:pPr>
              <w:widowControl w:val="0"/>
              <w:tabs>
                <w:tab w:val="left" w:pos="540"/>
                <w:tab w:val="left" w:pos="720"/>
                <w:tab w:val="left" w:pos="900"/>
                <w:tab w:val="left" w:pos="1080"/>
                <w:tab w:val="left" w:pos="1260"/>
                <w:tab w:val="left" w:pos="14459"/>
              </w:tabs>
              <w:autoSpaceDE w:val="0"/>
              <w:autoSpaceDN w:val="0"/>
              <w:adjustRightInd w:val="0"/>
              <w:spacing w:line="240" w:lineRule="auto"/>
              <w:ind w:right="142" w:firstLine="0"/>
              <w:jc w:val="left"/>
              <w:rPr>
                <w:color w:val="000000"/>
                <w:sz w:val="18"/>
                <w:szCs w:val="18"/>
              </w:rPr>
            </w:pPr>
            <w:r w:rsidRPr="0065393E">
              <w:rPr>
                <w:color w:val="000000"/>
                <w:sz w:val="18"/>
                <w:szCs w:val="18"/>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w:t>
            </w:r>
          </w:p>
        </w:tc>
        <w:tc>
          <w:tcPr>
            <w:tcW w:w="642" w:type="pct"/>
            <w:tcBorders>
              <w:top w:val="single" w:sz="4" w:space="0" w:color="000000"/>
              <w:left w:val="single" w:sz="4" w:space="0" w:color="000000"/>
              <w:bottom w:val="single" w:sz="4" w:space="0" w:color="000000"/>
              <w:right w:val="single" w:sz="4" w:space="0" w:color="000000"/>
            </w:tcBorders>
          </w:tcPr>
          <w:p w14:paraId="5E4D9760" w14:textId="77777777" w:rsidR="001510B8" w:rsidRPr="0065393E" w:rsidRDefault="001510B8" w:rsidP="001510B8">
            <w:pPr>
              <w:tabs>
                <w:tab w:val="left" w:pos="14459"/>
              </w:tabs>
              <w:autoSpaceDE w:val="0"/>
              <w:spacing w:line="240" w:lineRule="auto"/>
              <w:ind w:right="-118" w:firstLine="0"/>
              <w:jc w:val="left"/>
              <w:rPr>
                <w:rFonts w:eastAsia="Times New Roman"/>
                <w:color w:val="000000"/>
                <w:sz w:val="18"/>
                <w:szCs w:val="18"/>
                <w:lang w:eastAsia="ru-RU"/>
              </w:rPr>
            </w:pPr>
            <w:r w:rsidRPr="0065393E">
              <w:rPr>
                <w:rFonts w:eastAsia="Times New Roman"/>
                <w:color w:val="000000"/>
                <w:sz w:val="18"/>
                <w:szCs w:val="18"/>
                <w:lang w:eastAsia="ru-RU"/>
              </w:rPr>
              <w:t>Минимальные размеры земельного участка – 300 кв. м;</w:t>
            </w:r>
          </w:p>
          <w:p w14:paraId="7C363569" w14:textId="61B51D1B" w:rsidR="001510B8" w:rsidRPr="0065393E" w:rsidRDefault="001510B8" w:rsidP="001510B8">
            <w:pPr>
              <w:tabs>
                <w:tab w:val="left" w:pos="14459"/>
              </w:tabs>
              <w:autoSpaceDE w:val="0"/>
              <w:spacing w:line="240" w:lineRule="auto"/>
              <w:ind w:right="-118" w:firstLine="0"/>
              <w:jc w:val="left"/>
              <w:rPr>
                <w:rFonts w:eastAsia="Times New Roman"/>
                <w:color w:val="000000"/>
                <w:sz w:val="18"/>
                <w:szCs w:val="18"/>
                <w:lang w:eastAsia="ru-RU"/>
              </w:rPr>
            </w:pPr>
            <w:r w:rsidRPr="0065393E">
              <w:rPr>
                <w:rFonts w:eastAsia="Times New Roman"/>
                <w:color w:val="000000"/>
                <w:sz w:val="18"/>
                <w:szCs w:val="18"/>
                <w:lang w:eastAsia="ru-RU"/>
              </w:rPr>
              <w:t>Максимальные размеры земельного участка – 3000 кв. м.</w:t>
            </w:r>
          </w:p>
        </w:tc>
        <w:tc>
          <w:tcPr>
            <w:tcW w:w="664" w:type="pct"/>
            <w:tcBorders>
              <w:top w:val="single" w:sz="4" w:space="0" w:color="000000"/>
              <w:left w:val="single" w:sz="4" w:space="0" w:color="000000"/>
              <w:bottom w:val="single" w:sz="4" w:space="0" w:color="000000"/>
              <w:right w:val="single" w:sz="4" w:space="0" w:color="000000"/>
            </w:tcBorders>
          </w:tcPr>
          <w:p w14:paraId="46AC007E" w14:textId="10A9881B" w:rsidR="001510B8" w:rsidRPr="0065393E" w:rsidRDefault="001510B8" w:rsidP="001510B8">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Минимальные отступы от границ земельного участка до объекта индивидуального жилищного строительства и (или) садового дома – 3 м</w:t>
            </w:r>
          </w:p>
        </w:tc>
        <w:tc>
          <w:tcPr>
            <w:tcW w:w="620" w:type="pct"/>
            <w:tcBorders>
              <w:top w:val="single" w:sz="4" w:space="0" w:color="000000"/>
              <w:left w:val="single" w:sz="4" w:space="0" w:color="000000"/>
              <w:bottom w:val="single" w:sz="4" w:space="0" w:color="000000"/>
              <w:right w:val="single" w:sz="4" w:space="0" w:color="000000"/>
            </w:tcBorders>
          </w:tcPr>
          <w:p w14:paraId="4F9BCBA6" w14:textId="0285CA57" w:rsidR="001510B8" w:rsidRPr="0065393E" w:rsidRDefault="001510B8" w:rsidP="001510B8">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Максимальное количество этажей объекта индивидуального жилищного строительства и (или) садового дома – 3</w:t>
            </w:r>
          </w:p>
        </w:tc>
        <w:tc>
          <w:tcPr>
            <w:tcW w:w="642" w:type="pct"/>
            <w:gridSpan w:val="2"/>
            <w:tcBorders>
              <w:top w:val="single" w:sz="4" w:space="0" w:color="000000"/>
              <w:left w:val="single" w:sz="4" w:space="0" w:color="000000"/>
              <w:bottom w:val="single" w:sz="4" w:space="0" w:color="000000"/>
              <w:right w:val="single" w:sz="4" w:space="0" w:color="000000"/>
            </w:tcBorders>
          </w:tcPr>
          <w:p w14:paraId="1FF65389" w14:textId="3F912D72" w:rsidR="001510B8" w:rsidRPr="0065393E" w:rsidRDefault="001510B8" w:rsidP="001510B8">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Максимальный процент застройки в границах земельного участка – 40 %</w:t>
            </w:r>
          </w:p>
          <w:p w14:paraId="26E06C08" w14:textId="64A16D98" w:rsidR="001510B8" w:rsidRPr="0065393E" w:rsidRDefault="001510B8" w:rsidP="001510B8">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p>
        </w:tc>
        <w:tc>
          <w:tcPr>
            <w:tcW w:w="641" w:type="pct"/>
            <w:tcBorders>
              <w:top w:val="single" w:sz="4" w:space="0" w:color="000000"/>
              <w:left w:val="single" w:sz="4" w:space="0" w:color="000000"/>
              <w:bottom w:val="single" w:sz="4" w:space="0" w:color="000000"/>
              <w:right w:val="single" w:sz="4" w:space="0" w:color="000000"/>
            </w:tcBorders>
          </w:tcPr>
          <w:p w14:paraId="61702946" w14:textId="77777777" w:rsidR="001510B8" w:rsidRPr="0065393E" w:rsidRDefault="001510B8" w:rsidP="001510B8">
            <w:pPr>
              <w:suppressAutoHyphens w:val="0"/>
              <w:autoSpaceDE w:val="0"/>
              <w:autoSpaceDN w:val="0"/>
              <w:adjustRightInd w:val="0"/>
              <w:spacing w:line="240" w:lineRule="auto"/>
              <w:ind w:firstLine="0"/>
              <w:contextualSpacing w:val="0"/>
              <w:jc w:val="left"/>
              <w:rPr>
                <w:rFonts w:eastAsia="Times New Roman"/>
                <w:sz w:val="18"/>
                <w:szCs w:val="18"/>
                <w:lang w:eastAsia="ru-RU"/>
              </w:rPr>
            </w:pPr>
            <w:r w:rsidRPr="0065393E">
              <w:rPr>
                <w:rFonts w:eastAsia="Times New Roman"/>
                <w:sz w:val="18"/>
                <w:szCs w:val="18"/>
                <w:lang w:eastAsia="ru-RU"/>
              </w:rPr>
              <w:t xml:space="preserve">Расстояние от стволов высокорослых деревьев до границ соседнего земельного участка должны быть не менее 4 м; </w:t>
            </w:r>
          </w:p>
          <w:p w14:paraId="32309B3D" w14:textId="77777777" w:rsidR="001510B8" w:rsidRPr="0065393E" w:rsidRDefault="001510B8" w:rsidP="001510B8">
            <w:pPr>
              <w:suppressAutoHyphens w:val="0"/>
              <w:autoSpaceDE w:val="0"/>
              <w:autoSpaceDN w:val="0"/>
              <w:adjustRightInd w:val="0"/>
              <w:spacing w:line="240" w:lineRule="auto"/>
              <w:ind w:firstLine="0"/>
              <w:contextualSpacing w:val="0"/>
              <w:jc w:val="left"/>
              <w:rPr>
                <w:rFonts w:eastAsia="Times New Roman"/>
                <w:sz w:val="18"/>
                <w:szCs w:val="18"/>
                <w:lang w:eastAsia="ru-RU"/>
              </w:rPr>
            </w:pPr>
            <w:r w:rsidRPr="0065393E">
              <w:rPr>
                <w:rFonts w:eastAsia="Times New Roman"/>
                <w:sz w:val="18"/>
                <w:szCs w:val="18"/>
                <w:lang w:eastAsia="ru-RU"/>
              </w:rPr>
              <w:t xml:space="preserve">Со стороны улицы или проезда допускается размещение гаражей и навесов по границе земельного участка при обеспечении отводов ливневых и талых вод в ливневую канализацию (не допускается отвод ливневых и талых вод на тротуары и проезжую часть). Допускается строительство вспомогательных построек и жилых домов на границе с соседним участком, </w:t>
            </w:r>
            <w:r w:rsidRPr="0065393E">
              <w:rPr>
                <w:rFonts w:eastAsia="Times New Roman"/>
                <w:sz w:val="18"/>
                <w:szCs w:val="18"/>
                <w:lang w:eastAsia="ru-RU"/>
              </w:rPr>
              <w:lastRenderedPageBreak/>
              <w:t>при условии получения согласования с правообладателем соседнего земельного при соблюдении норм инсоляции, освещенности и противопожарных требований;</w:t>
            </w:r>
          </w:p>
          <w:p w14:paraId="0A9D48C0" w14:textId="56043AE3" w:rsidR="001510B8" w:rsidRPr="0065393E" w:rsidRDefault="001510B8" w:rsidP="001510B8">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 xml:space="preserve">Процент озеленения территории – </w:t>
            </w:r>
            <w:r w:rsidRPr="0065393E">
              <w:rPr>
                <w:color w:val="000000"/>
                <w:sz w:val="18"/>
                <w:szCs w:val="18"/>
              </w:rPr>
              <w:br/>
              <w:t>не менее 15 %</w:t>
            </w:r>
          </w:p>
        </w:tc>
      </w:tr>
      <w:tr w:rsidR="001510B8" w:rsidRPr="0065393E" w14:paraId="16C98720" w14:textId="77777777" w:rsidTr="00CA64C9">
        <w:trPr>
          <w:trHeight w:val="20"/>
        </w:trPr>
        <w:tc>
          <w:tcPr>
            <w:tcW w:w="5000" w:type="pct"/>
            <w:gridSpan w:val="9"/>
            <w:tcBorders>
              <w:top w:val="single" w:sz="4" w:space="0" w:color="000000"/>
              <w:left w:val="single" w:sz="4" w:space="0" w:color="000000"/>
              <w:bottom w:val="single" w:sz="4" w:space="0" w:color="000000"/>
              <w:right w:val="single" w:sz="4" w:space="0" w:color="000000"/>
            </w:tcBorders>
            <w:shd w:val="clear" w:color="auto" w:fill="auto"/>
          </w:tcPr>
          <w:p w14:paraId="1E46A235" w14:textId="0DC04A28" w:rsidR="001510B8" w:rsidRPr="0065393E" w:rsidRDefault="001510B8" w:rsidP="001510B8">
            <w:pPr>
              <w:widowControl w:val="0"/>
              <w:tabs>
                <w:tab w:val="left" w:pos="14459"/>
              </w:tabs>
              <w:spacing w:line="240" w:lineRule="auto"/>
              <w:ind w:right="142" w:firstLine="0"/>
              <w:jc w:val="center"/>
              <w:rPr>
                <w:b/>
                <w:iCs/>
                <w:color w:val="000000"/>
                <w:sz w:val="18"/>
                <w:szCs w:val="18"/>
              </w:rPr>
            </w:pPr>
            <w:r w:rsidRPr="0065393E">
              <w:rPr>
                <w:b/>
                <w:iCs/>
                <w:color w:val="000000"/>
                <w:sz w:val="18"/>
                <w:szCs w:val="18"/>
              </w:rPr>
              <w:lastRenderedPageBreak/>
              <w:t>Вспомогательные</w:t>
            </w:r>
            <w:r w:rsidRPr="0065393E">
              <w:rPr>
                <w:iCs/>
                <w:color w:val="000000"/>
                <w:sz w:val="18"/>
                <w:szCs w:val="18"/>
              </w:rPr>
              <w:t xml:space="preserve"> </w:t>
            </w:r>
            <w:r w:rsidRPr="0065393E">
              <w:rPr>
                <w:b/>
                <w:iCs/>
                <w:color w:val="000000"/>
                <w:sz w:val="18"/>
                <w:szCs w:val="18"/>
              </w:rPr>
              <w:t>виды разрешенного использования – не устанавливаются</w:t>
            </w:r>
          </w:p>
        </w:tc>
      </w:tr>
    </w:tbl>
    <w:p w14:paraId="051D6979" w14:textId="56CF9724" w:rsidR="00211B9F" w:rsidRPr="0065393E" w:rsidRDefault="00211B9F" w:rsidP="00211B9F">
      <w:pPr>
        <w:spacing w:line="240" w:lineRule="auto"/>
        <w:ind w:firstLine="0"/>
        <w:contextualSpacing w:val="0"/>
        <w:rPr>
          <w:sz w:val="18"/>
          <w:szCs w:val="18"/>
        </w:rPr>
      </w:pPr>
      <w:r w:rsidRPr="0065393E">
        <w:rPr>
          <w:sz w:val="18"/>
          <w:szCs w:val="18"/>
        </w:rPr>
        <w:t>Примечания:</w:t>
      </w:r>
    </w:p>
    <w:p w14:paraId="492CCD5F" w14:textId="4F11E118" w:rsidR="00211B9F" w:rsidRPr="0065393E" w:rsidRDefault="00211B9F" w:rsidP="00211B9F">
      <w:pPr>
        <w:spacing w:line="240" w:lineRule="auto"/>
        <w:ind w:firstLine="0"/>
        <w:contextualSpacing w:val="0"/>
        <w:rPr>
          <w:sz w:val="18"/>
          <w:szCs w:val="18"/>
        </w:rPr>
      </w:pPr>
      <w:r w:rsidRPr="0065393E">
        <w:rPr>
          <w:sz w:val="18"/>
          <w:szCs w:val="18"/>
        </w:rPr>
        <w:t>1. Для видов разрешенного использования: «Для индивидуального жилищного строительства (2.1)», «Блокированная жилая застройка (2.3)» расстояния от границ смежного земельного участка до места допустимого размещения объекта капитального строительства могут быть сокращены по взаимному письменному согласию правообладателей земельных участков и объектов капитального строительства; в случае реконструкции в условиях сложившейся застройки допускается принимать существующие значения отступов от границы земельного участка, смежной с линией объекта улично-дорожной сети или смежной с землями государственной или муниципальной собственности, по отношению ко всей границе земельного участка, без дополнительных разрешений и согласований;</w:t>
      </w:r>
    </w:p>
    <w:p w14:paraId="2DAFDF2F" w14:textId="416EFF48" w:rsidR="00211B9F" w:rsidRPr="0065393E" w:rsidRDefault="00211B9F" w:rsidP="00211B9F">
      <w:pPr>
        <w:spacing w:line="240" w:lineRule="auto"/>
        <w:ind w:firstLine="0"/>
        <w:contextualSpacing w:val="0"/>
        <w:rPr>
          <w:sz w:val="18"/>
          <w:szCs w:val="18"/>
        </w:rPr>
      </w:pPr>
      <w:r w:rsidRPr="0065393E">
        <w:rPr>
          <w:sz w:val="18"/>
          <w:szCs w:val="18"/>
        </w:rPr>
        <w:t>2. При размещении зданий, строений и сооружений должны соблюдаться установленные законодательством нормы пожарной безопасности, нормативные противопожарные и санитарно-эпидемиологические разрывы между зданиями, строениями и сооружениями, в том числе расположенными на смежных земельных участках, а также технические регламенты, национальные стандарты и правила;</w:t>
      </w:r>
    </w:p>
    <w:p w14:paraId="21EDF8D0" w14:textId="4CD37912" w:rsidR="00211B9F" w:rsidRDefault="00211B9F" w:rsidP="00211B9F">
      <w:pPr>
        <w:spacing w:line="240" w:lineRule="auto"/>
        <w:ind w:firstLine="0"/>
        <w:contextualSpacing w:val="0"/>
        <w:rPr>
          <w:sz w:val="18"/>
          <w:szCs w:val="18"/>
        </w:rPr>
      </w:pPr>
      <w:r w:rsidRPr="0065393E">
        <w:rPr>
          <w:sz w:val="18"/>
          <w:szCs w:val="18"/>
        </w:rPr>
        <w:t>3. В случае реконструкции объекта капитального строительства, построенного до вступления в силу настоящих Правил, допускается сохранение существующих параметров реконструируемого объекта капитального строительства (в части предельного количества этажей, максимального коэффициента застройки) без получения разрешения на отклонение от предельных параметров;</w:t>
      </w:r>
    </w:p>
    <w:p w14:paraId="51EF9AF5" w14:textId="76B3F1E6" w:rsidR="00857218" w:rsidRPr="0065393E" w:rsidRDefault="00857218" w:rsidP="00857218">
      <w:pPr>
        <w:spacing w:line="240" w:lineRule="auto"/>
        <w:ind w:firstLine="0"/>
        <w:contextualSpacing w:val="0"/>
        <w:rPr>
          <w:sz w:val="18"/>
          <w:szCs w:val="18"/>
        </w:rPr>
      </w:pPr>
      <w:r>
        <w:rPr>
          <w:sz w:val="18"/>
          <w:szCs w:val="18"/>
        </w:rPr>
        <w:t>4</w:t>
      </w:r>
      <w:r w:rsidRPr="0065393E">
        <w:rPr>
          <w:sz w:val="18"/>
          <w:szCs w:val="18"/>
        </w:rPr>
        <w:t>. В случае реконструкции объектов капитального строительства в условиях сложившейся застройки допускается сохранение существующих отступов объекта капитального строительства (без уменьшения отступов) от границы земельного участка, смежной с линией улично-дорожной сети, смежной с землями государственной или муниципальной собственности, а от границ смежных земельных участков по письменному согласию правообладателей земельных участков и объектов капитального строительства без дополнительных разрешений и согласований, при условии, что при размещении зданий, строений и сооружений соблюдены установленные законодательством нормы пожарной безопасности, нормативные противопожарные и санитарно-эпидемиологические разрывы между зданиями, строениями и сооружениями, в том числе и расположенными на смежных земельных участках, а также технические регламенты, национальные стандарты и правила;</w:t>
      </w:r>
    </w:p>
    <w:p w14:paraId="050B51AD" w14:textId="3669DD30" w:rsidR="00211B9F" w:rsidRDefault="00857218" w:rsidP="00211B9F">
      <w:pPr>
        <w:spacing w:line="240" w:lineRule="auto"/>
        <w:ind w:firstLine="0"/>
        <w:contextualSpacing w:val="0"/>
        <w:rPr>
          <w:sz w:val="18"/>
          <w:szCs w:val="18"/>
        </w:rPr>
      </w:pPr>
      <w:r>
        <w:rPr>
          <w:sz w:val="18"/>
          <w:szCs w:val="18"/>
        </w:rPr>
        <w:t>5</w:t>
      </w:r>
      <w:r w:rsidR="00211B9F" w:rsidRPr="0065393E">
        <w:rPr>
          <w:sz w:val="18"/>
          <w:szCs w:val="18"/>
        </w:rPr>
        <w:t>. Все строения в границах земельного участка должны быть обеспечены системами водоотведения с кровли с целью предотвращения подтопления смежных земельных участков и строений, а также т</w:t>
      </w:r>
      <w:r w:rsidR="00BA0A16">
        <w:rPr>
          <w:sz w:val="18"/>
          <w:szCs w:val="18"/>
        </w:rPr>
        <w:t>ротуаров и улично-дорожной сети;</w:t>
      </w:r>
    </w:p>
    <w:p w14:paraId="16575E52" w14:textId="52DB108B" w:rsidR="00BA0A16" w:rsidRPr="0065393E" w:rsidRDefault="00BA0A16" w:rsidP="00211B9F">
      <w:pPr>
        <w:spacing w:line="240" w:lineRule="auto"/>
        <w:ind w:firstLine="0"/>
        <w:contextualSpacing w:val="0"/>
        <w:rPr>
          <w:sz w:val="18"/>
          <w:szCs w:val="18"/>
        </w:rPr>
      </w:pPr>
      <w:r>
        <w:rPr>
          <w:sz w:val="18"/>
          <w:szCs w:val="18"/>
        </w:rPr>
        <w:t xml:space="preserve">6. </w:t>
      </w:r>
      <w:r w:rsidRPr="00BA0A16">
        <w:rPr>
          <w:sz w:val="18"/>
          <w:szCs w:val="18"/>
        </w:rPr>
        <w:t>В условиях строительства и реконструкции, когда размеры земельных участков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а также в целях соответствия архитектурно-градостроительному облику сложившейся застройки</w:t>
      </w:r>
      <w:r>
        <w:rPr>
          <w:sz w:val="18"/>
          <w:szCs w:val="18"/>
        </w:rPr>
        <w:t>, м</w:t>
      </w:r>
      <w:r w:rsidRPr="00BA0A16">
        <w:rPr>
          <w:sz w:val="18"/>
          <w:szCs w:val="18"/>
        </w:rPr>
        <w:t>инимальные отступы от границ земельных участков в целях определения мест допустимого размещени</w:t>
      </w:r>
      <w:r>
        <w:rPr>
          <w:sz w:val="18"/>
          <w:szCs w:val="18"/>
        </w:rPr>
        <w:t xml:space="preserve">я зданий, строений, сооружений, </w:t>
      </w:r>
      <w:r w:rsidRPr="00BA0A16">
        <w:rPr>
          <w:sz w:val="18"/>
          <w:szCs w:val="18"/>
        </w:rPr>
        <w:t xml:space="preserve">могут быть сокращены при соблюдении требований технических регламентов, норм инсоляции, освещенности и противопожарных требований, а также обеспечении </w:t>
      </w:r>
      <w:proofErr w:type="spellStart"/>
      <w:r w:rsidRPr="00BA0A16">
        <w:rPr>
          <w:sz w:val="18"/>
          <w:szCs w:val="18"/>
        </w:rPr>
        <w:t>непросматриваемости</w:t>
      </w:r>
      <w:proofErr w:type="spellEnd"/>
      <w:r>
        <w:rPr>
          <w:sz w:val="18"/>
          <w:szCs w:val="18"/>
        </w:rPr>
        <w:t xml:space="preserve"> жилых помещений из окна в окно.</w:t>
      </w:r>
    </w:p>
    <w:p w14:paraId="4D9C3069" w14:textId="77777777" w:rsidR="006C7C88" w:rsidRPr="0065393E" w:rsidRDefault="006C7C88" w:rsidP="005D507E">
      <w:pPr>
        <w:spacing w:before="120"/>
        <w:contextualSpacing w:val="0"/>
        <w:rPr>
          <w:szCs w:val="24"/>
        </w:rPr>
      </w:pPr>
      <w:r w:rsidRPr="0065393E">
        <w:rPr>
          <w:szCs w:val="24"/>
        </w:rPr>
        <w:t>Ограничения использования земельных участков и объектов капитального строительства:</w:t>
      </w:r>
    </w:p>
    <w:p w14:paraId="6A10A03F" w14:textId="654EEDC3" w:rsidR="00FD2D4C" w:rsidRPr="0065393E" w:rsidRDefault="006C7C88" w:rsidP="005D507E">
      <w:pPr>
        <w:ind w:firstLine="426"/>
        <w:rPr>
          <w:szCs w:val="24"/>
        </w:rPr>
      </w:pPr>
      <w:r w:rsidRPr="0065393E">
        <w:rPr>
          <w:szCs w:val="24"/>
        </w:rPr>
        <w:lastRenderedPageBreak/>
        <w:t xml:space="preserve">1) </w:t>
      </w:r>
      <w:r w:rsidR="007B64DB" w:rsidRPr="0065393E">
        <w:rPr>
          <w:szCs w:val="24"/>
        </w:rPr>
        <w:t>Ограничения использования земельных участков и объектов капитального строительства, находящихся в границах зон с особыми условиями использования территорий, в том числе в границах особо охраняемых природных территорий, определяются в соответствии с Главами</w:t>
      </w:r>
      <w:r w:rsidR="00551A40" w:rsidRPr="0065393E">
        <w:rPr>
          <w:szCs w:val="24"/>
        </w:rPr>
        <w:t xml:space="preserve"> 15</w:t>
      </w:r>
      <w:r w:rsidR="007B64DB" w:rsidRPr="0065393E">
        <w:rPr>
          <w:szCs w:val="24"/>
        </w:rPr>
        <w:t xml:space="preserve">, </w:t>
      </w:r>
      <w:r w:rsidR="00551A40" w:rsidRPr="0065393E">
        <w:rPr>
          <w:szCs w:val="24"/>
        </w:rPr>
        <w:t>16</w:t>
      </w:r>
      <w:r w:rsidR="00B7639F" w:rsidRPr="0065393E">
        <w:rPr>
          <w:szCs w:val="24"/>
        </w:rPr>
        <w:t>;</w:t>
      </w:r>
    </w:p>
    <w:p w14:paraId="57CFBAF8" w14:textId="5B197343" w:rsidR="00B7639F" w:rsidRPr="0065393E" w:rsidRDefault="006C7C88" w:rsidP="005D507E">
      <w:pPr>
        <w:ind w:firstLine="426"/>
        <w:rPr>
          <w:szCs w:val="24"/>
        </w:rPr>
      </w:pPr>
      <w:r w:rsidRPr="0065393E">
        <w:rPr>
          <w:szCs w:val="24"/>
        </w:rPr>
        <w:t>2</w:t>
      </w:r>
      <w:r w:rsidR="00B7639F" w:rsidRPr="0065393E">
        <w:rPr>
          <w:szCs w:val="24"/>
        </w:rPr>
        <w:t>) Участки малоэтажной жилой застройки, коттеджной, коттеджно-блокированной застройки должны иметь ограждение. С уличной стороны ограждение участка может быть произвольной конструкции, высотой не более 2,5 метра. Конструкция и внешний вид ограждения должны соответствовать решениям фасадов и применяемым отделочным материалам домовладения, расположенного на ограждаемом участке;</w:t>
      </w:r>
    </w:p>
    <w:p w14:paraId="639037AC" w14:textId="73878098" w:rsidR="00B7639F" w:rsidRPr="0065393E" w:rsidRDefault="006C7C88" w:rsidP="005D507E">
      <w:pPr>
        <w:ind w:firstLine="426"/>
        <w:rPr>
          <w:szCs w:val="24"/>
        </w:rPr>
      </w:pPr>
      <w:r w:rsidRPr="0065393E">
        <w:rPr>
          <w:szCs w:val="24"/>
        </w:rPr>
        <w:t>3</w:t>
      </w:r>
      <w:r w:rsidR="00B7639F" w:rsidRPr="0065393E">
        <w:rPr>
          <w:szCs w:val="24"/>
        </w:rPr>
        <w:t>) По границе с соседним домовладением ограждение должно быть высотой не более 1</w:t>
      </w:r>
      <w:r w:rsidR="002B00AF" w:rsidRPr="0065393E">
        <w:rPr>
          <w:szCs w:val="24"/>
        </w:rPr>
        <w:t>,</w:t>
      </w:r>
      <w:r w:rsidR="00B7639F" w:rsidRPr="0065393E">
        <w:rPr>
          <w:szCs w:val="24"/>
        </w:rPr>
        <w:t>8 метров и выполняться из свето-</w:t>
      </w:r>
      <w:proofErr w:type="spellStart"/>
      <w:r w:rsidR="00B7639F" w:rsidRPr="0065393E">
        <w:rPr>
          <w:szCs w:val="24"/>
        </w:rPr>
        <w:t>аэропрозрачного</w:t>
      </w:r>
      <w:proofErr w:type="spellEnd"/>
      <w:r w:rsidR="00B7639F" w:rsidRPr="0065393E">
        <w:rPr>
          <w:szCs w:val="24"/>
        </w:rPr>
        <w:t xml:space="preserve"> материала. Высота ограждения по границе с соседним домовладением может быть увеличена, а конструкция ограждения может быть заменена на глухую, при условии соблюдения норм инсоляции и освещенности жилых помещений и согласования конструкции и высоты ограждения с владельцами соседних домовладений. Во встроенных или пристроенных к дому помещениях общественного назначения не допускается размещать специальные магазины строительных материалов, магазины с наличием в них взрывоопасных веществ и материалов, а также предприятия бытового обслуживания, в которых применяются легковоспламеняющиеся жидкости (за исключением парикмахерских, мастерских по ремонту часов, обуви и т.д.);</w:t>
      </w:r>
    </w:p>
    <w:p w14:paraId="1AE8108E" w14:textId="3211AE4D" w:rsidR="00B7639F" w:rsidRPr="0065393E" w:rsidRDefault="006C7C88" w:rsidP="005D507E">
      <w:pPr>
        <w:ind w:firstLine="426"/>
        <w:rPr>
          <w:szCs w:val="24"/>
        </w:rPr>
      </w:pPr>
      <w:r w:rsidRPr="0065393E">
        <w:rPr>
          <w:szCs w:val="24"/>
        </w:rPr>
        <w:t>4</w:t>
      </w:r>
      <w:r w:rsidR="00B7639F" w:rsidRPr="0065393E">
        <w:rPr>
          <w:szCs w:val="24"/>
        </w:rPr>
        <w:t>)  Не допускается размещать вспомогательные строения со стороны улиц, за исключением гаражей;</w:t>
      </w:r>
    </w:p>
    <w:p w14:paraId="05665D9D" w14:textId="41DDA90D" w:rsidR="00B7639F" w:rsidRPr="0065393E" w:rsidRDefault="006C7C88" w:rsidP="005D507E">
      <w:pPr>
        <w:ind w:firstLine="426"/>
        <w:rPr>
          <w:szCs w:val="24"/>
        </w:rPr>
      </w:pPr>
      <w:r w:rsidRPr="0065393E">
        <w:rPr>
          <w:szCs w:val="24"/>
        </w:rPr>
        <w:t>5</w:t>
      </w:r>
      <w:r w:rsidR="00B7639F" w:rsidRPr="0065393E">
        <w:rPr>
          <w:szCs w:val="24"/>
        </w:rPr>
        <w:t>) Не допускается ремонт автомобилей, другой техники, складирование строительных материалов, хозяйственного инвентаря, оборудования на землях общего пользования;</w:t>
      </w:r>
    </w:p>
    <w:p w14:paraId="424F94E6" w14:textId="17AFDAEF" w:rsidR="00B7639F" w:rsidRPr="0065393E" w:rsidRDefault="006C7C88" w:rsidP="005D507E">
      <w:pPr>
        <w:ind w:firstLine="426"/>
        <w:rPr>
          <w:szCs w:val="24"/>
        </w:rPr>
      </w:pPr>
      <w:r w:rsidRPr="0065393E">
        <w:rPr>
          <w:szCs w:val="24"/>
        </w:rPr>
        <w:t>6</w:t>
      </w:r>
      <w:r w:rsidR="00B7639F" w:rsidRPr="0065393E">
        <w:rPr>
          <w:szCs w:val="24"/>
        </w:rPr>
        <w:t xml:space="preserve">) При уклоне ската крыши в сторону соседнего участка необходимо обеспечить водоотведение дождевых и талых вод на территорию собственного участка; </w:t>
      </w:r>
    </w:p>
    <w:p w14:paraId="5737AF76" w14:textId="425FF921" w:rsidR="00B7639F" w:rsidRPr="0065393E" w:rsidRDefault="006C7C88" w:rsidP="005D507E">
      <w:pPr>
        <w:ind w:firstLine="426"/>
        <w:rPr>
          <w:szCs w:val="24"/>
        </w:rPr>
      </w:pPr>
      <w:r w:rsidRPr="0065393E">
        <w:rPr>
          <w:szCs w:val="24"/>
        </w:rPr>
        <w:t>7</w:t>
      </w:r>
      <w:r w:rsidR="00B7639F" w:rsidRPr="0065393E">
        <w:rPr>
          <w:szCs w:val="24"/>
        </w:rPr>
        <w:t>)  Расстояние между строениями измеряется до наружных поверхностей стен строений;</w:t>
      </w:r>
    </w:p>
    <w:p w14:paraId="3D485E6B" w14:textId="516B33EA" w:rsidR="00B7639F" w:rsidRPr="0065393E" w:rsidRDefault="006C7C88" w:rsidP="005D507E">
      <w:pPr>
        <w:ind w:firstLine="426"/>
        <w:rPr>
          <w:szCs w:val="24"/>
        </w:rPr>
      </w:pPr>
      <w:r w:rsidRPr="0065393E">
        <w:rPr>
          <w:szCs w:val="24"/>
        </w:rPr>
        <w:t>8</w:t>
      </w:r>
      <w:r w:rsidR="00B7639F" w:rsidRPr="0065393E">
        <w:rPr>
          <w:szCs w:val="24"/>
        </w:rPr>
        <w:t>) Не допускается строительство и реконструкция жилых домов на земельных участках, на которых расположены жилые помещения, признанные непригодными для дальнейшего проживания в результате чрезвычайных ситуаций (наводнений, паводков и др.) и выведенные из состава жилого фонда;</w:t>
      </w:r>
    </w:p>
    <w:p w14:paraId="528A6218" w14:textId="38AA51EB" w:rsidR="00B7639F" w:rsidRPr="0065393E" w:rsidRDefault="006C7C88" w:rsidP="005D507E">
      <w:pPr>
        <w:ind w:firstLine="426"/>
        <w:rPr>
          <w:szCs w:val="24"/>
        </w:rPr>
      </w:pPr>
      <w:r w:rsidRPr="0065393E">
        <w:rPr>
          <w:szCs w:val="24"/>
        </w:rPr>
        <w:t>9</w:t>
      </w:r>
      <w:r w:rsidR="00B7639F" w:rsidRPr="0065393E">
        <w:rPr>
          <w:szCs w:val="24"/>
        </w:rPr>
        <w:t>) При строительстве на земельных участках, находящихся в зонах подтопления и затопления, необходимо предусмотреть усиление фундаментов в том числе создание дренажных систем и гидроизоляцию фундаментов.</w:t>
      </w:r>
    </w:p>
    <w:p w14:paraId="5ADF7C33" w14:textId="77777777" w:rsidR="00392383" w:rsidRPr="0065393E" w:rsidRDefault="00392383" w:rsidP="005D507E">
      <w:pPr>
        <w:ind w:firstLine="426"/>
        <w:rPr>
          <w:szCs w:val="24"/>
        </w:rPr>
      </w:pPr>
    </w:p>
    <w:p w14:paraId="4AAC9442" w14:textId="349D1B91" w:rsidR="00392383" w:rsidRPr="0065393E" w:rsidRDefault="00392383" w:rsidP="005D507E">
      <w:pPr>
        <w:rPr>
          <w:szCs w:val="24"/>
        </w:rPr>
      </w:pPr>
      <w:r w:rsidRPr="0065393E">
        <w:rPr>
          <w:szCs w:val="24"/>
        </w:rPr>
        <w:t>Общие предельные параметры разрешенного строительства, реконструкции объектов капитального строительства:</w:t>
      </w:r>
    </w:p>
    <w:p w14:paraId="79001033" w14:textId="5BF730A4" w:rsidR="00392383" w:rsidRPr="0065393E" w:rsidRDefault="00392383" w:rsidP="005D507E">
      <w:pPr>
        <w:ind w:firstLine="426"/>
        <w:rPr>
          <w:szCs w:val="24"/>
        </w:rPr>
      </w:pPr>
      <w:r w:rsidRPr="0065393E">
        <w:rPr>
          <w:szCs w:val="24"/>
        </w:rPr>
        <w:t>1) На одном земельном участке и в отношении одного объекта капитального строительства допускаются различные сочетания видов использования, разрешенных для соответствующей территориальной зоны, в том числе в виде многофункциональных комплексов.</w:t>
      </w:r>
    </w:p>
    <w:p w14:paraId="127A7EC6" w14:textId="77777777" w:rsidR="00392383" w:rsidRPr="0065393E" w:rsidRDefault="00392383" w:rsidP="005D507E">
      <w:pPr>
        <w:rPr>
          <w:szCs w:val="24"/>
        </w:rPr>
      </w:pPr>
      <w:r w:rsidRPr="0065393E">
        <w:rPr>
          <w:szCs w:val="24"/>
        </w:rPr>
        <w:t xml:space="preserve">При сочетании видов разрешенного использования в виде многофункциональных комплексов в качестве значений предельных размеров земельных участков, максимального процента застройки, максимального количества надземных этажей и максимальной высотности </w:t>
      </w:r>
      <w:r w:rsidRPr="0065393E">
        <w:rPr>
          <w:szCs w:val="24"/>
        </w:rPr>
        <w:lastRenderedPageBreak/>
        <w:t>объекта капитального строительства принимаются максимальные значения указанных параметров из множества значений, соответствующих видам разрешенного использования, планируемых к сочетанию в виде такого многофункционального комплекса.</w:t>
      </w:r>
    </w:p>
    <w:p w14:paraId="005E2A5B" w14:textId="0928E664" w:rsidR="00392383" w:rsidRPr="0065393E" w:rsidRDefault="00392383" w:rsidP="005D507E">
      <w:pPr>
        <w:ind w:firstLine="426"/>
        <w:rPr>
          <w:szCs w:val="24"/>
        </w:rPr>
      </w:pPr>
      <w:r w:rsidRPr="0065393E">
        <w:rPr>
          <w:szCs w:val="24"/>
        </w:rPr>
        <w:t>2) Максимальный процент застройки вспомогательного вида разрешенного использования входит в максимальный процент застройки, установленный для основного вида разрешенного использования или условно разрешенного вида использования, по отношению к которому установлен этот вспомогательный вид разрешенного использования, если иное не установлено градостроительным регламентом территориальной зоны.</w:t>
      </w:r>
    </w:p>
    <w:p w14:paraId="378B8FEB" w14:textId="18E3906A" w:rsidR="00392383" w:rsidRPr="0065393E" w:rsidRDefault="00392383" w:rsidP="005D507E">
      <w:pPr>
        <w:ind w:firstLine="426"/>
        <w:rPr>
          <w:szCs w:val="24"/>
        </w:rPr>
      </w:pPr>
      <w:r w:rsidRPr="0065393E">
        <w:rPr>
          <w:szCs w:val="24"/>
        </w:rPr>
        <w:t xml:space="preserve">3) В случае, когда для параметра максимальной высоты конкретное значение не устанавливается, проектируемое значение высотности должно быть соразмерно, в том числе ниже, существующим значениям этого параметра для окружающей застройки. </w:t>
      </w:r>
    </w:p>
    <w:p w14:paraId="001D0052" w14:textId="30555336" w:rsidR="00392383" w:rsidRPr="0065393E" w:rsidRDefault="00392383" w:rsidP="005D507E">
      <w:pPr>
        <w:ind w:firstLine="426"/>
        <w:rPr>
          <w:szCs w:val="24"/>
        </w:rPr>
      </w:pPr>
      <w:r w:rsidRPr="0065393E">
        <w:rPr>
          <w:szCs w:val="24"/>
        </w:rPr>
        <w:t>4) Значение минимального размера земельного участка при сочетании различных видов разрешенного использования принимается равным максимальному значению данного параметра из множества значений, соответствующих видам разрешенного использования, планируемых к сочетанию.</w:t>
      </w:r>
    </w:p>
    <w:p w14:paraId="2FBE44AA" w14:textId="672A8733" w:rsidR="00392383" w:rsidRPr="0065393E" w:rsidRDefault="00392383" w:rsidP="005D507E">
      <w:pPr>
        <w:ind w:firstLine="426"/>
        <w:rPr>
          <w:szCs w:val="24"/>
        </w:rPr>
      </w:pPr>
      <w:r w:rsidRPr="0065393E">
        <w:rPr>
          <w:szCs w:val="24"/>
        </w:rPr>
        <w:t>5) Значение максимального размера земельного участка при сочетании различных видов разрешенного использования принимается равным максимальному значению данного параметра из множества значений, соответствующих видам разрешенного использования, планируемых к сочетанию.</w:t>
      </w:r>
    </w:p>
    <w:p w14:paraId="7C8C4521" w14:textId="77777777" w:rsidR="00B7639F" w:rsidRPr="0065393E" w:rsidRDefault="00B7639F" w:rsidP="00CA64C9">
      <w:pPr>
        <w:spacing w:line="240" w:lineRule="auto"/>
        <w:ind w:firstLine="0"/>
        <w:jc w:val="left"/>
        <w:rPr>
          <w:sz w:val="18"/>
          <w:szCs w:val="18"/>
        </w:rPr>
      </w:pPr>
    </w:p>
    <w:p w14:paraId="03496AE2" w14:textId="77777777" w:rsidR="00B7639F" w:rsidRPr="0065393E" w:rsidRDefault="00B7639F" w:rsidP="00CA64C9">
      <w:pPr>
        <w:spacing w:line="240" w:lineRule="auto"/>
        <w:ind w:firstLine="0"/>
        <w:jc w:val="left"/>
        <w:rPr>
          <w:color w:val="000000"/>
        </w:rPr>
      </w:pPr>
    </w:p>
    <w:p w14:paraId="1AE08747" w14:textId="77777777" w:rsidR="00D95EC0" w:rsidRPr="0065393E" w:rsidRDefault="00D95EC0">
      <w:pPr>
        <w:rPr>
          <w:color w:val="000000"/>
        </w:rPr>
        <w:sectPr w:rsidR="00D95EC0" w:rsidRPr="0065393E" w:rsidSect="00273B5B">
          <w:pgSz w:w="16838" w:h="11906" w:orient="landscape"/>
          <w:pgMar w:top="1418" w:right="1134" w:bottom="567" w:left="1134" w:header="567" w:footer="567" w:gutter="0"/>
          <w:cols w:space="720"/>
          <w:docGrid w:linePitch="381"/>
        </w:sectPr>
      </w:pPr>
    </w:p>
    <w:p w14:paraId="00D0605C" w14:textId="4592F52D" w:rsidR="00E910C4" w:rsidRPr="0065393E" w:rsidRDefault="00E910C4" w:rsidP="00AE631E">
      <w:pPr>
        <w:pStyle w:val="32"/>
        <w:keepLines/>
        <w:numPr>
          <w:ilvl w:val="2"/>
          <w:numId w:val="1"/>
        </w:numPr>
        <w:suppressAutoHyphens w:val="0"/>
        <w:spacing w:before="120" w:after="0"/>
        <w:contextualSpacing w:val="0"/>
        <w:jc w:val="left"/>
        <w:rPr>
          <w:rFonts w:ascii="Times New Roman" w:hAnsi="Times New Roman"/>
          <w:sz w:val="24"/>
        </w:rPr>
      </w:pPr>
      <w:bookmarkStart w:id="3" w:name="_Toc151975945"/>
      <w:bookmarkStart w:id="4" w:name="_Toc108169978"/>
      <w:r w:rsidRPr="0065393E">
        <w:rPr>
          <w:rFonts w:ascii="Times New Roman" w:hAnsi="Times New Roman"/>
          <w:sz w:val="24"/>
        </w:rPr>
        <w:lastRenderedPageBreak/>
        <w:t>Статья 2</w:t>
      </w:r>
      <w:r w:rsidR="00392383" w:rsidRPr="0065393E">
        <w:rPr>
          <w:rFonts w:ascii="Times New Roman" w:hAnsi="Times New Roman"/>
          <w:sz w:val="24"/>
        </w:rPr>
        <w:t>3</w:t>
      </w:r>
      <w:r w:rsidRPr="0065393E">
        <w:rPr>
          <w:rFonts w:ascii="Times New Roman" w:hAnsi="Times New Roman"/>
          <w:sz w:val="24"/>
        </w:rPr>
        <w:t xml:space="preserve">. </w:t>
      </w:r>
      <w:r w:rsidR="006C1031" w:rsidRPr="0065393E">
        <w:rPr>
          <w:rFonts w:ascii="Times New Roman" w:hAnsi="Times New Roman"/>
          <w:sz w:val="24"/>
        </w:rPr>
        <w:t>Ж-1.1. Зона малоэтажной индивидуальной жилой застройки городского типа</w:t>
      </w:r>
      <w:bookmarkEnd w:id="3"/>
    </w:p>
    <w:p w14:paraId="550D4F56" w14:textId="09D4295A" w:rsidR="00E910C4" w:rsidRPr="0065393E" w:rsidRDefault="006C1031" w:rsidP="00E910C4">
      <w:pPr>
        <w:numPr>
          <w:ilvl w:val="0"/>
          <w:numId w:val="2"/>
        </w:numPr>
        <w:tabs>
          <w:tab w:val="left" w:pos="709"/>
          <w:tab w:val="left" w:pos="851"/>
        </w:tabs>
        <w:ind w:firstLine="709"/>
        <w:rPr>
          <w:color w:val="000000"/>
          <w:szCs w:val="24"/>
        </w:rPr>
      </w:pPr>
      <w:r w:rsidRPr="0065393E">
        <w:rPr>
          <w:color w:val="000000"/>
          <w:szCs w:val="24"/>
        </w:rPr>
        <w:t>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зоны малоэтажной индивидуальной жилой застройки городского типа (Ж-1.1) представлены в таблице 3.</w:t>
      </w:r>
    </w:p>
    <w:p w14:paraId="3D216A97" w14:textId="77777777" w:rsidR="006C1031" w:rsidRPr="0065393E" w:rsidRDefault="006C1031" w:rsidP="006C1031">
      <w:pPr>
        <w:tabs>
          <w:tab w:val="left" w:pos="709"/>
          <w:tab w:val="left" w:pos="851"/>
        </w:tabs>
        <w:rPr>
          <w:color w:val="000000"/>
          <w:szCs w:val="24"/>
        </w:rPr>
      </w:pPr>
    </w:p>
    <w:p w14:paraId="7AA96CA2" w14:textId="77777777" w:rsidR="00E910C4" w:rsidRPr="0065393E" w:rsidRDefault="00E910C4" w:rsidP="00E910C4">
      <w:pPr>
        <w:tabs>
          <w:tab w:val="left" w:pos="709"/>
          <w:tab w:val="left" w:pos="851"/>
        </w:tabs>
        <w:rPr>
          <w:color w:val="000000"/>
          <w:szCs w:val="24"/>
        </w:rPr>
        <w:sectPr w:rsidR="00E910C4" w:rsidRPr="0065393E" w:rsidSect="00513069">
          <w:pgSz w:w="11906" w:h="16838"/>
          <w:pgMar w:top="1134" w:right="567" w:bottom="1134" w:left="1418" w:header="567" w:footer="567" w:gutter="0"/>
          <w:cols w:space="720"/>
          <w:docGrid w:linePitch="381"/>
        </w:sectPr>
      </w:pPr>
    </w:p>
    <w:p w14:paraId="5A2227F7" w14:textId="3377EB13" w:rsidR="006C1031" w:rsidRPr="0065393E" w:rsidRDefault="006C1031" w:rsidP="006C1031">
      <w:pPr>
        <w:tabs>
          <w:tab w:val="left" w:pos="709"/>
          <w:tab w:val="left" w:pos="851"/>
          <w:tab w:val="left" w:pos="14459"/>
        </w:tabs>
        <w:ind w:right="142" w:firstLine="0"/>
        <w:jc w:val="right"/>
        <w:rPr>
          <w:color w:val="000000"/>
          <w:szCs w:val="24"/>
          <w:lang w:bidi="ru-RU"/>
        </w:rPr>
      </w:pPr>
      <w:r w:rsidRPr="0065393E">
        <w:rPr>
          <w:color w:val="000000"/>
          <w:szCs w:val="24"/>
          <w:lang w:bidi="ru-RU"/>
        </w:rPr>
        <w:lastRenderedPageBreak/>
        <w:t xml:space="preserve">Таблица </w:t>
      </w:r>
      <w:r w:rsidR="00304C10" w:rsidRPr="0065393E">
        <w:rPr>
          <w:color w:val="000000"/>
          <w:szCs w:val="24"/>
          <w:lang w:bidi="ru-RU"/>
        </w:rPr>
        <w:t>3</w:t>
      </w:r>
    </w:p>
    <w:p w14:paraId="7658D3AD" w14:textId="08F7BF6D" w:rsidR="00E910C4" w:rsidRPr="0065393E" w:rsidRDefault="006C1031" w:rsidP="006C1031">
      <w:pPr>
        <w:tabs>
          <w:tab w:val="left" w:pos="709"/>
          <w:tab w:val="left" w:pos="851"/>
          <w:tab w:val="left" w:pos="14459"/>
        </w:tabs>
        <w:ind w:right="142" w:firstLine="0"/>
        <w:jc w:val="center"/>
        <w:rPr>
          <w:color w:val="000000"/>
          <w:szCs w:val="24"/>
        </w:rPr>
      </w:pPr>
      <w:r w:rsidRPr="0065393E">
        <w:rPr>
          <w:color w:val="000000"/>
          <w:szCs w:val="24"/>
        </w:rPr>
        <w:t>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зоны малоэтажной индивидуальной жилой застройки</w:t>
      </w:r>
      <w:r w:rsidR="008F56A7" w:rsidRPr="0065393E">
        <w:rPr>
          <w:color w:val="000000"/>
          <w:szCs w:val="24"/>
        </w:rPr>
        <w:t xml:space="preserve"> городского типа (Ж-1.1)</w:t>
      </w:r>
    </w:p>
    <w:tbl>
      <w:tblPr>
        <w:tblW w:w="5000" w:type="pct"/>
        <w:tblLook w:val="0000" w:firstRow="0" w:lastRow="0" w:firstColumn="0" w:lastColumn="0" w:noHBand="0" w:noVBand="0"/>
      </w:tblPr>
      <w:tblGrid>
        <w:gridCol w:w="474"/>
        <w:gridCol w:w="2069"/>
        <w:gridCol w:w="2694"/>
        <w:gridCol w:w="1864"/>
        <w:gridCol w:w="1864"/>
        <w:gridCol w:w="1864"/>
        <w:gridCol w:w="1864"/>
        <w:gridCol w:w="1867"/>
      </w:tblGrid>
      <w:tr w:rsidR="006C1031" w:rsidRPr="0065393E" w14:paraId="5995080E" w14:textId="77777777" w:rsidTr="006C1031">
        <w:trPr>
          <w:trHeight w:val="23"/>
          <w:tblHeader/>
        </w:trPr>
        <w:tc>
          <w:tcPr>
            <w:tcW w:w="1799"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7E891686" w14:textId="77777777" w:rsidR="006C1031" w:rsidRPr="0065393E" w:rsidRDefault="006C1031" w:rsidP="006C1031">
            <w:pPr>
              <w:widowControl w:val="0"/>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r w:rsidRPr="0065393E">
              <w:rPr>
                <w:b/>
                <w:color w:val="000000"/>
                <w:sz w:val="18"/>
                <w:szCs w:val="18"/>
              </w:rPr>
              <w:t xml:space="preserve">Виды разрешенного использования земельного участка </w:t>
            </w:r>
          </w:p>
        </w:tc>
        <w:tc>
          <w:tcPr>
            <w:tcW w:w="3201" w:type="pct"/>
            <w:gridSpan w:val="5"/>
            <w:tcBorders>
              <w:top w:val="single" w:sz="4" w:space="0" w:color="000000"/>
              <w:left w:val="single" w:sz="4" w:space="0" w:color="000000"/>
              <w:right w:val="single" w:sz="4" w:space="0" w:color="000000"/>
            </w:tcBorders>
            <w:shd w:val="clear" w:color="auto" w:fill="FFFFFF"/>
            <w:vAlign w:val="center"/>
          </w:tcPr>
          <w:p w14:paraId="6C321D25" w14:textId="77777777" w:rsidR="006C1031" w:rsidRPr="0065393E" w:rsidRDefault="006C1031" w:rsidP="006C1031">
            <w:pPr>
              <w:widowControl w:val="0"/>
              <w:tabs>
                <w:tab w:val="left" w:pos="540"/>
                <w:tab w:val="left" w:pos="720"/>
                <w:tab w:val="left" w:pos="900"/>
                <w:tab w:val="left" w:pos="1080"/>
                <w:tab w:val="left" w:pos="1260"/>
                <w:tab w:val="left" w:pos="14459"/>
              </w:tabs>
              <w:spacing w:line="240" w:lineRule="auto"/>
              <w:ind w:right="142" w:firstLine="0"/>
              <w:jc w:val="center"/>
              <w:rPr>
                <w:b/>
                <w:iCs/>
                <w:color w:val="000000"/>
                <w:sz w:val="18"/>
                <w:szCs w:val="18"/>
              </w:rPr>
            </w:pPr>
            <w:r w:rsidRPr="0065393E">
              <w:rPr>
                <w:b/>
                <w:iCs/>
                <w:color w:val="000000"/>
                <w:sz w:val="18"/>
                <w:szCs w:val="1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6C1031" w:rsidRPr="0065393E" w14:paraId="3797851C" w14:textId="77777777" w:rsidTr="006C1031">
        <w:trPr>
          <w:trHeight w:val="23"/>
        </w:trPr>
        <w:tc>
          <w:tcPr>
            <w:tcW w:w="163" w:type="pct"/>
            <w:tcBorders>
              <w:top w:val="single" w:sz="4" w:space="0" w:color="000000"/>
              <w:left w:val="single" w:sz="4" w:space="0" w:color="000000"/>
            </w:tcBorders>
            <w:shd w:val="clear" w:color="auto" w:fill="FFFFFF"/>
            <w:vAlign w:val="center"/>
          </w:tcPr>
          <w:p w14:paraId="7E07F5A9" w14:textId="53434757" w:rsidR="006C1031" w:rsidRPr="0065393E" w:rsidRDefault="0070618D" w:rsidP="0070618D">
            <w:pPr>
              <w:widowControl w:val="0"/>
              <w:tabs>
                <w:tab w:val="left" w:pos="14459"/>
              </w:tabs>
              <w:autoSpaceDE w:val="0"/>
              <w:spacing w:line="240" w:lineRule="auto"/>
              <w:ind w:firstLine="0"/>
              <w:jc w:val="center"/>
              <w:rPr>
                <w:b/>
                <w:color w:val="000000"/>
                <w:sz w:val="18"/>
                <w:szCs w:val="18"/>
              </w:rPr>
            </w:pPr>
            <w:r w:rsidRPr="0065393E">
              <w:rPr>
                <w:b/>
                <w:color w:val="000000"/>
                <w:sz w:val="18"/>
                <w:szCs w:val="18"/>
              </w:rPr>
              <w:t>№</w:t>
            </w:r>
          </w:p>
        </w:tc>
        <w:tc>
          <w:tcPr>
            <w:tcW w:w="711" w:type="pct"/>
            <w:tcBorders>
              <w:top w:val="single" w:sz="4" w:space="0" w:color="000000"/>
              <w:left w:val="single" w:sz="4" w:space="0" w:color="000000"/>
            </w:tcBorders>
            <w:shd w:val="clear" w:color="auto" w:fill="FFFFFF"/>
            <w:vAlign w:val="center"/>
          </w:tcPr>
          <w:p w14:paraId="126852A7" w14:textId="77777777" w:rsidR="006C1031" w:rsidRPr="0065393E" w:rsidRDefault="006C1031" w:rsidP="006C1031">
            <w:pPr>
              <w:widowControl w:val="0"/>
              <w:tabs>
                <w:tab w:val="left" w:pos="14459"/>
              </w:tabs>
              <w:autoSpaceDE w:val="0"/>
              <w:spacing w:line="240" w:lineRule="auto"/>
              <w:ind w:firstLine="0"/>
              <w:jc w:val="center"/>
              <w:rPr>
                <w:color w:val="000000"/>
                <w:sz w:val="18"/>
                <w:szCs w:val="18"/>
              </w:rPr>
            </w:pPr>
            <w:r w:rsidRPr="0065393E">
              <w:rPr>
                <w:b/>
                <w:color w:val="000000"/>
                <w:sz w:val="18"/>
                <w:szCs w:val="18"/>
              </w:rPr>
              <w:t>Наименование вида разрешенного использования земельного участка (код (числовое обозначение) вида разрешенного использования земельного участка)</w:t>
            </w:r>
          </w:p>
        </w:tc>
        <w:tc>
          <w:tcPr>
            <w:tcW w:w="925" w:type="pct"/>
            <w:tcBorders>
              <w:top w:val="single" w:sz="4" w:space="0" w:color="000000"/>
              <w:left w:val="single" w:sz="4" w:space="0" w:color="000000"/>
              <w:right w:val="single" w:sz="4" w:space="0" w:color="000000"/>
            </w:tcBorders>
            <w:shd w:val="clear" w:color="auto" w:fill="FFFFFF"/>
            <w:vAlign w:val="center"/>
          </w:tcPr>
          <w:p w14:paraId="473786B1" w14:textId="77777777" w:rsidR="006C1031" w:rsidRPr="0065393E" w:rsidRDefault="006C1031" w:rsidP="006C1031">
            <w:pPr>
              <w:widowControl w:val="0"/>
              <w:tabs>
                <w:tab w:val="left" w:pos="540"/>
                <w:tab w:val="left" w:pos="720"/>
                <w:tab w:val="left" w:pos="900"/>
                <w:tab w:val="left" w:pos="1080"/>
                <w:tab w:val="left" w:pos="1260"/>
                <w:tab w:val="left" w:pos="14459"/>
              </w:tabs>
              <w:snapToGrid w:val="0"/>
              <w:spacing w:line="240" w:lineRule="auto"/>
              <w:ind w:right="142" w:firstLine="0"/>
              <w:jc w:val="center"/>
              <w:rPr>
                <w:b/>
                <w:iCs/>
                <w:color w:val="000000"/>
                <w:sz w:val="18"/>
                <w:szCs w:val="18"/>
              </w:rPr>
            </w:pPr>
            <w:r w:rsidRPr="0065393E">
              <w:rPr>
                <w:b/>
                <w:iCs/>
                <w:color w:val="000000"/>
                <w:sz w:val="18"/>
                <w:szCs w:val="18"/>
              </w:rPr>
              <w:t>Описание видов разрешенного использования земельных участков и объектов капитального строительства</w:t>
            </w:r>
          </w:p>
        </w:tc>
        <w:tc>
          <w:tcPr>
            <w:tcW w:w="640" w:type="pct"/>
            <w:tcBorders>
              <w:top w:val="single" w:sz="4" w:space="0" w:color="000000"/>
              <w:left w:val="single" w:sz="4" w:space="0" w:color="000000"/>
              <w:right w:val="single" w:sz="4" w:space="0" w:color="000000"/>
            </w:tcBorders>
            <w:shd w:val="clear" w:color="auto" w:fill="FFFFFF"/>
            <w:vAlign w:val="center"/>
          </w:tcPr>
          <w:p w14:paraId="38370CB8" w14:textId="77777777" w:rsidR="006C1031" w:rsidRPr="0065393E" w:rsidRDefault="006C1031" w:rsidP="006C1031">
            <w:pPr>
              <w:widowControl w:val="0"/>
              <w:tabs>
                <w:tab w:val="left" w:pos="540"/>
                <w:tab w:val="left" w:pos="720"/>
                <w:tab w:val="left" w:pos="900"/>
                <w:tab w:val="left" w:pos="1080"/>
                <w:tab w:val="left" w:pos="1260"/>
                <w:tab w:val="left" w:pos="14459"/>
              </w:tabs>
              <w:snapToGrid w:val="0"/>
              <w:spacing w:line="240" w:lineRule="auto"/>
              <w:ind w:right="142" w:firstLine="0"/>
              <w:jc w:val="center"/>
              <w:rPr>
                <w:b/>
                <w:iCs/>
                <w:color w:val="000000"/>
                <w:sz w:val="18"/>
                <w:szCs w:val="18"/>
              </w:rPr>
            </w:pPr>
            <w:r w:rsidRPr="0065393E">
              <w:rPr>
                <w:b/>
                <w:iCs/>
                <w:color w:val="000000"/>
                <w:sz w:val="18"/>
                <w:szCs w:val="18"/>
              </w:rPr>
              <w:t>Предельные (минимальные и (или) максимальные) размеры земельных участков, в том числе их площадь</w:t>
            </w:r>
          </w:p>
        </w:tc>
        <w:tc>
          <w:tcPr>
            <w:tcW w:w="640" w:type="pct"/>
            <w:tcBorders>
              <w:top w:val="single" w:sz="4" w:space="0" w:color="000000"/>
              <w:left w:val="single" w:sz="4" w:space="0" w:color="000000"/>
              <w:right w:val="single" w:sz="4" w:space="0" w:color="000000"/>
            </w:tcBorders>
            <w:shd w:val="clear" w:color="auto" w:fill="FFFFFF"/>
            <w:vAlign w:val="center"/>
          </w:tcPr>
          <w:p w14:paraId="32EFAF35" w14:textId="77777777" w:rsidR="006C1031" w:rsidRPr="0065393E" w:rsidRDefault="006C1031" w:rsidP="006C1031">
            <w:pPr>
              <w:widowControl w:val="0"/>
              <w:tabs>
                <w:tab w:val="left" w:pos="540"/>
                <w:tab w:val="left" w:pos="720"/>
                <w:tab w:val="left" w:pos="900"/>
                <w:tab w:val="left" w:pos="1080"/>
                <w:tab w:val="left" w:pos="1260"/>
                <w:tab w:val="left" w:pos="14459"/>
              </w:tabs>
              <w:snapToGrid w:val="0"/>
              <w:spacing w:line="240" w:lineRule="auto"/>
              <w:ind w:right="142" w:firstLine="0"/>
              <w:jc w:val="center"/>
              <w:rPr>
                <w:b/>
                <w:iCs/>
                <w:color w:val="000000"/>
                <w:sz w:val="18"/>
                <w:szCs w:val="18"/>
              </w:rPr>
            </w:pPr>
            <w:r w:rsidRPr="0065393E">
              <w:rPr>
                <w:b/>
                <w:iCs/>
                <w:color w:val="000000"/>
                <w:sz w:val="18"/>
                <w:szCs w:val="1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640" w:type="pct"/>
            <w:tcBorders>
              <w:top w:val="single" w:sz="4" w:space="0" w:color="000000"/>
              <w:left w:val="single" w:sz="4" w:space="0" w:color="000000"/>
              <w:right w:val="single" w:sz="4" w:space="0" w:color="000000"/>
            </w:tcBorders>
            <w:shd w:val="clear" w:color="auto" w:fill="FFFFFF"/>
            <w:vAlign w:val="center"/>
          </w:tcPr>
          <w:p w14:paraId="30215F38" w14:textId="77777777" w:rsidR="006C1031" w:rsidRPr="0065393E" w:rsidRDefault="006C1031" w:rsidP="006C1031">
            <w:pPr>
              <w:suppressAutoHyphens w:val="0"/>
              <w:autoSpaceDE w:val="0"/>
              <w:autoSpaceDN w:val="0"/>
              <w:adjustRightInd w:val="0"/>
              <w:spacing w:line="240" w:lineRule="auto"/>
              <w:ind w:firstLine="0"/>
              <w:contextualSpacing w:val="0"/>
              <w:jc w:val="center"/>
              <w:rPr>
                <w:b/>
                <w:iCs/>
                <w:color w:val="000000"/>
                <w:sz w:val="18"/>
                <w:szCs w:val="18"/>
              </w:rPr>
            </w:pPr>
            <w:r w:rsidRPr="0065393E">
              <w:rPr>
                <w:rFonts w:eastAsia="Times New Roman"/>
                <w:b/>
                <w:bCs/>
                <w:color w:val="000000"/>
                <w:sz w:val="18"/>
                <w:szCs w:val="18"/>
                <w:lang w:eastAsia="ru-RU"/>
              </w:rPr>
              <w:t>Предельное количество этажей зданий, строений, сооружений</w:t>
            </w:r>
          </w:p>
        </w:tc>
        <w:tc>
          <w:tcPr>
            <w:tcW w:w="640" w:type="pct"/>
            <w:tcBorders>
              <w:top w:val="single" w:sz="4" w:space="0" w:color="000000"/>
              <w:left w:val="single" w:sz="4" w:space="0" w:color="000000"/>
              <w:right w:val="single" w:sz="4" w:space="0" w:color="000000"/>
            </w:tcBorders>
            <w:shd w:val="clear" w:color="auto" w:fill="FFFFFF"/>
            <w:vAlign w:val="center"/>
          </w:tcPr>
          <w:p w14:paraId="0B4EAE74" w14:textId="77777777" w:rsidR="006C1031" w:rsidRPr="0065393E" w:rsidRDefault="006C1031" w:rsidP="006C1031">
            <w:pPr>
              <w:widowControl w:val="0"/>
              <w:tabs>
                <w:tab w:val="left" w:pos="540"/>
                <w:tab w:val="left" w:pos="720"/>
                <w:tab w:val="left" w:pos="900"/>
                <w:tab w:val="left" w:pos="1080"/>
                <w:tab w:val="left" w:pos="1260"/>
                <w:tab w:val="left" w:pos="14459"/>
              </w:tabs>
              <w:snapToGrid w:val="0"/>
              <w:spacing w:line="240" w:lineRule="auto"/>
              <w:ind w:right="142" w:firstLine="0"/>
              <w:jc w:val="center"/>
              <w:rPr>
                <w:b/>
                <w:iCs/>
                <w:color w:val="000000"/>
                <w:sz w:val="18"/>
                <w:szCs w:val="18"/>
              </w:rPr>
            </w:pPr>
            <w:r w:rsidRPr="0065393E">
              <w:rPr>
                <w:b/>
                <w:iCs/>
                <w:color w:val="000000"/>
                <w:sz w:val="18"/>
                <w:szCs w:val="1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640" w:type="pct"/>
            <w:tcBorders>
              <w:top w:val="single" w:sz="4" w:space="0" w:color="000000"/>
              <w:left w:val="single" w:sz="4" w:space="0" w:color="000000"/>
              <w:right w:val="single" w:sz="4" w:space="0" w:color="000000"/>
            </w:tcBorders>
            <w:shd w:val="clear" w:color="auto" w:fill="FFFFFF"/>
            <w:vAlign w:val="center"/>
          </w:tcPr>
          <w:p w14:paraId="64875A13" w14:textId="512853CF" w:rsidR="006C1031" w:rsidRPr="0065393E" w:rsidRDefault="006C1031" w:rsidP="006C1031">
            <w:pPr>
              <w:widowControl w:val="0"/>
              <w:tabs>
                <w:tab w:val="left" w:pos="540"/>
                <w:tab w:val="left" w:pos="720"/>
                <w:tab w:val="left" w:pos="900"/>
                <w:tab w:val="left" w:pos="1080"/>
                <w:tab w:val="left" w:pos="1260"/>
                <w:tab w:val="left" w:pos="14459"/>
              </w:tabs>
              <w:snapToGrid w:val="0"/>
              <w:spacing w:line="240" w:lineRule="auto"/>
              <w:ind w:right="142" w:firstLine="0"/>
              <w:jc w:val="center"/>
              <w:rPr>
                <w:b/>
                <w:iCs/>
                <w:color w:val="000000"/>
                <w:sz w:val="18"/>
                <w:szCs w:val="18"/>
              </w:rPr>
            </w:pPr>
            <w:r w:rsidRPr="0065393E">
              <w:rPr>
                <w:b/>
                <w:iCs/>
                <w:color w:val="000000"/>
                <w:sz w:val="18"/>
                <w:szCs w:val="18"/>
              </w:rPr>
              <w:t>Иные предельные параметры разрешенного строительства, реконструкции объектов капитального строительства</w:t>
            </w:r>
            <w:r w:rsidR="00211B9F" w:rsidRPr="0065393E">
              <w:rPr>
                <w:b/>
                <w:iCs/>
                <w:color w:val="000000"/>
                <w:sz w:val="18"/>
                <w:szCs w:val="18"/>
              </w:rPr>
              <w:t xml:space="preserve"> *</w:t>
            </w:r>
          </w:p>
        </w:tc>
      </w:tr>
    </w:tbl>
    <w:p w14:paraId="4ADA66D3" w14:textId="77777777" w:rsidR="006C1031" w:rsidRPr="0065393E" w:rsidRDefault="006C1031" w:rsidP="006C1031">
      <w:pPr>
        <w:tabs>
          <w:tab w:val="left" w:pos="14459"/>
        </w:tabs>
        <w:spacing w:line="14" w:lineRule="auto"/>
        <w:ind w:right="142"/>
        <w:rPr>
          <w:color w:val="000000"/>
          <w:sz w:val="20"/>
        </w:rPr>
      </w:pPr>
    </w:p>
    <w:p w14:paraId="37A79CD2" w14:textId="77777777" w:rsidR="006C1031" w:rsidRPr="0065393E" w:rsidRDefault="006C1031" w:rsidP="006C1031">
      <w:pPr>
        <w:tabs>
          <w:tab w:val="left" w:pos="14459"/>
        </w:tabs>
        <w:spacing w:line="14" w:lineRule="auto"/>
        <w:ind w:firstLine="0"/>
        <w:rPr>
          <w:iCs/>
          <w:color w:val="000000"/>
          <w:sz w:val="20"/>
        </w:rPr>
      </w:pPr>
    </w:p>
    <w:tbl>
      <w:tblPr>
        <w:tblW w:w="5026" w:type="pct"/>
        <w:tblLayout w:type="fixed"/>
        <w:tblLook w:val="0000" w:firstRow="0" w:lastRow="0" w:firstColumn="0" w:lastColumn="0" w:noHBand="0" w:noVBand="0"/>
      </w:tblPr>
      <w:tblGrid>
        <w:gridCol w:w="425"/>
        <w:gridCol w:w="2126"/>
        <w:gridCol w:w="2693"/>
        <w:gridCol w:w="1879"/>
        <w:gridCol w:w="1879"/>
        <w:gridCol w:w="1879"/>
        <w:gridCol w:w="1879"/>
        <w:gridCol w:w="1876"/>
      </w:tblGrid>
      <w:tr w:rsidR="006C1031" w:rsidRPr="0065393E" w14:paraId="448BD5DF" w14:textId="77777777" w:rsidTr="006C1031">
        <w:trPr>
          <w:trHeight w:val="20"/>
          <w:tblHeader/>
        </w:trPr>
        <w:tc>
          <w:tcPr>
            <w:tcW w:w="145" w:type="pct"/>
            <w:tcBorders>
              <w:top w:val="single" w:sz="4" w:space="0" w:color="000000"/>
              <w:left w:val="single" w:sz="4" w:space="0" w:color="000000"/>
              <w:bottom w:val="single" w:sz="4" w:space="0" w:color="000000"/>
            </w:tcBorders>
            <w:shd w:val="clear" w:color="auto" w:fill="FFFFFF"/>
          </w:tcPr>
          <w:p w14:paraId="3437FAE8" w14:textId="77777777" w:rsidR="006C1031" w:rsidRPr="0065393E" w:rsidRDefault="006C1031" w:rsidP="006C1031">
            <w:pPr>
              <w:widowControl w:val="0"/>
              <w:tabs>
                <w:tab w:val="left" w:pos="14459"/>
              </w:tabs>
              <w:autoSpaceDE w:val="0"/>
              <w:spacing w:line="240" w:lineRule="auto"/>
              <w:ind w:right="142" w:firstLine="0"/>
              <w:jc w:val="center"/>
              <w:rPr>
                <w:color w:val="000000"/>
                <w:sz w:val="18"/>
                <w:szCs w:val="18"/>
              </w:rPr>
            </w:pPr>
            <w:r w:rsidRPr="0065393E">
              <w:rPr>
                <w:b/>
                <w:color w:val="000000"/>
                <w:sz w:val="18"/>
                <w:szCs w:val="18"/>
              </w:rPr>
              <w:t>1</w:t>
            </w:r>
          </w:p>
        </w:tc>
        <w:tc>
          <w:tcPr>
            <w:tcW w:w="726" w:type="pct"/>
            <w:tcBorders>
              <w:top w:val="single" w:sz="4" w:space="0" w:color="000000"/>
              <w:left w:val="single" w:sz="4" w:space="0" w:color="000000"/>
              <w:bottom w:val="single" w:sz="4" w:space="0" w:color="000000"/>
            </w:tcBorders>
            <w:shd w:val="clear" w:color="auto" w:fill="FFFFFF"/>
          </w:tcPr>
          <w:p w14:paraId="62A16F38" w14:textId="77777777" w:rsidR="006C1031" w:rsidRPr="0065393E" w:rsidRDefault="006C1031" w:rsidP="006C1031">
            <w:pPr>
              <w:widowControl w:val="0"/>
              <w:tabs>
                <w:tab w:val="left" w:pos="14459"/>
              </w:tabs>
              <w:autoSpaceDE w:val="0"/>
              <w:spacing w:line="240" w:lineRule="auto"/>
              <w:ind w:right="142" w:firstLine="0"/>
              <w:jc w:val="center"/>
              <w:rPr>
                <w:color w:val="000000"/>
                <w:sz w:val="18"/>
                <w:szCs w:val="18"/>
              </w:rPr>
            </w:pPr>
            <w:r w:rsidRPr="0065393E">
              <w:rPr>
                <w:b/>
                <w:color w:val="000000"/>
                <w:sz w:val="18"/>
                <w:szCs w:val="18"/>
              </w:rPr>
              <w:t>2</w:t>
            </w:r>
          </w:p>
        </w:tc>
        <w:tc>
          <w:tcPr>
            <w:tcW w:w="920" w:type="pct"/>
            <w:tcBorders>
              <w:top w:val="single" w:sz="4" w:space="0" w:color="000000"/>
              <w:left w:val="single" w:sz="4" w:space="0" w:color="000000"/>
              <w:bottom w:val="single" w:sz="4" w:space="0" w:color="000000"/>
              <w:right w:val="single" w:sz="4" w:space="0" w:color="000000"/>
            </w:tcBorders>
            <w:shd w:val="clear" w:color="auto" w:fill="FFFFFF"/>
          </w:tcPr>
          <w:p w14:paraId="6634A87C" w14:textId="77777777" w:rsidR="006C1031" w:rsidRPr="0065393E" w:rsidRDefault="006C1031" w:rsidP="006C1031">
            <w:pPr>
              <w:widowControl w:val="0"/>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r w:rsidRPr="0065393E">
              <w:rPr>
                <w:b/>
                <w:iCs/>
                <w:color w:val="000000"/>
                <w:sz w:val="18"/>
                <w:szCs w:val="18"/>
              </w:rPr>
              <w:t>3</w:t>
            </w:r>
          </w:p>
        </w:tc>
        <w:tc>
          <w:tcPr>
            <w:tcW w:w="642" w:type="pct"/>
            <w:tcBorders>
              <w:top w:val="single" w:sz="4" w:space="0" w:color="000000"/>
              <w:left w:val="single" w:sz="4" w:space="0" w:color="000000"/>
              <w:bottom w:val="single" w:sz="4" w:space="0" w:color="000000"/>
              <w:right w:val="single" w:sz="4" w:space="0" w:color="000000"/>
            </w:tcBorders>
            <w:shd w:val="clear" w:color="auto" w:fill="FFFFFF"/>
          </w:tcPr>
          <w:p w14:paraId="0D308187" w14:textId="77777777" w:rsidR="006C1031" w:rsidRPr="0065393E" w:rsidRDefault="006C1031" w:rsidP="006C1031">
            <w:pPr>
              <w:widowControl w:val="0"/>
              <w:tabs>
                <w:tab w:val="left" w:pos="540"/>
                <w:tab w:val="left" w:pos="720"/>
                <w:tab w:val="left" w:pos="900"/>
                <w:tab w:val="left" w:pos="1080"/>
                <w:tab w:val="left" w:pos="1260"/>
                <w:tab w:val="left" w:pos="14459"/>
              </w:tabs>
              <w:spacing w:line="240" w:lineRule="auto"/>
              <w:ind w:right="142" w:firstLine="0"/>
              <w:jc w:val="center"/>
              <w:rPr>
                <w:b/>
                <w:iCs/>
                <w:color w:val="000000"/>
                <w:sz w:val="18"/>
                <w:szCs w:val="18"/>
              </w:rPr>
            </w:pPr>
            <w:r w:rsidRPr="0065393E">
              <w:rPr>
                <w:b/>
                <w:iCs/>
                <w:color w:val="000000"/>
                <w:sz w:val="18"/>
                <w:szCs w:val="18"/>
              </w:rPr>
              <w:t>4</w:t>
            </w:r>
          </w:p>
        </w:tc>
        <w:tc>
          <w:tcPr>
            <w:tcW w:w="642" w:type="pct"/>
            <w:tcBorders>
              <w:top w:val="single" w:sz="4" w:space="0" w:color="000000"/>
              <w:left w:val="single" w:sz="4" w:space="0" w:color="000000"/>
              <w:bottom w:val="single" w:sz="4" w:space="0" w:color="000000"/>
              <w:right w:val="single" w:sz="4" w:space="0" w:color="000000"/>
            </w:tcBorders>
            <w:shd w:val="clear" w:color="auto" w:fill="FFFFFF"/>
          </w:tcPr>
          <w:p w14:paraId="18E5E1C6" w14:textId="77777777" w:rsidR="006C1031" w:rsidRPr="0065393E" w:rsidRDefault="006C1031" w:rsidP="006C1031">
            <w:pPr>
              <w:widowControl w:val="0"/>
              <w:tabs>
                <w:tab w:val="left" w:pos="540"/>
                <w:tab w:val="left" w:pos="720"/>
                <w:tab w:val="left" w:pos="900"/>
                <w:tab w:val="left" w:pos="1080"/>
                <w:tab w:val="left" w:pos="1260"/>
                <w:tab w:val="left" w:pos="14459"/>
              </w:tabs>
              <w:spacing w:line="240" w:lineRule="auto"/>
              <w:ind w:right="142" w:firstLine="0"/>
              <w:jc w:val="center"/>
              <w:rPr>
                <w:b/>
                <w:iCs/>
                <w:color w:val="000000"/>
                <w:sz w:val="18"/>
                <w:szCs w:val="18"/>
              </w:rPr>
            </w:pPr>
            <w:r w:rsidRPr="0065393E">
              <w:rPr>
                <w:b/>
                <w:iCs/>
                <w:color w:val="000000"/>
                <w:sz w:val="18"/>
                <w:szCs w:val="18"/>
              </w:rPr>
              <w:t>5</w:t>
            </w:r>
          </w:p>
        </w:tc>
        <w:tc>
          <w:tcPr>
            <w:tcW w:w="642" w:type="pct"/>
            <w:tcBorders>
              <w:top w:val="single" w:sz="4" w:space="0" w:color="000000"/>
              <w:left w:val="single" w:sz="4" w:space="0" w:color="000000"/>
              <w:bottom w:val="single" w:sz="4" w:space="0" w:color="000000"/>
              <w:right w:val="single" w:sz="4" w:space="0" w:color="000000"/>
            </w:tcBorders>
            <w:shd w:val="clear" w:color="auto" w:fill="FFFFFF"/>
          </w:tcPr>
          <w:p w14:paraId="46133894" w14:textId="77777777" w:rsidR="006C1031" w:rsidRPr="0065393E" w:rsidRDefault="006C1031" w:rsidP="006C1031">
            <w:pPr>
              <w:widowControl w:val="0"/>
              <w:tabs>
                <w:tab w:val="left" w:pos="540"/>
                <w:tab w:val="left" w:pos="720"/>
                <w:tab w:val="left" w:pos="900"/>
                <w:tab w:val="left" w:pos="1080"/>
                <w:tab w:val="left" w:pos="1260"/>
                <w:tab w:val="left" w:pos="14459"/>
              </w:tabs>
              <w:spacing w:line="240" w:lineRule="auto"/>
              <w:ind w:right="142" w:firstLine="0"/>
              <w:jc w:val="center"/>
              <w:rPr>
                <w:b/>
                <w:iCs/>
                <w:color w:val="000000"/>
                <w:sz w:val="18"/>
                <w:szCs w:val="18"/>
              </w:rPr>
            </w:pPr>
            <w:r w:rsidRPr="0065393E">
              <w:rPr>
                <w:b/>
                <w:iCs/>
                <w:color w:val="000000"/>
                <w:sz w:val="18"/>
                <w:szCs w:val="18"/>
              </w:rPr>
              <w:t>6</w:t>
            </w:r>
          </w:p>
        </w:tc>
        <w:tc>
          <w:tcPr>
            <w:tcW w:w="642" w:type="pct"/>
            <w:tcBorders>
              <w:top w:val="single" w:sz="4" w:space="0" w:color="000000"/>
              <w:left w:val="single" w:sz="4" w:space="0" w:color="000000"/>
              <w:bottom w:val="single" w:sz="4" w:space="0" w:color="000000"/>
              <w:right w:val="single" w:sz="4" w:space="0" w:color="000000"/>
            </w:tcBorders>
            <w:shd w:val="clear" w:color="auto" w:fill="FFFFFF"/>
          </w:tcPr>
          <w:p w14:paraId="6A6E62D3" w14:textId="77777777" w:rsidR="006C1031" w:rsidRPr="0065393E" w:rsidRDefault="006C1031" w:rsidP="006C1031">
            <w:pPr>
              <w:widowControl w:val="0"/>
              <w:tabs>
                <w:tab w:val="left" w:pos="540"/>
                <w:tab w:val="left" w:pos="720"/>
                <w:tab w:val="left" w:pos="900"/>
                <w:tab w:val="left" w:pos="1080"/>
                <w:tab w:val="left" w:pos="1260"/>
                <w:tab w:val="left" w:pos="14459"/>
              </w:tabs>
              <w:spacing w:line="240" w:lineRule="auto"/>
              <w:ind w:right="142" w:firstLine="0"/>
              <w:jc w:val="center"/>
              <w:rPr>
                <w:b/>
                <w:iCs/>
                <w:color w:val="000000"/>
                <w:sz w:val="18"/>
                <w:szCs w:val="18"/>
              </w:rPr>
            </w:pPr>
            <w:r w:rsidRPr="0065393E">
              <w:rPr>
                <w:b/>
                <w:iCs/>
                <w:color w:val="000000"/>
                <w:sz w:val="18"/>
                <w:szCs w:val="18"/>
              </w:rPr>
              <w:t>7</w:t>
            </w:r>
          </w:p>
        </w:tc>
        <w:tc>
          <w:tcPr>
            <w:tcW w:w="641" w:type="pct"/>
            <w:tcBorders>
              <w:top w:val="single" w:sz="4" w:space="0" w:color="000000"/>
              <w:left w:val="single" w:sz="4" w:space="0" w:color="000000"/>
              <w:bottom w:val="single" w:sz="4" w:space="0" w:color="000000"/>
              <w:right w:val="single" w:sz="4" w:space="0" w:color="000000"/>
            </w:tcBorders>
            <w:shd w:val="clear" w:color="auto" w:fill="FFFFFF"/>
          </w:tcPr>
          <w:p w14:paraId="27D2296C" w14:textId="77777777" w:rsidR="006C1031" w:rsidRPr="0065393E" w:rsidRDefault="006C1031" w:rsidP="006C1031">
            <w:pPr>
              <w:widowControl w:val="0"/>
              <w:tabs>
                <w:tab w:val="left" w:pos="540"/>
                <w:tab w:val="left" w:pos="720"/>
                <w:tab w:val="left" w:pos="900"/>
                <w:tab w:val="left" w:pos="1080"/>
                <w:tab w:val="left" w:pos="1260"/>
                <w:tab w:val="left" w:pos="14459"/>
              </w:tabs>
              <w:spacing w:line="240" w:lineRule="auto"/>
              <w:ind w:right="142" w:firstLine="0"/>
              <w:jc w:val="center"/>
              <w:rPr>
                <w:b/>
                <w:iCs/>
                <w:color w:val="000000"/>
                <w:sz w:val="18"/>
                <w:szCs w:val="18"/>
              </w:rPr>
            </w:pPr>
            <w:r w:rsidRPr="0065393E">
              <w:rPr>
                <w:b/>
                <w:iCs/>
                <w:color w:val="000000"/>
                <w:sz w:val="18"/>
                <w:szCs w:val="18"/>
              </w:rPr>
              <w:t>8</w:t>
            </w:r>
          </w:p>
        </w:tc>
      </w:tr>
      <w:tr w:rsidR="006C1031" w:rsidRPr="0065393E" w14:paraId="52CBE61B" w14:textId="77777777" w:rsidTr="006C1031">
        <w:trPr>
          <w:trHeight w:val="20"/>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FFFFFF"/>
          </w:tcPr>
          <w:p w14:paraId="4398AA59" w14:textId="77777777" w:rsidR="006C1031" w:rsidRPr="0065393E" w:rsidRDefault="006C1031" w:rsidP="006C1031">
            <w:pPr>
              <w:widowControl w:val="0"/>
              <w:tabs>
                <w:tab w:val="left" w:pos="540"/>
                <w:tab w:val="left" w:pos="720"/>
                <w:tab w:val="left" w:pos="900"/>
                <w:tab w:val="left" w:pos="1080"/>
                <w:tab w:val="left" w:pos="1260"/>
                <w:tab w:val="left" w:pos="14459"/>
              </w:tabs>
              <w:spacing w:line="240" w:lineRule="auto"/>
              <w:ind w:right="142" w:firstLine="0"/>
              <w:jc w:val="center"/>
              <w:rPr>
                <w:b/>
                <w:iCs/>
                <w:color w:val="000000"/>
                <w:sz w:val="18"/>
                <w:szCs w:val="18"/>
              </w:rPr>
            </w:pPr>
            <w:r w:rsidRPr="0065393E">
              <w:rPr>
                <w:b/>
                <w:iCs/>
                <w:color w:val="000000"/>
                <w:sz w:val="18"/>
                <w:szCs w:val="18"/>
              </w:rPr>
              <w:t>Основные виды разрешенного использования</w:t>
            </w:r>
          </w:p>
        </w:tc>
      </w:tr>
      <w:tr w:rsidR="001510B8" w:rsidRPr="0065393E" w14:paraId="31CC0546" w14:textId="77777777" w:rsidTr="006C1031">
        <w:trPr>
          <w:trHeight w:val="20"/>
        </w:trPr>
        <w:tc>
          <w:tcPr>
            <w:tcW w:w="145" w:type="pct"/>
            <w:tcBorders>
              <w:top w:val="single" w:sz="4" w:space="0" w:color="000000"/>
              <w:left w:val="single" w:sz="4" w:space="0" w:color="000000"/>
              <w:bottom w:val="single" w:sz="4" w:space="0" w:color="000000"/>
            </w:tcBorders>
            <w:shd w:val="clear" w:color="auto" w:fill="auto"/>
          </w:tcPr>
          <w:p w14:paraId="7347887A" w14:textId="5E69D7FF" w:rsidR="001510B8" w:rsidRPr="0065393E" w:rsidRDefault="001510B8" w:rsidP="001510B8">
            <w:pPr>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r w:rsidRPr="0065393E">
              <w:rPr>
                <w:color w:val="000000"/>
                <w:sz w:val="18"/>
                <w:szCs w:val="18"/>
              </w:rPr>
              <w:t>1</w:t>
            </w:r>
          </w:p>
        </w:tc>
        <w:tc>
          <w:tcPr>
            <w:tcW w:w="726" w:type="pct"/>
            <w:tcBorders>
              <w:top w:val="single" w:sz="4" w:space="0" w:color="000000"/>
              <w:left w:val="single" w:sz="4" w:space="0" w:color="000000"/>
              <w:bottom w:val="single" w:sz="4" w:space="0" w:color="000000"/>
            </w:tcBorders>
            <w:shd w:val="clear" w:color="auto" w:fill="auto"/>
          </w:tcPr>
          <w:p w14:paraId="1A4B9507" w14:textId="77777777" w:rsidR="001510B8" w:rsidRPr="0065393E" w:rsidRDefault="001510B8" w:rsidP="001510B8">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Для индивидуального жилищного строительства (2.1)</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60A0E5D0" w14:textId="77777777" w:rsidR="001510B8" w:rsidRPr="0065393E" w:rsidRDefault="001510B8" w:rsidP="001510B8">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14:paraId="179D4637" w14:textId="77777777" w:rsidR="001510B8" w:rsidRPr="0065393E" w:rsidRDefault="001510B8" w:rsidP="001510B8">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proofErr w:type="gramStart"/>
            <w:r w:rsidRPr="0065393E">
              <w:rPr>
                <w:color w:val="000000"/>
                <w:sz w:val="18"/>
                <w:szCs w:val="18"/>
              </w:rPr>
              <w:t>выращивание</w:t>
            </w:r>
            <w:proofErr w:type="gramEnd"/>
            <w:r w:rsidRPr="0065393E">
              <w:rPr>
                <w:color w:val="000000"/>
                <w:sz w:val="18"/>
                <w:szCs w:val="18"/>
              </w:rPr>
              <w:t xml:space="preserve"> </w:t>
            </w:r>
            <w:r w:rsidRPr="0065393E">
              <w:rPr>
                <w:color w:val="000000"/>
                <w:sz w:val="18"/>
                <w:szCs w:val="18"/>
              </w:rPr>
              <w:lastRenderedPageBreak/>
              <w:t>сельскохозяйственных культур;</w:t>
            </w:r>
          </w:p>
          <w:p w14:paraId="079B63CE" w14:textId="77777777" w:rsidR="001510B8" w:rsidRPr="0065393E" w:rsidRDefault="001510B8" w:rsidP="001510B8">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proofErr w:type="gramStart"/>
            <w:r w:rsidRPr="0065393E">
              <w:rPr>
                <w:color w:val="000000"/>
                <w:sz w:val="18"/>
                <w:szCs w:val="18"/>
              </w:rPr>
              <w:t>размещение</w:t>
            </w:r>
            <w:proofErr w:type="gramEnd"/>
            <w:r w:rsidRPr="0065393E">
              <w:rPr>
                <w:color w:val="000000"/>
                <w:sz w:val="18"/>
                <w:szCs w:val="18"/>
              </w:rPr>
              <w:t xml:space="preserve"> гаражей для собственных нужд и хозяйственных построек</w:t>
            </w:r>
          </w:p>
        </w:tc>
        <w:tc>
          <w:tcPr>
            <w:tcW w:w="642" w:type="pct"/>
            <w:tcBorders>
              <w:top w:val="single" w:sz="4" w:space="0" w:color="000000"/>
              <w:left w:val="single" w:sz="4" w:space="0" w:color="000000"/>
              <w:bottom w:val="single" w:sz="4" w:space="0" w:color="000000"/>
              <w:right w:val="single" w:sz="4" w:space="0" w:color="000000"/>
            </w:tcBorders>
          </w:tcPr>
          <w:p w14:paraId="6F5095AC" w14:textId="77777777" w:rsidR="001510B8" w:rsidRPr="0065393E" w:rsidRDefault="001510B8" w:rsidP="001510B8">
            <w:pPr>
              <w:suppressAutoHyphens w:val="0"/>
              <w:autoSpaceDE w:val="0"/>
              <w:autoSpaceDN w:val="0"/>
              <w:adjustRightInd w:val="0"/>
              <w:spacing w:line="240" w:lineRule="auto"/>
              <w:ind w:firstLine="0"/>
              <w:contextualSpacing w:val="0"/>
              <w:jc w:val="left"/>
              <w:rPr>
                <w:rFonts w:eastAsia="Times New Roman"/>
                <w:sz w:val="18"/>
                <w:szCs w:val="18"/>
                <w:lang w:eastAsia="ru-RU"/>
              </w:rPr>
            </w:pPr>
            <w:r w:rsidRPr="0065393E">
              <w:rPr>
                <w:rFonts w:eastAsia="Times New Roman"/>
                <w:sz w:val="18"/>
                <w:szCs w:val="18"/>
                <w:lang w:eastAsia="ru-RU"/>
              </w:rPr>
              <w:lastRenderedPageBreak/>
              <w:t xml:space="preserve">Минимальный размер земельного участка – </w:t>
            </w:r>
            <w:r w:rsidRPr="0065393E">
              <w:rPr>
                <w:rFonts w:eastAsia="Times New Roman"/>
                <w:sz w:val="18"/>
                <w:szCs w:val="18"/>
                <w:lang w:eastAsia="ru-RU"/>
              </w:rPr>
              <w:br/>
              <w:t>500 кв. м;</w:t>
            </w:r>
          </w:p>
          <w:p w14:paraId="018ADE66" w14:textId="77777777" w:rsidR="001510B8" w:rsidRPr="0065393E" w:rsidRDefault="001510B8" w:rsidP="001510B8">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rFonts w:eastAsia="Times New Roman"/>
                <w:sz w:val="18"/>
                <w:szCs w:val="18"/>
                <w:lang w:eastAsia="ru-RU"/>
              </w:rPr>
              <w:t xml:space="preserve">Максимальный размер земельного участка – </w:t>
            </w:r>
            <w:r w:rsidRPr="0065393E">
              <w:rPr>
                <w:rFonts w:eastAsia="Times New Roman"/>
                <w:sz w:val="18"/>
                <w:szCs w:val="18"/>
                <w:lang w:eastAsia="ru-RU"/>
              </w:rPr>
              <w:br/>
              <w:t>3000 кв. м</w:t>
            </w:r>
          </w:p>
        </w:tc>
        <w:tc>
          <w:tcPr>
            <w:tcW w:w="642" w:type="pct"/>
            <w:tcBorders>
              <w:top w:val="single" w:sz="4" w:space="0" w:color="000000"/>
              <w:left w:val="single" w:sz="4" w:space="0" w:color="000000"/>
              <w:bottom w:val="single" w:sz="4" w:space="0" w:color="000000"/>
              <w:right w:val="single" w:sz="4" w:space="0" w:color="000000"/>
            </w:tcBorders>
          </w:tcPr>
          <w:p w14:paraId="4782ACB8" w14:textId="77777777" w:rsidR="001510B8" w:rsidRPr="0065393E" w:rsidRDefault="001510B8" w:rsidP="001510B8">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 xml:space="preserve">Минимальный отступ от границ земельного участка в целях определения места допустимого размещения жилого дома </w:t>
            </w:r>
            <w:r w:rsidRPr="0065393E">
              <w:rPr>
                <w:color w:val="000000"/>
                <w:sz w:val="18"/>
                <w:szCs w:val="18"/>
              </w:rPr>
              <w:t>–</w:t>
            </w:r>
            <w:r w:rsidRPr="0065393E">
              <w:rPr>
                <w:rFonts w:eastAsia="Times New Roman"/>
                <w:color w:val="000000"/>
                <w:sz w:val="18"/>
                <w:szCs w:val="18"/>
                <w:lang w:eastAsia="ru-RU"/>
              </w:rPr>
              <w:t xml:space="preserve"> 3 м;</w:t>
            </w:r>
          </w:p>
          <w:p w14:paraId="63FC6F0F" w14:textId="3C0D6BC1" w:rsidR="001510B8" w:rsidRPr="0065393E" w:rsidRDefault="001510B8" w:rsidP="001510B8">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proofErr w:type="gramStart"/>
            <w:r w:rsidRPr="0065393E">
              <w:rPr>
                <w:rFonts w:eastAsia="Times New Roman"/>
                <w:color w:val="000000"/>
                <w:sz w:val="18"/>
                <w:szCs w:val="18"/>
                <w:lang w:eastAsia="ru-RU"/>
              </w:rPr>
              <w:t>минимальный</w:t>
            </w:r>
            <w:proofErr w:type="gramEnd"/>
            <w:r w:rsidRPr="0065393E">
              <w:rPr>
                <w:rFonts w:eastAsia="Times New Roman"/>
                <w:color w:val="000000"/>
                <w:sz w:val="18"/>
                <w:szCs w:val="18"/>
                <w:lang w:eastAsia="ru-RU"/>
              </w:rPr>
              <w:t xml:space="preserve"> отступ от границ земельного участка в целях определения места допустимого размещения вспомогательных сооружений со стороны смежных земельных </w:t>
            </w:r>
            <w:r w:rsidRPr="0065393E">
              <w:rPr>
                <w:rFonts w:eastAsia="Times New Roman"/>
                <w:color w:val="000000"/>
                <w:sz w:val="18"/>
                <w:szCs w:val="18"/>
                <w:lang w:eastAsia="ru-RU"/>
              </w:rPr>
              <w:lastRenderedPageBreak/>
              <w:t xml:space="preserve">участков (бани, гаражи и др.) </w:t>
            </w:r>
            <w:r w:rsidRPr="0065393E">
              <w:rPr>
                <w:color w:val="000000"/>
                <w:sz w:val="18"/>
                <w:szCs w:val="18"/>
              </w:rPr>
              <w:t>–</w:t>
            </w:r>
            <w:r w:rsidRPr="0065393E">
              <w:rPr>
                <w:rFonts w:eastAsia="Times New Roman"/>
                <w:color w:val="000000"/>
                <w:sz w:val="18"/>
                <w:szCs w:val="18"/>
                <w:lang w:eastAsia="ru-RU"/>
              </w:rPr>
              <w:t xml:space="preserve"> 1 м;</w:t>
            </w:r>
          </w:p>
          <w:p w14:paraId="7B28FB7D" w14:textId="663D767A" w:rsidR="001510B8" w:rsidRPr="0065393E" w:rsidRDefault="001510B8" w:rsidP="001510B8">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proofErr w:type="gramStart"/>
            <w:r w:rsidRPr="0065393E">
              <w:rPr>
                <w:rFonts w:eastAsia="Times New Roman"/>
                <w:color w:val="000000"/>
                <w:sz w:val="18"/>
                <w:szCs w:val="18"/>
                <w:lang w:eastAsia="ru-RU"/>
              </w:rPr>
              <w:t>минимальный</w:t>
            </w:r>
            <w:proofErr w:type="gramEnd"/>
            <w:r w:rsidRPr="0065393E">
              <w:rPr>
                <w:rFonts w:eastAsia="Times New Roman"/>
                <w:color w:val="000000"/>
                <w:sz w:val="18"/>
                <w:szCs w:val="18"/>
                <w:lang w:eastAsia="ru-RU"/>
              </w:rPr>
              <w:t xml:space="preserve"> отступ от границ земельного участка в целях определения места допустимого размещения гаражей со стороны улично-дорожной сети – без отступа.</w:t>
            </w:r>
          </w:p>
        </w:tc>
        <w:tc>
          <w:tcPr>
            <w:tcW w:w="642" w:type="pct"/>
            <w:tcBorders>
              <w:top w:val="single" w:sz="4" w:space="0" w:color="000000"/>
              <w:left w:val="single" w:sz="4" w:space="0" w:color="000000"/>
              <w:bottom w:val="single" w:sz="4" w:space="0" w:color="000000"/>
              <w:right w:val="single" w:sz="4" w:space="0" w:color="000000"/>
            </w:tcBorders>
          </w:tcPr>
          <w:p w14:paraId="630F1032" w14:textId="5FA52ED4" w:rsidR="001510B8" w:rsidRPr="0065393E" w:rsidRDefault="001510B8" w:rsidP="001510B8">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rFonts w:eastAsia="Times New Roman"/>
                <w:color w:val="000000"/>
                <w:sz w:val="18"/>
                <w:szCs w:val="18"/>
                <w:lang w:eastAsia="ru-RU"/>
              </w:rPr>
              <w:lastRenderedPageBreak/>
              <w:t xml:space="preserve">Предельное количество этажей </w:t>
            </w:r>
            <w:r w:rsidRPr="0065393E">
              <w:rPr>
                <w:rFonts w:eastAsia="Times New Roman"/>
                <w:color w:val="000000"/>
                <w:sz w:val="18"/>
                <w:szCs w:val="18"/>
                <w:lang w:eastAsia="ru-RU"/>
              </w:rPr>
              <w:br/>
            </w:r>
            <w:r w:rsidRPr="0065393E">
              <w:rPr>
                <w:color w:val="000000"/>
                <w:sz w:val="18"/>
                <w:szCs w:val="18"/>
              </w:rPr>
              <w:t>–</w:t>
            </w:r>
            <w:r w:rsidRPr="0065393E">
              <w:rPr>
                <w:rFonts w:eastAsia="Times New Roman"/>
                <w:color w:val="000000"/>
                <w:sz w:val="18"/>
                <w:szCs w:val="18"/>
                <w:lang w:eastAsia="ru-RU"/>
              </w:rPr>
              <w:t xml:space="preserve"> 4, из них этажность </w:t>
            </w:r>
            <w:r w:rsidRPr="0065393E">
              <w:rPr>
                <w:color w:val="000000"/>
                <w:sz w:val="18"/>
                <w:szCs w:val="18"/>
              </w:rPr>
              <w:t>–</w:t>
            </w:r>
            <w:r w:rsidRPr="0065393E">
              <w:rPr>
                <w:rFonts w:eastAsia="Times New Roman"/>
                <w:color w:val="000000"/>
                <w:sz w:val="18"/>
                <w:szCs w:val="18"/>
                <w:lang w:eastAsia="ru-RU"/>
              </w:rPr>
              <w:t xml:space="preserve"> 3</w:t>
            </w:r>
          </w:p>
        </w:tc>
        <w:tc>
          <w:tcPr>
            <w:tcW w:w="642" w:type="pct"/>
            <w:tcBorders>
              <w:top w:val="single" w:sz="4" w:space="0" w:color="000000"/>
              <w:left w:val="single" w:sz="4" w:space="0" w:color="000000"/>
              <w:bottom w:val="single" w:sz="4" w:space="0" w:color="000000"/>
              <w:right w:val="single" w:sz="4" w:space="0" w:color="000000"/>
            </w:tcBorders>
          </w:tcPr>
          <w:p w14:paraId="53ED2B00" w14:textId="77777777" w:rsidR="001510B8" w:rsidRPr="0065393E" w:rsidRDefault="001510B8" w:rsidP="001510B8">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rFonts w:eastAsia="Times New Roman"/>
                <w:color w:val="000000"/>
                <w:sz w:val="18"/>
                <w:szCs w:val="18"/>
                <w:lang w:eastAsia="ru-RU"/>
              </w:rPr>
              <w:t xml:space="preserve">Максимальный процент застройки в границах земельного участка </w:t>
            </w:r>
            <w:r w:rsidRPr="0065393E">
              <w:rPr>
                <w:color w:val="000000"/>
                <w:sz w:val="18"/>
                <w:szCs w:val="18"/>
              </w:rPr>
              <w:t>– 40 %</w:t>
            </w:r>
          </w:p>
        </w:tc>
        <w:tc>
          <w:tcPr>
            <w:tcW w:w="641" w:type="pct"/>
            <w:tcBorders>
              <w:top w:val="single" w:sz="4" w:space="0" w:color="000000"/>
              <w:left w:val="single" w:sz="4" w:space="0" w:color="000000"/>
              <w:bottom w:val="single" w:sz="4" w:space="0" w:color="000000"/>
              <w:right w:val="single" w:sz="4" w:space="0" w:color="000000"/>
            </w:tcBorders>
          </w:tcPr>
          <w:p w14:paraId="5BE8C161" w14:textId="77777777" w:rsidR="001510B8" w:rsidRPr="0065393E" w:rsidRDefault="001510B8" w:rsidP="001510B8">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sz w:val="18"/>
                <w:szCs w:val="18"/>
                <w:lang w:eastAsia="ru-RU"/>
              </w:rPr>
            </w:pPr>
            <w:r w:rsidRPr="0065393E">
              <w:rPr>
                <w:rFonts w:eastAsia="Times New Roman"/>
                <w:sz w:val="18"/>
                <w:szCs w:val="18"/>
                <w:lang w:eastAsia="ru-RU"/>
              </w:rPr>
              <w:t xml:space="preserve">Расстояние от стволов высокорослых деревьев до границ соседнего земельного участка должны быть не менее 4 м; </w:t>
            </w:r>
          </w:p>
          <w:p w14:paraId="6C13EA8B" w14:textId="2A8AE11D" w:rsidR="001510B8" w:rsidRPr="0065393E" w:rsidRDefault="001510B8" w:rsidP="001510B8">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sz w:val="18"/>
                <w:szCs w:val="18"/>
                <w:lang w:eastAsia="ru-RU"/>
              </w:rPr>
            </w:pPr>
            <w:r w:rsidRPr="0065393E">
              <w:rPr>
                <w:rFonts w:eastAsia="Times New Roman"/>
                <w:sz w:val="18"/>
                <w:szCs w:val="18"/>
                <w:lang w:eastAsia="ru-RU"/>
              </w:rPr>
              <w:t xml:space="preserve">Со стороны улицы или проезда допускается размещение гаражей и навесов по границе земельного участка при обеспечении отводов ливневых и талых вод в </w:t>
            </w:r>
            <w:r w:rsidRPr="0065393E">
              <w:rPr>
                <w:rFonts w:eastAsia="Times New Roman"/>
                <w:sz w:val="18"/>
                <w:szCs w:val="18"/>
                <w:lang w:eastAsia="ru-RU"/>
              </w:rPr>
              <w:lastRenderedPageBreak/>
              <w:t>ливневую канализацию (не допускается отвод ливневых и талых вод на тротуары и проезжую часть). Допускается строительство вспомогательных построек и жилых домов на границе с соседним участком при условии получения согласования с правообладателем соседнего земельного при соблюдении норм инсоляции, освещенности и противопожарных требований;</w:t>
            </w:r>
          </w:p>
          <w:p w14:paraId="49CF53BB" w14:textId="61898BBA" w:rsidR="001510B8" w:rsidRPr="0065393E" w:rsidRDefault="001510B8" w:rsidP="001510B8">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Процент озеленения территории – </w:t>
            </w:r>
            <w:r w:rsidRPr="0065393E">
              <w:rPr>
                <w:color w:val="000000"/>
                <w:sz w:val="18"/>
                <w:szCs w:val="18"/>
              </w:rPr>
              <w:br/>
              <w:t>не менее 15 %</w:t>
            </w:r>
          </w:p>
        </w:tc>
      </w:tr>
      <w:tr w:rsidR="001510B8" w:rsidRPr="0065393E" w14:paraId="51D986B5" w14:textId="77777777" w:rsidTr="006C1031">
        <w:trPr>
          <w:trHeight w:val="20"/>
        </w:trPr>
        <w:tc>
          <w:tcPr>
            <w:tcW w:w="145" w:type="pct"/>
            <w:tcBorders>
              <w:top w:val="single" w:sz="4" w:space="0" w:color="000000"/>
              <w:left w:val="single" w:sz="4" w:space="0" w:color="000000"/>
              <w:bottom w:val="single" w:sz="4" w:space="0" w:color="000000"/>
            </w:tcBorders>
            <w:shd w:val="clear" w:color="auto" w:fill="auto"/>
          </w:tcPr>
          <w:p w14:paraId="6B022D68" w14:textId="3F92F0F9" w:rsidR="001510B8" w:rsidRPr="0065393E" w:rsidRDefault="001510B8" w:rsidP="001510B8">
            <w:pPr>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r w:rsidRPr="0065393E">
              <w:rPr>
                <w:color w:val="000000"/>
                <w:sz w:val="18"/>
                <w:szCs w:val="18"/>
              </w:rPr>
              <w:lastRenderedPageBreak/>
              <w:t>2</w:t>
            </w:r>
          </w:p>
        </w:tc>
        <w:tc>
          <w:tcPr>
            <w:tcW w:w="726" w:type="pct"/>
            <w:tcBorders>
              <w:top w:val="single" w:sz="4" w:space="0" w:color="000000"/>
              <w:left w:val="single" w:sz="4" w:space="0" w:color="000000"/>
              <w:bottom w:val="single" w:sz="4" w:space="0" w:color="000000"/>
            </w:tcBorders>
            <w:shd w:val="clear" w:color="auto" w:fill="auto"/>
          </w:tcPr>
          <w:p w14:paraId="4D94CC71" w14:textId="1F3FD9C2" w:rsidR="001510B8" w:rsidRPr="0065393E" w:rsidRDefault="001510B8" w:rsidP="001510B8">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iCs/>
                <w:color w:val="000000"/>
                <w:sz w:val="18"/>
                <w:szCs w:val="18"/>
              </w:rPr>
              <w:t>Блокированная жилая застройка (2.3)</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6F91A8E3" w14:textId="77777777" w:rsidR="001510B8" w:rsidRPr="0065393E" w:rsidRDefault="001510B8" w:rsidP="001510B8">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w:t>
            </w:r>
            <w:r w:rsidRPr="0065393E">
              <w:rPr>
                <w:color w:val="000000"/>
                <w:sz w:val="18"/>
                <w:szCs w:val="18"/>
              </w:rPr>
              <w:lastRenderedPageBreak/>
              <w:t xml:space="preserve">пользования (жилые дома блокированной застройки); </w:t>
            </w:r>
          </w:p>
          <w:p w14:paraId="4208FC42" w14:textId="77777777" w:rsidR="001510B8" w:rsidRPr="0065393E" w:rsidRDefault="001510B8" w:rsidP="001510B8">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proofErr w:type="gramStart"/>
            <w:r w:rsidRPr="0065393E">
              <w:rPr>
                <w:color w:val="000000"/>
                <w:sz w:val="18"/>
                <w:szCs w:val="18"/>
              </w:rPr>
              <w:t>разведение</w:t>
            </w:r>
            <w:proofErr w:type="gramEnd"/>
            <w:r w:rsidRPr="0065393E">
              <w:rPr>
                <w:color w:val="000000"/>
                <w:sz w:val="18"/>
                <w:szCs w:val="18"/>
              </w:rPr>
              <w:t xml:space="preserve"> декоративных и плодовых деревьев, овощных и ягодных культур; </w:t>
            </w:r>
          </w:p>
          <w:p w14:paraId="6DC24A1D" w14:textId="77777777" w:rsidR="001510B8" w:rsidRPr="0065393E" w:rsidRDefault="001510B8" w:rsidP="001510B8">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proofErr w:type="gramStart"/>
            <w:r w:rsidRPr="0065393E">
              <w:rPr>
                <w:color w:val="000000"/>
                <w:sz w:val="18"/>
                <w:szCs w:val="18"/>
              </w:rPr>
              <w:t>размещение</w:t>
            </w:r>
            <w:proofErr w:type="gramEnd"/>
            <w:r w:rsidRPr="0065393E">
              <w:rPr>
                <w:color w:val="000000"/>
                <w:sz w:val="18"/>
                <w:szCs w:val="18"/>
              </w:rPr>
              <w:t xml:space="preserve"> гаражей для собственных нужд и иных вспомогательных сооружений; </w:t>
            </w:r>
          </w:p>
          <w:p w14:paraId="6073E6FC" w14:textId="51A22814" w:rsidR="001510B8" w:rsidRPr="0065393E" w:rsidRDefault="001510B8" w:rsidP="001510B8">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proofErr w:type="gramStart"/>
            <w:r w:rsidRPr="0065393E">
              <w:rPr>
                <w:color w:val="000000"/>
                <w:sz w:val="18"/>
                <w:szCs w:val="18"/>
              </w:rPr>
              <w:t>обустройство</w:t>
            </w:r>
            <w:proofErr w:type="gramEnd"/>
            <w:r w:rsidRPr="0065393E">
              <w:rPr>
                <w:color w:val="000000"/>
                <w:sz w:val="18"/>
                <w:szCs w:val="18"/>
              </w:rPr>
              <w:t xml:space="preserve"> спортивных и детских площадок, площадок для отдыха</w:t>
            </w:r>
          </w:p>
        </w:tc>
        <w:tc>
          <w:tcPr>
            <w:tcW w:w="642" w:type="pct"/>
            <w:tcBorders>
              <w:top w:val="single" w:sz="4" w:space="0" w:color="000000"/>
              <w:left w:val="single" w:sz="4" w:space="0" w:color="000000"/>
              <w:bottom w:val="single" w:sz="4" w:space="0" w:color="000000"/>
              <w:right w:val="single" w:sz="4" w:space="0" w:color="000000"/>
            </w:tcBorders>
          </w:tcPr>
          <w:p w14:paraId="54E876AF" w14:textId="77777777" w:rsidR="001510B8" w:rsidRPr="0065393E" w:rsidRDefault="001510B8" w:rsidP="001510B8">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lastRenderedPageBreak/>
              <w:t xml:space="preserve">Минимальный размер земельного участка – </w:t>
            </w:r>
            <w:r w:rsidRPr="0065393E">
              <w:rPr>
                <w:color w:val="000000"/>
                <w:sz w:val="18"/>
                <w:szCs w:val="18"/>
              </w:rPr>
              <w:br/>
              <w:t>100 кв. м.</w:t>
            </w:r>
          </w:p>
          <w:p w14:paraId="59714CE1" w14:textId="751DF53B" w:rsidR="001510B8" w:rsidRPr="0065393E" w:rsidRDefault="001510B8" w:rsidP="001510B8">
            <w:pPr>
              <w:suppressAutoHyphens w:val="0"/>
              <w:autoSpaceDE w:val="0"/>
              <w:autoSpaceDN w:val="0"/>
              <w:adjustRightInd w:val="0"/>
              <w:spacing w:line="240" w:lineRule="auto"/>
              <w:ind w:firstLine="0"/>
              <w:contextualSpacing w:val="0"/>
              <w:jc w:val="left"/>
              <w:rPr>
                <w:rFonts w:eastAsia="Times New Roman"/>
                <w:sz w:val="18"/>
                <w:szCs w:val="18"/>
                <w:lang w:eastAsia="ru-RU"/>
              </w:rPr>
            </w:pPr>
            <w:r w:rsidRPr="0065393E">
              <w:rPr>
                <w:color w:val="000000"/>
                <w:sz w:val="18"/>
                <w:szCs w:val="18"/>
              </w:rPr>
              <w:t xml:space="preserve">Максимальный размер земельного участка – </w:t>
            </w:r>
            <w:r w:rsidRPr="0065393E">
              <w:rPr>
                <w:color w:val="000000"/>
                <w:sz w:val="18"/>
                <w:szCs w:val="18"/>
              </w:rPr>
              <w:br/>
              <w:t>1500 кв. м</w:t>
            </w:r>
          </w:p>
        </w:tc>
        <w:tc>
          <w:tcPr>
            <w:tcW w:w="642" w:type="pct"/>
            <w:tcBorders>
              <w:top w:val="single" w:sz="4" w:space="0" w:color="000000"/>
              <w:left w:val="single" w:sz="4" w:space="0" w:color="000000"/>
              <w:bottom w:val="single" w:sz="4" w:space="0" w:color="000000"/>
              <w:right w:val="single" w:sz="4" w:space="0" w:color="000000"/>
            </w:tcBorders>
          </w:tcPr>
          <w:p w14:paraId="6A9F2CD3" w14:textId="1955DA96" w:rsidR="001510B8" w:rsidRPr="0065393E" w:rsidRDefault="001510B8" w:rsidP="001510B8">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Минимальные отступы от границ земельного участка в целях определения места допустимого размещения объекта – 3 метра</w:t>
            </w:r>
          </w:p>
        </w:tc>
        <w:tc>
          <w:tcPr>
            <w:tcW w:w="642" w:type="pct"/>
            <w:tcBorders>
              <w:top w:val="single" w:sz="4" w:space="0" w:color="000000"/>
              <w:left w:val="single" w:sz="4" w:space="0" w:color="000000"/>
              <w:bottom w:val="single" w:sz="4" w:space="0" w:color="000000"/>
              <w:right w:val="single" w:sz="4" w:space="0" w:color="000000"/>
            </w:tcBorders>
          </w:tcPr>
          <w:p w14:paraId="0DAF739A" w14:textId="77777777" w:rsidR="001510B8" w:rsidRPr="0065393E" w:rsidRDefault="001510B8" w:rsidP="001510B8">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Предельное количество этажей</w:t>
            </w:r>
          </w:p>
          <w:p w14:paraId="1EF29CE2" w14:textId="77777777" w:rsidR="001510B8" w:rsidRPr="0065393E" w:rsidRDefault="001510B8" w:rsidP="001510B8">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w:t>
            </w:r>
            <w:r w:rsidRPr="0065393E">
              <w:rPr>
                <w:rFonts w:eastAsia="Times New Roman"/>
                <w:color w:val="000000"/>
                <w:sz w:val="18"/>
                <w:szCs w:val="18"/>
                <w:lang w:eastAsia="ru-RU"/>
              </w:rPr>
              <w:t xml:space="preserve"> 3</w:t>
            </w:r>
          </w:p>
          <w:p w14:paraId="778799BA" w14:textId="77777777" w:rsidR="001510B8" w:rsidRPr="0065393E" w:rsidRDefault="001510B8" w:rsidP="001510B8">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p>
        </w:tc>
        <w:tc>
          <w:tcPr>
            <w:tcW w:w="642" w:type="pct"/>
            <w:tcBorders>
              <w:top w:val="single" w:sz="4" w:space="0" w:color="000000"/>
              <w:left w:val="single" w:sz="4" w:space="0" w:color="000000"/>
              <w:bottom w:val="single" w:sz="4" w:space="0" w:color="000000"/>
              <w:right w:val="single" w:sz="4" w:space="0" w:color="000000"/>
            </w:tcBorders>
          </w:tcPr>
          <w:p w14:paraId="2821772C" w14:textId="5C795DF2" w:rsidR="001510B8" w:rsidRPr="0065393E" w:rsidRDefault="001510B8" w:rsidP="001510B8">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rFonts w:eastAsia="Times New Roman"/>
                <w:color w:val="000000"/>
                <w:sz w:val="18"/>
                <w:szCs w:val="18"/>
                <w:lang w:eastAsia="ru-RU"/>
              </w:rPr>
              <w:t xml:space="preserve">Максимальный процент застройки в границах земельного участка </w:t>
            </w:r>
            <w:r w:rsidRPr="0065393E">
              <w:rPr>
                <w:color w:val="000000"/>
                <w:sz w:val="18"/>
                <w:szCs w:val="18"/>
              </w:rPr>
              <w:t>– 60 %</w:t>
            </w:r>
          </w:p>
        </w:tc>
        <w:tc>
          <w:tcPr>
            <w:tcW w:w="641" w:type="pct"/>
            <w:tcBorders>
              <w:top w:val="single" w:sz="4" w:space="0" w:color="000000"/>
              <w:left w:val="single" w:sz="4" w:space="0" w:color="000000"/>
              <w:bottom w:val="single" w:sz="4" w:space="0" w:color="000000"/>
              <w:right w:val="single" w:sz="4" w:space="0" w:color="000000"/>
            </w:tcBorders>
          </w:tcPr>
          <w:p w14:paraId="26E59D8A" w14:textId="3715F092" w:rsidR="001510B8" w:rsidRPr="0065393E" w:rsidRDefault="001510B8" w:rsidP="001510B8">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sz w:val="18"/>
                <w:szCs w:val="18"/>
                <w:lang w:eastAsia="ru-RU"/>
              </w:rPr>
            </w:pPr>
            <w:r w:rsidRPr="0065393E">
              <w:rPr>
                <w:color w:val="000000"/>
                <w:sz w:val="18"/>
                <w:szCs w:val="18"/>
              </w:rPr>
              <w:t xml:space="preserve">Процент озеленения территории – </w:t>
            </w:r>
            <w:r w:rsidRPr="0065393E">
              <w:rPr>
                <w:color w:val="000000"/>
                <w:sz w:val="18"/>
                <w:szCs w:val="18"/>
              </w:rPr>
              <w:br/>
              <w:t>не менее 15 %</w:t>
            </w:r>
          </w:p>
        </w:tc>
      </w:tr>
      <w:tr w:rsidR="001510B8" w:rsidRPr="0065393E" w14:paraId="7A94CF14" w14:textId="77777777" w:rsidTr="006C1031">
        <w:trPr>
          <w:trHeight w:val="20"/>
        </w:trPr>
        <w:tc>
          <w:tcPr>
            <w:tcW w:w="145" w:type="pct"/>
            <w:tcBorders>
              <w:top w:val="single" w:sz="4" w:space="0" w:color="000000"/>
              <w:left w:val="single" w:sz="4" w:space="0" w:color="000000"/>
              <w:bottom w:val="single" w:sz="4" w:space="0" w:color="000000"/>
            </w:tcBorders>
            <w:shd w:val="clear" w:color="auto" w:fill="auto"/>
          </w:tcPr>
          <w:p w14:paraId="079A8AD4" w14:textId="65FED18D" w:rsidR="001510B8" w:rsidRPr="0065393E" w:rsidRDefault="001510B8" w:rsidP="001510B8">
            <w:pPr>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r>
              <w:rPr>
                <w:color w:val="000000"/>
                <w:sz w:val="18"/>
                <w:szCs w:val="18"/>
              </w:rPr>
              <w:lastRenderedPageBreak/>
              <w:t>3</w:t>
            </w:r>
          </w:p>
        </w:tc>
        <w:tc>
          <w:tcPr>
            <w:tcW w:w="726" w:type="pct"/>
            <w:tcBorders>
              <w:top w:val="single" w:sz="4" w:space="0" w:color="000000"/>
              <w:left w:val="single" w:sz="4" w:space="0" w:color="000000"/>
              <w:bottom w:val="single" w:sz="4" w:space="0" w:color="000000"/>
            </w:tcBorders>
            <w:shd w:val="clear" w:color="auto" w:fill="auto"/>
          </w:tcPr>
          <w:p w14:paraId="4ECCA62E" w14:textId="387494C3" w:rsidR="001510B8" w:rsidRPr="0065393E" w:rsidRDefault="001510B8" w:rsidP="001510B8">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C239D6">
              <w:rPr>
                <w:sz w:val="18"/>
                <w:szCs w:val="18"/>
              </w:rPr>
              <w:t xml:space="preserve">Предоставление коммунальных услуг </w:t>
            </w:r>
            <w:r w:rsidRPr="00FC48BB">
              <w:rPr>
                <w:sz w:val="18"/>
                <w:szCs w:val="18"/>
              </w:rPr>
              <w:t>(3.1</w:t>
            </w:r>
            <w:r>
              <w:rPr>
                <w:sz w:val="18"/>
                <w:szCs w:val="18"/>
              </w:rPr>
              <w:t>.1</w:t>
            </w:r>
            <w:r w:rsidRPr="00FC48BB">
              <w:rPr>
                <w:sz w:val="18"/>
                <w:szCs w:val="18"/>
              </w:rPr>
              <w:t>)</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2F7366C0" w14:textId="04E2912F" w:rsidR="001510B8" w:rsidRPr="0065393E" w:rsidRDefault="001510B8" w:rsidP="001510B8">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C239D6">
              <w:rPr>
                <w:color w:val="000000"/>
                <w:sz w:val="18"/>
                <w:szCs w:val="18"/>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642" w:type="pct"/>
            <w:tcBorders>
              <w:top w:val="single" w:sz="4" w:space="0" w:color="000000"/>
              <w:left w:val="single" w:sz="4" w:space="0" w:color="000000"/>
              <w:bottom w:val="single" w:sz="4" w:space="0" w:color="000000"/>
              <w:right w:val="single" w:sz="4" w:space="0" w:color="000000"/>
            </w:tcBorders>
          </w:tcPr>
          <w:p w14:paraId="79398FB1" w14:textId="2C023469" w:rsidR="001510B8" w:rsidRPr="0065393E" w:rsidRDefault="001510B8" w:rsidP="001510B8">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FC48BB">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30304922" w14:textId="6BA166A7" w:rsidR="001510B8" w:rsidRPr="0065393E" w:rsidRDefault="001510B8" w:rsidP="001510B8">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FC48BB">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72C89654" w14:textId="5E2C2050" w:rsidR="001510B8" w:rsidRPr="0065393E" w:rsidRDefault="001510B8" w:rsidP="001510B8">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FC48BB">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143C05BC" w14:textId="096ED460" w:rsidR="001510B8" w:rsidRPr="0065393E" w:rsidRDefault="001510B8" w:rsidP="001510B8">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FC48BB">
              <w:rPr>
                <w:color w:val="000000"/>
                <w:sz w:val="18"/>
                <w:szCs w:val="18"/>
              </w:rPr>
              <w:t>Не подлежит установлению</w:t>
            </w:r>
          </w:p>
        </w:tc>
        <w:tc>
          <w:tcPr>
            <w:tcW w:w="641" w:type="pct"/>
            <w:tcBorders>
              <w:top w:val="single" w:sz="4" w:space="0" w:color="000000"/>
              <w:left w:val="single" w:sz="4" w:space="0" w:color="000000"/>
              <w:bottom w:val="single" w:sz="4" w:space="0" w:color="000000"/>
              <w:right w:val="single" w:sz="4" w:space="0" w:color="000000"/>
            </w:tcBorders>
          </w:tcPr>
          <w:p w14:paraId="5DB4C274" w14:textId="5FFA1DA6" w:rsidR="001510B8" w:rsidRPr="0065393E" w:rsidRDefault="001510B8" w:rsidP="001510B8">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FC48BB">
              <w:rPr>
                <w:color w:val="000000"/>
                <w:sz w:val="18"/>
                <w:szCs w:val="18"/>
              </w:rPr>
              <w:t>Не подлежит установлению</w:t>
            </w:r>
          </w:p>
        </w:tc>
      </w:tr>
      <w:tr w:rsidR="001510B8" w:rsidRPr="0065393E" w14:paraId="2A22E252" w14:textId="77777777" w:rsidTr="006C1031">
        <w:trPr>
          <w:trHeight w:val="20"/>
        </w:trPr>
        <w:tc>
          <w:tcPr>
            <w:tcW w:w="145" w:type="pct"/>
            <w:tcBorders>
              <w:top w:val="single" w:sz="4" w:space="0" w:color="000000"/>
              <w:left w:val="single" w:sz="4" w:space="0" w:color="000000"/>
              <w:bottom w:val="single" w:sz="4" w:space="0" w:color="000000"/>
            </w:tcBorders>
            <w:shd w:val="clear" w:color="auto" w:fill="auto"/>
          </w:tcPr>
          <w:p w14:paraId="2F581570" w14:textId="7BBA0C2D" w:rsidR="001510B8" w:rsidRPr="0065393E" w:rsidRDefault="001510B8" w:rsidP="001510B8">
            <w:pPr>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r>
              <w:rPr>
                <w:color w:val="000000"/>
                <w:sz w:val="18"/>
                <w:szCs w:val="18"/>
              </w:rPr>
              <w:t>4</w:t>
            </w:r>
          </w:p>
        </w:tc>
        <w:tc>
          <w:tcPr>
            <w:tcW w:w="726" w:type="pct"/>
            <w:tcBorders>
              <w:top w:val="single" w:sz="4" w:space="0" w:color="000000"/>
              <w:left w:val="single" w:sz="4" w:space="0" w:color="000000"/>
              <w:bottom w:val="single" w:sz="4" w:space="0" w:color="000000"/>
            </w:tcBorders>
            <w:shd w:val="clear" w:color="auto" w:fill="auto"/>
          </w:tcPr>
          <w:p w14:paraId="613B312B" w14:textId="19505F52" w:rsidR="001510B8" w:rsidRPr="0065393E" w:rsidRDefault="001510B8" w:rsidP="001510B8">
            <w:pPr>
              <w:widowControl w:val="0"/>
              <w:tabs>
                <w:tab w:val="left" w:pos="540"/>
                <w:tab w:val="left" w:pos="720"/>
                <w:tab w:val="left" w:pos="900"/>
                <w:tab w:val="left" w:pos="1080"/>
                <w:tab w:val="left" w:pos="1260"/>
                <w:tab w:val="left" w:pos="14459"/>
              </w:tabs>
              <w:spacing w:line="240" w:lineRule="auto"/>
              <w:ind w:right="142" w:firstLine="0"/>
              <w:jc w:val="left"/>
              <w:rPr>
                <w:sz w:val="18"/>
                <w:szCs w:val="18"/>
              </w:rPr>
            </w:pPr>
            <w:r w:rsidRPr="00C239D6">
              <w:rPr>
                <w:sz w:val="18"/>
                <w:szCs w:val="18"/>
              </w:rPr>
              <w:t>Административные здания организаций, обеспечивающих предоставление коммунальных услуг</w:t>
            </w:r>
            <w:r>
              <w:rPr>
                <w:sz w:val="18"/>
                <w:szCs w:val="18"/>
              </w:rPr>
              <w:t xml:space="preserve"> (3.1.2)</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36DA2367" w14:textId="3B65837D" w:rsidR="001510B8" w:rsidRPr="0065393E" w:rsidRDefault="001510B8" w:rsidP="001510B8">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C239D6">
              <w:rPr>
                <w:color w:val="000000"/>
                <w:sz w:val="18"/>
                <w:szCs w:val="18"/>
              </w:rPr>
              <w:t>Размещение зданий, предназначенных для приема физических и юридических лиц в связи с предоставлением им коммунальных услуг</w:t>
            </w:r>
          </w:p>
        </w:tc>
        <w:tc>
          <w:tcPr>
            <w:tcW w:w="642" w:type="pct"/>
            <w:tcBorders>
              <w:top w:val="single" w:sz="4" w:space="0" w:color="000000"/>
              <w:left w:val="single" w:sz="4" w:space="0" w:color="000000"/>
              <w:bottom w:val="single" w:sz="4" w:space="0" w:color="000000"/>
              <w:right w:val="single" w:sz="4" w:space="0" w:color="000000"/>
            </w:tcBorders>
          </w:tcPr>
          <w:p w14:paraId="698CE5A8" w14:textId="40721CD0" w:rsidR="001510B8" w:rsidRPr="0065393E" w:rsidRDefault="001510B8" w:rsidP="001510B8">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0B6B2C">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5D53438F" w14:textId="74C83F8F" w:rsidR="001510B8" w:rsidRPr="0065393E" w:rsidRDefault="001510B8" w:rsidP="001510B8">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w:t>
            </w:r>
            <w:r w:rsidRPr="0065393E">
              <w:rPr>
                <w:color w:val="000000"/>
                <w:sz w:val="18"/>
                <w:szCs w:val="18"/>
              </w:rPr>
              <w:lastRenderedPageBreak/>
              <w:t xml:space="preserve">зданий, строений, сооружений - со стороны улично-дорожной сети (улица, проспект, бульвар, шоссе) – </w:t>
            </w:r>
            <w:r w:rsidRPr="0065393E">
              <w:rPr>
                <w:color w:val="000000"/>
                <w:sz w:val="18"/>
                <w:szCs w:val="18"/>
              </w:rPr>
              <w:br/>
              <w:t xml:space="preserve">5 м, от границы земельного участка, смежной с земельным участком, землями или земельными участками, находящимися в государственной и муниципальной собственности – 3 м </w:t>
            </w:r>
          </w:p>
        </w:tc>
        <w:tc>
          <w:tcPr>
            <w:tcW w:w="642" w:type="pct"/>
            <w:tcBorders>
              <w:top w:val="single" w:sz="4" w:space="0" w:color="000000"/>
              <w:left w:val="single" w:sz="4" w:space="0" w:color="000000"/>
              <w:bottom w:val="single" w:sz="4" w:space="0" w:color="000000"/>
              <w:right w:val="single" w:sz="4" w:space="0" w:color="000000"/>
            </w:tcBorders>
          </w:tcPr>
          <w:p w14:paraId="5E53A382" w14:textId="413B55A6" w:rsidR="001510B8" w:rsidRPr="0065393E" w:rsidRDefault="001510B8" w:rsidP="001510B8">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rFonts w:eastAsia="Times New Roman"/>
                <w:color w:val="000000"/>
                <w:sz w:val="18"/>
                <w:szCs w:val="18"/>
                <w:lang w:eastAsia="ru-RU"/>
              </w:rPr>
              <w:lastRenderedPageBreak/>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49B494E8" w14:textId="1C518F28" w:rsidR="001510B8" w:rsidRPr="0065393E" w:rsidRDefault="001510B8" w:rsidP="001510B8">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rFonts w:eastAsia="Times New Roman"/>
                <w:color w:val="000000"/>
                <w:sz w:val="18"/>
                <w:szCs w:val="18"/>
                <w:lang w:eastAsia="ru-RU"/>
              </w:rPr>
              <w:t xml:space="preserve">Максимальный процент застройки в границах земельного участка </w:t>
            </w:r>
            <w:r w:rsidRPr="0065393E">
              <w:rPr>
                <w:color w:val="000000"/>
                <w:sz w:val="18"/>
                <w:szCs w:val="18"/>
              </w:rPr>
              <w:t>– 60 %</w:t>
            </w:r>
          </w:p>
        </w:tc>
        <w:tc>
          <w:tcPr>
            <w:tcW w:w="641" w:type="pct"/>
            <w:tcBorders>
              <w:top w:val="single" w:sz="4" w:space="0" w:color="000000"/>
              <w:left w:val="single" w:sz="4" w:space="0" w:color="000000"/>
              <w:bottom w:val="single" w:sz="4" w:space="0" w:color="000000"/>
              <w:right w:val="single" w:sz="4" w:space="0" w:color="000000"/>
            </w:tcBorders>
          </w:tcPr>
          <w:p w14:paraId="2FC16A97" w14:textId="7FEDC0CD" w:rsidR="001510B8" w:rsidRPr="0065393E" w:rsidRDefault="001510B8" w:rsidP="001510B8">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Процент озеленения территории – </w:t>
            </w:r>
            <w:r w:rsidRPr="0065393E">
              <w:rPr>
                <w:color w:val="000000"/>
                <w:sz w:val="18"/>
                <w:szCs w:val="18"/>
              </w:rPr>
              <w:br/>
              <w:t>не менее 15 %</w:t>
            </w:r>
          </w:p>
        </w:tc>
      </w:tr>
      <w:tr w:rsidR="001510B8" w:rsidRPr="0065393E" w14:paraId="2482C78B" w14:textId="77777777" w:rsidTr="006C1031">
        <w:trPr>
          <w:trHeight w:val="20"/>
        </w:trPr>
        <w:tc>
          <w:tcPr>
            <w:tcW w:w="145" w:type="pct"/>
            <w:tcBorders>
              <w:top w:val="single" w:sz="4" w:space="0" w:color="000000"/>
              <w:left w:val="single" w:sz="4" w:space="0" w:color="000000"/>
              <w:bottom w:val="single" w:sz="4" w:space="0" w:color="000000"/>
            </w:tcBorders>
            <w:shd w:val="clear" w:color="auto" w:fill="auto"/>
          </w:tcPr>
          <w:p w14:paraId="5315691B" w14:textId="77777777" w:rsidR="001510B8" w:rsidRDefault="001510B8" w:rsidP="001510B8">
            <w:pPr>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p>
          <w:p w14:paraId="39D92488" w14:textId="776E21F2" w:rsidR="001510B8" w:rsidRPr="0065393E" w:rsidRDefault="001510B8" w:rsidP="001510B8">
            <w:pPr>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r>
              <w:rPr>
                <w:color w:val="000000"/>
                <w:sz w:val="18"/>
                <w:szCs w:val="18"/>
              </w:rPr>
              <w:t>5</w:t>
            </w:r>
          </w:p>
        </w:tc>
        <w:tc>
          <w:tcPr>
            <w:tcW w:w="726" w:type="pct"/>
            <w:tcBorders>
              <w:top w:val="single" w:sz="4" w:space="0" w:color="000000"/>
              <w:left w:val="single" w:sz="4" w:space="0" w:color="000000"/>
              <w:bottom w:val="single" w:sz="4" w:space="0" w:color="000000"/>
            </w:tcBorders>
            <w:shd w:val="clear" w:color="auto" w:fill="auto"/>
          </w:tcPr>
          <w:p w14:paraId="5A5B4F65" w14:textId="77777777" w:rsidR="001510B8" w:rsidRPr="0065393E" w:rsidRDefault="001510B8" w:rsidP="001510B8">
            <w:pPr>
              <w:widowControl w:val="0"/>
              <w:tabs>
                <w:tab w:val="left" w:pos="540"/>
                <w:tab w:val="left" w:pos="720"/>
                <w:tab w:val="left" w:pos="900"/>
                <w:tab w:val="left" w:pos="1080"/>
                <w:tab w:val="left" w:pos="1260"/>
                <w:tab w:val="left" w:pos="14459"/>
              </w:tabs>
              <w:spacing w:line="240" w:lineRule="auto"/>
              <w:ind w:right="142" w:firstLine="0"/>
              <w:jc w:val="left"/>
              <w:rPr>
                <w:sz w:val="18"/>
                <w:szCs w:val="18"/>
              </w:rPr>
            </w:pPr>
            <w:r w:rsidRPr="0065393E">
              <w:rPr>
                <w:color w:val="000000"/>
                <w:sz w:val="18"/>
                <w:szCs w:val="18"/>
              </w:rPr>
              <w:t>Социальное обслуживание (3.2)</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7C01B54C" w14:textId="77777777" w:rsidR="001510B8" w:rsidRPr="0065393E" w:rsidRDefault="001510B8" w:rsidP="001510B8">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r:id="rId13" w:history="1">
              <w:r w:rsidRPr="0065393E">
                <w:rPr>
                  <w:color w:val="000000"/>
                  <w:sz w:val="18"/>
                  <w:szCs w:val="18"/>
                </w:rPr>
                <w:t>кодами 3.2.1</w:t>
              </w:r>
            </w:hyperlink>
            <w:r w:rsidRPr="0065393E">
              <w:rPr>
                <w:color w:val="000000"/>
                <w:sz w:val="18"/>
                <w:szCs w:val="18"/>
              </w:rPr>
              <w:t>-</w:t>
            </w:r>
            <w:hyperlink r:id="rId14" w:history="1">
              <w:r w:rsidRPr="0065393E">
                <w:rPr>
                  <w:color w:val="000000"/>
                  <w:sz w:val="18"/>
                  <w:szCs w:val="18"/>
                </w:rPr>
                <w:t>3.2.4</w:t>
              </w:r>
            </w:hyperlink>
          </w:p>
        </w:tc>
        <w:tc>
          <w:tcPr>
            <w:tcW w:w="642" w:type="pct"/>
            <w:tcBorders>
              <w:top w:val="single" w:sz="4" w:space="0" w:color="000000"/>
              <w:left w:val="single" w:sz="4" w:space="0" w:color="000000"/>
              <w:bottom w:val="single" w:sz="4" w:space="0" w:color="000000"/>
              <w:right w:val="single" w:sz="4" w:space="0" w:color="000000"/>
            </w:tcBorders>
          </w:tcPr>
          <w:p w14:paraId="68951C1E" w14:textId="2F678EC5" w:rsidR="001510B8" w:rsidRPr="0065393E" w:rsidRDefault="001510B8" w:rsidP="001510B8">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3B64A050" w14:textId="4DA98EED" w:rsidR="001510B8" w:rsidRPr="0065393E" w:rsidRDefault="001510B8" w:rsidP="001510B8">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 xml:space="preserve">Минимальные отступы от границ земельного участка в целях определения места допустимого размещения объекта </w:t>
            </w:r>
            <w:r w:rsidRPr="0065393E">
              <w:rPr>
                <w:color w:val="000000"/>
                <w:sz w:val="18"/>
                <w:szCs w:val="18"/>
              </w:rPr>
              <w:t>–</w:t>
            </w:r>
            <w:r w:rsidRPr="0065393E">
              <w:rPr>
                <w:rFonts w:eastAsia="Times New Roman"/>
                <w:color w:val="000000"/>
                <w:sz w:val="18"/>
                <w:szCs w:val="18"/>
                <w:lang w:eastAsia="ru-RU"/>
              </w:rPr>
              <w:t xml:space="preserve"> 1 м</w:t>
            </w:r>
          </w:p>
        </w:tc>
        <w:tc>
          <w:tcPr>
            <w:tcW w:w="642" w:type="pct"/>
            <w:tcBorders>
              <w:top w:val="single" w:sz="4" w:space="0" w:color="000000"/>
              <w:left w:val="single" w:sz="4" w:space="0" w:color="000000"/>
              <w:bottom w:val="single" w:sz="4" w:space="0" w:color="000000"/>
              <w:right w:val="single" w:sz="4" w:space="0" w:color="000000"/>
            </w:tcBorders>
          </w:tcPr>
          <w:p w14:paraId="0851C5EA" w14:textId="0F75AC54" w:rsidR="001510B8" w:rsidRPr="0065393E" w:rsidRDefault="001510B8" w:rsidP="001510B8">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44224FCA" w14:textId="3A87E73B" w:rsidR="001510B8" w:rsidRPr="0065393E" w:rsidRDefault="001510B8" w:rsidP="001510B8">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rFonts w:eastAsia="Times New Roman"/>
                <w:color w:val="000000"/>
                <w:sz w:val="18"/>
                <w:szCs w:val="18"/>
                <w:lang w:eastAsia="ru-RU"/>
              </w:rPr>
              <w:t xml:space="preserve">Максимальный процент застройки в границах земельного участка </w:t>
            </w:r>
            <w:r w:rsidRPr="0065393E">
              <w:rPr>
                <w:color w:val="000000"/>
                <w:sz w:val="18"/>
                <w:szCs w:val="18"/>
              </w:rPr>
              <w:t>– 60%</w:t>
            </w:r>
          </w:p>
        </w:tc>
        <w:tc>
          <w:tcPr>
            <w:tcW w:w="641" w:type="pct"/>
            <w:tcBorders>
              <w:top w:val="single" w:sz="4" w:space="0" w:color="000000"/>
              <w:left w:val="single" w:sz="4" w:space="0" w:color="000000"/>
              <w:bottom w:val="single" w:sz="4" w:space="0" w:color="000000"/>
              <w:right w:val="single" w:sz="4" w:space="0" w:color="000000"/>
            </w:tcBorders>
          </w:tcPr>
          <w:p w14:paraId="735BD18B" w14:textId="38A7F657" w:rsidR="001510B8" w:rsidRPr="0065393E" w:rsidRDefault="001510B8" w:rsidP="001510B8">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Процент озеленения территории – </w:t>
            </w:r>
            <w:r w:rsidRPr="0065393E">
              <w:rPr>
                <w:color w:val="000000"/>
                <w:sz w:val="18"/>
                <w:szCs w:val="18"/>
              </w:rPr>
              <w:br/>
              <w:t>не менее 15 %</w:t>
            </w:r>
          </w:p>
        </w:tc>
      </w:tr>
      <w:tr w:rsidR="001510B8" w:rsidRPr="0065393E" w14:paraId="35DA55B7" w14:textId="77777777" w:rsidTr="006C1031">
        <w:trPr>
          <w:trHeight w:val="20"/>
        </w:trPr>
        <w:tc>
          <w:tcPr>
            <w:tcW w:w="145" w:type="pct"/>
            <w:tcBorders>
              <w:top w:val="single" w:sz="4" w:space="0" w:color="000000"/>
              <w:left w:val="single" w:sz="4" w:space="0" w:color="000000"/>
              <w:bottom w:val="single" w:sz="4" w:space="0" w:color="000000"/>
            </w:tcBorders>
            <w:shd w:val="clear" w:color="auto" w:fill="auto"/>
          </w:tcPr>
          <w:p w14:paraId="29EA7116" w14:textId="57194BC1" w:rsidR="001510B8" w:rsidRPr="0065393E" w:rsidRDefault="001510B8" w:rsidP="001510B8">
            <w:pPr>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r>
              <w:rPr>
                <w:color w:val="000000"/>
                <w:sz w:val="18"/>
                <w:szCs w:val="18"/>
              </w:rPr>
              <w:t>6</w:t>
            </w:r>
          </w:p>
        </w:tc>
        <w:tc>
          <w:tcPr>
            <w:tcW w:w="726" w:type="pct"/>
            <w:tcBorders>
              <w:top w:val="single" w:sz="4" w:space="0" w:color="000000"/>
              <w:left w:val="single" w:sz="4" w:space="0" w:color="000000"/>
              <w:bottom w:val="single" w:sz="4" w:space="0" w:color="000000"/>
            </w:tcBorders>
            <w:shd w:val="clear" w:color="auto" w:fill="auto"/>
          </w:tcPr>
          <w:p w14:paraId="220118AF" w14:textId="0C6C7F65" w:rsidR="001510B8" w:rsidRPr="0065393E" w:rsidRDefault="001510B8" w:rsidP="001510B8">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Оказание услуг связи (3.2.3)</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1F1CB430" w14:textId="39600DC6" w:rsidR="001510B8" w:rsidRPr="0065393E" w:rsidRDefault="001510B8" w:rsidP="001510B8">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642" w:type="pct"/>
            <w:tcBorders>
              <w:top w:val="single" w:sz="4" w:space="0" w:color="000000"/>
              <w:left w:val="single" w:sz="4" w:space="0" w:color="000000"/>
              <w:bottom w:val="single" w:sz="4" w:space="0" w:color="000000"/>
              <w:right w:val="single" w:sz="4" w:space="0" w:color="000000"/>
            </w:tcBorders>
          </w:tcPr>
          <w:p w14:paraId="2B395B46" w14:textId="34FD34BB" w:rsidR="001510B8" w:rsidRPr="0065393E" w:rsidRDefault="001510B8" w:rsidP="001510B8">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526F4AFE" w14:textId="70DCAE91" w:rsidR="001510B8" w:rsidRPr="0065393E" w:rsidRDefault="001510B8" w:rsidP="001510B8">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129CE5D1" w14:textId="5D21D933" w:rsidR="001510B8" w:rsidRPr="0065393E" w:rsidRDefault="001510B8" w:rsidP="001510B8">
            <w:pPr>
              <w:suppressAutoHyphens w:val="0"/>
              <w:autoSpaceDE w:val="0"/>
              <w:autoSpaceDN w:val="0"/>
              <w:adjustRightInd w:val="0"/>
              <w:spacing w:line="240" w:lineRule="auto"/>
              <w:ind w:firstLine="0"/>
              <w:contextualSpacing w:val="0"/>
              <w:jc w:val="left"/>
              <w:rPr>
                <w:color w:val="000000"/>
                <w:sz w:val="18"/>
                <w:szCs w:val="18"/>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282939DA" w14:textId="76966259" w:rsidR="001510B8" w:rsidRPr="0065393E" w:rsidRDefault="001510B8" w:rsidP="001510B8">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color w:val="000000"/>
                <w:sz w:val="18"/>
                <w:szCs w:val="18"/>
              </w:rPr>
              <w:t>Не подлежит установлению</w:t>
            </w:r>
          </w:p>
        </w:tc>
        <w:tc>
          <w:tcPr>
            <w:tcW w:w="641" w:type="pct"/>
            <w:tcBorders>
              <w:top w:val="single" w:sz="4" w:space="0" w:color="000000"/>
              <w:left w:val="single" w:sz="4" w:space="0" w:color="000000"/>
              <w:bottom w:val="single" w:sz="4" w:space="0" w:color="000000"/>
              <w:right w:val="single" w:sz="4" w:space="0" w:color="000000"/>
            </w:tcBorders>
          </w:tcPr>
          <w:p w14:paraId="509D1924" w14:textId="0247F4F6" w:rsidR="001510B8" w:rsidRPr="0065393E" w:rsidRDefault="001510B8" w:rsidP="001510B8">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 подлежит установлению</w:t>
            </w:r>
          </w:p>
        </w:tc>
      </w:tr>
      <w:tr w:rsidR="001510B8" w:rsidRPr="0065393E" w14:paraId="64D89774" w14:textId="77777777" w:rsidTr="006C1031">
        <w:trPr>
          <w:trHeight w:val="20"/>
        </w:trPr>
        <w:tc>
          <w:tcPr>
            <w:tcW w:w="145" w:type="pct"/>
            <w:tcBorders>
              <w:top w:val="single" w:sz="4" w:space="0" w:color="000000"/>
              <w:left w:val="single" w:sz="4" w:space="0" w:color="000000"/>
              <w:bottom w:val="single" w:sz="4" w:space="0" w:color="000000"/>
            </w:tcBorders>
            <w:shd w:val="clear" w:color="auto" w:fill="auto"/>
          </w:tcPr>
          <w:p w14:paraId="133D7917" w14:textId="342F6FC6" w:rsidR="001510B8" w:rsidRPr="0065393E" w:rsidRDefault="001510B8" w:rsidP="001510B8">
            <w:pPr>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r>
              <w:rPr>
                <w:color w:val="000000"/>
                <w:sz w:val="18"/>
                <w:szCs w:val="18"/>
              </w:rPr>
              <w:t>7</w:t>
            </w:r>
          </w:p>
        </w:tc>
        <w:tc>
          <w:tcPr>
            <w:tcW w:w="726" w:type="pct"/>
            <w:tcBorders>
              <w:top w:val="single" w:sz="4" w:space="0" w:color="000000"/>
              <w:left w:val="single" w:sz="4" w:space="0" w:color="000000"/>
              <w:bottom w:val="single" w:sz="4" w:space="0" w:color="000000"/>
            </w:tcBorders>
            <w:shd w:val="clear" w:color="auto" w:fill="auto"/>
          </w:tcPr>
          <w:p w14:paraId="385B2CF7" w14:textId="698F1921" w:rsidR="001510B8" w:rsidRPr="0065393E" w:rsidRDefault="001510B8" w:rsidP="001510B8">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Дошкольное, начальное и среднее общее образование (3.5.1)</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1CD8CFC2" w14:textId="44D99C90" w:rsidR="001510B8" w:rsidRPr="0065393E" w:rsidRDefault="001510B8" w:rsidP="001510B8">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w:t>
            </w:r>
            <w:r w:rsidRPr="0065393E">
              <w:rPr>
                <w:color w:val="000000"/>
                <w:sz w:val="18"/>
                <w:szCs w:val="18"/>
              </w:rPr>
              <w:lastRenderedPageBreak/>
              <w:t>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642" w:type="pct"/>
            <w:tcBorders>
              <w:top w:val="single" w:sz="4" w:space="0" w:color="000000"/>
              <w:left w:val="single" w:sz="4" w:space="0" w:color="000000"/>
              <w:bottom w:val="single" w:sz="4" w:space="0" w:color="000000"/>
              <w:right w:val="single" w:sz="4" w:space="0" w:color="000000"/>
            </w:tcBorders>
          </w:tcPr>
          <w:p w14:paraId="2F9988B3" w14:textId="77777777" w:rsidR="001510B8" w:rsidRPr="0065393E" w:rsidRDefault="001510B8" w:rsidP="001510B8">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lastRenderedPageBreak/>
              <w:t xml:space="preserve">Минимальный размер земельного участка – </w:t>
            </w:r>
            <w:r w:rsidRPr="0065393E">
              <w:rPr>
                <w:color w:val="000000"/>
                <w:sz w:val="18"/>
                <w:szCs w:val="18"/>
              </w:rPr>
              <w:br/>
              <w:t>1000 кв. м;</w:t>
            </w:r>
          </w:p>
          <w:p w14:paraId="44A6F8A7" w14:textId="301E1877" w:rsidR="001510B8" w:rsidRPr="0065393E" w:rsidRDefault="001510B8" w:rsidP="001510B8">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rFonts w:eastAsia="Times New Roman"/>
                <w:color w:val="000000"/>
                <w:sz w:val="18"/>
                <w:szCs w:val="18"/>
                <w:lang w:eastAsia="ru-RU"/>
              </w:rPr>
              <w:t>Максимальные размеры земельных участков Не подлежит установлению</w:t>
            </w:r>
            <w:r w:rsidRPr="0065393E">
              <w:rPr>
                <w:color w:val="000000"/>
                <w:sz w:val="18"/>
                <w:szCs w:val="18"/>
              </w:rPr>
              <w:t xml:space="preserve"> </w:t>
            </w:r>
          </w:p>
        </w:tc>
        <w:tc>
          <w:tcPr>
            <w:tcW w:w="642" w:type="pct"/>
            <w:tcBorders>
              <w:top w:val="single" w:sz="4" w:space="0" w:color="000000"/>
              <w:left w:val="single" w:sz="4" w:space="0" w:color="000000"/>
              <w:bottom w:val="single" w:sz="4" w:space="0" w:color="000000"/>
              <w:right w:val="single" w:sz="4" w:space="0" w:color="000000"/>
            </w:tcBorders>
          </w:tcPr>
          <w:p w14:paraId="4BAC80E4" w14:textId="1F52DD07" w:rsidR="001510B8" w:rsidRPr="0065393E" w:rsidRDefault="001510B8" w:rsidP="001510B8">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 xml:space="preserve">Минимальные отступы от границ земельного участка в целях определения места допустимого размещения объекта </w:t>
            </w:r>
            <w:r w:rsidRPr="0065393E">
              <w:rPr>
                <w:color w:val="000000"/>
                <w:sz w:val="18"/>
                <w:szCs w:val="18"/>
              </w:rPr>
              <w:t>–</w:t>
            </w:r>
            <w:r w:rsidRPr="0065393E">
              <w:rPr>
                <w:rFonts w:eastAsia="Times New Roman"/>
                <w:color w:val="000000"/>
                <w:sz w:val="18"/>
                <w:szCs w:val="18"/>
                <w:lang w:eastAsia="ru-RU"/>
              </w:rPr>
              <w:t xml:space="preserve"> 1 м</w:t>
            </w:r>
          </w:p>
        </w:tc>
        <w:tc>
          <w:tcPr>
            <w:tcW w:w="642" w:type="pct"/>
            <w:tcBorders>
              <w:top w:val="single" w:sz="4" w:space="0" w:color="000000"/>
              <w:left w:val="single" w:sz="4" w:space="0" w:color="000000"/>
              <w:bottom w:val="single" w:sz="4" w:space="0" w:color="000000"/>
              <w:right w:val="single" w:sz="4" w:space="0" w:color="000000"/>
            </w:tcBorders>
          </w:tcPr>
          <w:p w14:paraId="33D9778E" w14:textId="18F092F3" w:rsidR="001510B8" w:rsidRPr="0065393E" w:rsidRDefault="001510B8" w:rsidP="001510B8">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38CC5C6D" w14:textId="22F187BA" w:rsidR="001510B8" w:rsidRPr="0065393E" w:rsidRDefault="001510B8" w:rsidP="001510B8">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rFonts w:eastAsia="Times New Roman"/>
                <w:color w:val="000000"/>
                <w:sz w:val="18"/>
                <w:szCs w:val="18"/>
                <w:lang w:eastAsia="ru-RU"/>
              </w:rPr>
              <w:t xml:space="preserve">Максимальный процент застройки в границах земельного участка </w:t>
            </w:r>
            <w:r w:rsidRPr="0065393E">
              <w:rPr>
                <w:color w:val="000000"/>
                <w:sz w:val="18"/>
                <w:szCs w:val="18"/>
              </w:rPr>
              <w:t>– 50 %</w:t>
            </w:r>
          </w:p>
        </w:tc>
        <w:tc>
          <w:tcPr>
            <w:tcW w:w="641" w:type="pct"/>
            <w:tcBorders>
              <w:top w:val="single" w:sz="4" w:space="0" w:color="000000"/>
              <w:left w:val="single" w:sz="4" w:space="0" w:color="000000"/>
              <w:bottom w:val="single" w:sz="4" w:space="0" w:color="000000"/>
              <w:right w:val="single" w:sz="4" w:space="0" w:color="000000"/>
            </w:tcBorders>
          </w:tcPr>
          <w:p w14:paraId="13029346" w14:textId="7BF9B557" w:rsidR="001510B8" w:rsidRPr="0065393E" w:rsidRDefault="001510B8" w:rsidP="001510B8">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Процент озеленения территории – </w:t>
            </w:r>
            <w:r w:rsidRPr="0065393E">
              <w:rPr>
                <w:color w:val="000000"/>
                <w:sz w:val="18"/>
                <w:szCs w:val="18"/>
              </w:rPr>
              <w:br/>
              <w:t>не менее 15 %</w:t>
            </w:r>
          </w:p>
        </w:tc>
      </w:tr>
      <w:tr w:rsidR="001510B8" w:rsidRPr="0065393E" w14:paraId="7EAF17FA" w14:textId="77777777" w:rsidTr="006C1031">
        <w:trPr>
          <w:trHeight w:val="20"/>
        </w:trPr>
        <w:tc>
          <w:tcPr>
            <w:tcW w:w="145" w:type="pct"/>
            <w:tcBorders>
              <w:top w:val="single" w:sz="4" w:space="0" w:color="000000"/>
              <w:left w:val="single" w:sz="4" w:space="0" w:color="000000"/>
              <w:bottom w:val="single" w:sz="4" w:space="0" w:color="000000"/>
            </w:tcBorders>
            <w:shd w:val="clear" w:color="auto" w:fill="auto"/>
          </w:tcPr>
          <w:p w14:paraId="643731BA" w14:textId="18695C4B" w:rsidR="001510B8" w:rsidRPr="0065393E" w:rsidRDefault="001510B8" w:rsidP="001510B8">
            <w:pPr>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r>
              <w:rPr>
                <w:iCs/>
                <w:color w:val="000000"/>
                <w:sz w:val="18"/>
                <w:szCs w:val="18"/>
              </w:rPr>
              <w:lastRenderedPageBreak/>
              <w:t>8</w:t>
            </w:r>
          </w:p>
        </w:tc>
        <w:tc>
          <w:tcPr>
            <w:tcW w:w="726" w:type="pct"/>
            <w:tcBorders>
              <w:top w:val="single" w:sz="4" w:space="0" w:color="000000"/>
              <w:left w:val="single" w:sz="4" w:space="0" w:color="000000"/>
              <w:bottom w:val="single" w:sz="4" w:space="0" w:color="000000"/>
            </w:tcBorders>
            <w:shd w:val="clear" w:color="auto" w:fill="auto"/>
          </w:tcPr>
          <w:p w14:paraId="347B9EB0" w14:textId="77777777" w:rsidR="001510B8" w:rsidRPr="0065393E" w:rsidRDefault="001510B8" w:rsidP="001510B8">
            <w:pPr>
              <w:tabs>
                <w:tab w:val="left" w:pos="14459"/>
              </w:tabs>
              <w:autoSpaceDE w:val="0"/>
              <w:spacing w:line="240" w:lineRule="auto"/>
              <w:ind w:right="142" w:firstLine="0"/>
              <w:jc w:val="left"/>
              <w:rPr>
                <w:color w:val="000000"/>
                <w:sz w:val="18"/>
                <w:szCs w:val="18"/>
              </w:rPr>
            </w:pPr>
            <w:r w:rsidRPr="0065393E">
              <w:rPr>
                <w:color w:val="000000"/>
                <w:sz w:val="18"/>
                <w:szCs w:val="18"/>
              </w:rPr>
              <w:t>Культурное развитие (3.6)</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058391EB" w14:textId="77777777" w:rsidR="001510B8" w:rsidRPr="0065393E" w:rsidRDefault="001510B8" w:rsidP="001510B8">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3.6.1 - 3.6.3</w:t>
            </w:r>
          </w:p>
        </w:tc>
        <w:tc>
          <w:tcPr>
            <w:tcW w:w="642" w:type="pct"/>
            <w:tcBorders>
              <w:top w:val="single" w:sz="4" w:space="0" w:color="000000"/>
              <w:left w:val="single" w:sz="4" w:space="0" w:color="000000"/>
              <w:bottom w:val="single" w:sz="4" w:space="0" w:color="000000"/>
              <w:right w:val="single" w:sz="4" w:space="0" w:color="000000"/>
            </w:tcBorders>
          </w:tcPr>
          <w:p w14:paraId="23819EE4" w14:textId="22A081F2" w:rsidR="001510B8" w:rsidRPr="0065393E" w:rsidRDefault="001510B8" w:rsidP="001510B8">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3EB96559" w14:textId="2F5EABAA" w:rsidR="001510B8" w:rsidRPr="0065393E" w:rsidRDefault="001510B8" w:rsidP="001510B8">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6FE8AA8A" w14:textId="5DEC6808" w:rsidR="001510B8" w:rsidRPr="0065393E" w:rsidRDefault="001510B8" w:rsidP="001510B8">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4BE3761B" w14:textId="68E6A1B7" w:rsidR="001510B8" w:rsidRPr="0065393E" w:rsidRDefault="001510B8" w:rsidP="001510B8">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color w:val="000000"/>
                <w:sz w:val="18"/>
                <w:szCs w:val="18"/>
              </w:rPr>
              <w:t>Не подлежит установлению</w:t>
            </w:r>
          </w:p>
        </w:tc>
        <w:tc>
          <w:tcPr>
            <w:tcW w:w="641" w:type="pct"/>
            <w:tcBorders>
              <w:top w:val="single" w:sz="4" w:space="0" w:color="000000"/>
              <w:left w:val="single" w:sz="4" w:space="0" w:color="000000"/>
              <w:bottom w:val="single" w:sz="4" w:space="0" w:color="000000"/>
              <w:right w:val="single" w:sz="4" w:space="0" w:color="000000"/>
            </w:tcBorders>
          </w:tcPr>
          <w:p w14:paraId="7036BAF4" w14:textId="2559D2EF" w:rsidR="001510B8" w:rsidRPr="0065393E" w:rsidRDefault="001510B8" w:rsidP="001510B8">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Процент озеленения территории – </w:t>
            </w:r>
            <w:r w:rsidRPr="0065393E">
              <w:rPr>
                <w:color w:val="000000"/>
                <w:sz w:val="18"/>
                <w:szCs w:val="18"/>
              </w:rPr>
              <w:br/>
              <w:t>не менее 15 %</w:t>
            </w:r>
          </w:p>
        </w:tc>
      </w:tr>
      <w:tr w:rsidR="001510B8" w:rsidRPr="0065393E" w14:paraId="6BD0EE3F" w14:textId="77777777" w:rsidTr="006C1031">
        <w:trPr>
          <w:trHeight w:val="20"/>
        </w:trPr>
        <w:tc>
          <w:tcPr>
            <w:tcW w:w="145" w:type="pct"/>
            <w:tcBorders>
              <w:top w:val="single" w:sz="4" w:space="0" w:color="000000"/>
              <w:left w:val="single" w:sz="4" w:space="0" w:color="000000"/>
              <w:bottom w:val="single" w:sz="4" w:space="0" w:color="000000"/>
            </w:tcBorders>
            <w:shd w:val="clear" w:color="auto" w:fill="auto"/>
          </w:tcPr>
          <w:p w14:paraId="1E37BD0C" w14:textId="1BEA1B3C" w:rsidR="001510B8" w:rsidRPr="0065393E" w:rsidRDefault="001510B8" w:rsidP="001510B8">
            <w:pPr>
              <w:tabs>
                <w:tab w:val="left" w:pos="540"/>
                <w:tab w:val="left" w:pos="720"/>
                <w:tab w:val="left" w:pos="900"/>
                <w:tab w:val="left" w:pos="1080"/>
                <w:tab w:val="left" w:pos="1260"/>
                <w:tab w:val="left" w:pos="14459"/>
              </w:tabs>
              <w:spacing w:line="240" w:lineRule="auto"/>
              <w:ind w:firstLine="0"/>
              <w:jc w:val="center"/>
              <w:rPr>
                <w:color w:val="000000"/>
                <w:sz w:val="18"/>
                <w:szCs w:val="18"/>
              </w:rPr>
            </w:pPr>
            <w:r>
              <w:rPr>
                <w:color w:val="000000"/>
                <w:sz w:val="18"/>
                <w:szCs w:val="18"/>
              </w:rPr>
              <w:t>9</w:t>
            </w:r>
          </w:p>
        </w:tc>
        <w:tc>
          <w:tcPr>
            <w:tcW w:w="726" w:type="pct"/>
            <w:tcBorders>
              <w:top w:val="single" w:sz="4" w:space="0" w:color="000000"/>
              <w:left w:val="single" w:sz="4" w:space="0" w:color="000000"/>
              <w:bottom w:val="single" w:sz="4" w:space="0" w:color="000000"/>
            </w:tcBorders>
            <w:shd w:val="clear" w:color="auto" w:fill="auto"/>
          </w:tcPr>
          <w:p w14:paraId="5B5C2623" w14:textId="77777777" w:rsidR="001510B8" w:rsidRPr="0065393E" w:rsidRDefault="001510B8" w:rsidP="001510B8">
            <w:pPr>
              <w:tabs>
                <w:tab w:val="left" w:pos="14459"/>
              </w:tabs>
              <w:autoSpaceDE w:val="0"/>
              <w:spacing w:line="240" w:lineRule="auto"/>
              <w:ind w:right="142" w:firstLine="0"/>
              <w:jc w:val="left"/>
              <w:rPr>
                <w:color w:val="000000"/>
                <w:sz w:val="18"/>
                <w:szCs w:val="18"/>
              </w:rPr>
            </w:pPr>
            <w:r w:rsidRPr="0065393E">
              <w:rPr>
                <w:color w:val="000000"/>
                <w:sz w:val="18"/>
                <w:szCs w:val="18"/>
              </w:rPr>
              <w:t>Государственное управление (3.8.1)</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792FF011" w14:textId="77777777" w:rsidR="001510B8" w:rsidRPr="0065393E" w:rsidRDefault="001510B8" w:rsidP="001510B8">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642" w:type="pct"/>
            <w:tcBorders>
              <w:top w:val="single" w:sz="4" w:space="0" w:color="000000"/>
              <w:left w:val="single" w:sz="4" w:space="0" w:color="000000"/>
              <w:bottom w:val="single" w:sz="4" w:space="0" w:color="000000"/>
              <w:right w:val="single" w:sz="4" w:space="0" w:color="000000"/>
            </w:tcBorders>
          </w:tcPr>
          <w:p w14:paraId="3F19B6D5" w14:textId="20A28B27" w:rsidR="001510B8" w:rsidRPr="0065393E" w:rsidRDefault="001510B8" w:rsidP="001510B8">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5887F08E" w14:textId="7C85D6A5" w:rsidR="001510B8" w:rsidRPr="0065393E" w:rsidRDefault="001510B8" w:rsidP="001510B8">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 xml:space="preserve">Минимальные отступы от границ земельного участка в целях определения места допустимого размещения объекта </w:t>
            </w:r>
            <w:r w:rsidRPr="0065393E">
              <w:rPr>
                <w:color w:val="000000"/>
                <w:sz w:val="18"/>
                <w:szCs w:val="18"/>
              </w:rPr>
              <w:t>– 1</w:t>
            </w:r>
            <w:r w:rsidRPr="0065393E">
              <w:rPr>
                <w:rFonts w:eastAsia="Times New Roman"/>
                <w:color w:val="000000"/>
                <w:sz w:val="18"/>
                <w:szCs w:val="18"/>
                <w:lang w:eastAsia="ru-RU"/>
              </w:rPr>
              <w:t xml:space="preserve"> м</w:t>
            </w:r>
          </w:p>
        </w:tc>
        <w:tc>
          <w:tcPr>
            <w:tcW w:w="642" w:type="pct"/>
            <w:tcBorders>
              <w:top w:val="single" w:sz="4" w:space="0" w:color="000000"/>
              <w:left w:val="single" w:sz="4" w:space="0" w:color="000000"/>
              <w:bottom w:val="single" w:sz="4" w:space="0" w:color="000000"/>
              <w:right w:val="single" w:sz="4" w:space="0" w:color="000000"/>
            </w:tcBorders>
          </w:tcPr>
          <w:p w14:paraId="6C902FDC" w14:textId="173EE0C3" w:rsidR="001510B8" w:rsidRPr="0065393E" w:rsidRDefault="001510B8" w:rsidP="001510B8">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Не подлежит установлению</w:t>
            </w:r>
            <w:r w:rsidRPr="0065393E">
              <w:rPr>
                <w:rFonts w:eastAsia="Times New Roman"/>
                <w:color w:val="000000"/>
                <w:sz w:val="18"/>
                <w:szCs w:val="18"/>
                <w:lang w:eastAsia="ru-RU"/>
              </w:rPr>
              <w:t xml:space="preserve"> </w:t>
            </w:r>
          </w:p>
        </w:tc>
        <w:tc>
          <w:tcPr>
            <w:tcW w:w="642" w:type="pct"/>
            <w:tcBorders>
              <w:top w:val="single" w:sz="4" w:space="0" w:color="000000"/>
              <w:left w:val="single" w:sz="4" w:space="0" w:color="000000"/>
              <w:bottom w:val="single" w:sz="4" w:space="0" w:color="000000"/>
              <w:right w:val="single" w:sz="4" w:space="0" w:color="000000"/>
            </w:tcBorders>
          </w:tcPr>
          <w:p w14:paraId="7288F70A" w14:textId="0ABEA006" w:rsidR="001510B8" w:rsidRPr="0065393E" w:rsidRDefault="001510B8" w:rsidP="001510B8">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rFonts w:eastAsia="Times New Roman"/>
                <w:color w:val="000000"/>
                <w:sz w:val="18"/>
                <w:szCs w:val="18"/>
                <w:lang w:eastAsia="ru-RU"/>
              </w:rPr>
              <w:t xml:space="preserve">Максимальный процент застройки в границах земельного участка </w:t>
            </w:r>
            <w:r w:rsidRPr="0065393E">
              <w:rPr>
                <w:color w:val="000000"/>
                <w:sz w:val="18"/>
                <w:szCs w:val="18"/>
              </w:rPr>
              <w:t>– 60 %</w:t>
            </w:r>
          </w:p>
        </w:tc>
        <w:tc>
          <w:tcPr>
            <w:tcW w:w="641" w:type="pct"/>
            <w:tcBorders>
              <w:top w:val="single" w:sz="4" w:space="0" w:color="000000"/>
              <w:left w:val="single" w:sz="4" w:space="0" w:color="000000"/>
              <w:bottom w:val="single" w:sz="4" w:space="0" w:color="000000"/>
              <w:right w:val="single" w:sz="4" w:space="0" w:color="000000"/>
            </w:tcBorders>
          </w:tcPr>
          <w:p w14:paraId="0B7A3F09" w14:textId="03C0108B" w:rsidR="001510B8" w:rsidRPr="0065393E" w:rsidRDefault="001510B8" w:rsidP="001510B8">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Процент озеленения территории – </w:t>
            </w:r>
            <w:r w:rsidRPr="0065393E">
              <w:rPr>
                <w:color w:val="000000"/>
                <w:sz w:val="18"/>
                <w:szCs w:val="18"/>
              </w:rPr>
              <w:br/>
              <w:t>не менее 15 %</w:t>
            </w:r>
          </w:p>
        </w:tc>
      </w:tr>
      <w:tr w:rsidR="001510B8" w:rsidRPr="0065393E" w14:paraId="1BC3D105" w14:textId="77777777" w:rsidTr="006C1031">
        <w:trPr>
          <w:trHeight w:val="20"/>
        </w:trPr>
        <w:tc>
          <w:tcPr>
            <w:tcW w:w="145" w:type="pct"/>
            <w:tcBorders>
              <w:top w:val="single" w:sz="4" w:space="0" w:color="000000"/>
              <w:left w:val="single" w:sz="4" w:space="0" w:color="000000"/>
              <w:bottom w:val="single" w:sz="4" w:space="0" w:color="000000"/>
            </w:tcBorders>
            <w:shd w:val="clear" w:color="auto" w:fill="auto"/>
          </w:tcPr>
          <w:p w14:paraId="43EEF926" w14:textId="11544FA6" w:rsidR="001510B8" w:rsidRPr="0065393E" w:rsidRDefault="001510B8" w:rsidP="001510B8">
            <w:pPr>
              <w:tabs>
                <w:tab w:val="left" w:pos="540"/>
                <w:tab w:val="left" w:pos="720"/>
                <w:tab w:val="left" w:pos="900"/>
                <w:tab w:val="left" w:pos="1080"/>
                <w:tab w:val="left" w:pos="1260"/>
                <w:tab w:val="left" w:pos="14459"/>
              </w:tabs>
              <w:spacing w:line="240" w:lineRule="auto"/>
              <w:ind w:firstLine="0"/>
              <w:jc w:val="center"/>
              <w:rPr>
                <w:color w:val="000000"/>
                <w:sz w:val="18"/>
                <w:szCs w:val="18"/>
              </w:rPr>
            </w:pPr>
            <w:r>
              <w:rPr>
                <w:color w:val="000000"/>
                <w:sz w:val="18"/>
                <w:szCs w:val="18"/>
              </w:rPr>
              <w:t>10</w:t>
            </w:r>
          </w:p>
        </w:tc>
        <w:tc>
          <w:tcPr>
            <w:tcW w:w="726" w:type="pct"/>
            <w:tcBorders>
              <w:top w:val="single" w:sz="4" w:space="0" w:color="000000"/>
              <w:left w:val="single" w:sz="4" w:space="0" w:color="000000"/>
              <w:bottom w:val="single" w:sz="4" w:space="0" w:color="000000"/>
            </w:tcBorders>
            <w:shd w:val="clear" w:color="auto" w:fill="auto"/>
          </w:tcPr>
          <w:p w14:paraId="41D9037E" w14:textId="6B9FBBC7" w:rsidR="001510B8" w:rsidRPr="0065393E" w:rsidRDefault="001510B8" w:rsidP="001510B8">
            <w:pPr>
              <w:tabs>
                <w:tab w:val="left" w:pos="14459"/>
              </w:tabs>
              <w:autoSpaceDE w:val="0"/>
              <w:spacing w:line="240" w:lineRule="auto"/>
              <w:ind w:right="142" w:firstLine="0"/>
              <w:jc w:val="left"/>
              <w:rPr>
                <w:color w:val="000000"/>
                <w:sz w:val="18"/>
                <w:szCs w:val="18"/>
              </w:rPr>
            </w:pPr>
            <w:r w:rsidRPr="0065393E">
              <w:rPr>
                <w:iCs/>
                <w:color w:val="000000"/>
                <w:sz w:val="18"/>
                <w:szCs w:val="18"/>
              </w:rPr>
              <w:t>Площадки для занятий спортом (5.1.3)</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3D67C6B3" w14:textId="69F3A23F" w:rsidR="001510B8" w:rsidRPr="0065393E" w:rsidRDefault="001510B8" w:rsidP="001510B8">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642" w:type="pct"/>
            <w:tcBorders>
              <w:top w:val="single" w:sz="4" w:space="0" w:color="000000"/>
              <w:left w:val="single" w:sz="4" w:space="0" w:color="000000"/>
              <w:bottom w:val="single" w:sz="4" w:space="0" w:color="000000"/>
              <w:right w:val="single" w:sz="4" w:space="0" w:color="000000"/>
            </w:tcBorders>
          </w:tcPr>
          <w:p w14:paraId="513E9745" w14:textId="54FFC490" w:rsidR="001510B8" w:rsidRPr="0065393E" w:rsidRDefault="001510B8" w:rsidP="001510B8">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693E0E87" w14:textId="34267FED" w:rsidR="001510B8" w:rsidRPr="0065393E" w:rsidRDefault="001510B8" w:rsidP="001510B8">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 xml:space="preserve">Минимальные отступы от границ земельного участка в целях определения места допустимого размещения объекта </w:t>
            </w:r>
            <w:r w:rsidRPr="0065393E">
              <w:rPr>
                <w:color w:val="000000"/>
                <w:sz w:val="18"/>
                <w:szCs w:val="18"/>
              </w:rPr>
              <w:t>–</w:t>
            </w:r>
            <w:r w:rsidRPr="0065393E">
              <w:rPr>
                <w:rFonts w:eastAsia="Times New Roman"/>
                <w:color w:val="000000"/>
                <w:sz w:val="18"/>
                <w:szCs w:val="18"/>
                <w:lang w:eastAsia="ru-RU"/>
              </w:rPr>
              <w:t xml:space="preserve"> 1 м</w:t>
            </w:r>
          </w:p>
        </w:tc>
        <w:tc>
          <w:tcPr>
            <w:tcW w:w="642" w:type="pct"/>
            <w:tcBorders>
              <w:top w:val="single" w:sz="4" w:space="0" w:color="000000"/>
              <w:left w:val="single" w:sz="4" w:space="0" w:color="000000"/>
              <w:bottom w:val="single" w:sz="4" w:space="0" w:color="000000"/>
              <w:right w:val="single" w:sz="4" w:space="0" w:color="000000"/>
            </w:tcBorders>
          </w:tcPr>
          <w:p w14:paraId="0CC0306E" w14:textId="62A67EB9" w:rsidR="001510B8" w:rsidRPr="0065393E" w:rsidRDefault="001510B8" w:rsidP="001510B8">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440EA834" w14:textId="6148A86D" w:rsidR="001510B8" w:rsidRPr="0065393E" w:rsidRDefault="001510B8" w:rsidP="001510B8">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c>
          <w:tcPr>
            <w:tcW w:w="641" w:type="pct"/>
            <w:tcBorders>
              <w:top w:val="single" w:sz="4" w:space="0" w:color="000000"/>
              <w:left w:val="single" w:sz="4" w:space="0" w:color="000000"/>
              <w:bottom w:val="single" w:sz="4" w:space="0" w:color="000000"/>
              <w:right w:val="single" w:sz="4" w:space="0" w:color="000000"/>
            </w:tcBorders>
          </w:tcPr>
          <w:p w14:paraId="0157AE3B" w14:textId="1347FCAC" w:rsidR="001510B8" w:rsidRPr="0065393E" w:rsidRDefault="001510B8" w:rsidP="001510B8">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Процент озеленения территории – </w:t>
            </w:r>
            <w:r w:rsidRPr="0065393E">
              <w:rPr>
                <w:color w:val="000000"/>
                <w:sz w:val="18"/>
                <w:szCs w:val="18"/>
              </w:rPr>
              <w:br/>
              <w:t>не менее 15 %</w:t>
            </w:r>
          </w:p>
        </w:tc>
      </w:tr>
      <w:tr w:rsidR="001510B8" w:rsidRPr="0065393E" w14:paraId="68BF9AC1" w14:textId="77777777" w:rsidTr="006C1031">
        <w:trPr>
          <w:trHeight w:val="20"/>
        </w:trPr>
        <w:tc>
          <w:tcPr>
            <w:tcW w:w="145" w:type="pct"/>
            <w:tcBorders>
              <w:top w:val="single" w:sz="4" w:space="0" w:color="000000"/>
              <w:left w:val="single" w:sz="4" w:space="0" w:color="000000"/>
              <w:bottom w:val="single" w:sz="4" w:space="0" w:color="000000"/>
            </w:tcBorders>
            <w:shd w:val="clear" w:color="auto" w:fill="auto"/>
          </w:tcPr>
          <w:p w14:paraId="61969846" w14:textId="59E84D22" w:rsidR="001510B8" w:rsidRPr="0065393E" w:rsidRDefault="001510B8" w:rsidP="001510B8">
            <w:pPr>
              <w:tabs>
                <w:tab w:val="left" w:pos="540"/>
                <w:tab w:val="left" w:pos="720"/>
                <w:tab w:val="left" w:pos="900"/>
                <w:tab w:val="left" w:pos="1080"/>
                <w:tab w:val="left" w:pos="1260"/>
                <w:tab w:val="left" w:pos="14459"/>
              </w:tabs>
              <w:spacing w:line="240" w:lineRule="auto"/>
              <w:ind w:firstLine="0"/>
              <w:jc w:val="center"/>
              <w:rPr>
                <w:color w:val="000000"/>
                <w:sz w:val="18"/>
                <w:szCs w:val="18"/>
              </w:rPr>
            </w:pPr>
            <w:r>
              <w:rPr>
                <w:color w:val="000000"/>
                <w:sz w:val="18"/>
                <w:szCs w:val="18"/>
              </w:rPr>
              <w:t>11</w:t>
            </w:r>
          </w:p>
        </w:tc>
        <w:tc>
          <w:tcPr>
            <w:tcW w:w="726" w:type="pct"/>
            <w:tcBorders>
              <w:top w:val="single" w:sz="4" w:space="0" w:color="000000"/>
              <w:left w:val="single" w:sz="4" w:space="0" w:color="000000"/>
              <w:bottom w:val="single" w:sz="4" w:space="0" w:color="000000"/>
            </w:tcBorders>
            <w:shd w:val="clear" w:color="auto" w:fill="auto"/>
          </w:tcPr>
          <w:p w14:paraId="695C9D81" w14:textId="632894B5" w:rsidR="001510B8" w:rsidRPr="0065393E" w:rsidRDefault="001510B8" w:rsidP="001510B8">
            <w:pPr>
              <w:tabs>
                <w:tab w:val="left" w:pos="14459"/>
              </w:tabs>
              <w:autoSpaceDE w:val="0"/>
              <w:spacing w:line="240" w:lineRule="auto"/>
              <w:ind w:right="142" w:firstLine="0"/>
              <w:jc w:val="left"/>
              <w:rPr>
                <w:iCs/>
                <w:color w:val="000000"/>
                <w:sz w:val="18"/>
                <w:szCs w:val="18"/>
              </w:rPr>
            </w:pPr>
            <w:r w:rsidRPr="0065393E">
              <w:rPr>
                <w:color w:val="000000"/>
                <w:sz w:val="18"/>
                <w:szCs w:val="18"/>
              </w:rPr>
              <w:t>Стоянки транспорта общего пользования (7.2.3)</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2113432B" w14:textId="26DDCEE7" w:rsidR="001510B8" w:rsidRPr="0065393E" w:rsidRDefault="001510B8" w:rsidP="001510B8">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Размещение стоянок транспортных средств, осуществляющих перевозки людей по установленному маршруту</w:t>
            </w:r>
          </w:p>
        </w:tc>
        <w:tc>
          <w:tcPr>
            <w:tcW w:w="642" w:type="pct"/>
            <w:tcBorders>
              <w:top w:val="single" w:sz="4" w:space="0" w:color="000000"/>
              <w:left w:val="single" w:sz="4" w:space="0" w:color="000000"/>
              <w:bottom w:val="single" w:sz="4" w:space="0" w:color="000000"/>
              <w:right w:val="single" w:sz="4" w:space="0" w:color="000000"/>
            </w:tcBorders>
          </w:tcPr>
          <w:p w14:paraId="7B049246" w14:textId="26574405" w:rsidR="001510B8" w:rsidRPr="0065393E" w:rsidRDefault="001510B8" w:rsidP="001510B8">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796C7678" w14:textId="7CD92DF5" w:rsidR="001510B8" w:rsidRPr="0065393E" w:rsidRDefault="001510B8" w:rsidP="001510B8">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5109E14A" w14:textId="32C50E69" w:rsidR="001510B8" w:rsidRPr="0065393E" w:rsidRDefault="001510B8" w:rsidP="001510B8">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0314ABED" w14:textId="4CC6961B" w:rsidR="001510B8" w:rsidRPr="0065393E" w:rsidRDefault="001510B8" w:rsidP="001510B8">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c>
          <w:tcPr>
            <w:tcW w:w="641" w:type="pct"/>
            <w:tcBorders>
              <w:top w:val="single" w:sz="4" w:space="0" w:color="000000"/>
              <w:left w:val="single" w:sz="4" w:space="0" w:color="000000"/>
              <w:bottom w:val="single" w:sz="4" w:space="0" w:color="000000"/>
              <w:right w:val="single" w:sz="4" w:space="0" w:color="000000"/>
            </w:tcBorders>
          </w:tcPr>
          <w:p w14:paraId="4B1466FB" w14:textId="15DF9794" w:rsidR="001510B8" w:rsidRPr="0065393E" w:rsidRDefault="001510B8" w:rsidP="001510B8">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r>
      <w:tr w:rsidR="001510B8" w:rsidRPr="0065393E" w14:paraId="7CE448D9" w14:textId="77777777" w:rsidTr="006C1031">
        <w:trPr>
          <w:trHeight w:val="20"/>
        </w:trPr>
        <w:tc>
          <w:tcPr>
            <w:tcW w:w="145" w:type="pct"/>
            <w:tcBorders>
              <w:top w:val="single" w:sz="4" w:space="0" w:color="000000"/>
              <w:left w:val="single" w:sz="4" w:space="0" w:color="000000"/>
              <w:bottom w:val="single" w:sz="4" w:space="0" w:color="000000"/>
            </w:tcBorders>
            <w:shd w:val="clear" w:color="auto" w:fill="auto"/>
          </w:tcPr>
          <w:p w14:paraId="6993133B" w14:textId="2663813B" w:rsidR="001510B8" w:rsidRPr="0065393E" w:rsidRDefault="001510B8" w:rsidP="001510B8">
            <w:pPr>
              <w:tabs>
                <w:tab w:val="left" w:pos="540"/>
                <w:tab w:val="left" w:pos="720"/>
                <w:tab w:val="left" w:pos="900"/>
                <w:tab w:val="left" w:pos="1080"/>
                <w:tab w:val="left" w:pos="1260"/>
                <w:tab w:val="left" w:pos="14459"/>
              </w:tabs>
              <w:spacing w:line="240" w:lineRule="auto"/>
              <w:ind w:firstLine="0"/>
              <w:jc w:val="center"/>
              <w:rPr>
                <w:color w:val="000000"/>
                <w:sz w:val="18"/>
                <w:szCs w:val="18"/>
              </w:rPr>
            </w:pPr>
            <w:r>
              <w:rPr>
                <w:color w:val="000000"/>
                <w:sz w:val="18"/>
                <w:szCs w:val="18"/>
              </w:rPr>
              <w:lastRenderedPageBreak/>
              <w:t>12</w:t>
            </w:r>
          </w:p>
        </w:tc>
        <w:tc>
          <w:tcPr>
            <w:tcW w:w="726" w:type="pct"/>
            <w:tcBorders>
              <w:top w:val="single" w:sz="4" w:space="0" w:color="000000"/>
              <w:left w:val="single" w:sz="4" w:space="0" w:color="000000"/>
              <w:bottom w:val="single" w:sz="4" w:space="0" w:color="000000"/>
            </w:tcBorders>
            <w:shd w:val="clear" w:color="auto" w:fill="auto"/>
          </w:tcPr>
          <w:p w14:paraId="4A55B1E6" w14:textId="77777777" w:rsidR="001510B8" w:rsidRPr="0065393E" w:rsidRDefault="001510B8" w:rsidP="001510B8">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Обеспечение внутреннего правопорядка (8.3)</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54969ADF" w14:textId="77777777" w:rsidR="001510B8" w:rsidRPr="0065393E" w:rsidRDefault="001510B8" w:rsidP="001510B8">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65393E">
              <w:rPr>
                <w:color w:val="000000"/>
                <w:sz w:val="18"/>
                <w:szCs w:val="18"/>
              </w:rPr>
              <w:t>Росгвардии</w:t>
            </w:r>
            <w:proofErr w:type="spellEnd"/>
            <w:r w:rsidRPr="0065393E">
              <w:rPr>
                <w:color w:val="000000"/>
                <w:sz w:val="18"/>
                <w:szCs w:val="18"/>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642" w:type="pct"/>
            <w:tcBorders>
              <w:top w:val="single" w:sz="4" w:space="0" w:color="000000"/>
              <w:left w:val="single" w:sz="4" w:space="0" w:color="000000"/>
              <w:bottom w:val="single" w:sz="4" w:space="0" w:color="000000"/>
              <w:right w:val="single" w:sz="4" w:space="0" w:color="000000"/>
            </w:tcBorders>
          </w:tcPr>
          <w:p w14:paraId="30C04071" w14:textId="5B74A371" w:rsidR="001510B8" w:rsidRPr="0065393E" w:rsidRDefault="001510B8" w:rsidP="001510B8">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5A750A50" w14:textId="69AFAA16" w:rsidR="001510B8" w:rsidRPr="0065393E" w:rsidRDefault="001510B8" w:rsidP="001510B8">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5719820B" w14:textId="597D6AF4" w:rsidR="001510B8" w:rsidRPr="0065393E" w:rsidRDefault="001510B8" w:rsidP="001510B8">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089EB7D1" w14:textId="4E0DB4A2" w:rsidR="001510B8" w:rsidRPr="0065393E" w:rsidRDefault="001510B8" w:rsidP="001510B8">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rFonts w:eastAsia="Times New Roman"/>
                <w:color w:val="000000"/>
                <w:sz w:val="18"/>
                <w:szCs w:val="18"/>
                <w:lang w:eastAsia="ru-RU"/>
              </w:rPr>
              <w:t xml:space="preserve">Максимальный процент застройки в границах земельного участка </w:t>
            </w:r>
            <w:r w:rsidRPr="0065393E">
              <w:rPr>
                <w:color w:val="000000"/>
                <w:sz w:val="18"/>
                <w:szCs w:val="18"/>
              </w:rPr>
              <w:t>– 60 %</w:t>
            </w:r>
          </w:p>
        </w:tc>
        <w:tc>
          <w:tcPr>
            <w:tcW w:w="641" w:type="pct"/>
            <w:tcBorders>
              <w:top w:val="single" w:sz="4" w:space="0" w:color="000000"/>
              <w:left w:val="single" w:sz="4" w:space="0" w:color="000000"/>
              <w:bottom w:val="single" w:sz="4" w:space="0" w:color="000000"/>
              <w:right w:val="single" w:sz="4" w:space="0" w:color="000000"/>
            </w:tcBorders>
          </w:tcPr>
          <w:p w14:paraId="4BFE7BE8" w14:textId="3245D709" w:rsidR="001510B8" w:rsidRPr="0065393E" w:rsidRDefault="001510B8" w:rsidP="001510B8">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rFonts w:eastAsia="Times New Roman"/>
                <w:color w:val="000000"/>
                <w:sz w:val="18"/>
                <w:szCs w:val="18"/>
                <w:lang w:eastAsia="ru-RU"/>
              </w:rPr>
              <w:t>Не подлежит установлению</w:t>
            </w:r>
          </w:p>
        </w:tc>
      </w:tr>
      <w:tr w:rsidR="001510B8" w:rsidRPr="0065393E" w14:paraId="37DC4944" w14:textId="77777777" w:rsidTr="006C1031">
        <w:trPr>
          <w:trHeight w:val="20"/>
        </w:trPr>
        <w:tc>
          <w:tcPr>
            <w:tcW w:w="145" w:type="pct"/>
            <w:tcBorders>
              <w:top w:val="single" w:sz="4" w:space="0" w:color="000000"/>
              <w:left w:val="single" w:sz="4" w:space="0" w:color="000000"/>
              <w:bottom w:val="single" w:sz="4" w:space="0" w:color="000000"/>
            </w:tcBorders>
            <w:shd w:val="clear" w:color="auto" w:fill="auto"/>
          </w:tcPr>
          <w:p w14:paraId="50DB9569" w14:textId="0373A6EB" w:rsidR="001510B8" w:rsidRPr="0065393E" w:rsidRDefault="001510B8" w:rsidP="001510B8">
            <w:pPr>
              <w:tabs>
                <w:tab w:val="left" w:pos="540"/>
                <w:tab w:val="left" w:pos="720"/>
                <w:tab w:val="left" w:pos="900"/>
                <w:tab w:val="left" w:pos="1080"/>
                <w:tab w:val="left" w:pos="1260"/>
                <w:tab w:val="left" w:pos="14459"/>
              </w:tabs>
              <w:spacing w:line="240" w:lineRule="auto"/>
              <w:ind w:firstLine="0"/>
              <w:jc w:val="center"/>
              <w:rPr>
                <w:color w:val="000000"/>
                <w:sz w:val="18"/>
                <w:szCs w:val="18"/>
              </w:rPr>
            </w:pPr>
            <w:r>
              <w:rPr>
                <w:color w:val="000000"/>
                <w:sz w:val="18"/>
                <w:szCs w:val="18"/>
              </w:rPr>
              <w:t>13</w:t>
            </w:r>
          </w:p>
        </w:tc>
        <w:tc>
          <w:tcPr>
            <w:tcW w:w="726" w:type="pct"/>
            <w:tcBorders>
              <w:top w:val="single" w:sz="4" w:space="0" w:color="000000"/>
              <w:left w:val="single" w:sz="4" w:space="0" w:color="000000"/>
              <w:bottom w:val="single" w:sz="4" w:space="0" w:color="000000"/>
            </w:tcBorders>
            <w:shd w:val="clear" w:color="auto" w:fill="auto"/>
          </w:tcPr>
          <w:p w14:paraId="12FFBB55" w14:textId="7D003A0D" w:rsidR="001510B8" w:rsidRPr="0065393E" w:rsidRDefault="001510B8" w:rsidP="001510B8">
            <w:pPr>
              <w:widowControl w:val="0"/>
              <w:tabs>
                <w:tab w:val="left" w:pos="540"/>
                <w:tab w:val="left" w:pos="720"/>
                <w:tab w:val="left" w:pos="900"/>
                <w:tab w:val="left" w:pos="1080"/>
                <w:tab w:val="left" w:pos="1260"/>
                <w:tab w:val="left" w:pos="14459"/>
              </w:tabs>
              <w:spacing w:line="240" w:lineRule="auto"/>
              <w:ind w:right="142" w:firstLine="0"/>
              <w:jc w:val="left"/>
              <w:rPr>
                <w:sz w:val="18"/>
                <w:szCs w:val="18"/>
              </w:rPr>
            </w:pPr>
            <w:r w:rsidRPr="0065393E">
              <w:rPr>
                <w:color w:val="000000"/>
                <w:sz w:val="18"/>
                <w:szCs w:val="18"/>
              </w:rPr>
              <w:t>Историко-культурная деятельность (9.3)</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0CC00A66" w14:textId="77777777" w:rsidR="001510B8" w:rsidRPr="0065393E" w:rsidRDefault="001510B8" w:rsidP="001510B8">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Сохранение и изучение объектов культурного наследия народов Российской Федерации (памятников истории и культуры), в том числе:</w:t>
            </w:r>
          </w:p>
          <w:p w14:paraId="77C26BB7" w14:textId="3E5BA054" w:rsidR="001510B8" w:rsidRPr="0065393E" w:rsidRDefault="001510B8" w:rsidP="001510B8">
            <w:pPr>
              <w:widowControl w:val="0"/>
              <w:tabs>
                <w:tab w:val="left" w:pos="540"/>
                <w:tab w:val="left" w:pos="720"/>
                <w:tab w:val="left" w:pos="900"/>
                <w:tab w:val="left" w:pos="1080"/>
                <w:tab w:val="left" w:pos="1260"/>
                <w:tab w:val="left" w:pos="14459"/>
              </w:tabs>
              <w:spacing w:line="240" w:lineRule="auto"/>
              <w:ind w:right="142" w:firstLine="0"/>
              <w:jc w:val="left"/>
              <w:rPr>
                <w:sz w:val="18"/>
                <w:szCs w:val="18"/>
              </w:rPr>
            </w:pPr>
            <w:proofErr w:type="gramStart"/>
            <w:r w:rsidRPr="0065393E">
              <w:rPr>
                <w:color w:val="000000"/>
                <w:sz w:val="18"/>
                <w:szCs w:val="18"/>
              </w:rPr>
              <w:t>объектов</w:t>
            </w:r>
            <w:proofErr w:type="gramEnd"/>
            <w:r w:rsidRPr="0065393E">
              <w:rPr>
                <w:color w:val="000000"/>
                <w:sz w:val="18"/>
                <w:szCs w:val="18"/>
              </w:rPr>
              <w:t xml:space="preserve">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642" w:type="pct"/>
            <w:tcBorders>
              <w:top w:val="single" w:sz="4" w:space="0" w:color="000000"/>
              <w:left w:val="single" w:sz="4" w:space="0" w:color="000000"/>
              <w:bottom w:val="single" w:sz="4" w:space="0" w:color="000000"/>
              <w:right w:val="single" w:sz="4" w:space="0" w:color="000000"/>
            </w:tcBorders>
          </w:tcPr>
          <w:p w14:paraId="78AB4263" w14:textId="5C2295F9" w:rsidR="001510B8" w:rsidRPr="0065393E" w:rsidRDefault="001510B8" w:rsidP="001510B8">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5D1EDA5B" w14:textId="35E05B08" w:rsidR="001510B8" w:rsidRPr="0065393E" w:rsidRDefault="001510B8" w:rsidP="001510B8">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03ABC1C9" w14:textId="7B11191F" w:rsidR="001510B8" w:rsidRPr="0065393E" w:rsidRDefault="001510B8" w:rsidP="001510B8">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6F35DEA2" w14:textId="59FDA495" w:rsidR="001510B8" w:rsidRPr="0065393E" w:rsidRDefault="001510B8" w:rsidP="001510B8">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color w:val="000000"/>
                <w:sz w:val="18"/>
                <w:szCs w:val="18"/>
              </w:rPr>
              <w:t>Не подлежит установлению</w:t>
            </w:r>
          </w:p>
        </w:tc>
        <w:tc>
          <w:tcPr>
            <w:tcW w:w="641" w:type="pct"/>
            <w:tcBorders>
              <w:top w:val="single" w:sz="4" w:space="0" w:color="000000"/>
              <w:left w:val="single" w:sz="4" w:space="0" w:color="000000"/>
              <w:bottom w:val="single" w:sz="4" w:space="0" w:color="000000"/>
              <w:right w:val="single" w:sz="4" w:space="0" w:color="000000"/>
            </w:tcBorders>
          </w:tcPr>
          <w:p w14:paraId="00AAE9E9" w14:textId="4B38D68A" w:rsidR="001510B8" w:rsidRPr="0065393E" w:rsidRDefault="001510B8" w:rsidP="001510B8">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color w:val="000000"/>
                <w:sz w:val="18"/>
                <w:szCs w:val="18"/>
              </w:rPr>
              <w:t xml:space="preserve">Процент озеленения территории – </w:t>
            </w:r>
            <w:r w:rsidRPr="0065393E">
              <w:rPr>
                <w:color w:val="000000"/>
                <w:sz w:val="18"/>
                <w:szCs w:val="18"/>
              </w:rPr>
              <w:br/>
              <w:t>не менее 15 %</w:t>
            </w:r>
          </w:p>
        </w:tc>
      </w:tr>
      <w:tr w:rsidR="001510B8" w:rsidRPr="0065393E" w14:paraId="15523D5F" w14:textId="77777777" w:rsidTr="006C1031">
        <w:trPr>
          <w:trHeight w:val="20"/>
        </w:trPr>
        <w:tc>
          <w:tcPr>
            <w:tcW w:w="145" w:type="pct"/>
            <w:tcBorders>
              <w:top w:val="single" w:sz="4" w:space="0" w:color="000000"/>
              <w:left w:val="single" w:sz="4" w:space="0" w:color="000000"/>
              <w:bottom w:val="single" w:sz="4" w:space="0" w:color="000000"/>
            </w:tcBorders>
            <w:shd w:val="clear" w:color="auto" w:fill="auto"/>
          </w:tcPr>
          <w:p w14:paraId="0F4F6228" w14:textId="06C15022" w:rsidR="001510B8" w:rsidRPr="0065393E" w:rsidRDefault="001510B8" w:rsidP="001510B8">
            <w:pPr>
              <w:tabs>
                <w:tab w:val="left" w:pos="540"/>
                <w:tab w:val="left" w:pos="720"/>
                <w:tab w:val="left" w:pos="900"/>
                <w:tab w:val="left" w:pos="1080"/>
                <w:tab w:val="left" w:pos="1260"/>
                <w:tab w:val="left" w:pos="14459"/>
              </w:tabs>
              <w:spacing w:line="240" w:lineRule="auto"/>
              <w:ind w:firstLine="0"/>
              <w:jc w:val="center"/>
              <w:rPr>
                <w:color w:val="000000"/>
                <w:sz w:val="18"/>
                <w:szCs w:val="18"/>
              </w:rPr>
            </w:pPr>
            <w:r>
              <w:rPr>
                <w:color w:val="000000"/>
                <w:sz w:val="18"/>
                <w:szCs w:val="18"/>
              </w:rPr>
              <w:t>14</w:t>
            </w:r>
          </w:p>
        </w:tc>
        <w:tc>
          <w:tcPr>
            <w:tcW w:w="726" w:type="pct"/>
            <w:tcBorders>
              <w:top w:val="single" w:sz="4" w:space="0" w:color="000000"/>
              <w:left w:val="single" w:sz="4" w:space="0" w:color="000000"/>
              <w:bottom w:val="single" w:sz="4" w:space="0" w:color="000000"/>
            </w:tcBorders>
            <w:shd w:val="clear" w:color="auto" w:fill="auto"/>
          </w:tcPr>
          <w:p w14:paraId="73755333" w14:textId="1DCD6F43" w:rsidR="001510B8" w:rsidRPr="0065393E" w:rsidRDefault="001510B8" w:rsidP="001510B8">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Улично-дорожная сеть (12.0.1)</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345D17DE" w14:textId="77777777" w:rsidR="001510B8" w:rsidRPr="0065393E" w:rsidRDefault="001510B8" w:rsidP="001510B8">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w:t>
            </w:r>
            <w:r w:rsidRPr="0065393E">
              <w:rPr>
                <w:color w:val="000000"/>
                <w:sz w:val="18"/>
                <w:szCs w:val="18"/>
              </w:rPr>
              <w:lastRenderedPageBreak/>
              <w:t xml:space="preserve">площадей, проездов, велодорожек и объектов </w:t>
            </w:r>
            <w:proofErr w:type="spellStart"/>
            <w:r w:rsidRPr="0065393E">
              <w:rPr>
                <w:color w:val="000000"/>
                <w:sz w:val="18"/>
                <w:szCs w:val="18"/>
              </w:rPr>
              <w:t>велотранспортной</w:t>
            </w:r>
            <w:proofErr w:type="spellEnd"/>
            <w:r w:rsidRPr="0065393E">
              <w:rPr>
                <w:color w:val="000000"/>
                <w:sz w:val="18"/>
                <w:szCs w:val="18"/>
              </w:rPr>
              <w:t xml:space="preserve"> и инженерной инфраструктуры;</w:t>
            </w:r>
          </w:p>
          <w:p w14:paraId="7705ADFB" w14:textId="726967A7" w:rsidR="001510B8" w:rsidRPr="0065393E" w:rsidRDefault="001510B8" w:rsidP="001510B8">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proofErr w:type="gramStart"/>
            <w:r w:rsidRPr="0065393E">
              <w:rPr>
                <w:color w:val="000000"/>
                <w:sz w:val="18"/>
                <w:szCs w:val="18"/>
              </w:rPr>
              <w:t>размещение</w:t>
            </w:r>
            <w:proofErr w:type="gramEnd"/>
            <w:r w:rsidRPr="0065393E">
              <w:rPr>
                <w:color w:val="000000"/>
                <w:sz w:val="18"/>
                <w:szCs w:val="18"/>
              </w:rPr>
              <w:t xml:space="preserve">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642" w:type="pct"/>
            <w:tcBorders>
              <w:top w:val="single" w:sz="4" w:space="0" w:color="000000"/>
              <w:left w:val="single" w:sz="4" w:space="0" w:color="000000"/>
              <w:bottom w:val="single" w:sz="4" w:space="0" w:color="000000"/>
              <w:right w:val="single" w:sz="4" w:space="0" w:color="000000"/>
            </w:tcBorders>
          </w:tcPr>
          <w:p w14:paraId="2FF06A19" w14:textId="1922C70B" w:rsidR="001510B8" w:rsidRPr="0065393E" w:rsidRDefault="001510B8" w:rsidP="001510B8">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lastRenderedPageBreak/>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35231AEC" w14:textId="74E98EED" w:rsidR="001510B8" w:rsidRPr="0065393E" w:rsidRDefault="001510B8" w:rsidP="001510B8">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1ECCA169" w14:textId="577BD0B1" w:rsidR="001510B8" w:rsidRPr="0065393E" w:rsidRDefault="001510B8" w:rsidP="001510B8">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2B58EC2C" w14:textId="19F90028" w:rsidR="001510B8" w:rsidRPr="0065393E" w:rsidRDefault="001510B8" w:rsidP="001510B8">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 подлежит установлению</w:t>
            </w:r>
          </w:p>
        </w:tc>
        <w:tc>
          <w:tcPr>
            <w:tcW w:w="641" w:type="pct"/>
            <w:tcBorders>
              <w:top w:val="single" w:sz="4" w:space="0" w:color="000000"/>
              <w:left w:val="single" w:sz="4" w:space="0" w:color="000000"/>
              <w:bottom w:val="single" w:sz="4" w:space="0" w:color="000000"/>
              <w:right w:val="single" w:sz="4" w:space="0" w:color="000000"/>
            </w:tcBorders>
          </w:tcPr>
          <w:p w14:paraId="0D692237" w14:textId="73B306A4" w:rsidR="001510B8" w:rsidRPr="0065393E" w:rsidRDefault="001510B8" w:rsidP="001510B8">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 подлежит установлению</w:t>
            </w:r>
          </w:p>
        </w:tc>
      </w:tr>
      <w:tr w:rsidR="001510B8" w:rsidRPr="0065393E" w14:paraId="188DAEDB" w14:textId="77777777" w:rsidTr="006C1031">
        <w:trPr>
          <w:trHeight w:val="20"/>
        </w:trPr>
        <w:tc>
          <w:tcPr>
            <w:tcW w:w="145" w:type="pct"/>
            <w:tcBorders>
              <w:top w:val="single" w:sz="4" w:space="0" w:color="000000"/>
              <w:left w:val="single" w:sz="4" w:space="0" w:color="000000"/>
              <w:bottom w:val="single" w:sz="4" w:space="0" w:color="000000"/>
            </w:tcBorders>
            <w:shd w:val="clear" w:color="auto" w:fill="auto"/>
          </w:tcPr>
          <w:p w14:paraId="7A2E7491" w14:textId="4A246B1E" w:rsidR="001510B8" w:rsidRPr="0065393E" w:rsidRDefault="001510B8" w:rsidP="001510B8">
            <w:pPr>
              <w:tabs>
                <w:tab w:val="left" w:pos="540"/>
                <w:tab w:val="left" w:pos="720"/>
                <w:tab w:val="left" w:pos="900"/>
                <w:tab w:val="left" w:pos="1080"/>
                <w:tab w:val="left" w:pos="1260"/>
                <w:tab w:val="left" w:pos="14459"/>
              </w:tabs>
              <w:spacing w:line="240" w:lineRule="auto"/>
              <w:ind w:firstLine="0"/>
              <w:jc w:val="center"/>
              <w:rPr>
                <w:color w:val="000000"/>
                <w:sz w:val="18"/>
                <w:szCs w:val="18"/>
              </w:rPr>
            </w:pPr>
            <w:r>
              <w:rPr>
                <w:color w:val="000000"/>
                <w:sz w:val="18"/>
                <w:szCs w:val="18"/>
              </w:rPr>
              <w:lastRenderedPageBreak/>
              <w:t>15</w:t>
            </w:r>
          </w:p>
        </w:tc>
        <w:tc>
          <w:tcPr>
            <w:tcW w:w="726" w:type="pct"/>
            <w:tcBorders>
              <w:top w:val="single" w:sz="4" w:space="0" w:color="000000"/>
              <w:left w:val="single" w:sz="4" w:space="0" w:color="000000"/>
              <w:bottom w:val="single" w:sz="4" w:space="0" w:color="000000"/>
            </w:tcBorders>
            <w:shd w:val="clear" w:color="auto" w:fill="auto"/>
          </w:tcPr>
          <w:p w14:paraId="633AC5B3" w14:textId="3612BFE9" w:rsidR="001510B8" w:rsidRPr="0065393E" w:rsidRDefault="001510B8" w:rsidP="001510B8">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Благоустройство территории (12.0.2)</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60BF5AF0" w14:textId="0859161B" w:rsidR="001510B8" w:rsidRPr="0065393E" w:rsidRDefault="001510B8" w:rsidP="001510B8">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642" w:type="pct"/>
            <w:tcBorders>
              <w:top w:val="single" w:sz="4" w:space="0" w:color="000000"/>
              <w:left w:val="single" w:sz="4" w:space="0" w:color="000000"/>
              <w:bottom w:val="single" w:sz="4" w:space="0" w:color="000000"/>
              <w:right w:val="single" w:sz="4" w:space="0" w:color="000000"/>
            </w:tcBorders>
          </w:tcPr>
          <w:p w14:paraId="28108D25" w14:textId="5CB1AFB9" w:rsidR="001510B8" w:rsidRPr="0065393E" w:rsidRDefault="001510B8" w:rsidP="001510B8">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1E0383C2" w14:textId="27AF229A" w:rsidR="001510B8" w:rsidRPr="0065393E" w:rsidRDefault="001510B8" w:rsidP="001510B8">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07E26F9D" w14:textId="04CF31FC" w:rsidR="001510B8" w:rsidRPr="0065393E" w:rsidRDefault="001510B8" w:rsidP="001510B8">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14E08E1D" w14:textId="1BBD4154" w:rsidR="001510B8" w:rsidRPr="0065393E" w:rsidRDefault="001510B8" w:rsidP="001510B8">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 подлежит установлению</w:t>
            </w:r>
          </w:p>
        </w:tc>
        <w:tc>
          <w:tcPr>
            <w:tcW w:w="641" w:type="pct"/>
            <w:tcBorders>
              <w:top w:val="single" w:sz="4" w:space="0" w:color="000000"/>
              <w:left w:val="single" w:sz="4" w:space="0" w:color="000000"/>
              <w:bottom w:val="single" w:sz="4" w:space="0" w:color="000000"/>
              <w:right w:val="single" w:sz="4" w:space="0" w:color="000000"/>
            </w:tcBorders>
          </w:tcPr>
          <w:p w14:paraId="05B8AB3B" w14:textId="467FF082" w:rsidR="001510B8" w:rsidRPr="0065393E" w:rsidRDefault="001510B8" w:rsidP="001510B8">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Процент озеленения территории – </w:t>
            </w:r>
            <w:r w:rsidRPr="0065393E">
              <w:rPr>
                <w:color w:val="000000"/>
                <w:sz w:val="18"/>
                <w:szCs w:val="18"/>
              </w:rPr>
              <w:br/>
              <w:t>не менее 50 %</w:t>
            </w:r>
          </w:p>
        </w:tc>
      </w:tr>
      <w:tr w:rsidR="001510B8" w:rsidRPr="0065393E" w14:paraId="3E927569" w14:textId="77777777" w:rsidTr="006C1031">
        <w:trPr>
          <w:trHeight w:val="20"/>
        </w:trPr>
        <w:tc>
          <w:tcPr>
            <w:tcW w:w="145" w:type="pct"/>
            <w:tcBorders>
              <w:top w:val="single" w:sz="4" w:space="0" w:color="000000"/>
              <w:left w:val="single" w:sz="4" w:space="0" w:color="000000"/>
              <w:bottom w:val="single" w:sz="4" w:space="0" w:color="000000"/>
            </w:tcBorders>
            <w:shd w:val="clear" w:color="auto" w:fill="auto"/>
          </w:tcPr>
          <w:p w14:paraId="5DD39FED" w14:textId="74FCFE39" w:rsidR="001510B8" w:rsidRPr="0065393E" w:rsidRDefault="001510B8" w:rsidP="001510B8">
            <w:pPr>
              <w:tabs>
                <w:tab w:val="left" w:pos="540"/>
                <w:tab w:val="left" w:pos="720"/>
                <w:tab w:val="left" w:pos="900"/>
                <w:tab w:val="left" w:pos="1080"/>
                <w:tab w:val="left" w:pos="1260"/>
                <w:tab w:val="left" w:pos="14459"/>
              </w:tabs>
              <w:spacing w:line="240" w:lineRule="auto"/>
              <w:ind w:firstLine="0"/>
              <w:jc w:val="center"/>
              <w:rPr>
                <w:color w:val="000000"/>
                <w:sz w:val="18"/>
                <w:szCs w:val="18"/>
              </w:rPr>
            </w:pPr>
            <w:r>
              <w:rPr>
                <w:color w:val="000000"/>
                <w:sz w:val="18"/>
                <w:szCs w:val="18"/>
              </w:rPr>
              <w:t>16</w:t>
            </w:r>
          </w:p>
        </w:tc>
        <w:tc>
          <w:tcPr>
            <w:tcW w:w="726" w:type="pct"/>
            <w:tcBorders>
              <w:top w:val="single" w:sz="4" w:space="0" w:color="000000"/>
              <w:left w:val="single" w:sz="4" w:space="0" w:color="000000"/>
              <w:bottom w:val="single" w:sz="4" w:space="0" w:color="000000"/>
            </w:tcBorders>
            <w:shd w:val="clear" w:color="auto" w:fill="auto"/>
          </w:tcPr>
          <w:p w14:paraId="1AAB3ED6" w14:textId="77777777" w:rsidR="001510B8" w:rsidRPr="0065393E" w:rsidRDefault="001510B8" w:rsidP="001510B8">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sz w:val="18"/>
                <w:szCs w:val="18"/>
              </w:rPr>
              <w:t>Земельные участки, входящие в состав общего имущества собственников индивидуальных жилых домов в малоэтажном жилом комплексе (14.0)</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36965542" w14:textId="77777777" w:rsidR="001510B8" w:rsidRPr="0065393E" w:rsidRDefault="001510B8" w:rsidP="001510B8">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sz w:val="18"/>
                <w:szCs w:val="18"/>
              </w:rPr>
              <w:t xml:space="preserve">Земельные участки, относящиеся к общему имуществу собственников индивидуальных жилых домов в малоэтажном жилом комплексе и предназначенные для удовлетворения потребностей собственников индивидуальных жилых домов в малоэтажном жилом комплексе и (или) для размещения объектов капитального строительства, </w:t>
            </w:r>
            <w:r w:rsidRPr="0065393E">
              <w:rPr>
                <w:sz w:val="18"/>
                <w:szCs w:val="18"/>
              </w:rPr>
              <w:lastRenderedPageBreak/>
              <w:t>иного имущества, относящегося к общему имуществу собственников индивидуальных жилых домов в малоэтажном жилом комплексе</w:t>
            </w:r>
          </w:p>
        </w:tc>
        <w:tc>
          <w:tcPr>
            <w:tcW w:w="642" w:type="pct"/>
            <w:tcBorders>
              <w:top w:val="single" w:sz="4" w:space="0" w:color="000000"/>
              <w:left w:val="single" w:sz="4" w:space="0" w:color="000000"/>
              <w:bottom w:val="single" w:sz="4" w:space="0" w:color="000000"/>
              <w:right w:val="single" w:sz="4" w:space="0" w:color="000000"/>
            </w:tcBorders>
          </w:tcPr>
          <w:p w14:paraId="4051A3B0" w14:textId="1305CF26" w:rsidR="001510B8" w:rsidRPr="0065393E" w:rsidRDefault="001510B8" w:rsidP="001510B8">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rFonts w:eastAsia="Times New Roman"/>
                <w:color w:val="000000"/>
                <w:sz w:val="18"/>
                <w:szCs w:val="18"/>
                <w:lang w:eastAsia="ru-RU"/>
              </w:rPr>
              <w:lastRenderedPageBreak/>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17016132" w14:textId="77777777" w:rsidR="001510B8" w:rsidRPr="0065393E" w:rsidRDefault="001510B8" w:rsidP="001510B8">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rFonts w:eastAsia="Times New Roman"/>
                <w:color w:val="000000"/>
                <w:sz w:val="18"/>
                <w:szCs w:val="18"/>
                <w:lang w:eastAsia="ru-RU"/>
              </w:rPr>
              <w:t xml:space="preserve">Минимальные отступы от границ земельного участка в целях определения места допустимого размещения объекта </w:t>
            </w:r>
            <w:r w:rsidRPr="0065393E">
              <w:rPr>
                <w:color w:val="000000"/>
                <w:sz w:val="18"/>
                <w:szCs w:val="18"/>
              </w:rPr>
              <w:t xml:space="preserve">– </w:t>
            </w:r>
            <w:r w:rsidRPr="0065393E">
              <w:rPr>
                <w:rFonts w:eastAsia="Times New Roman"/>
                <w:color w:val="000000"/>
                <w:sz w:val="18"/>
                <w:szCs w:val="18"/>
                <w:lang w:eastAsia="ru-RU"/>
              </w:rPr>
              <w:t>3 м</w:t>
            </w:r>
          </w:p>
        </w:tc>
        <w:tc>
          <w:tcPr>
            <w:tcW w:w="642" w:type="pct"/>
            <w:tcBorders>
              <w:top w:val="single" w:sz="4" w:space="0" w:color="000000"/>
              <w:left w:val="single" w:sz="4" w:space="0" w:color="000000"/>
              <w:bottom w:val="single" w:sz="4" w:space="0" w:color="000000"/>
              <w:right w:val="single" w:sz="4" w:space="0" w:color="000000"/>
            </w:tcBorders>
          </w:tcPr>
          <w:p w14:paraId="2AFA6EDE" w14:textId="5720E893" w:rsidR="001510B8" w:rsidRPr="0065393E" w:rsidRDefault="001510B8" w:rsidP="001510B8">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647BFADC" w14:textId="73F7B6A5" w:rsidR="001510B8" w:rsidRPr="0065393E" w:rsidRDefault="001510B8" w:rsidP="001510B8">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c>
          <w:tcPr>
            <w:tcW w:w="641" w:type="pct"/>
            <w:tcBorders>
              <w:top w:val="single" w:sz="4" w:space="0" w:color="000000"/>
              <w:left w:val="single" w:sz="4" w:space="0" w:color="000000"/>
              <w:bottom w:val="single" w:sz="4" w:space="0" w:color="000000"/>
              <w:right w:val="single" w:sz="4" w:space="0" w:color="000000"/>
            </w:tcBorders>
          </w:tcPr>
          <w:p w14:paraId="0353BD51" w14:textId="3B208102" w:rsidR="001510B8" w:rsidRPr="0065393E" w:rsidRDefault="001510B8" w:rsidP="001510B8">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color w:val="000000"/>
                <w:sz w:val="18"/>
                <w:szCs w:val="18"/>
              </w:rPr>
              <w:t xml:space="preserve">Процент озеленения территории – </w:t>
            </w:r>
            <w:r w:rsidRPr="0065393E">
              <w:rPr>
                <w:color w:val="000000"/>
                <w:sz w:val="18"/>
                <w:szCs w:val="18"/>
              </w:rPr>
              <w:br/>
              <w:t>не менее 15 %</w:t>
            </w:r>
          </w:p>
        </w:tc>
      </w:tr>
      <w:tr w:rsidR="006C1031" w:rsidRPr="0065393E" w14:paraId="411FB28E" w14:textId="77777777" w:rsidTr="006C1031">
        <w:trPr>
          <w:trHeight w:val="20"/>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tcPr>
          <w:p w14:paraId="13AF24B3" w14:textId="77777777" w:rsidR="006C1031" w:rsidRPr="0065393E" w:rsidRDefault="006C1031" w:rsidP="006C1031">
            <w:pPr>
              <w:tabs>
                <w:tab w:val="left" w:pos="14459"/>
              </w:tabs>
              <w:autoSpaceDE w:val="0"/>
              <w:spacing w:line="240" w:lineRule="auto"/>
              <w:ind w:right="142" w:firstLine="0"/>
              <w:jc w:val="center"/>
              <w:rPr>
                <w:b/>
                <w:iCs/>
                <w:color w:val="000000"/>
                <w:sz w:val="18"/>
                <w:szCs w:val="18"/>
              </w:rPr>
            </w:pPr>
            <w:r w:rsidRPr="0065393E">
              <w:rPr>
                <w:b/>
                <w:iCs/>
                <w:color w:val="000000"/>
                <w:sz w:val="18"/>
                <w:szCs w:val="18"/>
              </w:rPr>
              <w:lastRenderedPageBreak/>
              <w:t>Условно разрешенные виды использования</w:t>
            </w:r>
          </w:p>
        </w:tc>
      </w:tr>
      <w:tr w:rsidR="001510B8" w:rsidRPr="0065393E" w14:paraId="1D68CE0A" w14:textId="77777777" w:rsidTr="006C1031">
        <w:trPr>
          <w:trHeight w:val="20"/>
        </w:trPr>
        <w:tc>
          <w:tcPr>
            <w:tcW w:w="145" w:type="pct"/>
            <w:tcBorders>
              <w:top w:val="single" w:sz="4" w:space="0" w:color="000000"/>
              <w:left w:val="single" w:sz="4" w:space="0" w:color="000000"/>
              <w:bottom w:val="single" w:sz="4" w:space="0" w:color="000000"/>
            </w:tcBorders>
            <w:shd w:val="clear" w:color="auto" w:fill="auto"/>
          </w:tcPr>
          <w:p w14:paraId="7811CF05" w14:textId="6049BEA3" w:rsidR="001510B8" w:rsidRPr="0065393E" w:rsidRDefault="001510B8" w:rsidP="001510B8">
            <w:pPr>
              <w:tabs>
                <w:tab w:val="left" w:pos="540"/>
                <w:tab w:val="left" w:pos="720"/>
                <w:tab w:val="left" w:pos="900"/>
                <w:tab w:val="left" w:pos="1080"/>
                <w:tab w:val="left" w:pos="1260"/>
                <w:tab w:val="left" w:pos="14459"/>
              </w:tabs>
              <w:spacing w:line="240" w:lineRule="auto"/>
              <w:ind w:firstLine="0"/>
              <w:jc w:val="center"/>
              <w:rPr>
                <w:color w:val="000000"/>
                <w:sz w:val="18"/>
                <w:szCs w:val="18"/>
              </w:rPr>
            </w:pPr>
            <w:r w:rsidRPr="0065393E">
              <w:rPr>
                <w:color w:val="000000"/>
                <w:sz w:val="18"/>
                <w:szCs w:val="18"/>
              </w:rPr>
              <w:t>1</w:t>
            </w:r>
          </w:p>
        </w:tc>
        <w:tc>
          <w:tcPr>
            <w:tcW w:w="726" w:type="pct"/>
            <w:tcBorders>
              <w:top w:val="single" w:sz="4" w:space="0" w:color="000000"/>
              <w:left w:val="single" w:sz="4" w:space="0" w:color="000000"/>
              <w:bottom w:val="single" w:sz="4" w:space="0" w:color="000000"/>
            </w:tcBorders>
            <w:shd w:val="clear" w:color="auto" w:fill="auto"/>
          </w:tcPr>
          <w:p w14:paraId="5E3FE00F" w14:textId="77777777" w:rsidR="001510B8" w:rsidRPr="0065393E" w:rsidRDefault="001510B8" w:rsidP="001510B8">
            <w:pPr>
              <w:widowControl w:val="0"/>
              <w:tabs>
                <w:tab w:val="left" w:pos="540"/>
                <w:tab w:val="left" w:pos="720"/>
                <w:tab w:val="left" w:pos="900"/>
                <w:tab w:val="left" w:pos="1080"/>
                <w:tab w:val="left" w:pos="1260"/>
                <w:tab w:val="left" w:pos="14459"/>
              </w:tabs>
              <w:spacing w:line="240" w:lineRule="auto"/>
              <w:ind w:right="142" w:firstLine="0"/>
              <w:jc w:val="left"/>
              <w:rPr>
                <w:iCs/>
                <w:color w:val="000000"/>
                <w:sz w:val="18"/>
                <w:szCs w:val="18"/>
              </w:rPr>
            </w:pPr>
            <w:r w:rsidRPr="0065393E">
              <w:rPr>
                <w:iCs/>
                <w:color w:val="000000"/>
                <w:sz w:val="18"/>
                <w:szCs w:val="18"/>
              </w:rPr>
              <w:t>Малоэтажная многоквартирная жилая застройка (2.1.1)</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5383995B" w14:textId="77777777" w:rsidR="001510B8" w:rsidRPr="0065393E" w:rsidRDefault="001510B8" w:rsidP="001510B8">
            <w:pPr>
              <w:widowControl w:val="0"/>
              <w:tabs>
                <w:tab w:val="left" w:pos="540"/>
                <w:tab w:val="left" w:pos="720"/>
                <w:tab w:val="left" w:pos="900"/>
                <w:tab w:val="left" w:pos="1080"/>
                <w:tab w:val="left" w:pos="1260"/>
                <w:tab w:val="left" w:pos="14459"/>
              </w:tabs>
              <w:autoSpaceDE w:val="0"/>
              <w:autoSpaceDN w:val="0"/>
              <w:adjustRightInd w:val="0"/>
              <w:spacing w:line="240" w:lineRule="auto"/>
              <w:ind w:right="142" w:firstLine="0"/>
              <w:jc w:val="left"/>
              <w:rPr>
                <w:iCs/>
                <w:color w:val="000000"/>
                <w:sz w:val="18"/>
                <w:szCs w:val="18"/>
              </w:rPr>
            </w:pPr>
            <w:r w:rsidRPr="0065393E">
              <w:rPr>
                <w:iCs/>
                <w:color w:val="000000"/>
                <w:sz w:val="18"/>
                <w:szCs w:val="18"/>
              </w:rPr>
              <w:t>Размещение малоэтажных многоквартирных домов (многоквартирные дома высотой до 4 этажей, включая мансардный);</w:t>
            </w:r>
          </w:p>
          <w:p w14:paraId="7A9F2633" w14:textId="77777777" w:rsidR="001510B8" w:rsidRPr="0065393E" w:rsidRDefault="001510B8" w:rsidP="001510B8">
            <w:pPr>
              <w:widowControl w:val="0"/>
              <w:tabs>
                <w:tab w:val="left" w:pos="540"/>
                <w:tab w:val="left" w:pos="720"/>
                <w:tab w:val="left" w:pos="900"/>
                <w:tab w:val="left" w:pos="1080"/>
                <w:tab w:val="left" w:pos="1260"/>
                <w:tab w:val="left" w:pos="14459"/>
              </w:tabs>
              <w:autoSpaceDE w:val="0"/>
              <w:autoSpaceDN w:val="0"/>
              <w:adjustRightInd w:val="0"/>
              <w:spacing w:line="240" w:lineRule="auto"/>
              <w:ind w:right="142" w:firstLine="0"/>
              <w:jc w:val="left"/>
              <w:rPr>
                <w:iCs/>
                <w:color w:val="000000"/>
                <w:sz w:val="18"/>
                <w:szCs w:val="18"/>
              </w:rPr>
            </w:pPr>
            <w:proofErr w:type="gramStart"/>
            <w:r w:rsidRPr="0065393E">
              <w:rPr>
                <w:iCs/>
                <w:color w:val="000000"/>
                <w:sz w:val="18"/>
                <w:szCs w:val="18"/>
              </w:rPr>
              <w:t>обустройство</w:t>
            </w:r>
            <w:proofErr w:type="gramEnd"/>
            <w:r w:rsidRPr="0065393E">
              <w:rPr>
                <w:iCs/>
                <w:color w:val="000000"/>
                <w:sz w:val="18"/>
                <w:szCs w:val="18"/>
              </w:rPr>
              <w:t xml:space="preserve"> спортивных и детских площадок, площадок для отдыха;</w:t>
            </w:r>
          </w:p>
          <w:p w14:paraId="4689732E" w14:textId="77777777" w:rsidR="001510B8" w:rsidRPr="0065393E" w:rsidRDefault="001510B8" w:rsidP="001510B8">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proofErr w:type="gramStart"/>
            <w:r w:rsidRPr="0065393E">
              <w:rPr>
                <w:iCs/>
                <w:color w:val="000000"/>
                <w:sz w:val="18"/>
                <w:szCs w:val="18"/>
              </w:rPr>
              <w:t>размещение</w:t>
            </w:r>
            <w:proofErr w:type="gramEnd"/>
            <w:r w:rsidRPr="0065393E">
              <w:rPr>
                <w:iCs/>
                <w:color w:val="000000"/>
                <w:sz w:val="18"/>
                <w:szCs w:val="18"/>
              </w:rPr>
              <w:t xml:space="preserve">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 общей площади помещений дома</w:t>
            </w:r>
          </w:p>
        </w:tc>
        <w:tc>
          <w:tcPr>
            <w:tcW w:w="642" w:type="pct"/>
            <w:tcBorders>
              <w:top w:val="single" w:sz="4" w:space="0" w:color="000000"/>
              <w:left w:val="single" w:sz="4" w:space="0" w:color="000000"/>
              <w:bottom w:val="single" w:sz="4" w:space="0" w:color="000000"/>
              <w:right w:val="single" w:sz="4" w:space="0" w:color="000000"/>
            </w:tcBorders>
          </w:tcPr>
          <w:p w14:paraId="221480E8" w14:textId="3854D666" w:rsidR="001510B8" w:rsidRPr="0065393E" w:rsidRDefault="001510B8" w:rsidP="001510B8">
            <w:pPr>
              <w:suppressAutoHyphens w:val="0"/>
              <w:autoSpaceDE w:val="0"/>
              <w:autoSpaceDN w:val="0"/>
              <w:adjustRightInd w:val="0"/>
              <w:spacing w:line="240" w:lineRule="auto"/>
              <w:ind w:firstLine="0"/>
              <w:contextualSpacing w:val="0"/>
              <w:jc w:val="left"/>
              <w:rPr>
                <w:rFonts w:eastAsia="Times New Roman"/>
                <w:sz w:val="18"/>
                <w:szCs w:val="18"/>
                <w:lang w:eastAsia="ru-RU"/>
              </w:rPr>
            </w:pPr>
            <w:r w:rsidRPr="0065393E">
              <w:rPr>
                <w:rFonts w:eastAsia="Times New Roman"/>
                <w:sz w:val="18"/>
                <w:szCs w:val="18"/>
                <w:lang w:eastAsia="ru-RU"/>
              </w:rPr>
              <w:t xml:space="preserve">Минимальный размер земельного участка – </w:t>
            </w:r>
            <w:r w:rsidRPr="0065393E">
              <w:rPr>
                <w:rFonts w:eastAsia="Times New Roman"/>
                <w:sz w:val="18"/>
                <w:szCs w:val="18"/>
                <w:lang w:eastAsia="ru-RU"/>
              </w:rPr>
              <w:br/>
              <w:t>600 кв. м.</w:t>
            </w:r>
          </w:p>
          <w:p w14:paraId="07A20BEB" w14:textId="77777777" w:rsidR="001510B8" w:rsidRPr="0065393E" w:rsidRDefault="001510B8" w:rsidP="001510B8">
            <w:pPr>
              <w:suppressAutoHyphens w:val="0"/>
              <w:autoSpaceDE w:val="0"/>
              <w:autoSpaceDN w:val="0"/>
              <w:adjustRightInd w:val="0"/>
              <w:spacing w:line="240" w:lineRule="auto"/>
              <w:ind w:firstLine="0"/>
              <w:contextualSpacing w:val="0"/>
              <w:jc w:val="left"/>
              <w:rPr>
                <w:color w:val="000000"/>
                <w:sz w:val="18"/>
                <w:szCs w:val="18"/>
              </w:rPr>
            </w:pPr>
            <w:r w:rsidRPr="0065393E">
              <w:rPr>
                <w:rFonts w:eastAsia="Times New Roman"/>
                <w:sz w:val="18"/>
                <w:szCs w:val="18"/>
                <w:lang w:eastAsia="ru-RU"/>
              </w:rPr>
              <w:t>Максимальный размер земельного участка 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1BEDACF3" w14:textId="77777777" w:rsidR="001510B8" w:rsidRPr="0065393E" w:rsidRDefault="001510B8" w:rsidP="001510B8">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со стороны улично-дорожной сети </w:t>
            </w:r>
            <w:r w:rsidRPr="0065393E">
              <w:rPr>
                <w:rFonts w:eastAsia="Times New Roman"/>
                <w:sz w:val="18"/>
                <w:szCs w:val="18"/>
                <w:lang w:eastAsia="ru-RU"/>
              </w:rPr>
              <w:t>–</w:t>
            </w:r>
            <w:r w:rsidRPr="0065393E">
              <w:rPr>
                <w:rFonts w:eastAsia="Times New Roman"/>
                <w:color w:val="000000"/>
                <w:sz w:val="18"/>
                <w:szCs w:val="18"/>
                <w:lang w:eastAsia="ru-RU"/>
              </w:rPr>
              <w:t xml:space="preserve"> 5 м;</w:t>
            </w:r>
          </w:p>
          <w:p w14:paraId="6EAFDC5B" w14:textId="0810AC57" w:rsidR="001510B8" w:rsidRPr="0065393E" w:rsidRDefault="001510B8" w:rsidP="001510B8">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proofErr w:type="gramStart"/>
            <w:r w:rsidRPr="0065393E">
              <w:rPr>
                <w:rFonts w:eastAsia="Times New Roman"/>
                <w:color w:val="000000"/>
                <w:sz w:val="18"/>
                <w:szCs w:val="18"/>
                <w:lang w:eastAsia="ru-RU"/>
              </w:rPr>
              <w:t>от</w:t>
            </w:r>
            <w:proofErr w:type="gramEnd"/>
            <w:r w:rsidRPr="0065393E">
              <w:rPr>
                <w:rFonts w:eastAsia="Times New Roman"/>
                <w:color w:val="000000"/>
                <w:sz w:val="18"/>
                <w:szCs w:val="18"/>
                <w:lang w:eastAsia="ru-RU"/>
              </w:rPr>
              <w:t xml:space="preserve"> границы земельного участка, смежной с земельным участком, землями или земельными участками, находящимися в государственной и муниципальной собственности </w:t>
            </w:r>
            <w:r w:rsidRPr="0065393E">
              <w:rPr>
                <w:rFonts w:eastAsia="Times New Roman"/>
                <w:sz w:val="18"/>
                <w:szCs w:val="18"/>
                <w:lang w:eastAsia="ru-RU"/>
              </w:rPr>
              <w:t>–</w:t>
            </w:r>
            <w:r w:rsidRPr="0065393E">
              <w:rPr>
                <w:rFonts w:eastAsia="Times New Roman"/>
                <w:color w:val="000000"/>
                <w:sz w:val="18"/>
                <w:szCs w:val="18"/>
                <w:lang w:eastAsia="ru-RU"/>
              </w:rPr>
              <w:t xml:space="preserve"> 3 м</w:t>
            </w:r>
          </w:p>
        </w:tc>
        <w:tc>
          <w:tcPr>
            <w:tcW w:w="642" w:type="pct"/>
            <w:tcBorders>
              <w:top w:val="single" w:sz="4" w:space="0" w:color="000000"/>
              <w:left w:val="single" w:sz="4" w:space="0" w:color="000000"/>
              <w:bottom w:val="single" w:sz="4" w:space="0" w:color="000000"/>
              <w:right w:val="single" w:sz="4" w:space="0" w:color="000000"/>
            </w:tcBorders>
          </w:tcPr>
          <w:p w14:paraId="6BA592C8" w14:textId="06DC408F" w:rsidR="001510B8" w:rsidRPr="0065393E" w:rsidRDefault="001510B8" w:rsidP="001510B8">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 xml:space="preserve">Предельное количество этажей </w:t>
            </w:r>
            <w:r w:rsidRPr="0065393E">
              <w:rPr>
                <w:rFonts w:eastAsia="Times New Roman"/>
                <w:color w:val="000000"/>
                <w:sz w:val="18"/>
                <w:szCs w:val="18"/>
                <w:lang w:eastAsia="ru-RU"/>
              </w:rPr>
              <w:br/>
            </w:r>
            <w:r w:rsidRPr="0065393E">
              <w:rPr>
                <w:color w:val="000000"/>
                <w:sz w:val="18"/>
                <w:szCs w:val="18"/>
              </w:rPr>
              <w:t>–</w:t>
            </w:r>
            <w:r w:rsidRPr="0065393E">
              <w:rPr>
                <w:rFonts w:eastAsia="Times New Roman"/>
                <w:color w:val="000000"/>
                <w:sz w:val="18"/>
                <w:szCs w:val="18"/>
                <w:lang w:eastAsia="ru-RU"/>
              </w:rPr>
              <w:t xml:space="preserve"> 4</w:t>
            </w:r>
          </w:p>
          <w:p w14:paraId="49FCE915" w14:textId="77777777" w:rsidR="001510B8" w:rsidRPr="0065393E" w:rsidRDefault="001510B8" w:rsidP="001510B8">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p>
        </w:tc>
        <w:tc>
          <w:tcPr>
            <w:tcW w:w="642" w:type="pct"/>
            <w:tcBorders>
              <w:top w:val="single" w:sz="4" w:space="0" w:color="000000"/>
              <w:left w:val="single" w:sz="4" w:space="0" w:color="000000"/>
              <w:bottom w:val="single" w:sz="4" w:space="0" w:color="000000"/>
              <w:right w:val="single" w:sz="4" w:space="0" w:color="000000"/>
            </w:tcBorders>
          </w:tcPr>
          <w:p w14:paraId="0686B029" w14:textId="7ED79C5D" w:rsidR="001510B8" w:rsidRPr="0065393E" w:rsidRDefault="001510B8" w:rsidP="001510B8">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 xml:space="preserve">Максимальный процент застройки в границах земельного участка </w:t>
            </w:r>
            <w:r w:rsidRPr="0065393E">
              <w:rPr>
                <w:color w:val="000000"/>
                <w:sz w:val="18"/>
                <w:szCs w:val="18"/>
              </w:rPr>
              <w:t>– 60 %</w:t>
            </w:r>
          </w:p>
        </w:tc>
        <w:tc>
          <w:tcPr>
            <w:tcW w:w="641" w:type="pct"/>
            <w:tcBorders>
              <w:top w:val="single" w:sz="4" w:space="0" w:color="000000"/>
              <w:left w:val="single" w:sz="4" w:space="0" w:color="000000"/>
              <w:bottom w:val="single" w:sz="4" w:space="0" w:color="000000"/>
              <w:right w:val="single" w:sz="4" w:space="0" w:color="000000"/>
            </w:tcBorders>
          </w:tcPr>
          <w:p w14:paraId="7820CD16" w14:textId="616F0B48" w:rsidR="001510B8" w:rsidRPr="0065393E" w:rsidRDefault="001510B8" w:rsidP="001510B8">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Процент озеленения территории – </w:t>
            </w:r>
            <w:r w:rsidRPr="0065393E">
              <w:rPr>
                <w:color w:val="000000"/>
                <w:sz w:val="18"/>
                <w:szCs w:val="18"/>
              </w:rPr>
              <w:br/>
              <w:t>не менее 15 %</w:t>
            </w:r>
          </w:p>
        </w:tc>
      </w:tr>
      <w:tr w:rsidR="001510B8" w:rsidRPr="0065393E" w14:paraId="5747DF95" w14:textId="77777777" w:rsidTr="006C1031">
        <w:trPr>
          <w:trHeight w:val="20"/>
        </w:trPr>
        <w:tc>
          <w:tcPr>
            <w:tcW w:w="145" w:type="pct"/>
            <w:tcBorders>
              <w:top w:val="single" w:sz="4" w:space="0" w:color="000000"/>
              <w:left w:val="single" w:sz="4" w:space="0" w:color="000000"/>
              <w:bottom w:val="single" w:sz="4" w:space="0" w:color="000000"/>
            </w:tcBorders>
            <w:shd w:val="clear" w:color="auto" w:fill="auto"/>
          </w:tcPr>
          <w:p w14:paraId="58B511A6" w14:textId="4EFF105C" w:rsidR="001510B8" w:rsidRPr="0065393E" w:rsidRDefault="001510B8" w:rsidP="001510B8">
            <w:pPr>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r w:rsidRPr="0065393E">
              <w:rPr>
                <w:color w:val="000000"/>
                <w:sz w:val="18"/>
                <w:szCs w:val="18"/>
              </w:rPr>
              <w:t>2</w:t>
            </w:r>
          </w:p>
        </w:tc>
        <w:tc>
          <w:tcPr>
            <w:tcW w:w="726" w:type="pct"/>
            <w:tcBorders>
              <w:top w:val="single" w:sz="4" w:space="0" w:color="000000"/>
              <w:left w:val="single" w:sz="4" w:space="0" w:color="000000"/>
              <w:bottom w:val="single" w:sz="4" w:space="0" w:color="000000"/>
            </w:tcBorders>
            <w:shd w:val="clear" w:color="auto" w:fill="auto"/>
          </w:tcPr>
          <w:p w14:paraId="3572FA1A" w14:textId="77777777" w:rsidR="001510B8" w:rsidRPr="0065393E" w:rsidRDefault="001510B8" w:rsidP="001510B8">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iCs/>
                <w:color w:val="000000"/>
                <w:sz w:val="18"/>
                <w:szCs w:val="18"/>
              </w:rPr>
              <w:t>Хранение автотранспорта (2.7.1)</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16F18766" w14:textId="77777777" w:rsidR="001510B8" w:rsidRPr="0065393E" w:rsidRDefault="001510B8" w:rsidP="001510B8">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65393E">
              <w:rPr>
                <w:color w:val="000000"/>
                <w:sz w:val="18"/>
                <w:szCs w:val="18"/>
              </w:rPr>
              <w:t>машино</w:t>
            </w:r>
            <w:proofErr w:type="spellEnd"/>
            <w:r w:rsidRPr="0065393E">
              <w:rPr>
                <w:color w:val="000000"/>
                <w:sz w:val="18"/>
                <w:szCs w:val="18"/>
              </w:rPr>
              <w:t xml:space="preserve">-места, за исключением гаражей, размещение которых предусмотрено содержанием видов разрешенного использования с кодами 2.7.2, </w:t>
            </w:r>
            <w:r w:rsidRPr="0065393E">
              <w:rPr>
                <w:color w:val="000000"/>
                <w:sz w:val="18"/>
                <w:szCs w:val="18"/>
              </w:rPr>
              <w:lastRenderedPageBreak/>
              <w:t>4.9</w:t>
            </w:r>
          </w:p>
        </w:tc>
        <w:tc>
          <w:tcPr>
            <w:tcW w:w="642" w:type="pct"/>
            <w:tcBorders>
              <w:top w:val="single" w:sz="4" w:space="0" w:color="000000"/>
              <w:left w:val="single" w:sz="4" w:space="0" w:color="000000"/>
              <w:bottom w:val="single" w:sz="4" w:space="0" w:color="000000"/>
              <w:right w:val="single" w:sz="4" w:space="0" w:color="000000"/>
            </w:tcBorders>
          </w:tcPr>
          <w:p w14:paraId="4AE40043" w14:textId="77777777" w:rsidR="001510B8" w:rsidRPr="0065393E" w:rsidRDefault="001510B8" w:rsidP="001510B8">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lastRenderedPageBreak/>
              <w:t xml:space="preserve">Минимальный размер земельного участка – </w:t>
            </w:r>
            <w:r w:rsidRPr="0065393E">
              <w:rPr>
                <w:color w:val="000000"/>
                <w:sz w:val="18"/>
                <w:szCs w:val="18"/>
              </w:rPr>
              <w:br/>
              <w:t>10 кв. м.</w:t>
            </w:r>
          </w:p>
          <w:p w14:paraId="27EAEAA0" w14:textId="77777777" w:rsidR="001510B8" w:rsidRPr="0065393E" w:rsidRDefault="001510B8" w:rsidP="001510B8">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 xml:space="preserve">Максимальный размер земельного участка – </w:t>
            </w:r>
            <w:r w:rsidRPr="0065393E">
              <w:rPr>
                <w:color w:val="000000"/>
                <w:sz w:val="18"/>
                <w:szCs w:val="18"/>
              </w:rPr>
              <w:br/>
              <w:t>75 кв. м</w:t>
            </w:r>
          </w:p>
        </w:tc>
        <w:tc>
          <w:tcPr>
            <w:tcW w:w="642" w:type="pct"/>
            <w:tcBorders>
              <w:top w:val="single" w:sz="4" w:space="0" w:color="000000"/>
              <w:left w:val="single" w:sz="4" w:space="0" w:color="000000"/>
              <w:bottom w:val="single" w:sz="4" w:space="0" w:color="000000"/>
              <w:right w:val="single" w:sz="4" w:space="0" w:color="000000"/>
            </w:tcBorders>
          </w:tcPr>
          <w:p w14:paraId="7A37BF42" w14:textId="4F20E888" w:rsidR="001510B8" w:rsidRPr="0065393E" w:rsidRDefault="001510B8" w:rsidP="001510B8">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47B13D97" w14:textId="67486DBB" w:rsidR="001510B8" w:rsidRPr="0065393E" w:rsidRDefault="001510B8" w:rsidP="001510B8">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75949202" w14:textId="71BE2432" w:rsidR="001510B8" w:rsidRPr="0065393E" w:rsidRDefault="001510B8" w:rsidP="001510B8">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Не подлежит установлению</w:t>
            </w:r>
          </w:p>
        </w:tc>
        <w:tc>
          <w:tcPr>
            <w:tcW w:w="641" w:type="pct"/>
            <w:tcBorders>
              <w:top w:val="single" w:sz="4" w:space="0" w:color="000000"/>
              <w:left w:val="single" w:sz="4" w:space="0" w:color="000000"/>
              <w:bottom w:val="single" w:sz="4" w:space="0" w:color="000000"/>
              <w:right w:val="single" w:sz="4" w:space="0" w:color="000000"/>
            </w:tcBorders>
          </w:tcPr>
          <w:p w14:paraId="5FB253DB" w14:textId="26C70F57" w:rsidR="001510B8" w:rsidRPr="0065393E" w:rsidRDefault="001510B8" w:rsidP="001510B8">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color w:val="000000"/>
                <w:sz w:val="18"/>
                <w:szCs w:val="18"/>
              </w:rPr>
              <w:t>Не подлежит установлению</w:t>
            </w:r>
          </w:p>
        </w:tc>
      </w:tr>
      <w:tr w:rsidR="001510B8" w:rsidRPr="0065393E" w14:paraId="7978334A" w14:textId="77777777" w:rsidTr="006C1031">
        <w:trPr>
          <w:trHeight w:val="20"/>
        </w:trPr>
        <w:tc>
          <w:tcPr>
            <w:tcW w:w="145" w:type="pct"/>
            <w:tcBorders>
              <w:top w:val="single" w:sz="4" w:space="0" w:color="000000"/>
              <w:left w:val="single" w:sz="4" w:space="0" w:color="000000"/>
              <w:bottom w:val="single" w:sz="4" w:space="0" w:color="000000"/>
            </w:tcBorders>
            <w:shd w:val="clear" w:color="auto" w:fill="auto"/>
          </w:tcPr>
          <w:p w14:paraId="3A3F5CD4" w14:textId="2C51AB4A" w:rsidR="001510B8" w:rsidRPr="0065393E" w:rsidRDefault="001510B8" w:rsidP="001510B8">
            <w:pPr>
              <w:tabs>
                <w:tab w:val="left" w:pos="540"/>
                <w:tab w:val="left" w:pos="720"/>
                <w:tab w:val="left" w:pos="900"/>
                <w:tab w:val="left" w:pos="1080"/>
                <w:tab w:val="left" w:pos="1260"/>
                <w:tab w:val="left" w:pos="14459"/>
              </w:tabs>
              <w:spacing w:line="240" w:lineRule="auto"/>
              <w:ind w:right="142" w:firstLine="0"/>
              <w:jc w:val="center"/>
              <w:rPr>
                <w:iCs/>
                <w:color w:val="000000"/>
                <w:sz w:val="18"/>
                <w:szCs w:val="18"/>
              </w:rPr>
            </w:pPr>
            <w:r>
              <w:rPr>
                <w:color w:val="000000"/>
                <w:sz w:val="18"/>
                <w:szCs w:val="18"/>
              </w:rPr>
              <w:lastRenderedPageBreak/>
              <w:t>3</w:t>
            </w:r>
          </w:p>
        </w:tc>
        <w:tc>
          <w:tcPr>
            <w:tcW w:w="726" w:type="pct"/>
            <w:tcBorders>
              <w:top w:val="single" w:sz="4" w:space="0" w:color="000000"/>
              <w:left w:val="single" w:sz="4" w:space="0" w:color="000000"/>
              <w:bottom w:val="single" w:sz="4" w:space="0" w:color="000000"/>
            </w:tcBorders>
            <w:shd w:val="clear" w:color="auto" w:fill="auto"/>
          </w:tcPr>
          <w:p w14:paraId="2BD90709" w14:textId="6A9247A1" w:rsidR="001510B8" w:rsidRPr="0065393E" w:rsidRDefault="001510B8" w:rsidP="001510B8">
            <w:pPr>
              <w:widowControl w:val="0"/>
              <w:tabs>
                <w:tab w:val="left" w:pos="540"/>
                <w:tab w:val="left" w:pos="720"/>
                <w:tab w:val="left" w:pos="900"/>
                <w:tab w:val="left" w:pos="1080"/>
                <w:tab w:val="left" w:pos="1260"/>
                <w:tab w:val="left" w:pos="14459"/>
              </w:tabs>
              <w:spacing w:line="240" w:lineRule="auto"/>
              <w:ind w:right="142" w:firstLine="0"/>
              <w:jc w:val="left"/>
              <w:rPr>
                <w:iCs/>
                <w:color w:val="000000"/>
                <w:sz w:val="18"/>
                <w:szCs w:val="18"/>
              </w:rPr>
            </w:pPr>
            <w:r w:rsidRPr="0065393E">
              <w:rPr>
                <w:iCs/>
                <w:color w:val="000000"/>
                <w:sz w:val="18"/>
                <w:szCs w:val="18"/>
              </w:rPr>
              <w:t>Размещение гаражей для собственных нужд (2.7.2)</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3FEFABD4" w14:textId="08D2D78A" w:rsidR="001510B8" w:rsidRPr="0065393E" w:rsidRDefault="001510B8" w:rsidP="001510B8">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642" w:type="pct"/>
            <w:tcBorders>
              <w:top w:val="single" w:sz="4" w:space="0" w:color="000000"/>
              <w:left w:val="single" w:sz="4" w:space="0" w:color="000000"/>
              <w:bottom w:val="single" w:sz="4" w:space="0" w:color="000000"/>
              <w:right w:val="single" w:sz="4" w:space="0" w:color="000000"/>
            </w:tcBorders>
          </w:tcPr>
          <w:p w14:paraId="1BA379C4" w14:textId="77777777" w:rsidR="001510B8" w:rsidRPr="0065393E" w:rsidRDefault="001510B8" w:rsidP="001510B8">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Минимальный размер земельного участка – </w:t>
            </w:r>
            <w:r w:rsidRPr="0065393E">
              <w:rPr>
                <w:color w:val="000000"/>
                <w:sz w:val="18"/>
                <w:szCs w:val="18"/>
              </w:rPr>
              <w:br/>
              <w:t>10 кв. м.</w:t>
            </w:r>
          </w:p>
          <w:p w14:paraId="689FA966" w14:textId="69830342" w:rsidR="001510B8" w:rsidRPr="0065393E" w:rsidRDefault="001510B8" w:rsidP="001510B8">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Максимальный размер земельного участка – </w:t>
            </w:r>
            <w:r w:rsidRPr="0065393E">
              <w:rPr>
                <w:color w:val="000000"/>
                <w:sz w:val="18"/>
                <w:szCs w:val="18"/>
              </w:rPr>
              <w:br/>
              <w:t>75 кв. м</w:t>
            </w:r>
          </w:p>
        </w:tc>
        <w:tc>
          <w:tcPr>
            <w:tcW w:w="642" w:type="pct"/>
            <w:tcBorders>
              <w:top w:val="single" w:sz="4" w:space="0" w:color="000000"/>
              <w:left w:val="single" w:sz="4" w:space="0" w:color="000000"/>
              <w:bottom w:val="single" w:sz="4" w:space="0" w:color="000000"/>
              <w:right w:val="single" w:sz="4" w:space="0" w:color="000000"/>
            </w:tcBorders>
          </w:tcPr>
          <w:p w14:paraId="50328F89" w14:textId="6B9D6C75" w:rsidR="001510B8" w:rsidRPr="0065393E" w:rsidRDefault="001510B8" w:rsidP="001510B8">
            <w:pPr>
              <w:suppressAutoHyphens w:val="0"/>
              <w:autoSpaceDE w:val="0"/>
              <w:autoSpaceDN w:val="0"/>
              <w:adjustRightInd w:val="0"/>
              <w:spacing w:line="240" w:lineRule="auto"/>
              <w:ind w:firstLine="0"/>
              <w:contextualSpacing w:val="0"/>
              <w:jc w:val="left"/>
              <w:rPr>
                <w:color w:val="000000"/>
                <w:sz w:val="18"/>
                <w:szCs w:val="18"/>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3EB960AC" w14:textId="5A6C4F54" w:rsidR="001510B8" w:rsidRPr="0065393E" w:rsidRDefault="001510B8" w:rsidP="001510B8">
            <w:pPr>
              <w:suppressAutoHyphens w:val="0"/>
              <w:autoSpaceDE w:val="0"/>
              <w:autoSpaceDN w:val="0"/>
              <w:adjustRightInd w:val="0"/>
              <w:spacing w:line="240" w:lineRule="auto"/>
              <w:ind w:firstLine="0"/>
              <w:contextualSpacing w:val="0"/>
              <w:jc w:val="left"/>
              <w:rPr>
                <w:color w:val="000000"/>
                <w:sz w:val="18"/>
                <w:szCs w:val="18"/>
              </w:rPr>
            </w:pPr>
            <w:r w:rsidRPr="0065393E">
              <w:rPr>
                <w:color w:val="000000"/>
                <w:sz w:val="18"/>
                <w:szCs w:val="18"/>
              </w:rPr>
              <w:t xml:space="preserve">Предельное количество этажей – 2 (из них: надземных </w:t>
            </w:r>
            <w:r w:rsidRPr="0065393E">
              <w:rPr>
                <w:color w:val="000000"/>
                <w:sz w:val="18"/>
                <w:szCs w:val="18"/>
              </w:rPr>
              <w:br/>
              <w:t xml:space="preserve">этажей – 1, подземных </w:t>
            </w:r>
            <w:r w:rsidRPr="0065393E">
              <w:rPr>
                <w:color w:val="000000"/>
                <w:sz w:val="18"/>
                <w:szCs w:val="18"/>
              </w:rPr>
              <w:br/>
              <w:t>этажей – 1)</w:t>
            </w:r>
          </w:p>
        </w:tc>
        <w:tc>
          <w:tcPr>
            <w:tcW w:w="642" w:type="pct"/>
            <w:tcBorders>
              <w:top w:val="single" w:sz="4" w:space="0" w:color="000000"/>
              <w:left w:val="single" w:sz="4" w:space="0" w:color="000000"/>
              <w:bottom w:val="single" w:sz="4" w:space="0" w:color="000000"/>
              <w:right w:val="single" w:sz="4" w:space="0" w:color="000000"/>
            </w:tcBorders>
          </w:tcPr>
          <w:p w14:paraId="68BE8185" w14:textId="47E4EF97" w:rsidR="001510B8" w:rsidRPr="0065393E" w:rsidRDefault="001510B8" w:rsidP="001510B8">
            <w:pPr>
              <w:suppressAutoHyphens w:val="0"/>
              <w:autoSpaceDE w:val="0"/>
              <w:autoSpaceDN w:val="0"/>
              <w:adjustRightInd w:val="0"/>
              <w:spacing w:line="240" w:lineRule="auto"/>
              <w:ind w:firstLine="0"/>
              <w:contextualSpacing w:val="0"/>
              <w:jc w:val="left"/>
              <w:rPr>
                <w:color w:val="000000"/>
                <w:sz w:val="18"/>
                <w:szCs w:val="18"/>
              </w:rPr>
            </w:pPr>
            <w:r w:rsidRPr="0065393E">
              <w:rPr>
                <w:color w:val="000000"/>
                <w:sz w:val="18"/>
                <w:szCs w:val="18"/>
              </w:rPr>
              <w:t>Не подлежит установлению</w:t>
            </w:r>
          </w:p>
        </w:tc>
        <w:tc>
          <w:tcPr>
            <w:tcW w:w="641" w:type="pct"/>
            <w:tcBorders>
              <w:top w:val="single" w:sz="4" w:space="0" w:color="000000"/>
              <w:left w:val="single" w:sz="4" w:space="0" w:color="000000"/>
              <w:bottom w:val="single" w:sz="4" w:space="0" w:color="000000"/>
              <w:right w:val="single" w:sz="4" w:space="0" w:color="000000"/>
            </w:tcBorders>
          </w:tcPr>
          <w:p w14:paraId="6F7BBFC1" w14:textId="60400DC6" w:rsidR="001510B8" w:rsidRPr="0065393E" w:rsidRDefault="001510B8" w:rsidP="001510B8">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 подлежит установлению</w:t>
            </w:r>
          </w:p>
        </w:tc>
      </w:tr>
      <w:tr w:rsidR="001510B8" w:rsidRPr="0065393E" w14:paraId="2DF72D66" w14:textId="77777777" w:rsidTr="006C1031">
        <w:trPr>
          <w:trHeight w:val="20"/>
        </w:trPr>
        <w:tc>
          <w:tcPr>
            <w:tcW w:w="145" w:type="pct"/>
            <w:tcBorders>
              <w:top w:val="single" w:sz="4" w:space="0" w:color="000000"/>
              <w:left w:val="single" w:sz="4" w:space="0" w:color="000000"/>
              <w:bottom w:val="single" w:sz="4" w:space="0" w:color="000000"/>
            </w:tcBorders>
            <w:shd w:val="clear" w:color="auto" w:fill="auto"/>
          </w:tcPr>
          <w:p w14:paraId="2F062431" w14:textId="2C0FC6EF" w:rsidR="001510B8" w:rsidRPr="0065393E" w:rsidRDefault="001510B8" w:rsidP="001510B8">
            <w:pPr>
              <w:tabs>
                <w:tab w:val="left" w:pos="540"/>
                <w:tab w:val="left" w:pos="720"/>
                <w:tab w:val="left" w:pos="900"/>
                <w:tab w:val="left" w:pos="1080"/>
                <w:tab w:val="left" w:pos="1260"/>
                <w:tab w:val="left" w:pos="14459"/>
              </w:tabs>
              <w:spacing w:line="240" w:lineRule="auto"/>
              <w:ind w:right="142" w:firstLine="0"/>
              <w:jc w:val="center"/>
              <w:rPr>
                <w:iCs/>
                <w:color w:val="000000"/>
                <w:sz w:val="18"/>
                <w:szCs w:val="18"/>
              </w:rPr>
            </w:pPr>
            <w:r>
              <w:rPr>
                <w:color w:val="000000"/>
                <w:sz w:val="18"/>
                <w:szCs w:val="18"/>
              </w:rPr>
              <w:t>4</w:t>
            </w:r>
          </w:p>
        </w:tc>
        <w:tc>
          <w:tcPr>
            <w:tcW w:w="726" w:type="pct"/>
            <w:tcBorders>
              <w:top w:val="single" w:sz="4" w:space="0" w:color="000000"/>
              <w:left w:val="single" w:sz="4" w:space="0" w:color="000000"/>
              <w:bottom w:val="single" w:sz="4" w:space="0" w:color="000000"/>
            </w:tcBorders>
            <w:shd w:val="clear" w:color="auto" w:fill="auto"/>
          </w:tcPr>
          <w:p w14:paraId="19A73A67" w14:textId="769A1480" w:rsidR="001510B8" w:rsidRPr="0065393E" w:rsidRDefault="001510B8" w:rsidP="001510B8">
            <w:pPr>
              <w:widowControl w:val="0"/>
              <w:tabs>
                <w:tab w:val="left" w:pos="540"/>
                <w:tab w:val="left" w:pos="720"/>
                <w:tab w:val="left" w:pos="900"/>
                <w:tab w:val="left" w:pos="1080"/>
                <w:tab w:val="left" w:pos="1260"/>
                <w:tab w:val="left" w:pos="14459"/>
              </w:tabs>
              <w:spacing w:line="240" w:lineRule="auto"/>
              <w:ind w:right="142" w:firstLine="0"/>
              <w:jc w:val="left"/>
              <w:rPr>
                <w:iCs/>
                <w:color w:val="000000"/>
                <w:sz w:val="18"/>
                <w:szCs w:val="18"/>
              </w:rPr>
            </w:pPr>
            <w:r w:rsidRPr="0065393E">
              <w:rPr>
                <w:iCs/>
                <w:color w:val="000000"/>
                <w:sz w:val="18"/>
                <w:szCs w:val="18"/>
              </w:rPr>
              <w:t>Общежития</w:t>
            </w:r>
            <w:r w:rsidRPr="0065393E">
              <w:rPr>
                <w:iCs/>
                <w:color w:val="000000"/>
                <w:sz w:val="18"/>
                <w:szCs w:val="18"/>
                <w:lang w:val="en-US"/>
              </w:rPr>
              <w:t xml:space="preserve"> (3</w:t>
            </w:r>
            <w:r w:rsidRPr="0065393E">
              <w:rPr>
                <w:iCs/>
                <w:color w:val="000000"/>
                <w:sz w:val="18"/>
                <w:szCs w:val="18"/>
              </w:rPr>
              <w:t>.2.4</w:t>
            </w:r>
            <w:r w:rsidRPr="0065393E">
              <w:rPr>
                <w:iCs/>
                <w:color w:val="000000"/>
                <w:sz w:val="18"/>
                <w:szCs w:val="18"/>
                <w:lang w:val="en-US"/>
              </w:rPr>
              <w:t>)</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3F7849A6" w14:textId="101173C1" w:rsidR="001510B8" w:rsidRPr="0065393E" w:rsidRDefault="001510B8" w:rsidP="001510B8">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642" w:type="pct"/>
            <w:tcBorders>
              <w:top w:val="single" w:sz="4" w:space="0" w:color="000000"/>
              <w:left w:val="single" w:sz="4" w:space="0" w:color="000000"/>
              <w:bottom w:val="single" w:sz="4" w:space="0" w:color="000000"/>
              <w:right w:val="single" w:sz="4" w:space="0" w:color="000000"/>
            </w:tcBorders>
          </w:tcPr>
          <w:p w14:paraId="04AE430B" w14:textId="08927355" w:rsidR="001510B8" w:rsidRPr="0065393E" w:rsidRDefault="001510B8" w:rsidP="001510B8">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2C4EB964" w14:textId="755F2A8A" w:rsidR="001510B8" w:rsidRPr="0065393E" w:rsidRDefault="001510B8" w:rsidP="001510B8">
            <w:pPr>
              <w:suppressAutoHyphens w:val="0"/>
              <w:autoSpaceDE w:val="0"/>
              <w:autoSpaceDN w:val="0"/>
              <w:adjustRightInd w:val="0"/>
              <w:spacing w:line="240" w:lineRule="auto"/>
              <w:ind w:firstLine="0"/>
              <w:contextualSpacing w:val="0"/>
              <w:jc w:val="left"/>
              <w:rPr>
                <w:color w:val="000000"/>
                <w:sz w:val="18"/>
                <w:szCs w:val="18"/>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632AF43D" w14:textId="5EEFE5D8" w:rsidR="001510B8" w:rsidRPr="0065393E" w:rsidRDefault="001510B8" w:rsidP="001510B8">
            <w:pPr>
              <w:suppressAutoHyphens w:val="0"/>
              <w:autoSpaceDE w:val="0"/>
              <w:autoSpaceDN w:val="0"/>
              <w:adjustRightInd w:val="0"/>
              <w:spacing w:line="240" w:lineRule="auto"/>
              <w:ind w:firstLine="0"/>
              <w:contextualSpacing w:val="0"/>
              <w:jc w:val="left"/>
              <w:rPr>
                <w:color w:val="000000"/>
                <w:sz w:val="18"/>
                <w:szCs w:val="18"/>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01E8A9DF" w14:textId="34517718" w:rsidR="001510B8" w:rsidRPr="0065393E" w:rsidRDefault="001510B8" w:rsidP="001510B8">
            <w:pPr>
              <w:suppressAutoHyphens w:val="0"/>
              <w:autoSpaceDE w:val="0"/>
              <w:autoSpaceDN w:val="0"/>
              <w:adjustRightInd w:val="0"/>
              <w:spacing w:line="240" w:lineRule="auto"/>
              <w:ind w:firstLine="0"/>
              <w:contextualSpacing w:val="0"/>
              <w:jc w:val="left"/>
              <w:rPr>
                <w:color w:val="000000"/>
                <w:sz w:val="18"/>
                <w:szCs w:val="18"/>
              </w:rPr>
            </w:pPr>
            <w:r w:rsidRPr="0065393E">
              <w:rPr>
                <w:rFonts w:eastAsia="Times New Roman"/>
                <w:color w:val="000000"/>
                <w:sz w:val="18"/>
                <w:szCs w:val="18"/>
                <w:lang w:eastAsia="ru-RU"/>
              </w:rPr>
              <w:t>Не подлежит установлению</w:t>
            </w:r>
          </w:p>
        </w:tc>
        <w:tc>
          <w:tcPr>
            <w:tcW w:w="641" w:type="pct"/>
            <w:tcBorders>
              <w:top w:val="single" w:sz="4" w:space="0" w:color="000000"/>
              <w:left w:val="single" w:sz="4" w:space="0" w:color="000000"/>
              <w:bottom w:val="single" w:sz="4" w:space="0" w:color="000000"/>
              <w:right w:val="single" w:sz="4" w:space="0" w:color="000000"/>
            </w:tcBorders>
          </w:tcPr>
          <w:p w14:paraId="55C97E17" w14:textId="53ABB3C8" w:rsidR="001510B8" w:rsidRPr="0065393E" w:rsidRDefault="001510B8" w:rsidP="001510B8">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Процент озеленения территории – </w:t>
            </w:r>
            <w:r w:rsidRPr="0065393E">
              <w:rPr>
                <w:color w:val="000000"/>
                <w:sz w:val="18"/>
                <w:szCs w:val="18"/>
              </w:rPr>
              <w:br/>
              <w:t>не менее 15 %</w:t>
            </w:r>
          </w:p>
        </w:tc>
      </w:tr>
      <w:tr w:rsidR="001510B8" w:rsidRPr="0065393E" w14:paraId="7851B38E" w14:textId="77777777" w:rsidTr="006C1031">
        <w:trPr>
          <w:trHeight w:val="20"/>
        </w:trPr>
        <w:tc>
          <w:tcPr>
            <w:tcW w:w="145" w:type="pct"/>
            <w:tcBorders>
              <w:top w:val="single" w:sz="4" w:space="0" w:color="000000"/>
              <w:left w:val="single" w:sz="4" w:space="0" w:color="000000"/>
              <w:bottom w:val="single" w:sz="4" w:space="0" w:color="000000"/>
            </w:tcBorders>
            <w:shd w:val="clear" w:color="auto" w:fill="auto"/>
          </w:tcPr>
          <w:p w14:paraId="29CC2405" w14:textId="77777777" w:rsidR="001510B8" w:rsidRDefault="001510B8" w:rsidP="001510B8">
            <w:pPr>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p>
          <w:p w14:paraId="52146946" w14:textId="178EB00E" w:rsidR="001510B8" w:rsidRPr="0065393E" w:rsidRDefault="001510B8" w:rsidP="001510B8">
            <w:pPr>
              <w:tabs>
                <w:tab w:val="left" w:pos="540"/>
                <w:tab w:val="left" w:pos="720"/>
                <w:tab w:val="left" w:pos="900"/>
                <w:tab w:val="left" w:pos="1080"/>
                <w:tab w:val="left" w:pos="1260"/>
                <w:tab w:val="left" w:pos="14459"/>
              </w:tabs>
              <w:spacing w:line="240" w:lineRule="auto"/>
              <w:ind w:right="142" w:firstLine="0"/>
              <w:jc w:val="center"/>
              <w:rPr>
                <w:iCs/>
                <w:color w:val="000000"/>
                <w:sz w:val="18"/>
                <w:szCs w:val="18"/>
              </w:rPr>
            </w:pPr>
            <w:r>
              <w:rPr>
                <w:color w:val="000000"/>
                <w:sz w:val="18"/>
                <w:szCs w:val="18"/>
              </w:rPr>
              <w:t>5</w:t>
            </w:r>
          </w:p>
        </w:tc>
        <w:tc>
          <w:tcPr>
            <w:tcW w:w="726" w:type="pct"/>
            <w:tcBorders>
              <w:top w:val="single" w:sz="4" w:space="0" w:color="000000"/>
              <w:left w:val="single" w:sz="4" w:space="0" w:color="000000"/>
              <w:bottom w:val="single" w:sz="4" w:space="0" w:color="000000"/>
            </w:tcBorders>
            <w:shd w:val="clear" w:color="auto" w:fill="auto"/>
          </w:tcPr>
          <w:p w14:paraId="74177C7E" w14:textId="64082AA5" w:rsidR="001510B8" w:rsidRPr="0065393E" w:rsidRDefault="001510B8" w:rsidP="001510B8">
            <w:pPr>
              <w:widowControl w:val="0"/>
              <w:tabs>
                <w:tab w:val="left" w:pos="540"/>
                <w:tab w:val="left" w:pos="720"/>
                <w:tab w:val="left" w:pos="900"/>
                <w:tab w:val="left" w:pos="1080"/>
                <w:tab w:val="left" w:pos="1260"/>
                <w:tab w:val="left" w:pos="14459"/>
              </w:tabs>
              <w:spacing w:line="240" w:lineRule="auto"/>
              <w:ind w:right="142" w:firstLine="0"/>
              <w:jc w:val="left"/>
              <w:rPr>
                <w:iCs/>
                <w:color w:val="000000"/>
                <w:sz w:val="18"/>
                <w:szCs w:val="18"/>
              </w:rPr>
            </w:pPr>
            <w:r w:rsidRPr="0065393E">
              <w:rPr>
                <w:color w:val="000000"/>
                <w:sz w:val="18"/>
                <w:szCs w:val="18"/>
              </w:rPr>
              <w:t>Бытовое обслуживание (3.3)</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440FD45A" w14:textId="2858DCE6" w:rsidR="001510B8" w:rsidRPr="0065393E" w:rsidRDefault="001510B8" w:rsidP="001510B8">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642" w:type="pct"/>
            <w:tcBorders>
              <w:top w:val="single" w:sz="4" w:space="0" w:color="000000"/>
              <w:left w:val="single" w:sz="4" w:space="0" w:color="000000"/>
              <w:bottom w:val="single" w:sz="4" w:space="0" w:color="000000"/>
              <w:right w:val="single" w:sz="4" w:space="0" w:color="000000"/>
            </w:tcBorders>
          </w:tcPr>
          <w:p w14:paraId="476BBB53" w14:textId="77777777" w:rsidR="001510B8" w:rsidRPr="0065393E" w:rsidRDefault="001510B8" w:rsidP="001510B8">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 xml:space="preserve">Минимальные размеры земельного участка </w:t>
            </w:r>
            <w:r w:rsidRPr="0065393E">
              <w:rPr>
                <w:color w:val="000000"/>
                <w:sz w:val="18"/>
                <w:szCs w:val="18"/>
              </w:rPr>
              <w:t>–</w:t>
            </w:r>
            <w:r w:rsidRPr="0065393E">
              <w:rPr>
                <w:rFonts w:eastAsia="Times New Roman"/>
                <w:color w:val="000000"/>
                <w:sz w:val="18"/>
                <w:szCs w:val="18"/>
                <w:lang w:eastAsia="ru-RU"/>
              </w:rPr>
              <w:t xml:space="preserve"> </w:t>
            </w:r>
            <w:r w:rsidRPr="0065393E">
              <w:rPr>
                <w:rFonts w:eastAsia="Times New Roman"/>
                <w:color w:val="000000"/>
                <w:sz w:val="18"/>
                <w:szCs w:val="18"/>
                <w:lang w:eastAsia="ru-RU"/>
              </w:rPr>
              <w:br/>
              <w:t>100 кв. м.</w:t>
            </w:r>
          </w:p>
          <w:p w14:paraId="2E524DCC" w14:textId="0AFE4249" w:rsidR="001510B8" w:rsidRPr="0065393E" w:rsidRDefault="001510B8" w:rsidP="001510B8">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Максимальный размер земельного участка – </w:t>
            </w: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267F616E" w14:textId="0578D467" w:rsidR="001510B8" w:rsidRPr="0065393E" w:rsidRDefault="001510B8" w:rsidP="001510B8">
            <w:pPr>
              <w:suppressAutoHyphens w:val="0"/>
              <w:autoSpaceDE w:val="0"/>
              <w:autoSpaceDN w:val="0"/>
              <w:adjustRightInd w:val="0"/>
              <w:spacing w:line="240" w:lineRule="auto"/>
              <w:ind w:firstLine="0"/>
              <w:contextualSpacing w:val="0"/>
              <w:jc w:val="left"/>
              <w:rPr>
                <w:color w:val="000000"/>
                <w:sz w:val="18"/>
                <w:szCs w:val="18"/>
              </w:rPr>
            </w:pPr>
            <w:r w:rsidRPr="0065393E">
              <w:rPr>
                <w:color w:val="000000"/>
                <w:sz w:val="18"/>
                <w:szCs w:val="18"/>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со стороны улично-дорожной сети (улица, проспект, бульвар, шоссе) – </w:t>
            </w:r>
            <w:r w:rsidRPr="0065393E">
              <w:rPr>
                <w:color w:val="000000"/>
                <w:sz w:val="18"/>
                <w:szCs w:val="18"/>
              </w:rPr>
              <w:br/>
              <w:t xml:space="preserve">5 м, от границы земельного участка, смежной с земельным участком, землями или земельными участками, находящимися в </w:t>
            </w:r>
            <w:r w:rsidRPr="0065393E">
              <w:rPr>
                <w:color w:val="000000"/>
                <w:sz w:val="18"/>
                <w:szCs w:val="18"/>
              </w:rPr>
              <w:lastRenderedPageBreak/>
              <w:t xml:space="preserve">государственной и муниципальной собственности – 3 м </w:t>
            </w:r>
          </w:p>
        </w:tc>
        <w:tc>
          <w:tcPr>
            <w:tcW w:w="642" w:type="pct"/>
            <w:tcBorders>
              <w:top w:val="single" w:sz="4" w:space="0" w:color="000000"/>
              <w:left w:val="single" w:sz="4" w:space="0" w:color="000000"/>
              <w:bottom w:val="single" w:sz="4" w:space="0" w:color="000000"/>
              <w:right w:val="single" w:sz="4" w:space="0" w:color="000000"/>
            </w:tcBorders>
          </w:tcPr>
          <w:p w14:paraId="7FC97606" w14:textId="1D8BBD33" w:rsidR="001510B8" w:rsidRPr="0065393E" w:rsidRDefault="001510B8" w:rsidP="001510B8">
            <w:pPr>
              <w:suppressAutoHyphens w:val="0"/>
              <w:autoSpaceDE w:val="0"/>
              <w:autoSpaceDN w:val="0"/>
              <w:adjustRightInd w:val="0"/>
              <w:spacing w:line="240" w:lineRule="auto"/>
              <w:ind w:firstLine="0"/>
              <w:contextualSpacing w:val="0"/>
              <w:jc w:val="left"/>
              <w:rPr>
                <w:color w:val="000000"/>
                <w:sz w:val="18"/>
                <w:szCs w:val="18"/>
              </w:rPr>
            </w:pPr>
            <w:r w:rsidRPr="0065393E">
              <w:rPr>
                <w:rFonts w:eastAsia="Times New Roman"/>
                <w:color w:val="000000"/>
                <w:sz w:val="18"/>
                <w:szCs w:val="18"/>
                <w:lang w:eastAsia="ru-RU"/>
              </w:rPr>
              <w:lastRenderedPageBreak/>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6EC1C5CE" w14:textId="1DFC1E73" w:rsidR="001510B8" w:rsidRPr="0065393E" w:rsidRDefault="001510B8" w:rsidP="001510B8">
            <w:pPr>
              <w:suppressAutoHyphens w:val="0"/>
              <w:autoSpaceDE w:val="0"/>
              <w:autoSpaceDN w:val="0"/>
              <w:adjustRightInd w:val="0"/>
              <w:spacing w:line="240" w:lineRule="auto"/>
              <w:ind w:firstLine="0"/>
              <w:contextualSpacing w:val="0"/>
              <w:jc w:val="left"/>
              <w:rPr>
                <w:color w:val="000000"/>
                <w:sz w:val="18"/>
                <w:szCs w:val="18"/>
              </w:rPr>
            </w:pPr>
            <w:r w:rsidRPr="0065393E">
              <w:rPr>
                <w:rFonts w:eastAsia="Times New Roman"/>
                <w:color w:val="000000"/>
                <w:sz w:val="18"/>
                <w:szCs w:val="18"/>
                <w:lang w:eastAsia="ru-RU"/>
              </w:rPr>
              <w:t xml:space="preserve">Максимальный процент застройки в границах земельного участка </w:t>
            </w:r>
            <w:r w:rsidRPr="0065393E">
              <w:rPr>
                <w:color w:val="000000"/>
                <w:sz w:val="18"/>
                <w:szCs w:val="18"/>
              </w:rPr>
              <w:t>– 60 %</w:t>
            </w:r>
          </w:p>
        </w:tc>
        <w:tc>
          <w:tcPr>
            <w:tcW w:w="641" w:type="pct"/>
            <w:tcBorders>
              <w:top w:val="single" w:sz="4" w:space="0" w:color="000000"/>
              <w:left w:val="single" w:sz="4" w:space="0" w:color="000000"/>
              <w:bottom w:val="single" w:sz="4" w:space="0" w:color="000000"/>
              <w:right w:val="single" w:sz="4" w:space="0" w:color="000000"/>
            </w:tcBorders>
          </w:tcPr>
          <w:p w14:paraId="1ACE52F8" w14:textId="61243545" w:rsidR="001510B8" w:rsidRPr="0065393E" w:rsidRDefault="001510B8" w:rsidP="001510B8">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Процент озеленения территории – </w:t>
            </w:r>
            <w:r w:rsidRPr="0065393E">
              <w:rPr>
                <w:color w:val="000000"/>
                <w:sz w:val="18"/>
                <w:szCs w:val="18"/>
              </w:rPr>
              <w:br/>
              <w:t>не менее 15 %</w:t>
            </w:r>
          </w:p>
        </w:tc>
      </w:tr>
      <w:tr w:rsidR="001510B8" w:rsidRPr="0065393E" w14:paraId="3719E7DF" w14:textId="77777777" w:rsidTr="006C1031">
        <w:trPr>
          <w:trHeight w:val="20"/>
        </w:trPr>
        <w:tc>
          <w:tcPr>
            <w:tcW w:w="145" w:type="pct"/>
            <w:tcBorders>
              <w:top w:val="single" w:sz="4" w:space="0" w:color="000000"/>
              <w:left w:val="single" w:sz="4" w:space="0" w:color="000000"/>
              <w:bottom w:val="single" w:sz="4" w:space="0" w:color="000000"/>
            </w:tcBorders>
            <w:shd w:val="clear" w:color="auto" w:fill="auto"/>
          </w:tcPr>
          <w:p w14:paraId="01F1C546" w14:textId="4C352A48" w:rsidR="001510B8" w:rsidRPr="0065393E" w:rsidRDefault="001510B8" w:rsidP="001510B8">
            <w:pPr>
              <w:tabs>
                <w:tab w:val="left" w:pos="540"/>
                <w:tab w:val="left" w:pos="720"/>
                <w:tab w:val="left" w:pos="900"/>
                <w:tab w:val="left" w:pos="1080"/>
                <w:tab w:val="left" w:pos="1260"/>
                <w:tab w:val="left" w:pos="14459"/>
              </w:tabs>
              <w:spacing w:line="240" w:lineRule="auto"/>
              <w:ind w:right="142" w:firstLine="0"/>
              <w:jc w:val="center"/>
              <w:rPr>
                <w:iCs/>
                <w:color w:val="000000"/>
                <w:sz w:val="18"/>
                <w:szCs w:val="18"/>
              </w:rPr>
            </w:pPr>
            <w:r>
              <w:rPr>
                <w:color w:val="000000"/>
                <w:sz w:val="18"/>
                <w:szCs w:val="18"/>
              </w:rPr>
              <w:lastRenderedPageBreak/>
              <w:t>6</w:t>
            </w:r>
          </w:p>
        </w:tc>
        <w:tc>
          <w:tcPr>
            <w:tcW w:w="726" w:type="pct"/>
            <w:tcBorders>
              <w:top w:val="single" w:sz="4" w:space="0" w:color="000000"/>
              <w:left w:val="single" w:sz="4" w:space="0" w:color="000000"/>
              <w:bottom w:val="single" w:sz="4" w:space="0" w:color="000000"/>
            </w:tcBorders>
            <w:shd w:val="clear" w:color="auto" w:fill="auto"/>
          </w:tcPr>
          <w:p w14:paraId="3329C4AE" w14:textId="4A9B77D3" w:rsidR="001510B8" w:rsidRPr="0065393E" w:rsidRDefault="001510B8" w:rsidP="001510B8">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Здравоохранение (3.4)</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646B0E2B" w14:textId="4950B524" w:rsidR="001510B8" w:rsidRPr="0065393E" w:rsidRDefault="001510B8" w:rsidP="001510B8">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3.4.1 - 3.4.2</w:t>
            </w:r>
          </w:p>
        </w:tc>
        <w:tc>
          <w:tcPr>
            <w:tcW w:w="642" w:type="pct"/>
            <w:tcBorders>
              <w:top w:val="single" w:sz="4" w:space="0" w:color="000000"/>
              <w:left w:val="single" w:sz="4" w:space="0" w:color="000000"/>
              <w:bottom w:val="single" w:sz="4" w:space="0" w:color="000000"/>
              <w:right w:val="single" w:sz="4" w:space="0" w:color="000000"/>
            </w:tcBorders>
          </w:tcPr>
          <w:p w14:paraId="7A0B78FC" w14:textId="02497785" w:rsidR="001510B8" w:rsidRPr="0065393E" w:rsidRDefault="001510B8" w:rsidP="001510B8">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252D54EF" w14:textId="700031D8" w:rsidR="001510B8" w:rsidRPr="0065393E" w:rsidRDefault="001510B8" w:rsidP="001510B8">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 xml:space="preserve">Минимальные отступы от границ земельного участка в целях определения места допустимого размещения объекта </w:t>
            </w:r>
            <w:r w:rsidRPr="0065393E">
              <w:rPr>
                <w:color w:val="000000"/>
                <w:sz w:val="18"/>
                <w:szCs w:val="18"/>
              </w:rPr>
              <w:t>–</w:t>
            </w:r>
            <w:r w:rsidRPr="0065393E">
              <w:rPr>
                <w:rFonts w:eastAsia="Times New Roman"/>
                <w:color w:val="000000"/>
                <w:sz w:val="18"/>
                <w:szCs w:val="18"/>
                <w:lang w:eastAsia="ru-RU"/>
              </w:rPr>
              <w:t xml:space="preserve"> 1 м</w:t>
            </w:r>
          </w:p>
        </w:tc>
        <w:tc>
          <w:tcPr>
            <w:tcW w:w="642" w:type="pct"/>
            <w:tcBorders>
              <w:top w:val="single" w:sz="4" w:space="0" w:color="000000"/>
              <w:left w:val="single" w:sz="4" w:space="0" w:color="000000"/>
              <w:bottom w:val="single" w:sz="4" w:space="0" w:color="000000"/>
              <w:right w:val="single" w:sz="4" w:space="0" w:color="000000"/>
            </w:tcBorders>
          </w:tcPr>
          <w:p w14:paraId="57201230" w14:textId="215253F4" w:rsidR="001510B8" w:rsidRPr="0065393E" w:rsidRDefault="001510B8" w:rsidP="001510B8">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Не подлежит установлению</w:t>
            </w:r>
            <w:r w:rsidRPr="0065393E">
              <w:rPr>
                <w:rFonts w:eastAsia="Times New Roman"/>
                <w:color w:val="000000"/>
                <w:sz w:val="18"/>
                <w:szCs w:val="18"/>
                <w:lang w:eastAsia="ru-RU"/>
              </w:rPr>
              <w:t xml:space="preserve"> </w:t>
            </w:r>
          </w:p>
        </w:tc>
        <w:tc>
          <w:tcPr>
            <w:tcW w:w="642" w:type="pct"/>
            <w:tcBorders>
              <w:top w:val="single" w:sz="4" w:space="0" w:color="000000"/>
              <w:left w:val="single" w:sz="4" w:space="0" w:color="000000"/>
              <w:bottom w:val="single" w:sz="4" w:space="0" w:color="000000"/>
              <w:right w:val="single" w:sz="4" w:space="0" w:color="000000"/>
            </w:tcBorders>
          </w:tcPr>
          <w:p w14:paraId="0466B294" w14:textId="2E519D86" w:rsidR="001510B8" w:rsidRPr="0065393E" w:rsidRDefault="001510B8" w:rsidP="001510B8">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Не подлежит установлению</w:t>
            </w:r>
          </w:p>
        </w:tc>
        <w:tc>
          <w:tcPr>
            <w:tcW w:w="641" w:type="pct"/>
            <w:tcBorders>
              <w:top w:val="single" w:sz="4" w:space="0" w:color="000000"/>
              <w:left w:val="single" w:sz="4" w:space="0" w:color="000000"/>
              <w:bottom w:val="single" w:sz="4" w:space="0" w:color="000000"/>
              <w:right w:val="single" w:sz="4" w:space="0" w:color="000000"/>
            </w:tcBorders>
          </w:tcPr>
          <w:p w14:paraId="72DD83E5" w14:textId="715E6B06" w:rsidR="001510B8" w:rsidRPr="0065393E" w:rsidRDefault="001510B8" w:rsidP="001510B8">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Процент озеленения территории – </w:t>
            </w:r>
            <w:r w:rsidRPr="0065393E">
              <w:rPr>
                <w:color w:val="000000"/>
                <w:sz w:val="18"/>
                <w:szCs w:val="18"/>
              </w:rPr>
              <w:br/>
              <w:t>не менее 15 %</w:t>
            </w:r>
          </w:p>
        </w:tc>
      </w:tr>
      <w:tr w:rsidR="001510B8" w:rsidRPr="0065393E" w14:paraId="743B7729" w14:textId="77777777" w:rsidTr="006C1031">
        <w:trPr>
          <w:trHeight w:val="20"/>
        </w:trPr>
        <w:tc>
          <w:tcPr>
            <w:tcW w:w="145" w:type="pct"/>
            <w:tcBorders>
              <w:top w:val="single" w:sz="4" w:space="0" w:color="000000"/>
              <w:left w:val="single" w:sz="4" w:space="0" w:color="000000"/>
              <w:bottom w:val="single" w:sz="4" w:space="0" w:color="000000"/>
            </w:tcBorders>
            <w:shd w:val="clear" w:color="auto" w:fill="auto"/>
          </w:tcPr>
          <w:p w14:paraId="57BDB486" w14:textId="60C998A9" w:rsidR="001510B8" w:rsidRPr="0065393E" w:rsidRDefault="001510B8" w:rsidP="001510B8">
            <w:pPr>
              <w:tabs>
                <w:tab w:val="left" w:pos="540"/>
                <w:tab w:val="left" w:pos="720"/>
                <w:tab w:val="left" w:pos="900"/>
                <w:tab w:val="left" w:pos="1080"/>
                <w:tab w:val="left" w:pos="1260"/>
                <w:tab w:val="left" w:pos="14459"/>
              </w:tabs>
              <w:spacing w:line="240" w:lineRule="auto"/>
              <w:ind w:right="142" w:firstLine="0"/>
              <w:jc w:val="center"/>
              <w:rPr>
                <w:iCs/>
                <w:color w:val="000000"/>
                <w:sz w:val="18"/>
                <w:szCs w:val="18"/>
              </w:rPr>
            </w:pPr>
            <w:r>
              <w:rPr>
                <w:color w:val="000000"/>
                <w:sz w:val="18"/>
                <w:szCs w:val="18"/>
              </w:rPr>
              <w:t>7</w:t>
            </w:r>
          </w:p>
        </w:tc>
        <w:tc>
          <w:tcPr>
            <w:tcW w:w="726" w:type="pct"/>
            <w:tcBorders>
              <w:top w:val="single" w:sz="4" w:space="0" w:color="000000"/>
              <w:left w:val="single" w:sz="4" w:space="0" w:color="000000"/>
              <w:bottom w:val="single" w:sz="4" w:space="0" w:color="000000"/>
            </w:tcBorders>
            <w:shd w:val="clear" w:color="auto" w:fill="auto"/>
          </w:tcPr>
          <w:p w14:paraId="23C35691" w14:textId="3D5E634C" w:rsidR="001510B8" w:rsidRPr="0065393E" w:rsidRDefault="001510B8" w:rsidP="001510B8">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Амбулаторно-поликлиническое обслуживание (3.4.1)</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17DCC302" w14:textId="691431E6" w:rsidR="001510B8" w:rsidRPr="0065393E" w:rsidRDefault="001510B8" w:rsidP="001510B8">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642" w:type="pct"/>
            <w:tcBorders>
              <w:top w:val="single" w:sz="4" w:space="0" w:color="000000"/>
              <w:left w:val="single" w:sz="4" w:space="0" w:color="000000"/>
              <w:bottom w:val="single" w:sz="4" w:space="0" w:color="000000"/>
              <w:right w:val="single" w:sz="4" w:space="0" w:color="000000"/>
            </w:tcBorders>
          </w:tcPr>
          <w:p w14:paraId="0B31DE66" w14:textId="46CB35D9" w:rsidR="001510B8" w:rsidRPr="0065393E" w:rsidRDefault="001510B8" w:rsidP="001510B8">
            <w:pPr>
              <w:suppressAutoHyphens w:val="0"/>
              <w:autoSpaceDE w:val="0"/>
              <w:autoSpaceDN w:val="0"/>
              <w:adjustRightInd w:val="0"/>
              <w:spacing w:line="240" w:lineRule="auto"/>
              <w:ind w:firstLine="0"/>
              <w:contextualSpacing w:val="0"/>
              <w:jc w:val="left"/>
              <w:rPr>
                <w:color w:val="000000"/>
                <w:sz w:val="18"/>
                <w:szCs w:val="18"/>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132DAB26" w14:textId="055A365B" w:rsidR="001510B8" w:rsidRPr="0065393E" w:rsidRDefault="001510B8" w:rsidP="001510B8">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со стороны улично-дорожной сети (улица, проспект, бульвар, шоссе) – </w:t>
            </w:r>
            <w:r w:rsidRPr="0065393E">
              <w:rPr>
                <w:color w:val="000000"/>
                <w:sz w:val="18"/>
                <w:szCs w:val="18"/>
              </w:rPr>
              <w:br/>
              <w:t xml:space="preserve">5 м, от границы земельного участка, смежной с земельным участком, землями или земельными участками, находящимися в государственной и муниципальной собственности – 3 м </w:t>
            </w:r>
          </w:p>
        </w:tc>
        <w:tc>
          <w:tcPr>
            <w:tcW w:w="642" w:type="pct"/>
            <w:tcBorders>
              <w:top w:val="single" w:sz="4" w:space="0" w:color="000000"/>
              <w:left w:val="single" w:sz="4" w:space="0" w:color="000000"/>
              <w:bottom w:val="single" w:sz="4" w:space="0" w:color="000000"/>
              <w:right w:val="single" w:sz="4" w:space="0" w:color="000000"/>
            </w:tcBorders>
          </w:tcPr>
          <w:p w14:paraId="5A0B9E34" w14:textId="5B3272F3" w:rsidR="001510B8" w:rsidRPr="0065393E" w:rsidRDefault="001510B8" w:rsidP="001510B8">
            <w:pPr>
              <w:suppressAutoHyphens w:val="0"/>
              <w:autoSpaceDE w:val="0"/>
              <w:autoSpaceDN w:val="0"/>
              <w:adjustRightInd w:val="0"/>
              <w:spacing w:line="240" w:lineRule="auto"/>
              <w:ind w:firstLine="0"/>
              <w:contextualSpacing w:val="0"/>
              <w:jc w:val="left"/>
              <w:rPr>
                <w:color w:val="000000"/>
                <w:sz w:val="18"/>
                <w:szCs w:val="18"/>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0AC12316" w14:textId="3970CB30" w:rsidR="001510B8" w:rsidRPr="0065393E" w:rsidRDefault="001510B8" w:rsidP="001510B8">
            <w:pPr>
              <w:suppressAutoHyphens w:val="0"/>
              <w:autoSpaceDE w:val="0"/>
              <w:autoSpaceDN w:val="0"/>
              <w:adjustRightInd w:val="0"/>
              <w:spacing w:line="240" w:lineRule="auto"/>
              <w:ind w:firstLine="0"/>
              <w:contextualSpacing w:val="0"/>
              <w:jc w:val="left"/>
              <w:rPr>
                <w:color w:val="000000"/>
                <w:sz w:val="18"/>
                <w:szCs w:val="18"/>
              </w:rPr>
            </w:pPr>
            <w:r w:rsidRPr="0065393E">
              <w:rPr>
                <w:rFonts w:eastAsia="Times New Roman"/>
                <w:color w:val="000000"/>
                <w:sz w:val="18"/>
                <w:szCs w:val="18"/>
                <w:lang w:eastAsia="ru-RU"/>
              </w:rPr>
              <w:t xml:space="preserve">Максимальный процент застройки в границах земельного участка </w:t>
            </w:r>
            <w:r w:rsidRPr="0065393E">
              <w:rPr>
                <w:color w:val="000000"/>
                <w:sz w:val="18"/>
                <w:szCs w:val="18"/>
              </w:rPr>
              <w:t>– 60 %</w:t>
            </w:r>
          </w:p>
        </w:tc>
        <w:tc>
          <w:tcPr>
            <w:tcW w:w="641" w:type="pct"/>
            <w:tcBorders>
              <w:top w:val="single" w:sz="4" w:space="0" w:color="000000"/>
              <w:left w:val="single" w:sz="4" w:space="0" w:color="000000"/>
              <w:bottom w:val="single" w:sz="4" w:space="0" w:color="000000"/>
              <w:right w:val="single" w:sz="4" w:space="0" w:color="000000"/>
            </w:tcBorders>
          </w:tcPr>
          <w:p w14:paraId="2E6BAF93" w14:textId="372FD465" w:rsidR="001510B8" w:rsidRPr="0065393E" w:rsidRDefault="001510B8" w:rsidP="001510B8">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Процент озеленения территории – </w:t>
            </w:r>
            <w:r w:rsidRPr="0065393E">
              <w:rPr>
                <w:color w:val="000000"/>
                <w:sz w:val="18"/>
                <w:szCs w:val="18"/>
              </w:rPr>
              <w:br/>
              <w:t>не менее 15 %</w:t>
            </w:r>
          </w:p>
        </w:tc>
      </w:tr>
      <w:tr w:rsidR="001510B8" w:rsidRPr="0065393E" w14:paraId="1F004541" w14:textId="77777777" w:rsidTr="006C1031">
        <w:trPr>
          <w:trHeight w:val="20"/>
        </w:trPr>
        <w:tc>
          <w:tcPr>
            <w:tcW w:w="145" w:type="pct"/>
            <w:tcBorders>
              <w:top w:val="single" w:sz="4" w:space="0" w:color="000000"/>
              <w:left w:val="single" w:sz="4" w:space="0" w:color="000000"/>
              <w:bottom w:val="single" w:sz="4" w:space="0" w:color="000000"/>
            </w:tcBorders>
            <w:shd w:val="clear" w:color="auto" w:fill="auto"/>
          </w:tcPr>
          <w:p w14:paraId="6727244E" w14:textId="60BA8298" w:rsidR="001510B8" w:rsidRPr="0065393E" w:rsidRDefault="001510B8" w:rsidP="001510B8">
            <w:pPr>
              <w:tabs>
                <w:tab w:val="left" w:pos="540"/>
                <w:tab w:val="left" w:pos="720"/>
                <w:tab w:val="left" w:pos="900"/>
                <w:tab w:val="left" w:pos="1080"/>
                <w:tab w:val="left" w:pos="1260"/>
                <w:tab w:val="left" w:pos="14459"/>
              </w:tabs>
              <w:spacing w:line="240" w:lineRule="auto"/>
              <w:ind w:right="142" w:firstLine="0"/>
              <w:jc w:val="center"/>
              <w:rPr>
                <w:iCs/>
                <w:color w:val="000000"/>
                <w:sz w:val="18"/>
                <w:szCs w:val="18"/>
              </w:rPr>
            </w:pPr>
            <w:r>
              <w:rPr>
                <w:iCs/>
                <w:color w:val="000000"/>
                <w:sz w:val="18"/>
                <w:szCs w:val="18"/>
              </w:rPr>
              <w:t>8</w:t>
            </w:r>
          </w:p>
        </w:tc>
        <w:tc>
          <w:tcPr>
            <w:tcW w:w="726" w:type="pct"/>
            <w:tcBorders>
              <w:top w:val="single" w:sz="4" w:space="0" w:color="000000"/>
              <w:left w:val="single" w:sz="4" w:space="0" w:color="000000"/>
              <w:bottom w:val="single" w:sz="4" w:space="0" w:color="000000"/>
            </w:tcBorders>
            <w:shd w:val="clear" w:color="auto" w:fill="auto"/>
          </w:tcPr>
          <w:p w14:paraId="63A8A2F8" w14:textId="40F3E602" w:rsidR="001510B8" w:rsidRPr="0065393E" w:rsidRDefault="001510B8" w:rsidP="001510B8">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Амбулаторное ветеринарное обслуживание (3.10.1)</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5780EDBE" w14:textId="67CBA0DB" w:rsidR="001510B8" w:rsidRPr="0065393E" w:rsidRDefault="001510B8" w:rsidP="001510B8">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Размещение объектов капитального строительства, предназначенных для </w:t>
            </w:r>
            <w:r w:rsidRPr="0065393E">
              <w:rPr>
                <w:color w:val="000000"/>
                <w:sz w:val="18"/>
                <w:szCs w:val="18"/>
              </w:rPr>
              <w:lastRenderedPageBreak/>
              <w:t>оказания ветеринарных услуг без содержания животных</w:t>
            </w:r>
          </w:p>
        </w:tc>
        <w:tc>
          <w:tcPr>
            <w:tcW w:w="642" w:type="pct"/>
            <w:tcBorders>
              <w:top w:val="single" w:sz="4" w:space="0" w:color="000000"/>
              <w:left w:val="single" w:sz="4" w:space="0" w:color="000000"/>
              <w:bottom w:val="single" w:sz="4" w:space="0" w:color="000000"/>
              <w:right w:val="single" w:sz="4" w:space="0" w:color="000000"/>
            </w:tcBorders>
          </w:tcPr>
          <w:p w14:paraId="082D7036" w14:textId="09E6F25D" w:rsidR="001510B8" w:rsidRPr="0065393E" w:rsidRDefault="001510B8" w:rsidP="001510B8">
            <w:pPr>
              <w:suppressAutoHyphens w:val="0"/>
              <w:autoSpaceDE w:val="0"/>
              <w:autoSpaceDN w:val="0"/>
              <w:adjustRightInd w:val="0"/>
              <w:spacing w:line="240" w:lineRule="auto"/>
              <w:ind w:firstLine="0"/>
              <w:contextualSpacing w:val="0"/>
              <w:jc w:val="left"/>
              <w:rPr>
                <w:color w:val="000000"/>
                <w:sz w:val="18"/>
                <w:szCs w:val="18"/>
              </w:rPr>
            </w:pPr>
            <w:r w:rsidRPr="0065393E">
              <w:rPr>
                <w:color w:val="000000"/>
                <w:sz w:val="18"/>
                <w:szCs w:val="18"/>
              </w:rPr>
              <w:lastRenderedPageBreak/>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52368775" w14:textId="10AAED84" w:rsidR="001510B8" w:rsidRPr="0065393E" w:rsidRDefault="001510B8" w:rsidP="001510B8">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 xml:space="preserve">Минимальные отступы от границ земельных участков </w:t>
            </w:r>
            <w:r w:rsidRPr="0065393E">
              <w:rPr>
                <w:color w:val="000000"/>
                <w:sz w:val="18"/>
                <w:szCs w:val="18"/>
              </w:rPr>
              <w:lastRenderedPageBreak/>
              <w:t xml:space="preserve">в целях определения мест допустимого размещения зданий, строений, сооружений, за пределами которых запрещено строительство зданий, строений, сооружений - со стороны улично-дорожной сети (улица, проспект, бульвар, шоссе) – </w:t>
            </w:r>
            <w:r w:rsidRPr="0065393E">
              <w:rPr>
                <w:color w:val="000000"/>
                <w:sz w:val="18"/>
                <w:szCs w:val="18"/>
              </w:rPr>
              <w:br/>
              <w:t xml:space="preserve">5 м, от границы земельного участка, смежной с земельным участком, землями или земельными участками, находящимися в государственной и муниципальной собственности – 3 м </w:t>
            </w:r>
          </w:p>
        </w:tc>
        <w:tc>
          <w:tcPr>
            <w:tcW w:w="642" w:type="pct"/>
            <w:tcBorders>
              <w:top w:val="single" w:sz="4" w:space="0" w:color="000000"/>
              <w:left w:val="single" w:sz="4" w:space="0" w:color="000000"/>
              <w:bottom w:val="single" w:sz="4" w:space="0" w:color="000000"/>
              <w:right w:val="single" w:sz="4" w:space="0" w:color="000000"/>
            </w:tcBorders>
          </w:tcPr>
          <w:p w14:paraId="10F7640E" w14:textId="3E55A51B" w:rsidR="001510B8" w:rsidRPr="0065393E" w:rsidRDefault="001510B8" w:rsidP="001510B8">
            <w:pPr>
              <w:suppressAutoHyphens w:val="0"/>
              <w:autoSpaceDE w:val="0"/>
              <w:autoSpaceDN w:val="0"/>
              <w:adjustRightInd w:val="0"/>
              <w:spacing w:line="240" w:lineRule="auto"/>
              <w:ind w:firstLine="0"/>
              <w:contextualSpacing w:val="0"/>
              <w:jc w:val="left"/>
              <w:rPr>
                <w:color w:val="000000"/>
                <w:sz w:val="18"/>
                <w:szCs w:val="18"/>
              </w:rPr>
            </w:pPr>
            <w:r w:rsidRPr="0065393E">
              <w:rPr>
                <w:color w:val="000000"/>
                <w:sz w:val="18"/>
                <w:szCs w:val="18"/>
              </w:rPr>
              <w:lastRenderedPageBreak/>
              <w:t xml:space="preserve">Не подлежит установлению </w:t>
            </w:r>
          </w:p>
        </w:tc>
        <w:tc>
          <w:tcPr>
            <w:tcW w:w="642" w:type="pct"/>
            <w:tcBorders>
              <w:top w:val="single" w:sz="4" w:space="0" w:color="000000"/>
              <w:left w:val="single" w:sz="4" w:space="0" w:color="000000"/>
              <w:bottom w:val="single" w:sz="4" w:space="0" w:color="000000"/>
              <w:right w:val="single" w:sz="4" w:space="0" w:color="000000"/>
            </w:tcBorders>
          </w:tcPr>
          <w:p w14:paraId="7DC62AAC" w14:textId="76ABCE1A" w:rsidR="001510B8" w:rsidRPr="0065393E" w:rsidRDefault="001510B8" w:rsidP="001510B8">
            <w:pPr>
              <w:suppressAutoHyphens w:val="0"/>
              <w:autoSpaceDE w:val="0"/>
              <w:autoSpaceDN w:val="0"/>
              <w:adjustRightInd w:val="0"/>
              <w:spacing w:line="240" w:lineRule="auto"/>
              <w:ind w:firstLine="0"/>
              <w:contextualSpacing w:val="0"/>
              <w:jc w:val="left"/>
              <w:rPr>
                <w:color w:val="000000"/>
                <w:sz w:val="18"/>
                <w:szCs w:val="18"/>
              </w:rPr>
            </w:pPr>
            <w:r w:rsidRPr="0065393E">
              <w:rPr>
                <w:rFonts w:eastAsia="Times New Roman"/>
                <w:color w:val="000000"/>
                <w:sz w:val="18"/>
                <w:szCs w:val="18"/>
                <w:lang w:eastAsia="ru-RU"/>
              </w:rPr>
              <w:t xml:space="preserve">Максимальный процент застройки в </w:t>
            </w:r>
            <w:r w:rsidRPr="0065393E">
              <w:rPr>
                <w:rFonts w:eastAsia="Times New Roman"/>
                <w:color w:val="000000"/>
                <w:sz w:val="18"/>
                <w:szCs w:val="18"/>
                <w:lang w:eastAsia="ru-RU"/>
              </w:rPr>
              <w:lastRenderedPageBreak/>
              <w:t xml:space="preserve">границах земельного участка </w:t>
            </w:r>
            <w:r w:rsidRPr="0065393E">
              <w:rPr>
                <w:color w:val="000000"/>
                <w:sz w:val="18"/>
                <w:szCs w:val="18"/>
              </w:rPr>
              <w:t>– 60 %</w:t>
            </w:r>
          </w:p>
        </w:tc>
        <w:tc>
          <w:tcPr>
            <w:tcW w:w="641" w:type="pct"/>
            <w:tcBorders>
              <w:top w:val="single" w:sz="4" w:space="0" w:color="000000"/>
              <w:left w:val="single" w:sz="4" w:space="0" w:color="000000"/>
              <w:bottom w:val="single" w:sz="4" w:space="0" w:color="000000"/>
              <w:right w:val="single" w:sz="4" w:space="0" w:color="000000"/>
            </w:tcBorders>
          </w:tcPr>
          <w:p w14:paraId="36601487" w14:textId="380EBEB8" w:rsidR="001510B8" w:rsidRPr="0065393E" w:rsidRDefault="001510B8" w:rsidP="001510B8">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lastRenderedPageBreak/>
              <w:t xml:space="preserve">Процент озеленения территории – </w:t>
            </w:r>
            <w:r w:rsidRPr="0065393E">
              <w:rPr>
                <w:color w:val="000000"/>
                <w:sz w:val="18"/>
                <w:szCs w:val="18"/>
              </w:rPr>
              <w:br/>
            </w:r>
            <w:r w:rsidRPr="0065393E">
              <w:rPr>
                <w:color w:val="000000"/>
                <w:sz w:val="18"/>
                <w:szCs w:val="18"/>
              </w:rPr>
              <w:lastRenderedPageBreak/>
              <w:t>не менее 15 %</w:t>
            </w:r>
          </w:p>
        </w:tc>
      </w:tr>
      <w:tr w:rsidR="001510B8" w:rsidRPr="0065393E" w14:paraId="0FDF93D4" w14:textId="77777777" w:rsidTr="006C1031">
        <w:trPr>
          <w:trHeight w:val="20"/>
        </w:trPr>
        <w:tc>
          <w:tcPr>
            <w:tcW w:w="145" w:type="pct"/>
            <w:tcBorders>
              <w:top w:val="single" w:sz="4" w:space="0" w:color="000000"/>
              <w:left w:val="single" w:sz="4" w:space="0" w:color="000000"/>
              <w:bottom w:val="single" w:sz="4" w:space="0" w:color="000000"/>
            </w:tcBorders>
            <w:shd w:val="clear" w:color="auto" w:fill="auto"/>
          </w:tcPr>
          <w:p w14:paraId="57C5CF7B" w14:textId="6450749C" w:rsidR="001510B8" w:rsidRPr="0065393E" w:rsidRDefault="001510B8" w:rsidP="001510B8">
            <w:pPr>
              <w:tabs>
                <w:tab w:val="left" w:pos="540"/>
                <w:tab w:val="left" w:pos="720"/>
                <w:tab w:val="left" w:pos="900"/>
                <w:tab w:val="left" w:pos="1080"/>
                <w:tab w:val="left" w:pos="1260"/>
                <w:tab w:val="left" w:pos="14459"/>
              </w:tabs>
              <w:spacing w:line="240" w:lineRule="auto"/>
              <w:ind w:firstLine="0"/>
              <w:jc w:val="center"/>
              <w:rPr>
                <w:color w:val="000000"/>
                <w:sz w:val="18"/>
                <w:szCs w:val="18"/>
              </w:rPr>
            </w:pPr>
            <w:r>
              <w:rPr>
                <w:color w:val="000000"/>
                <w:sz w:val="18"/>
                <w:szCs w:val="18"/>
              </w:rPr>
              <w:lastRenderedPageBreak/>
              <w:t>9</w:t>
            </w:r>
          </w:p>
        </w:tc>
        <w:tc>
          <w:tcPr>
            <w:tcW w:w="726" w:type="pct"/>
            <w:tcBorders>
              <w:top w:val="single" w:sz="4" w:space="0" w:color="000000"/>
              <w:left w:val="single" w:sz="4" w:space="0" w:color="000000"/>
              <w:bottom w:val="single" w:sz="4" w:space="0" w:color="000000"/>
            </w:tcBorders>
            <w:shd w:val="clear" w:color="auto" w:fill="auto"/>
          </w:tcPr>
          <w:p w14:paraId="5AB57501" w14:textId="12ED61CD" w:rsidR="001510B8" w:rsidRPr="0065393E" w:rsidRDefault="001510B8" w:rsidP="001510B8">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Деловое управление (4.1)</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7E568099" w14:textId="37CDBD08" w:rsidR="001510B8" w:rsidRPr="0065393E" w:rsidRDefault="001510B8" w:rsidP="001510B8">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642" w:type="pct"/>
            <w:tcBorders>
              <w:top w:val="single" w:sz="4" w:space="0" w:color="000000"/>
              <w:left w:val="single" w:sz="4" w:space="0" w:color="000000"/>
              <w:bottom w:val="single" w:sz="4" w:space="0" w:color="000000"/>
              <w:right w:val="single" w:sz="4" w:space="0" w:color="000000"/>
            </w:tcBorders>
          </w:tcPr>
          <w:p w14:paraId="57907A99" w14:textId="180FE188" w:rsidR="001510B8" w:rsidRPr="0065393E" w:rsidRDefault="001510B8" w:rsidP="001510B8">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5CBC13BA" w14:textId="4DEFE2BB" w:rsidR="001510B8" w:rsidRPr="0065393E" w:rsidRDefault="001510B8" w:rsidP="001510B8">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со стороны улично-дорожной сети (улица, проспект, бульвар, шоссе) – </w:t>
            </w:r>
            <w:r w:rsidRPr="0065393E">
              <w:rPr>
                <w:color w:val="000000"/>
                <w:sz w:val="18"/>
                <w:szCs w:val="18"/>
              </w:rPr>
              <w:br/>
              <w:t xml:space="preserve">5 м, от границы земельного участка, смежной с </w:t>
            </w:r>
            <w:r w:rsidRPr="0065393E">
              <w:rPr>
                <w:color w:val="000000"/>
                <w:sz w:val="18"/>
                <w:szCs w:val="18"/>
              </w:rPr>
              <w:lastRenderedPageBreak/>
              <w:t xml:space="preserve">земельным участком, землями или земельными участками, находящимися в государственной и муниципальной собственности – 3 м </w:t>
            </w:r>
          </w:p>
        </w:tc>
        <w:tc>
          <w:tcPr>
            <w:tcW w:w="642" w:type="pct"/>
            <w:tcBorders>
              <w:top w:val="single" w:sz="4" w:space="0" w:color="000000"/>
              <w:left w:val="single" w:sz="4" w:space="0" w:color="000000"/>
              <w:bottom w:val="single" w:sz="4" w:space="0" w:color="000000"/>
              <w:right w:val="single" w:sz="4" w:space="0" w:color="000000"/>
            </w:tcBorders>
          </w:tcPr>
          <w:p w14:paraId="364D9FBC" w14:textId="433B04D4" w:rsidR="001510B8" w:rsidRPr="0065393E" w:rsidRDefault="001510B8" w:rsidP="001510B8">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lastRenderedPageBreak/>
              <w:t>Не подлежит установлению</w:t>
            </w:r>
            <w:r w:rsidRPr="0065393E">
              <w:rPr>
                <w:rFonts w:eastAsia="Times New Roman"/>
                <w:color w:val="000000"/>
                <w:sz w:val="18"/>
                <w:szCs w:val="18"/>
                <w:lang w:eastAsia="ru-RU"/>
              </w:rPr>
              <w:t xml:space="preserve"> </w:t>
            </w:r>
          </w:p>
        </w:tc>
        <w:tc>
          <w:tcPr>
            <w:tcW w:w="642" w:type="pct"/>
            <w:tcBorders>
              <w:top w:val="single" w:sz="4" w:space="0" w:color="000000"/>
              <w:left w:val="single" w:sz="4" w:space="0" w:color="000000"/>
              <w:bottom w:val="single" w:sz="4" w:space="0" w:color="000000"/>
              <w:right w:val="single" w:sz="4" w:space="0" w:color="000000"/>
            </w:tcBorders>
          </w:tcPr>
          <w:p w14:paraId="5AF5CEFB" w14:textId="76618695" w:rsidR="001510B8" w:rsidRPr="0065393E" w:rsidRDefault="001510B8" w:rsidP="001510B8">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 xml:space="preserve">Максимальный процент застройки в границах земельного участка </w:t>
            </w:r>
            <w:r w:rsidRPr="0065393E">
              <w:rPr>
                <w:color w:val="000000"/>
                <w:sz w:val="18"/>
                <w:szCs w:val="18"/>
              </w:rPr>
              <w:t>– 60 %</w:t>
            </w:r>
          </w:p>
        </w:tc>
        <w:tc>
          <w:tcPr>
            <w:tcW w:w="641" w:type="pct"/>
            <w:tcBorders>
              <w:top w:val="single" w:sz="4" w:space="0" w:color="000000"/>
              <w:left w:val="single" w:sz="4" w:space="0" w:color="000000"/>
              <w:bottom w:val="single" w:sz="4" w:space="0" w:color="000000"/>
              <w:right w:val="single" w:sz="4" w:space="0" w:color="000000"/>
            </w:tcBorders>
          </w:tcPr>
          <w:p w14:paraId="23124B4D" w14:textId="23897A9B" w:rsidR="001510B8" w:rsidRPr="0065393E" w:rsidRDefault="001510B8" w:rsidP="001510B8">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Процент озеленения территории – </w:t>
            </w:r>
            <w:r w:rsidRPr="0065393E">
              <w:rPr>
                <w:color w:val="000000"/>
                <w:sz w:val="18"/>
                <w:szCs w:val="18"/>
              </w:rPr>
              <w:br/>
              <w:t>не менее 15 %</w:t>
            </w:r>
          </w:p>
        </w:tc>
      </w:tr>
      <w:tr w:rsidR="001510B8" w:rsidRPr="0065393E" w14:paraId="3076B358" w14:textId="77777777" w:rsidTr="006C1031">
        <w:trPr>
          <w:trHeight w:val="20"/>
        </w:trPr>
        <w:tc>
          <w:tcPr>
            <w:tcW w:w="145" w:type="pct"/>
            <w:tcBorders>
              <w:top w:val="single" w:sz="4" w:space="0" w:color="000000"/>
              <w:left w:val="single" w:sz="4" w:space="0" w:color="000000"/>
              <w:bottom w:val="single" w:sz="4" w:space="0" w:color="000000"/>
            </w:tcBorders>
            <w:shd w:val="clear" w:color="auto" w:fill="auto"/>
          </w:tcPr>
          <w:p w14:paraId="7B594DF6" w14:textId="0F2CFCD0" w:rsidR="001510B8" w:rsidRPr="0065393E" w:rsidRDefault="001510B8" w:rsidP="001510B8">
            <w:pPr>
              <w:tabs>
                <w:tab w:val="left" w:pos="540"/>
                <w:tab w:val="left" w:pos="720"/>
                <w:tab w:val="left" w:pos="900"/>
                <w:tab w:val="left" w:pos="1080"/>
                <w:tab w:val="left" w:pos="1260"/>
                <w:tab w:val="left" w:pos="14459"/>
              </w:tabs>
              <w:spacing w:line="240" w:lineRule="auto"/>
              <w:ind w:firstLine="0"/>
              <w:jc w:val="center"/>
              <w:rPr>
                <w:color w:val="000000"/>
                <w:sz w:val="18"/>
                <w:szCs w:val="18"/>
              </w:rPr>
            </w:pPr>
            <w:r>
              <w:rPr>
                <w:color w:val="000000"/>
                <w:sz w:val="18"/>
                <w:szCs w:val="18"/>
              </w:rPr>
              <w:lastRenderedPageBreak/>
              <w:t>10</w:t>
            </w:r>
          </w:p>
        </w:tc>
        <w:tc>
          <w:tcPr>
            <w:tcW w:w="726" w:type="pct"/>
            <w:tcBorders>
              <w:top w:val="single" w:sz="4" w:space="0" w:color="000000"/>
              <w:left w:val="single" w:sz="4" w:space="0" w:color="000000"/>
              <w:bottom w:val="single" w:sz="4" w:space="0" w:color="000000"/>
            </w:tcBorders>
            <w:shd w:val="clear" w:color="auto" w:fill="auto"/>
          </w:tcPr>
          <w:p w14:paraId="2C10D9B8" w14:textId="71CEC8FE" w:rsidR="001510B8" w:rsidRPr="0065393E" w:rsidRDefault="001510B8" w:rsidP="001510B8">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Магазины (4.4)</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1D7D2B5B" w14:textId="4AEFD605" w:rsidR="001510B8" w:rsidRPr="0065393E" w:rsidRDefault="001510B8" w:rsidP="001510B8">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642" w:type="pct"/>
            <w:tcBorders>
              <w:top w:val="single" w:sz="4" w:space="0" w:color="000000"/>
              <w:left w:val="single" w:sz="4" w:space="0" w:color="000000"/>
              <w:bottom w:val="single" w:sz="4" w:space="0" w:color="000000"/>
              <w:right w:val="single" w:sz="4" w:space="0" w:color="000000"/>
            </w:tcBorders>
          </w:tcPr>
          <w:p w14:paraId="054A7782" w14:textId="77777777" w:rsidR="001510B8" w:rsidRPr="0065393E" w:rsidRDefault="001510B8" w:rsidP="001510B8">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 xml:space="preserve">Минимальные размеры земельного участка </w:t>
            </w:r>
            <w:r w:rsidRPr="0065393E">
              <w:rPr>
                <w:color w:val="000000"/>
                <w:sz w:val="18"/>
                <w:szCs w:val="18"/>
              </w:rPr>
              <w:t>–</w:t>
            </w:r>
            <w:r w:rsidRPr="0065393E">
              <w:rPr>
                <w:rFonts w:eastAsia="Times New Roman"/>
                <w:color w:val="000000"/>
                <w:sz w:val="18"/>
                <w:szCs w:val="18"/>
                <w:lang w:eastAsia="ru-RU"/>
              </w:rPr>
              <w:t xml:space="preserve"> </w:t>
            </w:r>
            <w:r w:rsidRPr="0065393E">
              <w:rPr>
                <w:rFonts w:eastAsia="Times New Roman"/>
                <w:color w:val="000000"/>
                <w:sz w:val="18"/>
                <w:szCs w:val="18"/>
                <w:lang w:eastAsia="ru-RU"/>
              </w:rPr>
              <w:br/>
              <w:t>200 кв. м.</w:t>
            </w:r>
          </w:p>
          <w:p w14:paraId="05450EDD" w14:textId="14D77000" w:rsidR="001510B8" w:rsidRPr="0065393E" w:rsidRDefault="001510B8" w:rsidP="001510B8">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 xml:space="preserve">Максимальный размер земельного участка – </w:t>
            </w: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4557DF98" w14:textId="108F643C" w:rsidR="001510B8" w:rsidRPr="0065393E" w:rsidRDefault="001510B8" w:rsidP="001510B8">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со стороны улично-дорожной сети (улица, проспект, бульвар, шоссе) – </w:t>
            </w:r>
            <w:r w:rsidRPr="0065393E">
              <w:rPr>
                <w:color w:val="000000"/>
                <w:sz w:val="18"/>
                <w:szCs w:val="18"/>
              </w:rPr>
              <w:br/>
              <w:t xml:space="preserve">5 м, от границы земельного участка, смежной с земельным участком, землями или земельными участками, находящимися в государственной и муниципальной собственности – 3 м </w:t>
            </w:r>
          </w:p>
        </w:tc>
        <w:tc>
          <w:tcPr>
            <w:tcW w:w="642" w:type="pct"/>
            <w:tcBorders>
              <w:top w:val="single" w:sz="4" w:space="0" w:color="000000"/>
              <w:left w:val="single" w:sz="4" w:space="0" w:color="000000"/>
              <w:bottom w:val="single" w:sz="4" w:space="0" w:color="000000"/>
              <w:right w:val="single" w:sz="4" w:space="0" w:color="000000"/>
            </w:tcBorders>
          </w:tcPr>
          <w:p w14:paraId="202FF44F" w14:textId="0B5D36AA" w:rsidR="001510B8" w:rsidRPr="0065393E" w:rsidRDefault="001510B8" w:rsidP="001510B8">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6ABC46C0" w14:textId="1674FFC9" w:rsidR="001510B8" w:rsidRPr="0065393E" w:rsidRDefault="001510B8" w:rsidP="001510B8">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 xml:space="preserve">Максимальный процент застройки в границах земельного участка </w:t>
            </w:r>
            <w:r w:rsidRPr="0065393E">
              <w:rPr>
                <w:color w:val="000000"/>
                <w:sz w:val="18"/>
                <w:szCs w:val="18"/>
              </w:rPr>
              <w:t>– 60 %</w:t>
            </w:r>
          </w:p>
        </w:tc>
        <w:tc>
          <w:tcPr>
            <w:tcW w:w="641" w:type="pct"/>
            <w:tcBorders>
              <w:top w:val="single" w:sz="4" w:space="0" w:color="000000"/>
              <w:left w:val="single" w:sz="4" w:space="0" w:color="000000"/>
              <w:bottom w:val="single" w:sz="4" w:space="0" w:color="000000"/>
              <w:right w:val="single" w:sz="4" w:space="0" w:color="000000"/>
            </w:tcBorders>
          </w:tcPr>
          <w:p w14:paraId="53F31B9A" w14:textId="3A34BF00" w:rsidR="001510B8" w:rsidRPr="0065393E" w:rsidRDefault="001510B8" w:rsidP="001510B8">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color w:val="000000"/>
                <w:sz w:val="18"/>
                <w:szCs w:val="18"/>
              </w:rPr>
              <w:t xml:space="preserve">Процент озеленения территории – </w:t>
            </w:r>
            <w:r w:rsidRPr="0065393E">
              <w:rPr>
                <w:color w:val="000000"/>
                <w:sz w:val="18"/>
                <w:szCs w:val="18"/>
              </w:rPr>
              <w:br/>
              <w:t>не менее 15 %</w:t>
            </w:r>
          </w:p>
        </w:tc>
      </w:tr>
      <w:tr w:rsidR="001510B8" w:rsidRPr="0065393E" w14:paraId="2388C486" w14:textId="77777777" w:rsidTr="006C1031">
        <w:trPr>
          <w:trHeight w:val="20"/>
        </w:trPr>
        <w:tc>
          <w:tcPr>
            <w:tcW w:w="145" w:type="pct"/>
            <w:tcBorders>
              <w:top w:val="single" w:sz="4" w:space="0" w:color="000000"/>
              <w:left w:val="single" w:sz="4" w:space="0" w:color="000000"/>
              <w:bottom w:val="single" w:sz="4" w:space="0" w:color="000000"/>
            </w:tcBorders>
            <w:shd w:val="clear" w:color="auto" w:fill="auto"/>
          </w:tcPr>
          <w:p w14:paraId="1C36BC6B" w14:textId="23871883" w:rsidR="001510B8" w:rsidRPr="0065393E" w:rsidRDefault="001510B8" w:rsidP="001510B8">
            <w:pPr>
              <w:tabs>
                <w:tab w:val="left" w:pos="540"/>
                <w:tab w:val="left" w:pos="720"/>
                <w:tab w:val="left" w:pos="900"/>
                <w:tab w:val="left" w:pos="1080"/>
                <w:tab w:val="left" w:pos="1260"/>
                <w:tab w:val="left" w:pos="14459"/>
              </w:tabs>
              <w:spacing w:line="240" w:lineRule="auto"/>
              <w:ind w:firstLine="0"/>
              <w:jc w:val="center"/>
              <w:rPr>
                <w:color w:val="000000"/>
                <w:sz w:val="18"/>
                <w:szCs w:val="18"/>
              </w:rPr>
            </w:pPr>
            <w:r>
              <w:rPr>
                <w:color w:val="000000"/>
                <w:sz w:val="18"/>
                <w:szCs w:val="18"/>
              </w:rPr>
              <w:t>11</w:t>
            </w:r>
          </w:p>
        </w:tc>
        <w:tc>
          <w:tcPr>
            <w:tcW w:w="726" w:type="pct"/>
            <w:tcBorders>
              <w:top w:val="single" w:sz="4" w:space="0" w:color="000000"/>
              <w:left w:val="single" w:sz="4" w:space="0" w:color="000000"/>
              <w:bottom w:val="single" w:sz="4" w:space="0" w:color="000000"/>
            </w:tcBorders>
            <w:shd w:val="clear" w:color="auto" w:fill="auto"/>
          </w:tcPr>
          <w:p w14:paraId="7AE72857" w14:textId="5DF6B9ED" w:rsidR="001510B8" w:rsidRPr="0065393E" w:rsidRDefault="001510B8" w:rsidP="001510B8">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Банковская и страховая деятельность (4.5)</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110378C9" w14:textId="5D479E8D" w:rsidR="001510B8" w:rsidRPr="0065393E" w:rsidRDefault="001510B8" w:rsidP="001510B8">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642" w:type="pct"/>
            <w:tcBorders>
              <w:top w:val="single" w:sz="4" w:space="0" w:color="000000"/>
              <w:left w:val="single" w:sz="4" w:space="0" w:color="000000"/>
              <w:bottom w:val="single" w:sz="4" w:space="0" w:color="000000"/>
              <w:right w:val="single" w:sz="4" w:space="0" w:color="000000"/>
            </w:tcBorders>
          </w:tcPr>
          <w:p w14:paraId="4D3D6F24" w14:textId="7F4B3B3A" w:rsidR="001510B8" w:rsidRPr="0065393E" w:rsidRDefault="001510B8" w:rsidP="001510B8">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48DD93CA" w14:textId="7810778A" w:rsidR="001510B8" w:rsidRPr="0065393E" w:rsidRDefault="001510B8" w:rsidP="001510B8">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w:t>
            </w:r>
            <w:r w:rsidRPr="0065393E">
              <w:rPr>
                <w:color w:val="000000"/>
                <w:sz w:val="18"/>
                <w:szCs w:val="18"/>
              </w:rPr>
              <w:lastRenderedPageBreak/>
              <w:t xml:space="preserve">запрещено строительство зданий, строений, сооружений - со стороны улично-дорожной сети (улица, проспект, бульвар, шоссе) – </w:t>
            </w:r>
            <w:r w:rsidRPr="0065393E">
              <w:rPr>
                <w:color w:val="000000"/>
                <w:sz w:val="18"/>
                <w:szCs w:val="18"/>
              </w:rPr>
              <w:br/>
              <w:t xml:space="preserve">5 м, от границы земельного участка, смежной с земельным участком, землями или земельными участками, находящимися в государственной и муниципальной собственности – 3 м </w:t>
            </w:r>
          </w:p>
        </w:tc>
        <w:tc>
          <w:tcPr>
            <w:tcW w:w="642" w:type="pct"/>
            <w:tcBorders>
              <w:top w:val="single" w:sz="4" w:space="0" w:color="000000"/>
              <w:left w:val="single" w:sz="4" w:space="0" w:color="000000"/>
              <w:bottom w:val="single" w:sz="4" w:space="0" w:color="000000"/>
              <w:right w:val="single" w:sz="4" w:space="0" w:color="000000"/>
            </w:tcBorders>
          </w:tcPr>
          <w:p w14:paraId="777B92CF" w14:textId="58586682" w:rsidR="001510B8" w:rsidRPr="0065393E" w:rsidRDefault="001510B8" w:rsidP="001510B8">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lastRenderedPageBreak/>
              <w:t xml:space="preserve">Не подлежит установлению </w:t>
            </w:r>
          </w:p>
        </w:tc>
        <w:tc>
          <w:tcPr>
            <w:tcW w:w="642" w:type="pct"/>
            <w:tcBorders>
              <w:top w:val="single" w:sz="4" w:space="0" w:color="000000"/>
              <w:left w:val="single" w:sz="4" w:space="0" w:color="000000"/>
              <w:bottom w:val="single" w:sz="4" w:space="0" w:color="000000"/>
              <w:right w:val="single" w:sz="4" w:space="0" w:color="000000"/>
            </w:tcBorders>
          </w:tcPr>
          <w:p w14:paraId="5ABBF4A7" w14:textId="21858D06" w:rsidR="001510B8" w:rsidRPr="0065393E" w:rsidRDefault="001510B8" w:rsidP="001510B8">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 xml:space="preserve">Максимальный процент застройки в границах земельного участка </w:t>
            </w:r>
            <w:r w:rsidRPr="0065393E">
              <w:rPr>
                <w:color w:val="000000"/>
                <w:sz w:val="18"/>
                <w:szCs w:val="18"/>
              </w:rPr>
              <w:t>– 60 %</w:t>
            </w:r>
          </w:p>
        </w:tc>
        <w:tc>
          <w:tcPr>
            <w:tcW w:w="641" w:type="pct"/>
            <w:tcBorders>
              <w:top w:val="single" w:sz="4" w:space="0" w:color="000000"/>
              <w:left w:val="single" w:sz="4" w:space="0" w:color="000000"/>
              <w:bottom w:val="single" w:sz="4" w:space="0" w:color="000000"/>
              <w:right w:val="single" w:sz="4" w:space="0" w:color="000000"/>
            </w:tcBorders>
          </w:tcPr>
          <w:p w14:paraId="77A58268" w14:textId="7B5B62B5" w:rsidR="001510B8" w:rsidRPr="0065393E" w:rsidRDefault="001510B8" w:rsidP="001510B8">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Процент озеленения территории – </w:t>
            </w:r>
            <w:r w:rsidRPr="0065393E">
              <w:rPr>
                <w:color w:val="000000"/>
                <w:sz w:val="18"/>
                <w:szCs w:val="18"/>
              </w:rPr>
              <w:br/>
              <w:t>не менее 15 %</w:t>
            </w:r>
          </w:p>
        </w:tc>
      </w:tr>
      <w:tr w:rsidR="001510B8" w:rsidRPr="0065393E" w14:paraId="04A3B196" w14:textId="77777777" w:rsidTr="006C1031">
        <w:trPr>
          <w:trHeight w:val="20"/>
        </w:trPr>
        <w:tc>
          <w:tcPr>
            <w:tcW w:w="145" w:type="pct"/>
            <w:tcBorders>
              <w:top w:val="single" w:sz="4" w:space="0" w:color="000000"/>
              <w:left w:val="single" w:sz="4" w:space="0" w:color="000000"/>
              <w:bottom w:val="single" w:sz="4" w:space="0" w:color="000000"/>
            </w:tcBorders>
            <w:shd w:val="clear" w:color="auto" w:fill="auto"/>
          </w:tcPr>
          <w:p w14:paraId="54CB0CFC" w14:textId="4D7DC81B" w:rsidR="001510B8" w:rsidRPr="0065393E" w:rsidRDefault="001510B8" w:rsidP="001510B8">
            <w:pPr>
              <w:tabs>
                <w:tab w:val="left" w:pos="540"/>
                <w:tab w:val="left" w:pos="720"/>
                <w:tab w:val="left" w:pos="900"/>
                <w:tab w:val="left" w:pos="1080"/>
                <w:tab w:val="left" w:pos="1260"/>
                <w:tab w:val="left" w:pos="14459"/>
              </w:tabs>
              <w:spacing w:line="240" w:lineRule="auto"/>
              <w:ind w:firstLine="0"/>
              <w:jc w:val="center"/>
              <w:rPr>
                <w:color w:val="000000"/>
                <w:sz w:val="18"/>
                <w:szCs w:val="18"/>
              </w:rPr>
            </w:pPr>
            <w:r>
              <w:rPr>
                <w:color w:val="000000"/>
                <w:sz w:val="18"/>
                <w:szCs w:val="18"/>
              </w:rPr>
              <w:lastRenderedPageBreak/>
              <w:t>12</w:t>
            </w:r>
          </w:p>
        </w:tc>
        <w:tc>
          <w:tcPr>
            <w:tcW w:w="726" w:type="pct"/>
            <w:tcBorders>
              <w:top w:val="single" w:sz="4" w:space="0" w:color="000000"/>
              <w:left w:val="single" w:sz="4" w:space="0" w:color="000000"/>
              <w:bottom w:val="single" w:sz="4" w:space="0" w:color="000000"/>
            </w:tcBorders>
            <w:shd w:val="clear" w:color="auto" w:fill="auto"/>
          </w:tcPr>
          <w:p w14:paraId="0CBE0D78" w14:textId="60951539" w:rsidR="001510B8" w:rsidRPr="0065393E" w:rsidRDefault="001510B8" w:rsidP="001510B8">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Общественное питание (4.6)</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721779FA" w14:textId="31AF021E" w:rsidR="001510B8" w:rsidRPr="0065393E" w:rsidRDefault="001510B8" w:rsidP="001510B8">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642" w:type="pct"/>
            <w:tcBorders>
              <w:top w:val="single" w:sz="4" w:space="0" w:color="000000"/>
              <w:left w:val="single" w:sz="4" w:space="0" w:color="000000"/>
              <w:bottom w:val="single" w:sz="4" w:space="0" w:color="000000"/>
              <w:right w:val="single" w:sz="4" w:space="0" w:color="000000"/>
            </w:tcBorders>
          </w:tcPr>
          <w:p w14:paraId="33E52252" w14:textId="77777777" w:rsidR="001510B8" w:rsidRPr="0065393E" w:rsidRDefault="001510B8" w:rsidP="001510B8">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 xml:space="preserve">Минимальные размеры земельного участка </w:t>
            </w:r>
            <w:r w:rsidRPr="0065393E">
              <w:rPr>
                <w:color w:val="000000"/>
                <w:sz w:val="18"/>
                <w:szCs w:val="18"/>
              </w:rPr>
              <w:t>–</w:t>
            </w:r>
            <w:r w:rsidRPr="0065393E">
              <w:rPr>
                <w:rFonts w:eastAsia="Times New Roman"/>
                <w:color w:val="000000"/>
                <w:sz w:val="18"/>
                <w:szCs w:val="18"/>
                <w:lang w:eastAsia="ru-RU"/>
              </w:rPr>
              <w:t xml:space="preserve"> </w:t>
            </w:r>
            <w:r w:rsidRPr="0065393E">
              <w:rPr>
                <w:rFonts w:eastAsia="Times New Roman"/>
                <w:color w:val="000000"/>
                <w:sz w:val="18"/>
                <w:szCs w:val="18"/>
                <w:lang w:eastAsia="ru-RU"/>
              </w:rPr>
              <w:br/>
              <w:t>200 кв. м.</w:t>
            </w:r>
          </w:p>
          <w:p w14:paraId="09AF4D4E" w14:textId="78628438" w:rsidR="001510B8" w:rsidRPr="0065393E" w:rsidRDefault="001510B8" w:rsidP="001510B8">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 xml:space="preserve">Максимальный размер земельного участка – </w:t>
            </w: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253568F4" w14:textId="53C98F4C" w:rsidR="001510B8" w:rsidRPr="0065393E" w:rsidRDefault="001510B8" w:rsidP="001510B8">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со стороны улично-дорожной сети (улица, проспект, бульвар, шоссе) – </w:t>
            </w:r>
            <w:r w:rsidRPr="0065393E">
              <w:rPr>
                <w:color w:val="000000"/>
                <w:sz w:val="18"/>
                <w:szCs w:val="18"/>
              </w:rPr>
              <w:br/>
              <w:t xml:space="preserve">5 м, от границы земельного участка, смежной с земельным участком, землями или земельными участками, находящимися в государственной и </w:t>
            </w:r>
            <w:r w:rsidRPr="0065393E">
              <w:rPr>
                <w:color w:val="000000"/>
                <w:sz w:val="18"/>
                <w:szCs w:val="18"/>
              </w:rPr>
              <w:lastRenderedPageBreak/>
              <w:t xml:space="preserve">муниципальной собственности – 3 м </w:t>
            </w:r>
          </w:p>
        </w:tc>
        <w:tc>
          <w:tcPr>
            <w:tcW w:w="642" w:type="pct"/>
            <w:tcBorders>
              <w:top w:val="single" w:sz="4" w:space="0" w:color="000000"/>
              <w:left w:val="single" w:sz="4" w:space="0" w:color="000000"/>
              <w:bottom w:val="single" w:sz="4" w:space="0" w:color="000000"/>
              <w:right w:val="single" w:sz="4" w:space="0" w:color="000000"/>
            </w:tcBorders>
          </w:tcPr>
          <w:p w14:paraId="16754C83" w14:textId="45174B21" w:rsidR="001510B8" w:rsidRPr="0065393E" w:rsidRDefault="001510B8" w:rsidP="001510B8">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lastRenderedPageBreak/>
              <w:t xml:space="preserve">Не подлежит установлению </w:t>
            </w:r>
          </w:p>
        </w:tc>
        <w:tc>
          <w:tcPr>
            <w:tcW w:w="642" w:type="pct"/>
            <w:tcBorders>
              <w:top w:val="single" w:sz="4" w:space="0" w:color="000000"/>
              <w:left w:val="single" w:sz="4" w:space="0" w:color="000000"/>
              <w:bottom w:val="single" w:sz="4" w:space="0" w:color="000000"/>
              <w:right w:val="single" w:sz="4" w:space="0" w:color="000000"/>
            </w:tcBorders>
          </w:tcPr>
          <w:p w14:paraId="2D050E4A" w14:textId="1B7FF234" w:rsidR="001510B8" w:rsidRPr="0065393E" w:rsidRDefault="001510B8" w:rsidP="001510B8">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 xml:space="preserve">Максимальный процент застройки в границах земельного участка </w:t>
            </w:r>
            <w:r w:rsidRPr="0065393E">
              <w:rPr>
                <w:color w:val="000000"/>
                <w:sz w:val="18"/>
                <w:szCs w:val="18"/>
              </w:rPr>
              <w:t>– 60 %</w:t>
            </w:r>
          </w:p>
        </w:tc>
        <w:tc>
          <w:tcPr>
            <w:tcW w:w="641" w:type="pct"/>
            <w:tcBorders>
              <w:top w:val="single" w:sz="4" w:space="0" w:color="000000"/>
              <w:left w:val="single" w:sz="4" w:space="0" w:color="000000"/>
              <w:bottom w:val="single" w:sz="4" w:space="0" w:color="000000"/>
              <w:right w:val="single" w:sz="4" w:space="0" w:color="000000"/>
            </w:tcBorders>
          </w:tcPr>
          <w:p w14:paraId="3601F869" w14:textId="5BEC0F99" w:rsidR="001510B8" w:rsidRPr="0065393E" w:rsidRDefault="001510B8" w:rsidP="001510B8">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Процент озеленения территории – </w:t>
            </w:r>
            <w:r w:rsidRPr="0065393E">
              <w:rPr>
                <w:color w:val="000000"/>
                <w:sz w:val="18"/>
                <w:szCs w:val="18"/>
              </w:rPr>
              <w:br/>
              <w:t>не менее 15 %</w:t>
            </w:r>
          </w:p>
        </w:tc>
      </w:tr>
      <w:tr w:rsidR="001510B8" w:rsidRPr="0065393E" w14:paraId="730A2676" w14:textId="77777777" w:rsidTr="006C1031">
        <w:trPr>
          <w:trHeight w:val="20"/>
        </w:trPr>
        <w:tc>
          <w:tcPr>
            <w:tcW w:w="145" w:type="pct"/>
            <w:tcBorders>
              <w:top w:val="single" w:sz="4" w:space="0" w:color="000000"/>
              <w:left w:val="single" w:sz="4" w:space="0" w:color="000000"/>
              <w:bottom w:val="single" w:sz="4" w:space="0" w:color="000000"/>
            </w:tcBorders>
            <w:shd w:val="clear" w:color="auto" w:fill="auto"/>
          </w:tcPr>
          <w:p w14:paraId="7E378EB4" w14:textId="5D357C0C" w:rsidR="001510B8" w:rsidRPr="0065393E" w:rsidRDefault="001510B8" w:rsidP="001510B8">
            <w:pPr>
              <w:tabs>
                <w:tab w:val="left" w:pos="540"/>
                <w:tab w:val="left" w:pos="720"/>
                <w:tab w:val="left" w:pos="900"/>
                <w:tab w:val="left" w:pos="1080"/>
                <w:tab w:val="left" w:pos="1260"/>
                <w:tab w:val="left" w:pos="14459"/>
              </w:tabs>
              <w:spacing w:line="240" w:lineRule="auto"/>
              <w:ind w:firstLine="0"/>
              <w:jc w:val="center"/>
              <w:rPr>
                <w:color w:val="000000"/>
                <w:sz w:val="18"/>
                <w:szCs w:val="18"/>
              </w:rPr>
            </w:pPr>
            <w:r>
              <w:rPr>
                <w:color w:val="000000"/>
                <w:sz w:val="18"/>
                <w:szCs w:val="18"/>
              </w:rPr>
              <w:lastRenderedPageBreak/>
              <w:t>13</w:t>
            </w:r>
          </w:p>
        </w:tc>
        <w:tc>
          <w:tcPr>
            <w:tcW w:w="726" w:type="pct"/>
            <w:tcBorders>
              <w:top w:val="single" w:sz="4" w:space="0" w:color="000000"/>
              <w:left w:val="single" w:sz="4" w:space="0" w:color="000000"/>
              <w:bottom w:val="single" w:sz="4" w:space="0" w:color="000000"/>
            </w:tcBorders>
            <w:shd w:val="clear" w:color="auto" w:fill="auto"/>
          </w:tcPr>
          <w:p w14:paraId="346A7871" w14:textId="3693D088" w:rsidR="001510B8" w:rsidRPr="0065393E" w:rsidRDefault="001510B8" w:rsidP="001510B8">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Гостиничное обслуживание (4.7)</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739B5400" w14:textId="5FB3C58D" w:rsidR="001510B8" w:rsidRPr="0065393E" w:rsidRDefault="001510B8" w:rsidP="001510B8">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Размещение гостиниц</w:t>
            </w:r>
          </w:p>
        </w:tc>
        <w:tc>
          <w:tcPr>
            <w:tcW w:w="642" w:type="pct"/>
            <w:tcBorders>
              <w:top w:val="single" w:sz="4" w:space="0" w:color="000000"/>
              <w:left w:val="single" w:sz="4" w:space="0" w:color="000000"/>
              <w:bottom w:val="single" w:sz="4" w:space="0" w:color="000000"/>
              <w:right w:val="single" w:sz="4" w:space="0" w:color="000000"/>
            </w:tcBorders>
          </w:tcPr>
          <w:p w14:paraId="2728F0CA" w14:textId="77777777" w:rsidR="001510B8" w:rsidRPr="0065393E" w:rsidRDefault="001510B8" w:rsidP="001510B8">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 xml:space="preserve">Минимальные размеры земельного участка </w:t>
            </w:r>
            <w:r w:rsidRPr="0065393E">
              <w:rPr>
                <w:color w:val="000000"/>
                <w:sz w:val="18"/>
                <w:szCs w:val="18"/>
              </w:rPr>
              <w:t>–</w:t>
            </w:r>
            <w:r w:rsidRPr="0065393E">
              <w:rPr>
                <w:rFonts w:eastAsia="Times New Roman"/>
                <w:color w:val="000000"/>
                <w:sz w:val="18"/>
                <w:szCs w:val="18"/>
                <w:lang w:eastAsia="ru-RU"/>
              </w:rPr>
              <w:t xml:space="preserve"> </w:t>
            </w:r>
            <w:r w:rsidRPr="0065393E">
              <w:rPr>
                <w:rFonts w:eastAsia="Times New Roman"/>
                <w:color w:val="000000"/>
                <w:sz w:val="18"/>
                <w:szCs w:val="18"/>
                <w:lang w:eastAsia="ru-RU"/>
              </w:rPr>
              <w:br/>
              <w:t>300 кв. м.</w:t>
            </w:r>
          </w:p>
          <w:p w14:paraId="28F272BF" w14:textId="68AA39A4" w:rsidR="001510B8" w:rsidRPr="0065393E" w:rsidRDefault="001510B8" w:rsidP="001510B8">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 xml:space="preserve">Максимальный размер земельного участка – </w:t>
            </w: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7828CED8" w14:textId="0FDE8F02" w:rsidR="001510B8" w:rsidRPr="0065393E" w:rsidRDefault="001510B8" w:rsidP="001510B8">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со стороны улично-дорожной сети (улица, проспект, бульвар, шоссе) – </w:t>
            </w:r>
            <w:r w:rsidRPr="0065393E">
              <w:rPr>
                <w:color w:val="000000"/>
                <w:sz w:val="18"/>
                <w:szCs w:val="18"/>
              </w:rPr>
              <w:br/>
              <w:t xml:space="preserve">5 м, от границы земельного участка, смежной с земельным участком, землями или земельными участками, находящимися в государственной и муниципальной собственности – 3 м </w:t>
            </w:r>
          </w:p>
        </w:tc>
        <w:tc>
          <w:tcPr>
            <w:tcW w:w="642" w:type="pct"/>
            <w:tcBorders>
              <w:top w:val="single" w:sz="4" w:space="0" w:color="000000"/>
              <w:left w:val="single" w:sz="4" w:space="0" w:color="000000"/>
              <w:bottom w:val="single" w:sz="4" w:space="0" w:color="000000"/>
              <w:right w:val="single" w:sz="4" w:space="0" w:color="000000"/>
            </w:tcBorders>
          </w:tcPr>
          <w:p w14:paraId="50941CEB" w14:textId="1543839C" w:rsidR="001510B8" w:rsidRPr="0065393E" w:rsidRDefault="001510B8" w:rsidP="001510B8">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5D26454D" w14:textId="167B7242" w:rsidR="001510B8" w:rsidRPr="0065393E" w:rsidRDefault="001510B8" w:rsidP="001510B8">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 xml:space="preserve">Максимальный процент застройки в границах земельного участка </w:t>
            </w:r>
            <w:r w:rsidRPr="0065393E">
              <w:rPr>
                <w:color w:val="000000"/>
                <w:sz w:val="18"/>
                <w:szCs w:val="18"/>
              </w:rPr>
              <w:t>– 60 %</w:t>
            </w:r>
          </w:p>
        </w:tc>
        <w:tc>
          <w:tcPr>
            <w:tcW w:w="641" w:type="pct"/>
            <w:tcBorders>
              <w:top w:val="single" w:sz="4" w:space="0" w:color="000000"/>
              <w:left w:val="single" w:sz="4" w:space="0" w:color="000000"/>
              <w:bottom w:val="single" w:sz="4" w:space="0" w:color="000000"/>
              <w:right w:val="single" w:sz="4" w:space="0" w:color="000000"/>
            </w:tcBorders>
          </w:tcPr>
          <w:p w14:paraId="203D8453" w14:textId="2BAE23E1" w:rsidR="001510B8" w:rsidRPr="0065393E" w:rsidRDefault="001510B8" w:rsidP="001510B8">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Процент озеленения территории – </w:t>
            </w:r>
            <w:r w:rsidRPr="0065393E">
              <w:rPr>
                <w:color w:val="000000"/>
                <w:sz w:val="18"/>
                <w:szCs w:val="18"/>
              </w:rPr>
              <w:br/>
              <w:t>не менее 15 %</w:t>
            </w:r>
          </w:p>
        </w:tc>
      </w:tr>
      <w:tr w:rsidR="001510B8" w:rsidRPr="0065393E" w14:paraId="212865D4" w14:textId="77777777" w:rsidTr="006C1031">
        <w:trPr>
          <w:trHeight w:val="20"/>
        </w:trPr>
        <w:tc>
          <w:tcPr>
            <w:tcW w:w="145" w:type="pct"/>
            <w:tcBorders>
              <w:top w:val="single" w:sz="4" w:space="0" w:color="000000"/>
              <w:left w:val="single" w:sz="4" w:space="0" w:color="000000"/>
              <w:bottom w:val="single" w:sz="4" w:space="0" w:color="000000"/>
            </w:tcBorders>
            <w:shd w:val="clear" w:color="auto" w:fill="auto"/>
          </w:tcPr>
          <w:p w14:paraId="60A325A8" w14:textId="67E4B8CA" w:rsidR="001510B8" w:rsidRPr="0065393E" w:rsidRDefault="001510B8" w:rsidP="001510B8">
            <w:pPr>
              <w:tabs>
                <w:tab w:val="left" w:pos="540"/>
                <w:tab w:val="left" w:pos="720"/>
                <w:tab w:val="left" w:pos="900"/>
                <w:tab w:val="left" w:pos="1080"/>
                <w:tab w:val="left" w:pos="1260"/>
                <w:tab w:val="left" w:pos="14459"/>
              </w:tabs>
              <w:spacing w:line="240" w:lineRule="auto"/>
              <w:ind w:firstLine="0"/>
              <w:jc w:val="center"/>
              <w:rPr>
                <w:color w:val="000000"/>
                <w:sz w:val="18"/>
                <w:szCs w:val="18"/>
              </w:rPr>
            </w:pPr>
            <w:r>
              <w:rPr>
                <w:color w:val="000000"/>
                <w:sz w:val="18"/>
                <w:szCs w:val="18"/>
              </w:rPr>
              <w:t>14</w:t>
            </w:r>
          </w:p>
        </w:tc>
        <w:tc>
          <w:tcPr>
            <w:tcW w:w="726" w:type="pct"/>
            <w:tcBorders>
              <w:top w:val="single" w:sz="4" w:space="0" w:color="000000"/>
              <w:left w:val="single" w:sz="4" w:space="0" w:color="000000"/>
              <w:bottom w:val="single" w:sz="4" w:space="0" w:color="000000"/>
            </w:tcBorders>
            <w:shd w:val="clear" w:color="auto" w:fill="auto"/>
          </w:tcPr>
          <w:p w14:paraId="6DE88EF2" w14:textId="7798A13B" w:rsidR="001510B8" w:rsidRPr="0065393E" w:rsidRDefault="001510B8" w:rsidP="001510B8">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Развлечения (4.8)</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0DC0CFDB" w14:textId="356E486C" w:rsidR="001510B8" w:rsidRPr="0065393E" w:rsidRDefault="001510B8" w:rsidP="001510B8">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642" w:type="pct"/>
            <w:tcBorders>
              <w:top w:val="single" w:sz="4" w:space="0" w:color="000000"/>
              <w:left w:val="single" w:sz="4" w:space="0" w:color="000000"/>
              <w:bottom w:val="single" w:sz="4" w:space="0" w:color="000000"/>
              <w:right w:val="single" w:sz="4" w:space="0" w:color="000000"/>
            </w:tcBorders>
          </w:tcPr>
          <w:p w14:paraId="38F2B470" w14:textId="62DD37F7" w:rsidR="001510B8" w:rsidRPr="0065393E" w:rsidRDefault="001510B8" w:rsidP="001510B8">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52010926" w14:textId="5BB8EBAD" w:rsidR="001510B8" w:rsidRPr="0065393E" w:rsidRDefault="001510B8" w:rsidP="001510B8">
            <w:pPr>
              <w:suppressAutoHyphens w:val="0"/>
              <w:autoSpaceDE w:val="0"/>
              <w:autoSpaceDN w:val="0"/>
              <w:adjustRightInd w:val="0"/>
              <w:spacing w:line="240" w:lineRule="auto"/>
              <w:ind w:firstLine="0"/>
              <w:contextualSpacing w:val="0"/>
              <w:jc w:val="left"/>
              <w:rPr>
                <w:color w:val="000000"/>
                <w:sz w:val="18"/>
                <w:szCs w:val="18"/>
              </w:rPr>
            </w:pPr>
            <w:r w:rsidRPr="0065393E">
              <w:rPr>
                <w:color w:val="000000"/>
                <w:sz w:val="18"/>
                <w:szCs w:val="18"/>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со стороны улично-дорожной сети </w:t>
            </w:r>
            <w:r w:rsidRPr="0065393E">
              <w:rPr>
                <w:color w:val="000000"/>
                <w:sz w:val="18"/>
                <w:szCs w:val="18"/>
              </w:rPr>
              <w:lastRenderedPageBreak/>
              <w:t xml:space="preserve">(улица, проспект, бульвар, шоссе) – </w:t>
            </w:r>
            <w:r w:rsidRPr="0065393E">
              <w:rPr>
                <w:color w:val="000000"/>
                <w:sz w:val="18"/>
                <w:szCs w:val="18"/>
              </w:rPr>
              <w:br/>
              <w:t xml:space="preserve">5 м, от границы земельного участка, смежной с земельным участком, землями или земельными участками, находящимися в государственной и муниципальной собственности – 3 м </w:t>
            </w:r>
          </w:p>
        </w:tc>
        <w:tc>
          <w:tcPr>
            <w:tcW w:w="642" w:type="pct"/>
            <w:tcBorders>
              <w:top w:val="single" w:sz="4" w:space="0" w:color="000000"/>
              <w:left w:val="single" w:sz="4" w:space="0" w:color="000000"/>
              <w:bottom w:val="single" w:sz="4" w:space="0" w:color="000000"/>
              <w:right w:val="single" w:sz="4" w:space="0" w:color="000000"/>
            </w:tcBorders>
          </w:tcPr>
          <w:p w14:paraId="0CC8D631" w14:textId="603629BB" w:rsidR="001510B8" w:rsidRPr="0065393E" w:rsidRDefault="001510B8" w:rsidP="001510B8">
            <w:pPr>
              <w:suppressAutoHyphens w:val="0"/>
              <w:autoSpaceDE w:val="0"/>
              <w:autoSpaceDN w:val="0"/>
              <w:adjustRightInd w:val="0"/>
              <w:spacing w:line="240" w:lineRule="auto"/>
              <w:ind w:firstLine="0"/>
              <w:contextualSpacing w:val="0"/>
              <w:jc w:val="left"/>
              <w:rPr>
                <w:color w:val="000000"/>
                <w:sz w:val="18"/>
                <w:szCs w:val="18"/>
              </w:rPr>
            </w:pPr>
            <w:r w:rsidRPr="0065393E">
              <w:rPr>
                <w:color w:val="000000"/>
                <w:sz w:val="18"/>
                <w:szCs w:val="18"/>
              </w:rPr>
              <w:lastRenderedPageBreak/>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0FCDD20C" w14:textId="18EBDBA1" w:rsidR="001510B8" w:rsidRPr="0065393E" w:rsidRDefault="001510B8" w:rsidP="001510B8">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 xml:space="preserve">Максимальный процент застройки в границах земельного участка </w:t>
            </w:r>
            <w:r w:rsidRPr="0065393E">
              <w:rPr>
                <w:color w:val="000000"/>
                <w:sz w:val="18"/>
                <w:szCs w:val="18"/>
              </w:rPr>
              <w:t>– 60 %</w:t>
            </w:r>
          </w:p>
        </w:tc>
        <w:tc>
          <w:tcPr>
            <w:tcW w:w="641" w:type="pct"/>
            <w:tcBorders>
              <w:top w:val="single" w:sz="4" w:space="0" w:color="000000"/>
              <w:left w:val="single" w:sz="4" w:space="0" w:color="000000"/>
              <w:bottom w:val="single" w:sz="4" w:space="0" w:color="000000"/>
              <w:right w:val="single" w:sz="4" w:space="0" w:color="000000"/>
            </w:tcBorders>
          </w:tcPr>
          <w:p w14:paraId="65FFCB55" w14:textId="2B556A29" w:rsidR="001510B8" w:rsidRPr="0065393E" w:rsidRDefault="001510B8" w:rsidP="001510B8">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Процент озеленения территории – </w:t>
            </w:r>
            <w:r w:rsidRPr="0065393E">
              <w:rPr>
                <w:color w:val="000000"/>
                <w:sz w:val="18"/>
                <w:szCs w:val="18"/>
              </w:rPr>
              <w:br/>
              <w:t>не менее 15 %</w:t>
            </w:r>
          </w:p>
        </w:tc>
      </w:tr>
      <w:tr w:rsidR="001510B8" w:rsidRPr="0065393E" w14:paraId="08821C3B" w14:textId="77777777" w:rsidTr="006C1031">
        <w:trPr>
          <w:trHeight w:val="20"/>
        </w:trPr>
        <w:tc>
          <w:tcPr>
            <w:tcW w:w="145" w:type="pct"/>
            <w:tcBorders>
              <w:top w:val="single" w:sz="4" w:space="0" w:color="000000"/>
              <w:left w:val="single" w:sz="4" w:space="0" w:color="000000"/>
              <w:bottom w:val="single" w:sz="4" w:space="0" w:color="000000"/>
            </w:tcBorders>
            <w:shd w:val="clear" w:color="auto" w:fill="auto"/>
          </w:tcPr>
          <w:p w14:paraId="16E06804" w14:textId="1B35844C" w:rsidR="001510B8" w:rsidRPr="0065393E" w:rsidRDefault="001510B8" w:rsidP="001510B8">
            <w:pPr>
              <w:tabs>
                <w:tab w:val="left" w:pos="540"/>
                <w:tab w:val="left" w:pos="720"/>
                <w:tab w:val="left" w:pos="900"/>
                <w:tab w:val="left" w:pos="1080"/>
                <w:tab w:val="left" w:pos="1260"/>
                <w:tab w:val="left" w:pos="14459"/>
              </w:tabs>
              <w:spacing w:line="240" w:lineRule="auto"/>
              <w:ind w:firstLine="0"/>
              <w:jc w:val="center"/>
              <w:rPr>
                <w:color w:val="000000"/>
                <w:sz w:val="18"/>
                <w:szCs w:val="18"/>
              </w:rPr>
            </w:pPr>
            <w:r>
              <w:rPr>
                <w:color w:val="000000"/>
                <w:sz w:val="18"/>
                <w:szCs w:val="18"/>
              </w:rPr>
              <w:lastRenderedPageBreak/>
              <w:t>15</w:t>
            </w:r>
          </w:p>
        </w:tc>
        <w:tc>
          <w:tcPr>
            <w:tcW w:w="726" w:type="pct"/>
            <w:tcBorders>
              <w:top w:val="single" w:sz="4" w:space="0" w:color="000000"/>
              <w:left w:val="single" w:sz="4" w:space="0" w:color="000000"/>
              <w:bottom w:val="single" w:sz="4" w:space="0" w:color="000000"/>
            </w:tcBorders>
            <w:shd w:val="clear" w:color="auto" w:fill="auto"/>
          </w:tcPr>
          <w:p w14:paraId="3A030E7C" w14:textId="77777777" w:rsidR="001510B8" w:rsidRPr="0065393E" w:rsidRDefault="001510B8" w:rsidP="001510B8">
            <w:pPr>
              <w:tabs>
                <w:tab w:val="left" w:pos="14459"/>
              </w:tabs>
              <w:autoSpaceDE w:val="0"/>
              <w:spacing w:line="240" w:lineRule="auto"/>
              <w:ind w:right="142" w:firstLine="0"/>
              <w:jc w:val="left"/>
              <w:rPr>
                <w:color w:val="000000"/>
                <w:sz w:val="18"/>
                <w:szCs w:val="18"/>
              </w:rPr>
            </w:pPr>
            <w:r w:rsidRPr="0065393E">
              <w:rPr>
                <w:color w:val="000000"/>
                <w:sz w:val="18"/>
                <w:szCs w:val="18"/>
              </w:rPr>
              <w:t>Служебные гаражи (4.9)</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224F8B42" w14:textId="77777777" w:rsidR="001510B8" w:rsidRPr="0065393E" w:rsidRDefault="001510B8" w:rsidP="001510B8">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642" w:type="pct"/>
            <w:tcBorders>
              <w:top w:val="single" w:sz="4" w:space="0" w:color="000000"/>
              <w:left w:val="single" w:sz="4" w:space="0" w:color="000000"/>
              <w:bottom w:val="single" w:sz="4" w:space="0" w:color="000000"/>
              <w:right w:val="single" w:sz="4" w:space="0" w:color="000000"/>
            </w:tcBorders>
          </w:tcPr>
          <w:p w14:paraId="609E1F24" w14:textId="77777777" w:rsidR="001510B8" w:rsidRPr="0065393E" w:rsidRDefault="001510B8" w:rsidP="001510B8">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Минимальная площадь земельного участка ‒</w:t>
            </w:r>
          </w:p>
          <w:p w14:paraId="2D1DA2D0" w14:textId="77777777" w:rsidR="001510B8" w:rsidRPr="0065393E" w:rsidRDefault="001510B8" w:rsidP="001510B8">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18 кв. м, максимальная площадь земельного участка ‒</w:t>
            </w:r>
          </w:p>
          <w:p w14:paraId="64FBCD44" w14:textId="77777777" w:rsidR="001510B8" w:rsidRPr="0065393E" w:rsidRDefault="001510B8" w:rsidP="001510B8">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proofErr w:type="gramStart"/>
            <w:r w:rsidRPr="0065393E">
              <w:rPr>
                <w:rFonts w:eastAsia="Times New Roman"/>
                <w:color w:val="000000"/>
                <w:sz w:val="18"/>
                <w:szCs w:val="18"/>
                <w:lang w:eastAsia="ru-RU"/>
              </w:rPr>
              <w:t>не</w:t>
            </w:r>
            <w:proofErr w:type="gramEnd"/>
            <w:r w:rsidRPr="0065393E">
              <w:rPr>
                <w:rFonts w:eastAsia="Times New Roman"/>
                <w:color w:val="000000"/>
                <w:sz w:val="18"/>
                <w:szCs w:val="18"/>
                <w:lang w:eastAsia="ru-RU"/>
              </w:rPr>
              <w:t xml:space="preserve">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2AFEA363" w14:textId="11C9CBD4" w:rsidR="001510B8" w:rsidRPr="0065393E" w:rsidRDefault="001510B8" w:rsidP="001510B8">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со стороны улично-дорожной сети (улица, проспект, бульвар, шоссе) – </w:t>
            </w:r>
            <w:r w:rsidRPr="0065393E">
              <w:rPr>
                <w:color w:val="000000"/>
                <w:sz w:val="18"/>
                <w:szCs w:val="18"/>
              </w:rPr>
              <w:br/>
              <w:t xml:space="preserve">5 м, от границы земельного участка, смежной с земельным участком, землями или земельными участками, находящимися в государственной и муниципальной собственности – 3 м </w:t>
            </w:r>
          </w:p>
        </w:tc>
        <w:tc>
          <w:tcPr>
            <w:tcW w:w="642" w:type="pct"/>
            <w:tcBorders>
              <w:top w:val="single" w:sz="4" w:space="0" w:color="000000"/>
              <w:left w:val="single" w:sz="4" w:space="0" w:color="000000"/>
              <w:bottom w:val="single" w:sz="4" w:space="0" w:color="000000"/>
              <w:right w:val="single" w:sz="4" w:space="0" w:color="000000"/>
            </w:tcBorders>
          </w:tcPr>
          <w:p w14:paraId="6D2C8B7D" w14:textId="3044730C" w:rsidR="001510B8" w:rsidRPr="0065393E" w:rsidRDefault="001510B8" w:rsidP="001510B8">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60F02C13" w14:textId="18DB1EC1" w:rsidR="001510B8" w:rsidRPr="0065393E" w:rsidRDefault="001510B8" w:rsidP="001510B8">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 xml:space="preserve">Максимальный процент застройки в границах земельного участка </w:t>
            </w:r>
            <w:r w:rsidRPr="0065393E">
              <w:rPr>
                <w:color w:val="000000"/>
                <w:sz w:val="18"/>
                <w:szCs w:val="18"/>
              </w:rPr>
              <w:t>– 90 %</w:t>
            </w:r>
          </w:p>
        </w:tc>
        <w:tc>
          <w:tcPr>
            <w:tcW w:w="641" w:type="pct"/>
            <w:tcBorders>
              <w:top w:val="single" w:sz="4" w:space="0" w:color="000000"/>
              <w:left w:val="single" w:sz="4" w:space="0" w:color="000000"/>
              <w:bottom w:val="single" w:sz="4" w:space="0" w:color="000000"/>
              <w:right w:val="single" w:sz="4" w:space="0" w:color="000000"/>
            </w:tcBorders>
          </w:tcPr>
          <w:p w14:paraId="78D7C3DE" w14:textId="3E43A2FB" w:rsidR="001510B8" w:rsidRPr="0065393E" w:rsidRDefault="001510B8" w:rsidP="001510B8">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rFonts w:eastAsia="Times New Roman"/>
                <w:color w:val="000000"/>
                <w:sz w:val="18"/>
                <w:szCs w:val="18"/>
                <w:lang w:eastAsia="ru-RU"/>
              </w:rPr>
              <w:t>Не подлежит установлению</w:t>
            </w:r>
          </w:p>
        </w:tc>
      </w:tr>
      <w:tr w:rsidR="001510B8" w:rsidRPr="0065393E" w14:paraId="5ACCA424" w14:textId="77777777" w:rsidTr="006C1031">
        <w:trPr>
          <w:trHeight w:val="20"/>
        </w:trPr>
        <w:tc>
          <w:tcPr>
            <w:tcW w:w="145" w:type="pct"/>
            <w:tcBorders>
              <w:top w:val="single" w:sz="4" w:space="0" w:color="000000"/>
              <w:left w:val="single" w:sz="4" w:space="0" w:color="000000"/>
              <w:bottom w:val="single" w:sz="4" w:space="0" w:color="000000"/>
            </w:tcBorders>
            <w:shd w:val="clear" w:color="auto" w:fill="auto"/>
          </w:tcPr>
          <w:p w14:paraId="6A5483FB" w14:textId="64E657CE" w:rsidR="001510B8" w:rsidRPr="0065393E" w:rsidRDefault="001510B8" w:rsidP="001510B8">
            <w:pPr>
              <w:tabs>
                <w:tab w:val="left" w:pos="540"/>
                <w:tab w:val="left" w:pos="720"/>
                <w:tab w:val="left" w:pos="900"/>
                <w:tab w:val="left" w:pos="1080"/>
                <w:tab w:val="left" w:pos="1260"/>
                <w:tab w:val="left" w:pos="14459"/>
              </w:tabs>
              <w:spacing w:line="240" w:lineRule="auto"/>
              <w:ind w:firstLine="0"/>
              <w:jc w:val="center"/>
              <w:rPr>
                <w:color w:val="000000"/>
                <w:sz w:val="18"/>
                <w:szCs w:val="18"/>
              </w:rPr>
            </w:pPr>
            <w:r>
              <w:rPr>
                <w:color w:val="000000"/>
                <w:sz w:val="18"/>
                <w:szCs w:val="18"/>
              </w:rPr>
              <w:t>16</w:t>
            </w:r>
          </w:p>
        </w:tc>
        <w:tc>
          <w:tcPr>
            <w:tcW w:w="726" w:type="pct"/>
            <w:tcBorders>
              <w:top w:val="single" w:sz="4" w:space="0" w:color="000000"/>
              <w:left w:val="single" w:sz="4" w:space="0" w:color="000000"/>
              <w:bottom w:val="single" w:sz="4" w:space="0" w:color="000000"/>
            </w:tcBorders>
            <w:shd w:val="clear" w:color="auto" w:fill="auto"/>
          </w:tcPr>
          <w:p w14:paraId="475836C9" w14:textId="73EE83E7" w:rsidR="001510B8" w:rsidRPr="0065393E" w:rsidRDefault="001510B8" w:rsidP="001510B8">
            <w:pPr>
              <w:tabs>
                <w:tab w:val="left" w:pos="14459"/>
              </w:tabs>
              <w:autoSpaceDE w:val="0"/>
              <w:spacing w:line="240" w:lineRule="auto"/>
              <w:ind w:right="142" w:firstLine="0"/>
              <w:jc w:val="left"/>
              <w:rPr>
                <w:color w:val="000000"/>
                <w:sz w:val="18"/>
                <w:szCs w:val="18"/>
              </w:rPr>
            </w:pPr>
            <w:r w:rsidRPr="0065393E">
              <w:rPr>
                <w:sz w:val="18"/>
                <w:szCs w:val="18"/>
              </w:rPr>
              <w:t>Стоянка транспортных средств (4.9.2)</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1E3A8780" w14:textId="20472550" w:rsidR="001510B8" w:rsidRPr="0065393E" w:rsidRDefault="001510B8" w:rsidP="001510B8">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Размещение стоянок (парковок) легковых автомобилей и других </w:t>
            </w:r>
            <w:proofErr w:type="spellStart"/>
            <w:r w:rsidRPr="0065393E">
              <w:rPr>
                <w:color w:val="000000"/>
                <w:sz w:val="18"/>
                <w:szCs w:val="18"/>
              </w:rPr>
              <w:t>мототранспортных</w:t>
            </w:r>
            <w:proofErr w:type="spellEnd"/>
            <w:r w:rsidRPr="0065393E">
              <w:rPr>
                <w:color w:val="000000"/>
                <w:sz w:val="18"/>
                <w:szCs w:val="18"/>
              </w:rPr>
              <w:t xml:space="preserve"> средств, в </w:t>
            </w:r>
            <w:r w:rsidRPr="0065393E">
              <w:rPr>
                <w:color w:val="000000"/>
                <w:sz w:val="18"/>
                <w:szCs w:val="18"/>
              </w:rPr>
              <w:lastRenderedPageBreak/>
              <w:t>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642" w:type="pct"/>
            <w:tcBorders>
              <w:top w:val="single" w:sz="4" w:space="0" w:color="000000"/>
              <w:left w:val="single" w:sz="4" w:space="0" w:color="000000"/>
              <w:bottom w:val="single" w:sz="4" w:space="0" w:color="000000"/>
              <w:right w:val="single" w:sz="4" w:space="0" w:color="000000"/>
            </w:tcBorders>
          </w:tcPr>
          <w:p w14:paraId="466D021B" w14:textId="646F3338" w:rsidR="001510B8" w:rsidRPr="0065393E" w:rsidRDefault="001510B8" w:rsidP="001510B8">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lastRenderedPageBreak/>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5EF6A005" w14:textId="190CDE49" w:rsidR="001510B8" w:rsidRPr="0065393E" w:rsidRDefault="001510B8" w:rsidP="001510B8">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 xml:space="preserve">Минимальные отступы от границ земельного участка в целях определения </w:t>
            </w:r>
            <w:r w:rsidRPr="0065393E">
              <w:rPr>
                <w:rFonts w:eastAsia="Times New Roman"/>
                <w:color w:val="000000"/>
                <w:sz w:val="18"/>
                <w:szCs w:val="18"/>
                <w:lang w:eastAsia="ru-RU"/>
              </w:rPr>
              <w:lastRenderedPageBreak/>
              <w:t xml:space="preserve">места допустимого размещения объекта </w:t>
            </w:r>
            <w:r w:rsidRPr="0065393E">
              <w:rPr>
                <w:color w:val="000000"/>
                <w:sz w:val="18"/>
                <w:szCs w:val="18"/>
              </w:rPr>
              <w:t xml:space="preserve">– </w:t>
            </w:r>
            <w:r w:rsidRPr="0065393E">
              <w:rPr>
                <w:rFonts w:eastAsia="Times New Roman"/>
                <w:color w:val="000000"/>
                <w:sz w:val="18"/>
                <w:szCs w:val="18"/>
                <w:lang w:eastAsia="ru-RU"/>
              </w:rPr>
              <w:t>1 м</w:t>
            </w:r>
          </w:p>
        </w:tc>
        <w:tc>
          <w:tcPr>
            <w:tcW w:w="642" w:type="pct"/>
            <w:tcBorders>
              <w:top w:val="single" w:sz="4" w:space="0" w:color="000000"/>
              <w:left w:val="single" w:sz="4" w:space="0" w:color="000000"/>
              <w:bottom w:val="single" w:sz="4" w:space="0" w:color="000000"/>
              <w:right w:val="single" w:sz="4" w:space="0" w:color="000000"/>
            </w:tcBorders>
          </w:tcPr>
          <w:p w14:paraId="3665D455" w14:textId="42A632C8" w:rsidR="001510B8" w:rsidRPr="0065393E" w:rsidRDefault="001510B8" w:rsidP="001510B8">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lastRenderedPageBreak/>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7B8F85A9" w14:textId="5813C172" w:rsidR="001510B8" w:rsidRPr="0065393E" w:rsidRDefault="001510B8" w:rsidP="001510B8">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c>
          <w:tcPr>
            <w:tcW w:w="641" w:type="pct"/>
            <w:tcBorders>
              <w:top w:val="single" w:sz="4" w:space="0" w:color="000000"/>
              <w:left w:val="single" w:sz="4" w:space="0" w:color="000000"/>
              <w:bottom w:val="single" w:sz="4" w:space="0" w:color="000000"/>
              <w:right w:val="single" w:sz="4" w:space="0" w:color="000000"/>
            </w:tcBorders>
          </w:tcPr>
          <w:p w14:paraId="4C079ADB" w14:textId="3A7D9816" w:rsidR="001510B8" w:rsidRPr="0065393E" w:rsidRDefault="001510B8" w:rsidP="001510B8">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r>
      <w:tr w:rsidR="001510B8" w:rsidRPr="0065393E" w14:paraId="38FB0A56" w14:textId="77777777" w:rsidTr="006C1031">
        <w:trPr>
          <w:trHeight w:val="70"/>
        </w:trPr>
        <w:tc>
          <w:tcPr>
            <w:tcW w:w="145" w:type="pct"/>
            <w:tcBorders>
              <w:top w:val="single" w:sz="4" w:space="0" w:color="000000"/>
              <w:left w:val="single" w:sz="4" w:space="0" w:color="000000"/>
              <w:bottom w:val="single" w:sz="4" w:space="0" w:color="000000"/>
            </w:tcBorders>
            <w:shd w:val="clear" w:color="auto" w:fill="auto"/>
          </w:tcPr>
          <w:p w14:paraId="27C4E7EB" w14:textId="2995CCB1" w:rsidR="001510B8" w:rsidRPr="0065393E" w:rsidRDefault="001510B8" w:rsidP="001510B8">
            <w:pPr>
              <w:tabs>
                <w:tab w:val="left" w:pos="540"/>
                <w:tab w:val="left" w:pos="720"/>
                <w:tab w:val="left" w:pos="900"/>
                <w:tab w:val="left" w:pos="1080"/>
                <w:tab w:val="left" w:pos="1260"/>
                <w:tab w:val="left" w:pos="14459"/>
              </w:tabs>
              <w:spacing w:line="240" w:lineRule="auto"/>
              <w:ind w:firstLine="0"/>
              <w:jc w:val="center"/>
              <w:rPr>
                <w:color w:val="000000"/>
                <w:sz w:val="18"/>
                <w:szCs w:val="18"/>
              </w:rPr>
            </w:pPr>
            <w:r>
              <w:rPr>
                <w:color w:val="000000"/>
                <w:sz w:val="18"/>
                <w:szCs w:val="18"/>
              </w:rPr>
              <w:lastRenderedPageBreak/>
              <w:t>17</w:t>
            </w:r>
          </w:p>
        </w:tc>
        <w:tc>
          <w:tcPr>
            <w:tcW w:w="726" w:type="pct"/>
            <w:tcBorders>
              <w:top w:val="single" w:sz="4" w:space="0" w:color="000000"/>
              <w:left w:val="single" w:sz="4" w:space="0" w:color="000000"/>
              <w:bottom w:val="single" w:sz="4" w:space="0" w:color="000000"/>
            </w:tcBorders>
            <w:shd w:val="clear" w:color="auto" w:fill="auto"/>
          </w:tcPr>
          <w:p w14:paraId="4801EC07" w14:textId="5F6220C8" w:rsidR="001510B8" w:rsidRPr="0065393E" w:rsidRDefault="001510B8" w:rsidP="001510B8">
            <w:pPr>
              <w:widowControl w:val="0"/>
              <w:tabs>
                <w:tab w:val="left" w:pos="540"/>
                <w:tab w:val="left" w:pos="720"/>
                <w:tab w:val="left" w:pos="900"/>
                <w:tab w:val="left" w:pos="1080"/>
                <w:tab w:val="left" w:pos="1260"/>
                <w:tab w:val="left" w:pos="14459"/>
              </w:tabs>
              <w:spacing w:line="240" w:lineRule="auto"/>
              <w:ind w:right="142" w:firstLine="0"/>
              <w:jc w:val="left"/>
              <w:rPr>
                <w:iCs/>
                <w:color w:val="000000"/>
                <w:sz w:val="18"/>
                <w:szCs w:val="18"/>
              </w:rPr>
            </w:pPr>
            <w:r w:rsidRPr="0065393E">
              <w:rPr>
                <w:iCs/>
                <w:color w:val="000000"/>
                <w:sz w:val="18"/>
                <w:szCs w:val="18"/>
              </w:rPr>
              <w:t>Отдых (рекреация) (5.0)</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0CC8913A" w14:textId="52908779" w:rsidR="001510B8" w:rsidRPr="0065393E" w:rsidRDefault="001510B8" w:rsidP="001510B8">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городскими лесами, скверами, прудами, озерами, водохранилищами, пляжами, а также обустройство мест отдыха в них. Содержание данного вида разрешенного использования включает в себя содержание видов разрешенного использования с кодами 5.1 - 5.5</w:t>
            </w:r>
          </w:p>
        </w:tc>
        <w:tc>
          <w:tcPr>
            <w:tcW w:w="642" w:type="pct"/>
            <w:tcBorders>
              <w:top w:val="single" w:sz="4" w:space="0" w:color="000000"/>
              <w:left w:val="single" w:sz="4" w:space="0" w:color="000000"/>
              <w:bottom w:val="single" w:sz="4" w:space="0" w:color="000000"/>
              <w:right w:val="single" w:sz="4" w:space="0" w:color="000000"/>
            </w:tcBorders>
          </w:tcPr>
          <w:p w14:paraId="0DAA1F9A" w14:textId="77777777" w:rsidR="001510B8" w:rsidRPr="0065393E" w:rsidRDefault="001510B8" w:rsidP="001510B8">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 xml:space="preserve">Минимальные размеры земельного участка </w:t>
            </w:r>
            <w:r w:rsidRPr="0065393E">
              <w:rPr>
                <w:color w:val="000000"/>
                <w:sz w:val="18"/>
                <w:szCs w:val="18"/>
              </w:rPr>
              <w:t>–</w:t>
            </w:r>
            <w:r w:rsidRPr="0065393E">
              <w:rPr>
                <w:rFonts w:eastAsia="Times New Roman"/>
                <w:color w:val="000000"/>
                <w:sz w:val="18"/>
                <w:szCs w:val="18"/>
                <w:lang w:eastAsia="ru-RU"/>
              </w:rPr>
              <w:t xml:space="preserve"> </w:t>
            </w:r>
            <w:r w:rsidRPr="0065393E">
              <w:rPr>
                <w:rFonts w:eastAsia="Times New Roman"/>
                <w:color w:val="000000"/>
                <w:sz w:val="18"/>
                <w:szCs w:val="18"/>
                <w:lang w:eastAsia="ru-RU"/>
              </w:rPr>
              <w:br/>
              <w:t>200 кв. м.</w:t>
            </w:r>
          </w:p>
          <w:p w14:paraId="057818E5" w14:textId="7A9BC02B" w:rsidR="001510B8" w:rsidRPr="0065393E" w:rsidRDefault="001510B8" w:rsidP="001510B8">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 xml:space="preserve">Максимальный размер земельного участка – </w:t>
            </w:r>
            <w:r w:rsidRPr="0065393E">
              <w:rPr>
                <w:rFonts w:eastAsia="Times New Roman"/>
                <w:color w:val="000000"/>
                <w:sz w:val="18"/>
                <w:szCs w:val="18"/>
                <w:lang w:eastAsia="ru-RU"/>
              </w:rPr>
              <w:t xml:space="preserve">не подлежит установлению </w:t>
            </w:r>
          </w:p>
        </w:tc>
        <w:tc>
          <w:tcPr>
            <w:tcW w:w="642" w:type="pct"/>
            <w:tcBorders>
              <w:top w:val="single" w:sz="4" w:space="0" w:color="000000"/>
              <w:left w:val="single" w:sz="4" w:space="0" w:color="000000"/>
              <w:bottom w:val="single" w:sz="4" w:space="0" w:color="000000"/>
              <w:right w:val="single" w:sz="4" w:space="0" w:color="000000"/>
            </w:tcBorders>
          </w:tcPr>
          <w:p w14:paraId="6B5FACDB" w14:textId="3A9768DB" w:rsidR="001510B8" w:rsidRPr="0065393E" w:rsidRDefault="001510B8" w:rsidP="001510B8">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 xml:space="preserve">Минимальные отступы от границ земельного участка в целях определения места допустимого размещения объекта </w:t>
            </w:r>
            <w:r w:rsidRPr="0065393E">
              <w:rPr>
                <w:color w:val="000000"/>
                <w:sz w:val="18"/>
                <w:szCs w:val="18"/>
              </w:rPr>
              <w:t>–</w:t>
            </w:r>
            <w:r w:rsidRPr="0065393E">
              <w:rPr>
                <w:rFonts w:eastAsia="Times New Roman"/>
                <w:color w:val="000000"/>
                <w:sz w:val="18"/>
                <w:szCs w:val="18"/>
                <w:lang w:eastAsia="ru-RU"/>
              </w:rPr>
              <w:t xml:space="preserve"> 1 м</w:t>
            </w:r>
          </w:p>
        </w:tc>
        <w:tc>
          <w:tcPr>
            <w:tcW w:w="642" w:type="pct"/>
            <w:tcBorders>
              <w:top w:val="single" w:sz="4" w:space="0" w:color="000000"/>
              <w:left w:val="single" w:sz="4" w:space="0" w:color="000000"/>
              <w:bottom w:val="single" w:sz="4" w:space="0" w:color="000000"/>
              <w:right w:val="single" w:sz="4" w:space="0" w:color="000000"/>
            </w:tcBorders>
          </w:tcPr>
          <w:p w14:paraId="50773914" w14:textId="4CFD3B4E" w:rsidR="001510B8" w:rsidRPr="0065393E" w:rsidRDefault="001510B8" w:rsidP="001510B8">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08D5A749" w14:textId="05CA6EC8" w:rsidR="001510B8" w:rsidRPr="0065393E" w:rsidRDefault="001510B8" w:rsidP="001510B8">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c>
          <w:tcPr>
            <w:tcW w:w="641" w:type="pct"/>
            <w:tcBorders>
              <w:top w:val="single" w:sz="4" w:space="0" w:color="000000"/>
              <w:left w:val="single" w:sz="4" w:space="0" w:color="000000"/>
              <w:bottom w:val="single" w:sz="4" w:space="0" w:color="000000"/>
              <w:right w:val="single" w:sz="4" w:space="0" w:color="000000"/>
            </w:tcBorders>
          </w:tcPr>
          <w:p w14:paraId="077F4808" w14:textId="5E105C11" w:rsidR="001510B8" w:rsidRPr="0065393E" w:rsidRDefault="001510B8" w:rsidP="001510B8">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color w:val="000000"/>
                <w:sz w:val="18"/>
                <w:szCs w:val="18"/>
              </w:rPr>
              <w:t xml:space="preserve">Процент озеленения территории – </w:t>
            </w:r>
            <w:r w:rsidRPr="0065393E">
              <w:rPr>
                <w:color w:val="000000"/>
                <w:sz w:val="18"/>
                <w:szCs w:val="18"/>
              </w:rPr>
              <w:br/>
              <w:t>не менее 15 %</w:t>
            </w:r>
          </w:p>
        </w:tc>
      </w:tr>
      <w:tr w:rsidR="006C1031" w:rsidRPr="0065393E" w14:paraId="052B22EF" w14:textId="77777777" w:rsidTr="006C1031">
        <w:trPr>
          <w:trHeight w:val="20"/>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tcPr>
          <w:p w14:paraId="64C2184D" w14:textId="6A9B9346" w:rsidR="006C1031" w:rsidRPr="0065393E" w:rsidRDefault="006C1031" w:rsidP="006C1031">
            <w:pPr>
              <w:widowControl w:val="0"/>
              <w:tabs>
                <w:tab w:val="left" w:pos="14459"/>
              </w:tabs>
              <w:spacing w:line="240" w:lineRule="auto"/>
              <w:ind w:right="142" w:firstLine="0"/>
              <w:jc w:val="center"/>
              <w:rPr>
                <w:b/>
                <w:iCs/>
                <w:color w:val="000000"/>
                <w:sz w:val="18"/>
                <w:szCs w:val="18"/>
              </w:rPr>
            </w:pPr>
            <w:r w:rsidRPr="0065393E">
              <w:rPr>
                <w:b/>
                <w:iCs/>
                <w:color w:val="000000"/>
                <w:sz w:val="18"/>
                <w:szCs w:val="18"/>
              </w:rPr>
              <w:t>Вспомогательные</w:t>
            </w:r>
            <w:r w:rsidRPr="0065393E">
              <w:rPr>
                <w:iCs/>
                <w:color w:val="000000"/>
                <w:sz w:val="18"/>
                <w:szCs w:val="18"/>
              </w:rPr>
              <w:t xml:space="preserve"> </w:t>
            </w:r>
            <w:r w:rsidRPr="0065393E">
              <w:rPr>
                <w:b/>
                <w:iCs/>
                <w:color w:val="000000"/>
                <w:sz w:val="18"/>
                <w:szCs w:val="18"/>
              </w:rPr>
              <w:t>виды разрешенного использования</w:t>
            </w:r>
            <w:r w:rsidR="000A1961" w:rsidRPr="0065393E">
              <w:rPr>
                <w:b/>
                <w:iCs/>
                <w:color w:val="000000"/>
                <w:sz w:val="18"/>
                <w:szCs w:val="18"/>
              </w:rPr>
              <w:t xml:space="preserve"> – не устанавливаются</w:t>
            </w:r>
          </w:p>
        </w:tc>
      </w:tr>
    </w:tbl>
    <w:p w14:paraId="6FEB0456" w14:textId="77777777" w:rsidR="00E910C4" w:rsidRPr="0065393E" w:rsidRDefault="00E910C4" w:rsidP="00E910C4">
      <w:pPr>
        <w:tabs>
          <w:tab w:val="left" w:pos="14459"/>
        </w:tabs>
        <w:spacing w:line="14" w:lineRule="auto"/>
        <w:ind w:right="142"/>
        <w:rPr>
          <w:color w:val="000000"/>
          <w:sz w:val="20"/>
        </w:rPr>
      </w:pPr>
    </w:p>
    <w:p w14:paraId="26124F5B" w14:textId="77777777" w:rsidR="00E910C4" w:rsidRPr="0065393E" w:rsidRDefault="00E910C4" w:rsidP="00E910C4">
      <w:pPr>
        <w:tabs>
          <w:tab w:val="left" w:pos="14459"/>
        </w:tabs>
        <w:spacing w:line="14" w:lineRule="auto"/>
        <w:ind w:firstLine="0"/>
        <w:rPr>
          <w:iCs/>
          <w:color w:val="000000"/>
          <w:sz w:val="20"/>
        </w:rPr>
      </w:pPr>
    </w:p>
    <w:p w14:paraId="45F484DF" w14:textId="77777777" w:rsidR="00211B9F" w:rsidRPr="0065393E" w:rsidRDefault="00211B9F" w:rsidP="00211B9F">
      <w:pPr>
        <w:spacing w:line="240" w:lineRule="auto"/>
        <w:ind w:firstLine="0"/>
        <w:contextualSpacing w:val="0"/>
        <w:rPr>
          <w:sz w:val="18"/>
          <w:szCs w:val="18"/>
        </w:rPr>
      </w:pPr>
      <w:r w:rsidRPr="0065393E">
        <w:rPr>
          <w:sz w:val="18"/>
          <w:szCs w:val="18"/>
        </w:rPr>
        <w:t>Примечания:</w:t>
      </w:r>
    </w:p>
    <w:p w14:paraId="509A2EBC" w14:textId="77777777" w:rsidR="00211B9F" w:rsidRPr="0065393E" w:rsidRDefault="00211B9F" w:rsidP="00211B9F">
      <w:pPr>
        <w:spacing w:line="240" w:lineRule="auto"/>
        <w:ind w:firstLine="0"/>
        <w:contextualSpacing w:val="0"/>
        <w:rPr>
          <w:sz w:val="18"/>
          <w:szCs w:val="18"/>
        </w:rPr>
      </w:pPr>
      <w:r w:rsidRPr="0065393E">
        <w:rPr>
          <w:sz w:val="18"/>
          <w:szCs w:val="18"/>
        </w:rPr>
        <w:t>1. Для видов разрешенного использования: «Для индивидуального жилищного строительства (2.1)», «Блокированная жилая застройка (2.3)» расстояния от границ смежного земельного участка до места допустимого размещения объекта капитального строительства могут быть сокращены по взаимному письменному согласию правообладателей земельных участков и объектов капитального строительства; в случае реконструкции в условиях сложившейся застройки допускается принимать существующие значения отступов от границы земельного участка, смежной с линией объекта улично-дорожной сети или смежной с землями государственной или муниципальной собственности, по отношению ко всей границе земельного участка, без дополнительных разрешений и согласований;</w:t>
      </w:r>
    </w:p>
    <w:p w14:paraId="45FFC653" w14:textId="77777777" w:rsidR="00211B9F" w:rsidRPr="0065393E" w:rsidRDefault="00211B9F" w:rsidP="00211B9F">
      <w:pPr>
        <w:spacing w:line="240" w:lineRule="auto"/>
        <w:ind w:firstLine="0"/>
        <w:contextualSpacing w:val="0"/>
        <w:rPr>
          <w:sz w:val="18"/>
          <w:szCs w:val="18"/>
        </w:rPr>
      </w:pPr>
      <w:r w:rsidRPr="0065393E">
        <w:rPr>
          <w:sz w:val="18"/>
          <w:szCs w:val="18"/>
        </w:rPr>
        <w:t>2. При размещении зданий, строений и сооружений должны соблюдаться установленные законодательством нормы пожарной безопасности, нормативные противопожарные и санитарно-эпидемиологические разрывы между зданиями, строениями и сооружениями, в том числе расположенными на смежных земельных участках, а также технические регламенты, национальные стандарты и правила;</w:t>
      </w:r>
    </w:p>
    <w:p w14:paraId="00684ACD" w14:textId="0570997A" w:rsidR="00211B9F" w:rsidRDefault="00211B9F" w:rsidP="00211B9F">
      <w:pPr>
        <w:spacing w:line="240" w:lineRule="auto"/>
        <w:ind w:firstLine="0"/>
        <w:contextualSpacing w:val="0"/>
        <w:rPr>
          <w:sz w:val="18"/>
          <w:szCs w:val="18"/>
        </w:rPr>
      </w:pPr>
      <w:r w:rsidRPr="0065393E">
        <w:rPr>
          <w:sz w:val="18"/>
          <w:szCs w:val="18"/>
        </w:rPr>
        <w:t>3. В случае реконструкции объекта капитального строительства, построенного до вступления в силу настоящих Правил, допускается сохранение существующих параметров реконструируемого объекта капитального строительства (</w:t>
      </w:r>
      <w:r w:rsidR="00553A50" w:rsidRPr="00553A50">
        <w:rPr>
          <w:sz w:val="18"/>
          <w:szCs w:val="18"/>
        </w:rPr>
        <w:t>в части предельного количества этажей, макси</w:t>
      </w:r>
      <w:r w:rsidR="00857218">
        <w:rPr>
          <w:sz w:val="18"/>
          <w:szCs w:val="18"/>
        </w:rPr>
        <w:t>мального коэффициента застройки</w:t>
      </w:r>
      <w:r w:rsidRPr="0065393E">
        <w:rPr>
          <w:sz w:val="18"/>
          <w:szCs w:val="18"/>
        </w:rPr>
        <w:t>) без получения разрешения на отклонение от предельных параметров;</w:t>
      </w:r>
    </w:p>
    <w:p w14:paraId="56D942A1" w14:textId="281D028C" w:rsidR="00857218" w:rsidRPr="0065393E" w:rsidRDefault="00857218" w:rsidP="00211B9F">
      <w:pPr>
        <w:spacing w:line="240" w:lineRule="auto"/>
        <w:ind w:firstLine="0"/>
        <w:contextualSpacing w:val="0"/>
        <w:rPr>
          <w:sz w:val="18"/>
          <w:szCs w:val="18"/>
        </w:rPr>
      </w:pPr>
      <w:r>
        <w:rPr>
          <w:sz w:val="18"/>
          <w:szCs w:val="18"/>
        </w:rPr>
        <w:t>4</w:t>
      </w:r>
      <w:r w:rsidRPr="00857218">
        <w:rPr>
          <w:sz w:val="18"/>
          <w:szCs w:val="18"/>
        </w:rPr>
        <w:t>. В случае реконструкции объектов капитального строительства в условиях сложившейся застройки допускается сохранение существующих отступов объекта капитального строительства (без уменьшения отступов) от границы земельного участка, смежной с линией улично-дорожной сети, смежной с землями государственной или муниципальной собственности, а от границ смежных земельных участков по письменному согласию правообладателей земельных участков и объектов капитального строительства без дополнительных разрешений и согласований, при условии, что при размещении зданий, строений и сооружений соблюдены установленные законодательством нормы пожарной безопасности, нормативные противопожарные и санитарно-эпидемиологические разрывы между зданиями, строениями и сооружениями, в том числе и расположенными на смежных земельных участках, а также технические регламенты, национальные стандарты и правила;</w:t>
      </w:r>
    </w:p>
    <w:p w14:paraId="3C0A5C7C" w14:textId="5E421337" w:rsidR="00211B9F" w:rsidRDefault="00857218" w:rsidP="00211B9F">
      <w:pPr>
        <w:spacing w:line="240" w:lineRule="auto"/>
        <w:ind w:firstLine="0"/>
        <w:contextualSpacing w:val="0"/>
        <w:rPr>
          <w:sz w:val="18"/>
          <w:szCs w:val="18"/>
        </w:rPr>
      </w:pPr>
      <w:r>
        <w:rPr>
          <w:sz w:val="18"/>
          <w:szCs w:val="18"/>
        </w:rPr>
        <w:t>5</w:t>
      </w:r>
      <w:r w:rsidR="00211B9F" w:rsidRPr="0065393E">
        <w:rPr>
          <w:sz w:val="18"/>
          <w:szCs w:val="18"/>
        </w:rPr>
        <w:t>. Все строения в границах земельного участка должны быть обеспечены системами водоотведения с кровли с целью предотвращения подтопления смежных земельных участков и строений, а также тротуаров и улично-дорожной сети.</w:t>
      </w:r>
    </w:p>
    <w:p w14:paraId="1600E0C9" w14:textId="307337C5" w:rsidR="001510B8" w:rsidRPr="0065393E" w:rsidRDefault="001510B8" w:rsidP="00211B9F">
      <w:pPr>
        <w:spacing w:line="240" w:lineRule="auto"/>
        <w:ind w:firstLine="0"/>
        <w:contextualSpacing w:val="0"/>
        <w:rPr>
          <w:sz w:val="18"/>
          <w:szCs w:val="18"/>
        </w:rPr>
      </w:pPr>
      <w:r>
        <w:rPr>
          <w:sz w:val="18"/>
          <w:szCs w:val="18"/>
        </w:rPr>
        <w:lastRenderedPageBreak/>
        <w:t xml:space="preserve">6. </w:t>
      </w:r>
      <w:r w:rsidRPr="001510B8">
        <w:rPr>
          <w:sz w:val="18"/>
          <w:szCs w:val="18"/>
        </w:rPr>
        <w:t xml:space="preserve">В условиях строительства и реконструкции, когда размеры земельных участков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а также в целях соответствия архитектурно-градостроительному облику сложившейся застройки, минимальные отступы от границ земельных участков в целях определения мест допустимого размещения зданий, строений, сооружений, могут быть сокращены при соблюдении требований технических регламентов, норм инсоляции, освещенности и противопожарных требований, а также обеспечении </w:t>
      </w:r>
      <w:proofErr w:type="spellStart"/>
      <w:r w:rsidRPr="001510B8">
        <w:rPr>
          <w:sz w:val="18"/>
          <w:szCs w:val="18"/>
        </w:rPr>
        <w:t>непросматриваемости</w:t>
      </w:r>
      <w:proofErr w:type="spellEnd"/>
      <w:r w:rsidRPr="001510B8">
        <w:rPr>
          <w:sz w:val="18"/>
          <w:szCs w:val="18"/>
        </w:rPr>
        <w:t xml:space="preserve"> жилых помещений из окна в окно.</w:t>
      </w:r>
    </w:p>
    <w:p w14:paraId="30D6B93A" w14:textId="77777777" w:rsidR="007D7618" w:rsidRPr="0065393E" w:rsidRDefault="007D7618" w:rsidP="00D85563">
      <w:pPr>
        <w:spacing w:before="120"/>
        <w:contextualSpacing w:val="0"/>
        <w:rPr>
          <w:szCs w:val="24"/>
        </w:rPr>
      </w:pPr>
      <w:r w:rsidRPr="0065393E">
        <w:rPr>
          <w:szCs w:val="24"/>
        </w:rPr>
        <w:t>Ограничения использования земельных участков и объектов капитального строительства:</w:t>
      </w:r>
    </w:p>
    <w:p w14:paraId="388CB9B1" w14:textId="77777777" w:rsidR="007D7618" w:rsidRPr="0065393E" w:rsidRDefault="007D7618" w:rsidP="00D85563">
      <w:pPr>
        <w:ind w:firstLine="426"/>
        <w:rPr>
          <w:szCs w:val="24"/>
        </w:rPr>
      </w:pPr>
      <w:r w:rsidRPr="0065393E">
        <w:rPr>
          <w:szCs w:val="24"/>
        </w:rPr>
        <w:t>1) Ограничения использования земельных участков и объектов капитального строительства, находящихся в границах зон с особыми условиями использования территорий, в том числе в границах особо охраняемых природных территорий, определяются в соответствии с Главами 15, 16;</w:t>
      </w:r>
    </w:p>
    <w:p w14:paraId="063B9C94" w14:textId="1EB9EF20" w:rsidR="007E3EE3" w:rsidRPr="0065393E" w:rsidRDefault="000F7CB9" w:rsidP="00D85563">
      <w:pPr>
        <w:ind w:firstLine="426"/>
        <w:rPr>
          <w:szCs w:val="24"/>
        </w:rPr>
      </w:pPr>
      <w:r w:rsidRPr="0065393E">
        <w:rPr>
          <w:szCs w:val="24"/>
        </w:rPr>
        <w:t>2</w:t>
      </w:r>
      <w:r w:rsidR="007E3EE3" w:rsidRPr="0065393E">
        <w:rPr>
          <w:szCs w:val="24"/>
        </w:rPr>
        <w:t>) Участки малоэтажной жилой застройки, коттеджной, коттеджно-блокированной застройки должны иметь ограждение. С уличной стороны ограждение участка может быть произвольной конструкции, высотой не более 2,5 метра. Конструкция и внешний вид ограждения должны соответствовать решениям фасадов и применяемым отделочным материалам домовладения, расположенного на ограждаемом участке;</w:t>
      </w:r>
    </w:p>
    <w:p w14:paraId="2EF1450B" w14:textId="1E8C2F05" w:rsidR="007E3EE3" w:rsidRPr="0065393E" w:rsidRDefault="000F7CB9" w:rsidP="00D85563">
      <w:pPr>
        <w:ind w:firstLine="426"/>
        <w:rPr>
          <w:szCs w:val="24"/>
        </w:rPr>
      </w:pPr>
      <w:r w:rsidRPr="0065393E">
        <w:rPr>
          <w:szCs w:val="24"/>
        </w:rPr>
        <w:t>3</w:t>
      </w:r>
      <w:r w:rsidR="007E3EE3" w:rsidRPr="0065393E">
        <w:rPr>
          <w:szCs w:val="24"/>
        </w:rPr>
        <w:t>) По границе с соседним домовладением ограждение должно быть высотой не более 1</w:t>
      </w:r>
      <w:r w:rsidR="002B00AF" w:rsidRPr="0065393E">
        <w:rPr>
          <w:szCs w:val="24"/>
        </w:rPr>
        <w:t>,</w:t>
      </w:r>
      <w:r w:rsidR="007E3EE3" w:rsidRPr="0065393E">
        <w:rPr>
          <w:szCs w:val="24"/>
        </w:rPr>
        <w:t>8 метров и выполняться из свето-</w:t>
      </w:r>
      <w:proofErr w:type="spellStart"/>
      <w:r w:rsidR="007E3EE3" w:rsidRPr="0065393E">
        <w:rPr>
          <w:szCs w:val="24"/>
        </w:rPr>
        <w:t>аэропрозрачного</w:t>
      </w:r>
      <w:proofErr w:type="spellEnd"/>
      <w:r w:rsidR="007E3EE3" w:rsidRPr="0065393E">
        <w:rPr>
          <w:szCs w:val="24"/>
        </w:rPr>
        <w:t xml:space="preserve"> материала. Высота ограждения по границе с соседним домовладением может быть увеличена, а конструкция ограждения может быть заменена на глухую, при условии соблюдения норм инсоляции и освещенности жилых помещений и согласования конструкции и высоты ограждения с владельцами соседних домовладений. Во встроенных или пристроенных к дому помещениях общественного назначения не допускается размещать специальные магазины строительных материалов, магазины с наличием в них взрывоопасных веществ и материалов, а также предприятия бытового обслуживания, в которых применяются легковоспламеняющиеся жидкости (за исключением парикмахерских, мастерских по ремонту часов, обуви и т.д.);</w:t>
      </w:r>
    </w:p>
    <w:p w14:paraId="5A1D55EE" w14:textId="7011AF1F" w:rsidR="007E3EE3" w:rsidRPr="0065393E" w:rsidRDefault="000F7CB9" w:rsidP="00D85563">
      <w:pPr>
        <w:ind w:firstLine="426"/>
        <w:rPr>
          <w:szCs w:val="24"/>
        </w:rPr>
      </w:pPr>
      <w:r w:rsidRPr="0065393E">
        <w:rPr>
          <w:szCs w:val="24"/>
        </w:rPr>
        <w:t>4</w:t>
      </w:r>
      <w:r w:rsidR="007E3EE3" w:rsidRPr="0065393E">
        <w:rPr>
          <w:szCs w:val="24"/>
        </w:rPr>
        <w:t>) Не допускается размещать вспомогательные строения со стороны улиц, за исключением гаражей;</w:t>
      </w:r>
    </w:p>
    <w:p w14:paraId="06CC6045" w14:textId="2846CB27" w:rsidR="007E3EE3" w:rsidRPr="0065393E" w:rsidRDefault="000F7CB9" w:rsidP="00D85563">
      <w:pPr>
        <w:ind w:firstLine="426"/>
        <w:rPr>
          <w:szCs w:val="24"/>
        </w:rPr>
      </w:pPr>
      <w:r w:rsidRPr="0065393E">
        <w:rPr>
          <w:szCs w:val="24"/>
        </w:rPr>
        <w:t>5</w:t>
      </w:r>
      <w:r w:rsidR="007E3EE3" w:rsidRPr="0065393E">
        <w:rPr>
          <w:szCs w:val="24"/>
        </w:rPr>
        <w:t>) Не допускается ремонт автомобилей, другой техники, складирование строительных материалов, хозяйственного инвентаря, оборудования на землях общего пользования;</w:t>
      </w:r>
    </w:p>
    <w:p w14:paraId="3932C790" w14:textId="0FA12C70" w:rsidR="007E3EE3" w:rsidRPr="0065393E" w:rsidRDefault="000F7CB9" w:rsidP="00D85563">
      <w:pPr>
        <w:ind w:firstLine="426"/>
        <w:rPr>
          <w:szCs w:val="24"/>
        </w:rPr>
      </w:pPr>
      <w:r w:rsidRPr="0065393E">
        <w:rPr>
          <w:szCs w:val="24"/>
        </w:rPr>
        <w:t>6</w:t>
      </w:r>
      <w:r w:rsidR="007E3EE3" w:rsidRPr="0065393E">
        <w:rPr>
          <w:szCs w:val="24"/>
        </w:rPr>
        <w:t>) При уклоне ската крыши в сторону соседнего участка необходимо обеспечить водоотведение дождевых и талых вод на территорию собственного участка;</w:t>
      </w:r>
    </w:p>
    <w:p w14:paraId="20F78039" w14:textId="6B587F04" w:rsidR="007E3EE3" w:rsidRPr="0065393E" w:rsidRDefault="000F7CB9" w:rsidP="00D85563">
      <w:pPr>
        <w:ind w:firstLine="426"/>
        <w:rPr>
          <w:szCs w:val="24"/>
        </w:rPr>
      </w:pPr>
      <w:r w:rsidRPr="0065393E">
        <w:rPr>
          <w:szCs w:val="24"/>
        </w:rPr>
        <w:t>7</w:t>
      </w:r>
      <w:r w:rsidR="007E3EE3" w:rsidRPr="0065393E">
        <w:rPr>
          <w:szCs w:val="24"/>
        </w:rPr>
        <w:t>) Расстояние между строениями измеряется до наружных поверхностей стен строений;</w:t>
      </w:r>
    </w:p>
    <w:p w14:paraId="49892B43" w14:textId="4F67F4AE" w:rsidR="007E3EE3" w:rsidRPr="0065393E" w:rsidRDefault="000F7CB9" w:rsidP="00D85563">
      <w:pPr>
        <w:ind w:firstLine="426"/>
        <w:rPr>
          <w:szCs w:val="24"/>
        </w:rPr>
      </w:pPr>
      <w:r w:rsidRPr="0065393E">
        <w:rPr>
          <w:szCs w:val="24"/>
        </w:rPr>
        <w:t>8</w:t>
      </w:r>
      <w:r w:rsidR="007E3EE3" w:rsidRPr="0065393E">
        <w:rPr>
          <w:szCs w:val="24"/>
        </w:rPr>
        <w:t>) Не допускается строительство и реконструкция жилых домов на земельных участках, на которых расположены жилые помещения, признанные непригодными для дальнейшего проживания в результате чрезвычайных ситуаций (наводнений, паводков и др.) и выведенные из состава жилого фонда;</w:t>
      </w:r>
    </w:p>
    <w:p w14:paraId="0B4FB7C7" w14:textId="62FE1313" w:rsidR="007E3EE3" w:rsidRPr="0065393E" w:rsidRDefault="000F7CB9" w:rsidP="00D85563">
      <w:pPr>
        <w:ind w:firstLine="426"/>
        <w:rPr>
          <w:szCs w:val="24"/>
        </w:rPr>
      </w:pPr>
      <w:r w:rsidRPr="0065393E">
        <w:rPr>
          <w:szCs w:val="24"/>
        </w:rPr>
        <w:t>9</w:t>
      </w:r>
      <w:r w:rsidR="007E3EE3" w:rsidRPr="0065393E">
        <w:rPr>
          <w:szCs w:val="24"/>
        </w:rPr>
        <w:t>) При строительстве на земельных участках, находящихся в зонах подтопления и затопления, необходимо предусмотреть усиление фундаментов в том числе создание дренажных систем и гидроизоляцию фундаментов.</w:t>
      </w:r>
    </w:p>
    <w:p w14:paraId="5FBE6C7D" w14:textId="626682AB" w:rsidR="00392383" w:rsidRPr="0065393E" w:rsidRDefault="00392383" w:rsidP="00D85563">
      <w:pPr>
        <w:spacing w:before="120"/>
        <w:contextualSpacing w:val="0"/>
        <w:rPr>
          <w:szCs w:val="24"/>
        </w:rPr>
      </w:pPr>
      <w:r w:rsidRPr="0065393E">
        <w:rPr>
          <w:szCs w:val="24"/>
        </w:rPr>
        <w:t>Общие предельные параметры разрешенного строительства, реконструкции объектов капитального строительства:</w:t>
      </w:r>
    </w:p>
    <w:p w14:paraId="2754DD04" w14:textId="77777777" w:rsidR="00392383" w:rsidRPr="0065393E" w:rsidRDefault="00392383" w:rsidP="00D85563">
      <w:pPr>
        <w:ind w:firstLine="426"/>
        <w:rPr>
          <w:szCs w:val="24"/>
        </w:rPr>
      </w:pPr>
      <w:r w:rsidRPr="0065393E">
        <w:rPr>
          <w:szCs w:val="24"/>
        </w:rPr>
        <w:lastRenderedPageBreak/>
        <w:t>1) На одном земельном участке и в отношении одного объекта капитального строительства допускаются различные сочетания видов использования, разрешенных для соответствующей территориальной зоны, в том числе в виде многофункциональных комплексов.</w:t>
      </w:r>
    </w:p>
    <w:p w14:paraId="7DAFA19D" w14:textId="77777777" w:rsidR="00392383" w:rsidRPr="0065393E" w:rsidRDefault="00392383" w:rsidP="00D85563">
      <w:pPr>
        <w:rPr>
          <w:szCs w:val="24"/>
        </w:rPr>
      </w:pPr>
      <w:r w:rsidRPr="0065393E">
        <w:rPr>
          <w:szCs w:val="24"/>
        </w:rPr>
        <w:t>При сочетании видов разрешенного использования в виде многофункциональных комплексов в качестве значений предельных размеров земельных участков, максимального процента застройки, максимального количества надземных этажей и максимальной высотности объекта капитального строительства принимаются максимальные значения указанных параметров из множества значений, соответствующих видам разрешенного использования, планируемых к сочетанию в виде такого многофункционального комплекса.</w:t>
      </w:r>
    </w:p>
    <w:p w14:paraId="55D808F5" w14:textId="77777777" w:rsidR="00392383" w:rsidRPr="0065393E" w:rsidRDefault="00392383" w:rsidP="00D85563">
      <w:pPr>
        <w:ind w:firstLine="426"/>
        <w:rPr>
          <w:szCs w:val="24"/>
        </w:rPr>
      </w:pPr>
      <w:r w:rsidRPr="0065393E">
        <w:rPr>
          <w:szCs w:val="24"/>
        </w:rPr>
        <w:t>2) Максимальный процент застройки вспомогательного вида разрешенного использования входит в максимальный процент застройки, установленный для основного вида разрешенного использования или условно разрешенного вида использования, по отношению к которому установлен этот вспомогательный вид разрешенного использования, если иное не установлено градостроительным регламентом территориальной зоны.</w:t>
      </w:r>
    </w:p>
    <w:p w14:paraId="5BDC81D5" w14:textId="77777777" w:rsidR="00392383" w:rsidRPr="0065393E" w:rsidRDefault="00392383" w:rsidP="00D85563">
      <w:pPr>
        <w:ind w:firstLine="426"/>
        <w:rPr>
          <w:szCs w:val="24"/>
        </w:rPr>
      </w:pPr>
      <w:r w:rsidRPr="0065393E">
        <w:rPr>
          <w:szCs w:val="24"/>
        </w:rPr>
        <w:t xml:space="preserve">3) В случае, когда для параметра максимальной высоты конкретное значение не устанавливается, проектируемое значение высотности должно быть соразмерно, в том числе ниже, существующим значениям этого параметра для окружающей застройки. </w:t>
      </w:r>
    </w:p>
    <w:p w14:paraId="356DB89F" w14:textId="77777777" w:rsidR="00392383" w:rsidRPr="0065393E" w:rsidRDefault="00392383" w:rsidP="00D85563">
      <w:pPr>
        <w:ind w:firstLine="426"/>
        <w:rPr>
          <w:szCs w:val="24"/>
        </w:rPr>
      </w:pPr>
      <w:r w:rsidRPr="0065393E">
        <w:rPr>
          <w:szCs w:val="24"/>
        </w:rPr>
        <w:t>4) Значение минимального размера земельного участка при сочетании различных видов разрешенного использования принимается равным максимальному значению данного параметра из множества значений, соответствующих видам разрешенного использования, планируемых к сочетанию.</w:t>
      </w:r>
    </w:p>
    <w:p w14:paraId="4904FF2E" w14:textId="4D508959" w:rsidR="00392383" w:rsidRPr="0065393E" w:rsidRDefault="00392383" w:rsidP="00D85563">
      <w:pPr>
        <w:ind w:firstLine="426"/>
        <w:rPr>
          <w:szCs w:val="24"/>
        </w:rPr>
      </w:pPr>
      <w:r w:rsidRPr="0065393E">
        <w:rPr>
          <w:szCs w:val="24"/>
        </w:rPr>
        <w:t>5) Значение максимального размера земельного участка при сочетании различных видов разрешенного использования принимается равным максимальному значению данного параметра из множества значений, соответствующих видам разрешенного использования, планируемых к сочетанию.</w:t>
      </w:r>
    </w:p>
    <w:p w14:paraId="215C6FF6" w14:textId="77777777" w:rsidR="007E3EE3" w:rsidRPr="0065393E" w:rsidRDefault="007E3EE3" w:rsidP="00E910C4">
      <w:pPr>
        <w:spacing w:line="240" w:lineRule="auto"/>
        <w:ind w:firstLine="0"/>
        <w:jc w:val="left"/>
        <w:rPr>
          <w:color w:val="000000"/>
        </w:rPr>
      </w:pPr>
    </w:p>
    <w:p w14:paraId="3BD4FBE7" w14:textId="77777777" w:rsidR="00E910C4" w:rsidRPr="0065393E" w:rsidRDefault="00E910C4" w:rsidP="00913BC4">
      <w:pPr>
        <w:pStyle w:val="32"/>
        <w:keepLines/>
        <w:suppressAutoHyphens w:val="0"/>
        <w:spacing w:before="120" w:after="0"/>
        <w:contextualSpacing w:val="0"/>
        <w:jc w:val="left"/>
        <w:rPr>
          <w:rFonts w:ascii="Times New Roman" w:hAnsi="Times New Roman"/>
          <w:sz w:val="24"/>
        </w:rPr>
        <w:sectPr w:rsidR="00E910C4" w:rsidRPr="0065393E" w:rsidSect="00E910C4">
          <w:pgSz w:w="16838" w:h="11906" w:orient="landscape"/>
          <w:pgMar w:top="1418" w:right="1134" w:bottom="567" w:left="1134" w:header="567" w:footer="567" w:gutter="0"/>
          <w:cols w:space="720"/>
          <w:docGrid w:linePitch="381"/>
        </w:sectPr>
      </w:pPr>
    </w:p>
    <w:p w14:paraId="32B261F8" w14:textId="469D9A3C" w:rsidR="00D95EC0" w:rsidRPr="0065393E" w:rsidRDefault="009F5C8C" w:rsidP="009567DE">
      <w:pPr>
        <w:pStyle w:val="32"/>
        <w:keepLines/>
        <w:numPr>
          <w:ilvl w:val="2"/>
          <w:numId w:val="1"/>
        </w:numPr>
        <w:tabs>
          <w:tab w:val="clear" w:pos="0"/>
        </w:tabs>
        <w:suppressAutoHyphens w:val="0"/>
        <w:spacing w:before="120" w:after="0"/>
        <w:contextualSpacing w:val="0"/>
        <w:jc w:val="left"/>
        <w:rPr>
          <w:rFonts w:ascii="Times New Roman" w:hAnsi="Times New Roman"/>
          <w:sz w:val="24"/>
        </w:rPr>
      </w:pPr>
      <w:bookmarkStart w:id="5" w:name="_Toc151975946"/>
      <w:r w:rsidRPr="0065393E">
        <w:rPr>
          <w:rFonts w:ascii="Times New Roman" w:hAnsi="Times New Roman"/>
          <w:sz w:val="24"/>
        </w:rPr>
        <w:lastRenderedPageBreak/>
        <w:t>Статья 2</w:t>
      </w:r>
      <w:r w:rsidR="00392383" w:rsidRPr="0065393E">
        <w:rPr>
          <w:rFonts w:ascii="Times New Roman" w:hAnsi="Times New Roman"/>
          <w:sz w:val="24"/>
        </w:rPr>
        <w:t>4</w:t>
      </w:r>
      <w:r w:rsidR="00D95EC0" w:rsidRPr="0065393E">
        <w:rPr>
          <w:rFonts w:ascii="Times New Roman" w:hAnsi="Times New Roman"/>
          <w:sz w:val="24"/>
        </w:rPr>
        <w:t xml:space="preserve">. </w:t>
      </w:r>
      <w:bookmarkEnd w:id="4"/>
      <w:r w:rsidR="00594134" w:rsidRPr="0065393E">
        <w:rPr>
          <w:rFonts w:ascii="Times New Roman" w:hAnsi="Times New Roman"/>
          <w:sz w:val="24"/>
        </w:rPr>
        <w:t>Ж-2. Зона малоэтажной многоквартирной жилой застройки</w:t>
      </w:r>
      <w:bookmarkEnd w:id="5"/>
    </w:p>
    <w:p w14:paraId="00654342" w14:textId="0BFDAB8B" w:rsidR="00D95EC0" w:rsidRPr="0065393E" w:rsidRDefault="00D95EC0" w:rsidP="00D95EC0">
      <w:pPr>
        <w:numPr>
          <w:ilvl w:val="0"/>
          <w:numId w:val="2"/>
        </w:numPr>
        <w:tabs>
          <w:tab w:val="left" w:pos="709"/>
          <w:tab w:val="left" w:pos="851"/>
        </w:tabs>
        <w:ind w:firstLine="709"/>
        <w:rPr>
          <w:color w:val="000000"/>
          <w:szCs w:val="24"/>
        </w:rPr>
      </w:pPr>
      <w:r w:rsidRPr="0065393E">
        <w:rPr>
          <w:color w:val="000000"/>
          <w:szCs w:val="24"/>
        </w:rPr>
        <w:t xml:space="preserve">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зоны </w:t>
      </w:r>
      <w:r w:rsidR="00594134" w:rsidRPr="0065393E">
        <w:t>малоэтажной многоквартирной жилой застройки</w:t>
      </w:r>
      <w:r w:rsidRPr="0065393E">
        <w:rPr>
          <w:color w:val="000000"/>
          <w:szCs w:val="24"/>
        </w:rPr>
        <w:t xml:space="preserve"> (Ж-2) представлены в таблице </w:t>
      </w:r>
      <w:r w:rsidR="00304C10" w:rsidRPr="0065393E">
        <w:rPr>
          <w:color w:val="000000"/>
          <w:szCs w:val="24"/>
        </w:rPr>
        <w:t>4</w:t>
      </w:r>
      <w:r w:rsidRPr="0065393E">
        <w:rPr>
          <w:color w:val="000000"/>
          <w:szCs w:val="24"/>
        </w:rPr>
        <w:t>.</w:t>
      </w:r>
    </w:p>
    <w:p w14:paraId="47D1FE7D" w14:textId="77777777" w:rsidR="00D95EC0" w:rsidRPr="0065393E" w:rsidRDefault="00D95EC0" w:rsidP="00D95EC0">
      <w:pPr>
        <w:rPr>
          <w:color w:val="000000"/>
        </w:rPr>
      </w:pPr>
    </w:p>
    <w:p w14:paraId="5E1CCE23" w14:textId="77777777" w:rsidR="00D95EC0" w:rsidRPr="0065393E" w:rsidRDefault="00D95EC0" w:rsidP="00D95EC0">
      <w:pPr>
        <w:rPr>
          <w:color w:val="000000"/>
        </w:rPr>
        <w:sectPr w:rsidR="00D95EC0" w:rsidRPr="0065393E" w:rsidSect="00060320">
          <w:pgSz w:w="11906" w:h="16838"/>
          <w:pgMar w:top="1134" w:right="567" w:bottom="1134" w:left="1418" w:header="567" w:footer="567" w:gutter="0"/>
          <w:cols w:space="720"/>
          <w:docGrid w:linePitch="381"/>
        </w:sectPr>
      </w:pPr>
    </w:p>
    <w:p w14:paraId="121CFCF1" w14:textId="3633775F" w:rsidR="00D95EC0" w:rsidRPr="0065393E" w:rsidRDefault="00D95EC0" w:rsidP="00D95EC0">
      <w:pPr>
        <w:tabs>
          <w:tab w:val="left" w:pos="709"/>
          <w:tab w:val="left" w:pos="851"/>
          <w:tab w:val="left" w:pos="14459"/>
        </w:tabs>
        <w:ind w:right="142" w:firstLine="0"/>
        <w:jc w:val="right"/>
        <w:rPr>
          <w:color w:val="000000"/>
          <w:szCs w:val="24"/>
          <w:lang w:bidi="ru-RU"/>
        </w:rPr>
      </w:pPr>
      <w:r w:rsidRPr="0065393E">
        <w:rPr>
          <w:color w:val="000000"/>
          <w:szCs w:val="24"/>
          <w:lang w:bidi="ru-RU"/>
        </w:rPr>
        <w:lastRenderedPageBreak/>
        <w:t xml:space="preserve">Таблица </w:t>
      </w:r>
      <w:r w:rsidR="00304C10" w:rsidRPr="0065393E">
        <w:rPr>
          <w:color w:val="000000"/>
          <w:szCs w:val="24"/>
          <w:lang w:bidi="ru-RU"/>
        </w:rPr>
        <w:t>4</w:t>
      </w:r>
    </w:p>
    <w:p w14:paraId="7D20766C" w14:textId="23775FA3" w:rsidR="00D95EC0" w:rsidRPr="0065393E" w:rsidRDefault="00D95EC0" w:rsidP="00D95EC0">
      <w:pPr>
        <w:tabs>
          <w:tab w:val="left" w:pos="709"/>
          <w:tab w:val="left" w:pos="851"/>
          <w:tab w:val="left" w:pos="14459"/>
        </w:tabs>
        <w:ind w:right="142" w:firstLine="0"/>
        <w:jc w:val="center"/>
        <w:rPr>
          <w:color w:val="000000"/>
          <w:szCs w:val="24"/>
        </w:rPr>
      </w:pPr>
      <w:r w:rsidRPr="0065393E">
        <w:rPr>
          <w:color w:val="000000"/>
          <w:szCs w:val="24"/>
        </w:rPr>
        <w:t xml:space="preserve">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зоны </w:t>
      </w:r>
      <w:r w:rsidR="00594134" w:rsidRPr="0065393E">
        <w:t>малоэтажной многоквартирной жилой застройки</w:t>
      </w:r>
      <w:r w:rsidRPr="0065393E">
        <w:rPr>
          <w:color w:val="000000"/>
          <w:szCs w:val="24"/>
        </w:rPr>
        <w:t xml:space="preserve"> (Ж-2)</w:t>
      </w:r>
      <w:r w:rsidR="00706FD5" w:rsidRPr="0065393E">
        <w:rPr>
          <w:color w:val="000000"/>
          <w:szCs w:val="24"/>
        </w:rPr>
        <w:t xml:space="preserve"> </w:t>
      </w:r>
    </w:p>
    <w:tbl>
      <w:tblPr>
        <w:tblW w:w="5000" w:type="pct"/>
        <w:tblLook w:val="0000" w:firstRow="0" w:lastRow="0" w:firstColumn="0" w:lastColumn="0" w:noHBand="0" w:noVBand="0"/>
      </w:tblPr>
      <w:tblGrid>
        <w:gridCol w:w="474"/>
        <w:gridCol w:w="2069"/>
        <w:gridCol w:w="2694"/>
        <w:gridCol w:w="1864"/>
        <w:gridCol w:w="1864"/>
        <w:gridCol w:w="1864"/>
        <w:gridCol w:w="1864"/>
        <w:gridCol w:w="1867"/>
      </w:tblGrid>
      <w:tr w:rsidR="00594134" w:rsidRPr="0065393E" w14:paraId="7E90E843" w14:textId="77777777" w:rsidTr="000B3401">
        <w:trPr>
          <w:trHeight w:val="23"/>
          <w:tblHeader/>
        </w:trPr>
        <w:tc>
          <w:tcPr>
            <w:tcW w:w="1799"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6999FCF6" w14:textId="77777777" w:rsidR="00594134" w:rsidRPr="0065393E" w:rsidRDefault="00594134" w:rsidP="000B3401">
            <w:pPr>
              <w:widowControl w:val="0"/>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r w:rsidRPr="0065393E">
              <w:rPr>
                <w:b/>
                <w:color w:val="000000"/>
                <w:sz w:val="18"/>
                <w:szCs w:val="18"/>
              </w:rPr>
              <w:t xml:space="preserve">Виды разрешенного использования земельного участка </w:t>
            </w:r>
          </w:p>
        </w:tc>
        <w:tc>
          <w:tcPr>
            <w:tcW w:w="3201" w:type="pct"/>
            <w:gridSpan w:val="5"/>
            <w:tcBorders>
              <w:top w:val="single" w:sz="4" w:space="0" w:color="000000"/>
              <w:left w:val="single" w:sz="4" w:space="0" w:color="000000"/>
              <w:right w:val="single" w:sz="4" w:space="0" w:color="000000"/>
            </w:tcBorders>
            <w:shd w:val="clear" w:color="auto" w:fill="FFFFFF"/>
            <w:vAlign w:val="center"/>
          </w:tcPr>
          <w:p w14:paraId="538A5FFA" w14:textId="77777777" w:rsidR="00594134" w:rsidRPr="0065393E" w:rsidRDefault="00594134" w:rsidP="000B3401">
            <w:pPr>
              <w:widowControl w:val="0"/>
              <w:tabs>
                <w:tab w:val="left" w:pos="540"/>
                <w:tab w:val="left" w:pos="720"/>
                <w:tab w:val="left" w:pos="900"/>
                <w:tab w:val="left" w:pos="1080"/>
                <w:tab w:val="left" w:pos="1260"/>
                <w:tab w:val="left" w:pos="14459"/>
              </w:tabs>
              <w:spacing w:line="240" w:lineRule="auto"/>
              <w:ind w:right="142" w:firstLine="0"/>
              <w:jc w:val="center"/>
              <w:rPr>
                <w:b/>
                <w:iCs/>
                <w:color w:val="000000"/>
                <w:sz w:val="18"/>
                <w:szCs w:val="18"/>
              </w:rPr>
            </w:pPr>
            <w:r w:rsidRPr="0065393E">
              <w:rPr>
                <w:b/>
                <w:iCs/>
                <w:color w:val="000000"/>
                <w:sz w:val="18"/>
                <w:szCs w:val="1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94134" w:rsidRPr="0065393E" w14:paraId="721D58EA" w14:textId="77777777" w:rsidTr="000B3401">
        <w:trPr>
          <w:trHeight w:val="23"/>
        </w:trPr>
        <w:tc>
          <w:tcPr>
            <w:tcW w:w="163" w:type="pct"/>
            <w:tcBorders>
              <w:top w:val="single" w:sz="4" w:space="0" w:color="000000"/>
              <w:left w:val="single" w:sz="4" w:space="0" w:color="000000"/>
            </w:tcBorders>
            <w:shd w:val="clear" w:color="auto" w:fill="FFFFFF"/>
            <w:vAlign w:val="center"/>
          </w:tcPr>
          <w:p w14:paraId="4F894192" w14:textId="4DD44FD6" w:rsidR="00594134" w:rsidRPr="0065393E" w:rsidRDefault="0070618D" w:rsidP="0070618D">
            <w:pPr>
              <w:widowControl w:val="0"/>
              <w:tabs>
                <w:tab w:val="left" w:pos="14459"/>
              </w:tabs>
              <w:autoSpaceDE w:val="0"/>
              <w:spacing w:line="240" w:lineRule="auto"/>
              <w:ind w:firstLine="0"/>
              <w:jc w:val="center"/>
              <w:rPr>
                <w:b/>
                <w:color w:val="000000"/>
                <w:sz w:val="18"/>
                <w:szCs w:val="18"/>
              </w:rPr>
            </w:pPr>
            <w:r w:rsidRPr="0065393E">
              <w:rPr>
                <w:b/>
                <w:color w:val="000000"/>
                <w:sz w:val="18"/>
                <w:szCs w:val="18"/>
              </w:rPr>
              <w:t>№</w:t>
            </w:r>
          </w:p>
        </w:tc>
        <w:tc>
          <w:tcPr>
            <w:tcW w:w="711" w:type="pct"/>
            <w:tcBorders>
              <w:top w:val="single" w:sz="4" w:space="0" w:color="000000"/>
              <w:left w:val="single" w:sz="4" w:space="0" w:color="000000"/>
            </w:tcBorders>
            <w:shd w:val="clear" w:color="auto" w:fill="FFFFFF"/>
            <w:vAlign w:val="center"/>
          </w:tcPr>
          <w:p w14:paraId="5FA56D88" w14:textId="77777777" w:rsidR="00594134" w:rsidRPr="0065393E" w:rsidRDefault="00594134" w:rsidP="000B3401">
            <w:pPr>
              <w:widowControl w:val="0"/>
              <w:tabs>
                <w:tab w:val="left" w:pos="14459"/>
              </w:tabs>
              <w:autoSpaceDE w:val="0"/>
              <w:spacing w:line="240" w:lineRule="auto"/>
              <w:ind w:firstLine="0"/>
              <w:jc w:val="center"/>
              <w:rPr>
                <w:color w:val="000000"/>
                <w:sz w:val="18"/>
                <w:szCs w:val="18"/>
              </w:rPr>
            </w:pPr>
            <w:r w:rsidRPr="0065393E">
              <w:rPr>
                <w:b/>
                <w:color w:val="000000"/>
                <w:sz w:val="18"/>
                <w:szCs w:val="18"/>
              </w:rPr>
              <w:t>Наименование вида разрешенного использования земельного участка (код (числовое обозначение) вида разрешенного использования земельного участка)</w:t>
            </w:r>
          </w:p>
        </w:tc>
        <w:tc>
          <w:tcPr>
            <w:tcW w:w="925" w:type="pct"/>
            <w:tcBorders>
              <w:top w:val="single" w:sz="4" w:space="0" w:color="000000"/>
              <w:left w:val="single" w:sz="4" w:space="0" w:color="000000"/>
              <w:right w:val="single" w:sz="4" w:space="0" w:color="000000"/>
            </w:tcBorders>
            <w:shd w:val="clear" w:color="auto" w:fill="FFFFFF"/>
            <w:vAlign w:val="center"/>
          </w:tcPr>
          <w:p w14:paraId="6867DF08" w14:textId="77777777" w:rsidR="00594134" w:rsidRPr="0065393E" w:rsidRDefault="00594134" w:rsidP="000B3401">
            <w:pPr>
              <w:widowControl w:val="0"/>
              <w:tabs>
                <w:tab w:val="left" w:pos="540"/>
                <w:tab w:val="left" w:pos="720"/>
                <w:tab w:val="left" w:pos="900"/>
                <w:tab w:val="left" w:pos="1080"/>
                <w:tab w:val="left" w:pos="1260"/>
                <w:tab w:val="left" w:pos="14459"/>
              </w:tabs>
              <w:snapToGrid w:val="0"/>
              <w:spacing w:line="240" w:lineRule="auto"/>
              <w:ind w:right="142" w:firstLine="0"/>
              <w:jc w:val="center"/>
              <w:rPr>
                <w:b/>
                <w:iCs/>
                <w:color w:val="000000"/>
                <w:sz w:val="18"/>
                <w:szCs w:val="18"/>
              </w:rPr>
            </w:pPr>
            <w:r w:rsidRPr="0065393E">
              <w:rPr>
                <w:b/>
                <w:iCs/>
                <w:color w:val="000000"/>
                <w:sz w:val="18"/>
                <w:szCs w:val="18"/>
              </w:rPr>
              <w:t>Описание видов разрешенного использования земельных участков и объектов капитального строительства</w:t>
            </w:r>
          </w:p>
        </w:tc>
        <w:tc>
          <w:tcPr>
            <w:tcW w:w="640" w:type="pct"/>
            <w:tcBorders>
              <w:top w:val="single" w:sz="4" w:space="0" w:color="000000"/>
              <w:left w:val="single" w:sz="4" w:space="0" w:color="000000"/>
              <w:right w:val="single" w:sz="4" w:space="0" w:color="000000"/>
            </w:tcBorders>
            <w:shd w:val="clear" w:color="auto" w:fill="FFFFFF"/>
            <w:vAlign w:val="center"/>
          </w:tcPr>
          <w:p w14:paraId="73E433EF" w14:textId="77777777" w:rsidR="00594134" w:rsidRPr="0065393E" w:rsidRDefault="00594134" w:rsidP="000B3401">
            <w:pPr>
              <w:widowControl w:val="0"/>
              <w:tabs>
                <w:tab w:val="left" w:pos="540"/>
                <w:tab w:val="left" w:pos="720"/>
                <w:tab w:val="left" w:pos="900"/>
                <w:tab w:val="left" w:pos="1080"/>
                <w:tab w:val="left" w:pos="1260"/>
                <w:tab w:val="left" w:pos="14459"/>
              </w:tabs>
              <w:snapToGrid w:val="0"/>
              <w:spacing w:line="240" w:lineRule="auto"/>
              <w:ind w:right="142" w:firstLine="0"/>
              <w:jc w:val="center"/>
              <w:rPr>
                <w:b/>
                <w:iCs/>
                <w:color w:val="000000"/>
                <w:sz w:val="18"/>
                <w:szCs w:val="18"/>
              </w:rPr>
            </w:pPr>
            <w:r w:rsidRPr="0065393E">
              <w:rPr>
                <w:b/>
                <w:iCs/>
                <w:color w:val="000000"/>
                <w:sz w:val="18"/>
                <w:szCs w:val="18"/>
              </w:rPr>
              <w:t>Предельные (минимальные и (или) максимальные) размеры земельных участков, в том числе их площадь</w:t>
            </w:r>
          </w:p>
        </w:tc>
        <w:tc>
          <w:tcPr>
            <w:tcW w:w="640" w:type="pct"/>
            <w:tcBorders>
              <w:top w:val="single" w:sz="4" w:space="0" w:color="000000"/>
              <w:left w:val="single" w:sz="4" w:space="0" w:color="000000"/>
              <w:right w:val="single" w:sz="4" w:space="0" w:color="000000"/>
            </w:tcBorders>
            <w:shd w:val="clear" w:color="auto" w:fill="FFFFFF"/>
            <w:vAlign w:val="center"/>
          </w:tcPr>
          <w:p w14:paraId="14A94599" w14:textId="77777777" w:rsidR="00594134" w:rsidRPr="0065393E" w:rsidRDefault="00594134" w:rsidP="000B3401">
            <w:pPr>
              <w:widowControl w:val="0"/>
              <w:tabs>
                <w:tab w:val="left" w:pos="540"/>
                <w:tab w:val="left" w:pos="720"/>
                <w:tab w:val="left" w:pos="900"/>
                <w:tab w:val="left" w:pos="1080"/>
                <w:tab w:val="left" w:pos="1260"/>
                <w:tab w:val="left" w:pos="14459"/>
              </w:tabs>
              <w:snapToGrid w:val="0"/>
              <w:spacing w:line="240" w:lineRule="auto"/>
              <w:ind w:right="142" w:firstLine="0"/>
              <w:jc w:val="center"/>
              <w:rPr>
                <w:b/>
                <w:iCs/>
                <w:color w:val="000000"/>
                <w:sz w:val="18"/>
                <w:szCs w:val="18"/>
              </w:rPr>
            </w:pPr>
            <w:r w:rsidRPr="0065393E">
              <w:rPr>
                <w:b/>
                <w:iCs/>
                <w:color w:val="000000"/>
                <w:sz w:val="18"/>
                <w:szCs w:val="1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640" w:type="pct"/>
            <w:tcBorders>
              <w:top w:val="single" w:sz="4" w:space="0" w:color="000000"/>
              <w:left w:val="single" w:sz="4" w:space="0" w:color="000000"/>
              <w:right w:val="single" w:sz="4" w:space="0" w:color="000000"/>
            </w:tcBorders>
            <w:shd w:val="clear" w:color="auto" w:fill="FFFFFF"/>
            <w:vAlign w:val="center"/>
          </w:tcPr>
          <w:p w14:paraId="3CDFB61B" w14:textId="77777777" w:rsidR="00594134" w:rsidRPr="0065393E" w:rsidRDefault="00594134" w:rsidP="000B3401">
            <w:pPr>
              <w:suppressAutoHyphens w:val="0"/>
              <w:autoSpaceDE w:val="0"/>
              <w:autoSpaceDN w:val="0"/>
              <w:adjustRightInd w:val="0"/>
              <w:spacing w:line="240" w:lineRule="auto"/>
              <w:ind w:firstLine="0"/>
              <w:contextualSpacing w:val="0"/>
              <w:jc w:val="center"/>
              <w:rPr>
                <w:b/>
                <w:iCs/>
                <w:color w:val="000000"/>
                <w:sz w:val="18"/>
                <w:szCs w:val="18"/>
              </w:rPr>
            </w:pPr>
            <w:r w:rsidRPr="0065393E">
              <w:rPr>
                <w:rFonts w:eastAsia="Times New Roman"/>
                <w:b/>
                <w:bCs/>
                <w:color w:val="000000"/>
                <w:sz w:val="18"/>
                <w:szCs w:val="18"/>
                <w:lang w:eastAsia="ru-RU"/>
              </w:rPr>
              <w:t>Предельное количество этажей зданий, строений, сооружений</w:t>
            </w:r>
          </w:p>
        </w:tc>
        <w:tc>
          <w:tcPr>
            <w:tcW w:w="640" w:type="pct"/>
            <w:tcBorders>
              <w:top w:val="single" w:sz="4" w:space="0" w:color="000000"/>
              <w:left w:val="single" w:sz="4" w:space="0" w:color="000000"/>
              <w:right w:val="single" w:sz="4" w:space="0" w:color="000000"/>
            </w:tcBorders>
            <w:shd w:val="clear" w:color="auto" w:fill="FFFFFF"/>
            <w:vAlign w:val="center"/>
          </w:tcPr>
          <w:p w14:paraId="6D59F423" w14:textId="77777777" w:rsidR="00594134" w:rsidRPr="0065393E" w:rsidRDefault="00594134" w:rsidP="000B3401">
            <w:pPr>
              <w:widowControl w:val="0"/>
              <w:tabs>
                <w:tab w:val="left" w:pos="540"/>
                <w:tab w:val="left" w:pos="720"/>
                <w:tab w:val="left" w:pos="900"/>
                <w:tab w:val="left" w:pos="1080"/>
                <w:tab w:val="left" w:pos="1260"/>
                <w:tab w:val="left" w:pos="14459"/>
              </w:tabs>
              <w:snapToGrid w:val="0"/>
              <w:spacing w:line="240" w:lineRule="auto"/>
              <w:ind w:right="142" w:firstLine="0"/>
              <w:jc w:val="center"/>
              <w:rPr>
                <w:b/>
                <w:iCs/>
                <w:color w:val="000000"/>
                <w:sz w:val="18"/>
                <w:szCs w:val="18"/>
              </w:rPr>
            </w:pPr>
            <w:r w:rsidRPr="0065393E">
              <w:rPr>
                <w:b/>
                <w:iCs/>
                <w:color w:val="000000"/>
                <w:sz w:val="18"/>
                <w:szCs w:val="1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640" w:type="pct"/>
            <w:tcBorders>
              <w:top w:val="single" w:sz="4" w:space="0" w:color="000000"/>
              <w:left w:val="single" w:sz="4" w:space="0" w:color="000000"/>
              <w:right w:val="single" w:sz="4" w:space="0" w:color="000000"/>
            </w:tcBorders>
            <w:shd w:val="clear" w:color="auto" w:fill="FFFFFF"/>
            <w:vAlign w:val="center"/>
          </w:tcPr>
          <w:p w14:paraId="2EF7C3C0" w14:textId="748ADBDC" w:rsidR="00594134" w:rsidRPr="0065393E" w:rsidRDefault="00594134" w:rsidP="000B3401">
            <w:pPr>
              <w:widowControl w:val="0"/>
              <w:tabs>
                <w:tab w:val="left" w:pos="540"/>
                <w:tab w:val="left" w:pos="720"/>
                <w:tab w:val="left" w:pos="900"/>
                <w:tab w:val="left" w:pos="1080"/>
                <w:tab w:val="left" w:pos="1260"/>
                <w:tab w:val="left" w:pos="14459"/>
              </w:tabs>
              <w:snapToGrid w:val="0"/>
              <w:spacing w:line="240" w:lineRule="auto"/>
              <w:ind w:right="142" w:firstLine="0"/>
              <w:jc w:val="center"/>
              <w:rPr>
                <w:b/>
                <w:iCs/>
                <w:color w:val="000000"/>
                <w:sz w:val="18"/>
                <w:szCs w:val="18"/>
              </w:rPr>
            </w:pPr>
            <w:r w:rsidRPr="0065393E">
              <w:rPr>
                <w:b/>
                <w:iCs/>
                <w:color w:val="000000"/>
                <w:sz w:val="18"/>
                <w:szCs w:val="18"/>
              </w:rPr>
              <w:t>Иные предельные параметры разрешенного строительства, реконструкции объектов капитального строительства</w:t>
            </w:r>
            <w:r w:rsidR="00211B9F" w:rsidRPr="0065393E">
              <w:rPr>
                <w:b/>
                <w:iCs/>
                <w:color w:val="000000"/>
                <w:sz w:val="18"/>
                <w:szCs w:val="18"/>
              </w:rPr>
              <w:t xml:space="preserve"> *</w:t>
            </w:r>
          </w:p>
        </w:tc>
      </w:tr>
    </w:tbl>
    <w:p w14:paraId="6AE903BD" w14:textId="77777777" w:rsidR="00594134" w:rsidRPr="0065393E" w:rsidRDefault="00594134" w:rsidP="00594134">
      <w:pPr>
        <w:tabs>
          <w:tab w:val="left" w:pos="14459"/>
        </w:tabs>
        <w:spacing w:line="14" w:lineRule="auto"/>
        <w:ind w:right="142"/>
        <w:rPr>
          <w:color w:val="000000"/>
          <w:sz w:val="20"/>
        </w:rPr>
      </w:pPr>
    </w:p>
    <w:p w14:paraId="084157E2" w14:textId="77777777" w:rsidR="00594134" w:rsidRPr="0065393E" w:rsidRDefault="00594134" w:rsidP="00594134">
      <w:pPr>
        <w:tabs>
          <w:tab w:val="left" w:pos="14459"/>
        </w:tabs>
        <w:spacing w:line="14" w:lineRule="auto"/>
        <w:ind w:firstLine="0"/>
        <w:rPr>
          <w:iCs/>
          <w:color w:val="000000"/>
          <w:sz w:val="20"/>
        </w:rPr>
      </w:pPr>
    </w:p>
    <w:tbl>
      <w:tblPr>
        <w:tblW w:w="5026" w:type="pct"/>
        <w:tblLayout w:type="fixed"/>
        <w:tblLook w:val="0000" w:firstRow="0" w:lastRow="0" w:firstColumn="0" w:lastColumn="0" w:noHBand="0" w:noVBand="0"/>
      </w:tblPr>
      <w:tblGrid>
        <w:gridCol w:w="425"/>
        <w:gridCol w:w="2132"/>
        <w:gridCol w:w="2693"/>
        <w:gridCol w:w="1879"/>
        <w:gridCol w:w="1879"/>
        <w:gridCol w:w="1879"/>
        <w:gridCol w:w="1879"/>
        <w:gridCol w:w="1870"/>
      </w:tblGrid>
      <w:tr w:rsidR="00594134" w:rsidRPr="0065393E" w14:paraId="2E767149" w14:textId="77777777" w:rsidTr="00017643">
        <w:trPr>
          <w:trHeight w:val="20"/>
          <w:tblHeader/>
        </w:trPr>
        <w:tc>
          <w:tcPr>
            <w:tcW w:w="145" w:type="pct"/>
            <w:tcBorders>
              <w:top w:val="single" w:sz="4" w:space="0" w:color="000000"/>
              <w:left w:val="single" w:sz="4" w:space="0" w:color="000000"/>
              <w:bottom w:val="single" w:sz="4" w:space="0" w:color="000000"/>
            </w:tcBorders>
            <w:shd w:val="clear" w:color="auto" w:fill="FFFFFF"/>
          </w:tcPr>
          <w:p w14:paraId="4DD53412" w14:textId="77777777" w:rsidR="00594134" w:rsidRPr="0065393E" w:rsidRDefault="00594134" w:rsidP="000B3401">
            <w:pPr>
              <w:widowControl w:val="0"/>
              <w:tabs>
                <w:tab w:val="left" w:pos="14459"/>
              </w:tabs>
              <w:autoSpaceDE w:val="0"/>
              <w:spacing w:line="240" w:lineRule="auto"/>
              <w:ind w:right="142" w:firstLine="0"/>
              <w:jc w:val="center"/>
              <w:rPr>
                <w:color w:val="000000"/>
                <w:sz w:val="18"/>
                <w:szCs w:val="18"/>
              </w:rPr>
            </w:pPr>
            <w:r w:rsidRPr="0065393E">
              <w:rPr>
                <w:b/>
                <w:color w:val="000000"/>
                <w:sz w:val="18"/>
                <w:szCs w:val="18"/>
              </w:rPr>
              <w:t>1</w:t>
            </w:r>
          </w:p>
        </w:tc>
        <w:tc>
          <w:tcPr>
            <w:tcW w:w="728" w:type="pct"/>
            <w:tcBorders>
              <w:top w:val="single" w:sz="4" w:space="0" w:color="000000"/>
              <w:left w:val="single" w:sz="4" w:space="0" w:color="000000"/>
              <w:bottom w:val="single" w:sz="4" w:space="0" w:color="000000"/>
            </w:tcBorders>
            <w:shd w:val="clear" w:color="auto" w:fill="FFFFFF"/>
          </w:tcPr>
          <w:p w14:paraId="073B6E82" w14:textId="77777777" w:rsidR="00594134" w:rsidRPr="0065393E" w:rsidRDefault="00594134" w:rsidP="000B3401">
            <w:pPr>
              <w:widowControl w:val="0"/>
              <w:tabs>
                <w:tab w:val="left" w:pos="14459"/>
              </w:tabs>
              <w:autoSpaceDE w:val="0"/>
              <w:spacing w:line="240" w:lineRule="auto"/>
              <w:ind w:right="142" w:firstLine="0"/>
              <w:jc w:val="center"/>
              <w:rPr>
                <w:color w:val="000000"/>
                <w:sz w:val="18"/>
                <w:szCs w:val="18"/>
              </w:rPr>
            </w:pPr>
            <w:r w:rsidRPr="0065393E">
              <w:rPr>
                <w:b/>
                <w:color w:val="000000"/>
                <w:sz w:val="18"/>
                <w:szCs w:val="18"/>
              </w:rPr>
              <w:t>2</w:t>
            </w:r>
          </w:p>
        </w:tc>
        <w:tc>
          <w:tcPr>
            <w:tcW w:w="920" w:type="pct"/>
            <w:tcBorders>
              <w:top w:val="single" w:sz="4" w:space="0" w:color="000000"/>
              <w:left w:val="single" w:sz="4" w:space="0" w:color="000000"/>
              <w:bottom w:val="single" w:sz="4" w:space="0" w:color="000000"/>
              <w:right w:val="single" w:sz="4" w:space="0" w:color="000000"/>
            </w:tcBorders>
            <w:shd w:val="clear" w:color="auto" w:fill="FFFFFF"/>
          </w:tcPr>
          <w:p w14:paraId="0E0B2E26" w14:textId="77777777" w:rsidR="00594134" w:rsidRPr="0065393E" w:rsidRDefault="00594134" w:rsidP="000B3401">
            <w:pPr>
              <w:widowControl w:val="0"/>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r w:rsidRPr="0065393E">
              <w:rPr>
                <w:b/>
                <w:iCs/>
                <w:color w:val="000000"/>
                <w:sz w:val="18"/>
                <w:szCs w:val="18"/>
              </w:rPr>
              <w:t>3</w:t>
            </w:r>
          </w:p>
        </w:tc>
        <w:tc>
          <w:tcPr>
            <w:tcW w:w="642" w:type="pct"/>
            <w:tcBorders>
              <w:top w:val="single" w:sz="4" w:space="0" w:color="000000"/>
              <w:left w:val="single" w:sz="4" w:space="0" w:color="000000"/>
              <w:bottom w:val="single" w:sz="4" w:space="0" w:color="000000"/>
              <w:right w:val="single" w:sz="4" w:space="0" w:color="000000"/>
            </w:tcBorders>
            <w:shd w:val="clear" w:color="auto" w:fill="FFFFFF"/>
          </w:tcPr>
          <w:p w14:paraId="5DF60EC4" w14:textId="77777777" w:rsidR="00594134" w:rsidRPr="0065393E" w:rsidRDefault="00594134" w:rsidP="000B3401">
            <w:pPr>
              <w:widowControl w:val="0"/>
              <w:tabs>
                <w:tab w:val="left" w:pos="540"/>
                <w:tab w:val="left" w:pos="720"/>
                <w:tab w:val="left" w:pos="900"/>
                <w:tab w:val="left" w:pos="1080"/>
                <w:tab w:val="left" w:pos="1260"/>
                <w:tab w:val="left" w:pos="14459"/>
              </w:tabs>
              <w:spacing w:line="240" w:lineRule="auto"/>
              <w:ind w:right="142" w:firstLine="0"/>
              <w:jc w:val="center"/>
              <w:rPr>
                <w:b/>
                <w:iCs/>
                <w:color w:val="000000"/>
                <w:sz w:val="18"/>
                <w:szCs w:val="18"/>
              </w:rPr>
            </w:pPr>
            <w:r w:rsidRPr="0065393E">
              <w:rPr>
                <w:b/>
                <w:iCs/>
                <w:color w:val="000000"/>
                <w:sz w:val="18"/>
                <w:szCs w:val="18"/>
              </w:rPr>
              <w:t>4</w:t>
            </w:r>
          </w:p>
        </w:tc>
        <w:tc>
          <w:tcPr>
            <w:tcW w:w="642" w:type="pct"/>
            <w:tcBorders>
              <w:top w:val="single" w:sz="4" w:space="0" w:color="000000"/>
              <w:left w:val="single" w:sz="4" w:space="0" w:color="000000"/>
              <w:bottom w:val="single" w:sz="4" w:space="0" w:color="000000"/>
              <w:right w:val="single" w:sz="4" w:space="0" w:color="000000"/>
            </w:tcBorders>
            <w:shd w:val="clear" w:color="auto" w:fill="FFFFFF"/>
          </w:tcPr>
          <w:p w14:paraId="43A1606D" w14:textId="77777777" w:rsidR="00594134" w:rsidRPr="0065393E" w:rsidRDefault="00594134" w:rsidP="000B3401">
            <w:pPr>
              <w:widowControl w:val="0"/>
              <w:tabs>
                <w:tab w:val="left" w:pos="540"/>
                <w:tab w:val="left" w:pos="720"/>
                <w:tab w:val="left" w:pos="900"/>
                <w:tab w:val="left" w:pos="1080"/>
                <w:tab w:val="left" w:pos="1260"/>
                <w:tab w:val="left" w:pos="14459"/>
              </w:tabs>
              <w:spacing w:line="240" w:lineRule="auto"/>
              <w:ind w:right="142" w:firstLine="0"/>
              <w:jc w:val="center"/>
              <w:rPr>
                <w:b/>
                <w:iCs/>
                <w:color w:val="000000"/>
                <w:sz w:val="18"/>
                <w:szCs w:val="18"/>
              </w:rPr>
            </w:pPr>
            <w:r w:rsidRPr="0065393E">
              <w:rPr>
                <w:b/>
                <w:iCs/>
                <w:color w:val="000000"/>
                <w:sz w:val="18"/>
                <w:szCs w:val="18"/>
              </w:rPr>
              <w:t>5</w:t>
            </w:r>
          </w:p>
        </w:tc>
        <w:tc>
          <w:tcPr>
            <w:tcW w:w="642" w:type="pct"/>
            <w:tcBorders>
              <w:top w:val="single" w:sz="4" w:space="0" w:color="000000"/>
              <w:left w:val="single" w:sz="4" w:space="0" w:color="000000"/>
              <w:bottom w:val="single" w:sz="4" w:space="0" w:color="000000"/>
              <w:right w:val="single" w:sz="4" w:space="0" w:color="000000"/>
            </w:tcBorders>
            <w:shd w:val="clear" w:color="auto" w:fill="FFFFFF"/>
          </w:tcPr>
          <w:p w14:paraId="20FD0CAB" w14:textId="77777777" w:rsidR="00594134" w:rsidRPr="0065393E" w:rsidRDefault="00594134" w:rsidP="000B3401">
            <w:pPr>
              <w:widowControl w:val="0"/>
              <w:tabs>
                <w:tab w:val="left" w:pos="540"/>
                <w:tab w:val="left" w:pos="720"/>
                <w:tab w:val="left" w:pos="900"/>
                <w:tab w:val="left" w:pos="1080"/>
                <w:tab w:val="left" w:pos="1260"/>
                <w:tab w:val="left" w:pos="14459"/>
              </w:tabs>
              <w:spacing w:line="240" w:lineRule="auto"/>
              <w:ind w:right="142" w:firstLine="0"/>
              <w:jc w:val="center"/>
              <w:rPr>
                <w:b/>
                <w:iCs/>
                <w:color w:val="000000"/>
                <w:sz w:val="18"/>
                <w:szCs w:val="18"/>
              </w:rPr>
            </w:pPr>
            <w:r w:rsidRPr="0065393E">
              <w:rPr>
                <w:b/>
                <w:iCs/>
                <w:color w:val="000000"/>
                <w:sz w:val="18"/>
                <w:szCs w:val="18"/>
              </w:rPr>
              <w:t>6</w:t>
            </w:r>
          </w:p>
        </w:tc>
        <w:tc>
          <w:tcPr>
            <w:tcW w:w="642" w:type="pct"/>
            <w:tcBorders>
              <w:top w:val="single" w:sz="4" w:space="0" w:color="000000"/>
              <w:left w:val="single" w:sz="4" w:space="0" w:color="000000"/>
              <w:bottom w:val="single" w:sz="4" w:space="0" w:color="000000"/>
              <w:right w:val="single" w:sz="4" w:space="0" w:color="000000"/>
            </w:tcBorders>
            <w:shd w:val="clear" w:color="auto" w:fill="FFFFFF"/>
          </w:tcPr>
          <w:p w14:paraId="26DBB225" w14:textId="77777777" w:rsidR="00594134" w:rsidRPr="0065393E" w:rsidRDefault="00594134" w:rsidP="000B3401">
            <w:pPr>
              <w:widowControl w:val="0"/>
              <w:tabs>
                <w:tab w:val="left" w:pos="540"/>
                <w:tab w:val="left" w:pos="720"/>
                <w:tab w:val="left" w:pos="900"/>
                <w:tab w:val="left" w:pos="1080"/>
                <w:tab w:val="left" w:pos="1260"/>
                <w:tab w:val="left" w:pos="14459"/>
              </w:tabs>
              <w:spacing w:line="240" w:lineRule="auto"/>
              <w:ind w:right="142" w:firstLine="0"/>
              <w:jc w:val="center"/>
              <w:rPr>
                <w:b/>
                <w:iCs/>
                <w:color w:val="000000"/>
                <w:sz w:val="18"/>
                <w:szCs w:val="18"/>
              </w:rPr>
            </w:pPr>
            <w:r w:rsidRPr="0065393E">
              <w:rPr>
                <w:b/>
                <w:iCs/>
                <w:color w:val="000000"/>
                <w:sz w:val="18"/>
                <w:szCs w:val="18"/>
              </w:rPr>
              <w:t>7</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54E0DDB" w14:textId="77777777" w:rsidR="00594134" w:rsidRPr="0065393E" w:rsidRDefault="00594134" w:rsidP="000B3401">
            <w:pPr>
              <w:widowControl w:val="0"/>
              <w:tabs>
                <w:tab w:val="left" w:pos="540"/>
                <w:tab w:val="left" w:pos="720"/>
                <w:tab w:val="left" w:pos="900"/>
                <w:tab w:val="left" w:pos="1080"/>
                <w:tab w:val="left" w:pos="1260"/>
                <w:tab w:val="left" w:pos="14459"/>
              </w:tabs>
              <w:spacing w:line="240" w:lineRule="auto"/>
              <w:ind w:right="142" w:firstLine="0"/>
              <w:jc w:val="center"/>
              <w:rPr>
                <w:b/>
                <w:iCs/>
                <w:color w:val="000000"/>
                <w:sz w:val="18"/>
                <w:szCs w:val="18"/>
              </w:rPr>
            </w:pPr>
            <w:r w:rsidRPr="0065393E">
              <w:rPr>
                <w:b/>
                <w:iCs/>
                <w:color w:val="000000"/>
                <w:sz w:val="18"/>
                <w:szCs w:val="18"/>
              </w:rPr>
              <w:t>8</w:t>
            </w:r>
          </w:p>
        </w:tc>
      </w:tr>
      <w:tr w:rsidR="00594134" w:rsidRPr="0065393E" w14:paraId="3651D428" w14:textId="77777777" w:rsidTr="000B3401">
        <w:trPr>
          <w:trHeight w:val="20"/>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FFFFFF"/>
          </w:tcPr>
          <w:p w14:paraId="10E4D87C" w14:textId="77777777" w:rsidR="00594134" w:rsidRPr="0065393E" w:rsidRDefault="00594134" w:rsidP="000B3401">
            <w:pPr>
              <w:widowControl w:val="0"/>
              <w:tabs>
                <w:tab w:val="left" w:pos="540"/>
                <w:tab w:val="left" w:pos="720"/>
                <w:tab w:val="left" w:pos="900"/>
                <w:tab w:val="left" w:pos="1080"/>
                <w:tab w:val="left" w:pos="1260"/>
                <w:tab w:val="left" w:pos="14459"/>
              </w:tabs>
              <w:spacing w:line="240" w:lineRule="auto"/>
              <w:ind w:right="142" w:firstLine="0"/>
              <w:jc w:val="center"/>
              <w:rPr>
                <w:b/>
                <w:iCs/>
                <w:color w:val="000000"/>
                <w:sz w:val="18"/>
                <w:szCs w:val="18"/>
              </w:rPr>
            </w:pPr>
            <w:r w:rsidRPr="0065393E">
              <w:rPr>
                <w:b/>
                <w:iCs/>
                <w:color w:val="000000"/>
                <w:sz w:val="18"/>
                <w:szCs w:val="18"/>
              </w:rPr>
              <w:t>Основные виды разрешенного использования</w:t>
            </w:r>
          </w:p>
        </w:tc>
      </w:tr>
      <w:tr w:rsidR="00FC48BB" w:rsidRPr="0065393E" w14:paraId="59F322A4" w14:textId="77777777" w:rsidTr="00017643">
        <w:trPr>
          <w:trHeight w:val="20"/>
        </w:trPr>
        <w:tc>
          <w:tcPr>
            <w:tcW w:w="145" w:type="pct"/>
            <w:tcBorders>
              <w:top w:val="single" w:sz="4" w:space="0" w:color="000000"/>
              <w:left w:val="single" w:sz="4" w:space="0" w:color="000000"/>
              <w:bottom w:val="single" w:sz="4" w:space="0" w:color="000000"/>
            </w:tcBorders>
            <w:shd w:val="clear" w:color="auto" w:fill="auto"/>
          </w:tcPr>
          <w:p w14:paraId="51078EF0" w14:textId="0F6BBE5B" w:rsidR="00FC48BB" w:rsidRPr="0065393E" w:rsidRDefault="00FC48BB" w:rsidP="00FC48BB">
            <w:pPr>
              <w:pStyle w:val="aff1"/>
              <w:numPr>
                <w:ilvl w:val="0"/>
                <w:numId w:val="129"/>
              </w:numPr>
              <w:tabs>
                <w:tab w:val="left" w:pos="540"/>
                <w:tab w:val="left" w:pos="720"/>
                <w:tab w:val="left" w:pos="900"/>
                <w:tab w:val="left" w:pos="1080"/>
                <w:tab w:val="left" w:pos="1260"/>
                <w:tab w:val="left" w:pos="14459"/>
              </w:tabs>
              <w:spacing w:line="240" w:lineRule="auto"/>
              <w:ind w:left="360" w:right="142"/>
              <w:jc w:val="center"/>
              <w:rPr>
                <w:rFonts w:ascii="Times New Roman" w:hAnsi="Times New Roman"/>
                <w:color w:val="000000"/>
                <w:sz w:val="18"/>
                <w:szCs w:val="18"/>
              </w:rPr>
            </w:pPr>
          </w:p>
        </w:tc>
        <w:tc>
          <w:tcPr>
            <w:tcW w:w="728" w:type="pct"/>
            <w:tcBorders>
              <w:top w:val="single" w:sz="4" w:space="0" w:color="000000"/>
              <w:left w:val="single" w:sz="4" w:space="0" w:color="000000"/>
              <w:bottom w:val="single" w:sz="4" w:space="0" w:color="000000"/>
            </w:tcBorders>
            <w:shd w:val="clear" w:color="auto" w:fill="auto"/>
          </w:tcPr>
          <w:p w14:paraId="2A036C20" w14:textId="44951D58" w:rsidR="00FC48BB" w:rsidRPr="0065393E" w:rsidRDefault="00FC48BB" w:rsidP="00FC48B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iCs/>
                <w:color w:val="000000"/>
                <w:sz w:val="18"/>
                <w:szCs w:val="18"/>
              </w:rPr>
              <w:t>Малоэтажная многоквартирная жилая застройка (2.1.1)</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2793A265" w14:textId="77777777" w:rsidR="00FC48BB" w:rsidRPr="0065393E" w:rsidRDefault="00FC48BB" w:rsidP="00FC48BB">
            <w:pPr>
              <w:widowControl w:val="0"/>
              <w:tabs>
                <w:tab w:val="left" w:pos="540"/>
                <w:tab w:val="left" w:pos="720"/>
                <w:tab w:val="left" w:pos="900"/>
                <w:tab w:val="left" w:pos="1080"/>
                <w:tab w:val="left" w:pos="1260"/>
                <w:tab w:val="left" w:pos="14459"/>
              </w:tabs>
              <w:autoSpaceDE w:val="0"/>
              <w:autoSpaceDN w:val="0"/>
              <w:adjustRightInd w:val="0"/>
              <w:spacing w:line="240" w:lineRule="auto"/>
              <w:ind w:right="142" w:firstLine="0"/>
              <w:jc w:val="left"/>
              <w:rPr>
                <w:iCs/>
                <w:color w:val="000000"/>
                <w:sz w:val="18"/>
                <w:szCs w:val="18"/>
              </w:rPr>
            </w:pPr>
            <w:r w:rsidRPr="0065393E">
              <w:rPr>
                <w:iCs/>
                <w:color w:val="000000"/>
                <w:sz w:val="18"/>
                <w:szCs w:val="18"/>
              </w:rPr>
              <w:t>Размещение малоэтажных многоквартирных домов (многоквартирные дома высотой до 4 этажей, включая мансардный);</w:t>
            </w:r>
          </w:p>
          <w:p w14:paraId="65C9C5F8" w14:textId="77777777" w:rsidR="00FC48BB" w:rsidRPr="0065393E" w:rsidRDefault="00FC48BB" w:rsidP="00FC48BB">
            <w:pPr>
              <w:widowControl w:val="0"/>
              <w:tabs>
                <w:tab w:val="left" w:pos="540"/>
                <w:tab w:val="left" w:pos="720"/>
                <w:tab w:val="left" w:pos="900"/>
                <w:tab w:val="left" w:pos="1080"/>
                <w:tab w:val="left" w:pos="1260"/>
                <w:tab w:val="left" w:pos="14459"/>
              </w:tabs>
              <w:autoSpaceDE w:val="0"/>
              <w:autoSpaceDN w:val="0"/>
              <w:adjustRightInd w:val="0"/>
              <w:spacing w:line="240" w:lineRule="auto"/>
              <w:ind w:right="142" w:firstLine="0"/>
              <w:jc w:val="left"/>
              <w:rPr>
                <w:iCs/>
                <w:color w:val="000000"/>
                <w:sz w:val="18"/>
                <w:szCs w:val="18"/>
              </w:rPr>
            </w:pPr>
            <w:proofErr w:type="gramStart"/>
            <w:r w:rsidRPr="0065393E">
              <w:rPr>
                <w:iCs/>
                <w:color w:val="000000"/>
                <w:sz w:val="18"/>
                <w:szCs w:val="18"/>
              </w:rPr>
              <w:t>обустройство</w:t>
            </w:r>
            <w:proofErr w:type="gramEnd"/>
            <w:r w:rsidRPr="0065393E">
              <w:rPr>
                <w:iCs/>
                <w:color w:val="000000"/>
                <w:sz w:val="18"/>
                <w:szCs w:val="18"/>
              </w:rPr>
              <w:t xml:space="preserve"> спортивных и детских площадок, площадок для отдыха;</w:t>
            </w:r>
          </w:p>
          <w:p w14:paraId="6057C06B" w14:textId="08BCADAA" w:rsidR="00FC48BB" w:rsidRPr="0065393E" w:rsidRDefault="00FC48BB" w:rsidP="00FC48B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proofErr w:type="gramStart"/>
            <w:r w:rsidRPr="0065393E">
              <w:rPr>
                <w:iCs/>
                <w:color w:val="000000"/>
                <w:sz w:val="18"/>
                <w:szCs w:val="18"/>
              </w:rPr>
              <w:t>размещение</w:t>
            </w:r>
            <w:proofErr w:type="gramEnd"/>
            <w:r w:rsidRPr="0065393E">
              <w:rPr>
                <w:iCs/>
                <w:color w:val="000000"/>
                <w:sz w:val="18"/>
                <w:szCs w:val="18"/>
              </w:rPr>
              <w:t xml:space="preserve">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w:t>
            </w:r>
            <w:r w:rsidRPr="0065393E">
              <w:rPr>
                <w:iCs/>
                <w:color w:val="000000"/>
                <w:sz w:val="18"/>
                <w:szCs w:val="18"/>
              </w:rPr>
              <w:lastRenderedPageBreak/>
              <w:t>составляет более 15 % общей площади помещений дома</w:t>
            </w:r>
          </w:p>
        </w:tc>
        <w:tc>
          <w:tcPr>
            <w:tcW w:w="642" w:type="pct"/>
            <w:tcBorders>
              <w:top w:val="single" w:sz="4" w:space="0" w:color="000000"/>
              <w:left w:val="single" w:sz="4" w:space="0" w:color="000000"/>
              <w:bottom w:val="single" w:sz="4" w:space="0" w:color="000000"/>
              <w:right w:val="single" w:sz="4" w:space="0" w:color="000000"/>
            </w:tcBorders>
          </w:tcPr>
          <w:p w14:paraId="495EFBD1" w14:textId="77777777" w:rsidR="00FC48BB" w:rsidRPr="0065393E" w:rsidRDefault="00FC48BB" w:rsidP="00FC48BB">
            <w:pPr>
              <w:suppressAutoHyphens w:val="0"/>
              <w:autoSpaceDE w:val="0"/>
              <w:autoSpaceDN w:val="0"/>
              <w:adjustRightInd w:val="0"/>
              <w:spacing w:line="240" w:lineRule="auto"/>
              <w:ind w:firstLine="0"/>
              <w:contextualSpacing w:val="0"/>
              <w:jc w:val="left"/>
              <w:rPr>
                <w:rFonts w:eastAsia="Times New Roman"/>
                <w:sz w:val="18"/>
                <w:szCs w:val="18"/>
                <w:lang w:eastAsia="ru-RU"/>
              </w:rPr>
            </w:pPr>
            <w:r w:rsidRPr="0065393E">
              <w:rPr>
                <w:rFonts w:eastAsia="Times New Roman"/>
                <w:sz w:val="18"/>
                <w:szCs w:val="18"/>
                <w:lang w:eastAsia="ru-RU"/>
              </w:rPr>
              <w:lastRenderedPageBreak/>
              <w:t xml:space="preserve">Минимальный размер земельного участка – </w:t>
            </w:r>
            <w:r w:rsidRPr="0065393E">
              <w:rPr>
                <w:rFonts w:eastAsia="Times New Roman"/>
                <w:sz w:val="18"/>
                <w:szCs w:val="18"/>
                <w:lang w:eastAsia="ru-RU"/>
              </w:rPr>
              <w:br/>
              <w:t>600 кв. м.</w:t>
            </w:r>
          </w:p>
          <w:p w14:paraId="217DBCF0" w14:textId="747B8A42" w:rsidR="00FC48BB" w:rsidRPr="0065393E" w:rsidRDefault="00FC48BB" w:rsidP="00FC48BB">
            <w:pPr>
              <w:suppressAutoHyphens w:val="0"/>
              <w:autoSpaceDE w:val="0"/>
              <w:autoSpaceDN w:val="0"/>
              <w:adjustRightInd w:val="0"/>
              <w:spacing w:line="240" w:lineRule="auto"/>
              <w:ind w:firstLine="0"/>
              <w:contextualSpacing w:val="0"/>
              <w:jc w:val="left"/>
              <w:rPr>
                <w:rFonts w:eastAsia="Times New Roman"/>
                <w:sz w:val="18"/>
                <w:szCs w:val="18"/>
                <w:lang w:eastAsia="ru-RU"/>
              </w:rPr>
            </w:pPr>
            <w:r w:rsidRPr="0065393E">
              <w:rPr>
                <w:rFonts w:eastAsia="Times New Roman"/>
                <w:sz w:val="18"/>
                <w:szCs w:val="18"/>
                <w:lang w:eastAsia="ru-RU"/>
              </w:rPr>
              <w:t xml:space="preserve">Максимальный размер земельного участка – </w:t>
            </w:r>
            <w:r w:rsidRPr="0065393E">
              <w:rPr>
                <w:rFonts w:eastAsia="Times New Roman"/>
                <w:sz w:val="18"/>
                <w:szCs w:val="18"/>
                <w:lang w:eastAsia="ru-RU"/>
              </w:rPr>
              <w:br/>
              <w:t>3000 кв. м</w:t>
            </w:r>
          </w:p>
        </w:tc>
        <w:tc>
          <w:tcPr>
            <w:tcW w:w="642" w:type="pct"/>
            <w:tcBorders>
              <w:top w:val="single" w:sz="4" w:space="0" w:color="000000"/>
              <w:left w:val="single" w:sz="4" w:space="0" w:color="000000"/>
              <w:bottom w:val="single" w:sz="4" w:space="0" w:color="000000"/>
              <w:right w:val="single" w:sz="4" w:space="0" w:color="000000"/>
            </w:tcBorders>
          </w:tcPr>
          <w:p w14:paraId="1A34BE94" w14:textId="77777777" w:rsidR="00FC48BB" w:rsidRPr="0065393E" w:rsidRDefault="00FC48BB" w:rsidP="00FC48BB">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со стороны улично-дорожной сети </w:t>
            </w:r>
            <w:r w:rsidRPr="0065393E">
              <w:rPr>
                <w:rFonts w:eastAsia="Times New Roman"/>
                <w:sz w:val="18"/>
                <w:szCs w:val="18"/>
                <w:lang w:eastAsia="ru-RU"/>
              </w:rPr>
              <w:t>–</w:t>
            </w:r>
            <w:r w:rsidRPr="0065393E">
              <w:rPr>
                <w:rFonts w:eastAsia="Times New Roman"/>
                <w:color w:val="000000"/>
                <w:sz w:val="18"/>
                <w:szCs w:val="18"/>
                <w:lang w:eastAsia="ru-RU"/>
              </w:rPr>
              <w:t xml:space="preserve"> 5 м;</w:t>
            </w:r>
          </w:p>
          <w:p w14:paraId="6FC60486" w14:textId="747FEE95" w:rsidR="00FC48BB" w:rsidRPr="0065393E" w:rsidRDefault="00FC48BB" w:rsidP="00FC48BB">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proofErr w:type="gramStart"/>
            <w:r w:rsidRPr="0065393E">
              <w:rPr>
                <w:rFonts w:eastAsia="Times New Roman"/>
                <w:color w:val="000000"/>
                <w:sz w:val="18"/>
                <w:szCs w:val="18"/>
                <w:lang w:eastAsia="ru-RU"/>
              </w:rPr>
              <w:t>от</w:t>
            </w:r>
            <w:proofErr w:type="gramEnd"/>
            <w:r w:rsidRPr="0065393E">
              <w:rPr>
                <w:rFonts w:eastAsia="Times New Roman"/>
                <w:color w:val="000000"/>
                <w:sz w:val="18"/>
                <w:szCs w:val="18"/>
                <w:lang w:eastAsia="ru-RU"/>
              </w:rPr>
              <w:t xml:space="preserve"> границы земельного участка, смежной с </w:t>
            </w:r>
            <w:r w:rsidRPr="0065393E">
              <w:rPr>
                <w:rFonts w:eastAsia="Times New Roman"/>
                <w:color w:val="000000"/>
                <w:sz w:val="18"/>
                <w:szCs w:val="18"/>
                <w:lang w:eastAsia="ru-RU"/>
              </w:rPr>
              <w:lastRenderedPageBreak/>
              <w:t xml:space="preserve">земельным участком, землями или земельными участками, находящимися в государственной и муниципальной собственности </w:t>
            </w:r>
            <w:r w:rsidRPr="0065393E">
              <w:rPr>
                <w:rFonts w:eastAsia="Times New Roman"/>
                <w:sz w:val="18"/>
                <w:szCs w:val="18"/>
                <w:lang w:eastAsia="ru-RU"/>
              </w:rPr>
              <w:t>–</w:t>
            </w:r>
            <w:r w:rsidRPr="0065393E">
              <w:rPr>
                <w:rFonts w:eastAsia="Times New Roman"/>
                <w:color w:val="000000"/>
                <w:sz w:val="18"/>
                <w:szCs w:val="18"/>
                <w:lang w:eastAsia="ru-RU"/>
              </w:rPr>
              <w:t xml:space="preserve"> 3 м</w:t>
            </w:r>
          </w:p>
        </w:tc>
        <w:tc>
          <w:tcPr>
            <w:tcW w:w="642" w:type="pct"/>
            <w:tcBorders>
              <w:top w:val="single" w:sz="4" w:space="0" w:color="000000"/>
              <w:left w:val="single" w:sz="4" w:space="0" w:color="000000"/>
              <w:bottom w:val="single" w:sz="4" w:space="0" w:color="000000"/>
              <w:right w:val="single" w:sz="4" w:space="0" w:color="000000"/>
            </w:tcBorders>
          </w:tcPr>
          <w:p w14:paraId="2AEBAE97" w14:textId="381A6265" w:rsidR="00FC48BB" w:rsidRPr="0065393E" w:rsidRDefault="00FC48BB" w:rsidP="00FC48BB">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lastRenderedPageBreak/>
              <w:t xml:space="preserve">Предельное количество этажей </w:t>
            </w:r>
            <w:r w:rsidRPr="0065393E">
              <w:rPr>
                <w:color w:val="000000"/>
                <w:sz w:val="18"/>
                <w:szCs w:val="18"/>
              </w:rPr>
              <w:t>–</w:t>
            </w:r>
            <w:r w:rsidRPr="0065393E">
              <w:rPr>
                <w:rFonts w:eastAsia="Times New Roman"/>
                <w:color w:val="000000"/>
                <w:sz w:val="18"/>
                <w:szCs w:val="18"/>
                <w:lang w:eastAsia="ru-RU"/>
              </w:rPr>
              <w:t xml:space="preserve"> </w:t>
            </w:r>
            <w:r w:rsidR="00985EED" w:rsidRPr="0065393E">
              <w:rPr>
                <w:rFonts w:eastAsia="Times New Roman"/>
                <w:color w:val="000000"/>
                <w:sz w:val="18"/>
                <w:szCs w:val="18"/>
                <w:lang w:eastAsia="ru-RU"/>
              </w:rPr>
              <w:t>4</w:t>
            </w:r>
          </w:p>
          <w:p w14:paraId="1AA87182" w14:textId="77777777" w:rsidR="00FC48BB" w:rsidRPr="0065393E" w:rsidRDefault="00FC48BB" w:rsidP="00FC48BB">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p>
        </w:tc>
        <w:tc>
          <w:tcPr>
            <w:tcW w:w="642" w:type="pct"/>
            <w:tcBorders>
              <w:top w:val="single" w:sz="4" w:space="0" w:color="000000"/>
              <w:left w:val="single" w:sz="4" w:space="0" w:color="000000"/>
              <w:bottom w:val="single" w:sz="4" w:space="0" w:color="000000"/>
              <w:right w:val="single" w:sz="4" w:space="0" w:color="000000"/>
            </w:tcBorders>
          </w:tcPr>
          <w:p w14:paraId="4B174033" w14:textId="17C16226" w:rsidR="00FC48BB" w:rsidRPr="0065393E" w:rsidRDefault="00FC48BB" w:rsidP="00FC48BB">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rFonts w:eastAsia="Times New Roman"/>
                <w:color w:val="000000"/>
                <w:sz w:val="18"/>
                <w:szCs w:val="18"/>
                <w:lang w:eastAsia="ru-RU"/>
              </w:rPr>
              <w:t xml:space="preserve">Максимальный процент застройки в границах земельного участка </w:t>
            </w:r>
            <w:r w:rsidRPr="0065393E">
              <w:rPr>
                <w:color w:val="000000"/>
                <w:sz w:val="18"/>
                <w:szCs w:val="18"/>
              </w:rPr>
              <w:t>– 50 %</w:t>
            </w:r>
          </w:p>
        </w:tc>
        <w:tc>
          <w:tcPr>
            <w:tcW w:w="639" w:type="pct"/>
            <w:tcBorders>
              <w:top w:val="single" w:sz="4" w:space="0" w:color="000000"/>
              <w:left w:val="single" w:sz="4" w:space="0" w:color="000000"/>
              <w:bottom w:val="single" w:sz="4" w:space="0" w:color="000000"/>
              <w:right w:val="single" w:sz="4" w:space="0" w:color="000000"/>
            </w:tcBorders>
          </w:tcPr>
          <w:p w14:paraId="5606B24D" w14:textId="4B76B629" w:rsidR="00FC48BB" w:rsidRPr="0065393E" w:rsidRDefault="00FC48BB" w:rsidP="00FC48BB">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sz w:val="18"/>
                <w:szCs w:val="18"/>
                <w:lang w:eastAsia="ru-RU"/>
              </w:rPr>
            </w:pPr>
            <w:r w:rsidRPr="0065393E">
              <w:rPr>
                <w:color w:val="000000"/>
                <w:sz w:val="18"/>
                <w:szCs w:val="18"/>
              </w:rPr>
              <w:t xml:space="preserve">Процент озеленения территории – </w:t>
            </w:r>
            <w:r w:rsidRPr="0065393E">
              <w:rPr>
                <w:color w:val="000000"/>
                <w:sz w:val="18"/>
                <w:szCs w:val="18"/>
              </w:rPr>
              <w:br/>
              <w:t>не менее 15 %</w:t>
            </w:r>
          </w:p>
        </w:tc>
      </w:tr>
      <w:tr w:rsidR="00017643" w:rsidRPr="0065393E" w14:paraId="77DC7C98" w14:textId="77777777" w:rsidTr="00017643">
        <w:trPr>
          <w:trHeight w:val="20"/>
        </w:trPr>
        <w:tc>
          <w:tcPr>
            <w:tcW w:w="145" w:type="pct"/>
            <w:tcBorders>
              <w:top w:val="single" w:sz="4" w:space="0" w:color="000000"/>
              <w:left w:val="single" w:sz="4" w:space="0" w:color="000000"/>
              <w:bottom w:val="single" w:sz="4" w:space="0" w:color="000000"/>
            </w:tcBorders>
            <w:shd w:val="clear" w:color="auto" w:fill="auto"/>
          </w:tcPr>
          <w:p w14:paraId="4DBA3952" w14:textId="77777777" w:rsidR="00017643" w:rsidRPr="0065393E" w:rsidRDefault="00017643" w:rsidP="00017643">
            <w:pPr>
              <w:pStyle w:val="aff1"/>
              <w:numPr>
                <w:ilvl w:val="0"/>
                <w:numId w:val="129"/>
              </w:numPr>
              <w:tabs>
                <w:tab w:val="left" w:pos="540"/>
                <w:tab w:val="left" w:pos="720"/>
                <w:tab w:val="left" w:pos="900"/>
                <w:tab w:val="left" w:pos="1080"/>
                <w:tab w:val="left" w:pos="1260"/>
                <w:tab w:val="left" w:pos="14459"/>
              </w:tabs>
              <w:spacing w:line="240" w:lineRule="auto"/>
              <w:ind w:left="360" w:right="142"/>
              <w:jc w:val="center"/>
              <w:rPr>
                <w:rFonts w:ascii="Times New Roman" w:hAnsi="Times New Roman"/>
                <w:color w:val="000000"/>
                <w:sz w:val="18"/>
                <w:szCs w:val="18"/>
              </w:rPr>
            </w:pPr>
          </w:p>
        </w:tc>
        <w:tc>
          <w:tcPr>
            <w:tcW w:w="728" w:type="pct"/>
            <w:tcBorders>
              <w:top w:val="single" w:sz="4" w:space="0" w:color="000000"/>
              <w:left w:val="single" w:sz="4" w:space="0" w:color="000000"/>
              <w:bottom w:val="single" w:sz="4" w:space="0" w:color="000000"/>
            </w:tcBorders>
            <w:shd w:val="clear" w:color="auto" w:fill="auto"/>
          </w:tcPr>
          <w:p w14:paraId="7C35E357" w14:textId="401DE3F4" w:rsidR="00017643" w:rsidRPr="0065393E" w:rsidRDefault="00017643" w:rsidP="00017643">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iCs/>
                <w:color w:val="000000"/>
                <w:sz w:val="18"/>
                <w:szCs w:val="18"/>
              </w:rPr>
              <w:t>Блокированная жилая застройка (2.3)</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55BED7E3" w14:textId="77777777" w:rsidR="00017643" w:rsidRPr="0065393E" w:rsidRDefault="00017643" w:rsidP="00017643">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 </w:t>
            </w:r>
          </w:p>
          <w:p w14:paraId="156D0DE9" w14:textId="77777777" w:rsidR="00017643" w:rsidRPr="0065393E" w:rsidRDefault="00017643" w:rsidP="00017643">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proofErr w:type="gramStart"/>
            <w:r w:rsidRPr="0065393E">
              <w:rPr>
                <w:color w:val="000000"/>
                <w:sz w:val="18"/>
                <w:szCs w:val="18"/>
              </w:rPr>
              <w:t>разведение</w:t>
            </w:r>
            <w:proofErr w:type="gramEnd"/>
            <w:r w:rsidRPr="0065393E">
              <w:rPr>
                <w:color w:val="000000"/>
                <w:sz w:val="18"/>
                <w:szCs w:val="18"/>
              </w:rPr>
              <w:t xml:space="preserve"> декоративных и плодовых деревьев, овощных и ягодных культур; </w:t>
            </w:r>
          </w:p>
          <w:p w14:paraId="13BB7372" w14:textId="77777777" w:rsidR="00017643" w:rsidRPr="0065393E" w:rsidRDefault="00017643" w:rsidP="00017643">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proofErr w:type="gramStart"/>
            <w:r w:rsidRPr="0065393E">
              <w:rPr>
                <w:color w:val="000000"/>
                <w:sz w:val="18"/>
                <w:szCs w:val="18"/>
              </w:rPr>
              <w:t>размещение</w:t>
            </w:r>
            <w:proofErr w:type="gramEnd"/>
            <w:r w:rsidRPr="0065393E">
              <w:rPr>
                <w:color w:val="000000"/>
                <w:sz w:val="18"/>
                <w:szCs w:val="18"/>
              </w:rPr>
              <w:t xml:space="preserve"> гаражей для собственных нужд и иных вспомогательных сооружений; </w:t>
            </w:r>
          </w:p>
          <w:p w14:paraId="3A5F77AB" w14:textId="1948A10D" w:rsidR="00017643" w:rsidRPr="0065393E" w:rsidRDefault="00017643" w:rsidP="00017643">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proofErr w:type="gramStart"/>
            <w:r w:rsidRPr="0065393E">
              <w:rPr>
                <w:color w:val="000000"/>
                <w:sz w:val="18"/>
                <w:szCs w:val="18"/>
              </w:rPr>
              <w:t>обустройство</w:t>
            </w:r>
            <w:proofErr w:type="gramEnd"/>
            <w:r w:rsidRPr="0065393E">
              <w:rPr>
                <w:color w:val="000000"/>
                <w:sz w:val="18"/>
                <w:szCs w:val="18"/>
              </w:rPr>
              <w:t xml:space="preserve"> спортивных и детских площадок, площадок для отдыха</w:t>
            </w:r>
          </w:p>
        </w:tc>
        <w:tc>
          <w:tcPr>
            <w:tcW w:w="642" w:type="pct"/>
            <w:tcBorders>
              <w:top w:val="single" w:sz="4" w:space="0" w:color="000000"/>
              <w:left w:val="single" w:sz="4" w:space="0" w:color="000000"/>
              <w:bottom w:val="single" w:sz="4" w:space="0" w:color="000000"/>
              <w:right w:val="single" w:sz="4" w:space="0" w:color="000000"/>
            </w:tcBorders>
          </w:tcPr>
          <w:p w14:paraId="125731E3" w14:textId="77777777" w:rsidR="00017643" w:rsidRPr="0065393E" w:rsidRDefault="00017643" w:rsidP="00017643">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Минимальный размер земельного участка – </w:t>
            </w:r>
            <w:r w:rsidRPr="0065393E">
              <w:rPr>
                <w:color w:val="000000"/>
                <w:sz w:val="18"/>
                <w:szCs w:val="18"/>
              </w:rPr>
              <w:br/>
              <w:t>100 кв. м.</w:t>
            </w:r>
          </w:p>
          <w:p w14:paraId="7B7EA6B8" w14:textId="37D3D88A" w:rsidR="00017643" w:rsidRPr="0065393E" w:rsidRDefault="00017643" w:rsidP="00017643">
            <w:pPr>
              <w:suppressAutoHyphens w:val="0"/>
              <w:autoSpaceDE w:val="0"/>
              <w:autoSpaceDN w:val="0"/>
              <w:adjustRightInd w:val="0"/>
              <w:spacing w:line="240" w:lineRule="auto"/>
              <w:ind w:firstLine="0"/>
              <w:contextualSpacing w:val="0"/>
              <w:jc w:val="left"/>
              <w:rPr>
                <w:rFonts w:eastAsia="Times New Roman"/>
                <w:sz w:val="18"/>
                <w:szCs w:val="18"/>
                <w:lang w:eastAsia="ru-RU"/>
              </w:rPr>
            </w:pPr>
            <w:r w:rsidRPr="0065393E">
              <w:rPr>
                <w:color w:val="000000"/>
                <w:sz w:val="18"/>
                <w:szCs w:val="18"/>
              </w:rPr>
              <w:t xml:space="preserve">Максимальный размер земельного участка – </w:t>
            </w:r>
            <w:r w:rsidRPr="0065393E">
              <w:rPr>
                <w:color w:val="000000"/>
                <w:sz w:val="18"/>
                <w:szCs w:val="18"/>
              </w:rPr>
              <w:br/>
              <w:t>1500 кв. м</w:t>
            </w:r>
          </w:p>
        </w:tc>
        <w:tc>
          <w:tcPr>
            <w:tcW w:w="642" w:type="pct"/>
            <w:tcBorders>
              <w:top w:val="single" w:sz="4" w:space="0" w:color="000000"/>
              <w:left w:val="single" w:sz="4" w:space="0" w:color="000000"/>
              <w:bottom w:val="single" w:sz="4" w:space="0" w:color="000000"/>
              <w:right w:val="single" w:sz="4" w:space="0" w:color="000000"/>
            </w:tcBorders>
          </w:tcPr>
          <w:p w14:paraId="44CEEB9C" w14:textId="4131E97D" w:rsidR="00017643" w:rsidRPr="0065393E" w:rsidRDefault="00017643" w:rsidP="00017643">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Минимальные отступы от границ земельного участка в целях определения места допустимого размещения объекта – 3 метра</w:t>
            </w:r>
          </w:p>
        </w:tc>
        <w:tc>
          <w:tcPr>
            <w:tcW w:w="642" w:type="pct"/>
            <w:tcBorders>
              <w:top w:val="single" w:sz="4" w:space="0" w:color="000000"/>
              <w:left w:val="single" w:sz="4" w:space="0" w:color="000000"/>
              <w:bottom w:val="single" w:sz="4" w:space="0" w:color="000000"/>
              <w:right w:val="single" w:sz="4" w:space="0" w:color="000000"/>
            </w:tcBorders>
          </w:tcPr>
          <w:p w14:paraId="32D72B57" w14:textId="77777777" w:rsidR="00017643" w:rsidRPr="0065393E" w:rsidRDefault="00017643" w:rsidP="00017643">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Предельное количество этажей</w:t>
            </w:r>
          </w:p>
          <w:p w14:paraId="03A674A9" w14:textId="77777777" w:rsidR="00017643" w:rsidRPr="0065393E" w:rsidRDefault="00017643" w:rsidP="00017643">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w:t>
            </w:r>
            <w:r w:rsidRPr="0065393E">
              <w:rPr>
                <w:rFonts w:eastAsia="Times New Roman"/>
                <w:color w:val="000000"/>
                <w:sz w:val="18"/>
                <w:szCs w:val="18"/>
                <w:lang w:eastAsia="ru-RU"/>
              </w:rPr>
              <w:t xml:space="preserve"> 3</w:t>
            </w:r>
          </w:p>
          <w:p w14:paraId="5131A8CC" w14:textId="77777777" w:rsidR="00017643" w:rsidRPr="0065393E" w:rsidRDefault="00017643" w:rsidP="00017643">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p>
        </w:tc>
        <w:tc>
          <w:tcPr>
            <w:tcW w:w="642" w:type="pct"/>
            <w:tcBorders>
              <w:top w:val="single" w:sz="4" w:space="0" w:color="000000"/>
              <w:left w:val="single" w:sz="4" w:space="0" w:color="000000"/>
              <w:bottom w:val="single" w:sz="4" w:space="0" w:color="000000"/>
              <w:right w:val="single" w:sz="4" w:space="0" w:color="000000"/>
            </w:tcBorders>
          </w:tcPr>
          <w:p w14:paraId="79256DE0" w14:textId="70DF1BAD" w:rsidR="00017643" w:rsidRPr="0065393E" w:rsidRDefault="00017643" w:rsidP="00017643">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rFonts w:eastAsia="Times New Roman"/>
                <w:color w:val="000000"/>
                <w:sz w:val="18"/>
                <w:szCs w:val="18"/>
                <w:lang w:eastAsia="ru-RU"/>
              </w:rPr>
              <w:t xml:space="preserve">Максимальный процент застройки в границах земельного участка </w:t>
            </w:r>
            <w:r w:rsidRPr="0065393E">
              <w:rPr>
                <w:color w:val="000000"/>
                <w:sz w:val="18"/>
                <w:szCs w:val="18"/>
              </w:rPr>
              <w:t>– 60 %</w:t>
            </w:r>
          </w:p>
        </w:tc>
        <w:tc>
          <w:tcPr>
            <w:tcW w:w="639" w:type="pct"/>
            <w:tcBorders>
              <w:top w:val="single" w:sz="4" w:space="0" w:color="000000"/>
              <w:left w:val="single" w:sz="4" w:space="0" w:color="000000"/>
              <w:bottom w:val="single" w:sz="4" w:space="0" w:color="000000"/>
              <w:right w:val="single" w:sz="4" w:space="0" w:color="000000"/>
            </w:tcBorders>
          </w:tcPr>
          <w:p w14:paraId="2BF52D6D" w14:textId="004E4554" w:rsidR="00017643" w:rsidRPr="0065393E" w:rsidRDefault="00017643" w:rsidP="00017643">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sz w:val="18"/>
                <w:szCs w:val="18"/>
                <w:lang w:eastAsia="ru-RU"/>
              </w:rPr>
            </w:pPr>
            <w:r w:rsidRPr="0065393E">
              <w:rPr>
                <w:color w:val="000000"/>
                <w:sz w:val="18"/>
                <w:szCs w:val="18"/>
              </w:rPr>
              <w:t xml:space="preserve">Процент озеленения территории – </w:t>
            </w:r>
            <w:r w:rsidRPr="0065393E">
              <w:rPr>
                <w:color w:val="000000"/>
                <w:sz w:val="18"/>
                <w:szCs w:val="18"/>
              </w:rPr>
              <w:br/>
              <w:t>не менее 15 %</w:t>
            </w:r>
          </w:p>
        </w:tc>
      </w:tr>
      <w:tr w:rsidR="00040645" w:rsidRPr="0065393E" w14:paraId="0E715DA5" w14:textId="77777777" w:rsidTr="00017643">
        <w:trPr>
          <w:trHeight w:val="20"/>
        </w:trPr>
        <w:tc>
          <w:tcPr>
            <w:tcW w:w="145" w:type="pct"/>
            <w:tcBorders>
              <w:top w:val="single" w:sz="4" w:space="0" w:color="000000"/>
              <w:left w:val="single" w:sz="4" w:space="0" w:color="000000"/>
              <w:bottom w:val="single" w:sz="4" w:space="0" w:color="000000"/>
            </w:tcBorders>
            <w:shd w:val="clear" w:color="auto" w:fill="auto"/>
          </w:tcPr>
          <w:p w14:paraId="5D799019" w14:textId="45A541D2" w:rsidR="00040645" w:rsidRPr="0065393E" w:rsidRDefault="00040645" w:rsidP="00040645">
            <w:pPr>
              <w:pStyle w:val="aff1"/>
              <w:numPr>
                <w:ilvl w:val="0"/>
                <w:numId w:val="129"/>
              </w:numPr>
              <w:tabs>
                <w:tab w:val="left" w:pos="540"/>
                <w:tab w:val="left" w:pos="720"/>
                <w:tab w:val="left" w:pos="900"/>
                <w:tab w:val="left" w:pos="1080"/>
                <w:tab w:val="left" w:pos="1260"/>
                <w:tab w:val="left" w:pos="14459"/>
              </w:tabs>
              <w:spacing w:line="240" w:lineRule="auto"/>
              <w:ind w:left="360" w:right="142"/>
              <w:jc w:val="center"/>
              <w:rPr>
                <w:rFonts w:ascii="Times New Roman" w:hAnsi="Times New Roman"/>
                <w:color w:val="000000"/>
                <w:sz w:val="18"/>
                <w:szCs w:val="18"/>
              </w:rPr>
            </w:pPr>
          </w:p>
        </w:tc>
        <w:tc>
          <w:tcPr>
            <w:tcW w:w="728" w:type="pct"/>
            <w:tcBorders>
              <w:top w:val="single" w:sz="4" w:space="0" w:color="000000"/>
              <w:left w:val="single" w:sz="4" w:space="0" w:color="000000"/>
              <w:bottom w:val="single" w:sz="4" w:space="0" w:color="000000"/>
            </w:tcBorders>
            <w:shd w:val="clear" w:color="auto" w:fill="auto"/>
          </w:tcPr>
          <w:p w14:paraId="1B99E4BA" w14:textId="474FE7EE" w:rsidR="00040645" w:rsidRPr="0065393E" w:rsidRDefault="00040645" w:rsidP="0004064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C239D6">
              <w:rPr>
                <w:sz w:val="18"/>
                <w:szCs w:val="18"/>
              </w:rPr>
              <w:t xml:space="preserve">Предоставление коммунальных услуг </w:t>
            </w:r>
            <w:r w:rsidRPr="00FC48BB">
              <w:rPr>
                <w:sz w:val="18"/>
                <w:szCs w:val="18"/>
              </w:rPr>
              <w:t>(3.1</w:t>
            </w:r>
            <w:r>
              <w:rPr>
                <w:sz w:val="18"/>
                <w:szCs w:val="18"/>
              </w:rPr>
              <w:t>.1</w:t>
            </w:r>
            <w:r w:rsidRPr="00FC48BB">
              <w:rPr>
                <w:sz w:val="18"/>
                <w:szCs w:val="18"/>
              </w:rPr>
              <w:t>)</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674F804B" w14:textId="02641C7D" w:rsidR="00040645" w:rsidRPr="0065393E" w:rsidRDefault="00040645" w:rsidP="0004064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C239D6">
              <w:rPr>
                <w:color w:val="000000"/>
                <w:sz w:val="18"/>
                <w:szCs w:val="18"/>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w:t>
            </w:r>
            <w:r w:rsidRPr="00C239D6">
              <w:rPr>
                <w:color w:val="000000"/>
                <w:sz w:val="18"/>
                <w:szCs w:val="18"/>
              </w:rPr>
              <w:lastRenderedPageBreak/>
              <w:t>(котельных,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642" w:type="pct"/>
            <w:tcBorders>
              <w:top w:val="single" w:sz="4" w:space="0" w:color="000000"/>
              <w:left w:val="single" w:sz="4" w:space="0" w:color="000000"/>
              <w:bottom w:val="single" w:sz="4" w:space="0" w:color="000000"/>
              <w:right w:val="single" w:sz="4" w:space="0" w:color="000000"/>
            </w:tcBorders>
          </w:tcPr>
          <w:p w14:paraId="6FF99CED" w14:textId="4A3A0A69" w:rsidR="00040645" w:rsidRPr="0065393E" w:rsidRDefault="00040645" w:rsidP="0004064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FC48BB">
              <w:rPr>
                <w:color w:val="000000"/>
                <w:sz w:val="18"/>
                <w:szCs w:val="18"/>
              </w:rPr>
              <w:lastRenderedPageBreak/>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4635AE9E" w14:textId="2FAE3A15" w:rsidR="00040645" w:rsidRPr="0065393E" w:rsidRDefault="00040645" w:rsidP="0004064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FC48BB">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287D5F13" w14:textId="25AB22AC" w:rsidR="00040645" w:rsidRPr="0065393E" w:rsidRDefault="00040645" w:rsidP="0004064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FC48BB">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6CB53570" w14:textId="7D2DF5C3" w:rsidR="00040645" w:rsidRPr="0065393E" w:rsidRDefault="00040645" w:rsidP="0004064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FC48BB">
              <w:rPr>
                <w:color w:val="000000"/>
                <w:sz w:val="18"/>
                <w:szCs w:val="18"/>
              </w:rPr>
              <w:t>Не подлежит установлению</w:t>
            </w:r>
          </w:p>
        </w:tc>
        <w:tc>
          <w:tcPr>
            <w:tcW w:w="639" w:type="pct"/>
            <w:tcBorders>
              <w:top w:val="single" w:sz="4" w:space="0" w:color="000000"/>
              <w:left w:val="single" w:sz="4" w:space="0" w:color="000000"/>
              <w:bottom w:val="single" w:sz="4" w:space="0" w:color="000000"/>
              <w:right w:val="single" w:sz="4" w:space="0" w:color="000000"/>
            </w:tcBorders>
          </w:tcPr>
          <w:p w14:paraId="7ED00C36" w14:textId="3D844454" w:rsidR="00040645" w:rsidRPr="0065393E" w:rsidRDefault="00040645" w:rsidP="0004064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FC48BB">
              <w:rPr>
                <w:color w:val="000000"/>
                <w:sz w:val="18"/>
                <w:szCs w:val="18"/>
              </w:rPr>
              <w:t>Не подлежит установлению</w:t>
            </w:r>
          </w:p>
        </w:tc>
      </w:tr>
      <w:tr w:rsidR="00040645" w:rsidRPr="0065393E" w14:paraId="33A92FBF" w14:textId="77777777" w:rsidTr="00017643">
        <w:trPr>
          <w:trHeight w:val="20"/>
        </w:trPr>
        <w:tc>
          <w:tcPr>
            <w:tcW w:w="145" w:type="pct"/>
            <w:tcBorders>
              <w:top w:val="single" w:sz="4" w:space="0" w:color="000000"/>
              <w:left w:val="single" w:sz="4" w:space="0" w:color="000000"/>
              <w:bottom w:val="single" w:sz="4" w:space="0" w:color="000000"/>
            </w:tcBorders>
            <w:shd w:val="clear" w:color="auto" w:fill="auto"/>
          </w:tcPr>
          <w:p w14:paraId="4C5017F4" w14:textId="77777777" w:rsidR="00040645" w:rsidRPr="0065393E" w:rsidRDefault="00040645" w:rsidP="00040645">
            <w:pPr>
              <w:pStyle w:val="aff1"/>
              <w:numPr>
                <w:ilvl w:val="0"/>
                <w:numId w:val="129"/>
              </w:numPr>
              <w:tabs>
                <w:tab w:val="left" w:pos="540"/>
                <w:tab w:val="left" w:pos="720"/>
                <w:tab w:val="left" w:pos="900"/>
                <w:tab w:val="left" w:pos="1080"/>
                <w:tab w:val="left" w:pos="1260"/>
                <w:tab w:val="left" w:pos="14459"/>
              </w:tabs>
              <w:spacing w:line="240" w:lineRule="auto"/>
              <w:ind w:left="360" w:right="142"/>
              <w:jc w:val="center"/>
              <w:rPr>
                <w:rFonts w:ascii="Times New Roman" w:hAnsi="Times New Roman"/>
                <w:color w:val="000000"/>
                <w:sz w:val="18"/>
                <w:szCs w:val="18"/>
              </w:rPr>
            </w:pPr>
          </w:p>
        </w:tc>
        <w:tc>
          <w:tcPr>
            <w:tcW w:w="728" w:type="pct"/>
            <w:tcBorders>
              <w:top w:val="single" w:sz="4" w:space="0" w:color="000000"/>
              <w:left w:val="single" w:sz="4" w:space="0" w:color="000000"/>
              <w:bottom w:val="single" w:sz="4" w:space="0" w:color="000000"/>
            </w:tcBorders>
            <w:shd w:val="clear" w:color="auto" w:fill="auto"/>
          </w:tcPr>
          <w:p w14:paraId="37B3C1BC" w14:textId="163E32AB" w:rsidR="00040645" w:rsidRPr="0065393E" w:rsidRDefault="00040645" w:rsidP="00040645">
            <w:pPr>
              <w:widowControl w:val="0"/>
              <w:tabs>
                <w:tab w:val="left" w:pos="540"/>
                <w:tab w:val="left" w:pos="720"/>
                <w:tab w:val="left" w:pos="900"/>
                <w:tab w:val="left" w:pos="1080"/>
                <w:tab w:val="left" w:pos="1260"/>
                <w:tab w:val="left" w:pos="14459"/>
              </w:tabs>
              <w:spacing w:line="240" w:lineRule="auto"/>
              <w:ind w:right="142" w:firstLine="0"/>
              <w:jc w:val="left"/>
              <w:rPr>
                <w:sz w:val="18"/>
                <w:szCs w:val="18"/>
              </w:rPr>
            </w:pPr>
            <w:r w:rsidRPr="00C239D6">
              <w:rPr>
                <w:sz w:val="18"/>
                <w:szCs w:val="18"/>
              </w:rPr>
              <w:t>Административные здания организаций, обеспечивающих предоставление коммунальных услуг</w:t>
            </w:r>
            <w:r>
              <w:rPr>
                <w:sz w:val="18"/>
                <w:szCs w:val="18"/>
              </w:rPr>
              <w:t xml:space="preserve"> (3.1.2)</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061C17D3" w14:textId="6B2A9007" w:rsidR="00040645" w:rsidRPr="0065393E" w:rsidRDefault="00040645" w:rsidP="0004064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C239D6">
              <w:rPr>
                <w:color w:val="000000"/>
                <w:sz w:val="18"/>
                <w:szCs w:val="18"/>
              </w:rPr>
              <w:t>Размещение зданий, предназначенных для приема физических и юридических лиц в связи с предоставлением им коммунальных услуг</w:t>
            </w:r>
          </w:p>
        </w:tc>
        <w:tc>
          <w:tcPr>
            <w:tcW w:w="642" w:type="pct"/>
            <w:tcBorders>
              <w:top w:val="single" w:sz="4" w:space="0" w:color="000000"/>
              <w:left w:val="single" w:sz="4" w:space="0" w:color="000000"/>
              <w:bottom w:val="single" w:sz="4" w:space="0" w:color="000000"/>
              <w:right w:val="single" w:sz="4" w:space="0" w:color="000000"/>
            </w:tcBorders>
          </w:tcPr>
          <w:p w14:paraId="7ECABAE9" w14:textId="5AE44870" w:rsidR="00040645" w:rsidRPr="0065393E" w:rsidRDefault="00040645" w:rsidP="0004064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0B6B2C">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427184DD" w14:textId="02BBE01C" w:rsidR="00040645" w:rsidRPr="0065393E" w:rsidRDefault="00040645" w:rsidP="00040645">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со стороны улично-дорожной сети (улица, проспект, бульвар, шоссе) – </w:t>
            </w:r>
            <w:r w:rsidRPr="0065393E">
              <w:rPr>
                <w:color w:val="000000"/>
                <w:sz w:val="18"/>
                <w:szCs w:val="18"/>
              </w:rPr>
              <w:br/>
              <w:t xml:space="preserve">5 м, от границы земельного участка, смежной с земельным участком, землями или земельными участками, находящимися в государственной и муниципальной собственности – 3 м </w:t>
            </w:r>
          </w:p>
        </w:tc>
        <w:tc>
          <w:tcPr>
            <w:tcW w:w="642" w:type="pct"/>
            <w:tcBorders>
              <w:top w:val="single" w:sz="4" w:space="0" w:color="000000"/>
              <w:left w:val="single" w:sz="4" w:space="0" w:color="000000"/>
              <w:bottom w:val="single" w:sz="4" w:space="0" w:color="000000"/>
              <w:right w:val="single" w:sz="4" w:space="0" w:color="000000"/>
            </w:tcBorders>
          </w:tcPr>
          <w:p w14:paraId="1802F4D2" w14:textId="7C914977" w:rsidR="00040645" w:rsidRPr="0065393E" w:rsidRDefault="00040645" w:rsidP="0004064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4476CA4C" w14:textId="6CBC5C61" w:rsidR="00040645" w:rsidRPr="0065393E" w:rsidRDefault="00040645" w:rsidP="00040645">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rFonts w:eastAsia="Times New Roman"/>
                <w:color w:val="000000"/>
                <w:sz w:val="18"/>
                <w:szCs w:val="18"/>
                <w:lang w:eastAsia="ru-RU"/>
              </w:rPr>
              <w:t xml:space="preserve">Максимальный процент застройки в границах земельного участка </w:t>
            </w:r>
            <w:r w:rsidRPr="0065393E">
              <w:rPr>
                <w:color w:val="000000"/>
                <w:sz w:val="18"/>
                <w:szCs w:val="18"/>
              </w:rPr>
              <w:t>– 60 %</w:t>
            </w:r>
          </w:p>
        </w:tc>
        <w:tc>
          <w:tcPr>
            <w:tcW w:w="639" w:type="pct"/>
            <w:tcBorders>
              <w:top w:val="single" w:sz="4" w:space="0" w:color="000000"/>
              <w:left w:val="single" w:sz="4" w:space="0" w:color="000000"/>
              <w:bottom w:val="single" w:sz="4" w:space="0" w:color="000000"/>
              <w:right w:val="single" w:sz="4" w:space="0" w:color="000000"/>
            </w:tcBorders>
          </w:tcPr>
          <w:p w14:paraId="1C3B8D51" w14:textId="1130F9A4" w:rsidR="00040645" w:rsidRPr="0065393E" w:rsidRDefault="00040645" w:rsidP="0004064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Процент озеленения территории – </w:t>
            </w:r>
            <w:r w:rsidRPr="0065393E">
              <w:rPr>
                <w:color w:val="000000"/>
                <w:sz w:val="18"/>
                <w:szCs w:val="18"/>
              </w:rPr>
              <w:br/>
              <w:t>не менее 15 %</w:t>
            </w:r>
          </w:p>
        </w:tc>
      </w:tr>
      <w:tr w:rsidR="00E775A5" w:rsidRPr="0065393E" w14:paraId="305306B9" w14:textId="77777777" w:rsidTr="00017643">
        <w:trPr>
          <w:trHeight w:val="20"/>
        </w:trPr>
        <w:tc>
          <w:tcPr>
            <w:tcW w:w="145" w:type="pct"/>
            <w:tcBorders>
              <w:top w:val="single" w:sz="4" w:space="0" w:color="000000"/>
              <w:left w:val="single" w:sz="4" w:space="0" w:color="000000"/>
              <w:bottom w:val="single" w:sz="4" w:space="0" w:color="000000"/>
            </w:tcBorders>
            <w:shd w:val="clear" w:color="auto" w:fill="auto"/>
          </w:tcPr>
          <w:p w14:paraId="2E223751" w14:textId="6FDAEE60" w:rsidR="00E775A5" w:rsidRPr="0065393E" w:rsidRDefault="00E775A5" w:rsidP="00E775A5">
            <w:pPr>
              <w:pStyle w:val="aff1"/>
              <w:numPr>
                <w:ilvl w:val="0"/>
                <w:numId w:val="129"/>
              </w:numPr>
              <w:tabs>
                <w:tab w:val="left" w:pos="540"/>
                <w:tab w:val="left" w:pos="720"/>
                <w:tab w:val="left" w:pos="900"/>
                <w:tab w:val="left" w:pos="1080"/>
                <w:tab w:val="left" w:pos="1260"/>
                <w:tab w:val="left" w:pos="14459"/>
              </w:tabs>
              <w:spacing w:line="240" w:lineRule="auto"/>
              <w:ind w:left="360" w:right="142"/>
              <w:jc w:val="center"/>
              <w:rPr>
                <w:rFonts w:ascii="Times New Roman" w:hAnsi="Times New Roman"/>
                <w:color w:val="000000"/>
                <w:sz w:val="18"/>
                <w:szCs w:val="18"/>
              </w:rPr>
            </w:pPr>
          </w:p>
        </w:tc>
        <w:tc>
          <w:tcPr>
            <w:tcW w:w="728" w:type="pct"/>
            <w:tcBorders>
              <w:top w:val="single" w:sz="4" w:space="0" w:color="000000"/>
              <w:left w:val="single" w:sz="4" w:space="0" w:color="000000"/>
              <w:bottom w:val="single" w:sz="4" w:space="0" w:color="000000"/>
            </w:tcBorders>
            <w:shd w:val="clear" w:color="auto" w:fill="auto"/>
          </w:tcPr>
          <w:p w14:paraId="71B0F6FD" w14:textId="77777777" w:rsidR="00E775A5" w:rsidRPr="0065393E" w:rsidRDefault="00E775A5" w:rsidP="00E775A5">
            <w:pPr>
              <w:widowControl w:val="0"/>
              <w:tabs>
                <w:tab w:val="left" w:pos="540"/>
                <w:tab w:val="left" w:pos="720"/>
                <w:tab w:val="left" w:pos="900"/>
                <w:tab w:val="left" w:pos="1080"/>
                <w:tab w:val="left" w:pos="1260"/>
                <w:tab w:val="left" w:pos="14459"/>
              </w:tabs>
              <w:spacing w:line="240" w:lineRule="auto"/>
              <w:ind w:right="142" w:firstLine="0"/>
              <w:jc w:val="left"/>
              <w:rPr>
                <w:sz w:val="18"/>
                <w:szCs w:val="18"/>
              </w:rPr>
            </w:pPr>
            <w:r w:rsidRPr="0065393E">
              <w:rPr>
                <w:color w:val="000000"/>
                <w:sz w:val="18"/>
                <w:szCs w:val="18"/>
              </w:rPr>
              <w:t>Социальное обслуживание (3.2)</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2D003C93" w14:textId="77777777" w:rsidR="00E775A5" w:rsidRPr="0065393E" w:rsidRDefault="00E775A5" w:rsidP="00E775A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Размещение зданий, предназначенных для </w:t>
            </w:r>
            <w:r w:rsidRPr="0065393E">
              <w:rPr>
                <w:color w:val="000000"/>
                <w:sz w:val="18"/>
                <w:szCs w:val="18"/>
              </w:rPr>
              <w:lastRenderedPageBreak/>
              <w:t xml:space="preserve">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r:id="rId15" w:history="1">
              <w:r w:rsidRPr="0065393E">
                <w:rPr>
                  <w:color w:val="000000"/>
                  <w:sz w:val="18"/>
                  <w:szCs w:val="18"/>
                </w:rPr>
                <w:t>кодами 3.2.1</w:t>
              </w:r>
            </w:hyperlink>
            <w:r w:rsidRPr="0065393E">
              <w:rPr>
                <w:color w:val="000000"/>
                <w:sz w:val="18"/>
                <w:szCs w:val="18"/>
              </w:rPr>
              <w:t>-</w:t>
            </w:r>
            <w:hyperlink r:id="rId16" w:history="1">
              <w:r w:rsidRPr="0065393E">
                <w:rPr>
                  <w:color w:val="000000"/>
                  <w:sz w:val="18"/>
                  <w:szCs w:val="18"/>
                </w:rPr>
                <w:t>3.2.4</w:t>
              </w:r>
            </w:hyperlink>
          </w:p>
        </w:tc>
        <w:tc>
          <w:tcPr>
            <w:tcW w:w="642" w:type="pct"/>
            <w:tcBorders>
              <w:top w:val="single" w:sz="4" w:space="0" w:color="000000"/>
              <w:left w:val="single" w:sz="4" w:space="0" w:color="000000"/>
              <w:bottom w:val="single" w:sz="4" w:space="0" w:color="000000"/>
              <w:right w:val="single" w:sz="4" w:space="0" w:color="000000"/>
            </w:tcBorders>
          </w:tcPr>
          <w:p w14:paraId="7D20A632" w14:textId="43214B9C" w:rsidR="00E775A5" w:rsidRPr="0065393E" w:rsidRDefault="00E775A5" w:rsidP="00E775A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lastRenderedPageBreak/>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6894C15A" w14:textId="464A300C" w:rsidR="00E775A5" w:rsidRPr="0065393E" w:rsidRDefault="00592845" w:rsidP="00E775A5">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 xml:space="preserve">Минимальные отступы от границ </w:t>
            </w:r>
            <w:r w:rsidRPr="0065393E">
              <w:rPr>
                <w:rFonts w:eastAsia="Times New Roman"/>
                <w:color w:val="000000"/>
                <w:sz w:val="18"/>
                <w:szCs w:val="18"/>
                <w:lang w:eastAsia="ru-RU"/>
              </w:rPr>
              <w:lastRenderedPageBreak/>
              <w:t xml:space="preserve">земельного участка в целях определения места допустимого размещения объекта </w:t>
            </w:r>
            <w:r w:rsidRPr="0065393E">
              <w:rPr>
                <w:color w:val="000000"/>
                <w:sz w:val="18"/>
                <w:szCs w:val="18"/>
              </w:rPr>
              <w:t>–</w:t>
            </w:r>
            <w:r w:rsidRPr="0065393E">
              <w:rPr>
                <w:rFonts w:eastAsia="Times New Roman"/>
                <w:color w:val="000000"/>
                <w:sz w:val="18"/>
                <w:szCs w:val="18"/>
                <w:lang w:eastAsia="ru-RU"/>
              </w:rPr>
              <w:t xml:space="preserve"> 1 м</w:t>
            </w:r>
          </w:p>
        </w:tc>
        <w:tc>
          <w:tcPr>
            <w:tcW w:w="642" w:type="pct"/>
            <w:tcBorders>
              <w:top w:val="single" w:sz="4" w:space="0" w:color="000000"/>
              <w:left w:val="single" w:sz="4" w:space="0" w:color="000000"/>
              <w:bottom w:val="single" w:sz="4" w:space="0" w:color="000000"/>
              <w:right w:val="single" w:sz="4" w:space="0" w:color="000000"/>
            </w:tcBorders>
          </w:tcPr>
          <w:p w14:paraId="15669BA2" w14:textId="774C7B0E" w:rsidR="00E775A5" w:rsidRPr="0065393E" w:rsidRDefault="00E775A5" w:rsidP="00E775A5">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lastRenderedPageBreak/>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1C6D4E33" w14:textId="35F254A6" w:rsidR="00E775A5" w:rsidRPr="0065393E" w:rsidRDefault="00E775A5" w:rsidP="00E775A5">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rFonts w:eastAsia="Times New Roman"/>
                <w:color w:val="000000"/>
                <w:sz w:val="18"/>
                <w:szCs w:val="18"/>
                <w:lang w:eastAsia="ru-RU"/>
              </w:rPr>
              <w:t xml:space="preserve">Максимальный процент застройки </w:t>
            </w:r>
            <w:r w:rsidRPr="0065393E">
              <w:rPr>
                <w:rFonts w:eastAsia="Times New Roman"/>
                <w:color w:val="000000"/>
                <w:sz w:val="18"/>
                <w:szCs w:val="18"/>
                <w:lang w:eastAsia="ru-RU"/>
              </w:rPr>
              <w:lastRenderedPageBreak/>
              <w:t xml:space="preserve">в границах земельного участка </w:t>
            </w:r>
            <w:r w:rsidRPr="0065393E">
              <w:rPr>
                <w:color w:val="000000"/>
                <w:sz w:val="18"/>
                <w:szCs w:val="18"/>
              </w:rPr>
              <w:t>– 60 %</w:t>
            </w:r>
          </w:p>
        </w:tc>
        <w:tc>
          <w:tcPr>
            <w:tcW w:w="639" w:type="pct"/>
            <w:tcBorders>
              <w:top w:val="single" w:sz="4" w:space="0" w:color="000000"/>
              <w:left w:val="single" w:sz="4" w:space="0" w:color="000000"/>
              <w:bottom w:val="single" w:sz="4" w:space="0" w:color="000000"/>
              <w:right w:val="single" w:sz="4" w:space="0" w:color="000000"/>
            </w:tcBorders>
          </w:tcPr>
          <w:p w14:paraId="285DC4C8" w14:textId="1FCE6DF4" w:rsidR="00E775A5" w:rsidRPr="0065393E" w:rsidRDefault="00E775A5" w:rsidP="00E775A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lastRenderedPageBreak/>
              <w:t xml:space="preserve">Процент озеленения </w:t>
            </w:r>
            <w:r w:rsidRPr="0065393E">
              <w:rPr>
                <w:color w:val="000000"/>
                <w:sz w:val="18"/>
                <w:szCs w:val="18"/>
              </w:rPr>
              <w:lastRenderedPageBreak/>
              <w:t xml:space="preserve">территории – </w:t>
            </w:r>
            <w:r w:rsidRPr="0065393E">
              <w:rPr>
                <w:color w:val="000000"/>
                <w:sz w:val="18"/>
                <w:szCs w:val="18"/>
              </w:rPr>
              <w:br/>
              <w:t>не менее 15 %</w:t>
            </w:r>
          </w:p>
        </w:tc>
      </w:tr>
      <w:tr w:rsidR="00D8741F" w:rsidRPr="0065393E" w14:paraId="12888B12" w14:textId="77777777" w:rsidTr="00017643">
        <w:trPr>
          <w:trHeight w:val="20"/>
        </w:trPr>
        <w:tc>
          <w:tcPr>
            <w:tcW w:w="145" w:type="pct"/>
            <w:tcBorders>
              <w:top w:val="single" w:sz="4" w:space="0" w:color="000000"/>
              <w:left w:val="single" w:sz="4" w:space="0" w:color="000000"/>
              <w:bottom w:val="single" w:sz="4" w:space="0" w:color="000000"/>
            </w:tcBorders>
            <w:shd w:val="clear" w:color="auto" w:fill="auto"/>
          </w:tcPr>
          <w:p w14:paraId="4DF77AA2" w14:textId="77777777" w:rsidR="00D8741F" w:rsidRPr="0065393E" w:rsidRDefault="00D8741F" w:rsidP="00D8741F">
            <w:pPr>
              <w:pStyle w:val="aff1"/>
              <w:numPr>
                <w:ilvl w:val="0"/>
                <w:numId w:val="129"/>
              </w:numPr>
              <w:tabs>
                <w:tab w:val="left" w:pos="540"/>
                <w:tab w:val="left" w:pos="720"/>
                <w:tab w:val="left" w:pos="900"/>
                <w:tab w:val="left" w:pos="1080"/>
                <w:tab w:val="left" w:pos="1260"/>
                <w:tab w:val="left" w:pos="14459"/>
              </w:tabs>
              <w:spacing w:line="240" w:lineRule="auto"/>
              <w:ind w:left="360" w:right="142"/>
              <w:jc w:val="center"/>
              <w:rPr>
                <w:rFonts w:ascii="Times New Roman" w:hAnsi="Times New Roman"/>
                <w:color w:val="000000"/>
                <w:sz w:val="18"/>
                <w:szCs w:val="18"/>
              </w:rPr>
            </w:pPr>
          </w:p>
        </w:tc>
        <w:tc>
          <w:tcPr>
            <w:tcW w:w="728" w:type="pct"/>
            <w:tcBorders>
              <w:top w:val="single" w:sz="4" w:space="0" w:color="000000"/>
              <w:left w:val="single" w:sz="4" w:space="0" w:color="000000"/>
              <w:bottom w:val="single" w:sz="4" w:space="0" w:color="000000"/>
            </w:tcBorders>
            <w:shd w:val="clear" w:color="auto" w:fill="auto"/>
          </w:tcPr>
          <w:p w14:paraId="2A2879BC" w14:textId="3D8B4DA4" w:rsidR="00D8741F" w:rsidRPr="0065393E" w:rsidRDefault="00D8741F" w:rsidP="00D8741F">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Оказание услуг связи (3.2.3)</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6DD2F5D0" w14:textId="242E6346" w:rsidR="00D8741F" w:rsidRPr="0065393E" w:rsidRDefault="00D8741F" w:rsidP="00D8741F">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642" w:type="pct"/>
            <w:tcBorders>
              <w:top w:val="single" w:sz="4" w:space="0" w:color="000000"/>
              <w:left w:val="single" w:sz="4" w:space="0" w:color="000000"/>
              <w:bottom w:val="single" w:sz="4" w:space="0" w:color="000000"/>
              <w:right w:val="single" w:sz="4" w:space="0" w:color="000000"/>
            </w:tcBorders>
          </w:tcPr>
          <w:p w14:paraId="512D2891" w14:textId="22A32DFA" w:rsidR="00D8741F" w:rsidRPr="0065393E" w:rsidRDefault="00D8741F" w:rsidP="00D8741F">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4C7A3431" w14:textId="6927967A" w:rsidR="00D8741F" w:rsidRPr="0065393E" w:rsidRDefault="00D8741F" w:rsidP="00D8741F">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07311CC3" w14:textId="2EC4AB2D" w:rsidR="00D8741F" w:rsidRPr="0065393E" w:rsidRDefault="00D8741F" w:rsidP="00D8741F">
            <w:pPr>
              <w:suppressAutoHyphens w:val="0"/>
              <w:autoSpaceDE w:val="0"/>
              <w:autoSpaceDN w:val="0"/>
              <w:adjustRightInd w:val="0"/>
              <w:spacing w:line="240" w:lineRule="auto"/>
              <w:ind w:firstLine="0"/>
              <w:contextualSpacing w:val="0"/>
              <w:jc w:val="left"/>
              <w:rPr>
                <w:color w:val="000000"/>
                <w:sz w:val="18"/>
                <w:szCs w:val="18"/>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022919F8" w14:textId="49E7A38E" w:rsidR="00D8741F" w:rsidRPr="0065393E" w:rsidRDefault="00D8741F" w:rsidP="00D8741F">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color w:val="000000"/>
                <w:sz w:val="18"/>
                <w:szCs w:val="18"/>
              </w:rPr>
              <w:t>Не подлежит установлению</w:t>
            </w:r>
          </w:p>
        </w:tc>
        <w:tc>
          <w:tcPr>
            <w:tcW w:w="639" w:type="pct"/>
            <w:tcBorders>
              <w:top w:val="single" w:sz="4" w:space="0" w:color="000000"/>
              <w:left w:val="single" w:sz="4" w:space="0" w:color="000000"/>
              <w:bottom w:val="single" w:sz="4" w:space="0" w:color="000000"/>
              <w:right w:val="single" w:sz="4" w:space="0" w:color="000000"/>
            </w:tcBorders>
          </w:tcPr>
          <w:p w14:paraId="7DD5EA40" w14:textId="567A5FFE" w:rsidR="00D8741F" w:rsidRPr="0065393E" w:rsidRDefault="00D8741F" w:rsidP="00D8741F">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 подлежит установлению</w:t>
            </w:r>
          </w:p>
        </w:tc>
      </w:tr>
      <w:tr w:rsidR="008B3735" w:rsidRPr="0065393E" w14:paraId="2FE18239" w14:textId="77777777" w:rsidTr="00017643">
        <w:trPr>
          <w:trHeight w:val="20"/>
        </w:trPr>
        <w:tc>
          <w:tcPr>
            <w:tcW w:w="145" w:type="pct"/>
            <w:tcBorders>
              <w:top w:val="single" w:sz="4" w:space="0" w:color="000000"/>
              <w:left w:val="single" w:sz="4" w:space="0" w:color="000000"/>
              <w:bottom w:val="single" w:sz="4" w:space="0" w:color="000000"/>
            </w:tcBorders>
            <w:shd w:val="clear" w:color="auto" w:fill="auto"/>
          </w:tcPr>
          <w:p w14:paraId="1DA1A139" w14:textId="0B2487E2" w:rsidR="008B3735" w:rsidRPr="0065393E" w:rsidRDefault="008B3735" w:rsidP="008B3735">
            <w:pPr>
              <w:pStyle w:val="aff1"/>
              <w:numPr>
                <w:ilvl w:val="0"/>
                <w:numId w:val="129"/>
              </w:numPr>
              <w:tabs>
                <w:tab w:val="left" w:pos="540"/>
                <w:tab w:val="left" w:pos="720"/>
                <w:tab w:val="left" w:pos="900"/>
                <w:tab w:val="left" w:pos="1080"/>
                <w:tab w:val="left" w:pos="1260"/>
                <w:tab w:val="left" w:pos="14459"/>
              </w:tabs>
              <w:spacing w:line="240" w:lineRule="auto"/>
              <w:ind w:left="360" w:right="142"/>
              <w:jc w:val="center"/>
              <w:rPr>
                <w:rFonts w:ascii="Times New Roman" w:hAnsi="Times New Roman"/>
                <w:color w:val="000000"/>
                <w:sz w:val="18"/>
                <w:szCs w:val="18"/>
              </w:rPr>
            </w:pPr>
          </w:p>
        </w:tc>
        <w:tc>
          <w:tcPr>
            <w:tcW w:w="728" w:type="pct"/>
            <w:tcBorders>
              <w:top w:val="single" w:sz="4" w:space="0" w:color="000000"/>
              <w:left w:val="single" w:sz="4" w:space="0" w:color="000000"/>
              <w:bottom w:val="single" w:sz="4" w:space="0" w:color="000000"/>
            </w:tcBorders>
            <w:shd w:val="clear" w:color="auto" w:fill="auto"/>
          </w:tcPr>
          <w:p w14:paraId="5CB2CFF0" w14:textId="58246E2C" w:rsidR="008B3735" w:rsidRPr="0065393E" w:rsidRDefault="008B3735" w:rsidP="008B373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Дошкольное, начальное и среднее общее образование (3.5.1)</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52E007EC" w14:textId="03BE0E32" w:rsidR="008B3735" w:rsidRPr="0065393E" w:rsidRDefault="008B3735" w:rsidP="008B373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642" w:type="pct"/>
            <w:tcBorders>
              <w:top w:val="single" w:sz="4" w:space="0" w:color="000000"/>
              <w:left w:val="single" w:sz="4" w:space="0" w:color="000000"/>
              <w:bottom w:val="single" w:sz="4" w:space="0" w:color="000000"/>
              <w:right w:val="single" w:sz="4" w:space="0" w:color="000000"/>
            </w:tcBorders>
          </w:tcPr>
          <w:p w14:paraId="206D717D" w14:textId="77777777" w:rsidR="008B3735" w:rsidRPr="0065393E" w:rsidRDefault="008B3735" w:rsidP="008B373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Минимальный размер земельного участка – </w:t>
            </w:r>
            <w:r w:rsidRPr="0065393E">
              <w:rPr>
                <w:color w:val="000000"/>
                <w:sz w:val="18"/>
                <w:szCs w:val="18"/>
              </w:rPr>
              <w:br/>
              <w:t>1000 кв. м;</w:t>
            </w:r>
          </w:p>
          <w:p w14:paraId="779CCB7D" w14:textId="21A792BE" w:rsidR="008B3735" w:rsidRPr="0065393E" w:rsidRDefault="008B3735" w:rsidP="008B373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rFonts w:eastAsia="Times New Roman"/>
                <w:color w:val="000000"/>
                <w:sz w:val="18"/>
                <w:szCs w:val="18"/>
                <w:lang w:eastAsia="ru-RU"/>
              </w:rPr>
              <w:t>Максимальные размеры земельных участков Не подлежит установлению</w:t>
            </w:r>
            <w:r w:rsidRPr="0065393E">
              <w:rPr>
                <w:color w:val="000000"/>
                <w:sz w:val="18"/>
                <w:szCs w:val="18"/>
              </w:rPr>
              <w:t xml:space="preserve"> </w:t>
            </w:r>
          </w:p>
        </w:tc>
        <w:tc>
          <w:tcPr>
            <w:tcW w:w="642" w:type="pct"/>
            <w:tcBorders>
              <w:top w:val="single" w:sz="4" w:space="0" w:color="000000"/>
              <w:left w:val="single" w:sz="4" w:space="0" w:color="000000"/>
              <w:bottom w:val="single" w:sz="4" w:space="0" w:color="000000"/>
              <w:right w:val="single" w:sz="4" w:space="0" w:color="000000"/>
            </w:tcBorders>
          </w:tcPr>
          <w:p w14:paraId="48F8125B" w14:textId="3B8292DB" w:rsidR="008B3735" w:rsidRPr="0065393E" w:rsidRDefault="008B3735" w:rsidP="008B3735">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 xml:space="preserve">Минимальные отступы от границ земельного участка в целях определения места допустимого размещения объекта </w:t>
            </w:r>
            <w:r w:rsidRPr="0065393E">
              <w:rPr>
                <w:color w:val="000000"/>
                <w:sz w:val="18"/>
                <w:szCs w:val="18"/>
              </w:rPr>
              <w:t>–</w:t>
            </w:r>
            <w:r w:rsidRPr="0065393E">
              <w:rPr>
                <w:rFonts w:eastAsia="Times New Roman"/>
                <w:color w:val="000000"/>
                <w:sz w:val="18"/>
                <w:szCs w:val="18"/>
                <w:lang w:eastAsia="ru-RU"/>
              </w:rPr>
              <w:t xml:space="preserve"> 1 м</w:t>
            </w:r>
          </w:p>
        </w:tc>
        <w:tc>
          <w:tcPr>
            <w:tcW w:w="642" w:type="pct"/>
            <w:tcBorders>
              <w:top w:val="single" w:sz="4" w:space="0" w:color="000000"/>
              <w:left w:val="single" w:sz="4" w:space="0" w:color="000000"/>
              <w:bottom w:val="single" w:sz="4" w:space="0" w:color="000000"/>
              <w:right w:val="single" w:sz="4" w:space="0" w:color="000000"/>
            </w:tcBorders>
          </w:tcPr>
          <w:p w14:paraId="6FE50878" w14:textId="19F1ECE1" w:rsidR="008B3735" w:rsidRPr="0065393E" w:rsidRDefault="008B3735" w:rsidP="008B3735">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4082D483" w14:textId="6E7E8085" w:rsidR="008B3735" w:rsidRPr="0065393E" w:rsidRDefault="008B3735" w:rsidP="008B3735">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rFonts w:eastAsia="Times New Roman"/>
                <w:color w:val="000000"/>
                <w:sz w:val="18"/>
                <w:szCs w:val="18"/>
                <w:lang w:eastAsia="ru-RU"/>
              </w:rPr>
              <w:t xml:space="preserve">Максимальный процент застройки в границах земельного участка </w:t>
            </w:r>
            <w:r w:rsidRPr="0065393E">
              <w:rPr>
                <w:color w:val="000000"/>
                <w:sz w:val="18"/>
                <w:szCs w:val="18"/>
              </w:rPr>
              <w:t>– 50 %</w:t>
            </w:r>
          </w:p>
        </w:tc>
        <w:tc>
          <w:tcPr>
            <w:tcW w:w="639" w:type="pct"/>
            <w:tcBorders>
              <w:top w:val="single" w:sz="4" w:space="0" w:color="000000"/>
              <w:left w:val="single" w:sz="4" w:space="0" w:color="000000"/>
              <w:bottom w:val="single" w:sz="4" w:space="0" w:color="000000"/>
              <w:right w:val="single" w:sz="4" w:space="0" w:color="000000"/>
            </w:tcBorders>
          </w:tcPr>
          <w:p w14:paraId="761F753C" w14:textId="7E7FFE98" w:rsidR="008B3735" w:rsidRPr="0065393E" w:rsidRDefault="008B3735" w:rsidP="008B373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Процент озеленения территории – </w:t>
            </w:r>
            <w:r w:rsidRPr="0065393E">
              <w:rPr>
                <w:color w:val="000000"/>
                <w:sz w:val="18"/>
                <w:szCs w:val="18"/>
              </w:rPr>
              <w:br/>
              <w:t>не менее 15 %</w:t>
            </w:r>
          </w:p>
        </w:tc>
      </w:tr>
      <w:tr w:rsidR="00017643" w:rsidRPr="0065393E" w14:paraId="2C93C166" w14:textId="77777777" w:rsidTr="00017643">
        <w:trPr>
          <w:trHeight w:val="20"/>
        </w:trPr>
        <w:tc>
          <w:tcPr>
            <w:tcW w:w="145" w:type="pct"/>
            <w:tcBorders>
              <w:top w:val="single" w:sz="4" w:space="0" w:color="000000"/>
              <w:left w:val="single" w:sz="4" w:space="0" w:color="000000"/>
              <w:bottom w:val="single" w:sz="4" w:space="0" w:color="000000"/>
            </w:tcBorders>
            <w:shd w:val="clear" w:color="auto" w:fill="auto"/>
          </w:tcPr>
          <w:p w14:paraId="794D8F42" w14:textId="5942681D" w:rsidR="00017643" w:rsidRPr="0065393E" w:rsidRDefault="00017643" w:rsidP="00017643">
            <w:pPr>
              <w:pStyle w:val="aff1"/>
              <w:numPr>
                <w:ilvl w:val="0"/>
                <w:numId w:val="129"/>
              </w:numPr>
              <w:tabs>
                <w:tab w:val="left" w:pos="540"/>
                <w:tab w:val="left" w:pos="720"/>
                <w:tab w:val="left" w:pos="900"/>
                <w:tab w:val="left" w:pos="1080"/>
                <w:tab w:val="left" w:pos="1260"/>
                <w:tab w:val="left" w:pos="14459"/>
              </w:tabs>
              <w:spacing w:line="240" w:lineRule="auto"/>
              <w:ind w:left="360" w:right="142"/>
              <w:jc w:val="center"/>
              <w:rPr>
                <w:rFonts w:ascii="Times New Roman" w:hAnsi="Times New Roman"/>
                <w:color w:val="000000"/>
                <w:sz w:val="18"/>
                <w:szCs w:val="18"/>
              </w:rPr>
            </w:pPr>
          </w:p>
        </w:tc>
        <w:tc>
          <w:tcPr>
            <w:tcW w:w="728" w:type="pct"/>
            <w:tcBorders>
              <w:top w:val="single" w:sz="4" w:space="0" w:color="000000"/>
              <w:left w:val="single" w:sz="4" w:space="0" w:color="000000"/>
              <w:bottom w:val="single" w:sz="4" w:space="0" w:color="000000"/>
            </w:tcBorders>
            <w:shd w:val="clear" w:color="auto" w:fill="auto"/>
          </w:tcPr>
          <w:p w14:paraId="2F7DCCEA" w14:textId="77777777" w:rsidR="00017643" w:rsidRPr="0065393E" w:rsidRDefault="00017643" w:rsidP="00017643">
            <w:pPr>
              <w:tabs>
                <w:tab w:val="left" w:pos="14459"/>
              </w:tabs>
              <w:autoSpaceDE w:val="0"/>
              <w:spacing w:line="240" w:lineRule="auto"/>
              <w:ind w:right="142" w:firstLine="0"/>
              <w:jc w:val="left"/>
              <w:rPr>
                <w:color w:val="000000"/>
                <w:sz w:val="18"/>
                <w:szCs w:val="18"/>
              </w:rPr>
            </w:pPr>
            <w:r w:rsidRPr="0065393E">
              <w:rPr>
                <w:color w:val="000000"/>
                <w:sz w:val="18"/>
                <w:szCs w:val="18"/>
              </w:rPr>
              <w:t>Культурное развитие (3.6)</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082B0341" w14:textId="77777777" w:rsidR="00017643" w:rsidRPr="0065393E" w:rsidRDefault="00017643" w:rsidP="00017643">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w:t>
            </w:r>
            <w:r w:rsidRPr="0065393E">
              <w:rPr>
                <w:color w:val="000000"/>
                <w:sz w:val="18"/>
                <w:szCs w:val="18"/>
              </w:rPr>
              <w:lastRenderedPageBreak/>
              <w:t>с кодами 3.6.1 - 3.6.3</w:t>
            </w:r>
          </w:p>
        </w:tc>
        <w:tc>
          <w:tcPr>
            <w:tcW w:w="642" w:type="pct"/>
            <w:tcBorders>
              <w:top w:val="single" w:sz="4" w:space="0" w:color="000000"/>
              <w:left w:val="single" w:sz="4" w:space="0" w:color="000000"/>
              <w:bottom w:val="single" w:sz="4" w:space="0" w:color="000000"/>
              <w:right w:val="single" w:sz="4" w:space="0" w:color="000000"/>
            </w:tcBorders>
          </w:tcPr>
          <w:p w14:paraId="75288AB5" w14:textId="5D38639F" w:rsidR="00017643" w:rsidRPr="0065393E" w:rsidRDefault="00017643" w:rsidP="00017643">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lastRenderedPageBreak/>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2F5E4781" w14:textId="1A7882FD" w:rsidR="00017643" w:rsidRPr="0065393E" w:rsidRDefault="00017643" w:rsidP="00017643">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21D08648" w14:textId="1C45DEA8" w:rsidR="00017643" w:rsidRPr="0065393E" w:rsidRDefault="00017643" w:rsidP="00017643">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57BC4C4D" w14:textId="0339E001" w:rsidR="00017643" w:rsidRPr="0065393E" w:rsidRDefault="00017643" w:rsidP="00017643">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color w:val="000000"/>
                <w:sz w:val="18"/>
                <w:szCs w:val="18"/>
              </w:rPr>
              <w:t>Не подлежит установлению</w:t>
            </w:r>
          </w:p>
        </w:tc>
        <w:tc>
          <w:tcPr>
            <w:tcW w:w="639" w:type="pct"/>
            <w:tcBorders>
              <w:top w:val="single" w:sz="4" w:space="0" w:color="000000"/>
              <w:left w:val="single" w:sz="4" w:space="0" w:color="000000"/>
              <w:bottom w:val="single" w:sz="4" w:space="0" w:color="000000"/>
              <w:right w:val="single" w:sz="4" w:space="0" w:color="000000"/>
            </w:tcBorders>
          </w:tcPr>
          <w:p w14:paraId="6DC7FF23" w14:textId="3FDE18A0" w:rsidR="00017643" w:rsidRPr="0065393E" w:rsidRDefault="00017643" w:rsidP="00017643">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Процент озеленения территории – </w:t>
            </w:r>
            <w:r w:rsidRPr="0065393E">
              <w:rPr>
                <w:color w:val="000000"/>
                <w:sz w:val="18"/>
                <w:szCs w:val="18"/>
              </w:rPr>
              <w:br/>
              <w:t>не менее 15 %</w:t>
            </w:r>
          </w:p>
        </w:tc>
      </w:tr>
      <w:tr w:rsidR="00017643" w:rsidRPr="0065393E" w14:paraId="0D0BF2B9" w14:textId="77777777" w:rsidTr="00017643">
        <w:trPr>
          <w:trHeight w:val="20"/>
        </w:trPr>
        <w:tc>
          <w:tcPr>
            <w:tcW w:w="145" w:type="pct"/>
            <w:tcBorders>
              <w:top w:val="single" w:sz="4" w:space="0" w:color="000000"/>
              <w:left w:val="single" w:sz="4" w:space="0" w:color="000000"/>
              <w:bottom w:val="single" w:sz="4" w:space="0" w:color="000000"/>
            </w:tcBorders>
            <w:shd w:val="clear" w:color="auto" w:fill="auto"/>
          </w:tcPr>
          <w:p w14:paraId="3B6F3E3F" w14:textId="529F65F3" w:rsidR="00017643" w:rsidRPr="0065393E" w:rsidRDefault="00017643" w:rsidP="00017643">
            <w:pPr>
              <w:pStyle w:val="aff1"/>
              <w:numPr>
                <w:ilvl w:val="0"/>
                <w:numId w:val="129"/>
              </w:numPr>
              <w:tabs>
                <w:tab w:val="left" w:pos="540"/>
                <w:tab w:val="left" w:pos="720"/>
                <w:tab w:val="left" w:pos="900"/>
                <w:tab w:val="left" w:pos="1080"/>
                <w:tab w:val="left" w:pos="1260"/>
                <w:tab w:val="left" w:pos="14459"/>
              </w:tabs>
              <w:spacing w:line="240" w:lineRule="auto"/>
              <w:ind w:left="360"/>
              <w:jc w:val="center"/>
              <w:rPr>
                <w:rFonts w:ascii="Times New Roman" w:hAnsi="Times New Roman"/>
                <w:color w:val="000000"/>
                <w:sz w:val="18"/>
                <w:szCs w:val="18"/>
              </w:rPr>
            </w:pPr>
          </w:p>
        </w:tc>
        <w:tc>
          <w:tcPr>
            <w:tcW w:w="728" w:type="pct"/>
            <w:tcBorders>
              <w:top w:val="single" w:sz="4" w:space="0" w:color="000000"/>
              <w:left w:val="single" w:sz="4" w:space="0" w:color="000000"/>
              <w:bottom w:val="single" w:sz="4" w:space="0" w:color="000000"/>
            </w:tcBorders>
            <w:shd w:val="clear" w:color="auto" w:fill="auto"/>
          </w:tcPr>
          <w:p w14:paraId="35B3C8B6" w14:textId="77777777" w:rsidR="00017643" w:rsidRPr="0065393E" w:rsidRDefault="00017643" w:rsidP="00017643">
            <w:pPr>
              <w:tabs>
                <w:tab w:val="left" w:pos="14459"/>
              </w:tabs>
              <w:autoSpaceDE w:val="0"/>
              <w:spacing w:line="240" w:lineRule="auto"/>
              <w:ind w:right="142" w:firstLine="0"/>
              <w:jc w:val="left"/>
              <w:rPr>
                <w:color w:val="000000"/>
                <w:sz w:val="18"/>
                <w:szCs w:val="18"/>
              </w:rPr>
            </w:pPr>
            <w:r w:rsidRPr="0065393E">
              <w:rPr>
                <w:color w:val="000000"/>
                <w:sz w:val="18"/>
                <w:szCs w:val="18"/>
              </w:rPr>
              <w:t>Государственное управление (3.8.1)</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4D27AF14" w14:textId="77777777" w:rsidR="00017643" w:rsidRPr="0065393E" w:rsidRDefault="00017643" w:rsidP="00017643">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642" w:type="pct"/>
            <w:tcBorders>
              <w:top w:val="single" w:sz="4" w:space="0" w:color="000000"/>
              <w:left w:val="single" w:sz="4" w:space="0" w:color="000000"/>
              <w:bottom w:val="single" w:sz="4" w:space="0" w:color="000000"/>
              <w:right w:val="single" w:sz="4" w:space="0" w:color="000000"/>
            </w:tcBorders>
          </w:tcPr>
          <w:p w14:paraId="06747E9E" w14:textId="74BFFA39" w:rsidR="00017643" w:rsidRPr="0065393E" w:rsidRDefault="00017643" w:rsidP="00017643">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3E2A198A" w14:textId="4F8CF427" w:rsidR="00017643" w:rsidRPr="0065393E" w:rsidRDefault="008B3735" w:rsidP="00017643">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 xml:space="preserve">Минимальные отступы от границ земельного участка в целях определения места допустимого размещения объекта </w:t>
            </w:r>
            <w:r w:rsidRPr="0065393E">
              <w:rPr>
                <w:color w:val="000000"/>
                <w:sz w:val="18"/>
                <w:szCs w:val="18"/>
              </w:rPr>
              <w:t>– 1</w:t>
            </w:r>
            <w:r w:rsidRPr="0065393E">
              <w:rPr>
                <w:rFonts w:eastAsia="Times New Roman"/>
                <w:color w:val="000000"/>
                <w:sz w:val="18"/>
                <w:szCs w:val="18"/>
                <w:lang w:eastAsia="ru-RU"/>
              </w:rPr>
              <w:t xml:space="preserve"> м</w:t>
            </w:r>
          </w:p>
        </w:tc>
        <w:tc>
          <w:tcPr>
            <w:tcW w:w="642" w:type="pct"/>
            <w:tcBorders>
              <w:top w:val="single" w:sz="4" w:space="0" w:color="000000"/>
              <w:left w:val="single" w:sz="4" w:space="0" w:color="000000"/>
              <w:bottom w:val="single" w:sz="4" w:space="0" w:color="000000"/>
              <w:right w:val="single" w:sz="4" w:space="0" w:color="000000"/>
            </w:tcBorders>
          </w:tcPr>
          <w:p w14:paraId="3AEF39F5" w14:textId="01A5E83C" w:rsidR="00017643" w:rsidRPr="0065393E" w:rsidRDefault="00ED793C" w:rsidP="00017643">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Не подлежит установлению</w:t>
            </w:r>
            <w:r w:rsidRPr="0065393E">
              <w:rPr>
                <w:rFonts w:eastAsia="Times New Roman"/>
                <w:color w:val="000000"/>
                <w:sz w:val="18"/>
                <w:szCs w:val="18"/>
                <w:lang w:eastAsia="ru-RU"/>
              </w:rPr>
              <w:t xml:space="preserve"> </w:t>
            </w:r>
          </w:p>
        </w:tc>
        <w:tc>
          <w:tcPr>
            <w:tcW w:w="642" w:type="pct"/>
            <w:tcBorders>
              <w:top w:val="single" w:sz="4" w:space="0" w:color="000000"/>
              <w:left w:val="single" w:sz="4" w:space="0" w:color="000000"/>
              <w:bottom w:val="single" w:sz="4" w:space="0" w:color="000000"/>
              <w:right w:val="single" w:sz="4" w:space="0" w:color="000000"/>
            </w:tcBorders>
          </w:tcPr>
          <w:p w14:paraId="068F4BD7" w14:textId="627D1482" w:rsidR="00017643" w:rsidRPr="0065393E" w:rsidRDefault="00017643" w:rsidP="00017643">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rFonts w:eastAsia="Times New Roman"/>
                <w:color w:val="000000"/>
                <w:sz w:val="18"/>
                <w:szCs w:val="18"/>
                <w:lang w:eastAsia="ru-RU"/>
              </w:rPr>
              <w:t xml:space="preserve">Максимальный процент застройки в границах земельного участка </w:t>
            </w:r>
            <w:r w:rsidRPr="0065393E">
              <w:rPr>
                <w:color w:val="000000"/>
                <w:sz w:val="18"/>
                <w:szCs w:val="18"/>
              </w:rPr>
              <w:t>– 60 %</w:t>
            </w:r>
          </w:p>
        </w:tc>
        <w:tc>
          <w:tcPr>
            <w:tcW w:w="639" w:type="pct"/>
            <w:tcBorders>
              <w:top w:val="single" w:sz="4" w:space="0" w:color="000000"/>
              <w:left w:val="single" w:sz="4" w:space="0" w:color="000000"/>
              <w:bottom w:val="single" w:sz="4" w:space="0" w:color="000000"/>
              <w:right w:val="single" w:sz="4" w:space="0" w:color="000000"/>
            </w:tcBorders>
          </w:tcPr>
          <w:p w14:paraId="425D36CB" w14:textId="71375458" w:rsidR="00017643" w:rsidRPr="0065393E" w:rsidRDefault="00017643" w:rsidP="00017643">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Процент озеленения территории – </w:t>
            </w:r>
            <w:r w:rsidRPr="0065393E">
              <w:rPr>
                <w:color w:val="000000"/>
                <w:sz w:val="18"/>
                <w:szCs w:val="18"/>
              </w:rPr>
              <w:br/>
              <w:t>не менее 15 %</w:t>
            </w:r>
          </w:p>
        </w:tc>
      </w:tr>
      <w:tr w:rsidR="00017643" w:rsidRPr="0065393E" w14:paraId="2AAF9C05" w14:textId="77777777" w:rsidTr="00017643">
        <w:trPr>
          <w:trHeight w:val="20"/>
        </w:trPr>
        <w:tc>
          <w:tcPr>
            <w:tcW w:w="145" w:type="pct"/>
            <w:tcBorders>
              <w:top w:val="single" w:sz="4" w:space="0" w:color="000000"/>
              <w:left w:val="single" w:sz="4" w:space="0" w:color="000000"/>
              <w:bottom w:val="single" w:sz="4" w:space="0" w:color="000000"/>
            </w:tcBorders>
            <w:shd w:val="clear" w:color="auto" w:fill="auto"/>
          </w:tcPr>
          <w:p w14:paraId="50A1D3E4" w14:textId="77777777" w:rsidR="00017643" w:rsidRPr="0065393E" w:rsidRDefault="00017643" w:rsidP="00017643">
            <w:pPr>
              <w:pStyle w:val="aff1"/>
              <w:numPr>
                <w:ilvl w:val="0"/>
                <w:numId w:val="129"/>
              </w:numPr>
              <w:tabs>
                <w:tab w:val="left" w:pos="540"/>
                <w:tab w:val="left" w:pos="720"/>
                <w:tab w:val="left" w:pos="900"/>
                <w:tab w:val="left" w:pos="1080"/>
                <w:tab w:val="left" w:pos="1260"/>
                <w:tab w:val="left" w:pos="14459"/>
              </w:tabs>
              <w:spacing w:line="240" w:lineRule="auto"/>
              <w:ind w:left="360"/>
              <w:jc w:val="center"/>
              <w:rPr>
                <w:rFonts w:ascii="Times New Roman" w:hAnsi="Times New Roman"/>
                <w:color w:val="000000"/>
                <w:sz w:val="18"/>
                <w:szCs w:val="18"/>
              </w:rPr>
            </w:pPr>
          </w:p>
        </w:tc>
        <w:tc>
          <w:tcPr>
            <w:tcW w:w="728" w:type="pct"/>
            <w:tcBorders>
              <w:top w:val="single" w:sz="4" w:space="0" w:color="000000"/>
              <w:left w:val="single" w:sz="4" w:space="0" w:color="000000"/>
              <w:bottom w:val="single" w:sz="4" w:space="0" w:color="000000"/>
            </w:tcBorders>
            <w:shd w:val="clear" w:color="auto" w:fill="auto"/>
          </w:tcPr>
          <w:p w14:paraId="6B4AB4A8" w14:textId="4E2D5CD8" w:rsidR="00017643" w:rsidRPr="0065393E" w:rsidRDefault="00017643" w:rsidP="00017643">
            <w:pPr>
              <w:tabs>
                <w:tab w:val="left" w:pos="14459"/>
              </w:tabs>
              <w:autoSpaceDE w:val="0"/>
              <w:spacing w:line="240" w:lineRule="auto"/>
              <w:ind w:right="142" w:firstLine="0"/>
              <w:jc w:val="left"/>
              <w:rPr>
                <w:color w:val="000000"/>
                <w:sz w:val="18"/>
                <w:szCs w:val="18"/>
              </w:rPr>
            </w:pPr>
            <w:r w:rsidRPr="0065393E">
              <w:rPr>
                <w:iCs/>
                <w:color w:val="000000"/>
                <w:sz w:val="18"/>
                <w:szCs w:val="18"/>
              </w:rPr>
              <w:t>Площадки для занятий спортом (5.1.3)</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2C018146" w14:textId="3D4F9BFE" w:rsidR="00017643" w:rsidRPr="0065393E" w:rsidRDefault="00017643" w:rsidP="00017643">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642" w:type="pct"/>
            <w:tcBorders>
              <w:top w:val="single" w:sz="4" w:space="0" w:color="000000"/>
              <w:left w:val="single" w:sz="4" w:space="0" w:color="000000"/>
              <w:bottom w:val="single" w:sz="4" w:space="0" w:color="000000"/>
              <w:right w:val="single" w:sz="4" w:space="0" w:color="000000"/>
            </w:tcBorders>
          </w:tcPr>
          <w:p w14:paraId="50C9382A" w14:textId="57B0B19C" w:rsidR="00017643" w:rsidRPr="0065393E" w:rsidRDefault="00017643" w:rsidP="00017643">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527C8603" w14:textId="1713F80A" w:rsidR="00017643" w:rsidRPr="0065393E" w:rsidRDefault="00017643" w:rsidP="00017643">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 xml:space="preserve">Минимальные отступы от границ земельного участка в целях определения места допустимого размещения объекта </w:t>
            </w:r>
            <w:r w:rsidRPr="0065393E">
              <w:rPr>
                <w:color w:val="000000"/>
                <w:sz w:val="18"/>
                <w:szCs w:val="18"/>
              </w:rPr>
              <w:t>–</w:t>
            </w:r>
            <w:r w:rsidRPr="0065393E">
              <w:rPr>
                <w:rFonts w:eastAsia="Times New Roman"/>
                <w:color w:val="000000"/>
                <w:sz w:val="18"/>
                <w:szCs w:val="18"/>
                <w:lang w:eastAsia="ru-RU"/>
              </w:rPr>
              <w:t xml:space="preserve"> 1 м</w:t>
            </w:r>
          </w:p>
        </w:tc>
        <w:tc>
          <w:tcPr>
            <w:tcW w:w="642" w:type="pct"/>
            <w:tcBorders>
              <w:top w:val="single" w:sz="4" w:space="0" w:color="000000"/>
              <w:left w:val="single" w:sz="4" w:space="0" w:color="000000"/>
              <w:bottom w:val="single" w:sz="4" w:space="0" w:color="000000"/>
              <w:right w:val="single" w:sz="4" w:space="0" w:color="000000"/>
            </w:tcBorders>
          </w:tcPr>
          <w:p w14:paraId="0E2E0A5E" w14:textId="33505E22" w:rsidR="00017643" w:rsidRPr="0065393E" w:rsidRDefault="00017643" w:rsidP="00017643">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1750737F" w14:textId="5B55895C" w:rsidR="00017643" w:rsidRPr="0065393E" w:rsidRDefault="00017643" w:rsidP="00017643">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c>
          <w:tcPr>
            <w:tcW w:w="639" w:type="pct"/>
            <w:tcBorders>
              <w:top w:val="single" w:sz="4" w:space="0" w:color="000000"/>
              <w:left w:val="single" w:sz="4" w:space="0" w:color="000000"/>
              <w:bottom w:val="single" w:sz="4" w:space="0" w:color="000000"/>
              <w:right w:val="single" w:sz="4" w:space="0" w:color="000000"/>
            </w:tcBorders>
          </w:tcPr>
          <w:p w14:paraId="046B7D39" w14:textId="30482AB3" w:rsidR="00017643" w:rsidRPr="0065393E" w:rsidRDefault="00017643" w:rsidP="00017643">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Процент озеленения территории – </w:t>
            </w:r>
            <w:r w:rsidRPr="0065393E">
              <w:rPr>
                <w:color w:val="000000"/>
                <w:sz w:val="18"/>
                <w:szCs w:val="18"/>
              </w:rPr>
              <w:br/>
              <w:t>не менее 15 %</w:t>
            </w:r>
          </w:p>
        </w:tc>
      </w:tr>
      <w:tr w:rsidR="000F5C45" w:rsidRPr="0065393E" w14:paraId="73BA374A" w14:textId="77777777" w:rsidTr="00017643">
        <w:trPr>
          <w:trHeight w:val="20"/>
        </w:trPr>
        <w:tc>
          <w:tcPr>
            <w:tcW w:w="145" w:type="pct"/>
            <w:tcBorders>
              <w:top w:val="single" w:sz="4" w:space="0" w:color="000000"/>
              <w:left w:val="single" w:sz="4" w:space="0" w:color="000000"/>
              <w:bottom w:val="single" w:sz="4" w:space="0" w:color="000000"/>
            </w:tcBorders>
            <w:shd w:val="clear" w:color="auto" w:fill="auto"/>
          </w:tcPr>
          <w:p w14:paraId="238A4A9B" w14:textId="77777777" w:rsidR="000F5C45" w:rsidRPr="0065393E" w:rsidRDefault="000F5C45" w:rsidP="000F5C45">
            <w:pPr>
              <w:pStyle w:val="aff1"/>
              <w:numPr>
                <w:ilvl w:val="0"/>
                <w:numId w:val="129"/>
              </w:numPr>
              <w:tabs>
                <w:tab w:val="left" w:pos="540"/>
                <w:tab w:val="left" w:pos="720"/>
                <w:tab w:val="left" w:pos="900"/>
                <w:tab w:val="left" w:pos="1080"/>
                <w:tab w:val="left" w:pos="1260"/>
                <w:tab w:val="left" w:pos="14459"/>
              </w:tabs>
              <w:spacing w:line="240" w:lineRule="auto"/>
              <w:ind w:left="360"/>
              <w:jc w:val="center"/>
              <w:rPr>
                <w:rFonts w:ascii="Times New Roman" w:hAnsi="Times New Roman"/>
                <w:color w:val="000000"/>
                <w:sz w:val="18"/>
                <w:szCs w:val="18"/>
              </w:rPr>
            </w:pPr>
          </w:p>
        </w:tc>
        <w:tc>
          <w:tcPr>
            <w:tcW w:w="728" w:type="pct"/>
            <w:tcBorders>
              <w:top w:val="single" w:sz="4" w:space="0" w:color="000000"/>
              <w:left w:val="single" w:sz="4" w:space="0" w:color="000000"/>
              <w:bottom w:val="single" w:sz="4" w:space="0" w:color="000000"/>
            </w:tcBorders>
            <w:shd w:val="clear" w:color="auto" w:fill="auto"/>
          </w:tcPr>
          <w:p w14:paraId="0B5CF181" w14:textId="30597079" w:rsidR="000F5C45" w:rsidRPr="0065393E" w:rsidRDefault="000F5C45" w:rsidP="000F5C4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Стоянки транспорта общего пользования (7.2.3)</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07A9A980" w14:textId="723CADE4" w:rsidR="000F5C45" w:rsidRPr="0065393E" w:rsidRDefault="000F5C45" w:rsidP="000F5C4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Размещение стоянок транспортных средств, осуществляющих перевозки людей по установленному маршруту</w:t>
            </w:r>
          </w:p>
        </w:tc>
        <w:tc>
          <w:tcPr>
            <w:tcW w:w="642" w:type="pct"/>
            <w:tcBorders>
              <w:top w:val="single" w:sz="4" w:space="0" w:color="000000"/>
              <w:left w:val="single" w:sz="4" w:space="0" w:color="000000"/>
              <w:bottom w:val="single" w:sz="4" w:space="0" w:color="000000"/>
              <w:right w:val="single" w:sz="4" w:space="0" w:color="000000"/>
            </w:tcBorders>
          </w:tcPr>
          <w:p w14:paraId="12D8397E" w14:textId="1CE7FF2A" w:rsidR="000F5C45" w:rsidRPr="0065393E" w:rsidRDefault="000F5C45" w:rsidP="000F5C45">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0C224DC6" w14:textId="0B34A123" w:rsidR="000F5C45" w:rsidRPr="0065393E" w:rsidRDefault="000F5C45" w:rsidP="000F5C45">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1B0E64D9" w14:textId="7D167C00" w:rsidR="000F5C45" w:rsidRPr="0065393E" w:rsidRDefault="000F5C45" w:rsidP="000F5C45">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123F89FD" w14:textId="62A0065B" w:rsidR="000F5C45" w:rsidRPr="0065393E" w:rsidRDefault="000F5C45" w:rsidP="000F5C45">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c>
          <w:tcPr>
            <w:tcW w:w="639" w:type="pct"/>
            <w:tcBorders>
              <w:top w:val="single" w:sz="4" w:space="0" w:color="000000"/>
              <w:left w:val="single" w:sz="4" w:space="0" w:color="000000"/>
              <w:bottom w:val="single" w:sz="4" w:space="0" w:color="000000"/>
              <w:right w:val="single" w:sz="4" w:space="0" w:color="000000"/>
            </w:tcBorders>
          </w:tcPr>
          <w:p w14:paraId="2A9D6862" w14:textId="28B170CB" w:rsidR="000F5C45" w:rsidRPr="0065393E" w:rsidRDefault="000F5C45" w:rsidP="000F5C45">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r>
      <w:tr w:rsidR="000F5C45" w:rsidRPr="0065393E" w14:paraId="692AB047" w14:textId="77777777" w:rsidTr="00017643">
        <w:trPr>
          <w:trHeight w:val="20"/>
        </w:trPr>
        <w:tc>
          <w:tcPr>
            <w:tcW w:w="145" w:type="pct"/>
            <w:tcBorders>
              <w:top w:val="single" w:sz="4" w:space="0" w:color="000000"/>
              <w:left w:val="single" w:sz="4" w:space="0" w:color="000000"/>
              <w:bottom w:val="single" w:sz="4" w:space="0" w:color="000000"/>
            </w:tcBorders>
            <w:shd w:val="clear" w:color="auto" w:fill="auto"/>
          </w:tcPr>
          <w:p w14:paraId="13FE291E" w14:textId="33D4B0ED" w:rsidR="000F5C45" w:rsidRPr="0065393E" w:rsidRDefault="000F5C45" w:rsidP="000F5C45">
            <w:pPr>
              <w:pStyle w:val="aff1"/>
              <w:numPr>
                <w:ilvl w:val="0"/>
                <w:numId w:val="129"/>
              </w:numPr>
              <w:tabs>
                <w:tab w:val="left" w:pos="540"/>
                <w:tab w:val="left" w:pos="720"/>
                <w:tab w:val="left" w:pos="900"/>
                <w:tab w:val="left" w:pos="1080"/>
                <w:tab w:val="left" w:pos="1260"/>
                <w:tab w:val="left" w:pos="14459"/>
              </w:tabs>
              <w:spacing w:line="240" w:lineRule="auto"/>
              <w:ind w:left="360"/>
              <w:jc w:val="center"/>
              <w:rPr>
                <w:rFonts w:ascii="Times New Roman" w:hAnsi="Times New Roman"/>
                <w:color w:val="000000"/>
                <w:sz w:val="18"/>
                <w:szCs w:val="18"/>
              </w:rPr>
            </w:pPr>
          </w:p>
        </w:tc>
        <w:tc>
          <w:tcPr>
            <w:tcW w:w="728" w:type="pct"/>
            <w:tcBorders>
              <w:top w:val="single" w:sz="4" w:space="0" w:color="000000"/>
              <w:left w:val="single" w:sz="4" w:space="0" w:color="000000"/>
              <w:bottom w:val="single" w:sz="4" w:space="0" w:color="000000"/>
            </w:tcBorders>
            <w:shd w:val="clear" w:color="auto" w:fill="auto"/>
          </w:tcPr>
          <w:p w14:paraId="187C0E9C" w14:textId="77777777" w:rsidR="000F5C45" w:rsidRPr="0065393E" w:rsidRDefault="000F5C45" w:rsidP="000F5C4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Обеспечение внутреннего правопорядка (8.3)</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6A493EAD" w14:textId="77777777" w:rsidR="000F5C45" w:rsidRPr="0065393E" w:rsidRDefault="000F5C45" w:rsidP="000F5C4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65393E">
              <w:rPr>
                <w:color w:val="000000"/>
                <w:sz w:val="18"/>
                <w:szCs w:val="18"/>
              </w:rPr>
              <w:t>Росгвардии</w:t>
            </w:r>
            <w:proofErr w:type="spellEnd"/>
            <w:r w:rsidRPr="0065393E">
              <w:rPr>
                <w:color w:val="000000"/>
                <w:sz w:val="18"/>
                <w:szCs w:val="18"/>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642" w:type="pct"/>
            <w:tcBorders>
              <w:top w:val="single" w:sz="4" w:space="0" w:color="000000"/>
              <w:left w:val="single" w:sz="4" w:space="0" w:color="000000"/>
              <w:bottom w:val="single" w:sz="4" w:space="0" w:color="000000"/>
              <w:right w:val="single" w:sz="4" w:space="0" w:color="000000"/>
            </w:tcBorders>
          </w:tcPr>
          <w:p w14:paraId="16F6620B" w14:textId="0E014506" w:rsidR="000F5C45" w:rsidRPr="0065393E" w:rsidRDefault="000F5C45" w:rsidP="000F5C4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051C08C1" w14:textId="5F57CE35" w:rsidR="000F5C45" w:rsidRPr="0065393E" w:rsidRDefault="000F5C45" w:rsidP="000F5C4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1F8895E7" w14:textId="6C619DE0" w:rsidR="000F5C45" w:rsidRPr="0065393E" w:rsidRDefault="000F5C45" w:rsidP="000F5C4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55EB84D3" w14:textId="7388B7EF" w:rsidR="000F5C45" w:rsidRPr="0065393E" w:rsidRDefault="000F5C45" w:rsidP="000F5C4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rFonts w:eastAsia="Times New Roman"/>
                <w:color w:val="000000"/>
                <w:sz w:val="18"/>
                <w:szCs w:val="18"/>
                <w:lang w:eastAsia="ru-RU"/>
              </w:rPr>
              <w:t xml:space="preserve">Максимальный процент застройки в границах земельного участка </w:t>
            </w:r>
            <w:r w:rsidRPr="0065393E">
              <w:rPr>
                <w:color w:val="000000"/>
                <w:sz w:val="18"/>
                <w:szCs w:val="18"/>
              </w:rPr>
              <w:t>– 60 %</w:t>
            </w:r>
          </w:p>
        </w:tc>
        <w:tc>
          <w:tcPr>
            <w:tcW w:w="639" w:type="pct"/>
            <w:tcBorders>
              <w:top w:val="single" w:sz="4" w:space="0" w:color="000000"/>
              <w:left w:val="single" w:sz="4" w:space="0" w:color="000000"/>
              <w:bottom w:val="single" w:sz="4" w:space="0" w:color="000000"/>
              <w:right w:val="single" w:sz="4" w:space="0" w:color="000000"/>
            </w:tcBorders>
          </w:tcPr>
          <w:p w14:paraId="47537E8D" w14:textId="019E7305" w:rsidR="000F5C45" w:rsidRPr="0065393E" w:rsidRDefault="000F5C45" w:rsidP="000F5C4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rFonts w:eastAsia="Times New Roman"/>
                <w:color w:val="000000"/>
                <w:sz w:val="18"/>
                <w:szCs w:val="18"/>
                <w:lang w:eastAsia="ru-RU"/>
              </w:rPr>
              <w:t>Не подлежит установлению</w:t>
            </w:r>
          </w:p>
        </w:tc>
      </w:tr>
      <w:tr w:rsidR="001A12D0" w:rsidRPr="0065393E" w14:paraId="66803B8E" w14:textId="77777777" w:rsidTr="00017643">
        <w:trPr>
          <w:trHeight w:val="20"/>
        </w:trPr>
        <w:tc>
          <w:tcPr>
            <w:tcW w:w="145" w:type="pct"/>
            <w:tcBorders>
              <w:top w:val="single" w:sz="4" w:space="0" w:color="000000"/>
              <w:left w:val="single" w:sz="4" w:space="0" w:color="000000"/>
              <w:bottom w:val="single" w:sz="4" w:space="0" w:color="000000"/>
            </w:tcBorders>
            <w:shd w:val="clear" w:color="auto" w:fill="auto"/>
          </w:tcPr>
          <w:p w14:paraId="52DEF8FE" w14:textId="77777777" w:rsidR="001A12D0" w:rsidRPr="0065393E" w:rsidRDefault="001A12D0" w:rsidP="001A12D0">
            <w:pPr>
              <w:pStyle w:val="aff1"/>
              <w:numPr>
                <w:ilvl w:val="0"/>
                <w:numId w:val="129"/>
              </w:numPr>
              <w:tabs>
                <w:tab w:val="left" w:pos="540"/>
                <w:tab w:val="left" w:pos="720"/>
                <w:tab w:val="left" w:pos="900"/>
                <w:tab w:val="left" w:pos="1080"/>
                <w:tab w:val="left" w:pos="1260"/>
                <w:tab w:val="left" w:pos="14459"/>
              </w:tabs>
              <w:spacing w:line="240" w:lineRule="auto"/>
              <w:ind w:left="360"/>
              <w:jc w:val="center"/>
              <w:rPr>
                <w:rFonts w:ascii="Times New Roman" w:hAnsi="Times New Roman"/>
                <w:color w:val="000000"/>
                <w:sz w:val="18"/>
                <w:szCs w:val="18"/>
              </w:rPr>
            </w:pPr>
          </w:p>
        </w:tc>
        <w:tc>
          <w:tcPr>
            <w:tcW w:w="728" w:type="pct"/>
            <w:tcBorders>
              <w:top w:val="single" w:sz="4" w:space="0" w:color="000000"/>
              <w:left w:val="single" w:sz="4" w:space="0" w:color="000000"/>
              <w:bottom w:val="single" w:sz="4" w:space="0" w:color="000000"/>
            </w:tcBorders>
            <w:shd w:val="clear" w:color="auto" w:fill="auto"/>
          </w:tcPr>
          <w:p w14:paraId="4F030735" w14:textId="68C4DA58" w:rsidR="001A12D0" w:rsidRPr="0065393E" w:rsidRDefault="001A12D0" w:rsidP="001A12D0">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Историко-культурная деятельность (9.3)</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62F94CD1" w14:textId="77777777" w:rsidR="001A12D0" w:rsidRPr="0065393E" w:rsidRDefault="001A12D0" w:rsidP="001A12D0">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Сохранение и изучение объектов культурного наследия народов Российской Федерации (памятников истории и культуры), в том </w:t>
            </w:r>
            <w:r w:rsidRPr="0065393E">
              <w:rPr>
                <w:color w:val="000000"/>
                <w:sz w:val="18"/>
                <w:szCs w:val="18"/>
              </w:rPr>
              <w:lastRenderedPageBreak/>
              <w:t>числе:</w:t>
            </w:r>
          </w:p>
          <w:p w14:paraId="42385B6A" w14:textId="1104C884" w:rsidR="001A12D0" w:rsidRPr="0065393E" w:rsidRDefault="001A12D0" w:rsidP="001A12D0">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proofErr w:type="gramStart"/>
            <w:r w:rsidRPr="0065393E">
              <w:rPr>
                <w:color w:val="000000"/>
                <w:sz w:val="18"/>
                <w:szCs w:val="18"/>
              </w:rPr>
              <w:t>объектов</w:t>
            </w:r>
            <w:proofErr w:type="gramEnd"/>
            <w:r w:rsidRPr="0065393E">
              <w:rPr>
                <w:color w:val="000000"/>
                <w:sz w:val="18"/>
                <w:szCs w:val="18"/>
              </w:rPr>
              <w:t xml:space="preserve">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642" w:type="pct"/>
            <w:tcBorders>
              <w:top w:val="single" w:sz="4" w:space="0" w:color="000000"/>
              <w:left w:val="single" w:sz="4" w:space="0" w:color="000000"/>
              <w:bottom w:val="single" w:sz="4" w:space="0" w:color="000000"/>
              <w:right w:val="single" w:sz="4" w:space="0" w:color="000000"/>
            </w:tcBorders>
          </w:tcPr>
          <w:p w14:paraId="0717BF36" w14:textId="7F8D3A94" w:rsidR="001A12D0" w:rsidRPr="0065393E" w:rsidRDefault="001A12D0" w:rsidP="001A12D0">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color w:val="000000"/>
                <w:sz w:val="18"/>
                <w:szCs w:val="18"/>
              </w:rPr>
              <w:lastRenderedPageBreak/>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350F3BF5" w14:textId="680D3CAB" w:rsidR="001A12D0" w:rsidRPr="0065393E" w:rsidRDefault="001A12D0" w:rsidP="001A12D0">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247BE878" w14:textId="5EDD6488" w:rsidR="001A12D0" w:rsidRPr="0065393E" w:rsidRDefault="001A12D0" w:rsidP="001A12D0">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4091FB7E" w14:textId="6E668B46" w:rsidR="001A12D0" w:rsidRPr="0065393E" w:rsidRDefault="001A12D0" w:rsidP="001A12D0">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color w:val="000000"/>
                <w:sz w:val="18"/>
                <w:szCs w:val="18"/>
              </w:rPr>
              <w:t>Не подлежит установлению</w:t>
            </w:r>
          </w:p>
        </w:tc>
        <w:tc>
          <w:tcPr>
            <w:tcW w:w="639" w:type="pct"/>
            <w:tcBorders>
              <w:top w:val="single" w:sz="4" w:space="0" w:color="000000"/>
              <w:left w:val="single" w:sz="4" w:space="0" w:color="000000"/>
              <w:bottom w:val="single" w:sz="4" w:space="0" w:color="000000"/>
              <w:right w:val="single" w:sz="4" w:space="0" w:color="000000"/>
            </w:tcBorders>
          </w:tcPr>
          <w:p w14:paraId="3B69D795" w14:textId="6DD4729B" w:rsidR="001A12D0" w:rsidRPr="0065393E" w:rsidRDefault="00017643" w:rsidP="001A12D0">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color w:val="000000"/>
                <w:sz w:val="18"/>
                <w:szCs w:val="18"/>
              </w:rPr>
              <w:t xml:space="preserve">Процент озеленения территории – </w:t>
            </w:r>
            <w:r w:rsidRPr="0065393E">
              <w:rPr>
                <w:color w:val="000000"/>
                <w:sz w:val="18"/>
                <w:szCs w:val="18"/>
              </w:rPr>
              <w:br/>
              <w:t>не менее 15 %</w:t>
            </w:r>
          </w:p>
        </w:tc>
      </w:tr>
      <w:tr w:rsidR="0004617B" w:rsidRPr="0065393E" w14:paraId="6FBF60B2" w14:textId="77777777" w:rsidTr="00017643">
        <w:trPr>
          <w:trHeight w:val="20"/>
        </w:trPr>
        <w:tc>
          <w:tcPr>
            <w:tcW w:w="145" w:type="pct"/>
            <w:tcBorders>
              <w:top w:val="single" w:sz="4" w:space="0" w:color="000000"/>
              <w:left w:val="single" w:sz="4" w:space="0" w:color="000000"/>
              <w:bottom w:val="single" w:sz="4" w:space="0" w:color="000000"/>
            </w:tcBorders>
            <w:shd w:val="clear" w:color="auto" w:fill="auto"/>
          </w:tcPr>
          <w:p w14:paraId="0B853B04" w14:textId="77777777" w:rsidR="0004617B" w:rsidRPr="0065393E" w:rsidRDefault="0004617B" w:rsidP="0004617B">
            <w:pPr>
              <w:pStyle w:val="aff1"/>
              <w:numPr>
                <w:ilvl w:val="0"/>
                <w:numId w:val="129"/>
              </w:numPr>
              <w:tabs>
                <w:tab w:val="left" w:pos="540"/>
                <w:tab w:val="left" w:pos="720"/>
                <w:tab w:val="left" w:pos="900"/>
                <w:tab w:val="left" w:pos="1080"/>
                <w:tab w:val="left" w:pos="1260"/>
                <w:tab w:val="left" w:pos="14459"/>
              </w:tabs>
              <w:spacing w:line="240" w:lineRule="auto"/>
              <w:ind w:left="360"/>
              <w:jc w:val="center"/>
              <w:rPr>
                <w:rFonts w:ascii="Times New Roman" w:hAnsi="Times New Roman"/>
                <w:color w:val="000000"/>
                <w:sz w:val="18"/>
                <w:szCs w:val="18"/>
              </w:rPr>
            </w:pPr>
          </w:p>
        </w:tc>
        <w:tc>
          <w:tcPr>
            <w:tcW w:w="728" w:type="pct"/>
            <w:tcBorders>
              <w:top w:val="single" w:sz="4" w:space="0" w:color="000000"/>
              <w:left w:val="single" w:sz="4" w:space="0" w:color="000000"/>
              <w:bottom w:val="single" w:sz="4" w:space="0" w:color="000000"/>
            </w:tcBorders>
            <w:shd w:val="clear" w:color="auto" w:fill="auto"/>
          </w:tcPr>
          <w:p w14:paraId="1135B650" w14:textId="51823597" w:rsidR="0004617B" w:rsidRPr="0065393E" w:rsidRDefault="0004617B" w:rsidP="0004617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Улично-дорожная сеть (12.0.1)</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67246617" w14:textId="77777777" w:rsidR="0004617B" w:rsidRPr="0065393E" w:rsidRDefault="0004617B" w:rsidP="0004617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65393E">
              <w:rPr>
                <w:color w:val="000000"/>
                <w:sz w:val="18"/>
                <w:szCs w:val="18"/>
              </w:rPr>
              <w:t>велотранспортной</w:t>
            </w:r>
            <w:proofErr w:type="spellEnd"/>
            <w:r w:rsidRPr="0065393E">
              <w:rPr>
                <w:color w:val="000000"/>
                <w:sz w:val="18"/>
                <w:szCs w:val="18"/>
              </w:rPr>
              <w:t xml:space="preserve"> и инженерной инфраструктуры;</w:t>
            </w:r>
          </w:p>
          <w:p w14:paraId="549FD4D5" w14:textId="7A6D7F81" w:rsidR="0004617B" w:rsidRPr="0065393E" w:rsidRDefault="0004617B" w:rsidP="0004617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proofErr w:type="gramStart"/>
            <w:r w:rsidRPr="0065393E">
              <w:rPr>
                <w:color w:val="000000"/>
                <w:sz w:val="18"/>
                <w:szCs w:val="18"/>
              </w:rPr>
              <w:t>размещение</w:t>
            </w:r>
            <w:proofErr w:type="gramEnd"/>
            <w:r w:rsidRPr="0065393E">
              <w:rPr>
                <w:color w:val="000000"/>
                <w:sz w:val="18"/>
                <w:szCs w:val="18"/>
              </w:rPr>
              <w:t xml:space="preserve">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642" w:type="pct"/>
            <w:tcBorders>
              <w:top w:val="single" w:sz="4" w:space="0" w:color="000000"/>
              <w:left w:val="single" w:sz="4" w:space="0" w:color="000000"/>
              <w:bottom w:val="single" w:sz="4" w:space="0" w:color="000000"/>
              <w:right w:val="single" w:sz="4" w:space="0" w:color="000000"/>
            </w:tcBorders>
          </w:tcPr>
          <w:p w14:paraId="12B4CAF2" w14:textId="7B8F45AE" w:rsidR="0004617B" w:rsidRPr="0065393E" w:rsidRDefault="0004617B" w:rsidP="0004617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3CDA580B" w14:textId="0708056E" w:rsidR="0004617B" w:rsidRPr="0065393E" w:rsidRDefault="0004617B" w:rsidP="0004617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1F706555" w14:textId="78AE17D4" w:rsidR="0004617B" w:rsidRPr="0065393E" w:rsidRDefault="0004617B" w:rsidP="0004617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35EC1E5C" w14:textId="0C4563EE" w:rsidR="0004617B" w:rsidRPr="0065393E" w:rsidRDefault="0004617B" w:rsidP="0004617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 подлежит установлению</w:t>
            </w:r>
          </w:p>
        </w:tc>
        <w:tc>
          <w:tcPr>
            <w:tcW w:w="639" w:type="pct"/>
            <w:tcBorders>
              <w:top w:val="single" w:sz="4" w:space="0" w:color="000000"/>
              <w:left w:val="single" w:sz="4" w:space="0" w:color="000000"/>
              <w:bottom w:val="single" w:sz="4" w:space="0" w:color="000000"/>
              <w:right w:val="single" w:sz="4" w:space="0" w:color="000000"/>
            </w:tcBorders>
          </w:tcPr>
          <w:p w14:paraId="3E5576E7" w14:textId="63D764B6" w:rsidR="0004617B" w:rsidRPr="0065393E" w:rsidRDefault="0004617B" w:rsidP="0004617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 подлежит установлению</w:t>
            </w:r>
          </w:p>
        </w:tc>
      </w:tr>
      <w:tr w:rsidR="0004617B" w:rsidRPr="0065393E" w14:paraId="1A23D3DD" w14:textId="77777777" w:rsidTr="00017643">
        <w:trPr>
          <w:trHeight w:val="20"/>
        </w:trPr>
        <w:tc>
          <w:tcPr>
            <w:tcW w:w="145" w:type="pct"/>
            <w:tcBorders>
              <w:top w:val="single" w:sz="4" w:space="0" w:color="000000"/>
              <w:left w:val="single" w:sz="4" w:space="0" w:color="000000"/>
              <w:bottom w:val="single" w:sz="4" w:space="0" w:color="000000"/>
            </w:tcBorders>
            <w:shd w:val="clear" w:color="auto" w:fill="auto"/>
          </w:tcPr>
          <w:p w14:paraId="0F303EF3" w14:textId="77777777" w:rsidR="0004617B" w:rsidRPr="0065393E" w:rsidRDefault="0004617B" w:rsidP="0004617B">
            <w:pPr>
              <w:pStyle w:val="aff1"/>
              <w:numPr>
                <w:ilvl w:val="0"/>
                <w:numId w:val="129"/>
              </w:numPr>
              <w:tabs>
                <w:tab w:val="left" w:pos="540"/>
                <w:tab w:val="left" w:pos="720"/>
                <w:tab w:val="left" w:pos="900"/>
                <w:tab w:val="left" w:pos="1080"/>
                <w:tab w:val="left" w:pos="1260"/>
                <w:tab w:val="left" w:pos="14459"/>
              </w:tabs>
              <w:spacing w:line="240" w:lineRule="auto"/>
              <w:ind w:left="360"/>
              <w:jc w:val="center"/>
              <w:rPr>
                <w:rFonts w:ascii="Times New Roman" w:hAnsi="Times New Roman"/>
                <w:color w:val="000000"/>
                <w:sz w:val="18"/>
                <w:szCs w:val="18"/>
              </w:rPr>
            </w:pPr>
          </w:p>
        </w:tc>
        <w:tc>
          <w:tcPr>
            <w:tcW w:w="728" w:type="pct"/>
            <w:tcBorders>
              <w:top w:val="single" w:sz="4" w:space="0" w:color="000000"/>
              <w:left w:val="single" w:sz="4" w:space="0" w:color="000000"/>
              <w:bottom w:val="single" w:sz="4" w:space="0" w:color="000000"/>
            </w:tcBorders>
            <w:shd w:val="clear" w:color="auto" w:fill="auto"/>
          </w:tcPr>
          <w:p w14:paraId="48EBB4B0" w14:textId="593F7C6C" w:rsidR="0004617B" w:rsidRPr="0065393E" w:rsidRDefault="0004617B" w:rsidP="0004617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Благоустройство территории (12.0.2)</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157F978F" w14:textId="7395210F" w:rsidR="0004617B" w:rsidRPr="0065393E" w:rsidRDefault="0004617B" w:rsidP="0004617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Размещение декоративных, технических, планировочных, конструктивных устройств, </w:t>
            </w:r>
            <w:r w:rsidRPr="0065393E">
              <w:rPr>
                <w:color w:val="000000"/>
                <w:sz w:val="18"/>
                <w:szCs w:val="18"/>
              </w:rPr>
              <w:lastRenderedPageBreak/>
              <w:t>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642" w:type="pct"/>
            <w:tcBorders>
              <w:top w:val="single" w:sz="4" w:space="0" w:color="000000"/>
              <w:left w:val="single" w:sz="4" w:space="0" w:color="000000"/>
              <w:bottom w:val="single" w:sz="4" w:space="0" w:color="000000"/>
              <w:right w:val="single" w:sz="4" w:space="0" w:color="000000"/>
            </w:tcBorders>
          </w:tcPr>
          <w:p w14:paraId="5AE617B3" w14:textId="3B2236E2" w:rsidR="0004617B" w:rsidRPr="0065393E" w:rsidRDefault="0004617B" w:rsidP="0004617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lastRenderedPageBreak/>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48280432" w14:textId="2AA04E73" w:rsidR="0004617B" w:rsidRPr="0065393E" w:rsidRDefault="0004617B" w:rsidP="0004617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4235C7A8" w14:textId="62EE5D27" w:rsidR="0004617B" w:rsidRPr="0065393E" w:rsidRDefault="0004617B" w:rsidP="0004617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24395B8A" w14:textId="6D789707" w:rsidR="0004617B" w:rsidRPr="0065393E" w:rsidRDefault="0004617B" w:rsidP="0004617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 подлежит установлению</w:t>
            </w:r>
          </w:p>
        </w:tc>
        <w:tc>
          <w:tcPr>
            <w:tcW w:w="639" w:type="pct"/>
            <w:tcBorders>
              <w:top w:val="single" w:sz="4" w:space="0" w:color="000000"/>
              <w:left w:val="single" w:sz="4" w:space="0" w:color="000000"/>
              <w:bottom w:val="single" w:sz="4" w:space="0" w:color="000000"/>
              <w:right w:val="single" w:sz="4" w:space="0" w:color="000000"/>
            </w:tcBorders>
          </w:tcPr>
          <w:p w14:paraId="47797900" w14:textId="4646DD08" w:rsidR="0004617B" w:rsidRPr="0065393E" w:rsidRDefault="0004617B" w:rsidP="0004617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Процент озеленения территории – </w:t>
            </w:r>
            <w:r w:rsidRPr="0065393E">
              <w:rPr>
                <w:color w:val="000000"/>
                <w:sz w:val="18"/>
                <w:szCs w:val="18"/>
              </w:rPr>
              <w:br/>
            </w:r>
            <w:r w:rsidRPr="0065393E">
              <w:rPr>
                <w:color w:val="000000"/>
                <w:sz w:val="18"/>
                <w:szCs w:val="18"/>
              </w:rPr>
              <w:lastRenderedPageBreak/>
              <w:t>не менее 50 %</w:t>
            </w:r>
          </w:p>
        </w:tc>
      </w:tr>
      <w:tr w:rsidR="00594134" w:rsidRPr="0065393E" w14:paraId="2CA36D5D" w14:textId="77777777" w:rsidTr="000B3401">
        <w:trPr>
          <w:trHeight w:val="20"/>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tcPr>
          <w:p w14:paraId="7333FDFB" w14:textId="77777777" w:rsidR="00594134" w:rsidRPr="0065393E" w:rsidRDefault="00594134" w:rsidP="000B3401">
            <w:pPr>
              <w:tabs>
                <w:tab w:val="left" w:pos="14459"/>
              </w:tabs>
              <w:autoSpaceDE w:val="0"/>
              <w:spacing w:line="240" w:lineRule="auto"/>
              <w:ind w:right="142" w:firstLine="0"/>
              <w:jc w:val="center"/>
              <w:rPr>
                <w:b/>
                <w:iCs/>
                <w:color w:val="000000"/>
                <w:sz w:val="18"/>
                <w:szCs w:val="18"/>
              </w:rPr>
            </w:pPr>
            <w:r w:rsidRPr="0065393E">
              <w:rPr>
                <w:b/>
                <w:iCs/>
                <w:color w:val="000000"/>
                <w:sz w:val="18"/>
                <w:szCs w:val="18"/>
              </w:rPr>
              <w:lastRenderedPageBreak/>
              <w:t>Условно разрешенные виды использования</w:t>
            </w:r>
          </w:p>
        </w:tc>
      </w:tr>
      <w:tr w:rsidR="00DD5C70" w:rsidRPr="0065393E" w14:paraId="0622D0AD" w14:textId="77777777" w:rsidTr="00017643">
        <w:trPr>
          <w:trHeight w:val="20"/>
        </w:trPr>
        <w:tc>
          <w:tcPr>
            <w:tcW w:w="145" w:type="pct"/>
            <w:tcBorders>
              <w:top w:val="single" w:sz="4" w:space="0" w:color="000000"/>
              <w:left w:val="single" w:sz="4" w:space="0" w:color="000000"/>
              <w:bottom w:val="single" w:sz="4" w:space="0" w:color="000000"/>
            </w:tcBorders>
            <w:shd w:val="clear" w:color="auto" w:fill="auto"/>
          </w:tcPr>
          <w:p w14:paraId="2A88CFC7" w14:textId="352035DC" w:rsidR="00DD5C70" w:rsidRPr="0065393E" w:rsidRDefault="00DD5C70" w:rsidP="00DD5C70">
            <w:pPr>
              <w:tabs>
                <w:tab w:val="left" w:pos="540"/>
                <w:tab w:val="left" w:pos="720"/>
                <w:tab w:val="left" w:pos="900"/>
                <w:tab w:val="left" w:pos="1080"/>
                <w:tab w:val="left" w:pos="1260"/>
                <w:tab w:val="left" w:pos="14459"/>
              </w:tabs>
              <w:spacing w:line="240" w:lineRule="auto"/>
              <w:ind w:right="142" w:firstLine="0"/>
              <w:jc w:val="center"/>
              <w:rPr>
                <w:iCs/>
                <w:color w:val="000000"/>
                <w:sz w:val="18"/>
                <w:szCs w:val="18"/>
              </w:rPr>
            </w:pPr>
            <w:r w:rsidRPr="0065393E">
              <w:rPr>
                <w:iCs/>
                <w:color w:val="000000"/>
                <w:sz w:val="18"/>
                <w:szCs w:val="18"/>
              </w:rPr>
              <w:t>1</w:t>
            </w:r>
          </w:p>
        </w:tc>
        <w:tc>
          <w:tcPr>
            <w:tcW w:w="728" w:type="pct"/>
            <w:tcBorders>
              <w:top w:val="single" w:sz="4" w:space="0" w:color="000000"/>
              <w:left w:val="single" w:sz="4" w:space="0" w:color="000000"/>
              <w:bottom w:val="single" w:sz="4" w:space="0" w:color="000000"/>
            </w:tcBorders>
            <w:shd w:val="clear" w:color="auto" w:fill="auto"/>
          </w:tcPr>
          <w:p w14:paraId="5D97C0B6" w14:textId="144395B5" w:rsidR="00DD5C70" w:rsidRPr="0065393E" w:rsidRDefault="00DD5C70" w:rsidP="00DD5C70">
            <w:pPr>
              <w:widowControl w:val="0"/>
              <w:tabs>
                <w:tab w:val="left" w:pos="540"/>
                <w:tab w:val="left" w:pos="720"/>
                <w:tab w:val="left" w:pos="900"/>
                <w:tab w:val="left" w:pos="1080"/>
                <w:tab w:val="left" w:pos="1260"/>
                <w:tab w:val="left" w:pos="14459"/>
              </w:tabs>
              <w:spacing w:line="240" w:lineRule="auto"/>
              <w:ind w:right="142" w:firstLine="0"/>
              <w:jc w:val="left"/>
              <w:rPr>
                <w:iCs/>
                <w:color w:val="000000"/>
                <w:sz w:val="18"/>
                <w:szCs w:val="18"/>
              </w:rPr>
            </w:pPr>
            <w:r w:rsidRPr="0065393E">
              <w:rPr>
                <w:color w:val="000000"/>
                <w:sz w:val="18"/>
                <w:szCs w:val="18"/>
              </w:rPr>
              <w:t>Для индивидуального жилищного строительства (2.1)</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7FD2F56D" w14:textId="77777777" w:rsidR="00DD5C70" w:rsidRPr="0065393E" w:rsidRDefault="00DD5C70" w:rsidP="00DD5C70">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14:paraId="5B1E4B09" w14:textId="77777777" w:rsidR="00DD5C70" w:rsidRPr="0065393E" w:rsidRDefault="00DD5C70" w:rsidP="00DD5C70">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proofErr w:type="gramStart"/>
            <w:r w:rsidRPr="0065393E">
              <w:rPr>
                <w:color w:val="000000"/>
                <w:sz w:val="18"/>
                <w:szCs w:val="18"/>
              </w:rPr>
              <w:t>выращивание</w:t>
            </w:r>
            <w:proofErr w:type="gramEnd"/>
            <w:r w:rsidRPr="0065393E">
              <w:rPr>
                <w:color w:val="000000"/>
                <w:sz w:val="18"/>
                <w:szCs w:val="18"/>
              </w:rPr>
              <w:t xml:space="preserve"> сельскохозяйственных культур;</w:t>
            </w:r>
          </w:p>
          <w:p w14:paraId="21C8ED09" w14:textId="34317C99" w:rsidR="00DD5C70" w:rsidRPr="0065393E" w:rsidRDefault="00DD5C70" w:rsidP="00DD5C70">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proofErr w:type="gramStart"/>
            <w:r w:rsidRPr="0065393E">
              <w:rPr>
                <w:color w:val="000000"/>
                <w:sz w:val="18"/>
                <w:szCs w:val="18"/>
              </w:rPr>
              <w:t>размещение</w:t>
            </w:r>
            <w:proofErr w:type="gramEnd"/>
            <w:r w:rsidRPr="0065393E">
              <w:rPr>
                <w:color w:val="000000"/>
                <w:sz w:val="18"/>
                <w:szCs w:val="18"/>
              </w:rPr>
              <w:t xml:space="preserve"> гаражей для собственных нужд и хозяйственных построек</w:t>
            </w:r>
          </w:p>
        </w:tc>
        <w:tc>
          <w:tcPr>
            <w:tcW w:w="642" w:type="pct"/>
            <w:tcBorders>
              <w:top w:val="single" w:sz="4" w:space="0" w:color="000000"/>
              <w:left w:val="single" w:sz="4" w:space="0" w:color="000000"/>
              <w:bottom w:val="single" w:sz="4" w:space="0" w:color="000000"/>
              <w:right w:val="single" w:sz="4" w:space="0" w:color="000000"/>
            </w:tcBorders>
          </w:tcPr>
          <w:p w14:paraId="6985DBBC" w14:textId="77777777" w:rsidR="00DD5C70" w:rsidRPr="0065393E" w:rsidRDefault="00DD5C70" w:rsidP="00DD5C70">
            <w:pPr>
              <w:suppressAutoHyphens w:val="0"/>
              <w:autoSpaceDE w:val="0"/>
              <w:autoSpaceDN w:val="0"/>
              <w:adjustRightInd w:val="0"/>
              <w:spacing w:line="240" w:lineRule="auto"/>
              <w:ind w:firstLine="0"/>
              <w:contextualSpacing w:val="0"/>
              <w:jc w:val="left"/>
              <w:rPr>
                <w:rFonts w:eastAsia="Times New Roman"/>
                <w:sz w:val="18"/>
                <w:szCs w:val="18"/>
                <w:lang w:eastAsia="ru-RU"/>
              </w:rPr>
            </w:pPr>
            <w:r w:rsidRPr="0065393E">
              <w:rPr>
                <w:rFonts w:eastAsia="Times New Roman"/>
                <w:sz w:val="18"/>
                <w:szCs w:val="18"/>
                <w:lang w:eastAsia="ru-RU"/>
              </w:rPr>
              <w:t xml:space="preserve">Минимальный размер земельного участка – </w:t>
            </w:r>
            <w:r w:rsidRPr="0065393E">
              <w:rPr>
                <w:rFonts w:eastAsia="Times New Roman"/>
                <w:sz w:val="18"/>
                <w:szCs w:val="18"/>
                <w:lang w:eastAsia="ru-RU"/>
              </w:rPr>
              <w:br/>
              <w:t>500 кв. м;</w:t>
            </w:r>
          </w:p>
          <w:p w14:paraId="343A2512" w14:textId="4F4BB98D" w:rsidR="00DD5C70" w:rsidRPr="0065393E" w:rsidRDefault="00DD5C70" w:rsidP="00DD5C70">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rFonts w:eastAsia="Times New Roman"/>
                <w:sz w:val="18"/>
                <w:szCs w:val="18"/>
                <w:lang w:eastAsia="ru-RU"/>
              </w:rPr>
              <w:t xml:space="preserve">Максимальный размер земельного участка – </w:t>
            </w:r>
            <w:r w:rsidRPr="0065393E">
              <w:rPr>
                <w:rFonts w:eastAsia="Times New Roman"/>
                <w:sz w:val="18"/>
                <w:szCs w:val="18"/>
                <w:lang w:eastAsia="ru-RU"/>
              </w:rPr>
              <w:br/>
              <w:t>3000 кв. м</w:t>
            </w:r>
          </w:p>
        </w:tc>
        <w:tc>
          <w:tcPr>
            <w:tcW w:w="642" w:type="pct"/>
            <w:tcBorders>
              <w:top w:val="single" w:sz="4" w:space="0" w:color="000000"/>
              <w:left w:val="single" w:sz="4" w:space="0" w:color="000000"/>
              <w:bottom w:val="single" w:sz="4" w:space="0" w:color="000000"/>
              <w:right w:val="single" w:sz="4" w:space="0" w:color="000000"/>
            </w:tcBorders>
          </w:tcPr>
          <w:p w14:paraId="271A3289" w14:textId="77777777" w:rsidR="00DD5C70" w:rsidRPr="0065393E" w:rsidRDefault="00DD5C70" w:rsidP="00DD5C70">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 xml:space="preserve">Минимальный отступ от границ земельного участка в целях определения места допустимого размещения жилого дома </w:t>
            </w:r>
            <w:r w:rsidRPr="0065393E">
              <w:rPr>
                <w:color w:val="000000"/>
                <w:sz w:val="18"/>
                <w:szCs w:val="18"/>
              </w:rPr>
              <w:t>–</w:t>
            </w:r>
            <w:r w:rsidRPr="0065393E">
              <w:rPr>
                <w:rFonts w:eastAsia="Times New Roman"/>
                <w:color w:val="000000"/>
                <w:sz w:val="18"/>
                <w:szCs w:val="18"/>
                <w:lang w:eastAsia="ru-RU"/>
              </w:rPr>
              <w:t xml:space="preserve"> 3 м;</w:t>
            </w:r>
          </w:p>
          <w:p w14:paraId="33118338" w14:textId="77777777" w:rsidR="00DD5C70" w:rsidRPr="0065393E" w:rsidRDefault="00DD5C70" w:rsidP="00DD5C70">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proofErr w:type="gramStart"/>
            <w:r w:rsidRPr="0065393E">
              <w:rPr>
                <w:rFonts w:eastAsia="Times New Roman"/>
                <w:color w:val="000000"/>
                <w:sz w:val="18"/>
                <w:szCs w:val="18"/>
                <w:lang w:eastAsia="ru-RU"/>
              </w:rPr>
              <w:t>минимальный</w:t>
            </w:r>
            <w:proofErr w:type="gramEnd"/>
            <w:r w:rsidRPr="0065393E">
              <w:rPr>
                <w:rFonts w:eastAsia="Times New Roman"/>
                <w:color w:val="000000"/>
                <w:sz w:val="18"/>
                <w:szCs w:val="18"/>
                <w:lang w:eastAsia="ru-RU"/>
              </w:rPr>
              <w:t xml:space="preserve"> отступ от границ земельного участка в целях определения места допустимого размещения вспомогательных сооружений со стороны смежных земельных участков (бани, гаражи и др.) </w:t>
            </w:r>
            <w:r w:rsidRPr="0065393E">
              <w:rPr>
                <w:color w:val="000000"/>
                <w:sz w:val="18"/>
                <w:szCs w:val="18"/>
              </w:rPr>
              <w:t>–</w:t>
            </w:r>
            <w:r w:rsidRPr="0065393E">
              <w:rPr>
                <w:rFonts w:eastAsia="Times New Roman"/>
                <w:color w:val="000000"/>
                <w:sz w:val="18"/>
                <w:szCs w:val="18"/>
                <w:lang w:eastAsia="ru-RU"/>
              </w:rPr>
              <w:t xml:space="preserve"> 1 м;</w:t>
            </w:r>
          </w:p>
          <w:p w14:paraId="35AD0339" w14:textId="41E3BFD4" w:rsidR="00DD5C70" w:rsidRPr="0065393E" w:rsidRDefault="00DD5C70" w:rsidP="00DD5C70">
            <w:pPr>
              <w:suppressAutoHyphens w:val="0"/>
              <w:autoSpaceDE w:val="0"/>
              <w:autoSpaceDN w:val="0"/>
              <w:adjustRightInd w:val="0"/>
              <w:spacing w:line="240" w:lineRule="auto"/>
              <w:ind w:firstLine="0"/>
              <w:contextualSpacing w:val="0"/>
              <w:jc w:val="left"/>
              <w:rPr>
                <w:color w:val="000000"/>
                <w:sz w:val="18"/>
                <w:szCs w:val="18"/>
              </w:rPr>
            </w:pPr>
            <w:proofErr w:type="gramStart"/>
            <w:r w:rsidRPr="0065393E">
              <w:rPr>
                <w:rFonts w:eastAsia="Times New Roman"/>
                <w:color w:val="000000"/>
                <w:sz w:val="18"/>
                <w:szCs w:val="18"/>
                <w:lang w:eastAsia="ru-RU"/>
              </w:rPr>
              <w:t>минимальный</w:t>
            </w:r>
            <w:proofErr w:type="gramEnd"/>
            <w:r w:rsidRPr="0065393E">
              <w:rPr>
                <w:rFonts w:eastAsia="Times New Roman"/>
                <w:color w:val="000000"/>
                <w:sz w:val="18"/>
                <w:szCs w:val="18"/>
                <w:lang w:eastAsia="ru-RU"/>
              </w:rPr>
              <w:t xml:space="preserve"> отступ от границ земельного участка в целях определения места допустимого размещения гаражей со стороны улично-дорожной сети – без отступа.</w:t>
            </w:r>
          </w:p>
        </w:tc>
        <w:tc>
          <w:tcPr>
            <w:tcW w:w="642" w:type="pct"/>
            <w:tcBorders>
              <w:top w:val="single" w:sz="4" w:space="0" w:color="000000"/>
              <w:left w:val="single" w:sz="4" w:space="0" w:color="000000"/>
              <w:bottom w:val="single" w:sz="4" w:space="0" w:color="000000"/>
              <w:right w:val="single" w:sz="4" w:space="0" w:color="000000"/>
            </w:tcBorders>
          </w:tcPr>
          <w:p w14:paraId="496179D3" w14:textId="1A3D2469" w:rsidR="00DD5C70" w:rsidRPr="0065393E" w:rsidRDefault="00DD5C70" w:rsidP="00DD5C70">
            <w:pPr>
              <w:suppressAutoHyphens w:val="0"/>
              <w:autoSpaceDE w:val="0"/>
              <w:autoSpaceDN w:val="0"/>
              <w:adjustRightInd w:val="0"/>
              <w:spacing w:line="240" w:lineRule="auto"/>
              <w:ind w:firstLine="0"/>
              <w:contextualSpacing w:val="0"/>
              <w:jc w:val="left"/>
              <w:rPr>
                <w:color w:val="000000"/>
                <w:sz w:val="18"/>
                <w:szCs w:val="18"/>
              </w:rPr>
            </w:pPr>
            <w:r w:rsidRPr="0065393E">
              <w:rPr>
                <w:rFonts w:eastAsia="Times New Roman"/>
                <w:color w:val="000000"/>
                <w:sz w:val="18"/>
                <w:szCs w:val="18"/>
                <w:lang w:eastAsia="ru-RU"/>
              </w:rPr>
              <w:t xml:space="preserve">Предельное количество этажей </w:t>
            </w:r>
            <w:r w:rsidRPr="0065393E">
              <w:rPr>
                <w:rFonts w:eastAsia="Times New Roman"/>
                <w:color w:val="000000"/>
                <w:sz w:val="18"/>
                <w:szCs w:val="18"/>
                <w:lang w:eastAsia="ru-RU"/>
              </w:rPr>
              <w:br/>
            </w:r>
            <w:r w:rsidRPr="0065393E">
              <w:rPr>
                <w:color w:val="000000"/>
                <w:sz w:val="18"/>
                <w:szCs w:val="18"/>
              </w:rPr>
              <w:t>–</w:t>
            </w:r>
            <w:r w:rsidRPr="0065393E">
              <w:rPr>
                <w:rFonts w:eastAsia="Times New Roman"/>
                <w:color w:val="000000"/>
                <w:sz w:val="18"/>
                <w:szCs w:val="18"/>
                <w:lang w:eastAsia="ru-RU"/>
              </w:rPr>
              <w:t xml:space="preserve"> 4, из них этажность </w:t>
            </w:r>
            <w:r w:rsidRPr="0065393E">
              <w:rPr>
                <w:color w:val="000000"/>
                <w:sz w:val="18"/>
                <w:szCs w:val="18"/>
              </w:rPr>
              <w:t>–</w:t>
            </w:r>
            <w:r w:rsidRPr="0065393E">
              <w:rPr>
                <w:rFonts w:eastAsia="Times New Roman"/>
                <w:color w:val="000000"/>
                <w:sz w:val="18"/>
                <w:szCs w:val="18"/>
                <w:lang w:eastAsia="ru-RU"/>
              </w:rPr>
              <w:t xml:space="preserve"> 3</w:t>
            </w:r>
          </w:p>
        </w:tc>
        <w:tc>
          <w:tcPr>
            <w:tcW w:w="642" w:type="pct"/>
            <w:tcBorders>
              <w:top w:val="single" w:sz="4" w:space="0" w:color="000000"/>
              <w:left w:val="single" w:sz="4" w:space="0" w:color="000000"/>
              <w:bottom w:val="single" w:sz="4" w:space="0" w:color="000000"/>
              <w:right w:val="single" w:sz="4" w:space="0" w:color="000000"/>
            </w:tcBorders>
          </w:tcPr>
          <w:p w14:paraId="3B8B5E82" w14:textId="5BF4D3BA" w:rsidR="00DD5C70" w:rsidRPr="0065393E" w:rsidRDefault="00DD5C70" w:rsidP="00DD5C70">
            <w:pPr>
              <w:suppressAutoHyphens w:val="0"/>
              <w:autoSpaceDE w:val="0"/>
              <w:autoSpaceDN w:val="0"/>
              <w:adjustRightInd w:val="0"/>
              <w:spacing w:line="240" w:lineRule="auto"/>
              <w:ind w:firstLine="0"/>
              <w:contextualSpacing w:val="0"/>
              <w:jc w:val="left"/>
              <w:rPr>
                <w:color w:val="000000"/>
                <w:sz w:val="18"/>
                <w:szCs w:val="18"/>
              </w:rPr>
            </w:pPr>
            <w:r w:rsidRPr="0065393E">
              <w:rPr>
                <w:rFonts w:eastAsia="Times New Roman"/>
                <w:color w:val="000000"/>
                <w:sz w:val="18"/>
                <w:szCs w:val="18"/>
                <w:lang w:eastAsia="ru-RU"/>
              </w:rPr>
              <w:t xml:space="preserve">Максимальный процент застройки в границах земельного участка </w:t>
            </w:r>
            <w:r w:rsidRPr="0065393E">
              <w:rPr>
                <w:color w:val="000000"/>
                <w:sz w:val="18"/>
                <w:szCs w:val="18"/>
              </w:rPr>
              <w:t>– 40 %</w:t>
            </w:r>
          </w:p>
        </w:tc>
        <w:tc>
          <w:tcPr>
            <w:tcW w:w="639" w:type="pct"/>
            <w:tcBorders>
              <w:top w:val="single" w:sz="4" w:space="0" w:color="000000"/>
              <w:left w:val="single" w:sz="4" w:space="0" w:color="000000"/>
              <w:bottom w:val="single" w:sz="4" w:space="0" w:color="000000"/>
              <w:right w:val="single" w:sz="4" w:space="0" w:color="000000"/>
            </w:tcBorders>
          </w:tcPr>
          <w:p w14:paraId="55E087B4" w14:textId="77777777" w:rsidR="00DD5C70" w:rsidRPr="0065393E" w:rsidRDefault="00DD5C70" w:rsidP="00DD5C70">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sz w:val="18"/>
                <w:szCs w:val="18"/>
                <w:lang w:eastAsia="ru-RU"/>
              </w:rPr>
            </w:pPr>
            <w:r w:rsidRPr="0065393E">
              <w:rPr>
                <w:rFonts w:eastAsia="Times New Roman"/>
                <w:sz w:val="18"/>
                <w:szCs w:val="18"/>
                <w:lang w:eastAsia="ru-RU"/>
              </w:rPr>
              <w:t xml:space="preserve">Расстояние от стволов высокорослых деревьев до границ соседнего земельного участка должны быть не менее 4 м; </w:t>
            </w:r>
          </w:p>
          <w:p w14:paraId="10B20AB0" w14:textId="66B9A9CC" w:rsidR="00DD5C70" w:rsidRPr="0065393E" w:rsidRDefault="00DD5C70" w:rsidP="00DD5C70">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sz w:val="18"/>
                <w:szCs w:val="18"/>
                <w:lang w:eastAsia="ru-RU"/>
              </w:rPr>
            </w:pPr>
            <w:r w:rsidRPr="0065393E">
              <w:rPr>
                <w:rFonts w:eastAsia="Times New Roman"/>
                <w:sz w:val="18"/>
                <w:szCs w:val="18"/>
                <w:lang w:eastAsia="ru-RU"/>
              </w:rPr>
              <w:t xml:space="preserve">Со стороны улицы или проезда допускается размещение гаражей и навесов по границе земельного участка при обеспечении отводов ливневых и талых вод в ливневую канализацию (не допускается отвод ливневых и талых вод на тротуары и проезжую часть). Допускается строительство вспомогательных построек и жилых домов на границе с соседним участком при условии получения </w:t>
            </w:r>
            <w:r w:rsidRPr="0065393E">
              <w:rPr>
                <w:rFonts w:eastAsia="Times New Roman"/>
                <w:sz w:val="18"/>
                <w:szCs w:val="18"/>
                <w:lang w:eastAsia="ru-RU"/>
              </w:rPr>
              <w:lastRenderedPageBreak/>
              <w:t>согласования с правообладателем соседнего земельного при соблюдении норм инсоляции, освещенности и противопожарных требований;</w:t>
            </w:r>
          </w:p>
          <w:p w14:paraId="6CB5664F" w14:textId="1E48B0C5" w:rsidR="00DD5C70" w:rsidRPr="0065393E" w:rsidRDefault="00DD5C70" w:rsidP="00DD5C70">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Процент озеленения территории – </w:t>
            </w:r>
            <w:r w:rsidRPr="0065393E">
              <w:rPr>
                <w:color w:val="000000"/>
                <w:sz w:val="18"/>
                <w:szCs w:val="18"/>
              </w:rPr>
              <w:br/>
              <w:t>не менее 15 %</w:t>
            </w:r>
          </w:p>
        </w:tc>
      </w:tr>
      <w:tr w:rsidR="00677742" w:rsidRPr="0065393E" w14:paraId="02426E9A" w14:textId="77777777" w:rsidTr="00017643">
        <w:trPr>
          <w:trHeight w:val="20"/>
        </w:trPr>
        <w:tc>
          <w:tcPr>
            <w:tcW w:w="145" w:type="pct"/>
            <w:tcBorders>
              <w:top w:val="single" w:sz="4" w:space="0" w:color="000000"/>
              <w:left w:val="single" w:sz="4" w:space="0" w:color="000000"/>
              <w:bottom w:val="single" w:sz="4" w:space="0" w:color="000000"/>
            </w:tcBorders>
            <w:shd w:val="clear" w:color="auto" w:fill="auto"/>
          </w:tcPr>
          <w:p w14:paraId="450BDEE7" w14:textId="1D40A9DD" w:rsidR="00677742" w:rsidRPr="0065393E" w:rsidRDefault="00677742" w:rsidP="00677742">
            <w:pPr>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r w:rsidRPr="0065393E">
              <w:rPr>
                <w:iCs/>
                <w:color w:val="000000"/>
                <w:sz w:val="18"/>
                <w:szCs w:val="18"/>
              </w:rPr>
              <w:lastRenderedPageBreak/>
              <w:t>2</w:t>
            </w:r>
          </w:p>
        </w:tc>
        <w:tc>
          <w:tcPr>
            <w:tcW w:w="728" w:type="pct"/>
            <w:tcBorders>
              <w:top w:val="single" w:sz="4" w:space="0" w:color="000000"/>
              <w:left w:val="single" w:sz="4" w:space="0" w:color="000000"/>
              <w:bottom w:val="single" w:sz="4" w:space="0" w:color="000000"/>
            </w:tcBorders>
            <w:shd w:val="clear" w:color="auto" w:fill="auto"/>
          </w:tcPr>
          <w:p w14:paraId="73731D61" w14:textId="77777777" w:rsidR="00677742" w:rsidRPr="0065393E" w:rsidRDefault="00677742" w:rsidP="00677742">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iCs/>
                <w:color w:val="000000"/>
                <w:sz w:val="18"/>
                <w:szCs w:val="18"/>
              </w:rPr>
              <w:t>Хранение автотранспорта (2.7.1)</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223B0DCC" w14:textId="77777777" w:rsidR="00677742" w:rsidRPr="0065393E" w:rsidRDefault="00677742" w:rsidP="00677742">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65393E">
              <w:rPr>
                <w:color w:val="000000"/>
                <w:sz w:val="18"/>
                <w:szCs w:val="18"/>
              </w:rPr>
              <w:t>машино</w:t>
            </w:r>
            <w:proofErr w:type="spellEnd"/>
            <w:r w:rsidRPr="0065393E">
              <w:rPr>
                <w:color w:val="000000"/>
                <w:sz w:val="18"/>
                <w:szCs w:val="18"/>
              </w:rPr>
              <w:t>-места, за исключением гаражей, размещение которых предусмотрено содержанием видов разрешенного использования с кодами 2.7.2, 4.9</w:t>
            </w:r>
          </w:p>
        </w:tc>
        <w:tc>
          <w:tcPr>
            <w:tcW w:w="642" w:type="pct"/>
            <w:tcBorders>
              <w:top w:val="single" w:sz="4" w:space="0" w:color="000000"/>
              <w:left w:val="single" w:sz="4" w:space="0" w:color="000000"/>
              <w:bottom w:val="single" w:sz="4" w:space="0" w:color="000000"/>
              <w:right w:val="single" w:sz="4" w:space="0" w:color="000000"/>
            </w:tcBorders>
          </w:tcPr>
          <w:p w14:paraId="4E8D12D1" w14:textId="77777777" w:rsidR="00677742" w:rsidRPr="0065393E" w:rsidRDefault="00677742" w:rsidP="00677742">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Минимальный размер земельного участка – </w:t>
            </w:r>
            <w:r w:rsidRPr="0065393E">
              <w:rPr>
                <w:color w:val="000000"/>
                <w:sz w:val="18"/>
                <w:szCs w:val="18"/>
              </w:rPr>
              <w:br/>
              <w:t>10 кв. м.</w:t>
            </w:r>
          </w:p>
          <w:p w14:paraId="1517AF40" w14:textId="77777777" w:rsidR="00677742" w:rsidRPr="0065393E" w:rsidRDefault="00677742" w:rsidP="00677742">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 xml:space="preserve">Максимальный размер земельного участка – </w:t>
            </w:r>
            <w:r w:rsidRPr="0065393E">
              <w:rPr>
                <w:color w:val="000000"/>
                <w:sz w:val="18"/>
                <w:szCs w:val="18"/>
              </w:rPr>
              <w:br/>
              <w:t>75 кв. м</w:t>
            </w:r>
          </w:p>
        </w:tc>
        <w:tc>
          <w:tcPr>
            <w:tcW w:w="642" w:type="pct"/>
            <w:tcBorders>
              <w:top w:val="single" w:sz="4" w:space="0" w:color="000000"/>
              <w:left w:val="single" w:sz="4" w:space="0" w:color="000000"/>
              <w:bottom w:val="single" w:sz="4" w:space="0" w:color="000000"/>
              <w:right w:val="single" w:sz="4" w:space="0" w:color="000000"/>
            </w:tcBorders>
          </w:tcPr>
          <w:p w14:paraId="48AADD20" w14:textId="28CE50D8" w:rsidR="00677742" w:rsidRPr="0065393E" w:rsidRDefault="00677742" w:rsidP="00677742">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5DF1FB46" w14:textId="3A8F9FA2" w:rsidR="00677742" w:rsidRPr="0065393E" w:rsidRDefault="00677742" w:rsidP="00677742">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2741A6CA" w14:textId="1C9C6538" w:rsidR="00677742" w:rsidRPr="0065393E" w:rsidRDefault="00677742" w:rsidP="00677742">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Не подлежит установлению</w:t>
            </w:r>
          </w:p>
        </w:tc>
        <w:tc>
          <w:tcPr>
            <w:tcW w:w="639" w:type="pct"/>
            <w:tcBorders>
              <w:top w:val="single" w:sz="4" w:space="0" w:color="000000"/>
              <w:left w:val="single" w:sz="4" w:space="0" w:color="000000"/>
              <w:bottom w:val="single" w:sz="4" w:space="0" w:color="000000"/>
              <w:right w:val="single" w:sz="4" w:space="0" w:color="000000"/>
            </w:tcBorders>
          </w:tcPr>
          <w:p w14:paraId="1CA85E9D" w14:textId="605854EC" w:rsidR="00677742" w:rsidRPr="0065393E" w:rsidRDefault="00677742" w:rsidP="00677742">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color w:val="000000"/>
                <w:sz w:val="18"/>
                <w:szCs w:val="18"/>
              </w:rPr>
              <w:t>Не подлежит установлению</w:t>
            </w:r>
          </w:p>
        </w:tc>
      </w:tr>
      <w:tr w:rsidR="00677742" w:rsidRPr="0065393E" w14:paraId="3277B2FC" w14:textId="77777777" w:rsidTr="00017643">
        <w:trPr>
          <w:trHeight w:val="20"/>
        </w:trPr>
        <w:tc>
          <w:tcPr>
            <w:tcW w:w="145" w:type="pct"/>
            <w:tcBorders>
              <w:top w:val="single" w:sz="4" w:space="0" w:color="000000"/>
              <w:left w:val="single" w:sz="4" w:space="0" w:color="000000"/>
              <w:bottom w:val="single" w:sz="4" w:space="0" w:color="000000"/>
            </w:tcBorders>
            <w:shd w:val="clear" w:color="auto" w:fill="auto"/>
          </w:tcPr>
          <w:p w14:paraId="72D85213" w14:textId="139DE5AB" w:rsidR="00677742" w:rsidRPr="0065393E" w:rsidRDefault="00677742" w:rsidP="00677742">
            <w:pPr>
              <w:tabs>
                <w:tab w:val="left" w:pos="540"/>
                <w:tab w:val="left" w:pos="720"/>
                <w:tab w:val="left" w:pos="900"/>
                <w:tab w:val="left" w:pos="1080"/>
                <w:tab w:val="left" w:pos="1260"/>
                <w:tab w:val="left" w:pos="14459"/>
              </w:tabs>
              <w:spacing w:line="240" w:lineRule="auto"/>
              <w:ind w:right="142" w:firstLine="0"/>
              <w:jc w:val="center"/>
              <w:rPr>
                <w:iCs/>
                <w:color w:val="000000"/>
                <w:sz w:val="18"/>
                <w:szCs w:val="18"/>
              </w:rPr>
            </w:pPr>
            <w:r w:rsidRPr="0065393E">
              <w:rPr>
                <w:iCs/>
                <w:color w:val="000000"/>
                <w:sz w:val="18"/>
                <w:szCs w:val="18"/>
              </w:rPr>
              <w:t>3</w:t>
            </w:r>
          </w:p>
        </w:tc>
        <w:tc>
          <w:tcPr>
            <w:tcW w:w="728" w:type="pct"/>
            <w:tcBorders>
              <w:top w:val="single" w:sz="4" w:space="0" w:color="000000"/>
              <w:left w:val="single" w:sz="4" w:space="0" w:color="000000"/>
              <w:bottom w:val="single" w:sz="4" w:space="0" w:color="000000"/>
            </w:tcBorders>
            <w:shd w:val="clear" w:color="auto" w:fill="auto"/>
          </w:tcPr>
          <w:p w14:paraId="6FD19338" w14:textId="045256D7" w:rsidR="00677742" w:rsidRPr="0065393E" w:rsidRDefault="00677742" w:rsidP="00677742">
            <w:pPr>
              <w:widowControl w:val="0"/>
              <w:tabs>
                <w:tab w:val="left" w:pos="540"/>
                <w:tab w:val="left" w:pos="720"/>
                <w:tab w:val="left" w:pos="900"/>
                <w:tab w:val="left" w:pos="1080"/>
                <w:tab w:val="left" w:pos="1260"/>
                <w:tab w:val="left" w:pos="14459"/>
              </w:tabs>
              <w:spacing w:line="240" w:lineRule="auto"/>
              <w:ind w:right="142" w:firstLine="0"/>
              <w:jc w:val="left"/>
              <w:rPr>
                <w:iCs/>
                <w:color w:val="000000"/>
                <w:sz w:val="18"/>
                <w:szCs w:val="18"/>
              </w:rPr>
            </w:pPr>
            <w:r w:rsidRPr="0065393E">
              <w:rPr>
                <w:iCs/>
                <w:color w:val="000000"/>
                <w:sz w:val="18"/>
                <w:szCs w:val="18"/>
              </w:rPr>
              <w:t>Размещение гаражей для собственных нужд (2.7.2)</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5609AFF9" w14:textId="65DA2E73" w:rsidR="00677742" w:rsidRPr="0065393E" w:rsidRDefault="00677742" w:rsidP="00677742">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642" w:type="pct"/>
            <w:tcBorders>
              <w:top w:val="single" w:sz="4" w:space="0" w:color="000000"/>
              <w:left w:val="single" w:sz="4" w:space="0" w:color="000000"/>
              <w:bottom w:val="single" w:sz="4" w:space="0" w:color="000000"/>
              <w:right w:val="single" w:sz="4" w:space="0" w:color="000000"/>
            </w:tcBorders>
          </w:tcPr>
          <w:p w14:paraId="7E34E264" w14:textId="77777777" w:rsidR="00677742" w:rsidRPr="0065393E" w:rsidRDefault="00677742" w:rsidP="00677742">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Минимальный размер земельного участка – </w:t>
            </w:r>
            <w:r w:rsidRPr="0065393E">
              <w:rPr>
                <w:color w:val="000000"/>
                <w:sz w:val="18"/>
                <w:szCs w:val="18"/>
              </w:rPr>
              <w:br/>
              <w:t>10 кв. м.</w:t>
            </w:r>
          </w:p>
          <w:p w14:paraId="4CB0BB33" w14:textId="4DDE16C1" w:rsidR="00677742" w:rsidRPr="0065393E" w:rsidRDefault="00677742" w:rsidP="00677742">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Максимальный размер земельного участка – </w:t>
            </w:r>
            <w:r w:rsidRPr="0065393E">
              <w:rPr>
                <w:color w:val="000000"/>
                <w:sz w:val="18"/>
                <w:szCs w:val="18"/>
              </w:rPr>
              <w:br/>
              <w:t>75 кв. м</w:t>
            </w:r>
          </w:p>
        </w:tc>
        <w:tc>
          <w:tcPr>
            <w:tcW w:w="642" w:type="pct"/>
            <w:tcBorders>
              <w:top w:val="single" w:sz="4" w:space="0" w:color="000000"/>
              <w:left w:val="single" w:sz="4" w:space="0" w:color="000000"/>
              <w:bottom w:val="single" w:sz="4" w:space="0" w:color="000000"/>
              <w:right w:val="single" w:sz="4" w:space="0" w:color="000000"/>
            </w:tcBorders>
          </w:tcPr>
          <w:p w14:paraId="330A61E7" w14:textId="4B8CC7F6" w:rsidR="00677742" w:rsidRPr="0065393E" w:rsidRDefault="00677742" w:rsidP="00677742">
            <w:pPr>
              <w:suppressAutoHyphens w:val="0"/>
              <w:autoSpaceDE w:val="0"/>
              <w:autoSpaceDN w:val="0"/>
              <w:adjustRightInd w:val="0"/>
              <w:spacing w:line="240" w:lineRule="auto"/>
              <w:ind w:firstLine="0"/>
              <w:contextualSpacing w:val="0"/>
              <w:jc w:val="left"/>
              <w:rPr>
                <w:color w:val="000000"/>
                <w:sz w:val="18"/>
                <w:szCs w:val="18"/>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305AB49C" w14:textId="1FD6B16C" w:rsidR="00677742" w:rsidRPr="0065393E" w:rsidRDefault="00677742" w:rsidP="00677742">
            <w:pPr>
              <w:suppressAutoHyphens w:val="0"/>
              <w:autoSpaceDE w:val="0"/>
              <w:autoSpaceDN w:val="0"/>
              <w:adjustRightInd w:val="0"/>
              <w:spacing w:line="240" w:lineRule="auto"/>
              <w:ind w:firstLine="0"/>
              <w:contextualSpacing w:val="0"/>
              <w:jc w:val="left"/>
              <w:rPr>
                <w:color w:val="000000"/>
                <w:sz w:val="18"/>
                <w:szCs w:val="18"/>
              </w:rPr>
            </w:pPr>
            <w:r w:rsidRPr="0065393E">
              <w:rPr>
                <w:color w:val="000000"/>
                <w:sz w:val="18"/>
                <w:szCs w:val="18"/>
              </w:rPr>
              <w:t xml:space="preserve">Предельное количество этажей – 2 (из них: надземных </w:t>
            </w:r>
            <w:r w:rsidRPr="0065393E">
              <w:rPr>
                <w:color w:val="000000"/>
                <w:sz w:val="18"/>
                <w:szCs w:val="18"/>
              </w:rPr>
              <w:br/>
              <w:t xml:space="preserve">этажей – 1, подземных </w:t>
            </w:r>
            <w:r w:rsidRPr="0065393E">
              <w:rPr>
                <w:color w:val="000000"/>
                <w:sz w:val="18"/>
                <w:szCs w:val="18"/>
              </w:rPr>
              <w:br/>
              <w:t>этажей – 1)</w:t>
            </w:r>
          </w:p>
        </w:tc>
        <w:tc>
          <w:tcPr>
            <w:tcW w:w="642" w:type="pct"/>
            <w:tcBorders>
              <w:top w:val="single" w:sz="4" w:space="0" w:color="000000"/>
              <w:left w:val="single" w:sz="4" w:space="0" w:color="000000"/>
              <w:bottom w:val="single" w:sz="4" w:space="0" w:color="000000"/>
              <w:right w:val="single" w:sz="4" w:space="0" w:color="000000"/>
            </w:tcBorders>
          </w:tcPr>
          <w:p w14:paraId="22CF8869" w14:textId="15854B28" w:rsidR="00677742" w:rsidRPr="0065393E" w:rsidRDefault="00677742" w:rsidP="00677742">
            <w:pPr>
              <w:suppressAutoHyphens w:val="0"/>
              <w:autoSpaceDE w:val="0"/>
              <w:autoSpaceDN w:val="0"/>
              <w:adjustRightInd w:val="0"/>
              <w:spacing w:line="240" w:lineRule="auto"/>
              <w:ind w:firstLine="0"/>
              <w:contextualSpacing w:val="0"/>
              <w:jc w:val="left"/>
              <w:rPr>
                <w:color w:val="000000"/>
                <w:sz w:val="18"/>
                <w:szCs w:val="18"/>
              </w:rPr>
            </w:pPr>
            <w:r w:rsidRPr="0065393E">
              <w:rPr>
                <w:color w:val="000000"/>
                <w:sz w:val="18"/>
                <w:szCs w:val="18"/>
              </w:rPr>
              <w:t>Не подлежит установлению</w:t>
            </w:r>
          </w:p>
        </w:tc>
        <w:tc>
          <w:tcPr>
            <w:tcW w:w="639" w:type="pct"/>
            <w:tcBorders>
              <w:top w:val="single" w:sz="4" w:space="0" w:color="000000"/>
              <w:left w:val="single" w:sz="4" w:space="0" w:color="000000"/>
              <w:bottom w:val="single" w:sz="4" w:space="0" w:color="000000"/>
              <w:right w:val="single" w:sz="4" w:space="0" w:color="000000"/>
            </w:tcBorders>
          </w:tcPr>
          <w:p w14:paraId="0EB0DF6B" w14:textId="2D182919" w:rsidR="00677742" w:rsidRPr="0065393E" w:rsidRDefault="00677742" w:rsidP="00677742">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 подлежит установлению</w:t>
            </w:r>
          </w:p>
        </w:tc>
      </w:tr>
      <w:tr w:rsidR="00017643" w:rsidRPr="0065393E" w14:paraId="361AD830" w14:textId="77777777" w:rsidTr="00017643">
        <w:trPr>
          <w:trHeight w:val="20"/>
        </w:trPr>
        <w:tc>
          <w:tcPr>
            <w:tcW w:w="145" w:type="pct"/>
            <w:tcBorders>
              <w:top w:val="single" w:sz="4" w:space="0" w:color="000000"/>
              <w:left w:val="single" w:sz="4" w:space="0" w:color="000000"/>
              <w:bottom w:val="single" w:sz="4" w:space="0" w:color="000000"/>
            </w:tcBorders>
            <w:shd w:val="clear" w:color="auto" w:fill="auto"/>
          </w:tcPr>
          <w:p w14:paraId="52EF44A4" w14:textId="000389E0" w:rsidR="00017643" w:rsidRPr="0065393E" w:rsidRDefault="00017643" w:rsidP="00017643">
            <w:pPr>
              <w:tabs>
                <w:tab w:val="left" w:pos="540"/>
                <w:tab w:val="left" w:pos="720"/>
                <w:tab w:val="left" w:pos="900"/>
                <w:tab w:val="left" w:pos="1080"/>
                <w:tab w:val="left" w:pos="1260"/>
                <w:tab w:val="left" w:pos="14459"/>
              </w:tabs>
              <w:spacing w:line="240" w:lineRule="auto"/>
              <w:ind w:right="142" w:firstLine="0"/>
              <w:jc w:val="center"/>
              <w:rPr>
                <w:iCs/>
                <w:color w:val="000000"/>
                <w:sz w:val="18"/>
                <w:szCs w:val="18"/>
              </w:rPr>
            </w:pPr>
            <w:r w:rsidRPr="0065393E">
              <w:rPr>
                <w:iCs/>
                <w:color w:val="000000"/>
                <w:sz w:val="18"/>
                <w:szCs w:val="18"/>
              </w:rPr>
              <w:t>4</w:t>
            </w:r>
          </w:p>
        </w:tc>
        <w:tc>
          <w:tcPr>
            <w:tcW w:w="728" w:type="pct"/>
            <w:tcBorders>
              <w:top w:val="single" w:sz="4" w:space="0" w:color="000000"/>
              <w:left w:val="single" w:sz="4" w:space="0" w:color="000000"/>
              <w:bottom w:val="single" w:sz="4" w:space="0" w:color="000000"/>
            </w:tcBorders>
            <w:shd w:val="clear" w:color="auto" w:fill="auto"/>
          </w:tcPr>
          <w:p w14:paraId="4029264A" w14:textId="3C947D19" w:rsidR="00017643" w:rsidRPr="0065393E" w:rsidRDefault="00017643" w:rsidP="00017643">
            <w:pPr>
              <w:widowControl w:val="0"/>
              <w:tabs>
                <w:tab w:val="left" w:pos="540"/>
                <w:tab w:val="left" w:pos="720"/>
                <w:tab w:val="left" w:pos="900"/>
                <w:tab w:val="left" w:pos="1080"/>
                <w:tab w:val="left" w:pos="1260"/>
                <w:tab w:val="left" w:pos="14459"/>
              </w:tabs>
              <w:spacing w:line="240" w:lineRule="auto"/>
              <w:ind w:right="142" w:firstLine="0"/>
              <w:jc w:val="left"/>
              <w:rPr>
                <w:iCs/>
                <w:color w:val="000000"/>
                <w:sz w:val="18"/>
                <w:szCs w:val="18"/>
              </w:rPr>
            </w:pPr>
            <w:r w:rsidRPr="0065393E">
              <w:rPr>
                <w:iCs/>
                <w:color w:val="000000"/>
                <w:sz w:val="18"/>
                <w:szCs w:val="18"/>
              </w:rPr>
              <w:t>Общежития</w:t>
            </w:r>
            <w:r w:rsidRPr="0065393E">
              <w:rPr>
                <w:iCs/>
                <w:color w:val="000000"/>
                <w:sz w:val="18"/>
                <w:szCs w:val="18"/>
                <w:lang w:val="en-US"/>
              </w:rPr>
              <w:t xml:space="preserve"> (3</w:t>
            </w:r>
            <w:r w:rsidRPr="0065393E">
              <w:rPr>
                <w:iCs/>
                <w:color w:val="000000"/>
                <w:sz w:val="18"/>
                <w:szCs w:val="18"/>
              </w:rPr>
              <w:t>.2.4</w:t>
            </w:r>
            <w:r w:rsidRPr="0065393E">
              <w:rPr>
                <w:iCs/>
                <w:color w:val="000000"/>
                <w:sz w:val="18"/>
                <w:szCs w:val="18"/>
                <w:lang w:val="en-US"/>
              </w:rPr>
              <w:t>)</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05AEAF24" w14:textId="27900854" w:rsidR="00017643" w:rsidRPr="0065393E" w:rsidRDefault="00017643" w:rsidP="00017643">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642" w:type="pct"/>
            <w:tcBorders>
              <w:top w:val="single" w:sz="4" w:space="0" w:color="000000"/>
              <w:left w:val="single" w:sz="4" w:space="0" w:color="000000"/>
              <w:bottom w:val="single" w:sz="4" w:space="0" w:color="000000"/>
              <w:right w:val="single" w:sz="4" w:space="0" w:color="000000"/>
            </w:tcBorders>
          </w:tcPr>
          <w:p w14:paraId="1981ABC8" w14:textId="5B9C5163" w:rsidR="00017643" w:rsidRPr="0065393E" w:rsidRDefault="00017643" w:rsidP="00017643">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1EA7D7DF" w14:textId="16EB18C3" w:rsidR="00017643" w:rsidRPr="0065393E" w:rsidRDefault="00017643" w:rsidP="00017643">
            <w:pPr>
              <w:suppressAutoHyphens w:val="0"/>
              <w:autoSpaceDE w:val="0"/>
              <w:autoSpaceDN w:val="0"/>
              <w:adjustRightInd w:val="0"/>
              <w:spacing w:line="240" w:lineRule="auto"/>
              <w:ind w:firstLine="0"/>
              <w:contextualSpacing w:val="0"/>
              <w:jc w:val="left"/>
              <w:rPr>
                <w:color w:val="000000"/>
                <w:sz w:val="18"/>
                <w:szCs w:val="18"/>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2811530A" w14:textId="5421A37E" w:rsidR="00017643" w:rsidRPr="0065393E" w:rsidRDefault="00017643" w:rsidP="00017643">
            <w:pPr>
              <w:suppressAutoHyphens w:val="0"/>
              <w:autoSpaceDE w:val="0"/>
              <w:autoSpaceDN w:val="0"/>
              <w:adjustRightInd w:val="0"/>
              <w:spacing w:line="240" w:lineRule="auto"/>
              <w:ind w:firstLine="0"/>
              <w:contextualSpacing w:val="0"/>
              <w:jc w:val="left"/>
              <w:rPr>
                <w:color w:val="000000"/>
                <w:sz w:val="18"/>
                <w:szCs w:val="18"/>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3BAB75FC" w14:textId="2989EA86" w:rsidR="00017643" w:rsidRPr="0065393E" w:rsidRDefault="00017643" w:rsidP="00017643">
            <w:pPr>
              <w:suppressAutoHyphens w:val="0"/>
              <w:autoSpaceDE w:val="0"/>
              <w:autoSpaceDN w:val="0"/>
              <w:adjustRightInd w:val="0"/>
              <w:spacing w:line="240" w:lineRule="auto"/>
              <w:ind w:firstLine="0"/>
              <w:contextualSpacing w:val="0"/>
              <w:jc w:val="left"/>
              <w:rPr>
                <w:color w:val="000000"/>
                <w:sz w:val="18"/>
                <w:szCs w:val="18"/>
              </w:rPr>
            </w:pPr>
            <w:r w:rsidRPr="0065393E">
              <w:rPr>
                <w:rFonts w:eastAsia="Times New Roman"/>
                <w:color w:val="000000"/>
                <w:sz w:val="18"/>
                <w:szCs w:val="18"/>
                <w:lang w:eastAsia="ru-RU"/>
              </w:rPr>
              <w:t>Не подлежит установлению</w:t>
            </w:r>
          </w:p>
        </w:tc>
        <w:tc>
          <w:tcPr>
            <w:tcW w:w="639" w:type="pct"/>
            <w:tcBorders>
              <w:top w:val="single" w:sz="4" w:space="0" w:color="000000"/>
              <w:left w:val="single" w:sz="4" w:space="0" w:color="000000"/>
              <w:bottom w:val="single" w:sz="4" w:space="0" w:color="000000"/>
              <w:right w:val="single" w:sz="4" w:space="0" w:color="000000"/>
            </w:tcBorders>
          </w:tcPr>
          <w:p w14:paraId="3BDA05BC" w14:textId="6843FEAA" w:rsidR="00017643" w:rsidRPr="0065393E" w:rsidRDefault="00017643" w:rsidP="00017643">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Процент озеленения территории – </w:t>
            </w:r>
            <w:r w:rsidRPr="0065393E">
              <w:rPr>
                <w:color w:val="000000"/>
                <w:sz w:val="18"/>
                <w:szCs w:val="18"/>
              </w:rPr>
              <w:br/>
              <w:t>не менее 15 %</w:t>
            </w:r>
          </w:p>
        </w:tc>
      </w:tr>
      <w:tr w:rsidR="008D13DB" w:rsidRPr="0065393E" w14:paraId="2CEF4751" w14:textId="77777777" w:rsidTr="00017643">
        <w:trPr>
          <w:trHeight w:val="20"/>
        </w:trPr>
        <w:tc>
          <w:tcPr>
            <w:tcW w:w="145" w:type="pct"/>
            <w:tcBorders>
              <w:top w:val="single" w:sz="4" w:space="0" w:color="000000"/>
              <w:left w:val="single" w:sz="4" w:space="0" w:color="000000"/>
              <w:bottom w:val="single" w:sz="4" w:space="0" w:color="000000"/>
            </w:tcBorders>
            <w:shd w:val="clear" w:color="auto" w:fill="auto"/>
          </w:tcPr>
          <w:p w14:paraId="62A09658" w14:textId="2CC69B7A" w:rsidR="008D13DB" w:rsidRPr="0065393E" w:rsidRDefault="008D13DB" w:rsidP="008D13DB">
            <w:pPr>
              <w:tabs>
                <w:tab w:val="left" w:pos="540"/>
                <w:tab w:val="left" w:pos="720"/>
                <w:tab w:val="left" w:pos="900"/>
                <w:tab w:val="left" w:pos="1080"/>
                <w:tab w:val="left" w:pos="1260"/>
                <w:tab w:val="left" w:pos="14459"/>
              </w:tabs>
              <w:spacing w:line="240" w:lineRule="auto"/>
              <w:ind w:right="142" w:firstLine="0"/>
              <w:jc w:val="center"/>
              <w:rPr>
                <w:iCs/>
                <w:color w:val="000000"/>
                <w:sz w:val="18"/>
                <w:szCs w:val="18"/>
              </w:rPr>
            </w:pPr>
            <w:r w:rsidRPr="0065393E">
              <w:rPr>
                <w:iCs/>
                <w:color w:val="000000"/>
                <w:sz w:val="18"/>
                <w:szCs w:val="18"/>
              </w:rPr>
              <w:lastRenderedPageBreak/>
              <w:t>5</w:t>
            </w:r>
          </w:p>
        </w:tc>
        <w:tc>
          <w:tcPr>
            <w:tcW w:w="728" w:type="pct"/>
            <w:tcBorders>
              <w:top w:val="single" w:sz="4" w:space="0" w:color="000000"/>
              <w:left w:val="single" w:sz="4" w:space="0" w:color="000000"/>
              <w:bottom w:val="single" w:sz="4" w:space="0" w:color="000000"/>
            </w:tcBorders>
            <w:shd w:val="clear" w:color="auto" w:fill="auto"/>
          </w:tcPr>
          <w:p w14:paraId="45B49C57" w14:textId="382009CF" w:rsidR="008D13DB" w:rsidRPr="0065393E" w:rsidRDefault="008D13DB" w:rsidP="008D13DB">
            <w:pPr>
              <w:widowControl w:val="0"/>
              <w:tabs>
                <w:tab w:val="left" w:pos="540"/>
                <w:tab w:val="left" w:pos="720"/>
                <w:tab w:val="left" w:pos="900"/>
                <w:tab w:val="left" w:pos="1080"/>
                <w:tab w:val="left" w:pos="1260"/>
                <w:tab w:val="left" w:pos="14459"/>
              </w:tabs>
              <w:spacing w:line="240" w:lineRule="auto"/>
              <w:ind w:right="142" w:firstLine="0"/>
              <w:jc w:val="left"/>
              <w:rPr>
                <w:iCs/>
                <w:color w:val="000000"/>
                <w:sz w:val="18"/>
                <w:szCs w:val="18"/>
              </w:rPr>
            </w:pPr>
            <w:r w:rsidRPr="0065393E">
              <w:rPr>
                <w:color w:val="000000"/>
                <w:sz w:val="18"/>
                <w:szCs w:val="18"/>
              </w:rPr>
              <w:t>Бытовое обслуживание (3.3)</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3CDE7E70" w14:textId="4025179A" w:rsidR="008D13DB" w:rsidRPr="0065393E" w:rsidRDefault="008D13DB" w:rsidP="008D13D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642" w:type="pct"/>
            <w:tcBorders>
              <w:top w:val="single" w:sz="4" w:space="0" w:color="000000"/>
              <w:left w:val="single" w:sz="4" w:space="0" w:color="000000"/>
              <w:bottom w:val="single" w:sz="4" w:space="0" w:color="000000"/>
              <w:right w:val="single" w:sz="4" w:space="0" w:color="000000"/>
            </w:tcBorders>
          </w:tcPr>
          <w:p w14:paraId="6EF80C33" w14:textId="77777777" w:rsidR="008D13DB" w:rsidRPr="0065393E" w:rsidRDefault="008D13DB" w:rsidP="008D13DB">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 xml:space="preserve">Минимальные размеры земельного участка </w:t>
            </w:r>
            <w:r w:rsidRPr="0065393E">
              <w:rPr>
                <w:color w:val="000000"/>
                <w:sz w:val="18"/>
                <w:szCs w:val="18"/>
              </w:rPr>
              <w:t>–</w:t>
            </w:r>
            <w:r w:rsidRPr="0065393E">
              <w:rPr>
                <w:rFonts w:eastAsia="Times New Roman"/>
                <w:color w:val="000000"/>
                <w:sz w:val="18"/>
                <w:szCs w:val="18"/>
                <w:lang w:eastAsia="ru-RU"/>
              </w:rPr>
              <w:t xml:space="preserve"> </w:t>
            </w:r>
            <w:r w:rsidRPr="0065393E">
              <w:rPr>
                <w:rFonts w:eastAsia="Times New Roman"/>
                <w:color w:val="000000"/>
                <w:sz w:val="18"/>
                <w:szCs w:val="18"/>
                <w:lang w:eastAsia="ru-RU"/>
              </w:rPr>
              <w:br/>
              <w:t>100 кв. м.</w:t>
            </w:r>
          </w:p>
          <w:p w14:paraId="3EA55771" w14:textId="3CF8FEB5" w:rsidR="008D13DB" w:rsidRPr="0065393E" w:rsidRDefault="008D13DB" w:rsidP="008D13D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Максимальный размер земельного участка – </w:t>
            </w: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68187233" w14:textId="69CFEF1D" w:rsidR="008D13DB" w:rsidRPr="0065393E" w:rsidRDefault="008D13DB" w:rsidP="008D13DB">
            <w:pPr>
              <w:suppressAutoHyphens w:val="0"/>
              <w:autoSpaceDE w:val="0"/>
              <w:autoSpaceDN w:val="0"/>
              <w:adjustRightInd w:val="0"/>
              <w:spacing w:line="240" w:lineRule="auto"/>
              <w:ind w:firstLine="0"/>
              <w:contextualSpacing w:val="0"/>
              <w:jc w:val="left"/>
              <w:rPr>
                <w:color w:val="000000"/>
                <w:sz w:val="18"/>
                <w:szCs w:val="18"/>
              </w:rPr>
            </w:pPr>
            <w:r w:rsidRPr="0065393E">
              <w:rPr>
                <w:color w:val="000000"/>
                <w:sz w:val="18"/>
                <w:szCs w:val="18"/>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со стороны улично-дорожной сети (улица, проспект, бульвар, шоссе) – </w:t>
            </w:r>
            <w:r w:rsidRPr="0065393E">
              <w:rPr>
                <w:color w:val="000000"/>
                <w:sz w:val="18"/>
                <w:szCs w:val="18"/>
              </w:rPr>
              <w:br/>
              <w:t xml:space="preserve">5 м, от границы земельного участка, смежной с земельным участком, землями или земельными участками, находящимися в государственной и муниципальной собственности – 3 м </w:t>
            </w:r>
          </w:p>
        </w:tc>
        <w:tc>
          <w:tcPr>
            <w:tcW w:w="642" w:type="pct"/>
            <w:tcBorders>
              <w:top w:val="single" w:sz="4" w:space="0" w:color="000000"/>
              <w:left w:val="single" w:sz="4" w:space="0" w:color="000000"/>
              <w:bottom w:val="single" w:sz="4" w:space="0" w:color="000000"/>
              <w:right w:val="single" w:sz="4" w:space="0" w:color="000000"/>
            </w:tcBorders>
          </w:tcPr>
          <w:p w14:paraId="0CE1FACD" w14:textId="38CD5766" w:rsidR="008D13DB" w:rsidRPr="0065393E" w:rsidRDefault="008D13DB" w:rsidP="008D13DB">
            <w:pPr>
              <w:suppressAutoHyphens w:val="0"/>
              <w:autoSpaceDE w:val="0"/>
              <w:autoSpaceDN w:val="0"/>
              <w:adjustRightInd w:val="0"/>
              <w:spacing w:line="240" w:lineRule="auto"/>
              <w:ind w:firstLine="0"/>
              <w:contextualSpacing w:val="0"/>
              <w:jc w:val="left"/>
              <w:rPr>
                <w:color w:val="000000"/>
                <w:sz w:val="18"/>
                <w:szCs w:val="18"/>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545F5001" w14:textId="5F053D90" w:rsidR="008D13DB" w:rsidRPr="0065393E" w:rsidRDefault="008D13DB" w:rsidP="008D13DB">
            <w:pPr>
              <w:suppressAutoHyphens w:val="0"/>
              <w:autoSpaceDE w:val="0"/>
              <w:autoSpaceDN w:val="0"/>
              <w:adjustRightInd w:val="0"/>
              <w:spacing w:line="240" w:lineRule="auto"/>
              <w:ind w:firstLine="0"/>
              <w:contextualSpacing w:val="0"/>
              <w:jc w:val="left"/>
              <w:rPr>
                <w:color w:val="000000"/>
                <w:sz w:val="18"/>
                <w:szCs w:val="18"/>
              </w:rPr>
            </w:pPr>
            <w:r w:rsidRPr="0065393E">
              <w:rPr>
                <w:rFonts w:eastAsia="Times New Roman"/>
                <w:color w:val="000000"/>
                <w:sz w:val="18"/>
                <w:szCs w:val="18"/>
                <w:lang w:eastAsia="ru-RU"/>
              </w:rPr>
              <w:t xml:space="preserve">Максимальный процент застройки в границах земельного участка </w:t>
            </w:r>
            <w:r w:rsidRPr="0065393E">
              <w:rPr>
                <w:color w:val="000000"/>
                <w:sz w:val="18"/>
                <w:szCs w:val="18"/>
              </w:rPr>
              <w:t>– 60 %</w:t>
            </w:r>
          </w:p>
        </w:tc>
        <w:tc>
          <w:tcPr>
            <w:tcW w:w="639" w:type="pct"/>
            <w:tcBorders>
              <w:top w:val="single" w:sz="4" w:space="0" w:color="000000"/>
              <w:left w:val="single" w:sz="4" w:space="0" w:color="000000"/>
              <w:bottom w:val="single" w:sz="4" w:space="0" w:color="000000"/>
              <w:right w:val="single" w:sz="4" w:space="0" w:color="000000"/>
            </w:tcBorders>
          </w:tcPr>
          <w:p w14:paraId="678D25C8" w14:textId="267B25F1" w:rsidR="008D13DB" w:rsidRPr="0065393E" w:rsidRDefault="008D13DB" w:rsidP="008D13D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Процент озеленения территории – </w:t>
            </w:r>
            <w:r w:rsidRPr="0065393E">
              <w:rPr>
                <w:color w:val="000000"/>
                <w:sz w:val="18"/>
                <w:szCs w:val="18"/>
              </w:rPr>
              <w:br/>
              <w:t>не менее 15 %</w:t>
            </w:r>
          </w:p>
        </w:tc>
      </w:tr>
      <w:tr w:rsidR="008B3735" w:rsidRPr="0065393E" w14:paraId="12899C52" w14:textId="77777777" w:rsidTr="00017643">
        <w:trPr>
          <w:trHeight w:val="20"/>
        </w:trPr>
        <w:tc>
          <w:tcPr>
            <w:tcW w:w="145" w:type="pct"/>
            <w:tcBorders>
              <w:top w:val="single" w:sz="4" w:space="0" w:color="000000"/>
              <w:left w:val="single" w:sz="4" w:space="0" w:color="000000"/>
              <w:bottom w:val="single" w:sz="4" w:space="0" w:color="000000"/>
            </w:tcBorders>
            <w:shd w:val="clear" w:color="auto" w:fill="auto"/>
          </w:tcPr>
          <w:p w14:paraId="3C1AC964" w14:textId="7F9B0CD9" w:rsidR="008B3735" w:rsidRPr="0065393E" w:rsidRDefault="008B3735" w:rsidP="008B3735">
            <w:pPr>
              <w:tabs>
                <w:tab w:val="left" w:pos="540"/>
                <w:tab w:val="left" w:pos="720"/>
                <w:tab w:val="left" w:pos="900"/>
                <w:tab w:val="left" w:pos="1080"/>
                <w:tab w:val="left" w:pos="1260"/>
                <w:tab w:val="left" w:pos="14459"/>
              </w:tabs>
              <w:spacing w:line="240" w:lineRule="auto"/>
              <w:ind w:right="142" w:firstLine="0"/>
              <w:jc w:val="center"/>
              <w:rPr>
                <w:iCs/>
                <w:color w:val="000000"/>
                <w:sz w:val="18"/>
                <w:szCs w:val="18"/>
              </w:rPr>
            </w:pPr>
            <w:r w:rsidRPr="0065393E">
              <w:rPr>
                <w:iCs/>
                <w:color w:val="000000"/>
                <w:sz w:val="18"/>
                <w:szCs w:val="18"/>
              </w:rPr>
              <w:t>6</w:t>
            </w:r>
          </w:p>
        </w:tc>
        <w:tc>
          <w:tcPr>
            <w:tcW w:w="728" w:type="pct"/>
            <w:tcBorders>
              <w:top w:val="single" w:sz="4" w:space="0" w:color="000000"/>
              <w:left w:val="single" w:sz="4" w:space="0" w:color="000000"/>
              <w:bottom w:val="single" w:sz="4" w:space="0" w:color="000000"/>
            </w:tcBorders>
            <w:shd w:val="clear" w:color="auto" w:fill="auto"/>
          </w:tcPr>
          <w:p w14:paraId="6AACDCBD" w14:textId="450BB392" w:rsidR="008B3735" w:rsidRPr="0065393E" w:rsidRDefault="008B3735" w:rsidP="008B373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Здравоохранение (3.4)</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049D2F95" w14:textId="6CF4B849" w:rsidR="008B3735" w:rsidRPr="0065393E" w:rsidRDefault="008B3735" w:rsidP="008B373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3.4.1 - 3.4.2</w:t>
            </w:r>
          </w:p>
        </w:tc>
        <w:tc>
          <w:tcPr>
            <w:tcW w:w="642" w:type="pct"/>
            <w:tcBorders>
              <w:top w:val="single" w:sz="4" w:space="0" w:color="000000"/>
              <w:left w:val="single" w:sz="4" w:space="0" w:color="000000"/>
              <w:bottom w:val="single" w:sz="4" w:space="0" w:color="000000"/>
              <w:right w:val="single" w:sz="4" w:space="0" w:color="000000"/>
            </w:tcBorders>
          </w:tcPr>
          <w:p w14:paraId="1D371058" w14:textId="034EB6F8" w:rsidR="008B3735" w:rsidRPr="0065393E" w:rsidRDefault="008B3735" w:rsidP="008B3735">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647AAFB2" w14:textId="26C88885" w:rsidR="008B3735" w:rsidRPr="0065393E" w:rsidRDefault="008B3735" w:rsidP="008B3735">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 xml:space="preserve">Минимальные отступы от границ земельного участка в целях определения места допустимого размещения объекта </w:t>
            </w:r>
            <w:r w:rsidRPr="0065393E">
              <w:rPr>
                <w:color w:val="000000"/>
                <w:sz w:val="18"/>
                <w:szCs w:val="18"/>
              </w:rPr>
              <w:t>–</w:t>
            </w:r>
            <w:r w:rsidRPr="0065393E">
              <w:rPr>
                <w:rFonts w:eastAsia="Times New Roman"/>
                <w:color w:val="000000"/>
                <w:sz w:val="18"/>
                <w:szCs w:val="18"/>
                <w:lang w:eastAsia="ru-RU"/>
              </w:rPr>
              <w:t xml:space="preserve"> 1 м</w:t>
            </w:r>
          </w:p>
        </w:tc>
        <w:tc>
          <w:tcPr>
            <w:tcW w:w="642" w:type="pct"/>
            <w:tcBorders>
              <w:top w:val="single" w:sz="4" w:space="0" w:color="000000"/>
              <w:left w:val="single" w:sz="4" w:space="0" w:color="000000"/>
              <w:bottom w:val="single" w:sz="4" w:space="0" w:color="000000"/>
              <w:right w:val="single" w:sz="4" w:space="0" w:color="000000"/>
            </w:tcBorders>
          </w:tcPr>
          <w:p w14:paraId="51B3348D" w14:textId="60BD72C8" w:rsidR="008B3735" w:rsidRPr="0065393E" w:rsidRDefault="008B3735" w:rsidP="008B3735">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Не подлежит установлению</w:t>
            </w:r>
            <w:r w:rsidRPr="0065393E">
              <w:rPr>
                <w:rFonts w:eastAsia="Times New Roman"/>
                <w:color w:val="000000"/>
                <w:sz w:val="18"/>
                <w:szCs w:val="18"/>
                <w:lang w:eastAsia="ru-RU"/>
              </w:rPr>
              <w:t xml:space="preserve"> </w:t>
            </w:r>
          </w:p>
        </w:tc>
        <w:tc>
          <w:tcPr>
            <w:tcW w:w="642" w:type="pct"/>
            <w:tcBorders>
              <w:top w:val="single" w:sz="4" w:space="0" w:color="000000"/>
              <w:left w:val="single" w:sz="4" w:space="0" w:color="000000"/>
              <w:bottom w:val="single" w:sz="4" w:space="0" w:color="000000"/>
              <w:right w:val="single" w:sz="4" w:space="0" w:color="000000"/>
            </w:tcBorders>
          </w:tcPr>
          <w:p w14:paraId="62F3ECD9" w14:textId="5EE95A04" w:rsidR="008B3735" w:rsidRPr="0065393E" w:rsidRDefault="008B3735" w:rsidP="008B3735">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Не подлежит установлению</w:t>
            </w:r>
          </w:p>
        </w:tc>
        <w:tc>
          <w:tcPr>
            <w:tcW w:w="639" w:type="pct"/>
            <w:tcBorders>
              <w:top w:val="single" w:sz="4" w:space="0" w:color="000000"/>
              <w:left w:val="single" w:sz="4" w:space="0" w:color="000000"/>
              <w:bottom w:val="single" w:sz="4" w:space="0" w:color="000000"/>
              <w:right w:val="single" w:sz="4" w:space="0" w:color="000000"/>
            </w:tcBorders>
          </w:tcPr>
          <w:p w14:paraId="42D222B0" w14:textId="7B90C182" w:rsidR="008B3735" w:rsidRPr="0065393E" w:rsidRDefault="008B3735" w:rsidP="008B373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Процент озеленения территории – </w:t>
            </w:r>
            <w:r w:rsidRPr="0065393E">
              <w:rPr>
                <w:color w:val="000000"/>
                <w:sz w:val="18"/>
                <w:szCs w:val="18"/>
              </w:rPr>
              <w:br/>
              <w:t>не менее 15 %</w:t>
            </w:r>
          </w:p>
        </w:tc>
      </w:tr>
      <w:tr w:rsidR="008D13DB" w:rsidRPr="0065393E" w14:paraId="43C708CF" w14:textId="77777777" w:rsidTr="00017643">
        <w:trPr>
          <w:trHeight w:val="20"/>
        </w:trPr>
        <w:tc>
          <w:tcPr>
            <w:tcW w:w="145" w:type="pct"/>
            <w:tcBorders>
              <w:top w:val="single" w:sz="4" w:space="0" w:color="000000"/>
              <w:left w:val="single" w:sz="4" w:space="0" w:color="000000"/>
              <w:bottom w:val="single" w:sz="4" w:space="0" w:color="000000"/>
            </w:tcBorders>
            <w:shd w:val="clear" w:color="auto" w:fill="auto"/>
          </w:tcPr>
          <w:p w14:paraId="6D448F18" w14:textId="0EF18362" w:rsidR="008D13DB" w:rsidRPr="0065393E" w:rsidRDefault="008D13DB" w:rsidP="008D13DB">
            <w:pPr>
              <w:tabs>
                <w:tab w:val="left" w:pos="540"/>
                <w:tab w:val="left" w:pos="720"/>
                <w:tab w:val="left" w:pos="900"/>
                <w:tab w:val="left" w:pos="1080"/>
                <w:tab w:val="left" w:pos="1260"/>
                <w:tab w:val="left" w:pos="14459"/>
              </w:tabs>
              <w:spacing w:line="240" w:lineRule="auto"/>
              <w:ind w:right="142" w:firstLine="0"/>
              <w:jc w:val="center"/>
              <w:rPr>
                <w:iCs/>
                <w:color w:val="000000"/>
                <w:sz w:val="18"/>
                <w:szCs w:val="18"/>
              </w:rPr>
            </w:pPr>
            <w:r w:rsidRPr="0065393E">
              <w:rPr>
                <w:iCs/>
                <w:color w:val="000000"/>
                <w:sz w:val="18"/>
                <w:szCs w:val="18"/>
              </w:rPr>
              <w:t>7</w:t>
            </w:r>
          </w:p>
        </w:tc>
        <w:tc>
          <w:tcPr>
            <w:tcW w:w="728" w:type="pct"/>
            <w:tcBorders>
              <w:top w:val="single" w:sz="4" w:space="0" w:color="000000"/>
              <w:left w:val="single" w:sz="4" w:space="0" w:color="000000"/>
              <w:bottom w:val="single" w:sz="4" w:space="0" w:color="000000"/>
            </w:tcBorders>
            <w:shd w:val="clear" w:color="auto" w:fill="auto"/>
          </w:tcPr>
          <w:p w14:paraId="7A3274C4" w14:textId="352D9FE3" w:rsidR="008D13DB" w:rsidRPr="0065393E" w:rsidRDefault="008D13DB" w:rsidP="008D13D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Амбулаторно-поликлиническое обслуживание (3.4.1)</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7CB68D71" w14:textId="325B9970" w:rsidR="008D13DB" w:rsidRPr="0065393E" w:rsidRDefault="008D13DB" w:rsidP="008D13D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Размещение объектов капитального строительства, предназначенных для оказания гражданам амбулаторно-поликлинической </w:t>
            </w:r>
            <w:r w:rsidRPr="0065393E">
              <w:rPr>
                <w:color w:val="000000"/>
                <w:sz w:val="18"/>
                <w:szCs w:val="18"/>
              </w:rPr>
              <w:lastRenderedPageBreak/>
              <w:t>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642" w:type="pct"/>
            <w:tcBorders>
              <w:top w:val="single" w:sz="4" w:space="0" w:color="000000"/>
              <w:left w:val="single" w:sz="4" w:space="0" w:color="000000"/>
              <w:bottom w:val="single" w:sz="4" w:space="0" w:color="000000"/>
              <w:right w:val="single" w:sz="4" w:space="0" w:color="000000"/>
            </w:tcBorders>
          </w:tcPr>
          <w:p w14:paraId="025D2D34" w14:textId="7F1A2C95" w:rsidR="008D13DB" w:rsidRPr="0065393E" w:rsidRDefault="008D13DB" w:rsidP="008D13DB">
            <w:pPr>
              <w:suppressAutoHyphens w:val="0"/>
              <w:autoSpaceDE w:val="0"/>
              <w:autoSpaceDN w:val="0"/>
              <w:adjustRightInd w:val="0"/>
              <w:spacing w:line="240" w:lineRule="auto"/>
              <w:ind w:firstLine="0"/>
              <w:contextualSpacing w:val="0"/>
              <w:jc w:val="left"/>
              <w:rPr>
                <w:color w:val="000000"/>
                <w:sz w:val="18"/>
                <w:szCs w:val="18"/>
              </w:rPr>
            </w:pPr>
            <w:r w:rsidRPr="0065393E">
              <w:rPr>
                <w:color w:val="000000"/>
                <w:sz w:val="18"/>
                <w:szCs w:val="18"/>
              </w:rPr>
              <w:lastRenderedPageBreak/>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4B9BCED3" w14:textId="5FD84FFA" w:rsidR="008D13DB" w:rsidRPr="0065393E" w:rsidRDefault="008D13DB" w:rsidP="008D13DB">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 xml:space="preserve">Минимальные отступы от границ земельных участков в целях определения мест допустимого размещения зданий, </w:t>
            </w:r>
            <w:r w:rsidRPr="0065393E">
              <w:rPr>
                <w:color w:val="000000"/>
                <w:sz w:val="18"/>
                <w:szCs w:val="18"/>
              </w:rPr>
              <w:lastRenderedPageBreak/>
              <w:t xml:space="preserve">строений, сооружений, за пределами которых запрещено строительство зданий, строений, сооружений - со стороны улично-дорожной сети (улица, проспект, бульвар, шоссе) – </w:t>
            </w:r>
            <w:r w:rsidRPr="0065393E">
              <w:rPr>
                <w:color w:val="000000"/>
                <w:sz w:val="18"/>
                <w:szCs w:val="18"/>
              </w:rPr>
              <w:br/>
              <w:t xml:space="preserve">5 м, от границы земельного участка, смежной с земельным участком, землями или земельными участками, находящимися в государственной и муниципальной собственности – 3 м </w:t>
            </w:r>
          </w:p>
        </w:tc>
        <w:tc>
          <w:tcPr>
            <w:tcW w:w="642" w:type="pct"/>
            <w:tcBorders>
              <w:top w:val="single" w:sz="4" w:space="0" w:color="000000"/>
              <w:left w:val="single" w:sz="4" w:space="0" w:color="000000"/>
              <w:bottom w:val="single" w:sz="4" w:space="0" w:color="000000"/>
              <w:right w:val="single" w:sz="4" w:space="0" w:color="000000"/>
            </w:tcBorders>
          </w:tcPr>
          <w:p w14:paraId="335A5191" w14:textId="28F96CD6" w:rsidR="008D13DB" w:rsidRPr="0065393E" w:rsidRDefault="008D13DB" w:rsidP="008D13DB">
            <w:pPr>
              <w:suppressAutoHyphens w:val="0"/>
              <w:autoSpaceDE w:val="0"/>
              <w:autoSpaceDN w:val="0"/>
              <w:adjustRightInd w:val="0"/>
              <w:spacing w:line="240" w:lineRule="auto"/>
              <w:ind w:firstLine="0"/>
              <w:contextualSpacing w:val="0"/>
              <w:jc w:val="left"/>
              <w:rPr>
                <w:color w:val="000000"/>
                <w:sz w:val="18"/>
                <w:szCs w:val="18"/>
              </w:rPr>
            </w:pPr>
            <w:r w:rsidRPr="0065393E">
              <w:rPr>
                <w:color w:val="000000"/>
                <w:sz w:val="18"/>
                <w:szCs w:val="18"/>
              </w:rPr>
              <w:lastRenderedPageBreak/>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2AF7FB26" w14:textId="03D10BA3" w:rsidR="008D13DB" w:rsidRPr="0065393E" w:rsidRDefault="008D13DB" w:rsidP="008D13DB">
            <w:pPr>
              <w:suppressAutoHyphens w:val="0"/>
              <w:autoSpaceDE w:val="0"/>
              <w:autoSpaceDN w:val="0"/>
              <w:adjustRightInd w:val="0"/>
              <w:spacing w:line="240" w:lineRule="auto"/>
              <w:ind w:firstLine="0"/>
              <w:contextualSpacing w:val="0"/>
              <w:jc w:val="left"/>
              <w:rPr>
                <w:color w:val="000000"/>
                <w:sz w:val="18"/>
                <w:szCs w:val="18"/>
              </w:rPr>
            </w:pPr>
            <w:r w:rsidRPr="0065393E">
              <w:rPr>
                <w:rFonts w:eastAsia="Times New Roman"/>
                <w:color w:val="000000"/>
                <w:sz w:val="18"/>
                <w:szCs w:val="18"/>
                <w:lang w:eastAsia="ru-RU"/>
              </w:rPr>
              <w:t xml:space="preserve">Максимальный процент застройки в границах земельного участка </w:t>
            </w:r>
            <w:r w:rsidRPr="0065393E">
              <w:rPr>
                <w:color w:val="000000"/>
                <w:sz w:val="18"/>
                <w:szCs w:val="18"/>
              </w:rPr>
              <w:t>– 60 %</w:t>
            </w:r>
          </w:p>
        </w:tc>
        <w:tc>
          <w:tcPr>
            <w:tcW w:w="639" w:type="pct"/>
            <w:tcBorders>
              <w:top w:val="single" w:sz="4" w:space="0" w:color="000000"/>
              <w:left w:val="single" w:sz="4" w:space="0" w:color="000000"/>
              <w:bottom w:val="single" w:sz="4" w:space="0" w:color="000000"/>
              <w:right w:val="single" w:sz="4" w:space="0" w:color="000000"/>
            </w:tcBorders>
          </w:tcPr>
          <w:p w14:paraId="066AA19F" w14:textId="05B8210B" w:rsidR="008D13DB" w:rsidRPr="0065393E" w:rsidRDefault="008D13DB" w:rsidP="008D13D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Процент озеленения территории – </w:t>
            </w:r>
            <w:r w:rsidRPr="0065393E">
              <w:rPr>
                <w:color w:val="000000"/>
                <w:sz w:val="18"/>
                <w:szCs w:val="18"/>
              </w:rPr>
              <w:br/>
              <w:t>не менее 15 %</w:t>
            </w:r>
          </w:p>
        </w:tc>
      </w:tr>
      <w:tr w:rsidR="008D13DB" w:rsidRPr="0065393E" w14:paraId="7B6E0255" w14:textId="77777777" w:rsidTr="00017643">
        <w:trPr>
          <w:trHeight w:val="20"/>
        </w:trPr>
        <w:tc>
          <w:tcPr>
            <w:tcW w:w="145" w:type="pct"/>
            <w:tcBorders>
              <w:top w:val="single" w:sz="4" w:space="0" w:color="000000"/>
              <w:left w:val="single" w:sz="4" w:space="0" w:color="000000"/>
              <w:bottom w:val="single" w:sz="4" w:space="0" w:color="000000"/>
            </w:tcBorders>
            <w:shd w:val="clear" w:color="auto" w:fill="auto"/>
          </w:tcPr>
          <w:p w14:paraId="70DAA7A9" w14:textId="6249FDE6" w:rsidR="008D13DB" w:rsidRPr="0065393E" w:rsidRDefault="008D13DB" w:rsidP="008D13DB">
            <w:pPr>
              <w:tabs>
                <w:tab w:val="left" w:pos="540"/>
                <w:tab w:val="left" w:pos="720"/>
                <w:tab w:val="left" w:pos="900"/>
                <w:tab w:val="left" w:pos="1080"/>
                <w:tab w:val="left" w:pos="1260"/>
                <w:tab w:val="left" w:pos="14459"/>
              </w:tabs>
              <w:spacing w:line="240" w:lineRule="auto"/>
              <w:ind w:right="142" w:firstLine="0"/>
              <w:jc w:val="center"/>
              <w:rPr>
                <w:iCs/>
                <w:color w:val="000000"/>
                <w:sz w:val="18"/>
                <w:szCs w:val="18"/>
              </w:rPr>
            </w:pPr>
            <w:r w:rsidRPr="0065393E">
              <w:rPr>
                <w:iCs/>
                <w:color w:val="000000"/>
                <w:sz w:val="18"/>
                <w:szCs w:val="18"/>
              </w:rPr>
              <w:lastRenderedPageBreak/>
              <w:t>8</w:t>
            </w:r>
          </w:p>
        </w:tc>
        <w:tc>
          <w:tcPr>
            <w:tcW w:w="728" w:type="pct"/>
            <w:tcBorders>
              <w:top w:val="single" w:sz="4" w:space="0" w:color="000000"/>
              <w:left w:val="single" w:sz="4" w:space="0" w:color="000000"/>
              <w:bottom w:val="single" w:sz="4" w:space="0" w:color="000000"/>
            </w:tcBorders>
            <w:shd w:val="clear" w:color="auto" w:fill="auto"/>
          </w:tcPr>
          <w:p w14:paraId="0F5EFB9A" w14:textId="03D858A6" w:rsidR="008D13DB" w:rsidRPr="0065393E" w:rsidRDefault="008D13DB" w:rsidP="008D13D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Амбулаторное ветеринарное обслуживание (3.10.1)</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49E70A80" w14:textId="1DCD8DE1" w:rsidR="008D13DB" w:rsidRPr="0065393E" w:rsidRDefault="008D13DB" w:rsidP="008D13D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Размещение объектов капитального строительства, предназначенных для оказания ветеринарных услуг без содержания животных</w:t>
            </w:r>
          </w:p>
        </w:tc>
        <w:tc>
          <w:tcPr>
            <w:tcW w:w="642" w:type="pct"/>
            <w:tcBorders>
              <w:top w:val="single" w:sz="4" w:space="0" w:color="000000"/>
              <w:left w:val="single" w:sz="4" w:space="0" w:color="000000"/>
              <w:bottom w:val="single" w:sz="4" w:space="0" w:color="000000"/>
              <w:right w:val="single" w:sz="4" w:space="0" w:color="000000"/>
            </w:tcBorders>
          </w:tcPr>
          <w:p w14:paraId="3F8ABC3F" w14:textId="71C8C5B4" w:rsidR="008D13DB" w:rsidRPr="0065393E" w:rsidRDefault="008D13DB" w:rsidP="008D13DB">
            <w:pPr>
              <w:suppressAutoHyphens w:val="0"/>
              <w:autoSpaceDE w:val="0"/>
              <w:autoSpaceDN w:val="0"/>
              <w:adjustRightInd w:val="0"/>
              <w:spacing w:line="240" w:lineRule="auto"/>
              <w:ind w:firstLine="0"/>
              <w:contextualSpacing w:val="0"/>
              <w:jc w:val="left"/>
              <w:rPr>
                <w:color w:val="000000"/>
                <w:sz w:val="18"/>
                <w:szCs w:val="18"/>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48649E5E" w14:textId="1956B884" w:rsidR="008D13DB" w:rsidRPr="0065393E" w:rsidRDefault="008D13DB" w:rsidP="008D13DB">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со стороны улично-дорожной сети (улица, проспект, бульвар, шоссе) – </w:t>
            </w:r>
            <w:r w:rsidRPr="0065393E">
              <w:rPr>
                <w:color w:val="000000"/>
                <w:sz w:val="18"/>
                <w:szCs w:val="18"/>
              </w:rPr>
              <w:br/>
              <w:t xml:space="preserve">5 м, от границы земельного участка, смежной с земельным участком, землями или земельными </w:t>
            </w:r>
            <w:r w:rsidRPr="0065393E">
              <w:rPr>
                <w:color w:val="000000"/>
                <w:sz w:val="18"/>
                <w:szCs w:val="18"/>
              </w:rPr>
              <w:lastRenderedPageBreak/>
              <w:t xml:space="preserve">участками, находящимися в государственной и муниципальной собственности – 3 м </w:t>
            </w:r>
          </w:p>
        </w:tc>
        <w:tc>
          <w:tcPr>
            <w:tcW w:w="642" w:type="pct"/>
            <w:tcBorders>
              <w:top w:val="single" w:sz="4" w:space="0" w:color="000000"/>
              <w:left w:val="single" w:sz="4" w:space="0" w:color="000000"/>
              <w:bottom w:val="single" w:sz="4" w:space="0" w:color="000000"/>
              <w:right w:val="single" w:sz="4" w:space="0" w:color="000000"/>
            </w:tcBorders>
          </w:tcPr>
          <w:p w14:paraId="571C620D" w14:textId="7295FC42" w:rsidR="008D13DB" w:rsidRPr="0065393E" w:rsidRDefault="008D13DB" w:rsidP="008D13DB">
            <w:pPr>
              <w:suppressAutoHyphens w:val="0"/>
              <w:autoSpaceDE w:val="0"/>
              <w:autoSpaceDN w:val="0"/>
              <w:adjustRightInd w:val="0"/>
              <w:spacing w:line="240" w:lineRule="auto"/>
              <w:ind w:firstLine="0"/>
              <w:contextualSpacing w:val="0"/>
              <w:jc w:val="left"/>
              <w:rPr>
                <w:color w:val="000000"/>
                <w:sz w:val="18"/>
                <w:szCs w:val="18"/>
              </w:rPr>
            </w:pPr>
            <w:r w:rsidRPr="0065393E">
              <w:rPr>
                <w:color w:val="000000"/>
                <w:sz w:val="18"/>
                <w:szCs w:val="18"/>
              </w:rPr>
              <w:lastRenderedPageBreak/>
              <w:t xml:space="preserve">Не подлежит установлению </w:t>
            </w:r>
          </w:p>
        </w:tc>
        <w:tc>
          <w:tcPr>
            <w:tcW w:w="642" w:type="pct"/>
            <w:tcBorders>
              <w:top w:val="single" w:sz="4" w:space="0" w:color="000000"/>
              <w:left w:val="single" w:sz="4" w:space="0" w:color="000000"/>
              <w:bottom w:val="single" w:sz="4" w:space="0" w:color="000000"/>
              <w:right w:val="single" w:sz="4" w:space="0" w:color="000000"/>
            </w:tcBorders>
          </w:tcPr>
          <w:p w14:paraId="76EA67C2" w14:textId="7EFB532E" w:rsidR="008D13DB" w:rsidRPr="0065393E" w:rsidRDefault="008D13DB" w:rsidP="008D13DB">
            <w:pPr>
              <w:suppressAutoHyphens w:val="0"/>
              <w:autoSpaceDE w:val="0"/>
              <w:autoSpaceDN w:val="0"/>
              <w:adjustRightInd w:val="0"/>
              <w:spacing w:line="240" w:lineRule="auto"/>
              <w:ind w:firstLine="0"/>
              <w:contextualSpacing w:val="0"/>
              <w:jc w:val="left"/>
              <w:rPr>
                <w:color w:val="000000"/>
                <w:sz w:val="18"/>
                <w:szCs w:val="18"/>
              </w:rPr>
            </w:pPr>
            <w:r w:rsidRPr="0065393E">
              <w:rPr>
                <w:rFonts w:eastAsia="Times New Roman"/>
                <w:color w:val="000000"/>
                <w:sz w:val="18"/>
                <w:szCs w:val="18"/>
                <w:lang w:eastAsia="ru-RU"/>
              </w:rPr>
              <w:t xml:space="preserve">Максимальный процент застройки в границах земельного участка </w:t>
            </w:r>
            <w:r w:rsidRPr="0065393E">
              <w:rPr>
                <w:color w:val="000000"/>
                <w:sz w:val="18"/>
                <w:szCs w:val="18"/>
              </w:rPr>
              <w:t>– 60 %</w:t>
            </w:r>
          </w:p>
        </w:tc>
        <w:tc>
          <w:tcPr>
            <w:tcW w:w="639" w:type="pct"/>
            <w:tcBorders>
              <w:top w:val="single" w:sz="4" w:space="0" w:color="000000"/>
              <w:left w:val="single" w:sz="4" w:space="0" w:color="000000"/>
              <w:bottom w:val="single" w:sz="4" w:space="0" w:color="000000"/>
              <w:right w:val="single" w:sz="4" w:space="0" w:color="000000"/>
            </w:tcBorders>
          </w:tcPr>
          <w:p w14:paraId="199B71EB" w14:textId="0AB2F86F" w:rsidR="008D13DB" w:rsidRPr="0065393E" w:rsidRDefault="008D13DB" w:rsidP="008D13D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Процент озеленения территории – </w:t>
            </w:r>
            <w:r w:rsidRPr="0065393E">
              <w:rPr>
                <w:color w:val="000000"/>
                <w:sz w:val="18"/>
                <w:szCs w:val="18"/>
              </w:rPr>
              <w:br/>
              <w:t>не менее 15 %</w:t>
            </w:r>
          </w:p>
        </w:tc>
      </w:tr>
      <w:tr w:rsidR="008D13DB" w:rsidRPr="0065393E" w14:paraId="03829E40" w14:textId="77777777" w:rsidTr="00017643">
        <w:trPr>
          <w:trHeight w:val="20"/>
        </w:trPr>
        <w:tc>
          <w:tcPr>
            <w:tcW w:w="145" w:type="pct"/>
            <w:tcBorders>
              <w:top w:val="single" w:sz="4" w:space="0" w:color="000000"/>
              <w:left w:val="single" w:sz="4" w:space="0" w:color="000000"/>
              <w:bottom w:val="single" w:sz="4" w:space="0" w:color="000000"/>
            </w:tcBorders>
            <w:shd w:val="clear" w:color="auto" w:fill="auto"/>
          </w:tcPr>
          <w:p w14:paraId="2960A775" w14:textId="107DC301" w:rsidR="008D13DB" w:rsidRPr="0065393E" w:rsidRDefault="008D13DB" w:rsidP="008D13DB">
            <w:pPr>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r w:rsidRPr="0065393E">
              <w:rPr>
                <w:color w:val="000000"/>
                <w:sz w:val="18"/>
                <w:szCs w:val="18"/>
              </w:rPr>
              <w:lastRenderedPageBreak/>
              <w:t>9</w:t>
            </w:r>
          </w:p>
        </w:tc>
        <w:tc>
          <w:tcPr>
            <w:tcW w:w="728" w:type="pct"/>
            <w:tcBorders>
              <w:top w:val="single" w:sz="4" w:space="0" w:color="000000"/>
              <w:left w:val="single" w:sz="4" w:space="0" w:color="000000"/>
              <w:bottom w:val="single" w:sz="4" w:space="0" w:color="000000"/>
            </w:tcBorders>
            <w:shd w:val="clear" w:color="auto" w:fill="auto"/>
          </w:tcPr>
          <w:p w14:paraId="7C050BFE" w14:textId="797E57DE" w:rsidR="008D13DB" w:rsidRPr="0065393E" w:rsidRDefault="008D13DB" w:rsidP="008D13D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Деловое управление (4.1)</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68AA0878" w14:textId="7EFDDAE7" w:rsidR="008D13DB" w:rsidRPr="0065393E" w:rsidRDefault="008D13DB" w:rsidP="008D13D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642" w:type="pct"/>
            <w:tcBorders>
              <w:top w:val="single" w:sz="4" w:space="0" w:color="000000"/>
              <w:left w:val="single" w:sz="4" w:space="0" w:color="000000"/>
              <w:bottom w:val="single" w:sz="4" w:space="0" w:color="000000"/>
              <w:right w:val="single" w:sz="4" w:space="0" w:color="000000"/>
            </w:tcBorders>
          </w:tcPr>
          <w:p w14:paraId="5E13C91F" w14:textId="2C08D31B" w:rsidR="008D13DB" w:rsidRPr="0065393E" w:rsidRDefault="008D13DB" w:rsidP="008D13DB">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381788D2" w14:textId="6E703B45" w:rsidR="008D13DB" w:rsidRPr="0065393E" w:rsidRDefault="008D13DB" w:rsidP="008D13DB">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со стороны улично-дорожной сети (улица, проспект, бульвар, шоссе) – </w:t>
            </w:r>
            <w:r w:rsidRPr="0065393E">
              <w:rPr>
                <w:color w:val="000000"/>
                <w:sz w:val="18"/>
                <w:szCs w:val="18"/>
              </w:rPr>
              <w:br/>
              <w:t xml:space="preserve">5 м, от границы земельного участка, смежной с земельным участком, землями или земельными участками, находящимися в государственной и муниципальной собственности – 3 м </w:t>
            </w:r>
          </w:p>
        </w:tc>
        <w:tc>
          <w:tcPr>
            <w:tcW w:w="642" w:type="pct"/>
            <w:tcBorders>
              <w:top w:val="single" w:sz="4" w:space="0" w:color="000000"/>
              <w:left w:val="single" w:sz="4" w:space="0" w:color="000000"/>
              <w:bottom w:val="single" w:sz="4" w:space="0" w:color="000000"/>
              <w:right w:val="single" w:sz="4" w:space="0" w:color="000000"/>
            </w:tcBorders>
          </w:tcPr>
          <w:p w14:paraId="79E8C2F7" w14:textId="4A350105" w:rsidR="008D13DB" w:rsidRPr="0065393E" w:rsidRDefault="008D13DB" w:rsidP="008D13DB">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Не подлежит установлению</w:t>
            </w:r>
            <w:r w:rsidRPr="0065393E">
              <w:rPr>
                <w:rFonts w:eastAsia="Times New Roman"/>
                <w:color w:val="000000"/>
                <w:sz w:val="18"/>
                <w:szCs w:val="18"/>
                <w:lang w:eastAsia="ru-RU"/>
              </w:rPr>
              <w:t xml:space="preserve"> </w:t>
            </w:r>
          </w:p>
        </w:tc>
        <w:tc>
          <w:tcPr>
            <w:tcW w:w="642" w:type="pct"/>
            <w:tcBorders>
              <w:top w:val="single" w:sz="4" w:space="0" w:color="000000"/>
              <w:left w:val="single" w:sz="4" w:space="0" w:color="000000"/>
              <w:bottom w:val="single" w:sz="4" w:space="0" w:color="000000"/>
              <w:right w:val="single" w:sz="4" w:space="0" w:color="000000"/>
            </w:tcBorders>
          </w:tcPr>
          <w:p w14:paraId="718C8666" w14:textId="6717B353" w:rsidR="008D13DB" w:rsidRPr="0065393E" w:rsidRDefault="008D13DB" w:rsidP="008D13DB">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 xml:space="preserve">Максимальный процент застройки в границах земельного участка </w:t>
            </w:r>
            <w:r w:rsidRPr="0065393E">
              <w:rPr>
                <w:color w:val="000000"/>
                <w:sz w:val="18"/>
                <w:szCs w:val="18"/>
              </w:rPr>
              <w:t>– 60 %</w:t>
            </w:r>
          </w:p>
        </w:tc>
        <w:tc>
          <w:tcPr>
            <w:tcW w:w="639" w:type="pct"/>
            <w:tcBorders>
              <w:top w:val="single" w:sz="4" w:space="0" w:color="000000"/>
              <w:left w:val="single" w:sz="4" w:space="0" w:color="000000"/>
              <w:bottom w:val="single" w:sz="4" w:space="0" w:color="000000"/>
              <w:right w:val="single" w:sz="4" w:space="0" w:color="000000"/>
            </w:tcBorders>
          </w:tcPr>
          <w:p w14:paraId="370CDCE2" w14:textId="27B88382" w:rsidR="008D13DB" w:rsidRPr="0065393E" w:rsidRDefault="008D13DB" w:rsidP="008D13D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Процент озеленения территории – </w:t>
            </w:r>
            <w:r w:rsidRPr="0065393E">
              <w:rPr>
                <w:color w:val="000000"/>
                <w:sz w:val="18"/>
                <w:szCs w:val="18"/>
              </w:rPr>
              <w:br/>
              <w:t>не менее 15 %</w:t>
            </w:r>
          </w:p>
        </w:tc>
      </w:tr>
      <w:tr w:rsidR="008D13DB" w:rsidRPr="0065393E" w14:paraId="23505C55" w14:textId="77777777" w:rsidTr="00017643">
        <w:trPr>
          <w:trHeight w:val="20"/>
        </w:trPr>
        <w:tc>
          <w:tcPr>
            <w:tcW w:w="145" w:type="pct"/>
            <w:tcBorders>
              <w:top w:val="single" w:sz="4" w:space="0" w:color="000000"/>
              <w:left w:val="single" w:sz="4" w:space="0" w:color="000000"/>
              <w:bottom w:val="single" w:sz="4" w:space="0" w:color="000000"/>
            </w:tcBorders>
            <w:shd w:val="clear" w:color="auto" w:fill="auto"/>
          </w:tcPr>
          <w:p w14:paraId="4999BAF3" w14:textId="20E26CD9" w:rsidR="008D13DB" w:rsidRPr="0065393E" w:rsidRDefault="008D13DB" w:rsidP="008D13DB">
            <w:pPr>
              <w:tabs>
                <w:tab w:val="left" w:pos="540"/>
                <w:tab w:val="left" w:pos="720"/>
                <w:tab w:val="left" w:pos="900"/>
                <w:tab w:val="left" w:pos="1080"/>
                <w:tab w:val="left" w:pos="1260"/>
                <w:tab w:val="left" w:pos="14459"/>
              </w:tabs>
              <w:spacing w:line="240" w:lineRule="auto"/>
              <w:ind w:firstLine="0"/>
              <w:jc w:val="center"/>
              <w:rPr>
                <w:color w:val="000000"/>
                <w:sz w:val="18"/>
                <w:szCs w:val="18"/>
              </w:rPr>
            </w:pPr>
            <w:r w:rsidRPr="0065393E">
              <w:rPr>
                <w:color w:val="000000"/>
                <w:sz w:val="18"/>
                <w:szCs w:val="18"/>
              </w:rPr>
              <w:t>10</w:t>
            </w:r>
          </w:p>
        </w:tc>
        <w:tc>
          <w:tcPr>
            <w:tcW w:w="728" w:type="pct"/>
            <w:tcBorders>
              <w:top w:val="single" w:sz="4" w:space="0" w:color="000000"/>
              <w:left w:val="single" w:sz="4" w:space="0" w:color="000000"/>
              <w:bottom w:val="single" w:sz="4" w:space="0" w:color="000000"/>
            </w:tcBorders>
            <w:shd w:val="clear" w:color="auto" w:fill="auto"/>
          </w:tcPr>
          <w:p w14:paraId="29A5CE2E" w14:textId="0B87D722" w:rsidR="008D13DB" w:rsidRPr="0065393E" w:rsidRDefault="008D13DB" w:rsidP="008D13D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Магазины (4.4)</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58E37348" w14:textId="583EA11F" w:rsidR="008D13DB" w:rsidRPr="0065393E" w:rsidRDefault="008D13DB" w:rsidP="008D13D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642" w:type="pct"/>
            <w:tcBorders>
              <w:top w:val="single" w:sz="4" w:space="0" w:color="000000"/>
              <w:left w:val="single" w:sz="4" w:space="0" w:color="000000"/>
              <w:bottom w:val="single" w:sz="4" w:space="0" w:color="000000"/>
              <w:right w:val="single" w:sz="4" w:space="0" w:color="000000"/>
            </w:tcBorders>
          </w:tcPr>
          <w:p w14:paraId="30E46560" w14:textId="77777777" w:rsidR="008D13DB" w:rsidRPr="0065393E" w:rsidRDefault="008D13DB" w:rsidP="008D13DB">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 xml:space="preserve">Минимальные размеры земельного участка </w:t>
            </w:r>
            <w:r w:rsidRPr="0065393E">
              <w:rPr>
                <w:color w:val="000000"/>
                <w:sz w:val="18"/>
                <w:szCs w:val="18"/>
              </w:rPr>
              <w:t>–</w:t>
            </w:r>
            <w:r w:rsidRPr="0065393E">
              <w:rPr>
                <w:rFonts w:eastAsia="Times New Roman"/>
                <w:color w:val="000000"/>
                <w:sz w:val="18"/>
                <w:szCs w:val="18"/>
                <w:lang w:eastAsia="ru-RU"/>
              </w:rPr>
              <w:t xml:space="preserve"> </w:t>
            </w:r>
            <w:r w:rsidRPr="0065393E">
              <w:rPr>
                <w:rFonts w:eastAsia="Times New Roman"/>
                <w:color w:val="000000"/>
                <w:sz w:val="18"/>
                <w:szCs w:val="18"/>
                <w:lang w:eastAsia="ru-RU"/>
              </w:rPr>
              <w:br/>
              <w:t>200 кв. м.</w:t>
            </w:r>
          </w:p>
          <w:p w14:paraId="7943A120" w14:textId="4511D224" w:rsidR="008D13DB" w:rsidRPr="0065393E" w:rsidRDefault="008D13DB" w:rsidP="008D13DB">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 xml:space="preserve">Максимальный размер земельного участка – </w:t>
            </w: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32893054" w14:textId="5C8FF827" w:rsidR="008D13DB" w:rsidRPr="0065393E" w:rsidRDefault="008D13DB" w:rsidP="008D13DB">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w:t>
            </w:r>
            <w:r w:rsidRPr="0065393E">
              <w:rPr>
                <w:color w:val="000000"/>
                <w:sz w:val="18"/>
                <w:szCs w:val="18"/>
              </w:rPr>
              <w:lastRenderedPageBreak/>
              <w:t xml:space="preserve">сооружений - со стороны улично-дорожной сети (улица, проспект, бульвар, шоссе) – </w:t>
            </w:r>
            <w:r w:rsidRPr="0065393E">
              <w:rPr>
                <w:color w:val="000000"/>
                <w:sz w:val="18"/>
                <w:szCs w:val="18"/>
              </w:rPr>
              <w:br/>
              <w:t xml:space="preserve">5 м, от границы земельного участка, смежной с земельным участком, землями или земельными участками, находящимися в государственной и муниципальной собственности – 3 м </w:t>
            </w:r>
          </w:p>
        </w:tc>
        <w:tc>
          <w:tcPr>
            <w:tcW w:w="642" w:type="pct"/>
            <w:tcBorders>
              <w:top w:val="single" w:sz="4" w:space="0" w:color="000000"/>
              <w:left w:val="single" w:sz="4" w:space="0" w:color="000000"/>
              <w:bottom w:val="single" w:sz="4" w:space="0" w:color="000000"/>
              <w:right w:val="single" w:sz="4" w:space="0" w:color="000000"/>
            </w:tcBorders>
          </w:tcPr>
          <w:p w14:paraId="5402D56F" w14:textId="69BF3B46" w:rsidR="008D13DB" w:rsidRPr="0065393E" w:rsidRDefault="008D13DB" w:rsidP="008D13DB">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lastRenderedPageBreak/>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0BC2F631" w14:textId="13475437" w:rsidR="008D13DB" w:rsidRPr="0065393E" w:rsidRDefault="008D13DB" w:rsidP="008D13DB">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 xml:space="preserve">Максимальный процент застройки в границах земельного участка </w:t>
            </w:r>
            <w:r w:rsidRPr="0065393E">
              <w:rPr>
                <w:color w:val="000000"/>
                <w:sz w:val="18"/>
                <w:szCs w:val="18"/>
              </w:rPr>
              <w:t>– 60 %</w:t>
            </w:r>
          </w:p>
        </w:tc>
        <w:tc>
          <w:tcPr>
            <w:tcW w:w="639" w:type="pct"/>
            <w:tcBorders>
              <w:top w:val="single" w:sz="4" w:space="0" w:color="000000"/>
              <w:left w:val="single" w:sz="4" w:space="0" w:color="000000"/>
              <w:bottom w:val="single" w:sz="4" w:space="0" w:color="000000"/>
              <w:right w:val="single" w:sz="4" w:space="0" w:color="000000"/>
            </w:tcBorders>
          </w:tcPr>
          <w:p w14:paraId="516B7ABC" w14:textId="66E2A6C7" w:rsidR="008D13DB" w:rsidRPr="0065393E" w:rsidRDefault="008D13DB" w:rsidP="008D13DB">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color w:val="000000"/>
                <w:sz w:val="18"/>
                <w:szCs w:val="18"/>
              </w:rPr>
              <w:t xml:space="preserve">Процент озеленения территории – </w:t>
            </w:r>
            <w:r w:rsidRPr="0065393E">
              <w:rPr>
                <w:color w:val="000000"/>
                <w:sz w:val="18"/>
                <w:szCs w:val="18"/>
              </w:rPr>
              <w:br/>
              <w:t>не менее 15 %</w:t>
            </w:r>
          </w:p>
        </w:tc>
      </w:tr>
      <w:tr w:rsidR="008D13DB" w:rsidRPr="0065393E" w14:paraId="73347845" w14:textId="77777777" w:rsidTr="00017643">
        <w:trPr>
          <w:trHeight w:val="20"/>
        </w:trPr>
        <w:tc>
          <w:tcPr>
            <w:tcW w:w="145" w:type="pct"/>
            <w:tcBorders>
              <w:top w:val="single" w:sz="4" w:space="0" w:color="000000"/>
              <w:left w:val="single" w:sz="4" w:space="0" w:color="000000"/>
              <w:bottom w:val="single" w:sz="4" w:space="0" w:color="000000"/>
            </w:tcBorders>
            <w:shd w:val="clear" w:color="auto" w:fill="auto"/>
          </w:tcPr>
          <w:p w14:paraId="29F4414A" w14:textId="41C2FC14" w:rsidR="008D13DB" w:rsidRPr="0065393E" w:rsidRDefault="008D13DB" w:rsidP="008D13DB">
            <w:pPr>
              <w:tabs>
                <w:tab w:val="left" w:pos="540"/>
                <w:tab w:val="left" w:pos="720"/>
                <w:tab w:val="left" w:pos="900"/>
                <w:tab w:val="left" w:pos="1080"/>
                <w:tab w:val="left" w:pos="1260"/>
                <w:tab w:val="left" w:pos="14459"/>
              </w:tabs>
              <w:spacing w:line="240" w:lineRule="auto"/>
              <w:ind w:firstLine="0"/>
              <w:jc w:val="center"/>
              <w:rPr>
                <w:color w:val="000000"/>
                <w:sz w:val="18"/>
                <w:szCs w:val="18"/>
              </w:rPr>
            </w:pPr>
            <w:r w:rsidRPr="0065393E">
              <w:rPr>
                <w:color w:val="000000"/>
                <w:sz w:val="18"/>
                <w:szCs w:val="18"/>
              </w:rPr>
              <w:lastRenderedPageBreak/>
              <w:t>11</w:t>
            </w:r>
          </w:p>
        </w:tc>
        <w:tc>
          <w:tcPr>
            <w:tcW w:w="728" w:type="pct"/>
            <w:tcBorders>
              <w:top w:val="single" w:sz="4" w:space="0" w:color="000000"/>
              <w:left w:val="single" w:sz="4" w:space="0" w:color="000000"/>
              <w:bottom w:val="single" w:sz="4" w:space="0" w:color="000000"/>
            </w:tcBorders>
            <w:shd w:val="clear" w:color="auto" w:fill="auto"/>
          </w:tcPr>
          <w:p w14:paraId="1A798A21" w14:textId="0B521CF4" w:rsidR="008D13DB" w:rsidRPr="0065393E" w:rsidRDefault="008D13DB" w:rsidP="008D13D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Банковская и страховая деятельность (4.5)</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43B4CA16" w14:textId="682D7715" w:rsidR="008D13DB" w:rsidRPr="0065393E" w:rsidRDefault="008D13DB" w:rsidP="008D13D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642" w:type="pct"/>
            <w:tcBorders>
              <w:top w:val="single" w:sz="4" w:space="0" w:color="000000"/>
              <w:left w:val="single" w:sz="4" w:space="0" w:color="000000"/>
              <w:bottom w:val="single" w:sz="4" w:space="0" w:color="000000"/>
              <w:right w:val="single" w:sz="4" w:space="0" w:color="000000"/>
            </w:tcBorders>
          </w:tcPr>
          <w:p w14:paraId="09B98D61" w14:textId="53C4D0DC" w:rsidR="008D13DB" w:rsidRPr="0065393E" w:rsidRDefault="008D13DB" w:rsidP="008D13DB">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2E717E7B" w14:textId="14B78E28" w:rsidR="008D13DB" w:rsidRPr="0065393E" w:rsidRDefault="008D13DB" w:rsidP="008D13DB">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со стороны улично-дорожной сети (улица, проспект, бульвар, шоссе) – </w:t>
            </w:r>
            <w:r w:rsidRPr="0065393E">
              <w:rPr>
                <w:color w:val="000000"/>
                <w:sz w:val="18"/>
                <w:szCs w:val="18"/>
              </w:rPr>
              <w:br/>
              <w:t xml:space="preserve">5 м, от границы земельного участка, смежной с земельным участком, землями или земельными участками, находящимися в государственной и муниципальной собственности – 3 м </w:t>
            </w:r>
          </w:p>
        </w:tc>
        <w:tc>
          <w:tcPr>
            <w:tcW w:w="642" w:type="pct"/>
            <w:tcBorders>
              <w:top w:val="single" w:sz="4" w:space="0" w:color="000000"/>
              <w:left w:val="single" w:sz="4" w:space="0" w:color="000000"/>
              <w:bottom w:val="single" w:sz="4" w:space="0" w:color="000000"/>
              <w:right w:val="single" w:sz="4" w:space="0" w:color="000000"/>
            </w:tcBorders>
          </w:tcPr>
          <w:p w14:paraId="530E1005" w14:textId="01892228" w:rsidR="008D13DB" w:rsidRPr="0065393E" w:rsidRDefault="008D13DB" w:rsidP="008D13DB">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 xml:space="preserve">Не подлежит установлению </w:t>
            </w:r>
          </w:p>
        </w:tc>
        <w:tc>
          <w:tcPr>
            <w:tcW w:w="642" w:type="pct"/>
            <w:tcBorders>
              <w:top w:val="single" w:sz="4" w:space="0" w:color="000000"/>
              <w:left w:val="single" w:sz="4" w:space="0" w:color="000000"/>
              <w:bottom w:val="single" w:sz="4" w:space="0" w:color="000000"/>
              <w:right w:val="single" w:sz="4" w:space="0" w:color="000000"/>
            </w:tcBorders>
          </w:tcPr>
          <w:p w14:paraId="5D8979C3" w14:textId="32768C63" w:rsidR="008D13DB" w:rsidRPr="0065393E" w:rsidRDefault="008D13DB" w:rsidP="008D13DB">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 xml:space="preserve">Максимальный процент застройки в границах земельного участка </w:t>
            </w:r>
            <w:r w:rsidRPr="0065393E">
              <w:rPr>
                <w:color w:val="000000"/>
                <w:sz w:val="18"/>
                <w:szCs w:val="18"/>
              </w:rPr>
              <w:t>– 60 %</w:t>
            </w:r>
          </w:p>
        </w:tc>
        <w:tc>
          <w:tcPr>
            <w:tcW w:w="639" w:type="pct"/>
            <w:tcBorders>
              <w:top w:val="single" w:sz="4" w:space="0" w:color="000000"/>
              <w:left w:val="single" w:sz="4" w:space="0" w:color="000000"/>
              <w:bottom w:val="single" w:sz="4" w:space="0" w:color="000000"/>
              <w:right w:val="single" w:sz="4" w:space="0" w:color="000000"/>
            </w:tcBorders>
          </w:tcPr>
          <w:p w14:paraId="7E1127E5" w14:textId="16B2EC70" w:rsidR="008D13DB" w:rsidRPr="0065393E" w:rsidRDefault="008D13DB" w:rsidP="008D13D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Процент озеленения территории – </w:t>
            </w:r>
            <w:r w:rsidRPr="0065393E">
              <w:rPr>
                <w:color w:val="000000"/>
                <w:sz w:val="18"/>
                <w:szCs w:val="18"/>
              </w:rPr>
              <w:br/>
              <w:t>не менее 15 %</w:t>
            </w:r>
          </w:p>
        </w:tc>
      </w:tr>
      <w:tr w:rsidR="004F31C0" w:rsidRPr="0065393E" w14:paraId="35264165" w14:textId="77777777" w:rsidTr="00017643">
        <w:trPr>
          <w:trHeight w:val="20"/>
        </w:trPr>
        <w:tc>
          <w:tcPr>
            <w:tcW w:w="145" w:type="pct"/>
            <w:tcBorders>
              <w:top w:val="single" w:sz="4" w:space="0" w:color="000000"/>
              <w:left w:val="single" w:sz="4" w:space="0" w:color="000000"/>
              <w:bottom w:val="single" w:sz="4" w:space="0" w:color="000000"/>
            </w:tcBorders>
            <w:shd w:val="clear" w:color="auto" w:fill="auto"/>
          </w:tcPr>
          <w:p w14:paraId="5CF30125" w14:textId="6107B2B1" w:rsidR="004F31C0" w:rsidRPr="0065393E" w:rsidRDefault="004F31C0" w:rsidP="004F31C0">
            <w:pPr>
              <w:tabs>
                <w:tab w:val="left" w:pos="540"/>
                <w:tab w:val="left" w:pos="720"/>
                <w:tab w:val="left" w:pos="900"/>
                <w:tab w:val="left" w:pos="1080"/>
                <w:tab w:val="left" w:pos="1260"/>
                <w:tab w:val="left" w:pos="14459"/>
              </w:tabs>
              <w:spacing w:line="240" w:lineRule="auto"/>
              <w:ind w:firstLine="0"/>
              <w:jc w:val="center"/>
              <w:rPr>
                <w:color w:val="000000"/>
                <w:sz w:val="18"/>
                <w:szCs w:val="18"/>
              </w:rPr>
            </w:pPr>
            <w:r w:rsidRPr="0065393E">
              <w:rPr>
                <w:color w:val="000000"/>
                <w:sz w:val="18"/>
                <w:szCs w:val="18"/>
              </w:rPr>
              <w:lastRenderedPageBreak/>
              <w:t>12</w:t>
            </w:r>
          </w:p>
        </w:tc>
        <w:tc>
          <w:tcPr>
            <w:tcW w:w="728" w:type="pct"/>
            <w:tcBorders>
              <w:top w:val="single" w:sz="4" w:space="0" w:color="000000"/>
              <w:left w:val="single" w:sz="4" w:space="0" w:color="000000"/>
              <w:bottom w:val="single" w:sz="4" w:space="0" w:color="000000"/>
            </w:tcBorders>
            <w:shd w:val="clear" w:color="auto" w:fill="auto"/>
          </w:tcPr>
          <w:p w14:paraId="717FC13B" w14:textId="155BDE8D" w:rsidR="004F31C0" w:rsidRPr="0065393E" w:rsidRDefault="004F31C0" w:rsidP="004F31C0">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Общественное питание (4.6)</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4D24D7A3" w14:textId="35A07A52" w:rsidR="004F31C0" w:rsidRPr="0065393E" w:rsidRDefault="004F31C0" w:rsidP="004F31C0">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642" w:type="pct"/>
            <w:tcBorders>
              <w:top w:val="single" w:sz="4" w:space="0" w:color="000000"/>
              <w:left w:val="single" w:sz="4" w:space="0" w:color="000000"/>
              <w:bottom w:val="single" w:sz="4" w:space="0" w:color="000000"/>
              <w:right w:val="single" w:sz="4" w:space="0" w:color="000000"/>
            </w:tcBorders>
          </w:tcPr>
          <w:p w14:paraId="4984BEE2" w14:textId="77777777" w:rsidR="004F31C0" w:rsidRPr="0065393E" w:rsidRDefault="004F31C0" w:rsidP="004F31C0">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 xml:space="preserve">Минимальные размеры земельного участка </w:t>
            </w:r>
            <w:r w:rsidRPr="0065393E">
              <w:rPr>
                <w:color w:val="000000"/>
                <w:sz w:val="18"/>
                <w:szCs w:val="18"/>
              </w:rPr>
              <w:t>–</w:t>
            </w:r>
            <w:r w:rsidRPr="0065393E">
              <w:rPr>
                <w:rFonts w:eastAsia="Times New Roman"/>
                <w:color w:val="000000"/>
                <w:sz w:val="18"/>
                <w:szCs w:val="18"/>
                <w:lang w:eastAsia="ru-RU"/>
              </w:rPr>
              <w:t xml:space="preserve"> </w:t>
            </w:r>
            <w:r w:rsidRPr="0065393E">
              <w:rPr>
                <w:rFonts w:eastAsia="Times New Roman"/>
                <w:color w:val="000000"/>
                <w:sz w:val="18"/>
                <w:szCs w:val="18"/>
                <w:lang w:eastAsia="ru-RU"/>
              </w:rPr>
              <w:br/>
              <w:t>200 кв. м.</w:t>
            </w:r>
          </w:p>
          <w:p w14:paraId="197174F0" w14:textId="049BBDB8" w:rsidR="004F31C0" w:rsidRPr="0065393E" w:rsidRDefault="004F31C0" w:rsidP="004F31C0">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 xml:space="preserve">Максимальный размер земельного участка – </w:t>
            </w: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309FE42B" w14:textId="1563564F" w:rsidR="004F31C0" w:rsidRPr="0065393E" w:rsidRDefault="004F31C0" w:rsidP="004F31C0">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со стороны улично-дорожной сети (улица, проспект, бульвар, шоссе) – </w:t>
            </w:r>
            <w:r w:rsidRPr="0065393E">
              <w:rPr>
                <w:color w:val="000000"/>
                <w:sz w:val="18"/>
                <w:szCs w:val="18"/>
              </w:rPr>
              <w:br/>
              <w:t xml:space="preserve">5 м, от границы земельного участка, смежной с земельным участком, землями или земельными участками, находящимися в государственной и муниципальной собственности – 3 м </w:t>
            </w:r>
          </w:p>
        </w:tc>
        <w:tc>
          <w:tcPr>
            <w:tcW w:w="642" w:type="pct"/>
            <w:tcBorders>
              <w:top w:val="single" w:sz="4" w:space="0" w:color="000000"/>
              <w:left w:val="single" w:sz="4" w:space="0" w:color="000000"/>
              <w:bottom w:val="single" w:sz="4" w:space="0" w:color="000000"/>
              <w:right w:val="single" w:sz="4" w:space="0" w:color="000000"/>
            </w:tcBorders>
          </w:tcPr>
          <w:p w14:paraId="236CFF1E" w14:textId="7BF8327A" w:rsidR="004F31C0" w:rsidRPr="0065393E" w:rsidRDefault="004F31C0" w:rsidP="004F31C0">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 xml:space="preserve">Не подлежит установлению </w:t>
            </w:r>
          </w:p>
        </w:tc>
        <w:tc>
          <w:tcPr>
            <w:tcW w:w="642" w:type="pct"/>
            <w:tcBorders>
              <w:top w:val="single" w:sz="4" w:space="0" w:color="000000"/>
              <w:left w:val="single" w:sz="4" w:space="0" w:color="000000"/>
              <w:bottom w:val="single" w:sz="4" w:space="0" w:color="000000"/>
              <w:right w:val="single" w:sz="4" w:space="0" w:color="000000"/>
            </w:tcBorders>
          </w:tcPr>
          <w:p w14:paraId="2783EBE4" w14:textId="08F4739B" w:rsidR="004F31C0" w:rsidRPr="0065393E" w:rsidRDefault="004F31C0" w:rsidP="004F31C0">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 xml:space="preserve">Максимальный процент застройки в границах земельного участка </w:t>
            </w:r>
            <w:r w:rsidRPr="0065393E">
              <w:rPr>
                <w:color w:val="000000"/>
                <w:sz w:val="18"/>
                <w:szCs w:val="18"/>
              </w:rPr>
              <w:t>– 60 %</w:t>
            </w:r>
          </w:p>
        </w:tc>
        <w:tc>
          <w:tcPr>
            <w:tcW w:w="639" w:type="pct"/>
            <w:tcBorders>
              <w:top w:val="single" w:sz="4" w:space="0" w:color="000000"/>
              <w:left w:val="single" w:sz="4" w:space="0" w:color="000000"/>
              <w:bottom w:val="single" w:sz="4" w:space="0" w:color="000000"/>
              <w:right w:val="single" w:sz="4" w:space="0" w:color="000000"/>
            </w:tcBorders>
          </w:tcPr>
          <w:p w14:paraId="0AFD5EB0" w14:textId="530DFEC2" w:rsidR="004F31C0" w:rsidRPr="0065393E" w:rsidRDefault="004F31C0" w:rsidP="004F31C0">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Процент озеленения территории – </w:t>
            </w:r>
            <w:r w:rsidRPr="0065393E">
              <w:rPr>
                <w:color w:val="000000"/>
                <w:sz w:val="18"/>
                <w:szCs w:val="18"/>
              </w:rPr>
              <w:br/>
              <w:t>не менее 15 %</w:t>
            </w:r>
          </w:p>
        </w:tc>
      </w:tr>
      <w:tr w:rsidR="004F31C0" w:rsidRPr="0065393E" w14:paraId="323DBA9E" w14:textId="77777777" w:rsidTr="00017643">
        <w:trPr>
          <w:trHeight w:val="20"/>
        </w:trPr>
        <w:tc>
          <w:tcPr>
            <w:tcW w:w="145" w:type="pct"/>
            <w:tcBorders>
              <w:top w:val="single" w:sz="4" w:space="0" w:color="000000"/>
              <w:left w:val="single" w:sz="4" w:space="0" w:color="000000"/>
              <w:bottom w:val="single" w:sz="4" w:space="0" w:color="000000"/>
            </w:tcBorders>
            <w:shd w:val="clear" w:color="auto" w:fill="auto"/>
          </w:tcPr>
          <w:p w14:paraId="44BD6419" w14:textId="7C7C5417" w:rsidR="004F31C0" w:rsidRPr="0065393E" w:rsidRDefault="004F31C0" w:rsidP="004F31C0">
            <w:pPr>
              <w:tabs>
                <w:tab w:val="left" w:pos="540"/>
                <w:tab w:val="left" w:pos="720"/>
                <w:tab w:val="left" w:pos="900"/>
                <w:tab w:val="left" w:pos="1080"/>
                <w:tab w:val="left" w:pos="1260"/>
                <w:tab w:val="left" w:pos="14459"/>
              </w:tabs>
              <w:spacing w:line="240" w:lineRule="auto"/>
              <w:ind w:firstLine="0"/>
              <w:jc w:val="center"/>
              <w:rPr>
                <w:color w:val="000000"/>
                <w:sz w:val="18"/>
                <w:szCs w:val="18"/>
              </w:rPr>
            </w:pPr>
            <w:r w:rsidRPr="0065393E">
              <w:rPr>
                <w:color w:val="000000"/>
                <w:sz w:val="18"/>
                <w:szCs w:val="18"/>
              </w:rPr>
              <w:t>13</w:t>
            </w:r>
          </w:p>
        </w:tc>
        <w:tc>
          <w:tcPr>
            <w:tcW w:w="728" w:type="pct"/>
            <w:tcBorders>
              <w:top w:val="single" w:sz="4" w:space="0" w:color="000000"/>
              <w:left w:val="single" w:sz="4" w:space="0" w:color="000000"/>
              <w:bottom w:val="single" w:sz="4" w:space="0" w:color="000000"/>
            </w:tcBorders>
            <w:shd w:val="clear" w:color="auto" w:fill="auto"/>
          </w:tcPr>
          <w:p w14:paraId="30B5FAB6" w14:textId="2D01C545" w:rsidR="004F31C0" w:rsidRPr="0065393E" w:rsidRDefault="004F31C0" w:rsidP="004F31C0">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Гостиничное обслуживание (4.7)</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505FD39C" w14:textId="37F9AA74" w:rsidR="004F31C0" w:rsidRPr="0065393E" w:rsidRDefault="004F31C0" w:rsidP="004F31C0">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Размещение гостиниц</w:t>
            </w:r>
          </w:p>
        </w:tc>
        <w:tc>
          <w:tcPr>
            <w:tcW w:w="642" w:type="pct"/>
            <w:tcBorders>
              <w:top w:val="single" w:sz="4" w:space="0" w:color="000000"/>
              <w:left w:val="single" w:sz="4" w:space="0" w:color="000000"/>
              <w:bottom w:val="single" w:sz="4" w:space="0" w:color="000000"/>
              <w:right w:val="single" w:sz="4" w:space="0" w:color="000000"/>
            </w:tcBorders>
          </w:tcPr>
          <w:p w14:paraId="6217E87A" w14:textId="77777777" w:rsidR="004F31C0" w:rsidRPr="0065393E" w:rsidRDefault="004F31C0" w:rsidP="004F31C0">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 xml:space="preserve">Минимальные размеры земельного участка </w:t>
            </w:r>
            <w:r w:rsidRPr="0065393E">
              <w:rPr>
                <w:color w:val="000000"/>
                <w:sz w:val="18"/>
                <w:szCs w:val="18"/>
              </w:rPr>
              <w:t>–</w:t>
            </w:r>
            <w:r w:rsidRPr="0065393E">
              <w:rPr>
                <w:rFonts w:eastAsia="Times New Roman"/>
                <w:color w:val="000000"/>
                <w:sz w:val="18"/>
                <w:szCs w:val="18"/>
                <w:lang w:eastAsia="ru-RU"/>
              </w:rPr>
              <w:t xml:space="preserve"> </w:t>
            </w:r>
            <w:r w:rsidRPr="0065393E">
              <w:rPr>
                <w:rFonts w:eastAsia="Times New Roman"/>
                <w:color w:val="000000"/>
                <w:sz w:val="18"/>
                <w:szCs w:val="18"/>
                <w:lang w:eastAsia="ru-RU"/>
              </w:rPr>
              <w:br/>
              <w:t>300 кв. м.</w:t>
            </w:r>
          </w:p>
          <w:p w14:paraId="0745EA0E" w14:textId="4A3E79F8" w:rsidR="004F31C0" w:rsidRPr="0065393E" w:rsidRDefault="004F31C0" w:rsidP="004F31C0">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 xml:space="preserve">Максимальный размер земельного участка – </w:t>
            </w: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2030E185" w14:textId="4F13BCA3" w:rsidR="004F31C0" w:rsidRPr="0065393E" w:rsidRDefault="004F31C0" w:rsidP="004F31C0">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со стороны улично-дорожной сети (улица, проспект, бульвар, шоссе) – </w:t>
            </w:r>
            <w:r w:rsidRPr="0065393E">
              <w:rPr>
                <w:color w:val="000000"/>
                <w:sz w:val="18"/>
                <w:szCs w:val="18"/>
              </w:rPr>
              <w:br/>
            </w:r>
            <w:r w:rsidRPr="0065393E">
              <w:rPr>
                <w:color w:val="000000"/>
                <w:sz w:val="18"/>
                <w:szCs w:val="18"/>
              </w:rPr>
              <w:lastRenderedPageBreak/>
              <w:t xml:space="preserve">5 м, от границы земельного участка, смежной с земельным участком, землями или земельными участками, находящимися в государственной и муниципальной собственности – 3 м </w:t>
            </w:r>
          </w:p>
        </w:tc>
        <w:tc>
          <w:tcPr>
            <w:tcW w:w="642" w:type="pct"/>
            <w:tcBorders>
              <w:top w:val="single" w:sz="4" w:space="0" w:color="000000"/>
              <w:left w:val="single" w:sz="4" w:space="0" w:color="000000"/>
              <w:bottom w:val="single" w:sz="4" w:space="0" w:color="000000"/>
              <w:right w:val="single" w:sz="4" w:space="0" w:color="000000"/>
            </w:tcBorders>
          </w:tcPr>
          <w:p w14:paraId="0E487B45" w14:textId="79223B47" w:rsidR="004F31C0" w:rsidRPr="0065393E" w:rsidRDefault="004F31C0" w:rsidP="004F31C0">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lastRenderedPageBreak/>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0DADB247" w14:textId="2503B948" w:rsidR="004F31C0" w:rsidRPr="0065393E" w:rsidRDefault="004F31C0" w:rsidP="004F31C0">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 xml:space="preserve">Максимальный процент застройки в границах земельного участка </w:t>
            </w:r>
            <w:r w:rsidRPr="0065393E">
              <w:rPr>
                <w:color w:val="000000"/>
                <w:sz w:val="18"/>
                <w:szCs w:val="18"/>
              </w:rPr>
              <w:t>– 60 %</w:t>
            </w:r>
          </w:p>
        </w:tc>
        <w:tc>
          <w:tcPr>
            <w:tcW w:w="639" w:type="pct"/>
            <w:tcBorders>
              <w:top w:val="single" w:sz="4" w:space="0" w:color="000000"/>
              <w:left w:val="single" w:sz="4" w:space="0" w:color="000000"/>
              <w:bottom w:val="single" w:sz="4" w:space="0" w:color="000000"/>
              <w:right w:val="single" w:sz="4" w:space="0" w:color="000000"/>
            </w:tcBorders>
          </w:tcPr>
          <w:p w14:paraId="5B9D07B6" w14:textId="3FBE5503" w:rsidR="004F31C0" w:rsidRPr="0065393E" w:rsidRDefault="004F31C0" w:rsidP="004F31C0">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Процент озеленения территории – </w:t>
            </w:r>
            <w:r w:rsidRPr="0065393E">
              <w:rPr>
                <w:color w:val="000000"/>
                <w:sz w:val="18"/>
                <w:szCs w:val="18"/>
              </w:rPr>
              <w:br/>
              <w:t>не менее 15 %</w:t>
            </w:r>
          </w:p>
        </w:tc>
      </w:tr>
      <w:tr w:rsidR="00857218" w:rsidRPr="0065393E" w14:paraId="3C6121AB" w14:textId="77777777" w:rsidTr="00017643">
        <w:trPr>
          <w:trHeight w:val="20"/>
        </w:trPr>
        <w:tc>
          <w:tcPr>
            <w:tcW w:w="145" w:type="pct"/>
            <w:tcBorders>
              <w:top w:val="single" w:sz="4" w:space="0" w:color="000000"/>
              <w:left w:val="single" w:sz="4" w:space="0" w:color="000000"/>
              <w:bottom w:val="single" w:sz="4" w:space="0" w:color="000000"/>
            </w:tcBorders>
            <w:shd w:val="clear" w:color="auto" w:fill="auto"/>
          </w:tcPr>
          <w:p w14:paraId="74DBFCFE" w14:textId="77777777" w:rsidR="00857218" w:rsidRPr="0065393E" w:rsidRDefault="00857218" w:rsidP="00857218">
            <w:pPr>
              <w:tabs>
                <w:tab w:val="left" w:pos="540"/>
                <w:tab w:val="left" w:pos="720"/>
                <w:tab w:val="left" w:pos="900"/>
                <w:tab w:val="left" w:pos="1080"/>
                <w:tab w:val="left" w:pos="1260"/>
                <w:tab w:val="left" w:pos="14459"/>
              </w:tabs>
              <w:spacing w:line="240" w:lineRule="auto"/>
              <w:ind w:firstLine="0"/>
              <w:jc w:val="center"/>
              <w:rPr>
                <w:color w:val="000000"/>
                <w:sz w:val="18"/>
                <w:szCs w:val="18"/>
              </w:rPr>
            </w:pPr>
          </w:p>
        </w:tc>
        <w:tc>
          <w:tcPr>
            <w:tcW w:w="728" w:type="pct"/>
            <w:tcBorders>
              <w:top w:val="single" w:sz="4" w:space="0" w:color="000000"/>
              <w:left w:val="single" w:sz="4" w:space="0" w:color="000000"/>
              <w:bottom w:val="single" w:sz="4" w:space="0" w:color="000000"/>
            </w:tcBorders>
            <w:shd w:val="clear" w:color="auto" w:fill="auto"/>
          </w:tcPr>
          <w:p w14:paraId="3685979B" w14:textId="71B4B841" w:rsidR="00857218" w:rsidRPr="0065393E" w:rsidRDefault="00857218" w:rsidP="00857218">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Развлечения (4.8)</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3E15EE8C" w14:textId="3D0D86C1" w:rsidR="00857218" w:rsidRPr="0065393E" w:rsidRDefault="00857218" w:rsidP="00857218">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642" w:type="pct"/>
            <w:tcBorders>
              <w:top w:val="single" w:sz="4" w:space="0" w:color="000000"/>
              <w:left w:val="single" w:sz="4" w:space="0" w:color="000000"/>
              <w:bottom w:val="single" w:sz="4" w:space="0" w:color="000000"/>
              <w:right w:val="single" w:sz="4" w:space="0" w:color="000000"/>
            </w:tcBorders>
          </w:tcPr>
          <w:p w14:paraId="6A6D5782" w14:textId="4AF77EBE" w:rsidR="00857218" w:rsidRPr="0065393E" w:rsidRDefault="00857218" w:rsidP="00857218">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7FC31095" w14:textId="13C616B1" w:rsidR="00857218" w:rsidRPr="0065393E" w:rsidRDefault="00857218" w:rsidP="00857218">
            <w:pPr>
              <w:suppressAutoHyphens w:val="0"/>
              <w:autoSpaceDE w:val="0"/>
              <w:autoSpaceDN w:val="0"/>
              <w:adjustRightInd w:val="0"/>
              <w:spacing w:line="240" w:lineRule="auto"/>
              <w:ind w:firstLine="0"/>
              <w:contextualSpacing w:val="0"/>
              <w:jc w:val="left"/>
              <w:rPr>
                <w:color w:val="000000"/>
                <w:sz w:val="18"/>
                <w:szCs w:val="18"/>
              </w:rPr>
            </w:pPr>
            <w:r w:rsidRPr="0065393E">
              <w:rPr>
                <w:color w:val="000000"/>
                <w:sz w:val="18"/>
                <w:szCs w:val="18"/>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со стороны улично-дорожной сети (улица, проспект, бульвар, шоссе) – </w:t>
            </w:r>
            <w:r w:rsidRPr="0065393E">
              <w:rPr>
                <w:color w:val="000000"/>
                <w:sz w:val="18"/>
                <w:szCs w:val="18"/>
              </w:rPr>
              <w:br/>
              <w:t xml:space="preserve">5 м, от границы земельного участка, смежной с земельным участком, землями или земельными участками, находящимися в государственной и муниципальной собственности – 3 м </w:t>
            </w:r>
          </w:p>
        </w:tc>
        <w:tc>
          <w:tcPr>
            <w:tcW w:w="642" w:type="pct"/>
            <w:tcBorders>
              <w:top w:val="single" w:sz="4" w:space="0" w:color="000000"/>
              <w:left w:val="single" w:sz="4" w:space="0" w:color="000000"/>
              <w:bottom w:val="single" w:sz="4" w:space="0" w:color="000000"/>
              <w:right w:val="single" w:sz="4" w:space="0" w:color="000000"/>
            </w:tcBorders>
          </w:tcPr>
          <w:p w14:paraId="796015B8" w14:textId="31614BB5" w:rsidR="00857218" w:rsidRPr="0065393E" w:rsidRDefault="00857218" w:rsidP="00857218">
            <w:pPr>
              <w:suppressAutoHyphens w:val="0"/>
              <w:autoSpaceDE w:val="0"/>
              <w:autoSpaceDN w:val="0"/>
              <w:adjustRightInd w:val="0"/>
              <w:spacing w:line="240" w:lineRule="auto"/>
              <w:ind w:firstLine="0"/>
              <w:contextualSpacing w:val="0"/>
              <w:jc w:val="left"/>
              <w:rPr>
                <w:color w:val="000000"/>
                <w:sz w:val="18"/>
                <w:szCs w:val="18"/>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762E1BC4" w14:textId="7CA23C90" w:rsidR="00857218" w:rsidRPr="0065393E" w:rsidRDefault="00857218" w:rsidP="00857218">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 xml:space="preserve">Максимальный процент застройки в границах земельного участка </w:t>
            </w:r>
            <w:r w:rsidRPr="0065393E">
              <w:rPr>
                <w:color w:val="000000"/>
                <w:sz w:val="18"/>
                <w:szCs w:val="18"/>
              </w:rPr>
              <w:t>– 60 %</w:t>
            </w:r>
          </w:p>
        </w:tc>
        <w:tc>
          <w:tcPr>
            <w:tcW w:w="639" w:type="pct"/>
            <w:tcBorders>
              <w:top w:val="single" w:sz="4" w:space="0" w:color="000000"/>
              <w:left w:val="single" w:sz="4" w:space="0" w:color="000000"/>
              <w:bottom w:val="single" w:sz="4" w:space="0" w:color="000000"/>
              <w:right w:val="single" w:sz="4" w:space="0" w:color="000000"/>
            </w:tcBorders>
          </w:tcPr>
          <w:p w14:paraId="61EC2C02" w14:textId="76FA4A09" w:rsidR="00857218" w:rsidRPr="0065393E" w:rsidRDefault="00857218" w:rsidP="00857218">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Процент озеленения территории – </w:t>
            </w:r>
            <w:r w:rsidRPr="0065393E">
              <w:rPr>
                <w:color w:val="000000"/>
                <w:sz w:val="18"/>
                <w:szCs w:val="18"/>
              </w:rPr>
              <w:br/>
              <w:t>не менее 15 %</w:t>
            </w:r>
          </w:p>
        </w:tc>
      </w:tr>
      <w:tr w:rsidR="004F31C0" w:rsidRPr="0065393E" w14:paraId="772A18FC" w14:textId="77777777" w:rsidTr="00017643">
        <w:trPr>
          <w:trHeight w:val="20"/>
        </w:trPr>
        <w:tc>
          <w:tcPr>
            <w:tcW w:w="145" w:type="pct"/>
            <w:tcBorders>
              <w:top w:val="single" w:sz="4" w:space="0" w:color="000000"/>
              <w:left w:val="single" w:sz="4" w:space="0" w:color="000000"/>
              <w:bottom w:val="single" w:sz="4" w:space="0" w:color="000000"/>
            </w:tcBorders>
            <w:shd w:val="clear" w:color="auto" w:fill="auto"/>
          </w:tcPr>
          <w:p w14:paraId="17A78B69" w14:textId="1561956C" w:rsidR="004F31C0" w:rsidRPr="0065393E" w:rsidRDefault="004F31C0" w:rsidP="004F31C0">
            <w:pPr>
              <w:tabs>
                <w:tab w:val="left" w:pos="540"/>
                <w:tab w:val="left" w:pos="720"/>
                <w:tab w:val="left" w:pos="900"/>
                <w:tab w:val="left" w:pos="1080"/>
                <w:tab w:val="left" w:pos="1260"/>
                <w:tab w:val="left" w:pos="14459"/>
              </w:tabs>
              <w:spacing w:line="240" w:lineRule="auto"/>
              <w:ind w:firstLine="0"/>
              <w:jc w:val="center"/>
              <w:rPr>
                <w:color w:val="000000"/>
                <w:sz w:val="18"/>
                <w:szCs w:val="18"/>
              </w:rPr>
            </w:pPr>
            <w:r w:rsidRPr="0065393E">
              <w:rPr>
                <w:color w:val="000000"/>
                <w:sz w:val="18"/>
                <w:szCs w:val="18"/>
              </w:rPr>
              <w:t>14</w:t>
            </w:r>
          </w:p>
        </w:tc>
        <w:tc>
          <w:tcPr>
            <w:tcW w:w="728" w:type="pct"/>
            <w:tcBorders>
              <w:top w:val="single" w:sz="4" w:space="0" w:color="000000"/>
              <w:left w:val="single" w:sz="4" w:space="0" w:color="000000"/>
              <w:bottom w:val="single" w:sz="4" w:space="0" w:color="000000"/>
            </w:tcBorders>
            <w:shd w:val="clear" w:color="auto" w:fill="auto"/>
          </w:tcPr>
          <w:p w14:paraId="119BF076" w14:textId="77777777" w:rsidR="004F31C0" w:rsidRPr="0065393E" w:rsidRDefault="004F31C0" w:rsidP="004F31C0">
            <w:pPr>
              <w:tabs>
                <w:tab w:val="left" w:pos="14459"/>
              </w:tabs>
              <w:autoSpaceDE w:val="0"/>
              <w:spacing w:line="240" w:lineRule="auto"/>
              <w:ind w:right="142" w:firstLine="0"/>
              <w:jc w:val="left"/>
              <w:rPr>
                <w:color w:val="000000"/>
                <w:sz w:val="18"/>
                <w:szCs w:val="18"/>
              </w:rPr>
            </w:pPr>
            <w:r w:rsidRPr="0065393E">
              <w:rPr>
                <w:color w:val="000000"/>
                <w:sz w:val="18"/>
                <w:szCs w:val="18"/>
              </w:rPr>
              <w:t>Служебные гаражи (4.9)</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26648844" w14:textId="77777777" w:rsidR="004F31C0" w:rsidRPr="0065393E" w:rsidRDefault="004F31C0" w:rsidP="004F31C0">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Размещение постоянных или временных гаражей, стоянок для хранения служебного автотранспорта, используемого в целях осуществления видов </w:t>
            </w:r>
            <w:r w:rsidRPr="0065393E">
              <w:rPr>
                <w:color w:val="000000"/>
                <w:sz w:val="18"/>
                <w:szCs w:val="18"/>
              </w:rPr>
              <w:lastRenderedPageBreak/>
              <w:t>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642" w:type="pct"/>
            <w:tcBorders>
              <w:top w:val="single" w:sz="4" w:space="0" w:color="000000"/>
              <w:left w:val="single" w:sz="4" w:space="0" w:color="000000"/>
              <w:bottom w:val="single" w:sz="4" w:space="0" w:color="000000"/>
              <w:right w:val="single" w:sz="4" w:space="0" w:color="000000"/>
            </w:tcBorders>
          </w:tcPr>
          <w:p w14:paraId="79CC6D08" w14:textId="77777777" w:rsidR="004F31C0" w:rsidRPr="0065393E" w:rsidRDefault="004F31C0" w:rsidP="004F31C0">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lastRenderedPageBreak/>
              <w:t>Минимальная площадь земельного участка ‒</w:t>
            </w:r>
          </w:p>
          <w:p w14:paraId="327FC9AD" w14:textId="77777777" w:rsidR="004F31C0" w:rsidRPr="0065393E" w:rsidRDefault="004F31C0" w:rsidP="004F31C0">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 xml:space="preserve">18 кв. м, максимальная </w:t>
            </w:r>
            <w:r w:rsidRPr="0065393E">
              <w:rPr>
                <w:rFonts w:eastAsia="Times New Roman"/>
                <w:color w:val="000000"/>
                <w:sz w:val="18"/>
                <w:szCs w:val="18"/>
                <w:lang w:eastAsia="ru-RU"/>
              </w:rPr>
              <w:lastRenderedPageBreak/>
              <w:t>площадь земельного участка ‒</w:t>
            </w:r>
          </w:p>
          <w:p w14:paraId="6B68B428" w14:textId="77777777" w:rsidR="004F31C0" w:rsidRPr="0065393E" w:rsidRDefault="004F31C0" w:rsidP="004F31C0">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proofErr w:type="gramStart"/>
            <w:r w:rsidRPr="0065393E">
              <w:rPr>
                <w:rFonts w:eastAsia="Times New Roman"/>
                <w:color w:val="000000"/>
                <w:sz w:val="18"/>
                <w:szCs w:val="18"/>
                <w:lang w:eastAsia="ru-RU"/>
              </w:rPr>
              <w:t>не</w:t>
            </w:r>
            <w:proofErr w:type="gramEnd"/>
            <w:r w:rsidRPr="0065393E">
              <w:rPr>
                <w:rFonts w:eastAsia="Times New Roman"/>
                <w:color w:val="000000"/>
                <w:sz w:val="18"/>
                <w:szCs w:val="18"/>
                <w:lang w:eastAsia="ru-RU"/>
              </w:rPr>
              <w:t xml:space="preserve">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2AD45938" w14:textId="3032C234" w:rsidR="004F31C0" w:rsidRPr="0065393E" w:rsidRDefault="004F31C0" w:rsidP="004F31C0">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lastRenderedPageBreak/>
              <w:t xml:space="preserve">Минимальные отступы от границ земельных участков в целях определения мест допустимого размещения зданий, </w:t>
            </w:r>
            <w:r w:rsidRPr="0065393E">
              <w:rPr>
                <w:color w:val="000000"/>
                <w:sz w:val="18"/>
                <w:szCs w:val="18"/>
              </w:rPr>
              <w:lastRenderedPageBreak/>
              <w:t xml:space="preserve">строений, сооружений, за пределами которых запрещено строительство зданий, строений, сооружений - со стороны улично-дорожной сети (улица, проспект, бульвар, шоссе) – </w:t>
            </w:r>
            <w:r w:rsidRPr="0065393E">
              <w:rPr>
                <w:color w:val="000000"/>
                <w:sz w:val="18"/>
                <w:szCs w:val="18"/>
              </w:rPr>
              <w:br/>
              <w:t xml:space="preserve">5 м, от границы земельного участка, смежной с земельным участком, землями или земельными участками, находящимися в государственной и муниципальной собственности – 3 м </w:t>
            </w:r>
          </w:p>
        </w:tc>
        <w:tc>
          <w:tcPr>
            <w:tcW w:w="642" w:type="pct"/>
            <w:tcBorders>
              <w:top w:val="single" w:sz="4" w:space="0" w:color="000000"/>
              <w:left w:val="single" w:sz="4" w:space="0" w:color="000000"/>
              <w:bottom w:val="single" w:sz="4" w:space="0" w:color="000000"/>
              <w:right w:val="single" w:sz="4" w:space="0" w:color="000000"/>
            </w:tcBorders>
          </w:tcPr>
          <w:p w14:paraId="278E3F86" w14:textId="076C0D8B" w:rsidR="004F31C0" w:rsidRPr="0065393E" w:rsidRDefault="004F31C0" w:rsidP="004F31C0">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lastRenderedPageBreak/>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1727B653" w14:textId="1AE7CCEF" w:rsidR="004F31C0" w:rsidRPr="0065393E" w:rsidRDefault="004F31C0" w:rsidP="004F31C0">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 xml:space="preserve">Максимальный процент застройки в границах земельного участка </w:t>
            </w:r>
            <w:r w:rsidRPr="0065393E">
              <w:rPr>
                <w:color w:val="000000"/>
                <w:sz w:val="18"/>
                <w:szCs w:val="18"/>
              </w:rPr>
              <w:t>– 90 %</w:t>
            </w:r>
          </w:p>
        </w:tc>
        <w:tc>
          <w:tcPr>
            <w:tcW w:w="639" w:type="pct"/>
            <w:tcBorders>
              <w:top w:val="single" w:sz="4" w:space="0" w:color="000000"/>
              <w:left w:val="single" w:sz="4" w:space="0" w:color="000000"/>
              <w:bottom w:val="single" w:sz="4" w:space="0" w:color="000000"/>
              <w:right w:val="single" w:sz="4" w:space="0" w:color="000000"/>
            </w:tcBorders>
          </w:tcPr>
          <w:p w14:paraId="698A3BEE" w14:textId="28E71A46" w:rsidR="004F31C0" w:rsidRPr="0065393E" w:rsidRDefault="004F31C0" w:rsidP="004F31C0">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rFonts w:eastAsia="Times New Roman"/>
                <w:color w:val="000000"/>
                <w:sz w:val="18"/>
                <w:szCs w:val="18"/>
                <w:lang w:eastAsia="ru-RU"/>
              </w:rPr>
              <w:t>Не подлежит установлению</w:t>
            </w:r>
          </w:p>
        </w:tc>
      </w:tr>
      <w:tr w:rsidR="000F5C45" w:rsidRPr="0065393E" w14:paraId="21298EA9" w14:textId="77777777" w:rsidTr="00017643">
        <w:trPr>
          <w:trHeight w:val="20"/>
        </w:trPr>
        <w:tc>
          <w:tcPr>
            <w:tcW w:w="145" w:type="pct"/>
            <w:tcBorders>
              <w:top w:val="single" w:sz="4" w:space="0" w:color="000000"/>
              <w:left w:val="single" w:sz="4" w:space="0" w:color="000000"/>
              <w:bottom w:val="single" w:sz="4" w:space="0" w:color="000000"/>
            </w:tcBorders>
            <w:shd w:val="clear" w:color="auto" w:fill="auto"/>
          </w:tcPr>
          <w:p w14:paraId="326AB6E1" w14:textId="3F833B43" w:rsidR="000F5C45" w:rsidRPr="0065393E" w:rsidRDefault="000F5C45" w:rsidP="005F18F9">
            <w:pPr>
              <w:tabs>
                <w:tab w:val="left" w:pos="540"/>
                <w:tab w:val="left" w:pos="720"/>
                <w:tab w:val="left" w:pos="900"/>
                <w:tab w:val="left" w:pos="1080"/>
                <w:tab w:val="left" w:pos="1260"/>
                <w:tab w:val="left" w:pos="14459"/>
              </w:tabs>
              <w:spacing w:line="240" w:lineRule="auto"/>
              <w:ind w:firstLine="0"/>
              <w:jc w:val="center"/>
              <w:rPr>
                <w:color w:val="000000"/>
                <w:sz w:val="18"/>
                <w:szCs w:val="18"/>
              </w:rPr>
            </w:pPr>
            <w:r w:rsidRPr="0065393E">
              <w:rPr>
                <w:color w:val="000000"/>
                <w:sz w:val="18"/>
                <w:szCs w:val="18"/>
              </w:rPr>
              <w:lastRenderedPageBreak/>
              <w:t>1</w:t>
            </w:r>
            <w:r w:rsidR="005F18F9" w:rsidRPr="0065393E">
              <w:rPr>
                <w:color w:val="000000"/>
                <w:sz w:val="18"/>
                <w:szCs w:val="18"/>
              </w:rPr>
              <w:t>5</w:t>
            </w:r>
          </w:p>
        </w:tc>
        <w:tc>
          <w:tcPr>
            <w:tcW w:w="728" w:type="pct"/>
            <w:tcBorders>
              <w:top w:val="single" w:sz="4" w:space="0" w:color="000000"/>
              <w:left w:val="single" w:sz="4" w:space="0" w:color="000000"/>
              <w:bottom w:val="single" w:sz="4" w:space="0" w:color="000000"/>
            </w:tcBorders>
            <w:shd w:val="clear" w:color="auto" w:fill="auto"/>
          </w:tcPr>
          <w:p w14:paraId="42F6AC35" w14:textId="2C1D1701" w:rsidR="000F5C45" w:rsidRPr="0065393E" w:rsidRDefault="000F5C45" w:rsidP="000F5C45">
            <w:pPr>
              <w:tabs>
                <w:tab w:val="left" w:pos="14459"/>
              </w:tabs>
              <w:autoSpaceDE w:val="0"/>
              <w:spacing w:line="240" w:lineRule="auto"/>
              <w:ind w:right="142" w:firstLine="0"/>
              <w:jc w:val="left"/>
              <w:rPr>
                <w:color w:val="000000"/>
                <w:sz w:val="18"/>
                <w:szCs w:val="18"/>
              </w:rPr>
            </w:pPr>
            <w:r w:rsidRPr="0065393E">
              <w:rPr>
                <w:sz w:val="18"/>
                <w:szCs w:val="18"/>
              </w:rPr>
              <w:t>Стоянка транспортных средств (4.9.2)</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0C393843" w14:textId="73083E34" w:rsidR="000F5C45" w:rsidRPr="0065393E" w:rsidRDefault="000F5C45" w:rsidP="000F5C4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Размещение стоянок (парковок) легковых автомобилей и других </w:t>
            </w:r>
            <w:proofErr w:type="spellStart"/>
            <w:r w:rsidRPr="0065393E">
              <w:rPr>
                <w:color w:val="000000"/>
                <w:sz w:val="18"/>
                <w:szCs w:val="18"/>
              </w:rPr>
              <w:t>мототранспортных</w:t>
            </w:r>
            <w:proofErr w:type="spellEnd"/>
            <w:r w:rsidRPr="0065393E">
              <w:rPr>
                <w:color w:val="000000"/>
                <w:sz w:val="18"/>
                <w:szCs w:val="18"/>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642" w:type="pct"/>
            <w:tcBorders>
              <w:top w:val="single" w:sz="4" w:space="0" w:color="000000"/>
              <w:left w:val="single" w:sz="4" w:space="0" w:color="000000"/>
              <w:bottom w:val="single" w:sz="4" w:space="0" w:color="000000"/>
              <w:right w:val="single" w:sz="4" w:space="0" w:color="000000"/>
            </w:tcBorders>
          </w:tcPr>
          <w:p w14:paraId="0A300F00" w14:textId="1E473D9D" w:rsidR="000F5C45" w:rsidRPr="0065393E" w:rsidRDefault="000F5C45" w:rsidP="000F5C45">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70BC305D" w14:textId="2E137917" w:rsidR="000F5C45" w:rsidRPr="0065393E" w:rsidRDefault="000F5C45" w:rsidP="000F5C45">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 xml:space="preserve">Минимальные отступы от границ земельного участка в целях определения места допустимого размещения объекта </w:t>
            </w:r>
            <w:r w:rsidRPr="0065393E">
              <w:rPr>
                <w:color w:val="000000"/>
                <w:sz w:val="18"/>
                <w:szCs w:val="18"/>
              </w:rPr>
              <w:t xml:space="preserve">– </w:t>
            </w:r>
            <w:r w:rsidRPr="0065393E">
              <w:rPr>
                <w:rFonts w:eastAsia="Times New Roman"/>
                <w:color w:val="000000"/>
                <w:sz w:val="18"/>
                <w:szCs w:val="18"/>
                <w:lang w:eastAsia="ru-RU"/>
              </w:rPr>
              <w:t>1 м</w:t>
            </w:r>
          </w:p>
        </w:tc>
        <w:tc>
          <w:tcPr>
            <w:tcW w:w="642" w:type="pct"/>
            <w:tcBorders>
              <w:top w:val="single" w:sz="4" w:space="0" w:color="000000"/>
              <w:left w:val="single" w:sz="4" w:space="0" w:color="000000"/>
              <w:bottom w:val="single" w:sz="4" w:space="0" w:color="000000"/>
              <w:right w:val="single" w:sz="4" w:space="0" w:color="000000"/>
            </w:tcBorders>
          </w:tcPr>
          <w:p w14:paraId="7E9856EB" w14:textId="47588B56" w:rsidR="000F5C45" w:rsidRPr="0065393E" w:rsidRDefault="000F5C45" w:rsidP="000F5C45">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354B6E62" w14:textId="411FBF8E" w:rsidR="000F5C45" w:rsidRPr="0065393E" w:rsidRDefault="000F5C45" w:rsidP="000F5C45">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c>
          <w:tcPr>
            <w:tcW w:w="639" w:type="pct"/>
            <w:tcBorders>
              <w:top w:val="single" w:sz="4" w:space="0" w:color="000000"/>
              <w:left w:val="single" w:sz="4" w:space="0" w:color="000000"/>
              <w:bottom w:val="single" w:sz="4" w:space="0" w:color="000000"/>
              <w:right w:val="single" w:sz="4" w:space="0" w:color="000000"/>
            </w:tcBorders>
          </w:tcPr>
          <w:p w14:paraId="29D66691" w14:textId="6D7E683C" w:rsidR="000F5C45" w:rsidRPr="0065393E" w:rsidRDefault="000F5C45" w:rsidP="000F5C45">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r>
      <w:tr w:rsidR="00017643" w:rsidRPr="0065393E" w14:paraId="5642A2FB" w14:textId="77777777" w:rsidTr="00017643">
        <w:trPr>
          <w:trHeight w:val="20"/>
        </w:trPr>
        <w:tc>
          <w:tcPr>
            <w:tcW w:w="145" w:type="pct"/>
            <w:tcBorders>
              <w:top w:val="single" w:sz="4" w:space="0" w:color="000000"/>
              <w:left w:val="single" w:sz="4" w:space="0" w:color="000000"/>
              <w:bottom w:val="single" w:sz="4" w:space="0" w:color="000000"/>
            </w:tcBorders>
            <w:shd w:val="clear" w:color="auto" w:fill="auto"/>
          </w:tcPr>
          <w:p w14:paraId="347F43AC" w14:textId="1C7ECCC6" w:rsidR="00017643" w:rsidRPr="0065393E" w:rsidRDefault="005F18F9" w:rsidP="00017643">
            <w:pPr>
              <w:tabs>
                <w:tab w:val="left" w:pos="540"/>
                <w:tab w:val="left" w:pos="720"/>
                <w:tab w:val="left" w:pos="900"/>
                <w:tab w:val="left" w:pos="1080"/>
                <w:tab w:val="left" w:pos="1260"/>
                <w:tab w:val="left" w:pos="14459"/>
              </w:tabs>
              <w:spacing w:line="240" w:lineRule="auto"/>
              <w:ind w:firstLine="0"/>
              <w:jc w:val="center"/>
              <w:rPr>
                <w:color w:val="000000"/>
                <w:sz w:val="18"/>
                <w:szCs w:val="18"/>
              </w:rPr>
            </w:pPr>
            <w:r w:rsidRPr="0065393E">
              <w:rPr>
                <w:color w:val="000000"/>
                <w:sz w:val="18"/>
                <w:szCs w:val="18"/>
              </w:rPr>
              <w:t>16</w:t>
            </w:r>
          </w:p>
        </w:tc>
        <w:tc>
          <w:tcPr>
            <w:tcW w:w="728" w:type="pct"/>
            <w:tcBorders>
              <w:top w:val="single" w:sz="4" w:space="0" w:color="000000"/>
              <w:left w:val="single" w:sz="4" w:space="0" w:color="000000"/>
              <w:bottom w:val="single" w:sz="4" w:space="0" w:color="000000"/>
            </w:tcBorders>
            <w:shd w:val="clear" w:color="auto" w:fill="auto"/>
          </w:tcPr>
          <w:p w14:paraId="1153F0BC" w14:textId="633117EC" w:rsidR="00017643" w:rsidRPr="0065393E" w:rsidRDefault="00017643" w:rsidP="00017643">
            <w:pPr>
              <w:tabs>
                <w:tab w:val="left" w:pos="14459"/>
              </w:tabs>
              <w:autoSpaceDE w:val="0"/>
              <w:spacing w:line="240" w:lineRule="auto"/>
              <w:ind w:right="142" w:firstLine="0"/>
              <w:jc w:val="left"/>
              <w:rPr>
                <w:color w:val="000000"/>
                <w:sz w:val="18"/>
                <w:szCs w:val="18"/>
              </w:rPr>
            </w:pPr>
            <w:r w:rsidRPr="0065393E">
              <w:rPr>
                <w:iCs/>
                <w:color w:val="000000"/>
                <w:sz w:val="18"/>
                <w:szCs w:val="18"/>
              </w:rPr>
              <w:t>Отдых (рекреация) (5.0)</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5C470834" w14:textId="6D6FA514" w:rsidR="00017643" w:rsidRPr="0065393E" w:rsidRDefault="00017643" w:rsidP="00017643">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городскими лесами, скверами, прудами, озерами, водохранилищами, пляжами, а также обустройство мест отдыха в них. Содержание </w:t>
            </w:r>
            <w:r w:rsidRPr="0065393E">
              <w:rPr>
                <w:color w:val="000000"/>
                <w:sz w:val="18"/>
                <w:szCs w:val="18"/>
              </w:rPr>
              <w:lastRenderedPageBreak/>
              <w:t>данного вида разрешенного использования включает в себя содержание видов разрешенного использования с кодами 5.1 - 5.5</w:t>
            </w:r>
          </w:p>
        </w:tc>
        <w:tc>
          <w:tcPr>
            <w:tcW w:w="642" w:type="pct"/>
            <w:tcBorders>
              <w:top w:val="single" w:sz="4" w:space="0" w:color="000000"/>
              <w:left w:val="single" w:sz="4" w:space="0" w:color="000000"/>
              <w:bottom w:val="single" w:sz="4" w:space="0" w:color="000000"/>
              <w:right w:val="single" w:sz="4" w:space="0" w:color="000000"/>
            </w:tcBorders>
          </w:tcPr>
          <w:p w14:paraId="6F1CE321" w14:textId="77777777" w:rsidR="00017643" w:rsidRPr="0065393E" w:rsidRDefault="00017643" w:rsidP="00017643">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lastRenderedPageBreak/>
              <w:t xml:space="preserve">Минимальные размеры земельного участка </w:t>
            </w:r>
            <w:r w:rsidRPr="0065393E">
              <w:rPr>
                <w:color w:val="000000"/>
                <w:sz w:val="18"/>
                <w:szCs w:val="18"/>
              </w:rPr>
              <w:t>–</w:t>
            </w:r>
            <w:r w:rsidRPr="0065393E">
              <w:rPr>
                <w:rFonts w:eastAsia="Times New Roman"/>
                <w:color w:val="000000"/>
                <w:sz w:val="18"/>
                <w:szCs w:val="18"/>
                <w:lang w:eastAsia="ru-RU"/>
              </w:rPr>
              <w:t xml:space="preserve"> </w:t>
            </w:r>
            <w:r w:rsidRPr="0065393E">
              <w:rPr>
                <w:rFonts w:eastAsia="Times New Roman"/>
                <w:color w:val="000000"/>
                <w:sz w:val="18"/>
                <w:szCs w:val="18"/>
                <w:lang w:eastAsia="ru-RU"/>
              </w:rPr>
              <w:br/>
              <w:t>200 кв. м.</w:t>
            </w:r>
          </w:p>
          <w:p w14:paraId="2C129DAA" w14:textId="44283E09" w:rsidR="00017643" w:rsidRPr="0065393E" w:rsidRDefault="00017643" w:rsidP="00017643">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 xml:space="preserve">Максимальный размер земельного участка – </w:t>
            </w:r>
            <w:r w:rsidRPr="0065393E">
              <w:rPr>
                <w:rFonts w:eastAsia="Times New Roman"/>
                <w:color w:val="000000"/>
                <w:sz w:val="18"/>
                <w:szCs w:val="18"/>
                <w:lang w:eastAsia="ru-RU"/>
              </w:rPr>
              <w:t xml:space="preserve">не подлежит установлению </w:t>
            </w:r>
          </w:p>
        </w:tc>
        <w:tc>
          <w:tcPr>
            <w:tcW w:w="642" w:type="pct"/>
            <w:tcBorders>
              <w:top w:val="single" w:sz="4" w:space="0" w:color="000000"/>
              <w:left w:val="single" w:sz="4" w:space="0" w:color="000000"/>
              <w:bottom w:val="single" w:sz="4" w:space="0" w:color="000000"/>
              <w:right w:val="single" w:sz="4" w:space="0" w:color="000000"/>
            </w:tcBorders>
          </w:tcPr>
          <w:p w14:paraId="61375660" w14:textId="05AB3281" w:rsidR="00017643" w:rsidRPr="0065393E" w:rsidRDefault="00017643" w:rsidP="00017643">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 xml:space="preserve">Минимальные отступы от границ земельного участка в целях определения места допустимого размещения объекта </w:t>
            </w:r>
            <w:r w:rsidRPr="0065393E">
              <w:rPr>
                <w:color w:val="000000"/>
                <w:sz w:val="18"/>
                <w:szCs w:val="18"/>
              </w:rPr>
              <w:t>–</w:t>
            </w:r>
            <w:r w:rsidRPr="0065393E">
              <w:rPr>
                <w:rFonts w:eastAsia="Times New Roman"/>
                <w:color w:val="000000"/>
                <w:sz w:val="18"/>
                <w:szCs w:val="18"/>
                <w:lang w:eastAsia="ru-RU"/>
              </w:rPr>
              <w:t xml:space="preserve"> 1 м</w:t>
            </w:r>
          </w:p>
        </w:tc>
        <w:tc>
          <w:tcPr>
            <w:tcW w:w="642" w:type="pct"/>
            <w:tcBorders>
              <w:top w:val="single" w:sz="4" w:space="0" w:color="000000"/>
              <w:left w:val="single" w:sz="4" w:space="0" w:color="000000"/>
              <w:bottom w:val="single" w:sz="4" w:space="0" w:color="000000"/>
              <w:right w:val="single" w:sz="4" w:space="0" w:color="000000"/>
            </w:tcBorders>
          </w:tcPr>
          <w:p w14:paraId="22F995FD" w14:textId="5B5AB85A" w:rsidR="00017643" w:rsidRPr="0065393E" w:rsidRDefault="00017643" w:rsidP="00017643">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5BFBE114" w14:textId="5C00EB77" w:rsidR="00017643" w:rsidRPr="0065393E" w:rsidRDefault="00017643" w:rsidP="00017643">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c>
          <w:tcPr>
            <w:tcW w:w="639" w:type="pct"/>
            <w:tcBorders>
              <w:top w:val="single" w:sz="4" w:space="0" w:color="000000"/>
              <w:left w:val="single" w:sz="4" w:space="0" w:color="000000"/>
              <w:bottom w:val="single" w:sz="4" w:space="0" w:color="000000"/>
              <w:right w:val="single" w:sz="4" w:space="0" w:color="000000"/>
            </w:tcBorders>
          </w:tcPr>
          <w:p w14:paraId="68F691C2" w14:textId="26259DF0" w:rsidR="00017643" w:rsidRPr="0065393E" w:rsidRDefault="00017643" w:rsidP="00017643">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color w:val="000000"/>
                <w:sz w:val="18"/>
                <w:szCs w:val="18"/>
              </w:rPr>
              <w:t xml:space="preserve">Процент озеленения территории – </w:t>
            </w:r>
            <w:r w:rsidRPr="0065393E">
              <w:rPr>
                <w:color w:val="000000"/>
                <w:sz w:val="18"/>
                <w:szCs w:val="18"/>
              </w:rPr>
              <w:br/>
              <w:t>не менее 15 %</w:t>
            </w:r>
          </w:p>
        </w:tc>
      </w:tr>
      <w:tr w:rsidR="00594134" w:rsidRPr="0065393E" w14:paraId="2B23378B" w14:textId="77777777" w:rsidTr="000B3401">
        <w:trPr>
          <w:trHeight w:val="20"/>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tcPr>
          <w:p w14:paraId="2DC2F44F" w14:textId="4828CAEB" w:rsidR="00594134" w:rsidRPr="0065393E" w:rsidRDefault="00594134" w:rsidP="000B3401">
            <w:pPr>
              <w:widowControl w:val="0"/>
              <w:tabs>
                <w:tab w:val="left" w:pos="14459"/>
              </w:tabs>
              <w:spacing w:line="240" w:lineRule="auto"/>
              <w:ind w:right="142" w:firstLine="0"/>
              <w:jc w:val="center"/>
              <w:rPr>
                <w:b/>
                <w:iCs/>
                <w:color w:val="000000"/>
                <w:sz w:val="18"/>
                <w:szCs w:val="18"/>
              </w:rPr>
            </w:pPr>
            <w:r w:rsidRPr="0065393E">
              <w:rPr>
                <w:b/>
                <w:iCs/>
                <w:color w:val="000000"/>
                <w:sz w:val="18"/>
                <w:szCs w:val="18"/>
              </w:rPr>
              <w:lastRenderedPageBreak/>
              <w:t>Вспомогательные</w:t>
            </w:r>
            <w:r w:rsidRPr="0065393E">
              <w:rPr>
                <w:iCs/>
                <w:color w:val="000000"/>
                <w:sz w:val="18"/>
                <w:szCs w:val="18"/>
              </w:rPr>
              <w:t xml:space="preserve"> </w:t>
            </w:r>
            <w:r w:rsidRPr="0065393E">
              <w:rPr>
                <w:b/>
                <w:iCs/>
                <w:color w:val="000000"/>
                <w:sz w:val="18"/>
                <w:szCs w:val="18"/>
              </w:rPr>
              <w:t>виды разрешенного использования</w:t>
            </w:r>
            <w:r w:rsidR="000A1961" w:rsidRPr="0065393E">
              <w:rPr>
                <w:b/>
                <w:iCs/>
                <w:color w:val="000000"/>
                <w:sz w:val="18"/>
                <w:szCs w:val="18"/>
              </w:rPr>
              <w:t xml:space="preserve"> – не устанавливаются</w:t>
            </w:r>
          </w:p>
        </w:tc>
      </w:tr>
    </w:tbl>
    <w:p w14:paraId="60DEB04D" w14:textId="77777777" w:rsidR="00D95EC0" w:rsidRPr="0065393E" w:rsidRDefault="00D95EC0" w:rsidP="00D95EC0">
      <w:pPr>
        <w:tabs>
          <w:tab w:val="left" w:pos="14459"/>
        </w:tabs>
        <w:spacing w:line="14" w:lineRule="auto"/>
        <w:ind w:right="142"/>
        <w:rPr>
          <w:color w:val="000000"/>
          <w:sz w:val="20"/>
        </w:rPr>
      </w:pPr>
    </w:p>
    <w:p w14:paraId="5A1E7262" w14:textId="77777777" w:rsidR="00D95EC0" w:rsidRPr="0065393E" w:rsidRDefault="00D95EC0" w:rsidP="00D95EC0">
      <w:pPr>
        <w:tabs>
          <w:tab w:val="left" w:pos="14459"/>
        </w:tabs>
        <w:spacing w:line="14" w:lineRule="auto"/>
        <w:ind w:firstLine="0"/>
        <w:rPr>
          <w:iCs/>
          <w:color w:val="000000"/>
          <w:sz w:val="20"/>
        </w:rPr>
      </w:pPr>
    </w:p>
    <w:p w14:paraId="38C04CAA" w14:textId="77777777" w:rsidR="00211B9F" w:rsidRPr="0065393E" w:rsidRDefault="00211B9F" w:rsidP="00211B9F">
      <w:pPr>
        <w:spacing w:line="240" w:lineRule="auto"/>
        <w:ind w:firstLine="0"/>
        <w:contextualSpacing w:val="0"/>
        <w:rPr>
          <w:sz w:val="18"/>
          <w:szCs w:val="18"/>
        </w:rPr>
      </w:pPr>
      <w:r w:rsidRPr="0065393E">
        <w:rPr>
          <w:sz w:val="18"/>
          <w:szCs w:val="18"/>
        </w:rPr>
        <w:t>Примечания:</w:t>
      </w:r>
    </w:p>
    <w:p w14:paraId="4449D90B" w14:textId="77777777" w:rsidR="00211B9F" w:rsidRPr="0065393E" w:rsidRDefault="00211B9F" w:rsidP="00211B9F">
      <w:pPr>
        <w:spacing w:line="240" w:lineRule="auto"/>
        <w:ind w:firstLine="0"/>
        <w:contextualSpacing w:val="0"/>
        <w:rPr>
          <w:sz w:val="18"/>
          <w:szCs w:val="18"/>
        </w:rPr>
      </w:pPr>
      <w:r w:rsidRPr="0065393E">
        <w:rPr>
          <w:sz w:val="18"/>
          <w:szCs w:val="18"/>
        </w:rPr>
        <w:t>1. Для видов разрешенного использования: «Для индивидуального жилищного строительства (2.1)», «Блокированная жилая застройка (2.3)» расстояния от границ смежного земельного участка до места допустимого размещения объекта капитального строительства могут быть сокращены по взаимному письменному согласию правообладателей земельных участков и объектов капитального строительства; в случае реконструкции в условиях сложившейся застройки допускается принимать существующие значения отступов от границы земельного участка, смежной с линией объекта улично-дорожной сети или смежной с землями государственной или муниципальной собственности, по отношению ко всей границе земельного участка, без дополнительных разрешений и согласований;</w:t>
      </w:r>
    </w:p>
    <w:p w14:paraId="6018592E" w14:textId="77777777" w:rsidR="00211B9F" w:rsidRPr="0065393E" w:rsidRDefault="00211B9F" w:rsidP="00211B9F">
      <w:pPr>
        <w:spacing w:line="240" w:lineRule="auto"/>
        <w:ind w:firstLine="0"/>
        <w:contextualSpacing w:val="0"/>
        <w:rPr>
          <w:sz w:val="18"/>
          <w:szCs w:val="18"/>
        </w:rPr>
      </w:pPr>
      <w:r w:rsidRPr="0065393E">
        <w:rPr>
          <w:sz w:val="18"/>
          <w:szCs w:val="18"/>
        </w:rPr>
        <w:t>2. При размещении зданий, строений и сооружений должны соблюдаться установленные законодательством нормы пожарной безопасности, нормативные противопожарные и санитарно-эпидемиологические разрывы между зданиями, строениями и сооружениями, в том числе расположенными на смежных земельных участках, а также технические регламенты, национальные стандарты и правила;</w:t>
      </w:r>
    </w:p>
    <w:p w14:paraId="21221FEA" w14:textId="1E253B9A" w:rsidR="00211B9F" w:rsidRDefault="00211B9F" w:rsidP="00211B9F">
      <w:pPr>
        <w:spacing w:line="240" w:lineRule="auto"/>
        <w:ind w:firstLine="0"/>
        <w:contextualSpacing w:val="0"/>
        <w:rPr>
          <w:sz w:val="18"/>
          <w:szCs w:val="18"/>
        </w:rPr>
      </w:pPr>
      <w:r w:rsidRPr="0065393E">
        <w:rPr>
          <w:sz w:val="18"/>
          <w:szCs w:val="18"/>
        </w:rPr>
        <w:t>3. В случае реконструкции объекта капитального строительства, построенного до вступления в силу настоящих Правил, допускается сохранение существующих параметров реконструируемого объекта капитального строительства (</w:t>
      </w:r>
      <w:r w:rsidR="00553A50" w:rsidRPr="00553A50">
        <w:rPr>
          <w:sz w:val="18"/>
          <w:szCs w:val="18"/>
        </w:rPr>
        <w:t>в части предельного количества этажей, максимального коэффициента застройки</w:t>
      </w:r>
      <w:r w:rsidRPr="0065393E">
        <w:rPr>
          <w:sz w:val="18"/>
          <w:szCs w:val="18"/>
        </w:rPr>
        <w:t>) без получения разрешения на отклонение от предельных параметров;</w:t>
      </w:r>
    </w:p>
    <w:p w14:paraId="4BBC9ECF" w14:textId="133E55F8" w:rsidR="00857218" w:rsidRPr="0065393E" w:rsidRDefault="00857218" w:rsidP="00211B9F">
      <w:pPr>
        <w:spacing w:line="240" w:lineRule="auto"/>
        <w:ind w:firstLine="0"/>
        <w:contextualSpacing w:val="0"/>
        <w:rPr>
          <w:sz w:val="18"/>
          <w:szCs w:val="18"/>
        </w:rPr>
      </w:pPr>
      <w:r>
        <w:rPr>
          <w:sz w:val="18"/>
          <w:szCs w:val="18"/>
        </w:rPr>
        <w:t>4</w:t>
      </w:r>
      <w:r w:rsidRPr="00857218">
        <w:rPr>
          <w:sz w:val="18"/>
          <w:szCs w:val="18"/>
        </w:rPr>
        <w:t>. В случае реконструкции объектов капитального строительства в условиях сложившейся застройки допускается сохранение существующих отступов объекта капитального строительства (без уменьшения отступов) от границы земельного участка, смежной с линией улично-дорожной сети, смежной с землями государственной или муниципальной собственности, а от границ смежных земельных участков по письменному согласию правообладателей земельных участков и объектов капитального строительства без дополнительных разрешений и согласований, при условии, что при размещении зданий, строений и сооружений соблюдены установленные законодательством нормы пожарной безопасности, нормативные противопожарные и санитарно-эпидемиологические разрывы между зданиями, строениями и сооружениями, в том числе и расположенными на смежных земельных участках, а также технические регламенты, национальные стандарты и правила;</w:t>
      </w:r>
    </w:p>
    <w:p w14:paraId="352F248F" w14:textId="6D66C83A" w:rsidR="00211B9F" w:rsidRDefault="00857218" w:rsidP="00211B9F">
      <w:pPr>
        <w:spacing w:line="240" w:lineRule="auto"/>
        <w:ind w:firstLine="0"/>
        <w:contextualSpacing w:val="0"/>
        <w:rPr>
          <w:sz w:val="18"/>
          <w:szCs w:val="18"/>
        </w:rPr>
      </w:pPr>
      <w:r>
        <w:rPr>
          <w:sz w:val="18"/>
          <w:szCs w:val="18"/>
        </w:rPr>
        <w:t>5</w:t>
      </w:r>
      <w:r w:rsidR="00211B9F" w:rsidRPr="0065393E">
        <w:rPr>
          <w:sz w:val="18"/>
          <w:szCs w:val="18"/>
        </w:rPr>
        <w:t>. Все строения в границах земельного участка должны быть обеспечены системами водоотведения с кровли с целью предотвращения подтопления смежных земельных участков и строений, а также тротуаров и улично-дорожной сети.</w:t>
      </w:r>
    </w:p>
    <w:p w14:paraId="4F2F4414" w14:textId="30280432" w:rsidR="001510B8" w:rsidRPr="0065393E" w:rsidRDefault="001510B8" w:rsidP="00211B9F">
      <w:pPr>
        <w:spacing w:line="240" w:lineRule="auto"/>
        <w:ind w:firstLine="0"/>
        <w:contextualSpacing w:val="0"/>
        <w:rPr>
          <w:sz w:val="18"/>
          <w:szCs w:val="18"/>
        </w:rPr>
      </w:pPr>
      <w:r>
        <w:rPr>
          <w:sz w:val="18"/>
          <w:szCs w:val="18"/>
        </w:rPr>
        <w:t xml:space="preserve">6. </w:t>
      </w:r>
      <w:r w:rsidRPr="001510B8">
        <w:rPr>
          <w:sz w:val="18"/>
          <w:szCs w:val="18"/>
        </w:rPr>
        <w:t xml:space="preserve">В условиях строительства и реконструкции, когда размеры земельных участков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а также в целях соответствия архитектурно-градостроительному облику сложившейся застройки, минимальные отступы от границ земельных участков в целях определения мест допустимого размещения зданий, строений, сооружений, могут быть сокращены при соблюдении требований технических регламентов, норм инсоляции, освещенности и противопожарных требований, а также обеспечении </w:t>
      </w:r>
      <w:proofErr w:type="spellStart"/>
      <w:r w:rsidRPr="001510B8">
        <w:rPr>
          <w:sz w:val="18"/>
          <w:szCs w:val="18"/>
        </w:rPr>
        <w:t>непросматриваемости</w:t>
      </w:r>
      <w:proofErr w:type="spellEnd"/>
      <w:r w:rsidRPr="001510B8">
        <w:rPr>
          <w:sz w:val="18"/>
          <w:szCs w:val="18"/>
        </w:rPr>
        <w:t xml:space="preserve"> жилых помещений из окна в окно.</w:t>
      </w:r>
    </w:p>
    <w:p w14:paraId="731886E2" w14:textId="77777777" w:rsidR="007D401A" w:rsidRPr="0065393E" w:rsidRDefault="007D401A" w:rsidP="00366233">
      <w:pPr>
        <w:spacing w:before="120"/>
        <w:contextualSpacing w:val="0"/>
        <w:rPr>
          <w:szCs w:val="24"/>
        </w:rPr>
      </w:pPr>
      <w:r w:rsidRPr="0065393E">
        <w:rPr>
          <w:szCs w:val="24"/>
        </w:rPr>
        <w:t>Ограничения использования земельных участков и объектов капитального строительства:</w:t>
      </w:r>
    </w:p>
    <w:p w14:paraId="0EFB81F8" w14:textId="77777777" w:rsidR="007D401A" w:rsidRPr="0065393E" w:rsidRDefault="007D401A" w:rsidP="00366233">
      <w:pPr>
        <w:ind w:firstLine="426"/>
        <w:rPr>
          <w:szCs w:val="24"/>
        </w:rPr>
      </w:pPr>
      <w:r w:rsidRPr="0065393E">
        <w:rPr>
          <w:szCs w:val="24"/>
        </w:rPr>
        <w:t>1) Ограничения использования земельных участков и объектов капитального строительства, находящихся в границах зон с особыми условиями использования территорий, в том числе в границах особо охраняемых природных территорий, определяются в соответствии с Главами 15, 16;</w:t>
      </w:r>
    </w:p>
    <w:p w14:paraId="4C95A789" w14:textId="33F477E5" w:rsidR="0049568B" w:rsidRPr="0065393E" w:rsidRDefault="006077C5" w:rsidP="00366233">
      <w:pPr>
        <w:ind w:firstLine="426"/>
        <w:rPr>
          <w:szCs w:val="24"/>
        </w:rPr>
      </w:pPr>
      <w:r w:rsidRPr="0065393E">
        <w:rPr>
          <w:szCs w:val="24"/>
        </w:rPr>
        <w:t>2</w:t>
      </w:r>
      <w:r w:rsidR="0049568B" w:rsidRPr="0065393E">
        <w:rPr>
          <w:szCs w:val="24"/>
        </w:rPr>
        <w:t>) В цокольном, первом и втором этажах многоквартирных жилых зданий, общежитий квартирного типа, а также жилых помещений, входящих в состав помещений зданий другого функционального назначения допускается размещение встроенных и встроенно-пристроенных помещений общественного назначения, за исключением объектов, оказывающих вредное воздействие на человека;</w:t>
      </w:r>
    </w:p>
    <w:p w14:paraId="26C1C67C" w14:textId="343B6929" w:rsidR="0049568B" w:rsidRPr="0065393E" w:rsidRDefault="006077C5" w:rsidP="00366233">
      <w:pPr>
        <w:ind w:firstLine="426"/>
        <w:rPr>
          <w:szCs w:val="24"/>
        </w:rPr>
      </w:pPr>
      <w:r w:rsidRPr="0065393E">
        <w:rPr>
          <w:szCs w:val="24"/>
        </w:rPr>
        <w:lastRenderedPageBreak/>
        <w:t>3</w:t>
      </w:r>
      <w:r w:rsidR="0049568B" w:rsidRPr="0065393E">
        <w:rPr>
          <w:szCs w:val="24"/>
        </w:rPr>
        <w:t>) В подвальном, цокольном, первом и втором этажах многоквартирного жилого здания допускается размещение встроенных и встроенно-пристроенных помещений общественного назначения, за исключением объектов, оказывающих вредное воздействие на человека не допускается размещать:</w:t>
      </w:r>
    </w:p>
    <w:p w14:paraId="72E84E59" w14:textId="689FD8EC" w:rsidR="0049568B" w:rsidRPr="0065393E" w:rsidRDefault="0049568B" w:rsidP="00366233">
      <w:pPr>
        <w:pStyle w:val="aff1"/>
        <w:numPr>
          <w:ilvl w:val="0"/>
          <w:numId w:val="131"/>
        </w:numPr>
        <w:tabs>
          <w:tab w:val="left" w:pos="851"/>
        </w:tabs>
        <w:spacing w:after="0" w:line="276" w:lineRule="auto"/>
        <w:ind w:left="0" w:firstLine="567"/>
        <w:rPr>
          <w:rFonts w:ascii="Times New Roman" w:hAnsi="Times New Roman"/>
          <w:sz w:val="24"/>
          <w:szCs w:val="24"/>
        </w:rPr>
      </w:pPr>
      <w:proofErr w:type="gramStart"/>
      <w:r w:rsidRPr="0065393E">
        <w:rPr>
          <w:rFonts w:ascii="Times New Roman" w:hAnsi="Times New Roman"/>
          <w:sz w:val="24"/>
          <w:szCs w:val="24"/>
        </w:rPr>
        <w:t>специализированные</w:t>
      </w:r>
      <w:proofErr w:type="gramEnd"/>
      <w:r w:rsidRPr="0065393E">
        <w:rPr>
          <w:rFonts w:ascii="Times New Roman" w:hAnsi="Times New Roman"/>
          <w:sz w:val="24"/>
          <w:szCs w:val="24"/>
        </w:rPr>
        <w:t xml:space="preserve"> магазины москательно-химических и других товаров, эксплуатация которых может вести к загрязнению территории и воздуха жилой застройки; помещения, в том числе магазины с хранением в них сжиженных газов, легковоспламеняющихся и горючих жидкостей, взрывчатых веществ, способных взрываться и гореть при взаимодействии с водой, кислородом воздуха или друг с другом, товаров в аэрозольной упаковке, пиротехнических изделий;</w:t>
      </w:r>
    </w:p>
    <w:p w14:paraId="55129B3A" w14:textId="6D04B4FA" w:rsidR="0049568B" w:rsidRPr="0065393E" w:rsidRDefault="0049568B" w:rsidP="00366233">
      <w:pPr>
        <w:pStyle w:val="aff1"/>
        <w:numPr>
          <w:ilvl w:val="0"/>
          <w:numId w:val="131"/>
        </w:numPr>
        <w:tabs>
          <w:tab w:val="left" w:pos="851"/>
        </w:tabs>
        <w:spacing w:after="0" w:line="276" w:lineRule="auto"/>
        <w:ind w:left="0" w:firstLine="567"/>
        <w:rPr>
          <w:rFonts w:ascii="Times New Roman" w:hAnsi="Times New Roman"/>
          <w:sz w:val="24"/>
          <w:szCs w:val="24"/>
        </w:rPr>
      </w:pPr>
      <w:proofErr w:type="gramStart"/>
      <w:r w:rsidRPr="0065393E">
        <w:rPr>
          <w:rFonts w:ascii="Times New Roman" w:hAnsi="Times New Roman"/>
          <w:sz w:val="24"/>
          <w:szCs w:val="24"/>
        </w:rPr>
        <w:t>магазины</w:t>
      </w:r>
      <w:proofErr w:type="gramEnd"/>
      <w:r w:rsidRPr="0065393E">
        <w:rPr>
          <w:rFonts w:ascii="Times New Roman" w:hAnsi="Times New Roman"/>
          <w:sz w:val="24"/>
          <w:szCs w:val="24"/>
        </w:rPr>
        <w:t xml:space="preserve"> по продаже синтетических ковровых изделий, автозапчастей, шин и автомобильных масел;</w:t>
      </w:r>
    </w:p>
    <w:p w14:paraId="45D9D351" w14:textId="514C0911" w:rsidR="0049568B" w:rsidRPr="0065393E" w:rsidRDefault="0049568B" w:rsidP="00366233">
      <w:pPr>
        <w:pStyle w:val="aff1"/>
        <w:numPr>
          <w:ilvl w:val="0"/>
          <w:numId w:val="131"/>
        </w:numPr>
        <w:tabs>
          <w:tab w:val="left" w:pos="851"/>
        </w:tabs>
        <w:spacing w:after="0" w:line="276" w:lineRule="auto"/>
        <w:ind w:left="0" w:firstLine="567"/>
        <w:rPr>
          <w:rFonts w:ascii="Times New Roman" w:hAnsi="Times New Roman"/>
          <w:sz w:val="24"/>
          <w:szCs w:val="24"/>
        </w:rPr>
      </w:pPr>
      <w:proofErr w:type="gramStart"/>
      <w:r w:rsidRPr="0065393E">
        <w:rPr>
          <w:rFonts w:ascii="Times New Roman" w:hAnsi="Times New Roman"/>
          <w:sz w:val="24"/>
          <w:szCs w:val="24"/>
        </w:rPr>
        <w:t>специализированные</w:t>
      </w:r>
      <w:proofErr w:type="gramEnd"/>
      <w:r w:rsidRPr="0065393E">
        <w:rPr>
          <w:rFonts w:ascii="Times New Roman" w:hAnsi="Times New Roman"/>
          <w:sz w:val="24"/>
          <w:szCs w:val="24"/>
        </w:rPr>
        <w:t xml:space="preserve"> рыбные магазины; склады любого назначения, в том числе оптовой (или мелкооптовой) торговли, кроме складских помещений, входящих в состав общественных учреждений, имеющих эвакуационные выходы, изолированные от эвакуационных путей жилой части здания (правило не распространяется на встроенные автостоянки);</w:t>
      </w:r>
    </w:p>
    <w:p w14:paraId="508C9CB2" w14:textId="03DD066C" w:rsidR="0049568B" w:rsidRPr="0065393E" w:rsidRDefault="0049568B" w:rsidP="00366233">
      <w:pPr>
        <w:pStyle w:val="aff1"/>
        <w:numPr>
          <w:ilvl w:val="0"/>
          <w:numId w:val="131"/>
        </w:numPr>
        <w:tabs>
          <w:tab w:val="left" w:pos="851"/>
        </w:tabs>
        <w:spacing w:after="0" w:line="276" w:lineRule="auto"/>
        <w:ind w:left="0" w:firstLine="567"/>
        <w:rPr>
          <w:rFonts w:ascii="Times New Roman" w:hAnsi="Times New Roman"/>
          <w:sz w:val="24"/>
          <w:szCs w:val="24"/>
        </w:rPr>
      </w:pPr>
      <w:proofErr w:type="gramStart"/>
      <w:r w:rsidRPr="0065393E">
        <w:rPr>
          <w:rFonts w:ascii="Times New Roman" w:hAnsi="Times New Roman"/>
          <w:sz w:val="24"/>
          <w:szCs w:val="24"/>
        </w:rPr>
        <w:t>все</w:t>
      </w:r>
      <w:proofErr w:type="gramEnd"/>
      <w:r w:rsidRPr="0065393E">
        <w:rPr>
          <w:rFonts w:ascii="Times New Roman" w:hAnsi="Times New Roman"/>
          <w:sz w:val="24"/>
          <w:szCs w:val="24"/>
        </w:rPr>
        <w:t xml:space="preserve"> предприятия, а также магазины с режимом функционирования после 23 ч; предприятия бытового обслуживания, в которых применяются легковоспламеняющиеся вещества (кроме парикмахерских и мастерских по ремонту часов общей площадью до 300 м, бани;</w:t>
      </w:r>
    </w:p>
    <w:p w14:paraId="3D644370" w14:textId="25F0042D" w:rsidR="0049568B" w:rsidRPr="0065393E" w:rsidRDefault="0049568B" w:rsidP="00366233">
      <w:pPr>
        <w:pStyle w:val="aff1"/>
        <w:numPr>
          <w:ilvl w:val="0"/>
          <w:numId w:val="131"/>
        </w:numPr>
        <w:tabs>
          <w:tab w:val="left" w:pos="851"/>
        </w:tabs>
        <w:spacing w:after="0" w:line="276" w:lineRule="auto"/>
        <w:ind w:left="0" w:firstLine="567"/>
        <w:rPr>
          <w:rFonts w:ascii="Times New Roman" w:hAnsi="Times New Roman"/>
          <w:sz w:val="24"/>
          <w:szCs w:val="24"/>
        </w:rPr>
      </w:pPr>
      <w:proofErr w:type="gramStart"/>
      <w:r w:rsidRPr="0065393E">
        <w:rPr>
          <w:rFonts w:ascii="Times New Roman" w:hAnsi="Times New Roman"/>
          <w:sz w:val="24"/>
          <w:szCs w:val="24"/>
        </w:rPr>
        <w:t>предприятия</w:t>
      </w:r>
      <w:proofErr w:type="gramEnd"/>
      <w:r w:rsidRPr="0065393E">
        <w:rPr>
          <w:rFonts w:ascii="Times New Roman" w:hAnsi="Times New Roman"/>
          <w:sz w:val="24"/>
          <w:szCs w:val="24"/>
        </w:rPr>
        <w:t xml:space="preserve"> питания и досуга с числом мест более 50, общей площадью более 250 м, все предприятия, функционирующие с музыкальным сопровождением, в том числе дискотеки, танцевальные студии, театры, а также казино;</w:t>
      </w:r>
    </w:p>
    <w:p w14:paraId="4A7BF34F" w14:textId="03C7E02E" w:rsidR="0049568B" w:rsidRPr="0065393E" w:rsidRDefault="0049568B" w:rsidP="00366233">
      <w:pPr>
        <w:pStyle w:val="aff1"/>
        <w:numPr>
          <w:ilvl w:val="0"/>
          <w:numId w:val="131"/>
        </w:numPr>
        <w:tabs>
          <w:tab w:val="left" w:pos="851"/>
        </w:tabs>
        <w:spacing w:after="0" w:line="276" w:lineRule="auto"/>
        <w:ind w:left="0" w:firstLine="567"/>
        <w:rPr>
          <w:rFonts w:ascii="Times New Roman" w:hAnsi="Times New Roman"/>
          <w:sz w:val="24"/>
          <w:szCs w:val="24"/>
        </w:rPr>
      </w:pPr>
      <w:proofErr w:type="gramStart"/>
      <w:r w:rsidRPr="0065393E">
        <w:rPr>
          <w:rFonts w:ascii="Times New Roman" w:hAnsi="Times New Roman"/>
          <w:sz w:val="24"/>
          <w:szCs w:val="24"/>
        </w:rPr>
        <w:t>прачечные</w:t>
      </w:r>
      <w:proofErr w:type="gramEnd"/>
      <w:r w:rsidRPr="0065393E">
        <w:rPr>
          <w:rFonts w:ascii="Times New Roman" w:hAnsi="Times New Roman"/>
          <w:sz w:val="24"/>
          <w:szCs w:val="24"/>
        </w:rPr>
        <w:t xml:space="preserve"> и химчистки (кроме приемных пунктов и прачечных самообслуживания производительностью до 75 кг в смену); автоматические телефонные станции общей площадью более 100 м; общественные туалеты, учреждения и магазины ритуальных услуг; встроенные и пристроенные трансформаторные подстанции;</w:t>
      </w:r>
    </w:p>
    <w:p w14:paraId="1031EC74" w14:textId="72F3887C" w:rsidR="0049568B" w:rsidRPr="0065393E" w:rsidRDefault="0049568B" w:rsidP="00366233">
      <w:pPr>
        <w:pStyle w:val="aff1"/>
        <w:numPr>
          <w:ilvl w:val="0"/>
          <w:numId w:val="131"/>
        </w:numPr>
        <w:tabs>
          <w:tab w:val="left" w:pos="851"/>
        </w:tabs>
        <w:spacing w:after="0" w:line="276" w:lineRule="auto"/>
        <w:ind w:left="0" w:firstLine="567"/>
        <w:rPr>
          <w:rFonts w:ascii="Times New Roman" w:hAnsi="Times New Roman"/>
          <w:sz w:val="24"/>
          <w:szCs w:val="24"/>
        </w:rPr>
      </w:pPr>
      <w:r w:rsidRPr="0065393E">
        <w:rPr>
          <w:rFonts w:ascii="Times New Roman" w:hAnsi="Times New Roman"/>
          <w:sz w:val="24"/>
          <w:szCs w:val="24"/>
        </w:rPr>
        <w:t xml:space="preserve">производственные помещения (кроме помещений категорий В и Д для труда инвалидов и людей старшего возраста, в их числе: пунктов выдачи работы на дом, мастерских для сборочных и декоративных работ); зуботехнические лаборатории, клинико-диагностические и бактериологические лаборатории; диспансеры всех типов; дневные стационары диспансеров и стационары частных клиник: </w:t>
      </w:r>
      <w:proofErr w:type="spellStart"/>
      <w:r w:rsidRPr="0065393E">
        <w:rPr>
          <w:rFonts w:ascii="Times New Roman" w:hAnsi="Times New Roman"/>
          <w:sz w:val="24"/>
          <w:szCs w:val="24"/>
        </w:rPr>
        <w:t>травмпункты</w:t>
      </w:r>
      <w:proofErr w:type="spellEnd"/>
      <w:r w:rsidRPr="0065393E">
        <w:rPr>
          <w:rFonts w:ascii="Times New Roman" w:hAnsi="Times New Roman"/>
          <w:sz w:val="24"/>
          <w:szCs w:val="24"/>
        </w:rPr>
        <w:t>, подстанции скорой и неотложной медицинской помощи; дерматовенерологические, психиатрические, инфекционные и фтизиатрические кабинеты врачебного приема; отделения (кабинеты) магнитно-резонансной томографии;</w:t>
      </w:r>
    </w:p>
    <w:p w14:paraId="4A05D688" w14:textId="43BADE6B" w:rsidR="0049568B" w:rsidRPr="0065393E" w:rsidRDefault="0049568B" w:rsidP="00366233">
      <w:pPr>
        <w:pStyle w:val="aff1"/>
        <w:numPr>
          <w:ilvl w:val="0"/>
          <w:numId w:val="131"/>
        </w:numPr>
        <w:tabs>
          <w:tab w:val="left" w:pos="851"/>
        </w:tabs>
        <w:spacing w:after="0" w:line="276" w:lineRule="auto"/>
        <w:ind w:left="0" w:firstLine="567"/>
        <w:rPr>
          <w:rFonts w:ascii="Times New Roman" w:hAnsi="Times New Roman"/>
          <w:sz w:val="24"/>
          <w:szCs w:val="24"/>
        </w:rPr>
      </w:pPr>
      <w:proofErr w:type="gramStart"/>
      <w:r w:rsidRPr="0065393E">
        <w:rPr>
          <w:rFonts w:ascii="Times New Roman" w:hAnsi="Times New Roman"/>
          <w:sz w:val="24"/>
          <w:szCs w:val="24"/>
        </w:rPr>
        <w:t>рентгеновские</w:t>
      </w:r>
      <w:proofErr w:type="gramEnd"/>
      <w:r w:rsidRPr="0065393E">
        <w:rPr>
          <w:rFonts w:ascii="Times New Roman" w:hAnsi="Times New Roman"/>
          <w:sz w:val="24"/>
          <w:szCs w:val="24"/>
        </w:rPr>
        <w:t xml:space="preserve"> кабинеты, а также помещения с лечебной или диагностической аппаратурой и установками, являющимися источниками ионизирующего излучения, превышающего допустимый уровень, установленный санитарно-эпидемиологическими правилами, ветеринарные клиники и кабинеты;</w:t>
      </w:r>
    </w:p>
    <w:p w14:paraId="4C3F8D41" w14:textId="74C904B0" w:rsidR="0049568B" w:rsidRPr="0065393E" w:rsidRDefault="006077C5" w:rsidP="00366233">
      <w:pPr>
        <w:ind w:firstLine="426"/>
        <w:rPr>
          <w:szCs w:val="24"/>
        </w:rPr>
      </w:pPr>
      <w:r w:rsidRPr="0065393E">
        <w:rPr>
          <w:szCs w:val="24"/>
        </w:rPr>
        <w:t>4</w:t>
      </w:r>
      <w:r w:rsidR="0049568B" w:rsidRPr="0065393E">
        <w:rPr>
          <w:szCs w:val="24"/>
        </w:rPr>
        <w:t>) В цокольном и подвальном этажах жилых зданий не допускается размещать помещения для хранения, переработки и использования в различных установках и устройствах легковоспламеняющихся и горючих жидкостей и сжиженных газов, взрывчатых веществ; помещения для пребывания детей; кинотеатры, конференц-залы и другие зальные помещения с числом мест более 50, сауны, а также лечебно-профилактические учреждения;</w:t>
      </w:r>
    </w:p>
    <w:p w14:paraId="05D71ABB" w14:textId="64433373" w:rsidR="0049568B" w:rsidRPr="0065393E" w:rsidRDefault="006077C5" w:rsidP="00366233">
      <w:pPr>
        <w:ind w:firstLine="426"/>
        <w:rPr>
          <w:szCs w:val="24"/>
        </w:rPr>
      </w:pPr>
      <w:r w:rsidRPr="0065393E">
        <w:rPr>
          <w:szCs w:val="24"/>
        </w:rPr>
        <w:lastRenderedPageBreak/>
        <w:t>5</w:t>
      </w:r>
      <w:r w:rsidR="0049568B" w:rsidRPr="0065393E">
        <w:rPr>
          <w:szCs w:val="24"/>
        </w:rPr>
        <w:t>) Не допускается ремонт автомобилей, другой техники, складирование строительных материалов, хозяйственного инвентаря, оборудования на землях общего пользования;</w:t>
      </w:r>
    </w:p>
    <w:p w14:paraId="35601F23" w14:textId="5182A993" w:rsidR="0049568B" w:rsidRPr="0065393E" w:rsidRDefault="006077C5" w:rsidP="00366233">
      <w:pPr>
        <w:ind w:firstLine="426"/>
        <w:rPr>
          <w:szCs w:val="24"/>
        </w:rPr>
      </w:pPr>
      <w:r w:rsidRPr="0065393E">
        <w:rPr>
          <w:szCs w:val="24"/>
        </w:rPr>
        <w:t>6</w:t>
      </w:r>
      <w:r w:rsidR="0049568B" w:rsidRPr="0065393E">
        <w:rPr>
          <w:szCs w:val="24"/>
        </w:rPr>
        <w:t>) При уклоне ската крыши в сторону соседнего участка необходимо обеспечить водоотведение дождевых и талых вод на территорию собственного участка;</w:t>
      </w:r>
    </w:p>
    <w:p w14:paraId="5994E16A" w14:textId="3277EAAB" w:rsidR="0049568B" w:rsidRPr="0065393E" w:rsidRDefault="006077C5" w:rsidP="00366233">
      <w:pPr>
        <w:ind w:firstLine="426"/>
        <w:rPr>
          <w:szCs w:val="24"/>
        </w:rPr>
      </w:pPr>
      <w:r w:rsidRPr="0065393E">
        <w:rPr>
          <w:szCs w:val="24"/>
        </w:rPr>
        <w:t>7</w:t>
      </w:r>
      <w:r w:rsidR="0049568B" w:rsidRPr="0065393E">
        <w:rPr>
          <w:szCs w:val="24"/>
        </w:rPr>
        <w:t>) Расстояние между строениями измеряется до наружных поверхностей стен строений;</w:t>
      </w:r>
    </w:p>
    <w:p w14:paraId="0F997D18" w14:textId="6A04F551" w:rsidR="0049568B" w:rsidRPr="0065393E" w:rsidRDefault="006077C5" w:rsidP="00366233">
      <w:pPr>
        <w:ind w:firstLine="426"/>
        <w:rPr>
          <w:szCs w:val="24"/>
        </w:rPr>
      </w:pPr>
      <w:r w:rsidRPr="0065393E">
        <w:rPr>
          <w:szCs w:val="24"/>
        </w:rPr>
        <w:t>8</w:t>
      </w:r>
      <w:r w:rsidR="0049568B" w:rsidRPr="0065393E">
        <w:rPr>
          <w:szCs w:val="24"/>
        </w:rPr>
        <w:t>) Не допускается строительство и реконструкция жилых домов на земельных участках, на которых расположены жилые помещения, признанные непригодными для дальнейшего проживания в результате чрезвычайных ситуаций (наводнений, паводков и др.) и выведенные из состава жилого фонда;</w:t>
      </w:r>
    </w:p>
    <w:p w14:paraId="300C0614" w14:textId="5C5B72E8" w:rsidR="0049568B" w:rsidRPr="0065393E" w:rsidRDefault="006077C5" w:rsidP="00366233">
      <w:pPr>
        <w:ind w:firstLine="426"/>
        <w:rPr>
          <w:szCs w:val="24"/>
        </w:rPr>
      </w:pPr>
      <w:r w:rsidRPr="0065393E">
        <w:rPr>
          <w:szCs w:val="24"/>
        </w:rPr>
        <w:t>9</w:t>
      </w:r>
      <w:r w:rsidR="0049568B" w:rsidRPr="0065393E">
        <w:rPr>
          <w:szCs w:val="24"/>
        </w:rPr>
        <w:t xml:space="preserve">) При строительстве на земельных участках, находящихся в зонах подтопления и затопления, необходимо предусмотреть усиление фундаментов в том числе создание дренажных систем и гидроизоляцию фундаментов. </w:t>
      </w:r>
    </w:p>
    <w:p w14:paraId="3BF5D1BF" w14:textId="11AFD695" w:rsidR="00392383" w:rsidRPr="0065393E" w:rsidRDefault="00392383" w:rsidP="00366233">
      <w:pPr>
        <w:spacing w:before="120"/>
        <w:contextualSpacing w:val="0"/>
        <w:rPr>
          <w:szCs w:val="24"/>
        </w:rPr>
      </w:pPr>
      <w:r w:rsidRPr="0065393E">
        <w:rPr>
          <w:szCs w:val="24"/>
        </w:rPr>
        <w:t>Общие предельные параметры разрешенного строительства, реконструкции объектов капитального строительства:</w:t>
      </w:r>
    </w:p>
    <w:p w14:paraId="607C67DF" w14:textId="77777777" w:rsidR="00392383" w:rsidRPr="0065393E" w:rsidRDefault="00392383" w:rsidP="00366233">
      <w:pPr>
        <w:ind w:firstLine="426"/>
        <w:rPr>
          <w:szCs w:val="24"/>
        </w:rPr>
      </w:pPr>
      <w:r w:rsidRPr="0065393E">
        <w:rPr>
          <w:szCs w:val="24"/>
        </w:rPr>
        <w:t>1) На одном земельном участке и в отношении одного объекта капитального строительства допускаются различные сочетания видов использования, разрешенных для соответствующей территориальной зоны, в том числе в виде многофункциональных комплексов.</w:t>
      </w:r>
    </w:p>
    <w:p w14:paraId="1FA9CDE6" w14:textId="77777777" w:rsidR="00392383" w:rsidRPr="0065393E" w:rsidRDefault="00392383" w:rsidP="00366233">
      <w:pPr>
        <w:rPr>
          <w:szCs w:val="24"/>
        </w:rPr>
      </w:pPr>
      <w:r w:rsidRPr="0065393E">
        <w:rPr>
          <w:szCs w:val="24"/>
        </w:rPr>
        <w:t>При сочетании видов разрешенного использования в виде многофункциональных комплексов в качестве значений предельных размеров земельных участков, максимального процента застройки, максимального количества надземных этажей и максимальной высотности объекта капитального строительства принимаются максимальные значения указанных параметров из множества значений, соответствующих видам разрешенного использования, планируемых к сочетанию в виде такого многофункционального комплекса.</w:t>
      </w:r>
    </w:p>
    <w:p w14:paraId="504CBC02" w14:textId="77777777" w:rsidR="00392383" w:rsidRPr="0065393E" w:rsidRDefault="00392383" w:rsidP="00366233">
      <w:pPr>
        <w:ind w:firstLine="426"/>
        <w:rPr>
          <w:szCs w:val="24"/>
        </w:rPr>
      </w:pPr>
      <w:r w:rsidRPr="0065393E">
        <w:rPr>
          <w:szCs w:val="24"/>
        </w:rPr>
        <w:t>2) Максимальный процент застройки вспомогательного вида разрешенного использования входит в максимальный процент застройки, установленный для основного вида разрешенного использования или условно разрешенного вида использования, по отношению к которому установлен этот вспомогательный вид разрешенного использования, если иное не установлено градостроительным регламентом территориальной зоны.</w:t>
      </w:r>
    </w:p>
    <w:p w14:paraId="2AD56F32" w14:textId="77777777" w:rsidR="00392383" w:rsidRPr="0065393E" w:rsidRDefault="00392383" w:rsidP="00366233">
      <w:pPr>
        <w:ind w:firstLine="426"/>
        <w:rPr>
          <w:szCs w:val="24"/>
        </w:rPr>
      </w:pPr>
      <w:r w:rsidRPr="0065393E">
        <w:rPr>
          <w:szCs w:val="24"/>
        </w:rPr>
        <w:t xml:space="preserve">3) В случае, когда для параметра максимальной высоты конкретное значение не устанавливается, проектируемое значение высотности должно быть соразмерно, в том числе ниже, существующим значениям этого параметра для окружающей застройки. </w:t>
      </w:r>
    </w:p>
    <w:p w14:paraId="59179C2B" w14:textId="77777777" w:rsidR="00392383" w:rsidRPr="0065393E" w:rsidRDefault="00392383" w:rsidP="00366233">
      <w:pPr>
        <w:ind w:firstLine="426"/>
        <w:rPr>
          <w:szCs w:val="24"/>
        </w:rPr>
      </w:pPr>
      <w:r w:rsidRPr="0065393E">
        <w:rPr>
          <w:szCs w:val="24"/>
        </w:rPr>
        <w:t>4) Значение минимального размера земельного участка при сочетании различных видов разрешенного использования принимается равным максимальному значению данного параметра из множества значений, соответствующих видам разрешенного использования, планируемых к сочетанию.</w:t>
      </w:r>
    </w:p>
    <w:p w14:paraId="3656D352" w14:textId="79CEF0A3" w:rsidR="00392383" w:rsidRPr="0065393E" w:rsidRDefault="00392383" w:rsidP="00366233">
      <w:pPr>
        <w:ind w:firstLine="426"/>
        <w:rPr>
          <w:szCs w:val="24"/>
        </w:rPr>
      </w:pPr>
      <w:r w:rsidRPr="0065393E">
        <w:rPr>
          <w:szCs w:val="24"/>
        </w:rPr>
        <w:t>5) Значение максимального размера земельного участка при сочетании различных видов разрешенного использования принимается равным максимальному значению данного параметра из множества значений, соответствующих видам разрешенного использования, планируемых к сочетанию.</w:t>
      </w:r>
    </w:p>
    <w:p w14:paraId="627B6C6C" w14:textId="77777777" w:rsidR="0049568B" w:rsidRPr="0065393E" w:rsidRDefault="0049568B" w:rsidP="00606B55">
      <w:pPr>
        <w:spacing w:line="240" w:lineRule="auto"/>
        <w:ind w:firstLine="0"/>
        <w:rPr>
          <w:sz w:val="18"/>
          <w:szCs w:val="18"/>
        </w:rPr>
      </w:pPr>
    </w:p>
    <w:p w14:paraId="5F36B2AC" w14:textId="77777777" w:rsidR="00606B55" w:rsidRPr="0065393E" w:rsidRDefault="00606B55" w:rsidP="00CA64C9">
      <w:pPr>
        <w:spacing w:line="240" w:lineRule="auto"/>
        <w:ind w:firstLine="0"/>
        <w:jc w:val="left"/>
        <w:rPr>
          <w:color w:val="000000"/>
        </w:rPr>
      </w:pPr>
    </w:p>
    <w:p w14:paraId="6C0C71AE" w14:textId="77777777" w:rsidR="00D95EC0" w:rsidRPr="0065393E" w:rsidRDefault="00D95EC0">
      <w:pPr>
        <w:rPr>
          <w:color w:val="000000"/>
        </w:rPr>
      </w:pPr>
    </w:p>
    <w:p w14:paraId="34720058" w14:textId="77777777" w:rsidR="00D95EC0" w:rsidRPr="0065393E" w:rsidRDefault="00D95EC0">
      <w:pPr>
        <w:rPr>
          <w:color w:val="000000"/>
        </w:rPr>
        <w:sectPr w:rsidR="00D95EC0" w:rsidRPr="0065393E" w:rsidSect="00273B5B">
          <w:pgSz w:w="16838" w:h="11906" w:orient="landscape"/>
          <w:pgMar w:top="1418" w:right="1134" w:bottom="567" w:left="1134" w:header="567" w:footer="567" w:gutter="0"/>
          <w:cols w:space="720"/>
          <w:docGrid w:linePitch="381"/>
        </w:sectPr>
      </w:pPr>
    </w:p>
    <w:p w14:paraId="519680D8" w14:textId="636E1860" w:rsidR="00D86792" w:rsidRPr="0065393E" w:rsidRDefault="00D86792" w:rsidP="009567DE">
      <w:pPr>
        <w:pStyle w:val="32"/>
        <w:keepLines/>
        <w:numPr>
          <w:ilvl w:val="2"/>
          <w:numId w:val="1"/>
        </w:numPr>
        <w:tabs>
          <w:tab w:val="clear" w:pos="0"/>
        </w:tabs>
        <w:suppressAutoHyphens w:val="0"/>
        <w:spacing w:before="120" w:after="0"/>
        <w:contextualSpacing w:val="0"/>
        <w:jc w:val="left"/>
        <w:rPr>
          <w:rFonts w:ascii="Times New Roman" w:hAnsi="Times New Roman"/>
          <w:sz w:val="24"/>
        </w:rPr>
      </w:pPr>
      <w:bookmarkStart w:id="6" w:name="_Toc151975947"/>
      <w:r w:rsidRPr="0065393E">
        <w:rPr>
          <w:rFonts w:ascii="Times New Roman" w:hAnsi="Times New Roman"/>
          <w:sz w:val="24"/>
        </w:rPr>
        <w:lastRenderedPageBreak/>
        <w:t>Статья 2</w:t>
      </w:r>
      <w:r w:rsidR="00392383" w:rsidRPr="0065393E">
        <w:rPr>
          <w:rFonts w:ascii="Times New Roman" w:hAnsi="Times New Roman"/>
          <w:sz w:val="24"/>
        </w:rPr>
        <w:t>5</w:t>
      </w:r>
      <w:r w:rsidRPr="0065393E">
        <w:rPr>
          <w:rFonts w:ascii="Times New Roman" w:hAnsi="Times New Roman"/>
          <w:sz w:val="24"/>
        </w:rPr>
        <w:t>.</w:t>
      </w:r>
      <w:r w:rsidR="00430AB6" w:rsidRPr="0065393E">
        <w:rPr>
          <w:rFonts w:ascii="Times New Roman" w:hAnsi="Times New Roman"/>
          <w:sz w:val="24"/>
        </w:rPr>
        <w:t xml:space="preserve"> Ж-3</w:t>
      </w:r>
      <w:r w:rsidR="006869FB" w:rsidRPr="0065393E">
        <w:rPr>
          <w:rFonts w:ascii="Times New Roman" w:hAnsi="Times New Roman"/>
          <w:sz w:val="24"/>
        </w:rPr>
        <w:t xml:space="preserve">. Зона </w:t>
      </w:r>
      <w:proofErr w:type="spellStart"/>
      <w:r w:rsidR="006869FB" w:rsidRPr="0065393E">
        <w:rPr>
          <w:rFonts w:ascii="Times New Roman" w:hAnsi="Times New Roman"/>
          <w:sz w:val="24"/>
        </w:rPr>
        <w:t>среднеэтажной</w:t>
      </w:r>
      <w:proofErr w:type="spellEnd"/>
      <w:r w:rsidR="006869FB" w:rsidRPr="0065393E">
        <w:rPr>
          <w:rFonts w:ascii="Times New Roman" w:hAnsi="Times New Roman"/>
          <w:sz w:val="24"/>
        </w:rPr>
        <w:t xml:space="preserve"> жилой застройки</w:t>
      </w:r>
      <w:bookmarkEnd w:id="6"/>
    </w:p>
    <w:p w14:paraId="71D21575" w14:textId="16444455" w:rsidR="00430AB6" w:rsidRPr="0065393E" w:rsidRDefault="00D86792" w:rsidP="00186541">
      <w:pPr>
        <w:numPr>
          <w:ilvl w:val="0"/>
          <w:numId w:val="2"/>
        </w:numPr>
        <w:tabs>
          <w:tab w:val="left" w:pos="709"/>
          <w:tab w:val="left" w:pos="851"/>
        </w:tabs>
        <w:ind w:firstLine="709"/>
        <w:rPr>
          <w:color w:val="000000"/>
          <w:szCs w:val="24"/>
        </w:rPr>
        <w:sectPr w:rsidR="00430AB6" w:rsidRPr="0065393E" w:rsidSect="006E5873">
          <w:pgSz w:w="11906" w:h="16838"/>
          <w:pgMar w:top="1134" w:right="567" w:bottom="1134" w:left="1418" w:header="567" w:footer="567" w:gutter="0"/>
          <w:cols w:space="720"/>
          <w:docGrid w:linePitch="381"/>
        </w:sectPr>
      </w:pPr>
      <w:r w:rsidRPr="0065393E">
        <w:rPr>
          <w:color w:val="000000"/>
          <w:szCs w:val="24"/>
        </w:rPr>
        <w:t xml:space="preserve">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sidR="00430AB6" w:rsidRPr="0065393E">
        <w:rPr>
          <w:color w:val="000000"/>
          <w:szCs w:val="24"/>
        </w:rPr>
        <w:t xml:space="preserve">зоны </w:t>
      </w:r>
      <w:proofErr w:type="spellStart"/>
      <w:r w:rsidR="006869FB" w:rsidRPr="0065393E">
        <w:t>среднеэтажной</w:t>
      </w:r>
      <w:proofErr w:type="spellEnd"/>
      <w:r w:rsidR="006869FB" w:rsidRPr="0065393E">
        <w:t xml:space="preserve"> жилой застройки</w:t>
      </w:r>
      <w:r w:rsidR="00581A97" w:rsidRPr="0065393E">
        <w:t xml:space="preserve"> (Ж-3)</w:t>
      </w:r>
      <w:r w:rsidR="00430AB6" w:rsidRPr="0065393E">
        <w:rPr>
          <w:color w:val="000000"/>
          <w:szCs w:val="24"/>
        </w:rPr>
        <w:t xml:space="preserve"> </w:t>
      </w:r>
      <w:r w:rsidRPr="0065393E">
        <w:rPr>
          <w:color w:val="000000"/>
          <w:szCs w:val="24"/>
        </w:rPr>
        <w:t xml:space="preserve">представлены в таблице </w:t>
      </w:r>
      <w:r w:rsidR="00304C10" w:rsidRPr="0065393E">
        <w:rPr>
          <w:color w:val="000000"/>
          <w:szCs w:val="24"/>
        </w:rPr>
        <w:t>5</w:t>
      </w:r>
      <w:r w:rsidR="00CA64C9" w:rsidRPr="0065393E">
        <w:rPr>
          <w:color w:val="000000"/>
          <w:szCs w:val="24"/>
        </w:rPr>
        <w:t>.</w:t>
      </w:r>
    </w:p>
    <w:p w14:paraId="6FEF51EE" w14:textId="06D6C2C4" w:rsidR="00430AB6" w:rsidRPr="0065393E" w:rsidRDefault="00430AB6" w:rsidP="00430AB6">
      <w:pPr>
        <w:tabs>
          <w:tab w:val="left" w:pos="709"/>
          <w:tab w:val="left" w:pos="851"/>
          <w:tab w:val="left" w:pos="14459"/>
        </w:tabs>
        <w:ind w:right="142" w:firstLine="0"/>
        <w:jc w:val="right"/>
        <w:rPr>
          <w:color w:val="000000"/>
          <w:szCs w:val="24"/>
          <w:lang w:bidi="ru-RU"/>
        </w:rPr>
      </w:pPr>
      <w:r w:rsidRPr="0065393E">
        <w:rPr>
          <w:color w:val="000000"/>
          <w:szCs w:val="24"/>
          <w:lang w:bidi="ru-RU"/>
        </w:rPr>
        <w:lastRenderedPageBreak/>
        <w:t xml:space="preserve">Таблица </w:t>
      </w:r>
      <w:r w:rsidR="00304C10" w:rsidRPr="0065393E">
        <w:rPr>
          <w:color w:val="000000"/>
          <w:szCs w:val="24"/>
          <w:lang w:bidi="ru-RU"/>
        </w:rPr>
        <w:t>5</w:t>
      </w:r>
    </w:p>
    <w:p w14:paraId="4B27060E" w14:textId="359CBC0B" w:rsidR="00430AB6" w:rsidRPr="0065393E" w:rsidRDefault="00430AB6" w:rsidP="00430AB6">
      <w:pPr>
        <w:tabs>
          <w:tab w:val="left" w:pos="709"/>
          <w:tab w:val="left" w:pos="851"/>
          <w:tab w:val="left" w:pos="14459"/>
        </w:tabs>
        <w:ind w:right="142" w:firstLine="0"/>
        <w:jc w:val="center"/>
        <w:rPr>
          <w:color w:val="000000"/>
          <w:szCs w:val="24"/>
        </w:rPr>
      </w:pPr>
      <w:r w:rsidRPr="0065393E">
        <w:rPr>
          <w:color w:val="000000"/>
          <w:szCs w:val="24"/>
        </w:rPr>
        <w:t>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w:t>
      </w:r>
      <w:r w:rsidR="00625CA8" w:rsidRPr="0065393E">
        <w:rPr>
          <w:color w:val="000000"/>
          <w:szCs w:val="24"/>
        </w:rPr>
        <w:t xml:space="preserve">ов капитального строительства </w:t>
      </w:r>
      <w:r w:rsidRPr="0065393E">
        <w:rPr>
          <w:color w:val="000000"/>
          <w:szCs w:val="24"/>
        </w:rPr>
        <w:t xml:space="preserve">зоны </w:t>
      </w:r>
      <w:proofErr w:type="spellStart"/>
      <w:r w:rsidR="006869FB" w:rsidRPr="0065393E">
        <w:t>среднеэтажной</w:t>
      </w:r>
      <w:proofErr w:type="spellEnd"/>
      <w:r w:rsidR="006869FB" w:rsidRPr="0065393E">
        <w:t xml:space="preserve"> жилой застройки</w:t>
      </w:r>
      <w:r w:rsidRPr="0065393E">
        <w:rPr>
          <w:color w:val="000000"/>
          <w:szCs w:val="24"/>
        </w:rPr>
        <w:t xml:space="preserve"> (Ж-3) </w:t>
      </w:r>
    </w:p>
    <w:tbl>
      <w:tblPr>
        <w:tblW w:w="5000" w:type="pct"/>
        <w:tblLook w:val="0000" w:firstRow="0" w:lastRow="0" w:firstColumn="0" w:lastColumn="0" w:noHBand="0" w:noVBand="0"/>
      </w:tblPr>
      <w:tblGrid>
        <w:gridCol w:w="474"/>
        <w:gridCol w:w="2069"/>
        <w:gridCol w:w="2694"/>
        <w:gridCol w:w="1864"/>
        <w:gridCol w:w="1864"/>
        <w:gridCol w:w="1864"/>
        <w:gridCol w:w="1864"/>
        <w:gridCol w:w="1867"/>
      </w:tblGrid>
      <w:tr w:rsidR="006869FB" w:rsidRPr="0065393E" w14:paraId="61EBCF74" w14:textId="77777777" w:rsidTr="000B3401">
        <w:trPr>
          <w:trHeight w:val="23"/>
          <w:tblHeader/>
        </w:trPr>
        <w:tc>
          <w:tcPr>
            <w:tcW w:w="1799"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79E738C1" w14:textId="77777777" w:rsidR="006869FB" w:rsidRPr="0065393E" w:rsidRDefault="006869FB" w:rsidP="000B3401">
            <w:pPr>
              <w:widowControl w:val="0"/>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r w:rsidRPr="0065393E">
              <w:rPr>
                <w:b/>
                <w:color w:val="000000"/>
                <w:sz w:val="18"/>
                <w:szCs w:val="18"/>
              </w:rPr>
              <w:t xml:space="preserve">Виды разрешенного использования земельного участка </w:t>
            </w:r>
          </w:p>
        </w:tc>
        <w:tc>
          <w:tcPr>
            <w:tcW w:w="3201" w:type="pct"/>
            <w:gridSpan w:val="5"/>
            <w:tcBorders>
              <w:top w:val="single" w:sz="4" w:space="0" w:color="000000"/>
              <w:left w:val="single" w:sz="4" w:space="0" w:color="000000"/>
              <w:right w:val="single" w:sz="4" w:space="0" w:color="000000"/>
            </w:tcBorders>
            <w:shd w:val="clear" w:color="auto" w:fill="FFFFFF"/>
            <w:vAlign w:val="center"/>
          </w:tcPr>
          <w:p w14:paraId="36792E23" w14:textId="77777777" w:rsidR="006869FB" w:rsidRPr="0065393E" w:rsidRDefault="006869FB" w:rsidP="000B3401">
            <w:pPr>
              <w:widowControl w:val="0"/>
              <w:tabs>
                <w:tab w:val="left" w:pos="540"/>
                <w:tab w:val="left" w:pos="720"/>
                <w:tab w:val="left" w:pos="900"/>
                <w:tab w:val="left" w:pos="1080"/>
                <w:tab w:val="left" w:pos="1260"/>
                <w:tab w:val="left" w:pos="14459"/>
              </w:tabs>
              <w:spacing w:line="240" w:lineRule="auto"/>
              <w:ind w:right="142" w:firstLine="0"/>
              <w:jc w:val="center"/>
              <w:rPr>
                <w:b/>
                <w:iCs/>
                <w:color w:val="000000"/>
                <w:sz w:val="18"/>
                <w:szCs w:val="18"/>
              </w:rPr>
            </w:pPr>
            <w:r w:rsidRPr="0065393E">
              <w:rPr>
                <w:b/>
                <w:iCs/>
                <w:color w:val="000000"/>
                <w:sz w:val="18"/>
                <w:szCs w:val="1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6869FB" w:rsidRPr="0065393E" w14:paraId="5823F927" w14:textId="77777777" w:rsidTr="000B3401">
        <w:trPr>
          <w:trHeight w:val="23"/>
        </w:trPr>
        <w:tc>
          <w:tcPr>
            <w:tcW w:w="163" w:type="pct"/>
            <w:tcBorders>
              <w:top w:val="single" w:sz="4" w:space="0" w:color="000000"/>
              <w:left w:val="single" w:sz="4" w:space="0" w:color="000000"/>
            </w:tcBorders>
            <w:shd w:val="clear" w:color="auto" w:fill="FFFFFF"/>
            <w:vAlign w:val="center"/>
          </w:tcPr>
          <w:p w14:paraId="5CB7870D" w14:textId="739A466C" w:rsidR="006869FB" w:rsidRPr="0065393E" w:rsidRDefault="0070618D" w:rsidP="0070618D">
            <w:pPr>
              <w:widowControl w:val="0"/>
              <w:tabs>
                <w:tab w:val="left" w:pos="14459"/>
              </w:tabs>
              <w:autoSpaceDE w:val="0"/>
              <w:spacing w:line="240" w:lineRule="auto"/>
              <w:ind w:firstLine="0"/>
              <w:jc w:val="center"/>
              <w:rPr>
                <w:b/>
                <w:color w:val="000000"/>
                <w:sz w:val="18"/>
                <w:szCs w:val="18"/>
              </w:rPr>
            </w:pPr>
            <w:r w:rsidRPr="0065393E">
              <w:rPr>
                <w:b/>
                <w:color w:val="000000"/>
                <w:sz w:val="18"/>
                <w:szCs w:val="18"/>
              </w:rPr>
              <w:t>№</w:t>
            </w:r>
          </w:p>
        </w:tc>
        <w:tc>
          <w:tcPr>
            <w:tcW w:w="711" w:type="pct"/>
            <w:tcBorders>
              <w:top w:val="single" w:sz="4" w:space="0" w:color="000000"/>
              <w:left w:val="single" w:sz="4" w:space="0" w:color="000000"/>
            </w:tcBorders>
            <w:shd w:val="clear" w:color="auto" w:fill="FFFFFF"/>
            <w:vAlign w:val="center"/>
          </w:tcPr>
          <w:p w14:paraId="07C4F6CF" w14:textId="77777777" w:rsidR="006869FB" w:rsidRPr="0065393E" w:rsidRDefault="006869FB" w:rsidP="000B3401">
            <w:pPr>
              <w:widowControl w:val="0"/>
              <w:tabs>
                <w:tab w:val="left" w:pos="14459"/>
              </w:tabs>
              <w:autoSpaceDE w:val="0"/>
              <w:spacing w:line="240" w:lineRule="auto"/>
              <w:ind w:firstLine="0"/>
              <w:jc w:val="center"/>
              <w:rPr>
                <w:color w:val="000000"/>
                <w:sz w:val="18"/>
                <w:szCs w:val="18"/>
              </w:rPr>
            </w:pPr>
            <w:r w:rsidRPr="0065393E">
              <w:rPr>
                <w:b/>
                <w:color w:val="000000"/>
                <w:sz w:val="18"/>
                <w:szCs w:val="18"/>
              </w:rPr>
              <w:t>Наименование вида разрешенного использования земельного участка (код (числовое обозначение) вида разрешенного использования земельного участка)</w:t>
            </w:r>
          </w:p>
        </w:tc>
        <w:tc>
          <w:tcPr>
            <w:tcW w:w="925" w:type="pct"/>
            <w:tcBorders>
              <w:top w:val="single" w:sz="4" w:space="0" w:color="000000"/>
              <w:left w:val="single" w:sz="4" w:space="0" w:color="000000"/>
              <w:right w:val="single" w:sz="4" w:space="0" w:color="000000"/>
            </w:tcBorders>
            <w:shd w:val="clear" w:color="auto" w:fill="FFFFFF"/>
            <w:vAlign w:val="center"/>
          </w:tcPr>
          <w:p w14:paraId="2A3D2B0F" w14:textId="77777777" w:rsidR="006869FB" w:rsidRPr="0065393E" w:rsidRDefault="006869FB" w:rsidP="000B3401">
            <w:pPr>
              <w:widowControl w:val="0"/>
              <w:tabs>
                <w:tab w:val="left" w:pos="540"/>
                <w:tab w:val="left" w:pos="720"/>
                <w:tab w:val="left" w:pos="900"/>
                <w:tab w:val="left" w:pos="1080"/>
                <w:tab w:val="left" w:pos="1260"/>
                <w:tab w:val="left" w:pos="14459"/>
              </w:tabs>
              <w:snapToGrid w:val="0"/>
              <w:spacing w:line="240" w:lineRule="auto"/>
              <w:ind w:right="142" w:firstLine="0"/>
              <w:jc w:val="center"/>
              <w:rPr>
                <w:b/>
                <w:iCs/>
                <w:color w:val="000000"/>
                <w:sz w:val="18"/>
                <w:szCs w:val="18"/>
              </w:rPr>
            </w:pPr>
            <w:r w:rsidRPr="0065393E">
              <w:rPr>
                <w:b/>
                <w:iCs/>
                <w:color w:val="000000"/>
                <w:sz w:val="18"/>
                <w:szCs w:val="18"/>
              </w:rPr>
              <w:t>Описание видов разрешенного использования земельных участков и объектов капитального строительства</w:t>
            </w:r>
          </w:p>
        </w:tc>
        <w:tc>
          <w:tcPr>
            <w:tcW w:w="640" w:type="pct"/>
            <w:tcBorders>
              <w:top w:val="single" w:sz="4" w:space="0" w:color="000000"/>
              <w:left w:val="single" w:sz="4" w:space="0" w:color="000000"/>
              <w:right w:val="single" w:sz="4" w:space="0" w:color="000000"/>
            </w:tcBorders>
            <w:shd w:val="clear" w:color="auto" w:fill="FFFFFF"/>
            <w:vAlign w:val="center"/>
          </w:tcPr>
          <w:p w14:paraId="07A99959" w14:textId="77777777" w:rsidR="006869FB" w:rsidRPr="0065393E" w:rsidRDefault="006869FB" w:rsidP="000B3401">
            <w:pPr>
              <w:widowControl w:val="0"/>
              <w:tabs>
                <w:tab w:val="left" w:pos="540"/>
                <w:tab w:val="left" w:pos="720"/>
                <w:tab w:val="left" w:pos="900"/>
                <w:tab w:val="left" w:pos="1080"/>
                <w:tab w:val="left" w:pos="1260"/>
                <w:tab w:val="left" w:pos="14459"/>
              </w:tabs>
              <w:snapToGrid w:val="0"/>
              <w:spacing w:line="240" w:lineRule="auto"/>
              <w:ind w:right="142" w:firstLine="0"/>
              <w:jc w:val="center"/>
              <w:rPr>
                <w:b/>
                <w:iCs/>
                <w:color w:val="000000"/>
                <w:sz w:val="18"/>
                <w:szCs w:val="18"/>
              </w:rPr>
            </w:pPr>
            <w:r w:rsidRPr="0065393E">
              <w:rPr>
                <w:b/>
                <w:iCs/>
                <w:color w:val="000000"/>
                <w:sz w:val="18"/>
                <w:szCs w:val="18"/>
              </w:rPr>
              <w:t>Предельные (минимальные и (или) максимальные) размеры земельных участков, в том числе их площадь</w:t>
            </w:r>
          </w:p>
        </w:tc>
        <w:tc>
          <w:tcPr>
            <w:tcW w:w="640" w:type="pct"/>
            <w:tcBorders>
              <w:top w:val="single" w:sz="4" w:space="0" w:color="000000"/>
              <w:left w:val="single" w:sz="4" w:space="0" w:color="000000"/>
              <w:right w:val="single" w:sz="4" w:space="0" w:color="000000"/>
            </w:tcBorders>
            <w:shd w:val="clear" w:color="auto" w:fill="FFFFFF"/>
            <w:vAlign w:val="center"/>
          </w:tcPr>
          <w:p w14:paraId="106C95F8" w14:textId="77777777" w:rsidR="006869FB" w:rsidRPr="0065393E" w:rsidRDefault="006869FB" w:rsidP="000B3401">
            <w:pPr>
              <w:widowControl w:val="0"/>
              <w:tabs>
                <w:tab w:val="left" w:pos="540"/>
                <w:tab w:val="left" w:pos="720"/>
                <w:tab w:val="left" w:pos="900"/>
                <w:tab w:val="left" w:pos="1080"/>
                <w:tab w:val="left" w:pos="1260"/>
                <w:tab w:val="left" w:pos="14459"/>
              </w:tabs>
              <w:snapToGrid w:val="0"/>
              <w:spacing w:line="240" w:lineRule="auto"/>
              <w:ind w:right="142" w:firstLine="0"/>
              <w:jc w:val="center"/>
              <w:rPr>
                <w:b/>
                <w:iCs/>
                <w:color w:val="000000"/>
                <w:sz w:val="18"/>
                <w:szCs w:val="18"/>
              </w:rPr>
            </w:pPr>
            <w:r w:rsidRPr="0065393E">
              <w:rPr>
                <w:b/>
                <w:iCs/>
                <w:color w:val="000000"/>
                <w:sz w:val="18"/>
                <w:szCs w:val="1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640" w:type="pct"/>
            <w:tcBorders>
              <w:top w:val="single" w:sz="4" w:space="0" w:color="000000"/>
              <w:left w:val="single" w:sz="4" w:space="0" w:color="000000"/>
              <w:right w:val="single" w:sz="4" w:space="0" w:color="000000"/>
            </w:tcBorders>
            <w:shd w:val="clear" w:color="auto" w:fill="FFFFFF"/>
            <w:vAlign w:val="center"/>
          </w:tcPr>
          <w:p w14:paraId="30C20C22" w14:textId="77777777" w:rsidR="006869FB" w:rsidRPr="0065393E" w:rsidRDefault="006869FB" w:rsidP="000B3401">
            <w:pPr>
              <w:suppressAutoHyphens w:val="0"/>
              <w:autoSpaceDE w:val="0"/>
              <w:autoSpaceDN w:val="0"/>
              <w:adjustRightInd w:val="0"/>
              <w:spacing w:line="240" w:lineRule="auto"/>
              <w:ind w:firstLine="0"/>
              <w:contextualSpacing w:val="0"/>
              <w:jc w:val="center"/>
              <w:rPr>
                <w:b/>
                <w:iCs/>
                <w:color w:val="000000"/>
                <w:sz w:val="18"/>
                <w:szCs w:val="18"/>
              </w:rPr>
            </w:pPr>
            <w:r w:rsidRPr="0065393E">
              <w:rPr>
                <w:rFonts w:eastAsia="Times New Roman"/>
                <w:b/>
                <w:bCs/>
                <w:color w:val="000000"/>
                <w:sz w:val="18"/>
                <w:szCs w:val="18"/>
                <w:lang w:eastAsia="ru-RU"/>
              </w:rPr>
              <w:t>Предельное количество этажей зданий, строений, сооружений</w:t>
            </w:r>
          </w:p>
        </w:tc>
        <w:tc>
          <w:tcPr>
            <w:tcW w:w="640" w:type="pct"/>
            <w:tcBorders>
              <w:top w:val="single" w:sz="4" w:space="0" w:color="000000"/>
              <w:left w:val="single" w:sz="4" w:space="0" w:color="000000"/>
              <w:right w:val="single" w:sz="4" w:space="0" w:color="000000"/>
            </w:tcBorders>
            <w:shd w:val="clear" w:color="auto" w:fill="FFFFFF"/>
            <w:vAlign w:val="center"/>
          </w:tcPr>
          <w:p w14:paraId="1F58414E" w14:textId="77777777" w:rsidR="006869FB" w:rsidRPr="0065393E" w:rsidRDefault="006869FB" w:rsidP="000B3401">
            <w:pPr>
              <w:widowControl w:val="0"/>
              <w:tabs>
                <w:tab w:val="left" w:pos="540"/>
                <w:tab w:val="left" w:pos="720"/>
                <w:tab w:val="left" w:pos="900"/>
                <w:tab w:val="left" w:pos="1080"/>
                <w:tab w:val="left" w:pos="1260"/>
                <w:tab w:val="left" w:pos="14459"/>
              </w:tabs>
              <w:snapToGrid w:val="0"/>
              <w:spacing w:line="240" w:lineRule="auto"/>
              <w:ind w:right="142" w:firstLine="0"/>
              <w:jc w:val="center"/>
              <w:rPr>
                <w:b/>
                <w:iCs/>
                <w:color w:val="000000"/>
                <w:sz w:val="18"/>
                <w:szCs w:val="18"/>
              </w:rPr>
            </w:pPr>
            <w:r w:rsidRPr="0065393E">
              <w:rPr>
                <w:b/>
                <w:iCs/>
                <w:color w:val="000000"/>
                <w:sz w:val="18"/>
                <w:szCs w:val="1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640" w:type="pct"/>
            <w:tcBorders>
              <w:top w:val="single" w:sz="4" w:space="0" w:color="000000"/>
              <w:left w:val="single" w:sz="4" w:space="0" w:color="000000"/>
              <w:right w:val="single" w:sz="4" w:space="0" w:color="000000"/>
            </w:tcBorders>
            <w:shd w:val="clear" w:color="auto" w:fill="FFFFFF"/>
            <w:vAlign w:val="center"/>
          </w:tcPr>
          <w:p w14:paraId="17CE15B8" w14:textId="08D0C68B" w:rsidR="006869FB" w:rsidRPr="0065393E" w:rsidRDefault="006869FB" w:rsidP="000B3401">
            <w:pPr>
              <w:widowControl w:val="0"/>
              <w:tabs>
                <w:tab w:val="left" w:pos="540"/>
                <w:tab w:val="left" w:pos="720"/>
                <w:tab w:val="left" w:pos="900"/>
                <w:tab w:val="left" w:pos="1080"/>
                <w:tab w:val="left" w:pos="1260"/>
                <w:tab w:val="left" w:pos="14459"/>
              </w:tabs>
              <w:snapToGrid w:val="0"/>
              <w:spacing w:line="240" w:lineRule="auto"/>
              <w:ind w:right="142" w:firstLine="0"/>
              <w:jc w:val="center"/>
              <w:rPr>
                <w:b/>
                <w:iCs/>
                <w:color w:val="000000"/>
                <w:sz w:val="18"/>
                <w:szCs w:val="18"/>
              </w:rPr>
            </w:pPr>
            <w:r w:rsidRPr="0065393E">
              <w:rPr>
                <w:b/>
                <w:iCs/>
                <w:color w:val="000000"/>
                <w:sz w:val="18"/>
                <w:szCs w:val="18"/>
              </w:rPr>
              <w:t>Иные предельные параметры разрешенного строительства, реконструкции объектов капитального строительства</w:t>
            </w:r>
            <w:r w:rsidR="00211B9F" w:rsidRPr="0065393E">
              <w:rPr>
                <w:b/>
                <w:iCs/>
                <w:color w:val="000000"/>
                <w:sz w:val="18"/>
                <w:szCs w:val="18"/>
              </w:rPr>
              <w:t xml:space="preserve"> *</w:t>
            </w:r>
          </w:p>
        </w:tc>
      </w:tr>
    </w:tbl>
    <w:p w14:paraId="771A27AE" w14:textId="77777777" w:rsidR="006869FB" w:rsidRPr="0065393E" w:rsidRDefault="006869FB" w:rsidP="006869FB">
      <w:pPr>
        <w:tabs>
          <w:tab w:val="left" w:pos="14459"/>
        </w:tabs>
        <w:spacing w:line="14" w:lineRule="auto"/>
        <w:ind w:right="142"/>
        <w:rPr>
          <w:color w:val="000000"/>
          <w:sz w:val="20"/>
        </w:rPr>
      </w:pPr>
    </w:p>
    <w:p w14:paraId="4171283C" w14:textId="77777777" w:rsidR="006869FB" w:rsidRPr="0065393E" w:rsidRDefault="006869FB" w:rsidP="006869FB">
      <w:pPr>
        <w:tabs>
          <w:tab w:val="left" w:pos="14459"/>
        </w:tabs>
        <w:spacing w:line="14" w:lineRule="auto"/>
        <w:ind w:firstLine="0"/>
        <w:rPr>
          <w:iCs/>
          <w:color w:val="000000"/>
          <w:sz w:val="20"/>
        </w:rPr>
      </w:pPr>
    </w:p>
    <w:tbl>
      <w:tblPr>
        <w:tblW w:w="5026" w:type="pct"/>
        <w:tblLayout w:type="fixed"/>
        <w:tblLook w:val="0000" w:firstRow="0" w:lastRow="0" w:firstColumn="0" w:lastColumn="0" w:noHBand="0" w:noVBand="0"/>
      </w:tblPr>
      <w:tblGrid>
        <w:gridCol w:w="425"/>
        <w:gridCol w:w="2126"/>
        <w:gridCol w:w="2693"/>
        <w:gridCol w:w="1879"/>
        <w:gridCol w:w="1879"/>
        <w:gridCol w:w="1879"/>
        <w:gridCol w:w="1879"/>
        <w:gridCol w:w="1876"/>
      </w:tblGrid>
      <w:tr w:rsidR="006869FB" w:rsidRPr="0065393E" w14:paraId="62257A6A" w14:textId="77777777" w:rsidTr="000B3401">
        <w:trPr>
          <w:trHeight w:val="20"/>
          <w:tblHeader/>
        </w:trPr>
        <w:tc>
          <w:tcPr>
            <w:tcW w:w="145" w:type="pct"/>
            <w:tcBorders>
              <w:top w:val="single" w:sz="4" w:space="0" w:color="000000"/>
              <w:left w:val="single" w:sz="4" w:space="0" w:color="000000"/>
              <w:bottom w:val="single" w:sz="4" w:space="0" w:color="000000"/>
            </w:tcBorders>
            <w:shd w:val="clear" w:color="auto" w:fill="FFFFFF"/>
          </w:tcPr>
          <w:p w14:paraId="2D216089" w14:textId="77777777" w:rsidR="006869FB" w:rsidRPr="0065393E" w:rsidRDefault="006869FB" w:rsidP="00542DAE">
            <w:pPr>
              <w:widowControl w:val="0"/>
              <w:tabs>
                <w:tab w:val="left" w:pos="14459"/>
              </w:tabs>
              <w:autoSpaceDE w:val="0"/>
              <w:spacing w:line="240" w:lineRule="auto"/>
              <w:ind w:right="142" w:firstLine="0"/>
              <w:jc w:val="center"/>
              <w:rPr>
                <w:color w:val="000000"/>
                <w:sz w:val="18"/>
                <w:szCs w:val="18"/>
              </w:rPr>
            </w:pPr>
            <w:r w:rsidRPr="0065393E">
              <w:rPr>
                <w:b/>
                <w:color w:val="000000"/>
                <w:sz w:val="18"/>
                <w:szCs w:val="18"/>
              </w:rPr>
              <w:t>1</w:t>
            </w:r>
          </w:p>
        </w:tc>
        <w:tc>
          <w:tcPr>
            <w:tcW w:w="726" w:type="pct"/>
            <w:tcBorders>
              <w:top w:val="single" w:sz="4" w:space="0" w:color="000000"/>
              <w:left w:val="single" w:sz="4" w:space="0" w:color="000000"/>
              <w:bottom w:val="single" w:sz="4" w:space="0" w:color="000000"/>
            </w:tcBorders>
            <w:shd w:val="clear" w:color="auto" w:fill="FFFFFF"/>
          </w:tcPr>
          <w:p w14:paraId="74814055" w14:textId="77777777" w:rsidR="006869FB" w:rsidRPr="0065393E" w:rsidRDefault="006869FB" w:rsidP="00542DAE">
            <w:pPr>
              <w:widowControl w:val="0"/>
              <w:tabs>
                <w:tab w:val="left" w:pos="14459"/>
              </w:tabs>
              <w:autoSpaceDE w:val="0"/>
              <w:spacing w:line="240" w:lineRule="auto"/>
              <w:ind w:right="142" w:firstLine="0"/>
              <w:jc w:val="center"/>
              <w:rPr>
                <w:color w:val="000000"/>
                <w:sz w:val="18"/>
                <w:szCs w:val="18"/>
              </w:rPr>
            </w:pPr>
            <w:r w:rsidRPr="0065393E">
              <w:rPr>
                <w:b/>
                <w:color w:val="000000"/>
                <w:sz w:val="18"/>
                <w:szCs w:val="18"/>
              </w:rPr>
              <w:t>2</w:t>
            </w:r>
          </w:p>
        </w:tc>
        <w:tc>
          <w:tcPr>
            <w:tcW w:w="920" w:type="pct"/>
            <w:tcBorders>
              <w:top w:val="single" w:sz="4" w:space="0" w:color="000000"/>
              <w:left w:val="single" w:sz="4" w:space="0" w:color="000000"/>
              <w:bottom w:val="single" w:sz="4" w:space="0" w:color="000000"/>
              <w:right w:val="single" w:sz="4" w:space="0" w:color="000000"/>
            </w:tcBorders>
            <w:shd w:val="clear" w:color="auto" w:fill="FFFFFF"/>
          </w:tcPr>
          <w:p w14:paraId="1D8DF18B" w14:textId="77777777" w:rsidR="006869FB" w:rsidRPr="0065393E" w:rsidRDefault="006869FB" w:rsidP="00542DAE">
            <w:pPr>
              <w:widowControl w:val="0"/>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r w:rsidRPr="0065393E">
              <w:rPr>
                <w:b/>
                <w:iCs/>
                <w:color w:val="000000"/>
                <w:sz w:val="18"/>
                <w:szCs w:val="18"/>
              </w:rPr>
              <w:t>3</w:t>
            </w:r>
          </w:p>
        </w:tc>
        <w:tc>
          <w:tcPr>
            <w:tcW w:w="642" w:type="pct"/>
            <w:tcBorders>
              <w:top w:val="single" w:sz="4" w:space="0" w:color="000000"/>
              <w:left w:val="single" w:sz="4" w:space="0" w:color="000000"/>
              <w:bottom w:val="single" w:sz="4" w:space="0" w:color="000000"/>
              <w:right w:val="single" w:sz="4" w:space="0" w:color="000000"/>
            </w:tcBorders>
            <w:shd w:val="clear" w:color="auto" w:fill="FFFFFF"/>
          </w:tcPr>
          <w:p w14:paraId="6978344A" w14:textId="77777777" w:rsidR="006869FB" w:rsidRPr="0065393E" w:rsidRDefault="006869FB" w:rsidP="00542DAE">
            <w:pPr>
              <w:widowControl w:val="0"/>
              <w:tabs>
                <w:tab w:val="left" w:pos="540"/>
                <w:tab w:val="left" w:pos="720"/>
                <w:tab w:val="left" w:pos="900"/>
                <w:tab w:val="left" w:pos="1080"/>
                <w:tab w:val="left" w:pos="1260"/>
                <w:tab w:val="left" w:pos="14459"/>
              </w:tabs>
              <w:spacing w:line="240" w:lineRule="auto"/>
              <w:ind w:right="142" w:firstLine="0"/>
              <w:jc w:val="center"/>
              <w:rPr>
                <w:b/>
                <w:iCs/>
                <w:color w:val="000000"/>
                <w:sz w:val="18"/>
                <w:szCs w:val="18"/>
              </w:rPr>
            </w:pPr>
            <w:r w:rsidRPr="0065393E">
              <w:rPr>
                <w:b/>
                <w:iCs/>
                <w:color w:val="000000"/>
                <w:sz w:val="18"/>
                <w:szCs w:val="18"/>
              </w:rPr>
              <w:t>4</w:t>
            </w:r>
          </w:p>
        </w:tc>
        <w:tc>
          <w:tcPr>
            <w:tcW w:w="642" w:type="pct"/>
            <w:tcBorders>
              <w:top w:val="single" w:sz="4" w:space="0" w:color="000000"/>
              <w:left w:val="single" w:sz="4" w:space="0" w:color="000000"/>
              <w:bottom w:val="single" w:sz="4" w:space="0" w:color="000000"/>
              <w:right w:val="single" w:sz="4" w:space="0" w:color="000000"/>
            </w:tcBorders>
            <w:shd w:val="clear" w:color="auto" w:fill="FFFFFF"/>
          </w:tcPr>
          <w:p w14:paraId="437AF012" w14:textId="77777777" w:rsidR="006869FB" w:rsidRPr="0065393E" w:rsidRDefault="006869FB" w:rsidP="00542DAE">
            <w:pPr>
              <w:widowControl w:val="0"/>
              <w:tabs>
                <w:tab w:val="left" w:pos="540"/>
                <w:tab w:val="left" w:pos="720"/>
                <w:tab w:val="left" w:pos="900"/>
                <w:tab w:val="left" w:pos="1080"/>
                <w:tab w:val="left" w:pos="1260"/>
                <w:tab w:val="left" w:pos="14459"/>
              </w:tabs>
              <w:spacing w:line="240" w:lineRule="auto"/>
              <w:ind w:right="142" w:firstLine="0"/>
              <w:jc w:val="center"/>
              <w:rPr>
                <w:b/>
                <w:iCs/>
                <w:color w:val="000000"/>
                <w:sz w:val="18"/>
                <w:szCs w:val="18"/>
              </w:rPr>
            </w:pPr>
            <w:r w:rsidRPr="0065393E">
              <w:rPr>
                <w:b/>
                <w:iCs/>
                <w:color w:val="000000"/>
                <w:sz w:val="18"/>
                <w:szCs w:val="18"/>
              </w:rPr>
              <w:t>5</w:t>
            </w:r>
          </w:p>
        </w:tc>
        <w:tc>
          <w:tcPr>
            <w:tcW w:w="642" w:type="pct"/>
            <w:tcBorders>
              <w:top w:val="single" w:sz="4" w:space="0" w:color="000000"/>
              <w:left w:val="single" w:sz="4" w:space="0" w:color="000000"/>
              <w:bottom w:val="single" w:sz="4" w:space="0" w:color="000000"/>
              <w:right w:val="single" w:sz="4" w:space="0" w:color="000000"/>
            </w:tcBorders>
            <w:shd w:val="clear" w:color="auto" w:fill="FFFFFF"/>
          </w:tcPr>
          <w:p w14:paraId="5E58BFAC" w14:textId="77777777" w:rsidR="006869FB" w:rsidRPr="0065393E" w:rsidRDefault="006869FB" w:rsidP="00542DAE">
            <w:pPr>
              <w:widowControl w:val="0"/>
              <w:tabs>
                <w:tab w:val="left" w:pos="540"/>
                <w:tab w:val="left" w:pos="720"/>
                <w:tab w:val="left" w:pos="900"/>
                <w:tab w:val="left" w:pos="1080"/>
                <w:tab w:val="left" w:pos="1260"/>
                <w:tab w:val="left" w:pos="14459"/>
              </w:tabs>
              <w:spacing w:line="240" w:lineRule="auto"/>
              <w:ind w:right="142" w:firstLine="0"/>
              <w:jc w:val="center"/>
              <w:rPr>
                <w:b/>
                <w:iCs/>
                <w:color w:val="000000"/>
                <w:sz w:val="18"/>
                <w:szCs w:val="18"/>
              </w:rPr>
            </w:pPr>
            <w:r w:rsidRPr="0065393E">
              <w:rPr>
                <w:b/>
                <w:iCs/>
                <w:color w:val="000000"/>
                <w:sz w:val="18"/>
                <w:szCs w:val="18"/>
              </w:rPr>
              <w:t>6</w:t>
            </w:r>
          </w:p>
        </w:tc>
        <w:tc>
          <w:tcPr>
            <w:tcW w:w="642" w:type="pct"/>
            <w:tcBorders>
              <w:top w:val="single" w:sz="4" w:space="0" w:color="000000"/>
              <w:left w:val="single" w:sz="4" w:space="0" w:color="000000"/>
              <w:bottom w:val="single" w:sz="4" w:space="0" w:color="000000"/>
              <w:right w:val="single" w:sz="4" w:space="0" w:color="000000"/>
            </w:tcBorders>
            <w:shd w:val="clear" w:color="auto" w:fill="FFFFFF"/>
          </w:tcPr>
          <w:p w14:paraId="0DBE2139" w14:textId="77777777" w:rsidR="006869FB" w:rsidRPr="0065393E" w:rsidRDefault="006869FB" w:rsidP="00542DAE">
            <w:pPr>
              <w:widowControl w:val="0"/>
              <w:tabs>
                <w:tab w:val="left" w:pos="540"/>
                <w:tab w:val="left" w:pos="720"/>
                <w:tab w:val="left" w:pos="900"/>
                <w:tab w:val="left" w:pos="1080"/>
                <w:tab w:val="left" w:pos="1260"/>
                <w:tab w:val="left" w:pos="14459"/>
              </w:tabs>
              <w:spacing w:line="240" w:lineRule="auto"/>
              <w:ind w:right="142" w:firstLine="0"/>
              <w:jc w:val="center"/>
              <w:rPr>
                <w:b/>
                <w:iCs/>
                <w:color w:val="000000"/>
                <w:sz w:val="18"/>
                <w:szCs w:val="18"/>
              </w:rPr>
            </w:pPr>
            <w:r w:rsidRPr="0065393E">
              <w:rPr>
                <w:b/>
                <w:iCs/>
                <w:color w:val="000000"/>
                <w:sz w:val="18"/>
                <w:szCs w:val="18"/>
              </w:rPr>
              <w:t>7</w:t>
            </w:r>
          </w:p>
        </w:tc>
        <w:tc>
          <w:tcPr>
            <w:tcW w:w="641" w:type="pct"/>
            <w:tcBorders>
              <w:top w:val="single" w:sz="4" w:space="0" w:color="000000"/>
              <w:left w:val="single" w:sz="4" w:space="0" w:color="000000"/>
              <w:bottom w:val="single" w:sz="4" w:space="0" w:color="000000"/>
              <w:right w:val="single" w:sz="4" w:space="0" w:color="000000"/>
            </w:tcBorders>
            <w:shd w:val="clear" w:color="auto" w:fill="FFFFFF"/>
          </w:tcPr>
          <w:p w14:paraId="520D4539" w14:textId="77777777" w:rsidR="006869FB" w:rsidRPr="0065393E" w:rsidRDefault="006869FB" w:rsidP="00542DAE">
            <w:pPr>
              <w:widowControl w:val="0"/>
              <w:tabs>
                <w:tab w:val="left" w:pos="540"/>
                <w:tab w:val="left" w:pos="720"/>
                <w:tab w:val="left" w:pos="900"/>
                <w:tab w:val="left" w:pos="1080"/>
                <w:tab w:val="left" w:pos="1260"/>
                <w:tab w:val="left" w:pos="14459"/>
              </w:tabs>
              <w:spacing w:line="240" w:lineRule="auto"/>
              <w:ind w:right="142" w:firstLine="0"/>
              <w:jc w:val="center"/>
              <w:rPr>
                <w:b/>
                <w:iCs/>
                <w:color w:val="000000"/>
                <w:sz w:val="18"/>
                <w:szCs w:val="18"/>
              </w:rPr>
            </w:pPr>
            <w:r w:rsidRPr="0065393E">
              <w:rPr>
                <w:b/>
                <w:iCs/>
                <w:color w:val="000000"/>
                <w:sz w:val="18"/>
                <w:szCs w:val="18"/>
              </w:rPr>
              <w:t>8</w:t>
            </w:r>
          </w:p>
        </w:tc>
      </w:tr>
      <w:tr w:rsidR="006869FB" w:rsidRPr="0065393E" w14:paraId="7C5B16AF" w14:textId="77777777" w:rsidTr="000B3401">
        <w:trPr>
          <w:trHeight w:val="20"/>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FFFFFF"/>
          </w:tcPr>
          <w:p w14:paraId="52D62520" w14:textId="77777777" w:rsidR="006869FB" w:rsidRPr="0065393E" w:rsidRDefault="006869FB" w:rsidP="00542DAE">
            <w:pPr>
              <w:widowControl w:val="0"/>
              <w:tabs>
                <w:tab w:val="left" w:pos="540"/>
                <w:tab w:val="left" w:pos="720"/>
                <w:tab w:val="left" w:pos="900"/>
                <w:tab w:val="left" w:pos="1080"/>
                <w:tab w:val="left" w:pos="1260"/>
                <w:tab w:val="left" w:pos="14459"/>
              </w:tabs>
              <w:spacing w:line="240" w:lineRule="auto"/>
              <w:ind w:right="142" w:firstLine="0"/>
              <w:jc w:val="center"/>
              <w:rPr>
                <w:b/>
                <w:iCs/>
                <w:color w:val="000000"/>
                <w:sz w:val="18"/>
                <w:szCs w:val="18"/>
              </w:rPr>
            </w:pPr>
            <w:r w:rsidRPr="0065393E">
              <w:rPr>
                <w:b/>
                <w:iCs/>
                <w:color w:val="000000"/>
                <w:sz w:val="18"/>
                <w:szCs w:val="18"/>
              </w:rPr>
              <w:t>Основные виды разрешенного использования</w:t>
            </w:r>
          </w:p>
        </w:tc>
      </w:tr>
      <w:tr w:rsidR="00FC48BB" w:rsidRPr="0065393E" w14:paraId="43564297" w14:textId="77777777" w:rsidTr="000B3401">
        <w:trPr>
          <w:trHeight w:val="20"/>
        </w:trPr>
        <w:tc>
          <w:tcPr>
            <w:tcW w:w="145" w:type="pct"/>
            <w:tcBorders>
              <w:top w:val="single" w:sz="4" w:space="0" w:color="000000"/>
              <w:left w:val="single" w:sz="4" w:space="0" w:color="000000"/>
              <w:bottom w:val="single" w:sz="4" w:space="0" w:color="000000"/>
            </w:tcBorders>
            <w:shd w:val="clear" w:color="auto" w:fill="auto"/>
          </w:tcPr>
          <w:p w14:paraId="4D824484" w14:textId="61B5AFEE" w:rsidR="00FC48BB" w:rsidRPr="0065393E" w:rsidRDefault="00FC48BB" w:rsidP="00FC48BB">
            <w:pPr>
              <w:pStyle w:val="aff1"/>
              <w:numPr>
                <w:ilvl w:val="0"/>
                <w:numId w:val="130"/>
              </w:numPr>
              <w:tabs>
                <w:tab w:val="left" w:pos="540"/>
                <w:tab w:val="left" w:pos="720"/>
                <w:tab w:val="left" w:pos="900"/>
                <w:tab w:val="left" w:pos="1080"/>
                <w:tab w:val="left" w:pos="1260"/>
                <w:tab w:val="left" w:pos="14459"/>
              </w:tabs>
              <w:spacing w:after="0" w:line="240" w:lineRule="auto"/>
              <w:ind w:left="360"/>
              <w:jc w:val="center"/>
              <w:rPr>
                <w:rFonts w:ascii="Times New Roman" w:hAnsi="Times New Roman"/>
                <w:color w:val="000000"/>
                <w:sz w:val="18"/>
                <w:szCs w:val="18"/>
              </w:rPr>
            </w:pPr>
          </w:p>
        </w:tc>
        <w:tc>
          <w:tcPr>
            <w:tcW w:w="726" w:type="pct"/>
            <w:tcBorders>
              <w:top w:val="single" w:sz="4" w:space="0" w:color="000000"/>
              <w:left w:val="single" w:sz="4" w:space="0" w:color="000000"/>
              <w:bottom w:val="single" w:sz="4" w:space="0" w:color="000000"/>
            </w:tcBorders>
            <w:shd w:val="clear" w:color="auto" w:fill="auto"/>
          </w:tcPr>
          <w:p w14:paraId="198B490F" w14:textId="7A011FFB" w:rsidR="00FC48BB" w:rsidRPr="0065393E" w:rsidRDefault="00FC48BB" w:rsidP="00FC48B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proofErr w:type="spellStart"/>
            <w:r w:rsidRPr="0065393E">
              <w:rPr>
                <w:iCs/>
                <w:color w:val="000000"/>
                <w:sz w:val="18"/>
                <w:szCs w:val="18"/>
              </w:rPr>
              <w:t>Среднеэтажная</w:t>
            </w:r>
            <w:proofErr w:type="spellEnd"/>
            <w:r w:rsidRPr="0065393E">
              <w:rPr>
                <w:iCs/>
                <w:color w:val="000000"/>
                <w:sz w:val="18"/>
                <w:szCs w:val="18"/>
              </w:rPr>
              <w:t xml:space="preserve"> жилая застройка (2.5)</w:t>
            </w:r>
          </w:p>
        </w:tc>
        <w:tc>
          <w:tcPr>
            <w:tcW w:w="9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B83486" w14:textId="77777777" w:rsidR="00FC48BB" w:rsidRPr="0065393E" w:rsidRDefault="00FC48BB" w:rsidP="00FC48BB">
            <w:pPr>
              <w:widowControl w:val="0"/>
              <w:tabs>
                <w:tab w:val="left" w:pos="540"/>
                <w:tab w:val="left" w:pos="720"/>
                <w:tab w:val="left" w:pos="900"/>
                <w:tab w:val="left" w:pos="1080"/>
                <w:tab w:val="left" w:pos="1260"/>
                <w:tab w:val="left" w:pos="14459"/>
              </w:tabs>
              <w:autoSpaceDE w:val="0"/>
              <w:autoSpaceDN w:val="0"/>
              <w:adjustRightInd w:val="0"/>
              <w:spacing w:line="240" w:lineRule="auto"/>
              <w:ind w:right="142" w:firstLine="0"/>
              <w:jc w:val="left"/>
              <w:rPr>
                <w:iCs/>
                <w:color w:val="000000"/>
                <w:sz w:val="18"/>
                <w:szCs w:val="18"/>
              </w:rPr>
            </w:pPr>
            <w:r w:rsidRPr="0065393E">
              <w:rPr>
                <w:iCs/>
                <w:color w:val="000000"/>
                <w:sz w:val="18"/>
                <w:szCs w:val="18"/>
              </w:rPr>
              <w:t>Размещение многоквартирных домов этажностью не выше восьми этажей; благоустройство и озеленение; размещение подземных гаражей и автостоянок; обустройство спортивных и детских площадок, площадок для отдыха;</w:t>
            </w:r>
          </w:p>
          <w:p w14:paraId="3A903E18" w14:textId="78C3B1A0" w:rsidR="00FC48BB" w:rsidRPr="0065393E" w:rsidRDefault="00FC48BB" w:rsidP="00FC48B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proofErr w:type="gramStart"/>
            <w:r w:rsidRPr="0065393E">
              <w:rPr>
                <w:iCs/>
                <w:color w:val="000000"/>
                <w:sz w:val="18"/>
                <w:szCs w:val="18"/>
              </w:rPr>
              <w:t>размещение</w:t>
            </w:r>
            <w:proofErr w:type="gramEnd"/>
            <w:r w:rsidRPr="0065393E">
              <w:rPr>
                <w:iCs/>
                <w:color w:val="000000"/>
                <w:sz w:val="18"/>
                <w:szCs w:val="18"/>
              </w:rPr>
              <w:t xml:space="preserve"> объектов обслуживания жилой застройки во встроенных, пристроенных и </w:t>
            </w:r>
            <w:proofErr w:type="spellStart"/>
            <w:r w:rsidRPr="0065393E">
              <w:rPr>
                <w:iCs/>
                <w:color w:val="000000"/>
                <w:sz w:val="18"/>
                <w:szCs w:val="18"/>
              </w:rPr>
              <w:t>встроенно</w:t>
            </w:r>
            <w:proofErr w:type="spellEnd"/>
            <w:r w:rsidRPr="0065393E">
              <w:rPr>
                <w:iCs/>
                <w:color w:val="000000"/>
                <w:sz w:val="18"/>
                <w:szCs w:val="18"/>
              </w:rPr>
              <w:t xml:space="preserve">- пристроенных помещениях многоквартирного дома, если общая площадь таких помещений в </w:t>
            </w:r>
            <w:r w:rsidRPr="0065393E">
              <w:rPr>
                <w:iCs/>
                <w:color w:val="000000"/>
                <w:sz w:val="18"/>
                <w:szCs w:val="18"/>
              </w:rPr>
              <w:lastRenderedPageBreak/>
              <w:t>многоквартирном доме не составляет более 20% общей площади помещений дома</w:t>
            </w:r>
          </w:p>
        </w:tc>
        <w:tc>
          <w:tcPr>
            <w:tcW w:w="642" w:type="pct"/>
            <w:tcBorders>
              <w:top w:val="single" w:sz="4" w:space="0" w:color="000000"/>
              <w:left w:val="single" w:sz="4" w:space="0" w:color="000000"/>
              <w:bottom w:val="single" w:sz="4" w:space="0" w:color="000000"/>
              <w:right w:val="single" w:sz="4" w:space="0" w:color="000000"/>
            </w:tcBorders>
          </w:tcPr>
          <w:p w14:paraId="4CEEEABF" w14:textId="222F7DF4" w:rsidR="00FC48BB" w:rsidRPr="0065393E" w:rsidRDefault="00FC48BB" w:rsidP="00FC48BB">
            <w:pPr>
              <w:suppressAutoHyphens w:val="0"/>
              <w:autoSpaceDE w:val="0"/>
              <w:autoSpaceDN w:val="0"/>
              <w:adjustRightInd w:val="0"/>
              <w:spacing w:line="240" w:lineRule="auto"/>
              <w:ind w:firstLine="0"/>
              <w:contextualSpacing w:val="0"/>
              <w:jc w:val="left"/>
              <w:rPr>
                <w:rFonts w:eastAsia="Times New Roman"/>
                <w:sz w:val="18"/>
                <w:szCs w:val="18"/>
                <w:lang w:eastAsia="ru-RU"/>
              </w:rPr>
            </w:pPr>
            <w:r w:rsidRPr="0065393E">
              <w:rPr>
                <w:rFonts w:eastAsia="Times New Roman"/>
                <w:sz w:val="18"/>
                <w:szCs w:val="18"/>
                <w:lang w:eastAsia="ru-RU"/>
              </w:rPr>
              <w:lastRenderedPageBreak/>
              <w:t>Минимальный размер земельного участка – 1000 кв. м.</w:t>
            </w:r>
          </w:p>
          <w:p w14:paraId="1D6D134F" w14:textId="04B0735D" w:rsidR="00FC48BB" w:rsidRPr="0065393E" w:rsidRDefault="00FC48BB" w:rsidP="00FC48BB">
            <w:pPr>
              <w:suppressAutoHyphens w:val="0"/>
              <w:autoSpaceDE w:val="0"/>
              <w:autoSpaceDN w:val="0"/>
              <w:adjustRightInd w:val="0"/>
              <w:spacing w:line="240" w:lineRule="auto"/>
              <w:ind w:firstLine="0"/>
              <w:contextualSpacing w:val="0"/>
              <w:jc w:val="left"/>
              <w:rPr>
                <w:rFonts w:eastAsia="Times New Roman"/>
                <w:sz w:val="18"/>
                <w:szCs w:val="18"/>
                <w:lang w:eastAsia="ru-RU"/>
              </w:rPr>
            </w:pPr>
            <w:r w:rsidRPr="0065393E">
              <w:rPr>
                <w:rFonts w:eastAsia="Times New Roman"/>
                <w:sz w:val="18"/>
                <w:szCs w:val="18"/>
                <w:lang w:eastAsia="ru-RU"/>
              </w:rPr>
              <w:t>Максимальный размер земельного участка 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24A6DCA4" w14:textId="77777777" w:rsidR="00FC48BB" w:rsidRPr="0065393E" w:rsidRDefault="00FC48BB" w:rsidP="00FC48BB">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со стороны улично-дорожной сети </w:t>
            </w:r>
            <w:r w:rsidRPr="0065393E">
              <w:rPr>
                <w:rFonts w:eastAsia="Times New Roman"/>
                <w:sz w:val="18"/>
                <w:szCs w:val="18"/>
                <w:lang w:eastAsia="ru-RU"/>
              </w:rPr>
              <w:t>–</w:t>
            </w:r>
            <w:r w:rsidRPr="0065393E">
              <w:rPr>
                <w:rFonts w:eastAsia="Times New Roman"/>
                <w:color w:val="000000"/>
                <w:sz w:val="18"/>
                <w:szCs w:val="18"/>
                <w:lang w:eastAsia="ru-RU"/>
              </w:rPr>
              <w:t xml:space="preserve"> 5 м;</w:t>
            </w:r>
          </w:p>
          <w:p w14:paraId="7C8A8B06" w14:textId="306B5153" w:rsidR="00FC48BB" w:rsidRPr="0065393E" w:rsidRDefault="00FC48BB" w:rsidP="00FC48BB">
            <w:pPr>
              <w:suppressAutoHyphens w:val="0"/>
              <w:autoSpaceDE w:val="0"/>
              <w:autoSpaceDN w:val="0"/>
              <w:adjustRightInd w:val="0"/>
              <w:spacing w:line="240" w:lineRule="auto"/>
              <w:ind w:firstLine="0"/>
              <w:contextualSpacing w:val="0"/>
              <w:jc w:val="left"/>
              <w:rPr>
                <w:rFonts w:eastAsia="Times New Roman"/>
                <w:sz w:val="18"/>
                <w:szCs w:val="18"/>
                <w:lang w:eastAsia="ru-RU"/>
              </w:rPr>
            </w:pPr>
            <w:proofErr w:type="gramStart"/>
            <w:r w:rsidRPr="0065393E">
              <w:rPr>
                <w:rFonts w:eastAsia="Times New Roman"/>
                <w:color w:val="000000"/>
                <w:sz w:val="18"/>
                <w:szCs w:val="18"/>
                <w:lang w:eastAsia="ru-RU"/>
              </w:rPr>
              <w:t>от</w:t>
            </w:r>
            <w:proofErr w:type="gramEnd"/>
            <w:r w:rsidRPr="0065393E">
              <w:rPr>
                <w:rFonts w:eastAsia="Times New Roman"/>
                <w:color w:val="000000"/>
                <w:sz w:val="18"/>
                <w:szCs w:val="18"/>
                <w:lang w:eastAsia="ru-RU"/>
              </w:rPr>
              <w:t xml:space="preserve"> границы земельного участка, смежной с </w:t>
            </w:r>
            <w:r w:rsidRPr="0065393E">
              <w:rPr>
                <w:rFonts w:eastAsia="Times New Roman"/>
                <w:color w:val="000000"/>
                <w:sz w:val="18"/>
                <w:szCs w:val="18"/>
                <w:lang w:eastAsia="ru-RU"/>
              </w:rPr>
              <w:lastRenderedPageBreak/>
              <w:t xml:space="preserve">земельным участком, землями или земельными участками, находящимися в государственной и муниципальной собственности </w:t>
            </w:r>
            <w:r w:rsidRPr="0065393E">
              <w:rPr>
                <w:rFonts w:eastAsia="Times New Roman"/>
                <w:sz w:val="18"/>
                <w:szCs w:val="18"/>
                <w:lang w:eastAsia="ru-RU"/>
              </w:rPr>
              <w:t>–</w:t>
            </w:r>
            <w:r w:rsidRPr="0065393E">
              <w:rPr>
                <w:rFonts w:eastAsia="Times New Roman"/>
                <w:color w:val="000000"/>
                <w:sz w:val="18"/>
                <w:szCs w:val="18"/>
                <w:lang w:eastAsia="ru-RU"/>
              </w:rPr>
              <w:t xml:space="preserve"> 3 м</w:t>
            </w:r>
          </w:p>
        </w:tc>
        <w:tc>
          <w:tcPr>
            <w:tcW w:w="642" w:type="pct"/>
            <w:tcBorders>
              <w:top w:val="single" w:sz="4" w:space="0" w:color="000000"/>
              <w:left w:val="single" w:sz="4" w:space="0" w:color="000000"/>
              <w:bottom w:val="single" w:sz="4" w:space="0" w:color="000000"/>
              <w:right w:val="single" w:sz="4" w:space="0" w:color="000000"/>
            </w:tcBorders>
          </w:tcPr>
          <w:p w14:paraId="3C660E72" w14:textId="24807B90" w:rsidR="00FC48BB" w:rsidRPr="0065393E" w:rsidRDefault="00FC48BB" w:rsidP="00FC48BB">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lastRenderedPageBreak/>
              <w:t xml:space="preserve">Предельное количество надземных этажей </w:t>
            </w:r>
            <w:r w:rsidRPr="0065393E">
              <w:rPr>
                <w:color w:val="000000"/>
                <w:sz w:val="18"/>
                <w:szCs w:val="18"/>
              </w:rPr>
              <w:t>–</w:t>
            </w:r>
            <w:r w:rsidRPr="0065393E">
              <w:rPr>
                <w:rFonts w:eastAsia="Times New Roman"/>
                <w:color w:val="000000"/>
                <w:sz w:val="18"/>
                <w:szCs w:val="18"/>
                <w:lang w:eastAsia="ru-RU"/>
              </w:rPr>
              <w:t xml:space="preserve"> 8</w:t>
            </w:r>
          </w:p>
          <w:p w14:paraId="428D568F" w14:textId="77777777" w:rsidR="00FC48BB" w:rsidRPr="0065393E" w:rsidRDefault="00FC48BB" w:rsidP="00FC48BB">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p>
        </w:tc>
        <w:tc>
          <w:tcPr>
            <w:tcW w:w="642" w:type="pct"/>
            <w:tcBorders>
              <w:top w:val="single" w:sz="4" w:space="0" w:color="000000"/>
              <w:left w:val="single" w:sz="4" w:space="0" w:color="000000"/>
              <w:bottom w:val="single" w:sz="4" w:space="0" w:color="000000"/>
              <w:right w:val="single" w:sz="4" w:space="0" w:color="000000"/>
            </w:tcBorders>
          </w:tcPr>
          <w:p w14:paraId="433E8F4E" w14:textId="280A97B2" w:rsidR="00FC48BB" w:rsidRPr="0065393E" w:rsidRDefault="00FC48BB" w:rsidP="00FC48BB">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rFonts w:eastAsia="Times New Roman"/>
                <w:color w:val="000000"/>
                <w:sz w:val="18"/>
                <w:szCs w:val="18"/>
                <w:lang w:eastAsia="ru-RU"/>
              </w:rPr>
              <w:t xml:space="preserve">Максимальный процент застройки в границах земельного участка </w:t>
            </w:r>
            <w:r w:rsidRPr="0065393E">
              <w:rPr>
                <w:color w:val="000000"/>
                <w:sz w:val="18"/>
                <w:szCs w:val="18"/>
              </w:rPr>
              <w:t>– 60 %</w:t>
            </w:r>
          </w:p>
        </w:tc>
        <w:tc>
          <w:tcPr>
            <w:tcW w:w="641" w:type="pct"/>
            <w:tcBorders>
              <w:top w:val="single" w:sz="4" w:space="0" w:color="000000"/>
              <w:left w:val="single" w:sz="4" w:space="0" w:color="000000"/>
              <w:bottom w:val="single" w:sz="4" w:space="0" w:color="000000"/>
              <w:right w:val="single" w:sz="4" w:space="0" w:color="000000"/>
            </w:tcBorders>
          </w:tcPr>
          <w:p w14:paraId="24472FC5" w14:textId="77777777" w:rsidR="00FC48BB" w:rsidRPr="0065393E" w:rsidRDefault="00FC48BB" w:rsidP="00FC48B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Минимальная ширина вновь отводимых земельных участков вдоль фронта улицы (проезда) – 15 метров;</w:t>
            </w:r>
          </w:p>
          <w:p w14:paraId="520C77A1" w14:textId="111F6B52" w:rsidR="00FC48BB" w:rsidRPr="0065393E" w:rsidRDefault="00FC48BB" w:rsidP="00FC48BB">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sz w:val="18"/>
                <w:szCs w:val="18"/>
                <w:lang w:eastAsia="ru-RU"/>
              </w:rPr>
            </w:pPr>
            <w:r w:rsidRPr="0065393E">
              <w:rPr>
                <w:color w:val="000000"/>
                <w:sz w:val="18"/>
                <w:szCs w:val="18"/>
              </w:rPr>
              <w:t xml:space="preserve">Процент озеленения территории – </w:t>
            </w:r>
            <w:r w:rsidRPr="0065393E">
              <w:rPr>
                <w:color w:val="000000"/>
                <w:sz w:val="18"/>
                <w:szCs w:val="18"/>
              </w:rPr>
              <w:br/>
              <w:t>не менее 15 %</w:t>
            </w:r>
          </w:p>
        </w:tc>
      </w:tr>
      <w:tr w:rsidR="00040645" w:rsidRPr="0065393E" w14:paraId="2E7B99A2" w14:textId="77777777" w:rsidTr="000B3401">
        <w:trPr>
          <w:trHeight w:val="20"/>
        </w:trPr>
        <w:tc>
          <w:tcPr>
            <w:tcW w:w="145" w:type="pct"/>
            <w:tcBorders>
              <w:top w:val="single" w:sz="4" w:space="0" w:color="000000"/>
              <w:left w:val="single" w:sz="4" w:space="0" w:color="000000"/>
              <w:bottom w:val="single" w:sz="4" w:space="0" w:color="000000"/>
            </w:tcBorders>
            <w:shd w:val="clear" w:color="auto" w:fill="auto"/>
          </w:tcPr>
          <w:p w14:paraId="59E8F906" w14:textId="5A004B84" w:rsidR="00040645" w:rsidRPr="0065393E" w:rsidRDefault="00040645" w:rsidP="00040645">
            <w:pPr>
              <w:pStyle w:val="aff1"/>
              <w:numPr>
                <w:ilvl w:val="0"/>
                <w:numId w:val="130"/>
              </w:numPr>
              <w:tabs>
                <w:tab w:val="left" w:pos="540"/>
                <w:tab w:val="left" w:pos="720"/>
                <w:tab w:val="left" w:pos="900"/>
                <w:tab w:val="left" w:pos="1080"/>
                <w:tab w:val="left" w:pos="1260"/>
                <w:tab w:val="left" w:pos="14459"/>
              </w:tabs>
              <w:spacing w:line="240" w:lineRule="auto"/>
              <w:ind w:left="360" w:right="142"/>
              <w:jc w:val="center"/>
              <w:rPr>
                <w:rFonts w:ascii="Times New Roman" w:hAnsi="Times New Roman"/>
                <w:color w:val="000000"/>
                <w:sz w:val="18"/>
                <w:szCs w:val="18"/>
              </w:rPr>
            </w:pPr>
          </w:p>
        </w:tc>
        <w:tc>
          <w:tcPr>
            <w:tcW w:w="726" w:type="pct"/>
            <w:tcBorders>
              <w:top w:val="single" w:sz="4" w:space="0" w:color="000000"/>
              <w:left w:val="single" w:sz="4" w:space="0" w:color="000000"/>
              <w:bottom w:val="single" w:sz="4" w:space="0" w:color="000000"/>
            </w:tcBorders>
            <w:shd w:val="clear" w:color="auto" w:fill="auto"/>
          </w:tcPr>
          <w:p w14:paraId="59A633F8" w14:textId="73C97FCE" w:rsidR="00040645" w:rsidRPr="0065393E" w:rsidRDefault="00040645" w:rsidP="0004064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C239D6">
              <w:rPr>
                <w:sz w:val="18"/>
                <w:szCs w:val="18"/>
              </w:rPr>
              <w:t xml:space="preserve">Предоставление коммунальных услуг </w:t>
            </w:r>
            <w:r w:rsidRPr="00FC48BB">
              <w:rPr>
                <w:sz w:val="18"/>
                <w:szCs w:val="18"/>
              </w:rPr>
              <w:t>(3.1</w:t>
            </w:r>
            <w:r>
              <w:rPr>
                <w:sz w:val="18"/>
                <w:szCs w:val="18"/>
              </w:rPr>
              <w:t>.1</w:t>
            </w:r>
            <w:r w:rsidRPr="00FC48BB">
              <w:rPr>
                <w:sz w:val="18"/>
                <w:szCs w:val="18"/>
              </w:rPr>
              <w:t>)</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0E5A1455" w14:textId="6B40BDAB" w:rsidR="00040645" w:rsidRPr="0065393E" w:rsidRDefault="00040645" w:rsidP="0004064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C239D6">
              <w:rPr>
                <w:color w:val="000000"/>
                <w:sz w:val="18"/>
                <w:szCs w:val="18"/>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642" w:type="pct"/>
            <w:tcBorders>
              <w:top w:val="single" w:sz="4" w:space="0" w:color="000000"/>
              <w:left w:val="single" w:sz="4" w:space="0" w:color="000000"/>
              <w:bottom w:val="single" w:sz="4" w:space="0" w:color="000000"/>
              <w:right w:val="single" w:sz="4" w:space="0" w:color="000000"/>
            </w:tcBorders>
          </w:tcPr>
          <w:p w14:paraId="30CAC9DC" w14:textId="36FFB52E" w:rsidR="00040645" w:rsidRPr="0065393E" w:rsidRDefault="00040645" w:rsidP="0004064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FC48BB">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43F90DF2" w14:textId="0AD67C2F" w:rsidR="00040645" w:rsidRPr="0065393E" w:rsidRDefault="00040645" w:rsidP="0004064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FC48BB">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40F6C366" w14:textId="3D3C2E80" w:rsidR="00040645" w:rsidRPr="0065393E" w:rsidRDefault="00040645" w:rsidP="0004064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FC48BB">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55B30176" w14:textId="0C9E5036" w:rsidR="00040645" w:rsidRPr="0065393E" w:rsidRDefault="00040645" w:rsidP="0004064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FC48BB">
              <w:rPr>
                <w:color w:val="000000"/>
                <w:sz w:val="18"/>
                <w:szCs w:val="18"/>
              </w:rPr>
              <w:t>Не подлежит установлению</w:t>
            </w:r>
          </w:p>
        </w:tc>
        <w:tc>
          <w:tcPr>
            <w:tcW w:w="641" w:type="pct"/>
            <w:tcBorders>
              <w:top w:val="single" w:sz="4" w:space="0" w:color="000000"/>
              <w:left w:val="single" w:sz="4" w:space="0" w:color="000000"/>
              <w:bottom w:val="single" w:sz="4" w:space="0" w:color="000000"/>
              <w:right w:val="single" w:sz="4" w:space="0" w:color="000000"/>
            </w:tcBorders>
          </w:tcPr>
          <w:p w14:paraId="4F4BEACD" w14:textId="00034612" w:rsidR="00040645" w:rsidRPr="0065393E" w:rsidRDefault="00040645" w:rsidP="0004064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FC48BB">
              <w:rPr>
                <w:color w:val="000000"/>
                <w:sz w:val="18"/>
                <w:szCs w:val="18"/>
              </w:rPr>
              <w:t>Не подлежит установлению</w:t>
            </w:r>
          </w:p>
        </w:tc>
      </w:tr>
      <w:tr w:rsidR="00040645" w:rsidRPr="0065393E" w14:paraId="48E6763E" w14:textId="77777777" w:rsidTr="000B3401">
        <w:trPr>
          <w:trHeight w:val="20"/>
        </w:trPr>
        <w:tc>
          <w:tcPr>
            <w:tcW w:w="145" w:type="pct"/>
            <w:tcBorders>
              <w:top w:val="single" w:sz="4" w:space="0" w:color="000000"/>
              <w:left w:val="single" w:sz="4" w:space="0" w:color="000000"/>
              <w:bottom w:val="single" w:sz="4" w:space="0" w:color="000000"/>
            </w:tcBorders>
            <w:shd w:val="clear" w:color="auto" w:fill="auto"/>
          </w:tcPr>
          <w:p w14:paraId="2734282E" w14:textId="77777777" w:rsidR="00040645" w:rsidRPr="0065393E" w:rsidRDefault="00040645" w:rsidP="00040645">
            <w:pPr>
              <w:pStyle w:val="aff1"/>
              <w:numPr>
                <w:ilvl w:val="0"/>
                <w:numId w:val="130"/>
              </w:numPr>
              <w:tabs>
                <w:tab w:val="left" w:pos="540"/>
                <w:tab w:val="left" w:pos="720"/>
                <w:tab w:val="left" w:pos="900"/>
                <w:tab w:val="left" w:pos="1080"/>
                <w:tab w:val="left" w:pos="1260"/>
                <w:tab w:val="left" w:pos="14459"/>
              </w:tabs>
              <w:spacing w:line="240" w:lineRule="auto"/>
              <w:ind w:left="360" w:right="142"/>
              <w:jc w:val="center"/>
              <w:rPr>
                <w:rFonts w:ascii="Times New Roman" w:hAnsi="Times New Roman"/>
                <w:color w:val="000000"/>
                <w:sz w:val="18"/>
                <w:szCs w:val="18"/>
              </w:rPr>
            </w:pPr>
          </w:p>
        </w:tc>
        <w:tc>
          <w:tcPr>
            <w:tcW w:w="726" w:type="pct"/>
            <w:tcBorders>
              <w:top w:val="single" w:sz="4" w:space="0" w:color="000000"/>
              <w:left w:val="single" w:sz="4" w:space="0" w:color="000000"/>
              <w:bottom w:val="single" w:sz="4" w:space="0" w:color="000000"/>
            </w:tcBorders>
            <w:shd w:val="clear" w:color="auto" w:fill="auto"/>
          </w:tcPr>
          <w:p w14:paraId="16F63E29" w14:textId="18A3C16F" w:rsidR="00040645" w:rsidRPr="0065393E" w:rsidRDefault="00040645" w:rsidP="00040645">
            <w:pPr>
              <w:widowControl w:val="0"/>
              <w:tabs>
                <w:tab w:val="left" w:pos="540"/>
                <w:tab w:val="left" w:pos="720"/>
                <w:tab w:val="left" w:pos="900"/>
                <w:tab w:val="left" w:pos="1080"/>
                <w:tab w:val="left" w:pos="1260"/>
                <w:tab w:val="left" w:pos="14459"/>
              </w:tabs>
              <w:spacing w:line="240" w:lineRule="auto"/>
              <w:ind w:right="142" w:firstLine="0"/>
              <w:jc w:val="left"/>
              <w:rPr>
                <w:sz w:val="18"/>
                <w:szCs w:val="18"/>
              </w:rPr>
            </w:pPr>
            <w:r w:rsidRPr="00C239D6">
              <w:rPr>
                <w:sz w:val="18"/>
                <w:szCs w:val="18"/>
              </w:rPr>
              <w:t>Административные здания организаций, обеспечивающих предоставление коммунальных услуг</w:t>
            </w:r>
            <w:r>
              <w:rPr>
                <w:sz w:val="18"/>
                <w:szCs w:val="18"/>
              </w:rPr>
              <w:t xml:space="preserve"> (3.1.2)</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7FBB6F60" w14:textId="5D408F33" w:rsidR="00040645" w:rsidRPr="0065393E" w:rsidRDefault="00040645" w:rsidP="0004064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C239D6">
              <w:rPr>
                <w:color w:val="000000"/>
                <w:sz w:val="18"/>
                <w:szCs w:val="18"/>
              </w:rPr>
              <w:t>Размещение зданий, предназначенных для приема физических и юридических лиц в связи с предоставлением им коммунальных услуг</w:t>
            </w:r>
          </w:p>
        </w:tc>
        <w:tc>
          <w:tcPr>
            <w:tcW w:w="642" w:type="pct"/>
            <w:tcBorders>
              <w:top w:val="single" w:sz="4" w:space="0" w:color="000000"/>
              <w:left w:val="single" w:sz="4" w:space="0" w:color="000000"/>
              <w:bottom w:val="single" w:sz="4" w:space="0" w:color="000000"/>
              <w:right w:val="single" w:sz="4" w:space="0" w:color="000000"/>
            </w:tcBorders>
          </w:tcPr>
          <w:p w14:paraId="54ACB6D3" w14:textId="10C270F5" w:rsidR="00040645" w:rsidRPr="0065393E" w:rsidRDefault="00040645" w:rsidP="0004064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0B6B2C">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00EEADB9" w14:textId="0E74257F" w:rsidR="00040645" w:rsidRPr="0065393E" w:rsidRDefault="00040645" w:rsidP="00040645">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со стороны улично-дорожной сети </w:t>
            </w:r>
            <w:r w:rsidRPr="0065393E">
              <w:rPr>
                <w:color w:val="000000"/>
                <w:sz w:val="18"/>
                <w:szCs w:val="18"/>
              </w:rPr>
              <w:lastRenderedPageBreak/>
              <w:t xml:space="preserve">(улица, проспект, бульвар, шоссе) – </w:t>
            </w:r>
            <w:r w:rsidRPr="0065393E">
              <w:rPr>
                <w:color w:val="000000"/>
                <w:sz w:val="18"/>
                <w:szCs w:val="18"/>
              </w:rPr>
              <w:br/>
              <w:t xml:space="preserve">5 м, от границы земельного участка, смежной с земельным участком, землями или земельными участками, находящимися в государственной и муниципальной собственности – 3 м </w:t>
            </w:r>
          </w:p>
        </w:tc>
        <w:tc>
          <w:tcPr>
            <w:tcW w:w="642" w:type="pct"/>
            <w:tcBorders>
              <w:top w:val="single" w:sz="4" w:space="0" w:color="000000"/>
              <w:left w:val="single" w:sz="4" w:space="0" w:color="000000"/>
              <w:bottom w:val="single" w:sz="4" w:space="0" w:color="000000"/>
              <w:right w:val="single" w:sz="4" w:space="0" w:color="000000"/>
            </w:tcBorders>
          </w:tcPr>
          <w:p w14:paraId="5F8B495A" w14:textId="18CF3F59" w:rsidR="00040645" w:rsidRPr="0065393E" w:rsidRDefault="00040645" w:rsidP="0004064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rFonts w:eastAsia="Times New Roman"/>
                <w:color w:val="000000"/>
                <w:sz w:val="18"/>
                <w:szCs w:val="18"/>
                <w:lang w:eastAsia="ru-RU"/>
              </w:rPr>
              <w:lastRenderedPageBreak/>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7D89F5E8" w14:textId="61BDF460" w:rsidR="00040645" w:rsidRPr="0065393E" w:rsidRDefault="00040645" w:rsidP="00040645">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rFonts w:eastAsia="Times New Roman"/>
                <w:color w:val="000000"/>
                <w:sz w:val="18"/>
                <w:szCs w:val="18"/>
                <w:lang w:eastAsia="ru-RU"/>
              </w:rPr>
              <w:t xml:space="preserve">Максимальный процент застройки в границах земельного участка </w:t>
            </w:r>
            <w:r w:rsidRPr="0065393E">
              <w:rPr>
                <w:color w:val="000000"/>
                <w:sz w:val="18"/>
                <w:szCs w:val="18"/>
              </w:rPr>
              <w:t>– 60 %</w:t>
            </w:r>
          </w:p>
        </w:tc>
        <w:tc>
          <w:tcPr>
            <w:tcW w:w="641" w:type="pct"/>
            <w:tcBorders>
              <w:top w:val="single" w:sz="4" w:space="0" w:color="000000"/>
              <w:left w:val="single" w:sz="4" w:space="0" w:color="000000"/>
              <w:bottom w:val="single" w:sz="4" w:space="0" w:color="000000"/>
              <w:right w:val="single" w:sz="4" w:space="0" w:color="000000"/>
            </w:tcBorders>
          </w:tcPr>
          <w:p w14:paraId="30ABC662" w14:textId="4F54E5CF" w:rsidR="00040645" w:rsidRPr="0065393E" w:rsidRDefault="00040645" w:rsidP="0004064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Процент озеленения территории – </w:t>
            </w:r>
            <w:r w:rsidRPr="0065393E">
              <w:rPr>
                <w:color w:val="000000"/>
                <w:sz w:val="18"/>
                <w:szCs w:val="18"/>
              </w:rPr>
              <w:br/>
              <w:t>не менее 15 %</w:t>
            </w:r>
          </w:p>
        </w:tc>
      </w:tr>
      <w:tr w:rsidR="008B3735" w:rsidRPr="0065393E" w14:paraId="6B2A604F" w14:textId="77777777" w:rsidTr="000B3401">
        <w:trPr>
          <w:trHeight w:val="20"/>
        </w:trPr>
        <w:tc>
          <w:tcPr>
            <w:tcW w:w="145" w:type="pct"/>
            <w:tcBorders>
              <w:top w:val="single" w:sz="4" w:space="0" w:color="000000"/>
              <w:left w:val="single" w:sz="4" w:space="0" w:color="000000"/>
              <w:bottom w:val="single" w:sz="4" w:space="0" w:color="000000"/>
            </w:tcBorders>
            <w:shd w:val="clear" w:color="auto" w:fill="auto"/>
          </w:tcPr>
          <w:p w14:paraId="56C1A98D" w14:textId="027D73AA" w:rsidR="008B3735" w:rsidRPr="0065393E" w:rsidRDefault="008B3735" w:rsidP="008B3735">
            <w:pPr>
              <w:pStyle w:val="aff1"/>
              <w:numPr>
                <w:ilvl w:val="0"/>
                <w:numId w:val="130"/>
              </w:numPr>
              <w:tabs>
                <w:tab w:val="left" w:pos="540"/>
                <w:tab w:val="left" w:pos="720"/>
                <w:tab w:val="left" w:pos="900"/>
                <w:tab w:val="left" w:pos="1080"/>
                <w:tab w:val="left" w:pos="1260"/>
                <w:tab w:val="left" w:pos="14459"/>
              </w:tabs>
              <w:spacing w:line="240" w:lineRule="auto"/>
              <w:ind w:left="360" w:right="142"/>
              <w:jc w:val="center"/>
              <w:rPr>
                <w:rFonts w:ascii="Times New Roman" w:hAnsi="Times New Roman"/>
                <w:color w:val="000000"/>
                <w:sz w:val="18"/>
                <w:szCs w:val="18"/>
              </w:rPr>
            </w:pPr>
          </w:p>
        </w:tc>
        <w:tc>
          <w:tcPr>
            <w:tcW w:w="726" w:type="pct"/>
            <w:tcBorders>
              <w:top w:val="single" w:sz="4" w:space="0" w:color="000000"/>
              <w:left w:val="single" w:sz="4" w:space="0" w:color="000000"/>
              <w:bottom w:val="single" w:sz="4" w:space="0" w:color="000000"/>
            </w:tcBorders>
            <w:shd w:val="clear" w:color="auto" w:fill="auto"/>
          </w:tcPr>
          <w:p w14:paraId="5E926DEC" w14:textId="77777777" w:rsidR="008B3735" w:rsidRPr="0065393E" w:rsidRDefault="008B3735" w:rsidP="008B3735">
            <w:pPr>
              <w:widowControl w:val="0"/>
              <w:tabs>
                <w:tab w:val="left" w:pos="540"/>
                <w:tab w:val="left" w:pos="720"/>
                <w:tab w:val="left" w:pos="900"/>
                <w:tab w:val="left" w:pos="1080"/>
                <w:tab w:val="left" w:pos="1260"/>
                <w:tab w:val="left" w:pos="14459"/>
              </w:tabs>
              <w:spacing w:line="240" w:lineRule="auto"/>
              <w:ind w:right="142" w:firstLine="0"/>
              <w:jc w:val="left"/>
              <w:rPr>
                <w:sz w:val="18"/>
                <w:szCs w:val="18"/>
              </w:rPr>
            </w:pPr>
            <w:r w:rsidRPr="0065393E">
              <w:rPr>
                <w:color w:val="000000"/>
                <w:sz w:val="18"/>
                <w:szCs w:val="18"/>
              </w:rPr>
              <w:t>Социальное обслуживание (3.2)</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328FDF8F" w14:textId="77777777" w:rsidR="008B3735" w:rsidRPr="0065393E" w:rsidRDefault="008B3735" w:rsidP="008B373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r:id="rId17" w:history="1">
              <w:r w:rsidRPr="0065393E">
                <w:rPr>
                  <w:color w:val="000000"/>
                  <w:sz w:val="18"/>
                  <w:szCs w:val="18"/>
                </w:rPr>
                <w:t>кодами 3.2.1</w:t>
              </w:r>
            </w:hyperlink>
            <w:r w:rsidRPr="0065393E">
              <w:rPr>
                <w:color w:val="000000"/>
                <w:sz w:val="18"/>
                <w:szCs w:val="18"/>
              </w:rPr>
              <w:t>-</w:t>
            </w:r>
            <w:hyperlink r:id="rId18" w:history="1">
              <w:r w:rsidRPr="0065393E">
                <w:rPr>
                  <w:color w:val="000000"/>
                  <w:sz w:val="18"/>
                  <w:szCs w:val="18"/>
                </w:rPr>
                <w:t>3.2.4</w:t>
              </w:r>
            </w:hyperlink>
          </w:p>
        </w:tc>
        <w:tc>
          <w:tcPr>
            <w:tcW w:w="642" w:type="pct"/>
            <w:tcBorders>
              <w:top w:val="single" w:sz="4" w:space="0" w:color="000000"/>
              <w:left w:val="single" w:sz="4" w:space="0" w:color="000000"/>
              <w:bottom w:val="single" w:sz="4" w:space="0" w:color="000000"/>
              <w:right w:val="single" w:sz="4" w:space="0" w:color="000000"/>
            </w:tcBorders>
          </w:tcPr>
          <w:p w14:paraId="54804F35" w14:textId="73B85368" w:rsidR="008B3735" w:rsidRPr="0065393E" w:rsidRDefault="008B3735" w:rsidP="008B373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596B916C" w14:textId="2348406A" w:rsidR="008B3735" w:rsidRPr="0065393E" w:rsidRDefault="008B3735" w:rsidP="008B3735">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 xml:space="preserve">Минимальные отступы от границ земельного участка в целях определения места допустимого размещения объекта </w:t>
            </w:r>
            <w:r w:rsidRPr="0065393E">
              <w:rPr>
                <w:color w:val="000000"/>
                <w:sz w:val="18"/>
                <w:szCs w:val="18"/>
              </w:rPr>
              <w:t>–</w:t>
            </w:r>
            <w:r w:rsidRPr="0065393E">
              <w:rPr>
                <w:rFonts w:eastAsia="Times New Roman"/>
                <w:color w:val="000000"/>
                <w:sz w:val="18"/>
                <w:szCs w:val="18"/>
                <w:lang w:eastAsia="ru-RU"/>
              </w:rPr>
              <w:t xml:space="preserve"> 1 м</w:t>
            </w:r>
          </w:p>
        </w:tc>
        <w:tc>
          <w:tcPr>
            <w:tcW w:w="642" w:type="pct"/>
            <w:tcBorders>
              <w:top w:val="single" w:sz="4" w:space="0" w:color="000000"/>
              <w:left w:val="single" w:sz="4" w:space="0" w:color="000000"/>
              <w:bottom w:val="single" w:sz="4" w:space="0" w:color="000000"/>
              <w:right w:val="single" w:sz="4" w:space="0" w:color="000000"/>
            </w:tcBorders>
          </w:tcPr>
          <w:p w14:paraId="707A4661" w14:textId="602EA1F9" w:rsidR="008B3735" w:rsidRPr="0065393E" w:rsidRDefault="008B3735" w:rsidP="008B3735">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1DEAF57F" w14:textId="3D5D0924" w:rsidR="008B3735" w:rsidRPr="0065393E" w:rsidRDefault="008B3735" w:rsidP="008B3735">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rFonts w:eastAsia="Times New Roman"/>
                <w:color w:val="000000"/>
                <w:sz w:val="18"/>
                <w:szCs w:val="18"/>
                <w:lang w:eastAsia="ru-RU"/>
              </w:rPr>
              <w:t xml:space="preserve">Максимальный процент застройки в границах земельного участка </w:t>
            </w:r>
            <w:r w:rsidRPr="0065393E">
              <w:rPr>
                <w:color w:val="000000"/>
                <w:sz w:val="18"/>
                <w:szCs w:val="18"/>
              </w:rPr>
              <w:t>– 60%</w:t>
            </w:r>
          </w:p>
        </w:tc>
        <w:tc>
          <w:tcPr>
            <w:tcW w:w="641" w:type="pct"/>
            <w:tcBorders>
              <w:top w:val="single" w:sz="4" w:space="0" w:color="000000"/>
              <w:left w:val="single" w:sz="4" w:space="0" w:color="000000"/>
              <w:bottom w:val="single" w:sz="4" w:space="0" w:color="000000"/>
              <w:right w:val="single" w:sz="4" w:space="0" w:color="000000"/>
            </w:tcBorders>
          </w:tcPr>
          <w:p w14:paraId="59D8BF29" w14:textId="416E32C1" w:rsidR="008B3735" w:rsidRPr="0065393E" w:rsidRDefault="008B3735" w:rsidP="008B373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Процент озеленения территории – </w:t>
            </w:r>
            <w:r w:rsidRPr="0065393E">
              <w:rPr>
                <w:color w:val="000000"/>
                <w:sz w:val="18"/>
                <w:szCs w:val="18"/>
              </w:rPr>
              <w:br/>
              <w:t>не менее 15 %</w:t>
            </w:r>
          </w:p>
        </w:tc>
      </w:tr>
      <w:tr w:rsidR="00D8741F" w:rsidRPr="0065393E" w14:paraId="2D2D67AC" w14:textId="77777777" w:rsidTr="000B3401">
        <w:trPr>
          <w:trHeight w:val="20"/>
        </w:trPr>
        <w:tc>
          <w:tcPr>
            <w:tcW w:w="145" w:type="pct"/>
            <w:tcBorders>
              <w:top w:val="single" w:sz="4" w:space="0" w:color="000000"/>
              <w:left w:val="single" w:sz="4" w:space="0" w:color="000000"/>
              <w:bottom w:val="single" w:sz="4" w:space="0" w:color="000000"/>
            </w:tcBorders>
            <w:shd w:val="clear" w:color="auto" w:fill="auto"/>
          </w:tcPr>
          <w:p w14:paraId="1582E5EB" w14:textId="77777777" w:rsidR="00D8741F" w:rsidRPr="0065393E" w:rsidRDefault="00D8741F" w:rsidP="00D8741F">
            <w:pPr>
              <w:pStyle w:val="aff1"/>
              <w:numPr>
                <w:ilvl w:val="0"/>
                <w:numId w:val="130"/>
              </w:numPr>
              <w:tabs>
                <w:tab w:val="left" w:pos="540"/>
                <w:tab w:val="left" w:pos="720"/>
                <w:tab w:val="left" w:pos="900"/>
                <w:tab w:val="left" w:pos="1080"/>
                <w:tab w:val="left" w:pos="1260"/>
                <w:tab w:val="left" w:pos="14459"/>
              </w:tabs>
              <w:spacing w:line="240" w:lineRule="auto"/>
              <w:ind w:left="360" w:right="142"/>
              <w:jc w:val="center"/>
              <w:rPr>
                <w:rFonts w:ascii="Times New Roman" w:hAnsi="Times New Roman"/>
                <w:color w:val="000000"/>
                <w:sz w:val="18"/>
                <w:szCs w:val="18"/>
              </w:rPr>
            </w:pPr>
          </w:p>
        </w:tc>
        <w:tc>
          <w:tcPr>
            <w:tcW w:w="726" w:type="pct"/>
            <w:tcBorders>
              <w:top w:val="single" w:sz="4" w:space="0" w:color="000000"/>
              <w:left w:val="single" w:sz="4" w:space="0" w:color="000000"/>
              <w:bottom w:val="single" w:sz="4" w:space="0" w:color="000000"/>
            </w:tcBorders>
            <w:shd w:val="clear" w:color="auto" w:fill="auto"/>
          </w:tcPr>
          <w:p w14:paraId="59BB242A" w14:textId="45F29CCA" w:rsidR="00D8741F" w:rsidRPr="0065393E" w:rsidRDefault="00D8741F" w:rsidP="00D8741F">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Оказание услуг связи (3.2.3)</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7B673725" w14:textId="0775D38B" w:rsidR="00D8741F" w:rsidRPr="0065393E" w:rsidRDefault="00D8741F" w:rsidP="00D8741F">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642" w:type="pct"/>
            <w:tcBorders>
              <w:top w:val="single" w:sz="4" w:space="0" w:color="000000"/>
              <w:left w:val="single" w:sz="4" w:space="0" w:color="000000"/>
              <w:bottom w:val="single" w:sz="4" w:space="0" w:color="000000"/>
              <w:right w:val="single" w:sz="4" w:space="0" w:color="000000"/>
            </w:tcBorders>
          </w:tcPr>
          <w:p w14:paraId="41BB891E" w14:textId="4E412D06" w:rsidR="00D8741F" w:rsidRPr="0065393E" w:rsidRDefault="00D8741F" w:rsidP="00D8741F">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52881558" w14:textId="35691B7E" w:rsidR="00D8741F" w:rsidRPr="0065393E" w:rsidRDefault="00D8741F" w:rsidP="00D8741F">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49A7BBD1" w14:textId="1C508239" w:rsidR="00D8741F" w:rsidRPr="0065393E" w:rsidRDefault="00D8741F" w:rsidP="00D8741F">
            <w:pPr>
              <w:suppressAutoHyphens w:val="0"/>
              <w:autoSpaceDE w:val="0"/>
              <w:autoSpaceDN w:val="0"/>
              <w:adjustRightInd w:val="0"/>
              <w:spacing w:line="240" w:lineRule="auto"/>
              <w:ind w:firstLine="0"/>
              <w:contextualSpacing w:val="0"/>
              <w:jc w:val="left"/>
              <w:rPr>
                <w:color w:val="000000"/>
                <w:sz w:val="18"/>
                <w:szCs w:val="18"/>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42DD1B84" w14:textId="57A08931" w:rsidR="00D8741F" w:rsidRPr="0065393E" w:rsidRDefault="00D8741F" w:rsidP="00D8741F">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color w:val="000000"/>
                <w:sz w:val="18"/>
                <w:szCs w:val="18"/>
              </w:rPr>
              <w:t>Не подлежит установлению</w:t>
            </w:r>
          </w:p>
        </w:tc>
        <w:tc>
          <w:tcPr>
            <w:tcW w:w="641" w:type="pct"/>
            <w:tcBorders>
              <w:top w:val="single" w:sz="4" w:space="0" w:color="000000"/>
              <w:left w:val="single" w:sz="4" w:space="0" w:color="000000"/>
              <w:bottom w:val="single" w:sz="4" w:space="0" w:color="000000"/>
              <w:right w:val="single" w:sz="4" w:space="0" w:color="000000"/>
            </w:tcBorders>
          </w:tcPr>
          <w:p w14:paraId="37756195" w14:textId="44BBF764" w:rsidR="00D8741F" w:rsidRPr="0065393E" w:rsidRDefault="00D8741F" w:rsidP="00D8741F">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 подлежит установлению</w:t>
            </w:r>
          </w:p>
        </w:tc>
      </w:tr>
      <w:tr w:rsidR="008B3735" w:rsidRPr="0065393E" w14:paraId="6AEF5E91" w14:textId="77777777" w:rsidTr="000B3401">
        <w:trPr>
          <w:trHeight w:val="20"/>
        </w:trPr>
        <w:tc>
          <w:tcPr>
            <w:tcW w:w="145" w:type="pct"/>
            <w:tcBorders>
              <w:top w:val="single" w:sz="4" w:space="0" w:color="000000"/>
              <w:left w:val="single" w:sz="4" w:space="0" w:color="000000"/>
              <w:bottom w:val="single" w:sz="4" w:space="0" w:color="000000"/>
            </w:tcBorders>
            <w:shd w:val="clear" w:color="auto" w:fill="auto"/>
          </w:tcPr>
          <w:p w14:paraId="55F887E7" w14:textId="001FC976" w:rsidR="008B3735" w:rsidRPr="0065393E" w:rsidRDefault="008B3735" w:rsidP="008B3735">
            <w:pPr>
              <w:pStyle w:val="aff1"/>
              <w:numPr>
                <w:ilvl w:val="0"/>
                <w:numId w:val="130"/>
              </w:numPr>
              <w:tabs>
                <w:tab w:val="left" w:pos="540"/>
                <w:tab w:val="left" w:pos="720"/>
                <w:tab w:val="left" w:pos="900"/>
                <w:tab w:val="left" w:pos="1080"/>
                <w:tab w:val="left" w:pos="1260"/>
                <w:tab w:val="left" w:pos="14459"/>
              </w:tabs>
              <w:spacing w:line="240" w:lineRule="auto"/>
              <w:ind w:left="360" w:right="142"/>
              <w:jc w:val="center"/>
              <w:rPr>
                <w:rFonts w:ascii="Times New Roman" w:hAnsi="Times New Roman"/>
                <w:color w:val="000000"/>
                <w:sz w:val="18"/>
                <w:szCs w:val="18"/>
              </w:rPr>
            </w:pPr>
          </w:p>
        </w:tc>
        <w:tc>
          <w:tcPr>
            <w:tcW w:w="726" w:type="pct"/>
            <w:tcBorders>
              <w:top w:val="single" w:sz="4" w:space="0" w:color="000000"/>
              <w:left w:val="single" w:sz="4" w:space="0" w:color="000000"/>
              <w:bottom w:val="single" w:sz="4" w:space="0" w:color="000000"/>
            </w:tcBorders>
            <w:shd w:val="clear" w:color="auto" w:fill="auto"/>
          </w:tcPr>
          <w:p w14:paraId="3A8299B0" w14:textId="55041C5C" w:rsidR="008B3735" w:rsidRPr="0065393E" w:rsidRDefault="008B3735" w:rsidP="008B373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Дошкольное, начальное и среднее общее образование (3.5.1)</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3F4EB693" w14:textId="166B9D0A" w:rsidR="008B3735" w:rsidRPr="0065393E" w:rsidRDefault="008B3735" w:rsidP="008B373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w:t>
            </w:r>
            <w:r w:rsidRPr="0065393E">
              <w:rPr>
                <w:color w:val="000000"/>
                <w:sz w:val="18"/>
                <w:szCs w:val="18"/>
              </w:rPr>
              <w:lastRenderedPageBreak/>
              <w:t>просвещению), в том числе зданий, спортивных сооружений, предназначенных для занятия обучающихся физической культурой и спортом</w:t>
            </w:r>
          </w:p>
        </w:tc>
        <w:tc>
          <w:tcPr>
            <w:tcW w:w="642" w:type="pct"/>
            <w:tcBorders>
              <w:top w:val="single" w:sz="4" w:space="0" w:color="000000"/>
              <w:left w:val="single" w:sz="4" w:space="0" w:color="000000"/>
              <w:bottom w:val="single" w:sz="4" w:space="0" w:color="000000"/>
              <w:right w:val="single" w:sz="4" w:space="0" w:color="000000"/>
            </w:tcBorders>
          </w:tcPr>
          <w:p w14:paraId="3B862C18" w14:textId="77777777" w:rsidR="008B3735" w:rsidRPr="0065393E" w:rsidRDefault="008B3735" w:rsidP="008B373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lastRenderedPageBreak/>
              <w:t xml:space="preserve">Минимальный размер земельного участка – </w:t>
            </w:r>
            <w:r w:rsidRPr="0065393E">
              <w:rPr>
                <w:color w:val="000000"/>
                <w:sz w:val="18"/>
                <w:szCs w:val="18"/>
              </w:rPr>
              <w:br/>
              <w:t>1000 кв. м;</w:t>
            </w:r>
          </w:p>
          <w:p w14:paraId="49BF03BD" w14:textId="255669B0" w:rsidR="008B3735" w:rsidRPr="0065393E" w:rsidRDefault="008B3735" w:rsidP="008B373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rFonts w:eastAsia="Times New Roman"/>
                <w:color w:val="000000"/>
                <w:sz w:val="18"/>
                <w:szCs w:val="18"/>
                <w:lang w:eastAsia="ru-RU"/>
              </w:rPr>
              <w:t>Максимальные размеры земельных участков Не подлежит установлению</w:t>
            </w:r>
            <w:r w:rsidRPr="0065393E">
              <w:rPr>
                <w:color w:val="000000"/>
                <w:sz w:val="18"/>
                <w:szCs w:val="18"/>
              </w:rPr>
              <w:t xml:space="preserve"> </w:t>
            </w:r>
          </w:p>
        </w:tc>
        <w:tc>
          <w:tcPr>
            <w:tcW w:w="642" w:type="pct"/>
            <w:tcBorders>
              <w:top w:val="single" w:sz="4" w:space="0" w:color="000000"/>
              <w:left w:val="single" w:sz="4" w:space="0" w:color="000000"/>
              <w:bottom w:val="single" w:sz="4" w:space="0" w:color="000000"/>
              <w:right w:val="single" w:sz="4" w:space="0" w:color="000000"/>
            </w:tcBorders>
          </w:tcPr>
          <w:p w14:paraId="3CFE8BFE" w14:textId="48C3EF59" w:rsidR="008B3735" w:rsidRPr="0065393E" w:rsidRDefault="008B3735" w:rsidP="008B3735">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 xml:space="preserve">Минимальные отступы от границ земельного участка в целях определения места допустимого размещения объекта </w:t>
            </w:r>
            <w:r w:rsidRPr="0065393E">
              <w:rPr>
                <w:color w:val="000000"/>
                <w:sz w:val="18"/>
                <w:szCs w:val="18"/>
              </w:rPr>
              <w:t>–</w:t>
            </w:r>
            <w:r w:rsidRPr="0065393E">
              <w:rPr>
                <w:rFonts w:eastAsia="Times New Roman"/>
                <w:color w:val="000000"/>
                <w:sz w:val="18"/>
                <w:szCs w:val="18"/>
                <w:lang w:eastAsia="ru-RU"/>
              </w:rPr>
              <w:t xml:space="preserve"> 1 м</w:t>
            </w:r>
          </w:p>
        </w:tc>
        <w:tc>
          <w:tcPr>
            <w:tcW w:w="642" w:type="pct"/>
            <w:tcBorders>
              <w:top w:val="single" w:sz="4" w:space="0" w:color="000000"/>
              <w:left w:val="single" w:sz="4" w:space="0" w:color="000000"/>
              <w:bottom w:val="single" w:sz="4" w:space="0" w:color="000000"/>
              <w:right w:val="single" w:sz="4" w:space="0" w:color="000000"/>
            </w:tcBorders>
          </w:tcPr>
          <w:p w14:paraId="0C4D73FB" w14:textId="1E6CD60A" w:rsidR="008B3735" w:rsidRPr="0065393E" w:rsidRDefault="008B3735" w:rsidP="008B3735">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12671C75" w14:textId="2F1E3A2C" w:rsidR="008B3735" w:rsidRPr="0065393E" w:rsidRDefault="008B3735" w:rsidP="008B3735">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rFonts w:eastAsia="Times New Roman"/>
                <w:color w:val="000000"/>
                <w:sz w:val="18"/>
                <w:szCs w:val="18"/>
                <w:lang w:eastAsia="ru-RU"/>
              </w:rPr>
              <w:t xml:space="preserve">Максимальный процент застройки в границах земельного участка </w:t>
            </w:r>
            <w:r w:rsidRPr="0065393E">
              <w:rPr>
                <w:color w:val="000000"/>
                <w:sz w:val="18"/>
                <w:szCs w:val="18"/>
              </w:rPr>
              <w:t>– 50 %</w:t>
            </w:r>
          </w:p>
        </w:tc>
        <w:tc>
          <w:tcPr>
            <w:tcW w:w="641" w:type="pct"/>
            <w:tcBorders>
              <w:top w:val="single" w:sz="4" w:space="0" w:color="000000"/>
              <w:left w:val="single" w:sz="4" w:space="0" w:color="000000"/>
              <w:bottom w:val="single" w:sz="4" w:space="0" w:color="000000"/>
              <w:right w:val="single" w:sz="4" w:space="0" w:color="000000"/>
            </w:tcBorders>
          </w:tcPr>
          <w:p w14:paraId="18BB77CB" w14:textId="67CF9B7F" w:rsidR="008B3735" w:rsidRPr="0065393E" w:rsidRDefault="008B3735" w:rsidP="008B373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Процент озеленения территории – </w:t>
            </w:r>
            <w:r w:rsidRPr="0065393E">
              <w:rPr>
                <w:color w:val="000000"/>
                <w:sz w:val="18"/>
                <w:szCs w:val="18"/>
              </w:rPr>
              <w:br/>
              <w:t>не менее 15 %</w:t>
            </w:r>
          </w:p>
        </w:tc>
      </w:tr>
      <w:tr w:rsidR="00017643" w:rsidRPr="0065393E" w14:paraId="322F8D87" w14:textId="77777777" w:rsidTr="000B3401">
        <w:trPr>
          <w:trHeight w:val="20"/>
        </w:trPr>
        <w:tc>
          <w:tcPr>
            <w:tcW w:w="145" w:type="pct"/>
            <w:tcBorders>
              <w:top w:val="single" w:sz="4" w:space="0" w:color="000000"/>
              <w:left w:val="single" w:sz="4" w:space="0" w:color="000000"/>
              <w:bottom w:val="single" w:sz="4" w:space="0" w:color="000000"/>
            </w:tcBorders>
            <w:shd w:val="clear" w:color="auto" w:fill="auto"/>
          </w:tcPr>
          <w:p w14:paraId="7C0BC6E0" w14:textId="72DED1E0" w:rsidR="00017643" w:rsidRPr="0065393E" w:rsidRDefault="00017643" w:rsidP="00542DAE">
            <w:pPr>
              <w:pStyle w:val="aff1"/>
              <w:numPr>
                <w:ilvl w:val="0"/>
                <w:numId w:val="130"/>
              </w:numPr>
              <w:tabs>
                <w:tab w:val="left" w:pos="540"/>
                <w:tab w:val="left" w:pos="720"/>
                <w:tab w:val="left" w:pos="900"/>
                <w:tab w:val="left" w:pos="1080"/>
                <w:tab w:val="left" w:pos="1260"/>
                <w:tab w:val="left" w:pos="14459"/>
              </w:tabs>
              <w:spacing w:line="240" w:lineRule="auto"/>
              <w:ind w:left="360" w:right="142"/>
              <w:jc w:val="center"/>
              <w:rPr>
                <w:rFonts w:ascii="Times New Roman" w:hAnsi="Times New Roman"/>
                <w:color w:val="000000"/>
                <w:sz w:val="18"/>
                <w:szCs w:val="18"/>
              </w:rPr>
            </w:pPr>
          </w:p>
        </w:tc>
        <w:tc>
          <w:tcPr>
            <w:tcW w:w="726" w:type="pct"/>
            <w:tcBorders>
              <w:top w:val="single" w:sz="4" w:space="0" w:color="000000"/>
              <w:left w:val="single" w:sz="4" w:space="0" w:color="000000"/>
              <w:bottom w:val="single" w:sz="4" w:space="0" w:color="000000"/>
            </w:tcBorders>
            <w:shd w:val="clear" w:color="auto" w:fill="auto"/>
          </w:tcPr>
          <w:p w14:paraId="6AD97649" w14:textId="77777777" w:rsidR="00017643" w:rsidRPr="0065393E" w:rsidRDefault="00017643" w:rsidP="00542DAE">
            <w:pPr>
              <w:tabs>
                <w:tab w:val="left" w:pos="14459"/>
              </w:tabs>
              <w:autoSpaceDE w:val="0"/>
              <w:spacing w:line="240" w:lineRule="auto"/>
              <w:ind w:right="142" w:firstLine="0"/>
              <w:jc w:val="left"/>
              <w:rPr>
                <w:color w:val="000000"/>
                <w:sz w:val="18"/>
                <w:szCs w:val="18"/>
              </w:rPr>
            </w:pPr>
            <w:r w:rsidRPr="0065393E">
              <w:rPr>
                <w:color w:val="000000"/>
                <w:sz w:val="18"/>
                <w:szCs w:val="18"/>
              </w:rPr>
              <w:t>Культурное развитие (3.6)</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339BB28D" w14:textId="77777777" w:rsidR="00017643" w:rsidRPr="0065393E" w:rsidRDefault="00017643"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3.6.1 - 3.6.3</w:t>
            </w:r>
          </w:p>
        </w:tc>
        <w:tc>
          <w:tcPr>
            <w:tcW w:w="642" w:type="pct"/>
            <w:tcBorders>
              <w:top w:val="single" w:sz="4" w:space="0" w:color="000000"/>
              <w:left w:val="single" w:sz="4" w:space="0" w:color="000000"/>
              <w:bottom w:val="single" w:sz="4" w:space="0" w:color="000000"/>
              <w:right w:val="single" w:sz="4" w:space="0" w:color="000000"/>
            </w:tcBorders>
          </w:tcPr>
          <w:p w14:paraId="771D9194" w14:textId="159D7130" w:rsidR="00017643" w:rsidRPr="0065393E" w:rsidRDefault="00017643"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4466CA1C" w14:textId="6C6B8BBA" w:rsidR="00017643" w:rsidRPr="0065393E" w:rsidRDefault="00017643" w:rsidP="00542DAE">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1823989B" w14:textId="74DC3D34" w:rsidR="00017643" w:rsidRPr="0065393E" w:rsidRDefault="00017643" w:rsidP="00542DAE">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28A2318D" w14:textId="6156B543" w:rsidR="00017643" w:rsidRPr="0065393E" w:rsidRDefault="00017643" w:rsidP="00542DAE">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color w:val="000000"/>
                <w:sz w:val="18"/>
                <w:szCs w:val="18"/>
              </w:rPr>
              <w:t>Не подлежит установлению</w:t>
            </w:r>
          </w:p>
        </w:tc>
        <w:tc>
          <w:tcPr>
            <w:tcW w:w="641" w:type="pct"/>
            <w:tcBorders>
              <w:top w:val="single" w:sz="4" w:space="0" w:color="000000"/>
              <w:left w:val="single" w:sz="4" w:space="0" w:color="000000"/>
              <w:bottom w:val="single" w:sz="4" w:space="0" w:color="000000"/>
              <w:right w:val="single" w:sz="4" w:space="0" w:color="000000"/>
            </w:tcBorders>
          </w:tcPr>
          <w:p w14:paraId="7153AD62" w14:textId="10D55FDE" w:rsidR="00017643" w:rsidRPr="0065393E" w:rsidRDefault="00017643"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Процент озеленения территории – </w:t>
            </w:r>
            <w:r w:rsidRPr="0065393E">
              <w:rPr>
                <w:color w:val="000000"/>
                <w:sz w:val="18"/>
                <w:szCs w:val="18"/>
              </w:rPr>
              <w:br/>
              <w:t>не менее 15 %</w:t>
            </w:r>
          </w:p>
        </w:tc>
      </w:tr>
      <w:tr w:rsidR="00017643" w:rsidRPr="0065393E" w14:paraId="2B1D7820" w14:textId="77777777" w:rsidTr="000B3401">
        <w:trPr>
          <w:trHeight w:val="20"/>
        </w:trPr>
        <w:tc>
          <w:tcPr>
            <w:tcW w:w="145" w:type="pct"/>
            <w:tcBorders>
              <w:top w:val="single" w:sz="4" w:space="0" w:color="000000"/>
              <w:left w:val="single" w:sz="4" w:space="0" w:color="000000"/>
              <w:bottom w:val="single" w:sz="4" w:space="0" w:color="000000"/>
            </w:tcBorders>
            <w:shd w:val="clear" w:color="auto" w:fill="auto"/>
          </w:tcPr>
          <w:p w14:paraId="65553082" w14:textId="7E2C1699" w:rsidR="00017643" w:rsidRPr="0065393E" w:rsidRDefault="00017643" w:rsidP="00542DAE">
            <w:pPr>
              <w:pStyle w:val="aff1"/>
              <w:numPr>
                <w:ilvl w:val="0"/>
                <w:numId w:val="130"/>
              </w:numPr>
              <w:tabs>
                <w:tab w:val="left" w:pos="540"/>
                <w:tab w:val="left" w:pos="720"/>
                <w:tab w:val="left" w:pos="900"/>
                <w:tab w:val="left" w:pos="1080"/>
                <w:tab w:val="left" w:pos="1260"/>
                <w:tab w:val="left" w:pos="14459"/>
              </w:tabs>
              <w:spacing w:line="240" w:lineRule="auto"/>
              <w:ind w:left="360"/>
              <w:jc w:val="center"/>
              <w:rPr>
                <w:rFonts w:ascii="Times New Roman" w:hAnsi="Times New Roman"/>
                <w:color w:val="000000"/>
                <w:sz w:val="18"/>
                <w:szCs w:val="18"/>
              </w:rPr>
            </w:pPr>
          </w:p>
        </w:tc>
        <w:tc>
          <w:tcPr>
            <w:tcW w:w="726" w:type="pct"/>
            <w:tcBorders>
              <w:top w:val="single" w:sz="4" w:space="0" w:color="000000"/>
              <w:left w:val="single" w:sz="4" w:space="0" w:color="000000"/>
              <w:bottom w:val="single" w:sz="4" w:space="0" w:color="000000"/>
            </w:tcBorders>
            <w:shd w:val="clear" w:color="auto" w:fill="auto"/>
          </w:tcPr>
          <w:p w14:paraId="1032DB79" w14:textId="77777777" w:rsidR="00017643" w:rsidRPr="0065393E" w:rsidRDefault="00017643" w:rsidP="00542DAE">
            <w:pPr>
              <w:tabs>
                <w:tab w:val="left" w:pos="14459"/>
              </w:tabs>
              <w:autoSpaceDE w:val="0"/>
              <w:spacing w:line="240" w:lineRule="auto"/>
              <w:ind w:right="142" w:firstLine="0"/>
              <w:jc w:val="left"/>
              <w:rPr>
                <w:color w:val="000000"/>
                <w:sz w:val="18"/>
                <w:szCs w:val="18"/>
              </w:rPr>
            </w:pPr>
            <w:r w:rsidRPr="0065393E">
              <w:rPr>
                <w:color w:val="000000"/>
                <w:sz w:val="18"/>
                <w:szCs w:val="18"/>
              </w:rPr>
              <w:t>Государственное управление (3.8.1)</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0A1A682F" w14:textId="77777777" w:rsidR="00017643" w:rsidRPr="0065393E" w:rsidRDefault="00017643"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642" w:type="pct"/>
            <w:tcBorders>
              <w:top w:val="single" w:sz="4" w:space="0" w:color="000000"/>
              <w:left w:val="single" w:sz="4" w:space="0" w:color="000000"/>
              <w:bottom w:val="single" w:sz="4" w:space="0" w:color="000000"/>
              <w:right w:val="single" w:sz="4" w:space="0" w:color="000000"/>
            </w:tcBorders>
          </w:tcPr>
          <w:p w14:paraId="321B8188" w14:textId="324387FF" w:rsidR="00017643" w:rsidRPr="0065393E" w:rsidRDefault="00017643"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6445098F" w14:textId="4ADC67D6" w:rsidR="00017643" w:rsidRPr="0065393E" w:rsidRDefault="008B3735" w:rsidP="00542DAE">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 xml:space="preserve">Минимальные отступы от границ земельного участка в целях определения места допустимого размещения объекта </w:t>
            </w:r>
            <w:r w:rsidRPr="0065393E">
              <w:rPr>
                <w:color w:val="000000"/>
                <w:sz w:val="18"/>
                <w:szCs w:val="18"/>
              </w:rPr>
              <w:t>– 1</w:t>
            </w:r>
            <w:r w:rsidRPr="0065393E">
              <w:rPr>
                <w:rFonts w:eastAsia="Times New Roman"/>
                <w:color w:val="000000"/>
                <w:sz w:val="18"/>
                <w:szCs w:val="18"/>
                <w:lang w:eastAsia="ru-RU"/>
              </w:rPr>
              <w:t xml:space="preserve"> м</w:t>
            </w:r>
          </w:p>
        </w:tc>
        <w:tc>
          <w:tcPr>
            <w:tcW w:w="642" w:type="pct"/>
            <w:tcBorders>
              <w:top w:val="single" w:sz="4" w:space="0" w:color="000000"/>
              <w:left w:val="single" w:sz="4" w:space="0" w:color="000000"/>
              <w:bottom w:val="single" w:sz="4" w:space="0" w:color="000000"/>
              <w:right w:val="single" w:sz="4" w:space="0" w:color="000000"/>
            </w:tcBorders>
          </w:tcPr>
          <w:p w14:paraId="2FF78517" w14:textId="0A090143" w:rsidR="00017643" w:rsidRPr="0065393E" w:rsidRDefault="00ED793C" w:rsidP="00542DAE">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Не подлежит установлению</w:t>
            </w:r>
            <w:r w:rsidRPr="0065393E">
              <w:rPr>
                <w:rFonts w:eastAsia="Times New Roman"/>
                <w:color w:val="000000"/>
                <w:sz w:val="18"/>
                <w:szCs w:val="18"/>
                <w:lang w:eastAsia="ru-RU"/>
              </w:rPr>
              <w:t xml:space="preserve"> </w:t>
            </w:r>
          </w:p>
        </w:tc>
        <w:tc>
          <w:tcPr>
            <w:tcW w:w="642" w:type="pct"/>
            <w:tcBorders>
              <w:top w:val="single" w:sz="4" w:space="0" w:color="000000"/>
              <w:left w:val="single" w:sz="4" w:space="0" w:color="000000"/>
              <w:bottom w:val="single" w:sz="4" w:space="0" w:color="000000"/>
              <w:right w:val="single" w:sz="4" w:space="0" w:color="000000"/>
            </w:tcBorders>
          </w:tcPr>
          <w:p w14:paraId="45B98ECF" w14:textId="35349048" w:rsidR="00017643" w:rsidRPr="0065393E" w:rsidRDefault="00017643" w:rsidP="00542DAE">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rFonts w:eastAsia="Times New Roman"/>
                <w:color w:val="000000"/>
                <w:sz w:val="18"/>
                <w:szCs w:val="18"/>
                <w:lang w:eastAsia="ru-RU"/>
              </w:rPr>
              <w:t xml:space="preserve">Максимальный процент застройки в границах земельного участка </w:t>
            </w:r>
            <w:r w:rsidRPr="0065393E">
              <w:rPr>
                <w:color w:val="000000"/>
                <w:sz w:val="18"/>
                <w:szCs w:val="18"/>
              </w:rPr>
              <w:t>– 60 %</w:t>
            </w:r>
          </w:p>
        </w:tc>
        <w:tc>
          <w:tcPr>
            <w:tcW w:w="641" w:type="pct"/>
            <w:tcBorders>
              <w:top w:val="single" w:sz="4" w:space="0" w:color="000000"/>
              <w:left w:val="single" w:sz="4" w:space="0" w:color="000000"/>
              <w:bottom w:val="single" w:sz="4" w:space="0" w:color="000000"/>
              <w:right w:val="single" w:sz="4" w:space="0" w:color="000000"/>
            </w:tcBorders>
          </w:tcPr>
          <w:p w14:paraId="7AA871AA" w14:textId="6EC91A94" w:rsidR="00017643" w:rsidRPr="0065393E" w:rsidRDefault="00017643"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Процент озеленения территории – </w:t>
            </w:r>
            <w:r w:rsidRPr="0065393E">
              <w:rPr>
                <w:color w:val="000000"/>
                <w:sz w:val="18"/>
                <w:szCs w:val="18"/>
              </w:rPr>
              <w:br/>
              <w:t>не менее 15 %</w:t>
            </w:r>
          </w:p>
        </w:tc>
      </w:tr>
      <w:tr w:rsidR="00017643" w:rsidRPr="0065393E" w14:paraId="7523FB8A" w14:textId="77777777" w:rsidTr="000B3401">
        <w:trPr>
          <w:trHeight w:val="20"/>
        </w:trPr>
        <w:tc>
          <w:tcPr>
            <w:tcW w:w="145" w:type="pct"/>
            <w:tcBorders>
              <w:top w:val="single" w:sz="4" w:space="0" w:color="000000"/>
              <w:left w:val="single" w:sz="4" w:space="0" w:color="000000"/>
              <w:bottom w:val="single" w:sz="4" w:space="0" w:color="000000"/>
            </w:tcBorders>
            <w:shd w:val="clear" w:color="auto" w:fill="auto"/>
          </w:tcPr>
          <w:p w14:paraId="14B37A9B" w14:textId="77777777" w:rsidR="00017643" w:rsidRPr="0065393E" w:rsidRDefault="00017643" w:rsidP="00542DAE">
            <w:pPr>
              <w:pStyle w:val="aff1"/>
              <w:numPr>
                <w:ilvl w:val="0"/>
                <w:numId w:val="130"/>
              </w:numPr>
              <w:tabs>
                <w:tab w:val="left" w:pos="540"/>
                <w:tab w:val="left" w:pos="720"/>
                <w:tab w:val="left" w:pos="900"/>
                <w:tab w:val="left" w:pos="1080"/>
                <w:tab w:val="left" w:pos="1260"/>
                <w:tab w:val="left" w:pos="14459"/>
              </w:tabs>
              <w:spacing w:line="240" w:lineRule="auto"/>
              <w:ind w:left="360"/>
              <w:jc w:val="center"/>
              <w:rPr>
                <w:rFonts w:ascii="Times New Roman" w:hAnsi="Times New Roman"/>
                <w:color w:val="000000"/>
                <w:sz w:val="18"/>
                <w:szCs w:val="18"/>
              </w:rPr>
            </w:pPr>
          </w:p>
        </w:tc>
        <w:tc>
          <w:tcPr>
            <w:tcW w:w="726" w:type="pct"/>
            <w:tcBorders>
              <w:top w:val="single" w:sz="4" w:space="0" w:color="000000"/>
              <w:left w:val="single" w:sz="4" w:space="0" w:color="000000"/>
              <w:bottom w:val="single" w:sz="4" w:space="0" w:color="000000"/>
            </w:tcBorders>
            <w:shd w:val="clear" w:color="auto" w:fill="auto"/>
          </w:tcPr>
          <w:p w14:paraId="4473567D" w14:textId="58DAFBE4" w:rsidR="00017643" w:rsidRPr="0065393E" w:rsidRDefault="00017643" w:rsidP="00542DAE">
            <w:pPr>
              <w:tabs>
                <w:tab w:val="left" w:pos="14459"/>
              </w:tabs>
              <w:autoSpaceDE w:val="0"/>
              <w:spacing w:line="240" w:lineRule="auto"/>
              <w:ind w:right="142" w:firstLine="0"/>
              <w:jc w:val="left"/>
              <w:rPr>
                <w:color w:val="000000"/>
                <w:sz w:val="18"/>
                <w:szCs w:val="18"/>
              </w:rPr>
            </w:pPr>
            <w:r w:rsidRPr="0065393E">
              <w:rPr>
                <w:iCs/>
                <w:color w:val="000000"/>
                <w:sz w:val="18"/>
                <w:szCs w:val="18"/>
              </w:rPr>
              <w:t>Площадки для занятий спортом (5.1.3)</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17C9CC82" w14:textId="63FE4460" w:rsidR="00017643" w:rsidRPr="0065393E" w:rsidRDefault="00017643"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642" w:type="pct"/>
            <w:tcBorders>
              <w:top w:val="single" w:sz="4" w:space="0" w:color="000000"/>
              <w:left w:val="single" w:sz="4" w:space="0" w:color="000000"/>
              <w:bottom w:val="single" w:sz="4" w:space="0" w:color="000000"/>
              <w:right w:val="single" w:sz="4" w:space="0" w:color="000000"/>
            </w:tcBorders>
          </w:tcPr>
          <w:p w14:paraId="33B75B90" w14:textId="7E0F33B0" w:rsidR="00017643" w:rsidRPr="0065393E" w:rsidRDefault="00017643"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1C406FF7" w14:textId="777B9AC0" w:rsidR="00017643" w:rsidRPr="0065393E" w:rsidRDefault="00017643" w:rsidP="00542DAE">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 xml:space="preserve">Минимальные отступы от границ земельного участка в целях определения места допустимого размещения объекта </w:t>
            </w:r>
            <w:r w:rsidRPr="0065393E">
              <w:rPr>
                <w:color w:val="000000"/>
                <w:sz w:val="18"/>
                <w:szCs w:val="18"/>
              </w:rPr>
              <w:t>–</w:t>
            </w:r>
            <w:r w:rsidRPr="0065393E">
              <w:rPr>
                <w:rFonts w:eastAsia="Times New Roman"/>
                <w:color w:val="000000"/>
                <w:sz w:val="18"/>
                <w:szCs w:val="18"/>
                <w:lang w:eastAsia="ru-RU"/>
              </w:rPr>
              <w:t xml:space="preserve"> 1 м</w:t>
            </w:r>
          </w:p>
        </w:tc>
        <w:tc>
          <w:tcPr>
            <w:tcW w:w="642" w:type="pct"/>
            <w:tcBorders>
              <w:top w:val="single" w:sz="4" w:space="0" w:color="000000"/>
              <w:left w:val="single" w:sz="4" w:space="0" w:color="000000"/>
              <w:bottom w:val="single" w:sz="4" w:space="0" w:color="000000"/>
              <w:right w:val="single" w:sz="4" w:space="0" w:color="000000"/>
            </w:tcBorders>
          </w:tcPr>
          <w:p w14:paraId="6F142999" w14:textId="114FD527" w:rsidR="00017643" w:rsidRPr="0065393E" w:rsidRDefault="00017643" w:rsidP="00542DAE">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738CCEBC" w14:textId="2824FD11" w:rsidR="00017643" w:rsidRPr="0065393E" w:rsidRDefault="00017643" w:rsidP="00542DAE">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c>
          <w:tcPr>
            <w:tcW w:w="641" w:type="pct"/>
            <w:tcBorders>
              <w:top w:val="single" w:sz="4" w:space="0" w:color="000000"/>
              <w:left w:val="single" w:sz="4" w:space="0" w:color="000000"/>
              <w:bottom w:val="single" w:sz="4" w:space="0" w:color="000000"/>
              <w:right w:val="single" w:sz="4" w:space="0" w:color="000000"/>
            </w:tcBorders>
          </w:tcPr>
          <w:p w14:paraId="7BE401BF" w14:textId="5C8AB0EB" w:rsidR="00017643" w:rsidRPr="0065393E" w:rsidRDefault="00017643"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Процент озеленения территории – </w:t>
            </w:r>
            <w:r w:rsidRPr="0065393E">
              <w:rPr>
                <w:color w:val="000000"/>
                <w:sz w:val="18"/>
                <w:szCs w:val="18"/>
              </w:rPr>
              <w:br/>
              <w:t>не менее 15 %</w:t>
            </w:r>
          </w:p>
        </w:tc>
      </w:tr>
      <w:tr w:rsidR="000F5C45" w:rsidRPr="0065393E" w14:paraId="766D73C8" w14:textId="77777777" w:rsidTr="000B3401">
        <w:trPr>
          <w:trHeight w:val="20"/>
        </w:trPr>
        <w:tc>
          <w:tcPr>
            <w:tcW w:w="145" w:type="pct"/>
            <w:tcBorders>
              <w:top w:val="single" w:sz="4" w:space="0" w:color="000000"/>
              <w:left w:val="single" w:sz="4" w:space="0" w:color="000000"/>
              <w:bottom w:val="single" w:sz="4" w:space="0" w:color="000000"/>
            </w:tcBorders>
            <w:shd w:val="clear" w:color="auto" w:fill="auto"/>
          </w:tcPr>
          <w:p w14:paraId="4D724999" w14:textId="77777777" w:rsidR="000F5C45" w:rsidRPr="0065393E" w:rsidRDefault="000F5C45" w:rsidP="000F5C45">
            <w:pPr>
              <w:pStyle w:val="aff1"/>
              <w:numPr>
                <w:ilvl w:val="0"/>
                <w:numId w:val="130"/>
              </w:numPr>
              <w:tabs>
                <w:tab w:val="left" w:pos="540"/>
                <w:tab w:val="left" w:pos="720"/>
                <w:tab w:val="left" w:pos="900"/>
                <w:tab w:val="left" w:pos="1080"/>
                <w:tab w:val="left" w:pos="1260"/>
                <w:tab w:val="left" w:pos="14459"/>
              </w:tabs>
              <w:spacing w:line="240" w:lineRule="auto"/>
              <w:ind w:left="360"/>
              <w:jc w:val="center"/>
              <w:rPr>
                <w:rFonts w:ascii="Times New Roman" w:hAnsi="Times New Roman"/>
                <w:color w:val="000000"/>
                <w:sz w:val="18"/>
                <w:szCs w:val="18"/>
              </w:rPr>
            </w:pPr>
          </w:p>
        </w:tc>
        <w:tc>
          <w:tcPr>
            <w:tcW w:w="726" w:type="pct"/>
            <w:tcBorders>
              <w:top w:val="single" w:sz="4" w:space="0" w:color="000000"/>
              <w:left w:val="single" w:sz="4" w:space="0" w:color="000000"/>
              <w:bottom w:val="single" w:sz="4" w:space="0" w:color="000000"/>
            </w:tcBorders>
            <w:shd w:val="clear" w:color="auto" w:fill="auto"/>
          </w:tcPr>
          <w:p w14:paraId="347E4288" w14:textId="6434BEF9" w:rsidR="000F5C45" w:rsidRPr="0065393E" w:rsidRDefault="000F5C45" w:rsidP="000F5C45">
            <w:pPr>
              <w:tabs>
                <w:tab w:val="left" w:pos="14459"/>
              </w:tabs>
              <w:autoSpaceDE w:val="0"/>
              <w:spacing w:line="240" w:lineRule="auto"/>
              <w:ind w:right="142" w:firstLine="0"/>
              <w:jc w:val="left"/>
              <w:rPr>
                <w:iCs/>
                <w:color w:val="000000"/>
                <w:sz w:val="18"/>
                <w:szCs w:val="18"/>
              </w:rPr>
            </w:pPr>
            <w:r w:rsidRPr="0065393E">
              <w:rPr>
                <w:color w:val="000000"/>
                <w:sz w:val="18"/>
                <w:szCs w:val="18"/>
              </w:rPr>
              <w:t>Стоянки транспорта общего пользования (7.2.3)</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6ACB2DFA" w14:textId="568F31CB" w:rsidR="000F5C45" w:rsidRPr="0065393E" w:rsidRDefault="000F5C45" w:rsidP="000F5C4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Размещение стоянок транспортных средств, осуществляющих перевозки людей по установленному маршруту</w:t>
            </w:r>
          </w:p>
        </w:tc>
        <w:tc>
          <w:tcPr>
            <w:tcW w:w="642" w:type="pct"/>
            <w:tcBorders>
              <w:top w:val="single" w:sz="4" w:space="0" w:color="000000"/>
              <w:left w:val="single" w:sz="4" w:space="0" w:color="000000"/>
              <w:bottom w:val="single" w:sz="4" w:space="0" w:color="000000"/>
              <w:right w:val="single" w:sz="4" w:space="0" w:color="000000"/>
            </w:tcBorders>
          </w:tcPr>
          <w:p w14:paraId="0FAFB01B" w14:textId="4E7622B2" w:rsidR="000F5C45" w:rsidRPr="0065393E" w:rsidRDefault="000F5C45" w:rsidP="000F5C45">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6203BF04" w14:textId="251DDA5C" w:rsidR="000F5C45" w:rsidRPr="0065393E" w:rsidRDefault="000F5C45" w:rsidP="000F5C45">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44C3FA08" w14:textId="054ED125" w:rsidR="000F5C45" w:rsidRPr="0065393E" w:rsidRDefault="000F5C45" w:rsidP="000F5C45">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2D5BEF3B" w14:textId="3BBA2420" w:rsidR="000F5C45" w:rsidRPr="0065393E" w:rsidRDefault="000F5C45" w:rsidP="000F5C45">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c>
          <w:tcPr>
            <w:tcW w:w="641" w:type="pct"/>
            <w:tcBorders>
              <w:top w:val="single" w:sz="4" w:space="0" w:color="000000"/>
              <w:left w:val="single" w:sz="4" w:space="0" w:color="000000"/>
              <w:bottom w:val="single" w:sz="4" w:space="0" w:color="000000"/>
              <w:right w:val="single" w:sz="4" w:space="0" w:color="000000"/>
            </w:tcBorders>
          </w:tcPr>
          <w:p w14:paraId="3AF57A9C" w14:textId="1C72D15A" w:rsidR="000F5C45" w:rsidRPr="0065393E" w:rsidRDefault="000F5C45" w:rsidP="000F5C45">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r>
      <w:tr w:rsidR="000F5C45" w:rsidRPr="0065393E" w14:paraId="102BB038" w14:textId="77777777" w:rsidTr="000B3401">
        <w:trPr>
          <w:trHeight w:val="20"/>
        </w:trPr>
        <w:tc>
          <w:tcPr>
            <w:tcW w:w="145" w:type="pct"/>
            <w:tcBorders>
              <w:top w:val="single" w:sz="4" w:space="0" w:color="000000"/>
              <w:left w:val="single" w:sz="4" w:space="0" w:color="000000"/>
              <w:bottom w:val="single" w:sz="4" w:space="0" w:color="000000"/>
            </w:tcBorders>
            <w:shd w:val="clear" w:color="auto" w:fill="auto"/>
          </w:tcPr>
          <w:p w14:paraId="346DFA09" w14:textId="5127C7E0" w:rsidR="000F5C45" w:rsidRPr="0065393E" w:rsidRDefault="000F5C45" w:rsidP="000F5C45">
            <w:pPr>
              <w:pStyle w:val="aff1"/>
              <w:numPr>
                <w:ilvl w:val="0"/>
                <w:numId w:val="130"/>
              </w:numPr>
              <w:tabs>
                <w:tab w:val="left" w:pos="540"/>
                <w:tab w:val="left" w:pos="720"/>
                <w:tab w:val="left" w:pos="900"/>
                <w:tab w:val="left" w:pos="1080"/>
                <w:tab w:val="left" w:pos="1260"/>
                <w:tab w:val="left" w:pos="14459"/>
              </w:tabs>
              <w:spacing w:line="240" w:lineRule="auto"/>
              <w:ind w:left="360"/>
              <w:jc w:val="center"/>
              <w:rPr>
                <w:rFonts w:ascii="Times New Roman" w:hAnsi="Times New Roman"/>
                <w:color w:val="000000"/>
                <w:sz w:val="18"/>
                <w:szCs w:val="18"/>
              </w:rPr>
            </w:pPr>
          </w:p>
        </w:tc>
        <w:tc>
          <w:tcPr>
            <w:tcW w:w="726" w:type="pct"/>
            <w:tcBorders>
              <w:top w:val="single" w:sz="4" w:space="0" w:color="000000"/>
              <w:left w:val="single" w:sz="4" w:space="0" w:color="000000"/>
              <w:bottom w:val="single" w:sz="4" w:space="0" w:color="000000"/>
            </w:tcBorders>
            <w:shd w:val="clear" w:color="auto" w:fill="auto"/>
          </w:tcPr>
          <w:p w14:paraId="7A1DF00D" w14:textId="77777777" w:rsidR="000F5C45" w:rsidRPr="0065393E" w:rsidRDefault="000F5C45" w:rsidP="000F5C4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Обеспечение внутреннего правопорядка (8.3)</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698F192F" w14:textId="77777777" w:rsidR="000F5C45" w:rsidRPr="0065393E" w:rsidRDefault="000F5C45" w:rsidP="000F5C4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Размещение объектов капитального строительства, необходимых для подготовки и поддержания в готовности </w:t>
            </w:r>
            <w:r w:rsidRPr="0065393E">
              <w:rPr>
                <w:color w:val="000000"/>
                <w:sz w:val="18"/>
                <w:szCs w:val="18"/>
              </w:rPr>
              <w:lastRenderedPageBreak/>
              <w:t xml:space="preserve">органов внутренних дел, </w:t>
            </w:r>
            <w:proofErr w:type="spellStart"/>
            <w:r w:rsidRPr="0065393E">
              <w:rPr>
                <w:color w:val="000000"/>
                <w:sz w:val="18"/>
                <w:szCs w:val="18"/>
              </w:rPr>
              <w:t>Росгвардии</w:t>
            </w:r>
            <w:proofErr w:type="spellEnd"/>
            <w:r w:rsidRPr="0065393E">
              <w:rPr>
                <w:color w:val="000000"/>
                <w:sz w:val="18"/>
                <w:szCs w:val="18"/>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642" w:type="pct"/>
            <w:tcBorders>
              <w:top w:val="single" w:sz="4" w:space="0" w:color="000000"/>
              <w:left w:val="single" w:sz="4" w:space="0" w:color="000000"/>
              <w:bottom w:val="single" w:sz="4" w:space="0" w:color="000000"/>
              <w:right w:val="single" w:sz="4" w:space="0" w:color="000000"/>
            </w:tcBorders>
          </w:tcPr>
          <w:p w14:paraId="31C600A8" w14:textId="1D8231FB" w:rsidR="000F5C45" w:rsidRPr="0065393E" w:rsidRDefault="000F5C45" w:rsidP="000F5C4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rFonts w:eastAsia="Times New Roman"/>
                <w:color w:val="000000"/>
                <w:sz w:val="18"/>
                <w:szCs w:val="18"/>
                <w:lang w:eastAsia="ru-RU"/>
              </w:rPr>
              <w:lastRenderedPageBreak/>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14140C0B" w14:textId="4E1FBDA4" w:rsidR="000F5C45" w:rsidRPr="0065393E" w:rsidRDefault="000F5C45" w:rsidP="000F5C4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601EC1C2" w14:textId="5054A1A7" w:rsidR="000F5C45" w:rsidRPr="0065393E" w:rsidRDefault="000F5C45" w:rsidP="000F5C4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16FC1F6C" w14:textId="3C8FEAB4" w:rsidR="000F5C45" w:rsidRPr="0065393E" w:rsidRDefault="000F5C45" w:rsidP="000F5C4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rFonts w:eastAsia="Times New Roman"/>
                <w:color w:val="000000"/>
                <w:sz w:val="18"/>
                <w:szCs w:val="18"/>
                <w:lang w:eastAsia="ru-RU"/>
              </w:rPr>
              <w:t xml:space="preserve">Максимальный процент застройки в границах земельного участка </w:t>
            </w:r>
            <w:r w:rsidRPr="0065393E">
              <w:rPr>
                <w:color w:val="000000"/>
                <w:sz w:val="18"/>
                <w:szCs w:val="18"/>
              </w:rPr>
              <w:lastRenderedPageBreak/>
              <w:t>– 60 %</w:t>
            </w:r>
          </w:p>
        </w:tc>
        <w:tc>
          <w:tcPr>
            <w:tcW w:w="641" w:type="pct"/>
            <w:tcBorders>
              <w:top w:val="single" w:sz="4" w:space="0" w:color="000000"/>
              <w:left w:val="single" w:sz="4" w:space="0" w:color="000000"/>
              <w:bottom w:val="single" w:sz="4" w:space="0" w:color="000000"/>
              <w:right w:val="single" w:sz="4" w:space="0" w:color="000000"/>
            </w:tcBorders>
          </w:tcPr>
          <w:p w14:paraId="614E33F2" w14:textId="3263E1C8" w:rsidR="000F5C45" w:rsidRPr="0065393E" w:rsidRDefault="000F5C45" w:rsidP="000F5C4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rFonts w:eastAsia="Times New Roman"/>
                <w:color w:val="000000"/>
                <w:sz w:val="18"/>
                <w:szCs w:val="18"/>
                <w:lang w:eastAsia="ru-RU"/>
              </w:rPr>
              <w:lastRenderedPageBreak/>
              <w:t>Не подлежит установлению</w:t>
            </w:r>
          </w:p>
        </w:tc>
      </w:tr>
      <w:tr w:rsidR="00017643" w:rsidRPr="0065393E" w14:paraId="4FA965F8" w14:textId="77777777" w:rsidTr="000B3401">
        <w:trPr>
          <w:trHeight w:val="20"/>
        </w:trPr>
        <w:tc>
          <w:tcPr>
            <w:tcW w:w="145" w:type="pct"/>
            <w:tcBorders>
              <w:top w:val="single" w:sz="4" w:space="0" w:color="000000"/>
              <w:left w:val="single" w:sz="4" w:space="0" w:color="000000"/>
              <w:bottom w:val="single" w:sz="4" w:space="0" w:color="000000"/>
            </w:tcBorders>
            <w:shd w:val="clear" w:color="auto" w:fill="auto"/>
          </w:tcPr>
          <w:p w14:paraId="642EE725" w14:textId="77777777" w:rsidR="00017643" w:rsidRPr="0065393E" w:rsidRDefault="00017643" w:rsidP="00542DAE">
            <w:pPr>
              <w:pStyle w:val="aff1"/>
              <w:numPr>
                <w:ilvl w:val="0"/>
                <w:numId w:val="130"/>
              </w:numPr>
              <w:tabs>
                <w:tab w:val="left" w:pos="540"/>
                <w:tab w:val="left" w:pos="720"/>
                <w:tab w:val="left" w:pos="900"/>
                <w:tab w:val="left" w:pos="1080"/>
                <w:tab w:val="left" w:pos="1260"/>
                <w:tab w:val="left" w:pos="14459"/>
              </w:tabs>
              <w:spacing w:line="240" w:lineRule="auto"/>
              <w:ind w:left="360"/>
              <w:jc w:val="center"/>
              <w:rPr>
                <w:rFonts w:ascii="Times New Roman" w:hAnsi="Times New Roman"/>
                <w:color w:val="000000"/>
                <w:sz w:val="18"/>
                <w:szCs w:val="18"/>
              </w:rPr>
            </w:pPr>
          </w:p>
        </w:tc>
        <w:tc>
          <w:tcPr>
            <w:tcW w:w="726" w:type="pct"/>
            <w:tcBorders>
              <w:top w:val="single" w:sz="4" w:space="0" w:color="000000"/>
              <w:left w:val="single" w:sz="4" w:space="0" w:color="000000"/>
              <w:bottom w:val="single" w:sz="4" w:space="0" w:color="000000"/>
            </w:tcBorders>
            <w:shd w:val="clear" w:color="auto" w:fill="auto"/>
          </w:tcPr>
          <w:p w14:paraId="766660C3" w14:textId="0BBB781B" w:rsidR="00017643" w:rsidRPr="0065393E" w:rsidRDefault="00017643"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Историко-культурная деятельность (9.3)</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31FB62E6" w14:textId="77777777" w:rsidR="00017643" w:rsidRPr="0065393E" w:rsidRDefault="00017643"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Сохранение и изучение объектов культурного наследия народов Российской Федерации (памятников истории и культуры), в том числе:</w:t>
            </w:r>
          </w:p>
          <w:p w14:paraId="509B0F60" w14:textId="140DE926" w:rsidR="00017643" w:rsidRPr="0065393E" w:rsidRDefault="00017643"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proofErr w:type="gramStart"/>
            <w:r w:rsidRPr="0065393E">
              <w:rPr>
                <w:color w:val="000000"/>
                <w:sz w:val="18"/>
                <w:szCs w:val="18"/>
              </w:rPr>
              <w:t>объектов</w:t>
            </w:r>
            <w:proofErr w:type="gramEnd"/>
            <w:r w:rsidRPr="0065393E">
              <w:rPr>
                <w:color w:val="000000"/>
                <w:sz w:val="18"/>
                <w:szCs w:val="18"/>
              </w:rPr>
              <w:t xml:space="preserve">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642" w:type="pct"/>
            <w:tcBorders>
              <w:top w:val="single" w:sz="4" w:space="0" w:color="000000"/>
              <w:left w:val="single" w:sz="4" w:space="0" w:color="000000"/>
              <w:bottom w:val="single" w:sz="4" w:space="0" w:color="000000"/>
              <w:right w:val="single" w:sz="4" w:space="0" w:color="000000"/>
            </w:tcBorders>
          </w:tcPr>
          <w:p w14:paraId="67A9BD80" w14:textId="74B6173D" w:rsidR="00017643" w:rsidRPr="0065393E" w:rsidRDefault="00017643" w:rsidP="00542DAE">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75D7B95A" w14:textId="08A68775" w:rsidR="00017643" w:rsidRPr="0065393E" w:rsidRDefault="00017643" w:rsidP="00542DAE">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6FEEBA70" w14:textId="77A75690" w:rsidR="00017643" w:rsidRPr="0065393E" w:rsidRDefault="00017643" w:rsidP="00542DAE">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3473478F" w14:textId="69B0C1F4" w:rsidR="00017643" w:rsidRPr="0065393E" w:rsidRDefault="00017643" w:rsidP="00542DAE">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color w:val="000000"/>
                <w:sz w:val="18"/>
                <w:szCs w:val="18"/>
              </w:rPr>
              <w:t>Не подлежит установлению</w:t>
            </w:r>
          </w:p>
        </w:tc>
        <w:tc>
          <w:tcPr>
            <w:tcW w:w="641" w:type="pct"/>
            <w:tcBorders>
              <w:top w:val="single" w:sz="4" w:space="0" w:color="000000"/>
              <w:left w:val="single" w:sz="4" w:space="0" w:color="000000"/>
              <w:bottom w:val="single" w:sz="4" w:space="0" w:color="000000"/>
              <w:right w:val="single" w:sz="4" w:space="0" w:color="000000"/>
            </w:tcBorders>
          </w:tcPr>
          <w:p w14:paraId="458D0FF1" w14:textId="4D1385E3" w:rsidR="00017643" w:rsidRPr="0065393E" w:rsidRDefault="00017643" w:rsidP="00542DAE">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color w:val="000000"/>
                <w:sz w:val="18"/>
                <w:szCs w:val="18"/>
              </w:rPr>
              <w:t xml:space="preserve">Процент озеленения территории – </w:t>
            </w:r>
            <w:r w:rsidRPr="0065393E">
              <w:rPr>
                <w:color w:val="000000"/>
                <w:sz w:val="18"/>
                <w:szCs w:val="18"/>
              </w:rPr>
              <w:br/>
              <w:t>не менее 15 %</w:t>
            </w:r>
          </w:p>
        </w:tc>
      </w:tr>
      <w:tr w:rsidR="0004617B" w:rsidRPr="0065393E" w14:paraId="4C557134" w14:textId="77777777" w:rsidTr="000B3401">
        <w:trPr>
          <w:trHeight w:val="20"/>
        </w:trPr>
        <w:tc>
          <w:tcPr>
            <w:tcW w:w="145" w:type="pct"/>
            <w:tcBorders>
              <w:top w:val="single" w:sz="4" w:space="0" w:color="000000"/>
              <w:left w:val="single" w:sz="4" w:space="0" w:color="000000"/>
              <w:bottom w:val="single" w:sz="4" w:space="0" w:color="000000"/>
            </w:tcBorders>
            <w:shd w:val="clear" w:color="auto" w:fill="auto"/>
          </w:tcPr>
          <w:p w14:paraId="1FB11C44" w14:textId="77777777" w:rsidR="0004617B" w:rsidRPr="0065393E" w:rsidRDefault="0004617B" w:rsidP="0004617B">
            <w:pPr>
              <w:pStyle w:val="aff1"/>
              <w:numPr>
                <w:ilvl w:val="0"/>
                <w:numId w:val="130"/>
              </w:numPr>
              <w:tabs>
                <w:tab w:val="left" w:pos="540"/>
                <w:tab w:val="left" w:pos="720"/>
                <w:tab w:val="left" w:pos="900"/>
                <w:tab w:val="left" w:pos="1080"/>
                <w:tab w:val="left" w:pos="1260"/>
                <w:tab w:val="left" w:pos="14459"/>
              </w:tabs>
              <w:spacing w:line="240" w:lineRule="auto"/>
              <w:ind w:left="360"/>
              <w:jc w:val="center"/>
              <w:rPr>
                <w:rFonts w:ascii="Times New Roman" w:hAnsi="Times New Roman"/>
                <w:color w:val="000000"/>
                <w:sz w:val="18"/>
                <w:szCs w:val="18"/>
              </w:rPr>
            </w:pPr>
          </w:p>
        </w:tc>
        <w:tc>
          <w:tcPr>
            <w:tcW w:w="726" w:type="pct"/>
            <w:tcBorders>
              <w:top w:val="single" w:sz="4" w:space="0" w:color="000000"/>
              <w:left w:val="single" w:sz="4" w:space="0" w:color="000000"/>
              <w:bottom w:val="single" w:sz="4" w:space="0" w:color="000000"/>
            </w:tcBorders>
            <w:shd w:val="clear" w:color="auto" w:fill="auto"/>
          </w:tcPr>
          <w:p w14:paraId="68960F0E" w14:textId="6685AB0E" w:rsidR="0004617B" w:rsidRPr="0065393E" w:rsidRDefault="0004617B" w:rsidP="0004617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Улично-дорожная сеть (12.0.1)</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6EC47457" w14:textId="77777777" w:rsidR="0004617B" w:rsidRPr="0065393E" w:rsidRDefault="0004617B" w:rsidP="0004617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65393E">
              <w:rPr>
                <w:color w:val="000000"/>
                <w:sz w:val="18"/>
                <w:szCs w:val="18"/>
              </w:rPr>
              <w:t>велотранспортной</w:t>
            </w:r>
            <w:proofErr w:type="spellEnd"/>
            <w:r w:rsidRPr="0065393E">
              <w:rPr>
                <w:color w:val="000000"/>
                <w:sz w:val="18"/>
                <w:szCs w:val="18"/>
              </w:rPr>
              <w:t xml:space="preserve"> и инженерной инфраструктуры;</w:t>
            </w:r>
          </w:p>
          <w:p w14:paraId="5FCC6852" w14:textId="01B017B5" w:rsidR="0004617B" w:rsidRPr="0065393E" w:rsidRDefault="0004617B" w:rsidP="0004617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proofErr w:type="gramStart"/>
            <w:r w:rsidRPr="0065393E">
              <w:rPr>
                <w:color w:val="000000"/>
                <w:sz w:val="18"/>
                <w:szCs w:val="18"/>
              </w:rPr>
              <w:lastRenderedPageBreak/>
              <w:t>размещение</w:t>
            </w:r>
            <w:proofErr w:type="gramEnd"/>
            <w:r w:rsidRPr="0065393E">
              <w:rPr>
                <w:color w:val="000000"/>
                <w:sz w:val="18"/>
                <w:szCs w:val="18"/>
              </w:rPr>
              <w:t xml:space="preserve">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642" w:type="pct"/>
            <w:tcBorders>
              <w:top w:val="single" w:sz="4" w:space="0" w:color="000000"/>
              <w:left w:val="single" w:sz="4" w:space="0" w:color="000000"/>
              <w:bottom w:val="single" w:sz="4" w:space="0" w:color="000000"/>
              <w:right w:val="single" w:sz="4" w:space="0" w:color="000000"/>
            </w:tcBorders>
          </w:tcPr>
          <w:p w14:paraId="3FCB02A2" w14:textId="604751A8" w:rsidR="0004617B" w:rsidRPr="0065393E" w:rsidRDefault="0004617B" w:rsidP="0004617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lastRenderedPageBreak/>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6A30C974" w14:textId="4D124823" w:rsidR="0004617B" w:rsidRPr="0065393E" w:rsidRDefault="0004617B" w:rsidP="0004617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6CAD67B7" w14:textId="5B657225" w:rsidR="0004617B" w:rsidRPr="0065393E" w:rsidRDefault="0004617B" w:rsidP="0004617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5370CBFE" w14:textId="620AA986" w:rsidR="0004617B" w:rsidRPr="0065393E" w:rsidRDefault="0004617B" w:rsidP="0004617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 подлежит установлению</w:t>
            </w:r>
          </w:p>
        </w:tc>
        <w:tc>
          <w:tcPr>
            <w:tcW w:w="641" w:type="pct"/>
            <w:tcBorders>
              <w:top w:val="single" w:sz="4" w:space="0" w:color="000000"/>
              <w:left w:val="single" w:sz="4" w:space="0" w:color="000000"/>
              <w:bottom w:val="single" w:sz="4" w:space="0" w:color="000000"/>
              <w:right w:val="single" w:sz="4" w:space="0" w:color="000000"/>
            </w:tcBorders>
          </w:tcPr>
          <w:p w14:paraId="294EBA7F" w14:textId="4CEA6052" w:rsidR="0004617B" w:rsidRPr="0065393E" w:rsidRDefault="0004617B" w:rsidP="0004617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 подлежит установлению</w:t>
            </w:r>
          </w:p>
        </w:tc>
      </w:tr>
      <w:tr w:rsidR="0004617B" w:rsidRPr="0065393E" w14:paraId="221EB8DE" w14:textId="77777777" w:rsidTr="000B3401">
        <w:trPr>
          <w:trHeight w:val="20"/>
        </w:trPr>
        <w:tc>
          <w:tcPr>
            <w:tcW w:w="145" w:type="pct"/>
            <w:tcBorders>
              <w:top w:val="single" w:sz="4" w:space="0" w:color="000000"/>
              <w:left w:val="single" w:sz="4" w:space="0" w:color="000000"/>
              <w:bottom w:val="single" w:sz="4" w:space="0" w:color="000000"/>
            </w:tcBorders>
            <w:shd w:val="clear" w:color="auto" w:fill="auto"/>
          </w:tcPr>
          <w:p w14:paraId="5C078CD3" w14:textId="77777777" w:rsidR="0004617B" w:rsidRPr="0065393E" w:rsidRDefault="0004617B" w:rsidP="0004617B">
            <w:pPr>
              <w:pStyle w:val="aff1"/>
              <w:numPr>
                <w:ilvl w:val="0"/>
                <w:numId w:val="130"/>
              </w:numPr>
              <w:tabs>
                <w:tab w:val="left" w:pos="540"/>
                <w:tab w:val="left" w:pos="720"/>
                <w:tab w:val="left" w:pos="900"/>
                <w:tab w:val="left" w:pos="1080"/>
                <w:tab w:val="left" w:pos="1260"/>
                <w:tab w:val="left" w:pos="14459"/>
              </w:tabs>
              <w:spacing w:line="240" w:lineRule="auto"/>
              <w:ind w:left="360"/>
              <w:jc w:val="center"/>
              <w:rPr>
                <w:rFonts w:ascii="Times New Roman" w:hAnsi="Times New Roman"/>
                <w:color w:val="000000"/>
                <w:sz w:val="18"/>
                <w:szCs w:val="18"/>
              </w:rPr>
            </w:pPr>
          </w:p>
        </w:tc>
        <w:tc>
          <w:tcPr>
            <w:tcW w:w="726" w:type="pct"/>
            <w:tcBorders>
              <w:top w:val="single" w:sz="4" w:space="0" w:color="000000"/>
              <w:left w:val="single" w:sz="4" w:space="0" w:color="000000"/>
              <w:bottom w:val="single" w:sz="4" w:space="0" w:color="000000"/>
            </w:tcBorders>
            <w:shd w:val="clear" w:color="auto" w:fill="auto"/>
          </w:tcPr>
          <w:p w14:paraId="28B25731" w14:textId="567DFE9B" w:rsidR="0004617B" w:rsidRPr="0065393E" w:rsidRDefault="0004617B" w:rsidP="0004617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Благоустройство территории (12.0.2)</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5CC7B2CA" w14:textId="3A9D71D3" w:rsidR="0004617B" w:rsidRPr="0065393E" w:rsidRDefault="0004617B" w:rsidP="0004617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642" w:type="pct"/>
            <w:tcBorders>
              <w:top w:val="single" w:sz="4" w:space="0" w:color="000000"/>
              <w:left w:val="single" w:sz="4" w:space="0" w:color="000000"/>
              <w:bottom w:val="single" w:sz="4" w:space="0" w:color="000000"/>
              <w:right w:val="single" w:sz="4" w:space="0" w:color="000000"/>
            </w:tcBorders>
          </w:tcPr>
          <w:p w14:paraId="7422CDDD" w14:textId="45248C9C" w:rsidR="0004617B" w:rsidRPr="0065393E" w:rsidRDefault="0004617B" w:rsidP="0004617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7640995C" w14:textId="26331829" w:rsidR="0004617B" w:rsidRPr="0065393E" w:rsidRDefault="0004617B" w:rsidP="0004617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274844DA" w14:textId="1132AE6B" w:rsidR="0004617B" w:rsidRPr="0065393E" w:rsidRDefault="0004617B" w:rsidP="0004617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1A861E5D" w14:textId="605A0A52" w:rsidR="0004617B" w:rsidRPr="0065393E" w:rsidRDefault="0004617B" w:rsidP="0004617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 подлежит установлению</w:t>
            </w:r>
          </w:p>
        </w:tc>
        <w:tc>
          <w:tcPr>
            <w:tcW w:w="641" w:type="pct"/>
            <w:tcBorders>
              <w:top w:val="single" w:sz="4" w:space="0" w:color="000000"/>
              <w:left w:val="single" w:sz="4" w:space="0" w:color="000000"/>
              <w:bottom w:val="single" w:sz="4" w:space="0" w:color="000000"/>
              <w:right w:val="single" w:sz="4" w:space="0" w:color="000000"/>
            </w:tcBorders>
          </w:tcPr>
          <w:p w14:paraId="26478DFC" w14:textId="794AE89E" w:rsidR="0004617B" w:rsidRPr="0065393E" w:rsidRDefault="0004617B" w:rsidP="0004617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Процент озеленения территории – </w:t>
            </w:r>
            <w:r w:rsidRPr="0065393E">
              <w:rPr>
                <w:color w:val="000000"/>
                <w:sz w:val="18"/>
                <w:szCs w:val="18"/>
              </w:rPr>
              <w:br/>
              <w:t>не менее 50 %</w:t>
            </w:r>
          </w:p>
        </w:tc>
      </w:tr>
      <w:tr w:rsidR="006869FB" w:rsidRPr="0065393E" w14:paraId="012E6D91" w14:textId="77777777" w:rsidTr="000B3401">
        <w:trPr>
          <w:trHeight w:val="20"/>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tcPr>
          <w:p w14:paraId="588BAB10" w14:textId="77777777" w:rsidR="006869FB" w:rsidRPr="0065393E" w:rsidRDefault="006869FB" w:rsidP="00542DAE">
            <w:pPr>
              <w:tabs>
                <w:tab w:val="left" w:pos="14459"/>
              </w:tabs>
              <w:autoSpaceDE w:val="0"/>
              <w:spacing w:line="240" w:lineRule="auto"/>
              <w:ind w:right="142" w:firstLine="0"/>
              <w:jc w:val="center"/>
              <w:rPr>
                <w:b/>
                <w:iCs/>
                <w:color w:val="000000"/>
                <w:sz w:val="18"/>
                <w:szCs w:val="18"/>
              </w:rPr>
            </w:pPr>
            <w:r w:rsidRPr="0065393E">
              <w:rPr>
                <w:b/>
                <w:iCs/>
                <w:color w:val="000000"/>
                <w:sz w:val="18"/>
                <w:szCs w:val="18"/>
              </w:rPr>
              <w:t>Условно разрешенные виды использования</w:t>
            </w:r>
          </w:p>
        </w:tc>
      </w:tr>
      <w:tr w:rsidR="001B12B2" w:rsidRPr="0065393E" w14:paraId="100A871F" w14:textId="77777777" w:rsidTr="000B3401">
        <w:trPr>
          <w:trHeight w:val="20"/>
        </w:trPr>
        <w:tc>
          <w:tcPr>
            <w:tcW w:w="145" w:type="pct"/>
            <w:tcBorders>
              <w:top w:val="single" w:sz="4" w:space="0" w:color="000000"/>
              <w:left w:val="single" w:sz="4" w:space="0" w:color="000000"/>
              <w:bottom w:val="single" w:sz="4" w:space="0" w:color="000000"/>
            </w:tcBorders>
            <w:shd w:val="clear" w:color="auto" w:fill="auto"/>
          </w:tcPr>
          <w:p w14:paraId="0AE11A38" w14:textId="2EE7F911" w:rsidR="001B12B2" w:rsidRPr="0065393E" w:rsidRDefault="001B12B2" w:rsidP="001B12B2">
            <w:pPr>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r w:rsidRPr="0065393E">
              <w:rPr>
                <w:color w:val="000000"/>
                <w:sz w:val="18"/>
                <w:szCs w:val="18"/>
              </w:rPr>
              <w:t>1</w:t>
            </w:r>
          </w:p>
        </w:tc>
        <w:tc>
          <w:tcPr>
            <w:tcW w:w="726" w:type="pct"/>
            <w:tcBorders>
              <w:top w:val="single" w:sz="4" w:space="0" w:color="000000"/>
              <w:left w:val="single" w:sz="4" w:space="0" w:color="000000"/>
              <w:bottom w:val="single" w:sz="4" w:space="0" w:color="000000"/>
            </w:tcBorders>
            <w:shd w:val="clear" w:color="auto" w:fill="auto"/>
          </w:tcPr>
          <w:p w14:paraId="78B78060" w14:textId="77777777" w:rsidR="001B12B2" w:rsidRPr="0065393E" w:rsidRDefault="001B12B2" w:rsidP="001B12B2">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iCs/>
                <w:color w:val="000000"/>
                <w:sz w:val="18"/>
                <w:szCs w:val="18"/>
              </w:rPr>
              <w:t>Хранение автотранспорта (2.7.1)</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32C4DF42" w14:textId="77777777" w:rsidR="001B12B2" w:rsidRPr="0065393E" w:rsidRDefault="001B12B2" w:rsidP="001B12B2">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65393E">
              <w:rPr>
                <w:color w:val="000000"/>
                <w:sz w:val="18"/>
                <w:szCs w:val="18"/>
              </w:rPr>
              <w:t>машино</w:t>
            </w:r>
            <w:proofErr w:type="spellEnd"/>
            <w:r w:rsidRPr="0065393E">
              <w:rPr>
                <w:color w:val="000000"/>
                <w:sz w:val="18"/>
                <w:szCs w:val="18"/>
              </w:rPr>
              <w:t>-места, за исключением гаражей, размещение которых предусмотрено содержанием видов разрешенного использования с кодами 2.7.2, 4.9</w:t>
            </w:r>
          </w:p>
        </w:tc>
        <w:tc>
          <w:tcPr>
            <w:tcW w:w="642" w:type="pct"/>
            <w:tcBorders>
              <w:top w:val="single" w:sz="4" w:space="0" w:color="000000"/>
              <w:left w:val="single" w:sz="4" w:space="0" w:color="000000"/>
              <w:bottom w:val="single" w:sz="4" w:space="0" w:color="000000"/>
              <w:right w:val="single" w:sz="4" w:space="0" w:color="000000"/>
            </w:tcBorders>
          </w:tcPr>
          <w:p w14:paraId="45B5AE88" w14:textId="77777777" w:rsidR="001B12B2" w:rsidRPr="0065393E" w:rsidRDefault="001B12B2" w:rsidP="001B12B2">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Минимальный размер земельного участка – </w:t>
            </w:r>
            <w:r w:rsidRPr="0065393E">
              <w:rPr>
                <w:color w:val="000000"/>
                <w:sz w:val="18"/>
                <w:szCs w:val="18"/>
              </w:rPr>
              <w:br/>
              <w:t>10 кв. м.</w:t>
            </w:r>
          </w:p>
          <w:p w14:paraId="65F58327" w14:textId="77777777" w:rsidR="001B12B2" w:rsidRPr="0065393E" w:rsidRDefault="001B12B2" w:rsidP="001B12B2">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 xml:space="preserve">Максимальный размер земельного участка – </w:t>
            </w:r>
            <w:r w:rsidRPr="0065393E">
              <w:rPr>
                <w:color w:val="000000"/>
                <w:sz w:val="18"/>
                <w:szCs w:val="18"/>
              </w:rPr>
              <w:br/>
              <w:t>75 кв. м</w:t>
            </w:r>
          </w:p>
        </w:tc>
        <w:tc>
          <w:tcPr>
            <w:tcW w:w="642" w:type="pct"/>
            <w:tcBorders>
              <w:top w:val="single" w:sz="4" w:space="0" w:color="000000"/>
              <w:left w:val="single" w:sz="4" w:space="0" w:color="000000"/>
              <w:bottom w:val="single" w:sz="4" w:space="0" w:color="000000"/>
              <w:right w:val="single" w:sz="4" w:space="0" w:color="000000"/>
            </w:tcBorders>
          </w:tcPr>
          <w:p w14:paraId="16B550A7" w14:textId="2F748C81" w:rsidR="001B12B2" w:rsidRPr="0065393E" w:rsidRDefault="001B12B2" w:rsidP="001B12B2">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44E3D635" w14:textId="7D8D7871" w:rsidR="001B12B2" w:rsidRPr="0065393E" w:rsidRDefault="001B12B2" w:rsidP="001B12B2">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739D8A4A" w14:textId="70E57F58" w:rsidR="001B12B2" w:rsidRPr="0065393E" w:rsidRDefault="001B12B2" w:rsidP="001B12B2">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Не подлежит установлению</w:t>
            </w:r>
          </w:p>
        </w:tc>
        <w:tc>
          <w:tcPr>
            <w:tcW w:w="641" w:type="pct"/>
            <w:tcBorders>
              <w:top w:val="single" w:sz="4" w:space="0" w:color="000000"/>
              <w:left w:val="single" w:sz="4" w:space="0" w:color="000000"/>
              <w:bottom w:val="single" w:sz="4" w:space="0" w:color="000000"/>
              <w:right w:val="single" w:sz="4" w:space="0" w:color="000000"/>
            </w:tcBorders>
          </w:tcPr>
          <w:p w14:paraId="7DCF2D51" w14:textId="7CBE7B74" w:rsidR="001B12B2" w:rsidRPr="0065393E" w:rsidRDefault="001B12B2" w:rsidP="001B12B2">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color w:val="000000"/>
                <w:sz w:val="18"/>
                <w:szCs w:val="18"/>
              </w:rPr>
              <w:t>Не подлежит установлению</w:t>
            </w:r>
          </w:p>
        </w:tc>
      </w:tr>
      <w:tr w:rsidR="001B12B2" w:rsidRPr="0065393E" w14:paraId="788BA9EB" w14:textId="77777777" w:rsidTr="000B3401">
        <w:trPr>
          <w:trHeight w:val="20"/>
        </w:trPr>
        <w:tc>
          <w:tcPr>
            <w:tcW w:w="145" w:type="pct"/>
            <w:tcBorders>
              <w:top w:val="single" w:sz="4" w:space="0" w:color="000000"/>
              <w:left w:val="single" w:sz="4" w:space="0" w:color="000000"/>
              <w:bottom w:val="single" w:sz="4" w:space="0" w:color="000000"/>
            </w:tcBorders>
            <w:shd w:val="clear" w:color="auto" w:fill="auto"/>
          </w:tcPr>
          <w:p w14:paraId="6CFFE7E5" w14:textId="1742544F" w:rsidR="001B12B2" w:rsidRPr="0065393E" w:rsidRDefault="001B12B2" w:rsidP="001B12B2">
            <w:pPr>
              <w:tabs>
                <w:tab w:val="left" w:pos="540"/>
                <w:tab w:val="left" w:pos="720"/>
                <w:tab w:val="left" w:pos="900"/>
                <w:tab w:val="left" w:pos="1080"/>
                <w:tab w:val="left" w:pos="1260"/>
                <w:tab w:val="left" w:pos="14459"/>
              </w:tabs>
              <w:spacing w:line="240" w:lineRule="auto"/>
              <w:ind w:right="142" w:firstLine="0"/>
              <w:jc w:val="center"/>
              <w:rPr>
                <w:iCs/>
                <w:color w:val="000000"/>
                <w:sz w:val="18"/>
                <w:szCs w:val="18"/>
              </w:rPr>
            </w:pPr>
            <w:r w:rsidRPr="0065393E">
              <w:rPr>
                <w:color w:val="000000"/>
                <w:sz w:val="18"/>
                <w:szCs w:val="18"/>
              </w:rPr>
              <w:t>2</w:t>
            </w:r>
          </w:p>
        </w:tc>
        <w:tc>
          <w:tcPr>
            <w:tcW w:w="726" w:type="pct"/>
            <w:tcBorders>
              <w:top w:val="single" w:sz="4" w:space="0" w:color="000000"/>
              <w:left w:val="single" w:sz="4" w:space="0" w:color="000000"/>
              <w:bottom w:val="single" w:sz="4" w:space="0" w:color="000000"/>
            </w:tcBorders>
            <w:shd w:val="clear" w:color="auto" w:fill="auto"/>
          </w:tcPr>
          <w:p w14:paraId="307032BB" w14:textId="75E38679" w:rsidR="001B12B2" w:rsidRPr="0065393E" w:rsidRDefault="001B12B2" w:rsidP="001B12B2">
            <w:pPr>
              <w:widowControl w:val="0"/>
              <w:tabs>
                <w:tab w:val="left" w:pos="540"/>
                <w:tab w:val="left" w:pos="720"/>
                <w:tab w:val="left" w:pos="900"/>
                <w:tab w:val="left" w:pos="1080"/>
                <w:tab w:val="left" w:pos="1260"/>
                <w:tab w:val="left" w:pos="14459"/>
              </w:tabs>
              <w:spacing w:line="240" w:lineRule="auto"/>
              <w:ind w:right="142" w:firstLine="0"/>
              <w:jc w:val="left"/>
              <w:rPr>
                <w:iCs/>
                <w:color w:val="000000"/>
                <w:sz w:val="18"/>
                <w:szCs w:val="18"/>
              </w:rPr>
            </w:pPr>
            <w:r w:rsidRPr="0065393E">
              <w:rPr>
                <w:iCs/>
                <w:color w:val="000000"/>
                <w:sz w:val="18"/>
                <w:szCs w:val="18"/>
              </w:rPr>
              <w:t>Размещение гаражей для собственных нужд (2.7.2)</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5B56F132" w14:textId="34AAC6B8" w:rsidR="001B12B2" w:rsidRPr="0065393E" w:rsidRDefault="001B12B2" w:rsidP="001B12B2">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Размещение для собственных нужд отдельно стоящих гаражей и (или) гаражей, блокированных общими </w:t>
            </w:r>
            <w:r w:rsidRPr="0065393E">
              <w:rPr>
                <w:color w:val="000000"/>
                <w:sz w:val="18"/>
                <w:szCs w:val="18"/>
              </w:rPr>
              <w:lastRenderedPageBreak/>
              <w:t>стенами с другими гаражами в одном ряду, имеющих общие с ними крышу, фундамент и коммуникации</w:t>
            </w:r>
          </w:p>
        </w:tc>
        <w:tc>
          <w:tcPr>
            <w:tcW w:w="642" w:type="pct"/>
            <w:tcBorders>
              <w:top w:val="single" w:sz="4" w:space="0" w:color="000000"/>
              <w:left w:val="single" w:sz="4" w:space="0" w:color="000000"/>
              <w:bottom w:val="single" w:sz="4" w:space="0" w:color="000000"/>
              <w:right w:val="single" w:sz="4" w:space="0" w:color="000000"/>
            </w:tcBorders>
          </w:tcPr>
          <w:p w14:paraId="1696627A" w14:textId="77777777" w:rsidR="001B12B2" w:rsidRPr="0065393E" w:rsidRDefault="001B12B2" w:rsidP="001B12B2">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lastRenderedPageBreak/>
              <w:t xml:space="preserve">Минимальный размер земельного участка – </w:t>
            </w:r>
            <w:r w:rsidRPr="0065393E">
              <w:rPr>
                <w:color w:val="000000"/>
                <w:sz w:val="18"/>
                <w:szCs w:val="18"/>
              </w:rPr>
              <w:br/>
              <w:t>10 кв. м.</w:t>
            </w:r>
          </w:p>
          <w:p w14:paraId="316FED06" w14:textId="224CAFCC" w:rsidR="001B12B2" w:rsidRPr="0065393E" w:rsidRDefault="001B12B2" w:rsidP="001B12B2">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lastRenderedPageBreak/>
              <w:t xml:space="preserve">Максимальный размер земельного участка – </w:t>
            </w:r>
            <w:r w:rsidRPr="0065393E">
              <w:rPr>
                <w:color w:val="000000"/>
                <w:sz w:val="18"/>
                <w:szCs w:val="18"/>
              </w:rPr>
              <w:br/>
              <w:t>75 кв. м</w:t>
            </w:r>
          </w:p>
        </w:tc>
        <w:tc>
          <w:tcPr>
            <w:tcW w:w="642" w:type="pct"/>
            <w:tcBorders>
              <w:top w:val="single" w:sz="4" w:space="0" w:color="000000"/>
              <w:left w:val="single" w:sz="4" w:space="0" w:color="000000"/>
              <w:bottom w:val="single" w:sz="4" w:space="0" w:color="000000"/>
              <w:right w:val="single" w:sz="4" w:space="0" w:color="000000"/>
            </w:tcBorders>
          </w:tcPr>
          <w:p w14:paraId="2DE4BB33" w14:textId="43A7004F" w:rsidR="001B12B2" w:rsidRPr="0065393E" w:rsidRDefault="001B12B2" w:rsidP="001B12B2">
            <w:pPr>
              <w:suppressAutoHyphens w:val="0"/>
              <w:autoSpaceDE w:val="0"/>
              <w:autoSpaceDN w:val="0"/>
              <w:adjustRightInd w:val="0"/>
              <w:spacing w:line="240" w:lineRule="auto"/>
              <w:ind w:firstLine="0"/>
              <w:contextualSpacing w:val="0"/>
              <w:jc w:val="left"/>
              <w:rPr>
                <w:color w:val="000000"/>
                <w:sz w:val="18"/>
                <w:szCs w:val="18"/>
              </w:rPr>
            </w:pPr>
            <w:r w:rsidRPr="0065393E">
              <w:rPr>
                <w:color w:val="000000"/>
                <w:sz w:val="18"/>
                <w:szCs w:val="18"/>
              </w:rPr>
              <w:lastRenderedPageBreak/>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3AEE59F6" w14:textId="0976045F" w:rsidR="001B12B2" w:rsidRPr="0065393E" w:rsidRDefault="001B12B2" w:rsidP="001B12B2">
            <w:pPr>
              <w:suppressAutoHyphens w:val="0"/>
              <w:autoSpaceDE w:val="0"/>
              <w:autoSpaceDN w:val="0"/>
              <w:adjustRightInd w:val="0"/>
              <w:spacing w:line="240" w:lineRule="auto"/>
              <w:ind w:firstLine="0"/>
              <w:contextualSpacing w:val="0"/>
              <w:jc w:val="left"/>
              <w:rPr>
                <w:color w:val="000000"/>
                <w:sz w:val="18"/>
                <w:szCs w:val="18"/>
              </w:rPr>
            </w:pPr>
            <w:r w:rsidRPr="0065393E">
              <w:rPr>
                <w:color w:val="000000"/>
                <w:sz w:val="18"/>
                <w:szCs w:val="18"/>
              </w:rPr>
              <w:t xml:space="preserve">Предельное количество этажей – 2 (из них: надземных </w:t>
            </w:r>
            <w:r w:rsidRPr="0065393E">
              <w:rPr>
                <w:color w:val="000000"/>
                <w:sz w:val="18"/>
                <w:szCs w:val="18"/>
              </w:rPr>
              <w:br/>
              <w:t xml:space="preserve">этажей – 1, </w:t>
            </w:r>
            <w:r w:rsidRPr="0065393E">
              <w:rPr>
                <w:color w:val="000000"/>
                <w:sz w:val="18"/>
                <w:szCs w:val="18"/>
              </w:rPr>
              <w:lastRenderedPageBreak/>
              <w:t xml:space="preserve">подземных </w:t>
            </w:r>
            <w:r w:rsidRPr="0065393E">
              <w:rPr>
                <w:color w:val="000000"/>
                <w:sz w:val="18"/>
                <w:szCs w:val="18"/>
              </w:rPr>
              <w:br/>
              <w:t>этажей – 1)</w:t>
            </w:r>
          </w:p>
        </w:tc>
        <w:tc>
          <w:tcPr>
            <w:tcW w:w="642" w:type="pct"/>
            <w:tcBorders>
              <w:top w:val="single" w:sz="4" w:space="0" w:color="000000"/>
              <w:left w:val="single" w:sz="4" w:space="0" w:color="000000"/>
              <w:bottom w:val="single" w:sz="4" w:space="0" w:color="000000"/>
              <w:right w:val="single" w:sz="4" w:space="0" w:color="000000"/>
            </w:tcBorders>
          </w:tcPr>
          <w:p w14:paraId="64FE0250" w14:textId="0483E4E4" w:rsidR="001B12B2" w:rsidRPr="0065393E" w:rsidRDefault="001B12B2" w:rsidP="001B12B2">
            <w:pPr>
              <w:suppressAutoHyphens w:val="0"/>
              <w:autoSpaceDE w:val="0"/>
              <w:autoSpaceDN w:val="0"/>
              <w:adjustRightInd w:val="0"/>
              <w:spacing w:line="240" w:lineRule="auto"/>
              <w:ind w:firstLine="0"/>
              <w:contextualSpacing w:val="0"/>
              <w:jc w:val="left"/>
              <w:rPr>
                <w:color w:val="000000"/>
                <w:sz w:val="18"/>
                <w:szCs w:val="18"/>
              </w:rPr>
            </w:pPr>
            <w:r w:rsidRPr="0065393E">
              <w:rPr>
                <w:color w:val="000000"/>
                <w:sz w:val="18"/>
                <w:szCs w:val="18"/>
              </w:rPr>
              <w:lastRenderedPageBreak/>
              <w:t>Не подлежит установлению</w:t>
            </w:r>
          </w:p>
        </w:tc>
        <w:tc>
          <w:tcPr>
            <w:tcW w:w="641" w:type="pct"/>
            <w:tcBorders>
              <w:top w:val="single" w:sz="4" w:space="0" w:color="000000"/>
              <w:left w:val="single" w:sz="4" w:space="0" w:color="000000"/>
              <w:bottom w:val="single" w:sz="4" w:space="0" w:color="000000"/>
              <w:right w:val="single" w:sz="4" w:space="0" w:color="000000"/>
            </w:tcBorders>
          </w:tcPr>
          <w:p w14:paraId="7FABAFFE" w14:textId="2691BEA0" w:rsidR="001B12B2" w:rsidRPr="0065393E" w:rsidRDefault="001B12B2" w:rsidP="001B12B2">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 подлежит установлению</w:t>
            </w:r>
          </w:p>
        </w:tc>
      </w:tr>
      <w:tr w:rsidR="001B12B2" w:rsidRPr="0065393E" w14:paraId="510E73C4" w14:textId="77777777" w:rsidTr="000B3401">
        <w:trPr>
          <w:trHeight w:val="20"/>
        </w:trPr>
        <w:tc>
          <w:tcPr>
            <w:tcW w:w="145" w:type="pct"/>
            <w:tcBorders>
              <w:top w:val="single" w:sz="4" w:space="0" w:color="000000"/>
              <w:left w:val="single" w:sz="4" w:space="0" w:color="000000"/>
              <w:bottom w:val="single" w:sz="4" w:space="0" w:color="000000"/>
            </w:tcBorders>
            <w:shd w:val="clear" w:color="auto" w:fill="auto"/>
          </w:tcPr>
          <w:p w14:paraId="377CD517" w14:textId="7F74BBCD" w:rsidR="001B12B2" w:rsidRPr="0065393E" w:rsidRDefault="001B12B2" w:rsidP="001B12B2">
            <w:pPr>
              <w:tabs>
                <w:tab w:val="left" w:pos="540"/>
                <w:tab w:val="left" w:pos="720"/>
                <w:tab w:val="left" w:pos="900"/>
                <w:tab w:val="left" w:pos="1080"/>
                <w:tab w:val="left" w:pos="1260"/>
                <w:tab w:val="left" w:pos="14459"/>
              </w:tabs>
              <w:spacing w:line="240" w:lineRule="auto"/>
              <w:ind w:right="142" w:firstLine="0"/>
              <w:jc w:val="center"/>
              <w:rPr>
                <w:iCs/>
                <w:color w:val="000000"/>
                <w:sz w:val="18"/>
                <w:szCs w:val="18"/>
              </w:rPr>
            </w:pPr>
            <w:r>
              <w:rPr>
                <w:color w:val="000000"/>
                <w:sz w:val="18"/>
                <w:szCs w:val="18"/>
              </w:rPr>
              <w:lastRenderedPageBreak/>
              <w:t>3</w:t>
            </w:r>
          </w:p>
        </w:tc>
        <w:tc>
          <w:tcPr>
            <w:tcW w:w="726" w:type="pct"/>
            <w:tcBorders>
              <w:top w:val="single" w:sz="4" w:space="0" w:color="000000"/>
              <w:left w:val="single" w:sz="4" w:space="0" w:color="000000"/>
              <w:bottom w:val="single" w:sz="4" w:space="0" w:color="000000"/>
            </w:tcBorders>
            <w:shd w:val="clear" w:color="auto" w:fill="auto"/>
          </w:tcPr>
          <w:p w14:paraId="4B07AA1F" w14:textId="6E8A9450" w:rsidR="001B12B2" w:rsidRPr="0065393E" w:rsidRDefault="001B12B2" w:rsidP="001B12B2">
            <w:pPr>
              <w:widowControl w:val="0"/>
              <w:tabs>
                <w:tab w:val="left" w:pos="540"/>
                <w:tab w:val="left" w:pos="720"/>
                <w:tab w:val="left" w:pos="900"/>
                <w:tab w:val="left" w:pos="1080"/>
                <w:tab w:val="left" w:pos="1260"/>
                <w:tab w:val="left" w:pos="14459"/>
              </w:tabs>
              <w:spacing w:line="240" w:lineRule="auto"/>
              <w:ind w:right="142" w:firstLine="0"/>
              <w:jc w:val="left"/>
              <w:rPr>
                <w:iCs/>
                <w:color w:val="000000"/>
                <w:sz w:val="18"/>
                <w:szCs w:val="18"/>
              </w:rPr>
            </w:pPr>
            <w:r w:rsidRPr="0065393E">
              <w:rPr>
                <w:iCs/>
                <w:color w:val="000000"/>
                <w:sz w:val="18"/>
                <w:szCs w:val="18"/>
              </w:rPr>
              <w:t>Общежития</w:t>
            </w:r>
            <w:r w:rsidRPr="0065393E">
              <w:rPr>
                <w:iCs/>
                <w:color w:val="000000"/>
                <w:sz w:val="18"/>
                <w:szCs w:val="18"/>
                <w:lang w:val="en-US"/>
              </w:rPr>
              <w:t xml:space="preserve"> (3</w:t>
            </w:r>
            <w:r w:rsidRPr="0065393E">
              <w:rPr>
                <w:iCs/>
                <w:color w:val="000000"/>
                <w:sz w:val="18"/>
                <w:szCs w:val="18"/>
              </w:rPr>
              <w:t>.2.4</w:t>
            </w:r>
            <w:r w:rsidRPr="0065393E">
              <w:rPr>
                <w:iCs/>
                <w:color w:val="000000"/>
                <w:sz w:val="18"/>
                <w:szCs w:val="18"/>
                <w:lang w:val="en-US"/>
              </w:rPr>
              <w:t>)</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00164E24" w14:textId="5568BBA5" w:rsidR="001B12B2" w:rsidRPr="0065393E" w:rsidRDefault="001B12B2" w:rsidP="001B12B2">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642" w:type="pct"/>
            <w:tcBorders>
              <w:top w:val="single" w:sz="4" w:space="0" w:color="000000"/>
              <w:left w:val="single" w:sz="4" w:space="0" w:color="000000"/>
              <w:bottom w:val="single" w:sz="4" w:space="0" w:color="000000"/>
              <w:right w:val="single" w:sz="4" w:space="0" w:color="000000"/>
            </w:tcBorders>
          </w:tcPr>
          <w:p w14:paraId="72C07D9D" w14:textId="2DF38913" w:rsidR="001B12B2" w:rsidRPr="0065393E" w:rsidRDefault="001B12B2" w:rsidP="001B12B2">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5D9FD543" w14:textId="72DE7976" w:rsidR="001B12B2" w:rsidRPr="0065393E" w:rsidRDefault="001B12B2" w:rsidP="001B12B2">
            <w:pPr>
              <w:suppressAutoHyphens w:val="0"/>
              <w:autoSpaceDE w:val="0"/>
              <w:autoSpaceDN w:val="0"/>
              <w:adjustRightInd w:val="0"/>
              <w:spacing w:line="240" w:lineRule="auto"/>
              <w:ind w:firstLine="0"/>
              <w:contextualSpacing w:val="0"/>
              <w:jc w:val="left"/>
              <w:rPr>
                <w:color w:val="000000"/>
                <w:sz w:val="18"/>
                <w:szCs w:val="18"/>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57C5621A" w14:textId="5BE6A2B8" w:rsidR="001B12B2" w:rsidRPr="0065393E" w:rsidRDefault="001B12B2" w:rsidP="001B12B2">
            <w:pPr>
              <w:suppressAutoHyphens w:val="0"/>
              <w:autoSpaceDE w:val="0"/>
              <w:autoSpaceDN w:val="0"/>
              <w:adjustRightInd w:val="0"/>
              <w:spacing w:line="240" w:lineRule="auto"/>
              <w:ind w:firstLine="0"/>
              <w:contextualSpacing w:val="0"/>
              <w:jc w:val="left"/>
              <w:rPr>
                <w:color w:val="000000"/>
                <w:sz w:val="18"/>
                <w:szCs w:val="18"/>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4A515576" w14:textId="39FD5A9D" w:rsidR="001B12B2" w:rsidRPr="0065393E" w:rsidRDefault="001B12B2" w:rsidP="001B12B2">
            <w:pPr>
              <w:suppressAutoHyphens w:val="0"/>
              <w:autoSpaceDE w:val="0"/>
              <w:autoSpaceDN w:val="0"/>
              <w:adjustRightInd w:val="0"/>
              <w:spacing w:line="240" w:lineRule="auto"/>
              <w:ind w:firstLine="0"/>
              <w:contextualSpacing w:val="0"/>
              <w:jc w:val="left"/>
              <w:rPr>
                <w:color w:val="000000"/>
                <w:sz w:val="18"/>
                <w:szCs w:val="18"/>
              </w:rPr>
            </w:pPr>
            <w:r w:rsidRPr="0065393E">
              <w:rPr>
                <w:rFonts w:eastAsia="Times New Roman"/>
                <w:color w:val="000000"/>
                <w:sz w:val="18"/>
                <w:szCs w:val="18"/>
                <w:lang w:eastAsia="ru-RU"/>
              </w:rPr>
              <w:t>Не подлежит установлению</w:t>
            </w:r>
          </w:p>
        </w:tc>
        <w:tc>
          <w:tcPr>
            <w:tcW w:w="641" w:type="pct"/>
            <w:tcBorders>
              <w:top w:val="single" w:sz="4" w:space="0" w:color="000000"/>
              <w:left w:val="single" w:sz="4" w:space="0" w:color="000000"/>
              <w:bottom w:val="single" w:sz="4" w:space="0" w:color="000000"/>
              <w:right w:val="single" w:sz="4" w:space="0" w:color="000000"/>
            </w:tcBorders>
          </w:tcPr>
          <w:p w14:paraId="2D487DCA" w14:textId="23F550EA" w:rsidR="001B12B2" w:rsidRPr="0065393E" w:rsidRDefault="001B12B2" w:rsidP="001B12B2">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Процент озеленения территории – </w:t>
            </w:r>
            <w:r w:rsidRPr="0065393E">
              <w:rPr>
                <w:color w:val="000000"/>
                <w:sz w:val="18"/>
                <w:szCs w:val="18"/>
              </w:rPr>
              <w:br/>
              <w:t>не менее 15 %</w:t>
            </w:r>
          </w:p>
        </w:tc>
      </w:tr>
      <w:tr w:rsidR="001B12B2" w:rsidRPr="0065393E" w14:paraId="19E0AAAF" w14:textId="77777777" w:rsidTr="000B3401">
        <w:trPr>
          <w:trHeight w:val="20"/>
        </w:trPr>
        <w:tc>
          <w:tcPr>
            <w:tcW w:w="145" w:type="pct"/>
            <w:tcBorders>
              <w:top w:val="single" w:sz="4" w:space="0" w:color="000000"/>
              <w:left w:val="single" w:sz="4" w:space="0" w:color="000000"/>
              <w:bottom w:val="single" w:sz="4" w:space="0" w:color="000000"/>
            </w:tcBorders>
            <w:shd w:val="clear" w:color="auto" w:fill="auto"/>
          </w:tcPr>
          <w:p w14:paraId="4FEE8807" w14:textId="3A316A80" w:rsidR="001B12B2" w:rsidRPr="0065393E" w:rsidRDefault="001B12B2" w:rsidP="001B12B2">
            <w:pPr>
              <w:tabs>
                <w:tab w:val="left" w:pos="540"/>
                <w:tab w:val="left" w:pos="720"/>
                <w:tab w:val="left" w:pos="900"/>
                <w:tab w:val="left" w:pos="1080"/>
                <w:tab w:val="left" w:pos="1260"/>
                <w:tab w:val="left" w:pos="14459"/>
              </w:tabs>
              <w:spacing w:line="240" w:lineRule="auto"/>
              <w:ind w:right="142" w:firstLine="0"/>
              <w:jc w:val="center"/>
              <w:rPr>
                <w:iCs/>
                <w:color w:val="000000"/>
                <w:sz w:val="18"/>
                <w:szCs w:val="18"/>
              </w:rPr>
            </w:pPr>
            <w:r>
              <w:rPr>
                <w:color w:val="000000"/>
                <w:sz w:val="18"/>
                <w:szCs w:val="18"/>
              </w:rPr>
              <w:t>4</w:t>
            </w:r>
          </w:p>
        </w:tc>
        <w:tc>
          <w:tcPr>
            <w:tcW w:w="726" w:type="pct"/>
            <w:tcBorders>
              <w:top w:val="single" w:sz="4" w:space="0" w:color="000000"/>
              <w:left w:val="single" w:sz="4" w:space="0" w:color="000000"/>
              <w:bottom w:val="single" w:sz="4" w:space="0" w:color="000000"/>
            </w:tcBorders>
            <w:shd w:val="clear" w:color="auto" w:fill="auto"/>
          </w:tcPr>
          <w:p w14:paraId="0CE560AB" w14:textId="00FB4BEB" w:rsidR="001B12B2" w:rsidRPr="0065393E" w:rsidRDefault="001B12B2" w:rsidP="001B12B2">
            <w:pPr>
              <w:widowControl w:val="0"/>
              <w:tabs>
                <w:tab w:val="left" w:pos="540"/>
                <w:tab w:val="left" w:pos="720"/>
                <w:tab w:val="left" w:pos="900"/>
                <w:tab w:val="left" w:pos="1080"/>
                <w:tab w:val="left" w:pos="1260"/>
                <w:tab w:val="left" w:pos="14459"/>
              </w:tabs>
              <w:spacing w:line="240" w:lineRule="auto"/>
              <w:ind w:right="142" w:firstLine="0"/>
              <w:jc w:val="left"/>
              <w:rPr>
                <w:iCs/>
                <w:color w:val="000000"/>
                <w:sz w:val="18"/>
                <w:szCs w:val="18"/>
              </w:rPr>
            </w:pPr>
            <w:r w:rsidRPr="0065393E">
              <w:rPr>
                <w:color w:val="000000"/>
                <w:sz w:val="18"/>
                <w:szCs w:val="18"/>
              </w:rPr>
              <w:t>Бытовое обслуживание (3.3)</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56BA37B8" w14:textId="439C267A" w:rsidR="001B12B2" w:rsidRPr="0065393E" w:rsidRDefault="001B12B2" w:rsidP="001B12B2">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642" w:type="pct"/>
            <w:tcBorders>
              <w:top w:val="single" w:sz="4" w:space="0" w:color="000000"/>
              <w:left w:val="single" w:sz="4" w:space="0" w:color="000000"/>
              <w:bottom w:val="single" w:sz="4" w:space="0" w:color="000000"/>
              <w:right w:val="single" w:sz="4" w:space="0" w:color="000000"/>
            </w:tcBorders>
          </w:tcPr>
          <w:p w14:paraId="5AB2C656" w14:textId="77777777" w:rsidR="001B12B2" w:rsidRPr="0065393E" w:rsidRDefault="001B12B2" w:rsidP="001B12B2">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 xml:space="preserve">Минимальные размеры земельного участка </w:t>
            </w:r>
            <w:r w:rsidRPr="0065393E">
              <w:rPr>
                <w:color w:val="000000"/>
                <w:sz w:val="18"/>
                <w:szCs w:val="18"/>
              </w:rPr>
              <w:t>–</w:t>
            </w:r>
            <w:r w:rsidRPr="0065393E">
              <w:rPr>
                <w:rFonts w:eastAsia="Times New Roman"/>
                <w:color w:val="000000"/>
                <w:sz w:val="18"/>
                <w:szCs w:val="18"/>
                <w:lang w:eastAsia="ru-RU"/>
              </w:rPr>
              <w:t xml:space="preserve"> </w:t>
            </w:r>
            <w:r w:rsidRPr="0065393E">
              <w:rPr>
                <w:rFonts w:eastAsia="Times New Roman"/>
                <w:color w:val="000000"/>
                <w:sz w:val="18"/>
                <w:szCs w:val="18"/>
                <w:lang w:eastAsia="ru-RU"/>
              </w:rPr>
              <w:br/>
              <w:t>100 кв. м.</w:t>
            </w:r>
          </w:p>
          <w:p w14:paraId="40F85F24" w14:textId="176FB4D3" w:rsidR="001B12B2" w:rsidRPr="0065393E" w:rsidRDefault="001B12B2" w:rsidP="001B12B2">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Максимальный размер земельного участка – </w:t>
            </w: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1366C4FE" w14:textId="367A8FCB" w:rsidR="001B12B2" w:rsidRPr="0065393E" w:rsidRDefault="001B12B2" w:rsidP="001B12B2">
            <w:pPr>
              <w:suppressAutoHyphens w:val="0"/>
              <w:autoSpaceDE w:val="0"/>
              <w:autoSpaceDN w:val="0"/>
              <w:adjustRightInd w:val="0"/>
              <w:spacing w:line="240" w:lineRule="auto"/>
              <w:ind w:firstLine="0"/>
              <w:contextualSpacing w:val="0"/>
              <w:jc w:val="left"/>
              <w:rPr>
                <w:color w:val="000000"/>
                <w:sz w:val="18"/>
                <w:szCs w:val="18"/>
              </w:rPr>
            </w:pPr>
            <w:r w:rsidRPr="0065393E">
              <w:rPr>
                <w:color w:val="000000"/>
                <w:sz w:val="18"/>
                <w:szCs w:val="18"/>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со стороны улично-дорожной сети (улица, проспект, бульвар, шоссе) – </w:t>
            </w:r>
            <w:r w:rsidRPr="0065393E">
              <w:rPr>
                <w:color w:val="000000"/>
                <w:sz w:val="18"/>
                <w:szCs w:val="18"/>
              </w:rPr>
              <w:br/>
              <w:t xml:space="preserve">5 м, от границы земельного участка, смежной с земельным участком, землями или земельными участками, находящимися в государственной и муниципальной собственности – 3 м </w:t>
            </w:r>
          </w:p>
        </w:tc>
        <w:tc>
          <w:tcPr>
            <w:tcW w:w="642" w:type="pct"/>
            <w:tcBorders>
              <w:top w:val="single" w:sz="4" w:space="0" w:color="000000"/>
              <w:left w:val="single" w:sz="4" w:space="0" w:color="000000"/>
              <w:bottom w:val="single" w:sz="4" w:space="0" w:color="000000"/>
              <w:right w:val="single" w:sz="4" w:space="0" w:color="000000"/>
            </w:tcBorders>
          </w:tcPr>
          <w:p w14:paraId="68A000BD" w14:textId="4DCCD007" w:rsidR="001B12B2" w:rsidRPr="0065393E" w:rsidRDefault="001B12B2" w:rsidP="001B12B2">
            <w:pPr>
              <w:suppressAutoHyphens w:val="0"/>
              <w:autoSpaceDE w:val="0"/>
              <w:autoSpaceDN w:val="0"/>
              <w:adjustRightInd w:val="0"/>
              <w:spacing w:line="240" w:lineRule="auto"/>
              <w:ind w:firstLine="0"/>
              <w:contextualSpacing w:val="0"/>
              <w:jc w:val="left"/>
              <w:rPr>
                <w:color w:val="000000"/>
                <w:sz w:val="18"/>
                <w:szCs w:val="18"/>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5D4942E7" w14:textId="782BDF58" w:rsidR="001B12B2" w:rsidRPr="0065393E" w:rsidRDefault="001B12B2" w:rsidP="001B12B2">
            <w:pPr>
              <w:suppressAutoHyphens w:val="0"/>
              <w:autoSpaceDE w:val="0"/>
              <w:autoSpaceDN w:val="0"/>
              <w:adjustRightInd w:val="0"/>
              <w:spacing w:line="240" w:lineRule="auto"/>
              <w:ind w:firstLine="0"/>
              <w:contextualSpacing w:val="0"/>
              <w:jc w:val="left"/>
              <w:rPr>
                <w:color w:val="000000"/>
                <w:sz w:val="18"/>
                <w:szCs w:val="18"/>
              </w:rPr>
            </w:pPr>
            <w:r w:rsidRPr="0065393E">
              <w:rPr>
                <w:rFonts w:eastAsia="Times New Roman"/>
                <w:color w:val="000000"/>
                <w:sz w:val="18"/>
                <w:szCs w:val="18"/>
                <w:lang w:eastAsia="ru-RU"/>
              </w:rPr>
              <w:t xml:space="preserve">Максимальный процент застройки в границах земельного участка </w:t>
            </w:r>
            <w:r w:rsidRPr="0065393E">
              <w:rPr>
                <w:color w:val="000000"/>
                <w:sz w:val="18"/>
                <w:szCs w:val="18"/>
              </w:rPr>
              <w:t>– 60 %</w:t>
            </w:r>
          </w:p>
        </w:tc>
        <w:tc>
          <w:tcPr>
            <w:tcW w:w="641" w:type="pct"/>
            <w:tcBorders>
              <w:top w:val="single" w:sz="4" w:space="0" w:color="000000"/>
              <w:left w:val="single" w:sz="4" w:space="0" w:color="000000"/>
              <w:bottom w:val="single" w:sz="4" w:space="0" w:color="000000"/>
              <w:right w:val="single" w:sz="4" w:space="0" w:color="000000"/>
            </w:tcBorders>
          </w:tcPr>
          <w:p w14:paraId="5E987580" w14:textId="1BDB5819" w:rsidR="001B12B2" w:rsidRPr="0065393E" w:rsidRDefault="001B12B2" w:rsidP="001B12B2">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Процент озеленения территории – </w:t>
            </w:r>
            <w:r w:rsidRPr="0065393E">
              <w:rPr>
                <w:color w:val="000000"/>
                <w:sz w:val="18"/>
                <w:szCs w:val="18"/>
              </w:rPr>
              <w:br/>
              <w:t>не менее 15 %</w:t>
            </w:r>
          </w:p>
        </w:tc>
      </w:tr>
      <w:tr w:rsidR="001B12B2" w:rsidRPr="0065393E" w14:paraId="209EBB38" w14:textId="77777777" w:rsidTr="000B3401">
        <w:trPr>
          <w:trHeight w:val="20"/>
        </w:trPr>
        <w:tc>
          <w:tcPr>
            <w:tcW w:w="145" w:type="pct"/>
            <w:tcBorders>
              <w:top w:val="single" w:sz="4" w:space="0" w:color="000000"/>
              <w:left w:val="single" w:sz="4" w:space="0" w:color="000000"/>
              <w:bottom w:val="single" w:sz="4" w:space="0" w:color="000000"/>
            </w:tcBorders>
            <w:shd w:val="clear" w:color="auto" w:fill="auto"/>
          </w:tcPr>
          <w:p w14:paraId="756BC645" w14:textId="77777777" w:rsidR="001B12B2" w:rsidRDefault="001B12B2" w:rsidP="001B12B2">
            <w:pPr>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p>
          <w:p w14:paraId="67B81445" w14:textId="42A246D8" w:rsidR="001B12B2" w:rsidRPr="0065393E" w:rsidRDefault="001B12B2" w:rsidP="001B12B2">
            <w:pPr>
              <w:tabs>
                <w:tab w:val="left" w:pos="540"/>
                <w:tab w:val="left" w:pos="720"/>
                <w:tab w:val="left" w:pos="900"/>
                <w:tab w:val="left" w:pos="1080"/>
                <w:tab w:val="left" w:pos="1260"/>
                <w:tab w:val="left" w:pos="14459"/>
              </w:tabs>
              <w:spacing w:line="240" w:lineRule="auto"/>
              <w:ind w:right="142" w:firstLine="0"/>
              <w:jc w:val="center"/>
              <w:rPr>
                <w:iCs/>
                <w:color w:val="000000"/>
                <w:sz w:val="18"/>
                <w:szCs w:val="18"/>
              </w:rPr>
            </w:pPr>
            <w:r>
              <w:rPr>
                <w:color w:val="000000"/>
                <w:sz w:val="18"/>
                <w:szCs w:val="18"/>
              </w:rPr>
              <w:t>5</w:t>
            </w:r>
          </w:p>
        </w:tc>
        <w:tc>
          <w:tcPr>
            <w:tcW w:w="726" w:type="pct"/>
            <w:tcBorders>
              <w:top w:val="single" w:sz="4" w:space="0" w:color="000000"/>
              <w:left w:val="single" w:sz="4" w:space="0" w:color="000000"/>
              <w:bottom w:val="single" w:sz="4" w:space="0" w:color="000000"/>
            </w:tcBorders>
            <w:shd w:val="clear" w:color="auto" w:fill="auto"/>
          </w:tcPr>
          <w:p w14:paraId="1BEE973A" w14:textId="48B316D5" w:rsidR="001B12B2" w:rsidRPr="0065393E" w:rsidRDefault="001B12B2" w:rsidP="001B12B2">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Здравоохранение (3.4)</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2B2C3EB9" w14:textId="197FCDA3" w:rsidR="001B12B2" w:rsidRPr="0065393E" w:rsidRDefault="001B12B2" w:rsidP="001B12B2">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Размещение объектов капитального строительства, </w:t>
            </w:r>
            <w:r w:rsidRPr="0065393E">
              <w:rPr>
                <w:color w:val="000000"/>
                <w:sz w:val="18"/>
                <w:szCs w:val="18"/>
              </w:rPr>
              <w:lastRenderedPageBreak/>
              <w:t>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3.4.1 - 3.4.2</w:t>
            </w:r>
          </w:p>
        </w:tc>
        <w:tc>
          <w:tcPr>
            <w:tcW w:w="642" w:type="pct"/>
            <w:tcBorders>
              <w:top w:val="single" w:sz="4" w:space="0" w:color="000000"/>
              <w:left w:val="single" w:sz="4" w:space="0" w:color="000000"/>
              <w:bottom w:val="single" w:sz="4" w:space="0" w:color="000000"/>
              <w:right w:val="single" w:sz="4" w:space="0" w:color="000000"/>
            </w:tcBorders>
          </w:tcPr>
          <w:p w14:paraId="5B6F10F4" w14:textId="57009B0A" w:rsidR="001B12B2" w:rsidRPr="0065393E" w:rsidRDefault="001B12B2" w:rsidP="001B12B2">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lastRenderedPageBreak/>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4EEA40FF" w14:textId="59533563" w:rsidR="001B12B2" w:rsidRPr="0065393E" w:rsidRDefault="001B12B2" w:rsidP="001B12B2">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 xml:space="preserve">Минимальные отступы от границ </w:t>
            </w:r>
            <w:r w:rsidRPr="0065393E">
              <w:rPr>
                <w:rFonts w:eastAsia="Times New Roman"/>
                <w:color w:val="000000"/>
                <w:sz w:val="18"/>
                <w:szCs w:val="18"/>
                <w:lang w:eastAsia="ru-RU"/>
              </w:rPr>
              <w:lastRenderedPageBreak/>
              <w:t xml:space="preserve">земельного участка в целях определения места допустимого размещения объекта </w:t>
            </w:r>
            <w:r w:rsidRPr="0065393E">
              <w:rPr>
                <w:color w:val="000000"/>
                <w:sz w:val="18"/>
                <w:szCs w:val="18"/>
              </w:rPr>
              <w:t>–</w:t>
            </w:r>
            <w:r w:rsidRPr="0065393E">
              <w:rPr>
                <w:rFonts w:eastAsia="Times New Roman"/>
                <w:color w:val="000000"/>
                <w:sz w:val="18"/>
                <w:szCs w:val="18"/>
                <w:lang w:eastAsia="ru-RU"/>
              </w:rPr>
              <w:t xml:space="preserve"> 1 м</w:t>
            </w:r>
          </w:p>
        </w:tc>
        <w:tc>
          <w:tcPr>
            <w:tcW w:w="642" w:type="pct"/>
            <w:tcBorders>
              <w:top w:val="single" w:sz="4" w:space="0" w:color="000000"/>
              <w:left w:val="single" w:sz="4" w:space="0" w:color="000000"/>
              <w:bottom w:val="single" w:sz="4" w:space="0" w:color="000000"/>
              <w:right w:val="single" w:sz="4" w:space="0" w:color="000000"/>
            </w:tcBorders>
          </w:tcPr>
          <w:p w14:paraId="0BCC671C" w14:textId="77C757E0" w:rsidR="001B12B2" w:rsidRPr="0065393E" w:rsidRDefault="001B12B2" w:rsidP="001B12B2">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lastRenderedPageBreak/>
              <w:t>Не подлежит установлению</w:t>
            </w:r>
            <w:r w:rsidRPr="0065393E">
              <w:rPr>
                <w:rFonts w:eastAsia="Times New Roman"/>
                <w:color w:val="000000"/>
                <w:sz w:val="18"/>
                <w:szCs w:val="18"/>
                <w:lang w:eastAsia="ru-RU"/>
              </w:rPr>
              <w:t xml:space="preserve"> </w:t>
            </w:r>
          </w:p>
        </w:tc>
        <w:tc>
          <w:tcPr>
            <w:tcW w:w="642" w:type="pct"/>
            <w:tcBorders>
              <w:top w:val="single" w:sz="4" w:space="0" w:color="000000"/>
              <w:left w:val="single" w:sz="4" w:space="0" w:color="000000"/>
              <w:bottom w:val="single" w:sz="4" w:space="0" w:color="000000"/>
              <w:right w:val="single" w:sz="4" w:space="0" w:color="000000"/>
            </w:tcBorders>
          </w:tcPr>
          <w:p w14:paraId="3B9C42F0" w14:textId="358327B5" w:rsidR="001B12B2" w:rsidRPr="0065393E" w:rsidRDefault="001B12B2" w:rsidP="001B12B2">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Не подлежит установлению</w:t>
            </w:r>
          </w:p>
        </w:tc>
        <w:tc>
          <w:tcPr>
            <w:tcW w:w="641" w:type="pct"/>
            <w:tcBorders>
              <w:top w:val="single" w:sz="4" w:space="0" w:color="000000"/>
              <w:left w:val="single" w:sz="4" w:space="0" w:color="000000"/>
              <w:bottom w:val="single" w:sz="4" w:space="0" w:color="000000"/>
              <w:right w:val="single" w:sz="4" w:space="0" w:color="000000"/>
            </w:tcBorders>
          </w:tcPr>
          <w:p w14:paraId="74C0B9A4" w14:textId="0500692D" w:rsidR="001B12B2" w:rsidRPr="0065393E" w:rsidRDefault="001B12B2" w:rsidP="001B12B2">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Процент озеленения </w:t>
            </w:r>
            <w:r w:rsidRPr="0065393E">
              <w:rPr>
                <w:color w:val="000000"/>
                <w:sz w:val="18"/>
                <w:szCs w:val="18"/>
              </w:rPr>
              <w:lastRenderedPageBreak/>
              <w:t xml:space="preserve">территории – </w:t>
            </w:r>
            <w:r w:rsidRPr="0065393E">
              <w:rPr>
                <w:color w:val="000000"/>
                <w:sz w:val="18"/>
                <w:szCs w:val="18"/>
              </w:rPr>
              <w:br/>
              <w:t>не менее 15 %</w:t>
            </w:r>
          </w:p>
        </w:tc>
      </w:tr>
      <w:tr w:rsidR="001B12B2" w:rsidRPr="0065393E" w14:paraId="314E4C0A" w14:textId="77777777" w:rsidTr="000B3401">
        <w:trPr>
          <w:trHeight w:val="20"/>
        </w:trPr>
        <w:tc>
          <w:tcPr>
            <w:tcW w:w="145" w:type="pct"/>
            <w:tcBorders>
              <w:top w:val="single" w:sz="4" w:space="0" w:color="000000"/>
              <w:left w:val="single" w:sz="4" w:space="0" w:color="000000"/>
              <w:bottom w:val="single" w:sz="4" w:space="0" w:color="000000"/>
            </w:tcBorders>
            <w:shd w:val="clear" w:color="auto" w:fill="auto"/>
          </w:tcPr>
          <w:p w14:paraId="2645F5EC" w14:textId="07A290C2" w:rsidR="001B12B2" w:rsidRPr="0065393E" w:rsidRDefault="001B12B2" w:rsidP="001B12B2">
            <w:pPr>
              <w:tabs>
                <w:tab w:val="left" w:pos="540"/>
                <w:tab w:val="left" w:pos="720"/>
                <w:tab w:val="left" w:pos="900"/>
                <w:tab w:val="left" w:pos="1080"/>
                <w:tab w:val="left" w:pos="1260"/>
                <w:tab w:val="left" w:pos="14459"/>
              </w:tabs>
              <w:spacing w:line="240" w:lineRule="auto"/>
              <w:ind w:right="142" w:firstLine="0"/>
              <w:jc w:val="center"/>
              <w:rPr>
                <w:iCs/>
                <w:color w:val="000000"/>
                <w:sz w:val="18"/>
                <w:szCs w:val="18"/>
              </w:rPr>
            </w:pPr>
            <w:r>
              <w:rPr>
                <w:color w:val="000000"/>
                <w:sz w:val="18"/>
                <w:szCs w:val="18"/>
              </w:rPr>
              <w:lastRenderedPageBreak/>
              <w:t>6</w:t>
            </w:r>
          </w:p>
        </w:tc>
        <w:tc>
          <w:tcPr>
            <w:tcW w:w="726" w:type="pct"/>
            <w:tcBorders>
              <w:top w:val="single" w:sz="4" w:space="0" w:color="000000"/>
              <w:left w:val="single" w:sz="4" w:space="0" w:color="000000"/>
              <w:bottom w:val="single" w:sz="4" w:space="0" w:color="000000"/>
            </w:tcBorders>
            <w:shd w:val="clear" w:color="auto" w:fill="auto"/>
          </w:tcPr>
          <w:p w14:paraId="64F819B3" w14:textId="0101735A" w:rsidR="001B12B2" w:rsidRPr="0065393E" w:rsidRDefault="001B12B2" w:rsidP="001B12B2">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Амбулаторно-поликлиническое обслуживание (3.4.1)</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1CFEE65C" w14:textId="2FB2E2F1" w:rsidR="001B12B2" w:rsidRPr="0065393E" w:rsidRDefault="001B12B2" w:rsidP="001B12B2">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642" w:type="pct"/>
            <w:tcBorders>
              <w:top w:val="single" w:sz="4" w:space="0" w:color="000000"/>
              <w:left w:val="single" w:sz="4" w:space="0" w:color="000000"/>
              <w:bottom w:val="single" w:sz="4" w:space="0" w:color="000000"/>
              <w:right w:val="single" w:sz="4" w:space="0" w:color="000000"/>
            </w:tcBorders>
          </w:tcPr>
          <w:p w14:paraId="79D81456" w14:textId="7CB90792" w:rsidR="001B12B2" w:rsidRPr="0065393E" w:rsidRDefault="001B12B2" w:rsidP="001B12B2">
            <w:pPr>
              <w:suppressAutoHyphens w:val="0"/>
              <w:autoSpaceDE w:val="0"/>
              <w:autoSpaceDN w:val="0"/>
              <w:adjustRightInd w:val="0"/>
              <w:spacing w:line="240" w:lineRule="auto"/>
              <w:ind w:firstLine="0"/>
              <w:contextualSpacing w:val="0"/>
              <w:jc w:val="left"/>
              <w:rPr>
                <w:color w:val="000000"/>
                <w:sz w:val="18"/>
                <w:szCs w:val="18"/>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71911AEE" w14:textId="498941F2" w:rsidR="001B12B2" w:rsidRPr="0065393E" w:rsidRDefault="001B12B2" w:rsidP="001B12B2">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со стороны улично-дорожной сети (улица, проспект, бульвар, шоссе) – </w:t>
            </w:r>
            <w:r w:rsidRPr="0065393E">
              <w:rPr>
                <w:color w:val="000000"/>
                <w:sz w:val="18"/>
                <w:szCs w:val="18"/>
              </w:rPr>
              <w:br/>
              <w:t xml:space="preserve">5 м, от границы земельного участка, смежной с земельным участком, землями или земельными участками, находящимися в государственной и муниципальной собственности – 3 м </w:t>
            </w:r>
          </w:p>
        </w:tc>
        <w:tc>
          <w:tcPr>
            <w:tcW w:w="642" w:type="pct"/>
            <w:tcBorders>
              <w:top w:val="single" w:sz="4" w:space="0" w:color="000000"/>
              <w:left w:val="single" w:sz="4" w:space="0" w:color="000000"/>
              <w:bottom w:val="single" w:sz="4" w:space="0" w:color="000000"/>
              <w:right w:val="single" w:sz="4" w:space="0" w:color="000000"/>
            </w:tcBorders>
          </w:tcPr>
          <w:p w14:paraId="66C307AE" w14:textId="664714F9" w:rsidR="001B12B2" w:rsidRPr="0065393E" w:rsidRDefault="001B12B2" w:rsidP="001B12B2">
            <w:pPr>
              <w:suppressAutoHyphens w:val="0"/>
              <w:autoSpaceDE w:val="0"/>
              <w:autoSpaceDN w:val="0"/>
              <w:adjustRightInd w:val="0"/>
              <w:spacing w:line="240" w:lineRule="auto"/>
              <w:ind w:firstLine="0"/>
              <w:contextualSpacing w:val="0"/>
              <w:jc w:val="left"/>
              <w:rPr>
                <w:color w:val="000000"/>
                <w:sz w:val="18"/>
                <w:szCs w:val="18"/>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630A9BB7" w14:textId="4FFC7603" w:rsidR="001B12B2" w:rsidRPr="0065393E" w:rsidRDefault="001B12B2" w:rsidP="001B12B2">
            <w:pPr>
              <w:suppressAutoHyphens w:val="0"/>
              <w:autoSpaceDE w:val="0"/>
              <w:autoSpaceDN w:val="0"/>
              <w:adjustRightInd w:val="0"/>
              <w:spacing w:line="240" w:lineRule="auto"/>
              <w:ind w:firstLine="0"/>
              <w:contextualSpacing w:val="0"/>
              <w:jc w:val="left"/>
              <w:rPr>
                <w:color w:val="000000"/>
                <w:sz w:val="18"/>
                <w:szCs w:val="18"/>
              </w:rPr>
            </w:pPr>
            <w:r w:rsidRPr="0065393E">
              <w:rPr>
                <w:rFonts w:eastAsia="Times New Roman"/>
                <w:color w:val="000000"/>
                <w:sz w:val="18"/>
                <w:szCs w:val="18"/>
                <w:lang w:eastAsia="ru-RU"/>
              </w:rPr>
              <w:t xml:space="preserve">Максимальный процент застройки в границах земельного участка </w:t>
            </w:r>
            <w:r w:rsidRPr="0065393E">
              <w:rPr>
                <w:color w:val="000000"/>
                <w:sz w:val="18"/>
                <w:szCs w:val="18"/>
              </w:rPr>
              <w:t>– 60 %</w:t>
            </w:r>
          </w:p>
        </w:tc>
        <w:tc>
          <w:tcPr>
            <w:tcW w:w="641" w:type="pct"/>
            <w:tcBorders>
              <w:top w:val="single" w:sz="4" w:space="0" w:color="000000"/>
              <w:left w:val="single" w:sz="4" w:space="0" w:color="000000"/>
              <w:bottom w:val="single" w:sz="4" w:space="0" w:color="000000"/>
              <w:right w:val="single" w:sz="4" w:space="0" w:color="000000"/>
            </w:tcBorders>
          </w:tcPr>
          <w:p w14:paraId="29049ED6" w14:textId="23483DF6" w:rsidR="001B12B2" w:rsidRPr="0065393E" w:rsidRDefault="001B12B2" w:rsidP="001B12B2">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Процент озеленения территории – </w:t>
            </w:r>
            <w:r w:rsidRPr="0065393E">
              <w:rPr>
                <w:color w:val="000000"/>
                <w:sz w:val="18"/>
                <w:szCs w:val="18"/>
              </w:rPr>
              <w:br/>
              <w:t>не менее 15 %</w:t>
            </w:r>
          </w:p>
        </w:tc>
      </w:tr>
      <w:tr w:rsidR="001B12B2" w:rsidRPr="0065393E" w14:paraId="06237B5C" w14:textId="77777777" w:rsidTr="000B3401">
        <w:trPr>
          <w:trHeight w:val="20"/>
        </w:trPr>
        <w:tc>
          <w:tcPr>
            <w:tcW w:w="145" w:type="pct"/>
            <w:tcBorders>
              <w:top w:val="single" w:sz="4" w:space="0" w:color="000000"/>
              <w:left w:val="single" w:sz="4" w:space="0" w:color="000000"/>
              <w:bottom w:val="single" w:sz="4" w:space="0" w:color="000000"/>
            </w:tcBorders>
            <w:shd w:val="clear" w:color="auto" w:fill="auto"/>
          </w:tcPr>
          <w:p w14:paraId="426A8740" w14:textId="1EFF49C8" w:rsidR="001B12B2" w:rsidRPr="0065393E" w:rsidRDefault="001B12B2" w:rsidP="001B12B2">
            <w:pPr>
              <w:tabs>
                <w:tab w:val="left" w:pos="540"/>
                <w:tab w:val="left" w:pos="720"/>
                <w:tab w:val="left" w:pos="900"/>
                <w:tab w:val="left" w:pos="1080"/>
                <w:tab w:val="left" w:pos="1260"/>
                <w:tab w:val="left" w:pos="14459"/>
              </w:tabs>
              <w:spacing w:line="240" w:lineRule="auto"/>
              <w:ind w:right="142" w:firstLine="0"/>
              <w:jc w:val="center"/>
              <w:rPr>
                <w:iCs/>
                <w:color w:val="000000"/>
                <w:sz w:val="18"/>
                <w:szCs w:val="18"/>
              </w:rPr>
            </w:pPr>
            <w:r>
              <w:rPr>
                <w:color w:val="000000"/>
                <w:sz w:val="18"/>
                <w:szCs w:val="18"/>
              </w:rPr>
              <w:t>7</w:t>
            </w:r>
          </w:p>
        </w:tc>
        <w:tc>
          <w:tcPr>
            <w:tcW w:w="726" w:type="pct"/>
            <w:tcBorders>
              <w:top w:val="single" w:sz="4" w:space="0" w:color="000000"/>
              <w:left w:val="single" w:sz="4" w:space="0" w:color="000000"/>
              <w:bottom w:val="single" w:sz="4" w:space="0" w:color="000000"/>
            </w:tcBorders>
            <w:shd w:val="clear" w:color="auto" w:fill="auto"/>
          </w:tcPr>
          <w:p w14:paraId="0BD37580" w14:textId="257DDD49" w:rsidR="001B12B2" w:rsidRPr="0065393E" w:rsidRDefault="001B12B2" w:rsidP="001B12B2">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Амбулаторное ветеринарное обслуживание (3.10.1)</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4A4F5B68" w14:textId="689F07F8" w:rsidR="001B12B2" w:rsidRPr="0065393E" w:rsidRDefault="001B12B2" w:rsidP="001B12B2">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Размещение объектов капитального строительства, предназначенных для оказания ветеринарных услуг без содержания животных</w:t>
            </w:r>
          </w:p>
        </w:tc>
        <w:tc>
          <w:tcPr>
            <w:tcW w:w="642" w:type="pct"/>
            <w:tcBorders>
              <w:top w:val="single" w:sz="4" w:space="0" w:color="000000"/>
              <w:left w:val="single" w:sz="4" w:space="0" w:color="000000"/>
              <w:bottom w:val="single" w:sz="4" w:space="0" w:color="000000"/>
              <w:right w:val="single" w:sz="4" w:space="0" w:color="000000"/>
            </w:tcBorders>
          </w:tcPr>
          <w:p w14:paraId="61728F8D" w14:textId="380195C1" w:rsidR="001B12B2" w:rsidRPr="0065393E" w:rsidRDefault="001B12B2" w:rsidP="001B12B2">
            <w:pPr>
              <w:suppressAutoHyphens w:val="0"/>
              <w:autoSpaceDE w:val="0"/>
              <w:autoSpaceDN w:val="0"/>
              <w:adjustRightInd w:val="0"/>
              <w:spacing w:line="240" w:lineRule="auto"/>
              <w:ind w:firstLine="0"/>
              <w:contextualSpacing w:val="0"/>
              <w:jc w:val="left"/>
              <w:rPr>
                <w:color w:val="000000"/>
                <w:sz w:val="18"/>
                <w:szCs w:val="18"/>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02FA0E36" w14:textId="21D56F20" w:rsidR="001B12B2" w:rsidRPr="0065393E" w:rsidRDefault="001B12B2" w:rsidP="001B12B2">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 xml:space="preserve">Минимальные отступы от границ земельных участков в целях определения мест допустимого размещения зданий, строений, сооружений, за </w:t>
            </w:r>
            <w:r w:rsidRPr="0065393E">
              <w:rPr>
                <w:color w:val="000000"/>
                <w:sz w:val="18"/>
                <w:szCs w:val="18"/>
              </w:rPr>
              <w:lastRenderedPageBreak/>
              <w:t xml:space="preserve">пределами которых запрещено строительство зданий, строений, сооружений - со стороны улично-дорожной сети (улица, проспект, бульвар, шоссе) – </w:t>
            </w:r>
            <w:r w:rsidRPr="0065393E">
              <w:rPr>
                <w:color w:val="000000"/>
                <w:sz w:val="18"/>
                <w:szCs w:val="18"/>
              </w:rPr>
              <w:br/>
              <w:t xml:space="preserve">5 м, от границы земельного участка, смежной с земельным участком, землями или земельными участками, находящимися в государственной и муниципальной собственности – 3 м </w:t>
            </w:r>
          </w:p>
        </w:tc>
        <w:tc>
          <w:tcPr>
            <w:tcW w:w="642" w:type="pct"/>
            <w:tcBorders>
              <w:top w:val="single" w:sz="4" w:space="0" w:color="000000"/>
              <w:left w:val="single" w:sz="4" w:space="0" w:color="000000"/>
              <w:bottom w:val="single" w:sz="4" w:space="0" w:color="000000"/>
              <w:right w:val="single" w:sz="4" w:space="0" w:color="000000"/>
            </w:tcBorders>
          </w:tcPr>
          <w:p w14:paraId="4DFFD601" w14:textId="77ECDD93" w:rsidR="001B12B2" w:rsidRPr="0065393E" w:rsidRDefault="001B12B2" w:rsidP="001B12B2">
            <w:pPr>
              <w:suppressAutoHyphens w:val="0"/>
              <w:autoSpaceDE w:val="0"/>
              <w:autoSpaceDN w:val="0"/>
              <w:adjustRightInd w:val="0"/>
              <w:spacing w:line="240" w:lineRule="auto"/>
              <w:ind w:firstLine="0"/>
              <w:contextualSpacing w:val="0"/>
              <w:jc w:val="left"/>
              <w:rPr>
                <w:color w:val="000000"/>
                <w:sz w:val="18"/>
                <w:szCs w:val="18"/>
              </w:rPr>
            </w:pPr>
            <w:r w:rsidRPr="0065393E">
              <w:rPr>
                <w:color w:val="000000"/>
                <w:sz w:val="18"/>
                <w:szCs w:val="18"/>
              </w:rPr>
              <w:lastRenderedPageBreak/>
              <w:t xml:space="preserve">Не подлежит установлению </w:t>
            </w:r>
          </w:p>
        </w:tc>
        <w:tc>
          <w:tcPr>
            <w:tcW w:w="642" w:type="pct"/>
            <w:tcBorders>
              <w:top w:val="single" w:sz="4" w:space="0" w:color="000000"/>
              <w:left w:val="single" w:sz="4" w:space="0" w:color="000000"/>
              <w:bottom w:val="single" w:sz="4" w:space="0" w:color="000000"/>
              <w:right w:val="single" w:sz="4" w:space="0" w:color="000000"/>
            </w:tcBorders>
          </w:tcPr>
          <w:p w14:paraId="6AC1BA88" w14:textId="54FD40B8" w:rsidR="001B12B2" w:rsidRPr="0065393E" w:rsidRDefault="001B12B2" w:rsidP="001B12B2">
            <w:pPr>
              <w:suppressAutoHyphens w:val="0"/>
              <w:autoSpaceDE w:val="0"/>
              <w:autoSpaceDN w:val="0"/>
              <w:adjustRightInd w:val="0"/>
              <w:spacing w:line="240" w:lineRule="auto"/>
              <w:ind w:firstLine="0"/>
              <w:contextualSpacing w:val="0"/>
              <w:jc w:val="left"/>
              <w:rPr>
                <w:color w:val="000000"/>
                <w:sz w:val="18"/>
                <w:szCs w:val="18"/>
              </w:rPr>
            </w:pPr>
            <w:r w:rsidRPr="0065393E">
              <w:rPr>
                <w:rFonts w:eastAsia="Times New Roman"/>
                <w:color w:val="000000"/>
                <w:sz w:val="18"/>
                <w:szCs w:val="18"/>
                <w:lang w:eastAsia="ru-RU"/>
              </w:rPr>
              <w:t xml:space="preserve">Максимальный процент застройки в границах земельного участка </w:t>
            </w:r>
            <w:r w:rsidRPr="0065393E">
              <w:rPr>
                <w:color w:val="000000"/>
                <w:sz w:val="18"/>
                <w:szCs w:val="18"/>
              </w:rPr>
              <w:t>– 60 %</w:t>
            </w:r>
          </w:p>
        </w:tc>
        <w:tc>
          <w:tcPr>
            <w:tcW w:w="641" w:type="pct"/>
            <w:tcBorders>
              <w:top w:val="single" w:sz="4" w:space="0" w:color="000000"/>
              <w:left w:val="single" w:sz="4" w:space="0" w:color="000000"/>
              <w:bottom w:val="single" w:sz="4" w:space="0" w:color="000000"/>
              <w:right w:val="single" w:sz="4" w:space="0" w:color="000000"/>
            </w:tcBorders>
          </w:tcPr>
          <w:p w14:paraId="251DDFE8" w14:textId="12A8B77A" w:rsidR="001B12B2" w:rsidRPr="0065393E" w:rsidRDefault="001B12B2" w:rsidP="001B12B2">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Процент озеленения территории – </w:t>
            </w:r>
            <w:r w:rsidRPr="0065393E">
              <w:rPr>
                <w:color w:val="000000"/>
                <w:sz w:val="18"/>
                <w:szCs w:val="18"/>
              </w:rPr>
              <w:br/>
              <w:t>не менее 15 %</w:t>
            </w:r>
          </w:p>
        </w:tc>
      </w:tr>
      <w:tr w:rsidR="001B12B2" w:rsidRPr="0065393E" w14:paraId="32854814" w14:textId="77777777" w:rsidTr="000B3401">
        <w:trPr>
          <w:trHeight w:val="20"/>
        </w:trPr>
        <w:tc>
          <w:tcPr>
            <w:tcW w:w="145" w:type="pct"/>
            <w:tcBorders>
              <w:top w:val="single" w:sz="4" w:space="0" w:color="000000"/>
              <w:left w:val="single" w:sz="4" w:space="0" w:color="000000"/>
              <w:bottom w:val="single" w:sz="4" w:space="0" w:color="000000"/>
            </w:tcBorders>
            <w:shd w:val="clear" w:color="auto" w:fill="auto"/>
          </w:tcPr>
          <w:p w14:paraId="45AC7EBE" w14:textId="1780B63C" w:rsidR="001B12B2" w:rsidRPr="0065393E" w:rsidRDefault="001B12B2" w:rsidP="001B12B2">
            <w:pPr>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r>
              <w:rPr>
                <w:iCs/>
                <w:color w:val="000000"/>
                <w:sz w:val="18"/>
                <w:szCs w:val="18"/>
              </w:rPr>
              <w:lastRenderedPageBreak/>
              <w:t>8</w:t>
            </w:r>
          </w:p>
        </w:tc>
        <w:tc>
          <w:tcPr>
            <w:tcW w:w="726" w:type="pct"/>
            <w:tcBorders>
              <w:top w:val="single" w:sz="4" w:space="0" w:color="000000"/>
              <w:left w:val="single" w:sz="4" w:space="0" w:color="000000"/>
              <w:bottom w:val="single" w:sz="4" w:space="0" w:color="000000"/>
            </w:tcBorders>
            <w:shd w:val="clear" w:color="auto" w:fill="auto"/>
          </w:tcPr>
          <w:p w14:paraId="0587230E" w14:textId="592E01CC" w:rsidR="001B12B2" w:rsidRPr="0065393E" w:rsidRDefault="001B12B2" w:rsidP="001B12B2">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Деловое управление (4.1)</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2C58965F" w14:textId="5507CF77" w:rsidR="001B12B2" w:rsidRPr="0065393E" w:rsidRDefault="001B12B2" w:rsidP="001B12B2">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642" w:type="pct"/>
            <w:tcBorders>
              <w:top w:val="single" w:sz="4" w:space="0" w:color="000000"/>
              <w:left w:val="single" w:sz="4" w:space="0" w:color="000000"/>
              <w:bottom w:val="single" w:sz="4" w:space="0" w:color="000000"/>
              <w:right w:val="single" w:sz="4" w:space="0" w:color="000000"/>
            </w:tcBorders>
          </w:tcPr>
          <w:p w14:paraId="5D8D7C86" w14:textId="702CB0ED" w:rsidR="001B12B2" w:rsidRPr="0065393E" w:rsidRDefault="001B12B2" w:rsidP="001B12B2">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17EEFB7F" w14:textId="0C8C23E8" w:rsidR="001B12B2" w:rsidRPr="0065393E" w:rsidRDefault="001B12B2" w:rsidP="001B12B2">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со стороны улично-дорожной сети (улица, проспект, бульвар, шоссе) – </w:t>
            </w:r>
            <w:r w:rsidRPr="0065393E">
              <w:rPr>
                <w:color w:val="000000"/>
                <w:sz w:val="18"/>
                <w:szCs w:val="18"/>
              </w:rPr>
              <w:br/>
              <w:t xml:space="preserve">5 м, от границы земельного участка, смежной с земельным участком, землями или земельными участками, находящимися в </w:t>
            </w:r>
            <w:r w:rsidRPr="0065393E">
              <w:rPr>
                <w:color w:val="000000"/>
                <w:sz w:val="18"/>
                <w:szCs w:val="18"/>
              </w:rPr>
              <w:lastRenderedPageBreak/>
              <w:t xml:space="preserve">государственной и муниципальной собственности – 3 м </w:t>
            </w:r>
          </w:p>
        </w:tc>
        <w:tc>
          <w:tcPr>
            <w:tcW w:w="642" w:type="pct"/>
            <w:tcBorders>
              <w:top w:val="single" w:sz="4" w:space="0" w:color="000000"/>
              <w:left w:val="single" w:sz="4" w:space="0" w:color="000000"/>
              <w:bottom w:val="single" w:sz="4" w:space="0" w:color="000000"/>
              <w:right w:val="single" w:sz="4" w:space="0" w:color="000000"/>
            </w:tcBorders>
          </w:tcPr>
          <w:p w14:paraId="4632F04F" w14:textId="6E750C02" w:rsidR="001B12B2" w:rsidRPr="0065393E" w:rsidRDefault="001B12B2" w:rsidP="001B12B2">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lastRenderedPageBreak/>
              <w:t>Не подлежит установлению</w:t>
            </w:r>
            <w:r w:rsidRPr="0065393E">
              <w:rPr>
                <w:rFonts w:eastAsia="Times New Roman"/>
                <w:color w:val="000000"/>
                <w:sz w:val="18"/>
                <w:szCs w:val="18"/>
                <w:lang w:eastAsia="ru-RU"/>
              </w:rPr>
              <w:t xml:space="preserve"> </w:t>
            </w:r>
          </w:p>
        </w:tc>
        <w:tc>
          <w:tcPr>
            <w:tcW w:w="642" w:type="pct"/>
            <w:tcBorders>
              <w:top w:val="single" w:sz="4" w:space="0" w:color="000000"/>
              <w:left w:val="single" w:sz="4" w:space="0" w:color="000000"/>
              <w:bottom w:val="single" w:sz="4" w:space="0" w:color="000000"/>
              <w:right w:val="single" w:sz="4" w:space="0" w:color="000000"/>
            </w:tcBorders>
          </w:tcPr>
          <w:p w14:paraId="2B39D0E1" w14:textId="462418A5" w:rsidR="001B12B2" w:rsidRPr="0065393E" w:rsidRDefault="001B12B2" w:rsidP="001B12B2">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 xml:space="preserve">Максимальный процент застройки в границах земельного участка </w:t>
            </w:r>
            <w:r w:rsidRPr="0065393E">
              <w:rPr>
                <w:color w:val="000000"/>
                <w:sz w:val="18"/>
                <w:szCs w:val="18"/>
              </w:rPr>
              <w:t>– 60 %</w:t>
            </w:r>
          </w:p>
        </w:tc>
        <w:tc>
          <w:tcPr>
            <w:tcW w:w="641" w:type="pct"/>
            <w:tcBorders>
              <w:top w:val="single" w:sz="4" w:space="0" w:color="000000"/>
              <w:left w:val="single" w:sz="4" w:space="0" w:color="000000"/>
              <w:bottom w:val="single" w:sz="4" w:space="0" w:color="000000"/>
              <w:right w:val="single" w:sz="4" w:space="0" w:color="000000"/>
            </w:tcBorders>
          </w:tcPr>
          <w:p w14:paraId="640F1AD5" w14:textId="63A687AC" w:rsidR="001B12B2" w:rsidRPr="0065393E" w:rsidRDefault="001B12B2" w:rsidP="001B12B2">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Процент озеленения территории – </w:t>
            </w:r>
            <w:r w:rsidRPr="0065393E">
              <w:rPr>
                <w:color w:val="000000"/>
                <w:sz w:val="18"/>
                <w:szCs w:val="18"/>
              </w:rPr>
              <w:br/>
              <w:t>не менее 15 %</w:t>
            </w:r>
          </w:p>
        </w:tc>
      </w:tr>
      <w:tr w:rsidR="001B12B2" w:rsidRPr="0065393E" w14:paraId="39CC7886" w14:textId="77777777" w:rsidTr="000B3401">
        <w:trPr>
          <w:trHeight w:val="20"/>
        </w:trPr>
        <w:tc>
          <w:tcPr>
            <w:tcW w:w="145" w:type="pct"/>
            <w:tcBorders>
              <w:top w:val="single" w:sz="4" w:space="0" w:color="000000"/>
              <w:left w:val="single" w:sz="4" w:space="0" w:color="000000"/>
              <w:bottom w:val="single" w:sz="4" w:space="0" w:color="000000"/>
            </w:tcBorders>
            <w:shd w:val="clear" w:color="auto" w:fill="auto"/>
          </w:tcPr>
          <w:p w14:paraId="7EEE6C20" w14:textId="6E976301" w:rsidR="001B12B2" w:rsidRPr="0065393E" w:rsidRDefault="001B12B2" w:rsidP="001B12B2">
            <w:pPr>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r>
              <w:rPr>
                <w:color w:val="000000"/>
                <w:sz w:val="18"/>
                <w:szCs w:val="18"/>
              </w:rPr>
              <w:lastRenderedPageBreak/>
              <w:t>9</w:t>
            </w:r>
          </w:p>
        </w:tc>
        <w:tc>
          <w:tcPr>
            <w:tcW w:w="726" w:type="pct"/>
            <w:tcBorders>
              <w:top w:val="single" w:sz="4" w:space="0" w:color="000000"/>
              <w:left w:val="single" w:sz="4" w:space="0" w:color="000000"/>
              <w:bottom w:val="single" w:sz="4" w:space="0" w:color="000000"/>
            </w:tcBorders>
            <w:shd w:val="clear" w:color="auto" w:fill="auto"/>
          </w:tcPr>
          <w:p w14:paraId="1BB70CDA" w14:textId="4459ED0B" w:rsidR="001B12B2" w:rsidRPr="0065393E" w:rsidRDefault="001B12B2" w:rsidP="001B12B2">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Магазины (4.4)</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5874B92C" w14:textId="76582D00" w:rsidR="001B12B2" w:rsidRPr="0065393E" w:rsidRDefault="001B12B2" w:rsidP="001B12B2">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642" w:type="pct"/>
            <w:tcBorders>
              <w:top w:val="single" w:sz="4" w:space="0" w:color="000000"/>
              <w:left w:val="single" w:sz="4" w:space="0" w:color="000000"/>
              <w:bottom w:val="single" w:sz="4" w:space="0" w:color="000000"/>
              <w:right w:val="single" w:sz="4" w:space="0" w:color="000000"/>
            </w:tcBorders>
          </w:tcPr>
          <w:p w14:paraId="71F1CC47" w14:textId="77777777" w:rsidR="001B12B2" w:rsidRPr="0065393E" w:rsidRDefault="001B12B2" w:rsidP="001B12B2">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 xml:space="preserve">Минимальные размеры земельного участка </w:t>
            </w:r>
            <w:r w:rsidRPr="0065393E">
              <w:rPr>
                <w:color w:val="000000"/>
                <w:sz w:val="18"/>
                <w:szCs w:val="18"/>
              </w:rPr>
              <w:t>–</w:t>
            </w:r>
            <w:r w:rsidRPr="0065393E">
              <w:rPr>
                <w:rFonts w:eastAsia="Times New Roman"/>
                <w:color w:val="000000"/>
                <w:sz w:val="18"/>
                <w:szCs w:val="18"/>
                <w:lang w:eastAsia="ru-RU"/>
              </w:rPr>
              <w:t xml:space="preserve"> </w:t>
            </w:r>
            <w:r w:rsidRPr="0065393E">
              <w:rPr>
                <w:rFonts w:eastAsia="Times New Roman"/>
                <w:color w:val="000000"/>
                <w:sz w:val="18"/>
                <w:szCs w:val="18"/>
                <w:lang w:eastAsia="ru-RU"/>
              </w:rPr>
              <w:br/>
              <w:t>200 кв. м.</w:t>
            </w:r>
          </w:p>
          <w:p w14:paraId="7C1FD41B" w14:textId="6436A518" w:rsidR="001B12B2" w:rsidRPr="0065393E" w:rsidRDefault="001B12B2" w:rsidP="001B12B2">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 xml:space="preserve">Максимальный размер земельного участка – </w:t>
            </w: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6C18FCE7" w14:textId="50BD817A" w:rsidR="001B12B2" w:rsidRPr="0065393E" w:rsidRDefault="001B12B2" w:rsidP="001B12B2">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со стороны улично-дорожной сети (улица, проспект, бульвар, шоссе) – </w:t>
            </w:r>
            <w:r w:rsidRPr="0065393E">
              <w:rPr>
                <w:color w:val="000000"/>
                <w:sz w:val="18"/>
                <w:szCs w:val="18"/>
              </w:rPr>
              <w:br/>
              <w:t xml:space="preserve">5 м, от границы земельного участка, смежной с земельным участком, землями или земельными участками, находящимися в государственной и муниципальной собственности – 3 м </w:t>
            </w:r>
          </w:p>
        </w:tc>
        <w:tc>
          <w:tcPr>
            <w:tcW w:w="642" w:type="pct"/>
            <w:tcBorders>
              <w:top w:val="single" w:sz="4" w:space="0" w:color="000000"/>
              <w:left w:val="single" w:sz="4" w:space="0" w:color="000000"/>
              <w:bottom w:val="single" w:sz="4" w:space="0" w:color="000000"/>
              <w:right w:val="single" w:sz="4" w:space="0" w:color="000000"/>
            </w:tcBorders>
          </w:tcPr>
          <w:p w14:paraId="14A4DFD4" w14:textId="22AF6A2C" w:rsidR="001B12B2" w:rsidRPr="0065393E" w:rsidRDefault="001B12B2" w:rsidP="001B12B2">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142B78F2" w14:textId="71D25E83" w:rsidR="001B12B2" w:rsidRPr="0065393E" w:rsidRDefault="001B12B2" w:rsidP="001B12B2">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 xml:space="preserve">Максимальный процент застройки в границах земельного участка </w:t>
            </w:r>
            <w:r w:rsidRPr="0065393E">
              <w:rPr>
                <w:color w:val="000000"/>
                <w:sz w:val="18"/>
                <w:szCs w:val="18"/>
              </w:rPr>
              <w:t>– 60 %</w:t>
            </w:r>
          </w:p>
        </w:tc>
        <w:tc>
          <w:tcPr>
            <w:tcW w:w="641" w:type="pct"/>
            <w:tcBorders>
              <w:top w:val="single" w:sz="4" w:space="0" w:color="000000"/>
              <w:left w:val="single" w:sz="4" w:space="0" w:color="000000"/>
              <w:bottom w:val="single" w:sz="4" w:space="0" w:color="000000"/>
              <w:right w:val="single" w:sz="4" w:space="0" w:color="000000"/>
            </w:tcBorders>
          </w:tcPr>
          <w:p w14:paraId="62CBA6D7" w14:textId="0DCE0A28" w:rsidR="001B12B2" w:rsidRPr="0065393E" w:rsidRDefault="001B12B2" w:rsidP="001B12B2">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color w:val="000000"/>
                <w:sz w:val="18"/>
                <w:szCs w:val="18"/>
              </w:rPr>
              <w:t xml:space="preserve">Процент озеленения территории – </w:t>
            </w:r>
            <w:r w:rsidRPr="0065393E">
              <w:rPr>
                <w:color w:val="000000"/>
                <w:sz w:val="18"/>
                <w:szCs w:val="18"/>
              </w:rPr>
              <w:br/>
              <w:t>не менее 15 %</w:t>
            </w:r>
          </w:p>
        </w:tc>
      </w:tr>
      <w:tr w:rsidR="001B12B2" w:rsidRPr="0065393E" w14:paraId="06694050" w14:textId="77777777" w:rsidTr="000B3401">
        <w:trPr>
          <w:trHeight w:val="20"/>
        </w:trPr>
        <w:tc>
          <w:tcPr>
            <w:tcW w:w="145" w:type="pct"/>
            <w:tcBorders>
              <w:top w:val="single" w:sz="4" w:space="0" w:color="000000"/>
              <w:left w:val="single" w:sz="4" w:space="0" w:color="000000"/>
              <w:bottom w:val="single" w:sz="4" w:space="0" w:color="000000"/>
            </w:tcBorders>
            <w:shd w:val="clear" w:color="auto" w:fill="auto"/>
          </w:tcPr>
          <w:p w14:paraId="20352B9D" w14:textId="5702C6B2" w:rsidR="001B12B2" w:rsidRPr="0065393E" w:rsidRDefault="001B12B2" w:rsidP="001B12B2">
            <w:pPr>
              <w:tabs>
                <w:tab w:val="left" w:pos="540"/>
                <w:tab w:val="left" w:pos="720"/>
                <w:tab w:val="left" w:pos="900"/>
                <w:tab w:val="left" w:pos="1080"/>
                <w:tab w:val="left" w:pos="1260"/>
                <w:tab w:val="left" w:pos="14459"/>
              </w:tabs>
              <w:spacing w:line="240" w:lineRule="auto"/>
              <w:ind w:firstLine="0"/>
              <w:jc w:val="center"/>
              <w:rPr>
                <w:color w:val="000000"/>
                <w:sz w:val="18"/>
                <w:szCs w:val="18"/>
              </w:rPr>
            </w:pPr>
            <w:r>
              <w:rPr>
                <w:color w:val="000000"/>
                <w:sz w:val="18"/>
                <w:szCs w:val="18"/>
              </w:rPr>
              <w:t>10</w:t>
            </w:r>
          </w:p>
        </w:tc>
        <w:tc>
          <w:tcPr>
            <w:tcW w:w="726" w:type="pct"/>
            <w:tcBorders>
              <w:top w:val="single" w:sz="4" w:space="0" w:color="000000"/>
              <w:left w:val="single" w:sz="4" w:space="0" w:color="000000"/>
              <w:bottom w:val="single" w:sz="4" w:space="0" w:color="000000"/>
            </w:tcBorders>
            <w:shd w:val="clear" w:color="auto" w:fill="auto"/>
          </w:tcPr>
          <w:p w14:paraId="32D6E606" w14:textId="0B425ABF" w:rsidR="001B12B2" w:rsidRPr="0065393E" w:rsidRDefault="001B12B2" w:rsidP="001B12B2">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Банковская и страховая деятельность (4.5)</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794352A9" w14:textId="0BA01666" w:rsidR="001B12B2" w:rsidRPr="0065393E" w:rsidRDefault="001B12B2" w:rsidP="001B12B2">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642" w:type="pct"/>
            <w:tcBorders>
              <w:top w:val="single" w:sz="4" w:space="0" w:color="000000"/>
              <w:left w:val="single" w:sz="4" w:space="0" w:color="000000"/>
              <w:bottom w:val="single" w:sz="4" w:space="0" w:color="000000"/>
              <w:right w:val="single" w:sz="4" w:space="0" w:color="000000"/>
            </w:tcBorders>
          </w:tcPr>
          <w:p w14:paraId="26C71F79" w14:textId="6C5FEBB2" w:rsidR="001B12B2" w:rsidRPr="0065393E" w:rsidRDefault="001B12B2" w:rsidP="001B12B2">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400F2505" w14:textId="31CDD3DE" w:rsidR="001B12B2" w:rsidRPr="0065393E" w:rsidRDefault="001B12B2" w:rsidP="001B12B2">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со стороны улично-</w:t>
            </w:r>
            <w:r w:rsidRPr="0065393E">
              <w:rPr>
                <w:color w:val="000000"/>
                <w:sz w:val="18"/>
                <w:szCs w:val="18"/>
              </w:rPr>
              <w:lastRenderedPageBreak/>
              <w:t xml:space="preserve">дорожной сети (улица, проспект, бульвар, шоссе) – </w:t>
            </w:r>
            <w:r w:rsidRPr="0065393E">
              <w:rPr>
                <w:color w:val="000000"/>
                <w:sz w:val="18"/>
                <w:szCs w:val="18"/>
              </w:rPr>
              <w:br/>
              <w:t xml:space="preserve">5 м, от границы земельного участка, смежной с земельным участком, землями или земельными участками, находящимися в государственной и муниципальной собственности – 3 м </w:t>
            </w:r>
          </w:p>
        </w:tc>
        <w:tc>
          <w:tcPr>
            <w:tcW w:w="642" w:type="pct"/>
            <w:tcBorders>
              <w:top w:val="single" w:sz="4" w:space="0" w:color="000000"/>
              <w:left w:val="single" w:sz="4" w:space="0" w:color="000000"/>
              <w:bottom w:val="single" w:sz="4" w:space="0" w:color="000000"/>
              <w:right w:val="single" w:sz="4" w:space="0" w:color="000000"/>
            </w:tcBorders>
          </w:tcPr>
          <w:p w14:paraId="200C1646" w14:textId="0757426C" w:rsidR="001B12B2" w:rsidRPr="0065393E" w:rsidRDefault="001B12B2" w:rsidP="001B12B2">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lastRenderedPageBreak/>
              <w:t xml:space="preserve">Не подлежит установлению </w:t>
            </w:r>
          </w:p>
        </w:tc>
        <w:tc>
          <w:tcPr>
            <w:tcW w:w="642" w:type="pct"/>
            <w:tcBorders>
              <w:top w:val="single" w:sz="4" w:space="0" w:color="000000"/>
              <w:left w:val="single" w:sz="4" w:space="0" w:color="000000"/>
              <w:bottom w:val="single" w:sz="4" w:space="0" w:color="000000"/>
              <w:right w:val="single" w:sz="4" w:space="0" w:color="000000"/>
            </w:tcBorders>
          </w:tcPr>
          <w:p w14:paraId="0ABF2CA9" w14:textId="2E80A8FF" w:rsidR="001B12B2" w:rsidRPr="0065393E" w:rsidRDefault="001B12B2" w:rsidP="001B12B2">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 xml:space="preserve">Максимальный процент застройки в границах земельного участка </w:t>
            </w:r>
            <w:r w:rsidRPr="0065393E">
              <w:rPr>
                <w:color w:val="000000"/>
                <w:sz w:val="18"/>
                <w:szCs w:val="18"/>
              </w:rPr>
              <w:t>– 60 %</w:t>
            </w:r>
          </w:p>
        </w:tc>
        <w:tc>
          <w:tcPr>
            <w:tcW w:w="641" w:type="pct"/>
            <w:tcBorders>
              <w:top w:val="single" w:sz="4" w:space="0" w:color="000000"/>
              <w:left w:val="single" w:sz="4" w:space="0" w:color="000000"/>
              <w:bottom w:val="single" w:sz="4" w:space="0" w:color="000000"/>
              <w:right w:val="single" w:sz="4" w:space="0" w:color="000000"/>
            </w:tcBorders>
          </w:tcPr>
          <w:p w14:paraId="63210FD5" w14:textId="200FD20D" w:rsidR="001B12B2" w:rsidRPr="0065393E" w:rsidRDefault="001B12B2" w:rsidP="001B12B2">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Процент озеленения территории – </w:t>
            </w:r>
            <w:r w:rsidRPr="0065393E">
              <w:rPr>
                <w:color w:val="000000"/>
                <w:sz w:val="18"/>
                <w:szCs w:val="18"/>
              </w:rPr>
              <w:br/>
              <w:t>не менее 15 %</w:t>
            </w:r>
          </w:p>
        </w:tc>
      </w:tr>
      <w:tr w:rsidR="001B12B2" w:rsidRPr="0065393E" w14:paraId="3A4623F0" w14:textId="77777777" w:rsidTr="000B3401">
        <w:trPr>
          <w:trHeight w:val="20"/>
        </w:trPr>
        <w:tc>
          <w:tcPr>
            <w:tcW w:w="145" w:type="pct"/>
            <w:tcBorders>
              <w:top w:val="single" w:sz="4" w:space="0" w:color="000000"/>
              <w:left w:val="single" w:sz="4" w:space="0" w:color="000000"/>
              <w:bottom w:val="single" w:sz="4" w:space="0" w:color="000000"/>
            </w:tcBorders>
            <w:shd w:val="clear" w:color="auto" w:fill="auto"/>
          </w:tcPr>
          <w:p w14:paraId="74386E2A" w14:textId="7167403E" w:rsidR="001B12B2" w:rsidRPr="0065393E" w:rsidRDefault="001B12B2" w:rsidP="001B12B2">
            <w:pPr>
              <w:tabs>
                <w:tab w:val="left" w:pos="540"/>
                <w:tab w:val="left" w:pos="720"/>
                <w:tab w:val="left" w:pos="900"/>
                <w:tab w:val="left" w:pos="1080"/>
                <w:tab w:val="left" w:pos="1260"/>
                <w:tab w:val="left" w:pos="14459"/>
              </w:tabs>
              <w:spacing w:line="240" w:lineRule="auto"/>
              <w:ind w:firstLine="0"/>
              <w:jc w:val="center"/>
              <w:rPr>
                <w:color w:val="000000"/>
                <w:sz w:val="18"/>
                <w:szCs w:val="18"/>
              </w:rPr>
            </w:pPr>
            <w:r>
              <w:rPr>
                <w:color w:val="000000"/>
                <w:sz w:val="18"/>
                <w:szCs w:val="18"/>
              </w:rPr>
              <w:lastRenderedPageBreak/>
              <w:t>11</w:t>
            </w:r>
          </w:p>
        </w:tc>
        <w:tc>
          <w:tcPr>
            <w:tcW w:w="726" w:type="pct"/>
            <w:tcBorders>
              <w:top w:val="single" w:sz="4" w:space="0" w:color="000000"/>
              <w:left w:val="single" w:sz="4" w:space="0" w:color="000000"/>
              <w:bottom w:val="single" w:sz="4" w:space="0" w:color="000000"/>
            </w:tcBorders>
            <w:shd w:val="clear" w:color="auto" w:fill="auto"/>
          </w:tcPr>
          <w:p w14:paraId="33E73805" w14:textId="7EE15982" w:rsidR="001B12B2" w:rsidRPr="0065393E" w:rsidRDefault="001B12B2" w:rsidP="001B12B2">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Общественное питание (4.6)</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485CEDE9" w14:textId="29C7C0A1" w:rsidR="001B12B2" w:rsidRPr="0065393E" w:rsidRDefault="001B12B2" w:rsidP="001B12B2">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642" w:type="pct"/>
            <w:tcBorders>
              <w:top w:val="single" w:sz="4" w:space="0" w:color="000000"/>
              <w:left w:val="single" w:sz="4" w:space="0" w:color="000000"/>
              <w:bottom w:val="single" w:sz="4" w:space="0" w:color="000000"/>
              <w:right w:val="single" w:sz="4" w:space="0" w:color="000000"/>
            </w:tcBorders>
          </w:tcPr>
          <w:p w14:paraId="767A10E4" w14:textId="77777777" w:rsidR="001B12B2" w:rsidRPr="0065393E" w:rsidRDefault="001B12B2" w:rsidP="001B12B2">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 xml:space="preserve">Минимальные размеры земельного участка </w:t>
            </w:r>
            <w:r w:rsidRPr="0065393E">
              <w:rPr>
                <w:color w:val="000000"/>
                <w:sz w:val="18"/>
                <w:szCs w:val="18"/>
              </w:rPr>
              <w:t>–</w:t>
            </w:r>
            <w:r w:rsidRPr="0065393E">
              <w:rPr>
                <w:rFonts w:eastAsia="Times New Roman"/>
                <w:color w:val="000000"/>
                <w:sz w:val="18"/>
                <w:szCs w:val="18"/>
                <w:lang w:eastAsia="ru-RU"/>
              </w:rPr>
              <w:t xml:space="preserve"> </w:t>
            </w:r>
            <w:r w:rsidRPr="0065393E">
              <w:rPr>
                <w:rFonts w:eastAsia="Times New Roman"/>
                <w:color w:val="000000"/>
                <w:sz w:val="18"/>
                <w:szCs w:val="18"/>
                <w:lang w:eastAsia="ru-RU"/>
              </w:rPr>
              <w:br/>
              <w:t>200 кв. м.</w:t>
            </w:r>
          </w:p>
          <w:p w14:paraId="4FCEA33F" w14:textId="43E6E527" w:rsidR="001B12B2" w:rsidRPr="0065393E" w:rsidRDefault="001B12B2" w:rsidP="001B12B2">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 xml:space="preserve">Максимальный размер земельного участка – </w:t>
            </w: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455989BE" w14:textId="2415A957" w:rsidR="001B12B2" w:rsidRPr="0065393E" w:rsidRDefault="001B12B2" w:rsidP="001B12B2">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со стороны улично-дорожной сети (улица, проспект, бульвар, шоссе) – </w:t>
            </w:r>
            <w:r w:rsidRPr="0065393E">
              <w:rPr>
                <w:color w:val="000000"/>
                <w:sz w:val="18"/>
                <w:szCs w:val="18"/>
              </w:rPr>
              <w:br/>
              <w:t xml:space="preserve">5 м, от границы земельного участка, смежной с земельным участком, землями или земельными участками, находящимися в государственной и муниципальной собственности – 3 м </w:t>
            </w:r>
          </w:p>
        </w:tc>
        <w:tc>
          <w:tcPr>
            <w:tcW w:w="642" w:type="pct"/>
            <w:tcBorders>
              <w:top w:val="single" w:sz="4" w:space="0" w:color="000000"/>
              <w:left w:val="single" w:sz="4" w:space="0" w:color="000000"/>
              <w:bottom w:val="single" w:sz="4" w:space="0" w:color="000000"/>
              <w:right w:val="single" w:sz="4" w:space="0" w:color="000000"/>
            </w:tcBorders>
          </w:tcPr>
          <w:p w14:paraId="237999EE" w14:textId="7A001B8C" w:rsidR="001B12B2" w:rsidRPr="0065393E" w:rsidRDefault="001B12B2" w:rsidP="001B12B2">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 xml:space="preserve">Не подлежит установлению </w:t>
            </w:r>
          </w:p>
        </w:tc>
        <w:tc>
          <w:tcPr>
            <w:tcW w:w="642" w:type="pct"/>
            <w:tcBorders>
              <w:top w:val="single" w:sz="4" w:space="0" w:color="000000"/>
              <w:left w:val="single" w:sz="4" w:space="0" w:color="000000"/>
              <w:bottom w:val="single" w:sz="4" w:space="0" w:color="000000"/>
              <w:right w:val="single" w:sz="4" w:space="0" w:color="000000"/>
            </w:tcBorders>
          </w:tcPr>
          <w:p w14:paraId="0B131209" w14:textId="18E01D93" w:rsidR="001B12B2" w:rsidRPr="0065393E" w:rsidRDefault="001B12B2" w:rsidP="001B12B2">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 xml:space="preserve">Максимальный процент застройки в границах земельного участка </w:t>
            </w:r>
            <w:r w:rsidRPr="0065393E">
              <w:rPr>
                <w:color w:val="000000"/>
                <w:sz w:val="18"/>
                <w:szCs w:val="18"/>
              </w:rPr>
              <w:t>– 60 %</w:t>
            </w:r>
          </w:p>
        </w:tc>
        <w:tc>
          <w:tcPr>
            <w:tcW w:w="641" w:type="pct"/>
            <w:tcBorders>
              <w:top w:val="single" w:sz="4" w:space="0" w:color="000000"/>
              <w:left w:val="single" w:sz="4" w:space="0" w:color="000000"/>
              <w:bottom w:val="single" w:sz="4" w:space="0" w:color="000000"/>
              <w:right w:val="single" w:sz="4" w:space="0" w:color="000000"/>
            </w:tcBorders>
          </w:tcPr>
          <w:p w14:paraId="75A79D30" w14:textId="246C871B" w:rsidR="001B12B2" w:rsidRPr="0065393E" w:rsidRDefault="001B12B2" w:rsidP="001B12B2">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Процент озеленения территории – </w:t>
            </w:r>
            <w:r w:rsidRPr="0065393E">
              <w:rPr>
                <w:color w:val="000000"/>
                <w:sz w:val="18"/>
                <w:szCs w:val="18"/>
              </w:rPr>
              <w:br/>
              <w:t>не менее 15 %</w:t>
            </w:r>
          </w:p>
        </w:tc>
      </w:tr>
      <w:tr w:rsidR="001B12B2" w:rsidRPr="0065393E" w14:paraId="56B9E8C3" w14:textId="77777777" w:rsidTr="000B3401">
        <w:trPr>
          <w:trHeight w:val="20"/>
        </w:trPr>
        <w:tc>
          <w:tcPr>
            <w:tcW w:w="145" w:type="pct"/>
            <w:tcBorders>
              <w:top w:val="single" w:sz="4" w:space="0" w:color="000000"/>
              <w:left w:val="single" w:sz="4" w:space="0" w:color="000000"/>
              <w:bottom w:val="single" w:sz="4" w:space="0" w:color="000000"/>
            </w:tcBorders>
            <w:shd w:val="clear" w:color="auto" w:fill="auto"/>
          </w:tcPr>
          <w:p w14:paraId="244DD71C" w14:textId="44C2BC6D" w:rsidR="001B12B2" w:rsidRPr="0065393E" w:rsidRDefault="001B12B2" w:rsidP="001B12B2">
            <w:pPr>
              <w:tabs>
                <w:tab w:val="left" w:pos="540"/>
                <w:tab w:val="left" w:pos="720"/>
                <w:tab w:val="left" w:pos="900"/>
                <w:tab w:val="left" w:pos="1080"/>
                <w:tab w:val="left" w:pos="1260"/>
                <w:tab w:val="left" w:pos="14459"/>
              </w:tabs>
              <w:spacing w:line="240" w:lineRule="auto"/>
              <w:ind w:firstLine="0"/>
              <w:jc w:val="center"/>
              <w:rPr>
                <w:color w:val="000000"/>
                <w:sz w:val="18"/>
                <w:szCs w:val="18"/>
              </w:rPr>
            </w:pPr>
            <w:r>
              <w:rPr>
                <w:color w:val="000000"/>
                <w:sz w:val="18"/>
                <w:szCs w:val="18"/>
              </w:rPr>
              <w:t>12</w:t>
            </w:r>
          </w:p>
        </w:tc>
        <w:tc>
          <w:tcPr>
            <w:tcW w:w="726" w:type="pct"/>
            <w:tcBorders>
              <w:top w:val="single" w:sz="4" w:space="0" w:color="000000"/>
              <w:left w:val="single" w:sz="4" w:space="0" w:color="000000"/>
              <w:bottom w:val="single" w:sz="4" w:space="0" w:color="000000"/>
            </w:tcBorders>
            <w:shd w:val="clear" w:color="auto" w:fill="auto"/>
          </w:tcPr>
          <w:p w14:paraId="594206A4" w14:textId="78A5BE73" w:rsidR="001B12B2" w:rsidRPr="0065393E" w:rsidRDefault="001B12B2" w:rsidP="001B12B2">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Гостиничное обслуживание (4.7)</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5505A7A1" w14:textId="09884462" w:rsidR="001B12B2" w:rsidRPr="0065393E" w:rsidRDefault="001B12B2" w:rsidP="001B12B2">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Размещение гостиниц</w:t>
            </w:r>
          </w:p>
        </w:tc>
        <w:tc>
          <w:tcPr>
            <w:tcW w:w="642" w:type="pct"/>
            <w:tcBorders>
              <w:top w:val="single" w:sz="4" w:space="0" w:color="000000"/>
              <w:left w:val="single" w:sz="4" w:space="0" w:color="000000"/>
              <w:bottom w:val="single" w:sz="4" w:space="0" w:color="000000"/>
              <w:right w:val="single" w:sz="4" w:space="0" w:color="000000"/>
            </w:tcBorders>
          </w:tcPr>
          <w:p w14:paraId="679416D7" w14:textId="77777777" w:rsidR="001B12B2" w:rsidRPr="0065393E" w:rsidRDefault="001B12B2" w:rsidP="001B12B2">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 xml:space="preserve">Минимальные размеры земельного </w:t>
            </w:r>
            <w:r w:rsidRPr="0065393E">
              <w:rPr>
                <w:rFonts w:eastAsia="Times New Roman"/>
                <w:color w:val="000000"/>
                <w:sz w:val="18"/>
                <w:szCs w:val="18"/>
                <w:lang w:eastAsia="ru-RU"/>
              </w:rPr>
              <w:lastRenderedPageBreak/>
              <w:t xml:space="preserve">участка </w:t>
            </w:r>
            <w:r w:rsidRPr="0065393E">
              <w:rPr>
                <w:color w:val="000000"/>
                <w:sz w:val="18"/>
                <w:szCs w:val="18"/>
              </w:rPr>
              <w:t>–</w:t>
            </w:r>
            <w:r w:rsidRPr="0065393E">
              <w:rPr>
                <w:rFonts w:eastAsia="Times New Roman"/>
                <w:color w:val="000000"/>
                <w:sz w:val="18"/>
                <w:szCs w:val="18"/>
                <w:lang w:eastAsia="ru-RU"/>
              </w:rPr>
              <w:t xml:space="preserve"> </w:t>
            </w:r>
            <w:r w:rsidRPr="0065393E">
              <w:rPr>
                <w:rFonts w:eastAsia="Times New Roman"/>
                <w:color w:val="000000"/>
                <w:sz w:val="18"/>
                <w:szCs w:val="18"/>
                <w:lang w:eastAsia="ru-RU"/>
              </w:rPr>
              <w:br/>
              <w:t>300 кв. м.</w:t>
            </w:r>
          </w:p>
          <w:p w14:paraId="54FCB476" w14:textId="373D278C" w:rsidR="001B12B2" w:rsidRPr="0065393E" w:rsidRDefault="001B12B2" w:rsidP="001B12B2">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 xml:space="preserve">Максимальный размер земельного участка – </w:t>
            </w: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7DA3FF0F" w14:textId="15BFE240" w:rsidR="001B12B2" w:rsidRPr="0065393E" w:rsidRDefault="001B12B2" w:rsidP="001B12B2">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lastRenderedPageBreak/>
              <w:t xml:space="preserve">Минимальные отступы от границ земельных участков </w:t>
            </w:r>
            <w:r w:rsidRPr="0065393E">
              <w:rPr>
                <w:color w:val="000000"/>
                <w:sz w:val="18"/>
                <w:szCs w:val="18"/>
              </w:rPr>
              <w:lastRenderedPageBreak/>
              <w:t xml:space="preserve">в целях определения мест допустимого размещения зданий, строений, сооружений, за пределами которых запрещено строительство зданий, строений, сооружений - со стороны улично-дорожной сети (улица, проспект, бульвар, шоссе) – </w:t>
            </w:r>
            <w:r w:rsidRPr="0065393E">
              <w:rPr>
                <w:color w:val="000000"/>
                <w:sz w:val="18"/>
                <w:szCs w:val="18"/>
              </w:rPr>
              <w:br/>
              <w:t xml:space="preserve">5 м, от границы земельного участка, смежной с земельным участком, землями или земельными участками, находящимися в государственной и муниципальной собственности – 3 м </w:t>
            </w:r>
          </w:p>
        </w:tc>
        <w:tc>
          <w:tcPr>
            <w:tcW w:w="642" w:type="pct"/>
            <w:tcBorders>
              <w:top w:val="single" w:sz="4" w:space="0" w:color="000000"/>
              <w:left w:val="single" w:sz="4" w:space="0" w:color="000000"/>
              <w:bottom w:val="single" w:sz="4" w:space="0" w:color="000000"/>
              <w:right w:val="single" w:sz="4" w:space="0" w:color="000000"/>
            </w:tcBorders>
          </w:tcPr>
          <w:p w14:paraId="177CEDBE" w14:textId="08DB4FE8" w:rsidR="001B12B2" w:rsidRPr="0065393E" w:rsidRDefault="001B12B2" w:rsidP="001B12B2">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lastRenderedPageBreak/>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2EB95F47" w14:textId="68DB4932" w:rsidR="001B12B2" w:rsidRPr="0065393E" w:rsidRDefault="001B12B2" w:rsidP="001B12B2">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 xml:space="preserve">Максимальный процент застройки в </w:t>
            </w:r>
            <w:r w:rsidRPr="0065393E">
              <w:rPr>
                <w:rFonts w:eastAsia="Times New Roman"/>
                <w:color w:val="000000"/>
                <w:sz w:val="18"/>
                <w:szCs w:val="18"/>
                <w:lang w:eastAsia="ru-RU"/>
              </w:rPr>
              <w:lastRenderedPageBreak/>
              <w:t xml:space="preserve">границах земельного участка </w:t>
            </w:r>
            <w:r w:rsidRPr="0065393E">
              <w:rPr>
                <w:color w:val="000000"/>
                <w:sz w:val="18"/>
                <w:szCs w:val="18"/>
              </w:rPr>
              <w:t>– 60 %</w:t>
            </w:r>
          </w:p>
        </w:tc>
        <w:tc>
          <w:tcPr>
            <w:tcW w:w="641" w:type="pct"/>
            <w:tcBorders>
              <w:top w:val="single" w:sz="4" w:space="0" w:color="000000"/>
              <w:left w:val="single" w:sz="4" w:space="0" w:color="000000"/>
              <w:bottom w:val="single" w:sz="4" w:space="0" w:color="000000"/>
              <w:right w:val="single" w:sz="4" w:space="0" w:color="000000"/>
            </w:tcBorders>
          </w:tcPr>
          <w:p w14:paraId="1888E4B0" w14:textId="62A9932D" w:rsidR="001B12B2" w:rsidRPr="0065393E" w:rsidRDefault="001B12B2" w:rsidP="001B12B2">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lastRenderedPageBreak/>
              <w:t xml:space="preserve">Процент озеленения территории – </w:t>
            </w:r>
            <w:r w:rsidRPr="0065393E">
              <w:rPr>
                <w:color w:val="000000"/>
                <w:sz w:val="18"/>
                <w:szCs w:val="18"/>
              </w:rPr>
              <w:br/>
            </w:r>
            <w:r w:rsidRPr="0065393E">
              <w:rPr>
                <w:color w:val="000000"/>
                <w:sz w:val="18"/>
                <w:szCs w:val="18"/>
              </w:rPr>
              <w:lastRenderedPageBreak/>
              <w:t>не менее 15 %</w:t>
            </w:r>
          </w:p>
        </w:tc>
      </w:tr>
      <w:tr w:rsidR="001B12B2" w:rsidRPr="0065393E" w14:paraId="538FB858" w14:textId="77777777" w:rsidTr="000B3401">
        <w:trPr>
          <w:trHeight w:val="20"/>
        </w:trPr>
        <w:tc>
          <w:tcPr>
            <w:tcW w:w="145" w:type="pct"/>
            <w:tcBorders>
              <w:top w:val="single" w:sz="4" w:space="0" w:color="000000"/>
              <w:left w:val="single" w:sz="4" w:space="0" w:color="000000"/>
              <w:bottom w:val="single" w:sz="4" w:space="0" w:color="000000"/>
            </w:tcBorders>
            <w:shd w:val="clear" w:color="auto" w:fill="auto"/>
          </w:tcPr>
          <w:p w14:paraId="7DADCC49" w14:textId="7DC36CAC" w:rsidR="001B12B2" w:rsidRPr="0065393E" w:rsidRDefault="001B12B2" w:rsidP="001B12B2">
            <w:pPr>
              <w:tabs>
                <w:tab w:val="left" w:pos="540"/>
                <w:tab w:val="left" w:pos="720"/>
                <w:tab w:val="left" w:pos="900"/>
                <w:tab w:val="left" w:pos="1080"/>
                <w:tab w:val="left" w:pos="1260"/>
                <w:tab w:val="left" w:pos="14459"/>
              </w:tabs>
              <w:spacing w:line="240" w:lineRule="auto"/>
              <w:ind w:firstLine="0"/>
              <w:jc w:val="center"/>
              <w:rPr>
                <w:color w:val="000000"/>
                <w:sz w:val="18"/>
                <w:szCs w:val="18"/>
              </w:rPr>
            </w:pPr>
            <w:r>
              <w:rPr>
                <w:color w:val="000000"/>
                <w:sz w:val="18"/>
                <w:szCs w:val="18"/>
              </w:rPr>
              <w:lastRenderedPageBreak/>
              <w:t>13</w:t>
            </w:r>
          </w:p>
        </w:tc>
        <w:tc>
          <w:tcPr>
            <w:tcW w:w="726" w:type="pct"/>
            <w:tcBorders>
              <w:top w:val="single" w:sz="4" w:space="0" w:color="000000"/>
              <w:left w:val="single" w:sz="4" w:space="0" w:color="000000"/>
              <w:bottom w:val="single" w:sz="4" w:space="0" w:color="000000"/>
            </w:tcBorders>
            <w:shd w:val="clear" w:color="auto" w:fill="auto"/>
          </w:tcPr>
          <w:p w14:paraId="0F82FE7D" w14:textId="519D3C49" w:rsidR="001B12B2" w:rsidRPr="0065393E" w:rsidRDefault="001B12B2" w:rsidP="001B12B2">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Развлечения (4.8)</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2F69BF87" w14:textId="181EA1AD" w:rsidR="001B12B2" w:rsidRPr="0065393E" w:rsidRDefault="001B12B2" w:rsidP="001B12B2">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642" w:type="pct"/>
            <w:tcBorders>
              <w:top w:val="single" w:sz="4" w:space="0" w:color="000000"/>
              <w:left w:val="single" w:sz="4" w:space="0" w:color="000000"/>
              <w:bottom w:val="single" w:sz="4" w:space="0" w:color="000000"/>
              <w:right w:val="single" w:sz="4" w:space="0" w:color="000000"/>
            </w:tcBorders>
          </w:tcPr>
          <w:p w14:paraId="06E567C7" w14:textId="6A2D2590" w:rsidR="001B12B2" w:rsidRPr="0065393E" w:rsidRDefault="001B12B2" w:rsidP="001B12B2">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29CAE695" w14:textId="6106FC99" w:rsidR="001B12B2" w:rsidRPr="0065393E" w:rsidRDefault="001B12B2" w:rsidP="001B12B2">
            <w:pPr>
              <w:suppressAutoHyphens w:val="0"/>
              <w:autoSpaceDE w:val="0"/>
              <w:autoSpaceDN w:val="0"/>
              <w:adjustRightInd w:val="0"/>
              <w:spacing w:line="240" w:lineRule="auto"/>
              <w:ind w:firstLine="0"/>
              <w:contextualSpacing w:val="0"/>
              <w:jc w:val="left"/>
              <w:rPr>
                <w:color w:val="000000"/>
                <w:sz w:val="18"/>
                <w:szCs w:val="18"/>
              </w:rPr>
            </w:pPr>
            <w:r w:rsidRPr="0065393E">
              <w:rPr>
                <w:color w:val="000000"/>
                <w:sz w:val="18"/>
                <w:szCs w:val="18"/>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со стороны улично-дорожной сети (улица, проспект, бульвар, шоссе) – </w:t>
            </w:r>
            <w:r w:rsidRPr="0065393E">
              <w:rPr>
                <w:color w:val="000000"/>
                <w:sz w:val="18"/>
                <w:szCs w:val="18"/>
              </w:rPr>
              <w:br/>
              <w:t xml:space="preserve">5 м, от границы земельного участка, смежной с </w:t>
            </w:r>
            <w:r w:rsidRPr="0065393E">
              <w:rPr>
                <w:color w:val="000000"/>
                <w:sz w:val="18"/>
                <w:szCs w:val="18"/>
              </w:rPr>
              <w:lastRenderedPageBreak/>
              <w:t xml:space="preserve">земельным участком, землями или земельными участками, находящимися в государственной и муниципальной собственности – 3 м </w:t>
            </w:r>
          </w:p>
        </w:tc>
        <w:tc>
          <w:tcPr>
            <w:tcW w:w="642" w:type="pct"/>
            <w:tcBorders>
              <w:top w:val="single" w:sz="4" w:space="0" w:color="000000"/>
              <w:left w:val="single" w:sz="4" w:space="0" w:color="000000"/>
              <w:bottom w:val="single" w:sz="4" w:space="0" w:color="000000"/>
              <w:right w:val="single" w:sz="4" w:space="0" w:color="000000"/>
            </w:tcBorders>
          </w:tcPr>
          <w:p w14:paraId="67FC98D3" w14:textId="64155A03" w:rsidR="001B12B2" w:rsidRPr="0065393E" w:rsidRDefault="001B12B2" w:rsidP="001B12B2">
            <w:pPr>
              <w:suppressAutoHyphens w:val="0"/>
              <w:autoSpaceDE w:val="0"/>
              <w:autoSpaceDN w:val="0"/>
              <w:adjustRightInd w:val="0"/>
              <w:spacing w:line="240" w:lineRule="auto"/>
              <w:ind w:firstLine="0"/>
              <w:contextualSpacing w:val="0"/>
              <w:jc w:val="left"/>
              <w:rPr>
                <w:color w:val="000000"/>
                <w:sz w:val="18"/>
                <w:szCs w:val="18"/>
              </w:rPr>
            </w:pPr>
            <w:r w:rsidRPr="0065393E">
              <w:rPr>
                <w:color w:val="000000"/>
                <w:sz w:val="18"/>
                <w:szCs w:val="18"/>
              </w:rPr>
              <w:lastRenderedPageBreak/>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607FC76B" w14:textId="222B1C87" w:rsidR="001B12B2" w:rsidRPr="0065393E" w:rsidRDefault="001B12B2" w:rsidP="001B12B2">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 xml:space="preserve">Максимальный процент застройки в границах земельного участка </w:t>
            </w:r>
            <w:r w:rsidRPr="0065393E">
              <w:rPr>
                <w:color w:val="000000"/>
                <w:sz w:val="18"/>
                <w:szCs w:val="18"/>
              </w:rPr>
              <w:t>– 60 %</w:t>
            </w:r>
          </w:p>
        </w:tc>
        <w:tc>
          <w:tcPr>
            <w:tcW w:w="641" w:type="pct"/>
            <w:tcBorders>
              <w:top w:val="single" w:sz="4" w:space="0" w:color="000000"/>
              <w:left w:val="single" w:sz="4" w:space="0" w:color="000000"/>
              <w:bottom w:val="single" w:sz="4" w:space="0" w:color="000000"/>
              <w:right w:val="single" w:sz="4" w:space="0" w:color="000000"/>
            </w:tcBorders>
          </w:tcPr>
          <w:p w14:paraId="21123BE0" w14:textId="6AF22F0C" w:rsidR="001B12B2" w:rsidRPr="0065393E" w:rsidRDefault="001B12B2" w:rsidP="001B12B2">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Процент озеленения территории – </w:t>
            </w:r>
            <w:r w:rsidRPr="0065393E">
              <w:rPr>
                <w:color w:val="000000"/>
                <w:sz w:val="18"/>
                <w:szCs w:val="18"/>
              </w:rPr>
              <w:br/>
              <w:t>не менее 15 %</w:t>
            </w:r>
          </w:p>
        </w:tc>
      </w:tr>
      <w:tr w:rsidR="001B12B2" w:rsidRPr="0065393E" w14:paraId="1CE9FBAC" w14:textId="77777777" w:rsidTr="000B3401">
        <w:trPr>
          <w:trHeight w:val="20"/>
        </w:trPr>
        <w:tc>
          <w:tcPr>
            <w:tcW w:w="145" w:type="pct"/>
            <w:tcBorders>
              <w:top w:val="single" w:sz="4" w:space="0" w:color="000000"/>
              <w:left w:val="single" w:sz="4" w:space="0" w:color="000000"/>
              <w:bottom w:val="single" w:sz="4" w:space="0" w:color="000000"/>
            </w:tcBorders>
            <w:shd w:val="clear" w:color="auto" w:fill="auto"/>
          </w:tcPr>
          <w:p w14:paraId="2FDD7E70" w14:textId="52D2AB6D" w:rsidR="001B12B2" w:rsidRPr="0065393E" w:rsidRDefault="001B12B2" w:rsidP="001B12B2">
            <w:pPr>
              <w:tabs>
                <w:tab w:val="left" w:pos="540"/>
                <w:tab w:val="left" w:pos="720"/>
                <w:tab w:val="left" w:pos="900"/>
                <w:tab w:val="left" w:pos="1080"/>
                <w:tab w:val="left" w:pos="1260"/>
                <w:tab w:val="left" w:pos="14459"/>
              </w:tabs>
              <w:spacing w:line="240" w:lineRule="auto"/>
              <w:ind w:firstLine="0"/>
              <w:jc w:val="center"/>
              <w:rPr>
                <w:color w:val="000000"/>
                <w:sz w:val="18"/>
                <w:szCs w:val="18"/>
              </w:rPr>
            </w:pPr>
            <w:r>
              <w:rPr>
                <w:color w:val="000000"/>
                <w:sz w:val="18"/>
                <w:szCs w:val="18"/>
              </w:rPr>
              <w:lastRenderedPageBreak/>
              <w:t>14</w:t>
            </w:r>
          </w:p>
        </w:tc>
        <w:tc>
          <w:tcPr>
            <w:tcW w:w="726" w:type="pct"/>
            <w:tcBorders>
              <w:top w:val="single" w:sz="4" w:space="0" w:color="000000"/>
              <w:left w:val="single" w:sz="4" w:space="0" w:color="000000"/>
              <w:bottom w:val="single" w:sz="4" w:space="0" w:color="000000"/>
            </w:tcBorders>
            <w:shd w:val="clear" w:color="auto" w:fill="auto"/>
          </w:tcPr>
          <w:p w14:paraId="5F4856C4" w14:textId="77777777" w:rsidR="001B12B2" w:rsidRPr="0065393E" w:rsidRDefault="001B12B2" w:rsidP="001B12B2">
            <w:pPr>
              <w:tabs>
                <w:tab w:val="left" w:pos="14459"/>
              </w:tabs>
              <w:autoSpaceDE w:val="0"/>
              <w:spacing w:line="240" w:lineRule="auto"/>
              <w:ind w:right="142" w:firstLine="0"/>
              <w:jc w:val="left"/>
              <w:rPr>
                <w:color w:val="000000"/>
                <w:sz w:val="18"/>
                <w:szCs w:val="18"/>
              </w:rPr>
            </w:pPr>
            <w:r w:rsidRPr="0065393E">
              <w:rPr>
                <w:color w:val="000000"/>
                <w:sz w:val="18"/>
                <w:szCs w:val="18"/>
              </w:rPr>
              <w:t>Служебные гаражи (4.9)</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7535935D" w14:textId="77777777" w:rsidR="001B12B2" w:rsidRPr="0065393E" w:rsidRDefault="001B12B2" w:rsidP="001B12B2">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642" w:type="pct"/>
            <w:tcBorders>
              <w:top w:val="single" w:sz="4" w:space="0" w:color="000000"/>
              <w:left w:val="single" w:sz="4" w:space="0" w:color="000000"/>
              <w:bottom w:val="single" w:sz="4" w:space="0" w:color="000000"/>
              <w:right w:val="single" w:sz="4" w:space="0" w:color="000000"/>
            </w:tcBorders>
          </w:tcPr>
          <w:p w14:paraId="236341C9" w14:textId="77777777" w:rsidR="001B12B2" w:rsidRPr="0065393E" w:rsidRDefault="001B12B2" w:rsidP="001B12B2">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Минимальная площадь земельного участка ‒</w:t>
            </w:r>
          </w:p>
          <w:p w14:paraId="31DF7E2F" w14:textId="77777777" w:rsidR="001B12B2" w:rsidRPr="0065393E" w:rsidRDefault="001B12B2" w:rsidP="001B12B2">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18 кв. м, максимальная площадь земельного участка ‒</w:t>
            </w:r>
          </w:p>
          <w:p w14:paraId="65F89375" w14:textId="77777777" w:rsidR="001B12B2" w:rsidRPr="0065393E" w:rsidRDefault="001B12B2" w:rsidP="001B12B2">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proofErr w:type="gramStart"/>
            <w:r w:rsidRPr="0065393E">
              <w:rPr>
                <w:rFonts w:eastAsia="Times New Roman"/>
                <w:color w:val="000000"/>
                <w:sz w:val="18"/>
                <w:szCs w:val="18"/>
                <w:lang w:eastAsia="ru-RU"/>
              </w:rPr>
              <w:t>не</w:t>
            </w:r>
            <w:proofErr w:type="gramEnd"/>
            <w:r w:rsidRPr="0065393E">
              <w:rPr>
                <w:rFonts w:eastAsia="Times New Roman"/>
                <w:color w:val="000000"/>
                <w:sz w:val="18"/>
                <w:szCs w:val="18"/>
                <w:lang w:eastAsia="ru-RU"/>
              </w:rPr>
              <w:t xml:space="preserve">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0C3DED2A" w14:textId="56757CD7" w:rsidR="001B12B2" w:rsidRPr="0065393E" w:rsidRDefault="001B12B2" w:rsidP="001B12B2">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со стороны улично-дорожной сети (улица, проспект, бульвар, шоссе) – </w:t>
            </w:r>
            <w:r w:rsidRPr="0065393E">
              <w:rPr>
                <w:color w:val="000000"/>
                <w:sz w:val="18"/>
                <w:szCs w:val="18"/>
              </w:rPr>
              <w:br/>
              <w:t xml:space="preserve">5 м, от границы земельного участка, смежной с земельным участком, землями или земельными участками, находящимися в государственной и муниципальной собственности – 3 м </w:t>
            </w:r>
          </w:p>
        </w:tc>
        <w:tc>
          <w:tcPr>
            <w:tcW w:w="642" w:type="pct"/>
            <w:tcBorders>
              <w:top w:val="single" w:sz="4" w:space="0" w:color="000000"/>
              <w:left w:val="single" w:sz="4" w:space="0" w:color="000000"/>
              <w:bottom w:val="single" w:sz="4" w:space="0" w:color="000000"/>
              <w:right w:val="single" w:sz="4" w:space="0" w:color="000000"/>
            </w:tcBorders>
          </w:tcPr>
          <w:p w14:paraId="14B4AB3F" w14:textId="01CA1791" w:rsidR="001B12B2" w:rsidRPr="0065393E" w:rsidRDefault="001B12B2" w:rsidP="001B12B2">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721A39EB" w14:textId="3F93F73A" w:rsidR="001B12B2" w:rsidRPr="0065393E" w:rsidRDefault="001B12B2" w:rsidP="001B12B2">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 xml:space="preserve">Максимальный процент застройки в границах земельного участка </w:t>
            </w:r>
            <w:r w:rsidRPr="0065393E">
              <w:rPr>
                <w:color w:val="000000"/>
                <w:sz w:val="18"/>
                <w:szCs w:val="18"/>
              </w:rPr>
              <w:t>– 90 %</w:t>
            </w:r>
          </w:p>
        </w:tc>
        <w:tc>
          <w:tcPr>
            <w:tcW w:w="641" w:type="pct"/>
            <w:tcBorders>
              <w:top w:val="single" w:sz="4" w:space="0" w:color="000000"/>
              <w:left w:val="single" w:sz="4" w:space="0" w:color="000000"/>
              <w:bottom w:val="single" w:sz="4" w:space="0" w:color="000000"/>
              <w:right w:val="single" w:sz="4" w:space="0" w:color="000000"/>
            </w:tcBorders>
          </w:tcPr>
          <w:p w14:paraId="732CE8C0" w14:textId="6A9C13C3" w:rsidR="001B12B2" w:rsidRPr="0065393E" w:rsidRDefault="001B12B2" w:rsidP="001B12B2">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rFonts w:eastAsia="Times New Roman"/>
                <w:color w:val="000000"/>
                <w:sz w:val="18"/>
                <w:szCs w:val="18"/>
                <w:lang w:eastAsia="ru-RU"/>
              </w:rPr>
              <w:t>Не подлежит установлению</w:t>
            </w:r>
          </w:p>
        </w:tc>
      </w:tr>
      <w:tr w:rsidR="001B12B2" w:rsidRPr="0065393E" w14:paraId="1C1A13FD" w14:textId="77777777" w:rsidTr="000B3401">
        <w:trPr>
          <w:trHeight w:val="20"/>
        </w:trPr>
        <w:tc>
          <w:tcPr>
            <w:tcW w:w="145" w:type="pct"/>
            <w:tcBorders>
              <w:top w:val="single" w:sz="4" w:space="0" w:color="000000"/>
              <w:left w:val="single" w:sz="4" w:space="0" w:color="000000"/>
              <w:bottom w:val="single" w:sz="4" w:space="0" w:color="000000"/>
            </w:tcBorders>
            <w:shd w:val="clear" w:color="auto" w:fill="auto"/>
          </w:tcPr>
          <w:p w14:paraId="0ECB1A25" w14:textId="6E16D355" w:rsidR="001B12B2" w:rsidRPr="0065393E" w:rsidRDefault="001B12B2" w:rsidP="001B12B2">
            <w:pPr>
              <w:tabs>
                <w:tab w:val="left" w:pos="540"/>
                <w:tab w:val="left" w:pos="720"/>
                <w:tab w:val="left" w:pos="900"/>
                <w:tab w:val="left" w:pos="1080"/>
                <w:tab w:val="left" w:pos="1260"/>
                <w:tab w:val="left" w:pos="14459"/>
              </w:tabs>
              <w:spacing w:line="240" w:lineRule="auto"/>
              <w:ind w:firstLine="0"/>
              <w:jc w:val="center"/>
              <w:rPr>
                <w:color w:val="000000"/>
                <w:sz w:val="18"/>
                <w:szCs w:val="18"/>
              </w:rPr>
            </w:pPr>
            <w:r>
              <w:rPr>
                <w:color w:val="000000"/>
                <w:sz w:val="18"/>
                <w:szCs w:val="18"/>
              </w:rPr>
              <w:t>15</w:t>
            </w:r>
          </w:p>
        </w:tc>
        <w:tc>
          <w:tcPr>
            <w:tcW w:w="726" w:type="pct"/>
            <w:tcBorders>
              <w:top w:val="single" w:sz="4" w:space="0" w:color="000000"/>
              <w:left w:val="single" w:sz="4" w:space="0" w:color="000000"/>
              <w:bottom w:val="single" w:sz="4" w:space="0" w:color="000000"/>
            </w:tcBorders>
            <w:shd w:val="clear" w:color="auto" w:fill="auto"/>
          </w:tcPr>
          <w:p w14:paraId="20B6AFCC" w14:textId="0AB8A176" w:rsidR="001B12B2" w:rsidRPr="0065393E" w:rsidRDefault="001B12B2" w:rsidP="001B12B2">
            <w:pPr>
              <w:tabs>
                <w:tab w:val="left" w:pos="14459"/>
              </w:tabs>
              <w:autoSpaceDE w:val="0"/>
              <w:spacing w:line="240" w:lineRule="auto"/>
              <w:ind w:right="142" w:firstLine="0"/>
              <w:jc w:val="left"/>
              <w:rPr>
                <w:color w:val="000000"/>
                <w:sz w:val="18"/>
                <w:szCs w:val="18"/>
              </w:rPr>
            </w:pPr>
            <w:r w:rsidRPr="0065393E">
              <w:rPr>
                <w:sz w:val="18"/>
                <w:szCs w:val="18"/>
              </w:rPr>
              <w:t>Стоянка транспортных средств (4.9.2)</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1B82DAFC" w14:textId="6816DEF7" w:rsidR="001B12B2" w:rsidRPr="0065393E" w:rsidRDefault="001B12B2" w:rsidP="001B12B2">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Размещение стоянок (парковок) легковых автомобилей и других </w:t>
            </w:r>
            <w:proofErr w:type="spellStart"/>
            <w:r w:rsidRPr="0065393E">
              <w:rPr>
                <w:color w:val="000000"/>
                <w:sz w:val="18"/>
                <w:szCs w:val="18"/>
              </w:rPr>
              <w:t>мототранспортных</w:t>
            </w:r>
            <w:proofErr w:type="spellEnd"/>
            <w:r w:rsidRPr="0065393E">
              <w:rPr>
                <w:color w:val="000000"/>
                <w:sz w:val="18"/>
                <w:szCs w:val="18"/>
              </w:rPr>
              <w:t xml:space="preserve"> средств, в том числе мотоциклов, мотороллеров, мотоколясок, мопедов, скутеров, за исключением встроенных, пристроенных и встроенно-</w:t>
            </w:r>
            <w:r w:rsidRPr="0065393E">
              <w:rPr>
                <w:color w:val="000000"/>
                <w:sz w:val="18"/>
                <w:szCs w:val="18"/>
              </w:rPr>
              <w:lastRenderedPageBreak/>
              <w:t>пристроенных стоянок</w:t>
            </w:r>
          </w:p>
        </w:tc>
        <w:tc>
          <w:tcPr>
            <w:tcW w:w="642" w:type="pct"/>
            <w:tcBorders>
              <w:top w:val="single" w:sz="4" w:space="0" w:color="000000"/>
              <w:left w:val="single" w:sz="4" w:space="0" w:color="000000"/>
              <w:bottom w:val="single" w:sz="4" w:space="0" w:color="000000"/>
              <w:right w:val="single" w:sz="4" w:space="0" w:color="000000"/>
            </w:tcBorders>
          </w:tcPr>
          <w:p w14:paraId="0617C008" w14:textId="5074A549" w:rsidR="001B12B2" w:rsidRPr="0065393E" w:rsidRDefault="001B12B2" w:rsidP="001B12B2">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lastRenderedPageBreak/>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582E9526" w14:textId="25F5CF84" w:rsidR="001B12B2" w:rsidRPr="0065393E" w:rsidRDefault="001B12B2" w:rsidP="001B12B2">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 xml:space="preserve">Минимальные отступы от границ земельного участка в целях определения места допустимого размещения объекта </w:t>
            </w:r>
            <w:r w:rsidRPr="0065393E">
              <w:rPr>
                <w:color w:val="000000"/>
                <w:sz w:val="18"/>
                <w:szCs w:val="18"/>
              </w:rPr>
              <w:t xml:space="preserve">– </w:t>
            </w:r>
            <w:r w:rsidRPr="0065393E">
              <w:rPr>
                <w:rFonts w:eastAsia="Times New Roman"/>
                <w:color w:val="000000"/>
                <w:sz w:val="18"/>
                <w:szCs w:val="18"/>
                <w:lang w:eastAsia="ru-RU"/>
              </w:rPr>
              <w:t>1 м</w:t>
            </w:r>
          </w:p>
        </w:tc>
        <w:tc>
          <w:tcPr>
            <w:tcW w:w="642" w:type="pct"/>
            <w:tcBorders>
              <w:top w:val="single" w:sz="4" w:space="0" w:color="000000"/>
              <w:left w:val="single" w:sz="4" w:space="0" w:color="000000"/>
              <w:bottom w:val="single" w:sz="4" w:space="0" w:color="000000"/>
              <w:right w:val="single" w:sz="4" w:space="0" w:color="000000"/>
            </w:tcBorders>
          </w:tcPr>
          <w:p w14:paraId="0E1CAD06" w14:textId="69BA64E7" w:rsidR="001B12B2" w:rsidRPr="0065393E" w:rsidRDefault="001B12B2" w:rsidP="001B12B2">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7D2666F7" w14:textId="425E0AF1" w:rsidR="001B12B2" w:rsidRPr="0065393E" w:rsidRDefault="001B12B2" w:rsidP="001B12B2">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c>
          <w:tcPr>
            <w:tcW w:w="641" w:type="pct"/>
            <w:tcBorders>
              <w:top w:val="single" w:sz="4" w:space="0" w:color="000000"/>
              <w:left w:val="single" w:sz="4" w:space="0" w:color="000000"/>
              <w:bottom w:val="single" w:sz="4" w:space="0" w:color="000000"/>
              <w:right w:val="single" w:sz="4" w:space="0" w:color="000000"/>
            </w:tcBorders>
          </w:tcPr>
          <w:p w14:paraId="4548FCE1" w14:textId="797E9DEF" w:rsidR="001B12B2" w:rsidRPr="0065393E" w:rsidRDefault="001B12B2" w:rsidP="001B12B2">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r>
      <w:tr w:rsidR="001B12B2" w:rsidRPr="0065393E" w14:paraId="5B90ACDF" w14:textId="77777777" w:rsidTr="000B3401">
        <w:trPr>
          <w:trHeight w:val="20"/>
        </w:trPr>
        <w:tc>
          <w:tcPr>
            <w:tcW w:w="145" w:type="pct"/>
            <w:tcBorders>
              <w:top w:val="single" w:sz="4" w:space="0" w:color="000000"/>
              <w:left w:val="single" w:sz="4" w:space="0" w:color="000000"/>
              <w:bottom w:val="single" w:sz="4" w:space="0" w:color="000000"/>
            </w:tcBorders>
            <w:shd w:val="clear" w:color="auto" w:fill="auto"/>
          </w:tcPr>
          <w:p w14:paraId="23E41286" w14:textId="7910EF11" w:rsidR="001B12B2" w:rsidRPr="0065393E" w:rsidRDefault="001B12B2" w:rsidP="001B12B2">
            <w:pPr>
              <w:tabs>
                <w:tab w:val="left" w:pos="540"/>
                <w:tab w:val="left" w:pos="720"/>
                <w:tab w:val="left" w:pos="900"/>
                <w:tab w:val="left" w:pos="1080"/>
                <w:tab w:val="left" w:pos="1260"/>
                <w:tab w:val="left" w:pos="14459"/>
              </w:tabs>
              <w:spacing w:line="240" w:lineRule="auto"/>
              <w:ind w:firstLine="0"/>
              <w:jc w:val="center"/>
              <w:rPr>
                <w:color w:val="000000"/>
                <w:sz w:val="18"/>
                <w:szCs w:val="18"/>
              </w:rPr>
            </w:pPr>
            <w:r>
              <w:rPr>
                <w:color w:val="000000"/>
                <w:sz w:val="18"/>
                <w:szCs w:val="18"/>
              </w:rPr>
              <w:lastRenderedPageBreak/>
              <w:t>16</w:t>
            </w:r>
          </w:p>
        </w:tc>
        <w:tc>
          <w:tcPr>
            <w:tcW w:w="726" w:type="pct"/>
            <w:tcBorders>
              <w:top w:val="single" w:sz="4" w:space="0" w:color="000000"/>
              <w:left w:val="single" w:sz="4" w:space="0" w:color="000000"/>
              <w:bottom w:val="single" w:sz="4" w:space="0" w:color="000000"/>
            </w:tcBorders>
            <w:shd w:val="clear" w:color="auto" w:fill="auto"/>
          </w:tcPr>
          <w:p w14:paraId="7FA76183" w14:textId="7F84ED11" w:rsidR="001B12B2" w:rsidRPr="0065393E" w:rsidRDefault="001B12B2" w:rsidP="001B12B2">
            <w:pPr>
              <w:tabs>
                <w:tab w:val="left" w:pos="14459"/>
              </w:tabs>
              <w:autoSpaceDE w:val="0"/>
              <w:spacing w:line="240" w:lineRule="auto"/>
              <w:ind w:right="142" w:firstLine="0"/>
              <w:jc w:val="left"/>
              <w:rPr>
                <w:color w:val="000000"/>
                <w:sz w:val="18"/>
                <w:szCs w:val="18"/>
              </w:rPr>
            </w:pPr>
            <w:r w:rsidRPr="0065393E">
              <w:rPr>
                <w:iCs/>
                <w:color w:val="000000"/>
                <w:sz w:val="18"/>
                <w:szCs w:val="18"/>
              </w:rPr>
              <w:t>Отдых (рекреация) (5.0)</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5354DFB1" w14:textId="2987B38B" w:rsidR="001B12B2" w:rsidRPr="0065393E" w:rsidRDefault="001B12B2" w:rsidP="001B12B2">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городскими лесами, скверами, прудами, озерами, водохранилищами, пляжами, а также обустройство мест отдыха в них. Содержание данного вида разрешенного использования включает в себя содержание видов разрешенного использования с кодами 5.1 - 5.5</w:t>
            </w:r>
          </w:p>
        </w:tc>
        <w:tc>
          <w:tcPr>
            <w:tcW w:w="642" w:type="pct"/>
            <w:tcBorders>
              <w:top w:val="single" w:sz="4" w:space="0" w:color="000000"/>
              <w:left w:val="single" w:sz="4" w:space="0" w:color="000000"/>
              <w:bottom w:val="single" w:sz="4" w:space="0" w:color="000000"/>
              <w:right w:val="single" w:sz="4" w:space="0" w:color="000000"/>
            </w:tcBorders>
          </w:tcPr>
          <w:p w14:paraId="55FF9377" w14:textId="77777777" w:rsidR="001B12B2" w:rsidRPr="0065393E" w:rsidRDefault="001B12B2" w:rsidP="001B12B2">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 xml:space="preserve">Минимальные размеры земельного участка </w:t>
            </w:r>
            <w:r w:rsidRPr="0065393E">
              <w:rPr>
                <w:color w:val="000000"/>
                <w:sz w:val="18"/>
                <w:szCs w:val="18"/>
              </w:rPr>
              <w:t>–</w:t>
            </w:r>
            <w:r w:rsidRPr="0065393E">
              <w:rPr>
                <w:rFonts w:eastAsia="Times New Roman"/>
                <w:color w:val="000000"/>
                <w:sz w:val="18"/>
                <w:szCs w:val="18"/>
                <w:lang w:eastAsia="ru-RU"/>
              </w:rPr>
              <w:t xml:space="preserve"> </w:t>
            </w:r>
            <w:r w:rsidRPr="0065393E">
              <w:rPr>
                <w:rFonts w:eastAsia="Times New Roman"/>
                <w:color w:val="000000"/>
                <w:sz w:val="18"/>
                <w:szCs w:val="18"/>
                <w:lang w:eastAsia="ru-RU"/>
              </w:rPr>
              <w:br/>
              <w:t>200 кв. м.</w:t>
            </w:r>
          </w:p>
          <w:p w14:paraId="7A1661F0" w14:textId="56E0C865" w:rsidR="001B12B2" w:rsidRPr="0065393E" w:rsidRDefault="001B12B2" w:rsidP="001B12B2">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 xml:space="preserve">Максимальный размер земельного участка – </w:t>
            </w:r>
            <w:r w:rsidRPr="0065393E">
              <w:rPr>
                <w:rFonts w:eastAsia="Times New Roman"/>
                <w:color w:val="000000"/>
                <w:sz w:val="18"/>
                <w:szCs w:val="18"/>
                <w:lang w:eastAsia="ru-RU"/>
              </w:rPr>
              <w:t xml:space="preserve">не подлежит установлению </w:t>
            </w:r>
          </w:p>
        </w:tc>
        <w:tc>
          <w:tcPr>
            <w:tcW w:w="642" w:type="pct"/>
            <w:tcBorders>
              <w:top w:val="single" w:sz="4" w:space="0" w:color="000000"/>
              <w:left w:val="single" w:sz="4" w:space="0" w:color="000000"/>
              <w:bottom w:val="single" w:sz="4" w:space="0" w:color="000000"/>
              <w:right w:val="single" w:sz="4" w:space="0" w:color="000000"/>
            </w:tcBorders>
          </w:tcPr>
          <w:p w14:paraId="47B82FD2" w14:textId="695174D1" w:rsidR="001B12B2" w:rsidRPr="0065393E" w:rsidRDefault="001B12B2" w:rsidP="001B12B2">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 xml:space="preserve">Минимальные отступы от границ земельного участка в целях определения места допустимого размещения объекта </w:t>
            </w:r>
            <w:r w:rsidRPr="0065393E">
              <w:rPr>
                <w:color w:val="000000"/>
                <w:sz w:val="18"/>
                <w:szCs w:val="18"/>
              </w:rPr>
              <w:t>–</w:t>
            </w:r>
            <w:r w:rsidRPr="0065393E">
              <w:rPr>
                <w:rFonts w:eastAsia="Times New Roman"/>
                <w:color w:val="000000"/>
                <w:sz w:val="18"/>
                <w:szCs w:val="18"/>
                <w:lang w:eastAsia="ru-RU"/>
              </w:rPr>
              <w:t xml:space="preserve"> 1 м</w:t>
            </w:r>
          </w:p>
        </w:tc>
        <w:tc>
          <w:tcPr>
            <w:tcW w:w="642" w:type="pct"/>
            <w:tcBorders>
              <w:top w:val="single" w:sz="4" w:space="0" w:color="000000"/>
              <w:left w:val="single" w:sz="4" w:space="0" w:color="000000"/>
              <w:bottom w:val="single" w:sz="4" w:space="0" w:color="000000"/>
              <w:right w:val="single" w:sz="4" w:space="0" w:color="000000"/>
            </w:tcBorders>
          </w:tcPr>
          <w:p w14:paraId="000F5A0B" w14:textId="7AA2F3E7" w:rsidR="001B12B2" w:rsidRPr="0065393E" w:rsidRDefault="001B12B2" w:rsidP="001B12B2">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67FE07CC" w14:textId="6EB9E425" w:rsidR="001B12B2" w:rsidRPr="0065393E" w:rsidRDefault="001B12B2" w:rsidP="001B12B2">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c>
          <w:tcPr>
            <w:tcW w:w="641" w:type="pct"/>
            <w:tcBorders>
              <w:top w:val="single" w:sz="4" w:space="0" w:color="000000"/>
              <w:left w:val="single" w:sz="4" w:space="0" w:color="000000"/>
              <w:bottom w:val="single" w:sz="4" w:space="0" w:color="000000"/>
              <w:right w:val="single" w:sz="4" w:space="0" w:color="000000"/>
            </w:tcBorders>
          </w:tcPr>
          <w:p w14:paraId="177E18F8" w14:textId="26035A1F" w:rsidR="001B12B2" w:rsidRPr="0065393E" w:rsidRDefault="001B12B2" w:rsidP="001B12B2">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color w:val="000000"/>
                <w:sz w:val="18"/>
                <w:szCs w:val="18"/>
              </w:rPr>
              <w:t xml:space="preserve">Процент озеленения территории – </w:t>
            </w:r>
            <w:r w:rsidRPr="0065393E">
              <w:rPr>
                <w:color w:val="000000"/>
                <w:sz w:val="18"/>
                <w:szCs w:val="18"/>
              </w:rPr>
              <w:br/>
              <w:t>не менее 15 %</w:t>
            </w:r>
          </w:p>
        </w:tc>
      </w:tr>
      <w:tr w:rsidR="006869FB" w:rsidRPr="0065393E" w14:paraId="64F40DE0" w14:textId="77777777" w:rsidTr="000B3401">
        <w:trPr>
          <w:trHeight w:val="20"/>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tcPr>
          <w:p w14:paraId="664AF709" w14:textId="2B50C5AF" w:rsidR="006869FB" w:rsidRPr="0065393E" w:rsidRDefault="006869FB" w:rsidP="00542DAE">
            <w:pPr>
              <w:widowControl w:val="0"/>
              <w:tabs>
                <w:tab w:val="left" w:pos="14459"/>
              </w:tabs>
              <w:spacing w:line="240" w:lineRule="auto"/>
              <w:ind w:right="142" w:firstLine="0"/>
              <w:jc w:val="center"/>
              <w:rPr>
                <w:b/>
                <w:iCs/>
                <w:color w:val="000000"/>
                <w:sz w:val="18"/>
                <w:szCs w:val="18"/>
              </w:rPr>
            </w:pPr>
            <w:r w:rsidRPr="0065393E">
              <w:rPr>
                <w:b/>
                <w:iCs/>
                <w:color w:val="000000"/>
                <w:sz w:val="18"/>
                <w:szCs w:val="18"/>
              </w:rPr>
              <w:t>Вспомогательные</w:t>
            </w:r>
            <w:r w:rsidRPr="0065393E">
              <w:rPr>
                <w:iCs/>
                <w:color w:val="000000"/>
                <w:sz w:val="18"/>
                <w:szCs w:val="18"/>
              </w:rPr>
              <w:t xml:space="preserve"> </w:t>
            </w:r>
            <w:r w:rsidRPr="0065393E">
              <w:rPr>
                <w:b/>
                <w:iCs/>
                <w:color w:val="000000"/>
                <w:sz w:val="18"/>
                <w:szCs w:val="18"/>
              </w:rPr>
              <w:t>виды разрешенного использования</w:t>
            </w:r>
            <w:r w:rsidR="000A1961" w:rsidRPr="0065393E">
              <w:rPr>
                <w:b/>
                <w:iCs/>
                <w:color w:val="000000"/>
                <w:sz w:val="18"/>
                <w:szCs w:val="18"/>
              </w:rPr>
              <w:t xml:space="preserve"> – не устанавливаются </w:t>
            </w:r>
          </w:p>
        </w:tc>
      </w:tr>
    </w:tbl>
    <w:p w14:paraId="635EBF4D" w14:textId="77777777" w:rsidR="00430AB6" w:rsidRPr="0065393E" w:rsidRDefault="00430AB6" w:rsidP="00430AB6">
      <w:pPr>
        <w:tabs>
          <w:tab w:val="left" w:pos="14459"/>
        </w:tabs>
        <w:spacing w:line="14" w:lineRule="auto"/>
        <w:ind w:right="142"/>
        <w:rPr>
          <w:color w:val="000000"/>
          <w:sz w:val="20"/>
        </w:rPr>
      </w:pPr>
    </w:p>
    <w:p w14:paraId="44DDD3ED" w14:textId="77777777" w:rsidR="00430AB6" w:rsidRPr="0065393E" w:rsidRDefault="00430AB6" w:rsidP="00430AB6">
      <w:pPr>
        <w:tabs>
          <w:tab w:val="left" w:pos="14459"/>
        </w:tabs>
        <w:spacing w:line="14" w:lineRule="auto"/>
        <w:ind w:firstLine="0"/>
        <w:rPr>
          <w:iCs/>
          <w:color w:val="000000"/>
          <w:sz w:val="20"/>
        </w:rPr>
      </w:pPr>
    </w:p>
    <w:p w14:paraId="5ADD4C39" w14:textId="77777777" w:rsidR="00211B9F" w:rsidRPr="0065393E" w:rsidRDefault="00211B9F" w:rsidP="00211B9F">
      <w:pPr>
        <w:spacing w:line="240" w:lineRule="auto"/>
        <w:ind w:firstLine="0"/>
        <w:contextualSpacing w:val="0"/>
        <w:rPr>
          <w:sz w:val="18"/>
          <w:szCs w:val="18"/>
        </w:rPr>
      </w:pPr>
      <w:r w:rsidRPr="0065393E">
        <w:rPr>
          <w:sz w:val="18"/>
          <w:szCs w:val="18"/>
        </w:rPr>
        <w:t>Примечания:</w:t>
      </w:r>
    </w:p>
    <w:p w14:paraId="53A7F905" w14:textId="0062C0F9" w:rsidR="00211B9F" w:rsidRPr="0065393E" w:rsidRDefault="00211B9F" w:rsidP="00211B9F">
      <w:pPr>
        <w:spacing w:line="240" w:lineRule="auto"/>
        <w:ind w:firstLine="0"/>
        <w:contextualSpacing w:val="0"/>
        <w:rPr>
          <w:sz w:val="18"/>
          <w:szCs w:val="18"/>
        </w:rPr>
      </w:pPr>
      <w:r w:rsidRPr="0065393E">
        <w:rPr>
          <w:sz w:val="18"/>
          <w:szCs w:val="18"/>
        </w:rPr>
        <w:t xml:space="preserve">1. В условиях строительства и реконструкции, когда размеры земельных участков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а также в целях соответствия архитектурно-градостроительному облику сложившейся застройки указанные расстояния могут быть сокращены путем получения разрешения на отклонение от предельных параметров при соблюдении требований технических регламентов, норм инсоляции, освещенности и противопожарных требований, а также обеспечении </w:t>
      </w:r>
      <w:proofErr w:type="spellStart"/>
      <w:r w:rsidRPr="0065393E">
        <w:rPr>
          <w:sz w:val="18"/>
          <w:szCs w:val="18"/>
        </w:rPr>
        <w:t>непросматриваемости</w:t>
      </w:r>
      <w:proofErr w:type="spellEnd"/>
      <w:r w:rsidRPr="0065393E">
        <w:rPr>
          <w:sz w:val="18"/>
          <w:szCs w:val="18"/>
        </w:rPr>
        <w:t xml:space="preserve"> жилых помещений из окна в окно;</w:t>
      </w:r>
    </w:p>
    <w:p w14:paraId="65AEDD0A" w14:textId="6E2B495E" w:rsidR="00211B9F" w:rsidRPr="0065393E" w:rsidRDefault="00211B9F" w:rsidP="00211B9F">
      <w:pPr>
        <w:spacing w:line="240" w:lineRule="auto"/>
        <w:ind w:firstLine="0"/>
        <w:contextualSpacing w:val="0"/>
        <w:rPr>
          <w:sz w:val="18"/>
          <w:szCs w:val="18"/>
        </w:rPr>
      </w:pPr>
      <w:r w:rsidRPr="0065393E">
        <w:rPr>
          <w:sz w:val="18"/>
          <w:szCs w:val="18"/>
        </w:rPr>
        <w:t>2. В случае реконструкции объекта капитального строительства, построенного до вступления в силу настоящих Правил, допускается сохранение существующих параметров реконструируемого объекта капитального строительства (в части предельного количества этажей, максимального коэффициента застройки) без получения разрешения на отклонение от предельных параметров;</w:t>
      </w:r>
    </w:p>
    <w:p w14:paraId="5EF4BE09" w14:textId="462466CF" w:rsidR="00211B9F" w:rsidRPr="0065393E" w:rsidRDefault="00211B9F" w:rsidP="00211B9F">
      <w:pPr>
        <w:spacing w:line="240" w:lineRule="auto"/>
        <w:ind w:firstLine="0"/>
        <w:contextualSpacing w:val="0"/>
        <w:rPr>
          <w:sz w:val="18"/>
          <w:szCs w:val="18"/>
        </w:rPr>
      </w:pPr>
      <w:r w:rsidRPr="0065393E">
        <w:rPr>
          <w:sz w:val="18"/>
          <w:szCs w:val="18"/>
        </w:rPr>
        <w:t>3. В случае реконструкции объектов капитального строительства в условиях сложившейся застройки допускается сохранение существующих отступов объекта капитального строительства (без уменьшения отступов) от границы земельного участка, смежной с линией улично-дорожной сети, смежной с землями государственной или муниципальной собственности, а от границ смежных земельных участков по письменному согласию правообладателей земельных участков и объектов капитального строительства без дополнительных разрешений и согласований, при условии, что при размещении зданий, строений и сооружений соблюдены установленные законодательством нормы пожарной безопасности, нормативные противопожарные и санитарно-эпидемиологические разрывы между зданиями, строениями и сооружениями, в том числе и расположенными на смежных земельных участках, а также технические регламенты, национальные стандарты и правила;</w:t>
      </w:r>
    </w:p>
    <w:p w14:paraId="59BD62FA" w14:textId="243682FF" w:rsidR="00211B9F" w:rsidRPr="0065393E" w:rsidRDefault="00211B9F" w:rsidP="00211B9F">
      <w:pPr>
        <w:spacing w:line="240" w:lineRule="auto"/>
        <w:ind w:firstLine="0"/>
        <w:contextualSpacing w:val="0"/>
        <w:rPr>
          <w:sz w:val="18"/>
          <w:szCs w:val="18"/>
        </w:rPr>
      </w:pPr>
      <w:r w:rsidRPr="0065393E">
        <w:rPr>
          <w:sz w:val="18"/>
          <w:szCs w:val="18"/>
        </w:rPr>
        <w:t>4. Все строения в границах земельного участка должны быть обеспечены системами водоотведения с кровли с целью предотвращения подтопления смежных земельных участков и строений, а также тр</w:t>
      </w:r>
      <w:r w:rsidR="00F55F65" w:rsidRPr="0065393E">
        <w:rPr>
          <w:sz w:val="18"/>
          <w:szCs w:val="18"/>
        </w:rPr>
        <w:t>отуаров и улично-дорожной сети;</w:t>
      </w:r>
    </w:p>
    <w:p w14:paraId="2A22D570" w14:textId="1D5DA4C3" w:rsidR="00F55F65" w:rsidRPr="0065393E" w:rsidRDefault="00F55F65" w:rsidP="00211B9F">
      <w:pPr>
        <w:spacing w:line="240" w:lineRule="auto"/>
        <w:ind w:firstLine="0"/>
        <w:contextualSpacing w:val="0"/>
        <w:rPr>
          <w:sz w:val="18"/>
          <w:szCs w:val="18"/>
        </w:rPr>
      </w:pPr>
      <w:r w:rsidRPr="0065393E">
        <w:rPr>
          <w:sz w:val="18"/>
          <w:szCs w:val="18"/>
        </w:rPr>
        <w:t xml:space="preserve">5. Для многоквартирных жилых домов принимается норма расчета не менее 0,75 </w:t>
      </w:r>
      <w:proofErr w:type="spellStart"/>
      <w:r w:rsidRPr="0065393E">
        <w:rPr>
          <w:sz w:val="18"/>
          <w:szCs w:val="18"/>
        </w:rPr>
        <w:t>машино</w:t>
      </w:r>
      <w:proofErr w:type="spellEnd"/>
      <w:r w:rsidRPr="0065393E">
        <w:rPr>
          <w:sz w:val="18"/>
          <w:szCs w:val="18"/>
        </w:rPr>
        <w:t xml:space="preserve">-места или парковочного места на одну квартиру стандартного жилья и не менее 1,5 </w:t>
      </w:r>
      <w:proofErr w:type="spellStart"/>
      <w:r w:rsidRPr="0065393E">
        <w:rPr>
          <w:sz w:val="18"/>
          <w:szCs w:val="18"/>
        </w:rPr>
        <w:t>машино</w:t>
      </w:r>
      <w:proofErr w:type="spellEnd"/>
      <w:r w:rsidRPr="0065393E">
        <w:rPr>
          <w:sz w:val="18"/>
          <w:szCs w:val="18"/>
        </w:rPr>
        <w:t>-места или парковочного места на одну квартиру жилья бизнес-класса с размещением 100 процентов в границах земельного участка под многоквартирным домом. Размещение модульных быстровозводимых стоянок автомобилей механизированного, полумеханизированного типов не допускается.</w:t>
      </w:r>
    </w:p>
    <w:p w14:paraId="2C86972C" w14:textId="049AAF9B" w:rsidR="00F55F65" w:rsidRDefault="00F55F65" w:rsidP="00211B9F">
      <w:pPr>
        <w:spacing w:line="240" w:lineRule="auto"/>
        <w:ind w:firstLine="0"/>
        <w:contextualSpacing w:val="0"/>
        <w:rPr>
          <w:sz w:val="18"/>
          <w:szCs w:val="18"/>
        </w:rPr>
      </w:pPr>
      <w:r w:rsidRPr="0065393E">
        <w:rPr>
          <w:sz w:val="18"/>
          <w:szCs w:val="18"/>
        </w:rPr>
        <w:t>Нормы расчета стоянок автомобилей для иных объектов определяются в соответствии с таблицей 2.7 местных нормативов градостроительного проектирования Минераловодского муниципального округа Ставропольского края.</w:t>
      </w:r>
    </w:p>
    <w:p w14:paraId="6E280252" w14:textId="77777777" w:rsidR="007D7618" w:rsidRPr="0065393E" w:rsidRDefault="007D7618" w:rsidP="00F71D1E">
      <w:pPr>
        <w:spacing w:before="120"/>
        <w:contextualSpacing w:val="0"/>
        <w:rPr>
          <w:szCs w:val="24"/>
        </w:rPr>
      </w:pPr>
      <w:r w:rsidRPr="0065393E">
        <w:rPr>
          <w:szCs w:val="24"/>
        </w:rPr>
        <w:t>Ограничения использования земельных участков и объектов капитального строительства:</w:t>
      </w:r>
    </w:p>
    <w:p w14:paraId="0FEDE74C" w14:textId="77777777" w:rsidR="007D7618" w:rsidRPr="0065393E" w:rsidRDefault="007D7618" w:rsidP="00F71D1E">
      <w:pPr>
        <w:ind w:firstLine="426"/>
        <w:rPr>
          <w:szCs w:val="24"/>
        </w:rPr>
      </w:pPr>
      <w:r w:rsidRPr="0065393E">
        <w:rPr>
          <w:szCs w:val="24"/>
        </w:rPr>
        <w:lastRenderedPageBreak/>
        <w:t>1) Ограничения использования земельных участков и объектов капитального строительства, находящихся в границах зон с особыми условиями использования территорий, в том числе в границах особо охраняемых природных территорий, определяются в соответствии с Главами 15, 16;</w:t>
      </w:r>
    </w:p>
    <w:p w14:paraId="158F7CE6" w14:textId="5C9A673D" w:rsidR="008223D1" w:rsidRPr="0065393E" w:rsidRDefault="00BB5A3A" w:rsidP="00F71D1E">
      <w:pPr>
        <w:ind w:firstLine="426"/>
        <w:rPr>
          <w:szCs w:val="24"/>
        </w:rPr>
      </w:pPr>
      <w:r w:rsidRPr="0065393E">
        <w:rPr>
          <w:szCs w:val="24"/>
        </w:rPr>
        <w:t>2</w:t>
      </w:r>
      <w:r w:rsidR="008223D1" w:rsidRPr="0065393E">
        <w:rPr>
          <w:szCs w:val="24"/>
        </w:rPr>
        <w:t>) В цокольном, первом и втором этажах многоквартирных жилых зданий, общежитий квартирного типа, а также жилых помещений, входящих в состав помещений зданий другого функционального назначения допускается размещение встроенных и встроенно-пристроенных помещений общественного назначения, за</w:t>
      </w:r>
      <w:r w:rsidR="00412992" w:rsidRPr="0065393E">
        <w:rPr>
          <w:szCs w:val="24"/>
        </w:rPr>
        <w:t xml:space="preserve"> исключением объектов, оказываю</w:t>
      </w:r>
      <w:r w:rsidR="008223D1" w:rsidRPr="0065393E">
        <w:rPr>
          <w:szCs w:val="24"/>
        </w:rPr>
        <w:t>щих вредное воздействие на человека;</w:t>
      </w:r>
    </w:p>
    <w:p w14:paraId="4DCA2F83" w14:textId="68A38B44" w:rsidR="008223D1" w:rsidRPr="0065393E" w:rsidRDefault="00BB5A3A" w:rsidP="00F71D1E">
      <w:pPr>
        <w:ind w:firstLine="426"/>
        <w:rPr>
          <w:szCs w:val="24"/>
        </w:rPr>
      </w:pPr>
      <w:r w:rsidRPr="0065393E">
        <w:rPr>
          <w:szCs w:val="24"/>
        </w:rPr>
        <w:t>3</w:t>
      </w:r>
      <w:r w:rsidR="008223D1" w:rsidRPr="0065393E">
        <w:rPr>
          <w:szCs w:val="24"/>
        </w:rPr>
        <w:t>) В подвальном, цокольном, первом и втором этажах многоквартирного жилого здания допускается размещение встроенных и встроенно-пристроенных помещений общественного назначения, за исключением объектов, оказывающих вредное воздействие на человека не допускается размещать:</w:t>
      </w:r>
    </w:p>
    <w:p w14:paraId="608D8F54" w14:textId="1B8D87A8" w:rsidR="008223D1" w:rsidRPr="0065393E" w:rsidRDefault="008223D1" w:rsidP="00F71D1E">
      <w:pPr>
        <w:pStyle w:val="aff1"/>
        <w:numPr>
          <w:ilvl w:val="0"/>
          <w:numId w:val="132"/>
        </w:numPr>
        <w:tabs>
          <w:tab w:val="left" w:pos="851"/>
        </w:tabs>
        <w:spacing w:after="0" w:line="276" w:lineRule="auto"/>
        <w:ind w:left="0" w:firstLine="567"/>
        <w:rPr>
          <w:rFonts w:ascii="Times New Roman" w:hAnsi="Times New Roman"/>
          <w:sz w:val="24"/>
          <w:szCs w:val="24"/>
        </w:rPr>
      </w:pPr>
      <w:proofErr w:type="gramStart"/>
      <w:r w:rsidRPr="0065393E">
        <w:rPr>
          <w:rFonts w:ascii="Times New Roman" w:hAnsi="Times New Roman"/>
          <w:sz w:val="24"/>
          <w:szCs w:val="24"/>
        </w:rPr>
        <w:t>специализированные</w:t>
      </w:r>
      <w:proofErr w:type="gramEnd"/>
      <w:r w:rsidRPr="0065393E">
        <w:rPr>
          <w:rFonts w:ascii="Times New Roman" w:hAnsi="Times New Roman"/>
          <w:sz w:val="24"/>
          <w:szCs w:val="24"/>
        </w:rPr>
        <w:t xml:space="preserve"> магазины москательно-химических и других товаров, эксплуатация которых может вести к загрязнению территории и воздуха жилой застройки; помещения, в том числе магазины с хранением в них сжиженных газов, легковоспламеняющихся и горючих жидкостей, взрывчатых веществ, способных взрываться и гореть при взаимодействии с водой, кислородом воздуха или друг с другом, товаров в аэрозольной упаковке, пиротехнических изделий;</w:t>
      </w:r>
    </w:p>
    <w:p w14:paraId="31C06215" w14:textId="1F99ECDC" w:rsidR="008223D1" w:rsidRPr="0065393E" w:rsidRDefault="008223D1" w:rsidP="00F71D1E">
      <w:pPr>
        <w:pStyle w:val="aff1"/>
        <w:numPr>
          <w:ilvl w:val="0"/>
          <w:numId w:val="132"/>
        </w:numPr>
        <w:tabs>
          <w:tab w:val="left" w:pos="851"/>
        </w:tabs>
        <w:spacing w:after="0" w:line="276" w:lineRule="auto"/>
        <w:ind w:left="0" w:firstLine="567"/>
        <w:rPr>
          <w:rFonts w:ascii="Times New Roman" w:hAnsi="Times New Roman"/>
          <w:sz w:val="24"/>
          <w:szCs w:val="24"/>
        </w:rPr>
      </w:pPr>
      <w:proofErr w:type="gramStart"/>
      <w:r w:rsidRPr="0065393E">
        <w:rPr>
          <w:rFonts w:ascii="Times New Roman" w:hAnsi="Times New Roman"/>
          <w:sz w:val="24"/>
          <w:szCs w:val="24"/>
        </w:rPr>
        <w:t>магазины</w:t>
      </w:r>
      <w:proofErr w:type="gramEnd"/>
      <w:r w:rsidRPr="0065393E">
        <w:rPr>
          <w:rFonts w:ascii="Times New Roman" w:hAnsi="Times New Roman"/>
          <w:sz w:val="24"/>
          <w:szCs w:val="24"/>
        </w:rPr>
        <w:t xml:space="preserve"> по продаже синтетических ковровых изделий, автозапчастей, шин и автомобильных масел;</w:t>
      </w:r>
    </w:p>
    <w:p w14:paraId="3C7F8DEE" w14:textId="6F206991" w:rsidR="008223D1" w:rsidRPr="0065393E" w:rsidRDefault="008223D1" w:rsidP="00F71D1E">
      <w:pPr>
        <w:pStyle w:val="aff1"/>
        <w:numPr>
          <w:ilvl w:val="0"/>
          <w:numId w:val="132"/>
        </w:numPr>
        <w:tabs>
          <w:tab w:val="left" w:pos="851"/>
        </w:tabs>
        <w:spacing w:after="0" w:line="276" w:lineRule="auto"/>
        <w:ind w:left="0" w:firstLine="567"/>
        <w:rPr>
          <w:rFonts w:ascii="Times New Roman" w:hAnsi="Times New Roman"/>
          <w:sz w:val="24"/>
          <w:szCs w:val="24"/>
        </w:rPr>
      </w:pPr>
      <w:proofErr w:type="gramStart"/>
      <w:r w:rsidRPr="0065393E">
        <w:rPr>
          <w:rFonts w:ascii="Times New Roman" w:hAnsi="Times New Roman"/>
          <w:sz w:val="24"/>
          <w:szCs w:val="24"/>
        </w:rPr>
        <w:t>специализированные</w:t>
      </w:r>
      <w:proofErr w:type="gramEnd"/>
      <w:r w:rsidRPr="0065393E">
        <w:rPr>
          <w:rFonts w:ascii="Times New Roman" w:hAnsi="Times New Roman"/>
          <w:sz w:val="24"/>
          <w:szCs w:val="24"/>
        </w:rPr>
        <w:t xml:space="preserve"> рыбные магазины; склады любого назначения, в том числе оптовой (или мелкооптовой) торговли, кроме складских помещений, входящих в состав общественных учреждений, имеющих эвакуационные выходы, изолированные от эвакуационных путей жилой части здания (правило не распространяется на встроенные автостоянки);</w:t>
      </w:r>
    </w:p>
    <w:p w14:paraId="0474B630" w14:textId="497EE1FA" w:rsidR="008223D1" w:rsidRPr="0065393E" w:rsidRDefault="008223D1" w:rsidP="00F71D1E">
      <w:pPr>
        <w:pStyle w:val="aff1"/>
        <w:numPr>
          <w:ilvl w:val="0"/>
          <w:numId w:val="132"/>
        </w:numPr>
        <w:tabs>
          <w:tab w:val="left" w:pos="851"/>
        </w:tabs>
        <w:spacing w:after="0" w:line="276" w:lineRule="auto"/>
        <w:ind w:left="0" w:firstLine="567"/>
        <w:rPr>
          <w:rFonts w:ascii="Times New Roman" w:hAnsi="Times New Roman"/>
          <w:sz w:val="24"/>
          <w:szCs w:val="24"/>
        </w:rPr>
      </w:pPr>
      <w:proofErr w:type="gramStart"/>
      <w:r w:rsidRPr="0065393E">
        <w:rPr>
          <w:rFonts w:ascii="Times New Roman" w:hAnsi="Times New Roman"/>
          <w:sz w:val="24"/>
          <w:szCs w:val="24"/>
        </w:rPr>
        <w:t>все</w:t>
      </w:r>
      <w:proofErr w:type="gramEnd"/>
      <w:r w:rsidRPr="0065393E">
        <w:rPr>
          <w:rFonts w:ascii="Times New Roman" w:hAnsi="Times New Roman"/>
          <w:sz w:val="24"/>
          <w:szCs w:val="24"/>
        </w:rPr>
        <w:t xml:space="preserve"> предприятия, а также магазины с режимом функционирования после 23 ч; предприятия бытового обслуживания, в которых применяются легковоспламеняющиеся вещества (кроме парикмахерских и мастерских по ремонту часов общей площадью до 300 м, бани;</w:t>
      </w:r>
    </w:p>
    <w:p w14:paraId="0C7DF0EF" w14:textId="23B008DE" w:rsidR="008223D1" w:rsidRPr="0065393E" w:rsidRDefault="008223D1" w:rsidP="00F71D1E">
      <w:pPr>
        <w:pStyle w:val="aff1"/>
        <w:numPr>
          <w:ilvl w:val="0"/>
          <w:numId w:val="132"/>
        </w:numPr>
        <w:tabs>
          <w:tab w:val="left" w:pos="851"/>
        </w:tabs>
        <w:spacing w:after="0" w:line="276" w:lineRule="auto"/>
        <w:ind w:left="0" w:firstLine="567"/>
        <w:rPr>
          <w:rFonts w:ascii="Times New Roman" w:hAnsi="Times New Roman"/>
          <w:sz w:val="24"/>
          <w:szCs w:val="24"/>
        </w:rPr>
      </w:pPr>
      <w:proofErr w:type="gramStart"/>
      <w:r w:rsidRPr="0065393E">
        <w:rPr>
          <w:rFonts w:ascii="Times New Roman" w:hAnsi="Times New Roman"/>
          <w:sz w:val="24"/>
          <w:szCs w:val="24"/>
        </w:rPr>
        <w:t>предприятия</w:t>
      </w:r>
      <w:proofErr w:type="gramEnd"/>
      <w:r w:rsidRPr="0065393E">
        <w:rPr>
          <w:rFonts w:ascii="Times New Roman" w:hAnsi="Times New Roman"/>
          <w:sz w:val="24"/>
          <w:szCs w:val="24"/>
        </w:rPr>
        <w:t xml:space="preserve"> питания и досуга с числом мест более 50, общей площадью более 250 м, все предприятия, функционирующие с музыкальным сопровождением, в том числе дискотеки, танцевальные студии, театры, а также казино;</w:t>
      </w:r>
    </w:p>
    <w:p w14:paraId="5690BBB8" w14:textId="3350E658" w:rsidR="008223D1" w:rsidRPr="0065393E" w:rsidRDefault="008223D1" w:rsidP="00F71D1E">
      <w:pPr>
        <w:pStyle w:val="aff1"/>
        <w:numPr>
          <w:ilvl w:val="0"/>
          <w:numId w:val="132"/>
        </w:numPr>
        <w:tabs>
          <w:tab w:val="left" w:pos="851"/>
        </w:tabs>
        <w:spacing w:after="0" w:line="276" w:lineRule="auto"/>
        <w:ind w:left="0" w:firstLine="567"/>
        <w:rPr>
          <w:rFonts w:ascii="Times New Roman" w:hAnsi="Times New Roman"/>
          <w:sz w:val="24"/>
          <w:szCs w:val="24"/>
        </w:rPr>
      </w:pPr>
      <w:proofErr w:type="gramStart"/>
      <w:r w:rsidRPr="0065393E">
        <w:rPr>
          <w:rFonts w:ascii="Times New Roman" w:hAnsi="Times New Roman"/>
          <w:sz w:val="24"/>
          <w:szCs w:val="24"/>
        </w:rPr>
        <w:t>прачечные</w:t>
      </w:r>
      <w:proofErr w:type="gramEnd"/>
      <w:r w:rsidRPr="0065393E">
        <w:rPr>
          <w:rFonts w:ascii="Times New Roman" w:hAnsi="Times New Roman"/>
          <w:sz w:val="24"/>
          <w:szCs w:val="24"/>
        </w:rPr>
        <w:t xml:space="preserve"> и химчистки (кроме приемных пунктов и прачечных самообслуживания производительностью до 75 кг в смену); автоматические телефонные станции общей площадью более 100 м; общественные туалеты, учреждения и магазины ритуальных услуг; встроенные и пристроенные трансформаторные подстанции;</w:t>
      </w:r>
    </w:p>
    <w:p w14:paraId="097E52D8" w14:textId="41A19290" w:rsidR="008223D1" w:rsidRPr="0065393E" w:rsidRDefault="008223D1" w:rsidP="00F71D1E">
      <w:pPr>
        <w:pStyle w:val="aff1"/>
        <w:numPr>
          <w:ilvl w:val="0"/>
          <w:numId w:val="132"/>
        </w:numPr>
        <w:tabs>
          <w:tab w:val="left" w:pos="851"/>
        </w:tabs>
        <w:spacing w:after="0" w:line="276" w:lineRule="auto"/>
        <w:ind w:left="0" w:firstLine="567"/>
        <w:rPr>
          <w:rFonts w:ascii="Times New Roman" w:hAnsi="Times New Roman"/>
          <w:sz w:val="24"/>
          <w:szCs w:val="24"/>
        </w:rPr>
      </w:pPr>
      <w:r w:rsidRPr="0065393E">
        <w:rPr>
          <w:rFonts w:ascii="Times New Roman" w:hAnsi="Times New Roman"/>
          <w:sz w:val="24"/>
          <w:szCs w:val="24"/>
        </w:rPr>
        <w:t>производственные помещения (кроме помещений категорий В и Д для труда инвалидов и людей старшего возраста, в их числе: пунктов выдачи работы на дом, мастерских для сборочных и декоративных работ); зуботехнические лаборатории, клинико-диагностические и бактериологические лаборатории; диспансеры всех типов; дневные стационары диспансеров и с</w:t>
      </w:r>
      <w:r w:rsidR="00FD56A3" w:rsidRPr="0065393E">
        <w:rPr>
          <w:rFonts w:ascii="Times New Roman" w:hAnsi="Times New Roman"/>
          <w:sz w:val="24"/>
          <w:szCs w:val="24"/>
        </w:rPr>
        <w:t xml:space="preserve">тационары частных клиник: </w:t>
      </w:r>
      <w:proofErr w:type="spellStart"/>
      <w:r w:rsidR="00FD56A3" w:rsidRPr="0065393E">
        <w:rPr>
          <w:rFonts w:ascii="Times New Roman" w:hAnsi="Times New Roman"/>
          <w:sz w:val="24"/>
          <w:szCs w:val="24"/>
        </w:rPr>
        <w:t>травм</w:t>
      </w:r>
      <w:r w:rsidRPr="0065393E">
        <w:rPr>
          <w:rFonts w:ascii="Times New Roman" w:hAnsi="Times New Roman"/>
          <w:sz w:val="24"/>
          <w:szCs w:val="24"/>
        </w:rPr>
        <w:t>пункты</w:t>
      </w:r>
      <w:proofErr w:type="spellEnd"/>
      <w:r w:rsidRPr="0065393E">
        <w:rPr>
          <w:rFonts w:ascii="Times New Roman" w:hAnsi="Times New Roman"/>
          <w:sz w:val="24"/>
          <w:szCs w:val="24"/>
        </w:rPr>
        <w:t>, подстанции скорой и неотложной медицинской помощи; дерматовенерологические, психиатрические, инфекционные и фтизиатрические кабинеты врачебного приема; отделения (кабинеты) магнитно-резонансной томографии;</w:t>
      </w:r>
    </w:p>
    <w:p w14:paraId="7D8FBEA3" w14:textId="6E807AEC" w:rsidR="008223D1" w:rsidRPr="0065393E" w:rsidRDefault="008223D1" w:rsidP="00F71D1E">
      <w:pPr>
        <w:pStyle w:val="aff1"/>
        <w:numPr>
          <w:ilvl w:val="0"/>
          <w:numId w:val="132"/>
        </w:numPr>
        <w:tabs>
          <w:tab w:val="left" w:pos="851"/>
        </w:tabs>
        <w:spacing w:after="0" w:line="276" w:lineRule="auto"/>
        <w:ind w:left="0" w:firstLine="567"/>
        <w:rPr>
          <w:rFonts w:ascii="Times New Roman" w:hAnsi="Times New Roman"/>
          <w:sz w:val="24"/>
          <w:szCs w:val="24"/>
        </w:rPr>
      </w:pPr>
      <w:proofErr w:type="gramStart"/>
      <w:r w:rsidRPr="0065393E">
        <w:rPr>
          <w:rFonts w:ascii="Times New Roman" w:hAnsi="Times New Roman"/>
          <w:sz w:val="24"/>
          <w:szCs w:val="24"/>
        </w:rPr>
        <w:lastRenderedPageBreak/>
        <w:t>рентгеновские</w:t>
      </w:r>
      <w:proofErr w:type="gramEnd"/>
      <w:r w:rsidRPr="0065393E">
        <w:rPr>
          <w:rFonts w:ascii="Times New Roman" w:hAnsi="Times New Roman"/>
          <w:sz w:val="24"/>
          <w:szCs w:val="24"/>
        </w:rPr>
        <w:t xml:space="preserve"> кабинеты, а также помещения с лечебной или диагностической аппаратурой и установками, являющимися источниками ионизирующего излучения, превышающего допустимый уровень, установленный санитарно-эпидемиологическими правилами, ветеринарные клиники и кабинеты;</w:t>
      </w:r>
    </w:p>
    <w:p w14:paraId="0E9179DD" w14:textId="7EDFE7A8" w:rsidR="008223D1" w:rsidRPr="0065393E" w:rsidRDefault="00BB5A3A" w:rsidP="00F71D1E">
      <w:pPr>
        <w:ind w:firstLine="426"/>
        <w:rPr>
          <w:szCs w:val="24"/>
        </w:rPr>
      </w:pPr>
      <w:r w:rsidRPr="0065393E">
        <w:rPr>
          <w:szCs w:val="24"/>
        </w:rPr>
        <w:t>4</w:t>
      </w:r>
      <w:r w:rsidR="008223D1" w:rsidRPr="0065393E">
        <w:rPr>
          <w:szCs w:val="24"/>
        </w:rPr>
        <w:t>) В цокольном и подвальном этажах жилых зданий не допускается размещать помещения для хранения, переработки и использования в различных установках и устройствах легковоспламеняющихся и горючих жидкостей и сжиженных газов, взрывчатых веществ; помещения для пребывания детей; кинотеатры, конференц-залы и другие зальные помещения с числом мест более 50, сауны, а также лечебно-профилактические учреждения;</w:t>
      </w:r>
    </w:p>
    <w:p w14:paraId="7DFCD67E" w14:textId="667B0D3B" w:rsidR="008223D1" w:rsidRPr="0065393E" w:rsidRDefault="00BB5A3A" w:rsidP="00F71D1E">
      <w:pPr>
        <w:ind w:firstLine="426"/>
        <w:rPr>
          <w:szCs w:val="24"/>
        </w:rPr>
      </w:pPr>
      <w:r w:rsidRPr="0065393E">
        <w:rPr>
          <w:szCs w:val="24"/>
        </w:rPr>
        <w:t>5</w:t>
      </w:r>
      <w:r w:rsidR="008223D1" w:rsidRPr="0065393E">
        <w:rPr>
          <w:szCs w:val="24"/>
        </w:rPr>
        <w:t>) Не допускается ремонт автомобилей, другой техники, складирование строительных материалов, хозяйственного инвентаря, оборудования на землях общего пользования;</w:t>
      </w:r>
    </w:p>
    <w:p w14:paraId="67BD9D5A" w14:textId="319F159D" w:rsidR="008223D1" w:rsidRPr="0065393E" w:rsidRDefault="00BB5A3A" w:rsidP="00F71D1E">
      <w:pPr>
        <w:ind w:firstLine="426"/>
        <w:rPr>
          <w:szCs w:val="24"/>
        </w:rPr>
      </w:pPr>
      <w:r w:rsidRPr="0065393E">
        <w:rPr>
          <w:szCs w:val="24"/>
        </w:rPr>
        <w:t>6</w:t>
      </w:r>
      <w:r w:rsidR="008223D1" w:rsidRPr="0065393E">
        <w:rPr>
          <w:szCs w:val="24"/>
        </w:rPr>
        <w:t>) При уклоне ската крыши в сторону соседнего участка необходимо обеспечить водоотведение дождевых и талых вод на территорию собственного участка;</w:t>
      </w:r>
    </w:p>
    <w:p w14:paraId="704A7004" w14:textId="6E9B1C3D" w:rsidR="008223D1" w:rsidRPr="0065393E" w:rsidRDefault="00BB5A3A" w:rsidP="00F71D1E">
      <w:pPr>
        <w:ind w:firstLine="426"/>
        <w:rPr>
          <w:szCs w:val="24"/>
        </w:rPr>
      </w:pPr>
      <w:r w:rsidRPr="0065393E">
        <w:rPr>
          <w:szCs w:val="24"/>
        </w:rPr>
        <w:t>7</w:t>
      </w:r>
      <w:r w:rsidR="008223D1" w:rsidRPr="0065393E">
        <w:rPr>
          <w:szCs w:val="24"/>
        </w:rPr>
        <w:t>) Не допускается строительство и реконструкция жилых домов на земельных участках, на которых расположены жилые помещения, признанные непригодными для дальнейшего проживания в результате чрезвычайных ситуаций (наводнений, паводков и др.) и выведенные из состава жилого фонда;</w:t>
      </w:r>
    </w:p>
    <w:p w14:paraId="0110C6C1" w14:textId="7788F8D8" w:rsidR="00430AB6" w:rsidRPr="0065393E" w:rsidRDefault="00BB5A3A" w:rsidP="00F71D1E">
      <w:pPr>
        <w:ind w:firstLine="426"/>
        <w:rPr>
          <w:szCs w:val="24"/>
        </w:rPr>
      </w:pPr>
      <w:r w:rsidRPr="0065393E">
        <w:rPr>
          <w:szCs w:val="24"/>
        </w:rPr>
        <w:t>8</w:t>
      </w:r>
      <w:r w:rsidR="008223D1" w:rsidRPr="0065393E">
        <w:rPr>
          <w:szCs w:val="24"/>
        </w:rPr>
        <w:t>) При строительстве на земельных участках, находящихся в зонах подтопления и затопления, необходимо предусмотреть усиление фундаментов в том числе создание дренажных систем и гидроизоляцию фундаментов.</w:t>
      </w:r>
    </w:p>
    <w:p w14:paraId="24B6AB5A" w14:textId="21C7BA4B" w:rsidR="00392383" w:rsidRPr="0065393E" w:rsidRDefault="00392383" w:rsidP="00F71D1E">
      <w:pPr>
        <w:spacing w:before="120"/>
        <w:contextualSpacing w:val="0"/>
        <w:rPr>
          <w:szCs w:val="24"/>
        </w:rPr>
      </w:pPr>
      <w:r w:rsidRPr="0065393E">
        <w:rPr>
          <w:szCs w:val="24"/>
        </w:rPr>
        <w:t>Общие предельные параметры разрешенного строительства, реконструкции объектов капитального строительства:</w:t>
      </w:r>
    </w:p>
    <w:p w14:paraId="0ED853F8" w14:textId="77777777" w:rsidR="00392383" w:rsidRPr="0065393E" w:rsidRDefault="00392383" w:rsidP="00F71D1E">
      <w:pPr>
        <w:ind w:firstLine="426"/>
        <w:rPr>
          <w:szCs w:val="24"/>
        </w:rPr>
      </w:pPr>
      <w:r w:rsidRPr="0065393E">
        <w:rPr>
          <w:szCs w:val="24"/>
        </w:rPr>
        <w:t>1) На одном земельном участке и в отношении одного объекта капитального строительства допускаются различные сочетания видов использования, разрешенных для соответствующей территориальной зоны, в том числе в виде многофункциональных комплексов.</w:t>
      </w:r>
    </w:p>
    <w:p w14:paraId="1C1A1462" w14:textId="77777777" w:rsidR="00392383" w:rsidRPr="0065393E" w:rsidRDefault="00392383" w:rsidP="00F71D1E">
      <w:pPr>
        <w:rPr>
          <w:szCs w:val="24"/>
        </w:rPr>
      </w:pPr>
      <w:r w:rsidRPr="0065393E">
        <w:rPr>
          <w:szCs w:val="24"/>
        </w:rPr>
        <w:t>При сочетании видов разрешенного использования в виде многофункциональных комплексов в качестве значений предельных размеров земельных участков, максимального процента застройки, максимального количества надземных этажей и максимальной высотности объекта капитального строительства принимаются максимальные значения указанных параметров из множества значений, соответствующих видам разрешенного использования, планируемых к сочетанию в виде такого многофункционального комплекса.</w:t>
      </w:r>
    </w:p>
    <w:p w14:paraId="2F8CAB6D" w14:textId="77777777" w:rsidR="00392383" w:rsidRPr="0065393E" w:rsidRDefault="00392383" w:rsidP="00F71D1E">
      <w:pPr>
        <w:ind w:firstLine="426"/>
        <w:rPr>
          <w:szCs w:val="24"/>
        </w:rPr>
      </w:pPr>
      <w:r w:rsidRPr="0065393E">
        <w:rPr>
          <w:szCs w:val="24"/>
        </w:rPr>
        <w:t>2) Максимальный процент застройки вспомогательного вида разрешенного использования входит в максимальный процент застройки, установленный для основного вида разрешенного использования или условно разрешенного вида использования, по отношению к которому установлен этот вспомогательный вид разрешенного использования, если иное не установлено градостроительным регламентом территориальной зоны.</w:t>
      </w:r>
    </w:p>
    <w:p w14:paraId="42993470" w14:textId="77777777" w:rsidR="00392383" w:rsidRPr="0065393E" w:rsidRDefault="00392383" w:rsidP="00F71D1E">
      <w:pPr>
        <w:ind w:firstLine="426"/>
        <w:rPr>
          <w:szCs w:val="24"/>
        </w:rPr>
      </w:pPr>
      <w:r w:rsidRPr="0065393E">
        <w:rPr>
          <w:szCs w:val="24"/>
        </w:rPr>
        <w:t xml:space="preserve">3) В случае, когда для параметра максимальной высоты конкретное значение не устанавливается, проектируемое значение высотности должно быть соразмерно, в том числе ниже, существующим значениям этого параметра для окружающей застройки. </w:t>
      </w:r>
    </w:p>
    <w:p w14:paraId="0A7D7D3D" w14:textId="77777777" w:rsidR="00392383" w:rsidRPr="0065393E" w:rsidRDefault="00392383" w:rsidP="00F71D1E">
      <w:pPr>
        <w:ind w:firstLine="426"/>
        <w:rPr>
          <w:szCs w:val="24"/>
        </w:rPr>
      </w:pPr>
      <w:r w:rsidRPr="0065393E">
        <w:rPr>
          <w:szCs w:val="24"/>
        </w:rPr>
        <w:lastRenderedPageBreak/>
        <w:t>4) Значение минимального размера земельного участка при сочетании различных видов разрешенного использования принимается равным максимальному значению данного параметра из множества значений, соответствующих видам разрешенного использования, планируемых к сочетанию.</w:t>
      </w:r>
    </w:p>
    <w:p w14:paraId="0209528D" w14:textId="0B3A4AC1" w:rsidR="00392383" w:rsidRPr="0065393E" w:rsidRDefault="00392383" w:rsidP="00F71D1E">
      <w:pPr>
        <w:ind w:firstLine="426"/>
        <w:rPr>
          <w:szCs w:val="24"/>
        </w:rPr>
      </w:pPr>
      <w:r w:rsidRPr="0065393E">
        <w:rPr>
          <w:szCs w:val="24"/>
        </w:rPr>
        <w:t>5) Значение максимального размера земельного участка при сочетании различных видов разрешенного использования принимается равным максимальному значению данного параметра из множества значений, соответствующих видам разрешенного использования, планируемых к сочетанию.</w:t>
      </w:r>
    </w:p>
    <w:p w14:paraId="3AB09E53" w14:textId="77777777" w:rsidR="00392383" w:rsidRPr="0065393E" w:rsidRDefault="00392383" w:rsidP="00946F69">
      <w:pPr>
        <w:spacing w:line="240" w:lineRule="auto"/>
        <w:ind w:firstLine="426"/>
        <w:rPr>
          <w:szCs w:val="24"/>
        </w:rPr>
      </w:pPr>
    </w:p>
    <w:p w14:paraId="1BDDC4CD" w14:textId="77777777" w:rsidR="00430AB6" w:rsidRPr="0065393E" w:rsidRDefault="00430AB6" w:rsidP="00946F69">
      <w:pPr>
        <w:spacing w:before="120" w:line="240" w:lineRule="auto"/>
        <w:ind w:firstLine="0"/>
        <w:contextualSpacing w:val="0"/>
        <w:jc w:val="left"/>
        <w:outlineLvl w:val="2"/>
        <w:rPr>
          <w:b/>
          <w:color w:val="000000"/>
          <w:szCs w:val="24"/>
        </w:rPr>
        <w:sectPr w:rsidR="00430AB6" w:rsidRPr="0065393E" w:rsidSect="00430AB6">
          <w:pgSz w:w="16838" w:h="11906" w:orient="landscape"/>
          <w:pgMar w:top="1418" w:right="1134" w:bottom="567" w:left="1134" w:header="567" w:footer="567" w:gutter="0"/>
          <w:cols w:space="720"/>
          <w:docGrid w:linePitch="381"/>
        </w:sectPr>
      </w:pPr>
    </w:p>
    <w:p w14:paraId="19732601" w14:textId="429365D5" w:rsidR="00186541" w:rsidRPr="0065393E" w:rsidRDefault="00186541" w:rsidP="009567DE">
      <w:pPr>
        <w:pStyle w:val="32"/>
        <w:keepLines/>
        <w:numPr>
          <w:ilvl w:val="2"/>
          <w:numId w:val="1"/>
        </w:numPr>
        <w:tabs>
          <w:tab w:val="clear" w:pos="0"/>
        </w:tabs>
        <w:suppressAutoHyphens w:val="0"/>
        <w:spacing w:before="120" w:after="0"/>
        <w:contextualSpacing w:val="0"/>
        <w:jc w:val="left"/>
        <w:rPr>
          <w:rFonts w:ascii="Times New Roman" w:hAnsi="Times New Roman"/>
          <w:sz w:val="24"/>
        </w:rPr>
      </w:pPr>
      <w:bookmarkStart w:id="7" w:name="_Toc151975948"/>
      <w:r w:rsidRPr="0065393E">
        <w:rPr>
          <w:rFonts w:ascii="Times New Roman" w:hAnsi="Times New Roman"/>
          <w:sz w:val="24"/>
        </w:rPr>
        <w:lastRenderedPageBreak/>
        <w:t>Статья 2</w:t>
      </w:r>
      <w:r w:rsidR="00392383" w:rsidRPr="0065393E">
        <w:rPr>
          <w:rFonts w:ascii="Times New Roman" w:hAnsi="Times New Roman"/>
          <w:sz w:val="24"/>
        </w:rPr>
        <w:t>6</w:t>
      </w:r>
      <w:r w:rsidRPr="0065393E">
        <w:rPr>
          <w:rFonts w:ascii="Times New Roman" w:hAnsi="Times New Roman"/>
          <w:sz w:val="24"/>
        </w:rPr>
        <w:t>.</w:t>
      </w:r>
      <w:r w:rsidR="00B613C8" w:rsidRPr="0065393E">
        <w:rPr>
          <w:rFonts w:ascii="Times New Roman" w:hAnsi="Times New Roman"/>
          <w:sz w:val="24"/>
        </w:rPr>
        <w:t xml:space="preserve"> </w:t>
      </w:r>
      <w:r w:rsidR="007D2F4D" w:rsidRPr="0065393E">
        <w:rPr>
          <w:rFonts w:ascii="Times New Roman" w:hAnsi="Times New Roman"/>
          <w:sz w:val="24"/>
        </w:rPr>
        <w:t>Ж-4</w:t>
      </w:r>
      <w:r w:rsidR="00463017" w:rsidRPr="0065393E">
        <w:rPr>
          <w:rFonts w:ascii="Times New Roman" w:hAnsi="Times New Roman"/>
          <w:sz w:val="24"/>
        </w:rPr>
        <w:t>. Зона многоэтажной жилой застройки</w:t>
      </w:r>
      <w:bookmarkEnd w:id="7"/>
    </w:p>
    <w:p w14:paraId="5A5E9E03" w14:textId="43729E17" w:rsidR="00D86792" w:rsidRPr="0065393E" w:rsidRDefault="00186541" w:rsidP="007D2F4D">
      <w:pPr>
        <w:numPr>
          <w:ilvl w:val="0"/>
          <w:numId w:val="2"/>
        </w:numPr>
        <w:tabs>
          <w:tab w:val="left" w:pos="709"/>
          <w:tab w:val="left" w:pos="851"/>
        </w:tabs>
        <w:ind w:firstLine="709"/>
        <w:rPr>
          <w:color w:val="000000"/>
          <w:szCs w:val="24"/>
        </w:rPr>
      </w:pPr>
      <w:r w:rsidRPr="0065393E">
        <w:rPr>
          <w:color w:val="000000"/>
          <w:szCs w:val="24"/>
        </w:rPr>
        <w:t>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зоны</w:t>
      </w:r>
      <w:r w:rsidR="007D2F4D" w:rsidRPr="0065393E">
        <w:rPr>
          <w:color w:val="000000"/>
          <w:szCs w:val="24"/>
        </w:rPr>
        <w:t xml:space="preserve"> </w:t>
      </w:r>
      <w:r w:rsidR="00463017" w:rsidRPr="0065393E">
        <w:t>многоэтажной жилой застройки</w:t>
      </w:r>
      <w:r w:rsidR="00581A97" w:rsidRPr="0065393E">
        <w:t xml:space="preserve"> (Ж-4)</w:t>
      </w:r>
      <w:r w:rsidRPr="0065393E">
        <w:rPr>
          <w:color w:val="000000"/>
          <w:szCs w:val="24"/>
        </w:rPr>
        <w:t xml:space="preserve"> представлены </w:t>
      </w:r>
      <w:r w:rsidR="00B00C55" w:rsidRPr="0065393E">
        <w:rPr>
          <w:color w:val="000000"/>
          <w:szCs w:val="24"/>
        </w:rPr>
        <w:t>в таблице</w:t>
      </w:r>
      <w:r w:rsidRPr="0065393E">
        <w:rPr>
          <w:color w:val="000000"/>
          <w:szCs w:val="24"/>
        </w:rPr>
        <w:t xml:space="preserve"> </w:t>
      </w:r>
      <w:r w:rsidR="00304C10" w:rsidRPr="0065393E">
        <w:rPr>
          <w:color w:val="000000"/>
          <w:szCs w:val="24"/>
        </w:rPr>
        <w:t>6</w:t>
      </w:r>
      <w:r w:rsidR="00CA64C9" w:rsidRPr="0065393E">
        <w:rPr>
          <w:color w:val="000000"/>
          <w:szCs w:val="24"/>
        </w:rPr>
        <w:t>.</w:t>
      </w:r>
    </w:p>
    <w:p w14:paraId="409469F5" w14:textId="77777777" w:rsidR="007D2F4D" w:rsidRPr="0065393E" w:rsidRDefault="007D2F4D" w:rsidP="00186541">
      <w:pPr>
        <w:spacing w:before="120"/>
        <w:ind w:firstLine="0"/>
        <w:contextualSpacing w:val="0"/>
        <w:jc w:val="left"/>
        <w:outlineLvl w:val="2"/>
        <w:rPr>
          <w:color w:val="000000"/>
          <w:szCs w:val="24"/>
        </w:rPr>
        <w:sectPr w:rsidR="007D2F4D" w:rsidRPr="0065393E" w:rsidSect="006E5873">
          <w:pgSz w:w="11906" w:h="16838"/>
          <w:pgMar w:top="1134" w:right="567" w:bottom="1134" w:left="1418" w:header="567" w:footer="567" w:gutter="0"/>
          <w:cols w:space="720"/>
          <w:docGrid w:linePitch="381"/>
        </w:sectPr>
      </w:pPr>
    </w:p>
    <w:p w14:paraId="5B657C4D" w14:textId="7DF3F9A2" w:rsidR="00625CA8" w:rsidRPr="0065393E" w:rsidRDefault="00625CA8" w:rsidP="00625CA8">
      <w:pPr>
        <w:tabs>
          <w:tab w:val="left" w:pos="709"/>
          <w:tab w:val="left" w:pos="851"/>
          <w:tab w:val="left" w:pos="14459"/>
        </w:tabs>
        <w:ind w:right="142" w:firstLine="0"/>
        <w:jc w:val="right"/>
        <w:rPr>
          <w:color w:val="000000"/>
          <w:szCs w:val="24"/>
          <w:lang w:bidi="ru-RU"/>
        </w:rPr>
      </w:pPr>
      <w:r w:rsidRPr="0065393E">
        <w:rPr>
          <w:color w:val="000000"/>
          <w:szCs w:val="24"/>
          <w:lang w:bidi="ru-RU"/>
        </w:rPr>
        <w:lastRenderedPageBreak/>
        <w:t xml:space="preserve">Таблица </w:t>
      </w:r>
      <w:r w:rsidR="00304C10" w:rsidRPr="0065393E">
        <w:rPr>
          <w:color w:val="000000"/>
          <w:szCs w:val="24"/>
          <w:lang w:bidi="ru-RU"/>
        </w:rPr>
        <w:t>6</w:t>
      </w:r>
    </w:p>
    <w:p w14:paraId="6E2F0672" w14:textId="2C728B51" w:rsidR="00463017" w:rsidRPr="0065393E" w:rsidRDefault="00625CA8" w:rsidP="00A033E7">
      <w:pPr>
        <w:tabs>
          <w:tab w:val="left" w:pos="709"/>
          <w:tab w:val="left" w:pos="851"/>
          <w:tab w:val="left" w:pos="14459"/>
        </w:tabs>
        <w:ind w:right="142" w:firstLine="0"/>
        <w:jc w:val="center"/>
        <w:rPr>
          <w:color w:val="000000"/>
          <w:szCs w:val="24"/>
        </w:rPr>
      </w:pPr>
      <w:r w:rsidRPr="0065393E">
        <w:rPr>
          <w:color w:val="000000"/>
          <w:szCs w:val="24"/>
        </w:rPr>
        <w:t xml:space="preserve">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зоны </w:t>
      </w:r>
      <w:r w:rsidR="00463017" w:rsidRPr="0065393E">
        <w:t>многоэтажной жилой застройки</w:t>
      </w:r>
      <w:r w:rsidR="00A033E7" w:rsidRPr="0065393E">
        <w:rPr>
          <w:color w:val="000000"/>
          <w:szCs w:val="24"/>
        </w:rPr>
        <w:t xml:space="preserve"> </w:t>
      </w:r>
      <w:r w:rsidR="00463017" w:rsidRPr="0065393E">
        <w:rPr>
          <w:color w:val="000000"/>
          <w:szCs w:val="24"/>
        </w:rPr>
        <w:t>(Ж-</w:t>
      </w:r>
      <w:r w:rsidR="008F56A7" w:rsidRPr="0065393E">
        <w:rPr>
          <w:color w:val="000000"/>
          <w:szCs w:val="24"/>
        </w:rPr>
        <w:t>4</w:t>
      </w:r>
      <w:r w:rsidR="00463017" w:rsidRPr="0065393E">
        <w:rPr>
          <w:color w:val="000000"/>
          <w:szCs w:val="24"/>
        </w:rPr>
        <w:t>)</w:t>
      </w:r>
    </w:p>
    <w:tbl>
      <w:tblPr>
        <w:tblW w:w="5000" w:type="pct"/>
        <w:tblLook w:val="0000" w:firstRow="0" w:lastRow="0" w:firstColumn="0" w:lastColumn="0" w:noHBand="0" w:noVBand="0"/>
      </w:tblPr>
      <w:tblGrid>
        <w:gridCol w:w="474"/>
        <w:gridCol w:w="2069"/>
        <w:gridCol w:w="2694"/>
        <w:gridCol w:w="1864"/>
        <w:gridCol w:w="1864"/>
        <w:gridCol w:w="1864"/>
        <w:gridCol w:w="1864"/>
        <w:gridCol w:w="1867"/>
      </w:tblGrid>
      <w:tr w:rsidR="00463017" w:rsidRPr="0065393E" w14:paraId="4F67CCBB" w14:textId="77777777" w:rsidTr="000B3401">
        <w:trPr>
          <w:trHeight w:val="23"/>
          <w:tblHeader/>
        </w:trPr>
        <w:tc>
          <w:tcPr>
            <w:tcW w:w="1799"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1D173C20" w14:textId="77777777" w:rsidR="00463017" w:rsidRPr="0065393E" w:rsidRDefault="00463017" w:rsidP="000B3401">
            <w:pPr>
              <w:widowControl w:val="0"/>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r w:rsidRPr="0065393E">
              <w:rPr>
                <w:b/>
                <w:color w:val="000000"/>
                <w:sz w:val="18"/>
                <w:szCs w:val="18"/>
              </w:rPr>
              <w:t xml:space="preserve">Виды разрешенного использования земельного участка </w:t>
            </w:r>
          </w:p>
        </w:tc>
        <w:tc>
          <w:tcPr>
            <w:tcW w:w="3201" w:type="pct"/>
            <w:gridSpan w:val="5"/>
            <w:tcBorders>
              <w:top w:val="single" w:sz="4" w:space="0" w:color="000000"/>
              <w:left w:val="single" w:sz="4" w:space="0" w:color="000000"/>
              <w:right w:val="single" w:sz="4" w:space="0" w:color="000000"/>
            </w:tcBorders>
            <w:shd w:val="clear" w:color="auto" w:fill="FFFFFF"/>
            <w:vAlign w:val="center"/>
          </w:tcPr>
          <w:p w14:paraId="1F6A6315" w14:textId="77777777" w:rsidR="00463017" w:rsidRPr="0065393E" w:rsidRDefault="00463017" w:rsidP="000B3401">
            <w:pPr>
              <w:widowControl w:val="0"/>
              <w:tabs>
                <w:tab w:val="left" w:pos="540"/>
                <w:tab w:val="left" w:pos="720"/>
                <w:tab w:val="left" w:pos="900"/>
                <w:tab w:val="left" w:pos="1080"/>
                <w:tab w:val="left" w:pos="1260"/>
                <w:tab w:val="left" w:pos="14459"/>
              </w:tabs>
              <w:spacing w:line="240" w:lineRule="auto"/>
              <w:ind w:right="142" w:firstLine="0"/>
              <w:jc w:val="center"/>
              <w:rPr>
                <w:b/>
                <w:iCs/>
                <w:color w:val="000000"/>
                <w:sz w:val="18"/>
                <w:szCs w:val="18"/>
              </w:rPr>
            </w:pPr>
            <w:r w:rsidRPr="0065393E">
              <w:rPr>
                <w:b/>
                <w:iCs/>
                <w:color w:val="000000"/>
                <w:sz w:val="18"/>
                <w:szCs w:val="1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463017" w:rsidRPr="0065393E" w14:paraId="71C2A1A2" w14:textId="77777777" w:rsidTr="000B3401">
        <w:trPr>
          <w:trHeight w:val="23"/>
        </w:trPr>
        <w:tc>
          <w:tcPr>
            <w:tcW w:w="163" w:type="pct"/>
            <w:tcBorders>
              <w:top w:val="single" w:sz="4" w:space="0" w:color="000000"/>
              <w:left w:val="single" w:sz="4" w:space="0" w:color="000000"/>
            </w:tcBorders>
            <w:shd w:val="clear" w:color="auto" w:fill="FFFFFF"/>
            <w:vAlign w:val="center"/>
          </w:tcPr>
          <w:p w14:paraId="3BBF43FE" w14:textId="2D2D4743" w:rsidR="00463017" w:rsidRPr="0065393E" w:rsidRDefault="0070618D" w:rsidP="0070618D">
            <w:pPr>
              <w:widowControl w:val="0"/>
              <w:tabs>
                <w:tab w:val="left" w:pos="14459"/>
              </w:tabs>
              <w:autoSpaceDE w:val="0"/>
              <w:spacing w:line="240" w:lineRule="auto"/>
              <w:ind w:firstLine="0"/>
              <w:jc w:val="center"/>
              <w:rPr>
                <w:b/>
                <w:color w:val="000000"/>
                <w:sz w:val="18"/>
                <w:szCs w:val="18"/>
              </w:rPr>
            </w:pPr>
            <w:r w:rsidRPr="0065393E">
              <w:rPr>
                <w:b/>
                <w:color w:val="000000"/>
                <w:sz w:val="18"/>
                <w:szCs w:val="18"/>
              </w:rPr>
              <w:t>№</w:t>
            </w:r>
          </w:p>
        </w:tc>
        <w:tc>
          <w:tcPr>
            <w:tcW w:w="711" w:type="pct"/>
            <w:tcBorders>
              <w:top w:val="single" w:sz="4" w:space="0" w:color="000000"/>
              <w:left w:val="single" w:sz="4" w:space="0" w:color="000000"/>
            </w:tcBorders>
            <w:shd w:val="clear" w:color="auto" w:fill="FFFFFF"/>
            <w:vAlign w:val="center"/>
          </w:tcPr>
          <w:p w14:paraId="33A04B01" w14:textId="77777777" w:rsidR="00463017" w:rsidRPr="0065393E" w:rsidRDefault="00463017" w:rsidP="000B3401">
            <w:pPr>
              <w:widowControl w:val="0"/>
              <w:tabs>
                <w:tab w:val="left" w:pos="14459"/>
              </w:tabs>
              <w:autoSpaceDE w:val="0"/>
              <w:spacing w:line="240" w:lineRule="auto"/>
              <w:ind w:firstLine="0"/>
              <w:jc w:val="center"/>
              <w:rPr>
                <w:color w:val="000000"/>
                <w:sz w:val="18"/>
                <w:szCs w:val="18"/>
              </w:rPr>
            </w:pPr>
            <w:r w:rsidRPr="0065393E">
              <w:rPr>
                <w:b/>
                <w:color w:val="000000"/>
                <w:sz w:val="18"/>
                <w:szCs w:val="18"/>
              </w:rPr>
              <w:t>Наименование вида разрешенного использования земельного участка (код (числовое обозначение) вида разрешенного использования земельного участка)</w:t>
            </w:r>
          </w:p>
        </w:tc>
        <w:tc>
          <w:tcPr>
            <w:tcW w:w="925" w:type="pct"/>
            <w:tcBorders>
              <w:top w:val="single" w:sz="4" w:space="0" w:color="000000"/>
              <w:left w:val="single" w:sz="4" w:space="0" w:color="000000"/>
              <w:right w:val="single" w:sz="4" w:space="0" w:color="000000"/>
            </w:tcBorders>
            <w:shd w:val="clear" w:color="auto" w:fill="FFFFFF"/>
            <w:vAlign w:val="center"/>
          </w:tcPr>
          <w:p w14:paraId="276A3623" w14:textId="77777777" w:rsidR="00463017" w:rsidRPr="0065393E" w:rsidRDefault="00463017" w:rsidP="000B3401">
            <w:pPr>
              <w:widowControl w:val="0"/>
              <w:tabs>
                <w:tab w:val="left" w:pos="540"/>
                <w:tab w:val="left" w:pos="720"/>
                <w:tab w:val="left" w:pos="900"/>
                <w:tab w:val="left" w:pos="1080"/>
                <w:tab w:val="left" w:pos="1260"/>
                <w:tab w:val="left" w:pos="14459"/>
              </w:tabs>
              <w:snapToGrid w:val="0"/>
              <w:spacing w:line="240" w:lineRule="auto"/>
              <w:ind w:right="142" w:firstLine="0"/>
              <w:jc w:val="center"/>
              <w:rPr>
                <w:b/>
                <w:iCs/>
                <w:color w:val="000000"/>
                <w:sz w:val="18"/>
                <w:szCs w:val="18"/>
              </w:rPr>
            </w:pPr>
            <w:r w:rsidRPr="0065393E">
              <w:rPr>
                <w:b/>
                <w:iCs/>
                <w:color w:val="000000"/>
                <w:sz w:val="18"/>
                <w:szCs w:val="18"/>
              </w:rPr>
              <w:t>Описание видов разрешенного использования земельных участков и объектов капитального строительства</w:t>
            </w:r>
          </w:p>
        </w:tc>
        <w:tc>
          <w:tcPr>
            <w:tcW w:w="640" w:type="pct"/>
            <w:tcBorders>
              <w:top w:val="single" w:sz="4" w:space="0" w:color="000000"/>
              <w:left w:val="single" w:sz="4" w:space="0" w:color="000000"/>
              <w:right w:val="single" w:sz="4" w:space="0" w:color="000000"/>
            </w:tcBorders>
            <w:shd w:val="clear" w:color="auto" w:fill="FFFFFF"/>
            <w:vAlign w:val="center"/>
          </w:tcPr>
          <w:p w14:paraId="30ABAF36" w14:textId="77777777" w:rsidR="00463017" w:rsidRPr="0065393E" w:rsidRDefault="00463017" w:rsidP="000B3401">
            <w:pPr>
              <w:widowControl w:val="0"/>
              <w:tabs>
                <w:tab w:val="left" w:pos="540"/>
                <w:tab w:val="left" w:pos="720"/>
                <w:tab w:val="left" w:pos="900"/>
                <w:tab w:val="left" w:pos="1080"/>
                <w:tab w:val="left" w:pos="1260"/>
                <w:tab w:val="left" w:pos="14459"/>
              </w:tabs>
              <w:snapToGrid w:val="0"/>
              <w:spacing w:line="240" w:lineRule="auto"/>
              <w:ind w:right="142" w:firstLine="0"/>
              <w:jc w:val="center"/>
              <w:rPr>
                <w:b/>
                <w:iCs/>
                <w:color w:val="000000"/>
                <w:sz w:val="18"/>
                <w:szCs w:val="18"/>
              </w:rPr>
            </w:pPr>
            <w:r w:rsidRPr="0065393E">
              <w:rPr>
                <w:b/>
                <w:iCs/>
                <w:color w:val="000000"/>
                <w:sz w:val="18"/>
                <w:szCs w:val="18"/>
              </w:rPr>
              <w:t>Предельные (минимальные и (или) максимальные) размеры земельных участков, в том числе их площадь</w:t>
            </w:r>
          </w:p>
        </w:tc>
        <w:tc>
          <w:tcPr>
            <w:tcW w:w="640" w:type="pct"/>
            <w:tcBorders>
              <w:top w:val="single" w:sz="4" w:space="0" w:color="000000"/>
              <w:left w:val="single" w:sz="4" w:space="0" w:color="000000"/>
              <w:right w:val="single" w:sz="4" w:space="0" w:color="000000"/>
            </w:tcBorders>
            <w:shd w:val="clear" w:color="auto" w:fill="FFFFFF"/>
            <w:vAlign w:val="center"/>
          </w:tcPr>
          <w:p w14:paraId="456D83EF" w14:textId="77777777" w:rsidR="00463017" w:rsidRPr="0065393E" w:rsidRDefault="00463017" w:rsidP="000B3401">
            <w:pPr>
              <w:widowControl w:val="0"/>
              <w:tabs>
                <w:tab w:val="left" w:pos="540"/>
                <w:tab w:val="left" w:pos="720"/>
                <w:tab w:val="left" w:pos="900"/>
                <w:tab w:val="left" w:pos="1080"/>
                <w:tab w:val="left" w:pos="1260"/>
                <w:tab w:val="left" w:pos="14459"/>
              </w:tabs>
              <w:snapToGrid w:val="0"/>
              <w:spacing w:line="240" w:lineRule="auto"/>
              <w:ind w:right="142" w:firstLine="0"/>
              <w:jc w:val="center"/>
              <w:rPr>
                <w:b/>
                <w:iCs/>
                <w:color w:val="000000"/>
                <w:sz w:val="18"/>
                <w:szCs w:val="18"/>
              </w:rPr>
            </w:pPr>
            <w:r w:rsidRPr="0065393E">
              <w:rPr>
                <w:b/>
                <w:iCs/>
                <w:color w:val="000000"/>
                <w:sz w:val="18"/>
                <w:szCs w:val="1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640" w:type="pct"/>
            <w:tcBorders>
              <w:top w:val="single" w:sz="4" w:space="0" w:color="000000"/>
              <w:left w:val="single" w:sz="4" w:space="0" w:color="000000"/>
              <w:right w:val="single" w:sz="4" w:space="0" w:color="000000"/>
            </w:tcBorders>
            <w:shd w:val="clear" w:color="auto" w:fill="FFFFFF"/>
            <w:vAlign w:val="center"/>
          </w:tcPr>
          <w:p w14:paraId="156B2F15" w14:textId="77777777" w:rsidR="00463017" w:rsidRPr="0065393E" w:rsidRDefault="00463017" w:rsidP="000B3401">
            <w:pPr>
              <w:suppressAutoHyphens w:val="0"/>
              <w:autoSpaceDE w:val="0"/>
              <w:autoSpaceDN w:val="0"/>
              <w:adjustRightInd w:val="0"/>
              <w:spacing w:line="240" w:lineRule="auto"/>
              <w:ind w:firstLine="0"/>
              <w:contextualSpacing w:val="0"/>
              <w:jc w:val="center"/>
              <w:rPr>
                <w:b/>
                <w:iCs/>
                <w:color w:val="000000"/>
                <w:sz w:val="18"/>
                <w:szCs w:val="18"/>
              </w:rPr>
            </w:pPr>
            <w:r w:rsidRPr="0065393E">
              <w:rPr>
                <w:rFonts w:eastAsia="Times New Roman"/>
                <w:b/>
                <w:bCs/>
                <w:color w:val="000000"/>
                <w:sz w:val="18"/>
                <w:szCs w:val="18"/>
                <w:lang w:eastAsia="ru-RU"/>
              </w:rPr>
              <w:t>Предельное количество этажей зданий, строений, сооружений</w:t>
            </w:r>
          </w:p>
        </w:tc>
        <w:tc>
          <w:tcPr>
            <w:tcW w:w="640" w:type="pct"/>
            <w:tcBorders>
              <w:top w:val="single" w:sz="4" w:space="0" w:color="000000"/>
              <w:left w:val="single" w:sz="4" w:space="0" w:color="000000"/>
              <w:right w:val="single" w:sz="4" w:space="0" w:color="000000"/>
            </w:tcBorders>
            <w:shd w:val="clear" w:color="auto" w:fill="FFFFFF"/>
            <w:vAlign w:val="center"/>
          </w:tcPr>
          <w:p w14:paraId="4BFA0881" w14:textId="77777777" w:rsidR="00463017" w:rsidRPr="0065393E" w:rsidRDefault="00463017" w:rsidP="000B3401">
            <w:pPr>
              <w:widowControl w:val="0"/>
              <w:tabs>
                <w:tab w:val="left" w:pos="540"/>
                <w:tab w:val="left" w:pos="720"/>
                <w:tab w:val="left" w:pos="900"/>
                <w:tab w:val="left" w:pos="1080"/>
                <w:tab w:val="left" w:pos="1260"/>
                <w:tab w:val="left" w:pos="14459"/>
              </w:tabs>
              <w:snapToGrid w:val="0"/>
              <w:spacing w:line="240" w:lineRule="auto"/>
              <w:ind w:right="142" w:firstLine="0"/>
              <w:jc w:val="center"/>
              <w:rPr>
                <w:b/>
                <w:iCs/>
                <w:color w:val="000000"/>
                <w:sz w:val="18"/>
                <w:szCs w:val="18"/>
              </w:rPr>
            </w:pPr>
            <w:r w:rsidRPr="0065393E">
              <w:rPr>
                <w:b/>
                <w:iCs/>
                <w:color w:val="000000"/>
                <w:sz w:val="18"/>
                <w:szCs w:val="1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640" w:type="pct"/>
            <w:tcBorders>
              <w:top w:val="single" w:sz="4" w:space="0" w:color="000000"/>
              <w:left w:val="single" w:sz="4" w:space="0" w:color="000000"/>
              <w:right w:val="single" w:sz="4" w:space="0" w:color="000000"/>
            </w:tcBorders>
            <w:shd w:val="clear" w:color="auto" w:fill="FFFFFF"/>
            <w:vAlign w:val="center"/>
          </w:tcPr>
          <w:p w14:paraId="52250877" w14:textId="6D2D08F6" w:rsidR="00463017" w:rsidRPr="0065393E" w:rsidRDefault="00463017" w:rsidP="000B3401">
            <w:pPr>
              <w:widowControl w:val="0"/>
              <w:tabs>
                <w:tab w:val="left" w:pos="540"/>
                <w:tab w:val="left" w:pos="720"/>
                <w:tab w:val="left" w:pos="900"/>
                <w:tab w:val="left" w:pos="1080"/>
                <w:tab w:val="left" w:pos="1260"/>
                <w:tab w:val="left" w:pos="14459"/>
              </w:tabs>
              <w:snapToGrid w:val="0"/>
              <w:spacing w:line="240" w:lineRule="auto"/>
              <w:ind w:right="142" w:firstLine="0"/>
              <w:jc w:val="center"/>
              <w:rPr>
                <w:b/>
                <w:iCs/>
                <w:color w:val="000000"/>
                <w:sz w:val="18"/>
                <w:szCs w:val="18"/>
              </w:rPr>
            </w:pPr>
            <w:r w:rsidRPr="0065393E">
              <w:rPr>
                <w:b/>
                <w:iCs/>
                <w:color w:val="000000"/>
                <w:sz w:val="18"/>
                <w:szCs w:val="18"/>
              </w:rPr>
              <w:t>Иные предельные параметры разрешенного строительства, реконструкции объектов капитального строительства</w:t>
            </w:r>
            <w:r w:rsidR="00211B9F" w:rsidRPr="0065393E">
              <w:rPr>
                <w:b/>
                <w:iCs/>
                <w:color w:val="000000"/>
                <w:sz w:val="18"/>
                <w:szCs w:val="18"/>
              </w:rPr>
              <w:t xml:space="preserve"> *</w:t>
            </w:r>
          </w:p>
        </w:tc>
      </w:tr>
    </w:tbl>
    <w:p w14:paraId="52BFACFA" w14:textId="77777777" w:rsidR="00463017" w:rsidRPr="0065393E" w:rsidRDefault="00463017" w:rsidP="00463017">
      <w:pPr>
        <w:tabs>
          <w:tab w:val="left" w:pos="14459"/>
        </w:tabs>
        <w:spacing w:line="14" w:lineRule="auto"/>
        <w:ind w:right="142"/>
        <w:rPr>
          <w:color w:val="000000"/>
          <w:sz w:val="20"/>
        </w:rPr>
      </w:pPr>
    </w:p>
    <w:p w14:paraId="1E5BC6AB" w14:textId="77777777" w:rsidR="00463017" w:rsidRPr="0065393E" w:rsidRDefault="00463017" w:rsidP="00463017">
      <w:pPr>
        <w:tabs>
          <w:tab w:val="left" w:pos="14459"/>
        </w:tabs>
        <w:spacing w:line="14" w:lineRule="auto"/>
        <w:ind w:firstLine="0"/>
        <w:rPr>
          <w:iCs/>
          <w:color w:val="000000"/>
          <w:sz w:val="20"/>
        </w:rPr>
      </w:pPr>
    </w:p>
    <w:tbl>
      <w:tblPr>
        <w:tblW w:w="5026" w:type="pct"/>
        <w:tblLayout w:type="fixed"/>
        <w:tblLook w:val="0000" w:firstRow="0" w:lastRow="0" w:firstColumn="0" w:lastColumn="0" w:noHBand="0" w:noVBand="0"/>
      </w:tblPr>
      <w:tblGrid>
        <w:gridCol w:w="425"/>
        <w:gridCol w:w="2126"/>
        <w:gridCol w:w="2693"/>
        <w:gridCol w:w="1879"/>
        <w:gridCol w:w="1879"/>
        <w:gridCol w:w="1879"/>
        <w:gridCol w:w="1879"/>
        <w:gridCol w:w="1876"/>
      </w:tblGrid>
      <w:tr w:rsidR="00463017" w:rsidRPr="0065393E" w14:paraId="38C8B52A" w14:textId="77777777" w:rsidTr="000B3401">
        <w:trPr>
          <w:trHeight w:val="20"/>
          <w:tblHeader/>
        </w:trPr>
        <w:tc>
          <w:tcPr>
            <w:tcW w:w="145" w:type="pct"/>
            <w:tcBorders>
              <w:top w:val="single" w:sz="4" w:space="0" w:color="000000"/>
              <w:left w:val="single" w:sz="4" w:space="0" w:color="000000"/>
              <w:bottom w:val="single" w:sz="4" w:space="0" w:color="000000"/>
            </w:tcBorders>
            <w:shd w:val="clear" w:color="auto" w:fill="FFFFFF"/>
          </w:tcPr>
          <w:p w14:paraId="41E14B6A" w14:textId="77777777" w:rsidR="00463017" w:rsidRPr="0065393E" w:rsidRDefault="00463017" w:rsidP="00542DAE">
            <w:pPr>
              <w:widowControl w:val="0"/>
              <w:tabs>
                <w:tab w:val="left" w:pos="14459"/>
              </w:tabs>
              <w:autoSpaceDE w:val="0"/>
              <w:spacing w:line="240" w:lineRule="auto"/>
              <w:ind w:right="142" w:firstLine="0"/>
              <w:jc w:val="center"/>
              <w:rPr>
                <w:color w:val="000000"/>
                <w:sz w:val="18"/>
                <w:szCs w:val="18"/>
              </w:rPr>
            </w:pPr>
            <w:r w:rsidRPr="0065393E">
              <w:rPr>
                <w:b/>
                <w:color w:val="000000"/>
                <w:sz w:val="18"/>
                <w:szCs w:val="18"/>
              </w:rPr>
              <w:t>1</w:t>
            </w:r>
          </w:p>
        </w:tc>
        <w:tc>
          <w:tcPr>
            <w:tcW w:w="726" w:type="pct"/>
            <w:tcBorders>
              <w:top w:val="single" w:sz="4" w:space="0" w:color="000000"/>
              <w:left w:val="single" w:sz="4" w:space="0" w:color="000000"/>
              <w:bottom w:val="single" w:sz="4" w:space="0" w:color="000000"/>
            </w:tcBorders>
            <w:shd w:val="clear" w:color="auto" w:fill="FFFFFF"/>
          </w:tcPr>
          <w:p w14:paraId="7B16EB4F" w14:textId="77777777" w:rsidR="00463017" w:rsidRPr="0065393E" w:rsidRDefault="00463017" w:rsidP="00542DAE">
            <w:pPr>
              <w:widowControl w:val="0"/>
              <w:tabs>
                <w:tab w:val="left" w:pos="14459"/>
              </w:tabs>
              <w:autoSpaceDE w:val="0"/>
              <w:spacing w:line="240" w:lineRule="auto"/>
              <w:ind w:right="142" w:firstLine="0"/>
              <w:jc w:val="center"/>
              <w:rPr>
                <w:color w:val="000000"/>
                <w:sz w:val="18"/>
                <w:szCs w:val="18"/>
              </w:rPr>
            </w:pPr>
            <w:r w:rsidRPr="0065393E">
              <w:rPr>
                <w:b/>
                <w:color w:val="000000"/>
                <w:sz w:val="18"/>
                <w:szCs w:val="18"/>
              </w:rPr>
              <w:t>2</w:t>
            </w:r>
          </w:p>
        </w:tc>
        <w:tc>
          <w:tcPr>
            <w:tcW w:w="920" w:type="pct"/>
            <w:tcBorders>
              <w:top w:val="single" w:sz="4" w:space="0" w:color="000000"/>
              <w:left w:val="single" w:sz="4" w:space="0" w:color="000000"/>
              <w:bottom w:val="single" w:sz="4" w:space="0" w:color="000000"/>
              <w:right w:val="single" w:sz="4" w:space="0" w:color="000000"/>
            </w:tcBorders>
            <w:shd w:val="clear" w:color="auto" w:fill="FFFFFF"/>
          </w:tcPr>
          <w:p w14:paraId="394E32AE" w14:textId="77777777" w:rsidR="00463017" w:rsidRPr="0065393E" w:rsidRDefault="00463017" w:rsidP="00542DAE">
            <w:pPr>
              <w:widowControl w:val="0"/>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r w:rsidRPr="0065393E">
              <w:rPr>
                <w:b/>
                <w:iCs/>
                <w:color w:val="000000"/>
                <w:sz w:val="18"/>
                <w:szCs w:val="18"/>
              </w:rPr>
              <w:t>3</w:t>
            </w:r>
          </w:p>
        </w:tc>
        <w:tc>
          <w:tcPr>
            <w:tcW w:w="642" w:type="pct"/>
            <w:tcBorders>
              <w:top w:val="single" w:sz="4" w:space="0" w:color="000000"/>
              <w:left w:val="single" w:sz="4" w:space="0" w:color="000000"/>
              <w:bottom w:val="single" w:sz="4" w:space="0" w:color="000000"/>
              <w:right w:val="single" w:sz="4" w:space="0" w:color="000000"/>
            </w:tcBorders>
            <w:shd w:val="clear" w:color="auto" w:fill="FFFFFF"/>
          </w:tcPr>
          <w:p w14:paraId="07FB1628" w14:textId="77777777" w:rsidR="00463017" w:rsidRPr="0065393E" w:rsidRDefault="00463017" w:rsidP="00542DAE">
            <w:pPr>
              <w:widowControl w:val="0"/>
              <w:tabs>
                <w:tab w:val="left" w:pos="540"/>
                <w:tab w:val="left" w:pos="720"/>
                <w:tab w:val="left" w:pos="900"/>
                <w:tab w:val="left" w:pos="1080"/>
                <w:tab w:val="left" w:pos="1260"/>
                <w:tab w:val="left" w:pos="14459"/>
              </w:tabs>
              <w:spacing w:line="240" w:lineRule="auto"/>
              <w:ind w:right="142" w:firstLine="0"/>
              <w:jc w:val="center"/>
              <w:rPr>
                <w:b/>
                <w:iCs/>
                <w:color w:val="000000"/>
                <w:sz w:val="18"/>
                <w:szCs w:val="18"/>
              </w:rPr>
            </w:pPr>
            <w:r w:rsidRPr="0065393E">
              <w:rPr>
                <w:b/>
                <w:iCs/>
                <w:color w:val="000000"/>
                <w:sz w:val="18"/>
                <w:szCs w:val="18"/>
              </w:rPr>
              <w:t>4</w:t>
            </w:r>
          </w:p>
        </w:tc>
        <w:tc>
          <w:tcPr>
            <w:tcW w:w="642" w:type="pct"/>
            <w:tcBorders>
              <w:top w:val="single" w:sz="4" w:space="0" w:color="000000"/>
              <w:left w:val="single" w:sz="4" w:space="0" w:color="000000"/>
              <w:bottom w:val="single" w:sz="4" w:space="0" w:color="000000"/>
              <w:right w:val="single" w:sz="4" w:space="0" w:color="000000"/>
            </w:tcBorders>
            <w:shd w:val="clear" w:color="auto" w:fill="FFFFFF"/>
          </w:tcPr>
          <w:p w14:paraId="468DA0F2" w14:textId="77777777" w:rsidR="00463017" w:rsidRPr="0065393E" w:rsidRDefault="00463017" w:rsidP="00542DAE">
            <w:pPr>
              <w:widowControl w:val="0"/>
              <w:tabs>
                <w:tab w:val="left" w:pos="540"/>
                <w:tab w:val="left" w:pos="720"/>
                <w:tab w:val="left" w:pos="900"/>
                <w:tab w:val="left" w:pos="1080"/>
                <w:tab w:val="left" w:pos="1260"/>
                <w:tab w:val="left" w:pos="14459"/>
              </w:tabs>
              <w:spacing w:line="240" w:lineRule="auto"/>
              <w:ind w:right="142" w:firstLine="0"/>
              <w:jc w:val="center"/>
              <w:rPr>
                <w:b/>
                <w:iCs/>
                <w:color w:val="000000"/>
                <w:sz w:val="18"/>
                <w:szCs w:val="18"/>
              </w:rPr>
            </w:pPr>
            <w:r w:rsidRPr="0065393E">
              <w:rPr>
                <w:b/>
                <w:iCs/>
                <w:color w:val="000000"/>
                <w:sz w:val="18"/>
                <w:szCs w:val="18"/>
              </w:rPr>
              <w:t>5</w:t>
            </w:r>
          </w:p>
        </w:tc>
        <w:tc>
          <w:tcPr>
            <w:tcW w:w="642" w:type="pct"/>
            <w:tcBorders>
              <w:top w:val="single" w:sz="4" w:space="0" w:color="000000"/>
              <w:left w:val="single" w:sz="4" w:space="0" w:color="000000"/>
              <w:bottom w:val="single" w:sz="4" w:space="0" w:color="000000"/>
              <w:right w:val="single" w:sz="4" w:space="0" w:color="000000"/>
            </w:tcBorders>
            <w:shd w:val="clear" w:color="auto" w:fill="FFFFFF"/>
          </w:tcPr>
          <w:p w14:paraId="42644865" w14:textId="77777777" w:rsidR="00463017" w:rsidRPr="0065393E" w:rsidRDefault="00463017" w:rsidP="00542DAE">
            <w:pPr>
              <w:widowControl w:val="0"/>
              <w:tabs>
                <w:tab w:val="left" w:pos="540"/>
                <w:tab w:val="left" w:pos="720"/>
                <w:tab w:val="left" w:pos="900"/>
                <w:tab w:val="left" w:pos="1080"/>
                <w:tab w:val="left" w:pos="1260"/>
                <w:tab w:val="left" w:pos="14459"/>
              </w:tabs>
              <w:spacing w:line="240" w:lineRule="auto"/>
              <w:ind w:right="142" w:firstLine="0"/>
              <w:jc w:val="center"/>
              <w:rPr>
                <w:b/>
                <w:iCs/>
                <w:color w:val="000000"/>
                <w:sz w:val="18"/>
                <w:szCs w:val="18"/>
              </w:rPr>
            </w:pPr>
            <w:r w:rsidRPr="0065393E">
              <w:rPr>
                <w:b/>
                <w:iCs/>
                <w:color w:val="000000"/>
                <w:sz w:val="18"/>
                <w:szCs w:val="18"/>
              </w:rPr>
              <w:t>6</w:t>
            </w:r>
          </w:p>
        </w:tc>
        <w:tc>
          <w:tcPr>
            <w:tcW w:w="642" w:type="pct"/>
            <w:tcBorders>
              <w:top w:val="single" w:sz="4" w:space="0" w:color="000000"/>
              <w:left w:val="single" w:sz="4" w:space="0" w:color="000000"/>
              <w:bottom w:val="single" w:sz="4" w:space="0" w:color="000000"/>
              <w:right w:val="single" w:sz="4" w:space="0" w:color="000000"/>
            </w:tcBorders>
            <w:shd w:val="clear" w:color="auto" w:fill="FFFFFF"/>
          </w:tcPr>
          <w:p w14:paraId="1C3A146C" w14:textId="77777777" w:rsidR="00463017" w:rsidRPr="0065393E" w:rsidRDefault="00463017" w:rsidP="00542DAE">
            <w:pPr>
              <w:widowControl w:val="0"/>
              <w:tabs>
                <w:tab w:val="left" w:pos="540"/>
                <w:tab w:val="left" w:pos="720"/>
                <w:tab w:val="left" w:pos="900"/>
                <w:tab w:val="left" w:pos="1080"/>
                <w:tab w:val="left" w:pos="1260"/>
                <w:tab w:val="left" w:pos="14459"/>
              </w:tabs>
              <w:spacing w:line="240" w:lineRule="auto"/>
              <w:ind w:right="142" w:firstLine="0"/>
              <w:jc w:val="center"/>
              <w:rPr>
                <w:b/>
                <w:iCs/>
                <w:color w:val="000000"/>
                <w:sz w:val="18"/>
                <w:szCs w:val="18"/>
              </w:rPr>
            </w:pPr>
            <w:r w:rsidRPr="0065393E">
              <w:rPr>
                <w:b/>
                <w:iCs/>
                <w:color w:val="000000"/>
                <w:sz w:val="18"/>
                <w:szCs w:val="18"/>
              </w:rPr>
              <w:t>7</w:t>
            </w:r>
          </w:p>
        </w:tc>
        <w:tc>
          <w:tcPr>
            <w:tcW w:w="641" w:type="pct"/>
            <w:tcBorders>
              <w:top w:val="single" w:sz="4" w:space="0" w:color="000000"/>
              <w:left w:val="single" w:sz="4" w:space="0" w:color="000000"/>
              <w:bottom w:val="single" w:sz="4" w:space="0" w:color="000000"/>
              <w:right w:val="single" w:sz="4" w:space="0" w:color="000000"/>
            </w:tcBorders>
            <w:shd w:val="clear" w:color="auto" w:fill="FFFFFF"/>
          </w:tcPr>
          <w:p w14:paraId="7B2E42E1" w14:textId="77777777" w:rsidR="00463017" w:rsidRPr="0065393E" w:rsidRDefault="00463017" w:rsidP="00542DAE">
            <w:pPr>
              <w:widowControl w:val="0"/>
              <w:tabs>
                <w:tab w:val="left" w:pos="540"/>
                <w:tab w:val="left" w:pos="720"/>
                <w:tab w:val="left" w:pos="900"/>
                <w:tab w:val="left" w:pos="1080"/>
                <w:tab w:val="left" w:pos="1260"/>
                <w:tab w:val="left" w:pos="14459"/>
              </w:tabs>
              <w:spacing w:line="240" w:lineRule="auto"/>
              <w:ind w:right="142" w:firstLine="0"/>
              <w:jc w:val="center"/>
              <w:rPr>
                <w:b/>
                <w:iCs/>
                <w:color w:val="000000"/>
                <w:sz w:val="18"/>
                <w:szCs w:val="18"/>
              </w:rPr>
            </w:pPr>
            <w:r w:rsidRPr="0065393E">
              <w:rPr>
                <w:b/>
                <w:iCs/>
                <w:color w:val="000000"/>
                <w:sz w:val="18"/>
                <w:szCs w:val="18"/>
              </w:rPr>
              <w:t>8</w:t>
            </w:r>
          </w:p>
        </w:tc>
      </w:tr>
      <w:tr w:rsidR="00463017" w:rsidRPr="0065393E" w14:paraId="146FB924" w14:textId="77777777" w:rsidTr="000B3401">
        <w:trPr>
          <w:trHeight w:val="20"/>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FFFFFF"/>
          </w:tcPr>
          <w:p w14:paraId="06DAD6D1" w14:textId="77777777" w:rsidR="00463017" w:rsidRPr="0065393E" w:rsidRDefault="00463017" w:rsidP="00542DAE">
            <w:pPr>
              <w:widowControl w:val="0"/>
              <w:tabs>
                <w:tab w:val="left" w:pos="540"/>
                <w:tab w:val="left" w:pos="720"/>
                <w:tab w:val="left" w:pos="900"/>
                <w:tab w:val="left" w:pos="1080"/>
                <w:tab w:val="left" w:pos="1260"/>
                <w:tab w:val="left" w:pos="14459"/>
              </w:tabs>
              <w:spacing w:line="240" w:lineRule="auto"/>
              <w:ind w:right="142" w:firstLine="0"/>
              <w:jc w:val="center"/>
              <w:rPr>
                <w:b/>
                <w:iCs/>
                <w:color w:val="000000"/>
                <w:sz w:val="18"/>
                <w:szCs w:val="18"/>
              </w:rPr>
            </w:pPr>
            <w:r w:rsidRPr="0065393E">
              <w:rPr>
                <w:b/>
                <w:iCs/>
                <w:color w:val="000000"/>
                <w:sz w:val="18"/>
                <w:szCs w:val="18"/>
              </w:rPr>
              <w:t>Основные виды разрешенного использования</w:t>
            </w:r>
          </w:p>
        </w:tc>
      </w:tr>
      <w:tr w:rsidR="001B12B2" w:rsidRPr="0065393E" w14:paraId="5B484DFA" w14:textId="77777777" w:rsidTr="000B3401">
        <w:trPr>
          <w:trHeight w:val="20"/>
        </w:trPr>
        <w:tc>
          <w:tcPr>
            <w:tcW w:w="145" w:type="pct"/>
            <w:tcBorders>
              <w:top w:val="single" w:sz="4" w:space="0" w:color="000000"/>
              <w:left w:val="single" w:sz="4" w:space="0" w:color="000000"/>
              <w:bottom w:val="single" w:sz="4" w:space="0" w:color="000000"/>
            </w:tcBorders>
            <w:shd w:val="clear" w:color="auto" w:fill="auto"/>
          </w:tcPr>
          <w:p w14:paraId="0E05997E" w14:textId="227E49C9" w:rsidR="001B12B2" w:rsidRPr="0065393E" w:rsidRDefault="001B12B2" w:rsidP="001B12B2">
            <w:pPr>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r w:rsidRPr="0065393E">
              <w:rPr>
                <w:color w:val="000000"/>
                <w:sz w:val="18"/>
                <w:szCs w:val="18"/>
              </w:rPr>
              <w:t>1</w:t>
            </w:r>
          </w:p>
        </w:tc>
        <w:tc>
          <w:tcPr>
            <w:tcW w:w="726" w:type="pct"/>
            <w:tcBorders>
              <w:top w:val="single" w:sz="4" w:space="0" w:color="000000"/>
              <w:left w:val="single" w:sz="4" w:space="0" w:color="000000"/>
              <w:bottom w:val="single" w:sz="4" w:space="0" w:color="000000"/>
            </w:tcBorders>
            <w:shd w:val="clear" w:color="auto" w:fill="auto"/>
          </w:tcPr>
          <w:p w14:paraId="07DE3378" w14:textId="7E5DF47F" w:rsidR="001B12B2" w:rsidRPr="0065393E" w:rsidRDefault="001B12B2" w:rsidP="001B12B2">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proofErr w:type="spellStart"/>
            <w:r w:rsidRPr="0065393E">
              <w:rPr>
                <w:iCs/>
                <w:color w:val="000000"/>
                <w:sz w:val="18"/>
                <w:szCs w:val="18"/>
              </w:rPr>
              <w:t>Среднеэтажная</w:t>
            </w:r>
            <w:proofErr w:type="spellEnd"/>
            <w:r w:rsidRPr="0065393E">
              <w:rPr>
                <w:iCs/>
                <w:color w:val="000000"/>
                <w:sz w:val="18"/>
                <w:szCs w:val="18"/>
              </w:rPr>
              <w:t xml:space="preserve"> жилая застройка (2.5)</w:t>
            </w:r>
          </w:p>
        </w:tc>
        <w:tc>
          <w:tcPr>
            <w:tcW w:w="9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79A764" w14:textId="77777777" w:rsidR="001B12B2" w:rsidRPr="0065393E" w:rsidRDefault="001B12B2" w:rsidP="001B12B2">
            <w:pPr>
              <w:widowControl w:val="0"/>
              <w:tabs>
                <w:tab w:val="left" w:pos="540"/>
                <w:tab w:val="left" w:pos="720"/>
                <w:tab w:val="left" w:pos="900"/>
                <w:tab w:val="left" w:pos="1080"/>
                <w:tab w:val="left" w:pos="1260"/>
                <w:tab w:val="left" w:pos="14459"/>
              </w:tabs>
              <w:autoSpaceDE w:val="0"/>
              <w:autoSpaceDN w:val="0"/>
              <w:adjustRightInd w:val="0"/>
              <w:spacing w:line="240" w:lineRule="auto"/>
              <w:ind w:right="142" w:firstLine="0"/>
              <w:jc w:val="left"/>
              <w:rPr>
                <w:iCs/>
                <w:color w:val="000000"/>
                <w:sz w:val="18"/>
                <w:szCs w:val="18"/>
              </w:rPr>
            </w:pPr>
            <w:r w:rsidRPr="0065393E">
              <w:rPr>
                <w:iCs/>
                <w:color w:val="000000"/>
                <w:sz w:val="18"/>
                <w:szCs w:val="18"/>
              </w:rPr>
              <w:t>Размещение многоквартирных домов этажностью не выше восьми этажей; благоустройство и озеленение; размещение подземных гаражей и автостоянок; обустройство спортивных и детских площадок, площадок для отдыха;</w:t>
            </w:r>
          </w:p>
          <w:p w14:paraId="72693B03" w14:textId="57179FE3" w:rsidR="001B12B2" w:rsidRPr="0065393E" w:rsidRDefault="001B12B2" w:rsidP="001B12B2">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proofErr w:type="gramStart"/>
            <w:r w:rsidRPr="0065393E">
              <w:rPr>
                <w:iCs/>
                <w:color w:val="000000"/>
                <w:sz w:val="18"/>
                <w:szCs w:val="18"/>
              </w:rPr>
              <w:t>размещение</w:t>
            </w:r>
            <w:proofErr w:type="gramEnd"/>
            <w:r w:rsidRPr="0065393E">
              <w:rPr>
                <w:iCs/>
                <w:color w:val="000000"/>
                <w:sz w:val="18"/>
                <w:szCs w:val="18"/>
              </w:rPr>
              <w:t xml:space="preserve"> объектов обслуживания жилой застройки во встроенных, пристроенных и </w:t>
            </w:r>
            <w:proofErr w:type="spellStart"/>
            <w:r w:rsidRPr="0065393E">
              <w:rPr>
                <w:iCs/>
                <w:color w:val="000000"/>
                <w:sz w:val="18"/>
                <w:szCs w:val="18"/>
              </w:rPr>
              <w:t>встроенно</w:t>
            </w:r>
            <w:proofErr w:type="spellEnd"/>
            <w:r w:rsidRPr="0065393E">
              <w:rPr>
                <w:iCs/>
                <w:color w:val="000000"/>
                <w:sz w:val="18"/>
                <w:szCs w:val="18"/>
              </w:rPr>
              <w:t xml:space="preserve">- пристроенных помещениях многоквартирного дома, если общая площадь таких помещений в </w:t>
            </w:r>
            <w:r w:rsidRPr="0065393E">
              <w:rPr>
                <w:iCs/>
                <w:color w:val="000000"/>
                <w:sz w:val="18"/>
                <w:szCs w:val="18"/>
              </w:rPr>
              <w:lastRenderedPageBreak/>
              <w:t>многоквартирном доме не составляет более 20% общей площади помещений дома</w:t>
            </w:r>
          </w:p>
        </w:tc>
        <w:tc>
          <w:tcPr>
            <w:tcW w:w="642" w:type="pct"/>
            <w:tcBorders>
              <w:top w:val="single" w:sz="4" w:space="0" w:color="000000"/>
              <w:left w:val="single" w:sz="4" w:space="0" w:color="000000"/>
              <w:bottom w:val="single" w:sz="4" w:space="0" w:color="000000"/>
              <w:right w:val="single" w:sz="4" w:space="0" w:color="000000"/>
            </w:tcBorders>
          </w:tcPr>
          <w:p w14:paraId="405DAB58" w14:textId="6006AB07" w:rsidR="001B12B2" w:rsidRPr="0065393E" w:rsidRDefault="001B12B2" w:rsidP="001B12B2">
            <w:pPr>
              <w:suppressAutoHyphens w:val="0"/>
              <w:autoSpaceDE w:val="0"/>
              <w:autoSpaceDN w:val="0"/>
              <w:adjustRightInd w:val="0"/>
              <w:spacing w:line="240" w:lineRule="auto"/>
              <w:ind w:firstLine="0"/>
              <w:contextualSpacing w:val="0"/>
              <w:jc w:val="left"/>
              <w:rPr>
                <w:rFonts w:eastAsia="Times New Roman"/>
                <w:sz w:val="18"/>
                <w:szCs w:val="18"/>
                <w:lang w:eastAsia="ru-RU"/>
              </w:rPr>
            </w:pPr>
            <w:r w:rsidRPr="0065393E">
              <w:rPr>
                <w:rFonts w:eastAsia="Times New Roman"/>
                <w:sz w:val="18"/>
                <w:szCs w:val="18"/>
                <w:lang w:eastAsia="ru-RU"/>
              </w:rPr>
              <w:lastRenderedPageBreak/>
              <w:t>Минимальный размер земельного участка – 1000 кв. м.</w:t>
            </w:r>
          </w:p>
          <w:p w14:paraId="4A09D9AD" w14:textId="64832DAD" w:rsidR="001B12B2" w:rsidRPr="0065393E" w:rsidRDefault="001B12B2" w:rsidP="001B12B2">
            <w:pPr>
              <w:suppressAutoHyphens w:val="0"/>
              <w:autoSpaceDE w:val="0"/>
              <w:autoSpaceDN w:val="0"/>
              <w:adjustRightInd w:val="0"/>
              <w:spacing w:line="240" w:lineRule="auto"/>
              <w:ind w:firstLine="0"/>
              <w:contextualSpacing w:val="0"/>
              <w:jc w:val="left"/>
              <w:rPr>
                <w:rFonts w:eastAsia="Times New Roman"/>
                <w:sz w:val="18"/>
                <w:szCs w:val="18"/>
                <w:lang w:eastAsia="ru-RU"/>
              </w:rPr>
            </w:pPr>
            <w:r w:rsidRPr="0065393E">
              <w:rPr>
                <w:rFonts w:eastAsia="Times New Roman"/>
                <w:sz w:val="18"/>
                <w:szCs w:val="18"/>
                <w:lang w:eastAsia="ru-RU"/>
              </w:rPr>
              <w:t>Максимальный размер земельного участка 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0BB52A05" w14:textId="77777777" w:rsidR="001B12B2" w:rsidRPr="0065393E" w:rsidRDefault="001B12B2" w:rsidP="001B12B2">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со стороны улично-дорожной сети </w:t>
            </w:r>
            <w:r w:rsidRPr="0065393E">
              <w:rPr>
                <w:rFonts w:eastAsia="Times New Roman"/>
                <w:sz w:val="18"/>
                <w:szCs w:val="18"/>
                <w:lang w:eastAsia="ru-RU"/>
              </w:rPr>
              <w:t>–</w:t>
            </w:r>
            <w:r w:rsidRPr="0065393E">
              <w:rPr>
                <w:rFonts w:eastAsia="Times New Roman"/>
                <w:color w:val="000000"/>
                <w:sz w:val="18"/>
                <w:szCs w:val="18"/>
                <w:lang w:eastAsia="ru-RU"/>
              </w:rPr>
              <w:t xml:space="preserve"> 5 м;</w:t>
            </w:r>
          </w:p>
          <w:p w14:paraId="76F097CA" w14:textId="4019C268" w:rsidR="001B12B2" w:rsidRPr="0065393E" w:rsidRDefault="001B12B2" w:rsidP="001B12B2">
            <w:pPr>
              <w:suppressAutoHyphens w:val="0"/>
              <w:autoSpaceDE w:val="0"/>
              <w:autoSpaceDN w:val="0"/>
              <w:adjustRightInd w:val="0"/>
              <w:spacing w:line="240" w:lineRule="auto"/>
              <w:ind w:firstLine="0"/>
              <w:contextualSpacing w:val="0"/>
              <w:jc w:val="left"/>
              <w:rPr>
                <w:rFonts w:eastAsia="Times New Roman"/>
                <w:sz w:val="18"/>
                <w:szCs w:val="18"/>
                <w:lang w:eastAsia="ru-RU"/>
              </w:rPr>
            </w:pPr>
            <w:proofErr w:type="gramStart"/>
            <w:r w:rsidRPr="0065393E">
              <w:rPr>
                <w:rFonts w:eastAsia="Times New Roman"/>
                <w:color w:val="000000"/>
                <w:sz w:val="18"/>
                <w:szCs w:val="18"/>
                <w:lang w:eastAsia="ru-RU"/>
              </w:rPr>
              <w:t>от</w:t>
            </w:r>
            <w:proofErr w:type="gramEnd"/>
            <w:r w:rsidRPr="0065393E">
              <w:rPr>
                <w:rFonts w:eastAsia="Times New Roman"/>
                <w:color w:val="000000"/>
                <w:sz w:val="18"/>
                <w:szCs w:val="18"/>
                <w:lang w:eastAsia="ru-RU"/>
              </w:rPr>
              <w:t xml:space="preserve"> границы земельного участка, смежной с </w:t>
            </w:r>
            <w:r w:rsidRPr="0065393E">
              <w:rPr>
                <w:rFonts w:eastAsia="Times New Roman"/>
                <w:color w:val="000000"/>
                <w:sz w:val="18"/>
                <w:szCs w:val="18"/>
                <w:lang w:eastAsia="ru-RU"/>
              </w:rPr>
              <w:lastRenderedPageBreak/>
              <w:t xml:space="preserve">земельным участком, землями или земельными участками, находящимися в государственной и муниципальной собственности </w:t>
            </w:r>
            <w:r w:rsidRPr="0065393E">
              <w:rPr>
                <w:rFonts w:eastAsia="Times New Roman"/>
                <w:sz w:val="18"/>
                <w:szCs w:val="18"/>
                <w:lang w:eastAsia="ru-RU"/>
              </w:rPr>
              <w:t>–</w:t>
            </w:r>
            <w:r w:rsidRPr="0065393E">
              <w:rPr>
                <w:rFonts w:eastAsia="Times New Roman"/>
                <w:color w:val="000000"/>
                <w:sz w:val="18"/>
                <w:szCs w:val="18"/>
                <w:lang w:eastAsia="ru-RU"/>
              </w:rPr>
              <w:t xml:space="preserve"> 3 м</w:t>
            </w:r>
          </w:p>
        </w:tc>
        <w:tc>
          <w:tcPr>
            <w:tcW w:w="642" w:type="pct"/>
            <w:tcBorders>
              <w:top w:val="single" w:sz="4" w:space="0" w:color="000000"/>
              <w:left w:val="single" w:sz="4" w:space="0" w:color="000000"/>
              <w:bottom w:val="single" w:sz="4" w:space="0" w:color="000000"/>
              <w:right w:val="single" w:sz="4" w:space="0" w:color="000000"/>
            </w:tcBorders>
          </w:tcPr>
          <w:p w14:paraId="2FC54F64" w14:textId="77777777" w:rsidR="001B12B2" w:rsidRPr="0065393E" w:rsidRDefault="001B12B2" w:rsidP="001B12B2">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lastRenderedPageBreak/>
              <w:t xml:space="preserve">Предельное количество надземных этажей </w:t>
            </w:r>
            <w:r w:rsidRPr="0065393E">
              <w:rPr>
                <w:color w:val="000000"/>
                <w:sz w:val="18"/>
                <w:szCs w:val="18"/>
              </w:rPr>
              <w:t>–</w:t>
            </w:r>
            <w:r w:rsidRPr="0065393E">
              <w:rPr>
                <w:rFonts w:eastAsia="Times New Roman"/>
                <w:color w:val="000000"/>
                <w:sz w:val="18"/>
                <w:szCs w:val="18"/>
                <w:lang w:eastAsia="ru-RU"/>
              </w:rPr>
              <w:t xml:space="preserve"> 8</w:t>
            </w:r>
          </w:p>
          <w:p w14:paraId="06FC0757" w14:textId="77777777" w:rsidR="001B12B2" w:rsidRPr="0065393E" w:rsidRDefault="001B12B2" w:rsidP="001B12B2">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p>
        </w:tc>
        <w:tc>
          <w:tcPr>
            <w:tcW w:w="642" w:type="pct"/>
            <w:tcBorders>
              <w:top w:val="single" w:sz="4" w:space="0" w:color="000000"/>
              <w:left w:val="single" w:sz="4" w:space="0" w:color="000000"/>
              <w:bottom w:val="single" w:sz="4" w:space="0" w:color="000000"/>
              <w:right w:val="single" w:sz="4" w:space="0" w:color="000000"/>
            </w:tcBorders>
          </w:tcPr>
          <w:p w14:paraId="0DB237E6" w14:textId="2A8053C6" w:rsidR="001B12B2" w:rsidRPr="0065393E" w:rsidRDefault="001B12B2" w:rsidP="001B12B2">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rFonts w:eastAsia="Times New Roman"/>
                <w:color w:val="000000"/>
                <w:sz w:val="18"/>
                <w:szCs w:val="18"/>
                <w:lang w:eastAsia="ru-RU"/>
              </w:rPr>
              <w:t xml:space="preserve">Максимальный процент застройки в границах земельного участка </w:t>
            </w:r>
            <w:r w:rsidRPr="0065393E">
              <w:rPr>
                <w:color w:val="000000"/>
                <w:sz w:val="18"/>
                <w:szCs w:val="18"/>
              </w:rPr>
              <w:t>– 60 %</w:t>
            </w:r>
          </w:p>
        </w:tc>
        <w:tc>
          <w:tcPr>
            <w:tcW w:w="641" w:type="pct"/>
            <w:tcBorders>
              <w:top w:val="single" w:sz="4" w:space="0" w:color="000000"/>
              <w:left w:val="single" w:sz="4" w:space="0" w:color="000000"/>
              <w:bottom w:val="single" w:sz="4" w:space="0" w:color="000000"/>
              <w:right w:val="single" w:sz="4" w:space="0" w:color="000000"/>
            </w:tcBorders>
          </w:tcPr>
          <w:p w14:paraId="6DA12188" w14:textId="77777777" w:rsidR="001B12B2" w:rsidRPr="0065393E" w:rsidRDefault="001B12B2" w:rsidP="001B12B2">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Минимальная ширина вновь отводимых земельных участков вдоль фронта улицы (проезда) – 15 метров;</w:t>
            </w:r>
          </w:p>
          <w:p w14:paraId="09173B3D" w14:textId="7E0F4A02" w:rsidR="001B12B2" w:rsidRPr="0065393E" w:rsidRDefault="001B12B2" w:rsidP="001B12B2">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Процент озеленения территории – </w:t>
            </w:r>
            <w:r w:rsidRPr="0065393E">
              <w:rPr>
                <w:color w:val="000000"/>
                <w:sz w:val="18"/>
                <w:szCs w:val="18"/>
              </w:rPr>
              <w:br/>
              <w:t>не менее 15 %</w:t>
            </w:r>
          </w:p>
        </w:tc>
      </w:tr>
      <w:tr w:rsidR="001B12B2" w:rsidRPr="0065393E" w14:paraId="4B9E33AD" w14:textId="77777777" w:rsidTr="00FC48BB">
        <w:trPr>
          <w:trHeight w:val="20"/>
        </w:trPr>
        <w:tc>
          <w:tcPr>
            <w:tcW w:w="145" w:type="pct"/>
            <w:tcBorders>
              <w:top w:val="single" w:sz="4" w:space="0" w:color="000000"/>
              <w:left w:val="single" w:sz="4" w:space="0" w:color="000000"/>
              <w:bottom w:val="single" w:sz="4" w:space="0" w:color="000000"/>
            </w:tcBorders>
            <w:shd w:val="clear" w:color="auto" w:fill="auto"/>
          </w:tcPr>
          <w:p w14:paraId="1D1E49CF" w14:textId="1DC98A98" w:rsidR="001B12B2" w:rsidRPr="0065393E" w:rsidRDefault="001B12B2" w:rsidP="001B12B2">
            <w:pPr>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r w:rsidRPr="0065393E">
              <w:rPr>
                <w:color w:val="000000"/>
                <w:sz w:val="18"/>
                <w:szCs w:val="18"/>
              </w:rPr>
              <w:lastRenderedPageBreak/>
              <w:t>2</w:t>
            </w:r>
          </w:p>
        </w:tc>
        <w:tc>
          <w:tcPr>
            <w:tcW w:w="726" w:type="pct"/>
            <w:tcBorders>
              <w:top w:val="single" w:sz="4" w:space="0" w:color="000000"/>
              <w:left w:val="single" w:sz="4" w:space="0" w:color="000000"/>
              <w:bottom w:val="single" w:sz="4" w:space="0" w:color="000000"/>
            </w:tcBorders>
            <w:shd w:val="clear" w:color="auto" w:fill="auto"/>
          </w:tcPr>
          <w:p w14:paraId="2E0258BA" w14:textId="564A11B0" w:rsidR="001B12B2" w:rsidRPr="0065393E" w:rsidRDefault="001B12B2" w:rsidP="001B12B2">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Многоэтажная жилая застройка (высотная застройка) (2.6)</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7D40C7BD" w14:textId="77777777" w:rsidR="001B12B2" w:rsidRPr="0065393E" w:rsidRDefault="001B12B2" w:rsidP="001B12B2">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Размещение многоквартирных домов этажностью девять этажей и выше;</w:t>
            </w:r>
          </w:p>
          <w:p w14:paraId="393B8BCE" w14:textId="77777777" w:rsidR="001B12B2" w:rsidRPr="0065393E" w:rsidRDefault="001B12B2" w:rsidP="001B12B2">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proofErr w:type="gramStart"/>
            <w:r w:rsidRPr="0065393E">
              <w:rPr>
                <w:color w:val="000000"/>
                <w:sz w:val="18"/>
                <w:szCs w:val="18"/>
              </w:rPr>
              <w:t>благоустройство</w:t>
            </w:r>
            <w:proofErr w:type="gramEnd"/>
            <w:r w:rsidRPr="0065393E">
              <w:rPr>
                <w:color w:val="000000"/>
                <w:sz w:val="18"/>
                <w:szCs w:val="18"/>
              </w:rPr>
              <w:t xml:space="preserve"> и озеленение придомовых территорий;</w:t>
            </w:r>
          </w:p>
          <w:p w14:paraId="3C6F3846" w14:textId="77777777" w:rsidR="001B12B2" w:rsidRPr="0065393E" w:rsidRDefault="001B12B2" w:rsidP="001B12B2">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proofErr w:type="gramStart"/>
            <w:r w:rsidRPr="0065393E">
              <w:rPr>
                <w:color w:val="000000"/>
                <w:sz w:val="18"/>
                <w:szCs w:val="18"/>
              </w:rPr>
              <w:t>обустройство</w:t>
            </w:r>
            <w:proofErr w:type="gramEnd"/>
            <w:r w:rsidRPr="0065393E">
              <w:rPr>
                <w:color w:val="000000"/>
                <w:sz w:val="18"/>
                <w:szCs w:val="18"/>
              </w:rPr>
              <w:t xml:space="preserve"> спортивных и детских площадок, хозяйственных площадок и площадок для отдыха;</w:t>
            </w:r>
          </w:p>
          <w:p w14:paraId="11CEB87D" w14:textId="77777777" w:rsidR="001B12B2" w:rsidRPr="0065393E" w:rsidRDefault="001B12B2" w:rsidP="001B12B2">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proofErr w:type="gramStart"/>
            <w:r w:rsidRPr="0065393E">
              <w:rPr>
                <w:color w:val="000000"/>
                <w:sz w:val="18"/>
                <w:szCs w:val="18"/>
              </w:rPr>
              <w:t>размещение</w:t>
            </w:r>
            <w:proofErr w:type="gramEnd"/>
            <w:r w:rsidRPr="0065393E">
              <w:rPr>
                <w:color w:val="000000"/>
                <w:sz w:val="18"/>
                <w:szCs w:val="18"/>
              </w:rPr>
              <w:t xml:space="preserve"> подземных гаражей и автостоянок;</w:t>
            </w:r>
          </w:p>
          <w:p w14:paraId="037E053D" w14:textId="42884BD5" w:rsidR="001B12B2" w:rsidRPr="0065393E" w:rsidRDefault="001B12B2" w:rsidP="001B12B2">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proofErr w:type="gramStart"/>
            <w:r w:rsidRPr="0065393E">
              <w:rPr>
                <w:color w:val="000000"/>
                <w:sz w:val="18"/>
                <w:szCs w:val="18"/>
              </w:rPr>
              <w:t>размещение</w:t>
            </w:r>
            <w:proofErr w:type="gramEnd"/>
            <w:r w:rsidRPr="0065393E">
              <w:rPr>
                <w:color w:val="000000"/>
                <w:sz w:val="18"/>
                <w:szCs w:val="18"/>
              </w:rPr>
              <w:t xml:space="preserve">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c>
          <w:tcPr>
            <w:tcW w:w="642" w:type="pct"/>
            <w:tcBorders>
              <w:top w:val="single" w:sz="4" w:space="0" w:color="000000"/>
              <w:left w:val="single" w:sz="4" w:space="0" w:color="000000"/>
              <w:bottom w:val="single" w:sz="4" w:space="0" w:color="000000"/>
              <w:right w:val="single" w:sz="4" w:space="0" w:color="000000"/>
            </w:tcBorders>
          </w:tcPr>
          <w:p w14:paraId="149BB12E" w14:textId="77777777" w:rsidR="001B12B2" w:rsidRPr="0065393E" w:rsidRDefault="001B12B2" w:rsidP="001B12B2">
            <w:pPr>
              <w:suppressAutoHyphens w:val="0"/>
              <w:autoSpaceDE w:val="0"/>
              <w:autoSpaceDN w:val="0"/>
              <w:adjustRightInd w:val="0"/>
              <w:spacing w:line="240" w:lineRule="auto"/>
              <w:ind w:firstLine="0"/>
              <w:contextualSpacing w:val="0"/>
              <w:jc w:val="left"/>
              <w:rPr>
                <w:rFonts w:eastAsia="Times New Roman"/>
                <w:sz w:val="18"/>
                <w:szCs w:val="18"/>
                <w:lang w:eastAsia="ru-RU"/>
              </w:rPr>
            </w:pPr>
            <w:r w:rsidRPr="0065393E">
              <w:rPr>
                <w:rFonts w:eastAsia="Times New Roman"/>
                <w:sz w:val="18"/>
                <w:szCs w:val="18"/>
                <w:lang w:eastAsia="ru-RU"/>
              </w:rPr>
              <w:t>Минимальный размер земельного участка – 600 кв. м.</w:t>
            </w:r>
          </w:p>
          <w:p w14:paraId="33E8F825" w14:textId="77777777" w:rsidR="001B12B2" w:rsidRPr="0065393E" w:rsidRDefault="001B12B2" w:rsidP="001B12B2">
            <w:pPr>
              <w:suppressAutoHyphens w:val="0"/>
              <w:autoSpaceDE w:val="0"/>
              <w:autoSpaceDN w:val="0"/>
              <w:adjustRightInd w:val="0"/>
              <w:spacing w:line="240" w:lineRule="auto"/>
              <w:ind w:firstLine="0"/>
              <w:contextualSpacing w:val="0"/>
              <w:jc w:val="left"/>
              <w:rPr>
                <w:rFonts w:eastAsia="Times New Roman"/>
                <w:sz w:val="18"/>
                <w:szCs w:val="18"/>
                <w:lang w:eastAsia="ru-RU"/>
              </w:rPr>
            </w:pPr>
            <w:r w:rsidRPr="0065393E">
              <w:rPr>
                <w:rFonts w:eastAsia="Times New Roman"/>
                <w:sz w:val="18"/>
                <w:szCs w:val="18"/>
                <w:lang w:eastAsia="ru-RU"/>
              </w:rPr>
              <w:t>Максимальный размер земельного участка 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57FF2DBF" w14:textId="77777777" w:rsidR="001B12B2" w:rsidRPr="0065393E" w:rsidRDefault="001B12B2" w:rsidP="001B12B2">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со стороны улично-дорожной сети </w:t>
            </w:r>
            <w:r w:rsidRPr="0065393E">
              <w:rPr>
                <w:rFonts w:eastAsia="Times New Roman"/>
                <w:sz w:val="18"/>
                <w:szCs w:val="18"/>
                <w:lang w:eastAsia="ru-RU"/>
              </w:rPr>
              <w:t>–</w:t>
            </w:r>
            <w:r w:rsidRPr="0065393E">
              <w:rPr>
                <w:rFonts w:eastAsia="Times New Roman"/>
                <w:color w:val="000000"/>
                <w:sz w:val="18"/>
                <w:szCs w:val="18"/>
                <w:lang w:eastAsia="ru-RU"/>
              </w:rPr>
              <w:t xml:space="preserve"> 5 м;</w:t>
            </w:r>
          </w:p>
          <w:p w14:paraId="5B80BAE7" w14:textId="738AD931" w:rsidR="001B12B2" w:rsidRPr="0065393E" w:rsidRDefault="001B12B2" w:rsidP="001B12B2">
            <w:pPr>
              <w:suppressAutoHyphens w:val="0"/>
              <w:autoSpaceDE w:val="0"/>
              <w:autoSpaceDN w:val="0"/>
              <w:adjustRightInd w:val="0"/>
              <w:spacing w:line="240" w:lineRule="auto"/>
              <w:ind w:firstLine="0"/>
              <w:contextualSpacing w:val="0"/>
              <w:jc w:val="left"/>
              <w:rPr>
                <w:rFonts w:eastAsia="Times New Roman"/>
                <w:sz w:val="18"/>
                <w:szCs w:val="18"/>
                <w:lang w:eastAsia="ru-RU"/>
              </w:rPr>
            </w:pPr>
            <w:proofErr w:type="gramStart"/>
            <w:r w:rsidRPr="0065393E">
              <w:rPr>
                <w:rFonts w:eastAsia="Times New Roman"/>
                <w:color w:val="000000"/>
                <w:sz w:val="18"/>
                <w:szCs w:val="18"/>
                <w:lang w:eastAsia="ru-RU"/>
              </w:rPr>
              <w:t>от</w:t>
            </w:r>
            <w:proofErr w:type="gramEnd"/>
            <w:r w:rsidRPr="0065393E">
              <w:rPr>
                <w:rFonts w:eastAsia="Times New Roman"/>
                <w:color w:val="000000"/>
                <w:sz w:val="18"/>
                <w:szCs w:val="18"/>
                <w:lang w:eastAsia="ru-RU"/>
              </w:rPr>
              <w:t xml:space="preserve"> границы земельного участка, смежной с земельным участком, землями или земельными участками, находящимися в государственной и муниципальной собственности </w:t>
            </w:r>
            <w:r w:rsidRPr="0065393E">
              <w:rPr>
                <w:rFonts w:eastAsia="Times New Roman"/>
                <w:sz w:val="18"/>
                <w:szCs w:val="18"/>
                <w:lang w:eastAsia="ru-RU"/>
              </w:rPr>
              <w:t>–</w:t>
            </w:r>
            <w:r w:rsidRPr="0065393E">
              <w:rPr>
                <w:rFonts w:eastAsia="Times New Roman"/>
                <w:color w:val="000000"/>
                <w:sz w:val="18"/>
                <w:szCs w:val="18"/>
                <w:lang w:eastAsia="ru-RU"/>
              </w:rPr>
              <w:t xml:space="preserve"> 3 м</w:t>
            </w:r>
          </w:p>
        </w:tc>
        <w:tc>
          <w:tcPr>
            <w:tcW w:w="642" w:type="pct"/>
            <w:tcBorders>
              <w:top w:val="single" w:sz="4" w:space="0" w:color="000000"/>
              <w:left w:val="single" w:sz="4" w:space="0" w:color="000000"/>
              <w:bottom w:val="single" w:sz="4" w:space="0" w:color="000000"/>
              <w:right w:val="single" w:sz="4" w:space="0" w:color="000000"/>
            </w:tcBorders>
          </w:tcPr>
          <w:p w14:paraId="748F0BB4" w14:textId="0C7F8C43" w:rsidR="001B12B2" w:rsidRPr="0065393E" w:rsidRDefault="001B12B2" w:rsidP="001B12B2">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 xml:space="preserve">Предельное количество этажей </w:t>
            </w:r>
            <w:r w:rsidRPr="0065393E">
              <w:rPr>
                <w:rFonts w:eastAsia="Times New Roman"/>
                <w:color w:val="000000"/>
                <w:sz w:val="18"/>
                <w:szCs w:val="18"/>
                <w:lang w:eastAsia="ru-RU"/>
              </w:rPr>
              <w:br/>
            </w:r>
            <w:r w:rsidRPr="0065393E">
              <w:rPr>
                <w:color w:val="000000"/>
                <w:sz w:val="18"/>
                <w:szCs w:val="18"/>
              </w:rPr>
              <w:t>–</w:t>
            </w:r>
            <w:r w:rsidRPr="0065393E">
              <w:rPr>
                <w:rFonts w:eastAsia="Times New Roman"/>
                <w:color w:val="000000"/>
                <w:sz w:val="18"/>
                <w:szCs w:val="18"/>
                <w:lang w:eastAsia="ru-RU"/>
              </w:rPr>
              <w:t xml:space="preserve"> 12</w:t>
            </w:r>
          </w:p>
          <w:p w14:paraId="2EC0E5CA" w14:textId="77777777" w:rsidR="001B12B2" w:rsidRPr="0065393E" w:rsidRDefault="001B12B2" w:rsidP="001B12B2">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p>
        </w:tc>
        <w:tc>
          <w:tcPr>
            <w:tcW w:w="642" w:type="pct"/>
            <w:tcBorders>
              <w:top w:val="single" w:sz="4" w:space="0" w:color="000000"/>
              <w:left w:val="single" w:sz="4" w:space="0" w:color="000000"/>
              <w:bottom w:val="single" w:sz="4" w:space="0" w:color="000000"/>
              <w:right w:val="single" w:sz="4" w:space="0" w:color="000000"/>
            </w:tcBorders>
          </w:tcPr>
          <w:p w14:paraId="393C315A" w14:textId="4EE1FB96" w:rsidR="001B12B2" w:rsidRPr="0065393E" w:rsidRDefault="001B12B2" w:rsidP="001B12B2">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rFonts w:eastAsia="Times New Roman"/>
                <w:color w:val="000000"/>
                <w:sz w:val="18"/>
                <w:szCs w:val="18"/>
                <w:lang w:eastAsia="ru-RU"/>
              </w:rPr>
              <w:t xml:space="preserve">Максимальный процент застройки в границах земельного участка </w:t>
            </w:r>
            <w:r w:rsidRPr="0065393E">
              <w:rPr>
                <w:color w:val="000000"/>
                <w:sz w:val="18"/>
                <w:szCs w:val="18"/>
              </w:rPr>
              <w:t>– 60 %</w:t>
            </w:r>
          </w:p>
        </w:tc>
        <w:tc>
          <w:tcPr>
            <w:tcW w:w="641" w:type="pct"/>
            <w:tcBorders>
              <w:top w:val="single" w:sz="4" w:space="0" w:color="000000"/>
              <w:left w:val="single" w:sz="4" w:space="0" w:color="000000"/>
              <w:bottom w:val="single" w:sz="4" w:space="0" w:color="000000"/>
              <w:right w:val="single" w:sz="4" w:space="0" w:color="000000"/>
            </w:tcBorders>
          </w:tcPr>
          <w:p w14:paraId="0A516849" w14:textId="77777777" w:rsidR="001B12B2" w:rsidRPr="0065393E" w:rsidRDefault="001B12B2" w:rsidP="001B12B2">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Минимальная ширина вновь отводимых земельных участков вдоль фронта улицы (проезда) – 15 метров;</w:t>
            </w:r>
          </w:p>
          <w:p w14:paraId="553E21A9" w14:textId="5ED9B5B2" w:rsidR="001B12B2" w:rsidRPr="0065393E" w:rsidRDefault="001B12B2" w:rsidP="001B12B2">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sz w:val="18"/>
                <w:szCs w:val="18"/>
                <w:lang w:eastAsia="ru-RU"/>
              </w:rPr>
            </w:pPr>
            <w:r w:rsidRPr="0065393E">
              <w:rPr>
                <w:color w:val="000000"/>
                <w:sz w:val="18"/>
                <w:szCs w:val="18"/>
              </w:rPr>
              <w:t xml:space="preserve">Процент озеленения территории – </w:t>
            </w:r>
            <w:r w:rsidRPr="0065393E">
              <w:rPr>
                <w:color w:val="000000"/>
                <w:sz w:val="18"/>
                <w:szCs w:val="18"/>
              </w:rPr>
              <w:br/>
              <w:t>не менее 15 %</w:t>
            </w:r>
          </w:p>
        </w:tc>
      </w:tr>
      <w:tr w:rsidR="001B12B2" w:rsidRPr="0065393E" w14:paraId="2B0FEAED" w14:textId="77777777" w:rsidTr="000B3401">
        <w:trPr>
          <w:trHeight w:val="20"/>
        </w:trPr>
        <w:tc>
          <w:tcPr>
            <w:tcW w:w="145" w:type="pct"/>
            <w:tcBorders>
              <w:top w:val="single" w:sz="4" w:space="0" w:color="000000"/>
              <w:left w:val="single" w:sz="4" w:space="0" w:color="000000"/>
              <w:bottom w:val="single" w:sz="4" w:space="0" w:color="000000"/>
            </w:tcBorders>
            <w:shd w:val="clear" w:color="auto" w:fill="auto"/>
          </w:tcPr>
          <w:p w14:paraId="58C04196" w14:textId="6228E919" w:rsidR="001B12B2" w:rsidRPr="0065393E" w:rsidRDefault="001B12B2" w:rsidP="001B12B2">
            <w:pPr>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r>
              <w:rPr>
                <w:color w:val="000000"/>
                <w:sz w:val="18"/>
                <w:szCs w:val="18"/>
              </w:rPr>
              <w:t>3</w:t>
            </w:r>
          </w:p>
        </w:tc>
        <w:tc>
          <w:tcPr>
            <w:tcW w:w="726" w:type="pct"/>
            <w:tcBorders>
              <w:top w:val="single" w:sz="4" w:space="0" w:color="000000"/>
              <w:left w:val="single" w:sz="4" w:space="0" w:color="000000"/>
              <w:bottom w:val="single" w:sz="4" w:space="0" w:color="000000"/>
            </w:tcBorders>
            <w:shd w:val="clear" w:color="auto" w:fill="auto"/>
          </w:tcPr>
          <w:p w14:paraId="62A0F12E" w14:textId="7EEC3701" w:rsidR="001B12B2" w:rsidRPr="0065393E" w:rsidRDefault="001B12B2" w:rsidP="001B12B2">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C239D6">
              <w:rPr>
                <w:sz w:val="18"/>
                <w:szCs w:val="18"/>
              </w:rPr>
              <w:t xml:space="preserve">Предоставление коммунальных услуг </w:t>
            </w:r>
            <w:r w:rsidRPr="00FC48BB">
              <w:rPr>
                <w:sz w:val="18"/>
                <w:szCs w:val="18"/>
              </w:rPr>
              <w:t>(3.1</w:t>
            </w:r>
            <w:r>
              <w:rPr>
                <w:sz w:val="18"/>
                <w:szCs w:val="18"/>
              </w:rPr>
              <w:t>.1</w:t>
            </w:r>
            <w:r w:rsidRPr="00FC48BB">
              <w:rPr>
                <w:sz w:val="18"/>
                <w:szCs w:val="18"/>
              </w:rPr>
              <w:t>)</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733BF5D4" w14:textId="76B993C4" w:rsidR="001B12B2" w:rsidRPr="0065393E" w:rsidRDefault="001B12B2" w:rsidP="001B12B2">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C239D6">
              <w:rPr>
                <w:color w:val="000000"/>
                <w:sz w:val="18"/>
                <w:szCs w:val="18"/>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w:t>
            </w:r>
            <w:r w:rsidRPr="00C239D6">
              <w:rPr>
                <w:color w:val="000000"/>
                <w:sz w:val="18"/>
                <w:szCs w:val="18"/>
              </w:rPr>
              <w:lastRenderedPageBreak/>
              <w:t>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642" w:type="pct"/>
            <w:tcBorders>
              <w:top w:val="single" w:sz="4" w:space="0" w:color="000000"/>
              <w:left w:val="single" w:sz="4" w:space="0" w:color="000000"/>
              <w:bottom w:val="single" w:sz="4" w:space="0" w:color="000000"/>
              <w:right w:val="single" w:sz="4" w:space="0" w:color="000000"/>
            </w:tcBorders>
          </w:tcPr>
          <w:p w14:paraId="5E52B9DA" w14:textId="287A8541" w:rsidR="001B12B2" w:rsidRPr="0065393E" w:rsidRDefault="001B12B2" w:rsidP="001B12B2">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FC48BB">
              <w:rPr>
                <w:color w:val="000000"/>
                <w:sz w:val="18"/>
                <w:szCs w:val="18"/>
              </w:rPr>
              <w:lastRenderedPageBreak/>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6995069F" w14:textId="7F56CF7F" w:rsidR="001B12B2" w:rsidRPr="0065393E" w:rsidRDefault="001B12B2" w:rsidP="001B12B2">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FC48BB">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4EF72606" w14:textId="3BA2F670" w:rsidR="001B12B2" w:rsidRPr="0065393E" w:rsidRDefault="001B12B2" w:rsidP="001B12B2">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FC48BB">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7A7A900A" w14:textId="055D056C" w:rsidR="001B12B2" w:rsidRPr="0065393E" w:rsidRDefault="001B12B2" w:rsidP="001B12B2">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FC48BB">
              <w:rPr>
                <w:color w:val="000000"/>
                <w:sz w:val="18"/>
                <w:szCs w:val="18"/>
              </w:rPr>
              <w:t>Не подлежит установлению</w:t>
            </w:r>
          </w:p>
        </w:tc>
        <w:tc>
          <w:tcPr>
            <w:tcW w:w="641" w:type="pct"/>
            <w:tcBorders>
              <w:top w:val="single" w:sz="4" w:space="0" w:color="000000"/>
              <w:left w:val="single" w:sz="4" w:space="0" w:color="000000"/>
              <w:bottom w:val="single" w:sz="4" w:space="0" w:color="000000"/>
              <w:right w:val="single" w:sz="4" w:space="0" w:color="000000"/>
            </w:tcBorders>
          </w:tcPr>
          <w:p w14:paraId="4AF4C3FF" w14:textId="5917BF61" w:rsidR="001B12B2" w:rsidRPr="0065393E" w:rsidRDefault="001B12B2" w:rsidP="001B12B2">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FC48BB">
              <w:rPr>
                <w:color w:val="000000"/>
                <w:sz w:val="18"/>
                <w:szCs w:val="18"/>
              </w:rPr>
              <w:t>Не подлежит установлению</w:t>
            </w:r>
          </w:p>
        </w:tc>
      </w:tr>
      <w:tr w:rsidR="001B12B2" w:rsidRPr="0065393E" w14:paraId="177974E7" w14:textId="77777777" w:rsidTr="000B3401">
        <w:trPr>
          <w:trHeight w:val="20"/>
        </w:trPr>
        <w:tc>
          <w:tcPr>
            <w:tcW w:w="145" w:type="pct"/>
            <w:tcBorders>
              <w:top w:val="single" w:sz="4" w:space="0" w:color="000000"/>
              <w:left w:val="single" w:sz="4" w:space="0" w:color="000000"/>
              <w:bottom w:val="single" w:sz="4" w:space="0" w:color="000000"/>
            </w:tcBorders>
            <w:shd w:val="clear" w:color="auto" w:fill="auto"/>
          </w:tcPr>
          <w:p w14:paraId="467C065C" w14:textId="56834C88" w:rsidR="001B12B2" w:rsidRPr="0065393E" w:rsidRDefault="001B12B2" w:rsidP="001B12B2">
            <w:pPr>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r>
              <w:rPr>
                <w:color w:val="000000"/>
                <w:sz w:val="18"/>
                <w:szCs w:val="18"/>
              </w:rPr>
              <w:lastRenderedPageBreak/>
              <w:t>4</w:t>
            </w:r>
          </w:p>
        </w:tc>
        <w:tc>
          <w:tcPr>
            <w:tcW w:w="726" w:type="pct"/>
            <w:tcBorders>
              <w:top w:val="single" w:sz="4" w:space="0" w:color="000000"/>
              <w:left w:val="single" w:sz="4" w:space="0" w:color="000000"/>
              <w:bottom w:val="single" w:sz="4" w:space="0" w:color="000000"/>
            </w:tcBorders>
            <w:shd w:val="clear" w:color="auto" w:fill="auto"/>
          </w:tcPr>
          <w:p w14:paraId="1F0CCF51" w14:textId="7F15C852" w:rsidR="001B12B2" w:rsidRPr="0065393E" w:rsidRDefault="001B12B2" w:rsidP="001B12B2">
            <w:pPr>
              <w:widowControl w:val="0"/>
              <w:tabs>
                <w:tab w:val="left" w:pos="540"/>
                <w:tab w:val="left" w:pos="720"/>
                <w:tab w:val="left" w:pos="900"/>
                <w:tab w:val="left" w:pos="1080"/>
                <w:tab w:val="left" w:pos="1260"/>
                <w:tab w:val="left" w:pos="14459"/>
              </w:tabs>
              <w:spacing w:line="240" w:lineRule="auto"/>
              <w:ind w:right="142" w:firstLine="0"/>
              <w:jc w:val="left"/>
              <w:rPr>
                <w:sz w:val="18"/>
                <w:szCs w:val="18"/>
              </w:rPr>
            </w:pPr>
            <w:r w:rsidRPr="00C239D6">
              <w:rPr>
                <w:sz w:val="18"/>
                <w:szCs w:val="18"/>
              </w:rPr>
              <w:t>Административные здания организаций, обеспечивающих предоставление коммунальных услуг</w:t>
            </w:r>
            <w:r>
              <w:rPr>
                <w:sz w:val="18"/>
                <w:szCs w:val="18"/>
              </w:rPr>
              <w:t xml:space="preserve"> (3.1.2)</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497A0C60" w14:textId="01B2FB10" w:rsidR="001B12B2" w:rsidRPr="0065393E" w:rsidRDefault="001B12B2" w:rsidP="001B12B2">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C239D6">
              <w:rPr>
                <w:color w:val="000000"/>
                <w:sz w:val="18"/>
                <w:szCs w:val="18"/>
              </w:rPr>
              <w:t>Размещение зданий, предназначенных для приема физических и юридических лиц в связи с предоставлением им коммунальных услуг</w:t>
            </w:r>
          </w:p>
        </w:tc>
        <w:tc>
          <w:tcPr>
            <w:tcW w:w="642" w:type="pct"/>
            <w:tcBorders>
              <w:top w:val="single" w:sz="4" w:space="0" w:color="000000"/>
              <w:left w:val="single" w:sz="4" w:space="0" w:color="000000"/>
              <w:bottom w:val="single" w:sz="4" w:space="0" w:color="000000"/>
              <w:right w:val="single" w:sz="4" w:space="0" w:color="000000"/>
            </w:tcBorders>
          </w:tcPr>
          <w:p w14:paraId="6A399052" w14:textId="4A563F4C" w:rsidR="001B12B2" w:rsidRPr="0065393E" w:rsidRDefault="001B12B2" w:rsidP="001B12B2">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0B6B2C">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3D6284A3" w14:textId="69C72013" w:rsidR="001B12B2" w:rsidRPr="0065393E" w:rsidRDefault="001B12B2" w:rsidP="001B12B2">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со стороны улично-дорожной сети (улица, проспект, бульвар, шоссе) – </w:t>
            </w:r>
            <w:r w:rsidRPr="0065393E">
              <w:rPr>
                <w:color w:val="000000"/>
                <w:sz w:val="18"/>
                <w:szCs w:val="18"/>
              </w:rPr>
              <w:br/>
              <w:t xml:space="preserve">5 м, от границы земельного участка, смежной с земельным участком, землями или земельными участками, находящимися в государственной и муниципальной собственности – 3 м </w:t>
            </w:r>
          </w:p>
        </w:tc>
        <w:tc>
          <w:tcPr>
            <w:tcW w:w="642" w:type="pct"/>
            <w:tcBorders>
              <w:top w:val="single" w:sz="4" w:space="0" w:color="000000"/>
              <w:left w:val="single" w:sz="4" w:space="0" w:color="000000"/>
              <w:bottom w:val="single" w:sz="4" w:space="0" w:color="000000"/>
              <w:right w:val="single" w:sz="4" w:space="0" w:color="000000"/>
            </w:tcBorders>
          </w:tcPr>
          <w:p w14:paraId="07873BCF" w14:textId="1726651A" w:rsidR="001B12B2" w:rsidRPr="0065393E" w:rsidRDefault="001B12B2" w:rsidP="001B12B2">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6A0E1876" w14:textId="37015503" w:rsidR="001B12B2" w:rsidRPr="0065393E" w:rsidRDefault="001B12B2" w:rsidP="001B12B2">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rFonts w:eastAsia="Times New Roman"/>
                <w:color w:val="000000"/>
                <w:sz w:val="18"/>
                <w:szCs w:val="18"/>
                <w:lang w:eastAsia="ru-RU"/>
              </w:rPr>
              <w:t xml:space="preserve">Максимальный процент застройки в границах земельного участка </w:t>
            </w:r>
            <w:r w:rsidRPr="0065393E">
              <w:rPr>
                <w:color w:val="000000"/>
                <w:sz w:val="18"/>
                <w:szCs w:val="18"/>
              </w:rPr>
              <w:t>– 60 %</w:t>
            </w:r>
          </w:p>
        </w:tc>
        <w:tc>
          <w:tcPr>
            <w:tcW w:w="641" w:type="pct"/>
            <w:tcBorders>
              <w:top w:val="single" w:sz="4" w:space="0" w:color="000000"/>
              <w:left w:val="single" w:sz="4" w:space="0" w:color="000000"/>
              <w:bottom w:val="single" w:sz="4" w:space="0" w:color="000000"/>
              <w:right w:val="single" w:sz="4" w:space="0" w:color="000000"/>
            </w:tcBorders>
          </w:tcPr>
          <w:p w14:paraId="39CD63C6" w14:textId="49272144" w:rsidR="001B12B2" w:rsidRPr="0065393E" w:rsidRDefault="001B12B2" w:rsidP="001B12B2">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Процент озеленения территории – </w:t>
            </w:r>
            <w:r w:rsidRPr="0065393E">
              <w:rPr>
                <w:color w:val="000000"/>
                <w:sz w:val="18"/>
                <w:szCs w:val="18"/>
              </w:rPr>
              <w:br/>
              <w:t>не менее 15 %</w:t>
            </w:r>
          </w:p>
        </w:tc>
      </w:tr>
      <w:tr w:rsidR="001B12B2" w:rsidRPr="0065393E" w14:paraId="2721D294" w14:textId="77777777" w:rsidTr="000B3401">
        <w:trPr>
          <w:trHeight w:val="20"/>
        </w:trPr>
        <w:tc>
          <w:tcPr>
            <w:tcW w:w="145" w:type="pct"/>
            <w:tcBorders>
              <w:top w:val="single" w:sz="4" w:space="0" w:color="000000"/>
              <w:left w:val="single" w:sz="4" w:space="0" w:color="000000"/>
              <w:bottom w:val="single" w:sz="4" w:space="0" w:color="000000"/>
            </w:tcBorders>
            <w:shd w:val="clear" w:color="auto" w:fill="auto"/>
          </w:tcPr>
          <w:p w14:paraId="764E0FD9" w14:textId="77777777" w:rsidR="001B12B2" w:rsidRDefault="001B12B2" w:rsidP="001B12B2">
            <w:pPr>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p>
          <w:p w14:paraId="1CB43F0C" w14:textId="2BC2E8C0" w:rsidR="001B12B2" w:rsidRPr="0065393E" w:rsidRDefault="001B12B2" w:rsidP="001B12B2">
            <w:pPr>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r>
              <w:rPr>
                <w:color w:val="000000"/>
                <w:sz w:val="18"/>
                <w:szCs w:val="18"/>
              </w:rPr>
              <w:t>5</w:t>
            </w:r>
          </w:p>
        </w:tc>
        <w:tc>
          <w:tcPr>
            <w:tcW w:w="726" w:type="pct"/>
            <w:tcBorders>
              <w:top w:val="single" w:sz="4" w:space="0" w:color="000000"/>
              <w:left w:val="single" w:sz="4" w:space="0" w:color="000000"/>
              <w:bottom w:val="single" w:sz="4" w:space="0" w:color="000000"/>
            </w:tcBorders>
            <w:shd w:val="clear" w:color="auto" w:fill="auto"/>
          </w:tcPr>
          <w:p w14:paraId="49E364A2" w14:textId="77777777" w:rsidR="001B12B2" w:rsidRPr="0065393E" w:rsidRDefault="001B12B2" w:rsidP="001B12B2">
            <w:pPr>
              <w:widowControl w:val="0"/>
              <w:tabs>
                <w:tab w:val="left" w:pos="540"/>
                <w:tab w:val="left" w:pos="720"/>
                <w:tab w:val="left" w:pos="900"/>
                <w:tab w:val="left" w:pos="1080"/>
                <w:tab w:val="left" w:pos="1260"/>
                <w:tab w:val="left" w:pos="14459"/>
              </w:tabs>
              <w:spacing w:line="240" w:lineRule="auto"/>
              <w:ind w:right="142" w:firstLine="0"/>
              <w:jc w:val="left"/>
              <w:rPr>
                <w:sz w:val="18"/>
                <w:szCs w:val="18"/>
              </w:rPr>
            </w:pPr>
            <w:r w:rsidRPr="0065393E">
              <w:rPr>
                <w:color w:val="000000"/>
                <w:sz w:val="18"/>
                <w:szCs w:val="18"/>
              </w:rPr>
              <w:t>Социальное обслуживание (3.2)</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33987A50" w14:textId="77777777" w:rsidR="001B12B2" w:rsidRPr="0065393E" w:rsidRDefault="001B12B2" w:rsidP="001B12B2">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Размещение зданий, предназначенных для оказания гражданам социальной помощи. Содержание данного вида разрешенного использования </w:t>
            </w:r>
            <w:r w:rsidRPr="0065393E">
              <w:rPr>
                <w:color w:val="000000"/>
                <w:sz w:val="18"/>
                <w:szCs w:val="18"/>
              </w:rPr>
              <w:lastRenderedPageBreak/>
              <w:t xml:space="preserve">включает в себя содержание видов разрешенного использования с </w:t>
            </w:r>
            <w:hyperlink r:id="rId19" w:history="1">
              <w:r w:rsidRPr="0065393E">
                <w:rPr>
                  <w:color w:val="000000"/>
                  <w:sz w:val="18"/>
                  <w:szCs w:val="18"/>
                </w:rPr>
                <w:t>кодами 3.2.1</w:t>
              </w:r>
            </w:hyperlink>
            <w:r w:rsidRPr="0065393E">
              <w:rPr>
                <w:color w:val="000000"/>
                <w:sz w:val="18"/>
                <w:szCs w:val="18"/>
              </w:rPr>
              <w:t>-</w:t>
            </w:r>
            <w:hyperlink r:id="rId20" w:history="1">
              <w:r w:rsidRPr="0065393E">
                <w:rPr>
                  <w:color w:val="000000"/>
                  <w:sz w:val="18"/>
                  <w:szCs w:val="18"/>
                </w:rPr>
                <w:t>3.2.4</w:t>
              </w:r>
            </w:hyperlink>
          </w:p>
        </w:tc>
        <w:tc>
          <w:tcPr>
            <w:tcW w:w="642" w:type="pct"/>
            <w:tcBorders>
              <w:top w:val="single" w:sz="4" w:space="0" w:color="000000"/>
              <w:left w:val="single" w:sz="4" w:space="0" w:color="000000"/>
              <w:bottom w:val="single" w:sz="4" w:space="0" w:color="000000"/>
              <w:right w:val="single" w:sz="4" w:space="0" w:color="000000"/>
            </w:tcBorders>
          </w:tcPr>
          <w:p w14:paraId="7B991245" w14:textId="65F13DE2" w:rsidR="001B12B2" w:rsidRPr="0065393E" w:rsidRDefault="001B12B2" w:rsidP="001B12B2">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lastRenderedPageBreak/>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3A5EDEA6" w14:textId="377F6DA0" w:rsidR="001B12B2" w:rsidRPr="0065393E" w:rsidRDefault="001B12B2" w:rsidP="001B12B2">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 xml:space="preserve">Минимальные отступы от границ земельного участка в целях определения места допустимого </w:t>
            </w:r>
            <w:r w:rsidRPr="0065393E">
              <w:rPr>
                <w:rFonts w:eastAsia="Times New Roman"/>
                <w:color w:val="000000"/>
                <w:sz w:val="18"/>
                <w:szCs w:val="18"/>
                <w:lang w:eastAsia="ru-RU"/>
              </w:rPr>
              <w:lastRenderedPageBreak/>
              <w:t xml:space="preserve">размещения объекта </w:t>
            </w:r>
            <w:r w:rsidRPr="0065393E">
              <w:rPr>
                <w:color w:val="000000"/>
                <w:sz w:val="18"/>
                <w:szCs w:val="18"/>
              </w:rPr>
              <w:t>–</w:t>
            </w:r>
            <w:r w:rsidRPr="0065393E">
              <w:rPr>
                <w:rFonts w:eastAsia="Times New Roman"/>
                <w:color w:val="000000"/>
                <w:sz w:val="18"/>
                <w:szCs w:val="18"/>
                <w:lang w:eastAsia="ru-RU"/>
              </w:rPr>
              <w:t xml:space="preserve"> 1 м</w:t>
            </w:r>
          </w:p>
        </w:tc>
        <w:tc>
          <w:tcPr>
            <w:tcW w:w="642" w:type="pct"/>
            <w:tcBorders>
              <w:top w:val="single" w:sz="4" w:space="0" w:color="000000"/>
              <w:left w:val="single" w:sz="4" w:space="0" w:color="000000"/>
              <w:bottom w:val="single" w:sz="4" w:space="0" w:color="000000"/>
              <w:right w:val="single" w:sz="4" w:space="0" w:color="000000"/>
            </w:tcBorders>
          </w:tcPr>
          <w:p w14:paraId="0E7592DB" w14:textId="46B71EB0" w:rsidR="001B12B2" w:rsidRPr="0065393E" w:rsidRDefault="001B12B2" w:rsidP="001B12B2">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lastRenderedPageBreak/>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4F8F891D" w14:textId="2CA62246" w:rsidR="001B12B2" w:rsidRPr="0065393E" w:rsidRDefault="001B12B2" w:rsidP="001B12B2">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rFonts w:eastAsia="Times New Roman"/>
                <w:color w:val="000000"/>
                <w:sz w:val="18"/>
                <w:szCs w:val="18"/>
                <w:lang w:eastAsia="ru-RU"/>
              </w:rPr>
              <w:t xml:space="preserve">Максимальный процент застройки в границах земельного участка </w:t>
            </w:r>
            <w:r w:rsidRPr="0065393E">
              <w:rPr>
                <w:color w:val="000000"/>
                <w:sz w:val="18"/>
                <w:szCs w:val="18"/>
              </w:rPr>
              <w:t>– 60 %</w:t>
            </w:r>
          </w:p>
        </w:tc>
        <w:tc>
          <w:tcPr>
            <w:tcW w:w="641" w:type="pct"/>
            <w:tcBorders>
              <w:top w:val="single" w:sz="4" w:space="0" w:color="000000"/>
              <w:left w:val="single" w:sz="4" w:space="0" w:color="000000"/>
              <w:bottom w:val="single" w:sz="4" w:space="0" w:color="000000"/>
              <w:right w:val="single" w:sz="4" w:space="0" w:color="000000"/>
            </w:tcBorders>
          </w:tcPr>
          <w:p w14:paraId="508C0828" w14:textId="382C2683" w:rsidR="001B12B2" w:rsidRPr="0065393E" w:rsidRDefault="001B12B2" w:rsidP="001B12B2">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Процент озеленения территории – </w:t>
            </w:r>
            <w:r w:rsidRPr="0065393E">
              <w:rPr>
                <w:color w:val="000000"/>
                <w:sz w:val="18"/>
                <w:szCs w:val="18"/>
              </w:rPr>
              <w:br/>
              <w:t>не менее 15 %</w:t>
            </w:r>
          </w:p>
        </w:tc>
      </w:tr>
      <w:tr w:rsidR="001B12B2" w:rsidRPr="0065393E" w14:paraId="531D62C1" w14:textId="77777777" w:rsidTr="000B3401">
        <w:trPr>
          <w:trHeight w:val="20"/>
        </w:trPr>
        <w:tc>
          <w:tcPr>
            <w:tcW w:w="145" w:type="pct"/>
            <w:tcBorders>
              <w:top w:val="single" w:sz="4" w:space="0" w:color="000000"/>
              <w:left w:val="single" w:sz="4" w:space="0" w:color="000000"/>
              <w:bottom w:val="single" w:sz="4" w:space="0" w:color="000000"/>
            </w:tcBorders>
            <w:shd w:val="clear" w:color="auto" w:fill="auto"/>
          </w:tcPr>
          <w:p w14:paraId="273D37E1" w14:textId="6F67DD65" w:rsidR="001B12B2" w:rsidRPr="0065393E" w:rsidRDefault="001B12B2" w:rsidP="001B12B2">
            <w:pPr>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r>
              <w:rPr>
                <w:color w:val="000000"/>
                <w:sz w:val="18"/>
                <w:szCs w:val="18"/>
              </w:rPr>
              <w:lastRenderedPageBreak/>
              <w:t>6</w:t>
            </w:r>
          </w:p>
        </w:tc>
        <w:tc>
          <w:tcPr>
            <w:tcW w:w="726" w:type="pct"/>
            <w:tcBorders>
              <w:top w:val="single" w:sz="4" w:space="0" w:color="000000"/>
              <w:left w:val="single" w:sz="4" w:space="0" w:color="000000"/>
              <w:bottom w:val="single" w:sz="4" w:space="0" w:color="000000"/>
            </w:tcBorders>
            <w:shd w:val="clear" w:color="auto" w:fill="auto"/>
          </w:tcPr>
          <w:p w14:paraId="72956829" w14:textId="55209863" w:rsidR="001B12B2" w:rsidRPr="0065393E" w:rsidRDefault="001B12B2" w:rsidP="001B12B2">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Оказание услуг связи (3.2.3)</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68C9DA4A" w14:textId="5E82F98F" w:rsidR="001B12B2" w:rsidRPr="0065393E" w:rsidRDefault="001B12B2" w:rsidP="001B12B2">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642" w:type="pct"/>
            <w:tcBorders>
              <w:top w:val="single" w:sz="4" w:space="0" w:color="000000"/>
              <w:left w:val="single" w:sz="4" w:space="0" w:color="000000"/>
              <w:bottom w:val="single" w:sz="4" w:space="0" w:color="000000"/>
              <w:right w:val="single" w:sz="4" w:space="0" w:color="000000"/>
            </w:tcBorders>
          </w:tcPr>
          <w:p w14:paraId="22C82A37" w14:textId="61ACDCDB" w:rsidR="001B12B2" w:rsidRPr="0065393E" w:rsidRDefault="001B12B2" w:rsidP="001B12B2">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740857F2" w14:textId="3FA1ABB4" w:rsidR="001B12B2" w:rsidRPr="0065393E" w:rsidRDefault="001B12B2" w:rsidP="001B12B2">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7F22C231" w14:textId="3844F2AE" w:rsidR="001B12B2" w:rsidRPr="0065393E" w:rsidRDefault="001B12B2" w:rsidP="001B12B2">
            <w:pPr>
              <w:suppressAutoHyphens w:val="0"/>
              <w:autoSpaceDE w:val="0"/>
              <w:autoSpaceDN w:val="0"/>
              <w:adjustRightInd w:val="0"/>
              <w:spacing w:line="240" w:lineRule="auto"/>
              <w:ind w:firstLine="0"/>
              <w:contextualSpacing w:val="0"/>
              <w:jc w:val="left"/>
              <w:rPr>
                <w:color w:val="000000"/>
                <w:sz w:val="18"/>
                <w:szCs w:val="18"/>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7380C590" w14:textId="481ED254" w:rsidR="001B12B2" w:rsidRPr="0065393E" w:rsidRDefault="001B12B2" w:rsidP="001B12B2">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color w:val="000000"/>
                <w:sz w:val="18"/>
                <w:szCs w:val="18"/>
              </w:rPr>
              <w:t>Не подлежит установлению</w:t>
            </w:r>
          </w:p>
        </w:tc>
        <w:tc>
          <w:tcPr>
            <w:tcW w:w="641" w:type="pct"/>
            <w:tcBorders>
              <w:top w:val="single" w:sz="4" w:space="0" w:color="000000"/>
              <w:left w:val="single" w:sz="4" w:space="0" w:color="000000"/>
              <w:bottom w:val="single" w:sz="4" w:space="0" w:color="000000"/>
              <w:right w:val="single" w:sz="4" w:space="0" w:color="000000"/>
            </w:tcBorders>
          </w:tcPr>
          <w:p w14:paraId="2E281794" w14:textId="6177C78A" w:rsidR="001B12B2" w:rsidRPr="0065393E" w:rsidRDefault="001B12B2" w:rsidP="001B12B2">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 подлежит установлению</w:t>
            </w:r>
          </w:p>
        </w:tc>
      </w:tr>
      <w:tr w:rsidR="001B12B2" w:rsidRPr="0065393E" w14:paraId="36A8B0B0" w14:textId="77777777" w:rsidTr="000B3401">
        <w:trPr>
          <w:trHeight w:val="20"/>
        </w:trPr>
        <w:tc>
          <w:tcPr>
            <w:tcW w:w="145" w:type="pct"/>
            <w:tcBorders>
              <w:top w:val="single" w:sz="4" w:space="0" w:color="000000"/>
              <w:left w:val="single" w:sz="4" w:space="0" w:color="000000"/>
              <w:bottom w:val="single" w:sz="4" w:space="0" w:color="000000"/>
            </w:tcBorders>
            <w:shd w:val="clear" w:color="auto" w:fill="auto"/>
          </w:tcPr>
          <w:p w14:paraId="6E5EAA0B" w14:textId="2BA49C74" w:rsidR="001B12B2" w:rsidRPr="0065393E" w:rsidRDefault="001B12B2" w:rsidP="001B12B2">
            <w:pPr>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r>
              <w:rPr>
                <w:color w:val="000000"/>
                <w:sz w:val="18"/>
                <w:szCs w:val="18"/>
              </w:rPr>
              <w:t>7</w:t>
            </w:r>
          </w:p>
        </w:tc>
        <w:tc>
          <w:tcPr>
            <w:tcW w:w="726" w:type="pct"/>
            <w:tcBorders>
              <w:top w:val="single" w:sz="4" w:space="0" w:color="000000"/>
              <w:left w:val="single" w:sz="4" w:space="0" w:color="000000"/>
              <w:bottom w:val="single" w:sz="4" w:space="0" w:color="000000"/>
            </w:tcBorders>
            <w:shd w:val="clear" w:color="auto" w:fill="auto"/>
          </w:tcPr>
          <w:p w14:paraId="40AE6966" w14:textId="39D1145E" w:rsidR="001B12B2" w:rsidRPr="0065393E" w:rsidRDefault="001B12B2" w:rsidP="001B12B2">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Амбулаторно-поликлиническое обслуживание (3.4.1)</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7E0E3C34" w14:textId="25072E4B" w:rsidR="001B12B2" w:rsidRPr="0065393E" w:rsidRDefault="001B12B2" w:rsidP="001B12B2">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642" w:type="pct"/>
            <w:tcBorders>
              <w:top w:val="single" w:sz="4" w:space="0" w:color="000000"/>
              <w:left w:val="single" w:sz="4" w:space="0" w:color="000000"/>
              <w:bottom w:val="single" w:sz="4" w:space="0" w:color="000000"/>
              <w:right w:val="single" w:sz="4" w:space="0" w:color="000000"/>
            </w:tcBorders>
          </w:tcPr>
          <w:p w14:paraId="0328820B" w14:textId="1F87CC6A" w:rsidR="001B12B2" w:rsidRPr="0065393E" w:rsidRDefault="001B12B2" w:rsidP="001B12B2">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441189E2" w14:textId="5E2438E8" w:rsidR="001B12B2" w:rsidRPr="0065393E" w:rsidRDefault="001B12B2" w:rsidP="001B12B2">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со стороны улично-дорожной сети (улица, проспект, бульвар, шоссе) – </w:t>
            </w:r>
            <w:r w:rsidRPr="0065393E">
              <w:rPr>
                <w:color w:val="000000"/>
                <w:sz w:val="18"/>
                <w:szCs w:val="18"/>
              </w:rPr>
              <w:br/>
              <w:t xml:space="preserve">5 м, от границы земельного участка, смежной с земельным участком, землями или земельными участками, находящимися в государственной и муниципальной собственности – 3 м </w:t>
            </w:r>
          </w:p>
        </w:tc>
        <w:tc>
          <w:tcPr>
            <w:tcW w:w="642" w:type="pct"/>
            <w:tcBorders>
              <w:top w:val="single" w:sz="4" w:space="0" w:color="000000"/>
              <w:left w:val="single" w:sz="4" w:space="0" w:color="000000"/>
              <w:bottom w:val="single" w:sz="4" w:space="0" w:color="000000"/>
              <w:right w:val="single" w:sz="4" w:space="0" w:color="000000"/>
            </w:tcBorders>
          </w:tcPr>
          <w:p w14:paraId="6FE36B2F" w14:textId="6ACE1821" w:rsidR="001B12B2" w:rsidRPr="0065393E" w:rsidRDefault="001B12B2" w:rsidP="001B12B2">
            <w:pPr>
              <w:suppressAutoHyphens w:val="0"/>
              <w:autoSpaceDE w:val="0"/>
              <w:autoSpaceDN w:val="0"/>
              <w:adjustRightInd w:val="0"/>
              <w:spacing w:line="240" w:lineRule="auto"/>
              <w:ind w:firstLine="0"/>
              <w:contextualSpacing w:val="0"/>
              <w:jc w:val="left"/>
              <w:rPr>
                <w:color w:val="000000"/>
                <w:sz w:val="18"/>
                <w:szCs w:val="18"/>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0293D0E1" w14:textId="7F809B34" w:rsidR="001B12B2" w:rsidRPr="0065393E" w:rsidRDefault="001B12B2" w:rsidP="001B12B2">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rFonts w:eastAsia="Times New Roman"/>
                <w:color w:val="000000"/>
                <w:sz w:val="18"/>
                <w:szCs w:val="18"/>
                <w:lang w:eastAsia="ru-RU"/>
              </w:rPr>
              <w:t xml:space="preserve">Максимальный процент застройки в границах земельного участка </w:t>
            </w:r>
            <w:r w:rsidRPr="0065393E">
              <w:rPr>
                <w:color w:val="000000"/>
                <w:sz w:val="18"/>
                <w:szCs w:val="18"/>
              </w:rPr>
              <w:t>– 60 %</w:t>
            </w:r>
          </w:p>
        </w:tc>
        <w:tc>
          <w:tcPr>
            <w:tcW w:w="641" w:type="pct"/>
            <w:tcBorders>
              <w:top w:val="single" w:sz="4" w:space="0" w:color="000000"/>
              <w:left w:val="single" w:sz="4" w:space="0" w:color="000000"/>
              <w:bottom w:val="single" w:sz="4" w:space="0" w:color="000000"/>
              <w:right w:val="single" w:sz="4" w:space="0" w:color="000000"/>
            </w:tcBorders>
          </w:tcPr>
          <w:p w14:paraId="7BC1034E" w14:textId="03CF056B" w:rsidR="001B12B2" w:rsidRPr="0065393E" w:rsidRDefault="001B12B2" w:rsidP="001B12B2">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Процент озеленения территории – </w:t>
            </w:r>
            <w:r w:rsidRPr="0065393E">
              <w:rPr>
                <w:color w:val="000000"/>
                <w:sz w:val="18"/>
                <w:szCs w:val="18"/>
              </w:rPr>
              <w:br/>
              <w:t>не менее 15 %</w:t>
            </w:r>
          </w:p>
        </w:tc>
      </w:tr>
      <w:tr w:rsidR="001B12B2" w:rsidRPr="0065393E" w14:paraId="46330A33" w14:textId="77777777" w:rsidTr="000B3401">
        <w:trPr>
          <w:trHeight w:val="20"/>
        </w:trPr>
        <w:tc>
          <w:tcPr>
            <w:tcW w:w="145" w:type="pct"/>
            <w:tcBorders>
              <w:top w:val="single" w:sz="4" w:space="0" w:color="000000"/>
              <w:left w:val="single" w:sz="4" w:space="0" w:color="000000"/>
              <w:bottom w:val="single" w:sz="4" w:space="0" w:color="000000"/>
            </w:tcBorders>
            <w:shd w:val="clear" w:color="auto" w:fill="auto"/>
          </w:tcPr>
          <w:p w14:paraId="4B2C7FEE" w14:textId="1FD36B72" w:rsidR="001B12B2" w:rsidRPr="0065393E" w:rsidRDefault="001B12B2" w:rsidP="001B12B2">
            <w:pPr>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r>
              <w:rPr>
                <w:iCs/>
                <w:color w:val="000000"/>
                <w:sz w:val="18"/>
                <w:szCs w:val="18"/>
              </w:rPr>
              <w:t>8</w:t>
            </w:r>
          </w:p>
        </w:tc>
        <w:tc>
          <w:tcPr>
            <w:tcW w:w="726" w:type="pct"/>
            <w:tcBorders>
              <w:top w:val="single" w:sz="4" w:space="0" w:color="000000"/>
              <w:left w:val="single" w:sz="4" w:space="0" w:color="000000"/>
              <w:bottom w:val="single" w:sz="4" w:space="0" w:color="000000"/>
            </w:tcBorders>
            <w:shd w:val="clear" w:color="auto" w:fill="auto"/>
          </w:tcPr>
          <w:p w14:paraId="05349C84" w14:textId="568DBAB6" w:rsidR="001B12B2" w:rsidRPr="0065393E" w:rsidRDefault="001B12B2" w:rsidP="001B12B2">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Дошкольное, начальное и среднее общее образование (3.5.1)</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4E6524BB" w14:textId="4A06608A" w:rsidR="001B12B2" w:rsidRPr="0065393E" w:rsidRDefault="001B12B2" w:rsidP="001B12B2">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w:t>
            </w:r>
            <w:r w:rsidRPr="0065393E">
              <w:rPr>
                <w:color w:val="000000"/>
                <w:sz w:val="18"/>
                <w:szCs w:val="18"/>
              </w:rPr>
              <w:lastRenderedPageBreak/>
              <w:t>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642" w:type="pct"/>
            <w:tcBorders>
              <w:top w:val="single" w:sz="4" w:space="0" w:color="000000"/>
              <w:left w:val="single" w:sz="4" w:space="0" w:color="000000"/>
              <w:bottom w:val="single" w:sz="4" w:space="0" w:color="000000"/>
              <w:right w:val="single" w:sz="4" w:space="0" w:color="000000"/>
            </w:tcBorders>
          </w:tcPr>
          <w:p w14:paraId="645CCC5A" w14:textId="77777777" w:rsidR="001B12B2" w:rsidRPr="0065393E" w:rsidRDefault="001B12B2" w:rsidP="001B12B2">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lastRenderedPageBreak/>
              <w:t xml:space="preserve">Минимальный размер земельного участка – </w:t>
            </w:r>
            <w:r w:rsidRPr="0065393E">
              <w:rPr>
                <w:color w:val="000000"/>
                <w:sz w:val="18"/>
                <w:szCs w:val="18"/>
              </w:rPr>
              <w:br/>
              <w:t>1000 кв. м;</w:t>
            </w:r>
          </w:p>
          <w:p w14:paraId="193EFD4B" w14:textId="57187FB8" w:rsidR="001B12B2" w:rsidRPr="0065393E" w:rsidRDefault="001B12B2" w:rsidP="001B12B2">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rFonts w:eastAsia="Times New Roman"/>
                <w:color w:val="000000"/>
                <w:sz w:val="18"/>
                <w:szCs w:val="18"/>
                <w:lang w:eastAsia="ru-RU"/>
              </w:rPr>
              <w:t xml:space="preserve">Максимальные размеры земельных </w:t>
            </w:r>
            <w:r w:rsidRPr="0065393E">
              <w:rPr>
                <w:rFonts w:eastAsia="Times New Roman"/>
                <w:color w:val="000000"/>
                <w:sz w:val="18"/>
                <w:szCs w:val="18"/>
                <w:lang w:eastAsia="ru-RU"/>
              </w:rPr>
              <w:lastRenderedPageBreak/>
              <w:t>участков Не подлежит установлению</w:t>
            </w:r>
            <w:r w:rsidRPr="0065393E">
              <w:rPr>
                <w:color w:val="000000"/>
                <w:sz w:val="18"/>
                <w:szCs w:val="18"/>
              </w:rPr>
              <w:t xml:space="preserve"> </w:t>
            </w:r>
          </w:p>
        </w:tc>
        <w:tc>
          <w:tcPr>
            <w:tcW w:w="642" w:type="pct"/>
            <w:tcBorders>
              <w:top w:val="single" w:sz="4" w:space="0" w:color="000000"/>
              <w:left w:val="single" w:sz="4" w:space="0" w:color="000000"/>
              <w:bottom w:val="single" w:sz="4" w:space="0" w:color="000000"/>
              <w:right w:val="single" w:sz="4" w:space="0" w:color="000000"/>
            </w:tcBorders>
          </w:tcPr>
          <w:p w14:paraId="15E3A974" w14:textId="4B8088EC" w:rsidR="001B12B2" w:rsidRPr="0065393E" w:rsidRDefault="001B12B2" w:rsidP="001B12B2">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lastRenderedPageBreak/>
              <w:t xml:space="preserve">Минимальные отступы от границ земельного участка в целях определения места допустимого </w:t>
            </w:r>
            <w:r w:rsidRPr="0065393E">
              <w:rPr>
                <w:rFonts w:eastAsia="Times New Roman"/>
                <w:color w:val="000000"/>
                <w:sz w:val="18"/>
                <w:szCs w:val="18"/>
                <w:lang w:eastAsia="ru-RU"/>
              </w:rPr>
              <w:lastRenderedPageBreak/>
              <w:t xml:space="preserve">размещения объекта </w:t>
            </w:r>
            <w:r w:rsidRPr="0065393E">
              <w:rPr>
                <w:color w:val="000000"/>
                <w:sz w:val="18"/>
                <w:szCs w:val="18"/>
              </w:rPr>
              <w:t>–</w:t>
            </w:r>
            <w:r w:rsidRPr="0065393E">
              <w:rPr>
                <w:rFonts w:eastAsia="Times New Roman"/>
                <w:color w:val="000000"/>
                <w:sz w:val="18"/>
                <w:szCs w:val="18"/>
                <w:lang w:eastAsia="ru-RU"/>
              </w:rPr>
              <w:t xml:space="preserve"> 1 м</w:t>
            </w:r>
          </w:p>
        </w:tc>
        <w:tc>
          <w:tcPr>
            <w:tcW w:w="642" w:type="pct"/>
            <w:tcBorders>
              <w:top w:val="single" w:sz="4" w:space="0" w:color="000000"/>
              <w:left w:val="single" w:sz="4" w:space="0" w:color="000000"/>
              <w:bottom w:val="single" w:sz="4" w:space="0" w:color="000000"/>
              <w:right w:val="single" w:sz="4" w:space="0" w:color="000000"/>
            </w:tcBorders>
          </w:tcPr>
          <w:p w14:paraId="59E87838" w14:textId="75D85722" w:rsidR="001B12B2" w:rsidRPr="0065393E" w:rsidRDefault="001B12B2" w:rsidP="001B12B2">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lastRenderedPageBreak/>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4658D535" w14:textId="5A90BC1C" w:rsidR="001B12B2" w:rsidRPr="0065393E" w:rsidRDefault="001B12B2" w:rsidP="001B12B2">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rFonts w:eastAsia="Times New Roman"/>
                <w:color w:val="000000"/>
                <w:sz w:val="18"/>
                <w:szCs w:val="18"/>
                <w:lang w:eastAsia="ru-RU"/>
              </w:rPr>
              <w:t xml:space="preserve">Максимальный процент застройки в границах земельного участка </w:t>
            </w:r>
            <w:r w:rsidRPr="0065393E">
              <w:rPr>
                <w:color w:val="000000"/>
                <w:sz w:val="18"/>
                <w:szCs w:val="18"/>
              </w:rPr>
              <w:t>– 50 %</w:t>
            </w:r>
          </w:p>
        </w:tc>
        <w:tc>
          <w:tcPr>
            <w:tcW w:w="641" w:type="pct"/>
            <w:tcBorders>
              <w:top w:val="single" w:sz="4" w:space="0" w:color="000000"/>
              <w:left w:val="single" w:sz="4" w:space="0" w:color="000000"/>
              <w:bottom w:val="single" w:sz="4" w:space="0" w:color="000000"/>
              <w:right w:val="single" w:sz="4" w:space="0" w:color="000000"/>
            </w:tcBorders>
          </w:tcPr>
          <w:p w14:paraId="58F83C6D" w14:textId="33CF2D3E" w:rsidR="001B12B2" w:rsidRPr="0065393E" w:rsidRDefault="001B12B2" w:rsidP="001B12B2">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Процент озеленения территории – </w:t>
            </w:r>
            <w:r w:rsidRPr="0065393E">
              <w:rPr>
                <w:color w:val="000000"/>
                <w:sz w:val="18"/>
                <w:szCs w:val="18"/>
              </w:rPr>
              <w:br/>
              <w:t>не менее 15 %</w:t>
            </w:r>
          </w:p>
        </w:tc>
      </w:tr>
      <w:tr w:rsidR="001B12B2" w:rsidRPr="0065393E" w14:paraId="7CF86869" w14:textId="77777777" w:rsidTr="000B3401">
        <w:trPr>
          <w:trHeight w:val="20"/>
        </w:trPr>
        <w:tc>
          <w:tcPr>
            <w:tcW w:w="145" w:type="pct"/>
            <w:tcBorders>
              <w:top w:val="single" w:sz="4" w:space="0" w:color="000000"/>
              <w:left w:val="single" w:sz="4" w:space="0" w:color="000000"/>
              <w:bottom w:val="single" w:sz="4" w:space="0" w:color="000000"/>
            </w:tcBorders>
            <w:shd w:val="clear" w:color="auto" w:fill="auto"/>
          </w:tcPr>
          <w:p w14:paraId="40F2BEDE" w14:textId="4C1E3FED" w:rsidR="001B12B2" w:rsidRPr="0065393E" w:rsidRDefault="001B12B2" w:rsidP="001B12B2">
            <w:pPr>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r>
              <w:rPr>
                <w:color w:val="000000"/>
                <w:sz w:val="18"/>
                <w:szCs w:val="18"/>
              </w:rPr>
              <w:lastRenderedPageBreak/>
              <w:t>9</w:t>
            </w:r>
          </w:p>
        </w:tc>
        <w:tc>
          <w:tcPr>
            <w:tcW w:w="726" w:type="pct"/>
            <w:tcBorders>
              <w:top w:val="single" w:sz="4" w:space="0" w:color="000000"/>
              <w:left w:val="single" w:sz="4" w:space="0" w:color="000000"/>
              <w:bottom w:val="single" w:sz="4" w:space="0" w:color="000000"/>
            </w:tcBorders>
            <w:shd w:val="clear" w:color="auto" w:fill="auto"/>
          </w:tcPr>
          <w:p w14:paraId="3B911102" w14:textId="38674E04" w:rsidR="001B12B2" w:rsidRPr="0065393E" w:rsidRDefault="001B12B2" w:rsidP="001B12B2">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Культурное развитие (3.6)</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474642B5" w14:textId="6E28C8C4" w:rsidR="001B12B2" w:rsidRPr="0065393E" w:rsidRDefault="001B12B2" w:rsidP="001B12B2">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3.6.1 - 3.6.3</w:t>
            </w:r>
          </w:p>
        </w:tc>
        <w:tc>
          <w:tcPr>
            <w:tcW w:w="642" w:type="pct"/>
            <w:tcBorders>
              <w:top w:val="single" w:sz="4" w:space="0" w:color="000000"/>
              <w:left w:val="single" w:sz="4" w:space="0" w:color="000000"/>
              <w:bottom w:val="single" w:sz="4" w:space="0" w:color="000000"/>
              <w:right w:val="single" w:sz="4" w:space="0" w:color="000000"/>
            </w:tcBorders>
          </w:tcPr>
          <w:p w14:paraId="6D79F072" w14:textId="2DAAF4D3" w:rsidR="001B12B2" w:rsidRPr="0065393E" w:rsidRDefault="001B12B2" w:rsidP="001B12B2">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7A0A2552" w14:textId="127F129B" w:rsidR="001B12B2" w:rsidRPr="0065393E" w:rsidRDefault="001B12B2" w:rsidP="001B12B2">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7246A7CF" w14:textId="2FF97085" w:rsidR="001B12B2" w:rsidRPr="0065393E" w:rsidRDefault="001B12B2" w:rsidP="001B12B2">
            <w:pPr>
              <w:suppressAutoHyphens w:val="0"/>
              <w:autoSpaceDE w:val="0"/>
              <w:autoSpaceDN w:val="0"/>
              <w:adjustRightInd w:val="0"/>
              <w:spacing w:line="240" w:lineRule="auto"/>
              <w:ind w:firstLine="0"/>
              <w:contextualSpacing w:val="0"/>
              <w:jc w:val="left"/>
              <w:rPr>
                <w:color w:val="000000"/>
                <w:sz w:val="18"/>
                <w:szCs w:val="18"/>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1BA09521" w14:textId="0F5E583D" w:rsidR="001B12B2" w:rsidRPr="0065393E" w:rsidRDefault="001B12B2" w:rsidP="001B12B2">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 подлежит установлению</w:t>
            </w:r>
          </w:p>
        </w:tc>
        <w:tc>
          <w:tcPr>
            <w:tcW w:w="641" w:type="pct"/>
            <w:tcBorders>
              <w:top w:val="single" w:sz="4" w:space="0" w:color="000000"/>
              <w:left w:val="single" w:sz="4" w:space="0" w:color="000000"/>
              <w:bottom w:val="single" w:sz="4" w:space="0" w:color="000000"/>
              <w:right w:val="single" w:sz="4" w:space="0" w:color="000000"/>
            </w:tcBorders>
          </w:tcPr>
          <w:p w14:paraId="7A85E03C" w14:textId="0C1620F7" w:rsidR="001B12B2" w:rsidRPr="0065393E" w:rsidRDefault="001B12B2" w:rsidP="001B12B2">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Процент озеленения территории – </w:t>
            </w:r>
            <w:r w:rsidRPr="0065393E">
              <w:rPr>
                <w:color w:val="000000"/>
                <w:sz w:val="18"/>
                <w:szCs w:val="18"/>
              </w:rPr>
              <w:br/>
              <w:t>не менее 15 %</w:t>
            </w:r>
          </w:p>
        </w:tc>
      </w:tr>
      <w:tr w:rsidR="001B12B2" w:rsidRPr="0065393E" w14:paraId="037CF843" w14:textId="77777777" w:rsidTr="000B3401">
        <w:trPr>
          <w:trHeight w:val="20"/>
        </w:trPr>
        <w:tc>
          <w:tcPr>
            <w:tcW w:w="145" w:type="pct"/>
            <w:tcBorders>
              <w:top w:val="single" w:sz="4" w:space="0" w:color="000000"/>
              <w:left w:val="single" w:sz="4" w:space="0" w:color="000000"/>
              <w:bottom w:val="single" w:sz="4" w:space="0" w:color="000000"/>
            </w:tcBorders>
            <w:shd w:val="clear" w:color="auto" w:fill="auto"/>
          </w:tcPr>
          <w:p w14:paraId="46BAB923" w14:textId="437F811A" w:rsidR="001B12B2" w:rsidRPr="0065393E" w:rsidRDefault="001B12B2" w:rsidP="001B12B2">
            <w:pPr>
              <w:tabs>
                <w:tab w:val="left" w:pos="540"/>
                <w:tab w:val="left" w:pos="720"/>
                <w:tab w:val="left" w:pos="900"/>
                <w:tab w:val="left" w:pos="1080"/>
                <w:tab w:val="left" w:pos="1260"/>
                <w:tab w:val="left" w:pos="14459"/>
              </w:tabs>
              <w:spacing w:line="240" w:lineRule="auto"/>
              <w:ind w:firstLine="0"/>
              <w:rPr>
                <w:color w:val="000000"/>
                <w:sz w:val="18"/>
                <w:szCs w:val="18"/>
              </w:rPr>
            </w:pPr>
            <w:r>
              <w:rPr>
                <w:color w:val="000000"/>
                <w:sz w:val="18"/>
                <w:szCs w:val="18"/>
              </w:rPr>
              <w:t>10</w:t>
            </w:r>
          </w:p>
        </w:tc>
        <w:tc>
          <w:tcPr>
            <w:tcW w:w="726" w:type="pct"/>
            <w:tcBorders>
              <w:top w:val="single" w:sz="4" w:space="0" w:color="000000"/>
              <w:left w:val="single" w:sz="4" w:space="0" w:color="000000"/>
              <w:bottom w:val="single" w:sz="4" w:space="0" w:color="000000"/>
            </w:tcBorders>
            <w:shd w:val="clear" w:color="auto" w:fill="auto"/>
          </w:tcPr>
          <w:p w14:paraId="045D55F3" w14:textId="77777777" w:rsidR="001B12B2" w:rsidRPr="0065393E" w:rsidRDefault="001B12B2" w:rsidP="001B12B2">
            <w:pPr>
              <w:tabs>
                <w:tab w:val="left" w:pos="14459"/>
              </w:tabs>
              <w:autoSpaceDE w:val="0"/>
              <w:spacing w:line="240" w:lineRule="auto"/>
              <w:ind w:right="142" w:firstLine="0"/>
              <w:jc w:val="left"/>
              <w:rPr>
                <w:color w:val="000000"/>
                <w:sz w:val="18"/>
                <w:szCs w:val="18"/>
              </w:rPr>
            </w:pPr>
            <w:r w:rsidRPr="0065393E">
              <w:rPr>
                <w:color w:val="000000"/>
                <w:sz w:val="18"/>
                <w:szCs w:val="18"/>
              </w:rPr>
              <w:t>Государственное управление (3.8.1)</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0BB703C7" w14:textId="77777777" w:rsidR="001B12B2" w:rsidRPr="0065393E" w:rsidRDefault="001B12B2" w:rsidP="001B12B2">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642" w:type="pct"/>
            <w:tcBorders>
              <w:top w:val="single" w:sz="4" w:space="0" w:color="000000"/>
              <w:left w:val="single" w:sz="4" w:space="0" w:color="000000"/>
              <w:bottom w:val="single" w:sz="4" w:space="0" w:color="000000"/>
              <w:right w:val="single" w:sz="4" w:space="0" w:color="000000"/>
            </w:tcBorders>
          </w:tcPr>
          <w:p w14:paraId="07189B20" w14:textId="1AE1C5F8" w:rsidR="001B12B2" w:rsidRPr="0065393E" w:rsidRDefault="001B12B2" w:rsidP="001B12B2">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5603C615" w14:textId="7CEA29BF" w:rsidR="001B12B2" w:rsidRPr="0065393E" w:rsidRDefault="001B12B2" w:rsidP="001B12B2">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 xml:space="preserve">Минимальные отступы от границ земельного участка в целях определения места допустимого размещения объекта </w:t>
            </w:r>
            <w:r w:rsidRPr="0065393E">
              <w:rPr>
                <w:color w:val="000000"/>
                <w:sz w:val="18"/>
                <w:szCs w:val="18"/>
              </w:rPr>
              <w:t>– 1</w:t>
            </w:r>
            <w:r w:rsidRPr="0065393E">
              <w:rPr>
                <w:rFonts w:eastAsia="Times New Roman"/>
                <w:color w:val="000000"/>
                <w:sz w:val="18"/>
                <w:szCs w:val="18"/>
                <w:lang w:eastAsia="ru-RU"/>
              </w:rPr>
              <w:t xml:space="preserve"> м</w:t>
            </w:r>
          </w:p>
        </w:tc>
        <w:tc>
          <w:tcPr>
            <w:tcW w:w="642" w:type="pct"/>
            <w:tcBorders>
              <w:top w:val="single" w:sz="4" w:space="0" w:color="000000"/>
              <w:left w:val="single" w:sz="4" w:space="0" w:color="000000"/>
              <w:bottom w:val="single" w:sz="4" w:space="0" w:color="000000"/>
              <w:right w:val="single" w:sz="4" w:space="0" w:color="000000"/>
            </w:tcBorders>
          </w:tcPr>
          <w:p w14:paraId="33CD0C6A" w14:textId="17DB7AA5" w:rsidR="001B12B2" w:rsidRPr="0065393E" w:rsidRDefault="001B12B2" w:rsidP="001B12B2">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Не подлежит установлению</w:t>
            </w:r>
            <w:r w:rsidRPr="0065393E">
              <w:rPr>
                <w:rFonts w:eastAsia="Times New Roman"/>
                <w:color w:val="000000"/>
                <w:sz w:val="18"/>
                <w:szCs w:val="18"/>
                <w:lang w:eastAsia="ru-RU"/>
              </w:rPr>
              <w:t xml:space="preserve"> </w:t>
            </w:r>
          </w:p>
        </w:tc>
        <w:tc>
          <w:tcPr>
            <w:tcW w:w="642" w:type="pct"/>
            <w:tcBorders>
              <w:top w:val="single" w:sz="4" w:space="0" w:color="000000"/>
              <w:left w:val="single" w:sz="4" w:space="0" w:color="000000"/>
              <w:bottom w:val="single" w:sz="4" w:space="0" w:color="000000"/>
              <w:right w:val="single" w:sz="4" w:space="0" w:color="000000"/>
            </w:tcBorders>
          </w:tcPr>
          <w:p w14:paraId="5C620371" w14:textId="68B82367" w:rsidR="001B12B2" w:rsidRPr="0065393E" w:rsidRDefault="001B12B2" w:rsidP="001B12B2">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rFonts w:eastAsia="Times New Roman"/>
                <w:color w:val="000000"/>
                <w:sz w:val="18"/>
                <w:szCs w:val="18"/>
                <w:lang w:eastAsia="ru-RU"/>
              </w:rPr>
              <w:t xml:space="preserve">Максимальный процент застройки в границах земельного участка </w:t>
            </w:r>
            <w:r w:rsidRPr="0065393E">
              <w:rPr>
                <w:color w:val="000000"/>
                <w:sz w:val="18"/>
                <w:szCs w:val="18"/>
              </w:rPr>
              <w:t>– 60 %</w:t>
            </w:r>
          </w:p>
        </w:tc>
        <w:tc>
          <w:tcPr>
            <w:tcW w:w="641" w:type="pct"/>
            <w:tcBorders>
              <w:top w:val="single" w:sz="4" w:space="0" w:color="000000"/>
              <w:left w:val="single" w:sz="4" w:space="0" w:color="000000"/>
              <w:bottom w:val="single" w:sz="4" w:space="0" w:color="000000"/>
              <w:right w:val="single" w:sz="4" w:space="0" w:color="000000"/>
            </w:tcBorders>
          </w:tcPr>
          <w:p w14:paraId="372AE416" w14:textId="102ADF7B" w:rsidR="001B12B2" w:rsidRPr="0065393E" w:rsidRDefault="001B12B2" w:rsidP="001B12B2">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Процент озеленения территории – </w:t>
            </w:r>
            <w:r w:rsidRPr="0065393E">
              <w:rPr>
                <w:color w:val="000000"/>
                <w:sz w:val="18"/>
                <w:szCs w:val="18"/>
              </w:rPr>
              <w:br/>
              <w:t>не менее 15 %</w:t>
            </w:r>
          </w:p>
        </w:tc>
      </w:tr>
      <w:tr w:rsidR="001B12B2" w:rsidRPr="0065393E" w14:paraId="4E2AB513" w14:textId="77777777" w:rsidTr="000B3401">
        <w:trPr>
          <w:trHeight w:val="20"/>
        </w:trPr>
        <w:tc>
          <w:tcPr>
            <w:tcW w:w="145" w:type="pct"/>
            <w:tcBorders>
              <w:top w:val="single" w:sz="4" w:space="0" w:color="000000"/>
              <w:left w:val="single" w:sz="4" w:space="0" w:color="000000"/>
              <w:bottom w:val="single" w:sz="4" w:space="0" w:color="000000"/>
            </w:tcBorders>
            <w:shd w:val="clear" w:color="auto" w:fill="auto"/>
          </w:tcPr>
          <w:p w14:paraId="7D75152E" w14:textId="4A3FCC74" w:rsidR="001B12B2" w:rsidRPr="0065393E" w:rsidRDefault="001B12B2" w:rsidP="001B12B2">
            <w:pPr>
              <w:tabs>
                <w:tab w:val="left" w:pos="540"/>
                <w:tab w:val="left" w:pos="720"/>
                <w:tab w:val="left" w:pos="900"/>
                <w:tab w:val="left" w:pos="1080"/>
                <w:tab w:val="left" w:pos="1260"/>
                <w:tab w:val="left" w:pos="14459"/>
              </w:tabs>
              <w:spacing w:line="240" w:lineRule="auto"/>
              <w:ind w:firstLine="0"/>
              <w:rPr>
                <w:color w:val="000000"/>
                <w:sz w:val="18"/>
                <w:szCs w:val="18"/>
              </w:rPr>
            </w:pPr>
            <w:r>
              <w:rPr>
                <w:color w:val="000000"/>
                <w:sz w:val="18"/>
                <w:szCs w:val="18"/>
              </w:rPr>
              <w:t>11</w:t>
            </w:r>
          </w:p>
        </w:tc>
        <w:tc>
          <w:tcPr>
            <w:tcW w:w="726" w:type="pct"/>
            <w:tcBorders>
              <w:top w:val="single" w:sz="4" w:space="0" w:color="000000"/>
              <w:left w:val="single" w:sz="4" w:space="0" w:color="000000"/>
              <w:bottom w:val="single" w:sz="4" w:space="0" w:color="000000"/>
            </w:tcBorders>
            <w:shd w:val="clear" w:color="auto" w:fill="auto"/>
          </w:tcPr>
          <w:p w14:paraId="0FBA74D6" w14:textId="760BE6C3" w:rsidR="001B12B2" w:rsidRPr="0065393E" w:rsidRDefault="001B12B2" w:rsidP="001B12B2">
            <w:pPr>
              <w:tabs>
                <w:tab w:val="left" w:pos="14459"/>
              </w:tabs>
              <w:autoSpaceDE w:val="0"/>
              <w:spacing w:line="240" w:lineRule="auto"/>
              <w:ind w:right="142" w:firstLine="0"/>
              <w:jc w:val="left"/>
              <w:rPr>
                <w:color w:val="000000"/>
                <w:sz w:val="18"/>
                <w:szCs w:val="18"/>
              </w:rPr>
            </w:pPr>
            <w:r w:rsidRPr="0065393E">
              <w:rPr>
                <w:color w:val="000000"/>
                <w:sz w:val="18"/>
                <w:szCs w:val="18"/>
              </w:rPr>
              <w:t>Амбулаторное ветеринарное обслуживание (3.10.1)</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7F20DCC7" w14:textId="41A0C715" w:rsidR="001B12B2" w:rsidRPr="0065393E" w:rsidRDefault="001B12B2" w:rsidP="001B12B2">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Размещение объектов капитального строительства, предназначенных для оказания ветеринарных услуг без содержания животных</w:t>
            </w:r>
          </w:p>
        </w:tc>
        <w:tc>
          <w:tcPr>
            <w:tcW w:w="642" w:type="pct"/>
            <w:tcBorders>
              <w:top w:val="single" w:sz="4" w:space="0" w:color="000000"/>
              <w:left w:val="single" w:sz="4" w:space="0" w:color="000000"/>
              <w:bottom w:val="single" w:sz="4" w:space="0" w:color="000000"/>
              <w:right w:val="single" w:sz="4" w:space="0" w:color="000000"/>
            </w:tcBorders>
          </w:tcPr>
          <w:p w14:paraId="2AC2B07C" w14:textId="500249B8" w:rsidR="001B12B2" w:rsidRPr="0065393E" w:rsidRDefault="001B12B2" w:rsidP="001B12B2">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09F957FF" w14:textId="6E41C388" w:rsidR="001B12B2" w:rsidRPr="0065393E" w:rsidRDefault="001B12B2" w:rsidP="001B12B2">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 xml:space="preserve">Минимальные отступы от границ земельных участков в целях определения мест допустимого размещения зданий, строений, </w:t>
            </w:r>
            <w:r w:rsidRPr="0065393E">
              <w:rPr>
                <w:color w:val="000000"/>
                <w:sz w:val="18"/>
                <w:szCs w:val="18"/>
              </w:rPr>
              <w:lastRenderedPageBreak/>
              <w:t xml:space="preserve">сооружений, за пределами которых запрещено строительство зданий, строений, сооружений - со стороны улично-дорожной сети (улица, проспект, бульвар, шоссе) – </w:t>
            </w:r>
            <w:r w:rsidRPr="0065393E">
              <w:rPr>
                <w:color w:val="000000"/>
                <w:sz w:val="18"/>
                <w:szCs w:val="18"/>
              </w:rPr>
              <w:br/>
              <w:t xml:space="preserve">5 м, от границы земельного участка, смежной с земельным участком, землями или земельными участками, находящимися в государственной и муниципальной собственности – 3 м </w:t>
            </w:r>
          </w:p>
        </w:tc>
        <w:tc>
          <w:tcPr>
            <w:tcW w:w="642" w:type="pct"/>
            <w:tcBorders>
              <w:top w:val="single" w:sz="4" w:space="0" w:color="000000"/>
              <w:left w:val="single" w:sz="4" w:space="0" w:color="000000"/>
              <w:bottom w:val="single" w:sz="4" w:space="0" w:color="000000"/>
              <w:right w:val="single" w:sz="4" w:space="0" w:color="000000"/>
            </w:tcBorders>
          </w:tcPr>
          <w:p w14:paraId="3DB18809" w14:textId="71637A2F" w:rsidR="001B12B2" w:rsidRPr="0065393E" w:rsidRDefault="001B12B2" w:rsidP="001B12B2">
            <w:pPr>
              <w:suppressAutoHyphens w:val="0"/>
              <w:autoSpaceDE w:val="0"/>
              <w:autoSpaceDN w:val="0"/>
              <w:adjustRightInd w:val="0"/>
              <w:spacing w:line="240" w:lineRule="auto"/>
              <w:ind w:firstLine="0"/>
              <w:contextualSpacing w:val="0"/>
              <w:jc w:val="left"/>
              <w:rPr>
                <w:color w:val="000000"/>
                <w:sz w:val="18"/>
                <w:szCs w:val="18"/>
              </w:rPr>
            </w:pPr>
            <w:r w:rsidRPr="0065393E">
              <w:rPr>
                <w:color w:val="000000"/>
                <w:sz w:val="18"/>
                <w:szCs w:val="18"/>
              </w:rPr>
              <w:lastRenderedPageBreak/>
              <w:t xml:space="preserve">Не подлежит установлению </w:t>
            </w:r>
          </w:p>
        </w:tc>
        <w:tc>
          <w:tcPr>
            <w:tcW w:w="642" w:type="pct"/>
            <w:tcBorders>
              <w:top w:val="single" w:sz="4" w:space="0" w:color="000000"/>
              <w:left w:val="single" w:sz="4" w:space="0" w:color="000000"/>
              <w:bottom w:val="single" w:sz="4" w:space="0" w:color="000000"/>
              <w:right w:val="single" w:sz="4" w:space="0" w:color="000000"/>
            </w:tcBorders>
          </w:tcPr>
          <w:p w14:paraId="5EBC9629" w14:textId="10534DEC" w:rsidR="001B12B2" w:rsidRPr="0065393E" w:rsidRDefault="001B12B2" w:rsidP="001B12B2">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rFonts w:eastAsia="Times New Roman"/>
                <w:color w:val="000000"/>
                <w:sz w:val="18"/>
                <w:szCs w:val="18"/>
                <w:lang w:eastAsia="ru-RU"/>
              </w:rPr>
              <w:t xml:space="preserve">Максимальный процент застройки в границах земельного участка </w:t>
            </w:r>
            <w:r w:rsidRPr="0065393E">
              <w:rPr>
                <w:color w:val="000000"/>
                <w:sz w:val="18"/>
                <w:szCs w:val="18"/>
              </w:rPr>
              <w:t>– 60 %</w:t>
            </w:r>
          </w:p>
        </w:tc>
        <w:tc>
          <w:tcPr>
            <w:tcW w:w="641" w:type="pct"/>
            <w:tcBorders>
              <w:top w:val="single" w:sz="4" w:space="0" w:color="000000"/>
              <w:left w:val="single" w:sz="4" w:space="0" w:color="000000"/>
              <w:bottom w:val="single" w:sz="4" w:space="0" w:color="000000"/>
              <w:right w:val="single" w:sz="4" w:space="0" w:color="000000"/>
            </w:tcBorders>
          </w:tcPr>
          <w:p w14:paraId="03D99B62" w14:textId="66E1100D" w:rsidR="001B12B2" w:rsidRPr="0065393E" w:rsidRDefault="001B12B2" w:rsidP="001B12B2">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Процент озеленения территории – </w:t>
            </w:r>
            <w:r w:rsidRPr="0065393E">
              <w:rPr>
                <w:color w:val="000000"/>
                <w:sz w:val="18"/>
                <w:szCs w:val="18"/>
              </w:rPr>
              <w:br/>
              <w:t>не менее 15 %</w:t>
            </w:r>
          </w:p>
        </w:tc>
      </w:tr>
      <w:tr w:rsidR="001B12B2" w:rsidRPr="0065393E" w14:paraId="72640B3D" w14:textId="77777777" w:rsidTr="000B3401">
        <w:trPr>
          <w:trHeight w:val="20"/>
        </w:trPr>
        <w:tc>
          <w:tcPr>
            <w:tcW w:w="145" w:type="pct"/>
            <w:tcBorders>
              <w:top w:val="single" w:sz="4" w:space="0" w:color="000000"/>
              <w:left w:val="single" w:sz="4" w:space="0" w:color="000000"/>
              <w:bottom w:val="single" w:sz="4" w:space="0" w:color="000000"/>
            </w:tcBorders>
            <w:shd w:val="clear" w:color="auto" w:fill="auto"/>
          </w:tcPr>
          <w:p w14:paraId="531FB579" w14:textId="0C5B0195" w:rsidR="001B12B2" w:rsidRPr="0065393E" w:rsidRDefault="001B12B2" w:rsidP="001B12B2">
            <w:pPr>
              <w:tabs>
                <w:tab w:val="left" w:pos="540"/>
                <w:tab w:val="left" w:pos="720"/>
                <w:tab w:val="left" w:pos="900"/>
                <w:tab w:val="left" w:pos="1080"/>
                <w:tab w:val="left" w:pos="1260"/>
                <w:tab w:val="left" w:pos="14459"/>
              </w:tabs>
              <w:spacing w:line="240" w:lineRule="auto"/>
              <w:ind w:firstLine="0"/>
              <w:jc w:val="center"/>
              <w:rPr>
                <w:color w:val="000000"/>
                <w:sz w:val="18"/>
                <w:szCs w:val="18"/>
              </w:rPr>
            </w:pPr>
            <w:r>
              <w:rPr>
                <w:color w:val="000000"/>
                <w:sz w:val="18"/>
                <w:szCs w:val="18"/>
              </w:rPr>
              <w:lastRenderedPageBreak/>
              <w:t>12</w:t>
            </w:r>
          </w:p>
        </w:tc>
        <w:tc>
          <w:tcPr>
            <w:tcW w:w="726" w:type="pct"/>
            <w:tcBorders>
              <w:top w:val="single" w:sz="4" w:space="0" w:color="000000"/>
              <w:left w:val="single" w:sz="4" w:space="0" w:color="000000"/>
              <w:bottom w:val="single" w:sz="4" w:space="0" w:color="000000"/>
            </w:tcBorders>
            <w:shd w:val="clear" w:color="auto" w:fill="auto"/>
          </w:tcPr>
          <w:p w14:paraId="0281CE69" w14:textId="361D783F" w:rsidR="001B12B2" w:rsidRPr="0065393E" w:rsidRDefault="001B12B2" w:rsidP="001B12B2">
            <w:pPr>
              <w:tabs>
                <w:tab w:val="left" w:pos="14459"/>
              </w:tabs>
              <w:autoSpaceDE w:val="0"/>
              <w:spacing w:line="240" w:lineRule="auto"/>
              <w:ind w:right="142" w:firstLine="0"/>
              <w:jc w:val="left"/>
              <w:rPr>
                <w:color w:val="000000"/>
                <w:sz w:val="18"/>
                <w:szCs w:val="18"/>
              </w:rPr>
            </w:pPr>
            <w:r w:rsidRPr="0065393E">
              <w:rPr>
                <w:iCs/>
                <w:color w:val="000000"/>
                <w:sz w:val="18"/>
                <w:szCs w:val="18"/>
              </w:rPr>
              <w:t>Площадки для занятий спортом (5.1.3)</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48D83164" w14:textId="239ADADC" w:rsidR="001B12B2" w:rsidRPr="0065393E" w:rsidRDefault="001B12B2" w:rsidP="001B12B2">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642" w:type="pct"/>
            <w:tcBorders>
              <w:top w:val="single" w:sz="4" w:space="0" w:color="000000"/>
              <w:left w:val="single" w:sz="4" w:space="0" w:color="000000"/>
              <w:bottom w:val="single" w:sz="4" w:space="0" w:color="000000"/>
              <w:right w:val="single" w:sz="4" w:space="0" w:color="000000"/>
            </w:tcBorders>
          </w:tcPr>
          <w:p w14:paraId="28EB995B" w14:textId="55A30E1F" w:rsidR="001B12B2" w:rsidRPr="0065393E" w:rsidRDefault="001B12B2" w:rsidP="001B12B2">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7167023C" w14:textId="33B87465" w:rsidR="001B12B2" w:rsidRPr="0065393E" w:rsidRDefault="001B12B2" w:rsidP="001B12B2">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 xml:space="preserve">Минимальные отступы от границ земельного участка в целях определения места допустимого размещения объекта </w:t>
            </w:r>
            <w:r w:rsidRPr="0065393E">
              <w:rPr>
                <w:color w:val="000000"/>
                <w:sz w:val="18"/>
                <w:szCs w:val="18"/>
              </w:rPr>
              <w:t>–</w:t>
            </w:r>
            <w:r w:rsidRPr="0065393E">
              <w:rPr>
                <w:rFonts w:eastAsia="Times New Roman"/>
                <w:color w:val="000000"/>
                <w:sz w:val="18"/>
                <w:szCs w:val="18"/>
                <w:lang w:eastAsia="ru-RU"/>
              </w:rPr>
              <w:t xml:space="preserve"> 1 м</w:t>
            </w:r>
          </w:p>
        </w:tc>
        <w:tc>
          <w:tcPr>
            <w:tcW w:w="642" w:type="pct"/>
            <w:tcBorders>
              <w:top w:val="single" w:sz="4" w:space="0" w:color="000000"/>
              <w:left w:val="single" w:sz="4" w:space="0" w:color="000000"/>
              <w:bottom w:val="single" w:sz="4" w:space="0" w:color="000000"/>
              <w:right w:val="single" w:sz="4" w:space="0" w:color="000000"/>
            </w:tcBorders>
          </w:tcPr>
          <w:p w14:paraId="17CDB142" w14:textId="191ABE33" w:rsidR="001B12B2" w:rsidRPr="0065393E" w:rsidRDefault="001B12B2" w:rsidP="001B12B2">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4915F563" w14:textId="2CFF9B73" w:rsidR="001B12B2" w:rsidRPr="0065393E" w:rsidRDefault="001B12B2" w:rsidP="001B12B2">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c>
          <w:tcPr>
            <w:tcW w:w="641" w:type="pct"/>
            <w:tcBorders>
              <w:top w:val="single" w:sz="4" w:space="0" w:color="000000"/>
              <w:left w:val="single" w:sz="4" w:space="0" w:color="000000"/>
              <w:bottom w:val="single" w:sz="4" w:space="0" w:color="000000"/>
              <w:right w:val="single" w:sz="4" w:space="0" w:color="000000"/>
            </w:tcBorders>
          </w:tcPr>
          <w:p w14:paraId="6A73AA95" w14:textId="0198F1FC" w:rsidR="001B12B2" w:rsidRPr="0065393E" w:rsidRDefault="001B12B2" w:rsidP="001B12B2">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Процент озеленения территории – </w:t>
            </w:r>
            <w:r w:rsidRPr="0065393E">
              <w:rPr>
                <w:color w:val="000000"/>
                <w:sz w:val="18"/>
                <w:szCs w:val="18"/>
              </w:rPr>
              <w:br/>
              <w:t>не менее 15 %</w:t>
            </w:r>
          </w:p>
        </w:tc>
      </w:tr>
      <w:tr w:rsidR="001B12B2" w:rsidRPr="0065393E" w14:paraId="61E96B58" w14:textId="77777777" w:rsidTr="000B3401">
        <w:trPr>
          <w:trHeight w:val="20"/>
        </w:trPr>
        <w:tc>
          <w:tcPr>
            <w:tcW w:w="145" w:type="pct"/>
            <w:tcBorders>
              <w:top w:val="single" w:sz="4" w:space="0" w:color="000000"/>
              <w:left w:val="single" w:sz="4" w:space="0" w:color="000000"/>
              <w:bottom w:val="single" w:sz="4" w:space="0" w:color="000000"/>
            </w:tcBorders>
            <w:shd w:val="clear" w:color="auto" w:fill="auto"/>
          </w:tcPr>
          <w:p w14:paraId="182A735E" w14:textId="4CBF187B" w:rsidR="001B12B2" w:rsidRPr="0065393E" w:rsidRDefault="001B12B2" w:rsidP="001B12B2">
            <w:pPr>
              <w:tabs>
                <w:tab w:val="left" w:pos="540"/>
                <w:tab w:val="left" w:pos="720"/>
                <w:tab w:val="left" w:pos="900"/>
                <w:tab w:val="left" w:pos="1080"/>
                <w:tab w:val="left" w:pos="1260"/>
                <w:tab w:val="left" w:pos="14459"/>
              </w:tabs>
              <w:spacing w:line="240" w:lineRule="auto"/>
              <w:ind w:firstLine="0"/>
              <w:jc w:val="center"/>
              <w:rPr>
                <w:color w:val="000000"/>
                <w:sz w:val="18"/>
                <w:szCs w:val="18"/>
              </w:rPr>
            </w:pPr>
            <w:r>
              <w:rPr>
                <w:color w:val="000000"/>
                <w:sz w:val="18"/>
                <w:szCs w:val="18"/>
              </w:rPr>
              <w:t>13</w:t>
            </w:r>
          </w:p>
        </w:tc>
        <w:tc>
          <w:tcPr>
            <w:tcW w:w="726" w:type="pct"/>
            <w:tcBorders>
              <w:top w:val="single" w:sz="4" w:space="0" w:color="000000"/>
              <w:left w:val="single" w:sz="4" w:space="0" w:color="000000"/>
              <w:bottom w:val="single" w:sz="4" w:space="0" w:color="000000"/>
            </w:tcBorders>
            <w:shd w:val="clear" w:color="auto" w:fill="auto"/>
          </w:tcPr>
          <w:p w14:paraId="2F988B28" w14:textId="3D00181A" w:rsidR="001B12B2" w:rsidRPr="0065393E" w:rsidRDefault="001B12B2" w:rsidP="001B12B2">
            <w:pPr>
              <w:tabs>
                <w:tab w:val="left" w:pos="14459"/>
              </w:tabs>
              <w:autoSpaceDE w:val="0"/>
              <w:spacing w:line="240" w:lineRule="auto"/>
              <w:ind w:right="142" w:firstLine="0"/>
              <w:jc w:val="left"/>
              <w:rPr>
                <w:iCs/>
                <w:color w:val="000000"/>
                <w:sz w:val="18"/>
                <w:szCs w:val="18"/>
              </w:rPr>
            </w:pPr>
            <w:r w:rsidRPr="0065393E">
              <w:rPr>
                <w:color w:val="000000"/>
                <w:sz w:val="18"/>
                <w:szCs w:val="18"/>
              </w:rPr>
              <w:t>Стоянки транспорта общего пользования (7.2.3)</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0A1F453E" w14:textId="47A96839" w:rsidR="001B12B2" w:rsidRPr="0065393E" w:rsidRDefault="001B12B2" w:rsidP="001B12B2">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Размещение стоянок транспортных средств, осуществляющих перевозки людей по установленному маршруту</w:t>
            </w:r>
          </w:p>
        </w:tc>
        <w:tc>
          <w:tcPr>
            <w:tcW w:w="642" w:type="pct"/>
            <w:tcBorders>
              <w:top w:val="single" w:sz="4" w:space="0" w:color="000000"/>
              <w:left w:val="single" w:sz="4" w:space="0" w:color="000000"/>
              <w:bottom w:val="single" w:sz="4" w:space="0" w:color="000000"/>
              <w:right w:val="single" w:sz="4" w:space="0" w:color="000000"/>
            </w:tcBorders>
          </w:tcPr>
          <w:p w14:paraId="6CB0087A" w14:textId="49103730" w:rsidR="001B12B2" w:rsidRPr="0065393E" w:rsidRDefault="001B12B2" w:rsidP="001B12B2">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38422FED" w14:textId="0E21F62C" w:rsidR="001B12B2" w:rsidRPr="0065393E" w:rsidRDefault="001B12B2" w:rsidP="001B12B2">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5E355776" w14:textId="47ED9F45" w:rsidR="001B12B2" w:rsidRPr="0065393E" w:rsidRDefault="001B12B2" w:rsidP="001B12B2">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3F6924D5" w14:textId="0203F722" w:rsidR="001B12B2" w:rsidRPr="0065393E" w:rsidRDefault="001B12B2" w:rsidP="001B12B2">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c>
          <w:tcPr>
            <w:tcW w:w="641" w:type="pct"/>
            <w:tcBorders>
              <w:top w:val="single" w:sz="4" w:space="0" w:color="000000"/>
              <w:left w:val="single" w:sz="4" w:space="0" w:color="000000"/>
              <w:bottom w:val="single" w:sz="4" w:space="0" w:color="000000"/>
              <w:right w:val="single" w:sz="4" w:space="0" w:color="000000"/>
            </w:tcBorders>
          </w:tcPr>
          <w:p w14:paraId="3FB6C67C" w14:textId="09B3FE66" w:rsidR="001B12B2" w:rsidRPr="0065393E" w:rsidRDefault="001B12B2" w:rsidP="001B12B2">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r>
      <w:tr w:rsidR="001B12B2" w:rsidRPr="0065393E" w14:paraId="38C6E2DE" w14:textId="77777777" w:rsidTr="000B3401">
        <w:trPr>
          <w:trHeight w:val="20"/>
        </w:trPr>
        <w:tc>
          <w:tcPr>
            <w:tcW w:w="145" w:type="pct"/>
            <w:tcBorders>
              <w:top w:val="single" w:sz="4" w:space="0" w:color="000000"/>
              <w:left w:val="single" w:sz="4" w:space="0" w:color="000000"/>
              <w:bottom w:val="single" w:sz="4" w:space="0" w:color="000000"/>
            </w:tcBorders>
            <w:shd w:val="clear" w:color="auto" w:fill="auto"/>
          </w:tcPr>
          <w:p w14:paraId="5F66E984" w14:textId="578B7663" w:rsidR="001B12B2" w:rsidRPr="0065393E" w:rsidRDefault="001B12B2" w:rsidP="001B12B2">
            <w:pPr>
              <w:tabs>
                <w:tab w:val="left" w:pos="540"/>
                <w:tab w:val="left" w:pos="720"/>
                <w:tab w:val="left" w:pos="900"/>
                <w:tab w:val="left" w:pos="1080"/>
                <w:tab w:val="left" w:pos="1260"/>
                <w:tab w:val="left" w:pos="14459"/>
              </w:tabs>
              <w:spacing w:line="240" w:lineRule="auto"/>
              <w:ind w:firstLine="0"/>
              <w:jc w:val="center"/>
              <w:rPr>
                <w:color w:val="000000"/>
                <w:sz w:val="18"/>
                <w:szCs w:val="18"/>
              </w:rPr>
            </w:pPr>
            <w:r>
              <w:rPr>
                <w:color w:val="000000"/>
                <w:sz w:val="18"/>
                <w:szCs w:val="18"/>
              </w:rPr>
              <w:t>14</w:t>
            </w:r>
          </w:p>
        </w:tc>
        <w:tc>
          <w:tcPr>
            <w:tcW w:w="726" w:type="pct"/>
            <w:tcBorders>
              <w:top w:val="single" w:sz="4" w:space="0" w:color="000000"/>
              <w:left w:val="single" w:sz="4" w:space="0" w:color="000000"/>
              <w:bottom w:val="single" w:sz="4" w:space="0" w:color="000000"/>
            </w:tcBorders>
            <w:shd w:val="clear" w:color="auto" w:fill="auto"/>
          </w:tcPr>
          <w:p w14:paraId="0A194B84" w14:textId="77777777" w:rsidR="001B12B2" w:rsidRPr="0065393E" w:rsidRDefault="001B12B2" w:rsidP="001B12B2">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Обеспечение внутреннего правопорядка (8.3)</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0772C346" w14:textId="77777777" w:rsidR="001B12B2" w:rsidRPr="0065393E" w:rsidRDefault="001B12B2" w:rsidP="001B12B2">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65393E">
              <w:rPr>
                <w:color w:val="000000"/>
                <w:sz w:val="18"/>
                <w:szCs w:val="18"/>
              </w:rPr>
              <w:t>Росгвардии</w:t>
            </w:r>
            <w:proofErr w:type="spellEnd"/>
            <w:r w:rsidRPr="0065393E">
              <w:rPr>
                <w:color w:val="000000"/>
                <w:sz w:val="18"/>
                <w:szCs w:val="18"/>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w:t>
            </w:r>
            <w:r w:rsidRPr="0065393E">
              <w:rPr>
                <w:color w:val="000000"/>
                <w:sz w:val="18"/>
                <w:szCs w:val="18"/>
              </w:rPr>
              <w:lastRenderedPageBreak/>
              <w:t>являющихся частями производственных зданий</w:t>
            </w:r>
          </w:p>
        </w:tc>
        <w:tc>
          <w:tcPr>
            <w:tcW w:w="642" w:type="pct"/>
            <w:tcBorders>
              <w:top w:val="single" w:sz="4" w:space="0" w:color="000000"/>
              <w:left w:val="single" w:sz="4" w:space="0" w:color="000000"/>
              <w:bottom w:val="single" w:sz="4" w:space="0" w:color="000000"/>
              <w:right w:val="single" w:sz="4" w:space="0" w:color="000000"/>
            </w:tcBorders>
          </w:tcPr>
          <w:p w14:paraId="58BA105F" w14:textId="5FAE4497" w:rsidR="001B12B2" w:rsidRPr="0065393E" w:rsidRDefault="001B12B2" w:rsidP="001B12B2">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rFonts w:eastAsia="Times New Roman"/>
                <w:color w:val="000000"/>
                <w:sz w:val="18"/>
                <w:szCs w:val="18"/>
                <w:lang w:eastAsia="ru-RU"/>
              </w:rPr>
              <w:lastRenderedPageBreak/>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7512F256" w14:textId="3F8D1012" w:rsidR="001B12B2" w:rsidRPr="0065393E" w:rsidRDefault="001B12B2" w:rsidP="001B12B2">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72E7C7AC" w14:textId="35E78BC5" w:rsidR="001B12B2" w:rsidRPr="0065393E" w:rsidRDefault="001B12B2" w:rsidP="001B12B2">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40E40A32" w14:textId="6FDCC74A" w:rsidR="001B12B2" w:rsidRPr="0065393E" w:rsidRDefault="001B12B2" w:rsidP="001B12B2">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rFonts w:eastAsia="Times New Roman"/>
                <w:color w:val="000000"/>
                <w:sz w:val="18"/>
                <w:szCs w:val="18"/>
                <w:lang w:eastAsia="ru-RU"/>
              </w:rPr>
              <w:t xml:space="preserve">Максимальный процент застройки в границах земельного участка </w:t>
            </w:r>
            <w:r w:rsidRPr="0065393E">
              <w:rPr>
                <w:color w:val="000000"/>
                <w:sz w:val="18"/>
                <w:szCs w:val="18"/>
              </w:rPr>
              <w:t>– 60 %</w:t>
            </w:r>
          </w:p>
        </w:tc>
        <w:tc>
          <w:tcPr>
            <w:tcW w:w="641" w:type="pct"/>
            <w:tcBorders>
              <w:top w:val="single" w:sz="4" w:space="0" w:color="000000"/>
              <w:left w:val="single" w:sz="4" w:space="0" w:color="000000"/>
              <w:bottom w:val="single" w:sz="4" w:space="0" w:color="000000"/>
              <w:right w:val="single" w:sz="4" w:space="0" w:color="000000"/>
            </w:tcBorders>
          </w:tcPr>
          <w:p w14:paraId="0767EB9F" w14:textId="3FB7345C" w:rsidR="001B12B2" w:rsidRPr="0065393E" w:rsidRDefault="001B12B2" w:rsidP="001B12B2">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rFonts w:eastAsia="Times New Roman"/>
                <w:color w:val="000000"/>
                <w:sz w:val="18"/>
                <w:szCs w:val="18"/>
                <w:lang w:eastAsia="ru-RU"/>
              </w:rPr>
              <w:t>Не подлежит установлению</w:t>
            </w:r>
          </w:p>
        </w:tc>
      </w:tr>
      <w:tr w:rsidR="001B12B2" w:rsidRPr="0065393E" w14:paraId="314D5454" w14:textId="77777777" w:rsidTr="000B3401">
        <w:trPr>
          <w:trHeight w:val="20"/>
        </w:trPr>
        <w:tc>
          <w:tcPr>
            <w:tcW w:w="145" w:type="pct"/>
            <w:tcBorders>
              <w:top w:val="single" w:sz="4" w:space="0" w:color="000000"/>
              <w:left w:val="single" w:sz="4" w:space="0" w:color="000000"/>
              <w:bottom w:val="single" w:sz="4" w:space="0" w:color="000000"/>
            </w:tcBorders>
            <w:shd w:val="clear" w:color="auto" w:fill="auto"/>
          </w:tcPr>
          <w:p w14:paraId="58C0B192" w14:textId="4E981513" w:rsidR="001B12B2" w:rsidRPr="0065393E" w:rsidRDefault="001B12B2" w:rsidP="001B12B2">
            <w:pPr>
              <w:tabs>
                <w:tab w:val="left" w:pos="540"/>
                <w:tab w:val="left" w:pos="720"/>
                <w:tab w:val="left" w:pos="900"/>
                <w:tab w:val="left" w:pos="1080"/>
                <w:tab w:val="left" w:pos="1260"/>
                <w:tab w:val="left" w:pos="14459"/>
              </w:tabs>
              <w:spacing w:line="240" w:lineRule="auto"/>
              <w:ind w:firstLine="0"/>
              <w:jc w:val="center"/>
              <w:rPr>
                <w:color w:val="000000"/>
                <w:sz w:val="18"/>
                <w:szCs w:val="18"/>
              </w:rPr>
            </w:pPr>
            <w:r>
              <w:rPr>
                <w:color w:val="000000"/>
                <w:sz w:val="18"/>
                <w:szCs w:val="18"/>
              </w:rPr>
              <w:lastRenderedPageBreak/>
              <w:t>15</w:t>
            </w:r>
          </w:p>
        </w:tc>
        <w:tc>
          <w:tcPr>
            <w:tcW w:w="726" w:type="pct"/>
            <w:tcBorders>
              <w:top w:val="single" w:sz="4" w:space="0" w:color="000000"/>
              <w:left w:val="single" w:sz="4" w:space="0" w:color="000000"/>
              <w:bottom w:val="single" w:sz="4" w:space="0" w:color="000000"/>
            </w:tcBorders>
            <w:shd w:val="clear" w:color="auto" w:fill="auto"/>
          </w:tcPr>
          <w:p w14:paraId="73690B52" w14:textId="381ECA5F" w:rsidR="001B12B2" w:rsidRPr="0065393E" w:rsidRDefault="001B12B2" w:rsidP="001B12B2">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Историко-культурная деятельность (9.3)</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104681DF" w14:textId="77777777" w:rsidR="001B12B2" w:rsidRPr="0065393E" w:rsidRDefault="001B12B2" w:rsidP="001B12B2">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Сохранение и изучение объектов культурного наследия народов Российской Федерации (памятников истории и культуры), в том числе:</w:t>
            </w:r>
          </w:p>
          <w:p w14:paraId="1FE44E77" w14:textId="7BF0F5F0" w:rsidR="001B12B2" w:rsidRPr="0065393E" w:rsidRDefault="001B12B2" w:rsidP="001B12B2">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proofErr w:type="gramStart"/>
            <w:r w:rsidRPr="0065393E">
              <w:rPr>
                <w:color w:val="000000"/>
                <w:sz w:val="18"/>
                <w:szCs w:val="18"/>
              </w:rPr>
              <w:t>объектов</w:t>
            </w:r>
            <w:proofErr w:type="gramEnd"/>
            <w:r w:rsidRPr="0065393E">
              <w:rPr>
                <w:color w:val="000000"/>
                <w:sz w:val="18"/>
                <w:szCs w:val="18"/>
              </w:rPr>
              <w:t xml:space="preserve">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642" w:type="pct"/>
            <w:tcBorders>
              <w:top w:val="single" w:sz="4" w:space="0" w:color="000000"/>
              <w:left w:val="single" w:sz="4" w:space="0" w:color="000000"/>
              <w:bottom w:val="single" w:sz="4" w:space="0" w:color="000000"/>
              <w:right w:val="single" w:sz="4" w:space="0" w:color="000000"/>
            </w:tcBorders>
          </w:tcPr>
          <w:p w14:paraId="14A2E082" w14:textId="661805A6" w:rsidR="001B12B2" w:rsidRPr="0065393E" w:rsidRDefault="001B12B2" w:rsidP="001B12B2">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478B9452" w14:textId="429DAF1C" w:rsidR="001B12B2" w:rsidRPr="0065393E" w:rsidRDefault="001B12B2" w:rsidP="001B12B2">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50C5F75D" w14:textId="36539E0A" w:rsidR="001B12B2" w:rsidRPr="0065393E" w:rsidRDefault="001B12B2" w:rsidP="001B12B2">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55AF8200" w14:textId="40E2A971" w:rsidR="001B12B2" w:rsidRPr="0065393E" w:rsidRDefault="001B12B2" w:rsidP="001B12B2">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color w:val="000000"/>
                <w:sz w:val="18"/>
                <w:szCs w:val="18"/>
              </w:rPr>
              <w:t>Не подлежит установлению</w:t>
            </w:r>
          </w:p>
        </w:tc>
        <w:tc>
          <w:tcPr>
            <w:tcW w:w="641" w:type="pct"/>
            <w:tcBorders>
              <w:top w:val="single" w:sz="4" w:space="0" w:color="000000"/>
              <w:left w:val="single" w:sz="4" w:space="0" w:color="000000"/>
              <w:bottom w:val="single" w:sz="4" w:space="0" w:color="000000"/>
              <w:right w:val="single" w:sz="4" w:space="0" w:color="000000"/>
            </w:tcBorders>
          </w:tcPr>
          <w:p w14:paraId="491B2453" w14:textId="6C019917" w:rsidR="001B12B2" w:rsidRPr="0065393E" w:rsidRDefault="001B12B2" w:rsidP="001B12B2">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color w:val="000000"/>
                <w:sz w:val="18"/>
                <w:szCs w:val="18"/>
              </w:rPr>
              <w:t xml:space="preserve">Процент озеленения территории – </w:t>
            </w:r>
            <w:r w:rsidRPr="0065393E">
              <w:rPr>
                <w:color w:val="000000"/>
                <w:sz w:val="18"/>
                <w:szCs w:val="18"/>
              </w:rPr>
              <w:br/>
              <w:t>не менее 15 %</w:t>
            </w:r>
          </w:p>
        </w:tc>
      </w:tr>
      <w:tr w:rsidR="001B12B2" w:rsidRPr="0065393E" w14:paraId="53976CC6" w14:textId="77777777" w:rsidTr="000B3401">
        <w:trPr>
          <w:trHeight w:val="20"/>
        </w:trPr>
        <w:tc>
          <w:tcPr>
            <w:tcW w:w="145" w:type="pct"/>
            <w:tcBorders>
              <w:top w:val="single" w:sz="4" w:space="0" w:color="000000"/>
              <w:left w:val="single" w:sz="4" w:space="0" w:color="000000"/>
              <w:bottom w:val="single" w:sz="4" w:space="0" w:color="000000"/>
            </w:tcBorders>
            <w:shd w:val="clear" w:color="auto" w:fill="auto"/>
          </w:tcPr>
          <w:p w14:paraId="091B06E5" w14:textId="6C4970A9" w:rsidR="001B12B2" w:rsidRPr="0065393E" w:rsidRDefault="001B12B2" w:rsidP="001B12B2">
            <w:pPr>
              <w:tabs>
                <w:tab w:val="left" w:pos="540"/>
                <w:tab w:val="left" w:pos="720"/>
                <w:tab w:val="left" w:pos="900"/>
                <w:tab w:val="left" w:pos="1080"/>
                <w:tab w:val="left" w:pos="1260"/>
                <w:tab w:val="left" w:pos="14459"/>
              </w:tabs>
              <w:spacing w:line="240" w:lineRule="auto"/>
              <w:ind w:firstLine="0"/>
              <w:jc w:val="center"/>
              <w:rPr>
                <w:color w:val="000000"/>
                <w:sz w:val="18"/>
                <w:szCs w:val="18"/>
              </w:rPr>
            </w:pPr>
            <w:r>
              <w:rPr>
                <w:color w:val="000000"/>
                <w:sz w:val="18"/>
                <w:szCs w:val="18"/>
              </w:rPr>
              <w:t>16</w:t>
            </w:r>
          </w:p>
        </w:tc>
        <w:tc>
          <w:tcPr>
            <w:tcW w:w="726" w:type="pct"/>
            <w:tcBorders>
              <w:top w:val="single" w:sz="4" w:space="0" w:color="000000"/>
              <w:left w:val="single" w:sz="4" w:space="0" w:color="000000"/>
              <w:bottom w:val="single" w:sz="4" w:space="0" w:color="000000"/>
            </w:tcBorders>
            <w:shd w:val="clear" w:color="auto" w:fill="auto"/>
          </w:tcPr>
          <w:p w14:paraId="6CE43DD4" w14:textId="3A888194" w:rsidR="001B12B2" w:rsidRPr="0065393E" w:rsidRDefault="001B12B2" w:rsidP="001B12B2">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Улично-дорожная сеть (12.0.1)</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24AE075B" w14:textId="77777777" w:rsidR="001B12B2" w:rsidRPr="0065393E" w:rsidRDefault="001B12B2" w:rsidP="001B12B2">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65393E">
              <w:rPr>
                <w:color w:val="000000"/>
                <w:sz w:val="18"/>
                <w:szCs w:val="18"/>
              </w:rPr>
              <w:t>велотранспортной</w:t>
            </w:r>
            <w:proofErr w:type="spellEnd"/>
            <w:r w:rsidRPr="0065393E">
              <w:rPr>
                <w:color w:val="000000"/>
                <w:sz w:val="18"/>
                <w:szCs w:val="18"/>
              </w:rPr>
              <w:t xml:space="preserve"> и инженерной инфраструктуры;</w:t>
            </w:r>
          </w:p>
          <w:p w14:paraId="0B24E887" w14:textId="435CE5CE" w:rsidR="001B12B2" w:rsidRPr="0065393E" w:rsidRDefault="001B12B2" w:rsidP="001B12B2">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proofErr w:type="gramStart"/>
            <w:r w:rsidRPr="0065393E">
              <w:rPr>
                <w:color w:val="000000"/>
                <w:sz w:val="18"/>
                <w:szCs w:val="18"/>
              </w:rPr>
              <w:t>размещение</w:t>
            </w:r>
            <w:proofErr w:type="gramEnd"/>
            <w:r w:rsidRPr="0065393E">
              <w:rPr>
                <w:color w:val="000000"/>
                <w:sz w:val="18"/>
                <w:szCs w:val="18"/>
              </w:rPr>
              <w:t xml:space="preserve">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w:t>
            </w:r>
            <w:r w:rsidRPr="0065393E">
              <w:rPr>
                <w:color w:val="000000"/>
                <w:sz w:val="18"/>
                <w:szCs w:val="18"/>
              </w:rPr>
              <w:lastRenderedPageBreak/>
              <w:t>также некапитальных сооружений, предназначенных для охраны транспортных средств</w:t>
            </w:r>
          </w:p>
        </w:tc>
        <w:tc>
          <w:tcPr>
            <w:tcW w:w="642" w:type="pct"/>
            <w:tcBorders>
              <w:top w:val="single" w:sz="4" w:space="0" w:color="000000"/>
              <w:left w:val="single" w:sz="4" w:space="0" w:color="000000"/>
              <w:bottom w:val="single" w:sz="4" w:space="0" w:color="000000"/>
              <w:right w:val="single" w:sz="4" w:space="0" w:color="000000"/>
            </w:tcBorders>
          </w:tcPr>
          <w:p w14:paraId="21F935EC" w14:textId="4C285A35" w:rsidR="001B12B2" w:rsidRPr="0065393E" w:rsidRDefault="001B12B2" w:rsidP="001B12B2">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lastRenderedPageBreak/>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70965F05" w14:textId="45568294" w:rsidR="001B12B2" w:rsidRPr="0065393E" w:rsidRDefault="001B12B2" w:rsidP="001B12B2">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53C83D2C" w14:textId="76F0276D" w:rsidR="001B12B2" w:rsidRPr="0065393E" w:rsidRDefault="001B12B2" w:rsidP="001B12B2">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43DFB2A7" w14:textId="16105E23" w:rsidR="001B12B2" w:rsidRPr="0065393E" w:rsidRDefault="001B12B2" w:rsidP="001B12B2">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 подлежит установлению</w:t>
            </w:r>
          </w:p>
        </w:tc>
        <w:tc>
          <w:tcPr>
            <w:tcW w:w="641" w:type="pct"/>
            <w:tcBorders>
              <w:top w:val="single" w:sz="4" w:space="0" w:color="000000"/>
              <w:left w:val="single" w:sz="4" w:space="0" w:color="000000"/>
              <w:bottom w:val="single" w:sz="4" w:space="0" w:color="000000"/>
              <w:right w:val="single" w:sz="4" w:space="0" w:color="000000"/>
            </w:tcBorders>
          </w:tcPr>
          <w:p w14:paraId="77D57932" w14:textId="28E0F224" w:rsidR="001B12B2" w:rsidRPr="0065393E" w:rsidRDefault="001B12B2" w:rsidP="001B12B2">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 подлежит установлению</w:t>
            </w:r>
          </w:p>
        </w:tc>
      </w:tr>
      <w:tr w:rsidR="001B12B2" w:rsidRPr="0065393E" w14:paraId="4DD1CD38" w14:textId="77777777" w:rsidTr="000B3401">
        <w:trPr>
          <w:trHeight w:val="20"/>
        </w:trPr>
        <w:tc>
          <w:tcPr>
            <w:tcW w:w="145" w:type="pct"/>
            <w:tcBorders>
              <w:top w:val="single" w:sz="4" w:space="0" w:color="000000"/>
              <w:left w:val="single" w:sz="4" w:space="0" w:color="000000"/>
              <w:bottom w:val="single" w:sz="4" w:space="0" w:color="000000"/>
            </w:tcBorders>
            <w:shd w:val="clear" w:color="auto" w:fill="auto"/>
          </w:tcPr>
          <w:p w14:paraId="11A91B3B" w14:textId="70B8D001" w:rsidR="001B12B2" w:rsidRPr="0065393E" w:rsidRDefault="001B12B2" w:rsidP="001B12B2">
            <w:pPr>
              <w:tabs>
                <w:tab w:val="left" w:pos="540"/>
                <w:tab w:val="left" w:pos="720"/>
                <w:tab w:val="left" w:pos="900"/>
                <w:tab w:val="left" w:pos="1080"/>
                <w:tab w:val="left" w:pos="1260"/>
                <w:tab w:val="left" w:pos="14459"/>
              </w:tabs>
              <w:spacing w:line="240" w:lineRule="auto"/>
              <w:ind w:firstLine="0"/>
              <w:jc w:val="center"/>
              <w:rPr>
                <w:color w:val="000000"/>
                <w:sz w:val="18"/>
                <w:szCs w:val="18"/>
              </w:rPr>
            </w:pPr>
            <w:r>
              <w:rPr>
                <w:color w:val="000000"/>
                <w:sz w:val="18"/>
                <w:szCs w:val="18"/>
              </w:rPr>
              <w:lastRenderedPageBreak/>
              <w:t>17</w:t>
            </w:r>
          </w:p>
        </w:tc>
        <w:tc>
          <w:tcPr>
            <w:tcW w:w="726" w:type="pct"/>
            <w:tcBorders>
              <w:top w:val="single" w:sz="4" w:space="0" w:color="000000"/>
              <w:left w:val="single" w:sz="4" w:space="0" w:color="000000"/>
              <w:bottom w:val="single" w:sz="4" w:space="0" w:color="000000"/>
            </w:tcBorders>
            <w:shd w:val="clear" w:color="auto" w:fill="auto"/>
          </w:tcPr>
          <w:p w14:paraId="1F8670B1" w14:textId="58B61C54" w:rsidR="001B12B2" w:rsidRPr="0065393E" w:rsidRDefault="001B12B2" w:rsidP="001B12B2">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Благоустройство территории (12.0.2)</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039DEA01" w14:textId="5D69A6C5" w:rsidR="001B12B2" w:rsidRPr="0065393E" w:rsidRDefault="001B12B2" w:rsidP="001B12B2">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642" w:type="pct"/>
            <w:tcBorders>
              <w:top w:val="single" w:sz="4" w:space="0" w:color="000000"/>
              <w:left w:val="single" w:sz="4" w:space="0" w:color="000000"/>
              <w:bottom w:val="single" w:sz="4" w:space="0" w:color="000000"/>
              <w:right w:val="single" w:sz="4" w:space="0" w:color="000000"/>
            </w:tcBorders>
          </w:tcPr>
          <w:p w14:paraId="5C26E893" w14:textId="392FAEC1" w:rsidR="001B12B2" w:rsidRPr="0065393E" w:rsidRDefault="001B12B2" w:rsidP="001B12B2">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5BB542CA" w14:textId="754FFE1F" w:rsidR="001B12B2" w:rsidRPr="0065393E" w:rsidRDefault="001B12B2" w:rsidP="001B12B2">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53D03518" w14:textId="18D4ED91" w:rsidR="001B12B2" w:rsidRPr="0065393E" w:rsidRDefault="001B12B2" w:rsidP="001B12B2">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7591C144" w14:textId="3BAA825B" w:rsidR="001B12B2" w:rsidRPr="0065393E" w:rsidRDefault="001B12B2" w:rsidP="001B12B2">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 подлежит установлению</w:t>
            </w:r>
          </w:p>
        </w:tc>
        <w:tc>
          <w:tcPr>
            <w:tcW w:w="641" w:type="pct"/>
            <w:tcBorders>
              <w:top w:val="single" w:sz="4" w:space="0" w:color="000000"/>
              <w:left w:val="single" w:sz="4" w:space="0" w:color="000000"/>
              <w:bottom w:val="single" w:sz="4" w:space="0" w:color="000000"/>
              <w:right w:val="single" w:sz="4" w:space="0" w:color="000000"/>
            </w:tcBorders>
          </w:tcPr>
          <w:p w14:paraId="73B04EF4" w14:textId="1757BD1F" w:rsidR="001B12B2" w:rsidRPr="0065393E" w:rsidRDefault="001B12B2" w:rsidP="001B12B2">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Процент озеленения территории – </w:t>
            </w:r>
            <w:r w:rsidRPr="0065393E">
              <w:rPr>
                <w:color w:val="000000"/>
                <w:sz w:val="18"/>
                <w:szCs w:val="18"/>
              </w:rPr>
              <w:br/>
              <w:t>не менее 50 %</w:t>
            </w:r>
          </w:p>
        </w:tc>
      </w:tr>
      <w:tr w:rsidR="00463017" w:rsidRPr="0065393E" w14:paraId="62CA88CB" w14:textId="77777777" w:rsidTr="000B3401">
        <w:trPr>
          <w:trHeight w:val="20"/>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tcPr>
          <w:p w14:paraId="6495D2F2" w14:textId="77777777" w:rsidR="00463017" w:rsidRPr="0065393E" w:rsidRDefault="00463017" w:rsidP="00542DAE">
            <w:pPr>
              <w:tabs>
                <w:tab w:val="left" w:pos="14459"/>
              </w:tabs>
              <w:autoSpaceDE w:val="0"/>
              <w:spacing w:line="240" w:lineRule="auto"/>
              <w:ind w:right="142" w:firstLine="0"/>
              <w:jc w:val="center"/>
              <w:rPr>
                <w:b/>
                <w:iCs/>
                <w:color w:val="000000"/>
                <w:sz w:val="18"/>
                <w:szCs w:val="18"/>
              </w:rPr>
            </w:pPr>
            <w:r w:rsidRPr="0065393E">
              <w:rPr>
                <w:b/>
                <w:iCs/>
                <w:color w:val="000000"/>
                <w:sz w:val="18"/>
                <w:szCs w:val="18"/>
              </w:rPr>
              <w:t>Условно разрешенные виды использования</w:t>
            </w:r>
          </w:p>
        </w:tc>
      </w:tr>
      <w:tr w:rsidR="001B12B2" w:rsidRPr="0065393E" w14:paraId="72D1F3A3" w14:textId="77777777" w:rsidTr="000B3401">
        <w:trPr>
          <w:trHeight w:val="20"/>
        </w:trPr>
        <w:tc>
          <w:tcPr>
            <w:tcW w:w="145" w:type="pct"/>
            <w:tcBorders>
              <w:top w:val="single" w:sz="4" w:space="0" w:color="000000"/>
              <w:left w:val="single" w:sz="4" w:space="0" w:color="000000"/>
              <w:bottom w:val="single" w:sz="4" w:space="0" w:color="000000"/>
            </w:tcBorders>
            <w:shd w:val="clear" w:color="auto" w:fill="auto"/>
          </w:tcPr>
          <w:p w14:paraId="0EEECFC1" w14:textId="6F227C9B" w:rsidR="001B12B2" w:rsidRPr="0065393E" w:rsidRDefault="001B12B2" w:rsidP="001B12B2">
            <w:pPr>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r w:rsidRPr="0065393E">
              <w:rPr>
                <w:color w:val="000000"/>
                <w:sz w:val="18"/>
                <w:szCs w:val="18"/>
              </w:rPr>
              <w:t>1</w:t>
            </w:r>
          </w:p>
        </w:tc>
        <w:tc>
          <w:tcPr>
            <w:tcW w:w="726" w:type="pct"/>
            <w:tcBorders>
              <w:top w:val="single" w:sz="4" w:space="0" w:color="000000"/>
              <w:left w:val="single" w:sz="4" w:space="0" w:color="000000"/>
              <w:bottom w:val="single" w:sz="4" w:space="0" w:color="000000"/>
            </w:tcBorders>
            <w:shd w:val="clear" w:color="auto" w:fill="auto"/>
          </w:tcPr>
          <w:p w14:paraId="7AA4EA30" w14:textId="77777777" w:rsidR="001B12B2" w:rsidRPr="0065393E" w:rsidRDefault="001B12B2" w:rsidP="001B12B2">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iCs/>
                <w:color w:val="000000"/>
                <w:sz w:val="18"/>
                <w:szCs w:val="18"/>
              </w:rPr>
              <w:t>Хранение автотранспорта (2.7.1)</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23B933CB" w14:textId="77777777" w:rsidR="001B12B2" w:rsidRPr="0065393E" w:rsidRDefault="001B12B2" w:rsidP="001B12B2">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65393E">
              <w:rPr>
                <w:color w:val="000000"/>
                <w:sz w:val="18"/>
                <w:szCs w:val="18"/>
              </w:rPr>
              <w:t>машино</w:t>
            </w:r>
            <w:proofErr w:type="spellEnd"/>
            <w:r w:rsidRPr="0065393E">
              <w:rPr>
                <w:color w:val="000000"/>
                <w:sz w:val="18"/>
                <w:szCs w:val="18"/>
              </w:rPr>
              <w:t>-места, за исключением гаражей, размещение которых предусмотрено содержанием видов разрешенного использования с кодами 2.7.2, 4.9</w:t>
            </w:r>
          </w:p>
        </w:tc>
        <w:tc>
          <w:tcPr>
            <w:tcW w:w="642" w:type="pct"/>
            <w:tcBorders>
              <w:top w:val="single" w:sz="4" w:space="0" w:color="000000"/>
              <w:left w:val="single" w:sz="4" w:space="0" w:color="000000"/>
              <w:bottom w:val="single" w:sz="4" w:space="0" w:color="000000"/>
              <w:right w:val="single" w:sz="4" w:space="0" w:color="000000"/>
            </w:tcBorders>
          </w:tcPr>
          <w:p w14:paraId="1304AC12" w14:textId="77777777" w:rsidR="001B12B2" w:rsidRPr="0065393E" w:rsidRDefault="001B12B2" w:rsidP="001B12B2">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Минимальный размер земельного участка – </w:t>
            </w:r>
            <w:r w:rsidRPr="0065393E">
              <w:rPr>
                <w:color w:val="000000"/>
                <w:sz w:val="18"/>
                <w:szCs w:val="18"/>
              </w:rPr>
              <w:br/>
              <w:t>10 кв. м.</w:t>
            </w:r>
          </w:p>
          <w:p w14:paraId="3549E04B" w14:textId="77777777" w:rsidR="001B12B2" w:rsidRPr="0065393E" w:rsidRDefault="001B12B2" w:rsidP="001B12B2">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 xml:space="preserve">Максимальный размер земельного участка – </w:t>
            </w:r>
            <w:r w:rsidRPr="0065393E">
              <w:rPr>
                <w:color w:val="000000"/>
                <w:sz w:val="18"/>
                <w:szCs w:val="18"/>
              </w:rPr>
              <w:br/>
              <w:t>75 кв. м</w:t>
            </w:r>
          </w:p>
        </w:tc>
        <w:tc>
          <w:tcPr>
            <w:tcW w:w="642" w:type="pct"/>
            <w:tcBorders>
              <w:top w:val="single" w:sz="4" w:space="0" w:color="000000"/>
              <w:left w:val="single" w:sz="4" w:space="0" w:color="000000"/>
              <w:bottom w:val="single" w:sz="4" w:space="0" w:color="000000"/>
              <w:right w:val="single" w:sz="4" w:space="0" w:color="000000"/>
            </w:tcBorders>
          </w:tcPr>
          <w:p w14:paraId="6E2E6819" w14:textId="68B43A78" w:rsidR="001B12B2" w:rsidRPr="0065393E" w:rsidRDefault="001B12B2" w:rsidP="001B12B2">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055C7288" w14:textId="14CC2D48" w:rsidR="001B12B2" w:rsidRPr="0065393E" w:rsidRDefault="001B12B2" w:rsidP="001B12B2">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46A2912A" w14:textId="1553648D" w:rsidR="001B12B2" w:rsidRPr="0065393E" w:rsidRDefault="001B12B2" w:rsidP="001B12B2">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Не подлежит установлению</w:t>
            </w:r>
          </w:p>
        </w:tc>
        <w:tc>
          <w:tcPr>
            <w:tcW w:w="641" w:type="pct"/>
            <w:tcBorders>
              <w:top w:val="single" w:sz="4" w:space="0" w:color="000000"/>
              <w:left w:val="single" w:sz="4" w:space="0" w:color="000000"/>
              <w:bottom w:val="single" w:sz="4" w:space="0" w:color="000000"/>
              <w:right w:val="single" w:sz="4" w:space="0" w:color="000000"/>
            </w:tcBorders>
          </w:tcPr>
          <w:p w14:paraId="65A7D637" w14:textId="259A2047" w:rsidR="001B12B2" w:rsidRPr="0065393E" w:rsidRDefault="001B12B2" w:rsidP="001B12B2">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color w:val="000000"/>
                <w:sz w:val="18"/>
                <w:szCs w:val="18"/>
              </w:rPr>
              <w:t>Не подлежит установлению</w:t>
            </w:r>
          </w:p>
        </w:tc>
      </w:tr>
      <w:tr w:rsidR="001B12B2" w:rsidRPr="0065393E" w14:paraId="38DD0375" w14:textId="77777777" w:rsidTr="000B3401">
        <w:trPr>
          <w:trHeight w:val="20"/>
        </w:trPr>
        <w:tc>
          <w:tcPr>
            <w:tcW w:w="145" w:type="pct"/>
            <w:tcBorders>
              <w:top w:val="single" w:sz="4" w:space="0" w:color="000000"/>
              <w:left w:val="single" w:sz="4" w:space="0" w:color="000000"/>
              <w:bottom w:val="single" w:sz="4" w:space="0" w:color="000000"/>
            </w:tcBorders>
            <w:shd w:val="clear" w:color="auto" w:fill="auto"/>
          </w:tcPr>
          <w:p w14:paraId="081E1F8C" w14:textId="140EDB22" w:rsidR="001B12B2" w:rsidRPr="0065393E" w:rsidRDefault="001B12B2" w:rsidP="001B12B2">
            <w:pPr>
              <w:tabs>
                <w:tab w:val="left" w:pos="540"/>
                <w:tab w:val="left" w:pos="720"/>
                <w:tab w:val="left" w:pos="900"/>
                <w:tab w:val="left" w:pos="1080"/>
                <w:tab w:val="left" w:pos="1260"/>
                <w:tab w:val="left" w:pos="14459"/>
              </w:tabs>
              <w:spacing w:line="240" w:lineRule="auto"/>
              <w:ind w:right="142" w:firstLine="0"/>
              <w:jc w:val="center"/>
              <w:rPr>
                <w:iCs/>
                <w:color w:val="000000"/>
                <w:sz w:val="18"/>
                <w:szCs w:val="18"/>
              </w:rPr>
            </w:pPr>
            <w:r w:rsidRPr="0065393E">
              <w:rPr>
                <w:color w:val="000000"/>
                <w:sz w:val="18"/>
                <w:szCs w:val="18"/>
              </w:rPr>
              <w:t>2</w:t>
            </w:r>
          </w:p>
        </w:tc>
        <w:tc>
          <w:tcPr>
            <w:tcW w:w="726" w:type="pct"/>
            <w:tcBorders>
              <w:top w:val="single" w:sz="4" w:space="0" w:color="000000"/>
              <w:left w:val="single" w:sz="4" w:space="0" w:color="000000"/>
              <w:bottom w:val="single" w:sz="4" w:space="0" w:color="000000"/>
            </w:tcBorders>
            <w:shd w:val="clear" w:color="auto" w:fill="auto"/>
          </w:tcPr>
          <w:p w14:paraId="06ACE1C1" w14:textId="5BA5C521" w:rsidR="001B12B2" w:rsidRPr="0065393E" w:rsidRDefault="001B12B2" w:rsidP="001B12B2">
            <w:pPr>
              <w:widowControl w:val="0"/>
              <w:tabs>
                <w:tab w:val="left" w:pos="540"/>
                <w:tab w:val="left" w:pos="720"/>
                <w:tab w:val="left" w:pos="900"/>
                <w:tab w:val="left" w:pos="1080"/>
                <w:tab w:val="left" w:pos="1260"/>
                <w:tab w:val="left" w:pos="14459"/>
              </w:tabs>
              <w:spacing w:line="240" w:lineRule="auto"/>
              <w:ind w:right="142" w:firstLine="0"/>
              <w:jc w:val="left"/>
              <w:rPr>
                <w:iCs/>
                <w:color w:val="000000"/>
                <w:sz w:val="18"/>
                <w:szCs w:val="18"/>
              </w:rPr>
            </w:pPr>
            <w:r w:rsidRPr="0065393E">
              <w:rPr>
                <w:iCs/>
                <w:color w:val="000000"/>
                <w:sz w:val="18"/>
                <w:szCs w:val="18"/>
              </w:rPr>
              <w:t>Размещение гаражей для собственных нужд (2.7.2)</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315D5CD1" w14:textId="01886479" w:rsidR="001B12B2" w:rsidRPr="0065393E" w:rsidRDefault="001B12B2" w:rsidP="001B12B2">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642" w:type="pct"/>
            <w:tcBorders>
              <w:top w:val="single" w:sz="4" w:space="0" w:color="000000"/>
              <w:left w:val="single" w:sz="4" w:space="0" w:color="000000"/>
              <w:bottom w:val="single" w:sz="4" w:space="0" w:color="000000"/>
              <w:right w:val="single" w:sz="4" w:space="0" w:color="000000"/>
            </w:tcBorders>
          </w:tcPr>
          <w:p w14:paraId="6883357E" w14:textId="77777777" w:rsidR="001B12B2" w:rsidRPr="0065393E" w:rsidRDefault="001B12B2" w:rsidP="001B12B2">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Минимальный размер земельного участка – </w:t>
            </w:r>
            <w:r w:rsidRPr="0065393E">
              <w:rPr>
                <w:color w:val="000000"/>
                <w:sz w:val="18"/>
                <w:szCs w:val="18"/>
              </w:rPr>
              <w:br/>
              <w:t>10 кв. м.</w:t>
            </w:r>
          </w:p>
          <w:p w14:paraId="65BE7E23" w14:textId="0CA8242E" w:rsidR="001B12B2" w:rsidRPr="0065393E" w:rsidRDefault="001B12B2" w:rsidP="001B12B2">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Максимальный размер земельного участка – </w:t>
            </w:r>
            <w:r w:rsidRPr="0065393E">
              <w:rPr>
                <w:color w:val="000000"/>
                <w:sz w:val="18"/>
                <w:szCs w:val="18"/>
              </w:rPr>
              <w:br/>
              <w:t>75 кв. м</w:t>
            </w:r>
          </w:p>
        </w:tc>
        <w:tc>
          <w:tcPr>
            <w:tcW w:w="642" w:type="pct"/>
            <w:tcBorders>
              <w:top w:val="single" w:sz="4" w:space="0" w:color="000000"/>
              <w:left w:val="single" w:sz="4" w:space="0" w:color="000000"/>
              <w:bottom w:val="single" w:sz="4" w:space="0" w:color="000000"/>
              <w:right w:val="single" w:sz="4" w:space="0" w:color="000000"/>
            </w:tcBorders>
          </w:tcPr>
          <w:p w14:paraId="57F9F81A" w14:textId="58CD452E" w:rsidR="001B12B2" w:rsidRPr="0065393E" w:rsidRDefault="001B12B2" w:rsidP="001B12B2">
            <w:pPr>
              <w:suppressAutoHyphens w:val="0"/>
              <w:autoSpaceDE w:val="0"/>
              <w:autoSpaceDN w:val="0"/>
              <w:adjustRightInd w:val="0"/>
              <w:spacing w:line="240" w:lineRule="auto"/>
              <w:ind w:firstLine="0"/>
              <w:contextualSpacing w:val="0"/>
              <w:jc w:val="left"/>
              <w:rPr>
                <w:color w:val="000000"/>
                <w:sz w:val="18"/>
                <w:szCs w:val="18"/>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2BAFF329" w14:textId="7E467040" w:rsidR="001B12B2" w:rsidRPr="0065393E" w:rsidRDefault="001B12B2" w:rsidP="001B12B2">
            <w:pPr>
              <w:suppressAutoHyphens w:val="0"/>
              <w:autoSpaceDE w:val="0"/>
              <w:autoSpaceDN w:val="0"/>
              <w:adjustRightInd w:val="0"/>
              <w:spacing w:line="240" w:lineRule="auto"/>
              <w:ind w:firstLine="0"/>
              <w:contextualSpacing w:val="0"/>
              <w:jc w:val="left"/>
              <w:rPr>
                <w:color w:val="000000"/>
                <w:sz w:val="18"/>
                <w:szCs w:val="18"/>
              </w:rPr>
            </w:pPr>
            <w:r w:rsidRPr="0065393E">
              <w:rPr>
                <w:color w:val="000000"/>
                <w:sz w:val="18"/>
                <w:szCs w:val="18"/>
              </w:rPr>
              <w:t xml:space="preserve">Предельное количество этажей – 2 (из них: надземных </w:t>
            </w:r>
            <w:r w:rsidRPr="0065393E">
              <w:rPr>
                <w:color w:val="000000"/>
                <w:sz w:val="18"/>
                <w:szCs w:val="18"/>
              </w:rPr>
              <w:br/>
              <w:t xml:space="preserve">этажей – 1, подземных </w:t>
            </w:r>
            <w:r w:rsidRPr="0065393E">
              <w:rPr>
                <w:color w:val="000000"/>
                <w:sz w:val="18"/>
                <w:szCs w:val="18"/>
              </w:rPr>
              <w:br/>
              <w:t>этажей – 1)</w:t>
            </w:r>
          </w:p>
        </w:tc>
        <w:tc>
          <w:tcPr>
            <w:tcW w:w="642" w:type="pct"/>
            <w:tcBorders>
              <w:top w:val="single" w:sz="4" w:space="0" w:color="000000"/>
              <w:left w:val="single" w:sz="4" w:space="0" w:color="000000"/>
              <w:bottom w:val="single" w:sz="4" w:space="0" w:color="000000"/>
              <w:right w:val="single" w:sz="4" w:space="0" w:color="000000"/>
            </w:tcBorders>
          </w:tcPr>
          <w:p w14:paraId="18102D16" w14:textId="1EEBEDEA" w:rsidR="001B12B2" w:rsidRPr="0065393E" w:rsidRDefault="001B12B2" w:rsidP="001B12B2">
            <w:pPr>
              <w:suppressAutoHyphens w:val="0"/>
              <w:autoSpaceDE w:val="0"/>
              <w:autoSpaceDN w:val="0"/>
              <w:adjustRightInd w:val="0"/>
              <w:spacing w:line="240" w:lineRule="auto"/>
              <w:ind w:firstLine="0"/>
              <w:contextualSpacing w:val="0"/>
              <w:jc w:val="left"/>
              <w:rPr>
                <w:color w:val="000000"/>
                <w:sz w:val="18"/>
                <w:szCs w:val="18"/>
              </w:rPr>
            </w:pPr>
            <w:r w:rsidRPr="0065393E">
              <w:rPr>
                <w:color w:val="000000"/>
                <w:sz w:val="18"/>
                <w:szCs w:val="18"/>
              </w:rPr>
              <w:t>Не подлежит установлению</w:t>
            </w:r>
          </w:p>
        </w:tc>
        <w:tc>
          <w:tcPr>
            <w:tcW w:w="641" w:type="pct"/>
            <w:tcBorders>
              <w:top w:val="single" w:sz="4" w:space="0" w:color="000000"/>
              <w:left w:val="single" w:sz="4" w:space="0" w:color="000000"/>
              <w:bottom w:val="single" w:sz="4" w:space="0" w:color="000000"/>
              <w:right w:val="single" w:sz="4" w:space="0" w:color="000000"/>
            </w:tcBorders>
          </w:tcPr>
          <w:p w14:paraId="3F9E5984" w14:textId="6F613DB4" w:rsidR="001B12B2" w:rsidRPr="0065393E" w:rsidRDefault="001B12B2" w:rsidP="001B12B2">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 подлежит установлению</w:t>
            </w:r>
          </w:p>
        </w:tc>
      </w:tr>
      <w:tr w:rsidR="001B12B2" w:rsidRPr="0065393E" w14:paraId="6116116E" w14:textId="77777777" w:rsidTr="000B3401">
        <w:trPr>
          <w:trHeight w:val="20"/>
        </w:trPr>
        <w:tc>
          <w:tcPr>
            <w:tcW w:w="145" w:type="pct"/>
            <w:tcBorders>
              <w:top w:val="single" w:sz="4" w:space="0" w:color="000000"/>
              <w:left w:val="single" w:sz="4" w:space="0" w:color="000000"/>
              <w:bottom w:val="single" w:sz="4" w:space="0" w:color="000000"/>
            </w:tcBorders>
            <w:shd w:val="clear" w:color="auto" w:fill="auto"/>
          </w:tcPr>
          <w:p w14:paraId="31F3155C" w14:textId="313267C9" w:rsidR="001B12B2" w:rsidRPr="0065393E" w:rsidRDefault="001B12B2" w:rsidP="001B12B2">
            <w:pPr>
              <w:tabs>
                <w:tab w:val="left" w:pos="540"/>
                <w:tab w:val="left" w:pos="720"/>
                <w:tab w:val="left" w:pos="900"/>
                <w:tab w:val="left" w:pos="1080"/>
                <w:tab w:val="left" w:pos="1260"/>
                <w:tab w:val="left" w:pos="14459"/>
              </w:tabs>
              <w:spacing w:line="240" w:lineRule="auto"/>
              <w:ind w:right="142" w:firstLine="0"/>
              <w:jc w:val="center"/>
              <w:rPr>
                <w:iCs/>
                <w:color w:val="000000"/>
                <w:sz w:val="18"/>
                <w:szCs w:val="18"/>
              </w:rPr>
            </w:pPr>
            <w:r>
              <w:rPr>
                <w:color w:val="000000"/>
                <w:sz w:val="18"/>
                <w:szCs w:val="18"/>
              </w:rPr>
              <w:t>3</w:t>
            </w:r>
          </w:p>
        </w:tc>
        <w:tc>
          <w:tcPr>
            <w:tcW w:w="726" w:type="pct"/>
            <w:tcBorders>
              <w:top w:val="single" w:sz="4" w:space="0" w:color="000000"/>
              <w:left w:val="single" w:sz="4" w:space="0" w:color="000000"/>
              <w:bottom w:val="single" w:sz="4" w:space="0" w:color="000000"/>
            </w:tcBorders>
            <w:shd w:val="clear" w:color="auto" w:fill="auto"/>
          </w:tcPr>
          <w:p w14:paraId="5587277D" w14:textId="6A1325A0" w:rsidR="001B12B2" w:rsidRPr="0065393E" w:rsidRDefault="001B12B2" w:rsidP="001B12B2">
            <w:pPr>
              <w:widowControl w:val="0"/>
              <w:tabs>
                <w:tab w:val="left" w:pos="540"/>
                <w:tab w:val="left" w:pos="720"/>
                <w:tab w:val="left" w:pos="900"/>
                <w:tab w:val="left" w:pos="1080"/>
                <w:tab w:val="left" w:pos="1260"/>
                <w:tab w:val="left" w:pos="14459"/>
              </w:tabs>
              <w:spacing w:line="240" w:lineRule="auto"/>
              <w:ind w:right="142" w:firstLine="0"/>
              <w:jc w:val="left"/>
              <w:rPr>
                <w:iCs/>
                <w:color w:val="000000"/>
                <w:sz w:val="18"/>
                <w:szCs w:val="18"/>
              </w:rPr>
            </w:pPr>
            <w:r w:rsidRPr="0065393E">
              <w:rPr>
                <w:iCs/>
                <w:color w:val="000000"/>
                <w:sz w:val="18"/>
                <w:szCs w:val="18"/>
              </w:rPr>
              <w:t>Общежития</w:t>
            </w:r>
            <w:r w:rsidRPr="0065393E">
              <w:rPr>
                <w:iCs/>
                <w:color w:val="000000"/>
                <w:sz w:val="18"/>
                <w:szCs w:val="18"/>
                <w:lang w:val="en-US"/>
              </w:rPr>
              <w:t xml:space="preserve"> (3</w:t>
            </w:r>
            <w:r w:rsidRPr="0065393E">
              <w:rPr>
                <w:iCs/>
                <w:color w:val="000000"/>
                <w:sz w:val="18"/>
                <w:szCs w:val="18"/>
              </w:rPr>
              <w:t>.2.4</w:t>
            </w:r>
            <w:r w:rsidRPr="0065393E">
              <w:rPr>
                <w:iCs/>
                <w:color w:val="000000"/>
                <w:sz w:val="18"/>
                <w:szCs w:val="18"/>
                <w:lang w:val="en-US"/>
              </w:rPr>
              <w:t>)</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3D02C1AC" w14:textId="7B976A0D" w:rsidR="001B12B2" w:rsidRPr="0065393E" w:rsidRDefault="001B12B2" w:rsidP="001B12B2">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Размещение зданий, предназначенных для размещения общежитий, предназначенных для </w:t>
            </w:r>
            <w:r w:rsidRPr="0065393E">
              <w:rPr>
                <w:color w:val="000000"/>
                <w:sz w:val="18"/>
                <w:szCs w:val="18"/>
              </w:rPr>
              <w:lastRenderedPageBreak/>
              <w:t>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642" w:type="pct"/>
            <w:tcBorders>
              <w:top w:val="single" w:sz="4" w:space="0" w:color="000000"/>
              <w:left w:val="single" w:sz="4" w:space="0" w:color="000000"/>
              <w:bottom w:val="single" w:sz="4" w:space="0" w:color="000000"/>
              <w:right w:val="single" w:sz="4" w:space="0" w:color="000000"/>
            </w:tcBorders>
          </w:tcPr>
          <w:p w14:paraId="2DCCC677" w14:textId="7ACC6962" w:rsidR="001B12B2" w:rsidRPr="0065393E" w:rsidRDefault="001B12B2" w:rsidP="001B12B2">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rFonts w:eastAsia="Times New Roman"/>
                <w:color w:val="000000"/>
                <w:sz w:val="18"/>
                <w:szCs w:val="18"/>
                <w:lang w:eastAsia="ru-RU"/>
              </w:rPr>
              <w:lastRenderedPageBreak/>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23E69B0C" w14:textId="0EF3CDC4" w:rsidR="001B12B2" w:rsidRPr="0065393E" w:rsidRDefault="001B12B2" w:rsidP="001B12B2">
            <w:pPr>
              <w:suppressAutoHyphens w:val="0"/>
              <w:autoSpaceDE w:val="0"/>
              <w:autoSpaceDN w:val="0"/>
              <w:adjustRightInd w:val="0"/>
              <w:spacing w:line="240" w:lineRule="auto"/>
              <w:ind w:firstLine="0"/>
              <w:contextualSpacing w:val="0"/>
              <w:jc w:val="left"/>
              <w:rPr>
                <w:color w:val="000000"/>
                <w:sz w:val="18"/>
                <w:szCs w:val="18"/>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60D6F0B3" w14:textId="3A2980BD" w:rsidR="001B12B2" w:rsidRPr="0065393E" w:rsidRDefault="001B12B2" w:rsidP="001B12B2">
            <w:pPr>
              <w:suppressAutoHyphens w:val="0"/>
              <w:autoSpaceDE w:val="0"/>
              <w:autoSpaceDN w:val="0"/>
              <w:adjustRightInd w:val="0"/>
              <w:spacing w:line="240" w:lineRule="auto"/>
              <w:ind w:firstLine="0"/>
              <w:contextualSpacing w:val="0"/>
              <w:jc w:val="left"/>
              <w:rPr>
                <w:color w:val="000000"/>
                <w:sz w:val="18"/>
                <w:szCs w:val="18"/>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30DCFEF6" w14:textId="653CB6C3" w:rsidR="001B12B2" w:rsidRPr="0065393E" w:rsidRDefault="001B12B2" w:rsidP="001B12B2">
            <w:pPr>
              <w:suppressAutoHyphens w:val="0"/>
              <w:autoSpaceDE w:val="0"/>
              <w:autoSpaceDN w:val="0"/>
              <w:adjustRightInd w:val="0"/>
              <w:spacing w:line="240" w:lineRule="auto"/>
              <w:ind w:firstLine="0"/>
              <w:contextualSpacing w:val="0"/>
              <w:jc w:val="left"/>
              <w:rPr>
                <w:color w:val="000000"/>
                <w:sz w:val="18"/>
                <w:szCs w:val="18"/>
              </w:rPr>
            </w:pPr>
            <w:r w:rsidRPr="0065393E">
              <w:rPr>
                <w:rFonts w:eastAsia="Times New Roman"/>
                <w:color w:val="000000"/>
                <w:sz w:val="18"/>
                <w:szCs w:val="18"/>
                <w:lang w:eastAsia="ru-RU"/>
              </w:rPr>
              <w:t>Не подлежит установлению</w:t>
            </w:r>
          </w:p>
        </w:tc>
        <w:tc>
          <w:tcPr>
            <w:tcW w:w="641" w:type="pct"/>
            <w:tcBorders>
              <w:top w:val="single" w:sz="4" w:space="0" w:color="000000"/>
              <w:left w:val="single" w:sz="4" w:space="0" w:color="000000"/>
              <w:bottom w:val="single" w:sz="4" w:space="0" w:color="000000"/>
              <w:right w:val="single" w:sz="4" w:space="0" w:color="000000"/>
            </w:tcBorders>
          </w:tcPr>
          <w:p w14:paraId="292DE77B" w14:textId="472DA536" w:rsidR="001B12B2" w:rsidRPr="0065393E" w:rsidRDefault="001B12B2" w:rsidP="001B12B2">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Процент озеленения территории – </w:t>
            </w:r>
            <w:r w:rsidRPr="0065393E">
              <w:rPr>
                <w:color w:val="000000"/>
                <w:sz w:val="18"/>
                <w:szCs w:val="18"/>
              </w:rPr>
              <w:br/>
              <w:t>не менее 15 %</w:t>
            </w:r>
          </w:p>
        </w:tc>
      </w:tr>
      <w:tr w:rsidR="001B12B2" w:rsidRPr="0065393E" w14:paraId="3DC38324" w14:textId="77777777" w:rsidTr="000B3401">
        <w:trPr>
          <w:trHeight w:val="20"/>
        </w:trPr>
        <w:tc>
          <w:tcPr>
            <w:tcW w:w="145" w:type="pct"/>
            <w:tcBorders>
              <w:top w:val="single" w:sz="4" w:space="0" w:color="000000"/>
              <w:left w:val="single" w:sz="4" w:space="0" w:color="000000"/>
              <w:bottom w:val="single" w:sz="4" w:space="0" w:color="000000"/>
            </w:tcBorders>
            <w:shd w:val="clear" w:color="auto" w:fill="auto"/>
          </w:tcPr>
          <w:p w14:paraId="369F981E" w14:textId="05D3D32A" w:rsidR="001B12B2" w:rsidRPr="0065393E" w:rsidRDefault="001B12B2" w:rsidP="001B12B2">
            <w:pPr>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r>
              <w:rPr>
                <w:color w:val="000000"/>
                <w:sz w:val="18"/>
                <w:szCs w:val="18"/>
              </w:rPr>
              <w:lastRenderedPageBreak/>
              <w:t>4</w:t>
            </w:r>
          </w:p>
        </w:tc>
        <w:tc>
          <w:tcPr>
            <w:tcW w:w="726" w:type="pct"/>
            <w:tcBorders>
              <w:top w:val="single" w:sz="4" w:space="0" w:color="000000"/>
              <w:left w:val="single" w:sz="4" w:space="0" w:color="000000"/>
              <w:bottom w:val="single" w:sz="4" w:space="0" w:color="000000"/>
            </w:tcBorders>
            <w:shd w:val="clear" w:color="auto" w:fill="auto"/>
          </w:tcPr>
          <w:p w14:paraId="239B9A68" w14:textId="50304350" w:rsidR="001B12B2" w:rsidRPr="0065393E" w:rsidRDefault="001B12B2" w:rsidP="001B12B2">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Бытовое обслуживание (3.3)</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237F43A7" w14:textId="66932522" w:rsidR="001B12B2" w:rsidRPr="0065393E" w:rsidRDefault="001B12B2" w:rsidP="001B12B2">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642" w:type="pct"/>
            <w:tcBorders>
              <w:top w:val="single" w:sz="4" w:space="0" w:color="000000"/>
              <w:left w:val="single" w:sz="4" w:space="0" w:color="000000"/>
              <w:bottom w:val="single" w:sz="4" w:space="0" w:color="000000"/>
              <w:right w:val="single" w:sz="4" w:space="0" w:color="000000"/>
            </w:tcBorders>
          </w:tcPr>
          <w:p w14:paraId="4F2E6160" w14:textId="77777777" w:rsidR="001B12B2" w:rsidRPr="0065393E" w:rsidRDefault="001B12B2" w:rsidP="001B12B2">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 xml:space="preserve">Минимальные размеры земельного участка </w:t>
            </w:r>
            <w:r w:rsidRPr="0065393E">
              <w:rPr>
                <w:color w:val="000000"/>
                <w:sz w:val="18"/>
                <w:szCs w:val="18"/>
              </w:rPr>
              <w:t>–</w:t>
            </w:r>
            <w:r w:rsidRPr="0065393E">
              <w:rPr>
                <w:rFonts w:eastAsia="Times New Roman"/>
                <w:color w:val="000000"/>
                <w:sz w:val="18"/>
                <w:szCs w:val="18"/>
                <w:lang w:eastAsia="ru-RU"/>
              </w:rPr>
              <w:t xml:space="preserve"> </w:t>
            </w:r>
            <w:r w:rsidRPr="0065393E">
              <w:rPr>
                <w:rFonts w:eastAsia="Times New Roman"/>
                <w:color w:val="000000"/>
                <w:sz w:val="18"/>
                <w:szCs w:val="18"/>
                <w:lang w:eastAsia="ru-RU"/>
              </w:rPr>
              <w:br/>
              <w:t>100 кв. м.</w:t>
            </w:r>
          </w:p>
          <w:p w14:paraId="64531629" w14:textId="415A8135" w:rsidR="001B12B2" w:rsidRPr="0065393E" w:rsidRDefault="001B12B2" w:rsidP="001B12B2">
            <w:pPr>
              <w:suppressAutoHyphens w:val="0"/>
              <w:autoSpaceDE w:val="0"/>
              <w:autoSpaceDN w:val="0"/>
              <w:adjustRightInd w:val="0"/>
              <w:spacing w:line="240" w:lineRule="auto"/>
              <w:ind w:firstLine="0"/>
              <w:contextualSpacing w:val="0"/>
              <w:jc w:val="left"/>
              <w:rPr>
                <w:color w:val="000000"/>
                <w:sz w:val="18"/>
                <w:szCs w:val="18"/>
              </w:rPr>
            </w:pPr>
            <w:r w:rsidRPr="0065393E">
              <w:rPr>
                <w:color w:val="000000"/>
                <w:sz w:val="18"/>
                <w:szCs w:val="18"/>
              </w:rPr>
              <w:t xml:space="preserve">Максимальный размер земельного участка – </w:t>
            </w: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62862172" w14:textId="755E13EC" w:rsidR="001B12B2" w:rsidRPr="0065393E" w:rsidRDefault="001B12B2" w:rsidP="001B12B2">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со стороны улично-дорожной сети (улица, проспект, бульвар, шоссе) – </w:t>
            </w:r>
            <w:r w:rsidRPr="0065393E">
              <w:rPr>
                <w:color w:val="000000"/>
                <w:sz w:val="18"/>
                <w:szCs w:val="18"/>
              </w:rPr>
              <w:br/>
              <w:t xml:space="preserve">5 м, от границы земельного участка, смежной с земельным участком, землями или земельными участками, находящимися в государственной и муниципальной собственности – 3 м </w:t>
            </w:r>
          </w:p>
        </w:tc>
        <w:tc>
          <w:tcPr>
            <w:tcW w:w="642" w:type="pct"/>
            <w:tcBorders>
              <w:top w:val="single" w:sz="4" w:space="0" w:color="000000"/>
              <w:left w:val="single" w:sz="4" w:space="0" w:color="000000"/>
              <w:bottom w:val="single" w:sz="4" w:space="0" w:color="000000"/>
              <w:right w:val="single" w:sz="4" w:space="0" w:color="000000"/>
            </w:tcBorders>
          </w:tcPr>
          <w:p w14:paraId="4EBE0A99" w14:textId="1C24B3B9" w:rsidR="001B12B2" w:rsidRPr="0065393E" w:rsidRDefault="001B12B2" w:rsidP="001B12B2">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6BA976E8" w14:textId="03D664A3" w:rsidR="001B12B2" w:rsidRPr="0065393E" w:rsidRDefault="001B12B2" w:rsidP="001B12B2">
            <w:pPr>
              <w:suppressAutoHyphens w:val="0"/>
              <w:autoSpaceDE w:val="0"/>
              <w:autoSpaceDN w:val="0"/>
              <w:adjustRightInd w:val="0"/>
              <w:spacing w:line="240" w:lineRule="auto"/>
              <w:ind w:firstLine="0"/>
              <w:contextualSpacing w:val="0"/>
              <w:jc w:val="left"/>
              <w:rPr>
                <w:color w:val="000000"/>
                <w:sz w:val="18"/>
                <w:szCs w:val="18"/>
              </w:rPr>
            </w:pPr>
            <w:r w:rsidRPr="0065393E">
              <w:rPr>
                <w:rFonts w:eastAsia="Times New Roman"/>
                <w:color w:val="000000"/>
                <w:sz w:val="18"/>
                <w:szCs w:val="18"/>
                <w:lang w:eastAsia="ru-RU"/>
              </w:rPr>
              <w:t xml:space="preserve">Максимальный процент застройки в границах земельного участка </w:t>
            </w:r>
            <w:r w:rsidRPr="0065393E">
              <w:rPr>
                <w:color w:val="000000"/>
                <w:sz w:val="18"/>
                <w:szCs w:val="18"/>
              </w:rPr>
              <w:t>– 60 %</w:t>
            </w:r>
          </w:p>
        </w:tc>
        <w:tc>
          <w:tcPr>
            <w:tcW w:w="641" w:type="pct"/>
            <w:tcBorders>
              <w:top w:val="single" w:sz="4" w:space="0" w:color="000000"/>
              <w:left w:val="single" w:sz="4" w:space="0" w:color="000000"/>
              <w:bottom w:val="single" w:sz="4" w:space="0" w:color="000000"/>
              <w:right w:val="single" w:sz="4" w:space="0" w:color="000000"/>
            </w:tcBorders>
          </w:tcPr>
          <w:p w14:paraId="5F438EA0" w14:textId="6E39AF1A" w:rsidR="001B12B2" w:rsidRPr="0065393E" w:rsidRDefault="001B12B2" w:rsidP="001B12B2">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Процент озеленения территории – </w:t>
            </w:r>
            <w:r w:rsidRPr="0065393E">
              <w:rPr>
                <w:color w:val="000000"/>
                <w:sz w:val="18"/>
                <w:szCs w:val="18"/>
              </w:rPr>
              <w:br/>
              <w:t>не менее 15 %</w:t>
            </w:r>
          </w:p>
        </w:tc>
      </w:tr>
      <w:tr w:rsidR="001B12B2" w:rsidRPr="0065393E" w14:paraId="54AF3762" w14:textId="77777777" w:rsidTr="000B3401">
        <w:trPr>
          <w:trHeight w:val="20"/>
        </w:trPr>
        <w:tc>
          <w:tcPr>
            <w:tcW w:w="145" w:type="pct"/>
            <w:tcBorders>
              <w:top w:val="single" w:sz="4" w:space="0" w:color="000000"/>
              <w:left w:val="single" w:sz="4" w:space="0" w:color="000000"/>
              <w:bottom w:val="single" w:sz="4" w:space="0" w:color="000000"/>
            </w:tcBorders>
            <w:shd w:val="clear" w:color="auto" w:fill="auto"/>
          </w:tcPr>
          <w:p w14:paraId="25CF6F7D" w14:textId="77777777" w:rsidR="001B12B2" w:rsidRDefault="001B12B2" w:rsidP="001B12B2">
            <w:pPr>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p>
          <w:p w14:paraId="33F2A9EC" w14:textId="21F4D1EC" w:rsidR="001B12B2" w:rsidRPr="0065393E" w:rsidRDefault="001B12B2" w:rsidP="001B12B2">
            <w:pPr>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r>
              <w:rPr>
                <w:color w:val="000000"/>
                <w:sz w:val="18"/>
                <w:szCs w:val="18"/>
              </w:rPr>
              <w:t>5</w:t>
            </w:r>
          </w:p>
        </w:tc>
        <w:tc>
          <w:tcPr>
            <w:tcW w:w="726" w:type="pct"/>
            <w:tcBorders>
              <w:top w:val="single" w:sz="4" w:space="0" w:color="000000"/>
              <w:left w:val="single" w:sz="4" w:space="0" w:color="000000"/>
              <w:bottom w:val="single" w:sz="4" w:space="0" w:color="000000"/>
            </w:tcBorders>
            <w:shd w:val="clear" w:color="auto" w:fill="auto"/>
          </w:tcPr>
          <w:p w14:paraId="7F6D8A23" w14:textId="15EE63AA" w:rsidR="001B12B2" w:rsidRPr="0065393E" w:rsidRDefault="001B12B2" w:rsidP="001B12B2">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Здравоохранение (3.4)</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285964E4" w14:textId="75723670" w:rsidR="001B12B2" w:rsidRPr="0065393E" w:rsidRDefault="001B12B2" w:rsidP="001B12B2">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w:t>
            </w:r>
            <w:r w:rsidRPr="0065393E">
              <w:rPr>
                <w:color w:val="000000"/>
                <w:sz w:val="18"/>
                <w:szCs w:val="18"/>
              </w:rPr>
              <w:lastRenderedPageBreak/>
              <w:t>- 3.4.2</w:t>
            </w:r>
          </w:p>
        </w:tc>
        <w:tc>
          <w:tcPr>
            <w:tcW w:w="642" w:type="pct"/>
            <w:tcBorders>
              <w:top w:val="single" w:sz="4" w:space="0" w:color="000000"/>
              <w:left w:val="single" w:sz="4" w:space="0" w:color="000000"/>
              <w:bottom w:val="single" w:sz="4" w:space="0" w:color="000000"/>
              <w:right w:val="single" w:sz="4" w:space="0" w:color="000000"/>
            </w:tcBorders>
          </w:tcPr>
          <w:p w14:paraId="08804231" w14:textId="399F640B" w:rsidR="001B12B2" w:rsidRPr="0065393E" w:rsidRDefault="001B12B2" w:rsidP="001B12B2">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lastRenderedPageBreak/>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3B781097" w14:textId="00F08B91" w:rsidR="001B12B2" w:rsidRPr="0065393E" w:rsidRDefault="001B12B2" w:rsidP="001B12B2">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 xml:space="preserve">Минимальные отступы от границ земельного участка в целях определения места допустимого размещения объекта </w:t>
            </w:r>
            <w:r w:rsidRPr="0065393E">
              <w:rPr>
                <w:color w:val="000000"/>
                <w:sz w:val="18"/>
                <w:szCs w:val="18"/>
              </w:rPr>
              <w:t>–</w:t>
            </w:r>
            <w:r w:rsidRPr="0065393E">
              <w:rPr>
                <w:rFonts w:eastAsia="Times New Roman"/>
                <w:color w:val="000000"/>
                <w:sz w:val="18"/>
                <w:szCs w:val="18"/>
                <w:lang w:eastAsia="ru-RU"/>
              </w:rPr>
              <w:t xml:space="preserve"> 1 м</w:t>
            </w:r>
          </w:p>
        </w:tc>
        <w:tc>
          <w:tcPr>
            <w:tcW w:w="642" w:type="pct"/>
            <w:tcBorders>
              <w:top w:val="single" w:sz="4" w:space="0" w:color="000000"/>
              <w:left w:val="single" w:sz="4" w:space="0" w:color="000000"/>
              <w:bottom w:val="single" w:sz="4" w:space="0" w:color="000000"/>
              <w:right w:val="single" w:sz="4" w:space="0" w:color="000000"/>
            </w:tcBorders>
          </w:tcPr>
          <w:p w14:paraId="082152F1" w14:textId="1C9DD1EB" w:rsidR="001B12B2" w:rsidRPr="0065393E" w:rsidRDefault="001B12B2" w:rsidP="001B12B2">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Не подлежит установлению</w:t>
            </w:r>
            <w:r w:rsidRPr="0065393E">
              <w:rPr>
                <w:rFonts w:eastAsia="Times New Roman"/>
                <w:color w:val="000000"/>
                <w:sz w:val="18"/>
                <w:szCs w:val="18"/>
                <w:lang w:eastAsia="ru-RU"/>
              </w:rPr>
              <w:t xml:space="preserve"> </w:t>
            </w:r>
          </w:p>
        </w:tc>
        <w:tc>
          <w:tcPr>
            <w:tcW w:w="642" w:type="pct"/>
            <w:tcBorders>
              <w:top w:val="single" w:sz="4" w:space="0" w:color="000000"/>
              <w:left w:val="single" w:sz="4" w:space="0" w:color="000000"/>
              <w:bottom w:val="single" w:sz="4" w:space="0" w:color="000000"/>
              <w:right w:val="single" w:sz="4" w:space="0" w:color="000000"/>
            </w:tcBorders>
          </w:tcPr>
          <w:p w14:paraId="0177921D" w14:textId="6D8AE03D" w:rsidR="001B12B2" w:rsidRPr="0065393E" w:rsidRDefault="001B12B2" w:rsidP="001B12B2">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Не подлежит установлению</w:t>
            </w:r>
          </w:p>
        </w:tc>
        <w:tc>
          <w:tcPr>
            <w:tcW w:w="641" w:type="pct"/>
            <w:tcBorders>
              <w:top w:val="single" w:sz="4" w:space="0" w:color="000000"/>
              <w:left w:val="single" w:sz="4" w:space="0" w:color="000000"/>
              <w:bottom w:val="single" w:sz="4" w:space="0" w:color="000000"/>
              <w:right w:val="single" w:sz="4" w:space="0" w:color="000000"/>
            </w:tcBorders>
          </w:tcPr>
          <w:p w14:paraId="632D1C9A" w14:textId="2068FC3B" w:rsidR="001B12B2" w:rsidRPr="0065393E" w:rsidRDefault="001B12B2" w:rsidP="001B12B2">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Процент озеленения территории – </w:t>
            </w:r>
            <w:r w:rsidRPr="0065393E">
              <w:rPr>
                <w:color w:val="000000"/>
                <w:sz w:val="18"/>
                <w:szCs w:val="18"/>
              </w:rPr>
              <w:br/>
              <w:t>не менее 15 %</w:t>
            </w:r>
          </w:p>
        </w:tc>
      </w:tr>
      <w:tr w:rsidR="001B12B2" w:rsidRPr="0065393E" w14:paraId="7A6FF078" w14:textId="77777777" w:rsidTr="000B3401">
        <w:trPr>
          <w:trHeight w:val="20"/>
        </w:trPr>
        <w:tc>
          <w:tcPr>
            <w:tcW w:w="145" w:type="pct"/>
            <w:tcBorders>
              <w:top w:val="single" w:sz="4" w:space="0" w:color="000000"/>
              <w:left w:val="single" w:sz="4" w:space="0" w:color="000000"/>
              <w:bottom w:val="single" w:sz="4" w:space="0" w:color="000000"/>
            </w:tcBorders>
            <w:shd w:val="clear" w:color="auto" w:fill="auto"/>
          </w:tcPr>
          <w:p w14:paraId="7A0DBA04" w14:textId="785EE3B4" w:rsidR="001B12B2" w:rsidRPr="0065393E" w:rsidRDefault="001B12B2" w:rsidP="001B12B2">
            <w:pPr>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r>
              <w:rPr>
                <w:color w:val="000000"/>
                <w:sz w:val="18"/>
                <w:szCs w:val="18"/>
              </w:rPr>
              <w:lastRenderedPageBreak/>
              <w:t>6</w:t>
            </w:r>
          </w:p>
        </w:tc>
        <w:tc>
          <w:tcPr>
            <w:tcW w:w="726" w:type="pct"/>
            <w:tcBorders>
              <w:top w:val="single" w:sz="4" w:space="0" w:color="000000"/>
              <w:left w:val="single" w:sz="4" w:space="0" w:color="000000"/>
              <w:bottom w:val="single" w:sz="4" w:space="0" w:color="000000"/>
            </w:tcBorders>
            <w:shd w:val="clear" w:color="auto" w:fill="auto"/>
          </w:tcPr>
          <w:p w14:paraId="7BA61433" w14:textId="6BEE005F" w:rsidR="001B12B2" w:rsidRPr="0065393E" w:rsidRDefault="001B12B2" w:rsidP="001B12B2">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Религиозное использование (3.7)</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2D61E655" w14:textId="64DBD3E2" w:rsidR="001B12B2" w:rsidRPr="0065393E" w:rsidRDefault="001B12B2" w:rsidP="001B12B2">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r:id="rId21" w:anchor="block_1371" w:history="1">
              <w:r w:rsidRPr="0065393E">
                <w:rPr>
                  <w:color w:val="000000"/>
                  <w:sz w:val="18"/>
                  <w:szCs w:val="18"/>
                </w:rPr>
                <w:t>кодами 3.7.1-3.7.2</w:t>
              </w:r>
            </w:hyperlink>
          </w:p>
        </w:tc>
        <w:tc>
          <w:tcPr>
            <w:tcW w:w="642" w:type="pct"/>
            <w:tcBorders>
              <w:top w:val="single" w:sz="4" w:space="0" w:color="000000"/>
              <w:left w:val="single" w:sz="4" w:space="0" w:color="000000"/>
              <w:bottom w:val="single" w:sz="4" w:space="0" w:color="000000"/>
              <w:right w:val="single" w:sz="4" w:space="0" w:color="000000"/>
            </w:tcBorders>
          </w:tcPr>
          <w:p w14:paraId="1FCE23D2" w14:textId="5E5DBF9B" w:rsidR="001B12B2" w:rsidRPr="0065393E" w:rsidRDefault="001B12B2" w:rsidP="001B12B2">
            <w:pPr>
              <w:suppressAutoHyphens w:val="0"/>
              <w:autoSpaceDE w:val="0"/>
              <w:autoSpaceDN w:val="0"/>
              <w:adjustRightInd w:val="0"/>
              <w:spacing w:line="240" w:lineRule="auto"/>
              <w:ind w:firstLine="0"/>
              <w:contextualSpacing w:val="0"/>
              <w:jc w:val="left"/>
              <w:rPr>
                <w:color w:val="000000"/>
                <w:sz w:val="18"/>
                <w:szCs w:val="18"/>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4240FA11" w14:textId="53E9AFB4" w:rsidR="001B12B2" w:rsidRPr="0065393E" w:rsidRDefault="001B12B2" w:rsidP="001B12B2">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 xml:space="preserve">Минимальные отступы от границ земельного участка в целях определения места допустимого размещения объекта </w:t>
            </w:r>
            <w:r w:rsidRPr="0065393E">
              <w:rPr>
                <w:color w:val="000000"/>
                <w:sz w:val="18"/>
                <w:szCs w:val="18"/>
              </w:rPr>
              <w:t>– 1</w:t>
            </w:r>
            <w:r w:rsidRPr="0065393E">
              <w:rPr>
                <w:rFonts w:eastAsia="Times New Roman"/>
                <w:color w:val="000000"/>
                <w:sz w:val="18"/>
                <w:szCs w:val="18"/>
                <w:lang w:eastAsia="ru-RU"/>
              </w:rPr>
              <w:t xml:space="preserve"> м</w:t>
            </w:r>
          </w:p>
        </w:tc>
        <w:tc>
          <w:tcPr>
            <w:tcW w:w="642" w:type="pct"/>
            <w:tcBorders>
              <w:top w:val="single" w:sz="4" w:space="0" w:color="000000"/>
              <w:left w:val="single" w:sz="4" w:space="0" w:color="000000"/>
              <w:bottom w:val="single" w:sz="4" w:space="0" w:color="000000"/>
              <w:right w:val="single" w:sz="4" w:space="0" w:color="000000"/>
            </w:tcBorders>
          </w:tcPr>
          <w:p w14:paraId="51C642A7" w14:textId="2108BB60" w:rsidR="001B12B2" w:rsidRPr="0065393E" w:rsidRDefault="001B12B2" w:rsidP="001B12B2">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3DF7F0C3" w14:textId="52DF7357" w:rsidR="001B12B2" w:rsidRPr="0065393E" w:rsidRDefault="001B12B2" w:rsidP="001B12B2">
            <w:pPr>
              <w:suppressAutoHyphens w:val="0"/>
              <w:autoSpaceDE w:val="0"/>
              <w:autoSpaceDN w:val="0"/>
              <w:adjustRightInd w:val="0"/>
              <w:spacing w:line="240" w:lineRule="auto"/>
              <w:ind w:firstLine="0"/>
              <w:contextualSpacing w:val="0"/>
              <w:jc w:val="left"/>
              <w:rPr>
                <w:color w:val="000000"/>
                <w:sz w:val="18"/>
                <w:szCs w:val="18"/>
              </w:rPr>
            </w:pPr>
            <w:r w:rsidRPr="0065393E">
              <w:rPr>
                <w:rFonts w:eastAsia="Times New Roman"/>
                <w:color w:val="000000"/>
                <w:sz w:val="18"/>
                <w:szCs w:val="18"/>
                <w:lang w:eastAsia="ru-RU"/>
              </w:rPr>
              <w:t xml:space="preserve">Максимальный процент застройки в границах земельного участка </w:t>
            </w:r>
            <w:r w:rsidRPr="0065393E">
              <w:rPr>
                <w:color w:val="000000"/>
                <w:sz w:val="18"/>
                <w:szCs w:val="18"/>
              </w:rPr>
              <w:t>– 60 %</w:t>
            </w:r>
          </w:p>
        </w:tc>
        <w:tc>
          <w:tcPr>
            <w:tcW w:w="641" w:type="pct"/>
            <w:tcBorders>
              <w:top w:val="single" w:sz="4" w:space="0" w:color="000000"/>
              <w:left w:val="single" w:sz="4" w:space="0" w:color="000000"/>
              <w:bottom w:val="single" w:sz="4" w:space="0" w:color="000000"/>
              <w:right w:val="single" w:sz="4" w:space="0" w:color="000000"/>
            </w:tcBorders>
          </w:tcPr>
          <w:p w14:paraId="6BDC387C" w14:textId="21DB2210" w:rsidR="001B12B2" w:rsidRPr="0065393E" w:rsidRDefault="001B12B2" w:rsidP="001B12B2">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Процент озеленения территории – </w:t>
            </w:r>
            <w:r w:rsidRPr="0065393E">
              <w:rPr>
                <w:color w:val="000000"/>
                <w:sz w:val="18"/>
                <w:szCs w:val="18"/>
              </w:rPr>
              <w:br/>
              <w:t>не менее 15 %</w:t>
            </w:r>
          </w:p>
        </w:tc>
      </w:tr>
      <w:tr w:rsidR="001B12B2" w:rsidRPr="0065393E" w14:paraId="3F6756F2" w14:textId="77777777" w:rsidTr="000B3401">
        <w:trPr>
          <w:trHeight w:val="20"/>
        </w:trPr>
        <w:tc>
          <w:tcPr>
            <w:tcW w:w="145" w:type="pct"/>
            <w:tcBorders>
              <w:top w:val="single" w:sz="4" w:space="0" w:color="000000"/>
              <w:left w:val="single" w:sz="4" w:space="0" w:color="000000"/>
              <w:bottom w:val="single" w:sz="4" w:space="0" w:color="000000"/>
            </w:tcBorders>
            <w:shd w:val="clear" w:color="auto" w:fill="auto"/>
          </w:tcPr>
          <w:p w14:paraId="21C86C49" w14:textId="537CF723" w:rsidR="001B12B2" w:rsidRPr="0065393E" w:rsidRDefault="001B12B2" w:rsidP="001B12B2">
            <w:pPr>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r>
              <w:rPr>
                <w:color w:val="000000"/>
                <w:sz w:val="18"/>
                <w:szCs w:val="18"/>
              </w:rPr>
              <w:t>7</w:t>
            </w:r>
          </w:p>
        </w:tc>
        <w:tc>
          <w:tcPr>
            <w:tcW w:w="726" w:type="pct"/>
            <w:tcBorders>
              <w:top w:val="single" w:sz="4" w:space="0" w:color="000000"/>
              <w:left w:val="single" w:sz="4" w:space="0" w:color="000000"/>
              <w:bottom w:val="single" w:sz="4" w:space="0" w:color="000000"/>
            </w:tcBorders>
            <w:shd w:val="clear" w:color="auto" w:fill="auto"/>
          </w:tcPr>
          <w:p w14:paraId="20EEEEFC" w14:textId="47078FB6" w:rsidR="001B12B2" w:rsidRPr="0065393E" w:rsidRDefault="001B12B2" w:rsidP="001B12B2">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Деловое управление (4.1)</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0952F172" w14:textId="08211A01" w:rsidR="001B12B2" w:rsidRPr="0065393E" w:rsidRDefault="001B12B2" w:rsidP="001B12B2">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642" w:type="pct"/>
            <w:tcBorders>
              <w:top w:val="single" w:sz="4" w:space="0" w:color="000000"/>
              <w:left w:val="single" w:sz="4" w:space="0" w:color="000000"/>
              <w:bottom w:val="single" w:sz="4" w:space="0" w:color="000000"/>
              <w:right w:val="single" w:sz="4" w:space="0" w:color="000000"/>
            </w:tcBorders>
          </w:tcPr>
          <w:p w14:paraId="4E056939" w14:textId="3B5070F1" w:rsidR="001B12B2" w:rsidRPr="0065393E" w:rsidRDefault="001B12B2" w:rsidP="001B12B2">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40A27C22" w14:textId="3ACA2938" w:rsidR="001B12B2" w:rsidRPr="0065393E" w:rsidRDefault="001B12B2" w:rsidP="001B12B2">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со стороны улично-дорожной сети (улица, проспект, бульвар, шоссе) – </w:t>
            </w:r>
            <w:r w:rsidRPr="0065393E">
              <w:rPr>
                <w:color w:val="000000"/>
                <w:sz w:val="18"/>
                <w:szCs w:val="18"/>
              </w:rPr>
              <w:br/>
              <w:t xml:space="preserve">5 м, от границы земельного участка, смежной с земельным участком, землями или земельными участками, находящимися в государственной и муниципальной собственности – 3 м </w:t>
            </w:r>
          </w:p>
        </w:tc>
        <w:tc>
          <w:tcPr>
            <w:tcW w:w="642" w:type="pct"/>
            <w:tcBorders>
              <w:top w:val="single" w:sz="4" w:space="0" w:color="000000"/>
              <w:left w:val="single" w:sz="4" w:space="0" w:color="000000"/>
              <w:bottom w:val="single" w:sz="4" w:space="0" w:color="000000"/>
              <w:right w:val="single" w:sz="4" w:space="0" w:color="000000"/>
            </w:tcBorders>
          </w:tcPr>
          <w:p w14:paraId="348108AE" w14:textId="1B5A97D9" w:rsidR="001B12B2" w:rsidRPr="0065393E" w:rsidRDefault="001B12B2" w:rsidP="001B12B2">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Не подлежит установлению</w:t>
            </w:r>
            <w:r w:rsidRPr="0065393E">
              <w:rPr>
                <w:rFonts w:eastAsia="Times New Roman"/>
                <w:color w:val="000000"/>
                <w:sz w:val="18"/>
                <w:szCs w:val="18"/>
                <w:lang w:eastAsia="ru-RU"/>
              </w:rPr>
              <w:t xml:space="preserve"> </w:t>
            </w:r>
          </w:p>
        </w:tc>
        <w:tc>
          <w:tcPr>
            <w:tcW w:w="642" w:type="pct"/>
            <w:tcBorders>
              <w:top w:val="single" w:sz="4" w:space="0" w:color="000000"/>
              <w:left w:val="single" w:sz="4" w:space="0" w:color="000000"/>
              <w:bottom w:val="single" w:sz="4" w:space="0" w:color="000000"/>
              <w:right w:val="single" w:sz="4" w:space="0" w:color="000000"/>
            </w:tcBorders>
          </w:tcPr>
          <w:p w14:paraId="5536DD5E" w14:textId="6158BE4C" w:rsidR="001B12B2" w:rsidRPr="0065393E" w:rsidRDefault="001B12B2" w:rsidP="001B12B2">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 xml:space="preserve">Максимальный процент застройки в границах земельного участка </w:t>
            </w:r>
            <w:r w:rsidRPr="0065393E">
              <w:rPr>
                <w:color w:val="000000"/>
                <w:sz w:val="18"/>
                <w:szCs w:val="18"/>
              </w:rPr>
              <w:t>– 60 %</w:t>
            </w:r>
          </w:p>
        </w:tc>
        <w:tc>
          <w:tcPr>
            <w:tcW w:w="641" w:type="pct"/>
            <w:tcBorders>
              <w:top w:val="single" w:sz="4" w:space="0" w:color="000000"/>
              <w:left w:val="single" w:sz="4" w:space="0" w:color="000000"/>
              <w:bottom w:val="single" w:sz="4" w:space="0" w:color="000000"/>
              <w:right w:val="single" w:sz="4" w:space="0" w:color="000000"/>
            </w:tcBorders>
          </w:tcPr>
          <w:p w14:paraId="34D7370A" w14:textId="69F2DE39" w:rsidR="001B12B2" w:rsidRPr="0065393E" w:rsidRDefault="001B12B2" w:rsidP="001B12B2">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color w:val="000000"/>
                <w:sz w:val="18"/>
                <w:szCs w:val="18"/>
              </w:rPr>
              <w:t xml:space="preserve">Процент озеленения территории – </w:t>
            </w:r>
            <w:r w:rsidRPr="0065393E">
              <w:rPr>
                <w:color w:val="000000"/>
                <w:sz w:val="18"/>
                <w:szCs w:val="18"/>
              </w:rPr>
              <w:br/>
              <w:t>не менее 15 %</w:t>
            </w:r>
          </w:p>
        </w:tc>
      </w:tr>
      <w:tr w:rsidR="001B12B2" w:rsidRPr="0065393E" w14:paraId="769BDC97" w14:textId="77777777" w:rsidTr="000B3401">
        <w:trPr>
          <w:trHeight w:val="20"/>
        </w:trPr>
        <w:tc>
          <w:tcPr>
            <w:tcW w:w="145" w:type="pct"/>
            <w:tcBorders>
              <w:top w:val="single" w:sz="4" w:space="0" w:color="000000"/>
              <w:left w:val="single" w:sz="4" w:space="0" w:color="000000"/>
              <w:bottom w:val="single" w:sz="4" w:space="0" w:color="000000"/>
            </w:tcBorders>
            <w:shd w:val="clear" w:color="auto" w:fill="auto"/>
          </w:tcPr>
          <w:p w14:paraId="7B7CB77C" w14:textId="3919BC1F" w:rsidR="001B12B2" w:rsidRPr="0065393E" w:rsidRDefault="001B12B2" w:rsidP="001B12B2">
            <w:pPr>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r>
              <w:rPr>
                <w:iCs/>
                <w:color w:val="000000"/>
                <w:sz w:val="18"/>
                <w:szCs w:val="18"/>
              </w:rPr>
              <w:t>8</w:t>
            </w:r>
          </w:p>
        </w:tc>
        <w:tc>
          <w:tcPr>
            <w:tcW w:w="726" w:type="pct"/>
            <w:tcBorders>
              <w:top w:val="single" w:sz="4" w:space="0" w:color="000000"/>
              <w:left w:val="single" w:sz="4" w:space="0" w:color="000000"/>
              <w:bottom w:val="single" w:sz="4" w:space="0" w:color="000000"/>
            </w:tcBorders>
            <w:shd w:val="clear" w:color="auto" w:fill="auto"/>
          </w:tcPr>
          <w:p w14:paraId="7A98193D" w14:textId="5C01BE98" w:rsidR="001B12B2" w:rsidRPr="0065393E" w:rsidRDefault="001B12B2" w:rsidP="001B12B2">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Магазины (4.4)</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380D297A" w14:textId="0956FE74" w:rsidR="001B12B2" w:rsidRPr="0065393E" w:rsidRDefault="001B12B2" w:rsidP="001B12B2">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642" w:type="pct"/>
            <w:tcBorders>
              <w:top w:val="single" w:sz="4" w:space="0" w:color="000000"/>
              <w:left w:val="single" w:sz="4" w:space="0" w:color="000000"/>
              <w:bottom w:val="single" w:sz="4" w:space="0" w:color="000000"/>
              <w:right w:val="single" w:sz="4" w:space="0" w:color="000000"/>
            </w:tcBorders>
          </w:tcPr>
          <w:p w14:paraId="7C90933D" w14:textId="77777777" w:rsidR="001B12B2" w:rsidRPr="0065393E" w:rsidRDefault="001B12B2" w:rsidP="001B12B2">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 xml:space="preserve">Минимальные размеры земельного участка </w:t>
            </w:r>
            <w:r w:rsidRPr="0065393E">
              <w:rPr>
                <w:color w:val="000000"/>
                <w:sz w:val="18"/>
                <w:szCs w:val="18"/>
              </w:rPr>
              <w:t>–</w:t>
            </w:r>
            <w:r w:rsidRPr="0065393E">
              <w:rPr>
                <w:rFonts w:eastAsia="Times New Roman"/>
                <w:color w:val="000000"/>
                <w:sz w:val="18"/>
                <w:szCs w:val="18"/>
                <w:lang w:eastAsia="ru-RU"/>
              </w:rPr>
              <w:t xml:space="preserve"> </w:t>
            </w:r>
            <w:r w:rsidRPr="0065393E">
              <w:rPr>
                <w:rFonts w:eastAsia="Times New Roman"/>
                <w:color w:val="000000"/>
                <w:sz w:val="18"/>
                <w:szCs w:val="18"/>
                <w:lang w:eastAsia="ru-RU"/>
              </w:rPr>
              <w:br/>
              <w:t>200 кв. м.</w:t>
            </w:r>
          </w:p>
          <w:p w14:paraId="66A66EF1" w14:textId="516D964D" w:rsidR="001B12B2" w:rsidRPr="0065393E" w:rsidRDefault="001B12B2" w:rsidP="001B12B2">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 xml:space="preserve">Максимальный размер земельного участка – </w:t>
            </w:r>
            <w:r w:rsidRPr="0065393E">
              <w:rPr>
                <w:rFonts w:eastAsia="Times New Roman"/>
                <w:color w:val="000000"/>
                <w:sz w:val="18"/>
                <w:szCs w:val="18"/>
                <w:lang w:eastAsia="ru-RU"/>
              </w:rPr>
              <w:t xml:space="preserve">не </w:t>
            </w:r>
            <w:r w:rsidRPr="0065393E">
              <w:rPr>
                <w:rFonts w:eastAsia="Times New Roman"/>
                <w:color w:val="000000"/>
                <w:sz w:val="18"/>
                <w:szCs w:val="18"/>
                <w:lang w:eastAsia="ru-RU"/>
              </w:rPr>
              <w:lastRenderedPageBreak/>
              <w:t>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19FB0179" w14:textId="00E94957" w:rsidR="001B12B2" w:rsidRPr="0065393E" w:rsidRDefault="001B12B2" w:rsidP="001B12B2">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lastRenderedPageBreak/>
              <w:t xml:space="preserve">Минимальные отступы от границ земельных участков в целях определения мест допустимого размещения зданий, строений, сооружений, за </w:t>
            </w:r>
            <w:r w:rsidRPr="0065393E">
              <w:rPr>
                <w:color w:val="000000"/>
                <w:sz w:val="18"/>
                <w:szCs w:val="18"/>
              </w:rPr>
              <w:lastRenderedPageBreak/>
              <w:t xml:space="preserve">пределами которых запрещено строительство зданий, строений, сооружений - со стороны улично-дорожной сети (улица, проспект, бульвар, шоссе) – </w:t>
            </w:r>
            <w:r w:rsidRPr="0065393E">
              <w:rPr>
                <w:color w:val="000000"/>
                <w:sz w:val="18"/>
                <w:szCs w:val="18"/>
              </w:rPr>
              <w:br/>
              <w:t xml:space="preserve">5 м, от границы земельного участка, смежной с земельным участком, землями или земельными участками, находящимися в государственной и муниципальной собственности – 3 м </w:t>
            </w:r>
          </w:p>
        </w:tc>
        <w:tc>
          <w:tcPr>
            <w:tcW w:w="642" w:type="pct"/>
            <w:tcBorders>
              <w:top w:val="single" w:sz="4" w:space="0" w:color="000000"/>
              <w:left w:val="single" w:sz="4" w:space="0" w:color="000000"/>
              <w:bottom w:val="single" w:sz="4" w:space="0" w:color="000000"/>
              <w:right w:val="single" w:sz="4" w:space="0" w:color="000000"/>
            </w:tcBorders>
          </w:tcPr>
          <w:p w14:paraId="2ED9F4E5" w14:textId="290008F8" w:rsidR="001B12B2" w:rsidRPr="0065393E" w:rsidRDefault="001B12B2" w:rsidP="001B12B2">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lastRenderedPageBreak/>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7A94D03A" w14:textId="248966D1" w:rsidR="001B12B2" w:rsidRPr="0065393E" w:rsidRDefault="001B12B2" w:rsidP="001B12B2">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 xml:space="preserve">Максимальный процент застройки в границах земельного участка </w:t>
            </w:r>
            <w:r w:rsidRPr="0065393E">
              <w:rPr>
                <w:color w:val="000000"/>
                <w:sz w:val="18"/>
                <w:szCs w:val="18"/>
              </w:rPr>
              <w:t>– 60 %</w:t>
            </w:r>
          </w:p>
        </w:tc>
        <w:tc>
          <w:tcPr>
            <w:tcW w:w="641" w:type="pct"/>
            <w:tcBorders>
              <w:top w:val="single" w:sz="4" w:space="0" w:color="000000"/>
              <w:left w:val="single" w:sz="4" w:space="0" w:color="000000"/>
              <w:bottom w:val="single" w:sz="4" w:space="0" w:color="000000"/>
              <w:right w:val="single" w:sz="4" w:space="0" w:color="000000"/>
            </w:tcBorders>
          </w:tcPr>
          <w:p w14:paraId="3A054103" w14:textId="73056909" w:rsidR="001B12B2" w:rsidRPr="0065393E" w:rsidRDefault="001B12B2" w:rsidP="001B12B2">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color w:val="000000"/>
                <w:sz w:val="18"/>
                <w:szCs w:val="18"/>
              </w:rPr>
              <w:t xml:space="preserve">Процент озеленения территории – </w:t>
            </w:r>
            <w:r w:rsidRPr="0065393E">
              <w:rPr>
                <w:color w:val="000000"/>
                <w:sz w:val="18"/>
                <w:szCs w:val="18"/>
              </w:rPr>
              <w:br/>
              <w:t>не менее 15 %</w:t>
            </w:r>
          </w:p>
        </w:tc>
      </w:tr>
      <w:tr w:rsidR="001B12B2" w:rsidRPr="0065393E" w14:paraId="56DE7EB3" w14:textId="77777777" w:rsidTr="000B3401">
        <w:trPr>
          <w:trHeight w:val="20"/>
        </w:trPr>
        <w:tc>
          <w:tcPr>
            <w:tcW w:w="145" w:type="pct"/>
            <w:tcBorders>
              <w:top w:val="single" w:sz="4" w:space="0" w:color="000000"/>
              <w:left w:val="single" w:sz="4" w:space="0" w:color="000000"/>
              <w:bottom w:val="single" w:sz="4" w:space="0" w:color="000000"/>
            </w:tcBorders>
            <w:shd w:val="clear" w:color="auto" w:fill="auto"/>
          </w:tcPr>
          <w:p w14:paraId="520E1930" w14:textId="1FB7139B" w:rsidR="001B12B2" w:rsidRPr="0065393E" w:rsidRDefault="001B12B2" w:rsidP="001B12B2">
            <w:pPr>
              <w:tabs>
                <w:tab w:val="left" w:pos="540"/>
                <w:tab w:val="left" w:pos="720"/>
                <w:tab w:val="left" w:pos="900"/>
                <w:tab w:val="left" w:pos="1080"/>
                <w:tab w:val="left" w:pos="1260"/>
                <w:tab w:val="left" w:pos="14459"/>
              </w:tabs>
              <w:spacing w:line="240" w:lineRule="auto"/>
              <w:ind w:firstLine="0"/>
              <w:jc w:val="center"/>
              <w:rPr>
                <w:color w:val="000000"/>
                <w:sz w:val="18"/>
                <w:szCs w:val="18"/>
              </w:rPr>
            </w:pPr>
            <w:r>
              <w:rPr>
                <w:color w:val="000000"/>
                <w:sz w:val="18"/>
                <w:szCs w:val="18"/>
              </w:rPr>
              <w:lastRenderedPageBreak/>
              <w:t>9</w:t>
            </w:r>
          </w:p>
        </w:tc>
        <w:tc>
          <w:tcPr>
            <w:tcW w:w="726" w:type="pct"/>
            <w:tcBorders>
              <w:top w:val="single" w:sz="4" w:space="0" w:color="000000"/>
              <w:left w:val="single" w:sz="4" w:space="0" w:color="000000"/>
              <w:bottom w:val="single" w:sz="4" w:space="0" w:color="000000"/>
            </w:tcBorders>
            <w:shd w:val="clear" w:color="auto" w:fill="auto"/>
          </w:tcPr>
          <w:p w14:paraId="01E9394F" w14:textId="363C5DAF" w:rsidR="001B12B2" w:rsidRPr="0065393E" w:rsidRDefault="001B12B2" w:rsidP="001B12B2">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Банковская и страховая деятельность (4.5)</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6B482A45" w14:textId="44E2E448" w:rsidR="001B12B2" w:rsidRPr="0065393E" w:rsidRDefault="001B12B2" w:rsidP="001B12B2">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642" w:type="pct"/>
            <w:tcBorders>
              <w:top w:val="single" w:sz="4" w:space="0" w:color="000000"/>
              <w:left w:val="single" w:sz="4" w:space="0" w:color="000000"/>
              <w:bottom w:val="single" w:sz="4" w:space="0" w:color="000000"/>
              <w:right w:val="single" w:sz="4" w:space="0" w:color="000000"/>
            </w:tcBorders>
          </w:tcPr>
          <w:p w14:paraId="4A8A771A" w14:textId="0B5F1D76" w:rsidR="001B12B2" w:rsidRPr="0065393E" w:rsidRDefault="001B12B2" w:rsidP="001B12B2">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3D080FB7" w14:textId="52A10D0A" w:rsidR="001B12B2" w:rsidRPr="0065393E" w:rsidRDefault="001B12B2" w:rsidP="001B12B2">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со стороны улично-дорожной сети (улица, проспект, бульвар, шоссе) – </w:t>
            </w:r>
            <w:r w:rsidRPr="0065393E">
              <w:rPr>
                <w:color w:val="000000"/>
                <w:sz w:val="18"/>
                <w:szCs w:val="18"/>
              </w:rPr>
              <w:br/>
              <w:t xml:space="preserve">5 м, от границы земельного участка, смежной с земельным участком, землями или земельными участками, находящимися в </w:t>
            </w:r>
            <w:r w:rsidRPr="0065393E">
              <w:rPr>
                <w:color w:val="000000"/>
                <w:sz w:val="18"/>
                <w:szCs w:val="18"/>
              </w:rPr>
              <w:lastRenderedPageBreak/>
              <w:t xml:space="preserve">государственной и муниципальной собственности – 3 м </w:t>
            </w:r>
          </w:p>
        </w:tc>
        <w:tc>
          <w:tcPr>
            <w:tcW w:w="642" w:type="pct"/>
            <w:tcBorders>
              <w:top w:val="single" w:sz="4" w:space="0" w:color="000000"/>
              <w:left w:val="single" w:sz="4" w:space="0" w:color="000000"/>
              <w:bottom w:val="single" w:sz="4" w:space="0" w:color="000000"/>
              <w:right w:val="single" w:sz="4" w:space="0" w:color="000000"/>
            </w:tcBorders>
          </w:tcPr>
          <w:p w14:paraId="794FAF33" w14:textId="2B22A93B" w:rsidR="001B12B2" w:rsidRPr="0065393E" w:rsidRDefault="001B12B2" w:rsidP="001B12B2">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lastRenderedPageBreak/>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010141ED" w14:textId="463A2768" w:rsidR="001B12B2" w:rsidRPr="0065393E" w:rsidRDefault="001B12B2" w:rsidP="001B12B2">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 xml:space="preserve">Максимальный процент застройки в границах земельного участка </w:t>
            </w:r>
            <w:r w:rsidRPr="0065393E">
              <w:rPr>
                <w:color w:val="000000"/>
                <w:sz w:val="18"/>
                <w:szCs w:val="18"/>
              </w:rPr>
              <w:t>– 60 %</w:t>
            </w:r>
          </w:p>
        </w:tc>
        <w:tc>
          <w:tcPr>
            <w:tcW w:w="641" w:type="pct"/>
            <w:tcBorders>
              <w:top w:val="single" w:sz="4" w:space="0" w:color="000000"/>
              <w:left w:val="single" w:sz="4" w:space="0" w:color="000000"/>
              <w:bottom w:val="single" w:sz="4" w:space="0" w:color="000000"/>
              <w:right w:val="single" w:sz="4" w:space="0" w:color="000000"/>
            </w:tcBorders>
          </w:tcPr>
          <w:p w14:paraId="284AC118" w14:textId="35A8D5C5" w:rsidR="001B12B2" w:rsidRPr="0065393E" w:rsidRDefault="001B12B2" w:rsidP="001B12B2">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Процент озеленения территории – </w:t>
            </w:r>
            <w:r w:rsidRPr="0065393E">
              <w:rPr>
                <w:color w:val="000000"/>
                <w:sz w:val="18"/>
                <w:szCs w:val="18"/>
              </w:rPr>
              <w:br/>
              <w:t>не менее 15 %</w:t>
            </w:r>
          </w:p>
        </w:tc>
      </w:tr>
      <w:tr w:rsidR="001B12B2" w:rsidRPr="0065393E" w14:paraId="4B7D0400" w14:textId="77777777" w:rsidTr="000B3401">
        <w:trPr>
          <w:trHeight w:val="20"/>
        </w:trPr>
        <w:tc>
          <w:tcPr>
            <w:tcW w:w="145" w:type="pct"/>
            <w:tcBorders>
              <w:top w:val="single" w:sz="4" w:space="0" w:color="000000"/>
              <w:left w:val="single" w:sz="4" w:space="0" w:color="000000"/>
              <w:bottom w:val="single" w:sz="4" w:space="0" w:color="000000"/>
            </w:tcBorders>
            <w:shd w:val="clear" w:color="auto" w:fill="auto"/>
          </w:tcPr>
          <w:p w14:paraId="546A7827" w14:textId="0BEE14E1" w:rsidR="001B12B2" w:rsidRPr="0065393E" w:rsidRDefault="001B12B2" w:rsidP="001B12B2">
            <w:pPr>
              <w:tabs>
                <w:tab w:val="left" w:pos="540"/>
                <w:tab w:val="left" w:pos="720"/>
                <w:tab w:val="left" w:pos="900"/>
                <w:tab w:val="left" w:pos="1080"/>
                <w:tab w:val="left" w:pos="1260"/>
                <w:tab w:val="left" w:pos="14459"/>
              </w:tabs>
              <w:spacing w:line="240" w:lineRule="auto"/>
              <w:ind w:firstLine="0"/>
              <w:jc w:val="center"/>
              <w:rPr>
                <w:color w:val="000000"/>
                <w:sz w:val="18"/>
                <w:szCs w:val="18"/>
              </w:rPr>
            </w:pPr>
            <w:r>
              <w:rPr>
                <w:color w:val="000000"/>
                <w:sz w:val="18"/>
                <w:szCs w:val="18"/>
              </w:rPr>
              <w:lastRenderedPageBreak/>
              <w:t>10</w:t>
            </w:r>
          </w:p>
        </w:tc>
        <w:tc>
          <w:tcPr>
            <w:tcW w:w="726" w:type="pct"/>
            <w:tcBorders>
              <w:top w:val="single" w:sz="4" w:space="0" w:color="000000"/>
              <w:left w:val="single" w:sz="4" w:space="0" w:color="000000"/>
              <w:bottom w:val="single" w:sz="4" w:space="0" w:color="000000"/>
            </w:tcBorders>
            <w:shd w:val="clear" w:color="auto" w:fill="auto"/>
          </w:tcPr>
          <w:p w14:paraId="13904E35" w14:textId="628AC675" w:rsidR="001B12B2" w:rsidRPr="0065393E" w:rsidRDefault="001B12B2" w:rsidP="001B12B2">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Общественное питание (4.6)</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2214F929" w14:textId="0995DACF" w:rsidR="001B12B2" w:rsidRPr="0065393E" w:rsidRDefault="001B12B2" w:rsidP="001B12B2">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642" w:type="pct"/>
            <w:tcBorders>
              <w:top w:val="single" w:sz="4" w:space="0" w:color="000000"/>
              <w:left w:val="single" w:sz="4" w:space="0" w:color="000000"/>
              <w:bottom w:val="single" w:sz="4" w:space="0" w:color="000000"/>
              <w:right w:val="single" w:sz="4" w:space="0" w:color="000000"/>
            </w:tcBorders>
          </w:tcPr>
          <w:p w14:paraId="487C6ECB" w14:textId="77777777" w:rsidR="001B12B2" w:rsidRPr="0065393E" w:rsidRDefault="001B12B2" w:rsidP="001B12B2">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 xml:space="preserve">Минимальные размеры земельного участка </w:t>
            </w:r>
            <w:r w:rsidRPr="0065393E">
              <w:rPr>
                <w:color w:val="000000"/>
                <w:sz w:val="18"/>
                <w:szCs w:val="18"/>
              </w:rPr>
              <w:t>–</w:t>
            </w:r>
            <w:r w:rsidRPr="0065393E">
              <w:rPr>
                <w:rFonts w:eastAsia="Times New Roman"/>
                <w:color w:val="000000"/>
                <w:sz w:val="18"/>
                <w:szCs w:val="18"/>
                <w:lang w:eastAsia="ru-RU"/>
              </w:rPr>
              <w:t xml:space="preserve"> </w:t>
            </w:r>
            <w:r w:rsidRPr="0065393E">
              <w:rPr>
                <w:rFonts w:eastAsia="Times New Roman"/>
                <w:color w:val="000000"/>
                <w:sz w:val="18"/>
                <w:szCs w:val="18"/>
                <w:lang w:eastAsia="ru-RU"/>
              </w:rPr>
              <w:br/>
              <w:t>200 кв. м.</w:t>
            </w:r>
          </w:p>
          <w:p w14:paraId="4227C8FF" w14:textId="68B33F1B" w:rsidR="001B12B2" w:rsidRPr="0065393E" w:rsidRDefault="001B12B2" w:rsidP="001B12B2">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 xml:space="preserve">Максимальный размер земельного участка – </w:t>
            </w: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0B56A4FF" w14:textId="7C997F2F" w:rsidR="001B12B2" w:rsidRPr="0065393E" w:rsidRDefault="001B12B2" w:rsidP="001B12B2">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со стороны улично-дорожной сети (улица, проспект, бульвар, шоссе) – </w:t>
            </w:r>
            <w:r w:rsidRPr="0065393E">
              <w:rPr>
                <w:color w:val="000000"/>
                <w:sz w:val="18"/>
                <w:szCs w:val="18"/>
              </w:rPr>
              <w:br/>
              <w:t xml:space="preserve">5 м, от границы земельного участка, смежной с земельным участком, землями или земельными участками, находящимися в государственной и муниципальной собственности – 3 м </w:t>
            </w:r>
          </w:p>
        </w:tc>
        <w:tc>
          <w:tcPr>
            <w:tcW w:w="642" w:type="pct"/>
            <w:tcBorders>
              <w:top w:val="single" w:sz="4" w:space="0" w:color="000000"/>
              <w:left w:val="single" w:sz="4" w:space="0" w:color="000000"/>
              <w:bottom w:val="single" w:sz="4" w:space="0" w:color="000000"/>
              <w:right w:val="single" w:sz="4" w:space="0" w:color="000000"/>
            </w:tcBorders>
          </w:tcPr>
          <w:p w14:paraId="3A0AB144" w14:textId="0149809F" w:rsidR="001B12B2" w:rsidRPr="0065393E" w:rsidRDefault="001B12B2" w:rsidP="001B12B2">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473F445C" w14:textId="4006A58F" w:rsidR="001B12B2" w:rsidRPr="0065393E" w:rsidRDefault="001B12B2" w:rsidP="001B12B2">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 xml:space="preserve">Максимальный процент застройки в границах земельного участка </w:t>
            </w:r>
            <w:r w:rsidRPr="0065393E">
              <w:rPr>
                <w:color w:val="000000"/>
                <w:sz w:val="18"/>
                <w:szCs w:val="18"/>
              </w:rPr>
              <w:t>– 60 %</w:t>
            </w:r>
          </w:p>
        </w:tc>
        <w:tc>
          <w:tcPr>
            <w:tcW w:w="641" w:type="pct"/>
            <w:tcBorders>
              <w:top w:val="single" w:sz="4" w:space="0" w:color="000000"/>
              <w:left w:val="single" w:sz="4" w:space="0" w:color="000000"/>
              <w:bottom w:val="single" w:sz="4" w:space="0" w:color="000000"/>
              <w:right w:val="single" w:sz="4" w:space="0" w:color="000000"/>
            </w:tcBorders>
          </w:tcPr>
          <w:p w14:paraId="612E6246" w14:textId="758AC607" w:rsidR="001B12B2" w:rsidRPr="0065393E" w:rsidRDefault="001B12B2" w:rsidP="001B12B2">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Процент озеленения территории – </w:t>
            </w:r>
            <w:r w:rsidRPr="0065393E">
              <w:rPr>
                <w:color w:val="000000"/>
                <w:sz w:val="18"/>
                <w:szCs w:val="18"/>
              </w:rPr>
              <w:br/>
              <w:t>не менее 15 %</w:t>
            </w:r>
          </w:p>
        </w:tc>
      </w:tr>
      <w:tr w:rsidR="001B12B2" w:rsidRPr="0065393E" w14:paraId="2556A59D" w14:textId="77777777" w:rsidTr="000B3401">
        <w:trPr>
          <w:trHeight w:val="20"/>
        </w:trPr>
        <w:tc>
          <w:tcPr>
            <w:tcW w:w="145" w:type="pct"/>
            <w:tcBorders>
              <w:top w:val="single" w:sz="4" w:space="0" w:color="000000"/>
              <w:left w:val="single" w:sz="4" w:space="0" w:color="000000"/>
              <w:bottom w:val="single" w:sz="4" w:space="0" w:color="000000"/>
            </w:tcBorders>
            <w:shd w:val="clear" w:color="auto" w:fill="auto"/>
          </w:tcPr>
          <w:p w14:paraId="4BE08148" w14:textId="70C17D67" w:rsidR="001B12B2" w:rsidRPr="0065393E" w:rsidRDefault="001B12B2" w:rsidP="001B12B2">
            <w:pPr>
              <w:tabs>
                <w:tab w:val="left" w:pos="540"/>
                <w:tab w:val="left" w:pos="720"/>
                <w:tab w:val="left" w:pos="900"/>
                <w:tab w:val="left" w:pos="1080"/>
                <w:tab w:val="left" w:pos="1260"/>
                <w:tab w:val="left" w:pos="14459"/>
              </w:tabs>
              <w:spacing w:line="240" w:lineRule="auto"/>
              <w:ind w:firstLine="0"/>
              <w:jc w:val="center"/>
              <w:rPr>
                <w:color w:val="000000"/>
                <w:sz w:val="18"/>
                <w:szCs w:val="18"/>
              </w:rPr>
            </w:pPr>
            <w:r>
              <w:rPr>
                <w:color w:val="000000"/>
                <w:sz w:val="18"/>
                <w:szCs w:val="18"/>
              </w:rPr>
              <w:t>11</w:t>
            </w:r>
          </w:p>
        </w:tc>
        <w:tc>
          <w:tcPr>
            <w:tcW w:w="726" w:type="pct"/>
            <w:tcBorders>
              <w:top w:val="single" w:sz="4" w:space="0" w:color="000000"/>
              <w:left w:val="single" w:sz="4" w:space="0" w:color="000000"/>
              <w:bottom w:val="single" w:sz="4" w:space="0" w:color="000000"/>
            </w:tcBorders>
            <w:shd w:val="clear" w:color="auto" w:fill="auto"/>
          </w:tcPr>
          <w:p w14:paraId="7ECC7AC6" w14:textId="30DF4A51" w:rsidR="001B12B2" w:rsidRPr="0065393E" w:rsidRDefault="001B12B2" w:rsidP="001B12B2">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Гостиничное обслуживание (4.7)</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058EF30C" w14:textId="0132D30E" w:rsidR="001B12B2" w:rsidRPr="0065393E" w:rsidRDefault="001B12B2" w:rsidP="001B12B2">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Размещение гостиниц</w:t>
            </w:r>
          </w:p>
        </w:tc>
        <w:tc>
          <w:tcPr>
            <w:tcW w:w="642" w:type="pct"/>
            <w:tcBorders>
              <w:top w:val="single" w:sz="4" w:space="0" w:color="000000"/>
              <w:left w:val="single" w:sz="4" w:space="0" w:color="000000"/>
              <w:bottom w:val="single" w:sz="4" w:space="0" w:color="000000"/>
              <w:right w:val="single" w:sz="4" w:space="0" w:color="000000"/>
            </w:tcBorders>
          </w:tcPr>
          <w:p w14:paraId="3F7518BB" w14:textId="581379E5" w:rsidR="001B12B2" w:rsidRPr="0065393E" w:rsidRDefault="001B12B2" w:rsidP="001B12B2">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 xml:space="preserve">Минимальные размеры земельного участка </w:t>
            </w:r>
            <w:r w:rsidRPr="0065393E">
              <w:rPr>
                <w:color w:val="000000"/>
                <w:sz w:val="18"/>
                <w:szCs w:val="18"/>
              </w:rPr>
              <w:t>–</w:t>
            </w:r>
            <w:r w:rsidRPr="0065393E">
              <w:rPr>
                <w:rFonts w:eastAsia="Times New Roman"/>
                <w:color w:val="000000"/>
                <w:sz w:val="18"/>
                <w:szCs w:val="18"/>
                <w:lang w:eastAsia="ru-RU"/>
              </w:rPr>
              <w:t xml:space="preserve"> </w:t>
            </w:r>
            <w:r w:rsidRPr="0065393E">
              <w:rPr>
                <w:rFonts w:eastAsia="Times New Roman"/>
                <w:color w:val="000000"/>
                <w:sz w:val="18"/>
                <w:szCs w:val="18"/>
                <w:lang w:eastAsia="ru-RU"/>
              </w:rPr>
              <w:br/>
              <w:t>300 кв. м.</w:t>
            </w:r>
          </w:p>
          <w:p w14:paraId="580EC33D" w14:textId="0A4282DF" w:rsidR="001B12B2" w:rsidRPr="0065393E" w:rsidRDefault="001B12B2" w:rsidP="001B12B2">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 xml:space="preserve">Максимальный размер земельного участка – </w:t>
            </w: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4964D79F" w14:textId="4DE590B7" w:rsidR="001B12B2" w:rsidRPr="0065393E" w:rsidRDefault="001B12B2" w:rsidP="001B12B2">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со стороны улично-</w:t>
            </w:r>
            <w:r w:rsidRPr="0065393E">
              <w:rPr>
                <w:color w:val="000000"/>
                <w:sz w:val="18"/>
                <w:szCs w:val="18"/>
              </w:rPr>
              <w:lastRenderedPageBreak/>
              <w:t xml:space="preserve">дорожной сети (улица, проспект, бульвар, шоссе) – </w:t>
            </w:r>
            <w:r w:rsidRPr="0065393E">
              <w:rPr>
                <w:color w:val="000000"/>
                <w:sz w:val="18"/>
                <w:szCs w:val="18"/>
              </w:rPr>
              <w:br/>
              <w:t xml:space="preserve">5 м, от границы земельного участка, смежной с земельным участком, землями или земельными участками, находящимися в государственной и муниципальной собственности – 3 м </w:t>
            </w:r>
          </w:p>
        </w:tc>
        <w:tc>
          <w:tcPr>
            <w:tcW w:w="642" w:type="pct"/>
            <w:tcBorders>
              <w:top w:val="single" w:sz="4" w:space="0" w:color="000000"/>
              <w:left w:val="single" w:sz="4" w:space="0" w:color="000000"/>
              <w:bottom w:val="single" w:sz="4" w:space="0" w:color="000000"/>
              <w:right w:val="single" w:sz="4" w:space="0" w:color="000000"/>
            </w:tcBorders>
          </w:tcPr>
          <w:p w14:paraId="3CB0CE25" w14:textId="04E14855" w:rsidR="001B12B2" w:rsidRPr="0065393E" w:rsidRDefault="001B12B2" w:rsidP="001B12B2">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lastRenderedPageBreak/>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65E1440C" w14:textId="5A0A448D" w:rsidR="001B12B2" w:rsidRPr="0065393E" w:rsidRDefault="001B12B2" w:rsidP="001B12B2">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 xml:space="preserve">Максимальный процент застройки в границах земельного участка </w:t>
            </w:r>
            <w:r w:rsidRPr="0065393E">
              <w:rPr>
                <w:color w:val="000000"/>
                <w:sz w:val="18"/>
                <w:szCs w:val="18"/>
              </w:rPr>
              <w:t>– 60 %</w:t>
            </w:r>
          </w:p>
        </w:tc>
        <w:tc>
          <w:tcPr>
            <w:tcW w:w="641" w:type="pct"/>
            <w:tcBorders>
              <w:top w:val="single" w:sz="4" w:space="0" w:color="000000"/>
              <w:left w:val="single" w:sz="4" w:space="0" w:color="000000"/>
              <w:bottom w:val="single" w:sz="4" w:space="0" w:color="000000"/>
              <w:right w:val="single" w:sz="4" w:space="0" w:color="000000"/>
            </w:tcBorders>
          </w:tcPr>
          <w:p w14:paraId="0DFC5BB3" w14:textId="7C12AFDC" w:rsidR="001B12B2" w:rsidRPr="0065393E" w:rsidRDefault="001B12B2" w:rsidP="001B12B2">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Процент озеленения территории – </w:t>
            </w:r>
            <w:r w:rsidRPr="0065393E">
              <w:rPr>
                <w:color w:val="000000"/>
                <w:sz w:val="18"/>
                <w:szCs w:val="18"/>
              </w:rPr>
              <w:br/>
              <w:t>не менее 15 %</w:t>
            </w:r>
          </w:p>
        </w:tc>
      </w:tr>
      <w:tr w:rsidR="001B12B2" w:rsidRPr="0065393E" w14:paraId="217DEED0" w14:textId="77777777" w:rsidTr="000B3401">
        <w:trPr>
          <w:trHeight w:val="20"/>
        </w:trPr>
        <w:tc>
          <w:tcPr>
            <w:tcW w:w="145" w:type="pct"/>
            <w:tcBorders>
              <w:top w:val="single" w:sz="4" w:space="0" w:color="000000"/>
              <w:left w:val="single" w:sz="4" w:space="0" w:color="000000"/>
              <w:bottom w:val="single" w:sz="4" w:space="0" w:color="000000"/>
            </w:tcBorders>
            <w:shd w:val="clear" w:color="auto" w:fill="auto"/>
          </w:tcPr>
          <w:p w14:paraId="6295B138" w14:textId="5171DA25" w:rsidR="001B12B2" w:rsidRPr="0065393E" w:rsidRDefault="001B12B2" w:rsidP="001B12B2">
            <w:pPr>
              <w:tabs>
                <w:tab w:val="left" w:pos="540"/>
                <w:tab w:val="left" w:pos="720"/>
                <w:tab w:val="left" w:pos="900"/>
                <w:tab w:val="left" w:pos="1080"/>
                <w:tab w:val="left" w:pos="1260"/>
                <w:tab w:val="left" w:pos="14459"/>
              </w:tabs>
              <w:spacing w:line="240" w:lineRule="auto"/>
              <w:ind w:firstLine="0"/>
              <w:jc w:val="center"/>
              <w:rPr>
                <w:color w:val="000000"/>
                <w:sz w:val="18"/>
                <w:szCs w:val="18"/>
              </w:rPr>
            </w:pPr>
            <w:r>
              <w:rPr>
                <w:color w:val="000000"/>
                <w:sz w:val="18"/>
                <w:szCs w:val="18"/>
              </w:rPr>
              <w:lastRenderedPageBreak/>
              <w:t>12</w:t>
            </w:r>
          </w:p>
        </w:tc>
        <w:tc>
          <w:tcPr>
            <w:tcW w:w="726" w:type="pct"/>
            <w:tcBorders>
              <w:top w:val="single" w:sz="4" w:space="0" w:color="000000"/>
              <w:left w:val="single" w:sz="4" w:space="0" w:color="000000"/>
              <w:bottom w:val="single" w:sz="4" w:space="0" w:color="000000"/>
            </w:tcBorders>
            <w:shd w:val="clear" w:color="auto" w:fill="auto"/>
          </w:tcPr>
          <w:p w14:paraId="23BCABC7" w14:textId="386A52EA" w:rsidR="001B12B2" w:rsidRPr="0065393E" w:rsidRDefault="001B12B2" w:rsidP="001B12B2">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Развлечения (4.8)</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1816C37E" w14:textId="37F28799" w:rsidR="001B12B2" w:rsidRPr="0065393E" w:rsidRDefault="001B12B2" w:rsidP="001B12B2">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642" w:type="pct"/>
            <w:tcBorders>
              <w:top w:val="single" w:sz="4" w:space="0" w:color="000000"/>
              <w:left w:val="single" w:sz="4" w:space="0" w:color="000000"/>
              <w:bottom w:val="single" w:sz="4" w:space="0" w:color="000000"/>
              <w:right w:val="single" w:sz="4" w:space="0" w:color="000000"/>
            </w:tcBorders>
          </w:tcPr>
          <w:p w14:paraId="3C567637" w14:textId="308B5EC0" w:rsidR="001B12B2" w:rsidRPr="0065393E" w:rsidRDefault="001B12B2" w:rsidP="001B12B2">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5C01F3B8" w14:textId="56690BDD" w:rsidR="001B12B2" w:rsidRPr="0065393E" w:rsidRDefault="001B12B2" w:rsidP="001B12B2">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со стороны улично-дорожной сети (улица, проспект, бульвар, шоссе) – </w:t>
            </w:r>
            <w:r w:rsidRPr="0065393E">
              <w:rPr>
                <w:color w:val="000000"/>
                <w:sz w:val="18"/>
                <w:szCs w:val="18"/>
              </w:rPr>
              <w:br/>
              <w:t xml:space="preserve">5 м, от границы земельного участка, смежной с земельным участком, землями или земельными участками, находящимися в государственной и муниципальной собственности – 3 м </w:t>
            </w:r>
          </w:p>
        </w:tc>
        <w:tc>
          <w:tcPr>
            <w:tcW w:w="642" w:type="pct"/>
            <w:tcBorders>
              <w:top w:val="single" w:sz="4" w:space="0" w:color="000000"/>
              <w:left w:val="single" w:sz="4" w:space="0" w:color="000000"/>
              <w:bottom w:val="single" w:sz="4" w:space="0" w:color="000000"/>
              <w:right w:val="single" w:sz="4" w:space="0" w:color="000000"/>
            </w:tcBorders>
          </w:tcPr>
          <w:p w14:paraId="51EFCE95" w14:textId="07C166D8" w:rsidR="001B12B2" w:rsidRPr="0065393E" w:rsidRDefault="001B12B2" w:rsidP="001B12B2">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77D503D1" w14:textId="56F4BAC0" w:rsidR="001B12B2" w:rsidRPr="0065393E" w:rsidRDefault="001B12B2" w:rsidP="001B12B2">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 xml:space="preserve">Максимальный процент застройки в границах земельного участка </w:t>
            </w:r>
            <w:r w:rsidRPr="0065393E">
              <w:rPr>
                <w:color w:val="000000"/>
                <w:sz w:val="18"/>
                <w:szCs w:val="18"/>
              </w:rPr>
              <w:t>– 60 %</w:t>
            </w:r>
          </w:p>
        </w:tc>
        <w:tc>
          <w:tcPr>
            <w:tcW w:w="641" w:type="pct"/>
            <w:tcBorders>
              <w:top w:val="single" w:sz="4" w:space="0" w:color="000000"/>
              <w:left w:val="single" w:sz="4" w:space="0" w:color="000000"/>
              <w:bottom w:val="single" w:sz="4" w:space="0" w:color="000000"/>
              <w:right w:val="single" w:sz="4" w:space="0" w:color="000000"/>
            </w:tcBorders>
          </w:tcPr>
          <w:p w14:paraId="42005306" w14:textId="12485569" w:rsidR="001B12B2" w:rsidRPr="0065393E" w:rsidRDefault="001B12B2" w:rsidP="001B12B2">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Процент озеленения территории – </w:t>
            </w:r>
            <w:r w:rsidRPr="0065393E">
              <w:rPr>
                <w:color w:val="000000"/>
                <w:sz w:val="18"/>
                <w:szCs w:val="18"/>
              </w:rPr>
              <w:br/>
              <w:t>не менее 15 %</w:t>
            </w:r>
          </w:p>
        </w:tc>
      </w:tr>
      <w:tr w:rsidR="001B12B2" w:rsidRPr="0065393E" w14:paraId="0A235ACD" w14:textId="77777777" w:rsidTr="000B3401">
        <w:trPr>
          <w:trHeight w:val="20"/>
        </w:trPr>
        <w:tc>
          <w:tcPr>
            <w:tcW w:w="145" w:type="pct"/>
            <w:tcBorders>
              <w:top w:val="single" w:sz="4" w:space="0" w:color="000000"/>
              <w:left w:val="single" w:sz="4" w:space="0" w:color="000000"/>
              <w:bottom w:val="single" w:sz="4" w:space="0" w:color="000000"/>
            </w:tcBorders>
            <w:shd w:val="clear" w:color="auto" w:fill="auto"/>
          </w:tcPr>
          <w:p w14:paraId="160F5569" w14:textId="54453DDE" w:rsidR="001B12B2" w:rsidRPr="0065393E" w:rsidRDefault="001B12B2" w:rsidP="001B12B2">
            <w:pPr>
              <w:tabs>
                <w:tab w:val="left" w:pos="540"/>
                <w:tab w:val="left" w:pos="720"/>
                <w:tab w:val="left" w:pos="900"/>
                <w:tab w:val="left" w:pos="1080"/>
                <w:tab w:val="left" w:pos="1260"/>
                <w:tab w:val="left" w:pos="14459"/>
              </w:tabs>
              <w:spacing w:line="240" w:lineRule="auto"/>
              <w:ind w:firstLine="0"/>
              <w:jc w:val="center"/>
              <w:rPr>
                <w:color w:val="000000"/>
                <w:sz w:val="18"/>
                <w:szCs w:val="18"/>
              </w:rPr>
            </w:pPr>
            <w:r>
              <w:rPr>
                <w:color w:val="000000"/>
                <w:sz w:val="18"/>
                <w:szCs w:val="18"/>
              </w:rPr>
              <w:t>13</w:t>
            </w:r>
          </w:p>
        </w:tc>
        <w:tc>
          <w:tcPr>
            <w:tcW w:w="726" w:type="pct"/>
            <w:tcBorders>
              <w:top w:val="single" w:sz="4" w:space="0" w:color="000000"/>
              <w:left w:val="single" w:sz="4" w:space="0" w:color="000000"/>
              <w:bottom w:val="single" w:sz="4" w:space="0" w:color="000000"/>
            </w:tcBorders>
            <w:shd w:val="clear" w:color="auto" w:fill="auto"/>
          </w:tcPr>
          <w:p w14:paraId="654C55B7" w14:textId="77777777" w:rsidR="001B12B2" w:rsidRPr="0065393E" w:rsidRDefault="001B12B2" w:rsidP="001B12B2">
            <w:pPr>
              <w:tabs>
                <w:tab w:val="left" w:pos="14459"/>
              </w:tabs>
              <w:autoSpaceDE w:val="0"/>
              <w:spacing w:line="240" w:lineRule="auto"/>
              <w:ind w:right="142" w:firstLine="0"/>
              <w:jc w:val="left"/>
              <w:rPr>
                <w:color w:val="000000"/>
                <w:sz w:val="18"/>
                <w:szCs w:val="18"/>
              </w:rPr>
            </w:pPr>
            <w:r w:rsidRPr="0065393E">
              <w:rPr>
                <w:color w:val="000000"/>
                <w:sz w:val="18"/>
                <w:szCs w:val="18"/>
              </w:rPr>
              <w:t>Служебные гаражи (4.9)</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3C812CA4" w14:textId="77777777" w:rsidR="001B12B2" w:rsidRPr="0065393E" w:rsidRDefault="001B12B2" w:rsidP="001B12B2">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Размещение постоянных или временных гаражей, стоянок для хранения служебного </w:t>
            </w:r>
            <w:r w:rsidRPr="0065393E">
              <w:rPr>
                <w:color w:val="000000"/>
                <w:sz w:val="18"/>
                <w:szCs w:val="18"/>
              </w:rPr>
              <w:lastRenderedPageBreak/>
              <w:t>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642" w:type="pct"/>
            <w:tcBorders>
              <w:top w:val="single" w:sz="4" w:space="0" w:color="000000"/>
              <w:left w:val="single" w:sz="4" w:space="0" w:color="000000"/>
              <w:bottom w:val="single" w:sz="4" w:space="0" w:color="000000"/>
              <w:right w:val="single" w:sz="4" w:space="0" w:color="000000"/>
            </w:tcBorders>
          </w:tcPr>
          <w:p w14:paraId="429A5D47" w14:textId="77777777" w:rsidR="001B12B2" w:rsidRPr="0065393E" w:rsidRDefault="001B12B2" w:rsidP="001B12B2">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lastRenderedPageBreak/>
              <w:t>Минимальная площадь земельного участка ‒</w:t>
            </w:r>
          </w:p>
          <w:p w14:paraId="36F9547F" w14:textId="77777777" w:rsidR="001B12B2" w:rsidRPr="0065393E" w:rsidRDefault="001B12B2" w:rsidP="001B12B2">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lastRenderedPageBreak/>
              <w:t>18 кв. м, максимальная площадь земельного участка ‒</w:t>
            </w:r>
          </w:p>
          <w:p w14:paraId="162B4E9A" w14:textId="77777777" w:rsidR="001B12B2" w:rsidRPr="0065393E" w:rsidRDefault="001B12B2" w:rsidP="001B12B2">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proofErr w:type="gramStart"/>
            <w:r w:rsidRPr="0065393E">
              <w:rPr>
                <w:rFonts w:eastAsia="Times New Roman"/>
                <w:color w:val="000000"/>
                <w:sz w:val="18"/>
                <w:szCs w:val="18"/>
                <w:lang w:eastAsia="ru-RU"/>
              </w:rPr>
              <w:t>не</w:t>
            </w:r>
            <w:proofErr w:type="gramEnd"/>
            <w:r w:rsidRPr="0065393E">
              <w:rPr>
                <w:rFonts w:eastAsia="Times New Roman"/>
                <w:color w:val="000000"/>
                <w:sz w:val="18"/>
                <w:szCs w:val="18"/>
                <w:lang w:eastAsia="ru-RU"/>
              </w:rPr>
              <w:t xml:space="preserve">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167321D8" w14:textId="118426F6" w:rsidR="001B12B2" w:rsidRPr="0065393E" w:rsidRDefault="001B12B2" w:rsidP="001B12B2">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lastRenderedPageBreak/>
              <w:t xml:space="preserve">Минимальные отступы от границ земельных участков </w:t>
            </w:r>
            <w:r w:rsidRPr="0065393E">
              <w:rPr>
                <w:color w:val="000000"/>
                <w:sz w:val="18"/>
                <w:szCs w:val="18"/>
              </w:rPr>
              <w:lastRenderedPageBreak/>
              <w:t xml:space="preserve">в целях определения мест допустимого размещения зданий, строений, сооружений, за пределами которых запрещено строительство зданий, строений, сооружений - со стороны улично-дорожной сети (улица, проспект, бульвар, шоссе) – </w:t>
            </w:r>
            <w:r w:rsidRPr="0065393E">
              <w:rPr>
                <w:color w:val="000000"/>
                <w:sz w:val="18"/>
                <w:szCs w:val="18"/>
              </w:rPr>
              <w:br/>
              <w:t xml:space="preserve">5 м, от границы земельного участка, смежной с земельным участком, землями или земельными участками, находящимися в государственной и муниципальной собственности – 3 м </w:t>
            </w:r>
          </w:p>
        </w:tc>
        <w:tc>
          <w:tcPr>
            <w:tcW w:w="642" w:type="pct"/>
            <w:tcBorders>
              <w:top w:val="single" w:sz="4" w:space="0" w:color="000000"/>
              <w:left w:val="single" w:sz="4" w:space="0" w:color="000000"/>
              <w:bottom w:val="single" w:sz="4" w:space="0" w:color="000000"/>
              <w:right w:val="single" w:sz="4" w:space="0" w:color="000000"/>
            </w:tcBorders>
          </w:tcPr>
          <w:p w14:paraId="4803AAAC" w14:textId="50D71DC6" w:rsidR="001B12B2" w:rsidRPr="0065393E" w:rsidRDefault="001B12B2" w:rsidP="001B12B2">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lastRenderedPageBreak/>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4FB76AB7" w14:textId="05AD3650" w:rsidR="001B12B2" w:rsidRPr="0065393E" w:rsidRDefault="001B12B2" w:rsidP="001B12B2">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 xml:space="preserve">Максимальный процент застройки в </w:t>
            </w:r>
            <w:r w:rsidRPr="0065393E">
              <w:rPr>
                <w:rFonts w:eastAsia="Times New Roman"/>
                <w:color w:val="000000"/>
                <w:sz w:val="18"/>
                <w:szCs w:val="18"/>
                <w:lang w:eastAsia="ru-RU"/>
              </w:rPr>
              <w:lastRenderedPageBreak/>
              <w:t xml:space="preserve">границах земельного участка </w:t>
            </w:r>
            <w:r w:rsidRPr="0065393E">
              <w:rPr>
                <w:color w:val="000000"/>
                <w:sz w:val="18"/>
                <w:szCs w:val="18"/>
              </w:rPr>
              <w:t>– 90 %</w:t>
            </w:r>
          </w:p>
        </w:tc>
        <w:tc>
          <w:tcPr>
            <w:tcW w:w="641" w:type="pct"/>
            <w:tcBorders>
              <w:top w:val="single" w:sz="4" w:space="0" w:color="000000"/>
              <w:left w:val="single" w:sz="4" w:space="0" w:color="000000"/>
              <w:bottom w:val="single" w:sz="4" w:space="0" w:color="000000"/>
              <w:right w:val="single" w:sz="4" w:space="0" w:color="000000"/>
            </w:tcBorders>
          </w:tcPr>
          <w:p w14:paraId="4A85CD57" w14:textId="6A7ADA0C" w:rsidR="001B12B2" w:rsidRPr="0065393E" w:rsidRDefault="001B12B2" w:rsidP="001B12B2">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rFonts w:eastAsia="Times New Roman"/>
                <w:color w:val="000000"/>
                <w:sz w:val="18"/>
                <w:szCs w:val="18"/>
                <w:lang w:eastAsia="ru-RU"/>
              </w:rPr>
              <w:lastRenderedPageBreak/>
              <w:t>Не подлежит установлению</w:t>
            </w:r>
          </w:p>
        </w:tc>
      </w:tr>
      <w:tr w:rsidR="001B12B2" w:rsidRPr="0065393E" w14:paraId="207E2063" w14:textId="77777777" w:rsidTr="000B3401">
        <w:trPr>
          <w:trHeight w:val="20"/>
        </w:trPr>
        <w:tc>
          <w:tcPr>
            <w:tcW w:w="145" w:type="pct"/>
            <w:tcBorders>
              <w:top w:val="single" w:sz="4" w:space="0" w:color="000000"/>
              <w:left w:val="single" w:sz="4" w:space="0" w:color="000000"/>
              <w:bottom w:val="single" w:sz="4" w:space="0" w:color="000000"/>
            </w:tcBorders>
            <w:shd w:val="clear" w:color="auto" w:fill="auto"/>
          </w:tcPr>
          <w:p w14:paraId="69F37152" w14:textId="2032E725" w:rsidR="001B12B2" w:rsidRPr="0065393E" w:rsidRDefault="001B12B2" w:rsidP="001B12B2">
            <w:pPr>
              <w:tabs>
                <w:tab w:val="left" w:pos="540"/>
                <w:tab w:val="left" w:pos="720"/>
                <w:tab w:val="left" w:pos="900"/>
                <w:tab w:val="left" w:pos="1080"/>
                <w:tab w:val="left" w:pos="1260"/>
                <w:tab w:val="left" w:pos="14459"/>
              </w:tabs>
              <w:spacing w:line="240" w:lineRule="auto"/>
              <w:ind w:firstLine="0"/>
              <w:jc w:val="center"/>
              <w:rPr>
                <w:color w:val="000000"/>
                <w:sz w:val="18"/>
                <w:szCs w:val="18"/>
              </w:rPr>
            </w:pPr>
            <w:r>
              <w:rPr>
                <w:color w:val="000000"/>
                <w:sz w:val="18"/>
                <w:szCs w:val="18"/>
              </w:rPr>
              <w:lastRenderedPageBreak/>
              <w:t>14</w:t>
            </w:r>
          </w:p>
        </w:tc>
        <w:tc>
          <w:tcPr>
            <w:tcW w:w="726" w:type="pct"/>
            <w:tcBorders>
              <w:top w:val="single" w:sz="4" w:space="0" w:color="000000"/>
              <w:left w:val="single" w:sz="4" w:space="0" w:color="000000"/>
              <w:bottom w:val="single" w:sz="4" w:space="0" w:color="000000"/>
            </w:tcBorders>
            <w:shd w:val="clear" w:color="auto" w:fill="auto"/>
          </w:tcPr>
          <w:p w14:paraId="3B4F38A5" w14:textId="67C6F56C" w:rsidR="001B12B2" w:rsidRPr="0065393E" w:rsidRDefault="001B12B2" w:rsidP="001B12B2">
            <w:pPr>
              <w:tabs>
                <w:tab w:val="left" w:pos="14459"/>
              </w:tabs>
              <w:autoSpaceDE w:val="0"/>
              <w:spacing w:line="240" w:lineRule="auto"/>
              <w:ind w:right="142" w:firstLine="0"/>
              <w:jc w:val="left"/>
              <w:rPr>
                <w:color w:val="000000"/>
                <w:sz w:val="18"/>
                <w:szCs w:val="18"/>
              </w:rPr>
            </w:pPr>
            <w:r w:rsidRPr="0065393E">
              <w:rPr>
                <w:sz w:val="18"/>
                <w:szCs w:val="18"/>
              </w:rPr>
              <w:t>Стоянка транспортных средств (4.9.2)</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693CF452" w14:textId="56C22DE3" w:rsidR="001B12B2" w:rsidRPr="0065393E" w:rsidRDefault="001B12B2" w:rsidP="001B12B2">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Размещение стоянок (парковок) легковых автомобилей и других </w:t>
            </w:r>
            <w:proofErr w:type="spellStart"/>
            <w:r w:rsidRPr="0065393E">
              <w:rPr>
                <w:color w:val="000000"/>
                <w:sz w:val="18"/>
                <w:szCs w:val="18"/>
              </w:rPr>
              <w:t>мототранспортных</w:t>
            </w:r>
            <w:proofErr w:type="spellEnd"/>
            <w:r w:rsidRPr="0065393E">
              <w:rPr>
                <w:color w:val="000000"/>
                <w:sz w:val="18"/>
                <w:szCs w:val="18"/>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642" w:type="pct"/>
            <w:tcBorders>
              <w:top w:val="single" w:sz="4" w:space="0" w:color="000000"/>
              <w:left w:val="single" w:sz="4" w:space="0" w:color="000000"/>
              <w:bottom w:val="single" w:sz="4" w:space="0" w:color="000000"/>
              <w:right w:val="single" w:sz="4" w:space="0" w:color="000000"/>
            </w:tcBorders>
          </w:tcPr>
          <w:p w14:paraId="6275DA95" w14:textId="72674EC1" w:rsidR="001B12B2" w:rsidRPr="0065393E" w:rsidRDefault="001B12B2" w:rsidP="001B12B2">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5E4F7C70" w14:textId="00453488" w:rsidR="001B12B2" w:rsidRPr="0065393E" w:rsidRDefault="001B12B2" w:rsidP="001B12B2">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 xml:space="preserve">Минимальные отступы от границ земельного участка в целях определения места допустимого размещения объекта </w:t>
            </w:r>
            <w:r w:rsidRPr="0065393E">
              <w:rPr>
                <w:color w:val="000000"/>
                <w:sz w:val="18"/>
                <w:szCs w:val="18"/>
              </w:rPr>
              <w:t xml:space="preserve">– </w:t>
            </w:r>
            <w:r w:rsidRPr="0065393E">
              <w:rPr>
                <w:rFonts w:eastAsia="Times New Roman"/>
                <w:color w:val="000000"/>
                <w:sz w:val="18"/>
                <w:szCs w:val="18"/>
                <w:lang w:eastAsia="ru-RU"/>
              </w:rPr>
              <w:t>1 м</w:t>
            </w:r>
          </w:p>
        </w:tc>
        <w:tc>
          <w:tcPr>
            <w:tcW w:w="642" w:type="pct"/>
            <w:tcBorders>
              <w:top w:val="single" w:sz="4" w:space="0" w:color="000000"/>
              <w:left w:val="single" w:sz="4" w:space="0" w:color="000000"/>
              <w:bottom w:val="single" w:sz="4" w:space="0" w:color="000000"/>
              <w:right w:val="single" w:sz="4" w:space="0" w:color="000000"/>
            </w:tcBorders>
          </w:tcPr>
          <w:p w14:paraId="2A65CDA0" w14:textId="01F33CBF" w:rsidR="001B12B2" w:rsidRPr="0065393E" w:rsidRDefault="001B12B2" w:rsidP="001B12B2">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1E8E2D0C" w14:textId="7786A226" w:rsidR="001B12B2" w:rsidRPr="0065393E" w:rsidRDefault="001B12B2" w:rsidP="001B12B2">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c>
          <w:tcPr>
            <w:tcW w:w="641" w:type="pct"/>
            <w:tcBorders>
              <w:top w:val="single" w:sz="4" w:space="0" w:color="000000"/>
              <w:left w:val="single" w:sz="4" w:space="0" w:color="000000"/>
              <w:bottom w:val="single" w:sz="4" w:space="0" w:color="000000"/>
              <w:right w:val="single" w:sz="4" w:space="0" w:color="000000"/>
            </w:tcBorders>
          </w:tcPr>
          <w:p w14:paraId="4F62E87F" w14:textId="02F5289D" w:rsidR="001B12B2" w:rsidRPr="0065393E" w:rsidRDefault="001B12B2" w:rsidP="001B12B2">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r>
      <w:tr w:rsidR="001B12B2" w:rsidRPr="0065393E" w14:paraId="4F45455A" w14:textId="77777777" w:rsidTr="000B3401">
        <w:trPr>
          <w:trHeight w:val="20"/>
        </w:trPr>
        <w:tc>
          <w:tcPr>
            <w:tcW w:w="145" w:type="pct"/>
            <w:tcBorders>
              <w:top w:val="single" w:sz="4" w:space="0" w:color="000000"/>
              <w:left w:val="single" w:sz="4" w:space="0" w:color="000000"/>
              <w:bottom w:val="single" w:sz="4" w:space="0" w:color="000000"/>
            </w:tcBorders>
            <w:shd w:val="clear" w:color="auto" w:fill="auto"/>
          </w:tcPr>
          <w:p w14:paraId="71C919FF" w14:textId="5B0E3379" w:rsidR="001B12B2" w:rsidRPr="0065393E" w:rsidRDefault="001B12B2" w:rsidP="001B12B2">
            <w:pPr>
              <w:tabs>
                <w:tab w:val="left" w:pos="540"/>
                <w:tab w:val="left" w:pos="720"/>
                <w:tab w:val="left" w:pos="900"/>
                <w:tab w:val="left" w:pos="1080"/>
                <w:tab w:val="left" w:pos="1260"/>
                <w:tab w:val="left" w:pos="14459"/>
              </w:tabs>
              <w:spacing w:line="240" w:lineRule="auto"/>
              <w:ind w:firstLine="0"/>
              <w:jc w:val="center"/>
              <w:rPr>
                <w:color w:val="000000"/>
                <w:sz w:val="18"/>
                <w:szCs w:val="18"/>
              </w:rPr>
            </w:pPr>
            <w:r>
              <w:rPr>
                <w:color w:val="000000"/>
                <w:sz w:val="18"/>
                <w:szCs w:val="18"/>
              </w:rPr>
              <w:t>15</w:t>
            </w:r>
          </w:p>
        </w:tc>
        <w:tc>
          <w:tcPr>
            <w:tcW w:w="726" w:type="pct"/>
            <w:tcBorders>
              <w:top w:val="single" w:sz="4" w:space="0" w:color="000000"/>
              <w:left w:val="single" w:sz="4" w:space="0" w:color="000000"/>
              <w:bottom w:val="single" w:sz="4" w:space="0" w:color="000000"/>
            </w:tcBorders>
            <w:shd w:val="clear" w:color="auto" w:fill="auto"/>
          </w:tcPr>
          <w:p w14:paraId="4AF74F96" w14:textId="01564212" w:rsidR="001B12B2" w:rsidRPr="0065393E" w:rsidRDefault="001B12B2" w:rsidP="001B12B2">
            <w:pPr>
              <w:tabs>
                <w:tab w:val="left" w:pos="14459"/>
              </w:tabs>
              <w:autoSpaceDE w:val="0"/>
              <w:spacing w:line="240" w:lineRule="auto"/>
              <w:ind w:right="142" w:firstLine="0"/>
              <w:jc w:val="left"/>
              <w:rPr>
                <w:color w:val="000000"/>
                <w:sz w:val="18"/>
                <w:szCs w:val="18"/>
              </w:rPr>
            </w:pPr>
            <w:r w:rsidRPr="0065393E">
              <w:rPr>
                <w:iCs/>
                <w:color w:val="000000"/>
                <w:sz w:val="18"/>
                <w:szCs w:val="18"/>
              </w:rPr>
              <w:t>Отдых (рекреация) (5.0)</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0CB50264" w14:textId="6531536D" w:rsidR="001B12B2" w:rsidRPr="0065393E" w:rsidRDefault="001B12B2" w:rsidP="001B12B2">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городскими лесами, скверами, прудами, озерами, </w:t>
            </w:r>
            <w:r w:rsidRPr="0065393E">
              <w:rPr>
                <w:color w:val="000000"/>
                <w:sz w:val="18"/>
                <w:szCs w:val="18"/>
              </w:rPr>
              <w:lastRenderedPageBreak/>
              <w:t>водохранилищами, пляжами, а также обустройство мест отдыха в них. Содержание данного вида разрешенного использования включает в себя содержание видов разрешенного использования с кодами 5.1 - 5.5</w:t>
            </w:r>
          </w:p>
        </w:tc>
        <w:tc>
          <w:tcPr>
            <w:tcW w:w="642" w:type="pct"/>
            <w:tcBorders>
              <w:top w:val="single" w:sz="4" w:space="0" w:color="000000"/>
              <w:left w:val="single" w:sz="4" w:space="0" w:color="000000"/>
              <w:bottom w:val="single" w:sz="4" w:space="0" w:color="000000"/>
              <w:right w:val="single" w:sz="4" w:space="0" w:color="000000"/>
            </w:tcBorders>
          </w:tcPr>
          <w:p w14:paraId="305A60DB" w14:textId="77777777" w:rsidR="001B12B2" w:rsidRPr="0065393E" w:rsidRDefault="001B12B2" w:rsidP="001B12B2">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lastRenderedPageBreak/>
              <w:t xml:space="preserve">Минимальные размеры земельного участка </w:t>
            </w:r>
            <w:r w:rsidRPr="0065393E">
              <w:rPr>
                <w:color w:val="000000"/>
                <w:sz w:val="18"/>
                <w:szCs w:val="18"/>
              </w:rPr>
              <w:t>–</w:t>
            </w:r>
            <w:r w:rsidRPr="0065393E">
              <w:rPr>
                <w:rFonts w:eastAsia="Times New Roman"/>
                <w:color w:val="000000"/>
                <w:sz w:val="18"/>
                <w:szCs w:val="18"/>
                <w:lang w:eastAsia="ru-RU"/>
              </w:rPr>
              <w:t xml:space="preserve"> </w:t>
            </w:r>
            <w:r w:rsidRPr="0065393E">
              <w:rPr>
                <w:rFonts w:eastAsia="Times New Roman"/>
                <w:color w:val="000000"/>
                <w:sz w:val="18"/>
                <w:szCs w:val="18"/>
                <w:lang w:eastAsia="ru-RU"/>
              </w:rPr>
              <w:br/>
              <w:t>200 кв. м.</w:t>
            </w:r>
          </w:p>
          <w:p w14:paraId="17296217" w14:textId="08749E77" w:rsidR="001B12B2" w:rsidRPr="0065393E" w:rsidRDefault="001B12B2" w:rsidP="001B12B2">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 xml:space="preserve">Максимальный размер земельного участка – </w:t>
            </w:r>
            <w:r w:rsidRPr="0065393E">
              <w:rPr>
                <w:rFonts w:eastAsia="Times New Roman"/>
                <w:color w:val="000000"/>
                <w:sz w:val="18"/>
                <w:szCs w:val="18"/>
                <w:lang w:eastAsia="ru-RU"/>
              </w:rPr>
              <w:t xml:space="preserve">не подлежит установлению </w:t>
            </w:r>
          </w:p>
        </w:tc>
        <w:tc>
          <w:tcPr>
            <w:tcW w:w="642" w:type="pct"/>
            <w:tcBorders>
              <w:top w:val="single" w:sz="4" w:space="0" w:color="000000"/>
              <w:left w:val="single" w:sz="4" w:space="0" w:color="000000"/>
              <w:bottom w:val="single" w:sz="4" w:space="0" w:color="000000"/>
              <w:right w:val="single" w:sz="4" w:space="0" w:color="000000"/>
            </w:tcBorders>
          </w:tcPr>
          <w:p w14:paraId="29A4C2D4" w14:textId="0E1665D4" w:rsidR="001B12B2" w:rsidRPr="0065393E" w:rsidRDefault="001B12B2" w:rsidP="001B12B2">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 xml:space="preserve">Минимальные отступы от границ земельного участка в целях определения места допустимого размещения объекта </w:t>
            </w:r>
            <w:r w:rsidRPr="0065393E">
              <w:rPr>
                <w:color w:val="000000"/>
                <w:sz w:val="18"/>
                <w:szCs w:val="18"/>
              </w:rPr>
              <w:t>–</w:t>
            </w:r>
            <w:r w:rsidRPr="0065393E">
              <w:rPr>
                <w:rFonts w:eastAsia="Times New Roman"/>
                <w:color w:val="000000"/>
                <w:sz w:val="18"/>
                <w:szCs w:val="18"/>
                <w:lang w:eastAsia="ru-RU"/>
              </w:rPr>
              <w:t xml:space="preserve"> 1 м</w:t>
            </w:r>
          </w:p>
        </w:tc>
        <w:tc>
          <w:tcPr>
            <w:tcW w:w="642" w:type="pct"/>
            <w:tcBorders>
              <w:top w:val="single" w:sz="4" w:space="0" w:color="000000"/>
              <w:left w:val="single" w:sz="4" w:space="0" w:color="000000"/>
              <w:bottom w:val="single" w:sz="4" w:space="0" w:color="000000"/>
              <w:right w:val="single" w:sz="4" w:space="0" w:color="000000"/>
            </w:tcBorders>
          </w:tcPr>
          <w:p w14:paraId="30D31AE1" w14:textId="5F9FCE54" w:rsidR="001B12B2" w:rsidRPr="0065393E" w:rsidRDefault="001B12B2" w:rsidP="001B12B2">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2DBAF7BD" w14:textId="7F07BA61" w:rsidR="001B12B2" w:rsidRPr="0065393E" w:rsidRDefault="001B12B2" w:rsidP="001B12B2">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c>
          <w:tcPr>
            <w:tcW w:w="641" w:type="pct"/>
            <w:tcBorders>
              <w:top w:val="single" w:sz="4" w:space="0" w:color="000000"/>
              <w:left w:val="single" w:sz="4" w:space="0" w:color="000000"/>
              <w:bottom w:val="single" w:sz="4" w:space="0" w:color="000000"/>
              <w:right w:val="single" w:sz="4" w:space="0" w:color="000000"/>
            </w:tcBorders>
          </w:tcPr>
          <w:p w14:paraId="78BEEADE" w14:textId="3C211828" w:rsidR="001B12B2" w:rsidRPr="0065393E" w:rsidRDefault="001B12B2" w:rsidP="001B12B2">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color w:val="000000"/>
                <w:sz w:val="18"/>
                <w:szCs w:val="18"/>
              </w:rPr>
              <w:t xml:space="preserve">Процент озеленения территории – </w:t>
            </w:r>
            <w:r w:rsidRPr="0065393E">
              <w:rPr>
                <w:color w:val="000000"/>
                <w:sz w:val="18"/>
                <w:szCs w:val="18"/>
              </w:rPr>
              <w:br/>
              <w:t>не менее 15 %</w:t>
            </w:r>
          </w:p>
        </w:tc>
      </w:tr>
      <w:tr w:rsidR="00463017" w:rsidRPr="0065393E" w14:paraId="18E608DA" w14:textId="77777777" w:rsidTr="000B3401">
        <w:trPr>
          <w:trHeight w:val="20"/>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tcPr>
          <w:p w14:paraId="192AC576" w14:textId="6A6C6D2F" w:rsidR="00463017" w:rsidRPr="0065393E" w:rsidRDefault="00463017" w:rsidP="00542DAE">
            <w:pPr>
              <w:widowControl w:val="0"/>
              <w:tabs>
                <w:tab w:val="left" w:pos="14459"/>
              </w:tabs>
              <w:spacing w:line="240" w:lineRule="auto"/>
              <w:ind w:right="142" w:firstLine="0"/>
              <w:jc w:val="center"/>
              <w:rPr>
                <w:b/>
                <w:iCs/>
                <w:color w:val="000000"/>
                <w:sz w:val="18"/>
                <w:szCs w:val="18"/>
              </w:rPr>
            </w:pPr>
            <w:r w:rsidRPr="0065393E">
              <w:rPr>
                <w:b/>
                <w:iCs/>
                <w:color w:val="000000"/>
                <w:sz w:val="18"/>
                <w:szCs w:val="18"/>
              </w:rPr>
              <w:lastRenderedPageBreak/>
              <w:t>Вспомогательные</w:t>
            </w:r>
            <w:r w:rsidRPr="0065393E">
              <w:rPr>
                <w:iCs/>
                <w:color w:val="000000"/>
                <w:sz w:val="18"/>
                <w:szCs w:val="18"/>
              </w:rPr>
              <w:t xml:space="preserve"> </w:t>
            </w:r>
            <w:r w:rsidRPr="0065393E">
              <w:rPr>
                <w:b/>
                <w:iCs/>
                <w:color w:val="000000"/>
                <w:sz w:val="18"/>
                <w:szCs w:val="18"/>
              </w:rPr>
              <w:t>виды разрешенного использования</w:t>
            </w:r>
            <w:r w:rsidR="000A1961" w:rsidRPr="0065393E">
              <w:rPr>
                <w:b/>
                <w:iCs/>
                <w:color w:val="000000"/>
                <w:sz w:val="18"/>
                <w:szCs w:val="18"/>
              </w:rPr>
              <w:t xml:space="preserve"> – не устанавливаются</w:t>
            </w:r>
          </w:p>
        </w:tc>
      </w:tr>
    </w:tbl>
    <w:p w14:paraId="6806DC60" w14:textId="77777777" w:rsidR="00AA2367" w:rsidRPr="0065393E" w:rsidRDefault="00AA2367" w:rsidP="00AA2367">
      <w:pPr>
        <w:tabs>
          <w:tab w:val="left" w:pos="14459"/>
        </w:tabs>
        <w:spacing w:line="14" w:lineRule="auto"/>
        <w:ind w:right="142"/>
        <w:rPr>
          <w:color w:val="000000"/>
          <w:sz w:val="20"/>
        </w:rPr>
      </w:pPr>
    </w:p>
    <w:p w14:paraId="6A412F9B" w14:textId="77777777" w:rsidR="00AA2367" w:rsidRPr="0065393E" w:rsidRDefault="00AA2367" w:rsidP="00AA2367">
      <w:pPr>
        <w:tabs>
          <w:tab w:val="left" w:pos="14459"/>
        </w:tabs>
        <w:spacing w:line="14" w:lineRule="auto"/>
        <w:ind w:firstLine="0"/>
        <w:rPr>
          <w:iCs/>
          <w:color w:val="000000"/>
          <w:sz w:val="20"/>
        </w:rPr>
      </w:pPr>
    </w:p>
    <w:p w14:paraId="00879620" w14:textId="77777777" w:rsidR="00211B9F" w:rsidRPr="0065393E" w:rsidRDefault="00211B9F" w:rsidP="00211B9F">
      <w:pPr>
        <w:spacing w:line="240" w:lineRule="auto"/>
        <w:ind w:firstLine="0"/>
        <w:contextualSpacing w:val="0"/>
        <w:rPr>
          <w:sz w:val="18"/>
          <w:szCs w:val="18"/>
        </w:rPr>
      </w:pPr>
      <w:r w:rsidRPr="0065393E">
        <w:rPr>
          <w:sz w:val="18"/>
          <w:szCs w:val="18"/>
        </w:rPr>
        <w:t>Примечания:</w:t>
      </w:r>
    </w:p>
    <w:p w14:paraId="6C96FAB3" w14:textId="77777777" w:rsidR="00211B9F" w:rsidRPr="0065393E" w:rsidRDefault="00211B9F" w:rsidP="00211B9F">
      <w:pPr>
        <w:spacing w:line="240" w:lineRule="auto"/>
        <w:ind w:firstLine="0"/>
        <w:contextualSpacing w:val="0"/>
        <w:rPr>
          <w:sz w:val="18"/>
          <w:szCs w:val="18"/>
        </w:rPr>
      </w:pPr>
      <w:r w:rsidRPr="0065393E">
        <w:rPr>
          <w:sz w:val="18"/>
          <w:szCs w:val="18"/>
        </w:rPr>
        <w:t xml:space="preserve">1. В условиях строительства и реконструкции, когда размеры земельных участков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а также в целях соответствия архитектурно-градостроительному облику сложившейся застройки указанные расстояния могут быть сокращены путем получения разрешения на отклонение от предельных параметров при соблюдении требований технических регламентов, норм инсоляции, освещенности и противопожарных требований, а также обеспечении </w:t>
      </w:r>
      <w:proofErr w:type="spellStart"/>
      <w:r w:rsidRPr="0065393E">
        <w:rPr>
          <w:sz w:val="18"/>
          <w:szCs w:val="18"/>
        </w:rPr>
        <w:t>непросматриваемости</w:t>
      </w:r>
      <w:proofErr w:type="spellEnd"/>
      <w:r w:rsidRPr="0065393E">
        <w:rPr>
          <w:sz w:val="18"/>
          <w:szCs w:val="18"/>
        </w:rPr>
        <w:t xml:space="preserve"> жилых помещений из окна в окно;</w:t>
      </w:r>
    </w:p>
    <w:p w14:paraId="771CA441" w14:textId="77777777" w:rsidR="00211B9F" w:rsidRPr="0065393E" w:rsidRDefault="00211B9F" w:rsidP="00211B9F">
      <w:pPr>
        <w:spacing w:line="240" w:lineRule="auto"/>
        <w:ind w:firstLine="0"/>
        <w:contextualSpacing w:val="0"/>
        <w:rPr>
          <w:sz w:val="18"/>
          <w:szCs w:val="18"/>
        </w:rPr>
      </w:pPr>
      <w:r w:rsidRPr="0065393E">
        <w:rPr>
          <w:sz w:val="18"/>
          <w:szCs w:val="18"/>
        </w:rPr>
        <w:t>2. В случае реконструкции объекта капитального строительства, построенного до вступления в силу настоящих Правил, допускается сохранение существующих параметров реконструируемого объекта капитального строительства (в части предельного количества этажей, максимального коэффициента застройки) без получения разрешения на отклонение от предельных параметров;</w:t>
      </w:r>
    </w:p>
    <w:p w14:paraId="20D64754" w14:textId="77777777" w:rsidR="00211B9F" w:rsidRPr="0065393E" w:rsidRDefault="00211B9F" w:rsidP="00211B9F">
      <w:pPr>
        <w:spacing w:line="240" w:lineRule="auto"/>
        <w:ind w:firstLine="0"/>
        <w:contextualSpacing w:val="0"/>
        <w:rPr>
          <w:sz w:val="18"/>
          <w:szCs w:val="18"/>
        </w:rPr>
      </w:pPr>
      <w:r w:rsidRPr="0065393E">
        <w:rPr>
          <w:sz w:val="18"/>
          <w:szCs w:val="18"/>
        </w:rPr>
        <w:t>3. В случае реконструкции объектов капитального строительства в условиях сложившейся застройки допускается сохранение существующих отступов объекта капитального строительства (без уменьшения отступов) от границы земельного участка, смежной с линией улично-дорожной сети, смежной с землями государственной или муниципальной собственности, а от границ смежных земельных участков по письменному согласию правообладателей земельных участков и объектов капитального строительства без дополнительных разрешений и согласований, при условии, что при размещении зданий, строений и сооружений соблюдены установленные законодательством нормы пожарной безопасности, нормативные противопожарные и санитарно-эпидемиологические разрывы между зданиями, строениями и сооружениями, в том числе и расположенными на смежных земельных участках, а также технические регламенты, национальные стандарты и правила;</w:t>
      </w:r>
    </w:p>
    <w:p w14:paraId="577B22C7" w14:textId="36379C87" w:rsidR="00211B9F" w:rsidRPr="0065393E" w:rsidRDefault="00211B9F" w:rsidP="00211B9F">
      <w:pPr>
        <w:spacing w:line="240" w:lineRule="auto"/>
        <w:ind w:firstLine="0"/>
        <w:contextualSpacing w:val="0"/>
        <w:rPr>
          <w:sz w:val="18"/>
          <w:szCs w:val="18"/>
        </w:rPr>
      </w:pPr>
      <w:r w:rsidRPr="0065393E">
        <w:rPr>
          <w:sz w:val="18"/>
          <w:szCs w:val="18"/>
        </w:rPr>
        <w:t>4. Все строения в границах земельного участка должны быть обеспечены системами водоотведения с кровли с целью предотвращения подтопления смежных земельных участков и строений, а также тр</w:t>
      </w:r>
      <w:r w:rsidR="00914E28" w:rsidRPr="0065393E">
        <w:rPr>
          <w:sz w:val="18"/>
          <w:szCs w:val="18"/>
        </w:rPr>
        <w:t>отуаров и улично-дорожной сети</w:t>
      </w:r>
      <w:r w:rsidR="00F55F65" w:rsidRPr="0065393E">
        <w:rPr>
          <w:sz w:val="18"/>
          <w:szCs w:val="18"/>
        </w:rPr>
        <w:t>;</w:t>
      </w:r>
    </w:p>
    <w:p w14:paraId="4BD06C2F" w14:textId="77777777" w:rsidR="00F55F65" w:rsidRPr="0065393E" w:rsidRDefault="00F55F65" w:rsidP="00F55F65">
      <w:pPr>
        <w:spacing w:line="240" w:lineRule="auto"/>
        <w:ind w:firstLine="0"/>
        <w:contextualSpacing w:val="0"/>
        <w:rPr>
          <w:sz w:val="18"/>
          <w:szCs w:val="18"/>
        </w:rPr>
      </w:pPr>
      <w:r w:rsidRPr="0065393E">
        <w:rPr>
          <w:sz w:val="18"/>
          <w:szCs w:val="18"/>
        </w:rPr>
        <w:t xml:space="preserve">5. Для многоквартирных жилых домов принимается норма расчета не менее 0,75 </w:t>
      </w:r>
      <w:proofErr w:type="spellStart"/>
      <w:r w:rsidRPr="0065393E">
        <w:rPr>
          <w:sz w:val="18"/>
          <w:szCs w:val="18"/>
        </w:rPr>
        <w:t>машино</w:t>
      </w:r>
      <w:proofErr w:type="spellEnd"/>
      <w:r w:rsidRPr="0065393E">
        <w:rPr>
          <w:sz w:val="18"/>
          <w:szCs w:val="18"/>
        </w:rPr>
        <w:t xml:space="preserve">-места или парковочного места на одну квартиру стандартного жилья и не менее 1,5 </w:t>
      </w:r>
      <w:proofErr w:type="spellStart"/>
      <w:r w:rsidRPr="0065393E">
        <w:rPr>
          <w:sz w:val="18"/>
          <w:szCs w:val="18"/>
        </w:rPr>
        <w:t>машино</w:t>
      </w:r>
      <w:proofErr w:type="spellEnd"/>
      <w:r w:rsidRPr="0065393E">
        <w:rPr>
          <w:sz w:val="18"/>
          <w:szCs w:val="18"/>
        </w:rPr>
        <w:t>-места или парковочного места на одну квартиру жилья бизнес-класса с размещением 100 процентов в границах земельного участка под многоквартирным домом. Размещение модульных быстровозводимых стоянок автомобилей механизированного, полумеханизированного типов не допускается.</w:t>
      </w:r>
    </w:p>
    <w:p w14:paraId="0DEF0089" w14:textId="15D31EBE" w:rsidR="00F55F65" w:rsidRDefault="00F55F65" w:rsidP="00F55F65">
      <w:pPr>
        <w:spacing w:line="240" w:lineRule="auto"/>
        <w:ind w:firstLine="0"/>
        <w:contextualSpacing w:val="0"/>
        <w:rPr>
          <w:sz w:val="18"/>
          <w:szCs w:val="18"/>
        </w:rPr>
      </w:pPr>
      <w:r w:rsidRPr="0065393E">
        <w:rPr>
          <w:sz w:val="18"/>
          <w:szCs w:val="18"/>
        </w:rPr>
        <w:t>Нормы расчета стоянок автомобилей для иных объектов определяются в соответствии с таблицей 2.7 местных нормативов градостроительного проектирования Минераловодского муниципального округа Ставропольского края.</w:t>
      </w:r>
    </w:p>
    <w:p w14:paraId="34CF0A7A" w14:textId="77777777" w:rsidR="007D7618" w:rsidRPr="0065393E" w:rsidRDefault="007D7618" w:rsidP="0054765E">
      <w:pPr>
        <w:spacing w:before="120"/>
        <w:contextualSpacing w:val="0"/>
        <w:rPr>
          <w:szCs w:val="24"/>
        </w:rPr>
      </w:pPr>
      <w:r w:rsidRPr="0065393E">
        <w:rPr>
          <w:szCs w:val="24"/>
        </w:rPr>
        <w:t>Ограничения использования земельных участков и объектов капитального строительства:</w:t>
      </w:r>
    </w:p>
    <w:p w14:paraId="05D1C92F" w14:textId="77777777" w:rsidR="007D7618" w:rsidRPr="0065393E" w:rsidRDefault="007D7618" w:rsidP="0054765E">
      <w:pPr>
        <w:ind w:firstLine="426"/>
        <w:rPr>
          <w:szCs w:val="24"/>
        </w:rPr>
      </w:pPr>
      <w:r w:rsidRPr="0065393E">
        <w:rPr>
          <w:szCs w:val="24"/>
        </w:rPr>
        <w:t>1) Ограничения использования земельных участков и объектов капитального строительства, находящихся в границах зон с особыми условиями использования территорий, в том числе в границах особо охраняемых природных территорий, определяются в соответствии с Главами 15, 16;</w:t>
      </w:r>
    </w:p>
    <w:p w14:paraId="76CD57CA" w14:textId="5DC2B052" w:rsidR="007D2F4D" w:rsidRPr="0065393E" w:rsidRDefault="00BB5A3A" w:rsidP="0054765E">
      <w:pPr>
        <w:ind w:firstLine="426"/>
        <w:rPr>
          <w:szCs w:val="24"/>
        </w:rPr>
      </w:pPr>
      <w:r w:rsidRPr="0065393E">
        <w:rPr>
          <w:szCs w:val="24"/>
        </w:rPr>
        <w:t>2</w:t>
      </w:r>
      <w:r w:rsidR="00F17B77" w:rsidRPr="0065393E">
        <w:rPr>
          <w:szCs w:val="24"/>
        </w:rPr>
        <w:t>) В цокольном, первом и втором этажах многоквартирных жилых зданий, общежитий квартирного типа, а также жилых помещений, входящих в состав помещений зданий другого функционального назначения допускается размещение встроенных и встроенно-пристроенных помещений общественного назначения, за исключением объектов, оказывающих вредное воздействие на человека;</w:t>
      </w:r>
    </w:p>
    <w:p w14:paraId="2183CBD1" w14:textId="0C5F8E4F" w:rsidR="00D878BC" w:rsidRPr="0065393E" w:rsidRDefault="00BB5A3A" w:rsidP="0054765E">
      <w:pPr>
        <w:ind w:firstLine="426"/>
        <w:rPr>
          <w:szCs w:val="24"/>
        </w:rPr>
      </w:pPr>
      <w:r w:rsidRPr="0065393E">
        <w:rPr>
          <w:szCs w:val="24"/>
        </w:rPr>
        <w:lastRenderedPageBreak/>
        <w:t>3</w:t>
      </w:r>
      <w:r w:rsidR="00F17B77" w:rsidRPr="0065393E">
        <w:rPr>
          <w:szCs w:val="24"/>
        </w:rPr>
        <w:t xml:space="preserve">)  </w:t>
      </w:r>
      <w:r w:rsidR="00D878BC" w:rsidRPr="0065393E">
        <w:rPr>
          <w:szCs w:val="24"/>
        </w:rPr>
        <w:t>В подвальном, цокольном, первом и втором этажах многоквартирного жилого здания допускается размещение встроенных и встроенно-пристроенных помещений общественного назначения, за исключением объектов, оказывающих вредное воздействие на человека не допускается размещать:</w:t>
      </w:r>
    </w:p>
    <w:p w14:paraId="582EC24D" w14:textId="0BD725E1" w:rsidR="00D878BC" w:rsidRPr="0065393E" w:rsidRDefault="00D878BC" w:rsidP="0054765E">
      <w:pPr>
        <w:pStyle w:val="aff1"/>
        <w:numPr>
          <w:ilvl w:val="0"/>
          <w:numId w:val="133"/>
        </w:numPr>
        <w:tabs>
          <w:tab w:val="left" w:pos="851"/>
        </w:tabs>
        <w:spacing w:after="0" w:line="276" w:lineRule="auto"/>
        <w:ind w:left="0" w:firstLine="567"/>
        <w:rPr>
          <w:rFonts w:ascii="Times New Roman" w:hAnsi="Times New Roman"/>
          <w:sz w:val="24"/>
          <w:szCs w:val="24"/>
        </w:rPr>
      </w:pPr>
      <w:proofErr w:type="gramStart"/>
      <w:r w:rsidRPr="0065393E">
        <w:rPr>
          <w:rFonts w:ascii="Times New Roman" w:hAnsi="Times New Roman"/>
          <w:sz w:val="24"/>
          <w:szCs w:val="24"/>
        </w:rPr>
        <w:t>специализированные</w:t>
      </w:r>
      <w:proofErr w:type="gramEnd"/>
      <w:r w:rsidRPr="0065393E">
        <w:rPr>
          <w:rFonts w:ascii="Times New Roman" w:hAnsi="Times New Roman"/>
          <w:sz w:val="24"/>
          <w:szCs w:val="24"/>
        </w:rPr>
        <w:t xml:space="preserve"> магазины москательно-химических и других товаров, эксплуатация которых может вести к загрязнению территории и воздуха жилой застройки; помещения, в том числе магазины с хранением в них сжиженных газов, легковоспламеняющихся и горючих жидкостей, взрывчатых веществ, способных взрываться и гореть при взаимодействии с водой, кислородом воздуха или друг с другом, товаров в аэрозольной упаковке, пиротехнических изделий;</w:t>
      </w:r>
    </w:p>
    <w:p w14:paraId="14E0F8B7" w14:textId="57D4E0C9" w:rsidR="00D878BC" w:rsidRPr="0065393E" w:rsidRDefault="00D878BC" w:rsidP="0054765E">
      <w:pPr>
        <w:pStyle w:val="aff1"/>
        <w:numPr>
          <w:ilvl w:val="0"/>
          <w:numId w:val="133"/>
        </w:numPr>
        <w:tabs>
          <w:tab w:val="left" w:pos="851"/>
        </w:tabs>
        <w:spacing w:after="0" w:line="276" w:lineRule="auto"/>
        <w:ind w:left="0" w:firstLine="567"/>
        <w:rPr>
          <w:rFonts w:ascii="Times New Roman" w:hAnsi="Times New Roman"/>
          <w:sz w:val="24"/>
          <w:szCs w:val="24"/>
        </w:rPr>
      </w:pPr>
      <w:proofErr w:type="gramStart"/>
      <w:r w:rsidRPr="0065393E">
        <w:rPr>
          <w:rFonts w:ascii="Times New Roman" w:hAnsi="Times New Roman"/>
          <w:sz w:val="24"/>
          <w:szCs w:val="24"/>
        </w:rPr>
        <w:t>магазины</w:t>
      </w:r>
      <w:proofErr w:type="gramEnd"/>
      <w:r w:rsidRPr="0065393E">
        <w:rPr>
          <w:rFonts w:ascii="Times New Roman" w:hAnsi="Times New Roman"/>
          <w:sz w:val="24"/>
          <w:szCs w:val="24"/>
        </w:rPr>
        <w:t xml:space="preserve"> по продаже синтетических ковровых изделий, автозапчастей, шин и автомобильных масел;</w:t>
      </w:r>
    </w:p>
    <w:p w14:paraId="15B237CF" w14:textId="1CC053C4" w:rsidR="00D878BC" w:rsidRPr="0065393E" w:rsidRDefault="00D878BC" w:rsidP="0054765E">
      <w:pPr>
        <w:pStyle w:val="aff1"/>
        <w:numPr>
          <w:ilvl w:val="0"/>
          <w:numId w:val="133"/>
        </w:numPr>
        <w:tabs>
          <w:tab w:val="left" w:pos="851"/>
        </w:tabs>
        <w:spacing w:after="0" w:line="276" w:lineRule="auto"/>
        <w:ind w:left="0" w:firstLine="567"/>
        <w:rPr>
          <w:rFonts w:ascii="Times New Roman" w:hAnsi="Times New Roman"/>
          <w:sz w:val="24"/>
          <w:szCs w:val="24"/>
        </w:rPr>
      </w:pPr>
      <w:proofErr w:type="gramStart"/>
      <w:r w:rsidRPr="0065393E">
        <w:rPr>
          <w:rFonts w:ascii="Times New Roman" w:hAnsi="Times New Roman"/>
          <w:sz w:val="24"/>
          <w:szCs w:val="24"/>
        </w:rPr>
        <w:t>специализированные</w:t>
      </w:r>
      <w:proofErr w:type="gramEnd"/>
      <w:r w:rsidRPr="0065393E">
        <w:rPr>
          <w:rFonts w:ascii="Times New Roman" w:hAnsi="Times New Roman"/>
          <w:sz w:val="24"/>
          <w:szCs w:val="24"/>
        </w:rPr>
        <w:t xml:space="preserve"> рыбные магазины; склады любого назначения, в том числе оптовой (или мелкооптовой) торговли, кроме складских помещений, входящих в состав общественных учреждений, имеющих эвакуационные выходы, изолированные от эвакуационных путей жилой части здания (правило не распространяется на встроенные автостоянки);</w:t>
      </w:r>
    </w:p>
    <w:p w14:paraId="7113C3EF" w14:textId="195A4A64" w:rsidR="00D878BC" w:rsidRPr="0065393E" w:rsidRDefault="00D878BC" w:rsidP="0054765E">
      <w:pPr>
        <w:pStyle w:val="aff1"/>
        <w:numPr>
          <w:ilvl w:val="0"/>
          <w:numId w:val="133"/>
        </w:numPr>
        <w:tabs>
          <w:tab w:val="left" w:pos="851"/>
        </w:tabs>
        <w:spacing w:after="0" w:line="276" w:lineRule="auto"/>
        <w:ind w:left="0" w:firstLine="567"/>
        <w:rPr>
          <w:rFonts w:ascii="Times New Roman" w:hAnsi="Times New Roman"/>
          <w:sz w:val="24"/>
          <w:szCs w:val="24"/>
        </w:rPr>
      </w:pPr>
      <w:proofErr w:type="gramStart"/>
      <w:r w:rsidRPr="0065393E">
        <w:rPr>
          <w:rFonts w:ascii="Times New Roman" w:hAnsi="Times New Roman"/>
          <w:sz w:val="24"/>
          <w:szCs w:val="24"/>
        </w:rPr>
        <w:t>все</w:t>
      </w:r>
      <w:proofErr w:type="gramEnd"/>
      <w:r w:rsidRPr="0065393E">
        <w:rPr>
          <w:rFonts w:ascii="Times New Roman" w:hAnsi="Times New Roman"/>
          <w:sz w:val="24"/>
          <w:szCs w:val="24"/>
        </w:rPr>
        <w:t xml:space="preserve"> предприятия, а также магазины с режимом функционирования после 23 ч; предприятия бытового обслуживания, в которых применяются легковоспламеняющиеся вещества (кроме парикмахерских и мастерских по ремонту часов общей площадью до 300 м, бани;</w:t>
      </w:r>
    </w:p>
    <w:p w14:paraId="1E508975" w14:textId="37E49D0B" w:rsidR="00D878BC" w:rsidRPr="0065393E" w:rsidRDefault="00D878BC" w:rsidP="0054765E">
      <w:pPr>
        <w:pStyle w:val="aff1"/>
        <w:numPr>
          <w:ilvl w:val="0"/>
          <w:numId w:val="133"/>
        </w:numPr>
        <w:tabs>
          <w:tab w:val="left" w:pos="851"/>
        </w:tabs>
        <w:spacing w:after="0" w:line="276" w:lineRule="auto"/>
        <w:ind w:left="0" w:firstLine="567"/>
        <w:rPr>
          <w:rFonts w:ascii="Times New Roman" w:hAnsi="Times New Roman"/>
          <w:sz w:val="24"/>
          <w:szCs w:val="24"/>
        </w:rPr>
      </w:pPr>
      <w:proofErr w:type="gramStart"/>
      <w:r w:rsidRPr="0065393E">
        <w:rPr>
          <w:rFonts w:ascii="Times New Roman" w:hAnsi="Times New Roman"/>
          <w:sz w:val="24"/>
          <w:szCs w:val="24"/>
        </w:rPr>
        <w:t>предприятия</w:t>
      </w:r>
      <w:proofErr w:type="gramEnd"/>
      <w:r w:rsidRPr="0065393E">
        <w:rPr>
          <w:rFonts w:ascii="Times New Roman" w:hAnsi="Times New Roman"/>
          <w:sz w:val="24"/>
          <w:szCs w:val="24"/>
        </w:rPr>
        <w:t xml:space="preserve"> питания и досуга с числом мест более 50, общей площадью более 250 м, все предприятия, функционирующие с музыкальным сопровождением, в том числе дискотеки, танцевальные студии, театры, а также казино;</w:t>
      </w:r>
    </w:p>
    <w:p w14:paraId="12B61B0F" w14:textId="58698A1C" w:rsidR="00D878BC" w:rsidRPr="0065393E" w:rsidRDefault="00D878BC" w:rsidP="0054765E">
      <w:pPr>
        <w:pStyle w:val="aff1"/>
        <w:numPr>
          <w:ilvl w:val="0"/>
          <w:numId w:val="133"/>
        </w:numPr>
        <w:tabs>
          <w:tab w:val="left" w:pos="851"/>
        </w:tabs>
        <w:spacing w:after="0" w:line="276" w:lineRule="auto"/>
        <w:ind w:left="0" w:firstLine="567"/>
        <w:rPr>
          <w:rFonts w:ascii="Times New Roman" w:hAnsi="Times New Roman"/>
          <w:sz w:val="24"/>
          <w:szCs w:val="24"/>
        </w:rPr>
      </w:pPr>
      <w:proofErr w:type="gramStart"/>
      <w:r w:rsidRPr="0065393E">
        <w:rPr>
          <w:rFonts w:ascii="Times New Roman" w:hAnsi="Times New Roman"/>
          <w:sz w:val="24"/>
          <w:szCs w:val="24"/>
        </w:rPr>
        <w:t>прачечные</w:t>
      </w:r>
      <w:proofErr w:type="gramEnd"/>
      <w:r w:rsidRPr="0065393E">
        <w:rPr>
          <w:rFonts w:ascii="Times New Roman" w:hAnsi="Times New Roman"/>
          <w:sz w:val="24"/>
          <w:szCs w:val="24"/>
        </w:rPr>
        <w:t xml:space="preserve"> и химчистки (кроме приемных пунктов и прачечных самообслуживания производительностью до 75 кг в смену); автоматические телефонные станции общей площадью более 100 м; общественные туалеты, учреждения и магазины ритуальных услуг; встроенные и пристроенные трансформаторные подстанции;</w:t>
      </w:r>
    </w:p>
    <w:p w14:paraId="6F38C1D9" w14:textId="63E42937" w:rsidR="00D878BC" w:rsidRPr="0065393E" w:rsidRDefault="00D878BC" w:rsidP="0054765E">
      <w:pPr>
        <w:pStyle w:val="aff1"/>
        <w:numPr>
          <w:ilvl w:val="0"/>
          <w:numId w:val="133"/>
        </w:numPr>
        <w:tabs>
          <w:tab w:val="left" w:pos="851"/>
        </w:tabs>
        <w:spacing w:after="0" w:line="276" w:lineRule="auto"/>
        <w:ind w:left="0" w:firstLine="567"/>
        <w:rPr>
          <w:rFonts w:ascii="Times New Roman" w:hAnsi="Times New Roman"/>
          <w:sz w:val="24"/>
          <w:szCs w:val="24"/>
        </w:rPr>
      </w:pPr>
      <w:r w:rsidRPr="0065393E">
        <w:rPr>
          <w:rFonts w:ascii="Times New Roman" w:hAnsi="Times New Roman"/>
          <w:sz w:val="24"/>
          <w:szCs w:val="24"/>
        </w:rPr>
        <w:t xml:space="preserve">производственные помещения (кроме помещений категорий В и Д для труда инвалидов и людей старшего возраста, в их числе: пунктов выдачи работы на дом, мастерских для сборочных и декоративных работ); зуботехнические лаборатории, клинико-диагностические и бактериологические лаборатории; диспансеры всех типов; дневные стационары диспансеров и стационары частных клиник: </w:t>
      </w:r>
      <w:proofErr w:type="spellStart"/>
      <w:r w:rsidRPr="0065393E">
        <w:rPr>
          <w:rFonts w:ascii="Times New Roman" w:hAnsi="Times New Roman"/>
          <w:sz w:val="24"/>
          <w:szCs w:val="24"/>
        </w:rPr>
        <w:t>травмпункты</w:t>
      </w:r>
      <w:proofErr w:type="spellEnd"/>
      <w:r w:rsidRPr="0065393E">
        <w:rPr>
          <w:rFonts w:ascii="Times New Roman" w:hAnsi="Times New Roman"/>
          <w:sz w:val="24"/>
          <w:szCs w:val="24"/>
        </w:rPr>
        <w:t>, подстанции скорой и неотложной медицинской помощи; дерматовенерологические, психиатрические, инфекционные и фтизиатрические кабинеты врачебного приема; отделения (кабинеты) магнитно-резонансной томографии;</w:t>
      </w:r>
    </w:p>
    <w:p w14:paraId="6F7192E5" w14:textId="430E030A" w:rsidR="00D878BC" w:rsidRPr="0065393E" w:rsidRDefault="00D878BC" w:rsidP="0054765E">
      <w:pPr>
        <w:pStyle w:val="aff1"/>
        <w:numPr>
          <w:ilvl w:val="0"/>
          <w:numId w:val="133"/>
        </w:numPr>
        <w:tabs>
          <w:tab w:val="left" w:pos="851"/>
        </w:tabs>
        <w:spacing w:after="0" w:line="276" w:lineRule="auto"/>
        <w:ind w:left="0" w:firstLine="567"/>
        <w:rPr>
          <w:rFonts w:ascii="Times New Roman" w:hAnsi="Times New Roman"/>
          <w:sz w:val="24"/>
          <w:szCs w:val="24"/>
        </w:rPr>
      </w:pPr>
      <w:proofErr w:type="gramStart"/>
      <w:r w:rsidRPr="0065393E">
        <w:rPr>
          <w:rFonts w:ascii="Times New Roman" w:hAnsi="Times New Roman"/>
          <w:sz w:val="24"/>
          <w:szCs w:val="24"/>
        </w:rPr>
        <w:t>рентгеновские</w:t>
      </w:r>
      <w:proofErr w:type="gramEnd"/>
      <w:r w:rsidRPr="0065393E">
        <w:rPr>
          <w:rFonts w:ascii="Times New Roman" w:hAnsi="Times New Roman"/>
          <w:sz w:val="24"/>
          <w:szCs w:val="24"/>
        </w:rPr>
        <w:t xml:space="preserve"> кабинеты, а также помещения с лечебной или диагностической аппаратурой и установками, являющимися источниками ионизирующего излучения, превышающего допустимый уровень, установленный санитарно-эпидемиологическими правилами, ветеринарные клиники и кабинеты;</w:t>
      </w:r>
    </w:p>
    <w:p w14:paraId="0450E201" w14:textId="4AFA5FAB" w:rsidR="00F17B77" w:rsidRPr="0065393E" w:rsidRDefault="00BB5A3A" w:rsidP="0054765E">
      <w:pPr>
        <w:ind w:firstLine="426"/>
        <w:rPr>
          <w:szCs w:val="24"/>
        </w:rPr>
      </w:pPr>
      <w:r w:rsidRPr="0065393E">
        <w:rPr>
          <w:szCs w:val="24"/>
        </w:rPr>
        <w:t>4</w:t>
      </w:r>
      <w:r w:rsidR="00D878BC" w:rsidRPr="0065393E">
        <w:rPr>
          <w:szCs w:val="24"/>
        </w:rPr>
        <w:t>) В цокольном и подвальном этажах жилых зданий не допускается размещать помещения для хранения, переработки и использования в различных установках и устройствах легковоспламеняющихся и горючих жидкостей и сжиженных газов, взрывчатых веществ; помещения для пребывания детей; кинотеатры, конференц-залы и другие зальные помещения с числом мест более 50, сауны, а также лечебно-профилактические учреждения;</w:t>
      </w:r>
    </w:p>
    <w:p w14:paraId="29EFCD94" w14:textId="45C51BF2" w:rsidR="00D878BC" w:rsidRPr="0065393E" w:rsidRDefault="00BB5A3A" w:rsidP="0054765E">
      <w:pPr>
        <w:ind w:firstLine="426"/>
        <w:rPr>
          <w:szCs w:val="24"/>
        </w:rPr>
      </w:pPr>
      <w:r w:rsidRPr="0065393E">
        <w:rPr>
          <w:szCs w:val="24"/>
        </w:rPr>
        <w:lastRenderedPageBreak/>
        <w:t>5</w:t>
      </w:r>
      <w:r w:rsidR="00D878BC" w:rsidRPr="0065393E">
        <w:rPr>
          <w:szCs w:val="24"/>
        </w:rPr>
        <w:t>) Не допускается ремонт автомобилей, другой техники, складирование строительных материалов, хозяйственного инвентаря, оборудования на землях общего пользования;</w:t>
      </w:r>
    </w:p>
    <w:p w14:paraId="43FE6D2B" w14:textId="336250CE" w:rsidR="00D878BC" w:rsidRPr="0065393E" w:rsidRDefault="00BB5A3A" w:rsidP="0054765E">
      <w:pPr>
        <w:ind w:firstLine="426"/>
        <w:rPr>
          <w:szCs w:val="24"/>
        </w:rPr>
      </w:pPr>
      <w:r w:rsidRPr="0065393E">
        <w:rPr>
          <w:szCs w:val="24"/>
        </w:rPr>
        <w:t>6</w:t>
      </w:r>
      <w:r w:rsidR="00D878BC" w:rsidRPr="0065393E">
        <w:rPr>
          <w:szCs w:val="24"/>
        </w:rPr>
        <w:t>) В цокольном, первом и втором этажах многоквартирных жилых зданий, общежитий квартирного типа, а также жилых помещений, входящих в состав помещений зданий другого функционального назначения допускается размещение встроенных и встроенно-пристроенных помещений общественного назначения, за исключением объектов</w:t>
      </w:r>
      <w:r w:rsidR="00412992" w:rsidRPr="0065393E">
        <w:rPr>
          <w:szCs w:val="24"/>
        </w:rPr>
        <w:t>, оказываю</w:t>
      </w:r>
      <w:r w:rsidR="00D878BC" w:rsidRPr="0065393E">
        <w:rPr>
          <w:szCs w:val="24"/>
        </w:rPr>
        <w:t>щих вредное воздействие на человека;</w:t>
      </w:r>
    </w:p>
    <w:p w14:paraId="1EF6E568" w14:textId="7B07F4D5" w:rsidR="00D878BC" w:rsidRPr="0065393E" w:rsidRDefault="00BB5A3A" w:rsidP="0054765E">
      <w:pPr>
        <w:ind w:firstLine="426"/>
        <w:rPr>
          <w:szCs w:val="24"/>
        </w:rPr>
      </w:pPr>
      <w:r w:rsidRPr="0065393E">
        <w:rPr>
          <w:szCs w:val="24"/>
        </w:rPr>
        <w:t>7</w:t>
      </w:r>
      <w:r w:rsidR="00D878BC" w:rsidRPr="0065393E">
        <w:rPr>
          <w:szCs w:val="24"/>
        </w:rPr>
        <w:t>) При строительстве на земельных участках, находящихся в зонах подтопления и затопления, необходимо предусмотреть усиление фундаментов в том числе создание дренажных систем и гидроизоляцию фундаментов.</w:t>
      </w:r>
    </w:p>
    <w:p w14:paraId="38672228" w14:textId="06429083" w:rsidR="00392383" w:rsidRPr="0065393E" w:rsidRDefault="00392383" w:rsidP="0054765E">
      <w:pPr>
        <w:spacing w:before="120"/>
        <w:contextualSpacing w:val="0"/>
        <w:rPr>
          <w:szCs w:val="24"/>
        </w:rPr>
      </w:pPr>
      <w:r w:rsidRPr="0065393E">
        <w:rPr>
          <w:szCs w:val="24"/>
        </w:rPr>
        <w:t>Общие предельные параметры разрешенного строительства, реконструкции объектов капитального строительства:</w:t>
      </w:r>
    </w:p>
    <w:p w14:paraId="67963B96" w14:textId="77777777" w:rsidR="00392383" w:rsidRPr="0065393E" w:rsidRDefault="00392383" w:rsidP="0054765E">
      <w:pPr>
        <w:ind w:firstLine="426"/>
        <w:rPr>
          <w:szCs w:val="24"/>
        </w:rPr>
      </w:pPr>
      <w:r w:rsidRPr="0065393E">
        <w:rPr>
          <w:szCs w:val="24"/>
        </w:rPr>
        <w:t>1) На одном земельном участке и в отношении одного объекта капитального строительства допускаются различные сочетания видов использования, разрешенных для соответствующей территориальной зоны, в том числе в виде многофункциональных комплексов.</w:t>
      </w:r>
    </w:p>
    <w:p w14:paraId="0978C848" w14:textId="77777777" w:rsidR="00392383" w:rsidRPr="0065393E" w:rsidRDefault="00392383" w:rsidP="0054765E">
      <w:pPr>
        <w:rPr>
          <w:szCs w:val="24"/>
        </w:rPr>
      </w:pPr>
      <w:r w:rsidRPr="0065393E">
        <w:rPr>
          <w:szCs w:val="24"/>
        </w:rPr>
        <w:t>При сочетании видов разрешенного использования в виде многофункциональных комплексов в качестве значений предельных размеров земельных участков, максимального процента застройки, максимального количества надземных этажей и максимальной высотности объекта капитального строительства принимаются максимальные значения указанных параметров из множества значений, соответствующих видам разрешенного использования, планируемых к сочетанию в виде такого многофункционального комплекса.</w:t>
      </w:r>
    </w:p>
    <w:p w14:paraId="79A81D03" w14:textId="77777777" w:rsidR="00392383" w:rsidRPr="0065393E" w:rsidRDefault="00392383" w:rsidP="0054765E">
      <w:pPr>
        <w:ind w:firstLine="426"/>
        <w:rPr>
          <w:szCs w:val="24"/>
        </w:rPr>
      </w:pPr>
      <w:r w:rsidRPr="0065393E">
        <w:rPr>
          <w:szCs w:val="24"/>
        </w:rPr>
        <w:t>2) Максимальный процент застройки вспомогательного вида разрешенного использования входит в максимальный процент застройки, установленный для основного вида разрешенного использования или условно разрешенного вида использования, по отношению к которому установлен этот вспомогательный вид разрешенного использования, если иное не установлено градостроительным регламентом территориальной зоны.</w:t>
      </w:r>
    </w:p>
    <w:p w14:paraId="416DF865" w14:textId="77777777" w:rsidR="00392383" w:rsidRPr="0065393E" w:rsidRDefault="00392383" w:rsidP="0054765E">
      <w:pPr>
        <w:ind w:firstLine="426"/>
        <w:rPr>
          <w:szCs w:val="24"/>
        </w:rPr>
      </w:pPr>
      <w:r w:rsidRPr="0065393E">
        <w:rPr>
          <w:szCs w:val="24"/>
        </w:rPr>
        <w:t xml:space="preserve">3) В случае, когда для параметра максимальной высоты конкретное значение не устанавливается, проектируемое значение высотности должно быть соразмерно, в том числе ниже, существующим значениям этого параметра для окружающей застройки. </w:t>
      </w:r>
    </w:p>
    <w:p w14:paraId="32DF21B8" w14:textId="77777777" w:rsidR="00392383" w:rsidRPr="0065393E" w:rsidRDefault="00392383" w:rsidP="0054765E">
      <w:pPr>
        <w:ind w:firstLine="426"/>
        <w:rPr>
          <w:szCs w:val="24"/>
        </w:rPr>
      </w:pPr>
      <w:r w:rsidRPr="0065393E">
        <w:rPr>
          <w:szCs w:val="24"/>
        </w:rPr>
        <w:t>4) Значение минимального размера земельного участка при сочетании различных видов разрешенного использования принимается равным максимальному значению данного параметра из множества значений, соответствующих видам разрешенного использования, планируемых к сочетанию.</w:t>
      </w:r>
    </w:p>
    <w:p w14:paraId="38087B18" w14:textId="351D6051" w:rsidR="00392383" w:rsidRPr="0065393E" w:rsidRDefault="00392383" w:rsidP="0054765E">
      <w:pPr>
        <w:ind w:firstLine="426"/>
        <w:rPr>
          <w:szCs w:val="24"/>
        </w:rPr>
      </w:pPr>
      <w:r w:rsidRPr="0065393E">
        <w:rPr>
          <w:szCs w:val="24"/>
        </w:rPr>
        <w:t>5) Значение максимального размера земельного участка при сочетании различных видов разрешенного использования принимается равным максимальному значению данного параметра из множества значений, соответствующих видам разрешенного использования, планируемых к сочетанию.</w:t>
      </w:r>
    </w:p>
    <w:p w14:paraId="0394AC58" w14:textId="77777777" w:rsidR="00D878BC" w:rsidRPr="0065393E" w:rsidRDefault="00D878BC" w:rsidP="00946F69">
      <w:pPr>
        <w:spacing w:line="240" w:lineRule="auto"/>
        <w:ind w:firstLine="0"/>
        <w:rPr>
          <w:lang w:eastAsia="ru-RU"/>
        </w:rPr>
      </w:pPr>
    </w:p>
    <w:p w14:paraId="361E6518" w14:textId="77777777" w:rsidR="00D878BC" w:rsidRPr="0065393E" w:rsidRDefault="00D878BC" w:rsidP="00946F69">
      <w:pPr>
        <w:spacing w:line="240" w:lineRule="auto"/>
        <w:ind w:firstLine="0"/>
        <w:rPr>
          <w:lang w:eastAsia="ru-RU"/>
        </w:rPr>
      </w:pPr>
    </w:p>
    <w:p w14:paraId="584B5C82" w14:textId="77777777" w:rsidR="00D878BC" w:rsidRPr="0065393E" w:rsidRDefault="00D878BC" w:rsidP="00F17B77">
      <w:pPr>
        <w:spacing w:line="240" w:lineRule="auto"/>
        <w:ind w:firstLine="0"/>
        <w:rPr>
          <w:lang w:eastAsia="ru-RU"/>
        </w:rPr>
      </w:pPr>
    </w:p>
    <w:p w14:paraId="0C743A60" w14:textId="77777777" w:rsidR="00D878BC" w:rsidRPr="0065393E" w:rsidRDefault="00D878BC" w:rsidP="00F17B77">
      <w:pPr>
        <w:spacing w:line="240" w:lineRule="auto"/>
        <w:ind w:firstLine="0"/>
        <w:rPr>
          <w:lang w:eastAsia="ru-RU"/>
        </w:rPr>
      </w:pPr>
    </w:p>
    <w:p w14:paraId="1FA05A31" w14:textId="77777777" w:rsidR="00D878BC" w:rsidRPr="0065393E" w:rsidRDefault="00D878BC" w:rsidP="00F17B77">
      <w:pPr>
        <w:spacing w:line="240" w:lineRule="auto"/>
        <w:ind w:firstLine="0"/>
        <w:rPr>
          <w:lang w:eastAsia="ru-RU"/>
        </w:rPr>
      </w:pPr>
    </w:p>
    <w:p w14:paraId="4BE2BF18" w14:textId="77777777" w:rsidR="00D878BC" w:rsidRPr="0065393E" w:rsidRDefault="00D878BC" w:rsidP="00F17B77">
      <w:pPr>
        <w:spacing w:line="240" w:lineRule="auto"/>
        <w:ind w:firstLine="0"/>
        <w:rPr>
          <w:lang w:eastAsia="ru-RU"/>
        </w:rPr>
      </w:pPr>
    </w:p>
    <w:p w14:paraId="4643A5D8" w14:textId="77777777" w:rsidR="00D878BC" w:rsidRPr="0065393E" w:rsidRDefault="00D878BC" w:rsidP="00F17B77">
      <w:pPr>
        <w:spacing w:line="240" w:lineRule="auto"/>
        <w:ind w:firstLine="0"/>
        <w:rPr>
          <w:sz w:val="18"/>
          <w:szCs w:val="18"/>
        </w:rPr>
        <w:sectPr w:rsidR="00D878BC" w:rsidRPr="0065393E" w:rsidSect="00AA2367">
          <w:pgSz w:w="16838" w:h="11906" w:orient="landscape"/>
          <w:pgMar w:top="1418" w:right="1134" w:bottom="567" w:left="1134" w:header="567" w:footer="567" w:gutter="0"/>
          <w:cols w:space="720"/>
          <w:docGrid w:linePitch="381"/>
        </w:sectPr>
      </w:pPr>
    </w:p>
    <w:p w14:paraId="548A1680" w14:textId="722BDEB1" w:rsidR="007A7CD8" w:rsidRPr="0065393E" w:rsidRDefault="007A7CD8" w:rsidP="007A7CD8">
      <w:pPr>
        <w:pStyle w:val="27"/>
        <w:spacing w:line="276" w:lineRule="auto"/>
        <w:rPr>
          <w:szCs w:val="28"/>
        </w:rPr>
      </w:pPr>
      <w:bookmarkStart w:id="8" w:name="_Toc151975949"/>
      <w:r w:rsidRPr="0065393E">
        <w:rPr>
          <w:szCs w:val="28"/>
        </w:rPr>
        <w:lastRenderedPageBreak/>
        <w:t>ГЛАВА 8. ОБЩЕСТВЕННО-ДЕЛОВЫЕ ЗОНЫ</w:t>
      </w:r>
      <w:bookmarkEnd w:id="8"/>
    </w:p>
    <w:p w14:paraId="5656C8E7" w14:textId="0ECB9795" w:rsidR="00807BF7" w:rsidRPr="0065393E" w:rsidRDefault="00807BF7" w:rsidP="007A7CD8">
      <w:pPr>
        <w:pStyle w:val="32"/>
        <w:keepLines/>
        <w:numPr>
          <w:ilvl w:val="2"/>
          <w:numId w:val="1"/>
        </w:numPr>
        <w:suppressAutoHyphens w:val="0"/>
        <w:spacing w:before="120" w:after="0"/>
        <w:contextualSpacing w:val="0"/>
        <w:jc w:val="left"/>
        <w:rPr>
          <w:rFonts w:ascii="Times New Roman" w:hAnsi="Times New Roman"/>
          <w:sz w:val="24"/>
        </w:rPr>
      </w:pPr>
      <w:bookmarkStart w:id="9" w:name="_Toc151975950"/>
      <w:r w:rsidRPr="0065393E">
        <w:rPr>
          <w:rFonts w:ascii="Times New Roman" w:hAnsi="Times New Roman"/>
          <w:sz w:val="24"/>
        </w:rPr>
        <w:t>Статья 2</w:t>
      </w:r>
      <w:r w:rsidR="00392383" w:rsidRPr="0065393E">
        <w:rPr>
          <w:rFonts w:ascii="Times New Roman" w:hAnsi="Times New Roman"/>
          <w:sz w:val="24"/>
        </w:rPr>
        <w:t>7</w:t>
      </w:r>
      <w:r w:rsidRPr="0065393E">
        <w:rPr>
          <w:rFonts w:ascii="Times New Roman" w:hAnsi="Times New Roman"/>
          <w:sz w:val="24"/>
        </w:rPr>
        <w:t>.</w:t>
      </w:r>
      <w:r w:rsidR="007A7CD8" w:rsidRPr="0065393E">
        <w:rPr>
          <w:rFonts w:ascii="Times New Roman" w:hAnsi="Times New Roman"/>
          <w:sz w:val="24"/>
        </w:rPr>
        <w:t xml:space="preserve"> ОД-1. Многофункциональная общественно-деловая зона</w:t>
      </w:r>
      <w:bookmarkEnd w:id="9"/>
    </w:p>
    <w:p w14:paraId="5A662F6A" w14:textId="47C9D663" w:rsidR="00807BF7" w:rsidRPr="0065393E" w:rsidRDefault="00807BF7" w:rsidP="00807BF7">
      <w:pPr>
        <w:numPr>
          <w:ilvl w:val="0"/>
          <w:numId w:val="2"/>
        </w:numPr>
        <w:tabs>
          <w:tab w:val="left" w:pos="709"/>
          <w:tab w:val="left" w:pos="851"/>
        </w:tabs>
        <w:ind w:firstLine="709"/>
        <w:rPr>
          <w:color w:val="000000"/>
          <w:szCs w:val="24"/>
        </w:rPr>
      </w:pPr>
      <w:r w:rsidRPr="0065393E">
        <w:rPr>
          <w:color w:val="000000"/>
          <w:szCs w:val="24"/>
        </w:rPr>
        <w:t xml:space="preserve">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sidR="007A7CD8" w:rsidRPr="0065393E">
        <w:rPr>
          <w:color w:val="000000"/>
          <w:szCs w:val="24"/>
        </w:rPr>
        <w:t>многофункциональной общественно-деловой зоны</w:t>
      </w:r>
      <w:r w:rsidR="005563DA" w:rsidRPr="0065393E">
        <w:rPr>
          <w:color w:val="000000"/>
          <w:szCs w:val="24"/>
        </w:rPr>
        <w:t xml:space="preserve"> (</w:t>
      </w:r>
      <w:r w:rsidR="007A7CD8" w:rsidRPr="0065393E">
        <w:rPr>
          <w:color w:val="000000"/>
          <w:szCs w:val="24"/>
        </w:rPr>
        <w:t>ОД</w:t>
      </w:r>
      <w:r w:rsidR="005563DA" w:rsidRPr="0065393E">
        <w:rPr>
          <w:color w:val="000000"/>
          <w:szCs w:val="24"/>
        </w:rPr>
        <w:t>-1)</w:t>
      </w:r>
      <w:r w:rsidRPr="0065393E">
        <w:rPr>
          <w:color w:val="000000"/>
          <w:szCs w:val="24"/>
        </w:rPr>
        <w:t xml:space="preserve"> </w:t>
      </w:r>
      <w:r w:rsidR="00396EE7" w:rsidRPr="0065393E">
        <w:rPr>
          <w:color w:val="000000"/>
          <w:szCs w:val="24"/>
        </w:rPr>
        <w:t xml:space="preserve">представлены в </w:t>
      </w:r>
      <w:r w:rsidRPr="0065393E">
        <w:rPr>
          <w:color w:val="000000"/>
          <w:szCs w:val="24"/>
        </w:rPr>
        <w:t xml:space="preserve">таблице </w:t>
      </w:r>
      <w:r w:rsidR="00304C10" w:rsidRPr="0065393E">
        <w:rPr>
          <w:color w:val="000000"/>
          <w:szCs w:val="24"/>
        </w:rPr>
        <w:t>7</w:t>
      </w:r>
      <w:r w:rsidR="00396EE7" w:rsidRPr="0065393E">
        <w:rPr>
          <w:color w:val="000000"/>
          <w:szCs w:val="24"/>
        </w:rPr>
        <w:t>.</w:t>
      </w:r>
    </w:p>
    <w:p w14:paraId="1D35EC1F" w14:textId="77777777" w:rsidR="00807BF7" w:rsidRPr="0065393E" w:rsidRDefault="00807BF7" w:rsidP="00807BF7">
      <w:pPr>
        <w:spacing w:before="120"/>
        <w:ind w:firstLine="0"/>
        <w:contextualSpacing w:val="0"/>
        <w:jc w:val="left"/>
        <w:outlineLvl w:val="2"/>
        <w:rPr>
          <w:color w:val="000000"/>
          <w:szCs w:val="24"/>
        </w:rPr>
        <w:sectPr w:rsidR="00807BF7" w:rsidRPr="0065393E" w:rsidSect="006E5873">
          <w:pgSz w:w="11906" w:h="16838"/>
          <w:pgMar w:top="1134" w:right="567" w:bottom="1134" w:left="1418" w:header="567" w:footer="567" w:gutter="0"/>
          <w:cols w:space="720"/>
          <w:docGrid w:linePitch="381"/>
        </w:sectPr>
      </w:pPr>
    </w:p>
    <w:p w14:paraId="059D292E" w14:textId="1CDBD04B" w:rsidR="005563DA" w:rsidRPr="0065393E" w:rsidRDefault="005563DA" w:rsidP="005563DA">
      <w:pPr>
        <w:tabs>
          <w:tab w:val="left" w:pos="709"/>
          <w:tab w:val="left" w:pos="851"/>
          <w:tab w:val="left" w:pos="14459"/>
        </w:tabs>
        <w:ind w:right="142" w:firstLine="0"/>
        <w:jc w:val="right"/>
        <w:rPr>
          <w:color w:val="000000"/>
          <w:szCs w:val="24"/>
          <w:lang w:bidi="ru-RU"/>
        </w:rPr>
      </w:pPr>
      <w:r w:rsidRPr="0065393E">
        <w:rPr>
          <w:color w:val="000000"/>
          <w:szCs w:val="24"/>
          <w:lang w:bidi="ru-RU"/>
        </w:rPr>
        <w:lastRenderedPageBreak/>
        <w:t xml:space="preserve">Таблица </w:t>
      </w:r>
      <w:r w:rsidR="00304C10" w:rsidRPr="0065393E">
        <w:rPr>
          <w:color w:val="000000"/>
          <w:szCs w:val="24"/>
          <w:lang w:bidi="ru-RU"/>
        </w:rPr>
        <w:t>7</w:t>
      </w:r>
    </w:p>
    <w:p w14:paraId="0654184F" w14:textId="5729FDCD" w:rsidR="007A7CD8" w:rsidRPr="0065393E" w:rsidRDefault="005563DA" w:rsidP="008B5858">
      <w:pPr>
        <w:tabs>
          <w:tab w:val="left" w:pos="709"/>
          <w:tab w:val="left" w:pos="851"/>
          <w:tab w:val="left" w:pos="14459"/>
        </w:tabs>
        <w:ind w:right="142" w:firstLine="0"/>
        <w:jc w:val="center"/>
        <w:rPr>
          <w:color w:val="000000"/>
          <w:szCs w:val="24"/>
        </w:rPr>
      </w:pPr>
      <w:r w:rsidRPr="0065393E">
        <w:rPr>
          <w:color w:val="000000"/>
          <w:szCs w:val="24"/>
        </w:rPr>
        <w:t xml:space="preserve">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sidR="007A7CD8" w:rsidRPr="0065393E">
        <w:rPr>
          <w:color w:val="000000"/>
          <w:szCs w:val="24"/>
        </w:rPr>
        <w:t>многофункциональной общественно-деловой зоны (ОД-1)</w:t>
      </w:r>
    </w:p>
    <w:tbl>
      <w:tblPr>
        <w:tblW w:w="5000" w:type="pct"/>
        <w:tblLook w:val="0000" w:firstRow="0" w:lastRow="0" w:firstColumn="0" w:lastColumn="0" w:noHBand="0" w:noVBand="0"/>
      </w:tblPr>
      <w:tblGrid>
        <w:gridCol w:w="474"/>
        <w:gridCol w:w="2069"/>
        <w:gridCol w:w="2694"/>
        <w:gridCol w:w="1864"/>
        <w:gridCol w:w="1864"/>
        <w:gridCol w:w="1864"/>
        <w:gridCol w:w="1864"/>
        <w:gridCol w:w="1867"/>
      </w:tblGrid>
      <w:tr w:rsidR="007A7CD8" w:rsidRPr="0065393E" w14:paraId="3915E9B6" w14:textId="77777777" w:rsidTr="000B3401">
        <w:trPr>
          <w:trHeight w:val="23"/>
          <w:tblHeader/>
        </w:trPr>
        <w:tc>
          <w:tcPr>
            <w:tcW w:w="1799"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63354E29" w14:textId="77777777" w:rsidR="007A7CD8" w:rsidRPr="0065393E" w:rsidRDefault="007A7CD8" w:rsidP="000B3401">
            <w:pPr>
              <w:widowControl w:val="0"/>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r w:rsidRPr="0065393E">
              <w:rPr>
                <w:b/>
                <w:color w:val="000000"/>
                <w:sz w:val="18"/>
                <w:szCs w:val="18"/>
              </w:rPr>
              <w:t xml:space="preserve">Виды разрешенного использования земельного участка </w:t>
            </w:r>
          </w:p>
        </w:tc>
        <w:tc>
          <w:tcPr>
            <w:tcW w:w="3201" w:type="pct"/>
            <w:gridSpan w:val="5"/>
            <w:tcBorders>
              <w:top w:val="single" w:sz="4" w:space="0" w:color="000000"/>
              <w:left w:val="single" w:sz="4" w:space="0" w:color="000000"/>
              <w:right w:val="single" w:sz="4" w:space="0" w:color="000000"/>
            </w:tcBorders>
            <w:shd w:val="clear" w:color="auto" w:fill="FFFFFF"/>
            <w:vAlign w:val="center"/>
          </w:tcPr>
          <w:p w14:paraId="0F047555" w14:textId="77777777" w:rsidR="007A7CD8" w:rsidRPr="0065393E" w:rsidRDefault="007A7CD8" w:rsidP="000B3401">
            <w:pPr>
              <w:widowControl w:val="0"/>
              <w:tabs>
                <w:tab w:val="left" w:pos="540"/>
                <w:tab w:val="left" w:pos="720"/>
                <w:tab w:val="left" w:pos="900"/>
                <w:tab w:val="left" w:pos="1080"/>
                <w:tab w:val="left" w:pos="1260"/>
                <w:tab w:val="left" w:pos="14459"/>
              </w:tabs>
              <w:spacing w:line="240" w:lineRule="auto"/>
              <w:ind w:right="142" w:firstLine="0"/>
              <w:jc w:val="center"/>
              <w:rPr>
                <w:b/>
                <w:iCs/>
                <w:color w:val="000000"/>
                <w:sz w:val="18"/>
                <w:szCs w:val="18"/>
              </w:rPr>
            </w:pPr>
            <w:r w:rsidRPr="0065393E">
              <w:rPr>
                <w:b/>
                <w:iCs/>
                <w:color w:val="000000"/>
                <w:sz w:val="18"/>
                <w:szCs w:val="1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7A7CD8" w:rsidRPr="0065393E" w14:paraId="0DFBE056" w14:textId="77777777" w:rsidTr="000B3401">
        <w:trPr>
          <w:trHeight w:val="23"/>
        </w:trPr>
        <w:tc>
          <w:tcPr>
            <w:tcW w:w="163" w:type="pct"/>
            <w:tcBorders>
              <w:top w:val="single" w:sz="4" w:space="0" w:color="000000"/>
              <w:left w:val="single" w:sz="4" w:space="0" w:color="000000"/>
            </w:tcBorders>
            <w:shd w:val="clear" w:color="auto" w:fill="FFFFFF"/>
            <w:vAlign w:val="center"/>
          </w:tcPr>
          <w:p w14:paraId="45160B7A" w14:textId="34239831" w:rsidR="007A7CD8" w:rsidRPr="0065393E" w:rsidRDefault="0070618D" w:rsidP="0070618D">
            <w:pPr>
              <w:widowControl w:val="0"/>
              <w:tabs>
                <w:tab w:val="left" w:pos="14459"/>
              </w:tabs>
              <w:autoSpaceDE w:val="0"/>
              <w:spacing w:line="240" w:lineRule="auto"/>
              <w:ind w:firstLine="0"/>
              <w:jc w:val="center"/>
              <w:rPr>
                <w:b/>
                <w:color w:val="000000"/>
                <w:sz w:val="18"/>
                <w:szCs w:val="18"/>
              </w:rPr>
            </w:pPr>
            <w:r w:rsidRPr="0065393E">
              <w:rPr>
                <w:b/>
                <w:color w:val="000000"/>
                <w:sz w:val="18"/>
                <w:szCs w:val="18"/>
              </w:rPr>
              <w:t>№</w:t>
            </w:r>
          </w:p>
        </w:tc>
        <w:tc>
          <w:tcPr>
            <w:tcW w:w="711" w:type="pct"/>
            <w:tcBorders>
              <w:top w:val="single" w:sz="4" w:space="0" w:color="000000"/>
              <w:left w:val="single" w:sz="4" w:space="0" w:color="000000"/>
            </w:tcBorders>
            <w:shd w:val="clear" w:color="auto" w:fill="FFFFFF"/>
            <w:vAlign w:val="center"/>
          </w:tcPr>
          <w:p w14:paraId="79C315B1" w14:textId="77777777" w:rsidR="007A7CD8" w:rsidRPr="0065393E" w:rsidRDefault="007A7CD8" w:rsidP="000B3401">
            <w:pPr>
              <w:widowControl w:val="0"/>
              <w:tabs>
                <w:tab w:val="left" w:pos="14459"/>
              </w:tabs>
              <w:autoSpaceDE w:val="0"/>
              <w:spacing w:line="240" w:lineRule="auto"/>
              <w:ind w:firstLine="0"/>
              <w:jc w:val="center"/>
              <w:rPr>
                <w:color w:val="000000"/>
                <w:sz w:val="18"/>
                <w:szCs w:val="18"/>
              </w:rPr>
            </w:pPr>
            <w:r w:rsidRPr="0065393E">
              <w:rPr>
                <w:b/>
                <w:color w:val="000000"/>
                <w:sz w:val="18"/>
                <w:szCs w:val="18"/>
              </w:rPr>
              <w:t>Наименование вида разрешенного использования земельного участка (код (числовое обозначение) вида разрешенного использования земельного участка)</w:t>
            </w:r>
          </w:p>
        </w:tc>
        <w:tc>
          <w:tcPr>
            <w:tcW w:w="925" w:type="pct"/>
            <w:tcBorders>
              <w:top w:val="single" w:sz="4" w:space="0" w:color="000000"/>
              <w:left w:val="single" w:sz="4" w:space="0" w:color="000000"/>
              <w:right w:val="single" w:sz="4" w:space="0" w:color="000000"/>
            </w:tcBorders>
            <w:shd w:val="clear" w:color="auto" w:fill="FFFFFF"/>
            <w:vAlign w:val="center"/>
          </w:tcPr>
          <w:p w14:paraId="4C24275A" w14:textId="77777777" w:rsidR="007A7CD8" w:rsidRPr="0065393E" w:rsidRDefault="007A7CD8" w:rsidP="000B3401">
            <w:pPr>
              <w:widowControl w:val="0"/>
              <w:tabs>
                <w:tab w:val="left" w:pos="540"/>
                <w:tab w:val="left" w:pos="720"/>
                <w:tab w:val="left" w:pos="900"/>
                <w:tab w:val="left" w:pos="1080"/>
                <w:tab w:val="left" w:pos="1260"/>
                <w:tab w:val="left" w:pos="14459"/>
              </w:tabs>
              <w:snapToGrid w:val="0"/>
              <w:spacing w:line="240" w:lineRule="auto"/>
              <w:ind w:right="142" w:firstLine="0"/>
              <w:jc w:val="center"/>
              <w:rPr>
                <w:b/>
                <w:iCs/>
                <w:color w:val="000000"/>
                <w:sz w:val="18"/>
                <w:szCs w:val="18"/>
              </w:rPr>
            </w:pPr>
            <w:r w:rsidRPr="0065393E">
              <w:rPr>
                <w:b/>
                <w:iCs/>
                <w:color w:val="000000"/>
                <w:sz w:val="18"/>
                <w:szCs w:val="18"/>
              </w:rPr>
              <w:t>Описание видов разрешенного использования земельных участков и объектов капитального строительства</w:t>
            </w:r>
          </w:p>
        </w:tc>
        <w:tc>
          <w:tcPr>
            <w:tcW w:w="640" w:type="pct"/>
            <w:tcBorders>
              <w:top w:val="single" w:sz="4" w:space="0" w:color="000000"/>
              <w:left w:val="single" w:sz="4" w:space="0" w:color="000000"/>
              <w:right w:val="single" w:sz="4" w:space="0" w:color="000000"/>
            </w:tcBorders>
            <w:shd w:val="clear" w:color="auto" w:fill="FFFFFF"/>
            <w:vAlign w:val="center"/>
          </w:tcPr>
          <w:p w14:paraId="220691DF" w14:textId="77777777" w:rsidR="007A7CD8" w:rsidRPr="0065393E" w:rsidRDefault="007A7CD8" w:rsidP="000B3401">
            <w:pPr>
              <w:widowControl w:val="0"/>
              <w:tabs>
                <w:tab w:val="left" w:pos="540"/>
                <w:tab w:val="left" w:pos="720"/>
                <w:tab w:val="left" w:pos="900"/>
                <w:tab w:val="left" w:pos="1080"/>
                <w:tab w:val="left" w:pos="1260"/>
                <w:tab w:val="left" w:pos="14459"/>
              </w:tabs>
              <w:snapToGrid w:val="0"/>
              <w:spacing w:line="240" w:lineRule="auto"/>
              <w:ind w:right="142" w:firstLine="0"/>
              <w:jc w:val="center"/>
              <w:rPr>
                <w:b/>
                <w:iCs/>
                <w:color w:val="000000"/>
                <w:sz w:val="18"/>
                <w:szCs w:val="18"/>
              </w:rPr>
            </w:pPr>
            <w:r w:rsidRPr="0065393E">
              <w:rPr>
                <w:b/>
                <w:iCs/>
                <w:color w:val="000000"/>
                <w:sz w:val="18"/>
                <w:szCs w:val="18"/>
              </w:rPr>
              <w:t>Предельные (минимальные и (или) максимальные) размеры земельных участков, в том числе их площадь</w:t>
            </w:r>
          </w:p>
        </w:tc>
        <w:tc>
          <w:tcPr>
            <w:tcW w:w="640" w:type="pct"/>
            <w:tcBorders>
              <w:top w:val="single" w:sz="4" w:space="0" w:color="000000"/>
              <w:left w:val="single" w:sz="4" w:space="0" w:color="000000"/>
              <w:right w:val="single" w:sz="4" w:space="0" w:color="000000"/>
            </w:tcBorders>
            <w:shd w:val="clear" w:color="auto" w:fill="FFFFFF"/>
            <w:vAlign w:val="center"/>
          </w:tcPr>
          <w:p w14:paraId="7116DA3F" w14:textId="77777777" w:rsidR="007A7CD8" w:rsidRPr="0065393E" w:rsidRDefault="007A7CD8" w:rsidP="000B3401">
            <w:pPr>
              <w:widowControl w:val="0"/>
              <w:tabs>
                <w:tab w:val="left" w:pos="540"/>
                <w:tab w:val="left" w:pos="720"/>
                <w:tab w:val="left" w:pos="900"/>
                <w:tab w:val="left" w:pos="1080"/>
                <w:tab w:val="left" w:pos="1260"/>
                <w:tab w:val="left" w:pos="14459"/>
              </w:tabs>
              <w:snapToGrid w:val="0"/>
              <w:spacing w:line="240" w:lineRule="auto"/>
              <w:ind w:right="142" w:firstLine="0"/>
              <w:jc w:val="center"/>
              <w:rPr>
                <w:b/>
                <w:iCs/>
                <w:color w:val="000000"/>
                <w:sz w:val="18"/>
                <w:szCs w:val="18"/>
              </w:rPr>
            </w:pPr>
            <w:r w:rsidRPr="0065393E">
              <w:rPr>
                <w:b/>
                <w:iCs/>
                <w:color w:val="000000"/>
                <w:sz w:val="18"/>
                <w:szCs w:val="1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640" w:type="pct"/>
            <w:tcBorders>
              <w:top w:val="single" w:sz="4" w:space="0" w:color="000000"/>
              <w:left w:val="single" w:sz="4" w:space="0" w:color="000000"/>
              <w:right w:val="single" w:sz="4" w:space="0" w:color="000000"/>
            </w:tcBorders>
            <w:shd w:val="clear" w:color="auto" w:fill="FFFFFF"/>
            <w:vAlign w:val="center"/>
          </w:tcPr>
          <w:p w14:paraId="14BF929C" w14:textId="77777777" w:rsidR="007A7CD8" w:rsidRPr="0065393E" w:rsidRDefault="007A7CD8" w:rsidP="000B3401">
            <w:pPr>
              <w:suppressAutoHyphens w:val="0"/>
              <w:autoSpaceDE w:val="0"/>
              <w:autoSpaceDN w:val="0"/>
              <w:adjustRightInd w:val="0"/>
              <w:spacing w:line="240" w:lineRule="auto"/>
              <w:ind w:firstLine="0"/>
              <w:contextualSpacing w:val="0"/>
              <w:jc w:val="center"/>
              <w:rPr>
                <w:b/>
                <w:iCs/>
                <w:color w:val="000000"/>
                <w:sz w:val="18"/>
                <w:szCs w:val="18"/>
              </w:rPr>
            </w:pPr>
            <w:r w:rsidRPr="0065393E">
              <w:rPr>
                <w:rFonts w:eastAsia="Times New Roman"/>
                <w:b/>
                <w:bCs/>
                <w:color w:val="000000"/>
                <w:sz w:val="18"/>
                <w:szCs w:val="18"/>
                <w:lang w:eastAsia="ru-RU"/>
              </w:rPr>
              <w:t>Предельное количество этажей зданий, строений, сооружений</w:t>
            </w:r>
          </w:p>
        </w:tc>
        <w:tc>
          <w:tcPr>
            <w:tcW w:w="640" w:type="pct"/>
            <w:tcBorders>
              <w:top w:val="single" w:sz="4" w:space="0" w:color="000000"/>
              <w:left w:val="single" w:sz="4" w:space="0" w:color="000000"/>
              <w:right w:val="single" w:sz="4" w:space="0" w:color="000000"/>
            </w:tcBorders>
            <w:shd w:val="clear" w:color="auto" w:fill="FFFFFF"/>
            <w:vAlign w:val="center"/>
          </w:tcPr>
          <w:p w14:paraId="1468178F" w14:textId="77777777" w:rsidR="007A7CD8" w:rsidRPr="0065393E" w:rsidRDefault="007A7CD8" w:rsidP="000B3401">
            <w:pPr>
              <w:widowControl w:val="0"/>
              <w:tabs>
                <w:tab w:val="left" w:pos="540"/>
                <w:tab w:val="left" w:pos="720"/>
                <w:tab w:val="left" w:pos="900"/>
                <w:tab w:val="left" w:pos="1080"/>
                <w:tab w:val="left" w:pos="1260"/>
                <w:tab w:val="left" w:pos="14459"/>
              </w:tabs>
              <w:snapToGrid w:val="0"/>
              <w:spacing w:line="240" w:lineRule="auto"/>
              <w:ind w:right="142" w:firstLine="0"/>
              <w:jc w:val="center"/>
              <w:rPr>
                <w:b/>
                <w:iCs/>
                <w:color w:val="000000"/>
                <w:sz w:val="18"/>
                <w:szCs w:val="18"/>
              </w:rPr>
            </w:pPr>
            <w:r w:rsidRPr="0065393E">
              <w:rPr>
                <w:b/>
                <w:iCs/>
                <w:color w:val="000000"/>
                <w:sz w:val="18"/>
                <w:szCs w:val="1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640" w:type="pct"/>
            <w:tcBorders>
              <w:top w:val="single" w:sz="4" w:space="0" w:color="000000"/>
              <w:left w:val="single" w:sz="4" w:space="0" w:color="000000"/>
              <w:right w:val="single" w:sz="4" w:space="0" w:color="000000"/>
            </w:tcBorders>
            <w:shd w:val="clear" w:color="auto" w:fill="FFFFFF"/>
            <w:vAlign w:val="center"/>
          </w:tcPr>
          <w:p w14:paraId="785C74DB" w14:textId="29F20E27" w:rsidR="007A7CD8" w:rsidRPr="0065393E" w:rsidRDefault="007A7CD8" w:rsidP="000B3401">
            <w:pPr>
              <w:widowControl w:val="0"/>
              <w:tabs>
                <w:tab w:val="left" w:pos="540"/>
                <w:tab w:val="left" w:pos="720"/>
                <w:tab w:val="left" w:pos="900"/>
                <w:tab w:val="left" w:pos="1080"/>
                <w:tab w:val="left" w:pos="1260"/>
                <w:tab w:val="left" w:pos="14459"/>
              </w:tabs>
              <w:snapToGrid w:val="0"/>
              <w:spacing w:line="240" w:lineRule="auto"/>
              <w:ind w:right="142" w:firstLine="0"/>
              <w:jc w:val="center"/>
              <w:rPr>
                <w:b/>
                <w:iCs/>
                <w:color w:val="000000"/>
                <w:sz w:val="18"/>
                <w:szCs w:val="18"/>
              </w:rPr>
            </w:pPr>
            <w:r w:rsidRPr="0065393E">
              <w:rPr>
                <w:b/>
                <w:iCs/>
                <w:color w:val="000000"/>
                <w:sz w:val="18"/>
                <w:szCs w:val="18"/>
              </w:rPr>
              <w:t>Иные предельные параметры разрешенного строительства, реконструкции объектов капитального строительства</w:t>
            </w:r>
            <w:r w:rsidR="00211B9F" w:rsidRPr="0065393E">
              <w:rPr>
                <w:b/>
                <w:iCs/>
                <w:color w:val="000000"/>
                <w:sz w:val="18"/>
                <w:szCs w:val="18"/>
              </w:rPr>
              <w:t xml:space="preserve"> *</w:t>
            </w:r>
          </w:p>
        </w:tc>
      </w:tr>
    </w:tbl>
    <w:p w14:paraId="12D9F094" w14:textId="77777777" w:rsidR="007A7CD8" w:rsidRPr="0065393E" w:rsidRDefault="007A7CD8" w:rsidP="007A7CD8">
      <w:pPr>
        <w:tabs>
          <w:tab w:val="left" w:pos="14459"/>
        </w:tabs>
        <w:spacing w:line="14" w:lineRule="auto"/>
        <w:ind w:right="142"/>
        <w:rPr>
          <w:color w:val="000000"/>
          <w:sz w:val="20"/>
        </w:rPr>
      </w:pPr>
    </w:p>
    <w:p w14:paraId="4DEF0D1F" w14:textId="77777777" w:rsidR="007A7CD8" w:rsidRPr="0065393E" w:rsidRDefault="007A7CD8" w:rsidP="007A7CD8">
      <w:pPr>
        <w:tabs>
          <w:tab w:val="left" w:pos="14459"/>
        </w:tabs>
        <w:spacing w:line="14" w:lineRule="auto"/>
        <w:ind w:firstLine="0"/>
        <w:rPr>
          <w:iCs/>
          <w:color w:val="000000"/>
          <w:sz w:val="20"/>
        </w:rPr>
      </w:pPr>
    </w:p>
    <w:tbl>
      <w:tblPr>
        <w:tblW w:w="5026" w:type="pct"/>
        <w:tblLayout w:type="fixed"/>
        <w:tblLook w:val="0000" w:firstRow="0" w:lastRow="0" w:firstColumn="0" w:lastColumn="0" w:noHBand="0" w:noVBand="0"/>
      </w:tblPr>
      <w:tblGrid>
        <w:gridCol w:w="425"/>
        <w:gridCol w:w="2126"/>
        <w:gridCol w:w="2693"/>
        <w:gridCol w:w="1879"/>
        <w:gridCol w:w="1879"/>
        <w:gridCol w:w="1879"/>
        <w:gridCol w:w="1879"/>
        <w:gridCol w:w="1876"/>
      </w:tblGrid>
      <w:tr w:rsidR="007A7CD8" w:rsidRPr="0065393E" w14:paraId="50975587" w14:textId="77777777" w:rsidTr="000B3401">
        <w:trPr>
          <w:trHeight w:val="20"/>
          <w:tblHeader/>
        </w:trPr>
        <w:tc>
          <w:tcPr>
            <w:tcW w:w="145" w:type="pct"/>
            <w:tcBorders>
              <w:top w:val="single" w:sz="4" w:space="0" w:color="000000"/>
              <w:left w:val="single" w:sz="4" w:space="0" w:color="000000"/>
              <w:bottom w:val="single" w:sz="4" w:space="0" w:color="000000"/>
            </w:tcBorders>
            <w:shd w:val="clear" w:color="auto" w:fill="FFFFFF"/>
          </w:tcPr>
          <w:p w14:paraId="66D7304E" w14:textId="77777777" w:rsidR="007A7CD8" w:rsidRPr="0065393E" w:rsidRDefault="007A7CD8" w:rsidP="00542DAE">
            <w:pPr>
              <w:widowControl w:val="0"/>
              <w:tabs>
                <w:tab w:val="left" w:pos="14459"/>
              </w:tabs>
              <w:autoSpaceDE w:val="0"/>
              <w:spacing w:line="240" w:lineRule="auto"/>
              <w:ind w:right="142" w:firstLine="0"/>
              <w:jc w:val="center"/>
              <w:rPr>
                <w:color w:val="000000"/>
                <w:sz w:val="18"/>
                <w:szCs w:val="18"/>
              </w:rPr>
            </w:pPr>
            <w:r w:rsidRPr="0065393E">
              <w:rPr>
                <w:b/>
                <w:color w:val="000000"/>
                <w:sz w:val="18"/>
                <w:szCs w:val="18"/>
              </w:rPr>
              <w:t>1</w:t>
            </w:r>
          </w:p>
        </w:tc>
        <w:tc>
          <w:tcPr>
            <w:tcW w:w="726" w:type="pct"/>
            <w:tcBorders>
              <w:top w:val="single" w:sz="4" w:space="0" w:color="000000"/>
              <w:left w:val="single" w:sz="4" w:space="0" w:color="000000"/>
              <w:bottom w:val="single" w:sz="4" w:space="0" w:color="000000"/>
            </w:tcBorders>
            <w:shd w:val="clear" w:color="auto" w:fill="FFFFFF"/>
          </w:tcPr>
          <w:p w14:paraId="68651C91" w14:textId="77777777" w:rsidR="007A7CD8" w:rsidRPr="0065393E" w:rsidRDefault="007A7CD8" w:rsidP="00542DAE">
            <w:pPr>
              <w:widowControl w:val="0"/>
              <w:tabs>
                <w:tab w:val="left" w:pos="14459"/>
              </w:tabs>
              <w:autoSpaceDE w:val="0"/>
              <w:spacing w:line="240" w:lineRule="auto"/>
              <w:ind w:right="142" w:firstLine="0"/>
              <w:jc w:val="center"/>
              <w:rPr>
                <w:color w:val="000000"/>
                <w:sz w:val="18"/>
                <w:szCs w:val="18"/>
              </w:rPr>
            </w:pPr>
            <w:r w:rsidRPr="0065393E">
              <w:rPr>
                <w:b/>
                <w:color w:val="000000"/>
                <w:sz w:val="18"/>
                <w:szCs w:val="18"/>
              </w:rPr>
              <w:t>2</w:t>
            </w:r>
          </w:p>
        </w:tc>
        <w:tc>
          <w:tcPr>
            <w:tcW w:w="920" w:type="pct"/>
            <w:tcBorders>
              <w:top w:val="single" w:sz="4" w:space="0" w:color="000000"/>
              <w:left w:val="single" w:sz="4" w:space="0" w:color="000000"/>
              <w:bottom w:val="single" w:sz="4" w:space="0" w:color="000000"/>
              <w:right w:val="single" w:sz="4" w:space="0" w:color="000000"/>
            </w:tcBorders>
            <w:shd w:val="clear" w:color="auto" w:fill="FFFFFF"/>
          </w:tcPr>
          <w:p w14:paraId="0A05C6AA" w14:textId="77777777" w:rsidR="007A7CD8" w:rsidRPr="0065393E" w:rsidRDefault="007A7CD8" w:rsidP="00542DAE">
            <w:pPr>
              <w:widowControl w:val="0"/>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r w:rsidRPr="0065393E">
              <w:rPr>
                <w:b/>
                <w:iCs/>
                <w:color w:val="000000"/>
                <w:sz w:val="18"/>
                <w:szCs w:val="18"/>
              </w:rPr>
              <w:t>3</w:t>
            </w:r>
          </w:p>
        </w:tc>
        <w:tc>
          <w:tcPr>
            <w:tcW w:w="642" w:type="pct"/>
            <w:tcBorders>
              <w:top w:val="single" w:sz="4" w:space="0" w:color="000000"/>
              <w:left w:val="single" w:sz="4" w:space="0" w:color="000000"/>
              <w:bottom w:val="single" w:sz="4" w:space="0" w:color="000000"/>
              <w:right w:val="single" w:sz="4" w:space="0" w:color="000000"/>
            </w:tcBorders>
            <w:shd w:val="clear" w:color="auto" w:fill="FFFFFF"/>
          </w:tcPr>
          <w:p w14:paraId="1AA30F06" w14:textId="77777777" w:rsidR="007A7CD8" w:rsidRPr="0065393E" w:rsidRDefault="007A7CD8" w:rsidP="00542DAE">
            <w:pPr>
              <w:widowControl w:val="0"/>
              <w:tabs>
                <w:tab w:val="left" w:pos="540"/>
                <w:tab w:val="left" w:pos="720"/>
                <w:tab w:val="left" w:pos="900"/>
                <w:tab w:val="left" w:pos="1080"/>
                <w:tab w:val="left" w:pos="1260"/>
                <w:tab w:val="left" w:pos="14459"/>
              </w:tabs>
              <w:spacing w:line="240" w:lineRule="auto"/>
              <w:ind w:right="142" w:firstLine="0"/>
              <w:jc w:val="center"/>
              <w:rPr>
                <w:b/>
                <w:iCs/>
                <w:color w:val="000000"/>
                <w:sz w:val="18"/>
                <w:szCs w:val="18"/>
              </w:rPr>
            </w:pPr>
            <w:r w:rsidRPr="0065393E">
              <w:rPr>
                <w:b/>
                <w:iCs/>
                <w:color w:val="000000"/>
                <w:sz w:val="18"/>
                <w:szCs w:val="18"/>
              </w:rPr>
              <w:t>4</w:t>
            </w:r>
          </w:p>
        </w:tc>
        <w:tc>
          <w:tcPr>
            <w:tcW w:w="642" w:type="pct"/>
            <w:tcBorders>
              <w:top w:val="single" w:sz="4" w:space="0" w:color="000000"/>
              <w:left w:val="single" w:sz="4" w:space="0" w:color="000000"/>
              <w:bottom w:val="single" w:sz="4" w:space="0" w:color="000000"/>
              <w:right w:val="single" w:sz="4" w:space="0" w:color="000000"/>
            </w:tcBorders>
            <w:shd w:val="clear" w:color="auto" w:fill="FFFFFF"/>
          </w:tcPr>
          <w:p w14:paraId="7C84138C" w14:textId="77777777" w:rsidR="007A7CD8" w:rsidRPr="0065393E" w:rsidRDefault="007A7CD8" w:rsidP="00542DAE">
            <w:pPr>
              <w:widowControl w:val="0"/>
              <w:tabs>
                <w:tab w:val="left" w:pos="540"/>
                <w:tab w:val="left" w:pos="720"/>
                <w:tab w:val="left" w:pos="900"/>
                <w:tab w:val="left" w:pos="1080"/>
                <w:tab w:val="left" w:pos="1260"/>
                <w:tab w:val="left" w:pos="14459"/>
              </w:tabs>
              <w:spacing w:line="240" w:lineRule="auto"/>
              <w:ind w:right="142" w:firstLine="0"/>
              <w:jc w:val="center"/>
              <w:rPr>
                <w:b/>
                <w:iCs/>
                <w:color w:val="000000"/>
                <w:sz w:val="18"/>
                <w:szCs w:val="18"/>
              </w:rPr>
            </w:pPr>
            <w:r w:rsidRPr="0065393E">
              <w:rPr>
                <w:b/>
                <w:iCs/>
                <w:color w:val="000000"/>
                <w:sz w:val="18"/>
                <w:szCs w:val="18"/>
              </w:rPr>
              <w:t>5</w:t>
            </w:r>
          </w:p>
        </w:tc>
        <w:tc>
          <w:tcPr>
            <w:tcW w:w="642" w:type="pct"/>
            <w:tcBorders>
              <w:top w:val="single" w:sz="4" w:space="0" w:color="000000"/>
              <w:left w:val="single" w:sz="4" w:space="0" w:color="000000"/>
              <w:bottom w:val="single" w:sz="4" w:space="0" w:color="000000"/>
              <w:right w:val="single" w:sz="4" w:space="0" w:color="000000"/>
            </w:tcBorders>
            <w:shd w:val="clear" w:color="auto" w:fill="FFFFFF"/>
          </w:tcPr>
          <w:p w14:paraId="71EECECD" w14:textId="77777777" w:rsidR="007A7CD8" w:rsidRPr="0065393E" w:rsidRDefault="007A7CD8" w:rsidP="00542DAE">
            <w:pPr>
              <w:widowControl w:val="0"/>
              <w:tabs>
                <w:tab w:val="left" w:pos="540"/>
                <w:tab w:val="left" w:pos="720"/>
                <w:tab w:val="left" w:pos="900"/>
                <w:tab w:val="left" w:pos="1080"/>
                <w:tab w:val="left" w:pos="1260"/>
                <w:tab w:val="left" w:pos="14459"/>
              </w:tabs>
              <w:spacing w:line="240" w:lineRule="auto"/>
              <w:ind w:right="142" w:firstLine="0"/>
              <w:jc w:val="center"/>
              <w:rPr>
                <w:b/>
                <w:iCs/>
                <w:color w:val="000000"/>
                <w:sz w:val="18"/>
                <w:szCs w:val="18"/>
              </w:rPr>
            </w:pPr>
            <w:r w:rsidRPr="0065393E">
              <w:rPr>
                <w:b/>
                <w:iCs/>
                <w:color w:val="000000"/>
                <w:sz w:val="18"/>
                <w:szCs w:val="18"/>
              </w:rPr>
              <w:t>6</w:t>
            </w:r>
          </w:p>
        </w:tc>
        <w:tc>
          <w:tcPr>
            <w:tcW w:w="642" w:type="pct"/>
            <w:tcBorders>
              <w:top w:val="single" w:sz="4" w:space="0" w:color="000000"/>
              <w:left w:val="single" w:sz="4" w:space="0" w:color="000000"/>
              <w:bottom w:val="single" w:sz="4" w:space="0" w:color="000000"/>
              <w:right w:val="single" w:sz="4" w:space="0" w:color="000000"/>
            </w:tcBorders>
            <w:shd w:val="clear" w:color="auto" w:fill="FFFFFF"/>
          </w:tcPr>
          <w:p w14:paraId="718092DE" w14:textId="77777777" w:rsidR="007A7CD8" w:rsidRPr="0065393E" w:rsidRDefault="007A7CD8" w:rsidP="00542DAE">
            <w:pPr>
              <w:widowControl w:val="0"/>
              <w:tabs>
                <w:tab w:val="left" w:pos="540"/>
                <w:tab w:val="left" w:pos="720"/>
                <w:tab w:val="left" w:pos="900"/>
                <w:tab w:val="left" w:pos="1080"/>
                <w:tab w:val="left" w:pos="1260"/>
                <w:tab w:val="left" w:pos="14459"/>
              </w:tabs>
              <w:spacing w:line="240" w:lineRule="auto"/>
              <w:ind w:right="142" w:firstLine="0"/>
              <w:jc w:val="center"/>
              <w:rPr>
                <w:b/>
                <w:iCs/>
                <w:color w:val="000000"/>
                <w:sz w:val="18"/>
                <w:szCs w:val="18"/>
              </w:rPr>
            </w:pPr>
            <w:r w:rsidRPr="0065393E">
              <w:rPr>
                <w:b/>
                <w:iCs/>
                <w:color w:val="000000"/>
                <w:sz w:val="18"/>
                <w:szCs w:val="18"/>
              </w:rPr>
              <w:t>7</w:t>
            </w:r>
          </w:p>
        </w:tc>
        <w:tc>
          <w:tcPr>
            <w:tcW w:w="641" w:type="pct"/>
            <w:tcBorders>
              <w:top w:val="single" w:sz="4" w:space="0" w:color="000000"/>
              <w:left w:val="single" w:sz="4" w:space="0" w:color="000000"/>
              <w:bottom w:val="single" w:sz="4" w:space="0" w:color="000000"/>
              <w:right w:val="single" w:sz="4" w:space="0" w:color="000000"/>
            </w:tcBorders>
            <w:shd w:val="clear" w:color="auto" w:fill="FFFFFF"/>
          </w:tcPr>
          <w:p w14:paraId="6C8F4D5A" w14:textId="77777777" w:rsidR="007A7CD8" w:rsidRPr="0065393E" w:rsidRDefault="007A7CD8" w:rsidP="00542DAE">
            <w:pPr>
              <w:widowControl w:val="0"/>
              <w:tabs>
                <w:tab w:val="left" w:pos="540"/>
                <w:tab w:val="left" w:pos="720"/>
                <w:tab w:val="left" w:pos="900"/>
                <w:tab w:val="left" w:pos="1080"/>
                <w:tab w:val="left" w:pos="1260"/>
                <w:tab w:val="left" w:pos="14459"/>
              </w:tabs>
              <w:spacing w:line="240" w:lineRule="auto"/>
              <w:ind w:right="142" w:firstLine="0"/>
              <w:jc w:val="center"/>
              <w:rPr>
                <w:b/>
                <w:iCs/>
                <w:color w:val="000000"/>
                <w:sz w:val="18"/>
                <w:szCs w:val="18"/>
              </w:rPr>
            </w:pPr>
            <w:r w:rsidRPr="0065393E">
              <w:rPr>
                <w:b/>
                <w:iCs/>
                <w:color w:val="000000"/>
                <w:sz w:val="18"/>
                <w:szCs w:val="18"/>
              </w:rPr>
              <w:t>8</w:t>
            </w:r>
          </w:p>
        </w:tc>
      </w:tr>
      <w:tr w:rsidR="007A7CD8" w:rsidRPr="0065393E" w14:paraId="4C951B90" w14:textId="77777777" w:rsidTr="000B3401">
        <w:trPr>
          <w:trHeight w:val="20"/>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FFFFFF"/>
          </w:tcPr>
          <w:p w14:paraId="58B9022B" w14:textId="77777777" w:rsidR="007A7CD8" w:rsidRPr="0065393E" w:rsidRDefault="007A7CD8" w:rsidP="00542DAE">
            <w:pPr>
              <w:widowControl w:val="0"/>
              <w:tabs>
                <w:tab w:val="left" w:pos="540"/>
                <w:tab w:val="left" w:pos="720"/>
                <w:tab w:val="left" w:pos="900"/>
                <w:tab w:val="left" w:pos="1080"/>
                <w:tab w:val="left" w:pos="1260"/>
                <w:tab w:val="left" w:pos="14459"/>
              </w:tabs>
              <w:spacing w:line="240" w:lineRule="auto"/>
              <w:ind w:right="142" w:firstLine="0"/>
              <w:jc w:val="center"/>
              <w:rPr>
                <w:b/>
                <w:iCs/>
                <w:color w:val="000000"/>
                <w:sz w:val="18"/>
                <w:szCs w:val="18"/>
              </w:rPr>
            </w:pPr>
            <w:r w:rsidRPr="0065393E">
              <w:rPr>
                <w:b/>
                <w:iCs/>
                <w:color w:val="000000"/>
                <w:sz w:val="18"/>
                <w:szCs w:val="18"/>
              </w:rPr>
              <w:t>Основные виды разрешенного использования</w:t>
            </w:r>
          </w:p>
        </w:tc>
      </w:tr>
      <w:tr w:rsidR="00040645" w:rsidRPr="0065393E" w14:paraId="665710EF" w14:textId="77777777" w:rsidTr="000B3401">
        <w:trPr>
          <w:trHeight w:val="20"/>
        </w:trPr>
        <w:tc>
          <w:tcPr>
            <w:tcW w:w="145" w:type="pct"/>
            <w:tcBorders>
              <w:top w:val="single" w:sz="4" w:space="0" w:color="000000"/>
              <w:left w:val="single" w:sz="4" w:space="0" w:color="000000"/>
              <w:bottom w:val="single" w:sz="4" w:space="0" w:color="000000"/>
            </w:tcBorders>
            <w:shd w:val="clear" w:color="auto" w:fill="auto"/>
          </w:tcPr>
          <w:p w14:paraId="17F4BE7B" w14:textId="6031041E" w:rsidR="00040645" w:rsidRPr="0065393E" w:rsidRDefault="00040645" w:rsidP="00040645">
            <w:pPr>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r w:rsidRPr="0065393E">
              <w:rPr>
                <w:color w:val="000000"/>
                <w:sz w:val="18"/>
                <w:szCs w:val="18"/>
              </w:rPr>
              <w:t>1</w:t>
            </w:r>
          </w:p>
        </w:tc>
        <w:tc>
          <w:tcPr>
            <w:tcW w:w="726" w:type="pct"/>
            <w:tcBorders>
              <w:top w:val="single" w:sz="4" w:space="0" w:color="000000"/>
              <w:left w:val="single" w:sz="4" w:space="0" w:color="000000"/>
              <w:bottom w:val="single" w:sz="4" w:space="0" w:color="000000"/>
            </w:tcBorders>
            <w:shd w:val="clear" w:color="auto" w:fill="auto"/>
          </w:tcPr>
          <w:p w14:paraId="233C3187" w14:textId="6AAC9F8A" w:rsidR="00040645" w:rsidRPr="0065393E" w:rsidRDefault="00040645" w:rsidP="0004064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C239D6">
              <w:rPr>
                <w:sz w:val="18"/>
                <w:szCs w:val="18"/>
              </w:rPr>
              <w:t xml:space="preserve">Предоставление коммунальных услуг </w:t>
            </w:r>
            <w:r w:rsidRPr="00FC48BB">
              <w:rPr>
                <w:sz w:val="18"/>
                <w:szCs w:val="18"/>
              </w:rPr>
              <w:t>(3.1</w:t>
            </w:r>
            <w:r>
              <w:rPr>
                <w:sz w:val="18"/>
                <w:szCs w:val="18"/>
              </w:rPr>
              <w:t>.1</w:t>
            </w:r>
            <w:r w:rsidRPr="00FC48BB">
              <w:rPr>
                <w:sz w:val="18"/>
                <w:szCs w:val="18"/>
              </w:rPr>
              <w:t>)</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05AF0E67" w14:textId="47D9BBA6" w:rsidR="00040645" w:rsidRPr="0065393E" w:rsidRDefault="00040645" w:rsidP="0004064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C239D6">
              <w:rPr>
                <w:color w:val="000000"/>
                <w:sz w:val="18"/>
                <w:szCs w:val="18"/>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w:t>
            </w:r>
            <w:r w:rsidRPr="00C239D6">
              <w:rPr>
                <w:color w:val="000000"/>
                <w:sz w:val="18"/>
                <w:szCs w:val="18"/>
              </w:rPr>
              <w:lastRenderedPageBreak/>
              <w:t>уборочной и аварийной техники, сооружений, необходимых для сбора и плавки снега)</w:t>
            </w:r>
          </w:p>
        </w:tc>
        <w:tc>
          <w:tcPr>
            <w:tcW w:w="642" w:type="pct"/>
            <w:tcBorders>
              <w:top w:val="single" w:sz="4" w:space="0" w:color="000000"/>
              <w:left w:val="single" w:sz="4" w:space="0" w:color="000000"/>
              <w:bottom w:val="single" w:sz="4" w:space="0" w:color="000000"/>
              <w:right w:val="single" w:sz="4" w:space="0" w:color="000000"/>
            </w:tcBorders>
          </w:tcPr>
          <w:p w14:paraId="27C835C0" w14:textId="418229CD" w:rsidR="00040645" w:rsidRPr="0065393E" w:rsidRDefault="00040645" w:rsidP="0004064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FC48BB">
              <w:rPr>
                <w:color w:val="000000"/>
                <w:sz w:val="18"/>
                <w:szCs w:val="18"/>
              </w:rPr>
              <w:lastRenderedPageBreak/>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3857EA44" w14:textId="398A6F5F" w:rsidR="00040645" w:rsidRPr="0065393E" w:rsidRDefault="00040645" w:rsidP="0004064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FC48BB">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2B5FD2F1" w14:textId="292A7247" w:rsidR="00040645" w:rsidRPr="0065393E" w:rsidRDefault="00040645" w:rsidP="0004064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FC48BB">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162C2020" w14:textId="23C7B9E6" w:rsidR="00040645" w:rsidRPr="0065393E" w:rsidRDefault="00040645" w:rsidP="0004064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FC48BB">
              <w:rPr>
                <w:color w:val="000000"/>
                <w:sz w:val="18"/>
                <w:szCs w:val="18"/>
              </w:rPr>
              <w:t>Не подлежит установлению</w:t>
            </w:r>
          </w:p>
        </w:tc>
        <w:tc>
          <w:tcPr>
            <w:tcW w:w="641" w:type="pct"/>
            <w:tcBorders>
              <w:top w:val="single" w:sz="4" w:space="0" w:color="000000"/>
              <w:left w:val="single" w:sz="4" w:space="0" w:color="000000"/>
              <w:bottom w:val="single" w:sz="4" w:space="0" w:color="000000"/>
              <w:right w:val="single" w:sz="4" w:space="0" w:color="000000"/>
            </w:tcBorders>
          </w:tcPr>
          <w:p w14:paraId="35D9246C" w14:textId="11421EB0" w:rsidR="00040645" w:rsidRPr="0065393E" w:rsidRDefault="00040645" w:rsidP="0004064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FC48BB">
              <w:rPr>
                <w:color w:val="000000"/>
                <w:sz w:val="18"/>
                <w:szCs w:val="18"/>
              </w:rPr>
              <w:t>Не подлежит установлению</w:t>
            </w:r>
          </w:p>
        </w:tc>
      </w:tr>
      <w:tr w:rsidR="00040645" w:rsidRPr="0065393E" w14:paraId="656DA821" w14:textId="77777777" w:rsidTr="000B3401">
        <w:trPr>
          <w:trHeight w:val="20"/>
        </w:trPr>
        <w:tc>
          <w:tcPr>
            <w:tcW w:w="145" w:type="pct"/>
            <w:tcBorders>
              <w:top w:val="single" w:sz="4" w:space="0" w:color="000000"/>
              <w:left w:val="single" w:sz="4" w:space="0" w:color="000000"/>
              <w:bottom w:val="single" w:sz="4" w:space="0" w:color="000000"/>
            </w:tcBorders>
            <w:shd w:val="clear" w:color="auto" w:fill="auto"/>
          </w:tcPr>
          <w:p w14:paraId="672515B1" w14:textId="77777777" w:rsidR="00040645" w:rsidRPr="0065393E" w:rsidRDefault="00040645" w:rsidP="00040645">
            <w:pPr>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p>
        </w:tc>
        <w:tc>
          <w:tcPr>
            <w:tcW w:w="726" w:type="pct"/>
            <w:tcBorders>
              <w:top w:val="single" w:sz="4" w:space="0" w:color="000000"/>
              <w:left w:val="single" w:sz="4" w:space="0" w:color="000000"/>
              <w:bottom w:val="single" w:sz="4" w:space="0" w:color="000000"/>
            </w:tcBorders>
            <w:shd w:val="clear" w:color="auto" w:fill="auto"/>
          </w:tcPr>
          <w:p w14:paraId="14BE0929" w14:textId="30A00D1F" w:rsidR="00040645" w:rsidRPr="0065393E" w:rsidRDefault="00040645" w:rsidP="00040645">
            <w:pPr>
              <w:widowControl w:val="0"/>
              <w:tabs>
                <w:tab w:val="left" w:pos="540"/>
                <w:tab w:val="left" w:pos="720"/>
                <w:tab w:val="left" w:pos="900"/>
                <w:tab w:val="left" w:pos="1080"/>
                <w:tab w:val="left" w:pos="1260"/>
                <w:tab w:val="left" w:pos="14459"/>
              </w:tabs>
              <w:spacing w:line="240" w:lineRule="auto"/>
              <w:ind w:right="142" w:firstLine="0"/>
              <w:jc w:val="left"/>
              <w:rPr>
                <w:sz w:val="18"/>
                <w:szCs w:val="18"/>
              </w:rPr>
            </w:pPr>
            <w:r w:rsidRPr="00C239D6">
              <w:rPr>
                <w:sz w:val="18"/>
                <w:szCs w:val="18"/>
              </w:rPr>
              <w:t>Административные здания организаций, обеспечивающих предоставление коммунальных услуг</w:t>
            </w:r>
            <w:r>
              <w:rPr>
                <w:sz w:val="18"/>
                <w:szCs w:val="18"/>
              </w:rPr>
              <w:t xml:space="preserve"> (3.1.2)</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597225E9" w14:textId="0724272C" w:rsidR="00040645" w:rsidRPr="0065393E" w:rsidRDefault="00040645" w:rsidP="0004064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C239D6">
              <w:rPr>
                <w:color w:val="000000"/>
                <w:sz w:val="18"/>
                <w:szCs w:val="18"/>
              </w:rPr>
              <w:t>Размещение зданий, предназначенных для приема физических и юридических лиц в связи с предоставлением им коммунальных услуг</w:t>
            </w:r>
          </w:p>
        </w:tc>
        <w:tc>
          <w:tcPr>
            <w:tcW w:w="642" w:type="pct"/>
            <w:tcBorders>
              <w:top w:val="single" w:sz="4" w:space="0" w:color="000000"/>
              <w:left w:val="single" w:sz="4" w:space="0" w:color="000000"/>
              <w:bottom w:val="single" w:sz="4" w:space="0" w:color="000000"/>
              <w:right w:val="single" w:sz="4" w:space="0" w:color="000000"/>
            </w:tcBorders>
          </w:tcPr>
          <w:p w14:paraId="0B254872" w14:textId="10FF6C59" w:rsidR="00040645" w:rsidRPr="0065393E" w:rsidRDefault="00040645" w:rsidP="0004064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0B6B2C">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3058E700" w14:textId="31EC5000" w:rsidR="00040645" w:rsidRPr="0065393E" w:rsidRDefault="00040645" w:rsidP="00040645">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со стороны улично-дорожной сети (улица, проспект, бульвар, шоссе) – </w:t>
            </w:r>
            <w:r w:rsidRPr="0065393E">
              <w:rPr>
                <w:color w:val="000000"/>
                <w:sz w:val="18"/>
                <w:szCs w:val="18"/>
              </w:rPr>
              <w:br/>
              <w:t xml:space="preserve">5 м, от границы земельного участка, смежной с земельным участком, землями или земельными участками, находящимися в государственной и муниципальной собственности – 3 м </w:t>
            </w:r>
          </w:p>
        </w:tc>
        <w:tc>
          <w:tcPr>
            <w:tcW w:w="642" w:type="pct"/>
            <w:tcBorders>
              <w:top w:val="single" w:sz="4" w:space="0" w:color="000000"/>
              <w:left w:val="single" w:sz="4" w:space="0" w:color="000000"/>
              <w:bottom w:val="single" w:sz="4" w:space="0" w:color="000000"/>
              <w:right w:val="single" w:sz="4" w:space="0" w:color="000000"/>
            </w:tcBorders>
          </w:tcPr>
          <w:p w14:paraId="5DA2BD92" w14:textId="51C5D648" w:rsidR="00040645" w:rsidRPr="0065393E" w:rsidRDefault="00040645" w:rsidP="0004064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474F6A52" w14:textId="2DBA7088" w:rsidR="00040645" w:rsidRPr="0065393E" w:rsidRDefault="00040645" w:rsidP="00040645">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rFonts w:eastAsia="Times New Roman"/>
                <w:color w:val="000000"/>
                <w:sz w:val="18"/>
                <w:szCs w:val="18"/>
                <w:lang w:eastAsia="ru-RU"/>
              </w:rPr>
              <w:t xml:space="preserve">Максимальный процент застройки в границах земельного участка </w:t>
            </w:r>
            <w:r w:rsidRPr="0065393E">
              <w:rPr>
                <w:color w:val="000000"/>
                <w:sz w:val="18"/>
                <w:szCs w:val="18"/>
              </w:rPr>
              <w:t>– 60 %</w:t>
            </w:r>
          </w:p>
        </w:tc>
        <w:tc>
          <w:tcPr>
            <w:tcW w:w="641" w:type="pct"/>
            <w:tcBorders>
              <w:top w:val="single" w:sz="4" w:space="0" w:color="000000"/>
              <w:left w:val="single" w:sz="4" w:space="0" w:color="000000"/>
              <w:bottom w:val="single" w:sz="4" w:space="0" w:color="000000"/>
              <w:right w:val="single" w:sz="4" w:space="0" w:color="000000"/>
            </w:tcBorders>
          </w:tcPr>
          <w:p w14:paraId="4CAEB54A" w14:textId="647BEC38" w:rsidR="00040645" w:rsidRPr="0065393E" w:rsidRDefault="00040645" w:rsidP="0004064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Процент озеленения территории – </w:t>
            </w:r>
            <w:r w:rsidRPr="0065393E">
              <w:rPr>
                <w:color w:val="000000"/>
                <w:sz w:val="18"/>
                <w:szCs w:val="18"/>
              </w:rPr>
              <w:br/>
              <w:t>не менее 15 %</w:t>
            </w:r>
          </w:p>
        </w:tc>
      </w:tr>
      <w:tr w:rsidR="008B3735" w:rsidRPr="0065393E" w14:paraId="54694AC6" w14:textId="77777777" w:rsidTr="000B3401">
        <w:trPr>
          <w:trHeight w:val="20"/>
        </w:trPr>
        <w:tc>
          <w:tcPr>
            <w:tcW w:w="145" w:type="pct"/>
            <w:tcBorders>
              <w:top w:val="single" w:sz="4" w:space="0" w:color="000000"/>
              <w:left w:val="single" w:sz="4" w:space="0" w:color="000000"/>
              <w:bottom w:val="single" w:sz="4" w:space="0" w:color="000000"/>
            </w:tcBorders>
            <w:shd w:val="clear" w:color="auto" w:fill="auto"/>
          </w:tcPr>
          <w:p w14:paraId="35318887" w14:textId="375210AF" w:rsidR="008B3735" w:rsidRPr="0065393E" w:rsidRDefault="008B3735" w:rsidP="008B3735">
            <w:pPr>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r w:rsidRPr="0065393E">
              <w:rPr>
                <w:color w:val="000000"/>
                <w:sz w:val="18"/>
                <w:szCs w:val="18"/>
              </w:rPr>
              <w:t>2</w:t>
            </w:r>
          </w:p>
        </w:tc>
        <w:tc>
          <w:tcPr>
            <w:tcW w:w="726" w:type="pct"/>
            <w:tcBorders>
              <w:top w:val="single" w:sz="4" w:space="0" w:color="000000"/>
              <w:left w:val="single" w:sz="4" w:space="0" w:color="000000"/>
              <w:bottom w:val="single" w:sz="4" w:space="0" w:color="000000"/>
            </w:tcBorders>
            <w:shd w:val="clear" w:color="auto" w:fill="auto"/>
          </w:tcPr>
          <w:p w14:paraId="484F6581" w14:textId="77777777" w:rsidR="008B3735" w:rsidRPr="0065393E" w:rsidRDefault="008B3735" w:rsidP="008B3735">
            <w:pPr>
              <w:widowControl w:val="0"/>
              <w:tabs>
                <w:tab w:val="left" w:pos="540"/>
                <w:tab w:val="left" w:pos="720"/>
                <w:tab w:val="left" w:pos="900"/>
                <w:tab w:val="left" w:pos="1080"/>
                <w:tab w:val="left" w:pos="1260"/>
                <w:tab w:val="left" w:pos="14459"/>
              </w:tabs>
              <w:spacing w:line="240" w:lineRule="auto"/>
              <w:ind w:right="142" w:firstLine="0"/>
              <w:jc w:val="left"/>
              <w:rPr>
                <w:sz w:val="18"/>
                <w:szCs w:val="18"/>
              </w:rPr>
            </w:pPr>
            <w:r w:rsidRPr="0065393E">
              <w:rPr>
                <w:color w:val="000000"/>
                <w:sz w:val="18"/>
                <w:szCs w:val="18"/>
              </w:rPr>
              <w:t>Социальное обслуживание (3.2)</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28F5E420" w14:textId="77777777" w:rsidR="008B3735" w:rsidRPr="0065393E" w:rsidRDefault="008B3735" w:rsidP="008B373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r:id="rId22" w:history="1">
              <w:r w:rsidRPr="0065393E">
                <w:rPr>
                  <w:color w:val="000000"/>
                  <w:sz w:val="18"/>
                  <w:szCs w:val="18"/>
                </w:rPr>
                <w:t>кодами 3.2.1</w:t>
              </w:r>
            </w:hyperlink>
            <w:r w:rsidRPr="0065393E">
              <w:rPr>
                <w:color w:val="000000"/>
                <w:sz w:val="18"/>
                <w:szCs w:val="18"/>
              </w:rPr>
              <w:t>-</w:t>
            </w:r>
            <w:hyperlink r:id="rId23" w:history="1">
              <w:r w:rsidRPr="0065393E">
                <w:rPr>
                  <w:color w:val="000000"/>
                  <w:sz w:val="18"/>
                  <w:szCs w:val="18"/>
                </w:rPr>
                <w:t>3.2.4</w:t>
              </w:r>
            </w:hyperlink>
          </w:p>
        </w:tc>
        <w:tc>
          <w:tcPr>
            <w:tcW w:w="642" w:type="pct"/>
            <w:tcBorders>
              <w:top w:val="single" w:sz="4" w:space="0" w:color="000000"/>
              <w:left w:val="single" w:sz="4" w:space="0" w:color="000000"/>
              <w:bottom w:val="single" w:sz="4" w:space="0" w:color="000000"/>
              <w:right w:val="single" w:sz="4" w:space="0" w:color="000000"/>
            </w:tcBorders>
          </w:tcPr>
          <w:p w14:paraId="7C3D666E" w14:textId="236CE988" w:rsidR="008B3735" w:rsidRPr="0065393E" w:rsidRDefault="008B3735" w:rsidP="008B373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5A8F7CC0" w14:textId="3F8FDF48" w:rsidR="008B3735" w:rsidRPr="0065393E" w:rsidRDefault="008B3735" w:rsidP="008B3735">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 xml:space="preserve">Минимальные отступы от границ земельного участка в целях определения места допустимого размещения объекта </w:t>
            </w:r>
            <w:r w:rsidRPr="0065393E">
              <w:rPr>
                <w:color w:val="000000"/>
                <w:sz w:val="18"/>
                <w:szCs w:val="18"/>
              </w:rPr>
              <w:t>–</w:t>
            </w:r>
            <w:r w:rsidRPr="0065393E">
              <w:rPr>
                <w:rFonts w:eastAsia="Times New Roman"/>
                <w:color w:val="000000"/>
                <w:sz w:val="18"/>
                <w:szCs w:val="18"/>
                <w:lang w:eastAsia="ru-RU"/>
              </w:rPr>
              <w:t xml:space="preserve"> 1 м</w:t>
            </w:r>
          </w:p>
        </w:tc>
        <w:tc>
          <w:tcPr>
            <w:tcW w:w="642" w:type="pct"/>
            <w:tcBorders>
              <w:top w:val="single" w:sz="4" w:space="0" w:color="000000"/>
              <w:left w:val="single" w:sz="4" w:space="0" w:color="000000"/>
              <w:bottom w:val="single" w:sz="4" w:space="0" w:color="000000"/>
              <w:right w:val="single" w:sz="4" w:space="0" w:color="000000"/>
            </w:tcBorders>
          </w:tcPr>
          <w:p w14:paraId="492DAA20" w14:textId="5CEF473A" w:rsidR="008B3735" w:rsidRPr="0065393E" w:rsidRDefault="008B3735" w:rsidP="008B3735">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77E469EF" w14:textId="7C7D9338" w:rsidR="008B3735" w:rsidRPr="0065393E" w:rsidRDefault="008B3735" w:rsidP="008B3735">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rFonts w:eastAsia="Times New Roman"/>
                <w:color w:val="000000"/>
                <w:sz w:val="18"/>
                <w:szCs w:val="18"/>
                <w:lang w:eastAsia="ru-RU"/>
              </w:rPr>
              <w:t xml:space="preserve">Максимальный процент застройки в границах земельного участка </w:t>
            </w:r>
            <w:r w:rsidRPr="0065393E">
              <w:rPr>
                <w:color w:val="000000"/>
                <w:sz w:val="18"/>
                <w:szCs w:val="18"/>
              </w:rPr>
              <w:t>– 60 %</w:t>
            </w:r>
          </w:p>
        </w:tc>
        <w:tc>
          <w:tcPr>
            <w:tcW w:w="641" w:type="pct"/>
            <w:tcBorders>
              <w:top w:val="single" w:sz="4" w:space="0" w:color="000000"/>
              <w:left w:val="single" w:sz="4" w:space="0" w:color="000000"/>
              <w:bottom w:val="single" w:sz="4" w:space="0" w:color="000000"/>
              <w:right w:val="single" w:sz="4" w:space="0" w:color="000000"/>
            </w:tcBorders>
          </w:tcPr>
          <w:p w14:paraId="10C0EDA3" w14:textId="7D5762B5" w:rsidR="008B3735" w:rsidRPr="0065393E" w:rsidRDefault="008B3735" w:rsidP="008B373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Процент озеленения территории – </w:t>
            </w:r>
            <w:r w:rsidRPr="0065393E">
              <w:rPr>
                <w:color w:val="000000"/>
                <w:sz w:val="18"/>
                <w:szCs w:val="18"/>
              </w:rPr>
              <w:br/>
              <w:t>не менее 15 %</w:t>
            </w:r>
          </w:p>
        </w:tc>
      </w:tr>
      <w:tr w:rsidR="00D8741F" w:rsidRPr="0065393E" w14:paraId="05F63C75" w14:textId="77777777" w:rsidTr="000B3401">
        <w:trPr>
          <w:trHeight w:val="20"/>
        </w:trPr>
        <w:tc>
          <w:tcPr>
            <w:tcW w:w="145" w:type="pct"/>
            <w:tcBorders>
              <w:top w:val="single" w:sz="4" w:space="0" w:color="000000"/>
              <w:left w:val="single" w:sz="4" w:space="0" w:color="000000"/>
              <w:bottom w:val="single" w:sz="4" w:space="0" w:color="000000"/>
            </w:tcBorders>
            <w:shd w:val="clear" w:color="auto" w:fill="auto"/>
          </w:tcPr>
          <w:p w14:paraId="131E4EEE" w14:textId="77777777" w:rsidR="00D8741F" w:rsidRPr="0065393E" w:rsidRDefault="00D8741F" w:rsidP="00D8741F">
            <w:pPr>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p>
        </w:tc>
        <w:tc>
          <w:tcPr>
            <w:tcW w:w="726" w:type="pct"/>
            <w:tcBorders>
              <w:top w:val="single" w:sz="4" w:space="0" w:color="000000"/>
              <w:left w:val="single" w:sz="4" w:space="0" w:color="000000"/>
              <w:bottom w:val="single" w:sz="4" w:space="0" w:color="000000"/>
            </w:tcBorders>
            <w:shd w:val="clear" w:color="auto" w:fill="auto"/>
          </w:tcPr>
          <w:p w14:paraId="0CC6CEC4" w14:textId="5EB73E48" w:rsidR="00D8741F" w:rsidRPr="0065393E" w:rsidRDefault="00D8741F" w:rsidP="00D8741F">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Оказание услуг связи (3.2.3)</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41F6E190" w14:textId="36DD2EA4" w:rsidR="00D8741F" w:rsidRPr="0065393E" w:rsidRDefault="00D8741F" w:rsidP="00D8741F">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Размещение зданий, предназначенных для размещения пунктов оказания </w:t>
            </w:r>
            <w:r w:rsidRPr="0065393E">
              <w:rPr>
                <w:color w:val="000000"/>
                <w:sz w:val="18"/>
                <w:szCs w:val="18"/>
              </w:rPr>
              <w:lastRenderedPageBreak/>
              <w:t>услуг почтовой, телеграфной, междугородней и международной телефонной связи</w:t>
            </w:r>
          </w:p>
        </w:tc>
        <w:tc>
          <w:tcPr>
            <w:tcW w:w="642" w:type="pct"/>
            <w:tcBorders>
              <w:top w:val="single" w:sz="4" w:space="0" w:color="000000"/>
              <w:left w:val="single" w:sz="4" w:space="0" w:color="000000"/>
              <w:bottom w:val="single" w:sz="4" w:space="0" w:color="000000"/>
              <w:right w:val="single" w:sz="4" w:space="0" w:color="000000"/>
            </w:tcBorders>
          </w:tcPr>
          <w:p w14:paraId="3738192B" w14:textId="5E53254A" w:rsidR="00D8741F" w:rsidRPr="0065393E" w:rsidRDefault="00D8741F" w:rsidP="00D8741F">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lastRenderedPageBreak/>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7E2A67E0" w14:textId="36CA6E50" w:rsidR="00D8741F" w:rsidRPr="0065393E" w:rsidRDefault="00D8741F" w:rsidP="00D8741F">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3BDFF3BD" w14:textId="0EF6B228" w:rsidR="00D8741F" w:rsidRPr="0065393E" w:rsidRDefault="00D8741F" w:rsidP="00D8741F">
            <w:pPr>
              <w:suppressAutoHyphens w:val="0"/>
              <w:autoSpaceDE w:val="0"/>
              <w:autoSpaceDN w:val="0"/>
              <w:adjustRightInd w:val="0"/>
              <w:spacing w:line="240" w:lineRule="auto"/>
              <w:ind w:firstLine="0"/>
              <w:contextualSpacing w:val="0"/>
              <w:jc w:val="left"/>
              <w:rPr>
                <w:color w:val="000000"/>
                <w:sz w:val="18"/>
                <w:szCs w:val="18"/>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19965AC7" w14:textId="291D59C3" w:rsidR="00D8741F" w:rsidRPr="0065393E" w:rsidRDefault="00D8741F" w:rsidP="00D8741F">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color w:val="000000"/>
                <w:sz w:val="18"/>
                <w:szCs w:val="18"/>
              </w:rPr>
              <w:t>Не подлежит установлению</w:t>
            </w:r>
          </w:p>
        </w:tc>
        <w:tc>
          <w:tcPr>
            <w:tcW w:w="641" w:type="pct"/>
            <w:tcBorders>
              <w:top w:val="single" w:sz="4" w:space="0" w:color="000000"/>
              <w:left w:val="single" w:sz="4" w:space="0" w:color="000000"/>
              <w:bottom w:val="single" w:sz="4" w:space="0" w:color="000000"/>
              <w:right w:val="single" w:sz="4" w:space="0" w:color="000000"/>
            </w:tcBorders>
          </w:tcPr>
          <w:p w14:paraId="382531DA" w14:textId="66094E47" w:rsidR="00D8741F" w:rsidRPr="0065393E" w:rsidRDefault="00D8741F" w:rsidP="00D8741F">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 подлежит установлению</w:t>
            </w:r>
          </w:p>
        </w:tc>
      </w:tr>
      <w:tr w:rsidR="008D13DB" w:rsidRPr="0065393E" w14:paraId="3A0291A1" w14:textId="77777777" w:rsidTr="000B3401">
        <w:trPr>
          <w:trHeight w:val="20"/>
        </w:trPr>
        <w:tc>
          <w:tcPr>
            <w:tcW w:w="145" w:type="pct"/>
            <w:tcBorders>
              <w:top w:val="single" w:sz="4" w:space="0" w:color="000000"/>
              <w:left w:val="single" w:sz="4" w:space="0" w:color="000000"/>
              <w:bottom w:val="single" w:sz="4" w:space="0" w:color="000000"/>
            </w:tcBorders>
            <w:shd w:val="clear" w:color="auto" w:fill="auto"/>
          </w:tcPr>
          <w:p w14:paraId="66666F7C" w14:textId="3A50CBD4" w:rsidR="008D13DB" w:rsidRPr="0065393E" w:rsidRDefault="008D13DB" w:rsidP="008D13DB">
            <w:pPr>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r w:rsidRPr="0065393E">
              <w:rPr>
                <w:color w:val="000000"/>
                <w:sz w:val="18"/>
                <w:szCs w:val="18"/>
              </w:rPr>
              <w:lastRenderedPageBreak/>
              <w:t>3</w:t>
            </w:r>
          </w:p>
        </w:tc>
        <w:tc>
          <w:tcPr>
            <w:tcW w:w="726" w:type="pct"/>
            <w:tcBorders>
              <w:top w:val="single" w:sz="4" w:space="0" w:color="000000"/>
              <w:left w:val="single" w:sz="4" w:space="0" w:color="000000"/>
              <w:bottom w:val="single" w:sz="4" w:space="0" w:color="000000"/>
            </w:tcBorders>
            <w:shd w:val="clear" w:color="auto" w:fill="auto"/>
          </w:tcPr>
          <w:p w14:paraId="02CFD4EC" w14:textId="3998F20F" w:rsidR="008D13DB" w:rsidRPr="0065393E" w:rsidRDefault="008D13DB" w:rsidP="008D13D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Бытовое обслуживание (3.3)</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7A281249" w14:textId="5BC58530" w:rsidR="008D13DB" w:rsidRPr="0065393E" w:rsidRDefault="008D13DB" w:rsidP="008D13D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642" w:type="pct"/>
            <w:tcBorders>
              <w:top w:val="single" w:sz="4" w:space="0" w:color="000000"/>
              <w:left w:val="single" w:sz="4" w:space="0" w:color="000000"/>
              <w:bottom w:val="single" w:sz="4" w:space="0" w:color="000000"/>
              <w:right w:val="single" w:sz="4" w:space="0" w:color="000000"/>
            </w:tcBorders>
          </w:tcPr>
          <w:p w14:paraId="34BE8A6F" w14:textId="77777777" w:rsidR="008D13DB" w:rsidRPr="0065393E" w:rsidRDefault="008D13DB" w:rsidP="008D13DB">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 xml:space="preserve">Минимальные размеры земельного участка </w:t>
            </w:r>
            <w:r w:rsidRPr="0065393E">
              <w:rPr>
                <w:color w:val="000000"/>
                <w:sz w:val="18"/>
                <w:szCs w:val="18"/>
              </w:rPr>
              <w:t>–</w:t>
            </w:r>
            <w:r w:rsidRPr="0065393E">
              <w:rPr>
                <w:rFonts w:eastAsia="Times New Roman"/>
                <w:color w:val="000000"/>
                <w:sz w:val="18"/>
                <w:szCs w:val="18"/>
                <w:lang w:eastAsia="ru-RU"/>
              </w:rPr>
              <w:t xml:space="preserve"> </w:t>
            </w:r>
            <w:r w:rsidRPr="0065393E">
              <w:rPr>
                <w:rFonts w:eastAsia="Times New Roman"/>
                <w:color w:val="000000"/>
                <w:sz w:val="18"/>
                <w:szCs w:val="18"/>
                <w:lang w:eastAsia="ru-RU"/>
              </w:rPr>
              <w:br/>
              <w:t>100 кв. м.</w:t>
            </w:r>
          </w:p>
          <w:p w14:paraId="6B860789" w14:textId="0CD1989F" w:rsidR="008D13DB" w:rsidRPr="0065393E" w:rsidRDefault="008D13DB" w:rsidP="008D13D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Максимальный размер земельного участка – </w:t>
            </w: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094966C7" w14:textId="4A471B35" w:rsidR="008D13DB" w:rsidRPr="0065393E" w:rsidRDefault="008D13DB" w:rsidP="008D13DB">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со стороны улично-дорожной сети (улица, проспект, бульвар, шоссе) – </w:t>
            </w:r>
            <w:r w:rsidRPr="0065393E">
              <w:rPr>
                <w:color w:val="000000"/>
                <w:sz w:val="18"/>
                <w:szCs w:val="18"/>
              </w:rPr>
              <w:br/>
              <w:t xml:space="preserve">5 м, от границы земельного участка, смежной с земельным участком, землями или земельными участками, находящимися в государственной и муниципальной собственности – 3 м </w:t>
            </w:r>
          </w:p>
        </w:tc>
        <w:tc>
          <w:tcPr>
            <w:tcW w:w="642" w:type="pct"/>
            <w:tcBorders>
              <w:top w:val="single" w:sz="4" w:space="0" w:color="000000"/>
              <w:left w:val="single" w:sz="4" w:space="0" w:color="000000"/>
              <w:bottom w:val="single" w:sz="4" w:space="0" w:color="000000"/>
              <w:right w:val="single" w:sz="4" w:space="0" w:color="000000"/>
            </w:tcBorders>
          </w:tcPr>
          <w:p w14:paraId="6BF1A0AE" w14:textId="5E0A67A0" w:rsidR="008D13DB" w:rsidRPr="0065393E" w:rsidRDefault="008D13DB" w:rsidP="008D13DB">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2FAE32F7" w14:textId="0489E854" w:rsidR="008D13DB" w:rsidRPr="0065393E" w:rsidRDefault="008D13DB" w:rsidP="008D13DB">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rFonts w:eastAsia="Times New Roman"/>
                <w:color w:val="000000"/>
                <w:sz w:val="18"/>
                <w:szCs w:val="18"/>
                <w:lang w:eastAsia="ru-RU"/>
              </w:rPr>
              <w:t xml:space="preserve">Максимальный процент застройки в границах земельного участка </w:t>
            </w:r>
            <w:r w:rsidRPr="0065393E">
              <w:rPr>
                <w:color w:val="000000"/>
                <w:sz w:val="18"/>
                <w:szCs w:val="18"/>
              </w:rPr>
              <w:t>– 60 %</w:t>
            </w:r>
          </w:p>
        </w:tc>
        <w:tc>
          <w:tcPr>
            <w:tcW w:w="641" w:type="pct"/>
            <w:tcBorders>
              <w:top w:val="single" w:sz="4" w:space="0" w:color="000000"/>
              <w:left w:val="single" w:sz="4" w:space="0" w:color="000000"/>
              <w:bottom w:val="single" w:sz="4" w:space="0" w:color="000000"/>
              <w:right w:val="single" w:sz="4" w:space="0" w:color="000000"/>
            </w:tcBorders>
          </w:tcPr>
          <w:p w14:paraId="48E5FC08" w14:textId="35777598" w:rsidR="008D13DB" w:rsidRPr="0065393E" w:rsidRDefault="008D13DB" w:rsidP="008D13D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Процент озеленения территории – </w:t>
            </w:r>
            <w:r w:rsidRPr="0065393E">
              <w:rPr>
                <w:color w:val="000000"/>
                <w:sz w:val="18"/>
                <w:szCs w:val="18"/>
              </w:rPr>
              <w:br/>
              <w:t>не менее 15 %</w:t>
            </w:r>
          </w:p>
        </w:tc>
      </w:tr>
      <w:tr w:rsidR="008D13DB" w:rsidRPr="0065393E" w14:paraId="2019FFDE" w14:textId="77777777" w:rsidTr="000B3401">
        <w:trPr>
          <w:trHeight w:val="20"/>
        </w:trPr>
        <w:tc>
          <w:tcPr>
            <w:tcW w:w="145" w:type="pct"/>
            <w:tcBorders>
              <w:top w:val="single" w:sz="4" w:space="0" w:color="000000"/>
              <w:left w:val="single" w:sz="4" w:space="0" w:color="000000"/>
              <w:bottom w:val="single" w:sz="4" w:space="0" w:color="000000"/>
            </w:tcBorders>
            <w:shd w:val="clear" w:color="auto" w:fill="auto"/>
          </w:tcPr>
          <w:p w14:paraId="48D960D1" w14:textId="48A84BA6" w:rsidR="008D13DB" w:rsidRPr="0065393E" w:rsidRDefault="008D13DB" w:rsidP="008D13DB">
            <w:pPr>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r w:rsidRPr="0065393E">
              <w:rPr>
                <w:color w:val="000000"/>
                <w:sz w:val="18"/>
                <w:szCs w:val="18"/>
              </w:rPr>
              <w:t>4</w:t>
            </w:r>
          </w:p>
        </w:tc>
        <w:tc>
          <w:tcPr>
            <w:tcW w:w="726" w:type="pct"/>
            <w:tcBorders>
              <w:top w:val="single" w:sz="4" w:space="0" w:color="000000"/>
              <w:left w:val="single" w:sz="4" w:space="0" w:color="000000"/>
              <w:bottom w:val="single" w:sz="4" w:space="0" w:color="000000"/>
            </w:tcBorders>
            <w:shd w:val="clear" w:color="auto" w:fill="auto"/>
          </w:tcPr>
          <w:p w14:paraId="56640399" w14:textId="429CFB0E" w:rsidR="008D13DB" w:rsidRPr="0065393E" w:rsidRDefault="008D13DB" w:rsidP="008D13D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Амбулаторно-поликлиническое обслуживание (3.4.1)</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55EADDF8" w14:textId="2425EB0F" w:rsidR="008D13DB" w:rsidRPr="0065393E" w:rsidRDefault="008D13DB" w:rsidP="008D13D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w:t>
            </w:r>
            <w:r w:rsidRPr="0065393E">
              <w:rPr>
                <w:color w:val="000000"/>
                <w:sz w:val="18"/>
                <w:szCs w:val="18"/>
              </w:rPr>
              <w:lastRenderedPageBreak/>
              <w:t>донорства крови, клинические лаборатории)</w:t>
            </w:r>
          </w:p>
        </w:tc>
        <w:tc>
          <w:tcPr>
            <w:tcW w:w="642" w:type="pct"/>
            <w:tcBorders>
              <w:top w:val="single" w:sz="4" w:space="0" w:color="000000"/>
              <w:left w:val="single" w:sz="4" w:space="0" w:color="000000"/>
              <w:bottom w:val="single" w:sz="4" w:space="0" w:color="000000"/>
              <w:right w:val="single" w:sz="4" w:space="0" w:color="000000"/>
            </w:tcBorders>
          </w:tcPr>
          <w:p w14:paraId="2E5267AF" w14:textId="4ECE8E2D" w:rsidR="008D13DB" w:rsidRPr="0065393E" w:rsidRDefault="008D13DB" w:rsidP="008D13D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lastRenderedPageBreak/>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2A607054" w14:textId="70416036" w:rsidR="008D13DB" w:rsidRPr="0065393E" w:rsidRDefault="008D13DB" w:rsidP="008D13DB">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со </w:t>
            </w:r>
            <w:r w:rsidRPr="0065393E">
              <w:rPr>
                <w:color w:val="000000"/>
                <w:sz w:val="18"/>
                <w:szCs w:val="18"/>
              </w:rPr>
              <w:lastRenderedPageBreak/>
              <w:t xml:space="preserve">стороны улично-дорожной сети (улица, проспект, бульвар, шоссе) – </w:t>
            </w:r>
            <w:r w:rsidRPr="0065393E">
              <w:rPr>
                <w:color w:val="000000"/>
                <w:sz w:val="18"/>
                <w:szCs w:val="18"/>
              </w:rPr>
              <w:br/>
              <w:t xml:space="preserve">5 м, от границы земельного участка, смежной с земельным участком, землями или земельными участками, находящимися в государственной и муниципальной собственности – 3 м </w:t>
            </w:r>
          </w:p>
        </w:tc>
        <w:tc>
          <w:tcPr>
            <w:tcW w:w="642" w:type="pct"/>
            <w:tcBorders>
              <w:top w:val="single" w:sz="4" w:space="0" w:color="000000"/>
              <w:left w:val="single" w:sz="4" w:space="0" w:color="000000"/>
              <w:bottom w:val="single" w:sz="4" w:space="0" w:color="000000"/>
              <w:right w:val="single" w:sz="4" w:space="0" w:color="000000"/>
            </w:tcBorders>
          </w:tcPr>
          <w:p w14:paraId="50C2127E" w14:textId="2BF38B88" w:rsidR="008D13DB" w:rsidRPr="0065393E" w:rsidRDefault="008D13DB" w:rsidP="008D13DB">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lastRenderedPageBreak/>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404C4CA8" w14:textId="39A28C39" w:rsidR="008D13DB" w:rsidRPr="0065393E" w:rsidRDefault="008D13DB" w:rsidP="008D13DB">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rFonts w:eastAsia="Times New Roman"/>
                <w:color w:val="000000"/>
                <w:sz w:val="18"/>
                <w:szCs w:val="18"/>
                <w:lang w:eastAsia="ru-RU"/>
              </w:rPr>
              <w:t xml:space="preserve">Максимальный процент застройки в границах земельного участка </w:t>
            </w:r>
            <w:r w:rsidRPr="0065393E">
              <w:rPr>
                <w:color w:val="000000"/>
                <w:sz w:val="18"/>
                <w:szCs w:val="18"/>
              </w:rPr>
              <w:t>– 60 %</w:t>
            </w:r>
          </w:p>
        </w:tc>
        <w:tc>
          <w:tcPr>
            <w:tcW w:w="641" w:type="pct"/>
            <w:tcBorders>
              <w:top w:val="single" w:sz="4" w:space="0" w:color="000000"/>
              <w:left w:val="single" w:sz="4" w:space="0" w:color="000000"/>
              <w:bottom w:val="single" w:sz="4" w:space="0" w:color="000000"/>
              <w:right w:val="single" w:sz="4" w:space="0" w:color="000000"/>
            </w:tcBorders>
          </w:tcPr>
          <w:p w14:paraId="4A259D8D" w14:textId="39573C82" w:rsidR="008D13DB" w:rsidRPr="0065393E" w:rsidRDefault="008D13DB" w:rsidP="008D13D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Процент озеленения территории – </w:t>
            </w:r>
            <w:r w:rsidRPr="0065393E">
              <w:rPr>
                <w:color w:val="000000"/>
                <w:sz w:val="18"/>
                <w:szCs w:val="18"/>
              </w:rPr>
              <w:br/>
              <w:t>не менее 15 %</w:t>
            </w:r>
          </w:p>
        </w:tc>
      </w:tr>
      <w:tr w:rsidR="00017643" w:rsidRPr="0065393E" w14:paraId="7280FF98" w14:textId="77777777" w:rsidTr="000B3401">
        <w:trPr>
          <w:trHeight w:val="20"/>
        </w:trPr>
        <w:tc>
          <w:tcPr>
            <w:tcW w:w="145" w:type="pct"/>
            <w:tcBorders>
              <w:top w:val="single" w:sz="4" w:space="0" w:color="000000"/>
              <w:left w:val="single" w:sz="4" w:space="0" w:color="000000"/>
              <w:bottom w:val="single" w:sz="4" w:space="0" w:color="000000"/>
            </w:tcBorders>
            <w:shd w:val="clear" w:color="auto" w:fill="auto"/>
          </w:tcPr>
          <w:p w14:paraId="490933EB" w14:textId="7B6AEBA7" w:rsidR="00017643" w:rsidRPr="0065393E" w:rsidRDefault="00017643" w:rsidP="00542DAE">
            <w:pPr>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r w:rsidRPr="0065393E">
              <w:rPr>
                <w:color w:val="000000"/>
                <w:sz w:val="18"/>
                <w:szCs w:val="18"/>
              </w:rPr>
              <w:lastRenderedPageBreak/>
              <w:t>5</w:t>
            </w:r>
          </w:p>
        </w:tc>
        <w:tc>
          <w:tcPr>
            <w:tcW w:w="726" w:type="pct"/>
            <w:tcBorders>
              <w:top w:val="single" w:sz="4" w:space="0" w:color="000000"/>
              <w:left w:val="single" w:sz="4" w:space="0" w:color="000000"/>
              <w:bottom w:val="single" w:sz="4" w:space="0" w:color="000000"/>
            </w:tcBorders>
            <w:shd w:val="clear" w:color="auto" w:fill="auto"/>
          </w:tcPr>
          <w:p w14:paraId="011994FE" w14:textId="284FAB8B" w:rsidR="00017643" w:rsidRPr="0065393E" w:rsidRDefault="00017643"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Стационарное медицинское обслуживание (3.4.2)</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02B2C502" w14:textId="77777777" w:rsidR="00017643" w:rsidRPr="0065393E" w:rsidRDefault="00017643"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14:paraId="1F3C7F26" w14:textId="77777777" w:rsidR="00017643" w:rsidRPr="0065393E" w:rsidRDefault="00017643"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proofErr w:type="gramStart"/>
            <w:r w:rsidRPr="0065393E">
              <w:rPr>
                <w:color w:val="000000"/>
                <w:sz w:val="18"/>
                <w:szCs w:val="18"/>
              </w:rPr>
              <w:t>размещение</w:t>
            </w:r>
            <w:proofErr w:type="gramEnd"/>
            <w:r w:rsidRPr="0065393E">
              <w:rPr>
                <w:color w:val="000000"/>
                <w:sz w:val="18"/>
                <w:szCs w:val="18"/>
              </w:rPr>
              <w:t xml:space="preserve"> станций скорой помощи;</w:t>
            </w:r>
          </w:p>
          <w:p w14:paraId="4D7586D9" w14:textId="6EE688BB" w:rsidR="00017643" w:rsidRPr="0065393E" w:rsidRDefault="00017643"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proofErr w:type="gramStart"/>
            <w:r w:rsidRPr="0065393E">
              <w:rPr>
                <w:color w:val="000000"/>
                <w:sz w:val="18"/>
                <w:szCs w:val="18"/>
              </w:rPr>
              <w:t>размещение</w:t>
            </w:r>
            <w:proofErr w:type="gramEnd"/>
            <w:r w:rsidRPr="0065393E">
              <w:rPr>
                <w:color w:val="000000"/>
                <w:sz w:val="18"/>
                <w:szCs w:val="18"/>
              </w:rPr>
              <w:t xml:space="preserve"> площадок санитарной авиации</w:t>
            </w:r>
          </w:p>
        </w:tc>
        <w:tc>
          <w:tcPr>
            <w:tcW w:w="642" w:type="pct"/>
            <w:tcBorders>
              <w:top w:val="single" w:sz="4" w:space="0" w:color="000000"/>
              <w:left w:val="single" w:sz="4" w:space="0" w:color="000000"/>
              <w:bottom w:val="single" w:sz="4" w:space="0" w:color="000000"/>
              <w:right w:val="single" w:sz="4" w:space="0" w:color="000000"/>
            </w:tcBorders>
          </w:tcPr>
          <w:p w14:paraId="30C323FA" w14:textId="7060689E" w:rsidR="00017643" w:rsidRPr="0065393E" w:rsidRDefault="00017643"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4947F766" w14:textId="6A3860E4" w:rsidR="00017643" w:rsidRPr="0065393E" w:rsidRDefault="00017643" w:rsidP="00542DAE">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 xml:space="preserve">Минимальные отступы от границ земельного участка в целях определения места допустимого размещения объекта </w:t>
            </w:r>
            <w:r w:rsidRPr="0065393E">
              <w:rPr>
                <w:color w:val="000000"/>
                <w:sz w:val="18"/>
                <w:szCs w:val="18"/>
              </w:rPr>
              <w:t>– 3</w:t>
            </w:r>
            <w:r w:rsidRPr="0065393E">
              <w:rPr>
                <w:rFonts w:eastAsia="Times New Roman"/>
                <w:color w:val="000000"/>
                <w:sz w:val="18"/>
                <w:szCs w:val="18"/>
                <w:lang w:eastAsia="ru-RU"/>
              </w:rPr>
              <w:t xml:space="preserve"> м</w:t>
            </w:r>
          </w:p>
        </w:tc>
        <w:tc>
          <w:tcPr>
            <w:tcW w:w="642" w:type="pct"/>
            <w:tcBorders>
              <w:top w:val="single" w:sz="4" w:space="0" w:color="000000"/>
              <w:left w:val="single" w:sz="4" w:space="0" w:color="000000"/>
              <w:bottom w:val="single" w:sz="4" w:space="0" w:color="000000"/>
              <w:right w:val="single" w:sz="4" w:space="0" w:color="000000"/>
            </w:tcBorders>
          </w:tcPr>
          <w:p w14:paraId="68EAEC21" w14:textId="65A7B46B" w:rsidR="00017643" w:rsidRPr="0065393E" w:rsidRDefault="00017643" w:rsidP="00542DAE">
            <w:pPr>
              <w:suppressAutoHyphens w:val="0"/>
              <w:autoSpaceDE w:val="0"/>
              <w:autoSpaceDN w:val="0"/>
              <w:adjustRightInd w:val="0"/>
              <w:spacing w:line="240" w:lineRule="auto"/>
              <w:ind w:firstLine="0"/>
              <w:contextualSpacing w:val="0"/>
              <w:jc w:val="left"/>
              <w:rPr>
                <w:color w:val="000000"/>
                <w:sz w:val="18"/>
                <w:szCs w:val="18"/>
              </w:rPr>
            </w:pPr>
            <w:r w:rsidRPr="0065393E">
              <w:rPr>
                <w:color w:val="000000"/>
                <w:sz w:val="18"/>
                <w:szCs w:val="18"/>
              </w:rPr>
              <w:t xml:space="preserve">Не подлежит установлению </w:t>
            </w:r>
          </w:p>
        </w:tc>
        <w:tc>
          <w:tcPr>
            <w:tcW w:w="642" w:type="pct"/>
            <w:tcBorders>
              <w:top w:val="single" w:sz="4" w:space="0" w:color="000000"/>
              <w:left w:val="single" w:sz="4" w:space="0" w:color="000000"/>
              <w:bottom w:val="single" w:sz="4" w:space="0" w:color="000000"/>
              <w:right w:val="single" w:sz="4" w:space="0" w:color="000000"/>
            </w:tcBorders>
          </w:tcPr>
          <w:p w14:paraId="1771934B" w14:textId="2BEA38E8" w:rsidR="00017643" w:rsidRPr="0065393E" w:rsidRDefault="00017643" w:rsidP="00542DAE">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rFonts w:eastAsia="Times New Roman"/>
                <w:color w:val="000000"/>
                <w:sz w:val="18"/>
                <w:szCs w:val="18"/>
                <w:lang w:eastAsia="ru-RU"/>
              </w:rPr>
              <w:t xml:space="preserve">Максимальный процент застройки в границах земельного участка </w:t>
            </w:r>
            <w:r w:rsidRPr="0065393E">
              <w:rPr>
                <w:color w:val="000000"/>
                <w:sz w:val="18"/>
                <w:szCs w:val="18"/>
              </w:rPr>
              <w:t>– 50 %</w:t>
            </w:r>
          </w:p>
        </w:tc>
        <w:tc>
          <w:tcPr>
            <w:tcW w:w="641" w:type="pct"/>
            <w:tcBorders>
              <w:top w:val="single" w:sz="4" w:space="0" w:color="000000"/>
              <w:left w:val="single" w:sz="4" w:space="0" w:color="000000"/>
              <w:bottom w:val="single" w:sz="4" w:space="0" w:color="000000"/>
              <w:right w:val="single" w:sz="4" w:space="0" w:color="000000"/>
            </w:tcBorders>
          </w:tcPr>
          <w:p w14:paraId="7B2C6DE6" w14:textId="725904CE" w:rsidR="00017643" w:rsidRPr="0065393E" w:rsidRDefault="00017643"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Процент озеленения территории – </w:t>
            </w:r>
            <w:r w:rsidRPr="0065393E">
              <w:rPr>
                <w:color w:val="000000"/>
                <w:sz w:val="18"/>
                <w:szCs w:val="18"/>
              </w:rPr>
              <w:br/>
              <w:t>не менее 15 %</w:t>
            </w:r>
          </w:p>
        </w:tc>
      </w:tr>
      <w:tr w:rsidR="007A7CD8" w:rsidRPr="0065393E" w14:paraId="56F85E2A" w14:textId="77777777" w:rsidTr="000B3401">
        <w:trPr>
          <w:trHeight w:val="20"/>
        </w:trPr>
        <w:tc>
          <w:tcPr>
            <w:tcW w:w="145" w:type="pct"/>
            <w:tcBorders>
              <w:top w:val="single" w:sz="4" w:space="0" w:color="000000"/>
              <w:left w:val="single" w:sz="4" w:space="0" w:color="000000"/>
              <w:bottom w:val="single" w:sz="4" w:space="0" w:color="000000"/>
            </w:tcBorders>
            <w:shd w:val="clear" w:color="auto" w:fill="auto"/>
          </w:tcPr>
          <w:p w14:paraId="0F999559" w14:textId="48DB07C1" w:rsidR="007A7CD8" w:rsidRPr="0065393E" w:rsidRDefault="007D401A" w:rsidP="00542DAE">
            <w:pPr>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r w:rsidRPr="0065393E">
              <w:rPr>
                <w:iCs/>
                <w:color w:val="000000"/>
                <w:sz w:val="18"/>
                <w:szCs w:val="18"/>
              </w:rPr>
              <w:t>6</w:t>
            </w:r>
          </w:p>
        </w:tc>
        <w:tc>
          <w:tcPr>
            <w:tcW w:w="726" w:type="pct"/>
            <w:tcBorders>
              <w:top w:val="single" w:sz="4" w:space="0" w:color="000000"/>
              <w:left w:val="single" w:sz="4" w:space="0" w:color="000000"/>
              <w:bottom w:val="single" w:sz="4" w:space="0" w:color="000000"/>
            </w:tcBorders>
            <w:shd w:val="clear" w:color="auto" w:fill="auto"/>
          </w:tcPr>
          <w:p w14:paraId="1203323B" w14:textId="77777777" w:rsidR="007A7CD8" w:rsidRPr="0065393E" w:rsidRDefault="007A7CD8"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Образование и просвещение (3.5)</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1FAAAC12" w14:textId="77777777" w:rsidR="007A7CD8" w:rsidRPr="0065393E" w:rsidRDefault="007A7CD8"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кодами 3.5.1 - 3.5.2</w:t>
            </w:r>
          </w:p>
        </w:tc>
        <w:tc>
          <w:tcPr>
            <w:tcW w:w="642" w:type="pct"/>
            <w:tcBorders>
              <w:top w:val="single" w:sz="4" w:space="0" w:color="000000"/>
              <w:left w:val="single" w:sz="4" w:space="0" w:color="000000"/>
              <w:bottom w:val="single" w:sz="4" w:space="0" w:color="000000"/>
              <w:right w:val="single" w:sz="4" w:space="0" w:color="000000"/>
            </w:tcBorders>
          </w:tcPr>
          <w:p w14:paraId="7197EF93" w14:textId="14A63937" w:rsidR="007A7CD8" w:rsidRPr="0065393E" w:rsidRDefault="00637A1D"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54B6D44C" w14:textId="646AF51E" w:rsidR="007A7CD8" w:rsidRPr="0065393E" w:rsidRDefault="007A7CD8" w:rsidP="008B3735">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 xml:space="preserve">Минимальные отступы от границ земельного участка в целях определения места допустимого размещения объекта </w:t>
            </w:r>
            <w:r w:rsidRPr="0065393E">
              <w:rPr>
                <w:color w:val="000000"/>
                <w:sz w:val="18"/>
                <w:szCs w:val="18"/>
              </w:rPr>
              <w:t>–</w:t>
            </w:r>
            <w:r w:rsidRPr="0065393E">
              <w:rPr>
                <w:rFonts w:eastAsia="Times New Roman"/>
                <w:color w:val="000000"/>
                <w:sz w:val="18"/>
                <w:szCs w:val="18"/>
                <w:lang w:eastAsia="ru-RU"/>
              </w:rPr>
              <w:t xml:space="preserve"> </w:t>
            </w:r>
            <w:r w:rsidR="008B3735" w:rsidRPr="0065393E">
              <w:rPr>
                <w:rFonts w:eastAsia="Times New Roman"/>
                <w:color w:val="000000"/>
                <w:sz w:val="18"/>
                <w:szCs w:val="18"/>
                <w:lang w:eastAsia="ru-RU"/>
              </w:rPr>
              <w:t>1</w:t>
            </w:r>
            <w:r w:rsidRPr="0065393E">
              <w:rPr>
                <w:rFonts w:eastAsia="Times New Roman"/>
                <w:color w:val="000000"/>
                <w:sz w:val="18"/>
                <w:szCs w:val="18"/>
                <w:lang w:eastAsia="ru-RU"/>
              </w:rPr>
              <w:t xml:space="preserve"> м</w:t>
            </w:r>
          </w:p>
        </w:tc>
        <w:tc>
          <w:tcPr>
            <w:tcW w:w="642" w:type="pct"/>
            <w:tcBorders>
              <w:top w:val="single" w:sz="4" w:space="0" w:color="000000"/>
              <w:left w:val="single" w:sz="4" w:space="0" w:color="000000"/>
              <w:bottom w:val="single" w:sz="4" w:space="0" w:color="000000"/>
              <w:right w:val="single" w:sz="4" w:space="0" w:color="000000"/>
            </w:tcBorders>
          </w:tcPr>
          <w:p w14:paraId="04FB5A54" w14:textId="01BEB7B3" w:rsidR="007A7CD8" w:rsidRPr="0065393E" w:rsidRDefault="00637A1D" w:rsidP="00542DAE">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Не подлежит установлению</w:t>
            </w:r>
            <w:r w:rsidR="007A7CD8" w:rsidRPr="0065393E">
              <w:rPr>
                <w:rFonts w:eastAsia="Times New Roman"/>
                <w:color w:val="000000"/>
                <w:sz w:val="18"/>
                <w:szCs w:val="18"/>
                <w:lang w:eastAsia="ru-RU"/>
              </w:rPr>
              <w:t xml:space="preserve"> </w:t>
            </w:r>
          </w:p>
        </w:tc>
        <w:tc>
          <w:tcPr>
            <w:tcW w:w="642" w:type="pct"/>
            <w:tcBorders>
              <w:top w:val="single" w:sz="4" w:space="0" w:color="000000"/>
              <w:left w:val="single" w:sz="4" w:space="0" w:color="000000"/>
              <w:bottom w:val="single" w:sz="4" w:space="0" w:color="000000"/>
              <w:right w:val="single" w:sz="4" w:space="0" w:color="000000"/>
            </w:tcBorders>
          </w:tcPr>
          <w:p w14:paraId="39C4FF84" w14:textId="0A864B8F" w:rsidR="007A7CD8" w:rsidRPr="0065393E" w:rsidRDefault="00637A1D" w:rsidP="00542DAE">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color w:val="000000"/>
                <w:sz w:val="18"/>
                <w:szCs w:val="18"/>
              </w:rPr>
              <w:t>Не подлежит установлению</w:t>
            </w:r>
          </w:p>
        </w:tc>
        <w:tc>
          <w:tcPr>
            <w:tcW w:w="641" w:type="pct"/>
            <w:tcBorders>
              <w:top w:val="single" w:sz="4" w:space="0" w:color="000000"/>
              <w:left w:val="single" w:sz="4" w:space="0" w:color="000000"/>
              <w:bottom w:val="single" w:sz="4" w:space="0" w:color="000000"/>
              <w:right w:val="single" w:sz="4" w:space="0" w:color="000000"/>
            </w:tcBorders>
          </w:tcPr>
          <w:p w14:paraId="05A5FAFE" w14:textId="77777777" w:rsidR="007A7CD8" w:rsidRPr="0065393E" w:rsidRDefault="007A7CD8"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Соблюдение требований, установленных СП 2.4.3648-20 «Санитарно- эпидемиологи</w:t>
            </w:r>
            <w:r w:rsidR="000D7E1F" w:rsidRPr="0065393E">
              <w:rPr>
                <w:color w:val="000000"/>
                <w:sz w:val="18"/>
                <w:szCs w:val="18"/>
              </w:rPr>
              <w:t>ческие требования к организация</w:t>
            </w:r>
            <w:r w:rsidRPr="0065393E">
              <w:rPr>
                <w:color w:val="000000"/>
                <w:sz w:val="18"/>
                <w:szCs w:val="18"/>
              </w:rPr>
              <w:t>м воспитания и обучения, отдыха и оздоровления детей и молодежи»</w:t>
            </w:r>
            <w:r w:rsidR="001A12D0" w:rsidRPr="0065393E">
              <w:rPr>
                <w:color w:val="000000"/>
                <w:sz w:val="18"/>
                <w:szCs w:val="18"/>
              </w:rPr>
              <w:t>;</w:t>
            </w:r>
          </w:p>
          <w:p w14:paraId="558B2ADE" w14:textId="74AF0951" w:rsidR="001A12D0" w:rsidRPr="0065393E" w:rsidRDefault="00017643"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Процент </w:t>
            </w:r>
            <w:r w:rsidRPr="0065393E">
              <w:rPr>
                <w:color w:val="000000"/>
                <w:sz w:val="18"/>
                <w:szCs w:val="18"/>
              </w:rPr>
              <w:lastRenderedPageBreak/>
              <w:t xml:space="preserve">озеленения территории – </w:t>
            </w:r>
            <w:r w:rsidRPr="0065393E">
              <w:rPr>
                <w:color w:val="000000"/>
                <w:sz w:val="18"/>
                <w:szCs w:val="18"/>
              </w:rPr>
              <w:br/>
              <w:t>не менее 15 %</w:t>
            </w:r>
          </w:p>
        </w:tc>
      </w:tr>
      <w:tr w:rsidR="00017643" w:rsidRPr="0065393E" w14:paraId="209A8374" w14:textId="77777777" w:rsidTr="000B3401">
        <w:trPr>
          <w:trHeight w:val="20"/>
        </w:trPr>
        <w:tc>
          <w:tcPr>
            <w:tcW w:w="145" w:type="pct"/>
            <w:tcBorders>
              <w:top w:val="single" w:sz="4" w:space="0" w:color="000000"/>
              <w:left w:val="single" w:sz="4" w:space="0" w:color="000000"/>
              <w:bottom w:val="single" w:sz="4" w:space="0" w:color="000000"/>
            </w:tcBorders>
            <w:shd w:val="clear" w:color="auto" w:fill="auto"/>
          </w:tcPr>
          <w:p w14:paraId="11415118" w14:textId="4B9A9094" w:rsidR="00017643" w:rsidRPr="0065393E" w:rsidRDefault="00017643" w:rsidP="00542DAE">
            <w:pPr>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r w:rsidRPr="0065393E">
              <w:rPr>
                <w:color w:val="000000"/>
                <w:sz w:val="18"/>
                <w:szCs w:val="18"/>
              </w:rPr>
              <w:lastRenderedPageBreak/>
              <w:t>7</w:t>
            </w:r>
          </w:p>
        </w:tc>
        <w:tc>
          <w:tcPr>
            <w:tcW w:w="726" w:type="pct"/>
            <w:tcBorders>
              <w:top w:val="single" w:sz="4" w:space="0" w:color="000000"/>
              <w:left w:val="single" w:sz="4" w:space="0" w:color="000000"/>
              <w:bottom w:val="single" w:sz="4" w:space="0" w:color="000000"/>
            </w:tcBorders>
            <w:shd w:val="clear" w:color="auto" w:fill="auto"/>
          </w:tcPr>
          <w:p w14:paraId="11D0C569" w14:textId="77777777" w:rsidR="00017643" w:rsidRPr="0065393E" w:rsidRDefault="00017643" w:rsidP="00542DAE">
            <w:pPr>
              <w:tabs>
                <w:tab w:val="left" w:pos="14459"/>
              </w:tabs>
              <w:autoSpaceDE w:val="0"/>
              <w:spacing w:line="240" w:lineRule="auto"/>
              <w:ind w:right="142" w:firstLine="0"/>
              <w:jc w:val="left"/>
              <w:rPr>
                <w:color w:val="000000"/>
                <w:sz w:val="18"/>
                <w:szCs w:val="18"/>
              </w:rPr>
            </w:pPr>
            <w:r w:rsidRPr="0065393E">
              <w:rPr>
                <w:color w:val="000000"/>
                <w:sz w:val="18"/>
                <w:szCs w:val="18"/>
              </w:rPr>
              <w:t>Культурное развитие (3.6)</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11320FC2" w14:textId="77777777" w:rsidR="00017643" w:rsidRPr="0065393E" w:rsidRDefault="00017643"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3.6.1 - 3.6.3</w:t>
            </w:r>
          </w:p>
        </w:tc>
        <w:tc>
          <w:tcPr>
            <w:tcW w:w="642" w:type="pct"/>
            <w:tcBorders>
              <w:top w:val="single" w:sz="4" w:space="0" w:color="000000"/>
              <w:left w:val="single" w:sz="4" w:space="0" w:color="000000"/>
              <w:bottom w:val="single" w:sz="4" w:space="0" w:color="000000"/>
              <w:right w:val="single" w:sz="4" w:space="0" w:color="000000"/>
            </w:tcBorders>
          </w:tcPr>
          <w:p w14:paraId="48934B4F" w14:textId="3FB9C803" w:rsidR="00017643" w:rsidRPr="0065393E" w:rsidRDefault="00017643"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55BCFAA0" w14:textId="5015942D" w:rsidR="00017643" w:rsidRPr="0065393E" w:rsidRDefault="00017643" w:rsidP="00542DAE">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6CDE174D" w14:textId="66E274B0" w:rsidR="00017643" w:rsidRPr="0065393E" w:rsidRDefault="00017643" w:rsidP="00542DAE">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1F30E6FA" w14:textId="4F5FA0CF" w:rsidR="00017643" w:rsidRPr="0065393E" w:rsidRDefault="00017643" w:rsidP="00542DAE">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color w:val="000000"/>
                <w:sz w:val="18"/>
                <w:szCs w:val="18"/>
              </w:rPr>
              <w:t>Не подлежит установлению</w:t>
            </w:r>
          </w:p>
        </w:tc>
        <w:tc>
          <w:tcPr>
            <w:tcW w:w="641" w:type="pct"/>
            <w:tcBorders>
              <w:top w:val="single" w:sz="4" w:space="0" w:color="000000"/>
              <w:left w:val="single" w:sz="4" w:space="0" w:color="000000"/>
              <w:bottom w:val="single" w:sz="4" w:space="0" w:color="000000"/>
              <w:right w:val="single" w:sz="4" w:space="0" w:color="000000"/>
            </w:tcBorders>
          </w:tcPr>
          <w:p w14:paraId="3219BDFE" w14:textId="0054C33C" w:rsidR="00017643" w:rsidRPr="0065393E" w:rsidRDefault="00017643"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Процент озеленения территории – </w:t>
            </w:r>
            <w:r w:rsidRPr="0065393E">
              <w:rPr>
                <w:color w:val="000000"/>
                <w:sz w:val="18"/>
                <w:szCs w:val="18"/>
              </w:rPr>
              <w:br/>
              <w:t>не менее 15 %</w:t>
            </w:r>
          </w:p>
        </w:tc>
      </w:tr>
      <w:tr w:rsidR="00017643" w:rsidRPr="0065393E" w14:paraId="2C0A486A" w14:textId="77777777" w:rsidTr="000B3401">
        <w:trPr>
          <w:trHeight w:val="20"/>
        </w:trPr>
        <w:tc>
          <w:tcPr>
            <w:tcW w:w="145" w:type="pct"/>
            <w:tcBorders>
              <w:top w:val="single" w:sz="4" w:space="0" w:color="000000"/>
              <w:left w:val="single" w:sz="4" w:space="0" w:color="000000"/>
              <w:bottom w:val="single" w:sz="4" w:space="0" w:color="000000"/>
            </w:tcBorders>
            <w:shd w:val="clear" w:color="auto" w:fill="auto"/>
          </w:tcPr>
          <w:p w14:paraId="62B1CC3C" w14:textId="1296FFCC" w:rsidR="00017643" w:rsidRPr="0065393E" w:rsidRDefault="00017643" w:rsidP="00542DAE">
            <w:pPr>
              <w:tabs>
                <w:tab w:val="left" w:pos="540"/>
                <w:tab w:val="left" w:pos="720"/>
                <w:tab w:val="left" w:pos="900"/>
                <w:tab w:val="left" w:pos="1080"/>
                <w:tab w:val="left" w:pos="1260"/>
                <w:tab w:val="left" w:pos="14459"/>
              </w:tabs>
              <w:spacing w:line="240" w:lineRule="auto"/>
              <w:ind w:firstLine="0"/>
              <w:jc w:val="center"/>
              <w:rPr>
                <w:color w:val="000000"/>
                <w:sz w:val="18"/>
                <w:szCs w:val="18"/>
              </w:rPr>
            </w:pPr>
            <w:r w:rsidRPr="0065393E">
              <w:rPr>
                <w:color w:val="000000"/>
                <w:sz w:val="18"/>
                <w:szCs w:val="18"/>
              </w:rPr>
              <w:t>8</w:t>
            </w:r>
          </w:p>
        </w:tc>
        <w:tc>
          <w:tcPr>
            <w:tcW w:w="726" w:type="pct"/>
            <w:tcBorders>
              <w:top w:val="single" w:sz="4" w:space="0" w:color="000000"/>
              <w:left w:val="single" w:sz="4" w:space="0" w:color="000000"/>
              <w:bottom w:val="single" w:sz="4" w:space="0" w:color="000000"/>
            </w:tcBorders>
            <w:shd w:val="clear" w:color="auto" w:fill="auto"/>
          </w:tcPr>
          <w:p w14:paraId="59F5047E" w14:textId="77777777" w:rsidR="00017643" w:rsidRPr="0065393E" w:rsidRDefault="00017643" w:rsidP="00542DAE">
            <w:pPr>
              <w:tabs>
                <w:tab w:val="left" w:pos="14459"/>
              </w:tabs>
              <w:autoSpaceDE w:val="0"/>
              <w:spacing w:line="240" w:lineRule="auto"/>
              <w:ind w:right="142" w:firstLine="0"/>
              <w:jc w:val="left"/>
              <w:rPr>
                <w:color w:val="000000"/>
                <w:sz w:val="18"/>
                <w:szCs w:val="18"/>
              </w:rPr>
            </w:pPr>
            <w:r w:rsidRPr="0065393E">
              <w:rPr>
                <w:color w:val="000000"/>
                <w:sz w:val="18"/>
                <w:szCs w:val="18"/>
              </w:rPr>
              <w:t>Государственное управление (3.8.1)</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27BA48CA" w14:textId="77777777" w:rsidR="00017643" w:rsidRPr="0065393E" w:rsidRDefault="00017643"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642" w:type="pct"/>
            <w:tcBorders>
              <w:top w:val="single" w:sz="4" w:space="0" w:color="000000"/>
              <w:left w:val="single" w:sz="4" w:space="0" w:color="000000"/>
              <w:bottom w:val="single" w:sz="4" w:space="0" w:color="000000"/>
              <w:right w:val="single" w:sz="4" w:space="0" w:color="000000"/>
            </w:tcBorders>
          </w:tcPr>
          <w:p w14:paraId="30874041" w14:textId="3ECA4DE7" w:rsidR="00017643" w:rsidRPr="0065393E" w:rsidRDefault="00017643"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4FB8D368" w14:textId="3193EB42" w:rsidR="00017643" w:rsidRPr="0065393E" w:rsidRDefault="008B3735" w:rsidP="00542DAE">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 xml:space="preserve">Минимальные отступы от границ земельного участка в целях определения места допустимого размещения объекта </w:t>
            </w:r>
            <w:r w:rsidRPr="0065393E">
              <w:rPr>
                <w:color w:val="000000"/>
                <w:sz w:val="18"/>
                <w:szCs w:val="18"/>
              </w:rPr>
              <w:t>– 1</w:t>
            </w:r>
            <w:r w:rsidRPr="0065393E">
              <w:rPr>
                <w:rFonts w:eastAsia="Times New Roman"/>
                <w:color w:val="000000"/>
                <w:sz w:val="18"/>
                <w:szCs w:val="18"/>
                <w:lang w:eastAsia="ru-RU"/>
              </w:rPr>
              <w:t xml:space="preserve"> м</w:t>
            </w:r>
          </w:p>
        </w:tc>
        <w:tc>
          <w:tcPr>
            <w:tcW w:w="642" w:type="pct"/>
            <w:tcBorders>
              <w:top w:val="single" w:sz="4" w:space="0" w:color="000000"/>
              <w:left w:val="single" w:sz="4" w:space="0" w:color="000000"/>
              <w:bottom w:val="single" w:sz="4" w:space="0" w:color="000000"/>
              <w:right w:val="single" w:sz="4" w:space="0" w:color="000000"/>
            </w:tcBorders>
          </w:tcPr>
          <w:p w14:paraId="1F9F25EB" w14:textId="514DD1C6" w:rsidR="00017643" w:rsidRPr="0065393E" w:rsidRDefault="00ED793C" w:rsidP="00542DAE">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Не подлежит установлению</w:t>
            </w:r>
            <w:r w:rsidRPr="0065393E">
              <w:rPr>
                <w:rFonts w:eastAsia="Times New Roman"/>
                <w:color w:val="000000"/>
                <w:sz w:val="18"/>
                <w:szCs w:val="18"/>
                <w:lang w:eastAsia="ru-RU"/>
              </w:rPr>
              <w:t xml:space="preserve"> </w:t>
            </w:r>
          </w:p>
        </w:tc>
        <w:tc>
          <w:tcPr>
            <w:tcW w:w="642" w:type="pct"/>
            <w:tcBorders>
              <w:top w:val="single" w:sz="4" w:space="0" w:color="000000"/>
              <w:left w:val="single" w:sz="4" w:space="0" w:color="000000"/>
              <w:bottom w:val="single" w:sz="4" w:space="0" w:color="000000"/>
              <w:right w:val="single" w:sz="4" w:space="0" w:color="000000"/>
            </w:tcBorders>
          </w:tcPr>
          <w:p w14:paraId="377E7DFA" w14:textId="5395D9B9" w:rsidR="00017643" w:rsidRPr="0065393E" w:rsidRDefault="00017643" w:rsidP="00542DAE">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rFonts w:eastAsia="Times New Roman"/>
                <w:color w:val="000000"/>
                <w:sz w:val="18"/>
                <w:szCs w:val="18"/>
                <w:lang w:eastAsia="ru-RU"/>
              </w:rPr>
              <w:t xml:space="preserve">Максимальный процент застройки в границах земельного участка </w:t>
            </w:r>
            <w:r w:rsidRPr="0065393E">
              <w:rPr>
                <w:color w:val="000000"/>
                <w:sz w:val="18"/>
                <w:szCs w:val="18"/>
              </w:rPr>
              <w:t>– 60 %</w:t>
            </w:r>
          </w:p>
        </w:tc>
        <w:tc>
          <w:tcPr>
            <w:tcW w:w="641" w:type="pct"/>
            <w:tcBorders>
              <w:top w:val="single" w:sz="4" w:space="0" w:color="000000"/>
              <w:left w:val="single" w:sz="4" w:space="0" w:color="000000"/>
              <w:bottom w:val="single" w:sz="4" w:space="0" w:color="000000"/>
              <w:right w:val="single" w:sz="4" w:space="0" w:color="000000"/>
            </w:tcBorders>
          </w:tcPr>
          <w:p w14:paraId="0AB3BA99" w14:textId="7E18F338" w:rsidR="00017643" w:rsidRPr="0065393E" w:rsidRDefault="00017643"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Процент озеленения территории – </w:t>
            </w:r>
            <w:r w:rsidRPr="0065393E">
              <w:rPr>
                <w:color w:val="000000"/>
                <w:sz w:val="18"/>
                <w:szCs w:val="18"/>
              </w:rPr>
              <w:br/>
              <w:t>не менее 15 %</w:t>
            </w:r>
          </w:p>
        </w:tc>
      </w:tr>
      <w:tr w:rsidR="008D13DB" w:rsidRPr="0065393E" w14:paraId="19681ED6" w14:textId="77777777" w:rsidTr="000B3401">
        <w:trPr>
          <w:trHeight w:val="20"/>
        </w:trPr>
        <w:tc>
          <w:tcPr>
            <w:tcW w:w="145" w:type="pct"/>
            <w:tcBorders>
              <w:top w:val="single" w:sz="4" w:space="0" w:color="000000"/>
              <w:left w:val="single" w:sz="4" w:space="0" w:color="000000"/>
              <w:bottom w:val="single" w:sz="4" w:space="0" w:color="000000"/>
            </w:tcBorders>
            <w:shd w:val="clear" w:color="auto" w:fill="auto"/>
          </w:tcPr>
          <w:p w14:paraId="34B1CC6E" w14:textId="45DFF818" w:rsidR="008D13DB" w:rsidRPr="0065393E" w:rsidRDefault="008D13DB" w:rsidP="008D13DB">
            <w:pPr>
              <w:tabs>
                <w:tab w:val="left" w:pos="540"/>
                <w:tab w:val="left" w:pos="720"/>
                <w:tab w:val="left" w:pos="900"/>
                <w:tab w:val="left" w:pos="1080"/>
                <w:tab w:val="left" w:pos="1260"/>
                <w:tab w:val="left" w:pos="14459"/>
              </w:tabs>
              <w:spacing w:line="240" w:lineRule="auto"/>
              <w:ind w:firstLine="0"/>
              <w:jc w:val="center"/>
              <w:rPr>
                <w:color w:val="000000"/>
                <w:sz w:val="18"/>
                <w:szCs w:val="18"/>
              </w:rPr>
            </w:pPr>
            <w:r w:rsidRPr="0065393E">
              <w:rPr>
                <w:color w:val="000000"/>
                <w:sz w:val="18"/>
                <w:szCs w:val="18"/>
              </w:rPr>
              <w:t>9</w:t>
            </w:r>
          </w:p>
        </w:tc>
        <w:tc>
          <w:tcPr>
            <w:tcW w:w="726" w:type="pct"/>
            <w:tcBorders>
              <w:top w:val="single" w:sz="4" w:space="0" w:color="000000"/>
              <w:left w:val="single" w:sz="4" w:space="0" w:color="000000"/>
              <w:bottom w:val="single" w:sz="4" w:space="0" w:color="000000"/>
            </w:tcBorders>
            <w:shd w:val="clear" w:color="auto" w:fill="auto"/>
          </w:tcPr>
          <w:p w14:paraId="23FC6969" w14:textId="0900EBDC" w:rsidR="008D13DB" w:rsidRPr="0065393E" w:rsidRDefault="008D13DB" w:rsidP="008D13DB">
            <w:pPr>
              <w:tabs>
                <w:tab w:val="left" w:pos="14459"/>
              </w:tabs>
              <w:autoSpaceDE w:val="0"/>
              <w:spacing w:line="240" w:lineRule="auto"/>
              <w:ind w:right="142" w:firstLine="0"/>
              <w:jc w:val="left"/>
              <w:rPr>
                <w:color w:val="000000"/>
                <w:sz w:val="18"/>
                <w:szCs w:val="18"/>
              </w:rPr>
            </w:pPr>
            <w:r w:rsidRPr="0065393E">
              <w:rPr>
                <w:color w:val="000000"/>
                <w:sz w:val="18"/>
                <w:szCs w:val="18"/>
              </w:rPr>
              <w:t>Амбулаторное ветеринарное обслуживание (3.10.1)</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2564A5A2" w14:textId="36EC78D2" w:rsidR="008D13DB" w:rsidRPr="0065393E" w:rsidRDefault="008D13DB" w:rsidP="008D13D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Размещение объектов капитального строительства, предназначенных для оказания ветеринарных услуг без содержания животных</w:t>
            </w:r>
          </w:p>
        </w:tc>
        <w:tc>
          <w:tcPr>
            <w:tcW w:w="642" w:type="pct"/>
            <w:tcBorders>
              <w:top w:val="single" w:sz="4" w:space="0" w:color="000000"/>
              <w:left w:val="single" w:sz="4" w:space="0" w:color="000000"/>
              <w:bottom w:val="single" w:sz="4" w:space="0" w:color="000000"/>
              <w:right w:val="single" w:sz="4" w:space="0" w:color="000000"/>
            </w:tcBorders>
          </w:tcPr>
          <w:p w14:paraId="2132EC14" w14:textId="304D8191" w:rsidR="008D13DB" w:rsidRPr="0065393E" w:rsidRDefault="008D13DB" w:rsidP="008D13D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399785E5" w14:textId="7BFDBCBA" w:rsidR="008D13DB" w:rsidRPr="0065393E" w:rsidRDefault="008D13DB" w:rsidP="008D13DB">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со стороны улично-дорожной сети (улица, проспект, бульвар, шоссе) – </w:t>
            </w:r>
            <w:r w:rsidRPr="0065393E">
              <w:rPr>
                <w:color w:val="000000"/>
                <w:sz w:val="18"/>
                <w:szCs w:val="18"/>
              </w:rPr>
              <w:br/>
              <w:t xml:space="preserve">5 м, от границы земельного участка, </w:t>
            </w:r>
            <w:r w:rsidRPr="0065393E">
              <w:rPr>
                <w:color w:val="000000"/>
                <w:sz w:val="18"/>
                <w:szCs w:val="18"/>
              </w:rPr>
              <w:lastRenderedPageBreak/>
              <w:t xml:space="preserve">смежной с земельным участком, землями или земельными участками, находящимися в государственной и муниципальной собственности – 3 м </w:t>
            </w:r>
          </w:p>
        </w:tc>
        <w:tc>
          <w:tcPr>
            <w:tcW w:w="642" w:type="pct"/>
            <w:tcBorders>
              <w:top w:val="single" w:sz="4" w:space="0" w:color="000000"/>
              <w:left w:val="single" w:sz="4" w:space="0" w:color="000000"/>
              <w:bottom w:val="single" w:sz="4" w:space="0" w:color="000000"/>
              <w:right w:val="single" w:sz="4" w:space="0" w:color="000000"/>
            </w:tcBorders>
          </w:tcPr>
          <w:p w14:paraId="04F878BD" w14:textId="78D193E3" w:rsidR="008D13DB" w:rsidRPr="0065393E" w:rsidRDefault="008D13DB" w:rsidP="008D13DB">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lastRenderedPageBreak/>
              <w:t xml:space="preserve">Не подлежит установлению </w:t>
            </w:r>
          </w:p>
        </w:tc>
        <w:tc>
          <w:tcPr>
            <w:tcW w:w="642" w:type="pct"/>
            <w:tcBorders>
              <w:top w:val="single" w:sz="4" w:space="0" w:color="000000"/>
              <w:left w:val="single" w:sz="4" w:space="0" w:color="000000"/>
              <w:bottom w:val="single" w:sz="4" w:space="0" w:color="000000"/>
              <w:right w:val="single" w:sz="4" w:space="0" w:color="000000"/>
            </w:tcBorders>
          </w:tcPr>
          <w:p w14:paraId="4B3C9645" w14:textId="36CE65F3" w:rsidR="008D13DB" w:rsidRPr="0065393E" w:rsidRDefault="008D13DB" w:rsidP="008D13DB">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rFonts w:eastAsia="Times New Roman"/>
                <w:color w:val="000000"/>
                <w:sz w:val="18"/>
                <w:szCs w:val="18"/>
                <w:lang w:eastAsia="ru-RU"/>
              </w:rPr>
              <w:t xml:space="preserve">Максимальный процент застройки в границах земельного участка </w:t>
            </w:r>
            <w:r w:rsidRPr="0065393E">
              <w:rPr>
                <w:color w:val="000000"/>
                <w:sz w:val="18"/>
                <w:szCs w:val="18"/>
              </w:rPr>
              <w:t>– 60 %</w:t>
            </w:r>
          </w:p>
        </w:tc>
        <w:tc>
          <w:tcPr>
            <w:tcW w:w="641" w:type="pct"/>
            <w:tcBorders>
              <w:top w:val="single" w:sz="4" w:space="0" w:color="000000"/>
              <w:left w:val="single" w:sz="4" w:space="0" w:color="000000"/>
              <w:bottom w:val="single" w:sz="4" w:space="0" w:color="000000"/>
              <w:right w:val="single" w:sz="4" w:space="0" w:color="000000"/>
            </w:tcBorders>
          </w:tcPr>
          <w:p w14:paraId="6E5DA3F7" w14:textId="598BE24B" w:rsidR="008D13DB" w:rsidRPr="0065393E" w:rsidRDefault="008D13DB" w:rsidP="008D13D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Процент озеленения территории – </w:t>
            </w:r>
            <w:r w:rsidRPr="0065393E">
              <w:rPr>
                <w:color w:val="000000"/>
                <w:sz w:val="18"/>
                <w:szCs w:val="18"/>
              </w:rPr>
              <w:br/>
              <w:t>не менее 15 %</w:t>
            </w:r>
          </w:p>
        </w:tc>
      </w:tr>
      <w:tr w:rsidR="008D13DB" w:rsidRPr="0065393E" w14:paraId="58A908E2" w14:textId="77777777" w:rsidTr="000B3401">
        <w:trPr>
          <w:trHeight w:val="20"/>
        </w:trPr>
        <w:tc>
          <w:tcPr>
            <w:tcW w:w="145" w:type="pct"/>
            <w:tcBorders>
              <w:top w:val="single" w:sz="4" w:space="0" w:color="000000"/>
              <w:left w:val="single" w:sz="4" w:space="0" w:color="000000"/>
              <w:bottom w:val="single" w:sz="4" w:space="0" w:color="000000"/>
            </w:tcBorders>
            <w:shd w:val="clear" w:color="auto" w:fill="auto"/>
          </w:tcPr>
          <w:p w14:paraId="2188D344" w14:textId="3C3D9965" w:rsidR="008D13DB" w:rsidRPr="0065393E" w:rsidRDefault="008D13DB" w:rsidP="008D13DB">
            <w:pPr>
              <w:tabs>
                <w:tab w:val="left" w:pos="540"/>
                <w:tab w:val="left" w:pos="720"/>
                <w:tab w:val="left" w:pos="900"/>
                <w:tab w:val="left" w:pos="1080"/>
                <w:tab w:val="left" w:pos="1260"/>
                <w:tab w:val="left" w:pos="14459"/>
              </w:tabs>
              <w:spacing w:line="240" w:lineRule="auto"/>
              <w:ind w:firstLine="0"/>
              <w:jc w:val="center"/>
              <w:rPr>
                <w:color w:val="000000"/>
                <w:sz w:val="18"/>
                <w:szCs w:val="18"/>
              </w:rPr>
            </w:pPr>
            <w:r w:rsidRPr="0065393E">
              <w:rPr>
                <w:color w:val="000000"/>
                <w:sz w:val="18"/>
                <w:szCs w:val="18"/>
              </w:rPr>
              <w:lastRenderedPageBreak/>
              <w:t>10</w:t>
            </w:r>
          </w:p>
        </w:tc>
        <w:tc>
          <w:tcPr>
            <w:tcW w:w="726" w:type="pct"/>
            <w:tcBorders>
              <w:top w:val="single" w:sz="4" w:space="0" w:color="000000"/>
              <w:left w:val="single" w:sz="4" w:space="0" w:color="000000"/>
              <w:bottom w:val="single" w:sz="4" w:space="0" w:color="000000"/>
            </w:tcBorders>
            <w:shd w:val="clear" w:color="auto" w:fill="auto"/>
          </w:tcPr>
          <w:p w14:paraId="191D997E" w14:textId="77777777" w:rsidR="008D13DB" w:rsidRPr="0065393E" w:rsidRDefault="008D13DB" w:rsidP="008D13DB">
            <w:pPr>
              <w:tabs>
                <w:tab w:val="left" w:pos="14459"/>
              </w:tabs>
              <w:autoSpaceDE w:val="0"/>
              <w:spacing w:line="240" w:lineRule="auto"/>
              <w:ind w:right="142" w:firstLine="0"/>
              <w:jc w:val="left"/>
              <w:rPr>
                <w:color w:val="000000"/>
                <w:sz w:val="18"/>
                <w:szCs w:val="18"/>
              </w:rPr>
            </w:pPr>
            <w:r w:rsidRPr="0065393E">
              <w:rPr>
                <w:color w:val="000000"/>
                <w:sz w:val="18"/>
                <w:szCs w:val="18"/>
              </w:rPr>
              <w:t>Деловое управление (4.1)</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1F963CAF" w14:textId="77777777" w:rsidR="008D13DB" w:rsidRPr="0065393E" w:rsidRDefault="008D13DB" w:rsidP="008D13D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642" w:type="pct"/>
            <w:tcBorders>
              <w:top w:val="single" w:sz="4" w:space="0" w:color="000000"/>
              <w:left w:val="single" w:sz="4" w:space="0" w:color="000000"/>
              <w:bottom w:val="single" w:sz="4" w:space="0" w:color="000000"/>
              <w:right w:val="single" w:sz="4" w:space="0" w:color="000000"/>
            </w:tcBorders>
          </w:tcPr>
          <w:p w14:paraId="61A2CB1B" w14:textId="7F00ECD7" w:rsidR="008D13DB" w:rsidRPr="0065393E" w:rsidRDefault="008D13DB" w:rsidP="008D13D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3D56BA3A" w14:textId="04E1EFEA" w:rsidR="008D13DB" w:rsidRPr="0065393E" w:rsidRDefault="008D13DB" w:rsidP="008D13DB">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со стороны улично-дорожной сети (улица, проспект, бульвар, шоссе) – </w:t>
            </w:r>
            <w:r w:rsidRPr="0065393E">
              <w:rPr>
                <w:color w:val="000000"/>
                <w:sz w:val="18"/>
                <w:szCs w:val="18"/>
              </w:rPr>
              <w:br/>
              <w:t xml:space="preserve">5 м, от границы земельного участка, смежной с земельным участком, землями или земельными участками, находящимися в государственной и муниципальной собственности – 3 м </w:t>
            </w:r>
          </w:p>
        </w:tc>
        <w:tc>
          <w:tcPr>
            <w:tcW w:w="642" w:type="pct"/>
            <w:tcBorders>
              <w:top w:val="single" w:sz="4" w:space="0" w:color="000000"/>
              <w:left w:val="single" w:sz="4" w:space="0" w:color="000000"/>
              <w:bottom w:val="single" w:sz="4" w:space="0" w:color="000000"/>
              <w:right w:val="single" w:sz="4" w:space="0" w:color="000000"/>
            </w:tcBorders>
          </w:tcPr>
          <w:p w14:paraId="6C2C5D3D" w14:textId="7D8021B1" w:rsidR="008D13DB" w:rsidRPr="0065393E" w:rsidRDefault="008D13DB" w:rsidP="008D13DB">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Не подлежит установлению</w:t>
            </w:r>
            <w:r w:rsidRPr="0065393E">
              <w:rPr>
                <w:rFonts w:eastAsia="Times New Roman"/>
                <w:color w:val="000000"/>
                <w:sz w:val="18"/>
                <w:szCs w:val="18"/>
                <w:lang w:eastAsia="ru-RU"/>
              </w:rPr>
              <w:t xml:space="preserve"> </w:t>
            </w:r>
          </w:p>
        </w:tc>
        <w:tc>
          <w:tcPr>
            <w:tcW w:w="642" w:type="pct"/>
            <w:tcBorders>
              <w:top w:val="single" w:sz="4" w:space="0" w:color="000000"/>
              <w:left w:val="single" w:sz="4" w:space="0" w:color="000000"/>
              <w:bottom w:val="single" w:sz="4" w:space="0" w:color="000000"/>
              <w:right w:val="single" w:sz="4" w:space="0" w:color="000000"/>
            </w:tcBorders>
          </w:tcPr>
          <w:p w14:paraId="7D01CE7D" w14:textId="2729E9A7" w:rsidR="008D13DB" w:rsidRPr="0065393E" w:rsidRDefault="008D13DB" w:rsidP="008D13DB">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rFonts w:eastAsia="Times New Roman"/>
                <w:color w:val="000000"/>
                <w:sz w:val="18"/>
                <w:szCs w:val="18"/>
                <w:lang w:eastAsia="ru-RU"/>
              </w:rPr>
              <w:t xml:space="preserve">Максимальный процент застройки в границах земельного участка </w:t>
            </w:r>
            <w:r w:rsidRPr="0065393E">
              <w:rPr>
                <w:color w:val="000000"/>
                <w:sz w:val="18"/>
                <w:szCs w:val="18"/>
              </w:rPr>
              <w:t>– 60 %</w:t>
            </w:r>
          </w:p>
        </w:tc>
        <w:tc>
          <w:tcPr>
            <w:tcW w:w="641" w:type="pct"/>
            <w:tcBorders>
              <w:top w:val="single" w:sz="4" w:space="0" w:color="000000"/>
              <w:left w:val="single" w:sz="4" w:space="0" w:color="000000"/>
              <w:bottom w:val="single" w:sz="4" w:space="0" w:color="000000"/>
              <w:right w:val="single" w:sz="4" w:space="0" w:color="000000"/>
            </w:tcBorders>
          </w:tcPr>
          <w:p w14:paraId="495B8FD0" w14:textId="0F172E9F" w:rsidR="008D13DB" w:rsidRPr="0065393E" w:rsidRDefault="008D13DB" w:rsidP="008D13D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Процент озеленения территории – </w:t>
            </w:r>
            <w:r w:rsidRPr="0065393E">
              <w:rPr>
                <w:color w:val="000000"/>
                <w:sz w:val="18"/>
                <w:szCs w:val="18"/>
              </w:rPr>
              <w:br/>
              <w:t>не менее 15 %</w:t>
            </w:r>
          </w:p>
        </w:tc>
      </w:tr>
      <w:tr w:rsidR="008D13DB" w:rsidRPr="0065393E" w14:paraId="249F77B0" w14:textId="77777777" w:rsidTr="000B3401">
        <w:trPr>
          <w:trHeight w:val="20"/>
        </w:trPr>
        <w:tc>
          <w:tcPr>
            <w:tcW w:w="145" w:type="pct"/>
            <w:tcBorders>
              <w:top w:val="single" w:sz="4" w:space="0" w:color="000000"/>
              <w:left w:val="single" w:sz="4" w:space="0" w:color="000000"/>
              <w:bottom w:val="single" w:sz="4" w:space="0" w:color="000000"/>
            </w:tcBorders>
            <w:shd w:val="clear" w:color="auto" w:fill="auto"/>
          </w:tcPr>
          <w:p w14:paraId="795EA89F" w14:textId="22328804" w:rsidR="008D13DB" w:rsidRPr="0065393E" w:rsidRDefault="008D13DB" w:rsidP="008D13DB">
            <w:pPr>
              <w:tabs>
                <w:tab w:val="left" w:pos="540"/>
                <w:tab w:val="left" w:pos="720"/>
                <w:tab w:val="left" w:pos="900"/>
                <w:tab w:val="left" w:pos="1080"/>
                <w:tab w:val="left" w:pos="1260"/>
                <w:tab w:val="left" w:pos="14459"/>
              </w:tabs>
              <w:spacing w:line="240" w:lineRule="auto"/>
              <w:ind w:firstLine="0"/>
              <w:jc w:val="center"/>
              <w:rPr>
                <w:color w:val="000000"/>
                <w:sz w:val="18"/>
                <w:szCs w:val="18"/>
              </w:rPr>
            </w:pPr>
            <w:r w:rsidRPr="0065393E">
              <w:rPr>
                <w:color w:val="000000"/>
                <w:sz w:val="18"/>
                <w:szCs w:val="18"/>
              </w:rPr>
              <w:t>11</w:t>
            </w:r>
          </w:p>
        </w:tc>
        <w:tc>
          <w:tcPr>
            <w:tcW w:w="726" w:type="pct"/>
            <w:tcBorders>
              <w:top w:val="single" w:sz="4" w:space="0" w:color="000000"/>
              <w:left w:val="single" w:sz="4" w:space="0" w:color="000000"/>
              <w:bottom w:val="single" w:sz="4" w:space="0" w:color="000000"/>
            </w:tcBorders>
            <w:shd w:val="clear" w:color="auto" w:fill="auto"/>
          </w:tcPr>
          <w:p w14:paraId="3F77E063" w14:textId="1C83ADDF" w:rsidR="008D13DB" w:rsidRPr="0065393E" w:rsidRDefault="008D13DB" w:rsidP="008D13DB">
            <w:pPr>
              <w:tabs>
                <w:tab w:val="left" w:pos="14459"/>
              </w:tabs>
              <w:autoSpaceDE w:val="0"/>
              <w:spacing w:line="240" w:lineRule="auto"/>
              <w:ind w:right="142" w:firstLine="0"/>
              <w:jc w:val="left"/>
              <w:rPr>
                <w:color w:val="000000"/>
                <w:sz w:val="18"/>
                <w:szCs w:val="18"/>
              </w:rPr>
            </w:pPr>
            <w:r w:rsidRPr="0065393E">
              <w:rPr>
                <w:color w:val="000000"/>
                <w:sz w:val="18"/>
                <w:szCs w:val="18"/>
              </w:rPr>
              <w:t>Объекты торговли (торговые центры, торгово-развлекательные центры (комплексы) (4.2)</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24178455" w14:textId="77777777" w:rsidR="008D13DB" w:rsidRPr="0065393E" w:rsidRDefault="008D13DB" w:rsidP="008D13DB">
            <w:pPr>
              <w:tabs>
                <w:tab w:val="left" w:pos="14459"/>
              </w:tabs>
              <w:autoSpaceDE w:val="0"/>
              <w:spacing w:line="240" w:lineRule="auto"/>
              <w:ind w:firstLine="0"/>
              <w:jc w:val="left"/>
              <w:rPr>
                <w:color w:val="000000"/>
                <w:sz w:val="18"/>
                <w:szCs w:val="18"/>
              </w:rPr>
            </w:pPr>
            <w:r w:rsidRPr="0065393E">
              <w:rPr>
                <w:color w:val="000000"/>
                <w:sz w:val="18"/>
                <w:szCs w:val="18"/>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w:t>
            </w:r>
            <w:r w:rsidRPr="0065393E">
              <w:rPr>
                <w:color w:val="000000"/>
                <w:sz w:val="18"/>
                <w:szCs w:val="18"/>
              </w:rPr>
              <w:lastRenderedPageBreak/>
              <w:t xml:space="preserve">содержанием видов разрешенного использования с кодами 4.5, 4.6, 4.8-4.8.2; </w:t>
            </w:r>
          </w:p>
          <w:p w14:paraId="74E7FCEB" w14:textId="353C700B" w:rsidR="008D13DB" w:rsidRPr="0065393E" w:rsidRDefault="008D13DB" w:rsidP="008D13D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proofErr w:type="gramStart"/>
            <w:r w:rsidRPr="0065393E">
              <w:rPr>
                <w:color w:val="000000"/>
                <w:sz w:val="18"/>
                <w:szCs w:val="18"/>
              </w:rPr>
              <w:t>размещение</w:t>
            </w:r>
            <w:proofErr w:type="gramEnd"/>
            <w:r w:rsidRPr="0065393E">
              <w:rPr>
                <w:color w:val="000000"/>
                <w:sz w:val="18"/>
                <w:szCs w:val="18"/>
              </w:rPr>
              <w:t xml:space="preserve"> гаражей и (или) стоянок для автомобилей сотрудников и посетителей торгового центра</w:t>
            </w:r>
          </w:p>
        </w:tc>
        <w:tc>
          <w:tcPr>
            <w:tcW w:w="642" w:type="pct"/>
            <w:tcBorders>
              <w:top w:val="single" w:sz="4" w:space="0" w:color="000000"/>
              <w:left w:val="single" w:sz="4" w:space="0" w:color="000000"/>
              <w:bottom w:val="single" w:sz="4" w:space="0" w:color="000000"/>
              <w:right w:val="single" w:sz="4" w:space="0" w:color="000000"/>
            </w:tcBorders>
          </w:tcPr>
          <w:p w14:paraId="6AA3348E" w14:textId="77777777" w:rsidR="008D13DB" w:rsidRPr="0065393E" w:rsidRDefault="008D13DB" w:rsidP="008D13DB">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lastRenderedPageBreak/>
              <w:t xml:space="preserve">Минимальные размеры земельного участка </w:t>
            </w:r>
            <w:r w:rsidRPr="0065393E">
              <w:rPr>
                <w:color w:val="000000"/>
                <w:sz w:val="18"/>
                <w:szCs w:val="18"/>
              </w:rPr>
              <w:t>–</w:t>
            </w:r>
            <w:r w:rsidRPr="0065393E">
              <w:rPr>
                <w:rFonts w:eastAsia="Times New Roman"/>
                <w:color w:val="000000"/>
                <w:sz w:val="18"/>
                <w:szCs w:val="18"/>
                <w:lang w:eastAsia="ru-RU"/>
              </w:rPr>
              <w:t xml:space="preserve"> </w:t>
            </w:r>
            <w:r w:rsidRPr="0065393E">
              <w:rPr>
                <w:rFonts w:eastAsia="Times New Roman"/>
                <w:color w:val="000000"/>
                <w:sz w:val="18"/>
                <w:szCs w:val="18"/>
                <w:lang w:eastAsia="ru-RU"/>
              </w:rPr>
              <w:br/>
              <w:t>5000 кв. м.</w:t>
            </w:r>
          </w:p>
          <w:p w14:paraId="12240E45" w14:textId="77777777" w:rsidR="008D13DB" w:rsidRPr="0065393E" w:rsidRDefault="008D13DB" w:rsidP="008D13DB">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Максимальный размер земельного участка не подлежит установлению</w:t>
            </w:r>
          </w:p>
          <w:p w14:paraId="02DEC41A" w14:textId="77777777" w:rsidR="008D13DB" w:rsidRPr="0065393E" w:rsidRDefault="008D13DB" w:rsidP="008D13D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p>
        </w:tc>
        <w:tc>
          <w:tcPr>
            <w:tcW w:w="642" w:type="pct"/>
            <w:tcBorders>
              <w:top w:val="single" w:sz="4" w:space="0" w:color="000000"/>
              <w:left w:val="single" w:sz="4" w:space="0" w:color="000000"/>
              <w:bottom w:val="single" w:sz="4" w:space="0" w:color="000000"/>
              <w:right w:val="single" w:sz="4" w:space="0" w:color="000000"/>
            </w:tcBorders>
          </w:tcPr>
          <w:p w14:paraId="3715CF52" w14:textId="081315EC" w:rsidR="008D13DB" w:rsidRPr="0065393E" w:rsidRDefault="008D13DB" w:rsidP="008D13DB">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lastRenderedPageBreak/>
              <w:t xml:space="preserve">Минимальные отступы от границ земельных участков в целях определения мест допустимого размещения зданий, строений, сооружений, за </w:t>
            </w:r>
            <w:r w:rsidRPr="0065393E">
              <w:rPr>
                <w:color w:val="000000"/>
                <w:sz w:val="18"/>
                <w:szCs w:val="18"/>
              </w:rPr>
              <w:lastRenderedPageBreak/>
              <w:t xml:space="preserve">пределами которых запрещено строительство зданий, строений, сооружений - со стороны улично-дорожной сети (улица, проспект, бульвар, шоссе) – </w:t>
            </w:r>
            <w:r w:rsidRPr="0065393E">
              <w:rPr>
                <w:color w:val="000000"/>
                <w:sz w:val="18"/>
                <w:szCs w:val="18"/>
              </w:rPr>
              <w:br/>
              <w:t xml:space="preserve">5 м, от границы земельного участка, смежной с земельным участком, землями или земельными участками, находящимися в государственной и муниципальной собственности – 3 м </w:t>
            </w:r>
          </w:p>
        </w:tc>
        <w:tc>
          <w:tcPr>
            <w:tcW w:w="642" w:type="pct"/>
            <w:tcBorders>
              <w:top w:val="single" w:sz="4" w:space="0" w:color="000000"/>
              <w:left w:val="single" w:sz="4" w:space="0" w:color="000000"/>
              <w:bottom w:val="single" w:sz="4" w:space="0" w:color="000000"/>
              <w:right w:val="single" w:sz="4" w:space="0" w:color="000000"/>
            </w:tcBorders>
          </w:tcPr>
          <w:p w14:paraId="5ABF4745" w14:textId="7B8ED420" w:rsidR="008D13DB" w:rsidRPr="0065393E" w:rsidRDefault="008D13DB" w:rsidP="008D13DB">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lastRenderedPageBreak/>
              <w:t>Не подлежит установлению</w:t>
            </w:r>
            <w:r w:rsidRPr="0065393E">
              <w:rPr>
                <w:rFonts w:eastAsia="Times New Roman"/>
                <w:color w:val="000000"/>
                <w:sz w:val="18"/>
                <w:szCs w:val="18"/>
                <w:lang w:eastAsia="ru-RU"/>
              </w:rPr>
              <w:t xml:space="preserve"> </w:t>
            </w:r>
          </w:p>
        </w:tc>
        <w:tc>
          <w:tcPr>
            <w:tcW w:w="642" w:type="pct"/>
            <w:tcBorders>
              <w:top w:val="single" w:sz="4" w:space="0" w:color="000000"/>
              <w:left w:val="single" w:sz="4" w:space="0" w:color="000000"/>
              <w:bottom w:val="single" w:sz="4" w:space="0" w:color="000000"/>
              <w:right w:val="single" w:sz="4" w:space="0" w:color="000000"/>
            </w:tcBorders>
          </w:tcPr>
          <w:p w14:paraId="771E01AC" w14:textId="0DF5855C" w:rsidR="008D13DB" w:rsidRPr="0065393E" w:rsidRDefault="008D13DB" w:rsidP="008D13DB">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rFonts w:eastAsia="Times New Roman"/>
                <w:color w:val="000000"/>
                <w:sz w:val="18"/>
                <w:szCs w:val="18"/>
                <w:lang w:eastAsia="ru-RU"/>
              </w:rPr>
              <w:t xml:space="preserve">Максимальный процент застройки в границах земельного участка </w:t>
            </w:r>
            <w:r w:rsidRPr="0065393E">
              <w:rPr>
                <w:color w:val="000000"/>
                <w:sz w:val="18"/>
                <w:szCs w:val="18"/>
              </w:rPr>
              <w:t>– 65 %</w:t>
            </w:r>
          </w:p>
        </w:tc>
        <w:tc>
          <w:tcPr>
            <w:tcW w:w="641" w:type="pct"/>
            <w:tcBorders>
              <w:top w:val="single" w:sz="4" w:space="0" w:color="000000"/>
              <w:left w:val="single" w:sz="4" w:space="0" w:color="000000"/>
              <w:bottom w:val="single" w:sz="4" w:space="0" w:color="000000"/>
              <w:right w:val="single" w:sz="4" w:space="0" w:color="000000"/>
            </w:tcBorders>
          </w:tcPr>
          <w:p w14:paraId="55331AFE" w14:textId="29BF53A8" w:rsidR="008D13DB" w:rsidRPr="0065393E" w:rsidRDefault="008D13DB" w:rsidP="008D13D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Процент озеленения территории – </w:t>
            </w:r>
            <w:r w:rsidRPr="0065393E">
              <w:rPr>
                <w:color w:val="000000"/>
                <w:sz w:val="18"/>
                <w:szCs w:val="18"/>
              </w:rPr>
              <w:br/>
              <w:t>не менее 15 %</w:t>
            </w:r>
          </w:p>
        </w:tc>
      </w:tr>
      <w:tr w:rsidR="008D13DB" w:rsidRPr="0065393E" w14:paraId="07B1305F" w14:textId="77777777" w:rsidTr="000B3401">
        <w:trPr>
          <w:trHeight w:val="20"/>
        </w:trPr>
        <w:tc>
          <w:tcPr>
            <w:tcW w:w="145" w:type="pct"/>
            <w:tcBorders>
              <w:top w:val="single" w:sz="4" w:space="0" w:color="000000"/>
              <w:left w:val="single" w:sz="4" w:space="0" w:color="000000"/>
              <w:bottom w:val="single" w:sz="4" w:space="0" w:color="000000"/>
            </w:tcBorders>
            <w:shd w:val="clear" w:color="auto" w:fill="auto"/>
          </w:tcPr>
          <w:p w14:paraId="412D1631" w14:textId="0798D082" w:rsidR="008D13DB" w:rsidRPr="0065393E" w:rsidRDefault="008D13DB" w:rsidP="008D13DB">
            <w:pPr>
              <w:tabs>
                <w:tab w:val="left" w:pos="540"/>
                <w:tab w:val="left" w:pos="720"/>
                <w:tab w:val="left" w:pos="900"/>
                <w:tab w:val="left" w:pos="1080"/>
                <w:tab w:val="left" w:pos="1260"/>
                <w:tab w:val="left" w:pos="14459"/>
              </w:tabs>
              <w:spacing w:line="240" w:lineRule="auto"/>
              <w:ind w:firstLine="0"/>
              <w:jc w:val="center"/>
              <w:rPr>
                <w:color w:val="000000"/>
                <w:sz w:val="18"/>
                <w:szCs w:val="18"/>
              </w:rPr>
            </w:pPr>
            <w:r w:rsidRPr="0065393E">
              <w:rPr>
                <w:color w:val="000000"/>
                <w:sz w:val="18"/>
                <w:szCs w:val="18"/>
              </w:rPr>
              <w:lastRenderedPageBreak/>
              <w:t>12</w:t>
            </w:r>
          </w:p>
        </w:tc>
        <w:tc>
          <w:tcPr>
            <w:tcW w:w="726" w:type="pct"/>
            <w:tcBorders>
              <w:top w:val="single" w:sz="4" w:space="0" w:color="000000"/>
              <w:left w:val="single" w:sz="4" w:space="0" w:color="000000"/>
              <w:bottom w:val="single" w:sz="4" w:space="0" w:color="000000"/>
            </w:tcBorders>
            <w:shd w:val="clear" w:color="auto" w:fill="auto"/>
          </w:tcPr>
          <w:p w14:paraId="79B93ABA" w14:textId="73D1F422" w:rsidR="008D13DB" w:rsidRPr="0065393E" w:rsidRDefault="008D13DB" w:rsidP="008D13DB">
            <w:pPr>
              <w:tabs>
                <w:tab w:val="left" w:pos="14459"/>
              </w:tabs>
              <w:autoSpaceDE w:val="0"/>
              <w:spacing w:line="240" w:lineRule="auto"/>
              <w:ind w:right="142" w:firstLine="0"/>
              <w:jc w:val="left"/>
              <w:rPr>
                <w:color w:val="000000"/>
                <w:sz w:val="18"/>
                <w:szCs w:val="18"/>
              </w:rPr>
            </w:pPr>
            <w:r w:rsidRPr="0065393E">
              <w:rPr>
                <w:color w:val="000000"/>
                <w:sz w:val="18"/>
                <w:szCs w:val="18"/>
              </w:rPr>
              <w:t>Рынки (4.3)</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5ADF6DC6" w14:textId="77777777" w:rsidR="008D13DB" w:rsidRPr="0065393E" w:rsidRDefault="008D13DB" w:rsidP="008D13DB">
            <w:pPr>
              <w:tabs>
                <w:tab w:val="left" w:pos="14459"/>
              </w:tabs>
              <w:autoSpaceDE w:val="0"/>
              <w:adjustRightInd w:val="0"/>
              <w:spacing w:line="240" w:lineRule="auto"/>
              <w:ind w:right="142" w:firstLine="0"/>
              <w:jc w:val="left"/>
              <w:rPr>
                <w:color w:val="000000"/>
                <w:sz w:val="18"/>
                <w:szCs w:val="18"/>
              </w:rPr>
            </w:pPr>
            <w:r w:rsidRPr="0065393E">
              <w:rPr>
                <w:color w:val="000000"/>
                <w:sz w:val="18"/>
                <w:szCs w:val="18"/>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14:paraId="520EE51C" w14:textId="48831A0C" w:rsidR="008D13DB" w:rsidRPr="0065393E" w:rsidRDefault="008D13DB" w:rsidP="008D13D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proofErr w:type="gramStart"/>
            <w:r w:rsidRPr="0065393E">
              <w:rPr>
                <w:color w:val="000000"/>
                <w:sz w:val="18"/>
                <w:szCs w:val="18"/>
              </w:rPr>
              <w:t>размещение</w:t>
            </w:r>
            <w:proofErr w:type="gramEnd"/>
            <w:r w:rsidRPr="0065393E">
              <w:rPr>
                <w:color w:val="000000"/>
                <w:sz w:val="18"/>
                <w:szCs w:val="18"/>
              </w:rPr>
              <w:t xml:space="preserve"> гаражей и (или) стоянок для автомобилей сотрудников и посетителей рынка</w:t>
            </w:r>
          </w:p>
        </w:tc>
        <w:tc>
          <w:tcPr>
            <w:tcW w:w="642" w:type="pct"/>
            <w:tcBorders>
              <w:top w:val="single" w:sz="4" w:space="0" w:color="000000"/>
              <w:left w:val="single" w:sz="4" w:space="0" w:color="000000"/>
              <w:bottom w:val="single" w:sz="4" w:space="0" w:color="000000"/>
              <w:right w:val="single" w:sz="4" w:space="0" w:color="000000"/>
            </w:tcBorders>
          </w:tcPr>
          <w:p w14:paraId="688B2562" w14:textId="77777777" w:rsidR="008D13DB" w:rsidRPr="0065393E" w:rsidRDefault="008D13DB" w:rsidP="008D13DB">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 xml:space="preserve">Минимальные размеры земельного участка </w:t>
            </w:r>
            <w:r w:rsidRPr="0065393E">
              <w:rPr>
                <w:color w:val="000000"/>
                <w:sz w:val="18"/>
                <w:szCs w:val="18"/>
              </w:rPr>
              <w:t>–</w:t>
            </w:r>
            <w:r w:rsidRPr="0065393E">
              <w:rPr>
                <w:rFonts w:eastAsia="Times New Roman"/>
                <w:color w:val="000000"/>
                <w:sz w:val="18"/>
                <w:szCs w:val="18"/>
                <w:lang w:eastAsia="ru-RU"/>
              </w:rPr>
              <w:t xml:space="preserve"> </w:t>
            </w:r>
            <w:r w:rsidRPr="0065393E">
              <w:rPr>
                <w:rFonts w:eastAsia="Times New Roman"/>
                <w:color w:val="000000"/>
                <w:sz w:val="18"/>
                <w:szCs w:val="18"/>
                <w:lang w:eastAsia="ru-RU"/>
              </w:rPr>
              <w:br/>
              <w:t>100 кв. м.</w:t>
            </w:r>
          </w:p>
          <w:p w14:paraId="3D261770" w14:textId="77777777" w:rsidR="008D13DB" w:rsidRPr="0065393E" w:rsidRDefault="008D13DB" w:rsidP="008D13DB">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Максимальный размер земельного участка не подлежит установлению</w:t>
            </w:r>
          </w:p>
          <w:p w14:paraId="2078409C" w14:textId="77777777" w:rsidR="008D13DB" w:rsidRPr="0065393E" w:rsidRDefault="008D13DB" w:rsidP="008D13D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p>
        </w:tc>
        <w:tc>
          <w:tcPr>
            <w:tcW w:w="642" w:type="pct"/>
            <w:tcBorders>
              <w:top w:val="single" w:sz="4" w:space="0" w:color="000000"/>
              <w:left w:val="single" w:sz="4" w:space="0" w:color="000000"/>
              <w:bottom w:val="single" w:sz="4" w:space="0" w:color="000000"/>
              <w:right w:val="single" w:sz="4" w:space="0" w:color="000000"/>
            </w:tcBorders>
          </w:tcPr>
          <w:p w14:paraId="4053678E" w14:textId="24897F32" w:rsidR="008D13DB" w:rsidRPr="0065393E" w:rsidRDefault="008D13DB" w:rsidP="008D13DB">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со стороны улично-дорожной сети (улица, проспект, бульвар, шоссе) – </w:t>
            </w:r>
            <w:r w:rsidRPr="0065393E">
              <w:rPr>
                <w:color w:val="000000"/>
                <w:sz w:val="18"/>
                <w:szCs w:val="18"/>
              </w:rPr>
              <w:br/>
              <w:t xml:space="preserve">5 м, от границы земельного участка, смежной с земельным участком, землями или земельными участками, находящимися в </w:t>
            </w:r>
            <w:r w:rsidRPr="0065393E">
              <w:rPr>
                <w:color w:val="000000"/>
                <w:sz w:val="18"/>
                <w:szCs w:val="18"/>
              </w:rPr>
              <w:lastRenderedPageBreak/>
              <w:t xml:space="preserve">государственной и муниципальной собственности – 3 м </w:t>
            </w:r>
          </w:p>
        </w:tc>
        <w:tc>
          <w:tcPr>
            <w:tcW w:w="642" w:type="pct"/>
            <w:tcBorders>
              <w:top w:val="single" w:sz="4" w:space="0" w:color="000000"/>
              <w:left w:val="single" w:sz="4" w:space="0" w:color="000000"/>
              <w:bottom w:val="single" w:sz="4" w:space="0" w:color="000000"/>
              <w:right w:val="single" w:sz="4" w:space="0" w:color="000000"/>
            </w:tcBorders>
          </w:tcPr>
          <w:p w14:paraId="5AB885FB" w14:textId="77C21EEF" w:rsidR="008D13DB" w:rsidRPr="0065393E" w:rsidRDefault="008D13DB" w:rsidP="008D13DB">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lastRenderedPageBreak/>
              <w:t>Не подлежит установлению</w:t>
            </w:r>
            <w:r w:rsidRPr="0065393E">
              <w:rPr>
                <w:rFonts w:eastAsia="Times New Roman"/>
                <w:color w:val="000000"/>
                <w:sz w:val="18"/>
                <w:szCs w:val="18"/>
                <w:lang w:eastAsia="ru-RU"/>
              </w:rPr>
              <w:t xml:space="preserve"> </w:t>
            </w:r>
          </w:p>
        </w:tc>
        <w:tc>
          <w:tcPr>
            <w:tcW w:w="642" w:type="pct"/>
            <w:tcBorders>
              <w:top w:val="single" w:sz="4" w:space="0" w:color="000000"/>
              <w:left w:val="single" w:sz="4" w:space="0" w:color="000000"/>
              <w:bottom w:val="single" w:sz="4" w:space="0" w:color="000000"/>
              <w:right w:val="single" w:sz="4" w:space="0" w:color="000000"/>
            </w:tcBorders>
          </w:tcPr>
          <w:p w14:paraId="73F8CE64" w14:textId="1F09DE29" w:rsidR="008D13DB" w:rsidRPr="0065393E" w:rsidRDefault="008D13DB" w:rsidP="008D13DB">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rFonts w:eastAsia="Times New Roman"/>
                <w:color w:val="000000"/>
                <w:sz w:val="18"/>
                <w:szCs w:val="18"/>
                <w:lang w:eastAsia="ru-RU"/>
              </w:rPr>
              <w:t xml:space="preserve">Максимальный процент застройки в границах земельного участка </w:t>
            </w:r>
            <w:r w:rsidRPr="0065393E">
              <w:rPr>
                <w:color w:val="000000"/>
                <w:sz w:val="18"/>
                <w:szCs w:val="18"/>
              </w:rPr>
              <w:t>– 65 %</w:t>
            </w:r>
          </w:p>
        </w:tc>
        <w:tc>
          <w:tcPr>
            <w:tcW w:w="641" w:type="pct"/>
            <w:tcBorders>
              <w:top w:val="single" w:sz="4" w:space="0" w:color="000000"/>
              <w:left w:val="single" w:sz="4" w:space="0" w:color="000000"/>
              <w:bottom w:val="single" w:sz="4" w:space="0" w:color="000000"/>
              <w:right w:val="single" w:sz="4" w:space="0" w:color="000000"/>
            </w:tcBorders>
          </w:tcPr>
          <w:p w14:paraId="2B12B4DC" w14:textId="0D42A526" w:rsidR="008D13DB" w:rsidRPr="0065393E" w:rsidRDefault="008D13DB" w:rsidP="008D13D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Процент озеленения территории – </w:t>
            </w:r>
            <w:r w:rsidRPr="0065393E">
              <w:rPr>
                <w:color w:val="000000"/>
                <w:sz w:val="18"/>
                <w:szCs w:val="18"/>
              </w:rPr>
              <w:br/>
              <w:t>не менее 15 %</w:t>
            </w:r>
          </w:p>
        </w:tc>
      </w:tr>
      <w:tr w:rsidR="008D13DB" w:rsidRPr="0065393E" w14:paraId="74F5969E" w14:textId="77777777" w:rsidTr="000B3401">
        <w:trPr>
          <w:trHeight w:val="20"/>
        </w:trPr>
        <w:tc>
          <w:tcPr>
            <w:tcW w:w="145" w:type="pct"/>
            <w:tcBorders>
              <w:top w:val="single" w:sz="4" w:space="0" w:color="000000"/>
              <w:left w:val="single" w:sz="4" w:space="0" w:color="000000"/>
              <w:bottom w:val="single" w:sz="4" w:space="0" w:color="000000"/>
            </w:tcBorders>
            <w:shd w:val="clear" w:color="auto" w:fill="auto"/>
          </w:tcPr>
          <w:p w14:paraId="2501B208" w14:textId="0C83B08B" w:rsidR="008D13DB" w:rsidRPr="0065393E" w:rsidRDefault="008D13DB" w:rsidP="008D13DB">
            <w:pPr>
              <w:tabs>
                <w:tab w:val="left" w:pos="540"/>
                <w:tab w:val="left" w:pos="720"/>
                <w:tab w:val="left" w:pos="900"/>
                <w:tab w:val="left" w:pos="1080"/>
                <w:tab w:val="left" w:pos="1260"/>
                <w:tab w:val="left" w:pos="14459"/>
              </w:tabs>
              <w:spacing w:line="240" w:lineRule="auto"/>
              <w:ind w:firstLine="0"/>
              <w:jc w:val="center"/>
              <w:rPr>
                <w:color w:val="000000"/>
                <w:sz w:val="18"/>
                <w:szCs w:val="18"/>
              </w:rPr>
            </w:pPr>
            <w:r w:rsidRPr="0065393E">
              <w:rPr>
                <w:color w:val="000000"/>
                <w:sz w:val="18"/>
                <w:szCs w:val="18"/>
              </w:rPr>
              <w:lastRenderedPageBreak/>
              <w:t>13</w:t>
            </w:r>
          </w:p>
        </w:tc>
        <w:tc>
          <w:tcPr>
            <w:tcW w:w="726" w:type="pct"/>
            <w:tcBorders>
              <w:top w:val="single" w:sz="4" w:space="0" w:color="000000"/>
              <w:left w:val="single" w:sz="4" w:space="0" w:color="000000"/>
              <w:bottom w:val="single" w:sz="4" w:space="0" w:color="000000"/>
            </w:tcBorders>
            <w:shd w:val="clear" w:color="auto" w:fill="auto"/>
          </w:tcPr>
          <w:p w14:paraId="4D17AB48" w14:textId="37C25FF9" w:rsidR="008D13DB" w:rsidRPr="0065393E" w:rsidRDefault="008D13DB" w:rsidP="008D13DB">
            <w:pPr>
              <w:tabs>
                <w:tab w:val="left" w:pos="14459"/>
              </w:tabs>
              <w:autoSpaceDE w:val="0"/>
              <w:spacing w:line="240" w:lineRule="auto"/>
              <w:ind w:right="142" w:firstLine="0"/>
              <w:jc w:val="left"/>
              <w:rPr>
                <w:color w:val="000000"/>
                <w:sz w:val="18"/>
                <w:szCs w:val="18"/>
              </w:rPr>
            </w:pPr>
            <w:r w:rsidRPr="0065393E">
              <w:rPr>
                <w:color w:val="000000"/>
                <w:sz w:val="18"/>
                <w:szCs w:val="18"/>
              </w:rPr>
              <w:t>Магазины (4.4)</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2012C2D9" w14:textId="13A9B830" w:rsidR="008D13DB" w:rsidRPr="0065393E" w:rsidRDefault="008D13DB" w:rsidP="008D13D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642" w:type="pct"/>
            <w:tcBorders>
              <w:top w:val="single" w:sz="4" w:space="0" w:color="000000"/>
              <w:left w:val="single" w:sz="4" w:space="0" w:color="000000"/>
              <w:bottom w:val="single" w:sz="4" w:space="0" w:color="000000"/>
              <w:right w:val="single" w:sz="4" w:space="0" w:color="000000"/>
            </w:tcBorders>
          </w:tcPr>
          <w:p w14:paraId="692A7C63" w14:textId="77777777" w:rsidR="008D13DB" w:rsidRPr="0065393E" w:rsidRDefault="008D13DB" w:rsidP="008D13DB">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 xml:space="preserve">Минимальные размеры земельного участка </w:t>
            </w:r>
            <w:r w:rsidRPr="0065393E">
              <w:rPr>
                <w:color w:val="000000"/>
                <w:sz w:val="18"/>
                <w:szCs w:val="18"/>
              </w:rPr>
              <w:t>–</w:t>
            </w:r>
            <w:r w:rsidRPr="0065393E">
              <w:rPr>
                <w:rFonts w:eastAsia="Times New Roman"/>
                <w:color w:val="000000"/>
                <w:sz w:val="18"/>
                <w:szCs w:val="18"/>
                <w:lang w:eastAsia="ru-RU"/>
              </w:rPr>
              <w:t xml:space="preserve"> </w:t>
            </w:r>
            <w:r w:rsidRPr="0065393E">
              <w:rPr>
                <w:rFonts w:eastAsia="Times New Roman"/>
                <w:color w:val="000000"/>
                <w:sz w:val="18"/>
                <w:szCs w:val="18"/>
                <w:lang w:eastAsia="ru-RU"/>
              </w:rPr>
              <w:br/>
              <w:t>200 кв. м.</w:t>
            </w:r>
          </w:p>
          <w:p w14:paraId="0AC9C292" w14:textId="1DF2CA31" w:rsidR="008D13DB" w:rsidRPr="0065393E" w:rsidRDefault="008D13DB" w:rsidP="008D13D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Максимальный размер земельного участка – </w:t>
            </w: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793A164E" w14:textId="070841B8" w:rsidR="008D13DB" w:rsidRPr="0065393E" w:rsidRDefault="008D13DB" w:rsidP="008D13DB">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со стороны улично-дорожной сети (улица, проспект, бульвар, шоссе) – </w:t>
            </w:r>
            <w:r w:rsidRPr="0065393E">
              <w:rPr>
                <w:color w:val="000000"/>
                <w:sz w:val="18"/>
                <w:szCs w:val="18"/>
              </w:rPr>
              <w:br/>
              <w:t xml:space="preserve">5 м, от границы земельного участка, смежной с земельным участком, землями или земельными участками, находящимися в государственной и муниципальной собственности – 3 м </w:t>
            </w:r>
          </w:p>
        </w:tc>
        <w:tc>
          <w:tcPr>
            <w:tcW w:w="642" w:type="pct"/>
            <w:tcBorders>
              <w:top w:val="single" w:sz="4" w:space="0" w:color="000000"/>
              <w:left w:val="single" w:sz="4" w:space="0" w:color="000000"/>
              <w:bottom w:val="single" w:sz="4" w:space="0" w:color="000000"/>
              <w:right w:val="single" w:sz="4" w:space="0" w:color="000000"/>
            </w:tcBorders>
          </w:tcPr>
          <w:p w14:paraId="4476A22D" w14:textId="7BC3BEA8" w:rsidR="008D13DB" w:rsidRPr="0065393E" w:rsidRDefault="008D13DB" w:rsidP="008D13DB">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16386B4C" w14:textId="589C8629" w:rsidR="008D13DB" w:rsidRPr="0065393E" w:rsidRDefault="008D13DB" w:rsidP="008D13DB">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rFonts w:eastAsia="Times New Roman"/>
                <w:color w:val="000000"/>
                <w:sz w:val="18"/>
                <w:szCs w:val="18"/>
                <w:lang w:eastAsia="ru-RU"/>
              </w:rPr>
              <w:t xml:space="preserve">Максимальный процент застройки в границах земельного участка </w:t>
            </w:r>
            <w:r w:rsidRPr="0065393E">
              <w:rPr>
                <w:color w:val="000000"/>
                <w:sz w:val="18"/>
                <w:szCs w:val="18"/>
              </w:rPr>
              <w:t>– 60 %</w:t>
            </w:r>
          </w:p>
        </w:tc>
        <w:tc>
          <w:tcPr>
            <w:tcW w:w="641" w:type="pct"/>
            <w:tcBorders>
              <w:top w:val="single" w:sz="4" w:space="0" w:color="000000"/>
              <w:left w:val="single" w:sz="4" w:space="0" w:color="000000"/>
              <w:bottom w:val="single" w:sz="4" w:space="0" w:color="000000"/>
              <w:right w:val="single" w:sz="4" w:space="0" w:color="000000"/>
            </w:tcBorders>
          </w:tcPr>
          <w:p w14:paraId="0D78F903" w14:textId="17ABF008" w:rsidR="008D13DB" w:rsidRPr="0065393E" w:rsidRDefault="008D13DB" w:rsidP="008D13D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Процент озеленения территории – </w:t>
            </w:r>
            <w:r w:rsidRPr="0065393E">
              <w:rPr>
                <w:color w:val="000000"/>
                <w:sz w:val="18"/>
                <w:szCs w:val="18"/>
              </w:rPr>
              <w:br/>
              <w:t>не менее 15 %</w:t>
            </w:r>
          </w:p>
        </w:tc>
      </w:tr>
      <w:tr w:rsidR="008D13DB" w:rsidRPr="0065393E" w14:paraId="55EB9131" w14:textId="77777777" w:rsidTr="000B3401">
        <w:trPr>
          <w:trHeight w:val="20"/>
        </w:trPr>
        <w:tc>
          <w:tcPr>
            <w:tcW w:w="145" w:type="pct"/>
            <w:tcBorders>
              <w:top w:val="single" w:sz="4" w:space="0" w:color="000000"/>
              <w:left w:val="single" w:sz="4" w:space="0" w:color="000000"/>
              <w:bottom w:val="single" w:sz="4" w:space="0" w:color="000000"/>
            </w:tcBorders>
            <w:shd w:val="clear" w:color="auto" w:fill="auto"/>
          </w:tcPr>
          <w:p w14:paraId="67C6BCA3" w14:textId="30C15ECB" w:rsidR="008D13DB" w:rsidRPr="0065393E" w:rsidRDefault="008D13DB" w:rsidP="008D13DB">
            <w:pPr>
              <w:tabs>
                <w:tab w:val="left" w:pos="540"/>
                <w:tab w:val="left" w:pos="720"/>
                <w:tab w:val="left" w:pos="900"/>
                <w:tab w:val="left" w:pos="1080"/>
                <w:tab w:val="left" w:pos="1260"/>
                <w:tab w:val="left" w:pos="14459"/>
              </w:tabs>
              <w:spacing w:line="240" w:lineRule="auto"/>
              <w:ind w:firstLine="0"/>
              <w:jc w:val="center"/>
              <w:rPr>
                <w:color w:val="000000"/>
                <w:sz w:val="18"/>
                <w:szCs w:val="18"/>
              </w:rPr>
            </w:pPr>
            <w:r w:rsidRPr="0065393E">
              <w:rPr>
                <w:color w:val="000000"/>
                <w:sz w:val="18"/>
                <w:szCs w:val="18"/>
              </w:rPr>
              <w:t>14</w:t>
            </w:r>
          </w:p>
        </w:tc>
        <w:tc>
          <w:tcPr>
            <w:tcW w:w="726" w:type="pct"/>
            <w:tcBorders>
              <w:top w:val="single" w:sz="4" w:space="0" w:color="000000"/>
              <w:left w:val="single" w:sz="4" w:space="0" w:color="000000"/>
              <w:bottom w:val="single" w:sz="4" w:space="0" w:color="000000"/>
            </w:tcBorders>
            <w:shd w:val="clear" w:color="auto" w:fill="auto"/>
          </w:tcPr>
          <w:p w14:paraId="4E3FA0B1" w14:textId="2C92C83F" w:rsidR="008D13DB" w:rsidRPr="0065393E" w:rsidRDefault="008D13DB" w:rsidP="008D13D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Банковская и страховая деятельность (4.5)</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7A047A38" w14:textId="77777777" w:rsidR="008D13DB" w:rsidRPr="0065393E" w:rsidRDefault="008D13DB" w:rsidP="008D13D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642" w:type="pct"/>
            <w:tcBorders>
              <w:top w:val="single" w:sz="4" w:space="0" w:color="000000"/>
              <w:left w:val="single" w:sz="4" w:space="0" w:color="000000"/>
              <w:bottom w:val="single" w:sz="4" w:space="0" w:color="000000"/>
              <w:right w:val="single" w:sz="4" w:space="0" w:color="000000"/>
            </w:tcBorders>
          </w:tcPr>
          <w:p w14:paraId="18D1A0F8" w14:textId="0E2FBC52" w:rsidR="008D13DB" w:rsidRPr="0065393E" w:rsidRDefault="008D13DB" w:rsidP="008D13D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3D190FDA" w14:textId="349204A9" w:rsidR="008D13DB" w:rsidRPr="0065393E" w:rsidRDefault="008D13DB" w:rsidP="008D13DB">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со стороны улично-</w:t>
            </w:r>
            <w:r w:rsidRPr="0065393E">
              <w:rPr>
                <w:color w:val="000000"/>
                <w:sz w:val="18"/>
                <w:szCs w:val="18"/>
              </w:rPr>
              <w:lastRenderedPageBreak/>
              <w:t xml:space="preserve">дорожной сети (улица, проспект, бульвар, шоссе) – </w:t>
            </w:r>
            <w:r w:rsidRPr="0065393E">
              <w:rPr>
                <w:color w:val="000000"/>
                <w:sz w:val="18"/>
                <w:szCs w:val="18"/>
              </w:rPr>
              <w:br/>
              <w:t xml:space="preserve">5 м, от границы земельного участка, смежной с земельным участком, землями или земельными участками, находящимися в государственной и муниципальной собственности – 3 м </w:t>
            </w:r>
          </w:p>
        </w:tc>
        <w:tc>
          <w:tcPr>
            <w:tcW w:w="642" w:type="pct"/>
            <w:tcBorders>
              <w:top w:val="single" w:sz="4" w:space="0" w:color="000000"/>
              <w:left w:val="single" w:sz="4" w:space="0" w:color="000000"/>
              <w:bottom w:val="single" w:sz="4" w:space="0" w:color="000000"/>
              <w:right w:val="single" w:sz="4" w:space="0" w:color="000000"/>
            </w:tcBorders>
          </w:tcPr>
          <w:p w14:paraId="09D6B0EE" w14:textId="33F2C75B" w:rsidR="008D13DB" w:rsidRPr="0065393E" w:rsidRDefault="008D13DB" w:rsidP="008D13DB">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lastRenderedPageBreak/>
              <w:t xml:space="preserve">Не подлежит установлению </w:t>
            </w:r>
          </w:p>
        </w:tc>
        <w:tc>
          <w:tcPr>
            <w:tcW w:w="642" w:type="pct"/>
            <w:tcBorders>
              <w:top w:val="single" w:sz="4" w:space="0" w:color="000000"/>
              <w:left w:val="single" w:sz="4" w:space="0" w:color="000000"/>
              <w:bottom w:val="single" w:sz="4" w:space="0" w:color="000000"/>
              <w:right w:val="single" w:sz="4" w:space="0" w:color="000000"/>
            </w:tcBorders>
          </w:tcPr>
          <w:p w14:paraId="0C4E56EE" w14:textId="07D3C6BD" w:rsidR="008D13DB" w:rsidRPr="0065393E" w:rsidRDefault="008D13DB" w:rsidP="008D13DB">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rFonts w:eastAsia="Times New Roman"/>
                <w:color w:val="000000"/>
                <w:sz w:val="18"/>
                <w:szCs w:val="18"/>
                <w:lang w:eastAsia="ru-RU"/>
              </w:rPr>
              <w:t xml:space="preserve">Максимальный процент застройки в границах земельного участка </w:t>
            </w:r>
            <w:r w:rsidRPr="0065393E">
              <w:rPr>
                <w:color w:val="000000"/>
                <w:sz w:val="18"/>
                <w:szCs w:val="18"/>
              </w:rPr>
              <w:t>– 60 %</w:t>
            </w:r>
          </w:p>
        </w:tc>
        <w:tc>
          <w:tcPr>
            <w:tcW w:w="641" w:type="pct"/>
            <w:tcBorders>
              <w:top w:val="single" w:sz="4" w:space="0" w:color="000000"/>
              <w:left w:val="single" w:sz="4" w:space="0" w:color="000000"/>
              <w:bottom w:val="single" w:sz="4" w:space="0" w:color="000000"/>
              <w:right w:val="single" w:sz="4" w:space="0" w:color="000000"/>
            </w:tcBorders>
          </w:tcPr>
          <w:p w14:paraId="3469B257" w14:textId="18ABDA8C" w:rsidR="008D13DB" w:rsidRPr="0065393E" w:rsidRDefault="008D13DB" w:rsidP="008D13D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Процент озеленения территории – </w:t>
            </w:r>
            <w:r w:rsidRPr="0065393E">
              <w:rPr>
                <w:color w:val="000000"/>
                <w:sz w:val="18"/>
                <w:szCs w:val="18"/>
              </w:rPr>
              <w:br/>
              <w:t>не менее 15 %</w:t>
            </w:r>
          </w:p>
        </w:tc>
      </w:tr>
      <w:tr w:rsidR="008D13DB" w:rsidRPr="0065393E" w14:paraId="186377CF" w14:textId="77777777" w:rsidTr="000B3401">
        <w:trPr>
          <w:trHeight w:val="20"/>
        </w:trPr>
        <w:tc>
          <w:tcPr>
            <w:tcW w:w="145" w:type="pct"/>
            <w:tcBorders>
              <w:top w:val="single" w:sz="4" w:space="0" w:color="000000"/>
              <w:left w:val="single" w:sz="4" w:space="0" w:color="000000"/>
              <w:bottom w:val="single" w:sz="4" w:space="0" w:color="000000"/>
            </w:tcBorders>
            <w:shd w:val="clear" w:color="auto" w:fill="auto"/>
          </w:tcPr>
          <w:p w14:paraId="0EAB4512" w14:textId="055E6AEA" w:rsidR="008D13DB" w:rsidRPr="0065393E" w:rsidRDefault="008D13DB" w:rsidP="008D13DB">
            <w:pPr>
              <w:tabs>
                <w:tab w:val="left" w:pos="540"/>
                <w:tab w:val="left" w:pos="720"/>
                <w:tab w:val="left" w:pos="900"/>
                <w:tab w:val="left" w:pos="1080"/>
                <w:tab w:val="left" w:pos="1260"/>
                <w:tab w:val="left" w:pos="14459"/>
              </w:tabs>
              <w:spacing w:line="240" w:lineRule="auto"/>
              <w:ind w:firstLine="0"/>
              <w:jc w:val="center"/>
              <w:rPr>
                <w:color w:val="000000"/>
                <w:sz w:val="18"/>
                <w:szCs w:val="18"/>
              </w:rPr>
            </w:pPr>
            <w:r w:rsidRPr="0065393E">
              <w:rPr>
                <w:color w:val="000000"/>
                <w:sz w:val="18"/>
                <w:szCs w:val="18"/>
              </w:rPr>
              <w:lastRenderedPageBreak/>
              <w:t>15</w:t>
            </w:r>
          </w:p>
        </w:tc>
        <w:tc>
          <w:tcPr>
            <w:tcW w:w="726" w:type="pct"/>
            <w:tcBorders>
              <w:top w:val="single" w:sz="4" w:space="0" w:color="000000"/>
              <w:left w:val="single" w:sz="4" w:space="0" w:color="000000"/>
              <w:bottom w:val="single" w:sz="4" w:space="0" w:color="000000"/>
            </w:tcBorders>
            <w:shd w:val="clear" w:color="auto" w:fill="auto"/>
          </w:tcPr>
          <w:p w14:paraId="5B856E2C" w14:textId="20DE5833" w:rsidR="008D13DB" w:rsidRPr="0065393E" w:rsidRDefault="008D13DB" w:rsidP="008D13D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Общественное питание (4.6)</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28E07563" w14:textId="140EE7E9" w:rsidR="008D13DB" w:rsidRPr="0065393E" w:rsidRDefault="008D13DB" w:rsidP="008D13D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642" w:type="pct"/>
            <w:tcBorders>
              <w:top w:val="single" w:sz="4" w:space="0" w:color="000000"/>
              <w:left w:val="single" w:sz="4" w:space="0" w:color="000000"/>
              <w:bottom w:val="single" w:sz="4" w:space="0" w:color="000000"/>
              <w:right w:val="single" w:sz="4" w:space="0" w:color="000000"/>
            </w:tcBorders>
          </w:tcPr>
          <w:p w14:paraId="2560E3D3" w14:textId="77777777" w:rsidR="008D13DB" w:rsidRPr="0065393E" w:rsidRDefault="008D13DB" w:rsidP="008D13DB">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 xml:space="preserve">Минимальные размеры земельного участка </w:t>
            </w:r>
            <w:r w:rsidRPr="0065393E">
              <w:rPr>
                <w:color w:val="000000"/>
                <w:sz w:val="18"/>
                <w:szCs w:val="18"/>
              </w:rPr>
              <w:t>–</w:t>
            </w:r>
            <w:r w:rsidRPr="0065393E">
              <w:rPr>
                <w:rFonts w:eastAsia="Times New Roman"/>
                <w:color w:val="000000"/>
                <w:sz w:val="18"/>
                <w:szCs w:val="18"/>
                <w:lang w:eastAsia="ru-RU"/>
              </w:rPr>
              <w:t xml:space="preserve"> </w:t>
            </w:r>
            <w:r w:rsidRPr="0065393E">
              <w:rPr>
                <w:rFonts w:eastAsia="Times New Roman"/>
                <w:color w:val="000000"/>
                <w:sz w:val="18"/>
                <w:szCs w:val="18"/>
                <w:lang w:eastAsia="ru-RU"/>
              </w:rPr>
              <w:br/>
              <w:t>200 кв. м.</w:t>
            </w:r>
          </w:p>
          <w:p w14:paraId="460423EB" w14:textId="1110DDE3" w:rsidR="008D13DB" w:rsidRPr="0065393E" w:rsidRDefault="008D13DB" w:rsidP="008D13DB">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color w:val="000000"/>
                <w:sz w:val="18"/>
                <w:szCs w:val="18"/>
              </w:rPr>
              <w:t xml:space="preserve">Максимальный размер земельного участка – </w:t>
            </w: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27E2B6C1" w14:textId="1AD61A6B" w:rsidR="008D13DB" w:rsidRPr="0065393E" w:rsidRDefault="008D13DB" w:rsidP="008D13DB">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со стороны улично-дорожной сети (улица, проспект, бульвар, шоссе) – </w:t>
            </w:r>
            <w:r w:rsidRPr="0065393E">
              <w:rPr>
                <w:color w:val="000000"/>
                <w:sz w:val="18"/>
                <w:szCs w:val="18"/>
              </w:rPr>
              <w:br/>
              <w:t xml:space="preserve">5 м, от границы земельного участка, смежной с земельным участком, землями или земельными участками, находящимися в государственной и муниципальной собственности – 3 м </w:t>
            </w:r>
          </w:p>
        </w:tc>
        <w:tc>
          <w:tcPr>
            <w:tcW w:w="642" w:type="pct"/>
            <w:tcBorders>
              <w:top w:val="single" w:sz="4" w:space="0" w:color="000000"/>
              <w:left w:val="single" w:sz="4" w:space="0" w:color="000000"/>
              <w:bottom w:val="single" w:sz="4" w:space="0" w:color="000000"/>
              <w:right w:val="single" w:sz="4" w:space="0" w:color="000000"/>
            </w:tcBorders>
          </w:tcPr>
          <w:p w14:paraId="3F89CF6C" w14:textId="27615A71" w:rsidR="008D13DB" w:rsidRPr="0065393E" w:rsidRDefault="008D13DB" w:rsidP="008D13DB">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 xml:space="preserve">Не подлежит установлению </w:t>
            </w:r>
          </w:p>
        </w:tc>
        <w:tc>
          <w:tcPr>
            <w:tcW w:w="642" w:type="pct"/>
            <w:tcBorders>
              <w:top w:val="single" w:sz="4" w:space="0" w:color="000000"/>
              <w:left w:val="single" w:sz="4" w:space="0" w:color="000000"/>
              <w:bottom w:val="single" w:sz="4" w:space="0" w:color="000000"/>
              <w:right w:val="single" w:sz="4" w:space="0" w:color="000000"/>
            </w:tcBorders>
          </w:tcPr>
          <w:p w14:paraId="24E73CC0" w14:textId="627BED17" w:rsidR="008D13DB" w:rsidRPr="0065393E" w:rsidRDefault="008D13DB" w:rsidP="008D13DB">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rFonts w:eastAsia="Times New Roman"/>
                <w:color w:val="000000"/>
                <w:sz w:val="18"/>
                <w:szCs w:val="18"/>
                <w:lang w:eastAsia="ru-RU"/>
              </w:rPr>
              <w:t xml:space="preserve">Максимальный процент застройки в границах земельного участка </w:t>
            </w:r>
            <w:r w:rsidRPr="0065393E">
              <w:rPr>
                <w:color w:val="000000"/>
                <w:sz w:val="18"/>
                <w:szCs w:val="18"/>
              </w:rPr>
              <w:t>– 60 %</w:t>
            </w:r>
          </w:p>
        </w:tc>
        <w:tc>
          <w:tcPr>
            <w:tcW w:w="641" w:type="pct"/>
            <w:tcBorders>
              <w:top w:val="single" w:sz="4" w:space="0" w:color="000000"/>
              <w:left w:val="single" w:sz="4" w:space="0" w:color="000000"/>
              <w:bottom w:val="single" w:sz="4" w:space="0" w:color="000000"/>
              <w:right w:val="single" w:sz="4" w:space="0" w:color="000000"/>
            </w:tcBorders>
          </w:tcPr>
          <w:p w14:paraId="56125569" w14:textId="5DCD3519" w:rsidR="008D13DB" w:rsidRPr="0065393E" w:rsidRDefault="008D13DB" w:rsidP="008D13D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Процент озеленения территории – </w:t>
            </w:r>
            <w:r w:rsidRPr="0065393E">
              <w:rPr>
                <w:color w:val="000000"/>
                <w:sz w:val="18"/>
                <w:szCs w:val="18"/>
              </w:rPr>
              <w:br/>
              <w:t>не менее 15 %</w:t>
            </w:r>
          </w:p>
        </w:tc>
      </w:tr>
      <w:tr w:rsidR="004F31C0" w:rsidRPr="0065393E" w14:paraId="0D0D9160" w14:textId="77777777" w:rsidTr="000B3401">
        <w:trPr>
          <w:trHeight w:val="20"/>
        </w:trPr>
        <w:tc>
          <w:tcPr>
            <w:tcW w:w="145" w:type="pct"/>
            <w:tcBorders>
              <w:top w:val="single" w:sz="4" w:space="0" w:color="000000"/>
              <w:left w:val="single" w:sz="4" w:space="0" w:color="000000"/>
              <w:bottom w:val="single" w:sz="4" w:space="0" w:color="000000"/>
            </w:tcBorders>
            <w:shd w:val="clear" w:color="auto" w:fill="auto"/>
          </w:tcPr>
          <w:p w14:paraId="52087B94" w14:textId="12384C55" w:rsidR="004F31C0" w:rsidRPr="0065393E" w:rsidRDefault="004F31C0" w:rsidP="004F31C0">
            <w:pPr>
              <w:tabs>
                <w:tab w:val="left" w:pos="540"/>
                <w:tab w:val="left" w:pos="720"/>
                <w:tab w:val="left" w:pos="900"/>
                <w:tab w:val="left" w:pos="1080"/>
                <w:tab w:val="left" w:pos="1260"/>
                <w:tab w:val="left" w:pos="14459"/>
              </w:tabs>
              <w:spacing w:line="240" w:lineRule="auto"/>
              <w:ind w:firstLine="0"/>
              <w:jc w:val="center"/>
              <w:rPr>
                <w:color w:val="000000"/>
                <w:sz w:val="18"/>
                <w:szCs w:val="18"/>
              </w:rPr>
            </w:pPr>
            <w:r w:rsidRPr="0065393E">
              <w:rPr>
                <w:color w:val="000000"/>
                <w:sz w:val="18"/>
                <w:szCs w:val="18"/>
              </w:rPr>
              <w:t>16</w:t>
            </w:r>
          </w:p>
        </w:tc>
        <w:tc>
          <w:tcPr>
            <w:tcW w:w="726" w:type="pct"/>
            <w:tcBorders>
              <w:top w:val="single" w:sz="4" w:space="0" w:color="000000"/>
              <w:left w:val="single" w:sz="4" w:space="0" w:color="000000"/>
              <w:bottom w:val="single" w:sz="4" w:space="0" w:color="000000"/>
            </w:tcBorders>
            <w:shd w:val="clear" w:color="auto" w:fill="auto"/>
          </w:tcPr>
          <w:p w14:paraId="2A79B555" w14:textId="0008B779" w:rsidR="004F31C0" w:rsidRPr="0065393E" w:rsidRDefault="004F31C0" w:rsidP="004F31C0">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Гостиничное обслуживание (4.7)</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1A2E4C2E" w14:textId="69733CA6" w:rsidR="004F31C0" w:rsidRPr="0065393E" w:rsidRDefault="004F31C0" w:rsidP="004F31C0">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Размещение гостиниц</w:t>
            </w:r>
          </w:p>
        </w:tc>
        <w:tc>
          <w:tcPr>
            <w:tcW w:w="642" w:type="pct"/>
            <w:tcBorders>
              <w:top w:val="single" w:sz="4" w:space="0" w:color="000000"/>
              <w:left w:val="single" w:sz="4" w:space="0" w:color="000000"/>
              <w:bottom w:val="single" w:sz="4" w:space="0" w:color="000000"/>
              <w:right w:val="single" w:sz="4" w:space="0" w:color="000000"/>
            </w:tcBorders>
          </w:tcPr>
          <w:p w14:paraId="77115C7B" w14:textId="77777777" w:rsidR="004F31C0" w:rsidRPr="0065393E" w:rsidRDefault="004F31C0" w:rsidP="004F31C0">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 xml:space="preserve">Минимальные размеры земельного </w:t>
            </w:r>
            <w:r w:rsidRPr="0065393E">
              <w:rPr>
                <w:rFonts w:eastAsia="Times New Roman"/>
                <w:color w:val="000000"/>
                <w:sz w:val="18"/>
                <w:szCs w:val="18"/>
                <w:lang w:eastAsia="ru-RU"/>
              </w:rPr>
              <w:lastRenderedPageBreak/>
              <w:t xml:space="preserve">участка </w:t>
            </w:r>
            <w:r w:rsidRPr="0065393E">
              <w:rPr>
                <w:color w:val="000000"/>
                <w:sz w:val="18"/>
                <w:szCs w:val="18"/>
              </w:rPr>
              <w:t>–</w:t>
            </w:r>
            <w:r w:rsidRPr="0065393E">
              <w:rPr>
                <w:rFonts w:eastAsia="Times New Roman"/>
                <w:color w:val="000000"/>
                <w:sz w:val="18"/>
                <w:szCs w:val="18"/>
                <w:lang w:eastAsia="ru-RU"/>
              </w:rPr>
              <w:t xml:space="preserve"> </w:t>
            </w:r>
            <w:r w:rsidRPr="0065393E">
              <w:rPr>
                <w:rFonts w:eastAsia="Times New Roman"/>
                <w:color w:val="000000"/>
                <w:sz w:val="18"/>
                <w:szCs w:val="18"/>
                <w:lang w:eastAsia="ru-RU"/>
              </w:rPr>
              <w:br/>
              <w:t>300 кв. м.</w:t>
            </w:r>
          </w:p>
          <w:p w14:paraId="7D2D536E" w14:textId="7015D4E4" w:rsidR="004F31C0" w:rsidRPr="0065393E" w:rsidRDefault="004F31C0" w:rsidP="004F31C0">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 xml:space="preserve">Максимальный размер земельного участка – </w:t>
            </w: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4EE6912E" w14:textId="0527A58E" w:rsidR="004F31C0" w:rsidRPr="0065393E" w:rsidRDefault="004F31C0" w:rsidP="004F31C0">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lastRenderedPageBreak/>
              <w:t xml:space="preserve">Минимальные отступы от границ земельных участков </w:t>
            </w:r>
            <w:r w:rsidRPr="0065393E">
              <w:rPr>
                <w:color w:val="000000"/>
                <w:sz w:val="18"/>
                <w:szCs w:val="18"/>
              </w:rPr>
              <w:lastRenderedPageBreak/>
              <w:t xml:space="preserve">в целях определения мест допустимого размещения зданий, строений, сооружений, за пределами которых запрещено строительство зданий, строений, сооружений - со стороны улично-дорожной сети (улица, проспект, бульвар, шоссе) – </w:t>
            </w:r>
            <w:r w:rsidRPr="0065393E">
              <w:rPr>
                <w:color w:val="000000"/>
                <w:sz w:val="18"/>
                <w:szCs w:val="18"/>
              </w:rPr>
              <w:br/>
              <w:t xml:space="preserve">5 м, от границы земельного участка, смежной с земельным участком, землями или земельными участками, находящимися в государственной и муниципальной собственности – 3 м </w:t>
            </w:r>
          </w:p>
        </w:tc>
        <w:tc>
          <w:tcPr>
            <w:tcW w:w="642" w:type="pct"/>
            <w:tcBorders>
              <w:top w:val="single" w:sz="4" w:space="0" w:color="000000"/>
              <w:left w:val="single" w:sz="4" w:space="0" w:color="000000"/>
              <w:bottom w:val="single" w:sz="4" w:space="0" w:color="000000"/>
              <w:right w:val="single" w:sz="4" w:space="0" w:color="000000"/>
            </w:tcBorders>
          </w:tcPr>
          <w:p w14:paraId="7E5C730A" w14:textId="5F974284" w:rsidR="004F31C0" w:rsidRPr="0065393E" w:rsidRDefault="004F31C0" w:rsidP="004F31C0">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lastRenderedPageBreak/>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3BB644F6" w14:textId="4743808B" w:rsidR="004F31C0" w:rsidRPr="0065393E" w:rsidRDefault="004F31C0" w:rsidP="004F31C0">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rFonts w:eastAsia="Times New Roman"/>
                <w:color w:val="000000"/>
                <w:sz w:val="18"/>
                <w:szCs w:val="18"/>
                <w:lang w:eastAsia="ru-RU"/>
              </w:rPr>
              <w:t xml:space="preserve">Максимальный процент застройки в границах </w:t>
            </w:r>
            <w:r w:rsidRPr="0065393E">
              <w:rPr>
                <w:rFonts w:eastAsia="Times New Roman"/>
                <w:color w:val="000000"/>
                <w:sz w:val="18"/>
                <w:szCs w:val="18"/>
                <w:lang w:eastAsia="ru-RU"/>
              </w:rPr>
              <w:lastRenderedPageBreak/>
              <w:t xml:space="preserve">земельного участка </w:t>
            </w:r>
            <w:r w:rsidRPr="0065393E">
              <w:rPr>
                <w:color w:val="000000"/>
                <w:sz w:val="18"/>
                <w:szCs w:val="18"/>
              </w:rPr>
              <w:t>– 65 %</w:t>
            </w:r>
          </w:p>
        </w:tc>
        <w:tc>
          <w:tcPr>
            <w:tcW w:w="641" w:type="pct"/>
            <w:tcBorders>
              <w:top w:val="single" w:sz="4" w:space="0" w:color="000000"/>
              <w:left w:val="single" w:sz="4" w:space="0" w:color="000000"/>
              <w:bottom w:val="single" w:sz="4" w:space="0" w:color="000000"/>
              <w:right w:val="single" w:sz="4" w:space="0" w:color="000000"/>
            </w:tcBorders>
          </w:tcPr>
          <w:p w14:paraId="5A8074CC" w14:textId="1B42DF2A" w:rsidR="004F31C0" w:rsidRPr="0065393E" w:rsidRDefault="004F31C0" w:rsidP="004F31C0">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lastRenderedPageBreak/>
              <w:t xml:space="preserve">Процент озеленения территории – </w:t>
            </w:r>
            <w:r w:rsidRPr="0065393E">
              <w:rPr>
                <w:color w:val="000000"/>
                <w:sz w:val="18"/>
                <w:szCs w:val="18"/>
              </w:rPr>
              <w:br/>
            </w:r>
            <w:r w:rsidRPr="0065393E">
              <w:rPr>
                <w:color w:val="000000"/>
                <w:sz w:val="18"/>
                <w:szCs w:val="18"/>
              </w:rPr>
              <w:lastRenderedPageBreak/>
              <w:t>не менее 15 %</w:t>
            </w:r>
          </w:p>
        </w:tc>
      </w:tr>
      <w:tr w:rsidR="004F31C0" w:rsidRPr="0065393E" w14:paraId="1C074E04" w14:textId="77777777" w:rsidTr="000B3401">
        <w:trPr>
          <w:trHeight w:val="20"/>
        </w:trPr>
        <w:tc>
          <w:tcPr>
            <w:tcW w:w="145" w:type="pct"/>
            <w:tcBorders>
              <w:top w:val="single" w:sz="4" w:space="0" w:color="000000"/>
              <w:left w:val="single" w:sz="4" w:space="0" w:color="000000"/>
              <w:bottom w:val="single" w:sz="4" w:space="0" w:color="000000"/>
            </w:tcBorders>
            <w:shd w:val="clear" w:color="auto" w:fill="auto"/>
          </w:tcPr>
          <w:p w14:paraId="2F0A25FB" w14:textId="14D50AA2" w:rsidR="004F31C0" w:rsidRPr="0065393E" w:rsidRDefault="004F31C0" w:rsidP="004F31C0">
            <w:pPr>
              <w:tabs>
                <w:tab w:val="left" w:pos="540"/>
                <w:tab w:val="left" w:pos="720"/>
                <w:tab w:val="left" w:pos="900"/>
                <w:tab w:val="left" w:pos="1080"/>
                <w:tab w:val="left" w:pos="1260"/>
                <w:tab w:val="left" w:pos="14459"/>
              </w:tabs>
              <w:spacing w:line="240" w:lineRule="auto"/>
              <w:ind w:firstLine="0"/>
              <w:jc w:val="center"/>
              <w:rPr>
                <w:color w:val="000000"/>
                <w:sz w:val="18"/>
                <w:szCs w:val="18"/>
              </w:rPr>
            </w:pPr>
            <w:r w:rsidRPr="0065393E">
              <w:rPr>
                <w:color w:val="000000"/>
                <w:sz w:val="18"/>
                <w:szCs w:val="18"/>
              </w:rPr>
              <w:lastRenderedPageBreak/>
              <w:t>17</w:t>
            </w:r>
          </w:p>
        </w:tc>
        <w:tc>
          <w:tcPr>
            <w:tcW w:w="726" w:type="pct"/>
            <w:tcBorders>
              <w:top w:val="single" w:sz="4" w:space="0" w:color="000000"/>
              <w:left w:val="single" w:sz="4" w:space="0" w:color="000000"/>
              <w:bottom w:val="single" w:sz="4" w:space="0" w:color="000000"/>
            </w:tcBorders>
            <w:shd w:val="clear" w:color="auto" w:fill="auto"/>
          </w:tcPr>
          <w:p w14:paraId="335FD61E" w14:textId="4A68806F" w:rsidR="004F31C0" w:rsidRPr="0065393E" w:rsidRDefault="004F31C0" w:rsidP="004F31C0">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Развлечения (4.8)</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7EA5FEC2" w14:textId="2613F3D9" w:rsidR="004F31C0" w:rsidRPr="0065393E" w:rsidRDefault="004F31C0" w:rsidP="004F31C0">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642" w:type="pct"/>
            <w:tcBorders>
              <w:top w:val="single" w:sz="4" w:space="0" w:color="000000"/>
              <w:left w:val="single" w:sz="4" w:space="0" w:color="000000"/>
              <w:bottom w:val="single" w:sz="4" w:space="0" w:color="000000"/>
              <w:right w:val="single" w:sz="4" w:space="0" w:color="000000"/>
            </w:tcBorders>
          </w:tcPr>
          <w:p w14:paraId="412B4BB7" w14:textId="3E23C945" w:rsidR="004F31C0" w:rsidRPr="0065393E" w:rsidRDefault="004F31C0" w:rsidP="004F31C0">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35049368" w14:textId="2F092626" w:rsidR="004F31C0" w:rsidRPr="0065393E" w:rsidRDefault="004F31C0" w:rsidP="004F31C0">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со стороны улично-дорожной сети (улица, проспект, бульвар, шоссе) – </w:t>
            </w:r>
            <w:r w:rsidRPr="0065393E">
              <w:rPr>
                <w:color w:val="000000"/>
                <w:sz w:val="18"/>
                <w:szCs w:val="18"/>
              </w:rPr>
              <w:br/>
              <w:t xml:space="preserve">5 м, от границы земельного участка, смежной с </w:t>
            </w:r>
            <w:r w:rsidRPr="0065393E">
              <w:rPr>
                <w:color w:val="000000"/>
                <w:sz w:val="18"/>
                <w:szCs w:val="18"/>
              </w:rPr>
              <w:lastRenderedPageBreak/>
              <w:t xml:space="preserve">земельным участком, землями или земельными участками, находящимися в государственной и муниципальной собственности – 3 м </w:t>
            </w:r>
          </w:p>
        </w:tc>
        <w:tc>
          <w:tcPr>
            <w:tcW w:w="642" w:type="pct"/>
            <w:tcBorders>
              <w:top w:val="single" w:sz="4" w:space="0" w:color="000000"/>
              <w:left w:val="single" w:sz="4" w:space="0" w:color="000000"/>
              <w:bottom w:val="single" w:sz="4" w:space="0" w:color="000000"/>
              <w:right w:val="single" w:sz="4" w:space="0" w:color="000000"/>
            </w:tcBorders>
          </w:tcPr>
          <w:p w14:paraId="0B97D427" w14:textId="609B68FD" w:rsidR="004F31C0" w:rsidRPr="0065393E" w:rsidRDefault="004F31C0" w:rsidP="004F31C0">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lastRenderedPageBreak/>
              <w:t>Не подлежит установлению</w:t>
            </w:r>
            <w:r w:rsidRPr="0065393E">
              <w:rPr>
                <w:rFonts w:eastAsia="Times New Roman"/>
                <w:color w:val="000000"/>
                <w:sz w:val="18"/>
                <w:szCs w:val="18"/>
                <w:lang w:eastAsia="ru-RU"/>
              </w:rPr>
              <w:t xml:space="preserve"> </w:t>
            </w:r>
          </w:p>
        </w:tc>
        <w:tc>
          <w:tcPr>
            <w:tcW w:w="642" w:type="pct"/>
            <w:tcBorders>
              <w:top w:val="single" w:sz="4" w:space="0" w:color="000000"/>
              <w:left w:val="single" w:sz="4" w:space="0" w:color="000000"/>
              <w:bottom w:val="single" w:sz="4" w:space="0" w:color="000000"/>
              <w:right w:val="single" w:sz="4" w:space="0" w:color="000000"/>
            </w:tcBorders>
          </w:tcPr>
          <w:p w14:paraId="5AB287B3" w14:textId="03A731A3" w:rsidR="004F31C0" w:rsidRPr="0065393E" w:rsidRDefault="004F31C0" w:rsidP="004F31C0">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rFonts w:eastAsia="Times New Roman"/>
                <w:color w:val="000000"/>
                <w:sz w:val="18"/>
                <w:szCs w:val="18"/>
                <w:lang w:eastAsia="ru-RU"/>
              </w:rPr>
              <w:t xml:space="preserve">Максимальный процент застройки в границах земельного участка </w:t>
            </w:r>
            <w:r w:rsidRPr="0065393E">
              <w:rPr>
                <w:color w:val="000000"/>
                <w:sz w:val="18"/>
                <w:szCs w:val="18"/>
              </w:rPr>
              <w:t>– 65 %</w:t>
            </w:r>
          </w:p>
        </w:tc>
        <w:tc>
          <w:tcPr>
            <w:tcW w:w="641" w:type="pct"/>
            <w:tcBorders>
              <w:top w:val="single" w:sz="4" w:space="0" w:color="000000"/>
              <w:left w:val="single" w:sz="4" w:space="0" w:color="000000"/>
              <w:bottom w:val="single" w:sz="4" w:space="0" w:color="000000"/>
              <w:right w:val="single" w:sz="4" w:space="0" w:color="000000"/>
            </w:tcBorders>
          </w:tcPr>
          <w:p w14:paraId="0E0CCC53" w14:textId="6A32179B" w:rsidR="004F31C0" w:rsidRPr="0065393E" w:rsidRDefault="004F31C0" w:rsidP="004F31C0">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Процент озеленения территории – </w:t>
            </w:r>
            <w:r w:rsidRPr="0065393E">
              <w:rPr>
                <w:color w:val="000000"/>
                <w:sz w:val="18"/>
                <w:szCs w:val="18"/>
              </w:rPr>
              <w:br/>
              <w:t>не менее 15 %</w:t>
            </w:r>
          </w:p>
        </w:tc>
      </w:tr>
      <w:tr w:rsidR="00017643" w:rsidRPr="0065393E" w14:paraId="30555B98" w14:textId="77777777" w:rsidTr="000B3401">
        <w:trPr>
          <w:trHeight w:val="20"/>
        </w:trPr>
        <w:tc>
          <w:tcPr>
            <w:tcW w:w="145" w:type="pct"/>
            <w:tcBorders>
              <w:top w:val="single" w:sz="4" w:space="0" w:color="000000"/>
              <w:left w:val="single" w:sz="4" w:space="0" w:color="000000"/>
              <w:bottom w:val="single" w:sz="4" w:space="0" w:color="000000"/>
            </w:tcBorders>
            <w:shd w:val="clear" w:color="auto" w:fill="auto"/>
          </w:tcPr>
          <w:p w14:paraId="527B67B0" w14:textId="4C05B3B4" w:rsidR="00017643" w:rsidRPr="0065393E" w:rsidRDefault="00017643" w:rsidP="00542DAE">
            <w:pPr>
              <w:tabs>
                <w:tab w:val="left" w:pos="540"/>
                <w:tab w:val="left" w:pos="720"/>
                <w:tab w:val="left" w:pos="900"/>
                <w:tab w:val="left" w:pos="1080"/>
                <w:tab w:val="left" w:pos="1260"/>
                <w:tab w:val="left" w:pos="14459"/>
              </w:tabs>
              <w:spacing w:line="240" w:lineRule="auto"/>
              <w:ind w:firstLine="0"/>
              <w:jc w:val="center"/>
              <w:rPr>
                <w:color w:val="000000"/>
                <w:sz w:val="18"/>
                <w:szCs w:val="18"/>
              </w:rPr>
            </w:pPr>
            <w:r w:rsidRPr="0065393E">
              <w:rPr>
                <w:color w:val="000000"/>
                <w:sz w:val="18"/>
                <w:szCs w:val="18"/>
              </w:rPr>
              <w:lastRenderedPageBreak/>
              <w:t>18</w:t>
            </w:r>
          </w:p>
        </w:tc>
        <w:tc>
          <w:tcPr>
            <w:tcW w:w="726" w:type="pct"/>
            <w:tcBorders>
              <w:top w:val="single" w:sz="4" w:space="0" w:color="000000"/>
              <w:left w:val="single" w:sz="4" w:space="0" w:color="000000"/>
              <w:bottom w:val="single" w:sz="4" w:space="0" w:color="000000"/>
            </w:tcBorders>
            <w:shd w:val="clear" w:color="auto" w:fill="auto"/>
          </w:tcPr>
          <w:p w14:paraId="6345A839" w14:textId="0C01B58E" w:rsidR="00017643" w:rsidRPr="0065393E" w:rsidRDefault="00017643" w:rsidP="00EF7B83">
            <w:pPr>
              <w:tabs>
                <w:tab w:val="left" w:pos="14459"/>
              </w:tabs>
              <w:autoSpaceDE w:val="0"/>
              <w:spacing w:line="240" w:lineRule="auto"/>
              <w:ind w:right="142" w:firstLine="0"/>
              <w:jc w:val="left"/>
              <w:rPr>
                <w:color w:val="000000"/>
                <w:sz w:val="18"/>
                <w:szCs w:val="18"/>
              </w:rPr>
            </w:pPr>
            <w:proofErr w:type="spellStart"/>
            <w:r w:rsidRPr="0065393E">
              <w:rPr>
                <w:color w:val="000000"/>
                <w:sz w:val="18"/>
                <w:szCs w:val="18"/>
              </w:rPr>
              <w:t>Выставочно</w:t>
            </w:r>
            <w:proofErr w:type="spellEnd"/>
            <w:r w:rsidR="00EF7B83" w:rsidRPr="0065393E">
              <w:rPr>
                <w:color w:val="000000"/>
                <w:sz w:val="18"/>
                <w:szCs w:val="18"/>
              </w:rPr>
              <w:t>-ярмарочная деятельность (4.10)</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02537205" w14:textId="3A911226" w:rsidR="00017643" w:rsidRPr="0065393E" w:rsidRDefault="00017643"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Размещение объектов капитального строительства, сооружений, предназначенных для осуществления </w:t>
            </w:r>
            <w:proofErr w:type="spellStart"/>
            <w:r w:rsidRPr="0065393E">
              <w:rPr>
                <w:color w:val="000000"/>
                <w:sz w:val="18"/>
                <w:szCs w:val="18"/>
              </w:rPr>
              <w:t>выставочно</w:t>
            </w:r>
            <w:proofErr w:type="spellEnd"/>
            <w:r w:rsidRPr="0065393E">
              <w:rPr>
                <w:color w:val="000000"/>
                <w:sz w:val="18"/>
                <w:szCs w:val="18"/>
              </w:rPr>
              <w:t xml:space="preserve">-ярмарочной и </w:t>
            </w:r>
            <w:proofErr w:type="spellStart"/>
            <w:r w:rsidRPr="0065393E">
              <w:rPr>
                <w:color w:val="000000"/>
                <w:sz w:val="18"/>
                <w:szCs w:val="18"/>
              </w:rPr>
              <w:t>конгрессной</w:t>
            </w:r>
            <w:proofErr w:type="spellEnd"/>
            <w:r w:rsidRPr="0065393E">
              <w:rPr>
                <w:color w:val="000000"/>
                <w:sz w:val="18"/>
                <w:szCs w:val="18"/>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642" w:type="pct"/>
            <w:tcBorders>
              <w:top w:val="single" w:sz="4" w:space="0" w:color="000000"/>
              <w:left w:val="single" w:sz="4" w:space="0" w:color="000000"/>
              <w:bottom w:val="single" w:sz="4" w:space="0" w:color="000000"/>
              <w:right w:val="single" w:sz="4" w:space="0" w:color="000000"/>
            </w:tcBorders>
          </w:tcPr>
          <w:p w14:paraId="6A721C16" w14:textId="77777777" w:rsidR="00017643" w:rsidRPr="0065393E" w:rsidRDefault="00017643" w:rsidP="00542DAE">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 xml:space="preserve">Минимальные размеры земельного участка </w:t>
            </w:r>
            <w:r w:rsidRPr="0065393E">
              <w:rPr>
                <w:color w:val="000000"/>
                <w:sz w:val="18"/>
                <w:szCs w:val="18"/>
              </w:rPr>
              <w:t>–</w:t>
            </w:r>
            <w:r w:rsidRPr="0065393E">
              <w:rPr>
                <w:rFonts w:eastAsia="Times New Roman"/>
                <w:color w:val="000000"/>
                <w:sz w:val="18"/>
                <w:szCs w:val="18"/>
                <w:lang w:eastAsia="ru-RU"/>
              </w:rPr>
              <w:t xml:space="preserve"> </w:t>
            </w:r>
            <w:r w:rsidRPr="0065393E">
              <w:rPr>
                <w:rFonts w:eastAsia="Times New Roman"/>
                <w:color w:val="000000"/>
                <w:sz w:val="18"/>
                <w:szCs w:val="18"/>
                <w:lang w:eastAsia="ru-RU"/>
              </w:rPr>
              <w:br/>
              <w:t>1500 кв. м.</w:t>
            </w:r>
          </w:p>
          <w:p w14:paraId="36AC617E" w14:textId="77777777" w:rsidR="00017643" w:rsidRPr="0065393E" w:rsidRDefault="00017643" w:rsidP="00542DAE">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Максимальный размер земельного участка не подлежит установлению</w:t>
            </w:r>
          </w:p>
          <w:p w14:paraId="5649DF17" w14:textId="77777777" w:rsidR="00017643" w:rsidRPr="0065393E" w:rsidRDefault="00017643" w:rsidP="00542DAE">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p>
        </w:tc>
        <w:tc>
          <w:tcPr>
            <w:tcW w:w="642" w:type="pct"/>
            <w:tcBorders>
              <w:top w:val="single" w:sz="4" w:space="0" w:color="000000"/>
              <w:left w:val="single" w:sz="4" w:space="0" w:color="000000"/>
              <w:bottom w:val="single" w:sz="4" w:space="0" w:color="000000"/>
              <w:right w:val="single" w:sz="4" w:space="0" w:color="000000"/>
            </w:tcBorders>
          </w:tcPr>
          <w:p w14:paraId="6B0054D0" w14:textId="0E24EF06" w:rsidR="00017643" w:rsidRPr="0065393E" w:rsidRDefault="00017643" w:rsidP="00542DAE">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 xml:space="preserve">Минимальные отступы от границ земельного участка в целях определения места допустимого размещения объекта </w:t>
            </w:r>
            <w:r w:rsidRPr="0065393E">
              <w:rPr>
                <w:color w:val="000000"/>
                <w:sz w:val="18"/>
                <w:szCs w:val="18"/>
              </w:rPr>
              <w:t xml:space="preserve">– </w:t>
            </w:r>
            <w:r w:rsidRPr="0065393E">
              <w:rPr>
                <w:rFonts w:eastAsia="Times New Roman"/>
                <w:color w:val="000000"/>
                <w:sz w:val="18"/>
                <w:szCs w:val="18"/>
                <w:lang w:eastAsia="ru-RU"/>
              </w:rPr>
              <w:t>5 м</w:t>
            </w:r>
          </w:p>
        </w:tc>
        <w:tc>
          <w:tcPr>
            <w:tcW w:w="642" w:type="pct"/>
            <w:tcBorders>
              <w:top w:val="single" w:sz="4" w:space="0" w:color="000000"/>
              <w:left w:val="single" w:sz="4" w:space="0" w:color="000000"/>
              <w:bottom w:val="single" w:sz="4" w:space="0" w:color="000000"/>
              <w:right w:val="single" w:sz="4" w:space="0" w:color="000000"/>
            </w:tcBorders>
          </w:tcPr>
          <w:p w14:paraId="06C2B025" w14:textId="3CE2EF24" w:rsidR="00017643" w:rsidRPr="0065393E" w:rsidRDefault="00017643" w:rsidP="00542DAE">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Не подлежит установлению</w:t>
            </w:r>
            <w:r w:rsidRPr="0065393E">
              <w:rPr>
                <w:rFonts w:eastAsia="Times New Roman"/>
                <w:color w:val="000000"/>
                <w:sz w:val="18"/>
                <w:szCs w:val="18"/>
                <w:lang w:eastAsia="ru-RU"/>
              </w:rPr>
              <w:t xml:space="preserve"> </w:t>
            </w:r>
          </w:p>
        </w:tc>
        <w:tc>
          <w:tcPr>
            <w:tcW w:w="642" w:type="pct"/>
            <w:tcBorders>
              <w:top w:val="single" w:sz="4" w:space="0" w:color="000000"/>
              <w:left w:val="single" w:sz="4" w:space="0" w:color="000000"/>
              <w:bottom w:val="single" w:sz="4" w:space="0" w:color="000000"/>
              <w:right w:val="single" w:sz="4" w:space="0" w:color="000000"/>
            </w:tcBorders>
          </w:tcPr>
          <w:p w14:paraId="75EC233A" w14:textId="4027E539" w:rsidR="00017643" w:rsidRPr="0065393E" w:rsidRDefault="00017643" w:rsidP="00542DAE">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rFonts w:eastAsia="Times New Roman"/>
                <w:color w:val="000000"/>
                <w:sz w:val="18"/>
                <w:szCs w:val="18"/>
                <w:lang w:eastAsia="ru-RU"/>
              </w:rPr>
              <w:t xml:space="preserve">Максимальный процент застройки в границах земельного участка </w:t>
            </w:r>
            <w:r w:rsidRPr="0065393E">
              <w:rPr>
                <w:color w:val="000000"/>
                <w:sz w:val="18"/>
                <w:szCs w:val="18"/>
              </w:rPr>
              <w:t>– 65 %</w:t>
            </w:r>
          </w:p>
        </w:tc>
        <w:tc>
          <w:tcPr>
            <w:tcW w:w="641" w:type="pct"/>
            <w:tcBorders>
              <w:top w:val="single" w:sz="4" w:space="0" w:color="000000"/>
              <w:left w:val="single" w:sz="4" w:space="0" w:color="000000"/>
              <w:bottom w:val="single" w:sz="4" w:space="0" w:color="000000"/>
              <w:right w:val="single" w:sz="4" w:space="0" w:color="000000"/>
            </w:tcBorders>
          </w:tcPr>
          <w:p w14:paraId="7F105337" w14:textId="245F84EB" w:rsidR="00017643" w:rsidRPr="0065393E" w:rsidRDefault="00017643"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Процент озеленения территории – </w:t>
            </w:r>
            <w:r w:rsidRPr="0065393E">
              <w:rPr>
                <w:color w:val="000000"/>
                <w:sz w:val="18"/>
                <w:szCs w:val="18"/>
              </w:rPr>
              <w:br/>
              <w:t>не менее 15 %</w:t>
            </w:r>
          </w:p>
        </w:tc>
      </w:tr>
      <w:tr w:rsidR="00017643" w:rsidRPr="0065393E" w14:paraId="4E449FC6" w14:textId="77777777" w:rsidTr="000B3401">
        <w:trPr>
          <w:trHeight w:val="20"/>
        </w:trPr>
        <w:tc>
          <w:tcPr>
            <w:tcW w:w="145" w:type="pct"/>
            <w:tcBorders>
              <w:top w:val="single" w:sz="4" w:space="0" w:color="000000"/>
              <w:left w:val="single" w:sz="4" w:space="0" w:color="000000"/>
              <w:bottom w:val="single" w:sz="4" w:space="0" w:color="000000"/>
            </w:tcBorders>
            <w:shd w:val="clear" w:color="auto" w:fill="auto"/>
          </w:tcPr>
          <w:p w14:paraId="5261EAB8" w14:textId="11CBEBD7" w:rsidR="00017643" w:rsidRPr="0065393E" w:rsidRDefault="00017643" w:rsidP="00542DAE">
            <w:pPr>
              <w:tabs>
                <w:tab w:val="left" w:pos="540"/>
                <w:tab w:val="left" w:pos="720"/>
                <w:tab w:val="left" w:pos="900"/>
                <w:tab w:val="left" w:pos="1080"/>
                <w:tab w:val="left" w:pos="1260"/>
                <w:tab w:val="left" w:pos="14459"/>
              </w:tabs>
              <w:spacing w:line="240" w:lineRule="auto"/>
              <w:ind w:firstLine="0"/>
              <w:jc w:val="center"/>
              <w:rPr>
                <w:color w:val="000000"/>
                <w:sz w:val="18"/>
                <w:szCs w:val="18"/>
              </w:rPr>
            </w:pPr>
            <w:r w:rsidRPr="0065393E">
              <w:rPr>
                <w:color w:val="000000"/>
                <w:sz w:val="18"/>
                <w:szCs w:val="18"/>
              </w:rPr>
              <w:t>19</w:t>
            </w:r>
          </w:p>
        </w:tc>
        <w:tc>
          <w:tcPr>
            <w:tcW w:w="726" w:type="pct"/>
            <w:tcBorders>
              <w:top w:val="single" w:sz="4" w:space="0" w:color="000000"/>
              <w:left w:val="single" w:sz="4" w:space="0" w:color="000000"/>
              <w:bottom w:val="single" w:sz="4" w:space="0" w:color="000000"/>
            </w:tcBorders>
            <w:shd w:val="clear" w:color="auto" w:fill="auto"/>
          </w:tcPr>
          <w:p w14:paraId="11767069" w14:textId="754F1E1C" w:rsidR="00017643" w:rsidRPr="0065393E" w:rsidRDefault="00017643" w:rsidP="00542DAE">
            <w:pPr>
              <w:tabs>
                <w:tab w:val="left" w:pos="14459"/>
              </w:tabs>
              <w:autoSpaceDE w:val="0"/>
              <w:spacing w:line="240" w:lineRule="auto"/>
              <w:ind w:right="142" w:firstLine="0"/>
              <w:jc w:val="left"/>
              <w:rPr>
                <w:color w:val="000000"/>
                <w:sz w:val="18"/>
                <w:szCs w:val="18"/>
              </w:rPr>
            </w:pPr>
            <w:r w:rsidRPr="0065393E">
              <w:rPr>
                <w:iCs/>
                <w:color w:val="000000"/>
                <w:sz w:val="18"/>
                <w:szCs w:val="18"/>
              </w:rPr>
              <w:t>Спорт (5.1)</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07C31E46" w14:textId="54E9138E" w:rsidR="00017643" w:rsidRPr="0065393E" w:rsidRDefault="00017643"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w:t>
            </w:r>
          </w:p>
        </w:tc>
        <w:tc>
          <w:tcPr>
            <w:tcW w:w="642" w:type="pct"/>
            <w:tcBorders>
              <w:top w:val="single" w:sz="4" w:space="0" w:color="000000"/>
              <w:left w:val="single" w:sz="4" w:space="0" w:color="000000"/>
              <w:bottom w:val="single" w:sz="4" w:space="0" w:color="000000"/>
              <w:right w:val="single" w:sz="4" w:space="0" w:color="000000"/>
            </w:tcBorders>
          </w:tcPr>
          <w:p w14:paraId="636D2AC2" w14:textId="094353AF" w:rsidR="00017643" w:rsidRPr="0065393E" w:rsidRDefault="00017643" w:rsidP="00542DAE">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6E0E51AE" w14:textId="70FD3FF3" w:rsidR="00017643" w:rsidRPr="0065393E" w:rsidRDefault="00017643" w:rsidP="00542DAE">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 xml:space="preserve">Минимальные отступы от границ земельного участка в целях определения места допустимого размещения объекта </w:t>
            </w:r>
            <w:r w:rsidRPr="0065393E">
              <w:rPr>
                <w:color w:val="000000"/>
                <w:sz w:val="18"/>
                <w:szCs w:val="18"/>
              </w:rPr>
              <w:t>–</w:t>
            </w:r>
            <w:r w:rsidRPr="0065393E">
              <w:rPr>
                <w:rFonts w:eastAsia="Times New Roman"/>
                <w:color w:val="000000"/>
                <w:sz w:val="18"/>
                <w:szCs w:val="18"/>
                <w:lang w:eastAsia="ru-RU"/>
              </w:rPr>
              <w:t xml:space="preserve"> 1 м</w:t>
            </w:r>
          </w:p>
        </w:tc>
        <w:tc>
          <w:tcPr>
            <w:tcW w:w="642" w:type="pct"/>
            <w:tcBorders>
              <w:top w:val="single" w:sz="4" w:space="0" w:color="000000"/>
              <w:left w:val="single" w:sz="4" w:space="0" w:color="000000"/>
              <w:bottom w:val="single" w:sz="4" w:space="0" w:color="000000"/>
              <w:right w:val="single" w:sz="4" w:space="0" w:color="000000"/>
            </w:tcBorders>
          </w:tcPr>
          <w:p w14:paraId="36606E0F" w14:textId="2285016F" w:rsidR="00017643" w:rsidRPr="0065393E" w:rsidRDefault="00017643" w:rsidP="00542DAE">
            <w:pPr>
              <w:suppressAutoHyphens w:val="0"/>
              <w:autoSpaceDE w:val="0"/>
              <w:autoSpaceDN w:val="0"/>
              <w:adjustRightInd w:val="0"/>
              <w:spacing w:line="240" w:lineRule="auto"/>
              <w:ind w:firstLine="0"/>
              <w:contextualSpacing w:val="0"/>
              <w:jc w:val="left"/>
              <w:rPr>
                <w:color w:val="000000"/>
                <w:sz w:val="18"/>
                <w:szCs w:val="18"/>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2C6AF404" w14:textId="5A5CF6FD" w:rsidR="00017643" w:rsidRPr="0065393E" w:rsidRDefault="00017643" w:rsidP="00542DAE">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c>
          <w:tcPr>
            <w:tcW w:w="641" w:type="pct"/>
            <w:tcBorders>
              <w:top w:val="single" w:sz="4" w:space="0" w:color="000000"/>
              <w:left w:val="single" w:sz="4" w:space="0" w:color="000000"/>
              <w:bottom w:val="single" w:sz="4" w:space="0" w:color="000000"/>
              <w:right w:val="single" w:sz="4" w:space="0" w:color="000000"/>
            </w:tcBorders>
          </w:tcPr>
          <w:p w14:paraId="1E200AA2" w14:textId="28901353" w:rsidR="00017643" w:rsidRPr="0065393E" w:rsidRDefault="00017643" w:rsidP="00542DAE">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color w:val="000000"/>
                <w:sz w:val="18"/>
                <w:szCs w:val="18"/>
              </w:rPr>
              <w:t xml:space="preserve">Процент озеленения территории – </w:t>
            </w:r>
            <w:r w:rsidRPr="0065393E">
              <w:rPr>
                <w:color w:val="000000"/>
                <w:sz w:val="18"/>
                <w:szCs w:val="18"/>
              </w:rPr>
              <w:br/>
              <w:t>не менее 15 %</w:t>
            </w:r>
          </w:p>
        </w:tc>
      </w:tr>
      <w:tr w:rsidR="00ED793C" w:rsidRPr="0065393E" w14:paraId="7C638FED" w14:textId="77777777" w:rsidTr="000B3401">
        <w:trPr>
          <w:trHeight w:val="20"/>
        </w:trPr>
        <w:tc>
          <w:tcPr>
            <w:tcW w:w="145" w:type="pct"/>
            <w:tcBorders>
              <w:top w:val="single" w:sz="4" w:space="0" w:color="000000"/>
              <w:left w:val="single" w:sz="4" w:space="0" w:color="000000"/>
              <w:bottom w:val="single" w:sz="4" w:space="0" w:color="000000"/>
            </w:tcBorders>
            <w:shd w:val="clear" w:color="auto" w:fill="auto"/>
          </w:tcPr>
          <w:p w14:paraId="56452D6D" w14:textId="57235CB6" w:rsidR="00ED793C" w:rsidRPr="0065393E" w:rsidRDefault="00ED793C" w:rsidP="00ED793C">
            <w:pPr>
              <w:tabs>
                <w:tab w:val="left" w:pos="540"/>
                <w:tab w:val="left" w:pos="720"/>
                <w:tab w:val="left" w:pos="900"/>
                <w:tab w:val="left" w:pos="1080"/>
                <w:tab w:val="left" w:pos="1260"/>
                <w:tab w:val="left" w:pos="14459"/>
              </w:tabs>
              <w:spacing w:line="240" w:lineRule="auto"/>
              <w:ind w:firstLine="0"/>
              <w:jc w:val="center"/>
              <w:rPr>
                <w:color w:val="000000"/>
                <w:sz w:val="18"/>
                <w:szCs w:val="18"/>
              </w:rPr>
            </w:pPr>
            <w:r w:rsidRPr="0065393E">
              <w:rPr>
                <w:color w:val="000000"/>
                <w:sz w:val="18"/>
                <w:szCs w:val="18"/>
              </w:rPr>
              <w:t>20</w:t>
            </w:r>
          </w:p>
        </w:tc>
        <w:tc>
          <w:tcPr>
            <w:tcW w:w="726" w:type="pct"/>
            <w:tcBorders>
              <w:top w:val="single" w:sz="4" w:space="0" w:color="000000"/>
              <w:left w:val="single" w:sz="4" w:space="0" w:color="000000"/>
              <w:bottom w:val="single" w:sz="4" w:space="0" w:color="000000"/>
            </w:tcBorders>
            <w:shd w:val="clear" w:color="auto" w:fill="auto"/>
          </w:tcPr>
          <w:p w14:paraId="36EC8657" w14:textId="63B57E52" w:rsidR="00ED793C" w:rsidRPr="0065393E" w:rsidRDefault="00ED793C" w:rsidP="00ED793C">
            <w:pPr>
              <w:tabs>
                <w:tab w:val="left" w:pos="14459"/>
              </w:tabs>
              <w:autoSpaceDE w:val="0"/>
              <w:spacing w:line="240" w:lineRule="auto"/>
              <w:ind w:right="142" w:firstLine="0"/>
              <w:jc w:val="left"/>
              <w:rPr>
                <w:iCs/>
                <w:color w:val="000000"/>
                <w:sz w:val="18"/>
                <w:szCs w:val="18"/>
              </w:rPr>
            </w:pPr>
            <w:r w:rsidRPr="0065393E">
              <w:rPr>
                <w:rFonts w:eastAsia="Times New Roman"/>
                <w:color w:val="000000"/>
                <w:sz w:val="18"/>
                <w:szCs w:val="18"/>
                <w:lang w:eastAsia="ru-RU"/>
              </w:rPr>
              <w:t>Туристическое обслуживание (5.2.1)</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361FED21" w14:textId="77777777" w:rsidR="00ED793C" w:rsidRPr="0065393E" w:rsidRDefault="00ED793C" w:rsidP="00ED793C">
            <w:pPr>
              <w:widowControl w:val="0"/>
              <w:tabs>
                <w:tab w:val="left" w:pos="14459"/>
              </w:tabs>
              <w:spacing w:line="240" w:lineRule="auto"/>
              <w:ind w:right="142" w:firstLine="0"/>
              <w:jc w:val="left"/>
              <w:rPr>
                <w:color w:val="000000"/>
                <w:sz w:val="18"/>
                <w:szCs w:val="18"/>
              </w:rPr>
            </w:pPr>
            <w:r w:rsidRPr="0065393E">
              <w:rPr>
                <w:color w:val="000000"/>
                <w:sz w:val="18"/>
                <w:szCs w:val="18"/>
              </w:rPr>
              <w:t>Размещение пансионатов, гостиниц, кемпингов, домов отдыха, не оказывающих услуги по лечению;</w:t>
            </w:r>
          </w:p>
          <w:p w14:paraId="2AEA85FB" w14:textId="01D8E85A" w:rsidR="00ED793C" w:rsidRPr="0065393E" w:rsidRDefault="00ED793C" w:rsidP="00ED793C">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proofErr w:type="gramStart"/>
            <w:r w:rsidRPr="0065393E">
              <w:rPr>
                <w:color w:val="000000"/>
                <w:sz w:val="18"/>
                <w:szCs w:val="18"/>
              </w:rPr>
              <w:t>размещение</w:t>
            </w:r>
            <w:proofErr w:type="gramEnd"/>
            <w:r w:rsidRPr="0065393E">
              <w:rPr>
                <w:color w:val="000000"/>
                <w:sz w:val="18"/>
                <w:szCs w:val="18"/>
              </w:rPr>
              <w:t xml:space="preserve"> детских лагерей</w:t>
            </w:r>
          </w:p>
        </w:tc>
        <w:tc>
          <w:tcPr>
            <w:tcW w:w="642" w:type="pct"/>
            <w:tcBorders>
              <w:top w:val="single" w:sz="4" w:space="0" w:color="000000"/>
              <w:left w:val="single" w:sz="4" w:space="0" w:color="000000"/>
              <w:bottom w:val="single" w:sz="4" w:space="0" w:color="000000"/>
              <w:right w:val="single" w:sz="4" w:space="0" w:color="000000"/>
            </w:tcBorders>
          </w:tcPr>
          <w:p w14:paraId="0222C7E0" w14:textId="1CE048DA" w:rsidR="00ED793C" w:rsidRPr="0065393E" w:rsidRDefault="00ED793C" w:rsidP="00ED793C">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0B5AA01D" w14:textId="072A2C32" w:rsidR="00ED793C" w:rsidRPr="0065393E" w:rsidRDefault="00ED793C" w:rsidP="00ED793C">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 xml:space="preserve">Минимальные отступы от границ земельного участка в целях определения места допустимого размещения объекта </w:t>
            </w:r>
            <w:r w:rsidRPr="0065393E">
              <w:rPr>
                <w:color w:val="000000"/>
                <w:sz w:val="18"/>
                <w:szCs w:val="18"/>
              </w:rPr>
              <w:t xml:space="preserve">– </w:t>
            </w:r>
            <w:r w:rsidRPr="0065393E">
              <w:rPr>
                <w:rFonts w:eastAsia="Times New Roman"/>
                <w:color w:val="000000"/>
                <w:sz w:val="18"/>
                <w:szCs w:val="18"/>
                <w:lang w:eastAsia="ru-RU"/>
              </w:rPr>
              <w:t>1 м</w:t>
            </w:r>
          </w:p>
        </w:tc>
        <w:tc>
          <w:tcPr>
            <w:tcW w:w="642" w:type="pct"/>
            <w:tcBorders>
              <w:top w:val="single" w:sz="4" w:space="0" w:color="000000"/>
              <w:left w:val="single" w:sz="4" w:space="0" w:color="000000"/>
              <w:bottom w:val="single" w:sz="4" w:space="0" w:color="000000"/>
              <w:right w:val="single" w:sz="4" w:space="0" w:color="000000"/>
            </w:tcBorders>
          </w:tcPr>
          <w:p w14:paraId="2EBD33CF" w14:textId="49F6E45E" w:rsidR="00ED793C" w:rsidRPr="0065393E" w:rsidRDefault="00ED793C" w:rsidP="00ED793C">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2B794A4F" w14:textId="55919F96" w:rsidR="00ED793C" w:rsidRPr="0065393E" w:rsidRDefault="00ED793C" w:rsidP="00ED793C">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rFonts w:eastAsia="Times New Roman"/>
                <w:color w:val="000000"/>
                <w:sz w:val="18"/>
                <w:szCs w:val="18"/>
                <w:lang w:eastAsia="ru-RU"/>
              </w:rPr>
              <w:t xml:space="preserve">Максимальный процент застройки в границах земельного участка </w:t>
            </w:r>
            <w:r w:rsidRPr="0065393E">
              <w:rPr>
                <w:color w:val="000000"/>
                <w:sz w:val="18"/>
                <w:szCs w:val="18"/>
              </w:rPr>
              <w:t>– 50 %</w:t>
            </w:r>
          </w:p>
        </w:tc>
        <w:tc>
          <w:tcPr>
            <w:tcW w:w="641" w:type="pct"/>
            <w:tcBorders>
              <w:top w:val="single" w:sz="4" w:space="0" w:color="000000"/>
              <w:left w:val="single" w:sz="4" w:space="0" w:color="000000"/>
              <w:bottom w:val="single" w:sz="4" w:space="0" w:color="000000"/>
              <w:right w:val="single" w:sz="4" w:space="0" w:color="000000"/>
            </w:tcBorders>
          </w:tcPr>
          <w:p w14:paraId="6724732E" w14:textId="14B53C1C" w:rsidR="00ED793C" w:rsidRPr="0065393E" w:rsidRDefault="00ED793C" w:rsidP="00ED793C">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color w:val="000000"/>
                <w:sz w:val="18"/>
                <w:szCs w:val="18"/>
              </w:rPr>
              <w:t xml:space="preserve">Процент озеленения территории – </w:t>
            </w:r>
            <w:r w:rsidRPr="0065393E">
              <w:rPr>
                <w:color w:val="000000"/>
                <w:sz w:val="18"/>
                <w:szCs w:val="18"/>
              </w:rPr>
              <w:br/>
              <w:t>не менее 15 %</w:t>
            </w:r>
          </w:p>
        </w:tc>
      </w:tr>
      <w:tr w:rsidR="000F5C45" w:rsidRPr="0065393E" w14:paraId="3BDDE330" w14:textId="77777777" w:rsidTr="000B3401">
        <w:trPr>
          <w:trHeight w:val="20"/>
        </w:trPr>
        <w:tc>
          <w:tcPr>
            <w:tcW w:w="145" w:type="pct"/>
            <w:tcBorders>
              <w:top w:val="single" w:sz="4" w:space="0" w:color="000000"/>
              <w:left w:val="single" w:sz="4" w:space="0" w:color="000000"/>
              <w:bottom w:val="single" w:sz="4" w:space="0" w:color="000000"/>
            </w:tcBorders>
            <w:shd w:val="clear" w:color="auto" w:fill="auto"/>
          </w:tcPr>
          <w:p w14:paraId="7E32090E" w14:textId="02A8A882" w:rsidR="000F5C45" w:rsidRPr="0065393E" w:rsidRDefault="000F5C45" w:rsidP="000F5C45">
            <w:pPr>
              <w:tabs>
                <w:tab w:val="left" w:pos="540"/>
                <w:tab w:val="left" w:pos="720"/>
                <w:tab w:val="left" w:pos="900"/>
                <w:tab w:val="left" w:pos="1080"/>
                <w:tab w:val="left" w:pos="1260"/>
                <w:tab w:val="left" w:pos="14459"/>
              </w:tabs>
              <w:spacing w:line="240" w:lineRule="auto"/>
              <w:ind w:firstLine="0"/>
              <w:jc w:val="center"/>
              <w:rPr>
                <w:color w:val="000000"/>
                <w:sz w:val="18"/>
                <w:szCs w:val="18"/>
              </w:rPr>
            </w:pPr>
            <w:r w:rsidRPr="0065393E">
              <w:rPr>
                <w:color w:val="000000"/>
                <w:sz w:val="18"/>
                <w:szCs w:val="18"/>
              </w:rPr>
              <w:t>21</w:t>
            </w:r>
          </w:p>
        </w:tc>
        <w:tc>
          <w:tcPr>
            <w:tcW w:w="726" w:type="pct"/>
            <w:tcBorders>
              <w:top w:val="single" w:sz="4" w:space="0" w:color="000000"/>
              <w:left w:val="single" w:sz="4" w:space="0" w:color="000000"/>
              <w:bottom w:val="single" w:sz="4" w:space="0" w:color="000000"/>
            </w:tcBorders>
            <w:shd w:val="clear" w:color="auto" w:fill="auto"/>
          </w:tcPr>
          <w:p w14:paraId="60924928" w14:textId="3CFD7222" w:rsidR="000F5C45" w:rsidRPr="0065393E" w:rsidRDefault="000F5C45" w:rsidP="000F5C45">
            <w:pPr>
              <w:tabs>
                <w:tab w:val="left" w:pos="14459"/>
              </w:tabs>
              <w:autoSpaceDE w:val="0"/>
              <w:spacing w:line="240" w:lineRule="auto"/>
              <w:ind w:right="142" w:firstLine="0"/>
              <w:jc w:val="left"/>
              <w:rPr>
                <w:iCs/>
                <w:color w:val="000000"/>
                <w:sz w:val="18"/>
                <w:szCs w:val="18"/>
              </w:rPr>
            </w:pPr>
            <w:r w:rsidRPr="0065393E">
              <w:rPr>
                <w:iCs/>
                <w:color w:val="000000"/>
                <w:sz w:val="18"/>
                <w:szCs w:val="18"/>
              </w:rPr>
              <w:t>Склад (6.9)</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670D7319" w14:textId="3D7EFA85" w:rsidR="000F5C45" w:rsidRPr="0065393E" w:rsidRDefault="000F5C45" w:rsidP="000F5C4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iCs/>
                <w:color w:val="000000"/>
                <w:sz w:val="18"/>
                <w:szCs w:val="18"/>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w:t>
            </w:r>
            <w:r w:rsidRPr="0065393E">
              <w:rPr>
                <w:iCs/>
                <w:color w:val="000000"/>
                <w:sz w:val="18"/>
                <w:szCs w:val="18"/>
              </w:rPr>
              <w:lastRenderedPageBreak/>
              <w:t>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642" w:type="pct"/>
            <w:tcBorders>
              <w:top w:val="single" w:sz="4" w:space="0" w:color="000000"/>
              <w:left w:val="single" w:sz="4" w:space="0" w:color="000000"/>
              <w:bottom w:val="single" w:sz="4" w:space="0" w:color="000000"/>
              <w:right w:val="single" w:sz="4" w:space="0" w:color="000000"/>
            </w:tcBorders>
          </w:tcPr>
          <w:p w14:paraId="4B5D9F1A" w14:textId="77777777" w:rsidR="000F5C45" w:rsidRPr="0065393E" w:rsidRDefault="000F5C45" w:rsidP="000F5C4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lastRenderedPageBreak/>
              <w:t>Минимальные размеры земельного участка -1500 кв. м.</w:t>
            </w:r>
          </w:p>
          <w:p w14:paraId="0A0571AF" w14:textId="61AD79AA" w:rsidR="000F5C45" w:rsidRPr="0065393E" w:rsidRDefault="000F5C45" w:rsidP="000F5C45">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Максимальный размер земельного участка 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0DE6F3C2" w14:textId="57216B10" w:rsidR="000F5C45" w:rsidRPr="0065393E" w:rsidRDefault="000F5C45" w:rsidP="000F5C45">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Минимальные отступы от границ земельного участка в целях определения места допустимого размещения объекта – 5 метров</w:t>
            </w:r>
          </w:p>
        </w:tc>
        <w:tc>
          <w:tcPr>
            <w:tcW w:w="642" w:type="pct"/>
            <w:tcBorders>
              <w:top w:val="single" w:sz="4" w:space="0" w:color="000000"/>
              <w:left w:val="single" w:sz="4" w:space="0" w:color="000000"/>
              <w:bottom w:val="single" w:sz="4" w:space="0" w:color="000000"/>
              <w:right w:val="single" w:sz="4" w:space="0" w:color="000000"/>
            </w:tcBorders>
          </w:tcPr>
          <w:p w14:paraId="70222141" w14:textId="64EDD401" w:rsidR="000F5C45" w:rsidRPr="0065393E" w:rsidRDefault="000F5C45" w:rsidP="000F5C45">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6862BB43" w14:textId="4EA41C33" w:rsidR="000F5C45" w:rsidRPr="0065393E" w:rsidRDefault="000F5C45" w:rsidP="000F5C45">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rFonts w:eastAsia="Times New Roman"/>
                <w:color w:val="000000"/>
                <w:sz w:val="18"/>
                <w:szCs w:val="18"/>
                <w:lang w:eastAsia="ru-RU"/>
              </w:rPr>
              <w:t xml:space="preserve">Максимальный процент застройки в границах земельного участка </w:t>
            </w:r>
            <w:r w:rsidRPr="0065393E">
              <w:rPr>
                <w:color w:val="000000"/>
                <w:sz w:val="18"/>
                <w:szCs w:val="18"/>
              </w:rPr>
              <w:t>– 50 %</w:t>
            </w:r>
          </w:p>
        </w:tc>
        <w:tc>
          <w:tcPr>
            <w:tcW w:w="641" w:type="pct"/>
            <w:tcBorders>
              <w:top w:val="single" w:sz="4" w:space="0" w:color="000000"/>
              <w:left w:val="single" w:sz="4" w:space="0" w:color="000000"/>
              <w:bottom w:val="single" w:sz="4" w:space="0" w:color="000000"/>
              <w:right w:val="single" w:sz="4" w:space="0" w:color="000000"/>
            </w:tcBorders>
          </w:tcPr>
          <w:p w14:paraId="2EB6F4E6" w14:textId="4FB3BA43" w:rsidR="000F5C45" w:rsidRPr="0065393E" w:rsidRDefault="000F5C45" w:rsidP="000F5C45">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r>
      <w:tr w:rsidR="000F5C45" w:rsidRPr="0065393E" w14:paraId="29C9B222" w14:textId="77777777" w:rsidTr="000B3401">
        <w:trPr>
          <w:trHeight w:val="20"/>
        </w:trPr>
        <w:tc>
          <w:tcPr>
            <w:tcW w:w="145" w:type="pct"/>
            <w:tcBorders>
              <w:top w:val="single" w:sz="4" w:space="0" w:color="000000"/>
              <w:left w:val="single" w:sz="4" w:space="0" w:color="000000"/>
              <w:bottom w:val="single" w:sz="4" w:space="0" w:color="000000"/>
            </w:tcBorders>
            <w:shd w:val="clear" w:color="auto" w:fill="auto"/>
          </w:tcPr>
          <w:p w14:paraId="52A3E651" w14:textId="6E6D916D" w:rsidR="000F5C45" w:rsidRPr="0065393E" w:rsidRDefault="000F5C45" w:rsidP="000F5C45">
            <w:pPr>
              <w:tabs>
                <w:tab w:val="left" w:pos="540"/>
                <w:tab w:val="left" w:pos="720"/>
                <w:tab w:val="left" w:pos="900"/>
                <w:tab w:val="left" w:pos="1080"/>
                <w:tab w:val="left" w:pos="1260"/>
                <w:tab w:val="left" w:pos="14459"/>
              </w:tabs>
              <w:spacing w:line="240" w:lineRule="auto"/>
              <w:ind w:firstLine="0"/>
              <w:jc w:val="center"/>
              <w:rPr>
                <w:color w:val="000000"/>
                <w:sz w:val="18"/>
                <w:szCs w:val="18"/>
              </w:rPr>
            </w:pPr>
            <w:r w:rsidRPr="0065393E">
              <w:rPr>
                <w:color w:val="000000"/>
                <w:sz w:val="18"/>
                <w:szCs w:val="18"/>
              </w:rPr>
              <w:lastRenderedPageBreak/>
              <w:t>22</w:t>
            </w:r>
          </w:p>
        </w:tc>
        <w:tc>
          <w:tcPr>
            <w:tcW w:w="726" w:type="pct"/>
            <w:tcBorders>
              <w:top w:val="single" w:sz="4" w:space="0" w:color="000000"/>
              <w:left w:val="single" w:sz="4" w:space="0" w:color="000000"/>
              <w:bottom w:val="single" w:sz="4" w:space="0" w:color="000000"/>
            </w:tcBorders>
            <w:shd w:val="clear" w:color="auto" w:fill="auto"/>
          </w:tcPr>
          <w:p w14:paraId="74C7A650" w14:textId="00D4A920" w:rsidR="000F5C45" w:rsidRPr="0065393E" w:rsidRDefault="000F5C45" w:rsidP="000F5C45">
            <w:pPr>
              <w:tabs>
                <w:tab w:val="left" w:pos="14459"/>
              </w:tabs>
              <w:autoSpaceDE w:val="0"/>
              <w:spacing w:line="240" w:lineRule="auto"/>
              <w:ind w:right="142" w:firstLine="0"/>
              <w:jc w:val="left"/>
              <w:rPr>
                <w:iCs/>
                <w:color w:val="000000"/>
                <w:sz w:val="18"/>
                <w:szCs w:val="18"/>
              </w:rPr>
            </w:pPr>
            <w:r w:rsidRPr="0065393E">
              <w:rPr>
                <w:color w:val="000000"/>
                <w:sz w:val="18"/>
                <w:szCs w:val="18"/>
              </w:rPr>
              <w:t>Стоянки транспорта общего пользования (7.2.3)</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2A4432B1" w14:textId="7968E260" w:rsidR="000F5C45" w:rsidRPr="0065393E" w:rsidRDefault="000F5C45" w:rsidP="000F5C45">
            <w:pPr>
              <w:widowControl w:val="0"/>
              <w:tabs>
                <w:tab w:val="left" w:pos="540"/>
                <w:tab w:val="left" w:pos="720"/>
                <w:tab w:val="left" w:pos="900"/>
                <w:tab w:val="left" w:pos="1080"/>
                <w:tab w:val="left" w:pos="1260"/>
                <w:tab w:val="left" w:pos="14459"/>
              </w:tabs>
              <w:spacing w:line="240" w:lineRule="auto"/>
              <w:ind w:right="142" w:firstLine="0"/>
              <w:jc w:val="left"/>
              <w:rPr>
                <w:iCs/>
                <w:color w:val="000000"/>
                <w:sz w:val="18"/>
                <w:szCs w:val="18"/>
              </w:rPr>
            </w:pPr>
            <w:r w:rsidRPr="0065393E">
              <w:rPr>
                <w:color w:val="000000"/>
                <w:sz w:val="18"/>
                <w:szCs w:val="18"/>
              </w:rPr>
              <w:t>Размещение стоянок транспортных средств, осуществляющих перевозки людей по установленному маршруту</w:t>
            </w:r>
          </w:p>
        </w:tc>
        <w:tc>
          <w:tcPr>
            <w:tcW w:w="642" w:type="pct"/>
            <w:tcBorders>
              <w:top w:val="single" w:sz="4" w:space="0" w:color="000000"/>
              <w:left w:val="single" w:sz="4" w:space="0" w:color="000000"/>
              <w:bottom w:val="single" w:sz="4" w:space="0" w:color="000000"/>
              <w:right w:val="single" w:sz="4" w:space="0" w:color="000000"/>
            </w:tcBorders>
          </w:tcPr>
          <w:p w14:paraId="15596BDF" w14:textId="47C16E18" w:rsidR="000F5C45" w:rsidRPr="0065393E" w:rsidRDefault="000F5C45" w:rsidP="000F5C4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228C0D00" w14:textId="62A95F6A" w:rsidR="000F5C45" w:rsidRPr="0065393E" w:rsidRDefault="000F5C45" w:rsidP="000F5C45">
            <w:pPr>
              <w:suppressAutoHyphens w:val="0"/>
              <w:autoSpaceDE w:val="0"/>
              <w:autoSpaceDN w:val="0"/>
              <w:adjustRightInd w:val="0"/>
              <w:spacing w:line="240" w:lineRule="auto"/>
              <w:ind w:firstLine="0"/>
              <w:contextualSpacing w:val="0"/>
              <w:jc w:val="left"/>
              <w:rPr>
                <w:color w:val="000000"/>
                <w:sz w:val="18"/>
                <w:szCs w:val="18"/>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71DB7B4F" w14:textId="16BE5767" w:rsidR="000F5C45" w:rsidRPr="0065393E" w:rsidRDefault="000F5C45" w:rsidP="000F5C45">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0C167C64" w14:textId="1F2BC17E" w:rsidR="000F5C45" w:rsidRPr="0065393E" w:rsidRDefault="000F5C45" w:rsidP="000F5C45">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c>
          <w:tcPr>
            <w:tcW w:w="641" w:type="pct"/>
            <w:tcBorders>
              <w:top w:val="single" w:sz="4" w:space="0" w:color="000000"/>
              <w:left w:val="single" w:sz="4" w:space="0" w:color="000000"/>
              <w:bottom w:val="single" w:sz="4" w:space="0" w:color="000000"/>
              <w:right w:val="single" w:sz="4" w:space="0" w:color="000000"/>
            </w:tcBorders>
          </w:tcPr>
          <w:p w14:paraId="55AEB103" w14:textId="6700B232" w:rsidR="000F5C45" w:rsidRPr="0065393E" w:rsidRDefault="000F5C45" w:rsidP="000F5C4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rFonts w:eastAsia="Times New Roman"/>
                <w:color w:val="000000"/>
                <w:sz w:val="18"/>
                <w:szCs w:val="18"/>
                <w:lang w:eastAsia="ru-RU"/>
              </w:rPr>
              <w:t>Не подлежит установлению</w:t>
            </w:r>
          </w:p>
        </w:tc>
      </w:tr>
      <w:tr w:rsidR="000F5C45" w:rsidRPr="0065393E" w14:paraId="21D72B55" w14:textId="77777777" w:rsidTr="000B3401">
        <w:trPr>
          <w:trHeight w:val="20"/>
        </w:trPr>
        <w:tc>
          <w:tcPr>
            <w:tcW w:w="145" w:type="pct"/>
            <w:tcBorders>
              <w:top w:val="single" w:sz="4" w:space="0" w:color="000000"/>
              <w:left w:val="single" w:sz="4" w:space="0" w:color="000000"/>
              <w:bottom w:val="single" w:sz="4" w:space="0" w:color="000000"/>
            </w:tcBorders>
            <w:shd w:val="clear" w:color="auto" w:fill="auto"/>
          </w:tcPr>
          <w:p w14:paraId="492DD99F" w14:textId="11BCBB51" w:rsidR="000F5C45" w:rsidRPr="0065393E" w:rsidRDefault="000F5C45" w:rsidP="000F5C45">
            <w:pPr>
              <w:tabs>
                <w:tab w:val="left" w:pos="540"/>
                <w:tab w:val="left" w:pos="720"/>
                <w:tab w:val="left" w:pos="900"/>
                <w:tab w:val="left" w:pos="1080"/>
                <w:tab w:val="left" w:pos="1260"/>
                <w:tab w:val="left" w:pos="14459"/>
              </w:tabs>
              <w:spacing w:line="240" w:lineRule="auto"/>
              <w:ind w:firstLine="0"/>
              <w:jc w:val="center"/>
              <w:rPr>
                <w:color w:val="000000"/>
                <w:sz w:val="18"/>
                <w:szCs w:val="18"/>
              </w:rPr>
            </w:pPr>
            <w:r w:rsidRPr="0065393E">
              <w:rPr>
                <w:color w:val="000000"/>
                <w:sz w:val="18"/>
                <w:szCs w:val="18"/>
              </w:rPr>
              <w:t>23</w:t>
            </w:r>
          </w:p>
        </w:tc>
        <w:tc>
          <w:tcPr>
            <w:tcW w:w="726" w:type="pct"/>
            <w:tcBorders>
              <w:top w:val="single" w:sz="4" w:space="0" w:color="000000"/>
              <w:left w:val="single" w:sz="4" w:space="0" w:color="000000"/>
              <w:bottom w:val="single" w:sz="4" w:space="0" w:color="000000"/>
            </w:tcBorders>
            <w:shd w:val="clear" w:color="auto" w:fill="auto"/>
          </w:tcPr>
          <w:p w14:paraId="7F0273E9" w14:textId="77777777" w:rsidR="000F5C45" w:rsidRPr="0065393E" w:rsidRDefault="000F5C45" w:rsidP="000F5C4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Обеспечение внутреннего правопорядка (8.3)</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1C25B8F8" w14:textId="77777777" w:rsidR="000F5C45" w:rsidRPr="0065393E" w:rsidRDefault="000F5C45" w:rsidP="000F5C4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65393E">
              <w:rPr>
                <w:color w:val="000000"/>
                <w:sz w:val="18"/>
                <w:szCs w:val="18"/>
              </w:rPr>
              <w:t>Росгвардии</w:t>
            </w:r>
            <w:proofErr w:type="spellEnd"/>
            <w:r w:rsidRPr="0065393E">
              <w:rPr>
                <w:color w:val="000000"/>
                <w:sz w:val="18"/>
                <w:szCs w:val="18"/>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642" w:type="pct"/>
            <w:tcBorders>
              <w:top w:val="single" w:sz="4" w:space="0" w:color="000000"/>
              <w:left w:val="single" w:sz="4" w:space="0" w:color="000000"/>
              <w:bottom w:val="single" w:sz="4" w:space="0" w:color="000000"/>
              <w:right w:val="single" w:sz="4" w:space="0" w:color="000000"/>
            </w:tcBorders>
          </w:tcPr>
          <w:p w14:paraId="6E35B75E" w14:textId="27909514" w:rsidR="000F5C45" w:rsidRPr="0065393E" w:rsidRDefault="000F5C45" w:rsidP="000F5C4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1DC8709C" w14:textId="3E618B1A" w:rsidR="000F5C45" w:rsidRPr="0065393E" w:rsidRDefault="000F5C45" w:rsidP="000F5C4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2D94D409" w14:textId="1CEDA886" w:rsidR="000F5C45" w:rsidRPr="0065393E" w:rsidRDefault="000F5C45" w:rsidP="000F5C4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41971C0F" w14:textId="08DAC126" w:rsidR="000F5C45" w:rsidRPr="0065393E" w:rsidRDefault="000F5C45" w:rsidP="000F5C4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rFonts w:eastAsia="Times New Roman"/>
                <w:color w:val="000000"/>
                <w:sz w:val="18"/>
                <w:szCs w:val="18"/>
                <w:lang w:eastAsia="ru-RU"/>
              </w:rPr>
              <w:t xml:space="preserve">Максимальный процент застройки в границах земельного участка </w:t>
            </w:r>
            <w:r w:rsidRPr="0065393E">
              <w:rPr>
                <w:color w:val="000000"/>
                <w:sz w:val="18"/>
                <w:szCs w:val="18"/>
              </w:rPr>
              <w:t>– 60 %</w:t>
            </w:r>
          </w:p>
        </w:tc>
        <w:tc>
          <w:tcPr>
            <w:tcW w:w="641" w:type="pct"/>
            <w:tcBorders>
              <w:top w:val="single" w:sz="4" w:space="0" w:color="000000"/>
              <w:left w:val="single" w:sz="4" w:space="0" w:color="000000"/>
              <w:bottom w:val="single" w:sz="4" w:space="0" w:color="000000"/>
              <w:right w:val="single" w:sz="4" w:space="0" w:color="000000"/>
            </w:tcBorders>
          </w:tcPr>
          <w:p w14:paraId="5D1C4D87" w14:textId="4509E965" w:rsidR="000F5C45" w:rsidRPr="0065393E" w:rsidRDefault="000F5C45" w:rsidP="000F5C4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rFonts w:eastAsia="Times New Roman"/>
                <w:color w:val="000000"/>
                <w:sz w:val="18"/>
                <w:szCs w:val="18"/>
                <w:lang w:eastAsia="ru-RU"/>
              </w:rPr>
              <w:t>Не подлежит установлению</w:t>
            </w:r>
          </w:p>
        </w:tc>
      </w:tr>
      <w:tr w:rsidR="00017643" w:rsidRPr="0065393E" w14:paraId="492D979D" w14:textId="77777777" w:rsidTr="000B3401">
        <w:trPr>
          <w:trHeight w:val="20"/>
        </w:trPr>
        <w:tc>
          <w:tcPr>
            <w:tcW w:w="145" w:type="pct"/>
            <w:tcBorders>
              <w:top w:val="single" w:sz="4" w:space="0" w:color="000000"/>
              <w:left w:val="single" w:sz="4" w:space="0" w:color="000000"/>
              <w:bottom w:val="single" w:sz="4" w:space="0" w:color="000000"/>
            </w:tcBorders>
            <w:shd w:val="clear" w:color="auto" w:fill="auto"/>
          </w:tcPr>
          <w:p w14:paraId="1E9CFAE1" w14:textId="6AD544FC" w:rsidR="00017643" w:rsidRPr="0065393E" w:rsidRDefault="00017643" w:rsidP="00542DAE">
            <w:pPr>
              <w:tabs>
                <w:tab w:val="left" w:pos="540"/>
                <w:tab w:val="left" w:pos="720"/>
                <w:tab w:val="left" w:pos="900"/>
                <w:tab w:val="left" w:pos="1080"/>
                <w:tab w:val="left" w:pos="1260"/>
                <w:tab w:val="left" w:pos="14459"/>
              </w:tabs>
              <w:spacing w:line="240" w:lineRule="auto"/>
              <w:ind w:firstLine="0"/>
              <w:jc w:val="center"/>
              <w:rPr>
                <w:color w:val="000000"/>
                <w:sz w:val="18"/>
                <w:szCs w:val="18"/>
              </w:rPr>
            </w:pPr>
            <w:r w:rsidRPr="0065393E">
              <w:rPr>
                <w:color w:val="000000"/>
                <w:sz w:val="18"/>
                <w:szCs w:val="18"/>
              </w:rPr>
              <w:t>24</w:t>
            </w:r>
          </w:p>
        </w:tc>
        <w:tc>
          <w:tcPr>
            <w:tcW w:w="726" w:type="pct"/>
            <w:tcBorders>
              <w:top w:val="single" w:sz="4" w:space="0" w:color="000000"/>
              <w:left w:val="single" w:sz="4" w:space="0" w:color="000000"/>
              <w:bottom w:val="single" w:sz="4" w:space="0" w:color="000000"/>
            </w:tcBorders>
            <w:shd w:val="clear" w:color="auto" w:fill="auto"/>
          </w:tcPr>
          <w:p w14:paraId="07514C21" w14:textId="7289CBA7" w:rsidR="00017643" w:rsidRPr="0065393E" w:rsidRDefault="00017643"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Историко-культурная деятельность (9.3)</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2B56AA39" w14:textId="77777777" w:rsidR="00017643" w:rsidRPr="0065393E" w:rsidRDefault="00017643"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Сохранение и изучение объектов культурного наследия народов Российской Федерации (памятников истории и культуры), в том числе:</w:t>
            </w:r>
          </w:p>
          <w:p w14:paraId="54E23EEA" w14:textId="36CD1D8E" w:rsidR="00017643" w:rsidRPr="0065393E" w:rsidRDefault="00017643"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proofErr w:type="gramStart"/>
            <w:r w:rsidRPr="0065393E">
              <w:rPr>
                <w:color w:val="000000"/>
                <w:sz w:val="18"/>
                <w:szCs w:val="18"/>
              </w:rPr>
              <w:t>объектов</w:t>
            </w:r>
            <w:proofErr w:type="gramEnd"/>
            <w:r w:rsidRPr="0065393E">
              <w:rPr>
                <w:color w:val="000000"/>
                <w:sz w:val="18"/>
                <w:szCs w:val="18"/>
              </w:rPr>
              <w:t xml:space="preserve"> археологического наследия, достопримечательных мест, мест бытования исторических промыслов, производств и ремесел, исторических </w:t>
            </w:r>
            <w:r w:rsidRPr="0065393E">
              <w:rPr>
                <w:color w:val="000000"/>
                <w:sz w:val="18"/>
                <w:szCs w:val="18"/>
              </w:rPr>
              <w:lastRenderedPageBreak/>
              <w:t>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642" w:type="pct"/>
            <w:tcBorders>
              <w:top w:val="single" w:sz="4" w:space="0" w:color="000000"/>
              <w:left w:val="single" w:sz="4" w:space="0" w:color="000000"/>
              <w:bottom w:val="single" w:sz="4" w:space="0" w:color="000000"/>
              <w:right w:val="single" w:sz="4" w:space="0" w:color="000000"/>
            </w:tcBorders>
          </w:tcPr>
          <w:p w14:paraId="0694884E" w14:textId="75F3AA0C" w:rsidR="00017643" w:rsidRPr="0065393E" w:rsidRDefault="00017643" w:rsidP="00542DAE">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color w:val="000000"/>
                <w:sz w:val="18"/>
                <w:szCs w:val="18"/>
              </w:rPr>
              <w:lastRenderedPageBreak/>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0B3DBE07" w14:textId="1FCF89EB" w:rsidR="00017643" w:rsidRPr="0065393E" w:rsidRDefault="00017643" w:rsidP="00542DAE">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5AAFD407" w14:textId="77EAC413" w:rsidR="00017643" w:rsidRPr="0065393E" w:rsidRDefault="00017643" w:rsidP="00542DAE">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2666074E" w14:textId="04710697" w:rsidR="00017643" w:rsidRPr="0065393E" w:rsidRDefault="00017643" w:rsidP="00542DAE">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color w:val="000000"/>
                <w:sz w:val="18"/>
                <w:szCs w:val="18"/>
              </w:rPr>
              <w:t>Не подлежит установлению</w:t>
            </w:r>
          </w:p>
        </w:tc>
        <w:tc>
          <w:tcPr>
            <w:tcW w:w="641" w:type="pct"/>
            <w:tcBorders>
              <w:top w:val="single" w:sz="4" w:space="0" w:color="000000"/>
              <w:left w:val="single" w:sz="4" w:space="0" w:color="000000"/>
              <w:bottom w:val="single" w:sz="4" w:space="0" w:color="000000"/>
              <w:right w:val="single" w:sz="4" w:space="0" w:color="000000"/>
            </w:tcBorders>
          </w:tcPr>
          <w:p w14:paraId="3333115B" w14:textId="047DD790" w:rsidR="00017643" w:rsidRPr="0065393E" w:rsidRDefault="00017643" w:rsidP="00542DAE">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color w:val="000000"/>
                <w:sz w:val="18"/>
                <w:szCs w:val="18"/>
              </w:rPr>
              <w:t xml:space="preserve">Процент озеленения территории – </w:t>
            </w:r>
            <w:r w:rsidRPr="0065393E">
              <w:rPr>
                <w:color w:val="000000"/>
                <w:sz w:val="18"/>
                <w:szCs w:val="18"/>
              </w:rPr>
              <w:br/>
              <w:t>не менее 15 %</w:t>
            </w:r>
          </w:p>
        </w:tc>
      </w:tr>
      <w:tr w:rsidR="0004617B" w:rsidRPr="0065393E" w14:paraId="6CAFD58F" w14:textId="77777777" w:rsidTr="000B3401">
        <w:trPr>
          <w:trHeight w:val="20"/>
        </w:trPr>
        <w:tc>
          <w:tcPr>
            <w:tcW w:w="145" w:type="pct"/>
            <w:tcBorders>
              <w:top w:val="single" w:sz="4" w:space="0" w:color="000000"/>
              <w:left w:val="single" w:sz="4" w:space="0" w:color="000000"/>
              <w:bottom w:val="single" w:sz="4" w:space="0" w:color="000000"/>
            </w:tcBorders>
            <w:shd w:val="clear" w:color="auto" w:fill="auto"/>
          </w:tcPr>
          <w:p w14:paraId="729F7878" w14:textId="1421EA4C" w:rsidR="0004617B" w:rsidRPr="0065393E" w:rsidRDefault="0004617B" w:rsidP="0004617B">
            <w:pPr>
              <w:tabs>
                <w:tab w:val="left" w:pos="540"/>
                <w:tab w:val="left" w:pos="720"/>
                <w:tab w:val="left" w:pos="900"/>
                <w:tab w:val="left" w:pos="1080"/>
                <w:tab w:val="left" w:pos="1260"/>
                <w:tab w:val="left" w:pos="14459"/>
              </w:tabs>
              <w:spacing w:line="240" w:lineRule="auto"/>
              <w:ind w:firstLine="0"/>
              <w:jc w:val="center"/>
              <w:rPr>
                <w:color w:val="000000"/>
                <w:sz w:val="18"/>
                <w:szCs w:val="18"/>
              </w:rPr>
            </w:pPr>
            <w:r w:rsidRPr="0065393E">
              <w:rPr>
                <w:color w:val="000000"/>
                <w:sz w:val="18"/>
                <w:szCs w:val="18"/>
              </w:rPr>
              <w:lastRenderedPageBreak/>
              <w:t>25</w:t>
            </w:r>
          </w:p>
        </w:tc>
        <w:tc>
          <w:tcPr>
            <w:tcW w:w="726" w:type="pct"/>
            <w:tcBorders>
              <w:top w:val="single" w:sz="4" w:space="0" w:color="000000"/>
              <w:left w:val="single" w:sz="4" w:space="0" w:color="000000"/>
              <w:bottom w:val="single" w:sz="4" w:space="0" w:color="000000"/>
            </w:tcBorders>
            <w:shd w:val="clear" w:color="auto" w:fill="auto"/>
          </w:tcPr>
          <w:p w14:paraId="6ADD98BD" w14:textId="4C258CED" w:rsidR="0004617B" w:rsidRPr="0065393E" w:rsidRDefault="0004617B" w:rsidP="0004617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Улично-дорожная сеть (12.0.1)</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1DC3D0BE" w14:textId="77777777" w:rsidR="0004617B" w:rsidRPr="0065393E" w:rsidRDefault="0004617B" w:rsidP="0004617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65393E">
              <w:rPr>
                <w:color w:val="000000"/>
                <w:sz w:val="18"/>
                <w:szCs w:val="18"/>
              </w:rPr>
              <w:t>велотранспортной</w:t>
            </w:r>
            <w:proofErr w:type="spellEnd"/>
            <w:r w:rsidRPr="0065393E">
              <w:rPr>
                <w:color w:val="000000"/>
                <w:sz w:val="18"/>
                <w:szCs w:val="18"/>
              </w:rPr>
              <w:t xml:space="preserve"> и инженерной инфраструктуры;</w:t>
            </w:r>
          </w:p>
          <w:p w14:paraId="52398252" w14:textId="7C2BD645" w:rsidR="0004617B" w:rsidRPr="0065393E" w:rsidRDefault="0004617B" w:rsidP="0004617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proofErr w:type="gramStart"/>
            <w:r w:rsidRPr="0065393E">
              <w:rPr>
                <w:color w:val="000000"/>
                <w:sz w:val="18"/>
                <w:szCs w:val="18"/>
              </w:rPr>
              <w:t>размещение</w:t>
            </w:r>
            <w:proofErr w:type="gramEnd"/>
            <w:r w:rsidRPr="0065393E">
              <w:rPr>
                <w:color w:val="000000"/>
                <w:sz w:val="18"/>
                <w:szCs w:val="18"/>
              </w:rPr>
              <w:t xml:space="preserve">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642" w:type="pct"/>
            <w:tcBorders>
              <w:top w:val="single" w:sz="4" w:space="0" w:color="000000"/>
              <w:left w:val="single" w:sz="4" w:space="0" w:color="000000"/>
              <w:bottom w:val="single" w:sz="4" w:space="0" w:color="000000"/>
              <w:right w:val="single" w:sz="4" w:space="0" w:color="000000"/>
            </w:tcBorders>
          </w:tcPr>
          <w:p w14:paraId="034960C7" w14:textId="707457E9" w:rsidR="0004617B" w:rsidRPr="0065393E" w:rsidRDefault="0004617B" w:rsidP="0004617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311275BB" w14:textId="2D8EEE11" w:rsidR="0004617B" w:rsidRPr="0065393E" w:rsidRDefault="0004617B" w:rsidP="0004617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2C3B4CB2" w14:textId="11712867" w:rsidR="0004617B" w:rsidRPr="0065393E" w:rsidRDefault="0004617B" w:rsidP="0004617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79FA1743" w14:textId="35584A6D" w:rsidR="0004617B" w:rsidRPr="0065393E" w:rsidRDefault="0004617B" w:rsidP="0004617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 подлежит установлению</w:t>
            </w:r>
          </w:p>
        </w:tc>
        <w:tc>
          <w:tcPr>
            <w:tcW w:w="641" w:type="pct"/>
            <w:tcBorders>
              <w:top w:val="single" w:sz="4" w:space="0" w:color="000000"/>
              <w:left w:val="single" w:sz="4" w:space="0" w:color="000000"/>
              <w:bottom w:val="single" w:sz="4" w:space="0" w:color="000000"/>
              <w:right w:val="single" w:sz="4" w:space="0" w:color="000000"/>
            </w:tcBorders>
          </w:tcPr>
          <w:p w14:paraId="0A5B53F0" w14:textId="0E64015B" w:rsidR="0004617B" w:rsidRPr="0065393E" w:rsidRDefault="0004617B" w:rsidP="0004617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 подлежит установлению</w:t>
            </w:r>
          </w:p>
        </w:tc>
      </w:tr>
      <w:tr w:rsidR="0004617B" w:rsidRPr="0065393E" w14:paraId="0B4963BE" w14:textId="77777777" w:rsidTr="000B3401">
        <w:trPr>
          <w:trHeight w:val="20"/>
        </w:trPr>
        <w:tc>
          <w:tcPr>
            <w:tcW w:w="145" w:type="pct"/>
            <w:tcBorders>
              <w:top w:val="single" w:sz="4" w:space="0" w:color="000000"/>
              <w:left w:val="single" w:sz="4" w:space="0" w:color="000000"/>
              <w:bottom w:val="single" w:sz="4" w:space="0" w:color="000000"/>
            </w:tcBorders>
            <w:shd w:val="clear" w:color="auto" w:fill="auto"/>
          </w:tcPr>
          <w:p w14:paraId="17C43D20" w14:textId="19842A05" w:rsidR="0004617B" w:rsidRPr="0065393E" w:rsidRDefault="0004617B" w:rsidP="0004617B">
            <w:pPr>
              <w:tabs>
                <w:tab w:val="left" w:pos="540"/>
                <w:tab w:val="left" w:pos="720"/>
                <w:tab w:val="left" w:pos="900"/>
                <w:tab w:val="left" w:pos="1080"/>
                <w:tab w:val="left" w:pos="1260"/>
                <w:tab w:val="left" w:pos="14459"/>
              </w:tabs>
              <w:spacing w:line="240" w:lineRule="auto"/>
              <w:ind w:firstLine="0"/>
              <w:jc w:val="center"/>
              <w:rPr>
                <w:color w:val="000000"/>
                <w:sz w:val="18"/>
                <w:szCs w:val="18"/>
              </w:rPr>
            </w:pPr>
            <w:r w:rsidRPr="0065393E">
              <w:rPr>
                <w:color w:val="000000"/>
                <w:sz w:val="18"/>
                <w:szCs w:val="18"/>
              </w:rPr>
              <w:t>26</w:t>
            </w:r>
          </w:p>
        </w:tc>
        <w:tc>
          <w:tcPr>
            <w:tcW w:w="726" w:type="pct"/>
            <w:tcBorders>
              <w:top w:val="single" w:sz="4" w:space="0" w:color="000000"/>
              <w:left w:val="single" w:sz="4" w:space="0" w:color="000000"/>
              <w:bottom w:val="single" w:sz="4" w:space="0" w:color="000000"/>
            </w:tcBorders>
            <w:shd w:val="clear" w:color="auto" w:fill="auto"/>
          </w:tcPr>
          <w:p w14:paraId="5E69ADA5" w14:textId="2D94C9CA" w:rsidR="0004617B" w:rsidRPr="0065393E" w:rsidRDefault="0004617B" w:rsidP="0004617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Благоустройство территории (12.0.2)</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1737758D" w14:textId="400E1A08" w:rsidR="0004617B" w:rsidRPr="0065393E" w:rsidRDefault="0004617B" w:rsidP="0004617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w:t>
            </w:r>
            <w:r w:rsidRPr="0065393E">
              <w:rPr>
                <w:color w:val="000000"/>
                <w:sz w:val="18"/>
                <w:szCs w:val="18"/>
              </w:rPr>
              <w:lastRenderedPageBreak/>
              <w:t>информационных щитов и указателей, применяемых как составные части благоустройства территории, общественных туалетов</w:t>
            </w:r>
          </w:p>
        </w:tc>
        <w:tc>
          <w:tcPr>
            <w:tcW w:w="642" w:type="pct"/>
            <w:tcBorders>
              <w:top w:val="single" w:sz="4" w:space="0" w:color="000000"/>
              <w:left w:val="single" w:sz="4" w:space="0" w:color="000000"/>
              <w:bottom w:val="single" w:sz="4" w:space="0" w:color="000000"/>
              <w:right w:val="single" w:sz="4" w:space="0" w:color="000000"/>
            </w:tcBorders>
          </w:tcPr>
          <w:p w14:paraId="45A55732" w14:textId="780981F7" w:rsidR="0004617B" w:rsidRPr="0065393E" w:rsidRDefault="0004617B" w:rsidP="0004617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lastRenderedPageBreak/>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730F031C" w14:textId="1FCBD180" w:rsidR="0004617B" w:rsidRPr="0065393E" w:rsidRDefault="0004617B" w:rsidP="0004617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21F7433B" w14:textId="6930DD36" w:rsidR="0004617B" w:rsidRPr="0065393E" w:rsidRDefault="0004617B" w:rsidP="0004617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25DB043A" w14:textId="12A345EC" w:rsidR="0004617B" w:rsidRPr="0065393E" w:rsidRDefault="0004617B" w:rsidP="0004617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 подлежит установлению</w:t>
            </w:r>
          </w:p>
        </w:tc>
        <w:tc>
          <w:tcPr>
            <w:tcW w:w="641" w:type="pct"/>
            <w:tcBorders>
              <w:top w:val="single" w:sz="4" w:space="0" w:color="000000"/>
              <w:left w:val="single" w:sz="4" w:space="0" w:color="000000"/>
              <w:bottom w:val="single" w:sz="4" w:space="0" w:color="000000"/>
              <w:right w:val="single" w:sz="4" w:space="0" w:color="000000"/>
            </w:tcBorders>
          </w:tcPr>
          <w:p w14:paraId="5E3DFE15" w14:textId="1CBE3864" w:rsidR="0004617B" w:rsidRPr="0065393E" w:rsidRDefault="0004617B" w:rsidP="0004617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Процент озеленения территории – </w:t>
            </w:r>
            <w:r w:rsidRPr="0065393E">
              <w:rPr>
                <w:color w:val="000000"/>
                <w:sz w:val="18"/>
                <w:szCs w:val="18"/>
              </w:rPr>
              <w:br/>
              <w:t>не менее 50 %</w:t>
            </w:r>
          </w:p>
        </w:tc>
      </w:tr>
      <w:tr w:rsidR="007A7CD8" w:rsidRPr="0065393E" w14:paraId="2F4DE0E8" w14:textId="77777777" w:rsidTr="000B3401">
        <w:trPr>
          <w:trHeight w:val="20"/>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tcPr>
          <w:p w14:paraId="484F8FD6" w14:textId="77777777" w:rsidR="007A7CD8" w:rsidRPr="0065393E" w:rsidRDefault="007A7CD8" w:rsidP="00542DAE">
            <w:pPr>
              <w:tabs>
                <w:tab w:val="left" w:pos="14459"/>
              </w:tabs>
              <w:autoSpaceDE w:val="0"/>
              <w:spacing w:line="240" w:lineRule="auto"/>
              <w:ind w:right="142" w:firstLine="0"/>
              <w:jc w:val="center"/>
              <w:rPr>
                <w:b/>
                <w:iCs/>
                <w:color w:val="000000"/>
                <w:sz w:val="18"/>
                <w:szCs w:val="18"/>
              </w:rPr>
            </w:pPr>
            <w:r w:rsidRPr="0065393E">
              <w:rPr>
                <w:b/>
                <w:iCs/>
                <w:color w:val="000000"/>
                <w:sz w:val="18"/>
                <w:szCs w:val="18"/>
              </w:rPr>
              <w:lastRenderedPageBreak/>
              <w:t>Условно разрешенные виды использования</w:t>
            </w:r>
          </w:p>
        </w:tc>
      </w:tr>
      <w:tr w:rsidR="00DD5C70" w:rsidRPr="0065393E" w14:paraId="54FF773A" w14:textId="77777777" w:rsidTr="00FC48BB">
        <w:trPr>
          <w:trHeight w:val="20"/>
        </w:trPr>
        <w:tc>
          <w:tcPr>
            <w:tcW w:w="145" w:type="pct"/>
            <w:tcBorders>
              <w:top w:val="single" w:sz="4" w:space="0" w:color="000000"/>
              <w:left w:val="single" w:sz="4" w:space="0" w:color="000000"/>
              <w:bottom w:val="single" w:sz="4" w:space="0" w:color="000000"/>
            </w:tcBorders>
            <w:shd w:val="clear" w:color="auto" w:fill="auto"/>
          </w:tcPr>
          <w:p w14:paraId="00EC01D3" w14:textId="563124F3" w:rsidR="00DD5C70" w:rsidRPr="0065393E" w:rsidRDefault="00DD5C70" w:rsidP="00DD5C70">
            <w:pPr>
              <w:tabs>
                <w:tab w:val="left" w:pos="540"/>
                <w:tab w:val="left" w:pos="720"/>
                <w:tab w:val="left" w:pos="900"/>
                <w:tab w:val="left" w:pos="1080"/>
                <w:tab w:val="left" w:pos="1260"/>
                <w:tab w:val="left" w:pos="14459"/>
              </w:tabs>
              <w:spacing w:line="240" w:lineRule="auto"/>
              <w:ind w:right="142" w:firstLine="0"/>
              <w:jc w:val="center"/>
              <w:rPr>
                <w:iCs/>
                <w:color w:val="000000"/>
                <w:sz w:val="18"/>
                <w:szCs w:val="18"/>
              </w:rPr>
            </w:pPr>
            <w:r w:rsidRPr="0065393E">
              <w:rPr>
                <w:iCs/>
                <w:color w:val="000000"/>
                <w:sz w:val="18"/>
                <w:szCs w:val="18"/>
              </w:rPr>
              <w:t>1</w:t>
            </w:r>
          </w:p>
        </w:tc>
        <w:tc>
          <w:tcPr>
            <w:tcW w:w="726" w:type="pct"/>
            <w:tcBorders>
              <w:top w:val="single" w:sz="4" w:space="0" w:color="000000"/>
              <w:left w:val="single" w:sz="4" w:space="0" w:color="000000"/>
              <w:bottom w:val="single" w:sz="4" w:space="0" w:color="000000"/>
            </w:tcBorders>
            <w:shd w:val="clear" w:color="auto" w:fill="auto"/>
          </w:tcPr>
          <w:p w14:paraId="790E9FD7" w14:textId="41BE7462" w:rsidR="00DD5C70" w:rsidRPr="0065393E" w:rsidRDefault="00DD5C70" w:rsidP="00DD5C70">
            <w:pPr>
              <w:widowControl w:val="0"/>
              <w:tabs>
                <w:tab w:val="left" w:pos="540"/>
                <w:tab w:val="left" w:pos="720"/>
                <w:tab w:val="left" w:pos="900"/>
                <w:tab w:val="left" w:pos="1080"/>
                <w:tab w:val="left" w:pos="1260"/>
                <w:tab w:val="left" w:pos="14459"/>
              </w:tabs>
              <w:spacing w:line="240" w:lineRule="auto"/>
              <w:ind w:right="142" w:firstLine="0"/>
              <w:jc w:val="left"/>
              <w:rPr>
                <w:iCs/>
                <w:color w:val="000000"/>
                <w:sz w:val="18"/>
                <w:szCs w:val="18"/>
              </w:rPr>
            </w:pPr>
            <w:r w:rsidRPr="0065393E">
              <w:rPr>
                <w:color w:val="000000"/>
                <w:sz w:val="18"/>
                <w:szCs w:val="18"/>
              </w:rPr>
              <w:t>Для индивидуального жилищного строительства (2.1)</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42839B75" w14:textId="77777777" w:rsidR="00DD5C70" w:rsidRPr="0065393E" w:rsidRDefault="00DD5C70" w:rsidP="00DD5C70">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14:paraId="4DEFB8C3" w14:textId="77777777" w:rsidR="00DD5C70" w:rsidRPr="0065393E" w:rsidRDefault="00DD5C70" w:rsidP="00DD5C70">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proofErr w:type="gramStart"/>
            <w:r w:rsidRPr="0065393E">
              <w:rPr>
                <w:color w:val="000000"/>
                <w:sz w:val="18"/>
                <w:szCs w:val="18"/>
              </w:rPr>
              <w:t>выращивание</w:t>
            </w:r>
            <w:proofErr w:type="gramEnd"/>
            <w:r w:rsidRPr="0065393E">
              <w:rPr>
                <w:color w:val="000000"/>
                <w:sz w:val="18"/>
                <w:szCs w:val="18"/>
              </w:rPr>
              <w:t xml:space="preserve"> сельскохозяйственных культур;</w:t>
            </w:r>
          </w:p>
          <w:p w14:paraId="4116F10B" w14:textId="008FE1D7" w:rsidR="00DD5C70" w:rsidRPr="0065393E" w:rsidRDefault="00DD5C70" w:rsidP="00DD5C70">
            <w:pPr>
              <w:widowControl w:val="0"/>
              <w:tabs>
                <w:tab w:val="left" w:pos="540"/>
                <w:tab w:val="left" w:pos="720"/>
                <w:tab w:val="left" w:pos="900"/>
                <w:tab w:val="left" w:pos="1080"/>
                <w:tab w:val="left" w:pos="1260"/>
                <w:tab w:val="left" w:pos="14459"/>
              </w:tabs>
              <w:autoSpaceDE w:val="0"/>
              <w:autoSpaceDN w:val="0"/>
              <w:adjustRightInd w:val="0"/>
              <w:spacing w:line="240" w:lineRule="auto"/>
              <w:ind w:right="142" w:firstLine="0"/>
              <w:jc w:val="left"/>
              <w:rPr>
                <w:iCs/>
                <w:color w:val="000000"/>
                <w:sz w:val="18"/>
                <w:szCs w:val="18"/>
              </w:rPr>
            </w:pPr>
            <w:proofErr w:type="gramStart"/>
            <w:r w:rsidRPr="0065393E">
              <w:rPr>
                <w:color w:val="000000"/>
                <w:sz w:val="18"/>
                <w:szCs w:val="18"/>
              </w:rPr>
              <w:t>размещение</w:t>
            </w:r>
            <w:proofErr w:type="gramEnd"/>
            <w:r w:rsidRPr="0065393E">
              <w:rPr>
                <w:color w:val="000000"/>
                <w:sz w:val="18"/>
                <w:szCs w:val="18"/>
              </w:rPr>
              <w:t xml:space="preserve"> гаражей для собственных нужд и хозяйственных построек</w:t>
            </w:r>
          </w:p>
        </w:tc>
        <w:tc>
          <w:tcPr>
            <w:tcW w:w="642" w:type="pct"/>
            <w:tcBorders>
              <w:top w:val="single" w:sz="4" w:space="0" w:color="000000"/>
              <w:left w:val="single" w:sz="4" w:space="0" w:color="000000"/>
              <w:bottom w:val="single" w:sz="4" w:space="0" w:color="000000"/>
              <w:right w:val="single" w:sz="4" w:space="0" w:color="000000"/>
            </w:tcBorders>
          </w:tcPr>
          <w:p w14:paraId="2AD7B625" w14:textId="77777777" w:rsidR="00DD5C70" w:rsidRPr="0065393E" w:rsidRDefault="00DD5C70" w:rsidP="00DD5C70">
            <w:pPr>
              <w:suppressAutoHyphens w:val="0"/>
              <w:autoSpaceDE w:val="0"/>
              <w:autoSpaceDN w:val="0"/>
              <w:adjustRightInd w:val="0"/>
              <w:spacing w:line="240" w:lineRule="auto"/>
              <w:ind w:firstLine="0"/>
              <w:contextualSpacing w:val="0"/>
              <w:jc w:val="left"/>
              <w:rPr>
                <w:rFonts w:eastAsia="Times New Roman"/>
                <w:sz w:val="18"/>
                <w:szCs w:val="18"/>
                <w:lang w:eastAsia="ru-RU"/>
              </w:rPr>
            </w:pPr>
            <w:r w:rsidRPr="0065393E">
              <w:rPr>
                <w:rFonts w:eastAsia="Times New Roman"/>
                <w:sz w:val="18"/>
                <w:szCs w:val="18"/>
                <w:lang w:eastAsia="ru-RU"/>
              </w:rPr>
              <w:t xml:space="preserve">Минимальный размер земельного участка – </w:t>
            </w:r>
            <w:r w:rsidRPr="0065393E">
              <w:rPr>
                <w:rFonts w:eastAsia="Times New Roman"/>
                <w:sz w:val="18"/>
                <w:szCs w:val="18"/>
                <w:lang w:eastAsia="ru-RU"/>
              </w:rPr>
              <w:br/>
              <w:t>500 кв. м;</w:t>
            </w:r>
          </w:p>
          <w:p w14:paraId="282A14A1" w14:textId="30737665" w:rsidR="00DD5C70" w:rsidRPr="0065393E" w:rsidRDefault="00DD5C70" w:rsidP="00DD5C70">
            <w:pPr>
              <w:suppressAutoHyphens w:val="0"/>
              <w:autoSpaceDE w:val="0"/>
              <w:autoSpaceDN w:val="0"/>
              <w:adjustRightInd w:val="0"/>
              <w:spacing w:line="240" w:lineRule="auto"/>
              <w:ind w:firstLine="0"/>
              <w:contextualSpacing w:val="0"/>
              <w:jc w:val="left"/>
              <w:rPr>
                <w:rFonts w:eastAsia="Times New Roman"/>
                <w:sz w:val="18"/>
                <w:szCs w:val="18"/>
                <w:lang w:eastAsia="ru-RU"/>
              </w:rPr>
            </w:pPr>
            <w:r w:rsidRPr="0065393E">
              <w:rPr>
                <w:rFonts w:eastAsia="Times New Roman"/>
                <w:sz w:val="18"/>
                <w:szCs w:val="18"/>
                <w:lang w:eastAsia="ru-RU"/>
              </w:rPr>
              <w:t xml:space="preserve">Максимальный размер земельного участка – </w:t>
            </w:r>
            <w:r w:rsidRPr="0065393E">
              <w:rPr>
                <w:rFonts w:eastAsia="Times New Roman"/>
                <w:sz w:val="18"/>
                <w:szCs w:val="18"/>
                <w:lang w:eastAsia="ru-RU"/>
              </w:rPr>
              <w:br/>
              <w:t>3000 кв. м</w:t>
            </w:r>
          </w:p>
        </w:tc>
        <w:tc>
          <w:tcPr>
            <w:tcW w:w="642" w:type="pct"/>
            <w:tcBorders>
              <w:top w:val="single" w:sz="4" w:space="0" w:color="000000"/>
              <w:left w:val="single" w:sz="4" w:space="0" w:color="000000"/>
              <w:bottom w:val="single" w:sz="4" w:space="0" w:color="000000"/>
              <w:right w:val="single" w:sz="4" w:space="0" w:color="000000"/>
            </w:tcBorders>
          </w:tcPr>
          <w:p w14:paraId="5891D493" w14:textId="77777777" w:rsidR="00DD5C70" w:rsidRPr="0065393E" w:rsidRDefault="00DD5C70" w:rsidP="00DD5C70">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 xml:space="preserve">Минимальный отступ от границ земельного участка в целях определения места допустимого размещения жилого дома </w:t>
            </w:r>
            <w:r w:rsidRPr="0065393E">
              <w:rPr>
                <w:color w:val="000000"/>
                <w:sz w:val="18"/>
                <w:szCs w:val="18"/>
              </w:rPr>
              <w:t>–</w:t>
            </w:r>
            <w:r w:rsidRPr="0065393E">
              <w:rPr>
                <w:rFonts w:eastAsia="Times New Roman"/>
                <w:color w:val="000000"/>
                <w:sz w:val="18"/>
                <w:szCs w:val="18"/>
                <w:lang w:eastAsia="ru-RU"/>
              </w:rPr>
              <w:t xml:space="preserve"> 3 м;</w:t>
            </w:r>
          </w:p>
          <w:p w14:paraId="6D94DF5B" w14:textId="77777777" w:rsidR="00DD5C70" w:rsidRPr="0065393E" w:rsidRDefault="00DD5C70" w:rsidP="00DD5C70">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proofErr w:type="gramStart"/>
            <w:r w:rsidRPr="0065393E">
              <w:rPr>
                <w:rFonts w:eastAsia="Times New Roman"/>
                <w:color w:val="000000"/>
                <w:sz w:val="18"/>
                <w:szCs w:val="18"/>
                <w:lang w:eastAsia="ru-RU"/>
              </w:rPr>
              <w:t>минимальный</w:t>
            </w:r>
            <w:proofErr w:type="gramEnd"/>
            <w:r w:rsidRPr="0065393E">
              <w:rPr>
                <w:rFonts w:eastAsia="Times New Roman"/>
                <w:color w:val="000000"/>
                <w:sz w:val="18"/>
                <w:szCs w:val="18"/>
                <w:lang w:eastAsia="ru-RU"/>
              </w:rPr>
              <w:t xml:space="preserve"> отступ от границ земельного участка в целях определения места допустимого размещения вспомогательных сооружений со стороны смежных земельных участков (бани, гаражи и др.) </w:t>
            </w:r>
            <w:r w:rsidRPr="0065393E">
              <w:rPr>
                <w:color w:val="000000"/>
                <w:sz w:val="18"/>
                <w:szCs w:val="18"/>
              </w:rPr>
              <w:t>–</w:t>
            </w:r>
            <w:r w:rsidRPr="0065393E">
              <w:rPr>
                <w:rFonts w:eastAsia="Times New Roman"/>
                <w:color w:val="000000"/>
                <w:sz w:val="18"/>
                <w:szCs w:val="18"/>
                <w:lang w:eastAsia="ru-RU"/>
              </w:rPr>
              <w:t xml:space="preserve"> 1 м;</w:t>
            </w:r>
          </w:p>
          <w:p w14:paraId="716631F6" w14:textId="0349A764" w:rsidR="00DD5C70" w:rsidRPr="0065393E" w:rsidRDefault="00DD5C70" w:rsidP="00DD5C70">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proofErr w:type="gramStart"/>
            <w:r w:rsidRPr="0065393E">
              <w:rPr>
                <w:rFonts w:eastAsia="Times New Roman"/>
                <w:color w:val="000000"/>
                <w:sz w:val="18"/>
                <w:szCs w:val="18"/>
                <w:lang w:eastAsia="ru-RU"/>
              </w:rPr>
              <w:t>минимальный</w:t>
            </w:r>
            <w:proofErr w:type="gramEnd"/>
            <w:r w:rsidRPr="0065393E">
              <w:rPr>
                <w:rFonts w:eastAsia="Times New Roman"/>
                <w:color w:val="000000"/>
                <w:sz w:val="18"/>
                <w:szCs w:val="18"/>
                <w:lang w:eastAsia="ru-RU"/>
              </w:rPr>
              <w:t xml:space="preserve"> отступ от границ земельного участка в целях определения места допустимого размещения гаражей со стороны улично-дорожной сети – без отступа.</w:t>
            </w:r>
          </w:p>
        </w:tc>
        <w:tc>
          <w:tcPr>
            <w:tcW w:w="642" w:type="pct"/>
            <w:tcBorders>
              <w:top w:val="single" w:sz="4" w:space="0" w:color="000000"/>
              <w:left w:val="single" w:sz="4" w:space="0" w:color="000000"/>
              <w:bottom w:val="single" w:sz="4" w:space="0" w:color="000000"/>
              <w:right w:val="single" w:sz="4" w:space="0" w:color="000000"/>
            </w:tcBorders>
          </w:tcPr>
          <w:p w14:paraId="7897A386" w14:textId="6859C03F" w:rsidR="00DD5C70" w:rsidRPr="0065393E" w:rsidRDefault="00DD5C70" w:rsidP="00DD5C70">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 xml:space="preserve">Предельное количество этажей </w:t>
            </w:r>
            <w:r w:rsidRPr="0065393E">
              <w:rPr>
                <w:rFonts w:eastAsia="Times New Roman"/>
                <w:color w:val="000000"/>
                <w:sz w:val="18"/>
                <w:szCs w:val="18"/>
                <w:lang w:eastAsia="ru-RU"/>
              </w:rPr>
              <w:br/>
            </w:r>
            <w:r w:rsidRPr="0065393E">
              <w:rPr>
                <w:color w:val="000000"/>
                <w:sz w:val="18"/>
                <w:szCs w:val="18"/>
              </w:rPr>
              <w:t>–</w:t>
            </w:r>
            <w:r w:rsidRPr="0065393E">
              <w:rPr>
                <w:rFonts w:eastAsia="Times New Roman"/>
                <w:color w:val="000000"/>
                <w:sz w:val="18"/>
                <w:szCs w:val="18"/>
                <w:lang w:eastAsia="ru-RU"/>
              </w:rPr>
              <w:t xml:space="preserve"> 4, из них этажность </w:t>
            </w:r>
            <w:r w:rsidRPr="0065393E">
              <w:rPr>
                <w:color w:val="000000"/>
                <w:sz w:val="18"/>
                <w:szCs w:val="18"/>
              </w:rPr>
              <w:t>–</w:t>
            </w:r>
            <w:r w:rsidRPr="0065393E">
              <w:rPr>
                <w:rFonts w:eastAsia="Times New Roman"/>
                <w:color w:val="000000"/>
                <w:sz w:val="18"/>
                <w:szCs w:val="18"/>
                <w:lang w:eastAsia="ru-RU"/>
              </w:rPr>
              <w:t xml:space="preserve"> 3</w:t>
            </w:r>
          </w:p>
        </w:tc>
        <w:tc>
          <w:tcPr>
            <w:tcW w:w="642" w:type="pct"/>
            <w:tcBorders>
              <w:top w:val="single" w:sz="4" w:space="0" w:color="000000"/>
              <w:left w:val="single" w:sz="4" w:space="0" w:color="000000"/>
              <w:bottom w:val="single" w:sz="4" w:space="0" w:color="000000"/>
              <w:right w:val="single" w:sz="4" w:space="0" w:color="000000"/>
            </w:tcBorders>
          </w:tcPr>
          <w:p w14:paraId="6C6940F1" w14:textId="1B8A8296" w:rsidR="00DD5C70" w:rsidRPr="0065393E" w:rsidRDefault="00DD5C70" w:rsidP="00DD5C70">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 xml:space="preserve">Максимальный процент застройки в границах земельного участка </w:t>
            </w:r>
            <w:r w:rsidRPr="0065393E">
              <w:rPr>
                <w:color w:val="000000"/>
                <w:sz w:val="18"/>
                <w:szCs w:val="18"/>
              </w:rPr>
              <w:t>– 40 %</w:t>
            </w:r>
          </w:p>
        </w:tc>
        <w:tc>
          <w:tcPr>
            <w:tcW w:w="641" w:type="pct"/>
            <w:tcBorders>
              <w:top w:val="single" w:sz="4" w:space="0" w:color="000000"/>
              <w:left w:val="single" w:sz="4" w:space="0" w:color="000000"/>
              <w:bottom w:val="single" w:sz="4" w:space="0" w:color="000000"/>
              <w:right w:val="single" w:sz="4" w:space="0" w:color="000000"/>
            </w:tcBorders>
          </w:tcPr>
          <w:p w14:paraId="2BC070BC" w14:textId="77777777" w:rsidR="00DD5C70" w:rsidRPr="0065393E" w:rsidRDefault="00DD5C70" w:rsidP="00DD5C70">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sz w:val="18"/>
                <w:szCs w:val="18"/>
                <w:lang w:eastAsia="ru-RU"/>
              </w:rPr>
            </w:pPr>
            <w:r w:rsidRPr="0065393E">
              <w:rPr>
                <w:rFonts w:eastAsia="Times New Roman"/>
                <w:sz w:val="18"/>
                <w:szCs w:val="18"/>
                <w:lang w:eastAsia="ru-RU"/>
              </w:rPr>
              <w:t xml:space="preserve">Расстояние от стволов высокорослых деревьев до границ соседнего земельного участка должны быть не менее 4 м; </w:t>
            </w:r>
          </w:p>
          <w:p w14:paraId="10B1B7A3" w14:textId="77777777" w:rsidR="00DD5C70" w:rsidRPr="0065393E" w:rsidRDefault="00DD5C70" w:rsidP="00DD5C70">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sz w:val="18"/>
                <w:szCs w:val="18"/>
                <w:lang w:eastAsia="ru-RU"/>
              </w:rPr>
            </w:pPr>
            <w:r w:rsidRPr="0065393E">
              <w:rPr>
                <w:rFonts w:eastAsia="Times New Roman"/>
                <w:sz w:val="18"/>
                <w:szCs w:val="18"/>
                <w:lang w:eastAsia="ru-RU"/>
              </w:rPr>
              <w:t xml:space="preserve">Со стороны улицы или проезда допускается размещение гаражей и навесов по границе земельного участка при обеспечении отводов ливневых и талых вод в ливневую канализацию (не допускается отвод ливневых и талых вод на тротуары и проезжую часть). Допускается строительство вспомогательных построек и жилых домов на границе с соседним участком при условии получения согласования с правообладателем соседнего земельного при соблюдении норм инсоляции, освещенности и </w:t>
            </w:r>
            <w:r w:rsidRPr="0065393E">
              <w:rPr>
                <w:rFonts w:eastAsia="Times New Roman"/>
                <w:sz w:val="18"/>
                <w:szCs w:val="18"/>
                <w:lang w:eastAsia="ru-RU"/>
              </w:rPr>
              <w:lastRenderedPageBreak/>
              <w:t>противопожарных требований;</w:t>
            </w:r>
          </w:p>
          <w:p w14:paraId="1CED41BB" w14:textId="0CDEABCE" w:rsidR="00DD5C70" w:rsidRPr="0065393E" w:rsidRDefault="00DD5C70" w:rsidP="00DD5C70">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Процент озеленения территории – </w:t>
            </w:r>
            <w:r w:rsidRPr="0065393E">
              <w:rPr>
                <w:color w:val="000000"/>
                <w:sz w:val="18"/>
                <w:szCs w:val="18"/>
              </w:rPr>
              <w:br/>
              <w:t>не менее 15 %</w:t>
            </w:r>
          </w:p>
        </w:tc>
      </w:tr>
      <w:tr w:rsidR="00FC48BB" w:rsidRPr="0065393E" w14:paraId="27B89276" w14:textId="77777777" w:rsidTr="00FC48BB">
        <w:trPr>
          <w:trHeight w:val="20"/>
        </w:trPr>
        <w:tc>
          <w:tcPr>
            <w:tcW w:w="145" w:type="pct"/>
            <w:tcBorders>
              <w:top w:val="single" w:sz="4" w:space="0" w:color="000000"/>
              <w:left w:val="single" w:sz="4" w:space="0" w:color="000000"/>
              <w:bottom w:val="single" w:sz="4" w:space="0" w:color="000000"/>
            </w:tcBorders>
            <w:shd w:val="clear" w:color="auto" w:fill="auto"/>
          </w:tcPr>
          <w:p w14:paraId="300120C9" w14:textId="366365FB" w:rsidR="00FC48BB" w:rsidRPr="0065393E" w:rsidRDefault="00DD5C70" w:rsidP="00FC48BB">
            <w:pPr>
              <w:tabs>
                <w:tab w:val="left" w:pos="540"/>
                <w:tab w:val="left" w:pos="720"/>
                <w:tab w:val="left" w:pos="900"/>
                <w:tab w:val="left" w:pos="1080"/>
                <w:tab w:val="left" w:pos="1260"/>
                <w:tab w:val="left" w:pos="14459"/>
              </w:tabs>
              <w:spacing w:line="240" w:lineRule="auto"/>
              <w:ind w:right="142" w:firstLine="0"/>
              <w:jc w:val="center"/>
              <w:rPr>
                <w:iCs/>
                <w:color w:val="000000"/>
                <w:sz w:val="18"/>
                <w:szCs w:val="18"/>
              </w:rPr>
            </w:pPr>
            <w:r w:rsidRPr="0065393E">
              <w:rPr>
                <w:iCs/>
                <w:color w:val="000000"/>
                <w:sz w:val="18"/>
                <w:szCs w:val="18"/>
              </w:rPr>
              <w:lastRenderedPageBreak/>
              <w:t>2</w:t>
            </w:r>
          </w:p>
        </w:tc>
        <w:tc>
          <w:tcPr>
            <w:tcW w:w="726" w:type="pct"/>
            <w:tcBorders>
              <w:top w:val="single" w:sz="4" w:space="0" w:color="000000"/>
              <w:left w:val="single" w:sz="4" w:space="0" w:color="000000"/>
              <w:bottom w:val="single" w:sz="4" w:space="0" w:color="000000"/>
            </w:tcBorders>
            <w:shd w:val="clear" w:color="auto" w:fill="auto"/>
          </w:tcPr>
          <w:p w14:paraId="36537BB6" w14:textId="1E413101" w:rsidR="00FC48BB" w:rsidRPr="0065393E" w:rsidRDefault="00FC48BB" w:rsidP="00FC48BB">
            <w:pPr>
              <w:widowControl w:val="0"/>
              <w:tabs>
                <w:tab w:val="left" w:pos="540"/>
                <w:tab w:val="left" w:pos="720"/>
                <w:tab w:val="left" w:pos="900"/>
                <w:tab w:val="left" w:pos="1080"/>
                <w:tab w:val="left" w:pos="1260"/>
                <w:tab w:val="left" w:pos="14459"/>
              </w:tabs>
              <w:spacing w:line="240" w:lineRule="auto"/>
              <w:ind w:right="142" w:firstLine="0"/>
              <w:jc w:val="left"/>
              <w:rPr>
                <w:iCs/>
                <w:color w:val="000000"/>
                <w:sz w:val="18"/>
                <w:szCs w:val="18"/>
              </w:rPr>
            </w:pPr>
            <w:r w:rsidRPr="0065393E">
              <w:rPr>
                <w:iCs/>
                <w:color w:val="000000"/>
                <w:sz w:val="18"/>
                <w:szCs w:val="18"/>
              </w:rPr>
              <w:t>Малоэтажная многоквартирная жилая застройка (2.1.1)</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4601AA23" w14:textId="77777777" w:rsidR="00FC48BB" w:rsidRPr="0065393E" w:rsidRDefault="00FC48BB" w:rsidP="00FC48BB">
            <w:pPr>
              <w:widowControl w:val="0"/>
              <w:tabs>
                <w:tab w:val="left" w:pos="540"/>
                <w:tab w:val="left" w:pos="720"/>
                <w:tab w:val="left" w:pos="900"/>
                <w:tab w:val="left" w:pos="1080"/>
                <w:tab w:val="left" w:pos="1260"/>
                <w:tab w:val="left" w:pos="14459"/>
              </w:tabs>
              <w:autoSpaceDE w:val="0"/>
              <w:autoSpaceDN w:val="0"/>
              <w:adjustRightInd w:val="0"/>
              <w:spacing w:line="240" w:lineRule="auto"/>
              <w:ind w:right="142" w:firstLine="0"/>
              <w:jc w:val="left"/>
              <w:rPr>
                <w:iCs/>
                <w:color w:val="000000"/>
                <w:sz w:val="18"/>
                <w:szCs w:val="18"/>
              </w:rPr>
            </w:pPr>
            <w:r w:rsidRPr="0065393E">
              <w:rPr>
                <w:iCs/>
                <w:color w:val="000000"/>
                <w:sz w:val="18"/>
                <w:szCs w:val="18"/>
              </w:rPr>
              <w:t>Размещение малоэтажных многоквартирных домов (многоквартирные дома высотой до 4 этажей, включая мансардный);</w:t>
            </w:r>
          </w:p>
          <w:p w14:paraId="48E8D216" w14:textId="77777777" w:rsidR="00FC48BB" w:rsidRPr="0065393E" w:rsidRDefault="00FC48BB" w:rsidP="00FC48BB">
            <w:pPr>
              <w:widowControl w:val="0"/>
              <w:tabs>
                <w:tab w:val="left" w:pos="540"/>
                <w:tab w:val="left" w:pos="720"/>
                <w:tab w:val="left" w:pos="900"/>
                <w:tab w:val="left" w:pos="1080"/>
                <w:tab w:val="left" w:pos="1260"/>
                <w:tab w:val="left" w:pos="14459"/>
              </w:tabs>
              <w:autoSpaceDE w:val="0"/>
              <w:autoSpaceDN w:val="0"/>
              <w:adjustRightInd w:val="0"/>
              <w:spacing w:line="240" w:lineRule="auto"/>
              <w:ind w:right="142" w:firstLine="0"/>
              <w:jc w:val="left"/>
              <w:rPr>
                <w:iCs/>
                <w:color w:val="000000"/>
                <w:sz w:val="18"/>
                <w:szCs w:val="18"/>
              </w:rPr>
            </w:pPr>
            <w:proofErr w:type="gramStart"/>
            <w:r w:rsidRPr="0065393E">
              <w:rPr>
                <w:iCs/>
                <w:color w:val="000000"/>
                <w:sz w:val="18"/>
                <w:szCs w:val="18"/>
              </w:rPr>
              <w:t>обустройство</w:t>
            </w:r>
            <w:proofErr w:type="gramEnd"/>
            <w:r w:rsidRPr="0065393E">
              <w:rPr>
                <w:iCs/>
                <w:color w:val="000000"/>
                <w:sz w:val="18"/>
                <w:szCs w:val="18"/>
              </w:rPr>
              <w:t xml:space="preserve"> спортивных и детских площадок, площадок для отдыха;</w:t>
            </w:r>
          </w:p>
          <w:p w14:paraId="3BBDD3E7" w14:textId="26D079E0" w:rsidR="00FC48BB" w:rsidRPr="0065393E" w:rsidRDefault="00FC48BB" w:rsidP="00FC48BB">
            <w:pPr>
              <w:widowControl w:val="0"/>
              <w:tabs>
                <w:tab w:val="left" w:pos="540"/>
                <w:tab w:val="left" w:pos="720"/>
                <w:tab w:val="left" w:pos="900"/>
                <w:tab w:val="left" w:pos="1080"/>
                <w:tab w:val="left" w:pos="1260"/>
                <w:tab w:val="left" w:pos="14459"/>
              </w:tabs>
              <w:autoSpaceDE w:val="0"/>
              <w:autoSpaceDN w:val="0"/>
              <w:adjustRightInd w:val="0"/>
              <w:spacing w:line="240" w:lineRule="auto"/>
              <w:ind w:right="142" w:firstLine="0"/>
              <w:jc w:val="left"/>
              <w:rPr>
                <w:iCs/>
                <w:color w:val="000000"/>
                <w:sz w:val="18"/>
                <w:szCs w:val="18"/>
              </w:rPr>
            </w:pPr>
            <w:proofErr w:type="gramStart"/>
            <w:r w:rsidRPr="0065393E">
              <w:rPr>
                <w:iCs/>
                <w:color w:val="000000"/>
                <w:sz w:val="18"/>
                <w:szCs w:val="18"/>
              </w:rPr>
              <w:t>размещение</w:t>
            </w:r>
            <w:proofErr w:type="gramEnd"/>
            <w:r w:rsidRPr="0065393E">
              <w:rPr>
                <w:iCs/>
                <w:color w:val="000000"/>
                <w:sz w:val="18"/>
                <w:szCs w:val="18"/>
              </w:rPr>
              <w:t xml:space="preserve">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 общей площади помещений дома</w:t>
            </w:r>
          </w:p>
        </w:tc>
        <w:tc>
          <w:tcPr>
            <w:tcW w:w="642" w:type="pct"/>
            <w:tcBorders>
              <w:top w:val="single" w:sz="4" w:space="0" w:color="000000"/>
              <w:left w:val="single" w:sz="4" w:space="0" w:color="000000"/>
              <w:bottom w:val="single" w:sz="4" w:space="0" w:color="000000"/>
              <w:right w:val="single" w:sz="4" w:space="0" w:color="000000"/>
            </w:tcBorders>
          </w:tcPr>
          <w:p w14:paraId="26E03EB9" w14:textId="77777777" w:rsidR="00FC48BB" w:rsidRPr="0065393E" w:rsidRDefault="00FC48BB" w:rsidP="00FC48BB">
            <w:pPr>
              <w:suppressAutoHyphens w:val="0"/>
              <w:autoSpaceDE w:val="0"/>
              <w:autoSpaceDN w:val="0"/>
              <w:adjustRightInd w:val="0"/>
              <w:spacing w:line="240" w:lineRule="auto"/>
              <w:ind w:firstLine="0"/>
              <w:contextualSpacing w:val="0"/>
              <w:jc w:val="left"/>
              <w:rPr>
                <w:rFonts w:eastAsia="Times New Roman"/>
                <w:sz w:val="18"/>
                <w:szCs w:val="18"/>
                <w:lang w:eastAsia="ru-RU"/>
              </w:rPr>
            </w:pPr>
            <w:r w:rsidRPr="0065393E">
              <w:rPr>
                <w:rFonts w:eastAsia="Times New Roman"/>
                <w:sz w:val="18"/>
                <w:szCs w:val="18"/>
                <w:lang w:eastAsia="ru-RU"/>
              </w:rPr>
              <w:t xml:space="preserve">Минимальный размер земельного участка – </w:t>
            </w:r>
            <w:r w:rsidRPr="0065393E">
              <w:rPr>
                <w:rFonts w:eastAsia="Times New Roman"/>
                <w:sz w:val="18"/>
                <w:szCs w:val="18"/>
                <w:lang w:eastAsia="ru-RU"/>
              </w:rPr>
              <w:br/>
              <w:t>600 кв. м.</w:t>
            </w:r>
          </w:p>
          <w:p w14:paraId="7C771623" w14:textId="03D30977" w:rsidR="00FC48BB" w:rsidRPr="0065393E" w:rsidRDefault="00FC48BB" w:rsidP="00FC48BB">
            <w:pPr>
              <w:suppressAutoHyphens w:val="0"/>
              <w:autoSpaceDE w:val="0"/>
              <w:autoSpaceDN w:val="0"/>
              <w:adjustRightInd w:val="0"/>
              <w:spacing w:line="240" w:lineRule="auto"/>
              <w:ind w:firstLine="0"/>
              <w:contextualSpacing w:val="0"/>
              <w:jc w:val="left"/>
              <w:rPr>
                <w:rFonts w:eastAsia="Times New Roman"/>
                <w:sz w:val="18"/>
                <w:szCs w:val="18"/>
                <w:lang w:eastAsia="ru-RU"/>
              </w:rPr>
            </w:pPr>
            <w:r w:rsidRPr="0065393E">
              <w:rPr>
                <w:rFonts w:eastAsia="Times New Roman"/>
                <w:sz w:val="18"/>
                <w:szCs w:val="18"/>
                <w:lang w:eastAsia="ru-RU"/>
              </w:rPr>
              <w:t xml:space="preserve">Максимальный размер земельного участка – </w:t>
            </w:r>
            <w:r w:rsidRPr="0065393E">
              <w:rPr>
                <w:rFonts w:eastAsia="Times New Roman"/>
                <w:sz w:val="18"/>
                <w:szCs w:val="18"/>
                <w:lang w:eastAsia="ru-RU"/>
              </w:rPr>
              <w:br/>
              <w:t>3000 кв. м</w:t>
            </w:r>
          </w:p>
        </w:tc>
        <w:tc>
          <w:tcPr>
            <w:tcW w:w="642" w:type="pct"/>
            <w:tcBorders>
              <w:top w:val="single" w:sz="4" w:space="0" w:color="000000"/>
              <w:left w:val="single" w:sz="4" w:space="0" w:color="000000"/>
              <w:bottom w:val="single" w:sz="4" w:space="0" w:color="000000"/>
              <w:right w:val="single" w:sz="4" w:space="0" w:color="000000"/>
            </w:tcBorders>
          </w:tcPr>
          <w:p w14:paraId="521ECDEE" w14:textId="77777777" w:rsidR="00FC48BB" w:rsidRPr="0065393E" w:rsidRDefault="00FC48BB" w:rsidP="00FC48BB">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со стороны улично-дорожной сети </w:t>
            </w:r>
            <w:r w:rsidRPr="0065393E">
              <w:rPr>
                <w:rFonts w:eastAsia="Times New Roman"/>
                <w:sz w:val="18"/>
                <w:szCs w:val="18"/>
                <w:lang w:eastAsia="ru-RU"/>
              </w:rPr>
              <w:t>–</w:t>
            </w:r>
            <w:r w:rsidRPr="0065393E">
              <w:rPr>
                <w:rFonts w:eastAsia="Times New Roman"/>
                <w:color w:val="000000"/>
                <w:sz w:val="18"/>
                <w:szCs w:val="18"/>
                <w:lang w:eastAsia="ru-RU"/>
              </w:rPr>
              <w:t xml:space="preserve"> 5 м;</w:t>
            </w:r>
          </w:p>
          <w:p w14:paraId="7F993904" w14:textId="02CF0A0B" w:rsidR="00FC48BB" w:rsidRPr="0065393E" w:rsidRDefault="00FC48BB" w:rsidP="00FC48BB">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proofErr w:type="gramStart"/>
            <w:r w:rsidRPr="0065393E">
              <w:rPr>
                <w:rFonts w:eastAsia="Times New Roman"/>
                <w:color w:val="000000"/>
                <w:sz w:val="18"/>
                <w:szCs w:val="18"/>
                <w:lang w:eastAsia="ru-RU"/>
              </w:rPr>
              <w:t>от</w:t>
            </w:r>
            <w:proofErr w:type="gramEnd"/>
            <w:r w:rsidRPr="0065393E">
              <w:rPr>
                <w:rFonts w:eastAsia="Times New Roman"/>
                <w:color w:val="000000"/>
                <w:sz w:val="18"/>
                <w:szCs w:val="18"/>
                <w:lang w:eastAsia="ru-RU"/>
              </w:rPr>
              <w:t xml:space="preserve"> границы земельного участка, смежной с земельным участком, землями или земельными участками, находящимися в государственной и муниципальной собственности </w:t>
            </w:r>
            <w:r w:rsidRPr="0065393E">
              <w:rPr>
                <w:rFonts w:eastAsia="Times New Roman"/>
                <w:sz w:val="18"/>
                <w:szCs w:val="18"/>
                <w:lang w:eastAsia="ru-RU"/>
              </w:rPr>
              <w:t>–</w:t>
            </w:r>
            <w:r w:rsidRPr="0065393E">
              <w:rPr>
                <w:rFonts w:eastAsia="Times New Roman"/>
                <w:color w:val="000000"/>
                <w:sz w:val="18"/>
                <w:szCs w:val="18"/>
                <w:lang w:eastAsia="ru-RU"/>
              </w:rPr>
              <w:t xml:space="preserve"> 3 м</w:t>
            </w:r>
          </w:p>
        </w:tc>
        <w:tc>
          <w:tcPr>
            <w:tcW w:w="642" w:type="pct"/>
            <w:tcBorders>
              <w:top w:val="single" w:sz="4" w:space="0" w:color="000000"/>
              <w:left w:val="single" w:sz="4" w:space="0" w:color="000000"/>
              <w:bottom w:val="single" w:sz="4" w:space="0" w:color="000000"/>
              <w:right w:val="single" w:sz="4" w:space="0" w:color="000000"/>
            </w:tcBorders>
          </w:tcPr>
          <w:p w14:paraId="5BC0EEA8" w14:textId="3D9A158C" w:rsidR="00FC48BB" w:rsidRPr="0065393E" w:rsidRDefault="00FC48BB" w:rsidP="00FC48BB">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 xml:space="preserve">Предельное количество этажей </w:t>
            </w:r>
            <w:r w:rsidRPr="0065393E">
              <w:rPr>
                <w:color w:val="000000"/>
                <w:sz w:val="18"/>
                <w:szCs w:val="18"/>
              </w:rPr>
              <w:t>–</w:t>
            </w:r>
            <w:r w:rsidRPr="0065393E">
              <w:rPr>
                <w:rFonts w:eastAsia="Times New Roman"/>
                <w:color w:val="000000"/>
                <w:sz w:val="18"/>
                <w:szCs w:val="18"/>
                <w:lang w:eastAsia="ru-RU"/>
              </w:rPr>
              <w:t xml:space="preserve"> </w:t>
            </w:r>
            <w:r w:rsidR="00985EED" w:rsidRPr="0065393E">
              <w:rPr>
                <w:rFonts w:eastAsia="Times New Roman"/>
                <w:color w:val="000000"/>
                <w:sz w:val="18"/>
                <w:szCs w:val="18"/>
                <w:lang w:eastAsia="ru-RU"/>
              </w:rPr>
              <w:t>4</w:t>
            </w:r>
          </w:p>
          <w:p w14:paraId="342D5BD8" w14:textId="77777777" w:rsidR="00FC48BB" w:rsidRPr="0065393E" w:rsidRDefault="00FC48BB" w:rsidP="00FC48BB">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p>
        </w:tc>
        <w:tc>
          <w:tcPr>
            <w:tcW w:w="642" w:type="pct"/>
            <w:tcBorders>
              <w:top w:val="single" w:sz="4" w:space="0" w:color="000000"/>
              <w:left w:val="single" w:sz="4" w:space="0" w:color="000000"/>
              <w:bottom w:val="single" w:sz="4" w:space="0" w:color="000000"/>
              <w:right w:val="single" w:sz="4" w:space="0" w:color="000000"/>
            </w:tcBorders>
          </w:tcPr>
          <w:p w14:paraId="4B293E04" w14:textId="139098C0" w:rsidR="00FC48BB" w:rsidRPr="0065393E" w:rsidRDefault="00FC48BB" w:rsidP="00FC48BB">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 xml:space="preserve">Максимальный процент застройки в границах земельного участка </w:t>
            </w:r>
            <w:r w:rsidRPr="0065393E">
              <w:rPr>
                <w:color w:val="000000"/>
                <w:sz w:val="18"/>
                <w:szCs w:val="18"/>
              </w:rPr>
              <w:t>– 50 %</w:t>
            </w:r>
          </w:p>
        </w:tc>
        <w:tc>
          <w:tcPr>
            <w:tcW w:w="641" w:type="pct"/>
            <w:tcBorders>
              <w:top w:val="single" w:sz="4" w:space="0" w:color="000000"/>
              <w:left w:val="single" w:sz="4" w:space="0" w:color="000000"/>
              <w:bottom w:val="single" w:sz="4" w:space="0" w:color="000000"/>
              <w:right w:val="single" w:sz="4" w:space="0" w:color="000000"/>
            </w:tcBorders>
          </w:tcPr>
          <w:p w14:paraId="083D0369" w14:textId="2D40AF94" w:rsidR="00FC48BB" w:rsidRPr="0065393E" w:rsidRDefault="00FC48BB" w:rsidP="00FC48B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Процент озеленения территории – </w:t>
            </w:r>
            <w:r w:rsidRPr="0065393E">
              <w:rPr>
                <w:color w:val="000000"/>
                <w:sz w:val="18"/>
                <w:szCs w:val="18"/>
              </w:rPr>
              <w:br/>
              <w:t>не менее 15 %</w:t>
            </w:r>
          </w:p>
        </w:tc>
      </w:tr>
      <w:tr w:rsidR="00FC48BB" w:rsidRPr="0065393E" w14:paraId="5768BF67" w14:textId="77777777" w:rsidTr="00FC48BB">
        <w:trPr>
          <w:trHeight w:val="20"/>
        </w:trPr>
        <w:tc>
          <w:tcPr>
            <w:tcW w:w="145" w:type="pct"/>
            <w:tcBorders>
              <w:top w:val="single" w:sz="4" w:space="0" w:color="000000"/>
              <w:left w:val="single" w:sz="4" w:space="0" w:color="000000"/>
              <w:bottom w:val="single" w:sz="4" w:space="0" w:color="000000"/>
            </w:tcBorders>
            <w:shd w:val="clear" w:color="auto" w:fill="auto"/>
          </w:tcPr>
          <w:p w14:paraId="020157F4" w14:textId="1E4C10A6" w:rsidR="00FC48BB" w:rsidRPr="0065393E" w:rsidRDefault="00DD5C70" w:rsidP="00FC48BB">
            <w:pPr>
              <w:tabs>
                <w:tab w:val="left" w:pos="540"/>
                <w:tab w:val="left" w:pos="720"/>
                <w:tab w:val="left" w:pos="900"/>
                <w:tab w:val="left" w:pos="1080"/>
                <w:tab w:val="left" w:pos="1260"/>
                <w:tab w:val="left" w:pos="14459"/>
              </w:tabs>
              <w:spacing w:line="240" w:lineRule="auto"/>
              <w:ind w:right="142" w:firstLine="0"/>
              <w:jc w:val="center"/>
              <w:rPr>
                <w:iCs/>
                <w:color w:val="000000"/>
                <w:sz w:val="18"/>
                <w:szCs w:val="18"/>
              </w:rPr>
            </w:pPr>
            <w:r w:rsidRPr="0065393E">
              <w:rPr>
                <w:iCs/>
                <w:color w:val="000000"/>
                <w:sz w:val="18"/>
                <w:szCs w:val="18"/>
              </w:rPr>
              <w:t>3</w:t>
            </w:r>
          </w:p>
        </w:tc>
        <w:tc>
          <w:tcPr>
            <w:tcW w:w="726" w:type="pct"/>
            <w:tcBorders>
              <w:top w:val="single" w:sz="4" w:space="0" w:color="000000"/>
              <w:left w:val="single" w:sz="4" w:space="0" w:color="000000"/>
              <w:bottom w:val="single" w:sz="4" w:space="0" w:color="000000"/>
            </w:tcBorders>
            <w:shd w:val="clear" w:color="auto" w:fill="auto"/>
          </w:tcPr>
          <w:p w14:paraId="0897E68A" w14:textId="22830F50" w:rsidR="00FC48BB" w:rsidRPr="0065393E" w:rsidRDefault="00FC48BB" w:rsidP="00FC48BB">
            <w:pPr>
              <w:widowControl w:val="0"/>
              <w:tabs>
                <w:tab w:val="left" w:pos="540"/>
                <w:tab w:val="left" w:pos="720"/>
                <w:tab w:val="left" w:pos="900"/>
                <w:tab w:val="left" w:pos="1080"/>
                <w:tab w:val="left" w:pos="1260"/>
                <w:tab w:val="left" w:pos="14459"/>
              </w:tabs>
              <w:spacing w:line="240" w:lineRule="auto"/>
              <w:ind w:right="142" w:firstLine="0"/>
              <w:jc w:val="left"/>
              <w:rPr>
                <w:iCs/>
                <w:color w:val="000000"/>
                <w:sz w:val="18"/>
                <w:szCs w:val="18"/>
              </w:rPr>
            </w:pPr>
            <w:r w:rsidRPr="0065393E">
              <w:rPr>
                <w:iCs/>
                <w:color w:val="000000"/>
                <w:sz w:val="18"/>
                <w:szCs w:val="18"/>
              </w:rPr>
              <w:t>Блокированная жилая застройка (2.3)</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18EF4675" w14:textId="77777777" w:rsidR="00FC48BB" w:rsidRPr="0065393E" w:rsidRDefault="00FC48BB" w:rsidP="00FC48B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w:t>
            </w:r>
            <w:r w:rsidRPr="0065393E">
              <w:rPr>
                <w:color w:val="000000"/>
                <w:sz w:val="18"/>
                <w:szCs w:val="18"/>
              </w:rPr>
              <w:lastRenderedPageBreak/>
              <w:t xml:space="preserve">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 </w:t>
            </w:r>
          </w:p>
          <w:p w14:paraId="2E6EBA8A" w14:textId="77777777" w:rsidR="00FC48BB" w:rsidRPr="0065393E" w:rsidRDefault="00FC48BB" w:rsidP="00FC48B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proofErr w:type="gramStart"/>
            <w:r w:rsidRPr="0065393E">
              <w:rPr>
                <w:color w:val="000000"/>
                <w:sz w:val="18"/>
                <w:szCs w:val="18"/>
              </w:rPr>
              <w:t>разведение</w:t>
            </w:r>
            <w:proofErr w:type="gramEnd"/>
            <w:r w:rsidRPr="0065393E">
              <w:rPr>
                <w:color w:val="000000"/>
                <w:sz w:val="18"/>
                <w:szCs w:val="18"/>
              </w:rPr>
              <w:t xml:space="preserve"> декоративных и плодовых деревьев, овощных и ягодных культур; </w:t>
            </w:r>
          </w:p>
          <w:p w14:paraId="68F71746" w14:textId="77777777" w:rsidR="00FC48BB" w:rsidRPr="0065393E" w:rsidRDefault="00FC48BB" w:rsidP="00FC48B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proofErr w:type="gramStart"/>
            <w:r w:rsidRPr="0065393E">
              <w:rPr>
                <w:color w:val="000000"/>
                <w:sz w:val="18"/>
                <w:szCs w:val="18"/>
              </w:rPr>
              <w:t>размещение</w:t>
            </w:r>
            <w:proofErr w:type="gramEnd"/>
            <w:r w:rsidRPr="0065393E">
              <w:rPr>
                <w:color w:val="000000"/>
                <w:sz w:val="18"/>
                <w:szCs w:val="18"/>
              </w:rPr>
              <w:t xml:space="preserve"> гаражей для собственных нужд и иных вспомогательных сооружений; </w:t>
            </w:r>
          </w:p>
          <w:p w14:paraId="4673E6C5" w14:textId="6A44BBC8" w:rsidR="00FC48BB" w:rsidRPr="0065393E" w:rsidRDefault="00FC48BB" w:rsidP="00FC48BB">
            <w:pPr>
              <w:widowControl w:val="0"/>
              <w:tabs>
                <w:tab w:val="left" w:pos="540"/>
                <w:tab w:val="left" w:pos="720"/>
                <w:tab w:val="left" w:pos="900"/>
                <w:tab w:val="left" w:pos="1080"/>
                <w:tab w:val="left" w:pos="1260"/>
                <w:tab w:val="left" w:pos="14459"/>
              </w:tabs>
              <w:autoSpaceDE w:val="0"/>
              <w:autoSpaceDN w:val="0"/>
              <w:adjustRightInd w:val="0"/>
              <w:spacing w:line="240" w:lineRule="auto"/>
              <w:ind w:right="142" w:firstLine="0"/>
              <w:jc w:val="left"/>
              <w:rPr>
                <w:iCs/>
                <w:color w:val="000000"/>
                <w:sz w:val="18"/>
                <w:szCs w:val="18"/>
              </w:rPr>
            </w:pPr>
            <w:proofErr w:type="gramStart"/>
            <w:r w:rsidRPr="0065393E">
              <w:rPr>
                <w:color w:val="000000"/>
                <w:sz w:val="18"/>
                <w:szCs w:val="18"/>
              </w:rPr>
              <w:t>обустройство</w:t>
            </w:r>
            <w:proofErr w:type="gramEnd"/>
            <w:r w:rsidRPr="0065393E">
              <w:rPr>
                <w:color w:val="000000"/>
                <w:sz w:val="18"/>
                <w:szCs w:val="18"/>
              </w:rPr>
              <w:t xml:space="preserve"> спортивных и детских площадок, площадок для отдыха</w:t>
            </w:r>
          </w:p>
        </w:tc>
        <w:tc>
          <w:tcPr>
            <w:tcW w:w="642" w:type="pct"/>
            <w:tcBorders>
              <w:top w:val="single" w:sz="4" w:space="0" w:color="000000"/>
              <w:left w:val="single" w:sz="4" w:space="0" w:color="000000"/>
              <w:bottom w:val="single" w:sz="4" w:space="0" w:color="000000"/>
              <w:right w:val="single" w:sz="4" w:space="0" w:color="000000"/>
            </w:tcBorders>
          </w:tcPr>
          <w:p w14:paraId="69E4E250" w14:textId="77777777" w:rsidR="00FC48BB" w:rsidRPr="0065393E" w:rsidRDefault="00FC48BB" w:rsidP="00FC48B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lastRenderedPageBreak/>
              <w:t xml:space="preserve">Минимальный размер земельного участка – </w:t>
            </w:r>
            <w:r w:rsidRPr="0065393E">
              <w:rPr>
                <w:color w:val="000000"/>
                <w:sz w:val="18"/>
                <w:szCs w:val="18"/>
              </w:rPr>
              <w:br/>
              <w:t>100 кв. м.</w:t>
            </w:r>
          </w:p>
          <w:p w14:paraId="6768EB98" w14:textId="0CCAFE2B" w:rsidR="00FC48BB" w:rsidRPr="0065393E" w:rsidRDefault="00FC48BB" w:rsidP="00FC48BB">
            <w:pPr>
              <w:suppressAutoHyphens w:val="0"/>
              <w:autoSpaceDE w:val="0"/>
              <w:autoSpaceDN w:val="0"/>
              <w:adjustRightInd w:val="0"/>
              <w:spacing w:line="240" w:lineRule="auto"/>
              <w:ind w:firstLine="0"/>
              <w:contextualSpacing w:val="0"/>
              <w:jc w:val="left"/>
              <w:rPr>
                <w:rFonts w:eastAsia="Times New Roman"/>
                <w:sz w:val="18"/>
                <w:szCs w:val="18"/>
                <w:lang w:eastAsia="ru-RU"/>
              </w:rPr>
            </w:pPr>
            <w:r w:rsidRPr="0065393E">
              <w:rPr>
                <w:color w:val="000000"/>
                <w:sz w:val="18"/>
                <w:szCs w:val="18"/>
              </w:rPr>
              <w:t xml:space="preserve">Максимальный размер земельного участка – </w:t>
            </w:r>
            <w:r w:rsidRPr="0065393E">
              <w:rPr>
                <w:color w:val="000000"/>
                <w:sz w:val="18"/>
                <w:szCs w:val="18"/>
              </w:rPr>
              <w:br/>
              <w:t>1500 кв. м</w:t>
            </w:r>
          </w:p>
        </w:tc>
        <w:tc>
          <w:tcPr>
            <w:tcW w:w="642" w:type="pct"/>
            <w:tcBorders>
              <w:top w:val="single" w:sz="4" w:space="0" w:color="000000"/>
              <w:left w:val="single" w:sz="4" w:space="0" w:color="000000"/>
              <w:bottom w:val="single" w:sz="4" w:space="0" w:color="000000"/>
              <w:right w:val="single" w:sz="4" w:space="0" w:color="000000"/>
            </w:tcBorders>
          </w:tcPr>
          <w:p w14:paraId="3F23278C" w14:textId="628568B3" w:rsidR="00FC48BB" w:rsidRPr="0065393E" w:rsidRDefault="00FC48BB" w:rsidP="00FC48BB">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Минимальные отступы от границ земельного участка в целях определения места допустимого размещения объекта – 3 метра</w:t>
            </w:r>
          </w:p>
        </w:tc>
        <w:tc>
          <w:tcPr>
            <w:tcW w:w="642" w:type="pct"/>
            <w:tcBorders>
              <w:top w:val="single" w:sz="4" w:space="0" w:color="000000"/>
              <w:left w:val="single" w:sz="4" w:space="0" w:color="000000"/>
              <w:bottom w:val="single" w:sz="4" w:space="0" w:color="000000"/>
              <w:right w:val="single" w:sz="4" w:space="0" w:color="000000"/>
            </w:tcBorders>
          </w:tcPr>
          <w:p w14:paraId="330E73E5" w14:textId="77777777" w:rsidR="00FC48BB" w:rsidRPr="0065393E" w:rsidRDefault="00FC48BB" w:rsidP="00FC48BB">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Предельное количество этажей</w:t>
            </w:r>
          </w:p>
          <w:p w14:paraId="4C80DC00" w14:textId="77777777" w:rsidR="00FC48BB" w:rsidRPr="0065393E" w:rsidRDefault="00FC48BB" w:rsidP="00FC48BB">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w:t>
            </w:r>
            <w:r w:rsidRPr="0065393E">
              <w:rPr>
                <w:rFonts w:eastAsia="Times New Roman"/>
                <w:color w:val="000000"/>
                <w:sz w:val="18"/>
                <w:szCs w:val="18"/>
                <w:lang w:eastAsia="ru-RU"/>
              </w:rPr>
              <w:t xml:space="preserve"> 3</w:t>
            </w:r>
          </w:p>
          <w:p w14:paraId="42B0ECF7" w14:textId="77777777" w:rsidR="00FC48BB" w:rsidRPr="0065393E" w:rsidRDefault="00FC48BB" w:rsidP="00FC48BB">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p>
        </w:tc>
        <w:tc>
          <w:tcPr>
            <w:tcW w:w="642" w:type="pct"/>
            <w:tcBorders>
              <w:top w:val="single" w:sz="4" w:space="0" w:color="000000"/>
              <w:left w:val="single" w:sz="4" w:space="0" w:color="000000"/>
              <w:bottom w:val="single" w:sz="4" w:space="0" w:color="000000"/>
              <w:right w:val="single" w:sz="4" w:space="0" w:color="000000"/>
            </w:tcBorders>
          </w:tcPr>
          <w:p w14:paraId="187FA809" w14:textId="0684D49B" w:rsidR="00FC48BB" w:rsidRPr="0065393E" w:rsidRDefault="00FC48BB" w:rsidP="00FC48BB">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 xml:space="preserve">Максимальный процент застройки в границах земельного участка </w:t>
            </w:r>
            <w:r w:rsidRPr="0065393E">
              <w:rPr>
                <w:color w:val="000000"/>
                <w:sz w:val="18"/>
                <w:szCs w:val="18"/>
              </w:rPr>
              <w:t>– 60 %</w:t>
            </w:r>
          </w:p>
        </w:tc>
        <w:tc>
          <w:tcPr>
            <w:tcW w:w="641" w:type="pct"/>
            <w:tcBorders>
              <w:top w:val="single" w:sz="4" w:space="0" w:color="000000"/>
              <w:left w:val="single" w:sz="4" w:space="0" w:color="000000"/>
              <w:bottom w:val="single" w:sz="4" w:space="0" w:color="000000"/>
              <w:right w:val="single" w:sz="4" w:space="0" w:color="000000"/>
            </w:tcBorders>
          </w:tcPr>
          <w:p w14:paraId="745E0EC0" w14:textId="30DCE14D" w:rsidR="00FC48BB" w:rsidRPr="0065393E" w:rsidRDefault="00FC48BB" w:rsidP="00FC48B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Процент озеленения территории – </w:t>
            </w:r>
            <w:r w:rsidRPr="0065393E">
              <w:rPr>
                <w:color w:val="000000"/>
                <w:sz w:val="18"/>
                <w:szCs w:val="18"/>
              </w:rPr>
              <w:br/>
              <w:t>не менее 15 %</w:t>
            </w:r>
          </w:p>
        </w:tc>
      </w:tr>
      <w:tr w:rsidR="00FC48BB" w:rsidRPr="0065393E" w14:paraId="516E864E" w14:textId="77777777" w:rsidTr="00FC48BB">
        <w:trPr>
          <w:trHeight w:val="20"/>
        </w:trPr>
        <w:tc>
          <w:tcPr>
            <w:tcW w:w="145" w:type="pct"/>
            <w:tcBorders>
              <w:top w:val="single" w:sz="4" w:space="0" w:color="000000"/>
              <w:left w:val="single" w:sz="4" w:space="0" w:color="000000"/>
              <w:bottom w:val="single" w:sz="4" w:space="0" w:color="000000"/>
            </w:tcBorders>
            <w:shd w:val="clear" w:color="auto" w:fill="auto"/>
          </w:tcPr>
          <w:p w14:paraId="1FCFF52B" w14:textId="6DD559B2" w:rsidR="00FC48BB" w:rsidRPr="0065393E" w:rsidRDefault="00DD5C70" w:rsidP="00FC48BB">
            <w:pPr>
              <w:tabs>
                <w:tab w:val="left" w:pos="540"/>
                <w:tab w:val="left" w:pos="720"/>
                <w:tab w:val="left" w:pos="900"/>
                <w:tab w:val="left" w:pos="1080"/>
                <w:tab w:val="left" w:pos="1260"/>
                <w:tab w:val="left" w:pos="14459"/>
              </w:tabs>
              <w:spacing w:line="240" w:lineRule="auto"/>
              <w:ind w:right="142" w:firstLine="0"/>
              <w:jc w:val="center"/>
              <w:rPr>
                <w:iCs/>
                <w:color w:val="000000"/>
                <w:sz w:val="18"/>
                <w:szCs w:val="18"/>
              </w:rPr>
            </w:pPr>
            <w:r w:rsidRPr="0065393E">
              <w:rPr>
                <w:iCs/>
                <w:color w:val="000000"/>
                <w:sz w:val="18"/>
                <w:szCs w:val="18"/>
              </w:rPr>
              <w:lastRenderedPageBreak/>
              <w:t>4</w:t>
            </w:r>
          </w:p>
        </w:tc>
        <w:tc>
          <w:tcPr>
            <w:tcW w:w="726" w:type="pct"/>
            <w:tcBorders>
              <w:top w:val="single" w:sz="4" w:space="0" w:color="000000"/>
              <w:left w:val="single" w:sz="4" w:space="0" w:color="000000"/>
              <w:bottom w:val="single" w:sz="4" w:space="0" w:color="000000"/>
            </w:tcBorders>
            <w:shd w:val="clear" w:color="auto" w:fill="auto"/>
          </w:tcPr>
          <w:p w14:paraId="07FD32EA" w14:textId="5CD65090" w:rsidR="00FC48BB" w:rsidRPr="0065393E" w:rsidRDefault="00FC48BB" w:rsidP="00FC48BB">
            <w:pPr>
              <w:widowControl w:val="0"/>
              <w:tabs>
                <w:tab w:val="left" w:pos="540"/>
                <w:tab w:val="left" w:pos="720"/>
                <w:tab w:val="left" w:pos="900"/>
                <w:tab w:val="left" w:pos="1080"/>
                <w:tab w:val="left" w:pos="1260"/>
                <w:tab w:val="left" w:pos="14459"/>
              </w:tabs>
              <w:spacing w:line="240" w:lineRule="auto"/>
              <w:ind w:right="142" w:firstLine="0"/>
              <w:jc w:val="left"/>
              <w:rPr>
                <w:iCs/>
                <w:color w:val="000000"/>
                <w:sz w:val="18"/>
                <w:szCs w:val="18"/>
              </w:rPr>
            </w:pPr>
            <w:proofErr w:type="spellStart"/>
            <w:r w:rsidRPr="0065393E">
              <w:rPr>
                <w:iCs/>
                <w:color w:val="000000"/>
                <w:sz w:val="18"/>
                <w:szCs w:val="18"/>
              </w:rPr>
              <w:t>Среднеэтажная</w:t>
            </w:r>
            <w:proofErr w:type="spellEnd"/>
            <w:r w:rsidRPr="0065393E">
              <w:rPr>
                <w:iCs/>
                <w:color w:val="000000"/>
                <w:sz w:val="18"/>
                <w:szCs w:val="18"/>
              </w:rPr>
              <w:t xml:space="preserve"> жилая застройка (2.5)</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24DD9349" w14:textId="77777777" w:rsidR="00FC48BB" w:rsidRPr="0065393E" w:rsidRDefault="00FC48BB" w:rsidP="00FC48BB">
            <w:pPr>
              <w:widowControl w:val="0"/>
              <w:tabs>
                <w:tab w:val="left" w:pos="540"/>
                <w:tab w:val="left" w:pos="720"/>
                <w:tab w:val="left" w:pos="900"/>
                <w:tab w:val="left" w:pos="1080"/>
                <w:tab w:val="left" w:pos="1260"/>
                <w:tab w:val="left" w:pos="14459"/>
              </w:tabs>
              <w:autoSpaceDE w:val="0"/>
              <w:autoSpaceDN w:val="0"/>
              <w:adjustRightInd w:val="0"/>
              <w:spacing w:line="240" w:lineRule="auto"/>
              <w:ind w:right="142" w:firstLine="0"/>
              <w:jc w:val="left"/>
              <w:rPr>
                <w:iCs/>
                <w:color w:val="000000"/>
                <w:sz w:val="18"/>
                <w:szCs w:val="18"/>
              </w:rPr>
            </w:pPr>
            <w:r w:rsidRPr="0065393E">
              <w:rPr>
                <w:iCs/>
                <w:color w:val="000000"/>
                <w:sz w:val="18"/>
                <w:szCs w:val="18"/>
              </w:rPr>
              <w:t>Размещение многоквартирных домов этажностью не выше восьми этажей; благоустройство и озеленение; размещение подземных гаражей и автостоянок; обустройство спортивных и детских площадок, площадок для отдыха;</w:t>
            </w:r>
          </w:p>
          <w:p w14:paraId="1796E8A4" w14:textId="63680B5E" w:rsidR="00FC48BB" w:rsidRPr="0065393E" w:rsidRDefault="00FC48BB" w:rsidP="00FC48B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proofErr w:type="gramStart"/>
            <w:r w:rsidRPr="0065393E">
              <w:rPr>
                <w:iCs/>
                <w:color w:val="000000"/>
                <w:sz w:val="18"/>
                <w:szCs w:val="18"/>
              </w:rPr>
              <w:t>размещение</w:t>
            </w:r>
            <w:proofErr w:type="gramEnd"/>
            <w:r w:rsidRPr="0065393E">
              <w:rPr>
                <w:iCs/>
                <w:color w:val="000000"/>
                <w:sz w:val="18"/>
                <w:szCs w:val="18"/>
              </w:rPr>
              <w:t xml:space="preserve"> объектов обслуживания жилой застройки во встроенных, пристроенных и </w:t>
            </w:r>
            <w:proofErr w:type="spellStart"/>
            <w:r w:rsidRPr="0065393E">
              <w:rPr>
                <w:iCs/>
                <w:color w:val="000000"/>
                <w:sz w:val="18"/>
                <w:szCs w:val="18"/>
              </w:rPr>
              <w:t>встроенно</w:t>
            </w:r>
            <w:proofErr w:type="spellEnd"/>
            <w:r w:rsidRPr="0065393E">
              <w:rPr>
                <w:iCs/>
                <w:color w:val="000000"/>
                <w:sz w:val="18"/>
                <w:szCs w:val="18"/>
              </w:rPr>
              <w:t>- 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642" w:type="pct"/>
            <w:tcBorders>
              <w:top w:val="single" w:sz="4" w:space="0" w:color="000000"/>
              <w:left w:val="single" w:sz="4" w:space="0" w:color="000000"/>
              <w:bottom w:val="single" w:sz="4" w:space="0" w:color="000000"/>
              <w:right w:val="single" w:sz="4" w:space="0" w:color="000000"/>
            </w:tcBorders>
          </w:tcPr>
          <w:p w14:paraId="298909AA" w14:textId="7BB523AC" w:rsidR="00FC48BB" w:rsidRPr="0065393E" w:rsidRDefault="00FC48BB" w:rsidP="00FC48BB">
            <w:pPr>
              <w:suppressAutoHyphens w:val="0"/>
              <w:autoSpaceDE w:val="0"/>
              <w:autoSpaceDN w:val="0"/>
              <w:adjustRightInd w:val="0"/>
              <w:spacing w:line="240" w:lineRule="auto"/>
              <w:ind w:firstLine="0"/>
              <w:contextualSpacing w:val="0"/>
              <w:jc w:val="left"/>
              <w:rPr>
                <w:rFonts w:eastAsia="Times New Roman"/>
                <w:sz w:val="18"/>
                <w:szCs w:val="18"/>
                <w:lang w:eastAsia="ru-RU"/>
              </w:rPr>
            </w:pPr>
            <w:r w:rsidRPr="0065393E">
              <w:rPr>
                <w:rFonts w:eastAsia="Times New Roman"/>
                <w:sz w:val="18"/>
                <w:szCs w:val="18"/>
                <w:lang w:eastAsia="ru-RU"/>
              </w:rPr>
              <w:t>Минимальный размер земельного участка – 1000 кв. м.</w:t>
            </w:r>
          </w:p>
          <w:p w14:paraId="1367A6CF" w14:textId="0944838C" w:rsidR="00FC48BB" w:rsidRPr="0065393E" w:rsidRDefault="00FC48BB" w:rsidP="00FC48B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rFonts w:eastAsia="Times New Roman"/>
                <w:sz w:val="18"/>
                <w:szCs w:val="18"/>
                <w:lang w:eastAsia="ru-RU"/>
              </w:rPr>
              <w:t>Максимальный размер земельного участка 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68C90799" w14:textId="77777777" w:rsidR="00FC48BB" w:rsidRPr="0065393E" w:rsidRDefault="00FC48BB" w:rsidP="00FC48BB">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со стороны улично-дорожной сети </w:t>
            </w:r>
            <w:r w:rsidRPr="0065393E">
              <w:rPr>
                <w:rFonts w:eastAsia="Times New Roman"/>
                <w:sz w:val="18"/>
                <w:szCs w:val="18"/>
                <w:lang w:eastAsia="ru-RU"/>
              </w:rPr>
              <w:t>–</w:t>
            </w:r>
            <w:r w:rsidRPr="0065393E">
              <w:rPr>
                <w:rFonts w:eastAsia="Times New Roman"/>
                <w:color w:val="000000"/>
                <w:sz w:val="18"/>
                <w:szCs w:val="18"/>
                <w:lang w:eastAsia="ru-RU"/>
              </w:rPr>
              <w:t xml:space="preserve"> 5 м;</w:t>
            </w:r>
          </w:p>
          <w:p w14:paraId="0A7714C4" w14:textId="0335671B" w:rsidR="00FC48BB" w:rsidRPr="0065393E" w:rsidRDefault="00FC48BB" w:rsidP="00FC48BB">
            <w:pPr>
              <w:suppressAutoHyphens w:val="0"/>
              <w:autoSpaceDE w:val="0"/>
              <w:autoSpaceDN w:val="0"/>
              <w:adjustRightInd w:val="0"/>
              <w:spacing w:line="240" w:lineRule="auto"/>
              <w:ind w:firstLine="0"/>
              <w:contextualSpacing w:val="0"/>
              <w:jc w:val="left"/>
              <w:rPr>
                <w:color w:val="000000"/>
                <w:sz w:val="18"/>
                <w:szCs w:val="18"/>
              </w:rPr>
            </w:pPr>
            <w:proofErr w:type="gramStart"/>
            <w:r w:rsidRPr="0065393E">
              <w:rPr>
                <w:rFonts w:eastAsia="Times New Roman"/>
                <w:color w:val="000000"/>
                <w:sz w:val="18"/>
                <w:szCs w:val="18"/>
                <w:lang w:eastAsia="ru-RU"/>
              </w:rPr>
              <w:t>от</w:t>
            </w:r>
            <w:proofErr w:type="gramEnd"/>
            <w:r w:rsidRPr="0065393E">
              <w:rPr>
                <w:rFonts w:eastAsia="Times New Roman"/>
                <w:color w:val="000000"/>
                <w:sz w:val="18"/>
                <w:szCs w:val="18"/>
                <w:lang w:eastAsia="ru-RU"/>
              </w:rPr>
              <w:t xml:space="preserve"> границы земельного участка, смежной с земельным участком, землями или земельными участками, находящимися в государственной и муниципальной собственности </w:t>
            </w:r>
            <w:r w:rsidRPr="0065393E">
              <w:rPr>
                <w:rFonts w:eastAsia="Times New Roman"/>
                <w:sz w:val="18"/>
                <w:szCs w:val="18"/>
                <w:lang w:eastAsia="ru-RU"/>
              </w:rPr>
              <w:t>–</w:t>
            </w:r>
            <w:r w:rsidRPr="0065393E">
              <w:rPr>
                <w:rFonts w:eastAsia="Times New Roman"/>
                <w:color w:val="000000"/>
                <w:sz w:val="18"/>
                <w:szCs w:val="18"/>
                <w:lang w:eastAsia="ru-RU"/>
              </w:rPr>
              <w:t xml:space="preserve"> 3 м</w:t>
            </w:r>
          </w:p>
        </w:tc>
        <w:tc>
          <w:tcPr>
            <w:tcW w:w="642" w:type="pct"/>
            <w:tcBorders>
              <w:top w:val="single" w:sz="4" w:space="0" w:color="000000"/>
              <w:left w:val="single" w:sz="4" w:space="0" w:color="000000"/>
              <w:bottom w:val="single" w:sz="4" w:space="0" w:color="000000"/>
              <w:right w:val="single" w:sz="4" w:space="0" w:color="000000"/>
            </w:tcBorders>
          </w:tcPr>
          <w:p w14:paraId="5E408F8E" w14:textId="77777777" w:rsidR="00FC48BB" w:rsidRPr="0065393E" w:rsidRDefault="00FC48BB" w:rsidP="00FC48BB">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 xml:space="preserve">Предельное количество надземных этажей </w:t>
            </w:r>
            <w:r w:rsidRPr="0065393E">
              <w:rPr>
                <w:color w:val="000000"/>
                <w:sz w:val="18"/>
                <w:szCs w:val="18"/>
              </w:rPr>
              <w:t>–</w:t>
            </w:r>
            <w:r w:rsidRPr="0065393E">
              <w:rPr>
                <w:rFonts w:eastAsia="Times New Roman"/>
                <w:color w:val="000000"/>
                <w:sz w:val="18"/>
                <w:szCs w:val="18"/>
                <w:lang w:eastAsia="ru-RU"/>
              </w:rPr>
              <w:t xml:space="preserve"> 8</w:t>
            </w:r>
          </w:p>
          <w:p w14:paraId="15645436" w14:textId="77777777" w:rsidR="00FC48BB" w:rsidRPr="0065393E" w:rsidRDefault="00FC48BB" w:rsidP="00FC48BB">
            <w:pPr>
              <w:suppressAutoHyphens w:val="0"/>
              <w:autoSpaceDE w:val="0"/>
              <w:autoSpaceDN w:val="0"/>
              <w:adjustRightInd w:val="0"/>
              <w:spacing w:line="240" w:lineRule="auto"/>
              <w:ind w:firstLine="0"/>
              <w:contextualSpacing w:val="0"/>
              <w:jc w:val="left"/>
              <w:rPr>
                <w:color w:val="000000"/>
                <w:sz w:val="18"/>
                <w:szCs w:val="18"/>
              </w:rPr>
            </w:pPr>
          </w:p>
        </w:tc>
        <w:tc>
          <w:tcPr>
            <w:tcW w:w="642" w:type="pct"/>
            <w:tcBorders>
              <w:top w:val="single" w:sz="4" w:space="0" w:color="000000"/>
              <w:left w:val="single" w:sz="4" w:space="0" w:color="000000"/>
              <w:bottom w:val="single" w:sz="4" w:space="0" w:color="000000"/>
              <w:right w:val="single" w:sz="4" w:space="0" w:color="000000"/>
            </w:tcBorders>
          </w:tcPr>
          <w:p w14:paraId="44FF4727" w14:textId="1F0B7571" w:rsidR="00FC48BB" w:rsidRPr="0065393E" w:rsidRDefault="00FC48BB" w:rsidP="00FC48BB">
            <w:pPr>
              <w:suppressAutoHyphens w:val="0"/>
              <w:autoSpaceDE w:val="0"/>
              <w:autoSpaceDN w:val="0"/>
              <w:adjustRightInd w:val="0"/>
              <w:spacing w:line="240" w:lineRule="auto"/>
              <w:ind w:firstLine="0"/>
              <w:contextualSpacing w:val="0"/>
              <w:jc w:val="left"/>
              <w:rPr>
                <w:color w:val="000000"/>
                <w:sz w:val="18"/>
                <w:szCs w:val="18"/>
              </w:rPr>
            </w:pPr>
            <w:r w:rsidRPr="0065393E">
              <w:rPr>
                <w:rFonts w:eastAsia="Times New Roman"/>
                <w:color w:val="000000"/>
                <w:sz w:val="18"/>
                <w:szCs w:val="18"/>
                <w:lang w:eastAsia="ru-RU"/>
              </w:rPr>
              <w:t xml:space="preserve">Максимальный процент застройки в границах земельного участка </w:t>
            </w:r>
            <w:r w:rsidRPr="0065393E">
              <w:rPr>
                <w:color w:val="000000"/>
                <w:sz w:val="18"/>
                <w:szCs w:val="18"/>
              </w:rPr>
              <w:t>– 60 %</w:t>
            </w:r>
          </w:p>
        </w:tc>
        <w:tc>
          <w:tcPr>
            <w:tcW w:w="641" w:type="pct"/>
            <w:tcBorders>
              <w:top w:val="single" w:sz="4" w:space="0" w:color="000000"/>
              <w:left w:val="single" w:sz="4" w:space="0" w:color="000000"/>
              <w:bottom w:val="single" w:sz="4" w:space="0" w:color="000000"/>
              <w:right w:val="single" w:sz="4" w:space="0" w:color="000000"/>
            </w:tcBorders>
          </w:tcPr>
          <w:p w14:paraId="0E02787E" w14:textId="77777777" w:rsidR="00FC48BB" w:rsidRPr="0065393E" w:rsidRDefault="00FC48BB" w:rsidP="00FC48B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Минимальная ширина вновь отводимых земельных участков вдоль фронта улицы (проезда) – 15 метров;</w:t>
            </w:r>
          </w:p>
          <w:p w14:paraId="10596B1A" w14:textId="19C6331D" w:rsidR="00FC48BB" w:rsidRPr="0065393E" w:rsidRDefault="00FC48BB" w:rsidP="00FC48B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Процент озеленения территории – </w:t>
            </w:r>
            <w:r w:rsidRPr="0065393E">
              <w:rPr>
                <w:color w:val="000000"/>
                <w:sz w:val="18"/>
                <w:szCs w:val="18"/>
              </w:rPr>
              <w:br/>
              <w:t>не менее 15 %</w:t>
            </w:r>
          </w:p>
        </w:tc>
      </w:tr>
      <w:tr w:rsidR="00FC48BB" w:rsidRPr="0065393E" w14:paraId="62300003" w14:textId="77777777" w:rsidTr="00FC48BB">
        <w:trPr>
          <w:trHeight w:val="20"/>
        </w:trPr>
        <w:tc>
          <w:tcPr>
            <w:tcW w:w="145" w:type="pct"/>
            <w:tcBorders>
              <w:top w:val="single" w:sz="4" w:space="0" w:color="000000"/>
              <w:left w:val="single" w:sz="4" w:space="0" w:color="000000"/>
              <w:bottom w:val="single" w:sz="4" w:space="0" w:color="000000"/>
            </w:tcBorders>
            <w:shd w:val="clear" w:color="auto" w:fill="auto"/>
          </w:tcPr>
          <w:p w14:paraId="4DE5AFE0" w14:textId="2CDEF475" w:rsidR="00FC48BB" w:rsidRPr="0065393E" w:rsidRDefault="00DD5C70" w:rsidP="00FC48BB">
            <w:pPr>
              <w:tabs>
                <w:tab w:val="left" w:pos="540"/>
                <w:tab w:val="left" w:pos="720"/>
                <w:tab w:val="left" w:pos="900"/>
                <w:tab w:val="left" w:pos="1080"/>
                <w:tab w:val="left" w:pos="1260"/>
                <w:tab w:val="left" w:pos="14459"/>
              </w:tabs>
              <w:spacing w:line="240" w:lineRule="auto"/>
              <w:ind w:right="142" w:firstLine="0"/>
              <w:jc w:val="center"/>
              <w:rPr>
                <w:iCs/>
                <w:color w:val="000000"/>
                <w:sz w:val="18"/>
                <w:szCs w:val="18"/>
              </w:rPr>
            </w:pPr>
            <w:r w:rsidRPr="0065393E">
              <w:rPr>
                <w:iCs/>
                <w:color w:val="000000"/>
                <w:sz w:val="18"/>
                <w:szCs w:val="18"/>
              </w:rPr>
              <w:lastRenderedPageBreak/>
              <w:t>5</w:t>
            </w:r>
          </w:p>
        </w:tc>
        <w:tc>
          <w:tcPr>
            <w:tcW w:w="726" w:type="pct"/>
            <w:tcBorders>
              <w:top w:val="single" w:sz="4" w:space="0" w:color="000000"/>
              <w:left w:val="single" w:sz="4" w:space="0" w:color="000000"/>
              <w:bottom w:val="single" w:sz="4" w:space="0" w:color="000000"/>
            </w:tcBorders>
            <w:shd w:val="clear" w:color="auto" w:fill="auto"/>
          </w:tcPr>
          <w:p w14:paraId="7F98F127" w14:textId="056434C8" w:rsidR="00FC48BB" w:rsidRPr="0065393E" w:rsidRDefault="00FC48BB" w:rsidP="00FC48BB">
            <w:pPr>
              <w:widowControl w:val="0"/>
              <w:tabs>
                <w:tab w:val="left" w:pos="540"/>
                <w:tab w:val="left" w:pos="720"/>
                <w:tab w:val="left" w:pos="900"/>
                <w:tab w:val="left" w:pos="1080"/>
                <w:tab w:val="left" w:pos="1260"/>
                <w:tab w:val="left" w:pos="14459"/>
              </w:tabs>
              <w:spacing w:line="240" w:lineRule="auto"/>
              <w:ind w:right="142" w:firstLine="0"/>
              <w:jc w:val="left"/>
              <w:rPr>
                <w:iCs/>
                <w:color w:val="000000"/>
                <w:sz w:val="18"/>
                <w:szCs w:val="18"/>
              </w:rPr>
            </w:pPr>
            <w:r w:rsidRPr="0065393E">
              <w:rPr>
                <w:color w:val="000000"/>
                <w:sz w:val="18"/>
                <w:szCs w:val="18"/>
              </w:rPr>
              <w:t>Многоэтажная жилая застройка (высотная застройка) (2.6)</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70498DBB" w14:textId="77777777" w:rsidR="00FC48BB" w:rsidRPr="0065393E" w:rsidRDefault="00FC48BB" w:rsidP="00FC48B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Размещение многоквартирных домов этажностью девять этажей и выше;</w:t>
            </w:r>
          </w:p>
          <w:p w14:paraId="50CF3E29" w14:textId="77777777" w:rsidR="00FC48BB" w:rsidRPr="0065393E" w:rsidRDefault="00FC48BB" w:rsidP="00FC48B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proofErr w:type="gramStart"/>
            <w:r w:rsidRPr="0065393E">
              <w:rPr>
                <w:color w:val="000000"/>
                <w:sz w:val="18"/>
                <w:szCs w:val="18"/>
              </w:rPr>
              <w:t>благоустройство</w:t>
            </w:r>
            <w:proofErr w:type="gramEnd"/>
            <w:r w:rsidRPr="0065393E">
              <w:rPr>
                <w:color w:val="000000"/>
                <w:sz w:val="18"/>
                <w:szCs w:val="18"/>
              </w:rPr>
              <w:t xml:space="preserve"> и озеленение придомовых территорий;</w:t>
            </w:r>
          </w:p>
          <w:p w14:paraId="39909538" w14:textId="77777777" w:rsidR="00FC48BB" w:rsidRPr="0065393E" w:rsidRDefault="00FC48BB" w:rsidP="00FC48B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proofErr w:type="gramStart"/>
            <w:r w:rsidRPr="0065393E">
              <w:rPr>
                <w:color w:val="000000"/>
                <w:sz w:val="18"/>
                <w:szCs w:val="18"/>
              </w:rPr>
              <w:t>обустройство</w:t>
            </w:r>
            <w:proofErr w:type="gramEnd"/>
            <w:r w:rsidRPr="0065393E">
              <w:rPr>
                <w:color w:val="000000"/>
                <w:sz w:val="18"/>
                <w:szCs w:val="18"/>
              </w:rPr>
              <w:t xml:space="preserve"> спортивных и детских площадок, хозяйственных площадок и площадок для отдыха;</w:t>
            </w:r>
          </w:p>
          <w:p w14:paraId="7AB95584" w14:textId="77777777" w:rsidR="00FC48BB" w:rsidRPr="0065393E" w:rsidRDefault="00FC48BB" w:rsidP="00FC48B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proofErr w:type="gramStart"/>
            <w:r w:rsidRPr="0065393E">
              <w:rPr>
                <w:color w:val="000000"/>
                <w:sz w:val="18"/>
                <w:szCs w:val="18"/>
              </w:rPr>
              <w:t>размещение</w:t>
            </w:r>
            <w:proofErr w:type="gramEnd"/>
            <w:r w:rsidRPr="0065393E">
              <w:rPr>
                <w:color w:val="000000"/>
                <w:sz w:val="18"/>
                <w:szCs w:val="18"/>
              </w:rPr>
              <w:t xml:space="preserve"> подземных гаражей и автостоянок;</w:t>
            </w:r>
          </w:p>
          <w:p w14:paraId="29687435" w14:textId="3312906E" w:rsidR="00FC48BB" w:rsidRPr="0065393E" w:rsidRDefault="00FC48BB" w:rsidP="00FC48BB">
            <w:pPr>
              <w:widowControl w:val="0"/>
              <w:tabs>
                <w:tab w:val="left" w:pos="540"/>
                <w:tab w:val="left" w:pos="720"/>
                <w:tab w:val="left" w:pos="900"/>
                <w:tab w:val="left" w:pos="1080"/>
                <w:tab w:val="left" w:pos="1260"/>
                <w:tab w:val="left" w:pos="14459"/>
              </w:tabs>
              <w:autoSpaceDE w:val="0"/>
              <w:autoSpaceDN w:val="0"/>
              <w:adjustRightInd w:val="0"/>
              <w:spacing w:line="240" w:lineRule="auto"/>
              <w:ind w:right="142" w:firstLine="0"/>
              <w:jc w:val="left"/>
              <w:rPr>
                <w:iCs/>
                <w:color w:val="000000"/>
                <w:sz w:val="18"/>
                <w:szCs w:val="18"/>
              </w:rPr>
            </w:pPr>
            <w:proofErr w:type="gramStart"/>
            <w:r w:rsidRPr="0065393E">
              <w:rPr>
                <w:color w:val="000000"/>
                <w:sz w:val="18"/>
                <w:szCs w:val="18"/>
              </w:rPr>
              <w:t>размещение</w:t>
            </w:r>
            <w:proofErr w:type="gramEnd"/>
            <w:r w:rsidRPr="0065393E">
              <w:rPr>
                <w:color w:val="000000"/>
                <w:sz w:val="18"/>
                <w:szCs w:val="18"/>
              </w:rPr>
              <w:t xml:space="preserve">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c>
          <w:tcPr>
            <w:tcW w:w="642" w:type="pct"/>
            <w:tcBorders>
              <w:top w:val="single" w:sz="4" w:space="0" w:color="000000"/>
              <w:left w:val="single" w:sz="4" w:space="0" w:color="000000"/>
              <w:bottom w:val="single" w:sz="4" w:space="0" w:color="000000"/>
              <w:right w:val="single" w:sz="4" w:space="0" w:color="000000"/>
            </w:tcBorders>
          </w:tcPr>
          <w:p w14:paraId="6A3B9FF4" w14:textId="77777777" w:rsidR="00FC48BB" w:rsidRPr="0065393E" w:rsidRDefault="00FC48BB" w:rsidP="00FC48BB">
            <w:pPr>
              <w:suppressAutoHyphens w:val="0"/>
              <w:autoSpaceDE w:val="0"/>
              <w:autoSpaceDN w:val="0"/>
              <w:adjustRightInd w:val="0"/>
              <w:spacing w:line="240" w:lineRule="auto"/>
              <w:ind w:firstLine="0"/>
              <w:contextualSpacing w:val="0"/>
              <w:jc w:val="left"/>
              <w:rPr>
                <w:rFonts w:eastAsia="Times New Roman"/>
                <w:sz w:val="18"/>
                <w:szCs w:val="18"/>
                <w:lang w:eastAsia="ru-RU"/>
              </w:rPr>
            </w:pPr>
            <w:r w:rsidRPr="0065393E">
              <w:rPr>
                <w:rFonts w:eastAsia="Times New Roman"/>
                <w:sz w:val="18"/>
                <w:szCs w:val="18"/>
                <w:lang w:eastAsia="ru-RU"/>
              </w:rPr>
              <w:t>Минимальный размер земельного участка – 600 кв. м.</w:t>
            </w:r>
          </w:p>
          <w:p w14:paraId="273EE5A7" w14:textId="0C74453C" w:rsidR="00FC48BB" w:rsidRPr="0065393E" w:rsidRDefault="00FC48BB" w:rsidP="00FC48BB">
            <w:pPr>
              <w:suppressAutoHyphens w:val="0"/>
              <w:autoSpaceDE w:val="0"/>
              <w:autoSpaceDN w:val="0"/>
              <w:adjustRightInd w:val="0"/>
              <w:spacing w:line="240" w:lineRule="auto"/>
              <w:ind w:firstLine="0"/>
              <w:contextualSpacing w:val="0"/>
              <w:jc w:val="left"/>
              <w:rPr>
                <w:rFonts w:eastAsia="Times New Roman"/>
                <w:sz w:val="18"/>
                <w:szCs w:val="18"/>
                <w:lang w:eastAsia="ru-RU"/>
              </w:rPr>
            </w:pPr>
            <w:r w:rsidRPr="0065393E">
              <w:rPr>
                <w:rFonts w:eastAsia="Times New Roman"/>
                <w:sz w:val="18"/>
                <w:szCs w:val="18"/>
                <w:lang w:eastAsia="ru-RU"/>
              </w:rPr>
              <w:t>Максимальный размер земельного участка 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6390D05B" w14:textId="77777777" w:rsidR="00FC48BB" w:rsidRPr="0065393E" w:rsidRDefault="00FC48BB" w:rsidP="00FC48BB">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со стороны улично-дорожной сети </w:t>
            </w:r>
            <w:r w:rsidRPr="0065393E">
              <w:rPr>
                <w:rFonts w:eastAsia="Times New Roman"/>
                <w:sz w:val="18"/>
                <w:szCs w:val="18"/>
                <w:lang w:eastAsia="ru-RU"/>
              </w:rPr>
              <w:t>–</w:t>
            </w:r>
            <w:r w:rsidRPr="0065393E">
              <w:rPr>
                <w:rFonts w:eastAsia="Times New Roman"/>
                <w:color w:val="000000"/>
                <w:sz w:val="18"/>
                <w:szCs w:val="18"/>
                <w:lang w:eastAsia="ru-RU"/>
              </w:rPr>
              <w:t xml:space="preserve"> 5 м;</w:t>
            </w:r>
          </w:p>
          <w:p w14:paraId="32FD0DB0" w14:textId="459630CA" w:rsidR="00FC48BB" w:rsidRPr="0065393E" w:rsidRDefault="00FC48BB" w:rsidP="00FC48BB">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proofErr w:type="gramStart"/>
            <w:r w:rsidRPr="0065393E">
              <w:rPr>
                <w:rFonts w:eastAsia="Times New Roman"/>
                <w:color w:val="000000"/>
                <w:sz w:val="18"/>
                <w:szCs w:val="18"/>
                <w:lang w:eastAsia="ru-RU"/>
              </w:rPr>
              <w:t>от</w:t>
            </w:r>
            <w:proofErr w:type="gramEnd"/>
            <w:r w:rsidRPr="0065393E">
              <w:rPr>
                <w:rFonts w:eastAsia="Times New Roman"/>
                <w:color w:val="000000"/>
                <w:sz w:val="18"/>
                <w:szCs w:val="18"/>
                <w:lang w:eastAsia="ru-RU"/>
              </w:rPr>
              <w:t xml:space="preserve"> границы земельного участка, смежной с земельным участком, землями или земельными участками, находящимися в государственной и муниципальной собственности </w:t>
            </w:r>
            <w:r w:rsidRPr="0065393E">
              <w:rPr>
                <w:rFonts w:eastAsia="Times New Roman"/>
                <w:sz w:val="18"/>
                <w:szCs w:val="18"/>
                <w:lang w:eastAsia="ru-RU"/>
              </w:rPr>
              <w:t>–</w:t>
            </w:r>
            <w:r w:rsidRPr="0065393E">
              <w:rPr>
                <w:rFonts w:eastAsia="Times New Roman"/>
                <w:color w:val="000000"/>
                <w:sz w:val="18"/>
                <w:szCs w:val="18"/>
                <w:lang w:eastAsia="ru-RU"/>
              </w:rPr>
              <w:t xml:space="preserve"> 3 м</w:t>
            </w:r>
          </w:p>
        </w:tc>
        <w:tc>
          <w:tcPr>
            <w:tcW w:w="642" w:type="pct"/>
            <w:tcBorders>
              <w:top w:val="single" w:sz="4" w:space="0" w:color="000000"/>
              <w:left w:val="single" w:sz="4" w:space="0" w:color="000000"/>
              <w:bottom w:val="single" w:sz="4" w:space="0" w:color="000000"/>
              <w:right w:val="single" w:sz="4" w:space="0" w:color="000000"/>
            </w:tcBorders>
          </w:tcPr>
          <w:p w14:paraId="2DDA8748" w14:textId="77777777" w:rsidR="00FC48BB" w:rsidRPr="0065393E" w:rsidRDefault="00FC48BB" w:rsidP="00FC48BB">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 xml:space="preserve">Предельное количество этажей </w:t>
            </w:r>
            <w:r w:rsidRPr="0065393E">
              <w:rPr>
                <w:rFonts w:eastAsia="Times New Roman"/>
                <w:color w:val="000000"/>
                <w:sz w:val="18"/>
                <w:szCs w:val="18"/>
                <w:lang w:eastAsia="ru-RU"/>
              </w:rPr>
              <w:br/>
            </w:r>
            <w:r w:rsidRPr="0065393E">
              <w:rPr>
                <w:color w:val="000000"/>
                <w:sz w:val="18"/>
                <w:szCs w:val="18"/>
              </w:rPr>
              <w:t>–</w:t>
            </w:r>
            <w:r w:rsidRPr="0065393E">
              <w:rPr>
                <w:rFonts w:eastAsia="Times New Roman"/>
                <w:color w:val="000000"/>
                <w:sz w:val="18"/>
                <w:szCs w:val="18"/>
                <w:lang w:eastAsia="ru-RU"/>
              </w:rPr>
              <w:t xml:space="preserve"> 12</w:t>
            </w:r>
          </w:p>
          <w:p w14:paraId="3102E07F" w14:textId="77777777" w:rsidR="00FC48BB" w:rsidRPr="0065393E" w:rsidRDefault="00FC48BB" w:rsidP="00FC48BB">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p>
        </w:tc>
        <w:tc>
          <w:tcPr>
            <w:tcW w:w="642" w:type="pct"/>
            <w:tcBorders>
              <w:top w:val="single" w:sz="4" w:space="0" w:color="000000"/>
              <w:left w:val="single" w:sz="4" w:space="0" w:color="000000"/>
              <w:bottom w:val="single" w:sz="4" w:space="0" w:color="000000"/>
              <w:right w:val="single" w:sz="4" w:space="0" w:color="000000"/>
            </w:tcBorders>
          </w:tcPr>
          <w:p w14:paraId="566B2D85" w14:textId="33849D17" w:rsidR="00FC48BB" w:rsidRPr="0065393E" w:rsidRDefault="00FC48BB" w:rsidP="00FC48BB">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 xml:space="preserve">Максимальный процент застройки в границах земельного участка </w:t>
            </w:r>
            <w:r w:rsidRPr="0065393E">
              <w:rPr>
                <w:color w:val="000000"/>
                <w:sz w:val="18"/>
                <w:szCs w:val="18"/>
              </w:rPr>
              <w:t>– 60 %</w:t>
            </w:r>
          </w:p>
        </w:tc>
        <w:tc>
          <w:tcPr>
            <w:tcW w:w="641" w:type="pct"/>
            <w:tcBorders>
              <w:top w:val="single" w:sz="4" w:space="0" w:color="000000"/>
              <w:left w:val="single" w:sz="4" w:space="0" w:color="000000"/>
              <w:bottom w:val="single" w:sz="4" w:space="0" w:color="000000"/>
              <w:right w:val="single" w:sz="4" w:space="0" w:color="000000"/>
            </w:tcBorders>
          </w:tcPr>
          <w:p w14:paraId="018B3D39" w14:textId="77777777" w:rsidR="00FC48BB" w:rsidRPr="0065393E" w:rsidRDefault="00FC48BB" w:rsidP="00FC48B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Минимальная ширина вновь отводимых земельных участков вдоль фронта улицы (проезда) – 15 метров;</w:t>
            </w:r>
          </w:p>
          <w:p w14:paraId="68BE28CC" w14:textId="55B85A38" w:rsidR="00FC48BB" w:rsidRPr="0065393E" w:rsidRDefault="00FC48BB" w:rsidP="00FC48B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Процент озеленения территории – </w:t>
            </w:r>
            <w:r w:rsidRPr="0065393E">
              <w:rPr>
                <w:color w:val="000000"/>
                <w:sz w:val="18"/>
                <w:szCs w:val="18"/>
              </w:rPr>
              <w:br/>
              <w:t>не менее 15 %</w:t>
            </w:r>
          </w:p>
        </w:tc>
      </w:tr>
      <w:tr w:rsidR="00677742" w:rsidRPr="0065393E" w14:paraId="2FF82953" w14:textId="77777777" w:rsidTr="000B3401">
        <w:trPr>
          <w:trHeight w:val="20"/>
        </w:trPr>
        <w:tc>
          <w:tcPr>
            <w:tcW w:w="145" w:type="pct"/>
            <w:tcBorders>
              <w:top w:val="single" w:sz="4" w:space="0" w:color="000000"/>
              <w:left w:val="single" w:sz="4" w:space="0" w:color="000000"/>
              <w:bottom w:val="single" w:sz="4" w:space="0" w:color="000000"/>
            </w:tcBorders>
            <w:shd w:val="clear" w:color="auto" w:fill="auto"/>
          </w:tcPr>
          <w:p w14:paraId="59B9E7CA" w14:textId="54B3DFC0" w:rsidR="00677742" w:rsidRPr="0065393E" w:rsidRDefault="00DD5C70" w:rsidP="00677742">
            <w:pPr>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r w:rsidRPr="0065393E">
              <w:rPr>
                <w:iCs/>
                <w:color w:val="000000"/>
                <w:sz w:val="18"/>
                <w:szCs w:val="18"/>
              </w:rPr>
              <w:t>6</w:t>
            </w:r>
          </w:p>
        </w:tc>
        <w:tc>
          <w:tcPr>
            <w:tcW w:w="726" w:type="pct"/>
            <w:tcBorders>
              <w:top w:val="single" w:sz="4" w:space="0" w:color="000000"/>
              <w:left w:val="single" w:sz="4" w:space="0" w:color="000000"/>
              <w:bottom w:val="single" w:sz="4" w:space="0" w:color="000000"/>
            </w:tcBorders>
            <w:shd w:val="clear" w:color="auto" w:fill="auto"/>
          </w:tcPr>
          <w:p w14:paraId="4BFE2379" w14:textId="77777777" w:rsidR="00677742" w:rsidRPr="0065393E" w:rsidRDefault="00677742" w:rsidP="00677742">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iCs/>
                <w:color w:val="000000"/>
                <w:sz w:val="18"/>
                <w:szCs w:val="18"/>
              </w:rPr>
              <w:t>Хранение автотранспорта (2.7.1)</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6FA3B2CB" w14:textId="77777777" w:rsidR="00677742" w:rsidRPr="0065393E" w:rsidRDefault="00677742" w:rsidP="00677742">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65393E">
              <w:rPr>
                <w:color w:val="000000"/>
                <w:sz w:val="18"/>
                <w:szCs w:val="18"/>
              </w:rPr>
              <w:t>машино</w:t>
            </w:r>
            <w:proofErr w:type="spellEnd"/>
            <w:r w:rsidRPr="0065393E">
              <w:rPr>
                <w:color w:val="000000"/>
                <w:sz w:val="18"/>
                <w:szCs w:val="18"/>
              </w:rPr>
              <w:t>-места, за исключением гаражей, размещение которых предусмотрено содержанием видов разрешенного использования с кодами 2.7.2, 4.9</w:t>
            </w:r>
          </w:p>
        </w:tc>
        <w:tc>
          <w:tcPr>
            <w:tcW w:w="642" w:type="pct"/>
            <w:tcBorders>
              <w:top w:val="single" w:sz="4" w:space="0" w:color="000000"/>
              <w:left w:val="single" w:sz="4" w:space="0" w:color="000000"/>
              <w:bottom w:val="single" w:sz="4" w:space="0" w:color="000000"/>
              <w:right w:val="single" w:sz="4" w:space="0" w:color="000000"/>
            </w:tcBorders>
          </w:tcPr>
          <w:p w14:paraId="760F0DC7" w14:textId="77777777" w:rsidR="00677742" w:rsidRPr="0065393E" w:rsidRDefault="00677742" w:rsidP="00677742">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Минимальный размер земельного участка – </w:t>
            </w:r>
            <w:r w:rsidRPr="0065393E">
              <w:rPr>
                <w:color w:val="000000"/>
                <w:sz w:val="18"/>
                <w:szCs w:val="18"/>
              </w:rPr>
              <w:br/>
              <w:t>10 кв. м.</w:t>
            </w:r>
          </w:p>
          <w:p w14:paraId="3A908B32" w14:textId="77777777" w:rsidR="00677742" w:rsidRPr="0065393E" w:rsidRDefault="00677742" w:rsidP="00677742">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 xml:space="preserve">Максимальный размер земельного участка – </w:t>
            </w:r>
            <w:r w:rsidRPr="0065393E">
              <w:rPr>
                <w:color w:val="000000"/>
                <w:sz w:val="18"/>
                <w:szCs w:val="18"/>
              </w:rPr>
              <w:br/>
              <w:t>75 кв. м</w:t>
            </w:r>
          </w:p>
        </w:tc>
        <w:tc>
          <w:tcPr>
            <w:tcW w:w="642" w:type="pct"/>
            <w:tcBorders>
              <w:top w:val="single" w:sz="4" w:space="0" w:color="000000"/>
              <w:left w:val="single" w:sz="4" w:space="0" w:color="000000"/>
              <w:bottom w:val="single" w:sz="4" w:space="0" w:color="000000"/>
              <w:right w:val="single" w:sz="4" w:space="0" w:color="000000"/>
            </w:tcBorders>
          </w:tcPr>
          <w:p w14:paraId="5638D966" w14:textId="208DE3FB" w:rsidR="00677742" w:rsidRPr="0065393E" w:rsidRDefault="00677742" w:rsidP="00677742">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5DF90EE5" w14:textId="2128F19F" w:rsidR="00677742" w:rsidRPr="0065393E" w:rsidRDefault="00677742" w:rsidP="00677742">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36BD5629" w14:textId="77152735" w:rsidR="00677742" w:rsidRPr="0065393E" w:rsidRDefault="00677742" w:rsidP="00677742">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Не подлежит установлению</w:t>
            </w:r>
          </w:p>
        </w:tc>
        <w:tc>
          <w:tcPr>
            <w:tcW w:w="641" w:type="pct"/>
            <w:tcBorders>
              <w:top w:val="single" w:sz="4" w:space="0" w:color="000000"/>
              <w:left w:val="single" w:sz="4" w:space="0" w:color="000000"/>
              <w:bottom w:val="single" w:sz="4" w:space="0" w:color="000000"/>
              <w:right w:val="single" w:sz="4" w:space="0" w:color="000000"/>
            </w:tcBorders>
          </w:tcPr>
          <w:p w14:paraId="189F3D1C" w14:textId="79DD7F8E" w:rsidR="00677742" w:rsidRPr="0065393E" w:rsidRDefault="00677742" w:rsidP="00677742">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color w:val="000000"/>
                <w:sz w:val="18"/>
                <w:szCs w:val="18"/>
              </w:rPr>
              <w:t>Не подлежит установлению</w:t>
            </w:r>
          </w:p>
        </w:tc>
      </w:tr>
      <w:tr w:rsidR="00017643" w:rsidRPr="0065393E" w14:paraId="1A2B3848" w14:textId="77777777" w:rsidTr="000B3401">
        <w:trPr>
          <w:trHeight w:val="20"/>
        </w:trPr>
        <w:tc>
          <w:tcPr>
            <w:tcW w:w="145" w:type="pct"/>
            <w:tcBorders>
              <w:top w:val="single" w:sz="4" w:space="0" w:color="000000"/>
              <w:left w:val="single" w:sz="4" w:space="0" w:color="000000"/>
              <w:bottom w:val="single" w:sz="4" w:space="0" w:color="000000"/>
            </w:tcBorders>
            <w:shd w:val="clear" w:color="auto" w:fill="auto"/>
          </w:tcPr>
          <w:p w14:paraId="2210721A" w14:textId="546E9E46" w:rsidR="00017643" w:rsidRPr="0065393E" w:rsidRDefault="00DD5C70" w:rsidP="00542DAE">
            <w:pPr>
              <w:tabs>
                <w:tab w:val="left" w:pos="540"/>
                <w:tab w:val="left" w:pos="720"/>
                <w:tab w:val="left" w:pos="900"/>
                <w:tab w:val="left" w:pos="1080"/>
                <w:tab w:val="left" w:pos="1260"/>
                <w:tab w:val="left" w:pos="14459"/>
              </w:tabs>
              <w:spacing w:line="240" w:lineRule="auto"/>
              <w:ind w:right="142" w:firstLine="0"/>
              <w:jc w:val="center"/>
              <w:rPr>
                <w:iCs/>
                <w:color w:val="000000"/>
                <w:sz w:val="18"/>
                <w:szCs w:val="18"/>
              </w:rPr>
            </w:pPr>
            <w:r w:rsidRPr="0065393E">
              <w:rPr>
                <w:iCs/>
                <w:color w:val="000000"/>
                <w:sz w:val="18"/>
                <w:szCs w:val="18"/>
              </w:rPr>
              <w:t>7</w:t>
            </w:r>
          </w:p>
        </w:tc>
        <w:tc>
          <w:tcPr>
            <w:tcW w:w="726" w:type="pct"/>
            <w:tcBorders>
              <w:top w:val="single" w:sz="4" w:space="0" w:color="000000"/>
              <w:left w:val="single" w:sz="4" w:space="0" w:color="000000"/>
              <w:bottom w:val="single" w:sz="4" w:space="0" w:color="000000"/>
            </w:tcBorders>
            <w:shd w:val="clear" w:color="auto" w:fill="auto"/>
          </w:tcPr>
          <w:p w14:paraId="6BF61A99" w14:textId="24CA031D" w:rsidR="00017643" w:rsidRPr="0065393E" w:rsidRDefault="00017643" w:rsidP="00542DAE">
            <w:pPr>
              <w:widowControl w:val="0"/>
              <w:tabs>
                <w:tab w:val="left" w:pos="540"/>
                <w:tab w:val="left" w:pos="720"/>
                <w:tab w:val="left" w:pos="900"/>
                <w:tab w:val="left" w:pos="1080"/>
                <w:tab w:val="left" w:pos="1260"/>
                <w:tab w:val="left" w:pos="14459"/>
              </w:tabs>
              <w:spacing w:line="240" w:lineRule="auto"/>
              <w:ind w:right="142" w:firstLine="0"/>
              <w:jc w:val="left"/>
              <w:rPr>
                <w:iCs/>
                <w:color w:val="000000"/>
                <w:sz w:val="18"/>
                <w:szCs w:val="18"/>
              </w:rPr>
            </w:pPr>
            <w:r w:rsidRPr="0065393E">
              <w:rPr>
                <w:iCs/>
                <w:color w:val="000000"/>
                <w:sz w:val="18"/>
                <w:szCs w:val="18"/>
              </w:rPr>
              <w:t>Общежития</w:t>
            </w:r>
            <w:r w:rsidRPr="0065393E">
              <w:rPr>
                <w:iCs/>
                <w:color w:val="000000"/>
                <w:sz w:val="18"/>
                <w:szCs w:val="18"/>
                <w:lang w:val="en-US"/>
              </w:rPr>
              <w:t xml:space="preserve"> (3</w:t>
            </w:r>
            <w:r w:rsidRPr="0065393E">
              <w:rPr>
                <w:iCs/>
                <w:color w:val="000000"/>
                <w:sz w:val="18"/>
                <w:szCs w:val="18"/>
              </w:rPr>
              <w:t>.2.4</w:t>
            </w:r>
            <w:r w:rsidRPr="0065393E">
              <w:rPr>
                <w:iCs/>
                <w:color w:val="000000"/>
                <w:sz w:val="18"/>
                <w:szCs w:val="18"/>
                <w:lang w:val="en-US"/>
              </w:rPr>
              <w:t>)</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5B67408A" w14:textId="74E64507" w:rsidR="00017643" w:rsidRPr="0065393E" w:rsidRDefault="00017643"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Размещение зданий, предназначенных для размещения общежитий, предназначенных для проживания граждан на время их работы, службы или </w:t>
            </w:r>
            <w:r w:rsidRPr="0065393E">
              <w:rPr>
                <w:color w:val="000000"/>
                <w:sz w:val="18"/>
                <w:szCs w:val="18"/>
              </w:rPr>
              <w:lastRenderedPageBreak/>
              <w:t>обучения, за исключением зданий, размещение которых предусмотрено содержанием вида разрешенного использования с кодом 4.7</w:t>
            </w:r>
          </w:p>
        </w:tc>
        <w:tc>
          <w:tcPr>
            <w:tcW w:w="642" w:type="pct"/>
            <w:tcBorders>
              <w:top w:val="single" w:sz="4" w:space="0" w:color="000000"/>
              <w:left w:val="single" w:sz="4" w:space="0" w:color="000000"/>
              <w:bottom w:val="single" w:sz="4" w:space="0" w:color="000000"/>
              <w:right w:val="single" w:sz="4" w:space="0" w:color="000000"/>
            </w:tcBorders>
          </w:tcPr>
          <w:p w14:paraId="2323C9C6" w14:textId="40F3010C" w:rsidR="00017643" w:rsidRPr="0065393E" w:rsidRDefault="00017643"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rFonts w:eastAsia="Times New Roman"/>
                <w:color w:val="000000"/>
                <w:sz w:val="18"/>
                <w:szCs w:val="18"/>
                <w:lang w:eastAsia="ru-RU"/>
              </w:rPr>
              <w:lastRenderedPageBreak/>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2F006A07" w14:textId="457C0B97" w:rsidR="00017643" w:rsidRPr="0065393E" w:rsidRDefault="00017643" w:rsidP="00542DAE">
            <w:pPr>
              <w:suppressAutoHyphens w:val="0"/>
              <w:autoSpaceDE w:val="0"/>
              <w:autoSpaceDN w:val="0"/>
              <w:adjustRightInd w:val="0"/>
              <w:spacing w:line="240" w:lineRule="auto"/>
              <w:ind w:firstLine="0"/>
              <w:contextualSpacing w:val="0"/>
              <w:jc w:val="left"/>
              <w:rPr>
                <w:color w:val="000000"/>
                <w:sz w:val="18"/>
                <w:szCs w:val="18"/>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3DF051C1" w14:textId="42D57EB7" w:rsidR="00017643" w:rsidRPr="0065393E" w:rsidRDefault="00017643" w:rsidP="00542DAE">
            <w:pPr>
              <w:suppressAutoHyphens w:val="0"/>
              <w:autoSpaceDE w:val="0"/>
              <w:autoSpaceDN w:val="0"/>
              <w:adjustRightInd w:val="0"/>
              <w:spacing w:line="240" w:lineRule="auto"/>
              <w:ind w:firstLine="0"/>
              <w:contextualSpacing w:val="0"/>
              <w:jc w:val="left"/>
              <w:rPr>
                <w:color w:val="000000"/>
                <w:sz w:val="18"/>
                <w:szCs w:val="18"/>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477D3054" w14:textId="136B0AAD" w:rsidR="00017643" w:rsidRPr="0065393E" w:rsidRDefault="00017643" w:rsidP="00542DAE">
            <w:pPr>
              <w:suppressAutoHyphens w:val="0"/>
              <w:autoSpaceDE w:val="0"/>
              <w:autoSpaceDN w:val="0"/>
              <w:adjustRightInd w:val="0"/>
              <w:spacing w:line="240" w:lineRule="auto"/>
              <w:ind w:firstLine="0"/>
              <w:contextualSpacing w:val="0"/>
              <w:jc w:val="left"/>
              <w:rPr>
                <w:color w:val="000000"/>
                <w:sz w:val="18"/>
                <w:szCs w:val="18"/>
              </w:rPr>
            </w:pPr>
            <w:r w:rsidRPr="0065393E">
              <w:rPr>
                <w:rFonts w:eastAsia="Times New Roman"/>
                <w:color w:val="000000"/>
                <w:sz w:val="18"/>
                <w:szCs w:val="18"/>
                <w:lang w:eastAsia="ru-RU"/>
              </w:rPr>
              <w:t>Не подлежит установлению</w:t>
            </w:r>
          </w:p>
        </w:tc>
        <w:tc>
          <w:tcPr>
            <w:tcW w:w="641" w:type="pct"/>
            <w:tcBorders>
              <w:top w:val="single" w:sz="4" w:space="0" w:color="000000"/>
              <w:left w:val="single" w:sz="4" w:space="0" w:color="000000"/>
              <w:bottom w:val="single" w:sz="4" w:space="0" w:color="000000"/>
              <w:right w:val="single" w:sz="4" w:space="0" w:color="000000"/>
            </w:tcBorders>
          </w:tcPr>
          <w:p w14:paraId="28B3F0D7" w14:textId="28DCF783" w:rsidR="00017643" w:rsidRPr="0065393E" w:rsidRDefault="00017643"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Процент озеленения территории – </w:t>
            </w:r>
            <w:r w:rsidRPr="0065393E">
              <w:rPr>
                <w:color w:val="000000"/>
                <w:sz w:val="18"/>
                <w:szCs w:val="18"/>
              </w:rPr>
              <w:br/>
              <w:t>не менее 15 %</w:t>
            </w:r>
          </w:p>
        </w:tc>
      </w:tr>
      <w:tr w:rsidR="006C561C" w:rsidRPr="0065393E" w14:paraId="037326DE" w14:textId="77777777" w:rsidTr="000B3401">
        <w:trPr>
          <w:trHeight w:val="20"/>
        </w:trPr>
        <w:tc>
          <w:tcPr>
            <w:tcW w:w="145" w:type="pct"/>
            <w:tcBorders>
              <w:top w:val="single" w:sz="4" w:space="0" w:color="000000"/>
              <w:left w:val="single" w:sz="4" w:space="0" w:color="000000"/>
              <w:bottom w:val="single" w:sz="4" w:space="0" w:color="000000"/>
            </w:tcBorders>
            <w:shd w:val="clear" w:color="auto" w:fill="auto"/>
          </w:tcPr>
          <w:p w14:paraId="2043D030" w14:textId="44C1A649" w:rsidR="006C561C" w:rsidRPr="0065393E" w:rsidRDefault="00DD5C70" w:rsidP="006C561C">
            <w:pPr>
              <w:tabs>
                <w:tab w:val="left" w:pos="540"/>
                <w:tab w:val="left" w:pos="720"/>
                <w:tab w:val="left" w:pos="900"/>
                <w:tab w:val="left" w:pos="1080"/>
                <w:tab w:val="left" w:pos="1260"/>
                <w:tab w:val="left" w:pos="14459"/>
              </w:tabs>
              <w:spacing w:line="240" w:lineRule="auto"/>
              <w:ind w:right="142" w:firstLine="0"/>
              <w:jc w:val="center"/>
              <w:rPr>
                <w:iCs/>
                <w:color w:val="000000"/>
                <w:sz w:val="18"/>
                <w:szCs w:val="18"/>
              </w:rPr>
            </w:pPr>
            <w:r w:rsidRPr="0065393E">
              <w:rPr>
                <w:iCs/>
                <w:color w:val="000000"/>
                <w:sz w:val="18"/>
                <w:szCs w:val="18"/>
              </w:rPr>
              <w:lastRenderedPageBreak/>
              <w:t>8</w:t>
            </w:r>
          </w:p>
        </w:tc>
        <w:tc>
          <w:tcPr>
            <w:tcW w:w="726" w:type="pct"/>
            <w:tcBorders>
              <w:top w:val="single" w:sz="4" w:space="0" w:color="000000"/>
              <w:left w:val="single" w:sz="4" w:space="0" w:color="000000"/>
              <w:bottom w:val="single" w:sz="4" w:space="0" w:color="000000"/>
            </w:tcBorders>
            <w:shd w:val="clear" w:color="auto" w:fill="auto"/>
          </w:tcPr>
          <w:p w14:paraId="649690EF" w14:textId="428EDC13" w:rsidR="006C561C" w:rsidRPr="0065393E" w:rsidRDefault="006C561C" w:rsidP="006C561C">
            <w:pPr>
              <w:widowControl w:val="0"/>
              <w:tabs>
                <w:tab w:val="left" w:pos="540"/>
                <w:tab w:val="left" w:pos="720"/>
                <w:tab w:val="left" w:pos="900"/>
                <w:tab w:val="left" w:pos="1080"/>
                <w:tab w:val="left" w:pos="1260"/>
                <w:tab w:val="left" w:pos="14459"/>
              </w:tabs>
              <w:spacing w:line="240" w:lineRule="auto"/>
              <w:ind w:right="142" w:firstLine="0"/>
              <w:jc w:val="left"/>
              <w:rPr>
                <w:iCs/>
                <w:color w:val="000000"/>
                <w:sz w:val="18"/>
                <w:szCs w:val="18"/>
              </w:rPr>
            </w:pPr>
            <w:r w:rsidRPr="0065393E">
              <w:rPr>
                <w:color w:val="000000"/>
                <w:sz w:val="18"/>
                <w:szCs w:val="18"/>
              </w:rPr>
              <w:t>Религиозное использование (3.7)</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7F43164F" w14:textId="7D9D9AFE" w:rsidR="006C561C" w:rsidRPr="0065393E" w:rsidRDefault="006C561C" w:rsidP="006C561C">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r:id="rId24" w:anchor="block_1371" w:history="1">
              <w:r w:rsidRPr="0065393E">
                <w:rPr>
                  <w:color w:val="000000"/>
                  <w:sz w:val="18"/>
                  <w:szCs w:val="18"/>
                </w:rPr>
                <w:t>кодами 3.7.1-3.7.2</w:t>
              </w:r>
            </w:hyperlink>
          </w:p>
        </w:tc>
        <w:tc>
          <w:tcPr>
            <w:tcW w:w="642" w:type="pct"/>
            <w:tcBorders>
              <w:top w:val="single" w:sz="4" w:space="0" w:color="000000"/>
              <w:left w:val="single" w:sz="4" w:space="0" w:color="000000"/>
              <w:bottom w:val="single" w:sz="4" w:space="0" w:color="000000"/>
              <w:right w:val="single" w:sz="4" w:space="0" w:color="000000"/>
            </w:tcBorders>
          </w:tcPr>
          <w:p w14:paraId="4BBBCDB5" w14:textId="224FF72A" w:rsidR="006C561C" w:rsidRPr="0065393E" w:rsidRDefault="006C561C" w:rsidP="006C561C">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7ECF8014" w14:textId="098FC182" w:rsidR="006C561C" w:rsidRPr="0065393E" w:rsidRDefault="008B3735" w:rsidP="006C561C">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 xml:space="preserve">Минимальные отступы от границ земельного участка в целях определения места допустимого размещения объекта </w:t>
            </w:r>
            <w:r w:rsidRPr="0065393E">
              <w:rPr>
                <w:color w:val="000000"/>
                <w:sz w:val="18"/>
                <w:szCs w:val="18"/>
              </w:rPr>
              <w:t>– 1</w:t>
            </w:r>
            <w:r w:rsidRPr="0065393E">
              <w:rPr>
                <w:rFonts w:eastAsia="Times New Roman"/>
                <w:color w:val="000000"/>
                <w:sz w:val="18"/>
                <w:szCs w:val="18"/>
                <w:lang w:eastAsia="ru-RU"/>
              </w:rPr>
              <w:t xml:space="preserve"> м</w:t>
            </w:r>
          </w:p>
        </w:tc>
        <w:tc>
          <w:tcPr>
            <w:tcW w:w="642" w:type="pct"/>
            <w:tcBorders>
              <w:top w:val="single" w:sz="4" w:space="0" w:color="000000"/>
              <w:left w:val="single" w:sz="4" w:space="0" w:color="000000"/>
              <w:bottom w:val="single" w:sz="4" w:space="0" w:color="000000"/>
              <w:right w:val="single" w:sz="4" w:space="0" w:color="000000"/>
            </w:tcBorders>
          </w:tcPr>
          <w:p w14:paraId="79716B9C" w14:textId="07F81B2D" w:rsidR="006C561C" w:rsidRPr="0065393E" w:rsidRDefault="006C561C" w:rsidP="006C561C">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0F3A32B1" w14:textId="54374984" w:rsidR="006C561C" w:rsidRPr="0065393E" w:rsidRDefault="006C561C" w:rsidP="006C561C">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 xml:space="preserve">Максимальный процент застройки в границах земельного участка </w:t>
            </w:r>
            <w:r w:rsidRPr="0065393E">
              <w:rPr>
                <w:color w:val="000000"/>
                <w:sz w:val="18"/>
                <w:szCs w:val="18"/>
              </w:rPr>
              <w:t>– 60 %</w:t>
            </w:r>
          </w:p>
        </w:tc>
        <w:tc>
          <w:tcPr>
            <w:tcW w:w="641" w:type="pct"/>
            <w:tcBorders>
              <w:top w:val="single" w:sz="4" w:space="0" w:color="000000"/>
              <w:left w:val="single" w:sz="4" w:space="0" w:color="000000"/>
              <w:bottom w:val="single" w:sz="4" w:space="0" w:color="000000"/>
              <w:right w:val="single" w:sz="4" w:space="0" w:color="000000"/>
            </w:tcBorders>
          </w:tcPr>
          <w:p w14:paraId="46B75CE2" w14:textId="680C2152" w:rsidR="006C561C" w:rsidRPr="0065393E" w:rsidRDefault="006C561C" w:rsidP="006C561C">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Процент озеленения территории – </w:t>
            </w:r>
            <w:r w:rsidRPr="0065393E">
              <w:rPr>
                <w:color w:val="000000"/>
                <w:sz w:val="18"/>
                <w:szCs w:val="18"/>
              </w:rPr>
              <w:br/>
              <w:t>не менее 15 %</w:t>
            </w:r>
          </w:p>
        </w:tc>
      </w:tr>
      <w:tr w:rsidR="004F31C0" w:rsidRPr="0065393E" w14:paraId="13476386" w14:textId="77777777" w:rsidTr="000B3401">
        <w:trPr>
          <w:trHeight w:val="20"/>
        </w:trPr>
        <w:tc>
          <w:tcPr>
            <w:tcW w:w="145" w:type="pct"/>
            <w:tcBorders>
              <w:top w:val="single" w:sz="4" w:space="0" w:color="000000"/>
              <w:left w:val="single" w:sz="4" w:space="0" w:color="000000"/>
              <w:bottom w:val="single" w:sz="4" w:space="0" w:color="000000"/>
            </w:tcBorders>
            <w:shd w:val="clear" w:color="auto" w:fill="auto"/>
          </w:tcPr>
          <w:p w14:paraId="65CA00BC" w14:textId="47B91A14" w:rsidR="004F31C0" w:rsidRPr="0065393E" w:rsidRDefault="00DD5C70" w:rsidP="004F31C0">
            <w:pPr>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r w:rsidRPr="0065393E">
              <w:rPr>
                <w:color w:val="000000"/>
                <w:sz w:val="18"/>
                <w:szCs w:val="18"/>
              </w:rPr>
              <w:t>9</w:t>
            </w:r>
          </w:p>
        </w:tc>
        <w:tc>
          <w:tcPr>
            <w:tcW w:w="726" w:type="pct"/>
            <w:tcBorders>
              <w:top w:val="single" w:sz="4" w:space="0" w:color="000000"/>
              <w:left w:val="single" w:sz="4" w:space="0" w:color="000000"/>
              <w:bottom w:val="single" w:sz="4" w:space="0" w:color="000000"/>
            </w:tcBorders>
            <w:shd w:val="clear" w:color="auto" w:fill="auto"/>
          </w:tcPr>
          <w:p w14:paraId="118B2383" w14:textId="77777777" w:rsidR="004F31C0" w:rsidRPr="0065393E" w:rsidRDefault="004F31C0" w:rsidP="004F31C0">
            <w:pPr>
              <w:tabs>
                <w:tab w:val="left" w:pos="14459"/>
              </w:tabs>
              <w:autoSpaceDE w:val="0"/>
              <w:spacing w:line="240" w:lineRule="auto"/>
              <w:ind w:right="142" w:firstLine="0"/>
              <w:jc w:val="left"/>
              <w:rPr>
                <w:color w:val="000000"/>
                <w:sz w:val="18"/>
                <w:szCs w:val="18"/>
              </w:rPr>
            </w:pPr>
            <w:r w:rsidRPr="0065393E">
              <w:rPr>
                <w:color w:val="000000"/>
                <w:sz w:val="18"/>
                <w:szCs w:val="18"/>
              </w:rPr>
              <w:t>Служебные гаражи (4.9)</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21DE0BB1" w14:textId="77777777" w:rsidR="004F31C0" w:rsidRPr="0065393E" w:rsidRDefault="004F31C0" w:rsidP="004F31C0">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642" w:type="pct"/>
            <w:tcBorders>
              <w:top w:val="single" w:sz="4" w:space="0" w:color="000000"/>
              <w:left w:val="single" w:sz="4" w:space="0" w:color="000000"/>
              <w:bottom w:val="single" w:sz="4" w:space="0" w:color="000000"/>
              <w:right w:val="single" w:sz="4" w:space="0" w:color="000000"/>
            </w:tcBorders>
          </w:tcPr>
          <w:p w14:paraId="5E735A7E" w14:textId="77777777" w:rsidR="004F31C0" w:rsidRPr="0065393E" w:rsidRDefault="004F31C0" w:rsidP="004F31C0">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Минимальная площадь земельного участка ‒</w:t>
            </w:r>
          </w:p>
          <w:p w14:paraId="0A6381C6" w14:textId="77777777" w:rsidR="004F31C0" w:rsidRPr="0065393E" w:rsidRDefault="004F31C0" w:rsidP="004F31C0">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18 кв. м, максимальная площадь земельного участка ‒</w:t>
            </w:r>
          </w:p>
          <w:p w14:paraId="26762EEC" w14:textId="77777777" w:rsidR="004F31C0" w:rsidRPr="0065393E" w:rsidRDefault="004F31C0" w:rsidP="004F31C0">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proofErr w:type="gramStart"/>
            <w:r w:rsidRPr="0065393E">
              <w:rPr>
                <w:rFonts w:eastAsia="Times New Roman"/>
                <w:color w:val="000000"/>
                <w:sz w:val="18"/>
                <w:szCs w:val="18"/>
                <w:lang w:eastAsia="ru-RU"/>
              </w:rPr>
              <w:t>не</w:t>
            </w:r>
            <w:proofErr w:type="gramEnd"/>
            <w:r w:rsidRPr="0065393E">
              <w:rPr>
                <w:rFonts w:eastAsia="Times New Roman"/>
                <w:color w:val="000000"/>
                <w:sz w:val="18"/>
                <w:szCs w:val="18"/>
                <w:lang w:eastAsia="ru-RU"/>
              </w:rPr>
              <w:t xml:space="preserve">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1EF2CABC" w14:textId="6995881A" w:rsidR="004F31C0" w:rsidRPr="0065393E" w:rsidRDefault="004F31C0" w:rsidP="004F31C0">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со стороны улично-дорожной сети (улица, проспект, бульвар, шоссе) – </w:t>
            </w:r>
            <w:r w:rsidRPr="0065393E">
              <w:rPr>
                <w:color w:val="000000"/>
                <w:sz w:val="18"/>
                <w:szCs w:val="18"/>
              </w:rPr>
              <w:br/>
              <w:t xml:space="preserve">5 м, от границы земельного участка, смежной с земельным участком, землями или земельными участками, находящимися в государственной и муниципальной собственности – 3 м </w:t>
            </w:r>
          </w:p>
        </w:tc>
        <w:tc>
          <w:tcPr>
            <w:tcW w:w="642" w:type="pct"/>
            <w:tcBorders>
              <w:top w:val="single" w:sz="4" w:space="0" w:color="000000"/>
              <w:left w:val="single" w:sz="4" w:space="0" w:color="000000"/>
              <w:bottom w:val="single" w:sz="4" w:space="0" w:color="000000"/>
              <w:right w:val="single" w:sz="4" w:space="0" w:color="000000"/>
            </w:tcBorders>
          </w:tcPr>
          <w:p w14:paraId="7112092F" w14:textId="2283D163" w:rsidR="004F31C0" w:rsidRPr="0065393E" w:rsidRDefault="004F31C0" w:rsidP="004F31C0">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5BF73620" w14:textId="7F24F79C" w:rsidR="004F31C0" w:rsidRPr="0065393E" w:rsidRDefault="004F31C0" w:rsidP="004F31C0">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 xml:space="preserve">Максимальный процент застройки в границах земельного участка </w:t>
            </w:r>
            <w:r w:rsidRPr="0065393E">
              <w:rPr>
                <w:color w:val="000000"/>
                <w:sz w:val="18"/>
                <w:szCs w:val="18"/>
              </w:rPr>
              <w:t>– 90 %</w:t>
            </w:r>
          </w:p>
        </w:tc>
        <w:tc>
          <w:tcPr>
            <w:tcW w:w="641" w:type="pct"/>
            <w:tcBorders>
              <w:top w:val="single" w:sz="4" w:space="0" w:color="000000"/>
              <w:left w:val="single" w:sz="4" w:space="0" w:color="000000"/>
              <w:bottom w:val="single" w:sz="4" w:space="0" w:color="000000"/>
              <w:right w:val="single" w:sz="4" w:space="0" w:color="000000"/>
            </w:tcBorders>
          </w:tcPr>
          <w:p w14:paraId="35E452C0" w14:textId="2CA2153C" w:rsidR="004F31C0" w:rsidRPr="0065393E" w:rsidRDefault="004F31C0" w:rsidP="004F31C0">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rFonts w:eastAsia="Times New Roman"/>
                <w:color w:val="000000"/>
                <w:sz w:val="18"/>
                <w:szCs w:val="18"/>
                <w:lang w:eastAsia="ru-RU"/>
              </w:rPr>
              <w:t>Не подлежит установлению</w:t>
            </w:r>
          </w:p>
        </w:tc>
      </w:tr>
      <w:tr w:rsidR="00293077" w:rsidRPr="0065393E" w14:paraId="7FDFD8E5" w14:textId="77777777" w:rsidTr="000B3401">
        <w:trPr>
          <w:trHeight w:val="70"/>
        </w:trPr>
        <w:tc>
          <w:tcPr>
            <w:tcW w:w="145" w:type="pct"/>
            <w:tcBorders>
              <w:top w:val="single" w:sz="4" w:space="0" w:color="000000"/>
              <w:left w:val="single" w:sz="4" w:space="0" w:color="000000"/>
              <w:bottom w:val="single" w:sz="4" w:space="0" w:color="000000"/>
            </w:tcBorders>
            <w:shd w:val="clear" w:color="auto" w:fill="auto"/>
          </w:tcPr>
          <w:p w14:paraId="34C1C201" w14:textId="35ECC7E2" w:rsidR="00293077" w:rsidRPr="0065393E" w:rsidRDefault="00DD5C70" w:rsidP="00DD5C70">
            <w:pPr>
              <w:tabs>
                <w:tab w:val="left" w:pos="540"/>
                <w:tab w:val="left" w:pos="720"/>
                <w:tab w:val="left" w:pos="900"/>
                <w:tab w:val="left" w:pos="1080"/>
                <w:tab w:val="left" w:pos="1260"/>
                <w:tab w:val="left" w:pos="14459"/>
              </w:tabs>
              <w:spacing w:line="240" w:lineRule="auto"/>
              <w:ind w:firstLine="0"/>
              <w:jc w:val="center"/>
              <w:rPr>
                <w:color w:val="000000"/>
                <w:sz w:val="18"/>
                <w:szCs w:val="18"/>
              </w:rPr>
            </w:pPr>
            <w:r w:rsidRPr="0065393E">
              <w:rPr>
                <w:color w:val="000000"/>
                <w:sz w:val="18"/>
                <w:szCs w:val="18"/>
              </w:rPr>
              <w:t>10</w:t>
            </w:r>
          </w:p>
        </w:tc>
        <w:tc>
          <w:tcPr>
            <w:tcW w:w="726" w:type="pct"/>
            <w:tcBorders>
              <w:top w:val="single" w:sz="4" w:space="0" w:color="000000"/>
              <w:left w:val="single" w:sz="4" w:space="0" w:color="000000"/>
              <w:bottom w:val="single" w:sz="4" w:space="0" w:color="000000"/>
            </w:tcBorders>
            <w:shd w:val="clear" w:color="auto" w:fill="auto"/>
          </w:tcPr>
          <w:p w14:paraId="083C6E4B" w14:textId="14A55F35" w:rsidR="00293077" w:rsidRPr="0065393E" w:rsidRDefault="00293077" w:rsidP="00293077">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iCs/>
                <w:color w:val="000000"/>
                <w:sz w:val="18"/>
                <w:szCs w:val="18"/>
              </w:rPr>
              <w:t>Объекты дорожного сервиса (4.9.1)</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115FE321" w14:textId="54B9B0D2" w:rsidR="00293077" w:rsidRPr="0065393E" w:rsidRDefault="00293077" w:rsidP="00293077">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Размещение зданий и сооружений дорожного сервиса. Содержание данного вида разрешенного </w:t>
            </w:r>
            <w:r w:rsidRPr="0065393E">
              <w:rPr>
                <w:color w:val="000000"/>
                <w:sz w:val="18"/>
                <w:szCs w:val="18"/>
              </w:rPr>
              <w:lastRenderedPageBreak/>
              <w:t>использования включает в себя содержание видов разрешенного использования с кодами 4.9.1.1-4.9.1.4</w:t>
            </w:r>
          </w:p>
        </w:tc>
        <w:tc>
          <w:tcPr>
            <w:tcW w:w="642" w:type="pct"/>
            <w:tcBorders>
              <w:top w:val="single" w:sz="4" w:space="0" w:color="000000"/>
              <w:left w:val="single" w:sz="4" w:space="0" w:color="000000"/>
              <w:bottom w:val="single" w:sz="4" w:space="0" w:color="000000"/>
              <w:right w:val="single" w:sz="4" w:space="0" w:color="000000"/>
            </w:tcBorders>
          </w:tcPr>
          <w:p w14:paraId="26991F17" w14:textId="13CA0EFB" w:rsidR="00293077" w:rsidRPr="0065393E" w:rsidRDefault="00293077" w:rsidP="00293077">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lastRenderedPageBreak/>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5B4A6E60" w14:textId="466D7010" w:rsidR="00293077" w:rsidRPr="0065393E" w:rsidRDefault="00293077" w:rsidP="00293077">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 xml:space="preserve">Минимальные отступы от границ земельных участков в целях определения </w:t>
            </w:r>
            <w:r w:rsidRPr="0065393E">
              <w:rPr>
                <w:color w:val="000000"/>
                <w:sz w:val="18"/>
                <w:szCs w:val="18"/>
              </w:rPr>
              <w:lastRenderedPageBreak/>
              <w:t xml:space="preserve">мест допустимого размещения зданий, строений, сооружений, за пределами которых запрещено строительство зданий, строений, сооружений - со стороны улично-дорожной сети (улица, проспект, бульвар, шоссе) – </w:t>
            </w:r>
            <w:r w:rsidRPr="0065393E">
              <w:rPr>
                <w:color w:val="000000"/>
                <w:sz w:val="18"/>
                <w:szCs w:val="18"/>
              </w:rPr>
              <w:br/>
              <w:t xml:space="preserve">5 м, от границы земельного участка, смежной с земельным участком, землями или земельными участками, находящимися в государственной и муниципальной собственности – 3 м </w:t>
            </w:r>
          </w:p>
        </w:tc>
        <w:tc>
          <w:tcPr>
            <w:tcW w:w="642" w:type="pct"/>
            <w:tcBorders>
              <w:top w:val="single" w:sz="4" w:space="0" w:color="000000"/>
              <w:left w:val="single" w:sz="4" w:space="0" w:color="000000"/>
              <w:bottom w:val="single" w:sz="4" w:space="0" w:color="000000"/>
              <w:right w:val="single" w:sz="4" w:space="0" w:color="000000"/>
            </w:tcBorders>
          </w:tcPr>
          <w:p w14:paraId="51793B7B" w14:textId="48E55B7B" w:rsidR="00293077" w:rsidRPr="0065393E" w:rsidRDefault="00293077" w:rsidP="00293077">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lastRenderedPageBreak/>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32EBB906" w14:textId="1D0BAA46" w:rsidR="00293077" w:rsidRPr="0065393E" w:rsidRDefault="00293077" w:rsidP="00293077">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c>
          <w:tcPr>
            <w:tcW w:w="641" w:type="pct"/>
            <w:tcBorders>
              <w:top w:val="single" w:sz="4" w:space="0" w:color="000000"/>
              <w:left w:val="single" w:sz="4" w:space="0" w:color="000000"/>
              <w:bottom w:val="single" w:sz="4" w:space="0" w:color="000000"/>
              <w:right w:val="single" w:sz="4" w:space="0" w:color="000000"/>
            </w:tcBorders>
          </w:tcPr>
          <w:p w14:paraId="1825DEC5" w14:textId="4738D515" w:rsidR="00293077" w:rsidRPr="0065393E" w:rsidRDefault="00293077" w:rsidP="00293077">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Процент озеленения территории – </w:t>
            </w:r>
            <w:r w:rsidRPr="0065393E">
              <w:rPr>
                <w:color w:val="000000"/>
                <w:sz w:val="18"/>
                <w:szCs w:val="18"/>
              </w:rPr>
              <w:br/>
              <w:t>не менее 15 %</w:t>
            </w:r>
          </w:p>
        </w:tc>
      </w:tr>
      <w:tr w:rsidR="000F5C45" w:rsidRPr="0065393E" w14:paraId="76DE99D3" w14:textId="77777777" w:rsidTr="000B3401">
        <w:trPr>
          <w:trHeight w:val="70"/>
        </w:trPr>
        <w:tc>
          <w:tcPr>
            <w:tcW w:w="145" w:type="pct"/>
            <w:tcBorders>
              <w:top w:val="single" w:sz="4" w:space="0" w:color="000000"/>
              <w:left w:val="single" w:sz="4" w:space="0" w:color="000000"/>
              <w:bottom w:val="single" w:sz="4" w:space="0" w:color="000000"/>
            </w:tcBorders>
            <w:shd w:val="clear" w:color="auto" w:fill="auto"/>
          </w:tcPr>
          <w:p w14:paraId="10A3BEA4" w14:textId="5534D63D" w:rsidR="000F5C45" w:rsidRPr="0065393E" w:rsidRDefault="00DD5C70" w:rsidP="00DD5C70">
            <w:pPr>
              <w:tabs>
                <w:tab w:val="left" w:pos="540"/>
                <w:tab w:val="left" w:pos="720"/>
                <w:tab w:val="left" w:pos="900"/>
                <w:tab w:val="left" w:pos="1080"/>
                <w:tab w:val="left" w:pos="1260"/>
                <w:tab w:val="left" w:pos="14459"/>
              </w:tabs>
              <w:spacing w:line="240" w:lineRule="auto"/>
              <w:ind w:firstLine="0"/>
              <w:jc w:val="center"/>
              <w:rPr>
                <w:color w:val="000000"/>
                <w:sz w:val="18"/>
                <w:szCs w:val="18"/>
              </w:rPr>
            </w:pPr>
            <w:r w:rsidRPr="0065393E">
              <w:rPr>
                <w:color w:val="000000"/>
                <w:sz w:val="18"/>
                <w:szCs w:val="18"/>
              </w:rPr>
              <w:lastRenderedPageBreak/>
              <w:t>11</w:t>
            </w:r>
          </w:p>
        </w:tc>
        <w:tc>
          <w:tcPr>
            <w:tcW w:w="726" w:type="pct"/>
            <w:tcBorders>
              <w:top w:val="single" w:sz="4" w:space="0" w:color="000000"/>
              <w:left w:val="single" w:sz="4" w:space="0" w:color="000000"/>
              <w:bottom w:val="single" w:sz="4" w:space="0" w:color="000000"/>
            </w:tcBorders>
            <w:shd w:val="clear" w:color="auto" w:fill="auto"/>
          </w:tcPr>
          <w:p w14:paraId="74D546C2" w14:textId="7550AB40" w:rsidR="000F5C45" w:rsidRPr="0065393E" w:rsidRDefault="000F5C45" w:rsidP="000F5C45">
            <w:pPr>
              <w:widowControl w:val="0"/>
              <w:tabs>
                <w:tab w:val="left" w:pos="540"/>
                <w:tab w:val="left" w:pos="720"/>
                <w:tab w:val="left" w:pos="900"/>
                <w:tab w:val="left" w:pos="1080"/>
                <w:tab w:val="left" w:pos="1260"/>
                <w:tab w:val="left" w:pos="14459"/>
              </w:tabs>
              <w:spacing w:line="240" w:lineRule="auto"/>
              <w:ind w:right="142" w:firstLine="0"/>
              <w:jc w:val="left"/>
              <w:rPr>
                <w:iCs/>
                <w:color w:val="000000"/>
                <w:sz w:val="18"/>
                <w:szCs w:val="18"/>
              </w:rPr>
            </w:pPr>
            <w:r w:rsidRPr="0065393E">
              <w:rPr>
                <w:sz w:val="18"/>
                <w:szCs w:val="18"/>
              </w:rPr>
              <w:t>Стоянка транспортных средств (4.9.2)</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35086E9F" w14:textId="32C6A884" w:rsidR="000F5C45" w:rsidRPr="0065393E" w:rsidRDefault="000F5C45" w:rsidP="000F5C4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Размещение стоянок (парковок) легковых автомобилей и других </w:t>
            </w:r>
            <w:proofErr w:type="spellStart"/>
            <w:r w:rsidRPr="0065393E">
              <w:rPr>
                <w:color w:val="000000"/>
                <w:sz w:val="18"/>
                <w:szCs w:val="18"/>
              </w:rPr>
              <w:t>мототранспортных</w:t>
            </w:r>
            <w:proofErr w:type="spellEnd"/>
            <w:r w:rsidRPr="0065393E">
              <w:rPr>
                <w:color w:val="000000"/>
                <w:sz w:val="18"/>
                <w:szCs w:val="18"/>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642" w:type="pct"/>
            <w:tcBorders>
              <w:top w:val="single" w:sz="4" w:space="0" w:color="000000"/>
              <w:left w:val="single" w:sz="4" w:space="0" w:color="000000"/>
              <w:bottom w:val="single" w:sz="4" w:space="0" w:color="000000"/>
              <w:right w:val="single" w:sz="4" w:space="0" w:color="000000"/>
            </w:tcBorders>
          </w:tcPr>
          <w:p w14:paraId="1F88A434" w14:textId="0A3BA9F2" w:rsidR="000F5C45" w:rsidRPr="0065393E" w:rsidRDefault="000F5C45" w:rsidP="000F5C45">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58101B95" w14:textId="2DF36229" w:rsidR="000F5C45" w:rsidRPr="0065393E" w:rsidRDefault="000F5C45" w:rsidP="000F5C45">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 xml:space="preserve">Минимальные отступы от границ земельного участка в целях определения места допустимого размещения объекта </w:t>
            </w:r>
            <w:r w:rsidRPr="0065393E">
              <w:rPr>
                <w:color w:val="000000"/>
                <w:sz w:val="18"/>
                <w:szCs w:val="18"/>
              </w:rPr>
              <w:t xml:space="preserve">– </w:t>
            </w:r>
            <w:r w:rsidRPr="0065393E">
              <w:rPr>
                <w:rFonts w:eastAsia="Times New Roman"/>
                <w:color w:val="000000"/>
                <w:sz w:val="18"/>
                <w:szCs w:val="18"/>
                <w:lang w:eastAsia="ru-RU"/>
              </w:rPr>
              <w:t>1 м</w:t>
            </w:r>
          </w:p>
        </w:tc>
        <w:tc>
          <w:tcPr>
            <w:tcW w:w="642" w:type="pct"/>
            <w:tcBorders>
              <w:top w:val="single" w:sz="4" w:space="0" w:color="000000"/>
              <w:left w:val="single" w:sz="4" w:space="0" w:color="000000"/>
              <w:bottom w:val="single" w:sz="4" w:space="0" w:color="000000"/>
              <w:right w:val="single" w:sz="4" w:space="0" w:color="000000"/>
            </w:tcBorders>
          </w:tcPr>
          <w:p w14:paraId="7CFF01E9" w14:textId="7F475D50" w:rsidR="000F5C45" w:rsidRPr="0065393E" w:rsidRDefault="000F5C45" w:rsidP="000F5C45">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5DF93F3B" w14:textId="307C4951" w:rsidR="000F5C45" w:rsidRPr="0065393E" w:rsidRDefault="000F5C45" w:rsidP="000F5C45">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c>
          <w:tcPr>
            <w:tcW w:w="641" w:type="pct"/>
            <w:tcBorders>
              <w:top w:val="single" w:sz="4" w:space="0" w:color="000000"/>
              <w:left w:val="single" w:sz="4" w:space="0" w:color="000000"/>
              <w:bottom w:val="single" w:sz="4" w:space="0" w:color="000000"/>
              <w:right w:val="single" w:sz="4" w:space="0" w:color="000000"/>
            </w:tcBorders>
          </w:tcPr>
          <w:p w14:paraId="3DFB9060" w14:textId="17F39981" w:rsidR="000F5C45" w:rsidRPr="0065393E" w:rsidRDefault="000F5C45" w:rsidP="000F5C45">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r>
      <w:tr w:rsidR="00F56554" w:rsidRPr="0065393E" w14:paraId="204D9E26" w14:textId="77777777" w:rsidTr="000B3401">
        <w:trPr>
          <w:trHeight w:val="70"/>
        </w:trPr>
        <w:tc>
          <w:tcPr>
            <w:tcW w:w="145" w:type="pct"/>
            <w:tcBorders>
              <w:top w:val="single" w:sz="4" w:space="0" w:color="000000"/>
              <w:left w:val="single" w:sz="4" w:space="0" w:color="000000"/>
              <w:bottom w:val="single" w:sz="4" w:space="0" w:color="000000"/>
            </w:tcBorders>
            <w:shd w:val="clear" w:color="auto" w:fill="auto"/>
          </w:tcPr>
          <w:p w14:paraId="70359790" w14:textId="4F0C1AE1" w:rsidR="00F56554" w:rsidRPr="0065393E" w:rsidRDefault="00DD5C70" w:rsidP="00DD5C70">
            <w:pPr>
              <w:tabs>
                <w:tab w:val="left" w:pos="540"/>
                <w:tab w:val="left" w:pos="720"/>
                <w:tab w:val="left" w:pos="900"/>
                <w:tab w:val="left" w:pos="1080"/>
                <w:tab w:val="left" w:pos="1260"/>
                <w:tab w:val="left" w:pos="14459"/>
              </w:tabs>
              <w:spacing w:line="240" w:lineRule="auto"/>
              <w:ind w:firstLine="0"/>
              <w:jc w:val="center"/>
              <w:rPr>
                <w:color w:val="000000"/>
                <w:sz w:val="18"/>
                <w:szCs w:val="18"/>
              </w:rPr>
            </w:pPr>
            <w:r w:rsidRPr="0065393E">
              <w:rPr>
                <w:color w:val="000000"/>
                <w:sz w:val="18"/>
                <w:szCs w:val="18"/>
              </w:rPr>
              <w:t>12</w:t>
            </w:r>
          </w:p>
        </w:tc>
        <w:tc>
          <w:tcPr>
            <w:tcW w:w="726" w:type="pct"/>
            <w:tcBorders>
              <w:top w:val="single" w:sz="4" w:space="0" w:color="000000"/>
              <w:left w:val="single" w:sz="4" w:space="0" w:color="000000"/>
              <w:bottom w:val="single" w:sz="4" w:space="0" w:color="000000"/>
            </w:tcBorders>
            <w:shd w:val="clear" w:color="auto" w:fill="auto"/>
          </w:tcPr>
          <w:p w14:paraId="5304518B" w14:textId="1FD539BA" w:rsidR="00F56554" w:rsidRPr="0065393E" w:rsidRDefault="00F56554" w:rsidP="00542DAE">
            <w:pPr>
              <w:widowControl w:val="0"/>
              <w:tabs>
                <w:tab w:val="left" w:pos="540"/>
                <w:tab w:val="left" w:pos="720"/>
                <w:tab w:val="left" w:pos="900"/>
                <w:tab w:val="left" w:pos="1080"/>
                <w:tab w:val="left" w:pos="1260"/>
                <w:tab w:val="left" w:pos="14459"/>
              </w:tabs>
              <w:spacing w:line="240" w:lineRule="auto"/>
              <w:ind w:right="142" w:firstLine="0"/>
              <w:jc w:val="left"/>
              <w:rPr>
                <w:iCs/>
                <w:color w:val="000000"/>
                <w:sz w:val="18"/>
                <w:szCs w:val="18"/>
              </w:rPr>
            </w:pPr>
            <w:r w:rsidRPr="0065393E">
              <w:rPr>
                <w:iCs/>
                <w:color w:val="000000"/>
                <w:sz w:val="18"/>
                <w:szCs w:val="18"/>
              </w:rPr>
              <w:t>Отдых (рекреация) (5.0)</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67B9206E" w14:textId="52145169" w:rsidR="00F56554" w:rsidRPr="0065393E" w:rsidRDefault="00F56554"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городскими лесами, скверами, прудами, озерами, водохранилищами, пляжами, </w:t>
            </w:r>
            <w:r w:rsidRPr="0065393E">
              <w:rPr>
                <w:color w:val="000000"/>
                <w:sz w:val="18"/>
                <w:szCs w:val="18"/>
              </w:rPr>
              <w:lastRenderedPageBreak/>
              <w:t>а также обустройство мест отдыха в них. Содержание данного вида разрешенного использования включает в себя содержание видов разрешенного использования с кодами 5.1 - 5.5</w:t>
            </w:r>
          </w:p>
        </w:tc>
        <w:tc>
          <w:tcPr>
            <w:tcW w:w="642" w:type="pct"/>
            <w:tcBorders>
              <w:top w:val="single" w:sz="4" w:space="0" w:color="000000"/>
              <w:left w:val="single" w:sz="4" w:space="0" w:color="000000"/>
              <w:bottom w:val="single" w:sz="4" w:space="0" w:color="000000"/>
              <w:right w:val="single" w:sz="4" w:space="0" w:color="000000"/>
            </w:tcBorders>
          </w:tcPr>
          <w:p w14:paraId="708415DD" w14:textId="77777777" w:rsidR="00F56554" w:rsidRPr="0065393E" w:rsidRDefault="00F56554" w:rsidP="00542DAE">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lastRenderedPageBreak/>
              <w:t xml:space="preserve">Минимальные размеры земельного участка </w:t>
            </w:r>
            <w:r w:rsidRPr="0065393E">
              <w:rPr>
                <w:color w:val="000000"/>
                <w:sz w:val="18"/>
                <w:szCs w:val="18"/>
              </w:rPr>
              <w:t>–</w:t>
            </w:r>
            <w:r w:rsidRPr="0065393E">
              <w:rPr>
                <w:rFonts w:eastAsia="Times New Roman"/>
                <w:color w:val="000000"/>
                <w:sz w:val="18"/>
                <w:szCs w:val="18"/>
                <w:lang w:eastAsia="ru-RU"/>
              </w:rPr>
              <w:t xml:space="preserve"> </w:t>
            </w:r>
            <w:r w:rsidRPr="0065393E">
              <w:rPr>
                <w:rFonts w:eastAsia="Times New Roman"/>
                <w:color w:val="000000"/>
                <w:sz w:val="18"/>
                <w:szCs w:val="18"/>
                <w:lang w:eastAsia="ru-RU"/>
              </w:rPr>
              <w:br/>
              <w:t>200 кв. м.</w:t>
            </w:r>
          </w:p>
          <w:p w14:paraId="441DFB1F" w14:textId="7CEFF18D" w:rsidR="00F56554" w:rsidRPr="0065393E" w:rsidRDefault="00164176" w:rsidP="00542DAE">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 xml:space="preserve">Максимальный размер земельного участка – </w:t>
            </w:r>
            <w:r w:rsidRPr="0065393E">
              <w:rPr>
                <w:rFonts w:eastAsia="Times New Roman"/>
                <w:color w:val="000000"/>
                <w:sz w:val="18"/>
                <w:szCs w:val="18"/>
                <w:lang w:eastAsia="ru-RU"/>
              </w:rPr>
              <w:t xml:space="preserve">не подлежит установлению </w:t>
            </w:r>
          </w:p>
        </w:tc>
        <w:tc>
          <w:tcPr>
            <w:tcW w:w="642" w:type="pct"/>
            <w:tcBorders>
              <w:top w:val="single" w:sz="4" w:space="0" w:color="000000"/>
              <w:left w:val="single" w:sz="4" w:space="0" w:color="000000"/>
              <w:bottom w:val="single" w:sz="4" w:space="0" w:color="000000"/>
              <w:right w:val="single" w:sz="4" w:space="0" w:color="000000"/>
            </w:tcBorders>
          </w:tcPr>
          <w:p w14:paraId="4D37A1F6" w14:textId="57032D54" w:rsidR="00F56554" w:rsidRPr="0065393E" w:rsidRDefault="00F56554" w:rsidP="00542DAE">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 xml:space="preserve">Минимальные отступы от границ земельного участка в целях определения места допустимого размещения объекта </w:t>
            </w:r>
            <w:r w:rsidRPr="0065393E">
              <w:rPr>
                <w:color w:val="000000"/>
                <w:sz w:val="18"/>
                <w:szCs w:val="18"/>
              </w:rPr>
              <w:t>–</w:t>
            </w:r>
            <w:r w:rsidRPr="0065393E">
              <w:rPr>
                <w:rFonts w:eastAsia="Times New Roman"/>
                <w:color w:val="000000"/>
                <w:sz w:val="18"/>
                <w:szCs w:val="18"/>
                <w:lang w:eastAsia="ru-RU"/>
              </w:rPr>
              <w:t xml:space="preserve"> 1 м</w:t>
            </w:r>
          </w:p>
        </w:tc>
        <w:tc>
          <w:tcPr>
            <w:tcW w:w="642" w:type="pct"/>
            <w:tcBorders>
              <w:top w:val="single" w:sz="4" w:space="0" w:color="000000"/>
              <w:left w:val="single" w:sz="4" w:space="0" w:color="000000"/>
              <w:bottom w:val="single" w:sz="4" w:space="0" w:color="000000"/>
              <w:right w:val="single" w:sz="4" w:space="0" w:color="000000"/>
            </w:tcBorders>
          </w:tcPr>
          <w:p w14:paraId="6A4D4211" w14:textId="554FE119" w:rsidR="00F56554" w:rsidRPr="0065393E" w:rsidRDefault="00637A1D" w:rsidP="00542DAE">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30EC6F00" w14:textId="3D81AF0A" w:rsidR="00F56554" w:rsidRPr="0065393E" w:rsidRDefault="00637A1D" w:rsidP="00542DAE">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c>
          <w:tcPr>
            <w:tcW w:w="641" w:type="pct"/>
            <w:tcBorders>
              <w:top w:val="single" w:sz="4" w:space="0" w:color="000000"/>
              <w:left w:val="single" w:sz="4" w:space="0" w:color="000000"/>
              <w:bottom w:val="single" w:sz="4" w:space="0" w:color="000000"/>
              <w:right w:val="single" w:sz="4" w:space="0" w:color="000000"/>
            </w:tcBorders>
          </w:tcPr>
          <w:p w14:paraId="796B3142" w14:textId="2A1B7573" w:rsidR="00F56554" w:rsidRPr="0065393E" w:rsidRDefault="00017643" w:rsidP="00542DAE">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color w:val="000000"/>
                <w:sz w:val="18"/>
                <w:szCs w:val="18"/>
              </w:rPr>
              <w:t xml:space="preserve">Процент озеленения территории – </w:t>
            </w:r>
            <w:r w:rsidRPr="0065393E">
              <w:rPr>
                <w:color w:val="000000"/>
                <w:sz w:val="18"/>
                <w:szCs w:val="18"/>
              </w:rPr>
              <w:br/>
              <w:t>не менее 15 %</w:t>
            </w:r>
          </w:p>
        </w:tc>
      </w:tr>
      <w:tr w:rsidR="007A7CD8" w:rsidRPr="0065393E" w14:paraId="51ECE07A" w14:textId="77777777" w:rsidTr="000B3401">
        <w:trPr>
          <w:trHeight w:val="20"/>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tcPr>
          <w:p w14:paraId="4990C546" w14:textId="3C5E2E91" w:rsidR="007A7CD8" w:rsidRPr="0065393E" w:rsidRDefault="007A7CD8" w:rsidP="00542DAE">
            <w:pPr>
              <w:widowControl w:val="0"/>
              <w:tabs>
                <w:tab w:val="left" w:pos="14459"/>
              </w:tabs>
              <w:spacing w:line="240" w:lineRule="auto"/>
              <w:ind w:right="142" w:firstLine="0"/>
              <w:jc w:val="center"/>
              <w:rPr>
                <w:b/>
                <w:iCs/>
                <w:color w:val="000000"/>
                <w:sz w:val="18"/>
                <w:szCs w:val="18"/>
              </w:rPr>
            </w:pPr>
            <w:r w:rsidRPr="0065393E">
              <w:rPr>
                <w:b/>
                <w:iCs/>
                <w:color w:val="000000"/>
                <w:sz w:val="18"/>
                <w:szCs w:val="18"/>
              </w:rPr>
              <w:lastRenderedPageBreak/>
              <w:t>Вспомогательные</w:t>
            </w:r>
            <w:r w:rsidRPr="0065393E">
              <w:rPr>
                <w:iCs/>
                <w:color w:val="000000"/>
                <w:sz w:val="18"/>
                <w:szCs w:val="18"/>
              </w:rPr>
              <w:t xml:space="preserve"> </w:t>
            </w:r>
            <w:r w:rsidRPr="0065393E">
              <w:rPr>
                <w:b/>
                <w:iCs/>
                <w:color w:val="000000"/>
                <w:sz w:val="18"/>
                <w:szCs w:val="18"/>
              </w:rPr>
              <w:t>виды разрешенного использования</w:t>
            </w:r>
            <w:r w:rsidR="000A1961" w:rsidRPr="0065393E">
              <w:rPr>
                <w:b/>
                <w:iCs/>
                <w:color w:val="000000"/>
                <w:sz w:val="18"/>
                <w:szCs w:val="18"/>
              </w:rPr>
              <w:t>- не устанавливаются</w:t>
            </w:r>
          </w:p>
        </w:tc>
      </w:tr>
    </w:tbl>
    <w:p w14:paraId="482EB9DF" w14:textId="77777777" w:rsidR="00211B9F" w:rsidRPr="0065393E" w:rsidRDefault="00211B9F" w:rsidP="00211B9F">
      <w:pPr>
        <w:spacing w:line="240" w:lineRule="auto"/>
        <w:ind w:firstLine="0"/>
        <w:contextualSpacing w:val="0"/>
        <w:rPr>
          <w:sz w:val="18"/>
          <w:szCs w:val="18"/>
        </w:rPr>
      </w:pPr>
      <w:r w:rsidRPr="0065393E">
        <w:rPr>
          <w:sz w:val="18"/>
          <w:szCs w:val="18"/>
        </w:rPr>
        <w:t>Примечания:</w:t>
      </w:r>
    </w:p>
    <w:p w14:paraId="439D6FF6" w14:textId="77777777" w:rsidR="00211B9F" w:rsidRPr="0065393E" w:rsidRDefault="00211B9F" w:rsidP="00211B9F">
      <w:pPr>
        <w:spacing w:line="240" w:lineRule="auto"/>
        <w:ind w:firstLine="0"/>
        <w:contextualSpacing w:val="0"/>
        <w:rPr>
          <w:sz w:val="18"/>
          <w:szCs w:val="18"/>
        </w:rPr>
      </w:pPr>
      <w:r w:rsidRPr="0065393E">
        <w:rPr>
          <w:sz w:val="18"/>
          <w:szCs w:val="18"/>
        </w:rPr>
        <w:t xml:space="preserve">1. В условиях строительства и реконструкции, когда размеры земельных участков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а также в целях соответствия архитектурно-градостроительному облику сложившейся застройки указанные расстояния могут быть сокращены путем получения разрешения на отклонение от предельных параметров при соблюдении требований технических регламентов, норм инсоляции, освещенности и противопожарных требований, а также обеспечении </w:t>
      </w:r>
      <w:proofErr w:type="spellStart"/>
      <w:r w:rsidRPr="0065393E">
        <w:rPr>
          <w:sz w:val="18"/>
          <w:szCs w:val="18"/>
        </w:rPr>
        <w:t>непросматриваемости</w:t>
      </w:r>
      <w:proofErr w:type="spellEnd"/>
      <w:r w:rsidRPr="0065393E">
        <w:rPr>
          <w:sz w:val="18"/>
          <w:szCs w:val="18"/>
        </w:rPr>
        <w:t xml:space="preserve"> жилых помещений из окна в окно;</w:t>
      </w:r>
    </w:p>
    <w:p w14:paraId="09DD02F1" w14:textId="77777777" w:rsidR="00211B9F" w:rsidRPr="0065393E" w:rsidRDefault="00211B9F" w:rsidP="00211B9F">
      <w:pPr>
        <w:spacing w:line="240" w:lineRule="auto"/>
        <w:ind w:firstLine="0"/>
        <w:contextualSpacing w:val="0"/>
        <w:rPr>
          <w:sz w:val="18"/>
          <w:szCs w:val="18"/>
        </w:rPr>
      </w:pPr>
      <w:r w:rsidRPr="0065393E">
        <w:rPr>
          <w:sz w:val="18"/>
          <w:szCs w:val="18"/>
        </w:rPr>
        <w:t>2. В случае реконструкции объекта капитального строительства, построенного до вступления в силу настоящих Правил, допускается сохранение существующих параметров реконструируемого объекта капитального строительства (в части предельного количества этажей, максимального коэффициента застройки) без получения разрешения на отклонение от предельных параметров;</w:t>
      </w:r>
    </w:p>
    <w:p w14:paraId="7EC69178" w14:textId="77777777" w:rsidR="00211B9F" w:rsidRPr="0065393E" w:rsidRDefault="00211B9F" w:rsidP="00211B9F">
      <w:pPr>
        <w:spacing w:line="240" w:lineRule="auto"/>
        <w:ind w:firstLine="0"/>
        <w:contextualSpacing w:val="0"/>
        <w:rPr>
          <w:sz w:val="18"/>
          <w:szCs w:val="18"/>
        </w:rPr>
      </w:pPr>
      <w:r w:rsidRPr="0065393E">
        <w:rPr>
          <w:sz w:val="18"/>
          <w:szCs w:val="18"/>
        </w:rPr>
        <w:t>3. В случае реконструкции объектов капитального строительства в условиях сложившейся застройки допускается сохранение существующих отступов объекта капитального строительства (без уменьшения отступов) от границы земельного участка, смежной с линией улично-дорожной сети, смежной с землями государственной или муниципальной собственности, а от границ смежных земельных участков по письменному согласию правообладателей земельных участков и объектов капитального строительства без дополнительных разрешений и согласований, при условии, что при размещении зданий, строений и сооружений соблюдены установленные законодательством нормы пожарной безопасности, нормативные противопожарные и санитарно-эпидемиологические разрывы между зданиями, строениями и сооружениями, в том числе и расположенными на смежных земельных участках, а также технические регламенты, национальные стандарты и правила;</w:t>
      </w:r>
    </w:p>
    <w:p w14:paraId="22C79218" w14:textId="60A7AACD" w:rsidR="00211B9F" w:rsidRPr="0065393E" w:rsidRDefault="00211B9F" w:rsidP="00211B9F">
      <w:pPr>
        <w:spacing w:line="240" w:lineRule="auto"/>
        <w:ind w:firstLine="0"/>
        <w:contextualSpacing w:val="0"/>
        <w:rPr>
          <w:sz w:val="18"/>
          <w:szCs w:val="18"/>
        </w:rPr>
      </w:pPr>
      <w:r w:rsidRPr="0065393E">
        <w:rPr>
          <w:sz w:val="18"/>
          <w:szCs w:val="18"/>
        </w:rPr>
        <w:t>4. Все строения в границах земельного участка должны быть обеспечены системами водоотведения с кровли с целью предотвращения подтопления смежных земельных участков и строений, а также тр</w:t>
      </w:r>
      <w:r w:rsidR="00914E28" w:rsidRPr="0065393E">
        <w:rPr>
          <w:sz w:val="18"/>
          <w:szCs w:val="18"/>
        </w:rPr>
        <w:t>отуаров и улично-дорожной сети</w:t>
      </w:r>
      <w:r w:rsidR="00F55F65" w:rsidRPr="0065393E">
        <w:rPr>
          <w:sz w:val="18"/>
          <w:szCs w:val="18"/>
        </w:rPr>
        <w:t>;</w:t>
      </w:r>
    </w:p>
    <w:p w14:paraId="25F7EE1D" w14:textId="77777777" w:rsidR="00F55F65" w:rsidRPr="0065393E" w:rsidRDefault="00F55F65" w:rsidP="00F55F65">
      <w:pPr>
        <w:spacing w:line="240" w:lineRule="auto"/>
        <w:ind w:firstLine="0"/>
        <w:contextualSpacing w:val="0"/>
        <w:rPr>
          <w:sz w:val="18"/>
          <w:szCs w:val="18"/>
        </w:rPr>
      </w:pPr>
      <w:r w:rsidRPr="0065393E">
        <w:rPr>
          <w:sz w:val="18"/>
          <w:szCs w:val="18"/>
        </w:rPr>
        <w:t xml:space="preserve">5. Для многоквартирных жилых домов принимается норма расчета не менее 0,75 </w:t>
      </w:r>
      <w:proofErr w:type="spellStart"/>
      <w:r w:rsidRPr="0065393E">
        <w:rPr>
          <w:sz w:val="18"/>
          <w:szCs w:val="18"/>
        </w:rPr>
        <w:t>машино</w:t>
      </w:r>
      <w:proofErr w:type="spellEnd"/>
      <w:r w:rsidRPr="0065393E">
        <w:rPr>
          <w:sz w:val="18"/>
          <w:szCs w:val="18"/>
        </w:rPr>
        <w:t xml:space="preserve">-места или парковочного места на одну квартиру стандартного жилья и не менее 1,5 </w:t>
      </w:r>
      <w:proofErr w:type="spellStart"/>
      <w:r w:rsidRPr="0065393E">
        <w:rPr>
          <w:sz w:val="18"/>
          <w:szCs w:val="18"/>
        </w:rPr>
        <w:t>машино</w:t>
      </w:r>
      <w:proofErr w:type="spellEnd"/>
      <w:r w:rsidRPr="0065393E">
        <w:rPr>
          <w:sz w:val="18"/>
          <w:szCs w:val="18"/>
        </w:rPr>
        <w:t>-места или парковочного места на одну квартиру жилья бизнес-класса с размещением 100 процентов в границах земельного участка под многоквартирным домом. Размещение модульных быстровозводимых стоянок автомобилей механизированного, полумеханизированного типов не допускается.</w:t>
      </w:r>
    </w:p>
    <w:p w14:paraId="7A8227C5" w14:textId="3376914C" w:rsidR="00F55F65" w:rsidRDefault="00F55F65" w:rsidP="00F55F65">
      <w:pPr>
        <w:spacing w:line="240" w:lineRule="auto"/>
        <w:ind w:firstLine="0"/>
        <w:contextualSpacing w:val="0"/>
        <w:rPr>
          <w:sz w:val="18"/>
          <w:szCs w:val="18"/>
        </w:rPr>
      </w:pPr>
      <w:r w:rsidRPr="0065393E">
        <w:rPr>
          <w:sz w:val="18"/>
          <w:szCs w:val="18"/>
        </w:rPr>
        <w:t>Нормы расчета стоянок автомобилей для иных объектов определяются в соответствии с таблицей 2.7 местных нормативов градостроительного проектирования Минераловодского муниципального округа Ставропольского края.</w:t>
      </w:r>
    </w:p>
    <w:p w14:paraId="6161B94C" w14:textId="77777777" w:rsidR="007D7618" w:rsidRPr="0065393E" w:rsidRDefault="007D7618" w:rsidP="00A5671D">
      <w:pPr>
        <w:spacing w:before="120"/>
        <w:contextualSpacing w:val="0"/>
        <w:rPr>
          <w:szCs w:val="24"/>
        </w:rPr>
      </w:pPr>
      <w:r w:rsidRPr="0065393E">
        <w:rPr>
          <w:szCs w:val="24"/>
        </w:rPr>
        <w:t>Ограничения использования земельных участков и объектов капитального строительства:</w:t>
      </w:r>
    </w:p>
    <w:p w14:paraId="654FA52E" w14:textId="226B0AA6" w:rsidR="00237C4D" w:rsidRPr="0065393E" w:rsidRDefault="007D7618" w:rsidP="00A5671D">
      <w:pPr>
        <w:ind w:firstLine="426"/>
        <w:rPr>
          <w:szCs w:val="24"/>
        </w:rPr>
      </w:pPr>
      <w:r w:rsidRPr="0065393E">
        <w:rPr>
          <w:szCs w:val="24"/>
        </w:rPr>
        <w:t>1) Ограничения использования земельных участков и объектов капитального строительства, находящихся в границах зон с особыми условиями использования территорий, в том числе в границах особо охраняемых природных территорий, определяются в соответствии с Главами 15, 16;</w:t>
      </w:r>
    </w:p>
    <w:p w14:paraId="7F84382D" w14:textId="319FB596" w:rsidR="00BB5A3A" w:rsidRPr="0065393E" w:rsidRDefault="00BB5A3A" w:rsidP="00A5671D">
      <w:pPr>
        <w:ind w:firstLine="426"/>
        <w:rPr>
          <w:lang w:eastAsia="ru-RU"/>
        </w:rPr>
      </w:pPr>
      <w:r w:rsidRPr="0065393E">
        <w:rPr>
          <w:szCs w:val="24"/>
        </w:rPr>
        <w:t xml:space="preserve">2) </w:t>
      </w:r>
      <w:r w:rsidRPr="0065393E">
        <w:rPr>
          <w:lang w:eastAsia="ru-RU"/>
        </w:rPr>
        <w:t>В цокольном, первом и втором этажах многоквартирных жилых зданий, общежитий квартирного типа, а также жилых помещений, входящих в состав помещений зданий другого функционального назначения допускается размещение встроенных и встроенно-пристроенных помещений общественного назначения, за</w:t>
      </w:r>
      <w:r w:rsidR="00412992" w:rsidRPr="0065393E">
        <w:rPr>
          <w:lang w:eastAsia="ru-RU"/>
        </w:rPr>
        <w:t xml:space="preserve"> исключением объектов, оказываю</w:t>
      </w:r>
      <w:r w:rsidRPr="0065393E">
        <w:rPr>
          <w:lang w:eastAsia="ru-RU"/>
        </w:rPr>
        <w:t>щих вредное воздействие на человека;</w:t>
      </w:r>
    </w:p>
    <w:p w14:paraId="2A777D15" w14:textId="42D90A01" w:rsidR="00412992" w:rsidRPr="0065393E" w:rsidRDefault="00BB5A3A" w:rsidP="00A5671D">
      <w:pPr>
        <w:ind w:firstLine="426"/>
        <w:rPr>
          <w:szCs w:val="24"/>
        </w:rPr>
      </w:pPr>
      <w:r w:rsidRPr="0065393E">
        <w:rPr>
          <w:lang w:eastAsia="ru-RU"/>
        </w:rPr>
        <w:t>3)</w:t>
      </w:r>
      <w:r w:rsidR="00412992" w:rsidRPr="0065393E">
        <w:rPr>
          <w:szCs w:val="24"/>
        </w:rPr>
        <w:t xml:space="preserve"> В подвальном, цокольном, первом и втором этажах многоквартирного жилого здания допускается размещение встроенных и встроенно-пристроенных помещений общественного назначения, за исключением объектов, оказывающих вредное воздействие на человека не допускается размещать:</w:t>
      </w:r>
    </w:p>
    <w:p w14:paraId="45065403" w14:textId="5D2350E4" w:rsidR="00412992" w:rsidRPr="0065393E" w:rsidRDefault="00412992" w:rsidP="00A5671D">
      <w:pPr>
        <w:pStyle w:val="aff1"/>
        <w:numPr>
          <w:ilvl w:val="0"/>
          <w:numId w:val="134"/>
        </w:numPr>
        <w:tabs>
          <w:tab w:val="left" w:pos="851"/>
        </w:tabs>
        <w:spacing w:after="0" w:line="276" w:lineRule="auto"/>
        <w:ind w:left="0" w:firstLine="567"/>
        <w:rPr>
          <w:rFonts w:ascii="Times New Roman" w:hAnsi="Times New Roman"/>
          <w:sz w:val="24"/>
          <w:szCs w:val="24"/>
        </w:rPr>
      </w:pPr>
      <w:proofErr w:type="gramStart"/>
      <w:r w:rsidRPr="0065393E">
        <w:rPr>
          <w:rFonts w:ascii="Times New Roman" w:hAnsi="Times New Roman"/>
          <w:sz w:val="24"/>
          <w:szCs w:val="24"/>
        </w:rPr>
        <w:lastRenderedPageBreak/>
        <w:t>специализированные</w:t>
      </w:r>
      <w:proofErr w:type="gramEnd"/>
      <w:r w:rsidRPr="0065393E">
        <w:rPr>
          <w:rFonts w:ascii="Times New Roman" w:hAnsi="Times New Roman"/>
          <w:sz w:val="24"/>
          <w:szCs w:val="24"/>
        </w:rPr>
        <w:t xml:space="preserve"> магазины москательно-химических и других товаров, эксплуатация которых может вести к загрязнению территории и воздуха жилой застройки; помещения, в том числе магазины с хранением в них сжиженных газов, легковоспламеняющихся и горючих жидкостей, взрывчатых веществ, способных взрываться и гореть при взаимодействии с водой, кислородом воздуха или друг с другом, товаров в аэрозольной упаковке, пиротехнических изделий;</w:t>
      </w:r>
    </w:p>
    <w:p w14:paraId="1ED1D893" w14:textId="2EE3248E" w:rsidR="00412992" w:rsidRPr="0065393E" w:rsidRDefault="00412992" w:rsidP="00A5671D">
      <w:pPr>
        <w:pStyle w:val="aff1"/>
        <w:numPr>
          <w:ilvl w:val="0"/>
          <w:numId w:val="134"/>
        </w:numPr>
        <w:tabs>
          <w:tab w:val="left" w:pos="851"/>
        </w:tabs>
        <w:spacing w:after="0" w:line="276" w:lineRule="auto"/>
        <w:ind w:left="0" w:firstLine="567"/>
        <w:rPr>
          <w:rFonts w:ascii="Times New Roman" w:hAnsi="Times New Roman"/>
          <w:sz w:val="24"/>
          <w:szCs w:val="24"/>
        </w:rPr>
      </w:pPr>
      <w:proofErr w:type="gramStart"/>
      <w:r w:rsidRPr="0065393E">
        <w:rPr>
          <w:rFonts w:ascii="Times New Roman" w:hAnsi="Times New Roman"/>
          <w:sz w:val="24"/>
          <w:szCs w:val="24"/>
        </w:rPr>
        <w:t>магазины</w:t>
      </w:r>
      <w:proofErr w:type="gramEnd"/>
      <w:r w:rsidRPr="0065393E">
        <w:rPr>
          <w:rFonts w:ascii="Times New Roman" w:hAnsi="Times New Roman"/>
          <w:sz w:val="24"/>
          <w:szCs w:val="24"/>
        </w:rPr>
        <w:t xml:space="preserve"> по продаже синтетических ковровых изделий, автозапчастей, шин и автомобильных масел;</w:t>
      </w:r>
    </w:p>
    <w:p w14:paraId="736E3EF0" w14:textId="5AFE1A60" w:rsidR="00412992" w:rsidRPr="0065393E" w:rsidRDefault="00412992" w:rsidP="00A5671D">
      <w:pPr>
        <w:pStyle w:val="aff1"/>
        <w:numPr>
          <w:ilvl w:val="0"/>
          <w:numId w:val="134"/>
        </w:numPr>
        <w:tabs>
          <w:tab w:val="left" w:pos="851"/>
        </w:tabs>
        <w:spacing w:after="0" w:line="276" w:lineRule="auto"/>
        <w:ind w:left="0" w:firstLine="567"/>
        <w:rPr>
          <w:rFonts w:ascii="Times New Roman" w:hAnsi="Times New Roman"/>
          <w:sz w:val="24"/>
          <w:szCs w:val="24"/>
        </w:rPr>
      </w:pPr>
      <w:proofErr w:type="gramStart"/>
      <w:r w:rsidRPr="0065393E">
        <w:rPr>
          <w:rFonts w:ascii="Times New Roman" w:hAnsi="Times New Roman"/>
          <w:sz w:val="24"/>
          <w:szCs w:val="24"/>
        </w:rPr>
        <w:t>специализированные</w:t>
      </w:r>
      <w:proofErr w:type="gramEnd"/>
      <w:r w:rsidRPr="0065393E">
        <w:rPr>
          <w:rFonts w:ascii="Times New Roman" w:hAnsi="Times New Roman"/>
          <w:sz w:val="24"/>
          <w:szCs w:val="24"/>
        </w:rPr>
        <w:t xml:space="preserve"> рыбные магазины; склады любого назначения, в том числе оптовой (или мелкооптовой) торговли, кроме складских помещений, входящих в состав общественных учреждений, имеющих эвакуационные выходы, изолированные от эвакуационных путей жилой части здания (правило не распространяется на встроенные автостоянки);</w:t>
      </w:r>
    </w:p>
    <w:p w14:paraId="67717E96" w14:textId="6146B6F4" w:rsidR="00412992" w:rsidRPr="0065393E" w:rsidRDefault="00412992" w:rsidP="00A5671D">
      <w:pPr>
        <w:pStyle w:val="aff1"/>
        <w:numPr>
          <w:ilvl w:val="0"/>
          <w:numId w:val="134"/>
        </w:numPr>
        <w:tabs>
          <w:tab w:val="left" w:pos="851"/>
        </w:tabs>
        <w:spacing w:after="0" w:line="276" w:lineRule="auto"/>
        <w:ind w:left="0" w:firstLine="567"/>
        <w:rPr>
          <w:rFonts w:ascii="Times New Roman" w:hAnsi="Times New Roman"/>
          <w:sz w:val="24"/>
          <w:szCs w:val="24"/>
        </w:rPr>
      </w:pPr>
      <w:proofErr w:type="gramStart"/>
      <w:r w:rsidRPr="0065393E">
        <w:rPr>
          <w:rFonts w:ascii="Times New Roman" w:hAnsi="Times New Roman"/>
          <w:sz w:val="24"/>
          <w:szCs w:val="24"/>
        </w:rPr>
        <w:t>все</w:t>
      </w:r>
      <w:proofErr w:type="gramEnd"/>
      <w:r w:rsidRPr="0065393E">
        <w:rPr>
          <w:rFonts w:ascii="Times New Roman" w:hAnsi="Times New Roman"/>
          <w:sz w:val="24"/>
          <w:szCs w:val="24"/>
        </w:rPr>
        <w:t xml:space="preserve"> предприятия, а также магазины с режимом функционирования после 23 ч; предприятия бытового обслуживания, в которых применяются легковоспламеняющиеся вещества (кроме парикмахерских и мастерских по ремонту часов общей площадью до 300 м, бани;</w:t>
      </w:r>
    </w:p>
    <w:p w14:paraId="08123502" w14:textId="70E5A5EC" w:rsidR="00412992" w:rsidRPr="0065393E" w:rsidRDefault="00412992" w:rsidP="00A5671D">
      <w:pPr>
        <w:pStyle w:val="aff1"/>
        <w:numPr>
          <w:ilvl w:val="0"/>
          <w:numId w:val="134"/>
        </w:numPr>
        <w:tabs>
          <w:tab w:val="left" w:pos="851"/>
        </w:tabs>
        <w:spacing w:after="0" w:line="276" w:lineRule="auto"/>
        <w:ind w:left="0" w:firstLine="567"/>
        <w:rPr>
          <w:rFonts w:ascii="Times New Roman" w:hAnsi="Times New Roman"/>
          <w:sz w:val="24"/>
          <w:szCs w:val="24"/>
        </w:rPr>
      </w:pPr>
      <w:proofErr w:type="gramStart"/>
      <w:r w:rsidRPr="0065393E">
        <w:rPr>
          <w:rFonts w:ascii="Times New Roman" w:hAnsi="Times New Roman"/>
          <w:sz w:val="24"/>
          <w:szCs w:val="24"/>
        </w:rPr>
        <w:t>предприятия</w:t>
      </w:r>
      <w:proofErr w:type="gramEnd"/>
      <w:r w:rsidRPr="0065393E">
        <w:rPr>
          <w:rFonts w:ascii="Times New Roman" w:hAnsi="Times New Roman"/>
          <w:sz w:val="24"/>
          <w:szCs w:val="24"/>
        </w:rPr>
        <w:t xml:space="preserve"> питания и досуга с числом мест более 50, общей площадью более 250 м, все предприятия, функционирующие с музыкальным сопровождением, в том числе дискотеки, танцевальные студии, театры, а также казино;</w:t>
      </w:r>
    </w:p>
    <w:p w14:paraId="3D885283" w14:textId="351B5588" w:rsidR="00412992" w:rsidRPr="0065393E" w:rsidRDefault="00412992" w:rsidP="00A5671D">
      <w:pPr>
        <w:pStyle w:val="aff1"/>
        <w:numPr>
          <w:ilvl w:val="0"/>
          <w:numId w:val="134"/>
        </w:numPr>
        <w:tabs>
          <w:tab w:val="left" w:pos="851"/>
        </w:tabs>
        <w:spacing w:after="0" w:line="276" w:lineRule="auto"/>
        <w:ind w:left="0" w:firstLine="567"/>
        <w:rPr>
          <w:rFonts w:ascii="Times New Roman" w:hAnsi="Times New Roman"/>
          <w:sz w:val="24"/>
          <w:szCs w:val="24"/>
        </w:rPr>
      </w:pPr>
      <w:proofErr w:type="gramStart"/>
      <w:r w:rsidRPr="0065393E">
        <w:rPr>
          <w:rFonts w:ascii="Times New Roman" w:hAnsi="Times New Roman"/>
          <w:sz w:val="24"/>
          <w:szCs w:val="24"/>
        </w:rPr>
        <w:t>прачечные</w:t>
      </w:r>
      <w:proofErr w:type="gramEnd"/>
      <w:r w:rsidRPr="0065393E">
        <w:rPr>
          <w:rFonts w:ascii="Times New Roman" w:hAnsi="Times New Roman"/>
          <w:sz w:val="24"/>
          <w:szCs w:val="24"/>
        </w:rPr>
        <w:t xml:space="preserve"> и химчистки (кроме приемных пунктов и прачечных самообслуживания производительностью до 75 кг в смену); автоматические телефонные станции общей площадью более 100 м; общественные туалеты, учреждения и магазины ритуальных услуг; встроенные и пристроенные трансформаторные подстанции;</w:t>
      </w:r>
    </w:p>
    <w:p w14:paraId="31D23BB0" w14:textId="74AD138D" w:rsidR="00412992" w:rsidRPr="0065393E" w:rsidRDefault="00412992" w:rsidP="00A5671D">
      <w:pPr>
        <w:pStyle w:val="aff1"/>
        <w:numPr>
          <w:ilvl w:val="0"/>
          <w:numId w:val="134"/>
        </w:numPr>
        <w:tabs>
          <w:tab w:val="left" w:pos="851"/>
        </w:tabs>
        <w:spacing w:after="0" w:line="276" w:lineRule="auto"/>
        <w:ind w:left="0" w:firstLine="567"/>
        <w:rPr>
          <w:rFonts w:ascii="Times New Roman" w:hAnsi="Times New Roman"/>
          <w:sz w:val="24"/>
          <w:szCs w:val="24"/>
        </w:rPr>
      </w:pPr>
      <w:r w:rsidRPr="0065393E">
        <w:rPr>
          <w:rFonts w:ascii="Times New Roman" w:hAnsi="Times New Roman"/>
          <w:sz w:val="24"/>
          <w:szCs w:val="24"/>
        </w:rPr>
        <w:t xml:space="preserve">производственные помещения (кроме помещений категорий В и Д для труда инвалидов и людей старшего возраста, в их числе: пунктов выдачи работы на дом, мастерских для сборочных и декоративных работ); зуботехнические лаборатории, клинико-диагностические и бактериологические лаборатории; диспансеры всех типов; дневные стационары диспансеров и стационары частных клиник: </w:t>
      </w:r>
      <w:proofErr w:type="spellStart"/>
      <w:r w:rsidRPr="0065393E">
        <w:rPr>
          <w:rFonts w:ascii="Times New Roman" w:hAnsi="Times New Roman"/>
          <w:sz w:val="24"/>
          <w:szCs w:val="24"/>
        </w:rPr>
        <w:t>травмпункты</w:t>
      </w:r>
      <w:proofErr w:type="spellEnd"/>
      <w:r w:rsidRPr="0065393E">
        <w:rPr>
          <w:rFonts w:ascii="Times New Roman" w:hAnsi="Times New Roman"/>
          <w:sz w:val="24"/>
          <w:szCs w:val="24"/>
        </w:rPr>
        <w:t>, подстанции скорой и неотложной медицинской помощи; дерматовенерологические, психиатрические, инфекционные и фтизиатрические кабинеты врачебного приема; отделения (кабинеты) магнитно-резонансной томографии;</w:t>
      </w:r>
    </w:p>
    <w:p w14:paraId="6948AF71" w14:textId="15B3422D" w:rsidR="00412992" w:rsidRPr="0065393E" w:rsidRDefault="00412992" w:rsidP="00A5671D">
      <w:pPr>
        <w:pStyle w:val="aff1"/>
        <w:numPr>
          <w:ilvl w:val="0"/>
          <w:numId w:val="134"/>
        </w:numPr>
        <w:tabs>
          <w:tab w:val="left" w:pos="851"/>
        </w:tabs>
        <w:spacing w:after="0" w:line="276" w:lineRule="auto"/>
        <w:ind w:left="0" w:firstLine="567"/>
        <w:rPr>
          <w:rFonts w:ascii="Times New Roman" w:hAnsi="Times New Roman"/>
          <w:sz w:val="24"/>
          <w:szCs w:val="24"/>
        </w:rPr>
      </w:pPr>
      <w:proofErr w:type="gramStart"/>
      <w:r w:rsidRPr="0065393E">
        <w:rPr>
          <w:rFonts w:ascii="Times New Roman" w:hAnsi="Times New Roman"/>
          <w:sz w:val="24"/>
          <w:szCs w:val="24"/>
        </w:rPr>
        <w:t>рентгеновские</w:t>
      </w:r>
      <w:proofErr w:type="gramEnd"/>
      <w:r w:rsidRPr="0065393E">
        <w:rPr>
          <w:rFonts w:ascii="Times New Roman" w:hAnsi="Times New Roman"/>
          <w:sz w:val="24"/>
          <w:szCs w:val="24"/>
        </w:rPr>
        <w:t xml:space="preserve"> кабинеты, а также помещения с лечебной или диагностической аппаратурой и установками, являющимися источниками ионизирующего излучения, превышающего допустимый уровень, установленный санитарно-эпидемиологическими правилами, ветеринарные клиники и кабинеты;</w:t>
      </w:r>
    </w:p>
    <w:p w14:paraId="247F8075" w14:textId="77777777" w:rsidR="00412992" w:rsidRPr="0065393E" w:rsidRDefault="00412992" w:rsidP="00A5671D">
      <w:pPr>
        <w:ind w:firstLine="426"/>
        <w:rPr>
          <w:szCs w:val="24"/>
        </w:rPr>
      </w:pPr>
      <w:r w:rsidRPr="0065393E">
        <w:rPr>
          <w:szCs w:val="24"/>
        </w:rPr>
        <w:t>4) В цокольном и подвальном этажах жилых зданий не допускается размещать помещения для хранения, переработки и использования в различных установках и устройствах легковоспламеняющихся и горючих жидкостей и сжиженных газов, взрывчатых веществ; помещения для пребывания детей; кинотеатры, конференц-залы и другие зальные помещения с числом мест более 50, сауны, а также лечебно-профилактические учреждения;</w:t>
      </w:r>
    </w:p>
    <w:p w14:paraId="4A6FCC63" w14:textId="77777777" w:rsidR="00412992" w:rsidRPr="0065393E" w:rsidRDefault="00412992" w:rsidP="00A5671D">
      <w:pPr>
        <w:ind w:firstLine="426"/>
        <w:rPr>
          <w:szCs w:val="24"/>
        </w:rPr>
      </w:pPr>
      <w:r w:rsidRPr="0065393E">
        <w:rPr>
          <w:szCs w:val="24"/>
        </w:rPr>
        <w:t>5) Не допускается ремонт автомобилей, другой техники, складирование строительных материалов, хозяйственного инвентаря, оборудования на землях общего пользования;</w:t>
      </w:r>
    </w:p>
    <w:p w14:paraId="3E00E189" w14:textId="25888952" w:rsidR="00412992" w:rsidRPr="0065393E" w:rsidRDefault="00412992" w:rsidP="00A5671D">
      <w:pPr>
        <w:ind w:firstLine="426"/>
        <w:rPr>
          <w:szCs w:val="24"/>
        </w:rPr>
      </w:pPr>
      <w:r w:rsidRPr="0065393E">
        <w:rPr>
          <w:szCs w:val="24"/>
        </w:rPr>
        <w:lastRenderedPageBreak/>
        <w:t>6) В цокольном, первом и втором этажах многоквартирных жилых зданий, общежитий квартирного типа, а также жилых помещений, входящих в состав помещений зданий другого функционального назначения допускается размещение встроенных и встроенно-пристроенных помещений общественного назначения, за исключением объектов, оказывающих вредное воздействие на человека</w:t>
      </w:r>
      <w:r w:rsidR="00F4210A" w:rsidRPr="0065393E">
        <w:rPr>
          <w:szCs w:val="24"/>
        </w:rPr>
        <w:t>.</w:t>
      </w:r>
    </w:p>
    <w:p w14:paraId="0BB3D673" w14:textId="42AEAD15" w:rsidR="00392383" w:rsidRPr="0065393E" w:rsidRDefault="00392383" w:rsidP="00A5671D">
      <w:pPr>
        <w:spacing w:before="120"/>
        <w:contextualSpacing w:val="0"/>
        <w:rPr>
          <w:szCs w:val="24"/>
        </w:rPr>
      </w:pPr>
      <w:r w:rsidRPr="0065393E">
        <w:rPr>
          <w:szCs w:val="24"/>
        </w:rPr>
        <w:t>Общие предельные параметры разрешенного строительства, реконструкции объектов капитального строительства:</w:t>
      </w:r>
    </w:p>
    <w:p w14:paraId="0D36A4B7" w14:textId="77777777" w:rsidR="00392383" w:rsidRPr="0065393E" w:rsidRDefault="00392383" w:rsidP="00A5671D">
      <w:pPr>
        <w:ind w:firstLine="426"/>
        <w:rPr>
          <w:szCs w:val="24"/>
        </w:rPr>
      </w:pPr>
      <w:r w:rsidRPr="0065393E">
        <w:rPr>
          <w:szCs w:val="24"/>
        </w:rPr>
        <w:t>1) На одном земельном участке и в отношении одного объекта капитального строительства допускаются различные сочетания видов использования, разрешенных для соответствующей территориальной зоны, в том числе в виде многофункциональных комплексов.</w:t>
      </w:r>
    </w:p>
    <w:p w14:paraId="0459B708" w14:textId="77777777" w:rsidR="00392383" w:rsidRPr="0065393E" w:rsidRDefault="00392383" w:rsidP="00A5671D">
      <w:pPr>
        <w:rPr>
          <w:szCs w:val="24"/>
        </w:rPr>
      </w:pPr>
      <w:r w:rsidRPr="0065393E">
        <w:rPr>
          <w:szCs w:val="24"/>
        </w:rPr>
        <w:t>При сочетании видов разрешенного использования в виде многофункциональных комплексов в качестве значений предельных размеров земельных участков, максимального процента застройки, максимального количества надземных этажей и максимальной высотности объекта капитального строительства принимаются максимальные значения указанных параметров из множества значений, соответствующих видам разрешенного использования, планируемых к сочетанию в виде такого многофункционального комплекса.</w:t>
      </w:r>
    </w:p>
    <w:p w14:paraId="00CF6A61" w14:textId="77777777" w:rsidR="00392383" w:rsidRPr="0065393E" w:rsidRDefault="00392383" w:rsidP="00A5671D">
      <w:pPr>
        <w:ind w:firstLine="426"/>
        <w:rPr>
          <w:szCs w:val="24"/>
        </w:rPr>
      </w:pPr>
      <w:r w:rsidRPr="0065393E">
        <w:rPr>
          <w:szCs w:val="24"/>
        </w:rPr>
        <w:t>2) Максимальный процент застройки вспомогательного вида разрешенного использования входит в максимальный процент застройки, установленный для основного вида разрешенного использования или условно разрешенного вида использования, по отношению к которому установлен этот вспомогательный вид разрешенного использования, если иное не установлено градостроительным регламентом территориальной зоны.</w:t>
      </w:r>
    </w:p>
    <w:p w14:paraId="3030AEC1" w14:textId="77777777" w:rsidR="00392383" w:rsidRPr="0065393E" w:rsidRDefault="00392383" w:rsidP="00A5671D">
      <w:pPr>
        <w:ind w:firstLine="426"/>
        <w:rPr>
          <w:szCs w:val="24"/>
        </w:rPr>
      </w:pPr>
      <w:r w:rsidRPr="0065393E">
        <w:rPr>
          <w:szCs w:val="24"/>
        </w:rPr>
        <w:t xml:space="preserve">3) В случае, когда для параметра максимальной высоты конкретное значение не устанавливается, проектируемое значение высотности должно быть соразмерно, в том числе ниже, существующим значениям этого параметра для окружающей застройки. </w:t>
      </w:r>
    </w:p>
    <w:p w14:paraId="56ACFFB3" w14:textId="77777777" w:rsidR="00392383" w:rsidRPr="0065393E" w:rsidRDefault="00392383" w:rsidP="00A5671D">
      <w:pPr>
        <w:ind w:firstLine="426"/>
        <w:rPr>
          <w:szCs w:val="24"/>
        </w:rPr>
      </w:pPr>
      <w:r w:rsidRPr="0065393E">
        <w:rPr>
          <w:szCs w:val="24"/>
        </w:rPr>
        <w:t>4) Значение минимального размера земельного участка при сочетании различных видов разрешенного использования принимается равным максимальному значению данного параметра из множества значений, соответствующих видам разрешенного использования, планируемых к сочетанию.</w:t>
      </w:r>
    </w:p>
    <w:p w14:paraId="2D2205F2" w14:textId="45DA5659" w:rsidR="00392383" w:rsidRPr="0065393E" w:rsidRDefault="00392383" w:rsidP="00A5671D">
      <w:pPr>
        <w:ind w:firstLine="426"/>
        <w:rPr>
          <w:szCs w:val="24"/>
        </w:rPr>
      </w:pPr>
      <w:r w:rsidRPr="0065393E">
        <w:rPr>
          <w:szCs w:val="24"/>
        </w:rPr>
        <w:t>5) Значение максимального размера земельного участка при сочетании различных видов разрешенного использования принимается равным максимальному значению данного параметра из множества значений, соответствующих видам разрешенного использования, планируемых к сочетанию.</w:t>
      </w:r>
    </w:p>
    <w:p w14:paraId="0D4ADAAD" w14:textId="77777777" w:rsidR="00392383" w:rsidRPr="0065393E" w:rsidRDefault="00392383" w:rsidP="00946F69">
      <w:pPr>
        <w:spacing w:line="240" w:lineRule="auto"/>
        <w:ind w:firstLine="426"/>
        <w:rPr>
          <w:szCs w:val="24"/>
        </w:rPr>
      </w:pPr>
    </w:p>
    <w:p w14:paraId="19E270EB" w14:textId="755FF403" w:rsidR="00BB5A3A" w:rsidRPr="0065393E" w:rsidRDefault="00BB5A3A" w:rsidP="00946F69">
      <w:pPr>
        <w:spacing w:line="240" w:lineRule="auto"/>
        <w:ind w:firstLine="851"/>
        <w:rPr>
          <w:szCs w:val="24"/>
        </w:rPr>
        <w:sectPr w:rsidR="00BB5A3A" w:rsidRPr="0065393E" w:rsidSect="00807BF7">
          <w:pgSz w:w="16838" w:h="11906" w:orient="landscape"/>
          <w:pgMar w:top="1418" w:right="1134" w:bottom="567" w:left="1134" w:header="567" w:footer="567" w:gutter="0"/>
          <w:cols w:space="720"/>
          <w:docGrid w:linePitch="381"/>
        </w:sectPr>
      </w:pPr>
    </w:p>
    <w:p w14:paraId="14840B9C" w14:textId="424722EF" w:rsidR="00921923" w:rsidRPr="0065393E" w:rsidRDefault="00921923" w:rsidP="009567DE">
      <w:pPr>
        <w:pStyle w:val="32"/>
        <w:keepLines/>
        <w:numPr>
          <w:ilvl w:val="2"/>
          <w:numId w:val="1"/>
        </w:numPr>
        <w:tabs>
          <w:tab w:val="clear" w:pos="0"/>
        </w:tabs>
        <w:suppressAutoHyphens w:val="0"/>
        <w:spacing w:before="120" w:after="0"/>
        <w:contextualSpacing w:val="0"/>
        <w:jc w:val="left"/>
        <w:rPr>
          <w:rFonts w:ascii="Times New Roman" w:hAnsi="Times New Roman"/>
          <w:sz w:val="24"/>
        </w:rPr>
      </w:pPr>
      <w:bookmarkStart w:id="10" w:name="_Toc151975951"/>
      <w:r w:rsidRPr="0065393E">
        <w:rPr>
          <w:rFonts w:ascii="Times New Roman" w:hAnsi="Times New Roman"/>
          <w:sz w:val="24"/>
        </w:rPr>
        <w:lastRenderedPageBreak/>
        <w:t xml:space="preserve">Статья </w:t>
      </w:r>
      <w:r w:rsidR="006D2607" w:rsidRPr="0065393E">
        <w:rPr>
          <w:rFonts w:ascii="Times New Roman" w:hAnsi="Times New Roman"/>
          <w:sz w:val="24"/>
        </w:rPr>
        <w:t>2</w:t>
      </w:r>
      <w:r w:rsidR="00392383" w:rsidRPr="0065393E">
        <w:rPr>
          <w:rFonts w:ascii="Times New Roman" w:hAnsi="Times New Roman"/>
          <w:sz w:val="24"/>
        </w:rPr>
        <w:t>8</w:t>
      </w:r>
      <w:r w:rsidRPr="0065393E">
        <w:rPr>
          <w:rFonts w:ascii="Times New Roman" w:hAnsi="Times New Roman"/>
          <w:sz w:val="24"/>
        </w:rPr>
        <w:t xml:space="preserve">. </w:t>
      </w:r>
      <w:r w:rsidR="002408D3" w:rsidRPr="0065393E">
        <w:rPr>
          <w:rFonts w:ascii="Times New Roman" w:hAnsi="Times New Roman"/>
          <w:sz w:val="24"/>
        </w:rPr>
        <w:t>О</w:t>
      </w:r>
      <w:r w:rsidR="004D18B8" w:rsidRPr="0065393E">
        <w:rPr>
          <w:rFonts w:ascii="Times New Roman" w:hAnsi="Times New Roman"/>
          <w:sz w:val="24"/>
        </w:rPr>
        <w:t>Д</w:t>
      </w:r>
      <w:r w:rsidR="00762E65" w:rsidRPr="0065393E">
        <w:rPr>
          <w:rFonts w:ascii="Times New Roman" w:hAnsi="Times New Roman"/>
          <w:sz w:val="24"/>
        </w:rPr>
        <w:t>-</w:t>
      </w:r>
      <w:r w:rsidR="000B3401" w:rsidRPr="0065393E">
        <w:rPr>
          <w:rFonts w:ascii="Times New Roman" w:hAnsi="Times New Roman"/>
          <w:sz w:val="24"/>
        </w:rPr>
        <w:t>2. Зона</w:t>
      </w:r>
      <w:r w:rsidR="005F78DA" w:rsidRPr="0065393E">
        <w:rPr>
          <w:rFonts w:ascii="Times New Roman" w:hAnsi="Times New Roman"/>
          <w:sz w:val="24"/>
        </w:rPr>
        <w:t xml:space="preserve"> объектов</w:t>
      </w:r>
      <w:r w:rsidR="000B3401" w:rsidRPr="0065393E">
        <w:rPr>
          <w:rFonts w:ascii="Times New Roman" w:hAnsi="Times New Roman"/>
          <w:sz w:val="24"/>
        </w:rPr>
        <w:t xml:space="preserve"> образования и просвещения</w:t>
      </w:r>
      <w:bookmarkEnd w:id="10"/>
    </w:p>
    <w:p w14:paraId="1FC900C8" w14:textId="21DD682A" w:rsidR="006E5873" w:rsidRPr="0065393E" w:rsidRDefault="006E5873" w:rsidP="00CB1E06">
      <w:pPr>
        <w:numPr>
          <w:ilvl w:val="0"/>
          <w:numId w:val="2"/>
        </w:numPr>
        <w:tabs>
          <w:tab w:val="left" w:pos="709"/>
          <w:tab w:val="left" w:pos="851"/>
        </w:tabs>
        <w:ind w:firstLine="709"/>
        <w:rPr>
          <w:color w:val="000000"/>
          <w:szCs w:val="24"/>
        </w:rPr>
        <w:sectPr w:rsidR="006E5873" w:rsidRPr="0065393E" w:rsidSect="00237C4D">
          <w:pgSz w:w="11906" w:h="16838"/>
          <w:pgMar w:top="1134" w:right="567" w:bottom="1134" w:left="1418" w:header="567" w:footer="567" w:gutter="0"/>
          <w:cols w:space="720"/>
          <w:docGrid w:linePitch="381"/>
        </w:sectPr>
      </w:pPr>
      <w:r w:rsidRPr="0065393E">
        <w:rPr>
          <w:color w:val="000000"/>
          <w:szCs w:val="24"/>
        </w:rPr>
        <w:t>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w:t>
      </w:r>
      <w:r w:rsidR="006C454E" w:rsidRPr="0065393E">
        <w:rPr>
          <w:color w:val="000000"/>
          <w:szCs w:val="24"/>
        </w:rPr>
        <w:t xml:space="preserve">ктов капитального строительства </w:t>
      </w:r>
      <w:r w:rsidR="0013631F" w:rsidRPr="0065393E">
        <w:rPr>
          <w:color w:val="000000"/>
          <w:szCs w:val="24"/>
        </w:rPr>
        <w:t>зоны</w:t>
      </w:r>
      <w:r w:rsidR="005F78DA" w:rsidRPr="0065393E">
        <w:rPr>
          <w:color w:val="000000"/>
          <w:szCs w:val="24"/>
        </w:rPr>
        <w:t xml:space="preserve"> объектов</w:t>
      </w:r>
      <w:r w:rsidR="000B3401" w:rsidRPr="0065393E">
        <w:rPr>
          <w:color w:val="000000"/>
          <w:szCs w:val="24"/>
        </w:rPr>
        <w:t xml:space="preserve"> образования и просвещения</w:t>
      </w:r>
      <w:r w:rsidR="0013631F" w:rsidRPr="0065393E">
        <w:rPr>
          <w:color w:val="000000"/>
          <w:szCs w:val="24"/>
        </w:rPr>
        <w:t xml:space="preserve"> (ОД</w:t>
      </w:r>
      <w:r w:rsidRPr="0065393E">
        <w:rPr>
          <w:color w:val="000000"/>
          <w:szCs w:val="24"/>
        </w:rPr>
        <w:t>-</w:t>
      </w:r>
      <w:r w:rsidR="000B3401" w:rsidRPr="0065393E">
        <w:rPr>
          <w:color w:val="000000"/>
          <w:szCs w:val="24"/>
        </w:rPr>
        <w:t>2</w:t>
      </w:r>
      <w:r w:rsidRPr="0065393E">
        <w:rPr>
          <w:color w:val="000000"/>
          <w:szCs w:val="24"/>
        </w:rPr>
        <w:t xml:space="preserve">) представлены в таблице </w:t>
      </w:r>
      <w:r w:rsidR="00304C10" w:rsidRPr="0065393E">
        <w:rPr>
          <w:color w:val="000000"/>
          <w:szCs w:val="24"/>
        </w:rPr>
        <w:t>8</w:t>
      </w:r>
      <w:r w:rsidRPr="0065393E">
        <w:rPr>
          <w:color w:val="000000"/>
          <w:szCs w:val="24"/>
        </w:rPr>
        <w:t>.</w:t>
      </w:r>
    </w:p>
    <w:p w14:paraId="7D2FA982" w14:textId="6B97DB78" w:rsidR="006E5873" w:rsidRPr="0065393E" w:rsidRDefault="006E5873" w:rsidP="006E5873">
      <w:pPr>
        <w:tabs>
          <w:tab w:val="left" w:pos="709"/>
          <w:tab w:val="left" w:pos="851"/>
          <w:tab w:val="left" w:pos="14459"/>
        </w:tabs>
        <w:ind w:right="142" w:firstLine="0"/>
        <w:jc w:val="right"/>
        <w:rPr>
          <w:color w:val="000000"/>
          <w:szCs w:val="24"/>
          <w:lang w:bidi="ru-RU"/>
        </w:rPr>
      </w:pPr>
      <w:r w:rsidRPr="0065393E">
        <w:rPr>
          <w:color w:val="000000"/>
          <w:szCs w:val="24"/>
          <w:lang w:bidi="ru-RU"/>
        </w:rPr>
        <w:lastRenderedPageBreak/>
        <w:t xml:space="preserve">Таблица </w:t>
      </w:r>
      <w:r w:rsidR="00304C10" w:rsidRPr="0065393E">
        <w:rPr>
          <w:color w:val="000000"/>
          <w:szCs w:val="24"/>
          <w:lang w:bidi="ru-RU"/>
        </w:rPr>
        <w:t>8</w:t>
      </w:r>
    </w:p>
    <w:p w14:paraId="2886CA8D" w14:textId="00FA940B" w:rsidR="006E5873" w:rsidRPr="0065393E" w:rsidRDefault="006E5873" w:rsidP="006E5873">
      <w:pPr>
        <w:tabs>
          <w:tab w:val="left" w:pos="709"/>
          <w:tab w:val="left" w:pos="851"/>
          <w:tab w:val="left" w:pos="14459"/>
        </w:tabs>
        <w:ind w:right="142" w:firstLine="0"/>
        <w:jc w:val="center"/>
        <w:rPr>
          <w:color w:val="000000"/>
          <w:szCs w:val="24"/>
        </w:rPr>
      </w:pPr>
      <w:r w:rsidRPr="0065393E">
        <w:rPr>
          <w:color w:val="000000"/>
          <w:szCs w:val="24"/>
        </w:rPr>
        <w:t xml:space="preserve">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sidR="000B3401" w:rsidRPr="0065393E">
        <w:rPr>
          <w:color w:val="000000"/>
          <w:szCs w:val="24"/>
        </w:rPr>
        <w:t>зоны</w:t>
      </w:r>
      <w:r w:rsidR="005F78DA" w:rsidRPr="0065393E">
        <w:rPr>
          <w:color w:val="000000"/>
          <w:szCs w:val="24"/>
        </w:rPr>
        <w:t xml:space="preserve"> объектов</w:t>
      </w:r>
      <w:r w:rsidR="000B3401" w:rsidRPr="0065393E">
        <w:rPr>
          <w:color w:val="000000"/>
          <w:szCs w:val="24"/>
        </w:rPr>
        <w:t xml:space="preserve"> образования и просвещения (ОД-2)</w:t>
      </w:r>
    </w:p>
    <w:tbl>
      <w:tblPr>
        <w:tblW w:w="5000" w:type="pct"/>
        <w:tblLook w:val="0000" w:firstRow="0" w:lastRow="0" w:firstColumn="0" w:lastColumn="0" w:noHBand="0" w:noVBand="0"/>
      </w:tblPr>
      <w:tblGrid>
        <w:gridCol w:w="474"/>
        <w:gridCol w:w="2069"/>
        <w:gridCol w:w="2694"/>
        <w:gridCol w:w="1864"/>
        <w:gridCol w:w="1864"/>
        <w:gridCol w:w="1864"/>
        <w:gridCol w:w="1864"/>
        <w:gridCol w:w="1867"/>
      </w:tblGrid>
      <w:tr w:rsidR="000B3401" w:rsidRPr="0065393E" w14:paraId="125BED19" w14:textId="77777777" w:rsidTr="000B3401">
        <w:trPr>
          <w:trHeight w:val="23"/>
          <w:tblHeader/>
        </w:trPr>
        <w:tc>
          <w:tcPr>
            <w:tcW w:w="1799"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646D0EAE" w14:textId="77777777" w:rsidR="000B3401" w:rsidRPr="0065393E" w:rsidRDefault="000B3401" w:rsidP="000B3401">
            <w:pPr>
              <w:widowControl w:val="0"/>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r w:rsidRPr="0065393E">
              <w:rPr>
                <w:b/>
                <w:color w:val="000000"/>
                <w:sz w:val="18"/>
                <w:szCs w:val="18"/>
              </w:rPr>
              <w:t xml:space="preserve">Виды разрешенного использования земельного участка </w:t>
            </w:r>
          </w:p>
        </w:tc>
        <w:tc>
          <w:tcPr>
            <w:tcW w:w="3201" w:type="pct"/>
            <w:gridSpan w:val="5"/>
            <w:tcBorders>
              <w:top w:val="single" w:sz="4" w:space="0" w:color="000000"/>
              <w:left w:val="single" w:sz="4" w:space="0" w:color="000000"/>
              <w:right w:val="single" w:sz="4" w:space="0" w:color="000000"/>
            </w:tcBorders>
            <w:shd w:val="clear" w:color="auto" w:fill="FFFFFF"/>
            <w:vAlign w:val="center"/>
          </w:tcPr>
          <w:p w14:paraId="46D91DE0" w14:textId="77777777" w:rsidR="000B3401" w:rsidRPr="0065393E" w:rsidRDefault="000B3401" w:rsidP="000B3401">
            <w:pPr>
              <w:widowControl w:val="0"/>
              <w:tabs>
                <w:tab w:val="left" w:pos="540"/>
                <w:tab w:val="left" w:pos="720"/>
                <w:tab w:val="left" w:pos="900"/>
                <w:tab w:val="left" w:pos="1080"/>
                <w:tab w:val="left" w:pos="1260"/>
                <w:tab w:val="left" w:pos="14459"/>
              </w:tabs>
              <w:spacing w:line="240" w:lineRule="auto"/>
              <w:ind w:right="142" w:firstLine="0"/>
              <w:jc w:val="center"/>
              <w:rPr>
                <w:b/>
                <w:iCs/>
                <w:color w:val="000000"/>
                <w:sz w:val="18"/>
                <w:szCs w:val="18"/>
              </w:rPr>
            </w:pPr>
            <w:r w:rsidRPr="0065393E">
              <w:rPr>
                <w:b/>
                <w:iCs/>
                <w:color w:val="000000"/>
                <w:sz w:val="18"/>
                <w:szCs w:val="1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0B3401" w:rsidRPr="0065393E" w14:paraId="113A6B8E" w14:textId="77777777" w:rsidTr="000B3401">
        <w:trPr>
          <w:trHeight w:val="23"/>
        </w:trPr>
        <w:tc>
          <w:tcPr>
            <w:tcW w:w="163" w:type="pct"/>
            <w:tcBorders>
              <w:top w:val="single" w:sz="4" w:space="0" w:color="000000"/>
              <w:left w:val="single" w:sz="4" w:space="0" w:color="000000"/>
            </w:tcBorders>
            <w:shd w:val="clear" w:color="auto" w:fill="FFFFFF"/>
            <w:vAlign w:val="center"/>
          </w:tcPr>
          <w:p w14:paraId="7F3B9B71" w14:textId="0E2DFE4D" w:rsidR="000B3401" w:rsidRPr="0065393E" w:rsidRDefault="0070618D" w:rsidP="0070618D">
            <w:pPr>
              <w:widowControl w:val="0"/>
              <w:tabs>
                <w:tab w:val="left" w:pos="14459"/>
              </w:tabs>
              <w:autoSpaceDE w:val="0"/>
              <w:spacing w:line="240" w:lineRule="auto"/>
              <w:ind w:firstLine="0"/>
              <w:jc w:val="center"/>
              <w:rPr>
                <w:b/>
                <w:color w:val="000000"/>
                <w:sz w:val="18"/>
                <w:szCs w:val="18"/>
              </w:rPr>
            </w:pPr>
            <w:r w:rsidRPr="0065393E">
              <w:rPr>
                <w:b/>
                <w:color w:val="000000"/>
                <w:sz w:val="18"/>
                <w:szCs w:val="18"/>
              </w:rPr>
              <w:t>№</w:t>
            </w:r>
          </w:p>
        </w:tc>
        <w:tc>
          <w:tcPr>
            <w:tcW w:w="711" w:type="pct"/>
            <w:tcBorders>
              <w:top w:val="single" w:sz="4" w:space="0" w:color="000000"/>
              <w:left w:val="single" w:sz="4" w:space="0" w:color="000000"/>
            </w:tcBorders>
            <w:shd w:val="clear" w:color="auto" w:fill="FFFFFF"/>
            <w:vAlign w:val="center"/>
          </w:tcPr>
          <w:p w14:paraId="2CC73590" w14:textId="77777777" w:rsidR="000B3401" w:rsidRPr="0065393E" w:rsidRDefault="000B3401" w:rsidP="000B3401">
            <w:pPr>
              <w:widowControl w:val="0"/>
              <w:tabs>
                <w:tab w:val="left" w:pos="14459"/>
              </w:tabs>
              <w:autoSpaceDE w:val="0"/>
              <w:spacing w:line="240" w:lineRule="auto"/>
              <w:ind w:firstLine="0"/>
              <w:jc w:val="center"/>
              <w:rPr>
                <w:color w:val="000000"/>
                <w:sz w:val="18"/>
                <w:szCs w:val="18"/>
              </w:rPr>
            </w:pPr>
            <w:r w:rsidRPr="0065393E">
              <w:rPr>
                <w:b/>
                <w:color w:val="000000"/>
                <w:sz w:val="18"/>
                <w:szCs w:val="18"/>
              </w:rPr>
              <w:t>Наименование вида разрешенного использования земельного участка (код (числовое обозначение) вида разрешенного использования земельного участка)</w:t>
            </w:r>
          </w:p>
        </w:tc>
        <w:tc>
          <w:tcPr>
            <w:tcW w:w="925" w:type="pct"/>
            <w:tcBorders>
              <w:top w:val="single" w:sz="4" w:space="0" w:color="000000"/>
              <w:left w:val="single" w:sz="4" w:space="0" w:color="000000"/>
              <w:right w:val="single" w:sz="4" w:space="0" w:color="000000"/>
            </w:tcBorders>
            <w:shd w:val="clear" w:color="auto" w:fill="FFFFFF"/>
            <w:vAlign w:val="center"/>
          </w:tcPr>
          <w:p w14:paraId="715EA45C" w14:textId="77777777" w:rsidR="000B3401" w:rsidRPr="0065393E" w:rsidRDefault="000B3401" w:rsidP="000B3401">
            <w:pPr>
              <w:widowControl w:val="0"/>
              <w:tabs>
                <w:tab w:val="left" w:pos="540"/>
                <w:tab w:val="left" w:pos="720"/>
                <w:tab w:val="left" w:pos="900"/>
                <w:tab w:val="left" w:pos="1080"/>
                <w:tab w:val="left" w:pos="1260"/>
                <w:tab w:val="left" w:pos="14459"/>
              </w:tabs>
              <w:snapToGrid w:val="0"/>
              <w:spacing w:line="240" w:lineRule="auto"/>
              <w:ind w:right="142" w:firstLine="0"/>
              <w:jc w:val="center"/>
              <w:rPr>
                <w:b/>
                <w:iCs/>
                <w:color w:val="000000"/>
                <w:sz w:val="18"/>
                <w:szCs w:val="18"/>
              </w:rPr>
            </w:pPr>
            <w:r w:rsidRPr="0065393E">
              <w:rPr>
                <w:b/>
                <w:iCs/>
                <w:color w:val="000000"/>
                <w:sz w:val="18"/>
                <w:szCs w:val="18"/>
              </w:rPr>
              <w:t>Описание видов разрешенного использования земельных участков и объектов капитального строительства</w:t>
            </w:r>
          </w:p>
        </w:tc>
        <w:tc>
          <w:tcPr>
            <w:tcW w:w="640" w:type="pct"/>
            <w:tcBorders>
              <w:top w:val="single" w:sz="4" w:space="0" w:color="000000"/>
              <w:left w:val="single" w:sz="4" w:space="0" w:color="000000"/>
              <w:right w:val="single" w:sz="4" w:space="0" w:color="000000"/>
            </w:tcBorders>
            <w:shd w:val="clear" w:color="auto" w:fill="FFFFFF"/>
            <w:vAlign w:val="center"/>
          </w:tcPr>
          <w:p w14:paraId="56D44F76" w14:textId="77777777" w:rsidR="000B3401" w:rsidRPr="0065393E" w:rsidRDefault="000B3401" w:rsidP="000B3401">
            <w:pPr>
              <w:widowControl w:val="0"/>
              <w:tabs>
                <w:tab w:val="left" w:pos="540"/>
                <w:tab w:val="left" w:pos="720"/>
                <w:tab w:val="left" w:pos="900"/>
                <w:tab w:val="left" w:pos="1080"/>
                <w:tab w:val="left" w:pos="1260"/>
                <w:tab w:val="left" w:pos="14459"/>
              </w:tabs>
              <w:snapToGrid w:val="0"/>
              <w:spacing w:line="240" w:lineRule="auto"/>
              <w:ind w:right="142" w:firstLine="0"/>
              <w:jc w:val="center"/>
              <w:rPr>
                <w:b/>
                <w:iCs/>
                <w:color w:val="000000"/>
                <w:sz w:val="18"/>
                <w:szCs w:val="18"/>
              </w:rPr>
            </w:pPr>
            <w:r w:rsidRPr="0065393E">
              <w:rPr>
                <w:b/>
                <w:iCs/>
                <w:color w:val="000000"/>
                <w:sz w:val="18"/>
                <w:szCs w:val="18"/>
              </w:rPr>
              <w:t>Предельные (минимальные и (или) максимальные) размеры земельных участков, в том числе их площадь</w:t>
            </w:r>
          </w:p>
        </w:tc>
        <w:tc>
          <w:tcPr>
            <w:tcW w:w="640" w:type="pct"/>
            <w:tcBorders>
              <w:top w:val="single" w:sz="4" w:space="0" w:color="000000"/>
              <w:left w:val="single" w:sz="4" w:space="0" w:color="000000"/>
              <w:right w:val="single" w:sz="4" w:space="0" w:color="000000"/>
            </w:tcBorders>
            <w:shd w:val="clear" w:color="auto" w:fill="FFFFFF"/>
            <w:vAlign w:val="center"/>
          </w:tcPr>
          <w:p w14:paraId="29F94D64" w14:textId="77777777" w:rsidR="000B3401" w:rsidRPr="0065393E" w:rsidRDefault="000B3401" w:rsidP="000B3401">
            <w:pPr>
              <w:widowControl w:val="0"/>
              <w:tabs>
                <w:tab w:val="left" w:pos="540"/>
                <w:tab w:val="left" w:pos="720"/>
                <w:tab w:val="left" w:pos="900"/>
                <w:tab w:val="left" w:pos="1080"/>
                <w:tab w:val="left" w:pos="1260"/>
                <w:tab w:val="left" w:pos="14459"/>
              </w:tabs>
              <w:snapToGrid w:val="0"/>
              <w:spacing w:line="240" w:lineRule="auto"/>
              <w:ind w:right="142" w:firstLine="0"/>
              <w:jc w:val="center"/>
              <w:rPr>
                <w:b/>
                <w:iCs/>
                <w:color w:val="000000"/>
                <w:sz w:val="18"/>
                <w:szCs w:val="18"/>
              </w:rPr>
            </w:pPr>
            <w:r w:rsidRPr="0065393E">
              <w:rPr>
                <w:b/>
                <w:iCs/>
                <w:color w:val="000000"/>
                <w:sz w:val="18"/>
                <w:szCs w:val="1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640" w:type="pct"/>
            <w:tcBorders>
              <w:top w:val="single" w:sz="4" w:space="0" w:color="000000"/>
              <w:left w:val="single" w:sz="4" w:space="0" w:color="000000"/>
              <w:right w:val="single" w:sz="4" w:space="0" w:color="000000"/>
            </w:tcBorders>
            <w:shd w:val="clear" w:color="auto" w:fill="FFFFFF"/>
            <w:vAlign w:val="center"/>
          </w:tcPr>
          <w:p w14:paraId="5C1AC1E7" w14:textId="77777777" w:rsidR="000B3401" w:rsidRPr="0065393E" w:rsidRDefault="000B3401" w:rsidP="000B3401">
            <w:pPr>
              <w:suppressAutoHyphens w:val="0"/>
              <w:autoSpaceDE w:val="0"/>
              <w:autoSpaceDN w:val="0"/>
              <w:adjustRightInd w:val="0"/>
              <w:spacing w:line="240" w:lineRule="auto"/>
              <w:ind w:firstLine="0"/>
              <w:contextualSpacing w:val="0"/>
              <w:jc w:val="center"/>
              <w:rPr>
                <w:b/>
                <w:iCs/>
                <w:color w:val="000000"/>
                <w:sz w:val="18"/>
                <w:szCs w:val="18"/>
              </w:rPr>
            </w:pPr>
            <w:r w:rsidRPr="0065393E">
              <w:rPr>
                <w:rFonts w:eastAsia="Times New Roman"/>
                <w:b/>
                <w:bCs/>
                <w:color w:val="000000"/>
                <w:sz w:val="18"/>
                <w:szCs w:val="18"/>
                <w:lang w:eastAsia="ru-RU"/>
              </w:rPr>
              <w:t>Предельное количество этажей зданий, строений, сооружений</w:t>
            </w:r>
          </w:p>
        </w:tc>
        <w:tc>
          <w:tcPr>
            <w:tcW w:w="640" w:type="pct"/>
            <w:tcBorders>
              <w:top w:val="single" w:sz="4" w:space="0" w:color="000000"/>
              <w:left w:val="single" w:sz="4" w:space="0" w:color="000000"/>
              <w:right w:val="single" w:sz="4" w:space="0" w:color="000000"/>
            </w:tcBorders>
            <w:shd w:val="clear" w:color="auto" w:fill="FFFFFF"/>
            <w:vAlign w:val="center"/>
          </w:tcPr>
          <w:p w14:paraId="098DAD30" w14:textId="77777777" w:rsidR="000B3401" w:rsidRPr="0065393E" w:rsidRDefault="000B3401" w:rsidP="000B3401">
            <w:pPr>
              <w:widowControl w:val="0"/>
              <w:tabs>
                <w:tab w:val="left" w:pos="540"/>
                <w:tab w:val="left" w:pos="720"/>
                <w:tab w:val="left" w:pos="900"/>
                <w:tab w:val="left" w:pos="1080"/>
                <w:tab w:val="left" w:pos="1260"/>
                <w:tab w:val="left" w:pos="14459"/>
              </w:tabs>
              <w:snapToGrid w:val="0"/>
              <w:spacing w:line="240" w:lineRule="auto"/>
              <w:ind w:right="142" w:firstLine="0"/>
              <w:jc w:val="center"/>
              <w:rPr>
                <w:b/>
                <w:iCs/>
                <w:color w:val="000000"/>
                <w:sz w:val="18"/>
                <w:szCs w:val="18"/>
              </w:rPr>
            </w:pPr>
            <w:r w:rsidRPr="0065393E">
              <w:rPr>
                <w:b/>
                <w:iCs/>
                <w:color w:val="000000"/>
                <w:sz w:val="18"/>
                <w:szCs w:val="1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640" w:type="pct"/>
            <w:tcBorders>
              <w:top w:val="single" w:sz="4" w:space="0" w:color="000000"/>
              <w:left w:val="single" w:sz="4" w:space="0" w:color="000000"/>
              <w:right w:val="single" w:sz="4" w:space="0" w:color="000000"/>
            </w:tcBorders>
            <w:shd w:val="clear" w:color="auto" w:fill="FFFFFF"/>
            <w:vAlign w:val="center"/>
          </w:tcPr>
          <w:p w14:paraId="1B39BDFE" w14:textId="5D3C72F7" w:rsidR="000B3401" w:rsidRPr="0065393E" w:rsidRDefault="000B3401" w:rsidP="000B3401">
            <w:pPr>
              <w:widowControl w:val="0"/>
              <w:tabs>
                <w:tab w:val="left" w:pos="540"/>
                <w:tab w:val="left" w:pos="720"/>
                <w:tab w:val="left" w:pos="900"/>
                <w:tab w:val="left" w:pos="1080"/>
                <w:tab w:val="left" w:pos="1260"/>
                <w:tab w:val="left" w:pos="14459"/>
              </w:tabs>
              <w:snapToGrid w:val="0"/>
              <w:spacing w:line="240" w:lineRule="auto"/>
              <w:ind w:right="142" w:firstLine="0"/>
              <w:jc w:val="center"/>
              <w:rPr>
                <w:b/>
                <w:iCs/>
                <w:color w:val="000000"/>
                <w:sz w:val="18"/>
                <w:szCs w:val="18"/>
              </w:rPr>
            </w:pPr>
            <w:r w:rsidRPr="0065393E">
              <w:rPr>
                <w:b/>
                <w:iCs/>
                <w:color w:val="000000"/>
                <w:sz w:val="18"/>
                <w:szCs w:val="18"/>
              </w:rPr>
              <w:t>Иные предельные параметры разрешенного строительства, реконструкции объектов капитального строительства</w:t>
            </w:r>
            <w:r w:rsidR="00211B9F" w:rsidRPr="0065393E">
              <w:rPr>
                <w:b/>
                <w:iCs/>
                <w:color w:val="000000"/>
                <w:sz w:val="18"/>
                <w:szCs w:val="18"/>
              </w:rPr>
              <w:t xml:space="preserve"> *</w:t>
            </w:r>
          </w:p>
        </w:tc>
      </w:tr>
    </w:tbl>
    <w:p w14:paraId="093CD57F" w14:textId="77777777" w:rsidR="000B3401" w:rsidRPr="0065393E" w:rsidRDefault="000B3401" w:rsidP="000B3401">
      <w:pPr>
        <w:tabs>
          <w:tab w:val="left" w:pos="14459"/>
        </w:tabs>
        <w:spacing w:line="14" w:lineRule="auto"/>
        <w:ind w:right="142"/>
        <w:rPr>
          <w:color w:val="000000"/>
          <w:sz w:val="20"/>
        </w:rPr>
      </w:pPr>
    </w:p>
    <w:p w14:paraId="7DD7115F" w14:textId="77777777" w:rsidR="000B3401" w:rsidRPr="0065393E" w:rsidRDefault="000B3401" w:rsidP="000B3401">
      <w:pPr>
        <w:tabs>
          <w:tab w:val="left" w:pos="14459"/>
        </w:tabs>
        <w:spacing w:line="14" w:lineRule="auto"/>
        <w:ind w:firstLine="0"/>
        <w:rPr>
          <w:iCs/>
          <w:color w:val="000000"/>
          <w:sz w:val="20"/>
        </w:rPr>
      </w:pPr>
    </w:p>
    <w:tbl>
      <w:tblPr>
        <w:tblW w:w="5026" w:type="pct"/>
        <w:tblLayout w:type="fixed"/>
        <w:tblLook w:val="0000" w:firstRow="0" w:lastRow="0" w:firstColumn="0" w:lastColumn="0" w:noHBand="0" w:noVBand="0"/>
      </w:tblPr>
      <w:tblGrid>
        <w:gridCol w:w="425"/>
        <w:gridCol w:w="2126"/>
        <w:gridCol w:w="2693"/>
        <w:gridCol w:w="1879"/>
        <w:gridCol w:w="1879"/>
        <w:gridCol w:w="1879"/>
        <w:gridCol w:w="1879"/>
        <w:gridCol w:w="1876"/>
      </w:tblGrid>
      <w:tr w:rsidR="000B3401" w:rsidRPr="0065393E" w14:paraId="7BD9B605" w14:textId="77777777" w:rsidTr="000B3401">
        <w:trPr>
          <w:trHeight w:val="20"/>
          <w:tblHeader/>
        </w:trPr>
        <w:tc>
          <w:tcPr>
            <w:tcW w:w="145" w:type="pct"/>
            <w:tcBorders>
              <w:top w:val="single" w:sz="4" w:space="0" w:color="000000"/>
              <w:left w:val="single" w:sz="4" w:space="0" w:color="000000"/>
              <w:bottom w:val="single" w:sz="4" w:space="0" w:color="000000"/>
            </w:tcBorders>
            <w:shd w:val="clear" w:color="auto" w:fill="FFFFFF"/>
          </w:tcPr>
          <w:p w14:paraId="3EC2581B" w14:textId="77777777" w:rsidR="000B3401" w:rsidRPr="0065393E" w:rsidRDefault="000B3401" w:rsidP="00542DAE">
            <w:pPr>
              <w:widowControl w:val="0"/>
              <w:tabs>
                <w:tab w:val="left" w:pos="14459"/>
              </w:tabs>
              <w:autoSpaceDE w:val="0"/>
              <w:spacing w:line="240" w:lineRule="auto"/>
              <w:ind w:right="142" w:firstLine="0"/>
              <w:jc w:val="center"/>
              <w:rPr>
                <w:color w:val="000000"/>
                <w:sz w:val="18"/>
                <w:szCs w:val="18"/>
              </w:rPr>
            </w:pPr>
            <w:r w:rsidRPr="0065393E">
              <w:rPr>
                <w:b/>
                <w:color w:val="000000"/>
                <w:sz w:val="18"/>
                <w:szCs w:val="18"/>
              </w:rPr>
              <w:t>1</w:t>
            </w:r>
          </w:p>
        </w:tc>
        <w:tc>
          <w:tcPr>
            <w:tcW w:w="726" w:type="pct"/>
            <w:tcBorders>
              <w:top w:val="single" w:sz="4" w:space="0" w:color="000000"/>
              <w:left w:val="single" w:sz="4" w:space="0" w:color="000000"/>
              <w:bottom w:val="single" w:sz="4" w:space="0" w:color="000000"/>
            </w:tcBorders>
            <w:shd w:val="clear" w:color="auto" w:fill="FFFFFF"/>
          </w:tcPr>
          <w:p w14:paraId="40BAE18B" w14:textId="77777777" w:rsidR="000B3401" w:rsidRPr="0065393E" w:rsidRDefault="000B3401" w:rsidP="00542DAE">
            <w:pPr>
              <w:widowControl w:val="0"/>
              <w:tabs>
                <w:tab w:val="left" w:pos="14459"/>
              </w:tabs>
              <w:autoSpaceDE w:val="0"/>
              <w:spacing w:line="240" w:lineRule="auto"/>
              <w:ind w:right="142" w:firstLine="0"/>
              <w:jc w:val="center"/>
              <w:rPr>
                <w:color w:val="000000"/>
                <w:sz w:val="18"/>
                <w:szCs w:val="18"/>
              </w:rPr>
            </w:pPr>
            <w:r w:rsidRPr="0065393E">
              <w:rPr>
                <w:b/>
                <w:color w:val="000000"/>
                <w:sz w:val="18"/>
                <w:szCs w:val="18"/>
              </w:rPr>
              <w:t>2</w:t>
            </w:r>
          </w:p>
        </w:tc>
        <w:tc>
          <w:tcPr>
            <w:tcW w:w="920" w:type="pct"/>
            <w:tcBorders>
              <w:top w:val="single" w:sz="4" w:space="0" w:color="000000"/>
              <w:left w:val="single" w:sz="4" w:space="0" w:color="000000"/>
              <w:bottom w:val="single" w:sz="4" w:space="0" w:color="000000"/>
              <w:right w:val="single" w:sz="4" w:space="0" w:color="000000"/>
            </w:tcBorders>
            <w:shd w:val="clear" w:color="auto" w:fill="FFFFFF"/>
          </w:tcPr>
          <w:p w14:paraId="5C6B7440" w14:textId="77777777" w:rsidR="000B3401" w:rsidRPr="0065393E" w:rsidRDefault="000B3401" w:rsidP="00542DAE">
            <w:pPr>
              <w:widowControl w:val="0"/>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r w:rsidRPr="0065393E">
              <w:rPr>
                <w:b/>
                <w:iCs/>
                <w:color w:val="000000"/>
                <w:sz w:val="18"/>
                <w:szCs w:val="18"/>
              </w:rPr>
              <w:t>3</w:t>
            </w:r>
          </w:p>
        </w:tc>
        <w:tc>
          <w:tcPr>
            <w:tcW w:w="642" w:type="pct"/>
            <w:tcBorders>
              <w:top w:val="single" w:sz="4" w:space="0" w:color="000000"/>
              <w:left w:val="single" w:sz="4" w:space="0" w:color="000000"/>
              <w:bottom w:val="single" w:sz="4" w:space="0" w:color="000000"/>
              <w:right w:val="single" w:sz="4" w:space="0" w:color="000000"/>
            </w:tcBorders>
            <w:shd w:val="clear" w:color="auto" w:fill="FFFFFF"/>
          </w:tcPr>
          <w:p w14:paraId="2157A487" w14:textId="77777777" w:rsidR="000B3401" w:rsidRPr="0065393E" w:rsidRDefault="000B3401" w:rsidP="00542DAE">
            <w:pPr>
              <w:widowControl w:val="0"/>
              <w:tabs>
                <w:tab w:val="left" w:pos="540"/>
                <w:tab w:val="left" w:pos="720"/>
                <w:tab w:val="left" w:pos="900"/>
                <w:tab w:val="left" w:pos="1080"/>
                <w:tab w:val="left" w:pos="1260"/>
                <w:tab w:val="left" w:pos="14459"/>
              </w:tabs>
              <w:spacing w:line="240" w:lineRule="auto"/>
              <w:ind w:right="142" w:firstLine="0"/>
              <w:jc w:val="center"/>
              <w:rPr>
                <w:b/>
                <w:iCs/>
                <w:color w:val="000000"/>
                <w:sz w:val="18"/>
                <w:szCs w:val="18"/>
              </w:rPr>
            </w:pPr>
            <w:r w:rsidRPr="0065393E">
              <w:rPr>
                <w:b/>
                <w:iCs/>
                <w:color w:val="000000"/>
                <w:sz w:val="18"/>
                <w:szCs w:val="18"/>
              </w:rPr>
              <w:t>4</w:t>
            </w:r>
          </w:p>
        </w:tc>
        <w:tc>
          <w:tcPr>
            <w:tcW w:w="642" w:type="pct"/>
            <w:tcBorders>
              <w:top w:val="single" w:sz="4" w:space="0" w:color="000000"/>
              <w:left w:val="single" w:sz="4" w:space="0" w:color="000000"/>
              <w:bottom w:val="single" w:sz="4" w:space="0" w:color="000000"/>
              <w:right w:val="single" w:sz="4" w:space="0" w:color="000000"/>
            </w:tcBorders>
            <w:shd w:val="clear" w:color="auto" w:fill="FFFFFF"/>
          </w:tcPr>
          <w:p w14:paraId="3A4F8A63" w14:textId="77777777" w:rsidR="000B3401" w:rsidRPr="0065393E" w:rsidRDefault="000B3401" w:rsidP="00542DAE">
            <w:pPr>
              <w:widowControl w:val="0"/>
              <w:tabs>
                <w:tab w:val="left" w:pos="540"/>
                <w:tab w:val="left" w:pos="720"/>
                <w:tab w:val="left" w:pos="900"/>
                <w:tab w:val="left" w:pos="1080"/>
                <w:tab w:val="left" w:pos="1260"/>
                <w:tab w:val="left" w:pos="14459"/>
              </w:tabs>
              <w:spacing w:line="240" w:lineRule="auto"/>
              <w:ind w:right="142" w:firstLine="0"/>
              <w:jc w:val="center"/>
              <w:rPr>
                <w:b/>
                <w:iCs/>
                <w:color w:val="000000"/>
                <w:sz w:val="18"/>
                <w:szCs w:val="18"/>
              </w:rPr>
            </w:pPr>
            <w:r w:rsidRPr="0065393E">
              <w:rPr>
                <w:b/>
                <w:iCs/>
                <w:color w:val="000000"/>
                <w:sz w:val="18"/>
                <w:szCs w:val="18"/>
              </w:rPr>
              <w:t>5</w:t>
            </w:r>
          </w:p>
        </w:tc>
        <w:tc>
          <w:tcPr>
            <w:tcW w:w="642" w:type="pct"/>
            <w:tcBorders>
              <w:top w:val="single" w:sz="4" w:space="0" w:color="000000"/>
              <w:left w:val="single" w:sz="4" w:space="0" w:color="000000"/>
              <w:bottom w:val="single" w:sz="4" w:space="0" w:color="000000"/>
              <w:right w:val="single" w:sz="4" w:space="0" w:color="000000"/>
            </w:tcBorders>
            <w:shd w:val="clear" w:color="auto" w:fill="FFFFFF"/>
          </w:tcPr>
          <w:p w14:paraId="187CCC69" w14:textId="77777777" w:rsidR="000B3401" w:rsidRPr="0065393E" w:rsidRDefault="000B3401" w:rsidP="00542DAE">
            <w:pPr>
              <w:widowControl w:val="0"/>
              <w:tabs>
                <w:tab w:val="left" w:pos="540"/>
                <w:tab w:val="left" w:pos="720"/>
                <w:tab w:val="left" w:pos="900"/>
                <w:tab w:val="left" w:pos="1080"/>
                <w:tab w:val="left" w:pos="1260"/>
                <w:tab w:val="left" w:pos="14459"/>
              </w:tabs>
              <w:spacing w:line="240" w:lineRule="auto"/>
              <w:ind w:right="142" w:firstLine="0"/>
              <w:jc w:val="center"/>
              <w:rPr>
                <w:b/>
                <w:iCs/>
                <w:color w:val="000000"/>
                <w:sz w:val="18"/>
                <w:szCs w:val="18"/>
              </w:rPr>
            </w:pPr>
            <w:r w:rsidRPr="0065393E">
              <w:rPr>
                <w:b/>
                <w:iCs/>
                <w:color w:val="000000"/>
                <w:sz w:val="18"/>
                <w:szCs w:val="18"/>
              </w:rPr>
              <w:t>6</w:t>
            </w:r>
          </w:p>
        </w:tc>
        <w:tc>
          <w:tcPr>
            <w:tcW w:w="642" w:type="pct"/>
            <w:tcBorders>
              <w:top w:val="single" w:sz="4" w:space="0" w:color="000000"/>
              <w:left w:val="single" w:sz="4" w:space="0" w:color="000000"/>
              <w:bottom w:val="single" w:sz="4" w:space="0" w:color="000000"/>
              <w:right w:val="single" w:sz="4" w:space="0" w:color="000000"/>
            </w:tcBorders>
            <w:shd w:val="clear" w:color="auto" w:fill="FFFFFF"/>
          </w:tcPr>
          <w:p w14:paraId="06BAA6D3" w14:textId="77777777" w:rsidR="000B3401" w:rsidRPr="0065393E" w:rsidRDefault="000B3401" w:rsidP="00542DAE">
            <w:pPr>
              <w:widowControl w:val="0"/>
              <w:tabs>
                <w:tab w:val="left" w:pos="540"/>
                <w:tab w:val="left" w:pos="720"/>
                <w:tab w:val="left" w:pos="900"/>
                <w:tab w:val="left" w:pos="1080"/>
                <w:tab w:val="left" w:pos="1260"/>
                <w:tab w:val="left" w:pos="14459"/>
              </w:tabs>
              <w:spacing w:line="240" w:lineRule="auto"/>
              <w:ind w:right="142" w:firstLine="0"/>
              <w:jc w:val="center"/>
              <w:rPr>
                <w:b/>
                <w:iCs/>
                <w:color w:val="000000"/>
                <w:sz w:val="18"/>
                <w:szCs w:val="18"/>
              </w:rPr>
            </w:pPr>
            <w:r w:rsidRPr="0065393E">
              <w:rPr>
                <w:b/>
                <w:iCs/>
                <w:color w:val="000000"/>
                <w:sz w:val="18"/>
                <w:szCs w:val="18"/>
              </w:rPr>
              <w:t>7</w:t>
            </w:r>
          </w:p>
        </w:tc>
        <w:tc>
          <w:tcPr>
            <w:tcW w:w="641" w:type="pct"/>
            <w:tcBorders>
              <w:top w:val="single" w:sz="4" w:space="0" w:color="000000"/>
              <w:left w:val="single" w:sz="4" w:space="0" w:color="000000"/>
              <w:bottom w:val="single" w:sz="4" w:space="0" w:color="000000"/>
              <w:right w:val="single" w:sz="4" w:space="0" w:color="000000"/>
            </w:tcBorders>
            <w:shd w:val="clear" w:color="auto" w:fill="FFFFFF"/>
          </w:tcPr>
          <w:p w14:paraId="419E957D" w14:textId="77777777" w:rsidR="000B3401" w:rsidRPr="0065393E" w:rsidRDefault="000B3401" w:rsidP="00542DAE">
            <w:pPr>
              <w:widowControl w:val="0"/>
              <w:tabs>
                <w:tab w:val="left" w:pos="540"/>
                <w:tab w:val="left" w:pos="720"/>
                <w:tab w:val="left" w:pos="900"/>
                <w:tab w:val="left" w:pos="1080"/>
                <w:tab w:val="left" w:pos="1260"/>
                <w:tab w:val="left" w:pos="14459"/>
              </w:tabs>
              <w:spacing w:line="240" w:lineRule="auto"/>
              <w:ind w:right="142" w:firstLine="0"/>
              <w:jc w:val="center"/>
              <w:rPr>
                <w:b/>
                <w:iCs/>
                <w:color w:val="000000"/>
                <w:sz w:val="18"/>
                <w:szCs w:val="18"/>
              </w:rPr>
            </w:pPr>
            <w:r w:rsidRPr="0065393E">
              <w:rPr>
                <w:b/>
                <w:iCs/>
                <w:color w:val="000000"/>
                <w:sz w:val="18"/>
                <w:szCs w:val="18"/>
              </w:rPr>
              <w:t>8</w:t>
            </w:r>
          </w:p>
        </w:tc>
      </w:tr>
      <w:tr w:rsidR="000B3401" w:rsidRPr="0065393E" w14:paraId="3E3EA787" w14:textId="77777777" w:rsidTr="000B3401">
        <w:trPr>
          <w:trHeight w:val="20"/>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FFFFFF"/>
          </w:tcPr>
          <w:p w14:paraId="6A28E74F" w14:textId="77777777" w:rsidR="000B3401" w:rsidRPr="0065393E" w:rsidRDefault="000B3401" w:rsidP="00542DAE">
            <w:pPr>
              <w:widowControl w:val="0"/>
              <w:tabs>
                <w:tab w:val="left" w:pos="540"/>
                <w:tab w:val="left" w:pos="720"/>
                <w:tab w:val="left" w:pos="900"/>
                <w:tab w:val="left" w:pos="1080"/>
                <w:tab w:val="left" w:pos="1260"/>
                <w:tab w:val="left" w:pos="14459"/>
              </w:tabs>
              <w:spacing w:line="240" w:lineRule="auto"/>
              <w:ind w:right="142" w:firstLine="0"/>
              <w:jc w:val="center"/>
              <w:rPr>
                <w:b/>
                <w:iCs/>
                <w:color w:val="000000"/>
                <w:sz w:val="18"/>
                <w:szCs w:val="18"/>
              </w:rPr>
            </w:pPr>
            <w:r w:rsidRPr="0065393E">
              <w:rPr>
                <w:b/>
                <w:iCs/>
                <w:color w:val="000000"/>
                <w:sz w:val="18"/>
                <w:szCs w:val="18"/>
              </w:rPr>
              <w:t>Основные виды разрешенного использования</w:t>
            </w:r>
          </w:p>
        </w:tc>
      </w:tr>
      <w:tr w:rsidR="00040645" w:rsidRPr="0065393E" w14:paraId="289D8904" w14:textId="77777777" w:rsidTr="000B3401">
        <w:trPr>
          <w:trHeight w:val="20"/>
        </w:trPr>
        <w:tc>
          <w:tcPr>
            <w:tcW w:w="145" w:type="pct"/>
            <w:tcBorders>
              <w:top w:val="single" w:sz="4" w:space="0" w:color="000000"/>
              <w:left w:val="single" w:sz="4" w:space="0" w:color="000000"/>
              <w:bottom w:val="single" w:sz="4" w:space="0" w:color="000000"/>
            </w:tcBorders>
            <w:shd w:val="clear" w:color="auto" w:fill="auto"/>
          </w:tcPr>
          <w:p w14:paraId="04ADBA1E" w14:textId="3CB7E9AC" w:rsidR="00040645" w:rsidRPr="0065393E" w:rsidRDefault="00040645" w:rsidP="00040645">
            <w:pPr>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r w:rsidRPr="0065393E">
              <w:rPr>
                <w:color w:val="000000"/>
                <w:sz w:val="18"/>
                <w:szCs w:val="18"/>
              </w:rPr>
              <w:t>1</w:t>
            </w:r>
          </w:p>
        </w:tc>
        <w:tc>
          <w:tcPr>
            <w:tcW w:w="726" w:type="pct"/>
            <w:tcBorders>
              <w:top w:val="single" w:sz="4" w:space="0" w:color="000000"/>
              <w:left w:val="single" w:sz="4" w:space="0" w:color="000000"/>
              <w:bottom w:val="single" w:sz="4" w:space="0" w:color="000000"/>
            </w:tcBorders>
            <w:shd w:val="clear" w:color="auto" w:fill="auto"/>
          </w:tcPr>
          <w:p w14:paraId="17C9BCBC" w14:textId="2BA7848B" w:rsidR="00040645" w:rsidRPr="0065393E" w:rsidRDefault="00040645" w:rsidP="0004064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C239D6">
              <w:rPr>
                <w:sz w:val="18"/>
                <w:szCs w:val="18"/>
              </w:rPr>
              <w:t xml:space="preserve">Предоставление коммунальных услуг </w:t>
            </w:r>
            <w:r w:rsidRPr="00FC48BB">
              <w:rPr>
                <w:sz w:val="18"/>
                <w:szCs w:val="18"/>
              </w:rPr>
              <w:t>(3.1</w:t>
            </w:r>
            <w:r>
              <w:rPr>
                <w:sz w:val="18"/>
                <w:szCs w:val="18"/>
              </w:rPr>
              <w:t>.1</w:t>
            </w:r>
            <w:r w:rsidRPr="00FC48BB">
              <w:rPr>
                <w:sz w:val="18"/>
                <w:szCs w:val="18"/>
              </w:rPr>
              <w:t>)</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6CCC6B66" w14:textId="6011495E" w:rsidR="00040645" w:rsidRPr="0065393E" w:rsidRDefault="00040645" w:rsidP="0004064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C239D6">
              <w:rPr>
                <w:color w:val="000000"/>
                <w:sz w:val="18"/>
                <w:szCs w:val="18"/>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w:t>
            </w:r>
            <w:r w:rsidRPr="00C239D6">
              <w:rPr>
                <w:color w:val="000000"/>
                <w:sz w:val="18"/>
                <w:szCs w:val="18"/>
              </w:rPr>
              <w:lastRenderedPageBreak/>
              <w:t>уборочной и аварийной техники, сооружений, необходимых для сбора и плавки снега)</w:t>
            </w:r>
          </w:p>
        </w:tc>
        <w:tc>
          <w:tcPr>
            <w:tcW w:w="642" w:type="pct"/>
            <w:tcBorders>
              <w:top w:val="single" w:sz="4" w:space="0" w:color="000000"/>
              <w:left w:val="single" w:sz="4" w:space="0" w:color="000000"/>
              <w:bottom w:val="single" w:sz="4" w:space="0" w:color="000000"/>
              <w:right w:val="single" w:sz="4" w:space="0" w:color="000000"/>
            </w:tcBorders>
          </w:tcPr>
          <w:p w14:paraId="79411CCA" w14:textId="1E0BFBA2" w:rsidR="00040645" w:rsidRPr="0065393E" w:rsidRDefault="00040645" w:rsidP="0004064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FC48BB">
              <w:rPr>
                <w:color w:val="000000"/>
                <w:sz w:val="18"/>
                <w:szCs w:val="18"/>
              </w:rPr>
              <w:lastRenderedPageBreak/>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0FE4593E" w14:textId="4CC12E1F" w:rsidR="00040645" w:rsidRPr="0065393E" w:rsidRDefault="00040645" w:rsidP="0004064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FC48BB">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628AB45C" w14:textId="40477CD4" w:rsidR="00040645" w:rsidRPr="0065393E" w:rsidRDefault="00040645" w:rsidP="0004064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FC48BB">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7E361C3D" w14:textId="5E5DAFE4" w:rsidR="00040645" w:rsidRPr="0065393E" w:rsidRDefault="00040645" w:rsidP="0004064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FC48BB">
              <w:rPr>
                <w:color w:val="000000"/>
                <w:sz w:val="18"/>
                <w:szCs w:val="18"/>
              </w:rPr>
              <w:t>Не подлежит установлению</w:t>
            </w:r>
          </w:p>
        </w:tc>
        <w:tc>
          <w:tcPr>
            <w:tcW w:w="641" w:type="pct"/>
            <w:tcBorders>
              <w:top w:val="single" w:sz="4" w:space="0" w:color="000000"/>
              <w:left w:val="single" w:sz="4" w:space="0" w:color="000000"/>
              <w:bottom w:val="single" w:sz="4" w:space="0" w:color="000000"/>
              <w:right w:val="single" w:sz="4" w:space="0" w:color="000000"/>
            </w:tcBorders>
          </w:tcPr>
          <w:p w14:paraId="7CE642CC" w14:textId="4A185B55" w:rsidR="00040645" w:rsidRPr="0065393E" w:rsidRDefault="00040645" w:rsidP="0004064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FC48BB">
              <w:rPr>
                <w:color w:val="000000"/>
                <w:sz w:val="18"/>
                <w:szCs w:val="18"/>
              </w:rPr>
              <w:t>Не подлежит установлению</w:t>
            </w:r>
          </w:p>
        </w:tc>
      </w:tr>
      <w:tr w:rsidR="00040645" w:rsidRPr="0065393E" w14:paraId="3CF525DF" w14:textId="77777777" w:rsidTr="000B3401">
        <w:trPr>
          <w:trHeight w:val="20"/>
        </w:trPr>
        <w:tc>
          <w:tcPr>
            <w:tcW w:w="145" w:type="pct"/>
            <w:tcBorders>
              <w:top w:val="single" w:sz="4" w:space="0" w:color="000000"/>
              <w:left w:val="single" w:sz="4" w:space="0" w:color="000000"/>
              <w:bottom w:val="single" w:sz="4" w:space="0" w:color="000000"/>
            </w:tcBorders>
            <w:shd w:val="clear" w:color="auto" w:fill="auto"/>
          </w:tcPr>
          <w:p w14:paraId="616622BA" w14:textId="77777777" w:rsidR="00040645" w:rsidRPr="0065393E" w:rsidRDefault="00040645" w:rsidP="00040645">
            <w:pPr>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p>
        </w:tc>
        <w:tc>
          <w:tcPr>
            <w:tcW w:w="726" w:type="pct"/>
            <w:tcBorders>
              <w:top w:val="single" w:sz="4" w:space="0" w:color="000000"/>
              <w:left w:val="single" w:sz="4" w:space="0" w:color="000000"/>
              <w:bottom w:val="single" w:sz="4" w:space="0" w:color="000000"/>
            </w:tcBorders>
            <w:shd w:val="clear" w:color="auto" w:fill="auto"/>
          </w:tcPr>
          <w:p w14:paraId="264F270B" w14:textId="2374B861" w:rsidR="00040645" w:rsidRPr="0065393E" w:rsidRDefault="00040645" w:rsidP="00040645">
            <w:pPr>
              <w:widowControl w:val="0"/>
              <w:tabs>
                <w:tab w:val="left" w:pos="540"/>
                <w:tab w:val="left" w:pos="720"/>
                <w:tab w:val="left" w:pos="900"/>
                <w:tab w:val="left" w:pos="1080"/>
                <w:tab w:val="left" w:pos="1260"/>
                <w:tab w:val="left" w:pos="14459"/>
              </w:tabs>
              <w:spacing w:line="240" w:lineRule="auto"/>
              <w:ind w:right="142" w:firstLine="0"/>
              <w:jc w:val="left"/>
              <w:rPr>
                <w:sz w:val="18"/>
                <w:szCs w:val="18"/>
              </w:rPr>
            </w:pPr>
            <w:r w:rsidRPr="00C239D6">
              <w:rPr>
                <w:sz w:val="18"/>
                <w:szCs w:val="18"/>
              </w:rPr>
              <w:t>Административные здания организаций, обеспечивающих предоставление коммунальных услуг</w:t>
            </w:r>
            <w:r>
              <w:rPr>
                <w:sz w:val="18"/>
                <w:szCs w:val="18"/>
              </w:rPr>
              <w:t xml:space="preserve"> (3.1.2)</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459992EF" w14:textId="4FD21550" w:rsidR="00040645" w:rsidRPr="0065393E" w:rsidRDefault="00040645" w:rsidP="0004064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C239D6">
              <w:rPr>
                <w:color w:val="000000"/>
                <w:sz w:val="18"/>
                <w:szCs w:val="18"/>
              </w:rPr>
              <w:t>Размещение зданий, предназначенных для приема физических и юридических лиц в связи с предоставлением им коммунальных услуг</w:t>
            </w:r>
          </w:p>
        </w:tc>
        <w:tc>
          <w:tcPr>
            <w:tcW w:w="642" w:type="pct"/>
            <w:tcBorders>
              <w:top w:val="single" w:sz="4" w:space="0" w:color="000000"/>
              <w:left w:val="single" w:sz="4" w:space="0" w:color="000000"/>
              <w:bottom w:val="single" w:sz="4" w:space="0" w:color="000000"/>
              <w:right w:val="single" w:sz="4" w:space="0" w:color="000000"/>
            </w:tcBorders>
          </w:tcPr>
          <w:p w14:paraId="2FA6AEAC" w14:textId="4988811E" w:rsidR="00040645" w:rsidRPr="0065393E" w:rsidRDefault="00040645" w:rsidP="0004064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0B6B2C">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2887B9C7" w14:textId="14CE3AB0" w:rsidR="00040645" w:rsidRPr="0065393E" w:rsidRDefault="00040645" w:rsidP="00040645">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со стороны улично-дорожной сети (улица, проспект, бульвар, шоссе) – </w:t>
            </w:r>
            <w:r w:rsidRPr="0065393E">
              <w:rPr>
                <w:color w:val="000000"/>
                <w:sz w:val="18"/>
                <w:szCs w:val="18"/>
              </w:rPr>
              <w:br/>
              <w:t xml:space="preserve">5 м, от границы земельного участка, смежной с земельным участком, землями или земельными участками, находящимися в государственной и муниципальной собственности – 3 м </w:t>
            </w:r>
          </w:p>
        </w:tc>
        <w:tc>
          <w:tcPr>
            <w:tcW w:w="642" w:type="pct"/>
            <w:tcBorders>
              <w:top w:val="single" w:sz="4" w:space="0" w:color="000000"/>
              <w:left w:val="single" w:sz="4" w:space="0" w:color="000000"/>
              <w:bottom w:val="single" w:sz="4" w:space="0" w:color="000000"/>
              <w:right w:val="single" w:sz="4" w:space="0" w:color="000000"/>
            </w:tcBorders>
          </w:tcPr>
          <w:p w14:paraId="79EED118" w14:textId="46AE1CCC" w:rsidR="00040645" w:rsidRPr="0065393E" w:rsidRDefault="00040645" w:rsidP="0004064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59D882B3" w14:textId="2093940E" w:rsidR="00040645" w:rsidRPr="0065393E" w:rsidRDefault="00040645" w:rsidP="00040645">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rFonts w:eastAsia="Times New Roman"/>
                <w:color w:val="000000"/>
                <w:sz w:val="18"/>
                <w:szCs w:val="18"/>
                <w:lang w:eastAsia="ru-RU"/>
              </w:rPr>
              <w:t xml:space="preserve">Максимальный процент застройки в границах земельного участка </w:t>
            </w:r>
            <w:r w:rsidRPr="0065393E">
              <w:rPr>
                <w:color w:val="000000"/>
                <w:sz w:val="18"/>
                <w:szCs w:val="18"/>
              </w:rPr>
              <w:t>– 60 %</w:t>
            </w:r>
          </w:p>
        </w:tc>
        <w:tc>
          <w:tcPr>
            <w:tcW w:w="641" w:type="pct"/>
            <w:tcBorders>
              <w:top w:val="single" w:sz="4" w:space="0" w:color="000000"/>
              <w:left w:val="single" w:sz="4" w:space="0" w:color="000000"/>
              <w:bottom w:val="single" w:sz="4" w:space="0" w:color="000000"/>
              <w:right w:val="single" w:sz="4" w:space="0" w:color="000000"/>
            </w:tcBorders>
          </w:tcPr>
          <w:p w14:paraId="621AE5F7" w14:textId="58A39DAC" w:rsidR="00040645" w:rsidRPr="0065393E" w:rsidRDefault="00040645" w:rsidP="0004064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Процент озеленения территории – </w:t>
            </w:r>
            <w:r w:rsidRPr="0065393E">
              <w:rPr>
                <w:color w:val="000000"/>
                <w:sz w:val="18"/>
                <w:szCs w:val="18"/>
              </w:rPr>
              <w:br/>
              <w:t>не менее 15 %</w:t>
            </w:r>
          </w:p>
        </w:tc>
      </w:tr>
      <w:tr w:rsidR="008B3735" w:rsidRPr="0065393E" w14:paraId="460A36EE" w14:textId="77777777" w:rsidTr="000B3401">
        <w:trPr>
          <w:trHeight w:val="20"/>
        </w:trPr>
        <w:tc>
          <w:tcPr>
            <w:tcW w:w="145" w:type="pct"/>
            <w:tcBorders>
              <w:top w:val="single" w:sz="4" w:space="0" w:color="000000"/>
              <w:left w:val="single" w:sz="4" w:space="0" w:color="000000"/>
              <w:bottom w:val="single" w:sz="4" w:space="0" w:color="000000"/>
            </w:tcBorders>
            <w:shd w:val="clear" w:color="auto" w:fill="auto"/>
          </w:tcPr>
          <w:p w14:paraId="48225507" w14:textId="2181C679" w:rsidR="008B3735" w:rsidRPr="0065393E" w:rsidRDefault="008B3735" w:rsidP="008B3735">
            <w:pPr>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r w:rsidRPr="0065393E">
              <w:rPr>
                <w:color w:val="000000"/>
                <w:sz w:val="18"/>
                <w:szCs w:val="18"/>
              </w:rPr>
              <w:t>2</w:t>
            </w:r>
          </w:p>
        </w:tc>
        <w:tc>
          <w:tcPr>
            <w:tcW w:w="726" w:type="pct"/>
            <w:tcBorders>
              <w:top w:val="single" w:sz="4" w:space="0" w:color="000000"/>
              <w:left w:val="single" w:sz="4" w:space="0" w:color="000000"/>
              <w:bottom w:val="single" w:sz="4" w:space="0" w:color="000000"/>
            </w:tcBorders>
            <w:shd w:val="clear" w:color="auto" w:fill="auto"/>
          </w:tcPr>
          <w:p w14:paraId="6824D11F" w14:textId="5AA087B0" w:rsidR="008B3735" w:rsidRPr="0065393E" w:rsidRDefault="008B3735" w:rsidP="008B3735">
            <w:pPr>
              <w:widowControl w:val="0"/>
              <w:tabs>
                <w:tab w:val="left" w:pos="540"/>
                <w:tab w:val="left" w:pos="720"/>
                <w:tab w:val="left" w:pos="900"/>
                <w:tab w:val="left" w:pos="1080"/>
                <w:tab w:val="left" w:pos="1260"/>
                <w:tab w:val="left" w:pos="14459"/>
              </w:tabs>
              <w:spacing w:line="240" w:lineRule="auto"/>
              <w:ind w:right="142" w:firstLine="0"/>
              <w:jc w:val="left"/>
              <w:rPr>
                <w:sz w:val="18"/>
                <w:szCs w:val="18"/>
              </w:rPr>
            </w:pPr>
            <w:r w:rsidRPr="0065393E">
              <w:rPr>
                <w:color w:val="000000"/>
                <w:sz w:val="18"/>
                <w:szCs w:val="18"/>
              </w:rPr>
              <w:t>Социальное обслуживание (3.2)</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67777B75" w14:textId="31922113" w:rsidR="008B3735" w:rsidRPr="0065393E" w:rsidRDefault="008B3735" w:rsidP="008B373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r:id="rId25" w:history="1">
              <w:r w:rsidRPr="0065393E">
                <w:rPr>
                  <w:color w:val="000000"/>
                  <w:sz w:val="18"/>
                  <w:szCs w:val="18"/>
                </w:rPr>
                <w:t>кодами 3.2.1</w:t>
              </w:r>
            </w:hyperlink>
            <w:r w:rsidRPr="0065393E">
              <w:rPr>
                <w:color w:val="000000"/>
                <w:sz w:val="18"/>
                <w:szCs w:val="18"/>
              </w:rPr>
              <w:t>-</w:t>
            </w:r>
            <w:hyperlink r:id="rId26" w:history="1">
              <w:r w:rsidRPr="0065393E">
                <w:rPr>
                  <w:color w:val="000000"/>
                  <w:sz w:val="18"/>
                  <w:szCs w:val="18"/>
                </w:rPr>
                <w:t>3.2.4</w:t>
              </w:r>
            </w:hyperlink>
          </w:p>
        </w:tc>
        <w:tc>
          <w:tcPr>
            <w:tcW w:w="642" w:type="pct"/>
            <w:tcBorders>
              <w:top w:val="single" w:sz="4" w:space="0" w:color="000000"/>
              <w:left w:val="single" w:sz="4" w:space="0" w:color="000000"/>
              <w:bottom w:val="single" w:sz="4" w:space="0" w:color="000000"/>
              <w:right w:val="single" w:sz="4" w:space="0" w:color="000000"/>
            </w:tcBorders>
          </w:tcPr>
          <w:p w14:paraId="6DC8389A" w14:textId="313C7F61" w:rsidR="008B3735" w:rsidRPr="0065393E" w:rsidRDefault="008B3735" w:rsidP="008B373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35306AE0" w14:textId="472D23E5" w:rsidR="008B3735" w:rsidRPr="0065393E" w:rsidRDefault="008B3735" w:rsidP="008B3735">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 xml:space="preserve">Минимальные отступы от границ земельного участка в целях определения места допустимого размещения объекта </w:t>
            </w:r>
            <w:r w:rsidRPr="0065393E">
              <w:rPr>
                <w:color w:val="000000"/>
                <w:sz w:val="18"/>
                <w:szCs w:val="18"/>
              </w:rPr>
              <w:t>–</w:t>
            </w:r>
            <w:r w:rsidRPr="0065393E">
              <w:rPr>
                <w:rFonts w:eastAsia="Times New Roman"/>
                <w:color w:val="000000"/>
                <w:sz w:val="18"/>
                <w:szCs w:val="18"/>
                <w:lang w:eastAsia="ru-RU"/>
              </w:rPr>
              <w:t xml:space="preserve"> 1 м</w:t>
            </w:r>
          </w:p>
        </w:tc>
        <w:tc>
          <w:tcPr>
            <w:tcW w:w="642" w:type="pct"/>
            <w:tcBorders>
              <w:top w:val="single" w:sz="4" w:space="0" w:color="000000"/>
              <w:left w:val="single" w:sz="4" w:space="0" w:color="000000"/>
              <w:bottom w:val="single" w:sz="4" w:space="0" w:color="000000"/>
              <w:right w:val="single" w:sz="4" w:space="0" w:color="000000"/>
            </w:tcBorders>
          </w:tcPr>
          <w:p w14:paraId="1D80E1D4" w14:textId="7B8540CD" w:rsidR="008B3735" w:rsidRPr="0065393E" w:rsidRDefault="008B3735" w:rsidP="008B3735">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74643C4F" w14:textId="7885C998" w:rsidR="008B3735" w:rsidRPr="0065393E" w:rsidRDefault="008B3735" w:rsidP="008B3735">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rFonts w:eastAsia="Times New Roman"/>
                <w:color w:val="000000"/>
                <w:sz w:val="18"/>
                <w:szCs w:val="18"/>
                <w:lang w:eastAsia="ru-RU"/>
              </w:rPr>
              <w:t xml:space="preserve">Максимальный процент застройки в границах земельного участка </w:t>
            </w:r>
            <w:r w:rsidRPr="0065393E">
              <w:rPr>
                <w:color w:val="000000"/>
                <w:sz w:val="18"/>
                <w:szCs w:val="18"/>
              </w:rPr>
              <w:t>– 60 %</w:t>
            </w:r>
          </w:p>
        </w:tc>
        <w:tc>
          <w:tcPr>
            <w:tcW w:w="641" w:type="pct"/>
            <w:tcBorders>
              <w:top w:val="single" w:sz="4" w:space="0" w:color="000000"/>
              <w:left w:val="single" w:sz="4" w:space="0" w:color="000000"/>
              <w:bottom w:val="single" w:sz="4" w:space="0" w:color="000000"/>
              <w:right w:val="single" w:sz="4" w:space="0" w:color="000000"/>
            </w:tcBorders>
          </w:tcPr>
          <w:p w14:paraId="446A88AD" w14:textId="04292392" w:rsidR="008B3735" w:rsidRPr="0065393E" w:rsidRDefault="008B3735" w:rsidP="008B373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Процент озеленения территории – </w:t>
            </w:r>
            <w:r w:rsidRPr="0065393E">
              <w:rPr>
                <w:color w:val="000000"/>
                <w:sz w:val="18"/>
                <w:szCs w:val="18"/>
              </w:rPr>
              <w:br/>
              <w:t>не менее 15 %</w:t>
            </w:r>
          </w:p>
        </w:tc>
      </w:tr>
      <w:tr w:rsidR="00D8741F" w:rsidRPr="0065393E" w14:paraId="719BAF94" w14:textId="77777777" w:rsidTr="000B3401">
        <w:trPr>
          <w:trHeight w:val="20"/>
        </w:trPr>
        <w:tc>
          <w:tcPr>
            <w:tcW w:w="145" w:type="pct"/>
            <w:tcBorders>
              <w:top w:val="single" w:sz="4" w:space="0" w:color="000000"/>
              <w:left w:val="single" w:sz="4" w:space="0" w:color="000000"/>
              <w:bottom w:val="single" w:sz="4" w:space="0" w:color="000000"/>
            </w:tcBorders>
            <w:shd w:val="clear" w:color="auto" w:fill="auto"/>
          </w:tcPr>
          <w:p w14:paraId="12A1F7D9" w14:textId="77777777" w:rsidR="00D8741F" w:rsidRPr="0065393E" w:rsidRDefault="00D8741F" w:rsidP="00D8741F">
            <w:pPr>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p>
        </w:tc>
        <w:tc>
          <w:tcPr>
            <w:tcW w:w="726" w:type="pct"/>
            <w:tcBorders>
              <w:top w:val="single" w:sz="4" w:space="0" w:color="000000"/>
              <w:left w:val="single" w:sz="4" w:space="0" w:color="000000"/>
              <w:bottom w:val="single" w:sz="4" w:space="0" w:color="000000"/>
            </w:tcBorders>
            <w:shd w:val="clear" w:color="auto" w:fill="auto"/>
          </w:tcPr>
          <w:p w14:paraId="6AADFA6C" w14:textId="345E66FB" w:rsidR="00D8741F" w:rsidRPr="0065393E" w:rsidRDefault="00D8741F" w:rsidP="00D8741F">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Оказание услуг связи (3.2.3)</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2F6D0316" w14:textId="24A18567" w:rsidR="00D8741F" w:rsidRPr="0065393E" w:rsidRDefault="00D8741F" w:rsidP="00D8741F">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Размещение зданий, предназначенных для размещения пунктов оказания </w:t>
            </w:r>
            <w:r w:rsidRPr="0065393E">
              <w:rPr>
                <w:color w:val="000000"/>
                <w:sz w:val="18"/>
                <w:szCs w:val="18"/>
              </w:rPr>
              <w:lastRenderedPageBreak/>
              <w:t>услуг почтовой, телеграфной, междугородней и международной телефонной связи</w:t>
            </w:r>
          </w:p>
        </w:tc>
        <w:tc>
          <w:tcPr>
            <w:tcW w:w="642" w:type="pct"/>
            <w:tcBorders>
              <w:top w:val="single" w:sz="4" w:space="0" w:color="000000"/>
              <w:left w:val="single" w:sz="4" w:space="0" w:color="000000"/>
              <w:bottom w:val="single" w:sz="4" w:space="0" w:color="000000"/>
              <w:right w:val="single" w:sz="4" w:space="0" w:color="000000"/>
            </w:tcBorders>
          </w:tcPr>
          <w:p w14:paraId="041C3485" w14:textId="63877F35" w:rsidR="00D8741F" w:rsidRPr="0065393E" w:rsidRDefault="00D8741F" w:rsidP="00D8741F">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lastRenderedPageBreak/>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49177768" w14:textId="6027F655" w:rsidR="00D8741F" w:rsidRPr="0065393E" w:rsidRDefault="00D8741F" w:rsidP="00D8741F">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244CA740" w14:textId="78221229" w:rsidR="00D8741F" w:rsidRPr="0065393E" w:rsidRDefault="00D8741F" w:rsidP="00D8741F">
            <w:pPr>
              <w:suppressAutoHyphens w:val="0"/>
              <w:autoSpaceDE w:val="0"/>
              <w:autoSpaceDN w:val="0"/>
              <w:adjustRightInd w:val="0"/>
              <w:spacing w:line="240" w:lineRule="auto"/>
              <w:ind w:firstLine="0"/>
              <w:contextualSpacing w:val="0"/>
              <w:jc w:val="left"/>
              <w:rPr>
                <w:color w:val="000000"/>
                <w:sz w:val="18"/>
                <w:szCs w:val="18"/>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2BB90D41" w14:textId="4E1FB5B1" w:rsidR="00D8741F" w:rsidRPr="0065393E" w:rsidRDefault="00D8741F" w:rsidP="00D8741F">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color w:val="000000"/>
                <w:sz w:val="18"/>
                <w:szCs w:val="18"/>
              </w:rPr>
              <w:t>Не подлежит установлению</w:t>
            </w:r>
          </w:p>
        </w:tc>
        <w:tc>
          <w:tcPr>
            <w:tcW w:w="641" w:type="pct"/>
            <w:tcBorders>
              <w:top w:val="single" w:sz="4" w:space="0" w:color="000000"/>
              <w:left w:val="single" w:sz="4" w:space="0" w:color="000000"/>
              <w:bottom w:val="single" w:sz="4" w:space="0" w:color="000000"/>
              <w:right w:val="single" w:sz="4" w:space="0" w:color="000000"/>
            </w:tcBorders>
          </w:tcPr>
          <w:p w14:paraId="753E49A2" w14:textId="318A1873" w:rsidR="00D8741F" w:rsidRPr="0065393E" w:rsidRDefault="00D8741F" w:rsidP="00D8741F">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 подлежит установлению</w:t>
            </w:r>
          </w:p>
        </w:tc>
      </w:tr>
      <w:tr w:rsidR="008D13DB" w:rsidRPr="0065393E" w14:paraId="1A3C38A6" w14:textId="77777777" w:rsidTr="000B3401">
        <w:trPr>
          <w:trHeight w:val="20"/>
        </w:trPr>
        <w:tc>
          <w:tcPr>
            <w:tcW w:w="145" w:type="pct"/>
            <w:tcBorders>
              <w:top w:val="single" w:sz="4" w:space="0" w:color="000000"/>
              <w:left w:val="single" w:sz="4" w:space="0" w:color="000000"/>
              <w:bottom w:val="single" w:sz="4" w:space="0" w:color="000000"/>
            </w:tcBorders>
            <w:shd w:val="clear" w:color="auto" w:fill="auto"/>
          </w:tcPr>
          <w:p w14:paraId="25AB813A" w14:textId="641D872C" w:rsidR="008D13DB" w:rsidRPr="0065393E" w:rsidRDefault="008D13DB" w:rsidP="008D13DB">
            <w:pPr>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r w:rsidRPr="0065393E">
              <w:rPr>
                <w:color w:val="000000"/>
                <w:sz w:val="18"/>
                <w:szCs w:val="18"/>
              </w:rPr>
              <w:lastRenderedPageBreak/>
              <w:t>3</w:t>
            </w:r>
          </w:p>
        </w:tc>
        <w:tc>
          <w:tcPr>
            <w:tcW w:w="726" w:type="pct"/>
            <w:tcBorders>
              <w:top w:val="single" w:sz="4" w:space="0" w:color="000000"/>
              <w:left w:val="single" w:sz="4" w:space="0" w:color="000000"/>
              <w:bottom w:val="single" w:sz="4" w:space="0" w:color="000000"/>
            </w:tcBorders>
            <w:shd w:val="clear" w:color="auto" w:fill="auto"/>
          </w:tcPr>
          <w:p w14:paraId="3F895E05" w14:textId="77777777" w:rsidR="008D13DB" w:rsidRPr="0065393E" w:rsidRDefault="008D13DB" w:rsidP="008D13D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Амбулаторно-поликлиническое обслуживание (3.4.1)</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13E8B864" w14:textId="77777777" w:rsidR="008D13DB" w:rsidRPr="0065393E" w:rsidRDefault="008D13DB" w:rsidP="008D13D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642" w:type="pct"/>
            <w:tcBorders>
              <w:top w:val="single" w:sz="4" w:space="0" w:color="000000"/>
              <w:left w:val="single" w:sz="4" w:space="0" w:color="000000"/>
              <w:bottom w:val="single" w:sz="4" w:space="0" w:color="000000"/>
              <w:right w:val="single" w:sz="4" w:space="0" w:color="000000"/>
            </w:tcBorders>
          </w:tcPr>
          <w:p w14:paraId="61F68E3F" w14:textId="5BE4A23C" w:rsidR="008D13DB" w:rsidRPr="0065393E" w:rsidRDefault="008D13DB" w:rsidP="008D13D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2701D637" w14:textId="04A61259" w:rsidR="008D13DB" w:rsidRPr="0065393E" w:rsidRDefault="008D13DB" w:rsidP="008D13DB">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со стороны улично-дорожной сети (улица, проспект, бульвар, шоссе) – </w:t>
            </w:r>
            <w:r w:rsidRPr="0065393E">
              <w:rPr>
                <w:color w:val="000000"/>
                <w:sz w:val="18"/>
                <w:szCs w:val="18"/>
              </w:rPr>
              <w:br/>
              <w:t xml:space="preserve">5 м, от границы земельного участка, смежной с земельным участком, землями или земельными участками, находящимися в государственной и муниципальной собственности – 3 м </w:t>
            </w:r>
          </w:p>
        </w:tc>
        <w:tc>
          <w:tcPr>
            <w:tcW w:w="642" w:type="pct"/>
            <w:tcBorders>
              <w:top w:val="single" w:sz="4" w:space="0" w:color="000000"/>
              <w:left w:val="single" w:sz="4" w:space="0" w:color="000000"/>
              <w:bottom w:val="single" w:sz="4" w:space="0" w:color="000000"/>
              <w:right w:val="single" w:sz="4" w:space="0" w:color="000000"/>
            </w:tcBorders>
          </w:tcPr>
          <w:p w14:paraId="0C83C411" w14:textId="02E46BD1" w:rsidR="008D13DB" w:rsidRPr="0065393E" w:rsidRDefault="008D13DB" w:rsidP="008D13DB">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3605699D" w14:textId="6E16417B" w:rsidR="008D13DB" w:rsidRPr="0065393E" w:rsidRDefault="008D13DB" w:rsidP="008D13DB">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rFonts w:eastAsia="Times New Roman"/>
                <w:color w:val="000000"/>
                <w:sz w:val="18"/>
                <w:szCs w:val="18"/>
                <w:lang w:eastAsia="ru-RU"/>
              </w:rPr>
              <w:t xml:space="preserve">Максимальный процент застройки в границах земельного участка </w:t>
            </w:r>
            <w:r w:rsidRPr="0065393E">
              <w:rPr>
                <w:color w:val="000000"/>
                <w:sz w:val="18"/>
                <w:szCs w:val="18"/>
              </w:rPr>
              <w:t>– 60 %</w:t>
            </w:r>
          </w:p>
        </w:tc>
        <w:tc>
          <w:tcPr>
            <w:tcW w:w="641" w:type="pct"/>
            <w:tcBorders>
              <w:top w:val="single" w:sz="4" w:space="0" w:color="000000"/>
              <w:left w:val="single" w:sz="4" w:space="0" w:color="000000"/>
              <w:bottom w:val="single" w:sz="4" w:space="0" w:color="000000"/>
              <w:right w:val="single" w:sz="4" w:space="0" w:color="000000"/>
            </w:tcBorders>
          </w:tcPr>
          <w:p w14:paraId="08B170AC" w14:textId="1225FECE" w:rsidR="008D13DB" w:rsidRPr="0065393E" w:rsidRDefault="008D13DB" w:rsidP="008D13D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Процент озеленения территории – </w:t>
            </w:r>
            <w:r w:rsidRPr="0065393E">
              <w:rPr>
                <w:color w:val="000000"/>
                <w:sz w:val="18"/>
                <w:szCs w:val="18"/>
              </w:rPr>
              <w:br/>
              <w:t>не менее 15 %</w:t>
            </w:r>
          </w:p>
        </w:tc>
      </w:tr>
      <w:tr w:rsidR="00ED793C" w:rsidRPr="0065393E" w14:paraId="446EC83F" w14:textId="77777777" w:rsidTr="000B3401">
        <w:trPr>
          <w:trHeight w:val="20"/>
        </w:trPr>
        <w:tc>
          <w:tcPr>
            <w:tcW w:w="145" w:type="pct"/>
            <w:tcBorders>
              <w:top w:val="single" w:sz="4" w:space="0" w:color="000000"/>
              <w:left w:val="single" w:sz="4" w:space="0" w:color="000000"/>
              <w:bottom w:val="single" w:sz="4" w:space="0" w:color="000000"/>
            </w:tcBorders>
            <w:shd w:val="clear" w:color="auto" w:fill="auto"/>
          </w:tcPr>
          <w:p w14:paraId="1355FAB2" w14:textId="76328CEE" w:rsidR="00ED793C" w:rsidRPr="0065393E" w:rsidRDefault="00ED793C" w:rsidP="00ED793C">
            <w:pPr>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r w:rsidRPr="0065393E">
              <w:rPr>
                <w:color w:val="000000"/>
                <w:sz w:val="18"/>
                <w:szCs w:val="18"/>
              </w:rPr>
              <w:t>4</w:t>
            </w:r>
          </w:p>
        </w:tc>
        <w:tc>
          <w:tcPr>
            <w:tcW w:w="726" w:type="pct"/>
            <w:tcBorders>
              <w:top w:val="single" w:sz="4" w:space="0" w:color="000000"/>
              <w:left w:val="single" w:sz="4" w:space="0" w:color="000000"/>
              <w:bottom w:val="single" w:sz="4" w:space="0" w:color="000000"/>
            </w:tcBorders>
            <w:shd w:val="clear" w:color="auto" w:fill="auto"/>
          </w:tcPr>
          <w:p w14:paraId="647F2F97" w14:textId="70A0090F" w:rsidR="00ED793C" w:rsidRPr="0065393E" w:rsidRDefault="00ED793C" w:rsidP="00ED793C">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Дошкольное, начальное и среднее общее образование (3.5.1)</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3F5EAF7C" w14:textId="2934A8C9" w:rsidR="00ED793C" w:rsidRPr="0065393E" w:rsidRDefault="00ED793C" w:rsidP="00ED793C">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w:t>
            </w:r>
            <w:r w:rsidRPr="0065393E">
              <w:rPr>
                <w:color w:val="000000"/>
                <w:sz w:val="18"/>
                <w:szCs w:val="18"/>
              </w:rPr>
              <w:lastRenderedPageBreak/>
              <w:t>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642" w:type="pct"/>
            <w:tcBorders>
              <w:top w:val="single" w:sz="4" w:space="0" w:color="000000"/>
              <w:left w:val="single" w:sz="4" w:space="0" w:color="000000"/>
              <w:bottom w:val="single" w:sz="4" w:space="0" w:color="000000"/>
              <w:right w:val="single" w:sz="4" w:space="0" w:color="000000"/>
            </w:tcBorders>
          </w:tcPr>
          <w:p w14:paraId="643C00C8" w14:textId="77777777" w:rsidR="00ED793C" w:rsidRPr="0065393E" w:rsidRDefault="00ED793C" w:rsidP="00ED793C">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lastRenderedPageBreak/>
              <w:t xml:space="preserve">Минимальный размер земельного участка – </w:t>
            </w:r>
            <w:r w:rsidRPr="0065393E">
              <w:rPr>
                <w:color w:val="000000"/>
                <w:sz w:val="18"/>
                <w:szCs w:val="18"/>
              </w:rPr>
              <w:br/>
              <w:t>1000 кв. м;</w:t>
            </w:r>
          </w:p>
          <w:p w14:paraId="2E7EFF6A" w14:textId="02CA0669" w:rsidR="00ED793C" w:rsidRPr="0065393E" w:rsidRDefault="00ED793C" w:rsidP="00ED793C">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rFonts w:eastAsia="Times New Roman"/>
                <w:color w:val="000000"/>
                <w:sz w:val="18"/>
                <w:szCs w:val="18"/>
                <w:lang w:eastAsia="ru-RU"/>
              </w:rPr>
              <w:t>Максимальные размеры земельных участков Не подлежит установлению</w:t>
            </w:r>
            <w:r w:rsidRPr="0065393E">
              <w:rPr>
                <w:color w:val="000000"/>
                <w:sz w:val="18"/>
                <w:szCs w:val="18"/>
              </w:rPr>
              <w:t xml:space="preserve"> </w:t>
            </w:r>
          </w:p>
        </w:tc>
        <w:tc>
          <w:tcPr>
            <w:tcW w:w="642" w:type="pct"/>
            <w:tcBorders>
              <w:top w:val="single" w:sz="4" w:space="0" w:color="000000"/>
              <w:left w:val="single" w:sz="4" w:space="0" w:color="000000"/>
              <w:bottom w:val="single" w:sz="4" w:space="0" w:color="000000"/>
              <w:right w:val="single" w:sz="4" w:space="0" w:color="000000"/>
            </w:tcBorders>
          </w:tcPr>
          <w:p w14:paraId="59195767" w14:textId="5E303302" w:rsidR="00ED793C" w:rsidRPr="0065393E" w:rsidRDefault="00ED793C" w:rsidP="00ED793C">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 xml:space="preserve">Минимальные отступы от границ земельного участка в целях определения места допустимого размещения объекта </w:t>
            </w:r>
            <w:r w:rsidRPr="0065393E">
              <w:rPr>
                <w:color w:val="000000"/>
                <w:sz w:val="18"/>
                <w:szCs w:val="18"/>
              </w:rPr>
              <w:t>–</w:t>
            </w:r>
            <w:r w:rsidR="008B3735" w:rsidRPr="0065393E">
              <w:rPr>
                <w:rFonts w:eastAsia="Times New Roman"/>
                <w:color w:val="000000"/>
                <w:sz w:val="18"/>
                <w:szCs w:val="18"/>
                <w:lang w:eastAsia="ru-RU"/>
              </w:rPr>
              <w:t xml:space="preserve"> 1 м</w:t>
            </w:r>
          </w:p>
        </w:tc>
        <w:tc>
          <w:tcPr>
            <w:tcW w:w="642" w:type="pct"/>
            <w:tcBorders>
              <w:top w:val="single" w:sz="4" w:space="0" w:color="000000"/>
              <w:left w:val="single" w:sz="4" w:space="0" w:color="000000"/>
              <w:bottom w:val="single" w:sz="4" w:space="0" w:color="000000"/>
              <w:right w:val="single" w:sz="4" w:space="0" w:color="000000"/>
            </w:tcBorders>
          </w:tcPr>
          <w:p w14:paraId="3C3AF8B7" w14:textId="47A0BDDB" w:rsidR="00ED793C" w:rsidRPr="0065393E" w:rsidRDefault="00ED793C" w:rsidP="00ED793C">
            <w:pPr>
              <w:suppressAutoHyphens w:val="0"/>
              <w:autoSpaceDE w:val="0"/>
              <w:autoSpaceDN w:val="0"/>
              <w:adjustRightInd w:val="0"/>
              <w:spacing w:line="240" w:lineRule="auto"/>
              <w:ind w:firstLine="0"/>
              <w:contextualSpacing w:val="0"/>
              <w:jc w:val="left"/>
              <w:rPr>
                <w:color w:val="000000"/>
                <w:sz w:val="18"/>
                <w:szCs w:val="18"/>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3D644658" w14:textId="66DAEFDC" w:rsidR="00ED793C" w:rsidRPr="0065393E" w:rsidRDefault="00ED793C" w:rsidP="00ED793C">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rFonts w:eastAsia="Times New Roman"/>
                <w:color w:val="000000"/>
                <w:sz w:val="18"/>
                <w:szCs w:val="18"/>
                <w:lang w:eastAsia="ru-RU"/>
              </w:rPr>
              <w:t xml:space="preserve">Максимальный процент застройки в границах земельного участка </w:t>
            </w:r>
            <w:r w:rsidRPr="0065393E">
              <w:rPr>
                <w:color w:val="000000"/>
                <w:sz w:val="18"/>
                <w:szCs w:val="18"/>
              </w:rPr>
              <w:t>– 50 %</w:t>
            </w:r>
          </w:p>
        </w:tc>
        <w:tc>
          <w:tcPr>
            <w:tcW w:w="641" w:type="pct"/>
            <w:tcBorders>
              <w:top w:val="single" w:sz="4" w:space="0" w:color="000000"/>
              <w:left w:val="single" w:sz="4" w:space="0" w:color="000000"/>
              <w:bottom w:val="single" w:sz="4" w:space="0" w:color="000000"/>
              <w:right w:val="single" w:sz="4" w:space="0" w:color="000000"/>
            </w:tcBorders>
          </w:tcPr>
          <w:p w14:paraId="4AEB6AD8" w14:textId="4112B9CD" w:rsidR="00ED793C" w:rsidRPr="0065393E" w:rsidRDefault="00ED793C" w:rsidP="00ED793C">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Процент озеленения территории – </w:t>
            </w:r>
            <w:r w:rsidRPr="0065393E">
              <w:rPr>
                <w:color w:val="000000"/>
                <w:sz w:val="18"/>
                <w:szCs w:val="18"/>
              </w:rPr>
              <w:br/>
              <w:t>не менее 15 %</w:t>
            </w:r>
          </w:p>
        </w:tc>
      </w:tr>
      <w:tr w:rsidR="00017643" w:rsidRPr="0065393E" w14:paraId="1246E93B" w14:textId="77777777" w:rsidTr="000B3401">
        <w:trPr>
          <w:trHeight w:val="20"/>
        </w:trPr>
        <w:tc>
          <w:tcPr>
            <w:tcW w:w="145" w:type="pct"/>
            <w:tcBorders>
              <w:top w:val="single" w:sz="4" w:space="0" w:color="000000"/>
              <w:left w:val="single" w:sz="4" w:space="0" w:color="000000"/>
              <w:bottom w:val="single" w:sz="4" w:space="0" w:color="000000"/>
            </w:tcBorders>
            <w:shd w:val="clear" w:color="auto" w:fill="auto"/>
          </w:tcPr>
          <w:p w14:paraId="6904E250" w14:textId="4949CBDA" w:rsidR="00017643" w:rsidRPr="0065393E" w:rsidRDefault="00017643" w:rsidP="00542DAE">
            <w:pPr>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r w:rsidRPr="0065393E">
              <w:rPr>
                <w:iCs/>
                <w:color w:val="000000"/>
                <w:sz w:val="18"/>
                <w:szCs w:val="18"/>
              </w:rPr>
              <w:lastRenderedPageBreak/>
              <w:t>5</w:t>
            </w:r>
          </w:p>
        </w:tc>
        <w:tc>
          <w:tcPr>
            <w:tcW w:w="726" w:type="pct"/>
            <w:tcBorders>
              <w:top w:val="single" w:sz="4" w:space="0" w:color="000000"/>
              <w:left w:val="single" w:sz="4" w:space="0" w:color="000000"/>
              <w:bottom w:val="single" w:sz="4" w:space="0" w:color="000000"/>
            </w:tcBorders>
            <w:shd w:val="clear" w:color="auto" w:fill="auto"/>
          </w:tcPr>
          <w:p w14:paraId="7B6B1790" w14:textId="15089206" w:rsidR="00017643" w:rsidRPr="0065393E" w:rsidRDefault="00017643"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Среднее и высшее профессиональное образование (3.5.2)</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5673DCDB" w14:textId="31BEB86A" w:rsidR="00017643" w:rsidRPr="0065393E" w:rsidRDefault="00017643"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642" w:type="pct"/>
            <w:tcBorders>
              <w:top w:val="single" w:sz="4" w:space="0" w:color="000000"/>
              <w:left w:val="single" w:sz="4" w:space="0" w:color="000000"/>
              <w:bottom w:val="single" w:sz="4" w:space="0" w:color="000000"/>
              <w:right w:val="single" w:sz="4" w:space="0" w:color="000000"/>
            </w:tcBorders>
          </w:tcPr>
          <w:p w14:paraId="35ECACFA" w14:textId="3C0D4DCB" w:rsidR="00017643" w:rsidRPr="0065393E" w:rsidRDefault="00017643"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5AAEDA78" w14:textId="42C817D5" w:rsidR="00017643" w:rsidRPr="0065393E" w:rsidRDefault="00017643" w:rsidP="00542DAE">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 xml:space="preserve">Минимальные отступы от границ земельного участка в целях определения места допустимого размещения объекта </w:t>
            </w:r>
            <w:r w:rsidRPr="0065393E">
              <w:rPr>
                <w:color w:val="000000"/>
                <w:sz w:val="18"/>
                <w:szCs w:val="18"/>
              </w:rPr>
              <w:t>–</w:t>
            </w:r>
            <w:r w:rsidRPr="0065393E">
              <w:rPr>
                <w:rFonts w:eastAsia="Times New Roman"/>
                <w:color w:val="000000"/>
                <w:sz w:val="18"/>
                <w:szCs w:val="18"/>
                <w:lang w:eastAsia="ru-RU"/>
              </w:rPr>
              <w:t xml:space="preserve"> 3 м</w:t>
            </w:r>
          </w:p>
        </w:tc>
        <w:tc>
          <w:tcPr>
            <w:tcW w:w="642" w:type="pct"/>
            <w:tcBorders>
              <w:top w:val="single" w:sz="4" w:space="0" w:color="000000"/>
              <w:left w:val="single" w:sz="4" w:space="0" w:color="000000"/>
              <w:bottom w:val="single" w:sz="4" w:space="0" w:color="000000"/>
              <w:right w:val="single" w:sz="4" w:space="0" w:color="000000"/>
            </w:tcBorders>
          </w:tcPr>
          <w:p w14:paraId="6FC3007D" w14:textId="77777777" w:rsidR="00017643" w:rsidRPr="0065393E" w:rsidRDefault="00017643" w:rsidP="00542DAE">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Предельное количество этажей</w:t>
            </w:r>
          </w:p>
          <w:p w14:paraId="26F6AFB3" w14:textId="77777777" w:rsidR="00017643" w:rsidRPr="0065393E" w:rsidRDefault="00017643" w:rsidP="00542DAE">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 xml:space="preserve">– </w:t>
            </w:r>
            <w:r w:rsidRPr="0065393E">
              <w:rPr>
                <w:rFonts w:eastAsia="Times New Roman"/>
                <w:color w:val="000000"/>
                <w:sz w:val="18"/>
                <w:szCs w:val="18"/>
                <w:lang w:eastAsia="ru-RU"/>
              </w:rPr>
              <w:t>7</w:t>
            </w:r>
          </w:p>
          <w:p w14:paraId="01001AFE" w14:textId="11471A27" w:rsidR="00017643" w:rsidRPr="0065393E" w:rsidRDefault="00017643" w:rsidP="00542DAE">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p>
        </w:tc>
        <w:tc>
          <w:tcPr>
            <w:tcW w:w="642" w:type="pct"/>
            <w:tcBorders>
              <w:top w:val="single" w:sz="4" w:space="0" w:color="000000"/>
              <w:left w:val="single" w:sz="4" w:space="0" w:color="000000"/>
              <w:bottom w:val="single" w:sz="4" w:space="0" w:color="000000"/>
              <w:right w:val="single" w:sz="4" w:space="0" w:color="000000"/>
            </w:tcBorders>
          </w:tcPr>
          <w:p w14:paraId="7C183D3D" w14:textId="3F93CEF8" w:rsidR="00017643" w:rsidRPr="0065393E" w:rsidRDefault="00017643" w:rsidP="00542DAE">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rFonts w:eastAsia="Times New Roman"/>
                <w:color w:val="000000"/>
                <w:sz w:val="18"/>
                <w:szCs w:val="18"/>
                <w:lang w:eastAsia="ru-RU"/>
              </w:rPr>
              <w:t xml:space="preserve">Максимальный процент застройки в границах земельного участка </w:t>
            </w:r>
            <w:r w:rsidRPr="0065393E">
              <w:rPr>
                <w:color w:val="000000"/>
                <w:sz w:val="18"/>
                <w:szCs w:val="18"/>
              </w:rPr>
              <w:t>– 50</w:t>
            </w:r>
            <w:r w:rsidR="00B5392F" w:rsidRPr="0065393E">
              <w:rPr>
                <w:color w:val="000000"/>
                <w:sz w:val="18"/>
                <w:szCs w:val="18"/>
              </w:rPr>
              <w:t xml:space="preserve"> </w:t>
            </w:r>
            <w:r w:rsidRPr="0065393E">
              <w:rPr>
                <w:color w:val="000000"/>
                <w:sz w:val="18"/>
                <w:szCs w:val="18"/>
              </w:rPr>
              <w:t>%</w:t>
            </w:r>
          </w:p>
        </w:tc>
        <w:tc>
          <w:tcPr>
            <w:tcW w:w="641" w:type="pct"/>
            <w:tcBorders>
              <w:top w:val="single" w:sz="4" w:space="0" w:color="000000"/>
              <w:left w:val="single" w:sz="4" w:space="0" w:color="000000"/>
              <w:bottom w:val="single" w:sz="4" w:space="0" w:color="000000"/>
              <w:right w:val="single" w:sz="4" w:space="0" w:color="000000"/>
            </w:tcBorders>
          </w:tcPr>
          <w:p w14:paraId="48F24B7D" w14:textId="644B4970" w:rsidR="00017643" w:rsidRPr="0065393E" w:rsidRDefault="00017643"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Процент озеленения территории – </w:t>
            </w:r>
            <w:r w:rsidRPr="0065393E">
              <w:rPr>
                <w:color w:val="000000"/>
                <w:sz w:val="18"/>
                <w:szCs w:val="18"/>
              </w:rPr>
              <w:br/>
              <w:t>не менее 15 %</w:t>
            </w:r>
          </w:p>
        </w:tc>
      </w:tr>
      <w:tr w:rsidR="00017643" w:rsidRPr="0065393E" w14:paraId="2913DE42" w14:textId="77777777" w:rsidTr="000B3401">
        <w:trPr>
          <w:trHeight w:val="20"/>
        </w:trPr>
        <w:tc>
          <w:tcPr>
            <w:tcW w:w="145" w:type="pct"/>
            <w:tcBorders>
              <w:top w:val="single" w:sz="4" w:space="0" w:color="000000"/>
              <w:left w:val="single" w:sz="4" w:space="0" w:color="000000"/>
              <w:bottom w:val="single" w:sz="4" w:space="0" w:color="000000"/>
            </w:tcBorders>
            <w:shd w:val="clear" w:color="auto" w:fill="auto"/>
          </w:tcPr>
          <w:p w14:paraId="456E48B6" w14:textId="35789236" w:rsidR="00017643" w:rsidRPr="0065393E" w:rsidRDefault="00017643" w:rsidP="00542DAE">
            <w:pPr>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r w:rsidRPr="0065393E">
              <w:rPr>
                <w:color w:val="000000"/>
                <w:sz w:val="18"/>
                <w:szCs w:val="18"/>
              </w:rPr>
              <w:t>6</w:t>
            </w:r>
          </w:p>
        </w:tc>
        <w:tc>
          <w:tcPr>
            <w:tcW w:w="726" w:type="pct"/>
            <w:tcBorders>
              <w:top w:val="single" w:sz="4" w:space="0" w:color="000000"/>
              <w:left w:val="single" w:sz="4" w:space="0" w:color="000000"/>
              <w:bottom w:val="single" w:sz="4" w:space="0" w:color="000000"/>
            </w:tcBorders>
            <w:shd w:val="clear" w:color="auto" w:fill="auto"/>
          </w:tcPr>
          <w:p w14:paraId="32E84483" w14:textId="77777777" w:rsidR="00017643" w:rsidRPr="0065393E" w:rsidRDefault="00017643" w:rsidP="00542DAE">
            <w:pPr>
              <w:tabs>
                <w:tab w:val="left" w:pos="14459"/>
              </w:tabs>
              <w:autoSpaceDE w:val="0"/>
              <w:spacing w:line="240" w:lineRule="auto"/>
              <w:ind w:right="142" w:firstLine="0"/>
              <w:jc w:val="left"/>
              <w:rPr>
                <w:color w:val="000000"/>
                <w:sz w:val="18"/>
                <w:szCs w:val="18"/>
              </w:rPr>
            </w:pPr>
            <w:r w:rsidRPr="0065393E">
              <w:rPr>
                <w:color w:val="000000"/>
                <w:sz w:val="18"/>
                <w:szCs w:val="18"/>
              </w:rPr>
              <w:t>Культурное развитие (3.6)</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139919A1" w14:textId="77777777" w:rsidR="00017643" w:rsidRPr="0065393E" w:rsidRDefault="00017643"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3.6.1 - 3.6.3</w:t>
            </w:r>
          </w:p>
        </w:tc>
        <w:tc>
          <w:tcPr>
            <w:tcW w:w="642" w:type="pct"/>
            <w:tcBorders>
              <w:top w:val="single" w:sz="4" w:space="0" w:color="000000"/>
              <w:left w:val="single" w:sz="4" w:space="0" w:color="000000"/>
              <w:bottom w:val="single" w:sz="4" w:space="0" w:color="000000"/>
              <w:right w:val="single" w:sz="4" w:space="0" w:color="000000"/>
            </w:tcBorders>
          </w:tcPr>
          <w:p w14:paraId="7378E644" w14:textId="7A59C56B" w:rsidR="00017643" w:rsidRPr="0065393E" w:rsidRDefault="00017643"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0026A210" w14:textId="178AE94F" w:rsidR="00017643" w:rsidRPr="0065393E" w:rsidRDefault="00017643" w:rsidP="00542DAE">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3C147A3C" w14:textId="47252E80" w:rsidR="00017643" w:rsidRPr="0065393E" w:rsidRDefault="00017643" w:rsidP="00542DAE">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78A2249D" w14:textId="58F41730" w:rsidR="00017643" w:rsidRPr="0065393E" w:rsidRDefault="00017643" w:rsidP="00542DAE">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color w:val="000000"/>
                <w:sz w:val="18"/>
                <w:szCs w:val="18"/>
              </w:rPr>
              <w:t>Не подлежит установлению</w:t>
            </w:r>
          </w:p>
        </w:tc>
        <w:tc>
          <w:tcPr>
            <w:tcW w:w="641" w:type="pct"/>
            <w:tcBorders>
              <w:top w:val="single" w:sz="4" w:space="0" w:color="000000"/>
              <w:left w:val="single" w:sz="4" w:space="0" w:color="000000"/>
              <w:bottom w:val="single" w:sz="4" w:space="0" w:color="000000"/>
              <w:right w:val="single" w:sz="4" w:space="0" w:color="000000"/>
            </w:tcBorders>
          </w:tcPr>
          <w:p w14:paraId="7F638C8C" w14:textId="3CECEB41" w:rsidR="00017643" w:rsidRPr="0065393E" w:rsidRDefault="00017643"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Процент озеленения территории – </w:t>
            </w:r>
            <w:r w:rsidRPr="0065393E">
              <w:rPr>
                <w:color w:val="000000"/>
                <w:sz w:val="18"/>
                <w:szCs w:val="18"/>
              </w:rPr>
              <w:br/>
              <w:t>не менее 15 %</w:t>
            </w:r>
          </w:p>
        </w:tc>
      </w:tr>
      <w:tr w:rsidR="00017643" w:rsidRPr="0065393E" w14:paraId="3F01BBB9" w14:textId="77777777" w:rsidTr="000B3401">
        <w:trPr>
          <w:trHeight w:val="20"/>
        </w:trPr>
        <w:tc>
          <w:tcPr>
            <w:tcW w:w="145" w:type="pct"/>
            <w:tcBorders>
              <w:top w:val="single" w:sz="4" w:space="0" w:color="000000"/>
              <w:left w:val="single" w:sz="4" w:space="0" w:color="000000"/>
              <w:bottom w:val="single" w:sz="4" w:space="0" w:color="000000"/>
            </w:tcBorders>
            <w:shd w:val="clear" w:color="auto" w:fill="auto"/>
          </w:tcPr>
          <w:p w14:paraId="7A424624" w14:textId="7AEBE98F" w:rsidR="00017643" w:rsidRPr="0065393E" w:rsidRDefault="00017643" w:rsidP="00542DAE">
            <w:pPr>
              <w:tabs>
                <w:tab w:val="left" w:pos="540"/>
                <w:tab w:val="left" w:pos="720"/>
                <w:tab w:val="left" w:pos="900"/>
                <w:tab w:val="left" w:pos="1080"/>
                <w:tab w:val="left" w:pos="1260"/>
                <w:tab w:val="left" w:pos="14459"/>
              </w:tabs>
              <w:spacing w:line="240" w:lineRule="auto"/>
              <w:ind w:firstLine="0"/>
              <w:rPr>
                <w:color w:val="000000"/>
                <w:sz w:val="18"/>
                <w:szCs w:val="18"/>
              </w:rPr>
            </w:pPr>
            <w:r w:rsidRPr="0065393E">
              <w:rPr>
                <w:color w:val="000000"/>
                <w:sz w:val="18"/>
                <w:szCs w:val="18"/>
              </w:rPr>
              <w:t>7</w:t>
            </w:r>
          </w:p>
        </w:tc>
        <w:tc>
          <w:tcPr>
            <w:tcW w:w="726" w:type="pct"/>
            <w:tcBorders>
              <w:top w:val="single" w:sz="4" w:space="0" w:color="000000"/>
              <w:left w:val="single" w:sz="4" w:space="0" w:color="000000"/>
              <w:bottom w:val="single" w:sz="4" w:space="0" w:color="000000"/>
            </w:tcBorders>
            <w:shd w:val="clear" w:color="auto" w:fill="auto"/>
          </w:tcPr>
          <w:p w14:paraId="5B89CDCF" w14:textId="48A8E27B" w:rsidR="00017643" w:rsidRPr="0065393E" w:rsidRDefault="00017643" w:rsidP="00542DAE">
            <w:pPr>
              <w:tabs>
                <w:tab w:val="left" w:pos="14459"/>
              </w:tabs>
              <w:autoSpaceDE w:val="0"/>
              <w:spacing w:line="240" w:lineRule="auto"/>
              <w:ind w:right="142" w:firstLine="0"/>
              <w:jc w:val="left"/>
              <w:rPr>
                <w:color w:val="000000"/>
                <w:sz w:val="18"/>
                <w:szCs w:val="18"/>
              </w:rPr>
            </w:pPr>
            <w:r w:rsidRPr="0065393E">
              <w:rPr>
                <w:iCs/>
                <w:color w:val="000000"/>
                <w:sz w:val="18"/>
                <w:szCs w:val="18"/>
              </w:rPr>
              <w:t>Обеспечение научной деятельности (3.9)</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50A96C6B" w14:textId="78113564" w:rsidR="00017643" w:rsidRPr="0065393E" w:rsidRDefault="00017643"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Размещение зданий и сооружений для обеспечения научной деятельности. Содержание данного вида </w:t>
            </w:r>
            <w:r w:rsidRPr="0065393E">
              <w:rPr>
                <w:color w:val="000000"/>
                <w:sz w:val="18"/>
                <w:szCs w:val="18"/>
              </w:rPr>
              <w:lastRenderedPageBreak/>
              <w:t>разрешенного использования включает в себя содержание видов разрешенного использования с кодами 3.9.1 -3.9.3</w:t>
            </w:r>
          </w:p>
        </w:tc>
        <w:tc>
          <w:tcPr>
            <w:tcW w:w="642" w:type="pct"/>
            <w:tcBorders>
              <w:top w:val="single" w:sz="4" w:space="0" w:color="000000"/>
              <w:left w:val="single" w:sz="4" w:space="0" w:color="000000"/>
              <w:bottom w:val="single" w:sz="4" w:space="0" w:color="000000"/>
              <w:right w:val="single" w:sz="4" w:space="0" w:color="000000"/>
            </w:tcBorders>
          </w:tcPr>
          <w:p w14:paraId="0EB12622" w14:textId="40DD47DB" w:rsidR="00017643" w:rsidRPr="0065393E" w:rsidRDefault="00017643"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rFonts w:eastAsia="Times New Roman"/>
                <w:color w:val="000000"/>
                <w:sz w:val="18"/>
                <w:szCs w:val="18"/>
                <w:lang w:eastAsia="ru-RU"/>
              </w:rPr>
              <w:lastRenderedPageBreak/>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3D1090FC" w14:textId="1D2FA092" w:rsidR="00017643" w:rsidRPr="0065393E" w:rsidRDefault="00017643" w:rsidP="00542DAE">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 xml:space="preserve">Минимальные отступы от границ земельного участка в целях определения </w:t>
            </w:r>
            <w:r w:rsidRPr="0065393E">
              <w:rPr>
                <w:color w:val="000000"/>
                <w:sz w:val="18"/>
                <w:szCs w:val="18"/>
              </w:rPr>
              <w:lastRenderedPageBreak/>
              <w:t>места допустимого размещения объекта – 5 метров</w:t>
            </w:r>
          </w:p>
        </w:tc>
        <w:tc>
          <w:tcPr>
            <w:tcW w:w="642" w:type="pct"/>
            <w:tcBorders>
              <w:top w:val="single" w:sz="4" w:space="0" w:color="000000"/>
              <w:left w:val="single" w:sz="4" w:space="0" w:color="000000"/>
              <w:bottom w:val="single" w:sz="4" w:space="0" w:color="000000"/>
              <w:right w:val="single" w:sz="4" w:space="0" w:color="000000"/>
            </w:tcBorders>
          </w:tcPr>
          <w:p w14:paraId="472FC91F" w14:textId="77777777" w:rsidR="00017643" w:rsidRPr="0065393E" w:rsidRDefault="00017643" w:rsidP="00542DAE">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lastRenderedPageBreak/>
              <w:t>Предельное количество этажей</w:t>
            </w:r>
          </w:p>
          <w:p w14:paraId="0F437A10" w14:textId="77777777" w:rsidR="00017643" w:rsidRPr="0065393E" w:rsidRDefault="00017643" w:rsidP="00542DAE">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w:t>
            </w:r>
            <w:r w:rsidRPr="0065393E">
              <w:rPr>
                <w:rFonts w:eastAsia="Times New Roman"/>
                <w:color w:val="000000"/>
                <w:sz w:val="18"/>
                <w:szCs w:val="18"/>
                <w:lang w:eastAsia="ru-RU"/>
              </w:rPr>
              <w:t xml:space="preserve"> 5</w:t>
            </w:r>
          </w:p>
          <w:p w14:paraId="343CE4D1" w14:textId="77777777" w:rsidR="00017643" w:rsidRPr="0065393E" w:rsidRDefault="00017643" w:rsidP="00542DAE">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p>
        </w:tc>
        <w:tc>
          <w:tcPr>
            <w:tcW w:w="642" w:type="pct"/>
            <w:tcBorders>
              <w:top w:val="single" w:sz="4" w:space="0" w:color="000000"/>
              <w:left w:val="single" w:sz="4" w:space="0" w:color="000000"/>
              <w:bottom w:val="single" w:sz="4" w:space="0" w:color="000000"/>
              <w:right w:val="single" w:sz="4" w:space="0" w:color="000000"/>
            </w:tcBorders>
          </w:tcPr>
          <w:p w14:paraId="1F22EB3D" w14:textId="0218A5DF" w:rsidR="00017643" w:rsidRPr="0065393E" w:rsidRDefault="00017643" w:rsidP="00542DAE">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rFonts w:eastAsia="Times New Roman"/>
                <w:color w:val="000000"/>
                <w:sz w:val="18"/>
                <w:szCs w:val="18"/>
                <w:lang w:eastAsia="ru-RU"/>
              </w:rPr>
              <w:t xml:space="preserve">Максимальный процент застройки в границах земельного участка </w:t>
            </w:r>
            <w:r w:rsidRPr="0065393E">
              <w:rPr>
                <w:color w:val="000000"/>
                <w:sz w:val="18"/>
                <w:szCs w:val="18"/>
              </w:rPr>
              <w:lastRenderedPageBreak/>
              <w:t>– 50 %</w:t>
            </w:r>
          </w:p>
        </w:tc>
        <w:tc>
          <w:tcPr>
            <w:tcW w:w="641" w:type="pct"/>
            <w:tcBorders>
              <w:top w:val="single" w:sz="4" w:space="0" w:color="000000"/>
              <w:left w:val="single" w:sz="4" w:space="0" w:color="000000"/>
              <w:bottom w:val="single" w:sz="4" w:space="0" w:color="000000"/>
              <w:right w:val="single" w:sz="4" w:space="0" w:color="000000"/>
            </w:tcBorders>
          </w:tcPr>
          <w:p w14:paraId="19A73750" w14:textId="62F29E48" w:rsidR="00017643" w:rsidRPr="0065393E" w:rsidRDefault="00017643"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lastRenderedPageBreak/>
              <w:t xml:space="preserve">Процент озеленения территории – </w:t>
            </w:r>
            <w:r w:rsidRPr="0065393E">
              <w:rPr>
                <w:color w:val="000000"/>
                <w:sz w:val="18"/>
                <w:szCs w:val="18"/>
              </w:rPr>
              <w:br/>
              <w:t>не менее 15 %</w:t>
            </w:r>
          </w:p>
        </w:tc>
      </w:tr>
      <w:tr w:rsidR="008D13DB" w:rsidRPr="0065393E" w14:paraId="697C0C32" w14:textId="77777777" w:rsidTr="000B3401">
        <w:trPr>
          <w:trHeight w:val="20"/>
        </w:trPr>
        <w:tc>
          <w:tcPr>
            <w:tcW w:w="145" w:type="pct"/>
            <w:tcBorders>
              <w:top w:val="single" w:sz="4" w:space="0" w:color="000000"/>
              <w:left w:val="single" w:sz="4" w:space="0" w:color="000000"/>
              <w:bottom w:val="single" w:sz="4" w:space="0" w:color="000000"/>
            </w:tcBorders>
            <w:shd w:val="clear" w:color="auto" w:fill="auto"/>
          </w:tcPr>
          <w:p w14:paraId="408B82DF" w14:textId="19F37C3A" w:rsidR="008D13DB" w:rsidRPr="0065393E" w:rsidRDefault="008D13DB" w:rsidP="008D13DB">
            <w:pPr>
              <w:tabs>
                <w:tab w:val="left" w:pos="540"/>
                <w:tab w:val="left" w:pos="720"/>
                <w:tab w:val="left" w:pos="900"/>
                <w:tab w:val="left" w:pos="1080"/>
                <w:tab w:val="left" w:pos="1260"/>
                <w:tab w:val="left" w:pos="14459"/>
              </w:tabs>
              <w:spacing w:line="240" w:lineRule="auto"/>
              <w:ind w:firstLine="0"/>
              <w:jc w:val="center"/>
              <w:rPr>
                <w:color w:val="000000"/>
                <w:sz w:val="18"/>
                <w:szCs w:val="18"/>
              </w:rPr>
            </w:pPr>
            <w:r w:rsidRPr="0065393E">
              <w:rPr>
                <w:color w:val="000000"/>
                <w:sz w:val="18"/>
                <w:szCs w:val="18"/>
              </w:rPr>
              <w:lastRenderedPageBreak/>
              <w:t>8</w:t>
            </w:r>
          </w:p>
        </w:tc>
        <w:tc>
          <w:tcPr>
            <w:tcW w:w="726" w:type="pct"/>
            <w:tcBorders>
              <w:top w:val="single" w:sz="4" w:space="0" w:color="000000"/>
              <w:left w:val="single" w:sz="4" w:space="0" w:color="000000"/>
              <w:bottom w:val="single" w:sz="4" w:space="0" w:color="000000"/>
            </w:tcBorders>
            <w:shd w:val="clear" w:color="auto" w:fill="auto"/>
          </w:tcPr>
          <w:p w14:paraId="4328769C" w14:textId="6E3344E6" w:rsidR="008D13DB" w:rsidRPr="0065393E" w:rsidRDefault="008D13DB" w:rsidP="008D13DB">
            <w:pPr>
              <w:tabs>
                <w:tab w:val="left" w:pos="14459"/>
              </w:tabs>
              <w:autoSpaceDE w:val="0"/>
              <w:spacing w:line="240" w:lineRule="auto"/>
              <w:ind w:right="142" w:firstLine="0"/>
              <w:jc w:val="left"/>
              <w:rPr>
                <w:color w:val="000000"/>
                <w:sz w:val="18"/>
                <w:szCs w:val="18"/>
              </w:rPr>
            </w:pPr>
            <w:r w:rsidRPr="0065393E">
              <w:rPr>
                <w:color w:val="000000"/>
                <w:sz w:val="18"/>
                <w:szCs w:val="18"/>
              </w:rPr>
              <w:t>Общественное питание (4.6)</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025B1119" w14:textId="21898E9B" w:rsidR="008D13DB" w:rsidRPr="0065393E" w:rsidRDefault="008D13DB" w:rsidP="008D13D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642" w:type="pct"/>
            <w:tcBorders>
              <w:top w:val="single" w:sz="4" w:space="0" w:color="000000"/>
              <w:left w:val="single" w:sz="4" w:space="0" w:color="000000"/>
              <w:bottom w:val="single" w:sz="4" w:space="0" w:color="000000"/>
              <w:right w:val="single" w:sz="4" w:space="0" w:color="000000"/>
            </w:tcBorders>
          </w:tcPr>
          <w:p w14:paraId="24D17E70" w14:textId="77777777" w:rsidR="008D13DB" w:rsidRPr="0065393E" w:rsidRDefault="008D13DB" w:rsidP="008D13DB">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 xml:space="preserve">Минимальные размеры земельного участка </w:t>
            </w:r>
            <w:r w:rsidRPr="0065393E">
              <w:rPr>
                <w:color w:val="000000"/>
                <w:sz w:val="18"/>
                <w:szCs w:val="18"/>
              </w:rPr>
              <w:t>–</w:t>
            </w:r>
            <w:r w:rsidRPr="0065393E">
              <w:rPr>
                <w:rFonts w:eastAsia="Times New Roman"/>
                <w:color w:val="000000"/>
                <w:sz w:val="18"/>
                <w:szCs w:val="18"/>
                <w:lang w:eastAsia="ru-RU"/>
              </w:rPr>
              <w:t xml:space="preserve"> </w:t>
            </w:r>
            <w:r w:rsidRPr="0065393E">
              <w:rPr>
                <w:rFonts w:eastAsia="Times New Roman"/>
                <w:color w:val="000000"/>
                <w:sz w:val="18"/>
                <w:szCs w:val="18"/>
                <w:lang w:eastAsia="ru-RU"/>
              </w:rPr>
              <w:br/>
              <w:t>200 кв. м.</w:t>
            </w:r>
          </w:p>
          <w:p w14:paraId="7AAB9810" w14:textId="13EC5DD1" w:rsidR="008D13DB" w:rsidRPr="0065393E" w:rsidRDefault="008D13DB" w:rsidP="008D13D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Максимальный размер земельного участка – </w:t>
            </w: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23F58F8F" w14:textId="65C6C6F9" w:rsidR="008D13DB" w:rsidRPr="0065393E" w:rsidRDefault="008D13DB" w:rsidP="008D13DB">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со стороны улично-дорожной сети (улица, проспект, бульвар, шоссе) – </w:t>
            </w:r>
            <w:r w:rsidRPr="0065393E">
              <w:rPr>
                <w:color w:val="000000"/>
                <w:sz w:val="18"/>
                <w:szCs w:val="18"/>
              </w:rPr>
              <w:br/>
              <w:t xml:space="preserve">5 м, от границы земельного участка, смежной с земельным участком, землями или земельными участками, находящимися в государственной и муниципальной собственности – 3 м </w:t>
            </w:r>
          </w:p>
        </w:tc>
        <w:tc>
          <w:tcPr>
            <w:tcW w:w="642" w:type="pct"/>
            <w:tcBorders>
              <w:top w:val="single" w:sz="4" w:space="0" w:color="000000"/>
              <w:left w:val="single" w:sz="4" w:space="0" w:color="000000"/>
              <w:bottom w:val="single" w:sz="4" w:space="0" w:color="000000"/>
              <w:right w:val="single" w:sz="4" w:space="0" w:color="000000"/>
            </w:tcBorders>
          </w:tcPr>
          <w:p w14:paraId="1E91212A" w14:textId="4F08ABBA" w:rsidR="008D13DB" w:rsidRPr="0065393E" w:rsidRDefault="008D13DB" w:rsidP="008D13DB">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 xml:space="preserve">Не подлежит установлению </w:t>
            </w:r>
          </w:p>
        </w:tc>
        <w:tc>
          <w:tcPr>
            <w:tcW w:w="642" w:type="pct"/>
            <w:tcBorders>
              <w:top w:val="single" w:sz="4" w:space="0" w:color="000000"/>
              <w:left w:val="single" w:sz="4" w:space="0" w:color="000000"/>
              <w:bottom w:val="single" w:sz="4" w:space="0" w:color="000000"/>
              <w:right w:val="single" w:sz="4" w:space="0" w:color="000000"/>
            </w:tcBorders>
          </w:tcPr>
          <w:p w14:paraId="40B21549" w14:textId="06A00D18" w:rsidR="008D13DB" w:rsidRPr="0065393E" w:rsidRDefault="008D13DB" w:rsidP="008D13DB">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rFonts w:eastAsia="Times New Roman"/>
                <w:color w:val="000000"/>
                <w:sz w:val="18"/>
                <w:szCs w:val="18"/>
                <w:lang w:eastAsia="ru-RU"/>
              </w:rPr>
              <w:t xml:space="preserve">Максимальный процент застройки в границах земельного участка </w:t>
            </w:r>
            <w:r w:rsidRPr="0065393E">
              <w:rPr>
                <w:color w:val="000000"/>
                <w:sz w:val="18"/>
                <w:szCs w:val="18"/>
              </w:rPr>
              <w:t>– 60 %</w:t>
            </w:r>
          </w:p>
        </w:tc>
        <w:tc>
          <w:tcPr>
            <w:tcW w:w="641" w:type="pct"/>
            <w:tcBorders>
              <w:top w:val="single" w:sz="4" w:space="0" w:color="000000"/>
              <w:left w:val="single" w:sz="4" w:space="0" w:color="000000"/>
              <w:bottom w:val="single" w:sz="4" w:space="0" w:color="000000"/>
              <w:right w:val="single" w:sz="4" w:space="0" w:color="000000"/>
            </w:tcBorders>
          </w:tcPr>
          <w:p w14:paraId="0AE760DF" w14:textId="2A88FA7C" w:rsidR="008D13DB" w:rsidRPr="0065393E" w:rsidRDefault="008D13DB" w:rsidP="008D13D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Процент озеленения территории – </w:t>
            </w:r>
            <w:r w:rsidRPr="0065393E">
              <w:rPr>
                <w:color w:val="000000"/>
                <w:sz w:val="18"/>
                <w:szCs w:val="18"/>
              </w:rPr>
              <w:br/>
              <w:t>не менее 15 %</w:t>
            </w:r>
          </w:p>
        </w:tc>
      </w:tr>
      <w:tr w:rsidR="00017643" w:rsidRPr="0065393E" w14:paraId="05967A60" w14:textId="77777777" w:rsidTr="000B3401">
        <w:trPr>
          <w:trHeight w:val="20"/>
        </w:trPr>
        <w:tc>
          <w:tcPr>
            <w:tcW w:w="145" w:type="pct"/>
            <w:tcBorders>
              <w:top w:val="single" w:sz="4" w:space="0" w:color="000000"/>
              <w:left w:val="single" w:sz="4" w:space="0" w:color="000000"/>
              <w:bottom w:val="single" w:sz="4" w:space="0" w:color="000000"/>
            </w:tcBorders>
            <w:shd w:val="clear" w:color="auto" w:fill="auto"/>
          </w:tcPr>
          <w:p w14:paraId="50642BC0" w14:textId="455D9DB2" w:rsidR="00017643" w:rsidRPr="0065393E" w:rsidRDefault="00017643" w:rsidP="00542DAE">
            <w:pPr>
              <w:tabs>
                <w:tab w:val="left" w:pos="540"/>
                <w:tab w:val="left" w:pos="720"/>
                <w:tab w:val="left" w:pos="900"/>
                <w:tab w:val="left" w:pos="1080"/>
                <w:tab w:val="left" w:pos="1260"/>
                <w:tab w:val="left" w:pos="14459"/>
              </w:tabs>
              <w:spacing w:line="240" w:lineRule="auto"/>
              <w:ind w:firstLine="0"/>
              <w:jc w:val="center"/>
              <w:rPr>
                <w:color w:val="000000"/>
                <w:sz w:val="18"/>
                <w:szCs w:val="18"/>
              </w:rPr>
            </w:pPr>
            <w:r w:rsidRPr="0065393E">
              <w:rPr>
                <w:color w:val="000000"/>
                <w:sz w:val="18"/>
                <w:szCs w:val="18"/>
              </w:rPr>
              <w:t>9</w:t>
            </w:r>
          </w:p>
        </w:tc>
        <w:tc>
          <w:tcPr>
            <w:tcW w:w="726" w:type="pct"/>
            <w:tcBorders>
              <w:top w:val="single" w:sz="4" w:space="0" w:color="000000"/>
              <w:left w:val="single" w:sz="4" w:space="0" w:color="000000"/>
              <w:bottom w:val="single" w:sz="4" w:space="0" w:color="000000"/>
            </w:tcBorders>
            <w:shd w:val="clear" w:color="auto" w:fill="auto"/>
          </w:tcPr>
          <w:p w14:paraId="2DEF4DFD" w14:textId="77777777" w:rsidR="00017643" w:rsidRPr="0065393E" w:rsidRDefault="00017643" w:rsidP="00542DAE">
            <w:pPr>
              <w:tabs>
                <w:tab w:val="left" w:pos="14459"/>
              </w:tabs>
              <w:autoSpaceDE w:val="0"/>
              <w:spacing w:line="240" w:lineRule="auto"/>
              <w:ind w:right="142" w:firstLine="0"/>
              <w:jc w:val="left"/>
              <w:rPr>
                <w:color w:val="000000"/>
                <w:sz w:val="18"/>
                <w:szCs w:val="18"/>
              </w:rPr>
            </w:pPr>
            <w:r w:rsidRPr="0065393E">
              <w:rPr>
                <w:iCs/>
                <w:color w:val="000000"/>
                <w:sz w:val="18"/>
                <w:szCs w:val="18"/>
              </w:rPr>
              <w:t>Спорт (5.1)</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508FADFD" w14:textId="77777777" w:rsidR="00017643" w:rsidRPr="0065393E" w:rsidRDefault="00017643"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w:t>
            </w:r>
          </w:p>
        </w:tc>
        <w:tc>
          <w:tcPr>
            <w:tcW w:w="642" w:type="pct"/>
            <w:tcBorders>
              <w:top w:val="single" w:sz="4" w:space="0" w:color="000000"/>
              <w:left w:val="single" w:sz="4" w:space="0" w:color="000000"/>
              <w:bottom w:val="single" w:sz="4" w:space="0" w:color="000000"/>
              <w:right w:val="single" w:sz="4" w:space="0" w:color="000000"/>
            </w:tcBorders>
          </w:tcPr>
          <w:p w14:paraId="3CF83368" w14:textId="3CCC3B5C" w:rsidR="00017643" w:rsidRPr="0065393E" w:rsidRDefault="00017643" w:rsidP="00542DAE">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18D8EBD5" w14:textId="77777777" w:rsidR="00017643" w:rsidRPr="0065393E" w:rsidRDefault="00017643" w:rsidP="00542DAE">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 xml:space="preserve">Минимальные отступы от границ земельного участка в целях определения места допустимого размещения объекта </w:t>
            </w:r>
            <w:r w:rsidRPr="0065393E">
              <w:rPr>
                <w:color w:val="000000"/>
                <w:sz w:val="18"/>
                <w:szCs w:val="18"/>
              </w:rPr>
              <w:t>–</w:t>
            </w:r>
            <w:r w:rsidRPr="0065393E">
              <w:rPr>
                <w:rFonts w:eastAsia="Times New Roman"/>
                <w:color w:val="000000"/>
                <w:sz w:val="18"/>
                <w:szCs w:val="18"/>
                <w:lang w:eastAsia="ru-RU"/>
              </w:rPr>
              <w:t xml:space="preserve"> 1 м</w:t>
            </w:r>
          </w:p>
        </w:tc>
        <w:tc>
          <w:tcPr>
            <w:tcW w:w="642" w:type="pct"/>
            <w:tcBorders>
              <w:top w:val="single" w:sz="4" w:space="0" w:color="000000"/>
              <w:left w:val="single" w:sz="4" w:space="0" w:color="000000"/>
              <w:bottom w:val="single" w:sz="4" w:space="0" w:color="000000"/>
              <w:right w:val="single" w:sz="4" w:space="0" w:color="000000"/>
            </w:tcBorders>
          </w:tcPr>
          <w:p w14:paraId="54DC160E" w14:textId="09AAE1D6" w:rsidR="00017643" w:rsidRPr="0065393E" w:rsidRDefault="00017643" w:rsidP="00542DAE">
            <w:pPr>
              <w:suppressAutoHyphens w:val="0"/>
              <w:autoSpaceDE w:val="0"/>
              <w:autoSpaceDN w:val="0"/>
              <w:adjustRightInd w:val="0"/>
              <w:spacing w:line="240" w:lineRule="auto"/>
              <w:ind w:firstLine="0"/>
              <w:contextualSpacing w:val="0"/>
              <w:jc w:val="left"/>
              <w:rPr>
                <w:color w:val="000000"/>
                <w:sz w:val="18"/>
                <w:szCs w:val="18"/>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1A470276" w14:textId="3F3D203D" w:rsidR="00017643" w:rsidRPr="0065393E" w:rsidRDefault="00017643" w:rsidP="00542DAE">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c>
          <w:tcPr>
            <w:tcW w:w="641" w:type="pct"/>
            <w:tcBorders>
              <w:top w:val="single" w:sz="4" w:space="0" w:color="000000"/>
              <w:left w:val="single" w:sz="4" w:space="0" w:color="000000"/>
              <w:bottom w:val="single" w:sz="4" w:space="0" w:color="000000"/>
              <w:right w:val="single" w:sz="4" w:space="0" w:color="000000"/>
            </w:tcBorders>
          </w:tcPr>
          <w:p w14:paraId="31362782" w14:textId="529A7771" w:rsidR="00017643" w:rsidRPr="0065393E" w:rsidRDefault="00017643" w:rsidP="00542DAE">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color w:val="000000"/>
                <w:sz w:val="18"/>
                <w:szCs w:val="18"/>
              </w:rPr>
              <w:t xml:space="preserve">Процент озеленения территории – </w:t>
            </w:r>
            <w:r w:rsidRPr="0065393E">
              <w:rPr>
                <w:color w:val="000000"/>
                <w:sz w:val="18"/>
                <w:szCs w:val="18"/>
              </w:rPr>
              <w:br/>
              <w:t>не менее 15 %</w:t>
            </w:r>
          </w:p>
        </w:tc>
      </w:tr>
      <w:tr w:rsidR="000F5C45" w:rsidRPr="0065393E" w14:paraId="77C6EE1E" w14:textId="77777777" w:rsidTr="000B3401">
        <w:trPr>
          <w:trHeight w:val="20"/>
        </w:trPr>
        <w:tc>
          <w:tcPr>
            <w:tcW w:w="145" w:type="pct"/>
            <w:tcBorders>
              <w:top w:val="single" w:sz="4" w:space="0" w:color="000000"/>
              <w:left w:val="single" w:sz="4" w:space="0" w:color="000000"/>
              <w:bottom w:val="single" w:sz="4" w:space="0" w:color="000000"/>
            </w:tcBorders>
            <w:shd w:val="clear" w:color="auto" w:fill="auto"/>
          </w:tcPr>
          <w:p w14:paraId="203A451D" w14:textId="4E08EF55" w:rsidR="000F5C45" w:rsidRPr="0065393E" w:rsidRDefault="000F5C45" w:rsidP="000F5C45">
            <w:pPr>
              <w:tabs>
                <w:tab w:val="left" w:pos="540"/>
                <w:tab w:val="left" w:pos="720"/>
                <w:tab w:val="left" w:pos="900"/>
                <w:tab w:val="left" w:pos="1080"/>
                <w:tab w:val="left" w:pos="1260"/>
                <w:tab w:val="left" w:pos="14459"/>
              </w:tabs>
              <w:spacing w:line="240" w:lineRule="auto"/>
              <w:ind w:firstLine="0"/>
              <w:jc w:val="center"/>
              <w:rPr>
                <w:color w:val="000000"/>
                <w:sz w:val="18"/>
                <w:szCs w:val="18"/>
              </w:rPr>
            </w:pPr>
            <w:r w:rsidRPr="0065393E">
              <w:rPr>
                <w:color w:val="000000"/>
                <w:sz w:val="18"/>
                <w:szCs w:val="18"/>
              </w:rPr>
              <w:t>10</w:t>
            </w:r>
          </w:p>
        </w:tc>
        <w:tc>
          <w:tcPr>
            <w:tcW w:w="726" w:type="pct"/>
            <w:tcBorders>
              <w:top w:val="single" w:sz="4" w:space="0" w:color="000000"/>
              <w:left w:val="single" w:sz="4" w:space="0" w:color="000000"/>
              <w:bottom w:val="single" w:sz="4" w:space="0" w:color="000000"/>
            </w:tcBorders>
            <w:shd w:val="clear" w:color="auto" w:fill="auto"/>
          </w:tcPr>
          <w:p w14:paraId="767A2C25" w14:textId="13812932" w:rsidR="000F5C45" w:rsidRPr="0065393E" w:rsidRDefault="000F5C45" w:rsidP="000F5C45">
            <w:pPr>
              <w:tabs>
                <w:tab w:val="left" w:pos="14459"/>
              </w:tabs>
              <w:autoSpaceDE w:val="0"/>
              <w:spacing w:line="240" w:lineRule="auto"/>
              <w:ind w:right="142" w:firstLine="0"/>
              <w:jc w:val="left"/>
              <w:rPr>
                <w:color w:val="000000"/>
                <w:sz w:val="18"/>
                <w:szCs w:val="18"/>
              </w:rPr>
            </w:pPr>
            <w:r w:rsidRPr="0065393E">
              <w:rPr>
                <w:color w:val="000000"/>
                <w:sz w:val="18"/>
                <w:szCs w:val="18"/>
              </w:rPr>
              <w:t>Стоянки транспорта общего пользования (7.2.3)</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47FC73A3" w14:textId="5D161BD9" w:rsidR="000F5C45" w:rsidRPr="0065393E" w:rsidRDefault="000F5C45" w:rsidP="000F5C4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Размещение стоянок транспортных средств, осуществляющих перевозки людей по установленному </w:t>
            </w:r>
            <w:r w:rsidRPr="0065393E">
              <w:rPr>
                <w:color w:val="000000"/>
                <w:sz w:val="18"/>
                <w:szCs w:val="18"/>
              </w:rPr>
              <w:lastRenderedPageBreak/>
              <w:t>маршруту</w:t>
            </w:r>
          </w:p>
        </w:tc>
        <w:tc>
          <w:tcPr>
            <w:tcW w:w="642" w:type="pct"/>
            <w:tcBorders>
              <w:top w:val="single" w:sz="4" w:space="0" w:color="000000"/>
              <w:left w:val="single" w:sz="4" w:space="0" w:color="000000"/>
              <w:bottom w:val="single" w:sz="4" w:space="0" w:color="000000"/>
              <w:right w:val="single" w:sz="4" w:space="0" w:color="000000"/>
            </w:tcBorders>
          </w:tcPr>
          <w:p w14:paraId="3AED1925" w14:textId="34372A43" w:rsidR="000F5C45" w:rsidRPr="0065393E" w:rsidRDefault="000F5C45" w:rsidP="000F5C45">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lastRenderedPageBreak/>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34EA6D9E" w14:textId="435D2701" w:rsidR="000F5C45" w:rsidRPr="0065393E" w:rsidRDefault="000F5C45" w:rsidP="000F5C45">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207C23B0" w14:textId="67AE22F5" w:rsidR="000F5C45" w:rsidRPr="0065393E" w:rsidRDefault="000F5C45" w:rsidP="000F5C45">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5571CFE2" w14:textId="1E8009CA" w:rsidR="000F5C45" w:rsidRPr="0065393E" w:rsidRDefault="000F5C45" w:rsidP="000F5C45">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c>
          <w:tcPr>
            <w:tcW w:w="641" w:type="pct"/>
            <w:tcBorders>
              <w:top w:val="single" w:sz="4" w:space="0" w:color="000000"/>
              <w:left w:val="single" w:sz="4" w:space="0" w:color="000000"/>
              <w:bottom w:val="single" w:sz="4" w:space="0" w:color="000000"/>
              <w:right w:val="single" w:sz="4" w:space="0" w:color="000000"/>
            </w:tcBorders>
          </w:tcPr>
          <w:p w14:paraId="0A40ECBE" w14:textId="7D549075" w:rsidR="000F5C45" w:rsidRPr="0065393E" w:rsidRDefault="000F5C45" w:rsidP="000F5C45">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r>
      <w:tr w:rsidR="000F5C45" w:rsidRPr="0065393E" w14:paraId="56BE14EC" w14:textId="77777777" w:rsidTr="000B3401">
        <w:trPr>
          <w:trHeight w:val="20"/>
        </w:trPr>
        <w:tc>
          <w:tcPr>
            <w:tcW w:w="145" w:type="pct"/>
            <w:tcBorders>
              <w:top w:val="single" w:sz="4" w:space="0" w:color="000000"/>
              <w:left w:val="single" w:sz="4" w:space="0" w:color="000000"/>
              <w:bottom w:val="single" w:sz="4" w:space="0" w:color="000000"/>
            </w:tcBorders>
            <w:shd w:val="clear" w:color="auto" w:fill="auto"/>
          </w:tcPr>
          <w:p w14:paraId="5AFC2155" w14:textId="7031125D" w:rsidR="000F5C45" w:rsidRPr="0065393E" w:rsidRDefault="000F5C45" w:rsidP="000F5C45">
            <w:pPr>
              <w:tabs>
                <w:tab w:val="left" w:pos="540"/>
                <w:tab w:val="left" w:pos="720"/>
                <w:tab w:val="left" w:pos="900"/>
                <w:tab w:val="left" w:pos="1080"/>
                <w:tab w:val="left" w:pos="1260"/>
                <w:tab w:val="left" w:pos="14459"/>
              </w:tabs>
              <w:spacing w:line="240" w:lineRule="auto"/>
              <w:ind w:firstLine="0"/>
              <w:jc w:val="center"/>
              <w:rPr>
                <w:color w:val="000000"/>
                <w:sz w:val="18"/>
                <w:szCs w:val="18"/>
              </w:rPr>
            </w:pPr>
            <w:r w:rsidRPr="0065393E">
              <w:rPr>
                <w:color w:val="000000"/>
                <w:sz w:val="18"/>
                <w:szCs w:val="18"/>
              </w:rPr>
              <w:lastRenderedPageBreak/>
              <w:t>11</w:t>
            </w:r>
          </w:p>
        </w:tc>
        <w:tc>
          <w:tcPr>
            <w:tcW w:w="726" w:type="pct"/>
            <w:tcBorders>
              <w:top w:val="single" w:sz="4" w:space="0" w:color="000000"/>
              <w:left w:val="single" w:sz="4" w:space="0" w:color="000000"/>
              <w:bottom w:val="single" w:sz="4" w:space="0" w:color="000000"/>
            </w:tcBorders>
            <w:shd w:val="clear" w:color="auto" w:fill="auto"/>
          </w:tcPr>
          <w:p w14:paraId="1597A375" w14:textId="29164243" w:rsidR="000F5C45" w:rsidRPr="0065393E" w:rsidRDefault="000F5C45" w:rsidP="000F5C45">
            <w:pPr>
              <w:tabs>
                <w:tab w:val="left" w:pos="14459"/>
              </w:tabs>
              <w:autoSpaceDE w:val="0"/>
              <w:spacing w:line="240" w:lineRule="auto"/>
              <w:ind w:right="142" w:firstLine="0"/>
              <w:jc w:val="left"/>
              <w:rPr>
                <w:iCs/>
                <w:color w:val="000000"/>
                <w:sz w:val="18"/>
                <w:szCs w:val="18"/>
              </w:rPr>
            </w:pPr>
            <w:r w:rsidRPr="0065393E">
              <w:rPr>
                <w:color w:val="000000"/>
                <w:sz w:val="18"/>
                <w:szCs w:val="18"/>
              </w:rPr>
              <w:t>Обеспечение внутреннего правопорядка (8.3)</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7566705B" w14:textId="55F8D616" w:rsidR="000F5C45" w:rsidRPr="0065393E" w:rsidRDefault="000F5C45" w:rsidP="000F5C4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65393E">
              <w:rPr>
                <w:color w:val="000000"/>
                <w:sz w:val="18"/>
                <w:szCs w:val="18"/>
              </w:rPr>
              <w:t>Росгвардии</w:t>
            </w:r>
            <w:proofErr w:type="spellEnd"/>
            <w:r w:rsidRPr="0065393E">
              <w:rPr>
                <w:color w:val="000000"/>
                <w:sz w:val="18"/>
                <w:szCs w:val="18"/>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642" w:type="pct"/>
            <w:tcBorders>
              <w:top w:val="single" w:sz="4" w:space="0" w:color="000000"/>
              <w:left w:val="single" w:sz="4" w:space="0" w:color="000000"/>
              <w:bottom w:val="single" w:sz="4" w:space="0" w:color="000000"/>
              <w:right w:val="single" w:sz="4" w:space="0" w:color="000000"/>
            </w:tcBorders>
          </w:tcPr>
          <w:p w14:paraId="75F13D61" w14:textId="4639EA5A" w:rsidR="000F5C45" w:rsidRPr="0065393E" w:rsidRDefault="000F5C45" w:rsidP="000F5C45">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42CCA8DA" w14:textId="36E048CD" w:rsidR="000F5C45" w:rsidRPr="0065393E" w:rsidRDefault="000F5C45" w:rsidP="000F5C45">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40767B5A" w14:textId="5555AC99" w:rsidR="000F5C45" w:rsidRPr="0065393E" w:rsidRDefault="000F5C45" w:rsidP="000F5C45">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1C670277" w14:textId="45230439" w:rsidR="000F5C45" w:rsidRPr="0065393E" w:rsidRDefault="000F5C45" w:rsidP="000F5C45">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rFonts w:eastAsia="Times New Roman"/>
                <w:color w:val="000000"/>
                <w:sz w:val="18"/>
                <w:szCs w:val="18"/>
                <w:lang w:eastAsia="ru-RU"/>
              </w:rPr>
              <w:t xml:space="preserve">Максимальный процент застройки в границах земельного участка </w:t>
            </w:r>
            <w:r w:rsidRPr="0065393E">
              <w:rPr>
                <w:color w:val="000000"/>
                <w:sz w:val="18"/>
                <w:szCs w:val="18"/>
              </w:rPr>
              <w:t>– 60 %</w:t>
            </w:r>
          </w:p>
        </w:tc>
        <w:tc>
          <w:tcPr>
            <w:tcW w:w="641" w:type="pct"/>
            <w:tcBorders>
              <w:top w:val="single" w:sz="4" w:space="0" w:color="000000"/>
              <w:left w:val="single" w:sz="4" w:space="0" w:color="000000"/>
              <w:bottom w:val="single" w:sz="4" w:space="0" w:color="000000"/>
              <w:right w:val="single" w:sz="4" w:space="0" w:color="000000"/>
            </w:tcBorders>
          </w:tcPr>
          <w:p w14:paraId="36D64FBF" w14:textId="154D61A2" w:rsidR="000F5C45" w:rsidRPr="0065393E" w:rsidRDefault="000F5C45" w:rsidP="000F5C45">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r>
      <w:tr w:rsidR="00017643" w:rsidRPr="0065393E" w14:paraId="30563CC3" w14:textId="77777777" w:rsidTr="000B3401">
        <w:trPr>
          <w:trHeight w:val="20"/>
        </w:trPr>
        <w:tc>
          <w:tcPr>
            <w:tcW w:w="145" w:type="pct"/>
            <w:tcBorders>
              <w:top w:val="single" w:sz="4" w:space="0" w:color="000000"/>
              <w:left w:val="single" w:sz="4" w:space="0" w:color="000000"/>
              <w:bottom w:val="single" w:sz="4" w:space="0" w:color="000000"/>
            </w:tcBorders>
            <w:shd w:val="clear" w:color="auto" w:fill="auto"/>
          </w:tcPr>
          <w:p w14:paraId="05C88E6C" w14:textId="611C3CF7" w:rsidR="00017643" w:rsidRPr="0065393E" w:rsidRDefault="00017643" w:rsidP="00542DAE">
            <w:pPr>
              <w:tabs>
                <w:tab w:val="left" w:pos="540"/>
                <w:tab w:val="left" w:pos="720"/>
                <w:tab w:val="left" w:pos="900"/>
                <w:tab w:val="left" w:pos="1080"/>
                <w:tab w:val="left" w:pos="1260"/>
                <w:tab w:val="left" w:pos="14459"/>
              </w:tabs>
              <w:spacing w:line="240" w:lineRule="auto"/>
              <w:ind w:firstLine="0"/>
              <w:jc w:val="center"/>
              <w:rPr>
                <w:color w:val="000000"/>
                <w:sz w:val="18"/>
                <w:szCs w:val="18"/>
              </w:rPr>
            </w:pPr>
            <w:r w:rsidRPr="0065393E">
              <w:rPr>
                <w:color w:val="000000"/>
                <w:sz w:val="18"/>
                <w:szCs w:val="18"/>
              </w:rPr>
              <w:t>12</w:t>
            </w:r>
          </w:p>
        </w:tc>
        <w:tc>
          <w:tcPr>
            <w:tcW w:w="726" w:type="pct"/>
            <w:tcBorders>
              <w:top w:val="single" w:sz="4" w:space="0" w:color="000000"/>
              <w:left w:val="single" w:sz="4" w:space="0" w:color="000000"/>
              <w:bottom w:val="single" w:sz="4" w:space="0" w:color="000000"/>
            </w:tcBorders>
            <w:shd w:val="clear" w:color="auto" w:fill="auto"/>
          </w:tcPr>
          <w:p w14:paraId="7A0C7436" w14:textId="2ECB45A2" w:rsidR="00017643" w:rsidRPr="0065393E" w:rsidRDefault="00017643" w:rsidP="00542DAE">
            <w:pPr>
              <w:tabs>
                <w:tab w:val="left" w:pos="14459"/>
              </w:tabs>
              <w:autoSpaceDE w:val="0"/>
              <w:spacing w:line="240" w:lineRule="auto"/>
              <w:ind w:right="142" w:firstLine="0"/>
              <w:jc w:val="left"/>
              <w:rPr>
                <w:iCs/>
                <w:color w:val="000000"/>
                <w:sz w:val="18"/>
                <w:szCs w:val="18"/>
              </w:rPr>
            </w:pPr>
            <w:r w:rsidRPr="0065393E">
              <w:rPr>
                <w:color w:val="000000"/>
                <w:sz w:val="18"/>
                <w:szCs w:val="18"/>
              </w:rPr>
              <w:t>Историко-культурная деятельность (9.3)</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473B184A" w14:textId="77777777" w:rsidR="00017643" w:rsidRPr="0065393E" w:rsidRDefault="00017643"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Сохранение и изучение объектов культурного наследия народов Российской Федерации (памятников истории и культуры), в том числе:</w:t>
            </w:r>
          </w:p>
          <w:p w14:paraId="4AD3378C" w14:textId="411FB0D0" w:rsidR="00017643" w:rsidRPr="0065393E" w:rsidRDefault="00017643"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proofErr w:type="gramStart"/>
            <w:r w:rsidRPr="0065393E">
              <w:rPr>
                <w:color w:val="000000"/>
                <w:sz w:val="18"/>
                <w:szCs w:val="18"/>
              </w:rPr>
              <w:t>объектов</w:t>
            </w:r>
            <w:proofErr w:type="gramEnd"/>
            <w:r w:rsidRPr="0065393E">
              <w:rPr>
                <w:color w:val="000000"/>
                <w:sz w:val="18"/>
                <w:szCs w:val="18"/>
              </w:rPr>
              <w:t xml:space="preserve">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642" w:type="pct"/>
            <w:tcBorders>
              <w:top w:val="single" w:sz="4" w:space="0" w:color="000000"/>
              <w:left w:val="single" w:sz="4" w:space="0" w:color="000000"/>
              <w:bottom w:val="single" w:sz="4" w:space="0" w:color="000000"/>
              <w:right w:val="single" w:sz="4" w:space="0" w:color="000000"/>
            </w:tcBorders>
          </w:tcPr>
          <w:p w14:paraId="2406E07C" w14:textId="77CF04E9" w:rsidR="00017643" w:rsidRPr="0065393E" w:rsidRDefault="00017643" w:rsidP="00542DAE">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36DEBABB" w14:textId="5BFC4751" w:rsidR="00017643" w:rsidRPr="0065393E" w:rsidRDefault="00017643" w:rsidP="00542DAE">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19AE6EEE" w14:textId="7848E52F" w:rsidR="00017643" w:rsidRPr="0065393E" w:rsidRDefault="00017643" w:rsidP="00542DAE">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53E24F84" w14:textId="1F8D3875" w:rsidR="00017643" w:rsidRPr="0065393E" w:rsidRDefault="00017643" w:rsidP="00542DAE">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color w:val="000000"/>
                <w:sz w:val="18"/>
                <w:szCs w:val="18"/>
              </w:rPr>
              <w:t>Не подлежит установлению</w:t>
            </w:r>
          </w:p>
        </w:tc>
        <w:tc>
          <w:tcPr>
            <w:tcW w:w="641" w:type="pct"/>
            <w:tcBorders>
              <w:top w:val="single" w:sz="4" w:space="0" w:color="000000"/>
              <w:left w:val="single" w:sz="4" w:space="0" w:color="000000"/>
              <w:bottom w:val="single" w:sz="4" w:space="0" w:color="000000"/>
              <w:right w:val="single" w:sz="4" w:space="0" w:color="000000"/>
            </w:tcBorders>
          </w:tcPr>
          <w:p w14:paraId="2C11577E" w14:textId="197F38BF" w:rsidR="00017643" w:rsidRPr="0065393E" w:rsidRDefault="00017643" w:rsidP="00542DAE">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color w:val="000000"/>
                <w:sz w:val="18"/>
                <w:szCs w:val="18"/>
              </w:rPr>
              <w:t xml:space="preserve">Процент озеленения территории – </w:t>
            </w:r>
            <w:r w:rsidRPr="0065393E">
              <w:rPr>
                <w:color w:val="000000"/>
                <w:sz w:val="18"/>
                <w:szCs w:val="18"/>
              </w:rPr>
              <w:br/>
              <w:t>не менее 15 %</w:t>
            </w:r>
          </w:p>
        </w:tc>
      </w:tr>
      <w:tr w:rsidR="0004617B" w:rsidRPr="0065393E" w14:paraId="2FE38FB4" w14:textId="77777777" w:rsidTr="000B3401">
        <w:trPr>
          <w:trHeight w:val="20"/>
        </w:trPr>
        <w:tc>
          <w:tcPr>
            <w:tcW w:w="145" w:type="pct"/>
            <w:tcBorders>
              <w:top w:val="single" w:sz="4" w:space="0" w:color="000000"/>
              <w:left w:val="single" w:sz="4" w:space="0" w:color="000000"/>
              <w:bottom w:val="single" w:sz="4" w:space="0" w:color="000000"/>
            </w:tcBorders>
            <w:shd w:val="clear" w:color="auto" w:fill="auto"/>
          </w:tcPr>
          <w:p w14:paraId="19CFFA2E" w14:textId="415F36DD" w:rsidR="0004617B" w:rsidRPr="0065393E" w:rsidRDefault="0004617B" w:rsidP="0004617B">
            <w:pPr>
              <w:tabs>
                <w:tab w:val="left" w:pos="540"/>
                <w:tab w:val="left" w:pos="720"/>
                <w:tab w:val="left" w:pos="900"/>
                <w:tab w:val="left" w:pos="1080"/>
                <w:tab w:val="left" w:pos="1260"/>
                <w:tab w:val="left" w:pos="14459"/>
              </w:tabs>
              <w:spacing w:line="240" w:lineRule="auto"/>
              <w:ind w:firstLine="0"/>
              <w:jc w:val="center"/>
              <w:rPr>
                <w:color w:val="000000"/>
                <w:sz w:val="18"/>
                <w:szCs w:val="18"/>
              </w:rPr>
            </w:pPr>
            <w:r w:rsidRPr="0065393E">
              <w:rPr>
                <w:color w:val="000000"/>
                <w:sz w:val="18"/>
                <w:szCs w:val="18"/>
              </w:rPr>
              <w:t>13</w:t>
            </w:r>
          </w:p>
        </w:tc>
        <w:tc>
          <w:tcPr>
            <w:tcW w:w="726" w:type="pct"/>
            <w:tcBorders>
              <w:top w:val="single" w:sz="4" w:space="0" w:color="000000"/>
              <w:left w:val="single" w:sz="4" w:space="0" w:color="000000"/>
              <w:bottom w:val="single" w:sz="4" w:space="0" w:color="000000"/>
            </w:tcBorders>
            <w:shd w:val="clear" w:color="auto" w:fill="auto"/>
          </w:tcPr>
          <w:p w14:paraId="5ABD7952" w14:textId="2FC0886E" w:rsidR="0004617B" w:rsidRPr="0065393E" w:rsidRDefault="0004617B" w:rsidP="0004617B">
            <w:pPr>
              <w:tabs>
                <w:tab w:val="left" w:pos="14459"/>
              </w:tabs>
              <w:autoSpaceDE w:val="0"/>
              <w:spacing w:line="240" w:lineRule="auto"/>
              <w:ind w:right="142" w:firstLine="0"/>
              <w:jc w:val="left"/>
              <w:rPr>
                <w:color w:val="000000"/>
                <w:sz w:val="18"/>
                <w:szCs w:val="18"/>
              </w:rPr>
            </w:pPr>
            <w:r w:rsidRPr="0065393E">
              <w:rPr>
                <w:color w:val="000000"/>
                <w:sz w:val="18"/>
                <w:szCs w:val="18"/>
              </w:rPr>
              <w:t>Улично-дорожная сеть (12.0.1)</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662A3F80" w14:textId="77777777" w:rsidR="0004617B" w:rsidRPr="0065393E" w:rsidRDefault="0004617B" w:rsidP="0004617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w:t>
            </w:r>
            <w:r w:rsidRPr="0065393E">
              <w:rPr>
                <w:color w:val="000000"/>
                <w:sz w:val="18"/>
                <w:szCs w:val="18"/>
              </w:rPr>
              <w:lastRenderedPageBreak/>
              <w:t xml:space="preserve">переходов, бульваров, площадей, проездов, велодорожек и объектов </w:t>
            </w:r>
            <w:proofErr w:type="spellStart"/>
            <w:r w:rsidRPr="0065393E">
              <w:rPr>
                <w:color w:val="000000"/>
                <w:sz w:val="18"/>
                <w:szCs w:val="18"/>
              </w:rPr>
              <w:t>велотранспортной</w:t>
            </w:r>
            <w:proofErr w:type="spellEnd"/>
            <w:r w:rsidRPr="0065393E">
              <w:rPr>
                <w:color w:val="000000"/>
                <w:sz w:val="18"/>
                <w:szCs w:val="18"/>
              </w:rPr>
              <w:t xml:space="preserve"> и инженерной инфраструктуры;</w:t>
            </w:r>
          </w:p>
          <w:p w14:paraId="31E42AFD" w14:textId="7DD30B54" w:rsidR="0004617B" w:rsidRPr="0065393E" w:rsidRDefault="0004617B" w:rsidP="0004617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proofErr w:type="gramStart"/>
            <w:r w:rsidRPr="0065393E">
              <w:rPr>
                <w:color w:val="000000"/>
                <w:sz w:val="18"/>
                <w:szCs w:val="18"/>
              </w:rPr>
              <w:t>размещение</w:t>
            </w:r>
            <w:proofErr w:type="gramEnd"/>
            <w:r w:rsidRPr="0065393E">
              <w:rPr>
                <w:color w:val="000000"/>
                <w:sz w:val="18"/>
                <w:szCs w:val="18"/>
              </w:rPr>
              <w:t xml:space="preserve">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642" w:type="pct"/>
            <w:tcBorders>
              <w:top w:val="single" w:sz="4" w:space="0" w:color="000000"/>
              <w:left w:val="single" w:sz="4" w:space="0" w:color="000000"/>
              <w:bottom w:val="single" w:sz="4" w:space="0" w:color="000000"/>
              <w:right w:val="single" w:sz="4" w:space="0" w:color="000000"/>
            </w:tcBorders>
          </w:tcPr>
          <w:p w14:paraId="1951EA7A" w14:textId="108A2E93" w:rsidR="0004617B" w:rsidRPr="0065393E" w:rsidRDefault="0004617B" w:rsidP="0004617B">
            <w:pPr>
              <w:suppressAutoHyphens w:val="0"/>
              <w:autoSpaceDE w:val="0"/>
              <w:autoSpaceDN w:val="0"/>
              <w:adjustRightInd w:val="0"/>
              <w:spacing w:line="240" w:lineRule="auto"/>
              <w:ind w:firstLine="0"/>
              <w:contextualSpacing w:val="0"/>
              <w:jc w:val="left"/>
              <w:rPr>
                <w:color w:val="000000"/>
                <w:sz w:val="18"/>
                <w:szCs w:val="18"/>
              </w:rPr>
            </w:pPr>
            <w:r w:rsidRPr="0065393E">
              <w:rPr>
                <w:color w:val="000000"/>
                <w:sz w:val="18"/>
                <w:szCs w:val="18"/>
              </w:rPr>
              <w:lastRenderedPageBreak/>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769D177E" w14:textId="7124162D" w:rsidR="0004617B" w:rsidRPr="0065393E" w:rsidRDefault="0004617B" w:rsidP="0004617B">
            <w:pPr>
              <w:suppressAutoHyphens w:val="0"/>
              <w:autoSpaceDE w:val="0"/>
              <w:autoSpaceDN w:val="0"/>
              <w:adjustRightInd w:val="0"/>
              <w:spacing w:line="240" w:lineRule="auto"/>
              <w:ind w:firstLine="0"/>
              <w:contextualSpacing w:val="0"/>
              <w:jc w:val="left"/>
              <w:rPr>
                <w:color w:val="000000"/>
                <w:sz w:val="18"/>
                <w:szCs w:val="18"/>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039B406D" w14:textId="3F130D37" w:rsidR="0004617B" w:rsidRPr="0065393E" w:rsidRDefault="0004617B" w:rsidP="0004617B">
            <w:pPr>
              <w:suppressAutoHyphens w:val="0"/>
              <w:autoSpaceDE w:val="0"/>
              <w:autoSpaceDN w:val="0"/>
              <w:adjustRightInd w:val="0"/>
              <w:spacing w:line="240" w:lineRule="auto"/>
              <w:ind w:firstLine="0"/>
              <w:contextualSpacing w:val="0"/>
              <w:jc w:val="left"/>
              <w:rPr>
                <w:color w:val="000000"/>
                <w:sz w:val="18"/>
                <w:szCs w:val="18"/>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76034E9D" w14:textId="5B160DBF" w:rsidR="0004617B" w:rsidRPr="0065393E" w:rsidRDefault="0004617B" w:rsidP="0004617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 подлежит установлению</w:t>
            </w:r>
          </w:p>
        </w:tc>
        <w:tc>
          <w:tcPr>
            <w:tcW w:w="641" w:type="pct"/>
            <w:tcBorders>
              <w:top w:val="single" w:sz="4" w:space="0" w:color="000000"/>
              <w:left w:val="single" w:sz="4" w:space="0" w:color="000000"/>
              <w:bottom w:val="single" w:sz="4" w:space="0" w:color="000000"/>
              <w:right w:val="single" w:sz="4" w:space="0" w:color="000000"/>
            </w:tcBorders>
          </w:tcPr>
          <w:p w14:paraId="77EBE600" w14:textId="227570AE" w:rsidR="0004617B" w:rsidRPr="0065393E" w:rsidRDefault="0004617B" w:rsidP="0004617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 подлежит установлению</w:t>
            </w:r>
          </w:p>
        </w:tc>
      </w:tr>
      <w:tr w:rsidR="0004617B" w:rsidRPr="0065393E" w14:paraId="0CAF86FC" w14:textId="77777777" w:rsidTr="000B3401">
        <w:trPr>
          <w:trHeight w:val="20"/>
        </w:trPr>
        <w:tc>
          <w:tcPr>
            <w:tcW w:w="145" w:type="pct"/>
            <w:tcBorders>
              <w:top w:val="single" w:sz="4" w:space="0" w:color="000000"/>
              <w:left w:val="single" w:sz="4" w:space="0" w:color="000000"/>
              <w:bottom w:val="single" w:sz="4" w:space="0" w:color="000000"/>
            </w:tcBorders>
            <w:shd w:val="clear" w:color="auto" w:fill="auto"/>
          </w:tcPr>
          <w:p w14:paraId="3EDC5D22" w14:textId="44DA2B2B" w:rsidR="0004617B" w:rsidRPr="0065393E" w:rsidRDefault="0004617B" w:rsidP="0004617B">
            <w:pPr>
              <w:tabs>
                <w:tab w:val="left" w:pos="540"/>
                <w:tab w:val="left" w:pos="720"/>
                <w:tab w:val="left" w:pos="900"/>
                <w:tab w:val="left" w:pos="1080"/>
                <w:tab w:val="left" w:pos="1260"/>
                <w:tab w:val="left" w:pos="14459"/>
              </w:tabs>
              <w:spacing w:line="240" w:lineRule="auto"/>
              <w:ind w:firstLine="0"/>
              <w:jc w:val="center"/>
              <w:rPr>
                <w:color w:val="000000"/>
                <w:sz w:val="18"/>
                <w:szCs w:val="18"/>
              </w:rPr>
            </w:pPr>
            <w:r w:rsidRPr="0065393E">
              <w:rPr>
                <w:color w:val="000000"/>
                <w:sz w:val="18"/>
                <w:szCs w:val="18"/>
              </w:rPr>
              <w:lastRenderedPageBreak/>
              <w:t>14</w:t>
            </w:r>
          </w:p>
        </w:tc>
        <w:tc>
          <w:tcPr>
            <w:tcW w:w="726" w:type="pct"/>
            <w:tcBorders>
              <w:top w:val="single" w:sz="4" w:space="0" w:color="000000"/>
              <w:left w:val="single" w:sz="4" w:space="0" w:color="000000"/>
              <w:bottom w:val="single" w:sz="4" w:space="0" w:color="000000"/>
            </w:tcBorders>
            <w:shd w:val="clear" w:color="auto" w:fill="auto"/>
          </w:tcPr>
          <w:p w14:paraId="26EDC1B6" w14:textId="0E7090C4" w:rsidR="0004617B" w:rsidRPr="0065393E" w:rsidRDefault="0004617B" w:rsidP="0004617B">
            <w:pPr>
              <w:tabs>
                <w:tab w:val="left" w:pos="14459"/>
              </w:tabs>
              <w:autoSpaceDE w:val="0"/>
              <w:spacing w:line="240" w:lineRule="auto"/>
              <w:ind w:right="142" w:firstLine="0"/>
              <w:jc w:val="left"/>
              <w:rPr>
                <w:color w:val="000000"/>
                <w:sz w:val="18"/>
                <w:szCs w:val="18"/>
              </w:rPr>
            </w:pPr>
            <w:r w:rsidRPr="0065393E">
              <w:rPr>
                <w:color w:val="000000"/>
                <w:sz w:val="18"/>
                <w:szCs w:val="18"/>
              </w:rPr>
              <w:t>Благоустройство территории (12.0.2)</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0A2D2D3A" w14:textId="0F6E629B" w:rsidR="0004617B" w:rsidRPr="0065393E" w:rsidRDefault="0004617B" w:rsidP="0004617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642" w:type="pct"/>
            <w:tcBorders>
              <w:top w:val="single" w:sz="4" w:space="0" w:color="000000"/>
              <w:left w:val="single" w:sz="4" w:space="0" w:color="000000"/>
              <w:bottom w:val="single" w:sz="4" w:space="0" w:color="000000"/>
              <w:right w:val="single" w:sz="4" w:space="0" w:color="000000"/>
            </w:tcBorders>
          </w:tcPr>
          <w:p w14:paraId="022CAFD7" w14:textId="18C99F04" w:rsidR="0004617B" w:rsidRPr="0065393E" w:rsidRDefault="0004617B" w:rsidP="0004617B">
            <w:pPr>
              <w:suppressAutoHyphens w:val="0"/>
              <w:autoSpaceDE w:val="0"/>
              <w:autoSpaceDN w:val="0"/>
              <w:adjustRightInd w:val="0"/>
              <w:spacing w:line="240" w:lineRule="auto"/>
              <w:ind w:firstLine="0"/>
              <w:contextualSpacing w:val="0"/>
              <w:jc w:val="left"/>
              <w:rPr>
                <w:color w:val="000000"/>
                <w:sz w:val="18"/>
                <w:szCs w:val="18"/>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07626D34" w14:textId="09E6139B" w:rsidR="0004617B" w:rsidRPr="0065393E" w:rsidRDefault="0004617B" w:rsidP="0004617B">
            <w:pPr>
              <w:suppressAutoHyphens w:val="0"/>
              <w:autoSpaceDE w:val="0"/>
              <w:autoSpaceDN w:val="0"/>
              <w:adjustRightInd w:val="0"/>
              <w:spacing w:line="240" w:lineRule="auto"/>
              <w:ind w:firstLine="0"/>
              <w:contextualSpacing w:val="0"/>
              <w:jc w:val="left"/>
              <w:rPr>
                <w:color w:val="000000"/>
                <w:sz w:val="18"/>
                <w:szCs w:val="18"/>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660409CE" w14:textId="5A8AC8CB" w:rsidR="0004617B" w:rsidRPr="0065393E" w:rsidRDefault="0004617B" w:rsidP="0004617B">
            <w:pPr>
              <w:suppressAutoHyphens w:val="0"/>
              <w:autoSpaceDE w:val="0"/>
              <w:autoSpaceDN w:val="0"/>
              <w:adjustRightInd w:val="0"/>
              <w:spacing w:line="240" w:lineRule="auto"/>
              <w:ind w:firstLine="0"/>
              <w:contextualSpacing w:val="0"/>
              <w:jc w:val="left"/>
              <w:rPr>
                <w:color w:val="000000"/>
                <w:sz w:val="18"/>
                <w:szCs w:val="18"/>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43F91139" w14:textId="19460963" w:rsidR="0004617B" w:rsidRPr="0065393E" w:rsidRDefault="0004617B" w:rsidP="0004617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 подлежит установлению</w:t>
            </w:r>
          </w:p>
        </w:tc>
        <w:tc>
          <w:tcPr>
            <w:tcW w:w="641" w:type="pct"/>
            <w:tcBorders>
              <w:top w:val="single" w:sz="4" w:space="0" w:color="000000"/>
              <w:left w:val="single" w:sz="4" w:space="0" w:color="000000"/>
              <w:bottom w:val="single" w:sz="4" w:space="0" w:color="000000"/>
              <w:right w:val="single" w:sz="4" w:space="0" w:color="000000"/>
            </w:tcBorders>
          </w:tcPr>
          <w:p w14:paraId="451689C1" w14:textId="2EE2D52F" w:rsidR="0004617B" w:rsidRPr="0065393E" w:rsidRDefault="0004617B" w:rsidP="0004617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Процент озеленения территории – </w:t>
            </w:r>
            <w:r w:rsidRPr="0065393E">
              <w:rPr>
                <w:color w:val="000000"/>
                <w:sz w:val="18"/>
                <w:szCs w:val="18"/>
              </w:rPr>
              <w:br/>
              <w:t>не менее 50 %</w:t>
            </w:r>
          </w:p>
        </w:tc>
      </w:tr>
      <w:tr w:rsidR="000B3401" w:rsidRPr="0065393E" w14:paraId="11508485" w14:textId="77777777" w:rsidTr="00E15AEB">
        <w:trPr>
          <w:trHeight w:val="70"/>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tcPr>
          <w:p w14:paraId="677BBEB8" w14:textId="77777777" w:rsidR="000B3401" w:rsidRPr="0065393E" w:rsidRDefault="000B3401" w:rsidP="00542DAE">
            <w:pPr>
              <w:tabs>
                <w:tab w:val="left" w:pos="14459"/>
              </w:tabs>
              <w:autoSpaceDE w:val="0"/>
              <w:spacing w:line="240" w:lineRule="auto"/>
              <w:ind w:right="142" w:firstLine="0"/>
              <w:jc w:val="center"/>
              <w:rPr>
                <w:b/>
                <w:iCs/>
                <w:color w:val="000000"/>
                <w:sz w:val="18"/>
                <w:szCs w:val="18"/>
              </w:rPr>
            </w:pPr>
            <w:r w:rsidRPr="0065393E">
              <w:rPr>
                <w:b/>
                <w:iCs/>
                <w:color w:val="000000"/>
                <w:sz w:val="18"/>
                <w:szCs w:val="18"/>
              </w:rPr>
              <w:t>Условно разрешенные виды использования</w:t>
            </w:r>
          </w:p>
        </w:tc>
      </w:tr>
      <w:tr w:rsidR="00017643" w:rsidRPr="0065393E" w14:paraId="039CC344" w14:textId="77777777" w:rsidTr="00E15AEB">
        <w:trPr>
          <w:trHeight w:val="20"/>
        </w:trPr>
        <w:tc>
          <w:tcPr>
            <w:tcW w:w="145" w:type="pct"/>
            <w:tcBorders>
              <w:top w:val="single" w:sz="4" w:space="0" w:color="000000"/>
              <w:left w:val="single" w:sz="4" w:space="0" w:color="000000"/>
              <w:bottom w:val="single" w:sz="4" w:space="0" w:color="000000"/>
            </w:tcBorders>
            <w:shd w:val="clear" w:color="auto" w:fill="auto"/>
          </w:tcPr>
          <w:p w14:paraId="58F89677" w14:textId="45C8450D" w:rsidR="00017643" w:rsidRPr="0065393E" w:rsidRDefault="00017643" w:rsidP="00542DAE">
            <w:pPr>
              <w:tabs>
                <w:tab w:val="left" w:pos="540"/>
                <w:tab w:val="left" w:pos="720"/>
                <w:tab w:val="left" w:pos="900"/>
                <w:tab w:val="left" w:pos="1080"/>
                <w:tab w:val="left" w:pos="1260"/>
                <w:tab w:val="left" w:pos="14459"/>
              </w:tabs>
              <w:spacing w:line="240" w:lineRule="auto"/>
              <w:ind w:right="142" w:firstLine="0"/>
              <w:jc w:val="center"/>
              <w:rPr>
                <w:iCs/>
                <w:color w:val="000000"/>
                <w:sz w:val="18"/>
                <w:szCs w:val="18"/>
              </w:rPr>
            </w:pPr>
            <w:r w:rsidRPr="0065393E">
              <w:rPr>
                <w:iCs/>
                <w:color w:val="000000"/>
                <w:sz w:val="18"/>
                <w:szCs w:val="18"/>
              </w:rPr>
              <w:t>1</w:t>
            </w:r>
          </w:p>
        </w:tc>
        <w:tc>
          <w:tcPr>
            <w:tcW w:w="726" w:type="pct"/>
            <w:tcBorders>
              <w:top w:val="single" w:sz="4" w:space="0" w:color="000000"/>
              <w:left w:val="single" w:sz="4" w:space="0" w:color="000000"/>
              <w:bottom w:val="single" w:sz="4" w:space="0" w:color="000000"/>
            </w:tcBorders>
            <w:shd w:val="clear" w:color="auto" w:fill="auto"/>
          </w:tcPr>
          <w:p w14:paraId="53B13D41" w14:textId="415CC2CD" w:rsidR="00017643" w:rsidRPr="0065393E" w:rsidRDefault="00017643" w:rsidP="00542DAE">
            <w:pPr>
              <w:widowControl w:val="0"/>
              <w:tabs>
                <w:tab w:val="left" w:pos="540"/>
                <w:tab w:val="left" w:pos="720"/>
                <w:tab w:val="left" w:pos="900"/>
                <w:tab w:val="left" w:pos="1080"/>
                <w:tab w:val="left" w:pos="1260"/>
                <w:tab w:val="left" w:pos="14459"/>
              </w:tabs>
              <w:spacing w:line="240" w:lineRule="auto"/>
              <w:ind w:right="142" w:firstLine="0"/>
              <w:jc w:val="left"/>
              <w:rPr>
                <w:iCs/>
                <w:color w:val="000000"/>
                <w:sz w:val="18"/>
                <w:szCs w:val="18"/>
              </w:rPr>
            </w:pPr>
            <w:r w:rsidRPr="0065393E">
              <w:rPr>
                <w:iCs/>
                <w:color w:val="000000"/>
                <w:sz w:val="18"/>
                <w:szCs w:val="18"/>
              </w:rPr>
              <w:t>Жилая застройка (2.0)</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13AC7649" w14:textId="77777777" w:rsidR="00017643" w:rsidRPr="0065393E" w:rsidRDefault="00017643" w:rsidP="00542DAE">
            <w:pPr>
              <w:widowControl w:val="0"/>
              <w:tabs>
                <w:tab w:val="left" w:pos="540"/>
                <w:tab w:val="left" w:pos="720"/>
                <w:tab w:val="left" w:pos="900"/>
                <w:tab w:val="left" w:pos="1080"/>
                <w:tab w:val="left" w:pos="1260"/>
                <w:tab w:val="left" w:pos="14459"/>
              </w:tabs>
              <w:autoSpaceDE w:val="0"/>
              <w:autoSpaceDN w:val="0"/>
              <w:adjustRightInd w:val="0"/>
              <w:spacing w:line="240" w:lineRule="auto"/>
              <w:ind w:right="142" w:firstLine="0"/>
              <w:jc w:val="left"/>
              <w:rPr>
                <w:iCs/>
                <w:color w:val="000000"/>
                <w:sz w:val="18"/>
                <w:szCs w:val="18"/>
              </w:rPr>
            </w:pPr>
            <w:r w:rsidRPr="0065393E">
              <w:rPr>
                <w:iCs/>
                <w:color w:val="000000"/>
                <w:sz w:val="18"/>
                <w:szCs w:val="18"/>
              </w:rPr>
              <w:t>Размещение жилых домов различного вида.</w:t>
            </w:r>
          </w:p>
          <w:p w14:paraId="600E9263" w14:textId="5A427867" w:rsidR="00017643" w:rsidRPr="0065393E" w:rsidRDefault="00017643"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iCs/>
                <w:color w:val="000000"/>
                <w:sz w:val="18"/>
                <w:szCs w:val="18"/>
              </w:rPr>
              <w:t>Содержание данного вида разрешенного использования включает в себя содержание видов разрешенного использования с кодами 2.1 - 2.3, 2.5 - 2.7.1</w:t>
            </w:r>
          </w:p>
        </w:tc>
        <w:tc>
          <w:tcPr>
            <w:tcW w:w="642" w:type="pct"/>
            <w:tcBorders>
              <w:top w:val="single" w:sz="4" w:space="0" w:color="000000"/>
              <w:left w:val="single" w:sz="4" w:space="0" w:color="000000"/>
              <w:bottom w:val="single" w:sz="4" w:space="0" w:color="000000"/>
              <w:right w:val="single" w:sz="4" w:space="0" w:color="000000"/>
            </w:tcBorders>
          </w:tcPr>
          <w:p w14:paraId="2A12D8C0" w14:textId="77777777" w:rsidR="00017643" w:rsidRPr="0065393E" w:rsidRDefault="00017643" w:rsidP="00542DAE">
            <w:pPr>
              <w:suppressAutoHyphens w:val="0"/>
              <w:autoSpaceDE w:val="0"/>
              <w:autoSpaceDN w:val="0"/>
              <w:adjustRightInd w:val="0"/>
              <w:spacing w:line="240" w:lineRule="auto"/>
              <w:ind w:firstLine="0"/>
              <w:contextualSpacing w:val="0"/>
              <w:jc w:val="left"/>
              <w:rPr>
                <w:rFonts w:eastAsia="Times New Roman"/>
                <w:sz w:val="18"/>
                <w:szCs w:val="18"/>
                <w:lang w:eastAsia="ru-RU"/>
              </w:rPr>
            </w:pPr>
            <w:r w:rsidRPr="0065393E">
              <w:rPr>
                <w:rFonts w:eastAsia="Times New Roman"/>
                <w:sz w:val="18"/>
                <w:szCs w:val="18"/>
                <w:lang w:eastAsia="ru-RU"/>
              </w:rPr>
              <w:t>Минимальный размер земельного участка – 600 кв. м.</w:t>
            </w:r>
          </w:p>
          <w:p w14:paraId="30121019" w14:textId="77777777" w:rsidR="00017643" w:rsidRPr="0065393E" w:rsidRDefault="00017643"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rFonts w:eastAsia="Times New Roman"/>
                <w:sz w:val="18"/>
                <w:szCs w:val="18"/>
                <w:lang w:eastAsia="ru-RU"/>
              </w:rPr>
              <w:t>Максимальный размер земельного участка 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40005A76" w14:textId="77777777" w:rsidR="00017643" w:rsidRPr="0065393E" w:rsidRDefault="00017643" w:rsidP="00542DAE">
            <w:pPr>
              <w:suppressAutoHyphens w:val="0"/>
              <w:autoSpaceDE w:val="0"/>
              <w:autoSpaceDN w:val="0"/>
              <w:adjustRightInd w:val="0"/>
              <w:spacing w:line="240" w:lineRule="auto"/>
              <w:ind w:firstLine="0"/>
              <w:contextualSpacing w:val="0"/>
              <w:jc w:val="left"/>
              <w:rPr>
                <w:rFonts w:eastAsia="Times New Roman"/>
                <w:sz w:val="18"/>
                <w:szCs w:val="18"/>
                <w:lang w:eastAsia="ru-RU"/>
              </w:rPr>
            </w:pPr>
            <w:r w:rsidRPr="0065393E">
              <w:rPr>
                <w:rFonts w:eastAsia="Times New Roman"/>
                <w:sz w:val="18"/>
                <w:szCs w:val="18"/>
                <w:lang w:eastAsia="ru-RU"/>
              </w:rPr>
              <w:t xml:space="preserve">Минимальные отступы от границ земельного участка в целях определения места допустимого размещения объекта </w:t>
            </w:r>
          </w:p>
          <w:p w14:paraId="689B305D" w14:textId="77777777" w:rsidR="00017643" w:rsidRPr="0065393E" w:rsidRDefault="00017643" w:rsidP="00542DAE">
            <w:pPr>
              <w:pStyle w:val="Default"/>
              <w:rPr>
                <w:color w:val="auto"/>
                <w:sz w:val="18"/>
                <w:szCs w:val="18"/>
              </w:rPr>
            </w:pPr>
            <w:proofErr w:type="gramStart"/>
            <w:r w:rsidRPr="0065393E">
              <w:rPr>
                <w:color w:val="auto"/>
                <w:sz w:val="18"/>
                <w:szCs w:val="18"/>
              </w:rPr>
              <w:t>до</w:t>
            </w:r>
            <w:proofErr w:type="gramEnd"/>
            <w:r w:rsidRPr="0065393E">
              <w:rPr>
                <w:color w:val="auto"/>
                <w:sz w:val="18"/>
                <w:szCs w:val="18"/>
              </w:rPr>
              <w:t xml:space="preserve"> жилых зданий с квартирами в первых этажах на магистральных улицах </w:t>
            </w:r>
          </w:p>
          <w:p w14:paraId="249B5546" w14:textId="77777777" w:rsidR="00017643" w:rsidRPr="0065393E" w:rsidRDefault="00017643" w:rsidP="00542DAE">
            <w:pPr>
              <w:suppressAutoHyphens w:val="0"/>
              <w:autoSpaceDE w:val="0"/>
              <w:autoSpaceDN w:val="0"/>
              <w:adjustRightInd w:val="0"/>
              <w:spacing w:line="240" w:lineRule="auto"/>
              <w:ind w:firstLine="0"/>
              <w:contextualSpacing w:val="0"/>
              <w:jc w:val="left"/>
              <w:rPr>
                <w:rFonts w:eastAsia="Times New Roman"/>
                <w:sz w:val="18"/>
                <w:szCs w:val="18"/>
                <w:lang w:eastAsia="ru-RU"/>
              </w:rPr>
            </w:pPr>
            <w:r w:rsidRPr="0065393E">
              <w:rPr>
                <w:rFonts w:eastAsia="Times New Roman"/>
                <w:sz w:val="18"/>
                <w:szCs w:val="18"/>
                <w:lang w:eastAsia="ru-RU"/>
              </w:rPr>
              <w:t xml:space="preserve"> – 6 м;</w:t>
            </w:r>
          </w:p>
          <w:p w14:paraId="76233113" w14:textId="77777777" w:rsidR="00017643" w:rsidRPr="0065393E" w:rsidRDefault="00017643" w:rsidP="00542DAE">
            <w:pPr>
              <w:suppressAutoHyphens w:val="0"/>
              <w:autoSpaceDE w:val="0"/>
              <w:autoSpaceDN w:val="0"/>
              <w:adjustRightInd w:val="0"/>
              <w:spacing w:line="240" w:lineRule="auto"/>
              <w:ind w:firstLine="0"/>
              <w:contextualSpacing w:val="0"/>
              <w:jc w:val="left"/>
              <w:rPr>
                <w:rFonts w:eastAsia="Times New Roman"/>
                <w:sz w:val="18"/>
                <w:szCs w:val="18"/>
                <w:lang w:eastAsia="ru-RU"/>
              </w:rPr>
            </w:pPr>
            <w:r w:rsidRPr="0065393E">
              <w:rPr>
                <w:rFonts w:eastAsia="Times New Roman"/>
                <w:sz w:val="18"/>
                <w:szCs w:val="18"/>
                <w:lang w:eastAsia="ru-RU"/>
              </w:rPr>
              <w:lastRenderedPageBreak/>
              <w:t xml:space="preserve">Минимальные отступы от границ земельного участка в целях определения места допустимого размещения объекта </w:t>
            </w:r>
          </w:p>
          <w:p w14:paraId="3F1E8D27" w14:textId="77777777" w:rsidR="00017643" w:rsidRPr="0065393E" w:rsidRDefault="00017643" w:rsidP="00542DAE">
            <w:pPr>
              <w:pStyle w:val="Default"/>
              <w:rPr>
                <w:color w:val="auto"/>
                <w:sz w:val="18"/>
                <w:szCs w:val="18"/>
              </w:rPr>
            </w:pPr>
            <w:proofErr w:type="gramStart"/>
            <w:r w:rsidRPr="0065393E">
              <w:rPr>
                <w:color w:val="auto"/>
                <w:sz w:val="18"/>
                <w:szCs w:val="18"/>
              </w:rPr>
              <w:t>до</w:t>
            </w:r>
            <w:proofErr w:type="gramEnd"/>
            <w:r w:rsidRPr="0065393E">
              <w:rPr>
                <w:color w:val="auto"/>
                <w:sz w:val="18"/>
                <w:szCs w:val="18"/>
              </w:rPr>
              <w:t xml:space="preserve"> прочих жилых зданий </w:t>
            </w:r>
          </w:p>
          <w:p w14:paraId="1219F6B3" w14:textId="77777777" w:rsidR="00017643" w:rsidRPr="0065393E" w:rsidRDefault="00017643" w:rsidP="00542DAE">
            <w:pPr>
              <w:suppressAutoHyphens w:val="0"/>
              <w:autoSpaceDE w:val="0"/>
              <w:autoSpaceDN w:val="0"/>
              <w:adjustRightInd w:val="0"/>
              <w:spacing w:line="240" w:lineRule="auto"/>
              <w:ind w:firstLine="0"/>
              <w:contextualSpacing w:val="0"/>
              <w:jc w:val="left"/>
              <w:rPr>
                <w:color w:val="000000"/>
                <w:sz w:val="18"/>
                <w:szCs w:val="18"/>
              </w:rPr>
            </w:pPr>
            <w:r w:rsidRPr="0065393E">
              <w:rPr>
                <w:rFonts w:eastAsia="Times New Roman"/>
                <w:sz w:val="18"/>
                <w:szCs w:val="18"/>
                <w:lang w:eastAsia="ru-RU"/>
              </w:rPr>
              <w:t xml:space="preserve"> – 3 м</w:t>
            </w:r>
          </w:p>
        </w:tc>
        <w:tc>
          <w:tcPr>
            <w:tcW w:w="642" w:type="pct"/>
            <w:tcBorders>
              <w:top w:val="single" w:sz="4" w:space="0" w:color="000000"/>
              <w:left w:val="single" w:sz="4" w:space="0" w:color="000000"/>
              <w:bottom w:val="single" w:sz="4" w:space="0" w:color="000000"/>
              <w:right w:val="single" w:sz="4" w:space="0" w:color="000000"/>
            </w:tcBorders>
          </w:tcPr>
          <w:p w14:paraId="0919E93A" w14:textId="66B1A27B" w:rsidR="00017643" w:rsidRPr="0065393E" w:rsidRDefault="00017643" w:rsidP="00542DAE">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lastRenderedPageBreak/>
              <w:t>Предельное количество этажей</w:t>
            </w:r>
            <w:r w:rsidRPr="0065393E">
              <w:rPr>
                <w:rFonts w:eastAsia="Times New Roman"/>
                <w:color w:val="000000"/>
                <w:sz w:val="18"/>
                <w:szCs w:val="18"/>
                <w:lang w:eastAsia="ru-RU"/>
              </w:rPr>
              <w:br/>
            </w:r>
            <w:r w:rsidRPr="0065393E">
              <w:rPr>
                <w:color w:val="000000"/>
                <w:sz w:val="18"/>
                <w:szCs w:val="18"/>
              </w:rPr>
              <w:t>–</w:t>
            </w:r>
            <w:r w:rsidRPr="0065393E">
              <w:rPr>
                <w:rFonts w:eastAsia="Times New Roman"/>
                <w:color w:val="000000"/>
                <w:sz w:val="18"/>
                <w:szCs w:val="18"/>
                <w:lang w:eastAsia="ru-RU"/>
              </w:rPr>
              <w:t xml:space="preserve"> 12</w:t>
            </w:r>
          </w:p>
          <w:p w14:paraId="42151263" w14:textId="77777777" w:rsidR="00017643" w:rsidRPr="0065393E" w:rsidRDefault="00017643" w:rsidP="00542DAE">
            <w:pPr>
              <w:suppressAutoHyphens w:val="0"/>
              <w:autoSpaceDE w:val="0"/>
              <w:autoSpaceDN w:val="0"/>
              <w:adjustRightInd w:val="0"/>
              <w:spacing w:line="240" w:lineRule="auto"/>
              <w:ind w:firstLine="0"/>
              <w:contextualSpacing w:val="0"/>
              <w:jc w:val="left"/>
              <w:rPr>
                <w:color w:val="000000"/>
                <w:sz w:val="18"/>
                <w:szCs w:val="18"/>
              </w:rPr>
            </w:pPr>
          </w:p>
        </w:tc>
        <w:tc>
          <w:tcPr>
            <w:tcW w:w="642" w:type="pct"/>
            <w:tcBorders>
              <w:top w:val="single" w:sz="4" w:space="0" w:color="000000"/>
              <w:left w:val="single" w:sz="4" w:space="0" w:color="000000"/>
              <w:bottom w:val="single" w:sz="4" w:space="0" w:color="000000"/>
              <w:right w:val="single" w:sz="4" w:space="0" w:color="000000"/>
            </w:tcBorders>
          </w:tcPr>
          <w:p w14:paraId="3D6F4245" w14:textId="3D5646D7" w:rsidR="00017643" w:rsidRPr="0065393E" w:rsidRDefault="00017643" w:rsidP="00542DAE">
            <w:pPr>
              <w:suppressAutoHyphens w:val="0"/>
              <w:autoSpaceDE w:val="0"/>
              <w:autoSpaceDN w:val="0"/>
              <w:adjustRightInd w:val="0"/>
              <w:spacing w:line="240" w:lineRule="auto"/>
              <w:ind w:firstLine="0"/>
              <w:contextualSpacing w:val="0"/>
              <w:jc w:val="left"/>
              <w:rPr>
                <w:color w:val="000000"/>
                <w:sz w:val="18"/>
                <w:szCs w:val="18"/>
              </w:rPr>
            </w:pPr>
            <w:r w:rsidRPr="0065393E">
              <w:rPr>
                <w:rFonts w:eastAsia="Times New Roman"/>
                <w:color w:val="000000"/>
                <w:sz w:val="18"/>
                <w:szCs w:val="18"/>
                <w:lang w:eastAsia="ru-RU"/>
              </w:rPr>
              <w:t xml:space="preserve">Максимальный процент застройки в границах земельного участка </w:t>
            </w:r>
            <w:r w:rsidRPr="0065393E">
              <w:rPr>
                <w:color w:val="000000"/>
                <w:sz w:val="18"/>
                <w:szCs w:val="18"/>
              </w:rPr>
              <w:t>– 50 %</w:t>
            </w:r>
          </w:p>
        </w:tc>
        <w:tc>
          <w:tcPr>
            <w:tcW w:w="641" w:type="pct"/>
            <w:tcBorders>
              <w:top w:val="single" w:sz="4" w:space="0" w:color="000000"/>
              <w:left w:val="single" w:sz="4" w:space="0" w:color="000000"/>
              <w:bottom w:val="single" w:sz="4" w:space="0" w:color="000000"/>
              <w:right w:val="single" w:sz="4" w:space="0" w:color="000000"/>
            </w:tcBorders>
          </w:tcPr>
          <w:p w14:paraId="704E36E4" w14:textId="0354A8F7" w:rsidR="00017643" w:rsidRPr="0065393E" w:rsidRDefault="00017643"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Процент озеленения территории – </w:t>
            </w:r>
            <w:r w:rsidRPr="0065393E">
              <w:rPr>
                <w:color w:val="000000"/>
                <w:sz w:val="18"/>
                <w:szCs w:val="18"/>
              </w:rPr>
              <w:br/>
              <w:t>не менее 15 %</w:t>
            </w:r>
          </w:p>
        </w:tc>
      </w:tr>
      <w:tr w:rsidR="00BE3AFC" w:rsidRPr="0065393E" w14:paraId="064DB22E" w14:textId="77777777" w:rsidTr="00E15AEB">
        <w:trPr>
          <w:trHeight w:val="20"/>
        </w:trPr>
        <w:tc>
          <w:tcPr>
            <w:tcW w:w="145" w:type="pct"/>
            <w:tcBorders>
              <w:top w:val="single" w:sz="4" w:space="0" w:color="000000"/>
              <w:left w:val="single" w:sz="4" w:space="0" w:color="000000"/>
              <w:bottom w:val="single" w:sz="4" w:space="0" w:color="000000"/>
            </w:tcBorders>
            <w:shd w:val="clear" w:color="auto" w:fill="auto"/>
          </w:tcPr>
          <w:p w14:paraId="33CB7676" w14:textId="77777777" w:rsidR="00BE3AFC" w:rsidRPr="0065393E" w:rsidRDefault="00BE3AFC" w:rsidP="00BE3AFC">
            <w:pPr>
              <w:tabs>
                <w:tab w:val="left" w:pos="540"/>
                <w:tab w:val="left" w:pos="720"/>
                <w:tab w:val="left" w:pos="900"/>
                <w:tab w:val="left" w:pos="1080"/>
                <w:tab w:val="left" w:pos="1260"/>
                <w:tab w:val="left" w:pos="14459"/>
              </w:tabs>
              <w:spacing w:line="240" w:lineRule="auto"/>
              <w:ind w:right="142" w:firstLine="0"/>
              <w:jc w:val="center"/>
              <w:rPr>
                <w:iCs/>
                <w:color w:val="000000"/>
                <w:sz w:val="18"/>
                <w:szCs w:val="18"/>
              </w:rPr>
            </w:pPr>
          </w:p>
        </w:tc>
        <w:tc>
          <w:tcPr>
            <w:tcW w:w="726" w:type="pct"/>
            <w:tcBorders>
              <w:top w:val="single" w:sz="4" w:space="0" w:color="000000"/>
              <w:left w:val="single" w:sz="4" w:space="0" w:color="000000"/>
              <w:bottom w:val="single" w:sz="4" w:space="0" w:color="000000"/>
            </w:tcBorders>
            <w:shd w:val="clear" w:color="auto" w:fill="auto"/>
          </w:tcPr>
          <w:p w14:paraId="1F8C68BB" w14:textId="1701FE9B" w:rsidR="00BE3AFC" w:rsidRPr="0065393E" w:rsidRDefault="00BE3AFC" w:rsidP="00BE3AFC">
            <w:pPr>
              <w:widowControl w:val="0"/>
              <w:tabs>
                <w:tab w:val="left" w:pos="540"/>
                <w:tab w:val="left" w:pos="720"/>
                <w:tab w:val="left" w:pos="900"/>
                <w:tab w:val="left" w:pos="1080"/>
                <w:tab w:val="left" w:pos="1260"/>
                <w:tab w:val="left" w:pos="14459"/>
              </w:tabs>
              <w:spacing w:line="240" w:lineRule="auto"/>
              <w:ind w:right="142" w:firstLine="0"/>
              <w:jc w:val="left"/>
              <w:rPr>
                <w:iCs/>
                <w:color w:val="000000"/>
                <w:sz w:val="18"/>
                <w:szCs w:val="18"/>
              </w:rPr>
            </w:pPr>
            <w:r w:rsidRPr="0065393E">
              <w:rPr>
                <w:iCs/>
                <w:color w:val="000000"/>
                <w:sz w:val="18"/>
                <w:szCs w:val="18"/>
              </w:rPr>
              <w:t>Размещение гаражей для собственных нужд (2.7.2)</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689A9BEF" w14:textId="42912C4B" w:rsidR="00BE3AFC" w:rsidRPr="0065393E" w:rsidRDefault="00BE3AFC" w:rsidP="00BE3AFC">
            <w:pPr>
              <w:widowControl w:val="0"/>
              <w:tabs>
                <w:tab w:val="left" w:pos="540"/>
                <w:tab w:val="left" w:pos="720"/>
                <w:tab w:val="left" w:pos="900"/>
                <w:tab w:val="left" w:pos="1080"/>
                <w:tab w:val="left" w:pos="1260"/>
                <w:tab w:val="left" w:pos="14459"/>
              </w:tabs>
              <w:autoSpaceDE w:val="0"/>
              <w:autoSpaceDN w:val="0"/>
              <w:adjustRightInd w:val="0"/>
              <w:spacing w:line="240" w:lineRule="auto"/>
              <w:ind w:right="142" w:firstLine="0"/>
              <w:jc w:val="left"/>
              <w:rPr>
                <w:iCs/>
                <w:color w:val="000000"/>
                <w:sz w:val="18"/>
                <w:szCs w:val="18"/>
              </w:rPr>
            </w:pPr>
            <w:r w:rsidRPr="0065393E">
              <w:rPr>
                <w:color w:val="000000"/>
                <w:sz w:val="18"/>
                <w:szCs w:val="18"/>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642" w:type="pct"/>
            <w:tcBorders>
              <w:top w:val="single" w:sz="4" w:space="0" w:color="000000"/>
              <w:left w:val="single" w:sz="4" w:space="0" w:color="000000"/>
              <w:bottom w:val="single" w:sz="4" w:space="0" w:color="000000"/>
              <w:right w:val="single" w:sz="4" w:space="0" w:color="000000"/>
            </w:tcBorders>
          </w:tcPr>
          <w:p w14:paraId="565D049F" w14:textId="77777777" w:rsidR="00BE3AFC" w:rsidRPr="0065393E" w:rsidRDefault="00BE3AFC" w:rsidP="00BE3AFC">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Минимальный размер земельного участка – </w:t>
            </w:r>
            <w:r w:rsidRPr="0065393E">
              <w:rPr>
                <w:color w:val="000000"/>
                <w:sz w:val="18"/>
                <w:szCs w:val="18"/>
              </w:rPr>
              <w:br/>
              <w:t>10 кв. м.</w:t>
            </w:r>
          </w:p>
          <w:p w14:paraId="0E5CFD0A" w14:textId="49873DA0" w:rsidR="00BE3AFC" w:rsidRPr="0065393E" w:rsidRDefault="00BE3AFC" w:rsidP="00BE3AFC">
            <w:pPr>
              <w:suppressAutoHyphens w:val="0"/>
              <w:autoSpaceDE w:val="0"/>
              <w:autoSpaceDN w:val="0"/>
              <w:adjustRightInd w:val="0"/>
              <w:spacing w:line="240" w:lineRule="auto"/>
              <w:ind w:firstLine="0"/>
              <w:contextualSpacing w:val="0"/>
              <w:jc w:val="left"/>
              <w:rPr>
                <w:rFonts w:eastAsia="Times New Roman"/>
                <w:sz w:val="18"/>
                <w:szCs w:val="18"/>
                <w:lang w:eastAsia="ru-RU"/>
              </w:rPr>
            </w:pPr>
            <w:r w:rsidRPr="0065393E">
              <w:rPr>
                <w:color w:val="000000"/>
                <w:sz w:val="18"/>
                <w:szCs w:val="18"/>
              </w:rPr>
              <w:t xml:space="preserve">Максимальный размер земельного участка – </w:t>
            </w:r>
            <w:r w:rsidRPr="0065393E">
              <w:rPr>
                <w:color w:val="000000"/>
                <w:sz w:val="18"/>
                <w:szCs w:val="18"/>
              </w:rPr>
              <w:br/>
              <w:t>75 кв. м</w:t>
            </w:r>
          </w:p>
        </w:tc>
        <w:tc>
          <w:tcPr>
            <w:tcW w:w="642" w:type="pct"/>
            <w:tcBorders>
              <w:top w:val="single" w:sz="4" w:space="0" w:color="000000"/>
              <w:left w:val="single" w:sz="4" w:space="0" w:color="000000"/>
              <w:bottom w:val="single" w:sz="4" w:space="0" w:color="000000"/>
              <w:right w:val="single" w:sz="4" w:space="0" w:color="000000"/>
            </w:tcBorders>
          </w:tcPr>
          <w:p w14:paraId="20641A9D" w14:textId="6453F23F" w:rsidR="00BE3AFC" w:rsidRPr="0065393E" w:rsidRDefault="00BE3AFC" w:rsidP="00BE3AFC">
            <w:pPr>
              <w:suppressAutoHyphens w:val="0"/>
              <w:autoSpaceDE w:val="0"/>
              <w:autoSpaceDN w:val="0"/>
              <w:adjustRightInd w:val="0"/>
              <w:spacing w:line="240" w:lineRule="auto"/>
              <w:ind w:firstLine="0"/>
              <w:contextualSpacing w:val="0"/>
              <w:jc w:val="left"/>
              <w:rPr>
                <w:rFonts w:eastAsia="Times New Roman"/>
                <w:sz w:val="18"/>
                <w:szCs w:val="18"/>
                <w:lang w:eastAsia="ru-RU"/>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3B5DB26E" w14:textId="038153E6" w:rsidR="00BE3AFC" w:rsidRPr="0065393E" w:rsidRDefault="00BE3AFC" w:rsidP="00BE3AFC">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 xml:space="preserve">Предельное количество этажей – 2 (из них: надземных </w:t>
            </w:r>
            <w:r w:rsidRPr="0065393E">
              <w:rPr>
                <w:color w:val="000000"/>
                <w:sz w:val="18"/>
                <w:szCs w:val="18"/>
              </w:rPr>
              <w:br/>
              <w:t xml:space="preserve">этажей – 1, подземных </w:t>
            </w:r>
            <w:r w:rsidRPr="0065393E">
              <w:rPr>
                <w:color w:val="000000"/>
                <w:sz w:val="18"/>
                <w:szCs w:val="18"/>
              </w:rPr>
              <w:br/>
              <w:t>этажей – 1)</w:t>
            </w:r>
          </w:p>
        </w:tc>
        <w:tc>
          <w:tcPr>
            <w:tcW w:w="642" w:type="pct"/>
            <w:tcBorders>
              <w:top w:val="single" w:sz="4" w:space="0" w:color="000000"/>
              <w:left w:val="single" w:sz="4" w:space="0" w:color="000000"/>
              <w:bottom w:val="single" w:sz="4" w:space="0" w:color="000000"/>
              <w:right w:val="single" w:sz="4" w:space="0" w:color="000000"/>
            </w:tcBorders>
          </w:tcPr>
          <w:p w14:paraId="1493050C" w14:textId="137C5F72" w:rsidR="00BE3AFC" w:rsidRPr="0065393E" w:rsidRDefault="00BE3AFC" w:rsidP="00BE3AFC">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Не подлежит установлению</w:t>
            </w:r>
          </w:p>
        </w:tc>
        <w:tc>
          <w:tcPr>
            <w:tcW w:w="641" w:type="pct"/>
            <w:tcBorders>
              <w:top w:val="single" w:sz="4" w:space="0" w:color="000000"/>
              <w:left w:val="single" w:sz="4" w:space="0" w:color="000000"/>
              <w:bottom w:val="single" w:sz="4" w:space="0" w:color="000000"/>
              <w:right w:val="single" w:sz="4" w:space="0" w:color="000000"/>
            </w:tcBorders>
          </w:tcPr>
          <w:p w14:paraId="67356417" w14:textId="2566576E" w:rsidR="00BE3AFC" w:rsidRPr="0065393E" w:rsidRDefault="00BE3AFC" w:rsidP="00BE3AFC">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 подлежит установлению</w:t>
            </w:r>
          </w:p>
        </w:tc>
      </w:tr>
      <w:tr w:rsidR="00017643" w:rsidRPr="0065393E" w14:paraId="1A59ADAE" w14:textId="77777777" w:rsidTr="00E15AEB">
        <w:trPr>
          <w:trHeight w:val="20"/>
        </w:trPr>
        <w:tc>
          <w:tcPr>
            <w:tcW w:w="145" w:type="pct"/>
            <w:tcBorders>
              <w:top w:val="single" w:sz="4" w:space="0" w:color="000000"/>
              <w:left w:val="single" w:sz="4" w:space="0" w:color="000000"/>
              <w:bottom w:val="single" w:sz="4" w:space="0" w:color="000000"/>
            </w:tcBorders>
            <w:shd w:val="clear" w:color="auto" w:fill="auto"/>
          </w:tcPr>
          <w:p w14:paraId="50EE5E2C" w14:textId="4F6A2681" w:rsidR="00017643" w:rsidRPr="0065393E" w:rsidRDefault="00017643" w:rsidP="00542DAE">
            <w:pPr>
              <w:tabs>
                <w:tab w:val="left" w:pos="540"/>
                <w:tab w:val="left" w:pos="720"/>
                <w:tab w:val="left" w:pos="900"/>
                <w:tab w:val="left" w:pos="1080"/>
                <w:tab w:val="left" w:pos="1260"/>
                <w:tab w:val="left" w:pos="14459"/>
              </w:tabs>
              <w:spacing w:line="240" w:lineRule="auto"/>
              <w:ind w:right="142" w:firstLine="0"/>
              <w:jc w:val="center"/>
              <w:rPr>
                <w:iCs/>
                <w:color w:val="000000"/>
                <w:sz w:val="18"/>
                <w:szCs w:val="18"/>
              </w:rPr>
            </w:pPr>
            <w:r w:rsidRPr="0065393E">
              <w:rPr>
                <w:iCs/>
                <w:color w:val="000000"/>
                <w:sz w:val="18"/>
                <w:szCs w:val="18"/>
              </w:rPr>
              <w:t>2</w:t>
            </w:r>
          </w:p>
        </w:tc>
        <w:tc>
          <w:tcPr>
            <w:tcW w:w="726" w:type="pct"/>
            <w:tcBorders>
              <w:top w:val="single" w:sz="4" w:space="0" w:color="000000"/>
              <w:left w:val="single" w:sz="4" w:space="0" w:color="000000"/>
              <w:bottom w:val="single" w:sz="4" w:space="0" w:color="000000"/>
            </w:tcBorders>
            <w:shd w:val="clear" w:color="auto" w:fill="auto"/>
          </w:tcPr>
          <w:p w14:paraId="639FA41C" w14:textId="2EF623A7" w:rsidR="00017643" w:rsidRPr="0065393E" w:rsidRDefault="00017643" w:rsidP="00542DAE">
            <w:pPr>
              <w:widowControl w:val="0"/>
              <w:tabs>
                <w:tab w:val="left" w:pos="540"/>
                <w:tab w:val="left" w:pos="720"/>
                <w:tab w:val="left" w:pos="900"/>
                <w:tab w:val="left" w:pos="1080"/>
                <w:tab w:val="left" w:pos="1260"/>
                <w:tab w:val="left" w:pos="14459"/>
              </w:tabs>
              <w:spacing w:line="240" w:lineRule="auto"/>
              <w:ind w:right="142" w:firstLine="0"/>
              <w:jc w:val="left"/>
              <w:rPr>
                <w:iCs/>
                <w:color w:val="000000"/>
                <w:sz w:val="18"/>
                <w:szCs w:val="18"/>
              </w:rPr>
            </w:pPr>
            <w:r w:rsidRPr="0065393E">
              <w:rPr>
                <w:iCs/>
                <w:color w:val="000000"/>
                <w:sz w:val="18"/>
                <w:szCs w:val="18"/>
              </w:rPr>
              <w:t>Общежития</w:t>
            </w:r>
            <w:r w:rsidRPr="0065393E">
              <w:rPr>
                <w:iCs/>
                <w:color w:val="000000"/>
                <w:sz w:val="18"/>
                <w:szCs w:val="18"/>
                <w:lang w:val="en-US"/>
              </w:rPr>
              <w:t xml:space="preserve"> (3</w:t>
            </w:r>
            <w:r w:rsidRPr="0065393E">
              <w:rPr>
                <w:iCs/>
                <w:color w:val="000000"/>
                <w:sz w:val="18"/>
                <w:szCs w:val="18"/>
              </w:rPr>
              <w:t>.2.4</w:t>
            </w:r>
            <w:r w:rsidRPr="0065393E">
              <w:rPr>
                <w:iCs/>
                <w:color w:val="000000"/>
                <w:sz w:val="18"/>
                <w:szCs w:val="18"/>
                <w:lang w:val="en-US"/>
              </w:rPr>
              <w:t>)</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7E67B61C" w14:textId="33C290FD" w:rsidR="00017643" w:rsidRPr="0065393E" w:rsidRDefault="00017643" w:rsidP="00542DAE">
            <w:pPr>
              <w:widowControl w:val="0"/>
              <w:tabs>
                <w:tab w:val="left" w:pos="540"/>
                <w:tab w:val="left" w:pos="720"/>
                <w:tab w:val="left" w:pos="900"/>
                <w:tab w:val="left" w:pos="1080"/>
                <w:tab w:val="left" w:pos="1260"/>
                <w:tab w:val="left" w:pos="14459"/>
              </w:tabs>
              <w:autoSpaceDE w:val="0"/>
              <w:autoSpaceDN w:val="0"/>
              <w:adjustRightInd w:val="0"/>
              <w:spacing w:line="240" w:lineRule="auto"/>
              <w:ind w:right="142" w:firstLine="0"/>
              <w:jc w:val="left"/>
              <w:rPr>
                <w:iCs/>
                <w:color w:val="000000"/>
                <w:sz w:val="18"/>
                <w:szCs w:val="18"/>
              </w:rPr>
            </w:pPr>
            <w:r w:rsidRPr="0065393E">
              <w:rPr>
                <w:color w:val="000000"/>
                <w:sz w:val="18"/>
                <w:szCs w:val="18"/>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642" w:type="pct"/>
            <w:tcBorders>
              <w:top w:val="single" w:sz="4" w:space="0" w:color="000000"/>
              <w:left w:val="single" w:sz="4" w:space="0" w:color="000000"/>
              <w:bottom w:val="single" w:sz="4" w:space="0" w:color="000000"/>
              <w:right w:val="single" w:sz="4" w:space="0" w:color="000000"/>
            </w:tcBorders>
          </w:tcPr>
          <w:p w14:paraId="6BC25E9C" w14:textId="4A411326" w:rsidR="00017643" w:rsidRPr="0065393E" w:rsidRDefault="00017643" w:rsidP="00542DAE">
            <w:pPr>
              <w:suppressAutoHyphens w:val="0"/>
              <w:autoSpaceDE w:val="0"/>
              <w:autoSpaceDN w:val="0"/>
              <w:adjustRightInd w:val="0"/>
              <w:spacing w:line="240" w:lineRule="auto"/>
              <w:ind w:firstLine="0"/>
              <w:contextualSpacing w:val="0"/>
              <w:jc w:val="left"/>
              <w:rPr>
                <w:rFonts w:eastAsia="Times New Roman"/>
                <w:sz w:val="18"/>
                <w:szCs w:val="18"/>
                <w:lang w:eastAsia="ru-RU"/>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1AB46C0D" w14:textId="3D887F75" w:rsidR="00017643" w:rsidRPr="0065393E" w:rsidRDefault="00017643" w:rsidP="00542DAE">
            <w:pPr>
              <w:suppressAutoHyphens w:val="0"/>
              <w:autoSpaceDE w:val="0"/>
              <w:autoSpaceDN w:val="0"/>
              <w:adjustRightInd w:val="0"/>
              <w:spacing w:line="240" w:lineRule="auto"/>
              <w:ind w:firstLine="0"/>
              <w:contextualSpacing w:val="0"/>
              <w:jc w:val="left"/>
              <w:rPr>
                <w:rFonts w:eastAsia="Times New Roman"/>
                <w:sz w:val="18"/>
                <w:szCs w:val="18"/>
                <w:lang w:eastAsia="ru-RU"/>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16A1FF6C" w14:textId="388E7F80" w:rsidR="00017643" w:rsidRPr="0065393E" w:rsidRDefault="00017643" w:rsidP="00542DAE">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5FD09DC3" w14:textId="4DBE1CBA" w:rsidR="00017643" w:rsidRPr="0065393E" w:rsidRDefault="00017643" w:rsidP="00542DAE">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c>
          <w:tcPr>
            <w:tcW w:w="641" w:type="pct"/>
            <w:tcBorders>
              <w:top w:val="single" w:sz="4" w:space="0" w:color="000000"/>
              <w:left w:val="single" w:sz="4" w:space="0" w:color="000000"/>
              <w:bottom w:val="single" w:sz="4" w:space="0" w:color="000000"/>
              <w:right w:val="single" w:sz="4" w:space="0" w:color="000000"/>
            </w:tcBorders>
          </w:tcPr>
          <w:p w14:paraId="61411F46" w14:textId="507E0092" w:rsidR="00017643" w:rsidRPr="0065393E" w:rsidRDefault="00017643"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Процент озеленения территории – </w:t>
            </w:r>
            <w:r w:rsidRPr="0065393E">
              <w:rPr>
                <w:color w:val="000000"/>
                <w:sz w:val="18"/>
                <w:szCs w:val="18"/>
              </w:rPr>
              <w:br/>
              <w:t>не менее 15 %</w:t>
            </w:r>
          </w:p>
        </w:tc>
      </w:tr>
      <w:tr w:rsidR="004F31C0" w:rsidRPr="0065393E" w14:paraId="3CCA2A99" w14:textId="77777777" w:rsidTr="000B3401">
        <w:trPr>
          <w:trHeight w:val="20"/>
        </w:trPr>
        <w:tc>
          <w:tcPr>
            <w:tcW w:w="145" w:type="pct"/>
            <w:tcBorders>
              <w:top w:val="single" w:sz="4" w:space="0" w:color="000000"/>
              <w:left w:val="single" w:sz="4" w:space="0" w:color="000000"/>
              <w:bottom w:val="single" w:sz="4" w:space="0" w:color="000000"/>
            </w:tcBorders>
            <w:shd w:val="clear" w:color="auto" w:fill="auto"/>
          </w:tcPr>
          <w:p w14:paraId="2FFBB3B0" w14:textId="4DE1A4C5" w:rsidR="004F31C0" w:rsidRPr="0065393E" w:rsidRDefault="004F31C0" w:rsidP="004F31C0">
            <w:pPr>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r w:rsidRPr="0065393E">
              <w:rPr>
                <w:iCs/>
                <w:color w:val="000000"/>
                <w:sz w:val="18"/>
                <w:szCs w:val="18"/>
              </w:rPr>
              <w:t>3</w:t>
            </w:r>
          </w:p>
        </w:tc>
        <w:tc>
          <w:tcPr>
            <w:tcW w:w="726" w:type="pct"/>
            <w:tcBorders>
              <w:top w:val="single" w:sz="4" w:space="0" w:color="000000"/>
              <w:left w:val="single" w:sz="4" w:space="0" w:color="000000"/>
              <w:bottom w:val="single" w:sz="4" w:space="0" w:color="000000"/>
            </w:tcBorders>
            <w:shd w:val="clear" w:color="auto" w:fill="auto"/>
          </w:tcPr>
          <w:p w14:paraId="66293250" w14:textId="2DFBE54D" w:rsidR="004F31C0" w:rsidRPr="0065393E" w:rsidRDefault="004F31C0" w:rsidP="004F31C0">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Гостиничное обслуживание (4.7)</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557C1CEC" w14:textId="7EF0C879" w:rsidR="004F31C0" w:rsidRPr="0065393E" w:rsidRDefault="004F31C0" w:rsidP="004F31C0">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Размещение гостиниц</w:t>
            </w:r>
          </w:p>
        </w:tc>
        <w:tc>
          <w:tcPr>
            <w:tcW w:w="642" w:type="pct"/>
            <w:tcBorders>
              <w:top w:val="single" w:sz="4" w:space="0" w:color="000000"/>
              <w:left w:val="single" w:sz="4" w:space="0" w:color="000000"/>
              <w:bottom w:val="single" w:sz="4" w:space="0" w:color="000000"/>
              <w:right w:val="single" w:sz="4" w:space="0" w:color="000000"/>
            </w:tcBorders>
          </w:tcPr>
          <w:p w14:paraId="5447E655" w14:textId="77777777" w:rsidR="004F31C0" w:rsidRPr="0065393E" w:rsidRDefault="004F31C0" w:rsidP="004F31C0">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 xml:space="preserve">Минимальные размеры земельного участка </w:t>
            </w:r>
            <w:r w:rsidRPr="0065393E">
              <w:rPr>
                <w:color w:val="000000"/>
                <w:sz w:val="18"/>
                <w:szCs w:val="18"/>
              </w:rPr>
              <w:t>–</w:t>
            </w:r>
            <w:r w:rsidRPr="0065393E">
              <w:rPr>
                <w:rFonts w:eastAsia="Times New Roman"/>
                <w:color w:val="000000"/>
                <w:sz w:val="18"/>
                <w:szCs w:val="18"/>
                <w:lang w:eastAsia="ru-RU"/>
              </w:rPr>
              <w:t xml:space="preserve"> </w:t>
            </w:r>
            <w:r w:rsidRPr="0065393E">
              <w:rPr>
                <w:rFonts w:eastAsia="Times New Roman"/>
                <w:color w:val="000000"/>
                <w:sz w:val="18"/>
                <w:szCs w:val="18"/>
                <w:lang w:eastAsia="ru-RU"/>
              </w:rPr>
              <w:br/>
              <w:t>300 кв. м.</w:t>
            </w:r>
          </w:p>
          <w:p w14:paraId="4B13805A" w14:textId="655C283D" w:rsidR="004F31C0" w:rsidRPr="0065393E" w:rsidRDefault="004F31C0" w:rsidP="004F31C0">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 xml:space="preserve">Максимальный размер земельного участка – </w:t>
            </w: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462FE3F2" w14:textId="0D0C92EB" w:rsidR="004F31C0" w:rsidRPr="0065393E" w:rsidRDefault="004F31C0" w:rsidP="004F31C0">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со стороны улично-дорожной сети (улица, проспект, бульвар, шоссе) – </w:t>
            </w:r>
            <w:r w:rsidRPr="0065393E">
              <w:rPr>
                <w:color w:val="000000"/>
                <w:sz w:val="18"/>
                <w:szCs w:val="18"/>
              </w:rPr>
              <w:br/>
            </w:r>
            <w:r w:rsidRPr="0065393E">
              <w:rPr>
                <w:color w:val="000000"/>
                <w:sz w:val="18"/>
                <w:szCs w:val="18"/>
              </w:rPr>
              <w:lastRenderedPageBreak/>
              <w:t xml:space="preserve">5 м, от границы земельного участка, смежной с земельным участком, землями или земельными участками, находящимися в государственной и муниципальной собственности – 3 м </w:t>
            </w:r>
          </w:p>
        </w:tc>
        <w:tc>
          <w:tcPr>
            <w:tcW w:w="642" w:type="pct"/>
            <w:tcBorders>
              <w:top w:val="single" w:sz="4" w:space="0" w:color="000000"/>
              <w:left w:val="single" w:sz="4" w:space="0" w:color="000000"/>
              <w:bottom w:val="single" w:sz="4" w:space="0" w:color="000000"/>
              <w:right w:val="single" w:sz="4" w:space="0" w:color="000000"/>
            </w:tcBorders>
          </w:tcPr>
          <w:p w14:paraId="3648A04B" w14:textId="1946EC1D" w:rsidR="004F31C0" w:rsidRPr="0065393E" w:rsidRDefault="004F31C0" w:rsidP="004F31C0">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lastRenderedPageBreak/>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1B3A2DDF" w14:textId="31E86E43" w:rsidR="004F31C0" w:rsidRPr="0065393E" w:rsidRDefault="004F31C0" w:rsidP="004F31C0">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 xml:space="preserve">Максимальный процент застройки в границах земельного участка </w:t>
            </w:r>
            <w:r w:rsidRPr="0065393E">
              <w:rPr>
                <w:color w:val="000000"/>
                <w:sz w:val="18"/>
                <w:szCs w:val="18"/>
              </w:rPr>
              <w:t>– 60 %</w:t>
            </w:r>
          </w:p>
        </w:tc>
        <w:tc>
          <w:tcPr>
            <w:tcW w:w="641" w:type="pct"/>
            <w:tcBorders>
              <w:top w:val="single" w:sz="4" w:space="0" w:color="000000"/>
              <w:left w:val="single" w:sz="4" w:space="0" w:color="000000"/>
              <w:bottom w:val="single" w:sz="4" w:space="0" w:color="000000"/>
              <w:right w:val="single" w:sz="4" w:space="0" w:color="000000"/>
            </w:tcBorders>
          </w:tcPr>
          <w:p w14:paraId="21FE8893" w14:textId="286092F0" w:rsidR="004F31C0" w:rsidRPr="0065393E" w:rsidRDefault="004F31C0" w:rsidP="004F31C0">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color w:val="000000"/>
                <w:sz w:val="18"/>
                <w:szCs w:val="18"/>
              </w:rPr>
              <w:t xml:space="preserve">Процент озеленения территории – </w:t>
            </w:r>
            <w:r w:rsidRPr="0065393E">
              <w:rPr>
                <w:color w:val="000000"/>
                <w:sz w:val="18"/>
                <w:szCs w:val="18"/>
              </w:rPr>
              <w:br/>
              <w:t>не менее 15 %</w:t>
            </w:r>
          </w:p>
        </w:tc>
      </w:tr>
      <w:tr w:rsidR="000F5C45" w:rsidRPr="0065393E" w14:paraId="24F77137" w14:textId="77777777" w:rsidTr="000B3401">
        <w:trPr>
          <w:trHeight w:val="20"/>
        </w:trPr>
        <w:tc>
          <w:tcPr>
            <w:tcW w:w="145" w:type="pct"/>
            <w:tcBorders>
              <w:top w:val="single" w:sz="4" w:space="0" w:color="000000"/>
              <w:left w:val="single" w:sz="4" w:space="0" w:color="000000"/>
              <w:bottom w:val="single" w:sz="4" w:space="0" w:color="000000"/>
            </w:tcBorders>
            <w:shd w:val="clear" w:color="auto" w:fill="auto"/>
          </w:tcPr>
          <w:p w14:paraId="2456FB33" w14:textId="5E00959F" w:rsidR="000F5C45" w:rsidRPr="0065393E" w:rsidRDefault="000F5C45" w:rsidP="000F5C45">
            <w:pPr>
              <w:tabs>
                <w:tab w:val="left" w:pos="540"/>
                <w:tab w:val="left" w:pos="720"/>
                <w:tab w:val="left" w:pos="900"/>
                <w:tab w:val="left" w:pos="1080"/>
                <w:tab w:val="left" w:pos="1260"/>
                <w:tab w:val="left" w:pos="14459"/>
              </w:tabs>
              <w:spacing w:line="240" w:lineRule="auto"/>
              <w:ind w:right="142" w:firstLine="0"/>
              <w:jc w:val="center"/>
              <w:rPr>
                <w:iCs/>
                <w:color w:val="000000"/>
                <w:sz w:val="18"/>
                <w:szCs w:val="18"/>
              </w:rPr>
            </w:pPr>
            <w:r w:rsidRPr="0065393E">
              <w:rPr>
                <w:iCs/>
                <w:color w:val="000000"/>
                <w:sz w:val="18"/>
                <w:szCs w:val="18"/>
              </w:rPr>
              <w:lastRenderedPageBreak/>
              <w:t>4</w:t>
            </w:r>
          </w:p>
        </w:tc>
        <w:tc>
          <w:tcPr>
            <w:tcW w:w="726" w:type="pct"/>
            <w:tcBorders>
              <w:top w:val="single" w:sz="4" w:space="0" w:color="000000"/>
              <w:left w:val="single" w:sz="4" w:space="0" w:color="000000"/>
              <w:bottom w:val="single" w:sz="4" w:space="0" w:color="000000"/>
            </w:tcBorders>
            <w:shd w:val="clear" w:color="auto" w:fill="auto"/>
          </w:tcPr>
          <w:p w14:paraId="37EFA367" w14:textId="05E108C4" w:rsidR="000F5C45" w:rsidRPr="0065393E" w:rsidRDefault="000F5C45" w:rsidP="000F5C4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sz w:val="18"/>
                <w:szCs w:val="18"/>
              </w:rPr>
              <w:t>Стоянка транспортных средств (4.9.2)</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7F5C7204" w14:textId="251A095E" w:rsidR="000F5C45" w:rsidRPr="0065393E" w:rsidRDefault="000F5C45" w:rsidP="000F5C4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Размещение стоянок (парковок) легковых автомобилей и других </w:t>
            </w:r>
            <w:proofErr w:type="spellStart"/>
            <w:r w:rsidRPr="0065393E">
              <w:rPr>
                <w:color w:val="000000"/>
                <w:sz w:val="18"/>
                <w:szCs w:val="18"/>
              </w:rPr>
              <w:t>мототранспортных</w:t>
            </w:r>
            <w:proofErr w:type="spellEnd"/>
            <w:r w:rsidRPr="0065393E">
              <w:rPr>
                <w:color w:val="000000"/>
                <w:sz w:val="18"/>
                <w:szCs w:val="18"/>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642" w:type="pct"/>
            <w:tcBorders>
              <w:top w:val="single" w:sz="4" w:space="0" w:color="000000"/>
              <w:left w:val="single" w:sz="4" w:space="0" w:color="000000"/>
              <w:bottom w:val="single" w:sz="4" w:space="0" w:color="000000"/>
              <w:right w:val="single" w:sz="4" w:space="0" w:color="000000"/>
            </w:tcBorders>
          </w:tcPr>
          <w:p w14:paraId="188F0E39" w14:textId="72E61D88" w:rsidR="000F5C45" w:rsidRPr="0065393E" w:rsidRDefault="000F5C45" w:rsidP="000F5C45">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43216378" w14:textId="0107E811" w:rsidR="000F5C45" w:rsidRPr="0065393E" w:rsidRDefault="000F5C45" w:rsidP="000F5C45">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 xml:space="preserve">Минимальные отступы от границ земельного участка в целях определения места допустимого размещения объекта </w:t>
            </w:r>
            <w:r w:rsidRPr="0065393E">
              <w:rPr>
                <w:color w:val="000000"/>
                <w:sz w:val="18"/>
                <w:szCs w:val="18"/>
              </w:rPr>
              <w:t xml:space="preserve">– </w:t>
            </w:r>
            <w:r w:rsidRPr="0065393E">
              <w:rPr>
                <w:rFonts w:eastAsia="Times New Roman"/>
                <w:color w:val="000000"/>
                <w:sz w:val="18"/>
                <w:szCs w:val="18"/>
                <w:lang w:eastAsia="ru-RU"/>
              </w:rPr>
              <w:t>1 м</w:t>
            </w:r>
          </w:p>
        </w:tc>
        <w:tc>
          <w:tcPr>
            <w:tcW w:w="642" w:type="pct"/>
            <w:tcBorders>
              <w:top w:val="single" w:sz="4" w:space="0" w:color="000000"/>
              <w:left w:val="single" w:sz="4" w:space="0" w:color="000000"/>
              <w:bottom w:val="single" w:sz="4" w:space="0" w:color="000000"/>
              <w:right w:val="single" w:sz="4" w:space="0" w:color="000000"/>
            </w:tcBorders>
          </w:tcPr>
          <w:p w14:paraId="72F1C65C" w14:textId="2946D3B8" w:rsidR="000F5C45" w:rsidRPr="0065393E" w:rsidRDefault="000F5C45" w:rsidP="000F5C45">
            <w:pPr>
              <w:suppressAutoHyphens w:val="0"/>
              <w:autoSpaceDE w:val="0"/>
              <w:autoSpaceDN w:val="0"/>
              <w:adjustRightInd w:val="0"/>
              <w:spacing w:line="240" w:lineRule="auto"/>
              <w:ind w:firstLine="0"/>
              <w:contextualSpacing w:val="0"/>
              <w:jc w:val="left"/>
              <w:rPr>
                <w:color w:val="000000"/>
                <w:sz w:val="18"/>
                <w:szCs w:val="18"/>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4053BA79" w14:textId="37567F25" w:rsidR="000F5C45" w:rsidRPr="0065393E" w:rsidRDefault="000F5C45" w:rsidP="000F5C45">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c>
          <w:tcPr>
            <w:tcW w:w="641" w:type="pct"/>
            <w:tcBorders>
              <w:top w:val="single" w:sz="4" w:space="0" w:color="000000"/>
              <w:left w:val="single" w:sz="4" w:space="0" w:color="000000"/>
              <w:bottom w:val="single" w:sz="4" w:space="0" w:color="000000"/>
              <w:right w:val="single" w:sz="4" w:space="0" w:color="000000"/>
            </w:tcBorders>
          </w:tcPr>
          <w:p w14:paraId="672581F5" w14:textId="746B2CAC" w:rsidR="000F5C45" w:rsidRPr="0065393E" w:rsidRDefault="000F5C45" w:rsidP="000F5C4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rFonts w:eastAsia="Times New Roman"/>
                <w:color w:val="000000"/>
                <w:sz w:val="18"/>
                <w:szCs w:val="18"/>
                <w:lang w:eastAsia="ru-RU"/>
              </w:rPr>
              <w:t>Не подлежит установлению</w:t>
            </w:r>
          </w:p>
        </w:tc>
      </w:tr>
      <w:tr w:rsidR="00017643" w:rsidRPr="0065393E" w14:paraId="5C1330C9" w14:textId="77777777" w:rsidTr="000B3401">
        <w:trPr>
          <w:trHeight w:val="20"/>
        </w:trPr>
        <w:tc>
          <w:tcPr>
            <w:tcW w:w="145" w:type="pct"/>
            <w:tcBorders>
              <w:top w:val="single" w:sz="4" w:space="0" w:color="000000"/>
              <w:left w:val="single" w:sz="4" w:space="0" w:color="000000"/>
              <w:bottom w:val="single" w:sz="4" w:space="0" w:color="000000"/>
            </w:tcBorders>
            <w:shd w:val="clear" w:color="auto" w:fill="auto"/>
          </w:tcPr>
          <w:p w14:paraId="4DE02586" w14:textId="52B16390" w:rsidR="00017643" w:rsidRPr="0065393E" w:rsidRDefault="00017643" w:rsidP="00542DAE">
            <w:pPr>
              <w:tabs>
                <w:tab w:val="left" w:pos="540"/>
                <w:tab w:val="left" w:pos="720"/>
                <w:tab w:val="left" w:pos="900"/>
                <w:tab w:val="left" w:pos="1080"/>
                <w:tab w:val="left" w:pos="1260"/>
                <w:tab w:val="left" w:pos="14459"/>
              </w:tabs>
              <w:spacing w:line="240" w:lineRule="auto"/>
              <w:ind w:right="142" w:firstLine="0"/>
              <w:jc w:val="center"/>
              <w:rPr>
                <w:iCs/>
                <w:color w:val="000000"/>
                <w:sz w:val="18"/>
                <w:szCs w:val="18"/>
              </w:rPr>
            </w:pPr>
            <w:r w:rsidRPr="0065393E">
              <w:rPr>
                <w:iCs/>
                <w:color w:val="000000"/>
                <w:sz w:val="18"/>
                <w:szCs w:val="18"/>
              </w:rPr>
              <w:t>5</w:t>
            </w:r>
          </w:p>
        </w:tc>
        <w:tc>
          <w:tcPr>
            <w:tcW w:w="726" w:type="pct"/>
            <w:tcBorders>
              <w:top w:val="single" w:sz="4" w:space="0" w:color="000000"/>
              <w:left w:val="single" w:sz="4" w:space="0" w:color="000000"/>
              <w:bottom w:val="single" w:sz="4" w:space="0" w:color="000000"/>
            </w:tcBorders>
            <w:shd w:val="clear" w:color="auto" w:fill="auto"/>
          </w:tcPr>
          <w:p w14:paraId="2B0C7480" w14:textId="62F2827F" w:rsidR="00017643" w:rsidRPr="0065393E" w:rsidRDefault="00017643"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iCs/>
                <w:color w:val="000000"/>
                <w:sz w:val="18"/>
                <w:szCs w:val="18"/>
              </w:rPr>
              <w:t>Отдых (рекреация) (5.0)</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17DE1EC8" w14:textId="0C853BAD" w:rsidR="00017643" w:rsidRPr="0065393E" w:rsidRDefault="00017643"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городскими лесами, скверами, прудами, озерами, водохранилищами, пляжами, а также обустройство мест отдыха в них. Содержание данного вида разрешенного использования включает в себя содержание видов разрешенного использования с кодами 5.1 - 5.5</w:t>
            </w:r>
          </w:p>
        </w:tc>
        <w:tc>
          <w:tcPr>
            <w:tcW w:w="642" w:type="pct"/>
            <w:tcBorders>
              <w:top w:val="single" w:sz="4" w:space="0" w:color="000000"/>
              <w:left w:val="single" w:sz="4" w:space="0" w:color="000000"/>
              <w:bottom w:val="single" w:sz="4" w:space="0" w:color="000000"/>
              <w:right w:val="single" w:sz="4" w:space="0" w:color="000000"/>
            </w:tcBorders>
          </w:tcPr>
          <w:p w14:paraId="6E4F00C9" w14:textId="77777777" w:rsidR="00017643" w:rsidRPr="0065393E" w:rsidRDefault="00017643" w:rsidP="00542DAE">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 xml:space="preserve">Минимальные размеры земельного участка </w:t>
            </w:r>
            <w:r w:rsidRPr="0065393E">
              <w:rPr>
                <w:color w:val="000000"/>
                <w:sz w:val="18"/>
                <w:szCs w:val="18"/>
              </w:rPr>
              <w:t>–</w:t>
            </w:r>
            <w:r w:rsidRPr="0065393E">
              <w:rPr>
                <w:rFonts w:eastAsia="Times New Roman"/>
                <w:color w:val="000000"/>
                <w:sz w:val="18"/>
                <w:szCs w:val="18"/>
                <w:lang w:eastAsia="ru-RU"/>
              </w:rPr>
              <w:t xml:space="preserve"> </w:t>
            </w:r>
            <w:r w:rsidRPr="0065393E">
              <w:rPr>
                <w:rFonts w:eastAsia="Times New Roman"/>
                <w:color w:val="000000"/>
                <w:sz w:val="18"/>
                <w:szCs w:val="18"/>
                <w:lang w:eastAsia="ru-RU"/>
              </w:rPr>
              <w:br/>
              <w:t>200 кв. м.</w:t>
            </w:r>
          </w:p>
          <w:p w14:paraId="3F4F8EB0" w14:textId="1C12A284" w:rsidR="00017643" w:rsidRPr="0065393E" w:rsidRDefault="00017643" w:rsidP="00542DAE">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 xml:space="preserve">Максимальный размер земельного участка – </w:t>
            </w:r>
            <w:r w:rsidRPr="0065393E">
              <w:rPr>
                <w:rFonts w:eastAsia="Times New Roman"/>
                <w:color w:val="000000"/>
                <w:sz w:val="18"/>
                <w:szCs w:val="18"/>
                <w:lang w:eastAsia="ru-RU"/>
              </w:rPr>
              <w:t xml:space="preserve">не подлежит установлению </w:t>
            </w:r>
          </w:p>
        </w:tc>
        <w:tc>
          <w:tcPr>
            <w:tcW w:w="642" w:type="pct"/>
            <w:tcBorders>
              <w:top w:val="single" w:sz="4" w:space="0" w:color="000000"/>
              <w:left w:val="single" w:sz="4" w:space="0" w:color="000000"/>
              <w:bottom w:val="single" w:sz="4" w:space="0" w:color="000000"/>
              <w:right w:val="single" w:sz="4" w:space="0" w:color="000000"/>
            </w:tcBorders>
          </w:tcPr>
          <w:p w14:paraId="6A21B9F8" w14:textId="4CC89D41" w:rsidR="00017643" w:rsidRPr="0065393E" w:rsidRDefault="00017643" w:rsidP="00542DAE">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 xml:space="preserve">Минимальные отступы от границ земельного участка в целях определения места допустимого размещения объекта </w:t>
            </w:r>
            <w:r w:rsidRPr="0065393E">
              <w:rPr>
                <w:color w:val="000000"/>
                <w:sz w:val="18"/>
                <w:szCs w:val="18"/>
              </w:rPr>
              <w:t>–</w:t>
            </w:r>
            <w:r w:rsidRPr="0065393E">
              <w:rPr>
                <w:rFonts w:eastAsia="Times New Roman"/>
                <w:color w:val="000000"/>
                <w:sz w:val="18"/>
                <w:szCs w:val="18"/>
                <w:lang w:eastAsia="ru-RU"/>
              </w:rPr>
              <w:t xml:space="preserve"> 1 м</w:t>
            </w:r>
          </w:p>
        </w:tc>
        <w:tc>
          <w:tcPr>
            <w:tcW w:w="642" w:type="pct"/>
            <w:tcBorders>
              <w:top w:val="single" w:sz="4" w:space="0" w:color="000000"/>
              <w:left w:val="single" w:sz="4" w:space="0" w:color="000000"/>
              <w:bottom w:val="single" w:sz="4" w:space="0" w:color="000000"/>
              <w:right w:val="single" w:sz="4" w:space="0" w:color="000000"/>
            </w:tcBorders>
          </w:tcPr>
          <w:p w14:paraId="2AE85C9A" w14:textId="3CEA5BC3" w:rsidR="00017643" w:rsidRPr="0065393E" w:rsidRDefault="00017643" w:rsidP="00542DAE">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2F353CF0" w14:textId="75322E8E" w:rsidR="00017643" w:rsidRPr="0065393E" w:rsidRDefault="00017643" w:rsidP="00542DAE">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c>
          <w:tcPr>
            <w:tcW w:w="641" w:type="pct"/>
            <w:tcBorders>
              <w:top w:val="single" w:sz="4" w:space="0" w:color="000000"/>
              <w:left w:val="single" w:sz="4" w:space="0" w:color="000000"/>
              <w:bottom w:val="single" w:sz="4" w:space="0" w:color="000000"/>
              <w:right w:val="single" w:sz="4" w:space="0" w:color="000000"/>
            </w:tcBorders>
          </w:tcPr>
          <w:p w14:paraId="286F977C" w14:textId="74C1C869" w:rsidR="00017643" w:rsidRPr="0065393E" w:rsidRDefault="00017643"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Процент озеленения территории – </w:t>
            </w:r>
            <w:r w:rsidRPr="0065393E">
              <w:rPr>
                <w:color w:val="000000"/>
                <w:sz w:val="18"/>
                <w:szCs w:val="18"/>
              </w:rPr>
              <w:br/>
              <w:t>не менее 15 %</w:t>
            </w:r>
          </w:p>
        </w:tc>
      </w:tr>
      <w:tr w:rsidR="000B3401" w:rsidRPr="0065393E" w14:paraId="55B8145C" w14:textId="77777777" w:rsidTr="00F81ED3">
        <w:trPr>
          <w:trHeight w:val="127"/>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tcPr>
          <w:p w14:paraId="17453968" w14:textId="77777777" w:rsidR="000B3401" w:rsidRPr="0065393E" w:rsidRDefault="000B3401" w:rsidP="00542DAE">
            <w:pPr>
              <w:widowControl w:val="0"/>
              <w:tabs>
                <w:tab w:val="left" w:pos="14459"/>
              </w:tabs>
              <w:spacing w:line="240" w:lineRule="auto"/>
              <w:ind w:right="142" w:firstLine="0"/>
              <w:jc w:val="center"/>
              <w:rPr>
                <w:b/>
                <w:iCs/>
                <w:color w:val="000000"/>
                <w:sz w:val="18"/>
                <w:szCs w:val="18"/>
              </w:rPr>
            </w:pPr>
            <w:r w:rsidRPr="0065393E">
              <w:rPr>
                <w:b/>
                <w:iCs/>
                <w:color w:val="000000"/>
                <w:sz w:val="18"/>
                <w:szCs w:val="18"/>
              </w:rPr>
              <w:t>Вспомогательные</w:t>
            </w:r>
            <w:r w:rsidRPr="0065393E">
              <w:rPr>
                <w:iCs/>
                <w:color w:val="000000"/>
                <w:sz w:val="18"/>
                <w:szCs w:val="18"/>
              </w:rPr>
              <w:t xml:space="preserve"> </w:t>
            </w:r>
            <w:r w:rsidRPr="0065393E">
              <w:rPr>
                <w:b/>
                <w:iCs/>
                <w:color w:val="000000"/>
                <w:sz w:val="18"/>
                <w:szCs w:val="18"/>
              </w:rPr>
              <w:t>виды разрешенного использования</w:t>
            </w:r>
          </w:p>
        </w:tc>
      </w:tr>
      <w:tr w:rsidR="00F81ED3" w:rsidRPr="0065393E" w14:paraId="6A8B4B25" w14:textId="77777777" w:rsidTr="000B3401">
        <w:trPr>
          <w:trHeight w:val="20"/>
        </w:trPr>
        <w:tc>
          <w:tcPr>
            <w:tcW w:w="145" w:type="pct"/>
            <w:tcBorders>
              <w:top w:val="single" w:sz="4" w:space="0" w:color="000000"/>
              <w:left w:val="single" w:sz="4" w:space="0" w:color="000000"/>
              <w:bottom w:val="single" w:sz="4" w:space="0" w:color="000000"/>
            </w:tcBorders>
            <w:shd w:val="clear" w:color="auto" w:fill="auto"/>
          </w:tcPr>
          <w:p w14:paraId="11F1F580" w14:textId="77777777" w:rsidR="00F81ED3" w:rsidRPr="0065393E" w:rsidRDefault="00F81ED3" w:rsidP="00542DAE">
            <w:pPr>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r w:rsidRPr="0065393E">
              <w:rPr>
                <w:color w:val="000000"/>
                <w:sz w:val="18"/>
                <w:szCs w:val="18"/>
              </w:rPr>
              <w:t>1</w:t>
            </w:r>
          </w:p>
        </w:tc>
        <w:tc>
          <w:tcPr>
            <w:tcW w:w="726" w:type="pct"/>
            <w:tcBorders>
              <w:top w:val="single" w:sz="4" w:space="0" w:color="000000"/>
              <w:left w:val="single" w:sz="4" w:space="0" w:color="000000"/>
              <w:bottom w:val="single" w:sz="4" w:space="0" w:color="000000"/>
            </w:tcBorders>
            <w:shd w:val="clear" w:color="auto" w:fill="auto"/>
          </w:tcPr>
          <w:p w14:paraId="0A63EE72" w14:textId="0D3B4C56" w:rsidR="00F81ED3" w:rsidRPr="0065393E" w:rsidRDefault="00F81ED3"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sz w:val="18"/>
                <w:szCs w:val="18"/>
              </w:rPr>
              <w:t>Предоставление коммунальных услуг (3.1.1)</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36BF2EB5" w14:textId="6F94BB5C" w:rsidR="00F81ED3" w:rsidRPr="0065393E" w:rsidRDefault="000740EA" w:rsidP="00542DAE">
            <w:pPr>
              <w:widowControl w:val="0"/>
              <w:tabs>
                <w:tab w:val="left" w:pos="540"/>
                <w:tab w:val="left" w:pos="720"/>
                <w:tab w:val="left" w:pos="900"/>
                <w:tab w:val="left" w:pos="1080"/>
                <w:tab w:val="left" w:pos="1260"/>
                <w:tab w:val="left" w:pos="14459"/>
              </w:tabs>
              <w:autoSpaceDE w:val="0"/>
              <w:autoSpaceDN w:val="0"/>
              <w:adjustRightInd w:val="0"/>
              <w:spacing w:line="240" w:lineRule="auto"/>
              <w:ind w:right="142" w:firstLine="0"/>
              <w:jc w:val="left"/>
              <w:rPr>
                <w:color w:val="000000"/>
                <w:sz w:val="18"/>
                <w:szCs w:val="18"/>
              </w:rPr>
            </w:pPr>
            <w:r w:rsidRPr="0065393E">
              <w:rPr>
                <w:sz w:val="18"/>
                <w:szCs w:val="18"/>
              </w:rPr>
              <w:t>Р</w:t>
            </w:r>
            <w:r w:rsidR="00F81ED3" w:rsidRPr="0065393E">
              <w:rPr>
                <w:sz w:val="18"/>
                <w:szCs w:val="18"/>
              </w:rPr>
              <w:t xml:space="preserve">азмещение зданий и сооружений, обеспечивающих поставку воды, тепла, электричества, газа, отвод канализационных </w:t>
            </w:r>
            <w:r w:rsidR="00F81ED3" w:rsidRPr="0065393E">
              <w:rPr>
                <w:sz w:val="18"/>
                <w:szCs w:val="18"/>
              </w:rPr>
              <w:lastRenderedPageBreak/>
              <w:t>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642" w:type="pct"/>
            <w:tcBorders>
              <w:top w:val="single" w:sz="4" w:space="0" w:color="000000"/>
              <w:left w:val="single" w:sz="4" w:space="0" w:color="000000"/>
              <w:bottom w:val="single" w:sz="4" w:space="0" w:color="000000"/>
              <w:right w:val="single" w:sz="4" w:space="0" w:color="000000"/>
            </w:tcBorders>
          </w:tcPr>
          <w:p w14:paraId="5F6F9E6F" w14:textId="243EB84D" w:rsidR="00F81ED3" w:rsidRPr="0065393E" w:rsidRDefault="00637A1D"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rFonts w:eastAsia="Times New Roman"/>
                <w:color w:val="000000"/>
                <w:sz w:val="18"/>
                <w:szCs w:val="18"/>
                <w:lang w:eastAsia="ru-RU"/>
              </w:rPr>
              <w:lastRenderedPageBreak/>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581DE981" w14:textId="1B801B5E" w:rsidR="00F81ED3" w:rsidRPr="0065393E" w:rsidRDefault="00637A1D"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0E93EA42" w14:textId="416D3EF0" w:rsidR="00F81ED3" w:rsidRPr="0065393E" w:rsidRDefault="00637A1D"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5B8EAB22" w14:textId="04808084" w:rsidR="00F81ED3" w:rsidRPr="0065393E" w:rsidRDefault="00637A1D"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rFonts w:eastAsia="Times New Roman"/>
                <w:color w:val="000000"/>
                <w:sz w:val="18"/>
                <w:szCs w:val="18"/>
                <w:lang w:eastAsia="ru-RU"/>
              </w:rPr>
              <w:t>Не подлежит установлению</w:t>
            </w:r>
          </w:p>
        </w:tc>
        <w:tc>
          <w:tcPr>
            <w:tcW w:w="641" w:type="pct"/>
            <w:tcBorders>
              <w:top w:val="single" w:sz="4" w:space="0" w:color="000000"/>
              <w:left w:val="single" w:sz="4" w:space="0" w:color="000000"/>
              <w:bottom w:val="single" w:sz="4" w:space="0" w:color="000000"/>
              <w:right w:val="single" w:sz="4" w:space="0" w:color="000000"/>
            </w:tcBorders>
          </w:tcPr>
          <w:p w14:paraId="0B482A4C" w14:textId="2CB6824A" w:rsidR="00F81ED3" w:rsidRPr="0065393E" w:rsidRDefault="00017643"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Процент озеленения территории – </w:t>
            </w:r>
            <w:r w:rsidRPr="0065393E">
              <w:rPr>
                <w:color w:val="000000"/>
                <w:sz w:val="18"/>
                <w:szCs w:val="18"/>
              </w:rPr>
              <w:br/>
              <w:t>не менее 15 %</w:t>
            </w:r>
          </w:p>
        </w:tc>
      </w:tr>
    </w:tbl>
    <w:p w14:paraId="2BA0D15D" w14:textId="77777777" w:rsidR="006E5873" w:rsidRPr="0065393E" w:rsidRDefault="006E5873" w:rsidP="006E5873">
      <w:pPr>
        <w:tabs>
          <w:tab w:val="left" w:pos="14459"/>
        </w:tabs>
        <w:spacing w:line="14" w:lineRule="auto"/>
        <w:ind w:right="142"/>
        <w:rPr>
          <w:color w:val="000000"/>
          <w:sz w:val="20"/>
        </w:rPr>
      </w:pPr>
    </w:p>
    <w:p w14:paraId="538C9FC5" w14:textId="77777777" w:rsidR="006E5873" w:rsidRPr="0065393E" w:rsidRDefault="006E5873" w:rsidP="006E5873">
      <w:pPr>
        <w:tabs>
          <w:tab w:val="left" w:pos="14459"/>
        </w:tabs>
        <w:spacing w:line="14" w:lineRule="auto"/>
        <w:ind w:firstLine="0"/>
        <w:rPr>
          <w:iCs/>
          <w:color w:val="000000"/>
          <w:sz w:val="20"/>
        </w:rPr>
      </w:pPr>
    </w:p>
    <w:p w14:paraId="73135C2C" w14:textId="77777777" w:rsidR="00211B9F" w:rsidRPr="0065393E" w:rsidRDefault="00211B9F" w:rsidP="00211B9F">
      <w:pPr>
        <w:spacing w:line="240" w:lineRule="auto"/>
        <w:ind w:firstLine="0"/>
        <w:contextualSpacing w:val="0"/>
        <w:rPr>
          <w:sz w:val="18"/>
          <w:szCs w:val="18"/>
        </w:rPr>
      </w:pPr>
      <w:r w:rsidRPr="0065393E">
        <w:rPr>
          <w:sz w:val="18"/>
          <w:szCs w:val="18"/>
        </w:rPr>
        <w:t>Примечания:</w:t>
      </w:r>
    </w:p>
    <w:p w14:paraId="48C3FA25" w14:textId="77777777" w:rsidR="00211B9F" w:rsidRPr="0065393E" w:rsidRDefault="00211B9F" w:rsidP="00211B9F">
      <w:pPr>
        <w:spacing w:line="240" w:lineRule="auto"/>
        <w:ind w:firstLine="0"/>
        <w:contextualSpacing w:val="0"/>
        <w:rPr>
          <w:sz w:val="18"/>
          <w:szCs w:val="18"/>
        </w:rPr>
      </w:pPr>
      <w:r w:rsidRPr="0065393E">
        <w:rPr>
          <w:sz w:val="18"/>
          <w:szCs w:val="18"/>
        </w:rPr>
        <w:t xml:space="preserve">1. В условиях строительства и реконструкции, когда размеры земельных участков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а также в целях соответствия архитектурно-градостроительному облику сложившейся застройки указанные расстояния могут быть сокращены путем получения разрешения на отклонение от предельных параметров при соблюдении требований технических регламентов, норм инсоляции, освещенности и противопожарных требований, а также обеспечении </w:t>
      </w:r>
      <w:proofErr w:type="spellStart"/>
      <w:r w:rsidRPr="0065393E">
        <w:rPr>
          <w:sz w:val="18"/>
          <w:szCs w:val="18"/>
        </w:rPr>
        <w:t>непросматриваемости</w:t>
      </w:r>
      <w:proofErr w:type="spellEnd"/>
      <w:r w:rsidRPr="0065393E">
        <w:rPr>
          <w:sz w:val="18"/>
          <w:szCs w:val="18"/>
        </w:rPr>
        <w:t xml:space="preserve"> жилых помещений из окна в окно;</w:t>
      </w:r>
    </w:p>
    <w:p w14:paraId="21604884" w14:textId="77777777" w:rsidR="00211B9F" w:rsidRPr="0065393E" w:rsidRDefault="00211B9F" w:rsidP="00211B9F">
      <w:pPr>
        <w:spacing w:line="240" w:lineRule="auto"/>
        <w:ind w:firstLine="0"/>
        <w:contextualSpacing w:val="0"/>
        <w:rPr>
          <w:sz w:val="18"/>
          <w:szCs w:val="18"/>
        </w:rPr>
      </w:pPr>
      <w:r w:rsidRPr="0065393E">
        <w:rPr>
          <w:sz w:val="18"/>
          <w:szCs w:val="18"/>
        </w:rPr>
        <w:t>2. В случае реконструкции объекта капитального строительства, построенного до вступления в силу настоящих Правил, допускается сохранение существующих параметров реконструируемого объекта капитального строительства (в части предельного количества этажей, максимального коэффициента застройки) без получения разрешения на отклонение от предельных параметров;</w:t>
      </w:r>
    </w:p>
    <w:p w14:paraId="05CAB916" w14:textId="77777777" w:rsidR="00211B9F" w:rsidRPr="0065393E" w:rsidRDefault="00211B9F" w:rsidP="00211B9F">
      <w:pPr>
        <w:spacing w:line="240" w:lineRule="auto"/>
        <w:ind w:firstLine="0"/>
        <w:contextualSpacing w:val="0"/>
        <w:rPr>
          <w:sz w:val="18"/>
          <w:szCs w:val="18"/>
        </w:rPr>
      </w:pPr>
      <w:r w:rsidRPr="0065393E">
        <w:rPr>
          <w:sz w:val="18"/>
          <w:szCs w:val="18"/>
        </w:rPr>
        <w:t>3. В случае реконструкции объектов капитального строительства в условиях сложившейся застройки допускается сохранение существующих отступов объекта капитального строительства (без уменьшения отступов) от границы земельного участка, смежной с линией улично-дорожной сети, смежной с землями государственной или муниципальной собственности, а от границ смежных земельных участков по письменному согласию правообладателей земельных участков и объектов капитального строительства без дополнительных разрешений и согласований, при условии, что при размещении зданий, строений и сооружений соблюдены установленные законодательством нормы пожарной безопасности, нормативные противопожарные и санитарно-эпидемиологические разрывы между зданиями, строениями и сооружениями, в том числе и расположенными на смежных земельных участках, а также технические регламенты, национальные стандарты и правила;</w:t>
      </w:r>
    </w:p>
    <w:p w14:paraId="4D2B3F42" w14:textId="1B50652C" w:rsidR="00211B9F" w:rsidRDefault="00211B9F" w:rsidP="00211B9F">
      <w:pPr>
        <w:spacing w:line="240" w:lineRule="auto"/>
        <w:ind w:firstLine="0"/>
        <w:contextualSpacing w:val="0"/>
        <w:rPr>
          <w:sz w:val="18"/>
          <w:szCs w:val="18"/>
        </w:rPr>
      </w:pPr>
      <w:r w:rsidRPr="0065393E">
        <w:rPr>
          <w:sz w:val="18"/>
          <w:szCs w:val="18"/>
        </w:rPr>
        <w:t>4. Все строения в границах земельного участка должны быть обеспечены системами водоотведения с кровли с целью предотвращения подтопления смежных земельных участков и строений, а также тротуаров и улично-дорожной сети.</w:t>
      </w:r>
    </w:p>
    <w:p w14:paraId="20982FBB" w14:textId="77777777" w:rsidR="007D7618" w:rsidRPr="0065393E" w:rsidRDefault="007D7618" w:rsidP="00A5671D">
      <w:pPr>
        <w:spacing w:before="120"/>
        <w:contextualSpacing w:val="0"/>
        <w:rPr>
          <w:szCs w:val="24"/>
        </w:rPr>
      </w:pPr>
      <w:r w:rsidRPr="0065393E">
        <w:rPr>
          <w:szCs w:val="24"/>
        </w:rPr>
        <w:t>Ограничения использования земельных участков и объектов капитального строительства:</w:t>
      </w:r>
    </w:p>
    <w:p w14:paraId="096BDFD2" w14:textId="77777777" w:rsidR="007D7618" w:rsidRPr="0065393E" w:rsidRDefault="007D7618" w:rsidP="00A5671D">
      <w:pPr>
        <w:ind w:firstLine="426"/>
        <w:rPr>
          <w:szCs w:val="24"/>
        </w:rPr>
      </w:pPr>
      <w:r w:rsidRPr="0065393E">
        <w:rPr>
          <w:szCs w:val="24"/>
        </w:rPr>
        <w:t>1) Ограничения использования земельных участков и объектов капитального строительства, находящихся в границах зон с особыми условиями использования территорий, в том числе в границах особо охраняемых природных территорий, определяются в соответствии с Главами 15, 16;</w:t>
      </w:r>
    </w:p>
    <w:p w14:paraId="262E0F93" w14:textId="3A569A21" w:rsidR="00F4210A" w:rsidRPr="0065393E" w:rsidRDefault="00F4210A" w:rsidP="00A5671D">
      <w:pPr>
        <w:ind w:firstLine="426"/>
        <w:rPr>
          <w:szCs w:val="24"/>
        </w:rPr>
      </w:pPr>
      <w:r w:rsidRPr="0065393E">
        <w:rPr>
          <w:szCs w:val="24"/>
        </w:rPr>
        <w:t>2) Не допускается ремонт автомобилей, другой техники, складирование строительных материалов, хозяйственного инвентаря, оборудования на землях общего пользования.</w:t>
      </w:r>
    </w:p>
    <w:p w14:paraId="34247242" w14:textId="4232E103" w:rsidR="00392383" w:rsidRPr="0065393E" w:rsidRDefault="00392383" w:rsidP="00A5671D">
      <w:pPr>
        <w:spacing w:before="120"/>
        <w:contextualSpacing w:val="0"/>
        <w:rPr>
          <w:szCs w:val="24"/>
        </w:rPr>
      </w:pPr>
      <w:r w:rsidRPr="0065393E">
        <w:rPr>
          <w:szCs w:val="24"/>
        </w:rPr>
        <w:t>Общие предельные параметры разрешенного строительства, реконструкции объектов капитального строительства:</w:t>
      </w:r>
    </w:p>
    <w:p w14:paraId="75401D3F" w14:textId="77777777" w:rsidR="00392383" w:rsidRPr="0065393E" w:rsidRDefault="00392383" w:rsidP="00A5671D">
      <w:pPr>
        <w:ind w:firstLine="426"/>
        <w:rPr>
          <w:szCs w:val="24"/>
        </w:rPr>
      </w:pPr>
      <w:r w:rsidRPr="0065393E">
        <w:rPr>
          <w:szCs w:val="24"/>
        </w:rPr>
        <w:lastRenderedPageBreak/>
        <w:t>1) На одном земельном участке и в отношении одного объекта капитального строительства допускаются различные сочетания видов использования, разрешенных для соответствующей территориальной зоны, в том числе в виде многофункциональных комплексов.</w:t>
      </w:r>
    </w:p>
    <w:p w14:paraId="37AF00D5" w14:textId="77777777" w:rsidR="00392383" w:rsidRPr="0065393E" w:rsidRDefault="00392383" w:rsidP="00A5671D">
      <w:pPr>
        <w:rPr>
          <w:szCs w:val="24"/>
        </w:rPr>
      </w:pPr>
      <w:r w:rsidRPr="0065393E">
        <w:rPr>
          <w:szCs w:val="24"/>
        </w:rPr>
        <w:t>При сочетании видов разрешенного использования в виде многофункциональных комплексов в качестве значений предельных размеров земельных участков, максимального процента застройки, максимального количества надземных этажей и максимальной высотности объекта капитального строительства принимаются максимальные значения указанных параметров из множества значений, соответствующих видам разрешенного использования, планируемых к сочетанию в виде такого многофункционального комплекса.</w:t>
      </w:r>
    </w:p>
    <w:p w14:paraId="4FBFCA76" w14:textId="77777777" w:rsidR="00392383" w:rsidRPr="0065393E" w:rsidRDefault="00392383" w:rsidP="00A5671D">
      <w:pPr>
        <w:ind w:firstLine="426"/>
        <w:rPr>
          <w:szCs w:val="24"/>
        </w:rPr>
      </w:pPr>
      <w:r w:rsidRPr="0065393E">
        <w:rPr>
          <w:szCs w:val="24"/>
        </w:rPr>
        <w:t>2) Максимальный процент застройки вспомогательного вида разрешенного использования входит в максимальный процент застройки, установленный для основного вида разрешенного использования или условно разрешенного вида использования, по отношению к которому установлен этот вспомогательный вид разрешенного использования, если иное не установлено градостроительным регламентом территориальной зоны.</w:t>
      </w:r>
    </w:p>
    <w:p w14:paraId="0BC6FDF7" w14:textId="77777777" w:rsidR="00392383" w:rsidRPr="0065393E" w:rsidRDefault="00392383" w:rsidP="00A5671D">
      <w:pPr>
        <w:ind w:firstLine="426"/>
        <w:rPr>
          <w:szCs w:val="24"/>
        </w:rPr>
      </w:pPr>
      <w:r w:rsidRPr="0065393E">
        <w:rPr>
          <w:szCs w:val="24"/>
        </w:rPr>
        <w:t xml:space="preserve">3) В случае, когда для параметра максимальной высоты конкретное значение не устанавливается, проектируемое значение высотности должно быть соразмерно, в том числе ниже, существующим значениям этого параметра для окружающей застройки. </w:t>
      </w:r>
    </w:p>
    <w:p w14:paraId="6C09B230" w14:textId="77777777" w:rsidR="00392383" w:rsidRPr="0065393E" w:rsidRDefault="00392383" w:rsidP="00A5671D">
      <w:pPr>
        <w:ind w:firstLine="426"/>
        <w:rPr>
          <w:szCs w:val="24"/>
        </w:rPr>
      </w:pPr>
      <w:r w:rsidRPr="0065393E">
        <w:rPr>
          <w:szCs w:val="24"/>
        </w:rPr>
        <w:t>4) Значение минимального размера земельного участка при сочетании различных видов разрешенного использования принимается равным максимальному значению данного параметра из множества значений, соответствующих видам разрешенного использования, планируемых к сочетанию.</w:t>
      </w:r>
    </w:p>
    <w:p w14:paraId="0A9F7FCA" w14:textId="4B05C3E3" w:rsidR="00392383" w:rsidRPr="0065393E" w:rsidRDefault="00392383" w:rsidP="00A5671D">
      <w:pPr>
        <w:ind w:firstLine="426"/>
        <w:rPr>
          <w:szCs w:val="24"/>
        </w:rPr>
      </w:pPr>
      <w:r w:rsidRPr="0065393E">
        <w:rPr>
          <w:szCs w:val="24"/>
        </w:rPr>
        <w:t>5) Значение максимального размера земельного участка при сочетании различных видов разрешенного использования принимается равным максимальному значению данного параметра из множества значений, соответствующих видам разрешенного использования, планируемых к сочетанию.</w:t>
      </w:r>
    </w:p>
    <w:p w14:paraId="23F61F88" w14:textId="77777777" w:rsidR="00392383" w:rsidRPr="0065393E" w:rsidRDefault="00392383" w:rsidP="00946F69">
      <w:pPr>
        <w:spacing w:line="240" w:lineRule="auto"/>
        <w:ind w:firstLine="426"/>
        <w:rPr>
          <w:szCs w:val="24"/>
        </w:rPr>
      </w:pPr>
    </w:p>
    <w:p w14:paraId="0208C9B0" w14:textId="77777777" w:rsidR="00F4210A" w:rsidRPr="0065393E" w:rsidRDefault="00F4210A" w:rsidP="00396EE7">
      <w:pPr>
        <w:spacing w:line="240" w:lineRule="auto"/>
        <w:ind w:firstLine="0"/>
        <w:rPr>
          <w:color w:val="000000"/>
        </w:rPr>
        <w:sectPr w:rsidR="00F4210A" w:rsidRPr="0065393E" w:rsidSect="00273B5B">
          <w:pgSz w:w="16838" w:h="11906" w:orient="landscape"/>
          <w:pgMar w:top="1418" w:right="1134" w:bottom="567" w:left="1134" w:header="567" w:footer="567" w:gutter="0"/>
          <w:cols w:space="720"/>
          <w:docGrid w:linePitch="381"/>
        </w:sectPr>
      </w:pPr>
    </w:p>
    <w:p w14:paraId="5DC98FD9" w14:textId="047FA93E" w:rsidR="00D0234B" w:rsidRPr="0065393E" w:rsidRDefault="006C45B9" w:rsidP="009567DE">
      <w:pPr>
        <w:pStyle w:val="32"/>
        <w:keepLines/>
        <w:numPr>
          <w:ilvl w:val="2"/>
          <w:numId w:val="1"/>
        </w:numPr>
        <w:tabs>
          <w:tab w:val="clear" w:pos="0"/>
        </w:tabs>
        <w:suppressAutoHyphens w:val="0"/>
        <w:spacing w:before="120" w:after="0"/>
        <w:contextualSpacing w:val="0"/>
        <w:jc w:val="left"/>
        <w:rPr>
          <w:rFonts w:ascii="Times New Roman" w:hAnsi="Times New Roman"/>
          <w:sz w:val="24"/>
        </w:rPr>
      </w:pPr>
      <w:bookmarkStart w:id="11" w:name="_Toc151975952"/>
      <w:r w:rsidRPr="0065393E">
        <w:rPr>
          <w:rFonts w:ascii="Times New Roman" w:hAnsi="Times New Roman"/>
          <w:sz w:val="24"/>
        </w:rPr>
        <w:lastRenderedPageBreak/>
        <w:t xml:space="preserve">Статья </w:t>
      </w:r>
      <w:r w:rsidR="00392383" w:rsidRPr="0065393E">
        <w:rPr>
          <w:rFonts w:ascii="Times New Roman" w:hAnsi="Times New Roman"/>
          <w:sz w:val="24"/>
        </w:rPr>
        <w:t>29</w:t>
      </w:r>
      <w:r w:rsidR="00D0234B" w:rsidRPr="0065393E">
        <w:rPr>
          <w:rFonts w:ascii="Times New Roman" w:hAnsi="Times New Roman"/>
          <w:sz w:val="24"/>
        </w:rPr>
        <w:t>. О</w:t>
      </w:r>
      <w:r w:rsidR="004D18B8" w:rsidRPr="0065393E">
        <w:rPr>
          <w:rFonts w:ascii="Times New Roman" w:hAnsi="Times New Roman"/>
          <w:sz w:val="24"/>
        </w:rPr>
        <w:t>Д</w:t>
      </w:r>
      <w:r w:rsidR="00D0234B" w:rsidRPr="0065393E">
        <w:rPr>
          <w:rFonts w:ascii="Times New Roman" w:hAnsi="Times New Roman"/>
          <w:sz w:val="24"/>
        </w:rPr>
        <w:t>-</w:t>
      </w:r>
      <w:r w:rsidR="005F78DA" w:rsidRPr="0065393E">
        <w:rPr>
          <w:rFonts w:ascii="Times New Roman" w:hAnsi="Times New Roman"/>
          <w:sz w:val="24"/>
        </w:rPr>
        <w:t>3. Зона объектов здравоохранения</w:t>
      </w:r>
      <w:bookmarkEnd w:id="11"/>
    </w:p>
    <w:p w14:paraId="5B44143F" w14:textId="08E67950" w:rsidR="00D0234B" w:rsidRPr="0065393E" w:rsidRDefault="00D0234B" w:rsidP="009567DE">
      <w:pPr>
        <w:numPr>
          <w:ilvl w:val="0"/>
          <w:numId w:val="2"/>
        </w:numPr>
        <w:tabs>
          <w:tab w:val="left" w:pos="709"/>
          <w:tab w:val="left" w:pos="851"/>
        </w:tabs>
        <w:ind w:firstLine="709"/>
        <w:rPr>
          <w:color w:val="000000"/>
          <w:szCs w:val="24"/>
        </w:rPr>
      </w:pPr>
      <w:r w:rsidRPr="0065393E">
        <w:rPr>
          <w:color w:val="000000"/>
          <w:szCs w:val="24"/>
        </w:rPr>
        <w:t xml:space="preserve">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sidR="0013631F" w:rsidRPr="0065393E">
        <w:rPr>
          <w:color w:val="000000"/>
          <w:szCs w:val="24"/>
        </w:rPr>
        <w:t>зоны</w:t>
      </w:r>
      <w:r w:rsidR="005F78DA" w:rsidRPr="0065393E">
        <w:rPr>
          <w:color w:val="000000"/>
          <w:szCs w:val="24"/>
        </w:rPr>
        <w:t xml:space="preserve"> объектов здравоохранения</w:t>
      </w:r>
      <w:r w:rsidR="0013631F" w:rsidRPr="0065393E">
        <w:rPr>
          <w:color w:val="000000"/>
          <w:szCs w:val="24"/>
        </w:rPr>
        <w:t xml:space="preserve"> (ОД</w:t>
      </w:r>
      <w:r w:rsidRPr="0065393E">
        <w:rPr>
          <w:color w:val="000000"/>
          <w:szCs w:val="24"/>
        </w:rPr>
        <w:t>-</w:t>
      </w:r>
      <w:r w:rsidR="005F78DA" w:rsidRPr="0065393E">
        <w:rPr>
          <w:color w:val="000000"/>
          <w:szCs w:val="24"/>
        </w:rPr>
        <w:t>3</w:t>
      </w:r>
      <w:r w:rsidRPr="0065393E">
        <w:rPr>
          <w:color w:val="000000"/>
          <w:szCs w:val="24"/>
        </w:rPr>
        <w:t xml:space="preserve">) представлены в таблице </w:t>
      </w:r>
      <w:r w:rsidR="00304C10" w:rsidRPr="0065393E">
        <w:rPr>
          <w:color w:val="000000"/>
          <w:szCs w:val="24"/>
        </w:rPr>
        <w:t>9</w:t>
      </w:r>
      <w:r w:rsidR="00396EE7" w:rsidRPr="0065393E">
        <w:rPr>
          <w:color w:val="000000"/>
          <w:szCs w:val="24"/>
        </w:rPr>
        <w:t>.</w:t>
      </w:r>
    </w:p>
    <w:p w14:paraId="42EC74A7" w14:textId="77777777" w:rsidR="00410F3D" w:rsidRPr="0065393E" w:rsidRDefault="00410F3D" w:rsidP="00410F3D">
      <w:pPr>
        <w:tabs>
          <w:tab w:val="left" w:pos="709"/>
          <w:tab w:val="left" w:pos="851"/>
        </w:tabs>
        <w:rPr>
          <w:color w:val="000000"/>
          <w:szCs w:val="24"/>
        </w:rPr>
        <w:sectPr w:rsidR="00410F3D" w:rsidRPr="0065393E" w:rsidSect="00037009">
          <w:pgSz w:w="11906" w:h="16838"/>
          <w:pgMar w:top="1134" w:right="567" w:bottom="1134" w:left="1418" w:header="567" w:footer="567" w:gutter="0"/>
          <w:cols w:space="720"/>
          <w:docGrid w:linePitch="381"/>
        </w:sectPr>
      </w:pPr>
    </w:p>
    <w:p w14:paraId="23A2A5FF" w14:textId="09B702F8" w:rsidR="00410F3D" w:rsidRPr="0065393E" w:rsidRDefault="00410F3D" w:rsidP="00410F3D">
      <w:pPr>
        <w:tabs>
          <w:tab w:val="left" w:pos="709"/>
          <w:tab w:val="left" w:pos="851"/>
          <w:tab w:val="left" w:pos="14459"/>
        </w:tabs>
        <w:ind w:right="142" w:firstLine="0"/>
        <w:jc w:val="right"/>
        <w:rPr>
          <w:color w:val="000000"/>
          <w:szCs w:val="24"/>
          <w:lang w:bidi="ru-RU"/>
        </w:rPr>
      </w:pPr>
      <w:r w:rsidRPr="0065393E">
        <w:rPr>
          <w:color w:val="000000"/>
          <w:szCs w:val="24"/>
          <w:lang w:bidi="ru-RU"/>
        </w:rPr>
        <w:lastRenderedPageBreak/>
        <w:t xml:space="preserve">Таблица </w:t>
      </w:r>
      <w:r w:rsidR="00304C10" w:rsidRPr="0065393E">
        <w:rPr>
          <w:color w:val="000000"/>
          <w:szCs w:val="24"/>
          <w:lang w:bidi="ru-RU"/>
        </w:rPr>
        <w:t>9</w:t>
      </w:r>
    </w:p>
    <w:p w14:paraId="31C6FCAE" w14:textId="280E130F" w:rsidR="00410F3D" w:rsidRPr="0065393E" w:rsidRDefault="00410F3D" w:rsidP="00410F3D">
      <w:pPr>
        <w:tabs>
          <w:tab w:val="left" w:pos="709"/>
          <w:tab w:val="left" w:pos="851"/>
          <w:tab w:val="left" w:pos="14459"/>
        </w:tabs>
        <w:ind w:right="142" w:firstLine="0"/>
        <w:jc w:val="center"/>
        <w:rPr>
          <w:color w:val="000000"/>
          <w:szCs w:val="24"/>
        </w:rPr>
      </w:pPr>
      <w:r w:rsidRPr="0065393E">
        <w:rPr>
          <w:color w:val="000000"/>
          <w:szCs w:val="24"/>
        </w:rPr>
        <w:t xml:space="preserve">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sidR="005F78DA" w:rsidRPr="0065393E">
        <w:rPr>
          <w:color w:val="000000"/>
          <w:szCs w:val="24"/>
        </w:rPr>
        <w:t>зоны объектов здравоохранения (ОД-3)</w:t>
      </w:r>
    </w:p>
    <w:tbl>
      <w:tblPr>
        <w:tblW w:w="5000" w:type="pct"/>
        <w:tblLook w:val="0000" w:firstRow="0" w:lastRow="0" w:firstColumn="0" w:lastColumn="0" w:noHBand="0" w:noVBand="0"/>
      </w:tblPr>
      <w:tblGrid>
        <w:gridCol w:w="474"/>
        <w:gridCol w:w="2069"/>
        <w:gridCol w:w="2694"/>
        <w:gridCol w:w="1864"/>
        <w:gridCol w:w="1864"/>
        <w:gridCol w:w="1864"/>
        <w:gridCol w:w="1864"/>
        <w:gridCol w:w="1867"/>
      </w:tblGrid>
      <w:tr w:rsidR="005F78DA" w:rsidRPr="0065393E" w14:paraId="5B06002A" w14:textId="77777777" w:rsidTr="00AA6436">
        <w:trPr>
          <w:trHeight w:val="23"/>
          <w:tblHeader/>
        </w:trPr>
        <w:tc>
          <w:tcPr>
            <w:tcW w:w="1799"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66F1F5EA" w14:textId="77777777" w:rsidR="005F78DA" w:rsidRPr="0065393E" w:rsidRDefault="005F78DA" w:rsidP="00AA6436">
            <w:pPr>
              <w:widowControl w:val="0"/>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r w:rsidRPr="0065393E">
              <w:rPr>
                <w:b/>
                <w:color w:val="000000"/>
                <w:sz w:val="18"/>
                <w:szCs w:val="18"/>
              </w:rPr>
              <w:t xml:space="preserve">Виды разрешенного использования земельного участка </w:t>
            </w:r>
          </w:p>
        </w:tc>
        <w:tc>
          <w:tcPr>
            <w:tcW w:w="3201" w:type="pct"/>
            <w:gridSpan w:val="5"/>
            <w:tcBorders>
              <w:top w:val="single" w:sz="4" w:space="0" w:color="000000"/>
              <w:left w:val="single" w:sz="4" w:space="0" w:color="000000"/>
              <w:right w:val="single" w:sz="4" w:space="0" w:color="000000"/>
            </w:tcBorders>
            <w:shd w:val="clear" w:color="auto" w:fill="FFFFFF"/>
            <w:vAlign w:val="center"/>
          </w:tcPr>
          <w:p w14:paraId="6B73F835" w14:textId="77777777" w:rsidR="005F78DA" w:rsidRPr="0065393E" w:rsidRDefault="005F78DA" w:rsidP="00AA6436">
            <w:pPr>
              <w:widowControl w:val="0"/>
              <w:tabs>
                <w:tab w:val="left" w:pos="540"/>
                <w:tab w:val="left" w:pos="720"/>
                <w:tab w:val="left" w:pos="900"/>
                <w:tab w:val="left" w:pos="1080"/>
                <w:tab w:val="left" w:pos="1260"/>
                <w:tab w:val="left" w:pos="14459"/>
              </w:tabs>
              <w:spacing w:line="240" w:lineRule="auto"/>
              <w:ind w:right="142" w:firstLine="0"/>
              <w:jc w:val="center"/>
              <w:rPr>
                <w:b/>
                <w:iCs/>
                <w:color w:val="000000"/>
                <w:sz w:val="18"/>
                <w:szCs w:val="18"/>
              </w:rPr>
            </w:pPr>
            <w:r w:rsidRPr="0065393E">
              <w:rPr>
                <w:b/>
                <w:iCs/>
                <w:color w:val="000000"/>
                <w:sz w:val="18"/>
                <w:szCs w:val="1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F78DA" w:rsidRPr="0065393E" w14:paraId="548BEA8A" w14:textId="77777777" w:rsidTr="00AA6436">
        <w:trPr>
          <w:trHeight w:val="23"/>
        </w:trPr>
        <w:tc>
          <w:tcPr>
            <w:tcW w:w="163" w:type="pct"/>
            <w:tcBorders>
              <w:top w:val="single" w:sz="4" w:space="0" w:color="000000"/>
              <w:left w:val="single" w:sz="4" w:space="0" w:color="000000"/>
            </w:tcBorders>
            <w:shd w:val="clear" w:color="auto" w:fill="FFFFFF"/>
            <w:vAlign w:val="center"/>
          </w:tcPr>
          <w:p w14:paraId="2FBFF02B" w14:textId="2288DC60" w:rsidR="005F78DA" w:rsidRPr="0065393E" w:rsidRDefault="0070618D" w:rsidP="0070618D">
            <w:pPr>
              <w:widowControl w:val="0"/>
              <w:tabs>
                <w:tab w:val="left" w:pos="14459"/>
              </w:tabs>
              <w:autoSpaceDE w:val="0"/>
              <w:spacing w:line="240" w:lineRule="auto"/>
              <w:ind w:firstLine="0"/>
              <w:jc w:val="center"/>
              <w:rPr>
                <w:b/>
                <w:color w:val="000000"/>
                <w:sz w:val="18"/>
                <w:szCs w:val="18"/>
              </w:rPr>
            </w:pPr>
            <w:r w:rsidRPr="0065393E">
              <w:rPr>
                <w:b/>
                <w:color w:val="000000"/>
                <w:sz w:val="18"/>
                <w:szCs w:val="18"/>
              </w:rPr>
              <w:t>№</w:t>
            </w:r>
          </w:p>
        </w:tc>
        <w:tc>
          <w:tcPr>
            <w:tcW w:w="711" w:type="pct"/>
            <w:tcBorders>
              <w:top w:val="single" w:sz="4" w:space="0" w:color="000000"/>
              <w:left w:val="single" w:sz="4" w:space="0" w:color="000000"/>
            </w:tcBorders>
            <w:shd w:val="clear" w:color="auto" w:fill="FFFFFF"/>
            <w:vAlign w:val="center"/>
          </w:tcPr>
          <w:p w14:paraId="716D63A1" w14:textId="77777777" w:rsidR="005F78DA" w:rsidRPr="0065393E" w:rsidRDefault="005F78DA" w:rsidP="00AA6436">
            <w:pPr>
              <w:widowControl w:val="0"/>
              <w:tabs>
                <w:tab w:val="left" w:pos="14459"/>
              </w:tabs>
              <w:autoSpaceDE w:val="0"/>
              <w:spacing w:line="240" w:lineRule="auto"/>
              <w:ind w:firstLine="0"/>
              <w:jc w:val="center"/>
              <w:rPr>
                <w:color w:val="000000"/>
                <w:sz w:val="18"/>
                <w:szCs w:val="18"/>
              </w:rPr>
            </w:pPr>
            <w:r w:rsidRPr="0065393E">
              <w:rPr>
                <w:b/>
                <w:color w:val="000000"/>
                <w:sz w:val="18"/>
                <w:szCs w:val="18"/>
              </w:rPr>
              <w:t>Наименование вида разрешенного использования земельного участка (код (числовое обозначение) вида разрешенного использования земельного участка)</w:t>
            </w:r>
          </w:p>
        </w:tc>
        <w:tc>
          <w:tcPr>
            <w:tcW w:w="925" w:type="pct"/>
            <w:tcBorders>
              <w:top w:val="single" w:sz="4" w:space="0" w:color="000000"/>
              <w:left w:val="single" w:sz="4" w:space="0" w:color="000000"/>
              <w:right w:val="single" w:sz="4" w:space="0" w:color="000000"/>
            </w:tcBorders>
            <w:shd w:val="clear" w:color="auto" w:fill="FFFFFF"/>
            <w:vAlign w:val="center"/>
          </w:tcPr>
          <w:p w14:paraId="0C9418AB" w14:textId="77777777" w:rsidR="005F78DA" w:rsidRPr="0065393E" w:rsidRDefault="005F78DA" w:rsidP="00AA6436">
            <w:pPr>
              <w:widowControl w:val="0"/>
              <w:tabs>
                <w:tab w:val="left" w:pos="540"/>
                <w:tab w:val="left" w:pos="720"/>
                <w:tab w:val="left" w:pos="900"/>
                <w:tab w:val="left" w:pos="1080"/>
                <w:tab w:val="left" w:pos="1260"/>
                <w:tab w:val="left" w:pos="14459"/>
              </w:tabs>
              <w:snapToGrid w:val="0"/>
              <w:spacing w:line="240" w:lineRule="auto"/>
              <w:ind w:right="142" w:firstLine="0"/>
              <w:jc w:val="center"/>
              <w:rPr>
                <w:b/>
                <w:iCs/>
                <w:color w:val="000000"/>
                <w:sz w:val="18"/>
                <w:szCs w:val="18"/>
              </w:rPr>
            </w:pPr>
            <w:r w:rsidRPr="0065393E">
              <w:rPr>
                <w:b/>
                <w:iCs/>
                <w:color w:val="000000"/>
                <w:sz w:val="18"/>
                <w:szCs w:val="18"/>
              </w:rPr>
              <w:t>Описание видов разрешенного использования земельных участков и объектов капитального строительства</w:t>
            </w:r>
          </w:p>
        </w:tc>
        <w:tc>
          <w:tcPr>
            <w:tcW w:w="640" w:type="pct"/>
            <w:tcBorders>
              <w:top w:val="single" w:sz="4" w:space="0" w:color="000000"/>
              <w:left w:val="single" w:sz="4" w:space="0" w:color="000000"/>
              <w:right w:val="single" w:sz="4" w:space="0" w:color="000000"/>
            </w:tcBorders>
            <w:shd w:val="clear" w:color="auto" w:fill="FFFFFF"/>
            <w:vAlign w:val="center"/>
          </w:tcPr>
          <w:p w14:paraId="2883114B" w14:textId="77777777" w:rsidR="005F78DA" w:rsidRPr="0065393E" w:rsidRDefault="005F78DA" w:rsidP="00AA6436">
            <w:pPr>
              <w:widowControl w:val="0"/>
              <w:tabs>
                <w:tab w:val="left" w:pos="540"/>
                <w:tab w:val="left" w:pos="720"/>
                <w:tab w:val="left" w:pos="900"/>
                <w:tab w:val="left" w:pos="1080"/>
                <w:tab w:val="left" w:pos="1260"/>
                <w:tab w:val="left" w:pos="14459"/>
              </w:tabs>
              <w:snapToGrid w:val="0"/>
              <w:spacing w:line="240" w:lineRule="auto"/>
              <w:ind w:right="142" w:firstLine="0"/>
              <w:jc w:val="center"/>
              <w:rPr>
                <w:b/>
                <w:iCs/>
                <w:color w:val="000000"/>
                <w:sz w:val="18"/>
                <w:szCs w:val="18"/>
              </w:rPr>
            </w:pPr>
            <w:r w:rsidRPr="0065393E">
              <w:rPr>
                <w:b/>
                <w:iCs/>
                <w:color w:val="000000"/>
                <w:sz w:val="18"/>
                <w:szCs w:val="18"/>
              </w:rPr>
              <w:t>Предельные (минимальные и (или) максимальные) размеры земельных участков, в том числе их площадь</w:t>
            </w:r>
          </w:p>
        </w:tc>
        <w:tc>
          <w:tcPr>
            <w:tcW w:w="640" w:type="pct"/>
            <w:tcBorders>
              <w:top w:val="single" w:sz="4" w:space="0" w:color="000000"/>
              <w:left w:val="single" w:sz="4" w:space="0" w:color="000000"/>
              <w:right w:val="single" w:sz="4" w:space="0" w:color="000000"/>
            </w:tcBorders>
            <w:shd w:val="clear" w:color="auto" w:fill="FFFFFF"/>
            <w:vAlign w:val="center"/>
          </w:tcPr>
          <w:p w14:paraId="473B346D" w14:textId="77777777" w:rsidR="005F78DA" w:rsidRPr="0065393E" w:rsidRDefault="005F78DA" w:rsidP="00AA6436">
            <w:pPr>
              <w:widowControl w:val="0"/>
              <w:tabs>
                <w:tab w:val="left" w:pos="540"/>
                <w:tab w:val="left" w:pos="720"/>
                <w:tab w:val="left" w:pos="900"/>
                <w:tab w:val="left" w:pos="1080"/>
                <w:tab w:val="left" w:pos="1260"/>
                <w:tab w:val="left" w:pos="14459"/>
              </w:tabs>
              <w:snapToGrid w:val="0"/>
              <w:spacing w:line="240" w:lineRule="auto"/>
              <w:ind w:right="142" w:firstLine="0"/>
              <w:jc w:val="center"/>
              <w:rPr>
                <w:b/>
                <w:iCs/>
                <w:color w:val="000000"/>
                <w:sz w:val="18"/>
                <w:szCs w:val="18"/>
              </w:rPr>
            </w:pPr>
            <w:r w:rsidRPr="0065393E">
              <w:rPr>
                <w:b/>
                <w:iCs/>
                <w:color w:val="000000"/>
                <w:sz w:val="18"/>
                <w:szCs w:val="1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640" w:type="pct"/>
            <w:tcBorders>
              <w:top w:val="single" w:sz="4" w:space="0" w:color="000000"/>
              <w:left w:val="single" w:sz="4" w:space="0" w:color="000000"/>
              <w:right w:val="single" w:sz="4" w:space="0" w:color="000000"/>
            </w:tcBorders>
            <w:shd w:val="clear" w:color="auto" w:fill="FFFFFF"/>
            <w:vAlign w:val="center"/>
          </w:tcPr>
          <w:p w14:paraId="45570CB1" w14:textId="77777777" w:rsidR="005F78DA" w:rsidRPr="0065393E" w:rsidRDefault="005F78DA" w:rsidP="00AA6436">
            <w:pPr>
              <w:suppressAutoHyphens w:val="0"/>
              <w:autoSpaceDE w:val="0"/>
              <w:autoSpaceDN w:val="0"/>
              <w:adjustRightInd w:val="0"/>
              <w:spacing w:line="240" w:lineRule="auto"/>
              <w:ind w:firstLine="0"/>
              <w:contextualSpacing w:val="0"/>
              <w:jc w:val="center"/>
              <w:rPr>
                <w:b/>
                <w:iCs/>
                <w:color w:val="000000"/>
                <w:sz w:val="18"/>
                <w:szCs w:val="18"/>
              </w:rPr>
            </w:pPr>
            <w:r w:rsidRPr="0065393E">
              <w:rPr>
                <w:rFonts w:eastAsia="Times New Roman"/>
                <w:b/>
                <w:bCs/>
                <w:color w:val="000000"/>
                <w:sz w:val="18"/>
                <w:szCs w:val="18"/>
                <w:lang w:eastAsia="ru-RU"/>
              </w:rPr>
              <w:t>Предельное количество этажей зданий, строений, сооружений</w:t>
            </w:r>
          </w:p>
        </w:tc>
        <w:tc>
          <w:tcPr>
            <w:tcW w:w="640" w:type="pct"/>
            <w:tcBorders>
              <w:top w:val="single" w:sz="4" w:space="0" w:color="000000"/>
              <w:left w:val="single" w:sz="4" w:space="0" w:color="000000"/>
              <w:right w:val="single" w:sz="4" w:space="0" w:color="000000"/>
            </w:tcBorders>
            <w:shd w:val="clear" w:color="auto" w:fill="FFFFFF"/>
            <w:vAlign w:val="center"/>
          </w:tcPr>
          <w:p w14:paraId="378ECD00" w14:textId="77777777" w:rsidR="005F78DA" w:rsidRPr="0065393E" w:rsidRDefault="005F78DA" w:rsidP="00AA6436">
            <w:pPr>
              <w:widowControl w:val="0"/>
              <w:tabs>
                <w:tab w:val="left" w:pos="540"/>
                <w:tab w:val="left" w:pos="720"/>
                <w:tab w:val="left" w:pos="900"/>
                <w:tab w:val="left" w:pos="1080"/>
                <w:tab w:val="left" w:pos="1260"/>
                <w:tab w:val="left" w:pos="14459"/>
              </w:tabs>
              <w:snapToGrid w:val="0"/>
              <w:spacing w:line="240" w:lineRule="auto"/>
              <w:ind w:right="142" w:firstLine="0"/>
              <w:jc w:val="center"/>
              <w:rPr>
                <w:b/>
                <w:iCs/>
                <w:color w:val="000000"/>
                <w:sz w:val="18"/>
                <w:szCs w:val="18"/>
              </w:rPr>
            </w:pPr>
            <w:r w:rsidRPr="0065393E">
              <w:rPr>
                <w:b/>
                <w:iCs/>
                <w:color w:val="000000"/>
                <w:sz w:val="18"/>
                <w:szCs w:val="1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640" w:type="pct"/>
            <w:tcBorders>
              <w:top w:val="single" w:sz="4" w:space="0" w:color="000000"/>
              <w:left w:val="single" w:sz="4" w:space="0" w:color="000000"/>
              <w:right w:val="single" w:sz="4" w:space="0" w:color="000000"/>
            </w:tcBorders>
            <w:shd w:val="clear" w:color="auto" w:fill="FFFFFF"/>
            <w:vAlign w:val="center"/>
          </w:tcPr>
          <w:p w14:paraId="7C5B45A6" w14:textId="6DFFFBCE" w:rsidR="005F78DA" w:rsidRPr="0065393E" w:rsidRDefault="005F78DA" w:rsidP="00AA6436">
            <w:pPr>
              <w:widowControl w:val="0"/>
              <w:tabs>
                <w:tab w:val="left" w:pos="540"/>
                <w:tab w:val="left" w:pos="720"/>
                <w:tab w:val="left" w:pos="900"/>
                <w:tab w:val="left" w:pos="1080"/>
                <w:tab w:val="left" w:pos="1260"/>
                <w:tab w:val="left" w:pos="14459"/>
              </w:tabs>
              <w:snapToGrid w:val="0"/>
              <w:spacing w:line="240" w:lineRule="auto"/>
              <w:ind w:right="142" w:firstLine="0"/>
              <w:jc w:val="center"/>
              <w:rPr>
                <w:b/>
                <w:iCs/>
                <w:color w:val="000000"/>
                <w:sz w:val="18"/>
                <w:szCs w:val="18"/>
              </w:rPr>
            </w:pPr>
            <w:r w:rsidRPr="0065393E">
              <w:rPr>
                <w:b/>
                <w:iCs/>
                <w:color w:val="000000"/>
                <w:sz w:val="18"/>
                <w:szCs w:val="18"/>
              </w:rPr>
              <w:t>Иные предельные параметры разрешенного строительства, реконструкции объектов капитального строительства</w:t>
            </w:r>
            <w:r w:rsidR="00E41356" w:rsidRPr="0065393E">
              <w:rPr>
                <w:b/>
                <w:iCs/>
                <w:color w:val="000000"/>
                <w:sz w:val="18"/>
                <w:szCs w:val="18"/>
              </w:rPr>
              <w:t xml:space="preserve"> *</w:t>
            </w:r>
          </w:p>
        </w:tc>
      </w:tr>
    </w:tbl>
    <w:p w14:paraId="16B18614" w14:textId="77777777" w:rsidR="005F78DA" w:rsidRPr="0065393E" w:rsidRDefault="005F78DA" w:rsidP="005F78DA">
      <w:pPr>
        <w:tabs>
          <w:tab w:val="left" w:pos="14459"/>
        </w:tabs>
        <w:spacing w:line="14" w:lineRule="auto"/>
        <w:ind w:right="142"/>
        <w:rPr>
          <w:color w:val="000000"/>
          <w:sz w:val="20"/>
        </w:rPr>
      </w:pPr>
    </w:p>
    <w:p w14:paraId="33716DDB" w14:textId="77777777" w:rsidR="005F78DA" w:rsidRPr="0065393E" w:rsidRDefault="005F78DA" w:rsidP="005F78DA">
      <w:pPr>
        <w:tabs>
          <w:tab w:val="left" w:pos="14459"/>
        </w:tabs>
        <w:spacing w:line="14" w:lineRule="auto"/>
        <w:ind w:firstLine="0"/>
        <w:rPr>
          <w:iCs/>
          <w:color w:val="000000"/>
          <w:sz w:val="20"/>
        </w:rPr>
      </w:pPr>
    </w:p>
    <w:tbl>
      <w:tblPr>
        <w:tblW w:w="5026" w:type="pct"/>
        <w:tblLayout w:type="fixed"/>
        <w:tblLook w:val="0000" w:firstRow="0" w:lastRow="0" w:firstColumn="0" w:lastColumn="0" w:noHBand="0" w:noVBand="0"/>
      </w:tblPr>
      <w:tblGrid>
        <w:gridCol w:w="425"/>
        <w:gridCol w:w="2126"/>
        <w:gridCol w:w="2693"/>
        <w:gridCol w:w="1879"/>
        <w:gridCol w:w="1879"/>
        <w:gridCol w:w="1879"/>
        <w:gridCol w:w="1879"/>
        <w:gridCol w:w="1876"/>
      </w:tblGrid>
      <w:tr w:rsidR="005F78DA" w:rsidRPr="0065393E" w14:paraId="25D628A6" w14:textId="77777777" w:rsidTr="00AA6436">
        <w:trPr>
          <w:trHeight w:val="20"/>
          <w:tblHeader/>
        </w:trPr>
        <w:tc>
          <w:tcPr>
            <w:tcW w:w="145" w:type="pct"/>
            <w:tcBorders>
              <w:top w:val="single" w:sz="4" w:space="0" w:color="000000"/>
              <w:left w:val="single" w:sz="4" w:space="0" w:color="000000"/>
              <w:bottom w:val="single" w:sz="4" w:space="0" w:color="000000"/>
            </w:tcBorders>
            <w:shd w:val="clear" w:color="auto" w:fill="FFFFFF"/>
          </w:tcPr>
          <w:p w14:paraId="21903411" w14:textId="77777777" w:rsidR="005F78DA" w:rsidRPr="0065393E" w:rsidRDefault="005F78DA" w:rsidP="00542DAE">
            <w:pPr>
              <w:widowControl w:val="0"/>
              <w:tabs>
                <w:tab w:val="left" w:pos="14459"/>
              </w:tabs>
              <w:autoSpaceDE w:val="0"/>
              <w:spacing w:line="240" w:lineRule="auto"/>
              <w:ind w:right="142" w:firstLine="0"/>
              <w:jc w:val="center"/>
              <w:rPr>
                <w:color w:val="000000"/>
                <w:sz w:val="18"/>
                <w:szCs w:val="18"/>
              </w:rPr>
            </w:pPr>
            <w:r w:rsidRPr="0065393E">
              <w:rPr>
                <w:b/>
                <w:color w:val="000000"/>
                <w:sz w:val="18"/>
                <w:szCs w:val="18"/>
              </w:rPr>
              <w:t>1</w:t>
            </w:r>
          </w:p>
        </w:tc>
        <w:tc>
          <w:tcPr>
            <w:tcW w:w="726" w:type="pct"/>
            <w:tcBorders>
              <w:top w:val="single" w:sz="4" w:space="0" w:color="000000"/>
              <w:left w:val="single" w:sz="4" w:space="0" w:color="000000"/>
              <w:bottom w:val="single" w:sz="4" w:space="0" w:color="000000"/>
            </w:tcBorders>
            <w:shd w:val="clear" w:color="auto" w:fill="FFFFFF"/>
          </w:tcPr>
          <w:p w14:paraId="342A2AEC" w14:textId="77777777" w:rsidR="005F78DA" w:rsidRPr="0065393E" w:rsidRDefault="005F78DA" w:rsidP="00542DAE">
            <w:pPr>
              <w:widowControl w:val="0"/>
              <w:tabs>
                <w:tab w:val="left" w:pos="14459"/>
              </w:tabs>
              <w:autoSpaceDE w:val="0"/>
              <w:spacing w:line="240" w:lineRule="auto"/>
              <w:ind w:right="142" w:firstLine="0"/>
              <w:jc w:val="center"/>
              <w:rPr>
                <w:color w:val="000000"/>
                <w:sz w:val="18"/>
                <w:szCs w:val="18"/>
              </w:rPr>
            </w:pPr>
            <w:r w:rsidRPr="0065393E">
              <w:rPr>
                <w:b/>
                <w:color w:val="000000"/>
                <w:sz w:val="18"/>
                <w:szCs w:val="18"/>
              </w:rPr>
              <w:t>2</w:t>
            </w:r>
          </w:p>
        </w:tc>
        <w:tc>
          <w:tcPr>
            <w:tcW w:w="920" w:type="pct"/>
            <w:tcBorders>
              <w:top w:val="single" w:sz="4" w:space="0" w:color="000000"/>
              <w:left w:val="single" w:sz="4" w:space="0" w:color="000000"/>
              <w:bottom w:val="single" w:sz="4" w:space="0" w:color="000000"/>
              <w:right w:val="single" w:sz="4" w:space="0" w:color="000000"/>
            </w:tcBorders>
            <w:shd w:val="clear" w:color="auto" w:fill="FFFFFF"/>
          </w:tcPr>
          <w:p w14:paraId="50BD62CB" w14:textId="77777777" w:rsidR="005F78DA" w:rsidRPr="0065393E" w:rsidRDefault="005F78DA" w:rsidP="00542DAE">
            <w:pPr>
              <w:widowControl w:val="0"/>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r w:rsidRPr="0065393E">
              <w:rPr>
                <w:b/>
                <w:iCs/>
                <w:color w:val="000000"/>
                <w:sz w:val="18"/>
                <w:szCs w:val="18"/>
              </w:rPr>
              <w:t>3</w:t>
            </w:r>
          </w:p>
        </w:tc>
        <w:tc>
          <w:tcPr>
            <w:tcW w:w="642" w:type="pct"/>
            <w:tcBorders>
              <w:top w:val="single" w:sz="4" w:space="0" w:color="000000"/>
              <w:left w:val="single" w:sz="4" w:space="0" w:color="000000"/>
              <w:bottom w:val="single" w:sz="4" w:space="0" w:color="000000"/>
              <w:right w:val="single" w:sz="4" w:space="0" w:color="000000"/>
            </w:tcBorders>
            <w:shd w:val="clear" w:color="auto" w:fill="FFFFFF"/>
          </w:tcPr>
          <w:p w14:paraId="0C83F565" w14:textId="77777777" w:rsidR="005F78DA" w:rsidRPr="0065393E" w:rsidRDefault="005F78DA" w:rsidP="00542DAE">
            <w:pPr>
              <w:widowControl w:val="0"/>
              <w:tabs>
                <w:tab w:val="left" w:pos="540"/>
                <w:tab w:val="left" w:pos="720"/>
                <w:tab w:val="left" w:pos="900"/>
                <w:tab w:val="left" w:pos="1080"/>
                <w:tab w:val="left" w:pos="1260"/>
                <w:tab w:val="left" w:pos="14459"/>
              </w:tabs>
              <w:spacing w:line="240" w:lineRule="auto"/>
              <w:ind w:right="142" w:firstLine="0"/>
              <w:jc w:val="center"/>
              <w:rPr>
                <w:b/>
                <w:iCs/>
                <w:color w:val="000000"/>
                <w:sz w:val="18"/>
                <w:szCs w:val="18"/>
              </w:rPr>
            </w:pPr>
            <w:r w:rsidRPr="0065393E">
              <w:rPr>
                <w:b/>
                <w:iCs/>
                <w:color w:val="000000"/>
                <w:sz w:val="18"/>
                <w:szCs w:val="18"/>
              </w:rPr>
              <w:t>4</w:t>
            </w:r>
          </w:p>
        </w:tc>
        <w:tc>
          <w:tcPr>
            <w:tcW w:w="642" w:type="pct"/>
            <w:tcBorders>
              <w:top w:val="single" w:sz="4" w:space="0" w:color="000000"/>
              <w:left w:val="single" w:sz="4" w:space="0" w:color="000000"/>
              <w:bottom w:val="single" w:sz="4" w:space="0" w:color="000000"/>
              <w:right w:val="single" w:sz="4" w:space="0" w:color="000000"/>
            </w:tcBorders>
            <w:shd w:val="clear" w:color="auto" w:fill="FFFFFF"/>
          </w:tcPr>
          <w:p w14:paraId="3D69C988" w14:textId="77777777" w:rsidR="005F78DA" w:rsidRPr="0065393E" w:rsidRDefault="005F78DA" w:rsidP="00542DAE">
            <w:pPr>
              <w:widowControl w:val="0"/>
              <w:tabs>
                <w:tab w:val="left" w:pos="540"/>
                <w:tab w:val="left" w:pos="720"/>
                <w:tab w:val="left" w:pos="900"/>
                <w:tab w:val="left" w:pos="1080"/>
                <w:tab w:val="left" w:pos="1260"/>
                <w:tab w:val="left" w:pos="14459"/>
              </w:tabs>
              <w:spacing w:line="240" w:lineRule="auto"/>
              <w:ind w:right="142" w:firstLine="0"/>
              <w:jc w:val="center"/>
              <w:rPr>
                <w:b/>
                <w:iCs/>
                <w:color w:val="000000"/>
                <w:sz w:val="18"/>
                <w:szCs w:val="18"/>
              </w:rPr>
            </w:pPr>
            <w:r w:rsidRPr="0065393E">
              <w:rPr>
                <w:b/>
                <w:iCs/>
                <w:color w:val="000000"/>
                <w:sz w:val="18"/>
                <w:szCs w:val="18"/>
              </w:rPr>
              <w:t>5</w:t>
            </w:r>
          </w:p>
        </w:tc>
        <w:tc>
          <w:tcPr>
            <w:tcW w:w="642" w:type="pct"/>
            <w:tcBorders>
              <w:top w:val="single" w:sz="4" w:space="0" w:color="000000"/>
              <w:left w:val="single" w:sz="4" w:space="0" w:color="000000"/>
              <w:bottom w:val="single" w:sz="4" w:space="0" w:color="000000"/>
              <w:right w:val="single" w:sz="4" w:space="0" w:color="000000"/>
            </w:tcBorders>
            <w:shd w:val="clear" w:color="auto" w:fill="FFFFFF"/>
          </w:tcPr>
          <w:p w14:paraId="1E6535D5" w14:textId="77777777" w:rsidR="005F78DA" w:rsidRPr="0065393E" w:rsidRDefault="005F78DA" w:rsidP="00542DAE">
            <w:pPr>
              <w:widowControl w:val="0"/>
              <w:tabs>
                <w:tab w:val="left" w:pos="540"/>
                <w:tab w:val="left" w:pos="720"/>
                <w:tab w:val="left" w:pos="900"/>
                <w:tab w:val="left" w:pos="1080"/>
                <w:tab w:val="left" w:pos="1260"/>
                <w:tab w:val="left" w:pos="14459"/>
              </w:tabs>
              <w:spacing w:line="240" w:lineRule="auto"/>
              <w:ind w:right="142" w:firstLine="0"/>
              <w:jc w:val="center"/>
              <w:rPr>
                <w:b/>
                <w:iCs/>
                <w:color w:val="000000"/>
                <w:sz w:val="18"/>
                <w:szCs w:val="18"/>
              </w:rPr>
            </w:pPr>
            <w:r w:rsidRPr="0065393E">
              <w:rPr>
                <w:b/>
                <w:iCs/>
                <w:color w:val="000000"/>
                <w:sz w:val="18"/>
                <w:szCs w:val="18"/>
              </w:rPr>
              <w:t>6</w:t>
            </w:r>
          </w:p>
        </w:tc>
        <w:tc>
          <w:tcPr>
            <w:tcW w:w="642" w:type="pct"/>
            <w:tcBorders>
              <w:top w:val="single" w:sz="4" w:space="0" w:color="000000"/>
              <w:left w:val="single" w:sz="4" w:space="0" w:color="000000"/>
              <w:bottom w:val="single" w:sz="4" w:space="0" w:color="000000"/>
              <w:right w:val="single" w:sz="4" w:space="0" w:color="000000"/>
            </w:tcBorders>
            <w:shd w:val="clear" w:color="auto" w:fill="FFFFFF"/>
          </w:tcPr>
          <w:p w14:paraId="2BCEF489" w14:textId="77777777" w:rsidR="005F78DA" w:rsidRPr="0065393E" w:rsidRDefault="005F78DA" w:rsidP="00542DAE">
            <w:pPr>
              <w:widowControl w:val="0"/>
              <w:tabs>
                <w:tab w:val="left" w:pos="540"/>
                <w:tab w:val="left" w:pos="720"/>
                <w:tab w:val="left" w:pos="900"/>
                <w:tab w:val="left" w:pos="1080"/>
                <w:tab w:val="left" w:pos="1260"/>
                <w:tab w:val="left" w:pos="14459"/>
              </w:tabs>
              <w:spacing w:line="240" w:lineRule="auto"/>
              <w:ind w:right="142" w:firstLine="0"/>
              <w:jc w:val="center"/>
              <w:rPr>
                <w:b/>
                <w:iCs/>
                <w:color w:val="000000"/>
                <w:sz w:val="18"/>
                <w:szCs w:val="18"/>
              </w:rPr>
            </w:pPr>
            <w:r w:rsidRPr="0065393E">
              <w:rPr>
                <w:b/>
                <w:iCs/>
                <w:color w:val="000000"/>
                <w:sz w:val="18"/>
                <w:szCs w:val="18"/>
              </w:rPr>
              <w:t>7</w:t>
            </w:r>
          </w:p>
        </w:tc>
        <w:tc>
          <w:tcPr>
            <w:tcW w:w="641" w:type="pct"/>
            <w:tcBorders>
              <w:top w:val="single" w:sz="4" w:space="0" w:color="000000"/>
              <w:left w:val="single" w:sz="4" w:space="0" w:color="000000"/>
              <w:bottom w:val="single" w:sz="4" w:space="0" w:color="000000"/>
              <w:right w:val="single" w:sz="4" w:space="0" w:color="000000"/>
            </w:tcBorders>
            <w:shd w:val="clear" w:color="auto" w:fill="FFFFFF"/>
          </w:tcPr>
          <w:p w14:paraId="3D880289" w14:textId="77777777" w:rsidR="005F78DA" w:rsidRPr="0065393E" w:rsidRDefault="005F78DA" w:rsidP="00542DAE">
            <w:pPr>
              <w:widowControl w:val="0"/>
              <w:tabs>
                <w:tab w:val="left" w:pos="540"/>
                <w:tab w:val="left" w:pos="720"/>
                <w:tab w:val="left" w:pos="900"/>
                <w:tab w:val="left" w:pos="1080"/>
                <w:tab w:val="left" w:pos="1260"/>
                <w:tab w:val="left" w:pos="14459"/>
              </w:tabs>
              <w:spacing w:line="240" w:lineRule="auto"/>
              <w:ind w:right="142" w:firstLine="0"/>
              <w:jc w:val="center"/>
              <w:rPr>
                <w:b/>
                <w:iCs/>
                <w:color w:val="000000"/>
                <w:sz w:val="18"/>
                <w:szCs w:val="18"/>
              </w:rPr>
            </w:pPr>
            <w:r w:rsidRPr="0065393E">
              <w:rPr>
                <w:b/>
                <w:iCs/>
                <w:color w:val="000000"/>
                <w:sz w:val="18"/>
                <w:szCs w:val="18"/>
              </w:rPr>
              <w:t>8</w:t>
            </w:r>
          </w:p>
        </w:tc>
      </w:tr>
      <w:tr w:rsidR="005F78DA" w:rsidRPr="0065393E" w14:paraId="36925F56" w14:textId="77777777" w:rsidTr="00AA6436">
        <w:trPr>
          <w:trHeight w:val="20"/>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FFFFFF"/>
          </w:tcPr>
          <w:p w14:paraId="23E22AD8" w14:textId="77777777" w:rsidR="005F78DA" w:rsidRPr="0065393E" w:rsidRDefault="005F78DA" w:rsidP="00542DAE">
            <w:pPr>
              <w:widowControl w:val="0"/>
              <w:tabs>
                <w:tab w:val="left" w:pos="540"/>
                <w:tab w:val="left" w:pos="720"/>
                <w:tab w:val="left" w:pos="900"/>
                <w:tab w:val="left" w:pos="1080"/>
                <w:tab w:val="left" w:pos="1260"/>
                <w:tab w:val="left" w:pos="14459"/>
              </w:tabs>
              <w:spacing w:line="240" w:lineRule="auto"/>
              <w:ind w:right="142" w:firstLine="0"/>
              <w:jc w:val="center"/>
              <w:rPr>
                <w:b/>
                <w:iCs/>
                <w:color w:val="000000"/>
                <w:sz w:val="18"/>
                <w:szCs w:val="18"/>
              </w:rPr>
            </w:pPr>
            <w:r w:rsidRPr="0065393E">
              <w:rPr>
                <w:b/>
                <w:iCs/>
                <w:color w:val="000000"/>
                <w:sz w:val="18"/>
                <w:szCs w:val="18"/>
              </w:rPr>
              <w:t>Основные виды разрешенного использования</w:t>
            </w:r>
          </w:p>
        </w:tc>
      </w:tr>
      <w:tr w:rsidR="00040645" w:rsidRPr="0065393E" w14:paraId="7604262A" w14:textId="77777777" w:rsidTr="00AA6436">
        <w:trPr>
          <w:trHeight w:val="20"/>
        </w:trPr>
        <w:tc>
          <w:tcPr>
            <w:tcW w:w="145" w:type="pct"/>
            <w:tcBorders>
              <w:top w:val="single" w:sz="4" w:space="0" w:color="000000"/>
              <w:left w:val="single" w:sz="4" w:space="0" w:color="000000"/>
              <w:bottom w:val="single" w:sz="4" w:space="0" w:color="000000"/>
            </w:tcBorders>
            <w:shd w:val="clear" w:color="auto" w:fill="auto"/>
          </w:tcPr>
          <w:p w14:paraId="286028EE" w14:textId="3088E880" w:rsidR="00040645" w:rsidRPr="0065393E" w:rsidRDefault="00040645" w:rsidP="00040645">
            <w:pPr>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r w:rsidRPr="0065393E">
              <w:rPr>
                <w:color w:val="000000"/>
                <w:sz w:val="18"/>
                <w:szCs w:val="18"/>
              </w:rPr>
              <w:t>1</w:t>
            </w:r>
          </w:p>
        </w:tc>
        <w:tc>
          <w:tcPr>
            <w:tcW w:w="726" w:type="pct"/>
            <w:tcBorders>
              <w:top w:val="single" w:sz="4" w:space="0" w:color="000000"/>
              <w:left w:val="single" w:sz="4" w:space="0" w:color="000000"/>
              <w:bottom w:val="single" w:sz="4" w:space="0" w:color="000000"/>
            </w:tcBorders>
            <w:shd w:val="clear" w:color="auto" w:fill="auto"/>
          </w:tcPr>
          <w:p w14:paraId="0C0EFF44" w14:textId="1530D466" w:rsidR="00040645" w:rsidRPr="0065393E" w:rsidRDefault="00040645" w:rsidP="0004064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C239D6">
              <w:rPr>
                <w:sz w:val="18"/>
                <w:szCs w:val="18"/>
              </w:rPr>
              <w:t xml:space="preserve">Предоставление коммунальных услуг </w:t>
            </w:r>
            <w:r w:rsidRPr="00FC48BB">
              <w:rPr>
                <w:sz w:val="18"/>
                <w:szCs w:val="18"/>
              </w:rPr>
              <w:t>(3.1</w:t>
            </w:r>
            <w:r>
              <w:rPr>
                <w:sz w:val="18"/>
                <w:szCs w:val="18"/>
              </w:rPr>
              <w:t>.1</w:t>
            </w:r>
            <w:r w:rsidRPr="00FC48BB">
              <w:rPr>
                <w:sz w:val="18"/>
                <w:szCs w:val="18"/>
              </w:rPr>
              <w:t>)</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2451155C" w14:textId="76690044" w:rsidR="00040645" w:rsidRPr="0065393E" w:rsidRDefault="00040645" w:rsidP="0004064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C239D6">
              <w:rPr>
                <w:color w:val="000000"/>
                <w:sz w:val="18"/>
                <w:szCs w:val="18"/>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w:t>
            </w:r>
            <w:r w:rsidRPr="00C239D6">
              <w:rPr>
                <w:color w:val="000000"/>
                <w:sz w:val="18"/>
                <w:szCs w:val="18"/>
              </w:rPr>
              <w:lastRenderedPageBreak/>
              <w:t>уборочной и аварийной техники, сооружений, необходимых для сбора и плавки снега)</w:t>
            </w:r>
          </w:p>
        </w:tc>
        <w:tc>
          <w:tcPr>
            <w:tcW w:w="642" w:type="pct"/>
            <w:tcBorders>
              <w:top w:val="single" w:sz="4" w:space="0" w:color="000000"/>
              <w:left w:val="single" w:sz="4" w:space="0" w:color="000000"/>
              <w:bottom w:val="single" w:sz="4" w:space="0" w:color="000000"/>
              <w:right w:val="single" w:sz="4" w:space="0" w:color="000000"/>
            </w:tcBorders>
          </w:tcPr>
          <w:p w14:paraId="55AD1DD2" w14:textId="60DC89A6" w:rsidR="00040645" w:rsidRPr="0065393E" w:rsidRDefault="00040645" w:rsidP="0004064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FC48BB">
              <w:rPr>
                <w:color w:val="000000"/>
                <w:sz w:val="18"/>
                <w:szCs w:val="18"/>
              </w:rPr>
              <w:lastRenderedPageBreak/>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48276A92" w14:textId="079985F7" w:rsidR="00040645" w:rsidRPr="0065393E" w:rsidRDefault="00040645" w:rsidP="0004064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FC48BB">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40834807" w14:textId="68DA55F9" w:rsidR="00040645" w:rsidRPr="0065393E" w:rsidRDefault="00040645" w:rsidP="0004064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FC48BB">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076F13A1" w14:textId="61198D7B" w:rsidR="00040645" w:rsidRPr="0065393E" w:rsidRDefault="00040645" w:rsidP="0004064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FC48BB">
              <w:rPr>
                <w:color w:val="000000"/>
                <w:sz w:val="18"/>
                <w:szCs w:val="18"/>
              </w:rPr>
              <w:t>Не подлежит установлению</w:t>
            </w:r>
          </w:p>
        </w:tc>
        <w:tc>
          <w:tcPr>
            <w:tcW w:w="641" w:type="pct"/>
            <w:tcBorders>
              <w:top w:val="single" w:sz="4" w:space="0" w:color="000000"/>
              <w:left w:val="single" w:sz="4" w:space="0" w:color="000000"/>
              <w:bottom w:val="single" w:sz="4" w:space="0" w:color="000000"/>
              <w:right w:val="single" w:sz="4" w:space="0" w:color="000000"/>
            </w:tcBorders>
          </w:tcPr>
          <w:p w14:paraId="4B50CE38" w14:textId="6BB7D0E9" w:rsidR="00040645" w:rsidRPr="0065393E" w:rsidRDefault="00040645" w:rsidP="0004064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FC48BB">
              <w:rPr>
                <w:color w:val="000000"/>
                <w:sz w:val="18"/>
                <w:szCs w:val="18"/>
              </w:rPr>
              <w:t>Не подлежит установлению</w:t>
            </w:r>
          </w:p>
        </w:tc>
      </w:tr>
      <w:tr w:rsidR="00040645" w:rsidRPr="0065393E" w14:paraId="587BE399" w14:textId="77777777" w:rsidTr="00AA6436">
        <w:trPr>
          <w:trHeight w:val="20"/>
        </w:trPr>
        <w:tc>
          <w:tcPr>
            <w:tcW w:w="145" w:type="pct"/>
            <w:tcBorders>
              <w:top w:val="single" w:sz="4" w:space="0" w:color="000000"/>
              <w:left w:val="single" w:sz="4" w:space="0" w:color="000000"/>
              <w:bottom w:val="single" w:sz="4" w:space="0" w:color="000000"/>
            </w:tcBorders>
            <w:shd w:val="clear" w:color="auto" w:fill="auto"/>
          </w:tcPr>
          <w:p w14:paraId="3DC6606F" w14:textId="77777777" w:rsidR="00040645" w:rsidRPr="0065393E" w:rsidRDefault="00040645" w:rsidP="00040645">
            <w:pPr>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p>
        </w:tc>
        <w:tc>
          <w:tcPr>
            <w:tcW w:w="726" w:type="pct"/>
            <w:tcBorders>
              <w:top w:val="single" w:sz="4" w:space="0" w:color="000000"/>
              <w:left w:val="single" w:sz="4" w:space="0" w:color="000000"/>
              <w:bottom w:val="single" w:sz="4" w:space="0" w:color="000000"/>
            </w:tcBorders>
            <w:shd w:val="clear" w:color="auto" w:fill="auto"/>
          </w:tcPr>
          <w:p w14:paraId="7E6E6441" w14:textId="05D67E73" w:rsidR="00040645" w:rsidRPr="0065393E" w:rsidRDefault="00040645" w:rsidP="00040645">
            <w:pPr>
              <w:widowControl w:val="0"/>
              <w:tabs>
                <w:tab w:val="left" w:pos="540"/>
                <w:tab w:val="left" w:pos="720"/>
                <w:tab w:val="left" w:pos="900"/>
                <w:tab w:val="left" w:pos="1080"/>
                <w:tab w:val="left" w:pos="1260"/>
                <w:tab w:val="left" w:pos="14459"/>
              </w:tabs>
              <w:spacing w:line="240" w:lineRule="auto"/>
              <w:ind w:right="142" w:firstLine="0"/>
              <w:jc w:val="left"/>
              <w:rPr>
                <w:sz w:val="18"/>
                <w:szCs w:val="18"/>
              </w:rPr>
            </w:pPr>
            <w:r w:rsidRPr="00C239D6">
              <w:rPr>
                <w:sz w:val="18"/>
                <w:szCs w:val="18"/>
              </w:rPr>
              <w:t>Административные здания организаций, обеспечивающих предоставление коммунальных услуг</w:t>
            </w:r>
            <w:r>
              <w:rPr>
                <w:sz w:val="18"/>
                <w:szCs w:val="18"/>
              </w:rPr>
              <w:t xml:space="preserve"> (3.1.2)</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6C08FAF6" w14:textId="10BDA260" w:rsidR="00040645" w:rsidRPr="0065393E" w:rsidRDefault="00040645" w:rsidP="0004064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C239D6">
              <w:rPr>
                <w:color w:val="000000"/>
                <w:sz w:val="18"/>
                <w:szCs w:val="18"/>
              </w:rPr>
              <w:t>Размещение зданий, предназначенных для приема физических и юридических лиц в связи с предоставлением им коммунальных услуг</w:t>
            </w:r>
          </w:p>
        </w:tc>
        <w:tc>
          <w:tcPr>
            <w:tcW w:w="642" w:type="pct"/>
            <w:tcBorders>
              <w:top w:val="single" w:sz="4" w:space="0" w:color="000000"/>
              <w:left w:val="single" w:sz="4" w:space="0" w:color="000000"/>
              <w:bottom w:val="single" w:sz="4" w:space="0" w:color="000000"/>
              <w:right w:val="single" w:sz="4" w:space="0" w:color="000000"/>
            </w:tcBorders>
          </w:tcPr>
          <w:p w14:paraId="2F909831" w14:textId="560AF0E0" w:rsidR="00040645" w:rsidRPr="0065393E" w:rsidRDefault="00040645" w:rsidP="0004064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0B6B2C">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592B6E22" w14:textId="7CC79D75" w:rsidR="00040645" w:rsidRPr="0065393E" w:rsidRDefault="00040645" w:rsidP="00040645">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со стороны улично-дорожной сети (улица, проспект, бульвар, шоссе) – </w:t>
            </w:r>
            <w:r w:rsidRPr="0065393E">
              <w:rPr>
                <w:color w:val="000000"/>
                <w:sz w:val="18"/>
                <w:szCs w:val="18"/>
              </w:rPr>
              <w:br/>
              <w:t xml:space="preserve">5 м, от границы земельного участка, смежной с земельным участком, землями или земельными участками, находящимися в государственной и муниципальной собственности – 3 м </w:t>
            </w:r>
          </w:p>
        </w:tc>
        <w:tc>
          <w:tcPr>
            <w:tcW w:w="642" w:type="pct"/>
            <w:tcBorders>
              <w:top w:val="single" w:sz="4" w:space="0" w:color="000000"/>
              <w:left w:val="single" w:sz="4" w:space="0" w:color="000000"/>
              <w:bottom w:val="single" w:sz="4" w:space="0" w:color="000000"/>
              <w:right w:val="single" w:sz="4" w:space="0" w:color="000000"/>
            </w:tcBorders>
          </w:tcPr>
          <w:p w14:paraId="722D027D" w14:textId="10F09AC7" w:rsidR="00040645" w:rsidRPr="0065393E" w:rsidRDefault="00040645" w:rsidP="0004064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43C56414" w14:textId="796E6EC6" w:rsidR="00040645" w:rsidRPr="0065393E" w:rsidRDefault="00040645" w:rsidP="00040645">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rFonts w:eastAsia="Times New Roman"/>
                <w:color w:val="000000"/>
                <w:sz w:val="18"/>
                <w:szCs w:val="18"/>
                <w:lang w:eastAsia="ru-RU"/>
              </w:rPr>
              <w:t xml:space="preserve">Максимальный процент застройки в границах земельного участка </w:t>
            </w:r>
            <w:r w:rsidRPr="0065393E">
              <w:rPr>
                <w:color w:val="000000"/>
                <w:sz w:val="18"/>
                <w:szCs w:val="18"/>
              </w:rPr>
              <w:t>– 60 %</w:t>
            </w:r>
          </w:p>
        </w:tc>
        <w:tc>
          <w:tcPr>
            <w:tcW w:w="641" w:type="pct"/>
            <w:tcBorders>
              <w:top w:val="single" w:sz="4" w:space="0" w:color="000000"/>
              <w:left w:val="single" w:sz="4" w:space="0" w:color="000000"/>
              <w:bottom w:val="single" w:sz="4" w:space="0" w:color="000000"/>
              <w:right w:val="single" w:sz="4" w:space="0" w:color="000000"/>
            </w:tcBorders>
          </w:tcPr>
          <w:p w14:paraId="069D380C" w14:textId="1C9CA1C3" w:rsidR="00040645" w:rsidRPr="0065393E" w:rsidRDefault="00040645" w:rsidP="0004064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Процент озеленения территории – </w:t>
            </w:r>
            <w:r w:rsidRPr="0065393E">
              <w:rPr>
                <w:color w:val="000000"/>
                <w:sz w:val="18"/>
                <w:szCs w:val="18"/>
              </w:rPr>
              <w:br/>
              <w:t>не менее 15 %</w:t>
            </w:r>
          </w:p>
        </w:tc>
      </w:tr>
      <w:tr w:rsidR="008B3735" w:rsidRPr="0065393E" w14:paraId="346C203D" w14:textId="77777777" w:rsidTr="00AA6436">
        <w:trPr>
          <w:trHeight w:val="20"/>
        </w:trPr>
        <w:tc>
          <w:tcPr>
            <w:tcW w:w="145" w:type="pct"/>
            <w:tcBorders>
              <w:top w:val="single" w:sz="4" w:space="0" w:color="000000"/>
              <w:left w:val="single" w:sz="4" w:space="0" w:color="000000"/>
              <w:bottom w:val="single" w:sz="4" w:space="0" w:color="000000"/>
            </w:tcBorders>
            <w:shd w:val="clear" w:color="auto" w:fill="auto"/>
          </w:tcPr>
          <w:p w14:paraId="183901B6" w14:textId="7D3D1094" w:rsidR="008B3735" w:rsidRPr="0065393E" w:rsidRDefault="008B3735" w:rsidP="008B3735">
            <w:pPr>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r w:rsidRPr="0065393E">
              <w:rPr>
                <w:color w:val="000000"/>
                <w:sz w:val="18"/>
                <w:szCs w:val="18"/>
              </w:rPr>
              <w:t>2</w:t>
            </w:r>
          </w:p>
        </w:tc>
        <w:tc>
          <w:tcPr>
            <w:tcW w:w="726" w:type="pct"/>
            <w:tcBorders>
              <w:top w:val="single" w:sz="4" w:space="0" w:color="000000"/>
              <w:left w:val="single" w:sz="4" w:space="0" w:color="000000"/>
              <w:bottom w:val="single" w:sz="4" w:space="0" w:color="000000"/>
            </w:tcBorders>
            <w:shd w:val="clear" w:color="auto" w:fill="auto"/>
          </w:tcPr>
          <w:p w14:paraId="5E035EAF" w14:textId="77777777" w:rsidR="008B3735" w:rsidRPr="0065393E" w:rsidRDefault="008B3735" w:rsidP="008B3735">
            <w:pPr>
              <w:widowControl w:val="0"/>
              <w:tabs>
                <w:tab w:val="left" w:pos="540"/>
                <w:tab w:val="left" w:pos="720"/>
                <w:tab w:val="left" w:pos="900"/>
                <w:tab w:val="left" w:pos="1080"/>
                <w:tab w:val="left" w:pos="1260"/>
                <w:tab w:val="left" w:pos="14459"/>
              </w:tabs>
              <w:spacing w:line="240" w:lineRule="auto"/>
              <w:ind w:right="142" w:firstLine="0"/>
              <w:jc w:val="left"/>
              <w:rPr>
                <w:sz w:val="18"/>
                <w:szCs w:val="18"/>
              </w:rPr>
            </w:pPr>
            <w:r w:rsidRPr="0065393E">
              <w:rPr>
                <w:color w:val="000000"/>
                <w:sz w:val="18"/>
                <w:szCs w:val="18"/>
              </w:rPr>
              <w:t>Социальное обслуживание (3.2)</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425448EC" w14:textId="77777777" w:rsidR="008B3735" w:rsidRPr="0065393E" w:rsidRDefault="008B3735" w:rsidP="008B373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r:id="rId27" w:history="1">
              <w:r w:rsidRPr="0065393E">
                <w:rPr>
                  <w:color w:val="000000"/>
                  <w:sz w:val="18"/>
                  <w:szCs w:val="18"/>
                </w:rPr>
                <w:t>кодами 3.2.1</w:t>
              </w:r>
            </w:hyperlink>
            <w:r w:rsidRPr="0065393E">
              <w:rPr>
                <w:color w:val="000000"/>
                <w:sz w:val="18"/>
                <w:szCs w:val="18"/>
              </w:rPr>
              <w:t>-</w:t>
            </w:r>
            <w:hyperlink r:id="rId28" w:history="1">
              <w:r w:rsidRPr="0065393E">
                <w:rPr>
                  <w:color w:val="000000"/>
                  <w:sz w:val="18"/>
                  <w:szCs w:val="18"/>
                </w:rPr>
                <w:t>3.2.4</w:t>
              </w:r>
            </w:hyperlink>
          </w:p>
        </w:tc>
        <w:tc>
          <w:tcPr>
            <w:tcW w:w="642" w:type="pct"/>
            <w:tcBorders>
              <w:top w:val="single" w:sz="4" w:space="0" w:color="000000"/>
              <w:left w:val="single" w:sz="4" w:space="0" w:color="000000"/>
              <w:bottom w:val="single" w:sz="4" w:space="0" w:color="000000"/>
              <w:right w:val="single" w:sz="4" w:space="0" w:color="000000"/>
            </w:tcBorders>
          </w:tcPr>
          <w:p w14:paraId="367E6E69" w14:textId="594389E5" w:rsidR="008B3735" w:rsidRPr="0065393E" w:rsidRDefault="008B3735" w:rsidP="008B373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2B5E8278" w14:textId="58A5AA77" w:rsidR="008B3735" w:rsidRPr="0065393E" w:rsidRDefault="008B3735" w:rsidP="008B3735">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 xml:space="preserve">Минимальные отступы от границ земельного участка в целях определения места допустимого размещения объекта </w:t>
            </w:r>
            <w:r w:rsidRPr="0065393E">
              <w:rPr>
                <w:color w:val="000000"/>
                <w:sz w:val="18"/>
                <w:szCs w:val="18"/>
              </w:rPr>
              <w:t>–</w:t>
            </w:r>
            <w:r w:rsidRPr="0065393E">
              <w:rPr>
                <w:rFonts w:eastAsia="Times New Roman"/>
                <w:color w:val="000000"/>
                <w:sz w:val="18"/>
                <w:szCs w:val="18"/>
                <w:lang w:eastAsia="ru-RU"/>
              </w:rPr>
              <w:t xml:space="preserve"> 1 м</w:t>
            </w:r>
          </w:p>
        </w:tc>
        <w:tc>
          <w:tcPr>
            <w:tcW w:w="642" w:type="pct"/>
            <w:tcBorders>
              <w:top w:val="single" w:sz="4" w:space="0" w:color="000000"/>
              <w:left w:val="single" w:sz="4" w:space="0" w:color="000000"/>
              <w:bottom w:val="single" w:sz="4" w:space="0" w:color="000000"/>
              <w:right w:val="single" w:sz="4" w:space="0" w:color="000000"/>
            </w:tcBorders>
          </w:tcPr>
          <w:p w14:paraId="1A3B0DC6" w14:textId="2D78FF4C" w:rsidR="008B3735" w:rsidRPr="0065393E" w:rsidRDefault="008B3735" w:rsidP="008B3735">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668C2391" w14:textId="2477D896" w:rsidR="008B3735" w:rsidRPr="0065393E" w:rsidRDefault="008B3735" w:rsidP="008B3735">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rFonts w:eastAsia="Times New Roman"/>
                <w:color w:val="000000"/>
                <w:sz w:val="18"/>
                <w:szCs w:val="18"/>
                <w:lang w:eastAsia="ru-RU"/>
              </w:rPr>
              <w:t xml:space="preserve">Максимальный процент застройки в границах земельного участка </w:t>
            </w:r>
            <w:r w:rsidRPr="0065393E">
              <w:rPr>
                <w:color w:val="000000"/>
                <w:sz w:val="18"/>
                <w:szCs w:val="18"/>
              </w:rPr>
              <w:t>– 60 %</w:t>
            </w:r>
          </w:p>
        </w:tc>
        <w:tc>
          <w:tcPr>
            <w:tcW w:w="641" w:type="pct"/>
            <w:tcBorders>
              <w:top w:val="single" w:sz="4" w:space="0" w:color="000000"/>
              <w:left w:val="single" w:sz="4" w:space="0" w:color="000000"/>
              <w:bottom w:val="single" w:sz="4" w:space="0" w:color="000000"/>
              <w:right w:val="single" w:sz="4" w:space="0" w:color="000000"/>
            </w:tcBorders>
          </w:tcPr>
          <w:p w14:paraId="293D6C2F" w14:textId="07BC2E00" w:rsidR="008B3735" w:rsidRPr="0065393E" w:rsidRDefault="008B3735" w:rsidP="008B373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Процент озеленения территории – </w:t>
            </w:r>
            <w:r w:rsidRPr="0065393E">
              <w:rPr>
                <w:color w:val="000000"/>
                <w:sz w:val="18"/>
                <w:szCs w:val="18"/>
              </w:rPr>
              <w:br/>
              <w:t>не менее 15 %</w:t>
            </w:r>
          </w:p>
        </w:tc>
      </w:tr>
      <w:tr w:rsidR="00D8741F" w:rsidRPr="0065393E" w14:paraId="06B744E1" w14:textId="77777777" w:rsidTr="00AA6436">
        <w:trPr>
          <w:trHeight w:val="20"/>
        </w:trPr>
        <w:tc>
          <w:tcPr>
            <w:tcW w:w="145" w:type="pct"/>
            <w:tcBorders>
              <w:top w:val="single" w:sz="4" w:space="0" w:color="000000"/>
              <w:left w:val="single" w:sz="4" w:space="0" w:color="000000"/>
              <w:bottom w:val="single" w:sz="4" w:space="0" w:color="000000"/>
            </w:tcBorders>
            <w:shd w:val="clear" w:color="auto" w:fill="auto"/>
          </w:tcPr>
          <w:p w14:paraId="6E313C1B" w14:textId="77777777" w:rsidR="00D8741F" w:rsidRPr="0065393E" w:rsidRDefault="00D8741F" w:rsidP="00D8741F">
            <w:pPr>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p>
        </w:tc>
        <w:tc>
          <w:tcPr>
            <w:tcW w:w="726" w:type="pct"/>
            <w:tcBorders>
              <w:top w:val="single" w:sz="4" w:space="0" w:color="000000"/>
              <w:left w:val="single" w:sz="4" w:space="0" w:color="000000"/>
              <w:bottom w:val="single" w:sz="4" w:space="0" w:color="000000"/>
            </w:tcBorders>
            <w:shd w:val="clear" w:color="auto" w:fill="auto"/>
          </w:tcPr>
          <w:p w14:paraId="71DBBA09" w14:textId="04350505" w:rsidR="00D8741F" w:rsidRPr="0065393E" w:rsidRDefault="00D8741F" w:rsidP="00D8741F">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Оказание услуг связи (3.2.3)</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157CF092" w14:textId="010E3E3A" w:rsidR="00D8741F" w:rsidRPr="0065393E" w:rsidRDefault="00D8741F" w:rsidP="00D8741F">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Размещение зданий, предназначенных для размещения пунктов оказания </w:t>
            </w:r>
            <w:r w:rsidRPr="0065393E">
              <w:rPr>
                <w:color w:val="000000"/>
                <w:sz w:val="18"/>
                <w:szCs w:val="18"/>
              </w:rPr>
              <w:lastRenderedPageBreak/>
              <w:t>услуг почтовой, телеграфной, междугородней и международной телефонной связи</w:t>
            </w:r>
          </w:p>
        </w:tc>
        <w:tc>
          <w:tcPr>
            <w:tcW w:w="642" w:type="pct"/>
            <w:tcBorders>
              <w:top w:val="single" w:sz="4" w:space="0" w:color="000000"/>
              <w:left w:val="single" w:sz="4" w:space="0" w:color="000000"/>
              <w:bottom w:val="single" w:sz="4" w:space="0" w:color="000000"/>
              <w:right w:val="single" w:sz="4" w:space="0" w:color="000000"/>
            </w:tcBorders>
          </w:tcPr>
          <w:p w14:paraId="7525C9E8" w14:textId="1A75ED65" w:rsidR="00D8741F" w:rsidRPr="0065393E" w:rsidRDefault="00D8741F" w:rsidP="00D8741F">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lastRenderedPageBreak/>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45BFC450" w14:textId="3921099E" w:rsidR="00D8741F" w:rsidRPr="0065393E" w:rsidRDefault="00D8741F" w:rsidP="00D8741F">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68DB14CA" w14:textId="437AD424" w:rsidR="00D8741F" w:rsidRPr="0065393E" w:rsidRDefault="00D8741F" w:rsidP="00D8741F">
            <w:pPr>
              <w:suppressAutoHyphens w:val="0"/>
              <w:autoSpaceDE w:val="0"/>
              <w:autoSpaceDN w:val="0"/>
              <w:adjustRightInd w:val="0"/>
              <w:spacing w:line="240" w:lineRule="auto"/>
              <w:ind w:firstLine="0"/>
              <w:contextualSpacing w:val="0"/>
              <w:jc w:val="left"/>
              <w:rPr>
                <w:color w:val="000000"/>
                <w:sz w:val="18"/>
                <w:szCs w:val="18"/>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37B98085" w14:textId="5A295439" w:rsidR="00D8741F" w:rsidRPr="0065393E" w:rsidRDefault="00D8741F" w:rsidP="00D8741F">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color w:val="000000"/>
                <w:sz w:val="18"/>
                <w:szCs w:val="18"/>
              </w:rPr>
              <w:t>Не подлежит установлению</w:t>
            </w:r>
          </w:p>
        </w:tc>
        <w:tc>
          <w:tcPr>
            <w:tcW w:w="641" w:type="pct"/>
            <w:tcBorders>
              <w:top w:val="single" w:sz="4" w:space="0" w:color="000000"/>
              <w:left w:val="single" w:sz="4" w:space="0" w:color="000000"/>
              <w:bottom w:val="single" w:sz="4" w:space="0" w:color="000000"/>
              <w:right w:val="single" w:sz="4" w:space="0" w:color="000000"/>
            </w:tcBorders>
          </w:tcPr>
          <w:p w14:paraId="628440D0" w14:textId="7E91052A" w:rsidR="00D8741F" w:rsidRPr="0065393E" w:rsidRDefault="00D8741F" w:rsidP="00D8741F">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 подлежит установлению</w:t>
            </w:r>
          </w:p>
        </w:tc>
      </w:tr>
      <w:tr w:rsidR="008B3735" w:rsidRPr="0065393E" w14:paraId="39AC32EA" w14:textId="77777777" w:rsidTr="00AA6436">
        <w:trPr>
          <w:trHeight w:val="20"/>
        </w:trPr>
        <w:tc>
          <w:tcPr>
            <w:tcW w:w="145" w:type="pct"/>
            <w:tcBorders>
              <w:top w:val="single" w:sz="4" w:space="0" w:color="000000"/>
              <w:left w:val="single" w:sz="4" w:space="0" w:color="000000"/>
              <w:bottom w:val="single" w:sz="4" w:space="0" w:color="000000"/>
            </w:tcBorders>
            <w:shd w:val="clear" w:color="auto" w:fill="auto"/>
          </w:tcPr>
          <w:p w14:paraId="0F770213" w14:textId="2AB1E6AB" w:rsidR="008B3735" w:rsidRPr="0065393E" w:rsidRDefault="008B3735" w:rsidP="008B3735">
            <w:pPr>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r w:rsidRPr="0065393E">
              <w:rPr>
                <w:color w:val="000000"/>
                <w:sz w:val="18"/>
                <w:szCs w:val="18"/>
              </w:rPr>
              <w:lastRenderedPageBreak/>
              <w:t>3</w:t>
            </w:r>
          </w:p>
        </w:tc>
        <w:tc>
          <w:tcPr>
            <w:tcW w:w="726" w:type="pct"/>
            <w:tcBorders>
              <w:top w:val="single" w:sz="4" w:space="0" w:color="000000"/>
              <w:left w:val="single" w:sz="4" w:space="0" w:color="000000"/>
              <w:bottom w:val="single" w:sz="4" w:space="0" w:color="000000"/>
            </w:tcBorders>
            <w:shd w:val="clear" w:color="auto" w:fill="auto"/>
          </w:tcPr>
          <w:p w14:paraId="63975F07" w14:textId="6A77041F" w:rsidR="008B3735" w:rsidRPr="0065393E" w:rsidRDefault="008B3735" w:rsidP="008B373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Здравоохранение (3.4)</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41257E5D" w14:textId="00465D96" w:rsidR="008B3735" w:rsidRPr="0065393E" w:rsidRDefault="008B3735" w:rsidP="008B373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3.4.1 - 3.4.2</w:t>
            </w:r>
          </w:p>
        </w:tc>
        <w:tc>
          <w:tcPr>
            <w:tcW w:w="642" w:type="pct"/>
            <w:tcBorders>
              <w:top w:val="single" w:sz="4" w:space="0" w:color="000000"/>
              <w:left w:val="single" w:sz="4" w:space="0" w:color="000000"/>
              <w:bottom w:val="single" w:sz="4" w:space="0" w:color="000000"/>
              <w:right w:val="single" w:sz="4" w:space="0" w:color="000000"/>
            </w:tcBorders>
          </w:tcPr>
          <w:p w14:paraId="566D8210" w14:textId="3EC88029" w:rsidR="008B3735" w:rsidRPr="0065393E" w:rsidRDefault="008B3735" w:rsidP="008B373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657A9349" w14:textId="502E6F44" w:rsidR="008B3735" w:rsidRPr="0065393E" w:rsidRDefault="008B3735" w:rsidP="008B3735">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 xml:space="preserve">Минимальные отступы от границ земельного участка в целях определения места допустимого размещения объекта </w:t>
            </w:r>
            <w:r w:rsidRPr="0065393E">
              <w:rPr>
                <w:color w:val="000000"/>
                <w:sz w:val="18"/>
                <w:szCs w:val="18"/>
              </w:rPr>
              <w:t>–</w:t>
            </w:r>
            <w:r w:rsidRPr="0065393E">
              <w:rPr>
                <w:rFonts w:eastAsia="Times New Roman"/>
                <w:color w:val="000000"/>
                <w:sz w:val="18"/>
                <w:szCs w:val="18"/>
                <w:lang w:eastAsia="ru-RU"/>
              </w:rPr>
              <w:t xml:space="preserve"> 1 м</w:t>
            </w:r>
          </w:p>
        </w:tc>
        <w:tc>
          <w:tcPr>
            <w:tcW w:w="642" w:type="pct"/>
            <w:tcBorders>
              <w:top w:val="single" w:sz="4" w:space="0" w:color="000000"/>
              <w:left w:val="single" w:sz="4" w:space="0" w:color="000000"/>
              <w:bottom w:val="single" w:sz="4" w:space="0" w:color="000000"/>
              <w:right w:val="single" w:sz="4" w:space="0" w:color="000000"/>
            </w:tcBorders>
          </w:tcPr>
          <w:p w14:paraId="2A715507" w14:textId="6331B53C" w:rsidR="008B3735" w:rsidRPr="0065393E" w:rsidRDefault="008B3735" w:rsidP="008B3735">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Не подлежит установлению</w:t>
            </w:r>
            <w:r w:rsidRPr="0065393E">
              <w:rPr>
                <w:rFonts w:eastAsia="Times New Roman"/>
                <w:color w:val="000000"/>
                <w:sz w:val="18"/>
                <w:szCs w:val="18"/>
                <w:lang w:eastAsia="ru-RU"/>
              </w:rPr>
              <w:t xml:space="preserve"> </w:t>
            </w:r>
          </w:p>
        </w:tc>
        <w:tc>
          <w:tcPr>
            <w:tcW w:w="642" w:type="pct"/>
            <w:tcBorders>
              <w:top w:val="single" w:sz="4" w:space="0" w:color="000000"/>
              <w:left w:val="single" w:sz="4" w:space="0" w:color="000000"/>
              <w:bottom w:val="single" w:sz="4" w:space="0" w:color="000000"/>
              <w:right w:val="single" w:sz="4" w:space="0" w:color="000000"/>
            </w:tcBorders>
          </w:tcPr>
          <w:p w14:paraId="58D7AA89" w14:textId="509ACBE5" w:rsidR="008B3735" w:rsidRPr="0065393E" w:rsidRDefault="008B3735" w:rsidP="008B3735">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color w:val="000000"/>
                <w:sz w:val="18"/>
                <w:szCs w:val="18"/>
              </w:rPr>
              <w:t>Не подлежит установлению</w:t>
            </w:r>
          </w:p>
        </w:tc>
        <w:tc>
          <w:tcPr>
            <w:tcW w:w="641" w:type="pct"/>
            <w:tcBorders>
              <w:top w:val="single" w:sz="4" w:space="0" w:color="000000"/>
              <w:left w:val="single" w:sz="4" w:space="0" w:color="000000"/>
              <w:bottom w:val="single" w:sz="4" w:space="0" w:color="000000"/>
              <w:right w:val="single" w:sz="4" w:space="0" w:color="000000"/>
            </w:tcBorders>
          </w:tcPr>
          <w:p w14:paraId="64B61E10" w14:textId="6EFA31B0" w:rsidR="008B3735" w:rsidRPr="0065393E" w:rsidRDefault="008B3735" w:rsidP="008B373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Процент озеленения территории – </w:t>
            </w:r>
            <w:r w:rsidRPr="0065393E">
              <w:rPr>
                <w:color w:val="000000"/>
                <w:sz w:val="18"/>
                <w:szCs w:val="18"/>
              </w:rPr>
              <w:br/>
              <w:t>не менее 15 %</w:t>
            </w:r>
          </w:p>
        </w:tc>
      </w:tr>
      <w:tr w:rsidR="00017643" w:rsidRPr="0065393E" w14:paraId="6E45F3DF" w14:textId="77777777" w:rsidTr="00AA6436">
        <w:trPr>
          <w:trHeight w:val="20"/>
        </w:trPr>
        <w:tc>
          <w:tcPr>
            <w:tcW w:w="145" w:type="pct"/>
            <w:tcBorders>
              <w:top w:val="single" w:sz="4" w:space="0" w:color="000000"/>
              <w:left w:val="single" w:sz="4" w:space="0" w:color="000000"/>
              <w:bottom w:val="single" w:sz="4" w:space="0" w:color="000000"/>
            </w:tcBorders>
            <w:shd w:val="clear" w:color="auto" w:fill="auto"/>
          </w:tcPr>
          <w:p w14:paraId="32FE3790" w14:textId="0C34DCD8" w:rsidR="00017643" w:rsidRPr="0065393E" w:rsidRDefault="00017643" w:rsidP="00542DAE">
            <w:pPr>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r w:rsidRPr="0065393E">
              <w:rPr>
                <w:iCs/>
                <w:color w:val="000000"/>
                <w:sz w:val="18"/>
                <w:szCs w:val="18"/>
              </w:rPr>
              <w:t>4</w:t>
            </w:r>
          </w:p>
        </w:tc>
        <w:tc>
          <w:tcPr>
            <w:tcW w:w="726" w:type="pct"/>
            <w:tcBorders>
              <w:top w:val="single" w:sz="4" w:space="0" w:color="000000"/>
              <w:left w:val="single" w:sz="4" w:space="0" w:color="000000"/>
              <w:bottom w:val="single" w:sz="4" w:space="0" w:color="000000"/>
            </w:tcBorders>
            <w:shd w:val="clear" w:color="auto" w:fill="auto"/>
          </w:tcPr>
          <w:p w14:paraId="5DA65E10" w14:textId="1A091044" w:rsidR="00017643" w:rsidRPr="0065393E" w:rsidRDefault="00017643"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Среднее и высшее профессиональное образование (3.5.2)</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527361FB" w14:textId="6E4ECAA9" w:rsidR="00017643" w:rsidRPr="0065393E" w:rsidRDefault="00017643"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642" w:type="pct"/>
            <w:tcBorders>
              <w:top w:val="single" w:sz="4" w:space="0" w:color="000000"/>
              <w:left w:val="single" w:sz="4" w:space="0" w:color="000000"/>
              <w:bottom w:val="single" w:sz="4" w:space="0" w:color="000000"/>
              <w:right w:val="single" w:sz="4" w:space="0" w:color="000000"/>
            </w:tcBorders>
          </w:tcPr>
          <w:p w14:paraId="2F82AFAE" w14:textId="127772F8" w:rsidR="00017643" w:rsidRPr="0065393E" w:rsidRDefault="00017643"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14E255EE" w14:textId="10931928" w:rsidR="00017643" w:rsidRPr="0065393E" w:rsidRDefault="00017643" w:rsidP="00542DAE">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 xml:space="preserve">Минимальные отступы от границ земельного участка в целях определения места допустимого размещения объекта </w:t>
            </w:r>
            <w:r w:rsidRPr="0065393E">
              <w:rPr>
                <w:color w:val="000000"/>
                <w:sz w:val="18"/>
                <w:szCs w:val="18"/>
              </w:rPr>
              <w:t>–</w:t>
            </w:r>
            <w:r w:rsidRPr="0065393E">
              <w:rPr>
                <w:rFonts w:eastAsia="Times New Roman"/>
                <w:color w:val="000000"/>
                <w:sz w:val="18"/>
                <w:szCs w:val="18"/>
                <w:lang w:eastAsia="ru-RU"/>
              </w:rPr>
              <w:t xml:space="preserve"> 3 м</w:t>
            </w:r>
          </w:p>
        </w:tc>
        <w:tc>
          <w:tcPr>
            <w:tcW w:w="642" w:type="pct"/>
            <w:tcBorders>
              <w:top w:val="single" w:sz="4" w:space="0" w:color="000000"/>
              <w:left w:val="single" w:sz="4" w:space="0" w:color="000000"/>
              <w:bottom w:val="single" w:sz="4" w:space="0" w:color="000000"/>
              <w:right w:val="single" w:sz="4" w:space="0" w:color="000000"/>
            </w:tcBorders>
          </w:tcPr>
          <w:p w14:paraId="4A0743F5" w14:textId="209283B9" w:rsidR="00017643" w:rsidRPr="0065393E" w:rsidRDefault="00017643" w:rsidP="00542DAE">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13C6E633" w14:textId="7EDBD195" w:rsidR="00017643" w:rsidRPr="0065393E" w:rsidRDefault="00017643" w:rsidP="00542DAE">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rFonts w:eastAsia="Times New Roman"/>
                <w:color w:val="000000"/>
                <w:sz w:val="18"/>
                <w:szCs w:val="18"/>
                <w:lang w:eastAsia="ru-RU"/>
              </w:rPr>
              <w:t xml:space="preserve">Максимальный процент застройки в границах земельного участка </w:t>
            </w:r>
            <w:r w:rsidRPr="0065393E">
              <w:rPr>
                <w:color w:val="000000"/>
                <w:sz w:val="18"/>
                <w:szCs w:val="18"/>
              </w:rPr>
              <w:t>– 50</w:t>
            </w:r>
            <w:r w:rsidR="00B5392F" w:rsidRPr="0065393E">
              <w:rPr>
                <w:color w:val="000000"/>
                <w:sz w:val="18"/>
                <w:szCs w:val="18"/>
              </w:rPr>
              <w:t xml:space="preserve"> </w:t>
            </w:r>
            <w:r w:rsidRPr="0065393E">
              <w:rPr>
                <w:color w:val="000000"/>
                <w:sz w:val="18"/>
                <w:szCs w:val="18"/>
              </w:rPr>
              <w:t>%</w:t>
            </w:r>
          </w:p>
        </w:tc>
        <w:tc>
          <w:tcPr>
            <w:tcW w:w="641" w:type="pct"/>
            <w:tcBorders>
              <w:top w:val="single" w:sz="4" w:space="0" w:color="000000"/>
              <w:left w:val="single" w:sz="4" w:space="0" w:color="000000"/>
              <w:bottom w:val="single" w:sz="4" w:space="0" w:color="000000"/>
              <w:right w:val="single" w:sz="4" w:space="0" w:color="000000"/>
            </w:tcBorders>
          </w:tcPr>
          <w:p w14:paraId="5079DDFC" w14:textId="35D66B80" w:rsidR="00017643" w:rsidRPr="0065393E" w:rsidRDefault="00017643"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Процент озеленения территории – </w:t>
            </w:r>
            <w:r w:rsidRPr="0065393E">
              <w:rPr>
                <w:color w:val="000000"/>
                <w:sz w:val="18"/>
                <w:szCs w:val="18"/>
              </w:rPr>
              <w:br/>
              <w:t>не менее 15 %</w:t>
            </w:r>
          </w:p>
        </w:tc>
      </w:tr>
      <w:tr w:rsidR="00EF64E0" w:rsidRPr="0065393E" w14:paraId="63EDBD95" w14:textId="77777777" w:rsidTr="00AA6436">
        <w:trPr>
          <w:trHeight w:val="20"/>
        </w:trPr>
        <w:tc>
          <w:tcPr>
            <w:tcW w:w="145" w:type="pct"/>
            <w:tcBorders>
              <w:top w:val="single" w:sz="4" w:space="0" w:color="000000"/>
              <w:left w:val="single" w:sz="4" w:space="0" w:color="000000"/>
              <w:bottom w:val="single" w:sz="4" w:space="0" w:color="000000"/>
            </w:tcBorders>
            <w:shd w:val="clear" w:color="auto" w:fill="auto"/>
          </w:tcPr>
          <w:p w14:paraId="0406A412" w14:textId="62A8FCD6" w:rsidR="00EF64E0" w:rsidRPr="0065393E" w:rsidRDefault="00EF64E0" w:rsidP="00542DAE">
            <w:pPr>
              <w:tabs>
                <w:tab w:val="left" w:pos="540"/>
                <w:tab w:val="left" w:pos="720"/>
                <w:tab w:val="left" w:pos="900"/>
                <w:tab w:val="left" w:pos="1080"/>
                <w:tab w:val="left" w:pos="1260"/>
                <w:tab w:val="left" w:pos="14459"/>
              </w:tabs>
              <w:spacing w:line="240" w:lineRule="auto"/>
              <w:ind w:right="142" w:firstLine="0"/>
              <w:jc w:val="center"/>
              <w:rPr>
                <w:iCs/>
                <w:color w:val="000000"/>
                <w:sz w:val="18"/>
                <w:szCs w:val="18"/>
              </w:rPr>
            </w:pPr>
            <w:r w:rsidRPr="0065393E">
              <w:rPr>
                <w:iCs/>
                <w:color w:val="000000"/>
                <w:sz w:val="18"/>
                <w:szCs w:val="18"/>
              </w:rPr>
              <w:t>5</w:t>
            </w:r>
          </w:p>
        </w:tc>
        <w:tc>
          <w:tcPr>
            <w:tcW w:w="726" w:type="pct"/>
            <w:tcBorders>
              <w:top w:val="single" w:sz="4" w:space="0" w:color="000000"/>
              <w:left w:val="single" w:sz="4" w:space="0" w:color="000000"/>
              <w:bottom w:val="single" w:sz="4" w:space="0" w:color="000000"/>
            </w:tcBorders>
            <w:shd w:val="clear" w:color="auto" w:fill="auto"/>
          </w:tcPr>
          <w:p w14:paraId="0DD100FD" w14:textId="3B394B8F" w:rsidR="00EF64E0" w:rsidRPr="0065393E" w:rsidRDefault="00EF64E0"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Объекты культурно-досуговой деятельности (3.6.1)</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261F9119" w14:textId="57B8ABF0" w:rsidR="00EF64E0" w:rsidRPr="0065393E" w:rsidRDefault="00EF64E0"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Размещение зданий, предназначенных для размещения музеев, выставочных залов, художественных галерей, домов культуры, библиотек, кинотеатров и кинозалов, </w:t>
            </w:r>
            <w:r w:rsidRPr="0065393E">
              <w:rPr>
                <w:color w:val="000000"/>
                <w:sz w:val="18"/>
                <w:szCs w:val="18"/>
              </w:rPr>
              <w:lastRenderedPageBreak/>
              <w:t>театров, филармоний, концертных залов, планетариев</w:t>
            </w:r>
          </w:p>
        </w:tc>
        <w:tc>
          <w:tcPr>
            <w:tcW w:w="642" w:type="pct"/>
            <w:tcBorders>
              <w:top w:val="single" w:sz="4" w:space="0" w:color="000000"/>
              <w:left w:val="single" w:sz="4" w:space="0" w:color="000000"/>
              <w:bottom w:val="single" w:sz="4" w:space="0" w:color="000000"/>
              <w:right w:val="single" w:sz="4" w:space="0" w:color="000000"/>
            </w:tcBorders>
          </w:tcPr>
          <w:p w14:paraId="240E45D9" w14:textId="068443A6" w:rsidR="00EF64E0" w:rsidRPr="0065393E" w:rsidRDefault="00EF64E0"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lastRenderedPageBreak/>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529A6089" w14:textId="1B23FDD1" w:rsidR="00EF64E0" w:rsidRPr="0065393E" w:rsidRDefault="00EF64E0" w:rsidP="00542DAE">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07764549" w14:textId="4ECCEB7B" w:rsidR="00EF64E0" w:rsidRPr="0065393E" w:rsidRDefault="00EF64E0" w:rsidP="00542DAE">
            <w:pPr>
              <w:suppressAutoHyphens w:val="0"/>
              <w:autoSpaceDE w:val="0"/>
              <w:autoSpaceDN w:val="0"/>
              <w:adjustRightInd w:val="0"/>
              <w:spacing w:line="240" w:lineRule="auto"/>
              <w:ind w:firstLine="0"/>
              <w:contextualSpacing w:val="0"/>
              <w:jc w:val="left"/>
              <w:rPr>
                <w:color w:val="000000"/>
                <w:sz w:val="18"/>
                <w:szCs w:val="18"/>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5F4CA901" w14:textId="26729C23" w:rsidR="00EF64E0" w:rsidRPr="0065393E" w:rsidRDefault="00EF64E0" w:rsidP="00542DAE">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color w:val="000000"/>
                <w:sz w:val="18"/>
                <w:szCs w:val="18"/>
              </w:rPr>
              <w:t>Не подлежит установлению</w:t>
            </w:r>
          </w:p>
        </w:tc>
        <w:tc>
          <w:tcPr>
            <w:tcW w:w="641" w:type="pct"/>
            <w:tcBorders>
              <w:top w:val="single" w:sz="4" w:space="0" w:color="000000"/>
              <w:left w:val="single" w:sz="4" w:space="0" w:color="000000"/>
              <w:bottom w:val="single" w:sz="4" w:space="0" w:color="000000"/>
              <w:right w:val="single" w:sz="4" w:space="0" w:color="000000"/>
            </w:tcBorders>
          </w:tcPr>
          <w:p w14:paraId="1AFC8101" w14:textId="1F2E9BCE" w:rsidR="00EF64E0" w:rsidRPr="0065393E" w:rsidRDefault="00017643"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Процент озеленения территории – </w:t>
            </w:r>
            <w:r w:rsidRPr="0065393E">
              <w:rPr>
                <w:color w:val="000000"/>
                <w:sz w:val="18"/>
                <w:szCs w:val="18"/>
              </w:rPr>
              <w:br/>
              <w:t>не менее 15 %</w:t>
            </w:r>
          </w:p>
        </w:tc>
      </w:tr>
      <w:tr w:rsidR="00017643" w:rsidRPr="0065393E" w14:paraId="72B7AEBE" w14:textId="77777777" w:rsidTr="00AA6436">
        <w:trPr>
          <w:trHeight w:val="20"/>
        </w:trPr>
        <w:tc>
          <w:tcPr>
            <w:tcW w:w="145" w:type="pct"/>
            <w:tcBorders>
              <w:top w:val="single" w:sz="4" w:space="0" w:color="000000"/>
              <w:left w:val="single" w:sz="4" w:space="0" w:color="000000"/>
              <w:bottom w:val="single" w:sz="4" w:space="0" w:color="000000"/>
            </w:tcBorders>
            <w:shd w:val="clear" w:color="auto" w:fill="auto"/>
          </w:tcPr>
          <w:p w14:paraId="0CA99E5D" w14:textId="66EFE8AC" w:rsidR="00017643" w:rsidRPr="0065393E" w:rsidRDefault="00017643" w:rsidP="00542DAE">
            <w:pPr>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r w:rsidRPr="0065393E">
              <w:rPr>
                <w:color w:val="000000"/>
                <w:sz w:val="18"/>
                <w:szCs w:val="18"/>
              </w:rPr>
              <w:lastRenderedPageBreak/>
              <w:t>6</w:t>
            </w:r>
          </w:p>
        </w:tc>
        <w:tc>
          <w:tcPr>
            <w:tcW w:w="726" w:type="pct"/>
            <w:tcBorders>
              <w:top w:val="single" w:sz="4" w:space="0" w:color="000000"/>
              <w:left w:val="single" w:sz="4" w:space="0" w:color="000000"/>
              <w:bottom w:val="single" w:sz="4" w:space="0" w:color="000000"/>
            </w:tcBorders>
            <w:shd w:val="clear" w:color="auto" w:fill="auto"/>
          </w:tcPr>
          <w:p w14:paraId="622CFC12" w14:textId="3D058649" w:rsidR="00017643" w:rsidRPr="0065393E" w:rsidRDefault="00017643" w:rsidP="00542DAE">
            <w:pPr>
              <w:tabs>
                <w:tab w:val="left" w:pos="14459"/>
              </w:tabs>
              <w:autoSpaceDE w:val="0"/>
              <w:spacing w:line="240" w:lineRule="auto"/>
              <w:ind w:right="142" w:firstLine="0"/>
              <w:jc w:val="left"/>
              <w:rPr>
                <w:color w:val="000000"/>
                <w:sz w:val="18"/>
                <w:szCs w:val="18"/>
              </w:rPr>
            </w:pPr>
            <w:r w:rsidRPr="0065393E">
              <w:rPr>
                <w:iCs/>
                <w:color w:val="000000"/>
                <w:sz w:val="18"/>
                <w:szCs w:val="18"/>
              </w:rPr>
              <w:t>Обеспечение научной деятельности (3.9)</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72CF37C5" w14:textId="6E86FB0E" w:rsidR="00017643" w:rsidRPr="0065393E" w:rsidRDefault="00017643"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кодами 3.9.1 -3.9.3</w:t>
            </w:r>
          </w:p>
        </w:tc>
        <w:tc>
          <w:tcPr>
            <w:tcW w:w="642" w:type="pct"/>
            <w:tcBorders>
              <w:top w:val="single" w:sz="4" w:space="0" w:color="000000"/>
              <w:left w:val="single" w:sz="4" w:space="0" w:color="000000"/>
              <w:bottom w:val="single" w:sz="4" w:space="0" w:color="000000"/>
              <w:right w:val="single" w:sz="4" w:space="0" w:color="000000"/>
            </w:tcBorders>
          </w:tcPr>
          <w:p w14:paraId="129B7CBA" w14:textId="1F84E346" w:rsidR="00017643" w:rsidRPr="0065393E" w:rsidRDefault="00017643"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720C9E4B" w14:textId="7E813015" w:rsidR="00017643" w:rsidRPr="0065393E" w:rsidRDefault="00017643" w:rsidP="00542DAE">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Минимальные отступы от границ земельного участка в целях определения места допустимого размещения объекта – 5 метров</w:t>
            </w:r>
          </w:p>
        </w:tc>
        <w:tc>
          <w:tcPr>
            <w:tcW w:w="642" w:type="pct"/>
            <w:tcBorders>
              <w:top w:val="single" w:sz="4" w:space="0" w:color="000000"/>
              <w:left w:val="single" w:sz="4" w:space="0" w:color="000000"/>
              <w:bottom w:val="single" w:sz="4" w:space="0" w:color="000000"/>
              <w:right w:val="single" w:sz="4" w:space="0" w:color="000000"/>
            </w:tcBorders>
          </w:tcPr>
          <w:p w14:paraId="729694CE" w14:textId="413D30B5" w:rsidR="00017643" w:rsidRPr="0065393E" w:rsidRDefault="00017643" w:rsidP="00542DAE">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15D791CF" w14:textId="7598962F" w:rsidR="00017643" w:rsidRPr="0065393E" w:rsidRDefault="00017643" w:rsidP="00542DAE">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rFonts w:eastAsia="Times New Roman"/>
                <w:color w:val="000000"/>
                <w:sz w:val="18"/>
                <w:szCs w:val="18"/>
                <w:lang w:eastAsia="ru-RU"/>
              </w:rPr>
              <w:t xml:space="preserve">Максимальный процент застройки в границах земельного участка </w:t>
            </w:r>
            <w:r w:rsidRPr="0065393E">
              <w:rPr>
                <w:color w:val="000000"/>
                <w:sz w:val="18"/>
                <w:szCs w:val="18"/>
              </w:rPr>
              <w:t>– 50 %</w:t>
            </w:r>
          </w:p>
        </w:tc>
        <w:tc>
          <w:tcPr>
            <w:tcW w:w="641" w:type="pct"/>
            <w:tcBorders>
              <w:top w:val="single" w:sz="4" w:space="0" w:color="000000"/>
              <w:left w:val="single" w:sz="4" w:space="0" w:color="000000"/>
              <w:bottom w:val="single" w:sz="4" w:space="0" w:color="000000"/>
              <w:right w:val="single" w:sz="4" w:space="0" w:color="000000"/>
            </w:tcBorders>
          </w:tcPr>
          <w:p w14:paraId="0A016621" w14:textId="754D1A66" w:rsidR="00017643" w:rsidRPr="0065393E" w:rsidRDefault="00017643"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Процент озеленения территории – </w:t>
            </w:r>
            <w:r w:rsidRPr="0065393E">
              <w:rPr>
                <w:color w:val="000000"/>
                <w:sz w:val="18"/>
                <w:szCs w:val="18"/>
              </w:rPr>
              <w:br/>
              <w:t>не менее 15 %</w:t>
            </w:r>
          </w:p>
        </w:tc>
      </w:tr>
      <w:tr w:rsidR="00017643" w:rsidRPr="0065393E" w14:paraId="45125ACE" w14:textId="77777777" w:rsidTr="00AA6436">
        <w:trPr>
          <w:trHeight w:val="20"/>
        </w:trPr>
        <w:tc>
          <w:tcPr>
            <w:tcW w:w="145" w:type="pct"/>
            <w:tcBorders>
              <w:top w:val="single" w:sz="4" w:space="0" w:color="000000"/>
              <w:left w:val="single" w:sz="4" w:space="0" w:color="000000"/>
              <w:bottom w:val="single" w:sz="4" w:space="0" w:color="000000"/>
            </w:tcBorders>
            <w:shd w:val="clear" w:color="auto" w:fill="auto"/>
          </w:tcPr>
          <w:p w14:paraId="6EADB770" w14:textId="3EA2F183" w:rsidR="00017643" w:rsidRPr="0065393E" w:rsidRDefault="00017643" w:rsidP="00542DAE">
            <w:pPr>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r w:rsidRPr="0065393E">
              <w:rPr>
                <w:color w:val="000000"/>
                <w:sz w:val="18"/>
                <w:szCs w:val="18"/>
              </w:rPr>
              <w:t>7</w:t>
            </w:r>
          </w:p>
        </w:tc>
        <w:tc>
          <w:tcPr>
            <w:tcW w:w="726" w:type="pct"/>
            <w:tcBorders>
              <w:top w:val="single" w:sz="4" w:space="0" w:color="000000"/>
              <w:left w:val="single" w:sz="4" w:space="0" w:color="000000"/>
              <w:bottom w:val="single" w:sz="4" w:space="0" w:color="000000"/>
            </w:tcBorders>
            <w:shd w:val="clear" w:color="auto" w:fill="auto"/>
          </w:tcPr>
          <w:p w14:paraId="1963476A" w14:textId="5F5F0071" w:rsidR="00017643" w:rsidRPr="0065393E" w:rsidRDefault="00017643" w:rsidP="00542DAE">
            <w:pPr>
              <w:tabs>
                <w:tab w:val="left" w:pos="14459"/>
              </w:tabs>
              <w:autoSpaceDE w:val="0"/>
              <w:spacing w:line="240" w:lineRule="auto"/>
              <w:ind w:right="142" w:firstLine="0"/>
              <w:jc w:val="left"/>
              <w:rPr>
                <w:iCs/>
                <w:color w:val="000000"/>
                <w:sz w:val="18"/>
                <w:szCs w:val="18"/>
              </w:rPr>
            </w:pPr>
            <w:r w:rsidRPr="0065393E">
              <w:rPr>
                <w:iCs/>
                <w:color w:val="000000"/>
                <w:sz w:val="18"/>
                <w:szCs w:val="18"/>
              </w:rPr>
              <w:t>Отдых (рекреация) (5.0)</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10B76D93" w14:textId="5AA0D4F4" w:rsidR="00017643" w:rsidRPr="0065393E" w:rsidRDefault="00017643"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городскими лесами, скверами, прудами, озерами, водохранилищами, пляжами, а также обустройство мест отдыха в них. Содержание данного вида разрешенного использования включает в себя содержание видов разрешенного использования с кодами 5.1 - 5.5</w:t>
            </w:r>
          </w:p>
        </w:tc>
        <w:tc>
          <w:tcPr>
            <w:tcW w:w="642" w:type="pct"/>
            <w:tcBorders>
              <w:top w:val="single" w:sz="4" w:space="0" w:color="000000"/>
              <w:left w:val="single" w:sz="4" w:space="0" w:color="000000"/>
              <w:bottom w:val="single" w:sz="4" w:space="0" w:color="000000"/>
              <w:right w:val="single" w:sz="4" w:space="0" w:color="000000"/>
            </w:tcBorders>
          </w:tcPr>
          <w:p w14:paraId="67166FAD" w14:textId="77777777" w:rsidR="00017643" w:rsidRPr="0065393E" w:rsidRDefault="00017643" w:rsidP="00542DAE">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 xml:space="preserve">Минимальные размеры земельного участка </w:t>
            </w:r>
            <w:r w:rsidRPr="0065393E">
              <w:rPr>
                <w:color w:val="000000"/>
                <w:sz w:val="18"/>
                <w:szCs w:val="18"/>
              </w:rPr>
              <w:t>–</w:t>
            </w:r>
            <w:r w:rsidRPr="0065393E">
              <w:rPr>
                <w:rFonts w:eastAsia="Times New Roman"/>
                <w:color w:val="000000"/>
                <w:sz w:val="18"/>
                <w:szCs w:val="18"/>
                <w:lang w:eastAsia="ru-RU"/>
              </w:rPr>
              <w:t xml:space="preserve"> </w:t>
            </w:r>
            <w:r w:rsidRPr="0065393E">
              <w:rPr>
                <w:rFonts w:eastAsia="Times New Roman"/>
                <w:color w:val="000000"/>
                <w:sz w:val="18"/>
                <w:szCs w:val="18"/>
                <w:lang w:eastAsia="ru-RU"/>
              </w:rPr>
              <w:br/>
              <w:t>200 кв. м.</w:t>
            </w:r>
          </w:p>
          <w:p w14:paraId="67F35F7D" w14:textId="62C73449" w:rsidR="00017643" w:rsidRPr="0065393E" w:rsidRDefault="00017643" w:rsidP="00542DAE">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color w:val="000000"/>
                <w:sz w:val="18"/>
                <w:szCs w:val="18"/>
              </w:rPr>
              <w:t xml:space="preserve">Максимальный размер земельного участка – </w:t>
            </w:r>
            <w:r w:rsidRPr="0065393E">
              <w:rPr>
                <w:rFonts w:eastAsia="Times New Roman"/>
                <w:color w:val="000000"/>
                <w:sz w:val="18"/>
                <w:szCs w:val="18"/>
                <w:lang w:eastAsia="ru-RU"/>
              </w:rPr>
              <w:t xml:space="preserve">не подлежит установлению </w:t>
            </w:r>
          </w:p>
        </w:tc>
        <w:tc>
          <w:tcPr>
            <w:tcW w:w="642" w:type="pct"/>
            <w:tcBorders>
              <w:top w:val="single" w:sz="4" w:space="0" w:color="000000"/>
              <w:left w:val="single" w:sz="4" w:space="0" w:color="000000"/>
              <w:bottom w:val="single" w:sz="4" w:space="0" w:color="000000"/>
              <w:right w:val="single" w:sz="4" w:space="0" w:color="000000"/>
            </w:tcBorders>
          </w:tcPr>
          <w:p w14:paraId="7EA33C5C" w14:textId="0F2DB8B4" w:rsidR="00017643" w:rsidRPr="0065393E" w:rsidRDefault="00017643" w:rsidP="00542DAE">
            <w:pPr>
              <w:suppressAutoHyphens w:val="0"/>
              <w:autoSpaceDE w:val="0"/>
              <w:autoSpaceDN w:val="0"/>
              <w:adjustRightInd w:val="0"/>
              <w:spacing w:line="240" w:lineRule="auto"/>
              <w:ind w:firstLine="0"/>
              <w:contextualSpacing w:val="0"/>
              <w:jc w:val="left"/>
              <w:rPr>
                <w:color w:val="000000"/>
                <w:sz w:val="18"/>
                <w:szCs w:val="18"/>
              </w:rPr>
            </w:pPr>
            <w:r w:rsidRPr="0065393E">
              <w:rPr>
                <w:rFonts w:eastAsia="Times New Roman"/>
                <w:color w:val="000000"/>
                <w:sz w:val="18"/>
                <w:szCs w:val="18"/>
                <w:lang w:eastAsia="ru-RU"/>
              </w:rPr>
              <w:t xml:space="preserve">Минимальные отступы от границ земельного участка в целях определения места допустимого размещения объекта </w:t>
            </w:r>
            <w:r w:rsidRPr="0065393E">
              <w:rPr>
                <w:color w:val="000000"/>
                <w:sz w:val="18"/>
                <w:szCs w:val="18"/>
              </w:rPr>
              <w:t>–</w:t>
            </w:r>
            <w:r w:rsidRPr="0065393E">
              <w:rPr>
                <w:rFonts w:eastAsia="Times New Roman"/>
                <w:color w:val="000000"/>
                <w:sz w:val="18"/>
                <w:szCs w:val="18"/>
                <w:lang w:eastAsia="ru-RU"/>
              </w:rPr>
              <w:t xml:space="preserve"> 1 м</w:t>
            </w:r>
          </w:p>
        </w:tc>
        <w:tc>
          <w:tcPr>
            <w:tcW w:w="642" w:type="pct"/>
            <w:tcBorders>
              <w:top w:val="single" w:sz="4" w:space="0" w:color="000000"/>
              <w:left w:val="single" w:sz="4" w:space="0" w:color="000000"/>
              <w:bottom w:val="single" w:sz="4" w:space="0" w:color="000000"/>
              <w:right w:val="single" w:sz="4" w:space="0" w:color="000000"/>
            </w:tcBorders>
          </w:tcPr>
          <w:p w14:paraId="574FA296" w14:textId="68137F3F" w:rsidR="00017643" w:rsidRPr="0065393E" w:rsidRDefault="00017643" w:rsidP="00542DAE">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251D366D" w14:textId="4F057405" w:rsidR="00017643" w:rsidRPr="0065393E" w:rsidRDefault="00017643" w:rsidP="00542DAE">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c>
          <w:tcPr>
            <w:tcW w:w="641" w:type="pct"/>
            <w:tcBorders>
              <w:top w:val="single" w:sz="4" w:space="0" w:color="000000"/>
              <w:left w:val="single" w:sz="4" w:space="0" w:color="000000"/>
              <w:bottom w:val="single" w:sz="4" w:space="0" w:color="000000"/>
              <w:right w:val="single" w:sz="4" w:space="0" w:color="000000"/>
            </w:tcBorders>
          </w:tcPr>
          <w:p w14:paraId="6CBDB695" w14:textId="1167B651" w:rsidR="00017643" w:rsidRPr="0065393E" w:rsidRDefault="00017643"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Процент озеленения территории – </w:t>
            </w:r>
            <w:r w:rsidRPr="0065393E">
              <w:rPr>
                <w:color w:val="000000"/>
                <w:sz w:val="18"/>
                <w:szCs w:val="18"/>
              </w:rPr>
              <w:br/>
              <w:t>не менее 15 %</w:t>
            </w:r>
          </w:p>
        </w:tc>
      </w:tr>
      <w:tr w:rsidR="000F5C45" w:rsidRPr="0065393E" w14:paraId="5B635B9B" w14:textId="77777777" w:rsidTr="00AA6436">
        <w:trPr>
          <w:trHeight w:val="20"/>
        </w:trPr>
        <w:tc>
          <w:tcPr>
            <w:tcW w:w="145" w:type="pct"/>
            <w:tcBorders>
              <w:top w:val="single" w:sz="4" w:space="0" w:color="000000"/>
              <w:left w:val="single" w:sz="4" w:space="0" w:color="000000"/>
              <w:bottom w:val="single" w:sz="4" w:space="0" w:color="000000"/>
            </w:tcBorders>
            <w:shd w:val="clear" w:color="auto" w:fill="auto"/>
          </w:tcPr>
          <w:p w14:paraId="16B1E352" w14:textId="1DF38871" w:rsidR="000F5C45" w:rsidRPr="0065393E" w:rsidRDefault="000F5C45" w:rsidP="000F5C45">
            <w:pPr>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r w:rsidRPr="0065393E">
              <w:rPr>
                <w:color w:val="000000"/>
                <w:sz w:val="18"/>
                <w:szCs w:val="18"/>
              </w:rPr>
              <w:t>8</w:t>
            </w:r>
          </w:p>
        </w:tc>
        <w:tc>
          <w:tcPr>
            <w:tcW w:w="726" w:type="pct"/>
            <w:tcBorders>
              <w:top w:val="single" w:sz="4" w:space="0" w:color="000000"/>
              <w:left w:val="single" w:sz="4" w:space="0" w:color="000000"/>
              <w:bottom w:val="single" w:sz="4" w:space="0" w:color="000000"/>
            </w:tcBorders>
            <w:shd w:val="clear" w:color="auto" w:fill="auto"/>
          </w:tcPr>
          <w:p w14:paraId="416A8533" w14:textId="4EA0C8C1" w:rsidR="000F5C45" w:rsidRPr="0065393E" w:rsidRDefault="000F5C45" w:rsidP="000F5C45">
            <w:pPr>
              <w:tabs>
                <w:tab w:val="left" w:pos="14459"/>
              </w:tabs>
              <w:autoSpaceDE w:val="0"/>
              <w:spacing w:line="240" w:lineRule="auto"/>
              <w:ind w:right="142" w:firstLine="0"/>
              <w:jc w:val="left"/>
              <w:rPr>
                <w:iCs/>
                <w:color w:val="000000"/>
                <w:sz w:val="18"/>
                <w:szCs w:val="18"/>
              </w:rPr>
            </w:pPr>
            <w:r w:rsidRPr="0065393E">
              <w:rPr>
                <w:color w:val="000000"/>
                <w:sz w:val="18"/>
                <w:szCs w:val="18"/>
              </w:rPr>
              <w:t>Стоянки транспорта общего пользования (7.2.3)</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2E84C926" w14:textId="094266FD" w:rsidR="000F5C45" w:rsidRPr="0065393E" w:rsidRDefault="000F5C45" w:rsidP="000F5C4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Размещение стоянок транспортных средств, осуществляющих перевозки людей по установленному маршруту</w:t>
            </w:r>
          </w:p>
        </w:tc>
        <w:tc>
          <w:tcPr>
            <w:tcW w:w="642" w:type="pct"/>
            <w:tcBorders>
              <w:top w:val="single" w:sz="4" w:space="0" w:color="000000"/>
              <w:left w:val="single" w:sz="4" w:space="0" w:color="000000"/>
              <w:bottom w:val="single" w:sz="4" w:space="0" w:color="000000"/>
              <w:right w:val="single" w:sz="4" w:space="0" w:color="000000"/>
            </w:tcBorders>
          </w:tcPr>
          <w:p w14:paraId="3725858E" w14:textId="5375A757" w:rsidR="000F5C45" w:rsidRPr="0065393E" w:rsidRDefault="000F5C45" w:rsidP="000F5C45">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35816EC1" w14:textId="63A18D9E" w:rsidR="000F5C45" w:rsidRPr="0065393E" w:rsidRDefault="000F5C45" w:rsidP="000F5C45">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4182B79B" w14:textId="47C2DE82" w:rsidR="000F5C45" w:rsidRPr="0065393E" w:rsidRDefault="000F5C45" w:rsidP="000F5C45">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4ECA98D0" w14:textId="19DF0196" w:rsidR="000F5C45" w:rsidRPr="0065393E" w:rsidRDefault="000F5C45" w:rsidP="000F5C45">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c>
          <w:tcPr>
            <w:tcW w:w="641" w:type="pct"/>
            <w:tcBorders>
              <w:top w:val="single" w:sz="4" w:space="0" w:color="000000"/>
              <w:left w:val="single" w:sz="4" w:space="0" w:color="000000"/>
              <w:bottom w:val="single" w:sz="4" w:space="0" w:color="000000"/>
              <w:right w:val="single" w:sz="4" w:space="0" w:color="000000"/>
            </w:tcBorders>
          </w:tcPr>
          <w:p w14:paraId="4D5545CB" w14:textId="1C5DB7EE" w:rsidR="000F5C45" w:rsidRPr="0065393E" w:rsidRDefault="000F5C45" w:rsidP="000F5C45">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r>
      <w:tr w:rsidR="000F5C45" w:rsidRPr="0065393E" w14:paraId="6ED14C84" w14:textId="77777777" w:rsidTr="00AA6436">
        <w:trPr>
          <w:trHeight w:val="20"/>
        </w:trPr>
        <w:tc>
          <w:tcPr>
            <w:tcW w:w="145" w:type="pct"/>
            <w:tcBorders>
              <w:top w:val="single" w:sz="4" w:space="0" w:color="000000"/>
              <w:left w:val="single" w:sz="4" w:space="0" w:color="000000"/>
              <w:bottom w:val="single" w:sz="4" w:space="0" w:color="000000"/>
            </w:tcBorders>
            <w:shd w:val="clear" w:color="auto" w:fill="auto"/>
          </w:tcPr>
          <w:p w14:paraId="4B1700EA" w14:textId="2785358E" w:rsidR="000F5C45" w:rsidRPr="0065393E" w:rsidRDefault="000F5C45" w:rsidP="000F5C45">
            <w:pPr>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r w:rsidRPr="0065393E">
              <w:rPr>
                <w:color w:val="000000"/>
                <w:sz w:val="18"/>
                <w:szCs w:val="18"/>
              </w:rPr>
              <w:t>9</w:t>
            </w:r>
          </w:p>
        </w:tc>
        <w:tc>
          <w:tcPr>
            <w:tcW w:w="726" w:type="pct"/>
            <w:tcBorders>
              <w:top w:val="single" w:sz="4" w:space="0" w:color="000000"/>
              <w:left w:val="single" w:sz="4" w:space="0" w:color="000000"/>
              <w:bottom w:val="single" w:sz="4" w:space="0" w:color="000000"/>
            </w:tcBorders>
            <w:shd w:val="clear" w:color="auto" w:fill="auto"/>
          </w:tcPr>
          <w:p w14:paraId="4C8AF543" w14:textId="6945BF27" w:rsidR="000F5C45" w:rsidRPr="0065393E" w:rsidRDefault="000F5C45" w:rsidP="000F5C45">
            <w:pPr>
              <w:tabs>
                <w:tab w:val="left" w:pos="14459"/>
              </w:tabs>
              <w:autoSpaceDE w:val="0"/>
              <w:spacing w:line="240" w:lineRule="auto"/>
              <w:ind w:right="142" w:firstLine="0"/>
              <w:jc w:val="left"/>
              <w:rPr>
                <w:iCs/>
                <w:color w:val="000000"/>
                <w:sz w:val="18"/>
                <w:szCs w:val="18"/>
              </w:rPr>
            </w:pPr>
            <w:r w:rsidRPr="0065393E">
              <w:rPr>
                <w:color w:val="000000"/>
                <w:sz w:val="18"/>
                <w:szCs w:val="18"/>
              </w:rPr>
              <w:t>Обеспечение внутреннего правопорядка (8.3)</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09EFE688" w14:textId="33C338E6" w:rsidR="000F5C45" w:rsidRPr="0065393E" w:rsidRDefault="000F5C45" w:rsidP="000F5C4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65393E">
              <w:rPr>
                <w:color w:val="000000"/>
                <w:sz w:val="18"/>
                <w:szCs w:val="18"/>
              </w:rPr>
              <w:t>Росгвардии</w:t>
            </w:r>
            <w:proofErr w:type="spellEnd"/>
            <w:r w:rsidRPr="0065393E">
              <w:rPr>
                <w:color w:val="000000"/>
                <w:sz w:val="18"/>
                <w:szCs w:val="18"/>
              </w:rPr>
              <w:t xml:space="preserve"> и спасательных служб, в которых существует военизированная служба; размещение объектов гражданской обороны, за </w:t>
            </w:r>
            <w:r w:rsidRPr="0065393E">
              <w:rPr>
                <w:color w:val="000000"/>
                <w:sz w:val="18"/>
                <w:szCs w:val="18"/>
              </w:rPr>
              <w:lastRenderedPageBreak/>
              <w:t>исключением объектов гражданской обороны, являющихся частями производственных зданий</w:t>
            </w:r>
          </w:p>
        </w:tc>
        <w:tc>
          <w:tcPr>
            <w:tcW w:w="642" w:type="pct"/>
            <w:tcBorders>
              <w:top w:val="single" w:sz="4" w:space="0" w:color="000000"/>
              <w:left w:val="single" w:sz="4" w:space="0" w:color="000000"/>
              <w:bottom w:val="single" w:sz="4" w:space="0" w:color="000000"/>
              <w:right w:val="single" w:sz="4" w:space="0" w:color="000000"/>
            </w:tcBorders>
          </w:tcPr>
          <w:p w14:paraId="536BA50E" w14:textId="636AA173" w:rsidR="000F5C45" w:rsidRPr="0065393E" w:rsidRDefault="000F5C45" w:rsidP="000F5C45">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lastRenderedPageBreak/>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63A7E605" w14:textId="0CC0A713" w:rsidR="000F5C45" w:rsidRPr="0065393E" w:rsidRDefault="000F5C45" w:rsidP="000F5C45">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3B304926" w14:textId="55D645C3" w:rsidR="000F5C45" w:rsidRPr="0065393E" w:rsidRDefault="000F5C45" w:rsidP="000F5C45">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46730FE5" w14:textId="79C6721F" w:rsidR="000F5C45" w:rsidRPr="0065393E" w:rsidRDefault="000F5C45" w:rsidP="000F5C45">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rFonts w:eastAsia="Times New Roman"/>
                <w:color w:val="000000"/>
                <w:sz w:val="18"/>
                <w:szCs w:val="18"/>
                <w:lang w:eastAsia="ru-RU"/>
              </w:rPr>
              <w:t xml:space="preserve">Максимальный процент застройки в границах земельного участка </w:t>
            </w:r>
            <w:r w:rsidRPr="0065393E">
              <w:rPr>
                <w:color w:val="000000"/>
                <w:sz w:val="18"/>
                <w:szCs w:val="18"/>
              </w:rPr>
              <w:t>– 60 %</w:t>
            </w:r>
          </w:p>
        </w:tc>
        <w:tc>
          <w:tcPr>
            <w:tcW w:w="641" w:type="pct"/>
            <w:tcBorders>
              <w:top w:val="single" w:sz="4" w:space="0" w:color="000000"/>
              <w:left w:val="single" w:sz="4" w:space="0" w:color="000000"/>
              <w:bottom w:val="single" w:sz="4" w:space="0" w:color="000000"/>
              <w:right w:val="single" w:sz="4" w:space="0" w:color="000000"/>
            </w:tcBorders>
          </w:tcPr>
          <w:p w14:paraId="47359CE8" w14:textId="5A4EFAF3" w:rsidR="000F5C45" w:rsidRPr="0065393E" w:rsidRDefault="000F5C45" w:rsidP="000F5C45">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r>
      <w:tr w:rsidR="00D169B2" w:rsidRPr="0065393E" w14:paraId="7B3108BF" w14:textId="77777777" w:rsidTr="00AA6436">
        <w:trPr>
          <w:trHeight w:val="20"/>
        </w:trPr>
        <w:tc>
          <w:tcPr>
            <w:tcW w:w="145" w:type="pct"/>
            <w:tcBorders>
              <w:top w:val="single" w:sz="4" w:space="0" w:color="000000"/>
              <w:left w:val="single" w:sz="4" w:space="0" w:color="000000"/>
              <w:bottom w:val="single" w:sz="4" w:space="0" w:color="000000"/>
            </w:tcBorders>
            <w:shd w:val="clear" w:color="auto" w:fill="auto"/>
          </w:tcPr>
          <w:p w14:paraId="69D36B6E" w14:textId="6F4C61DB" w:rsidR="00D169B2" w:rsidRPr="0065393E" w:rsidRDefault="00562A3D" w:rsidP="00542DAE">
            <w:pPr>
              <w:tabs>
                <w:tab w:val="left" w:pos="540"/>
                <w:tab w:val="left" w:pos="720"/>
                <w:tab w:val="left" w:pos="900"/>
                <w:tab w:val="left" w:pos="1080"/>
                <w:tab w:val="left" w:pos="1260"/>
                <w:tab w:val="left" w:pos="14459"/>
              </w:tabs>
              <w:spacing w:line="240" w:lineRule="auto"/>
              <w:ind w:firstLine="0"/>
              <w:jc w:val="center"/>
              <w:rPr>
                <w:color w:val="000000"/>
                <w:sz w:val="18"/>
                <w:szCs w:val="18"/>
              </w:rPr>
            </w:pPr>
            <w:r w:rsidRPr="0065393E">
              <w:rPr>
                <w:color w:val="000000"/>
                <w:sz w:val="18"/>
                <w:szCs w:val="18"/>
              </w:rPr>
              <w:lastRenderedPageBreak/>
              <w:t>10</w:t>
            </w:r>
          </w:p>
        </w:tc>
        <w:tc>
          <w:tcPr>
            <w:tcW w:w="726" w:type="pct"/>
            <w:tcBorders>
              <w:top w:val="single" w:sz="4" w:space="0" w:color="000000"/>
              <w:left w:val="single" w:sz="4" w:space="0" w:color="000000"/>
              <w:bottom w:val="single" w:sz="4" w:space="0" w:color="000000"/>
            </w:tcBorders>
            <w:shd w:val="clear" w:color="auto" w:fill="auto"/>
          </w:tcPr>
          <w:p w14:paraId="6ECD48A7" w14:textId="146BD9D7" w:rsidR="00D169B2" w:rsidRPr="0065393E" w:rsidRDefault="00D169B2" w:rsidP="00542DAE">
            <w:pPr>
              <w:tabs>
                <w:tab w:val="left" w:pos="14459"/>
              </w:tabs>
              <w:autoSpaceDE w:val="0"/>
              <w:spacing w:line="240" w:lineRule="auto"/>
              <w:ind w:right="142" w:firstLine="0"/>
              <w:jc w:val="left"/>
              <w:rPr>
                <w:iCs/>
                <w:color w:val="000000"/>
                <w:sz w:val="18"/>
                <w:szCs w:val="18"/>
              </w:rPr>
            </w:pPr>
            <w:r w:rsidRPr="0065393E">
              <w:rPr>
                <w:color w:val="000000"/>
                <w:sz w:val="18"/>
                <w:szCs w:val="18"/>
              </w:rPr>
              <w:t>Историко-культурная деятельность (9.3)</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0890CE12" w14:textId="77777777" w:rsidR="00D169B2" w:rsidRPr="0065393E" w:rsidRDefault="00D169B2"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Сохранение и изучение объектов культурного наследия народов Российской Федерации (памятников истории и культуры), в том числе:</w:t>
            </w:r>
          </w:p>
          <w:p w14:paraId="54692BDF" w14:textId="363E4E86" w:rsidR="00D169B2" w:rsidRPr="0065393E" w:rsidRDefault="00D169B2"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proofErr w:type="gramStart"/>
            <w:r w:rsidRPr="0065393E">
              <w:rPr>
                <w:color w:val="000000"/>
                <w:sz w:val="18"/>
                <w:szCs w:val="18"/>
              </w:rPr>
              <w:t>объектов</w:t>
            </w:r>
            <w:proofErr w:type="gramEnd"/>
            <w:r w:rsidRPr="0065393E">
              <w:rPr>
                <w:color w:val="000000"/>
                <w:sz w:val="18"/>
                <w:szCs w:val="18"/>
              </w:rPr>
              <w:t xml:space="preserve">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642" w:type="pct"/>
            <w:tcBorders>
              <w:top w:val="single" w:sz="4" w:space="0" w:color="000000"/>
              <w:left w:val="single" w:sz="4" w:space="0" w:color="000000"/>
              <w:bottom w:val="single" w:sz="4" w:space="0" w:color="000000"/>
              <w:right w:val="single" w:sz="4" w:space="0" w:color="000000"/>
            </w:tcBorders>
          </w:tcPr>
          <w:p w14:paraId="61C4F7EE" w14:textId="0F57372F" w:rsidR="00D169B2" w:rsidRPr="0065393E" w:rsidRDefault="00D169B2" w:rsidP="00542DAE">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5C685135" w14:textId="1FECCB03" w:rsidR="00D169B2" w:rsidRPr="0065393E" w:rsidRDefault="00D169B2" w:rsidP="00542DAE">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29003FBD" w14:textId="5A34E9C3" w:rsidR="00D169B2" w:rsidRPr="0065393E" w:rsidRDefault="00D169B2" w:rsidP="00542DAE">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0999F534" w14:textId="3AF8B61B" w:rsidR="00D169B2" w:rsidRPr="0065393E" w:rsidRDefault="00D169B2" w:rsidP="00542DAE">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color w:val="000000"/>
                <w:sz w:val="18"/>
                <w:szCs w:val="18"/>
              </w:rPr>
              <w:t>Не подлежит установлению</w:t>
            </w:r>
          </w:p>
        </w:tc>
        <w:tc>
          <w:tcPr>
            <w:tcW w:w="641" w:type="pct"/>
            <w:tcBorders>
              <w:top w:val="single" w:sz="4" w:space="0" w:color="000000"/>
              <w:left w:val="single" w:sz="4" w:space="0" w:color="000000"/>
              <w:bottom w:val="single" w:sz="4" w:space="0" w:color="000000"/>
              <w:right w:val="single" w:sz="4" w:space="0" w:color="000000"/>
            </w:tcBorders>
          </w:tcPr>
          <w:p w14:paraId="72608090" w14:textId="5A539054" w:rsidR="00D169B2" w:rsidRPr="0065393E" w:rsidRDefault="00017643" w:rsidP="00542DAE">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color w:val="000000"/>
                <w:sz w:val="18"/>
                <w:szCs w:val="18"/>
              </w:rPr>
              <w:t xml:space="preserve">Процент озеленения территории – </w:t>
            </w:r>
            <w:r w:rsidRPr="0065393E">
              <w:rPr>
                <w:color w:val="000000"/>
                <w:sz w:val="18"/>
                <w:szCs w:val="18"/>
              </w:rPr>
              <w:br/>
              <w:t>не менее 15 %</w:t>
            </w:r>
          </w:p>
        </w:tc>
      </w:tr>
      <w:tr w:rsidR="0004617B" w:rsidRPr="0065393E" w14:paraId="69FE6988" w14:textId="77777777" w:rsidTr="00AA6436">
        <w:trPr>
          <w:trHeight w:val="20"/>
        </w:trPr>
        <w:tc>
          <w:tcPr>
            <w:tcW w:w="145" w:type="pct"/>
            <w:tcBorders>
              <w:top w:val="single" w:sz="4" w:space="0" w:color="000000"/>
              <w:left w:val="single" w:sz="4" w:space="0" w:color="000000"/>
              <w:bottom w:val="single" w:sz="4" w:space="0" w:color="000000"/>
            </w:tcBorders>
            <w:shd w:val="clear" w:color="auto" w:fill="auto"/>
          </w:tcPr>
          <w:p w14:paraId="1302D1BF" w14:textId="33D36C67" w:rsidR="0004617B" w:rsidRPr="0065393E" w:rsidRDefault="0004617B" w:rsidP="0004617B">
            <w:pPr>
              <w:tabs>
                <w:tab w:val="left" w:pos="540"/>
                <w:tab w:val="left" w:pos="720"/>
                <w:tab w:val="left" w:pos="900"/>
                <w:tab w:val="left" w:pos="1080"/>
                <w:tab w:val="left" w:pos="1260"/>
                <w:tab w:val="left" w:pos="14459"/>
              </w:tabs>
              <w:spacing w:line="240" w:lineRule="auto"/>
              <w:ind w:firstLine="0"/>
              <w:jc w:val="center"/>
              <w:rPr>
                <w:color w:val="000000"/>
                <w:sz w:val="18"/>
                <w:szCs w:val="18"/>
              </w:rPr>
            </w:pPr>
            <w:r w:rsidRPr="0065393E">
              <w:rPr>
                <w:color w:val="000000"/>
                <w:sz w:val="18"/>
                <w:szCs w:val="18"/>
              </w:rPr>
              <w:t>11</w:t>
            </w:r>
          </w:p>
        </w:tc>
        <w:tc>
          <w:tcPr>
            <w:tcW w:w="726" w:type="pct"/>
            <w:tcBorders>
              <w:top w:val="single" w:sz="4" w:space="0" w:color="000000"/>
              <w:left w:val="single" w:sz="4" w:space="0" w:color="000000"/>
              <w:bottom w:val="single" w:sz="4" w:space="0" w:color="000000"/>
            </w:tcBorders>
            <w:shd w:val="clear" w:color="auto" w:fill="auto"/>
          </w:tcPr>
          <w:p w14:paraId="6E355870" w14:textId="17C573CF" w:rsidR="0004617B" w:rsidRPr="0065393E" w:rsidRDefault="0004617B" w:rsidP="0004617B">
            <w:pPr>
              <w:tabs>
                <w:tab w:val="left" w:pos="14459"/>
              </w:tabs>
              <w:autoSpaceDE w:val="0"/>
              <w:spacing w:line="240" w:lineRule="auto"/>
              <w:ind w:right="142" w:firstLine="0"/>
              <w:jc w:val="left"/>
              <w:rPr>
                <w:color w:val="000000"/>
                <w:sz w:val="18"/>
                <w:szCs w:val="18"/>
              </w:rPr>
            </w:pPr>
            <w:r w:rsidRPr="0065393E">
              <w:rPr>
                <w:color w:val="000000"/>
                <w:sz w:val="18"/>
                <w:szCs w:val="18"/>
              </w:rPr>
              <w:t>Улично-дорожная сеть (12.0.1)</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343E41E9" w14:textId="77777777" w:rsidR="0004617B" w:rsidRPr="0065393E" w:rsidRDefault="0004617B" w:rsidP="0004617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65393E">
              <w:rPr>
                <w:color w:val="000000"/>
                <w:sz w:val="18"/>
                <w:szCs w:val="18"/>
              </w:rPr>
              <w:t>велотранспортной</w:t>
            </w:r>
            <w:proofErr w:type="spellEnd"/>
            <w:r w:rsidRPr="0065393E">
              <w:rPr>
                <w:color w:val="000000"/>
                <w:sz w:val="18"/>
                <w:szCs w:val="18"/>
              </w:rPr>
              <w:t xml:space="preserve"> и инженерной инфраструктуры;</w:t>
            </w:r>
          </w:p>
          <w:p w14:paraId="0F8EA88B" w14:textId="53734708" w:rsidR="0004617B" w:rsidRPr="0065393E" w:rsidRDefault="0004617B" w:rsidP="0004617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proofErr w:type="gramStart"/>
            <w:r w:rsidRPr="0065393E">
              <w:rPr>
                <w:color w:val="000000"/>
                <w:sz w:val="18"/>
                <w:szCs w:val="18"/>
              </w:rPr>
              <w:t>размещение</w:t>
            </w:r>
            <w:proofErr w:type="gramEnd"/>
            <w:r w:rsidRPr="0065393E">
              <w:rPr>
                <w:color w:val="000000"/>
                <w:sz w:val="18"/>
                <w:szCs w:val="18"/>
              </w:rPr>
              <w:t xml:space="preserve"> придорожных стоянок (парковок) транспортных средств в границах городских улиц и дорог, за исключением предусмотренных видами </w:t>
            </w:r>
            <w:r w:rsidRPr="0065393E">
              <w:rPr>
                <w:color w:val="000000"/>
                <w:sz w:val="18"/>
                <w:szCs w:val="18"/>
              </w:rPr>
              <w:lastRenderedPageBreak/>
              <w:t>разрешенного использования с кодами 2.7.1, 4.9, 7.2.3, а также некапитальных сооружений, предназначенных для охраны транспортных средств</w:t>
            </w:r>
          </w:p>
        </w:tc>
        <w:tc>
          <w:tcPr>
            <w:tcW w:w="642" w:type="pct"/>
            <w:tcBorders>
              <w:top w:val="single" w:sz="4" w:space="0" w:color="000000"/>
              <w:left w:val="single" w:sz="4" w:space="0" w:color="000000"/>
              <w:bottom w:val="single" w:sz="4" w:space="0" w:color="000000"/>
              <w:right w:val="single" w:sz="4" w:space="0" w:color="000000"/>
            </w:tcBorders>
          </w:tcPr>
          <w:p w14:paraId="6EE486AE" w14:textId="22D09FD5" w:rsidR="0004617B" w:rsidRPr="0065393E" w:rsidRDefault="0004617B" w:rsidP="0004617B">
            <w:pPr>
              <w:suppressAutoHyphens w:val="0"/>
              <w:autoSpaceDE w:val="0"/>
              <w:autoSpaceDN w:val="0"/>
              <w:adjustRightInd w:val="0"/>
              <w:spacing w:line="240" w:lineRule="auto"/>
              <w:ind w:firstLine="0"/>
              <w:contextualSpacing w:val="0"/>
              <w:jc w:val="left"/>
              <w:rPr>
                <w:color w:val="000000"/>
                <w:sz w:val="18"/>
                <w:szCs w:val="18"/>
              </w:rPr>
            </w:pPr>
            <w:r w:rsidRPr="0065393E">
              <w:rPr>
                <w:color w:val="000000"/>
                <w:sz w:val="18"/>
                <w:szCs w:val="18"/>
              </w:rPr>
              <w:lastRenderedPageBreak/>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500FA52A" w14:textId="1776CFAE" w:rsidR="0004617B" w:rsidRPr="0065393E" w:rsidRDefault="0004617B" w:rsidP="0004617B">
            <w:pPr>
              <w:suppressAutoHyphens w:val="0"/>
              <w:autoSpaceDE w:val="0"/>
              <w:autoSpaceDN w:val="0"/>
              <w:adjustRightInd w:val="0"/>
              <w:spacing w:line="240" w:lineRule="auto"/>
              <w:ind w:firstLine="0"/>
              <w:contextualSpacing w:val="0"/>
              <w:jc w:val="left"/>
              <w:rPr>
                <w:color w:val="000000"/>
                <w:sz w:val="18"/>
                <w:szCs w:val="18"/>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03402217" w14:textId="4F1B56D5" w:rsidR="0004617B" w:rsidRPr="0065393E" w:rsidRDefault="0004617B" w:rsidP="0004617B">
            <w:pPr>
              <w:suppressAutoHyphens w:val="0"/>
              <w:autoSpaceDE w:val="0"/>
              <w:autoSpaceDN w:val="0"/>
              <w:adjustRightInd w:val="0"/>
              <w:spacing w:line="240" w:lineRule="auto"/>
              <w:ind w:firstLine="0"/>
              <w:contextualSpacing w:val="0"/>
              <w:jc w:val="left"/>
              <w:rPr>
                <w:color w:val="000000"/>
                <w:sz w:val="18"/>
                <w:szCs w:val="18"/>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4E687A10" w14:textId="13DED4C7" w:rsidR="0004617B" w:rsidRPr="0065393E" w:rsidRDefault="0004617B" w:rsidP="0004617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 подлежит установлению</w:t>
            </w:r>
          </w:p>
        </w:tc>
        <w:tc>
          <w:tcPr>
            <w:tcW w:w="641" w:type="pct"/>
            <w:tcBorders>
              <w:top w:val="single" w:sz="4" w:space="0" w:color="000000"/>
              <w:left w:val="single" w:sz="4" w:space="0" w:color="000000"/>
              <w:bottom w:val="single" w:sz="4" w:space="0" w:color="000000"/>
              <w:right w:val="single" w:sz="4" w:space="0" w:color="000000"/>
            </w:tcBorders>
          </w:tcPr>
          <w:p w14:paraId="191F8A04" w14:textId="14513F88" w:rsidR="0004617B" w:rsidRPr="0065393E" w:rsidRDefault="0004617B" w:rsidP="0004617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 подлежит установлению</w:t>
            </w:r>
          </w:p>
        </w:tc>
      </w:tr>
      <w:tr w:rsidR="0004617B" w:rsidRPr="0065393E" w14:paraId="40025968" w14:textId="77777777" w:rsidTr="00AA6436">
        <w:trPr>
          <w:trHeight w:val="20"/>
        </w:trPr>
        <w:tc>
          <w:tcPr>
            <w:tcW w:w="145" w:type="pct"/>
            <w:tcBorders>
              <w:top w:val="single" w:sz="4" w:space="0" w:color="000000"/>
              <w:left w:val="single" w:sz="4" w:space="0" w:color="000000"/>
              <w:bottom w:val="single" w:sz="4" w:space="0" w:color="000000"/>
            </w:tcBorders>
            <w:shd w:val="clear" w:color="auto" w:fill="auto"/>
          </w:tcPr>
          <w:p w14:paraId="35511CA4" w14:textId="352CC884" w:rsidR="0004617B" w:rsidRPr="0065393E" w:rsidRDefault="0004617B" w:rsidP="0004617B">
            <w:pPr>
              <w:tabs>
                <w:tab w:val="left" w:pos="540"/>
                <w:tab w:val="left" w:pos="720"/>
                <w:tab w:val="left" w:pos="900"/>
                <w:tab w:val="left" w:pos="1080"/>
                <w:tab w:val="left" w:pos="1260"/>
                <w:tab w:val="left" w:pos="14459"/>
              </w:tabs>
              <w:spacing w:line="240" w:lineRule="auto"/>
              <w:ind w:firstLine="0"/>
              <w:jc w:val="center"/>
              <w:rPr>
                <w:color w:val="000000"/>
                <w:sz w:val="18"/>
                <w:szCs w:val="18"/>
              </w:rPr>
            </w:pPr>
            <w:r w:rsidRPr="0065393E">
              <w:rPr>
                <w:color w:val="000000"/>
                <w:sz w:val="18"/>
                <w:szCs w:val="18"/>
              </w:rPr>
              <w:lastRenderedPageBreak/>
              <w:t>12</w:t>
            </w:r>
          </w:p>
        </w:tc>
        <w:tc>
          <w:tcPr>
            <w:tcW w:w="726" w:type="pct"/>
            <w:tcBorders>
              <w:top w:val="single" w:sz="4" w:space="0" w:color="000000"/>
              <w:left w:val="single" w:sz="4" w:space="0" w:color="000000"/>
              <w:bottom w:val="single" w:sz="4" w:space="0" w:color="000000"/>
            </w:tcBorders>
            <w:shd w:val="clear" w:color="auto" w:fill="auto"/>
          </w:tcPr>
          <w:p w14:paraId="03C484BE" w14:textId="0BFEFD48" w:rsidR="0004617B" w:rsidRPr="0065393E" w:rsidRDefault="0004617B" w:rsidP="0004617B">
            <w:pPr>
              <w:tabs>
                <w:tab w:val="left" w:pos="14459"/>
              </w:tabs>
              <w:autoSpaceDE w:val="0"/>
              <w:spacing w:line="240" w:lineRule="auto"/>
              <w:ind w:right="142" w:firstLine="0"/>
              <w:jc w:val="left"/>
              <w:rPr>
                <w:color w:val="000000"/>
                <w:sz w:val="18"/>
                <w:szCs w:val="18"/>
              </w:rPr>
            </w:pPr>
            <w:r w:rsidRPr="0065393E">
              <w:rPr>
                <w:color w:val="000000"/>
                <w:sz w:val="18"/>
                <w:szCs w:val="18"/>
              </w:rPr>
              <w:t>Благоустройство территории (12.0.2)</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2525133D" w14:textId="50476176" w:rsidR="0004617B" w:rsidRPr="0065393E" w:rsidRDefault="0004617B" w:rsidP="0004617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642" w:type="pct"/>
            <w:tcBorders>
              <w:top w:val="single" w:sz="4" w:space="0" w:color="000000"/>
              <w:left w:val="single" w:sz="4" w:space="0" w:color="000000"/>
              <w:bottom w:val="single" w:sz="4" w:space="0" w:color="000000"/>
              <w:right w:val="single" w:sz="4" w:space="0" w:color="000000"/>
            </w:tcBorders>
          </w:tcPr>
          <w:p w14:paraId="1A5FD711" w14:textId="5D72CF72" w:rsidR="0004617B" w:rsidRPr="0065393E" w:rsidRDefault="0004617B" w:rsidP="0004617B">
            <w:pPr>
              <w:suppressAutoHyphens w:val="0"/>
              <w:autoSpaceDE w:val="0"/>
              <w:autoSpaceDN w:val="0"/>
              <w:adjustRightInd w:val="0"/>
              <w:spacing w:line="240" w:lineRule="auto"/>
              <w:ind w:firstLine="0"/>
              <w:contextualSpacing w:val="0"/>
              <w:jc w:val="left"/>
              <w:rPr>
                <w:color w:val="000000"/>
                <w:sz w:val="18"/>
                <w:szCs w:val="18"/>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69CA5AB9" w14:textId="188D319E" w:rsidR="0004617B" w:rsidRPr="0065393E" w:rsidRDefault="0004617B" w:rsidP="0004617B">
            <w:pPr>
              <w:suppressAutoHyphens w:val="0"/>
              <w:autoSpaceDE w:val="0"/>
              <w:autoSpaceDN w:val="0"/>
              <w:adjustRightInd w:val="0"/>
              <w:spacing w:line="240" w:lineRule="auto"/>
              <w:ind w:firstLine="0"/>
              <w:contextualSpacing w:val="0"/>
              <w:jc w:val="left"/>
              <w:rPr>
                <w:color w:val="000000"/>
                <w:sz w:val="18"/>
                <w:szCs w:val="18"/>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13076A37" w14:textId="7BB52EC5" w:rsidR="0004617B" w:rsidRPr="0065393E" w:rsidRDefault="0004617B" w:rsidP="0004617B">
            <w:pPr>
              <w:suppressAutoHyphens w:val="0"/>
              <w:autoSpaceDE w:val="0"/>
              <w:autoSpaceDN w:val="0"/>
              <w:adjustRightInd w:val="0"/>
              <w:spacing w:line="240" w:lineRule="auto"/>
              <w:ind w:firstLine="0"/>
              <w:contextualSpacing w:val="0"/>
              <w:jc w:val="left"/>
              <w:rPr>
                <w:color w:val="000000"/>
                <w:sz w:val="18"/>
                <w:szCs w:val="18"/>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1E826EE3" w14:textId="70D03A7E" w:rsidR="0004617B" w:rsidRPr="0065393E" w:rsidRDefault="0004617B" w:rsidP="0004617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 подлежит установлению</w:t>
            </w:r>
          </w:p>
        </w:tc>
        <w:tc>
          <w:tcPr>
            <w:tcW w:w="641" w:type="pct"/>
            <w:tcBorders>
              <w:top w:val="single" w:sz="4" w:space="0" w:color="000000"/>
              <w:left w:val="single" w:sz="4" w:space="0" w:color="000000"/>
              <w:bottom w:val="single" w:sz="4" w:space="0" w:color="000000"/>
              <w:right w:val="single" w:sz="4" w:space="0" w:color="000000"/>
            </w:tcBorders>
          </w:tcPr>
          <w:p w14:paraId="0CE4C911" w14:textId="7F60E895" w:rsidR="0004617B" w:rsidRPr="0065393E" w:rsidRDefault="0004617B" w:rsidP="0004617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Процент озеленения территории – </w:t>
            </w:r>
            <w:r w:rsidRPr="0065393E">
              <w:rPr>
                <w:color w:val="000000"/>
                <w:sz w:val="18"/>
                <w:szCs w:val="18"/>
              </w:rPr>
              <w:br/>
              <w:t>не менее 50 %</w:t>
            </w:r>
          </w:p>
        </w:tc>
      </w:tr>
      <w:tr w:rsidR="005F78DA" w:rsidRPr="0065393E" w14:paraId="34BCFD43" w14:textId="77777777" w:rsidTr="00AA6436">
        <w:trPr>
          <w:trHeight w:val="20"/>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tcPr>
          <w:p w14:paraId="099F062F" w14:textId="77777777" w:rsidR="005F78DA" w:rsidRPr="0065393E" w:rsidRDefault="005F78DA" w:rsidP="00542DAE">
            <w:pPr>
              <w:tabs>
                <w:tab w:val="left" w:pos="14459"/>
              </w:tabs>
              <w:autoSpaceDE w:val="0"/>
              <w:spacing w:line="240" w:lineRule="auto"/>
              <w:ind w:right="142" w:firstLine="0"/>
              <w:jc w:val="center"/>
              <w:rPr>
                <w:b/>
                <w:iCs/>
                <w:color w:val="000000"/>
                <w:sz w:val="18"/>
                <w:szCs w:val="18"/>
              </w:rPr>
            </w:pPr>
            <w:r w:rsidRPr="0065393E">
              <w:rPr>
                <w:b/>
                <w:iCs/>
                <w:color w:val="000000"/>
                <w:sz w:val="18"/>
                <w:szCs w:val="18"/>
              </w:rPr>
              <w:t>Условно разрешенные виды использования</w:t>
            </w:r>
          </w:p>
        </w:tc>
      </w:tr>
      <w:tr w:rsidR="00CD55D9" w:rsidRPr="0065393E" w14:paraId="0EBC5267" w14:textId="77777777" w:rsidTr="00AA6436">
        <w:trPr>
          <w:trHeight w:val="20"/>
        </w:trPr>
        <w:tc>
          <w:tcPr>
            <w:tcW w:w="145" w:type="pct"/>
            <w:tcBorders>
              <w:top w:val="single" w:sz="4" w:space="0" w:color="000000"/>
              <w:left w:val="single" w:sz="4" w:space="0" w:color="000000"/>
              <w:bottom w:val="single" w:sz="4" w:space="0" w:color="000000"/>
            </w:tcBorders>
            <w:shd w:val="clear" w:color="auto" w:fill="auto"/>
          </w:tcPr>
          <w:p w14:paraId="514CB20E" w14:textId="0E89E84D" w:rsidR="00CD55D9" w:rsidRPr="0065393E" w:rsidRDefault="00CD55D9" w:rsidP="00542DAE">
            <w:pPr>
              <w:tabs>
                <w:tab w:val="left" w:pos="540"/>
                <w:tab w:val="left" w:pos="720"/>
                <w:tab w:val="left" w:pos="900"/>
                <w:tab w:val="left" w:pos="1080"/>
                <w:tab w:val="left" w:pos="1260"/>
                <w:tab w:val="left" w:pos="14459"/>
              </w:tabs>
              <w:spacing w:line="240" w:lineRule="auto"/>
              <w:ind w:right="142" w:firstLine="0"/>
              <w:jc w:val="center"/>
              <w:rPr>
                <w:iCs/>
                <w:color w:val="000000"/>
                <w:sz w:val="18"/>
                <w:szCs w:val="18"/>
              </w:rPr>
            </w:pPr>
            <w:r w:rsidRPr="0065393E">
              <w:rPr>
                <w:iCs/>
                <w:color w:val="000000"/>
                <w:sz w:val="18"/>
                <w:szCs w:val="18"/>
              </w:rPr>
              <w:t>1</w:t>
            </w:r>
          </w:p>
        </w:tc>
        <w:tc>
          <w:tcPr>
            <w:tcW w:w="726" w:type="pct"/>
            <w:tcBorders>
              <w:top w:val="single" w:sz="4" w:space="0" w:color="000000"/>
              <w:left w:val="single" w:sz="4" w:space="0" w:color="000000"/>
              <w:bottom w:val="single" w:sz="4" w:space="0" w:color="000000"/>
            </w:tcBorders>
            <w:shd w:val="clear" w:color="auto" w:fill="auto"/>
          </w:tcPr>
          <w:p w14:paraId="06579E34" w14:textId="2EECAEE4" w:rsidR="00CD55D9" w:rsidRPr="0065393E" w:rsidRDefault="00CD55D9" w:rsidP="00542DAE">
            <w:pPr>
              <w:widowControl w:val="0"/>
              <w:tabs>
                <w:tab w:val="left" w:pos="540"/>
                <w:tab w:val="left" w:pos="720"/>
                <w:tab w:val="left" w:pos="900"/>
                <w:tab w:val="left" w:pos="1080"/>
                <w:tab w:val="left" w:pos="1260"/>
                <w:tab w:val="left" w:pos="14459"/>
              </w:tabs>
              <w:spacing w:line="240" w:lineRule="auto"/>
              <w:ind w:right="142" w:firstLine="0"/>
              <w:jc w:val="left"/>
              <w:rPr>
                <w:iCs/>
                <w:color w:val="000000"/>
                <w:sz w:val="18"/>
                <w:szCs w:val="18"/>
              </w:rPr>
            </w:pPr>
            <w:r w:rsidRPr="0065393E">
              <w:rPr>
                <w:iCs/>
                <w:color w:val="000000"/>
                <w:sz w:val="18"/>
                <w:szCs w:val="18"/>
              </w:rPr>
              <w:t>Жилая застройка (2.0)</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59744271" w14:textId="77777777" w:rsidR="00CD55D9" w:rsidRPr="0065393E" w:rsidRDefault="00CD55D9" w:rsidP="00542DAE">
            <w:pPr>
              <w:widowControl w:val="0"/>
              <w:tabs>
                <w:tab w:val="left" w:pos="540"/>
                <w:tab w:val="left" w:pos="720"/>
                <w:tab w:val="left" w:pos="900"/>
                <w:tab w:val="left" w:pos="1080"/>
                <w:tab w:val="left" w:pos="1260"/>
                <w:tab w:val="left" w:pos="14459"/>
              </w:tabs>
              <w:autoSpaceDE w:val="0"/>
              <w:autoSpaceDN w:val="0"/>
              <w:adjustRightInd w:val="0"/>
              <w:spacing w:line="240" w:lineRule="auto"/>
              <w:ind w:right="142" w:firstLine="0"/>
              <w:jc w:val="left"/>
              <w:rPr>
                <w:iCs/>
                <w:color w:val="000000"/>
                <w:sz w:val="18"/>
                <w:szCs w:val="18"/>
              </w:rPr>
            </w:pPr>
            <w:r w:rsidRPr="0065393E">
              <w:rPr>
                <w:iCs/>
                <w:color w:val="000000"/>
                <w:sz w:val="18"/>
                <w:szCs w:val="18"/>
              </w:rPr>
              <w:t>Размещение жилых домов различного вида.</w:t>
            </w:r>
          </w:p>
          <w:p w14:paraId="07F9C41A" w14:textId="5C25D40C" w:rsidR="00CD55D9" w:rsidRPr="0065393E" w:rsidRDefault="00CD55D9"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iCs/>
                <w:color w:val="000000"/>
                <w:sz w:val="18"/>
                <w:szCs w:val="18"/>
              </w:rPr>
              <w:t>Содержание данного вида разрешенного использования включает в себя содержание видов разрешенного использования с кодами 2.1 - 2.3, 2.5 - 2.7.1</w:t>
            </w:r>
          </w:p>
        </w:tc>
        <w:tc>
          <w:tcPr>
            <w:tcW w:w="642" w:type="pct"/>
            <w:tcBorders>
              <w:top w:val="single" w:sz="4" w:space="0" w:color="000000"/>
              <w:left w:val="single" w:sz="4" w:space="0" w:color="000000"/>
              <w:bottom w:val="single" w:sz="4" w:space="0" w:color="000000"/>
              <w:right w:val="single" w:sz="4" w:space="0" w:color="000000"/>
            </w:tcBorders>
          </w:tcPr>
          <w:p w14:paraId="11759EDB" w14:textId="77777777" w:rsidR="00CD55D9" w:rsidRPr="0065393E" w:rsidRDefault="00CD55D9" w:rsidP="00542DAE">
            <w:pPr>
              <w:suppressAutoHyphens w:val="0"/>
              <w:autoSpaceDE w:val="0"/>
              <w:autoSpaceDN w:val="0"/>
              <w:adjustRightInd w:val="0"/>
              <w:spacing w:line="240" w:lineRule="auto"/>
              <w:ind w:firstLine="0"/>
              <w:contextualSpacing w:val="0"/>
              <w:jc w:val="left"/>
              <w:rPr>
                <w:rFonts w:eastAsia="Times New Roman"/>
                <w:sz w:val="18"/>
                <w:szCs w:val="18"/>
                <w:lang w:eastAsia="ru-RU"/>
              </w:rPr>
            </w:pPr>
            <w:r w:rsidRPr="0065393E">
              <w:rPr>
                <w:rFonts w:eastAsia="Times New Roman"/>
                <w:sz w:val="18"/>
                <w:szCs w:val="18"/>
                <w:lang w:eastAsia="ru-RU"/>
              </w:rPr>
              <w:t>Минимальный размер земельного участка – 600 кв. м.</w:t>
            </w:r>
          </w:p>
          <w:p w14:paraId="4ACD1475" w14:textId="685BE87C" w:rsidR="00CD55D9" w:rsidRPr="0065393E" w:rsidRDefault="00CD55D9"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rFonts w:eastAsia="Times New Roman"/>
                <w:sz w:val="18"/>
                <w:szCs w:val="18"/>
                <w:lang w:eastAsia="ru-RU"/>
              </w:rPr>
              <w:t>Максимальный размер земельного участка 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05E2ABA9" w14:textId="77777777" w:rsidR="00CD55D9" w:rsidRPr="0065393E" w:rsidRDefault="00CD55D9" w:rsidP="00542DAE">
            <w:pPr>
              <w:suppressAutoHyphens w:val="0"/>
              <w:autoSpaceDE w:val="0"/>
              <w:autoSpaceDN w:val="0"/>
              <w:adjustRightInd w:val="0"/>
              <w:spacing w:line="240" w:lineRule="auto"/>
              <w:ind w:firstLine="0"/>
              <w:contextualSpacing w:val="0"/>
              <w:jc w:val="left"/>
              <w:rPr>
                <w:rFonts w:eastAsia="Times New Roman"/>
                <w:sz w:val="18"/>
                <w:szCs w:val="18"/>
                <w:lang w:eastAsia="ru-RU"/>
              </w:rPr>
            </w:pPr>
            <w:r w:rsidRPr="0065393E">
              <w:rPr>
                <w:rFonts w:eastAsia="Times New Roman"/>
                <w:sz w:val="18"/>
                <w:szCs w:val="18"/>
                <w:lang w:eastAsia="ru-RU"/>
              </w:rPr>
              <w:t xml:space="preserve">Минимальные отступы от границ земельного участка в целях определения места допустимого размещения объекта </w:t>
            </w:r>
          </w:p>
          <w:p w14:paraId="63E033E1" w14:textId="77777777" w:rsidR="00CD55D9" w:rsidRPr="0065393E" w:rsidRDefault="00CD55D9" w:rsidP="00542DAE">
            <w:pPr>
              <w:pStyle w:val="Default"/>
              <w:rPr>
                <w:color w:val="auto"/>
                <w:sz w:val="18"/>
                <w:szCs w:val="18"/>
              </w:rPr>
            </w:pPr>
            <w:proofErr w:type="gramStart"/>
            <w:r w:rsidRPr="0065393E">
              <w:rPr>
                <w:color w:val="auto"/>
                <w:sz w:val="18"/>
                <w:szCs w:val="18"/>
              </w:rPr>
              <w:t>до</w:t>
            </w:r>
            <w:proofErr w:type="gramEnd"/>
            <w:r w:rsidRPr="0065393E">
              <w:rPr>
                <w:color w:val="auto"/>
                <w:sz w:val="18"/>
                <w:szCs w:val="18"/>
              </w:rPr>
              <w:t xml:space="preserve"> жилых зданий с квартирами в первых этажах на магистральных улицах </w:t>
            </w:r>
          </w:p>
          <w:p w14:paraId="2B333580" w14:textId="77777777" w:rsidR="00CD55D9" w:rsidRPr="0065393E" w:rsidRDefault="00CD55D9" w:rsidP="00542DAE">
            <w:pPr>
              <w:suppressAutoHyphens w:val="0"/>
              <w:autoSpaceDE w:val="0"/>
              <w:autoSpaceDN w:val="0"/>
              <w:adjustRightInd w:val="0"/>
              <w:spacing w:line="240" w:lineRule="auto"/>
              <w:ind w:firstLine="0"/>
              <w:contextualSpacing w:val="0"/>
              <w:jc w:val="left"/>
              <w:rPr>
                <w:rFonts w:eastAsia="Times New Roman"/>
                <w:sz w:val="18"/>
                <w:szCs w:val="18"/>
                <w:lang w:eastAsia="ru-RU"/>
              </w:rPr>
            </w:pPr>
            <w:r w:rsidRPr="0065393E">
              <w:rPr>
                <w:rFonts w:eastAsia="Times New Roman"/>
                <w:sz w:val="18"/>
                <w:szCs w:val="18"/>
                <w:lang w:eastAsia="ru-RU"/>
              </w:rPr>
              <w:t xml:space="preserve"> – 6 м;</w:t>
            </w:r>
          </w:p>
          <w:p w14:paraId="66984584" w14:textId="77777777" w:rsidR="00CD55D9" w:rsidRPr="0065393E" w:rsidRDefault="00CD55D9" w:rsidP="00542DAE">
            <w:pPr>
              <w:suppressAutoHyphens w:val="0"/>
              <w:autoSpaceDE w:val="0"/>
              <w:autoSpaceDN w:val="0"/>
              <w:adjustRightInd w:val="0"/>
              <w:spacing w:line="240" w:lineRule="auto"/>
              <w:ind w:firstLine="0"/>
              <w:contextualSpacing w:val="0"/>
              <w:jc w:val="left"/>
              <w:rPr>
                <w:rFonts w:eastAsia="Times New Roman"/>
                <w:sz w:val="18"/>
                <w:szCs w:val="18"/>
                <w:lang w:eastAsia="ru-RU"/>
              </w:rPr>
            </w:pPr>
            <w:r w:rsidRPr="0065393E">
              <w:rPr>
                <w:rFonts w:eastAsia="Times New Roman"/>
                <w:sz w:val="18"/>
                <w:szCs w:val="18"/>
                <w:lang w:eastAsia="ru-RU"/>
              </w:rPr>
              <w:t xml:space="preserve">Минимальные отступы от границ земельного участка в целях определения места допустимого размещения объекта </w:t>
            </w:r>
          </w:p>
          <w:p w14:paraId="7AAFC6DF" w14:textId="77777777" w:rsidR="00CD55D9" w:rsidRPr="0065393E" w:rsidRDefault="00CD55D9" w:rsidP="00542DAE">
            <w:pPr>
              <w:pStyle w:val="Default"/>
              <w:rPr>
                <w:color w:val="auto"/>
                <w:sz w:val="18"/>
                <w:szCs w:val="18"/>
              </w:rPr>
            </w:pPr>
            <w:proofErr w:type="gramStart"/>
            <w:r w:rsidRPr="0065393E">
              <w:rPr>
                <w:color w:val="auto"/>
                <w:sz w:val="18"/>
                <w:szCs w:val="18"/>
              </w:rPr>
              <w:t>до</w:t>
            </w:r>
            <w:proofErr w:type="gramEnd"/>
            <w:r w:rsidRPr="0065393E">
              <w:rPr>
                <w:color w:val="auto"/>
                <w:sz w:val="18"/>
                <w:szCs w:val="18"/>
              </w:rPr>
              <w:t xml:space="preserve"> прочих жилых зданий </w:t>
            </w:r>
          </w:p>
          <w:p w14:paraId="52A88826" w14:textId="446D44C2" w:rsidR="00CD55D9" w:rsidRPr="0065393E" w:rsidRDefault="00CD55D9" w:rsidP="00542DAE">
            <w:pPr>
              <w:suppressAutoHyphens w:val="0"/>
              <w:autoSpaceDE w:val="0"/>
              <w:autoSpaceDN w:val="0"/>
              <w:adjustRightInd w:val="0"/>
              <w:spacing w:line="240" w:lineRule="auto"/>
              <w:ind w:firstLine="0"/>
              <w:contextualSpacing w:val="0"/>
              <w:jc w:val="left"/>
              <w:rPr>
                <w:color w:val="000000"/>
                <w:sz w:val="18"/>
                <w:szCs w:val="18"/>
              </w:rPr>
            </w:pPr>
            <w:r w:rsidRPr="0065393E">
              <w:rPr>
                <w:rFonts w:eastAsia="Times New Roman"/>
                <w:sz w:val="18"/>
                <w:szCs w:val="18"/>
                <w:lang w:eastAsia="ru-RU"/>
              </w:rPr>
              <w:t xml:space="preserve"> – 3 м</w:t>
            </w:r>
          </w:p>
        </w:tc>
        <w:tc>
          <w:tcPr>
            <w:tcW w:w="642" w:type="pct"/>
            <w:tcBorders>
              <w:top w:val="single" w:sz="4" w:space="0" w:color="000000"/>
              <w:left w:val="single" w:sz="4" w:space="0" w:color="000000"/>
              <w:bottom w:val="single" w:sz="4" w:space="0" w:color="000000"/>
              <w:right w:val="single" w:sz="4" w:space="0" w:color="000000"/>
            </w:tcBorders>
          </w:tcPr>
          <w:p w14:paraId="7B8C9AA1" w14:textId="2ACA6A7D" w:rsidR="00CD55D9" w:rsidRPr="0065393E" w:rsidRDefault="00CD55D9" w:rsidP="00542DAE">
            <w:pPr>
              <w:suppressAutoHyphens w:val="0"/>
              <w:autoSpaceDE w:val="0"/>
              <w:autoSpaceDN w:val="0"/>
              <w:adjustRightInd w:val="0"/>
              <w:spacing w:line="240" w:lineRule="auto"/>
              <w:ind w:firstLine="0"/>
              <w:contextualSpacing w:val="0"/>
              <w:jc w:val="left"/>
              <w:rPr>
                <w:color w:val="000000"/>
                <w:sz w:val="18"/>
                <w:szCs w:val="18"/>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5C150534" w14:textId="4D150293" w:rsidR="00CD55D9" w:rsidRPr="0065393E" w:rsidRDefault="00CD55D9" w:rsidP="00542DAE">
            <w:pPr>
              <w:suppressAutoHyphens w:val="0"/>
              <w:autoSpaceDE w:val="0"/>
              <w:autoSpaceDN w:val="0"/>
              <w:adjustRightInd w:val="0"/>
              <w:spacing w:line="240" w:lineRule="auto"/>
              <w:ind w:firstLine="0"/>
              <w:contextualSpacing w:val="0"/>
              <w:jc w:val="left"/>
              <w:rPr>
                <w:color w:val="000000"/>
                <w:sz w:val="18"/>
                <w:szCs w:val="18"/>
              </w:rPr>
            </w:pPr>
            <w:r w:rsidRPr="0065393E">
              <w:rPr>
                <w:rFonts w:eastAsia="Times New Roman"/>
                <w:color w:val="000000"/>
                <w:sz w:val="18"/>
                <w:szCs w:val="18"/>
                <w:lang w:eastAsia="ru-RU"/>
              </w:rPr>
              <w:t xml:space="preserve">Максимальный процент застройки </w:t>
            </w:r>
            <w:r w:rsidR="001C51D8" w:rsidRPr="0065393E">
              <w:rPr>
                <w:rFonts w:eastAsia="Times New Roman"/>
                <w:color w:val="000000"/>
                <w:sz w:val="18"/>
                <w:szCs w:val="18"/>
                <w:lang w:eastAsia="ru-RU"/>
              </w:rPr>
              <w:t xml:space="preserve">в границах земельного участка </w:t>
            </w:r>
            <w:r w:rsidRPr="0065393E">
              <w:rPr>
                <w:color w:val="000000"/>
                <w:sz w:val="18"/>
                <w:szCs w:val="18"/>
              </w:rPr>
              <w:t>– 50 %</w:t>
            </w:r>
          </w:p>
        </w:tc>
        <w:tc>
          <w:tcPr>
            <w:tcW w:w="641" w:type="pct"/>
            <w:tcBorders>
              <w:top w:val="single" w:sz="4" w:space="0" w:color="000000"/>
              <w:left w:val="single" w:sz="4" w:space="0" w:color="000000"/>
              <w:bottom w:val="single" w:sz="4" w:space="0" w:color="000000"/>
              <w:right w:val="single" w:sz="4" w:space="0" w:color="000000"/>
            </w:tcBorders>
          </w:tcPr>
          <w:p w14:paraId="2D757954" w14:textId="4AB588C2" w:rsidR="00CD55D9" w:rsidRPr="0065393E" w:rsidRDefault="00017643"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Процент озеленения территории – </w:t>
            </w:r>
            <w:r w:rsidRPr="0065393E">
              <w:rPr>
                <w:color w:val="000000"/>
                <w:sz w:val="18"/>
                <w:szCs w:val="18"/>
              </w:rPr>
              <w:br/>
              <w:t>не менее 15 %</w:t>
            </w:r>
          </w:p>
        </w:tc>
      </w:tr>
      <w:tr w:rsidR="00BE3AFC" w:rsidRPr="0065393E" w14:paraId="32505E61" w14:textId="77777777" w:rsidTr="00AA6436">
        <w:trPr>
          <w:trHeight w:val="20"/>
        </w:trPr>
        <w:tc>
          <w:tcPr>
            <w:tcW w:w="145" w:type="pct"/>
            <w:tcBorders>
              <w:top w:val="single" w:sz="4" w:space="0" w:color="000000"/>
              <w:left w:val="single" w:sz="4" w:space="0" w:color="000000"/>
              <w:bottom w:val="single" w:sz="4" w:space="0" w:color="000000"/>
            </w:tcBorders>
            <w:shd w:val="clear" w:color="auto" w:fill="auto"/>
          </w:tcPr>
          <w:p w14:paraId="3225C438" w14:textId="77777777" w:rsidR="00BE3AFC" w:rsidRPr="0065393E" w:rsidRDefault="00BE3AFC" w:rsidP="00BE3AFC">
            <w:pPr>
              <w:tabs>
                <w:tab w:val="left" w:pos="540"/>
                <w:tab w:val="left" w:pos="720"/>
                <w:tab w:val="left" w:pos="900"/>
                <w:tab w:val="left" w:pos="1080"/>
                <w:tab w:val="left" w:pos="1260"/>
                <w:tab w:val="left" w:pos="14459"/>
              </w:tabs>
              <w:spacing w:line="240" w:lineRule="auto"/>
              <w:ind w:right="142" w:firstLine="0"/>
              <w:jc w:val="center"/>
              <w:rPr>
                <w:iCs/>
                <w:color w:val="000000"/>
                <w:sz w:val="18"/>
                <w:szCs w:val="18"/>
              </w:rPr>
            </w:pPr>
          </w:p>
        </w:tc>
        <w:tc>
          <w:tcPr>
            <w:tcW w:w="726" w:type="pct"/>
            <w:tcBorders>
              <w:top w:val="single" w:sz="4" w:space="0" w:color="000000"/>
              <w:left w:val="single" w:sz="4" w:space="0" w:color="000000"/>
              <w:bottom w:val="single" w:sz="4" w:space="0" w:color="000000"/>
            </w:tcBorders>
            <w:shd w:val="clear" w:color="auto" w:fill="auto"/>
          </w:tcPr>
          <w:p w14:paraId="6DE5624C" w14:textId="1B1C0E3A" w:rsidR="00BE3AFC" w:rsidRPr="0065393E" w:rsidRDefault="00BE3AFC" w:rsidP="00BE3AFC">
            <w:pPr>
              <w:widowControl w:val="0"/>
              <w:tabs>
                <w:tab w:val="left" w:pos="540"/>
                <w:tab w:val="left" w:pos="720"/>
                <w:tab w:val="left" w:pos="900"/>
                <w:tab w:val="left" w:pos="1080"/>
                <w:tab w:val="left" w:pos="1260"/>
                <w:tab w:val="left" w:pos="14459"/>
              </w:tabs>
              <w:spacing w:line="240" w:lineRule="auto"/>
              <w:ind w:right="142" w:firstLine="0"/>
              <w:jc w:val="left"/>
              <w:rPr>
                <w:iCs/>
                <w:color w:val="000000"/>
                <w:sz w:val="18"/>
                <w:szCs w:val="18"/>
              </w:rPr>
            </w:pPr>
            <w:r w:rsidRPr="0065393E">
              <w:rPr>
                <w:iCs/>
                <w:color w:val="000000"/>
                <w:sz w:val="18"/>
                <w:szCs w:val="18"/>
              </w:rPr>
              <w:t xml:space="preserve">Размещение гаражей для собственных нужд </w:t>
            </w:r>
            <w:r w:rsidRPr="0065393E">
              <w:rPr>
                <w:iCs/>
                <w:color w:val="000000"/>
                <w:sz w:val="18"/>
                <w:szCs w:val="18"/>
              </w:rPr>
              <w:lastRenderedPageBreak/>
              <w:t>(2.7.2)</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13F8E22B" w14:textId="1E5A88C9" w:rsidR="00BE3AFC" w:rsidRPr="0065393E" w:rsidRDefault="00BE3AFC" w:rsidP="00BE3AFC">
            <w:pPr>
              <w:widowControl w:val="0"/>
              <w:tabs>
                <w:tab w:val="left" w:pos="540"/>
                <w:tab w:val="left" w:pos="720"/>
                <w:tab w:val="left" w:pos="900"/>
                <w:tab w:val="left" w:pos="1080"/>
                <w:tab w:val="left" w:pos="1260"/>
                <w:tab w:val="left" w:pos="14459"/>
              </w:tabs>
              <w:autoSpaceDE w:val="0"/>
              <w:autoSpaceDN w:val="0"/>
              <w:adjustRightInd w:val="0"/>
              <w:spacing w:line="240" w:lineRule="auto"/>
              <w:ind w:right="142" w:firstLine="0"/>
              <w:jc w:val="left"/>
              <w:rPr>
                <w:iCs/>
                <w:color w:val="000000"/>
                <w:sz w:val="18"/>
                <w:szCs w:val="18"/>
              </w:rPr>
            </w:pPr>
            <w:r w:rsidRPr="0065393E">
              <w:rPr>
                <w:color w:val="000000"/>
                <w:sz w:val="18"/>
                <w:szCs w:val="18"/>
              </w:rPr>
              <w:lastRenderedPageBreak/>
              <w:t xml:space="preserve">Размещение для собственных нужд отдельно стоящих </w:t>
            </w:r>
            <w:r w:rsidRPr="0065393E">
              <w:rPr>
                <w:color w:val="000000"/>
                <w:sz w:val="18"/>
                <w:szCs w:val="18"/>
              </w:rPr>
              <w:lastRenderedPageBreak/>
              <w:t>гаражей и (или) гаражей, блокированных общими стенами с другими гаражами в одном ряду, имеющих общие с ними крышу, фундамент и коммуникации</w:t>
            </w:r>
          </w:p>
        </w:tc>
        <w:tc>
          <w:tcPr>
            <w:tcW w:w="642" w:type="pct"/>
            <w:tcBorders>
              <w:top w:val="single" w:sz="4" w:space="0" w:color="000000"/>
              <w:left w:val="single" w:sz="4" w:space="0" w:color="000000"/>
              <w:bottom w:val="single" w:sz="4" w:space="0" w:color="000000"/>
              <w:right w:val="single" w:sz="4" w:space="0" w:color="000000"/>
            </w:tcBorders>
          </w:tcPr>
          <w:p w14:paraId="123E45F6" w14:textId="77777777" w:rsidR="00BE3AFC" w:rsidRPr="0065393E" w:rsidRDefault="00BE3AFC" w:rsidP="00BE3AFC">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lastRenderedPageBreak/>
              <w:t xml:space="preserve">Минимальный размер земельного </w:t>
            </w:r>
            <w:r w:rsidRPr="0065393E">
              <w:rPr>
                <w:color w:val="000000"/>
                <w:sz w:val="18"/>
                <w:szCs w:val="18"/>
              </w:rPr>
              <w:lastRenderedPageBreak/>
              <w:t xml:space="preserve">участка – </w:t>
            </w:r>
            <w:r w:rsidRPr="0065393E">
              <w:rPr>
                <w:color w:val="000000"/>
                <w:sz w:val="18"/>
                <w:szCs w:val="18"/>
              </w:rPr>
              <w:br/>
              <w:t>10 кв. м.</w:t>
            </w:r>
          </w:p>
          <w:p w14:paraId="4E09361B" w14:textId="7A0EB805" w:rsidR="00BE3AFC" w:rsidRPr="0065393E" w:rsidRDefault="00BE3AFC" w:rsidP="00BE3AFC">
            <w:pPr>
              <w:suppressAutoHyphens w:val="0"/>
              <w:autoSpaceDE w:val="0"/>
              <w:autoSpaceDN w:val="0"/>
              <w:adjustRightInd w:val="0"/>
              <w:spacing w:line="240" w:lineRule="auto"/>
              <w:ind w:firstLine="0"/>
              <w:contextualSpacing w:val="0"/>
              <w:jc w:val="left"/>
              <w:rPr>
                <w:rFonts w:eastAsia="Times New Roman"/>
                <w:sz w:val="18"/>
                <w:szCs w:val="18"/>
                <w:lang w:eastAsia="ru-RU"/>
              </w:rPr>
            </w:pPr>
            <w:r w:rsidRPr="0065393E">
              <w:rPr>
                <w:color w:val="000000"/>
                <w:sz w:val="18"/>
                <w:szCs w:val="18"/>
              </w:rPr>
              <w:t xml:space="preserve">Максимальный размер земельного участка – </w:t>
            </w:r>
            <w:r w:rsidRPr="0065393E">
              <w:rPr>
                <w:color w:val="000000"/>
                <w:sz w:val="18"/>
                <w:szCs w:val="18"/>
              </w:rPr>
              <w:br/>
              <w:t>75 кв. м</w:t>
            </w:r>
          </w:p>
        </w:tc>
        <w:tc>
          <w:tcPr>
            <w:tcW w:w="642" w:type="pct"/>
            <w:tcBorders>
              <w:top w:val="single" w:sz="4" w:space="0" w:color="000000"/>
              <w:left w:val="single" w:sz="4" w:space="0" w:color="000000"/>
              <w:bottom w:val="single" w:sz="4" w:space="0" w:color="000000"/>
              <w:right w:val="single" w:sz="4" w:space="0" w:color="000000"/>
            </w:tcBorders>
          </w:tcPr>
          <w:p w14:paraId="526D8346" w14:textId="21B686DD" w:rsidR="00BE3AFC" w:rsidRPr="0065393E" w:rsidRDefault="00BE3AFC" w:rsidP="00BE3AFC">
            <w:pPr>
              <w:suppressAutoHyphens w:val="0"/>
              <w:autoSpaceDE w:val="0"/>
              <w:autoSpaceDN w:val="0"/>
              <w:adjustRightInd w:val="0"/>
              <w:spacing w:line="240" w:lineRule="auto"/>
              <w:ind w:firstLine="0"/>
              <w:contextualSpacing w:val="0"/>
              <w:jc w:val="left"/>
              <w:rPr>
                <w:rFonts w:eastAsia="Times New Roman"/>
                <w:sz w:val="18"/>
                <w:szCs w:val="18"/>
                <w:lang w:eastAsia="ru-RU"/>
              </w:rPr>
            </w:pPr>
            <w:r w:rsidRPr="0065393E">
              <w:rPr>
                <w:color w:val="000000"/>
                <w:sz w:val="18"/>
                <w:szCs w:val="18"/>
              </w:rPr>
              <w:lastRenderedPageBreak/>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4E51E99F" w14:textId="72608740" w:rsidR="00BE3AFC" w:rsidRPr="0065393E" w:rsidRDefault="00BE3AFC" w:rsidP="00BE3AFC">
            <w:pPr>
              <w:suppressAutoHyphens w:val="0"/>
              <w:autoSpaceDE w:val="0"/>
              <w:autoSpaceDN w:val="0"/>
              <w:adjustRightInd w:val="0"/>
              <w:spacing w:line="240" w:lineRule="auto"/>
              <w:ind w:firstLine="0"/>
              <w:contextualSpacing w:val="0"/>
              <w:jc w:val="left"/>
              <w:rPr>
                <w:color w:val="000000"/>
                <w:sz w:val="18"/>
                <w:szCs w:val="18"/>
              </w:rPr>
            </w:pPr>
            <w:r w:rsidRPr="0065393E">
              <w:rPr>
                <w:color w:val="000000"/>
                <w:sz w:val="18"/>
                <w:szCs w:val="18"/>
              </w:rPr>
              <w:t xml:space="preserve">Предельное количество этажей – </w:t>
            </w:r>
            <w:r w:rsidRPr="0065393E">
              <w:rPr>
                <w:color w:val="000000"/>
                <w:sz w:val="18"/>
                <w:szCs w:val="18"/>
              </w:rPr>
              <w:lastRenderedPageBreak/>
              <w:t xml:space="preserve">2 (из них: надземных </w:t>
            </w:r>
            <w:r w:rsidRPr="0065393E">
              <w:rPr>
                <w:color w:val="000000"/>
                <w:sz w:val="18"/>
                <w:szCs w:val="18"/>
              </w:rPr>
              <w:br/>
              <w:t xml:space="preserve">этажей – 1, подземных </w:t>
            </w:r>
            <w:r w:rsidRPr="0065393E">
              <w:rPr>
                <w:color w:val="000000"/>
                <w:sz w:val="18"/>
                <w:szCs w:val="18"/>
              </w:rPr>
              <w:br/>
              <w:t>этажей – 1)</w:t>
            </w:r>
          </w:p>
        </w:tc>
        <w:tc>
          <w:tcPr>
            <w:tcW w:w="642" w:type="pct"/>
            <w:tcBorders>
              <w:top w:val="single" w:sz="4" w:space="0" w:color="000000"/>
              <w:left w:val="single" w:sz="4" w:space="0" w:color="000000"/>
              <w:bottom w:val="single" w:sz="4" w:space="0" w:color="000000"/>
              <w:right w:val="single" w:sz="4" w:space="0" w:color="000000"/>
            </w:tcBorders>
          </w:tcPr>
          <w:p w14:paraId="377C66C2" w14:textId="7C31A093" w:rsidR="00BE3AFC" w:rsidRPr="0065393E" w:rsidRDefault="00BE3AFC" w:rsidP="00BE3AFC">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lastRenderedPageBreak/>
              <w:t>Не подлежит установлению</w:t>
            </w:r>
          </w:p>
        </w:tc>
        <w:tc>
          <w:tcPr>
            <w:tcW w:w="641" w:type="pct"/>
            <w:tcBorders>
              <w:top w:val="single" w:sz="4" w:space="0" w:color="000000"/>
              <w:left w:val="single" w:sz="4" w:space="0" w:color="000000"/>
              <w:bottom w:val="single" w:sz="4" w:space="0" w:color="000000"/>
              <w:right w:val="single" w:sz="4" w:space="0" w:color="000000"/>
            </w:tcBorders>
          </w:tcPr>
          <w:p w14:paraId="3A7EECD4" w14:textId="16EA3133" w:rsidR="00BE3AFC" w:rsidRPr="0065393E" w:rsidRDefault="00BE3AFC" w:rsidP="00BE3AFC">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 подлежит установлению</w:t>
            </w:r>
          </w:p>
        </w:tc>
      </w:tr>
      <w:tr w:rsidR="00017643" w:rsidRPr="0065393E" w14:paraId="44EB3102" w14:textId="77777777" w:rsidTr="00AA6436">
        <w:trPr>
          <w:trHeight w:val="20"/>
        </w:trPr>
        <w:tc>
          <w:tcPr>
            <w:tcW w:w="145" w:type="pct"/>
            <w:tcBorders>
              <w:top w:val="single" w:sz="4" w:space="0" w:color="000000"/>
              <w:left w:val="single" w:sz="4" w:space="0" w:color="000000"/>
              <w:bottom w:val="single" w:sz="4" w:space="0" w:color="000000"/>
            </w:tcBorders>
            <w:shd w:val="clear" w:color="auto" w:fill="auto"/>
          </w:tcPr>
          <w:p w14:paraId="39A8B79B" w14:textId="28BA2CC3" w:rsidR="00017643" w:rsidRPr="0065393E" w:rsidRDefault="00017643" w:rsidP="00542DAE">
            <w:pPr>
              <w:tabs>
                <w:tab w:val="left" w:pos="540"/>
                <w:tab w:val="left" w:pos="720"/>
                <w:tab w:val="left" w:pos="900"/>
                <w:tab w:val="left" w:pos="1080"/>
                <w:tab w:val="left" w:pos="1260"/>
                <w:tab w:val="left" w:pos="14459"/>
              </w:tabs>
              <w:spacing w:line="240" w:lineRule="auto"/>
              <w:ind w:right="142" w:firstLine="0"/>
              <w:jc w:val="center"/>
              <w:rPr>
                <w:iCs/>
                <w:color w:val="000000"/>
                <w:sz w:val="18"/>
                <w:szCs w:val="18"/>
              </w:rPr>
            </w:pPr>
            <w:r w:rsidRPr="0065393E">
              <w:rPr>
                <w:iCs/>
                <w:color w:val="000000"/>
                <w:sz w:val="18"/>
                <w:szCs w:val="18"/>
              </w:rPr>
              <w:lastRenderedPageBreak/>
              <w:t>2</w:t>
            </w:r>
          </w:p>
        </w:tc>
        <w:tc>
          <w:tcPr>
            <w:tcW w:w="726" w:type="pct"/>
            <w:tcBorders>
              <w:top w:val="single" w:sz="4" w:space="0" w:color="000000"/>
              <w:left w:val="single" w:sz="4" w:space="0" w:color="000000"/>
              <w:bottom w:val="single" w:sz="4" w:space="0" w:color="000000"/>
            </w:tcBorders>
            <w:shd w:val="clear" w:color="auto" w:fill="auto"/>
          </w:tcPr>
          <w:p w14:paraId="189899CA" w14:textId="4A884AF9" w:rsidR="00017643" w:rsidRPr="0065393E" w:rsidRDefault="00017643" w:rsidP="00542DAE">
            <w:pPr>
              <w:widowControl w:val="0"/>
              <w:tabs>
                <w:tab w:val="left" w:pos="540"/>
                <w:tab w:val="left" w:pos="720"/>
                <w:tab w:val="left" w:pos="900"/>
                <w:tab w:val="left" w:pos="1080"/>
                <w:tab w:val="left" w:pos="1260"/>
                <w:tab w:val="left" w:pos="14459"/>
              </w:tabs>
              <w:spacing w:line="240" w:lineRule="auto"/>
              <w:ind w:right="142" w:firstLine="0"/>
              <w:jc w:val="left"/>
              <w:rPr>
                <w:iCs/>
                <w:color w:val="000000"/>
                <w:sz w:val="18"/>
                <w:szCs w:val="18"/>
              </w:rPr>
            </w:pPr>
            <w:r w:rsidRPr="0065393E">
              <w:rPr>
                <w:iCs/>
                <w:color w:val="000000"/>
                <w:sz w:val="18"/>
                <w:szCs w:val="18"/>
              </w:rPr>
              <w:t>Общежития</w:t>
            </w:r>
            <w:r w:rsidRPr="0065393E">
              <w:rPr>
                <w:iCs/>
                <w:color w:val="000000"/>
                <w:sz w:val="18"/>
                <w:szCs w:val="18"/>
                <w:lang w:val="en-US"/>
              </w:rPr>
              <w:t xml:space="preserve"> (3</w:t>
            </w:r>
            <w:r w:rsidRPr="0065393E">
              <w:rPr>
                <w:iCs/>
                <w:color w:val="000000"/>
                <w:sz w:val="18"/>
                <w:szCs w:val="18"/>
              </w:rPr>
              <w:t>.2.4</w:t>
            </w:r>
            <w:r w:rsidRPr="0065393E">
              <w:rPr>
                <w:iCs/>
                <w:color w:val="000000"/>
                <w:sz w:val="18"/>
                <w:szCs w:val="18"/>
                <w:lang w:val="en-US"/>
              </w:rPr>
              <w:t>)</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3150A41D" w14:textId="69B10507" w:rsidR="00017643" w:rsidRPr="0065393E" w:rsidRDefault="00017643" w:rsidP="00542DAE">
            <w:pPr>
              <w:widowControl w:val="0"/>
              <w:tabs>
                <w:tab w:val="left" w:pos="540"/>
                <w:tab w:val="left" w:pos="720"/>
                <w:tab w:val="left" w:pos="900"/>
                <w:tab w:val="left" w:pos="1080"/>
                <w:tab w:val="left" w:pos="1260"/>
                <w:tab w:val="left" w:pos="14459"/>
              </w:tabs>
              <w:autoSpaceDE w:val="0"/>
              <w:autoSpaceDN w:val="0"/>
              <w:adjustRightInd w:val="0"/>
              <w:spacing w:line="240" w:lineRule="auto"/>
              <w:ind w:right="142" w:firstLine="0"/>
              <w:jc w:val="left"/>
              <w:rPr>
                <w:iCs/>
                <w:color w:val="000000"/>
                <w:sz w:val="18"/>
                <w:szCs w:val="18"/>
              </w:rPr>
            </w:pPr>
            <w:r w:rsidRPr="0065393E">
              <w:rPr>
                <w:color w:val="000000"/>
                <w:sz w:val="18"/>
                <w:szCs w:val="18"/>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642" w:type="pct"/>
            <w:tcBorders>
              <w:top w:val="single" w:sz="4" w:space="0" w:color="000000"/>
              <w:left w:val="single" w:sz="4" w:space="0" w:color="000000"/>
              <w:bottom w:val="single" w:sz="4" w:space="0" w:color="000000"/>
              <w:right w:val="single" w:sz="4" w:space="0" w:color="000000"/>
            </w:tcBorders>
          </w:tcPr>
          <w:p w14:paraId="7DB4BC2E" w14:textId="471ABDD3" w:rsidR="00017643" w:rsidRPr="0065393E" w:rsidRDefault="00017643" w:rsidP="00542DAE">
            <w:pPr>
              <w:suppressAutoHyphens w:val="0"/>
              <w:autoSpaceDE w:val="0"/>
              <w:autoSpaceDN w:val="0"/>
              <w:adjustRightInd w:val="0"/>
              <w:spacing w:line="240" w:lineRule="auto"/>
              <w:ind w:firstLine="0"/>
              <w:contextualSpacing w:val="0"/>
              <w:jc w:val="left"/>
              <w:rPr>
                <w:rFonts w:eastAsia="Times New Roman"/>
                <w:sz w:val="18"/>
                <w:szCs w:val="18"/>
                <w:lang w:eastAsia="ru-RU"/>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19A43423" w14:textId="67F13126" w:rsidR="00017643" w:rsidRPr="0065393E" w:rsidRDefault="00017643" w:rsidP="00542DAE">
            <w:pPr>
              <w:suppressAutoHyphens w:val="0"/>
              <w:autoSpaceDE w:val="0"/>
              <w:autoSpaceDN w:val="0"/>
              <w:adjustRightInd w:val="0"/>
              <w:spacing w:line="240" w:lineRule="auto"/>
              <w:ind w:firstLine="0"/>
              <w:contextualSpacing w:val="0"/>
              <w:jc w:val="left"/>
              <w:rPr>
                <w:rFonts w:eastAsia="Times New Roman"/>
                <w:sz w:val="18"/>
                <w:szCs w:val="18"/>
                <w:lang w:eastAsia="ru-RU"/>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4B70ED45" w14:textId="2AF7756B" w:rsidR="00017643" w:rsidRPr="0065393E" w:rsidRDefault="00017643" w:rsidP="00542DAE">
            <w:pPr>
              <w:suppressAutoHyphens w:val="0"/>
              <w:autoSpaceDE w:val="0"/>
              <w:autoSpaceDN w:val="0"/>
              <w:adjustRightInd w:val="0"/>
              <w:spacing w:line="240" w:lineRule="auto"/>
              <w:ind w:firstLine="0"/>
              <w:contextualSpacing w:val="0"/>
              <w:jc w:val="left"/>
              <w:rPr>
                <w:color w:val="000000"/>
                <w:sz w:val="18"/>
                <w:szCs w:val="18"/>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464B3FA4" w14:textId="726051F3" w:rsidR="00017643" w:rsidRPr="0065393E" w:rsidRDefault="00017643" w:rsidP="00542DAE">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c>
          <w:tcPr>
            <w:tcW w:w="641" w:type="pct"/>
            <w:tcBorders>
              <w:top w:val="single" w:sz="4" w:space="0" w:color="000000"/>
              <w:left w:val="single" w:sz="4" w:space="0" w:color="000000"/>
              <w:bottom w:val="single" w:sz="4" w:space="0" w:color="000000"/>
              <w:right w:val="single" w:sz="4" w:space="0" w:color="000000"/>
            </w:tcBorders>
          </w:tcPr>
          <w:p w14:paraId="4FD54CAC" w14:textId="3A5A04B5" w:rsidR="00017643" w:rsidRPr="0065393E" w:rsidRDefault="00017643"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Процент озеленения территории – </w:t>
            </w:r>
            <w:r w:rsidRPr="0065393E">
              <w:rPr>
                <w:color w:val="000000"/>
                <w:sz w:val="18"/>
                <w:szCs w:val="18"/>
              </w:rPr>
              <w:br/>
              <w:t>не менее 15 %</w:t>
            </w:r>
          </w:p>
        </w:tc>
      </w:tr>
      <w:tr w:rsidR="00017643" w:rsidRPr="0065393E" w14:paraId="3967479C" w14:textId="77777777" w:rsidTr="00AA6436">
        <w:trPr>
          <w:trHeight w:val="20"/>
        </w:trPr>
        <w:tc>
          <w:tcPr>
            <w:tcW w:w="145" w:type="pct"/>
            <w:tcBorders>
              <w:top w:val="single" w:sz="4" w:space="0" w:color="000000"/>
              <w:left w:val="single" w:sz="4" w:space="0" w:color="000000"/>
              <w:bottom w:val="single" w:sz="4" w:space="0" w:color="000000"/>
            </w:tcBorders>
            <w:shd w:val="clear" w:color="auto" w:fill="auto"/>
          </w:tcPr>
          <w:p w14:paraId="69B1E673" w14:textId="7645D797" w:rsidR="00017643" w:rsidRPr="0065393E" w:rsidRDefault="00017643" w:rsidP="00542DAE">
            <w:pPr>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r w:rsidRPr="0065393E">
              <w:rPr>
                <w:iCs/>
                <w:color w:val="000000"/>
                <w:sz w:val="18"/>
                <w:szCs w:val="18"/>
              </w:rPr>
              <w:t>3</w:t>
            </w:r>
          </w:p>
        </w:tc>
        <w:tc>
          <w:tcPr>
            <w:tcW w:w="726" w:type="pct"/>
            <w:tcBorders>
              <w:top w:val="single" w:sz="4" w:space="0" w:color="000000"/>
              <w:left w:val="single" w:sz="4" w:space="0" w:color="000000"/>
              <w:bottom w:val="single" w:sz="4" w:space="0" w:color="000000"/>
            </w:tcBorders>
            <w:shd w:val="clear" w:color="auto" w:fill="auto"/>
          </w:tcPr>
          <w:p w14:paraId="68E2A9FC" w14:textId="1E27C1EB" w:rsidR="00017643" w:rsidRPr="0065393E" w:rsidRDefault="00017643"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Религиозное использование (3.7)</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5AA00B14" w14:textId="214F1B9D" w:rsidR="00017643" w:rsidRPr="0065393E" w:rsidRDefault="00017643"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r:id="rId29" w:anchor="block_1371" w:history="1">
              <w:r w:rsidRPr="0065393E">
                <w:rPr>
                  <w:color w:val="000000"/>
                  <w:sz w:val="18"/>
                  <w:szCs w:val="18"/>
                </w:rPr>
                <w:t>кодами 3.7.1-3.7.2</w:t>
              </w:r>
            </w:hyperlink>
          </w:p>
        </w:tc>
        <w:tc>
          <w:tcPr>
            <w:tcW w:w="642" w:type="pct"/>
            <w:tcBorders>
              <w:top w:val="single" w:sz="4" w:space="0" w:color="000000"/>
              <w:left w:val="single" w:sz="4" w:space="0" w:color="000000"/>
              <w:bottom w:val="single" w:sz="4" w:space="0" w:color="000000"/>
              <w:right w:val="single" w:sz="4" w:space="0" w:color="000000"/>
            </w:tcBorders>
          </w:tcPr>
          <w:p w14:paraId="4DFE7EEC" w14:textId="7F5962A7" w:rsidR="00017643" w:rsidRPr="0065393E" w:rsidRDefault="00017643" w:rsidP="00542DAE">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3757F70E" w14:textId="5FB7622C" w:rsidR="00017643" w:rsidRPr="0065393E" w:rsidRDefault="008B3735" w:rsidP="00542DAE">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 xml:space="preserve">Минимальные отступы от границ земельного участка в целях определения места допустимого размещения объекта </w:t>
            </w:r>
            <w:r w:rsidRPr="0065393E">
              <w:rPr>
                <w:color w:val="000000"/>
                <w:sz w:val="18"/>
                <w:szCs w:val="18"/>
              </w:rPr>
              <w:t>– 1</w:t>
            </w:r>
            <w:r w:rsidRPr="0065393E">
              <w:rPr>
                <w:rFonts w:eastAsia="Times New Roman"/>
                <w:color w:val="000000"/>
                <w:sz w:val="18"/>
                <w:szCs w:val="18"/>
                <w:lang w:eastAsia="ru-RU"/>
              </w:rPr>
              <w:t xml:space="preserve"> м</w:t>
            </w:r>
          </w:p>
        </w:tc>
        <w:tc>
          <w:tcPr>
            <w:tcW w:w="642" w:type="pct"/>
            <w:tcBorders>
              <w:top w:val="single" w:sz="4" w:space="0" w:color="000000"/>
              <w:left w:val="single" w:sz="4" w:space="0" w:color="000000"/>
              <w:bottom w:val="single" w:sz="4" w:space="0" w:color="000000"/>
              <w:right w:val="single" w:sz="4" w:space="0" w:color="000000"/>
            </w:tcBorders>
          </w:tcPr>
          <w:p w14:paraId="44ADAD53" w14:textId="3214A33F" w:rsidR="00017643" w:rsidRPr="0065393E" w:rsidRDefault="00017643" w:rsidP="00542DAE">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55DF2FCE" w14:textId="3A10B039" w:rsidR="00017643" w:rsidRPr="0065393E" w:rsidRDefault="00017643" w:rsidP="00542DAE">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 xml:space="preserve">Максимальный процент застройки в границах земельного участка </w:t>
            </w:r>
            <w:r w:rsidRPr="0065393E">
              <w:rPr>
                <w:color w:val="000000"/>
                <w:sz w:val="18"/>
                <w:szCs w:val="18"/>
              </w:rPr>
              <w:t>– 60 %</w:t>
            </w:r>
          </w:p>
        </w:tc>
        <w:tc>
          <w:tcPr>
            <w:tcW w:w="641" w:type="pct"/>
            <w:tcBorders>
              <w:top w:val="single" w:sz="4" w:space="0" w:color="000000"/>
              <w:left w:val="single" w:sz="4" w:space="0" w:color="000000"/>
              <w:bottom w:val="single" w:sz="4" w:space="0" w:color="000000"/>
              <w:right w:val="single" w:sz="4" w:space="0" w:color="000000"/>
            </w:tcBorders>
          </w:tcPr>
          <w:p w14:paraId="6E39C5D4" w14:textId="2AD29FC9" w:rsidR="00017643" w:rsidRPr="0065393E" w:rsidRDefault="00017643" w:rsidP="00542DAE">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color w:val="000000"/>
                <w:sz w:val="18"/>
                <w:szCs w:val="18"/>
              </w:rPr>
              <w:t xml:space="preserve">Процент озеленения территории – </w:t>
            </w:r>
            <w:r w:rsidRPr="0065393E">
              <w:rPr>
                <w:color w:val="000000"/>
                <w:sz w:val="18"/>
                <w:szCs w:val="18"/>
              </w:rPr>
              <w:br/>
              <w:t>не менее 15 %</w:t>
            </w:r>
          </w:p>
        </w:tc>
      </w:tr>
      <w:tr w:rsidR="008D13DB" w:rsidRPr="0065393E" w14:paraId="0BB118A5" w14:textId="77777777" w:rsidTr="00AA6436">
        <w:trPr>
          <w:trHeight w:val="20"/>
        </w:trPr>
        <w:tc>
          <w:tcPr>
            <w:tcW w:w="145" w:type="pct"/>
            <w:tcBorders>
              <w:top w:val="single" w:sz="4" w:space="0" w:color="000000"/>
              <w:left w:val="single" w:sz="4" w:space="0" w:color="000000"/>
              <w:bottom w:val="single" w:sz="4" w:space="0" w:color="000000"/>
            </w:tcBorders>
            <w:shd w:val="clear" w:color="auto" w:fill="auto"/>
          </w:tcPr>
          <w:p w14:paraId="4A32ED3C" w14:textId="1585E810" w:rsidR="008D13DB" w:rsidRPr="0065393E" w:rsidRDefault="008D13DB" w:rsidP="008D13DB">
            <w:pPr>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r w:rsidRPr="0065393E">
              <w:rPr>
                <w:color w:val="000000"/>
                <w:sz w:val="18"/>
                <w:szCs w:val="18"/>
              </w:rPr>
              <w:t>4</w:t>
            </w:r>
          </w:p>
        </w:tc>
        <w:tc>
          <w:tcPr>
            <w:tcW w:w="726" w:type="pct"/>
            <w:tcBorders>
              <w:top w:val="single" w:sz="4" w:space="0" w:color="000000"/>
              <w:left w:val="single" w:sz="4" w:space="0" w:color="000000"/>
              <w:bottom w:val="single" w:sz="4" w:space="0" w:color="000000"/>
            </w:tcBorders>
            <w:shd w:val="clear" w:color="auto" w:fill="auto"/>
          </w:tcPr>
          <w:p w14:paraId="1EC3EE2A" w14:textId="0C01E521" w:rsidR="008D13DB" w:rsidRPr="0065393E" w:rsidRDefault="008D13DB" w:rsidP="008D13DB">
            <w:pPr>
              <w:tabs>
                <w:tab w:val="left" w:pos="14459"/>
              </w:tabs>
              <w:autoSpaceDE w:val="0"/>
              <w:spacing w:line="240" w:lineRule="auto"/>
              <w:ind w:right="142" w:firstLine="0"/>
              <w:jc w:val="left"/>
              <w:rPr>
                <w:color w:val="000000"/>
                <w:sz w:val="18"/>
                <w:szCs w:val="18"/>
              </w:rPr>
            </w:pPr>
            <w:r w:rsidRPr="0065393E">
              <w:rPr>
                <w:color w:val="000000"/>
                <w:sz w:val="18"/>
                <w:szCs w:val="18"/>
              </w:rPr>
              <w:t>Магазины (4.4)</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5D949327" w14:textId="4108D410" w:rsidR="008D13DB" w:rsidRPr="0065393E" w:rsidRDefault="008D13DB" w:rsidP="008D13D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642" w:type="pct"/>
            <w:tcBorders>
              <w:top w:val="single" w:sz="4" w:space="0" w:color="000000"/>
              <w:left w:val="single" w:sz="4" w:space="0" w:color="000000"/>
              <w:bottom w:val="single" w:sz="4" w:space="0" w:color="000000"/>
              <w:right w:val="single" w:sz="4" w:space="0" w:color="000000"/>
            </w:tcBorders>
          </w:tcPr>
          <w:p w14:paraId="7505FD9F" w14:textId="77777777" w:rsidR="008D13DB" w:rsidRPr="0065393E" w:rsidRDefault="008D13DB" w:rsidP="008D13DB">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 xml:space="preserve">Минимальные размеры земельного участка </w:t>
            </w:r>
            <w:r w:rsidRPr="0065393E">
              <w:rPr>
                <w:color w:val="000000"/>
                <w:sz w:val="18"/>
                <w:szCs w:val="18"/>
              </w:rPr>
              <w:t>–</w:t>
            </w:r>
            <w:r w:rsidRPr="0065393E">
              <w:rPr>
                <w:rFonts w:eastAsia="Times New Roman"/>
                <w:color w:val="000000"/>
                <w:sz w:val="18"/>
                <w:szCs w:val="18"/>
                <w:lang w:eastAsia="ru-RU"/>
              </w:rPr>
              <w:t xml:space="preserve"> </w:t>
            </w:r>
            <w:r w:rsidRPr="0065393E">
              <w:rPr>
                <w:rFonts w:eastAsia="Times New Roman"/>
                <w:color w:val="000000"/>
                <w:sz w:val="18"/>
                <w:szCs w:val="18"/>
                <w:lang w:eastAsia="ru-RU"/>
              </w:rPr>
              <w:br/>
              <w:t>200 кв. м.</w:t>
            </w:r>
          </w:p>
          <w:p w14:paraId="67419598" w14:textId="01DFA105" w:rsidR="008D13DB" w:rsidRPr="0065393E" w:rsidRDefault="008D13DB" w:rsidP="008D13DB">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 xml:space="preserve">Максимальный размер земельного участка – </w:t>
            </w: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5A14CFFE" w14:textId="68B01A56" w:rsidR="008D13DB" w:rsidRPr="0065393E" w:rsidRDefault="008D13DB" w:rsidP="008D13DB">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со стороны улично-дорожной сети (улица, проспект, бульвар, шоссе) – </w:t>
            </w:r>
            <w:r w:rsidRPr="0065393E">
              <w:rPr>
                <w:color w:val="000000"/>
                <w:sz w:val="18"/>
                <w:szCs w:val="18"/>
              </w:rPr>
              <w:br/>
              <w:t xml:space="preserve">5 м, от границы земельного участка, смежной с </w:t>
            </w:r>
            <w:r w:rsidRPr="0065393E">
              <w:rPr>
                <w:color w:val="000000"/>
                <w:sz w:val="18"/>
                <w:szCs w:val="18"/>
              </w:rPr>
              <w:lastRenderedPageBreak/>
              <w:t xml:space="preserve">земельным участком, землями или земельными участками, находящимися в государственной и муниципальной собственности – 3 м </w:t>
            </w:r>
          </w:p>
        </w:tc>
        <w:tc>
          <w:tcPr>
            <w:tcW w:w="642" w:type="pct"/>
            <w:tcBorders>
              <w:top w:val="single" w:sz="4" w:space="0" w:color="000000"/>
              <w:left w:val="single" w:sz="4" w:space="0" w:color="000000"/>
              <w:bottom w:val="single" w:sz="4" w:space="0" w:color="000000"/>
              <w:right w:val="single" w:sz="4" w:space="0" w:color="000000"/>
            </w:tcBorders>
          </w:tcPr>
          <w:p w14:paraId="5C0003AE" w14:textId="3F26B6FB" w:rsidR="008D13DB" w:rsidRPr="0065393E" w:rsidRDefault="008D13DB" w:rsidP="008D13DB">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lastRenderedPageBreak/>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079A2074" w14:textId="2D4546FC" w:rsidR="008D13DB" w:rsidRPr="0065393E" w:rsidRDefault="008D13DB" w:rsidP="008D13DB">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 xml:space="preserve">Максимальный процент застройки в границах земельного участка </w:t>
            </w:r>
            <w:r w:rsidRPr="0065393E">
              <w:rPr>
                <w:color w:val="000000"/>
                <w:sz w:val="18"/>
                <w:szCs w:val="18"/>
              </w:rPr>
              <w:t>– 60 %</w:t>
            </w:r>
          </w:p>
        </w:tc>
        <w:tc>
          <w:tcPr>
            <w:tcW w:w="641" w:type="pct"/>
            <w:tcBorders>
              <w:top w:val="single" w:sz="4" w:space="0" w:color="000000"/>
              <w:left w:val="single" w:sz="4" w:space="0" w:color="000000"/>
              <w:bottom w:val="single" w:sz="4" w:space="0" w:color="000000"/>
              <w:right w:val="single" w:sz="4" w:space="0" w:color="000000"/>
            </w:tcBorders>
          </w:tcPr>
          <w:p w14:paraId="3EDBA761" w14:textId="1A10FBF5" w:rsidR="008D13DB" w:rsidRPr="0065393E" w:rsidRDefault="008D13DB" w:rsidP="008D13D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Процент озеленения территории – </w:t>
            </w:r>
            <w:r w:rsidRPr="0065393E">
              <w:rPr>
                <w:color w:val="000000"/>
                <w:sz w:val="18"/>
                <w:szCs w:val="18"/>
              </w:rPr>
              <w:br/>
              <w:t>не менее 15 %</w:t>
            </w:r>
          </w:p>
        </w:tc>
      </w:tr>
      <w:tr w:rsidR="008D13DB" w:rsidRPr="0065393E" w14:paraId="2B2D21FA" w14:textId="77777777" w:rsidTr="00AA6436">
        <w:trPr>
          <w:trHeight w:val="70"/>
        </w:trPr>
        <w:tc>
          <w:tcPr>
            <w:tcW w:w="145" w:type="pct"/>
            <w:tcBorders>
              <w:top w:val="single" w:sz="4" w:space="0" w:color="000000"/>
              <w:left w:val="single" w:sz="4" w:space="0" w:color="000000"/>
              <w:bottom w:val="single" w:sz="4" w:space="0" w:color="000000"/>
            </w:tcBorders>
            <w:shd w:val="clear" w:color="auto" w:fill="auto"/>
          </w:tcPr>
          <w:p w14:paraId="240B34B4" w14:textId="08D498A0" w:rsidR="008D13DB" w:rsidRPr="0065393E" w:rsidRDefault="008D13DB" w:rsidP="008D13DB">
            <w:pPr>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r w:rsidRPr="0065393E">
              <w:rPr>
                <w:color w:val="000000"/>
                <w:sz w:val="18"/>
                <w:szCs w:val="18"/>
              </w:rPr>
              <w:lastRenderedPageBreak/>
              <w:t>5</w:t>
            </w:r>
          </w:p>
        </w:tc>
        <w:tc>
          <w:tcPr>
            <w:tcW w:w="726" w:type="pct"/>
            <w:tcBorders>
              <w:top w:val="single" w:sz="4" w:space="0" w:color="000000"/>
              <w:left w:val="single" w:sz="4" w:space="0" w:color="000000"/>
              <w:bottom w:val="single" w:sz="4" w:space="0" w:color="000000"/>
            </w:tcBorders>
            <w:shd w:val="clear" w:color="auto" w:fill="auto"/>
          </w:tcPr>
          <w:p w14:paraId="5CF1B129" w14:textId="0FBE35C0" w:rsidR="008D13DB" w:rsidRPr="0065393E" w:rsidRDefault="008D13DB" w:rsidP="008D13D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Общественное питание (4.6)</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3F264E95" w14:textId="785B14CC" w:rsidR="008D13DB" w:rsidRPr="0065393E" w:rsidRDefault="008D13DB" w:rsidP="008D13D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642" w:type="pct"/>
            <w:tcBorders>
              <w:top w:val="single" w:sz="4" w:space="0" w:color="000000"/>
              <w:left w:val="single" w:sz="4" w:space="0" w:color="000000"/>
              <w:bottom w:val="single" w:sz="4" w:space="0" w:color="000000"/>
              <w:right w:val="single" w:sz="4" w:space="0" w:color="000000"/>
            </w:tcBorders>
          </w:tcPr>
          <w:p w14:paraId="17BD90D2" w14:textId="77777777" w:rsidR="008D13DB" w:rsidRPr="0065393E" w:rsidRDefault="008D13DB" w:rsidP="008D13DB">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 xml:space="preserve">Минимальные размеры земельного участка </w:t>
            </w:r>
            <w:r w:rsidRPr="0065393E">
              <w:rPr>
                <w:color w:val="000000"/>
                <w:sz w:val="18"/>
                <w:szCs w:val="18"/>
              </w:rPr>
              <w:t>–</w:t>
            </w:r>
            <w:r w:rsidRPr="0065393E">
              <w:rPr>
                <w:rFonts w:eastAsia="Times New Roman"/>
                <w:color w:val="000000"/>
                <w:sz w:val="18"/>
                <w:szCs w:val="18"/>
                <w:lang w:eastAsia="ru-RU"/>
              </w:rPr>
              <w:t xml:space="preserve"> </w:t>
            </w:r>
            <w:r w:rsidRPr="0065393E">
              <w:rPr>
                <w:rFonts w:eastAsia="Times New Roman"/>
                <w:color w:val="000000"/>
                <w:sz w:val="18"/>
                <w:szCs w:val="18"/>
                <w:lang w:eastAsia="ru-RU"/>
              </w:rPr>
              <w:br/>
              <w:t>200 кв. м.</w:t>
            </w:r>
          </w:p>
          <w:p w14:paraId="3BA1780E" w14:textId="5E697A31" w:rsidR="008D13DB" w:rsidRPr="0065393E" w:rsidRDefault="008D13DB" w:rsidP="008D13DB">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 xml:space="preserve">Максимальный размер земельного участка – </w:t>
            </w: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3C878754" w14:textId="5DF32EBA" w:rsidR="008D13DB" w:rsidRPr="0065393E" w:rsidRDefault="008D13DB" w:rsidP="008D13DB">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со стороны улично-дорожной сети (улица, проспект, бульвар, шоссе) – </w:t>
            </w:r>
            <w:r w:rsidRPr="0065393E">
              <w:rPr>
                <w:color w:val="000000"/>
                <w:sz w:val="18"/>
                <w:szCs w:val="18"/>
              </w:rPr>
              <w:br/>
              <w:t xml:space="preserve">5 м, от границы земельного участка, смежной с земельным участком, землями или земельными участками, находящимися в государственной и муниципальной собственности – 3 м </w:t>
            </w:r>
          </w:p>
        </w:tc>
        <w:tc>
          <w:tcPr>
            <w:tcW w:w="642" w:type="pct"/>
            <w:tcBorders>
              <w:top w:val="single" w:sz="4" w:space="0" w:color="000000"/>
              <w:left w:val="single" w:sz="4" w:space="0" w:color="000000"/>
              <w:bottom w:val="single" w:sz="4" w:space="0" w:color="000000"/>
              <w:right w:val="single" w:sz="4" w:space="0" w:color="000000"/>
            </w:tcBorders>
          </w:tcPr>
          <w:p w14:paraId="6864107E" w14:textId="697D08B6" w:rsidR="008D13DB" w:rsidRPr="0065393E" w:rsidRDefault="008D13DB" w:rsidP="008D13DB">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61D9B379" w14:textId="55C107F0" w:rsidR="008D13DB" w:rsidRPr="0065393E" w:rsidRDefault="008D13DB" w:rsidP="008D13DB">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 xml:space="preserve">Максимальный процент застройки в границах земельного участка </w:t>
            </w:r>
            <w:r w:rsidRPr="0065393E">
              <w:rPr>
                <w:color w:val="000000"/>
                <w:sz w:val="18"/>
                <w:szCs w:val="18"/>
              </w:rPr>
              <w:t>– 60 %</w:t>
            </w:r>
          </w:p>
        </w:tc>
        <w:tc>
          <w:tcPr>
            <w:tcW w:w="641" w:type="pct"/>
            <w:tcBorders>
              <w:top w:val="single" w:sz="4" w:space="0" w:color="000000"/>
              <w:left w:val="single" w:sz="4" w:space="0" w:color="000000"/>
              <w:bottom w:val="single" w:sz="4" w:space="0" w:color="000000"/>
              <w:right w:val="single" w:sz="4" w:space="0" w:color="000000"/>
            </w:tcBorders>
          </w:tcPr>
          <w:p w14:paraId="77C712E7" w14:textId="1BF0A1A1" w:rsidR="008D13DB" w:rsidRPr="0065393E" w:rsidRDefault="008D13DB" w:rsidP="008D13D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Процент озеленения территории – </w:t>
            </w:r>
            <w:r w:rsidRPr="0065393E">
              <w:rPr>
                <w:color w:val="000000"/>
                <w:sz w:val="18"/>
                <w:szCs w:val="18"/>
              </w:rPr>
              <w:br/>
              <w:t>не менее 15 %</w:t>
            </w:r>
          </w:p>
        </w:tc>
      </w:tr>
      <w:tr w:rsidR="004F31C0" w:rsidRPr="0065393E" w14:paraId="1376E7A4" w14:textId="77777777" w:rsidTr="00AA6436">
        <w:trPr>
          <w:trHeight w:val="70"/>
        </w:trPr>
        <w:tc>
          <w:tcPr>
            <w:tcW w:w="145" w:type="pct"/>
            <w:tcBorders>
              <w:top w:val="single" w:sz="4" w:space="0" w:color="000000"/>
              <w:left w:val="single" w:sz="4" w:space="0" w:color="000000"/>
              <w:bottom w:val="single" w:sz="4" w:space="0" w:color="000000"/>
            </w:tcBorders>
            <w:shd w:val="clear" w:color="auto" w:fill="auto"/>
          </w:tcPr>
          <w:p w14:paraId="58DBF514" w14:textId="35B24653" w:rsidR="004F31C0" w:rsidRPr="0065393E" w:rsidRDefault="004F31C0" w:rsidP="004F31C0">
            <w:pPr>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r w:rsidRPr="0065393E">
              <w:rPr>
                <w:color w:val="000000"/>
                <w:sz w:val="18"/>
                <w:szCs w:val="18"/>
              </w:rPr>
              <w:t>6</w:t>
            </w:r>
          </w:p>
        </w:tc>
        <w:tc>
          <w:tcPr>
            <w:tcW w:w="726" w:type="pct"/>
            <w:tcBorders>
              <w:top w:val="single" w:sz="4" w:space="0" w:color="000000"/>
              <w:left w:val="single" w:sz="4" w:space="0" w:color="000000"/>
              <w:bottom w:val="single" w:sz="4" w:space="0" w:color="000000"/>
            </w:tcBorders>
            <w:shd w:val="clear" w:color="auto" w:fill="auto"/>
          </w:tcPr>
          <w:p w14:paraId="0955E0ED" w14:textId="0EF6F248" w:rsidR="004F31C0" w:rsidRPr="0065393E" w:rsidRDefault="004F31C0" w:rsidP="004F31C0">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Гостиничное обслуживание (4.7)</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3EA2A3B6" w14:textId="32B95A25" w:rsidR="004F31C0" w:rsidRPr="0065393E" w:rsidRDefault="004F31C0" w:rsidP="004F31C0">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Размещение гостиниц</w:t>
            </w:r>
          </w:p>
        </w:tc>
        <w:tc>
          <w:tcPr>
            <w:tcW w:w="642" w:type="pct"/>
            <w:tcBorders>
              <w:top w:val="single" w:sz="4" w:space="0" w:color="000000"/>
              <w:left w:val="single" w:sz="4" w:space="0" w:color="000000"/>
              <w:bottom w:val="single" w:sz="4" w:space="0" w:color="000000"/>
              <w:right w:val="single" w:sz="4" w:space="0" w:color="000000"/>
            </w:tcBorders>
          </w:tcPr>
          <w:p w14:paraId="012D622A" w14:textId="77777777" w:rsidR="004F31C0" w:rsidRPr="0065393E" w:rsidRDefault="004F31C0" w:rsidP="004F31C0">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 xml:space="preserve">Минимальные размеры земельного участка </w:t>
            </w:r>
            <w:r w:rsidRPr="0065393E">
              <w:rPr>
                <w:color w:val="000000"/>
                <w:sz w:val="18"/>
                <w:szCs w:val="18"/>
              </w:rPr>
              <w:t>–</w:t>
            </w:r>
            <w:r w:rsidRPr="0065393E">
              <w:rPr>
                <w:rFonts w:eastAsia="Times New Roman"/>
                <w:color w:val="000000"/>
                <w:sz w:val="18"/>
                <w:szCs w:val="18"/>
                <w:lang w:eastAsia="ru-RU"/>
              </w:rPr>
              <w:t xml:space="preserve"> </w:t>
            </w:r>
            <w:r w:rsidRPr="0065393E">
              <w:rPr>
                <w:rFonts w:eastAsia="Times New Roman"/>
                <w:color w:val="000000"/>
                <w:sz w:val="18"/>
                <w:szCs w:val="18"/>
                <w:lang w:eastAsia="ru-RU"/>
              </w:rPr>
              <w:br/>
              <w:t>300 кв. м.</w:t>
            </w:r>
          </w:p>
          <w:p w14:paraId="006F5F21" w14:textId="451B8F84" w:rsidR="004F31C0" w:rsidRPr="0065393E" w:rsidRDefault="004F31C0" w:rsidP="004F31C0">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 xml:space="preserve">Максимальный размер земельного участка – </w:t>
            </w: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4BA11894" w14:textId="560C3D91" w:rsidR="004F31C0" w:rsidRPr="0065393E" w:rsidRDefault="004F31C0" w:rsidP="004F31C0">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w:t>
            </w:r>
            <w:r w:rsidRPr="0065393E">
              <w:rPr>
                <w:color w:val="000000"/>
                <w:sz w:val="18"/>
                <w:szCs w:val="18"/>
              </w:rPr>
              <w:lastRenderedPageBreak/>
              <w:t xml:space="preserve">запрещено строительство зданий, строений, сооружений - со стороны улично-дорожной сети (улица, проспект, бульвар, шоссе) – </w:t>
            </w:r>
            <w:r w:rsidRPr="0065393E">
              <w:rPr>
                <w:color w:val="000000"/>
                <w:sz w:val="18"/>
                <w:szCs w:val="18"/>
              </w:rPr>
              <w:br/>
              <w:t xml:space="preserve">5 м, от границы земельного участка, смежной с земельным участком, землями или земельными участками, находящимися в государственной и муниципальной собственности – 3 м </w:t>
            </w:r>
          </w:p>
        </w:tc>
        <w:tc>
          <w:tcPr>
            <w:tcW w:w="642" w:type="pct"/>
            <w:tcBorders>
              <w:top w:val="single" w:sz="4" w:space="0" w:color="000000"/>
              <w:left w:val="single" w:sz="4" w:space="0" w:color="000000"/>
              <w:bottom w:val="single" w:sz="4" w:space="0" w:color="000000"/>
              <w:right w:val="single" w:sz="4" w:space="0" w:color="000000"/>
            </w:tcBorders>
          </w:tcPr>
          <w:p w14:paraId="7E38CA51" w14:textId="339B1B7F" w:rsidR="004F31C0" w:rsidRPr="0065393E" w:rsidRDefault="004F31C0" w:rsidP="004F31C0">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lastRenderedPageBreak/>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63B687F3" w14:textId="695A6C95" w:rsidR="004F31C0" w:rsidRPr="0065393E" w:rsidRDefault="004F31C0" w:rsidP="004F31C0">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 xml:space="preserve">Максимальный процент застройки в границах земельного участка </w:t>
            </w:r>
            <w:r w:rsidRPr="0065393E">
              <w:rPr>
                <w:color w:val="000000"/>
                <w:sz w:val="18"/>
                <w:szCs w:val="18"/>
              </w:rPr>
              <w:t>– 65 %</w:t>
            </w:r>
          </w:p>
        </w:tc>
        <w:tc>
          <w:tcPr>
            <w:tcW w:w="641" w:type="pct"/>
            <w:tcBorders>
              <w:top w:val="single" w:sz="4" w:space="0" w:color="000000"/>
              <w:left w:val="single" w:sz="4" w:space="0" w:color="000000"/>
              <w:bottom w:val="single" w:sz="4" w:space="0" w:color="000000"/>
              <w:right w:val="single" w:sz="4" w:space="0" w:color="000000"/>
            </w:tcBorders>
          </w:tcPr>
          <w:p w14:paraId="6C8A5F4C" w14:textId="24CCA41C" w:rsidR="004F31C0" w:rsidRPr="0065393E" w:rsidRDefault="004F31C0" w:rsidP="004F31C0">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Процент озеленения территории – </w:t>
            </w:r>
            <w:r w:rsidRPr="0065393E">
              <w:rPr>
                <w:color w:val="000000"/>
                <w:sz w:val="18"/>
                <w:szCs w:val="18"/>
              </w:rPr>
              <w:br/>
              <w:t>не менее 15 %</w:t>
            </w:r>
          </w:p>
        </w:tc>
      </w:tr>
      <w:tr w:rsidR="000F5C45" w:rsidRPr="0065393E" w14:paraId="29355E79" w14:textId="77777777" w:rsidTr="00AA6436">
        <w:trPr>
          <w:trHeight w:val="70"/>
        </w:trPr>
        <w:tc>
          <w:tcPr>
            <w:tcW w:w="145" w:type="pct"/>
            <w:tcBorders>
              <w:top w:val="single" w:sz="4" w:space="0" w:color="000000"/>
              <w:left w:val="single" w:sz="4" w:space="0" w:color="000000"/>
              <w:bottom w:val="single" w:sz="4" w:space="0" w:color="000000"/>
            </w:tcBorders>
            <w:shd w:val="clear" w:color="auto" w:fill="auto"/>
          </w:tcPr>
          <w:p w14:paraId="20B0BD65" w14:textId="31BA8128" w:rsidR="000F5C45" w:rsidRPr="0065393E" w:rsidRDefault="000F5C45" w:rsidP="000F5C45">
            <w:pPr>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r w:rsidRPr="0065393E">
              <w:rPr>
                <w:color w:val="000000"/>
                <w:sz w:val="18"/>
                <w:szCs w:val="18"/>
              </w:rPr>
              <w:lastRenderedPageBreak/>
              <w:t>7</w:t>
            </w:r>
          </w:p>
        </w:tc>
        <w:tc>
          <w:tcPr>
            <w:tcW w:w="726" w:type="pct"/>
            <w:tcBorders>
              <w:top w:val="single" w:sz="4" w:space="0" w:color="000000"/>
              <w:left w:val="single" w:sz="4" w:space="0" w:color="000000"/>
              <w:bottom w:val="single" w:sz="4" w:space="0" w:color="000000"/>
            </w:tcBorders>
            <w:shd w:val="clear" w:color="auto" w:fill="auto"/>
          </w:tcPr>
          <w:p w14:paraId="375E7DAB" w14:textId="0B430EB3" w:rsidR="000F5C45" w:rsidRPr="0065393E" w:rsidRDefault="000F5C45" w:rsidP="000F5C4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sz w:val="18"/>
                <w:szCs w:val="18"/>
              </w:rPr>
              <w:t>Стоянка транспортных средств (4.9.2)</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3F07E8E1" w14:textId="2697A81E" w:rsidR="000F5C45" w:rsidRPr="0065393E" w:rsidRDefault="000F5C45" w:rsidP="000F5C4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Размещение стоянок (парковок) легковых автомобилей и других </w:t>
            </w:r>
            <w:proofErr w:type="spellStart"/>
            <w:r w:rsidRPr="0065393E">
              <w:rPr>
                <w:color w:val="000000"/>
                <w:sz w:val="18"/>
                <w:szCs w:val="18"/>
              </w:rPr>
              <w:t>мототранспортных</w:t>
            </w:r>
            <w:proofErr w:type="spellEnd"/>
            <w:r w:rsidRPr="0065393E">
              <w:rPr>
                <w:color w:val="000000"/>
                <w:sz w:val="18"/>
                <w:szCs w:val="18"/>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642" w:type="pct"/>
            <w:tcBorders>
              <w:top w:val="single" w:sz="4" w:space="0" w:color="000000"/>
              <w:left w:val="single" w:sz="4" w:space="0" w:color="000000"/>
              <w:bottom w:val="single" w:sz="4" w:space="0" w:color="000000"/>
              <w:right w:val="single" w:sz="4" w:space="0" w:color="000000"/>
            </w:tcBorders>
          </w:tcPr>
          <w:p w14:paraId="2D7DDED3" w14:textId="23195E7E" w:rsidR="000F5C45" w:rsidRPr="0065393E" w:rsidRDefault="000F5C45" w:rsidP="000F5C45">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50DA0B62" w14:textId="1F4AC837" w:rsidR="000F5C45" w:rsidRPr="0065393E" w:rsidRDefault="000F5C45" w:rsidP="000F5C45">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 xml:space="preserve">Минимальные отступы от границ земельного участка в целях определения места допустимого размещения объекта </w:t>
            </w:r>
            <w:r w:rsidRPr="0065393E">
              <w:rPr>
                <w:color w:val="000000"/>
                <w:sz w:val="18"/>
                <w:szCs w:val="18"/>
              </w:rPr>
              <w:t xml:space="preserve">– </w:t>
            </w:r>
            <w:r w:rsidRPr="0065393E">
              <w:rPr>
                <w:rFonts w:eastAsia="Times New Roman"/>
                <w:color w:val="000000"/>
                <w:sz w:val="18"/>
                <w:szCs w:val="18"/>
                <w:lang w:eastAsia="ru-RU"/>
              </w:rPr>
              <w:t>1 м</w:t>
            </w:r>
          </w:p>
        </w:tc>
        <w:tc>
          <w:tcPr>
            <w:tcW w:w="642" w:type="pct"/>
            <w:tcBorders>
              <w:top w:val="single" w:sz="4" w:space="0" w:color="000000"/>
              <w:left w:val="single" w:sz="4" w:space="0" w:color="000000"/>
              <w:bottom w:val="single" w:sz="4" w:space="0" w:color="000000"/>
              <w:right w:val="single" w:sz="4" w:space="0" w:color="000000"/>
            </w:tcBorders>
          </w:tcPr>
          <w:p w14:paraId="0E156136" w14:textId="115BA7E2" w:rsidR="000F5C45" w:rsidRPr="0065393E" w:rsidRDefault="000F5C45" w:rsidP="000F5C45">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p w14:paraId="57F39A6C" w14:textId="77777777" w:rsidR="000F5C45" w:rsidRPr="0065393E" w:rsidRDefault="000F5C45" w:rsidP="000F5C45">
            <w:pPr>
              <w:suppressAutoHyphens w:val="0"/>
              <w:autoSpaceDE w:val="0"/>
              <w:autoSpaceDN w:val="0"/>
              <w:adjustRightInd w:val="0"/>
              <w:spacing w:line="240" w:lineRule="auto"/>
              <w:ind w:firstLine="0"/>
              <w:contextualSpacing w:val="0"/>
              <w:jc w:val="left"/>
              <w:rPr>
                <w:color w:val="000000"/>
                <w:sz w:val="18"/>
                <w:szCs w:val="18"/>
              </w:rPr>
            </w:pPr>
          </w:p>
        </w:tc>
        <w:tc>
          <w:tcPr>
            <w:tcW w:w="642" w:type="pct"/>
            <w:tcBorders>
              <w:top w:val="single" w:sz="4" w:space="0" w:color="000000"/>
              <w:left w:val="single" w:sz="4" w:space="0" w:color="000000"/>
              <w:bottom w:val="single" w:sz="4" w:space="0" w:color="000000"/>
              <w:right w:val="single" w:sz="4" w:space="0" w:color="000000"/>
            </w:tcBorders>
          </w:tcPr>
          <w:p w14:paraId="377809AF" w14:textId="653F16ED" w:rsidR="000F5C45" w:rsidRPr="0065393E" w:rsidRDefault="000F5C45" w:rsidP="000F5C45">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c>
          <w:tcPr>
            <w:tcW w:w="641" w:type="pct"/>
            <w:tcBorders>
              <w:top w:val="single" w:sz="4" w:space="0" w:color="000000"/>
              <w:left w:val="single" w:sz="4" w:space="0" w:color="000000"/>
              <w:bottom w:val="single" w:sz="4" w:space="0" w:color="000000"/>
              <w:right w:val="single" w:sz="4" w:space="0" w:color="000000"/>
            </w:tcBorders>
          </w:tcPr>
          <w:p w14:paraId="1318605C" w14:textId="277C498C" w:rsidR="000F5C45" w:rsidRPr="0065393E" w:rsidRDefault="000F5C45" w:rsidP="000F5C4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rFonts w:eastAsia="Times New Roman"/>
                <w:color w:val="000000"/>
                <w:sz w:val="18"/>
                <w:szCs w:val="18"/>
                <w:lang w:eastAsia="ru-RU"/>
              </w:rPr>
              <w:t>Не подлежит установлению</w:t>
            </w:r>
          </w:p>
        </w:tc>
      </w:tr>
      <w:tr w:rsidR="005F78DA" w:rsidRPr="0065393E" w14:paraId="4A7DE50D" w14:textId="77777777" w:rsidTr="00AA6436">
        <w:trPr>
          <w:trHeight w:val="20"/>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tcPr>
          <w:p w14:paraId="7D7D499C" w14:textId="26D37249" w:rsidR="005F78DA" w:rsidRPr="0065393E" w:rsidRDefault="005F78DA" w:rsidP="00542DAE">
            <w:pPr>
              <w:widowControl w:val="0"/>
              <w:tabs>
                <w:tab w:val="left" w:pos="14459"/>
              </w:tabs>
              <w:spacing w:line="240" w:lineRule="auto"/>
              <w:ind w:right="142" w:firstLine="0"/>
              <w:jc w:val="center"/>
              <w:rPr>
                <w:b/>
                <w:iCs/>
                <w:color w:val="000000"/>
                <w:sz w:val="18"/>
                <w:szCs w:val="18"/>
              </w:rPr>
            </w:pPr>
            <w:r w:rsidRPr="0065393E">
              <w:rPr>
                <w:b/>
                <w:iCs/>
                <w:color w:val="000000"/>
                <w:sz w:val="18"/>
                <w:szCs w:val="18"/>
              </w:rPr>
              <w:t>Вспомогательные</w:t>
            </w:r>
            <w:r w:rsidRPr="0065393E">
              <w:rPr>
                <w:iCs/>
                <w:color w:val="000000"/>
                <w:sz w:val="18"/>
                <w:szCs w:val="18"/>
              </w:rPr>
              <w:t xml:space="preserve"> </w:t>
            </w:r>
            <w:r w:rsidRPr="0065393E">
              <w:rPr>
                <w:b/>
                <w:iCs/>
                <w:color w:val="000000"/>
                <w:sz w:val="18"/>
                <w:szCs w:val="18"/>
              </w:rPr>
              <w:t>виды разрешенного использования</w:t>
            </w:r>
            <w:r w:rsidR="000A1961" w:rsidRPr="0065393E">
              <w:rPr>
                <w:b/>
                <w:iCs/>
                <w:color w:val="000000"/>
                <w:sz w:val="18"/>
                <w:szCs w:val="18"/>
              </w:rPr>
              <w:t xml:space="preserve"> – не устанавливаются</w:t>
            </w:r>
          </w:p>
        </w:tc>
      </w:tr>
    </w:tbl>
    <w:p w14:paraId="54D15CC6" w14:textId="77777777" w:rsidR="00410F3D" w:rsidRPr="0065393E" w:rsidRDefault="00410F3D" w:rsidP="00410F3D">
      <w:pPr>
        <w:tabs>
          <w:tab w:val="left" w:pos="14459"/>
        </w:tabs>
        <w:spacing w:line="14" w:lineRule="auto"/>
        <w:ind w:right="142"/>
        <w:rPr>
          <w:color w:val="000000"/>
          <w:sz w:val="20"/>
        </w:rPr>
      </w:pPr>
    </w:p>
    <w:p w14:paraId="7EE0FCC8" w14:textId="77777777" w:rsidR="00410F3D" w:rsidRPr="0065393E" w:rsidRDefault="00410F3D" w:rsidP="00410F3D">
      <w:pPr>
        <w:tabs>
          <w:tab w:val="left" w:pos="14459"/>
        </w:tabs>
        <w:spacing w:line="14" w:lineRule="auto"/>
        <w:ind w:firstLine="0"/>
        <w:rPr>
          <w:iCs/>
          <w:color w:val="000000"/>
          <w:sz w:val="20"/>
        </w:rPr>
      </w:pPr>
    </w:p>
    <w:p w14:paraId="69B32D25" w14:textId="77777777" w:rsidR="00E41356" w:rsidRPr="0065393E" w:rsidRDefault="00E41356" w:rsidP="00E41356">
      <w:pPr>
        <w:spacing w:line="240" w:lineRule="auto"/>
        <w:ind w:firstLine="0"/>
        <w:contextualSpacing w:val="0"/>
        <w:rPr>
          <w:sz w:val="18"/>
          <w:szCs w:val="18"/>
        </w:rPr>
      </w:pPr>
      <w:r w:rsidRPr="0065393E">
        <w:rPr>
          <w:sz w:val="18"/>
          <w:szCs w:val="18"/>
        </w:rPr>
        <w:t>Примечания:</w:t>
      </w:r>
    </w:p>
    <w:p w14:paraId="19D7CB19" w14:textId="77777777" w:rsidR="00E41356" w:rsidRPr="0065393E" w:rsidRDefault="00E41356" w:rsidP="00E41356">
      <w:pPr>
        <w:spacing w:line="240" w:lineRule="auto"/>
        <w:ind w:firstLine="0"/>
        <w:contextualSpacing w:val="0"/>
        <w:rPr>
          <w:sz w:val="18"/>
          <w:szCs w:val="18"/>
        </w:rPr>
      </w:pPr>
      <w:r w:rsidRPr="0065393E">
        <w:rPr>
          <w:sz w:val="18"/>
          <w:szCs w:val="18"/>
        </w:rPr>
        <w:t xml:space="preserve">1. В условиях строительства и реконструкции, когда размеры земельных участков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а также в целях соответствия архитектурно-градостроительному облику сложившейся застройки указанные расстояния могут быть сокращены путем получения разрешения на отклонение от предельных параметров при соблюдении требований технических регламентов, норм инсоляции, освещенности и противопожарных требований, а также обеспечении </w:t>
      </w:r>
      <w:proofErr w:type="spellStart"/>
      <w:r w:rsidRPr="0065393E">
        <w:rPr>
          <w:sz w:val="18"/>
          <w:szCs w:val="18"/>
        </w:rPr>
        <w:t>непросматриваемости</w:t>
      </w:r>
      <w:proofErr w:type="spellEnd"/>
      <w:r w:rsidRPr="0065393E">
        <w:rPr>
          <w:sz w:val="18"/>
          <w:szCs w:val="18"/>
        </w:rPr>
        <w:t xml:space="preserve"> жилых помещений из окна в окно;</w:t>
      </w:r>
    </w:p>
    <w:p w14:paraId="06972BB8" w14:textId="77777777" w:rsidR="00E41356" w:rsidRPr="0065393E" w:rsidRDefault="00E41356" w:rsidP="00E41356">
      <w:pPr>
        <w:spacing w:line="240" w:lineRule="auto"/>
        <w:ind w:firstLine="0"/>
        <w:contextualSpacing w:val="0"/>
        <w:rPr>
          <w:sz w:val="18"/>
          <w:szCs w:val="18"/>
        </w:rPr>
      </w:pPr>
      <w:r w:rsidRPr="0065393E">
        <w:rPr>
          <w:sz w:val="18"/>
          <w:szCs w:val="18"/>
        </w:rPr>
        <w:t>2. В случае реконструкции объекта капитального строительства, построенного до вступления в силу настоящих Правил, допускается сохранение существующих параметров реконструируемого объекта капитального строительства (в части предельного количества этажей, максимального коэффициента застройки) без получения разрешения на отклонение от предельных параметров;</w:t>
      </w:r>
    </w:p>
    <w:p w14:paraId="7074D6B5" w14:textId="77777777" w:rsidR="00E41356" w:rsidRPr="0065393E" w:rsidRDefault="00E41356" w:rsidP="00E41356">
      <w:pPr>
        <w:spacing w:line="240" w:lineRule="auto"/>
        <w:ind w:firstLine="0"/>
        <w:contextualSpacing w:val="0"/>
        <w:rPr>
          <w:sz w:val="18"/>
          <w:szCs w:val="18"/>
        </w:rPr>
      </w:pPr>
      <w:r w:rsidRPr="0065393E">
        <w:rPr>
          <w:sz w:val="18"/>
          <w:szCs w:val="18"/>
        </w:rPr>
        <w:t>3. В случае реконструкции объектов капитального строительства в условиях сложившейся застройки допускается сохранение существующих отступов объекта капитального строительства (без уменьшения отступов) от границы земельного участка, смежной с линией улично-дорожной сети, смежной с землями государственной или муниципальной собственности, а от границ смежных земельных участков по письменному согласию правообладателей земельных участков и объектов капитального строительства без дополнительных разрешений и согласований, при условии, что при размещении зданий, строений и сооружений соблюдены установленные законодательством нормы пожарной безопасности, нормативные противопожарные и санитарно-эпидемиологические разрывы между зданиями, строениями и сооружениями, в том числе и расположенными на смежных земельных участках, а также технические регламенты, национальные стандарты и правила;</w:t>
      </w:r>
    </w:p>
    <w:p w14:paraId="4D5DC5AE" w14:textId="5438C2D4" w:rsidR="00E41356" w:rsidRDefault="00E41356" w:rsidP="00E41356">
      <w:pPr>
        <w:spacing w:line="240" w:lineRule="auto"/>
        <w:ind w:firstLine="0"/>
        <w:contextualSpacing w:val="0"/>
        <w:rPr>
          <w:sz w:val="18"/>
          <w:szCs w:val="18"/>
        </w:rPr>
      </w:pPr>
      <w:r w:rsidRPr="0065393E">
        <w:rPr>
          <w:sz w:val="18"/>
          <w:szCs w:val="18"/>
        </w:rPr>
        <w:lastRenderedPageBreak/>
        <w:t>4. Все строения в границах земельного участка должны быть обеспечены системами водоотведения с кровли с целью предотвращения подтопления смежных земельных участков и строений, а также т</w:t>
      </w:r>
      <w:r w:rsidR="00914E28" w:rsidRPr="0065393E">
        <w:rPr>
          <w:sz w:val="18"/>
          <w:szCs w:val="18"/>
        </w:rPr>
        <w:t>ротуаров и улично-дорожной сети</w:t>
      </w:r>
      <w:r w:rsidRPr="0065393E">
        <w:rPr>
          <w:sz w:val="18"/>
          <w:szCs w:val="18"/>
        </w:rPr>
        <w:t>.</w:t>
      </w:r>
    </w:p>
    <w:p w14:paraId="078C125E" w14:textId="77777777" w:rsidR="00F4210A" w:rsidRPr="0065393E" w:rsidRDefault="00F4210A" w:rsidP="000866F6">
      <w:pPr>
        <w:spacing w:before="120"/>
        <w:contextualSpacing w:val="0"/>
        <w:rPr>
          <w:szCs w:val="24"/>
        </w:rPr>
      </w:pPr>
      <w:r w:rsidRPr="0065393E">
        <w:rPr>
          <w:szCs w:val="24"/>
        </w:rPr>
        <w:t>Ограничения использования земельных участков и объектов капитального строительства:</w:t>
      </w:r>
    </w:p>
    <w:p w14:paraId="23A94FBB" w14:textId="77777777" w:rsidR="00F4210A" w:rsidRPr="0065393E" w:rsidRDefault="00F4210A" w:rsidP="000866F6">
      <w:pPr>
        <w:ind w:firstLine="426"/>
        <w:rPr>
          <w:szCs w:val="24"/>
        </w:rPr>
      </w:pPr>
      <w:r w:rsidRPr="0065393E">
        <w:rPr>
          <w:szCs w:val="24"/>
        </w:rPr>
        <w:t>1) Ограничения использования земельных участков и объектов капитального строительства, находящихся в границах зон с особыми условиями использования территорий, в том числе в границах особо охраняемых природных территорий, определяются в соответствии с Главами 15, 16;</w:t>
      </w:r>
    </w:p>
    <w:p w14:paraId="31647986" w14:textId="77777777" w:rsidR="00F4210A" w:rsidRPr="0065393E" w:rsidRDefault="00F4210A" w:rsidP="000866F6">
      <w:pPr>
        <w:ind w:firstLine="426"/>
        <w:rPr>
          <w:szCs w:val="24"/>
        </w:rPr>
      </w:pPr>
      <w:r w:rsidRPr="0065393E">
        <w:rPr>
          <w:szCs w:val="24"/>
        </w:rPr>
        <w:t>2) Не допускается ремонт автомобилей, другой техники, складирование строительных материалов, хозяйственного инвентаря, оборудования на землях общего пользования.</w:t>
      </w:r>
    </w:p>
    <w:p w14:paraId="601C294E" w14:textId="34EEF686" w:rsidR="00392383" w:rsidRPr="0065393E" w:rsidRDefault="00392383" w:rsidP="000866F6">
      <w:pPr>
        <w:spacing w:before="120"/>
        <w:contextualSpacing w:val="0"/>
        <w:rPr>
          <w:szCs w:val="24"/>
        </w:rPr>
      </w:pPr>
      <w:r w:rsidRPr="0065393E">
        <w:rPr>
          <w:szCs w:val="24"/>
        </w:rPr>
        <w:t>Общие предельные параметры разрешенного строительства, реконструкции объектов капитального строительства:</w:t>
      </w:r>
    </w:p>
    <w:p w14:paraId="33698C06" w14:textId="77777777" w:rsidR="00392383" w:rsidRPr="0065393E" w:rsidRDefault="00392383" w:rsidP="000866F6">
      <w:pPr>
        <w:ind w:firstLine="426"/>
        <w:rPr>
          <w:szCs w:val="24"/>
        </w:rPr>
      </w:pPr>
      <w:r w:rsidRPr="0065393E">
        <w:rPr>
          <w:szCs w:val="24"/>
        </w:rPr>
        <w:t>1) На одном земельном участке и в отношении одного объекта капитального строительства допускаются различные сочетания видов использования, разрешенных для соответствующей территориальной зоны, в том числе в виде многофункциональных комплексов.</w:t>
      </w:r>
    </w:p>
    <w:p w14:paraId="732D913A" w14:textId="77777777" w:rsidR="00392383" w:rsidRPr="0065393E" w:rsidRDefault="00392383" w:rsidP="000866F6">
      <w:pPr>
        <w:rPr>
          <w:szCs w:val="24"/>
        </w:rPr>
      </w:pPr>
      <w:r w:rsidRPr="0065393E">
        <w:rPr>
          <w:szCs w:val="24"/>
        </w:rPr>
        <w:t>При сочетании видов разрешенного использования в виде многофункциональных комплексов в качестве значений предельных размеров земельных участков, максимального процента застройки, максимального количества надземных этажей и максимальной высотности объекта капитального строительства принимаются максимальные значения указанных параметров из множества значений, соответствующих видам разрешенного использования, планируемых к сочетанию в виде такого многофункционального комплекса.</w:t>
      </w:r>
    </w:p>
    <w:p w14:paraId="3629501D" w14:textId="77777777" w:rsidR="00392383" w:rsidRPr="0065393E" w:rsidRDefault="00392383" w:rsidP="000866F6">
      <w:pPr>
        <w:ind w:firstLine="426"/>
        <w:rPr>
          <w:szCs w:val="24"/>
        </w:rPr>
      </w:pPr>
      <w:r w:rsidRPr="0065393E">
        <w:rPr>
          <w:szCs w:val="24"/>
        </w:rPr>
        <w:t>2) Максимальный процент застройки вспомогательного вида разрешенного использования входит в максимальный процент застройки, установленный для основного вида разрешенного использования или условно разрешенного вида использования, по отношению к которому установлен этот вспомогательный вид разрешенного использования, если иное не установлено градостроительным регламентом территориальной зоны.</w:t>
      </w:r>
    </w:p>
    <w:p w14:paraId="69F32DB1" w14:textId="77777777" w:rsidR="00392383" w:rsidRPr="0065393E" w:rsidRDefault="00392383" w:rsidP="000866F6">
      <w:pPr>
        <w:ind w:firstLine="426"/>
        <w:rPr>
          <w:szCs w:val="24"/>
        </w:rPr>
      </w:pPr>
      <w:r w:rsidRPr="0065393E">
        <w:rPr>
          <w:szCs w:val="24"/>
        </w:rPr>
        <w:t xml:space="preserve">3) В случае, когда для параметра максимальной высоты конкретное значение не устанавливается, проектируемое значение высотности должно быть соразмерно, в том числе ниже, существующим значениям этого параметра для окружающей застройки. </w:t>
      </w:r>
    </w:p>
    <w:p w14:paraId="312CD23E" w14:textId="77777777" w:rsidR="00392383" w:rsidRPr="0065393E" w:rsidRDefault="00392383" w:rsidP="000866F6">
      <w:pPr>
        <w:ind w:firstLine="426"/>
        <w:rPr>
          <w:szCs w:val="24"/>
        </w:rPr>
      </w:pPr>
      <w:r w:rsidRPr="0065393E">
        <w:rPr>
          <w:szCs w:val="24"/>
        </w:rPr>
        <w:t>4) Значение минимального размера земельного участка при сочетании различных видов разрешенного использования принимается равным максимальному значению данного параметра из множества значений, соответствующих видам разрешенного использования, планируемых к сочетанию.</w:t>
      </w:r>
    </w:p>
    <w:p w14:paraId="16C6B50B" w14:textId="1F8A606E" w:rsidR="00392383" w:rsidRPr="0065393E" w:rsidRDefault="00392383" w:rsidP="000866F6">
      <w:pPr>
        <w:ind w:firstLine="426"/>
        <w:rPr>
          <w:szCs w:val="24"/>
        </w:rPr>
      </w:pPr>
      <w:r w:rsidRPr="0065393E">
        <w:rPr>
          <w:szCs w:val="24"/>
        </w:rPr>
        <w:t>5) Значение максимального размера земельного участка при сочетании различных видов разрешенного использования принимается равным максимальному значению данного параметра из множества значений, соответствующих видам разрешенного использования, планируемых к сочетанию.</w:t>
      </w:r>
    </w:p>
    <w:p w14:paraId="5E824031" w14:textId="181BDEEE" w:rsidR="00410F3D" w:rsidRPr="0065393E" w:rsidRDefault="00410F3D" w:rsidP="000866F6">
      <w:pPr>
        <w:tabs>
          <w:tab w:val="left" w:pos="709"/>
          <w:tab w:val="left" w:pos="851"/>
        </w:tabs>
        <w:ind w:firstLine="0"/>
        <w:rPr>
          <w:color w:val="000000"/>
          <w:szCs w:val="24"/>
        </w:rPr>
      </w:pPr>
    </w:p>
    <w:p w14:paraId="45E58C17" w14:textId="77777777" w:rsidR="00410F3D" w:rsidRPr="0065393E" w:rsidRDefault="00410F3D" w:rsidP="000866F6">
      <w:pPr>
        <w:tabs>
          <w:tab w:val="left" w:pos="709"/>
          <w:tab w:val="left" w:pos="851"/>
        </w:tabs>
        <w:rPr>
          <w:color w:val="000000"/>
          <w:szCs w:val="24"/>
        </w:rPr>
      </w:pPr>
    </w:p>
    <w:p w14:paraId="123C3011" w14:textId="77777777" w:rsidR="00410F3D" w:rsidRPr="0065393E" w:rsidRDefault="00410F3D" w:rsidP="000866F6">
      <w:pPr>
        <w:tabs>
          <w:tab w:val="left" w:pos="709"/>
          <w:tab w:val="left" w:pos="851"/>
        </w:tabs>
        <w:rPr>
          <w:color w:val="000000"/>
          <w:szCs w:val="24"/>
        </w:rPr>
        <w:sectPr w:rsidR="00410F3D" w:rsidRPr="0065393E" w:rsidSect="00410F3D">
          <w:pgSz w:w="16838" w:h="11906" w:orient="landscape"/>
          <w:pgMar w:top="1418" w:right="1134" w:bottom="567" w:left="1134" w:header="567" w:footer="567" w:gutter="0"/>
          <w:cols w:space="720"/>
          <w:docGrid w:linePitch="381"/>
        </w:sectPr>
      </w:pPr>
    </w:p>
    <w:p w14:paraId="0B759C85" w14:textId="77777777" w:rsidR="00857218" w:rsidRPr="0065393E" w:rsidRDefault="00857218" w:rsidP="00857218">
      <w:pPr>
        <w:pStyle w:val="32"/>
        <w:keepLines/>
        <w:numPr>
          <w:ilvl w:val="2"/>
          <w:numId w:val="1"/>
        </w:numPr>
        <w:tabs>
          <w:tab w:val="clear" w:pos="0"/>
        </w:tabs>
        <w:suppressAutoHyphens w:val="0"/>
        <w:spacing w:before="120" w:after="0"/>
        <w:contextualSpacing w:val="0"/>
        <w:jc w:val="left"/>
        <w:rPr>
          <w:rFonts w:ascii="Times New Roman" w:hAnsi="Times New Roman"/>
          <w:sz w:val="24"/>
        </w:rPr>
      </w:pPr>
      <w:bookmarkStart w:id="12" w:name="_Toc151975953"/>
      <w:bookmarkStart w:id="13" w:name="_Toc151975954"/>
      <w:bookmarkStart w:id="14" w:name="_Toc108169985"/>
      <w:r w:rsidRPr="0065393E">
        <w:rPr>
          <w:rFonts w:ascii="Times New Roman" w:hAnsi="Times New Roman"/>
          <w:sz w:val="24"/>
        </w:rPr>
        <w:lastRenderedPageBreak/>
        <w:t>Статья 30. ОД-4. Зона религиозного использования</w:t>
      </w:r>
      <w:bookmarkEnd w:id="12"/>
    </w:p>
    <w:p w14:paraId="3A02562F" w14:textId="77777777" w:rsidR="00857218" w:rsidRPr="0065393E" w:rsidRDefault="00857218" w:rsidP="00857218">
      <w:pPr>
        <w:numPr>
          <w:ilvl w:val="0"/>
          <w:numId w:val="2"/>
        </w:numPr>
        <w:tabs>
          <w:tab w:val="left" w:pos="709"/>
          <w:tab w:val="left" w:pos="851"/>
        </w:tabs>
        <w:ind w:firstLine="709"/>
        <w:rPr>
          <w:color w:val="000000"/>
          <w:szCs w:val="24"/>
        </w:rPr>
      </w:pPr>
      <w:r w:rsidRPr="0065393E">
        <w:rPr>
          <w:color w:val="000000"/>
          <w:szCs w:val="24"/>
        </w:rPr>
        <w:t>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зоны религиозного использования (ОД-4) представлены в таблице 10.</w:t>
      </w:r>
    </w:p>
    <w:p w14:paraId="06B127F0" w14:textId="77777777" w:rsidR="00857218" w:rsidRPr="0065393E" w:rsidRDefault="00857218" w:rsidP="00857218">
      <w:pPr>
        <w:rPr>
          <w:color w:val="000000"/>
        </w:rPr>
      </w:pPr>
    </w:p>
    <w:p w14:paraId="5555D404" w14:textId="77777777" w:rsidR="00857218" w:rsidRPr="0065393E" w:rsidRDefault="00857218" w:rsidP="00857218">
      <w:pPr>
        <w:rPr>
          <w:color w:val="000000"/>
        </w:rPr>
        <w:sectPr w:rsidR="00857218" w:rsidRPr="0065393E" w:rsidSect="00037009">
          <w:pgSz w:w="11906" w:h="16838"/>
          <w:pgMar w:top="1134" w:right="567" w:bottom="1134" w:left="1418" w:header="567" w:footer="567" w:gutter="0"/>
          <w:cols w:space="720"/>
          <w:docGrid w:linePitch="381"/>
        </w:sectPr>
      </w:pPr>
    </w:p>
    <w:p w14:paraId="58B36F46" w14:textId="77777777" w:rsidR="00857218" w:rsidRPr="0065393E" w:rsidRDefault="00857218" w:rsidP="00857218">
      <w:pPr>
        <w:tabs>
          <w:tab w:val="left" w:pos="709"/>
          <w:tab w:val="left" w:pos="851"/>
          <w:tab w:val="left" w:pos="14459"/>
        </w:tabs>
        <w:ind w:right="142" w:firstLine="0"/>
        <w:jc w:val="right"/>
        <w:rPr>
          <w:color w:val="000000"/>
          <w:szCs w:val="24"/>
          <w:lang w:bidi="ru-RU"/>
        </w:rPr>
      </w:pPr>
      <w:r w:rsidRPr="0065393E">
        <w:rPr>
          <w:color w:val="000000"/>
          <w:szCs w:val="24"/>
          <w:lang w:bidi="ru-RU"/>
        </w:rPr>
        <w:lastRenderedPageBreak/>
        <w:t>Таблица 10</w:t>
      </w:r>
    </w:p>
    <w:p w14:paraId="76C0B7C1" w14:textId="77777777" w:rsidR="00857218" w:rsidRPr="0065393E" w:rsidRDefault="00857218" w:rsidP="00857218">
      <w:pPr>
        <w:tabs>
          <w:tab w:val="left" w:pos="709"/>
          <w:tab w:val="left" w:pos="851"/>
          <w:tab w:val="left" w:pos="14459"/>
        </w:tabs>
        <w:ind w:right="142" w:firstLine="0"/>
        <w:jc w:val="center"/>
        <w:rPr>
          <w:color w:val="000000"/>
          <w:szCs w:val="24"/>
        </w:rPr>
      </w:pPr>
      <w:r w:rsidRPr="0065393E">
        <w:rPr>
          <w:color w:val="000000"/>
          <w:szCs w:val="24"/>
        </w:rPr>
        <w:t>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зоны религиозного использования (ОД-4)</w:t>
      </w:r>
    </w:p>
    <w:tbl>
      <w:tblPr>
        <w:tblW w:w="5000" w:type="pct"/>
        <w:tblLook w:val="0000" w:firstRow="0" w:lastRow="0" w:firstColumn="0" w:lastColumn="0" w:noHBand="0" w:noVBand="0"/>
      </w:tblPr>
      <w:tblGrid>
        <w:gridCol w:w="474"/>
        <w:gridCol w:w="2069"/>
        <w:gridCol w:w="2694"/>
        <w:gridCol w:w="1864"/>
        <w:gridCol w:w="1864"/>
        <w:gridCol w:w="1864"/>
        <w:gridCol w:w="1864"/>
        <w:gridCol w:w="1867"/>
      </w:tblGrid>
      <w:tr w:rsidR="00857218" w:rsidRPr="0065393E" w14:paraId="11839B31" w14:textId="77777777" w:rsidTr="00BA0A16">
        <w:trPr>
          <w:trHeight w:val="23"/>
          <w:tblHeader/>
        </w:trPr>
        <w:tc>
          <w:tcPr>
            <w:tcW w:w="1799"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5A565375" w14:textId="77777777" w:rsidR="00857218" w:rsidRPr="0065393E" w:rsidRDefault="00857218" w:rsidP="00BA0A16">
            <w:pPr>
              <w:widowControl w:val="0"/>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r w:rsidRPr="0065393E">
              <w:rPr>
                <w:b/>
                <w:color w:val="000000"/>
                <w:sz w:val="18"/>
                <w:szCs w:val="18"/>
              </w:rPr>
              <w:t xml:space="preserve">Виды разрешенного использования земельного участка </w:t>
            </w:r>
          </w:p>
        </w:tc>
        <w:tc>
          <w:tcPr>
            <w:tcW w:w="3201" w:type="pct"/>
            <w:gridSpan w:val="5"/>
            <w:tcBorders>
              <w:top w:val="single" w:sz="4" w:space="0" w:color="000000"/>
              <w:left w:val="single" w:sz="4" w:space="0" w:color="000000"/>
              <w:right w:val="single" w:sz="4" w:space="0" w:color="000000"/>
            </w:tcBorders>
            <w:shd w:val="clear" w:color="auto" w:fill="FFFFFF"/>
            <w:vAlign w:val="center"/>
          </w:tcPr>
          <w:p w14:paraId="3CCCA285" w14:textId="77777777" w:rsidR="00857218" w:rsidRPr="0065393E" w:rsidRDefault="00857218" w:rsidP="00BA0A16">
            <w:pPr>
              <w:widowControl w:val="0"/>
              <w:tabs>
                <w:tab w:val="left" w:pos="540"/>
                <w:tab w:val="left" w:pos="720"/>
                <w:tab w:val="left" w:pos="900"/>
                <w:tab w:val="left" w:pos="1080"/>
                <w:tab w:val="left" w:pos="1260"/>
                <w:tab w:val="left" w:pos="14459"/>
              </w:tabs>
              <w:spacing w:line="240" w:lineRule="auto"/>
              <w:ind w:right="142" w:firstLine="0"/>
              <w:jc w:val="center"/>
              <w:rPr>
                <w:b/>
                <w:iCs/>
                <w:color w:val="000000"/>
                <w:sz w:val="18"/>
                <w:szCs w:val="18"/>
              </w:rPr>
            </w:pPr>
            <w:r w:rsidRPr="0065393E">
              <w:rPr>
                <w:b/>
                <w:iCs/>
                <w:color w:val="000000"/>
                <w:sz w:val="18"/>
                <w:szCs w:val="1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857218" w:rsidRPr="0065393E" w14:paraId="3075937F" w14:textId="77777777" w:rsidTr="00BA0A16">
        <w:trPr>
          <w:trHeight w:val="23"/>
        </w:trPr>
        <w:tc>
          <w:tcPr>
            <w:tcW w:w="163" w:type="pct"/>
            <w:tcBorders>
              <w:top w:val="single" w:sz="4" w:space="0" w:color="000000"/>
              <w:left w:val="single" w:sz="4" w:space="0" w:color="000000"/>
            </w:tcBorders>
            <w:shd w:val="clear" w:color="auto" w:fill="FFFFFF"/>
            <w:vAlign w:val="center"/>
          </w:tcPr>
          <w:p w14:paraId="00E5563C" w14:textId="77777777" w:rsidR="00857218" w:rsidRPr="0065393E" w:rsidRDefault="00857218" w:rsidP="00BA0A16">
            <w:pPr>
              <w:widowControl w:val="0"/>
              <w:tabs>
                <w:tab w:val="left" w:pos="14459"/>
              </w:tabs>
              <w:autoSpaceDE w:val="0"/>
              <w:spacing w:line="240" w:lineRule="auto"/>
              <w:ind w:firstLine="0"/>
              <w:jc w:val="center"/>
              <w:rPr>
                <w:b/>
                <w:color w:val="000000"/>
                <w:sz w:val="18"/>
                <w:szCs w:val="18"/>
              </w:rPr>
            </w:pPr>
            <w:r w:rsidRPr="0065393E">
              <w:rPr>
                <w:b/>
                <w:color w:val="000000"/>
                <w:sz w:val="18"/>
                <w:szCs w:val="18"/>
              </w:rPr>
              <w:t>№</w:t>
            </w:r>
          </w:p>
        </w:tc>
        <w:tc>
          <w:tcPr>
            <w:tcW w:w="711" w:type="pct"/>
            <w:tcBorders>
              <w:top w:val="single" w:sz="4" w:space="0" w:color="000000"/>
              <w:left w:val="single" w:sz="4" w:space="0" w:color="000000"/>
            </w:tcBorders>
            <w:shd w:val="clear" w:color="auto" w:fill="FFFFFF"/>
            <w:vAlign w:val="center"/>
          </w:tcPr>
          <w:p w14:paraId="7929EE72" w14:textId="77777777" w:rsidR="00857218" w:rsidRPr="0065393E" w:rsidRDefault="00857218" w:rsidP="00BA0A16">
            <w:pPr>
              <w:widowControl w:val="0"/>
              <w:tabs>
                <w:tab w:val="left" w:pos="14459"/>
              </w:tabs>
              <w:autoSpaceDE w:val="0"/>
              <w:spacing w:line="240" w:lineRule="auto"/>
              <w:ind w:firstLine="0"/>
              <w:jc w:val="center"/>
              <w:rPr>
                <w:color w:val="000000"/>
                <w:sz w:val="18"/>
                <w:szCs w:val="18"/>
              </w:rPr>
            </w:pPr>
            <w:r w:rsidRPr="0065393E">
              <w:rPr>
                <w:b/>
                <w:color w:val="000000"/>
                <w:sz w:val="18"/>
                <w:szCs w:val="18"/>
              </w:rPr>
              <w:t>Наименование вида разрешенного использования земельного участка (код (числовое обозначение) вида разрешенного использования земельного участка)</w:t>
            </w:r>
          </w:p>
        </w:tc>
        <w:tc>
          <w:tcPr>
            <w:tcW w:w="925" w:type="pct"/>
            <w:tcBorders>
              <w:top w:val="single" w:sz="4" w:space="0" w:color="000000"/>
              <w:left w:val="single" w:sz="4" w:space="0" w:color="000000"/>
              <w:right w:val="single" w:sz="4" w:space="0" w:color="000000"/>
            </w:tcBorders>
            <w:shd w:val="clear" w:color="auto" w:fill="FFFFFF"/>
            <w:vAlign w:val="center"/>
          </w:tcPr>
          <w:p w14:paraId="58AD8386" w14:textId="77777777" w:rsidR="00857218" w:rsidRPr="0065393E" w:rsidRDefault="00857218" w:rsidP="00BA0A16">
            <w:pPr>
              <w:widowControl w:val="0"/>
              <w:tabs>
                <w:tab w:val="left" w:pos="540"/>
                <w:tab w:val="left" w:pos="720"/>
                <w:tab w:val="left" w:pos="900"/>
                <w:tab w:val="left" w:pos="1080"/>
                <w:tab w:val="left" w:pos="1260"/>
                <w:tab w:val="left" w:pos="14459"/>
              </w:tabs>
              <w:snapToGrid w:val="0"/>
              <w:spacing w:line="240" w:lineRule="auto"/>
              <w:ind w:right="142" w:firstLine="0"/>
              <w:jc w:val="center"/>
              <w:rPr>
                <w:b/>
                <w:iCs/>
                <w:color w:val="000000"/>
                <w:sz w:val="18"/>
                <w:szCs w:val="18"/>
              </w:rPr>
            </w:pPr>
            <w:r w:rsidRPr="0065393E">
              <w:rPr>
                <w:b/>
                <w:iCs/>
                <w:color w:val="000000"/>
                <w:sz w:val="18"/>
                <w:szCs w:val="18"/>
              </w:rPr>
              <w:t>Описание видов разрешенного использования земельных участков и объектов капитального строительства</w:t>
            </w:r>
          </w:p>
        </w:tc>
        <w:tc>
          <w:tcPr>
            <w:tcW w:w="640" w:type="pct"/>
            <w:tcBorders>
              <w:top w:val="single" w:sz="4" w:space="0" w:color="000000"/>
              <w:left w:val="single" w:sz="4" w:space="0" w:color="000000"/>
              <w:right w:val="single" w:sz="4" w:space="0" w:color="000000"/>
            </w:tcBorders>
            <w:shd w:val="clear" w:color="auto" w:fill="FFFFFF"/>
            <w:vAlign w:val="center"/>
          </w:tcPr>
          <w:p w14:paraId="139B97A8" w14:textId="77777777" w:rsidR="00857218" w:rsidRPr="0065393E" w:rsidRDefault="00857218" w:rsidP="00BA0A16">
            <w:pPr>
              <w:widowControl w:val="0"/>
              <w:tabs>
                <w:tab w:val="left" w:pos="540"/>
                <w:tab w:val="left" w:pos="720"/>
                <w:tab w:val="left" w:pos="900"/>
                <w:tab w:val="left" w:pos="1080"/>
                <w:tab w:val="left" w:pos="1260"/>
                <w:tab w:val="left" w:pos="14459"/>
              </w:tabs>
              <w:snapToGrid w:val="0"/>
              <w:spacing w:line="240" w:lineRule="auto"/>
              <w:ind w:right="142" w:firstLine="0"/>
              <w:jc w:val="center"/>
              <w:rPr>
                <w:b/>
                <w:iCs/>
                <w:color w:val="000000"/>
                <w:sz w:val="18"/>
                <w:szCs w:val="18"/>
              </w:rPr>
            </w:pPr>
            <w:r w:rsidRPr="0065393E">
              <w:rPr>
                <w:b/>
                <w:iCs/>
                <w:color w:val="000000"/>
                <w:sz w:val="18"/>
                <w:szCs w:val="18"/>
              </w:rPr>
              <w:t>Предельные (минимальные и (или) максимальные) размеры земельных участков, в том числе их площадь</w:t>
            </w:r>
          </w:p>
        </w:tc>
        <w:tc>
          <w:tcPr>
            <w:tcW w:w="640" w:type="pct"/>
            <w:tcBorders>
              <w:top w:val="single" w:sz="4" w:space="0" w:color="000000"/>
              <w:left w:val="single" w:sz="4" w:space="0" w:color="000000"/>
              <w:right w:val="single" w:sz="4" w:space="0" w:color="000000"/>
            </w:tcBorders>
            <w:shd w:val="clear" w:color="auto" w:fill="FFFFFF"/>
            <w:vAlign w:val="center"/>
          </w:tcPr>
          <w:p w14:paraId="5315B1B1" w14:textId="77777777" w:rsidR="00857218" w:rsidRPr="0065393E" w:rsidRDefault="00857218" w:rsidP="00BA0A16">
            <w:pPr>
              <w:widowControl w:val="0"/>
              <w:tabs>
                <w:tab w:val="left" w:pos="540"/>
                <w:tab w:val="left" w:pos="720"/>
                <w:tab w:val="left" w:pos="900"/>
                <w:tab w:val="left" w:pos="1080"/>
                <w:tab w:val="left" w:pos="1260"/>
                <w:tab w:val="left" w:pos="14459"/>
              </w:tabs>
              <w:snapToGrid w:val="0"/>
              <w:spacing w:line="240" w:lineRule="auto"/>
              <w:ind w:right="142" w:firstLine="0"/>
              <w:jc w:val="center"/>
              <w:rPr>
                <w:b/>
                <w:iCs/>
                <w:color w:val="000000"/>
                <w:sz w:val="18"/>
                <w:szCs w:val="18"/>
              </w:rPr>
            </w:pPr>
            <w:r w:rsidRPr="0065393E">
              <w:rPr>
                <w:b/>
                <w:iCs/>
                <w:color w:val="000000"/>
                <w:sz w:val="18"/>
                <w:szCs w:val="1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640" w:type="pct"/>
            <w:tcBorders>
              <w:top w:val="single" w:sz="4" w:space="0" w:color="000000"/>
              <w:left w:val="single" w:sz="4" w:space="0" w:color="000000"/>
              <w:right w:val="single" w:sz="4" w:space="0" w:color="000000"/>
            </w:tcBorders>
            <w:shd w:val="clear" w:color="auto" w:fill="FFFFFF"/>
            <w:vAlign w:val="center"/>
          </w:tcPr>
          <w:p w14:paraId="024EACD8" w14:textId="77777777" w:rsidR="00857218" w:rsidRPr="0065393E" w:rsidRDefault="00857218" w:rsidP="00BA0A16">
            <w:pPr>
              <w:suppressAutoHyphens w:val="0"/>
              <w:autoSpaceDE w:val="0"/>
              <w:autoSpaceDN w:val="0"/>
              <w:adjustRightInd w:val="0"/>
              <w:spacing w:line="240" w:lineRule="auto"/>
              <w:ind w:firstLine="0"/>
              <w:contextualSpacing w:val="0"/>
              <w:jc w:val="center"/>
              <w:rPr>
                <w:b/>
                <w:iCs/>
                <w:color w:val="000000"/>
                <w:sz w:val="18"/>
                <w:szCs w:val="18"/>
              </w:rPr>
            </w:pPr>
            <w:r w:rsidRPr="0065393E">
              <w:rPr>
                <w:rFonts w:eastAsia="Times New Roman"/>
                <w:b/>
                <w:bCs/>
                <w:color w:val="000000"/>
                <w:sz w:val="18"/>
                <w:szCs w:val="18"/>
                <w:lang w:eastAsia="ru-RU"/>
              </w:rPr>
              <w:t>Предельное количество этажей зданий, строений, сооружений</w:t>
            </w:r>
          </w:p>
        </w:tc>
        <w:tc>
          <w:tcPr>
            <w:tcW w:w="640" w:type="pct"/>
            <w:tcBorders>
              <w:top w:val="single" w:sz="4" w:space="0" w:color="000000"/>
              <w:left w:val="single" w:sz="4" w:space="0" w:color="000000"/>
              <w:right w:val="single" w:sz="4" w:space="0" w:color="000000"/>
            </w:tcBorders>
            <w:shd w:val="clear" w:color="auto" w:fill="FFFFFF"/>
            <w:vAlign w:val="center"/>
          </w:tcPr>
          <w:p w14:paraId="1F499045" w14:textId="77777777" w:rsidR="00857218" w:rsidRPr="0065393E" w:rsidRDefault="00857218" w:rsidP="00BA0A16">
            <w:pPr>
              <w:widowControl w:val="0"/>
              <w:tabs>
                <w:tab w:val="left" w:pos="540"/>
                <w:tab w:val="left" w:pos="720"/>
                <w:tab w:val="left" w:pos="900"/>
                <w:tab w:val="left" w:pos="1080"/>
                <w:tab w:val="left" w:pos="1260"/>
                <w:tab w:val="left" w:pos="14459"/>
              </w:tabs>
              <w:snapToGrid w:val="0"/>
              <w:spacing w:line="240" w:lineRule="auto"/>
              <w:ind w:right="142" w:firstLine="0"/>
              <w:jc w:val="center"/>
              <w:rPr>
                <w:b/>
                <w:iCs/>
                <w:color w:val="000000"/>
                <w:sz w:val="18"/>
                <w:szCs w:val="18"/>
              </w:rPr>
            </w:pPr>
            <w:r w:rsidRPr="0065393E">
              <w:rPr>
                <w:b/>
                <w:iCs/>
                <w:color w:val="000000"/>
                <w:sz w:val="18"/>
                <w:szCs w:val="1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640" w:type="pct"/>
            <w:tcBorders>
              <w:top w:val="single" w:sz="4" w:space="0" w:color="000000"/>
              <w:left w:val="single" w:sz="4" w:space="0" w:color="000000"/>
              <w:right w:val="single" w:sz="4" w:space="0" w:color="000000"/>
            </w:tcBorders>
            <w:shd w:val="clear" w:color="auto" w:fill="FFFFFF"/>
            <w:vAlign w:val="center"/>
          </w:tcPr>
          <w:p w14:paraId="64306A94" w14:textId="77777777" w:rsidR="00857218" w:rsidRPr="0065393E" w:rsidRDefault="00857218" w:rsidP="00BA0A16">
            <w:pPr>
              <w:widowControl w:val="0"/>
              <w:tabs>
                <w:tab w:val="left" w:pos="540"/>
                <w:tab w:val="left" w:pos="720"/>
                <w:tab w:val="left" w:pos="900"/>
                <w:tab w:val="left" w:pos="1080"/>
                <w:tab w:val="left" w:pos="1260"/>
                <w:tab w:val="left" w:pos="14459"/>
              </w:tabs>
              <w:snapToGrid w:val="0"/>
              <w:spacing w:line="240" w:lineRule="auto"/>
              <w:ind w:right="142" w:firstLine="0"/>
              <w:jc w:val="center"/>
              <w:rPr>
                <w:b/>
                <w:iCs/>
                <w:color w:val="000000"/>
                <w:sz w:val="18"/>
                <w:szCs w:val="18"/>
              </w:rPr>
            </w:pPr>
            <w:r w:rsidRPr="0065393E">
              <w:rPr>
                <w:b/>
                <w:iCs/>
                <w:color w:val="000000"/>
                <w:sz w:val="18"/>
                <w:szCs w:val="18"/>
              </w:rPr>
              <w:t>Иные предельные параметры разрешенного строительства, реконструкции объектов капитального строительства *</w:t>
            </w:r>
          </w:p>
        </w:tc>
      </w:tr>
    </w:tbl>
    <w:p w14:paraId="29A83FE9" w14:textId="77777777" w:rsidR="00857218" w:rsidRPr="0065393E" w:rsidRDefault="00857218" w:rsidP="00857218">
      <w:pPr>
        <w:tabs>
          <w:tab w:val="left" w:pos="14459"/>
        </w:tabs>
        <w:spacing w:line="14" w:lineRule="auto"/>
        <w:ind w:right="142"/>
        <w:rPr>
          <w:color w:val="000000"/>
          <w:sz w:val="20"/>
        </w:rPr>
      </w:pPr>
    </w:p>
    <w:p w14:paraId="36A8A024" w14:textId="77777777" w:rsidR="00857218" w:rsidRPr="0065393E" w:rsidRDefault="00857218" w:rsidP="00857218">
      <w:pPr>
        <w:tabs>
          <w:tab w:val="left" w:pos="14459"/>
        </w:tabs>
        <w:spacing w:line="14" w:lineRule="auto"/>
        <w:ind w:firstLine="0"/>
        <w:rPr>
          <w:iCs/>
          <w:color w:val="000000"/>
          <w:sz w:val="20"/>
        </w:rPr>
      </w:pPr>
    </w:p>
    <w:tbl>
      <w:tblPr>
        <w:tblW w:w="5026" w:type="pct"/>
        <w:tblLayout w:type="fixed"/>
        <w:tblLook w:val="0000" w:firstRow="0" w:lastRow="0" w:firstColumn="0" w:lastColumn="0" w:noHBand="0" w:noVBand="0"/>
      </w:tblPr>
      <w:tblGrid>
        <w:gridCol w:w="425"/>
        <w:gridCol w:w="2126"/>
        <w:gridCol w:w="2693"/>
        <w:gridCol w:w="1879"/>
        <w:gridCol w:w="1879"/>
        <w:gridCol w:w="1879"/>
        <w:gridCol w:w="1879"/>
        <w:gridCol w:w="1876"/>
      </w:tblGrid>
      <w:tr w:rsidR="00857218" w:rsidRPr="0065393E" w14:paraId="769478B1" w14:textId="77777777" w:rsidTr="00BA0A16">
        <w:trPr>
          <w:trHeight w:val="20"/>
          <w:tblHeader/>
        </w:trPr>
        <w:tc>
          <w:tcPr>
            <w:tcW w:w="145" w:type="pct"/>
            <w:tcBorders>
              <w:top w:val="single" w:sz="4" w:space="0" w:color="000000"/>
              <w:left w:val="single" w:sz="4" w:space="0" w:color="000000"/>
              <w:bottom w:val="single" w:sz="4" w:space="0" w:color="000000"/>
            </w:tcBorders>
            <w:shd w:val="clear" w:color="auto" w:fill="FFFFFF"/>
          </w:tcPr>
          <w:p w14:paraId="7E145E64" w14:textId="77777777" w:rsidR="00857218" w:rsidRPr="0065393E" w:rsidRDefault="00857218" w:rsidP="00BA0A16">
            <w:pPr>
              <w:widowControl w:val="0"/>
              <w:tabs>
                <w:tab w:val="left" w:pos="14459"/>
              </w:tabs>
              <w:autoSpaceDE w:val="0"/>
              <w:spacing w:line="240" w:lineRule="auto"/>
              <w:ind w:right="142" w:firstLine="0"/>
              <w:jc w:val="center"/>
              <w:rPr>
                <w:color w:val="000000"/>
                <w:sz w:val="18"/>
                <w:szCs w:val="18"/>
              </w:rPr>
            </w:pPr>
            <w:r w:rsidRPr="0065393E">
              <w:rPr>
                <w:b/>
                <w:color w:val="000000"/>
                <w:sz w:val="18"/>
                <w:szCs w:val="18"/>
              </w:rPr>
              <w:t>1</w:t>
            </w:r>
          </w:p>
        </w:tc>
        <w:tc>
          <w:tcPr>
            <w:tcW w:w="726" w:type="pct"/>
            <w:tcBorders>
              <w:top w:val="single" w:sz="4" w:space="0" w:color="000000"/>
              <w:left w:val="single" w:sz="4" w:space="0" w:color="000000"/>
              <w:bottom w:val="single" w:sz="4" w:space="0" w:color="000000"/>
            </w:tcBorders>
            <w:shd w:val="clear" w:color="auto" w:fill="FFFFFF"/>
          </w:tcPr>
          <w:p w14:paraId="6E760FF2" w14:textId="77777777" w:rsidR="00857218" w:rsidRPr="0065393E" w:rsidRDefault="00857218" w:rsidP="00BA0A16">
            <w:pPr>
              <w:widowControl w:val="0"/>
              <w:tabs>
                <w:tab w:val="left" w:pos="14459"/>
              </w:tabs>
              <w:autoSpaceDE w:val="0"/>
              <w:spacing w:line="240" w:lineRule="auto"/>
              <w:ind w:right="142" w:firstLine="0"/>
              <w:jc w:val="center"/>
              <w:rPr>
                <w:color w:val="000000"/>
                <w:sz w:val="18"/>
                <w:szCs w:val="18"/>
              </w:rPr>
            </w:pPr>
            <w:r w:rsidRPr="0065393E">
              <w:rPr>
                <w:b/>
                <w:color w:val="000000"/>
                <w:sz w:val="18"/>
                <w:szCs w:val="18"/>
              </w:rPr>
              <w:t>2</w:t>
            </w:r>
          </w:p>
        </w:tc>
        <w:tc>
          <w:tcPr>
            <w:tcW w:w="920" w:type="pct"/>
            <w:tcBorders>
              <w:top w:val="single" w:sz="4" w:space="0" w:color="000000"/>
              <w:left w:val="single" w:sz="4" w:space="0" w:color="000000"/>
              <w:bottom w:val="single" w:sz="4" w:space="0" w:color="000000"/>
              <w:right w:val="single" w:sz="4" w:space="0" w:color="000000"/>
            </w:tcBorders>
            <w:shd w:val="clear" w:color="auto" w:fill="FFFFFF"/>
          </w:tcPr>
          <w:p w14:paraId="424EAD3A" w14:textId="77777777" w:rsidR="00857218" w:rsidRPr="0065393E" w:rsidRDefault="00857218" w:rsidP="00BA0A16">
            <w:pPr>
              <w:widowControl w:val="0"/>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r w:rsidRPr="0065393E">
              <w:rPr>
                <w:b/>
                <w:iCs/>
                <w:color w:val="000000"/>
                <w:sz w:val="18"/>
                <w:szCs w:val="18"/>
              </w:rPr>
              <w:t>3</w:t>
            </w:r>
          </w:p>
        </w:tc>
        <w:tc>
          <w:tcPr>
            <w:tcW w:w="642" w:type="pct"/>
            <w:tcBorders>
              <w:top w:val="single" w:sz="4" w:space="0" w:color="000000"/>
              <w:left w:val="single" w:sz="4" w:space="0" w:color="000000"/>
              <w:bottom w:val="single" w:sz="4" w:space="0" w:color="000000"/>
              <w:right w:val="single" w:sz="4" w:space="0" w:color="000000"/>
            </w:tcBorders>
            <w:shd w:val="clear" w:color="auto" w:fill="FFFFFF"/>
          </w:tcPr>
          <w:p w14:paraId="5F585CB7" w14:textId="77777777" w:rsidR="00857218" w:rsidRPr="0065393E" w:rsidRDefault="00857218" w:rsidP="00BA0A16">
            <w:pPr>
              <w:widowControl w:val="0"/>
              <w:tabs>
                <w:tab w:val="left" w:pos="540"/>
                <w:tab w:val="left" w:pos="720"/>
                <w:tab w:val="left" w:pos="900"/>
                <w:tab w:val="left" w:pos="1080"/>
                <w:tab w:val="left" w:pos="1260"/>
                <w:tab w:val="left" w:pos="14459"/>
              </w:tabs>
              <w:spacing w:line="240" w:lineRule="auto"/>
              <w:ind w:right="142" w:firstLine="0"/>
              <w:jc w:val="center"/>
              <w:rPr>
                <w:b/>
                <w:iCs/>
                <w:color w:val="000000"/>
                <w:sz w:val="18"/>
                <w:szCs w:val="18"/>
              </w:rPr>
            </w:pPr>
            <w:r w:rsidRPr="0065393E">
              <w:rPr>
                <w:b/>
                <w:iCs/>
                <w:color w:val="000000"/>
                <w:sz w:val="18"/>
                <w:szCs w:val="18"/>
              </w:rPr>
              <w:t>4</w:t>
            </w:r>
          </w:p>
        </w:tc>
        <w:tc>
          <w:tcPr>
            <w:tcW w:w="642" w:type="pct"/>
            <w:tcBorders>
              <w:top w:val="single" w:sz="4" w:space="0" w:color="000000"/>
              <w:left w:val="single" w:sz="4" w:space="0" w:color="000000"/>
              <w:bottom w:val="single" w:sz="4" w:space="0" w:color="000000"/>
              <w:right w:val="single" w:sz="4" w:space="0" w:color="000000"/>
            </w:tcBorders>
            <w:shd w:val="clear" w:color="auto" w:fill="FFFFFF"/>
          </w:tcPr>
          <w:p w14:paraId="5BE9BFBB" w14:textId="77777777" w:rsidR="00857218" w:rsidRPr="0065393E" w:rsidRDefault="00857218" w:rsidP="00BA0A16">
            <w:pPr>
              <w:widowControl w:val="0"/>
              <w:tabs>
                <w:tab w:val="left" w:pos="540"/>
                <w:tab w:val="left" w:pos="720"/>
                <w:tab w:val="left" w:pos="900"/>
                <w:tab w:val="left" w:pos="1080"/>
                <w:tab w:val="left" w:pos="1260"/>
                <w:tab w:val="left" w:pos="14459"/>
              </w:tabs>
              <w:spacing w:line="240" w:lineRule="auto"/>
              <w:ind w:right="142" w:firstLine="0"/>
              <w:jc w:val="center"/>
              <w:rPr>
                <w:b/>
                <w:iCs/>
                <w:color w:val="000000"/>
                <w:sz w:val="18"/>
                <w:szCs w:val="18"/>
              </w:rPr>
            </w:pPr>
            <w:r w:rsidRPr="0065393E">
              <w:rPr>
                <w:b/>
                <w:iCs/>
                <w:color w:val="000000"/>
                <w:sz w:val="18"/>
                <w:szCs w:val="18"/>
              </w:rPr>
              <w:t>5</w:t>
            </w:r>
          </w:p>
        </w:tc>
        <w:tc>
          <w:tcPr>
            <w:tcW w:w="642" w:type="pct"/>
            <w:tcBorders>
              <w:top w:val="single" w:sz="4" w:space="0" w:color="000000"/>
              <w:left w:val="single" w:sz="4" w:space="0" w:color="000000"/>
              <w:bottom w:val="single" w:sz="4" w:space="0" w:color="000000"/>
              <w:right w:val="single" w:sz="4" w:space="0" w:color="000000"/>
            </w:tcBorders>
            <w:shd w:val="clear" w:color="auto" w:fill="FFFFFF"/>
          </w:tcPr>
          <w:p w14:paraId="316D4E50" w14:textId="77777777" w:rsidR="00857218" w:rsidRPr="0065393E" w:rsidRDefault="00857218" w:rsidP="00BA0A16">
            <w:pPr>
              <w:widowControl w:val="0"/>
              <w:tabs>
                <w:tab w:val="left" w:pos="540"/>
                <w:tab w:val="left" w:pos="720"/>
                <w:tab w:val="left" w:pos="900"/>
                <w:tab w:val="left" w:pos="1080"/>
                <w:tab w:val="left" w:pos="1260"/>
                <w:tab w:val="left" w:pos="14459"/>
              </w:tabs>
              <w:spacing w:line="240" w:lineRule="auto"/>
              <w:ind w:right="142" w:firstLine="0"/>
              <w:jc w:val="center"/>
              <w:rPr>
                <w:b/>
                <w:iCs/>
                <w:color w:val="000000"/>
                <w:sz w:val="18"/>
                <w:szCs w:val="18"/>
              </w:rPr>
            </w:pPr>
            <w:r w:rsidRPr="0065393E">
              <w:rPr>
                <w:b/>
                <w:iCs/>
                <w:color w:val="000000"/>
                <w:sz w:val="18"/>
                <w:szCs w:val="18"/>
              </w:rPr>
              <w:t>6</w:t>
            </w:r>
          </w:p>
        </w:tc>
        <w:tc>
          <w:tcPr>
            <w:tcW w:w="642" w:type="pct"/>
            <w:tcBorders>
              <w:top w:val="single" w:sz="4" w:space="0" w:color="000000"/>
              <w:left w:val="single" w:sz="4" w:space="0" w:color="000000"/>
              <w:bottom w:val="single" w:sz="4" w:space="0" w:color="000000"/>
              <w:right w:val="single" w:sz="4" w:space="0" w:color="000000"/>
            </w:tcBorders>
            <w:shd w:val="clear" w:color="auto" w:fill="FFFFFF"/>
          </w:tcPr>
          <w:p w14:paraId="496223AF" w14:textId="77777777" w:rsidR="00857218" w:rsidRPr="0065393E" w:rsidRDefault="00857218" w:rsidP="00BA0A16">
            <w:pPr>
              <w:widowControl w:val="0"/>
              <w:tabs>
                <w:tab w:val="left" w:pos="540"/>
                <w:tab w:val="left" w:pos="720"/>
                <w:tab w:val="left" w:pos="900"/>
                <w:tab w:val="left" w:pos="1080"/>
                <w:tab w:val="left" w:pos="1260"/>
                <w:tab w:val="left" w:pos="14459"/>
              </w:tabs>
              <w:spacing w:line="240" w:lineRule="auto"/>
              <w:ind w:right="142" w:firstLine="0"/>
              <w:jc w:val="center"/>
              <w:rPr>
                <w:b/>
                <w:iCs/>
                <w:color w:val="000000"/>
                <w:sz w:val="18"/>
                <w:szCs w:val="18"/>
              </w:rPr>
            </w:pPr>
            <w:r w:rsidRPr="0065393E">
              <w:rPr>
                <w:b/>
                <w:iCs/>
                <w:color w:val="000000"/>
                <w:sz w:val="18"/>
                <w:szCs w:val="18"/>
              </w:rPr>
              <w:t>7</w:t>
            </w:r>
          </w:p>
        </w:tc>
        <w:tc>
          <w:tcPr>
            <w:tcW w:w="641" w:type="pct"/>
            <w:tcBorders>
              <w:top w:val="single" w:sz="4" w:space="0" w:color="000000"/>
              <w:left w:val="single" w:sz="4" w:space="0" w:color="000000"/>
              <w:bottom w:val="single" w:sz="4" w:space="0" w:color="000000"/>
              <w:right w:val="single" w:sz="4" w:space="0" w:color="000000"/>
            </w:tcBorders>
            <w:shd w:val="clear" w:color="auto" w:fill="FFFFFF"/>
          </w:tcPr>
          <w:p w14:paraId="54FFDB7F" w14:textId="77777777" w:rsidR="00857218" w:rsidRPr="0065393E" w:rsidRDefault="00857218" w:rsidP="00BA0A16">
            <w:pPr>
              <w:widowControl w:val="0"/>
              <w:tabs>
                <w:tab w:val="left" w:pos="540"/>
                <w:tab w:val="left" w:pos="720"/>
                <w:tab w:val="left" w:pos="900"/>
                <w:tab w:val="left" w:pos="1080"/>
                <w:tab w:val="left" w:pos="1260"/>
                <w:tab w:val="left" w:pos="14459"/>
              </w:tabs>
              <w:spacing w:line="240" w:lineRule="auto"/>
              <w:ind w:right="142" w:firstLine="0"/>
              <w:jc w:val="center"/>
              <w:rPr>
                <w:b/>
                <w:iCs/>
                <w:color w:val="000000"/>
                <w:sz w:val="18"/>
                <w:szCs w:val="18"/>
              </w:rPr>
            </w:pPr>
            <w:r w:rsidRPr="0065393E">
              <w:rPr>
                <w:b/>
                <w:iCs/>
                <w:color w:val="000000"/>
                <w:sz w:val="18"/>
                <w:szCs w:val="18"/>
              </w:rPr>
              <w:t>8</w:t>
            </w:r>
          </w:p>
        </w:tc>
      </w:tr>
      <w:tr w:rsidR="00857218" w:rsidRPr="0065393E" w14:paraId="12A46DFB" w14:textId="77777777" w:rsidTr="00BA0A16">
        <w:trPr>
          <w:trHeight w:val="20"/>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FFFFFF"/>
          </w:tcPr>
          <w:p w14:paraId="38E70B2C" w14:textId="77777777" w:rsidR="00857218" w:rsidRPr="0065393E" w:rsidRDefault="00857218" w:rsidP="00BA0A16">
            <w:pPr>
              <w:widowControl w:val="0"/>
              <w:tabs>
                <w:tab w:val="left" w:pos="540"/>
                <w:tab w:val="left" w:pos="720"/>
                <w:tab w:val="left" w:pos="900"/>
                <w:tab w:val="left" w:pos="1080"/>
                <w:tab w:val="left" w:pos="1260"/>
                <w:tab w:val="left" w:pos="14459"/>
              </w:tabs>
              <w:spacing w:line="240" w:lineRule="auto"/>
              <w:ind w:right="142" w:firstLine="0"/>
              <w:jc w:val="center"/>
              <w:rPr>
                <w:b/>
                <w:iCs/>
                <w:color w:val="000000"/>
                <w:sz w:val="18"/>
                <w:szCs w:val="18"/>
              </w:rPr>
            </w:pPr>
            <w:r w:rsidRPr="0065393E">
              <w:rPr>
                <w:b/>
                <w:iCs/>
                <w:color w:val="000000"/>
                <w:sz w:val="18"/>
                <w:szCs w:val="18"/>
              </w:rPr>
              <w:t>Основные виды разрешенного использования</w:t>
            </w:r>
          </w:p>
        </w:tc>
      </w:tr>
      <w:tr w:rsidR="00857218" w:rsidRPr="0065393E" w14:paraId="0B1759A4" w14:textId="77777777" w:rsidTr="00BA0A16">
        <w:trPr>
          <w:trHeight w:val="20"/>
        </w:trPr>
        <w:tc>
          <w:tcPr>
            <w:tcW w:w="145" w:type="pct"/>
            <w:tcBorders>
              <w:top w:val="single" w:sz="4" w:space="0" w:color="000000"/>
              <w:left w:val="single" w:sz="4" w:space="0" w:color="000000"/>
              <w:bottom w:val="single" w:sz="4" w:space="0" w:color="000000"/>
            </w:tcBorders>
            <w:shd w:val="clear" w:color="auto" w:fill="auto"/>
          </w:tcPr>
          <w:p w14:paraId="491BE53D" w14:textId="77777777" w:rsidR="00857218" w:rsidRPr="0065393E" w:rsidRDefault="00857218" w:rsidP="00BA0A16">
            <w:pPr>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r w:rsidRPr="0065393E">
              <w:rPr>
                <w:color w:val="000000"/>
                <w:sz w:val="18"/>
                <w:szCs w:val="18"/>
              </w:rPr>
              <w:t>1</w:t>
            </w:r>
          </w:p>
        </w:tc>
        <w:tc>
          <w:tcPr>
            <w:tcW w:w="726" w:type="pct"/>
            <w:tcBorders>
              <w:top w:val="single" w:sz="4" w:space="0" w:color="000000"/>
              <w:left w:val="single" w:sz="4" w:space="0" w:color="000000"/>
              <w:bottom w:val="single" w:sz="4" w:space="0" w:color="000000"/>
            </w:tcBorders>
            <w:shd w:val="clear" w:color="auto" w:fill="auto"/>
          </w:tcPr>
          <w:p w14:paraId="4E3631B2" w14:textId="77777777" w:rsidR="00857218" w:rsidRPr="0065393E" w:rsidRDefault="00857218" w:rsidP="00BA0A16">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C239D6">
              <w:rPr>
                <w:sz w:val="18"/>
                <w:szCs w:val="18"/>
              </w:rPr>
              <w:t xml:space="preserve">Предоставление коммунальных услуг </w:t>
            </w:r>
            <w:r w:rsidRPr="00FC48BB">
              <w:rPr>
                <w:sz w:val="18"/>
                <w:szCs w:val="18"/>
              </w:rPr>
              <w:t>(3.1</w:t>
            </w:r>
            <w:r>
              <w:rPr>
                <w:sz w:val="18"/>
                <w:szCs w:val="18"/>
              </w:rPr>
              <w:t>.1</w:t>
            </w:r>
            <w:r w:rsidRPr="00FC48BB">
              <w:rPr>
                <w:sz w:val="18"/>
                <w:szCs w:val="18"/>
              </w:rPr>
              <w:t>)</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101D6005" w14:textId="77777777" w:rsidR="00857218" w:rsidRPr="0065393E" w:rsidRDefault="00857218" w:rsidP="00BA0A16">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C239D6">
              <w:rPr>
                <w:color w:val="000000"/>
                <w:sz w:val="18"/>
                <w:szCs w:val="18"/>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w:t>
            </w:r>
            <w:r w:rsidRPr="00C239D6">
              <w:rPr>
                <w:color w:val="000000"/>
                <w:sz w:val="18"/>
                <w:szCs w:val="18"/>
              </w:rPr>
              <w:lastRenderedPageBreak/>
              <w:t>уборочной и аварийной техники, сооружений, необходимых для сбора и плавки снега)</w:t>
            </w:r>
          </w:p>
        </w:tc>
        <w:tc>
          <w:tcPr>
            <w:tcW w:w="642" w:type="pct"/>
            <w:tcBorders>
              <w:top w:val="single" w:sz="4" w:space="0" w:color="000000"/>
              <w:left w:val="single" w:sz="4" w:space="0" w:color="000000"/>
              <w:bottom w:val="single" w:sz="4" w:space="0" w:color="000000"/>
              <w:right w:val="single" w:sz="4" w:space="0" w:color="000000"/>
            </w:tcBorders>
          </w:tcPr>
          <w:p w14:paraId="51F957F0" w14:textId="77777777" w:rsidR="00857218" w:rsidRPr="0065393E" w:rsidRDefault="00857218" w:rsidP="00BA0A16">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FC48BB">
              <w:rPr>
                <w:color w:val="000000"/>
                <w:sz w:val="18"/>
                <w:szCs w:val="18"/>
              </w:rPr>
              <w:lastRenderedPageBreak/>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65AF6DE6" w14:textId="77777777" w:rsidR="00857218" w:rsidRPr="0065393E" w:rsidRDefault="00857218" w:rsidP="00BA0A16">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FC48BB">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1617F6FC" w14:textId="77777777" w:rsidR="00857218" w:rsidRPr="0065393E" w:rsidRDefault="00857218" w:rsidP="00BA0A16">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FC48BB">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306AE0A3" w14:textId="77777777" w:rsidR="00857218" w:rsidRPr="0065393E" w:rsidRDefault="00857218" w:rsidP="00BA0A16">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FC48BB">
              <w:rPr>
                <w:color w:val="000000"/>
                <w:sz w:val="18"/>
                <w:szCs w:val="18"/>
              </w:rPr>
              <w:t>Не подлежит установлению</w:t>
            </w:r>
          </w:p>
        </w:tc>
        <w:tc>
          <w:tcPr>
            <w:tcW w:w="641" w:type="pct"/>
            <w:tcBorders>
              <w:top w:val="single" w:sz="4" w:space="0" w:color="000000"/>
              <w:left w:val="single" w:sz="4" w:space="0" w:color="000000"/>
              <w:bottom w:val="single" w:sz="4" w:space="0" w:color="000000"/>
              <w:right w:val="single" w:sz="4" w:space="0" w:color="000000"/>
            </w:tcBorders>
          </w:tcPr>
          <w:p w14:paraId="0F38A4CF" w14:textId="77777777" w:rsidR="00857218" w:rsidRPr="0065393E" w:rsidRDefault="00857218" w:rsidP="00BA0A16">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FC48BB">
              <w:rPr>
                <w:color w:val="000000"/>
                <w:sz w:val="18"/>
                <w:szCs w:val="18"/>
              </w:rPr>
              <w:t>Не подлежит установлению</w:t>
            </w:r>
          </w:p>
        </w:tc>
      </w:tr>
      <w:tr w:rsidR="00857218" w:rsidRPr="0065393E" w14:paraId="7BBDAB64" w14:textId="77777777" w:rsidTr="00BA0A16">
        <w:trPr>
          <w:trHeight w:val="20"/>
        </w:trPr>
        <w:tc>
          <w:tcPr>
            <w:tcW w:w="145" w:type="pct"/>
            <w:tcBorders>
              <w:top w:val="single" w:sz="4" w:space="0" w:color="000000"/>
              <w:left w:val="single" w:sz="4" w:space="0" w:color="000000"/>
              <w:bottom w:val="single" w:sz="4" w:space="0" w:color="000000"/>
            </w:tcBorders>
            <w:shd w:val="clear" w:color="auto" w:fill="auto"/>
          </w:tcPr>
          <w:p w14:paraId="19D6A426" w14:textId="77777777" w:rsidR="00857218" w:rsidRPr="0065393E" w:rsidRDefault="00857218" w:rsidP="00BA0A16">
            <w:pPr>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p>
        </w:tc>
        <w:tc>
          <w:tcPr>
            <w:tcW w:w="726" w:type="pct"/>
            <w:tcBorders>
              <w:top w:val="single" w:sz="4" w:space="0" w:color="000000"/>
              <w:left w:val="single" w:sz="4" w:space="0" w:color="000000"/>
              <w:bottom w:val="single" w:sz="4" w:space="0" w:color="000000"/>
            </w:tcBorders>
            <w:shd w:val="clear" w:color="auto" w:fill="auto"/>
          </w:tcPr>
          <w:p w14:paraId="5A6408CA" w14:textId="77777777" w:rsidR="00857218" w:rsidRPr="0065393E" w:rsidRDefault="00857218" w:rsidP="00BA0A16">
            <w:pPr>
              <w:widowControl w:val="0"/>
              <w:tabs>
                <w:tab w:val="left" w:pos="540"/>
                <w:tab w:val="left" w:pos="720"/>
                <w:tab w:val="left" w:pos="900"/>
                <w:tab w:val="left" w:pos="1080"/>
                <w:tab w:val="left" w:pos="1260"/>
                <w:tab w:val="left" w:pos="14459"/>
              </w:tabs>
              <w:spacing w:line="240" w:lineRule="auto"/>
              <w:ind w:right="142" w:firstLine="0"/>
              <w:jc w:val="left"/>
              <w:rPr>
                <w:sz w:val="18"/>
                <w:szCs w:val="18"/>
              </w:rPr>
            </w:pPr>
            <w:r w:rsidRPr="00C239D6">
              <w:rPr>
                <w:sz w:val="18"/>
                <w:szCs w:val="18"/>
              </w:rPr>
              <w:t>Административные здания организаций, обеспечивающих предоставление коммунальных услуг</w:t>
            </w:r>
            <w:r>
              <w:rPr>
                <w:sz w:val="18"/>
                <w:szCs w:val="18"/>
              </w:rPr>
              <w:t xml:space="preserve"> (3.1.2)</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4AB2160F" w14:textId="77777777" w:rsidR="00857218" w:rsidRPr="0065393E" w:rsidRDefault="00857218" w:rsidP="00BA0A16">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C239D6">
              <w:rPr>
                <w:color w:val="000000"/>
                <w:sz w:val="18"/>
                <w:szCs w:val="18"/>
              </w:rPr>
              <w:t>Размещение зданий, предназначенных для приема физических и юридических лиц в связи с предоставлением им коммунальных услуг</w:t>
            </w:r>
          </w:p>
        </w:tc>
        <w:tc>
          <w:tcPr>
            <w:tcW w:w="642" w:type="pct"/>
            <w:tcBorders>
              <w:top w:val="single" w:sz="4" w:space="0" w:color="000000"/>
              <w:left w:val="single" w:sz="4" w:space="0" w:color="000000"/>
              <w:bottom w:val="single" w:sz="4" w:space="0" w:color="000000"/>
              <w:right w:val="single" w:sz="4" w:space="0" w:color="000000"/>
            </w:tcBorders>
          </w:tcPr>
          <w:p w14:paraId="2D050DC6" w14:textId="77777777" w:rsidR="00857218" w:rsidRPr="0065393E" w:rsidRDefault="00857218" w:rsidP="00BA0A16">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0B6B2C">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35EE33FB" w14:textId="77777777" w:rsidR="00857218" w:rsidRPr="0065393E" w:rsidRDefault="00857218" w:rsidP="00BA0A16">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со стороны улично-дорожной сети (улица, проспект, бульвар, шоссе) – </w:t>
            </w:r>
            <w:r w:rsidRPr="0065393E">
              <w:rPr>
                <w:color w:val="000000"/>
                <w:sz w:val="18"/>
                <w:szCs w:val="18"/>
              </w:rPr>
              <w:br/>
              <w:t xml:space="preserve">5 м, от границы земельного участка, смежной с земельным участком, землями или земельными участками, находящимися в государственной и муниципальной собственности – 3 м </w:t>
            </w:r>
          </w:p>
        </w:tc>
        <w:tc>
          <w:tcPr>
            <w:tcW w:w="642" w:type="pct"/>
            <w:tcBorders>
              <w:top w:val="single" w:sz="4" w:space="0" w:color="000000"/>
              <w:left w:val="single" w:sz="4" w:space="0" w:color="000000"/>
              <w:bottom w:val="single" w:sz="4" w:space="0" w:color="000000"/>
              <w:right w:val="single" w:sz="4" w:space="0" w:color="000000"/>
            </w:tcBorders>
          </w:tcPr>
          <w:p w14:paraId="0E4CEFDD" w14:textId="77777777" w:rsidR="00857218" w:rsidRPr="0065393E" w:rsidRDefault="00857218" w:rsidP="00BA0A16">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389AB64B" w14:textId="77777777" w:rsidR="00857218" w:rsidRPr="0065393E" w:rsidRDefault="00857218" w:rsidP="00BA0A16">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rFonts w:eastAsia="Times New Roman"/>
                <w:color w:val="000000"/>
                <w:sz w:val="18"/>
                <w:szCs w:val="18"/>
                <w:lang w:eastAsia="ru-RU"/>
              </w:rPr>
              <w:t xml:space="preserve">Максимальный процент застройки в границах земельного участка </w:t>
            </w:r>
            <w:r w:rsidRPr="0065393E">
              <w:rPr>
                <w:color w:val="000000"/>
                <w:sz w:val="18"/>
                <w:szCs w:val="18"/>
              </w:rPr>
              <w:t>– 60 %</w:t>
            </w:r>
          </w:p>
        </w:tc>
        <w:tc>
          <w:tcPr>
            <w:tcW w:w="641" w:type="pct"/>
            <w:tcBorders>
              <w:top w:val="single" w:sz="4" w:space="0" w:color="000000"/>
              <w:left w:val="single" w:sz="4" w:space="0" w:color="000000"/>
              <w:bottom w:val="single" w:sz="4" w:space="0" w:color="000000"/>
              <w:right w:val="single" w:sz="4" w:space="0" w:color="000000"/>
            </w:tcBorders>
          </w:tcPr>
          <w:p w14:paraId="22504040" w14:textId="77777777" w:rsidR="00857218" w:rsidRPr="0065393E" w:rsidRDefault="00857218" w:rsidP="00BA0A16">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Процент озеленения территории – </w:t>
            </w:r>
            <w:r w:rsidRPr="0065393E">
              <w:rPr>
                <w:color w:val="000000"/>
                <w:sz w:val="18"/>
                <w:szCs w:val="18"/>
              </w:rPr>
              <w:br/>
              <w:t>не менее 15 %</w:t>
            </w:r>
          </w:p>
        </w:tc>
      </w:tr>
      <w:tr w:rsidR="00857218" w:rsidRPr="0065393E" w14:paraId="7CCB1086" w14:textId="77777777" w:rsidTr="00BA0A16">
        <w:trPr>
          <w:trHeight w:val="20"/>
        </w:trPr>
        <w:tc>
          <w:tcPr>
            <w:tcW w:w="145" w:type="pct"/>
            <w:tcBorders>
              <w:top w:val="single" w:sz="4" w:space="0" w:color="000000"/>
              <w:left w:val="single" w:sz="4" w:space="0" w:color="000000"/>
              <w:bottom w:val="single" w:sz="4" w:space="0" w:color="000000"/>
            </w:tcBorders>
            <w:shd w:val="clear" w:color="auto" w:fill="auto"/>
          </w:tcPr>
          <w:p w14:paraId="36651ADB" w14:textId="77777777" w:rsidR="00857218" w:rsidRPr="0065393E" w:rsidRDefault="00857218" w:rsidP="00BA0A16">
            <w:pPr>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r w:rsidRPr="0065393E">
              <w:rPr>
                <w:color w:val="000000"/>
                <w:sz w:val="18"/>
                <w:szCs w:val="18"/>
              </w:rPr>
              <w:t>2</w:t>
            </w:r>
          </w:p>
        </w:tc>
        <w:tc>
          <w:tcPr>
            <w:tcW w:w="726" w:type="pct"/>
            <w:tcBorders>
              <w:top w:val="single" w:sz="4" w:space="0" w:color="000000"/>
              <w:left w:val="single" w:sz="4" w:space="0" w:color="000000"/>
              <w:bottom w:val="single" w:sz="4" w:space="0" w:color="000000"/>
            </w:tcBorders>
            <w:shd w:val="clear" w:color="auto" w:fill="auto"/>
          </w:tcPr>
          <w:p w14:paraId="5FC42364" w14:textId="77777777" w:rsidR="00857218" w:rsidRPr="0065393E" w:rsidRDefault="00857218" w:rsidP="00BA0A16">
            <w:pPr>
              <w:widowControl w:val="0"/>
              <w:tabs>
                <w:tab w:val="left" w:pos="540"/>
                <w:tab w:val="left" w:pos="720"/>
                <w:tab w:val="left" w:pos="900"/>
                <w:tab w:val="left" w:pos="1080"/>
                <w:tab w:val="left" w:pos="1260"/>
                <w:tab w:val="left" w:pos="14459"/>
              </w:tabs>
              <w:spacing w:line="240" w:lineRule="auto"/>
              <w:ind w:right="142" w:firstLine="0"/>
              <w:jc w:val="left"/>
              <w:rPr>
                <w:sz w:val="18"/>
                <w:szCs w:val="18"/>
              </w:rPr>
            </w:pPr>
            <w:r w:rsidRPr="0065393E">
              <w:rPr>
                <w:color w:val="000000"/>
                <w:sz w:val="18"/>
                <w:szCs w:val="18"/>
              </w:rPr>
              <w:t>Оказание услуг связи (3.2.3)</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028E9962" w14:textId="77777777" w:rsidR="00857218" w:rsidRPr="0065393E" w:rsidRDefault="00857218" w:rsidP="00BA0A16">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642" w:type="pct"/>
            <w:tcBorders>
              <w:top w:val="single" w:sz="4" w:space="0" w:color="000000"/>
              <w:left w:val="single" w:sz="4" w:space="0" w:color="000000"/>
              <w:bottom w:val="single" w:sz="4" w:space="0" w:color="000000"/>
              <w:right w:val="single" w:sz="4" w:space="0" w:color="000000"/>
            </w:tcBorders>
          </w:tcPr>
          <w:p w14:paraId="339F0737" w14:textId="77777777" w:rsidR="00857218" w:rsidRPr="0065393E" w:rsidRDefault="00857218" w:rsidP="00BA0A16">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76E48ED0" w14:textId="77777777" w:rsidR="00857218" w:rsidRPr="0065393E" w:rsidRDefault="00857218" w:rsidP="00BA0A16">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 xml:space="preserve">Минимальные отступы от границ земельного участка в целях определения места допустимого размещения объекта </w:t>
            </w:r>
            <w:r w:rsidRPr="0065393E">
              <w:rPr>
                <w:color w:val="000000"/>
                <w:sz w:val="18"/>
                <w:szCs w:val="18"/>
              </w:rPr>
              <w:t>–</w:t>
            </w:r>
            <w:r w:rsidRPr="0065393E">
              <w:rPr>
                <w:rFonts w:eastAsia="Times New Roman"/>
                <w:color w:val="000000"/>
                <w:sz w:val="18"/>
                <w:szCs w:val="18"/>
                <w:lang w:eastAsia="ru-RU"/>
              </w:rPr>
              <w:t xml:space="preserve"> 1 м</w:t>
            </w:r>
          </w:p>
          <w:p w14:paraId="3947BD7F" w14:textId="77777777" w:rsidR="00857218" w:rsidRPr="0065393E" w:rsidRDefault="00857218" w:rsidP="00BA0A16">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p>
        </w:tc>
        <w:tc>
          <w:tcPr>
            <w:tcW w:w="642" w:type="pct"/>
            <w:tcBorders>
              <w:top w:val="single" w:sz="4" w:space="0" w:color="000000"/>
              <w:left w:val="single" w:sz="4" w:space="0" w:color="000000"/>
              <w:bottom w:val="single" w:sz="4" w:space="0" w:color="000000"/>
              <w:right w:val="single" w:sz="4" w:space="0" w:color="000000"/>
            </w:tcBorders>
          </w:tcPr>
          <w:p w14:paraId="103D7566" w14:textId="77777777" w:rsidR="00857218" w:rsidRPr="0065393E" w:rsidRDefault="00857218" w:rsidP="00BA0A16">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Предельное количество этажей</w:t>
            </w:r>
          </w:p>
          <w:p w14:paraId="20CD8FBD" w14:textId="77777777" w:rsidR="00857218" w:rsidRPr="0065393E" w:rsidRDefault="00857218" w:rsidP="00BA0A16">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w:t>
            </w:r>
            <w:r w:rsidRPr="0065393E">
              <w:rPr>
                <w:rFonts w:eastAsia="Times New Roman"/>
                <w:color w:val="000000"/>
                <w:sz w:val="18"/>
                <w:szCs w:val="18"/>
                <w:lang w:eastAsia="ru-RU"/>
              </w:rPr>
              <w:t xml:space="preserve"> 2</w:t>
            </w:r>
          </w:p>
        </w:tc>
        <w:tc>
          <w:tcPr>
            <w:tcW w:w="642" w:type="pct"/>
            <w:tcBorders>
              <w:top w:val="single" w:sz="4" w:space="0" w:color="000000"/>
              <w:left w:val="single" w:sz="4" w:space="0" w:color="000000"/>
              <w:bottom w:val="single" w:sz="4" w:space="0" w:color="000000"/>
              <w:right w:val="single" w:sz="4" w:space="0" w:color="000000"/>
            </w:tcBorders>
          </w:tcPr>
          <w:p w14:paraId="09101CA8" w14:textId="77777777" w:rsidR="00857218" w:rsidRPr="0065393E" w:rsidRDefault="00857218" w:rsidP="00BA0A16">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rFonts w:eastAsia="Times New Roman"/>
                <w:color w:val="000000"/>
                <w:sz w:val="18"/>
                <w:szCs w:val="18"/>
                <w:lang w:eastAsia="ru-RU"/>
              </w:rPr>
              <w:t xml:space="preserve">Максимальный процент застройки в границах земельного участка </w:t>
            </w:r>
            <w:r w:rsidRPr="0065393E">
              <w:rPr>
                <w:color w:val="000000"/>
                <w:sz w:val="18"/>
                <w:szCs w:val="18"/>
              </w:rPr>
              <w:t>– 90 %</w:t>
            </w:r>
          </w:p>
        </w:tc>
        <w:tc>
          <w:tcPr>
            <w:tcW w:w="641" w:type="pct"/>
            <w:tcBorders>
              <w:top w:val="single" w:sz="4" w:space="0" w:color="000000"/>
              <w:left w:val="single" w:sz="4" w:space="0" w:color="000000"/>
              <w:bottom w:val="single" w:sz="4" w:space="0" w:color="000000"/>
              <w:right w:val="single" w:sz="4" w:space="0" w:color="000000"/>
            </w:tcBorders>
          </w:tcPr>
          <w:p w14:paraId="4A280816" w14:textId="77777777" w:rsidR="00857218" w:rsidRPr="0065393E" w:rsidRDefault="00857218" w:rsidP="00BA0A16">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Процент озеленения территории – </w:t>
            </w:r>
            <w:r w:rsidRPr="0065393E">
              <w:rPr>
                <w:color w:val="000000"/>
                <w:sz w:val="18"/>
                <w:szCs w:val="18"/>
              </w:rPr>
              <w:br/>
              <w:t>не менее 15 %</w:t>
            </w:r>
          </w:p>
        </w:tc>
      </w:tr>
      <w:tr w:rsidR="00857218" w:rsidRPr="0065393E" w14:paraId="3369A8A4" w14:textId="77777777" w:rsidTr="00BA0A16">
        <w:trPr>
          <w:trHeight w:val="20"/>
        </w:trPr>
        <w:tc>
          <w:tcPr>
            <w:tcW w:w="145" w:type="pct"/>
            <w:tcBorders>
              <w:top w:val="single" w:sz="4" w:space="0" w:color="000000"/>
              <w:left w:val="single" w:sz="4" w:space="0" w:color="000000"/>
              <w:bottom w:val="single" w:sz="4" w:space="0" w:color="000000"/>
            </w:tcBorders>
            <w:shd w:val="clear" w:color="auto" w:fill="auto"/>
          </w:tcPr>
          <w:p w14:paraId="1545F166" w14:textId="77777777" w:rsidR="00857218" w:rsidRPr="0065393E" w:rsidRDefault="00857218" w:rsidP="00BA0A16">
            <w:pPr>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r w:rsidRPr="0065393E">
              <w:rPr>
                <w:color w:val="000000"/>
                <w:sz w:val="18"/>
                <w:szCs w:val="18"/>
              </w:rPr>
              <w:t>3</w:t>
            </w:r>
          </w:p>
        </w:tc>
        <w:tc>
          <w:tcPr>
            <w:tcW w:w="726" w:type="pct"/>
            <w:tcBorders>
              <w:top w:val="single" w:sz="4" w:space="0" w:color="000000"/>
              <w:left w:val="single" w:sz="4" w:space="0" w:color="000000"/>
              <w:bottom w:val="single" w:sz="4" w:space="0" w:color="000000"/>
            </w:tcBorders>
            <w:shd w:val="clear" w:color="auto" w:fill="auto"/>
          </w:tcPr>
          <w:p w14:paraId="374A8E54" w14:textId="77777777" w:rsidR="00857218" w:rsidRPr="0065393E" w:rsidRDefault="00857218" w:rsidP="00BA0A16">
            <w:pPr>
              <w:tabs>
                <w:tab w:val="left" w:pos="14459"/>
              </w:tabs>
              <w:autoSpaceDE w:val="0"/>
              <w:spacing w:line="240" w:lineRule="auto"/>
              <w:ind w:right="142" w:firstLine="0"/>
              <w:jc w:val="left"/>
              <w:rPr>
                <w:color w:val="000000"/>
                <w:sz w:val="18"/>
                <w:szCs w:val="18"/>
              </w:rPr>
            </w:pPr>
            <w:r w:rsidRPr="0065393E">
              <w:rPr>
                <w:color w:val="000000"/>
                <w:sz w:val="18"/>
                <w:szCs w:val="18"/>
              </w:rPr>
              <w:t>Объекты культурно-досуговой деятельности (3.6.1)</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4242EFCD" w14:textId="77777777" w:rsidR="00857218" w:rsidRPr="0065393E" w:rsidRDefault="00857218" w:rsidP="00BA0A16">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Размещение зданий, предназначенных для размещения музеев, выставочных залов, художественных галерей, </w:t>
            </w:r>
            <w:r w:rsidRPr="0065393E">
              <w:rPr>
                <w:color w:val="000000"/>
                <w:sz w:val="18"/>
                <w:szCs w:val="18"/>
              </w:rPr>
              <w:lastRenderedPageBreak/>
              <w:t>домов культуры, библиотек, кинотеатров и кинозалов, театров, филармоний, концертных залов, планетариев</w:t>
            </w:r>
          </w:p>
        </w:tc>
        <w:tc>
          <w:tcPr>
            <w:tcW w:w="642" w:type="pct"/>
            <w:tcBorders>
              <w:top w:val="single" w:sz="4" w:space="0" w:color="000000"/>
              <w:left w:val="single" w:sz="4" w:space="0" w:color="000000"/>
              <w:bottom w:val="single" w:sz="4" w:space="0" w:color="000000"/>
              <w:right w:val="single" w:sz="4" w:space="0" w:color="000000"/>
            </w:tcBorders>
          </w:tcPr>
          <w:p w14:paraId="1CF669A9" w14:textId="77777777" w:rsidR="00857218" w:rsidRPr="0065393E" w:rsidRDefault="00857218" w:rsidP="00BA0A16">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color w:val="000000"/>
                <w:sz w:val="18"/>
                <w:szCs w:val="18"/>
              </w:rPr>
              <w:lastRenderedPageBreak/>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3440383C" w14:textId="77777777" w:rsidR="00857218" w:rsidRPr="0065393E" w:rsidRDefault="00857218" w:rsidP="00BA0A16">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1EBA2659" w14:textId="77777777" w:rsidR="00857218" w:rsidRPr="0065393E" w:rsidRDefault="00857218" w:rsidP="00BA0A16">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665DE1EC" w14:textId="77777777" w:rsidR="00857218" w:rsidRPr="0065393E" w:rsidRDefault="00857218" w:rsidP="00BA0A16">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color w:val="000000"/>
                <w:sz w:val="18"/>
                <w:szCs w:val="18"/>
              </w:rPr>
              <w:t>Не подлежит установлению</w:t>
            </w:r>
          </w:p>
        </w:tc>
        <w:tc>
          <w:tcPr>
            <w:tcW w:w="641" w:type="pct"/>
            <w:tcBorders>
              <w:top w:val="single" w:sz="4" w:space="0" w:color="000000"/>
              <w:left w:val="single" w:sz="4" w:space="0" w:color="000000"/>
              <w:bottom w:val="single" w:sz="4" w:space="0" w:color="000000"/>
              <w:right w:val="single" w:sz="4" w:space="0" w:color="000000"/>
            </w:tcBorders>
          </w:tcPr>
          <w:p w14:paraId="3AB1006A" w14:textId="77777777" w:rsidR="00857218" w:rsidRPr="0065393E" w:rsidRDefault="00857218" w:rsidP="00BA0A16">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color w:val="000000"/>
                <w:sz w:val="18"/>
                <w:szCs w:val="18"/>
              </w:rPr>
              <w:t xml:space="preserve">Процент озеленения территории – </w:t>
            </w:r>
            <w:r w:rsidRPr="0065393E">
              <w:rPr>
                <w:color w:val="000000"/>
                <w:sz w:val="18"/>
                <w:szCs w:val="18"/>
              </w:rPr>
              <w:br/>
              <w:t>не менее 15 %</w:t>
            </w:r>
          </w:p>
        </w:tc>
      </w:tr>
      <w:tr w:rsidR="00857218" w:rsidRPr="0065393E" w14:paraId="1416BF26" w14:textId="77777777" w:rsidTr="00BA0A16">
        <w:trPr>
          <w:trHeight w:val="20"/>
        </w:trPr>
        <w:tc>
          <w:tcPr>
            <w:tcW w:w="145" w:type="pct"/>
            <w:tcBorders>
              <w:top w:val="single" w:sz="4" w:space="0" w:color="000000"/>
              <w:left w:val="single" w:sz="4" w:space="0" w:color="000000"/>
              <w:bottom w:val="single" w:sz="4" w:space="0" w:color="000000"/>
            </w:tcBorders>
            <w:shd w:val="clear" w:color="auto" w:fill="auto"/>
          </w:tcPr>
          <w:p w14:paraId="77777603" w14:textId="77777777" w:rsidR="00857218" w:rsidRPr="0065393E" w:rsidRDefault="00857218" w:rsidP="00BA0A16">
            <w:pPr>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r w:rsidRPr="0065393E">
              <w:rPr>
                <w:color w:val="000000"/>
                <w:sz w:val="18"/>
                <w:szCs w:val="18"/>
              </w:rPr>
              <w:lastRenderedPageBreak/>
              <w:t>4</w:t>
            </w:r>
          </w:p>
        </w:tc>
        <w:tc>
          <w:tcPr>
            <w:tcW w:w="726" w:type="pct"/>
            <w:tcBorders>
              <w:top w:val="single" w:sz="4" w:space="0" w:color="000000"/>
              <w:left w:val="single" w:sz="4" w:space="0" w:color="000000"/>
              <w:bottom w:val="single" w:sz="4" w:space="0" w:color="000000"/>
            </w:tcBorders>
            <w:shd w:val="clear" w:color="auto" w:fill="auto"/>
          </w:tcPr>
          <w:p w14:paraId="3CF75A82" w14:textId="77777777" w:rsidR="00857218" w:rsidRPr="0065393E" w:rsidRDefault="00857218" w:rsidP="00BA0A16">
            <w:pPr>
              <w:tabs>
                <w:tab w:val="left" w:pos="14459"/>
              </w:tabs>
              <w:autoSpaceDE w:val="0"/>
              <w:spacing w:line="240" w:lineRule="auto"/>
              <w:ind w:right="142" w:firstLine="0"/>
              <w:jc w:val="left"/>
              <w:rPr>
                <w:color w:val="000000"/>
                <w:sz w:val="18"/>
                <w:szCs w:val="18"/>
              </w:rPr>
            </w:pPr>
            <w:r w:rsidRPr="0065393E">
              <w:rPr>
                <w:color w:val="000000"/>
                <w:sz w:val="18"/>
                <w:szCs w:val="18"/>
              </w:rPr>
              <w:t>Религиозное использование (3.7)</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78580C28" w14:textId="77777777" w:rsidR="00857218" w:rsidRPr="0065393E" w:rsidRDefault="00857218" w:rsidP="00BA0A16">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r:id="rId30" w:anchor="block_1371" w:history="1">
              <w:r w:rsidRPr="0065393E">
                <w:rPr>
                  <w:color w:val="000000"/>
                  <w:sz w:val="18"/>
                  <w:szCs w:val="18"/>
                </w:rPr>
                <w:t>кодами 3.7.1-3.7.2</w:t>
              </w:r>
            </w:hyperlink>
          </w:p>
        </w:tc>
        <w:tc>
          <w:tcPr>
            <w:tcW w:w="642" w:type="pct"/>
            <w:tcBorders>
              <w:top w:val="single" w:sz="4" w:space="0" w:color="000000"/>
              <w:left w:val="single" w:sz="4" w:space="0" w:color="000000"/>
              <w:bottom w:val="single" w:sz="4" w:space="0" w:color="000000"/>
              <w:right w:val="single" w:sz="4" w:space="0" w:color="000000"/>
            </w:tcBorders>
          </w:tcPr>
          <w:p w14:paraId="64D7600D" w14:textId="77777777" w:rsidR="00857218" w:rsidRPr="0065393E" w:rsidRDefault="00857218" w:rsidP="00BA0A16">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358CC6F0" w14:textId="77777777" w:rsidR="00857218" w:rsidRPr="0065393E" w:rsidRDefault="00857218" w:rsidP="00BA0A16">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 xml:space="preserve">Минимальные отступы от границ земельного участка в целях определения места допустимого размещения объекта </w:t>
            </w:r>
            <w:r w:rsidRPr="0065393E">
              <w:rPr>
                <w:color w:val="000000"/>
                <w:sz w:val="18"/>
                <w:szCs w:val="18"/>
              </w:rPr>
              <w:t>– 1</w:t>
            </w:r>
            <w:r w:rsidRPr="0065393E">
              <w:rPr>
                <w:rFonts w:eastAsia="Times New Roman"/>
                <w:color w:val="000000"/>
                <w:sz w:val="18"/>
                <w:szCs w:val="18"/>
                <w:lang w:eastAsia="ru-RU"/>
              </w:rPr>
              <w:t xml:space="preserve"> м</w:t>
            </w:r>
          </w:p>
        </w:tc>
        <w:tc>
          <w:tcPr>
            <w:tcW w:w="642" w:type="pct"/>
            <w:tcBorders>
              <w:top w:val="single" w:sz="4" w:space="0" w:color="000000"/>
              <w:left w:val="single" w:sz="4" w:space="0" w:color="000000"/>
              <w:bottom w:val="single" w:sz="4" w:space="0" w:color="000000"/>
              <w:right w:val="single" w:sz="4" w:space="0" w:color="000000"/>
            </w:tcBorders>
          </w:tcPr>
          <w:p w14:paraId="74B8B475" w14:textId="77777777" w:rsidR="00857218" w:rsidRPr="0065393E" w:rsidRDefault="00857218" w:rsidP="00BA0A16">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p w14:paraId="6CEFF373" w14:textId="77777777" w:rsidR="00857218" w:rsidRPr="0065393E" w:rsidRDefault="00857218" w:rsidP="00BA0A16">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p>
        </w:tc>
        <w:tc>
          <w:tcPr>
            <w:tcW w:w="642" w:type="pct"/>
            <w:tcBorders>
              <w:top w:val="single" w:sz="4" w:space="0" w:color="000000"/>
              <w:left w:val="single" w:sz="4" w:space="0" w:color="000000"/>
              <w:bottom w:val="single" w:sz="4" w:space="0" w:color="000000"/>
              <w:right w:val="single" w:sz="4" w:space="0" w:color="000000"/>
            </w:tcBorders>
          </w:tcPr>
          <w:p w14:paraId="4C5B61DC" w14:textId="77777777" w:rsidR="00857218" w:rsidRPr="0065393E" w:rsidRDefault="00857218" w:rsidP="00BA0A16">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rFonts w:eastAsia="Times New Roman"/>
                <w:color w:val="000000"/>
                <w:sz w:val="18"/>
                <w:szCs w:val="18"/>
                <w:lang w:eastAsia="ru-RU"/>
              </w:rPr>
              <w:t xml:space="preserve">Максимальный процент застройки в границах земельного участка </w:t>
            </w:r>
            <w:r w:rsidRPr="0065393E">
              <w:rPr>
                <w:color w:val="000000"/>
                <w:sz w:val="18"/>
                <w:szCs w:val="18"/>
              </w:rPr>
              <w:t>– 60 %</w:t>
            </w:r>
          </w:p>
        </w:tc>
        <w:tc>
          <w:tcPr>
            <w:tcW w:w="641" w:type="pct"/>
            <w:tcBorders>
              <w:top w:val="single" w:sz="4" w:space="0" w:color="000000"/>
              <w:left w:val="single" w:sz="4" w:space="0" w:color="000000"/>
              <w:bottom w:val="single" w:sz="4" w:space="0" w:color="000000"/>
              <w:right w:val="single" w:sz="4" w:space="0" w:color="000000"/>
            </w:tcBorders>
          </w:tcPr>
          <w:p w14:paraId="68C62217" w14:textId="77777777" w:rsidR="00857218" w:rsidRPr="0065393E" w:rsidRDefault="00857218" w:rsidP="00BA0A16">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Процент озеленения территории – </w:t>
            </w:r>
            <w:r w:rsidRPr="0065393E">
              <w:rPr>
                <w:color w:val="000000"/>
                <w:sz w:val="18"/>
                <w:szCs w:val="18"/>
              </w:rPr>
              <w:br/>
              <w:t>не менее 15 %</w:t>
            </w:r>
          </w:p>
        </w:tc>
      </w:tr>
      <w:tr w:rsidR="00857218" w:rsidRPr="0065393E" w14:paraId="5CF6F92E" w14:textId="77777777" w:rsidTr="00BA0A16">
        <w:trPr>
          <w:trHeight w:val="20"/>
        </w:trPr>
        <w:tc>
          <w:tcPr>
            <w:tcW w:w="145" w:type="pct"/>
            <w:tcBorders>
              <w:top w:val="single" w:sz="4" w:space="0" w:color="000000"/>
              <w:left w:val="single" w:sz="4" w:space="0" w:color="000000"/>
              <w:bottom w:val="single" w:sz="4" w:space="0" w:color="000000"/>
            </w:tcBorders>
            <w:shd w:val="clear" w:color="auto" w:fill="auto"/>
          </w:tcPr>
          <w:p w14:paraId="47AFD2C5" w14:textId="77777777" w:rsidR="00857218" w:rsidRPr="0065393E" w:rsidRDefault="00857218" w:rsidP="00BA0A16">
            <w:pPr>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r w:rsidRPr="0065393E">
              <w:rPr>
                <w:color w:val="000000"/>
                <w:sz w:val="18"/>
                <w:szCs w:val="18"/>
              </w:rPr>
              <w:t>5</w:t>
            </w:r>
          </w:p>
        </w:tc>
        <w:tc>
          <w:tcPr>
            <w:tcW w:w="726" w:type="pct"/>
            <w:tcBorders>
              <w:top w:val="single" w:sz="4" w:space="0" w:color="000000"/>
              <w:left w:val="single" w:sz="4" w:space="0" w:color="000000"/>
              <w:bottom w:val="single" w:sz="4" w:space="0" w:color="000000"/>
            </w:tcBorders>
            <w:shd w:val="clear" w:color="auto" w:fill="auto"/>
          </w:tcPr>
          <w:p w14:paraId="3F35B1B9" w14:textId="77777777" w:rsidR="00857218" w:rsidRPr="0065393E" w:rsidRDefault="00857218" w:rsidP="00BA0A16">
            <w:pPr>
              <w:tabs>
                <w:tab w:val="left" w:pos="14459"/>
              </w:tabs>
              <w:autoSpaceDE w:val="0"/>
              <w:spacing w:line="240" w:lineRule="auto"/>
              <w:ind w:right="142" w:firstLine="0"/>
              <w:jc w:val="left"/>
              <w:rPr>
                <w:color w:val="000000"/>
                <w:sz w:val="18"/>
                <w:szCs w:val="18"/>
              </w:rPr>
            </w:pPr>
            <w:r w:rsidRPr="0065393E">
              <w:rPr>
                <w:iCs/>
                <w:color w:val="000000"/>
                <w:sz w:val="18"/>
                <w:szCs w:val="18"/>
              </w:rPr>
              <w:t>Площадки для занятий спортом (5.1.3)</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09EFDE1A" w14:textId="77777777" w:rsidR="00857218" w:rsidRPr="0065393E" w:rsidRDefault="00857218" w:rsidP="00BA0A16">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642" w:type="pct"/>
            <w:tcBorders>
              <w:top w:val="single" w:sz="4" w:space="0" w:color="000000"/>
              <w:left w:val="single" w:sz="4" w:space="0" w:color="000000"/>
              <w:bottom w:val="single" w:sz="4" w:space="0" w:color="000000"/>
              <w:right w:val="single" w:sz="4" w:space="0" w:color="000000"/>
            </w:tcBorders>
          </w:tcPr>
          <w:p w14:paraId="52284165" w14:textId="77777777" w:rsidR="00857218" w:rsidRPr="0065393E" w:rsidRDefault="00857218" w:rsidP="00BA0A16">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6D619123" w14:textId="77777777" w:rsidR="00857218" w:rsidRPr="0065393E" w:rsidRDefault="00857218" w:rsidP="00BA0A16">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 xml:space="preserve">Минимальные отступы от границ земельного участка в целях определения места допустимого размещения объекта </w:t>
            </w:r>
            <w:r w:rsidRPr="0065393E">
              <w:rPr>
                <w:color w:val="000000"/>
                <w:sz w:val="18"/>
                <w:szCs w:val="18"/>
              </w:rPr>
              <w:t>–</w:t>
            </w:r>
            <w:r w:rsidRPr="0065393E">
              <w:rPr>
                <w:rFonts w:eastAsia="Times New Roman"/>
                <w:color w:val="000000"/>
                <w:sz w:val="18"/>
                <w:szCs w:val="18"/>
                <w:lang w:eastAsia="ru-RU"/>
              </w:rPr>
              <w:t xml:space="preserve"> 1 м</w:t>
            </w:r>
          </w:p>
        </w:tc>
        <w:tc>
          <w:tcPr>
            <w:tcW w:w="642" w:type="pct"/>
            <w:tcBorders>
              <w:top w:val="single" w:sz="4" w:space="0" w:color="000000"/>
              <w:left w:val="single" w:sz="4" w:space="0" w:color="000000"/>
              <w:bottom w:val="single" w:sz="4" w:space="0" w:color="000000"/>
              <w:right w:val="single" w:sz="4" w:space="0" w:color="000000"/>
            </w:tcBorders>
          </w:tcPr>
          <w:p w14:paraId="5309D690" w14:textId="77777777" w:rsidR="00857218" w:rsidRPr="0065393E" w:rsidRDefault="00857218" w:rsidP="00BA0A16">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3B792D0D" w14:textId="77777777" w:rsidR="00857218" w:rsidRPr="0065393E" w:rsidRDefault="00857218" w:rsidP="00BA0A16">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c>
          <w:tcPr>
            <w:tcW w:w="641" w:type="pct"/>
            <w:tcBorders>
              <w:top w:val="single" w:sz="4" w:space="0" w:color="000000"/>
              <w:left w:val="single" w:sz="4" w:space="0" w:color="000000"/>
              <w:bottom w:val="single" w:sz="4" w:space="0" w:color="000000"/>
              <w:right w:val="single" w:sz="4" w:space="0" w:color="000000"/>
            </w:tcBorders>
          </w:tcPr>
          <w:p w14:paraId="32C2244A" w14:textId="77777777" w:rsidR="00857218" w:rsidRPr="0065393E" w:rsidRDefault="00857218" w:rsidP="00BA0A16">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color w:val="000000"/>
                <w:sz w:val="18"/>
                <w:szCs w:val="18"/>
              </w:rPr>
              <w:t xml:space="preserve">Процент озеленения территории – </w:t>
            </w:r>
            <w:r w:rsidRPr="0065393E">
              <w:rPr>
                <w:color w:val="000000"/>
                <w:sz w:val="18"/>
                <w:szCs w:val="18"/>
              </w:rPr>
              <w:br/>
              <w:t>не менее 15 %</w:t>
            </w:r>
          </w:p>
        </w:tc>
      </w:tr>
      <w:tr w:rsidR="00857218" w:rsidRPr="0065393E" w14:paraId="1A166980" w14:textId="77777777" w:rsidTr="00BA0A16">
        <w:trPr>
          <w:trHeight w:val="20"/>
        </w:trPr>
        <w:tc>
          <w:tcPr>
            <w:tcW w:w="145" w:type="pct"/>
            <w:tcBorders>
              <w:top w:val="single" w:sz="4" w:space="0" w:color="000000"/>
              <w:left w:val="single" w:sz="4" w:space="0" w:color="000000"/>
              <w:bottom w:val="single" w:sz="4" w:space="0" w:color="000000"/>
            </w:tcBorders>
            <w:shd w:val="clear" w:color="auto" w:fill="auto"/>
          </w:tcPr>
          <w:p w14:paraId="09C252CC" w14:textId="77777777" w:rsidR="00857218" w:rsidRPr="0065393E" w:rsidRDefault="00857218" w:rsidP="00BA0A16">
            <w:pPr>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r w:rsidRPr="0065393E">
              <w:rPr>
                <w:color w:val="000000"/>
                <w:sz w:val="18"/>
                <w:szCs w:val="18"/>
              </w:rPr>
              <w:t>6</w:t>
            </w:r>
          </w:p>
        </w:tc>
        <w:tc>
          <w:tcPr>
            <w:tcW w:w="726" w:type="pct"/>
            <w:tcBorders>
              <w:top w:val="single" w:sz="4" w:space="0" w:color="000000"/>
              <w:left w:val="single" w:sz="4" w:space="0" w:color="000000"/>
              <w:bottom w:val="single" w:sz="4" w:space="0" w:color="000000"/>
            </w:tcBorders>
            <w:shd w:val="clear" w:color="auto" w:fill="auto"/>
          </w:tcPr>
          <w:p w14:paraId="7EEF23F6" w14:textId="77777777" w:rsidR="00857218" w:rsidRPr="0065393E" w:rsidRDefault="00857218" w:rsidP="00BA0A16">
            <w:pPr>
              <w:tabs>
                <w:tab w:val="left" w:pos="14459"/>
              </w:tabs>
              <w:autoSpaceDE w:val="0"/>
              <w:spacing w:line="240" w:lineRule="auto"/>
              <w:ind w:right="142" w:firstLine="0"/>
              <w:jc w:val="left"/>
              <w:rPr>
                <w:iCs/>
                <w:color w:val="000000"/>
                <w:sz w:val="18"/>
                <w:szCs w:val="18"/>
              </w:rPr>
            </w:pPr>
            <w:r w:rsidRPr="0065393E">
              <w:rPr>
                <w:color w:val="000000"/>
                <w:sz w:val="18"/>
                <w:szCs w:val="18"/>
              </w:rPr>
              <w:t>Стоянки транспорта общего пользования (7.2.3)</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37439BFD" w14:textId="77777777" w:rsidR="00857218" w:rsidRPr="0065393E" w:rsidRDefault="00857218" w:rsidP="00BA0A16">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Размещение стоянок транспортных средств, осуществляющих перевозки людей по установленному маршруту</w:t>
            </w:r>
          </w:p>
        </w:tc>
        <w:tc>
          <w:tcPr>
            <w:tcW w:w="642" w:type="pct"/>
            <w:tcBorders>
              <w:top w:val="single" w:sz="4" w:space="0" w:color="000000"/>
              <w:left w:val="single" w:sz="4" w:space="0" w:color="000000"/>
              <w:bottom w:val="single" w:sz="4" w:space="0" w:color="000000"/>
              <w:right w:val="single" w:sz="4" w:space="0" w:color="000000"/>
            </w:tcBorders>
          </w:tcPr>
          <w:p w14:paraId="37C40A0F" w14:textId="77777777" w:rsidR="00857218" w:rsidRPr="0065393E" w:rsidRDefault="00857218" w:rsidP="00BA0A16">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76C2B06C" w14:textId="77777777" w:rsidR="00857218" w:rsidRPr="0065393E" w:rsidRDefault="00857218" w:rsidP="00BA0A16">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25F70A4F" w14:textId="77777777" w:rsidR="00857218" w:rsidRPr="0065393E" w:rsidRDefault="00857218" w:rsidP="00BA0A16">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115341E8" w14:textId="77777777" w:rsidR="00857218" w:rsidRPr="0065393E" w:rsidRDefault="00857218" w:rsidP="00BA0A16">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c>
          <w:tcPr>
            <w:tcW w:w="641" w:type="pct"/>
            <w:tcBorders>
              <w:top w:val="single" w:sz="4" w:space="0" w:color="000000"/>
              <w:left w:val="single" w:sz="4" w:space="0" w:color="000000"/>
              <w:bottom w:val="single" w:sz="4" w:space="0" w:color="000000"/>
              <w:right w:val="single" w:sz="4" w:space="0" w:color="000000"/>
            </w:tcBorders>
          </w:tcPr>
          <w:p w14:paraId="42142684" w14:textId="77777777" w:rsidR="00857218" w:rsidRPr="0065393E" w:rsidRDefault="00857218" w:rsidP="00BA0A16">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r>
      <w:tr w:rsidR="00857218" w:rsidRPr="0065393E" w14:paraId="58EE323B" w14:textId="77777777" w:rsidTr="00BA0A16">
        <w:trPr>
          <w:trHeight w:val="20"/>
        </w:trPr>
        <w:tc>
          <w:tcPr>
            <w:tcW w:w="145" w:type="pct"/>
            <w:tcBorders>
              <w:top w:val="single" w:sz="4" w:space="0" w:color="000000"/>
              <w:left w:val="single" w:sz="4" w:space="0" w:color="000000"/>
              <w:bottom w:val="single" w:sz="4" w:space="0" w:color="000000"/>
            </w:tcBorders>
            <w:shd w:val="clear" w:color="auto" w:fill="auto"/>
          </w:tcPr>
          <w:p w14:paraId="68DA1B47" w14:textId="77777777" w:rsidR="00857218" w:rsidRPr="0065393E" w:rsidRDefault="00857218" w:rsidP="00BA0A16">
            <w:pPr>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r w:rsidRPr="0065393E">
              <w:rPr>
                <w:color w:val="000000"/>
                <w:sz w:val="18"/>
                <w:szCs w:val="18"/>
              </w:rPr>
              <w:t>7</w:t>
            </w:r>
          </w:p>
        </w:tc>
        <w:tc>
          <w:tcPr>
            <w:tcW w:w="726" w:type="pct"/>
            <w:tcBorders>
              <w:top w:val="single" w:sz="4" w:space="0" w:color="000000"/>
              <w:left w:val="single" w:sz="4" w:space="0" w:color="000000"/>
              <w:bottom w:val="single" w:sz="4" w:space="0" w:color="000000"/>
            </w:tcBorders>
            <w:shd w:val="clear" w:color="auto" w:fill="auto"/>
          </w:tcPr>
          <w:p w14:paraId="12557373" w14:textId="77777777" w:rsidR="00857218" w:rsidRPr="0065393E" w:rsidRDefault="00857218" w:rsidP="00BA0A16">
            <w:pPr>
              <w:tabs>
                <w:tab w:val="left" w:pos="14459"/>
              </w:tabs>
              <w:autoSpaceDE w:val="0"/>
              <w:spacing w:line="240" w:lineRule="auto"/>
              <w:ind w:right="142" w:firstLine="0"/>
              <w:jc w:val="left"/>
              <w:rPr>
                <w:color w:val="000000"/>
                <w:sz w:val="18"/>
                <w:szCs w:val="18"/>
              </w:rPr>
            </w:pPr>
            <w:r w:rsidRPr="0065393E">
              <w:rPr>
                <w:color w:val="000000"/>
                <w:sz w:val="18"/>
                <w:szCs w:val="18"/>
              </w:rPr>
              <w:t>Обеспечение внутреннего правопорядка (8.3)</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733AB188" w14:textId="77777777" w:rsidR="00857218" w:rsidRPr="0065393E" w:rsidRDefault="00857218" w:rsidP="00BA0A16">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65393E">
              <w:rPr>
                <w:color w:val="000000"/>
                <w:sz w:val="18"/>
                <w:szCs w:val="18"/>
              </w:rPr>
              <w:t>Росгвардии</w:t>
            </w:r>
            <w:proofErr w:type="spellEnd"/>
            <w:r w:rsidRPr="0065393E">
              <w:rPr>
                <w:color w:val="000000"/>
                <w:sz w:val="18"/>
                <w:szCs w:val="18"/>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642" w:type="pct"/>
            <w:tcBorders>
              <w:top w:val="single" w:sz="4" w:space="0" w:color="000000"/>
              <w:left w:val="single" w:sz="4" w:space="0" w:color="000000"/>
              <w:bottom w:val="single" w:sz="4" w:space="0" w:color="000000"/>
              <w:right w:val="single" w:sz="4" w:space="0" w:color="000000"/>
            </w:tcBorders>
          </w:tcPr>
          <w:p w14:paraId="2DB9956F" w14:textId="77777777" w:rsidR="00857218" w:rsidRPr="0065393E" w:rsidRDefault="00857218" w:rsidP="00BA0A16">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43A693DF" w14:textId="77777777" w:rsidR="00857218" w:rsidRPr="0065393E" w:rsidRDefault="00857218" w:rsidP="00BA0A16">
            <w:pPr>
              <w:suppressAutoHyphens w:val="0"/>
              <w:autoSpaceDE w:val="0"/>
              <w:autoSpaceDN w:val="0"/>
              <w:adjustRightInd w:val="0"/>
              <w:spacing w:line="240" w:lineRule="auto"/>
              <w:ind w:firstLine="0"/>
              <w:contextualSpacing w:val="0"/>
              <w:jc w:val="left"/>
              <w:rPr>
                <w:color w:val="000000"/>
                <w:sz w:val="18"/>
                <w:szCs w:val="18"/>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6883B5F7" w14:textId="77777777" w:rsidR="00857218" w:rsidRPr="0065393E" w:rsidRDefault="00857218" w:rsidP="00BA0A16">
            <w:pPr>
              <w:suppressAutoHyphens w:val="0"/>
              <w:autoSpaceDE w:val="0"/>
              <w:autoSpaceDN w:val="0"/>
              <w:adjustRightInd w:val="0"/>
              <w:spacing w:line="240" w:lineRule="auto"/>
              <w:ind w:firstLine="0"/>
              <w:contextualSpacing w:val="0"/>
              <w:jc w:val="left"/>
              <w:rPr>
                <w:color w:val="000000"/>
                <w:sz w:val="18"/>
                <w:szCs w:val="18"/>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1FE8AA69" w14:textId="77777777" w:rsidR="00857218" w:rsidRPr="0065393E" w:rsidRDefault="00857218" w:rsidP="00BA0A16">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rFonts w:eastAsia="Times New Roman"/>
                <w:color w:val="000000"/>
                <w:sz w:val="18"/>
                <w:szCs w:val="18"/>
                <w:lang w:eastAsia="ru-RU"/>
              </w:rPr>
              <w:t xml:space="preserve">Максимальный процент застройки в границах земельного участка </w:t>
            </w:r>
            <w:r w:rsidRPr="0065393E">
              <w:rPr>
                <w:color w:val="000000"/>
                <w:sz w:val="18"/>
                <w:szCs w:val="18"/>
              </w:rPr>
              <w:t>– 60 %</w:t>
            </w:r>
          </w:p>
        </w:tc>
        <w:tc>
          <w:tcPr>
            <w:tcW w:w="641" w:type="pct"/>
            <w:tcBorders>
              <w:top w:val="single" w:sz="4" w:space="0" w:color="000000"/>
              <w:left w:val="single" w:sz="4" w:space="0" w:color="000000"/>
              <w:bottom w:val="single" w:sz="4" w:space="0" w:color="000000"/>
              <w:right w:val="single" w:sz="4" w:space="0" w:color="000000"/>
            </w:tcBorders>
          </w:tcPr>
          <w:p w14:paraId="3BDE4447" w14:textId="77777777" w:rsidR="00857218" w:rsidRPr="0065393E" w:rsidRDefault="00857218" w:rsidP="00BA0A16">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rFonts w:eastAsia="Times New Roman"/>
                <w:color w:val="000000"/>
                <w:sz w:val="18"/>
                <w:szCs w:val="18"/>
                <w:lang w:eastAsia="ru-RU"/>
              </w:rPr>
              <w:t>Не подлежит установлению</w:t>
            </w:r>
          </w:p>
        </w:tc>
      </w:tr>
      <w:tr w:rsidR="00857218" w:rsidRPr="0065393E" w14:paraId="7C7EE311" w14:textId="77777777" w:rsidTr="00BA0A16">
        <w:trPr>
          <w:trHeight w:val="20"/>
        </w:trPr>
        <w:tc>
          <w:tcPr>
            <w:tcW w:w="145" w:type="pct"/>
            <w:tcBorders>
              <w:top w:val="single" w:sz="4" w:space="0" w:color="000000"/>
              <w:left w:val="single" w:sz="4" w:space="0" w:color="000000"/>
              <w:bottom w:val="single" w:sz="4" w:space="0" w:color="000000"/>
            </w:tcBorders>
            <w:shd w:val="clear" w:color="auto" w:fill="auto"/>
          </w:tcPr>
          <w:p w14:paraId="4509E47D" w14:textId="77777777" w:rsidR="00857218" w:rsidRPr="0065393E" w:rsidRDefault="00857218" w:rsidP="00BA0A16">
            <w:pPr>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r w:rsidRPr="0065393E">
              <w:rPr>
                <w:color w:val="000000"/>
                <w:sz w:val="18"/>
                <w:szCs w:val="18"/>
              </w:rPr>
              <w:t>8</w:t>
            </w:r>
          </w:p>
        </w:tc>
        <w:tc>
          <w:tcPr>
            <w:tcW w:w="726" w:type="pct"/>
            <w:tcBorders>
              <w:top w:val="single" w:sz="4" w:space="0" w:color="000000"/>
              <w:left w:val="single" w:sz="4" w:space="0" w:color="000000"/>
              <w:bottom w:val="single" w:sz="4" w:space="0" w:color="000000"/>
            </w:tcBorders>
            <w:shd w:val="clear" w:color="auto" w:fill="auto"/>
          </w:tcPr>
          <w:p w14:paraId="278F6E32" w14:textId="77777777" w:rsidR="00857218" w:rsidRPr="0065393E" w:rsidRDefault="00857218" w:rsidP="00BA0A16">
            <w:pPr>
              <w:tabs>
                <w:tab w:val="left" w:pos="14459"/>
              </w:tabs>
              <w:autoSpaceDE w:val="0"/>
              <w:spacing w:line="240" w:lineRule="auto"/>
              <w:ind w:right="142" w:firstLine="0"/>
              <w:jc w:val="left"/>
              <w:rPr>
                <w:iCs/>
                <w:color w:val="000000"/>
                <w:sz w:val="18"/>
                <w:szCs w:val="18"/>
              </w:rPr>
            </w:pPr>
            <w:r w:rsidRPr="0065393E">
              <w:rPr>
                <w:color w:val="000000"/>
                <w:sz w:val="18"/>
                <w:szCs w:val="18"/>
              </w:rPr>
              <w:t>Историко-культурная деятельность (9.3)</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44834563" w14:textId="77777777" w:rsidR="00857218" w:rsidRPr="0065393E" w:rsidRDefault="00857218" w:rsidP="00BA0A16">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Сохранение и изучение объектов культурного наследия народов Российской Федерации (памятников истории и культуры), в том числе:</w:t>
            </w:r>
          </w:p>
          <w:p w14:paraId="7B09BCE8" w14:textId="77777777" w:rsidR="00857218" w:rsidRPr="0065393E" w:rsidRDefault="00857218" w:rsidP="00BA0A16">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proofErr w:type="gramStart"/>
            <w:r w:rsidRPr="0065393E">
              <w:rPr>
                <w:color w:val="000000"/>
                <w:sz w:val="18"/>
                <w:szCs w:val="18"/>
              </w:rPr>
              <w:lastRenderedPageBreak/>
              <w:t>объектов</w:t>
            </w:r>
            <w:proofErr w:type="gramEnd"/>
            <w:r w:rsidRPr="0065393E">
              <w:rPr>
                <w:color w:val="000000"/>
                <w:sz w:val="18"/>
                <w:szCs w:val="18"/>
              </w:rPr>
              <w:t xml:space="preserve">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642" w:type="pct"/>
            <w:tcBorders>
              <w:top w:val="single" w:sz="4" w:space="0" w:color="000000"/>
              <w:left w:val="single" w:sz="4" w:space="0" w:color="000000"/>
              <w:bottom w:val="single" w:sz="4" w:space="0" w:color="000000"/>
              <w:right w:val="single" w:sz="4" w:space="0" w:color="000000"/>
            </w:tcBorders>
          </w:tcPr>
          <w:p w14:paraId="3FA0F73C" w14:textId="77777777" w:rsidR="00857218" w:rsidRPr="0065393E" w:rsidRDefault="00857218" w:rsidP="00BA0A16">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color w:val="000000"/>
                <w:sz w:val="18"/>
                <w:szCs w:val="18"/>
              </w:rPr>
              <w:lastRenderedPageBreak/>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1D398274" w14:textId="77777777" w:rsidR="00857218" w:rsidRPr="0065393E" w:rsidRDefault="00857218" w:rsidP="00BA0A16">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424E64D2" w14:textId="77777777" w:rsidR="00857218" w:rsidRPr="0065393E" w:rsidRDefault="00857218" w:rsidP="00BA0A16">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547EAD78" w14:textId="77777777" w:rsidR="00857218" w:rsidRPr="0065393E" w:rsidRDefault="00857218" w:rsidP="00BA0A16">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color w:val="000000"/>
                <w:sz w:val="18"/>
                <w:szCs w:val="18"/>
              </w:rPr>
              <w:t>Не подлежит установлению</w:t>
            </w:r>
          </w:p>
        </w:tc>
        <w:tc>
          <w:tcPr>
            <w:tcW w:w="641" w:type="pct"/>
            <w:tcBorders>
              <w:top w:val="single" w:sz="4" w:space="0" w:color="000000"/>
              <w:left w:val="single" w:sz="4" w:space="0" w:color="000000"/>
              <w:bottom w:val="single" w:sz="4" w:space="0" w:color="000000"/>
              <w:right w:val="single" w:sz="4" w:space="0" w:color="000000"/>
            </w:tcBorders>
          </w:tcPr>
          <w:p w14:paraId="1AD1C4FD" w14:textId="77777777" w:rsidR="00857218" w:rsidRPr="0065393E" w:rsidRDefault="00857218" w:rsidP="00BA0A16">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color w:val="000000"/>
                <w:sz w:val="18"/>
                <w:szCs w:val="18"/>
              </w:rPr>
              <w:t xml:space="preserve">Процент озеленения территории – </w:t>
            </w:r>
            <w:r w:rsidRPr="0065393E">
              <w:rPr>
                <w:color w:val="000000"/>
                <w:sz w:val="18"/>
                <w:szCs w:val="18"/>
              </w:rPr>
              <w:br/>
              <w:t>не менее 15 %</w:t>
            </w:r>
          </w:p>
        </w:tc>
      </w:tr>
      <w:tr w:rsidR="00857218" w:rsidRPr="0065393E" w14:paraId="3C8C65B2" w14:textId="77777777" w:rsidTr="00BA0A16">
        <w:trPr>
          <w:trHeight w:val="20"/>
        </w:trPr>
        <w:tc>
          <w:tcPr>
            <w:tcW w:w="145" w:type="pct"/>
            <w:tcBorders>
              <w:top w:val="single" w:sz="4" w:space="0" w:color="000000"/>
              <w:left w:val="single" w:sz="4" w:space="0" w:color="000000"/>
              <w:bottom w:val="single" w:sz="4" w:space="0" w:color="000000"/>
            </w:tcBorders>
            <w:shd w:val="clear" w:color="auto" w:fill="auto"/>
          </w:tcPr>
          <w:p w14:paraId="2AD9F61E" w14:textId="77777777" w:rsidR="00857218" w:rsidRPr="0065393E" w:rsidRDefault="00857218" w:rsidP="00BA0A16">
            <w:pPr>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r w:rsidRPr="0065393E">
              <w:rPr>
                <w:color w:val="000000"/>
                <w:sz w:val="18"/>
                <w:szCs w:val="18"/>
              </w:rPr>
              <w:lastRenderedPageBreak/>
              <w:t>9</w:t>
            </w:r>
          </w:p>
        </w:tc>
        <w:tc>
          <w:tcPr>
            <w:tcW w:w="726" w:type="pct"/>
            <w:tcBorders>
              <w:top w:val="single" w:sz="4" w:space="0" w:color="000000"/>
              <w:left w:val="single" w:sz="4" w:space="0" w:color="000000"/>
              <w:bottom w:val="single" w:sz="4" w:space="0" w:color="000000"/>
            </w:tcBorders>
            <w:shd w:val="clear" w:color="auto" w:fill="auto"/>
          </w:tcPr>
          <w:p w14:paraId="06C3A8F4" w14:textId="77777777" w:rsidR="00857218" w:rsidRPr="0065393E" w:rsidRDefault="00857218" w:rsidP="00BA0A16">
            <w:pPr>
              <w:tabs>
                <w:tab w:val="left" w:pos="14459"/>
              </w:tabs>
              <w:autoSpaceDE w:val="0"/>
              <w:spacing w:line="240" w:lineRule="auto"/>
              <w:ind w:right="142" w:firstLine="0"/>
              <w:jc w:val="left"/>
              <w:rPr>
                <w:color w:val="000000"/>
                <w:sz w:val="18"/>
                <w:szCs w:val="18"/>
              </w:rPr>
            </w:pPr>
            <w:r w:rsidRPr="0065393E">
              <w:rPr>
                <w:color w:val="000000"/>
                <w:sz w:val="18"/>
                <w:szCs w:val="18"/>
              </w:rPr>
              <w:t>Улично-дорожная сеть (12.0.1)</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1B355A21" w14:textId="77777777" w:rsidR="00857218" w:rsidRPr="0065393E" w:rsidRDefault="00857218" w:rsidP="00BA0A16">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65393E">
              <w:rPr>
                <w:color w:val="000000"/>
                <w:sz w:val="18"/>
                <w:szCs w:val="18"/>
              </w:rPr>
              <w:t>велотранспортной</w:t>
            </w:r>
            <w:proofErr w:type="spellEnd"/>
            <w:r w:rsidRPr="0065393E">
              <w:rPr>
                <w:color w:val="000000"/>
                <w:sz w:val="18"/>
                <w:szCs w:val="18"/>
              </w:rPr>
              <w:t xml:space="preserve"> и инженерной инфраструктуры;</w:t>
            </w:r>
          </w:p>
          <w:p w14:paraId="68CF7462" w14:textId="77777777" w:rsidR="00857218" w:rsidRPr="0065393E" w:rsidRDefault="00857218" w:rsidP="00BA0A16">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proofErr w:type="gramStart"/>
            <w:r w:rsidRPr="0065393E">
              <w:rPr>
                <w:color w:val="000000"/>
                <w:sz w:val="18"/>
                <w:szCs w:val="18"/>
              </w:rPr>
              <w:t>размещение</w:t>
            </w:r>
            <w:proofErr w:type="gramEnd"/>
            <w:r w:rsidRPr="0065393E">
              <w:rPr>
                <w:color w:val="000000"/>
                <w:sz w:val="18"/>
                <w:szCs w:val="18"/>
              </w:rPr>
              <w:t xml:space="preserve">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642" w:type="pct"/>
            <w:tcBorders>
              <w:top w:val="single" w:sz="4" w:space="0" w:color="000000"/>
              <w:left w:val="single" w:sz="4" w:space="0" w:color="000000"/>
              <w:bottom w:val="single" w:sz="4" w:space="0" w:color="000000"/>
              <w:right w:val="single" w:sz="4" w:space="0" w:color="000000"/>
            </w:tcBorders>
          </w:tcPr>
          <w:p w14:paraId="79B0CFFB" w14:textId="77777777" w:rsidR="00857218" w:rsidRPr="0065393E" w:rsidRDefault="00857218" w:rsidP="00BA0A16">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0F27BE1B" w14:textId="77777777" w:rsidR="00857218" w:rsidRPr="0065393E" w:rsidRDefault="00857218" w:rsidP="00BA0A16">
            <w:pPr>
              <w:suppressAutoHyphens w:val="0"/>
              <w:autoSpaceDE w:val="0"/>
              <w:autoSpaceDN w:val="0"/>
              <w:adjustRightInd w:val="0"/>
              <w:spacing w:line="240" w:lineRule="auto"/>
              <w:ind w:firstLine="0"/>
              <w:contextualSpacing w:val="0"/>
              <w:jc w:val="left"/>
              <w:rPr>
                <w:color w:val="000000"/>
                <w:sz w:val="18"/>
                <w:szCs w:val="18"/>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02B4D745" w14:textId="77777777" w:rsidR="00857218" w:rsidRPr="0065393E" w:rsidRDefault="00857218" w:rsidP="00BA0A16">
            <w:pPr>
              <w:suppressAutoHyphens w:val="0"/>
              <w:autoSpaceDE w:val="0"/>
              <w:autoSpaceDN w:val="0"/>
              <w:adjustRightInd w:val="0"/>
              <w:spacing w:line="240" w:lineRule="auto"/>
              <w:ind w:firstLine="0"/>
              <w:contextualSpacing w:val="0"/>
              <w:jc w:val="left"/>
              <w:rPr>
                <w:color w:val="000000"/>
                <w:sz w:val="18"/>
                <w:szCs w:val="18"/>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6EB33427" w14:textId="77777777" w:rsidR="00857218" w:rsidRPr="0065393E" w:rsidRDefault="00857218" w:rsidP="00BA0A16">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 подлежит установлению</w:t>
            </w:r>
          </w:p>
        </w:tc>
        <w:tc>
          <w:tcPr>
            <w:tcW w:w="641" w:type="pct"/>
            <w:tcBorders>
              <w:top w:val="single" w:sz="4" w:space="0" w:color="000000"/>
              <w:left w:val="single" w:sz="4" w:space="0" w:color="000000"/>
              <w:bottom w:val="single" w:sz="4" w:space="0" w:color="000000"/>
              <w:right w:val="single" w:sz="4" w:space="0" w:color="000000"/>
            </w:tcBorders>
          </w:tcPr>
          <w:p w14:paraId="6BE49DF3" w14:textId="77777777" w:rsidR="00857218" w:rsidRPr="0065393E" w:rsidRDefault="00857218" w:rsidP="00BA0A16">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 подлежит установлению</w:t>
            </w:r>
          </w:p>
        </w:tc>
      </w:tr>
      <w:tr w:rsidR="00857218" w:rsidRPr="0065393E" w14:paraId="61582E5D" w14:textId="77777777" w:rsidTr="00BA0A16">
        <w:trPr>
          <w:trHeight w:val="20"/>
        </w:trPr>
        <w:tc>
          <w:tcPr>
            <w:tcW w:w="145" w:type="pct"/>
            <w:tcBorders>
              <w:top w:val="single" w:sz="4" w:space="0" w:color="000000"/>
              <w:left w:val="single" w:sz="4" w:space="0" w:color="000000"/>
              <w:bottom w:val="single" w:sz="4" w:space="0" w:color="000000"/>
            </w:tcBorders>
            <w:shd w:val="clear" w:color="auto" w:fill="auto"/>
          </w:tcPr>
          <w:p w14:paraId="71261F39" w14:textId="77777777" w:rsidR="00857218" w:rsidRPr="0065393E" w:rsidRDefault="00857218" w:rsidP="00BA0A16">
            <w:pPr>
              <w:tabs>
                <w:tab w:val="left" w:pos="540"/>
                <w:tab w:val="left" w:pos="720"/>
                <w:tab w:val="left" w:pos="900"/>
                <w:tab w:val="left" w:pos="1080"/>
                <w:tab w:val="left" w:pos="1260"/>
                <w:tab w:val="left" w:pos="14459"/>
              </w:tabs>
              <w:spacing w:line="240" w:lineRule="auto"/>
              <w:ind w:firstLine="0"/>
              <w:jc w:val="center"/>
              <w:rPr>
                <w:color w:val="000000"/>
                <w:sz w:val="18"/>
                <w:szCs w:val="18"/>
              </w:rPr>
            </w:pPr>
            <w:r w:rsidRPr="0065393E">
              <w:rPr>
                <w:color w:val="000000"/>
                <w:sz w:val="18"/>
                <w:szCs w:val="18"/>
              </w:rPr>
              <w:t>10</w:t>
            </w:r>
          </w:p>
        </w:tc>
        <w:tc>
          <w:tcPr>
            <w:tcW w:w="726" w:type="pct"/>
            <w:tcBorders>
              <w:top w:val="single" w:sz="4" w:space="0" w:color="000000"/>
              <w:left w:val="single" w:sz="4" w:space="0" w:color="000000"/>
              <w:bottom w:val="single" w:sz="4" w:space="0" w:color="000000"/>
            </w:tcBorders>
            <w:shd w:val="clear" w:color="auto" w:fill="auto"/>
          </w:tcPr>
          <w:p w14:paraId="5E88CB6F" w14:textId="77777777" w:rsidR="00857218" w:rsidRPr="0065393E" w:rsidRDefault="00857218" w:rsidP="00BA0A16">
            <w:pPr>
              <w:tabs>
                <w:tab w:val="left" w:pos="14459"/>
              </w:tabs>
              <w:autoSpaceDE w:val="0"/>
              <w:spacing w:line="240" w:lineRule="auto"/>
              <w:ind w:right="142" w:firstLine="0"/>
              <w:jc w:val="left"/>
              <w:rPr>
                <w:color w:val="000000"/>
                <w:sz w:val="18"/>
                <w:szCs w:val="18"/>
              </w:rPr>
            </w:pPr>
            <w:r w:rsidRPr="0065393E">
              <w:rPr>
                <w:color w:val="000000"/>
                <w:sz w:val="18"/>
                <w:szCs w:val="18"/>
              </w:rPr>
              <w:t>Благоустройство территории (12.0.2)</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40F159BC" w14:textId="77777777" w:rsidR="00857218" w:rsidRPr="0065393E" w:rsidRDefault="00857218" w:rsidP="00BA0A16">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Размещение декоративных, технических, планировочных, конструктивных устройств, элементов озеленения, </w:t>
            </w:r>
            <w:r w:rsidRPr="0065393E">
              <w:rPr>
                <w:color w:val="000000"/>
                <w:sz w:val="18"/>
                <w:szCs w:val="18"/>
              </w:rPr>
              <w:lastRenderedPageBreak/>
              <w:t>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642" w:type="pct"/>
            <w:tcBorders>
              <w:top w:val="single" w:sz="4" w:space="0" w:color="000000"/>
              <w:left w:val="single" w:sz="4" w:space="0" w:color="000000"/>
              <w:bottom w:val="single" w:sz="4" w:space="0" w:color="000000"/>
              <w:right w:val="single" w:sz="4" w:space="0" w:color="000000"/>
            </w:tcBorders>
          </w:tcPr>
          <w:p w14:paraId="060C572B" w14:textId="77777777" w:rsidR="00857218" w:rsidRPr="0065393E" w:rsidRDefault="00857218" w:rsidP="00BA0A16">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lastRenderedPageBreak/>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2278C63E" w14:textId="77777777" w:rsidR="00857218" w:rsidRPr="0065393E" w:rsidRDefault="00857218" w:rsidP="00BA0A16">
            <w:pPr>
              <w:suppressAutoHyphens w:val="0"/>
              <w:autoSpaceDE w:val="0"/>
              <w:autoSpaceDN w:val="0"/>
              <w:adjustRightInd w:val="0"/>
              <w:spacing w:line="240" w:lineRule="auto"/>
              <w:ind w:firstLine="0"/>
              <w:contextualSpacing w:val="0"/>
              <w:jc w:val="left"/>
              <w:rPr>
                <w:color w:val="000000"/>
                <w:sz w:val="18"/>
                <w:szCs w:val="18"/>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0E5A0627" w14:textId="77777777" w:rsidR="00857218" w:rsidRPr="0065393E" w:rsidRDefault="00857218" w:rsidP="00BA0A16">
            <w:pPr>
              <w:suppressAutoHyphens w:val="0"/>
              <w:autoSpaceDE w:val="0"/>
              <w:autoSpaceDN w:val="0"/>
              <w:adjustRightInd w:val="0"/>
              <w:spacing w:line="240" w:lineRule="auto"/>
              <w:ind w:firstLine="0"/>
              <w:contextualSpacing w:val="0"/>
              <w:jc w:val="left"/>
              <w:rPr>
                <w:color w:val="000000"/>
                <w:sz w:val="18"/>
                <w:szCs w:val="18"/>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2EAAC08A" w14:textId="77777777" w:rsidR="00857218" w:rsidRPr="0065393E" w:rsidRDefault="00857218" w:rsidP="00BA0A16">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 подлежит установлению</w:t>
            </w:r>
          </w:p>
        </w:tc>
        <w:tc>
          <w:tcPr>
            <w:tcW w:w="641" w:type="pct"/>
            <w:tcBorders>
              <w:top w:val="single" w:sz="4" w:space="0" w:color="000000"/>
              <w:left w:val="single" w:sz="4" w:space="0" w:color="000000"/>
              <w:bottom w:val="single" w:sz="4" w:space="0" w:color="000000"/>
              <w:right w:val="single" w:sz="4" w:space="0" w:color="000000"/>
            </w:tcBorders>
          </w:tcPr>
          <w:p w14:paraId="67A934B7" w14:textId="77777777" w:rsidR="00857218" w:rsidRPr="0065393E" w:rsidRDefault="00857218" w:rsidP="00BA0A16">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Процент озеленения территории – </w:t>
            </w:r>
            <w:r w:rsidRPr="0065393E">
              <w:rPr>
                <w:color w:val="000000"/>
                <w:sz w:val="18"/>
                <w:szCs w:val="18"/>
              </w:rPr>
              <w:br/>
              <w:t>не менее 50 %</w:t>
            </w:r>
          </w:p>
        </w:tc>
      </w:tr>
      <w:tr w:rsidR="00857218" w:rsidRPr="0065393E" w14:paraId="4B54A75A" w14:textId="77777777" w:rsidTr="00BA0A16">
        <w:trPr>
          <w:trHeight w:val="20"/>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tcPr>
          <w:p w14:paraId="0EF7967B" w14:textId="77777777" w:rsidR="00857218" w:rsidRPr="0065393E" w:rsidRDefault="00857218" w:rsidP="00BA0A16">
            <w:pPr>
              <w:tabs>
                <w:tab w:val="left" w:pos="14459"/>
              </w:tabs>
              <w:autoSpaceDE w:val="0"/>
              <w:spacing w:line="240" w:lineRule="auto"/>
              <w:ind w:right="142" w:firstLine="0"/>
              <w:jc w:val="center"/>
              <w:rPr>
                <w:b/>
                <w:iCs/>
                <w:color w:val="000000"/>
                <w:sz w:val="18"/>
                <w:szCs w:val="18"/>
              </w:rPr>
            </w:pPr>
            <w:r w:rsidRPr="0065393E">
              <w:rPr>
                <w:b/>
                <w:iCs/>
                <w:color w:val="000000"/>
                <w:sz w:val="18"/>
                <w:szCs w:val="18"/>
              </w:rPr>
              <w:lastRenderedPageBreak/>
              <w:t>Условно разрешенные виды использования</w:t>
            </w:r>
          </w:p>
        </w:tc>
      </w:tr>
      <w:tr w:rsidR="00857218" w:rsidRPr="0065393E" w14:paraId="49788E69" w14:textId="77777777" w:rsidTr="00BA0A16">
        <w:trPr>
          <w:trHeight w:val="20"/>
        </w:trPr>
        <w:tc>
          <w:tcPr>
            <w:tcW w:w="145" w:type="pct"/>
            <w:tcBorders>
              <w:top w:val="single" w:sz="4" w:space="0" w:color="000000"/>
              <w:left w:val="single" w:sz="4" w:space="0" w:color="000000"/>
              <w:bottom w:val="single" w:sz="4" w:space="0" w:color="000000"/>
            </w:tcBorders>
            <w:shd w:val="clear" w:color="auto" w:fill="auto"/>
          </w:tcPr>
          <w:p w14:paraId="09A50A28" w14:textId="7262F694" w:rsidR="00857218" w:rsidRPr="0065393E" w:rsidRDefault="00857218" w:rsidP="00BA0A16">
            <w:pPr>
              <w:tabs>
                <w:tab w:val="left" w:pos="540"/>
                <w:tab w:val="left" w:pos="720"/>
                <w:tab w:val="left" w:pos="900"/>
                <w:tab w:val="left" w:pos="1080"/>
                <w:tab w:val="left" w:pos="1260"/>
                <w:tab w:val="left" w:pos="14459"/>
              </w:tabs>
              <w:spacing w:line="240" w:lineRule="auto"/>
              <w:ind w:right="142" w:firstLine="0"/>
              <w:jc w:val="center"/>
              <w:rPr>
                <w:iCs/>
                <w:color w:val="000000"/>
                <w:sz w:val="18"/>
                <w:szCs w:val="18"/>
              </w:rPr>
            </w:pPr>
          </w:p>
        </w:tc>
        <w:tc>
          <w:tcPr>
            <w:tcW w:w="726" w:type="pct"/>
            <w:tcBorders>
              <w:top w:val="single" w:sz="4" w:space="0" w:color="000000"/>
              <w:left w:val="single" w:sz="4" w:space="0" w:color="000000"/>
              <w:bottom w:val="single" w:sz="4" w:space="0" w:color="000000"/>
            </w:tcBorders>
            <w:shd w:val="clear" w:color="auto" w:fill="auto"/>
          </w:tcPr>
          <w:p w14:paraId="1B834792" w14:textId="2A1E95BB" w:rsidR="00857218" w:rsidRPr="0065393E" w:rsidRDefault="00857218" w:rsidP="00BA0A16">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165D77DF" w14:textId="71FA4B10" w:rsidR="00857218" w:rsidRPr="0065393E" w:rsidRDefault="00857218" w:rsidP="00BA0A16">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p>
        </w:tc>
        <w:tc>
          <w:tcPr>
            <w:tcW w:w="642" w:type="pct"/>
            <w:tcBorders>
              <w:top w:val="single" w:sz="4" w:space="0" w:color="000000"/>
              <w:left w:val="single" w:sz="4" w:space="0" w:color="000000"/>
              <w:bottom w:val="single" w:sz="4" w:space="0" w:color="000000"/>
              <w:right w:val="single" w:sz="4" w:space="0" w:color="000000"/>
            </w:tcBorders>
          </w:tcPr>
          <w:p w14:paraId="1ACC5299" w14:textId="716605D2" w:rsidR="00857218" w:rsidRPr="0065393E" w:rsidRDefault="00857218" w:rsidP="00BA0A16">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p>
        </w:tc>
        <w:tc>
          <w:tcPr>
            <w:tcW w:w="642" w:type="pct"/>
            <w:tcBorders>
              <w:top w:val="single" w:sz="4" w:space="0" w:color="000000"/>
              <w:left w:val="single" w:sz="4" w:space="0" w:color="000000"/>
              <w:bottom w:val="single" w:sz="4" w:space="0" w:color="000000"/>
              <w:right w:val="single" w:sz="4" w:space="0" w:color="000000"/>
            </w:tcBorders>
          </w:tcPr>
          <w:p w14:paraId="2B896DFB" w14:textId="5617FD87" w:rsidR="00857218" w:rsidRPr="0065393E" w:rsidRDefault="00857218" w:rsidP="00BA0A16">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p>
        </w:tc>
        <w:tc>
          <w:tcPr>
            <w:tcW w:w="642" w:type="pct"/>
            <w:tcBorders>
              <w:top w:val="single" w:sz="4" w:space="0" w:color="000000"/>
              <w:left w:val="single" w:sz="4" w:space="0" w:color="000000"/>
              <w:bottom w:val="single" w:sz="4" w:space="0" w:color="000000"/>
              <w:right w:val="single" w:sz="4" w:space="0" w:color="000000"/>
            </w:tcBorders>
          </w:tcPr>
          <w:p w14:paraId="524D0B14" w14:textId="72377F35" w:rsidR="00857218" w:rsidRPr="0065393E" w:rsidRDefault="00857218" w:rsidP="00BA0A16">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p>
        </w:tc>
        <w:tc>
          <w:tcPr>
            <w:tcW w:w="642" w:type="pct"/>
            <w:tcBorders>
              <w:top w:val="single" w:sz="4" w:space="0" w:color="000000"/>
              <w:left w:val="single" w:sz="4" w:space="0" w:color="000000"/>
              <w:bottom w:val="single" w:sz="4" w:space="0" w:color="000000"/>
              <w:right w:val="single" w:sz="4" w:space="0" w:color="000000"/>
            </w:tcBorders>
          </w:tcPr>
          <w:p w14:paraId="70AED062" w14:textId="52CBDF04" w:rsidR="00857218" w:rsidRPr="0065393E" w:rsidRDefault="00857218" w:rsidP="00BA0A16">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p>
        </w:tc>
        <w:tc>
          <w:tcPr>
            <w:tcW w:w="641" w:type="pct"/>
            <w:tcBorders>
              <w:top w:val="single" w:sz="4" w:space="0" w:color="000000"/>
              <w:left w:val="single" w:sz="4" w:space="0" w:color="000000"/>
              <w:bottom w:val="single" w:sz="4" w:space="0" w:color="000000"/>
              <w:right w:val="single" w:sz="4" w:space="0" w:color="000000"/>
            </w:tcBorders>
          </w:tcPr>
          <w:p w14:paraId="7D7D42CC" w14:textId="362F61E8" w:rsidR="00857218" w:rsidRPr="0065393E" w:rsidRDefault="00857218" w:rsidP="00BA0A16">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p>
        </w:tc>
      </w:tr>
      <w:tr w:rsidR="00BE3AFC" w:rsidRPr="0065393E" w14:paraId="5554EC85" w14:textId="77777777" w:rsidTr="00BA0A16">
        <w:trPr>
          <w:trHeight w:val="20"/>
        </w:trPr>
        <w:tc>
          <w:tcPr>
            <w:tcW w:w="145" w:type="pct"/>
            <w:tcBorders>
              <w:top w:val="single" w:sz="4" w:space="0" w:color="000000"/>
              <w:left w:val="single" w:sz="4" w:space="0" w:color="000000"/>
              <w:bottom w:val="single" w:sz="4" w:space="0" w:color="000000"/>
            </w:tcBorders>
            <w:shd w:val="clear" w:color="auto" w:fill="auto"/>
          </w:tcPr>
          <w:p w14:paraId="348727DA" w14:textId="77777777" w:rsidR="00BE3AFC" w:rsidRPr="0065393E" w:rsidRDefault="00BE3AFC" w:rsidP="00BE3AFC">
            <w:pPr>
              <w:tabs>
                <w:tab w:val="left" w:pos="540"/>
                <w:tab w:val="left" w:pos="720"/>
                <w:tab w:val="left" w:pos="900"/>
                <w:tab w:val="left" w:pos="1080"/>
                <w:tab w:val="left" w:pos="1260"/>
                <w:tab w:val="left" w:pos="14459"/>
              </w:tabs>
              <w:spacing w:line="240" w:lineRule="auto"/>
              <w:ind w:right="142" w:firstLine="0"/>
              <w:jc w:val="center"/>
              <w:rPr>
                <w:iCs/>
                <w:color w:val="000000"/>
                <w:sz w:val="18"/>
                <w:szCs w:val="18"/>
              </w:rPr>
            </w:pPr>
          </w:p>
        </w:tc>
        <w:tc>
          <w:tcPr>
            <w:tcW w:w="726" w:type="pct"/>
            <w:tcBorders>
              <w:top w:val="single" w:sz="4" w:space="0" w:color="000000"/>
              <w:left w:val="single" w:sz="4" w:space="0" w:color="000000"/>
              <w:bottom w:val="single" w:sz="4" w:space="0" w:color="000000"/>
            </w:tcBorders>
            <w:shd w:val="clear" w:color="auto" w:fill="auto"/>
          </w:tcPr>
          <w:p w14:paraId="4010955C" w14:textId="5AF6BD05" w:rsidR="00BE3AFC" w:rsidRPr="0065393E" w:rsidRDefault="00BE3AFC" w:rsidP="00BE3AFC">
            <w:pPr>
              <w:widowControl w:val="0"/>
              <w:tabs>
                <w:tab w:val="left" w:pos="540"/>
                <w:tab w:val="left" w:pos="720"/>
                <w:tab w:val="left" w:pos="900"/>
                <w:tab w:val="left" w:pos="1080"/>
                <w:tab w:val="left" w:pos="1260"/>
                <w:tab w:val="left" w:pos="14459"/>
              </w:tabs>
              <w:spacing w:line="240" w:lineRule="auto"/>
              <w:ind w:right="142" w:firstLine="0"/>
              <w:jc w:val="left"/>
              <w:rPr>
                <w:iCs/>
                <w:color w:val="000000"/>
                <w:sz w:val="18"/>
                <w:szCs w:val="18"/>
              </w:rPr>
            </w:pPr>
            <w:r w:rsidRPr="0065393E">
              <w:rPr>
                <w:iCs/>
                <w:color w:val="000000"/>
                <w:sz w:val="18"/>
                <w:szCs w:val="18"/>
              </w:rPr>
              <w:t>Размещение гаражей для собственных нужд (2.7.2)</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573EC8FB" w14:textId="46BE5CA8" w:rsidR="00BE3AFC" w:rsidRPr="0065393E" w:rsidRDefault="00BE3AFC" w:rsidP="00BE3AFC">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642" w:type="pct"/>
            <w:tcBorders>
              <w:top w:val="single" w:sz="4" w:space="0" w:color="000000"/>
              <w:left w:val="single" w:sz="4" w:space="0" w:color="000000"/>
              <w:bottom w:val="single" w:sz="4" w:space="0" w:color="000000"/>
              <w:right w:val="single" w:sz="4" w:space="0" w:color="000000"/>
            </w:tcBorders>
          </w:tcPr>
          <w:p w14:paraId="0FF56BD5" w14:textId="77777777" w:rsidR="00BE3AFC" w:rsidRPr="0065393E" w:rsidRDefault="00BE3AFC" w:rsidP="00BE3AFC">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Минимальный размер земельного участка – </w:t>
            </w:r>
            <w:r w:rsidRPr="0065393E">
              <w:rPr>
                <w:color w:val="000000"/>
                <w:sz w:val="18"/>
                <w:szCs w:val="18"/>
              </w:rPr>
              <w:br/>
              <w:t>10 кв. м.</w:t>
            </w:r>
          </w:p>
          <w:p w14:paraId="1EB127DE" w14:textId="553672D7" w:rsidR="00BE3AFC" w:rsidRPr="0065393E" w:rsidRDefault="00BE3AFC" w:rsidP="00BE3AFC">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 xml:space="preserve">Максимальный размер земельного участка – </w:t>
            </w:r>
            <w:r w:rsidRPr="0065393E">
              <w:rPr>
                <w:color w:val="000000"/>
                <w:sz w:val="18"/>
                <w:szCs w:val="18"/>
              </w:rPr>
              <w:br/>
              <w:t>75 кв. м</w:t>
            </w:r>
          </w:p>
        </w:tc>
        <w:tc>
          <w:tcPr>
            <w:tcW w:w="642" w:type="pct"/>
            <w:tcBorders>
              <w:top w:val="single" w:sz="4" w:space="0" w:color="000000"/>
              <w:left w:val="single" w:sz="4" w:space="0" w:color="000000"/>
              <w:bottom w:val="single" w:sz="4" w:space="0" w:color="000000"/>
              <w:right w:val="single" w:sz="4" w:space="0" w:color="000000"/>
            </w:tcBorders>
          </w:tcPr>
          <w:p w14:paraId="0D532B98" w14:textId="24E07F3E" w:rsidR="00BE3AFC" w:rsidRPr="0065393E" w:rsidRDefault="00BE3AFC" w:rsidP="00BE3AFC">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4ABC25AF" w14:textId="537E3EE5" w:rsidR="00BE3AFC" w:rsidRPr="0065393E" w:rsidRDefault="00BE3AFC" w:rsidP="00BE3AFC">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 xml:space="preserve">Предельное количество этажей – 2 (из них: надземных </w:t>
            </w:r>
            <w:r w:rsidRPr="0065393E">
              <w:rPr>
                <w:color w:val="000000"/>
                <w:sz w:val="18"/>
                <w:szCs w:val="18"/>
              </w:rPr>
              <w:br/>
              <w:t xml:space="preserve">этажей – 1, подземных </w:t>
            </w:r>
            <w:r w:rsidRPr="0065393E">
              <w:rPr>
                <w:color w:val="000000"/>
                <w:sz w:val="18"/>
                <w:szCs w:val="18"/>
              </w:rPr>
              <w:br/>
              <w:t>этажей – 1)</w:t>
            </w:r>
          </w:p>
        </w:tc>
        <w:tc>
          <w:tcPr>
            <w:tcW w:w="642" w:type="pct"/>
            <w:tcBorders>
              <w:top w:val="single" w:sz="4" w:space="0" w:color="000000"/>
              <w:left w:val="single" w:sz="4" w:space="0" w:color="000000"/>
              <w:bottom w:val="single" w:sz="4" w:space="0" w:color="000000"/>
              <w:right w:val="single" w:sz="4" w:space="0" w:color="000000"/>
            </w:tcBorders>
          </w:tcPr>
          <w:p w14:paraId="2EFE7EA5" w14:textId="2D3FBB13" w:rsidR="00BE3AFC" w:rsidRPr="0065393E" w:rsidRDefault="00BE3AFC" w:rsidP="00BE3AFC">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Не подлежит установлению</w:t>
            </w:r>
          </w:p>
        </w:tc>
        <w:tc>
          <w:tcPr>
            <w:tcW w:w="641" w:type="pct"/>
            <w:tcBorders>
              <w:top w:val="single" w:sz="4" w:space="0" w:color="000000"/>
              <w:left w:val="single" w:sz="4" w:space="0" w:color="000000"/>
              <w:bottom w:val="single" w:sz="4" w:space="0" w:color="000000"/>
              <w:right w:val="single" w:sz="4" w:space="0" w:color="000000"/>
            </w:tcBorders>
          </w:tcPr>
          <w:p w14:paraId="744D5223" w14:textId="00F88041" w:rsidR="00BE3AFC" w:rsidRPr="0065393E" w:rsidRDefault="00BE3AFC" w:rsidP="00BE3AFC">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 подлежит установлению</w:t>
            </w:r>
          </w:p>
        </w:tc>
      </w:tr>
      <w:tr w:rsidR="00BE3AFC" w:rsidRPr="0065393E" w14:paraId="28D26FFC" w14:textId="77777777" w:rsidTr="00BA0A16">
        <w:trPr>
          <w:trHeight w:val="20"/>
        </w:trPr>
        <w:tc>
          <w:tcPr>
            <w:tcW w:w="145" w:type="pct"/>
            <w:tcBorders>
              <w:top w:val="single" w:sz="4" w:space="0" w:color="000000"/>
              <w:left w:val="single" w:sz="4" w:space="0" w:color="000000"/>
              <w:bottom w:val="single" w:sz="4" w:space="0" w:color="000000"/>
            </w:tcBorders>
            <w:shd w:val="clear" w:color="auto" w:fill="auto"/>
          </w:tcPr>
          <w:p w14:paraId="5723D602" w14:textId="546E2970" w:rsidR="00BE3AFC" w:rsidRPr="0065393E" w:rsidRDefault="00BE3AFC" w:rsidP="00BE3AFC">
            <w:pPr>
              <w:tabs>
                <w:tab w:val="left" w:pos="540"/>
                <w:tab w:val="left" w:pos="720"/>
                <w:tab w:val="left" w:pos="900"/>
                <w:tab w:val="left" w:pos="1080"/>
                <w:tab w:val="left" w:pos="1260"/>
                <w:tab w:val="left" w:pos="14459"/>
              </w:tabs>
              <w:spacing w:line="240" w:lineRule="auto"/>
              <w:ind w:right="142" w:firstLine="0"/>
              <w:jc w:val="center"/>
              <w:rPr>
                <w:iCs/>
                <w:color w:val="000000"/>
                <w:sz w:val="18"/>
                <w:szCs w:val="18"/>
              </w:rPr>
            </w:pPr>
            <w:r w:rsidRPr="0065393E">
              <w:rPr>
                <w:iCs/>
                <w:color w:val="000000"/>
                <w:sz w:val="18"/>
                <w:szCs w:val="18"/>
              </w:rPr>
              <w:t>1</w:t>
            </w:r>
          </w:p>
        </w:tc>
        <w:tc>
          <w:tcPr>
            <w:tcW w:w="726" w:type="pct"/>
            <w:tcBorders>
              <w:top w:val="single" w:sz="4" w:space="0" w:color="000000"/>
              <w:left w:val="single" w:sz="4" w:space="0" w:color="000000"/>
              <w:bottom w:val="single" w:sz="4" w:space="0" w:color="000000"/>
            </w:tcBorders>
            <w:shd w:val="clear" w:color="auto" w:fill="auto"/>
          </w:tcPr>
          <w:p w14:paraId="14D5F7C0" w14:textId="21389551" w:rsidR="00BE3AFC" w:rsidRPr="0065393E" w:rsidRDefault="00BE3AFC" w:rsidP="00BE3AFC">
            <w:pPr>
              <w:widowControl w:val="0"/>
              <w:tabs>
                <w:tab w:val="left" w:pos="540"/>
                <w:tab w:val="left" w:pos="720"/>
                <w:tab w:val="left" w:pos="900"/>
                <w:tab w:val="left" w:pos="1080"/>
                <w:tab w:val="left" w:pos="1260"/>
                <w:tab w:val="left" w:pos="14459"/>
              </w:tabs>
              <w:spacing w:line="240" w:lineRule="auto"/>
              <w:ind w:right="142" w:firstLine="0"/>
              <w:jc w:val="left"/>
              <w:rPr>
                <w:iCs/>
                <w:color w:val="000000"/>
                <w:sz w:val="18"/>
                <w:szCs w:val="18"/>
              </w:rPr>
            </w:pPr>
            <w:r w:rsidRPr="0065393E">
              <w:rPr>
                <w:iCs/>
                <w:color w:val="000000"/>
                <w:sz w:val="18"/>
                <w:szCs w:val="18"/>
              </w:rPr>
              <w:t>Общежития</w:t>
            </w:r>
            <w:r w:rsidRPr="0065393E">
              <w:rPr>
                <w:iCs/>
                <w:color w:val="000000"/>
                <w:sz w:val="18"/>
                <w:szCs w:val="18"/>
                <w:lang w:val="en-US"/>
              </w:rPr>
              <w:t xml:space="preserve"> (3</w:t>
            </w:r>
            <w:r w:rsidRPr="0065393E">
              <w:rPr>
                <w:iCs/>
                <w:color w:val="000000"/>
                <w:sz w:val="18"/>
                <w:szCs w:val="18"/>
              </w:rPr>
              <w:t>.2.4</w:t>
            </w:r>
            <w:r w:rsidRPr="0065393E">
              <w:rPr>
                <w:iCs/>
                <w:color w:val="000000"/>
                <w:sz w:val="18"/>
                <w:szCs w:val="18"/>
                <w:lang w:val="en-US"/>
              </w:rPr>
              <w:t>)</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6F8E3F3D" w14:textId="12C4FFEC" w:rsidR="00BE3AFC" w:rsidRPr="0065393E" w:rsidRDefault="00BE3AFC" w:rsidP="00BE3AFC">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642" w:type="pct"/>
            <w:tcBorders>
              <w:top w:val="single" w:sz="4" w:space="0" w:color="000000"/>
              <w:left w:val="single" w:sz="4" w:space="0" w:color="000000"/>
              <w:bottom w:val="single" w:sz="4" w:space="0" w:color="000000"/>
              <w:right w:val="single" w:sz="4" w:space="0" w:color="000000"/>
            </w:tcBorders>
          </w:tcPr>
          <w:p w14:paraId="3F1CF3BB" w14:textId="2A9ABCC1" w:rsidR="00BE3AFC" w:rsidRPr="0065393E" w:rsidRDefault="00BE3AFC" w:rsidP="00BE3AFC">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54BF2E6A" w14:textId="0D47FE8D" w:rsidR="00BE3AFC" w:rsidRPr="0065393E" w:rsidRDefault="00BE3AFC" w:rsidP="00BE3AFC">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45647E69" w14:textId="1DFD10CF" w:rsidR="00BE3AFC" w:rsidRPr="0065393E" w:rsidRDefault="00BE3AFC" w:rsidP="00BE3AFC">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3B525D2F" w14:textId="107AA7C6" w:rsidR="00BE3AFC" w:rsidRPr="0065393E" w:rsidRDefault="00BE3AFC" w:rsidP="00BE3AFC">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c>
          <w:tcPr>
            <w:tcW w:w="641" w:type="pct"/>
            <w:tcBorders>
              <w:top w:val="single" w:sz="4" w:space="0" w:color="000000"/>
              <w:left w:val="single" w:sz="4" w:space="0" w:color="000000"/>
              <w:bottom w:val="single" w:sz="4" w:space="0" w:color="000000"/>
              <w:right w:val="single" w:sz="4" w:space="0" w:color="000000"/>
            </w:tcBorders>
          </w:tcPr>
          <w:p w14:paraId="61CDA226" w14:textId="4C8310D9" w:rsidR="00BE3AFC" w:rsidRPr="0065393E" w:rsidRDefault="00BE3AFC" w:rsidP="00BE3AFC">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Процент озеленения территории – </w:t>
            </w:r>
            <w:r w:rsidRPr="0065393E">
              <w:rPr>
                <w:color w:val="000000"/>
                <w:sz w:val="18"/>
                <w:szCs w:val="18"/>
              </w:rPr>
              <w:br/>
              <w:t>не менее 15 %</w:t>
            </w:r>
          </w:p>
        </w:tc>
      </w:tr>
      <w:tr w:rsidR="00857218" w:rsidRPr="0065393E" w14:paraId="593E504C" w14:textId="77777777" w:rsidTr="00BA0A16">
        <w:trPr>
          <w:trHeight w:val="20"/>
        </w:trPr>
        <w:tc>
          <w:tcPr>
            <w:tcW w:w="145" w:type="pct"/>
            <w:tcBorders>
              <w:top w:val="single" w:sz="4" w:space="0" w:color="000000"/>
              <w:left w:val="single" w:sz="4" w:space="0" w:color="000000"/>
              <w:bottom w:val="single" w:sz="4" w:space="0" w:color="000000"/>
            </w:tcBorders>
            <w:shd w:val="clear" w:color="auto" w:fill="auto"/>
          </w:tcPr>
          <w:p w14:paraId="30FC2730" w14:textId="77777777" w:rsidR="00857218" w:rsidRPr="0065393E" w:rsidRDefault="00857218" w:rsidP="00BA0A16">
            <w:pPr>
              <w:tabs>
                <w:tab w:val="left" w:pos="540"/>
                <w:tab w:val="left" w:pos="720"/>
                <w:tab w:val="left" w:pos="900"/>
                <w:tab w:val="left" w:pos="1080"/>
                <w:tab w:val="left" w:pos="1260"/>
                <w:tab w:val="left" w:pos="14459"/>
              </w:tabs>
              <w:spacing w:line="240" w:lineRule="auto"/>
              <w:ind w:right="142" w:firstLine="0"/>
              <w:jc w:val="center"/>
              <w:rPr>
                <w:iCs/>
                <w:color w:val="000000"/>
                <w:sz w:val="18"/>
                <w:szCs w:val="18"/>
              </w:rPr>
            </w:pPr>
            <w:r w:rsidRPr="0065393E">
              <w:rPr>
                <w:iCs/>
                <w:color w:val="000000"/>
                <w:sz w:val="18"/>
                <w:szCs w:val="18"/>
              </w:rPr>
              <w:t>2</w:t>
            </w:r>
          </w:p>
        </w:tc>
        <w:tc>
          <w:tcPr>
            <w:tcW w:w="726" w:type="pct"/>
            <w:tcBorders>
              <w:top w:val="single" w:sz="4" w:space="0" w:color="000000"/>
              <w:left w:val="single" w:sz="4" w:space="0" w:color="000000"/>
              <w:bottom w:val="single" w:sz="4" w:space="0" w:color="000000"/>
            </w:tcBorders>
            <w:shd w:val="clear" w:color="auto" w:fill="auto"/>
          </w:tcPr>
          <w:p w14:paraId="54783C7F" w14:textId="77777777" w:rsidR="00857218" w:rsidRPr="0065393E" w:rsidRDefault="00857218" w:rsidP="00BA0A16">
            <w:pPr>
              <w:widowControl w:val="0"/>
              <w:tabs>
                <w:tab w:val="left" w:pos="540"/>
                <w:tab w:val="left" w:pos="720"/>
                <w:tab w:val="left" w:pos="900"/>
                <w:tab w:val="left" w:pos="1080"/>
                <w:tab w:val="left" w:pos="1260"/>
                <w:tab w:val="left" w:pos="14459"/>
              </w:tabs>
              <w:spacing w:line="240" w:lineRule="auto"/>
              <w:ind w:right="142" w:firstLine="0"/>
              <w:jc w:val="left"/>
              <w:rPr>
                <w:iCs/>
                <w:color w:val="000000"/>
                <w:sz w:val="18"/>
                <w:szCs w:val="18"/>
              </w:rPr>
            </w:pPr>
            <w:r w:rsidRPr="0065393E">
              <w:rPr>
                <w:color w:val="000000"/>
                <w:sz w:val="18"/>
                <w:szCs w:val="18"/>
              </w:rPr>
              <w:t>Магазины (4.4)</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23B5A8BC" w14:textId="77777777" w:rsidR="00857218" w:rsidRPr="0065393E" w:rsidRDefault="00857218" w:rsidP="00BA0A16">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642" w:type="pct"/>
            <w:tcBorders>
              <w:top w:val="single" w:sz="4" w:space="0" w:color="000000"/>
              <w:left w:val="single" w:sz="4" w:space="0" w:color="000000"/>
              <w:bottom w:val="single" w:sz="4" w:space="0" w:color="000000"/>
              <w:right w:val="single" w:sz="4" w:space="0" w:color="000000"/>
            </w:tcBorders>
          </w:tcPr>
          <w:p w14:paraId="0B16EA8C" w14:textId="77777777" w:rsidR="00857218" w:rsidRPr="0065393E" w:rsidRDefault="00857218" w:rsidP="00BA0A16">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 xml:space="preserve">Минимальные размеры земельного участка </w:t>
            </w:r>
            <w:r w:rsidRPr="0065393E">
              <w:rPr>
                <w:color w:val="000000"/>
                <w:sz w:val="18"/>
                <w:szCs w:val="18"/>
              </w:rPr>
              <w:t>–</w:t>
            </w:r>
            <w:r w:rsidRPr="0065393E">
              <w:rPr>
                <w:rFonts w:eastAsia="Times New Roman"/>
                <w:color w:val="000000"/>
                <w:sz w:val="18"/>
                <w:szCs w:val="18"/>
                <w:lang w:eastAsia="ru-RU"/>
              </w:rPr>
              <w:t xml:space="preserve"> </w:t>
            </w:r>
            <w:r w:rsidRPr="0065393E">
              <w:rPr>
                <w:rFonts w:eastAsia="Times New Roman"/>
                <w:color w:val="000000"/>
                <w:sz w:val="18"/>
                <w:szCs w:val="18"/>
                <w:lang w:eastAsia="ru-RU"/>
              </w:rPr>
              <w:br/>
              <w:t>200 кв. м.</w:t>
            </w:r>
          </w:p>
          <w:p w14:paraId="0930C3D2" w14:textId="77777777" w:rsidR="00857218" w:rsidRPr="0065393E" w:rsidRDefault="00857218" w:rsidP="00BA0A16">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Максимальный размер земельного участка – </w:t>
            </w: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2ED5034A" w14:textId="77777777" w:rsidR="00857218" w:rsidRPr="0065393E" w:rsidRDefault="00857218" w:rsidP="00BA0A16">
            <w:pPr>
              <w:suppressAutoHyphens w:val="0"/>
              <w:autoSpaceDE w:val="0"/>
              <w:autoSpaceDN w:val="0"/>
              <w:adjustRightInd w:val="0"/>
              <w:spacing w:line="240" w:lineRule="auto"/>
              <w:ind w:firstLine="0"/>
              <w:contextualSpacing w:val="0"/>
              <w:jc w:val="left"/>
              <w:rPr>
                <w:color w:val="000000"/>
                <w:sz w:val="18"/>
                <w:szCs w:val="18"/>
              </w:rPr>
            </w:pPr>
            <w:r w:rsidRPr="0065393E">
              <w:rPr>
                <w:color w:val="000000"/>
                <w:sz w:val="18"/>
                <w:szCs w:val="18"/>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со </w:t>
            </w:r>
            <w:r w:rsidRPr="0065393E">
              <w:rPr>
                <w:color w:val="000000"/>
                <w:sz w:val="18"/>
                <w:szCs w:val="18"/>
              </w:rPr>
              <w:lastRenderedPageBreak/>
              <w:t xml:space="preserve">стороны улично-дорожной сети (улица, проспект, бульвар, шоссе) – </w:t>
            </w:r>
            <w:r w:rsidRPr="0065393E">
              <w:rPr>
                <w:color w:val="000000"/>
                <w:sz w:val="18"/>
                <w:szCs w:val="18"/>
              </w:rPr>
              <w:br/>
              <w:t xml:space="preserve">5 м, от границы земельного участка, смежной с земельным участком, землями или земельными участками, находящимися в государственной и муниципальной собственности – 3 м </w:t>
            </w:r>
          </w:p>
        </w:tc>
        <w:tc>
          <w:tcPr>
            <w:tcW w:w="642" w:type="pct"/>
            <w:tcBorders>
              <w:top w:val="single" w:sz="4" w:space="0" w:color="000000"/>
              <w:left w:val="single" w:sz="4" w:space="0" w:color="000000"/>
              <w:bottom w:val="single" w:sz="4" w:space="0" w:color="000000"/>
              <w:right w:val="single" w:sz="4" w:space="0" w:color="000000"/>
            </w:tcBorders>
          </w:tcPr>
          <w:p w14:paraId="3CEC09F8" w14:textId="77777777" w:rsidR="00857218" w:rsidRPr="0065393E" w:rsidRDefault="00857218" w:rsidP="00BA0A16">
            <w:pPr>
              <w:suppressAutoHyphens w:val="0"/>
              <w:autoSpaceDE w:val="0"/>
              <w:autoSpaceDN w:val="0"/>
              <w:adjustRightInd w:val="0"/>
              <w:spacing w:line="240" w:lineRule="auto"/>
              <w:ind w:firstLine="0"/>
              <w:contextualSpacing w:val="0"/>
              <w:jc w:val="left"/>
              <w:rPr>
                <w:color w:val="000000"/>
                <w:sz w:val="18"/>
                <w:szCs w:val="18"/>
              </w:rPr>
            </w:pPr>
            <w:r w:rsidRPr="0065393E">
              <w:rPr>
                <w:rFonts w:eastAsia="Times New Roman"/>
                <w:color w:val="000000"/>
                <w:sz w:val="18"/>
                <w:szCs w:val="18"/>
                <w:lang w:eastAsia="ru-RU"/>
              </w:rPr>
              <w:lastRenderedPageBreak/>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46475200" w14:textId="77777777" w:rsidR="00857218" w:rsidRPr="0065393E" w:rsidRDefault="00857218" w:rsidP="00BA0A16">
            <w:pPr>
              <w:suppressAutoHyphens w:val="0"/>
              <w:autoSpaceDE w:val="0"/>
              <w:autoSpaceDN w:val="0"/>
              <w:adjustRightInd w:val="0"/>
              <w:spacing w:line="240" w:lineRule="auto"/>
              <w:ind w:firstLine="0"/>
              <w:contextualSpacing w:val="0"/>
              <w:jc w:val="left"/>
              <w:rPr>
                <w:color w:val="000000"/>
                <w:sz w:val="18"/>
                <w:szCs w:val="18"/>
              </w:rPr>
            </w:pPr>
            <w:r w:rsidRPr="0065393E">
              <w:rPr>
                <w:rFonts w:eastAsia="Times New Roman"/>
                <w:color w:val="000000"/>
                <w:sz w:val="18"/>
                <w:szCs w:val="18"/>
                <w:lang w:eastAsia="ru-RU"/>
              </w:rPr>
              <w:t xml:space="preserve">Максимальный процент застройки в границах земельного участка </w:t>
            </w:r>
            <w:r w:rsidRPr="0065393E">
              <w:rPr>
                <w:color w:val="000000"/>
                <w:sz w:val="18"/>
                <w:szCs w:val="18"/>
              </w:rPr>
              <w:t>– 60 %</w:t>
            </w:r>
          </w:p>
        </w:tc>
        <w:tc>
          <w:tcPr>
            <w:tcW w:w="641" w:type="pct"/>
            <w:tcBorders>
              <w:top w:val="single" w:sz="4" w:space="0" w:color="000000"/>
              <w:left w:val="single" w:sz="4" w:space="0" w:color="000000"/>
              <w:bottom w:val="single" w:sz="4" w:space="0" w:color="000000"/>
              <w:right w:val="single" w:sz="4" w:space="0" w:color="000000"/>
            </w:tcBorders>
          </w:tcPr>
          <w:p w14:paraId="39219AD9" w14:textId="77777777" w:rsidR="00857218" w:rsidRPr="0065393E" w:rsidRDefault="00857218" w:rsidP="00BA0A16">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Процент озеленения территории – </w:t>
            </w:r>
            <w:r w:rsidRPr="0065393E">
              <w:rPr>
                <w:color w:val="000000"/>
                <w:sz w:val="18"/>
                <w:szCs w:val="18"/>
              </w:rPr>
              <w:br/>
              <w:t>не менее 15 %</w:t>
            </w:r>
          </w:p>
        </w:tc>
      </w:tr>
      <w:tr w:rsidR="00857218" w:rsidRPr="0065393E" w14:paraId="3A85BFDF" w14:textId="77777777" w:rsidTr="00BA0A16">
        <w:trPr>
          <w:trHeight w:val="20"/>
        </w:trPr>
        <w:tc>
          <w:tcPr>
            <w:tcW w:w="145" w:type="pct"/>
            <w:tcBorders>
              <w:top w:val="single" w:sz="4" w:space="0" w:color="000000"/>
              <w:left w:val="single" w:sz="4" w:space="0" w:color="000000"/>
              <w:bottom w:val="single" w:sz="4" w:space="0" w:color="000000"/>
            </w:tcBorders>
            <w:shd w:val="clear" w:color="auto" w:fill="auto"/>
          </w:tcPr>
          <w:p w14:paraId="469B48CE" w14:textId="77777777" w:rsidR="00857218" w:rsidRPr="0065393E" w:rsidRDefault="00857218" w:rsidP="00BA0A16">
            <w:pPr>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r w:rsidRPr="0065393E">
              <w:rPr>
                <w:iCs/>
                <w:color w:val="000000"/>
                <w:sz w:val="18"/>
                <w:szCs w:val="18"/>
              </w:rPr>
              <w:lastRenderedPageBreak/>
              <w:t>3</w:t>
            </w:r>
          </w:p>
        </w:tc>
        <w:tc>
          <w:tcPr>
            <w:tcW w:w="726" w:type="pct"/>
            <w:tcBorders>
              <w:top w:val="single" w:sz="4" w:space="0" w:color="000000"/>
              <w:left w:val="single" w:sz="4" w:space="0" w:color="000000"/>
              <w:bottom w:val="single" w:sz="4" w:space="0" w:color="000000"/>
            </w:tcBorders>
            <w:shd w:val="clear" w:color="auto" w:fill="auto"/>
          </w:tcPr>
          <w:p w14:paraId="4E44CE78" w14:textId="77777777" w:rsidR="00857218" w:rsidRPr="0065393E" w:rsidRDefault="00857218" w:rsidP="00BA0A16">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Общественное питание (4.6)</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40B19DF2" w14:textId="77777777" w:rsidR="00857218" w:rsidRPr="0065393E" w:rsidRDefault="00857218" w:rsidP="00BA0A16">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642" w:type="pct"/>
            <w:tcBorders>
              <w:top w:val="single" w:sz="4" w:space="0" w:color="000000"/>
              <w:left w:val="single" w:sz="4" w:space="0" w:color="000000"/>
              <w:bottom w:val="single" w:sz="4" w:space="0" w:color="000000"/>
              <w:right w:val="single" w:sz="4" w:space="0" w:color="000000"/>
            </w:tcBorders>
          </w:tcPr>
          <w:p w14:paraId="79052A46" w14:textId="77777777" w:rsidR="00857218" w:rsidRPr="0065393E" w:rsidRDefault="00857218" w:rsidP="00BA0A16">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 xml:space="preserve">Минимальные размеры земельного участка </w:t>
            </w:r>
            <w:r w:rsidRPr="0065393E">
              <w:rPr>
                <w:color w:val="000000"/>
                <w:sz w:val="18"/>
                <w:szCs w:val="18"/>
              </w:rPr>
              <w:t>–</w:t>
            </w:r>
            <w:r w:rsidRPr="0065393E">
              <w:rPr>
                <w:rFonts w:eastAsia="Times New Roman"/>
                <w:color w:val="000000"/>
                <w:sz w:val="18"/>
                <w:szCs w:val="18"/>
                <w:lang w:eastAsia="ru-RU"/>
              </w:rPr>
              <w:t xml:space="preserve"> </w:t>
            </w:r>
            <w:r w:rsidRPr="0065393E">
              <w:rPr>
                <w:rFonts w:eastAsia="Times New Roman"/>
                <w:color w:val="000000"/>
                <w:sz w:val="18"/>
                <w:szCs w:val="18"/>
                <w:lang w:eastAsia="ru-RU"/>
              </w:rPr>
              <w:br/>
              <w:t>200 кв. м.</w:t>
            </w:r>
          </w:p>
          <w:p w14:paraId="5633A5B5" w14:textId="77777777" w:rsidR="00857218" w:rsidRPr="0065393E" w:rsidRDefault="00857218" w:rsidP="00BA0A16">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 xml:space="preserve">Максимальный размер земельного участка – </w:t>
            </w: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1668E859" w14:textId="77777777" w:rsidR="00857218" w:rsidRPr="0065393E" w:rsidRDefault="00857218" w:rsidP="00BA0A16">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со стороны улично-дорожной сети (улица, проспект, бульвар, шоссе) – </w:t>
            </w:r>
            <w:r w:rsidRPr="0065393E">
              <w:rPr>
                <w:color w:val="000000"/>
                <w:sz w:val="18"/>
                <w:szCs w:val="18"/>
              </w:rPr>
              <w:br/>
              <w:t xml:space="preserve">5 м, от границы земельного участка, смежной с земельным участком, землями или земельными участками, находящимися в государственной и муниципальной собственности – 3 м </w:t>
            </w:r>
          </w:p>
        </w:tc>
        <w:tc>
          <w:tcPr>
            <w:tcW w:w="642" w:type="pct"/>
            <w:tcBorders>
              <w:top w:val="single" w:sz="4" w:space="0" w:color="000000"/>
              <w:left w:val="single" w:sz="4" w:space="0" w:color="000000"/>
              <w:bottom w:val="single" w:sz="4" w:space="0" w:color="000000"/>
              <w:right w:val="single" w:sz="4" w:space="0" w:color="000000"/>
            </w:tcBorders>
          </w:tcPr>
          <w:p w14:paraId="51A65EC5" w14:textId="77777777" w:rsidR="00857218" w:rsidRPr="0065393E" w:rsidRDefault="00857218" w:rsidP="00BA0A16">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 xml:space="preserve">Не подлежит установлению </w:t>
            </w:r>
          </w:p>
        </w:tc>
        <w:tc>
          <w:tcPr>
            <w:tcW w:w="642" w:type="pct"/>
            <w:tcBorders>
              <w:top w:val="single" w:sz="4" w:space="0" w:color="000000"/>
              <w:left w:val="single" w:sz="4" w:space="0" w:color="000000"/>
              <w:bottom w:val="single" w:sz="4" w:space="0" w:color="000000"/>
              <w:right w:val="single" w:sz="4" w:space="0" w:color="000000"/>
            </w:tcBorders>
          </w:tcPr>
          <w:p w14:paraId="768E8D7F" w14:textId="77777777" w:rsidR="00857218" w:rsidRPr="0065393E" w:rsidRDefault="00857218" w:rsidP="00BA0A16">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 xml:space="preserve">Максимальный процент застройки в границах земельного участка </w:t>
            </w:r>
            <w:r w:rsidRPr="0065393E">
              <w:rPr>
                <w:color w:val="000000"/>
                <w:sz w:val="18"/>
                <w:szCs w:val="18"/>
              </w:rPr>
              <w:t>– 60 %</w:t>
            </w:r>
          </w:p>
        </w:tc>
        <w:tc>
          <w:tcPr>
            <w:tcW w:w="641" w:type="pct"/>
            <w:tcBorders>
              <w:top w:val="single" w:sz="4" w:space="0" w:color="000000"/>
              <w:left w:val="single" w:sz="4" w:space="0" w:color="000000"/>
              <w:bottom w:val="single" w:sz="4" w:space="0" w:color="000000"/>
              <w:right w:val="single" w:sz="4" w:space="0" w:color="000000"/>
            </w:tcBorders>
          </w:tcPr>
          <w:p w14:paraId="55D72A7C" w14:textId="77777777" w:rsidR="00857218" w:rsidRPr="0065393E" w:rsidRDefault="00857218" w:rsidP="00BA0A16">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color w:val="000000"/>
                <w:sz w:val="18"/>
                <w:szCs w:val="18"/>
              </w:rPr>
              <w:t xml:space="preserve">Процент озеленения территории – </w:t>
            </w:r>
            <w:r w:rsidRPr="0065393E">
              <w:rPr>
                <w:color w:val="000000"/>
                <w:sz w:val="18"/>
                <w:szCs w:val="18"/>
              </w:rPr>
              <w:br/>
              <w:t>не менее 15 %</w:t>
            </w:r>
          </w:p>
        </w:tc>
      </w:tr>
      <w:tr w:rsidR="00857218" w:rsidRPr="0065393E" w14:paraId="7BC8F1D6" w14:textId="77777777" w:rsidTr="00BA0A16">
        <w:trPr>
          <w:trHeight w:val="20"/>
        </w:trPr>
        <w:tc>
          <w:tcPr>
            <w:tcW w:w="145" w:type="pct"/>
            <w:tcBorders>
              <w:top w:val="single" w:sz="4" w:space="0" w:color="000000"/>
              <w:left w:val="single" w:sz="4" w:space="0" w:color="000000"/>
              <w:bottom w:val="single" w:sz="4" w:space="0" w:color="000000"/>
            </w:tcBorders>
            <w:shd w:val="clear" w:color="auto" w:fill="auto"/>
          </w:tcPr>
          <w:p w14:paraId="381EAC46" w14:textId="77777777" w:rsidR="00857218" w:rsidRPr="0065393E" w:rsidRDefault="00857218" w:rsidP="00BA0A16">
            <w:pPr>
              <w:tabs>
                <w:tab w:val="left" w:pos="540"/>
                <w:tab w:val="left" w:pos="720"/>
                <w:tab w:val="left" w:pos="900"/>
                <w:tab w:val="left" w:pos="1080"/>
                <w:tab w:val="left" w:pos="1260"/>
                <w:tab w:val="left" w:pos="14459"/>
              </w:tabs>
              <w:spacing w:line="240" w:lineRule="auto"/>
              <w:ind w:right="142" w:firstLine="0"/>
              <w:jc w:val="center"/>
              <w:rPr>
                <w:iCs/>
                <w:color w:val="000000"/>
                <w:sz w:val="18"/>
                <w:szCs w:val="18"/>
              </w:rPr>
            </w:pPr>
            <w:r w:rsidRPr="0065393E">
              <w:rPr>
                <w:iCs/>
                <w:color w:val="000000"/>
                <w:sz w:val="18"/>
                <w:szCs w:val="18"/>
              </w:rPr>
              <w:t>4</w:t>
            </w:r>
          </w:p>
        </w:tc>
        <w:tc>
          <w:tcPr>
            <w:tcW w:w="726" w:type="pct"/>
            <w:tcBorders>
              <w:top w:val="single" w:sz="4" w:space="0" w:color="000000"/>
              <w:left w:val="single" w:sz="4" w:space="0" w:color="000000"/>
              <w:bottom w:val="single" w:sz="4" w:space="0" w:color="000000"/>
            </w:tcBorders>
            <w:shd w:val="clear" w:color="auto" w:fill="auto"/>
          </w:tcPr>
          <w:p w14:paraId="0BC3C03E" w14:textId="77777777" w:rsidR="00857218" w:rsidRPr="0065393E" w:rsidRDefault="00857218" w:rsidP="00BA0A16">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sz w:val="18"/>
                <w:szCs w:val="18"/>
              </w:rPr>
              <w:t>Стоянка транспортных средств (4.9.2)</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6FB2B096" w14:textId="77777777" w:rsidR="00857218" w:rsidRPr="0065393E" w:rsidRDefault="00857218" w:rsidP="00BA0A16">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Размещение стоянок (парковок) легковых </w:t>
            </w:r>
            <w:r w:rsidRPr="0065393E">
              <w:rPr>
                <w:color w:val="000000"/>
                <w:sz w:val="18"/>
                <w:szCs w:val="18"/>
              </w:rPr>
              <w:lastRenderedPageBreak/>
              <w:t xml:space="preserve">автомобилей и других </w:t>
            </w:r>
            <w:proofErr w:type="spellStart"/>
            <w:r w:rsidRPr="0065393E">
              <w:rPr>
                <w:color w:val="000000"/>
                <w:sz w:val="18"/>
                <w:szCs w:val="18"/>
              </w:rPr>
              <w:t>мототранспортных</w:t>
            </w:r>
            <w:proofErr w:type="spellEnd"/>
            <w:r w:rsidRPr="0065393E">
              <w:rPr>
                <w:color w:val="000000"/>
                <w:sz w:val="18"/>
                <w:szCs w:val="18"/>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642" w:type="pct"/>
            <w:tcBorders>
              <w:top w:val="single" w:sz="4" w:space="0" w:color="000000"/>
              <w:left w:val="single" w:sz="4" w:space="0" w:color="000000"/>
              <w:bottom w:val="single" w:sz="4" w:space="0" w:color="000000"/>
              <w:right w:val="single" w:sz="4" w:space="0" w:color="000000"/>
            </w:tcBorders>
          </w:tcPr>
          <w:p w14:paraId="352D4ED2" w14:textId="77777777" w:rsidR="00857218" w:rsidRPr="0065393E" w:rsidRDefault="00857218" w:rsidP="00BA0A16">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lastRenderedPageBreak/>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2635B086" w14:textId="77777777" w:rsidR="00857218" w:rsidRPr="0065393E" w:rsidRDefault="00857218" w:rsidP="00BA0A16">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 xml:space="preserve">Минимальные отступы от границ </w:t>
            </w:r>
            <w:r w:rsidRPr="0065393E">
              <w:rPr>
                <w:rFonts w:eastAsia="Times New Roman"/>
                <w:color w:val="000000"/>
                <w:sz w:val="18"/>
                <w:szCs w:val="18"/>
                <w:lang w:eastAsia="ru-RU"/>
              </w:rPr>
              <w:lastRenderedPageBreak/>
              <w:t xml:space="preserve">земельного участка в целях определения места допустимого размещения объекта </w:t>
            </w:r>
            <w:r w:rsidRPr="0065393E">
              <w:rPr>
                <w:color w:val="000000"/>
                <w:sz w:val="18"/>
                <w:szCs w:val="18"/>
              </w:rPr>
              <w:t xml:space="preserve">– </w:t>
            </w:r>
            <w:r w:rsidRPr="0065393E">
              <w:rPr>
                <w:rFonts w:eastAsia="Times New Roman"/>
                <w:color w:val="000000"/>
                <w:sz w:val="18"/>
                <w:szCs w:val="18"/>
                <w:lang w:eastAsia="ru-RU"/>
              </w:rPr>
              <w:t>1 м</w:t>
            </w:r>
          </w:p>
        </w:tc>
        <w:tc>
          <w:tcPr>
            <w:tcW w:w="642" w:type="pct"/>
            <w:tcBorders>
              <w:top w:val="single" w:sz="4" w:space="0" w:color="000000"/>
              <w:left w:val="single" w:sz="4" w:space="0" w:color="000000"/>
              <w:bottom w:val="single" w:sz="4" w:space="0" w:color="000000"/>
              <w:right w:val="single" w:sz="4" w:space="0" w:color="000000"/>
            </w:tcBorders>
          </w:tcPr>
          <w:p w14:paraId="74C1BD2C" w14:textId="77777777" w:rsidR="00857218" w:rsidRPr="0065393E" w:rsidRDefault="00857218" w:rsidP="00BA0A16">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lastRenderedPageBreak/>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47833F8A" w14:textId="77777777" w:rsidR="00857218" w:rsidRPr="0065393E" w:rsidRDefault="00857218" w:rsidP="00BA0A16">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c>
          <w:tcPr>
            <w:tcW w:w="641" w:type="pct"/>
            <w:tcBorders>
              <w:top w:val="single" w:sz="4" w:space="0" w:color="000000"/>
              <w:left w:val="single" w:sz="4" w:space="0" w:color="000000"/>
              <w:bottom w:val="single" w:sz="4" w:space="0" w:color="000000"/>
              <w:right w:val="single" w:sz="4" w:space="0" w:color="000000"/>
            </w:tcBorders>
          </w:tcPr>
          <w:p w14:paraId="11296308" w14:textId="77777777" w:rsidR="00857218" w:rsidRPr="0065393E" w:rsidRDefault="00857218" w:rsidP="00BA0A16">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rFonts w:eastAsia="Times New Roman"/>
                <w:color w:val="000000"/>
                <w:sz w:val="18"/>
                <w:szCs w:val="18"/>
                <w:lang w:eastAsia="ru-RU"/>
              </w:rPr>
              <w:t>Не подлежит установлению</w:t>
            </w:r>
          </w:p>
        </w:tc>
      </w:tr>
      <w:tr w:rsidR="00857218" w:rsidRPr="0065393E" w14:paraId="7796EB30" w14:textId="77777777" w:rsidTr="00BA0A16">
        <w:trPr>
          <w:trHeight w:val="20"/>
        </w:trPr>
        <w:tc>
          <w:tcPr>
            <w:tcW w:w="145" w:type="pct"/>
            <w:tcBorders>
              <w:top w:val="single" w:sz="4" w:space="0" w:color="000000"/>
              <w:left w:val="single" w:sz="4" w:space="0" w:color="000000"/>
              <w:bottom w:val="single" w:sz="4" w:space="0" w:color="000000"/>
            </w:tcBorders>
            <w:shd w:val="clear" w:color="auto" w:fill="auto"/>
          </w:tcPr>
          <w:p w14:paraId="66F286F7" w14:textId="77777777" w:rsidR="00857218" w:rsidRPr="0065393E" w:rsidRDefault="00857218" w:rsidP="00BA0A16">
            <w:pPr>
              <w:tabs>
                <w:tab w:val="left" w:pos="540"/>
                <w:tab w:val="left" w:pos="720"/>
                <w:tab w:val="left" w:pos="900"/>
                <w:tab w:val="left" w:pos="1080"/>
                <w:tab w:val="left" w:pos="1260"/>
                <w:tab w:val="left" w:pos="14459"/>
              </w:tabs>
              <w:spacing w:line="240" w:lineRule="auto"/>
              <w:ind w:right="142" w:firstLine="0"/>
              <w:jc w:val="center"/>
              <w:rPr>
                <w:iCs/>
                <w:color w:val="000000"/>
                <w:sz w:val="18"/>
                <w:szCs w:val="18"/>
              </w:rPr>
            </w:pPr>
            <w:r w:rsidRPr="0065393E">
              <w:rPr>
                <w:iCs/>
                <w:color w:val="000000"/>
                <w:sz w:val="18"/>
                <w:szCs w:val="18"/>
              </w:rPr>
              <w:lastRenderedPageBreak/>
              <w:t>5</w:t>
            </w:r>
          </w:p>
        </w:tc>
        <w:tc>
          <w:tcPr>
            <w:tcW w:w="726" w:type="pct"/>
            <w:tcBorders>
              <w:top w:val="single" w:sz="4" w:space="0" w:color="000000"/>
              <w:left w:val="single" w:sz="4" w:space="0" w:color="000000"/>
              <w:bottom w:val="single" w:sz="4" w:space="0" w:color="000000"/>
            </w:tcBorders>
            <w:shd w:val="clear" w:color="auto" w:fill="auto"/>
          </w:tcPr>
          <w:p w14:paraId="0130A50D" w14:textId="77777777" w:rsidR="00857218" w:rsidRPr="0065393E" w:rsidRDefault="00857218" w:rsidP="00BA0A16">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iCs/>
                <w:color w:val="000000"/>
                <w:sz w:val="18"/>
                <w:szCs w:val="18"/>
              </w:rPr>
              <w:t>Отдых (рекреация) (5.0)</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423885BE" w14:textId="77777777" w:rsidR="00857218" w:rsidRPr="0065393E" w:rsidRDefault="00857218" w:rsidP="00BA0A16">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городскими лесами, скверами, прудами, озерами, водохранилищами, пляжами, а также обустройство мест отдыха в них. Содержание данного вида разрешенного использования включает в себя содержание видов разрешенного использования с кодами 5.1 - 5.5</w:t>
            </w:r>
          </w:p>
        </w:tc>
        <w:tc>
          <w:tcPr>
            <w:tcW w:w="642" w:type="pct"/>
            <w:tcBorders>
              <w:top w:val="single" w:sz="4" w:space="0" w:color="000000"/>
              <w:left w:val="single" w:sz="4" w:space="0" w:color="000000"/>
              <w:bottom w:val="single" w:sz="4" w:space="0" w:color="000000"/>
              <w:right w:val="single" w:sz="4" w:space="0" w:color="000000"/>
            </w:tcBorders>
          </w:tcPr>
          <w:p w14:paraId="0D6F8F56" w14:textId="77777777" w:rsidR="00857218" w:rsidRPr="0065393E" w:rsidRDefault="00857218" w:rsidP="00BA0A16">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 xml:space="preserve">Минимальные размеры земельного участка </w:t>
            </w:r>
            <w:r w:rsidRPr="0065393E">
              <w:rPr>
                <w:color w:val="000000"/>
                <w:sz w:val="18"/>
                <w:szCs w:val="18"/>
              </w:rPr>
              <w:t>–</w:t>
            </w:r>
            <w:r w:rsidRPr="0065393E">
              <w:rPr>
                <w:rFonts w:eastAsia="Times New Roman"/>
                <w:color w:val="000000"/>
                <w:sz w:val="18"/>
                <w:szCs w:val="18"/>
                <w:lang w:eastAsia="ru-RU"/>
              </w:rPr>
              <w:t xml:space="preserve"> </w:t>
            </w:r>
            <w:r w:rsidRPr="0065393E">
              <w:rPr>
                <w:rFonts w:eastAsia="Times New Roman"/>
                <w:color w:val="000000"/>
                <w:sz w:val="18"/>
                <w:szCs w:val="18"/>
                <w:lang w:eastAsia="ru-RU"/>
              </w:rPr>
              <w:br/>
              <w:t>200 кв. м.</w:t>
            </w:r>
          </w:p>
          <w:p w14:paraId="0BDA95DC" w14:textId="77777777" w:rsidR="00857218" w:rsidRPr="0065393E" w:rsidRDefault="00857218" w:rsidP="00BA0A16">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 xml:space="preserve">Максимальный размер земельного участка – </w:t>
            </w:r>
            <w:r w:rsidRPr="0065393E">
              <w:rPr>
                <w:rFonts w:eastAsia="Times New Roman"/>
                <w:color w:val="000000"/>
                <w:sz w:val="18"/>
                <w:szCs w:val="18"/>
                <w:lang w:eastAsia="ru-RU"/>
              </w:rPr>
              <w:t xml:space="preserve">не подлежит установлению </w:t>
            </w:r>
          </w:p>
        </w:tc>
        <w:tc>
          <w:tcPr>
            <w:tcW w:w="642" w:type="pct"/>
            <w:tcBorders>
              <w:top w:val="single" w:sz="4" w:space="0" w:color="000000"/>
              <w:left w:val="single" w:sz="4" w:space="0" w:color="000000"/>
              <w:bottom w:val="single" w:sz="4" w:space="0" w:color="000000"/>
              <w:right w:val="single" w:sz="4" w:space="0" w:color="000000"/>
            </w:tcBorders>
          </w:tcPr>
          <w:p w14:paraId="5BB3D490" w14:textId="77777777" w:rsidR="00857218" w:rsidRPr="0065393E" w:rsidRDefault="00857218" w:rsidP="00BA0A16">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 xml:space="preserve">Минимальные отступы от границ земельного участка в целях определения места допустимого размещения объекта </w:t>
            </w:r>
            <w:r w:rsidRPr="0065393E">
              <w:rPr>
                <w:color w:val="000000"/>
                <w:sz w:val="18"/>
                <w:szCs w:val="18"/>
              </w:rPr>
              <w:t>–</w:t>
            </w:r>
            <w:r w:rsidRPr="0065393E">
              <w:rPr>
                <w:rFonts w:eastAsia="Times New Roman"/>
                <w:color w:val="000000"/>
                <w:sz w:val="18"/>
                <w:szCs w:val="18"/>
                <w:lang w:eastAsia="ru-RU"/>
              </w:rPr>
              <w:t xml:space="preserve"> 1 м</w:t>
            </w:r>
          </w:p>
        </w:tc>
        <w:tc>
          <w:tcPr>
            <w:tcW w:w="642" w:type="pct"/>
            <w:tcBorders>
              <w:top w:val="single" w:sz="4" w:space="0" w:color="000000"/>
              <w:left w:val="single" w:sz="4" w:space="0" w:color="000000"/>
              <w:bottom w:val="single" w:sz="4" w:space="0" w:color="000000"/>
              <w:right w:val="single" w:sz="4" w:space="0" w:color="000000"/>
            </w:tcBorders>
          </w:tcPr>
          <w:p w14:paraId="1CEE88A2" w14:textId="77777777" w:rsidR="00857218" w:rsidRPr="0065393E" w:rsidRDefault="00857218" w:rsidP="00BA0A16">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05FC6D0C" w14:textId="77777777" w:rsidR="00857218" w:rsidRPr="0065393E" w:rsidRDefault="00857218" w:rsidP="00BA0A16">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c>
          <w:tcPr>
            <w:tcW w:w="641" w:type="pct"/>
            <w:tcBorders>
              <w:top w:val="single" w:sz="4" w:space="0" w:color="000000"/>
              <w:left w:val="single" w:sz="4" w:space="0" w:color="000000"/>
              <w:bottom w:val="single" w:sz="4" w:space="0" w:color="000000"/>
              <w:right w:val="single" w:sz="4" w:space="0" w:color="000000"/>
            </w:tcBorders>
          </w:tcPr>
          <w:p w14:paraId="3FF00FB2" w14:textId="77777777" w:rsidR="00857218" w:rsidRPr="0065393E" w:rsidRDefault="00857218" w:rsidP="00BA0A16">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Процент озеленения территории – </w:t>
            </w:r>
            <w:r w:rsidRPr="0065393E">
              <w:rPr>
                <w:color w:val="000000"/>
                <w:sz w:val="18"/>
                <w:szCs w:val="18"/>
              </w:rPr>
              <w:br/>
              <w:t>не менее 15 %</w:t>
            </w:r>
          </w:p>
        </w:tc>
      </w:tr>
      <w:tr w:rsidR="00857218" w:rsidRPr="0065393E" w14:paraId="1748AF1F" w14:textId="77777777" w:rsidTr="00BA0A16">
        <w:trPr>
          <w:trHeight w:val="20"/>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tcPr>
          <w:p w14:paraId="73C9943C" w14:textId="77777777" w:rsidR="00857218" w:rsidRPr="0065393E" w:rsidRDefault="00857218" w:rsidP="00BA0A16">
            <w:pPr>
              <w:widowControl w:val="0"/>
              <w:tabs>
                <w:tab w:val="left" w:pos="14459"/>
              </w:tabs>
              <w:spacing w:line="240" w:lineRule="auto"/>
              <w:ind w:right="142" w:firstLine="0"/>
              <w:jc w:val="center"/>
              <w:rPr>
                <w:b/>
                <w:iCs/>
                <w:color w:val="000000"/>
                <w:sz w:val="18"/>
                <w:szCs w:val="18"/>
              </w:rPr>
            </w:pPr>
            <w:r w:rsidRPr="0065393E">
              <w:rPr>
                <w:b/>
                <w:iCs/>
                <w:color w:val="000000"/>
                <w:sz w:val="18"/>
                <w:szCs w:val="18"/>
              </w:rPr>
              <w:t>Вспомогательные</w:t>
            </w:r>
            <w:r w:rsidRPr="0065393E">
              <w:rPr>
                <w:iCs/>
                <w:color w:val="000000"/>
                <w:sz w:val="18"/>
                <w:szCs w:val="18"/>
              </w:rPr>
              <w:t xml:space="preserve"> </w:t>
            </w:r>
            <w:r w:rsidRPr="0065393E">
              <w:rPr>
                <w:b/>
                <w:iCs/>
                <w:color w:val="000000"/>
                <w:sz w:val="18"/>
                <w:szCs w:val="18"/>
              </w:rPr>
              <w:t>виды разрешенного использования – не устанавливаются</w:t>
            </w:r>
          </w:p>
        </w:tc>
      </w:tr>
    </w:tbl>
    <w:p w14:paraId="5A72EC56" w14:textId="77777777" w:rsidR="00857218" w:rsidRPr="0065393E" w:rsidRDefault="00857218" w:rsidP="00857218">
      <w:pPr>
        <w:tabs>
          <w:tab w:val="left" w:pos="14459"/>
        </w:tabs>
        <w:spacing w:line="14" w:lineRule="auto"/>
        <w:ind w:right="142"/>
        <w:rPr>
          <w:color w:val="000000"/>
          <w:sz w:val="20"/>
        </w:rPr>
      </w:pPr>
    </w:p>
    <w:p w14:paraId="05E1824D" w14:textId="77777777" w:rsidR="00857218" w:rsidRPr="0065393E" w:rsidRDefault="00857218" w:rsidP="00857218">
      <w:pPr>
        <w:tabs>
          <w:tab w:val="left" w:pos="14459"/>
        </w:tabs>
        <w:spacing w:line="14" w:lineRule="auto"/>
        <w:ind w:firstLine="0"/>
        <w:rPr>
          <w:iCs/>
          <w:color w:val="000000"/>
          <w:sz w:val="20"/>
        </w:rPr>
      </w:pPr>
    </w:p>
    <w:p w14:paraId="37507C65" w14:textId="77777777" w:rsidR="00857218" w:rsidRPr="0065393E" w:rsidRDefault="00857218" w:rsidP="00857218">
      <w:pPr>
        <w:spacing w:line="240" w:lineRule="auto"/>
        <w:ind w:firstLine="0"/>
        <w:contextualSpacing w:val="0"/>
        <w:rPr>
          <w:sz w:val="18"/>
          <w:szCs w:val="18"/>
        </w:rPr>
      </w:pPr>
      <w:r w:rsidRPr="0065393E">
        <w:rPr>
          <w:sz w:val="18"/>
          <w:szCs w:val="18"/>
        </w:rPr>
        <w:t>Примечания:</w:t>
      </w:r>
    </w:p>
    <w:p w14:paraId="25C0FFEA" w14:textId="77777777" w:rsidR="00857218" w:rsidRPr="0065393E" w:rsidRDefault="00857218" w:rsidP="00857218">
      <w:pPr>
        <w:spacing w:line="240" w:lineRule="auto"/>
        <w:ind w:firstLine="0"/>
        <w:contextualSpacing w:val="0"/>
        <w:rPr>
          <w:sz w:val="18"/>
          <w:szCs w:val="18"/>
        </w:rPr>
      </w:pPr>
      <w:r w:rsidRPr="0065393E">
        <w:rPr>
          <w:sz w:val="18"/>
          <w:szCs w:val="18"/>
        </w:rPr>
        <w:t xml:space="preserve">1. В условиях строительства и реконструкции, когда размеры земельных участков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а также в целях соответствия архитектурно-градостроительному облику сложившейся застройки указанные расстояния могут быть сокращены путем получения разрешения на отклонение от предельных параметров при соблюдении требований технических регламентов, норм инсоляции, освещенности и противопожарных требований, а также обеспечении </w:t>
      </w:r>
      <w:proofErr w:type="spellStart"/>
      <w:r w:rsidRPr="0065393E">
        <w:rPr>
          <w:sz w:val="18"/>
          <w:szCs w:val="18"/>
        </w:rPr>
        <w:t>непросматриваемости</w:t>
      </w:r>
      <w:proofErr w:type="spellEnd"/>
      <w:r w:rsidRPr="0065393E">
        <w:rPr>
          <w:sz w:val="18"/>
          <w:szCs w:val="18"/>
        </w:rPr>
        <w:t xml:space="preserve"> жилых помещений из окна в окно;</w:t>
      </w:r>
    </w:p>
    <w:p w14:paraId="782689F3" w14:textId="77777777" w:rsidR="00857218" w:rsidRPr="0065393E" w:rsidRDefault="00857218" w:rsidP="00857218">
      <w:pPr>
        <w:spacing w:line="240" w:lineRule="auto"/>
        <w:ind w:firstLine="0"/>
        <w:contextualSpacing w:val="0"/>
        <w:rPr>
          <w:sz w:val="18"/>
          <w:szCs w:val="18"/>
        </w:rPr>
      </w:pPr>
      <w:r w:rsidRPr="0065393E">
        <w:rPr>
          <w:sz w:val="18"/>
          <w:szCs w:val="18"/>
        </w:rPr>
        <w:t>2. В случае реконструкции объекта капитального строительства, построенного до вступления в силу настоящих Правил, допускается сохранение существующих параметров реконструируемого объекта капитального строительства (в части предельного количества этажей, максимального коэффициента застройки) без получения разрешения на отклонение от предельных параметров;</w:t>
      </w:r>
    </w:p>
    <w:p w14:paraId="7987163A" w14:textId="77777777" w:rsidR="00857218" w:rsidRPr="0065393E" w:rsidRDefault="00857218" w:rsidP="00857218">
      <w:pPr>
        <w:spacing w:line="240" w:lineRule="auto"/>
        <w:ind w:firstLine="0"/>
        <w:contextualSpacing w:val="0"/>
        <w:rPr>
          <w:sz w:val="18"/>
          <w:szCs w:val="18"/>
        </w:rPr>
      </w:pPr>
      <w:r w:rsidRPr="0065393E">
        <w:rPr>
          <w:sz w:val="18"/>
          <w:szCs w:val="18"/>
        </w:rPr>
        <w:t>3. В случае реконструкции объектов капитального строительства в условиях сложившейся застройки допускается сохранение существующих отступов объекта капитального строительства (без уменьшения отступов) от границы земельного участка, смежной с линией улично-дорожной сети, смежной с землями государственной или муниципальной собственности, а от границ смежных земельных участков по письменному согласию правообладателей земельных участков и объектов капитального строительства без дополнительных разрешений и согласований, при условии, что при размещении зданий, строений и сооружений соблюдены установленные законодательством нормы пожарной безопасности, нормативные противопожарные и санитарно-эпидемиологические разрывы между зданиями, строениями и сооружениями, в том числе и расположенными на смежных земельных участках, а также технические регламенты, национальные стандарты и правила;</w:t>
      </w:r>
    </w:p>
    <w:p w14:paraId="4E6C9F16" w14:textId="77777777" w:rsidR="00857218" w:rsidRDefault="00857218" w:rsidP="00857218">
      <w:pPr>
        <w:spacing w:line="240" w:lineRule="auto"/>
        <w:ind w:firstLine="0"/>
        <w:contextualSpacing w:val="0"/>
        <w:rPr>
          <w:sz w:val="18"/>
          <w:szCs w:val="18"/>
        </w:rPr>
      </w:pPr>
      <w:r w:rsidRPr="0065393E">
        <w:rPr>
          <w:sz w:val="18"/>
          <w:szCs w:val="18"/>
        </w:rPr>
        <w:t>4. Все строения в границах земельного участка должны быть обеспечены системами водоотведения с кровли с целью предотвращения подтопления смежных земельных участков и строений, а также тротуаров и улично-дорожной сети.</w:t>
      </w:r>
    </w:p>
    <w:p w14:paraId="381FFE1D" w14:textId="77777777" w:rsidR="00857218" w:rsidRPr="0065393E" w:rsidRDefault="00857218" w:rsidP="00857218">
      <w:pPr>
        <w:spacing w:before="120"/>
        <w:contextualSpacing w:val="0"/>
        <w:rPr>
          <w:szCs w:val="24"/>
        </w:rPr>
      </w:pPr>
      <w:r w:rsidRPr="0065393E">
        <w:rPr>
          <w:szCs w:val="24"/>
        </w:rPr>
        <w:t>Ограничения использования земельных участков и объектов капитального строительства:</w:t>
      </w:r>
    </w:p>
    <w:p w14:paraId="3E646053" w14:textId="77777777" w:rsidR="00857218" w:rsidRPr="0065393E" w:rsidRDefault="00857218" w:rsidP="00857218">
      <w:pPr>
        <w:ind w:firstLine="426"/>
        <w:rPr>
          <w:szCs w:val="24"/>
        </w:rPr>
      </w:pPr>
      <w:r w:rsidRPr="0065393E">
        <w:rPr>
          <w:szCs w:val="24"/>
        </w:rPr>
        <w:lastRenderedPageBreak/>
        <w:t>1) Ограничения использования земельных участков и объектов капитального строительства, находящихся в границах зон с особыми условиями использования территорий, в том числе в границах особо охраняемых природных территорий, определяются в соответствии с Главами 15, 16;</w:t>
      </w:r>
    </w:p>
    <w:p w14:paraId="2BD01610" w14:textId="77777777" w:rsidR="00857218" w:rsidRPr="0065393E" w:rsidRDefault="00857218" w:rsidP="00857218">
      <w:pPr>
        <w:ind w:firstLine="426"/>
        <w:rPr>
          <w:szCs w:val="24"/>
        </w:rPr>
      </w:pPr>
      <w:r w:rsidRPr="0065393E">
        <w:rPr>
          <w:szCs w:val="24"/>
        </w:rPr>
        <w:t>2) Не допускается ремонт автомобилей, другой техники, складирование строительных материалов, хозяйственного инвентаря, оборудования на землях общего пользования.</w:t>
      </w:r>
    </w:p>
    <w:p w14:paraId="68EB2958" w14:textId="77777777" w:rsidR="00857218" w:rsidRPr="0065393E" w:rsidRDefault="00857218" w:rsidP="00857218">
      <w:pPr>
        <w:spacing w:before="120"/>
        <w:contextualSpacing w:val="0"/>
        <w:rPr>
          <w:szCs w:val="24"/>
        </w:rPr>
      </w:pPr>
      <w:r w:rsidRPr="0065393E">
        <w:rPr>
          <w:szCs w:val="24"/>
        </w:rPr>
        <w:t>Общие предельные параметры разрешенного строительства, реконструкции объектов капитального строительства:</w:t>
      </w:r>
    </w:p>
    <w:p w14:paraId="209E0464" w14:textId="77777777" w:rsidR="00857218" w:rsidRPr="0065393E" w:rsidRDefault="00857218" w:rsidP="00857218">
      <w:pPr>
        <w:ind w:firstLine="426"/>
        <w:rPr>
          <w:szCs w:val="24"/>
        </w:rPr>
      </w:pPr>
      <w:r w:rsidRPr="0065393E">
        <w:rPr>
          <w:szCs w:val="24"/>
        </w:rPr>
        <w:t>1) На одном земельном участке и в отношении одного объекта капитального строительства допускаются различные сочетания видов использования, разрешенных для соответствующей территориальной зоны, в том числе в виде многофункциональных комплексов.</w:t>
      </w:r>
    </w:p>
    <w:p w14:paraId="691B279F" w14:textId="77777777" w:rsidR="00857218" w:rsidRPr="0065393E" w:rsidRDefault="00857218" w:rsidP="00857218">
      <w:pPr>
        <w:rPr>
          <w:szCs w:val="24"/>
        </w:rPr>
      </w:pPr>
      <w:r w:rsidRPr="0065393E">
        <w:rPr>
          <w:szCs w:val="24"/>
        </w:rPr>
        <w:t>При сочетании видов разрешенного использования в виде многофункциональных комплексов в качестве значений предельных размеров земельных участков, максимального процента застройки, максимального количества надземных этажей и максимальной высотности объекта капитального строительства принимаются максимальные значения указанных параметров из множества значений, соответствующих видам разрешенного использования, планируемых к сочетанию в виде такого многофункционального комплекса.</w:t>
      </w:r>
    </w:p>
    <w:p w14:paraId="51CC00E9" w14:textId="77777777" w:rsidR="00857218" w:rsidRPr="0065393E" w:rsidRDefault="00857218" w:rsidP="00857218">
      <w:pPr>
        <w:ind w:firstLine="426"/>
        <w:rPr>
          <w:szCs w:val="24"/>
        </w:rPr>
      </w:pPr>
      <w:r w:rsidRPr="0065393E">
        <w:rPr>
          <w:szCs w:val="24"/>
        </w:rPr>
        <w:t>2) Максимальный процент застройки вспомогательного вида разрешенного использования входит в максимальный процент застройки, установленный для основного вида разрешенного использования или условно разрешенного вида использования, по отношению к которому установлен этот вспомогательный вид разрешенного использования, если иное не установлено градостроительным регламентом территориальной зоны.</w:t>
      </w:r>
    </w:p>
    <w:p w14:paraId="1A4BD80B" w14:textId="77777777" w:rsidR="00857218" w:rsidRPr="0065393E" w:rsidRDefault="00857218" w:rsidP="00857218">
      <w:pPr>
        <w:ind w:firstLine="426"/>
        <w:rPr>
          <w:szCs w:val="24"/>
        </w:rPr>
      </w:pPr>
      <w:r w:rsidRPr="0065393E">
        <w:rPr>
          <w:szCs w:val="24"/>
        </w:rPr>
        <w:t xml:space="preserve">3) В случае, когда для параметра максимальной высоты конкретное значение не устанавливается, проектируемое значение высотности должно быть соразмерно, в том числе ниже, существующим значениям этого параметра для окружающей застройки. </w:t>
      </w:r>
    </w:p>
    <w:p w14:paraId="6AABD8F6" w14:textId="77777777" w:rsidR="00857218" w:rsidRPr="0065393E" w:rsidRDefault="00857218" w:rsidP="00857218">
      <w:pPr>
        <w:ind w:firstLine="426"/>
        <w:rPr>
          <w:szCs w:val="24"/>
        </w:rPr>
      </w:pPr>
      <w:r w:rsidRPr="0065393E">
        <w:rPr>
          <w:szCs w:val="24"/>
        </w:rPr>
        <w:t>4) Значение минимального размера земельного участка при сочетании различных видов разрешенного использования принимается равным максимальному значению данного параметра из множества значений, соответствующих видам разрешенного использования, планируемых к сочетанию.</w:t>
      </w:r>
    </w:p>
    <w:p w14:paraId="5DAF53B2" w14:textId="77777777" w:rsidR="00857218" w:rsidRPr="0065393E" w:rsidRDefault="00857218" w:rsidP="00857218">
      <w:pPr>
        <w:ind w:firstLine="426"/>
        <w:rPr>
          <w:szCs w:val="24"/>
        </w:rPr>
      </w:pPr>
      <w:r w:rsidRPr="0065393E">
        <w:rPr>
          <w:szCs w:val="24"/>
        </w:rPr>
        <w:t>5) Значение максимального размера земельного участка при сочетании различных видов разрешенного использования принимается равным максимальному значению данного параметра из множества значений, соответствующих видам разрешенного использования, планируемых к сочетанию.</w:t>
      </w:r>
    </w:p>
    <w:p w14:paraId="2A2AB6F2" w14:textId="77777777" w:rsidR="00857218" w:rsidRPr="0065393E" w:rsidRDefault="00857218" w:rsidP="00857218">
      <w:pPr>
        <w:spacing w:line="240" w:lineRule="auto"/>
        <w:ind w:firstLine="426"/>
        <w:rPr>
          <w:szCs w:val="24"/>
        </w:rPr>
      </w:pPr>
    </w:p>
    <w:p w14:paraId="43B92F3D" w14:textId="77777777" w:rsidR="00857218" w:rsidRPr="0065393E" w:rsidRDefault="00857218" w:rsidP="00857218">
      <w:pPr>
        <w:spacing w:line="240" w:lineRule="auto"/>
        <w:ind w:firstLine="0"/>
        <w:jc w:val="left"/>
        <w:rPr>
          <w:color w:val="000000"/>
        </w:rPr>
        <w:sectPr w:rsidR="00857218" w:rsidRPr="0065393E" w:rsidSect="00273B5B">
          <w:pgSz w:w="16838" w:h="11906" w:orient="landscape"/>
          <w:pgMar w:top="1418" w:right="1134" w:bottom="567" w:left="1134" w:header="567" w:footer="567" w:gutter="0"/>
          <w:cols w:space="720"/>
          <w:docGrid w:linePitch="381"/>
        </w:sectPr>
      </w:pPr>
    </w:p>
    <w:p w14:paraId="2DAA2547" w14:textId="0A5410B0" w:rsidR="00200444" w:rsidRPr="0065393E" w:rsidRDefault="00200444" w:rsidP="00200444">
      <w:pPr>
        <w:pStyle w:val="27"/>
        <w:spacing w:line="276" w:lineRule="auto"/>
        <w:rPr>
          <w:szCs w:val="28"/>
        </w:rPr>
      </w:pPr>
      <w:r w:rsidRPr="0065393E">
        <w:rPr>
          <w:szCs w:val="28"/>
        </w:rPr>
        <w:lastRenderedPageBreak/>
        <w:t>ГЛАВА 9. ПРИРОДНО-РЕКРЕАЦИОННЫЕ ЗОНЫ</w:t>
      </w:r>
      <w:bookmarkEnd w:id="13"/>
    </w:p>
    <w:p w14:paraId="49DDDD91" w14:textId="19C8531E" w:rsidR="00402A7B" w:rsidRPr="0065393E" w:rsidRDefault="009F5C8C" w:rsidP="009567DE">
      <w:pPr>
        <w:pStyle w:val="32"/>
        <w:keepLines/>
        <w:numPr>
          <w:ilvl w:val="2"/>
          <w:numId w:val="1"/>
        </w:numPr>
        <w:tabs>
          <w:tab w:val="clear" w:pos="0"/>
        </w:tabs>
        <w:suppressAutoHyphens w:val="0"/>
        <w:spacing w:before="120" w:after="0"/>
        <w:contextualSpacing w:val="0"/>
        <w:jc w:val="left"/>
        <w:rPr>
          <w:rFonts w:ascii="Times New Roman" w:hAnsi="Times New Roman"/>
          <w:sz w:val="24"/>
        </w:rPr>
      </w:pPr>
      <w:bookmarkStart w:id="15" w:name="_Toc151975955"/>
      <w:r w:rsidRPr="0065393E">
        <w:rPr>
          <w:rFonts w:ascii="Times New Roman" w:hAnsi="Times New Roman"/>
          <w:sz w:val="24"/>
        </w:rPr>
        <w:t xml:space="preserve">Статья </w:t>
      </w:r>
      <w:r w:rsidR="00581A97" w:rsidRPr="0065393E">
        <w:rPr>
          <w:rFonts w:ascii="Times New Roman" w:hAnsi="Times New Roman"/>
          <w:sz w:val="24"/>
        </w:rPr>
        <w:t>3</w:t>
      </w:r>
      <w:r w:rsidR="00392383" w:rsidRPr="0065393E">
        <w:rPr>
          <w:rFonts w:ascii="Times New Roman" w:hAnsi="Times New Roman"/>
          <w:sz w:val="24"/>
        </w:rPr>
        <w:t>1</w:t>
      </w:r>
      <w:r w:rsidR="00402A7B" w:rsidRPr="0065393E">
        <w:rPr>
          <w:rFonts w:ascii="Times New Roman" w:hAnsi="Times New Roman"/>
          <w:sz w:val="24"/>
        </w:rPr>
        <w:t xml:space="preserve">. </w:t>
      </w:r>
      <w:r w:rsidR="00095902" w:rsidRPr="0065393E">
        <w:rPr>
          <w:rFonts w:ascii="Times New Roman" w:hAnsi="Times New Roman"/>
          <w:sz w:val="24"/>
        </w:rPr>
        <w:t>П</w:t>
      </w:r>
      <w:r w:rsidR="00200444" w:rsidRPr="0065393E">
        <w:rPr>
          <w:rFonts w:ascii="Times New Roman" w:hAnsi="Times New Roman"/>
          <w:sz w:val="24"/>
        </w:rPr>
        <w:t>Р</w:t>
      </w:r>
      <w:r w:rsidR="00095902" w:rsidRPr="0065393E">
        <w:rPr>
          <w:rFonts w:ascii="Times New Roman" w:hAnsi="Times New Roman"/>
          <w:sz w:val="24"/>
        </w:rPr>
        <w:t>-</w:t>
      </w:r>
      <w:r w:rsidR="00400976" w:rsidRPr="0065393E">
        <w:rPr>
          <w:rFonts w:ascii="Times New Roman" w:hAnsi="Times New Roman"/>
          <w:sz w:val="24"/>
        </w:rPr>
        <w:t>1</w:t>
      </w:r>
      <w:bookmarkEnd w:id="14"/>
      <w:r w:rsidR="00200444" w:rsidRPr="0065393E">
        <w:rPr>
          <w:rFonts w:ascii="Times New Roman" w:hAnsi="Times New Roman"/>
          <w:sz w:val="24"/>
        </w:rPr>
        <w:t>. Зона спорта</w:t>
      </w:r>
      <w:bookmarkEnd w:id="15"/>
    </w:p>
    <w:p w14:paraId="5F89E5AE" w14:textId="0CF9E022" w:rsidR="00402A7B" w:rsidRPr="0065393E" w:rsidRDefault="00402A7B" w:rsidP="00402A7B">
      <w:pPr>
        <w:numPr>
          <w:ilvl w:val="0"/>
          <w:numId w:val="2"/>
        </w:numPr>
        <w:tabs>
          <w:tab w:val="left" w:pos="709"/>
          <w:tab w:val="left" w:pos="851"/>
        </w:tabs>
        <w:ind w:firstLine="709"/>
        <w:rPr>
          <w:color w:val="000000"/>
          <w:szCs w:val="24"/>
        </w:rPr>
      </w:pPr>
      <w:r w:rsidRPr="0065393E">
        <w:rPr>
          <w:color w:val="000000"/>
          <w:szCs w:val="24"/>
        </w:rPr>
        <w:t xml:space="preserve">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sidR="00200444" w:rsidRPr="0065393E">
        <w:rPr>
          <w:color w:val="000000"/>
          <w:szCs w:val="24"/>
        </w:rPr>
        <w:t>зоны спорта</w:t>
      </w:r>
      <w:r w:rsidR="00095902" w:rsidRPr="0065393E">
        <w:rPr>
          <w:color w:val="000000"/>
          <w:szCs w:val="24"/>
        </w:rPr>
        <w:t xml:space="preserve"> (П</w:t>
      </w:r>
      <w:r w:rsidR="00200444" w:rsidRPr="0065393E">
        <w:rPr>
          <w:color w:val="000000"/>
          <w:szCs w:val="24"/>
        </w:rPr>
        <w:t>Р</w:t>
      </w:r>
      <w:r w:rsidR="00095902" w:rsidRPr="0065393E">
        <w:rPr>
          <w:color w:val="000000"/>
          <w:szCs w:val="24"/>
        </w:rPr>
        <w:t>-</w:t>
      </w:r>
      <w:r w:rsidR="00400976" w:rsidRPr="0065393E">
        <w:rPr>
          <w:color w:val="000000"/>
          <w:szCs w:val="24"/>
        </w:rPr>
        <w:t>1</w:t>
      </w:r>
      <w:r w:rsidR="00095902" w:rsidRPr="0065393E">
        <w:rPr>
          <w:color w:val="000000"/>
          <w:szCs w:val="24"/>
        </w:rPr>
        <w:t xml:space="preserve">) </w:t>
      </w:r>
      <w:r w:rsidRPr="0065393E">
        <w:rPr>
          <w:color w:val="000000"/>
          <w:szCs w:val="24"/>
        </w:rPr>
        <w:t xml:space="preserve">представлены в таблице </w:t>
      </w:r>
      <w:r w:rsidR="00B00C55" w:rsidRPr="0065393E">
        <w:rPr>
          <w:color w:val="000000"/>
          <w:szCs w:val="24"/>
        </w:rPr>
        <w:t>1</w:t>
      </w:r>
      <w:r w:rsidR="00304C10" w:rsidRPr="0065393E">
        <w:rPr>
          <w:color w:val="000000"/>
          <w:szCs w:val="24"/>
        </w:rPr>
        <w:t>1</w:t>
      </w:r>
      <w:r w:rsidRPr="0065393E">
        <w:rPr>
          <w:color w:val="000000"/>
          <w:szCs w:val="24"/>
        </w:rPr>
        <w:t>.</w:t>
      </w:r>
    </w:p>
    <w:p w14:paraId="483D3487" w14:textId="77777777" w:rsidR="00402A7B" w:rsidRPr="0065393E" w:rsidRDefault="00402A7B" w:rsidP="00402A7B">
      <w:pPr>
        <w:rPr>
          <w:color w:val="000000"/>
        </w:rPr>
      </w:pPr>
    </w:p>
    <w:p w14:paraId="6F150398" w14:textId="77777777" w:rsidR="00402A7B" w:rsidRPr="0065393E" w:rsidRDefault="00402A7B" w:rsidP="00402A7B">
      <w:pPr>
        <w:rPr>
          <w:color w:val="000000"/>
        </w:rPr>
        <w:sectPr w:rsidR="00402A7B" w:rsidRPr="0065393E" w:rsidSect="00DC5BF9">
          <w:pgSz w:w="11906" w:h="16838"/>
          <w:pgMar w:top="1134" w:right="567" w:bottom="1134" w:left="1418" w:header="567" w:footer="567" w:gutter="0"/>
          <w:cols w:space="720"/>
          <w:docGrid w:linePitch="381"/>
        </w:sectPr>
      </w:pPr>
    </w:p>
    <w:p w14:paraId="1437D548" w14:textId="61615E26" w:rsidR="00402A7B" w:rsidRPr="0065393E" w:rsidRDefault="00402A7B" w:rsidP="00402A7B">
      <w:pPr>
        <w:tabs>
          <w:tab w:val="left" w:pos="709"/>
          <w:tab w:val="left" w:pos="851"/>
          <w:tab w:val="left" w:pos="14459"/>
        </w:tabs>
        <w:ind w:right="142" w:firstLine="0"/>
        <w:jc w:val="right"/>
        <w:rPr>
          <w:color w:val="000000"/>
          <w:szCs w:val="24"/>
          <w:lang w:bidi="ru-RU"/>
        </w:rPr>
      </w:pPr>
      <w:r w:rsidRPr="0065393E">
        <w:rPr>
          <w:color w:val="000000"/>
          <w:szCs w:val="24"/>
          <w:lang w:bidi="ru-RU"/>
        </w:rPr>
        <w:lastRenderedPageBreak/>
        <w:t xml:space="preserve">Таблица </w:t>
      </w:r>
      <w:r w:rsidR="00B00C55" w:rsidRPr="0065393E">
        <w:rPr>
          <w:color w:val="000000"/>
          <w:szCs w:val="24"/>
          <w:lang w:bidi="ru-RU"/>
        </w:rPr>
        <w:t>1</w:t>
      </w:r>
      <w:r w:rsidR="00304C10" w:rsidRPr="0065393E">
        <w:rPr>
          <w:color w:val="000000"/>
          <w:szCs w:val="24"/>
          <w:lang w:bidi="ru-RU"/>
        </w:rPr>
        <w:t>1</w:t>
      </w:r>
    </w:p>
    <w:p w14:paraId="3CFDF6C2" w14:textId="2EB79294" w:rsidR="00402A7B" w:rsidRPr="0065393E" w:rsidRDefault="00402A7B" w:rsidP="00402A7B">
      <w:pPr>
        <w:tabs>
          <w:tab w:val="left" w:pos="709"/>
          <w:tab w:val="left" w:pos="851"/>
          <w:tab w:val="left" w:pos="14459"/>
        </w:tabs>
        <w:ind w:right="142" w:firstLine="0"/>
        <w:jc w:val="center"/>
        <w:rPr>
          <w:color w:val="000000"/>
          <w:szCs w:val="24"/>
        </w:rPr>
      </w:pPr>
      <w:r w:rsidRPr="0065393E">
        <w:rPr>
          <w:color w:val="000000"/>
          <w:szCs w:val="24"/>
        </w:rPr>
        <w:t xml:space="preserve">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sidR="00200444" w:rsidRPr="0065393E">
        <w:rPr>
          <w:color w:val="000000"/>
          <w:szCs w:val="24"/>
        </w:rPr>
        <w:t>зоны спорта (ПР-1)</w:t>
      </w:r>
    </w:p>
    <w:tbl>
      <w:tblPr>
        <w:tblW w:w="5000" w:type="pct"/>
        <w:tblLook w:val="0000" w:firstRow="0" w:lastRow="0" w:firstColumn="0" w:lastColumn="0" w:noHBand="0" w:noVBand="0"/>
      </w:tblPr>
      <w:tblGrid>
        <w:gridCol w:w="474"/>
        <w:gridCol w:w="2069"/>
        <w:gridCol w:w="2694"/>
        <w:gridCol w:w="1864"/>
        <w:gridCol w:w="1864"/>
        <w:gridCol w:w="1864"/>
        <w:gridCol w:w="1864"/>
        <w:gridCol w:w="1867"/>
      </w:tblGrid>
      <w:tr w:rsidR="00200444" w:rsidRPr="0065393E" w14:paraId="20280587" w14:textId="77777777" w:rsidTr="00581A97">
        <w:trPr>
          <w:trHeight w:val="23"/>
          <w:tblHeader/>
        </w:trPr>
        <w:tc>
          <w:tcPr>
            <w:tcW w:w="1798"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24CF553F" w14:textId="77777777" w:rsidR="00200444" w:rsidRPr="0065393E" w:rsidRDefault="00200444" w:rsidP="00AA6436">
            <w:pPr>
              <w:widowControl w:val="0"/>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r w:rsidRPr="0065393E">
              <w:rPr>
                <w:b/>
                <w:color w:val="000000"/>
                <w:sz w:val="18"/>
                <w:szCs w:val="18"/>
              </w:rPr>
              <w:t xml:space="preserve">Виды разрешенного использования земельного участка </w:t>
            </w:r>
          </w:p>
        </w:tc>
        <w:tc>
          <w:tcPr>
            <w:tcW w:w="3202" w:type="pct"/>
            <w:gridSpan w:val="5"/>
            <w:tcBorders>
              <w:top w:val="single" w:sz="4" w:space="0" w:color="000000"/>
              <w:left w:val="single" w:sz="4" w:space="0" w:color="000000"/>
              <w:right w:val="single" w:sz="4" w:space="0" w:color="000000"/>
            </w:tcBorders>
            <w:shd w:val="clear" w:color="auto" w:fill="FFFFFF"/>
            <w:vAlign w:val="center"/>
          </w:tcPr>
          <w:p w14:paraId="41060CDB" w14:textId="77777777" w:rsidR="00200444" w:rsidRPr="0065393E" w:rsidRDefault="00200444" w:rsidP="00AA6436">
            <w:pPr>
              <w:widowControl w:val="0"/>
              <w:tabs>
                <w:tab w:val="left" w:pos="540"/>
                <w:tab w:val="left" w:pos="720"/>
                <w:tab w:val="left" w:pos="900"/>
                <w:tab w:val="left" w:pos="1080"/>
                <w:tab w:val="left" w:pos="1260"/>
                <w:tab w:val="left" w:pos="14459"/>
              </w:tabs>
              <w:spacing w:line="240" w:lineRule="auto"/>
              <w:ind w:right="142" w:firstLine="0"/>
              <w:jc w:val="center"/>
              <w:rPr>
                <w:b/>
                <w:iCs/>
                <w:color w:val="000000"/>
                <w:sz w:val="18"/>
                <w:szCs w:val="18"/>
              </w:rPr>
            </w:pPr>
            <w:r w:rsidRPr="0065393E">
              <w:rPr>
                <w:b/>
                <w:iCs/>
                <w:color w:val="000000"/>
                <w:sz w:val="18"/>
                <w:szCs w:val="1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200444" w:rsidRPr="0065393E" w14:paraId="74E6DE8E" w14:textId="77777777" w:rsidTr="002C142A">
        <w:trPr>
          <w:trHeight w:val="23"/>
        </w:trPr>
        <w:tc>
          <w:tcPr>
            <w:tcW w:w="163" w:type="pct"/>
            <w:tcBorders>
              <w:top w:val="single" w:sz="4" w:space="0" w:color="000000"/>
              <w:left w:val="single" w:sz="4" w:space="0" w:color="000000"/>
            </w:tcBorders>
            <w:shd w:val="clear" w:color="auto" w:fill="FFFFFF"/>
            <w:vAlign w:val="center"/>
          </w:tcPr>
          <w:p w14:paraId="60F252B1" w14:textId="1C11A0A7" w:rsidR="00200444" w:rsidRPr="0065393E" w:rsidRDefault="0070618D" w:rsidP="0070618D">
            <w:pPr>
              <w:widowControl w:val="0"/>
              <w:tabs>
                <w:tab w:val="left" w:pos="14459"/>
              </w:tabs>
              <w:autoSpaceDE w:val="0"/>
              <w:spacing w:line="240" w:lineRule="auto"/>
              <w:ind w:firstLine="0"/>
              <w:jc w:val="center"/>
              <w:rPr>
                <w:b/>
                <w:color w:val="000000"/>
                <w:sz w:val="18"/>
                <w:szCs w:val="18"/>
              </w:rPr>
            </w:pPr>
            <w:r w:rsidRPr="0065393E">
              <w:rPr>
                <w:b/>
                <w:color w:val="000000"/>
                <w:sz w:val="18"/>
                <w:szCs w:val="18"/>
              </w:rPr>
              <w:t>№</w:t>
            </w:r>
          </w:p>
        </w:tc>
        <w:tc>
          <w:tcPr>
            <w:tcW w:w="711" w:type="pct"/>
            <w:tcBorders>
              <w:top w:val="single" w:sz="4" w:space="0" w:color="000000"/>
              <w:left w:val="single" w:sz="4" w:space="0" w:color="000000"/>
            </w:tcBorders>
            <w:shd w:val="clear" w:color="auto" w:fill="FFFFFF"/>
            <w:vAlign w:val="center"/>
          </w:tcPr>
          <w:p w14:paraId="4B5B3B86" w14:textId="77777777" w:rsidR="00200444" w:rsidRPr="0065393E" w:rsidRDefault="00200444" w:rsidP="00AA6436">
            <w:pPr>
              <w:widowControl w:val="0"/>
              <w:tabs>
                <w:tab w:val="left" w:pos="14459"/>
              </w:tabs>
              <w:autoSpaceDE w:val="0"/>
              <w:spacing w:line="240" w:lineRule="auto"/>
              <w:ind w:firstLine="0"/>
              <w:jc w:val="center"/>
              <w:rPr>
                <w:color w:val="000000"/>
                <w:sz w:val="18"/>
                <w:szCs w:val="18"/>
              </w:rPr>
            </w:pPr>
            <w:r w:rsidRPr="0065393E">
              <w:rPr>
                <w:b/>
                <w:color w:val="000000"/>
                <w:sz w:val="18"/>
                <w:szCs w:val="18"/>
              </w:rPr>
              <w:t>Наименование вида разрешенного использования земельного участка (код (числовое обозначение) вида разрешенного использования земельного участка)</w:t>
            </w:r>
          </w:p>
        </w:tc>
        <w:tc>
          <w:tcPr>
            <w:tcW w:w="925" w:type="pct"/>
            <w:tcBorders>
              <w:top w:val="single" w:sz="4" w:space="0" w:color="000000"/>
              <w:left w:val="single" w:sz="4" w:space="0" w:color="000000"/>
              <w:right w:val="single" w:sz="4" w:space="0" w:color="000000"/>
            </w:tcBorders>
            <w:shd w:val="clear" w:color="auto" w:fill="FFFFFF"/>
            <w:vAlign w:val="center"/>
          </w:tcPr>
          <w:p w14:paraId="06075AC0" w14:textId="77777777" w:rsidR="00200444" w:rsidRPr="0065393E" w:rsidRDefault="00200444" w:rsidP="00AA6436">
            <w:pPr>
              <w:widowControl w:val="0"/>
              <w:tabs>
                <w:tab w:val="left" w:pos="540"/>
                <w:tab w:val="left" w:pos="720"/>
                <w:tab w:val="left" w:pos="900"/>
                <w:tab w:val="left" w:pos="1080"/>
                <w:tab w:val="left" w:pos="1260"/>
                <w:tab w:val="left" w:pos="14459"/>
              </w:tabs>
              <w:snapToGrid w:val="0"/>
              <w:spacing w:line="240" w:lineRule="auto"/>
              <w:ind w:right="142" w:firstLine="0"/>
              <w:jc w:val="center"/>
              <w:rPr>
                <w:b/>
                <w:iCs/>
                <w:color w:val="000000"/>
                <w:sz w:val="18"/>
                <w:szCs w:val="18"/>
              </w:rPr>
            </w:pPr>
            <w:r w:rsidRPr="0065393E">
              <w:rPr>
                <w:b/>
                <w:iCs/>
                <w:color w:val="000000"/>
                <w:sz w:val="18"/>
                <w:szCs w:val="18"/>
              </w:rPr>
              <w:t>Описание видов разрешенного использования земельных участков и объектов капитального строительства</w:t>
            </w:r>
          </w:p>
        </w:tc>
        <w:tc>
          <w:tcPr>
            <w:tcW w:w="640" w:type="pct"/>
            <w:tcBorders>
              <w:top w:val="single" w:sz="4" w:space="0" w:color="000000"/>
              <w:left w:val="single" w:sz="4" w:space="0" w:color="000000"/>
              <w:right w:val="single" w:sz="4" w:space="0" w:color="000000"/>
            </w:tcBorders>
            <w:shd w:val="clear" w:color="auto" w:fill="FFFFFF"/>
            <w:vAlign w:val="center"/>
          </w:tcPr>
          <w:p w14:paraId="63312DC5" w14:textId="77777777" w:rsidR="00200444" w:rsidRPr="0065393E" w:rsidRDefault="00200444" w:rsidP="00AA6436">
            <w:pPr>
              <w:widowControl w:val="0"/>
              <w:tabs>
                <w:tab w:val="left" w:pos="540"/>
                <w:tab w:val="left" w:pos="720"/>
                <w:tab w:val="left" w:pos="900"/>
                <w:tab w:val="left" w:pos="1080"/>
                <w:tab w:val="left" w:pos="1260"/>
                <w:tab w:val="left" w:pos="14459"/>
              </w:tabs>
              <w:snapToGrid w:val="0"/>
              <w:spacing w:line="240" w:lineRule="auto"/>
              <w:ind w:right="142" w:firstLine="0"/>
              <w:jc w:val="center"/>
              <w:rPr>
                <w:b/>
                <w:iCs/>
                <w:color w:val="000000"/>
                <w:sz w:val="18"/>
                <w:szCs w:val="18"/>
              </w:rPr>
            </w:pPr>
            <w:r w:rsidRPr="0065393E">
              <w:rPr>
                <w:b/>
                <w:iCs/>
                <w:color w:val="000000"/>
                <w:sz w:val="18"/>
                <w:szCs w:val="18"/>
              </w:rPr>
              <w:t>Предельные (минимальные и (или) максимальные) размеры земельных участков, в том числе их площадь</w:t>
            </w:r>
          </w:p>
        </w:tc>
        <w:tc>
          <w:tcPr>
            <w:tcW w:w="640" w:type="pct"/>
            <w:tcBorders>
              <w:top w:val="single" w:sz="4" w:space="0" w:color="000000"/>
              <w:left w:val="single" w:sz="4" w:space="0" w:color="000000"/>
              <w:right w:val="single" w:sz="4" w:space="0" w:color="000000"/>
            </w:tcBorders>
            <w:shd w:val="clear" w:color="auto" w:fill="FFFFFF"/>
            <w:vAlign w:val="center"/>
          </w:tcPr>
          <w:p w14:paraId="70B5DD58" w14:textId="77777777" w:rsidR="00200444" w:rsidRPr="0065393E" w:rsidRDefault="00200444" w:rsidP="00AA6436">
            <w:pPr>
              <w:widowControl w:val="0"/>
              <w:tabs>
                <w:tab w:val="left" w:pos="540"/>
                <w:tab w:val="left" w:pos="720"/>
                <w:tab w:val="left" w:pos="900"/>
                <w:tab w:val="left" w:pos="1080"/>
                <w:tab w:val="left" w:pos="1260"/>
                <w:tab w:val="left" w:pos="14459"/>
              </w:tabs>
              <w:snapToGrid w:val="0"/>
              <w:spacing w:line="240" w:lineRule="auto"/>
              <w:ind w:right="142" w:firstLine="0"/>
              <w:jc w:val="center"/>
              <w:rPr>
                <w:b/>
                <w:iCs/>
                <w:color w:val="000000"/>
                <w:sz w:val="18"/>
                <w:szCs w:val="18"/>
              </w:rPr>
            </w:pPr>
            <w:r w:rsidRPr="0065393E">
              <w:rPr>
                <w:b/>
                <w:iCs/>
                <w:color w:val="000000"/>
                <w:sz w:val="18"/>
                <w:szCs w:val="1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640" w:type="pct"/>
            <w:tcBorders>
              <w:top w:val="single" w:sz="4" w:space="0" w:color="000000"/>
              <w:left w:val="single" w:sz="4" w:space="0" w:color="000000"/>
              <w:right w:val="single" w:sz="4" w:space="0" w:color="000000"/>
            </w:tcBorders>
            <w:shd w:val="clear" w:color="auto" w:fill="FFFFFF"/>
            <w:vAlign w:val="center"/>
          </w:tcPr>
          <w:p w14:paraId="0BF95FB3" w14:textId="77777777" w:rsidR="00200444" w:rsidRPr="0065393E" w:rsidRDefault="00200444" w:rsidP="00AA6436">
            <w:pPr>
              <w:suppressAutoHyphens w:val="0"/>
              <w:autoSpaceDE w:val="0"/>
              <w:autoSpaceDN w:val="0"/>
              <w:adjustRightInd w:val="0"/>
              <w:spacing w:line="240" w:lineRule="auto"/>
              <w:ind w:firstLine="0"/>
              <w:contextualSpacing w:val="0"/>
              <w:jc w:val="center"/>
              <w:rPr>
                <w:b/>
                <w:iCs/>
                <w:color w:val="000000"/>
                <w:sz w:val="18"/>
                <w:szCs w:val="18"/>
              </w:rPr>
            </w:pPr>
            <w:r w:rsidRPr="0065393E">
              <w:rPr>
                <w:rFonts w:eastAsia="Times New Roman"/>
                <w:b/>
                <w:bCs/>
                <w:color w:val="000000"/>
                <w:sz w:val="18"/>
                <w:szCs w:val="18"/>
                <w:lang w:eastAsia="ru-RU"/>
              </w:rPr>
              <w:t>Предельное количество этажей зданий, строений, сооружений</w:t>
            </w:r>
          </w:p>
        </w:tc>
        <w:tc>
          <w:tcPr>
            <w:tcW w:w="640" w:type="pct"/>
            <w:tcBorders>
              <w:top w:val="single" w:sz="4" w:space="0" w:color="000000"/>
              <w:left w:val="single" w:sz="4" w:space="0" w:color="000000"/>
              <w:right w:val="single" w:sz="4" w:space="0" w:color="000000"/>
            </w:tcBorders>
            <w:shd w:val="clear" w:color="auto" w:fill="FFFFFF"/>
            <w:vAlign w:val="center"/>
          </w:tcPr>
          <w:p w14:paraId="78D90AB3" w14:textId="77777777" w:rsidR="00200444" w:rsidRPr="0065393E" w:rsidRDefault="00200444" w:rsidP="00AA6436">
            <w:pPr>
              <w:widowControl w:val="0"/>
              <w:tabs>
                <w:tab w:val="left" w:pos="540"/>
                <w:tab w:val="left" w:pos="720"/>
                <w:tab w:val="left" w:pos="900"/>
                <w:tab w:val="left" w:pos="1080"/>
                <w:tab w:val="left" w:pos="1260"/>
                <w:tab w:val="left" w:pos="14459"/>
              </w:tabs>
              <w:snapToGrid w:val="0"/>
              <w:spacing w:line="240" w:lineRule="auto"/>
              <w:ind w:right="142" w:firstLine="0"/>
              <w:jc w:val="center"/>
              <w:rPr>
                <w:b/>
                <w:iCs/>
                <w:color w:val="000000"/>
                <w:sz w:val="18"/>
                <w:szCs w:val="18"/>
              </w:rPr>
            </w:pPr>
            <w:r w:rsidRPr="0065393E">
              <w:rPr>
                <w:b/>
                <w:iCs/>
                <w:color w:val="000000"/>
                <w:sz w:val="18"/>
                <w:szCs w:val="1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641" w:type="pct"/>
            <w:tcBorders>
              <w:top w:val="single" w:sz="4" w:space="0" w:color="000000"/>
              <w:left w:val="single" w:sz="4" w:space="0" w:color="000000"/>
              <w:right w:val="single" w:sz="4" w:space="0" w:color="000000"/>
            </w:tcBorders>
            <w:shd w:val="clear" w:color="auto" w:fill="FFFFFF"/>
            <w:vAlign w:val="center"/>
          </w:tcPr>
          <w:p w14:paraId="397C6977" w14:textId="18A2CAE0" w:rsidR="00200444" w:rsidRPr="0065393E" w:rsidRDefault="00200444" w:rsidP="00AA6436">
            <w:pPr>
              <w:widowControl w:val="0"/>
              <w:tabs>
                <w:tab w:val="left" w:pos="540"/>
                <w:tab w:val="left" w:pos="720"/>
                <w:tab w:val="left" w:pos="900"/>
                <w:tab w:val="left" w:pos="1080"/>
                <w:tab w:val="left" w:pos="1260"/>
                <w:tab w:val="left" w:pos="14459"/>
              </w:tabs>
              <w:snapToGrid w:val="0"/>
              <w:spacing w:line="240" w:lineRule="auto"/>
              <w:ind w:right="142" w:firstLine="0"/>
              <w:jc w:val="center"/>
              <w:rPr>
                <w:b/>
                <w:iCs/>
                <w:color w:val="000000"/>
                <w:sz w:val="18"/>
                <w:szCs w:val="18"/>
              </w:rPr>
            </w:pPr>
            <w:r w:rsidRPr="0065393E">
              <w:rPr>
                <w:b/>
                <w:iCs/>
                <w:color w:val="000000"/>
                <w:sz w:val="18"/>
                <w:szCs w:val="18"/>
              </w:rPr>
              <w:t>Иные предельные параметры разрешенного строительства, реконструкции объектов капитального строительства</w:t>
            </w:r>
            <w:r w:rsidR="00E41356" w:rsidRPr="0065393E">
              <w:rPr>
                <w:b/>
                <w:iCs/>
                <w:color w:val="000000"/>
                <w:sz w:val="18"/>
                <w:szCs w:val="18"/>
              </w:rPr>
              <w:t xml:space="preserve"> *</w:t>
            </w:r>
          </w:p>
        </w:tc>
      </w:tr>
    </w:tbl>
    <w:p w14:paraId="57F4F61B" w14:textId="77777777" w:rsidR="00200444" w:rsidRPr="0065393E" w:rsidRDefault="00200444" w:rsidP="00200444">
      <w:pPr>
        <w:tabs>
          <w:tab w:val="left" w:pos="14459"/>
        </w:tabs>
        <w:spacing w:line="14" w:lineRule="auto"/>
        <w:ind w:right="142"/>
        <w:rPr>
          <w:color w:val="000000"/>
          <w:sz w:val="20"/>
        </w:rPr>
      </w:pPr>
    </w:p>
    <w:p w14:paraId="6B9241D9" w14:textId="77777777" w:rsidR="00200444" w:rsidRPr="0065393E" w:rsidRDefault="00200444" w:rsidP="00200444">
      <w:pPr>
        <w:tabs>
          <w:tab w:val="left" w:pos="14459"/>
        </w:tabs>
        <w:spacing w:line="14" w:lineRule="auto"/>
        <w:ind w:firstLine="0"/>
        <w:rPr>
          <w:iCs/>
          <w:color w:val="000000"/>
          <w:sz w:val="20"/>
        </w:rPr>
      </w:pPr>
    </w:p>
    <w:tbl>
      <w:tblPr>
        <w:tblW w:w="5026" w:type="pct"/>
        <w:tblLayout w:type="fixed"/>
        <w:tblLook w:val="0000" w:firstRow="0" w:lastRow="0" w:firstColumn="0" w:lastColumn="0" w:noHBand="0" w:noVBand="0"/>
      </w:tblPr>
      <w:tblGrid>
        <w:gridCol w:w="425"/>
        <w:gridCol w:w="2132"/>
        <w:gridCol w:w="2693"/>
        <w:gridCol w:w="1879"/>
        <w:gridCol w:w="1879"/>
        <w:gridCol w:w="1879"/>
        <w:gridCol w:w="1879"/>
        <w:gridCol w:w="1870"/>
      </w:tblGrid>
      <w:tr w:rsidR="00200444" w:rsidRPr="0065393E" w14:paraId="677DD268" w14:textId="77777777" w:rsidTr="001D52E8">
        <w:trPr>
          <w:trHeight w:val="20"/>
          <w:tblHeader/>
        </w:trPr>
        <w:tc>
          <w:tcPr>
            <w:tcW w:w="145" w:type="pct"/>
            <w:tcBorders>
              <w:top w:val="single" w:sz="4" w:space="0" w:color="000000"/>
              <w:left w:val="single" w:sz="4" w:space="0" w:color="000000"/>
              <w:bottom w:val="single" w:sz="4" w:space="0" w:color="000000"/>
            </w:tcBorders>
            <w:shd w:val="clear" w:color="auto" w:fill="FFFFFF"/>
          </w:tcPr>
          <w:p w14:paraId="64F50C14" w14:textId="77777777" w:rsidR="00200444" w:rsidRPr="0065393E" w:rsidRDefault="00200444" w:rsidP="00542DAE">
            <w:pPr>
              <w:widowControl w:val="0"/>
              <w:tabs>
                <w:tab w:val="left" w:pos="14459"/>
              </w:tabs>
              <w:autoSpaceDE w:val="0"/>
              <w:spacing w:line="240" w:lineRule="auto"/>
              <w:ind w:right="142" w:firstLine="0"/>
              <w:jc w:val="center"/>
              <w:rPr>
                <w:color w:val="000000"/>
                <w:sz w:val="18"/>
                <w:szCs w:val="18"/>
              </w:rPr>
            </w:pPr>
            <w:r w:rsidRPr="0065393E">
              <w:rPr>
                <w:b/>
                <w:color w:val="000000"/>
                <w:sz w:val="18"/>
                <w:szCs w:val="18"/>
              </w:rPr>
              <w:t>1</w:t>
            </w:r>
          </w:p>
        </w:tc>
        <w:tc>
          <w:tcPr>
            <w:tcW w:w="728" w:type="pct"/>
            <w:tcBorders>
              <w:top w:val="single" w:sz="4" w:space="0" w:color="000000"/>
              <w:left w:val="single" w:sz="4" w:space="0" w:color="000000"/>
              <w:bottom w:val="single" w:sz="4" w:space="0" w:color="000000"/>
            </w:tcBorders>
            <w:shd w:val="clear" w:color="auto" w:fill="FFFFFF"/>
          </w:tcPr>
          <w:p w14:paraId="27DD4AFC" w14:textId="77777777" w:rsidR="00200444" w:rsidRPr="0065393E" w:rsidRDefault="00200444" w:rsidP="00542DAE">
            <w:pPr>
              <w:widowControl w:val="0"/>
              <w:tabs>
                <w:tab w:val="left" w:pos="14459"/>
              </w:tabs>
              <w:autoSpaceDE w:val="0"/>
              <w:spacing w:line="240" w:lineRule="auto"/>
              <w:ind w:right="142" w:firstLine="0"/>
              <w:jc w:val="center"/>
              <w:rPr>
                <w:color w:val="000000"/>
                <w:sz w:val="18"/>
                <w:szCs w:val="18"/>
              </w:rPr>
            </w:pPr>
            <w:r w:rsidRPr="0065393E">
              <w:rPr>
                <w:b/>
                <w:color w:val="000000"/>
                <w:sz w:val="18"/>
                <w:szCs w:val="18"/>
              </w:rPr>
              <w:t>2</w:t>
            </w:r>
          </w:p>
        </w:tc>
        <w:tc>
          <w:tcPr>
            <w:tcW w:w="920" w:type="pct"/>
            <w:tcBorders>
              <w:top w:val="single" w:sz="4" w:space="0" w:color="000000"/>
              <w:left w:val="single" w:sz="4" w:space="0" w:color="000000"/>
              <w:bottom w:val="single" w:sz="4" w:space="0" w:color="000000"/>
              <w:right w:val="single" w:sz="4" w:space="0" w:color="000000"/>
            </w:tcBorders>
            <w:shd w:val="clear" w:color="auto" w:fill="FFFFFF"/>
          </w:tcPr>
          <w:p w14:paraId="6F9278B7" w14:textId="77777777" w:rsidR="00200444" w:rsidRPr="0065393E" w:rsidRDefault="00200444" w:rsidP="00542DAE">
            <w:pPr>
              <w:widowControl w:val="0"/>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r w:rsidRPr="0065393E">
              <w:rPr>
                <w:b/>
                <w:iCs/>
                <w:color w:val="000000"/>
                <w:sz w:val="18"/>
                <w:szCs w:val="18"/>
              </w:rPr>
              <w:t>3</w:t>
            </w:r>
          </w:p>
        </w:tc>
        <w:tc>
          <w:tcPr>
            <w:tcW w:w="642" w:type="pct"/>
            <w:tcBorders>
              <w:top w:val="single" w:sz="4" w:space="0" w:color="000000"/>
              <w:left w:val="single" w:sz="4" w:space="0" w:color="000000"/>
              <w:bottom w:val="single" w:sz="4" w:space="0" w:color="000000"/>
              <w:right w:val="single" w:sz="4" w:space="0" w:color="000000"/>
            </w:tcBorders>
            <w:shd w:val="clear" w:color="auto" w:fill="FFFFFF"/>
          </w:tcPr>
          <w:p w14:paraId="612DF625" w14:textId="77777777" w:rsidR="00200444" w:rsidRPr="0065393E" w:rsidRDefault="00200444" w:rsidP="00542DAE">
            <w:pPr>
              <w:widowControl w:val="0"/>
              <w:tabs>
                <w:tab w:val="left" w:pos="540"/>
                <w:tab w:val="left" w:pos="720"/>
                <w:tab w:val="left" w:pos="900"/>
                <w:tab w:val="left" w:pos="1080"/>
                <w:tab w:val="left" w:pos="1260"/>
                <w:tab w:val="left" w:pos="14459"/>
              </w:tabs>
              <w:spacing w:line="240" w:lineRule="auto"/>
              <w:ind w:right="142" w:firstLine="0"/>
              <w:jc w:val="center"/>
              <w:rPr>
                <w:b/>
                <w:iCs/>
                <w:color w:val="000000"/>
                <w:sz w:val="18"/>
                <w:szCs w:val="18"/>
              </w:rPr>
            </w:pPr>
            <w:r w:rsidRPr="0065393E">
              <w:rPr>
                <w:b/>
                <w:iCs/>
                <w:color w:val="000000"/>
                <w:sz w:val="18"/>
                <w:szCs w:val="18"/>
              </w:rPr>
              <w:t>4</w:t>
            </w:r>
          </w:p>
        </w:tc>
        <w:tc>
          <w:tcPr>
            <w:tcW w:w="642" w:type="pct"/>
            <w:tcBorders>
              <w:top w:val="single" w:sz="4" w:space="0" w:color="000000"/>
              <w:left w:val="single" w:sz="4" w:space="0" w:color="000000"/>
              <w:bottom w:val="single" w:sz="4" w:space="0" w:color="000000"/>
              <w:right w:val="single" w:sz="4" w:space="0" w:color="000000"/>
            </w:tcBorders>
            <w:shd w:val="clear" w:color="auto" w:fill="FFFFFF"/>
          </w:tcPr>
          <w:p w14:paraId="3B48D869" w14:textId="77777777" w:rsidR="00200444" w:rsidRPr="0065393E" w:rsidRDefault="00200444" w:rsidP="00542DAE">
            <w:pPr>
              <w:widowControl w:val="0"/>
              <w:tabs>
                <w:tab w:val="left" w:pos="540"/>
                <w:tab w:val="left" w:pos="720"/>
                <w:tab w:val="left" w:pos="900"/>
                <w:tab w:val="left" w:pos="1080"/>
                <w:tab w:val="left" w:pos="1260"/>
                <w:tab w:val="left" w:pos="14459"/>
              </w:tabs>
              <w:spacing w:line="240" w:lineRule="auto"/>
              <w:ind w:right="142" w:firstLine="0"/>
              <w:jc w:val="center"/>
              <w:rPr>
                <w:b/>
                <w:iCs/>
                <w:color w:val="000000"/>
                <w:sz w:val="18"/>
                <w:szCs w:val="18"/>
              </w:rPr>
            </w:pPr>
            <w:r w:rsidRPr="0065393E">
              <w:rPr>
                <w:b/>
                <w:iCs/>
                <w:color w:val="000000"/>
                <w:sz w:val="18"/>
                <w:szCs w:val="18"/>
              </w:rPr>
              <w:t>5</w:t>
            </w:r>
          </w:p>
        </w:tc>
        <w:tc>
          <w:tcPr>
            <w:tcW w:w="642" w:type="pct"/>
            <w:tcBorders>
              <w:top w:val="single" w:sz="4" w:space="0" w:color="000000"/>
              <w:left w:val="single" w:sz="4" w:space="0" w:color="000000"/>
              <w:bottom w:val="single" w:sz="4" w:space="0" w:color="000000"/>
              <w:right w:val="single" w:sz="4" w:space="0" w:color="000000"/>
            </w:tcBorders>
            <w:shd w:val="clear" w:color="auto" w:fill="FFFFFF"/>
          </w:tcPr>
          <w:p w14:paraId="74A30E5B" w14:textId="77777777" w:rsidR="00200444" w:rsidRPr="0065393E" w:rsidRDefault="00200444" w:rsidP="00542DAE">
            <w:pPr>
              <w:widowControl w:val="0"/>
              <w:tabs>
                <w:tab w:val="left" w:pos="540"/>
                <w:tab w:val="left" w:pos="720"/>
                <w:tab w:val="left" w:pos="900"/>
                <w:tab w:val="left" w:pos="1080"/>
                <w:tab w:val="left" w:pos="1260"/>
                <w:tab w:val="left" w:pos="14459"/>
              </w:tabs>
              <w:spacing w:line="240" w:lineRule="auto"/>
              <w:ind w:right="142" w:firstLine="0"/>
              <w:jc w:val="center"/>
              <w:rPr>
                <w:b/>
                <w:iCs/>
                <w:color w:val="000000"/>
                <w:sz w:val="18"/>
                <w:szCs w:val="18"/>
              </w:rPr>
            </w:pPr>
            <w:r w:rsidRPr="0065393E">
              <w:rPr>
                <w:b/>
                <w:iCs/>
                <w:color w:val="000000"/>
                <w:sz w:val="18"/>
                <w:szCs w:val="18"/>
              </w:rPr>
              <w:t>6</w:t>
            </w:r>
          </w:p>
        </w:tc>
        <w:tc>
          <w:tcPr>
            <w:tcW w:w="642" w:type="pct"/>
            <w:tcBorders>
              <w:top w:val="single" w:sz="4" w:space="0" w:color="000000"/>
              <w:left w:val="single" w:sz="4" w:space="0" w:color="000000"/>
              <w:bottom w:val="single" w:sz="4" w:space="0" w:color="000000"/>
              <w:right w:val="single" w:sz="4" w:space="0" w:color="000000"/>
            </w:tcBorders>
            <w:shd w:val="clear" w:color="auto" w:fill="FFFFFF"/>
          </w:tcPr>
          <w:p w14:paraId="2E6AAD93" w14:textId="77777777" w:rsidR="00200444" w:rsidRPr="0065393E" w:rsidRDefault="00200444" w:rsidP="00542DAE">
            <w:pPr>
              <w:widowControl w:val="0"/>
              <w:tabs>
                <w:tab w:val="left" w:pos="540"/>
                <w:tab w:val="left" w:pos="720"/>
                <w:tab w:val="left" w:pos="900"/>
                <w:tab w:val="left" w:pos="1080"/>
                <w:tab w:val="left" w:pos="1260"/>
                <w:tab w:val="left" w:pos="14459"/>
              </w:tabs>
              <w:spacing w:line="240" w:lineRule="auto"/>
              <w:ind w:right="142" w:firstLine="0"/>
              <w:jc w:val="center"/>
              <w:rPr>
                <w:b/>
                <w:iCs/>
                <w:color w:val="000000"/>
                <w:sz w:val="18"/>
                <w:szCs w:val="18"/>
              </w:rPr>
            </w:pPr>
            <w:r w:rsidRPr="0065393E">
              <w:rPr>
                <w:b/>
                <w:iCs/>
                <w:color w:val="000000"/>
                <w:sz w:val="18"/>
                <w:szCs w:val="18"/>
              </w:rPr>
              <w:t>7</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D91A543" w14:textId="77777777" w:rsidR="00200444" w:rsidRPr="0065393E" w:rsidRDefault="00200444" w:rsidP="00542DAE">
            <w:pPr>
              <w:widowControl w:val="0"/>
              <w:tabs>
                <w:tab w:val="left" w:pos="540"/>
                <w:tab w:val="left" w:pos="720"/>
                <w:tab w:val="left" w:pos="900"/>
                <w:tab w:val="left" w:pos="1080"/>
                <w:tab w:val="left" w:pos="1260"/>
                <w:tab w:val="left" w:pos="14459"/>
              </w:tabs>
              <w:spacing w:line="240" w:lineRule="auto"/>
              <w:ind w:right="142" w:firstLine="0"/>
              <w:jc w:val="center"/>
              <w:rPr>
                <w:b/>
                <w:iCs/>
                <w:color w:val="000000"/>
                <w:sz w:val="18"/>
                <w:szCs w:val="18"/>
              </w:rPr>
            </w:pPr>
            <w:r w:rsidRPr="0065393E">
              <w:rPr>
                <w:b/>
                <w:iCs/>
                <w:color w:val="000000"/>
                <w:sz w:val="18"/>
                <w:szCs w:val="18"/>
              </w:rPr>
              <w:t>8</w:t>
            </w:r>
          </w:p>
        </w:tc>
      </w:tr>
      <w:tr w:rsidR="00200444" w:rsidRPr="0065393E" w14:paraId="0128960A" w14:textId="77777777" w:rsidTr="00AA6436">
        <w:trPr>
          <w:trHeight w:val="20"/>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FFFFFF"/>
          </w:tcPr>
          <w:p w14:paraId="60FDBC2B" w14:textId="77777777" w:rsidR="00200444" w:rsidRPr="0065393E" w:rsidRDefault="00200444" w:rsidP="00542DAE">
            <w:pPr>
              <w:widowControl w:val="0"/>
              <w:tabs>
                <w:tab w:val="left" w:pos="540"/>
                <w:tab w:val="left" w:pos="720"/>
                <w:tab w:val="left" w:pos="900"/>
                <w:tab w:val="left" w:pos="1080"/>
                <w:tab w:val="left" w:pos="1260"/>
                <w:tab w:val="left" w:pos="14459"/>
              </w:tabs>
              <w:spacing w:line="240" w:lineRule="auto"/>
              <w:ind w:right="142" w:firstLine="0"/>
              <w:jc w:val="center"/>
              <w:rPr>
                <w:b/>
                <w:iCs/>
                <w:color w:val="000000"/>
                <w:sz w:val="18"/>
                <w:szCs w:val="18"/>
              </w:rPr>
            </w:pPr>
            <w:r w:rsidRPr="0065393E">
              <w:rPr>
                <w:b/>
                <w:iCs/>
                <w:color w:val="000000"/>
                <w:sz w:val="18"/>
                <w:szCs w:val="18"/>
              </w:rPr>
              <w:t>Основные виды разрешенного использования</w:t>
            </w:r>
          </w:p>
        </w:tc>
      </w:tr>
      <w:tr w:rsidR="00040645" w:rsidRPr="0065393E" w14:paraId="571674D6" w14:textId="77777777" w:rsidTr="001D52E8">
        <w:trPr>
          <w:trHeight w:val="20"/>
        </w:trPr>
        <w:tc>
          <w:tcPr>
            <w:tcW w:w="145" w:type="pct"/>
            <w:tcBorders>
              <w:top w:val="single" w:sz="4" w:space="0" w:color="000000"/>
              <w:left w:val="single" w:sz="4" w:space="0" w:color="000000"/>
              <w:bottom w:val="single" w:sz="4" w:space="0" w:color="000000"/>
            </w:tcBorders>
            <w:shd w:val="clear" w:color="auto" w:fill="auto"/>
          </w:tcPr>
          <w:p w14:paraId="0D10BE00" w14:textId="0D59109E" w:rsidR="00040645" w:rsidRPr="0065393E" w:rsidRDefault="00040645" w:rsidP="00040645">
            <w:pPr>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r w:rsidRPr="0065393E">
              <w:rPr>
                <w:color w:val="000000"/>
                <w:sz w:val="18"/>
                <w:szCs w:val="18"/>
              </w:rPr>
              <w:t>1</w:t>
            </w:r>
          </w:p>
        </w:tc>
        <w:tc>
          <w:tcPr>
            <w:tcW w:w="728" w:type="pct"/>
            <w:tcBorders>
              <w:top w:val="single" w:sz="4" w:space="0" w:color="000000"/>
              <w:left w:val="single" w:sz="4" w:space="0" w:color="000000"/>
              <w:bottom w:val="single" w:sz="4" w:space="0" w:color="000000"/>
            </w:tcBorders>
            <w:shd w:val="clear" w:color="auto" w:fill="auto"/>
          </w:tcPr>
          <w:p w14:paraId="5655BA9A" w14:textId="6F946139" w:rsidR="00040645" w:rsidRPr="0065393E" w:rsidRDefault="00040645" w:rsidP="0004064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C239D6">
              <w:rPr>
                <w:sz w:val="18"/>
                <w:szCs w:val="18"/>
              </w:rPr>
              <w:t xml:space="preserve">Предоставление коммунальных услуг </w:t>
            </w:r>
            <w:r w:rsidRPr="00FC48BB">
              <w:rPr>
                <w:sz w:val="18"/>
                <w:szCs w:val="18"/>
              </w:rPr>
              <w:t>(3.1</w:t>
            </w:r>
            <w:r>
              <w:rPr>
                <w:sz w:val="18"/>
                <w:szCs w:val="18"/>
              </w:rPr>
              <w:t>.1</w:t>
            </w:r>
            <w:r w:rsidRPr="00FC48BB">
              <w:rPr>
                <w:sz w:val="18"/>
                <w:szCs w:val="18"/>
              </w:rPr>
              <w:t>)</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24F1B036" w14:textId="2806E523" w:rsidR="00040645" w:rsidRPr="0065393E" w:rsidRDefault="00040645" w:rsidP="0004064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C239D6">
              <w:rPr>
                <w:color w:val="000000"/>
                <w:sz w:val="18"/>
                <w:szCs w:val="18"/>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w:t>
            </w:r>
            <w:r w:rsidRPr="00C239D6">
              <w:rPr>
                <w:color w:val="000000"/>
                <w:sz w:val="18"/>
                <w:szCs w:val="18"/>
              </w:rPr>
              <w:lastRenderedPageBreak/>
              <w:t>уборочной и аварийной техники, сооружений, необходимых для сбора и плавки снега)</w:t>
            </w:r>
          </w:p>
        </w:tc>
        <w:tc>
          <w:tcPr>
            <w:tcW w:w="642" w:type="pct"/>
            <w:tcBorders>
              <w:top w:val="single" w:sz="4" w:space="0" w:color="000000"/>
              <w:left w:val="single" w:sz="4" w:space="0" w:color="000000"/>
              <w:bottom w:val="single" w:sz="4" w:space="0" w:color="000000"/>
              <w:right w:val="single" w:sz="4" w:space="0" w:color="000000"/>
            </w:tcBorders>
          </w:tcPr>
          <w:p w14:paraId="6701CC2D" w14:textId="7F0A8667" w:rsidR="00040645" w:rsidRPr="0065393E" w:rsidRDefault="00040645" w:rsidP="0004064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FC48BB">
              <w:rPr>
                <w:color w:val="000000"/>
                <w:sz w:val="18"/>
                <w:szCs w:val="18"/>
              </w:rPr>
              <w:lastRenderedPageBreak/>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42EF79CA" w14:textId="51D31441" w:rsidR="00040645" w:rsidRPr="0065393E" w:rsidRDefault="00040645" w:rsidP="0004064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FC48BB">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3CBF60F8" w14:textId="4DBA3D1F" w:rsidR="00040645" w:rsidRPr="0065393E" w:rsidRDefault="00040645" w:rsidP="0004064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FC48BB">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14F7D0AE" w14:textId="1409EDCA" w:rsidR="00040645" w:rsidRPr="0065393E" w:rsidRDefault="00040645" w:rsidP="0004064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FC48BB">
              <w:rPr>
                <w:color w:val="000000"/>
                <w:sz w:val="18"/>
                <w:szCs w:val="18"/>
              </w:rPr>
              <w:t>Не подлежит установлению</w:t>
            </w:r>
          </w:p>
        </w:tc>
        <w:tc>
          <w:tcPr>
            <w:tcW w:w="639" w:type="pct"/>
            <w:tcBorders>
              <w:top w:val="single" w:sz="4" w:space="0" w:color="000000"/>
              <w:left w:val="single" w:sz="4" w:space="0" w:color="000000"/>
              <w:bottom w:val="single" w:sz="4" w:space="0" w:color="000000"/>
              <w:right w:val="single" w:sz="4" w:space="0" w:color="000000"/>
            </w:tcBorders>
          </w:tcPr>
          <w:p w14:paraId="020D6633" w14:textId="40C7CF47" w:rsidR="00040645" w:rsidRPr="0065393E" w:rsidRDefault="00040645" w:rsidP="0004064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FC48BB">
              <w:rPr>
                <w:color w:val="000000"/>
                <w:sz w:val="18"/>
                <w:szCs w:val="18"/>
              </w:rPr>
              <w:t>Не подлежит установлению</w:t>
            </w:r>
          </w:p>
        </w:tc>
      </w:tr>
      <w:tr w:rsidR="00040645" w:rsidRPr="0065393E" w14:paraId="41693D36" w14:textId="77777777" w:rsidTr="001D52E8">
        <w:trPr>
          <w:trHeight w:val="20"/>
        </w:trPr>
        <w:tc>
          <w:tcPr>
            <w:tcW w:w="145" w:type="pct"/>
            <w:tcBorders>
              <w:top w:val="single" w:sz="4" w:space="0" w:color="000000"/>
              <w:left w:val="single" w:sz="4" w:space="0" w:color="000000"/>
              <w:bottom w:val="single" w:sz="4" w:space="0" w:color="000000"/>
            </w:tcBorders>
            <w:shd w:val="clear" w:color="auto" w:fill="auto"/>
          </w:tcPr>
          <w:p w14:paraId="61D2C9F7" w14:textId="77777777" w:rsidR="00040645" w:rsidRPr="0065393E" w:rsidRDefault="00040645" w:rsidP="00040645">
            <w:pPr>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p>
        </w:tc>
        <w:tc>
          <w:tcPr>
            <w:tcW w:w="728" w:type="pct"/>
            <w:tcBorders>
              <w:top w:val="single" w:sz="4" w:space="0" w:color="000000"/>
              <w:left w:val="single" w:sz="4" w:space="0" w:color="000000"/>
              <w:bottom w:val="single" w:sz="4" w:space="0" w:color="000000"/>
            </w:tcBorders>
            <w:shd w:val="clear" w:color="auto" w:fill="auto"/>
          </w:tcPr>
          <w:p w14:paraId="6E9AFC44" w14:textId="4C67BD5F" w:rsidR="00040645" w:rsidRPr="0065393E" w:rsidRDefault="00040645" w:rsidP="00040645">
            <w:pPr>
              <w:widowControl w:val="0"/>
              <w:tabs>
                <w:tab w:val="left" w:pos="540"/>
                <w:tab w:val="left" w:pos="720"/>
                <w:tab w:val="left" w:pos="900"/>
                <w:tab w:val="left" w:pos="1080"/>
                <w:tab w:val="left" w:pos="1260"/>
                <w:tab w:val="left" w:pos="14459"/>
              </w:tabs>
              <w:spacing w:line="240" w:lineRule="auto"/>
              <w:ind w:right="142" w:firstLine="0"/>
              <w:jc w:val="left"/>
              <w:rPr>
                <w:sz w:val="18"/>
                <w:szCs w:val="18"/>
              </w:rPr>
            </w:pPr>
            <w:r w:rsidRPr="00C239D6">
              <w:rPr>
                <w:sz w:val="18"/>
                <w:szCs w:val="18"/>
              </w:rPr>
              <w:t>Административные здания организаций, обеспечивающих предоставление коммунальных услуг</w:t>
            </w:r>
            <w:r>
              <w:rPr>
                <w:sz w:val="18"/>
                <w:szCs w:val="18"/>
              </w:rPr>
              <w:t xml:space="preserve"> (3.1.2)</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4ACCC05A" w14:textId="42D8B28A" w:rsidR="00040645" w:rsidRPr="0065393E" w:rsidRDefault="00040645" w:rsidP="0004064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C239D6">
              <w:rPr>
                <w:color w:val="000000"/>
                <w:sz w:val="18"/>
                <w:szCs w:val="18"/>
              </w:rPr>
              <w:t>Размещение зданий, предназначенных для приема физических и юридических лиц в связи с предоставлением им коммунальных услуг</w:t>
            </w:r>
          </w:p>
        </w:tc>
        <w:tc>
          <w:tcPr>
            <w:tcW w:w="642" w:type="pct"/>
            <w:tcBorders>
              <w:top w:val="single" w:sz="4" w:space="0" w:color="000000"/>
              <w:left w:val="single" w:sz="4" w:space="0" w:color="000000"/>
              <w:bottom w:val="single" w:sz="4" w:space="0" w:color="000000"/>
              <w:right w:val="single" w:sz="4" w:space="0" w:color="000000"/>
            </w:tcBorders>
          </w:tcPr>
          <w:p w14:paraId="2BFC1C15" w14:textId="0E46277C" w:rsidR="00040645" w:rsidRPr="0065393E" w:rsidRDefault="00040645" w:rsidP="0004064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0B6B2C">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01CE0DE0" w14:textId="3465813C" w:rsidR="00040645" w:rsidRPr="0065393E" w:rsidRDefault="00040645" w:rsidP="00040645">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со стороны улично-дорожной сети (улица, проспект, бульвар, шоссе) – </w:t>
            </w:r>
            <w:r w:rsidRPr="0065393E">
              <w:rPr>
                <w:color w:val="000000"/>
                <w:sz w:val="18"/>
                <w:szCs w:val="18"/>
              </w:rPr>
              <w:br/>
              <w:t xml:space="preserve">5 м, от границы земельного участка, смежной с земельным участком, землями или земельными участками, находящимися в государственной и муниципальной собственности – 3 м </w:t>
            </w:r>
          </w:p>
        </w:tc>
        <w:tc>
          <w:tcPr>
            <w:tcW w:w="642" w:type="pct"/>
            <w:tcBorders>
              <w:top w:val="single" w:sz="4" w:space="0" w:color="000000"/>
              <w:left w:val="single" w:sz="4" w:space="0" w:color="000000"/>
              <w:bottom w:val="single" w:sz="4" w:space="0" w:color="000000"/>
              <w:right w:val="single" w:sz="4" w:space="0" w:color="000000"/>
            </w:tcBorders>
          </w:tcPr>
          <w:p w14:paraId="58F6FF59" w14:textId="351BB5B0" w:rsidR="00040645" w:rsidRPr="0065393E" w:rsidRDefault="00040645" w:rsidP="0004064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16AEE349" w14:textId="0315E115" w:rsidR="00040645" w:rsidRPr="0065393E" w:rsidRDefault="00040645" w:rsidP="00040645">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rFonts w:eastAsia="Times New Roman"/>
                <w:color w:val="000000"/>
                <w:sz w:val="18"/>
                <w:szCs w:val="18"/>
                <w:lang w:eastAsia="ru-RU"/>
              </w:rPr>
              <w:t xml:space="preserve">Максимальный процент застройки в границах земельного участка </w:t>
            </w:r>
            <w:r w:rsidRPr="0065393E">
              <w:rPr>
                <w:color w:val="000000"/>
                <w:sz w:val="18"/>
                <w:szCs w:val="18"/>
              </w:rPr>
              <w:t>– 60 %</w:t>
            </w:r>
          </w:p>
        </w:tc>
        <w:tc>
          <w:tcPr>
            <w:tcW w:w="639" w:type="pct"/>
            <w:tcBorders>
              <w:top w:val="single" w:sz="4" w:space="0" w:color="000000"/>
              <w:left w:val="single" w:sz="4" w:space="0" w:color="000000"/>
              <w:bottom w:val="single" w:sz="4" w:space="0" w:color="000000"/>
              <w:right w:val="single" w:sz="4" w:space="0" w:color="000000"/>
            </w:tcBorders>
          </w:tcPr>
          <w:p w14:paraId="4E522BDB" w14:textId="79688252" w:rsidR="00040645" w:rsidRPr="0065393E" w:rsidRDefault="00040645" w:rsidP="0004064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Процент озеленения территории – </w:t>
            </w:r>
            <w:r w:rsidRPr="0065393E">
              <w:rPr>
                <w:color w:val="000000"/>
                <w:sz w:val="18"/>
                <w:szCs w:val="18"/>
              </w:rPr>
              <w:br/>
              <w:t>не менее 15 %</w:t>
            </w:r>
          </w:p>
        </w:tc>
      </w:tr>
      <w:tr w:rsidR="00017643" w:rsidRPr="0065393E" w14:paraId="7F0D5B6F" w14:textId="77777777" w:rsidTr="001D52E8">
        <w:trPr>
          <w:trHeight w:val="20"/>
        </w:trPr>
        <w:tc>
          <w:tcPr>
            <w:tcW w:w="145" w:type="pct"/>
            <w:tcBorders>
              <w:top w:val="single" w:sz="4" w:space="0" w:color="000000"/>
              <w:left w:val="single" w:sz="4" w:space="0" w:color="000000"/>
              <w:bottom w:val="single" w:sz="4" w:space="0" w:color="000000"/>
            </w:tcBorders>
            <w:shd w:val="clear" w:color="auto" w:fill="auto"/>
          </w:tcPr>
          <w:p w14:paraId="61553B66" w14:textId="024113D8" w:rsidR="00017643" w:rsidRPr="0065393E" w:rsidRDefault="00017643" w:rsidP="00542DAE">
            <w:pPr>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r w:rsidRPr="0065393E">
              <w:rPr>
                <w:color w:val="000000"/>
                <w:sz w:val="18"/>
                <w:szCs w:val="18"/>
              </w:rPr>
              <w:t>2</w:t>
            </w:r>
          </w:p>
        </w:tc>
        <w:tc>
          <w:tcPr>
            <w:tcW w:w="728" w:type="pct"/>
            <w:tcBorders>
              <w:top w:val="single" w:sz="4" w:space="0" w:color="000000"/>
              <w:left w:val="single" w:sz="4" w:space="0" w:color="000000"/>
              <w:bottom w:val="single" w:sz="4" w:space="0" w:color="000000"/>
            </w:tcBorders>
            <w:shd w:val="clear" w:color="auto" w:fill="auto"/>
          </w:tcPr>
          <w:p w14:paraId="1DD4A41B" w14:textId="4346603F" w:rsidR="00017643" w:rsidRPr="0065393E" w:rsidRDefault="00017643" w:rsidP="00542DAE">
            <w:pPr>
              <w:widowControl w:val="0"/>
              <w:tabs>
                <w:tab w:val="left" w:pos="540"/>
                <w:tab w:val="left" w:pos="720"/>
                <w:tab w:val="left" w:pos="900"/>
                <w:tab w:val="left" w:pos="1080"/>
                <w:tab w:val="left" w:pos="1260"/>
                <w:tab w:val="left" w:pos="14459"/>
              </w:tabs>
              <w:spacing w:line="240" w:lineRule="auto"/>
              <w:ind w:right="142" w:firstLine="0"/>
              <w:jc w:val="left"/>
              <w:rPr>
                <w:sz w:val="18"/>
                <w:szCs w:val="18"/>
              </w:rPr>
            </w:pPr>
            <w:r w:rsidRPr="0065393E">
              <w:rPr>
                <w:color w:val="000000"/>
                <w:sz w:val="18"/>
                <w:szCs w:val="18"/>
              </w:rPr>
              <w:t>Оказание услуг связи (3.2.3)</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01A85071" w14:textId="19D397C6" w:rsidR="00017643" w:rsidRPr="0065393E" w:rsidRDefault="00017643"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642" w:type="pct"/>
            <w:tcBorders>
              <w:top w:val="single" w:sz="4" w:space="0" w:color="000000"/>
              <w:left w:val="single" w:sz="4" w:space="0" w:color="000000"/>
              <w:bottom w:val="single" w:sz="4" w:space="0" w:color="000000"/>
              <w:right w:val="single" w:sz="4" w:space="0" w:color="000000"/>
            </w:tcBorders>
          </w:tcPr>
          <w:p w14:paraId="3122AE1B" w14:textId="28D7ADD0" w:rsidR="00017643" w:rsidRPr="0065393E" w:rsidRDefault="00017643"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7533CA51" w14:textId="77777777" w:rsidR="00017643" w:rsidRPr="0065393E" w:rsidRDefault="00017643" w:rsidP="00542DAE">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 xml:space="preserve">Минимальные отступы от границ земельного участка в целях определения места допустимого размещения объекта </w:t>
            </w:r>
            <w:r w:rsidRPr="0065393E">
              <w:rPr>
                <w:color w:val="000000"/>
                <w:sz w:val="18"/>
                <w:szCs w:val="18"/>
              </w:rPr>
              <w:t>–</w:t>
            </w:r>
            <w:r w:rsidRPr="0065393E">
              <w:rPr>
                <w:rFonts w:eastAsia="Times New Roman"/>
                <w:color w:val="000000"/>
                <w:sz w:val="18"/>
                <w:szCs w:val="18"/>
                <w:lang w:eastAsia="ru-RU"/>
              </w:rPr>
              <w:t xml:space="preserve"> 1 м</w:t>
            </w:r>
          </w:p>
          <w:p w14:paraId="1A7E1E59" w14:textId="77777777" w:rsidR="00017643" w:rsidRPr="0065393E" w:rsidRDefault="00017643" w:rsidP="00542DAE">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p>
        </w:tc>
        <w:tc>
          <w:tcPr>
            <w:tcW w:w="642" w:type="pct"/>
            <w:tcBorders>
              <w:top w:val="single" w:sz="4" w:space="0" w:color="000000"/>
              <w:left w:val="single" w:sz="4" w:space="0" w:color="000000"/>
              <w:bottom w:val="single" w:sz="4" w:space="0" w:color="000000"/>
              <w:right w:val="single" w:sz="4" w:space="0" w:color="000000"/>
            </w:tcBorders>
          </w:tcPr>
          <w:p w14:paraId="5EE589BF" w14:textId="77777777" w:rsidR="00017643" w:rsidRPr="0065393E" w:rsidRDefault="00017643" w:rsidP="00542DAE">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Предельное количество этажей</w:t>
            </w:r>
          </w:p>
          <w:p w14:paraId="735F07D2" w14:textId="26E25C33" w:rsidR="00017643" w:rsidRPr="0065393E" w:rsidRDefault="00017643" w:rsidP="00542DAE">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w:t>
            </w:r>
            <w:r w:rsidRPr="0065393E">
              <w:rPr>
                <w:rFonts w:eastAsia="Times New Roman"/>
                <w:color w:val="000000"/>
                <w:sz w:val="18"/>
                <w:szCs w:val="18"/>
                <w:lang w:eastAsia="ru-RU"/>
              </w:rPr>
              <w:t xml:space="preserve"> 2</w:t>
            </w:r>
          </w:p>
        </w:tc>
        <w:tc>
          <w:tcPr>
            <w:tcW w:w="642" w:type="pct"/>
            <w:tcBorders>
              <w:top w:val="single" w:sz="4" w:space="0" w:color="000000"/>
              <w:left w:val="single" w:sz="4" w:space="0" w:color="000000"/>
              <w:bottom w:val="single" w:sz="4" w:space="0" w:color="000000"/>
              <w:right w:val="single" w:sz="4" w:space="0" w:color="000000"/>
            </w:tcBorders>
          </w:tcPr>
          <w:p w14:paraId="1FBBF06D" w14:textId="4D25EE25" w:rsidR="00017643" w:rsidRPr="0065393E" w:rsidRDefault="00017643" w:rsidP="00542DAE">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rFonts w:eastAsia="Times New Roman"/>
                <w:color w:val="000000"/>
                <w:sz w:val="18"/>
                <w:szCs w:val="18"/>
                <w:lang w:eastAsia="ru-RU"/>
              </w:rPr>
              <w:t xml:space="preserve">Максимальный процент застройки в границах земельного участка </w:t>
            </w:r>
            <w:r w:rsidRPr="0065393E">
              <w:rPr>
                <w:color w:val="000000"/>
                <w:sz w:val="18"/>
                <w:szCs w:val="18"/>
              </w:rPr>
              <w:t>– 90 %</w:t>
            </w:r>
          </w:p>
        </w:tc>
        <w:tc>
          <w:tcPr>
            <w:tcW w:w="639" w:type="pct"/>
            <w:tcBorders>
              <w:top w:val="single" w:sz="4" w:space="0" w:color="000000"/>
              <w:left w:val="single" w:sz="4" w:space="0" w:color="000000"/>
              <w:bottom w:val="single" w:sz="4" w:space="0" w:color="000000"/>
              <w:right w:val="single" w:sz="4" w:space="0" w:color="000000"/>
            </w:tcBorders>
          </w:tcPr>
          <w:p w14:paraId="08033B7A" w14:textId="5EB01975" w:rsidR="00017643" w:rsidRPr="0065393E" w:rsidRDefault="00017643"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Процент озеленения территории – </w:t>
            </w:r>
            <w:r w:rsidRPr="0065393E">
              <w:rPr>
                <w:color w:val="000000"/>
                <w:sz w:val="18"/>
                <w:szCs w:val="18"/>
              </w:rPr>
              <w:br/>
              <w:t>не менее 15 %</w:t>
            </w:r>
          </w:p>
        </w:tc>
      </w:tr>
      <w:tr w:rsidR="008B3735" w:rsidRPr="0065393E" w14:paraId="1050A5F5" w14:textId="77777777" w:rsidTr="001D52E8">
        <w:trPr>
          <w:trHeight w:val="20"/>
        </w:trPr>
        <w:tc>
          <w:tcPr>
            <w:tcW w:w="145" w:type="pct"/>
            <w:tcBorders>
              <w:top w:val="single" w:sz="4" w:space="0" w:color="000000"/>
              <w:left w:val="single" w:sz="4" w:space="0" w:color="000000"/>
              <w:bottom w:val="single" w:sz="4" w:space="0" w:color="000000"/>
            </w:tcBorders>
            <w:shd w:val="clear" w:color="auto" w:fill="auto"/>
          </w:tcPr>
          <w:p w14:paraId="42813243" w14:textId="27B6B348" w:rsidR="008B3735" w:rsidRPr="0065393E" w:rsidRDefault="008B3735" w:rsidP="008B3735">
            <w:pPr>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r w:rsidRPr="0065393E">
              <w:rPr>
                <w:color w:val="000000"/>
                <w:sz w:val="18"/>
                <w:szCs w:val="18"/>
              </w:rPr>
              <w:t>3</w:t>
            </w:r>
          </w:p>
        </w:tc>
        <w:tc>
          <w:tcPr>
            <w:tcW w:w="728" w:type="pct"/>
            <w:tcBorders>
              <w:top w:val="single" w:sz="4" w:space="0" w:color="000000"/>
              <w:left w:val="single" w:sz="4" w:space="0" w:color="000000"/>
              <w:bottom w:val="single" w:sz="4" w:space="0" w:color="000000"/>
            </w:tcBorders>
            <w:shd w:val="clear" w:color="auto" w:fill="auto"/>
          </w:tcPr>
          <w:p w14:paraId="71721944" w14:textId="3AB8DECD" w:rsidR="008B3735" w:rsidRPr="0065393E" w:rsidRDefault="008B3735" w:rsidP="008B373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Здравоохранение (3.4)</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4140393E" w14:textId="13C5B497" w:rsidR="008B3735" w:rsidRPr="0065393E" w:rsidRDefault="008B3735" w:rsidP="008B373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Размещение объектов капитального строительства, предназначенных для оказания гражданам медицинской помощи. </w:t>
            </w:r>
            <w:r w:rsidRPr="0065393E">
              <w:rPr>
                <w:color w:val="000000"/>
                <w:sz w:val="18"/>
                <w:szCs w:val="18"/>
              </w:rPr>
              <w:lastRenderedPageBreak/>
              <w:t>Содержание данного вида разрешенного использования включает в себя содержание видов разрешенного использования с кодами 3.4.1 - 3.4.2</w:t>
            </w:r>
          </w:p>
        </w:tc>
        <w:tc>
          <w:tcPr>
            <w:tcW w:w="642" w:type="pct"/>
            <w:tcBorders>
              <w:top w:val="single" w:sz="4" w:space="0" w:color="000000"/>
              <w:left w:val="single" w:sz="4" w:space="0" w:color="000000"/>
              <w:bottom w:val="single" w:sz="4" w:space="0" w:color="000000"/>
              <w:right w:val="single" w:sz="4" w:space="0" w:color="000000"/>
            </w:tcBorders>
          </w:tcPr>
          <w:p w14:paraId="57E0DCF5" w14:textId="515CB081" w:rsidR="008B3735" w:rsidRPr="0065393E" w:rsidRDefault="008B3735" w:rsidP="008B373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lastRenderedPageBreak/>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006FBAA6" w14:textId="3BD17459" w:rsidR="008B3735" w:rsidRPr="0065393E" w:rsidRDefault="008B3735" w:rsidP="008B3735">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 xml:space="preserve">Минимальные отступы от границ земельного участка в целях определения места допустимого </w:t>
            </w:r>
            <w:r w:rsidRPr="0065393E">
              <w:rPr>
                <w:rFonts w:eastAsia="Times New Roman"/>
                <w:color w:val="000000"/>
                <w:sz w:val="18"/>
                <w:szCs w:val="18"/>
                <w:lang w:eastAsia="ru-RU"/>
              </w:rPr>
              <w:lastRenderedPageBreak/>
              <w:t xml:space="preserve">размещения объекта </w:t>
            </w:r>
            <w:r w:rsidRPr="0065393E">
              <w:rPr>
                <w:color w:val="000000"/>
                <w:sz w:val="18"/>
                <w:szCs w:val="18"/>
              </w:rPr>
              <w:t>–</w:t>
            </w:r>
            <w:r w:rsidRPr="0065393E">
              <w:rPr>
                <w:rFonts w:eastAsia="Times New Roman"/>
                <w:color w:val="000000"/>
                <w:sz w:val="18"/>
                <w:szCs w:val="18"/>
                <w:lang w:eastAsia="ru-RU"/>
              </w:rPr>
              <w:t xml:space="preserve"> 1 м</w:t>
            </w:r>
          </w:p>
        </w:tc>
        <w:tc>
          <w:tcPr>
            <w:tcW w:w="642" w:type="pct"/>
            <w:tcBorders>
              <w:top w:val="single" w:sz="4" w:space="0" w:color="000000"/>
              <w:left w:val="single" w:sz="4" w:space="0" w:color="000000"/>
              <w:bottom w:val="single" w:sz="4" w:space="0" w:color="000000"/>
              <w:right w:val="single" w:sz="4" w:space="0" w:color="000000"/>
            </w:tcBorders>
          </w:tcPr>
          <w:p w14:paraId="59582C26" w14:textId="5D8AC3BE" w:rsidR="008B3735" w:rsidRPr="0065393E" w:rsidRDefault="008B3735" w:rsidP="008B3735">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lastRenderedPageBreak/>
              <w:t>Не подлежит установлению</w:t>
            </w:r>
            <w:r w:rsidRPr="0065393E">
              <w:rPr>
                <w:rFonts w:eastAsia="Times New Roman"/>
                <w:color w:val="000000"/>
                <w:sz w:val="18"/>
                <w:szCs w:val="18"/>
                <w:lang w:eastAsia="ru-RU"/>
              </w:rPr>
              <w:t xml:space="preserve"> </w:t>
            </w:r>
          </w:p>
        </w:tc>
        <w:tc>
          <w:tcPr>
            <w:tcW w:w="642" w:type="pct"/>
            <w:tcBorders>
              <w:top w:val="single" w:sz="4" w:space="0" w:color="000000"/>
              <w:left w:val="single" w:sz="4" w:space="0" w:color="000000"/>
              <w:bottom w:val="single" w:sz="4" w:space="0" w:color="000000"/>
              <w:right w:val="single" w:sz="4" w:space="0" w:color="000000"/>
            </w:tcBorders>
          </w:tcPr>
          <w:p w14:paraId="26A29057" w14:textId="7BD999DE" w:rsidR="008B3735" w:rsidRPr="0065393E" w:rsidRDefault="008B3735" w:rsidP="008B3735">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color w:val="000000"/>
                <w:sz w:val="18"/>
                <w:szCs w:val="18"/>
              </w:rPr>
              <w:t>Не подлежит установлению</w:t>
            </w:r>
          </w:p>
        </w:tc>
        <w:tc>
          <w:tcPr>
            <w:tcW w:w="639" w:type="pct"/>
            <w:tcBorders>
              <w:top w:val="single" w:sz="4" w:space="0" w:color="000000"/>
              <w:left w:val="single" w:sz="4" w:space="0" w:color="000000"/>
              <w:bottom w:val="single" w:sz="4" w:space="0" w:color="000000"/>
              <w:right w:val="single" w:sz="4" w:space="0" w:color="000000"/>
            </w:tcBorders>
          </w:tcPr>
          <w:p w14:paraId="45881313" w14:textId="585DDDFA" w:rsidR="008B3735" w:rsidRPr="0065393E" w:rsidRDefault="008B3735" w:rsidP="008B373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Процент озеленения территории – </w:t>
            </w:r>
            <w:r w:rsidRPr="0065393E">
              <w:rPr>
                <w:color w:val="000000"/>
                <w:sz w:val="18"/>
                <w:szCs w:val="18"/>
              </w:rPr>
              <w:br/>
              <w:t>не менее 15 %</w:t>
            </w:r>
          </w:p>
        </w:tc>
      </w:tr>
      <w:tr w:rsidR="00017643" w:rsidRPr="0065393E" w14:paraId="73AC8F99" w14:textId="77777777" w:rsidTr="001D52E8">
        <w:trPr>
          <w:trHeight w:val="20"/>
        </w:trPr>
        <w:tc>
          <w:tcPr>
            <w:tcW w:w="145" w:type="pct"/>
            <w:tcBorders>
              <w:top w:val="single" w:sz="4" w:space="0" w:color="000000"/>
              <w:left w:val="single" w:sz="4" w:space="0" w:color="000000"/>
              <w:bottom w:val="single" w:sz="4" w:space="0" w:color="000000"/>
            </w:tcBorders>
            <w:shd w:val="clear" w:color="auto" w:fill="auto"/>
          </w:tcPr>
          <w:p w14:paraId="2B7F7CA1" w14:textId="5BCCA753" w:rsidR="00017643" w:rsidRPr="0065393E" w:rsidRDefault="00017643" w:rsidP="00542DAE">
            <w:pPr>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r w:rsidRPr="0065393E">
              <w:rPr>
                <w:color w:val="000000"/>
                <w:sz w:val="18"/>
                <w:szCs w:val="18"/>
              </w:rPr>
              <w:lastRenderedPageBreak/>
              <w:t>4</w:t>
            </w:r>
          </w:p>
        </w:tc>
        <w:tc>
          <w:tcPr>
            <w:tcW w:w="728" w:type="pct"/>
            <w:tcBorders>
              <w:top w:val="single" w:sz="4" w:space="0" w:color="000000"/>
              <w:left w:val="single" w:sz="4" w:space="0" w:color="000000"/>
              <w:bottom w:val="single" w:sz="4" w:space="0" w:color="000000"/>
            </w:tcBorders>
            <w:shd w:val="clear" w:color="auto" w:fill="auto"/>
          </w:tcPr>
          <w:p w14:paraId="54DCFD56" w14:textId="6DBC7FB4" w:rsidR="00017643" w:rsidRPr="0065393E" w:rsidRDefault="00017643"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Объекты культурно-досуговой деятельности (3.6.1)</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3CEFA5B5" w14:textId="737C11CD" w:rsidR="00017643" w:rsidRPr="0065393E" w:rsidRDefault="00017643"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642" w:type="pct"/>
            <w:tcBorders>
              <w:top w:val="single" w:sz="4" w:space="0" w:color="000000"/>
              <w:left w:val="single" w:sz="4" w:space="0" w:color="000000"/>
              <w:bottom w:val="single" w:sz="4" w:space="0" w:color="000000"/>
              <w:right w:val="single" w:sz="4" w:space="0" w:color="000000"/>
            </w:tcBorders>
          </w:tcPr>
          <w:p w14:paraId="50B4E5F2" w14:textId="79C3D796" w:rsidR="00017643" w:rsidRPr="0065393E" w:rsidRDefault="00017643"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46E662E9" w14:textId="693287E8" w:rsidR="00017643" w:rsidRPr="0065393E" w:rsidRDefault="00017643" w:rsidP="00542DAE">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0F6D5100" w14:textId="5294B735" w:rsidR="00017643" w:rsidRPr="0065393E" w:rsidRDefault="00017643" w:rsidP="00542DAE">
            <w:pPr>
              <w:suppressAutoHyphens w:val="0"/>
              <w:autoSpaceDE w:val="0"/>
              <w:autoSpaceDN w:val="0"/>
              <w:adjustRightInd w:val="0"/>
              <w:spacing w:line="240" w:lineRule="auto"/>
              <w:ind w:firstLine="0"/>
              <w:contextualSpacing w:val="0"/>
              <w:jc w:val="left"/>
              <w:rPr>
                <w:color w:val="000000"/>
                <w:sz w:val="18"/>
                <w:szCs w:val="18"/>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6FC923FF" w14:textId="2E45439F" w:rsidR="00017643" w:rsidRPr="0065393E" w:rsidRDefault="00017643"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 подлежит установлению</w:t>
            </w:r>
          </w:p>
        </w:tc>
        <w:tc>
          <w:tcPr>
            <w:tcW w:w="639" w:type="pct"/>
            <w:tcBorders>
              <w:top w:val="single" w:sz="4" w:space="0" w:color="000000"/>
              <w:left w:val="single" w:sz="4" w:space="0" w:color="000000"/>
              <w:bottom w:val="single" w:sz="4" w:space="0" w:color="000000"/>
              <w:right w:val="single" w:sz="4" w:space="0" w:color="000000"/>
            </w:tcBorders>
          </w:tcPr>
          <w:p w14:paraId="1276D3EB" w14:textId="049060ED" w:rsidR="00017643" w:rsidRPr="0065393E" w:rsidRDefault="00017643"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Процент озеленения территории – </w:t>
            </w:r>
            <w:r w:rsidRPr="0065393E">
              <w:rPr>
                <w:color w:val="000000"/>
                <w:sz w:val="18"/>
                <w:szCs w:val="18"/>
              </w:rPr>
              <w:br/>
              <w:t>не менее 15 %</w:t>
            </w:r>
          </w:p>
        </w:tc>
      </w:tr>
      <w:tr w:rsidR="00017643" w:rsidRPr="0065393E" w14:paraId="2E4690B2" w14:textId="77777777" w:rsidTr="001D52E8">
        <w:trPr>
          <w:trHeight w:val="20"/>
        </w:trPr>
        <w:tc>
          <w:tcPr>
            <w:tcW w:w="145" w:type="pct"/>
            <w:tcBorders>
              <w:top w:val="single" w:sz="4" w:space="0" w:color="000000"/>
              <w:left w:val="single" w:sz="4" w:space="0" w:color="000000"/>
              <w:bottom w:val="single" w:sz="4" w:space="0" w:color="000000"/>
            </w:tcBorders>
            <w:shd w:val="clear" w:color="auto" w:fill="auto"/>
          </w:tcPr>
          <w:p w14:paraId="58117ECE" w14:textId="7A5A6D1D" w:rsidR="00017643" w:rsidRPr="0065393E" w:rsidRDefault="00017643" w:rsidP="00542DAE">
            <w:pPr>
              <w:tabs>
                <w:tab w:val="left" w:pos="540"/>
                <w:tab w:val="left" w:pos="720"/>
                <w:tab w:val="left" w:pos="900"/>
                <w:tab w:val="left" w:pos="1080"/>
                <w:tab w:val="left" w:pos="1260"/>
                <w:tab w:val="left" w:pos="14459"/>
              </w:tabs>
              <w:spacing w:line="240" w:lineRule="auto"/>
              <w:ind w:firstLine="0"/>
              <w:rPr>
                <w:color w:val="000000"/>
                <w:sz w:val="18"/>
                <w:szCs w:val="18"/>
              </w:rPr>
            </w:pPr>
            <w:r w:rsidRPr="0065393E">
              <w:rPr>
                <w:color w:val="000000"/>
                <w:sz w:val="18"/>
                <w:szCs w:val="18"/>
              </w:rPr>
              <w:t>5</w:t>
            </w:r>
          </w:p>
        </w:tc>
        <w:tc>
          <w:tcPr>
            <w:tcW w:w="728" w:type="pct"/>
            <w:tcBorders>
              <w:top w:val="single" w:sz="4" w:space="0" w:color="000000"/>
              <w:left w:val="single" w:sz="4" w:space="0" w:color="000000"/>
              <w:bottom w:val="single" w:sz="4" w:space="0" w:color="000000"/>
            </w:tcBorders>
            <w:shd w:val="clear" w:color="auto" w:fill="auto"/>
          </w:tcPr>
          <w:p w14:paraId="323A8A71" w14:textId="76B17021" w:rsidR="00017643" w:rsidRPr="0065393E" w:rsidRDefault="00017643" w:rsidP="00542DAE">
            <w:pPr>
              <w:tabs>
                <w:tab w:val="left" w:pos="14459"/>
              </w:tabs>
              <w:autoSpaceDE w:val="0"/>
              <w:spacing w:line="240" w:lineRule="auto"/>
              <w:ind w:right="142" w:firstLine="0"/>
              <w:jc w:val="left"/>
              <w:rPr>
                <w:color w:val="000000"/>
                <w:sz w:val="18"/>
                <w:szCs w:val="18"/>
              </w:rPr>
            </w:pPr>
            <w:r w:rsidRPr="0065393E">
              <w:rPr>
                <w:iCs/>
                <w:color w:val="000000"/>
                <w:sz w:val="18"/>
                <w:szCs w:val="18"/>
              </w:rPr>
              <w:t>Отдых (рекреация) (5.0)</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0ADDD038" w14:textId="4EBD6322" w:rsidR="00017643" w:rsidRPr="0065393E" w:rsidRDefault="00017643"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городскими лесами, скверами, прудами, озерами, водохранилищами, пляжами, а также обустройство мест отдыха в них. Содержание данного вида разрешенного использования включает в себя содержание видов разрешенного использования с кодами 5.1 - 5.5</w:t>
            </w:r>
          </w:p>
        </w:tc>
        <w:tc>
          <w:tcPr>
            <w:tcW w:w="642" w:type="pct"/>
            <w:tcBorders>
              <w:top w:val="single" w:sz="4" w:space="0" w:color="000000"/>
              <w:left w:val="single" w:sz="4" w:space="0" w:color="000000"/>
              <w:bottom w:val="single" w:sz="4" w:space="0" w:color="000000"/>
              <w:right w:val="single" w:sz="4" w:space="0" w:color="000000"/>
            </w:tcBorders>
          </w:tcPr>
          <w:p w14:paraId="7A89AC89" w14:textId="77777777" w:rsidR="00017643" w:rsidRPr="0065393E" w:rsidRDefault="00017643" w:rsidP="00542DAE">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 xml:space="preserve">Минимальные размеры земельного участка </w:t>
            </w:r>
            <w:r w:rsidRPr="0065393E">
              <w:rPr>
                <w:color w:val="000000"/>
                <w:sz w:val="18"/>
                <w:szCs w:val="18"/>
              </w:rPr>
              <w:t>–</w:t>
            </w:r>
            <w:r w:rsidRPr="0065393E">
              <w:rPr>
                <w:rFonts w:eastAsia="Times New Roman"/>
                <w:color w:val="000000"/>
                <w:sz w:val="18"/>
                <w:szCs w:val="18"/>
                <w:lang w:eastAsia="ru-RU"/>
              </w:rPr>
              <w:t xml:space="preserve"> </w:t>
            </w:r>
            <w:r w:rsidRPr="0065393E">
              <w:rPr>
                <w:rFonts w:eastAsia="Times New Roman"/>
                <w:color w:val="000000"/>
                <w:sz w:val="18"/>
                <w:szCs w:val="18"/>
                <w:lang w:eastAsia="ru-RU"/>
              </w:rPr>
              <w:br/>
              <w:t>200 кв. м.</w:t>
            </w:r>
          </w:p>
          <w:p w14:paraId="1FD169F2" w14:textId="4E40FB7D" w:rsidR="00017643" w:rsidRPr="0065393E" w:rsidRDefault="00017643" w:rsidP="00542DAE">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 xml:space="preserve">Максимальный размер земельного участка – </w:t>
            </w:r>
            <w:r w:rsidRPr="0065393E">
              <w:rPr>
                <w:rFonts w:eastAsia="Times New Roman"/>
                <w:color w:val="000000"/>
                <w:sz w:val="18"/>
                <w:szCs w:val="18"/>
                <w:lang w:eastAsia="ru-RU"/>
              </w:rPr>
              <w:t xml:space="preserve">не подлежит установлению </w:t>
            </w:r>
          </w:p>
        </w:tc>
        <w:tc>
          <w:tcPr>
            <w:tcW w:w="642" w:type="pct"/>
            <w:tcBorders>
              <w:top w:val="single" w:sz="4" w:space="0" w:color="000000"/>
              <w:left w:val="single" w:sz="4" w:space="0" w:color="000000"/>
              <w:bottom w:val="single" w:sz="4" w:space="0" w:color="000000"/>
              <w:right w:val="single" w:sz="4" w:space="0" w:color="000000"/>
            </w:tcBorders>
          </w:tcPr>
          <w:p w14:paraId="3FDA2F59" w14:textId="77777777" w:rsidR="00017643" w:rsidRPr="0065393E" w:rsidRDefault="00017643" w:rsidP="00542DAE">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 xml:space="preserve">Минимальные отступы от границ земельного участка в целях определения места допустимого размещения объекта </w:t>
            </w:r>
            <w:r w:rsidRPr="0065393E">
              <w:rPr>
                <w:color w:val="000000"/>
                <w:sz w:val="18"/>
                <w:szCs w:val="18"/>
              </w:rPr>
              <w:t>–</w:t>
            </w:r>
            <w:r w:rsidRPr="0065393E">
              <w:rPr>
                <w:rFonts w:eastAsia="Times New Roman"/>
                <w:color w:val="000000"/>
                <w:sz w:val="18"/>
                <w:szCs w:val="18"/>
                <w:lang w:eastAsia="ru-RU"/>
              </w:rPr>
              <w:t xml:space="preserve"> 1 м</w:t>
            </w:r>
          </w:p>
        </w:tc>
        <w:tc>
          <w:tcPr>
            <w:tcW w:w="642" w:type="pct"/>
            <w:tcBorders>
              <w:top w:val="single" w:sz="4" w:space="0" w:color="000000"/>
              <w:left w:val="single" w:sz="4" w:space="0" w:color="000000"/>
              <w:bottom w:val="single" w:sz="4" w:space="0" w:color="000000"/>
              <w:right w:val="single" w:sz="4" w:space="0" w:color="000000"/>
            </w:tcBorders>
          </w:tcPr>
          <w:p w14:paraId="30573948" w14:textId="6449CD49" w:rsidR="00017643" w:rsidRPr="0065393E" w:rsidRDefault="00017643" w:rsidP="00542DAE">
            <w:pPr>
              <w:suppressAutoHyphens w:val="0"/>
              <w:autoSpaceDE w:val="0"/>
              <w:autoSpaceDN w:val="0"/>
              <w:adjustRightInd w:val="0"/>
              <w:spacing w:line="240" w:lineRule="auto"/>
              <w:ind w:firstLine="0"/>
              <w:contextualSpacing w:val="0"/>
              <w:jc w:val="left"/>
              <w:rPr>
                <w:color w:val="000000"/>
                <w:sz w:val="18"/>
                <w:szCs w:val="18"/>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1D3D51BB" w14:textId="29C37E0D" w:rsidR="00017643" w:rsidRPr="0065393E" w:rsidRDefault="00017643" w:rsidP="00542DAE">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c>
          <w:tcPr>
            <w:tcW w:w="639" w:type="pct"/>
            <w:tcBorders>
              <w:top w:val="single" w:sz="4" w:space="0" w:color="000000"/>
              <w:left w:val="single" w:sz="4" w:space="0" w:color="000000"/>
              <w:bottom w:val="single" w:sz="4" w:space="0" w:color="000000"/>
              <w:right w:val="single" w:sz="4" w:space="0" w:color="000000"/>
            </w:tcBorders>
          </w:tcPr>
          <w:p w14:paraId="54752CDA" w14:textId="6E37A927" w:rsidR="00017643" w:rsidRPr="0065393E" w:rsidRDefault="00017643" w:rsidP="00542DAE">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color w:val="000000"/>
                <w:sz w:val="18"/>
                <w:szCs w:val="18"/>
              </w:rPr>
              <w:t xml:space="preserve">Процент озеленения территории – </w:t>
            </w:r>
            <w:r w:rsidRPr="0065393E">
              <w:rPr>
                <w:color w:val="000000"/>
                <w:sz w:val="18"/>
                <w:szCs w:val="18"/>
              </w:rPr>
              <w:br/>
              <w:t>не менее 15 %</w:t>
            </w:r>
          </w:p>
        </w:tc>
      </w:tr>
      <w:tr w:rsidR="00017643" w:rsidRPr="0065393E" w14:paraId="707F30D1" w14:textId="77777777" w:rsidTr="001D52E8">
        <w:trPr>
          <w:trHeight w:val="20"/>
        </w:trPr>
        <w:tc>
          <w:tcPr>
            <w:tcW w:w="145" w:type="pct"/>
            <w:tcBorders>
              <w:top w:val="single" w:sz="4" w:space="0" w:color="000000"/>
              <w:left w:val="single" w:sz="4" w:space="0" w:color="000000"/>
              <w:bottom w:val="single" w:sz="4" w:space="0" w:color="000000"/>
            </w:tcBorders>
            <w:shd w:val="clear" w:color="auto" w:fill="auto"/>
          </w:tcPr>
          <w:p w14:paraId="00267B71" w14:textId="26559B92" w:rsidR="00017643" w:rsidRPr="0065393E" w:rsidRDefault="00017643" w:rsidP="00542DAE">
            <w:pPr>
              <w:tabs>
                <w:tab w:val="left" w:pos="540"/>
                <w:tab w:val="left" w:pos="720"/>
                <w:tab w:val="left" w:pos="900"/>
                <w:tab w:val="left" w:pos="1080"/>
                <w:tab w:val="left" w:pos="1260"/>
                <w:tab w:val="left" w:pos="14459"/>
              </w:tabs>
              <w:spacing w:line="240" w:lineRule="auto"/>
              <w:ind w:firstLine="0"/>
              <w:jc w:val="center"/>
              <w:rPr>
                <w:color w:val="000000"/>
                <w:sz w:val="18"/>
                <w:szCs w:val="18"/>
              </w:rPr>
            </w:pPr>
            <w:r w:rsidRPr="0065393E">
              <w:rPr>
                <w:color w:val="000000"/>
                <w:sz w:val="18"/>
                <w:szCs w:val="18"/>
              </w:rPr>
              <w:t>6</w:t>
            </w:r>
          </w:p>
        </w:tc>
        <w:tc>
          <w:tcPr>
            <w:tcW w:w="728" w:type="pct"/>
            <w:tcBorders>
              <w:top w:val="single" w:sz="4" w:space="0" w:color="000000"/>
              <w:left w:val="single" w:sz="4" w:space="0" w:color="000000"/>
              <w:bottom w:val="single" w:sz="4" w:space="0" w:color="000000"/>
            </w:tcBorders>
            <w:shd w:val="clear" w:color="auto" w:fill="auto"/>
          </w:tcPr>
          <w:p w14:paraId="5F5A477C" w14:textId="76F1E931" w:rsidR="00017643" w:rsidRPr="0065393E" w:rsidRDefault="00017643" w:rsidP="00542DAE">
            <w:pPr>
              <w:tabs>
                <w:tab w:val="left" w:pos="14459"/>
              </w:tabs>
              <w:autoSpaceDE w:val="0"/>
              <w:spacing w:line="240" w:lineRule="auto"/>
              <w:ind w:right="142" w:firstLine="0"/>
              <w:jc w:val="left"/>
              <w:rPr>
                <w:iCs/>
                <w:color w:val="000000"/>
                <w:sz w:val="18"/>
                <w:szCs w:val="18"/>
              </w:rPr>
            </w:pPr>
            <w:r w:rsidRPr="0065393E">
              <w:rPr>
                <w:iCs/>
                <w:color w:val="000000"/>
                <w:sz w:val="18"/>
                <w:szCs w:val="18"/>
              </w:rPr>
              <w:t>Площадки для занятий спортом (5.1.3)</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25754B0C" w14:textId="398C00C0" w:rsidR="00017643" w:rsidRPr="0065393E" w:rsidRDefault="00017643"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642" w:type="pct"/>
            <w:tcBorders>
              <w:top w:val="single" w:sz="4" w:space="0" w:color="000000"/>
              <w:left w:val="single" w:sz="4" w:space="0" w:color="000000"/>
              <w:bottom w:val="single" w:sz="4" w:space="0" w:color="000000"/>
              <w:right w:val="single" w:sz="4" w:space="0" w:color="000000"/>
            </w:tcBorders>
          </w:tcPr>
          <w:p w14:paraId="1FCCDBE9" w14:textId="6D81B3E0" w:rsidR="00017643" w:rsidRPr="0065393E" w:rsidRDefault="00017643" w:rsidP="00542DAE">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111D373D" w14:textId="310A7E10" w:rsidR="00017643" w:rsidRPr="0065393E" w:rsidRDefault="00017643" w:rsidP="00542DAE">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 xml:space="preserve">Минимальные отступы от границ земельного участка в целях определения места допустимого размещения объекта </w:t>
            </w:r>
            <w:r w:rsidRPr="0065393E">
              <w:rPr>
                <w:color w:val="000000"/>
                <w:sz w:val="18"/>
                <w:szCs w:val="18"/>
              </w:rPr>
              <w:t>–</w:t>
            </w:r>
            <w:r w:rsidRPr="0065393E">
              <w:rPr>
                <w:rFonts w:eastAsia="Times New Roman"/>
                <w:color w:val="000000"/>
                <w:sz w:val="18"/>
                <w:szCs w:val="18"/>
                <w:lang w:eastAsia="ru-RU"/>
              </w:rPr>
              <w:t xml:space="preserve"> 1 м</w:t>
            </w:r>
          </w:p>
        </w:tc>
        <w:tc>
          <w:tcPr>
            <w:tcW w:w="642" w:type="pct"/>
            <w:tcBorders>
              <w:top w:val="single" w:sz="4" w:space="0" w:color="000000"/>
              <w:left w:val="single" w:sz="4" w:space="0" w:color="000000"/>
              <w:bottom w:val="single" w:sz="4" w:space="0" w:color="000000"/>
              <w:right w:val="single" w:sz="4" w:space="0" w:color="000000"/>
            </w:tcBorders>
          </w:tcPr>
          <w:p w14:paraId="28DCDE7A" w14:textId="2B9C0E04" w:rsidR="00017643" w:rsidRPr="0065393E" w:rsidRDefault="00017643" w:rsidP="00542DAE">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3C4FB474" w14:textId="531DBD19" w:rsidR="00017643" w:rsidRPr="0065393E" w:rsidRDefault="00017643" w:rsidP="00542DAE">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c>
          <w:tcPr>
            <w:tcW w:w="639" w:type="pct"/>
            <w:tcBorders>
              <w:top w:val="single" w:sz="4" w:space="0" w:color="000000"/>
              <w:left w:val="single" w:sz="4" w:space="0" w:color="000000"/>
              <w:bottom w:val="single" w:sz="4" w:space="0" w:color="000000"/>
              <w:right w:val="single" w:sz="4" w:space="0" w:color="000000"/>
            </w:tcBorders>
          </w:tcPr>
          <w:p w14:paraId="58CAA094" w14:textId="6EDE8006" w:rsidR="00017643" w:rsidRPr="0065393E" w:rsidRDefault="00017643" w:rsidP="00542DAE">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color w:val="000000"/>
                <w:sz w:val="18"/>
                <w:szCs w:val="18"/>
              </w:rPr>
              <w:t xml:space="preserve">Процент озеленения территории – </w:t>
            </w:r>
            <w:r w:rsidRPr="0065393E">
              <w:rPr>
                <w:color w:val="000000"/>
                <w:sz w:val="18"/>
                <w:szCs w:val="18"/>
              </w:rPr>
              <w:br/>
              <w:t>не менее 15 %</w:t>
            </w:r>
          </w:p>
        </w:tc>
      </w:tr>
      <w:tr w:rsidR="000F5C45" w:rsidRPr="0065393E" w14:paraId="43BE3BF3" w14:textId="77777777" w:rsidTr="001D52E8">
        <w:trPr>
          <w:trHeight w:val="20"/>
        </w:trPr>
        <w:tc>
          <w:tcPr>
            <w:tcW w:w="145" w:type="pct"/>
            <w:tcBorders>
              <w:top w:val="single" w:sz="4" w:space="0" w:color="000000"/>
              <w:left w:val="single" w:sz="4" w:space="0" w:color="000000"/>
              <w:bottom w:val="single" w:sz="4" w:space="0" w:color="000000"/>
            </w:tcBorders>
            <w:shd w:val="clear" w:color="auto" w:fill="auto"/>
          </w:tcPr>
          <w:p w14:paraId="34ACAA33" w14:textId="7C1B5564" w:rsidR="000F5C45" w:rsidRPr="0065393E" w:rsidRDefault="000F5C45" w:rsidP="000F5C45">
            <w:pPr>
              <w:tabs>
                <w:tab w:val="left" w:pos="540"/>
                <w:tab w:val="left" w:pos="720"/>
                <w:tab w:val="left" w:pos="900"/>
                <w:tab w:val="left" w:pos="1080"/>
                <w:tab w:val="left" w:pos="1260"/>
                <w:tab w:val="left" w:pos="14459"/>
              </w:tabs>
              <w:spacing w:line="240" w:lineRule="auto"/>
              <w:ind w:firstLine="0"/>
              <w:jc w:val="center"/>
              <w:rPr>
                <w:color w:val="000000"/>
                <w:sz w:val="18"/>
                <w:szCs w:val="18"/>
              </w:rPr>
            </w:pPr>
            <w:r w:rsidRPr="0065393E">
              <w:rPr>
                <w:color w:val="000000"/>
                <w:sz w:val="18"/>
                <w:szCs w:val="18"/>
              </w:rPr>
              <w:t>7</w:t>
            </w:r>
          </w:p>
        </w:tc>
        <w:tc>
          <w:tcPr>
            <w:tcW w:w="728" w:type="pct"/>
            <w:tcBorders>
              <w:top w:val="single" w:sz="4" w:space="0" w:color="000000"/>
              <w:left w:val="single" w:sz="4" w:space="0" w:color="000000"/>
              <w:bottom w:val="single" w:sz="4" w:space="0" w:color="000000"/>
            </w:tcBorders>
            <w:shd w:val="clear" w:color="auto" w:fill="auto"/>
          </w:tcPr>
          <w:p w14:paraId="5F0A2DC8" w14:textId="039609E7" w:rsidR="000F5C45" w:rsidRPr="0065393E" w:rsidRDefault="000F5C45" w:rsidP="000F5C45">
            <w:pPr>
              <w:tabs>
                <w:tab w:val="left" w:pos="14459"/>
              </w:tabs>
              <w:autoSpaceDE w:val="0"/>
              <w:spacing w:line="240" w:lineRule="auto"/>
              <w:ind w:right="142" w:firstLine="0"/>
              <w:jc w:val="left"/>
              <w:rPr>
                <w:iCs/>
                <w:color w:val="000000"/>
                <w:sz w:val="18"/>
                <w:szCs w:val="18"/>
              </w:rPr>
            </w:pPr>
            <w:r w:rsidRPr="0065393E">
              <w:rPr>
                <w:color w:val="000000"/>
                <w:sz w:val="18"/>
                <w:szCs w:val="18"/>
              </w:rPr>
              <w:t>Стоянки транспорта общего пользования (7.2.3)</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248B47E5" w14:textId="2E069CD7" w:rsidR="000F5C45" w:rsidRPr="0065393E" w:rsidRDefault="000F5C45" w:rsidP="000F5C4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Размещение стоянок транспортных средств, осуществляющих перевозки людей по установленному </w:t>
            </w:r>
            <w:r w:rsidRPr="0065393E">
              <w:rPr>
                <w:color w:val="000000"/>
                <w:sz w:val="18"/>
                <w:szCs w:val="18"/>
              </w:rPr>
              <w:lastRenderedPageBreak/>
              <w:t>маршруту</w:t>
            </w:r>
          </w:p>
        </w:tc>
        <w:tc>
          <w:tcPr>
            <w:tcW w:w="642" w:type="pct"/>
            <w:tcBorders>
              <w:top w:val="single" w:sz="4" w:space="0" w:color="000000"/>
              <w:left w:val="single" w:sz="4" w:space="0" w:color="000000"/>
              <w:bottom w:val="single" w:sz="4" w:space="0" w:color="000000"/>
              <w:right w:val="single" w:sz="4" w:space="0" w:color="000000"/>
            </w:tcBorders>
          </w:tcPr>
          <w:p w14:paraId="0E51E7CC" w14:textId="4EBBA73E" w:rsidR="000F5C45" w:rsidRPr="0065393E" w:rsidRDefault="000F5C45" w:rsidP="000F5C45">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lastRenderedPageBreak/>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77363B26" w14:textId="100BC5C6" w:rsidR="000F5C45" w:rsidRPr="0065393E" w:rsidRDefault="000F5C45" w:rsidP="000F5C45">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768809ED" w14:textId="2EAF0503" w:rsidR="000F5C45" w:rsidRPr="0065393E" w:rsidRDefault="000F5C45" w:rsidP="000F5C45">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5BF1C34E" w14:textId="0B6013E4" w:rsidR="000F5C45" w:rsidRPr="0065393E" w:rsidRDefault="000F5C45" w:rsidP="000F5C45">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c>
          <w:tcPr>
            <w:tcW w:w="639" w:type="pct"/>
            <w:tcBorders>
              <w:top w:val="single" w:sz="4" w:space="0" w:color="000000"/>
              <w:left w:val="single" w:sz="4" w:space="0" w:color="000000"/>
              <w:bottom w:val="single" w:sz="4" w:space="0" w:color="000000"/>
              <w:right w:val="single" w:sz="4" w:space="0" w:color="000000"/>
            </w:tcBorders>
          </w:tcPr>
          <w:p w14:paraId="64DE6B10" w14:textId="1DB7857F" w:rsidR="000F5C45" w:rsidRPr="0065393E" w:rsidRDefault="000F5C45" w:rsidP="000F5C45">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r>
      <w:tr w:rsidR="000F5C45" w:rsidRPr="0065393E" w14:paraId="7372A4A0" w14:textId="77777777" w:rsidTr="001D52E8">
        <w:trPr>
          <w:trHeight w:val="20"/>
        </w:trPr>
        <w:tc>
          <w:tcPr>
            <w:tcW w:w="145" w:type="pct"/>
            <w:tcBorders>
              <w:top w:val="single" w:sz="4" w:space="0" w:color="000000"/>
              <w:left w:val="single" w:sz="4" w:space="0" w:color="000000"/>
              <w:bottom w:val="single" w:sz="4" w:space="0" w:color="000000"/>
            </w:tcBorders>
            <w:shd w:val="clear" w:color="auto" w:fill="auto"/>
          </w:tcPr>
          <w:p w14:paraId="2AB39397" w14:textId="2269A481" w:rsidR="000F5C45" w:rsidRPr="0065393E" w:rsidRDefault="000F5C45" w:rsidP="000F5C45">
            <w:pPr>
              <w:tabs>
                <w:tab w:val="left" w:pos="540"/>
                <w:tab w:val="left" w:pos="720"/>
                <w:tab w:val="left" w:pos="900"/>
                <w:tab w:val="left" w:pos="1080"/>
                <w:tab w:val="left" w:pos="1260"/>
                <w:tab w:val="left" w:pos="14459"/>
              </w:tabs>
              <w:spacing w:line="240" w:lineRule="auto"/>
              <w:ind w:firstLine="0"/>
              <w:jc w:val="center"/>
              <w:rPr>
                <w:color w:val="000000"/>
                <w:sz w:val="18"/>
                <w:szCs w:val="18"/>
              </w:rPr>
            </w:pPr>
            <w:r w:rsidRPr="0065393E">
              <w:rPr>
                <w:color w:val="000000"/>
                <w:sz w:val="18"/>
                <w:szCs w:val="18"/>
              </w:rPr>
              <w:lastRenderedPageBreak/>
              <w:t>8</w:t>
            </w:r>
          </w:p>
        </w:tc>
        <w:tc>
          <w:tcPr>
            <w:tcW w:w="728" w:type="pct"/>
            <w:tcBorders>
              <w:top w:val="single" w:sz="4" w:space="0" w:color="000000"/>
              <w:left w:val="single" w:sz="4" w:space="0" w:color="000000"/>
              <w:bottom w:val="single" w:sz="4" w:space="0" w:color="000000"/>
            </w:tcBorders>
            <w:shd w:val="clear" w:color="auto" w:fill="auto"/>
          </w:tcPr>
          <w:p w14:paraId="4631D8C7" w14:textId="77777777" w:rsidR="000F5C45" w:rsidRPr="0065393E" w:rsidRDefault="000F5C45" w:rsidP="000F5C4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Обеспечение внутреннего правопорядка (8.3)</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01562ABB" w14:textId="77777777" w:rsidR="000F5C45" w:rsidRPr="0065393E" w:rsidRDefault="000F5C45" w:rsidP="000F5C4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65393E">
              <w:rPr>
                <w:color w:val="000000"/>
                <w:sz w:val="18"/>
                <w:szCs w:val="18"/>
              </w:rPr>
              <w:t>Росгвардии</w:t>
            </w:r>
            <w:proofErr w:type="spellEnd"/>
            <w:r w:rsidRPr="0065393E">
              <w:rPr>
                <w:color w:val="000000"/>
                <w:sz w:val="18"/>
                <w:szCs w:val="18"/>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642" w:type="pct"/>
            <w:tcBorders>
              <w:top w:val="single" w:sz="4" w:space="0" w:color="000000"/>
              <w:left w:val="single" w:sz="4" w:space="0" w:color="000000"/>
              <w:bottom w:val="single" w:sz="4" w:space="0" w:color="000000"/>
              <w:right w:val="single" w:sz="4" w:space="0" w:color="000000"/>
            </w:tcBorders>
          </w:tcPr>
          <w:p w14:paraId="61B1F2A4" w14:textId="70B59514" w:rsidR="000F5C45" w:rsidRPr="0065393E" w:rsidRDefault="000F5C45" w:rsidP="000F5C4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02B66BF4" w14:textId="06BAA02C" w:rsidR="000F5C45" w:rsidRPr="0065393E" w:rsidRDefault="000F5C45" w:rsidP="000F5C4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2B581D93" w14:textId="3E800FD3" w:rsidR="000F5C45" w:rsidRPr="0065393E" w:rsidRDefault="000F5C45" w:rsidP="000F5C4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6E735124" w14:textId="432DF129" w:rsidR="000F5C45" w:rsidRPr="0065393E" w:rsidRDefault="000F5C45" w:rsidP="000F5C4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rFonts w:eastAsia="Times New Roman"/>
                <w:color w:val="000000"/>
                <w:sz w:val="18"/>
                <w:szCs w:val="18"/>
                <w:lang w:eastAsia="ru-RU"/>
              </w:rPr>
              <w:t xml:space="preserve">Максимальный процент застройки в границах земельного участка </w:t>
            </w:r>
            <w:r w:rsidRPr="0065393E">
              <w:rPr>
                <w:color w:val="000000"/>
                <w:sz w:val="18"/>
                <w:szCs w:val="18"/>
              </w:rPr>
              <w:t>– 60 %</w:t>
            </w:r>
          </w:p>
        </w:tc>
        <w:tc>
          <w:tcPr>
            <w:tcW w:w="639" w:type="pct"/>
            <w:tcBorders>
              <w:top w:val="single" w:sz="4" w:space="0" w:color="000000"/>
              <w:left w:val="single" w:sz="4" w:space="0" w:color="000000"/>
              <w:bottom w:val="single" w:sz="4" w:space="0" w:color="000000"/>
              <w:right w:val="single" w:sz="4" w:space="0" w:color="000000"/>
            </w:tcBorders>
          </w:tcPr>
          <w:p w14:paraId="58FCC085" w14:textId="26131D88" w:rsidR="000F5C45" w:rsidRPr="0065393E" w:rsidRDefault="000F5C45" w:rsidP="000F5C4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rFonts w:eastAsia="Times New Roman"/>
                <w:color w:val="000000"/>
                <w:sz w:val="18"/>
                <w:szCs w:val="18"/>
                <w:lang w:eastAsia="ru-RU"/>
              </w:rPr>
              <w:t>Не подлежит установлению</w:t>
            </w:r>
          </w:p>
        </w:tc>
      </w:tr>
      <w:tr w:rsidR="000D21D1" w:rsidRPr="0065393E" w14:paraId="6D8BB35B" w14:textId="77777777" w:rsidTr="001D52E8">
        <w:trPr>
          <w:trHeight w:val="20"/>
        </w:trPr>
        <w:tc>
          <w:tcPr>
            <w:tcW w:w="145" w:type="pct"/>
            <w:tcBorders>
              <w:top w:val="single" w:sz="4" w:space="0" w:color="000000"/>
              <w:left w:val="single" w:sz="4" w:space="0" w:color="000000"/>
              <w:bottom w:val="single" w:sz="4" w:space="0" w:color="000000"/>
            </w:tcBorders>
            <w:shd w:val="clear" w:color="auto" w:fill="auto"/>
          </w:tcPr>
          <w:p w14:paraId="571CED88" w14:textId="19E379E3" w:rsidR="000D21D1" w:rsidRPr="0065393E" w:rsidRDefault="000D21D1" w:rsidP="00542DAE">
            <w:pPr>
              <w:tabs>
                <w:tab w:val="left" w:pos="540"/>
                <w:tab w:val="left" w:pos="720"/>
                <w:tab w:val="left" w:pos="900"/>
                <w:tab w:val="left" w:pos="1080"/>
                <w:tab w:val="left" w:pos="1260"/>
                <w:tab w:val="left" w:pos="14459"/>
              </w:tabs>
              <w:spacing w:line="240" w:lineRule="auto"/>
              <w:ind w:firstLine="0"/>
              <w:jc w:val="center"/>
              <w:rPr>
                <w:color w:val="000000"/>
                <w:sz w:val="18"/>
                <w:szCs w:val="18"/>
              </w:rPr>
            </w:pPr>
            <w:r w:rsidRPr="0065393E">
              <w:rPr>
                <w:color w:val="000000"/>
                <w:sz w:val="18"/>
                <w:szCs w:val="18"/>
              </w:rPr>
              <w:t>9</w:t>
            </w:r>
          </w:p>
        </w:tc>
        <w:tc>
          <w:tcPr>
            <w:tcW w:w="728" w:type="pct"/>
            <w:tcBorders>
              <w:top w:val="single" w:sz="4" w:space="0" w:color="000000"/>
              <w:left w:val="single" w:sz="4" w:space="0" w:color="000000"/>
              <w:bottom w:val="single" w:sz="4" w:space="0" w:color="000000"/>
            </w:tcBorders>
            <w:shd w:val="clear" w:color="auto" w:fill="auto"/>
          </w:tcPr>
          <w:p w14:paraId="0BD1572C" w14:textId="02A86751" w:rsidR="000D21D1" w:rsidRPr="0065393E" w:rsidRDefault="000D21D1"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Историко-культурная деятельность (9.3)</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11904726" w14:textId="77777777" w:rsidR="000D21D1" w:rsidRPr="0065393E" w:rsidRDefault="000D21D1"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Сохранение и изучение объектов культурного наследия народов Российской Федерации (памятников истории и культуры), в том числе:</w:t>
            </w:r>
          </w:p>
          <w:p w14:paraId="7909E183" w14:textId="6706438A" w:rsidR="000D21D1" w:rsidRPr="0065393E" w:rsidRDefault="000D21D1"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proofErr w:type="gramStart"/>
            <w:r w:rsidRPr="0065393E">
              <w:rPr>
                <w:color w:val="000000"/>
                <w:sz w:val="18"/>
                <w:szCs w:val="18"/>
              </w:rPr>
              <w:t>объектов</w:t>
            </w:r>
            <w:proofErr w:type="gramEnd"/>
            <w:r w:rsidRPr="0065393E">
              <w:rPr>
                <w:color w:val="000000"/>
                <w:sz w:val="18"/>
                <w:szCs w:val="18"/>
              </w:rPr>
              <w:t xml:space="preserve">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642" w:type="pct"/>
            <w:tcBorders>
              <w:top w:val="single" w:sz="4" w:space="0" w:color="000000"/>
              <w:left w:val="single" w:sz="4" w:space="0" w:color="000000"/>
              <w:bottom w:val="single" w:sz="4" w:space="0" w:color="000000"/>
              <w:right w:val="single" w:sz="4" w:space="0" w:color="000000"/>
            </w:tcBorders>
          </w:tcPr>
          <w:p w14:paraId="0B1D5714" w14:textId="7659E197" w:rsidR="000D21D1" w:rsidRPr="0065393E" w:rsidRDefault="000D21D1" w:rsidP="00542DAE">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7FA250BC" w14:textId="7130639A" w:rsidR="000D21D1" w:rsidRPr="0065393E" w:rsidRDefault="000D21D1" w:rsidP="00542DAE">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11003E87" w14:textId="6869EDA0" w:rsidR="000D21D1" w:rsidRPr="0065393E" w:rsidRDefault="000D21D1" w:rsidP="00542DAE">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516B68D4" w14:textId="42CDF582" w:rsidR="000D21D1" w:rsidRPr="0065393E" w:rsidRDefault="000D21D1" w:rsidP="00542DAE">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color w:val="000000"/>
                <w:sz w:val="18"/>
                <w:szCs w:val="18"/>
              </w:rPr>
              <w:t>Не подлежит установлению</w:t>
            </w:r>
          </w:p>
        </w:tc>
        <w:tc>
          <w:tcPr>
            <w:tcW w:w="639" w:type="pct"/>
            <w:tcBorders>
              <w:top w:val="single" w:sz="4" w:space="0" w:color="000000"/>
              <w:left w:val="single" w:sz="4" w:space="0" w:color="000000"/>
              <w:bottom w:val="single" w:sz="4" w:space="0" w:color="000000"/>
              <w:right w:val="single" w:sz="4" w:space="0" w:color="000000"/>
            </w:tcBorders>
          </w:tcPr>
          <w:p w14:paraId="20A1782A" w14:textId="0A4441E3" w:rsidR="000D21D1" w:rsidRPr="0065393E" w:rsidRDefault="00017643" w:rsidP="00542DAE">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color w:val="000000"/>
                <w:sz w:val="18"/>
                <w:szCs w:val="18"/>
              </w:rPr>
              <w:t xml:space="preserve">Процент озеленения территории – </w:t>
            </w:r>
            <w:r w:rsidRPr="0065393E">
              <w:rPr>
                <w:color w:val="000000"/>
                <w:sz w:val="18"/>
                <w:szCs w:val="18"/>
              </w:rPr>
              <w:br/>
              <w:t>не менее 15 %</w:t>
            </w:r>
          </w:p>
        </w:tc>
      </w:tr>
      <w:tr w:rsidR="0004617B" w:rsidRPr="0065393E" w14:paraId="46D4A2F1" w14:textId="77777777" w:rsidTr="001D52E8">
        <w:trPr>
          <w:trHeight w:val="20"/>
        </w:trPr>
        <w:tc>
          <w:tcPr>
            <w:tcW w:w="145" w:type="pct"/>
            <w:tcBorders>
              <w:top w:val="single" w:sz="4" w:space="0" w:color="000000"/>
              <w:left w:val="single" w:sz="4" w:space="0" w:color="000000"/>
              <w:bottom w:val="single" w:sz="4" w:space="0" w:color="000000"/>
            </w:tcBorders>
            <w:shd w:val="clear" w:color="auto" w:fill="auto"/>
          </w:tcPr>
          <w:p w14:paraId="610F7BD6" w14:textId="76E33878" w:rsidR="0004617B" w:rsidRPr="0065393E" w:rsidRDefault="0004617B" w:rsidP="0004617B">
            <w:pPr>
              <w:tabs>
                <w:tab w:val="left" w:pos="540"/>
                <w:tab w:val="left" w:pos="720"/>
                <w:tab w:val="left" w:pos="900"/>
                <w:tab w:val="left" w:pos="1080"/>
                <w:tab w:val="left" w:pos="1260"/>
                <w:tab w:val="left" w:pos="14459"/>
              </w:tabs>
              <w:spacing w:line="240" w:lineRule="auto"/>
              <w:ind w:firstLine="0"/>
              <w:jc w:val="center"/>
              <w:rPr>
                <w:color w:val="000000"/>
                <w:sz w:val="18"/>
                <w:szCs w:val="18"/>
              </w:rPr>
            </w:pPr>
            <w:r w:rsidRPr="0065393E">
              <w:rPr>
                <w:color w:val="000000"/>
                <w:sz w:val="18"/>
                <w:szCs w:val="18"/>
              </w:rPr>
              <w:t>10</w:t>
            </w:r>
          </w:p>
        </w:tc>
        <w:tc>
          <w:tcPr>
            <w:tcW w:w="728" w:type="pct"/>
            <w:tcBorders>
              <w:top w:val="single" w:sz="4" w:space="0" w:color="000000"/>
              <w:left w:val="single" w:sz="4" w:space="0" w:color="000000"/>
              <w:bottom w:val="single" w:sz="4" w:space="0" w:color="000000"/>
            </w:tcBorders>
            <w:shd w:val="clear" w:color="auto" w:fill="auto"/>
          </w:tcPr>
          <w:p w14:paraId="2A0EA9DE" w14:textId="024E9A77" w:rsidR="0004617B" w:rsidRPr="0065393E" w:rsidRDefault="0004617B" w:rsidP="0004617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Улично-дорожная сеть (12.0.1)</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3A682879" w14:textId="77777777" w:rsidR="0004617B" w:rsidRPr="0065393E" w:rsidRDefault="0004617B" w:rsidP="0004617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w:t>
            </w:r>
            <w:r w:rsidRPr="0065393E">
              <w:rPr>
                <w:color w:val="000000"/>
                <w:sz w:val="18"/>
                <w:szCs w:val="18"/>
              </w:rPr>
              <w:lastRenderedPageBreak/>
              <w:t xml:space="preserve">переходов, бульваров, площадей, проездов, велодорожек и объектов </w:t>
            </w:r>
            <w:proofErr w:type="spellStart"/>
            <w:r w:rsidRPr="0065393E">
              <w:rPr>
                <w:color w:val="000000"/>
                <w:sz w:val="18"/>
                <w:szCs w:val="18"/>
              </w:rPr>
              <w:t>велотранспортной</w:t>
            </w:r>
            <w:proofErr w:type="spellEnd"/>
            <w:r w:rsidRPr="0065393E">
              <w:rPr>
                <w:color w:val="000000"/>
                <w:sz w:val="18"/>
                <w:szCs w:val="18"/>
              </w:rPr>
              <w:t xml:space="preserve"> и инженерной инфраструктуры;</w:t>
            </w:r>
          </w:p>
          <w:p w14:paraId="0F977D6C" w14:textId="48E57B41" w:rsidR="0004617B" w:rsidRPr="0065393E" w:rsidRDefault="0004617B" w:rsidP="0004617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proofErr w:type="gramStart"/>
            <w:r w:rsidRPr="0065393E">
              <w:rPr>
                <w:color w:val="000000"/>
                <w:sz w:val="18"/>
                <w:szCs w:val="18"/>
              </w:rPr>
              <w:t>размещение</w:t>
            </w:r>
            <w:proofErr w:type="gramEnd"/>
            <w:r w:rsidRPr="0065393E">
              <w:rPr>
                <w:color w:val="000000"/>
                <w:sz w:val="18"/>
                <w:szCs w:val="18"/>
              </w:rPr>
              <w:t xml:space="preserve">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642" w:type="pct"/>
            <w:tcBorders>
              <w:top w:val="single" w:sz="4" w:space="0" w:color="000000"/>
              <w:left w:val="single" w:sz="4" w:space="0" w:color="000000"/>
              <w:bottom w:val="single" w:sz="4" w:space="0" w:color="000000"/>
              <w:right w:val="single" w:sz="4" w:space="0" w:color="000000"/>
            </w:tcBorders>
          </w:tcPr>
          <w:p w14:paraId="41B34E8F" w14:textId="3A2F7C83" w:rsidR="0004617B" w:rsidRPr="0065393E" w:rsidRDefault="0004617B" w:rsidP="0004617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lastRenderedPageBreak/>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16D991E1" w14:textId="079C142F" w:rsidR="0004617B" w:rsidRPr="0065393E" w:rsidRDefault="0004617B" w:rsidP="0004617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33BE149E" w14:textId="7F11158E" w:rsidR="0004617B" w:rsidRPr="0065393E" w:rsidRDefault="0004617B" w:rsidP="0004617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1E29CDDD" w14:textId="1A2472EC" w:rsidR="0004617B" w:rsidRPr="0065393E" w:rsidRDefault="0004617B" w:rsidP="0004617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 подлежит установлению</w:t>
            </w:r>
          </w:p>
        </w:tc>
        <w:tc>
          <w:tcPr>
            <w:tcW w:w="639" w:type="pct"/>
            <w:tcBorders>
              <w:top w:val="single" w:sz="4" w:space="0" w:color="000000"/>
              <w:left w:val="single" w:sz="4" w:space="0" w:color="000000"/>
              <w:bottom w:val="single" w:sz="4" w:space="0" w:color="000000"/>
              <w:right w:val="single" w:sz="4" w:space="0" w:color="000000"/>
            </w:tcBorders>
          </w:tcPr>
          <w:p w14:paraId="44CB504E" w14:textId="1BB02E98" w:rsidR="0004617B" w:rsidRPr="0065393E" w:rsidRDefault="0004617B" w:rsidP="0004617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 подлежит установлению</w:t>
            </w:r>
          </w:p>
        </w:tc>
      </w:tr>
      <w:tr w:rsidR="0004617B" w:rsidRPr="0065393E" w14:paraId="332F21DC" w14:textId="77777777" w:rsidTr="001D52E8">
        <w:trPr>
          <w:trHeight w:val="20"/>
        </w:trPr>
        <w:tc>
          <w:tcPr>
            <w:tcW w:w="145" w:type="pct"/>
            <w:tcBorders>
              <w:top w:val="single" w:sz="4" w:space="0" w:color="000000"/>
              <w:left w:val="single" w:sz="4" w:space="0" w:color="000000"/>
              <w:bottom w:val="single" w:sz="4" w:space="0" w:color="000000"/>
            </w:tcBorders>
            <w:shd w:val="clear" w:color="auto" w:fill="auto"/>
          </w:tcPr>
          <w:p w14:paraId="07070BA6" w14:textId="3232C792" w:rsidR="0004617B" w:rsidRPr="0065393E" w:rsidRDefault="0004617B" w:rsidP="0004617B">
            <w:pPr>
              <w:tabs>
                <w:tab w:val="left" w:pos="540"/>
                <w:tab w:val="left" w:pos="720"/>
                <w:tab w:val="left" w:pos="900"/>
                <w:tab w:val="left" w:pos="1080"/>
                <w:tab w:val="left" w:pos="1260"/>
                <w:tab w:val="left" w:pos="14459"/>
              </w:tabs>
              <w:spacing w:line="240" w:lineRule="auto"/>
              <w:ind w:firstLine="0"/>
              <w:jc w:val="center"/>
              <w:rPr>
                <w:color w:val="000000"/>
                <w:sz w:val="18"/>
                <w:szCs w:val="18"/>
              </w:rPr>
            </w:pPr>
            <w:r w:rsidRPr="0065393E">
              <w:rPr>
                <w:color w:val="000000"/>
                <w:sz w:val="18"/>
                <w:szCs w:val="18"/>
              </w:rPr>
              <w:lastRenderedPageBreak/>
              <w:t>11</w:t>
            </w:r>
          </w:p>
        </w:tc>
        <w:tc>
          <w:tcPr>
            <w:tcW w:w="728" w:type="pct"/>
            <w:tcBorders>
              <w:top w:val="single" w:sz="4" w:space="0" w:color="000000"/>
              <w:left w:val="single" w:sz="4" w:space="0" w:color="000000"/>
              <w:bottom w:val="single" w:sz="4" w:space="0" w:color="000000"/>
            </w:tcBorders>
            <w:shd w:val="clear" w:color="auto" w:fill="auto"/>
          </w:tcPr>
          <w:p w14:paraId="34568C1D" w14:textId="50F82E12" w:rsidR="0004617B" w:rsidRPr="0065393E" w:rsidRDefault="0004617B" w:rsidP="0004617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Благоустройство территории (12.0.2)</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7749FFD6" w14:textId="5C0C52DC" w:rsidR="0004617B" w:rsidRPr="0065393E" w:rsidRDefault="0004617B" w:rsidP="0004617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642" w:type="pct"/>
            <w:tcBorders>
              <w:top w:val="single" w:sz="4" w:space="0" w:color="000000"/>
              <w:left w:val="single" w:sz="4" w:space="0" w:color="000000"/>
              <w:bottom w:val="single" w:sz="4" w:space="0" w:color="000000"/>
              <w:right w:val="single" w:sz="4" w:space="0" w:color="000000"/>
            </w:tcBorders>
          </w:tcPr>
          <w:p w14:paraId="6CE8A3A2" w14:textId="5FD3B875" w:rsidR="0004617B" w:rsidRPr="0065393E" w:rsidRDefault="0004617B" w:rsidP="0004617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33DA7776" w14:textId="585847FB" w:rsidR="0004617B" w:rsidRPr="0065393E" w:rsidRDefault="0004617B" w:rsidP="0004617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5F25BC36" w14:textId="4DCE3C1A" w:rsidR="0004617B" w:rsidRPr="0065393E" w:rsidRDefault="0004617B" w:rsidP="0004617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45B2555C" w14:textId="7BE49C11" w:rsidR="0004617B" w:rsidRPr="0065393E" w:rsidRDefault="0004617B" w:rsidP="0004617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 подлежит установлению</w:t>
            </w:r>
          </w:p>
        </w:tc>
        <w:tc>
          <w:tcPr>
            <w:tcW w:w="639" w:type="pct"/>
            <w:tcBorders>
              <w:top w:val="single" w:sz="4" w:space="0" w:color="000000"/>
              <w:left w:val="single" w:sz="4" w:space="0" w:color="000000"/>
              <w:bottom w:val="single" w:sz="4" w:space="0" w:color="000000"/>
              <w:right w:val="single" w:sz="4" w:space="0" w:color="000000"/>
            </w:tcBorders>
          </w:tcPr>
          <w:p w14:paraId="658179EB" w14:textId="0C44243A" w:rsidR="0004617B" w:rsidRPr="0065393E" w:rsidRDefault="0004617B" w:rsidP="0004617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Процент озеленения территории – </w:t>
            </w:r>
            <w:r w:rsidRPr="0065393E">
              <w:rPr>
                <w:color w:val="000000"/>
                <w:sz w:val="18"/>
                <w:szCs w:val="18"/>
              </w:rPr>
              <w:br/>
              <w:t>не менее 50 %</w:t>
            </w:r>
          </w:p>
        </w:tc>
      </w:tr>
      <w:tr w:rsidR="00200444" w:rsidRPr="0065393E" w14:paraId="63E0B3DF" w14:textId="77777777" w:rsidTr="00AA6436">
        <w:trPr>
          <w:trHeight w:val="20"/>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tcPr>
          <w:p w14:paraId="394D41C3" w14:textId="77777777" w:rsidR="00200444" w:rsidRPr="0065393E" w:rsidRDefault="00200444" w:rsidP="00542DAE">
            <w:pPr>
              <w:tabs>
                <w:tab w:val="left" w:pos="14459"/>
              </w:tabs>
              <w:autoSpaceDE w:val="0"/>
              <w:spacing w:line="240" w:lineRule="auto"/>
              <w:ind w:right="142" w:firstLine="0"/>
              <w:jc w:val="center"/>
              <w:rPr>
                <w:b/>
                <w:iCs/>
                <w:color w:val="000000"/>
                <w:sz w:val="18"/>
                <w:szCs w:val="18"/>
              </w:rPr>
            </w:pPr>
            <w:r w:rsidRPr="0065393E">
              <w:rPr>
                <w:b/>
                <w:iCs/>
                <w:color w:val="000000"/>
                <w:sz w:val="18"/>
                <w:szCs w:val="18"/>
              </w:rPr>
              <w:t>Условно разрешенные виды использования</w:t>
            </w:r>
          </w:p>
        </w:tc>
      </w:tr>
      <w:tr w:rsidR="008D13DB" w:rsidRPr="0065393E" w14:paraId="25B288AF" w14:textId="77777777" w:rsidTr="001D52E8">
        <w:trPr>
          <w:trHeight w:val="20"/>
        </w:trPr>
        <w:tc>
          <w:tcPr>
            <w:tcW w:w="145" w:type="pct"/>
            <w:tcBorders>
              <w:top w:val="single" w:sz="4" w:space="0" w:color="000000"/>
              <w:left w:val="single" w:sz="4" w:space="0" w:color="000000"/>
              <w:bottom w:val="single" w:sz="4" w:space="0" w:color="000000"/>
            </w:tcBorders>
            <w:shd w:val="clear" w:color="auto" w:fill="auto"/>
          </w:tcPr>
          <w:p w14:paraId="3E6170A4" w14:textId="29B807D2" w:rsidR="008D13DB" w:rsidRPr="0065393E" w:rsidRDefault="008D13DB" w:rsidP="008D13DB">
            <w:pPr>
              <w:tabs>
                <w:tab w:val="left" w:pos="540"/>
                <w:tab w:val="left" w:pos="720"/>
                <w:tab w:val="left" w:pos="900"/>
                <w:tab w:val="left" w:pos="1080"/>
                <w:tab w:val="left" w:pos="1260"/>
                <w:tab w:val="left" w:pos="14459"/>
              </w:tabs>
              <w:spacing w:line="240" w:lineRule="auto"/>
              <w:ind w:right="142" w:firstLine="0"/>
              <w:jc w:val="center"/>
              <w:rPr>
                <w:iCs/>
                <w:color w:val="000000"/>
                <w:sz w:val="18"/>
                <w:szCs w:val="18"/>
              </w:rPr>
            </w:pPr>
            <w:r w:rsidRPr="0065393E">
              <w:rPr>
                <w:iCs/>
                <w:color w:val="000000"/>
                <w:sz w:val="18"/>
                <w:szCs w:val="18"/>
              </w:rPr>
              <w:t>1</w:t>
            </w:r>
          </w:p>
        </w:tc>
        <w:tc>
          <w:tcPr>
            <w:tcW w:w="728" w:type="pct"/>
            <w:tcBorders>
              <w:top w:val="single" w:sz="4" w:space="0" w:color="000000"/>
              <w:left w:val="single" w:sz="4" w:space="0" w:color="000000"/>
              <w:bottom w:val="single" w:sz="4" w:space="0" w:color="000000"/>
            </w:tcBorders>
            <w:shd w:val="clear" w:color="auto" w:fill="auto"/>
          </w:tcPr>
          <w:p w14:paraId="3B2B1C5E" w14:textId="2F8CD33A" w:rsidR="008D13DB" w:rsidRPr="0065393E" w:rsidRDefault="008D13DB" w:rsidP="008D13DB">
            <w:pPr>
              <w:widowControl w:val="0"/>
              <w:tabs>
                <w:tab w:val="left" w:pos="540"/>
                <w:tab w:val="left" w:pos="720"/>
                <w:tab w:val="left" w:pos="900"/>
                <w:tab w:val="left" w:pos="1080"/>
                <w:tab w:val="left" w:pos="1260"/>
                <w:tab w:val="left" w:pos="14459"/>
              </w:tabs>
              <w:spacing w:line="240" w:lineRule="auto"/>
              <w:ind w:right="142" w:firstLine="0"/>
              <w:jc w:val="left"/>
              <w:rPr>
                <w:iCs/>
                <w:color w:val="000000"/>
                <w:sz w:val="18"/>
                <w:szCs w:val="18"/>
              </w:rPr>
            </w:pPr>
            <w:r w:rsidRPr="0065393E">
              <w:rPr>
                <w:color w:val="000000"/>
                <w:sz w:val="18"/>
                <w:szCs w:val="18"/>
              </w:rPr>
              <w:t>Бытовое обслуживание (3.3)</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2161DA6B" w14:textId="5DE3344F" w:rsidR="008D13DB" w:rsidRPr="0065393E" w:rsidRDefault="008D13DB" w:rsidP="008D13D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642" w:type="pct"/>
            <w:tcBorders>
              <w:top w:val="single" w:sz="4" w:space="0" w:color="000000"/>
              <w:left w:val="single" w:sz="4" w:space="0" w:color="000000"/>
              <w:bottom w:val="single" w:sz="4" w:space="0" w:color="000000"/>
              <w:right w:val="single" w:sz="4" w:space="0" w:color="000000"/>
            </w:tcBorders>
          </w:tcPr>
          <w:p w14:paraId="4CA00EEB" w14:textId="77777777" w:rsidR="008D13DB" w:rsidRPr="0065393E" w:rsidRDefault="008D13DB" w:rsidP="008D13DB">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 xml:space="preserve">Минимальные размеры земельного участка </w:t>
            </w:r>
            <w:r w:rsidRPr="0065393E">
              <w:rPr>
                <w:color w:val="000000"/>
                <w:sz w:val="18"/>
                <w:szCs w:val="18"/>
              </w:rPr>
              <w:t>–</w:t>
            </w:r>
            <w:r w:rsidRPr="0065393E">
              <w:rPr>
                <w:rFonts w:eastAsia="Times New Roman"/>
                <w:color w:val="000000"/>
                <w:sz w:val="18"/>
                <w:szCs w:val="18"/>
                <w:lang w:eastAsia="ru-RU"/>
              </w:rPr>
              <w:t xml:space="preserve"> </w:t>
            </w:r>
            <w:r w:rsidRPr="0065393E">
              <w:rPr>
                <w:rFonts w:eastAsia="Times New Roman"/>
                <w:color w:val="000000"/>
                <w:sz w:val="18"/>
                <w:szCs w:val="18"/>
                <w:lang w:eastAsia="ru-RU"/>
              </w:rPr>
              <w:br/>
              <w:t>100 кв. м.</w:t>
            </w:r>
          </w:p>
          <w:p w14:paraId="557478C2" w14:textId="3369208B" w:rsidR="008D13DB" w:rsidRPr="0065393E" w:rsidRDefault="008D13DB" w:rsidP="008D13D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Максимальный размер земельного участка – </w:t>
            </w: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2907BB90" w14:textId="23770DED" w:rsidR="008D13DB" w:rsidRPr="0065393E" w:rsidRDefault="008D13DB" w:rsidP="008D13DB">
            <w:pPr>
              <w:suppressAutoHyphens w:val="0"/>
              <w:autoSpaceDE w:val="0"/>
              <w:autoSpaceDN w:val="0"/>
              <w:adjustRightInd w:val="0"/>
              <w:spacing w:line="240" w:lineRule="auto"/>
              <w:ind w:firstLine="0"/>
              <w:contextualSpacing w:val="0"/>
              <w:jc w:val="left"/>
              <w:rPr>
                <w:color w:val="000000"/>
                <w:sz w:val="18"/>
                <w:szCs w:val="18"/>
              </w:rPr>
            </w:pPr>
            <w:r w:rsidRPr="0065393E">
              <w:rPr>
                <w:color w:val="000000"/>
                <w:sz w:val="18"/>
                <w:szCs w:val="18"/>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w:t>
            </w:r>
            <w:r w:rsidRPr="0065393E">
              <w:rPr>
                <w:color w:val="000000"/>
                <w:sz w:val="18"/>
                <w:szCs w:val="18"/>
              </w:rPr>
              <w:lastRenderedPageBreak/>
              <w:t xml:space="preserve">сооружений - со стороны улично-дорожной сети (улица, проспект, бульвар, шоссе) – </w:t>
            </w:r>
            <w:r w:rsidRPr="0065393E">
              <w:rPr>
                <w:color w:val="000000"/>
                <w:sz w:val="18"/>
                <w:szCs w:val="18"/>
              </w:rPr>
              <w:br/>
              <w:t xml:space="preserve">5 м, от границы земельного участка, смежной с земельным участком, землями или земельными участками, находящимися в государственной и муниципальной собственности – 3 м </w:t>
            </w:r>
          </w:p>
        </w:tc>
        <w:tc>
          <w:tcPr>
            <w:tcW w:w="642" w:type="pct"/>
            <w:tcBorders>
              <w:top w:val="single" w:sz="4" w:space="0" w:color="000000"/>
              <w:left w:val="single" w:sz="4" w:space="0" w:color="000000"/>
              <w:bottom w:val="single" w:sz="4" w:space="0" w:color="000000"/>
              <w:right w:val="single" w:sz="4" w:space="0" w:color="000000"/>
            </w:tcBorders>
          </w:tcPr>
          <w:p w14:paraId="00E4970E" w14:textId="46DECEB6" w:rsidR="008D13DB" w:rsidRPr="0065393E" w:rsidRDefault="008D13DB" w:rsidP="008D13DB">
            <w:pPr>
              <w:suppressAutoHyphens w:val="0"/>
              <w:autoSpaceDE w:val="0"/>
              <w:autoSpaceDN w:val="0"/>
              <w:adjustRightInd w:val="0"/>
              <w:spacing w:line="240" w:lineRule="auto"/>
              <w:ind w:firstLine="0"/>
              <w:contextualSpacing w:val="0"/>
              <w:jc w:val="left"/>
              <w:rPr>
                <w:color w:val="000000"/>
                <w:sz w:val="18"/>
                <w:szCs w:val="18"/>
              </w:rPr>
            </w:pPr>
            <w:r w:rsidRPr="0065393E">
              <w:rPr>
                <w:rFonts w:eastAsia="Times New Roman"/>
                <w:color w:val="000000"/>
                <w:sz w:val="18"/>
                <w:szCs w:val="18"/>
                <w:lang w:eastAsia="ru-RU"/>
              </w:rPr>
              <w:lastRenderedPageBreak/>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5C83AA1C" w14:textId="54898510" w:rsidR="008D13DB" w:rsidRPr="0065393E" w:rsidRDefault="008D13DB" w:rsidP="008D13DB">
            <w:pPr>
              <w:suppressAutoHyphens w:val="0"/>
              <w:autoSpaceDE w:val="0"/>
              <w:autoSpaceDN w:val="0"/>
              <w:adjustRightInd w:val="0"/>
              <w:spacing w:line="240" w:lineRule="auto"/>
              <w:ind w:firstLine="0"/>
              <w:contextualSpacing w:val="0"/>
              <w:jc w:val="left"/>
              <w:rPr>
                <w:color w:val="000000"/>
                <w:sz w:val="18"/>
                <w:szCs w:val="18"/>
              </w:rPr>
            </w:pPr>
            <w:r w:rsidRPr="0065393E">
              <w:rPr>
                <w:rFonts w:eastAsia="Times New Roman"/>
                <w:color w:val="000000"/>
                <w:sz w:val="18"/>
                <w:szCs w:val="18"/>
                <w:lang w:eastAsia="ru-RU"/>
              </w:rPr>
              <w:t xml:space="preserve">Максимальный процент застройки в границах земельного участка </w:t>
            </w:r>
            <w:r w:rsidRPr="0065393E">
              <w:rPr>
                <w:color w:val="000000"/>
                <w:sz w:val="18"/>
                <w:szCs w:val="18"/>
              </w:rPr>
              <w:t>– 60 %</w:t>
            </w:r>
          </w:p>
        </w:tc>
        <w:tc>
          <w:tcPr>
            <w:tcW w:w="639" w:type="pct"/>
            <w:tcBorders>
              <w:top w:val="single" w:sz="4" w:space="0" w:color="000000"/>
              <w:left w:val="single" w:sz="4" w:space="0" w:color="000000"/>
              <w:bottom w:val="single" w:sz="4" w:space="0" w:color="000000"/>
              <w:right w:val="single" w:sz="4" w:space="0" w:color="000000"/>
            </w:tcBorders>
          </w:tcPr>
          <w:p w14:paraId="4221CC97" w14:textId="4D2B856A" w:rsidR="008D13DB" w:rsidRPr="0065393E" w:rsidRDefault="008D13DB" w:rsidP="008D13D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Процент озеленения территории – </w:t>
            </w:r>
            <w:r w:rsidRPr="0065393E">
              <w:rPr>
                <w:color w:val="000000"/>
                <w:sz w:val="18"/>
                <w:szCs w:val="18"/>
              </w:rPr>
              <w:br/>
              <w:t>не менее 15 %</w:t>
            </w:r>
          </w:p>
        </w:tc>
      </w:tr>
      <w:tr w:rsidR="00D70A66" w:rsidRPr="0065393E" w14:paraId="6D1C0BC5" w14:textId="77777777" w:rsidTr="001D52E8">
        <w:trPr>
          <w:trHeight w:val="20"/>
        </w:trPr>
        <w:tc>
          <w:tcPr>
            <w:tcW w:w="145" w:type="pct"/>
            <w:tcBorders>
              <w:top w:val="single" w:sz="4" w:space="0" w:color="000000"/>
              <w:left w:val="single" w:sz="4" w:space="0" w:color="000000"/>
              <w:bottom w:val="single" w:sz="4" w:space="0" w:color="000000"/>
            </w:tcBorders>
            <w:shd w:val="clear" w:color="auto" w:fill="auto"/>
          </w:tcPr>
          <w:p w14:paraId="4D327485" w14:textId="77777777" w:rsidR="00D70A66" w:rsidRPr="0065393E" w:rsidRDefault="00D70A66" w:rsidP="00542DAE">
            <w:pPr>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r w:rsidRPr="0065393E">
              <w:rPr>
                <w:iCs/>
                <w:color w:val="000000"/>
                <w:sz w:val="18"/>
                <w:szCs w:val="18"/>
              </w:rPr>
              <w:lastRenderedPageBreak/>
              <w:t>2</w:t>
            </w:r>
          </w:p>
        </w:tc>
        <w:tc>
          <w:tcPr>
            <w:tcW w:w="728" w:type="pct"/>
            <w:tcBorders>
              <w:top w:val="single" w:sz="4" w:space="0" w:color="000000"/>
              <w:left w:val="single" w:sz="4" w:space="0" w:color="000000"/>
              <w:bottom w:val="single" w:sz="4" w:space="0" w:color="000000"/>
            </w:tcBorders>
            <w:shd w:val="clear" w:color="auto" w:fill="auto"/>
          </w:tcPr>
          <w:p w14:paraId="23ACEF14" w14:textId="287F5DA8" w:rsidR="00D70A66" w:rsidRPr="0065393E" w:rsidRDefault="00D70A66"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Образование и просвещение (3.5)</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3C5CA729" w14:textId="4F7DBE5F" w:rsidR="00D70A66" w:rsidRPr="0065393E" w:rsidRDefault="00D70A66"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кодами 3.5.1 - 3.5.2</w:t>
            </w:r>
          </w:p>
        </w:tc>
        <w:tc>
          <w:tcPr>
            <w:tcW w:w="642" w:type="pct"/>
            <w:tcBorders>
              <w:top w:val="single" w:sz="4" w:space="0" w:color="000000"/>
              <w:left w:val="single" w:sz="4" w:space="0" w:color="000000"/>
              <w:bottom w:val="single" w:sz="4" w:space="0" w:color="000000"/>
              <w:right w:val="single" w:sz="4" w:space="0" w:color="000000"/>
            </w:tcBorders>
          </w:tcPr>
          <w:p w14:paraId="26A5504B" w14:textId="120DC319" w:rsidR="00D70A66" w:rsidRPr="0065393E" w:rsidRDefault="00637A1D" w:rsidP="00542DAE">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2F0602BF" w14:textId="151C44B3" w:rsidR="00D70A66" w:rsidRPr="0065393E" w:rsidRDefault="008B3735" w:rsidP="00542DAE">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 xml:space="preserve">Минимальные отступы от границ земельного участка в целях определения места допустимого размещения объекта </w:t>
            </w:r>
            <w:r w:rsidRPr="0065393E">
              <w:rPr>
                <w:color w:val="000000"/>
                <w:sz w:val="18"/>
                <w:szCs w:val="18"/>
              </w:rPr>
              <w:t>–</w:t>
            </w:r>
            <w:r w:rsidRPr="0065393E">
              <w:rPr>
                <w:rFonts w:eastAsia="Times New Roman"/>
                <w:color w:val="000000"/>
                <w:sz w:val="18"/>
                <w:szCs w:val="18"/>
                <w:lang w:eastAsia="ru-RU"/>
              </w:rPr>
              <w:t xml:space="preserve"> 1 м </w:t>
            </w:r>
          </w:p>
        </w:tc>
        <w:tc>
          <w:tcPr>
            <w:tcW w:w="642" w:type="pct"/>
            <w:tcBorders>
              <w:top w:val="single" w:sz="4" w:space="0" w:color="000000"/>
              <w:left w:val="single" w:sz="4" w:space="0" w:color="000000"/>
              <w:bottom w:val="single" w:sz="4" w:space="0" w:color="000000"/>
              <w:right w:val="single" w:sz="4" w:space="0" w:color="000000"/>
            </w:tcBorders>
          </w:tcPr>
          <w:p w14:paraId="14A42764" w14:textId="32CCFBA2" w:rsidR="00D70A66" w:rsidRPr="0065393E" w:rsidRDefault="00637A1D" w:rsidP="00542DAE">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Не подлежит установлению</w:t>
            </w:r>
            <w:r w:rsidR="00D70A66" w:rsidRPr="0065393E">
              <w:rPr>
                <w:rFonts w:eastAsia="Times New Roman"/>
                <w:color w:val="000000"/>
                <w:sz w:val="18"/>
                <w:szCs w:val="18"/>
                <w:lang w:eastAsia="ru-RU"/>
              </w:rPr>
              <w:t xml:space="preserve"> </w:t>
            </w:r>
          </w:p>
        </w:tc>
        <w:tc>
          <w:tcPr>
            <w:tcW w:w="642" w:type="pct"/>
            <w:tcBorders>
              <w:top w:val="single" w:sz="4" w:space="0" w:color="000000"/>
              <w:left w:val="single" w:sz="4" w:space="0" w:color="000000"/>
              <w:bottom w:val="single" w:sz="4" w:space="0" w:color="000000"/>
              <w:right w:val="single" w:sz="4" w:space="0" w:color="000000"/>
            </w:tcBorders>
          </w:tcPr>
          <w:p w14:paraId="7887DE2C" w14:textId="773DFF90" w:rsidR="00D70A66" w:rsidRPr="0065393E" w:rsidRDefault="00637A1D" w:rsidP="00542DAE">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Не подлежит установлению</w:t>
            </w:r>
          </w:p>
        </w:tc>
        <w:tc>
          <w:tcPr>
            <w:tcW w:w="639" w:type="pct"/>
            <w:tcBorders>
              <w:top w:val="single" w:sz="4" w:space="0" w:color="000000"/>
              <w:left w:val="single" w:sz="4" w:space="0" w:color="000000"/>
              <w:bottom w:val="single" w:sz="4" w:space="0" w:color="000000"/>
              <w:right w:val="single" w:sz="4" w:space="0" w:color="000000"/>
            </w:tcBorders>
          </w:tcPr>
          <w:p w14:paraId="5FC3DFBA" w14:textId="77777777" w:rsidR="00D70A66" w:rsidRPr="0065393E" w:rsidRDefault="00D70A66"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Соблюдение требований, установленных СП 2.4.3648-20 «Санитарно- эпидемиологи</w:t>
            </w:r>
            <w:r w:rsidR="000D7E1F" w:rsidRPr="0065393E">
              <w:rPr>
                <w:color w:val="000000"/>
                <w:sz w:val="18"/>
                <w:szCs w:val="18"/>
              </w:rPr>
              <w:t>ческие требования к организация</w:t>
            </w:r>
            <w:r w:rsidRPr="0065393E">
              <w:rPr>
                <w:color w:val="000000"/>
                <w:sz w:val="18"/>
                <w:szCs w:val="18"/>
              </w:rPr>
              <w:t>м воспитания и обучения, отдыха и оздоровления детей и молодежи»</w:t>
            </w:r>
            <w:r w:rsidR="000D21D1" w:rsidRPr="0065393E">
              <w:rPr>
                <w:color w:val="000000"/>
                <w:sz w:val="18"/>
                <w:szCs w:val="18"/>
              </w:rPr>
              <w:t>;</w:t>
            </w:r>
          </w:p>
          <w:p w14:paraId="0F633CB1" w14:textId="2A64B14D" w:rsidR="000D21D1" w:rsidRPr="0065393E" w:rsidRDefault="00017643" w:rsidP="00542DAE">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color w:val="000000"/>
                <w:sz w:val="18"/>
                <w:szCs w:val="18"/>
              </w:rPr>
              <w:t xml:space="preserve">Процент озеленения территории – </w:t>
            </w:r>
            <w:r w:rsidRPr="0065393E">
              <w:rPr>
                <w:color w:val="000000"/>
                <w:sz w:val="18"/>
                <w:szCs w:val="18"/>
              </w:rPr>
              <w:br/>
              <w:t>не менее 15 %</w:t>
            </w:r>
          </w:p>
        </w:tc>
      </w:tr>
      <w:tr w:rsidR="00017643" w:rsidRPr="0065393E" w14:paraId="7E2D92AF" w14:textId="77777777" w:rsidTr="001D52E8">
        <w:trPr>
          <w:trHeight w:val="20"/>
        </w:trPr>
        <w:tc>
          <w:tcPr>
            <w:tcW w:w="145" w:type="pct"/>
            <w:tcBorders>
              <w:top w:val="single" w:sz="4" w:space="0" w:color="000000"/>
              <w:left w:val="single" w:sz="4" w:space="0" w:color="000000"/>
              <w:bottom w:val="single" w:sz="4" w:space="0" w:color="000000"/>
            </w:tcBorders>
            <w:shd w:val="clear" w:color="auto" w:fill="auto"/>
          </w:tcPr>
          <w:p w14:paraId="67FC6A9E" w14:textId="786AD9A1" w:rsidR="00017643" w:rsidRPr="0065393E" w:rsidRDefault="00017643" w:rsidP="00542DAE">
            <w:pPr>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r w:rsidRPr="0065393E">
              <w:rPr>
                <w:color w:val="000000"/>
                <w:sz w:val="18"/>
                <w:szCs w:val="18"/>
              </w:rPr>
              <w:t>3</w:t>
            </w:r>
          </w:p>
        </w:tc>
        <w:tc>
          <w:tcPr>
            <w:tcW w:w="728" w:type="pct"/>
            <w:tcBorders>
              <w:top w:val="single" w:sz="4" w:space="0" w:color="000000"/>
              <w:left w:val="single" w:sz="4" w:space="0" w:color="000000"/>
              <w:bottom w:val="single" w:sz="4" w:space="0" w:color="000000"/>
            </w:tcBorders>
            <w:shd w:val="clear" w:color="auto" w:fill="auto"/>
          </w:tcPr>
          <w:p w14:paraId="59931886" w14:textId="44853D80" w:rsidR="00017643" w:rsidRPr="0065393E" w:rsidRDefault="00017643" w:rsidP="00542DAE">
            <w:pPr>
              <w:tabs>
                <w:tab w:val="left" w:pos="14459"/>
              </w:tabs>
              <w:autoSpaceDE w:val="0"/>
              <w:spacing w:line="240" w:lineRule="auto"/>
              <w:ind w:right="142" w:firstLine="0"/>
              <w:jc w:val="left"/>
              <w:rPr>
                <w:color w:val="000000"/>
                <w:sz w:val="18"/>
                <w:szCs w:val="18"/>
              </w:rPr>
            </w:pPr>
            <w:r w:rsidRPr="0065393E">
              <w:rPr>
                <w:color w:val="000000"/>
                <w:sz w:val="18"/>
                <w:szCs w:val="18"/>
              </w:rPr>
              <w:t>Культурное развитие (3.6)</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7B20A072" w14:textId="622B83F4" w:rsidR="00017643" w:rsidRPr="0065393E" w:rsidRDefault="00017643"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3.6.1 - 3.6.3</w:t>
            </w:r>
          </w:p>
        </w:tc>
        <w:tc>
          <w:tcPr>
            <w:tcW w:w="642" w:type="pct"/>
            <w:tcBorders>
              <w:top w:val="single" w:sz="4" w:space="0" w:color="000000"/>
              <w:left w:val="single" w:sz="4" w:space="0" w:color="000000"/>
              <w:bottom w:val="single" w:sz="4" w:space="0" w:color="000000"/>
              <w:right w:val="single" w:sz="4" w:space="0" w:color="000000"/>
            </w:tcBorders>
          </w:tcPr>
          <w:p w14:paraId="3064E3A5" w14:textId="23953A3E" w:rsidR="00017643" w:rsidRPr="0065393E" w:rsidRDefault="00017643" w:rsidP="00542DAE">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297E0949" w14:textId="17BAA1AD" w:rsidR="00017643" w:rsidRPr="0065393E" w:rsidRDefault="00017643" w:rsidP="00542DAE">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1EF16D74" w14:textId="6DD91CDF" w:rsidR="00017643" w:rsidRPr="0065393E" w:rsidRDefault="00017643" w:rsidP="00542DAE">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2F00C09A" w14:textId="4A395EB3" w:rsidR="00017643" w:rsidRPr="0065393E" w:rsidRDefault="00017643" w:rsidP="00542DAE">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Не подлежит установлению</w:t>
            </w:r>
          </w:p>
        </w:tc>
        <w:tc>
          <w:tcPr>
            <w:tcW w:w="639" w:type="pct"/>
            <w:tcBorders>
              <w:top w:val="single" w:sz="4" w:space="0" w:color="000000"/>
              <w:left w:val="single" w:sz="4" w:space="0" w:color="000000"/>
              <w:bottom w:val="single" w:sz="4" w:space="0" w:color="000000"/>
              <w:right w:val="single" w:sz="4" w:space="0" w:color="000000"/>
            </w:tcBorders>
          </w:tcPr>
          <w:p w14:paraId="4AE99608" w14:textId="3653F5C1" w:rsidR="00017643" w:rsidRPr="0065393E" w:rsidRDefault="00017643"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Процент озеленения территории – </w:t>
            </w:r>
            <w:r w:rsidRPr="0065393E">
              <w:rPr>
                <w:color w:val="000000"/>
                <w:sz w:val="18"/>
                <w:szCs w:val="18"/>
              </w:rPr>
              <w:br/>
              <w:t>не менее 15 %</w:t>
            </w:r>
          </w:p>
        </w:tc>
      </w:tr>
      <w:tr w:rsidR="008D13DB" w:rsidRPr="0065393E" w14:paraId="615BA36E" w14:textId="77777777" w:rsidTr="001D52E8">
        <w:trPr>
          <w:trHeight w:val="70"/>
        </w:trPr>
        <w:tc>
          <w:tcPr>
            <w:tcW w:w="145" w:type="pct"/>
            <w:tcBorders>
              <w:top w:val="single" w:sz="4" w:space="0" w:color="000000"/>
              <w:left w:val="single" w:sz="4" w:space="0" w:color="000000"/>
              <w:bottom w:val="single" w:sz="4" w:space="0" w:color="000000"/>
            </w:tcBorders>
            <w:shd w:val="clear" w:color="auto" w:fill="auto"/>
          </w:tcPr>
          <w:p w14:paraId="3561455A" w14:textId="41BD9791" w:rsidR="008D13DB" w:rsidRPr="0065393E" w:rsidRDefault="008D13DB" w:rsidP="008D13DB">
            <w:pPr>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r w:rsidRPr="0065393E">
              <w:rPr>
                <w:color w:val="000000"/>
                <w:sz w:val="18"/>
                <w:szCs w:val="18"/>
              </w:rPr>
              <w:t>4</w:t>
            </w:r>
          </w:p>
        </w:tc>
        <w:tc>
          <w:tcPr>
            <w:tcW w:w="728" w:type="pct"/>
            <w:tcBorders>
              <w:top w:val="single" w:sz="4" w:space="0" w:color="000000"/>
              <w:left w:val="single" w:sz="4" w:space="0" w:color="000000"/>
              <w:bottom w:val="single" w:sz="4" w:space="0" w:color="000000"/>
            </w:tcBorders>
            <w:shd w:val="clear" w:color="auto" w:fill="auto"/>
          </w:tcPr>
          <w:p w14:paraId="6FAE583F" w14:textId="3D375B34" w:rsidR="008D13DB" w:rsidRPr="0065393E" w:rsidRDefault="008D13DB" w:rsidP="008D13D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Магазины (4.4)</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0E7C5ED4" w14:textId="56B6F252" w:rsidR="008D13DB" w:rsidRPr="0065393E" w:rsidRDefault="008D13DB" w:rsidP="008D13D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Размещение объектов капитального строительства, </w:t>
            </w:r>
            <w:r w:rsidRPr="0065393E">
              <w:rPr>
                <w:color w:val="000000"/>
                <w:sz w:val="18"/>
                <w:szCs w:val="18"/>
              </w:rPr>
              <w:lastRenderedPageBreak/>
              <w:t>предназначенных для продажи товаров, торговая площадь которых составляет до 5000 кв. м</w:t>
            </w:r>
          </w:p>
        </w:tc>
        <w:tc>
          <w:tcPr>
            <w:tcW w:w="642" w:type="pct"/>
            <w:tcBorders>
              <w:top w:val="single" w:sz="4" w:space="0" w:color="000000"/>
              <w:left w:val="single" w:sz="4" w:space="0" w:color="000000"/>
              <w:bottom w:val="single" w:sz="4" w:space="0" w:color="000000"/>
              <w:right w:val="single" w:sz="4" w:space="0" w:color="000000"/>
            </w:tcBorders>
          </w:tcPr>
          <w:p w14:paraId="61879983" w14:textId="77777777" w:rsidR="008D13DB" w:rsidRPr="0065393E" w:rsidRDefault="008D13DB" w:rsidP="008D13DB">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lastRenderedPageBreak/>
              <w:t xml:space="preserve">Минимальные размеры земельного </w:t>
            </w:r>
            <w:r w:rsidRPr="0065393E">
              <w:rPr>
                <w:rFonts w:eastAsia="Times New Roman"/>
                <w:color w:val="000000"/>
                <w:sz w:val="18"/>
                <w:szCs w:val="18"/>
                <w:lang w:eastAsia="ru-RU"/>
              </w:rPr>
              <w:lastRenderedPageBreak/>
              <w:t xml:space="preserve">участка </w:t>
            </w:r>
            <w:r w:rsidRPr="0065393E">
              <w:rPr>
                <w:color w:val="000000"/>
                <w:sz w:val="18"/>
                <w:szCs w:val="18"/>
              </w:rPr>
              <w:t>–</w:t>
            </w:r>
            <w:r w:rsidRPr="0065393E">
              <w:rPr>
                <w:rFonts w:eastAsia="Times New Roman"/>
                <w:color w:val="000000"/>
                <w:sz w:val="18"/>
                <w:szCs w:val="18"/>
                <w:lang w:eastAsia="ru-RU"/>
              </w:rPr>
              <w:t xml:space="preserve"> </w:t>
            </w:r>
            <w:r w:rsidRPr="0065393E">
              <w:rPr>
                <w:rFonts w:eastAsia="Times New Roman"/>
                <w:color w:val="000000"/>
                <w:sz w:val="18"/>
                <w:szCs w:val="18"/>
                <w:lang w:eastAsia="ru-RU"/>
              </w:rPr>
              <w:br/>
              <w:t>200 кв. м.</w:t>
            </w:r>
          </w:p>
          <w:p w14:paraId="544E9AE5" w14:textId="2A19336C" w:rsidR="008D13DB" w:rsidRPr="0065393E" w:rsidRDefault="008D13DB" w:rsidP="008D13DB">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 xml:space="preserve">Максимальный размер земельного участка – </w:t>
            </w: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66991FA7" w14:textId="35DD34A3" w:rsidR="008D13DB" w:rsidRPr="0065393E" w:rsidRDefault="008D13DB" w:rsidP="008D13DB">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lastRenderedPageBreak/>
              <w:t xml:space="preserve">Минимальные отступы от границ </w:t>
            </w:r>
            <w:r w:rsidRPr="0065393E">
              <w:rPr>
                <w:color w:val="000000"/>
                <w:sz w:val="18"/>
                <w:szCs w:val="18"/>
              </w:rPr>
              <w:lastRenderedPageBreak/>
              <w:t xml:space="preserve">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со стороны улично-дорожной сети (улица, проспект, бульвар, шоссе) – </w:t>
            </w:r>
            <w:r w:rsidRPr="0065393E">
              <w:rPr>
                <w:color w:val="000000"/>
                <w:sz w:val="18"/>
                <w:szCs w:val="18"/>
              </w:rPr>
              <w:br/>
              <w:t xml:space="preserve">5 м, от границы земельного участка, смежной с земельным участком, землями или земельными участками, находящимися в государственной и муниципальной собственности – 3 м </w:t>
            </w:r>
          </w:p>
        </w:tc>
        <w:tc>
          <w:tcPr>
            <w:tcW w:w="642" w:type="pct"/>
            <w:tcBorders>
              <w:top w:val="single" w:sz="4" w:space="0" w:color="000000"/>
              <w:left w:val="single" w:sz="4" w:space="0" w:color="000000"/>
              <w:bottom w:val="single" w:sz="4" w:space="0" w:color="000000"/>
              <w:right w:val="single" w:sz="4" w:space="0" w:color="000000"/>
            </w:tcBorders>
          </w:tcPr>
          <w:p w14:paraId="36E003DB" w14:textId="0E948136" w:rsidR="008D13DB" w:rsidRPr="0065393E" w:rsidRDefault="008D13DB" w:rsidP="008D13DB">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lastRenderedPageBreak/>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4B00AC25" w14:textId="3AC2A87B" w:rsidR="008D13DB" w:rsidRPr="0065393E" w:rsidRDefault="008D13DB" w:rsidP="008D13DB">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 xml:space="preserve">Максимальный процент застройки в </w:t>
            </w:r>
            <w:r w:rsidRPr="0065393E">
              <w:rPr>
                <w:rFonts w:eastAsia="Times New Roman"/>
                <w:color w:val="000000"/>
                <w:sz w:val="18"/>
                <w:szCs w:val="18"/>
                <w:lang w:eastAsia="ru-RU"/>
              </w:rPr>
              <w:lastRenderedPageBreak/>
              <w:t xml:space="preserve">границах земельного участка </w:t>
            </w:r>
            <w:r w:rsidRPr="0065393E">
              <w:rPr>
                <w:color w:val="000000"/>
                <w:sz w:val="18"/>
                <w:szCs w:val="18"/>
              </w:rPr>
              <w:t>– 60 %</w:t>
            </w:r>
          </w:p>
        </w:tc>
        <w:tc>
          <w:tcPr>
            <w:tcW w:w="639" w:type="pct"/>
            <w:tcBorders>
              <w:top w:val="single" w:sz="4" w:space="0" w:color="000000"/>
              <w:left w:val="single" w:sz="4" w:space="0" w:color="000000"/>
              <w:bottom w:val="single" w:sz="4" w:space="0" w:color="000000"/>
              <w:right w:val="single" w:sz="4" w:space="0" w:color="000000"/>
            </w:tcBorders>
          </w:tcPr>
          <w:p w14:paraId="73D8DB22" w14:textId="1B26334A" w:rsidR="008D13DB" w:rsidRPr="0065393E" w:rsidRDefault="008D13DB" w:rsidP="008D13D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lastRenderedPageBreak/>
              <w:t xml:space="preserve">Процент озеленения </w:t>
            </w:r>
            <w:r w:rsidRPr="0065393E">
              <w:rPr>
                <w:color w:val="000000"/>
                <w:sz w:val="18"/>
                <w:szCs w:val="18"/>
              </w:rPr>
              <w:lastRenderedPageBreak/>
              <w:t xml:space="preserve">территории – </w:t>
            </w:r>
            <w:r w:rsidRPr="0065393E">
              <w:rPr>
                <w:color w:val="000000"/>
                <w:sz w:val="18"/>
                <w:szCs w:val="18"/>
              </w:rPr>
              <w:br/>
              <w:t>не менее 15 %</w:t>
            </w:r>
          </w:p>
        </w:tc>
      </w:tr>
      <w:tr w:rsidR="008D13DB" w:rsidRPr="0065393E" w14:paraId="7E496728" w14:textId="77777777" w:rsidTr="001D52E8">
        <w:trPr>
          <w:trHeight w:val="70"/>
        </w:trPr>
        <w:tc>
          <w:tcPr>
            <w:tcW w:w="145" w:type="pct"/>
            <w:tcBorders>
              <w:top w:val="single" w:sz="4" w:space="0" w:color="000000"/>
              <w:left w:val="single" w:sz="4" w:space="0" w:color="000000"/>
              <w:bottom w:val="single" w:sz="4" w:space="0" w:color="000000"/>
            </w:tcBorders>
            <w:shd w:val="clear" w:color="auto" w:fill="auto"/>
          </w:tcPr>
          <w:p w14:paraId="78254A87" w14:textId="216C712A" w:rsidR="008D13DB" w:rsidRPr="0065393E" w:rsidRDefault="008D13DB" w:rsidP="008D13DB">
            <w:pPr>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r w:rsidRPr="0065393E">
              <w:rPr>
                <w:color w:val="000000"/>
                <w:sz w:val="18"/>
                <w:szCs w:val="18"/>
              </w:rPr>
              <w:lastRenderedPageBreak/>
              <w:t>5</w:t>
            </w:r>
          </w:p>
        </w:tc>
        <w:tc>
          <w:tcPr>
            <w:tcW w:w="728" w:type="pct"/>
            <w:tcBorders>
              <w:top w:val="single" w:sz="4" w:space="0" w:color="000000"/>
              <w:left w:val="single" w:sz="4" w:space="0" w:color="000000"/>
              <w:bottom w:val="single" w:sz="4" w:space="0" w:color="000000"/>
            </w:tcBorders>
            <w:shd w:val="clear" w:color="auto" w:fill="auto"/>
          </w:tcPr>
          <w:p w14:paraId="49A92556" w14:textId="0B0244AD" w:rsidR="008D13DB" w:rsidRPr="0065393E" w:rsidRDefault="008D13DB" w:rsidP="008D13D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Общественное питание (4.6)</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790A3DAA" w14:textId="40474C8D" w:rsidR="008D13DB" w:rsidRPr="0065393E" w:rsidRDefault="008D13DB" w:rsidP="008D13D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642" w:type="pct"/>
            <w:tcBorders>
              <w:top w:val="single" w:sz="4" w:space="0" w:color="000000"/>
              <w:left w:val="single" w:sz="4" w:space="0" w:color="000000"/>
              <w:bottom w:val="single" w:sz="4" w:space="0" w:color="000000"/>
              <w:right w:val="single" w:sz="4" w:space="0" w:color="000000"/>
            </w:tcBorders>
          </w:tcPr>
          <w:p w14:paraId="4E532E6B" w14:textId="77777777" w:rsidR="008D13DB" w:rsidRPr="0065393E" w:rsidRDefault="008D13DB" w:rsidP="008D13DB">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 xml:space="preserve">Минимальные размеры земельного участка </w:t>
            </w:r>
            <w:r w:rsidRPr="0065393E">
              <w:rPr>
                <w:color w:val="000000"/>
                <w:sz w:val="18"/>
                <w:szCs w:val="18"/>
              </w:rPr>
              <w:t>–</w:t>
            </w:r>
            <w:r w:rsidRPr="0065393E">
              <w:rPr>
                <w:rFonts w:eastAsia="Times New Roman"/>
                <w:color w:val="000000"/>
                <w:sz w:val="18"/>
                <w:szCs w:val="18"/>
                <w:lang w:eastAsia="ru-RU"/>
              </w:rPr>
              <w:t xml:space="preserve"> </w:t>
            </w:r>
            <w:r w:rsidRPr="0065393E">
              <w:rPr>
                <w:rFonts w:eastAsia="Times New Roman"/>
                <w:color w:val="000000"/>
                <w:sz w:val="18"/>
                <w:szCs w:val="18"/>
                <w:lang w:eastAsia="ru-RU"/>
              </w:rPr>
              <w:br/>
              <w:t>200 кв. м.</w:t>
            </w:r>
          </w:p>
          <w:p w14:paraId="18EC9267" w14:textId="6828A00D" w:rsidR="008D13DB" w:rsidRPr="0065393E" w:rsidRDefault="008D13DB" w:rsidP="008D13DB">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 xml:space="preserve">Максимальный размер земельного участка – </w:t>
            </w: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46B945C5" w14:textId="29560843" w:rsidR="008D13DB" w:rsidRPr="0065393E" w:rsidRDefault="008D13DB" w:rsidP="008D13DB">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со стороны улично-дорожной сети (улица, проспект, бульвар, шоссе) – </w:t>
            </w:r>
            <w:r w:rsidRPr="0065393E">
              <w:rPr>
                <w:color w:val="000000"/>
                <w:sz w:val="18"/>
                <w:szCs w:val="18"/>
              </w:rPr>
              <w:br/>
              <w:t xml:space="preserve">5 м, от границы земельного участка, </w:t>
            </w:r>
            <w:r w:rsidRPr="0065393E">
              <w:rPr>
                <w:color w:val="000000"/>
                <w:sz w:val="18"/>
                <w:szCs w:val="18"/>
              </w:rPr>
              <w:lastRenderedPageBreak/>
              <w:t xml:space="preserve">смежной с земельным участком, землями или земельными участками, находящимися в государственной и муниципальной собственности – 3 м </w:t>
            </w:r>
          </w:p>
        </w:tc>
        <w:tc>
          <w:tcPr>
            <w:tcW w:w="642" w:type="pct"/>
            <w:tcBorders>
              <w:top w:val="single" w:sz="4" w:space="0" w:color="000000"/>
              <w:left w:val="single" w:sz="4" w:space="0" w:color="000000"/>
              <w:bottom w:val="single" w:sz="4" w:space="0" w:color="000000"/>
              <w:right w:val="single" w:sz="4" w:space="0" w:color="000000"/>
            </w:tcBorders>
          </w:tcPr>
          <w:p w14:paraId="4CB673ED" w14:textId="0FC9193B" w:rsidR="008D13DB" w:rsidRPr="0065393E" w:rsidRDefault="008D13DB" w:rsidP="008D13DB">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lastRenderedPageBreak/>
              <w:t xml:space="preserve">Не подлежит установлению </w:t>
            </w:r>
          </w:p>
        </w:tc>
        <w:tc>
          <w:tcPr>
            <w:tcW w:w="642" w:type="pct"/>
            <w:tcBorders>
              <w:top w:val="single" w:sz="4" w:space="0" w:color="000000"/>
              <w:left w:val="single" w:sz="4" w:space="0" w:color="000000"/>
              <w:bottom w:val="single" w:sz="4" w:space="0" w:color="000000"/>
              <w:right w:val="single" w:sz="4" w:space="0" w:color="000000"/>
            </w:tcBorders>
          </w:tcPr>
          <w:p w14:paraId="0E8A3161" w14:textId="58C63F37" w:rsidR="008D13DB" w:rsidRPr="0065393E" w:rsidRDefault="008D13DB" w:rsidP="008D13DB">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 xml:space="preserve">Максимальный процент застройки в границах земельного участка </w:t>
            </w:r>
            <w:r w:rsidRPr="0065393E">
              <w:rPr>
                <w:color w:val="000000"/>
                <w:sz w:val="18"/>
                <w:szCs w:val="18"/>
              </w:rPr>
              <w:t>– 60 %</w:t>
            </w:r>
          </w:p>
        </w:tc>
        <w:tc>
          <w:tcPr>
            <w:tcW w:w="639" w:type="pct"/>
            <w:tcBorders>
              <w:top w:val="single" w:sz="4" w:space="0" w:color="000000"/>
              <w:left w:val="single" w:sz="4" w:space="0" w:color="000000"/>
              <w:bottom w:val="single" w:sz="4" w:space="0" w:color="000000"/>
              <w:right w:val="single" w:sz="4" w:space="0" w:color="000000"/>
            </w:tcBorders>
          </w:tcPr>
          <w:p w14:paraId="66950764" w14:textId="0F0389B5" w:rsidR="008D13DB" w:rsidRPr="0065393E" w:rsidRDefault="008D13DB" w:rsidP="008D13D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Процент озеленения территории – </w:t>
            </w:r>
            <w:r w:rsidRPr="0065393E">
              <w:rPr>
                <w:color w:val="000000"/>
                <w:sz w:val="18"/>
                <w:szCs w:val="18"/>
              </w:rPr>
              <w:br/>
              <w:t>не менее 15 %</w:t>
            </w:r>
          </w:p>
        </w:tc>
      </w:tr>
      <w:tr w:rsidR="004F31C0" w:rsidRPr="0065393E" w14:paraId="5C59D6F0" w14:textId="77777777" w:rsidTr="001D52E8">
        <w:trPr>
          <w:trHeight w:val="70"/>
        </w:trPr>
        <w:tc>
          <w:tcPr>
            <w:tcW w:w="145" w:type="pct"/>
            <w:tcBorders>
              <w:top w:val="single" w:sz="4" w:space="0" w:color="000000"/>
              <w:left w:val="single" w:sz="4" w:space="0" w:color="000000"/>
              <w:bottom w:val="single" w:sz="4" w:space="0" w:color="000000"/>
            </w:tcBorders>
            <w:shd w:val="clear" w:color="auto" w:fill="auto"/>
          </w:tcPr>
          <w:p w14:paraId="6BF1B4C4" w14:textId="583E29C7" w:rsidR="004F31C0" w:rsidRPr="0065393E" w:rsidRDefault="004F31C0" w:rsidP="004F31C0">
            <w:pPr>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r w:rsidRPr="0065393E">
              <w:rPr>
                <w:color w:val="000000"/>
                <w:sz w:val="18"/>
                <w:szCs w:val="18"/>
              </w:rPr>
              <w:lastRenderedPageBreak/>
              <w:t>6</w:t>
            </w:r>
          </w:p>
        </w:tc>
        <w:tc>
          <w:tcPr>
            <w:tcW w:w="728" w:type="pct"/>
            <w:tcBorders>
              <w:top w:val="single" w:sz="4" w:space="0" w:color="000000"/>
              <w:left w:val="single" w:sz="4" w:space="0" w:color="000000"/>
              <w:bottom w:val="single" w:sz="4" w:space="0" w:color="000000"/>
            </w:tcBorders>
            <w:shd w:val="clear" w:color="auto" w:fill="auto"/>
          </w:tcPr>
          <w:p w14:paraId="32B0C19C" w14:textId="1E94D09D" w:rsidR="004F31C0" w:rsidRPr="0065393E" w:rsidRDefault="004F31C0" w:rsidP="004F31C0">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Гостиничное обслуживание (4.7)</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420041A2" w14:textId="4E13DA8C" w:rsidR="004F31C0" w:rsidRPr="0065393E" w:rsidRDefault="004F31C0" w:rsidP="004F31C0">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Размещение гостиниц</w:t>
            </w:r>
          </w:p>
        </w:tc>
        <w:tc>
          <w:tcPr>
            <w:tcW w:w="642" w:type="pct"/>
            <w:tcBorders>
              <w:top w:val="single" w:sz="4" w:space="0" w:color="000000"/>
              <w:left w:val="single" w:sz="4" w:space="0" w:color="000000"/>
              <w:bottom w:val="single" w:sz="4" w:space="0" w:color="000000"/>
              <w:right w:val="single" w:sz="4" w:space="0" w:color="000000"/>
            </w:tcBorders>
          </w:tcPr>
          <w:p w14:paraId="54721710" w14:textId="77777777" w:rsidR="004F31C0" w:rsidRPr="0065393E" w:rsidRDefault="004F31C0" w:rsidP="004F31C0">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 xml:space="preserve">Минимальные размеры земельного участка </w:t>
            </w:r>
            <w:r w:rsidRPr="0065393E">
              <w:rPr>
                <w:color w:val="000000"/>
                <w:sz w:val="18"/>
                <w:szCs w:val="18"/>
              </w:rPr>
              <w:t>–</w:t>
            </w:r>
            <w:r w:rsidRPr="0065393E">
              <w:rPr>
                <w:rFonts w:eastAsia="Times New Roman"/>
                <w:color w:val="000000"/>
                <w:sz w:val="18"/>
                <w:szCs w:val="18"/>
                <w:lang w:eastAsia="ru-RU"/>
              </w:rPr>
              <w:t xml:space="preserve"> </w:t>
            </w:r>
            <w:r w:rsidRPr="0065393E">
              <w:rPr>
                <w:rFonts w:eastAsia="Times New Roman"/>
                <w:color w:val="000000"/>
                <w:sz w:val="18"/>
                <w:szCs w:val="18"/>
                <w:lang w:eastAsia="ru-RU"/>
              </w:rPr>
              <w:br/>
              <w:t>300 кв. м.</w:t>
            </w:r>
          </w:p>
          <w:p w14:paraId="1EE2B407" w14:textId="37EB9FF9" w:rsidR="004F31C0" w:rsidRPr="0065393E" w:rsidRDefault="004F31C0" w:rsidP="004F31C0">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 xml:space="preserve">Максимальный размер земельного участка – </w:t>
            </w: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7A2131A7" w14:textId="3158ECBB" w:rsidR="004F31C0" w:rsidRPr="0065393E" w:rsidRDefault="004F31C0" w:rsidP="004F31C0">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со стороны улично-дорожной сети (улица, проспект, бульвар, шоссе) – </w:t>
            </w:r>
            <w:r w:rsidRPr="0065393E">
              <w:rPr>
                <w:color w:val="000000"/>
                <w:sz w:val="18"/>
                <w:szCs w:val="18"/>
              </w:rPr>
              <w:br/>
              <w:t xml:space="preserve">5 м, от границы земельного участка, смежной с земельным участком, землями или земельными участками, находящимися в государственной и муниципальной собственности – 3 м </w:t>
            </w:r>
          </w:p>
        </w:tc>
        <w:tc>
          <w:tcPr>
            <w:tcW w:w="642" w:type="pct"/>
            <w:tcBorders>
              <w:top w:val="single" w:sz="4" w:space="0" w:color="000000"/>
              <w:left w:val="single" w:sz="4" w:space="0" w:color="000000"/>
              <w:bottom w:val="single" w:sz="4" w:space="0" w:color="000000"/>
              <w:right w:val="single" w:sz="4" w:space="0" w:color="000000"/>
            </w:tcBorders>
          </w:tcPr>
          <w:p w14:paraId="667ACDF3" w14:textId="300D9D21" w:rsidR="004F31C0" w:rsidRPr="0065393E" w:rsidRDefault="004F31C0" w:rsidP="004F31C0">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103BCDE7" w14:textId="4873F43A" w:rsidR="004F31C0" w:rsidRPr="0065393E" w:rsidRDefault="004F31C0" w:rsidP="004F31C0">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 xml:space="preserve">Максимальный процент застройки в границах земельного участка </w:t>
            </w:r>
            <w:r w:rsidRPr="0065393E">
              <w:rPr>
                <w:color w:val="000000"/>
                <w:sz w:val="18"/>
                <w:szCs w:val="18"/>
              </w:rPr>
              <w:t>– 65 %</w:t>
            </w:r>
          </w:p>
        </w:tc>
        <w:tc>
          <w:tcPr>
            <w:tcW w:w="639" w:type="pct"/>
            <w:tcBorders>
              <w:top w:val="single" w:sz="4" w:space="0" w:color="000000"/>
              <w:left w:val="single" w:sz="4" w:space="0" w:color="000000"/>
              <w:bottom w:val="single" w:sz="4" w:space="0" w:color="000000"/>
              <w:right w:val="single" w:sz="4" w:space="0" w:color="000000"/>
            </w:tcBorders>
          </w:tcPr>
          <w:p w14:paraId="6156DC99" w14:textId="5967B3C8" w:rsidR="004F31C0" w:rsidRPr="0065393E" w:rsidRDefault="004F31C0" w:rsidP="004F31C0">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Процент озеленения территории – </w:t>
            </w:r>
            <w:r w:rsidRPr="0065393E">
              <w:rPr>
                <w:color w:val="000000"/>
                <w:sz w:val="18"/>
                <w:szCs w:val="18"/>
              </w:rPr>
              <w:br/>
              <w:t>не менее 15 %</w:t>
            </w:r>
          </w:p>
        </w:tc>
      </w:tr>
      <w:tr w:rsidR="004F31C0" w:rsidRPr="0065393E" w14:paraId="639B1240" w14:textId="77777777" w:rsidTr="001D52E8">
        <w:trPr>
          <w:trHeight w:val="70"/>
        </w:trPr>
        <w:tc>
          <w:tcPr>
            <w:tcW w:w="145" w:type="pct"/>
            <w:tcBorders>
              <w:top w:val="single" w:sz="4" w:space="0" w:color="000000"/>
              <w:left w:val="single" w:sz="4" w:space="0" w:color="000000"/>
              <w:bottom w:val="single" w:sz="4" w:space="0" w:color="000000"/>
            </w:tcBorders>
            <w:shd w:val="clear" w:color="auto" w:fill="auto"/>
          </w:tcPr>
          <w:p w14:paraId="3B2469E9" w14:textId="63D5A91B" w:rsidR="004F31C0" w:rsidRPr="0065393E" w:rsidRDefault="004F31C0" w:rsidP="004F31C0">
            <w:pPr>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r w:rsidRPr="0065393E">
              <w:rPr>
                <w:color w:val="000000"/>
                <w:sz w:val="18"/>
                <w:szCs w:val="18"/>
              </w:rPr>
              <w:t>7</w:t>
            </w:r>
          </w:p>
        </w:tc>
        <w:tc>
          <w:tcPr>
            <w:tcW w:w="728" w:type="pct"/>
            <w:tcBorders>
              <w:top w:val="single" w:sz="4" w:space="0" w:color="000000"/>
              <w:left w:val="single" w:sz="4" w:space="0" w:color="000000"/>
              <w:bottom w:val="single" w:sz="4" w:space="0" w:color="000000"/>
            </w:tcBorders>
            <w:shd w:val="clear" w:color="auto" w:fill="auto"/>
          </w:tcPr>
          <w:p w14:paraId="7EFFDFF7" w14:textId="43A3E2AE" w:rsidR="004F31C0" w:rsidRPr="0065393E" w:rsidRDefault="004F31C0" w:rsidP="004F31C0">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Развлечения (4.8)</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393FFC25" w14:textId="013C1271" w:rsidR="004F31C0" w:rsidRPr="0065393E" w:rsidRDefault="004F31C0" w:rsidP="004F31C0">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w:t>
            </w:r>
            <w:r w:rsidRPr="0065393E">
              <w:rPr>
                <w:color w:val="000000"/>
                <w:sz w:val="18"/>
                <w:szCs w:val="18"/>
              </w:rPr>
              <w:lastRenderedPageBreak/>
              <w:t>боулинга, аттракционов и т.п., игровых автоматов (кроме игрового оборудования, используемого для проведения азартных игр), игровых площадок</w:t>
            </w:r>
          </w:p>
        </w:tc>
        <w:tc>
          <w:tcPr>
            <w:tcW w:w="642" w:type="pct"/>
            <w:tcBorders>
              <w:top w:val="single" w:sz="4" w:space="0" w:color="000000"/>
              <w:left w:val="single" w:sz="4" w:space="0" w:color="000000"/>
              <w:bottom w:val="single" w:sz="4" w:space="0" w:color="000000"/>
              <w:right w:val="single" w:sz="4" w:space="0" w:color="000000"/>
            </w:tcBorders>
          </w:tcPr>
          <w:p w14:paraId="66B8E331" w14:textId="5C0043F3" w:rsidR="004F31C0" w:rsidRPr="0065393E" w:rsidRDefault="004F31C0" w:rsidP="004F31C0">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lastRenderedPageBreak/>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5DF0C124" w14:textId="7653672E" w:rsidR="004F31C0" w:rsidRPr="0065393E" w:rsidRDefault="004F31C0" w:rsidP="004F31C0">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 xml:space="preserve">Минимальные отступы от границ земельных участков в целях определения мест допустимого размещения зданий, строений, сооружений, за </w:t>
            </w:r>
            <w:r w:rsidRPr="0065393E">
              <w:rPr>
                <w:color w:val="000000"/>
                <w:sz w:val="18"/>
                <w:szCs w:val="18"/>
              </w:rPr>
              <w:lastRenderedPageBreak/>
              <w:t xml:space="preserve">пределами которых запрещено строительство зданий, строений, сооружений - со стороны улично-дорожной сети (улица, проспект, бульвар, шоссе) – </w:t>
            </w:r>
            <w:r w:rsidRPr="0065393E">
              <w:rPr>
                <w:color w:val="000000"/>
                <w:sz w:val="18"/>
                <w:szCs w:val="18"/>
              </w:rPr>
              <w:br/>
              <w:t xml:space="preserve">5 м, от границы земельного участка, смежной с земельным участком, землями или земельными участками, находящимися в государственной и муниципальной собственности – 3 м </w:t>
            </w:r>
          </w:p>
        </w:tc>
        <w:tc>
          <w:tcPr>
            <w:tcW w:w="642" w:type="pct"/>
            <w:tcBorders>
              <w:top w:val="single" w:sz="4" w:space="0" w:color="000000"/>
              <w:left w:val="single" w:sz="4" w:space="0" w:color="000000"/>
              <w:bottom w:val="single" w:sz="4" w:space="0" w:color="000000"/>
              <w:right w:val="single" w:sz="4" w:space="0" w:color="000000"/>
            </w:tcBorders>
          </w:tcPr>
          <w:p w14:paraId="782E62F5" w14:textId="33B51249" w:rsidR="004F31C0" w:rsidRPr="0065393E" w:rsidRDefault="004F31C0" w:rsidP="004F31C0">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lastRenderedPageBreak/>
              <w:t>Не подлежит установлению</w:t>
            </w:r>
            <w:r w:rsidRPr="0065393E">
              <w:rPr>
                <w:rFonts w:eastAsia="Times New Roman"/>
                <w:color w:val="000000"/>
                <w:sz w:val="18"/>
                <w:szCs w:val="18"/>
                <w:lang w:eastAsia="ru-RU"/>
              </w:rPr>
              <w:t xml:space="preserve"> </w:t>
            </w:r>
          </w:p>
        </w:tc>
        <w:tc>
          <w:tcPr>
            <w:tcW w:w="642" w:type="pct"/>
            <w:tcBorders>
              <w:top w:val="single" w:sz="4" w:space="0" w:color="000000"/>
              <w:left w:val="single" w:sz="4" w:space="0" w:color="000000"/>
              <w:bottom w:val="single" w:sz="4" w:space="0" w:color="000000"/>
              <w:right w:val="single" w:sz="4" w:space="0" w:color="000000"/>
            </w:tcBorders>
          </w:tcPr>
          <w:p w14:paraId="26974BE3" w14:textId="236D2758" w:rsidR="004F31C0" w:rsidRPr="0065393E" w:rsidRDefault="004F31C0" w:rsidP="004F31C0">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 xml:space="preserve">Максимальный процент застройки в границах земельного участка </w:t>
            </w:r>
            <w:r w:rsidRPr="0065393E">
              <w:rPr>
                <w:color w:val="000000"/>
                <w:sz w:val="18"/>
                <w:szCs w:val="18"/>
              </w:rPr>
              <w:t>– 65 %</w:t>
            </w:r>
          </w:p>
        </w:tc>
        <w:tc>
          <w:tcPr>
            <w:tcW w:w="639" w:type="pct"/>
            <w:tcBorders>
              <w:top w:val="single" w:sz="4" w:space="0" w:color="000000"/>
              <w:left w:val="single" w:sz="4" w:space="0" w:color="000000"/>
              <w:bottom w:val="single" w:sz="4" w:space="0" w:color="000000"/>
              <w:right w:val="single" w:sz="4" w:space="0" w:color="000000"/>
            </w:tcBorders>
          </w:tcPr>
          <w:p w14:paraId="1547191C" w14:textId="28017A0C" w:rsidR="004F31C0" w:rsidRPr="0065393E" w:rsidRDefault="004F31C0" w:rsidP="004F31C0">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Процент озеленения территории – </w:t>
            </w:r>
            <w:r w:rsidRPr="0065393E">
              <w:rPr>
                <w:color w:val="000000"/>
                <w:sz w:val="18"/>
                <w:szCs w:val="18"/>
              </w:rPr>
              <w:br/>
              <w:t>не менее 15 %</w:t>
            </w:r>
          </w:p>
        </w:tc>
      </w:tr>
      <w:tr w:rsidR="004F31C0" w:rsidRPr="0065393E" w14:paraId="3973A11A" w14:textId="77777777" w:rsidTr="001D52E8">
        <w:trPr>
          <w:trHeight w:val="70"/>
        </w:trPr>
        <w:tc>
          <w:tcPr>
            <w:tcW w:w="145" w:type="pct"/>
            <w:tcBorders>
              <w:top w:val="single" w:sz="4" w:space="0" w:color="000000"/>
              <w:left w:val="single" w:sz="4" w:space="0" w:color="000000"/>
              <w:bottom w:val="single" w:sz="4" w:space="0" w:color="000000"/>
            </w:tcBorders>
            <w:shd w:val="clear" w:color="auto" w:fill="auto"/>
          </w:tcPr>
          <w:p w14:paraId="2CB3E17C" w14:textId="16C56DA4" w:rsidR="004F31C0" w:rsidRPr="0065393E" w:rsidRDefault="004F31C0" w:rsidP="004F31C0">
            <w:pPr>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r w:rsidRPr="0065393E">
              <w:rPr>
                <w:color w:val="000000"/>
                <w:sz w:val="18"/>
                <w:szCs w:val="18"/>
              </w:rPr>
              <w:lastRenderedPageBreak/>
              <w:t>8</w:t>
            </w:r>
          </w:p>
        </w:tc>
        <w:tc>
          <w:tcPr>
            <w:tcW w:w="728" w:type="pct"/>
            <w:tcBorders>
              <w:top w:val="single" w:sz="4" w:space="0" w:color="000000"/>
              <w:left w:val="single" w:sz="4" w:space="0" w:color="000000"/>
              <w:bottom w:val="single" w:sz="4" w:space="0" w:color="000000"/>
            </w:tcBorders>
            <w:shd w:val="clear" w:color="auto" w:fill="auto"/>
          </w:tcPr>
          <w:p w14:paraId="0BDE2FDC" w14:textId="2A57CC97" w:rsidR="004F31C0" w:rsidRPr="0065393E" w:rsidRDefault="004F31C0" w:rsidP="004F31C0">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Служебные гаражи (4.9)</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65DECE48" w14:textId="05508251" w:rsidR="004F31C0" w:rsidRPr="0065393E" w:rsidRDefault="004F31C0" w:rsidP="004F31C0">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642" w:type="pct"/>
            <w:tcBorders>
              <w:top w:val="single" w:sz="4" w:space="0" w:color="000000"/>
              <w:left w:val="single" w:sz="4" w:space="0" w:color="000000"/>
              <w:bottom w:val="single" w:sz="4" w:space="0" w:color="000000"/>
              <w:right w:val="single" w:sz="4" w:space="0" w:color="000000"/>
            </w:tcBorders>
          </w:tcPr>
          <w:p w14:paraId="7CA41F82" w14:textId="77777777" w:rsidR="004F31C0" w:rsidRPr="0065393E" w:rsidRDefault="004F31C0" w:rsidP="004F31C0">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Минимальная площадь земельного участка ‒</w:t>
            </w:r>
          </w:p>
          <w:p w14:paraId="3F59C65F" w14:textId="77777777" w:rsidR="004F31C0" w:rsidRPr="0065393E" w:rsidRDefault="004F31C0" w:rsidP="004F31C0">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18 кв. м, максимальная площадь земельного участка ‒</w:t>
            </w:r>
          </w:p>
          <w:p w14:paraId="2F9C8550" w14:textId="721C05FF" w:rsidR="004F31C0" w:rsidRPr="0065393E" w:rsidRDefault="004F31C0" w:rsidP="004F31C0">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proofErr w:type="gramStart"/>
            <w:r w:rsidRPr="0065393E">
              <w:rPr>
                <w:rFonts w:eastAsia="Times New Roman"/>
                <w:color w:val="000000"/>
                <w:sz w:val="18"/>
                <w:szCs w:val="18"/>
                <w:lang w:eastAsia="ru-RU"/>
              </w:rPr>
              <w:t>не</w:t>
            </w:r>
            <w:proofErr w:type="gramEnd"/>
            <w:r w:rsidRPr="0065393E">
              <w:rPr>
                <w:rFonts w:eastAsia="Times New Roman"/>
                <w:color w:val="000000"/>
                <w:sz w:val="18"/>
                <w:szCs w:val="18"/>
                <w:lang w:eastAsia="ru-RU"/>
              </w:rPr>
              <w:t xml:space="preserve">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22B309C8" w14:textId="22082D7F" w:rsidR="004F31C0" w:rsidRPr="0065393E" w:rsidRDefault="004F31C0" w:rsidP="004F31C0">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со стороны улично-дорожной сети (улица, проспект, бульвар, шоссе) – </w:t>
            </w:r>
            <w:r w:rsidRPr="0065393E">
              <w:rPr>
                <w:color w:val="000000"/>
                <w:sz w:val="18"/>
                <w:szCs w:val="18"/>
              </w:rPr>
              <w:br/>
              <w:t xml:space="preserve">5 м, от границы земельного участка, смежной с земельным участком, землями или земельными участками, находящимися в </w:t>
            </w:r>
            <w:r w:rsidRPr="0065393E">
              <w:rPr>
                <w:color w:val="000000"/>
                <w:sz w:val="18"/>
                <w:szCs w:val="18"/>
              </w:rPr>
              <w:lastRenderedPageBreak/>
              <w:t xml:space="preserve">государственной и муниципальной собственности – 3 м </w:t>
            </w:r>
          </w:p>
        </w:tc>
        <w:tc>
          <w:tcPr>
            <w:tcW w:w="642" w:type="pct"/>
            <w:tcBorders>
              <w:top w:val="single" w:sz="4" w:space="0" w:color="000000"/>
              <w:left w:val="single" w:sz="4" w:space="0" w:color="000000"/>
              <w:bottom w:val="single" w:sz="4" w:space="0" w:color="000000"/>
              <w:right w:val="single" w:sz="4" w:space="0" w:color="000000"/>
            </w:tcBorders>
          </w:tcPr>
          <w:p w14:paraId="498B0E94" w14:textId="0EE2AE48" w:rsidR="004F31C0" w:rsidRPr="0065393E" w:rsidRDefault="004F31C0" w:rsidP="004F31C0">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lastRenderedPageBreak/>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76BB2432" w14:textId="2D8B1F61" w:rsidR="004F31C0" w:rsidRPr="0065393E" w:rsidRDefault="004F31C0" w:rsidP="004F31C0">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 xml:space="preserve">Максимальный процент застройки в границах земельного участка </w:t>
            </w:r>
            <w:r w:rsidRPr="0065393E">
              <w:rPr>
                <w:color w:val="000000"/>
                <w:sz w:val="18"/>
                <w:szCs w:val="18"/>
              </w:rPr>
              <w:t>– 90 %</w:t>
            </w:r>
          </w:p>
        </w:tc>
        <w:tc>
          <w:tcPr>
            <w:tcW w:w="639" w:type="pct"/>
            <w:tcBorders>
              <w:top w:val="single" w:sz="4" w:space="0" w:color="000000"/>
              <w:left w:val="single" w:sz="4" w:space="0" w:color="000000"/>
              <w:bottom w:val="single" w:sz="4" w:space="0" w:color="000000"/>
              <w:right w:val="single" w:sz="4" w:space="0" w:color="000000"/>
            </w:tcBorders>
          </w:tcPr>
          <w:p w14:paraId="0468899B" w14:textId="73F3189F" w:rsidR="004F31C0" w:rsidRPr="0065393E" w:rsidRDefault="004F31C0" w:rsidP="004F31C0">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rFonts w:eastAsia="Times New Roman"/>
                <w:color w:val="000000"/>
                <w:sz w:val="18"/>
                <w:szCs w:val="18"/>
                <w:lang w:eastAsia="ru-RU"/>
              </w:rPr>
              <w:t>Не подлежит установлению</w:t>
            </w:r>
          </w:p>
        </w:tc>
      </w:tr>
      <w:tr w:rsidR="000F5C45" w:rsidRPr="0065393E" w14:paraId="1F91672F" w14:textId="77777777" w:rsidTr="001D52E8">
        <w:trPr>
          <w:trHeight w:val="70"/>
        </w:trPr>
        <w:tc>
          <w:tcPr>
            <w:tcW w:w="145" w:type="pct"/>
            <w:tcBorders>
              <w:top w:val="single" w:sz="4" w:space="0" w:color="000000"/>
              <w:left w:val="single" w:sz="4" w:space="0" w:color="000000"/>
              <w:bottom w:val="single" w:sz="4" w:space="0" w:color="000000"/>
            </w:tcBorders>
            <w:shd w:val="clear" w:color="auto" w:fill="auto"/>
          </w:tcPr>
          <w:p w14:paraId="2DCED6B8" w14:textId="36648A28" w:rsidR="000F5C45" w:rsidRPr="0065393E" w:rsidRDefault="000F5C45" w:rsidP="000F5C45">
            <w:pPr>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r w:rsidRPr="0065393E">
              <w:rPr>
                <w:color w:val="000000"/>
                <w:sz w:val="18"/>
                <w:szCs w:val="18"/>
              </w:rPr>
              <w:lastRenderedPageBreak/>
              <w:t>9</w:t>
            </w:r>
          </w:p>
        </w:tc>
        <w:tc>
          <w:tcPr>
            <w:tcW w:w="728" w:type="pct"/>
            <w:tcBorders>
              <w:top w:val="single" w:sz="4" w:space="0" w:color="000000"/>
              <w:left w:val="single" w:sz="4" w:space="0" w:color="000000"/>
              <w:bottom w:val="single" w:sz="4" w:space="0" w:color="000000"/>
            </w:tcBorders>
            <w:shd w:val="clear" w:color="auto" w:fill="auto"/>
          </w:tcPr>
          <w:p w14:paraId="731011A7" w14:textId="783DE5DA" w:rsidR="000F5C45" w:rsidRPr="0065393E" w:rsidRDefault="000F5C45" w:rsidP="000F5C4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sz w:val="18"/>
                <w:szCs w:val="18"/>
              </w:rPr>
              <w:t>Стоянка транспортных средств (4.9.2)</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4A823871" w14:textId="79A7D56D" w:rsidR="000F5C45" w:rsidRPr="0065393E" w:rsidRDefault="000F5C45" w:rsidP="000F5C4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Размещение стоянок (парковок) легковых автомобилей и других </w:t>
            </w:r>
            <w:proofErr w:type="spellStart"/>
            <w:r w:rsidRPr="0065393E">
              <w:rPr>
                <w:color w:val="000000"/>
                <w:sz w:val="18"/>
                <w:szCs w:val="18"/>
              </w:rPr>
              <w:t>мототранспортных</w:t>
            </w:r>
            <w:proofErr w:type="spellEnd"/>
            <w:r w:rsidRPr="0065393E">
              <w:rPr>
                <w:color w:val="000000"/>
                <w:sz w:val="18"/>
                <w:szCs w:val="18"/>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642" w:type="pct"/>
            <w:tcBorders>
              <w:top w:val="single" w:sz="4" w:space="0" w:color="000000"/>
              <w:left w:val="single" w:sz="4" w:space="0" w:color="000000"/>
              <w:bottom w:val="single" w:sz="4" w:space="0" w:color="000000"/>
              <w:right w:val="single" w:sz="4" w:space="0" w:color="000000"/>
            </w:tcBorders>
          </w:tcPr>
          <w:p w14:paraId="00BC1BCD" w14:textId="36B3B2E8" w:rsidR="000F5C45" w:rsidRPr="0065393E" w:rsidRDefault="000F5C45" w:rsidP="000F5C45">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4B83254B" w14:textId="26E32EF2" w:rsidR="000F5C45" w:rsidRPr="0065393E" w:rsidRDefault="000F5C45" w:rsidP="000F5C45">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 xml:space="preserve">Минимальные отступы от границ земельного участка в целях определения места допустимого размещения объекта </w:t>
            </w:r>
            <w:r w:rsidRPr="0065393E">
              <w:rPr>
                <w:color w:val="000000"/>
                <w:sz w:val="18"/>
                <w:szCs w:val="18"/>
              </w:rPr>
              <w:t xml:space="preserve">– </w:t>
            </w:r>
            <w:r w:rsidRPr="0065393E">
              <w:rPr>
                <w:rFonts w:eastAsia="Times New Roman"/>
                <w:color w:val="000000"/>
                <w:sz w:val="18"/>
                <w:szCs w:val="18"/>
                <w:lang w:eastAsia="ru-RU"/>
              </w:rPr>
              <w:t>1 м</w:t>
            </w:r>
          </w:p>
        </w:tc>
        <w:tc>
          <w:tcPr>
            <w:tcW w:w="642" w:type="pct"/>
            <w:tcBorders>
              <w:top w:val="single" w:sz="4" w:space="0" w:color="000000"/>
              <w:left w:val="single" w:sz="4" w:space="0" w:color="000000"/>
              <w:bottom w:val="single" w:sz="4" w:space="0" w:color="000000"/>
              <w:right w:val="single" w:sz="4" w:space="0" w:color="000000"/>
            </w:tcBorders>
          </w:tcPr>
          <w:p w14:paraId="013A9354" w14:textId="4C9669E9" w:rsidR="000F5C45" w:rsidRPr="0065393E" w:rsidRDefault="000F5C45" w:rsidP="000F5C45">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3F32BDBB" w14:textId="3A599827" w:rsidR="000F5C45" w:rsidRPr="0065393E" w:rsidRDefault="000F5C45" w:rsidP="000F5C45">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c>
          <w:tcPr>
            <w:tcW w:w="639" w:type="pct"/>
            <w:tcBorders>
              <w:top w:val="single" w:sz="4" w:space="0" w:color="000000"/>
              <w:left w:val="single" w:sz="4" w:space="0" w:color="000000"/>
              <w:bottom w:val="single" w:sz="4" w:space="0" w:color="000000"/>
              <w:right w:val="single" w:sz="4" w:space="0" w:color="000000"/>
            </w:tcBorders>
          </w:tcPr>
          <w:p w14:paraId="18A57BF7" w14:textId="41C4B0F1" w:rsidR="000F5C45" w:rsidRPr="0065393E" w:rsidRDefault="000F5C45" w:rsidP="000F5C45">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r>
      <w:tr w:rsidR="000D21D1" w:rsidRPr="0065393E" w14:paraId="2933F21C" w14:textId="77777777" w:rsidTr="001D52E8">
        <w:trPr>
          <w:trHeight w:val="70"/>
        </w:trPr>
        <w:tc>
          <w:tcPr>
            <w:tcW w:w="145" w:type="pct"/>
            <w:tcBorders>
              <w:top w:val="single" w:sz="4" w:space="0" w:color="000000"/>
              <w:left w:val="single" w:sz="4" w:space="0" w:color="000000"/>
              <w:bottom w:val="single" w:sz="4" w:space="0" w:color="000000"/>
            </w:tcBorders>
            <w:shd w:val="clear" w:color="auto" w:fill="auto"/>
          </w:tcPr>
          <w:p w14:paraId="7DAD2A1E" w14:textId="2018543B" w:rsidR="000D21D1" w:rsidRPr="0065393E" w:rsidRDefault="000D21D1" w:rsidP="00542DAE">
            <w:pPr>
              <w:tabs>
                <w:tab w:val="left" w:pos="540"/>
                <w:tab w:val="left" w:pos="720"/>
                <w:tab w:val="left" w:pos="900"/>
                <w:tab w:val="left" w:pos="1080"/>
                <w:tab w:val="left" w:pos="1260"/>
                <w:tab w:val="left" w:pos="14459"/>
              </w:tabs>
              <w:spacing w:line="240" w:lineRule="auto"/>
              <w:ind w:firstLine="0"/>
              <w:jc w:val="center"/>
              <w:rPr>
                <w:color w:val="000000"/>
                <w:sz w:val="18"/>
                <w:szCs w:val="18"/>
              </w:rPr>
            </w:pPr>
            <w:r w:rsidRPr="0065393E">
              <w:rPr>
                <w:color w:val="000000"/>
                <w:sz w:val="18"/>
                <w:szCs w:val="18"/>
              </w:rPr>
              <w:t>10</w:t>
            </w:r>
          </w:p>
        </w:tc>
        <w:tc>
          <w:tcPr>
            <w:tcW w:w="728" w:type="pct"/>
            <w:tcBorders>
              <w:top w:val="single" w:sz="4" w:space="0" w:color="000000"/>
              <w:left w:val="single" w:sz="4" w:space="0" w:color="000000"/>
              <w:bottom w:val="single" w:sz="4" w:space="0" w:color="000000"/>
            </w:tcBorders>
            <w:shd w:val="clear" w:color="auto" w:fill="auto"/>
          </w:tcPr>
          <w:p w14:paraId="20213446" w14:textId="37320F94" w:rsidR="000D21D1" w:rsidRPr="0065393E" w:rsidRDefault="000D21D1" w:rsidP="00542DAE">
            <w:pPr>
              <w:tabs>
                <w:tab w:val="left" w:pos="14459"/>
              </w:tabs>
              <w:autoSpaceDE w:val="0"/>
              <w:spacing w:line="240" w:lineRule="auto"/>
              <w:ind w:right="142" w:firstLine="0"/>
              <w:jc w:val="left"/>
              <w:rPr>
                <w:color w:val="000000"/>
                <w:sz w:val="18"/>
                <w:szCs w:val="18"/>
              </w:rPr>
            </w:pPr>
            <w:proofErr w:type="spellStart"/>
            <w:r w:rsidRPr="0065393E">
              <w:rPr>
                <w:color w:val="000000"/>
                <w:sz w:val="18"/>
                <w:szCs w:val="18"/>
              </w:rPr>
              <w:t>Выставочно</w:t>
            </w:r>
            <w:proofErr w:type="spellEnd"/>
            <w:r w:rsidRPr="0065393E">
              <w:rPr>
                <w:color w:val="000000"/>
                <w:sz w:val="18"/>
                <w:szCs w:val="18"/>
              </w:rPr>
              <w:t>-ярмарочная деятельность (4.10)</w:t>
            </w:r>
          </w:p>
          <w:p w14:paraId="7735C19F" w14:textId="77777777" w:rsidR="000D21D1" w:rsidRPr="0065393E" w:rsidRDefault="000D21D1"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6451F35C" w14:textId="34DF1701" w:rsidR="000D21D1" w:rsidRPr="0065393E" w:rsidRDefault="000D21D1"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Размещение объектов капитального строительства, сооружений, предназначенных для осуществления </w:t>
            </w:r>
            <w:proofErr w:type="spellStart"/>
            <w:r w:rsidRPr="0065393E">
              <w:rPr>
                <w:color w:val="000000"/>
                <w:sz w:val="18"/>
                <w:szCs w:val="18"/>
              </w:rPr>
              <w:t>выставочно</w:t>
            </w:r>
            <w:proofErr w:type="spellEnd"/>
            <w:r w:rsidRPr="0065393E">
              <w:rPr>
                <w:color w:val="000000"/>
                <w:sz w:val="18"/>
                <w:szCs w:val="18"/>
              </w:rPr>
              <w:t xml:space="preserve">-ярмарочной и </w:t>
            </w:r>
            <w:proofErr w:type="spellStart"/>
            <w:r w:rsidRPr="0065393E">
              <w:rPr>
                <w:color w:val="000000"/>
                <w:sz w:val="18"/>
                <w:szCs w:val="18"/>
              </w:rPr>
              <w:t>конгрессной</w:t>
            </w:r>
            <w:proofErr w:type="spellEnd"/>
            <w:r w:rsidRPr="0065393E">
              <w:rPr>
                <w:color w:val="000000"/>
                <w:sz w:val="18"/>
                <w:szCs w:val="18"/>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642" w:type="pct"/>
            <w:tcBorders>
              <w:top w:val="single" w:sz="4" w:space="0" w:color="000000"/>
              <w:left w:val="single" w:sz="4" w:space="0" w:color="000000"/>
              <w:bottom w:val="single" w:sz="4" w:space="0" w:color="000000"/>
              <w:right w:val="single" w:sz="4" w:space="0" w:color="000000"/>
            </w:tcBorders>
          </w:tcPr>
          <w:p w14:paraId="6D825654" w14:textId="77777777" w:rsidR="000D21D1" w:rsidRPr="0065393E" w:rsidRDefault="000D21D1" w:rsidP="00542DAE">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 xml:space="preserve">Минимальные размеры земельного участка </w:t>
            </w:r>
            <w:r w:rsidRPr="0065393E">
              <w:rPr>
                <w:color w:val="000000"/>
                <w:sz w:val="18"/>
                <w:szCs w:val="18"/>
              </w:rPr>
              <w:t>–</w:t>
            </w:r>
            <w:r w:rsidRPr="0065393E">
              <w:rPr>
                <w:rFonts w:eastAsia="Times New Roman"/>
                <w:color w:val="000000"/>
                <w:sz w:val="18"/>
                <w:szCs w:val="18"/>
                <w:lang w:eastAsia="ru-RU"/>
              </w:rPr>
              <w:t xml:space="preserve"> </w:t>
            </w:r>
            <w:r w:rsidRPr="0065393E">
              <w:rPr>
                <w:rFonts w:eastAsia="Times New Roman"/>
                <w:color w:val="000000"/>
                <w:sz w:val="18"/>
                <w:szCs w:val="18"/>
                <w:lang w:eastAsia="ru-RU"/>
              </w:rPr>
              <w:br/>
              <w:t>1500 кв. м.</w:t>
            </w:r>
          </w:p>
          <w:p w14:paraId="3C36D3F8" w14:textId="77777777" w:rsidR="000D21D1" w:rsidRPr="0065393E" w:rsidRDefault="000D21D1" w:rsidP="00542DAE">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Максимальный размер земельного участка не подлежит установлению</w:t>
            </w:r>
          </w:p>
          <w:p w14:paraId="36F20157" w14:textId="77777777" w:rsidR="000D21D1" w:rsidRPr="0065393E" w:rsidRDefault="000D21D1" w:rsidP="00542DAE">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p>
        </w:tc>
        <w:tc>
          <w:tcPr>
            <w:tcW w:w="642" w:type="pct"/>
            <w:tcBorders>
              <w:top w:val="single" w:sz="4" w:space="0" w:color="000000"/>
              <w:left w:val="single" w:sz="4" w:space="0" w:color="000000"/>
              <w:bottom w:val="single" w:sz="4" w:space="0" w:color="000000"/>
              <w:right w:val="single" w:sz="4" w:space="0" w:color="000000"/>
            </w:tcBorders>
          </w:tcPr>
          <w:p w14:paraId="7D2A362D" w14:textId="1E6EA9E3" w:rsidR="000D21D1" w:rsidRPr="0065393E" w:rsidRDefault="000D21D1" w:rsidP="00542DAE">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 xml:space="preserve">Минимальные отступы от границ земельного участка в целях определения места допустимого размещения объекта </w:t>
            </w:r>
            <w:r w:rsidRPr="0065393E">
              <w:rPr>
                <w:color w:val="000000"/>
                <w:sz w:val="18"/>
                <w:szCs w:val="18"/>
              </w:rPr>
              <w:t xml:space="preserve">– </w:t>
            </w:r>
            <w:r w:rsidRPr="0065393E">
              <w:rPr>
                <w:rFonts w:eastAsia="Times New Roman"/>
                <w:color w:val="000000"/>
                <w:sz w:val="18"/>
                <w:szCs w:val="18"/>
                <w:lang w:eastAsia="ru-RU"/>
              </w:rPr>
              <w:t>5 м</w:t>
            </w:r>
          </w:p>
        </w:tc>
        <w:tc>
          <w:tcPr>
            <w:tcW w:w="642" w:type="pct"/>
            <w:tcBorders>
              <w:top w:val="single" w:sz="4" w:space="0" w:color="000000"/>
              <w:left w:val="single" w:sz="4" w:space="0" w:color="000000"/>
              <w:bottom w:val="single" w:sz="4" w:space="0" w:color="000000"/>
              <w:right w:val="single" w:sz="4" w:space="0" w:color="000000"/>
            </w:tcBorders>
          </w:tcPr>
          <w:p w14:paraId="576D58CD" w14:textId="31A499B2" w:rsidR="000D21D1" w:rsidRPr="0065393E" w:rsidRDefault="000D21D1" w:rsidP="00542DAE">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Не подлежит установлению</w:t>
            </w:r>
            <w:r w:rsidRPr="0065393E">
              <w:rPr>
                <w:rFonts w:eastAsia="Times New Roman"/>
                <w:color w:val="000000"/>
                <w:sz w:val="18"/>
                <w:szCs w:val="18"/>
                <w:lang w:eastAsia="ru-RU"/>
              </w:rPr>
              <w:t xml:space="preserve"> </w:t>
            </w:r>
          </w:p>
        </w:tc>
        <w:tc>
          <w:tcPr>
            <w:tcW w:w="642" w:type="pct"/>
            <w:tcBorders>
              <w:top w:val="single" w:sz="4" w:space="0" w:color="000000"/>
              <w:left w:val="single" w:sz="4" w:space="0" w:color="000000"/>
              <w:bottom w:val="single" w:sz="4" w:space="0" w:color="000000"/>
              <w:right w:val="single" w:sz="4" w:space="0" w:color="000000"/>
            </w:tcBorders>
          </w:tcPr>
          <w:p w14:paraId="18F4A570" w14:textId="4D3F9FDC" w:rsidR="000D21D1" w:rsidRPr="0065393E" w:rsidRDefault="000D21D1" w:rsidP="00542DAE">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 xml:space="preserve">Максимальный процент застройки в границах земельного участка </w:t>
            </w:r>
            <w:r w:rsidRPr="0065393E">
              <w:rPr>
                <w:color w:val="000000"/>
                <w:sz w:val="18"/>
                <w:szCs w:val="18"/>
              </w:rPr>
              <w:t>– 65 %</w:t>
            </w:r>
          </w:p>
        </w:tc>
        <w:tc>
          <w:tcPr>
            <w:tcW w:w="639" w:type="pct"/>
            <w:tcBorders>
              <w:top w:val="single" w:sz="4" w:space="0" w:color="000000"/>
              <w:left w:val="single" w:sz="4" w:space="0" w:color="000000"/>
              <w:bottom w:val="single" w:sz="4" w:space="0" w:color="000000"/>
              <w:right w:val="single" w:sz="4" w:space="0" w:color="000000"/>
            </w:tcBorders>
          </w:tcPr>
          <w:p w14:paraId="7C7B81EA" w14:textId="119D2DD1" w:rsidR="000D21D1" w:rsidRPr="0065393E" w:rsidRDefault="00017643"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Процент озеленения территории – </w:t>
            </w:r>
            <w:r w:rsidRPr="0065393E">
              <w:rPr>
                <w:color w:val="000000"/>
                <w:sz w:val="18"/>
                <w:szCs w:val="18"/>
              </w:rPr>
              <w:br/>
              <w:t>не менее 15 %</w:t>
            </w:r>
          </w:p>
        </w:tc>
      </w:tr>
      <w:tr w:rsidR="00D70A66" w:rsidRPr="0065393E" w14:paraId="3816966E" w14:textId="77777777" w:rsidTr="001D52E8">
        <w:trPr>
          <w:trHeight w:val="70"/>
        </w:trPr>
        <w:tc>
          <w:tcPr>
            <w:tcW w:w="145" w:type="pct"/>
            <w:tcBorders>
              <w:top w:val="single" w:sz="4" w:space="0" w:color="000000"/>
              <w:left w:val="single" w:sz="4" w:space="0" w:color="000000"/>
              <w:bottom w:val="single" w:sz="4" w:space="0" w:color="000000"/>
            </w:tcBorders>
            <w:shd w:val="clear" w:color="auto" w:fill="auto"/>
          </w:tcPr>
          <w:p w14:paraId="3E15AF28" w14:textId="5AF134FD" w:rsidR="00D70A66" w:rsidRPr="0065393E" w:rsidRDefault="006A69EB" w:rsidP="00542DAE">
            <w:pPr>
              <w:tabs>
                <w:tab w:val="left" w:pos="540"/>
                <w:tab w:val="left" w:pos="720"/>
                <w:tab w:val="left" w:pos="900"/>
                <w:tab w:val="left" w:pos="1080"/>
                <w:tab w:val="left" w:pos="1260"/>
                <w:tab w:val="left" w:pos="14459"/>
              </w:tabs>
              <w:spacing w:line="240" w:lineRule="auto"/>
              <w:ind w:firstLine="0"/>
              <w:jc w:val="center"/>
              <w:rPr>
                <w:color w:val="000000"/>
                <w:sz w:val="18"/>
                <w:szCs w:val="18"/>
              </w:rPr>
            </w:pPr>
            <w:r w:rsidRPr="0065393E">
              <w:rPr>
                <w:color w:val="000000"/>
                <w:sz w:val="18"/>
                <w:szCs w:val="18"/>
              </w:rPr>
              <w:t>1</w:t>
            </w:r>
            <w:r w:rsidR="00F12B52" w:rsidRPr="0065393E">
              <w:rPr>
                <w:color w:val="000000"/>
                <w:sz w:val="18"/>
                <w:szCs w:val="18"/>
              </w:rPr>
              <w:t>1</w:t>
            </w:r>
          </w:p>
        </w:tc>
        <w:tc>
          <w:tcPr>
            <w:tcW w:w="728" w:type="pct"/>
            <w:tcBorders>
              <w:top w:val="single" w:sz="4" w:space="0" w:color="000000"/>
              <w:left w:val="single" w:sz="4" w:space="0" w:color="000000"/>
              <w:bottom w:val="single" w:sz="4" w:space="0" w:color="000000"/>
            </w:tcBorders>
            <w:shd w:val="clear" w:color="auto" w:fill="auto"/>
          </w:tcPr>
          <w:p w14:paraId="60ED654D" w14:textId="20832613" w:rsidR="00D70A66" w:rsidRPr="0065393E" w:rsidRDefault="00D70A66" w:rsidP="00542DAE">
            <w:pPr>
              <w:tabs>
                <w:tab w:val="left" w:pos="14459"/>
              </w:tabs>
              <w:autoSpaceDE w:val="0"/>
              <w:spacing w:line="240" w:lineRule="auto"/>
              <w:ind w:right="142" w:firstLine="0"/>
              <w:jc w:val="left"/>
              <w:rPr>
                <w:color w:val="000000"/>
                <w:sz w:val="18"/>
                <w:szCs w:val="18"/>
              </w:rPr>
            </w:pPr>
            <w:r w:rsidRPr="0065393E">
              <w:rPr>
                <w:iCs/>
                <w:color w:val="000000"/>
                <w:sz w:val="18"/>
                <w:szCs w:val="18"/>
              </w:rPr>
              <w:t>Связь (6.8)</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0E5417AA" w14:textId="6C4879BD" w:rsidR="00D70A66" w:rsidRPr="0065393E" w:rsidRDefault="00D70A66"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642" w:type="pct"/>
            <w:tcBorders>
              <w:top w:val="single" w:sz="4" w:space="0" w:color="000000"/>
              <w:left w:val="single" w:sz="4" w:space="0" w:color="000000"/>
              <w:bottom w:val="single" w:sz="4" w:space="0" w:color="000000"/>
              <w:right w:val="single" w:sz="4" w:space="0" w:color="000000"/>
            </w:tcBorders>
          </w:tcPr>
          <w:p w14:paraId="4B1C7C52" w14:textId="321568C1" w:rsidR="00D70A66" w:rsidRPr="0065393E" w:rsidRDefault="00637A1D" w:rsidP="00542DAE">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1EDA2C09" w14:textId="649C48DE" w:rsidR="00D70A66" w:rsidRPr="0065393E" w:rsidRDefault="00D70A66" w:rsidP="00542DAE">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 xml:space="preserve">Минимальные отступы от границ земельного участка в целях определения места допустимого размещения объекта </w:t>
            </w:r>
            <w:r w:rsidRPr="0065393E">
              <w:rPr>
                <w:color w:val="000000"/>
                <w:sz w:val="18"/>
                <w:szCs w:val="18"/>
              </w:rPr>
              <w:t xml:space="preserve">– </w:t>
            </w:r>
            <w:r w:rsidRPr="0065393E">
              <w:rPr>
                <w:rFonts w:eastAsia="Times New Roman"/>
                <w:color w:val="000000"/>
                <w:sz w:val="18"/>
                <w:szCs w:val="18"/>
                <w:lang w:eastAsia="ru-RU"/>
              </w:rPr>
              <w:t>1 м</w:t>
            </w:r>
          </w:p>
        </w:tc>
        <w:tc>
          <w:tcPr>
            <w:tcW w:w="642" w:type="pct"/>
            <w:tcBorders>
              <w:top w:val="single" w:sz="4" w:space="0" w:color="000000"/>
              <w:left w:val="single" w:sz="4" w:space="0" w:color="000000"/>
              <w:bottom w:val="single" w:sz="4" w:space="0" w:color="000000"/>
              <w:right w:val="single" w:sz="4" w:space="0" w:color="000000"/>
            </w:tcBorders>
          </w:tcPr>
          <w:p w14:paraId="32D80B5E" w14:textId="63E24A71" w:rsidR="00D70A66" w:rsidRPr="0065393E" w:rsidRDefault="00637A1D" w:rsidP="00542DAE">
            <w:pPr>
              <w:suppressAutoHyphens w:val="0"/>
              <w:autoSpaceDE w:val="0"/>
              <w:autoSpaceDN w:val="0"/>
              <w:adjustRightInd w:val="0"/>
              <w:spacing w:line="240" w:lineRule="auto"/>
              <w:ind w:firstLine="0"/>
              <w:contextualSpacing w:val="0"/>
              <w:jc w:val="left"/>
              <w:rPr>
                <w:color w:val="000000"/>
                <w:sz w:val="18"/>
                <w:szCs w:val="18"/>
              </w:rPr>
            </w:pPr>
            <w:r w:rsidRPr="0065393E">
              <w:rPr>
                <w:color w:val="000000"/>
                <w:sz w:val="18"/>
                <w:szCs w:val="18"/>
              </w:rPr>
              <w:t>Не подлежит установлению</w:t>
            </w:r>
            <w:r w:rsidR="00D70A66" w:rsidRPr="0065393E">
              <w:rPr>
                <w:rFonts w:eastAsia="Times New Roman"/>
                <w:color w:val="000000"/>
                <w:sz w:val="18"/>
                <w:szCs w:val="18"/>
                <w:lang w:eastAsia="ru-RU"/>
              </w:rPr>
              <w:t xml:space="preserve"> </w:t>
            </w:r>
          </w:p>
        </w:tc>
        <w:tc>
          <w:tcPr>
            <w:tcW w:w="642" w:type="pct"/>
            <w:tcBorders>
              <w:top w:val="single" w:sz="4" w:space="0" w:color="000000"/>
              <w:left w:val="single" w:sz="4" w:space="0" w:color="000000"/>
              <w:bottom w:val="single" w:sz="4" w:space="0" w:color="000000"/>
              <w:right w:val="single" w:sz="4" w:space="0" w:color="000000"/>
            </w:tcBorders>
          </w:tcPr>
          <w:p w14:paraId="2538F489" w14:textId="1CE489AD" w:rsidR="00D70A66" w:rsidRPr="0065393E" w:rsidRDefault="00D70A66" w:rsidP="00542DAE">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 xml:space="preserve">Максимальный процент застройки </w:t>
            </w:r>
            <w:r w:rsidR="001C51D8" w:rsidRPr="0065393E">
              <w:rPr>
                <w:rFonts w:eastAsia="Times New Roman"/>
                <w:color w:val="000000"/>
                <w:sz w:val="18"/>
                <w:szCs w:val="18"/>
                <w:lang w:eastAsia="ru-RU"/>
              </w:rPr>
              <w:t xml:space="preserve">в границах земельного участка </w:t>
            </w:r>
            <w:r w:rsidRPr="0065393E">
              <w:rPr>
                <w:color w:val="000000"/>
                <w:sz w:val="18"/>
                <w:szCs w:val="18"/>
              </w:rPr>
              <w:t>– 70 %</w:t>
            </w:r>
          </w:p>
        </w:tc>
        <w:tc>
          <w:tcPr>
            <w:tcW w:w="639" w:type="pct"/>
            <w:tcBorders>
              <w:top w:val="single" w:sz="4" w:space="0" w:color="000000"/>
              <w:left w:val="single" w:sz="4" w:space="0" w:color="000000"/>
              <w:bottom w:val="single" w:sz="4" w:space="0" w:color="000000"/>
              <w:right w:val="single" w:sz="4" w:space="0" w:color="000000"/>
            </w:tcBorders>
          </w:tcPr>
          <w:p w14:paraId="74713D21" w14:textId="77777777" w:rsidR="00D70A66" w:rsidRPr="0065393E" w:rsidRDefault="00D70A66" w:rsidP="00542DAE">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 xml:space="preserve">Предельная высота опор </w:t>
            </w:r>
            <w:r w:rsidRPr="0065393E">
              <w:rPr>
                <w:color w:val="000000"/>
                <w:sz w:val="18"/>
                <w:szCs w:val="18"/>
              </w:rPr>
              <w:t>–</w:t>
            </w:r>
            <w:r w:rsidRPr="0065393E">
              <w:rPr>
                <w:rFonts w:eastAsia="Times New Roman"/>
                <w:color w:val="000000"/>
                <w:sz w:val="18"/>
                <w:szCs w:val="18"/>
                <w:lang w:eastAsia="ru-RU"/>
              </w:rPr>
              <w:t xml:space="preserve"> 15 м</w:t>
            </w:r>
            <w:r w:rsidR="000D21D1" w:rsidRPr="0065393E">
              <w:rPr>
                <w:rFonts w:eastAsia="Times New Roman"/>
                <w:color w:val="000000"/>
                <w:sz w:val="18"/>
                <w:szCs w:val="18"/>
                <w:lang w:eastAsia="ru-RU"/>
              </w:rPr>
              <w:t>;</w:t>
            </w:r>
          </w:p>
          <w:p w14:paraId="1509E804" w14:textId="55F3594E" w:rsidR="00D70A66" w:rsidRPr="0065393E" w:rsidRDefault="00017643" w:rsidP="00542DAE">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color w:val="000000"/>
                <w:sz w:val="18"/>
                <w:szCs w:val="18"/>
              </w:rPr>
              <w:t xml:space="preserve">Процент озеленения территории – </w:t>
            </w:r>
            <w:r w:rsidRPr="0065393E">
              <w:rPr>
                <w:color w:val="000000"/>
                <w:sz w:val="18"/>
                <w:szCs w:val="18"/>
              </w:rPr>
              <w:br/>
              <w:t>не менее 15 %</w:t>
            </w:r>
          </w:p>
        </w:tc>
      </w:tr>
      <w:tr w:rsidR="00B7101A" w:rsidRPr="0065393E" w14:paraId="23DF2F37" w14:textId="77777777" w:rsidTr="001D52E8">
        <w:trPr>
          <w:trHeight w:val="70"/>
        </w:trPr>
        <w:tc>
          <w:tcPr>
            <w:tcW w:w="145" w:type="pct"/>
            <w:tcBorders>
              <w:top w:val="single" w:sz="4" w:space="0" w:color="000000"/>
              <w:left w:val="single" w:sz="4" w:space="0" w:color="000000"/>
              <w:bottom w:val="single" w:sz="4" w:space="0" w:color="000000"/>
            </w:tcBorders>
            <w:shd w:val="clear" w:color="auto" w:fill="auto"/>
          </w:tcPr>
          <w:p w14:paraId="5D785665" w14:textId="3ABF0ED5" w:rsidR="00B7101A" w:rsidRPr="0065393E" w:rsidRDefault="00F12B52" w:rsidP="00542DAE">
            <w:pPr>
              <w:tabs>
                <w:tab w:val="left" w:pos="540"/>
                <w:tab w:val="left" w:pos="720"/>
                <w:tab w:val="left" w:pos="900"/>
                <w:tab w:val="left" w:pos="1080"/>
                <w:tab w:val="left" w:pos="1260"/>
                <w:tab w:val="left" w:pos="14459"/>
              </w:tabs>
              <w:spacing w:line="240" w:lineRule="auto"/>
              <w:ind w:firstLine="0"/>
              <w:jc w:val="center"/>
              <w:rPr>
                <w:color w:val="000000"/>
                <w:sz w:val="18"/>
                <w:szCs w:val="18"/>
              </w:rPr>
            </w:pPr>
            <w:r w:rsidRPr="0065393E">
              <w:rPr>
                <w:color w:val="000000"/>
                <w:sz w:val="18"/>
                <w:szCs w:val="18"/>
              </w:rPr>
              <w:t>12</w:t>
            </w:r>
          </w:p>
        </w:tc>
        <w:tc>
          <w:tcPr>
            <w:tcW w:w="728" w:type="pct"/>
            <w:tcBorders>
              <w:top w:val="single" w:sz="4" w:space="0" w:color="000000"/>
              <w:left w:val="single" w:sz="4" w:space="0" w:color="000000"/>
              <w:bottom w:val="single" w:sz="4" w:space="0" w:color="000000"/>
            </w:tcBorders>
            <w:shd w:val="clear" w:color="auto" w:fill="auto"/>
          </w:tcPr>
          <w:p w14:paraId="6C973E93" w14:textId="1DFBD39D" w:rsidR="00B7101A" w:rsidRPr="0065393E" w:rsidRDefault="00B7101A" w:rsidP="00542DAE">
            <w:pPr>
              <w:tabs>
                <w:tab w:val="left" w:pos="14459"/>
              </w:tabs>
              <w:autoSpaceDE w:val="0"/>
              <w:spacing w:line="240" w:lineRule="auto"/>
              <w:ind w:right="142" w:firstLine="0"/>
              <w:jc w:val="left"/>
              <w:rPr>
                <w:color w:val="000000"/>
                <w:sz w:val="18"/>
                <w:szCs w:val="18"/>
              </w:rPr>
            </w:pPr>
            <w:r w:rsidRPr="0065393E">
              <w:rPr>
                <w:iCs/>
                <w:color w:val="000000"/>
                <w:sz w:val="18"/>
                <w:szCs w:val="18"/>
              </w:rPr>
              <w:t>Автомобильный транспорт (7.2)</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01487E19" w14:textId="624236E0" w:rsidR="00B7101A" w:rsidRPr="0065393E" w:rsidRDefault="00B7101A"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Размещение зданий и сооружений автомобильного </w:t>
            </w:r>
            <w:r w:rsidRPr="0065393E">
              <w:rPr>
                <w:color w:val="000000"/>
                <w:sz w:val="18"/>
                <w:szCs w:val="18"/>
              </w:rPr>
              <w:lastRenderedPageBreak/>
              <w:t>транспорта. Содержание данного вида разрешенного использования включает в себя содержание видов разрешенного использования с кодами 7.2.1 - 7.2.3</w:t>
            </w:r>
          </w:p>
        </w:tc>
        <w:tc>
          <w:tcPr>
            <w:tcW w:w="642" w:type="pct"/>
            <w:tcBorders>
              <w:top w:val="single" w:sz="4" w:space="0" w:color="000000"/>
              <w:left w:val="single" w:sz="4" w:space="0" w:color="000000"/>
              <w:bottom w:val="single" w:sz="4" w:space="0" w:color="000000"/>
              <w:right w:val="single" w:sz="4" w:space="0" w:color="000000"/>
            </w:tcBorders>
          </w:tcPr>
          <w:p w14:paraId="551A3FC0" w14:textId="1734D984" w:rsidR="00B7101A" w:rsidRPr="0065393E" w:rsidRDefault="00637A1D" w:rsidP="00542DAE">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lastRenderedPageBreak/>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309475D1" w14:textId="77777777" w:rsidR="00B7101A" w:rsidRPr="0065393E" w:rsidRDefault="00B7101A" w:rsidP="00542DAE">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 xml:space="preserve">Минимальные отступы от границ </w:t>
            </w:r>
            <w:r w:rsidRPr="0065393E">
              <w:rPr>
                <w:rFonts w:eastAsia="Times New Roman"/>
                <w:color w:val="000000"/>
                <w:sz w:val="18"/>
                <w:szCs w:val="18"/>
                <w:lang w:eastAsia="ru-RU"/>
              </w:rPr>
              <w:lastRenderedPageBreak/>
              <w:t xml:space="preserve">земельного участка в целях определения места допустимого размещения объекта </w:t>
            </w:r>
            <w:r w:rsidRPr="0065393E">
              <w:rPr>
                <w:color w:val="000000"/>
                <w:sz w:val="18"/>
                <w:szCs w:val="18"/>
              </w:rPr>
              <w:t>–</w:t>
            </w:r>
            <w:r w:rsidRPr="0065393E">
              <w:rPr>
                <w:rFonts w:eastAsia="Times New Roman"/>
                <w:color w:val="000000"/>
                <w:sz w:val="18"/>
                <w:szCs w:val="18"/>
                <w:lang w:eastAsia="ru-RU"/>
              </w:rPr>
              <w:t xml:space="preserve"> 1 м</w:t>
            </w:r>
          </w:p>
          <w:p w14:paraId="6B0C8B34" w14:textId="77777777" w:rsidR="00B7101A" w:rsidRPr="0065393E" w:rsidRDefault="00B7101A" w:rsidP="00542DAE">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p>
        </w:tc>
        <w:tc>
          <w:tcPr>
            <w:tcW w:w="642" w:type="pct"/>
            <w:tcBorders>
              <w:top w:val="single" w:sz="4" w:space="0" w:color="000000"/>
              <w:left w:val="single" w:sz="4" w:space="0" w:color="000000"/>
              <w:bottom w:val="single" w:sz="4" w:space="0" w:color="000000"/>
              <w:right w:val="single" w:sz="4" w:space="0" w:color="000000"/>
            </w:tcBorders>
          </w:tcPr>
          <w:p w14:paraId="4A78AB0B" w14:textId="77777777" w:rsidR="00B7101A" w:rsidRPr="0065393E" w:rsidRDefault="00B7101A" w:rsidP="00542DAE">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lastRenderedPageBreak/>
              <w:t>Предельное количество этажей</w:t>
            </w:r>
          </w:p>
          <w:p w14:paraId="5B45491E" w14:textId="12468FDA" w:rsidR="00B7101A" w:rsidRPr="0065393E" w:rsidRDefault="00B7101A" w:rsidP="00542DAE">
            <w:pPr>
              <w:suppressAutoHyphens w:val="0"/>
              <w:autoSpaceDE w:val="0"/>
              <w:autoSpaceDN w:val="0"/>
              <w:adjustRightInd w:val="0"/>
              <w:spacing w:line="240" w:lineRule="auto"/>
              <w:ind w:firstLine="0"/>
              <w:contextualSpacing w:val="0"/>
              <w:jc w:val="left"/>
              <w:rPr>
                <w:color w:val="000000"/>
                <w:sz w:val="18"/>
                <w:szCs w:val="18"/>
              </w:rPr>
            </w:pPr>
            <w:r w:rsidRPr="0065393E">
              <w:rPr>
                <w:color w:val="000000"/>
                <w:sz w:val="18"/>
                <w:szCs w:val="18"/>
              </w:rPr>
              <w:lastRenderedPageBreak/>
              <w:t>–</w:t>
            </w:r>
            <w:r w:rsidRPr="0065393E">
              <w:rPr>
                <w:rFonts w:eastAsia="Times New Roman"/>
                <w:color w:val="000000"/>
                <w:sz w:val="18"/>
                <w:szCs w:val="18"/>
                <w:lang w:eastAsia="ru-RU"/>
              </w:rPr>
              <w:t xml:space="preserve"> 2</w:t>
            </w:r>
          </w:p>
        </w:tc>
        <w:tc>
          <w:tcPr>
            <w:tcW w:w="642" w:type="pct"/>
            <w:tcBorders>
              <w:top w:val="single" w:sz="4" w:space="0" w:color="000000"/>
              <w:left w:val="single" w:sz="4" w:space="0" w:color="000000"/>
              <w:bottom w:val="single" w:sz="4" w:space="0" w:color="000000"/>
              <w:right w:val="single" w:sz="4" w:space="0" w:color="000000"/>
            </w:tcBorders>
          </w:tcPr>
          <w:p w14:paraId="0C12EE3A" w14:textId="068261A8" w:rsidR="00B7101A" w:rsidRPr="0065393E" w:rsidRDefault="00B7101A" w:rsidP="00542DAE">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lastRenderedPageBreak/>
              <w:t xml:space="preserve">Максимальный процент застройки </w:t>
            </w:r>
            <w:r w:rsidR="001C51D8" w:rsidRPr="0065393E">
              <w:rPr>
                <w:rFonts w:eastAsia="Times New Roman"/>
                <w:color w:val="000000"/>
                <w:sz w:val="18"/>
                <w:szCs w:val="18"/>
                <w:lang w:eastAsia="ru-RU"/>
              </w:rPr>
              <w:t xml:space="preserve">в </w:t>
            </w:r>
            <w:r w:rsidR="001C51D8" w:rsidRPr="0065393E">
              <w:rPr>
                <w:rFonts w:eastAsia="Times New Roman"/>
                <w:color w:val="000000"/>
                <w:sz w:val="18"/>
                <w:szCs w:val="18"/>
                <w:lang w:eastAsia="ru-RU"/>
              </w:rPr>
              <w:lastRenderedPageBreak/>
              <w:t xml:space="preserve">границах земельного участка </w:t>
            </w:r>
            <w:r w:rsidRPr="0065393E">
              <w:rPr>
                <w:color w:val="000000"/>
                <w:sz w:val="18"/>
                <w:szCs w:val="18"/>
              </w:rPr>
              <w:t>– 50 %</w:t>
            </w:r>
          </w:p>
        </w:tc>
        <w:tc>
          <w:tcPr>
            <w:tcW w:w="639" w:type="pct"/>
            <w:tcBorders>
              <w:top w:val="single" w:sz="4" w:space="0" w:color="000000"/>
              <w:left w:val="single" w:sz="4" w:space="0" w:color="000000"/>
              <w:bottom w:val="single" w:sz="4" w:space="0" w:color="000000"/>
              <w:right w:val="single" w:sz="4" w:space="0" w:color="000000"/>
            </w:tcBorders>
          </w:tcPr>
          <w:p w14:paraId="4D49D0E1" w14:textId="25C0962F" w:rsidR="00B7101A" w:rsidRPr="0065393E" w:rsidRDefault="00017643" w:rsidP="00542DAE">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color w:val="000000"/>
                <w:sz w:val="18"/>
                <w:szCs w:val="18"/>
              </w:rPr>
              <w:lastRenderedPageBreak/>
              <w:t xml:space="preserve">Процент озеленения </w:t>
            </w:r>
            <w:r w:rsidRPr="0065393E">
              <w:rPr>
                <w:color w:val="000000"/>
                <w:sz w:val="18"/>
                <w:szCs w:val="18"/>
              </w:rPr>
              <w:lastRenderedPageBreak/>
              <w:t xml:space="preserve">территории – </w:t>
            </w:r>
            <w:r w:rsidRPr="0065393E">
              <w:rPr>
                <w:color w:val="000000"/>
                <w:sz w:val="18"/>
                <w:szCs w:val="18"/>
              </w:rPr>
              <w:br/>
              <w:t>не менее 15 %</w:t>
            </w:r>
          </w:p>
        </w:tc>
      </w:tr>
      <w:tr w:rsidR="00200444" w:rsidRPr="0065393E" w14:paraId="09503162" w14:textId="77777777" w:rsidTr="00EA1D35">
        <w:trPr>
          <w:trHeight w:val="70"/>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tcPr>
          <w:p w14:paraId="1399AB60" w14:textId="7B3091FB" w:rsidR="00200444" w:rsidRPr="0065393E" w:rsidRDefault="00200444" w:rsidP="00542DAE">
            <w:pPr>
              <w:widowControl w:val="0"/>
              <w:tabs>
                <w:tab w:val="left" w:pos="14459"/>
              </w:tabs>
              <w:spacing w:line="240" w:lineRule="auto"/>
              <w:ind w:right="142" w:firstLine="0"/>
              <w:jc w:val="center"/>
              <w:rPr>
                <w:b/>
                <w:iCs/>
                <w:color w:val="000000"/>
                <w:sz w:val="18"/>
                <w:szCs w:val="18"/>
              </w:rPr>
            </w:pPr>
            <w:r w:rsidRPr="0065393E">
              <w:rPr>
                <w:b/>
                <w:iCs/>
                <w:color w:val="000000"/>
                <w:sz w:val="18"/>
                <w:szCs w:val="18"/>
              </w:rPr>
              <w:lastRenderedPageBreak/>
              <w:t>Вспомогательные</w:t>
            </w:r>
            <w:r w:rsidRPr="0065393E">
              <w:rPr>
                <w:iCs/>
                <w:color w:val="000000"/>
                <w:sz w:val="18"/>
                <w:szCs w:val="18"/>
              </w:rPr>
              <w:t xml:space="preserve"> </w:t>
            </w:r>
            <w:r w:rsidRPr="0065393E">
              <w:rPr>
                <w:b/>
                <w:iCs/>
                <w:color w:val="000000"/>
                <w:sz w:val="18"/>
                <w:szCs w:val="18"/>
              </w:rPr>
              <w:t>виды разрешенного использования</w:t>
            </w:r>
            <w:r w:rsidR="006F6B2E" w:rsidRPr="0065393E">
              <w:rPr>
                <w:b/>
                <w:iCs/>
                <w:color w:val="000000"/>
                <w:sz w:val="18"/>
                <w:szCs w:val="18"/>
              </w:rPr>
              <w:t xml:space="preserve"> – не устанавливаются</w:t>
            </w:r>
          </w:p>
        </w:tc>
      </w:tr>
    </w:tbl>
    <w:p w14:paraId="6CD1B6C8" w14:textId="77777777" w:rsidR="00402A7B" w:rsidRPr="0065393E" w:rsidRDefault="00402A7B" w:rsidP="00402A7B">
      <w:pPr>
        <w:tabs>
          <w:tab w:val="left" w:pos="14459"/>
        </w:tabs>
        <w:spacing w:line="14" w:lineRule="auto"/>
        <w:ind w:right="142"/>
        <w:rPr>
          <w:color w:val="000000"/>
          <w:sz w:val="20"/>
        </w:rPr>
      </w:pPr>
    </w:p>
    <w:p w14:paraId="445DF97D" w14:textId="77777777" w:rsidR="00402A7B" w:rsidRPr="0065393E" w:rsidRDefault="00402A7B" w:rsidP="00402A7B">
      <w:pPr>
        <w:tabs>
          <w:tab w:val="left" w:pos="14459"/>
        </w:tabs>
        <w:spacing w:line="14" w:lineRule="auto"/>
        <w:ind w:firstLine="0"/>
        <w:rPr>
          <w:iCs/>
          <w:color w:val="000000"/>
          <w:sz w:val="20"/>
        </w:rPr>
      </w:pPr>
    </w:p>
    <w:p w14:paraId="1776BA51" w14:textId="77777777" w:rsidR="00E41356" w:rsidRPr="0065393E" w:rsidRDefault="00E41356" w:rsidP="00E41356">
      <w:pPr>
        <w:spacing w:line="240" w:lineRule="auto"/>
        <w:ind w:firstLine="0"/>
        <w:contextualSpacing w:val="0"/>
        <w:rPr>
          <w:sz w:val="18"/>
          <w:szCs w:val="18"/>
        </w:rPr>
      </w:pPr>
      <w:r w:rsidRPr="0065393E">
        <w:rPr>
          <w:sz w:val="18"/>
          <w:szCs w:val="18"/>
        </w:rPr>
        <w:t>Примечания:</w:t>
      </w:r>
    </w:p>
    <w:p w14:paraId="40D6720B" w14:textId="77777777" w:rsidR="00E41356" w:rsidRPr="0065393E" w:rsidRDefault="00E41356" w:rsidP="00E41356">
      <w:pPr>
        <w:spacing w:line="240" w:lineRule="auto"/>
        <w:ind w:firstLine="0"/>
        <w:contextualSpacing w:val="0"/>
        <w:rPr>
          <w:sz w:val="18"/>
          <w:szCs w:val="18"/>
        </w:rPr>
      </w:pPr>
      <w:r w:rsidRPr="0065393E">
        <w:rPr>
          <w:sz w:val="18"/>
          <w:szCs w:val="18"/>
        </w:rPr>
        <w:t xml:space="preserve">1. В условиях строительства и реконструкции, когда размеры земельных участков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а также в целях соответствия архитектурно-градостроительному облику сложившейся застройки указанные расстояния могут быть сокращены путем получения разрешения на отклонение от предельных параметров при соблюдении требований технических регламентов, норм инсоляции, освещенности и противопожарных требований, а также обеспечении </w:t>
      </w:r>
      <w:proofErr w:type="spellStart"/>
      <w:r w:rsidRPr="0065393E">
        <w:rPr>
          <w:sz w:val="18"/>
          <w:szCs w:val="18"/>
        </w:rPr>
        <w:t>непросматриваемости</w:t>
      </w:r>
      <w:proofErr w:type="spellEnd"/>
      <w:r w:rsidRPr="0065393E">
        <w:rPr>
          <w:sz w:val="18"/>
          <w:szCs w:val="18"/>
        </w:rPr>
        <w:t xml:space="preserve"> жилых помещений из окна в окно;</w:t>
      </w:r>
    </w:p>
    <w:p w14:paraId="7DE1E7CF" w14:textId="77777777" w:rsidR="00E41356" w:rsidRPr="0065393E" w:rsidRDefault="00E41356" w:rsidP="00E41356">
      <w:pPr>
        <w:spacing w:line="240" w:lineRule="auto"/>
        <w:ind w:firstLine="0"/>
        <w:contextualSpacing w:val="0"/>
        <w:rPr>
          <w:sz w:val="18"/>
          <w:szCs w:val="18"/>
        </w:rPr>
      </w:pPr>
      <w:r w:rsidRPr="0065393E">
        <w:rPr>
          <w:sz w:val="18"/>
          <w:szCs w:val="18"/>
        </w:rPr>
        <w:t>2. В случае реконструкции объекта капитального строительства, построенного до вступления в силу настоящих Правил, допускается сохранение существующих параметров реконструируемого объекта капитального строительства (в части предельного количества этажей, максимального коэффициента застройки) без получения разрешения на отклонение от предельных параметров;</w:t>
      </w:r>
    </w:p>
    <w:p w14:paraId="5E86EBE7" w14:textId="77777777" w:rsidR="00E41356" w:rsidRPr="0065393E" w:rsidRDefault="00E41356" w:rsidP="00E41356">
      <w:pPr>
        <w:spacing w:line="240" w:lineRule="auto"/>
        <w:ind w:firstLine="0"/>
        <w:contextualSpacing w:val="0"/>
        <w:rPr>
          <w:sz w:val="18"/>
          <w:szCs w:val="18"/>
        </w:rPr>
      </w:pPr>
      <w:r w:rsidRPr="0065393E">
        <w:rPr>
          <w:sz w:val="18"/>
          <w:szCs w:val="18"/>
        </w:rPr>
        <w:t>3. В случае реконструкции объектов капитального строительства в условиях сложившейся застройки допускается сохранение существующих отступов объекта капитального строительства (без уменьшения отступов) от границы земельного участка, смежной с линией улично-дорожной сети, смежной с землями государственной или муниципальной собственности, а от границ смежных земельных участков по письменному согласию правообладателей земельных участков и объектов капитального строительства без дополнительных разрешений и согласований, при условии, что при размещении зданий, строений и сооружений соблюдены установленные законодательством нормы пожарной безопасности, нормативные противопожарные и санитарно-эпидемиологические разрывы между зданиями, строениями и сооружениями, в том числе и расположенными на смежных земельных участках, а также технические регламенты, национальные стандарты и правила;</w:t>
      </w:r>
    </w:p>
    <w:p w14:paraId="384DB071" w14:textId="5D875CC1" w:rsidR="00E41356" w:rsidRDefault="00E41356" w:rsidP="00E41356">
      <w:pPr>
        <w:spacing w:line="240" w:lineRule="auto"/>
        <w:ind w:firstLine="0"/>
        <w:contextualSpacing w:val="0"/>
        <w:rPr>
          <w:sz w:val="18"/>
          <w:szCs w:val="18"/>
        </w:rPr>
      </w:pPr>
      <w:r w:rsidRPr="0065393E">
        <w:rPr>
          <w:sz w:val="18"/>
          <w:szCs w:val="18"/>
        </w:rPr>
        <w:t>4. Все строения в границах земельного участка должны быть обеспечены системами водоотведения с кровли с целью предотвращения подтопления смежных земельных участков и строений, а также тротуаров и улично-дорожной сети.</w:t>
      </w:r>
    </w:p>
    <w:p w14:paraId="4DFAB9B1" w14:textId="77777777" w:rsidR="007D7618" w:rsidRPr="0065393E" w:rsidRDefault="007D7618" w:rsidP="003C0810">
      <w:pPr>
        <w:spacing w:before="120"/>
        <w:contextualSpacing w:val="0"/>
        <w:rPr>
          <w:szCs w:val="24"/>
        </w:rPr>
      </w:pPr>
      <w:r w:rsidRPr="0065393E">
        <w:rPr>
          <w:szCs w:val="24"/>
        </w:rPr>
        <w:t>Ограничения использования земельных участков и объектов капитального строительства:</w:t>
      </w:r>
    </w:p>
    <w:p w14:paraId="26B28A5A" w14:textId="77777777" w:rsidR="007D7618" w:rsidRPr="0065393E" w:rsidRDefault="007D7618" w:rsidP="003C0810">
      <w:pPr>
        <w:ind w:firstLine="426"/>
        <w:rPr>
          <w:szCs w:val="24"/>
        </w:rPr>
      </w:pPr>
      <w:r w:rsidRPr="0065393E">
        <w:rPr>
          <w:szCs w:val="24"/>
        </w:rPr>
        <w:t>1) Ограничения использования земельных участков и объектов капитального строительства, находящихся в границах зон с особыми условиями использования территорий, в том числе в границах особо охраняемых природных территорий, определяются в соответствии с Главами 15, 16;</w:t>
      </w:r>
    </w:p>
    <w:p w14:paraId="2E223781" w14:textId="622CA4E1" w:rsidR="00A3248B" w:rsidRPr="0065393E" w:rsidRDefault="00A3248B" w:rsidP="003C0810">
      <w:pPr>
        <w:ind w:firstLine="426"/>
        <w:rPr>
          <w:lang w:eastAsia="ru-RU"/>
        </w:rPr>
      </w:pPr>
      <w:r w:rsidRPr="0065393E">
        <w:rPr>
          <w:szCs w:val="24"/>
        </w:rPr>
        <w:t xml:space="preserve">2) </w:t>
      </w:r>
      <w:r w:rsidRPr="0065393E">
        <w:rPr>
          <w:lang w:eastAsia="ru-RU"/>
        </w:rPr>
        <w:t>На территории рекреационных зон не допускается строительство новых и расширение действующих промышленных, коммунально-складских и других объектов, непосредственно не связанных с эксплуатацией объектов;</w:t>
      </w:r>
    </w:p>
    <w:p w14:paraId="56AA668A" w14:textId="3D1F7142" w:rsidR="00A3248B" w:rsidRPr="0065393E" w:rsidRDefault="00A3248B" w:rsidP="003C0810">
      <w:pPr>
        <w:ind w:firstLine="426"/>
        <w:rPr>
          <w:lang w:eastAsia="ru-RU"/>
        </w:rPr>
      </w:pPr>
      <w:r w:rsidRPr="0065393E">
        <w:rPr>
          <w:lang w:eastAsia="ru-RU"/>
        </w:rPr>
        <w:t>3) Не допускается ремонт автомобилей, другой техники, складирование строительных материалов, хозяйственного инвентаря, оборудования на землях общего пользования;</w:t>
      </w:r>
    </w:p>
    <w:p w14:paraId="7F8C1C1D" w14:textId="1FDD577F" w:rsidR="00A3248B" w:rsidRPr="0065393E" w:rsidRDefault="00A3248B" w:rsidP="003C0810">
      <w:pPr>
        <w:ind w:firstLine="426"/>
        <w:rPr>
          <w:lang w:eastAsia="ru-RU"/>
        </w:rPr>
      </w:pPr>
      <w:r w:rsidRPr="0065393E">
        <w:rPr>
          <w:lang w:eastAsia="ru-RU"/>
        </w:rPr>
        <w:t>4) При размещении зданий, строений и сооружений в данной территориальной зоне должны соблюдаться установленные законодательством нормы пожарной безопасности, обеспечения санитарно-эпидемиологического благополучия населения, нормативные противопожарные и санитарно-эпидемиологические разрывы между зданиями, строениями и сооружениями, в том числе и расположенными на смежных земельных участках, а также технические регламенты, национальные стандарты и правила;</w:t>
      </w:r>
    </w:p>
    <w:p w14:paraId="29CC5B75" w14:textId="5BBE1CD9" w:rsidR="00A3248B" w:rsidRPr="0065393E" w:rsidRDefault="00A3248B" w:rsidP="003C0810">
      <w:pPr>
        <w:ind w:firstLine="426"/>
        <w:rPr>
          <w:lang w:eastAsia="ru-RU"/>
        </w:rPr>
      </w:pPr>
      <w:r w:rsidRPr="0065393E">
        <w:rPr>
          <w:szCs w:val="24"/>
        </w:rPr>
        <w:t>5)</w:t>
      </w:r>
      <w:r w:rsidRPr="0065393E">
        <w:rPr>
          <w:lang w:eastAsia="ru-RU"/>
        </w:rPr>
        <w:t xml:space="preserve"> Проектирование зданий, строений, сооружений должно осуществлять с учетом норм расчета автомобильных стоянок в соответствии с утвержденными местными нормативами градостроительного проектирования.</w:t>
      </w:r>
    </w:p>
    <w:p w14:paraId="608EE836" w14:textId="5D2CED0F" w:rsidR="00392383" w:rsidRPr="0065393E" w:rsidRDefault="00392383" w:rsidP="003C0810">
      <w:pPr>
        <w:spacing w:before="120"/>
        <w:contextualSpacing w:val="0"/>
        <w:rPr>
          <w:szCs w:val="24"/>
        </w:rPr>
      </w:pPr>
      <w:r w:rsidRPr="0065393E">
        <w:rPr>
          <w:szCs w:val="24"/>
        </w:rPr>
        <w:lastRenderedPageBreak/>
        <w:t>Общие предельные параметры разрешенного строительства, реконструкции объектов капитального строительства:</w:t>
      </w:r>
    </w:p>
    <w:p w14:paraId="656F5122" w14:textId="77777777" w:rsidR="00392383" w:rsidRPr="0065393E" w:rsidRDefault="00392383" w:rsidP="003C0810">
      <w:pPr>
        <w:ind w:firstLine="426"/>
        <w:rPr>
          <w:szCs w:val="24"/>
        </w:rPr>
      </w:pPr>
      <w:r w:rsidRPr="0065393E">
        <w:rPr>
          <w:szCs w:val="24"/>
        </w:rPr>
        <w:t>1) На одном земельном участке и в отношении одного объекта капитального строительства допускаются различные сочетания видов использования, разрешенных для соответствующей территориальной зоны, в том числе в виде многофункциональных комплексов.</w:t>
      </w:r>
    </w:p>
    <w:p w14:paraId="7A88664E" w14:textId="77777777" w:rsidR="00392383" w:rsidRPr="0065393E" w:rsidRDefault="00392383" w:rsidP="003C0810">
      <w:pPr>
        <w:rPr>
          <w:szCs w:val="24"/>
        </w:rPr>
      </w:pPr>
      <w:r w:rsidRPr="0065393E">
        <w:rPr>
          <w:szCs w:val="24"/>
        </w:rPr>
        <w:t>При сочетании видов разрешенного использования в виде многофункциональных комплексов в качестве значений предельных размеров земельных участков, максимального процента застройки, максимального количества надземных этажей и максимальной высотности объекта капитального строительства принимаются максимальные значения указанных параметров из множества значений, соответствующих видам разрешенного использования, планируемых к сочетанию в виде такого многофункционального комплекса.</w:t>
      </w:r>
    </w:p>
    <w:p w14:paraId="5DC9C02F" w14:textId="77777777" w:rsidR="00392383" w:rsidRPr="0065393E" w:rsidRDefault="00392383" w:rsidP="003C0810">
      <w:pPr>
        <w:ind w:firstLine="426"/>
        <w:rPr>
          <w:szCs w:val="24"/>
        </w:rPr>
      </w:pPr>
      <w:r w:rsidRPr="0065393E">
        <w:rPr>
          <w:szCs w:val="24"/>
        </w:rPr>
        <w:t>2) Максимальный процент застройки вспомогательного вида разрешенного использования входит в максимальный процент застройки, установленный для основного вида разрешенного использования или условно разрешенного вида использования, по отношению к которому установлен этот вспомогательный вид разрешенного использования, если иное не установлено градостроительным регламентом территориальной зоны.</w:t>
      </w:r>
    </w:p>
    <w:p w14:paraId="1FDEC309" w14:textId="77777777" w:rsidR="00392383" w:rsidRPr="0065393E" w:rsidRDefault="00392383" w:rsidP="003C0810">
      <w:pPr>
        <w:ind w:firstLine="426"/>
        <w:rPr>
          <w:szCs w:val="24"/>
        </w:rPr>
      </w:pPr>
      <w:r w:rsidRPr="0065393E">
        <w:rPr>
          <w:szCs w:val="24"/>
        </w:rPr>
        <w:t xml:space="preserve">3) В случае, когда для параметра максимальной высоты конкретное значение не устанавливается, проектируемое значение высотности должно быть соразмерно, в том числе ниже, существующим значениям этого параметра для окружающей застройки. </w:t>
      </w:r>
    </w:p>
    <w:p w14:paraId="3FED02B1" w14:textId="77777777" w:rsidR="00392383" w:rsidRPr="0065393E" w:rsidRDefault="00392383" w:rsidP="003C0810">
      <w:pPr>
        <w:ind w:firstLine="426"/>
        <w:rPr>
          <w:szCs w:val="24"/>
        </w:rPr>
      </w:pPr>
      <w:r w:rsidRPr="0065393E">
        <w:rPr>
          <w:szCs w:val="24"/>
        </w:rPr>
        <w:t>4) Значение минимального размера земельного участка при сочетании различных видов разрешенного использования принимается равным максимальному значению данного параметра из множества значений, соответствующих видам разрешенного использования, планируемых к сочетанию.</w:t>
      </w:r>
    </w:p>
    <w:p w14:paraId="77D5CFB9" w14:textId="028D12A7" w:rsidR="00392383" w:rsidRPr="0065393E" w:rsidRDefault="00392383" w:rsidP="003C0810">
      <w:pPr>
        <w:ind w:firstLine="426"/>
        <w:rPr>
          <w:szCs w:val="24"/>
        </w:rPr>
      </w:pPr>
      <w:r w:rsidRPr="0065393E">
        <w:rPr>
          <w:szCs w:val="24"/>
        </w:rPr>
        <w:t>5) Значение максимального размера земельного участка при сочетании различных видов разрешенного использования принимается равным максимальному значению данного параметра из множества значений, соответствующих видам разрешенного использования, планируемых к сочетанию.</w:t>
      </w:r>
    </w:p>
    <w:p w14:paraId="03D60A08" w14:textId="2A726A60" w:rsidR="00402A7B" w:rsidRPr="0065393E" w:rsidRDefault="00402A7B" w:rsidP="000400E9">
      <w:pPr>
        <w:spacing w:line="240" w:lineRule="auto"/>
        <w:ind w:firstLine="0"/>
        <w:rPr>
          <w:color w:val="000000"/>
        </w:rPr>
      </w:pPr>
    </w:p>
    <w:p w14:paraId="454B7C3E" w14:textId="77777777" w:rsidR="00402A7B" w:rsidRPr="0065393E" w:rsidRDefault="00402A7B" w:rsidP="00402A7B">
      <w:pPr>
        <w:rPr>
          <w:color w:val="000000"/>
        </w:rPr>
        <w:sectPr w:rsidR="00402A7B" w:rsidRPr="0065393E" w:rsidSect="00273B5B">
          <w:pgSz w:w="16838" w:h="11906" w:orient="landscape"/>
          <w:pgMar w:top="1418" w:right="1134" w:bottom="567" w:left="1134" w:header="567" w:footer="567" w:gutter="0"/>
          <w:cols w:space="720"/>
          <w:docGrid w:linePitch="381"/>
        </w:sectPr>
      </w:pPr>
    </w:p>
    <w:p w14:paraId="6CD7F314" w14:textId="12CE9614" w:rsidR="00871FF3" w:rsidRPr="0065393E" w:rsidRDefault="00691889" w:rsidP="000A69D9">
      <w:pPr>
        <w:pStyle w:val="32"/>
        <w:keepLines/>
        <w:numPr>
          <w:ilvl w:val="2"/>
          <w:numId w:val="1"/>
        </w:numPr>
        <w:suppressAutoHyphens w:val="0"/>
        <w:spacing w:before="120" w:after="0"/>
        <w:contextualSpacing w:val="0"/>
        <w:jc w:val="left"/>
        <w:rPr>
          <w:rFonts w:ascii="Times New Roman" w:hAnsi="Times New Roman"/>
          <w:sz w:val="24"/>
        </w:rPr>
      </w:pPr>
      <w:bookmarkStart w:id="16" w:name="_Toc151975956"/>
      <w:bookmarkStart w:id="17" w:name="_Toc108169986"/>
      <w:r w:rsidRPr="0065393E">
        <w:rPr>
          <w:rFonts w:ascii="Times New Roman" w:hAnsi="Times New Roman"/>
          <w:sz w:val="24"/>
        </w:rPr>
        <w:lastRenderedPageBreak/>
        <w:t xml:space="preserve">Статья </w:t>
      </w:r>
      <w:r w:rsidR="006C45B9" w:rsidRPr="0065393E">
        <w:rPr>
          <w:rFonts w:ascii="Times New Roman" w:hAnsi="Times New Roman"/>
          <w:sz w:val="24"/>
        </w:rPr>
        <w:t>3</w:t>
      </w:r>
      <w:r w:rsidR="00392383" w:rsidRPr="0065393E">
        <w:rPr>
          <w:rFonts w:ascii="Times New Roman" w:hAnsi="Times New Roman"/>
          <w:sz w:val="24"/>
        </w:rPr>
        <w:t>2</w:t>
      </w:r>
      <w:r w:rsidR="00871FF3" w:rsidRPr="0065393E">
        <w:rPr>
          <w:rFonts w:ascii="Times New Roman" w:hAnsi="Times New Roman"/>
          <w:sz w:val="24"/>
        </w:rPr>
        <w:t>.</w:t>
      </w:r>
      <w:r w:rsidR="000A69D9" w:rsidRPr="0065393E">
        <w:rPr>
          <w:rFonts w:ascii="Times New Roman" w:hAnsi="Times New Roman"/>
          <w:sz w:val="24"/>
        </w:rPr>
        <w:t xml:space="preserve"> </w:t>
      </w:r>
      <w:r w:rsidR="00871FF3" w:rsidRPr="0065393E">
        <w:rPr>
          <w:rFonts w:ascii="Times New Roman" w:hAnsi="Times New Roman"/>
          <w:sz w:val="24"/>
        </w:rPr>
        <w:t>П</w:t>
      </w:r>
      <w:r w:rsidR="000A69D9" w:rsidRPr="0065393E">
        <w:rPr>
          <w:rFonts w:ascii="Times New Roman" w:hAnsi="Times New Roman"/>
          <w:sz w:val="24"/>
        </w:rPr>
        <w:t>Р</w:t>
      </w:r>
      <w:r w:rsidR="00871FF3" w:rsidRPr="0065393E">
        <w:rPr>
          <w:rFonts w:ascii="Times New Roman" w:hAnsi="Times New Roman"/>
          <w:sz w:val="24"/>
        </w:rPr>
        <w:t>-</w:t>
      </w:r>
      <w:r w:rsidR="0032186D" w:rsidRPr="0065393E">
        <w:rPr>
          <w:rFonts w:ascii="Times New Roman" w:hAnsi="Times New Roman"/>
          <w:sz w:val="24"/>
        </w:rPr>
        <w:t>2</w:t>
      </w:r>
      <w:r w:rsidR="000A69D9" w:rsidRPr="0065393E">
        <w:rPr>
          <w:rFonts w:ascii="Times New Roman" w:hAnsi="Times New Roman"/>
          <w:sz w:val="24"/>
        </w:rPr>
        <w:t>. Зона скверов, бульваров, парков</w:t>
      </w:r>
      <w:bookmarkEnd w:id="16"/>
    </w:p>
    <w:p w14:paraId="466ED5A4" w14:textId="08747D49" w:rsidR="000A69D9" w:rsidRPr="0065393E" w:rsidRDefault="000A69D9" w:rsidP="000A69D9">
      <w:pPr>
        <w:numPr>
          <w:ilvl w:val="0"/>
          <w:numId w:val="2"/>
        </w:numPr>
        <w:tabs>
          <w:tab w:val="left" w:pos="709"/>
          <w:tab w:val="left" w:pos="851"/>
        </w:tabs>
        <w:ind w:firstLine="709"/>
        <w:rPr>
          <w:color w:val="000000"/>
          <w:szCs w:val="24"/>
        </w:rPr>
      </w:pPr>
      <w:r w:rsidRPr="0065393E">
        <w:rPr>
          <w:color w:val="000000"/>
          <w:szCs w:val="24"/>
        </w:rPr>
        <w:t>Зона выделена для обеспечения правовых условий сохранения и использования компактной озелененной территории (скверов, бульваров, парков) в целях повседневного кратковременного отдыха и транзитного пешеходного передвижения населения на обустроенных открытых пространствах при соблюдении нижеследующих видов и параметров разрешенного использования объектов недвижимого имущества.</w:t>
      </w:r>
    </w:p>
    <w:p w14:paraId="339524D4" w14:textId="2DE0BBA5" w:rsidR="00871FF3" w:rsidRPr="0065393E" w:rsidRDefault="00871FF3" w:rsidP="00871FF3">
      <w:pPr>
        <w:numPr>
          <w:ilvl w:val="0"/>
          <w:numId w:val="2"/>
        </w:numPr>
        <w:tabs>
          <w:tab w:val="left" w:pos="709"/>
          <w:tab w:val="left" w:pos="851"/>
        </w:tabs>
        <w:ind w:firstLine="709"/>
        <w:rPr>
          <w:color w:val="000000"/>
          <w:szCs w:val="24"/>
        </w:rPr>
      </w:pPr>
      <w:r w:rsidRPr="0065393E">
        <w:rPr>
          <w:color w:val="000000"/>
          <w:szCs w:val="24"/>
        </w:rPr>
        <w:t xml:space="preserve">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sidR="000A69D9" w:rsidRPr="0065393E">
        <w:rPr>
          <w:color w:val="000000"/>
          <w:szCs w:val="24"/>
        </w:rPr>
        <w:t>з</w:t>
      </w:r>
      <w:r w:rsidR="000A69D9" w:rsidRPr="0065393E">
        <w:t>оны скверов, бульваров, парков (ПР-2)</w:t>
      </w:r>
      <w:r w:rsidRPr="0065393E">
        <w:rPr>
          <w:color w:val="000000"/>
          <w:szCs w:val="24"/>
        </w:rPr>
        <w:t xml:space="preserve"> представлены в таблице </w:t>
      </w:r>
      <w:r w:rsidR="00B00C55" w:rsidRPr="0065393E">
        <w:rPr>
          <w:color w:val="000000"/>
          <w:szCs w:val="24"/>
        </w:rPr>
        <w:t>1</w:t>
      </w:r>
      <w:r w:rsidR="00304C10" w:rsidRPr="0065393E">
        <w:rPr>
          <w:color w:val="000000"/>
          <w:szCs w:val="24"/>
        </w:rPr>
        <w:t>2</w:t>
      </w:r>
      <w:r w:rsidRPr="0065393E">
        <w:rPr>
          <w:color w:val="000000"/>
          <w:szCs w:val="24"/>
        </w:rPr>
        <w:t>.</w:t>
      </w:r>
    </w:p>
    <w:p w14:paraId="7BB2957B" w14:textId="77777777" w:rsidR="00871FF3" w:rsidRPr="0065393E" w:rsidRDefault="00871FF3" w:rsidP="00871FF3">
      <w:pPr>
        <w:rPr>
          <w:color w:val="000000"/>
        </w:rPr>
      </w:pPr>
    </w:p>
    <w:p w14:paraId="0D1D7FEE" w14:textId="77777777" w:rsidR="00871FF3" w:rsidRPr="0065393E" w:rsidRDefault="00871FF3" w:rsidP="00871FF3">
      <w:pPr>
        <w:rPr>
          <w:color w:val="000000"/>
        </w:rPr>
        <w:sectPr w:rsidR="00871FF3" w:rsidRPr="0065393E" w:rsidSect="00DC5BF9">
          <w:pgSz w:w="11906" w:h="16838"/>
          <w:pgMar w:top="1134" w:right="567" w:bottom="1134" w:left="1418" w:header="567" w:footer="567" w:gutter="0"/>
          <w:cols w:space="720"/>
          <w:docGrid w:linePitch="381"/>
        </w:sectPr>
      </w:pPr>
    </w:p>
    <w:p w14:paraId="3FC184D5" w14:textId="7FBD88FB" w:rsidR="00871FF3" w:rsidRPr="0065393E" w:rsidRDefault="00871FF3" w:rsidP="00871FF3">
      <w:pPr>
        <w:tabs>
          <w:tab w:val="left" w:pos="709"/>
          <w:tab w:val="left" w:pos="851"/>
          <w:tab w:val="left" w:pos="14459"/>
        </w:tabs>
        <w:ind w:right="142" w:firstLine="0"/>
        <w:jc w:val="right"/>
        <w:rPr>
          <w:color w:val="000000"/>
          <w:szCs w:val="24"/>
          <w:lang w:bidi="ru-RU"/>
        </w:rPr>
      </w:pPr>
      <w:r w:rsidRPr="0065393E">
        <w:rPr>
          <w:color w:val="000000"/>
          <w:szCs w:val="24"/>
          <w:lang w:bidi="ru-RU"/>
        </w:rPr>
        <w:lastRenderedPageBreak/>
        <w:t xml:space="preserve">Таблица </w:t>
      </w:r>
      <w:r w:rsidR="00B00C55" w:rsidRPr="0065393E">
        <w:rPr>
          <w:color w:val="000000"/>
          <w:szCs w:val="24"/>
          <w:lang w:bidi="ru-RU"/>
        </w:rPr>
        <w:t>1</w:t>
      </w:r>
      <w:r w:rsidR="00304C10" w:rsidRPr="0065393E">
        <w:rPr>
          <w:color w:val="000000"/>
          <w:szCs w:val="24"/>
          <w:lang w:bidi="ru-RU"/>
        </w:rPr>
        <w:t>2</w:t>
      </w:r>
    </w:p>
    <w:p w14:paraId="7E11C222" w14:textId="537F06E4" w:rsidR="00871FF3" w:rsidRPr="0065393E" w:rsidRDefault="00871FF3" w:rsidP="00871FF3">
      <w:pPr>
        <w:tabs>
          <w:tab w:val="left" w:pos="709"/>
          <w:tab w:val="left" w:pos="851"/>
          <w:tab w:val="left" w:pos="14459"/>
        </w:tabs>
        <w:ind w:right="142" w:firstLine="0"/>
        <w:jc w:val="center"/>
        <w:rPr>
          <w:color w:val="000000"/>
          <w:szCs w:val="24"/>
        </w:rPr>
      </w:pPr>
      <w:r w:rsidRPr="0065393E">
        <w:rPr>
          <w:color w:val="000000"/>
          <w:szCs w:val="24"/>
        </w:rPr>
        <w:t xml:space="preserve">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sidR="000A69D9" w:rsidRPr="0065393E">
        <w:rPr>
          <w:color w:val="000000"/>
          <w:szCs w:val="24"/>
        </w:rPr>
        <w:t>з</w:t>
      </w:r>
      <w:r w:rsidR="000A69D9" w:rsidRPr="0065393E">
        <w:t>оны скверов, бульваров, парков (ПР-2)</w:t>
      </w:r>
    </w:p>
    <w:tbl>
      <w:tblPr>
        <w:tblW w:w="5000" w:type="pct"/>
        <w:tblLook w:val="0000" w:firstRow="0" w:lastRow="0" w:firstColumn="0" w:lastColumn="0" w:noHBand="0" w:noVBand="0"/>
      </w:tblPr>
      <w:tblGrid>
        <w:gridCol w:w="474"/>
        <w:gridCol w:w="2069"/>
        <w:gridCol w:w="2694"/>
        <w:gridCol w:w="1864"/>
        <w:gridCol w:w="1864"/>
        <w:gridCol w:w="1864"/>
        <w:gridCol w:w="1864"/>
        <w:gridCol w:w="1867"/>
      </w:tblGrid>
      <w:tr w:rsidR="000A69D9" w:rsidRPr="0065393E" w14:paraId="05FC606E" w14:textId="77777777" w:rsidTr="00AA6436">
        <w:trPr>
          <w:trHeight w:val="23"/>
          <w:tblHeader/>
        </w:trPr>
        <w:tc>
          <w:tcPr>
            <w:tcW w:w="1799"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5138093B" w14:textId="77777777" w:rsidR="000A69D9" w:rsidRPr="0065393E" w:rsidRDefault="000A69D9" w:rsidP="00AA6436">
            <w:pPr>
              <w:widowControl w:val="0"/>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r w:rsidRPr="0065393E">
              <w:rPr>
                <w:b/>
                <w:color w:val="000000"/>
                <w:sz w:val="18"/>
                <w:szCs w:val="18"/>
              </w:rPr>
              <w:t xml:space="preserve">Виды разрешенного использования земельного участка </w:t>
            </w:r>
          </w:p>
        </w:tc>
        <w:tc>
          <w:tcPr>
            <w:tcW w:w="3201" w:type="pct"/>
            <w:gridSpan w:val="5"/>
            <w:tcBorders>
              <w:top w:val="single" w:sz="4" w:space="0" w:color="000000"/>
              <w:left w:val="single" w:sz="4" w:space="0" w:color="000000"/>
              <w:right w:val="single" w:sz="4" w:space="0" w:color="000000"/>
            </w:tcBorders>
            <w:shd w:val="clear" w:color="auto" w:fill="FFFFFF"/>
            <w:vAlign w:val="center"/>
          </w:tcPr>
          <w:p w14:paraId="6DC6FD9D" w14:textId="77777777" w:rsidR="000A69D9" w:rsidRPr="0065393E" w:rsidRDefault="000A69D9" w:rsidP="00AA6436">
            <w:pPr>
              <w:widowControl w:val="0"/>
              <w:tabs>
                <w:tab w:val="left" w:pos="540"/>
                <w:tab w:val="left" w:pos="720"/>
                <w:tab w:val="left" w:pos="900"/>
                <w:tab w:val="left" w:pos="1080"/>
                <w:tab w:val="left" w:pos="1260"/>
                <w:tab w:val="left" w:pos="14459"/>
              </w:tabs>
              <w:spacing w:line="240" w:lineRule="auto"/>
              <w:ind w:right="142" w:firstLine="0"/>
              <w:jc w:val="center"/>
              <w:rPr>
                <w:b/>
                <w:iCs/>
                <w:color w:val="000000"/>
                <w:sz w:val="18"/>
                <w:szCs w:val="18"/>
              </w:rPr>
            </w:pPr>
            <w:r w:rsidRPr="0065393E">
              <w:rPr>
                <w:b/>
                <w:iCs/>
                <w:color w:val="000000"/>
                <w:sz w:val="18"/>
                <w:szCs w:val="1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0A69D9" w:rsidRPr="0065393E" w14:paraId="5AB19EB7" w14:textId="77777777" w:rsidTr="00AA6436">
        <w:trPr>
          <w:trHeight w:val="23"/>
        </w:trPr>
        <w:tc>
          <w:tcPr>
            <w:tcW w:w="163" w:type="pct"/>
            <w:tcBorders>
              <w:top w:val="single" w:sz="4" w:space="0" w:color="000000"/>
              <w:left w:val="single" w:sz="4" w:space="0" w:color="000000"/>
            </w:tcBorders>
            <w:shd w:val="clear" w:color="auto" w:fill="FFFFFF"/>
            <w:vAlign w:val="center"/>
          </w:tcPr>
          <w:p w14:paraId="725F6ED6" w14:textId="7E9E8C02" w:rsidR="000A69D9" w:rsidRPr="0065393E" w:rsidRDefault="0070618D" w:rsidP="0070618D">
            <w:pPr>
              <w:widowControl w:val="0"/>
              <w:tabs>
                <w:tab w:val="left" w:pos="14459"/>
              </w:tabs>
              <w:autoSpaceDE w:val="0"/>
              <w:spacing w:line="240" w:lineRule="auto"/>
              <w:ind w:firstLine="0"/>
              <w:jc w:val="center"/>
              <w:rPr>
                <w:b/>
                <w:color w:val="000000"/>
                <w:sz w:val="18"/>
                <w:szCs w:val="18"/>
              </w:rPr>
            </w:pPr>
            <w:r w:rsidRPr="0065393E">
              <w:rPr>
                <w:b/>
                <w:color w:val="000000"/>
                <w:sz w:val="18"/>
                <w:szCs w:val="18"/>
              </w:rPr>
              <w:t>№</w:t>
            </w:r>
          </w:p>
        </w:tc>
        <w:tc>
          <w:tcPr>
            <w:tcW w:w="711" w:type="pct"/>
            <w:tcBorders>
              <w:top w:val="single" w:sz="4" w:space="0" w:color="000000"/>
              <w:left w:val="single" w:sz="4" w:space="0" w:color="000000"/>
            </w:tcBorders>
            <w:shd w:val="clear" w:color="auto" w:fill="FFFFFF"/>
            <w:vAlign w:val="center"/>
          </w:tcPr>
          <w:p w14:paraId="522BFA02" w14:textId="77777777" w:rsidR="000A69D9" w:rsidRPr="0065393E" w:rsidRDefault="000A69D9" w:rsidP="00AA6436">
            <w:pPr>
              <w:widowControl w:val="0"/>
              <w:tabs>
                <w:tab w:val="left" w:pos="14459"/>
              </w:tabs>
              <w:autoSpaceDE w:val="0"/>
              <w:spacing w:line="240" w:lineRule="auto"/>
              <w:ind w:firstLine="0"/>
              <w:jc w:val="center"/>
              <w:rPr>
                <w:color w:val="000000"/>
                <w:sz w:val="18"/>
                <w:szCs w:val="18"/>
              </w:rPr>
            </w:pPr>
            <w:r w:rsidRPr="0065393E">
              <w:rPr>
                <w:b/>
                <w:color w:val="000000"/>
                <w:sz w:val="18"/>
                <w:szCs w:val="18"/>
              </w:rPr>
              <w:t>Наименование вида разрешенного использования земельного участка (код (числовое обозначение) вида разрешенного использования земельного участка)</w:t>
            </w:r>
          </w:p>
        </w:tc>
        <w:tc>
          <w:tcPr>
            <w:tcW w:w="925" w:type="pct"/>
            <w:tcBorders>
              <w:top w:val="single" w:sz="4" w:space="0" w:color="000000"/>
              <w:left w:val="single" w:sz="4" w:space="0" w:color="000000"/>
              <w:right w:val="single" w:sz="4" w:space="0" w:color="000000"/>
            </w:tcBorders>
            <w:shd w:val="clear" w:color="auto" w:fill="FFFFFF"/>
            <w:vAlign w:val="center"/>
          </w:tcPr>
          <w:p w14:paraId="7C22F8B6" w14:textId="77777777" w:rsidR="000A69D9" w:rsidRPr="0065393E" w:rsidRDefault="000A69D9" w:rsidP="00AA6436">
            <w:pPr>
              <w:widowControl w:val="0"/>
              <w:tabs>
                <w:tab w:val="left" w:pos="540"/>
                <w:tab w:val="left" w:pos="720"/>
                <w:tab w:val="left" w:pos="900"/>
                <w:tab w:val="left" w:pos="1080"/>
                <w:tab w:val="left" w:pos="1260"/>
                <w:tab w:val="left" w:pos="14459"/>
              </w:tabs>
              <w:snapToGrid w:val="0"/>
              <w:spacing w:line="240" w:lineRule="auto"/>
              <w:ind w:right="142" w:firstLine="0"/>
              <w:jc w:val="center"/>
              <w:rPr>
                <w:b/>
                <w:iCs/>
                <w:color w:val="000000"/>
                <w:sz w:val="18"/>
                <w:szCs w:val="18"/>
              </w:rPr>
            </w:pPr>
            <w:r w:rsidRPr="0065393E">
              <w:rPr>
                <w:b/>
                <w:iCs/>
                <w:color w:val="000000"/>
                <w:sz w:val="18"/>
                <w:szCs w:val="18"/>
              </w:rPr>
              <w:t>Описание видов разрешенного использования земельных участков и объектов капитального строительства</w:t>
            </w:r>
          </w:p>
        </w:tc>
        <w:tc>
          <w:tcPr>
            <w:tcW w:w="640" w:type="pct"/>
            <w:tcBorders>
              <w:top w:val="single" w:sz="4" w:space="0" w:color="000000"/>
              <w:left w:val="single" w:sz="4" w:space="0" w:color="000000"/>
              <w:right w:val="single" w:sz="4" w:space="0" w:color="000000"/>
            </w:tcBorders>
            <w:shd w:val="clear" w:color="auto" w:fill="FFFFFF"/>
            <w:vAlign w:val="center"/>
          </w:tcPr>
          <w:p w14:paraId="64AC6416" w14:textId="77777777" w:rsidR="000A69D9" w:rsidRPr="0065393E" w:rsidRDefault="000A69D9" w:rsidP="00AA6436">
            <w:pPr>
              <w:widowControl w:val="0"/>
              <w:tabs>
                <w:tab w:val="left" w:pos="540"/>
                <w:tab w:val="left" w:pos="720"/>
                <w:tab w:val="left" w:pos="900"/>
                <w:tab w:val="left" w:pos="1080"/>
                <w:tab w:val="left" w:pos="1260"/>
                <w:tab w:val="left" w:pos="14459"/>
              </w:tabs>
              <w:snapToGrid w:val="0"/>
              <w:spacing w:line="240" w:lineRule="auto"/>
              <w:ind w:right="142" w:firstLine="0"/>
              <w:jc w:val="center"/>
              <w:rPr>
                <w:b/>
                <w:iCs/>
                <w:color w:val="000000"/>
                <w:sz w:val="18"/>
                <w:szCs w:val="18"/>
              </w:rPr>
            </w:pPr>
            <w:r w:rsidRPr="0065393E">
              <w:rPr>
                <w:b/>
                <w:iCs/>
                <w:color w:val="000000"/>
                <w:sz w:val="18"/>
                <w:szCs w:val="18"/>
              </w:rPr>
              <w:t>Предельные (минимальные и (или) максимальные) размеры земельных участков, в том числе их площадь</w:t>
            </w:r>
          </w:p>
        </w:tc>
        <w:tc>
          <w:tcPr>
            <w:tcW w:w="640" w:type="pct"/>
            <w:tcBorders>
              <w:top w:val="single" w:sz="4" w:space="0" w:color="000000"/>
              <w:left w:val="single" w:sz="4" w:space="0" w:color="000000"/>
              <w:right w:val="single" w:sz="4" w:space="0" w:color="000000"/>
            </w:tcBorders>
            <w:shd w:val="clear" w:color="auto" w:fill="FFFFFF"/>
            <w:vAlign w:val="center"/>
          </w:tcPr>
          <w:p w14:paraId="44889781" w14:textId="77777777" w:rsidR="000A69D9" w:rsidRPr="0065393E" w:rsidRDefault="000A69D9" w:rsidP="00AA6436">
            <w:pPr>
              <w:widowControl w:val="0"/>
              <w:tabs>
                <w:tab w:val="left" w:pos="540"/>
                <w:tab w:val="left" w:pos="720"/>
                <w:tab w:val="left" w:pos="900"/>
                <w:tab w:val="left" w:pos="1080"/>
                <w:tab w:val="left" w:pos="1260"/>
                <w:tab w:val="left" w:pos="14459"/>
              </w:tabs>
              <w:snapToGrid w:val="0"/>
              <w:spacing w:line="240" w:lineRule="auto"/>
              <w:ind w:right="142" w:firstLine="0"/>
              <w:jc w:val="center"/>
              <w:rPr>
                <w:b/>
                <w:iCs/>
                <w:color w:val="000000"/>
                <w:sz w:val="18"/>
                <w:szCs w:val="18"/>
              </w:rPr>
            </w:pPr>
            <w:r w:rsidRPr="0065393E">
              <w:rPr>
                <w:b/>
                <w:iCs/>
                <w:color w:val="000000"/>
                <w:sz w:val="18"/>
                <w:szCs w:val="1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640" w:type="pct"/>
            <w:tcBorders>
              <w:top w:val="single" w:sz="4" w:space="0" w:color="000000"/>
              <w:left w:val="single" w:sz="4" w:space="0" w:color="000000"/>
              <w:right w:val="single" w:sz="4" w:space="0" w:color="000000"/>
            </w:tcBorders>
            <w:shd w:val="clear" w:color="auto" w:fill="FFFFFF"/>
            <w:vAlign w:val="center"/>
          </w:tcPr>
          <w:p w14:paraId="4728FED6" w14:textId="77777777" w:rsidR="000A69D9" w:rsidRPr="0065393E" w:rsidRDefault="000A69D9" w:rsidP="00AA6436">
            <w:pPr>
              <w:suppressAutoHyphens w:val="0"/>
              <w:autoSpaceDE w:val="0"/>
              <w:autoSpaceDN w:val="0"/>
              <w:adjustRightInd w:val="0"/>
              <w:spacing w:line="240" w:lineRule="auto"/>
              <w:ind w:firstLine="0"/>
              <w:contextualSpacing w:val="0"/>
              <w:jc w:val="center"/>
              <w:rPr>
                <w:b/>
                <w:iCs/>
                <w:color w:val="000000"/>
                <w:sz w:val="18"/>
                <w:szCs w:val="18"/>
              </w:rPr>
            </w:pPr>
            <w:r w:rsidRPr="0065393E">
              <w:rPr>
                <w:rFonts w:eastAsia="Times New Roman"/>
                <w:b/>
                <w:bCs/>
                <w:color w:val="000000"/>
                <w:sz w:val="18"/>
                <w:szCs w:val="18"/>
                <w:lang w:eastAsia="ru-RU"/>
              </w:rPr>
              <w:t>Предельное количество этажей зданий, строений, сооружений</w:t>
            </w:r>
          </w:p>
        </w:tc>
        <w:tc>
          <w:tcPr>
            <w:tcW w:w="640" w:type="pct"/>
            <w:tcBorders>
              <w:top w:val="single" w:sz="4" w:space="0" w:color="000000"/>
              <w:left w:val="single" w:sz="4" w:space="0" w:color="000000"/>
              <w:right w:val="single" w:sz="4" w:space="0" w:color="000000"/>
            </w:tcBorders>
            <w:shd w:val="clear" w:color="auto" w:fill="FFFFFF"/>
            <w:vAlign w:val="center"/>
          </w:tcPr>
          <w:p w14:paraId="0AC542D1" w14:textId="77777777" w:rsidR="000A69D9" w:rsidRPr="0065393E" w:rsidRDefault="000A69D9" w:rsidP="00AA6436">
            <w:pPr>
              <w:widowControl w:val="0"/>
              <w:tabs>
                <w:tab w:val="left" w:pos="540"/>
                <w:tab w:val="left" w:pos="720"/>
                <w:tab w:val="left" w:pos="900"/>
                <w:tab w:val="left" w:pos="1080"/>
                <w:tab w:val="left" w:pos="1260"/>
                <w:tab w:val="left" w:pos="14459"/>
              </w:tabs>
              <w:snapToGrid w:val="0"/>
              <w:spacing w:line="240" w:lineRule="auto"/>
              <w:ind w:right="142" w:firstLine="0"/>
              <w:jc w:val="center"/>
              <w:rPr>
                <w:b/>
                <w:iCs/>
                <w:color w:val="000000"/>
                <w:sz w:val="18"/>
                <w:szCs w:val="18"/>
              </w:rPr>
            </w:pPr>
            <w:r w:rsidRPr="0065393E">
              <w:rPr>
                <w:b/>
                <w:iCs/>
                <w:color w:val="000000"/>
                <w:sz w:val="18"/>
                <w:szCs w:val="1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640" w:type="pct"/>
            <w:tcBorders>
              <w:top w:val="single" w:sz="4" w:space="0" w:color="000000"/>
              <w:left w:val="single" w:sz="4" w:space="0" w:color="000000"/>
              <w:right w:val="single" w:sz="4" w:space="0" w:color="000000"/>
            </w:tcBorders>
            <w:shd w:val="clear" w:color="auto" w:fill="FFFFFF"/>
            <w:vAlign w:val="center"/>
          </w:tcPr>
          <w:p w14:paraId="4CA1150E" w14:textId="75379997" w:rsidR="000A69D9" w:rsidRPr="0065393E" w:rsidRDefault="000A69D9" w:rsidP="00AA6436">
            <w:pPr>
              <w:widowControl w:val="0"/>
              <w:tabs>
                <w:tab w:val="left" w:pos="540"/>
                <w:tab w:val="left" w:pos="720"/>
                <w:tab w:val="left" w:pos="900"/>
                <w:tab w:val="left" w:pos="1080"/>
                <w:tab w:val="left" w:pos="1260"/>
                <w:tab w:val="left" w:pos="14459"/>
              </w:tabs>
              <w:snapToGrid w:val="0"/>
              <w:spacing w:line="240" w:lineRule="auto"/>
              <w:ind w:right="142" w:firstLine="0"/>
              <w:jc w:val="center"/>
              <w:rPr>
                <w:b/>
                <w:iCs/>
                <w:color w:val="000000"/>
                <w:sz w:val="18"/>
                <w:szCs w:val="18"/>
              </w:rPr>
            </w:pPr>
            <w:r w:rsidRPr="0065393E">
              <w:rPr>
                <w:b/>
                <w:iCs/>
                <w:color w:val="000000"/>
                <w:sz w:val="18"/>
                <w:szCs w:val="18"/>
              </w:rPr>
              <w:t>Иные предельные параметры разрешенного строительства, реконструкции объектов капитального строительства</w:t>
            </w:r>
            <w:r w:rsidR="00E41356" w:rsidRPr="0065393E">
              <w:rPr>
                <w:b/>
                <w:iCs/>
                <w:color w:val="000000"/>
                <w:sz w:val="18"/>
                <w:szCs w:val="18"/>
              </w:rPr>
              <w:t xml:space="preserve"> *</w:t>
            </w:r>
          </w:p>
        </w:tc>
      </w:tr>
    </w:tbl>
    <w:p w14:paraId="6B22AA25" w14:textId="77777777" w:rsidR="000A69D9" w:rsidRPr="0065393E" w:rsidRDefault="000A69D9" w:rsidP="000A69D9">
      <w:pPr>
        <w:tabs>
          <w:tab w:val="left" w:pos="14459"/>
        </w:tabs>
        <w:spacing w:line="14" w:lineRule="auto"/>
        <w:ind w:right="142"/>
        <w:rPr>
          <w:color w:val="000000"/>
          <w:sz w:val="20"/>
        </w:rPr>
      </w:pPr>
    </w:p>
    <w:p w14:paraId="2BE63B37" w14:textId="77777777" w:rsidR="000A69D9" w:rsidRPr="0065393E" w:rsidRDefault="000A69D9" w:rsidP="000A69D9">
      <w:pPr>
        <w:tabs>
          <w:tab w:val="left" w:pos="14459"/>
        </w:tabs>
        <w:spacing w:line="14" w:lineRule="auto"/>
        <w:ind w:firstLine="0"/>
        <w:rPr>
          <w:iCs/>
          <w:color w:val="000000"/>
          <w:sz w:val="20"/>
        </w:rPr>
      </w:pPr>
    </w:p>
    <w:tbl>
      <w:tblPr>
        <w:tblW w:w="5026" w:type="pct"/>
        <w:tblLayout w:type="fixed"/>
        <w:tblLook w:val="0000" w:firstRow="0" w:lastRow="0" w:firstColumn="0" w:lastColumn="0" w:noHBand="0" w:noVBand="0"/>
      </w:tblPr>
      <w:tblGrid>
        <w:gridCol w:w="425"/>
        <w:gridCol w:w="2126"/>
        <w:gridCol w:w="2693"/>
        <w:gridCol w:w="1879"/>
        <w:gridCol w:w="1879"/>
        <w:gridCol w:w="1879"/>
        <w:gridCol w:w="1879"/>
        <w:gridCol w:w="1876"/>
      </w:tblGrid>
      <w:tr w:rsidR="000A69D9" w:rsidRPr="0065393E" w14:paraId="4DA99F17" w14:textId="77777777" w:rsidTr="00AA6436">
        <w:trPr>
          <w:trHeight w:val="20"/>
          <w:tblHeader/>
        </w:trPr>
        <w:tc>
          <w:tcPr>
            <w:tcW w:w="145" w:type="pct"/>
            <w:tcBorders>
              <w:top w:val="single" w:sz="4" w:space="0" w:color="000000"/>
              <w:left w:val="single" w:sz="4" w:space="0" w:color="000000"/>
              <w:bottom w:val="single" w:sz="4" w:space="0" w:color="000000"/>
            </w:tcBorders>
            <w:shd w:val="clear" w:color="auto" w:fill="FFFFFF"/>
          </w:tcPr>
          <w:p w14:paraId="3A7A6481" w14:textId="77777777" w:rsidR="000A69D9" w:rsidRPr="0065393E" w:rsidRDefault="000A69D9" w:rsidP="00542DAE">
            <w:pPr>
              <w:widowControl w:val="0"/>
              <w:tabs>
                <w:tab w:val="left" w:pos="14459"/>
              </w:tabs>
              <w:autoSpaceDE w:val="0"/>
              <w:spacing w:line="240" w:lineRule="auto"/>
              <w:ind w:right="142" w:firstLine="0"/>
              <w:jc w:val="center"/>
              <w:rPr>
                <w:color w:val="000000"/>
                <w:sz w:val="18"/>
                <w:szCs w:val="18"/>
              </w:rPr>
            </w:pPr>
            <w:r w:rsidRPr="0065393E">
              <w:rPr>
                <w:b/>
                <w:color w:val="000000"/>
                <w:sz w:val="18"/>
                <w:szCs w:val="18"/>
              </w:rPr>
              <w:t>1</w:t>
            </w:r>
          </w:p>
        </w:tc>
        <w:tc>
          <w:tcPr>
            <w:tcW w:w="726" w:type="pct"/>
            <w:tcBorders>
              <w:top w:val="single" w:sz="4" w:space="0" w:color="000000"/>
              <w:left w:val="single" w:sz="4" w:space="0" w:color="000000"/>
              <w:bottom w:val="single" w:sz="4" w:space="0" w:color="000000"/>
            </w:tcBorders>
            <w:shd w:val="clear" w:color="auto" w:fill="FFFFFF"/>
          </w:tcPr>
          <w:p w14:paraId="046E7332" w14:textId="77777777" w:rsidR="000A69D9" w:rsidRPr="0065393E" w:rsidRDefault="000A69D9" w:rsidP="00542DAE">
            <w:pPr>
              <w:widowControl w:val="0"/>
              <w:tabs>
                <w:tab w:val="left" w:pos="14459"/>
              </w:tabs>
              <w:autoSpaceDE w:val="0"/>
              <w:spacing w:line="240" w:lineRule="auto"/>
              <w:ind w:right="142" w:firstLine="0"/>
              <w:jc w:val="center"/>
              <w:rPr>
                <w:color w:val="000000"/>
                <w:sz w:val="18"/>
                <w:szCs w:val="18"/>
              </w:rPr>
            </w:pPr>
            <w:r w:rsidRPr="0065393E">
              <w:rPr>
                <w:b/>
                <w:color w:val="000000"/>
                <w:sz w:val="18"/>
                <w:szCs w:val="18"/>
              </w:rPr>
              <w:t>2</w:t>
            </w:r>
          </w:p>
        </w:tc>
        <w:tc>
          <w:tcPr>
            <w:tcW w:w="920" w:type="pct"/>
            <w:tcBorders>
              <w:top w:val="single" w:sz="4" w:space="0" w:color="000000"/>
              <w:left w:val="single" w:sz="4" w:space="0" w:color="000000"/>
              <w:bottom w:val="single" w:sz="4" w:space="0" w:color="000000"/>
              <w:right w:val="single" w:sz="4" w:space="0" w:color="000000"/>
            </w:tcBorders>
            <w:shd w:val="clear" w:color="auto" w:fill="FFFFFF"/>
          </w:tcPr>
          <w:p w14:paraId="1C45FFD6" w14:textId="77777777" w:rsidR="000A69D9" w:rsidRPr="0065393E" w:rsidRDefault="000A69D9" w:rsidP="00542DAE">
            <w:pPr>
              <w:widowControl w:val="0"/>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r w:rsidRPr="0065393E">
              <w:rPr>
                <w:b/>
                <w:iCs/>
                <w:color w:val="000000"/>
                <w:sz w:val="18"/>
                <w:szCs w:val="18"/>
              </w:rPr>
              <w:t>3</w:t>
            </w:r>
          </w:p>
        </w:tc>
        <w:tc>
          <w:tcPr>
            <w:tcW w:w="642" w:type="pct"/>
            <w:tcBorders>
              <w:top w:val="single" w:sz="4" w:space="0" w:color="000000"/>
              <w:left w:val="single" w:sz="4" w:space="0" w:color="000000"/>
              <w:bottom w:val="single" w:sz="4" w:space="0" w:color="000000"/>
              <w:right w:val="single" w:sz="4" w:space="0" w:color="000000"/>
            </w:tcBorders>
            <w:shd w:val="clear" w:color="auto" w:fill="FFFFFF"/>
          </w:tcPr>
          <w:p w14:paraId="447470D6" w14:textId="77777777" w:rsidR="000A69D9" w:rsidRPr="0065393E" w:rsidRDefault="000A69D9" w:rsidP="00542DAE">
            <w:pPr>
              <w:widowControl w:val="0"/>
              <w:tabs>
                <w:tab w:val="left" w:pos="540"/>
                <w:tab w:val="left" w:pos="720"/>
                <w:tab w:val="left" w:pos="900"/>
                <w:tab w:val="left" w:pos="1080"/>
                <w:tab w:val="left" w:pos="1260"/>
                <w:tab w:val="left" w:pos="14459"/>
              </w:tabs>
              <w:spacing w:line="240" w:lineRule="auto"/>
              <w:ind w:right="142" w:firstLine="0"/>
              <w:jc w:val="center"/>
              <w:rPr>
                <w:b/>
                <w:iCs/>
                <w:color w:val="000000"/>
                <w:sz w:val="18"/>
                <w:szCs w:val="18"/>
              </w:rPr>
            </w:pPr>
            <w:r w:rsidRPr="0065393E">
              <w:rPr>
                <w:b/>
                <w:iCs/>
                <w:color w:val="000000"/>
                <w:sz w:val="18"/>
                <w:szCs w:val="18"/>
              </w:rPr>
              <w:t>4</w:t>
            </w:r>
          </w:p>
        </w:tc>
        <w:tc>
          <w:tcPr>
            <w:tcW w:w="642" w:type="pct"/>
            <w:tcBorders>
              <w:top w:val="single" w:sz="4" w:space="0" w:color="000000"/>
              <w:left w:val="single" w:sz="4" w:space="0" w:color="000000"/>
              <w:bottom w:val="single" w:sz="4" w:space="0" w:color="000000"/>
              <w:right w:val="single" w:sz="4" w:space="0" w:color="000000"/>
            </w:tcBorders>
            <w:shd w:val="clear" w:color="auto" w:fill="FFFFFF"/>
          </w:tcPr>
          <w:p w14:paraId="42198F25" w14:textId="77777777" w:rsidR="000A69D9" w:rsidRPr="0065393E" w:rsidRDefault="000A69D9" w:rsidP="00542DAE">
            <w:pPr>
              <w:widowControl w:val="0"/>
              <w:tabs>
                <w:tab w:val="left" w:pos="540"/>
                <w:tab w:val="left" w:pos="720"/>
                <w:tab w:val="left" w:pos="900"/>
                <w:tab w:val="left" w:pos="1080"/>
                <w:tab w:val="left" w:pos="1260"/>
                <w:tab w:val="left" w:pos="14459"/>
              </w:tabs>
              <w:spacing w:line="240" w:lineRule="auto"/>
              <w:ind w:right="142" w:firstLine="0"/>
              <w:jc w:val="center"/>
              <w:rPr>
                <w:b/>
                <w:iCs/>
                <w:color w:val="000000"/>
                <w:sz w:val="18"/>
                <w:szCs w:val="18"/>
              </w:rPr>
            </w:pPr>
            <w:r w:rsidRPr="0065393E">
              <w:rPr>
                <w:b/>
                <w:iCs/>
                <w:color w:val="000000"/>
                <w:sz w:val="18"/>
                <w:szCs w:val="18"/>
              </w:rPr>
              <w:t>5</w:t>
            </w:r>
          </w:p>
        </w:tc>
        <w:tc>
          <w:tcPr>
            <w:tcW w:w="642" w:type="pct"/>
            <w:tcBorders>
              <w:top w:val="single" w:sz="4" w:space="0" w:color="000000"/>
              <w:left w:val="single" w:sz="4" w:space="0" w:color="000000"/>
              <w:bottom w:val="single" w:sz="4" w:space="0" w:color="000000"/>
              <w:right w:val="single" w:sz="4" w:space="0" w:color="000000"/>
            </w:tcBorders>
            <w:shd w:val="clear" w:color="auto" w:fill="FFFFFF"/>
          </w:tcPr>
          <w:p w14:paraId="69954A44" w14:textId="77777777" w:rsidR="000A69D9" w:rsidRPr="0065393E" w:rsidRDefault="000A69D9" w:rsidP="00542DAE">
            <w:pPr>
              <w:widowControl w:val="0"/>
              <w:tabs>
                <w:tab w:val="left" w:pos="540"/>
                <w:tab w:val="left" w:pos="720"/>
                <w:tab w:val="left" w:pos="900"/>
                <w:tab w:val="left" w:pos="1080"/>
                <w:tab w:val="left" w:pos="1260"/>
                <w:tab w:val="left" w:pos="14459"/>
              </w:tabs>
              <w:spacing w:line="240" w:lineRule="auto"/>
              <w:ind w:right="142" w:firstLine="0"/>
              <w:jc w:val="center"/>
              <w:rPr>
                <w:b/>
                <w:iCs/>
                <w:color w:val="000000"/>
                <w:sz w:val="18"/>
                <w:szCs w:val="18"/>
              </w:rPr>
            </w:pPr>
            <w:r w:rsidRPr="0065393E">
              <w:rPr>
                <w:b/>
                <w:iCs/>
                <w:color w:val="000000"/>
                <w:sz w:val="18"/>
                <w:szCs w:val="18"/>
              </w:rPr>
              <w:t>6</w:t>
            </w:r>
          </w:p>
        </w:tc>
        <w:tc>
          <w:tcPr>
            <w:tcW w:w="642" w:type="pct"/>
            <w:tcBorders>
              <w:top w:val="single" w:sz="4" w:space="0" w:color="000000"/>
              <w:left w:val="single" w:sz="4" w:space="0" w:color="000000"/>
              <w:bottom w:val="single" w:sz="4" w:space="0" w:color="000000"/>
              <w:right w:val="single" w:sz="4" w:space="0" w:color="000000"/>
            </w:tcBorders>
            <w:shd w:val="clear" w:color="auto" w:fill="FFFFFF"/>
          </w:tcPr>
          <w:p w14:paraId="1F4F0C04" w14:textId="77777777" w:rsidR="000A69D9" w:rsidRPr="0065393E" w:rsidRDefault="000A69D9" w:rsidP="00542DAE">
            <w:pPr>
              <w:widowControl w:val="0"/>
              <w:tabs>
                <w:tab w:val="left" w:pos="540"/>
                <w:tab w:val="left" w:pos="720"/>
                <w:tab w:val="left" w:pos="900"/>
                <w:tab w:val="left" w:pos="1080"/>
                <w:tab w:val="left" w:pos="1260"/>
                <w:tab w:val="left" w:pos="14459"/>
              </w:tabs>
              <w:spacing w:line="240" w:lineRule="auto"/>
              <w:ind w:right="142" w:firstLine="0"/>
              <w:jc w:val="center"/>
              <w:rPr>
                <w:b/>
                <w:iCs/>
                <w:color w:val="000000"/>
                <w:sz w:val="18"/>
                <w:szCs w:val="18"/>
              </w:rPr>
            </w:pPr>
            <w:r w:rsidRPr="0065393E">
              <w:rPr>
                <w:b/>
                <w:iCs/>
                <w:color w:val="000000"/>
                <w:sz w:val="18"/>
                <w:szCs w:val="18"/>
              </w:rPr>
              <w:t>7</w:t>
            </w:r>
          </w:p>
        </w:tc>
        <w:tc>
          <w:tcPr>
            <w:tcW w:w="641" w:type="pct"/>
            <w:tcBorders>
              <w:top w:val="single" w:sz="4" w:space="0" w:color="000000"/>
              <w:left w:val="single" w:sz="4" w:space="0" w:color="000000"/>
              <w:bottom w:val="single" w:sz="4" w:space="0" w:color="000000"/>
              <w:right w:val="single" w:sz="4" w:space="0" w:color="000000"/>
            </w:tcBorders>
            <w:shd w:val="clear" w:color="auto" w:fill="FFFFFF"/>
          </w:tcPr>
          <w:p w14:paraId="368CABDA" w14:textId="77777777" w:rsidR="000A69D9" w:rsidRPr="0065393E" w:rsidRDefault="000A69D9" w:rsidP="00542DAE">
            <w:pPr>
              <w:widowControl w:val="0"/>
              <w:tabs>
                <w:tab w:val="left" w:pos="540"/>
                <w:tab w:val="left" w:pos="720"/>
                <w:tab w:val="left" w:pos="900"/>
                <w:tab w:val="left" w:pos="1080"/>
                <w:tab w:val="left" w:pos="1260"/>
                <w:tab w:val="left" w:pos="14459"/>
              </w:tabs>
              <w:spacing w:line="240" w:lineRule="auto"/>
              <w:ind w:right="142" w:firstLine="0"/>
              <w:jc w:val="center"/>
              <w:rPr>
                <w:b/>
                <w:iCs/>
                <w:color w:val="000000"/>
                <w:sz w:val="18"/>
                <w:szCs w:val="18"/>
              </w:rPr>
            </w:pPr>
            <w:r w:rsidRPr="0065393E">
              <w:rPr>
                <w:b/>
                <w:iCs/>
                <w:color w:val="000000"/>
                <w:sz w:val="18"/>
                <w:szCs w:val="18"/>
              </w:rPr>
              <w:t>8</w:t>
            </w:r>
          </w:p>
        </w:tc>
      </w:tr>
      <w:tr w:rsidR="000A69D9" w:rsidRPr="0065393E" w14:paraId="2FB0B028" w14:textId="77777777" w:rsidTr="00AA6436">
        <w:trPr>
          <w:trHeight w:val="20"/>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FFFFFF"/>
          </w:tcPr>
          <w:p w14:paraId="7F490779" w14:textId="77777777" w:rsidR="000A69D9" w:rsidRPr="0065393E" w:rsidRDefault="000A69D9" w:rsidP="00542DAE">
            <w:pPr>
              <w:widowControl w:val="0"/>
              <w:tabs>
                <w:tab w:val="left" w:pos="540"/>
                <w:tab w:val="left" w:pos="720"/>
                <w:tab w:val="left" w:pos="900"/>
                <w:tab w:val="left" w:pos="1080"/>
                <w:tab w:val="left" w:pos="1260"/>
                <w:tab w:val="left" w:pos="14459"/>
              </w:tabs>
              <w:spacing w:line="240" w:lineRule="auto"/>
              <w:ind w:right="142" w:firstLine="0"/>
              <w:jc w:val="center"/>
              <w:rPr>
                <w:b/>
                <w:iCs/>
                <w:color w:val="000000"/>
                <w:sz w:val="18"/>
                <w:szCs w:val="18"/>
              </w:rPr>
            </w:pPr>
            <w:r w:rsidRPr="0065393E">
              <w:rPr>
                <w:b/>
                <w:iCs/>
                <w:color w:val="000000"/>
                <w:sz w:val="18"/>
                <w:szCs w:val="18"/>
              </w:rPr>
              <w:t>Основные виды разрешенного использования</w:t>
            </w:r>
          </w:p>
        </w:tc>
      </w:tr>
      <w:tr w:rsidR="00040645" w:rsidRPr="0065393E" w14:paraId="34739010" w14:textId="77777777" w:rsidTr="00AA6436">
        <w:trPr>
          <w:trHeight w:val="20"/>
        </w:trPr>
        <w:tc>
          <w:tcPr>
            <w:tcW w:w="145" w:type="pct"/>
            <w:tcBorders>
              <w:top w:val="single" w:sz="4" w:space="0" w:color="000000"/>
              <w:left w:val="single" w:sz="4" w:space="0" w:color="000000"/>
              <w:bottom w:val="single" w:sz="4" w:space="0" w:color="000000"/>
            </w:tcBorders>
            <w:shd w:val="clear" w:color="auto" w:fill="auto"/>
          </w:tcPr>
          <w:p w14:paraId="2862CA78" w14:textId="2E61A6E2" w:rsidR="00040645" w:rsidRPr="0065393E" w:rsidRDefault="00040645" w:rsidP="00040645">
            <w:pPr>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r w:rsidRPr="0065393E">
              <w:rPr>
                <w:color w:val="000000"/>
                <w:sz w:val="18"/>
                <w:szCs w:val="18"/>
              </w:rPr>
              <w:t>1</w:t>
            </w:r>
          </w:p>
        </w:tc>
        <w:tc>
          <w:tcPr>
            <w:tcW w:w="726" w:type="pct"/>
            <w:tcBorders>
              <w:top w:val="single" w:sz="4" w:space="0" w:color="000000"/>
              <w:left w:val="single" w:sz="4" w:space="0" w:color="000000"/>
              <w:bottom w:val="single" w:sz="4" w:space="0" w:color="000000"/>
            </w:tcBorders>
            <w:shd w:val="clear" w:color="auto" w:fill="auto"/>
          </w:tcPr>
          <w:p w14:paraId="70FE328F" w14:textId="076C31DF" w:rsidR="00040645" w:rsidRPr="0065393E" w:rsidRDefault="00040645" w:rsidP="0004064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C239D6">
              <w:rPr>
                <w:sz w:val="18"/>
                <w:szCs w:val="18"/>
              </w:rPr>
              <w:t xml:space="preserve">Предоставление коммунальных услуг </w:t>
            </w:r>
            <w:r w:rsidRPr="00FC48BB">
              <w:rPr>
                <w:sz w:val="18"/>
                <w:szCs w:val="18"/>
              </w:rPr>
              <w:t>(3.1</w:t>
            </w:r>
            <w:r>
              <w:rPr>
                <w:sz w:val="18"/>
                <w:szCs w:val="18"/>
              </w:rPr>
              <w:t>.1</w:t>
            </w:r>
            <w:r w:rsidRPr="00FC48BB">
              <w:rPr>
                <w:sz w:val="18"/>
                <w:szCs w:val="18"/>
              </w:rPr>
              <w:t>)</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434B2335" w14:textId="1600F142" w:rsidR="00040645" w:rsidRPr="0065393E" w:rsidRDefault="00040645" w:rsidP="0004064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C239D6">
              <w:rPr>
                <w:color w:val="000000"/>
                <w:sz w:val="18"/>
                <w:szCs w:val="18"/>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w:t>
            </w:r>
            <w:r w:rsidRPr="00C239D6">
              <w:rPr>
                <w:color w:val="000000"/>
                <w:sz w:val="18"/>
                <w:szCs w:val="18"/>
              </w:rPr>
              <w:lastRenderedPageBreak/>
              <w:t>уборочной и аварийной техники, сооружений, необходимых для сбора и плавки снега)</w:t>
            </w:r>
          </w:p>
        </w:tc>
        <w:tc>
          <w:tcPr>
            <w:tcW w:w="642" w:type="pct"/>
            <w:tcBorders>
              <w:top w:val="single" w:sz="4" w:space="0" w:color="000000"/>
              <w:left w:val="single" w:sz="4" w:space="0" w:color="000000"/>
              <w:bottom w:val="single" w:sz="4" w:space="0" w:color="000000"/>
              <w:right w:val="single" w:sz="4" w:space="0" w:color="000000"/>
            </w:tcBorders>
          </w:tcPr>
          <w:p w14:paraId="34928B76" w14:textId="160AF4EF" w:rsidR="00040645" w:rsidRPr="0065393E" w:rsidRDefault="00040645" w:rsidP="0004064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FC48BB">
              <w:rPr>
                <w:color w:val="000000"/>
                <w:sz w:val="18"/>
                <w:szCs w:val="18"/>
              </w:rPr>
              <w:lastRenderedPageBreak/>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27321E0D" w14:textId="3D6333FD" w:rsidR="00040645" w:rsidRPr="0065393E" w:rsidRDefault="00040645" w:rsidP="0004064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FC48BB">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5B53844F" w14:textId="02CB9147" w:rsidR="00040645" w:rsidRPr="0065393E" w:rsidRDefault="00040645" w:rsidP="0004064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FC48BB">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2E07B04E" w14:textId="15A26E21" w:rsidR="00040645" w:rsidRPr="0065393E" w:rsidRDefault="00040645" w:rsidP="0004064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FC48BB">
              <w:rPr>
                <w:color w:val="000000"/>
                <w:sz w:val="18"/>
                <w:szCs w:val="18"/>
              </w:rPr>
              <w:t>Не подлежит установлению</w:t>
            </w:r>
          </w:p>
        </w:tc>
        <w:tc>
          <w:tcPr>
            <w:tcW w:w="641" w:type="pct"/>
            <w:tcBorders>
              <w:top w:val="single" w:sz="4" w:space="0" w:color="000000"/>
              <w:left w:val="single" w:sz="4" w:space="0" w:color="000000"/>
              <w:bottom w:val="single" w:sz="4" w:space="0" w:color="000000"/>
              <w:right w:val="single" w:sz="4" w:space="0" w:color="000000"/>
            </w:tcBorders>
          </w:tcPr>
          <w:p w14:paraId="78035F7F" w14:textId="0B591829" w:rsidR="00040645" w:rsidRPr="0065393E" w:rsidRDefault="00040645" w:rsidP="0004064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FC48BB">
              <w:rPr>
                <w:color w:val="000000"/>
                <w:sz w:val="18"/>
                <w:szCs w:val="18"/>
              </w:rPr>
              <w:t>Не подлежит установлению</w:t>
            </w:r>
          </w:p>
        </w:tc>
      </w:tr>
      <w:tr w:rsidR="00040645" w:rsidRPr="0065393E" w14:paraId="2CA61A07" w14:textId="77777777" w:rsidTr="00AA6436">
        <w:trPr>
          <w:trHeight w:val="20"/>
        </w:trPr>
        <w:tc>
          <w:tcPr>
            <w:tcW w:w="145" w:type="pct"/>
            <w:tcBorders>
              <w:top w:val="single" w:sz="4" w:space="0" w:color="000000"/>
              <w:left w:val="single" w:sz="4" w:space="0" w:color="000000"/>
              <w:bottom w:val="single" w:sz="4" w:space="0" w:color="000000"/>
            </w:tcBorders>
            <w:shd w:val="clear" w:color="auto" w:fill="auto"/>
          </w:tcPr>
          <w:p w14:paraId="2C5AD31A" w14:textId="77777777" w:rsidR="00040645" w:rsidRPr="0065393E" w:rsidRDefault="00040645" w:rsidP="00040645">
            <w:pPr>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p>
        </w:tc>
        <w:tc>
          <w:tcPr>
            <w:tcW w:w="726" w:type="pct"/>
            <w:tcBorders>
              <w:top w:val="single" w:sz="4" w:space="0" w:color="000000"/>
              <w:left w:val="single" w:sz="4" w:space="0" w:color="000000"/>
              <w:bottom w:val="single" w:sz="4" w:space="0" w:color="000000"/>
            </w:tcBorders>
            <w:shd w:val="clear" w:color="auto" w:fill="auto"/>
          </w:tcPr>
          <w:p w14:paraId="33615B59" w14:textId="74009B28" w:rsidR="00040645" w:rsidRPr="0065393E" w:rsidRDefault="00040645" w:rsidP="00040645">
            <w:pPr>
              <w:widowControl w:val="0"/>
              <w:tabs>
                <w:tab w:val="left" w:pos="540"/>
                <w:tab w:val="left" w:pos="720"/>
                <w:tab w:val="left" w:pos="900"/>
                <w:tab w:val="left" w:pos="1080"/>
                <w:tab w:val="left" w:pos="1260"/>
                <w:tab w:val="left" w:pos="14459"/>
              </w:tabs>
              <w:spacing w:line="240" w:lineRule="auto"/>
              <w:ind w:right="142" w:firstLine="0"/>
              <w:jc w:val="left"/>
              <w:rPr>
                <w:sz w:val="18"/>
                <w:szCs w:val="18"/>
              </w:rPr>
            </w:pPr>
            <w:r w:rsidRPr="00C239D6">
              <w:rPr>
                <w:sz w:val="18"/>
                <w:szCs w:val="18"/>
              </w:rPr>
              <w:t>Административные здания организаций, обеспечивающих предоставление коммунальных услуг</w:t>
            </w:r>
            <w:r>
              <w:rPr>
                <w:sz w:val="18"/>
                <w:szCs w:val="18"/>
              </w:rPr>
              <w:t xml:space="preserve"> (3.1.2)</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38FA2313" w14:textId="564D4B8F" w:rsidR="00040645" w:rsidRPr="0065393E" w:rsidRDefault="00040645" w:rsidP="0004064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C239D6">
              <w:rPr>
                <w:color w:val="000000"/>
                <w:sz w:val="18"/>
                <w:szCs w:val="18"/>
              </w:rPr>
              <w:t>Размещение зданий, предназначенных для приема физических и юридических лиц в связи с предоставлением им коммунальных услуг</w:t>
            </w:r>
          </w:p>
        </w:tc>
        <w:tc>
          <w:tcPr>
            <w:tcW w:w="642" w:type="pct"/>
            <w:tcBorders>
              <w:top w:val="single" w:sz="4" w:space="0" w:color="000000"/>
              <w:left w:val="single" w:sz="4" w:space="0" w:color="000000"/>
              <w:bottom w:val="single" w:sz="4" w:space="0" w:color="000000"/>
              <w:right w:val="single" w:sz="4" w:space="0" w:color="000000"/>
            </w:tcBorders>
          </w:tcPr>
          <w:p w14:paraId="6F205D27" w14:textId="6E589ADE" w:rsidR="00040645" w:rsidRPr="0065393E" w:rsidRDefault="00040645" w:rsidP="0004064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0B6B2C">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47A2856C" w14:textId="583A2265" w:rsidR="00040645" w:rsidRPr="0065393E" w:rsidRDefault="00040645" w:rsidP="00040645">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со стороны улично-дорожной сети (улица, проспект, бульвар, шоссе) – </w:t>
            </w:r>
            <w:r w:rsidRPr="0065393E">
              <w:rPr>
                <w:color w:val="000000"/>
                <w:sz w:val="18"/>
                <w:szCs w:val="18"/>
              </w:rPr>
              <w:br/>
              <w:t xml:space="preserve">5 м, от границы земельного участка, смежной с земельным участком, землями или земельными участками, находящимися в государственной и муниципальной собственности – 3 м </w:t>
            </w:r>
          </w:p>
        </w:tc>
        <w:tc>
          <w:tcPr>
            <w:tcW w:w="642" w:type="pct"/>
            <w:tcBorders>
              <w:top w:val="single" w:sz="4" w:space="0" w:color="000000"/>
              <w:left w:val="single" w:sz="4" w:space="0" w:color="000000"/>
              <w:bottom w:val="single" w:sz="4" w:space="0" w:color="000000"/>
              <w:right w:val="single" w:sz="4" w:space="0" w:color="000000"/>
            </w:tcBorders>
          </w:tcPr>
          <w:p w14:paraId="40E55B92" w14:textId="49465E53" w:rsidR="00040645" w:rsidRPr="0065393E" w:rsidRDefault="00040645" w:rsidP="0004064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39F6D9FD" w14:textId="2B9D63A1" w:rsidR="00040645" w:rsidRPr="0065393E" w:rsidRDefault="00040645" w:rsidP="00040645">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rFonts w:eastAsia="Times New Roman"/>
                <w:color w:val="000000"/>
                <w:sz w:val="18"/>
                <w:szCs w:val="18"/>
                <w:lang w:eastAsia="ru-RU"/>
              </w:rPr>
              <w:t xml:space="preserve">Максимальный процент застройки в границах земельного участка </w:t>
            </w:r>
            <w:r w:rsidRPr="0065393E">
              <w:rPr>
                <w:color w:val="000000"/>
                <w:sz w:val="18"/>
                <w:szCs w:val="18"/>
              </w:rPr>
              <w:t>– 60 %</w:t>
            </w:r>
          </w:p>
        </w:tc>
        <w:tc>
          <w:tcPr>
            <w:tcW w:w="641" w:type="pct"/>
            <w:tcBorders>
              <w:top w:val="single" w:sz="4" w:space="0" w:color="000000"/>
              <w:left w:val="single" w:sz="4" w:space="0" w:color="000000"/>
              <w:bottom w:val="single" w:sz="4" w:space="0" w:color="000000"/>
              <w:right w:val="single" w:sz="4" w:space="0" w:color="000000"/>
            </w:tcBorders>
          </w:tcPr>
          <w:p w14:paraId="4E15929B" w14:textId="5003EA49" w:rsidR="00040645" w:rsidRPr="0065393E" w:rsidRDefault="00040645" w:rsidP="0004064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Процент озеленения территории – </w:t>
            </w:r>
            <w:r w:rsidRPr="0065393E">
              <w:rPr>
                <w:color w:val="000000"/>
                <w:sz w:val="18"/>
                <w:szCs w:val="18"/>
              </w:rPr>
              <w:br/>
              <w:t>не менее 15 %</w:t>
            </w:r>
          </w:p>
        </w:tc>
      </w:tr>
      <w:tr w:rsidR="00017643" w:rsidRPr="0065393E" w14:paraId="020CCDA0" w14:textId="77777777" w:rsidTr="00AA6436">
        <w:trPr>
          <w:trHeight w:val="20"/>
        </w:trPr>
        <w:tc>
          <w:tcPr>
            <w:tcW w:w="145" w:type="pct"/>
            <w:tcBorders>
              <w:top w:val="single" w:sz="4" w:space="0" w:color="000000"/>
              <w:left w:val="single" w:sz="4" w:space="0" w:color="000000"/>
              <w:bottom w:val="single" w:sz="4" w:space="0" w:color="000000"/>
            </w:tcBorders>
            <w:shd w:val="clear" w:color="auto" w:fill="auto"/>
          </w:tcPr>
          <w:p w14:paraId="5C896EBC" w14:textId="115F1C5B" w:rsidR="00017643" w:rsidRPr="0065393E" w:rsidRDefault="00017643" w:rsidP="00542DAE">
            <w:pPr>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r w:rsidRPr="0065393E">
              <w:rPr>
                <w:color w:val="000000"/>
                <w:sz w:val="18"/>
                <w:szCs w:val="18"/>
              </w:rPr>
              <w:t>2</w:t>
            </w:r>
          </w:p>
        </w:tc>
        <w:tc>
          <w:tcPr>
            <w:tcW w:w="726" w:type="pct"/>
            <w:tcBorders>
              <w:top w:val="single" w:sz="4" w:space="0" w:color="000000"/>
              <w:left w:val="single" w:sz="4" w:space="0" w:color="000000"/>
              <w:bottom w:val="single" w:sz="4" w:space="0" w:color="000000"/>
            </w:tcBorders>
            <w:shd w:val="clear" w:color="auto" w:fill="auto"/>
          </w:tcPr>
          <w:p w14:paraId="1F6A04FB" w14:textId="067E8056" w:rsidR="00017643" w:rsidRPr="0065393E" w:rsidRDefault="00017643" w:rsidP="00542DAE">
            <w:pPr>
              <w:widowControl w:val="0"/>
              <w:tabs>
                <w:tab w:val="left" w:pos="540"/>
                <w:tab w:val="left" w:pos="720"/>
                <w:tab w:val="left" w:pos="900"/>
                <w:tab w:val="left" w:pos="1080"/>
                <w:tab w:val="left" w:pos="1260"/>
                <w:tab w:val="left" w:pos="14459"/>
              </w:tabs>
              <w:spacing w:line="240" w:lineRule="auto"/>
              <w:ind w:right="142" w:firstLine="0"/>
              <w:jc w:val="left"/>
              <w:rPr>
                <w:sz w:val="18"/>
                <w:szCs w:val="18"/>
              </w:rPr>
            </w:pPr>
            <w:r w:rsidRPr="0065393E">
              <w:rPr>
                <w:color w:val="000000"/>
                <w:sz w:val="18"/>
                <w:szCs w:val="18"/>
              </w:rPr>
              <w:t>Оказание услуг связи (3.2.3)</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414DE421" w14:textId="5C4C47BA" w:rsidR="00017643" w:rsidRPr="0065393E" w:rsidRDefault="00017643"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642" w:type="pct"/>
            <w:tcBorders>
              <w:top w:val="single" w:sz="4" w:space="0" w:color="000000"/>
              <w:left w:val="single" w:sz="4" w:space="0" w:color="000000"/>
              <w:bottom w:val="single" w:sz="4" w:space="0" w:color="000000"/>
              <w:right w:val="single" w:sz="4" w:space="0" w:color="000000"/>
            </w:tcBorders>
          </w:tcPr>
          <w:p w14:paraId="6435A2BF" w14:textId="3F9B4AB8" w:rsidR="00017643" w:rsidRPr="0065393E" w:rsidRDefault="00017643"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438E573A" w14:textId="77777777" w:rsidR="00017643" w:rsidRPr="0065393E" w:rsidRDefault="00017643" w:rsidP="00542DAE">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 xml:space="preserve">Минимальные отступы от границ земельного участка в целях определения места допустимого размещения объекта </w:t>
            </w:r>
            <w:r w:rsidRPr="0065393E">
              <w:rPr>
                <w:color w:val="000000"/>
                <w:sz w:val="18"/>
                <w:szCs w:val="18"/>
              </w:rPr>
              <w:t>–</w:t>
            </w:r>
            <w:r w:rsidRPr="0065393E">
              <w:rPr>
                <w:rFonts w:eastAsia="Times New Roman"/>
                <w:color w:val="000000"/>
                <w:sz w:val="18"/>
                <w:szCs w:val="18"/>
                <w:lang w:eastAsia="ru-RU"/>
              </w:rPr>
              <w:t xml:space="preserve"> 1 м</w:t>
            </w:r>
          </w:p>
          <w:p w14:paraId="78B174A4" w14:textId="77777777" w:rsidR="00017643" w:rsidRPr="0065393E" w:rsidRDefault="00017643" w:rsidP="00542DAE">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p>
        </w:tc>
        <w:tc>
          <w:tcPr>
            <w:tcW w:w="642" w:type="pct"/>
            <w:tcBorders>
              <w:top w:val="single" w:sz="4" w:space="0" w:color="000000"/>
              <w:left w:val="single" w:sz="4" w:space="0" w:color="000000"/>
              <w:bottom w:val="single" w:sz="4" w:space="0" w:color="000000"/>
              <w:right w:val="single" w:sz="4" w:space="0" w:color="000000"/>
            </w:tcBorders>
          </w:tcPr>
          <w:p w14:paraId="46B51281" w14:textId="77777777" w:rsidR="00017643" w:rsidRPr="0065393E" w:rsidRDefault="00017643" w:rsidP="00542DAE">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Предельное количество этажей</w:t>
            </w:r>
          </w:p>
          <w:p w14:paraId="4AD4B010" w14:textId="2B93AED0" w:rsidR="00017643" w:rsidRPr="0065393E" w:rsidRDefault="00017643" w:rsidP="00542DAE">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w:t>
            </w:r>
            <w:r w:rsidRPr="0065393E">
              <w:rPr>
                <w:rFonts w:eastAsia="Times New Roman"/>
                <w:color w:val="000000"/>
                <w:sz w:val="18"/>
                <w:szCs w:val="18"/>
                <w:lang w:eastAsia="ru-RU"/>
              </w:rPr>
              <w:t xml:space="preserve"> 2</w:t>
            </w:r>
          </w:p>
        </w:tc>
        <w:tc>
          <w:tcPr>
            <w:tcW w:w="642" w:type="pct"/>
            <w:tcBorders>
              <w:top w:val="single" w:sz="4" w:space="0" w:color="000000"/>
              <w:left w:val="single" w:sz="4" w:space="0" w:color="000000"/>
              <w:bottom w:val="single" w:sz="4" w:space="0" w:color="000000"/>
              <w:right w:val="single" w:sz="4" w:space="0" w:color="000000"/>
            </w:tcBorders>
          </w:tcPr>
          <w:p w14:paraId="5C7332A6" w14:textId="53771D66" w:rsidR="00017643" w:rsidRPr="0065393E" w:rsidRDefault="00017643" w:rsidP="00542DAE">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rFonts w:eastAsia="Times New Roman"/>
                <w:color w:val="000000"/>
                <w:sz w:val="18"/>
                <w:szCs w:val="18"/>
                <w:lang w:eastAsia="ru-RU"/>
              </w:rPr>
              <w:t xml:space="preserve">Максимальный процент застройки в границах земельного участка </w:t>
            </w:r>
            <w:r w:rsidRPr="0065393E">
              <w:rPr>
                <w:color w:val="000000"/>
                <w:sz w:val="18"/>
                <w:szCs w:val="18"/>
              </w:rPr>
              <w:t>– 90 %</w:t>
            </w:r>
          </w:p>
        </w:tc>
        <w:tc>
          <w:tcPr>
            <w:tcW w:w="641" w:type="pct"/>
            <w:tcBorders>
              <w:top w:val="single" w:sz="4" w:space="0" w:color="000000"/>
              <w:left w:val="single" w:sz="4" w:space="0" w:color="000000"/>
              <w:bottom w:val="single" w:sz="4" w:space="0" w:color="000000"/>
              <w:right w:val="single" w:sz="4" w:space="0" w:color="000000"/>
            </w:tcBorders>
          </w:tcPr>
          <w:p w14:paraId="4A6AE62B" w14:textId="35D24447" w:rsidR="00017643" w:rsidRPr="0065393E" w:rsidRDefault="00017643"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Процент озеленения территории – </w:t>
            </w:r>
            <w:r w:rsidRPr="0065393E">
              <w:rPr>
                <w:color w:val="000000"/>
                <w:sz w:val="18"/>
                <w:szCs w:val="18"/>
              </w:rPr>
              <w:br/>
              <w:t>не менее 15 %</w:t>
            </w:r>
          </w:p>
        </w:tc>
      </w:tr>
      <w:tr w:rsidR="00017643" w:rsidRPr="0065393E" w14:paraId="342F32E4" w14:textId="77777777" w:rsidTr="00AA6436">
        <w:trPr>
          <w:trHeight w:val="20"/>
        </w:trPr>
        <w:tc>
          <w:tcPr>
            <w:tcW w:w="145" w:type="pct"/>
            <w:tcBorders>
              <w:top w:val="single" w:sz="4" w:space="0" w:color="000000"/>
              <w:left w:val="single" w:sz="4" w:space="0" w:color="000000"/>
              <w:bottom w:val="single" w:sz="4" w:space="0" w:color="000000"/>
            </w:tcBorders>
            <w:shd w:val="clear" w:color="auto" w:fill="auto"/>
          </w:tcPr>
          <w:p w14:paraId="0A90CE5D" w14:textId="33A367F8" w:rsidR="00017643" w:rsidRPr="0065393E" w:rsidRDefault="00017643" w:rsidP="00542DAE">
            <w:pPr>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r w:rsidRPr="0065393E">
              <w:rPr>
                <w:color w:val="000000"/>
                <w:sz w:val="18"/>
                <w:szCs w:val="18"/>
              </w:rPr>
              <w:t>3</w:t>
            </w:r>
          </w:p>
        </w:tc>
        <w:tc>
          <w:tcPr>
            <w:tcW w:w="726" w:type="pct"/>
            <w:tcBorders>
              <w:top w:val="single" w:sz="4" w:space="0" w:color="000000"/>
              <w:left w:val="single" w:sz="4" w:space="0" w:color="000000"/>
              <w:bottom w:val="single" w:sz="4" w:space="0" w:color="000000"/>
            </w:tcBorders>
            <w:shd w:val="clear" w:color="auto" w:fill="auto"/>
          </w:tcPr>
          <w:p w14:paraId="704982ED" w14:textId="104B8595" w:rsidR="00017643" w:rsidRPr="0065393E" w:rsidRDefault="00017643"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Объекты культурно-досуговой деятельности (3.6.1)</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4F30A054" w14:textId="3C505B14" w:rsidR="00017643" w:rsidRPr="0065393E" w:rsidRDefault="00017643"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Размещение зданий, предназначенных для размещения музеев, выставочных залов, художественных галерей, </w:t>
            </w:r>
            <w:r w:rsidRPr="0065393E">
              <w:rPr>
                <w:color w:val="000000"/>
                <w:sz w:val="18"/>
                <w:szCs w:val="18"/>
              </w:rPr>
              <w:lastRenderedPageBreak/>
              <w:t>домов культуры, библиотек, кинотеатров и кинозалов, театров, филармоний, концертных залов, планетариев</w:t>
            </w:r>
          </w:p>
        </w:tc>
        <w:tc>
          <w:tcPr>
            <w:tcW w:w="642" w:type="pct"/>
            <w:tcBorders>
              <w:top w:val="single" w:sz="4" w:space="0" w:color="000000"/>
              <w:left w:val="single" w:sz="4" w:space="0" w:color="000000"/>
              <w:bottom w:val="single" w:sz="4" w:space="0" w:color="000000"/>
              <w:right w:val="single" w:sz="4" w:space="0" w:color="000000"/>
            </w:tcBorders>
          </w:tcPr>
          <w:p w14:paraId="17839574" w14:textId="71C2DFB6" w:rsidR="00017643" w:rsidRPr="0065393E" w:rsidRDefault="00017643"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lastRenderedPageBreak/>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2E093BF0" w14:textId="5C0D33F7" w:rsidR="00017643" w:rsidRPr="0065393E" w:rsidRDefault="00017643" w:rsidP="00542DAE">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334D33E4" w14:textId="018F6579" w:rsidR="00017643" w:rsidRPr="0065393E" w:rsidRDefault="00017643" w:rsidP="00542DAE">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33CC732B" w14:textId="75348528" w:rsidR="00017643" w:rsidRPr="0065393E" w:rsidRDefault="00017643" w:rsidP="00542DAE">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color w:val="000000"/>
                <w:sz w:val="18"/>
                <w:szCs w:val="18"/>
              </w:rPr>
              <w:t>Не подлежит установлению</w:t>
            </w:r>
          </w:p>
        </w:tc>
        <w:tc>
          <w:tcPr>
            <w:tcW w:w="641" w:type="pct"/>
            <w:tcBorders>
              <w:top w:val="single" w:sz="4" w:space="0" w:color="000000"/>
              <w:left w:val="single" w:sz="4" w:space="0" w:color="000000"/>
              <w:bottom w:val="single" w:sz="4" w:space="0" w:color="000000"/>
              <w:right w:val="single" w:sz="4" w:space="0" w:color="000000"/>
            </w:tcBorders>
          </w:tcPr>
          <w:p w14:paraId="456AFB15" w14:textId="26C3C557" w:rsidR="00017643" w:rsidRPr="0065393E" w:rsidRDefault="00017643"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Процент озеленения территории – </w:t>
            </w:r>
            <w:r w:rsidRPr="0065393E">
              <w:rPr>
                <w:color w:val="000000"/>
                <w:sz w:val="18"/>
                <w:szCs w:val="18"/>
              </w:rPr>
              <w:br/>
              <w:t>не менее 15 %</w:t>
            </w:r>
          </w:p>
        </w:tc>
      </w:tr>
      <w:tr w:rsidR="00017643" w:rsidRPr="0065393E" w14:paraId="0325AD67" w14:textId="77777777" w:rsidTr="00AA6436">
        <w:trPr>
          <w:trHeight w:val="20"/>
        </w:trPr>
        <w:tc>
          <w:tcPr>
            <w:tcW w:w="145" w:type="pct"/>
            <w:tcBorders>
              <w:top w:val="single" w:sz="4" w:space="0" w:color="000000"/>
              <w:left w:val="single" w:sz="4" w:space="0" w:color="000000"/>
              <w:bottom w:val="single" w:sz="4" w:space="0" w:color="000000"/>
            </w:tcBorders>
            <w:shd w:val="clear" w:color="auto" w:fill="auto"/>
          </w:tcPr>
          <w:p w14:paraId="758BFEF4" w14:textId="712D0C98" w:rsidR="00017643" w:rsidRPr="0065393E" w:rsidRDefault="00017643" w:rsidP="00542DAE">
            <w:pPr>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r w:rsidRPr="0065393E">
              <w:rPr>
                <w:color w:val="000000"/>
                <w:sz w:val="18"/>
                <w:szCs w:val="18"/>
              </w:rPr>
              <w:lastRenderedPageBreak/>
              <w:t>4</w:t>
            </w:r>
          </w:p>
        </w:tc>
        <w:tc>
          <w:tcPr>
            <w:tcW w:w="726" w:type="pct"/>
            <w:tcBorders>
              <w:top w:val="single" w:sz="4" w:space="0" w:color="000000"/>
              <w:left w:val="single" w:sz="4" w:space="0" w:color="000000"/>
              <w:bottom w:val="single" w:sz="4" w:space="0" w:color="000000"/>
            </w:tcBorders>
            <w:shd w:val="clear" w:color="auto" w:fill="auto"/>
          </w:tcPr>
          <w:p w14:paraId="16C0C8FC" w14:textId="71ADD346" w:rsidR="00017643" w:rsidRPr="0065393E" w:rsidRDefault="00017643" w:rsidP="00542DAE">
            <w:pPr>
              <w:widowControl w:val="0"/>
              <w:tabs>
                <w:tab w:val="left" w:pos="540"/>
                <w:tab w:val="left" w:pos="720"/>
                <w:tab w:val="left" w:pos="900"/>
                <w:tab w:val="left" w:pos="1080"/>
                <w:tab w:val="left" w:pos="1260"/>
                <w:tab w:val="left" w:pos="14459"/>
              </w:tabs>
              <w:spacing w:line="240" w:lineRule="auto"/>
              <w:ind w:right="142" w:firstLine="0"/>
              <w:jc w:val="left"/>
              <w:rPr>
                <w:sz w:val="18"/>
                <w:szCs w:val="18"/>
              </w:rPr>
            </w:pPr>
            <w:r w:rsidRPr="0065393E">
              <w:rPr>
                <w:iCs/>
                <w:color w:val="000000"/>
                <w:sz w:val="18"/>
                <w:szCs w:val="18"/>
              </w:rPr>
              <w:t>Площадки для занятий спортом (5.1.3)</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7CEB2636" w14:textId="348F25FB" w:rsidR="00017643" w:rsidRPr="0065393E" w:rsidRDefault="00017643"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642" w:type="pct"/>
            <w:tcBorders>
              <w:top w:val="single" w:sz="4" w:space="0" w:color="000000"/>
              <w:left w:val="single" w:sz="4" w:space="0" w:color="000000"/>
              <w:bottom w:val="single" w:sz="4" w:space="0" w:color="000000"/>
              <w:right w:val="single" w:sz="4" w:space="0" w:color="000000"/>
            </w:tcBorders>
          </w:tcPr>
          <w:p w14:paraId="6425EE6F" w14:textId="234740C2" w:rsidR="00017643" w:rsidRPr="0065393E" w:rsidRDefault="00017643"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1E390C3E" w14:textId="08183BFA" w:rsidR="00017643" w:rsidRPr="0065393E" w:rsidRDefault="00017643" w:rsidP="00542DAE">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 xml:space="preserve">Минимальные отступы от границ земельного участка в целях определения места допустимого размещения объекта </w:t>
            </w:r>
            <w:r w:rsidRPr="0065393E">
              <w:rPr>
                <w:color w:val="000000"/>
                <w:sz w:val="18"/>
                <w:szCs w:val="18"/>
              </w:rPr>
              <w:t>–</w:t>
            </w:r>
            <w:r w:rsidRPr="0065393E">
              <w:rPr>
                <w:rFonts w:eastAsia="Times New Roman"/>
                <w:color w:val="000000"/>
                <w:sz w:val="18"/>
                <w:szCs w:val="18"/>
                <w:lang w:eastAsia="ru-RU"/>
              </w:rPr>
              <w:t xml:space="preserve"> 1 м</w:t>
            </w:r>
          </w:p>
        </w:tc>
        <w:tc>
          <w:tcPr>
            <w:tcW w:w="642" w:type="pct"/>
            <w:tcBorders>
              <w:top w:val="single" w:sz="4" w:space="0" w:color="000000"/>
              <w:left w:val="single" w:sz="4" w:space="0" w:color="000000"/>
              <w:bottom w:val="single" w:sz="4" w:space="0" w:color="000000"/>
              <w:right w:val="single" w:sz="4" w:space="0" w:color="000000"/>
            </w:tcBorders>
          </w:tcPr>
          <w:p w14:paraId="0D9759ED" w14:textId="3D9307DC" w:rsidR="00017643" w:rsidRPr="0065393E" w:rsidRDefault="00017643" w:rsidP="00542DAE">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0261A3CE" w14:textId="64DAFD3C" w:rsidR="00017643" w:rsidRPr="0065393E" w:rsidRDefault="00017643" w:rsidP="00542DAE">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c>
          <w:tcPr>
            <w:tcW w:w="641" w:type="pct"/>
            <w:tcBorders>
              <w:top w:val="single" w:sz="4" w:space="0" w:color="000000"/>
              <w:left w:val="single" w:sz="4" w:space="0" w:color="000000"/>
              <w:bottom w:val="single" w:sz="4" w:space="0" w:color="000000"/>
              <w:right w:val="single" w:sz="4" w:space="0" w:color="000000"/>
            </w:tcBorders>
          </w:tcPr>
          <w:p w14:paraId="76D5CCFB" w14:textId="3AFFB1E2" w:rsidR="00017643" w:rsidRPr="0065393E" w:rsidRDefault="00017643"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Процент озеленения территории – </w:t>
            </w:r>
            <w:r w:rsidRPr="0065393E">
              <w:rPr>
                <w:color w:val="000000"/>
                <w:sz w:val="18"/>
                <w:szCs w:val="18"/>
              </w:rPr>
              <w:br/>
              <w:t>не менее 15 %</w:t>
            </w:r>
          </w:p>
        </w:tc>
      </w:tr>
      <w:tr w:rsidR="000F5C45" w:rsidRPr="0065393E" w14:paraId="536DFA23" w14:textId="77777777" w:rsidTr="00AA6436">
        <w:trPr>
          <w:trHeight w:val="20"/>
        </w:trPr>
        <w:tc>
          <w:tcPr>
            <w:tcW w:w="145" w:type="pct"/>
            <w:tcBorders>
              <w:top w:val="single" w:sz="4" w:space="0" w:color="000000"/>
              <w:left w:val="single" w:sz="4" w:space="0" w:color="000000"/>
              <w:bottom w:val="single" w:sz="4" w:space="0" w:color="000000"/>
            </w:tcBorders>
            <w:shd w:val="clear" w:color="auto" w:fill="auto"/>
          </w:tcPr>
          <w:p w14:paraId="2D11B020" w14:textId="13314C45" w:rsidR="000F5C45" w:rsidRPr="0065393E" w:rsidRDefault="000F5C45" w:rsidP="000F5C45">
            <w:pPr>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r w:rsidRPr="0065393E">
              <w:rPr>
                <w:color w:val="000000"/>
                <w:sz w:val="18"/>
                <w:szCs w:val="18"/>
              </w:rPr>
              <w:t>5</w:t>
            </w:r>
          </w:p>
        </w:tc>
        <w:tc>
          <w:tcPr>
            <w:tcW w:w="726" w:type="pct"/>
            <w:tcBorders>
              <w:top w:val="single" w:sz="4" w:space="0" w:color="000000"/>
              <w:left w:val="single" w:sz="4" w:space="0" w:color="000000"/>
              <w:bottom w:val="single" w:sz="4" w:space="0" w:color="000000"/>
            </w:tcBorders>
            <w:shd w:val="clear" w:color="auto" w:fill="auto"/>
          </w:tcPr>
          <w:p w14:paraId="1A9E905F" w14:textId="79621FF9" w:rsidR="000F5C45" w:rsidRPr="0065393E" w:rsidRDefault="000F5C45" w:rsidP="000F5C45">
            <w:pPr>
              <w:widowControl w:val="0"/>
              <w:tabs>
                <w:tab w:val="left" w:pos="540"/>
                <w:tab w:val="left" w:pos="720"/>
                <w:tab w:val="left" w:pos="900"/>
                <w:tab w:val="left" w:pos="1080"/>
                <w:tab w:val="left" w:pos="1260"/>
                <w:tab w:val="left" w:pos="14459"/>
              </w:tabs>
              <w:spacing w:line="240" w:lineRule="auto"/>
              <w:ind w:right="142" w:firstLine="0"/>
              <w:jc w:val="left"/>
              <w:rPr>
                <w:iCs/>
                <w:color w:val="000000"/>
                <w:sz w:val="18"/>
                <w:szCs w:val="18"/>
              </w:rPr>
            </w:pPr>
            <w:r w:rsidRPr="0065393E">
              <w:rPr>
                <w:color w:val="000000"/>
                <w:sz w:val="18"/>
                <w:szCs w:val="18"/>
              </w:rPr>
              <w:t>Стоянки транспорта общего пользования (7.2.3)</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501550B2" w14:textId="44719682" w:rsidR="000F5C45" w:rsidRPr="0065393E" w:rsidRDefault="000F5C45" w:rsidP="000F5C4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Размещение стоянок транспортных средств, осуществляющих перевозки людей по установленному маршруту</w:t>
            </w:r>
          </w:p>
        </w:tc>
        <w:tc>
          <w:tcPr>
            <w:tcW w:w="642" w:type="pct"/>
            <w:tcBorders>
              <w:top w:val="single" w:sz="4" w:space="0" w:color="000000"/>
              <w:left w:val="single" w:sz="4" w:space="0" w:color="000000"/>
              <w:bottom w:val="single" w:sz="4" w:space="0" w:color="000000"/>
              <w:right w:val="single" w:sz="4" w:space="0" w:color="000000"/>
            </w:tcBorders>
          </w:tcPr>
          <w:p w14:paraId="5CC5A1BE" w14:textId="54A7C73A" w:rsidR="000F5C45" w:rsidRPr="0065393E" w:rsidRDefault="000F5C45" w:rsidP="000F5C45">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24DAD123" w14:textId="4392D948" w:rsidR="000F5C45" w:rsidRPr="0065393E" w:rsidRDefault="000F5C45" w:rsidP="000F5C45">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799600C1" w14:textId="73A6777E" w:rsidR="000F5C45" w:rsidRPr="0065393E" w:rsidRDefault="000F5C45" w:rsidP="000F5C45">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0AA7F28A" w14:textId="544322E5" w:rsidR="000F5C45" w:rsidRPr="0065393E" w:rsidRDefault="000F5C45" w:rsidP="000F5C45">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c>
          <w:tcPr>
            <w:tcW w:w="641" w:type="pct"/>
            <w:tcBorders>
              <w:top w:val="single" w:sz="4" w:space="0" w:color="000000"/>
              <w:left w:val="single" w:sz="4" w:space="0" w:color="000000"/>
              <w:bottom w:val="single" w:sz="4" w:space="0" w:color="000000"/>
              <w:right w:val="single" w:sz="4" w:space="0" w:color="000000"/>
            </w:tcBorders>
          </w:tcPr>
          <w:p w14:paraId="68104683" w14:textId="53A26E78" w:rsidR="000F5C45" w:rsidRPr="0065393E" w:rsidRDefault="000F5C45" w:rsidP="000F5C45">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r>
      <w:tr w:rsidR="000F5C45" w:rsidRPr="0065393E" w14:paraId="5F6DFC45" w14:textId="77777777" w:rsidTr="00AA6436">
        <w:trPr>
          <w:trHeight w:val="20"/>
        </w:trPr>
        <w:tc>
          <w:tcPr>
            <w:tcW w:w="145" w:type="pct"/>
            <w:tcBorders>
              <w:top w:val="single" w:sz="4" w:space="0" w:color="000000"/>
              <w:left w:val="single" w:sz="4" w:space="0" w:color="000000"/>
              <w:bottom w:val="single" w:sz="4" w:space="0" w:color="000000"/>
            </w:tcBorders>
            <w:shd w:val="clear" w:color="auto" w:fill="auto"/>
          </w:tcPr>
          <w:p w14:paraId="7EFDF802" w14:textId="0A42A35C" w:rsidR="000F5C45" w:rsidRPr="0065393E" w:rsidRDefault="000F5C45" w:rsidP="000F5C45">
            <w:pPr>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r w:rsidRPr="0065393E">
              <w:rPr>
                <w:color w:val="000000"/>
                <w:sz w:val="18"/>
                <w:szCs w:val="18"/>
              </w:rPr>
              <w:t>6</w:t>
            </w:r>
          </w:p>
        </w:tc>
        <w:tc>
          <w:tcPr>
            <w:tcW w:w="726" w:type="pct"/>
            <w:tcBorders>
              <w:top w:val="single" w:sz="4" w:space="0" w:color="000000"/>
              <w:left w:val="single" w:sz="4" w:space="0" w:color="000000"/>
              <w:bottom w:val="single" w:sz="4" w:space="0" w:color="000000"/>
            </w:tcBorders>
            <w:shd w:val="clear" w:color="auto" w:fill="auto"/>
          </w:tcPr>
          <w:p w14:paraId="7020702A" w14:textId="785CB8B4" w:rsidR="000F5C45" w:rsidRPr="0065393E" w:rsidRDefault="000F5C45" w:rsidP="000F5C4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Обеспечение внутреннего правопорядка (8.3)</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277BFCD0" w14:textId="1826CE39" w:rsidR="000F5C45" w:rsidRPr="0065393E" w:rsidRDefault="000F5C45" w:rsidP="000F5C4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65393E">
              <w:rPr>
                <w:color w:val="000000"/>
                <w:sz w:val="18"/>
                <w:szCs w:val="18"/>
              </w:rPr>
              <w:t>Росгвардии</w:t>
            </w:r>
            <w:proofErr w:type="spellEnd"/>
            <w:r w:rsidRPr="0065393E">
              <w:rPr>
                <w:color w:val="000000"/>
                <w:sz w:val="18"/>
                <w:szCs w:val="18"/>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642" w:type="pct"/>
            <w:tcBorders>
              <w:top w:val="single" w:sz="4" w:space="0" w:color="000000"/>
              <w:left w:val="single" w:sz="4" w:space="0" w:color="000000"/>
              <w:bottom w:val="single" w:sz="4" w:space="0" w:color="000000"/>
              <w:right w:val="single" w:sz="4" w:space="0" w:color="000000"/>
            </w:tcBorders>
          </w:tcPr>
          <w:p w14:paraId="5A9E6D49" w14:textId="23C22BDD" w:rsidR="000F5C45" w:rsidRPr="0065393E" w:rsidRDefault="000F5C45" w:rsidP="000F5C4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0AD36C6E" w14:textId="6B1977E0" w:rsidR="000F5C45" w:rsidRPr="0065393E" w:rsidRDefault="000F5C45" w:rsidP="000F5C45">
            <w:pPr>
              <w:suppressAutoHyphens w:val="0"/>
              <w:autoSpaceDE w:val="0"/>
              <w:autoSpaceDN w:val="0"/>
              <w:adjustRightInd w:val="0"/>
              <w:spacing w:line="240" w:lineRule="auto"/>
              <w:ind w:firstLine="0"/>
              <w:contextualSpacing w:val="0"/>
              <w:jc w:val="left"/>
              <w:rPr>
                <w:color w:val="000000"/>
                <w:sz w:val="18"/>
                <w:szCs w:val="18"/>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6BF36271" w14:textId="4B18CE3A" w:rsidR="000F5C45" w:rsidRPr="0065393E" w:rsidRDefault="000F5C45" w:rsidP="000F5C45">
            <w:pPr>
              <w:suppressAutoHyphens w:val="0"/>
              <w:autoSpaceDE w:val="0"/>
              <w:autoSpaceDN w:val="0"/>
              <w:adjustRightInd w:val="0"/>
              <w:spacing w:line="240" w:lineRule="auto"/>
              <w:ind w:firstLine="0"/>
              <w:contextualSpacing w:val="0"/>
              <w:jc w:val="left"/>
              <w:rPr>
                <w:color w:val="000000"/>
                <w:sz w:val="18"/>
                <w:szCs w:val="18"/>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731488E0" w14:textId="1BAFB44A" w:rsidR="000F5C45" w:rsidRPr="0065393E" w:rsidRDefault="000F5C45" w:rsidP="000F5C4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rFonts w:eastAsia="Times New Roman"/>
                <w:color w:val="000000"/>
                <w:sz w:val="18"/>
                <w:szCs w:val="18"/>
                <w:lang w:eastAsia="ru-RU"/>
              </w:rPr>
              <w:t xml:space="preserve">Максимальный процент застройки в границах земельного участка </w:t>
            </w:r>
            <w:r w:rsidRPr="0065393E">
              <w:rPr>
                <w:color w:val="000000"/>
                <w:sz w:val="18"/>
                <w:szCs w:val="18"/>
              </w:rPr>
              <w:t>– 60 %</w:t>
            </w:r>
          </w:p>
        </w:tc>
        <w:tc>
          <w:tcPr>
            <w:tcW w:w="641" w:type="pct"/>
            <w:tcBorders>
              <w:top w:val="single" w:sz="4" w:space="0" w:color="000000"/>
              <w:left w:val="single" w:sz="4" w:space="0" w:color="000000"/>
              <w:bottom w:val="single" w:sz="4" w:space="0" w:color="000000"/>
              <w:right w:val="single" w:sz="4" w:space="0" w:color="000000"/>
            </w:tcBorders>
          </w:tcPr>
          <w:p w14:paraId="75D3F514" w14:textId="128AE4B8" w:rsidR="000F5C45" w:rsidRPr="0065393E" w:rsidRDefault="000F5C45" w:rsidP="000F5C4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rFonts w:eastAsia="Times New Roman"/>
                <w:color w:val="000000"/>
                <w:sz w:val="18"/>
                <w:szCs w:val="18"/>
                <w:lang w:eastAsia="ru-RU"/>
              </w:rPr>
              <w:t>Не подлежит установлению</w:t>
            </w:r>
          </w:p>
        </w:tc>
      </w:tr>
      <w:tr w:rsidR="000D21D1" w:rsidRPr="0065393E" w14:paraId="357C81D0" w14:textId="77777777" w:rsidTr="00AA6436">
        <w:trPr>
          <w:trHeight w:val="20"/>
        </w:trPr>
        <w:tc>
          <w:tcPr>
            <w:tcW w:w="145" w:type="pct"/>
            <w:tcBorders>
              <w:top w:val="single" w:sz="4" w:space="0" w:color="000000"/>
              <w:left w:val="single" w:sz="4" w:space="0" w:color="000000"/>
              <w:bottom w:val="single" w:sz="4" w:space="0" w:color="000000"/>
            </w:tcBorders>
            <w:shd w:val="clear" w:color="auto" w:fill="auto"/>
          </w:tcPr>
          <w:p w14:paraId="31CA9404" w14:textId="4001CEAD" w:rsidR="000D21D1" w:rsidRPr="0065393E" w:rsidRDefault="000D21D1" w:rsidP="00542DAE">
            <w:pPr>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r w:rsidRPr="0065393E">
              <w:rPr>
                <w:color w:val="000000"/>
                <w:sz w:val="18"/>
                <w:szCs w:val="18"/>
              </w:rPr>
              <w:t>7</w:t>
            </w:r>
          </w:p>
        </w:tc>
        <w:tc>
          <w:tcPr>
            <w:tcW w:w="726" w:type="pct"/>
            <w:tcBorders>
              <w:top w:val="single" w:sz="4" w:space="0" w:color="000000"/>
              <w:left w:val="single" w:sz="4" w:space="0" w:color="000000"/>
              <w:bottom w:val="single" w:sz="4" w:space="0" w:color="000000"/>
            </w:tcBorders>
            <w:shd w:val="clear" w:color="auto" w:fill="auto"/>
          </w:tcPr>
          <w:p w14:paraId="439D3E1C" w14:textId="46AF2EDA" w:rsidR="000D21D1" w:rsidRPr="0065393E" w:rsidRDefault="000D21D1" w:rsidP="00542DAE">
            <w:pPr>
              <w:widowControl w:val="0"/>
              <w:tabs>
                <w:tab w:val="left" w:pos="540"/>
                <w:tab w:val="left" w:pos="720"/>
                <w:tab w:val="left" w:pos="900"/>
                <w:tab w:val="left" w:pos="1080"/>
                <w:tab w:val="left" w:pos="1260"/>
                <w:tab w:val="left" w:pos="14459"/>
              </w:tabs>
              <w:spacing w:line="240" w:lineRule="auto"/>
              <w:ind w:right="142" w:firstLine="0"/>
              <w:jc w:val="left"/>
              <w:rPr>
                <w:iCs/>
                <w:color w:val="000000"/>
                <w:sz w:val="18"/>
                <w:szCs w:val="18"/>
              </w:rPr>
            </w:pPr>
            <w:r w:rsidRPr="0065393E">
              <w:rPr>
                <w:color w:val="000000"/>
                <w:sz w:val="18"/>
                <w:szCs w:val="18"/>
              </w:rPr>
              <w:t>Историко-культурная деятельность (9.3)</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49A54A9F" w14:textId="77777777" w:rsidR="000D21D1" w:rsidRPr="0065393E" w:rsidRDefault="000D21D1"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Сохранение и изучение объектов культурного наследия народов Российской Федерации (памятников истории и культуры), в том числе:</w:t>
            </w:r>
          </w:p>
          <w:p w14:paraId="02649E27" w14:textId="652C7F0A" w:rsidR="000D21D1" w:rsidRPr="0065393E" w:rsidRDefault="000D21D1"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proofErr w:type="gramStart"/>
            <w:r w:rsidRPr="0065393E">
              <w:rPr>
                <w:color w:val="000000"/>
                <w:sz w:val="18"/>
                <w:szCs w:val="18"/>
              </w:rPr>
              <w:t>объектов</w:t>
            </w:r>
            <w:proofErr w:type="gramEnd"/>
            <w:r w:rsidRPr="0065393E">
              <w:rPr>
                <w:color w:val="000000"/>
                <w:sz w:val="18"/>
                <w:szCs w:val="18"/>
              </w:rPr>
              <w:t xml:space="preserve">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w:t>
            </w:r>
            <w:r w:rsidRPr="0065393E">
              <w:rPr>
                <w:color w:val="000000"/>
                <w:sz w:val="18"/>
                <w:szCs w:val="18"/>
              </w:rPr>
              <w:lastRenderedPageBreak/>
              <w:t>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642" w:type="pct"/>
            <w:tcBorders>
              <w:top w:val="single" w:sz="4" w:space="0" w:color="000000"/>
              <w:left w:val="single" w:sz="4" w:space="0" w:color="000000"/>
              <w:bottom w:val="single" w:sz="4" w:space="0" w:color="000000"/>
              <w:right w:val="single" w:sz="4" w:space="0" w:color="000000"/>
            </w:tcBorders>
          </w:tcPr>
          <w:p w14:paraId="6913F9CF" w14:textId="77129532" w:rsidR="000D21D1" w:rsidRPr="0065393E" w:rsidRDefault="000D21D1" w:rsidP="00542DAE">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color w:val="000000"/>
                <w:sz w:val="18"/>
                <w:szCs w:val="18"/>
              </w:rPr>
              <w:lastRenderedPageBreak/>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3E636A85" w14:textId="1EF294F4" w:rsidR="000D21D1" w:rsidRPr="0065393E" w:rsidRDefault="000D21D1" w:rsidP="00542DAE">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06FA4584" w14:textId="5B491CCC" w:rsidR="000D21D1" w:rsidRPr="0065393E" w:rsidRDefault="000D21D1" w:rsidP="00542DAE">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4A497A39" w14:textId="1EE294E1" w:rsidR="000D21D1" w:rsidRPr="0065393E" w:rsidRDefault="000D21D1" w:rsidP="00542DAE">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color w:val="000000"/>
                <w:sz w:val="18"/>
                <w:szCs w:val="18"/>
              </w:rPr>
              <w:t>Не подлежит установлению</w:t>
            </w:r>
          </w:p>
        </w:tc>
        <w:tc>
          <w:tcPr>
            <w:tcW w:w="641" w:type="pct"/>
            <w:tcBorders>
              <w:top w:val="single" w:sz="4" w:space="0" w:color="000000"/>
              <w:left w:val="single" w:sz="4" w:space="0" w:color="000000"/>
              <w:bottom w:val="single" w:sz="4" w:space="0" w:color="000000"/>
              <w:right w:val="single" w:sz="4" w:space="0" w:color="000000"/>
            </w:tcBorders>
          </w:tcPr>
          <w:p w14:paraId="7FE2A90E" w14:textId="213843D4" w:rsidR="000D21D1" w:rsidRPr="0065393E" w:rsidRDefault="00017643" w:rsidP="00542DAE">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color w:val="000000"/>
                <w:sz w:val="18"/>
                <w:szCs w:val="18"/>
              </w:rPr>
              <w:t xml:space="preserve">Процент озеленения территории – </w:t>
            </w:r>
            <w:r w:rsidRPr="0065393E">
              <w:rPr>
                <w:color w:val="000000"/>
                <w:sz w:val="18"/>
                <w:szCs w:val="18"/>
              </w:rPr>
              <w:br/>
              <w:t>не менее 15 %</w:t>
            </w:r>
          </w:p>
        </w:tc>
      </w:tr>
      <w:tr w:rsidR="0004617B" w:rsidRPr="0065393E" w14:paraId="6A590CD9" w14:textId="77777777" w:rsidTr="00AA6436">
        <w:trPr>
          <w:trHeight w:val="20"/>
        </w:trPr>
        <w:tc>
          <w:tcPr>
            <w:tcW w:w="145" w:type="pct"/>
            <w:tcBorders>
              <w:top w:val="single" w:sz="4" w:space="0" w:color="000000"/>
              <w:left w:val="single" w:sz="4" w:space="0" w:color="000000"/>
              <w:bottom w:val="single" w:sz="4" w:space="0" w:color="000000"/>
            </w:tcBorders>
            <w:shd w:val="clear" w:color="auto" w:fill="auto"/>
          </w:tcPr>
          <w:p w14:paraId="5F5DC49A" w14:textId="00673188" w:rsidR="0004617B" w:rsidRPr="0065393E" w:rsidRDefault="0004617B" w:rsidP="0004617B">
            <w:pPr>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r w:rsidRPr="0065393E">
              <w:rPr>
                <w:color w:val="000000"/>
                <w:sz w:val="18"/>
                <w:szCs w:val="18"/>
              </w:rPr>
              <w:lastRenderedPageBreak/>
              <w:t>8</w:t>
            </w:r>
          </w:p>
        </w:tc>
        <w:tc>
          <w:tcPr>
            <w:tcW w:w="726" w:type="pct"/>
            <w:tcBorders>
              <w:top w:val="single" w:sz="4" w:space="0" w:color="000000"/>
              <w:left w:val="single" w:sz="4" w:space="0" w:color="000000"/>
              <w:bottom w:val="single" w:sz="4" w:space="0" w:color="000000"/>
            </w:tcBorders>
            <w:shd w:val="clear" w:color="auto" w:fill="auto"/>
          </w:tcPr>
          <w:p w14:paraId="2B4C3CFC" w14:textId="4D975E25" w:rsidR="0004617B" w:rsidRPr="0065393E" w:rsidRDefault="0004617B" w:rsidP="0004617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Улично-дорожная сеть (12.0.1)</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79CF5D27" w14:textId="77777777" w:rsidR="0004617B" w:rsidRPr="0065393E" w:rsidRDefault="0004617B" w:rsidP="0004617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65393E">
              <w:rPr>
                <w:color w:val="000000"/>
                <w:sz w:val="18"/>
                <w:szCs w:val="18"/>
              </w:rPr>
              <w:t>велотранспортной</w:t>
            </w:r>
            <w:proofErr w:type="spellEnd"/>
            <w:r w:rsidRPr="0065393E">
              <w:rPr>
                <w:color w:val="000000"/>
                <w:sz w:val="18"/>
                <w:szCs w:val="18"/>
              </w:rPr>
              <w:t xml:space="preserve"> и инженерной инфраструктуры;</w:t>
            </w:r>
          </w:p>
          <w:p w14:paraId="26CC5EBF" w14:textId="23359E60" w:rsidR="0004617B" w:rsidRPr="0065393E" w:rsidRDefault="0004617B" w:rsidP="0004617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proofErr w:type="gramStart"/>
            <w:r w:rsidRPr="0065393E">
              <w:rPr>
                <w:color w:val="000000"/>
                <w:sz w:val="18"/>
                <w:szCs w:val="18"/>
              </w:rPr>
              <w:t>размещение</w:t>
            </w:r>
            <w:proofErr w:type="gramEnd"/>
            <w:r w:rsidRPr="0065393E">
              <w:rPr>
                <w:color w:val="000000"/>
                <w:sz w:val="18"/>
                <w:szCs w:val="18"/>
              </w:rPr>
              <w:t xml:space="preserve">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642" w:type="pct"/>
            <w:tcBorders>
              <w:top w:val="single" w:sz="4" w:space="0" w:color="000000"/>
              <w:left w:val="single" w:sz="4" w:space="0" w:color="000000"/>
              <w:bottom w:val="single" w:sz="4" w:space="0" w:color="000000"/>
              <w:right w:val="single" w:sz="4" w:space="0" w:color="000000"/>
            </w:tcBorders>
          </w:tcPr>
          <w:p w14:paraId="095B9F01" w14:textId="18F6B7B6" w:rsidR="0004617B" w:rsidRPr="0065393E" w:rsidRDefault="0004617B" w:rsidP="0004617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1AEFA622" w14:textId="3094EFB3" w:rsidR="0004617B" w:rsidRPr="0065393E" w:rsidRDefault="0004617B" w:rsidP="0004617B">
            <w:pPr>
              <w:suppressAutoHyphens w:val="0"/>
              <w:autoSpaceDE w:val="0"/>
              <w:autoSpaceDN w:val="0"/>
              <w:adjustRightInd w:val="0"/>
              <w:spacing w:line="240" w:lineRule="auto"/>
              <w:ind w:firstLine="0"/>
              <w:contextualSpacing w:val="0"/>
              <w:jc w:val="left"/>
              <w:rPr>
                <w:color w:val="000000"/>
                <w:sz w:val="18"/>
                <w:szCs w:val="18"/>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76C525BD" w14:textId="46B03740" w:rsidR="0004617B" w:rsidRPr="0065393E" w:rsidRDefault="0004617B" w:rsidP="0004617B">
            <w:pPr>
              <w:suppressAutoHyphens w:val="0"/>
              <w:autoSpaceDE w:val="0"/>
              <w:autoSpaceDN w:val="0"/>
              <w:adjustRightInd w:val="0"/>
              <w:spacing w:line="240" w:lineRule="auto"/>
              <w:ind w:firstLine="0"/>
              <w:contextualSpacing w:val="0"/>
              <w:jc w:val="left"/>
              <w:rPr>
                <w:color w:val="000000"/>
                <w:sz w:val="18"/>
                <w:szCs w:val="18"/>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0445B721" w14:textId="6A802E2E" w:rsidR="0004617B" w:rsidRPr="0065393E" w:rsidRDefault="0004617B" w:rsidP="0004617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 подлежит установлению</w:t>
            </w:r>
          </w:p>
        </w:tc>
        <w:tc>
          <w:tcPr>
            <w:tcW w:w="641" w:type="pct"/>
            <w:tcBorders>
              <w:top w:val="single" w:sz="4" w:space="0" w:color="000000"/>
              <w:left w:val="single" w:sz="4" w:space="0" w:color="000000"/>
              <w:bottom w:val="single" w:sz="4" w:space="0" w:color="000000"/>
              <w:right w:val="single" w:sz="4" w:space="0" w:color="000000"/>
            </w:tcBorders>
          </w:tcPr>
          <w:p w14:paraId="018F1D05" w14:textId="730D8C07" w:rsidR="0004617B" w:rsidRPr="0065393E" w:rsidRDefault="0004617B" w:rsidP="0004617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 подлежит установлению</w:t>
            </w:r>
          </w:p>
        </w:tc>
      </w:tr>
      <w:tr w:rsidR="0004617B" w:rsidRPr="0065393E" w14:paraId="68E2F525" w14:textId="77777777" w:rsidTr="00AA6436">
        <w:trPr>
          <w:trHeight w:val="20"/>
        </w:trPr>
        <w:tc>
          <w:tcPr>
            <w:tcW w:w="145" w:type="pct"/>
            <w:tcBorders>
              <w:top w:val="single" w:sz="4" w:space="0" w:color="000000"/>
              <w:left w:val="single" w:sz="4" w:space="0" w:color="000000"/>
              <w:bottom w:val="single" w:sz="4" w:space="0" w:color="000000"/>
            </w:tcBorders>
            <w:shd w:val="clear" w:color="auto" w:fill="auto"/>
          </w:tcPr>
          <w:p w14:paraId="00E2B3F5" w14:textId="65E37258" w:rsidR="0004617B" w:rsidRPr="0065393E" w:rsidRDefault="0004617B" w:rsidP="0004617B">
            <w:pPr>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r w:rsidRPr="0065393E">
              <w:rPr>
                <w:color w:val="000000"/>
                <w:sz w:val="18"/>
                <w:szCs w:val="18"/>
              </w:rPr>
              <w:t>9</w:t>
            </w:r>
          </w:p>
        </w:tc>
        <w:tc>
          <w:tcPr>
            <w:tcW w:w="726" w:type="pct"/>
            <w:tcBorders>
              <w:top w:val="single" w:sz="4" w:space="0" w:color="000000"/>
              <w:left w:val="single" w:sz="4" w:space="0" w:color="000000"/>
              <w:bottom w:val="single" w:sz="4" w:space="0" w:color="000000"/>
            </w:tcBorders>
            <w:shd w:val="clear" w:color="auto" w:fill="auto"/>
          </w:tcPr>
          <w:p w14:paraId="141E674B" w14:textId="69C1E765" w:rsidR="0004617B" w:rsidRPr="0065393E" w:rsidRDefault="0004617B" w:rsidP="0004617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Благоустройство территории (12.0.2)</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6D6D5EF1" w14:textId="4ED6FB76" w:rsidR="0004617B" w:rsidRPr="0065393E" w:rsidRDefault="0004617B" w:rsidP="0004617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w:t>
            </w:r>
            <w:r w:rsidRPr="0065393E">
              <w:rPr>
                <w:color w:val="000000"/>
                <w:sz w:val="18"/>
                <w:szCs w:val="18"/>
              </w:rPr>
              <w:lastRenderedPageBreak/>
              <w:t>составные части благоустройства территории, общественных туалетов</w:t>
            </w:r>
          </w:p>
        </w:tc>
        <w:tc>
          <w:tcPr>
            <w:tcW w:w="642" w:type="pct"/>
            <w:tcBorders>
              <w:top w:val="single" w:sz="4" w:space="0" w:color="000000"/>
              <w:left w:val="single" w:sz="4" w:space="0" w:color="000000"/>
              <w:bottom w:val="single" w:sz="4" w:space="0" w:color="000000"/>
              <w:right w:val="single" w:sz="4" w:space="0" w:color="000000"/>
            </w:tcBorders>
          </w:tcPr>
          <w:p w14:paraId="17E03FD2" w14:textId="2879BBAE" w:rsidR="0004617B" w:rsidRPr="0065393E" w:rsidRDefault="0004617B" w:rsidP="0004617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lastRenderedPageBreak/>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10FD2BB1" w14:textId="6121C592" w:rsidR="0004617B" w:rsidRPr="0065393E" w:rsidRDefault="0004617B" w:rsidP="0004617B">
            <w:pPr>
              <w:suppressAutoHyphens w:val="0"/>
              <w:autoSpaceDE w:val="0"/>
              <w:autoSpaceDN w:val="0"/>
              <w:adjustRightInd w:val="0"/>
              <w:spacing w:line="240" w:lineRule="auto"/>
              <w:ind w:firstLine="0"/>
              <w:contextualSpacing w:val="0"/>
              <w:jc w:val="left"/>
              <w:rPr>
                <w:color w:val="000000"/>
                <w:sz w:val="18"/>
                <w:szCs w:val="18"/>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5B81D4F4" w14:textId="67A55731" w:rsidR="0004617B" w:rsidRPr="0065393E" w:rsidRDefault="0004617B" w:rsidP="0004617B">
            <w:pPr>
              <w:suppressAutoHyphens w:val="0"/>
              <w:autoSpaceDE w:val="0"/>
              <w:autoSpaceDN w:val="0"/>
              <w:adjustRightInd w:val="0"/>
              <w:spacing w:line="240" w:lineRule="auto"/>
              <w:ind w:firstLine="0"/>
              <w:contextualSpacing w:val="0"/>
              <w:jc w:val="left"/>
              <w:rPr>
                <w:color w:val="000000"/>
                <w:sz w:val="18"/>
                <w:szCs w:val="18"/>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1ED38290" w14:textId="4D0ED4E2" w:rsidR="0004617B" w:rsidRPr="0065393E" w:rsidRDefault="0004617B" w:rsidP="0004617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 подлежит установлению</w:t>
            </w:r>
          </w:p>
        </w:tc>
        <w:tc>
          <w:tcPr>
            <w:tcW w:w="641" w:type="pct"/>
            <w:tcBorders>
              <w:top w:val="single" w:sz="4" w:space="0" w:color="000000"/>
              <w:left w:val="single" w:sz="4" w:space="0" w:color="000000"/>
              <w:bottom w:val="single" w:sz="4" w:space="0" w:color="000000"/>
              <w:right w:val="single" w:sz="4" w:space="0" w:color="000000"/>
            </w:tcBorders>
          </w:tcPr>
          <w:p w14:paraId="334493B2" w14:textId="4D09B306" w:rsidR="0004617B" w:rsidRPr="0065393E" w:rsidRDefault="0004617B" w:rsidP="0004617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Процент озеленения территории – </w:t>
            </w:r>
            <w:r w:rsidRPr="0065393E">
              <w:rPr>
                <w:color w:val="000000"/>
                <w:sz w:val="18"/>
                <w:szCs w:val="18"/>
              </w:rPr>
              <w:br/>
              <w:t>не менее 50 %</w:t>
            </w:r>
          </w:p>
        </w:tc>
      </w:tr>
      <w:tr w:rsidR="000A69D9" w:rsidRPr="0065393E" w14:paraId="0D1FC233" w14:textId="77777777" w:rsidTr="00AA6436">
        <w:trPr>
          <w:trHeight w:val="20"/>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tcPr>
          <w:p w14:paraId="223CAF5A" w14:textId="77777777" w:rsidR="000A69D9" w:rsidRPr="0065393E" w:rsidRDefault="000A69D9" w:rsidP="00542DAE">
            <w:pPr>
              <w:tabs>
                <w:tab w:val="left" w:pos="14459"/>
              </w:tabs>
              <w:autoSpaceDE w:val="0"/>
              <w:spacing w:line="240" w:lineRule="auto"/>
              <w:ind w:right="142" w:firstLine="0"/>
              <w:jc w:val="center"/>
              <w:rPr>
                <w:b/>
                <w:iCs/>
                <w:color w:val="000000"/>
                <w:sz w:val="18"/>
                <w:szCs w:val="18"/>
              </w:rPr>
            </w:pPr>
            <w:r w:rsidRPr="0065393E">
              <w:rPr>
                <w:b/>
                <w:iCs/>
                <w:color w:val="000000"/>
                <w:sz w:val="18"/>
                <w:szCs w:val="18"/>
              </w:rPr>
              <w:lastRenderedPageBreak/>
              <w:t>Условно разрешенные виды использования</w:t>
            </w:r>
          </w:p>
        </w:tc>
      </w:tr>
      <w:tr w:rsidR="008B3735" w:rsidRPr="0065393E" w14:paraId="1F0E6518" w14:textId="77777777" w:rsidTr="00AA6436">
        <w:trPr>
          <w:trHeight w:val="20"/>
        </w:trPr>
        <w:tc>
          <w:tcPr>
            <w:tcW w:w="145" w:type="pct"/>
            <w:tcBorders>
              <w:top w:val="single" w:sz="4" w:space="0" w:color="000000"/>
              <w:left w:val="single" w:sz="4" w:space="0" w:color="000000"/>
              <w:bottom w:val="single" w:sz="4" w:space="0" w:color="000000"/>
            </w:tcBorders>
            <w:shd w:val="clear" w:color="auto" w:fill="auto"/>
          </w:tcPr>
          <w:p w14:paraId="3827A720" w14:textId="7FB1109C" w:rsidR="008B3735" w:rsidRPr="0065393E" w:rsidRDefault="008B3735" w:rsidP="008B3735">
            <w:pPr>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r w:rsidRPr="0065393E">
              <w:rPr>
                <w:color w:val="000000"/>
                <w:sz w:val="18"/>
                <w:szCs w:val="18"/>
              </w:rPr>
              <w:t>1</w:t>
            </w:r>
          </w:p>
        </w:tc>
        <w:tc>
          <w:tcPr>
            <w:tcW w:w="726" w:type="pct"/>
            <w:tcBorders>
              <w:top w:val="single" w:sz="4" w:space="0" w:color="000000"/>
              <w:left w:val="single" w:sz="4" w:space="0" w:color="000000"/>
              <w:bottom w:val="single" w:sz="4" w:space="0" w:color="000000"/>
            </w:tcBorders>
            <w:shd w:val="clear" w:color="auto" w:fill="auto"/>
          </w:tcPr>
          <w:p w14:paraId="64434F90" w14:textId="1CBC9CA9" w:rsidR="008B3735" w:rsidRPr="0065393E" w:rsidRDefault="008B3735" w:rsidP="008B3735">
            <w:pPr>
              <w:tabs>
                <w:tab w:val="left" w:pos="14459"/>
              </w:tabs>
              <w:autoSpaceDE w:val="0"/>
              <w:spacing w:line="240" w:lineRule="auto"/>
              <w:ind w:right="142" w:firstLine="0"/>
              <w:jc w:val="left"/>
              <w:rPr>
                <w:color w:val="000000"/>
                <w:sz w:val="18"/>
                <w:szCs w:val="18"/>
              </w:rPr>
            </w:pPr>
            <w:r w:rsidRPr="0065393E">
              <w:rPr>
                <w:color w:val="000000"/>
                <w:sz w:val="18"/>
                <w:szCs w:val="18"/>
              </w:rPr>
              <w:t>Здравоохранение (3.4)</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05503875" w14:textId="0AD2C2AF" w:rsidR="008B3735" w:rsidRPr="0065393E" w:rsidRDefault="008B3735" w:rsidP="008B373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3.4.1 - 3.4.2</w:t>
            </w:r>
          </w:p>
        </w:tc>
        <w:tc>
          <w:tcPr>
            <w:tcW w:w="642" w:type="pct"/>
            <w:tcBorders>
              <w:top w:val="single" w:sz="4" w:space="0" w:color="000000"/>
              <w:left w:val="single" w:sz="4" w:space="0" w:color="000000"/>
              <w:bottom w:val="single" w:sz="4" w:space="0" w:color="000000"/>
              <w:right w:val="single" w:sz="4" w:space="0" w:color="000000"/>
            </w:tcBorders>
          </w:tcPr>
          <w:p w14:paraId="71929E9E" w14:textId="52836B65" w:rsidR="008B3735" w:rsidRPr="0065393E" w:rsidRDefault="008B3735" w:rsidP="008B3735">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20DC037E" w14:textId="7A30DBCB" w:rsidR="008B3735" w:rsidRPr="0065393E" w:rsidRDefault="008B3735" w:rsidP="008B3735">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 xml:space="preserve">Минимальные отступы от границ земельного участка в целях определения места допустимого размещения объекта </w:t>
            </w:r>
            <w:r w:rsidRPr="0065393E">
              <w:rPr>
                <w:color w:val="000000"/>
                <w:sz w:val="18"/>
                <w:szCs w:val="18"/>
              </w:rPr>
              <w:t>–</w:t>
            </w:r>
            <w:r w:rsidRPr="0065393E">
              <w:rPr>
                <w:rFonts w:eastAsia="Times New Roman"/>
                <w:color w:val="000000"/>
                <w:sz w:val="18"/>
                <w:szCs w:val="18"/>
                <w:lang w:eastAsia="ru-RU"/>
              </w:rPr>
              <w:t xml:space="preserve"> 1 м</w:t>
            </w:r>
          </w:p>
        </w:tc>
        <w:tc>
          <w:tcPr>
            <w:tcW w:w="642" w:type="pct"/>
            <w:tcBorders>
              <w:top w:val="single" w:sz="4" w:space="0" w:color="000000"/>
              <w:left w:val="single" w:sz="4" w:space="0" w:color="000000"/>
              <w:bottom w:val="single" w:sz="4" w:space="0" w:color="000000"/>
              <w:right w:val="single" w:sz="4" w:space="0" w:color="000000"/>
            </w:tcBorders>
          </w:tcPr>
          <w:p w14:paraId="337EC86C" w14:textId="41BC0CBD" w:rsidR="008B3735" w:rsidRPr="0065393E" w:rsidRDefault="008B3735" w:rsidP="008B3735">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Не подлежит установлению</w:t>
            </w:r>
            <w:r w:rsidRPr="0065393E">
              <w:rPr>
                <w:rFonts w:eastAsia="Times New Roman"/>
                <w:color w:val="000000"/>
                <w:sz w:val="18"/>
                <w:szCs w:val="18"/>
                <w:lang w:eastAsia="ru-RU"/>
              </w:rPr>
              <w:t xml:space="preserve"> </w:t>
            </w:r>
          </w:p>
        </w:tc>
        <w:tc>
          <w:tcPr>
            <w:tcW w:w="642" w:type="pct"/>
            <w:tcBorders>
              <w:top w:val="single" w:sz="4" w:space="0" w:color="000000"/>
              <w:left w:val="single" w:sz="4" w:space="0" w:color="000000"/>
              <w:bottom w:val="single" w:sz="4" w:space="0" w:color="000000"/>
              <w:right w:val="single" w:sz="4" w:space="0" w:color="000000"/>
            </w:tcBorders>
          </w:tcPr>
          <w:p w14:paraId="21DBB44C" w14:textId="6641929D" w:rsidR="008B3735" w:rsidRPr="0065393E" w:rsidRDefault="008B3735" w:rsidP="008B3735">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Не подлежит установлению</w:t>
            </w:r>
          </w:p>
        </w:tc>
        <w:tc>
          <w:tcPr>
            <w:tcW w:w="641" w:type="pct"/>
            <w:tcBorders>
              <w:top w:val="single" w:sz="4" w:space="0" w:color="000000"/>
              <w:left w:val="single" w:sz="4" w:space="0" w:color="000000"/>
              <w:bottom w:val="single" w:sz="4" w:space="0" w:color="000000"/>
              <w:right w:val="single" w:sz="4" w:space="0" w:color="000000"/>
            </w:tcBorders>
          </w:tcPr>
          <w:p w14:paraId="04A09204" w14:textId="4E2B9343" w:rsidR="008B3735" w:rsidRPr="0065393E" w:rsidRDefault="008B3735" w:rsidP="008B3735">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color w:val="000000"/>
                <w:sz w:val="18"/>
                <w:szCs w:val="18"/>
              </w:rPr>
              <w:t xml:space="preserve">Процент озеленения территории – </w:t>
            </w:r>
            <w:r w:rsidRPr="0065393E">
              <w:rPr>
                <w:color w:val="000000"/>
                <w:sz w:val="18"/>
                <w:szCs w:val="18"/>
              </w:rPr>
              <w:br/>
              <w:t>не менее 15 %</w:t>
            </w:r>
          </w:p>
        </w:tc>
      </w:tr>
      <w:tr w:rsidR="00017643" w:rsidRPr="0065393E" w14:paraId="3EB89D7E" w14:textId="77777777" w:rsidTr="00AA6436">
        <w:trPr>
          <w:trHeight w:val="20"/>
        </w:trPr>
        <w:tc>
          <w:tcPr>
            <w:tcW w:w="145" w:type="pct"/>
            <w:tcBorders>
              <w:top w:val="single" w:sz="4" w:space="0" w:color="000000"/>
              <w:left w:val="single" w:sz="4" w:space="0" w:color="000000"/>
              <w:bottom w:val="single" w:sz="4" w:space="0" w:color="000000"/>
            </w:tcBorders>
            <w:shd w:val="clear" w:color="auto" w:fill="auto"/>
          </w:tcPr>
          <w:p w14:paraId="060183D6" w14:textId="4891D216" w:rsidR="00017643" w:rsidRPr="0065393E" w:rsidRDefault="00017643" w:rsidP="00542DAE">
            <w:pPr>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r w:rsidRPr="0065393E">
              <w:rPr>
                <w:color w:val="000000"/>
                <w:sz w:val="18"/>
                <w:szCs w:val="18"/>
              </w:rPr>
              <w:t>2</w:t>
            </w:r>
          </w:p>
        </w:tc>
        <w:tc>
          <w:tcPr>
            <w:tcW w:w="726" w:type="pct"/>
            <w:tcBorders>
              <w:top w:val="single" w:sz="4" w:space="0" w:color="000000"/>
              <w:left w:val="single" w:sz="4" w:space="0" w:color="000000"/>
              <w:bottom w:val="single" w:sz="4" w:space="0" w:color="000000"/>
            </w:tcBorders>
            <w:shd w:val="clear" w:color="auto" w:fill="auto"/>
          </w:tcPr>
          <w:p w14:paraId="032B5CD2" w14:textId="5AD7B233" w:rsidR="00017643" w:rsidRPr="0065393E" w:rsidRDefault="00017643" w:rsidP="00542DAE">
            <w:pPr>
              <w:tabs>
                <w:tab w:val="left" w:pos="14459"/>
              </w:tabs>
              <w:autoSpaceDE w:val="0"/>
              <w:spacing w:line="240" w:lineRule="auto"/>
              <w:ind w:right="142" w:firstLine="0"/>
              <w:jc w:val="left"/>
              <w:rPr>
                <w:color w:val="000000"/>
                <w:sz w:val="18"/>
                <w:szCs w:val="18"/>
              </w:rPr>
            </w:pPr>
            <w:r w:rsidRPr="0065393E">
              <w:rPr>
                <w:color w:val="000000"/>
                <w:sz w:val="18"/>
                <w:szCs w:val="18"/>
              </w:rPr>
              <w:t>Религиозное использование (3.7)</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3194A0FB" w14:textId="5B41F89D" w:rsidR="00017643" w:rsidRPr="0065393E" w:rsidRDefault="00017643"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r:id="rId31" w:anchor="block_1371" w:history="1">
              <w:r w:rsidRPr="0065393E">
                <w:rPr>
                  <w:color w:val="000000"/>
                  <w:sz w:val="18"/>
                  <w:szCs w:val="18"/>
                </w:rPr>
                <w:t>кодами 3.7.1-3.7.2</w:t>
              </w:r>
            </w:hyperlink>
          </w:p>
        </w:tc>
        <w:tc>
          <w:tcPr>
            <w:tcW w:w="642" w:type="pct"/>
            <w:tcBorders>
              <w:top w:val="single" w:sz="4" w:space="0" w:color="000000"/>
              <w:left w:val="single" w:sz="4" w:space="0" w:color="000000"/>
              <w:bottom w:val="single" w:sz="4" w:space="0" w:color="000000"/>
              <w:right w:val="single" w:sz="4" w:space="0" w:color="000000"/>
            </w:tcBorders>
          </w:tcPr>
          <w:p w14:paraId="2DF09BF9" w14:textId="29A27266" w:rsidR="00017643" w:rsidRPr="0065393E" w:rsidRDefault="00017643" w:rsidP="00542DAE">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029C6153" w14:textId="534F7C37" w:rsidR="00017643" w:rsidRPr="0065393E" w:rsidRDefault="008B3735" w:rsidP="00542DAE">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 xml:space="preserve">Минимальные отступы от границ земельного участка в целях определения места допустимого размещения объекта </w:t>
            </w:r>
            <w:r w:rsidRPr="0065393E">
              <w:rPr>
                <w:color w:val="000000"/>
                <w:sz w:val="18"/>
                <w:szCs w:val="18"/>
              </w:rPr>
              <w:t>– 1</w:t>
            </w:r>
            <w:r w:rsidRPr="0065393E">
              <w:rPr>
                <w:rFonts w:eastAsia="Times New Roman"/>
                <w:color w:val="000000"/>
                <w:sz w:val="18"/>
                <w:szCs w:val="18"/>
                <w:lang w:eastAsia="ru-RU"/>
              </w:rPr>
              <w:t xml:space="preserve"> м</w:t>
            </w:r>
          </w:p>
        </w:tc>
        <w:tc>
          <w:tcPr>
            <w:tcW w:w="642" w:type="pct"/>
            <w:tcBorders>
              <w:top w:val="single" w:sz="4" w:space="0" w:color="000000"/>
              <w:left w:val="single" w:sz="4" w:space="0" w:color="000000"/>
              <w:bottom w:val="single" w:sz="4" w:space="0" w:color="000000"/>
              <w:right w:val="single" w:sz="4" w:space="0" w:color="000000"/>
            </w:tcBorders>
          </w:tcPr>
          <w:p w14:paraId="0C3ED035" w14:textId="4C1DD666" w:rsidR="00017643" w:rsidRPr="0065393E" w:rsidRDefault="00017643" w:rsidP="00542DAE">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60C62BF6" w14:textId="3EA43361" w:rsidR="00017643" w:rsidRPr="0065393E" w:rsidRDefault="00017643" w:rsidP="00542DAE">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 xml:space="preserve">Максимальный процент застройки в границах земельного участка </w:t>
            </w:r>
            <w:r w:rsidRPr="0065393E">
              <w:rPr>
                <w:color w:val="000000"/>
                <w:sz w:val="18"/>
                <w:szCs w:val="18"/>
              </w:rPr>
              <w:t>– 60 %</w:t>
            </w:r>
          </w:p>
        </w:tc>
        <w:tc>
          <w:tcPr>
            <w:tcW w:w="641" w:type="pct"/>
            <w:tcBorders>
              <w:top w:val="single" w:sz="4" w:space="0" w:color="000000"/>
              <w:left w:val="single" w:sz="4" w:space="0" w:color="000000"/>
              <w:bottom w:val="single" w:sz="4" w:space="0" w:color="000000"/>
              <w:right w:val="single" w:sz="4" w:space="0" w:color="000000"/>
            </w:tcBorders>
          </w:tcPr>
          <w:p w14:paraId="2D916ABD" w14:textId="1241A6A5" w:rsidR="00017643" w:rsidRPr="0065393E" w:rsidRDefault="00017643"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Процент озеленения территории – </w:t>
            </w:r>
            <w:r w:rsidRPr="0065393E">
              <w:rPr>
                <w:color w:val="000000"/>
                <w:sz w:val="18"/>
                <w:szCs w:val="18"/>
              </w:rPr>
              <w:br/>
              <w:t>не менее 15 %</w:t>
            </w:r>
          </w:p>
        </w:tc>
      </w:tr>
      <w:tr w:rsidR="008D13DB" w:rsidRPr="0065393E" w14:paraId="03BC2E86" w14:textId="77777777" w:rsidTr="00AA6436">
        <w:trPr>
          <w:trHeight w:val="70"/>
        </w:trPr>
        <w:tc>
          <w:tcPr>
            <w:tcW w:w="145" w:type="pct"/>
            <w:tcBorders>
              <w:top w:val="single" w:sz="4" w:space="0" w:color="000000"/>
              <w:left w:val="single" w:sz="4" w:space="0" w:color="000000"/>
              <w:bottom w:val="single" w:sz="4" w:space="0" w:color="000000"/>
            </w:tcBorders>
            <w:shd w:val="clear" w:color="auto" w:fill="auto"/>
          </w:tcPr>
          <w:p w14:paraId="4B7EB387" w14:textId="27D91B7D" w:rsidR="008D13DB" w:rsidRPr="0065393E" w:rsidRDefault="008D13DB" w:rsidP="008D13DB">
            <w:pPr>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r w:rsidRPr="0065393E">
              <w:rPr>
                <w:color w:val="000000"/>
                <w:sz w:val="18"/>
                <w:szCs w:val="18"/>
              </w:rPr>
              <w:t>3</w:t>
            </w:r>
          </w:p>
        </w:tc>
        <w:tc>
          <w:tcPr>
            <w:tcW w:w="726" w:type="pct"/>
            <w:tcBorders>
              <w:top w:val="single" w:sz="4" w:space="0" w:color="000000"/>
              <w:left w:val="single" w:sz="4" w:space="0" w:color="000000"/>
              <w:bottom w:val="single" w:sz="4" w:space="0" w:color="000000"/>
            </w:tcBorders>
            <w:shd w:val="clear" w:color="auto" w:fill="auto"/>
          </w:tcPr>
          <w:p w14:paraId="56BA2A31" w14:textId="1516AC18" w:rsidR="008D13DB" w:rsidRPr="0065393E" w:rsidRDefault="008D13DB" w:rsidP="008D13D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Магазины (4.4)</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3EF18613" w14:textId="7DD867D3" w:rsidR="008D13DB" w:rsidRPr="0065393E" w:rsidRDefault="008D13DB" w:rsidP="008D13D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642" w:type="pct"/>
            <w:tcBorders>
              <w:top w:val="single" w:sz="4" w:space="0" w:color="000000"/>
              <w:left w:val="single" w:sz="4" w:space="0" w:color="000000"/>
              <w:bottom w:val="single" w:sz="4" w:space="0" w:color="000000"/>
              <w:right w:val="single" w:sz="4" w:space="0" w:color="000000"/>
            </w:tcBorders>
          </w:tcPr>
          <w:p w14:paraId="0539BEE1" w14:textId="77777777" w:rsidR="008D13DB" w:rsidRPr="0065393E" w:rsidRDefault="008D13DB" w:rsidP="008D13DB">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 xml:space="preserve">Минимальные размеры земельного участка </w:t>
            </w:r>
            <w:r w:rsidRPr="0065393E">
              <w:rPr>
                <w:color w:val="000000"/>
                <w:sz w:val="18"/>
                <w:szCs w:val="18"/>
              </w:rPr>
              <w:t>–</w:t>
            </w:r>
            <w:r w:rsidRPr="0065393E">
              <w:rPr>
                <w:rFonts w:eastAsia="Times New Roman"/>
                <w:color w:val="000000"/>
                <w:sz w:val="18"/>
                <w:szCs w:val="18"/>
                <w:lang w:eastAsia="ru-RU"/>
              </w:rPr>
              <w:t xml:space="preserve"> </w:t>
            </w:r>
            <w:r w:rsidRPr="0065393E">
              <w:rPr>
                <w:rFonts w:eastAsia="Times New Roman"/>
                <w:color w:val="000000"/>
                <w:sz w:val="18"/>
                <w:szCs w:val="18"/>
                <w:lang w:eastAsia="ru-RU"/>
              </w:rPr>
              <w:br/>
              <w:t>200 кв. м.</w:t>
            </w:r>
          </w:p>
          <w:p w14:paraId="76CE2DBD" w14:textId="135C653B" w:rsidR="008D13DB" w:rsidRPr="0065393E" w:rsidRDefault="008D13DB" w:rsidP="008D13DB">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 xml:space="preserve">Максимальный размер земельного участка – </w:t>
            </w: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5EBDAFAF" w14:textId="383A06C5" w:rsidR="008D13DB" w:rsidRPr="0065393E" w:rsidRDefault="008D13DB" w:rsidP="008D13DB">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со стороны улично-дорожной сети (улица, проспект, бульвар, шоссе) – </w:t>
            </w:r>
            <w:r w:rsidRPr="0065393E">
              <w:rPr>
                <w:color w:val="000000"/>
                <w:sz w:val="18"/>
                <w:szCs w:val="18"/>
              </w:rPr>
              <w:br/>
              <w:t xml:space="preserve">5 м, от границы земельного участка, смежной с земельным участком, землями или </w:t>
            </w:r>
            <w:r w:rsidRPr="0065393E">
              <w:rPr>
                <w:color w:val="000000"/>
                <w:sz w:val="18"/>
                <w:szCs w:val="18"/>
              </w:rPr>
              <w:lastRenderedPageBreak/>
              <w:t xml:space="preserve">земельными участками, находящимися в государственной и муниципальной собственности – 3 м </w:t>
            </w:r>
          </w:p>
        </w:tc>
        <w:tc>
          <w:tcPr>
            <w:tcW w:w="642" w:type="pct"/>
            <w:tcBorders>
              <w:top w:val="single" w:sz="4" w:space="0" w:color="000000"/>
              <w:left w:val="single" w:sz="4" w:space="0" w:color="000000"/>
              <w:bottom w:val="single" w:sz="4" w:space="0" w:color="000000"/>
              <w:right w:val="single" w:sz="4" w:space="0" w:color="000000"/>
            </w:tcBorders>
          </w:tcPr>
          <w:p w14:paraId="660E0D09" w14:textId="4897E760" w:rsidR="008D13DB" w:rsidRPr="0065393E" w:rsidRDefault="008D13DB" w:rsidP="008D13DB">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lastRenderedPageBreak/>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44171159" w14:textId="3C53E86E" w:rsidR="008D13DB" w:rsidRPr="0065393E" w:rsidRDefault="008D13DB" w:rsidP="008D13DB">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 xml:space="preserve">Максимальный процент застройки в границах земельного участка </w:t>
            </w:r>
            <w:r w:rsidRPr="0065393E">
              <w:rPr>
                <w:color w:val="000000"/>
                <w:sz w:val="18"/>
                <w:szCs w:val="18"/>
              </w:rPr>
              <w:t>– 60 %</w:t>
            </w:r>
          </w:p>
        </w:tc>
        <w:tc>
          <w:tcPr>
            <w:tcW w:w="641" w:type="pct"/>
            <w:tcBorders>
              <w:top w:val="single" w:sz="4" w:space="0" w:color="000000"/>
              <w:left w:val="single" w:sz="4" w:space="0" w:color="000000"/>
              <w:bottom w:val="single" w:sz="4" w:space="0" w:color="000000"/>
              <w:right w:val="single" w:sz="4" w:space="0" w:color="000000"/>
            </w:tcBorders>
          </w:tcPr>
          <w:p w14:paraId="44015F92" w14:textId="2B815A9E" w:rsidR="008D13DB" w:rsidRPr="0065393E" w:rsidRDefault="008D13DB" w:rsidP="008D13D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Процент озеленения территории – </w:t>
            </w:r>
            <w:r w:rsidRPr="0065393E">
              <w:rPr>
                <w:color w:val="000000"/>
                <w:sz w:val="18"/>
                <w:szCs w:val="18"/>
              </w:rPr>
              <w:br/>
              <w:t>не менее 15 %</w:t>
            </w:r>
          </w:p>
        </w:tc>
      </w:tr>
      <w:tr w:rsidR="008D13DB" w:rsidRPr="0065393E" w14:paraId="69D8E96B" w14:textId="77777777" w:rsidTr="00AA6436">
        <w:trPr>
          <w:trHeight w:val="70"/>
        </w:trPr>
        <w:tc>
          <w:tcPr>
            <w:tcW w:w="145" w:type="pct"/>
            <w:tcBorders>
              <w:top w:val="single" w:sz="4" w:space="0" w:color="000000"/>
              <w:left w:val="single" w:sz="4" w:space="0" w:color="000000"/>
              <w:bottom w:val="single" w:sz="4" w:space="0" w:color="000000"/>
            </w:tcBorders>
            <w:shd w:val="clear" w:color="auto" w:fill="auto"/>
          </w:tcPr>
          <w:p w14:paraId="65516CEC" w14:textId="5C8BA300" w:rsidR="008D13DB" w:rsidRPr="0065393E" w:rsidRDefault="008D13DB" w:rsidP="008D13DB">
            <w:pPr>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r w:rsidRPr="0065393E">
              <w:rPr>
                <w:color w:val="000000"/>
                <w:sz w:val="18"/>
                <w:szCs w:val="18"/>
              </w:rPr>
              <w:lastRenderedPageBreak/>
              <w:t>4</w:t>
            </w:r>
          </w:p>
        </w:tc>
        <w:tc>
          <w:tcPr>
            <w:tcW w:w="726" w:type="pct"/>
            <w:tcBorders>
              <w:top w:val="single" w:sz="4" w:space="0" w:color="000000"/>
              <w:left w:val="single" w:sz="4" w:space="0" w:color="000000"/>
              <w:bottom w:val="single" w:sz="4" w:space="0" w:color="000000"/>
            </w:tcBorders>
            <w:shd w:val="clear" w:color="auto" w:fill="auto"/>
          </w:tcPr>
          <w:p w14:paraId="7FCC73F2" w14:textId="5B61C3C7" w:rsidR="008D13DB" w:rsidRPr="0065393E" w:rsidRDefault="008D13DB" w:rsidP="008D13D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Общественное питание (4.6)</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6188FF6D" w14:textId="3A93ECD9" w:rsidR="008D13DB" w:rsidRPr="0065393E" w:rsidRDefault="008D13DB" w:rsidP="008D13D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642" w:type="pct"/>
            <w:tcBorders>
              <w:top w:val="single" w:sz="4" w:space="0" w:color="000000"/>
              <w:left w:val="single" w:sz="4" w:space="0" w:color="000000"/>
              <w:bottom w:val="single" w:sz="4" w:space="0" w:color="000000"/>
              <w:right w:val="single" w:sz="4" w:space="0" w:color="000000"/>
            </w:tcBorders>
          </w:tcPr>
          <w:p w14:paraId="7F493AE4" w14:textId="77777777" w:rsidR="008D13DB" w:rsidRPr="0065393E" w:rsidRDefault="008D13DB" w:rsidP="008D13DB">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 xml:space="preserve">Минимальные размеры земельного участка </w:t>
            </w:r>
            <w:r w:rsidRPr="0065393E">
              <w:rPr>
                <w:color w:val="000000"/>
                <w:sz w:val="18"/>
                <w:szCs w:val="18"/>
              </w:rPr>
              <w:t>–</w:t>
            </w:r>
            <w:r w:rsidRPr="0065393E">
              <w:rPr>
                <w:rFonts w:eastAsia="Times New Roman"/>
                <w:color w:val="000000"/>
                <w:sz w:val="18"/>
                <w:szCs w:val="18"/>
                <w:lang w:eastAsia="ru-RU"/>
              </w:rPr>
              <w:t xml:space="preserve"> </w:t>
            </w:r>
            <w:r w:rsidRPr="0065393E">
              <w:rPr>
                <w:rFonts w:eastAsia="Times New Roman"/>
                <w:color w:val="000000"/>
                <w:sz w:val="18"/>
                <w:szCs w:val="18"/>
                <w:lang w:eastAsia="ru-RU"/>
              </w:rPr>
              <w:br/>
              <w:t>200 кв. м.</w:t>
            </w:r>
          </w:p>
          <w:p w14:paraId="461FC65B" w14:textId="37654905" w:rsidR="008D13DB" w:rsidRPr="0065393E" w:rsidRDefault="008D13DB" w:rsidP="008D13DB">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 xml:space="preserve">Максимальный размер земельного участка – </w:t>
            </w: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4C096D72" w14:textId="514FD33B" w:rsidR="008D13DB" w:rsidRPr="0065393E" w:rsidRDefault="008D13DB" w:rsidP="008D13DB">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со стороны улично-дорожной сети (улица, проспект, бульвар, шоссе) – </w:t>
            </w:r>
            <w:r w:rsidRPr="0065393E">
              <w:rPr>
                <w:color w:val="000000"/>
                <w:sz w:val="18"/>
                <w:szCs w:val="18"/>
              </w:rPr>
              <w:br/>
              <w:t xml:space="preserve">5 м, от границы земельного участка, смежной с земельным участком, землями или земельными участками, находящимися в государственной и муниципальной собственности – 3 м </w:t>
            </w:r>
          </w:p>
        </w:tc>
        <w:tc>
          <w:tcPr>
            <w:tcW w:w="642" w:type="pct"/>
            <w:tcBorders>
              <w:top w:val="single" w:sz="4" w:space="0" w:color="000000"/>
              <w:left w:val="single" w:sz="4" w:space="0" w:color="000000"/>
              <w:bottom w:val="single" w:sz="4" w:space="0" w:color="000000"/>
              <w:right w:val="single" w:sz="4" w:space="0" w:color="000000"/>
            </w:tcBorders>
          </w:tcPr>
          <w:p w14:paraId="0194A8FE" w14:textId="28B2F57D" w:rsidR="008D13DB" w:rsidRPr="0065393E" w:rsidRDefault="008D13DB" w:rsidP="008D13DB">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 xml:space="preserve">Не подлежит установлению </w:t>
            </w:r>
          </w:p>
        </w:tc>
        <w:tc>
          <w:tcPr>
            <w:tcW w:w="642" w:type="pct"/>
            <w:tcBorders>
              <w:top w:val="single" w:sz="4" w:space="0" w:color="000000"/>
              <w:left w:val="single" w:sz="4" w:space="0" w:color="000000"/>
              <w:bottom w:val="single" w:sz="4" w:space="0" w:color="000000"/>
              <w:right w:val="single" w:sz="4" w:space="0" w:color="000000"/>
            </w:tcBorders>
          </w:tcPr>
          <w:p w14:paraId="3F23B904" w14:textId="7A0895C8" w:rsidR="008D13DB" w:rsidRPr="0065393E" w:rsidRDefault="008D13DB" w:rsidP="008D13DB">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 xml:space="preserve">Максимальный процент застройки в границах земельного участка </w:t>
            </w:r>
            <w:r w:rsidRPr="0065393E">
              <w:rPr>
                <w:color w:val="000000"/>
                <w:sz w:val="18"/>
                <w:szCs w:val="18"/>
              </w:rPr>
              <w:t>– 60 %</w:t>
            </w:r>
          </w:p>
        </w:tc>
        <w:tc>
          <w:tcPr>
            <w:tcW w:w="641" w:type="pct"/>
            <w:tcBorders>
              <w:top w:val="single" w:sz="4" w:space="0" w:color="000000"/>
              <w:left w:val="single" w:sz="4" w:space="0" w:color="000000"/>
              <w:bottom w:val="single" w:sz="4" w:space="0" w:color="000000"/>
              <w:right w:val="single" w:sz="4" w:space="0" w:color="000000"/>
            </w:tcBorders>
          </w:tcPr>
          <w:p w14:paraId="587DB6C1" w14:textId="3A5EC6DB" w:rsidR="008D13DB" w:rsidRPr="0065393E" w:rsidRDefault="008D13DB" w:rsidP="008D13D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Процент озеленения территории – </w:t>
            </w:r>
            <w:r w:rsidRPr="0065393E">
              <w:rPr>
                <w:color w:val="000000"/>
                <w:sz w:val="18"/>
                <w:szCs w:val="18"/>
              </w:rPr>
              <w:br/>
              <w:t>не менее 15 %</w:t>
            </w:r>
          </w:p>
        </w:tc>
      </w:tr>
      <w:tr w:rsidR="00BE3AFC" w:rsidRPr="0065393E" w14:paraId="587D228C" w14:textId="77777777" w:rsidTr="00AA6436">
        <w:trPr>
          <w:trHeight w:val="70"/>
        </w:trPr>
        <w:tc>
          <w:tcPr>
            <w:tcW w:w="145" w:type="pct"/>
            <w:tcBorders>
              <w:top w:val="single" w:sz="4" w:space="0" w:color="000000"/>
              <w:left w:val="single" w:sz="4" w:space="0" w:color="000000"/>
              <w:bottom w:val="single" w:sz="4" w:space="0" w:color="000000"/>
            </w:tcBorders>
            <w:shd w:val="clear" w:color="auto" w:fill="auto"/>
          </w:tcPr>
          <w:p w14:paraId="513AE60A" w14:textId="4195B154" w:rsidR="00BE3AFC" w:rsidRPr="0065393E" w:rsidRDefault="00AC66D6" w:rsidP="00BE3AFC">
            <w:pPr>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r>
              <w:rPr>
                <w:color w:val="000000"/>
                <w:sz w:val="18"/>
                <w:szCs w:val="18"/>
              </w:rPr>
              <w:t>5</w:t>
            </w:r>
          </w:p>
        </w:tc>
        <w:tc>
          <w:tcPr>
            <w:tcW w:w="726" w:type="pct"/>
            <w:tcBorders>
              <w:top w:val="single" w:sz="4" w:space="0" w:color="000000"/>
              <w:left w:val="single" w:sz="4" w:space="0" w:color="000000"/>
              <w:bottom w:val="single" w:sz="4" w:space="0" w:color="000000"/>
            </w:tcBorders>
            <w:shd w:val="clear" w:color="auto" w:fill="auto"/>
          </w:tcPr>
          <w:p w14:paraId="5B97E5AC" w14:textId="1B2C0BD9" w:rsidR="00BE3AFC" w:rsidRPr="0065393E" w:rsidRDefault="00BE3AFC" w:rsidP="00BE3AFC">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Развлечения (4.8)</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6D52E1BB" w14:textId="03CF4DA4" w:rsidR="00BE3AFC" w:rsidRPr="0065393E" w:rsidRDefault="00BE3AFC" w:rsidP="00BE3AFC">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w:t>
            </w:r>
            <w:r w:rsidRPr="0065393E">
              <w:rPr>
                <w:color w:val="000000"/>
                <w:sz w:val="18"/>
                <w:szCs w:val="18"/>
              </w:rPr>
              <w:lastRenderedPageBreak/>
              <w:t>оборудования, используемого для проведения азартных игр), игровых площадок</w:t>
            </w:r>
          </w:p>
        </w:tc>
        <w:tc>
          <w:tcPr>
            <w:tcW w:w="642" w:type="pct"/>
            <w:tcBorders>
              <w:top w:val="single" w:sz="4" w:space="0" w:color="000000"/>
              <w:left w:val="single" w:sz="4" w:space="0" w:color="000000"/>
              <w:bottom w:val="single" w:sz="4" w:space="0" w:color="000000"/>
              <w:right w:val="single" w:sz="4" w:space="0" w:color="000000"/>
            </w:tcBorders>
          </w:tcPr>
          <w:p w14:paraId="1FAAB281" w14:textId="42E23CD5" w:rsidR="00BE3AFC" w:rsidRPr="0065393E" w:rsidRDefault="00BE3AFC" w:rsidP="00BE3AFC">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lastRenderedPageBreak/>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728EC42B" w14:textId="7C449051" w:rsidR="00BE3AFC" w:rsidRPr="0065393E" w:rsidRDefault="00BE3AFC" w:rsidP="00BE3AFC">
            <w:pPr>
              <w:suppressAutoHyphens w:val="0"/>
              <w:autoSpaceDE w:val="0"/>
              <w:autoSpaceDN w:val="0"/>
              <w:adjustRightInd w:val="0"/>
              <w:spacing w:line="240" w:lineRule="auto"/>
              <w:ind w:firstLine="0"/>
              <w:contextualSpacing w:val="0"/>
              <w:jc w:val="left"/>
              <w:rPr>
                <w:color w:val="000000"/>
                <w:sz w:val="18"/>
                <w:szCs w:val="18"/>
              </w:rPr>
            </w:pPr>
            <w:r w:rsidRPr="0065393E">
              <w:rPr>
                <w:color w:val="000000"/>
                <w:sz w:val="18"/>
                <w:szCs w:val="18"/>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w:t>
            </w:r>
            <w:r w:rsidRPr="0065393E">
              <w:rPr>
                <w:color w:val="000000"/>
                <w:sz w:val="18"/>
                <w:szCs w:val="18"/>
              </w:rPr>
              <w:lastRenderedPageBreak/>
              <w:t xml:space="preserve">зданий, строений, сооружений - со стороны улично-дорожной сети (улица, проспект, бульвар, шоссе) – </w:t>
            </w:r>
            <w:r w:rsidRPr="0065393E">
              <w:rPr>
                <w:color w:val="000000"/>
                <w:sz w:val="18"/>
                <w:szCs w:val="18"/>
              </w:rPr>
              <w:br/>
              <w:t xml:space="preserve">5 м, от границы земельного участка, смежной с земельным участком, землями или земельными участками, находящимися в государственной и муниципальной собственности – 3 м </w:t>
            </w:r>
          </w:p>
        </w:tc>
        <w:tc>
          <w:tcPr>
            <w:tcW w:w="642" w:type="pct"/>
            <w:tcBorders>
              <w:top w:val="single" w:sz="4" w:space="0" w:color="000000"/>
              <w:left w:val="single" w:sz="4" w:space="0" w:color="000000"/>
              <w:bottom w:val="single" w:sz="4" w:space="0" w:color="000000"/>
              <w:right w:val="single" w:sz="4" w:space="0" w:color="000000"/>
            </w:tcBorders>
          </w:tcPr>
          <w:p w14:paraId="6A08A67F" w14:textId="6D616491" w:rsidR="00BE3AFC" w:rsidRPr="0065393E" w:rsidRDefault="00BE3AFC" w:rsidP="00BE3AFC">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lastRenderedPageBreak/>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68E84028" w14:textId="4C5BF34E" w:rsidR="00BE3AFC" w:rsidRPr="0065393E" w:rsidRDefault="00BE3AFC" w:rsidP="00BE3AFC">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 xml:space="preserve">Максимальный процент застройки в границах земельного участка </w:t>
            </w:r>
            <w:r w:rsidRPr="0065393E">
              <w:rPr>
                <w:color w:val="000000"/>
                <w:sz w:val="18"/>
                <w:szCs w:val="18"/>
              </w:rPr>
              <w:t>– 60 %</w:t>
            </w:r>
          </w:p>
        </w:tc>
        <w:tc>
          <w:tcPr>
            <w:tcW w:w="641" w:type="pct"/>
            <w:tcBorders>
              <w:top w:val="single" w:sz="4" w:space="0" w:color="000000"/>
              <w:left w:val="single" w:sz="4" w:space="0" w:color="000000"/>
              <w:bottom w:val="single" w:sz="4" w:space="0" w:color="000000"/>
              <w:right w:val="single" w:sz="4" w:space="0" w:color="000000"/>
            </w:tcBorders>
          </w:tcPr>
          <w:p w14:paraId="30F23F8F" w14:textId="7E91CF13" w:rsidR="00BE3AFC" w:rsidRPr="0065393E" w:rsidRDefault="00BE3AFC" w:rsidP="00BE3AFC">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Процент озеленения территории – </w:t>
            </w:r>
            <w:r w:rsidRPr="0065393E">
              <w:rPr>
                <w:color w:val="000000"/>
                <w:sz w:val="18"/>
                <w:szCs w:val="18"/>
              </w:rPr>
              <w:br/>
              <w:t>не менее 15 %</w:t>
            </w:r>
          </w:p>
        </w:tc>
      </w:tr>
      <w:tr w:rsidR="000F5C45" w:rsidRPr="0065393E" w14:paraId="21612FA1" w14:textId="77777777" w:rsidTr="00AA6436">
        <w:trPr>
          <w:trHeight w:val="70"/>
        </w:trPr>
        <w:tc>
          <w:tcPr>
            <w:tcW w:w="145" w:type="pct"/>
            <w:tcBorders>
              <w:top w:val="single" w:sz="4" w:space="0" w:color="000000"/>
              <w:left w:val="single" w:sz="4" w:space="0" w:color="000000"/>
              <w:bottom w:val="single" w:sz="4" w:space="0" w:color="000000"/>
            </w:tcBorders>
            <w:shd w:val="clear" w:color="auto" w:fill="auto"/>
          </w:tcPr>
          <w:p w14:paraId="196449AC" w14:textId="26C0B425" w:rsidR="000F5C45" w:rsidRDefault="00AC66D6" w:rsidP="000F5C45">
            <w:pPr>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r>
              <w:rPr>
                <w:color w:val="000000"/>
                <w:sz w:val="18"/>
                <w:szCs w:val="18"/>
              </w:rPr>
              <w:lastRenderedPageBreak/>
              <w:t>6</w:t>
            </w:r>
          </w:p>
          <w:p w14:paraId="376AFE36" w14:textId="77777777" w:rsidR="00BE3AFC" w:rsidRDefault="00BE3AFC" w:rsidP="000F5C45">
            <w:pPr>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p>
          <w:p w14:paraId="758D41A0" w14:textId="03C43650" w:rsidR="00BE3AFC" w:rsidRPr="0065393E" w:rsidRDefault="00BE3AFC" w:rsidP="000F5C45">
            <w:pPr>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p>
        </w:tc>
        <w:tc>
          <w:tcPr>
            <w:tcW w:w="726" w:type="pct"/>
            <w:tcBorders>
              <w:top w:val="single" w:sz="4" w:space="0" w:color="000000"/>
              <w:left w:val="single" w:sz="4" w:space="0" w:color="000000"/>
              <w:bottom w:val="single" w:sz="4" w:space="0" w:color="000000"/>
            </w:tcBorders>
            <w:shd w:val="clear" w:color="auto" w:fill="auto"/>
          </w:tcPr>
          <w:p w14:paraId="471B8F3C" w14:textId="52AB4897" w:rsidR="000F5C45" w:rsidRPr="0065393E" w:rsidRDefault="000F5C45" w:rsidP="000F5C4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sz w:val="18"/>
                <w:szCs w:val="18"/>
              </w:rPr>
              <w:t>Стоянка транспортных средств (4.9.2)</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0752D13C" w14:textId="100CB7FA" w:rsidR="000F5C45" w:rsidRPr="0065393E" w:rsidRDefault="000F5C45" w:rsidP="000F5C4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Размещение стоянок (парковок) легковых автомобилей и других </w:t>
            </w:r>
            <w:proofErr w:type="spellStart"/>
            <w:r w:rsidRPr="0065393E">
              <w:rPr>
                <w:color w:val="000000"/>
                <w:sz w:val="18"/>
                <w:szCs w:val="18"/>
              </w:rPr>
              <w:t>мототранспортных</w:t>
            </w:r>
            <w:proofErr w:type="spellEnd"/>
            <w:r w:rsidRPr="0065393E">
              <w:rPr>
                <w:color w:val="000000"/>
                <w:sz w:val="18"/>
                <w:szCs w:val="18"/>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642" w:type="pct"/>
            <w:tcBorders>
              <w:top w:val="single" w:sz="4" w:space="0" w:color="000000"/>
              <w:left w:val="single" w:sz="4" w:space="0" w:color="000000"/>
              <w:bottom w:val="single" w:sz="4" w:space="0" w:color="000000"/>
              <w:right w:val="single" w:sz="4" w:space="0" w:color="000000"/>
            </w:tcBorders>
          </w:tcPr>
          <w:p w14:paraId="0F319582" w14:textId="52FAB39B" w:rsidR="000F5C45" w:rsidRPr="0065393E" w:rsidRDefault="000F5C45" w:rsidP="000F5C45">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7C41643B" w14:textId="76C92D94" w:rsidR="000F5C45" w:rsidRPr="0065393E" w:rsidRDefault="000F5C45" w:rsidP="000F5C45">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 xml:space="preserve">Минимальные отступы от границ земельного участка в целях определения места допустимого размещения объекта </w:t>
            </w:r>
            <w:r w:rsidRPr="0065393E">
              <w:rPr>
                <w:color w:val="000000"/>
                <w:sz w:val="18"/>
                <w:szCs w:val="18"/>
              </w:rPr>
              <w:t xml:space="preserve">– </w:t>
            </w:r>
            <w:r w:rsidRPr="0065393E">
              <w:rPr>
                <w:rFonts w:eastAsia="Times New Roman"/>
                <w:color w:val="000000"/>
                <w:sz w:val="18"/>
                <w:szCs w:val="18"/>
                <w:lang w:eastAsia="ru-RU"/>
              </w:rPr>
              <w:t>1 м</w:t>
            </w:r>
          </w:p>
        </w:tc>
        <w:tc>
          <w:tcPr>
            <w:tcW w:w="642" w:type="pct"/>
            <w:tcBorders>
              <w:top w:val="single" w:sz="4" w:space="0" w:color="000000"/>
              <w:left w:val="single" w:sz="4" w:space="0" w:color="000000"/>
              <w:bottom w:val="single" w:sz="4" w:space="0" w:color="000000"/>
              <w:right w:val="single" w:sz="4" w:space="0" w:color="000000"/>
            </w:tcBorders>
          </w:tcPr>
          <w:p w14:paraId="73AF1AA0" w14:textId="27ECBD10" w:rsidR="000F5C45" w:rsidRPr="0065393E" w:rsidRDefault="000F5C45" w:rsidP="000F5C45">
            <w:pPr>
              <w:suppressAutoHyphens w:val="0"/>
              <w:autoSpaceDE w:val="0"/>
              <w:autoSpaceDN w:val="0"/>
              <w:adjustRightInd w:val="0"/>
              <w:spacing w:line="240" w:lineRule="auto"/>
              <w:ind w:firstLine="0"/>
              <w:contextualSpacing w:val="0"/>
              <w:jc w:val="left"/>
              <w:rPr>
                <w:color w:val="000000"/>
                <w:sz w:val="18"/>
                <w:szCs w:val="18"/>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1F9D5B3F" w14:textId="18F7853A" w:rsidR="000F5C45" w:rsidRPr="0065393E" w:rsidRDefault="000F5C45" w:rsidP="000F5C45">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c>
          <w:tcPr>
            <w:tcW w:w="641" w:type="pct"/>
            <w:tcBorders>
              <w:top w:val="single" w:sz="4" w:space="0" w:color="000000"/>
              <w:left w:val="single" w:sz="4" w:space="0" w:color="000000"/>
              <w:bottom w:val="single" w:sz="4" w:space="0" w:color="000000"/>
              <w:right w:val="single" w:sz="4" w:space="0" w:color="000000"/>
            </w:tcBorders>
          </w:tcPr>
          <w:p w14:paraId="72C241BF" w14:textId="1106AB87" w:rsidR="000F5C45" w:rsidRPr="0065393E" w:rsidRDefault="000F5C45" w:rsidP="000F5C4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rFonts w:eastAsia="Times New Roman"/>
                <w:color w:val="000000"/>
                <w:sz w:val="18"/>
                <w:szCs w:val="18"/>
                <w:lang w:eastAsia="ru-RU"/>
              </w:rPr>
              <w:t>Не подлежит установлению</w:t>
            </w:r>
          </w:p>
        </w:tc>
      </w:tr>
      <w:tr w:rsidR="00AC66D6" w:rsidRPr="0065393E" w14:paraId="09573F69" w14:textId="77777777" w:rsidTr="00AA6436">
        <w:trPr>
          <w:trHeight w:val="70"/>
        </w:trPr>
        <w:tc>
          <w:tcPr>
            <w:tcW w:w="145" w:type="pct"/>
            <w:tcBorders>
              <w:top w:val="single" w:sz="4" w:space="0" w:color="000000"/>
              <w:left w:val="single" w:sz="4" w:space="0" w:color="000000"/>
              <w:bottom w:val="single" w:sz="4" w:space="0" w:color="000000"/>
            </w:tcBorders>
            <w:shd w:val="clear" w:color="auto" w:fill="auto"/>
          </w:tcPr>
          <w:p w14:paraId="643E0359" w14:textId="49CBA4A4" w:rsidR="00AC66D6" w:rsidRDefault="00AC66D6" w:rsidP="00AC66D6">
            <w:pPr>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r>
              <w:rPr>
                <w:color w:val="000000"/>
                <w:sz w:val="18"/>
                <w:szCs w:val="18"/>
              </w:rPr>
              <w:t>7</w:t>
            </w:r>
          </w:p>
        </w:tc>
        <w:tc>
          <w:tcPr>
            <w:tcW w:w="726" w:type="pct"/>
            <w:tcBorders>
              <w:top w:val="single" w:sz="4" w:space="0" w:color="000000"/>
              <w:left w:val="single" w:sz="4" w:space="0" w:color="000000"/>
              <w:bottom w:val="single" w:sz="4" w:space="0" w:color="000000"/>
            </w:tcBorders>
            <w:shd w:val="clear" w:color="auto" w:fill="auto"/>
          </w:tcPr>
          <w:p w14:paraId="3A134F90" w14:textId="6B7CFF3C" w:rsidR="00AC66D6" w:rsidRPr="0065393E" w:rsidRDefault="00AC66D6" w:rsidP="00AC66D6">
            <w:pPr>
              <w:widowControl w:val="0"/>
              <w:tabs>
                <w:tab w:val="left" w:pos="540"/>
                <w:tab w:val="left" w:pos="720"/>
                <w:tab w:val="left" w:pos="900"/>
                <w:tab w:val="left" w:pos="1080"/>
                <w:tab w:val="left" w:pos="1260"/>
                <w:tab w:val="left" w:pos="14459"/>
              </w:tabs>
              <w:spacing w:line="240" w:lineRule="auto"/>
              <w:ind w:right="142" w:firstLine="0"/>
              <w:jc w:val="left"/>
              <w:rPr>
                <w:sz w:val="18"/>
                <w:szCs w:val="18"/>
              </w:rPr>
            </w:pPr>
            <w:r w:rsidRPr="0065393E">
              <w:rPr>
                <w:iCs/>
                <w:color w:val="000000"/>
                <w:sz w:val="18"/>
                <w:szCs w:val="18"/>
              </w:rPr>
              <w:t>Отдых (рекреация) (5.0)</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11E0262D" w14:textId="35589A68" w:rsidR="00AC66D6" w:rsidRPr="0065393E" w:rsidRDefault="00AC66D6" w:rsidP="00AC66D6">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городскими лесами, скверами, прудами, озерами, водохранилищами, пляжами, а также обустройство мест отдыха в них. Содержание данного вида разрешенного использования включает в себя содержание видов разрешенного использования с кодами 5.1 - 5.5</w:t>
            </w:r>
          </w:p>
        </w:tc>
        <w:tc>
          <w:tcPr>
            <w:tcW w:w="642" w:type="pct"/>
            <w:tcBorders>
              <w:top w:val="single" w:sz="4" w:space="0" w:color="000000"/>
              <w:left w:val="single" w:sz="4" w:space="0" w:color="000000"/>
              <w:bottom w:val="single" w:sz="4" w:space="0" w:color="000000"/>
              <w:right w:val="single" w:sz="4" w:space="0" w:color="000000"/>
            </w:tcBorders>
          </w:tcPr>
          <w:p w14:paraId="23285A21" w14:textId="77777777" w:rsidR="00AC66D6" w:rsidRPr="0065393E" w:rsidRDefault="00AC66D6" w:rsidP="00AC66D6">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 xml:space="preserve">Минимальные размеры земельного участка </w:t>
            </w:r>
            <w:r w:rsidRPr="0065393E">
              <w:rPr>
                <w:color w:val="000000"/>
                <w:sz w:val="18"/>
                <w:szCs w:val="18"/>
              </w:rPr>
              <w:t>–</w:t>
            </w:r>
            <w:r w:rsidRPr="0065393E">
              <w:rPr>
                <w:rFonts w:eastAsia="Times New Roman"/>
                <w:color w:val="000000"/>
                <w:sz w:val="18"/>
                <w:szCs w:val="18"/>
                <w:lang w:eastAsia="ru-RU"/>
              </w:rPr>
              <w:t xml:space="preserve"> </w:t>
            </w:r>
            <w:r w:rsidRPr="0065393E">
              <w:rPr>
                <w:rFonts w:eastAsia="Times New Roman"/>
                <w:color w:val="000000"/>
                <w:sz w:val="18"/>
                <w:szCs w:val="18"/>
                <w:lang w:eastAsia="ru-RU"/>
              </w:rPr>
              <w:br/>
              <w:t>200 кв. м.</w:t>
            </w:r>
          </w:p>
          <w:p w14:paraId="5F253E2C" w14:textId="5E166F5D" w:rsidR="00AC66D6" w:rsidRPr="0065393E" w:rsidRDefault="00AC66D6" w:rsidP="00AC66D6">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 xml:space="preserve">Максимальный размер земельного участка – </w:t>
            </w:r>
            <w:r w:rsidRPr="0065393E">
              <w:rPr>
                <w:rFonts w:eastAsia="Times New Roman"/>
                <w:color w:val="000000"/>
                <w:sz w:val="18"/>
                <w:szCs w:val="18"/>
                <w:lang w:eastAsia="ru-RU"/>
              </w:rPr>
              <w:t xml:space="preserve">не подлежит установлению </w:t>
            </w:r>
          </w:p>
        </w:tc>
        <w:tc>
          <w:tcPr>
            <w:tcW w:w="642" w:type="pct"/>
            <w:tcBorders>
              <w:top w:val="single" w:sz="4" w:space="0" w:color="000000"/>
              <w:left w:val="single" w:sz="4" w:space="0" w:color="000000"/>
              <w:bottom w:val="single" w:sz="4" w:space="0" w:color="000000"/>
              <w:right w:val="single" w:sz="4" w:space="0" w:color="000000"/>
            </w:tcBorders>
          </w:tcPr>
          <w:p w14:paraId="32CF162C" w14:textId="1DBB38A6" w:rsidR="00AC66D6" w:rsidRPr="0065393E" w:rsidRDefault="00AC66D6" w:rsidP="00AC66D6">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 xml:space="preserve">Минимальные отступы от границ земельного участка в целях определения места допустимого размещения объекта </w:t>
            </w:r>
            <w:r w:rsidRPr="0065393E">
              <w:rPr>
                <w:color w:val="000000"/>
                <w:sz w:val="18"/>
                <w:szCs w:val="18"/>
              </w:rPr>
              <w:t>–</w:t>
            </w:r>
            <w:r w:rsidRPr="0065393E">
              <w:rPr>
                <w:rFonts w:eastAsia="Times New Roman"/>
                <w:color w:val="000000"/>
                <w:sz w:val="18"/>
                <w:szCs w:val="18"/>
                <w:lang w:eastAsia="ru-RU"/>
              </w:rPr>
              <w:t xml:space="preserve"> 1 м</w:t>
            </w:r>
          </w:p>
        </w:tc>
        <w:tc>
          <w:tcPr>
            <w:tcW w:w="642" w:type="pct"/>
            <w:tcBorders>
              <w:top w:val="single" w:sz="4" w:space="0" w:color="000000"/>
              <w:left w:val="single" w:sz="4" w:space="0" w:color="000000"/>
              <w:bottom w:val="single" w:sz="4" w:space="0" w:color="000000"/>
              <w:right w:val="single" w:sz="4" w:space="0" w:color="000000"/>
            </w:tcBorders>
          </w:tcPr>
          <w:p w14:paraId="4D9256F2" w14:textId="3279076E" w:rsidR="00AC66D6" w:rsidRPr="0065393E" w:rsidRDefault="00AC66D6" w:rsidP="00AC66D6">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021E6E44" w14:textId="681ED99B" w:rsidR="00AC66D6" w:rsidRPr="0065393E" w:rsidRDefault="00AC66D6" w:rsidP="00AC66D6">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c>
          <w:tcPr>
            <w:tcW w:w="641" w:type="pct"/>
            <w:tcBorders>
              <w:top w:val="single" w:sz="4" w:space="0" w:color="000000"/>
              <w:left w:val="single" w:sz="4" w:space="0" w:color="000000"/>
              <w:bottom w:val="single" w:sz="4" w:space="0" w:color="000000"/>
              <w:right w:val="single" w:sz="4" w:space="0" w:color="000000"/>
            </w:tcBorders>
          </w:tcPr>
          <w:p w14:paraId="6478CCD7" w14:textId="028EF690" w:rsidR="00AC66D6" w:rsidRPr="0065393E" w:rsidRDefault="00AC66D6" w:rsidP="00AC66D6">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color w:val="000000"/>
                <w:sz w:val="18"/>
                <w:szCs w:val="18"/>
              </w:rPr>
              <w:t xml:space="preserve">Процент озеленения территории – </w:t>
            </w:r>
            <w:r w:rsidRPr="0065393E">
              <w:rPr>
                <w:color w:val="000000"/>
                <w:sz w:val="18"/>
                <w:szCs w:val="18"/>
              </w:rPr>
              <w:br/>
              <w:t>не менее 15 %</w:t>
            </w:r>
          </w:p>
        </w:tc>
      </w:tr>
      <w:tr w:rsidR="00017643" w:rsidRPr="0065393E" w14:paraId="1BD2D88D" w14:textId="77777777" w:rsidTr="00AA6436">
        <w:trPr>
          <w:trHeight w:val="70"/>
        </w:trPr>
        <w:tc>
          <w:tcPr>
            <w:tcW w:w="145" w:type="pct"/>
            <w:tcBorders>
              <w:top w:val="single" w:sz="4" w:space="0" w:color="000000"/>
              <w:left w:val="single" w:sz="4" w:space="0" w:color="000000"/>
              <w:bottom w:val="single" w:sz="4" w:space="0" w:color="000000"/>
            </w:tcBorders>
            <w:shd w:val="clear" w:color="auto" w:fill="auto"/>
          </w:tcPr>
          <w:p w14:paraId="38877DD0" w14:textId="2AA779DF" w:rsidR="00017643" w:rsidRPr="0065393E" w:rsidRDefault="00AC66D6" w:rsidP="00542DAE">
            <w:pPr>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r>
              <w:rPr>
                <w:color w:val="000000"/>
                <w:sz w:val="18"/>
                <w:szCs w:val="18"/>
              </w:rPr>
              <w:lastRenderedPageBreak/>
              <w:t>8</w:t>
            </w:r>
          </w:p>
        </w:tc>
        <w:tc>
          <w:tcPr>
            <w:tcW w:w="726" w:type="pct"/>
            <w:tcBorders>
              <w:top w:val="single" w:sz="4" w:space="0" w:color="000000"/>
              <w:left w:val="single" w:sz="4" w:space="0" w:color="000000"/>
              <w:bottom w:val="single" w:sz="4" w:space="0" w:color="000000"/>
            </w:tcBorders>
            <w:shd w:val="clear" w:color="auto" w:fill="auto"/>
          </w:tcPr>
          <w:p w14:paraId="40F27299" w14:textId="2D72CDB5" w:rsidR="00017643" w:rsidRPr="0065393E" w:rsidRDefault="00017643"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iCs/>
                <w:color w:val="000000"/>
                <w:sz w:val="18"/>
                <w:szCs w:val="18"/>
              </w:rPr>
              <w:t>Спорт (5.1)</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30232FD9" w14:textId="284A64CF" w:rsidR="00017643" w:rsidRPr="0065393E" w:rsidRDefault="00017643"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w:t>
            </w:r>
          </w:p>
        </w:tc>
        <w:tc>
          <w:tcPr>
            <w:tcW w:w="642" w:type="pct"/>
            <w:tcBorders>
              <w:top w:val="single" w:sz="4" w:space="0" w:color="000000"/>
              <w:left w:val="single" w:sz="4" w:space="0" w:color="000000"/>
              <w:bottom w:val="single" w:sz="4" w:space="0" w:color="000000"/>
              <w:right w:val="single" w:sz="4" w:space="0" w:color="000000"/>
            </w:tcBorders>
          </w:tcPr>
          <w:p w14:paraId="50EF709F" w14:textId="193E071D" w:rsidR="00017643" w:rsidRPr="0065393E" w:rsidRDefault="00017643" w:rsidP="00542DAE">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0CC066F8" w14:textId="7D969342" w:rsidR="00017643" w:rsidRPr="0065393E" w:rsidRDefault="00017643" w:rsidP="00542DAE">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 xml:space="preserve">Минимальные отступы от границ земельного участка в целях определения места допустимого размещения объекта </w:t>
            </w:r>
            <w:r w:rsidRPr="0065393E">
              <w:rPr>
                <w:color w:val="000000"/>
                <w:sz w:val="18"/>
                <w:szCs w:val="18"/>
              </w:rPr>
              <w:t>–</w:t>
            </w:r>
            <w:r w:rsidRPr="0065393E">
              <w:rPr>
                <w:rFonts w:eastAsia="Times New Roman"/>
                <w:color w:val="000000"/>
                <w:sz w:val="18"/>
                <w:szCs w:val="18"/>
                <w:lang w:eastAsia="ru-RU"/>
              </w:rPr>
              <w:t xml:space="preserve"> 1 м</w:t>
            </w:r>
          </w:p>
        </w:tc>
        <w:tc>
          <w:tcPr>
            <w:tcW w:w="642" w:type="pct"/>
            <w:tcBorders>
              <w:top w:val="single" w:sz="4" w:space="0" w:color="000000"/>
              <w:left w:val="single" w:sz="4" w:space="0" w:color="000000"/>
              <w:bottom w:val="single" w:sz="4" w:space="0" w:color="000000"/>
              <w:right w:val="single" w:sz="4" w:space="0" w:color="000000"/>
            </w:tcBorders>
          </w:tcPr>
          <w:p w14:paraId="4C3AFE73" w14:textId="0B818FB6" w:rsidR="00017643" w:rsidRPr="0065393E" w:rsidRDefault="00017643" w:rsidP="00542DAE">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0E407120" w14:textId="45AC6EC1" w:rsidR="00017643" w:rsidRPr="0065393E" w:rsidRDefault="00017643" w:rsidP="00542DAE">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c>
          <w:tcPr>
            <w:tcW w:w="641" w:type="pct"/>
            <w:tcBorders>
              <w:top w:val="single" w:sz="4" w:space="0" w:color="000000"/>
              <w:left w:val="single" w:sz="4" w:space="0" w:color="000000"/>
              <w:bottom w:val="single" w:sz="4" w:space="0" w:color="000000"/>
              <w:right w:val="single" w:sz="4" w:space="0" w:color="000000"/>
            </w:tcBorders>
          </w:tcPr>
          <w:p w14:paraId="594088F4" w14:textId="5CDEBE06" w:rsidR="00017643" w:rsidRPr="0065393E" w:rsidRDefault="00017643"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Процент озеленения территории – </w:t>
            </w:r>
            <w:r w:rsidRPr="0065393E">
              <w:rPr>
                <w:color w:val="000000"/>
                <w:sz w:val="18"/>
                <w:szCs w:val="18"/>
              </w:rPr>
              <w:br/>
              <w:t>не менее 15 %</w:t>
            </w:r>
          </w:p>
        </w:tc>
      </w:tr>
      <w:tr w:rsidR="000A69D9" w:rsidRPr="0065393E" w14:paraId="60ED7857" w14:textId="77777777" w:rsidTr="00AA6436">
        <w:trPr>
          <w:trHeight w:val="20"/>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tcPr>
          <w:p w14:paraId="0339F15F" w14:textId="2D9CE81F" w:rsidR="000A69D9" w:rsidRPr="0065393E" w:rsidRDefault="000A69D9" w:rsidP="00542DAE">
            <w:pPr>
              <w:widowControl w:val="0"/>
              <w:tabs>
                <w:tab w:val="left" w:pos="14459"/>
              </w:tabs>
              <w:spacing w:line="240" w:lineRule="auto"/>
              <w:ind w:right="142" w:firstLine="0"/>
              <w:jc w:val="center"/>
              <w:rPr>
                <w:b/>
                <w:iCs/>
                <w:color w:val="000000"/>
                <w:sz w:val="18"/>
                <w:szCs w:val="18"/>
              </w:rPr>
            </w:pPr>
            <w:r w:rsidRPr="0065393E">
              <w:rPr>
                <w:b/>
                <w:iCs/>
                <w:color w:val="000000"/>
                <w:sz w:val="18"/>
                <w:szCs w:val="18"/>
              </w:rPr>
              <w:t>Вспомогательные</w:t>
            </w:r>
            <w:r w:rsidRPr="0065393E">
              <w:rPr>
                <w:iCs/>
                <w:color w:val="000000"/>
                <w:sz w:val="18"/>
                <w:szCs w:val="18"/>
              </w:rPr>
              <w:t xml:space="preserve"> </w:t>
            </w:r>
            <w:r w:rsidRPr="0065393E">
              <w:rPr>
                <w:b/>
                <w:iCs/>
                <w:color w:val="000000"/>
                <w:sz w:val="18"/>
                <w:szCs w:val="18"/>
              </w:rPr>
              <w:t>виды разрешенного использования</w:t>
            </w:r>
            <w:r w:rsidR="00EA1D35" w:rsidRPr="0065393E">
              <w:rPr>
                <w:b/>
                <w:iCs/>
                <w:color w:val="000000"/>
                <w:sz w:val="18"/>
                <w:szCs w:val="18"/>
              </w:rPr>
              <w:t xml:space="preserve"> – не устанавливаются</w:t>
            </w:r>
          </w:p>
        </w:tc>
      </w:tr>
    </w:tbl>
    <w:p w14:paraId="6E5BBA20" w14:textId="77777777" w:rsidR="00871FF3" w:rsidRPr="0065393E" w:rsidRDefault="00871FF3" w:rsidP="00871FF3">
      <w:pPr>
        <w:tabs>
          <w:tab w:val="left" w:pos="14459"/>
        </w:tabs>
        <w:spacing w:line="14" w:lineRule="auto"/>
        <w:ind w:right="142"/>
        <w:rPr>
          <w:color w:val="000000"/>
          <w:sz w:val="20"/>
        </w:rPr>
      </w:pPr>
    </w:p>
    <w:p w14:paraId="500040E8" w14:textId="77777777" w:rsidR="00871FF3" w:rsidRPr="0065393E" w:rsidRDefault="00871FF3" w:rsidP="00871FF3">
      <w:pPr>
        <w:tabs>
          <w:tab w:val="left" w:pos="14459"/>
        </w:tabs>
        <w:spacing w:line="14" w:lineRule="auto"/>
        <w:ind w:firstLine="0"/>
        <w:rPr>
          <w:iCs/>
          <w:color w:val="000000"/>
          <w:sz w:val="20"/>
        </w:rPr>
      </w:pPr>
    </w:p>
    <w:p w14:paraId="79F90C6C" w14:textId="77777777" w:rsidR="00E41356" w:rsidRPr="0065393E" w:rsidRDefault="00E41356" w:rsidP="00E41356">
      <w:pPr>
        <w:spacing w:line="240" w:lineRule="auto"/>
        <w:ind w:firstLine="0"/>
        <w:contextualSpacing w:val="0"/>
        <w:rPr>
          <w:sz w:val="18"/>
          <w:szCs w:val="18"/>
        </w:rPr>
      </w:pPr>
      <w:r w:rsidRPr="0065393E">
        <w:rPr>
          <w:sz w:val="18"/>
          <w:szCs w:val="18"/>
        </w:rPr>
        <w:t>Примечания:</w:t>
      </w:r>
    </w:p>
    <w:p w14:paraId="625E764E" w14:textId="77777777" w:rsidR="00E41356" w:rsidRPr="0065393E" w:rsidRDefault="00E41356" w:rsidP="00E41356">
      <w:pPr>
        <w:spacing w:line="240" w:lineRule="auto"/>
        <w:ind w:firstLine="0"/>
        <w:contextualSpacing w:val="0"/>
        <w:rPr>
          <w:sz w:val="18"/>
          <w:szCs w:val="18"/>
        </w:rPr>
      </w:pPr>
      <w:r w:rsidRPr="0065393E">
        <w:rPr>
          <w:sz w:val="18"/>
          <w:szCs w:val="18"/>
        </w:rPr>
        <w:t xml:space="preserve">1. В условиях строительства и реконструкции, когда размеры земельных участков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а также в целях соответствия архитектурно-градостроительному облику сложившейся застройки указанные расстояния могут быть сокращены путем получения разрешения на отклонение от предельных параметров при соблюдении требований технических регламентов, норм инсоляции, освещенности и противопожарных требований, а также обеспечении </w:t>
      </w:r>
      <w:proofErr w:type="spellStart"/>
      <w:r w:rsidRPr="0065393E">
        <w:rPr>
          <w:sz w:val="18"/>
          <w:szCs w:val="18"/>
        </w:rPr>
        <w:t>непросматриваемости</w:t>
      </w:r>
      <w:proofErr w:type="spellEnd"/>
      <w:r w:rsidRPr="0065393E">
        <w:rPr>
          <w:sz w:val="18"/>
          <w:szCs w:val="18"/>
        </w:rPr>
        <w:t xml:space="preserve"> жилых помещений из окна в окно;</w:t>
      </w:r>
    </w:p>
    <w:p w14:paraId="5CED7DE7" w14:textId="77777777" w:rsidR="00E41356" w:rsidRPr="0065393E" w:rsidRDefault="00E41356" w:rsidP="00E41356">
      <w:pPr>
        <w:spacing w:line="240" w:lineRule="auto"/>
        <w:ind w:firstLine="0"/>
        <w:contextualSpacing w:val="0"/>
        <w:rPr>
          <w:sz w:val="18"/>
          <w:szCs w:val="18"/>
        </w:rPr>
      </w:pPr>
      <w:r w:rsidRPr="0065393E">
        <w:rPr>
          <w:sz w:val="18"/>
          <w:szCs w:val="18"/>
        </w:rPr>
        <w:t>2. В случае реконструкции объекта капитального строительства, построенного до вступления в силу настоящих Правил, допускается сохранение существующих параметров реконструируемого объекта капитального строительства (в части предельного количества этажей, максимального коэффициента застройки) без получения разрешения на отклонение от предельных параметров;</w:t>
      </w:r>
    </w:p>
    <w:p w14:paraId="1E03F284" w14:textId="77777777" w:rsidR="00E41356" w:rsidRPr="0065393E" w:rsidRDefault="00E41356" w:rsidP="00E41356">
      <w:pPr>
        <w:spacing w:line="240" w:lineRule="auto"/>
        <w:ind w:firstLine="0"/>
        <w:contextualSpacing w:val="0"/>
        <w:rPr>
          <w:sz w:val="18"/>
          <w:szCs w:val="18"/>
        </w:rPr>
      </w:pPr>
      <w:r w:rsidRPr="0065393E">
        <w:rPr>
          <w:sz w:val="18"/>
          <w:szCs w:val="18"/>
        </w:rPr>
        <w:t>3. В случае реконструкции объектов капитального строительства в условиях сложившейся застройки допускается сохранение существующих отступов объекта капитального строительства (без уменьшения отступов) от границы земельного участка, смежной с линией улично-дорожной сети, смежной с землями государственной или муниципальной собственности, а от границ смежных земельных участков по письменному согласию правообладателей земельных участков и объектов капитального строительства без дополнительных разрешений и согласований, при условии, что при размещении зданий, строений и сооружений соблюдены установленные законодательством нормы пожарной безопасности, нормативные противопожарные и санитарно-эпидемиологические разрывы между зданиями, строениями и сооружениями, в том числе и расположенными на смежных земельных участках, а также технические регламенты, национальные стандарты и правила;</w:t>
      </w:r>
    </w:p>
    <w:p w14:paraId="710C251F" w14:textId="2CFE51CC" w:rsidR="00E41356" w:rsidRDefault="00E41356" w:rsidP="00E41356">
      <w:pPr>
        <w:spacing w:line="240" w:lineRule="auto"/>
        <w:ind w:firstLine="0"/>
        <w:contextualSpacing w:val="0"/>
        <w:rPr>
          <w:sz w:val="18"/>
          <w:szCs w:val="18"/>
        </w:rPr>
      </w:pPr>
      <w:r w:rsidRPr="0065393E">
        <w:rPr>
          <w:sz w:val="18"/>
          <w:szCs w:val="18"/>
        </w:rPr>
        <w:t>4. Все строения в границах земельного участка должны быть обеспечены системами водоотведения с кровли с целью предотвращения подтопления смежных земельных участков и строений, а также тротуаров и улично-дорожной сети.</w:t>
      </w:r>
    </w:p>
    <w:p w14:paraId="5DED281A" w14:textId="77777777" w:rsidR="007D7618" w:rsidRPr="0065393E" w:rsidRDefault="007D7618" w:rsidP="00E90108">
      <w:pPr>
        <w:spacing w:before="120"/>
        <w:contextualSpacing w:val="0"/>
        <w:rPr>
          <w:szCs w:val="24"/>
        </w:rPr>
      </w:pPr>
      <w:r w:rsidRPr="0065393E">
        <w:rPr>
          <w:szCs w:val="24"/>
        </w:rPr>
        <w:t>Ограничения использования земельных участков и объектов капитального строительства:</w:t>
      </w:r>
    </w:p>
    <w:p w14:paraId="6E2867F4" w14:textId="77777777" w:rsidR="007D7618" w:rsidRPr="0065393E" w:rsidRDefault="007D7618" w:rsidP="00E90108">
      <w:pPr>
        <w:ind w:firstLine="426"/>
        <w:rPr>
          <w:szCs w:val="24"/>
        </w:rPr>
      </w:pPr>
      <w:r w:rsidRPr="0065393E">
        <w:rPr>
          <w:szCs w:val="24"/>
        </w:rPr>
        <w:t>1) Ограничения использования земельных участков и объектов капитального строительства, находящихся в границах зон с особыми условиями использования территорий, в том числе в границах особо охраняемых природных территорий, определяются в соответствии с Главами 15, 16;</w:t>
      </w:r>
    </w:p>
    <w:p w14:paraId="1A0E98C1" w14:textId="72F3BDDC" w:rsidR="00A039C6" w:rsidRPr="0065393E" w:rsidRDefault="00A039C6" w:rsidP="00E90108">
      <w:pPr>
        <w:ind w:firstLine="426"/>
        <w:rPr>
          <w:lang w:eastAsia="ru-RU"/>
        </w:rPr>
      </w:pPr>
      <w:r w:rsidRPr="0065393E">
        <w:rPr>
          <w:szCs w:val="24"/>
        </w:rPr>
        <w:t xml:space="preserve">2) </w:t>
      </w:r>
      <w:r w:rsidRPr="0065393E">
        <w:rPr>
          <w:lang w:eastAsia="ru-RU"/>
        </w:rPr>
        <w:t>На территории рекреационных зон не допускается строительство новых и расширение действующих промышленных, коммунально-складских и других объектов, непосредственно не связанных с эксплуатацией объектов;</w:t>
      </w:r>
    </w:p>
    <w:p w14:paraId="49C057C3" w14:textId="13A49B4A" w:rsidR="00A039C6" w:rsidRPr="0065393E" w:rsidRDefault="00A039C6" w:rsidP="00E90108">
      <w:pPr>
        <w:ind w:firstLine="426"/>
        <w:rPr>
          <w:lang w:eastAsia="ru-RU"/>
        </w:rPr>
      </w:pPr>
      <w:r w:rsidRPr="0065393E">
        <w:rPr>
          <w:lang w:eastAsia="ru-RU"/>
        </w:rPr>
        <w:t>3) Не допускается ремонт автомобилей, другой техники, складирование строительных материалов, хозяйственного инвентаря, оборудования на землях общего пользования.</w:t>
      </w:r>
    </w:p>
    <w:p w14:paraId="1137A108" w14:textId="1F8F38BC" w:rsidR="00392383" w:rsidRPr="0065393E" w:rsidRDefault="00392383" w:rsidP="00E90108">
      <w:pPr>
        <w:spacing w:before="120"/>
        <w:contextualSpacing w:val="0"/>
        <w:rPr>
          <w:szCs w:val="24"/>
        </w:rPr>
      </w:pPr>
      <w:r w:rsidRPr="0065393E">
        <w:rPr>
          <w:szCs w:val="24"/>
        </w:rPr>
        <w:t>Общие предельные параметры разрешенного строительства, реконструкции объектов капитального строительства:</w:t>
      </w:r>
    </w:p>
    <w:p w14:paraId="1E29797D" w14:textId="77777777" w:rsidR="00392383" w:rsidRPr="0065393E" w:rsidRDefault="00392383" w:rsidP="00E90108">
      <w:pPr>
        <w:ind w:firstLine="426"/>
        <w:rPr>
          <w:szCs w:val="24"/>
        </w:rPr>
      </w:pPr>
      <w:r w:rsidRPr="0065393E">
        <w:rPr>
          <w:szCs w:val="24"/>
        </w:rPr>
        <w:t>1) На одном земельном участке и в отношении одного объекта капитального строительства допускаются различные сочетания видов использования, разрешенных для соответствующей территориальной зоны, в том числе в виде многофункциональных комплексов.</w:t>
      </w:r>
    </w:p>
    <w:p w14:paraId="38267220" w14:textId="77777777" w:rsidR="00392383" w:rsidRPr="0065393E" w:rsidRDefault="00392383" w:rsidP="00E90108">
      <w:pPr>
        <w:rPr>
          <w:szCs w:val="24"/>
        </w:rPr>
      </w:pPr>
      <w:r w:rsidRPr="0065393E">
        <w:rPr>
          <w:szCs w:val="24"/>
        </w:rPr>
        <w:lastRenderedPageBreak/>
        <w:t>При сочетании видов разрешенного использования в виде многофункциональных комплексов в качестве значений предельных размеров земельных участков, максимального процента застройки, максимального количества надземных этажей и максимальной высотности объекта капитального строительства принимаются максимальные значения указанных параметров из множества значений, соответствующих видам разрешенного использования, планируемых к сочетанию в виде такого многофункционального комплекса.</w:t>
      </w:r>
    </w:p>
    <w:p w14:paraId="35F4F491" w14:textId="77777777" w:rsidR="00392383" w:rsidRPr="0065393E" w:rsidRDefault="00392383" w:rsidP="00E90108">
      <w:pPr>
        <w:ind w:firstLine="426"/>
        <w:rPr>
          <w:szCs w:val="24"/>
        </w:rPr>
      </w:pPr>
      <w:r w:rsidRPr="0065393E">
        <w:rPr>
          <w:szCs w:val="24"/>
        </w:rPr>
        <w:t>2) Максимальный процент застройки вспомогательного вида разрешенного использования входит в максимальный процент застройки, установленный для основного вида разрешенного использования или условно разрешенного вида использования, по отношению к которому установлен этот вспомогательный вид разрешенного использования, если иное не установлено градостроительным регламентом территориальной зоны.</w:t>
      </w:r>
    </w:p>
    <w:p w14:paraId="11572855" w14:textId="77777777" w:rsidR="00392383" w:rsidRPr="0065393E" w:rsidRDefault="00392383" w:rsidP="00E90108">
      <w:pPr>
        <w:ind w:firstLine="426"/>
        <w:rPr>
          <w:szCs w:val="24"/>
        </w:rPr>
      </w:pPr>
      <w:r w:rsidRPr="0065393E">
        <w:rPr>
          <w:szCs w:val="24"/>
        </w:rPr>
        <w:t xml:space="preserve">3) В случае, когда для параметра максимальной высоты конкретное значение не устанавливается, проектируемое значение высотности должно быть соразмерно, в том числе ниже, существующим значениям этого параметра для окружающей застройки. </w:t>
      </w:r>
    </w:p>
    <w:p w14:paraId="57B30D8F" w14:textId="77777777" w:rsidR="00392383" w:rsidRPr="0065393E" w:rsidRDefault="00392383" w:rsidP="00E90108">
      <w:pPr>
        <w:ind w:firstLine="426"/>
        <w:rPr>
          <w:szCs w:val="24"/>
        </w:rPr>
      </w:pPr>
      <w:r w:rsidRPr="0065393E">
        <w:rPr>
          <w:szCs w:val="24"/>
        </w:rPr>
        <w:t>4) Значение минимального размера земельного участка при сочетании различных видов разрешенного использования принимается равным максимальному значению данного параметра из множества значений, соответствующих видам разрешенного использования, планируемых к сочетанию.</w:t>
      </w:r>
    </w:p>
    <w:p w14:paraId="24454A14" w14:textId="0B1C0823" w:rsidR="00392383" w:rsidRPr="0065393E" w:rsidRDefault="00392383" w:rsidP="00E90108">
      <w:pPr>
        <w:ind w:firstLine="426"/>
        <w:rPr>
          <w:szCs w:val="24"/>
        </w:rPr>
      </w:pPr>
      <w:r w:rsidRPr="0065393E">
        <w:rPr>
          <w:szCs w:val="24"/>
        </w:rPr>
        <w:t>5) Значение максимального размера земельного участка при сочетании различных видов разрешенного использования принимается равным максимальному значению данного параметра из множества значений, соответствующих видам разрешенного использования, планируемых к сочетанию.</w:t>
      </w:r>
    </w:p>
    <w:p w14:paraId="4089FF87" w14:textId="1F28EBD0" w:rsidR="00871FF3" w:rsidRPr="0065393E" w:rsidRDefault="00871FF3" w:rsidP="00133451">
      <w:pPr>
        <w:ind w:firstLine="0"/>
        <w:jc w:val="left"/>
        <w:rPr>
          <w:color w:val="000000"/>
        </w:rPr>
      </w:pPr>
    </w:p>
    <w:p w14:paraId="091CC67F" w14:textId="77777777" w:rsidR="00871FF3" w:rsidRPr="0065393E" w:rsidRDefault="00871FF3" w:rsidP="00871FF3">
      <w:pPr>
        <w:rPr>
          <w:color w:val="000000"/>
        </w:rPr>
        <w:sectPr w:rsidR="00871FF3" w:rsidRPr="0065393E" w:rsidSect="00273B5B">
          <w:pgSz w:w="16838" w:h="11906" w:orient="landscape"/>
          <w:pgMar w:top="1418" w:right="1134" w:bottom="567" w:left="1134" w:header="567" w:footer="567" w:gutter="0"/>
          <w:cols w:space="720"/>
          <w:docGrid w:linePitch="381"/>
        </w:sectPr>
      </w:pPr>
    </w:p>
    <w:p w14:paraId="118C079B" w14:textId="7893AB2C" w:rsidR="00400976" w:rsidRPr="0065393E" w:rsidRDefault="00400976" w:rsidP="00AA6436">
      <w:pPr>
        <w:pStyle w:val="32"/>
        <w:keepLines/>
        <w:numPr>
          <w:ilvl w:val="2"/>
          <w:numId w:val="1"/>
        </w:numPr>
        <w:suppressAutoHyphens w:val="0"/>
        <w:spacing w:before="120" w:after="0"/>
        <w:contextualSpacing w:val="0"/>
        <w:jc w:val="left"/>
        <w:rPr>
          <w:rFonts w:ascii="Times New Roman" w:hAnsi="Times New Roman"/>
          <w:sz w:val="24"/>
        </w:rPr>
      </w:pPr>
      <w:bookmarkStart w:id="18" w:name="_Toc151975957"/>
      <w:r w:rsidRPr="0065393E">
        <w:rPr>
          <w:rFonts w:ascii="Times New Roman" w:hAnsi="Times New Roman"/>
          <w:sz w:val="24"/>
        </w:rPr>
        <w:lastRenderedPageBreak/>
        <w:t xml:space="preserve">Статья </w:t>
      </w:r>
      <w:r w:rsidR="00C12B8E" w:rsidRPr="0065393E">
        <w:rPr>
          <w:rFonts w:ascii="Times New Roman" w:hAnsi="Times New Roman"/>
          <w:sz w:val="24"/>
        </w:rPr>
        <w:t>3</w:t>
      </w:r>
      <w:r w:rsidR="00392383" w:rsidRPr="0065393E">
        <w:rPr>
          <w:rFonts w:ascii="Times New Roman" w:hAnsi="Times New Roman"/>
          <w:sz w:val="24"/>
        </w:rPr>
        <w:t>3</w:t>
      </w:r>
      <w:r w:rsidRPr="0065393E">
        <w:rPr>
          <w:rFonts w:ascii="Times New Roman" w:hAnsi="Times New Roman"/>
          <w:sz w:val="24"/>
        </w:rPr>
        <w:t>. П</w:t>
      </w:r>
      <w:r w:rsidR="00AA6436" w:rsidRPr="0065393E">
        <w:rPr>
          <w:rFonts w:ascii="Times New Roman" w:hAnsi="Times New Roman"/>
          <w:sz w:val="24"/>
        </w:rPr>
        <w:t>Р</w:t>
      </w:r>
      <w:r w:rsidRPr="0065393E">
        <w:rPr>
          <w:rFonts w:ascii="Times New Roman" w:hAnsi="Times New Roman"/>
          <w:sz w:val="24"/>
        </w:rPr>
        <w:t>-3</w:t>
      </w:r>
      <w:r w:rsidR="00AA6436" w:rsidRPr="0065393E">
        <w:rPr>
          <w:rFonts w:ascii="Times New Roman" w:hAnsi="Times New Roman"/>
          <w:sz w:val="24"/>
        </w:rPr>
        <w:t>. Зона отдыха и рекреации</w:t>
      </w:r>
      <w:bookmarkEnd w:id="18"/>
    </w:p>
    <w:p w14:paraId="394CB55C" w14:textId="22297339" w:rsidR="00AA6436" w:rsidRPr="0065393E" w:rsidRDefault="00AA6436" w:rsidP="00AA6436">
      <w:pPr>
        <w:numPr>
          <w:ilvl w:val="0"/>
          <w:numId w:val="2"/>
        </w:numPr>
        <w:tabs>
          <w:tab w:val="left" w:pos="709"/>
          <w:tab w:val="left" w:pos="851"/>
        </w:tabs>
        <w:ind w:firstLine="709"/>
        <w:rPr>
          <w:color w:val="000000"/>
          <w:szCs w:val="24"/>
        </w:rPr>
      </w:pPr>
      <w:r w:rsidRPr="0065393E">
        <w:rPr>
          <w:color w:val="000000"/>
          <w:szCs w:val="24"/>
        </w:rPr>
        <w:t>Зона выделена для обеспечения правовых условий сохранения и использования озелененной территории в целях повседневного кратковременного отдыха населения на обустроенных открытых пространствах при соблюдении нижеследующих видов и параметров разрешенного использования объектов недвижимого имущества.</w:t>
      </w:r>
    </w:p>
    <w:p w14:paraId="440C9016" w14:textId="302FC248" w:rsidR="00400976" w:rsidRPr="0065393E" w:rsidRDefault="00400976" w:rsidP="00400976">
      <w:pPr>
        <w:numPr>
          <w:ilvl w:val="0"/>
          <w:numId w:val="2"/>
        </w:numPr>
        <w:tabs>
          <w:tab w:val="left" w:pos="709"/>
          <w:tab w:val="left" w:pos="851"/>
        </w:tabs>
        <w:ind w:firstLine="709"/>
        <w:rPr>
          <w:color w:val="000000"/>
          <w:szCs w:val="24"/>
        </w:rPr>
      </w:pPr>
      <w:r w:rsidRPr="0065393E">
        <w:rPr>
          <w:color w:val="000000"/>
          <w:szCs w:val="24"/>
        </w:rPr>
        <w:t>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w:t>
      </w:r>
      <w:r w:rsidR="000400E9" w:rsidRPr="0065393E">
        <w:rPr>
          <w:color w:val="000000"/>
          <w:szCs w:val="24"/>
        </w:rPr>
        <w:t xml:space="preserve">тельства </w:t>
      </w:r>
      <w:r w:rsidR="00AA6436" w:rsidRPr="0065393E">
        <w:rPr>
          <w:color w:val="000000"/>
          <w:szCs w:val="24"/>
        </w:rPr>
        <w:t>з</w:t>
      </w:r>
      <w:r w:rsidR="00AA6436" w:rsidRPr="0065393E">
        <w:t>оны отдыха и рекреации</w:t>
      </w:r>
      <w:r w:rsidRPr="0065393E">
        <w:t xml:space="preserve"> (П</w:t>
      </w:r>
      <w:r w:rsidR="00AA6436" w:rsidRPr="0065393E">
        <w:t>Р-</w:t>
      </w:r>
      <w:r w:rsidRPr="0065393E">
        <w:t>3)</w:t>
      </w:r>
      <w:r w:rsidRPr="0065393E">
        <w:rPr>
          <w:color w:val="000000"/>
          <w:szCs w:val="24"/>
        </w:rPr>
        <w:t xml:space="preserve"> представлены в таблице</w:t>
      </w:r>
      <w:r w:rsidR="0004722F" w:rsidRPr="0065393E">
        <w:rPr>
          <w:color w:val="000000"/>
          <w:szCs w:val="24"/>
        </w:rPr>
        <w:t xml:space="preserve"> </w:t>
      </w:r>
      <w:r w:rsidR="00B00C55" w:rsidRPr="0065393E">
        <w:rPr>
          <w:color w:val="000000"/>
          <w:szCs w:val="24"/>
        </w:rPr>
        <w:t>1</w:t>
      </w:r>
      <w:r w:rsidR="00304C10" w:rsidRPr="0065393E">
        <w:rPr>
          <w:color w:val="000000"/>
          <w:szCs w:val="24"/>
        </w:rPr>
        <w:t>3</w:t>
      </w:r>
      <w:r w:rsidRPr="0065393E">
        <w:rPr>
          <w:color w:val="000000"/>
          <w:szCs w:val="24"/>
        </w:rPr>
        <w:t>.</w:t>
      </w:r>
    </w:p>
    <w:p w14:paraId="31008079" w14:textId="77777777" w:rsidR="00400976" w:rsidRPr="0065393E" w:rsidRDefault="00400976" w:rsidP="00400976">
      <w:pPr>
        <w:rPr>
          <w:color w:val="000000"/>
        </w:rPr>
      </w:pPr>
    </w:p>
    <w:p w14:paraId="7B4D6BAF" w14:textId="77777777" w:rsidR="00400976" w:rsidRPr="0065393E" w:rsidRDefault="00400976" w:rsidP="00400976">
      <w:pPr>
        <w:rPr>
          <w:color w:val="000000"/>
        </w:rPr>
        <w:sectPr w:rsidR="00400976" w:rsidRPr="0065393E" w:rsidSect="00DC5BF9">
          <w:pgSz w:w="11906" w:h="16838"/>
          <w:pgMar w:top="1134" w:right="567" w:bottom="1134" w:left="1418" w:header="567" w:footer="567" w:gutter="0"/>
          <w:cols w:space="720"/>
          <w:docGrid w:linePitch="381"/>
        </w:sectPr>
      </w:pPr>
    </w:p>
    <w:p w14:paraId="64290E96" w14:textId="4B63E96B" w:rsidR="00400976" w:rsidRPr="0065393E" w:rsidRDefault="00400976" w:rsidP="00400976">
      <w:pPr>
        <w:tabs>
          <w:tab w:val="left" w:pos="709"/>
          <w:tab w:val="left" w:pos="851"/>
          <w:tab w:val="left" w:pos="14459"/>
        </w:tabs>
        <w:ind w:right="142" w:firstLine="0"/>
        <w:jc w:val="right"/>
        <w:rPr>
          <w:color w:val="000000"/>
          <w:szCs w:val="24"/>
          <w:lang w:bidi="ru-RU"/>
        </w:rPr>
      </w:pPr>
      <w:r w:rsidRPr="0065393E">
        <w:rPr>
          <w:color w:val="000000"/>
          <w:szCs w:val="24"/>
          <w:lang w:bidi="ru-RU"/>
        </w:rPr>
        <w:lastRenderedPageBreak/>
        <w:t xml:space="preserve">Таблица </w:t>
      </w:r>
      <w:r w:rsidR="00B00C55" w:rsidRPr="0065393E">
        <w:rPr>
          <w:color w:val="000000"/>
          <w:szCs w:val="24"/>
          <w:lang w:bidi="ru-RU"/>
        </w:rPr>
        <w:t>1</w:t>
      </w:r>
      <w:r w:rsidR="00304C10" w:rsidRPr="0065393E">
        <w:rPr>
          <w:color w:val="000000"/>
          <w:szCs w:val="24"/>
          <w:lang w:bidi="ru-RU"/>
        </w:rPr>
        <w:t>3</w:t>
      </w:r>
    </w:p>
    <w:p w14:paraId="16216DA2" w14:textId="4B382B79" w:rsidR="00400976" w:rsidRPr="0065393E" w:rsidRDefault="00400976" w:rsidP="00400976">
      <w:pPr>
        <w:tabs>
          <w:tab w:val="left" w:pos="709"/>
          <w:tab w:val="left" w:pos="851"/>
          <w:tab w:val="left" w:pos="14459"/>
        </w:tabs>
        <w:ind w:right="142" w:firstLine="0"/>
        <w:jc w:val="center"/>
        <w:rPr>
          <w:color w:val="000000"/>
          <w:szCs w:val="24"/>
        </w:rPr>
      </w:pPr>
      <w:r w:rsidRPr="0065393E">
        <w:rPr>
          <w:color w:val="000000"/>
          <w:szCs w:val="24"/>
        </w:rPr>
        <w:t xml:space="preserve">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sidR="00AA6436" w:rsidRPr="0065393E">
        <w:rPr>
          <w:color w:val="000000"/>
          <w:szCs w:val="24"/>
        </w:rPr>
        <w:t>з</w:t>
      </w:r>
      <w:r w:rsidR="00AA6436" w:rsidRPr="0065393E">
        <w:t>оны отдыха и рекреации (ПР-3)</w:t>
      </w:r>
    </w:p>
    <w:tbl>
      <w:tblPr>
        <w:tblW w:w="5000" w:type="pct"/>
        <w:tblLook w:val="0000" w:firstRow="0" w:lastRow="0" w:firstColumn="0" w:lastColumn="0" w:noHBand="0" w:noVBand="0"/>
      </w:tblPr>
      <w:tblGrid>
        <w:gridCol w:w="474"/>
        <w:gridCol w:w="2069"/>
        <w:gridCol w:w="2694"/>
        <w:gridCol w:w="1864"/>
        <w:gridCol w:w="1864"/>
        <w:gridCol w:w="1864"/>
        <w:gridCol w:w="1864"/>
        <w:gridCol w:w="1867"/>
      </w:tblGrid>
      <w:tr w:rsidR="00AA6436" w:rsidRPr="0065393E" w14:paraId="59E3D25E" w14:textId="77777777" w:rsidTr="00AA6436">
        <w:trPr>
          <w:trHeight w:val="23"/>
          <w:tblHeader/>
        </w:trPr>
        <w:tc>
          <w:tcPr>
            <w:tcW w:w="1799"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57052D4F" w14:textId="77777777" w:rsidR="00AA6436" w:rsidRPr="0065393E" w:rsidRDefault="00AA6436" w:rsidP="00AA6436">
            <w:pPr>
              <w:widowControl w:val="0"/>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r w:rsidRPr="0065393E">
              <w:rPr>
                <w:b/>
                <w:color w:val="000000"/>
                <w:sz w:val="18"/>
                <w:szCs w:val="18"/>
              </w:rPr>
              <w:t xml:space="preserve">Виды разрешенного использования земельного участка </w:t>
            </w:r>
          </w:p>
        </w:tc>
        <w:tc>
          <w:tcPr>
            <w:tcW w:w="3201" w:type="pct"/>
            <w:gridSpan w:val="5"/>
            <w:tcBorders>
              <w:top w:val="single" w:sz="4" w:space="0" w:color="000000"/>
              <w:left w:val="single" w:sz="4" w:space="0" w:color="000000"/>
              <w:right w:val="single" w:sz="4" w:space="0" w:color="000000"/>
            </w:tcBorders>
            <w:shd w:val="clear" w:color="auto" w:fill="FFFFFF"/>
            <w:vAlign w:val="center"/>
          </w:tcPr>
          <w:p w14:paraId="7CA826C2" w14:textId="77777777" w:rsidR="00AA6436" w:rsidRPr="0065393E" w:rsidRDefault="00AA6436" w:rsidP="00AA6436">
            <w:pPr>
              <w:widowControl w:val="0"/>
              <w:tabs>
                <w:tab w:val="left" w:pos="540"/>
                <w:tab w:val="left" w:pos="720"/>
                <w:tab w:val="left" w:pos="900"/>
                <w:tab w:val="left" w:pos="1080"/>
                <w:tab w:val="left" w:pos="1260"/>
                <w:tab w:val="left" w:pos="14459"/>
              </w:tabs>
              <w:spacing w:line="240" w:lineRule="auto"/>
              <w:ind w:right="142" w:firstLine="0"/>
              <w:jc w:val="center"/>
              <w:rPr>
                <w:b/>
                <w:iCs/>
                <w:color w:val="000000"/>
                <w:sz w:val="18"/>
                <w:szCs w:val="18"/>
              </w:rPr>
            </w:pPr>
            <w:r w:rsidRPr="0065393E">
              <w:rPr>
                <w:b/>
                <w:iCs/>
                <w:color w:val="000000"/>
                <w:sz w:val="18"/>
                <w:szCs w:val="1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AA6436" w:rsidRPr="0065393E" w14:paraId="16C29A3B" w14:textId="77777777" w:rsidTr="00AA6436">
        <w:trPr>
          <w:trHeight w:val="23"/>
        </w:trPr>
        <w:tc>
          <w:tcPr>
            <w:tcW w:w="163" w:type="pct"/>
            <w:tcBorders>
              <w:top w:val="single" w:sz="4" w:space="0" w:color="000000"/>
              <w:left w:val="single" w:sz="4" w:space="0" w:color="000000"/>
            </w:tcBorders>
            <w:shd w:val="clear" w:color="auto" w:fill="FFFFFF"/>
            <w:vAlign w:val="center"/>
          </w:tcPr>
          <w:p w14:paraId="67E96A5F" w14:textId="50C6AB01" w:rsidR="00AA6436" w:rsidRPr="0065393E" w:rsidRDefault="0070618D" w:rsidP="0070618D">
            <w:pPr>
              <w:widowControl w:val="0"/>
              <w:tabs>
                <w:tab w:val="left" w:pos="14459"/>
              </w:tabs>
              <w:autoSpaceDE w:val="0"/>
              <w:spacing w:line="240" w:lineRule="auto"/>
              <w:ind w:firstLine="0"/>
              <w:jc w:val="center"/>
              <w:rPr>
                <w:b/>
                <w:color w:val="000000"/>
                <w:sz w:val="18"/>
                <w:szCs w:val="18"/>
              </w:rPr>
            </w:pPr>
            <w:r w:rsidRPr="0065393E">
              <w:rPr>
                <w:b/>
                <w:color w:val="000000"/>
                <w:sz w:val="18"/>
                <w:szCs w:val="18"/>
              </w:rPr>
              <w:t>№</w:t>
            </w:r>
          </w:p>
        </w:tc>
        <w:tc>
          <w:tcPr>
            <w:tcW w:w="711" w:type="pct"/>
            <w:tcBorders>
              <w:top w:val="single" w:sz="4" w:space="0" w:color="000000"/>
              <w:left w:val="single" w:sz="4" w:space="0" w:color="000000"/>
            </w:tcBorders>
            <w:shd w:val="clear" w:color="auto" w:fill="FFFFFF"/>
            <w:vAlign w:val="center"/>
          </w:tcPr>
          <w:p w14:paraId="00A2B846" w14:textId="77777777" w:rsidR="00AA6436" w:rsidRPr="0065393E" w:rsidRDefault="00AA6436" w:rsidP="00AA6436">
            <w:pPr>
              <w:widowControl w:val="0"/>
              <w:tabs>
                <w:tab w:val="left" w:pos="14459"/>
              </w:tabs>
              <w:autoSpaceDE w:val="0"/>
              <w:spacing w:line="240" w:lineRule="auto"/>
              <w:ind w:firstLine="0"/>
              <w:jc w:val="center"/>
              <w:rPr>
                <w:color w:val="000000"/>
                <w:sz w:val="18"/>
                <w:szCs w:val="18"/>
              </w:rPr>
            </w:pPr>
            <w:r w:rsidRPr="0065393E">
              <w:rPr>
                <w:b/>
                <w:color w:val="000000"/>
                <w:sz w:val="18"/>
                <w:szCs w:val="18"/>
              </w:rPr>
              <w:t>Наименование вида разрешенного использования земельного участка (код (числовое обозначение) вида разрешенного использования земельного участка)</w:t>
            </w:r>
          </w:p>
        </w:tc>
        <w:tc>
          <w:tcPr>
            <w:tcW w:w="925" w:type="pct"/>
            <w:tcBorders>
              <w:top w:val="single" w:sz="4" w:space="0" w:color="000000"/>
              <w:left w:val="single" w:sz="4" w:space="0" w:color="000000"/>
              <w:right w:val="single" w:sz="4" w:space="0" w:color="000000"/>
            </w:tcBorders>
            <w:shd w:val="clear" w:color="auto" w:fill="FFFFFF"/>
            <w:vAlign w:val="center"/>
          </w:tcPr>
          <w:p w14:paraId="7D840F45" w14:textId="77777777" w:rsidR="00AA6436" w:rsidRPr="0065393E" w:rsidRDefault="00AA6436" w:rsidP="00AA6436">
            <w:pPr>
              <w:widowControl w:val="0"/>
              <w:tabs>
                <w:tab w:val="left" w:pos="540"/>
                <w:tab w:val="left" w:pos="720"/>
                <w:tab w:val="left" w:pos="900"/>
                <w:tab w:val="left" w:pos="1080"/>
                <w:tab w:val="left" w:pos="1260"/>
                <w:tab w:val="left" w:pos="14459"/>
              </w:tabs>
              <w:snapToGrid w:val="0"/>
              <w:spacing w:line="240" w:lineRule="auto"/>
              <w:ind w:right="142" w:firstLine="0"/>
              <w:jc w:val="center"/>
              <w:rPr>
                <w:b/>
                <w:iCs/>
                <w:color w:val="000000"/>
                <w:sz w:val="18"/>
                <w:szCs w:val="18"/>
              </w:rPr>
            </w:pPr>
            <w:r w:rsidRPr="0065393E">
              <w:rPr>
                <w:b/>
                <w:iCs/>
                <w:color w:val="000000"/>
                <w:sz w:val="18"/>
                <w:szCs w:val="18"/>
              </w:rPr>
              <w:t>Описание видов разрешенного использования земельных участков и объектов капитального строительства</w:t>
            </w:r>
          </w:p>
        </w:tc>
        <w:tc>
          <w:tcPr>
            <w:tcW w:w="640" w:type="pct"/>
            <w:tcBorders>
              <w:top w:val="single" w:sz="4" w:space="0" w:color="000000"/>
              <w:left w:val="single" w:sz="4" w:space="0" w:color="000000"/>
              <w:right w:val="single" w:sz="4" w:space="0" w:color="000000"/>
            </w:tcBorders>
            <w:shd w:val="clear" w:color="auto" w:fill="FFFFFF"/>
            <w:vAlign w:val="center"/>
          </w:tcPr>
          <w:p w14:paraId="4E4AD2F6" w14:textId="77777777" w:rsidR="00AA6436" w:rsidRPr="0065393E" w:rsidRDefault="00AA6436" w:rsidP="00AA6436">
            <w:pPr>
              <w:widowControl w:val="0"/>
              <w:tabs>
                <w:tab w:val="left" w:pos="540"/>
                <w:tab w:val="left" w:pos="720"/>
                <w:tab w:val="left" w:pos="900"/>
                <w:tab w:val="left" w:pos="1080"/>
                <w:tab w:val="left" w:pos="1260"/>
                <w:tab w:val="left" w:pos="14459"/>
              </w:tabs>
              <w:snapToGrid w:val="0"/>
              <w:spacing w:line="240" w:lineRule="auto"/>
              <w:ind w:right="142" w:firstLine="0"/>
              <w:jc w:val="center"/>
              <w:rPr>
                <w:b/>
                <w:iCs/>
                <w:color w:val="000000"/>
                <w:sz w:val="18"/>
                <w:szCs w:val="18"/>
              </w:rPr>
            </w:pPr>
            <w:r w:rsidRPr="0065393E">
              <w:rPr>
                <w:b/>
                <w:iCs/>
                <w:color w:val="000000"/>
                <w:sz w:val="18"/>
                <w:szCs w:val="18"/>
              </w:rPr>
              <w:t>Предельные (минимальные и (или) максимальные) размеры земельных участков, в том числе их площадь</w:t>
            </w:r>
          </w:p>
        </w:tc>
        <w:tc>
          <w:tcPr>
            <w:tcW w:w="640" w:type="pct"/>
            <w:tcBorders>
              <w:top w:val="single" w:sz="4" w:space="0" w:color="000000"/>
              <w:left w:val="single" w:sz="4" w:space="0" w:color="000000"/>
              <w:right w:val="single" w:sz="4" w:space="0" w:color="000000"/>
            </w:tcBorders>
            <w:shd w:val="clear" w:color="auto" w:fill="FFFFFF"/>
            <w:vAlign w:val="center"/>
          </w:tcPr>
          <w:p w14:paraId="278C075A" w14:textId="77777777" w:rsidR="00AA6436" w:rsidRPr="0065393E" w:rsidRDefault="00AA6436" w:rsidP="00AA6436">
            <w:pPr>
              <w:widowControl w:val="0"/>
              <w:tabs>
                <w:tab w:val="left" w:pos="540"/>
                <w:tab w:val="left" w:pos="720"/>
                <w:tab w:val="left" w:pos="900"/>
                <w:tab w:val="left" w:pos="1080"/>
                <w:tab w:val="left" w:pos="1260"/>
                <w:tab w:val="left" w:pos="14459"/>
              </w:tabs>
              <w:snapToGrid w:val="0"/>
              <w:spacing w:line="240" w:lineRule="auto"/>
              <w:ind w:right="142" w:firstLine="0"/>
              <w:jc w:val="center"/>
              <w:rPr>
                <w:b/>
                <w:iCs/>
                <w:color w:val="000000"/>
                <w:sz w:val="18"/>
                <w:szCs w:val="18"/>
              </w:rPr>
            </w:pPr>
            <w:r w:rsidRPr="0065393E">
              <w:rPr>
                <w:b/>
                <w:iCs/>
                <w:color w:val="000000"/>
                <w:sz w:val="18"/>
                <w:szCs w:val="1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640" w:type="pct"/>
            <w:tcBorders>
              <w:top w:val="single" w:sz="4" w:space="0" w:color="000000"/>
              <w:left w:val="single" w:sz="4" w:space="0" w:color="000000"/>
              <w:right w:val="single" w:sz="4" w:space="0" w:color="000000"/>
            </w:tcBorders>
            <w:shd w:val="clear" w:color="auto" w:fill="FFFFFF"/>
            <w:vAlign w:val="center"/>
          </w:tcPr>
          <w:p w14:paraId="4202D552" w14:textId="77777777" w:rsidR="00AA6436" w:rsidRPr="0065393E" w:rsidRDefault="00AA6436" w:rsidP="00AA6436">
            <w:pPr>
              <w:suppressAutoHyphens w:val="0"/>
              <w:autoSpaceDE w:val="0"/>
              <w:autoSpaceDN w:val="0"/>
              <w:adjustRightInd w:val="0"/>
              <w:spacing w:line="240" w:lineRule="auto"/>
              <w:ind w:firstLine="0"/>
              <w:contextualSpacing w:val="0"/>
              <w:jc w:val="center"/>
              <w:rPr>
                <w:b/>
                <w:iCs/>
                <w:color w:val="000000"/>
                <w:sz w:val="18"/>
                <w:szCs w:val="18"/>
              </w:rPr>
            </w:pPr>
            <w:r w:rsidRPr="0065393E">
              <w:rPr>
                <w:rFonts w:eastAsia="Times New Roman"/>
                <w:b/>
                <w:bCs/>
                <w:color w:val="000000"/>
                <w:sz w:val="18"/>
                <w:szCs w:val="18"/>
                <w:lang w:eastAsia="ru-RU"/>
              </w:rPr>
              <w:t>Предельное количество этажей зданий, строений, сооружений</w:t>
            </w:r>
          </w:p>
        </w:tc>
        <w:tc>
          <w:tcPr>
            <w:tcW w:w="640" w:type="pct"/>
            <w:tcBorders>
              <w:top w:val="single" w:sz="4" w:space="0" w:color="000000"/>
              <w:left w:val="single" w:sz="4" w:space="0" w:color="000000"/>
              <w:right w:val="single" w:sz="4" w:space="0" w:color="000000"/>
            </w:tcBorders>
            <w:shd w:val="clear" w:color="auto" w:fill="FFFFFF"/>
            <w:vAlign w:val="center"/>
          </w:tcPr>
          <w:p w14:paraId="01BE8B87" w14:textId="77777777" w:rsidR="00AA6436" w:rsidRPr="0065393E" w:rsidRDefault="00AA6436" w:rsidP="00AA6436">
            <w:pPr>
              <w:widowControl w:val="0"/>
              <w:tabs>
                <w:tab w:val="left" w:pos="540"/>
                <w:tab w:val="left" w:pos="720"/>
                <w:tab w:val="left" w:pos="900"/>
                <w:tab w:val="left" w:pos="1080"/>
                <w:tab w:val="left" w:pos="1260"/>
                <w:tab w:val="left" w:pos="14459"/>
              </w:tabs>
              <w:snapToGrid w:val="0"/>
              <w:spacing w:line="240" w:lineRule="auto"/>
              <w:ind w:right="142" w:firstLine="0"/>
              <w:jc w:val="center"/>
              <w:rPr>
                <w:b/>
                <w:iCs/>
                <w:color w:val="000000"/>
                <w:sz w:val="18"/>
                <w:szCs w:val="18"/>
              </w:rPr>
            </w:pPr>
            <w:r w:rsidRPr="0065393E">
              <w:rPr>
                <w:b/>
                <w:iCs/>
                <w:color w:val="000000"/>
                <w:sz w:val="18"/>
                <w:szCs w:val="1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640" w:type="pct"/>
            <w:tcBorders>
              <w:top w:val="single" w:sz="4" w:space="0" w:color="000000"/>
              <w:left w:val="single" w:sz="4" w:space="0" w:color="000000"/>
              <w:right w:val="single" w:sz="4" w:space="0" w:color="000000"/>
            </w:tcBorders>
            <w:shd w:val="clear" w:color="auto" w:fill="FFFFFF"/>
            <w:vAlign w:val="center"/>
          </w:tcPr>
          <w:p w14:paraId="05FB5A44" w14:textId="7D143D87" w:rsidR="00AA6436" w:rsidRPr="0065393E" w:rsidRDefault="00AA6436" w:rsidP="00AA6436">
            <w:pPr>
              <w:widowControl w:val="0"/>
              <w:tabs>
                <w:tab w:val="left" w:pos="540"/>
                <w:tab w:val="left" w:pos="720"/>
                <w:tab w:val="left" w:pos="900"/>
                <w:tab w:val="left" w:pos="1080"/>
                <w:tab w:val="left" w:pos="1260"/>
                <w:tab w:val="left" w:pos="14459"/>
              </w:tabs>
              <w:snapToGrid w:val="0"/>
              <w:spacing w:line="240" w:lineRule="auto"/>
              <w:ind w:right="142" w:firstLine="0"/>
              <w:jc w:val="center"/>
              <w:rPr>
                <w:b/>
                <w:iCs/>
                <w:color w:val="000000"/>
                <w:sz w:val="18"/>
                <w:szCs w:val="18"/>
              </w:rPr>
            </w:pPr>
            <w:r w:rsidRPr="0065393E">
              <w:rPr>
                <w:b/>
                <w:iCs/>
                <w:color w:val="000000"/>
                <w:sz w:val="18"/>
                <w:szCs w:val="18"/>
              </w:rPr>
              <w:t>Иные предельные параметры разрешенного строительства, реконструкции объектов капитального строительства</w:t>
            </w:r>
            <w:r w:rsidR="00E41356" w:rsidRPr="0065393E">
              <w:rPr>
                <w:b/>
                <w:iCs/>
                <w:color w:val="000000"/>
                <w:sz w:val="18"/>
                <w:szCs w:val="18"/>
              </w:rPr>
              <w:t xml:space="preserve"> *</w:t>
            </w:r>
          </w:p>
        </w:tc>
      </w:tr>
    </w:tbl>
    <w:p w14:paraId="42A38465" w14:textId="77777777" w:rsidR="00AA6436" w:rsidRPr="0065393E" w:rsidRDefault="00AA6436" w:rsidP="00AA6436">
      <w:pPr>
        <w:tabs>
          <w:tab w:val="left" w:pos="14459"/>
        </w:tabs>
        <w:spacing w:line="14" w:lineRule="auto"/>
        <w:ind w:right="142"/>
        <w:rPr>
          <w:color w:val="000000"/>
          <w:sz w:val="20"/>
        </w:rPr>
      </w:pPr>
    </w:p>
    <w:p w14:paraId="161ADF6A" w14:textId="77777777" w:rsidR="00AA6436" w:rsidRPr="0065393E" w:rsidRDefault="00AA6436" w:rsidP="00AA6436">
      <w:pPr>
        <w:tabs>
          <w:tab w:val="left" w:pos="14459"/>
        </w:tabs>
        <w:spacing w:line="14" w:lineRule="auto"/>
        <w:ind w:firstLine="0"/>
        <w:rPr>
          <w:iCs/>
          <w:color w:val="000000"/>
          <w:sz w:val="20"/>
        </w:rPr>
      </w:pPr>
    </w:p>
    <w:tbl>
      <w:tblPr>
        <w:tblW w:w="5026" w:type="pct"/>
        <w:tblLayout w:type="fixed"/>
        <w:tblLook w:val="0000" w:firstRow="0" w:lastRow="0" w:firstColumn="0" w:lastColumn="0" w:noHBand="0" w:noVBand="0"/>
      </w:tblPr>
      <w:tblGrid>
        <w:gridCol w:w="425"/>
        <w:gridCol w:w="2126"/>
        <w:gridCol w:w="2693"/>
        <w:gridCol w:w="1879"/>
        <w:gridCol w:w="1879"/>
        <w:gridCol w:w="1879"/>
        <w:gridCol w:w="1879"/>
        <w:gridCol w:w="1876"/>
      </w:tblGrid>
      <w:tr w:rsidR="00AA6436" w:rsidRPr="0065393E" w14:paraId="505A1EFF" w14:textId="77777777" w:rsidTr="00AA6436">
        <w:trPr>
          <w:trHeight w:val="20"/>
          <w:tblHeader/>
        </w:trPr>
        <w:tc>
          <w:tcPr>
            <w:tcW w:w="145" w:type="pct"/>
            <w:tcBorders>
              <w:top w:val="single" w:sz="4" w:space="0" w:color="000000"/>
              <w:left w:val="single" w:sz="4" w:space="0" w:color="000000"/>
              <w:bottom w:val="single" w:sz="4" w:space="0" w:color="000000"/>
            </w:tcBorders>
            <w:shd w:val="clear" w:color="auto" w:fill="FFFFFF"/>
          </w:tcPr>
          <w:p w14:paraId="1FF990AB" w14:textId="77777777" w:rsidR="00AA6436" w:rsidRPr="0065393E" w:rsidRDefault="00AA6436" w:rsidP="00542DAE">
            <w:pPr>
              <w:widowControl w:val="0"/>
              <w:tabs>
                <w:tab w:val="left" w:pos="14459"/>
              </w:tabs>
              <w:autoSpaceDE w:val="0"/>
              <w:spacing w:line="240" w:lineRule="auto"/>
              <w:ind w:right="142" w:firstLine="0"/>
              <w:jc w:val="center"/>
              <w:rPr>
                <w:color w:val="000000"/>
                <w:sz w:val="18"/>
                <w:szCs w:val="18"/>
              </w:rPr>
            </w:pPr>
            <w:r w:rsidRPr="0065393E">
              <w:rPr>
                <w:b/>
                <w:color w:val="000000"/>
                <w:sz w:val="18"/>
                <w:szCs w:val="18"/>
              </w:rPr>
              <w:t>1</w:t>
            </w:r>
          </w:p>
        </w:tc>
        <w:tc>
          <w:tcPr>
            <w:tcW w:w="726" w:type="pct"/>
            <w:tcBorders>
              <w:top w:val="single" w:sz="4" w:space="0" w:color="000000"/>
              <w:left w:val="single" w:sz="4" w:space="0" w:color="000000"/>
              <w:bottom w:val="single" w:sz="4" w:space="0" w:color="000000"/>
            </w:tcBorders>
            <w:shd w:val="clear" w:color="auto" w:fill="FFFFFF"/>
          </w:tcPr>
          <w:p w14:paraId="442FBB93" w14:textId="77777777" w:rsidR="00AA6436" w:rsidRPr="0065393E" w:rsidRDefault="00AA6436" w:rsidP="00542DAE">
            <w:pPr>
              <w:widowControl w:val="0"/>
              <w:tabs>
                <w:tab w:val="left" w:pos="14459"/>
              </w:tabs>
              <w:autoSpaceDE w:val="0"/>
              <w:spacing w:line="240" w:lineRule="auto"/>
              <w:ind w:right="142" w:firstLine="0"/>
              <w:jc w:val="center"/>
              <w:rPr>
                <w:color w:val="000000"/>
                <w:sz w:val="18"/>
                <w:szCs w:val="18"/>
              </w:rPr>
            </w:pPr>
            <w:r w:rsidRPr="0065393E">
              <w:rPr>
                <w:b/>
                <w:color w:val="000000"/>
                <w:sz w:val="18"/>
                <w:szCs w:val="18"/>
              </w:rPr>
              <w:t>2</w:t>
            </w:r>
          </w:p>
        </w:tc>
        <w:tc>
          <w:tcPr>
            <w:tcW w:w="920" w:type="pct"/>
            <w:tcBorders>
              <w:top w:val="single" w:sz="4" w:space="0" w:color="000000"/>
              <w:left w:val="single" w:sz="4" w:space="0" w:color="000000"/>
              <w:bottom w:val="single" w:sz="4" w:space="0" w:color="000000"/>
              <w:right w:val="single" w:sz="4" w:space="0" w:color="000000"/>
            </w:tcBorders>
            <w:shd w:val="clear" w:color="auto" w:fill="FFFFFF"/>
          </w:tcPr>
          <w:p w14:paraId="763BCCDE" w14:textId="77777777" w:rsidR="00AA6436" w:rsidRPr="0065393E" w:rsidRDefault="00AA6436" w:rsidP="00542DAE">
            <w:pPr>
              <w:widowControl w:val="0"/>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r w:rsidRPr="0065393E">
              <w:rPr>
                <w:b/>
                <w:iCs/>
                <w:color w:val="000000"/>
                <w:sz w:val="18"/>
                <w:szCs w:val="18"/>
              </w:rPr>
              <w:t>3</w:t>
            </w:r>
          </w:p>
        </w:tc>
        <w:tc>
          <w:tcPr>
            <w:tcW w:w="642" w:type="pct"/>
            <w:tcBorders>
              <w:top w:val="single" w:sz="4" w:space="0" w:color="000000"/>
              <w:left w:val="single" w:sz="4" w:space="0" w:color="000000"/>
              <w:bottom w:val="single" w:sz="4" w:space="0" w:color="000000"/>
              <w:right w:val="single" w:sz="4" w:space="0" w:color="000000"/>
            </w:tcBorders>
            <w:shd w:val="clear" w:color="auto" w:fill="FFFFFF"/>
          </w:tcPr>
          <w:p w14:paraId="6F2F5203" w14:textId="77777777" w:rsidR="00AA6436" w:rsidRPr="0065393E" w:rsidRDefault="00AA6436" w:rsidP="00542DAE">
            <w:pPr>
              <w:widowControl w:val="0"/>
              <w:tabs>
                <w:tab w:val="left" w:pos="540"/>
                <w:tab w:val="left" w:pos="720"/>
                <w:tab w:val="left" w:pos="900"/>
                <w:tab w:val="left" w:pos="1080"/>
                <w:tab w:val="left" w:pos="1260"/>
                <w:tab w:val="left" w:pos="14459"/>
              </w:tabs>
              <w:spacing w:line="240" w:lineRule="auto"/>
              <w:ind w:right="142" w:firstLine="0"/>
              <w:jc w:val="center"/>
              <w:rPr>
                <w:b/>
                <w:iCs/>
                <w:color w:val="000000"/>
                <w:sz w:val="18"/>
                <w:szCs w:val="18"/>
              </w:rPr>
            </w:pPr>
            <w:r w:rsidRPr="0065393E">
              <w:rPr>
                <w:b/>
                <w:iCs/>
                <w:color w:val="000000"/>
                <w:sz w:val="18"/>
                <w:szCs w:val="18"/>
              </w:rPr>
              <w:t>4</w:t>
            </w:r>
          </w:p>
        </w:tc>
        <w:tc>
          <w:tcPr>
            <w:tcW w:w="642" w:type="pct"/>
            <w:tcBorders>
              <w:top w:val="single" w:sz="4" w:space="0" w:color="000000"/>
              <w:left w:val="single" w:sz="4" w:space="0" w:color="000000"/>
              <w:bottom w:val="single" w:sz="4" w:space="0" w:color="000000"/>
              <w:right w:val="single" w:sz="4" w:space="0" w:color="000000"/>
            </w:tcBorders>
            <w:shd w:val="clear" w:color="auto" w:fill="FFFFFF"/>
          </w:tcPr>
          <w:p w14:paraId="056A368D" w14:textId="77777777" w:rsidR="00AA6436" w:rsidRPr="0065393E" w:rsidRDefault="00AA6436" w:rsidP="00542DAE">
            <w:pPr>
              <w:widowControl w:val="0"/>
              <w:tabs>
                <w:tab w:val="left" w:pos="540"/>
                <w:tab w:val="left" w:pos="720"/>
                <w:tab w:val="left" w:pos="900"/>
                <w:tab w:val="left" w:pos="1080"/>
                <w:tab w:val="left" w:pos="1260"/>
                <w:tab w:val="left" w:pos="14459"/>
              </w:tabs>
              <w:spacing w:line="240" w:lineRule="auto"/>
              <w:ind w:right="142" w:firstLine="0"/>
              <w:jc w:val="center"/>
              <w:rPr>
                <w:b/>
                <w:iCs/>
                <w:color w:val="000000"/>
                <w:sz w:val="18"/>
                <w:szCs w:val="18"/>
              </w:rPr>
            </w:pPr>
            <w:r w:rsidRPr="0065393E">
              <w:rPr>
                <w:b/>
                <w:iCs/>
                <w:color w:val="000000"/>
                <w:sz w:val="18"/>
                <w:szCs w:val="18"/>
              </w:rPr>
              <w:t>5</w:t>
            </w:r>
          </w:p>
        </w:tc>
        <w:tc>
          <w:tcPr>
            <w:tcW w:w="642" w:type="pct"/>
            <w:tcBorders>
              <w:top w:val="single" w:sz="4" w:space="0" w:color="000000"/>
              <w:left w:val="single" w:sz="4" w:space="0" w:color="000000"/>
              <w:bottom w:val="single" w:sz="4" w:space="0" w:color="000000"/>
              <w:right w:val="single" w:sz="4" w:space="0" w:color="000000"/>
            </w:tcBorders>
            <w:shd w:val="clear" w:color="auto" w:fill="FFFFFF"/>
          </w:tcPr>
          <w:p w14:paraId="56BB83A2" w14:textId="77777777" w:rsidR="00AA6436" w:rsidRPr="0065393E" w:rsidRDefault="00AA6436" w:rsidP="00542DAE">
            <w:pPr>
              <w:widowControl w:val="0"/>
              <w:tabs>
                <w:tab w:val="left" w:pos="540"/>
                <w:tab w:val="left" w:pos="720"/>
                <w:tab w:val="left" w:pos="900"/>
                <w:tab w:val="left" w:pos="1080"/>
                <w:tab w:val="left" w:pos="1260"/>
                <w:tab w:val="left" w:pos="14459"/>
              </w:tabs>
              <w:spacing w:line="240" w:lineRule="auto"/>
              <w:ind w:right="142" w:firstLine="0"/>
              <w:jc w:val="center"/>
              <w:rPr>
                <w:b/>
                <w:iCs/>
                <w:color w:val="000000"/>
                <w:sz w:val="18"/>
                <w:szCs w:val="18"/>
              </w:rPr>
            </w:pPr>
            <w:r w:rsidRPr="0065393E">
              <w:rPr>
                <w:b/>
                <w:iCs/>
                <w:color w:val="000000"/>
                <w:sz w:val="18"/>
                <w:szCs w:val="18"/>
              </w:rPr>
              <w:t>6</w:t>
            </w:r>
          </w:p>
        </w:tc>
        <w:tc>
          <w:tcPr>
            <w:tcW w:w="642" w:type="pct"/>
            <w:tcBorders>
              <w:top w:val="single" w:sz="4" w:space="0" w:color="000000"/>
              <w:left w:val="single" w:sz="4" w:space="0" w:color="000000"/>
              <w:bottom w:val="single" w:sz="4" w:space="0" w:color="000000"/>
              <w:right w:val="single" w:sz="4" w:space="0" w:color="000000"/>
            </w:tcBorders>
            <w:shd w:val="clear" w:color="auto" w:fill="FFFFFF"/>
          </w:tcPr>
          <w:p w14:paraId="72B5B178" w14:textId="77777777" w:rsidR="00AA6436" w:rsidRPr="0065393E" w:rsidRDefault="00AA6436" w:rsidP="00542DAE">
            <w:pPr>
              <w:widowControl w:val="0"/>
              <w:tabs>
                <w:tab w:val="left" w:pos="540"/>
                <w:tab w:val="left" w:pos="720"/>
                <w:tab w:val="left" w:pos="900"/>
                <w:tab w:val="left" w:pos="1080"/>
                <w:tab w:val="left" w:pos="1260"/>
                <w:tab w:val="left" w:pos="14459"/>
              </w:tabs>
              <w:spacing w:line="240" w:lineRule="auto"/>
              <w:ind w:right="142" w:firstLine="0"/>
              <w:jc w:val="center"/>
              <w:rPr>
                <w:b/>
                <w:iCs/>
                <w:color w:val="000000"/>
                <w:sz w:val="18"/>
                <w:szCs w:val="18"/>
              </w:rPr>
            </w:pPr>
            <w:r w:rsidRPr="0065393E">
              <w:rPr>
                <w:b/>
                <w:iCs/>
                <w:color w:val="000000"/>
                <w:sz w:val="18"/>
                <w:szCs w:val="18"/>
              </w:rPr>
              <w:t>7</w:t>
            </w:r>
          </w:p>
        </w:tc>
        <w:tc>
          <w:tcPr>
            <w:tcW w:w="641" w:type="pct"/>
            <w:tcBorders>
              <w:top w:val="single" w:sz="4" w:space="0" w:color="000000"/>
              <w:left w:val="single" w:sz="4" w:space="0" w:color="000000"/>
              <w:bottom w:val="single" w:sz="4" w:space="0" w:color="000000"/>
              <w:right w:val="single" w:sz="4" w:space="0" w:color="000000"/>
            </w:tcBorders>
            <w:shd w:val="clear" w:color="auto" w:fill="FFFFFF"/>
          </w:tcPr>
          <w:p w14:paraId="3F663DB5" w14:textId="77777777" w:rsidR="00AA6436" w:rsidRPr="0065393E" w:rsidRDefault="00AA6436" w:rsidP="00542DAE">
            <w:pPr>
              <w:widowControl w:val="0"/>
              <w:tabs>
                <w:tab w:val="left" w:pos="540"/>
                <w:tab w:val="left" w:pos="720"/>
                <w:tab w:val="left" w:pos="900"/>
                <w:tab w:val="left" w:pos="1080"/>
                <w:tab w:val="left" w:pos="1260"/>
                <w:tab w:val="left" w:pos="14459"/>
              </w:tabs>
              <w:spacing w:line="240" w:lineRule="auto"/>
              <w:ind w:right="142" w:firstLine="0"/>
              <w:jc w:val="center"/>
              <w:rPr>
                <w:b/>
                <w:iCs/>
                <w:color w:val="000000"/>
                <w:sz w:val="18"/>
                <w:szCs w:val="18"/>
              </w:rPr>
            </w:pPr>
            <w:r w:rsidRPr="0065393E">
              <w:rPr>
                <w:b/>
                <w:iCs/>
                <w:color w:val="000000"/>
                <w:sz w:val="18"/>
                <w:szCs w:val="18"/>
              </w:rPr>
              <w:t>8</w:t>
            </w:r>
          </w:p>
        </w:tc>
      </w:tr>
      <w:tr w:rsidR="00AA6436" w:rsidRPr="0065393E" w14:paraId="12581378" w14:textId="77777777" w:rsidTr="00AA6436">
        <w:trPr>
          <w:trHeight w:val="20"/>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FFFFFF"/>
          </w:tcPr>
          <w:p w14:paraId="2C63F91A" w14:textId="77777777" w:rsidR="00AA6436" w:rsidRPr="0065393E" w:rsidRDefault="00AA6436" w:rsidP="00542DAE">
            <w:pPr>
              <w:widowControl w:val="0"/>
              <w:tabs>
                <w:tab w:val="left" w:pos="540"/>
                <w:tab w:val="left" w:pos="720"/>
                <w:tab w:val="left" w:pos="900"/>
                <w:tab w:val="left" w:pos="1080"/>
                <w:tab w:val="left" w:pos="1260"/>
                <w:tab w:val="left" w:pos="14459"/>
              </w:tabs>
              <w:spacing w:line="240" w:lineRule="auto"/>
              <w:ind w:right="142" w:firstLine="0"/>
              <w:jc w:val="center"/>
              <w:rPr>
                <w:b/>
                <w:iCs/>
                <w:color w:val="000000"/>
                <w:sz w:val="18"/>
                <w:szCs w:val="18"/>
              </w:rPr>
            </w:pPr>
            <w:r w:rsidRPr="0065393E">
              <w:rPr>
                <w:b/>
                <w:iCs/>
                <w:color w:val="000000"/>
                <w:sz w:val="18"/>
                <w:szCs w:val="18"/>
              </w:rPr>
              <w:t>Основные виды разрешенного использования</w:t>
            </w:r>
          </w:p>
        </w:tc>
      </w:tr>
      <w:tr w:rsidR="00040645" w:rsidRPr="0065393E" w14:paraId="67C29D07" w14:textId="77777777" w:rsidTr="00AA6436">
        <w:trPr>
          <w:trHeight w:val="20"/>
        </w:trPr>
        <w:tc>
          <w:tcPr>
            <w:tcW w:w="145" w:type="pct"/>
            <w:tcBorders>
              <w:top w:val="single" w:sz="4" w:space="0" w:color="000000"/>
              <w:left w:val="single" w:sz="4" w:space="0" w:color="000000"/>
              <w:bottom w:val="single" w:sz="4" w:space="0" w:color="000000"/>
            </w:tcBorders>
            <w:shd w:val="clear" w:color="auto" w:fill="auto"/>
          </w:tcPr>
          <w:p w14:paraId="57EF9ED6" w14:textId="1490AC00" w:rsidR="00040645" w:rsidRPr="0065393E" w:rsidRDefault="00040645" w:rsidP="00040645">
            <w:pPr>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r w:rsidRPr="0065393E">
              <w:rPr>
                <w:color w:val="000000"/>
                <w:sz w:val="18"/>
                <w:szCs w:val="18"/>
              </w:rPr>
              <w:t>1</w:t>
            </w:r>
          </w:p>
        </w:tc>
        <w:tc>
          <w:tcPr>
            <w:tcW w:w="726" w:type="pct"/>
            <w:tcBorders>
              <w:top w:val="single" w:sz="4" w:space="0" w:color="000000"/>
              <w:left w:val="single" w:sz="4" w:space="0" w:color="000000"/>
              <w:bottom w:val="single" w:sz="4" w:space="0" w:color="000000"/>
            </w:tcBorders>
            <w:shd w:val="clear" w:color="auto" w:fill="auto"/>
          </w:tcPr>
          <w:p w14:paraId="1EAD5315" w14:textId="00CAB8FE" w:rsidR="00040645" w:rsidRPr="0065393E" w:rsidRDefault="00040645" w:rsidP="0004064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C239D6">
              <w:rPr>
                <w:sz w:val="18"/>
                <w:szCs w:val="18"/>
              </w:rPr>
              <w:t xml:space="preserve">Предоставление коммунальных услуг </w:t>
            </w:r>
            <w:r w:rsidRPr="00FC48BB">
              <w:rPr>
                <w:sz w:val="18"/>
                <w:szCs w:val="18"/>
              </w:rPr>
              <w:t>(3.1</w:t>
            </w:r>
            <w:r>
              <w:rPr>
                <w:sz w:val="18"/>
                <w:szCs w:val="18"/>
              </w:rPr>
              <w:t>.1</w:t>
            </w:r>
            <w:r w:rsidRPr="00FC48BB">
              <w:rPr>
                <w:sz w:val="18"/>
                <w:szCs w:val="18"/>
              </w:rPr>
              <w:t>)</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45CFE1AD" w14:textId="141682E1" w:rsidR="00040645" w:rsidRPr="0065393E" w:rsidRDefault="00040645" w:rsidP="0004064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C239D6">
              <w:rPr>
                <w:color w:val="000000"/>
                <w:sz w:val="18"/>
                <w:szCs w:val="18"/>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w:t>
            </w:r>
            <w:r w:rsidRPr="00C239D6">
              <w:rPr>
                <w:color w:val="000000"/>
                <w:sz w:val="18"/>
                <w:szCs w:val="18"/>
              </w:rPr>
              <w:lastRenderedPageBreak/>
              <w:t>уборочной и аварийной техники, сооружений, необходимых для сбора и плавки снега)</w:t>
            </w:r>
          </w:p>
        </w:tc>
        <w:tc>
          <w:tcPr>
            <w:tcW w:w="642" w:type="pct"/>
            <w:tcBorders>
              <w:top w:val="single" w:sz="4" w:space="0" w:color="000000"/>
              <w:left w:val="single" w:sz="4" w:space="0" w:color="000000"/>
              <w:bottom w:val="single" w:sz="4" w:space="0" w:color="000000"/>
              <w:right w:val="single" w:sz="4" w:space="0" w:color="000000"/>
            </w:tcBorders>
          </w:tcPr>
          <w:p w14:paraId="53117FA4" w14:textId="400705D3" w:rsidR="00040645" w:rsidRPr="0065393E" w:rsidRDefault="00040645" w:rsidP="0004064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FC48BB">
              <w:rPr>
                <w:color w:val="000000"/>
                <w:sz w:val="18"/>
                <w:szCs w:val="18"/>
              </w:rPr>
              <w:lastRenderedPageBreak/>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6A438BF7" w14:textId="6877546E" w:rsidR="00040645" w:rsidRPr="0065393E" w:rsidRDefault="00040645" w:rsidP="0004064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FC48BB">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0D5601FF" w14:textId="1BE9AAD8" w:rsidR="00040645" w:rsidRPr="0065393E" w:rsidRDefault="00040645" w:rsidP="0004064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FC48BB">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37975C18" w14:textId="6EC3D470" w:rsidR="00040645" w:rsidRPr="0065393E" w:rsidRDefault="00040645" w:rsidP="0004064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FC48BB">
              <w:rPr>
                <w:color w:val="000000"/>
                <w:sz w:val="18"/>
                <w:szCs w:val="18"/>
              </w:rPr>
              <w:t>Не подлежит установлению</w:t>
            </w:r>
          </w:p>
        </w:tc>
        <w:tc>
          <w:tcPr>
            <w:tcW w:w="641" w:type="pct"/>
            <w:tcBorders>
              <w:top w:val="single" w:sz="4" w:space="0" w:color="000000"/>
              <w:left w:val="single" w:sz="4" w:space="0" w:color="000000"/>
              <w:bottom w:val="single" w:sz="4" w:space="0" w:color="000000"/>
              <w:right w:val="single" w:sz="4" w:space="0" w:color="000000"/>
            </w:tcBorders>
          </w:tcPr>
          <w:p w14:paraId="44B4D0FF" w14:textId="137E0C0D" w:rsidR="00040645" w:rsidRPr="0065393E" w:rsidRDefault="00040645" w:rsidP="0004064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FC48BB">
              <w:rPr>
                <w:color w:val="000000"/>
                <w:sz w:val="18"/>
                <w:szCs w:val="18"/>
              </w:rPr>
              <w:t>Не подлежит установлению</w:t>
            </w:r>
          </w:p>
        </w:tc>
      </w:tr>
      <w:tr w:rsidR="00040645" w:rsidRPr="0065393E" w14:paraId="72DC0276" w14:textId="77777777" w:rsidTr="00AA6436">
        <w:trPr>
          <w:trHeight w:val="20"/>
        </w:trPr>
        <w:tc>
          <w:tcPr>
            <w:tcW w:w="145" w:type="pct"/>
            <w:tcBorders>
              <w:top w:val="single" w:sz="4" w:space="0" w:color="000000"/>
              <w:left w:val="single" w:sz="4" w:space="0" w:color="000000"/>
              <w:bottom w:val="single" w:sz="4" w:space="0" w:color="000000"/>
            </w:tcBorders>
            <w:shd w:val="clear" w:color="auto" w:fill="auto"/>
          </w:tcPr>
          <w:p w14:paraId="7E3BF600" w14:textId="77777777" w:rsidR="00040645" w:rsidRPr="0065393E" w:rsidRDefault="00040645" w:rsidP="00040645">
            <w:pPr>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p>
        </w:tc>
        <w:tc>
          <w:tcPr>
            <w:tcW w:w="726" w:type="pct"/>
            <w:tcBorders>
              <w:top w:val="single" w:sz="4" w:space="0" w:color="000000"/>
              <w:left w:val="single" w:sz="4" w:space="0" w:color="000000"/>
              <w:bottom w:val="single" w:sz="4" w:space="0" w:color="000000"/>
            </w:tcBorders>
            <w:shd w:val="clear" w:color="auto" w:fill="auto"/>
          </w:tcPr>
          <w:p w14:paraId="5D5953B6" w14:textId="65A0FF46" w:rsidR="00040645" w:rsidRPr="0065393E" w:rsidRDefault="00040645" w:rsidP="00040645">
            <w:pPr>
              <w:widowControl w:val="0"/>
              <w:tabs>
                <w:tab w:val="left" w:pos="540"/>
                <w:tab w:val="left" w:pos="720"/>
                <w:tab w:val="left" w:pos="900"/>
                <w:tab w:val="left" w:pos="1080"/>
                <w:tab w:val="left" w:pos="1260"/>
                <w:tab w:val="left" w:pos="14459"/>
              </w:tabs>
              <w:spacing w:line="240" w:lineRule="auto"/>
              <w:ind w:right="142" w:firstLine="0"/>
              <w:jc w:val="left"/>
              <w:rPr>
                <w:sz w:val="18"/>
                <w:szCs w:val="18"/>
              </w:rPr>
            </w:pPr>
            <w:r w:rsidRPr="00C239D6">
              <w:rPr>
                <w:sz w:val="18"/>
                <w:szCs w:val="18"/>
              </w:rPr>
              <w:t>Административные здания организаций, обеспечивающих предоставление коммунальных услуг</w:t>
            </w:r>
            <w:r>
              <w:rPr>
                <w:sz w:val="18"/>
                <w:szCs w:val="18"/>
              </w:rPr>
              <w:t xml:space="preserve"> (3.1.2)</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46ED54BE" w14:textId="6C6E153E" w:rsidR="00040645" w:rsidRPr="0065393E" w:rsidRDefault="00040645" w:rsidP="0004064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C239D6">
              <w:rPr>
                <w:color w:val="000000"/>
                <w:sz w:val="18"/>
                <w:szCs w:val="18"/>
              </w:rPr>
              <w:t>Размещение зданий, предназначенных для приема физических и юридических лиц в связи с предоставлением им коммунальных услуг</w:t>
            </w:r>
          </w:p>
        </w:tc>
        <w:tc>
          <w:tcPr>
            <w:tcW w:w="642" w:type="pct"/>
            <w:tcBorders>
              <w:top w:val="single" w:sz="4" w:space="0" w:color="000000"/>
              <w:left w:val="single" w:sz="4" w:space="0" w:color="000000"/>
              <w:bottom w:val="single" w:sz="4" w:space="0" w:color="000000"/>
              <w:right w:val="single" w:sz="4" w:space="0" w:color="000000"/>
            </w:tcBorders>
          </w:tcPr>
          <w:p w14:paraId="19D8DEE2" w14:textId="5631CC2E" w:rsidR="00040645" w:rsidRPr="0065393E" w:rsidRDefault="00040645" w:rsidP="0004064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0B6B2C">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2FEB401F" w14:textId="4F72E6D6" w:rsidR="00040645" w:rsidRPr="0065393E" w:rsidRDefault="00040645" w:rsidP="00040645">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со стороны улично-дорожной сети (улица, проспект, бульвар, шоссе) – </w:t>
            </w:r>
            <w:r w:rsidRPr="0065393E">
              <w:rPr>
                <w:color w:val="000000"/>
                <w:sz w:val="18"/>
                <w:szCs w:val="18"/>
              </w:rPr>
              <w:br/>
              <w:t xml:space="preserve">5 м, от границы земельного участка, смежной с земельным участком, землями или земельными участками, находящимися в государственной и муниципальной собственности – 3 м </w:t>
            </w:r>
          </w:p>
        </w:tc>
        <w:tc>
          <w:tcPr>
            <w:tcW w:w="642" w:type="pct"/>
            <w:tcBorders>
              <w:top w:val="single" w:sz="4" w:space="0" w:color="000000"/>
              <w:left w:val="single" w:sz="4" w:space="0" w:color="000000"/>
              <w:bottom w:val="single" w:sz="4" w:space="0" w:color="000000"/>
              <w:right w:val="single" w:sz="4" w:space="0" w:color="000000"/>
            </w:tcBorders>
          </w:tcPr>
          <w:p w14:paraId="6F07ABB1" w14:textId="060E8FB0" w:rsidR="00040645" w:rsidRPr="0065393E" w:rsidRDefault="00040645" w:rsidP="0004064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14529B9E" w14:textId="77AB14A6" w:rsidR="00040645" w:rsidRPr="0065393E" w:rsidRDefault="00040645" w:rsidP="00040645">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rFonts w:eastAsia="Times New Roman"/>
                <w:color w:val="000000"/>
                <w:sz w:val="18"/>
                <w:szCs w:val="18"/>
                <w:lang w:eastAsia="ru-RU"/>
              </w:rPr>
              <w:t xml:space="preserve">Максимальный процент застройки в границах земельного участка </w:t>
            </w:r>
            <w:r w:rsidRPr="0065393E">
              <w:rPr>
                <w:color w:val="000000"/>
                <w:sz w:val="18"/>
                <w:szCs w:val="18"/>
              </w:rPr>
              <w:t>– 60 %</w:t>
            </w:r>
          </w:p>
        </w:tc>
        <w:tc>
          <w:tcPr>
            <w:tcW w:w="641" w:type="pct"/>
            <w:tcBorders>
              <w:top w:val="single" w:sz="4" w:space="0" w:color="000000"/>
              <w:left w:val="single" w:sz="4" w:space="0" w:color="000000"/>
              <w:bottom w:val="single" w:sz="4" w:space="0" w:color="000000"/>
              <w:right w:val="single" w:sz="4" w:space="0" w:color="000000"/>
            </w:tcBorders>
          </w:tcPr>
          <w:p w14:paraId="4028A8AE" w14:textId="7944099B" w:rsidR="00040645" w:rsidRPr="0065393E" w:rsidRDefault="00040645" w:rsidP="0004064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Процент озеленения территории – </w:t>
            </w:r>
            <w:r w:rsidRPr="0065393E">
              <w:rPr>
                <w:color w:val="000000"/>
                <w:sz w:val="18"/>
                <w:szCs w:val="18"/>
              </w:rPr>
              <w:br/>
              <w:t>не менее 15 %</w:t>
            </w:r>
          </w:p>
        </w:tc>
      </w:tr>
      <w:tr w:rsidR="00017643" w:rsidRPr="0065393E" w14:paraId="1BCB2FE0" w14:textId="77777777" w:rsidTr="00AA6436">
        <w:trPr>
          <w:trHeight w:val="20"/>
        </w:trPr>
        <w:tc>
          <w:tcPr>
            <w:tcW w:w="145" w:type="pct"/>
            <w:tcBorders>
              <w:top w:val="single" w:sz="4" w:space="0" w:color="000000"/>
              <w:left w:val="single" w:sz="4" w:space="0" w:color="000000"/>
              <w:bottom w:val="single" w:sz="4" w:space="0" w:color="000000"/>
            </w:tcBorders>
            <w:shd w:val="clear" w:color="auto" w:fill="auto"/>
          </w:tcPr>
          <w:p w14:paraId="6451E38D" w14:textId="57BE8328" w:rsidR="00017643" w:rsidRPr="0065393E" w:rsidRDefault="00017643" w:rsidP="00542DAE">
            <w:pPr>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r w:rsidRPr="0065393E">
              <w:rPr>
                <w:color w:val="000000"/>
                <w:sz w:val="18"/>
                <w:szCs w:val="18"/>
              </w:rPr>
              <w:t>2</w:t>
            </w:r>
          </w:p>
        </w:tc>
        <w:tc>
          <w:tcPr>
            <w:tcW w:w="726" w:type="pct"/>
            <w:tcBorders>
              <w:top w:val="single" w:sz="4" w:space="0" w:color="000000"/>
              <w:left w:val="single" w:sz="4" w:space="0" w:color="000000"/>
              <w:bottom w:val="single" w:sz="4" w:space="0" w:color="000000"/>
            </w:tcBorders>
            <w:shd w:val="clear" w:color="auto" w:fill="auto"/>
          </w:tcPr>
          <w:p w14:paraId="3493765F" w14:textId="216C6DE5" w:rsidR="00017643" w:rsidRPr="0065393E" w:rsidRDefault="00017643" w:rsidP="00542DAE">
            <w:pPr>
              <w:widowControl w:val="0"/>
              <w:tabs>
                <w:tab w:val="left" w:pos="540"/>
                <w:tab w:val="left" w:pos="720"/>
                <w:tab w:val="left" w:pos="900"/>
                <w:tab w:val="left" w:pos="1080"/>
                <w:tab w:val="left" w:pos="1260"/>
                <w:tab w:val="left" w:pos="14459"/>
              </w:tabs>
              <w:spacing w:line="240" w:lineRule="auto"/>
              <w:ind w:right="142" w:firstLine="0"/>
              <w:jc w:val="left"/>
              <w:rPr>
                <w:sz w:val="18"/>
                <w:szCs w:val="18"/>
              </w:rPr>
            </w:pPr>
            <w:r w:rsidRPr="0065393E">
              <w:rPr>
                <w:color w:val="000000"/>
                <w:sz w:val="18"/>
                <w:szCs w:val="18"/>
              </w:rPr>
              <w:t>Оказание услуг связи (3.2.3)</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1830EA17" w14:textId="690A87E8" w:rsidR="00017643" w:rsidRPr="0065393E" w:rsidRDefault="00017643"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642" w:type="pct"/>
            <w:tcBorders>
              <w:top w:val="single" w:sz="4" w:space="0" w:color="000000"/>
              <w:left w:val="single" w:sz="4" w:space="0" w:color="000000"/>
              <w:bottom w:val="single" w:sz="4" w:space="0" w:color="000000"/>
              <w:right w:val="single" w:sz="4" w:space="0" w:color="000000"/>
            </w:tcBorders>
          </w:tcPr>
          <w:p w14:paraId="27912416" w14:textId="1683F73B" w:rsidR="00017643" w:rsidRPr="0065393E" w:rsidRDefault="00017643"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5FB05711" w14:textId="77777777" w:rsidR="00017643" w:rsidRPr="0065393E" w:rsidRDefault="00017643" w:rsidP="00542DAE">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 xml:space="preserve">Минимальные отступы от границ земельного участка в целях определения места допустимого размещения объекта </w:t>
            </w:r>
            <w:r w:rsidRPr="0065393E">
              <w:rPr>
                <w:color w:val="000000"/>
                <w:sz w:val="18"/>
                <w:szCs w:val="18"/>
              </w:rPr>
              <w:t>–</w:t>
            </w:r>
            <w:r w:rsidRPr="0065393E">
              <w:rPr>
                <w:rFonts w:eastAsia="Times New Roman"/>
                <w:color w:val="000000"/>
                <w:sz w:val="18"/>
                <w:szCs w:val="18"/>
                <w:lang w:eastAsia="ru-RU"/>
              </w:rPr>
              <w:t xml:space="preserve"> 1 м</w:t>
            </w:r>
          </w:p>
          <w:p w14:paraId="06222E85" w14:textId="77777777" w:rsidR="00017643" w:rsidRPr="0065393E" w:rsidRDefault="00017643" w:rsidP="00542DAE">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p>
        </w:tc>
        <w:tc>
          <w:tcPr>
            <w:tcW w:w="642" w:type="pct"/>
            <w:tcBorders>
              <w:top w:val="single" w:sz="4" w:space="0" w:color="000000"/>
              <w:left w:val="single" w:sz="4" w:space="0" w:color="000000"/>
              <w:bottom w:val="single" w:sz="4" w:space="0" w:color="000000"/>
              <w:right w:val="single" w:sz="4" w:space="0" w:color="000000"/>
            </w:tcBorders>
          </w:tcPr>
          <w:p w14:paraId="0B090FB4" w14:textId="77777777" w:rsidR="00017643" w:rsidRPr="0065393E" w:rsidRDefault="00017643" w:rsidP="00542DAE">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Предельное количество этажей</w:t>
            </w:r>
          </w:p>
          <w:p w14:paraId="685F6594" w14:textId="75AC2EC6" w:rsidR="00017643" w:rsidRPr="0065393E" w:rsidRDefault="00017643" w:rsidP="00542DAE">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w:t>
            </w:r>
            <w:r w:rsidRPr="0065393E">
              <w:rPr>
                <w:rFonts w:eastAsia="Times New Roman"/>
                <w:color w:val="000000"/>
                <w:sz w:val="18"/>
                <w:szCs w:val="18"/>
                <w:lang w:eastAsia="ru-RU"/>
              </w:rPr>
              <w:t xml:space="preserve"> 2</w:t>
            </w:r>
          </w:p>
        </w:tc>
        <w:tc>
          <w:tcPr>
            <w:tcW w:w="642" w:type="pct"/>
            <w:tcBorders>
              <w:top w:val="single" w:sz="4" w:space="0" w:color="000000"/>
              <w:left w:val="single" w:sz="4" w:space="0" w:color="000000"/>
              <w:bottom w:val="single" w:sz="4" w:space="0" w:color="000000"/>
              <w:right w:val="single" w:sz="4" w:space="0" w:color="000000"/>
            </w:tcBorders>
          </w:tcPr>
          <w:p w14:paraId="2EC8C0A0" w14:textId="3EB4D2C7" w:rsidR="00017643" w:rsidRPr="0065393E" w:rsidRDefault="00017643" w:rsidP="00542DAE">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rFonts w:eastAsia="Times New Roman"/>
                <w:color w:val="000000"/>
                <w:sz w:val="18"/>
                <w:szCs w:val="18"/>
                <w:lang w:eastAsia="ru-RU"/>
              </w:rPr>
              <w:t xml:space="preserve">Максимальный процент застройки в границах земельного участка </w:t>
            </w:r>
            <w:r w:rsidRPr="0065393E">
              <w:rPr>
                <w:color w:val="000000"/>
                <w:sz w:val="18"/>
                <w:szCs w:val="18"/>
              </w:rPr>
              <w:t>– 90 %</w:t>
            </w:r>
          </w:p>
        </w:tc>
        <w:tc>
          <w:tcPr>
            <w:tcW w:w="641" w:type="pct"/>
            <w:tcBorders>
              <w:top w:val="single" w:sz="4" w:space="0" w:color="000000"/>
              <w:left w:val="single" w:sz="4" w:space="0" w:color="000000"/>
              <w:bottom w:val="single" w:sz="4" w:space="0" w:color="000000"/>
              <w:right w:val="single" w:sz="4" w:space="0" w:color="000000"/>
            </w:tcBorders>
          </w:tcPr>
          <w:p w14:paraId="66927624" w14:textId="616B0070" w:rsidR="00017643" w:rsidRPr="0065393E" w:rsidRDefault="00017643"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Процент озеленения территории – </w:t>
            </w:r>
            <w:r w:rsidRPr="0065393E">
              <w:rPr>
                <w:color w:val="000000"/>
                <w:sz w:val="18"/>
                <w:szCs w:val="18"/>
              </w:rPr>
              <w:br/>
              <w:t>не менее 15 %</w:t>
            </w:r>
          </w:p>
        </w:tc>
      </w:tr>
      <w:tr w:rsidR="00017643" w:rsidRPr="0065393E" w14:paraId="1D00EC98" w14:textId="77777777" w:rsidTr="00AA6436">
        <w:trPr>
          <w:trHeight w:val="20"/>
        </w:trPr>
        <w:tc>
          <w:tcPr>
            <w:tcW w:w="145" w:type="pct"/>
            <w:tcBorders>
              <w:top w:val="single" w:sz="4" w:space="0" w:color="000000"/>
              <w:left w:val="single" w:sz="4" w:space="0" w:color="000000"/>
              <w:bottom w:val="single" w:sz="4" w:space="0" w:color="000000"/>
            </w:tcBorders>
            <w:shd w:val="clear" w:color="auto" w:fill="auto"/>
          </w:tcPr>
          <w:p w14:paraId="300EFFF1" w14:textId="06CAD01E" w:rsidR="00017643" w:rsidRPr="0065393E" w:rsidRDefault="00017643" w:rsidP="00542DAE">
            <w:pPr>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r w:rsidRPr="0065393E">
              <w:rPr>
                <w:color w:val="000000"/>
                <w:sz w:val="18"/>
                <w:szCs w:val="18"/>
              </w:rPr>
              <w:t>3</w:t>
            </w:r>
          </w:p>
        </w:tc>
        <w:tc>
          <w:tcPr>
            <w:tcW w:w="726" w:type="pct"/>
            <w:tcBorders>
              <w:top w:val="single" w:sz="4" w:space="0" w:color="000000"/>
              <w:left w:val="single" w:sz="4" w:space="0" w:color="000000"/>
              <w:bottom w:val="single" w:sz="4" w:space="0" w:color="000000"/>
            </w:tcBorders>
            <w:shd w:val="clear" w:color="auto" w:fill="auto"/>
          </w:tcPr>
          <w:p w14:paraId="4A7D97B1" w14:textId="35B1F3C9" w:rsidR="00017643" w:rsidRPr="0065393E" w:rsidRDefault="00017643"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Культурное развитие (3.6)</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4F3144A8" w14:textId="06E2434F" w:rsidR="00017643" w:rsidRPr="0065393E" w:rsidRDefault="00017643"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Размещение зданий и сооружений, предназначенных для размещения объектов культуры. Содержание </w:t>
            </w:r>
            <w:r w:rsidRPr="0065393E">
              <w:rPr>
                <w:color w:val="000000"/>
                <w:sz w:val="18"/>
                <w:szCs w:val="18"/>
              </w:rPr>
              <w:lastRenderedPageBreak/>
              <w:t>данного вида разрешенного использования включает в себя содержание видов разрешенного использования с кодами 3.6.1 - 3.6.3</w:t>
            </w:r>
          </w:p>
        </w:tc>
        <w:tc>
          <w:tcPr>
            <w:tcW w:w="642" w:type="pct"/>
            <w:tcBorders>
              <w:top w:val="single" w:sz="4" w:space="0" w:color="000000"/>
              <w:left w:val="single" w:sz="4" w:space="0" w:color="000000"/>
              <w:bottom w:val="single" w:sz="4" w:space="0" w:color="000000"/>
              <w:right w:val="single" w:sz="4" w:space="0" w:color="000000"/>
            </w:tcBorders>
          </w:tcPr>
          <w:p w14:paraId="3023B554" w14:textId="549A04D7" w:rsidR="00017643" w:rsidRPr="0065393E" w:rsidRDefault="00017643"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lastRenderedPageBreak/>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69DF4D0D" w14:textId="4D16571F" w:rsidR="00017643" w:rsidRPr="0065393E" w:rsidRDefault="00017643" w:rsidP="00542DAE">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369BEAF4" w14:textId="6D192FC1" w:rsidR="00017643" w:rsidRPr="0065393E" w:rsidRDefault="00017643" w:rsidP="00542DAE">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16915674" w14:textId="7FB2C7C3" w:rsidR="00017643" w:rsidRPr="0065393E" w:rsidRDefault="00017643" w:rsidP="00542DAE">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color w:val="000000"/>
                <w:sz w:val="18"/>
                <w:szCs w:val="18"/>
              </w:rPr>
              <w:t>Не подлежит установлению</w:t>
            </w:r>
          </w:p>
        </w:tc>
        <w:tc>
          <w:tcPr>
            <w:tcW w:w="641" w:type="pct"/>
            <w:tcBorders>
              <w:top w:val="single" w:sz="4" w:space="0" w:color="000000"/>
              <w:left w:val="single" w:sz="4" w:space="0" w:color="000000"/>
              <w:bottom w:val="single" w:sz="4" w:space="0" w:color="000000"/>
              <w:right w:val="single" w:sz="4" w:space="0" w:color="000000"/>
            </w:tcBorders>
          </w:tcPr>
          <w:p w14:paraId="60AE6260" w14:textId="4E670FFB" w:rsidR="00017643" w:rsidRPr="0065393E" w:rsidRDefault="00017643"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Процент озеленения территории – </w:t>
            </w:r>
            <w:r w:rsidRPr="0065393E">
              <w:rPr>
                <w:color w:val="000000"/>
                <w:sz w:val="18"/>
                <w:szCs w:val="18"/>
              </w:rPr>
              <w:br/>
              <w:t>не менее 15 %</w:t>
            </w:r>
          </w:p>
        </w:tc>
      </w:tr>
      <w:tr w:rsidR="00017643" w:rsidRPr="0065393E" w14:paraId="551B812F" w14:textId="77777777" w:rsidTr="00AA6436">
        <w:trPr>
          <w:trHeight w:val="20"/>
        </w:trPr>
        <w:tc>
          <w:tcPr>
            <w:tcW w:w="145" w:type="pct"/>
            <w:tcBorders>
              <w:top w:val="single" w:sz="4" w:space="0" w:color="000000"/>
              <w:left w:val="single" w:sz="4" w:space="0" w:color="000000"/>
              <w:bottom w:val="single" w:sz="4" w:space="0" w:color="000000"/>
            </w:tcBorders>
            <w:shd w:val="clear" w:color="auto" w:fill="auto"/>
          </w:tcPr>
          <w:p w14:paraId="47815664" w14:textId="3D79FB39" w:rsidR="00017643" w:rsidRPr="0065393E" w:rsidRDefault="00017643" w:rsidP="00542DAE">
            <w:pPr>
              <w:tabs>
                <w:tab w:val="left" w:pos="540"/>
                <w:tab w:val="left" w:pos="720"/>
                <w:tab w:val="left" w:pos="900"/>
                <w:tab w:val="left" w:pos="1080"/>
                <w:tab w:val="left" w:pos="1260"/>
                <w:tab w:val="left" w:pos="14459"/>
              </w:tabs>
              <w:spacing w:line="240" w:lineRule="auto"/>
              <w:ind w:firstLine="0"/>
              <w:jc w:val="center"/>
              <w:rPr>
                <w:color w:val="000000"/>
                <w:sz w:val="18"/>
                <w:szCs w:val="18"/>
              </w:rPr>
            </w:pPr>
            <w:r w:rsidRPr="0065393E">
              <w:rPr>
                <w:color w:val="000000"/>
                <w:sz w:val="18"/>
                <w:szCs w:val="18"/>
              </w:rPr>
              <w:lastRenderedPageBreak/>
              <w:t>4</w:t>
            </w:r>
          </w:p>
        </w:tc>
        <w:tc>
          <w:tcPr>
            <w:tcW w:w="726" w:type="pct"/>
            <w:tcBorders>
              <w:top w:val="single" w:sz="4" w:space="0" w:color="000000"/>
              <w:left w:val="single" w:sz="4" w:space="0" w:color="000000"/>
              <w:bottom w:val="single" w:sz="4" w:space="0" w:color="000000"/>
            </w:tcBorders>
            <w:shd w:val="clear" w:color="auto" w:fill="auto"/>
          </w:tcPr>
          <w:p w14:paraId="47DC05A2" w14:textId="5AE7EA96" w:rsidR="00017643" w:rsidRPr="0065393E" w:rsidRDefault="00017643" w:rsidP="00542DAE">
            <w:pPr>
              <w:tabs>
                <w:tab w:val="left" w:pos="14459"/>
              </w:tabs>
              <w:autoSpaceDE w:val="0"/>
              <w:spacing w:line="240" w:lineRule="auto"/>
              <w:ind w:right="142" w:firstLine="0"/>
              <w:jc w:val="left"/>
              <w:rPr>
                <w:color w:val="000000"/>
                <w:sz w:val="18"/>
                <w:szCs w:val="18"/>
                <w:lang w:val="en-US"/>
              </w:rPr>
            </w:pPr>
            <w:r w:rsidRPr="0065393E">
              <w:rPr>
                <w:iCs/>
                <w:color w:val="000000"/>
                <w:sz w:val="18"/>
                <w:szCs w:val="18"/>
              </w:rPr>
              <w:t>Отдых (рекреация) (5.0)</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5ED0E061" w14:textId="77777777" w:rsidR="00017643" w:rsidRPr="0065393E" w:rsidRDefault="00017643"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городскими лесами, скверами, прудами, озерами, водохранилищами, пляжами, а также обустройство мест отдыха в них. Содержание данного вида разрешенного использования включает в себя содержание видов разрешенного использования с кодами 5.1 - 5.5</w:t>
            </w:r>
          </w:p>
        </w:tc>
        <w:tc>
          <w:tcPr>
            <w:tcW w:w="642" w:type="pct"/>
            <w:tcBorders>
              <w:top w:val="single" w:sz="4" w:space="0" w:color="000000"/>
              <w:left w:val="single" w:sz="4" w:space="0" w:color="000000"/>
              <w:bottom w:val="single" w:sz="4" w:space="0" w:color="000000"/>
              <w:right w:val="single" w:sz="4" w:space="0" w:color="000000"/>
            </w:tcBorders>
          </w:tcPr>
          <w:p w14:paraId="0E3CE2DA" w14:textId="77777777" w:rsidR="00017643" w:rsidRPr="0065393E" w:rsidRDefault="00017643" w:rsidP="00542DAE">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 xml:space="preserve">Минимальные размеры земельного участка </w:t>
            </w:r>
            <w:r w:rsidRPr="0065393E">
              <w:rPr>
                <w:color w:val="000000"/>
                <w:sz w:val="18"/>
                <w:szCs w:val="18"/>
              </w:rPr>
              <w:t>–</w:t>
            </w:r>
            <w:r w:rsidRPr="0065393E">
              <w:rPr>
                <w:rFonts w:eastAsia="Times New Roman"/>
                <w:color w:val="000000"/>
                <w:sz w:val="18"/>
                <w:szCs w:val="18"/>
                <w:lang w:eastAsia="ru-RU"/>
              </w:rPr>
              <w:t xml:space="preserve"> </w:t>
            </w:r>
            <w:r w:rsidRPr="0065393E">
              <w:rPr>
                <w:rFonts w:eastAsia="Times New Roman"/>
                <w:color w:val="000000"/>
                <w:sz w:val="18"/>
                <w:szCs w:val="18"/>
                <w:lang w:eastAsia="ru-RU"/>
              </w:rPr>
              <w:br/>
              <w:t>200 кв. м.</w:t>
            </w:r>
          </w:p>
          <w:p w14:paraId="741ADD37" w14:textId="2DFCCD18" w:rsidR="00017643" w:rsidRPr="0065393E" w:rsidRDefault="00017643" w:rsidP="00542DAE">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 xml:space="preserve">Максимальный размер земельного участка – </w:t>
            </w:r>
            <w:r w:rsidRPr="0065393E">
              <w:rPr>
                <w:rFonts w:eastAsia="Times New Roman"/>
                <w:color w:val="000000"/>
                <w:sz w:val="18"/>
                <w:szCs w:val="18"/>
                <w:lang w:eastAsia="ru-RU"/>
              </w:rPr>
              <w:t xml:space="preserve">не подлежит установлению </w:t>
            </w:r>
          </w:p>
        </w:tc>
        <w:tc>
          <w:tcPr>
            <w:tcW w:w="642" w:type="pct"/>
            <w:tcBorders>
              <w:top w:val="single" w:sz="4" w:space="0" w:color="000000"/>
              <w:left w:val="single" w:sz="4" w:space="0" w:color="000000"/>
              <w:bottom w:val="single" w:sz="4" w:space="0" w:color="000000"/>
              <w:right w:val="single" w:sz="4" w:space="0" w:color="000000"/>
            </w:tcBorders>
          </w:tcPr>
          <w:p w14:paraId="45A580F7" w14:textId="77777777" w:rsidR="00017643" w:rsidRPr="0065393E" w:rsidRDefault="00017643" w:rsidP="00542DAE">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 xml:space="preserve">Минимальные отступы от границ земельного участка в целях определения места допустимого размещения объекта </w:t>
            </w:r>
            <w:r w:rsidRPr="0065393E">
              <w:rPr>
                <w:color w:val="000000"/>
                <w:sz w:val="18"/>
                <w:szCs w:val="18"/>
              </w:rPr>
              <w:t>–</w:t>
            </w:r>
            <w:r w:rsidRPr="0065393E">
              <w:rPr>
                <w:rFonts w:eastAsia="Times New Roman"/>
                <w:color w:val="000000"/>
                <w:sz w:val="18"/>
                <w:szCs w:val="18"/>
                <w:lang w:eastAsia="ru-RU"/>
              </w:rPr>
              <w:t xml:space="preserve"> 1 м</w:t>
            </w:r>
          </w:p>
        </w:tc>
        <w:tc>
          <w:tcPr>
            <w:tcW w:w="642" w:type="pct"/>
            <w:tcBorders>
              <w:top w:val="single" w:sz="4" w:space="0" w:color="000000"/>
              <w:left w:val="single" w:sz="4" w:space="0" w:color="000000"/>
              <w:bottom w:val="single" w:sz="4" w:space="0" w:color="000000"/>
              <w:right w:val="single" w:sz="4" w:space="0" w:color="000000"/>
            </w:tcBorders>
          </w:tcPr>
          <w:p w14:paraId="7951527A" w14:textId="5585E32C" w:rsidR="00017643" w:rsidRPr="0065393E" w:rsidRDefault="00017643" w:rsidP="00542DAE">
            <w:pPr>
              <w:suppressAutoHyphens w:val="0"/>
              <w:autoSpaceDE w:val="0"/>
              <w:autoSpaceDN w:val="0"/>
              <w:adjustRightInd w:val="0"/>
              <w:spacing w:line="240" w:lineRule="auto"/>
              <w:ind w:firstLine="0"/>
              <w:contextualSpacing w:val="0"/>
              <w:jc w:val="left"/>
              <w:rPr>
                <w:color w:val="000000"/>
                <w:sz w:val="18"/>
                <w:szCs w:val="18"/>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3FD60EDA" w14:textId="3405A6CB" w:rsidR="00017643" w:rsidRPr="0065393E" w:rsidRDefault="00017643" w:rsidP="00542DAE">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c>
          <w:tcPr>
            <w:tcW w:w="641" w:type="pct"/>
            <w:tcBorders>
              <w:top w:val="single" w:sz="4" w:space="0" w:color="000000"/>
              <w:left w:val="single" w:sz="4" w:space="0" w:color="000000"/>
              <w:bottom w:val="single" w:sz="4" w:space="0" w:color="000000"/>
              <w:right w:val="single" w:sz="4" w:space="0" w:color="000000"/>
            </w:tcBorders>
          </w:tcPr>
          <w:p w14:paraId="120496D7" w14:textId="4FAEBDFD" w:rsidR="00017643" w:rsidRPr="0065393E" w:rsidRDefault="00017643" w:rsidP="00542DAE">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color w:val="000000"/>
                <w:sz w:val="18"/>
                <w:szCs w:val="18"/>
              </w:rPr>
              <w:t xml:space="preserve">Процент озеленения территории – </w:t>
            </w:r>
            <w:r w:rsidRPr="0065393E">
              <w:rPr>
                <w:color w:val="000000"/>
                <w:sz w:val="18"/>
                <w:szCs w:val="18"/>
              </w:rPr>
              <w:br/>
              <w:t>не менее 15 %</w:t>
            </w:r>
          </w:p>
        </w:tc>
      </w:tr>
      <w:tr w:rsidR="000F5C45" w:rsidRPr="0065393E" w14:paraId="3C1CA1DD" w14:textId="77777777" w:rsidTr="00AA6436">
        <w:trPr>
          <w:trHeight w:val="20"/>
        </w:trPr>
        <w:tc>
          <w:tcPr>
            <w:tcW w:w="145" w:type="pct"/>
            <w:tcBorders>
              <w:top w:val="single" w:sz="4" w:space="0" w:color="000000"/>
              <w:left w:val="single" w:sz="4" w:space="0" w:color="000000"/>
              <w:bottom w:val="single" w:sz="4" w:space="0" w:color="000000"/>
            </w:tcBorders>
            <w:shd w:val="clear" w:color="auto" w:fill="auto"/>
          </w:tcPr>
          <w:p w14:paraId="06519280" w14:textId="7F461CFD" w:rsidR="000F5C45" w:rsidRPr="0065393E" w:rsidRDefault="000F5C45" w:rsidP="000F5C45">
            <w:pPr>
              <w:tabs>
                <w:tab w:val="left" w:pos="540"/>
                <w:tab w:val="left" w:pos="720"/>
                <w:tab w:val="left" w:pos="900"/>
                <w:tab w:val="left" w:pos="1080"/>
                <w:tab w:val="left" w:pos="1260"/>
                <w:tab w:val="left" w:pos="14459"/>
              </w:tabs>
              <w:spacing w:line="240" w:lineRule="auto"/>
              <w:ind w:firstLine="0"/>
              <w:jc w:val="center"/>
              <w:rPr>
                <w:color w:val="000000"/>
                <w:sz w:val="18"/>
                <w:szCs w:val="18"/>
              </w:rPr>
            </w:pPr>
            <w:r w:rsidRPr="0065393E">
              <w:rPr>
                <w:color w:val="000000"/>
                <w:sz w:val="18"/>
                <w:szCs w:val="18"/>
              </w:rPr>
              <w:t>5</w:t>
            </w:r>
          </w:p>
        </w:tc>
        <w:tc>
          <w:tcPr>
            <w:tcW w:w="726" w:type="pct"/>
            <w:tcBorders>
              <w:top w:val="single" w:sz="4" w:space="0" w:color="000000"/>
              <w:left w:val="single" w:sz="4" w:space="0" w:color="000000"/>
              <w:bottom w:val="single" w:sz="4" w:space="0" w:color="000000"/>
            </w:tcBorders>
            <w:shd w:val="clear" w:color="auto" w:fill="auto"/>
          </w:tcPr>
          <w:p w14:paraId="026DF3D9" w14:textId="6799ACEC" w:rsidR="000F5C45" w:rsidRPr="0065393E" w:rsidRDefault="000F5C45" w:rsidP="000F5C45">
            <w:pPr>
              <w:tabs>
                <w:tab w:val="left" w:pos="14459"/>
              </w:tabs>
              <w:autoSpaceDE w:val="0"/>
              <w:spacing w:line="240" w:lineRule="auto"/>
              <w:ind w:right="142" w:firstLine="0"/>
              <w:jc w:val="left"/>
              <w:rPr>
                <w:iCs/>
                <w:color w:val="000000"/>
                <w:sz w:val="18"/>
                <w:szCs w:val="18"/>
              </w:rPr>
            </w:pPr>
            <w:r w:rsidRPr="0065393E">
              <w:rPr>
                <w:color w:val="000000"/>
                <w:sz w:val="18"/>
                <w:szCs w:val="18"/>
              </w:rPr>
              <w:t>Стоянки транспорта общего пользования (7.2.3)</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4F3079EA" w14:textId="0D8BC0FD" w:rsidR="000F5C45" w:rsidRPr="0065393E" w:rsidRDefault="000F5C45" w:rsidP="000F5C4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Размещение стоянок транспортных средств, осуществляющих перевозки людей по установленному маршруту</w:t>
            </w:r>
          </w:p>
        </w:tc>
        <w:tc>
          <w:tcPr>
            <w:tcW w:w="642" w:type="pct"/>
            <w:tcBorders>
              <w:top w:val="single" w:sz="4" w:space="0" w:color="000000"/>
              <w:left w:val="single" w:sz="4" w:space="0" w:color="000000"/>
              <w:bottom w:val="single" w:sz="4" w:space="0" w:color="000000"/>
              <w:right w:val="single" w:sz="4" w:space="0" w:color="000000"/>
            </w:tcBorders>
          </w:tcPr>
          <w:p w14:paraId="11C1D4B0" w14:textId="457768ED" w:rsidR="000F5C45" w:rsidRPr="0065393E" w:rsidRDefault="000F5C45" w:rsidP="000F5C45">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540923C7" w14:textId="11011CB9" w:rsidR="000F5C45" w:rsidRPr="0065393E" w:rsidRDefault="000F5C45" w:rsidP="000F5C45">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7DAE59D6" w14:textId="72B7A9C3" w:rsidR="000F5C45" w:rsidRPr="0065393E" w:rsidRDefault="000F5C45" w:rsidP="000F5C45">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24B97110" w14:textId="0AF8A5C3" w:rsidR="000F5C45" w:rsidRPr="0065393E" w:rsidRDefault="000F5C45" w:rsidP="000F5C45">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c>
          <w:tcPr>
            <w:tcW w:w="641" w:type="pct"/>
            <w:tcBorders>
              <w:top w:val="single" w:sz="4" w:space="0" w:color="000000"/>
              <w:left w:val="single" w:sz="4" w:space="0" w:color="000000"/>
              <w:bottom w:val="single" w:sz="4" w:space="0" w:color="000000"/>
              <w:right w:val="single" w:sz="4" w:space="0" w:color="000000"/>
            </w:tcBorders>
          </w:tcPr>
          <w:p w14:paraId="79333246" w14:textId="3F848315" w:rsidR="000F5C45" w:rsidRPr="0065393E" w:rsidRDefault="000F5C45" w:rsidP="000F5C45">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r>
      <w:tr w:rsidR="00017643" w:rsidRPr="0065393E" w14:paraId="729B76B3" w14:textId="77777777" w:rsidTr="00AA6436">
        <w:trPr>
          <w:trHeight w:val="20"/>
        </w:trPr>
        <w:tc>
          <w:tcPr>
            <w:tcW w:w="145" w:type="pct"/>
            <w:tcBorders>
              <w:top w:val="single" w:sz="4" w:space="0" w:color="000000"/>
              <w:left w:val="single" w:sz="4" w:space="0" w:color="000000"/>
              <w:bottom w:val="single" w:sz="4" w:space="0" w:color="000000"/>
            </w:tcBorders>
            <w:shd w:val="clear" w:color="auto" w:fill="auto"/>
          </w:tcPr>
          <w:p w14:paraId="1B37C211" w14:textId="1D18C9E9" w:rsidR="00017643" w:rsidRPr="0065393E" w:rsidRDefault="00017643" w:rsidP="00542DAE">
            <w:pPr>
              <w:tabs>
                <w:tab w:val="left" w:pos="540"/>
                <w:tab w:val="left" w:pos="720"/>
                <w:tab w:val="left" w:pos="900"/>
                <w:tab w:val="left" w:pos="1080"/>
                <w:tab w:val="left" w:pos="1260"/>
                <w:tab w:val="left" w:pos="14459"/>
              </w:tabs>
              <w:spacing w:line="240" w:lineRule="auto"/>
              <w:ind w:firstLine="0"/>
              <w:jc w:val="center"/>
              <w:rPr>
                <w:color w:val="000000"/>
                <w:sz w:val="18"/>
                <w:szCs w:val="18"/>
              </w:rPr>
            </w:pPr>
            <w:r w:rsidRPr="0065393E">
              <w:rPr>
                <w:color w:val="000000"/>
                <w:sz w:val="18"/>
                <w:szCs w:val="18"/>
              </w:rPr>
              <w:t>6</w:t>
            </w:r>
          </w:p>
        </w:tc>
        <w:tc>
          <w:tcPr>
            <w:tcW w:w="726" w:type="pct"/>
            <w:tcBorders>
              <w:top w:val="single" w:sz="4" w:space="0" w:color="000000"/>
              <w:left w:val="single" w:sz="4" w:space="0" w:color="000000"/>
              <w:bottom w:val="single" w:sz="4" w:space="0" w:color="000000"/>
            </w:tcBorders>
            <w:shd w:val="clear" w:color="auto" w:fill="auto"/>
          </w:tcPr>
          <w:p w14:paraId="451CBF6C" w14:textId="224E2B41" w:rsidR="00017643" w:rsidRPr="0065393E" w:rsidRDefault="00017643"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Охрана природных территорий (9.1)</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7AE86361" w14:textId="7A03F114" w:rsidR="00017643" w:rsidRPr="0065393E" w:rsidRDefault="00017643"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w:t>
            </w:r>
            <w:r w:rsidRPr="0065393E">
              <w:rPr>
                <w:color w:val="000000"/>
                <w:sz w:val="18"/>
                <w:szCs w:val="18"/>
              </w:rPr>
              <w:lastRenderedPageBreak/>
              <w:t>сохранение свойств земель, являющихся особо ценными</w:t>
            </w:r>
          </w:p>
        </w:tc>
        <w:tc>
          <w:tcPr>
            <w:tcW w:w="642" w:type="pct"/>
            <w:tcBorders>
              <w:top w:val="single" w:sz="4" w:space="0" w:color="000000"/>
              <w:left w:val="single" w:sz="4" w:space="0" w:color="000000"/>
              <w:bottom w:val="single" w:sz="4" w:space="0" w:color="000000"/>
              <w:right w:val="single" w:sz="4" w:space="0" w:color="000000"/>
            </w:tcBorders>
          </w:tcPr>
          <w:p w14:paraId="40397594" w14:textId="08DE8D84" w:rsidR="00017643" w:rsidRPr="0065393E" w:rsidRDefault="00017643"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rFonts w:eastAsia="Times New Roman"/>
                <w:color w:val="000000"/>
                <w:sz w:val="18"/>
                <w:szCs w:val="18"/>
                <w:lang w:eastAsia="ru-RU"/>
              </w:rPr>
              <w:lastRenderedPageBreak/>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7760739F" w14:textId="3F581943" w:rsidR="00017643" w:rsidRPr="0065393E" w:rsidRDefault="00017643"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4A409831" w14:textId="47BD35C9" w:rsidR="00017643" w:rsidRPr="0065393E" w:rsidRDefault="00017643"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2B1B6C57" w14:textId="69915B5C" w:rsidR="00017643" w:rsidRPr="0065393E" w:rsidRDefault="00017643"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rFonts w:eastAsia="Times New Roman"/>
                <w:color w:val="000000"/>
                <w:sz w:val="18"/>
                <w:szCs w:val="18"/>
                <w:lang w:eastAsia="ru-RU"/>
              </w:rPr>
              <w:t>Не подлежит установлению</w:t>
            </w:r>
          </w:p>
        </w:tc>
        <w:tc>
          <w:tcPr>
            <w:tcW w:w="641" w:type="pct"/>
            <w:tcBorders>
              <w:top w:val="single" w:sz="4" w:space="0" w:color="000000"/>
              <w:left w:val="single" w:sz="4" w:space="0" w:color="000000"/>
              <w:bottom w:val="single" w:sz="4" w:space="0" w:color="000000"/>
              <w:right w:val="single" w:sz="4" w:space="0" w:color="000000"/>
            </w:tcBorders>
          </w:tcPr>
          <w:p w14:paraId="56180598" w14:textId="1E87DE19" w:rsidR="00017643" w:rsidRPr="0065393E" w:rsidRDefault="00017643"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Процент озеленения территории – </w:t>
            </w:r>
            <w:r w:rsidRPr="0065393E">
              <w:rPr>
                <w:color w:val="000000"/>
                <w:sz w:val="18"/>
                <w:szCs w:val="18"/>
              </w:rPr>
              <w:br/>
              <w:t>не менее 15 %</w:t>
            </w:r>
          </w:p>
        </w:tc>
      </w:tr>
      <w:tr w:rsidR="000F5C45" w:rsidRPr="0065393E" w14:paraId="205C5B59" w14:textId="77777777" w:rsidTr="00AA6436">
        <w:trPr>
          <w:trHeight w:val="20"/>
        </w:trPr>
        <w:tc>
          <w:tcPr>
            <w:tcW w:w="145" w:type="pct"/>
            <w:tcBorders>
              <w:top w:val="single" w:sz="4" w:space="0" w:color="000000"/>
              <w:left w:val="single" w:sz="4" w:space="0" w:color="000000"/>
              <w:bottom w:val="single" w:sz="4" w:space="0" w:color="000000"/>
            </w:tcBorders>
            <w:shd w:val="clear" w:color="auto" w:fill="auto"/>
          </w:tcPr>
          <w:p w14:paraId="312066EF" w14:textId="293F4757" w:rsidR="000F5C45" w:rsidRPr="0065393E" w:rsidRDefault="000F5C45" w:rsidP="000F5C45">
            <w:pPr>
              <w:tabs>
                <w:tab w:val="left" w:pos="540"/>
                <w:tab w:val="left" w:pos="720"/>
                <w:tab w:val="left" w:pos="900"/>
                <w:tab w:val="left" w:pos="1080"/>
                <w:tab w:val="left" w:pos="1260"/>
                <w:tab w:val="left" w:pos="14459"/>
              </w:tabs>
              <w:spacing w:line="240" w:lineRule="auto"/>
              <w:ind w:firstLine="0"/>
              <w:jc w:val="center"/>
              <w:rPr>
                <w:color w:val="000000"/>
                <w:sz w:val="18"/>
                <w:szCs w:val="18"/>
              </w:rPr>
            </w:pPr>
            <w:r w:rsidRPr="0065393E">
              <w:rPr>
                <w:color w:val="000000"/>
                <w:sz w:val="18"/>
                <w:szCs w:val="18"/>
              </w:rPr>
              <w:lastRenderedPageBreak/>
              <w:t>7</w:t>
            </w:r>
          </w:p>
        </w:tc>
        <w:tc>
          <w:tcPr>
            <w:tcW w:w="726" w:type="pct"/>
            <w:tcBorders>
              <w:top w:val="single" w:sz="4" w:space="0" w:color="000000"/>
              <w:left w:val="single" w:sz="4" w:space="0" w:color="000000"/>
              <w:bottom w:val="single" w:sz="4" w:space="0" w:color="000000"/>
            </w:tcBorders>
            <w:shd w:val="clear" w:color="auto" w:fill="auto"/>
          </w:tcPr>
          <w:p w14:paraId="4319B7D7" w14:textId="6FF33FDF" w:rsidR="000F5C45" w:rsidRPr="0065393E" w:rsidRDefault="000F5C45" w:rsidP="000F5C4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Обеспечение внутреннего правопорядка (8.3)</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4CAE84DA" w14:textId="61E64F90" w:rsidR="000F5C45" w:rsidRPr="0065393E" w:rsidRDefault="000F5C45" w:rsidP="000F5C4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65393E">
              <w:rPr>
                <w:color w:val="000000"/>
                <w:sz w:val="18"/>
                <w:szCs w:val="18"/>
              </w:rPr>
              <w:t>Росгвардии</w:t>
            </w:r>
            <w:proofErr w:type="spellEnd"/>
            <w:r w:rsidRPr="0065393E">
              <w:rPr>
                <w:color w:val="000000"/>
                <w:sz w:val="18"/>
                <w:szCs w:val="18"/>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642" w:type="pct"/>
            <w:tcBorders>
              <w:top w:val="single" w:sz="4" w:space="0" w:color="000000"/>
              <w:left w:val="single" w:sz="4" w:space="0" w:color="000000"/>
              <w:bottom w:val="single" w:sz="4" w:space="0" w:color="000000"/>
              <w:right w:val="single" w:sz="4" w:space="0" w:color="000000"/>
            </w:tcBorders>
          </w:tcPr>
          <w:p w14:paraId="5E2B7F8D" w14:textId="5B872366" w:rsidR="000F5C45" w:rsidRPr="0065393E" w:rsidRDefault="000F5C45" w:rsidP="000F5C4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45C934B1" w14:textId="6A65E2F5" w:rsidR="000F5C45" w:rsidRPr="0065393E" w:rsidRDefault="000F5C45" w:rsidP="000F5C4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52F7366D" w14:textId="61C0C837" w:rsidR="000F5C45" w:rsidRPr="0065393E" w:rsidRDefault="000F5C45" w:rsidP="000F5C4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70EFE26A" w14:textId="3A070378" w:rsidR="000F5C45" w:rsidRPr="0065393E" w:rsidRDefault="000F5C45" w:rsidP="000F5C4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rFonts w:eastAsia="Times New Roman"/>
                <w:color w:val="000000"/>
                <w:sz w:val="18"/>
                <w:szCs w:val="18"/>
                <w:lang w:eastAsia="ru-RU"/>
              </w:rPr>
              <w:t xml:space="preserve">Максимальный процент застройки в границах земельного участка </w:t>
            </w:r>
            <w:r w:rsidRPr="0065393E">
              <w:rPr>
                <w:color w:val="000000"/>
                <w:sz w:val="18"/>
                <w:szCs w:val="18"/>
              </w:rPr>
              <w:t>– 60 %</w:t>
            </w:r>
          </w:p>
        </w:tc>
        <w:tc>
          <w:tcPr>
            <w:tcW w:w="641" w:type="pct"/>
            <w:tcBorders>
              <w:top w:val="single" w:sz="4" w:space="0" w:color="000000"/>
              <w:left w:val="single" w:sz="4" w:space="0" w:color="000000"/>
              <w:bottom w:val="single" w:sz="4" w:space="0" w:color="000000"/>
              <w:right w:val="single" w:sz="4" w:space="0" w:color="000000"/>
            </w:tcBorders>
          </w:tcPr>
          <w:p w14:paraId="3DCDEF26" w14:textId="1ACC3B72" w:rsidR="000F5C45" w:rsidRPr="0065393E" w:rsidRDefault="000F5C45" w:rsidP="000F5C4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rFonts w:eastAsia="Times New Roman"/>
                <w:color w:val="000000"/>
                <w:sz w:val="18"/>
                <w:szCs w:val="18"/>
                <w:lang w:eastAsia="ru-RU"/>
              </w:rPr>
              <w:t>Не подлежит установлению</w:t>
            </w:r>
          </w:p>
        </w:tc>
      </w:tr>
      <w:tr w:rsidR="00017643" w:rsidRPr="0065393E" w14:paraId="4A3B89A8" w14:textId="77777777" w:rsidTr="00AA6436">
        <w:trPr>
          <w:trHeight w:val="20"/>
        </w:trPr>
        <w:tc>
          <w:tcPr>
            <w:tcW w:w="145" w:type="pct"/>
            <w:tcBorders>
              <w:top w:val="single" w:sz="4" w:space="0" w:color="000000"/>
              <w:left w:val="single" w:sz="4" w:space="0" w:color="000000"/>
              <w:bottom w:val="single" w:sz="4" w:space="0" w:color="000000"/>
            </w:tcBorders>
            <w:shd w:val="clear" w:color="auto" w:fill="auto"/>
          </w:tcPr>
          <w:p w14:paraId="377C5C77" w14:textId="5B7F9D8C" w:rsidR="00017643" w:rsidRPr="0065393E" w:rsidRDefault="00017643" w:rsidP="00542DAE">
            <w:pPr>
              <w:tabs>
                <w:tab w:val="left" w:pos="540"/>
                <w:tab w:val="left" w:pos="720"/>
                <w:tab w:val="left" w:pos="900"/>
                <w:tab w:val="left" w:pos="1080"/>
                <w:tab w:val="left" w:pos="1260"/>
                <w:tab w:val="left" w:pos="14459"/>
              </w:tabs>
              <w:spacing w:line="240" w:lineRule="auto"/>
              <w:ind w:firstLine="0"/>
              <w:jc w:val="center"/>
              <w:rPr>
                <w:color w:val="000000"/>
                <w:sz w:val="18"/>
                <w:szCs w:val="18"/>
              </w:rPr>
            </w:pPr>
            <w:r w:rsidRPr="0065393E">
              <w:rPr>
                <w:color w:val="000000"/>
                <w:sz w:val="18"/>
                <w:szCs w:val="18"/>
              </w:rPr>
              <w:t>8</w:t>
            </w:r>
          </w:p>
        </w:tc>
        <w:tc>
          <w:tcPr>
            <w:tcW w:w="726" w:type="pct"/>
            <w:tcBorders>
              <w:top w:val="single" w:sz="4" w:space="0" w:color="000000"/>
              <w:left w:val="single" w:sz="4" w:space="0" w:color="000000"/>
              <w:bottom w:val="single" w:sz="4" w:space="0" w:color="000000"/>
            </w:tcBorders>
            <w:shd w:val="clear" w:color="auto" w:fill="auto"/>
          </w:tcPr>
          <w:p w14:paraId="38F41081" w14:textId="7F81B593" w:rsidR="00017643" w:rsidRPr="0065393E" w:rsidRDefault="00017643"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Историко-культурная деятельность (9.3)</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2E1FD6B1" w14:textId="77777777" w:rsidR="00017643" w:rsidRPr="0065393E" w:rsidRDefault="00017643"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Сохранение и изучение объектов культурного наследия народов Российской Федерации (памятников истории и культуры), в том числе:</w:t>
            </w:r>
          </w:p>
          <w:p w14:paraId="062A0573" w14:textId="167C1BBF" w:rsidR="00017643" w:rsidRPr="0065393E" w:rsidRDefault="00017643"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proofErr w:type="gramStart"/>
            <w:r w:rsidRPr="0065393E">
              <w:rPr>
                <w:color w:val="000000"/>
                <w:sz w:val="18"/>
                <w:szCs w:val="18"/>
              </w:rPr>
              <w:t>объектов</w:t>
            </w:r>
            <w:proofErr w:type="gramEnd"/>
            <w:r w:rsidRPr="0065393E">
              <w:rPr>
                <w:color w:val="000000"/>
                <w:sz w:val="18"/>
                <w:szCs w:val="18"/>
              </w:rPr>
              <w:t xml:space="preserve">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642" w:type="pct"/>
            <w:tcBorders>
              <w:top w:val="single" w:sz="4" w:space="0" w:color="000000"/>
              <w:left w:val="single" w:sz="4" w:space="0" w:color="000000"/>
              <w:bottom w:val="single" w:sz="4" w:space="0" w:color="000000"/>
              <w:right w:val="single" w:sz="4" w:space="0" w:color="000000"/>
            </w:tcBorders>
          </w:tcPr>
          <w:p w14:paraId="151FC56D" w14:textId="324120E4" w:rsidR="00017643" w:rsidRPr="0065393E" w:rsidRDefault="00017643" w:rsidP="00542DAE">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7EE5A65C" w14:textId="07978EA4" w:rsidR="00017643" w:rsidRPr="0065393E" w:rsidRDefault="00017643" w:rsidP="00542DAE">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4B2C075D" w14:textId="5C47EBD0" w:rsidR="00017643" w:rsidRPr="0065393E" w:rsidRDefault="00017643" w:rsidP="00542DAE">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73236302" w14:textId="4E2E7A48" w:rsidR="00017643" w:rsidRPr="0065393E" w:rsidRDefault="00017643" w:rsidP="00542DAE">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color w:val="000000"/>
                <w:sz w:val="18"/>
                <w:szCs w:val="18"/>
              </w:rPr>
              <w:t>Не подлежит установлению</w:t>
            </w:r>
          </w:p>
        </w:tc>
        <w:tc>
          <w:tcPr>
            <w:tcW w:w="641" w:type="pct"/>
            <w:tcBorders>
              <w:top w:val="single" w:sz="4" w:space="0" w:color="000000"/>
              <w:left w:val="single" w:sz="4" w:space="0" w:color="000000"/>
              <w:bottom w:val="single" w:sz="4" w:space="0" w:color="000000"/>
              <w:right w:val="single" w:sz="4" w:space="0" w:color="000000"/>
            </w:tcBorders>
          </w:tcPr>
          <w:p w14:paraId="2F9A36F8" w14:textId="7052AAA8" w:rsidR="00017643" w:rsidRPr="0065393E" w:rsidRDefault="00017643" w:rsidP="00542DAE">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color w:val="000000"/>
                <w:sz w:val="18"/>
                <w:szCs w:val="18"/>
              </w:rPr>
              <w:t xml:space="preserve">Процент озеленения территории – </w:t>
            </w:r>
            <w:r w:rsidRPr="0065393E">
              <w:rPr>
                <w:color w:val="000000"/>
                <w:sz w:val="18"/>
                <w:szCs w:val="18"/>
              </w:rPr>
              <w:br/>
              <w:t>не менее 15 %</w:t>
            </w:r>
          </w:p>
        </w:tc>
      </w:tr>
      <w:tr w:rsidR="00017643" w:rsidRPr="0065393E" w14:paraId="0C7E930A" w14:textId="77777777" w:rsidTr="00AA6436">
        <w:trPr>
          <w:trHeight w:val="20"/>
        </w:trPr>
        <w:tc>
          <w:tcPr>
            <w:tcW w:w="145" w:type="pct"/>
            <w:tcBorders>
              <w:top w:val="single" w:sz="4" w:space="0" w:color="000000"/>
              <w:left w:val="single" w:sz="4" w:space="0" w:color="000000"/>
              <w:bottom w:val="single" w:sz="4" w:space="0" w:color="000000"/>
            </w:tcBorders>
            <w:shd w:val="clear" w:color="auto" w:fill="auto"/>
          </w:tcPr>
          <w:p w14:paraId="259F0A48" w14:textId="2CBFF0CE" w:rsidR="00017643" w:rsidRPr="0065393E" w:rsidRDefault="00017643" w:rsidP="00542DAE">
            <w:pPr>
              <w:tabs>
                <w:tab w:val="left" w:pos="540"/>
                <w:tab w:val="left" w:pos="720"/>
                <w:tab w:val="left" w:pos="900"/>
                <w:tab w:val="left" w:pos="1080"/>
                <w:tab w:val="left" w:pos="1260"/>
                <w:tab w:val="left" w:pos="14459"/>
              </w:tabs>
              <w:spacing w:line="240" w:lineRule="auto"/>
              <w:ind w:firstLine="0"/>
              <w:jc w:val="center"/>
              <w:rPr>
                <w:color w:val="000000"/>
                <w:sz w:val="18"/>
                <w:szCs w:val="18"/>
              </w:rPr>
            </w:pPr>
            <w:r w:rsidRPr="0065393E">
              <w:rPr>
                <w:color w:val="000000"/>
                <w:sz w:val="18"/>
                <w:szCs w:val="18"/>
              </w:rPr>
              <w:t>9</w:t>
            </w:r>
          </w:p>
        </w:tc>
        <w:tc>
          <w:tcPr>
            <w:tcW w:w="726" w:type="pct"/>
            <w:tcBorders>
              <w:top w:val="single" w:sz="4" w:space="0" w:color="000000"/>
              <w:left w:val="single" w:sz="4" w:space="0" w:color="000000"/>
              <w:bottom w:val="single" w:sz="4" w:space="0" w:color="000000"/>
            </w:tcBorders>
            <w:shd w:val="clear" w:color="auto" w:fill="auto"/>
          </w:tcPr>
          <w:p w14:paraId="615A3895" w14:textId="1B3B75B6" w:rsidR="00017643" w:rsidRPr="0065393E" w:rsidRDefault="00017643"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iCs/>
                <w:color w:val="000000"/>
                <w:sz w:val="18"/>
                <w:szCs w:val="18"/>
                <w:lang w:eastAsia="en-US"/>
              </w:rPr>
              <w:t>Общее пользование водными объектами (11.1)</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5D399075" w14:textId="668AAB53" w:rsidR="00017643" w:rsidRPr="0065393E" w:rsidRDefault="00017643"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Использование земельных участков, примыкающих к водным объектам способами, необходимыми для осуществления общего водопользования </w:t>
            </w:r>
            <w:r w:rsidRPr="0065393E">
              <w:rPr>
                <w:color w:val="000000"/>
                <w:sz w:val="18"/>
                <w:szCs w:val="18"/>
              </w:rPr>
              <w:lastRenderedPageBreak/>
              <w:t>(водопользования,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642" w:type="pct"/>
            <w:tcBorders>
              <w:top w:val="single" w:sz="4" w:space="0" w:color="000000"/>
              <w:left w:val="single" w:sz="4" w:space="0" w:color="000000"/>
              <w:bottom w:val="single" w:sz="4" w:space="0" w:color="000000"/>
              <w:right w:val="single" w:sz="4" w:space="0" w:color="000000"/>
            </w:tcBorders>
          </w:tcPr>
          <w:p w14:paraId="0467BAAA" w14:textId="6BF49E56" w:rsidR="00017643" w:rsidRPr="0065393E" w:rsidRDefault="00017643" w:rsidP="00542DAE">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rFonts w:eastAsia="Times New Roman"/>
                <w:color w:val="000000"/>
                <w:sz w:val="18"/>
                <w:szCs w:val="18"/>
                <w:lang w:eastAsia="ru-RU"/>
              </w:rPr>
              <w:lastRenderedPageBreak/>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1A70BD4A" w14:textId="08F32BE8" w:rsidR="00017643" w:rsidRPr="0065393E" w:rsidRDefault="00017643" w:rsidP="00542DAE">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721A75D4" w14:textId="297BC520" w:rsidR="00017643" w:rsidRPr="0065393E" w:rsidRDefault="00017643" w:rsidP="00542DAE">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7C273DD3" w14:textId="798AE898" w:rsidR="00017643" w:rsidRPr="0065393E" w:rsidRDefault="00017643" w:rsidP="00542DAE">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c>
          <w:tcPr>
            <w:tcW w:w="641" w:type="pct"/>
            <w:tcBorders>
              <w:top w:val="single" w:sz="4" w:space="0" w:color="000000"/>
              <w:left w:val="single" w:sz="4" w:space="0" w:color="000000"/>
              <w:bottom w:val="single" w:sz="4" w:space="0" w:color="000000"/>
              <w:right w:val="single" w:sz="4" w:space="0" w:color="000000"/>
            </w:tcBorders>
          </w:tcPr>
          <w:p w14:paraId="087BB294" w14:textId="00A3A6A9" w:rsidR="00017643" w:rsidRPr="0065393E" w:rsidRDefault="00017643"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Процент озеленения территории – </w:t>
            </w:r>
            <w:r w:rsidRPr="0065393E">
              <w:rPr>
                <w:color w:val="000000"/>
                <w:sz w:val="18"/>
                <w:szCs w:val="18"/>
              </w:rPr>
              <w:br/>
              <w:t>не менее 15 %</w:t>
            </w:r>
          </w:p>
        </w:tc>
      </w:tr>
      <w:tr w:rsidR="0004617B" w:rsidRPr="0065393E" w14:paraId="2B853FBC" w14:textId="77777777" w:rsidTr="00AA6436">
        <w:trPr>
          <w:trHeight w:val="20"/>
        </w:trPr>
        <w:tc>
          <w:tcPr>
            <w:tcW w:w="145" w:type="pct"/>
            <w:tcBorders>
              <w:top w:val="single" w:sz="4" w:space="0" w:color="000000"/>
              <w:left w:val="single" w:sz="4" w:space="0" w:color="000000"/>
              <w:bottom w:val="single" w:sz="4" w:space="0" w:color="000000"/>
            </w:tcBorders>
            <w:shd w:val="clear" w:color="auto" w:fill="auto"/>
          </w:tcPr>
          <w:p w14:paraId="5ACFC03E" w14:textId="42523250" w:rsidR="0004617B" w:rsidRPr="0065393E" w:rsidRDefault="0004617B" w:rsidP="0004617B">
            <w:pPr>
              <w:tabs>
                <w:tab w:val="left" w:pos="540"/>
                <w:tab w:val="left" w:pos="720"/>
                <w:tab w:val="left" w:pos="900"/>
                <w:tab w:val="left" w:pos="1080"/>
                <w:tab w:val="left" w:pos="1260"/>
                <w:tab w:val="left" w:pos="14459"/>
              </w:tabs>
              <w:spacing w:line="240" w:lineRule="auto"/>
              <w:ind w:firstLine="0"/>
              <w:jc w:val="center"/>
              <w:rPr>
                <w:color w:val="000000"/>
                <w:sz w:val="18"/>
                <w:szCs w:val="18"/>
              </w:rPr>
            </w:pPr>
            <w:r w:rsidRPr="0065393E">
              <w:rPr>
                <w:color w:val="000000"/>
                <w:sz w:val="18"/>
                <w:szCs w:val="18"/>
              </w:rPr>
              <w:lastRenderedPageBreak/>
              <w:t>10</w:t>
            </w:r>
          </w:p>
        </w:tc>
        <w:tc>
          <w:tcPr>
            <w:tcW w:w="726" w:type="pct"/>
            <w:tcBorders>
              <w:top w:val="single" w:sz="4" w:space="0" w:color="000000"/>
              <w:left w:val="single" w:sz="4" w:space="0" w:color="000000"/>
              <w:bottom w:val="single" w:sz="4" w:space="0" w:color="000000"/>
            </w:tcBorders>
            <w:shd w:val="clear" w:color="auto" w:fill="auto"/>
          </w:tcPr>
          <w:p w14:paraId="6F0EF24C" w14:textId="083A4D46" w:rsidR="0004617B" w:rsidRPr="0065393E" w:rsidRDefault="0004617B" w:rsidP="0004617B">
            <w:pPr>
              <w:widowControl w:val="0"/>
              <w:tabs>
                <w:tab w:val="left" w:pos="540"/>
                <w:tab w:val="left" w:pos="720"/>
                <w:tab w:val="left" w:pos="900"/>
                <w:tab w:val="left" w:pos="1080"/>
                <w:tab w:val="left" w:pos="1260"/>
                <w:tab w:val="left" w:pos="14459"/>
              </w:tabs>
              <w:spacing w:line="240" w:lineRule="auto"/>
              <w:ind w:right="142" w:firstLine="0"/>
              <w:jc w:val="left"/>
              <w:rPr>
                <w:iCs/>
                <w:color w:val="000000"/>
                <w:sz w:val="18"/>
                <w:szCs w:val="18"/>
                <w:lang w:eastAsia="en-US"/>
              </w:rPr>
            </w:pPr>
            <w:r w:rsidRPr="0065393E">
              <w:rPr>
                <w:color w:val="000000"/>
                <w:sz w:val="18"/>
                <w:szCs w:val="18"/>
              </w:rPr>
              <w:t>Улично-дорожная сеть (12.0.1)</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5675854C" w14:textId="77777777" w:rsidR="0004617B" w:rsidRPr="0065393E" w:rsidRDefault="0004617B" w:rsidP="0004617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65393E">
              <w:rPr>
                <w:color w:val="000000"/>
                <w:sz w:val="18"/>
                <w:szCs w:val="18"/>
              </w:rPr>
              <w:t>велотранспортной</w:t>
            </w:r>
            <w:proofErr w:type="spellEnd"/>
            <w:r w:rsidRPr="0065393E">
              <w:rPr>
                <w:color w:val="000000"/>
                <w:sz w:val="18"/>
                <w:szCs w:val="18"/>
              </w:rPr>
              <w:t xml:space="preserve"> и инженерной инфраструктуры;</w:t>
            </w:r>
          </w:p>
          <w:p w14:paraId="2B723D67" w14:textId="7587A4C6" w:rsidR="0004617B" w:rsidRPr="0065393E" w:rsidRDefault="0004617B" w:rsidP="0004617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proofErr w:type="gramStart"/>
            <w:r w:rsidRPr="0065393E">
              <w:rPr>
                <w:color w:val="000000"/>
                <w:sz w:val="18"/>
                <w:szCs w:val="18"/>
              </w:rPr>
              <w:t>размещение</w:t>
            </w:r>
            <w:proofErr w:type="gramEnd"/>
            <w:r w:rsidRPr="0065393E">
              <w:rPr>
                <w:color w:val="000000"/>
                <w:sz w:val="18"/>
                <w:szCs w:val="18"/>
              </w:rPr>
              <w:t xml:space="preserve">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642" w:type="pct"/>
            <w:tcBorders>
              <w:top w:val="single" w:sz="4" w:space="0" w:color="000000"/>
              <w:left w:val="single" w:sz="4" w:space="0" w:color="000000"/>
              <w:bottom w:val="single" w:sz="4" w:space="0" w:color="000000"/>
              <w:right w:val="single" w:sz="4" w:space="0" w:color="000000"/>
            </w:tcBorders>
          </w:tcPr>
          <w:p w14:paraId="58AA728E" w14:textId="16328F96" w:rsidR="0004617B" w:rsidRPr="0065393E" w:rsidRDefault="0004617B" w:rsidP="0004617B">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1DF99F22" w14:textId="256D736B" w:rsidR="0004617B" w:rsidRPr="0065393E" w:rsidRDefault="0004617B" w:rsidP="0004617B">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0C5AA443" w14:textId="39005FB5" w:rsidR="0004617B" w:rsidRPr="0065393E" w:rsidRDefault="0004617B" w:rsidP="0004617B">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0C5C47B4" w14:textId="50012568" w:rsidR="0004617B" w:rsidRPr="0065393E" w:rsidRDefault="0004617B" w:rsidP="0004617B">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color w:val="000000"/>
                <w:sz w:val="18"/>
                <w:szCs w:val="18"/>
              </w:rPr>
              <w:t>Не подлежит установлению</w:t>
            </w:r>
          </w:p>
        </w:tc>
        <w:tc>
          <w:tcPr>
            <w:tcW w:w="641" w:type="pct"/>
            <w:tcBorders>
              <w:top w:val="single" w:sz="4" w:space="0" w:color="000000"/>
              <w:left w:val="single" w:sz="4" w:space="0" w:color="000000"/>
              <w:bottom w:val="single" w:sz="4" w:space="0" w:color="000000"/>
              <w:right w:val="single" w:sz="4" w:space="0" w:color="000000"/>
            </w:tcBorders>
          </w:tcPr>
          <w:p w14:paraId="4B37820E" w14:textId="739129C1" w:rsidR="0004617B" w:rsidRPr="0065393E" w:rsidRDefault="0004617B" w:rsidP="0004617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 подлежит установлению</w:t>
            </w:r>
          </w:p>
        </w:tc>
      </w:tr>
      <w:tr w:rsidR="0004617B" w:rsidRPr="0065393E" w14:paraId="09A9E147" w14:textId="77777777" w:rsidTr="00AA6436">
        <w:trPr>
          <w:trHeight w:val="20"/>
        </w:trPr>
        <w:tc>
          <w:tcPr>
            <w:tcW w:w="145" w:type="pct"/>
            <w:tcBorders>
              <w:top w:val="single" w:sz="4" w:space="0" w:color="000000"/>
              <w:left w:val="single" w:sz="4" w:space="0" w:color="000000"/>
              <w:bottom w:val="single" w:sz="4" w:space="0" w:color="000000"/>
            </w:tcBorders>
            <w:shd w:val="clear" w:color="auto" w:fill="auto"/>
          </w:tcPr>
          <w:p w14:paraId="196524C8" w14:textId="5534117F" w:rsidR="0004617B" w:rsidRPr="0065393E" w:rsidRDefault="0004617B" w:rsidP="0004617B">
            <w:pPr>
              <w:tabs>
                <w:tab w:val="left" w:pos="540"/>
                <w:tab w:val="left" w:pos="720"/>
                <w:tab w:val="left" w:pos="900"/>
                <w:tab w:val="left" w:pos="1080"/>
                <w:tab w:val="left" w:pos="1260"/>
                <w:tab w:val="left" w:pos="14459"/>
              </w:tabs>
              <w:spacing w:line="240" w:lineRule="auto"/>
              <w:ind w:firstLine="0"/>
              <w:jc w:val="center"/>
              <w:rPr>
                <w:color w:val="000000"/>
                <w:sz w:val="18"/>
                <w:szCs w:val="18"/>
              </w:rPr>
            </w:pPr>
            <w:r w:rsidRPr="0065393E">
              <w:rPr>
                <w:color w:val="000000"/>
                <w:sz w:val="18"/>
                <w:szCs w:val="18"/>
              </w:rPr>
              <w:t>11</w:t>
            </w:r>
          </w:p>
        </w:tc>
        <w:tc>
          <w:tcPr>
            <w:tcW w:w="726" w:type="pct"/>
            <w:tcBorders>
              <w:top w:val="single" w:sz="4" w:space="0" w:color="000000"/>
              <w:left w:val="single" w:sz="4" w:space="0" w:color="000000"/>
              <w:bottom w:val="single" w:sz="4" w:space="0" w:color="000000"/>
            </w:tcBorders>
            <w:shd w:val="clear" w:color="auto" w:fill="auto"/>
          </w:tcPr>
          <w:p w14:paraId="5840C3F4" w14:textId="22FBD151" w:rsidR="0004617B" w:rsidRPr="0065393E" w:rsidRDefault="0004617B" w:rsidP="0004617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Благоустройство территории (12.0.2)</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47AA436D" w14:textId="3199E22C" w:rsidR="0004617B" w:rsidRPr="0065393E" w:rsidRDefault="0004617B" w:rsidP="0004617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w:t>
            </w:r>
            <w:r w:rsidRPr="0065393E">
              <w:rPr>
                <w:color w:val="000000"/>
                <w:sz w:val="18"/>
                <w:szCs w:val="18"/>
              </w:rPr>
              <w:lastRenderedPageBreak/>
              <w:t>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642" w:type="pct"/>
            <w:tcBorders>
              <w:top w:val="single" w:sz="4" w:space="0" w:color="000000"/>
              <w:left w:val="single" w:sz="4" w:space="0" w:color="000000"/>
              <w:bottom w:val="single" w:sz="4" w:space="0" w:color="000000"/>
              <w:right w:val="single" w:sz="4" w:space="0" w:color="000000"/>
            </w:tcBorders>
          </w:tcPr>
          <w:p w14:paraId="69E999FE" w14:textId="77869257" w:rsidR="0004617B" w:rsidRPr="0065393E" w:rsidRDefault="0004617B" w:rsidP="0004617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lastRenderedPageBreak/>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41C5869B" w14:textId="00A90414" w:rsidR="0004617B" w:rsidRPr="0065393E" w:rsidRDefault="0004617B" w:rsidP="0004617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51C9C046" w14:textId="6F0E191A" w:rsidR="0004617B" w:rsidRPr="0065393E" w:rsidRDefault="0004617B" w:rsidP="0004617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43E220B6" w14:textId="0AE5F03D" w:rsidR="0004617B" w:rsidRPr="0065393E" w:rsidRDefault="0004617B" w:rsidP="0004617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 подлежит установлению</w:t>
            </w:r>
          </w:p>
        </w:tc>
        <w:tc>
          <w:tcPr>
            <w:tcW w:w="641" w:type="pct"/>
            <w:tcBorders>
              <w:top w:val="single" w:sz="4" w:space="0" w:color="000000"/>
              <w:left w:val="single" w:sz="4" w:space="0" w:color="000000"/>
              <w:bottom w:val="single" w:sz="4" w:space="0" w:color="000000"/>
              <w:right w:val="single" w:sz="4" w:space="0" w:color="000000"/>
            </w:tcBorders>
          </w:tcPr>
          <w:p w14:paraId="550DB371" w14:textId="323E017E" w:rsidR="0004617B" w:rsidRPr="0065393E" w:rsidRDefault="0004617B" w:rsidP="0004617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Процент озеленения территории – </w:t>
            </w:r>
            <w:r w:rsidRPr="0065393E">
              <w:rPr>
                <w:color w:val="000000"/>
                <w:sz w:val="18"/>
                <w:szCs w:val="18"/>
              </w:rPr>
              <w:br/>
              <w:t>не менее 50 %</w:t>
            </w:r>
          </w:p>
        </w:tc>
      </w:tr>
      <w:tr w:rsidR="00AA6436" w:rsidRPr="0065393E" w14:paraId="2F00858F" w14:textId="77777777" w:rsidTr="00AA6436">
        <w:trPr>
          <w:trHeight w:val="20"/>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tcPr>
          <w:p w14:paraId="5F4D2E92" w14:textId="77777777" w:rsidR="00AA6436" w:rsidRPr="0065393E" w:rsidRDefault="00AA6436" w:rsidP="00542DAE">
            <w:pPr>
              <w:tabs>
                <w:tab w:val="left" w:pos="14459"/>
              </w:tabs>
              <w:autoSpaceDE w:val="0"/>
              <w:spacing w:line="240" w:lineRule="auto"/>
              <w:ind w:right="142" w:firstLine="0"/>
              <w:jc w:val="center"/>
              <w:rPr>
                <w:b/>
                <w:iCs/>
                <w:color w:val="000000"/>
                <w:sz w:val="18"/>
                <w:szCs w:val="18"/>
              </w:rPr>
            </w:pPr>
            <w:r w:rsidRPr="0065393E">
              <w:rPr>
                <w:b/>
                <w:iCs/>
                <w:color w:val="000000"/>
                <w:sz w:val="18"/>
                <w:szCs w:val="18"/>
              </w:rPr>
              <w:lastRenderedPageBreak/>
              <w:t>Условно разрешенные виды использования</w:t>
            </w:r>
          </w:p>
        </w:tc>
      </w:tr>
      <w:tr w:rsidR="008D13DB" w:rsidRPr="0065393E" w14:paraId="1C77D741" w14:textId="77777777" w:rsidTr="00AA6436">
        <w:trPr>
          <w:trHeight w:val="20"/>
        </w:trPr>
        <w:tc>
          <w:tcPr>
            <w:tcW w:w="145" w:type="pct"/>
            <w:tcBorders>
              <w:top w:val="single" w:sz="4" w:space="0" w:color="000000"/>
              <w:left w:val="single" w:sz="4" w:space="0" w:color="000000"/>
              <w:bottom w:val="single" w:sz="4" w:space="0" w:color="000000"/>
            </w:tcBorders>
            <w:shd w:val="clear" w:color="auto" w:fill="auto"/>
          </w:tcPr>
          <w:p w14:paraId="421095B7" w14:textId="1C9DA278" w:rsidR="008D13DB" w:rsidRPr="0065393E" w:rsidRDefault="008D13DB" w:rsidP="008D13DB">
            <w:pPr>
              <w:tabs>
                <w:tab w:val="left" w:pos="540"/>
                <w:tab w:val="left" w:pos="720"/>
                <w:tab w:val="left" w:pos="900"/>
                <w:tab w:val="left" w:pos="1080"/>
                <w:tab w:val="left" w:pos="1260"/>
                <w:tab w:val="left" w:pos="14459"/>
              </w:tabs>
              <w:spacing w:line="240" w:lineRule="auto"/>
              <w:ind w:firstLine="0"/>
              <w:jc w:val="center"/>
              <w:rPr>
                <w:iCs/>
                <w:color w:val="000000"/>
                <w:sz w:val="18"/>
                <w:szCs w:val="18"/>
              </w:rPr>
            </w:pPr>
            <w:r w:rsidRPr="0065393E">
              <w:rPr>
                <w:iCs/>
                <w:color w:val="000000"/>
                <w:sz w:val="18"/>
                <w:szCs w:val="18"/>
              </w:rPr>
              <w:t>1</w:t>
            </w:r>
          </w:p>
        </w:tc>
        <w:tc>
          <w:tcPr>
            <w:tcW w:w="726" w:type="pct"/>
            <w:tcBorders>
              <w:top w:val="single" w:sz="4" w:space="0" w:color="000000"/>
              <w:left w:val="single" w:sz="4" w:space="0" w:color="000000"/>
              <w:bottom w:val="single" w:sz="4" w:space="0" w:color="000000"/>
            </w:tcBorders>
            <w:shd w:val="clear" w:color="auto" w:fill="auto"/>
          </w:tcPr>
          <w:p w14:paraId="114C745C" w14:textId="1D52685D" w:rsidR="008D13DB" w:rsidRPr="0065393E" w:rsidRDefault="008D13DB" w:rsidP="008D13DB">
            <w:pPr>
              <w:widowControl w:val="0"/>
              <w:tabs>
                <w:tab w:val="left" w:pos="540"/>
                <w:tab w:val="left" w:pos="720"/>
                <w:tab w:val="left" w:pos="900"/>
                <w:tab w:val="left" w:pos="1080"/>
                <w:tab w:val="left" w:pos="1260"/>
                <w:tab w:val="left" w:pos="14459"/>
              </w:tabs>
              <w:spacing w:line="240" w:lineRule="auto"/>
              <w:ind w:right="142" w:firstLine="0"/>
              <w:jc w:val="left"/>
              <w:rPr>
                <w:iCs/>
                <w:color w:val="000000"/>
                <w:sz w:val="18"/>
                <w:szCs w:val="18"/>
              </w:rPr>
            </w:pPr>
            <w:r w:rsidRPr="0065393E">
              <w:rPr>
                <w:color w:val="000000"/>
                <w:sz w:val="18"/>
                <w:szCs w:val="18"/>
              </w:rPr>
              <w:t>Бытовое обслуживание (3.3)</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3D18AFF5" w14:textId="5C2709E0" w:rsidR="008D13DB" w:rsidRPr="0065393E" w:rsidRDefault="008D13DB" w:rsidP="008D13D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642" w:type="pct"/>
            <w:tcBorders>
              <w:top w:val="single" w:sz="4" w:space="0" w:color="000000"/>
              <w:left w:val="single" w:sz="4" w:space="0" w:color="000000"/>
              <w:bottom w:val="single" w:sz="4" w:space="0" w:color="000000"/>
              <w:right w:val="single" w:sz="4" w:space="0" w:color="000000"/>
            </w:tcBorders>
          </w:tcPr>
          <w:p w14:paraId="3DCAEEC6" w14:textId="77777777" w:rsidR="008D13DB" w:rsidRPr="0065393E" w:rsidRDefault="008D13DB" w:rsidP="008D13DB">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 xml:space="preserve">Минимальные размеры земельного участка </w:t>
            </w:r>
            <w:r w:rsidRPr="0065393E">
              <w:rPr>
                <w:color w:val="000000"/>
                <w:sz w:val="18"/>
                <w:szCs w:val="18"/>
              </w:rPr>
              <w:t>–</w:t>
            </w:r>
            <w:r w:rsidRPr="0065393E">
              <w:rPr>
                <w:rFonts w:eastAsia="Times New Roman"/>
                <w:color w:val="000000"/>
                <w:sz w:val="18"/>
                <w:szCs w:val="18"/>
                <w:lang w:eastAsia="ru-RU"/>
              </w:rPr>
              <w:t xml:space="preserve"> </w:t>
            </w:r>
            <w:r w:rsidRPr="0065393E">
              <w:rPr>
                <w:rFonts w:eastAsia="Times New Roman"/>
                <w:color w:val="000000"/>
                <w:sz w:val="18"/>
                <w:szCs w:val="18"/>
                <w:lang w:eastAsia="ru-RU"/>
              </w:rPr>
              <w:br/>
              <w:t>100 кв. м.</w:t>
            </w:r>
          </w:p>
          <w:p w14:paraId="1BD7D37C" w14:textId="2D36F0AE" w:rsidR="008D13DB" w:rsidRPr="0065393E" w:rsidRDefault="008D13DB" w:rsidP="008D13D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Максимальный размер земельного участка – </w:t>
            </w: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3E3B0D62" w14:textId="1202120A" w:rsidR="008D13DB" w:rsidRPr="0065393E" w:rsidRDefault="008D13DB" w:rsidP="008D13DB">
            <w:pPr>
              <w:suppressAutoHyphens w:val="0"/>
              <w:autoSpaceDE w:val="0"/>
              <w:autoSpaceDN w:val="0"/>
              <w:adjustRightInd w:val="0"/>
              <w:spacing w:line="240" w:lineRule="auto"/>
              <w:ind w:firstLine="0"/>
              <w:contextualSpacing w:val="0"/>
              <w:jc w:val="left"/>
              <w:rPr>
                <w:color w:val="000000"/>
                <w:sz w:val="18"/>
                <w:szCs w:val="18"/>
              </w:rPr>
            </w:pPr>
            <w:r w:rsidRPr="0065393E">
              <w:rPr>
                <w:color w:val="000000"/>
                <w:sz w:val="18"/>
                <w:szCs w:val="18"/>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со стороны улично-дорожной сети (улица, проспект, бульвар, шоссе) – </w:t>
            </w:r>
            <w:r w:rsidRPr="0065393E">
              <w:rPr>
                <w:color w:val="000000"/>
                <w:sz w:val="18"/>
                <w:szCs w:val="18"/>
              </w:rPr>
              <w:br/>
              <w:t xml:space="preserve">5 м, от границы земельного участка, смежной с земельным участком, землями или земельными участками, находящимися в государственной и муниципальной собственности – 3 м </w:t>
            </w:r>
          </w:p>
        </w:tc>
        <w:tc>
          <w:tcPr>
            <w:tcW w:w="642" w:type="pct"/>
            <w:tcBorders>
              <w:top w:val="single" w:sz="4" w:space="0" w:color="000000"/>
              <w:left w:val="single" w:sz="4" w:space="0" w:color="000000"/>
              <w:bottom w:val="single" w:sz="4" w:space="0" w:color="000000"/>
              <w:right w:val="single" w:sz="4" w:space="0" w:color="000000"/>
            </w:tcBorders>
          </w:tcPr>
          <w:p w14:paraId="3C2CCE8E" w14:textId="0A1ACF09" w:rsidR="008D13DB" w:rsidRPr="0065393E" w:rsidRDefault="008D13DB" w:rsidP="008D13DB">
            <w:pPr>
              <w:suppressAutoHyphens w:val="0"/>
              <w:autoSpaceDE w:val="0"/>
              <w:autoSpaceDN w:val="0"/>
              <w:adjustRightInd w:val="0"/>
              <w:spacing w:line="240" w:lineRule="auto"/>
              <w:ind w:firstLine="0"/>
              <w:contextualSpacing w:val="0"/>
              <w:jc w:val="left"/>
              <w:rPr>
                <w:color w:val="000000"/>
                <w:sz w:val="18"/>
                <w:szCs w:val="18"/>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1DFCF840" w14:textId="3A1CF101" w:rsidR="008D13DB" w:rsidRPr="0065393E" w:rsidRDefault="008D13DB" w:rsidP="008D13DB">
            <w:pPr>
              <w:suppressAutoHyphens w:val="0"/>
              <w:autoSpaceDE w:val="0"/>
              <w:autoSpaceDN w:val="0"/>
              <w:adjustRightInd w:val="0"/>
              <w:spacing w:line="240" w:lineRule="auto"/>
              <w:ind w:firstLine="0"/>
              <w:contextualSpacing w:val="0"/>
              <w:jc w:val="left"/>
              <w:rPr>
                <w:color w:val="000000"/>
                <w:sz w:val="18"/>
                <w:szCs w:val="18"/>
              </w:rPr>
            </w:pPr>
            <w:r w:rsidRPr="0065393E">
              <w:rPr>
                <w:rFonts w:eastAsia="Times New Roman"/>
                <w:color w:val="000000"/>
                <w:sz w:val="18"/>
                <w:szCs w:val="18"/>
                <w:lang w:eastAsia="ru-RU"/>
              </w:rPr>
              <w:t xml:space="preserve">Максимальный процент застройки в границах земельного участка </w:t>
            </w:r>
            <w:r w:rsidRPr="0065393E">
              <w:rPr>
                <w:color w:val="000000"/>
                <w:sz w:val="18"/>
                <w:szCs w:val="18"/>
              </w:rPr>
              <w:t>– 60 %</w:t>
            </w:r>
          </w:p>
        </w:tc>
        <w:tc>
          <w:tcPr>
            <w:tcW w:w="641" w:type="pct"/>
            <w:tcBorders>
              <w:top w:val="single" w:sz="4" w:space="0" w:color="000000"/>
              <w:left w:val="single" w:sz="4" w:space="0" w:color="000000"/>
              <w:bottom w:val="single" w:sz="4" w:space="0" w:color="000000"/>
              <w:right w:val="single" w:sz="4" w:space="0" w:color="000000"/>
            </w:tcBorders>
          </w:tcPr>
          <w:p w14:paraId="0CCC80DA" w14:textId="21D49BAB" w:rsidR="008D13DB" w:rsidRPr="0065393E" w:rsidRDefault="008D13DB" w:rsidP="008D13D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Процент озеленения территории – </w:t>
            </w:r>
            <w:r w:rsidRPr="0065393E">
              <w:rPr>
                <w:color w:val="000000"/>
                <w:sz w:val="18"/>
                <w:szCs w:val="18"/>
              </w:rPr>
              <w:br/>
              <w:t>не менее 15 %</w:t>
            </w:r>
          </w:p>
        </w:tc>
      </w:tr>
      <w:tr w:rsidR="008B3735" w:rsidRPr="0065393E" w14:paraId="7D860A05" w14:textId="77777777" w:rsidTr="00AA6436">
        <w:trPr>
          <w:trHeight w:val="20"/>
        </w:trPr>
        <w:tc>
          <w:tcPr>
            <w:tcW w:w="145" w:type="pct"/>
            <w:tcBorders>
              <w:top w:val="single" w:sz="4" w:space="0" w:color="000000"/>
              <w:left w:val="single" w:sz="4" w:space="0" w:color="000000"/>
              <w:bottom w:val="single" w:sz="4" w:space="0" w:color="000000"/>
            </w:tcBorders>
            <w:shd w:val="clear" w:color="auto" w:fill="auto"/>
          </w:tcPr>
          <w:p w14:paraId="48DE33EA" w14:textId="7250C79A" w:rsidR="008B3735" w:rsidRPr="0065393E" w:rsidRDefault="008B3735" w:rsidP="008B3735">
            <w:pPr>
              <w:tabs>
                <w:tab w:val="left" w:pos="540"/>
                <w:tab w:val="left" w:pos="720"/>
                <w:tab w:val="left" w:pos="900"/>
                <w:tab w:val="left" w:pos="1080"/>
                <w:tab w:val="left" w:pos="1260"/>
                <w:tab w:val="left" w:pos="14459"/>
              </w:tabs>
              <w:spacing w:line="240" w:lineRule="auto"/>
              <w:ind w:firstLine="0"/>
              <w:jc w:val="center"/>
              <w:rPr>
                <w:iCs/>
                <w:color w:val="000000"/>
                <w:sz w:val="18"/>
                <w:szCs w:val="18"/>
              </w:rPr>
            </w:pPr>
            <w:r w:rsidRPr="0065393E">
              <w:rPr>
                <w:iCs/>
                <w:color w:val="000000"/>
                <w:sz w:val="18"/>
                <w:szCs w:val="18"/>
              </w:rPr>
              <w:t>2</w:t>
            </w:r>
          </w:p>
        </w:tc>
        <w:tc>
          <w:tcPr>
            <w:tcW w:w="726" w:type="pct"/>
            <w:tcBorders>
              <w:top w:val="single" w:sz="4" w:space="0" w:color="000000"/>
              <w:left w:val="single" w:sz="4" w:space="0" w:color="000000"/>
              <w:bottom w:val="single" w:sz="4" w:space="0" w:color="000000"/>
            </w:tcBorders>
            <w:shd w:val="clear" w:color="auto" w:fill="auto"/>
          </w:tcPr>
          <w:p w14:paraId="0F7A78BE" w14:textId="73A34E52" w:rsidR="008B3735" w:rsidRPr="0065393E" w:rsidRDefault="008B3735" w:rsidP="008B373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Здравоохранение (3.4)</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6876D79B" w14:textId="5B009CEB" w:rsidR="008B3735" w:rsidRPr="0065393E" w:rsidRDefault="008B3735" w:rsidP="008B373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w:t>
            </w:r>
            <w:r w:rsidRPr="0065393E">
              <w:rPr>
                <w:color w:val="000000"/>
                <w:sz w:val="18"/>
                <w:szCs w:val="18"/>
              </w:rPr>
              <w:lastRenderedPageBreak/>
              <w:t>включает в себя содержание видов разрешенного использования с кодами 3.4.1 - 3.4.2</w:t>
            </w:r>
          </w:p>
        </w:tc>
        <w:tc>
          <w:tcPr>
            <w:tcW w:w="642" w:type="pct"/>
            <w:tcBorders>
              <w:top w:val="single" w:sz="4" w:space="0" w:color="000000"/>
              <w:left w:val="single" w:sz="4" w:space="0" w:color="000000"/>
              <w:bottom w:val="single" w:sz="4" w:space="0" w:color="000000"/>
              <w:right w:val="single" w:sz="4" w:space="0" w:color="000000"/>
            </w:tcBorders>
          </w:tcPr>
          <w:p w14:paraId="323A3332" w14:textId="4190CA66" w:rsidR="008B3735" w:rsidRPr="0065393E" w:rsidRDefault="008B3735" w:rsidP="008B3735">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lastRenderedPageBreak/>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7DCACF7D" w14:textId="0B54B9B4" w:rsidR="008B3735" w:rsidRPr="0065393E" w:rsidRDefault="008B3735" w:rsidP="008B3735">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 xml:space="preserve">Минимальные отступы от границ земельного участка в целях определения места допустимого размещения объекта </w:t>
            </w:r>
            <w:r w:rsidRPr="0065393E">
              <w:rPr>
                <w:color w:val="000000"/>
                <w:sz w:val="18"/>
                <w:szCs w:val="18"/>
              </w:rPr>
              <w:t>–</w:t>
            </w:r>
            <w:r w:rsidRPr="0065393E">
              <w:rPr>
                <w:rFonts w:eastAsia="Times New Roman"/>
                <w:color w:val="000000"/>
                <w:sz w:val="18"/>
                <w:szCs w:val="18"/>
                <w:lang w:eastAsia="ru-RU"/>
              </w:rPr>
              <w:t xml:space="preserve"> 1 м</w:t>
            </w:r>
          </w:p>
        </w:tc>
        <w:tc>
          <w:tcPr>
            <w:tcW w:w="642" w:type="pct"/>
            <w:tcBorders>
              <w:top w:val="single" w:sz="4" w:space="0" w:color="000000"/>
              <w:left w:val="single" w:sz="4" w:space="0" w:color="000000"/>
              <w:bottom w:val="single" w:sz="4" w:space="0" w:color="000000"/>
              <w:right w:val="single" w:sz="4" w:space="0" w:color="000000"/>
            </w:tcBorders>
          </w:tcPr>
          <w:p w14:paraId="6886F5CE" w14:textId="35DCC708" w:rsidR="008B3735" w:rsidRPr="0065393E" w:rsidRDefault="008B3735" w:rsidP="008B3735">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Не подлежит установлению</w:t>
            </w:r>
            <w:r w:rsidRPr="0065393E">
              <w:rPr>
                <w:rFonts w:eastAsia="Times New Roman"/>
                <w:color w:val="000000"/>
                <w:sz w:val="18"/>
                <w:szCs w:val="18"/>
                <w:lang w:eastAsia="ru-RU"/>
              </w:rPr>
              <w:t xml:space="preserve"> </w:t>
            </w:r>
          </w:p>
        </w:tc>
        <w:tc>
          <w:tcPr>
            <w:tcW w:w="642" w:type="pct"/>
            <w:tcBorders>
              <w:top w:val="single" w:sz="4" w:space="0" w:color="000000"/>
              <w:left w:val="single" w:sz="4" w:space="0" w:color="000000"/>
              <w:bottom w:val="single" w:sz="4" w:space="0" w:color="000000"/>
              <w:right w:val="single" w:sz="4" w:space="0" w:color="000000"/>
            </w:tcBorders>
          </w:tcPr>
          <w:p w14:paraId="1C90C25E" w14:textId="71CC4157" w:rsidR="008B3735" w:rsidRPr="0065393E" w:rsidRDefault="008B3735" w:rsidP="008B3735">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Не подлежит установлению</w:t>
            </w:r>
          </w:p>
        </w:tc>
        <w:tc>
          <w:tcPr>
            <w:tcW w:w="641" w:type="pct"/>
            <w:tcBorders>
              <w:top w:val="single" w:sz="4" w:space="0" w:color="000000"/>
              <w:left w:val="single" w:sz="4" w:space="0" w:color="000000"/>
              <w:bottom w:val="single" w:sz="4" w:space="0" w:color="000000"/>
              <w:right w:val="single" w:sz="4" w:space="0" w:color="000000"/>
            </w:tcBorders>
          </w:tcPr>
          <w:p w14:paraId="787D6484" w14:textId="54B8AE00" w:rsidR="008B3735" w:rsidRPr="0065393E" w:rsidRDefault="008B3735" w:rsidP="008B373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Процент озеленения территории – </w:t>
            </w:r>
            <w:r w:rsidRPr="0065393E">
              <w:rPr>
                <w:color w:val="000000"/>
                <w:sz w:val="18"/>
                <w:szCs w:val="18"/>
              </w:rPr>
              <w:br/>
              <w:t>не менее 15 %</w:t>
            </w:r>
          </w:p>
        </w:tc>
      </w:tr>
      <w:tr w:rsidR="00AA6436" w:rsidRPr="0065393E" w14:paraId="41B5E1AB" w14:textId="77777777" w:rsidTr="00AA6436">
        <w:trPr>
          <w:trHeight w:val="20"/>
        </w:trPr>
        <w:tc>
          <w:tcPr>
            <w:tcW w:w="145" w:type="pct"/>
            <w:tcBorders>
              <w:top w:val="single" w:sz="4" w:space="0" w:color="000000"/>
              <w:left w:val="single" w:sz="4" w:space="0" w:color="000000"/>
              <w:bottom w:val="single" w:sz="4" w:space="0" w:color="000000"/>
            </w:tcBorders>
            <w:shd w:val="clear" w:color="auto" w:fill="auto"/>
          </w:tcPr>
          <w:p w14:paraId="3C89AAF6" w14:textId="2F40A958" w:rsidR="00AA6436" w:rsidRPr="0065393E" w:rsidRDefault="00CD55D9" w:rsidP="00542DAE">
            <w:pPr>
              <w:tabs>
                <w:tab w:val="left" w:pos="540"/>
                <w:tab w:val="left" w:pos="720"/>
                <w:tab w:val="left" w:pos="900"/>
                <w:tab w:val="left" w:pos="1080"/>
                <w:tab w:val="left" w:pos="1260"/>
                <w:tab w:val="left" w:pos="14459"/>
              </w:tabs>
              <w:spacing w:line="240" w:lineRule="auto"/>
              <w:ind w:firstLine="0"/>
              <w:jc w:val="center"/>
              <w:rPr>
                <w:color w:val="000000"/>
                <w:sz w:val="18"/>
                <w:szCs w:val="18"/>
              </w:rPr>
            </w:pPr>
            <w:r w:rsidRPr="0065393E">
              <w:rPr>
                <w:iCs/>
                <w:color w:val="000000"/>
                <w:sz w:val="18"/>
                <w:szCs w:val="18"/>
              </w:rPr>
              <w:lastRenderedPageBreak/>
              <w:t>3</w:t>
            </w:r>
          </w:p>
        </w:tc>
        <w:tc>
          <w:tcPr>
            <w:tcW w:w="726" w:type="pct"/>
            <w:tcBorders>
              <w:top w:val="single" w:sz="4" w:space="0" w:color="000000"/>
              <w:left w:val="single" w:sz="4" w:space="0" w:color="000000"/>
              <w:bottom w:val="single" w:sz="4" w:space="0" w:color="000000"/>
            </w:tcBorders>
            <w:shd w:val="clear" w:color="auto" w:fill="auto"/>
          </w:tcPr>
          <w:p w14:paraId="08706AC0" w14:textId="77777777" w:rsidR="00AA6436" w:rsidRPr="0065393E" w:rsidRDefault="00AA6436"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Образование и просвещение (3.5)</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5BBBF0E2" w14:textId="77777777" w:rsidR="00AA6436" w:rsidRPr="0065393E" w:rsidRDefault="00AA6436"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кодами 3.5.1 - 3.5.2</w:t>
            </w:r>
          </w:p>
        </w:tc>
        <w:tc>
          <w:tcPr>
            <w:tcW w:w="642" w:type="pct"/>
            <w:tcBorders>
              <w:top w:val="single" w:sz="4" w:space="0" w:color="000000"/>
              <w:left w:val="single" w:sz="4" w:space="0" w:color="000000"/>
              <w:bottom w:val="single" w:sz="4" w:space="0" w:color="000000"/>
              <w:right w:val="single" w:sz="4" w:space="0" w:color="000000"/>
            </w:tcBorders>
          </w:tcPr>
          <w:p w14:paraId="54150397" w14:textId="66E547D8" w:rsidR="00AA6436" w:rsidRPr="0065393E" w:rsidRDefault="00637A1D" w:rsidP="00542DAE">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7EC937BF" w14:textId="065A5ACB" w:rsidR="00AA6436" w:rsidRPr="0065393E" w:rsidRDefault="008B3735" w:rsidP="00542DAE">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 xml:space="preserve">Минимальные отступы от границ земельного участка в целях определения места допустимого размещения объекта </w:t>
            </w:r>
            <w:r w:rsidRPr="0065393E">
              <w:rPr>
                <w:color w:val="000000"/>
                <w:sz w:val="18"/>
                <w:szCs w:val="18"/>
              </w:rPr>
              <w:t>–</w:t>
            </w:r>
            <w:r w:rsidRPr="0065393E">
              <w:rPr>
                <w:rFonts w:eastAsia="Times New Roman"/>
                <w:color w:val="000000"/>
                <w:sz w:val="18"/>
                <w:szCs w:val="18"/>
                <w:lang w:eastAsia="ru-RU"/>
              </w:rPr>
              <w:t xml:space="preserve"> 1 м </w:t>
            </w:r>
          </w:p>
        </w:tc>
        <w:tc>
          <w:tcPr>
            <w:tcW w:w="642" w:type="pct"/>
            <w:tcBorders>
              <w:top w:val="single" w:sz="4" w:space="0" w:color="000000"/>
              <w:left w:val="single" w:sz="4" w:space="0" w:color="000000"/>
              <w:bottom w:val="single" w:sz="4" w:space="0" w:color="000000"/>
              <w:right w:val="single" w:sz="4" w:space="0" w:color="000000"/>
            </w:tcBorders>
          </w:tcPr>
          <w:p w14:paraId="086CA622" w14:textId="3EEE7E31" w:rsidR="00AA6436" w:rsidRPr="0065393E" w:rsidRDefault="00637A1D" w:rsidP="00542DAE">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Не подлежит установлению</w:t>
            </w:r>
            <w:r w:rsidR="00AA6436" w:rsidRPr="0065393E">
              <w:rPr>
                <w:rFonts w:eastAsia="Times New Roman"/>
                <w:color w:val="000000"/>
                <w:sz w:val="18"/>
                <w:szCs w:val="18"/>
                <w:lang w:eastAsia="ru-RU"/>
              </w:rPr>
              <w:t xml:space="preserve"> </w:t>
            </w:r>
          </w:p>
        </w:tc>
        <w:tc>
          <w:tcPr>
            <w:tcW w:w="642" w:type="pct"/>
            <w:tcBorders>
              <w:top w:val="single" w:sz="4" w:space="0" w:color="000000"/>
              <w:left w:val="single" w:sz="4" w:space="0" w:color="000000"/>
              <w:bottom w:val="single" w:sz="4" w:space="0" w:color="000000"/>
              <w:right w:val="single" w:sz="4" w:space="0" w:color="000000"/>
            </w:tcBorders>
          </w:tcPr>
          <w:p w14:paraId="4B2E10B0" w14:textId="6E27EA56" w:rsidR="00AA6436" w:rsidRPr="0065393E" w:rsidRDefault="00637A1D" w:rsidP="00542DAE">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Не подлежит установлению</w:t>
            </w:r>
          </w:p>
        </w:tc>
        <w:tc>
          <w:tcPr>
            <w:tcW w:w="641" w:type="pct"/>
            <w:tcBorders>
              <w:top w:val="single" w:sz="4" w:space="0" w:color="000000"/>
              <w:left w:val="single" w:sz="4" w:space="0" w:color="000000"/>
              <w:bottom w:val="single" w:sz="4" w:space="0" w:color="000000"/>
              <w:right w:val="single" w:sz="4" w:space="0" w:color="000000"/>
            </w:tcBorders>
          </w:tcPr>
          <w:p w14:paraId="487946D7" w14:textId="77777777" w:rsidR="00AA6436" w:rsidRPr="0065393E" w:rsidRDefault="00AA6436"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Соблюдение требований, установленных СП 2.4.3648-20 «Санитарно- эпидемиологические требовани</w:t>
            </w:r>
            <w:r w:rsidR="000D7E1F" w:rsidRPr="0065393E">
              <w:rPr>
                <w:color w:val="000000"/>
                <w:sz w:val="18"/>
                <w:szCs w:val="18"/>
              </w:rPr>
              <w:t>я к организация</w:t>
            </w:r>
            <w:r w:rsidRPr="0065393E">
              <w:rPr>
                <w:color w:val="000000"/>
                <w:sz w:val="18"/>
                <w:szCs w:val="18"/>
              </w:rPr>
              <w:t>м воспитания и обучения, отдыха и оздоровления детей и молодежи»</w:t>
            </w:r>
            <w:r w:rsidR="000D21D1" w:rsidRPr="0065393E">
              <w:rPr>
                <w:color w:val="000000"/>
                <w:sz w:val="18"/>
                <w:szCs w:val="18"/>
              </w:rPr>
              <w:t>;</w:t>
            </w:r>
          </w:p>
          <w:p w14:paraId="4142FB77" w14:textId="0A39121A" w:rsidR="000D21D1" w:rsidRPr="0065393E" w:rsidRDefault="00017643" w:rsidP="00542DAE">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color w:val="000000"/>
                <w:sz w:val="18"/>
                <w:szCs w:val="18"/>
              </w:rPr>
              <w:t xml:space="preserve">Процент озеленения территории – </w:t>
            </w:r>
            <w:r w:rsidRPr="0065393E">
              <w:rPr>
                <w:color w:val="000000"/>
                <w:sz w:val="18"/>
                <w:szCs w:val="18"/>
              </w:rPr>
              <w:br/>
              <w:t>не менее 15 %</w:t>
            </w:r>
          </w:p>
        </w:tc>
      </w:tr>
      <w:tr w:rsidR="00017643" w:rsidRPr="0065393E" w14:paraId="36CD26DA" w14:textId="77777777" w:rsidTr="00AA6436">
        <w:trPr>
          <w:trHeight w:val="20"/>
        </w:trPr>
        <w:tc>
          <w:tcPr>
            <w:tcW w:w="145" w:type="pct"/>
            <w:tcBorders>
              <w:top w:val="single" w:sz="4" w:space="0" w:color="000000"/>
              <w:left w:val="single" w:sz="4" w:space="0" w:color="000000"/>
              <w:bottom w:val="single" w:sz="4" w:space="0" w:color="000000"/>
            </w:tcBorders>
            <w:shd w:val="clear" w:color="auto" w:fill="auto"/>
          </w:tcPr>
          <w:p w14:paraId="799F2400" w14:textId="6F9F71DB" w:rsidR="00017643" w:rsidRPr="0065393E" w:rsidRDefault="00017643" w:rsidP="00542DAE">
            <w:pPr>
              <w:tabs>
                <w:tab w:val="left" w:pos="540"/>
                <w:tab w:val="left" w:pos="720"/>
                <w:tab w:val="left" w:pos="900"/>
                <w:tab w:val="left" w:pos="1080"/>
                <w:tab w:val="left" w:pos="1260"/>
                <w:tab w:val="left" w:pos="14459"/>
              </w:tabs>
              <w:spacing w:line="240" w:lineRule="auto"/>
              <w:ind w:firstLine="0"/>
              <w:jc w:val="center"/>
              <w:rPr>
                <w:color w:val="000000"/>
                <w:sz w:val="18"/>
                <w:szCs w:val="18"/>
              </w:rPr>
            </w:pPr>
            <w:r w:rsidRPr="0065393E">
              <w:rPr>
                <w:color w:val="000000"/>
                <w:sz w:val="18"/>
                <w:szCs w:val="18"/>
              </w:rPr>
              <w:t>4</w:t>
            </w:r>
          </w:p>
        </w:tc>
        <w:tc>
          <w:tcPr>
            <w:tcW w:w="726" w:type="pct"/>
            <w:tcBorders>
              <w:top w:val="single" w:sz="4" w:space="0" w:color="000000"/>
              <w:left w:val="single" w:sz="4" w:space="0" w:color="000000"/>
              <w:bottom w:val="single" w:sz="4" w:space="0" w:color="000000"/>
            </w:tcBorders>
            <w:shd w:val="clear" w:color="auto" w:fill="auto"/>
          </w:tcPr>
          <w:p w14:paraId="69350DC2" w14:textId="77777777" w:rsidR="00017643" w:rsidRPr="0065393E" w:rsidRDefault="00017643" w:rsidP="00542DAE">
            <w:pPr>
              <w:tabs>
                <w:tab w:val="left" w:pos="14459"/>
              </w:tabs>
              <w:autoSpaceDE w:val="0"/>
              <w:spacing w:line="240" w:lineRule="auto"/>
              <w:ind w:right="142" w:firstLine="0"/>
              <w:jc w:val="left"/>
              <w:rPr>
                <w:color w:val="000000"/>
                <w:sz w:val="18"/>
                <w:szCs w:val="18"/>
              </w:rPr>
            </w:pPr>
            <w:r w:rsidRPr="0065393E">
              <w:rPr>
                <w:color w:val="000000"/>
                <w:sz w:val="18"/>
                <w:szCs w:val="18"/>
              </w:rPr>
              <w:t>Культурное развитие (3.6)</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335DABC3" w14:textId="77777777" w:rsidR="00017643" w:rsidRPr="0065393E" w:rsidRDefault="00017643"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3.6.1 - 3.6.3</w:t>
            </w:r>
          </w:p>
        </w:tc>
        <w:tc>
          <w:tcPr>
            <w:tcW w:w="642" w:type="pct"/>
            <w:tcBorders>
              <w:top w:val="single" w:sz="4" w:space="0" w:color="000000"/>
              <w:left w:val="single" w:sz="4" w:space="0" w:color="000000"/>
              <w:bottom w:val="single" w:sz="4" w:space="0" w:color="000000"/>
              <w:right w:val="single" w:sz="4" w:space="0" w:color="000000"/>
            </w:tcBorders>
          </w:tcPr>
          <w:p w14:paraId="2B931AFA" w14:textId="31E029E4" w:rsidR="00017643" w:rsidRPr="0065393E" w:rsidRDefault="00017643" w:rsidP="00542DAE">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457EB912" w14:textId="319153E4" w:rsidR="00017643" w:rsidRPr="0065393E" w:rsidRDefault="00017643" w:rsidP="00542DAE">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70DDF6F2" w14:textId="2F4C31D0" w:rsidR="00017643" w:rsidRPr="0065393E" w:rsidRDefault="00017643" w:rsidP="00542DAE">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0E578A71" w14:textId="7303002B" w:rsidR="00017643" w:rsidRPr="0065393E" w:rsidRDefault="00017643" w:rsidP="00542DAE">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Не подлежит установлению</w:t>
            </w:r>
          </w:p>
        </w:tc>
        <w:tc>
          <w:tcPr>
            <w:tcW w:w="641" w:type="pct"/>
            <w:tcBorders>
              <w:top w:val="single" w:sz="4" w:space="0" w:color="000000"/>
              <w:left w:val="single" w:sz="4" w:space="0" w:color="000000"/>
              <w:bottom w:val="single" w:sz="4" w:space="0" w:color="000000"/>
              <w:right w:val="single" w:sz="4" w:space="0" w:color="000000"/>
            </w:tcBorders>
          </w:tcPr>
          <w:p w14:paraId="4F66D383" w14:textId="6ABAC3DD" w:rsidR="00017643" w:rsidRPr="0065393E" w:rsidRDefault="00017643"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Процент озеленения территории – </w:t>
            </w:r>
            <w:r w:rsidRPr="0065393E">
              <w:rPr>
                <w:color w:val="000000"/>
                <w:sz w:val="18"/>
                <w:szCs w:val="18"/>
              </w:rPr>
              <w:br/>
              <w:t>не менее 15 %</w:t>
            </w:r>
          </w:p>
        </w:tc>
      </w:tr>
      <w:tr w:rsidR="00017643" w:rsidRPr="0065393E" w14:paraId="33D07141" w14:textId="77777777" w:rsidTr="00AA6436">
        <w:trPr>
          <w:trHeight w:val="20"/>
        </w:trPr>
        <w:tc>
          <w:tcPr>
            <w:tcW w:w="145" w:type="pct"/>
            <w:tcBorders>
              <w:top w:val="single" w:sz="4" w:space="0" w:color="000000"/>
              <w:left w:val="single" w:sz="4" w:space="0" w:color="000000"/>
              <w:bottom w:val="single" w:sz="4" w:space="0" w:color="000000"/>
            </w:tcBorders>
            <w:shd w:val="clear" w:color="auto" w:fill="auto"/>
          </w:tcPr>
          <w:p w14:paraId="76535F16" w14:textId="1FD424E4" w:rsidR="00017643" w:rsidRPr="0065393E" w:rsidRDefault="00017643" w:rsidP="00542DAE">
            <w:pPr>
              <w:tabs>
                <w:tab w:val="left" w:pos="540"/>
                <w:tab w:val="left" w:pos="720"/>
                <w:tab w:val="left" w:pos="900"/>
                <w:tab w:val="left" w:pos="1080"/>
                <w:tab w:val="left" w:pos="1260"/>
                <w:tab w:val="left" w:pos="14459"/>
              </w:tabs>
              <w:spacing w:line="240" w:lineRule="auto"/>
              <w:ind w:firstLine="0"/>
              <w:jc w:val="center"/>
              <w:rPr>
                <w:color w:val="000000"/>
                <w:sz w:val="18"/>
                <w:szCs w:val="18"/>
              </w:rPr>
            </w:pPr>
            <w:r w:rsidRPr="0065393E">
              <w:rPr>
                <w:color w:val="000000"/>
                <w:sz w:val="18"/>
                <w:szCs w:val="18"/>
              </w:rPr>
              <w:t>5</w:t>
            </w:r>
          </w:p>
        </w:tc>
        <w:tc>
          <w:tcPr>
            <w:tcW w:w="726" w:type="pct"/>
            <w:tcBorders>
              <w:top w:val="single" w:sz="4" w:space="0" w:color="000000"/>
              <w:left w:val="single" w:sz="4" w:space="0" w:color="000000"/>
              <w:bottom w:val="single" w:sz="4" w:space="0" w:color="000000"/>
            </w:tcBorders>
            <w:shd w:val="clear" w:color="auto" w:fill="auto"/>
          </w:tcPr>
          <w:p w14:paraId="7773B438" w14:textId="30301442" w:rsidR="00017643" w:rsidRPr="0065393E" w:rsidRDefault="00017643" w:rsidP="00542DAE">
            <w:pPr>
              <w:tabs>
                <w:tab w:val="left" w:pos="14459"/>
              </w:tabs>
              <w:autoSpaceDE w:val="0"/>
              <w:spacing w:line="240" w:lineRule="auto"/>
              <w:ind w:right="142" w:firstLine="0"/>
              <w:jc w:val="left"/>
              <w:rPr>
                <w:color w:val="000000"/>
                <w:sz w:val="18"/>
                <w:szCs w:val="18"/>
              </w:rPr>
            </w:pPr>
            <w:r w:rsidRPr="0065393E">
              <w:rPr>
                <w:color w:val="000000"/>
                <w:sz w:val="18"/>
                <w:szCs w:val="18"/>
              </w:rPr>
              <w:t>Государственное управление (3.8.1)</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2CD5B178" w14:textId="3F85FF6B" w:rsidR="00017643" w:rsidRPr="0065393E" w:rsidRDefault="00017643"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642" w:type="pct"/>
            <w:tcBorders>
              <w:top w:val="single" w:sz="4" w:space="0" w:color="000000"/>
              <w:left w:val="single" w:sz="4" w:space="0" w:color="000000"/>
              <w:bottom w:val="single" w:sz="4" w:space="0" w:color="000000"/>
              <w:right w:val="single" w:sz="4" w:space="0" w:color="000000"/>
            </w:tcBorders>
          </w:tcPr>
          <w:p w14:paraId="1D061C71" w14:textId="550AF2B2" w:rsidR="00017643" w:rsidRPr="0065393E" w:rsidRDefault="00017643" w:rsidP="00542DAE">
            <w:pPr>
              <w:suppressAutoHyphens w:val="0"/>
              <w:autoSpaceDE w:val="0"/>
              <w:autoSpaceDN w:val="0"/>
              <w:adjustRightInd w:val="0"/>
              <w:spacing w:line="240" w:lineRule="auto"/>
              <w:ind w:firstLine="0"/>
              <w:contextualSpacing w:val="0"/>
              <w:jc w:val="left"/>
              <w:rPr>
                <w:color w:val="000000"/>
                <w:sz w:val="18"/>
                <w:szCs w:val="18"/>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0E7DD858" w14:textId="4955ED24" w:rsidR="00017643" w:rsidRPr="0065393E" w:rsidRDefault="008B3735" w:rsidP="00542DAE">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 xml:space="preserve">Минимальные отступы от границ земельного участка в целях определения места допустимого размещения объекта </w:t>
            </w:r>
            <w:r w:rsidRPr="0065393E">
              <w:rPr>
                <w:color w:val="000000"/>
                <w:sz w:val="18"/>
                <w:szCs w:val="18"/>
              </w:rPr>
              <w:t>– 1</w:t>
            </w:r>
            <w:r w:rsidRPr="0065393E">
              <w:rPr>
                <w:rFonts w:eastAsia="Times New Roman"/>
                <w:color w:val="000000"/>
                <w:sz w:val="18"/>
                <w:szCs w:val="18"/>
                <w:lang w:eastAsia="ru-RU"/>
              </w:rPr>
              <w:t xml:space="preserve"> м</w:t>
            </w:r>
          </w:p>
        </w:tc>
        <w:tc>
          <w:tcPr>
            <w:tcW w:w="642" w:type="pct"/>
            <w:tcBorders>
              <w:top w:val="single" w:sz="4" w:space="0" w:color="000000"/>
              <w:left w:val="single" w:sz="4" w:space="0" w:color="000000"/>
              <w:bottom w:val="single" w:sz="4" w:space="0" w:color="000000"/>
              <w:right w:val="single" w:sz="4" w:space="0" w:color="000000"/>
            </w:tcBorders>
          </w:tcPr>
          <w:p w14:paraId="0CE171C7" w14:textId="02FA1325" w:rsidR="00017643" w:rsidRPr="0065393E" w:rsidRDefault="00ED793C" w:rsidP="00542DAE">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Не подлежит установлению</w:t>
            </w:r>
            <w:r w:rsidRPr="0065393E">
              <w:rPr>
                <w:rFonts w:eastAsia="Times New Roman"/>
                <w:color w:val="000000"/>
                <w:sz w:val="18"/>
                <w:szCs w:val="18"/>
                <w:lang w:eastAsia="ru-RU"/>
              </w:rPr>
              <w:t xml:space="preserve"> </w:t>
            </w:r>
          </w:p>
        </w:tc>
        <w:tc>
          <w:tcPr>
            <w:tcW w:w="642" w:type="pct"/>
            <w:tcBorders>
              <w:top w:val="single" w:sz="4" w:space="0" w:color="000000"/>
              <w:left w:val="single" w:sz="4" w:space="0" w:color="000000"/>
              <w:bottom w:val="single" w:sz="4" w:space="0" w:color="000000"/>
              <w:right w:val="single" w:sz="4" w:space="0" w:color="000000"/>
            </w:tcBorders>
          </w:tcPr>
          <w:p w14:paraId="3FD68F8C" w14:textId="0356881C" w:rsidR="00017643" w:rsidRPr="0065393E" w:rsidRDefault="00017643" w:rsidP="00542DAE">
            <w:pPr>
              <w:suppressAutoHyphens w:val="0"/>
              <w:autoSpaceDE w:val="0"/>
              <w:autoSpaceDN w:val="0"/>
              <w:adjustRightInd w:val="0"/>
              <w:spacing w:line="240" w:lineRule="auto"/>
              <w:ind w:firstLine="0"/>
              <w:contextualSpacing w:val="0"/>
              <w:jc w:val="left"/>
              <w:rPr>
                <w:color w:val="000000"/>
                <w:sz w:val="18"/>
                <w:szCs w:val="18"/>
              </w:rPr>
            </w:pPr>
            <w:r w:rsidRPr="0065393E">
              <w:rPr>
                <w:rFonts w:eastAsia="Times New Roman"/>
                <w:color w:val="000000"/>
                <w:sz w:val="18"/>
                <w:szCs w:val="18"/>
                <w:lang w:eastAsia="ru-RU"/>
              </w:rPr>
              <w:t xml:space="preserve">Максимальный процент застройки в границах земельного участка </w:t>
            </w:r>
            <w:r w:rsidRPr="0065393E">
              <w:rPr>
                <w:color w:val="000000"/>
                <w:sz w:val="18"/>
                <w:szCs w:val="18"/>
              </w:rPr>
              <w:t>– 60 %</w:t>
            </w:r>
          </w:p>
        </w:tc>
        <w:tc>
          <w:tcPr>
            <w:tcW w:w="641" w:type="pct"/>
            <w:tcBorders>
              <w:top w:val="single" w:sz="4" w:space="0" w:color="000000"/>
              <w:left w:val="single" w:sz="4" w:space="0" w:color="000000"/>
              <w:bottom w:val="single" w:sz="4" w:space="0" w:color="000000"/>
              <w:right w:val="single" w:sz="4" w:space="0" w:color="000000"/>
            </w:tcBorders>
          </w:tcPr>
          <w:p w14:paraId="254DC6CD" w14:textId="7E89F29B" w:rsidR="00017643" w:rsidRPr="0065393E" w:rsidRDefault="00017643"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Процент озеленения территории – </w:t>
            </w:r>
            <w:r w:rsidRPr="0065393E">
              <w:rPr>
                <w:color w:val="000000"/>
                <w:sz w:val="18"/>
                <w:szCs w:val="18"/>
              </w:rPr>
              <w:br/>
              <w:t>не менее 15 %</w:t>
            </w:r>
          </w:p>
        </w:tc>
      </w:tr>
      <w:tr w:rsidR="008D13DB" w:rsidRPr="0065393E" w14:paraId="0CC319EA" w14:textId="77777777" w:rsidTr="00AA6436">
        <w:trPr>
          <w:trHeight w:val="1759"/>
        </w:trPr>
        <w:tc>
          <w:tcPr>
            <w:tcW w:w="145" w:type="pct"/>
            <w:tcBorders>
              <w:top w:val="single" w:sz="4" w:space="0" w:color="000000"/>
              <w:left w:val="single" w:sz="4" w:space="0" w:color="000000"/>
              <w:bottom w:val="single" w:sz="4" w:space="0" w:color="000000"/>
            </w:tcBorders>
            <w:shd w:val="clear" w:color="auto" w:fill="auto"/>
          </w:tcPr>
          <w:p w14:paraId="77584000" w14:textId="68B30672" w:rsidR="008D13DB" w:rsidRPr="0065393E" w:rsidRDefault="008D13DB" w:rsidP="008D13DB">
            <w:pPr>
              <w:tabs>
                <w:tab w:val="left" w:pos="540"/>
                <w:tab w:val="left" w:pos="720"/>
                <w:tab w:val="left" w:pos="900"/>
                <w:tab w:val="left" w:pos="1080"/>
                <w:tab w:val="left" w:pos="1260"/>
                <w:tab w:val="left" w:pos="14459"/>
              </w:tabs>
              <w:spacing w:line="240" w:lineRule="auto"/>
              <w:ind w:firstLine="0"/>
              <w:jc w:val="center"/>
              <w:rPr>
                <w:color w:val="000000"/>
                <w:sz w:val="18"/>
                <w:szCs w:val="18"/>
              </w:rPr>
            </w:pPr>
            <w:r w:rsidRPr="0065393E">
              <w:rPr>
                <w:color w:val="000000"/>
                <w:sz w:val="18"/>
                <w:szCs w:val="18"/>
              </w:rPr>
              <w:lastRenderedPageBreak/>
              <w:t>6</w:t>
            </w:r>
          </w:p>
        </w:tc>
        <w:tc>
          <w:tcPr>
            <w:tcW w:w="726" w:type="pct"/>
            <w:tcBorders>
              <w:top w:val="single" w:sz="4" w:space="0" w:color="000000"/>
              <w:left w:val="single" w:sz="4" w:space="0" w:color="000000"/>
              <w:bottom w:val="single" w:sz="4" w:space="0" w:color="000000"/>
            </w:tcBorders>
            <w:shd w:val="clear" w:color="auto" w:fill="auto"/>
          </w:tcPr>
          <w:p w14:paraId="0F9C32CB" w14:textId="0D044777" w:rsidR="008D13DB" w:rsidRPr="0065393E" w:rsidRDefault="008D13DB" w:rsidP="008D13D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Магазины (4.4)</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765553B5" w14:textId="5780D510" w:rsidR="008D13DB" w:rsidRPr="0065393E" w:rsidRDefault="008D13DB" w:rsidP="008D13D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642" w:type="pct"/>
            <w:tcBorders>
              <w:top w:val="single" w:sz="4" w:space="0" w:color="000000"/>
              <w:left w:val="single" w:sz="4" w:space="0" w:color="000000"/>
              <w:bottom w:val="single" w:sz="4" w:space="0" w:color="000000"/>
              <w:right w:val="single" w:sz="4" w:space="0" w:color="000000"/>
            </w:tcBorders>
          </w:tcPr>
          <w:p w14:paraId="70916B68" w14:textId="77777777" w:rsidR="008D13DB" w:rsidRPr="0065393E" w:rsidRDefault="008D13DB" w:rsidP="008D13DB">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 xml:space="preserve">Минимальные размеры земельного участка </w:t>
            </w:r>
            <w:r w:rsidRPr="0065393E">
              <w:rPr>
                <w:color w:val="000000"/>
                <w:sz w:val="18"/>
                <w:szCs w:val="18"/>
              </w:rPr>
              <w:t>–</w:t>
            </w:r>
            <w:r w:rsidRPr="0065393E">
              <w:rPr>
                <w:rFonts w:eastAsia="Times New Roman"/>
                <w:color w:val="000000"/>
                <w:sz w:val="18"/>
                <w:szCs w:val="18"/>
                <w:lang w:eastAsia="ru-RU"/>
              </w:rPr>
              <w:t xml:space="preserve"> </w:t>
            </w:r>
            <w:r w:rsidRPr="0065393E">
              <w:rPr>
                <w:rFonts w:eastAsia="Times New Roman"/>
                <w:color w:val="000000"/>
                <w:sz w:val="18"/>
                <w:szCs w:val="18"/>
                <w:lang w:eastAsia="ru-RU"/>
              </w:rPr>
              <w:br/>
              <w:t>200 кв. м.</w:t>
            </w:r>
          </w:p>
          <w:p w14:paraId="42E30878" w14:textId="15D25810" w:rsidR="008D13DB" w:rsidRPr="0065393E" w:rsidRDefault="008D13DB" w:rsidP="008D13DB">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 xml:space="preserve">Максимальный размер земельного участка – </w:t>
            </w: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1AC8CDD8" w14:textId="54432AD0" w:rsidR="008D13DB" w:rsidRPr="0065393E" w:rsidRDefault="008D13DB" w:rsidP="008D13DB">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со стороны улично-дорожной сети (улица, проспект, бульвар, шоссе) – </w:t>
            </w:r>
            <w:r w:rsidRPr="0065393E">
              <w:rPr>
                <w:color w:val="000000"/>
                <w:sz w:val="18"/>
                <w:szCs w:val="18"/>
              </w:rPr>
              <w:br/>
              <w:t xml:space="preserve">5 м, от границы земельного участка, смежной с земельным участком, землями или земельными участками, находящимися в государственной и муниципальной собственности – 3 м </w:t>
            </w:r>
          </w:p>
        </w:tc>
        <w:tc>
          <w:tcPr>
            <w:tcW w:w="642" w:type="pct"/>
            <w:tcBorders>
              <w:top w:val="single" w:sz="4" w:space="0" w:color="000000"/>
              <w:left w:val="single" w:sz="4" w:space="0" w:color="000000"/>
              <w:bottom w:val="single" w:sz="4" w:space="0" w:color="000000"/>
              <w:right w:val="single" w:sz="4" w:space="0" w:color="000000"/>
            </w:tcBorders>
          </w:tcPr>
          <w:p w14:paraId="58DD432C" w14:textId="46D6E575" w:rsidR="008D13DB" w:rsidRPr="0065393E" w:rsidRDefault="008D13DB" w:rsidP="008D13DB">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3B66DD21" w14:textId="29B05E5C" w:rsidR="008D13DB" w:rsidRPr="0065393E" w:rsidRDefault="008D13DB" w:rsidP="008D13DB">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 xml:space="preserve">Максимальный процент застройки в границах земельного участка </w:t>
            </w:r>
            <w:r w:rsidRPr="0065393E">
              <w:rPr>
                <w:color w:val="000000"/>
                <w:sz w:val="18"/>
                <w:szCs w:val="18"/>
              </w:rPr>
              <w:t>– 60 %</w:t>
            </w:r>
          </w:p>
        </w:tc>
        <w:tc>
          <w:tcPr>
            <w:tcW w:w="641" w:type="pct"/>
            <w:tcBorders>
              <w:top w:val="single" w:sz="4" w:space="0" w:color="000000"/>
              <w:left w:val="single" w:sz="4" w:space="0" w:color="000000"/>
              <w:bottom w:val="single" w:sz="4" w:space="0" w:color="000000"/>
              <w:right w:val="single" w:sz="4" w:space="0" w:color="000000"/>
            </w:tcBorders>
          </w:tcPr>
          <w:p w14:paraId="743E1546" w14:textId="77BB4197" w:rsidR="008D13DB" w:rsidRPr="0065393E" w:rsidRDefault="008D13DB" w:rsidP="008D13D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Процент озеленения территории – </w:t>
            </w:r>
            <w:r w:rsidRPr="0065393E">
              <w:rPr>
                <w:color w:val="000000"/>
                <w:sz w:val="18"/>
                <w:szCs w:val="18"/>
              </w:rPr>
              <w:br/>
              <w:t>не менее 15 %</w:t>
            </w:r>
          </w:p>
        </w:tc>
      </w:tr>
      <w:tr w:rsidR="008D13DB" w:rsidRPr="0065393E" w14:paraId="452B9E1D" w14:textId="77777777" w:rsidTr="00AA6436">
        <w:trPr>
          <w:trHeight w:val="70"/>
        </w:trPr>
        <w:tc>
          <w:tcPr>
            <w:tcW w:w="145" w:type="pct"/>
            <w:tcBorders>
              <w:top w:val="single" w:sz="4" w:space="0" w:color="000000"/>
              <w:left w:val="single" w:sz="4" w:space="0" w:color="000000"/>
              <w:bottom w:val="single" w:sz="4" w:space="0" w:color="000000"/>
            </w:tcBorders>
            <w:shd w:val="clear" w:color="auto" w:fill="auto"/>
          </w:tcPr>
          <w:p w14:paraId="33C5E6AC" w14:textId="428D5FD8" w:rsidR="008D13DB" w:rsidRPr="0065393E" w:rsidRDefault="008D13DB" w:rsidP="008D13DB">
            <w:pPr>
              <w:tabs>
                <w:tab w:val="left" w:pos="540"/>
                <w:tab w:val="left" w:pos="720"/>
                <w:tab w:val="left" w:pos="900"/>
                <w:tab w:val="left" w:pos="1080"/>
                <w:tab w:val="left" w:pos="1260"/>
                <w:tab w:val="left" w:pos="14459"/>
              </w:tabs>
              <w:spacing w:line="240" w:lineRule="auto"/>
              <w:ind w:firstLine="0"/>
              <w:jc w:val="center"/>
              <w:rPr>
                <w:color w:val="000000"/>
                <w:sz w:val="18"/>
                <w:szCs w:val="18"/>
              </w:rPr>
            </w:pPr>
            <w:r w:rsidRPr="0065393E">
              <w:rPr>
                <w:color w:val="000000"/>
                <w:sz w:val="18"/>
                <w:szCs w:val="18"/>
              </w:rPr>
              <w:t>7</w:t>
            </w:r>
          </w:p>
        </w:tc>
        <w:tc>
          <w:tcPr>
            <w:tcW w:w="726" w:type="pct"/>
            <w:tcBorders>
              <w:top w:val="single" w:sz="4" w:space="0" w:color="000000"/>
              <w:left w:val="single" w:sz="4" w:space="0" w:color="000000"/>
              <w:bottom w:val="single" w:sz="4" w:space="0" w:color="000000"/>
            </w:tcBorders>
            <w:shd w:val="clear" w:color="auto" w:fill="auto"/>
          </w:tcPr>
          <w:p w14:paraId="4A2F24F5" w14:textId="0A240C33" w:rsidR="008D13DB" w:rsidRPr="0065393E" w:rsidRDefault="008D13DB" w:rsidP="008D13D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Общественное питание (4.6)</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0DA9A7FE" w14:textId="7FB4148F" w:rsidR="008D13DB" w:rsidRPr="0065393E" w:rsidRDefault="008D13DB" w:rsidP="008D13D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642" w:type="pct"/>
            <w:tcBorders>
              <w:top w:val="single" w:sz="4" w:space="0" w:color="000000"/>
              <w:left w:val="single" w:sz="4" w:space="0" w:color="000000"/>
              <w:bottom w:val="single" w:sz="4" w:space="0" w:color="000000"/>
              <w:right w:val="single" w:sz="4" w:space="0" w:color="000000"/>
            </w:tcBorders>
          </w:tcPr>
          <w:p w14:paraId="36036489" w14:textId="77777777" w:rsidR="008D13DB" w:rsidRPr="0065393E" w:rsidRDefault="008D13DB" w:rsidP="008D13DB">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 xml:space="preserve">Минимальные размеры земельного участка </w:t>
            </w:r>
            <w:r w:rsidRPr="0065393E">
              <w:rPr>
                <w:color w:val="000000"/>
                <w:sz w:val="18"/>
                <w:szCs w:val="18"/>
              </w:rPr>
              <w:t>–</w:t>
            </w:r>
            <w:r w:rsidRPr="0065393E">
              <w:rPr>
                <w:rFonts w:eastAsia="Times New Roman"/>
                <w:color w:val="000000"/>
                <w:sz w:val="18"/>
                <w:szCs w:val="18"/>
                <w:lang w:eastAsia="ru-RU"/>
              </w:rPr>
              <w:t xml:space="preserve"> </w:t>
            </w:r>
            <w:r w:rsidRPr="0065393E">
              <w:rPr>
                <w:rFonts w:eastAsia="Times New Roman"/>
                <w:color w:val="000000"/>
                <w:sz w:val="18"/>
                <w:szCs w:val="18"/>
                <w:lang w:eastAsia="ru-RU"/>
              </w:rPr>
              <w:br/>
              <w:t>200 кв. м.</w:t>
            </w:r>
          </w:p>
          <w:p w14:paraId="1B6FD1E1" w14:textId="3B34ABCB" w:rsidR="008D13DB" w:rsidRPr="0065393E" w:rsidRDefault="008D13DB" w:rsidP="008D13DB">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 xml:space="preserve">Максимальный размер земельного участка – </w:t>
            </w: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2BD35C56" w14:textId="1C5A7FEA" w:rsidR="008D13DB" w:rsidRPr="0065393E" w:rsidRDefault="008D13DB" w:rsidP="008D13DB">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со стороны улично-дорожной сети (улица, проспект, бульвар, шоссе) – </w:t>
            </w:r>
            <w:r w:rsidRPr="0065393E">
              <w:rPr>
                <w:color w:val="000000"/>
                <w:sz w:val="18"/>
                <w:szCs w:val="18"/>
              </w:rPr>
              <w:br/>
            </w:r>
            <w:r w:rsidRPr="0065393E">
              <w:rPr>
                <w:color w:val="000000"/>
                <w:sz w:val="18"/>
                <w:szCs w:val="18"/>
              </w:rPr>
              <w:lastRenderedPageBreak/>
              <w:t xml:space="preserve">5 м, от границы земельного участка, смежной с земельным участком, землями или земельными участками, находящимися в государственной и муниципальной собственности – 3 м </w:t>
            </w:r>
          </w:p>
        </w:tc>
        <w:tc>
          <w:tcPr>
            <w:tcW w:w="642" w:type="pct"/>
            <w:tcBorders>
              <w:top w:val="single" w:sz="4" w:space="0" w:color="000000"/>
              <w:left w:val="single" w:sz="4" w:space="0" w:color="000000"/>
              <w:bottom w:val="single" w:sz="4" w:space="0" w:color="000000"/>
              <w:right w:val="single" w:sz="4" w:space="0" w:color="000000"/>
            </w:tcBorders>
          </w:tcPr>
          <w:p w14:paraId="4CF327D3" w14:textId="030E3291" w:rsidR="008D13DB" w:rsidRPr="0065393E" w:rsidRDefault="008D13DB" w:rsidP="008D13DB">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lastRenderedPageBreak/>
              <w:t xml:space="preserve">Не подлежит установлению </w:t>
            </w:r>
          </w:p>
        </w:tc>
        <w:tc>
          <w:tcPr>
            <w:tcW w:w="642" w:type="pct"/>
            <w:tcBorders>
              <w:top w:val="single" w:sz="4" w:space="0" w:color="000000"/>
              <w:left w:val="single" w:sz="4" w:space="0" w:color="000000"/>
              <w:bottom w:val="single" w:sz="4" w:space="0" w:color="000000"/>
              <w:right w:val="single" w:sz="4" w:space="0" w:color="000000"/>
            </w:tcBorders>
          </w:tcPr>
          <w:p w14:paraId="274BB9E6" w14:textId="6E20AE22" w:rsidR="008D13DB" w:rsidRPr="0065393E" w:rsidRDefault="008D13DB" w:rsidP="008D13DB">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 xml:space="preserve">Максимальный процент застройки в границах земельного участка </w:t>
            </w:r>
            <w:r w:rsidRPr="0065393E">
              <w:rPr>
                <w:color w:val="000000"/>
                <w:sz w:val="18"/>
                <w:szCs w:val="18"/>
              </w:rPr>
              <w:t>– 60 %</w:t>
            </w:r>
          </w:p>
        </w:tc>
        <w:tc>
          <w:tcPr>
            <w:tcW w:w="641" w:type="pct"/>
            <w:tcBorders>
              <w:top w:val="single" w:sz="4" w:space="0" w:color="000000"/>
              <w:left w:val="single" w:sz="4" w:space="0" w:color="000000"/>
              <w:bottom w:val="single" w:sz="4" w:space="0" w:color="000000"/>
              <w:right w:val="single" w:sz="4" w:space="0" w:color="000000"/>
            </w:tcBorders>
          </w:tcPr>
          <w:p w14:paraId="1F2763C7" w14:textId="7DDE9A2A" w:rsidR="008D13DB" w:rsidRPr="0065393E" w:rsidRDefault="008D13DB" w:rsidP="008D13D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Процент озеленения территории – </w:t>
            </w:r>
            <w:r w:rsidRPr="0065393E">
              <w:rPr>
                <w:color w:val="000000"/>
                <w:sz w:val="18"/>
                <w:szCs w:val="18"/>
              </w:rPr>
              <w:br/>
              <w:t>не менее 15 %</w:t>
            </w:r>
          </w:p>
        </w:tc>
      </w:tr>
      <w:tr w:rsidR="004F31C0" w:rsidRPr="0065393E" w14:paraId="5BC5BE69" w14:textId="77777777" w:rsidTr="00AA6436">
        <w:trPr>
          <w:trHeight w:val="70"/>
        </w:trPr>
        <w:tc>
          <w:tcPr>
            <w:tcW w:w="145" w:type="pct"/>
            <w:tcBorders>
              <w:top w:val="single" w:sz="4" w:space="0" w:color="000000"/>
              <w:left w:val="single" w:sz="4" w:space="0" w:color="000000"/>
              <w:bottom w:val="single" w:sz="4" w:space="0" w:color="000000"/>
            </w:tcBorders>
            <w:shd w:val="clear" w:color="auto" w:fill="auto"/>
          </w:tcPr>
          <w:p w14:paraId="08BC2433" w14:textId="05C7DC6E" w:rsidR="004F31C0" w:rsidRPr="0065393E" w:rsidRDefault="004F31C0" w:rsidP="004F31C0">
            <w:pPr>
              <w:tabs>
                <w:tab w:val="left" w:pos="540"/>
                <w:tab w:val="left" w:pos="720"/>
                <w:tab w:val="left" w:pos="900"/>
                <w:tab w:val="left" w:pos="1080"/>
                <w:tab w:val="left" w:pos="1260"/>
                <w:tab w:val="left" w:pos="14459"/>
              </w:tabs>
              <w:spacing w:line="240" w:lineRule="auto"/>
              <w:ind w:firstLine="0"/>
              <w:jc w:val="center"/>
              <w:rPr>
                <w:color w:val="000000"/>
                <w:sz w:val="18"/>
                <w:szCs w:val="18"/>
              </w:rPr>
            </w:pPr>
            <w:r w:rsidRPr="0065393E">
              <w:rPr>
                <w:color w:val="000000"/>
                <w:sz w:val="18"/>
                <w:szCs w:val="18"/>
              </w:rPr>
              <w:lastRenderedPageBreak/>
              <w:t>8</w:t>
            </w:r>
          </w:p>
        </w:tc>
        <w:tc>
          <w:tcPr>
            <w:tcW w:w="726" w:type="pct"/>
            <w:tcBorders>
              <w:top w:val="single" w:sz="4" w:space="0" w:color="000000"/>
              <w:left w:val="single" w:sz="4" w:space="0" w:color="000000"/>
              <w:bottom w:val="single" w:sz="4" w:space="0" w:color="000000"/>
            </w:tcBorders>
            <w:shd w:val="clear" w:color="auto" w:fill="auto"/>
          </w:tcPr>
          <w:p w14:paraId="34C5754C" w14:textId="77777777" w:rsidR="004F31C0" w:rsidRPr="0065393E" w:rsidRDefault="004F31C0" w:rsidP="004F31C0">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Развлечения (4.8)</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1631A400" w14:textId="77777777" w:rsidR="004F31C0" w:rsidRPr="0065393E" w:rsidRDefault="004F31C0" w:rsidP="004F31C0">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642" w:type="pct"/>
            <w:tcBorders>
              <w:top w:val="single" w:sz="4" w:space="0" w:color="000000"/>
              <w:left w:val="single" w:sz="4" w:space="0" w:color="000000"/>
              <w:bottom w:val="single" w:sz="4" w:space="0" w:color="000000"/>
              <w:right w:val="single" w:sz="4" w:space="0" w:color="000000"/>
            </w:tcBorders>
          </w:tcPr>
          <w:p w14:paraId="096D611B" w14:textId="66D05F1B" w:rsidR="004F31C0" w:rsidRPr="0065393E" w:rsidRDefault="004F31C0" w:rsidP="004F31C0">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4432F8C3" w14:textId="31310D6D" w:rsidR="004F31C0" w:rsidRPr="0065393E" w:rsidRDefault="004F31C0" w:rsidP="004F31C0">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со стороны улично-дорожной сети (улица, проспект, бульвар, шоссе) – </w:t>
            </w:r>
            <w:r w:rsidRPr="0065393E">
              <w:rPr>
                <w:color w:val="000000"/>
                <w:sz w:val="18"/>
                <w:szCs w:val="18"/>
              </w:rPr>
              <w:br/>
              <w:t xml:space="preserve">5 м, от границы земельного участка, смежной с земельным участком, землями или земельными участками, находящимися в государственной и муниципальной собственности – 3 м </w:t>
            </w:r>
          </w:p>
        </w:tc>
        <w:tc>
          <w:tcPr>
            <w:tcW w:w="642" w:type="pct"/>
            <w:tcBorders>
              <w:top w:val="single" w:sz="4" w:space="0" w:color="000000"/>
              <w:left w:val="single" w:sz="4" w:space="0" w:color="000000"/>
              <w:bottom w:val="single" w:sz="4" w:space="0" w:color="000000"/>
              <w:right w:val="single" w:sz="4" w:space="0" w:color="000000"/>
            </w:tcBorders>
          </w:tcPr>
          <w:p w14:paraId="416D77A5" w14:textId="2D9AFCD7" w:rsidR="004F31C0" w:rsidRPr="0065393E" w:rsidRDefault="004F31C0" w:rsidP="004F31C0">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Не подлежит установлению</w:t>
            </w:r>
            <w:r w:rsidRPr="0065393E">
              <w:rPr>
                <w:rFonts w:eastAsia="Times New Roman"/>
                <w:color w:val="000000"/>
                <w:sz w:val="18"/>
                <w:szCs w:val="18"/>
                <w:lang w:eastAsia="ru-RU"/>
              </w:rPr>
              <w:t xml:space="preserve"> </w:t>
            </w:r>
          </w:p>
        </w:tc>
        <w:tc>
          <w:tcPr>
            <w:tcW w:w="642" w:type="pct"/>
            <w:tcBorders>
              <w:top w:val="single" w:sz="4" w:space="0" w:color="000000"/>
              <w:left w:val="single" w:sz="4" w:space="0" w:color="000000"/>
              <w:bottom w:val="single" w:sz="4" w:space="0" w:color="000000"/>
              <w:right w:val="single" w:sz="4" w:space="0" w:color="000000"/>
            </w:tcBorders>
          </w:tcPr>
          <w:p w14:paraId="1F93DAC5" w14:textId="6C84E7B0" w:rsidR="004F31C0" w:rsidRPr="0065393E" w:rsidRDefault="004F31C0" w:rsidP="004F31C0">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 xml:space="preserve">Максимальный процент застройки в границах земельного участка </w:t>
            </w:r>
            <w:r w:rsidRPr="0065393E">
              <w:rPr>
                <w:color w:val="000000"/>
                <w:sz w:val="18"/>
                <w:szCs w:val="18"/>
              </w:rPr>
              <w:t>– 60 %</w:t>
            </w:r>
          </w:p>
        </w:tc>
        <w:tc>
          <w:tcPr>
            <w:tcW w:w="641" w:type="pct"/>
            <w:tcBorders>
              <w:top w:val="single" w:sz="4" w:space="0" w:color="000000"/>
              <w:left w:val="single" w:sz="4" w:space="0" w:color="000000"/>
              <w:bottom w:val="single" w:sz="4" w:space="0" w:color="000000"/>
              <w:right w:val="single" w:sz="4" w:space="0" w:color="000000"/>
            </w:tcBorders>
          </w:tcPr>
          <w:p w14:paraId="063C8BA4" w14:textId="42366D07" w:rsidR="004F31C0" w:rsidRPr="0065393E" w:rsidRDefault="004F31C0" w:rsidP="004F31C0">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Процент озеленения территории – </w:t>
            </w:r>
            <w:r w:rsidRPr="0065393E">
              <w:rPr>
                <w:color w:val="000000"/>
                <w:sz w:val="18"/>
                <w:szCs w:val="18"/>
              </w:rPr>
              <w:br/>
              <w:t>не менее 15 %</w:t>
            </w:r>
          </w:p>
        </w:tc>
      </w:tr>
      <w:tr w:rsidR="004F31C0" w:rsidRPr="0065393E" w14:paraId="5CE689BC" w14:textId="77777777" w:rsidTr="00AA6436">
        <w:trPr>
          <w:trHeight w:val="70"/>
        </w:trPr>
        <w:tc>
          <w:tcPr>
            <w:tcW w:w="145" w:type="pct"/>
            <w:tcBorders>
              <w:top w:val="single" w:sz="4" w:space="0" w:color="000000"/>
              <w:left w:val="single" w:sz="4" w:space="0" w:color="000000"/>
              <w:bottom w:val="single" w:sz="4" w:space="0" w:color="000000"/>
            </w:tcBorders>
            <w:shd w:val="clear" w:color="auto" w:fill="auto"/>
          </w:tcPr>
          <w:p w14:paraId="4C26A5F3" w14:textId="05D8600D" w:rsidR="004F31C0" w:rsidRPr="0065393E" w:rsidRDefault="004F31C0" w:rsidP="004F31C0">
            <w:pPr>
              <w:tabs>
                <w:tab w:val="left" w:pos="540"/>
                <w:tab w:val="left" w:pos="720"/>
                <w:tab w:val="left" w:pos="900"/>
                <w:tab w:val="left" w:pos="1080"/>
                <w:tab w:val="left" w:pos="1260"/>
                <w:tab w:val="left" w:pos="14459"/>
              </w:tabs>
              <w:spacing w:line="240" w:lineRule="auto"/>
              <w:ind w:firstLine="0"/>
              <w:jc w:val="center"/>
              <w:rPr>
                <w:color w:val="000000"/>
                <w:sz w:val="18"/>
                <w:szCs w:val="18"/>
              </w:rPr>
            </w:pPr>
            <w:r w:rsidRPr="0065393E">
              <w:rPr>
                <w:color w:val="000000"/>
                <w:sz w:val="18"/>
                <w:szCs w:val="18"/>
              </w:rPr>
              <w:t>9</w:t>
            </w:r>
          </w:p>
        </w:tc>
        <w:tc>
          <w:tcPr>
            <w:tcW w:w="726" w:type="pct"/>
            <w:tcBorders>
              <w:top w:val="single" w:sz="4" w:space="0" w:color="000000"/>
              <w:left w:val="single" w:sz="4" w:space="0" w:color="000000"/>
              <w:bottom w:val="single" w:sz="4" w:space="0" w:color="000000"/>
            </w:tcBorders>
            <w:shd w:val="clear" w:color="auto" w:fill="auto"/>
          </w:tcPr>
          <w:p w14:paraId="01B93306" w14:textId="77777777" w:rsidR="004F31C0" w:rsidRPr="0065393E" w:rsidRDefault="004F31C0" w:rsidP="004F31C0">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Служебные гаражи (4.9)</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38E71531" w14:textId="77777777" w:rsidR="004F31C0" w:rsidRPr="0065393E" w:rsidRDefault="004F31C0" w:rsidP="004F31C0">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Размещение постоянных или временных гаражей, стоянок для хранения служебного автотранспорта, используемого в целях осуществления видов </w:t>
            </w:r>
            <w:r w:rsidRPr="0065393E">
              <w:rPr>
                <w:color w:val="000000"/>
                <w:sz w:val="18"/>
                <w:szCs w:val="18"/>
              </w:rPr>
              <w:lastRenderedPageBreak/>
              <w:t>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642" w:type="pct"/>
            <w:tcBorders>
              <w:top w:val="single" w:sz="4" w:space="0" w:color="000000"/>
              <w:left w:val="single" w:sz="4" w:space="0" w:color="000000"/>
              <w:bottom w:val="single" w:sz="4" w:space="0" w:color="000000"/>
              <w:right w:val="single" w:sz="4" w:space="0" w:color="000000"/>
            </w:tcBorders>
          </w:tcPr>
          <w:p w14:paraId="1424D27F" w14:textId="77777777" w:rsidR="004F31C0" w:rsidRPr="0065393E" w:rsidRDefault="004F31C0" w:rsidP="004F31C0">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lastRenderedPageBreak/>
              <w:t>Минимальная площадь земельного участка ‒</w:t>
            </w:r>
          </w:p>
          <w:p w14:paraId="63AC0682" w14:textId="77777777" w:rsidR="004F31C0" w:rsidRPr="0065393E" w:rsidRDefault="004F31C0" w:rsidP="004F31C0">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 xml:space="preserve">18 кв. м, максимальная </w:t>
            </w:r>
            <w:r w:rsidRPr="0065393E">
              <w:rPr>
                <w:rFonts w:eastAsia="Times New Roman"/>
                <w:color w:val="000000"/>
                <w:sz w:val="18"/>
                <w:szCs w:val="18"/>
                <w:lang w:eastAsia="ru-RU"/>
              </w:rPr>
              <w:lastRenderedPageBreak/>
              <w:t>площадь земельного участка ‒</w:t>
            </w:r>
          </w:p>
          <w:p w14:paraId="5982A827" w14:textId="77777777" w:rsidR="004F31C0" w:rsidRPr="0065393E" w:rsidRDefault="004F31C0" w:rsidP="004F31C0">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proofErr w:type="gramStart"/>
            <w:r w:rsidRPr="0065393E">
              <w:rPr>
                <w:rFonts w:eastAsia="Times New Roman"/>
                <w:color w:val="000000"/>
                <w:sz w:val="18"/>
                <w:szCs w:val="18"/>
                <w:lang w:eastAsia="ru-RU"/>
              </w:rPr>
              <w:t>не</w:t>
            </w:r>
            <w:proofErr w:type="gramEnd"/>
            <w:r w:rsidRPr="0065393E">
              <w:rPr>
                <w:rFonts w:eastAsia="Times New Roman"/>
                <w:color w:val="000000"/>
                <w:sz w:val="18"/>
                <w:szCs w:val="18"/>
                <w:lang w:eastAsia="ru-RU"/>
              </w:rPr>
              <w:t xml:space="preserve">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0479D4D6" w14:textId="36C61F95" w:rsidR="004F31C0" w:rsidRPr="0065393E" w:rsidRDefault="004F31C0" w:rsidP="004F31C0">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lastRenderedPageBreak/>
              <w:t xml:space="preserve">Минимальные отступы от границ земельных участков в целях определения мест допустимого размещения зданий, </w:t>
            </w:r>
            <w:r w:rsidRPr="0065393E">
              <w:rPr>
                <w:color w:val="000000"/>
                <w:sz w:val="18"/>
                <w:szCs w:val="18"/>
              </w:rPr>
              <w:lastRenderedPageBreak/>
              <w:t xml:space="preserve">строений, сооружений, за пределами которых запрещено строительство зданий, строений, сооружений - со стороны улично-дорожной сети (улица, проспект, бульвар, шоссе) – </w:t>
            </w:r>
            <w:r w:rsidRPr="0065393E">
              <w:rPr>
                <w:color w:val="000000"/>
                <w:sz w:val="18"/>
                <w:szCs w:val="18"/>
              </w:rPr>
              <w:br/>
              <w:t xml:space="preserve">5 м, от границы земельного участка, смежной с земельным участком, землями или земельными участками, находящимися в государственной и муниципальной собственности – 3 м </w:t>
            </w:r>
          </w:p>
        </w:tc>
        <w:tc>
          <w:tcPr>
            <w:tcW w:w="642" w:type="pct"/>
            <w:tcBorders>
              <w:top w:val="single" w:sz="4" w:space="0" w:color="000000"/>
              <w:left w:val="single" w:sz="4" w:space="0" w:color="000000"/>
              <w:bottom w:val="single" w:sz="4" w:space="0" w:color="000000"/>
              <w:right w:val="single" w:sz="4" w:space="0" w:color="000000"/>
            </w:tcBorders>
          </w:tcPr>
          <w:p w14:paraId="0A3D963C" w14:textId="6F112BEE" w:rsidR="004F31C0" w:rsidRPr="0065393E" w:rsidRDefault="004F31C0" w:rsidP="004F31C0">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lastRenderedPageBreak/>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77B9266E" w14:textId="41B949F1" w:rsidR="004F31C0" w:rsidRPr="0065393E" w:rsidRDefault="004F31C0" w:rsidP="004F31C0">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 xml:space="preserve">Максимальный процент застройки в границах земельного участка </w:t>
            </w:r>
            <w:r w:rsidRPr="0065393E">
              <w:rPr>
                <w:color w:val="000000"/>
                <w:sz w:val="18"/>
                <w:szCs w:val="18"/>
              </w:rPr>
              <w:t>– 90 %</w:t>
            </w:r>
          </w:p>
        </w:tc>
        <w:tc>
          <w:tcPr>
            <w:tcW w:w="641" w:type="pct"/>
            <w:tcBorders>
              <w:top w:val="single" w:sz="4" w:space="0" w:color="000000"/>
              <w:left w:val="single" w:sz="4" w:space="0" w:color="000000"/>
              <w:bottom w:val="single" w:sz="4" w:space="0" w:color="000000"/>
              <w:right w:val="single" w:sz="4" w:space="0" w:color="000000"/>
            </w:tcBorders>
          </w:tcPr>
          <w:p w14:paraId="1504315D" w14:textId="1BFDA790" w:rsidR="004F31C0" w:rsidRPr="0065393E" w:rsidRDefault="004F31C0" w:rsidP="004F31C0">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rFonts w:eastAsia="Times New Roman"/>
                <w:color w:val="000000"/>
                <w:sz w:val="18"/>
                <w:szCs w:val="18"/>
                <w:lang w:eastAsia="ru-RU"/>
              </w:rPr>
              <w:t>Не подлежит установлению</w:t>
            </w:r>
          </w:p>
        </w:tc>
      </w:tr>
      <w:tr w:rsidR="000F5C45" w:rsidRPr="0065393E" w14:paraId="52F3D1E8" w14:textId="77777777" w:rsidTr="00AA6436">
        <w:trPr>
          <w:trHeight w:val="70"/>
        </w:trPr>
        <w:tc>
          <w:tcPr>
            <w:tcW w:w="145" w:type="pct"/>
            <w:tcBorders>
              <w:top w:val="single" w:sz="4" w:space="0" w:color="000000"/>
              <w:left w:val="single" w:sz="4" w:space="0" w:color="000000"/>
              <w:bottom w:val="single" w:sz="4" w:space="0" w:color="000000"/>
            </w:tcBorders>
            <w:shd w:val="clear" w:color="auto" w:fill="auto"/>
          </w:tcPr>
          <w:p w14:paraId="230C30BC" w14:textId="1343D364" w:rsidR="000F5C45" w:rsidRPr="0065393E" w:rsidRDefault="000F5C45" w:rsidP="000F5C45">
            <w:pPr>
              <w:tabs>
                <w:tab w:val="left" w:pos="540"/>
                <w:tab w:val="left" w:pos="720"/>
                <w:tab w:val="left" w:pos="900"/>
                <w:tab w:val="left" w:pos="1080"/>
                <w:tab w:val="left" w:pos="1260"/>
                <w:tab w:val="left" w:pos="14459"/>
              </w:tabs>
              <w:spacing w:line="240" w:lineRule="auto"/>
              <w:ind w:firstLine="0"/>
              <w:jc w:val="center"/>
              <w:rPr>
                <w:color w:val="000000"/>
                <w:sz w:val="18"/>
                <w:szCs w:val="18"/>
              </w:rPr>
            </w:pPr>
            <w:r w:rsidRPr="0065393E">
              <w:rPr>
                <w:color w:val="000000"/>
                <w:sz w:val="18"/>
                <w:szCs w:val="18"/>
              </w:rPr>
              <w:lastRenderedPageBreak/>
              <w:t>10</w:t>
            </w:r>
          </w:p>
        </w:tc>
        <w:tc>
          <w:tcPr>
            <w:tcW w:w="726" w:type="pct"/>
            <w:tcBorders>
              <w:top w:val="single" w:sz="4" w:space="0" w:color="000000"/>
              <w:left w:val="single" w:sz="4" w:space="0" w:color="000000"/>
              <w:bottom w:val="single" w:sz="4" w:space="0" w:color="000000"/>
            </w:tcBorders>
            <w:shd w:val="clear" w:color="auto" w:fill="auto"/>
          </w:tcPr>
          <w:p w14:paraId="25B65EFC" w14:textId="287E0864" w:rsidR="000F5C45" w:rsidRPr="0065393E" w:rsidRDefault="000F5C45" w:rsidP="000F5C4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sz w:val="18"/>
                <w:szCs w:val="18"/>
              </w:rPr>
              <w:t>Стоянка транспортных средств (4.9.2)</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6066B659" w14:textId="0614BB8C" w:rsidR="000F5C45" w:rsidRPr="0065393E" w:rsidRDefault="000F5C45" w:rsidP="000F5C4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Размещение стоянок (парковок) легковых автомобилей и других </w:t>
            </w:r>
            <w:proofErr w:type="spellStart"/>
            <w:r w:rsidRPr="0065393E">
              <w:rPr>
                <w:color w:val="000000"/>
                <w:sz w:val="18"/>
                <w:szCs w:val="18"/>
              </w:rPr>
              <w:t>мототранспортных</w:t>
            </w:r>
            <w:proofErr w:type="spellEnd"/>
            <w:r w:rsidRPr="0065393E">
              <w:rPr>
                <w:color w:val="000000"/>
                <w:sz w:val="18"/>
                <w:szCs w:val="18"/>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642" w:type="pct"/>
            <w:tcBorders>
              <w:top w:val="single" w:sz="4" w:space="0" w:color="000000"/>
              <w:left w:val="single" w:sz="4" w:space="0" w:color="000000"/>
              <w:bottom w:val="single" w:sz="4" w:space="0" w:color="000000"/>
              <w:right w:val="single" w:sz="4" w:space="0" w:color="000000"/>
            </w:tcBorders>
          </w:tcPr>
          <w:p w14:paraId="5F6E5523" w14:textId="2BEAC9D8" w:rsidR="000F5C45" w:rsidRPr="0065393E" w:rsidRDefault="000F5C45" w:rsidP="000F5C45">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26C513A1" w14:textId="11F82177" w:rsidR="000F5C45" w:rsidRPr="0065393E" w:rsidRDefault="000F5C45" w:rsidP="000F5C45">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 xml:space="preserve">Минимальные отступы от границ земельного участка в целях определения места допустимого размещения объекта </w:t>
            </w:r>
            <w:r w:rsidRPr="0065393E">
              <w:rPr>
                <w:color w:val="000000"/>
                <w:sz w:val="18"/>
                <w:szCs w:val="18"/>
              </w:rPr>
              <w:t xml:space="preserve">– </w:t>
            </w:r>
            <w:r w:rsidRPr="0065393E">
              <w:rPr>
                <w:rFonts w:eastAsia="Times New Roman"/>
                <w:color w:val="000000"/>
                <w:sz w:val="18"/>
                <w:szCs w:val="18"/>
                <w:lang w:eastAsia="ru-RU"/>
              </w:rPr>
              <w:t>1 м</w:t>
            </w:r>
          </w:p>
        </w:tc>
        <w:tc>
          <w:tcPr>
            <w:tcW w:w="642" w:type="pct"/>
            <w:tcBorders>
              <w:top w:val="single" w:sz="4" w:space="0" w:color="000000"/>
              <w:left w:val="single" w:sz="4" w:space="0" w:color="000000"/>
              <w:bottom w:val="single" w:sz="4" w:space="0" w:color="000000"/>
              <w:right w:val="single" w:sz="4" w:space="0" w:color="000000"/>
            </w:tcBorders>
          </w:tcPr>
          <w:p w14:paraId="718EE140" w14:textId="59C21A4B" w:rsidR="000F5C45" w:rsidRPr="0065393E" w:rsidRDefault="000F5C45" w:rsidP="000F5C45">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11644552" w14:textId="796A932E" w:rsidR="000F5C45" w:rsidRPr="0065393E" w:rsidRDefault="000F5C45" w:rsidP="000F5C45">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c>
          <w:tcPr>
            <w:tcW w:w="641" w:type="pct"/>
            <w:tcBorders>
              <w:top w:val="single" w:sz="4" w:space="0" w:color="000000"/>
              <w:left w:val="single" w:sz="4" w:space="0" w:color="000000"/>
              <w:bottom w:val="single" w:sz="4" w:space="0" w:color="000000"/>
              <w:right w:val="single" w:sz="4" w:space="0" w:color="000000"/>
            </w:tcBorders>
          </w:tcPr>
          <w:p w14:paraId="4EC41203" w14:textId="2E38DC88" w:rsidR="000F5C45" w:rsidRPr="0065393E" w:rsidRDefault="000F5C45" w:rsidP="000F5C45">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r>
      <w:tr w:rsidR="00017643" w:rsidRPr="0065393E" w14:paraId="5FEB581B" w14:textId="77777777" w:rsidTr="00AA6436">
        <w:trPr>
          <w:trHeight w:val="70"/>
        </w:trPr>
        <w:tc>
          <w:tcPr>
            <w:tcW w:w="145" w:type="pct"/>
            <w:tcBorders>
              <w:top w:val="single" w:sz="4" w:space="0" w:color="000000"/>
              <w:left w:val="single" w:sz="4" w:space="0" w:color="000000"/>
              <w:bottom w:val="single" w:sz="4" w:space="0" w:color="000000"/>
            </w:tcBorders>
            <w:shd w:val="clear" w:color="auto" w:fill="auto"/>
          </w:tcPr>
          <w:p w14:paraId="133EE00B" w14:textId="305E6CF5" w:rsidR="00017643" w:rsidRPr="0065393E" w:rsidRDefault="003546EE" w:rsidP="00542DAE">
            <w:pPr>
              <w:tabs>
                <w:tab w:val="left" w:pos="540"/>
                <w:tab w:val="left" w:pos="720"/>
                <w:tab w:val="left" w:pos="900"/>
                <w:tab w:val="left" w:pos="1080"/>
                <w:tab w:val="left" w:pos="1260"/>
                <w:tab w:val="left" w:pos="14459"/>
              </w:tabs>
              <w:spacing w:line="240" w:lineRule="auto"/>
              <w:ind w:firstLine="0"/>
              <w:jc w:val="center"/>
              <w:rPr>
                <w:color w:val="000000"/>
                <w:sz w:val="18"/>
                <w:szCs w:val="18"/>
              </w:rPr>
            </w:pPr>
            <w:r w:rsidRPr="0065393E">
              <w:rPr>
                <w:color w:val="000000"/>
                <w:sz w:val="18"/>
                <w:szCs w:val="18"/>
              </w:rPr>
              <w:t>11</w:t>
            </w:r>
          </w:p>
        </w:tc>
        <w:tc>
          <w:tcPr>
            <w:tcW w:w="726" w:type="pct"/>
            <w:tcBorders>
              <w:top w:val="single" w:sz="4" w:space="0" w:color="000000"/>
              <w:left w:val="single" w:sz="4" w:space="0" w:color="000000"/>
              <w:bottom w:val="single" w:sz="4" w:space="0" w:color="000000"/>
            </w:tcBorders>
            <w:shd w:val="clear" w:color="auto" w:fill="auto"/>
          </w:tcPr>
          <w:p w14:paraId="3AF549DA" w14:textId="19B2A00F" w:rsidR="00017643" w:rsidRPr="0065393E" w:rsidRDefault="00017643" w:rsidP="003546EE">
            <w:pPr>
              <w:tabs>
                <w:tab w:val="left" w:pos="14459"/>
              </w:tabs>
              <w:autoSpaceDE w:val="0"/>
              <w:spacing w:line="240" w:lineRule="auto"/>
              <w:ind w:right="142" w:firstLine="0"/>
              <w:jc w:val="left"/>
              <w:rPr>
                <w:color w:val="000000"/>
                <w:sz w:val="18"/>
                <w:szCs w:val="18"/>
              </w:rPr>
            </w:pPr>
            <w:proofErr w:type="spellStart"/>
            <w:r w:rsidRPr="0065393E">
              <w:rPr>
                <w:color w:val="000000"/>
                <w:sz w:val="18"/>
                <w:szCs w:val="18"/>
              </w:rPr>
              <w:t>Выставочно</w:t>
            </w:r>
            <w:proofErr w:type="spellEnd"/>
            <w:r w:rsidR="003546EE" w:rsidRPr="0065393E">
              <w:rPr>
                <w:color w:val="000000"/>
                <w:sz w:val="18"/>
                <w:szCs w:val="18"/>
              </w:rPr>
              <w:t>-ярмарочная деятельность (4.10)</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6F1EF3DA" w14:textId="77777777" w:rsidR="00017643" w:rsidRPr="0065393E" w:rsidRDefault="00017643"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Размещение объектов капитального строительства, сооружений, предназначенных для осуществления </w:t>
            </w:r>
            <w:proofErr w:type="spellStart"/>
            <w:r w:rsidRPr="0065393E">
              <w:rPr>
                <w:color w:val="000000"/>
                <w:sz w:val="18"/>
                <w:szCs w:val="18"/>
              </w:rPr>
              <w:t>выставочно</w:t>
            </w:r>
            <w:proofErr w:type="spellEnd"/>
            <w:r w:rsidRPr="0065393E">
              <w:rPr>
                <w:color w:val="000000"/>
                <w:sz w:val="18"/>
                <w:szCs w:val="18"/>
              </w:rPr>
              <w:t xml:space="preserve">-ярмарочной и </w:t>
            </w:r>
            <w:proofErr w:type="spellStart"/>
            <w:r w:rsidRPr="0065393E">
              <w:rPr>
                <w:color w:val="000000"/>
                <w:sz w:val="18"/>
                <w:szCs w:val="18"/>
              </w:rPr>
              <w:t>конгрессной</w:t>
            </w:r>
            <w:proofErr w:type="spellEnd"/>
            <w:r w:rsidRPr="0065393E">
              <w:rPr>
                <w:color w:val="000000"/>
                <w:sz w:val="18"/>
                <w:szCs w:val="18"/>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642" w:type="pct"/>
            <w:tcBorders>
              <w:top w:val="single" w:sz="4" w:space="0" w:color="000000"/>
              <w:left w:val="single" w:sz="4" w:space="0" w:color="000000"/>
              <w:bottom w:val="single" w:sz="4" w:space="0" w:color="000000"/>
              <w:right w:val="single" w:sz="4" w:space="0" w:color="000000"/>
            </w:tcBorders>
          </w:tcPr>
          <w:p w14:paraId="117DF33A" w14:textId="77777777" w:rsidR="00017643" w:rsidRPr="0065393E" w:rsidRDefault="00017643" w:rsidP="00542DAE">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 xml:space="preserve">Минимальные размеры земельного участка </w:t>
            </w:r>
            <w:r w:rsidRPr="0065393E">
              <w:rPr>
                <w:color w:val="000000"/>
                <w:sz w:val="18"/>
                <w:szCs w:val="18"/>
              </w:rPr>
              <w:t>–</w:t>
            </w:r>
            <w:r w:rsidRPr="0065393E">
              <w:rPr>
                <w:rFonts w:eastAsia="Times New Roman"/>
                <w:color w:val="000000"/>
                <w:sz w:val="18"/>
                <w:szCs w:val="18"/>
                <w:lang w:eastAsia="ru-RU"/>
              </w:rPr>
              <w:t xml:space="preserve"> </w:t>
            </w:r>
            <w:r w:rsidRPr="0065393E">
              <w:rPr>
                <w:rFonts w:eastAsia="Times New Roman"/>
                <w:color w:val="000000"/>
                <w:sz w:val="18"/>
                <w:szCs w:val="18"/>
                <w:lang w:eastAsia="ru-RU"/>
              </w:rPr>
              <w:br/>
              <w:t>1500 кв. м.</w:t>
            </w:r>
          </w:p>
          <w:p w14:paraId="27E8A375" w14:textId="77777777" w:rsidR="00017643" w:rsidRPr="0065393E" w:rsidRDefault="00017643" w:rsidP="00542DAE">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Максимальный размер земельного участка не подлежит установлению</w:t>
            </w:r>
          </w:p>
          <w:p w14:paraId="22D37980" w14:textId="77777777" w:rsidR="00017643" w:rsidRPr="0065393E" w:rsidRDefault="00017643" w:rsidP="00542DAE">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p>
        </w:tc>
        <w:tc>
          <w:tcPr>
            <w:tcW w:w="642" w:type="pct"/>
            <w:tcBorders>
              <w:top w:val="single" w:sz="4" w:space="0" w:color="000000"/>
              <w:left w:val="single" w:sz="4" w:space="0" w:color="000000"/>
              <w:bottom w:val="single" w:sz="4" w:space="0" w:color="000000"/>
              <w:right w:val="single" w:sz="4" w:space="0" w:color="000000"/>
            </w:tcBorders>
          </w:tcPr>
          <w:p w14:paraId="25E8ED9B" w14:textId="77777777" w:rsidR="00017643" w:rsidRPr="0065393E" w:rsidRDefault="00017643" w:rsidP="00542DAE">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 xml:space="preserve">Минимальные отступы от границ земельного участка в целях определения места допустимого размещения объекта </w:t>
            </w:r>
            <w:r w:rsidRPr="0065393E">
              <w:rPr>
                <w:color w:val="000000"/>
                <w:sz w:val="18"/>
                <w:szCs w:val="18"/>
              </w:rPr>
              <w:t xml:space="preserve">– </w:t>
            </w:r>
            <w:r w:rsidRPr="0065393E">
              <w:rPr>
                <w:rFonts w:eastAsia="Times New Roman"/>
                <w:color w:val="000000"/>
                <w:sz w:val="18"/>
                <w:szCs w:val="18"/>
                <w:lang w:eastAsia="ru-RU"/>
              </w:rPr>
              <w:t>5 м</w:t>
            </w:r>
          </w:p>
        </w:tc>
        <w:tc>
          <w:tcPr>
            <w:tcW w:w="642" w:type="pct"/>
            <w:tcBorders>
              <w:top w:val="single" w:sz="4" w:space="0" w:color="000000"/>
              <w:left w:val="single" w:sz="4" w:space="0" w:color="000000"/>
              <w:bottom w:val="single" w:sz="4" w:space="0" w:color="000000"/>
              <w:right w:val="single" w:sz="4" w:space="0" w:color="000000"/>
            </w:tcBorders>
          </w:tcPr>
          <w:p w14:paraId="73F01F6F" w14:textId="03317C59" w:rsidR="00017643" w:rsidRPr="0065393E" w:rsidRDefault="00017643" w:rsidP="00542DAE">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Не подлежит установлению</w:t>
            </w:r>
            <w:r w:rsidRPr="0065393E">
              <w:rPr>
                <w:rFonts w:eastAsia="Times New Roman"/>
                <w:color w:val="000000"/>
                <w:sz w:val="18"/>
                <w:szCs w:val="18"/>
                <w:lang w:eastAsia="ru-RU"/>
              </w:rPr>
              <w:t xml:space="preserve"> </w:t>
            </w:r>
          </w:p>
        </w:tc>
        <w:tc>
          <w:tcPr>
            <w:tcW w:w="642" w:type="pct"/>
            <w:tcBorders>
              <w:top w:val="single" w:sz="4" w:space="0" w:color="000000"/>
              <w:left w:val="single" w:sz="4" w:space="0" w:color="000000"/>
              <w:bottom w:val="single" w:sz="4" w:space="0" w:color="000000"/>
              <w:right w:val="single" w:sz="4" w:space="0" w:color="000000"/>
            </w:tcBorders>
          </w:tcPr>
          <w:p w14:paraId="5DF2D424" w14:textId="7C5677E4" w:rsidR="00017643" w:rsidRPr="0065393E" w:rsidRDefault="00017643" w:rsidP="00542DAE">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 xml:space="preserve">Максимальный процент застройки в границах земельного участка </w:t>
            </w:r>
            <w:r w:rsidRPr="0065393E">
              <w:rPr>
                <w:color w:val="000000"/>
                <w:sz w:val="18"/>
                <w:szCs w:val="18"/>
              </w:rPr>
              <w:t>– 60 %</w:t>
            </w:r>
          </w:p>
        </w:tc>
        <w:tc>
          <w:tcPr>
            <w:tcW w:w="641" w:type="pct"/>
            <w:tcBorders>
              <w:top w:val="single" w:sz="4" w:space="0" w:color="000000"/>
              <w:left w:val="single" w:sz="4" w:space="0" w:color="000000"/>
              <w:bottom w:val="single" w:sz="4" w:space="0" w:color="000000"/>
              <w:right w:val="single" w:sz="4" w:space="0" w:color="000000"/>
            </w:tcBorders>
          </w:tcPr>
          <w:p w14:paraId="47C15BCB" w14:textId="46EC888D" w:rsidR="00017643" w:rsidRPr="0065393E" w:rsidRDefault="00017643"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Процент озеленения территории – </w:t>
            </w:r>
            <w:r w:rsidRPr="0065393E">
              <w:rPr>
                <w:color w:val="000000"/>
                <w:sz w:val="18"/>
                <w:szCs w:val="18"/>
              </w:rPr>
              <w:br/>
              <w:t>не менее 15 %</w:t>
            </w:r>
          </w:p>
        </w:tc>
      </w:tr>
      <w:tr w:rsidR="00AA6436" w:rsidRPr="0065393E" w14:paraId="3AF67564" w14:textId="77777777" w:rsidTr="00AA6436">
        <w:trPr>
          <w:trHeight w:val="70"/>
        </w:trPr>
        <w:tc>
          <w:tcPr>
            <w:tcW w:w="145" w:type="pct"/>
            <w:tcBorders>
              <w:top w:val="single" w:sz="4" w:space="0" w:color="000000"/>
              <w:left w:val="single" w:sz="4" w:space="0" w:color="000000"/>
              <w:bottom w:val="single" w:sz="4" w:space="0" w:color="000000"/>
            </w:tcBorders>
            <w:shd w:val="clear" w:color="auto" w:fill="auto"/>
          </w:tcPr>
          <w:p w14:paraId="629FEA15" w14:textId="17F7BC98" w:rsidR="00AA6436" w:rsidRPr="0065393E" w:rsidRDefault="00CD55D9" w:rsidP="003546EE">
            <w:pPr>
              <w:tabs>
                <w:tab w:val="left" w:pos="540"/>
                <w:tab w:val="left" w:pos="720"/>
                <w:tab w:val="left" w:pos="900"/>
                <w:tab w:val="left" w:pos="1080"/>
                <w:tab w:val="left" w:pos="1260"/>
                <w:tab w:val="left" w:pos="14459"/>
              </w:tabs>
              <w:spacing w:line="240" w:lineRule="auto"/>
              <w:ind w:firstLine="0"/>
              <w:jc w:val="center"/>
              <w:rPr>
                <w:color w:val="000000"/>
                <w:sz w:val="18"/>
                <w:szCs w:val="18"/>
              </w:rPr>
            </w:pPr>
            <w:r w:rsidRPr="0065393E">
              <w:rPr>
                <w:color w:val="000000"/>
                <w:sz w:val="18"/>
                <w:szCs w:val="18"/>
              </w:rPr>
              <w:lastRenderedPageBreak/>
              <w:t>1</w:t>
            </w:r>
            <w:r w:rsidR="003546EE" w:rsidRPr="0065393E">
              <w:rPr>
                <w:color w:val="000000"/>
                <w:sz w:val="18"/>
                <w:szCs w:val="18"/>
              </w:rPr>
              <w:t>2</w:t>
            </w:r>
          </w:p>
        </w:tc>
        <w:tc>
          <w:tcPr>
            <w:tcW w:w="726" w:type="pct"/>
            <w:tcBorders>
              <w:top w:val="single" w:sz="4" w:space="0" w:color="000000"/>
              <w:left w:val="single" w:sz="4" w:space="0" w:color="000000"/>
              <w:bottom w:val="single" w:sz="4" w:space="0" w:color="000000"/>
            </w:tcBorders>
            <w:shd w:val="clear" w:color="auto" w:fill="auto"/>
          </w:tcPr>
          <w:p w14:paraId="2BE42583" w14:textId="77777777" w:rsidR="00AA6436" w:rsidRPr="0065393E" w:rsidRDefault="00AA6436" w:rsidP="00542DAE">
            <w:pPr>
              <w:tabs>
                <w:tab w:val="left" w:pos="14459"/>
              </w:tabs>
              <w:autoSpaceDE w:val="0"/>
              <w:spacing w:line="240" w:lineRule="auto"/>
              <w:ind w:right="142" w:firstLine="0"/>
              <w:jc w:val="left"/>
              <w:rPr>
                <w:color w:val="000000"/>
                <w:sz w:val="18"/>
                <w:szCs w:val="18"/>
              </w:rPr>
            </w:pPr>
            <w:r w:rsidRPr="0065393E">
              <w:rPr>
                <w:iCs/>
                <w:color w:val="000000"/>
                <w:sz w:val="18"/>
                <w:szCs w:val="18"/>
              </w:rPr>
              <w:t>Связь (6.8)</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6A7FCC0F" w14:textId="77777777" w:rsidR="00AA6436" w:rsidRPr="0065393E" w:rsidRDefault="00AA6436"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642" w:type="pct"/>
            <w:tcBorders>
              <w:top w:val="single" w:sz="4" w:space="0" w:color="000000"/>
              <w:left w:val="single" w:sz="4" w:space="0" w:color="000000"/>
              <w:bottom w:val="single" w:sz="4" w:space="0" w:color="000000"/>
              <w:right w:val="single" w:sz="4" w:space="0" w:color="000000"/>
            </w:tcBorders>
          </w:tcPr>
          <w:p w14:paraId="43C44180" w14:textId="4E2C863F" w:rsidR="00AA6436" w:rsidRPr="0065393E" w:rsidRDefault="00637A1D" w:rsidP="00542DAE">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5B11B479" w14:textId="77777777" w:rsidR="00AA6436" w:rsidRPr="0065393E" w:rsidRDefault="00AA6436" w:rsidP="00542DAE">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 xml:space="preserve">Минимальные отступы от границ земельного участка в целях определения места допустимого размещения объекта </w:t>
            </w:r>
            <w:r w:rsidRPr="0065393E">
              <w:rPr>
                <w:color w:val="000000"/>
                <w:sz w:val="18"/>
                <w:szCs w:val="18"/>
              </w:rPr>
              <w:t xml:space="preserve">– </w:t>
            </w:r>
            <w:r w:rsidRPr="0065393E">
              <w:rPr>
                <w:rFonts w:eastAsia="Times New Roman"/>
                <w:color w:val="000000"/>
                <w:sz w:val="18"/>
                <w:szCs w:val="18"/>
                <w:lang w:eastAsia="ru-RU"/>
              </w:rPr>
              <w:t>1 м</w:t>
            </w:r>
          </w:p>
        </w:tc>
        <w:tc>
          <w:tcPr>
            <w:tcW w:w="642" w:type="pct"/>
            <w:tcBorders>
              <w:top w:val="single" w:sz="4" w:space="0" w:color="000000"/>
              <w:left w:val="single" w:sz="4" w:space="0" w:color="000000"/>
              <w:bottom w:val="single" w:sz="4" w:space="0" w:color="000000"/>
              <w:right w:val="single" w:sz="4" w:space="0" w:color="000000"/>
            </w:tcBorders>
          </w:tcPr>
          <w:p w14:paraId="51457227" w14:textId="7E9BE126" w:rsidR="00AA6436" w:rsidRPr="0065393E" w:rsidRDefault="00637A1D" w:rsidP="00542DAE">
            <w:pPr>
              <w:suppressAutoHyphens w:val="0"/>
              <w:autoSpaceDE w:val="0"/>
              <w:autoSpaceDN w:val="0"/>
              <w:adjustRightInd w:val="0"/>
              <w:spacing w:line="240" w:lineRule="auto"/>
              <w:ind w:firstLine="0"/>
              <w:contextualSpacing w:val="0"/>
              <w:jc w:val="left"/>
              <w:rPr>
                <w:color w:val="000000"/>
                <w:sz w:val="18"/>
                <w:szCs w:val="18"/>
              </w:rPr>
            </w:pPr>
            <w:r w:rsidRPr="0065393E">
              <w:rPr>
                <w:color w:val="000000"/>
                <w:sz w:val="18"/>
                <w:szCs w:val="18"/>
              </w:rPr>
              <w:t>Не подлежит установлению</w:t>
            </w:r>
            <w:r w:rsidR="00AA6436" w:rsidRPr="0065393E">
              <w:rPr>
                <w:rFonts w:eastAsia="Times New Roman"/>
                <w:color w:val="000000"/>
                <w:sz w:val="18"/>
                <w:szCs w:val="18"/>
                <w:lang w:eastAsia="ru-RU"/>
              </w:rPr>
              <w:t xml:space="preserve"> </w:t>
            </w:r>
          </w:p>
        </w:tc>
        <w:tc>
          <w:tcPr>
            <w:tcW w:w="642" w:type="pct"/>
            <w:tcBorders>
              <w:top w:val="single" w:sz="4" w:space="0" w:color="000000"/>
              <w:left w:val="single" w:sz="4" w:space="0" w:color="000000"/>
              <w:bottom w:val="single" w:sz="4" w:space="0" w:color="000000"/>
              <w:right w:val="single" w:sz="4" w:space="0" w:color="000000"/>
            </w:tcBorders>
          </w:tcPr>
          <w:p w14:paraId="70392718" w14:textId="1C4261C3" w:rsidR="00AA6436" w:rsidRPr="0065393E" w:rsidRDefault="00AA6436" w:rsidP="00542DAE">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 xml:space="preserve">Максимальный процент застройки </w:t>
            </w:r>
            <w:r w:rsidR="001C51D8" w:rsidRPr="0065393E">
              <w:rPr>
                <w:rFonts w:eastAsia="Times New Roman"/>
                <w:color w:val="000000"/>
                <w:sz w:val="18"/>
                <w:szCs w:val="18"/>
                <w:lang w:eastAsia="ru-RU"/>
              </w:rPr>
              <w:t xml:space="preserve">в границах земельного участка </w:t>
            </w:r>
            <w:r w:rsidRPr="0065393E">
              <w:rPr>
                <w:color w:val="000000"/>
                <w:sz w:val="18"/>
                <w:szCs w:val="18"/>
              </w:rPr>
              <w:t>– 70 %</w:t>
            </w:r>
          </w:p>
        </w:tc>
        <w:tc>
          <w:tcPr>
            <w:tcW w:w="641" w:type="pct"/>
            <w:tcBorders>
              <w:top w:val="single" w:sz="4" w:space="0" w:color="000000"/>
              <w:left w:val="single" w:sz="4" w:space="0" w:color="000000"/>
              <w:bottom w:val="single" w:sz="4" w:space="0" w:color="000000"/>
              <w:right w:val="single" w:sz="4" w:space="0" w:color="000000"/>
            </w:tcBorders>
          </w:tcPr>
          <w:p w14:paraId="30115879" w14:textId="77777777" w:rsidR="00AA6436" w:rsidRPr="0065393E" w:rsidRDefault="00AA6436" w:rsidP="00542DAE">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 xml:space="preserve">Предельная высота опор </w:t>
            </w:r>
            <w:r w:rsidRPr="0065393E">
              <w:rPr>
                <w:color w:val="000000"/>
                <w:sz w:val="18"/>
                <w:szCs w:val="18"/>
              </w:rPr>
              <w:t>–</w:t>
            </w:r>
            <w:r w:rsidRPr="0065393E">
              <w:rPr>
                <w:rFonts w:eastAsia="Times New Roman"/>
                <w:color w:val="000000"/>
                <w:sz w:val="18"/>
                <w:szCs w:val="18"/>
                <w:lang w:eastAsia="ru-RU"/>
              </w:rPr>
              <w:t xml:space="preserve"> 15 м</w:t>
            </w:r>
            <w:r w:rsidR="000D21D1" w:rsidRPr="0065393E">
              <w:rPr>
                <w:rFonts w:eastAsia="Times New Roman"/>
                <w:color w:val="000000"/>
                <w:sz w:val="18"/>
                <w:szCs w:val="18"/>
                <w:lang w:eastAsia="ru-RU"/>
              </w:rPr>
              <w:t>;</w:t>
            </w:r>
          </w:p>
          <w:p w14:paraId="4C8C3C69" w14:textId="48C859FE" w:rsidR="000D21D1" w:rsidRPr="0065393E" w:rsidRDefault="00017643" w:rsidP="00542DAE">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 xml:space="preserve">Процент озеленения территории – </w:t>
            </w:r>
            <w:r w:rsidRPr="0065393E">
              <w:rPr>
                <w:color w:val="000000"/>
                <w:sz w:val="18"/>
                <w:szCs w:val="18"/>
              </w:rPr>
              <w:br/>
              <w:t>не менее 15 %</w:t>
            </w:r>
          </w:p>
        </w:tc>
      </w:tr>
      <w:tr w:rsidR="00017643" w:rsidRPr="0065393E" w14:paraId="3F7A7C3F" w14:textId="77777777" w:rsidTr="00AA6436">
        <w:trPr>
          <w:trHeight w:val="70"/>
        </w:trPr>
        <w:tc>
          <w:tcPr>
            <w:tcW w:w="145" w:type="pct"/>
            <w:tcBorders>
              <w:top w:val="single" w:sz="4" w:space="0" w:color="000000"/>
              <w:left w:val="single" w:sz="4" w:space="0" w:color="000000"/>
              <w:bottom w:val="single" w:sz="4" w:space="0" w:color="000000"/>
            </w:tcBorders>
            <w:shd w:val="clear" w:color="auto" w:fill="auto"/>
          </w:tcPr>
          <w:p w14:paraId="66CFB7DC" w14:textId="3AE7B920" w:rsidR="00017643" w:rsidRPr="0065393E" w:rsidRDefault="00017643" w:rsidP="003546EE">
            <w:pPr>
              <w:tabs>
                <w:tab w:val="left" w:pos="540"/>
                <w:tab w:val="left" w:pos="720"/>
                <w:tab w:val="left" w:pos="900"/>
                <w:tab w:val="left" w:pos="1080"/>
                <w:tab w:val="left" w:pos="1260"/>
                <w:tab w:val="left" w:pos="14459"/>
              </w:tabs>
              <w:spacing w:line="240" w:lineRule="auto"/>
              <w:ind w:firstLine="0"/>
              <w:jc w:val="center"/>
              <w:rPr>
                <w:color w:val="000000"/>
                <w:sz w:val="18"/>
                <w:szCs w:val="18"/>
              </w:rPr>
            </w:pPr>
            <w:r w:rsidRPr="0065393E">
              <w:rPr>
                <w:color w:val="000000"/>
                <w:sz w:val="18"/>
                <w:szCs w:val="18"/>
              </w:rPr>
              <w:t>1</w:t>
            </w:r>
            <w:r w:rsidR="003546EE" w:rsidRPr="0065393E">
              <w:rPr>
                <w:color w:val="000000"/>
                <w:sz w:val="18"/>
                <w:szCs w:val="18"/>
              </w:rPr>
              <w:t>3</w:t>
            </w:r>
          </w:p>
        </w:tc>
        <w:tc>
          <w:tcPr>
            <w:tcW w:w="726" w:type="pct"/>
            <w:tcBorders>
              <w:top w:val="single" w:sz="4" w:space="0" w:color="000000"/>
              <w:left w:val="single" w:sz="4" w:space="0" w:color="000000"/>
              <w:bottom w:val="single" w:sz="4" w:space="0" w:color="000000"/>
            </w:tcBorders>
            <w:shd w:val="clear" w:color="auto" w:fill="auto"/>
          </w:tcPr>
          <w:p w14:paraId="49CD6689" w14:textId="76511F6A" w:rsidR="00017643" w:rsidRPr="0065393E" w:rsidRDefault="00017643" w:rsidP="00542DAE">
            <w:pPr>
              <w:tabs>
                <w:tab w:val="left" w:pos="14459"/>
              </w:tabs>
              <w:autoSpaceDE w:val="0"/>
              <w:spacing w:line="240" w:lineRule="auto"/>
              <w:ind w:right="142" w:firstLine="0"/>
              <w:jc w:val="left"/>
              <w:rPr>
                <w:iCs/>
                <w:color w:val="000000"/>
                <w:sz w:val="18"/>
                <w:szCs w:val="18"/>
              </w:rPr>
            </w:pPr>
            <w:r w:rsidRPr="0065393E">
              <w:rPr>
                <w:iCs/>
                <w:color w:val="000000"/>
                <w:sz w:val="18"/>
                <w:szCs w:val="18"/>
              </w:rPr>
              <w:t>Спорт (5.1)</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67E37A05" w14:textId="212F142E" w:rsidR="00017643" w:rsidRPr="0065393E" w:rsidRDefault="00017643"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w:t>
            </w:r>
          </w:p>
        </w:tc>
        <w:tc>
          <w:tcPr>
            <w:tcW w:w="642" w:type="pct"/>
            <w:tcBorders>
              <w:top w:val="single" w:sz="4" w:space="0" w:color="000000"/>
              <w:left w:val="single" w:sz="4" w:space="0" w:color="000000"/>
              <w:bottom w:val="single" w:sz="4" w:space="0" w:color="000000"/>
              <w:right w:val="single" w:sz="4" w:space="0" w:color="000000"/>
            </w:tcBorders>
          </w:tcPr>
          <w:p w14:paraId="1CCD135F" w14:textId="2EDD5FF1" w:rsidR="00017643" w:rsidRPr="0065393E" w:rsidRDefault="00017643" w:rsidP="00542DAE">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026CD92A" w14:textId="17209C3B" w:rsidR="00017643" w:rsidRPr="0065393E" w:rsidRDefault="00017643" w:rsidP="00542DAE">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 xml:space="preserve">Минимальные отступы от границ земельного участка в целях определения места допустимого размещения объекта </w:t>
            </w:r>
            <w:r w:rsidRPr="0065393E">
              <w:rPr>
                <w:color w:val="000000"/>
                <w:sz w:val="18"/>
                <w:szCs w:val="18"/>
              </w:rPr>
              <w:t>–</w:t>
            </w:r>
            <w:r w:rsidRPr="0065393E">
              <w:rPr>
                <w:rFonts w:eastAsia="Times New Roman"/>
                <w:color w:val="000000"/>
                <w:sz w:val="18"/>
                <w:szCs w:val="18"/>
                <w:lang w:eastAsia="ru-RU"/>
              </w:rPr>
              <w:t xml:space="preserve"> 1 м</w:t>
            </w:r>
          </w:p>
        </w:tc>
        <w:tc>
          <w:tcPr>
            <w:tcW w:w="642" w:type="pct"/>
            <w:tcBorders>
              <w:top w:val="single" w:sz="4" w:space="0" w:color="000000"/>
              <w:left w:val="single" w:sz="4" w:space="0" w:color="000000"/>
              <w:bottom w:val="single" w:sz="4" w:space="0" w:color="000000"/>
              <w:right w:val="single" w:sz="4" w:space="0" w:color="000000"/>
            </w:tcBorders>
          </w:tcPr>
          <w:p w14:paraId="24D3D5D5" w14:textId="11F8862B" w:rsidR="00017643" w:rsidRPr="0065393E" w:rsidRDefault="00017643" w:rsidP="00542DAE">
            <w:pPr>
              <w:suppressAutoHyphens w:val="0"/>
              <w:autoSpaceDE w:val="0"/>
              <w:autoSpaceDN w:val="0"/>
              <w:adjustRightInd w:val="0"/>
              <w:spacing w:line="240" w:lineRule="auto"/>
              <w:ind w:firstLine="0"/>
              <w:contextualSpacing w:val="0"/>
              <w:jc w:val="left"/>
              <w:rPr>
                <w:color w:val="000000"/>
                <w:sz w:val="18"/>
                <w:szCs w:val="18"/>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6DBF2159" w14:textId="5BA04016" w:rsidR="00017643" w:rsidRPr="0065393E" w:rsidRDefault="00017643" w:rsidP="00542DAE">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c>
          <w:tcPr>
            <w:tcW w:w="641" w:type="pct"/>
            <w:tcBorders>
              <w:top w:val="single" w:sz="4" w:space="0" w:color="000000"/>
              <w:left w:val="single" w:sz="4" w:space="0" w:color="000000"/>
              <w:bottom w:val="single" w:sz="4" w:space="0" w:color="000000"/>
              <w:right w:val="single" w:sz="4" w:space="0" w:color="000000"/>
            </w:tcBorders>
          </w:tcPr>
          <w:p w14:paraId="586F436C" w14:textId="1C687B52" w:rsidR="00017643" w:rsidRPr="0065393E" w:rsidRDefault="00017643" w:rsidP="00542DAE">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 xml:space="preserve">Процент озеленения территории – </w:t>
            </w:r>
            <w:r w:rsidRPr="0065393E">
              <w:rPr>
                <w:color w:val="000000"/>
                <w:sz w:val="18"/>
                <w:szCs w:val="18"/>
              </w:rPr>
              <w:br/>
              <w:t>не менее 15 %</w:t>
            </w:r>
          </w:p>
        </w:tc>
      </w:tr>
      <w:tr w:rsidR="00017643" w:rsidRPr="0065393E" w14:paraId="500B112C" w14:textId="77777777" w:rsidTr="00AA6436">
        <w:trPr>
          <w:trHeight w:val="70"/>
        </w:trPr>
        <w:tc>
          <w:tcPr>
            <w:tcW w:w="145" w:type="pct"/>
            <w:tcBorders>
              <w:top w:val="single" w:sz="4" w:space="0" w:color="000000"/>
              <w:left w:val="single" w:sz="4" w:space="0" w:color="000000"/>
              <w:bottom w:val="single" w:sz="4" w:space="0" w:color="000000"/>
            </w:tcBorders>
            <w:shd w:val="clear" w:color="auto" w:fill="auto"/>
          </w:tcPr>
          <w:p w14:paraId="222D0654" w14:textId="66603D5F" w:rsidR="00017643" w:rsidRPr="0065393E" w:rsidRDefault="00017643" w:rsidP="003546EE">
            <w:pPr>
              <w:tabs>
                <w:tab w:val="left" w:pos="540"/>
                <w:tab w:val="left" w:pos="720"/>
                <w:tab w:val="left" w:pos="900"/>
                <w:tab w:val="left" w:pos="1080"/>
                <w:tab w:val="left" w:pos="1260"/>
                <w:tab w:val="left" w:pos="14459"/>
              </w:tabs>
              <w:spacing w:line="240" w:lineRule="auto"/>
              <w:ind w:firstLine="0"/>
              <w:jc w:val="center"/>
              <w:rPr>
                <w:color w:val="000000"/>
                <w:sz w:val="18"/>
                <w:szCs w:val="18"/>
              </w:rPr>
            </w:pPr>
            <w:r w:rsidRPr="0065393E">
              <w:rPr>
                <w:color w:val="000000"/>
                <w:sz w:val="18"/>
                <w:szCs w:val="18"/>
              </w:rPr>
              <w:t>1</w:t>
            </w:r>
            <w:r w:rsidR="003546EE" w:rsidRPr="0065393E">
              <w:rPr>
                <w:color w:val="000000"/>
                <w:sz w:val="18"/>
                <w:szCs w:val="18"/>
              </w:rPr>
              <w:t>4</w:t>
            </w:r>
          </w:p>
        </w:tc>
        <w:tc>
          <w:tcPr>
            <w:tcW w:w="726" w:type="pct"/>
            <w:tcBorders>
              <w:top w:val="single" w:sz="4" w:space="0" w:color="000000"/>
              <w:left w:val="single" w:sz="4" w:space="0" w:color="000000"/>
              <w:bottom w:val="single" w:sz="4" w:space="0" w:color="000000"/>
            </w:tcBorders>
            <w:shd w:val="clear" w:color="auto" w:fill="auto"/>
          </w:tcPr>
          <w:p w14:paraId="34589178" w14:textId="4B0D158D" w:rsidR="00017643" w:rsidRPr="0065393E" w:rsidRDefault="00017643" w:rsidP="00542DAE">
            <w:pPr>
              <w:tabs>
                <w:tab w:val="left" w:pos="14459"/>
              </w:tabs>
              <w:autoSpaceDE w:val="0"/>
              <w:spacing w:line="240" w:lineRule="auto"/>
              <w:ind w:right="142" w:firstLine="0"/>
              <w:jc w:val="left"/>
              <w:rPr>
                <w:iCs/>
                <w:color w:val="000000"/>
                <w:sz w:val="18"/>
                <w:szCs w:val="18"/>
              </w:rPr>
            </w:pPr>
            <w:r w:rsidRPr="0065393E">
              <w:rPr>
                <w:iCs/>
                <w:color w:val="000000"/>
                <w:sz w:val="18"/>
                <w:szCs w:val="18"/>
              </w:rPr>
              <w:t>Природно-познавательный туризм (5.2)</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44D170F9" w14:textId="0CD605A8" w:rsidR="00017643" w:rsidRPr="0065393E" w:rsidRDefault="00017643"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w:t>
            </w:r>
            <w:proofErr w:type="spellStart"/>
            <w:r w:rsidRPr="0065393E">
              <w:rPr>
                <w:color w:val="000000"/>
                <w:sz w:val="18"/>
                <w:szCs w:val="18"/>
              </w:rPr>
              <w:t>природовосстановительных</w:t>
            </w:r>
            <w:proofErr w:type="spellEnd"/>
            <w:r w:rsidRPr="0065393E">
              <w:rPr>
                <w:color w:val="000000"/>
                <w:sz w:val="18"/>
                <w:szCs w:val="18"/>
              </w:rPr>
              <w:t xml:space="preserve"> мероприятий</w:t>
            </w:r>
          </w:p>
        </w:tc>
        <w:tc>
          <w:tcPr>
            <w:tcW w:w="642" w:type="pct"/>
            <w:tcBorders>
              <w:top w:val="single" w:sz="4" w:space="0" w:color="000000"/>
              <w:left w:val="single" w:sz="4" w:space="0" w:color="000000"/>
              <w:bottom w:val="single" w:sz="4" w:space="0" w:color="000000"/>
              <w:right w:val="single" w:sz="4" w:space="0" w:color="000000"/>
            </w:tcBorders>
          </w:tcPr>
          <w:p w14:paraId="31E7EC21" w14:textId="1A909308" w:rsidR="00017643" w:rsidRPr="0065393E" w:rsidRDefault="00017643" w:rsidP="00542DAE">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64481482" w14:textId="77777777" w:rsidR="00017643" w:rsidRPr="0065393E" w:rsidRDefault="00017643" w:rsidP="00542DAE">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 xml:space="preserve">Минимальные отступы от границ земельного участка в целях определения места допустимого размещения объекта </w:t>
            </w:r>
            <w:r w:rsidRPr="0065393E">
              <w:rPr>
                <w:color w:val="000000"/>
                <w:sz w:val="18"/>
                <w:szCs w:val="18"/>
              </w:rPr>
              <w:t>–</w:t>
            </w:r>
            <w:r w:rsidRPr="0065393E">
              <w:rPr>
                <w:rFonts w:eastAsia="Times New Roman"/>
                <w:color w:val="000000"/>
                <w:sz w:val="18"/>
                <w:szCs w:val="18"/>
                <w:lang w:eastAsia="ru-RU"/>
              </w:rPr>
              <w:t xml:space="preserve"> 1 м</w:t>
            </w:r>
          </w:p>
          <w:p w14:paraId="295A8881" w14:textId="77777777" w:rsidR="00017643" w:rsidRPr="0065393E" w:rsidRDefault="00017643" w:rsidP="00542DAE">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p>
        </w:tc>
        <w:tc>
          <w:tcPr>
            <w:tcW w:w="642" w:type="pct"/>
            <w:tcBorders>
              <w:top w:val="single" w:sz="4" w:space="0" w:color="000000"/>
              <w:left w:val="single" w:sz="4" w:space="0" w:color="000000"/>
              <w:bottom w:val="single" w:sz="4" w:space="0" w:color="000000"/>
              <w:right w:val="single" w:sz="4" w:space="0" w:color="000000"/>
            </w:tcBorders>
          </w:tcPr>
          <w:p w14:paraId="3C479E76" w14:textId="77777777" w:rsidR="00017643" w:rsidRPr="0065393E" w:rsidRDefault="00017643" w:rsidP="00542DAE">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Предельное количество этажей</w:t>
            </w:r>
          </w:p>
          <w:p w14:paraId="11338087" w14:textId="2296E98A" w:rsidR="00017643" w:rsidRPr="0065393E" w:rsidRDefault="00017643" w:rsidP="00542DAE">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w:t>
            </w:r>
            <w:r w:rsidRPr="0065393E">
              <w:rPr>
                <w:rFonts w:eastAsia="Times New Roman"/>
                <w:color w:val="000000"/>
                <w:sz w:val="18"/>
                <w:szCs w:val="18"/>
                <w:lang w:eastAsia="ru-RU"/>
              </w:rPr>
              <w:t xml:space="preserve"> 2</w:t>
            </w:r>
          </w:p>
        </w:tc>
        <w:tc>
          <w:tcPr>
            <w:tcW w:w="642" w:type="pct"/>
            <w:tcBorders>
              <w:top w:val="single" w:sz="4" w:space="0" w:color="000000"/>
              <w:left w:val="single" w:sz="4" w:space="0" w:color="000000"/>
              <w:bottom w:val="single" w:sz="4" w:space="0" w:color="000000"/>
              <w:right w:val="single" w:sz="4" w:space="0" w:color="000000"/>
            </w:tcBorders>
          </w:tcPr>
          <w:p w14:paraId="7FD66F57" w14:textId="39AD3A1A" w:rsidR="00017643" w:rsidRPr="0065393E" w:rsidRDefault="00017643" w:rsidP="00542DAE">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 xml:space="preserve">Максимальный процент застройки в границах земельного участка </w:t>
            </w:r>
            <w:r w:rsidRPr="0065393E">
              <w:rPr>
                <w:color w:val="000000"/>
                <w:sz w:val="18"/>
                <w:szCs w:val="18"/>
              </w:rPr>
              <w:t>– 50 %</w:t>
            </w:r>
          </w:p>
        </w:tc>
        <w:tc>
          <w:tcPr>
            <w:tcW w:w="641" w:type="pct"/>
            <w:tcBorders>
              <w:top w:val="single" w:sz="4" w:space="0" w:color="000000"/>
              <w:left w:val="single" w:sz="4" w:space="0" w:color="000000"/>
              <w:bottom w:val="single" w:sz="4" w:space="0" w:color="000000"/>
              <w:right w:val="single" w:sz="4" w:space="0" w:color="000000"/>
            </w:tcBorders>
          </w:tcPr>
          <w:p w14:paraId="607A5490" w14:textId="63590748" w:rsidR="00017643" w:rsidRPr="0065393E" w:rsidRDefault="00017643" w:rsidP="00542DAE">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 xml:space="preserve">Процент озеленения территории – </w:t>
            </w:r>
            <w:r w:rsidRPr="0065393E">
              <w:rPr>
                <w:color w:val="000000"/>
                <w:sz w:val="18"/>
                <w:szCs w:val="18"/>
              </w:rPr>
              <w:br/>
              <w:t>не менее 15 %</w:t>
            </w:r>
          </w:p>
        </w:tc>
      </w:tr>
      <w:tr w:rsidR="00ED793C" w:rsidRPr="0065393E" w14:paraId="5C65A113" w14:textId="77777777" w:rsidTr="00AA6436">
        <w:trPr>
          <w:trHeight w:val="70"/>
        </w:trPr>
        <w:tc>
          <w:tcPr>
            <w:tcW w:w="145" w:type="pct"/>
            <w:tcBorders>
              <w:top w:val="single" w:sz="4" w:space="0" w:color="000000"/>
              <w:left w:val="single" w:sz="4" w:space="0" w:color="000000"/>
              <w:bottom w:val="single" w:sz="4" w:space="0" w:color="000000"/>
            </w:tcBorders>
            <w:shd w:val="clear" w:color="auto" w:fill="auto"/>
          </w:tcPr>
          <w:p w14:paraId="3D8D7982" w14:textId="6C6C1EBE" w:rsidR="00ED793C" w:rsidRPr="0065393E" w:rsidRDefault="00ED793C" w:rsidP="00ED793C">
            <w:pPr>
              <w:tabs>
                <w:tab w:val="left" w:pos="540"/>
                <w:tab w:val="left" w:pos="720"/>
                <w:tab w:val="left" w:pos="900"/>
                <w:tab w:val="left" w:pos="1080"/>
                <w:tab w:val="left" w:pos="1260"/>
                <w:tab w:val="left" w:pos="14459"/>
              </w:tabs>
              <w:spacing w:line="240" w:lineRule="auto"/>
              <w:ind w:firstLine="0"/>
              <w:jc w:val="center"/>
              <w:rPr>
                <w:color w:val="000000"/>
                <w:sz w:val="18"/>
                <w:szCs w:val="18"/>
              </w:rPr>
            </w:pPr>
            <w:r w:rsidRPr="0065393E">
              <w:rPr>
                <w:color w:val="000000"/>
                <w:sz w:val="18"/>
                <w:szCs w:val="18"/>
              </w:rPr>
              <w:t>15</w:t>
            </w:r>
          </w:p>
        </w:tc>
        <w:tc>
          <w:tcPr>
            <w:tcW w:w="726" w:type="pct"/>
            <w:tcBorders>
              <w:top w:val="single" w:sz="4" w:space="0" w:color="000000"/>
              <w:left w:val="single" w:sz="4" w:space="0" w:color="000000"/>
              <w:bottom w:val="single" w:sz="4" w:space="0" w:color="000000"/>
            </w:tcBorders>
            <w:shd w:val="clear" w:color="auto" w:fill="auto"/>
          </w:tcPr>
          <w:p w14:paraId="777B44D1" w14:textId="70A0FEB9" w:rsidR="00ED793C" w:rsidRPr="0065393E" w:rsidRDefault="00ED793C" w:rsidP="00ED793C">
            <w:pPr>
              <w:tabs>
                <w:tab w:val="left" w:pos="14459"/>
              </w:tabs>
              <w:autoSpaceDE w:val="0"/>
              <w:spacing w:line="240" w:lineRule="auto"/>
              <w:ind w:right="142" w:firstLine="0"/>
              <w:jc w:val="left"/>
              <w:rPr>
                <w:iCs/>
                <w:color w:val="000000"/>
                <w:sz w:val="18"/>
                <w:szCs w:val="18"/>
              </w:rPr>
            </w:pPr>
            <w:r w:rsidRPr="0065393E">
              <w:rPr>
                <w:iCs/>
                <w:color w:val="000000"/>
                <w:sz w:val="18"/>
                <w:szCs w:val="18"/>
              </w:rPr>
              <w:t>Туристическое обслуживание (5.2.1)</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3238C0B2" w14:textId="77777777" w:rsidR="00ED793C" w:rsidRPr="0065393E" w:rsidRDefault="00ED793C" w:rsidP="00ED793C">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Размещение пансионатов, гостиниц, кемпингов, домов отдыха, не оказывающих услуги по лечению;</w:t>
            </w:r>
          </w:p>
          <w:p w14:paraId="4F0C08E6" w14:textId="46453438" w:rsidR="00ED793C" w:rsidRPr="0065393E" w:rsidRDefault="00ED793C" w:rsidP="00ED793C">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proofErr w:type="gramStart"/>
            <w:r w:rsidRPr="0065393E">
              <w:rPr>
                <w:color w:val="000000"/>
                <w:sz w:val="18"/>
                <w:szCs w:val="18"/>
              </w:rPr>
              <w:t>размещение</w:t>
            </w:r>
            <w:proofErr w:type="gramEnd"/>
            <w:r w:rsidRPr="0065393E">
              <w:rPr>
                <w:color w:val="000000"/>
                <w:sz w:val="18"/>
                <w:szCs w:val="18"/>
              </w:rPr>
              <w:t xml:space="preserve"> детских лагерей</w:t>
            </w:r>
          </w:p>
        </w:tc>
        <w:tc>
          <w:tcPr>
            <w:tcW w:w="642" w:type="pct"/>
            <w:tcBorders>
              <w:top w:val="single" w:sz="4" w:space="0" w:color="000000"/>
              <w:left w:val="single" w:sz="4" w:space="0" w:color="000000"/>
              <w:bottom w:val="single" w:sz="4" w:space="0" w:color="000000"/>
              <w:right w:val="single" w:sz="4" w:space="0" w:color="000000"/>
            </w:tcBorders>
          </w:tcPr>
          <w:p w14:paraId="1BBE4CE1" w14:textId="3BDDBB16" w:rsidR="00ED793C" w:rsidRPr="0065393E" w:rsidRDefault="00ED793C" w:rsidP="00ED793C">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6E9807BC" w14:textId="113DD160" w:rsidR="00ED793C" w:rsidRPr="0065393E" w:rsidRDefault="00ED793C" w:rsidP="00ED793C">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 xml:space="preserve">Минимальные отступы от границ земельного участка в целях определения места допустимого </w:t>
            </w:r>
            <w:r w:rsidRPr="0065393E">
              <w:rPr>
                <w:rFonts w:eastAsia="Times New Roman"/>
                <w:color w:val="000000"/>
                <w:sz w:val="18"/>
                <w:szCs w:val="18"/>
                <w:lang w:eastAsia="ru-RU"/>
              </w:rPr>
              <w:lastRenderedPageBreak/>
              <w:t xml:space="preserve">размещения объекта </w:t>
            </w:r>
            <w:r w:rsidRPr="0065393E">
              <w:rPr>
                <w:color w:val="000000"/>
                <w:sz w:val="18"/>
                <w:szCs w:val="18"/>
              </w:rPr>
              <w:t xml:space="preserve">– </w:t>
            </w:r>
            <w:r w:rsidR="008B3735" w:rsidRPr="0065393E">
              <w:rPr>
                <w:rFonts w:eastAsia="Times New Roman"/>
                <w:color w:val="000000"/>
                <w:sz w:val="18"/>
                <w:szCs w:val="18"/>
                <w:lang w:eastAsia="ru-RU"/>
              </w:rPr>
              <w:t>1</w:t>
            </w:r>
            <w:r w:rsidRPr="0065393E">
              <w:rPr>
                <w:rFonts w:eastAsia="Times New Roman"/>
                <w:color w:val="000000"/>
                <w:sz w:val="18"/>
                <w:szCs w:val="18"/>
                <w:lang w:eastAsia="ru-RU"/>
              </w:rPr>
              <w:t xml:space="preserve"> м</w:t>
            </w:r>
          </w:p>
        </w:tc>
        <w:tc>
          <w:tcPr>
            <w:tcW w:w="642" w:type="pct"/>
            <w:tcBorders>
              <w:top w:val="single" w:sz="4" w:space="0" w:color="000000"/>
              <w:left w:val="single" w:sz="4" w:space="0" w:color="000000"/>
              <w:bottom w:val="single" w:sz="4" w:space="0" w:color="000000"/>
              <w:right w:val="single" w:sz="4" w:space="0" w:color="000000"/>
            </w:tcBorders>
          </w:tcPr>
          <w:p w14:paraId="596DB9BF" w14:textId="324D94ED" w:rsidR="00ED793C" w:rsidRPr="0065393E" w:rsidRDefault="00ED793C" w:rsidP="00ED793C">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lastRenderedPageBreak/>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617BB75E" w14:textId="5C5671FB" w:rsidR="00ED793C" w:rsidRPr="0065393E" w:rsidRDefault="00ED793C" w:rsidP="00ED793C">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 xml:space="preserve">Максимальный процент застройки в границах земельного участка </w:t>
            </w:r>
            <w:r w:rsidRPr="0065393E">
              <w:rPr>
                <w:color w:val="000000"/>
                <w:sz w:val="18"/>
                <w:szCs w:val="18"/>
              </w:rPr>
              <w:t>– 60 %</w:t>
            </w:r>
          </w:p>
        </w:tc>
        <w:tc>
          <w:tcPr>
            <w:tcW w:w="641" w:type="pct"/>
            <w:tcBorders>
              <w:top w:val="single" w:sz="4" w:space="0" w:color="000000"/>
              <w:left w:val="single" w:sz="4" w:space="0" w:color="000000"/>
              <w:bottom w:val="single" w:sz="4" w:space="0" w:color="000000"/>
              <w:right w:val="single" w:sz="4" w:space="0" w:color="000000"/>
            </w:tcBorders>
          </w:tcPr>
          <w:p w14:paraId="623668F6" w14:textId="6A5A2F4E" w:rsidR="00ED793C" w:rsidRPr="0065393E" w:rsidRDefault="00ED793C" w:rsidP="00ED793C">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 xml:space="preserve">Процент озеленения территории – </w:t>
            </w:r>
            <w:r w:rsidRPr="0065393E">
              <w:rPr>
                <w:color w:val="000000"/>
                <w:sz w:val="18"/>
                <w:szCs w:val="18"/>
              </w:rPr>
              <w:br/>
              <w:t>не менее 15 %</w:t>
            </w:r>
          </w:p>
        </w:tc>
      </w:tr>
      <w:tr w:rsidR="00017643" w:rsidRPr="0065393E" w14:paraId="3177B126" w14:textId="77777777" w:rsidTr="00AA6436">
        <w:trPr>
          <w:trHeight w:val="70"/>
        </w:trPr>
        <w:tc>
          <w:tcPr>
            <w:tcW w:w="145" w:type="pct"/>
            <w:tcBorders>
              <w:top w:val="single" w:sz="4" w:space="0" w:color="000000"/>
              <w:left w:val="single" w:sz="4" w:space="0" w:color="000000"/>
              <w:bottom w:val="single" w:sz="4" w:space="0" w:color="000000"/>
            </w:tcBorders>
            <w:shd w:val="clear" w:color="auto" w:fill="auto"/>
          </w:tcPr>
          <w:p w14:paraId="1C0250BA" w14:textId="7362E5A1" w:rsidR="00017643" w:rsidRPr="0065393E" w:rsidRDefault="00017643" w:rsidP="003546EE">
            <w:pPr>
              <w:tabs>
                <w:tab w:val="left" w:pos="540"/>
                <w:tab w:val="left" w:pos="720"/>
                <w:tab w:val="left" w:pos="900"/>
                <w:tab w:val="left" w:pos="1080"/>
                <w:tab w:val="left" w:pos="1260"/>
                <w:tab w:val="left" w:pos="14459"/>
              </w:tabs>
              <w:spacing w:line="240" w:lineRule="auto"/>
              <w:ind w:firstLine="0"/>
              <w:jc w:val="center"/>
              <w:rPr>
                <w:color w:val="000000"/>
                <w:sz w:val="18"/>
                <w:szCs w:val="18"/>
              </w:rPr>
            </w:pPr>
            <w:r w:rsidRPr="0065393E">
              <w:rPr>
                <w:color w:val="000000"/>
                <w:sz w:val="18"/>
                <w:szCs w:val="18"/>
              </w:rPr>
              <w:lastRenderedPageBreak/>
              <w:t>1</w:t>
            </w:r>
            <w:r w:rsidR="003546EE" w:rsidRPr="0065393E">
              <w:rPr>
                <w:color w:val="000000"/>
                <w:sz w:val="18"/>
                <w:szCs w:val="18"/>
              </w:rPr>
              <w:t>6</w:t>
            </w:r>
          </w:p>
        </w:tc>
        <w:tc>
          <w:tcPr>
            <w:tcW w:w="726" w:type="pct"/>
            <w:tcBorders>
              <w:top w:val="single" w:sz="4" w:space="0" w:color="000000"/>
              <w:left w:val="single" w:sz="4" w:space="0" w:color="000000"/>
              <w:bottom w:val="single" w:sz="4" w:space="0" w:color="000000"/>
            </w:tcBorders>
            <w:shd w:val="clear" w:color="auto" w:fill="auto"/>
          </w:tcPr>
          <w:p w14:paraId="1FDFA96B" w14:textId="77777777" w:rsidR="00017643" w:rsidRPr="0065393E" w:rsidRDefault="00017643" w:rsidP="00542DAE">
            <w:pPr>
              <w:tabs>
                <w:tab w:val="left" w:pos="14459"/>
              </w:tabs>
              <w:autoSpaceDE w:val="0"/>
              <w:spacing w:line="240" w:lineRule="auto"/>
              <w:ind w:right="142" w:firstLine="0"/>
              <w:jc w:val="left"/>
              <w:rPr>
                <w:color w:val="000000"/>
                <w:sz w:val="18"/>
                <w:szCs w:val="18"/>
              </w:rPr>
            </w:pPr>
            <w:r w:rsidRPr="0065393E">
              <w:rPr>
                <w:iCs/>
                <w:color w:val="000000"/>
                <w:sz w:val="18"/>
                <w:szCs w:val="18"/>
              </w:rPr>
              <w:t>Автомобильный транспорт (7.2)</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62732A09" w14:textId="77777777" w:rsidR="00017643" w:rsidRPr="0065393E" w:rsidRDefault="00017643"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7.2.1 - 7.2.3</w:t>
            </w:r>
          </w:p>
        </w:tc>
        <w:tc>
          <w:tcPr>
            <w:tcW w:w="642" w:type="pct"/>
            <w:tcBorders>
              <w:top w:val="single" w:sz="4" w:space="0" w:color="000000"/>
              <w:left w:val="single" w:sz="4" w:space="0" w:color="000000"/>
              <w:bottom w:val="single" w:sz="4" w:space="0" w:color="000000"/>
              <w:right w:val="single" w:sz="4" w:space="0" w:color="000000"/>
            </w:tcBorders>
          </w:tcPr>
          <w:p w14:paraId="77209600" w14:textId="3F854615" w:rsidR="00017643" w:rsidRPr="0065393E" w:rsidRDefault="00017643" w:rsidP="00542DAE">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38276C12" w14:textId="77777777" w:rsidR="00017643" w:rsidRPr="0065393E" w:rsidRDefault="00017643" w:rsidP="00542DAE">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 xml:space="preserve">Минимальные отступы от границ земельного участка в целях определения места допустимого размещения объекта </w:t>
            </w:r>
            <w:r w:rsidRPr="0065393E">
              <w:rPr>
                <w:color w:val="000000"/>
                <w:sz w:val="18"/>
                <w:szCs w:val="18"/>
              </w:rPr>
              <w:t>–</w:t>
            </w:r>
            <w:r w:rsidRPr="0065393E">
              <w:rPr>
                <w:rFonts w:eastAsia="Times New Roman"/>
                <w:color w:val="000000"/>
                <w:sz w:val="18"/>
                <w:szCs w:val="18"/>
                <w:lang w:eastAsia="ru-RU"/>
              </w:rPr>
              <w:t xml:space="preserve"> 1 м</w:t>
            </w:r>
          </w:p>
          <w:p w14:paraId="5B69C1EF" w14:textId="77777777" w:rsidR="00017643" w:rsidRPr="0065393E" w:rsidRDefault="00017643" w:rsidP="00542DAE">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p>
        </w:tc>
        <w:tc>
          <w:tcPr>
            <w:tcW w:w="642" w:type="pct"/>
            <w:tcBorders>
              <w:top w:val="single" w:sz="4" w:space="0" w:color="000000"/>
              <w:left w:val="single" w:sz="4" w:space="0" w:color="000000"/>
              <w:bottom w:val="single" w:sz="4" w:space="0" w:color="000000"/>
              <w:right w:val="single" w:sz="4" w:space="0" w:color="000000"/>
            </w:tcBorders>
          </w:tcPr>
          <w:p w14:paraId="0341CE09" w14:textId="77777777" w:rsidR="00017643" w:rsidRPr="0065393E" w:rsidRDefault="00017643" w:rsidP="00542DAE">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Предельное количество этажей</w:t>
            </w:r>
          </w:p>
          <w:p w14:paraId="0E89EB71" w14:textId="77777777" w:rsidR="00017643" w:rsidRPr="0065393E" w:rsidRDefault="00017643" w:rsidP="00542DAE">
            <w:pPr>
              <w:suppressAutoHyphens w:val="0"/>
              <w:autoSpaceDE w:val="0"/>
              <w:autoSpaceDN w:val="0"/>
              <w:adjustRightInd w:val="0"/>
              <w:spacing w:line="240" w:lineRule="auto"/>
              <w:ind w:firstLine="0"/>
              <w:contextualSpacing w:val="0"/>
              <w:jc w:val="left"/>
              <w:rPr>
                <w:color w:val="000000"/>
                <w:sz w:val="18"/>
                <w:szCs w:val="18"/>
              </w:rPr>
            </w:pPr>
            <w:r w:rsidRPr="0065393E">
              <w:rPr>
                <w:color w:val="000000"/>
                <w:sz w:val="18"/>
                <w:szCs w:val="18"/>
              </w:rPr>
              <w:t>–</w:t>
            </w:r>
            <w:r w:rsidRPr="0065393E">
              <w:rPr>
                <w:rFonts w:eastAsia="Times New Roman"/>
                <w:color w:val="000000"/>
                <w:sz w:val="18"/>
                <w:szCs w:val="18"/>
                <w:lang w:eastAsia="ru-RU"/>
              </w:rPr>
              <w:t xml:space="preserve"> 2</w:t>
            </w:r>
          </w:p>
        </w:tc>
        <w:tc>
          <w:tcPr>
            <w:tcW w:w="642" w:type="pct"/>
            <w:tcBorders>
              <w:top w:val="single" w:sz="4" w:space="0" w:color="000000"/>
              <w:left w:val="single" w:sz="4" w:space="0" w:color="000000"/>
              <w:bottom w:val="single" w:sz="4" w:space="0" w:color="000000"/>
              <w:right w:val="single" w:sz="4" w:space="0" w:color="000000"/>
            </w:tcBorders>
          </w:tcPr>
          <w:p w14:paraId="5C19FC0F" w14:textId="7B5F7F99" w:rsidR="00017643" w:rsidRPr="0065393E" w:rsidRDefault="00017643" w:rsidP="00542DAE">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 xml:space="preserve">Максимальный процент застройки в границах земельного участка </w:t>
            </w:r>
            <w:r w:rsidRPr="0065393E">
              <w:rPr>
                <w:color w:val="000000"/>
                <w:sz w:val="18"/>
                <w:szCs w:val="18"/>
              </w:rPr>
              <w:t>– 50 %</w:t>
            </w:r>
          </w:p>
        </w:tc>
        <w:tc>
          <w:tcPr>
            <w:tcW w:w="641" w:type="pct"/>
            <w:tcBorders>
              <w:top w:val="single" w:sz="4" w:space="0" w:color="000000"/>
              <w:left w:val="single" w:sz="4" w:space="0" w:color="000000"/>
              <w:bottom w:val="single" w:sz="4" w:space="0" w:color="000000"/>
              <w:right w:val="single" w:sz="4" w:space="0" w:color="000000"/>
            </w:tcBorders>
          </w:tcPr>
          <w:p w14:paraId="6BE7AA28" w14:textId="71EC8A5B" w:rsidR="00017643" w:rsidRPr="0065393E" w:rsidRDefault="00017643" w:rsidP="00542DAE">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color w:val="000000"/>
                <w:sz w:val="18"/>
                <w:szCs w:val="18"/>
              </w:rPr>
              <w:t xml:space="preserve">Процент озеленения территории – </w:t>
            </w:r>
            <w:r w:rsidRPr="0065393E">
              <w:rPr>
                <w:color w:val="000000"/>
                <w:sz w:val="18"/>
                <w:szCs w:val="18"/>
              </w:rPr>
              <w:br/>
              <w:t>не менее 15 %</w:t>
            </w:r>
          </w:p>
        </w:tc>
      </w:tr>
      <w:tr w:rsidR="00017643" w:rsidRPr="0065393E" w14:paraId="1FCA598D" w14:textId="77777777" w:rsidTr="00AA6436">
        <w:trPr>
          <w:trHeight w:val="70"/>
        </w:trPr>
        <w:tc>
          <w:tcPr>
            <w:tcW w:w="145" w:type="pct"/>
            <w:tcBorders>
              <w:top w:val="single" w:sz="4" w:space="0" w:color="000000"/>
              <w:left w:val="single" w:sz="4" w:space="0" w:color="000000"/>
              <w:bottom w:val="single" w:sz="4" w:space="0" w:color="000000"/>
            </w:tcBorders>
            <w:shd w:val="clear" w:color="auto" w:fill="auto"/>
          </w:tcPr>
          <w:p w14:paraId="2C05D9D4" w14:textId="6EC7BFBE" w:rsidR="00017643" w:rsidRPr="0065393E" w:rsidRDefault="003546EE" w:rsidP="00542DAE">
            <w:pPr>
              <w:tabs>
                <w:tab w:val="left" w:pos="540"/>
                <w:tab w:val="left" w:pos="720"/>
                <w:tab w:val="left" w:pos="900"/>
                <w:tab w:val="left" w:pos="1080"/>
                <w:tab w:val="left" w:pos="1260"/>
                <w:tab w:val="left" w:pos="14459"/>
              </w:tabs>
              <w:spacing w:line="240" w:lineRule="auto"/>
              <w:ind w:firstLine="0"/>
              <w:jc w:val="center"/>
              <w:rPr>
                <w:color w:val="000000"/>
                <w:sz w:val="18"/>
                <w:szCs w:val="18"/>
              </w:rPr>
            </w:pPr>
            <w:r w:rsidRPr="0065393E">
              <w:rPr>
                <w:color w:val="000000"/>
                <w:sz w:val="18"/>
                <w:szCs w:val="18"/>
              </w:rPr>
              <w:t>17</w:t>
            </w:r>
          </w:p>
        </w:tc>
        <w:tc>
          <w:tcPr>
            <w:tcW w:w="726" w:type="pct"/>
            <w:tcBorders>
              <w:top w:val="single" w:sz="4" w:space="0" w:color="000000"/>
              <w:left w:val="single" w:sz="4" w:space="0" w:color="000000"/>
              <w:bottom w:val="single" w:sz="4" w:space="0" w:color="000000"/>
            </w:tcBorders>
            <w:shd w:val="clear" w:color="auto" w:fill="auto"/>
          </w:tcPr>
          <w:p w14:paraId="778271AE" w14:textId="5FCDFEF0" w:rsidR="00017643" w:rsidRPr="0065393E" w:rsidRDefault="00017643" w:rsidP="00542DAE">
            <w:pPr>
              <w:tabs>
                <w:tab w:val="left" w:pos="14459"/>
              </w:tabs>
              <w:autoSpaceDE w:val="0"/>
              <w:spacing w:line="240" w:lineRule="auto"/>
              <w:ind w:right="142" w:firstLine="0"/>
              <w:jc w:val="left"/>
              <w:rPr>
                <w:iCs/>
                <w:color w:val="000000"/>
                <w:sz w:val="18"/>
                <w:szCs w:val="18"/>
              </w:rPr>
            </w:pPr>
            <w:r w:rsidRPr="0065393E">
              <w:rPr>
                <w:iCs/>
                <w:color w:val="000000"/>
                <w:sz w:val="18"/>
                <w:szCs w:val="18"/>
              </w:rPr>
              <w:t>Санаторная деятельность (9.2.1)</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3DC144C9" w14:textId="77777777" w:rsidR="00017643" w:rsidRPr="0065393E" w:rsidRDefault="00017643"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w:t>
            </w:r>
          </w:p>
          <w:p w14:paraId="3A78A18C" w14:textId="77777777" w:rsidR="00017643" w:rsidRPr="0065393E" w:rsidRDefault="00017643"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proofErr w:type="gramStart"/>
            <w:r w:rsidRPr="0065393E">
              <w:rPr>
                <w:color w:val="000000"/>
                <w:sz w:val="18"/>
                <w:szCs w:val="18"/>
              </w:rPr>
              <w:t>обустройство</w:t>
            </w:r>
            <w:proofErr w:type="gramEnd"/>
            <w:r w:rsidRPr="0065393E">
              <w:rPr>
                <w:color w:val="000000"/>
                <w:sz w:val="18"/>
                <w:szCs w:val="18"/>
              </w:rPr>
              <w:t xml:space="preserve"> лечебно-оздоровительных местностей (пляжи, бюветы, места добычи целебной грязи);</w:t>
            </w:r>
          </w:p>
          <w:p w14:paraId="62500DFB" w14:textId="40DA391F" w:rsidR="00017643" w:rsidRPr="0065393E" w:rsidRDefault="00017643"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proofErr w:type="gramStart"/>
            <w:r w:rsidRPr="0065393E">
              <w:rPr>
                <w:color w:val="000000"/>
                <w:sz w:val="18"/>
                <w:szCs w:val="18"/>
              </w:rPr>
              <w:t>размещение</w:t>
            </w:r>
            <w:proofErr w:type="gramEnd"/>
            <w:r w:rsidRPr="0065393E">
              <w:rPr>
                <w:color w:val="000000"/>
                <w:sz w:val="18"/>
                <w:szCs w:val="18"/>
              </w:rPr>
              <w:t xml:space="preserve"> лечебно-оздоровительных лагерей</w:t>
            </w:r>
          </w:p>
        </w:tc>
        <w:tc>
          <w:tcPr>
            <w:tcW w:w="642" w:type="pct"/>
            <w:tcBorders>
              <w:top w:val="single" w:sz="4" w:space="0" w:color="000000"/>
              <w:left w:val="single" w:sz="4" w:space="0" w:color="000000"/>
              <w:bottom w:val="single" w:sz="4" w:space="0" w:color="000000"/>
              <w:right w:val="single" w:sz="4" w:space="0" w:color="000000"/>
            </w:tcBorders>
          </w:tcPr>
          <w:p w14:paraId="34353412" w14:textId="1EF973C6" w:rsidR="00017643" w:rsidRPr="0065393E" w:rsidRDefault="00017643" w:rsidP="00542DAE">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1AB8C647" w14:textId="77777777" w:rsidR="00017643" w:rsidRPr="0065393E" w:rsidRDefault="00017643" w:rsidP="00542DAE">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 xml:space="preserve">Минимальные отступы от границ земельного участка в целях определения места допустимого размещения объекта </w:t>
            </w:r>
            <w:r w:rsidRPr="0065393E">
              <w:rPr>
                <w:color w:val="000000"/>
                <w:sz w:val="18"/>
                <w:szCs w:val="18"/>
              </w:rPr>
              <w:t>–</w:t>
            </w:r>
            <w:r w:rsidRPr="0065393E">
              <w:rPr>
                <w:rFonts w:eastAsia="Times New Roman"/>
                <w:color w:val="000000"/>
                <w:sz w:val="18"/>
                <w:szCs w:val="18"/>
                <w:lang w:eastAsia="ru-RU"/>
              </w:rPr>
              <w:t xml:space="preserve"> 1 м</w:t>
            </w:r>
          </w:p>
          <w:p w14:paraId="781B60DD" w14:textId="77777777" w:rsidR="00017643" w:rsidRPr="0065393E" w:rsidRDefault="00017643" w:rsidP="00542DAE">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p>
        </w:tc>
        <w:tc>
          <w:tcPr>
            <w:tcW w:w="642" w:type="pct"/>
            <w:tcBorders>
              <w:top w:val="single" w:sz="4" w:space="0" w:color="000000"/>
              <w:left w:val="single" w:sz="4" w:space="0" w:color="000000"/>
              <w:bottom w:val="single" w:sz="4" w:space="0" w:color="000000"/>
              <w:right w:val="single" w:sz="4" w:space="0" w:color="000000"/>
            </w:tcBorders>
          </w:tcPr>
          <w:p w14:paraId="3D9B444C" w14:textId="77777777" w:rsidR="00017643" w:rsidRPr="0065393E" w:rsidRDefault="00017643" w:rsidP="00542DAE">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Предельное количество этажей</w:t>
            </w:r>
          </w:p>
          <w:p w14:paraId="4D6005AE" w14:textId="0897DB6C" w:rsidR="00017643" w:rsidRPr="0065393E" w:rsidRDefault="00017643" w:rsidP="00542DAE">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w:t>
            </w:r>
            <w:r w:rsidRPr="0065393E">
              <w:rPr>
                <w:rFonts w:eastAsia="Times New Roman"/>
                <w:color w:val="000000"/>
                <w:sz w:val="18"/>
                <w:szCs w:val="18"/>
                <w:lang w:eastAsia="ru-RU"/>
              </w:rPr>
              <w:t xml:space="preserve"> 2</w:t>
            </w:r>
          </w:p>
        </w:tc>
        <w:tc>
          <w:tcPr>
            <w:tcW w:w="642" w:type="pct"/>
            <w:tcBorders>
              <w:top w:val="single" w:sz="4" w:space="0" w:color="000000"/>
              <w:left w:val="single" w:sz="4" w:space="0" w:color="000000"/>
              <w:bottom w:val="single" w:sz="4" w:space="0" w:color="000000"/>
              <w:right w:val="single" w:sz="4" w:space="0" w:color="000000"/>
            </w:tcBorders>
          </w:tcPr>
          <w:p w14:paraId="77C6C6BD" w14:textId="19AF137C" w:rsidR="00017643" w:rsidRPr="0065393E" w:rsidRDefault="00017643" w:rsidP="00542DAE">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 xml:space="preserve">Максимальный процент застройки в границах земельного участка </w:t>
            </w:r>
            <w:r w:rsidRPr="0065393E">
              <w:rPr>
                <w:color w:val="000000"/>
                <w:sz w:val="18"/>
                <w:szCs w:val="18"/>
              </w:rPr>
              <w:t>– 50 %</w:t>
            </w:r>
          </w:p>
        </w:tc>
        <w:tc>
          <w:tcPr>
            <w:tcW w:w="641" w:type="pct"/>
            <w:tcBorders>
              <w:top w:val="single" w:sz="4" w:space="0" w:color="000000"/>
              <w:left w:val="single" w:sz="4" w:space="0" w:color="000000"/>
              <w:bottom w:val="single" w:sz="4" w:space="0" w:color="000000"/>
              <w:right w:val="single" w:sz="4" w:space="0" w:color="000000"/>
            </w:tcBorders>
          </w:tcPr>
          <w:p w14:paraId="1FC33B65" w14:textId="6E7FDBE6" w:rsidR="00017643" w:rsidRPr="0065393E" w:rsidRDefault="00017643" w:rsidP="00542DAE">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color w:val="000000"/>
                <w:sz w:val="18"/>
                <w:szCs w:val="18"/>
              </w:rPr>
              <w:t xml:space="preserve">Процент озеленения территории – </w:t>
            </w:r>
            <w:r w:rsidRPr="0065393E">
              <w:rPr>
                <w:color w:val="000000"/>
                <w:sz w:val="18"/>
                <w:szCs w:val="18"/>
              </w:rPr>
              <w:br/>
              <w:t>не менее 15 %</w:t>
            </w:r>
          </w:p>
        </w:tc>
      </w:tr>
      <w:tr w:rsidR="000C6B44" w:rsidRPr="0065393E" w14:paraId="246D9ED2" w14:textId="77777777" w:rsidTr="00AA6436">
        <w:trPr>
          <w:trHeight w:val="70"/>
        </w:trPr>
        <w:tc>
          <w:tcPr>
            <w:tcW w:w="145" w:type="pct"/>
            <w:tcBorders>
              <w:top w:val="single" w:sz="4" w:space="0" w:color="000000"/>
              <w:left w:val="single" w:sz="4" w:space="0" w:color="000000"/>
              <w:bottom w:val="single" w:sz="4" w:space="0" w:color="000000"/>
            </w:tcBorders>
            <w:shd w:val="clear" w:color="auto" w:fill="auto"/>
          </w:tcPr>
          <w:p w14:paraId="6CEEBAC3" w14:textId="107F423D" w:rsidR="000C6B44" w:rsidRPr="0065393E" w:rsidRDefault="000C6B44" w:rsidP="003546EE">
            <w:pPr>
              <w:tabs>
                <w:tab w:val="left" w:pos="540"/>
                <w:tab w:val="left" w:pos="720"/>
                <w:tab w:val="left" w:pos="900"/>
                <w:tab w:val="left" w:pos="1080"/>
                <w:tab w:val="left" w:pos="1260"/>
                <w:tab w:val="left" w:pos="14459"/>
              </w:tabs>
              <w:spacing w:line="240" w:lineRule="auto"/>
              <w:ind w:firstLine="0"/>
              <w:jc w:val="center"/>
              <w:rPr>
                <w:color w:val="000000"/>
                <w:sz w:val="18"/>
                <w:szCs w:val="18"/>
              </w:rPr>
            </w:pPr>
            <w:r w:rsidRPr="0065393E">
              <w:rPr>
                <w:color w:val="000000"/>
                <w:sz w:val="18"/>
                <w:szCs w:val="18"/>
              </w:rPr>
              <w:t>1</w:t>
            </w:r>
            <w:r w:rsidR="003546EE" w:rsidRPr="0065393E">
              <w:rPr>
                <w:color w:val="000000"/>
                <w:sz w:val="18"/>
                <w:szCs w:val="18"/>
              </w:rPr>
              <w:t>8</w:t>
            </w:r>
          </w:p>
        </w:tc>
        <w:tc>
          <w:tcPr>
            <w:tcW w:w="726" w:type="pct"/>
            <w:tcBorders>
              <w:top w:val="single" w:sz="4" w:space="0" w:color="000000"/>
              <w:left w:val="single" w:sz="4" w:space="0" w:color="000000"/>
              <w:bottom w:val="single" w:sz="4" w:space="0" w:color="000000"/>
            </w:tcBorders>
            <w:shd w:val="clear" w:color="auto" w:fill="auto"/>
          </w:tcPr>
          <w:p w14:paraId="1D7FCBB8" w14:textId="2C976939" w:rsidR="000C6B44" w:rsidRPr="0065393E" w:rsidRDefault="000C6B44" w:rsidP="00542DAE">
            <w:pPr>
              <w:tabs>
                <w:tab w:val="left" w:pos="14459"/>
              </w:tabs>
              <w:autoSpaceDE w:val="0"/>
              <w:spacing w:line="240" w:lineRule="auto"/>
              <w:ind w:right="142" w:firstLine="0"/>
              <w:jc w:val="left"/>
              <w:rPr>
                <w:iCs/>
                <w:color w:val="000000"/>
                <w:sz w:val="18"/>
                <w:szCs w:val="18"/>
              </w:rPr>
            </w:pPr>
            <w:r w:rsidRPr="0065393E">
              <w:rPr>
                <w:iCs/>
                <w:color w:val="000000"/>
                <w:sz w:val="18"/>
                <w:szCs w:val="18"/>
                <w:lang w:eastAsia="en-US"/>
              </w:rPr>
              <w:t>Гидротехнические сооружения (11.3)</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4AB71581" w14:textId="47AC8653" w:rsidR="000C6B44" w:rsidRPr="0065393E" w:rsidRDefault="000C6B44"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65393E">
              <w:rPr>
                <w:color w:val="000000"/>
                <w:sz w:val="18"/>
                <w:szCs w:val="18"/>
              </w:rPr>
              <w:t>рыбозащитных</w:t>
            </w:r>
            <w:proofErr w:type="spellEnd"/>
            <w:r w:rsidRPr="0065393E">
              <w:rPr>
                <w:color w:val="000000"/>
                <w:sz w:val="18"/>
                <w:szCs w:val="18"/>
              </w:rPr>
              <w:t xml:space="preserve"> и рыбопропускных сооружений, берегозащитных сооружений)</w:t>
            </w:r>
          </w:p>
        </w:tc>
        <w:tc>
          <w:tcPr>
            <w:tcW w:w="642" w:type="pct"/>
            <w:tcBorders>
              <w:top w:val="single" w:sz="4" w:space="0" w:color="000000"/>
              <w:left w:val="single" w:sz="4" w:space="0" w:color="000000"/>
              <w:bottom w:val="single" w:sz="4" w:space="0" w:color="000000"/>
              <w:right w:val="single" w:sz="4" w:space="0" w:color="000000"/>
            </w:tcBorders>
          </w:tcPr>
          <w:p w14:paraId="6CC0D086" w14:textId="40A9F718" w:rsidR="000C6B44" w:rsidRPr="0065393E" w:rsidRDefault="000C6B44" w:rsidP="00542DAE">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3C0C9CA4" w14:textId="53791E7F" w:rsidR="000C6B44" w:rsidRPr="0065393E" w:rsidRDefault="000C6B44" w:rsidP="00542DAE">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4AE21213" w14:textId="6893D29D" w:rsidR="000C6B44" w:rsidRPr="0065393E" w:rsidRDefault="000C6B44" w:rsidP="00542DAE">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5DDC3C37" w14:textId="0A03C122" w:rsidR="000C6B44" w:rsidRPr="0065393E" w:rsidRDefault="000C6B44" w:rsidP="00542DAE">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c>
          <w:tcPr>
            <w:tcW w:w="641" w:type="pct"/>
            <w:tcBorders>
              <w:top w:val="single" w:sz="4" w:space="0" w:color="000000"/>
              <w:left w:val="single" w:sz="4" w:space="0" w:color="000000"/>
              <w:bottom w:val="single" w:sz="4" w:space="0" w:color="000000"/>
              <w:right w:val="single" w:sz="4" w:space="0" w:color="000000"/>
            </w:tcBorders>
          </w:tcPr>
          <w:p w14:paraId="64FEF799" w14:textId="34ADF047" w:rsidR="000C6B44" w:rsidRPr="0065393E" w:rsidRDefault="000C6B44" w:rsidP="00542DAE">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color w:val="000000"/>
                <w:sz w:val="18"/>
                <w:szCs w:val="18"/>
              </w:rPr>
              <w:t>Не подлежит установлению</w:t>
            </w:r>
          </w:p>
        </w:tc>
      </w:tr>
      <w:tr w:rsidR="00AA6436" w:rsidRPr="0065393E" w14:paraId="7C9976DD" w14:textId="77777777" w:rsidTr="00AA6436">
        <w:trPr>
          <w:trHeight w:val="20"/>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tcPr>
          <w:p w14:paraId="4818DB14" w14:textId="57C8F81F" w:rsidR="00AA6436" w:rsidRPr="0065393E" w:rsidRDefault="00AA6436" w:rsidP="00542DAE">
            <w:pPr>
              <w:widowControl w:val="0"/>
              <w:tabs>
                <w:tab w:val="left" w:pos="14459"/>
              </w:tabs>
              <w:spacing w:line="240" w:lineRule="auto"/>
              <w:ind w:right="142" w:firstLine="0"/>
              <w:jc w:val="center"/>
              <w:rPr>
                <w:b/>
                <w:iCs/>
                <w:color w:val="000000"/>
                <w:sz w:val="18"/>
                <w:szCs w:val="18"/>
              </w:rPr>
            </w:pPr>
            <w:r w:rsidRPr="0065393E">
              <w:rPr>
                <w:b/>
                <w:iCs/>
                <w:color w:val="000000"/>
                <w:sz w:val="18"/>
                <w:szCs w:val="18"/>
              </w:rPr>
              <w:t>Вспомогательные</w:t>
            </w:r>
            <w:r w:rsidRPr="0065393E">
              <w:rPr>
                <w:iCs/>
                <w:color w:val="000000"/>
                <w:sz w:val="18"/>
                <w:szCs w:val="18"/>
              </w:rPr>
              <w:t xml:space="preserve"> </w:t>
            </w:r>
            <w:r w:rsidRPr="0065393E">
              <w:rPr>
                <w:b/>
                <w:iCs/>
                <w:color w:val="000000"/>
                <w:sz w:val="18"/>
                <w:szCs w:val="18"/>
              </w:rPr>
              <w:t>виды разрешенного использования</w:t>
            </w:r>
            <w:r w:rsidR="000A1AB1" w:rsidRPr="0065393E">
              <w:rPr>
                <w:b/>
                <w:iCs/>
                <w:color w:val="000000"/>
                <w:sz w:val="18"/>
                <w:szCs w:val="18"/>
              </w:rPr>
              <w:t xml:space="preserve"> – не устанавливаются </w:t>
            </w:r>
          </w:p>
        </w:tc>
      </w:tr>
    </w:tbl>
    <w:p w14:paraId="3DD00874" w14:textId="77777777" w:rsidR="00400976" w:rsidRPr="0065393E" w:rsidRDefault="00400976" w:rsidP="00400976">
      <w:pPr>
        <w:tabs>
          <w:tab w:val="left" w:pos="14459"/>
        </w:tabs>
        <w:spacing w:line="14" w:lineRule="auto"/>
        <w:ind w:right="142"/>
        <w:rPr>
          <w:color w:val="000000"/>
          <w:sz w:val="20"/>
        </w:rPr>
      </w:pPr>
    </w:p>
    <w:p w14:paraId="70E12A45" w14:textId="77777777" w:rsidR="00400976" w:rsidRPr="0065393E" w:rsidRDefault="00400976" w:rsidP="00400976">
      <w:pPr>
        <w:tabs>
          <w:tab w:val="left" w:pos="14459"/>
        </w:tabs>
        <w:spacing w:line="14" w:lineRule="auto"/>
        <w:ind w:firstLine="0"/>
        <w:rPr>
          <w:iCs/>
          <w:color w:val="000000"/>
          <w:sz w:val="20"/>
        </w:rPr>
      </w:pPr>
    </w:p>
    <w:p w14:paraId="0FD17FE0" w14:textId="77777777" w:rsidR="00E41356" w:rsidRPr="0065393E" w:rsidRDefault="00E41356" w:rsidP="00E41356">
      <w:pPr>
        <w:spacing w:line="240" w:lineRule="auto"/>
        <w:ind w:firstLine="0"/>
        <w:contextualSpacing w:val="0"/>
        <w:rPr>
          <w:sz w:val="18"/>
          <w:szCs w:val="18"/>
        </w:rPr>
      </w:pPr>
      <w:r w:rsidRPr="0065393E">
        <w:rPr>
          <w:sz w:val="18"/>
          <w:szCs w:val="18"/>
        </w:rPr>
        <w:t>Примечания:</w:t>
      </w:r>
    </w:p>
    <w:p w14:paraId="732371F7" w14:textId="77777777" w:rsidR="00E41356" w:rsidRPr="0065393E" w:rsidRDefault="00E41356" w:rsidP="00E41356">
      <w:pPr>
        <w:spacing w:line="240" w:lineRule="auto"/>
        <w:ind w:firstLine="0"/>
        <w:contextualSpacing w:val="0"/>
        <w:rPr>
          <w:sz w:val="18"/>
          <w:szCs w:val="18"/>
        </w:rPr>
      </w:pPr>
      <w:r w:rsidRPr="0065393E">
        <w:rPr>
          <w:sz w:val="18"/>
          <w:szCs w:val="18"/>
        </w:rPr>
        <w:t xml:space="preserve">1. В условиях строительства и реконструкции, когда размеры земельных участков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а также в целях соответствия архитектурно-градостроительному облику сложившейся застройки указанные расстояния могут быть сокращены путем получения разрешения на отклонение от предельных параметров при соблюдении требований технических регламентов, норм инсоляции, освещенности и противопожарных требований, а также обеспечении </w:t>
      </w:r>
      <w:proofErr w:type="spellStart"/>
      <w:r w:rsidRPr="0065393E">
        <w:rPr>
          <w:sz w:val="18"/>
          <w:szCs w:val="18"/>
        </w:rPr>
        <w:t>непросматриваемости</w:t>
      </w:r>
      <w:proofErr w:type="spellEnd"/>
      <w:r w:rsidRPr="0065393E">
        <w:rPr>
          <w:sz w:val="18"/>
          <w:szCs w:val="18"/>
        </w:rPr>
        <w:t xml:space="preserve"> жилых помещений из окна в окно;</w:t>
      </w:r>
    </w:p>
    <w:p w14:paraId="31D7F669" w14:textId="77777777" w:rsidR="00E41356" w:rsidRPr="0065393E" w:rsidRDefault="00E41356" w:rsidP="00E41356">
      <w:pPr>
        <w:spacing w:line="240" w:lineRule="auto"/>
        <w:ind w:firstLine="0"/>
        <w:contextualSpacing w:val="0"/>
        <w:rPr>
          <w:sz w:val="18"/>
          <w:szCs w:val="18"/>
        </w:rPr>
      </w:pPr>
      <w:r w:rsidRPr="0065393E">
        <w:rPr>
          <w:sz w:val="18"/>
          <w:szCs w:val="18"/>
        </w:rPr>
        <w:lastRenderedPageBreak/>
        <w:t>2. В случае реконструкции объекта капитального строительства, построенного до вступления в силу настоящих Правил, допускается сохранение существующих параметров реконструируемого объекта капитального строительства (в части предельного количества этажей, максимального коэффициента застройки) без получения разрешения на отклонение от предельных параметров;</w:t>
      </w:r>
    </w:p>
    <w:p w14:paraId="4514E05A" w14:textId="77777777" w:rsidR="00E41356" w:rsidRPr="0065393E" w:rsidRDefault="00E41356" w:rsidP="00E41356">
      <w:pPr>
        <w:spacing w:line="240" w:lineRule="auto"/>
        <w:ind w:firstLine="0"/>
        <w:contextualSpacing w:val="0"/>
        <w:rPr>
          <w:sz w:val="18"/>
          <w:szCs w:val="18"/>
        </w:rPr>
      </w:pPr>
      <w:r w:rsidRPr="0065393E">
        <w:rPr>
          <w:sz w:val="18"/>
          <w:szCs w:val="18"/>
        </w:rPr>
        <w:t>3. В случае реконструкции объектов капитального строительства в условиях сложившейся застройки допускается сохранение существующих отступов объекта капитального строительства (без уменьшения отступов) от границы земельного участка, смежной с линией улично-дорожной сети, смежной с землями государственной или муниципальной собственности, а от границ смежных земельных участков по письменному согласию правообладателей земельных участков и объектов капитального строительства без дополнительных разрешений и согласований, при условии, что при размещении зданий, строений и сооружений соблюдены установленные законодательством нормы пожарной безопасности, нормативные противопожарные и санитарно-эпидемиологические разрывы между зданиями, строениями и сооружениями, в том числе и расположенными на смежных земельных участках, а также технические регламенты, национальные стандарты и правила;</w:t>
      </w:r>
    </w:p>
    <w:p w14:paraId="0C897170" w14:textId="3394D85A" w:rsidR="00E41356" w:rsidRDefault="00E41356" w:rsidP="00E41356">
      <w:pPr>
        <w:spacing w:line="240" w:lineRule="auto"/>
        <w:ind w:firstLine="0"/>
        <w:contextualSpacing w:val="0"/>
        <w:rPr>
          <w:sz w:val="18"/>
          <w:szCs w:val="18"/>
        </w:rPr>
      </w:pPr>
      <w:r w:rsidRPr="0065393E">
        <w:rPr>
          <w:sz w:val="18"/>
          <w:szCs w:val="18"/>
        </w:rPr>
        <w:t>4. Все строения в границах земельного участка должны быть обеспечены системами водоотведения с кровли с целью предотвращения подтопления смежных земельных участков и строений, а также тротуаров и улично-дорожной сети.</w:t>
      </w:r>
    </w:p>
    <w:p w14:paraId="61F457CE" w14:textId="76DB1542" w:rsidR="001510B8" w:rsidRPr="0065393E" w:rsidRDefault="001510B8" w:rsidP="00E41356">
      <w:pPr>
        <w:spacing w:line="240" w:lineRule="auto"/>
        <w:ind w:firstLine="0"/>
        <w:contextualSpacing w:val="0"/>
        <w:rPr>
          <w:sz w:val="18"/>
          <w:szCs w:val="18"/>
        </w:rPr>
      </w:pPr>
      <w:r>
        <w:rPr>
          <w:sz w:val="18"/>
          <w:szCs w:val="18"/>
        </w:rPr>
        <w:t xml:space="preserve">5. </w:t>
      </w:r>
      <w:r w:rsidRPr="001510B8">
        <w:rPr>
          <w:sz w:val="18"/>
          <w:szCs w:val="18"/>
        </w:rPr>
        <w:t xml:space="preserve">В условиях строительства и реконструкции, когда размеры земельных участков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а также в целях соответствия архитектурно-градостроительному облику сложившейся застройки, минимальные отступы от границ земельных участков в целях определения мест допустимого размещения зданий, строений, сооружений, могут быть сокращены при соблюдении требований технических регламентов, норм инсоляции, освещенности и противопожарных требований, а также обеспечении </w:t>
      </w:r>
      <w:proofErr w:type="spellStart"/>
      <w:r w:rsidRPr="001510B8">
        <w:rPr>
          <w:sz w:val="18"/>
          <w:szCs w:val="18"/>
        </w:rPr>
        <w:t>непросматриваемости</w:t>
      </w:r>
      <w:proofErr w:type="spellEnd"/>
      <w:r w:rsidRPr="001510B8">
        <w:rPr>
          <w:sz w:val="18"/>
          <w:szCs w:val="18"/>
        </w:rPr>
        <w:t xml:space="preserve"> жилых помещений из окна в окно.</w:t>
      </w:r>
    </w:p>
    <w:p w14:paraId="0DEBDB73" w14:textId="77777777" w:rsidR="0024787E" w:rsidRPr="0065393E" w:rsidRDefault="0024787E" w:rsidP="00171B89">
      <w:pPr>
        <w:spacing w:before="120"/>
        <w:contextualSpacing w:val="0"/>
        <w:rPr>
          <w:szCs w:val="24"/>
        </w:rPr>
      </w:pPr>
      <w:r w:rsidRPr="0065393E">
        <w:rPr>
          <w:szCs w:val="24"/>
        </w:rPr>
        <w:t>Ограничения использования земельных участков и объектов капитального строительства:</w:t>
      </w:r>
    </w:p>
    <w:p w14:paraId="2C4E7B55" w14:textId="77777777" w:rsidR="0024787E" w:rsidRPr="0065393E" w:rsidRDefault="0024787E" w:rsidP="00171B89">
      <w:pPr>
        <w:ind w:firstLine="426"/>
        <w:rPr>
          <w:szCs w:val="24"/>
        </w:rPr>
      </w:pPr>
      <w:r w:rsidRPr="0065393E">
        <w:rPr>
          <w:szCs w:val="24"/>
        </w:rPr>
        <w:t>1) Ограничения использования земельных участков и объектов капитального строительства, находящихся в границах зон с особыми условиями использования территорий, в том числе в границах особо охраняемых природных территорий, определяются в соответствии с Главами 15, 16;</w:t>
      </w:r>
    </w:p>
    <w:p w14:paraId="59DE3A54" w14:textId="77777777" w:rsidR="0024787E" w:rsidRPr="0065393E" w:rsidRDefault="0024787E" w:rsidP="00171B89">
      <w:pPr>
        <w:ind w:firstLine="426"/>
        <w:rPr>
          <w:lang w:eastAsia="ru-RU"/>
        </w:rPr>
      </w:pPr>
      <w:r w:rsidRPr="0065393E">
        <w:rPr>
          <w:szCs w:val="24"/>
        </w:rPr>
        <w:t xml:space="preserve">2) </w:t>
      </w:r>
      <w:r w:rsidRPr="0065393E">
        <w:rPr>
          <w:lang w:eastAsia="ru-RU"/>
        </w:rPr>
        <w:t>На территории рекреационных зон не допускается строительство новых и расширение действующих промышленных, коммунально-складских и других объектов, непосредственно не связанных с эксплуатацией объектов;</w:t>
      </w:r>
    </w:p>
    <w:p w14:paraId="3D70892C" w14:textId="4F733FBC" w:rsidR="0024787E" w:rsidRPr="0065393E" w:rsidRDefault="0024787E" w:rsidP="00171B89">
      <w:pPr>
        <w:ind w:firstLine="426"/>
        <w:rPr>
          <w:lang w:eastAsia="ru-RU"/>
        </w:rPr>
      </w:pPr>
      <w:r w:rsidRPr="0065393E">
        <w:rPr>
          <w:lang w:eastAsia="ru-RU"/>
        </w:rPr>
        <w:t>3) На землях пригородных зеленых зон запрещается хозяйственная деятельность, отрицательно влияющая на выполнение ими экологических, санитарно-гигиенических и рекреационных функций;</w:t>
      </w:r>
    </w:p>
    <w:p w14:paraId="69ADE691" w14:textId="179F9A48" w:rsidR="0024787E" w:rsidRPr="0065393E" w:rsidRDefault="0024787E" w:rsidP="00171B89">
      <w:pPr>
        <w:ind w:firstLine="426"/>
        <w:rPr>
          <w:lang w:eastAsia="ru-RU"/>
        </w:rPr>
      </w:pPr>
      <w:r w:rsidRPr="0065393E">
        <w:rPr>
          <w:lang w:eastAsia="ru-RU"/>
        </w:rPr>
        <w:t>4) Не допускается ремонт автомобилей, другой техники, складирование строительных материалов, хозяйственного инвентаря, оборудования на землях общего пользования.</w:t>
      </w:r>
    </w:p>
    <w:p w14:paraId="500BC36A" w14:textId="5480476F" w:rsidR="00392383" w:rsidRPr="0065393E" w:rsidRDefault="00392383" w:rsidP="00171B89">
      <w:pPr>
        <w:spacing w:before="120"/>
        <w:contextualSpacing w:val="0"/>
        <w:rPr>
          <w:szCs w:val="24"/>
        </w:rPr>
      </w:pPr>
      <w:r w:rsidRPr="0065393E">
        <w:rPr>
          <w:szCs w:val="24"/>
        </w:rPr>
        <w:t>Общие предельные параметры разрешенного строительства, реконструкции объектов капитального строительства:</w:t>
      </w:r>
    </w:p>
    <w:p w14:paraId="6E54ABEC" w14:textId="77777777" w:rsidR="00392383" w:rsidRPr="0065393E" w:rsidRDefault="00392383" w:rsidP="00171B89">
      <w:pPr>
        <w:ind w:firstLine="426"/>
        <w:rPr>
          <w:szCs w:val="24"/>
        </w:rPr>
      </w:pPr>
      <w:r w:rsidRPr="0065393E">
        <w:rPr>
          <w:szCs w:val="24"/>
        </w:rPr>
        <w:t>1) На одном земельном участке и в отношении одного объекта капитального строительства допускаются различные сочетания видов использования, разрешенных для соответствующей территориальной зоны, в том числе в виде многофункциональных комплексов.</w:t>
      </w:r>
    </w:p>
    <w:p w14:paraId="41546496" w14:textId="77777777" w:rsidR="00392383" w:rsidRPr="0065393E" w:rsidRDefault="00392383" w:rsidP="00171B89">
      <w:pPr>
        <w:rPr>
          <w:szCs w:val="24"/>
        </w:rPr>
      </w:pPr>
      <w:r w:rsidRPr="0065393E">
        <w:rPr>
          <w:szCs w:val="24"/>
        </w:rPr>
        <w:t>При сочетании видов разрешенного использования в виде многофункциональных комплексов в качестве значений предельных размеров земельных участков, максимального процента застройки, максимального количества надземных этажей и максимальной высотности объекта капитального строительства принимаются максимальные значения указанных параметров из множества значений, соответствующих видам разрешенного использования, планируемых к сочетанию в виде такого многофункционального комплекса.</w:t>
      </w:r>
    </w:p>
    <w:p w14:paraId="5DA39F0A" w14:textId="77777777" w:rsidR="00392383" w:rsidRPr="0065393E" w:rsidRDefault="00392383" w:rsidP="00171B89">
      <w:pPr>
        <w:ind w:firstLine="426"/>
        <w:rPr>
          <w:szCs w:val="24"/>
        </w:rPr>
      </w:pPr>
      <w:r w:rsidRPr="0065393E">
        <w:rPr>
          <w:szCs w:val="24"/>
        </w:rPr>
        <w:t xml:space="preserve">2) Максимальный процент застройки вспомогательного вида разрешенного использования входит в максимальный процент застройки, установленный для основного вида разрешенного использования или условно разрешенного вида использования, по отношению к которому </w:t>
      </w:r>
      <w:r w:rsidRPr="0065393E">
        <w:rPr>
          <w:szCs w:val="24"/>
        </w:rPr>
        <w:lastRenderedPageBreak/>
        <w:t>установлен этот вспомогательный вид разрешенного использования, если иное не установлено градостроительным регламентом территориальной зоны.</w:t>
      </w:r>
    </w:p>
    <w:p w14:paraId="69192696" w14:textId="77777777" w:rsidR="00392383" w:rsidRPr="0065393E" w:rsidRDefault="00392383" w:rsidP="00171B89">
      <w:pPr>
        <w:ind w:firstLine="426"/>
        <w:rPr>
          <w:szCs w:val="24"/>
        </w:rPr>
      </w:pPr>
      <w:r w:rsidRPr="0065393E">
        <w:rPr>
          <w:szCs w:val="24"/>
        </w:rPr>
        <w:t xml:space="preserve">3) В случае, когда для параметра максимальной высоты конкретное значение не устанавливается, проектируемое значение высотности должно быть соразмерно, в том числе ниже, существующим значениям этого параметра для окружающей застройки. </w:t>
      </w:r>
    </w:p>
    <w:p w14:paraId="04EA2E2C" w14:textId="77777777" w:rsidR="00392383" w:rsidRPr="0065393E" w:rsidRDefault="00392383" w:rsidP="00171B89">
      <w:pPr>
        <w:ind w:firstLine="426"/>
        <w:rPr>
          <w:szCs w:val="24"/>
        </w:rPr>
      </w:pPr>
      <w:r w:rsidRPr="0065393E">
        <w:rPr>
          <w:szCs w:val="24"/>
        </w:rPr>
        <w:t>4) Значение минимального размера земельного участка при сочетании различных видов разрешенного использования принимается равным максимальному значению данного параметра из множества значений, соответствующих видам разрешенного использования, планируемых к сочетанию.</w:t>
      </w:r>
    </w:p>
    <w:p w14:paraId="7B10D6C2" w14:textId="26FA141E" w:rsidR="00392383" w:rsidRPr="0065393E" w:rsidRDefault="00392383" w:rsidP="00171B89">
      <w:pPr>
        <w:ind w:firstLine="426"/>
        <w:rPr>
          <w:szCs w:val="24"/>
        </w:rPr>
      </w:pPr>
      <w:r w:rsidRPr="0065393E">
        <w:rPr>
          <w:szCs w:val="24"/>
        </w:rPr>
        <w:t>5) Значение максимального размера земельного участка при сочетании различных видов разрешенного использования принимается равным максимальному значению данного параметра из множества значений, соответствующих видам разрешенного использования, планируемых к сочетанию.</w:t>
      </w:r>
    </w:p>
    <w:p w14:paraId="48B9DCD1" w14:textId="2DF6195B" w:rsidR="00400976" w:rsidRPr="0065393E" w:rsidRDefault="00400976" w:rsidP="001E12D9">
      <w:pPr>
        <w:spacing w:line="240" w:lineRule="auto"/>
        <w:ind w:firstLine="426"/>
        <w:jc w:val="left"/>
        <w:rPr>
          <w:color w:val="000000"/>
        </w:rPr>
      </w:pPr>
    </w:p>
    <w:p w14:paraId="427EA9E7" w14:textId="77777777" w:rsidR="00F535E2" w:rsidRPr="0065393E" w:rsidRDefault="00F535E2" w:rsidP="001E12D9">
      <w:pPr>
        <w:spacing w:before="120"/>
        <w:ind w:firstLine="426"/>
        <w:contextualSpacing w:val="0"/>
        <w:jc w:val="left"/>
        <w:outlineLvl w:val="2"/>
        <w:rPr>
          <w:b/>
          <w:color w:val="000000"/>
          <w:szCs w:val="24"/>
        </w:rPr>
        <w:sectPr w:rsidR="00F535E2" w:rsidRPr="0065393E" w:rsidSect="0004722F">
          <w:pgSz w:w="16838" w:h="11906" w:orient="landscape"/>
          <w:pgMar w:top="1418" w:right="1134" w:bottom="567" w:left="1134" w:header="567" w:footer="567" w:gutter="0"/>
          <w:cols w:space="720"/>
          <w:docGrid w:linePitch="381"/>
        </w:sectPr>
      </w:pPr>
    </w:p>
    <w:p w14:paraId="7BEA3E39" w14:textId="208237B8" w:rsidR="00402A7B" w:rsidRPr="0065393E" w:rsidRDefault="00402A7B" w:rsidP="009567DE">
      <w:pPr>
        <w:pStyle w:val="32"/>
        <w:keepLines/>
        <w:numPr>
          <w:ilvl w:val="2"/>
          <w:numId w:val="1"/>
        </w:numPr>
        <w:tabs>
          <w:tab w:val="clear" w:pos="0"/>
        </w:tabs>
        <w:suppressAutoHyphens w:val="0"/>
        <w:spacing w:before="120" w:after="0"/>
        <w:contextualSpacing w:val="0"/>
        <w:jc w:val="left"/>
        <w:rPr>
          <w:rFonts w:ascii="Times New Roman" w:hAnsi="Times New Roman"/>
          <w:sz w:val="24"/>
        </w:rPr>
      </w:pPr>
      <w:bookmarkStart w:id="19" w:name="_Toc151975958"/>
      <w:r w:rsidRPr="0065393E">
        <w:rPr>
          <w:rFonts w:ascii="Times New Roman" w:hAnsi="Times New Roman"/>
          <w:sz w:val="24"/>
        </w:rPr>
        <w:lastRenderedPageBreak/>
        <w:t xml:space="preserve">Статья </w:t>
      </w:r>
      <w:r w:rsidR="00691889" w:rsidRPr="0065393E">
        <w:rPr>
          <w:rFonts w:ascii="Times New Roman" w:hAnsi="Times New Roman"/>
          <w:sz w:val="24"/>
        </w:rPr>
        <w:t>3</w:t>
      </w:r>
      <w:r w:rsidR="00392383" w:rsidRPr="0065393E">
        <w:rPr>
          <w:rFonts w:ascii="Times New Roman" w:hAnsi="Times New Roman"/>
          <w:sz w:val="24"/>
        </w:rPr>
        <w:t>4</w:t>
      </w:r>
      <w:r w:rsidRPr="0065393E">
        <w:rPr>
          <w:rFonts w:ascii="Times New Roman" w:hAnsi="Times New Roman"/>
          <w:sz w:val="24"/>
        </w:rPr>
        <w:t>. П</w:t>
      </w:r>
      <w:r w:rsidR="007E641E" w:rsidRPr="0065393E">
        <w:rPr>
          <w:rFonts w:ascii="Times New Roman" w:hAnsi="Times New Roman"/>
          <w:sz w:val="24"/>
        </w:rPr>
        <w:t>Р</w:t>
      </w:r>
      <w:r w:rsidRPr="0065393E">
        <w:rPr>
          <w:rFonts w:ascii="Times New Roman" w:hAnsi="Times New Roman"/>
          <w:sz w:val="24"/>
        </w:rPr>
        <w:t>-</w:t>
      </w:r>
      <w:r w:rsidR="007E641E" w:rsidRPr="0065393E">
        <w:rPr>
          <w:rFonts w:ascii="Times New Roman" w:hAnsi="Times New Roman"/>
          <w:sz w:val="24"/>
        </w:rPr>
        <w:t>4.</w:t>
      </w:r>
      <w:bookmarkEnd w:id="17"/>
      <w:r w:rsidR="007E641E" w:rsidRPr="0065393E">
        <w:rPr>
          <w:rFonts w:ascii="Times New Roman" w:hAnsi="Times New Roman"/>
          <w:sz w:val="24"/>
        </w:rPr>
        <w:t xml:space="preserve"> Зона санитарно-защитного озеленения</w:t>
      </w:r>
      <w:bookmarkEnd w:id="19"/>
    </w:p>
    <w:p w14:paraId="6461F988" w14:textId="0C2A25F4" w:rsidR="00402A7B" w:rsidRPr="0065393E" w:rsidRDefault="00402A7B" w:rsidP="00402A7B">
      <w:pPr>
        <w:numPr>
          <w:ilvl w:val="0"/>
          <w:numId w:val="2"/>
        </w:numPr>
        <w:tabs>
          <w:tab w:val="left" w:pos="709"/>
          <w:tab w:val="left" w:pos="851"/>
        </w:tabs>
        <w:ind w:firstLine="709"/>
        <w:rPr>
          <w:color w:val="000000"/>
          <w:szCs w:val="24"/>
        </w:rPr>
      </w:pPr>
      <w:r w:rsidRPr="0065393E">
        <w:rPr>
          <w:color w:val="000000"/>
          <w:szCs w:val="24"/>
        </w:rPr>
        <w:t xml:space="preserve">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sidR="005A562A" w:rsidRPr="0065393E">
        <w:rPr>
          <w:color w:val="000000"/>
          <w:szCs w:val="24"/>
        </w:rPr>
        <w:t>з</w:t>
      </w:r>
      <w:r w:rsidR="005A562A" w:rsidRPr="0065393E">
        <w:t>оны санитарно-защитного озеленения</w:t>
      </w:r>
      <w:r w:rsidRPr="0065393E">
        <w:rPr>
          <w:color w:val="000000"/>
          <w:szCs w:val="24"/>
        </w:rPr>
        <w:t xml:space="preserve"> (П</w:t>
      </w:r>
      <w:r w:rsidR="005A562A" w:rsidRPr="0065393E">
        <w:rPr>
          <w:color w:val="000000"/>
          <w:szCs w:val="24"/>
        </w:rPr>
        <w:t>Р</w:t>
      </w:r>
      <w:r w:rsidRPr="0065393E">
        <w:rPr>
          <w:color w:val="000000"/>
          <w:szCs w:val="24"/>
        </w:rPr>
        <w:t>-</w:t>
      </w:r>
      <w:r w:rsidR="005A562A" w:rsidRPr="0065393E">
        <w:rPr>
          <w:color w:val="000000"/>
          <w:szCs w:val="24"/>
        </w:rPr>
        <w:t>4</w:t>
      </w:r>
      <w:r w:rsidRPr="0065393E">
        <w:rPr>
          <w:color w:val="000000"/>
          <w:szCs w:val="24"/>
        </w:rPr>
        <w:t xml:space="preserve">) представлены в таблице </w:t>
      </w:r>
      <w:r w:rsidR="00B00C55" w:rsidRPr="0065393E">
        <w:rPr>
          <w:color w:val="000000"/>
          <w:szCs w:val="24"/>
        </w:rPr>
        <w:t>1</w:t>
      </w:r>
      <w:r w:rsidR="00304C10" w:rsidRPr="0065393E">
        <w:rPr>
          <w:color w:val="000000"/>
          <w:szCs w:val="24"/>
        </w:rPr>
        <w:t>4</w:t>
      </w:r>
      <w:r w:rsidRPr="0065393E">
        <w:rPr>
          <w:color w:val="000000"/>
          <w:szCs w:val="24"/>
        </w:rPr>
        <w:t>.</w:t>
      </w:r>
    </w:p>
    <w:p w14:paraId="1DAEB4BE" w14:textId="77777777" w:rsidR="00402A7B" w:rsidRPr="0065393E" w:rsidRDefault="00402A7B" w:rsidP="00402A7B">
      <w:pPr>
        <w:rPr>
          <w:color w:val="000000"/>
        </w:rPr>
      </w:pPr>
    </w:p>
    <w:p w14:paraId="5258AACC" w14:textId="77777777" w:rsidR="00402A7B" w:rsidRPr="0065393E" w:rsidRDefault="00402A7B" w:rsidP="00402A7B">
      <w:pPr>
        <w:rPr>
          <w:color w:val="000000"/>
        </w:rPr>
        <w:sectPr w:rsidR="00402A7B" w:rsidRPr="0065393E" w:rsidSect="00F535E2">
          <w:pgSz w:w="11906" w:h="16838"/>
          <w:pgMar w:top="1134" w:right="567" w:bottom="1134" w:left="1418" w:header="567" w:footer="567" w:gutter="0"/>
          <w:cols w:space="720"/>
          <w:docGrid w:linePitch="381"/>
        </w:sectPr>
      </w:pPr>
    </w:p>
    <w:p w14:paraId="2E9D42C8" w14:textId="11A7EF60" w:rsidR="00402A7B" w:rsidRPr="0065393E" w:rsidRDefault="00402A7B" w:rsidP="00402A7B">
      <w:pPr>
        <w:tabs>
          <w:tab w:val="left" w:pos="709"/>
          <w:tab w:val="left" w:pos="851"/>
          <w:tab w:val="left" w:pos="14459"/>
        </w:tabs>
        <w:ind w:right="142" w:firstLine="0"/>
        <w:jc w:val="right"/>
        <w:rPr>
          <w:color w:val="000000"/>
          <w:szCs w:val="24"/>
          <w:lang w:bidi="ru-RU"/>
        </w:rPr>
      </w:pPr>
      <w:r w:rsidRPr="0065393E">
        <w:rPr>
          <w:color w:val="000000"/>
          <w:szCs w:val="24"/>
          <w:lang w:bidi="ru-RU"/>
        </w:rPr>
        <w:lastRenderedPageBreak/>
        <w:t xml:space="preserve">Таблица </w:t>
      </w:r>
      <w:r w:rsidR="00B00C55" w:rsidRPr="0065393E">
        <w:rPr>
          <w:color w:val="000000"/>
          <w:szCs w:val="24"/>
          <w:lang w:bidi="ru-RU"/>
        </w:rPr>
        <w:t>1</w:t>
      </w:r>
      <w:r w:rsidR="00304C10" w:rsidRPr="0065393E">
        <w:rPr>
          <w:color w:val="000000"/>
          <w:szCs w:val="24"/>
          <w:lang w:bidi="ru-RU"/>
        </w:rPr>
        <w:t>4</w:t>
      </w:r>
    </w:p>
    <w:p w14:paraId="6217B0FF" w14:textId="44E8A835" w:rsidR="00402A7B" w:rsidRPr="0065393E" w:rsidRDefault="00402A7B" w:rsidP="00402A7B">
      <w:pPr>
        <w:tabs>
          <w:tab w:val="left" w:pos="709"/>
          <w:tab w:val="left" w:pos="851"/>
          <w:tab w:val="left" w:pos="14459"/>
        </w:tabs>
        <w:ind w:right="142" w:firstLine="0"/>
        <w:jc w:val="center"/>
        <w:rPr>
          <w:color w:val="000000"/>
          <w:szCs w:val="24"/>
        </w:rPr>
      </w:pPr>
      <w:r w:rsidRPr="0065393E">
        <w:rPr>
          <w:color w:val="000000"/>
          <w:szCs w:val="24"/>
        </w:rPr>
        <w:t xml:space="preserve">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sidR="005A562A" w:rsidRPr="0065393E">
        <w:rPr>
          <w:color w:val="000000"/>
          <w:szCs w:val="24"/>
        </w:rPr>
        <w:t>з</w:t>
      </w:r>
      <w:r w:rsidR="005A562A" w:rsidRPr="0065393E">
        <w:t>оны санитарно-защитного озеленения</w:t>
      </w:r>
      <w:r w:rsidR="005A562A" w:rsidRPr="0065393E">
        <w:rPr>
          <w:color w:val="000000"/>
          <w:szCs w:val="24"/>
        </w:rPr>
        <w:t xml:space="preserve"> (ПР-4)</w:t>
      </w:r>
    </w:p>
    <w:tbl>
      <w:tblPr>
        <w:tblW w:w="5000" w:type="pct"/>
        <w:tblLook w:val="0000" w:firstRow="0" w:lastRow="0" w:firstColumn="0" w:lastColumn="0" w:noHBand="0" w:noVBand="0"/>
      </w:tblPr>
      <w:tblGrid>
        <w:gridCol w:w="474"/>
        <w:gridCol w:w="2069"/>
        <w:gridCol w:w="2694"/>
        <w:gridCol w:w="1864"/>
        <w:gridCol w:w="1864"/>
        <w:gridCol w:w="1864"/>
        <w:gridCol w:w="1864"/>
        <w:gridCol w:w="1867"/>
      </w:tblGrid>
      <w:tr w:rsidR="005A562A" w:rsidRPr="0065393E" w14:paraId="7AE1A2C3" w14:textId="77777777" w:rsidTr="00A976FF">
        <w:trPr>
          <w:trHeight w:val="23"/>
          <w:tblHeader/>
        </w:trPr>
        <w:tc>
          <w:tcPr>
            <w:tcW w:w="1799"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2113B0EE" w14:textId="77777777" w:rsidR="005A562A" w:rsidRPr="0065393E" w:rsidRDefault="005A562A" w:rsidP="00A976FF">
            <w:pPr>
              <w:widowControl w:val="0"/>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r w:rsidRPr="0065393E">
              <w:rPr>
                <w:b/>
                <w:color w:val="000000"/>
                <w:sz w:val="18"/>
                <w:szCs w:val="18"/>
              </w:rPr>
              <w:t xml:space="preserve">Виды разрешенного использования земельного участка </w:t>
            </w:r>
          </w:p>
        </w:tc>
        <w:tc>
          <w:tcPr>
            <w:tcW w:w="3201" w:type="pct"/>
            <w:gridSpan w:val="5"/>
            <w:tcBorders>
              <w:top w:val="single" w:sz="4" w:space="0" w:color="000000"/>
              <w:left w:val="single" w:sz="4" w:space="0" w:color="000000"/>
              <w:right w:val="single" w:sz="4" w:space="0" w:color="000000"/>
            </w:tcBorders>
            <w:shd w:val="clear" w:color="auto" w:fill="FFFFFF"/>
            <w:vAlign w:val="center"/>
          </w:tcPr>
          <w:p w14:paraId="0B774D6A" w14:textId="77777777" w:rsidR="005A562A" w:rsidRPr="0065393E" w:rsidRDefault="005A562A" w:rsidP="00A976FF">
            <w:pPr>
              <w:widowControl w:val="0"/>
              <w:tabs>
                <w:tab w:val="left" w:pos="540"/>
                <w:tab w:val="left" w:pos="720"/>
                <w:tab w:val="left" w:pos="900"/>
                <w:tab w:val="left" w:pos="1080"/>
                <w:tab w:val="left" w:pos="1260"/>
                <w:tab w:val="left" w:pos="14459"/>
              </w:tabs>
              <w:spacing w:line="240" w:lineRule="auto"/>
              <w:ind w:right="142" w:firstLine="0"/>
              <w:jc w:val="center"/>
              <w:rPr>
                <w:b/>
                <w:iCs/>
                <w:color w:val="000000"/>
                <w:sz w:val="18"/>
                <w:szCs w:val="18"/>
              </w:rPr>
            </w:pPr>
            <w:r w:rsidRPr="0065393E">
              <w:rPr>
                <w:b/>
                <w:iCs/>
                <w:color w:val="000000"/>
                <w:sz w:val="18"/>
                <w:szCs w:val="1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A562A" w:rsidRPr="0065393E" w14:paraId="052DB96B" w14:textId="77777777" w:rsidTr="00A976FF">
        <w:trPr>
          <w:trHeight w:val="23"/>
        </w:trPr>
        <w:tc>
          <w:tcPr>
            <w:tcW w:w="163" w:type="pct"/>
            <w:tcBorders>
              <w:top w:val="single" w:sz="4" w:space="0" w:color="000000"/>
              <w:left w:val="single" w:sz="4" w:space="0" w:color="000000"/>
            </w:tcBorders>
            <w:shd w:val="clear" w:color="auto" w:fill="FFFFFF"/>
            <w:vAlign w:val="center"/>
          </w:tcPr>
          <w:p w14:paraId="2A1F1005" w14:textId="0C506550" w:rsidR="005A562A" w:rsidRPr="0065393E" w:rsidRDefault="0070618D" w:rsidP="0070618D">
            <w:pPr>
              <w:widowControl w:val="0"/>
              <w:tabs>
                <w:tab w:val="left" w:pos="14459"/>
              </w:tabs>
              <w:autoSpaceDE w:val="0"/>
              <w:spacing w:line="240" w:lineRule="auto"/>
              <w:ind w:firstLine="0"/>
              <w:jc w:val="center"/>
              <w:rPr>
                <w:b/>
                <w:color w:val="000000"/>
                <w:sz w:val="18"/>
                <w:szCs w:val="18"/>
              </w:rPr>
            </w:pPr>
            <w:r w:rsidRPr="0065393E">
              <w:rPr>
                <w:b/>
                <w:color w:val="000000"/>
                <w:sz w:val="18"/>
                <w:szCs w:val="18"/>
              </w:rPr>
              <w:t>№</w:t>
            </w:r>
          </w:p>
        </w:tc>
        <w:tc>
          <w:tcPr>
            <w:tcW w:w="711" w:type="pct"/>
            <w:tcBorders>
              <w:top w:val="single" w:sz="4" w:space="0" w:color="000000"/>
              <w:left w:val="single" w:sz="4" w:space="0" w:color="000000"/>
            </w:tcBorders>
            <w:shd w:val="clear" w:color="auto" w:fill="FFFFFF"/>
            <w:vAlign w:val="center"/>
          </w:tcPr>
          <w:p w14:paraId="04B65BCC" w14:textId="77777777" w:rsidR="005A562A" w:rsidRPr="0065393E" w:rsidRDefault="005A562A" w:rsidP="00A976FF">
            <w:pPr>
              <w:widowControl w:val="0"/>
              <w:tabs>
                <w:tab w:val="left" w:pos="14459"/>
              </w:tabs>
              <w:autoSpaceDE w:val="0"/>
              <w:spacing w:line="240" w:lineRule="auto"/>
              <w:ind w:firstLine="0"/>
              <w:jc w:val="center"/>
              <w:rPr>
                <w:color w:val="000000"/>
                <w:sz w:val="18"/>
                <w:szCs w:val="18"/>
              </w:rPr>
            </w:pPr>
            <w:r w:rsidRPr="0065393E">
              <w:rPr>
                <w:b/>
                <w:color w:val="000000"/>
                <w:sz w:val="18"/>
                <w:szCs w:val="18"/>
              </w:rPr>
              <w:t>Наименование вида разрешенного использования земельного участка (код (числовое обозначение) вида разрешенного использования земельного участка)</w:t>
            </w:r>
          </w:p>
        </w:tc>
        <w:tc>
          <w:tcPr>
            <w:tcW w:w="925" w:type="pct"/>
            <w:tcBorders>
              <w:top w:val="single" w:sz="4" w:space="0" w:color="000000"/>
              <w:left w:val="single" w:sz="4" w:space="0" w:color="000000"/>
              <w:right w:val="single" w:sz="4" w:space="0" w:color="000000"/>
            </w:tcBorders>
            <w:shd w:val="clear" w:color="auto" w:fill="FFFFFF"/>
            <w:vAlign w:val="center"/>
          </w:tcPr>
          <w:p w14:paraId="62EC5BA0" w14:textId="77777777" w:rsidR="005A562A" w:rsidRPr="0065393E" w:rsidRDefault="005A562A" w:rsidP="00A976FF">
            <w:pPr>
              <w:widowControl w:val="0"/>
              <w:tabs>
                <w:tab w:val="left" w:pos="540"/>
                <w:tab w:val="left" w:pos="720"/>
                <w:tab w:val="left" w:pos="900"/>
                <w:tab w:val="left" w:pos="1080"/>
                <w:tab w:val="left" w:pos="1260"/>
                <w:tab w:val="left" w:pos="14459"/>
              </w:tabs>
              <w:snapToGrid w:val="0"/>
              <w:spacing w:line="240" w:lineRule="auto"/>
              <w:ind w:right="142" w:firstLine="0"/>
              <w:jc w:val="center"/>
              <w:rPr>
                <w:b/>
                <w:iCs/>
                <w:color w:val="000000"/>
                <w:sz w:val="18"/>
                <w:szCs w:val="18"/>
              </w:rPr>
            </w:pPr>
            <w:r w:rsidRPr="0065393E">
              <w:rPr>
                <w:b/>
                <w:iCs/>
                <w:color w:val="000000"/>
                <w:sz w:val="18"/>
                <w:szCs w:val="18"/>
              </w:rPr>
              <w:t>Описание видов разрешенного использования земельных участков и объектов капитального строительства</w:t>
            </w:r>
          </w:p>
        </w:tc>
        <w:tc>
          <w:tcPr>
            <w:tcW w:w="640" w:type="pct"/>
            <w:tcBorders>
              <w:top w:val="single" w:sz="4" w:space="0" w:color="000000"/>
              <w:left w:val="single" w:sz="4" w:space="0" w:color="000000"/>
              <w:right w:val="single" w:sz="4" w:space="0" w:color="000000"/>
            </w:tcBorders>
            <w:shd w:val="clear" w:color="auto" w:fill="FFFFFF"/>
            <w:vAlign w:val="center"/>
          </w:tcPr>
          <w:p w14:paraId="20840402" w14:textId="77777777" w:rsidR="005A562A" w:rsidRPr="0065393E" w:rsidRDefault="005A562A" w:rsidP="00A976FF">
            <w:pPr>
              <w:widowControl w:val="0"/>
              <w:tabs>
                <w:tab w:val="left" w:pos="540"/>
                <w:tab w:val="left" w:pos="720"/>
                <w:tab w:val="left" w:pos="900"/>
                <w:tab w:val="left" w:pos="1080"/>
                <w:tab w:val="left" w:pos="1260"/>
                <w:tab w:val="left" w:pos="14459"/>
              </w:tabs>
              <w:snapToGrid w:val="0"/>
              <w:spacing w:line="240" w:lineRule="auto"/>
              <w:ind w:right="142" w:firstLine="0"/>
              <w:jc w:val="center"/>
              <w:rPr>
                <w:b/>
                <w:iCs/>
                <w:color w:val="000000"/>
                <w:sz w:val="18"/>
                <w:szCs w:val="18"/>
              </w:rPr>
            </w:pPr>
            <w:r w:rsidRPr="0065393E">
              <w:rPr>
                <w:b/>
                <w:iCs/>
                <w:color w:val="000000"/>
                <w:sz w:val="18"/>
                <w:szCs w:val="18"/>
              </w:rPr>
              <w:t>Предельные (минимальные и (или) максимальные) размеры земельных участков, в том числе их площадь</w:t>
            </w:r>
          </w:p>
        </w:tc>
        <w:tc>
          <w:tcPr>
            <w:tcW w:w="640" w:type="pct"/>
            <w:tcBorders>
              <w:top w:val="single" w:sz="4" w:space="0" w:color="000000"/>
              <w:left w:val="single" w:sz="4" w:space="0" w:color="000000"/>
              <w:right w:val="single" w:sz="4" w:space="0" w:color="000000"/>
            </w:tcBorders>
            <w:shd w:val="clear" w:color="auto" w:fill="FFFFFF"/>
            <w:vAlign w:val="center"/>
          </w:tcPr>
          <w:p w14:paraId="039A9660" w14:textId="77777777" w:rsidR="005A562A" w:rsidRPr="0065393E" w:rsidRDefault="005A562A" w:rsidP="00A976FF">
            <w:pPr>
              <w:widowControl w:val="0"/>
              <w:tabs>
                <w:tab w:val="left" w:pos="540"/>
                <w:tab w:val="left" w:pos="720"/>
                <w:tab w:val="left" w:pos="900"/>
                <w:tab w:val="left" w:pos="1080"/>
                <w:tab w:val="left" w:pos="1260"/>
                <w:tab w:val="left" w:pos="14459"/>
              </w:tabs>
              <w:snapToGrid w:val="0"/>
              <w:spacing w:line="240" w:lineRule="auto"/>
              <w:ind w:right="142" w:firstLine="0"/>
              <w:jc w:val="center"/>
              <w:rPr>
                <w:b/>
                <w:iCs/>
                <w:color w:val="000000"/>
                <w:sz w:val="18"/>
                <w:szCs w:val="18"/>
              </w:rPr>
            </w:pPr>
            <w:r w:rsidRPr="0065393E">
              <w:rPr>
                <w:b/>
                <w:iCs/>
                <w:color w:val="000000"/>
                <w:sz w:val="18"/>
                <w:szCs w:val="1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640" w:type="pct"/>
            <w:tcBorders>
              <w:top w:val="single" w:sz="4" w:space="0" w:color="000000"/>
              <w:left w:val="single" w:sz="4" w:space="0" w:color="000000"/>
              <w:right w:val="single" w:sz="4" w:space="0" w:color="000000"/>
            </w:tcBorders>
            <w:shd w:val="clear" w:color="auto" w:fill="FFFFFF"/>
            <w:vAlign w:val="center"/>
          </w:tcPr>
          <w:p w14:paraId="5C878597" w14:textId="77777777" w:rsidR="005A562A" w:rsidRPr="0065393E" w:rsidRDefault="005A562A" w:rsidP="00A976FF">
            <w:pPr>
              <w:suppressAutoHyphens w:val="0"/>
              <w:autoSpaceDE w:val="0"/>
              <w:autoSpaceDN w:val="0"/>
              <w:adjustRightInd w:val="0"/>
              <w:spacing w:line="240" w:lineRule="auto"/>
              <w:ind w:firstLine="0"/>
              <w:contextualSpacing w:val="0"/>
              <w:jc w:val="center"/>
              <w:rPr>
                <w:b/>
                <w:iCs/>
                <w:color w:val="000000"/>
                <w:sz w:val="18"/>
                <w:szCs w:val="18"/>
              </w:rPr>
            </w:pPr>
            <w:r w:rsidRPr="0065393E">
              <w:rPr>
                <w:rFonts w:eastAsia="Times New Roman"/>
                <w:b/>
                <w:bCs/>
                <w:color w:val="000000"/>
                <w:sz w:val="18"/>
                <w:szCs w:val="18"/>
                <w:lang w:eastAsia="ru-RU"/>
              </w:rPr>
              <w:t>Предельное количество этажей зданий, строений, сооружений</w:t>
            </w:r>
          </w:p>
        </w:tc>
        <w:tc>
          <w:tcPr>
            <w:tcW w:w="640" w:type="pct"/>
            <w:tcBorders>
              <w:top w:val="single" w:sz="4" w:space="0" w:color="000000"/>
              <w:left w:val="single" w:sz="4" w:space="0" w:color="000000"/>
              <w:right w:val="single" w:sz="4" w:space="0" w:color="000000"/>
            </w:tcBorders>
            <w:shd w:val="clear" w:color="auto" w:fill="FFFFFF"/>
            <w:vAlign w:val="center"/>
          </w:tcPr>
          <w:p w14:paraId="561CCBD8" w14:textId="77777777" w:rsidR="005A562A" w:rsidRPr="0065393E" w:rsidRDefault="005A562A" w:rsidP="00A976FF">
            <w:pPr>
              <w:widowControl w:val="0"/>
              <w:tabs>
                <w:tab w:val="left" w:pos="540"/>
                <w:tab w:val="left" w:pos="720"/>
                <w:tab w:val="left" w:pos="900"/>
                <w:tab w:val="left" w:pos="1080"/>
                <w:tab w:val="left" w:pos="1260"/>
                <w:tab w:val="left" w:pos="14459"/>
              </w:tabs>
              <w:snapToGrid w:val="0"/>
              <w:spacing w:line="240" w:lineRule="auto"/>
              <w:ind w:right="142" w:firstLine="0"/>
              <w:jc w:val="center"/>
              <w:rPr>
                <w:b/>
                <w:iCs/>
                <w:color w:val="000000"/>
                <w:sz w:val="18"/>
                <w:szCs w:val="18"/>
              </w:rPr>
            </w:pPr>
            <w:r w:rsidRPr="0065393E">
              <w:rPr>
                <w:b/>
                <w:iCs/>
                <w:color w:val="000000"/>
                <w:sz w:val="18"/>
                <w:szCs w:val="1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640" w:type="pct"/>
            <w:tcBorders>
              <w:top w:val="single" w:sz="4" w:space="0" w:color="000000"/>
              <w:left w:val="single" w:sz="4" w:space="0" w:color="000000"/>
              <w:right w:val="single" w:sz="4" w:space="0" w:color="000000"/>
            </w:tcBorders>
            <w:shd w:val="clear" w:color="auto" w:fill="FFFFFF"/>
            <w:vAlign w:val="center"/>
          </w:tcPr>
          <w:p w14:paraId="29C4FD14" w14:textId="497D78C1" w:rsidR="005A562A" w:rsidRPr="0065393E" w:rsidRDefault="005A562A" w:rsidP="00A976FF">
            <w:pPr>
              <w:widowControl w:val="0"/>
              <w:tabs>
                <w:tab w:val="left" w:pos="540"/>
                <w:tab w:val="left" w:pos="720"/>
                <w:tab w:val="left" w:pos="900"/>
                <w:tab w:val="left" w:pos="1080"/>
                <w:tab w:val="left" w:pos="1260"/>
                <w:tab w:val="left" w:pos="14459"/>
              </w:tabs>
              <w:snapToGrid w:val="0"/>
              <w:spacing w:line="240" w:lineRule="auto"/>
              <w:ind w:right="142" w:firstLine="0"/>
              <w:jc w:val="center"/>
              <w:rPr>
                <w:b/>
                <w:iCs/>
                <w:color w:val="000000"/>
                <w:sz w:val="18"/>
                <w:szCs w:val="18"/>
              </w:rPr>
            </w:pPr>
            <w:r w:rsidRPr="0065393E">
              <w:rPr>
                <w:b/>
                <w:iCs/>
                <w:color w:val="000000"/>
                <w:sz w:val="18"/>
                <w:szCs w:val="18"/>
              </w:rPr>
              <w:t>Иные предельные параметры разрешенного строительства, реконструкции объектов капитального строительства</w:t>
            </w:r>
            <w:r w:rsidR="00E41356" w:rsidRPr="0065393E">
              <w:rPr>
                <w:b/>
                <w:iCs/>
                <w:color w:val="000000"/>
                <w:sz w:val="18"/>
                <w:szCs w:val="18"/>
              </w:rPr>
              <w:t xml:space="preserve"> *</w:t>
            </w:r>
          </w:p>
        </w:tc>
      </w:tr>
    </w:tbl>
    <w:p w14:paraId="462EE67B" w14:textId="77777777" w:rsidR="005A562A" w:rsidRPr="0065393E" w:rsidRDefault="005A562A" w:rsidP="005A562A">
      <w:pPr>
        <w:tabs>
          <w:tab w:val="left" w:pos="14459"/>
        </w:tabs>
        <w:spacing w:line="14" w:lineRule="auto"/>
        <w:ind w:right="142"/>
        <w:rPr>
          <w:color w:val="000000"/>
          <w:sz w:val="20"/>
        </w:rPr>
      </w:pPr>
    </w:p>
    <w:p w14:paraId="104CE7C2" w14:textId="77777777" w:rsidR="005A562A" w:rsidRPr="0065393E" w:rsidRDefault="005A562A" w:rsidP="005A562A">
      <w:pPr>
        <w:tabs>
          <w:tab w:val="left" w:pos="14459"/>
        </w:tabs>
        <w:spacing w:line="14" w:lineRule="auto"/>
        <w:ind w:firstLine="0"/>
        <w:rPr>
          <w:iCs/>
          <w:color w:val="000000"/>
          <w:sz w:val="20"/>
        </w:rPr>
      </w:pPr>
    </w:p>
    <w:tbl>
      <w:tblPr>
        <w:tblW w:w="5026" w:type="pct"/>
        <w:tblLayout w:type="fixed"/>
        <w:tblLook w:val="0000" w:firstRow="0" w:lastRow="0" w:firstColumn="0" w:lastColumn="0" w:noHBand="0" w:noVBand="0"/>
      </w:tblPr>
      <w:tblGrid>
        <w:gridCol w:w="425"/>
        <w:gridCol w:w="2126"/>
        <w:gridCol w:w="2693"/>
        <w:gridCol w:w="1879"/>
        <w:gridCol w:w="1879"/>
        <w:gridCol w:w="1879"/>
        <w:gridCol w:w="1879"/>
        <w:gridCol w:w="1876"/>
      </w:tblGrid>
      <w:tr w:rsidR="005A562A" w:rsidRPr="0065393E" w14:paraId="6B1F69CE" w14:textId="77777777" w:rsidTr="00A976FF">
        <w:trPr>
          <w:trHeight w:val="20"/>
          <w:tblHeader/>
        </w:trPr>
        <w:tc>
          <w:tcPr>
            <w:tcW w:w="145" w:type="pct"/>
            <w:tcBorders>
              <w:top w:val="single" w:sz="4" w:space="0" w:color="000000"/>
              <w:left w:val="single" w:sz="4" w:space="0" w:color="000000"/>
              <w:bottom w:val="single" w:sz="4" w:space="0" w:color="000000"/>
            </w:tcBorders>
            <w:shd w:val="clear" w:color="auto" w:fill="FFFFFF"/>
          </w:tcPr>
          <w:p w14:paraId="7163C69B" w14:textId="77777777" w:rsidR="005A562A" w:rsidRPr="0065393E" w:rsidRDefault="005A562A" w:rsidP="00542DAE">
            <w:pPr>
              <w:widowControl w:val="0"/>
              <w:tabs>
                <w:tab w:val="left" w:pos="14459"/>
              </w:tabs>
              <w:autoSpaceDE w:val="0"/>
              <w:spacing w:line="240" w:lineRule="auto"/>
              <w:ind w:right="142" w:firstLine="0"/>
              <w:jc w:val="center"/>
              <w:rPr>
                <w:color w:val="000000"/>
                <w:sz w:val="18"/>
                <w:szCs w:val="18"/>
              </w:rPr>
            </w:pPr>
            <w:r w:rsidRPr="0065393E">
              <w:rPr>
                <w:b/>
                <w:color w:val="000000"/>
                <w:sz w:val="18"/>
                <w:szCs w:val="18"/>
              </w:rPr>
              <w:t>1</w:t>
            </w:r>
          </w:p>
        </w:tc>
        <w:tc>
          <w:tcPr>
            <w:tcW w:w="726" w:type="pct"/>
            <w:tcBorders>
              <w:top w:val="single" w:sz="4" w:space="0" w:color="000000"/>
              <w:left w:val="single" w:sz="4" w:space="0" w:color="000000"/>
              <w:bottom w:val="single" w:sz="4" w:space="0" w:color="000000"/>
            </w:tcBorders>
            <w:shd w:val="clear" w:color="auto" w:fill="FFFFFF"/>
          </w:tcPr>
          <w:p w14:paraId="1BC70CF1" w14:textId="77777777" w:rsidR="005A562A" w:rsidRPr="0065393E" w:rsidRDefault="005A562A" w:rsidP="00542DAE">
            <w:pPr>
              <w:widowControl w:val="0"/>
              <w:tabs>
                <w:tab w:val="left" w:pos="14459"/>
              </w:tabs>
              <w:autoSpaceDE w:val="0"/>
              <w:spacing w:line="240" w:lineRule="auto"/>
              <w:ind w:right="142" w:firstLine="0"/>
              <w:jc w:val="center"/>
              <w:rPr>
                <w:color w:val="000000"/>
                <w:sz w:val="18"/>
                <w:szCs w:val="18"/>
              </w:rPr>
            </w:pPr>
            <w:r w:rsidRPr="0065393E">
              <w:rPr>
                <w:b/>
                <w:color w:val="000000"/>
                <w:sz w:val="18"/>
                <w:szCs w:val="18"/>
              </w:rPr>
              <w:t>2</w:t>
            </w:r>
          </w:p>
        </w:tc>
        <w:tc>
          <w:tcPr>
            <w:tcW w:w="920" w:type="pct"/>
            <w:tcBorders>
              <w:top w:val="single" w:sz="4" w:space="0" w:color="000000"/>
              <w:left w:val="single" w:sz="4" w:space="0" w:color="000000"/>
              <w:bottom w:val="single" w:sz="4" w:space="0" w:color="000000"/>
              <w:right w:val="single" w:sz="4" w:space="0" w:color="000000"/>
            </w:tcBorders>
            <w:shd w:val="clear" w:color="auto" w:fill="FFFFFF"/>
          </w:tcPr>
          <w:p w14:paraId="3E482AEE" w14:textId="77777777" w:rsidR="005A562A" w:rsidRPr="0065393E" w:rsidRDefault="005A562A" w:rsidP="00542DAE">
            <w:pPr>
              <w:widowControl w:val="0"/>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r w:rsidRPr="0065393E">
              <w:rPr>
                <w:b/>
                <w:iCs/>
                <w:color w:val="000000"/>
                <w:sz w:val="18"/>
                <w:szCs w:val="18"/>
              </w:rPr>
              <w:t>3</w:t>
            </w:r>
          </w:p>
        </w:tc>
        <w:tc>
          <w:tcPr>
            <w:tcW w:w="642" w:type="pct"/>
            <w:tcBorders>
              <w:top w:val="single" w:sz="4" w:space="0" w:color="000000"/>
              <w:left w:val="single" w:sz="4" w:space="0" w:color="000000"/>
              <w:bottom w:val="single" w:sz="4" w:space="0" w:color="000000"/>
              <w:right w:val="single" w:sz="4" w:space="0" w:color="000000"/>
            </w:tcBorders>
            <w:shd w:val="clear" w:color="auto" w:fill="FFFFFF"/>
          </w:tcPr>
          <w:p w14:paraId="71A3BAD5" w14:textId="77777777" w:rsidR="005A562A" w:rsidRPr="0065393E" w:rsidRDefault="005A562A" w:rsidP="00542DAE">
            <w:pPr>
              <w:widowControl w:val="0"/>
              <w:tabs>
                <w:tab w:val="left" w:pos="540"/>
                <w:tab w:val="left" w:pos="720"/>
                <w:tab w:val="left" w:pos="900"/>
                <w:tab w:val="left" w:pos="1080"/>
                <w:tab w:val="left" w:pos="1260"/>
                <w:tab w:val="left" w:pos="14459"/>
              </w:tabs>
              <w:spacing w:line="240" w:lineRule="auto"/>
              <w:ind w:right="142" w:firstLine="0"/>
              <w:jc w:val="center"/>
              <w:rPr>
                <w:b/>
                <w:iCs/>
                <w:color w:val="000000"/>
                <w:sz w:val="18"/>
                <w:szCs w:val="18"/>
              </w:rPr>
            </w:pPr>
            <w:r w:rsidRPr="0065393E">
              <w:rPr>
                <w:b/>
                <w:iCs/>
                <w:color w:val="000000"/>
                <w:sz w:val="18"/>
                <w:szCs w:val="18"/>
              </w:rPr>
              <w:t>4</w:t>
            </w:r>
          </w:p>
        </w:tc>
        <w:tc>
          <w:tcPr>
            <w:tcW w:w="642" w:type="pct"/>
            <w:tcBorders>
              <w:top w:val="single" w:sz="4" w:space="0" w:color="000000"/>
              <w:left w:val="single" w:sz="4" w:space="0" w:color="000000"/>
              <w:bottom w:val="single" w:sz="4" w:space="0" w:color="000000"/>
              <w:right w:val="single" w:sz="4" w:space="0" w:color="000000"/>
            </w:tcBorders>
            <w:shd w:val="clear" w:color="auto" w:fill="FFFFFF"/>
          </w:tcPr>
          <w:p w14:paraId="31437D6F" w14:textId="77777777" w:rsidR="005A562A" w:rsidRPr="0065393E" w:rsidRDefault="005A562A" w:rsidP="00542DAE">
            <w:pPr>
              <w:widowControl w:val="0"/>
              <w:tabs>
                <w:tab w:val="left" w:pos="540"/>
                <w:tab w:val="left" w:pos="720"/>
                <w:tab w:val="left" w:pos="900"/>
                <w:tab w:val="left" w:pos="1080"/>
                <w:tab w:val="left" w:pos="1260"/>
                <w:tab w:val="left" w:pos="14459"/>
              </w:tabs>
              <w:spacing w:line="240" w:lineRule="auto"/>
              <w:ind w:right="142" w:firstLine="0"/>
              <w:jc w:val="center"/>
              <w:rPr>
                <w:b/>
                <w:iCs/>
                <w:color w:val="000000"/>
                <w:sz w:val="18"/>
                <w:szCs w:val="18"/>
              </w:rPr>
            </w:pPr>
            <w:r w:rsidRPr="0065393E">
              <w:rPr>
                <w:b/>
                <w:iCs/>
                <w:color w:val="000000"/>
                <w:sz w:val="18"/>
                <w:szCs w:val="18"/>
              </w:rPr>
              <w:t>5</w:t>
            </w:r>
          </w:p>
        </w:tc>
        <w:tc>
          <w:tcPr>
            <w:tcW w:w="642" w:type="pct"/>
            <w:tcBorders>
              <w:top w:val="single" w:sz="4" w:space="0" w:color="000000"/>
              <w:left w:val="single" w:sz="4" w:space="0" w:color="000000"/>
              <w:bottom w:val="single" w:sz="4" w:space="0" w:color="000000"/>
              <w:right w:val="single" w:sz="4" w:space="0" w:color="000000"/>
            </w:tcBorders>
            <w:shd w:val="clear" w:color="auto" w:fill="FFFFFF"/>
          </w:tcPr>
          <w:p w14:paraId="052FCF23" w14:textId="77777777" w:rsidR="005A562A" w:rsidRPr="0065393E" w:rsidRDefault="005A562A" w:rsidP="00542DAE">
            <w:pPr>
              <w:widowControl w:val="0"/>
              <w:tabs>
                <w:tab w:val="left" w:pos="540"/>
                <w:tab w:val="left" w:pos="720"/>
                <w:tab w:val="left" w:pos="900"/>
                <w:tab w:val="left" w:pos="1080"/>
                <w:tab w:val="left" w:pos="1260"/>
                <w:tab w:val="left" w:pos="14459"/>
              </w:tabs>
              <w:spacing w:line="240" w:lineRule="auto"/>
              <w:ind w:right="142" w:firstLine="0"/>
              <w:jc w:val="center"/>
              <w:rPr>
                <w:b/>
                <w:iCs/>
                <w:color w:val="000000"/>
                <w:sz w:val="18"/>
                <w:szCs w:val="18"/>
              </w:rPr>
            </w:pPr>
            <w:r w:rsidRPr="0065393E">
              <w:rPr>
                <w:b/>
                <w:iCs/>
                <w:color w:val="000000"/>
                <w:sz w:val="18"/>
                <w:szCs w:val="18"/>
              </w:rPr>
              <w:t>6</w:t>
            </w:r>
          </w:p>
        </w:tc>
        <w:tc>
          <w:tcPr>
            <w:tcW w:w="642" w:type="pct"/>
            <w:tcBorders>
              <w:top w:val="single" w:sz="4" w:space="0" w:color="000000"/>
              <w:left w:val="single" w:sz="4" w:space="0" w:color="000000"/>
              <w:bottom w:val="single" w:sz="4" w:space="0" w:color="000000"/>
              <w:right w:val="single" w:sz="4" w:space="0" w:color="000000"/>
            </w:tcBorders>
            <w:shd w:val="clear" w:color="auto" w:fill="FFFFFF"/>
          </w:tcPr>
          <w:p w14:paraId="162A33F4" w14:textId="77777777" w:rsidR="005A562A" w:rsidRPr="0065393E" w:rsidRDefault="005A562A" w:rsidP="00542DAE">
            <w:pPr>
              <w:widowControl w:val="0"/>
              <w:tabs>
                <w:tab w:val="left" w:pos="540"/>
                <w:tab w:val="left" w:pos="720"/>
                <w:tab w:val="left" w:pos="900"/>
                <w:tab w:val="left" w:pos="1080"/>
                <w:tab w:val="left" w:pos="1260"/>
                <w:tab w:val="left" w:pos="14459"/>
              </w:tabs>
              <w:spacing w:line="240" w:lineRule="auto"/>
              <w:ind w:right="142" w:firstLine="0"/>
              <w:jc w:val="center"/>
              <w:rPr>
                <w:b/>
                <w:iCs/>
                <w:color w:val="000000"/>
                <w:sz w:val="18"/>
                <w:szCs w:val="18"/>
              </w:rPr>
            </w:pPr>
            <w:r w:rsidRPr="0065393E">
              <w:rPr>
                <w:b/>
                <w:iCs/>
                <w:color w:val="000000"/>
                <w:sz w:val="18"/>
                <w:szCs w:val="18"/>
              </w:rPr>
              <w:t>7</w:t>
            </w:r>
          </w:p>
        </w:tc>
        <w:tc>
          <w:tcPr>
            <w:tcW w:w="641" w:type="pct"/>
            <w:tcBorders>
              <w:top w:val="single" w:sz="4" w:space="0" w:color="000000"/>
              <w:left w:val="single" w:sz="4" w:space="0" w:color="000000"/>
              <w:bottom w:val="single" w:sz="4" w:space="0" w:color="000000"/>
              <w:right w:val="single" w:sz="4" w:space="0" w:color="000000"/>
            </w:tcBorders>
            <w:shd w:val="clear" w:color="auto" w:fill="FFFFFF"/>
          </w:tcPr>
          <w:p w14:paraId="6C17E0FE" w14:textId="77777777" w:rsidR="005A562A" w:rsidRPr="0065393E" w:rsidRDefault="005A562A" w:rsidP="00542DAE">
            <w:pPr>
              <w:widowControl w:val="0"/>
              <w:tabs>
                <w:tab w:val="left" w:pos="540"/>
                <w:tab w:val="left" w:pos="720"/>
                <w:tab w:val="left" w:pos="900"/>
                <w:tab w:val="left" w:pos="1080"/>
                <w:tab w:val="left" w:pos="1260"/>
                <w:tab w:val="left" w:pos="14459"/>
              </w:tabs>
              <w:spacing w:line="240" w:lineRule="auto"/>
              <w:ind w:right="142" w:firstLine="0"/>
              <w:jc w:val="center"/>
              <w:rPr>
                <w:b/>
                <w:iCs/>
                <w:color w:val="000000"/>
                <w:sz w:val="18"/>
                <w:szCs w:val="18"/>
              </w:rPr>
            </w:pPr>
            <w:r w:rsidRPr="0065393E">
              <w:rPr>
                <w:b/>
                <w:iCs/>
                <w:color w:val="000000"/>
                <w:sz w:val="18"/>
                <w:szCs w:val="18"/>
              </w:rPr>
              <w:t>8</w:t>
            </w:r>
          </w:p>
        </w:tc>
      </w:tr>
      <w:tr w:rsidR="005A562A" w:rsidRPr="0065393E" w14:paraId="1E1EDE36" w14:textId="77777777" w:rsidTr="00A976FF">
        <w:trPr>
          <w:trHeight w:val="20"/>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FFFFFF"/>
          </w:tcPr>
          <w:p w14:paraId="2F2AF5A7" w14:textId="77777777" w:rsidR="005A562A" w:rsidRPr="0065393E" w:rsidRDefault="005A562A" w:rsidP="00542DAE">
            <w:pPr>
              <w:widowControl w:val="0"/>
              <w:tabs>
                <w:tab w:val="left" w:pos="540"/>
                <w:tab w:val="left" w:pos="720"/>
                <w:tab w:val="left" w:pos="900"/>
                <w:tab w:val="left" w:pos="1080"/>
                <w:tab w:val="left" w:pos="1260"/>
                <w:tab w:val="left" w:pos="14459"/>
              </w:tabs>
              <w:spacing w:line="240" w:lineRule="auto"/>
              <w:ind w:right="142" w:firstLine="0"/>
              <w:jc w:val="center"/>
              <w:rPr>
                <w:b/>
                <w:iCs/>
                <w:color w:val="000000"/>
                <w:sz w:val="18"/>
                <w:szCs w:val="18"/>
              </w:rPr>
            </w:pPr>
            <w:r w:rsidRPr="0065393E">
              <w:rPr>
                <w:b/>
                <w:iCs/>
                <w:color w:val="000000"/>
                <w:sz w:val="18"/>
                <w:szCs w:val="18"/>
              </w:rPr>
              <w:t>Основные виды разрешенного использования</w:t>
            </w:r>
          </w:p>
        </w:tc>
      </w:tr>
      <w:tr w:rsidR="00040645" w:rsidRPr="0065393E" w14:paraId="175BC98F" w14:textId="77777777" w:rsidTr="00A976FF">
        <w:trPr>
          <w:trHeight w:val="20"/>
        </w:trPr>
        <w:tc>
          <w:tcPr>
            <w:tcW w:w="145" w:type="pct"/>
            <w:tcBorders>
              <w:top w:val="single" w:sz="4" w:space="0" w:color="000000"/>
              <w:left w:val="single" w:sz="4" w:space="0" w:color="000000"/>
              <w:bottom w:val="single" w:sz="4" w:space="0" w:color="000000"/>
            </w:tcBorders>
            <w:shd w:val="clear" w:color="auto" w:fill="auto"/>
          </w:tcPr>
          <w:p w14:paraId="213F8F97" w14:textId="1779B7AD" w:rsidR="00040645" w:rsidRPr="0065393E" w:rsidRDefault="00040645" w:rsidP="00040645">
            <w:pPr>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r w:rsidRPr="0065393E">
              <w:rPr>
                <w:color w:val="000000"/>
                <w:sz w:val="18"/>
                <w:szCs w:val="18"/>
              </w:rPr>
              <w:t>1</w:t>
            </w:r>
          </w:p>
        </w:tc>
        <w:tc>
          <w:tcPr>
            <w:tcW w:w="726" w:type="pct"/>
            <w:tcBorders>
              <w:top w:val="single" w:sz="4" w:space="0" w:color="000000"/>
              <w:left w:val="single" w:sz="4" w:space="0" w:color="000000"/>
              <w:bottom w:val="single" w:sz="4" w:space="0" w:color="000000"/>
            </w:tcBorders>
            <w:shd w:val="clear" w:color="auto" w:fill="auto"/>
          </w:tcPr>
          <w:p w14:paraId="1E7462C2" w14:textId="5FDCD40D" w:rsidR="00040645" w:rsidRPr="0065393E" w:rsidRDefault="00040645" w:rsidP="0004064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C239D6">
              <w:rPr>
                <w:sz w:val="18"/>
                <w:szCs w:val="18"/>
              </w:rPr>
              <w:t xml:space="preserve">Предоставление коммунальных услуг </w:t>
            </w:r>
            <w:r w:rsidRPr="00FC48BB">
              <w:rPr>
                <w:sz w:val="18"/>
                <w:szCs w:val="18"/>
              </w:rPr>
              <w:t>(3.1</w:t>
            </w:r>
            <w:r>
              <w:rPr>
                <w:sz w:val="18"/>
                <w:szCs w:val="18"/>
              </w:rPr>
              <w:t>.1</w:t>
            </w:r>
            <w:r w:rsidRPr="00FC48BB">
              <w:rPr>
                <w:sz w:val="18"/>
                <w:szCs w:val="18"/>
              </w:rPr>
              <w:t>)</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21E0B399" w14:textId="1DD8B1A5" w:rsidR="00040645" w:rsidRPr="0065393E" w:rsidRDefault="00040645" w:rsidP="0004064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C239D6">
              <w:rPr>
                <w:color w:val="000000"/>
                <w:sz w:val="18"/>
                <w:szCs w:val="18"/>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w:t>
            </w:r>
            <w:r w:rsidRPr="00C239D6">
              <w:rPr>
                <w:color w:val="000000"/>
                <w:sz w:val="18"/>
                <w:szCs w:val="18"/>
              </w:rPr>
              <w:lastRenderedPageBreak/>
              <w:t>уборочной и аварийной техники, сооружений, необходимых для сбора и плавки снега)</w:t>
            </w:r>
          </w:p>
        </w:tc>
        <w:tc>
          <w:tcPr>
            <w:tcW w:w="642" w:type="pct"/>
            <w:tcBorders>
              <w:top w:val="single" w:sz="4" w:space="0" w:color="000000"/>
              <w:left w:val="single" w:sz="4" w:space="0" w:color="000000"/>
              <w:bottom w:val="single" w:sz="4" w:space="0" w:color="000000"/>
              <w:right w:val="single" w:sz="4" w:space="0" w:color="000000"/>
            </w:tcBorders>
          </w:tcPr>
          <w:p w14:paraId="4456B28C" w14:textId="0350D765" w:rsidR="00040645" w:rsidRPr="0065393E" w:rsidRDefault="00040645" w:rsidP="0004064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FC48BB">
              <w:rPr>
                <w:color w:val="000000"/>
                <w:sz w:val="18"/>
                <w:szCs w:val="18"/>
              </w:rPr>
              <w:lastRenderedPageBreak/>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74A47C57" w14:textId="4F63EAF3" w:rsidR="00040645" w:rsidRPr="0065393E" w:rsidRDefault="00040645" w:rsidP="0004064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FC48BB">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661F25CB" w14:textId="799A68B6" w:rsidR="00040645" w:rsidRPr="0065393E" w:rsidRDefault="00040645" w:rsidP="0004064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FC48BB">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53F9B755" w14:textId="021FA89D" w:rsidR="00040645" w:rsidRPr="0065393E" w:rsidRDefault="00040645" w:rsidP="0004064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FC48BB">
              <w:rPr>
                <w:color w:val="000000"/>
                <w:sz w:val="18"/>
                <w:szCs w:val="18"/>
              </w:rPr>
              <w:t>Не подлежит установлению</w:t>
            </w:r>
          </w:p>
        </w:tc>
        <w:tc>
          <w:tcPr>
            <w:tcW w:w="641" w:type="pct"/>
            <w:tcBorders>
              <w:top w:val="single" w:sz="4" w:space="0" w:color="000000"/>
              <w:left w:val="single" w:sz="4" w:space="0" w:color="000000"/>
              <w:bottom w:val="single" w:sz="4" w:space="0" w:color="000000"/>
              <w:right w:val="single" w:sz="4" w:space="0" w:color="000000"/>
            </w:tcBorders>
          </w:tcPr>
          <w:p w14:paraId="2DFB28DF" w14:textId="3B077EE9" w:rsidR="00040645" w:rsidRPr="0065393E" w:rsidRDefault="00040645" w:rsidP="0004064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FC48BB">
              <w:rPr>
                <w:color w:val="000000"/>
                <w:sz w:val="18"/>
                <w:szCs w:val="18"/>
              </w:rPr>
              <w:t>Не подлежит установлению</w:t>
            </w:r>
          </w:p>
        </w:tc>
      </w:tr>
      <w:tr w:rsidR="00040645" w:rsidRPr="0065393E" w14:paraId="1FC226EE" w14:textId="77777777" w:rsidTr="00A976FF">
        <w:trPr>
          <w:trHeight w:val="20"/>
        </w:trPr>
        <w:tc>
          <w:tcPr>
            <w:tcW w:w="145" w:type="pct"/>
            <w:tcBorders>
              <w:top w:val="single" w:sz="4" w:space="0" w:color="000000"/>
              <w:left w:val="single" w:sz="4" w:space="0" w:color="000000"/>
              <w:bottom w:val="single" w:sz="4" w:space="0" w:color="000000"/>
            </w:tcBorders>
            <w:shd w:val="clear" w:color="auto" w:fill="auto"/>
          </w:tcPr>
          <w:p w14:paraId="394A5D0A" w14:textId="77777777" w:rsidR="00040645" w:rsidRPr="0065393E" w:rsidRDefault="00040645" w:rsidP="00040645">
            <w:pPr>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p>
        </w:tc>
        <w:tc>
          <w:tcPr>
            <w:tcW w:w="726" w:type="pct"/>
            <w:tcBorders>
              <w:top w:val="single" w:sz="4" w:space="0" w:color="000000"/>
              <w:left w:val="single" w:sz="4" w:space="0" w:color="000000"/>
              <w:bottom w:val="single" w:sz="4" w:space="0" w:color="000000"/>
            </w:tcBorders>
            <w:shd w:val="clear" w:color="auto" w:fill="auto"/>
          </w:tcPr>
          <w:p w14:paraId="74E0161B" w14:textId="299C7D99" w:rsidR="00040645" w:rsidRPr="0065393E" w:rsidRDefault="00040645" w:rsidP="00040645">
            <w:pPr>
              <w:widowControl w:val="0"/>
              <w:tabs>
                <w:tab w:val="left" w:pos="540"/>
                <w:tab w:val="left" w:pos="720"/>
                <w:tab w:val="left" w:pos="900"/>
                <w:tab w:val="left" w:pos="1080"/>
                <w:tab w:val="left" w:pos="1260"/>
                <w:tab w:val="left" w:pos="14459"/>
              </w:tabs>
              <w:spacing w:line="240" w:lineRule="auto"/>
              <w:ind w:right="142" w:firstLine="0"/>
              <w:jc w:val="left"/>
              <w:rPr>
                <w:sz w:val="18"/>
                <w:szCs w:val="18"/>
              </w:rPr>
            </w:pPr>
            <w:r w:rsidRPr="00C239D6">
              <w:rPr>
                <w:sz w:val="18"/>
                <w:szCs w:val="18"/>
              </w:rPr>
              <w:t>Административные здания организаций, обеспечивающих предоставление коммунальных услуг</w:t>
            </w:r>
            <w:r>
              <w:rPr>
                <w:sz w:val="18"/>
                <w:szCs w:val="18"/>
              </w:rPr>
              <w:t xml:space="preserve"> (3.1.2)</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53BD02F7" w14:textId="738B1EF6" w:rsidR="00040645" w:rsidRPr="0065393E" w:rsidRDefault="00040645" w:rsidP="0004064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C239D6">
              <w:rPr>
                <w:color w:val="000000"/>
                <w:sz w:val="18"/>
                <w:szCs w:val="18"/>
              </w:rPr>
              <w:t>Размещение зданий, предназначенных для приема физических и юридических лиц в связи с предоставлением им коммунальных услуг</w:t>
            </w:r>
          </w:p>
        </w:tc>
        <w:tc>
          <w:tcPr>
            <w:tcW w:w="642" w:type="pct"/>
            <w:tcBorders>
              <w:top w:val="single" w:sz="4" w:space="0" w:color="000000"/>
              <w:left w:val="single" w:sz="4" w:space="0" w:color="000000"/>
              <w:bottom w:val="single" w:sz="4" w:space="0" w:color="000000"/>
              <w:right w:val="single" w:sz="4" w:space="0" w:color="000000"/>
            </w:tcBorders>
          </w:tcPr>
          <w:p w14:paraId="1527B2FF" w14:textId="3B2FAF0A" w:rsidR="00040645" w:rsidRPr="0065393E" w:rsidRDefault="00040645" w:rsidP="0004064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0B6B2C">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2F0A9E61" w14:textId="2F5AED39" w:rsidR="00040645" w:rsidRPr="0065393E" w:rsidRDefault="00040645" w:rsidP="00040645">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со стороны улично-дорожной сети (улица, проспект, бульвар, шоссе) – </w:t>
            </w:r>
            <w:r w:rsidRPr="0065393E">
              <w:rPr>
                <w:color w:val="000000"/>
                <w:sz w:val="18"/>
                <w:szCs w:val="18"/>
              </w:rPr>
              <w:br/>
              <w:t xml:space="preserve">5 м, от границы земельного участка, смежной с земельным участком, землями или земельными участками, находящимися в государственной и муниципальной собственности – 3 м </w:t>
            </w:r>
          </w:p>
        </w:tc>
        <w:tc>
          <w:tcPr>
            <w:tcW w:w="642" w:type="pct"/>
            <w:tcBorders>
              <w:top w:val="single" w:sz="4" w:space="0" w:color="000000"/>
              <w:left w:val="single" w:sz="4" w:space="0" w:color="000000"/>
              <w:bottom w:val="single" w:sz="4" w:space="0" w:color="000000"/>
              <w:right w:val="single" w:sz="4" w:space="0" w:color="000000"/>
            </w:tcBorders>
          </w:tcPr>
          <w:p w14:paraId="456ABC7D" w14:textId="4E4B6E56" w:rsidR="00040645" w:rsidRPr="0065393E" w:rsidRDefault="00040645" w:rsidP="0004064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2ACDEBAA" w14:textId="3ED4AFC9" w:rsidR="00040645" w:rsidRPr="0065393E" w:rsidRDefault="00040645" w:rsidP="00040645">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rFonts w:eastAsia="Times New Roman"/>
                <w:color w:val="000000"/>
                <w:sz w:val="18"/>
                <w:szCs w:val="18"/>
                <w:lang w:eastAsia="ru-RU"/>
              </w:rPr>
              <w:t xml:space="preserve">Максимальный процент застройки в границах земельного участка </w:t>
            </w:r>
            <w:r w:rsidRPr="0065393E">
              <w:rPr>
                <w:color w:val="000000"/>
                <w:sz w:val="18"/>
                <w:szCs w:val="18"/>
              </w:rPr>
              <w:t>– 60 %</w:t>
            </w:r>
          </w:p>
        </w:tc>
        <w:tc>
          <w:tcPr>
            <w:tcW w:w="641" w:type="pct"/>
            <w:tcBorders>
              <w:top w:val="single" w:sz="4" w:space="0" w:color="000000"/>
              <w:left w:val="single" w:sz="4" w:space="0" w:color="000000"/>
              <w:bottom w:val="single" w:sz="4" w:space="0" w:color="000000"/>
              <w:right w:val="single" w:sz="4" w:space="0" w:color="000000"/>
            </w:tcBorders>
          </w:tcPr>
          <w:p w14:paraId="38D6B3F2" w14:textId="006883FF" w:rsidR="00040645" w:rsidRPr="0065393E" w:rsidRDefault="00040645" w:rsidP="0004064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Процент озеленения территории – </w:t>
            </w:r>
            <w:r w:rsidRPr="0065393E">
              <w:rPr>
                <w:color w:val="000000"/>
                <w:sz w:val="18"/>
                <w:szCs w:val="18"/>
              </w:rPr>
              <w:br/>
              <w:t>не менее 15 %</w:t>
            </w:r>
          </w:p>
        </w:tc>
      </w:tr>
      <w:tr w:rsidR="00017643" w:rsidRPr="0065393E" w14:paraId="1CB98B35" w14:textId="77777777" w:rsidTr="00A976FF">
        <w:trPr>
          <w:trHeight w:val="20"/>
        </w:trPr>
        <w:tc>
          <w:tcPr>
            <w:tcW w:w="145" w:type="pct"/>
            <w:tcBorders>
              <w:top w:val="single" w:sz="4" w:space="0" w:color="000000"/>
              <w:left w:val="single" w:sz="4" w:space="0" w:color="000000"/>
              <w:bottom w:val="single" w:sz="4" w:space="0" w:color="000000"/>
            </w:tcBorders>
            <w:shd w:val="clear" w:color="auto" w:fill="auto"/>
          </w:tcPr>
          <w:p w14:paraId="14D49DFE" w14:textId="56141593" w:rsidR="00017643" w:rsidRPr="0065393E" w:rsidRDefault="00017643" w:rsidP="00542DAE">
            <w:pPr>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r w:rsidRPr="0065393E">
              <w:rPr>
                <w:color w:val="000000"/>
                <w:sz w:val="18"/>
                <w:szCs w:val="18"/>
              </w:rPr>
              <w:t>2</w:t>
            </w:r>
          </w:p>
        </w:tc>
        <w:tc>
          <w:tcPr>
            <w:tcW w:w="726" w:type="pct"/>
            <w:tcBorders>
              <w:top w:val="single" w:sz="4" w:space="0" w:color="000000"/>
              <w:left w:val="single" w:sz="4" w:space="0" w:color="000000"/>
              <w:bottom w:val="single" w:sz="4" w:space="0" w:color="000000"/>
            </w:tcBorders>
            <w:shd w:val="clear" w:color="auto" w:fill="auto"/>
          </w:tcPr>
          <w:p w14:paraId="3BBDC9FA" w14:textId="7AD8A8A4" w:rsidR="00017643" w:rsidRPr="0065393E" w:rsidRDefault="00017643" w:rsidP="00542DAE">
            <w:pPr>
              <w:widowControl w:val="0"/>
              <w:tabs>
                <w:tab w:val="left" w:pos="540"/>
                <w:tab w:val="left" w:pos="720"/>
                <w:tab w:val="left" w:pos="900"/>
                <w:tab w:val="left" w:pos="1080"/>
                <w:tab w:val="left" w:pos="1260"/>
                <w:tab w:val="left" w:pos="14459"/>
              </w:tabs>
              <w:spacing w:line="240" w:lineRule="auto"/>
              <w:ind w:right="142" w:firstLine="0"/>
              <w:jc w:val="left"/>
              <w:rPr>
                <w:sz w:val="18"/>
                <w:szCs w:val="18"/>
              </w:rPr>
            </w:pPr>
            <w:r w:rsidRPr="0065393E">
              <w:rPr>
                <w:color w:val="000000"/>
                <w:sz w:val="18"/>
                <w:szCs w:val="18"/>
              </w:rPr>
              <w:t>Оказание услуг связи (3.2.3)</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7AFA5834" w14:textId="737042CF" w:rsidR="00017643" w:rsidRPr="0065393E" w:rsidRDefault="00017643"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642" w:type="pct"/>
            <w:tcBorders>
              <w:top w:val="single" w:sz="4" w:space="0" w:color="000000"/>
              <w:left w:val="single" w:sz="4" w:space="0" w:color="000000"/>
              <w:bottom w:val="single" w:sz="4" w:space="0" w:color="000000"/>
              <w:right w:val="single" w:sz="4" w:space="0" w:color="000000"/>
            </w:tcBorders>
          </w:tcPr>
          <w:p w14:paraId="7116C1AB" w14:textId="49A4F1FA" w:rsidR="00017643" w:rsidRPr="0065393E" w:rsidRDefault="00017643"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57E3CD8C" w14:textId="77777777" w:rsidR="00017643" w:rsidRPr="0065393E" w:rsidRDefault="00017643" w:rsidP="00542DAE">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 xml:space="preserve">Минимальные отступы от границ земельного участка в целях определения места допустимого размещения объекта </w:t>
            </w:r>
            <w:r w:rsidRPr="0065393E">
              <w:rPr>
                <w:color w:val="000000"/>
                <w:sz w:val="18"/>
                <w:szCs w:val="18"/>
              </w:rPr>
              <w:t>–</w:t>
            </w:r>
            <w:r w:rsidRPr="0065393E">
              <w:rPr>
                <w:rFonts w:eastAsia="Times New Roman"/>
                <w:color w:val="000000"/>
                <w:sz w:val="18"/>
                <w:szCs w:val="18"/>
                <w:lang w:eastAsia="ru-RU"/>
              </w:rPr>
              <w:t xml:space="preserve"> 1 м</w:t>
            </w:r>
          </w:p>
          <w:p w14:paraId="1110A3DA" w14:textId="77777777" w:rsidR="00017643" w:rsidRPr="0065393E" w:rsidRDefault="00017643" w:rsidP="00542DAE">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p>
        </w:tc>
        <w:tc>
          <w:tcPr>
            <w:tcW w:w="642" w:type="pct"/>
            <w:tcBorders>
              <w:top w:val="single" w:sz="4" w:space="0" w:color="000000"/>
              <w:left w:val="single" w:sz="4" w:space="0" w:color="000000"/>
              <w:bottom w:val="single" w:sz="4" w:space="0" w:color="000000"/>
              <w:right w:val="single" w:sz="4" w:space="0" w:color="000000"/>
            </w:tcBorders>
          </w:tcPr>
          <w:p w14:paraId="595169DF" w14:textId="77777777" w:rsidR="00017643" w:rsidRPr="0065393E" w:rsidRDefault="00017643" w:rsidP="00542DAE">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Предельное количество этажей</w:t>
            </w:r>
          </w:p>
          <w:p w14:paraId="466A96DF" w14:textId="23576D13" w:rsidR="00017643" w:rsidRPr="0065393E" w:rsidRDefault="00017643" w:rsidP="00542DAE">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w:t>
            </w:r>
            <w:r w:rsidRPr="0065393E">
              <w:rPr>
                <w:rFonts w:eastAsia="Times New Roman"/>
                <w:color w:val="000000"/>
                <w:sz w:val="18"/>
                <w:szCs w:val="18"/>
                <w:lang w:eastAsia="ru-RU"/>
              </w:rPr>
              <w:t xml:space="preserve"> 2</w:t>
            </w:r>
          </w:p>
        </w:tc>
        <w:tc>
          <w:tcPr>
            <w:tcW w:w="642" w:type="pct"/>
            <w:tcBorders>
              <w:top w:val="single" w:sz="4" w:space="0" w:color="000000"/>
              <w:left w:val="single" w:sz="4" w:space="0" w:color="000000"/>
              <w:bottom w:val="single" w:sz="4" w:space="0" w:color="000000"/>
              <w:right w:val="single" w:sz="4" w:space="0" w:color="000000"/>
            </w:tcBorders>
          </w:tcPr>
          <w:p w14:paraId="022AB717" w14:textId="426248DE" w:rsidR="00017643" w:rsidRPr="0065393E" w:rsidRDefault="00017643" w:rsidP="00542DAE">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rFonts w:eastAsia="Times New Roman"/>
                <w:color w:val="000000"/>
                <w:sz w:val="18"/>
                <w:szCs w:val="18"/>
                <w:lang w:eastAsia="ru-RU"/>
              </w:rPr>
              <w:t xml:space="preserve">Максимальный процент застройки в границах земельного участка </w:t>
            </w:r>
            <w:r w:rsidRPr="0065393E">
              <w:rPr>
                <w:color w:val="000000"/>
                <w:sz w:val="18"/>
                <w:szCs w:val="18"/>
              </w:rPr>
              <w:t>– 90 %</w:t>
            </w:r>
          </w:p>
        </w:tc>
        <w:tc>
          <w:tcPr>
            <w:tcW w:w="641" w:type="pct"/>
            <w:tcBorders>
              <w:top w:val="single" w:sz="4" w:space="0" w:color="000000"/>
              <w:left w:val="single" w:sz="4" w:space="0" w:color="000000"/>
              <w:bottom w:val="single" w:sz="4" w:space="0" w:color="000000"/>
              <w:right w:val="single" w:sz="4" w:space="0" w:color="000000"/>
            </w:tcBorders>
          </w:tcPr>
          <w:p w14:paraId="3BBEAB2C" w14:textId="47CFF141" w:rsidR="00017643" w:rsidRPr="0065393E" w:rsidRDefault="00017643"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Процент озеленения территории – </w:t>
            </w:r>
            <w:r w:rsidRPr="0065393E">
              <w:rPr>
                <w:color w:val="000000"/>
                <w:sz w:val="18"/>
                <w:szCs w:val="18"/>
              </w:rPr>
              <w:br/>
              <w:t>не менее 15 %</w:t>
            </w:r>
          </w:p>
        </w:tc>
      </w:tr>
      <w:tr w:rsidR="00017643" w:rsidRPr="0065393E" w14:paraId="6959A84F" w14:textId="77777777" w:rsidTr="00A976FF">
        <w:trPr>
          <w:trHeight w:val="20"/>
        </w:trPr>
        <w:tc>
          <w:tcPr>
            <w:tcW w:w="145" w:type="pct"/>
            <w:tcBorders>
              <w:top w:val="single" w:sz="4" w:space="0" w:color="000000"/>
              <w:left w:val="single" w:sz="4" w:space="0" w:color="000000"/>
              <w:bottom w:val="single" w:sz="4" w:space="0" w:color="000000"/>
            </w:tcBorders>
            <w:shd w:val="clear" w:color="auto" w:fill="auto"/>
          </w:tcPr>
          <w:p w14:paraId="01A57F9B" w14:textId="07B11624" w:rsidR="00017643" w:rsidRPr="0065393E" w:rsidRDefault="00017643" w:rsidP="00542DAE">
            <w:pPr>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r w:rsidRPr="0065393E">
              <w:rPr>
                <w:color w:val="000000"/>
                <w:sz w:val="18"/>
                <w:szCs w:val="18"/>
              </w:rPr>
              <w:t>3</w:t>
            </w:r>
          </w:p>
        </w:tc>
        <w:tc>
          <w:tcPr>
            <w:tcW w:w="726" w:type="pct"/>
            <w:tcBorders>
              <w:top w:val="single" w:sz="4" w:space="0" w:color="000000"/>
              <w:left w:val="single" w:sz="4" w:space="0" w:color="000000"/>
              <w:bottom w:val="single" w:sz="4" w:space="0" w:color="000000"/>
            </w:tcBorders>
            <w:shd w:val="clear" w:color="auto" w:fill="auto"/>
          </w:tcPr>
          <w:p w14:paraId="451D19AA" w14:textId="3DE000CA" w:rsidR="00017643" w:rsidRPr="0065393E" w:rsidRDefault="00017643"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Объекты культурно-досуговой деятельности (3.6.1)</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086E615F" w14:textId="558B181A" w:rsidR="00017643" w:rsidRPr="0065393E" w:rsidRDefault="00017643"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Размещение зданий, предназначенных для размещения музеев, выставочных залов, художественных галерей, </w:t>
            </w:r>
            <w:r w:rsidRPr="0065393E">
              <w:rPr>
                <w:color w:val="000000"/>
                <w:sz w:val="18"/>
                <w:szCs w:val="18"/>
              </w:rPr>
              <w:lastRenderedPageBreak/>
              <w:t>домов культуры, библиотек, кинотеатров и кинозалов, театров, филармоний, концертных залов, планетариев</w:t>
            </w:r>
          </w:p>
        </w:tc>
        <w:tc>
          <w:tcPr>
            <w:tcW w:w="642" w:type="pct"/>
            <w:tcBorders>
              <w:top w:val="single" w:sz="4" w:space="0" w:color="000000"/>
              <w:left w:val="single" w:sz="4" w:space="0" w:color="000000"/>
              <w:bottom w:val="single" w:sz="4" w:space="0" w:color="000000"/>
              <w:right w:val="single" w:sz="4" w:space="0" w:color="000000"/>
            </w:tcBorders>
          </w:tcPr>
          <w:p w14:paraId="0D9A2F3D" w14:textId="54288BAA" w:rsidR="00017643" w:rsidRPr="0065393E" w:rsidRDefault="00017643"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lastRenderedPageBreak/>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6F12F3B3" w14:textId="3282DA04" w:rsidR="00017643" w:rsidRPr="0065393E" w:rsidRDefault="00017643" w:rsidP="00542DAE">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451C113D" w14:textId="60F29C73" w:rsidR="00017643" w:rsidRPr="0065393E" w:rsidRDefault="00017643" w:rsidP="00542DAE">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60CE2AB3" w14:textId="5668CF2D" w:rsidR="00017643" w:rsidRPr="0065393E" w:rsidRDefault="00017643" w:rsidP="00542DAE">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color w:val="000000"/>
                <w:sz w:val="18"/>
                <w:szCs w:val="18"/>
              </w:rPr>
              <w:t>Не подлежит установлению</w:t>
            </w:r>
          </w:p>
        </w:tc>
        <w:tc>
          <w:tcPr>
            <w:tcW w:w="641" w:type="pct"/>
            <w:tcBorders>
              <w:top w:val="single" w:sz="4" w:space="0" w:color="000000"/>
              <w:left w:val="single" w:sz="4" w:space="0" w:color="000000"/>
              <w:bottom w:val="single" w:sz="4" w:space="0" w:color="000000"/>
              <w:right w:val="single" w:sz="4" w:space="0" w:color="000000"/>
            </w:tcBorders>
          </w:tcPr>
          <w:p w14:paraId="6048F130" w14:textId="057ACA76" w:rsidR="00017643" w:rsidRPr="0065393E" w:rsidRDefault="00017643"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Процент озеленения территории – </w:t>
            </w:r>
            <w:r w:rsidRPr="0065393E">
              <w:rPr>
                <w:color w:val="000000"/>
                <w:sz w:val="18"/>
                <w:szCs w:val="18"/>
              </w:rPr>
              <w:br/>
              <w:t>не менее 15 %</w:t>
            </w:r>
          </w:p>
        </w:tc>
      </w:tr>
      <w:tr w:rsidR="00017643" w:rsidRPr="0065393E" w14:paraId="56B5253F" w14:textId="77777777" w:rsidTr="00A976FF">
        <w:trPr>
          <w:trHeight w:val="20"/>
        </w:trPr>
        <w:tc>
          <w:tcPr>
            <w:tcW w:w="145" w:type="pct"/>
            <w:tcBorders>
              <w:top w:val="single" w:sz="4" w:space="0" w:color="000000"/>
              <w:left w:val="single" w:sz="4" w:space="0" w:color="000000"/>
              <w:bottom w:val="single" w:sz="4" w:space="0" w:color="000000"/>
            </w:tcBorders>
            <w:shd w:val="clear" w:color="auto" w:fill="auto"/>
          </w:tcPr>
          <w:p w14:paraId="3828A11D" w14:textId="179F626E" w:rsidR="00017643" w:rsidRPr="0065393E" w:rsidRDefault="00017643" w:rsidP="00542DAE">
            <w:pPr>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r w:rsidRPr="0065393E">
              <w:rPr>
                <w:color w:val="000000"/>
                <w:sz w:val="18"/>
                <w:szCs w:val="18"/>
              </w:rPr>
              <w:lastRenderedPageBreak/>
              <w:t>4</w:t>
            </w:r>
          </w:p>
        </w:tc>
        <w:tc>
          <w:tcPr>
            <w:tcW w:w="726" w:type="pct"/>
            <w:tcBorders>
              <w:top w:val="single" w:sz="4" w:space="0" w:color="000000"/>
              <w:left w:val="single" w:sz="4" w:space="0" w:color="000000"/>
              <w:bottom w:val="single" w:sz="4" w:space="0" w:color="000000"/>
            </w:tcBorders>
            <w:shd w:val="clear" w:color="auto" w:fill="auto"/>
          </w:tcPr>
          <w:p w14:paraId="09B9AE54" w14:textId="3F44D55E" w:rsidR="00017643" w:rsidRPr="0065393E" w:rsidRDefault="00017643"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iCs/>
                <w:color w:val="000000"/>
                <w:sz w:val="18"/>
                <w:szCs w:val="18"/>
              </w:rPr>
              <w:t>Площадки для занятий спортом (5.1.3)</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3361895C" w14:textId="4EBA5E19" w:rsidR="00017643" w:rsidRPr="0065393E" w:rsidRDefault="00017643"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642" w:type="pct"/>
            <w:tcBorders>
              <w:top w:val="single" w:sz="4" w:space="0" w:color="000000"/>
              <w:left w:val="single" w:sz="4" w:space="0" w:color="000000"/>
              <w:bottom w:val="single" w:sz="4" w:space="0" w:color="000000"/>
              <w:right w:val="single" w:sz="4" w:space="0" w:color="000000"/>
            </w:tcBorders>
          </w:tcPr>
          <w:p w14:paraId="3FDF54C8" w14:textId="5EB8D4F3" w:rsidR="00017643" w:rsidRPr="0065393E" w:rsidRDefault="00017643"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75C445A2" w14:textId="73CE4F62" w:rsidR="00017643" w:rsidRPr="0065393E" w:rsidRDefault="00017643" w:rsidP="00542DAE">
            <w:pPr>
              <w:suppressAutoHyphens w:val="0"/>
              <w:autoSpaceDE w:val="0"/>
              <w:autoSpaceDN w:val="0"/>
              <w:adjustRightInd w:val="0"/>
              <w:spacing w:line="240" w:lineRule="auto"/>
              <w:ind w:firstLine="0"/>
              <w:contextualSpacing w:val="0"/>
              <w:jc w:val="left"/>
              <w:rPr>
                <w:color w:val="000000"/>
                <w:sz w:val="18"/>
                <w:szCs w:val="18"/>
              </w:rPr>
            </w:pPr>
            <w:r w:rsidRPr="0065393E">
              <w:rPr>
                <w:rFonts w:eastAsia="Times New Roman"/>
                <w:color w:val="000000"/>
                <w:sz w:val="18"/>
                <w:szCs w:val="18"/>
                <w:lang w:eastAsia="ru-RU"/>
              </w:rPr>
              <w:t xml:space="preserve">Минимальные отступы от границ земельного участка в целях определения места допустимого размещения объекта </w:t>
            </w:r>
            <w:r w:rsidRPr="0065393E">
              <w:rPr>
                <w:color w:val="000000"/>
                <w:sz w:val="18"/>
                <w:szCs w:val="18"/>
              </w:rPr>
              <w:t>–</w:t>
            </w:r>
            <w:r w:rsidRPr="0065393E">
              <w:rPr>
                <w:rFonts w:eastAsia="Times New Roman"/>
                <w:color w:val="000000"/>
                <w:sz w:val="18"/>
                <w:szCs w:val="18"/>
                <w:lang w:eastAsia="ru-RU"/>
              </w:rPr>
              <w:t xml:space="preserve"> 1 м</w:t>
            </w:r>
          </w:p>
        </w:tc>
        <w:tc>
          <w:tcPr>
            <w:tcW w:w="642" w:type="pct"/>
            <w:tcBorders>
              <w:top w:val="single" w:sz="4" w:space="0" w:color="000000"/>
              <w:left w:val="single" w:sz="4" w:space="0" w:color="000000"/>
              <w:bottom w:val="single" w:sz="4" w:space="0" w:color="000000"/>
              <w:right w:val="single" w:sz="4" w:space="0" w:color="000000"/>
            </w:tcBorders>
          </w:tcPr>
          <w:p w14:paraId="05B054E9" w14:textId="4CC84C06" w:rsidR="00017643" w:rsidRPr="0065393E" w:rsidRDefault="00017643" w:rsidP="00542DAE">
            <w:pPr>
              <w:suppressAutoHyphens w:val="0"/>
              <w:autoSpaceDE w:val="0"/>
              <w:autoSpaceDN w:val="0"/>
              <w:adjustRightInd w:val="0"/>
              <w:spacing w:line="240" w:lineRule="auto"/>
              <w:ind w:firstLine="0"/>
              <w:contextualSpacing w:val="0"/>
              <w:jc w:val="left"/>
              <w:rPr>
                <w:color w:val="000000"/>
                <w:sz w:val="18"/>
                <w:szCs w:val="18"/>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58B62843" w14:textId="3B1971E6" w:rsidR="00017643" w:rsidRPr="0065393E" w:rsidRDefault="00017643"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rFonts w:eastAsia="Times New Roman"/>
                <w:color w:val="000000"/>
                <w:sz w:val="18"/>
                <w:szCs w:val="18"/>
                <w:lang w:eastAsia="ru-RU"/>
              </w:rPr>
              <w:t>Не подлежит установлению</w:t>
            </w:r>
          </w:p>
        </w:tc>
        <w:tc>
          <w:tcPr>
            <w:tcW w:w="641" w:type="pct"/>
            <w:tcBorders>
              <w:top w:val="single" w:sz="4" w:space="0" w:color="000000"/>
              <w:left w:val="single" w:sz="4" w:space="0" w:color="000000"/>
              <w:bottom w:val="single" w:sz="4" w:space="0" w:color="000000"/>
              <w:right w:val="single" w:sz="4" w:space="0" w:color="000000"/>
            </w:tcBorders>
          </w:tcPr>
          <w:p w14:paraId="5F338654" w14:textId="1FF2AFE5" w:rsidR="00017643" w:rsidRPr="0065393E" w:rsidRDefault="00017643"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Процент озеленения территории – </w:t>
            </w:r>
            <w:r w:rsidRPr="0065393E">
              <w:rPr>
                <w:color w:val="000000"/>
                <w:sz w:val="18"/>
                <w:szCs w:val="18"/>
              </w:rPr>
              <w:br/>
              <w:t>не менее 15 %</w:t>
            </w:r>
          </w:p>
        </w:tc>
      </w:tr>
      <w:tr w:rsidR="000F5C45" w:rsidRPr="0065393E" w14:paraId="5962D484" w14:textId="77777777" w:rsidTr="00A976FF">
        <w:trPr>
          <w:trHeight w:val="20"/>
        </w:trPr>
        <w:tc>
          <w:tcPr>
            <w:tcW w:w="145" w:type="pct"/>
            <w:tcBorders>
              <w:top w:val="single" w:sz="4" w:space="0" w:color="000000"/>
              <w:left w:val="single" w:sz="4" w:space="0" w:color="000000"/>
              <w:bottom w:val="single" w:sz="4" w:space="0" w:color="000000"/>
            </w:tcBorders>
            <w:shd w:val="clear" w:color="auto" w:fill="auto"/>
          </w:tcPr>
          <w:p w14:paraId="50A00D2E" w14:textId="13039616" w:rsidR="000F5C45" w:rsidRPr="0065393E" w:rsidRDefault="000F5C45" w:rsidP="000F5C45">
            <w:pPr>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r w:rsidRPr="0065393E">
              <w:rPr>
                <w:color w:val="000000"/>
                <w:sz w:val="18"/>
                <w:szCs w:val="18"/>
              </w:rPr>
              <w:t>5</w:t>
            </w:r>
          </w:p>
        </w:tc>
        <w:tc>
          <w:tcPr>
            <w:tcW w:w="726" w:type="pct"/>
            <w:tcBorders>
              <w:top w:val="single" w:sz="4" w:space="0" w:color="000000"/>
              <w:left w:val="single" w:sz="4" w:space="0" w:color="000000"/>
              <w:bottom w:val="single" w:sz="4" w:space="0" w:color="000000"/>
            </w:tcBorders>
            <w:shd w:val="clear" w:color="auto" w:fill="auto"/>
          </w:tcPr>
          <w:p w14:paraId="2726888F" w14:textId="137446CC" w:rsidR="000F5C45" w:rsidRPr="0065393E" w:rsidRDefault="000F5C45" w:rsidP="000F5C45">
            <w:pPr>
              <w:widowControl w:val="0"/>
              <w:tabs>
                <w:tab w:val="left" w:pos="540"/>
                <w:tab w:val="left" w:pos="720"/>
                <w:tab w:val="left" w:pos="900"/>
                <w:tab w:val="left" w:pos="1080"/>
                <w:tab w:val="left" w:pos="1260"/>
                <w:tab w:val="left" w:pos="14459"/>
              </w:tabs>
              <w:spacing w:line="240" w:lineRule="auto"/>
              <w:ind w:right="142" w:firstLine="0"/>
              <w:jc w:val="left"/>
              <w:rPr>
                <w:iCs/>
                <w:color w:val="000000"/>
                <w:sz w:val="18"/>
                <w:szCs w:val="18"/>
              </w:rPr>
            </w:pPr>
            <w:r w:rsidRPr="0065393E">
              <w:rPr>
                <w:color w:val="000000"/>
                <w:sz w:val="18"/>
                <w:szCs w:val="18"/>
              </w:rPr>
              <w:t>Стоянки транспорта общего пользования (7.2.3)</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0C51B08A" w14:textId="6ECCB9CD" w:rsidR="000F5C45" w:rsidRPr="0065393E" w:rsidRDefault="000F5C45" w:rsidP="000F5C4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Размещение стоянок транспортных средств, осуществляющих перевозки людей по установленному маршруту</w:t>
            </w:r>
          </w:p>
        </w:tc>
        <w:tc>
          <w:tcPr>
            <w:tcW w:w="642" w:type="pct"/>
            <w:tcBorders>
              <w:top w:val="single" w:sz="4" w:space="0" w:color="000000"/>
              <w:left w:val="single" w:sz="4" w:space="0" w:color="000000"/>
              <w:bottom w:val="single" w:sz="4" w:space="0" w:color="000000"/>
              <w:right w:val="single" w:sz="4" w:space="0" w:color="000000"/>
            </w:tcBorders>
          </w:tcPr>
          <w:p w14:paraId="34EE68C3" w14:textId="3F00E86E" w:rsidR="000F5C45" w:rsidRPr="0065393E" w:rsidRDefault="000F5C45" w:rsidP="000F5C45">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3935D762" w14:textId="20E1A0A6" w:rsidR="000F5C45" w:rsidRPr="0065393E" w:rsidRDefault="000F5C45" w:rsidP="000F5C45">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61949C92" w14:textId="0ADCCE3C" w:rsidR="000F5C45" w:rsidRPr="0065393E" w:rsidRDefault="000F5C45" w:rsidP="000F5C45">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1D47824E" w14:textId="53E083AD" w:rsidR="000F5C45" w:rsidRPr="0065393E" w:rsidRDefault="000F5C45" w:rsidP="000F5C45">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c>
          <w:tcPr>
            <w:tcW w:w="641" w:type="pct"/>
            <w:tcBorders>
              <w:top w:val="single" w:sz="4" w:space="0" w:color="000000"/>
              <w:left w:val="single" w:sz="4" w:space="0" w:color="000000"/>
              <w:bottom w:val="single" w:sz="4" w:space="0" w:color="000000"/>
              <w:right w:val="single" w:sz="4" w:space="0" w:color="000000"/>
            </w:tcBorders>
          </w:tcPr>
          <w:p w14:paraId="5B5EA813" w14:textId="4080BF1B" w:rsidR="000F5C45" w:rsidRPr="0065393E" w:rsidRDefault="000F5C45" w:rsidP="000F5C45">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r>
      <w:tr w:rsidR="000F5C45" w:rsidRPr="0065393E" w14:paraId="539255F9" w14:textId="77777777" w:rsidTr="00A976FF">
        <w:trPr>
          <w:trHeight w:val="20"/>
        </w:trPr>
        <w:tc>
          <w:tcPr>
            <w:tcW w:w="145" w:type="pct"/>
            <w:tcBorders>
              <w:top w:val="single" w:sz="4" w:space="0" w:color="000000"/>
              <w:left w:val="single" w:sz="4" w:space="0" w:color="000000"/>
              <w:bottom w:val="single" w:sz="4" w:space="0" w:color="000000"/>
            </w:tcBorders>
            <w:shd w:val="clear" w:color="auto" w:fill="auto"/>
          </w:tcPr>
          <w:p w14:paraId="39847EA4" w14:textId="4EA78722" w:rsidR="000F5C45" w:rsidRPr="0065393E" w:rsidRDefault="000F5C45" w:rsidP="000F5C45">
            <w:pPr>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r w:rsidRPr="0065393E">
              <w:rPr>
                <w:color w:val="000000"/>
                <w:sz w:val="18"/>
                <w:szCs w:val="18"/>
              </w:rPr>
              <w:t>6</w:t>
            </w:r>
          </w:p>
        </w:tc>
        <w:tc>
          <w:tcPr>
            <w:tcW w:w="726" w:type="pct"/>
            <w:tcBorders>
              <w:top w:val="single" w:sz="4" w:space="0" w:color="000000"/>
              <w:left w:val="single" w:sz="4" w:space="0" w:color="000000"/>
              <w:bottom w:val="single" w:sz="4" w:space="0" w:color="000000"/>
            </w:tcBorders>
            <w:shd w:val="clear" w:color="auto" w:fill="auto"/>
          </w:tcPr>
          <w:p w14:paraId="2AFB39B6" w14:textId="4F472774" w:rsidR="000F5C45" w:rsidRPr="0065393E" w:rsidRDefault="000F5C45" w:rsidP="000F5C4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Обеспечение внутреннего правопорядка (8.3)</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02E1D6AF" w14:textId="77C17DAE" w:rsidR="000F5C45" w:rsidRPr="0065393E" w:rsidRDefault="000F5C45" w:rsidP="000F5C4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65393E">
              <w:rPr>
                <w:color w:val="000000"/>
                <w:sz w:val="18"/>
                <w:szCs w:val="18"/>
              </w:rPr>
              <w:t>Росгвардии</w:t>
            </w:r>
            <w:proofErr w:type="spellEnd"/>
            <w:r w:rsidRPr="0065393E">
              <w:rPr>
                <w:color w:val="000000"/>
                <w:sz w:val="18"/>
                <w:szCs w:val="18"/>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642" w:type="pct"/>
            <w:tcBorders>
              <w:top w:val="single" w:sz="4" w:space="0" w:color="000000"/>
              <w:left w:val="single" w:sz="4" w:space="0" w:color="000000"/>
              <w:bottom w:val="single" w:sz="4" w:space="0" w:color="000000"/>
              <w:right w:val="single" w:sz="4" w:space="0" w:color="000000"/>
            </w:tcBorders>
          </w:tcPr>
          <w:p w14:paraId="2CF5A9B4" w14:textId="54FF75AB" w:rsidR="000F5C45" w:rsidRPr="0065393E" w:rsidRDefault="000F5C45" w:rsidP="000F5C45">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677C25B9" w14:textId="67520BE4" w:rsidR="000F5C45" w:rsidRPr="0065393E" w:rsidRDefault="000F5C45" w:rsidP="000F5C45">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20C0180E" w14:textId="519F23D0" w:rsidR="000F5C45" w:rsidRPr="0065393E" w:rsidRDefault="000F5C45" w:rsidP="000F5C45">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04678F81" w14:textId="4F923B06" w:rsidR="000F5C45" w:rsidRPr="0065393E" w:rsidRDefault="000F5C45" w:rsidP="000F5C45">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rFonts w:eastAsia="Times New Roman"/>
                <w:color w:val="000000"/>
                <w:sz w:val="18"/>
                <w:szCs w:val="18"/>
                <w:lang w:eastAsia="ru-RU"/>
              </w:rPr>
              <w:t xml:space="preserve">Максимальный процент застройки в границах земельного участка </w:t>
            </w:r>
            <w:r w:rsidRPr="0065393E">
              <w:rPr>
                <w:color w:val="000000"/>
                <w:sz w:val="18"/>
                <w:szCs w:val="18"/>
              </w:rPr>
              <w:t>– 60 %</w:t>
            </w:r>
          </w:p>
        </w:tc>
        <w:tc>
          <w:tcPr>
            <w:tcW w:w="641" w:type="pct"/>
            <w:tcBorders>
              <w:top w:val="single" w:sz="4" w:space="0" w:color="000000"/>
              <w:left w:val="single" w:sz="4" w:space="0" w:color="000000"/>
              <w:bottom w:val="single" w:sz="4" w:space="0" w:color="000000"/>
              <w:right w:val="single" w:sz="4" w:space="0" w:color="000000"/>
            </w:tcBorders>
          </w:tcPr>
          <w:p w14:paraId="13F9071B" w14:textId="10DCB44B" w:rsidR="000F5C45" w:rsidRPr="0065393E" w:rsidRDefault="000F5C45" w:rsidP="000F5C45">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r>
      <w:tr w:rsidR="00017643" w:rsidRPr="0065393E" w14:paraId="3217239B" w14:textId="77777777" w:rsidTr="00A976FF">
        <w:trPr>
          <w:trHeight w:val="20"/>
        </w:trPr>
        <w:tc>
          <w:tcPr>
            <w:tcW w:w="145" w:type="pct"/>
            <w:tcBorders>
              <w:top w:val="single" w:sz="4" w:space="0" w:color="000000"/>
              <w:left w:val="single" w:sz="4" w:space="0" w:color="000000"/>
              <w:bottom w:val="single" w:sz="4" w:space="0" w:color="000000"/>
            </w:tcBorders>
            <w:shd w:val="clear" w:color="auto" w:fill="auto"/>
          </w:tcPr>
          <w:p w14:paraId="2D7CEF72" w14:textId="462316AB" w:rsidR="00017643" w:rsidRPr="0065393E" w:rsidRDefault="00017643" w:rsidP="00542DAE">
            <w:pPr>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r w:rsidRPr="0065393E">
              <w:rPr>
                <w:color w:val="000000"/>
                <w:sz w:val="18"/>
                <w:szCs w:val="18"/>
              </w:rPr>
              <w:t>7</w:t>
            </w:r>
          </w:p>
        </w:tc>
        <w:tc>
          <w:tcPr>
            <w:tcW w:w="726" w:type="pct"/>
            <w:tcBorders>
              <w:top w:val="single" w:sz="4" w:space="0" w:color="000000"/>
              <w:left w:val="single" w:sz="4" w:space="0" w:color="000000"/>
              <w:bottom w:val="single" w:sz="4" w:space="0" w:color="000000"/>
            </w:tcBorders>
            <w:shd w:val="clear" w:color="auto" w:fill="auto"/>
          </w:tcPr>
          <w:p w14:paraId="2CFABBBC" w14:textId="63D86DC0" w:rsidR="00017643" w:rsidRPr="0065393E" w:rsidRDefault="00017643" w:rsidP="00542DAE">
            <w:pPr>
              <w:widowControl w:val="0"/>
              <w:tabs>
                <w:tab w:val="left" w:pos="540"/>
                <w:tab w:val="left" w:pos="720"/>
                <w:tab w:val="left" w:pos="900"/>
                <w:tab w:val="left" w:pos="1080"/>
                <w:tab w:val="left" w:pos="1260"/>
                <w:tab w:val="left" w:pos="14459"/>
              </w:tabs>
              <w:spacing w:line="240" w:lineRule="auto"/>
              <w:ind w:right="142" w:firstLine="0"/>
              <w:jc w:val="left"/>
              <w:rPr>
                <w:sz w:val="18"/>
                <w:szCs w:val="18"/>
              </w:rPr>
            </w:pPr>
            <w:r w:rsidRPr="0065393E">
              <w:rPr>
                <w:color w:val="000000"/>
                <w:sz w:val="18"/>
                <w:szCs w:val="18"/>
              </w:rPr>
              <w:t>Охрана природных территорий (9.1)</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2A00F48A" w14:textId="00F73E83" w:rsidR="00017643" w:rsidRPr="0065393E" w:rsidRDefault="00017643"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w:t>
            </w:r>
            <w:r w:rsidRPr="0065393E">
              <w:rPr>
                <w:color w:val="000000"/>
                <w:sz w:val="18"/>
                <w:szCs w:val="18"/>
              </w:rPr>
              <w:lastRenderedPageBreak/>
              <w:t>лесах, соблюдение режима использования природных ресурсов в заказниках, сохранение свойств земель, являющихся особо ценными</w:t>
            </w:r>
          </w:p>
        </w:tc>
        <w:tc>
          <w:tcPr>
            <w:tcW w:w="642" w:type="pct"/>
            <w:tcBorders>
              <w:top w:val="single" w:sz="4" w:space="0" w:color="000000"/>
              <w:left w:val="single" w:sz="4" w:space="0" w:color="000000"/>
              <w:bottom w:val="single" w:sz="4" w:space="0" w:color="000000"/>
              <w:right w:val="single" w:sz="4" w:space="0" w:color="000000"/>
            </w:tcBorders>
          </w:tcPr>
          <w:p w14:paraId="01B2126D" w14:textId="2CE6D9CA" w:rsidR="00017643" w:rsidRPr="0065393E" w:rsidRDefault="00017643"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rFonts w:eastAsia="Times New Roman"/>
                <w:color w:val="000000"/>
                <w:sz w:val="18"/>
                <w:szCs w:val="18"/>
                <w:lang w:eastAsia="ru-RU"/>
              </w:rPr>
              <w:lastRenderedPageBreak/>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27798D3B" w14:textId="77533A6D" w:rsidR="00017643" w:rsidRPr="0065393E" w:rsidRDefault="00017643" w:rsidP="00542DAE">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7D2BDBA9" w14:textId="37E0F21E" w:rsidR="00017643" w:rsidRPr="0065393E" w:rsidRDefault="00017643" w:rsidP="00542DAE">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1696E153" w14:textId="0175595E" w:rsidR="00017643" w:rsidRPr="0065393E" w:rsidRDefault="00017643" w:rsidP="00542DAE">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c>
          <w:tcPr>
            <w:tcW w:w="641" w:type="pct"/>
            <w:tcBorders>
              <w:top w:val="single" w:sz="4" w:space="0" w:color="000000"/>
              <w:left w:val="single" w:sz="4" w:space="0" w:color="000000"/>
              <w:bottom w:val="single" w:sz="4" w:space="0" w:color="000000"/>
              <w:right w:val="single" w:sz="4" w:space="0" w:color="000000"/>
            </w:tcBorders>
          </w:tcPr>
          <w:p w14:paraId="354EFB9A" w14:textId="4F95EDB1" w:rsidR="00017643" w:rsidRPr="0065393E" w:rsidRDefault="00017643"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Процент озеленения территории – </w:t>
            </w:r>
            <w:r w:rsidRPr="0065393E">
              <w:rPr>
                <w:color w:val="000000"/>
                <w:sz w:val="18"/>
                <w:szCs w:val="18"/>
              </w:rPr>
              <w:br/>
              <w:t>не менее 15 %</w:t>
            </w:r>
          </w:p>
        </w:tc>
      </w:tr>
      <w:tr w:rsidR="00017643" w:rsidRPr="0065393E" w14:paraId="21F68A7C" w14:textId="77777777" w:rsidTr="00A976FF">
        <w:trPr>
          <w:trHeight w:val="20"/>
        </w:trPr>
        <w:tc>
          <w:tcPr>
            <w:tcW w:w="145" w:type="pct"/>
            <w:tcBorders>
              <w:top w:val="single" w:sz="4" w:space="0" w:color="000000"/>
              <w:left w:val="single" w:sz="4" w:space="0" w:color="000000"/>
              <w:bottom w:val="single" w:sz="4" w:space="0" w:color="000000"/>
            </w:tcBorders>
            <w:shd w:val="clear" w:color="auto" w:fill="auto"/>
          </w:tcPr>
          <w:p w14:paraId="638E0C54" w14:textId="104DD128" w:rsidR="00017643" w:rsidRPr="0065393E" w:rsidRDefault="00017643" w:rsidP="00542DAE">
            <w:pPr>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r w:rsidRPr="0065393E">
              <w:rPr>
                <w:color w:val="000000"/>
                <w:sz w:val="18"/>
                <w:szCs w:val="18"/>
              </w:rPr>
              <w:lastRenderedPageBreak/>
              <w:t>8</w:t>
            </w:r>
          </w:p>
        </w:tc>
        <w:tc>
          <w:tcPr>
            <w:tcW w:w="726" w:type="pct"/>
            <w:tcBorders>
              <w:top w:val="single" w:sz="4" w:space="0" w:color="000000"/>
              <w:left w:val="single" w:sz="4" w:space="0" w:color="000000"/>
              <w:bottom w:val="single" w:sz="4" w:space="0" w:color="000000"/>
            </w:tcBorders>
            <w:shd w:val="clear" w:color="auto" w:fill="auto"/>
          </w:tcPr>
          <w:p w14:paraId="5B7BE36E" w14:textId="378BDEE5" w:rsidR="00017643" w:rsidRPr="0065393E" w:rsidRDefault="00017643"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Историко-культурная деятельность (9.3)</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0BF2C93E" w14:textId="77777777" w:rsidR="00017643" w:rsidRPr="0065393E" w:rsidRDefault="00017643"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Сохранение и изучение объектов культурного наследия народов Российской Федерации (памятников истории и культуры), в том числе:</w:t>
            </w:r>
          </w:p>
          <w:p w14:paraId="3AD0E8E6" w14:textId="7C1EFF06" w:rsidR="00017643" w:rsidRPr="0065393E" w:rsidRDefault="00017643"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proofErr w:type="gramStart"/>
            <w:r w:rsidRPr="0065393E">
              <w:rPr>
                <w:color w:val="000000"/>
                <w:sz w:val="18"/>
                <w:szCs w:val="18"/>
              </w:rPr>
              <w:t>объектов</w:t>
            </w:r>
            <w:proofErr w:type="gramEnd"/>
            <w:r w:rsidRPr="0065393E">
              <w:rPr>
                <w:color w:val="000000"/>
                <w:sz w:val="18"/>
                <w:szCs w:val="18"/>
              </w:rPr>
              <w:t xml:space="preserve">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642" w:type="pct"/>
            <w:tcBorders>
              <w:top w:val="single" w:sz="4" w:space="0" w:color="000000"/>
              <w:left w:val="single" w:sz="4" w:space="0" w:color="000000"/>
              <w:bottom w:val="single" w:sz="4" w:space="0" w:color="000000"/>
              <w:right w:val="single" w:sz="4" w:space="0" w:color="000000"/>
            </w:tcBorders>
          </w:tcPr>
          <w:p w14:paraId="7B8395A5" w14:textId="4C2A8F87" w:rsidR="00017643" w:rsidRPr="0065393E" w:rsidRDefault="00017643" w:rsidP="00542DAE">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0210CFD5" w14:textId="17D0FBBF" w:rsidR="00017643" w:rsidRPr="0065393E" w:rsidRDefault="00017643" w:rsidP="00542DAE">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5A01DFA4" w14:textId="47568FB9" w:rsidR="00017643" w:rsidRPr="0065393E" w:rsidRDefault="00017643" w:rsidP="00542DAE">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14ED7871" w14:textId="5ED49508" w:rsidR="00017643" w:rsidRPr="0065393E" w:rsidRDefault="00017643" w:rsidP="00542DAE">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color w:val="000000"/>
                <w:sz w:val="18"/>
                <w:szCs w:val="18"/>
              </w:rPr>
              <w:t>Не подлежит установлению</w:t>
            </w:r>
          </w:p>
        </w:tc>
        <w:tc>
          <w:tcPr>
            <w:tcW w:w="641" w:type="pct"/>
            <w:tcBorders>
              <w:top w:val="single" w:sz="4" w:space="0" w:color="000000"/>
              <w:left w:val="single" w:sz="4" w:space="0" w:color="000000"/>
              <w:bottom w:val="single" w:sz="4" w:space="0" w:color="000000"/>
              <w:right w:val="single" w:sz="4" w:space="0" w:color="000000"/>
            </w:tcBorders>
          </w:tcPr>
          <w:p w14:paraId="753233B5" w14:textId="5369880E" w:rsidR="00017643" w:rsidRPr="0065393E" w:rsidRDefault="00017643" w:rsidP="00542DAE">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color w:val="000000"/>
                <w:sz w:val="18"/>
                <w:szCs w:val="18"/>
              </w:rPr>
              <w:t xml:space="preserve">Процент озеленения территории – </w:t>
            </w:r>
            <w:r w:rsidRPr="0065393E">
              <w:rPr>
                <w:color w:val="000000"/>
                <w:sz w:val="18"/>
                <w:szCs w:val="18"/>
              </w:rPr>
              <w:br/>
              <w:t>не менее 15 %</w:t>
            </w:r>
          </w:p>
        </w:tc>
      </w:tr>
      <w:tr w:rsidR="0004617B" w:rsidRPr="0065393E" w14:paraId="2E9000FC" w14:textId="77777777" w:rsidTr="00A976FF">
        <w:trPr>
          <w:trHeight w:val="20"/>
        </w:trPr>
        <w:tc>
          <w:tcPr>
            <w:tcW w:w="145" w:type="pct"/>
            <w:tcBorders>
              <w:top w:val="single" w:sz="4" w:space="0" w:color="000000"/>
              <w:left w:val="single" w:sz="4" w:space="0" w:color="000000"/>
              <w:bottom w:val="single" w:sz="4" w:space="0" w:color="000000"/>
            </w:tcBorders>
            <w:shd w:val="clear" w:color="auto" w:fill="auto"/>
          </w:tcPr>
          <w:p w14:paraId="4300BBA1" w14:textId="66118840" w:rsidR="0004617B" w:rsidRPr="0065393E" w:rsidRDefault="0004617B" w:rsidP="0004617B">
            <w:pPr>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r w:rsidRPr="0065393E">
              <w:rPr>
                <w:color w:val="000000"/>
                <w:sz w:val="18"/>
                <w:szCs w:val="18"/>
              </w:rPr>
              <w:t>9</w:t>
            </w:r>
          </w:p>
        </w:tc>
        <w:tc>
          <w:tcPr>
            <w:tcW w:w="726" w:type="pct"/>
            <w:tcBorders>
              <w:top w:val="single" w:sz="4" w:space="0" w:color="000000"/>
              <w:left w:val="single" w:sz="4" w:space="0" w:color="000000"/>
              <w:bottom w:val="single" w:sz="4" w:space="0" w:color="000000"/>
            </w:tcBorders>
            <w:shd w:val="clear" w:color="auto" w:fill="auto"/>
          </w:tcPr>
          <w:p w14:paraId="0E2ADBFE" w14:textId="75524A8C" w:rsidR="0004617B" w:rsidRPr="0065393E" w:rsidRDefault="0004617B" w:rsidP="0004617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Улично-дорожная сеть (12.0.1)</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144C72FB" w14:textId="77777777" w:rsidR="0004617B" w:rsidRPr="0065393E" w:rsidRDefault="0004617B" w:rsidP="0004617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65393E">
              <w:rPr>
                <w:color w:val="000000"/>
                <w:sz w:val="18"/>
                <w:szCs w:val="18"/>
              </w:rPr>
              <w:t>велотранспортной</w:t>
            </w:r>
            <w:proofErr w:type="spellEnd"/>
            <w:r w:rsidRPr="0065393E">
              <w:rPr>
                <w:color w:val="000000"/>
                <w:sz w:val="18"/>
                <w:szCs w:val="18"/>
              </w:rPr>
              <w:t xml:space="preserve"> и инженерной инфраструктуры;</w:t>
            </w:r>
          </w:p>
          <w:p w14:paraId="1D466436" w14:textId="53E3C825" w:rsidR="0004617B" w:rsidRPr="0065393E" w:rsidRDefault="0004617B" w:rsidP="0004617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proofErr w:type="gramStart"/>
            <w:r w:rsidRPr="0065393E">
              <w:rPr>
                <w:color w:val="000000"/>
                <w:sz w:val="18"/>
                <w:szCs w:val="18"/>
              </w:rPr>
              <w:t>размещение</w:t>
            </w:r>
            <w:proofErr w:type="gramEnd"/>
            <w:r w:rsidRPr="0065393E">
              <w:rPr>
                <w:color w:val="000000"/>
                <w:sz w:val="18"/>
                <w:szCs w:val="18"/>
              </w:rPr>
              <w:t xml:space="preserve"> придорожных стоянок (парковок) транспортных средств в границах городских улиц и дорог, за исключением </w:t>
            </w:r>
            <w:r w:rsidRPr="0065393E">
              <w:rPr>
                <w:color w:val="000000"/>
                <w:sz w:val="18"/>
                <w:szCs w:val="18"/>
              </w:rPr>
              <w:lastRenderedPageBreak/>
              <w:t>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642" w:type="pct"/>
            <w:tcBorders>
              <w:top w:val="single" w:sz="4" w:space="0" w:color="000000"/>
              <w:left w:val="single" w:sz="4" w:space="0" w:color="000000"/>
              <w:bottom w:val="single" w:sz="4" w:space="0" w:color="000000"/>
              <w:right w:val="single" w:sz="4" w:space="0" w:color="000000"/>
            </w:tcBorders>
          </w:tcPr>
          <w:p w14:paraId="307F234A" w14:textId="6F0A54E2" w:rsidR="0004617B" w:rsidRPr="0065393E" w:rsidRDefault="0004617B" w:rsidP="0004617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lastRenderedPageBreak/>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1879A627" w14:textId="68112016" w:rsidR="0004617B" w:rsidRPr="0065393E" w:rsidRDefault="0004617B" w:rsidP="0004617B">
            <w:pPr>
              <w:suppressAutoHyphens w:val="0"/>
              <w:autoSpaceDE w:val="0"/>
              <w:autoSpaceDN w:val="0"/>
              <w:adjustRightInd w:val="0"/>
              <w:spacing w:line="240" w:lineRule="auto"/>
              <w:ind w:firstLine="0"/>
              <w:contextualSpacing w:val="0"/>
              <w:jc w:val="left"/>
              <w:rPr>
                <w:color w:val="000000"/>
                <w:sz w:val="18"/>
                <w:szCs w:val="18"/>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0DE7D899" w14:textId="15208E6D" w:rsidR="0004617B" w:rsidRPr="0065393E" w:rsidRDefault="0004617B" w:rsidP="0004617B">
            <w:pPr>
              <w:suppressAutoHyphens w:val="0"/>
              <w:autoSpaceDE w:val="0"/>
              <w:autoSpaceDN w:val="0"/>
              <w:adjustRightInd w:val="0"/>
              <w:spacing w:line="240" w:lineRule="auto"/>
              <w:ind w:firstLine="0"/>
              <w:contextualSpacing w:val="0"/>
              <w:jc w:val="left"/>
              <w:rPr>
                <w:color w:val="000000"/>
                <w:sz w:val="18"/>
                <w:szCs w:val="18"/>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126D226D" w14:textId="56266443" w:rsidR="0004617B" w:rsidRPr="0065393E" w:rsidRDefault="0004617B" w:rsidP="0004617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 подлежит установлению</w:t>
            </w:r>
          </w:p>
        </w:tc>
        <w:tc>
          <w:tcPr>
            <w:tcW w:w="641" w:type="pct"/>
            <w:tcBorders>
              <w:top w:val="single" w:sz="4" w:space="0" w:color="000000"/>
              <w:left w:val="single" w:sz="4" w:space="0" w:color="000000"/>
              <w:bottom w:val="single" w:sz="4" w:space="0" w:color="000000"/>
              <w:right w:val="single" w:sz="4" w:space="0" w:color="000000"/>
            </w:tcBorders>
          </w:tcPr>
          <w:p w14:paraId="7FCE75F4" w14:textId="71AABD91" w:rsidR="0004617B" w:rsidRPr="0065393E" w:rsidRDefault="0004617B" w:rsidP="0004617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 подлежит установлению</w:t>
            </w:r>
          </w:p>
        </w:tc>
      </w:tr>
      <w:tr w:rsidR="0004617B" w:rsidRPr="0065393E" w14:paraId="5D6ECCE7" w14:textId="77777777" w:rsidTr="00A976FF">
        <w:trPr>
          <w:trHeight w:val="20"/>
        </w:trPr>
        <w:tc>
          <w:tcPr>
            <w:tcW w:w="145" w:type="pct"/>
            <w:tcBorders>
              <w:top w:val="single" w:sz="4" w:space="0" w:color="000000"/>
              <w:left w:val="single" w:sz="4" w:space="0" w:color="000000"/>
              <w:bottom w:val="single" w:sz="4" w:space="0" w:color="000000"/>
            </w:tcBorders>
            <w:shd w:val="clear" w:color="auto" w:fill="auto"/>
          </w:tcPr>
          <w:p w14:paraId="67CA585B" w14:textId="7EB79374" w:rsidR="0004617B" w:rsidRPr="0065393E" w:rsidRDefault="0004617B" w:rsidP="0004617B">
            <w:pPr>
              <w:tabs>
                <w:tab w:val="left" w:pos="540"/>
                <w:tab w:val="left" w:pos="720"/>
                <w:tab w:val="left" w:pos="900"/>
                <w:tab w:val="left" w:pos="1080"/>
                <w:tab w:val="left" w:pos="1260"/>
                <w:tab w:val="left" w:pos="14459"/>
              </w:tabs>
              <w:spacing w:line="240" w:lineRule="auto"/>
              <w:ind w:firstLine="0"/>
              <w:jc w:val="center"/>
              <w:rPr>
                <w:color w:val="000000"/>
                <w:sz w:val="18"/>
                <w:szCs w:val="18"/>
              </w:rPr>
            </w:pPr>
            <w:r w:rsidRPr="0065393E">
              <w:rPr>
                <w:color w:val="000000"/>
                <w:sz w:val="18"/>
                <w:szCs w:val="18"/>
              </w:rPr>
              <w:lastRenderedPageBreak/>
              <w:t>10</w:t>
            </w:r>
          </w:p>
        </w:tc>
        <w:tc>
          <w:tcPr>
            <w:tcW w:w="726" w:type="pct"/>
            <w:tcBorders>
              <w:top w:val="single" w:sz="4" w:space="0" w:color="000000"/>
              <w:left w:val="single" w:sz="4" w:space="0" w:color="000000"/>
              <w:bottom w:val="single" w:sz="4" w:space="0" w:color="000000"/>
            </w:tcBorders>
            <w:shd w:val="clear" w:color="auto" w:fill="auto"/>
          </w:tcPr>
          <w:p w14:paraId="58AC8322" w14:textId="3E3764C7" w:rsidR="0004617B" w:rsidRPr="0065393E" w:rsidRDefault="0004617B" w:rsidP="0004617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Благоустройство территории (12.0.2)</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6D2F94A7" w14:textId="6E21FEEE" w:rsidR="0004617B" w:rsidRPr="0065393E" w:rsidRDefault="0004617B" w:rsidP="0004617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642" w:type="pct"/>
            <w:tcBorders>
              <w:top w:val="single" w:sz="4" w:space="0" w:color="000000"/>
              <w:left w:val="single" w:sz="4" w:space="0" w:color="000000"/>
              <w:bottom w:val="single" w:sz="4" w:space="0" w:color="000000"/>
              <w:right w:val="single" w:sz="4" w:space="0" w:color="000000"/>
            </w:tcBorders>
          </w:tcPr>
          <w:p w14:paraId="5566BAAF" w14:textId="293DEC18" w:rsidR="0004617B" w:rsidRPr="0065393E" w:rsidRDefault="0004617B" w:rsidP="0004617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6114BAB1" w14:textId="47972378" w:rsidR="0004617B" w:rsidRPr="0065393E" w:rsidRDefault="0004617B" w:rsidP="0004617B">
            <w:pPr>
              <w:suppressAutoHyphens w:val="0"/>
              <w:autoSpaceDE w:val="0"/>
              <w:autoSpaceDN w:val="0"/>
              <w:adjustRightInd w:val="0"/>
              <w:spacing w:line="240" w:lineRule="auto"/>
              <w:ind w:firstLine="0"/>
              <w:contextualSpacing w:val="0"/>
              <w:jc w:val="left"/>
              <w:rPr>
                <w:color w:val="000000"/>
                <w:sz w:val="18"/>
                <w:szCs w:val="18"/>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734B0073" w14:textId="0C3888C4" w:rsidR="0004617B" w:rsidRPr="0065393E" w:rsidRDefault="0004617B" w:rsidP="0004617B">
            <w:pPr>
              <w:suppressAutoHyphens w:val="0"/>
              <w:autoSpaceDE w:val="0"/>
              <w:autoSpaceDN w:val="0"/>
              <w:adjustRightInd w:val="0"/>
              <w:spacing w:line="240" w:lineRule="auto"/>
              <w:ind w:firstLine="0"/>
              <w:contextualSpacing w:val="0"/>
              <w:jc w:val="left"/>
              <w:rPr>
                <w:color w:val="000000"/>
                <w:sz w:val="18"/>
                <w:szCs w:val="18"/>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1F5D280D" w14:textId="6FE37655" w:rsidR="0004617B" w:rsidRPr="0065393E" w:rsidRDefault="0004617B" w:rsidP="0004617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 подлежит установлению</w:t>
            </w:r>
          </w:p>
        </w:tc>
        <w:tc>
          <w:tcPr>
            <w:tcW w:w="641" w:type="pct"/>
            <w:tcBorders>
              <w:top w:val="single" w:sz="4" w:space="0" w:color="000000"/>
              <w:left w:val="single" w:sz="4" w:space="0" w:color="000000"/>
              <w:bottom w:val="single" w:sz="4" w:space="0" w:color="000000"/>
              <w:right w:val="single" w:sz="4" w:space="0" w:color="000000"/>
            </w:tcBorders>
          </w:tcPr>
          <w:p w14:paraId="53D64055" w14:textId="043F7E63" w:rsidR="0004617B" w:rsidRPr="0065393E" w:rsidRDefault="0004617B" w:rsidP="0004617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Процент озеленения территории – </w:t>
            </w:r>
            <w:r w:rsidRPr="0065393E">
              <w:rPr>
                <w:color w:val="000000"/>
                <w:sz w:val="18"/>
                <w:szCs w:val="18"/>
              </w:rPr>
              <w:br/>
              <w:t>не менее 50 %</w:t>
            </w:r>
          </w:p>
        </w:tc>
      </w:tr>
      <w:tr w:rsidR="00F12B52" w:rsidRPr="0065393E" w14:paraId="7569A3E2" w14:textId="77777777" w:rsidTr="00F12B52">
        <w:trPr>
          <w:trHeight w:val="20"/>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06B8AA4B" w14:textId="6D90CEC5" w:rsidR="00F12B52" w:rsidRPr="0065393E" w:rsidRDefault="00F12B52" w:rsidP="00542DAE">
            <w:pPr>
              <w:widowControl w:val="0"/>
              <w:tabs>
                <w:tab w:val="left" w:pos="540"/>
                <w:tab w:val="left" w:pos="720"/>
                <w:tab w:val="left" w:pos="900"/>
                <w:tab w:val="left" w:pos="1080"/>
                <w:tab w:val="left" w:pos="1260"/>
                <w:tab w:val="left" w:pos="14459"/>
              </w:tabs>
              <w:spacing w:line="240" w:lineRule="auto"/>
              <w:ind w:right="142" w:firstLine="0"/>
              <w:jc w:val="center"/>
              <w:rPr>
                <w:rFonts w:eastAsia="Times New Roman"/>
                <w:color w:val="000000"/>
                <w:sz w:val="18"/>
                <w:szCs w:val="18"/>
                <w:lang w:eastAsia="ru-RU"/>
              </w:rPr>
            </w:pPr>
            <w:r w:rsidRPr="0065393E">
              <w:rPr>
                <w:b/>
                <w:iCs/>
                <w:color w:val="000000"/>
                <w:sz w:val="18"/>
                <w:szCs w:val="18"/>
              </w:rPr>
              <w:t>Условно разрешенные виды использования</w:t>
            </w:r>
          </w:p>
        </w:tc>
      </w:tr>
      <w:tr w:rsidR="000F5C45" w:rsidRPr="0065393E" w14:paraId="6D8175ED" w14:textId="77777777" w:rsidTr="00A976FF">
        <w:trPr>
          <w:trHeight w:val="20"/>
        </w:trPr>
        <w:tc>
          <w:tcPr>
            <w:tcW w:w="145" w:type="pct"/>
            <w:tcBorders>
              <w:top w:val="single" w:sz="4" w:space="0" w:color="000000"/>
              <w:left w:val="single" w:sz="4" w:space="0" w:color="000000"/>
              <w:bottom w:val="single" w:sz="4" w:space="0" w:color="000000"/>
            </w:tcBorders>
            <w:shd w:val="clear" w:color="auto" w:fill="auto"/>
          </w:tcPr>
          <w:p w14:paraId="70EC5B3B" w14:textId="67593F25" w:rsidR="000F5C45" w:rsidRPr="0065393E" w:rsidRDefault="000F5C45" w:rsidP="000F5C45">
            <w:pPr>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r w:rsidRPr="0065393E">
              <w:rPr>
                <w:color w:val="000000"/>
                <w:sz w:val="18"/>
                <w:szCs w:val="18"/>
              </w:rPr>
              <w:t>1</w:t>
            </w:r>
          </w:p>
        </w:tc>
        <w:tc>
          <w:tcPr>
            <w:tcW w:w="726" w:type="pct"/>
            <w:tcBorders>
              <w:top w:val="single" w:sz="4" w:space="0" w:color="000000"/>
              <w:left w:val="single" w:sz="4" w:space="0" w:color="000000"/>
              <w:bottom w:val="single" w:sz="4" w:space="0" w:color="000000"/>
            </w:tcBorders>
            <w:shd w:val="clear" w:color="auto" w:fill="auto"/>
          </w:tcPr>
          <w:p w14:paraId="3674E0CB" w14:textId="0D8D1285" w:rsidR="000F5C45" w:rsidRPr="0065393E" w:rsidRDefault="000F5C45" w:rsidP="000F5C45">
            <w:pPr>
              <w:widowControl w:val="0"/>
              <w:tabs>
                <w:tab w:val="left" w:pos="540"/>
                <w:tab w:val="left" w:pos="720"/>
                <w:tab w:val="left" w:pos="900"/>
                <w:tab w:val="left" w:pos="1080"/>
                <w:tab w:val="left" w:pos="1260"/>
                <w:tab w:val="left" w:pos="14459"/>
              </w:tabs>
              <w:spacing w:line="240" w:lineRule="auto"/>
              <w:ind w:right="142" w:firstLine="0"/>
              <w:jc w:val="left"/>
              <w:rPr>
                <w:iCs/>
                <w:color w:val="000000"/>
                <w:sz w:val="18"/>
                <w:szCs w:val="18"/>
              </w:rPr>
            </w:pPr>
            <w:r w:rsidRPr="0065393E">
              <w:rPr>
                <w:sz w:val="18"/>
                <w:szCs w:val="18"/>
              </w:rPr>
              <w:t>Стоянка транспортных средств (4.9.2)</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3CE0970D" w14:textId="780C4231" w:rsidR="000F5C45" w:rsidRPr="0065393E" w:rsidRDefault="000F5C45" w:rsidP="000F5C4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Размещение стоянок (парковок) легковых автомобилей и других </w:t>
            </w:r>
            <w:proofErr w:type="spellStart"/>
            <w:r w:rsidRPr="0065393E">
              <w:rPr>
                <w:color w:val="000000"/>
                <w:sz w:val="18"/>
                <w:szCs w:val="18"/>
              </w:rPr>
              <w:t>мототранспортных</w:t>
            </w:r>
            <w:proofErr w:type="spellEnd"/>
            <w:r w:rsidRPr="0065393E">
              <w:rPr>
                <w:color w:val="000000"/>
                <w:sz w:val="18"/>
                <w:szCs w:val="18"/>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642" w:type="pct"/>
            <w:tcBorders>
              <w:top w:val="single" w:sz="4" w:space="0" w:color="000000"/>
              <w:left w:val="single" w:sz="4" w:space="0" w:color="000000"/>
              <w:bottom w:val="single" w:sz="4" w:space="0" w:color="000000"/>
              <w:right w:val="single" w:sz="4" w:space="0" w:color="000000"/>
            </w:tcBorders>
          </w:tcPr>
          <w:p w14:paraId="0F0F9642" w14:textId="095455C1" w:rsidR="000F5C45" w:rsidRPr="0065393E" w:rsidRDefault="000F5C45" w:rsidP="000F5C45">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64040EDB" w14:textId="036A7BA6" w:rsidR="000F5C45" w:rsidRPr="0065393E" w:rsidRDefault="000F5C45" w:rsidP="000F5C45">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 xml:space="preserve">Минимальные отступы от границ земельного участка в целях определения места допустимого размещения объекта </w:t>
            </w:r>
            <w:r w:rsidRPr="0065393E">
              <w:rPr>
                <w:color w:val="000000"/>
                <w:sz w:val="18"/>
                <w:szCs w:val="18"/>
              </w:rPr>
              <w:t xml:space="preserve">– </w:t>
            </w:r>
            <w:r w:rsidRPr="0065393E">
              <w:rPr>
                <w:rFonts w:eastAsia="Times New Roman"/>
                <w:color w:val="000000"/>
                <w:sz w:val="18"/>
                <w:szCs w:val="18"/>
                <w:lang w:eastAsia="ru-RU"/>
              </w:rPr>
              <w:t>1 м</w:t>
            </w:r>
          </w:p>
        </w:tc>
        <w:tc>
          <w:tcPr>
            <w:tcW w:w="642" w:type="pct"/>
            <w:tcBorders>
              <w:top w:val="single" w:sz="4" w:space="0" w:color="000000"/>
              <w:left w:val="single" w:sz="4" w:space="0" w:color="000000"/>
              <w:bottom w:val="single" w:sz="4" w:space="0" w:color="000000"/>
              <w:right w:val="single" w:sz="4" w:space="0" w:color="000000"/>
            </w:tcBorders>
          </w:tcPr>
          <w:p w14:paraId="0ABAE032" w14:textId="3522384D" w:rsidR="000F5C45" w:rsidRPr="0065393E" w:rsidRDefault="000F5C45" w:rsidP="000F5C45">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3E37A293" w14:textId="5280092A" w:rsidR="000F5C45" w:rsidRPr="0065393E" w:rsidRDefault="000F5C45" w:rsidP="000F5C45">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c>
          <w:tcPr>
            <w:tcW w:w="641" w:type="pct"/>
            <w:tcBorders>
              <w:top w:val="single" w:sz="4" w:space="0" w:color="000000"/>
              <w:left w:val="single" w:sz="4" w:space="0" w:color="000000"/>
              <w:bottom w:val="single" w:sz="4" w:space="0" w:color="000000"/>
              <w:right w:val="single" w:sz="4" w:space="0" w:color="000000"/>
            </w:tcBorders>
          </w:tcPr>
          <w:p w14:paraId="7764B505" w14:textId="09FCA8D1" w:rsidR="000F5C45" w:rsidRPr="0065393E" w:rsidRDefault="000F5C45" w:rsidP="000F5C45">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r>
      <w:tr w:rsidR="00AC66D6" w:rsidRPr="0065393E" w14:paraId="39FD404D" w14:textId="77777777" w:rsidTr="00A976FF">
        <w:trPr>
          <w:trHeight w:val="20"/>
        </w:trPr>
        <w:tc>
          <w:tcPr>
            <w:tcW w:w="145" w:type="pct"/>
            <w:tcBorders>
              <w:top w:val="single" w:sz="4" w:space="0" w:color="000000"/>
              <w:left w:val="single" w:sz="4" w:space="0" w:color="000000"/>
              <w:bottom w:val="single" w:sz="4" w:space="0" w:color="000000"/>
            </w:tcBorders>
            <w:shd w:val="clear" w:color="auto" w:fill="auto"/>
          </w:tcPr>
          <w:p w14:paraId="1A4B53CA" w14:textId="67EBDBA9" w:rsidR="00AC66D6" w:rsidRPr="0065393E" w:rsidRDefault="00AC66D6" w:rsidP="00AC66D6">
            <w:pPr>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r>
              <w:rPr>
                <w:color w:val="000000"/>
                <w:sz w:val="18"/>
                <w:szCs w:val="18"/>
              </w:rPr>
              <w:t>2</w:t>
            </w:r>
          </w:p>
        </w:tc>
        <w:tc>
          <w:tcPr>
            <w:tcW w:w="726" w:type="pct"/>
            <w:tcBorders>
              <w:top w:val="single" w:sz="4" w:space="0" w:color="000000"/>
              <w:left w:val="single" w:sz="4" w:space="0" w:color="000000"/>
              <w:bottom w:val="single" w:sz="4" w:space="0" w:color="000000"/>
            </w:tcBorders>
            <w:shd w:val="clear" w:color="auto" w:fill="auto"/>
          </w:tcPr>
          <w:p w14:paraId="56DA1F09" w14:textId="3AA82596" w:rsidR="00AC66D6" w:rsidRPr="0065393E" w:rsidRDefault="00AC66D6" w:rsidP="00AC66D6">
            <w:pPr>
              <w:widowControl w:val="0"/>
              <w:tabs>
                <w:tab w:val="left" w:pos="540"/>
                <w:tab w:val="left" w:pos="720"/>
                <w:tab w:val="left" w:pos="900"/>
                <w:tab w:val="left" w:pos="1080"/>
                <w:tab w:val="left" w:pos="1260"/>
                <w:tab w:val="left" w:pos="14459"/>
              </w:tabs>
              <w:spacing w:line="240" w:lineRule="auto"/>
              <w:ind w:right="142" w:firstLine="0"/>
              <w:jc w:val="left"/>
              <w:rPr>
                <w:sz w:val="18"/>
                <w:szCs w:val="18"/>
              </w:rPr>
            </w:pPr>
            <w:r w:rsidRPr="0065393E">
              <w:rPr>
                <w:iCs/>
                <w:color w:val="000000"/>
                <w:sz w:val="18"/>
                <w:szCs w:val="18"/>
              </w:rPr>
              <w:t>Отдых (рекреация) (5.0)</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08E56E05" w14:textId="5FB6BD2A" w:rsidR="00AC66D6" w:rsidRPr="0065393E" w:rsidRDefault="00AC66D6" w:rsidP="00AC66D6">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городскими лесами, скверами, прудами, озерами, водохранилищами, пляжами, а также обустройство мест </w:t>
            </w:r>
            <w:r w:rsidRPr="0065393E">
              <w:rPr>
                <w:color w:val="000000"/>
                <w:sz w:val="18"/>
                <w:szCs w:val="18"/>
              </w:rPr>
              <w:lastRenderedPageBreak/>
              <w:t>отдыха в них. Содержание данного вида разрешенного использования включает в себя содержание видов разрешенного использования с кодами 5.1 - 5.5</w:t>
            </w:r>
          </w:p>
        </w:tc>
        <w:tc>
          <w:tcPr>
            <w:tcW w:w="642" w:type="pct"/>
            <w:tcBorders>
              <w:top w:val="single" w:sz="4" w:space="0" w:color="000000"/>
              <w:left w:val="single" w:sz="4" w:space="0" w:color="000000"/>
              <w:bottom w:val="single" w:sz="4" w:space="0" w:color="000000"/>
              <w:right w:val="single" w:sz="4" w:space="0" w:color="000000"/>
            </w:tcBorders>
          </w:tcPr>
          <w:p w14:paraId="0083CDA7" w14:textId="77777777" w:rsidR="00AC66D6" w:rsidRPr="0065393E" w:rsidRDefault="00AC66D6" w:rsidP="00AC66D6">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lastRenderedPageBreak/>
              <w:t xml:space="preserve">Минимальные размеры земельного участка </w:t>
            </w:r>
            <w:r w:rsidRPr="0065393E">
              <w:rPr>
                <w:color w:val="000000"/>
                <w:sz w:val="18"/>
                <w:szCs w:val="18"/>
              </w:rPr>
              <w:t>–</w:t>
            </w:r>
            <w:r w:rsidRPr="0065393E">
              <w:rPr>
                <w:rFonts w:eastAsia="Times New Roman"/>
                <w:color w:val="000000"/>
                <w:sz w:val="18"/>
                <w:szCs w:val="18"/>
                <w:lang w:eastAsia="ru-RU"/>
              </w:rPr>
              <w:t xml:space="preserve"> </w:t>
            </w:r>
            <w:r w:rsidRPr="0065393E">
              <w:rPr>
                <w:rFonts w:eastAsia="Times New Roman"/>
                <w:color w:val="000000"/>
                <w:sz w:val="18"/>
                <w:szCs w:val="18"/>
                <w:lang w:eastAsia="ru-RU"/>
              </w:rPr>
              <w:br/>
              <w:t>200 кв. м.</w:t>
            </w:r>
          </w:p>
          <w:p w14:paraId="64BA6FCF" w14:textId="5B752787" w:rsidR="00AC66D6" w:rsidRPr="0065393E" w:rsidRDefault="00AC66D6" w:rsidP="00AC66D6">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color w:val="000000"/>
                <w:sz w:val="18"/>
                <w:szCs w:val="18"/>
              </w:rPr>
              <w:t xml:space="preserve">Максимальный размер земельного участка – </w:t>
            </w:r>
            <w:r w:rsidRPr="0065393E">
              <w:rPr>
                <w:rFonts w:eastAsia="Times New Roman"/>
                <w:color w:val="000000"/>
                <w:sz w:val="18"/>
                <w:szCs w:val="18"/>
                <w:lang w:eastAsia="ru-RU"/>
              </w:rPr>
              <w:t xml:space="preserve">не подлежит установлению </w:t>
            </w:r>
          </w:p>
        </w:tc>
        <w:tc>
          <w:tcPr>
            <w:tcW w:w="642" w:type="pct"/>
            <w:tcBorders>
              <w:top w:val="single" w:sz="4" w:space="0" w:color="000000"/>
              <w:left w:val="single" w:sz="4" w:space="0" w:color="000000"/>
              <w:bottom w:val="single" w:sz="4" w:space="0" w:color="000000"/>
              <w:right w:val="single" w:sz="4" w:space="0" w:color="000000"/>
            </w:tcBorders>
          </w:tcPr>
          <w:p w14:paraId="5F6048AA" w14:textId="387A5829" w:rsidR="00AC66D6" w:rsidRPr="0065393E" w:rsidRDefault="00AC66D6" w:rsidP="00AC66D6">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 xml:space="preserve">Минимальные отступы от границ земельного участка в целях определения места допустимого размещения объекта </w:t>
            </w:r>
            <w:r w:rsidRPr="0065393E">
              <w:rPr>
                <w:color w:val="000000"/>
                <w:sz w:val="18"/>
                <w:szCs w:val="18"/>
              </w:rPr>
              <w:t>–</w:t>
            </w:r>
            <w:r w:rsidRPr="0065393E">
              <w:rPr>
                <w:rFonts w:eastAsia="Times New Roman"/>
                <w:color w:val="000000"/>
                <w:sz w:val="18"/>
                <w:szCs w:val="18"/>
                <w:lang w:eastAsia="ru-RU"/>
              </w:rPr>
              <w:t xml:space="preserve"> 1 м</w:t>
            </w:r>
          </w:p>
        </w:tc>
        <w:tc>
          <w:tcPr>
            <w:tcW w:w="642" w:type="pct"/>
            <w:tcBorders>
              <w:top w:val="single" w:sz="4" w:space="0" w:color="000000"/>
              <w:left w:val="single" w:sz="4" w:space="0" w:color="000000"/>
              <w:bottom w:val="single" w:sz="4" w:space="0" w:color="000000"/>
              <w:right w:val="single" w:sz="4" w:space="0" w:color="000000"/>
            </w:tcBorders>
          </w:tcPr>
          <w:p w14:paraId="0BD09440" w14:textId="4894F456" w:rsidR="00AC66D6" w:rsidRPr="0065393E" w:rsidRDefault="00AC66D6" w:rsidP="00AC66D6">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5BD423B4" w14:textId="156E601C" w:rsidR="00AC66D6" w:rsidRPr="0065393E" w:rsidRDefault="00AC66D6" w:rsidP="00AC66D6">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c>
          <w:tcPr>
            <w:tcW w:w="641" w:type="pct"/>
            <w:tcBorders>
              <w:top w:val="single" w:sz="4" w:space="0" w:color="000000"/>
              <w:left w:val="single" w:sz="4" w:space="0" w:color="000000"/>
              <w:bottom w:val="single" w:sz="4" w:space="0" w:color="000000"/>
              <w:right w:val="single" w:sz="4" w:space="0" w:color="000000"/>
            </w:tcBorders>
          </w:tcPr>
          <w:p w14:paraId="746AA307" w14:textId="4669D5FB" w:rsidR="00AC66D6" w:rsidRPr="0065393E" w:rsidRDefault="00AC66D6" w:rsidP="00AC66D6">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color w:val="000000"/>
                <w:sz w:val="18"/>
                <w:szCs w:val="18"/>
              </w:rPr>
              <w:t xml:space="preserve">Процент озеленения территории – </w:t>
            </w:r>
            <w:r w:rsidRPr="0065393E">
              <w:rPr>
                <w:color w:val="000000"/>
                <w:sz w:val="18"/>
                <w:szCs w:val="18"/>
              </w:rPr>
              <w:br/>
              <w:t>не менее 15 %</w:t>
            </w:r>
          </w:p>
        </w:tc>
      </w:tr>
      <w:tr w:rsidR="005A562A" w:rsidRPr="0065393E" w14:paraId="2C095A5C" w14:textId="77777777" w:rsidTr="00A976FF">
        <w:trPr>
          <w:trHeight w:val="20"/>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tcPr>
          <w:p w14:paraId="140557E3" w14:textId="3796086C" w:rsidR="005A562A" w:rsidRPr="0065393E" w:rsidRDefault="005A562A" w:rsidP="00542DAE">
            <w:pPr>
              <w:widowControl w:val="0"/>
              <w:tabs>
                <w:tab w:val="left" w:pos="14459"/>
              </w:tabs>
              <w:spacing w:line="240" w:lineRule="auto"/>
              <w:ind w:right="142" w:firstLine="0"/>
              <w:jc w:val="center"/>
              <w:rPr>
                <w:b/>
                <w:iCs/>
                <w:color w:val="000000"/>
                <w:sz w:val="18"/>
                <w:szCs w:val="18"/>
              </w:rPr>
            </w:pPr>
            <w:r w:rsidRPr="0065393E">
              <w:rPr>
                <w:b/>
                <w:iCs/>
                <w:color w:val="000000"/>
                <w:sz w:val="18"/>
                <w:szCs w:val="18"/>
              </w:rPr>
              <w:lastRenderedPageBreak/>
              <w:t>Вспомогательные</w:t>
            </w:r>
            <w:r w:rsidRPr="0065393E">
              <w:rPr>
                <w:iCs/>
                <w:color w:val="000000"/>
                <w:sz w:val="18"/>
                <w:szCs w:val="18"/>
              </w:rPr>
              <w:t xml:space="preserve"> </w:t>
            </w:r>
            <w:r w:rsidRPr="0065393E">
              <w:rPr>
                <w:b/>
                <w:iCs/>
                <w:color w:val="000000"/>
                <w:sz w:val="18"/>
                <w:szCs w:val="18"/>
              </w:rPr>
              <w:t>виды разрешенного использования</w:t>
            </w:r>
            <w:r w:rsidR="0038541E" w:rsidRPr="0065393E">
              <w:rPr>
                <w:b/>
                <w:iCs/>
                <w:color w:val="000000"/>
                <w:sz w:val="18"/>
                <w:szCs w:val="18"/>
              </w:rPr>
              <w:t xml:space="preserve"> – не устанавливаются</w:t>
            </w:r>
          </w:p>
        </w:tc>
      </w:tr>
    </w:tbl>
    <w:p w14:paraId="59A044BF" w14:textId="77777777" w:rsidR="00402A7B" w:rsidRPr="0065393E" w:rsidRDefault="00402A7B" w:rsidP="00402A7B">
      <w:pPr>
        <w:tabs>
          <w:tab w:val="left" w:pos="14459"/>
        </w:tabs>
        <w:spacing w:line="14" w:lineRule="auto"/>
        <w:ind w:right="142"/>
        <w:rPr>
          <w:color w:val="000000"/>
          <w:sz w:val="20"/>
        </w:rPr>
      </w:pPr>
    </w:p>
    <w:p w14:paraId="747A4666" w14:textId="77777777" w:rsidR="00402A7B" w:rsidRPr="0065393E" w:rsidRDefault="00402A7B" w:rsidP="00402A7B">
      <w:pPr>
        <w:tabs>
          <w:tab w:val="left" w:pos="14459"/>
        </w:tabs>
        <w:spacing w:line="14" w:lineRule="auto"/>
        <w:ind w:firstLine="0"/>
        <w:rPr>
          <w:iCs/>
          <w:color w:val="000000"/>
          <w:sz w:val="20"/>
        </w:rPr>
      </w:pPr>
    </w:p>
    <w:p w14:paraId="0BCAF364" w14:textId="77777777" w:rsidR="00E41356" w:rsidRPr="0065393E" w:rsidRDefault="00E41356" w:rsidP="00E41356">
      <w:pPr>
        <w:spacing w:line="240" w:lineRule="auto"/>
        <w:ind w:firstLine="0"/>
        <w:contextualSpacing w:val="0"/>
        <w:rPr>
          <w:sz w:val="18"/>
          <w:szCs w:val="18"/>
        </w:rPr>
      </w:pPr>
      <w:r w:rsidRPr="0065393E">
        <w:rPr>
          <w:sz w:val="18"/>
          <w:szCs w:val="18"/>
        </w:rPr>
        <w:t>Примечания:</w:t>
      </w:r>
    </w:p>
    <w:p w14:paraId="03E7FB4E" w14:textId="77777777" w:rsidR="00E41356" w:rsidRPr="0065393E" w:rsidRDefault="00E41356" w:rsidP="00E41356">
      <w:pPr>
        <w:spacing w:line="240" w:lineRule="auto"/>
        <w:ind w:firstLine="0"/>
        <w:contextualSpacing w:val="0"/>
        <w:rPr>
          <w:sz w:val="18"/>
          <w:szCs w:val="18"/>
        </w:rPr>
      </w:pPr>
      <w:r w:rsidRPr="0065393E">
        <w:rPr>
          <w:sz w:val="18"/>
          <w:szCs w:val="18"/>
        </w:rPr>
        <w:t xml:space="preserve">1. В условиях строительства и реконструкции, когда размеры земельных участков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а также в целях соответствия архитектурно-градостроительному облику сложившейся застройки указанные расстояния могут быть сокращены путем получения разрешения на отклонение от предельных параметров при соблюдении требований технических регламентов, норм инсоляции, освещенности и противопожарных требований, а также обеспечении </w:t>
      </w:r>
      <w:proofErr w:type="spellStart"/>
      <w:r w:rsidRPr="0065393E">
        <w:rPr>
          <w:sz w:val="18"/>
          <w:szCs w:val="18"/>
        </w:rPr>
        <w:t>непросматриваемости</w:t>
      </w:r>
      <w:proofErr w:type="spellEnd"/>
      <w:r w:rsidRPr="0065393E">
        <w:rPr>
          <w:sz w:val="18"/>
          <w:szCs w:val="18"/>
        </w:rPr>
        <w:t xml:space="preserve"> жилых помещений из окна в окно;</w:t>
      </w:r>
    </w:p>
    <w:p w14:paraId="75A086BF" w14:textId="77777777" w:rsidR="00E41356" w:rsidRPr="0065393E" w:rsidRDefault="00E41356" w:rsidP="00E41356">
      <w:pPr>
        <w:spacing w:line="240" w:lineRule="auto"/>
        <w:ind w:firstLine="0"/>
        <w:contextualSpacing w:val="0"/>
        <w:rPr>
          <w:sz w:val="18"/>
          <w:szCs w:val="18"/>
        </w:rPr>
      </w:pPr>
      <w:r w:rsidRPr="0065393E">
        <w:rPr>
          <w:sz w:val="18"/>
          <w:szCs w:val="18"/>
        </w:rPr>
        <w:t>2. В случае реконструкции объекта капитального строительства, построенного до вступления в силу настоящих Правил, допускается сохранение существующих параметров реконструируемого объекта капитального строительства (в части предельного количества этажей, максимального коэффициента застройки) без получения разрешения на отклонение от предельных параметров;</w:t>
      </w:r>
    </w:p>
    <w:p w14:paraId="2A5E3C0F" w14:textId="77777777" w:rsidR="00E41356" w:rsidRPr="0065393E" w:rsidRDefault="00E41356" w:rsidP="00E41356">
      <w:pPr>
        <w:spacing w:line="240" w:lineRule="auto"/>
        <w:ind w:firstLine="0"/>
        <w:contextualSpacing w:val="0"/>
        <w:rPr>
          <w:sz w:val="18"/>
          <w:szCs w:val="18"/>
        </w:rPr>
      </w:pPr>
      <w:r w:rsidRPr="0065393E">
        <w:rPr>
          <w:sz w:val="18"/>
          <w:szCs w:val="18"/>
        </w:rPr>
        <w:t>3. В случае реконструкции объектов капитального строительства в условиях сложившейся застройки допускается сохранение существующих отступов объекта капитального строительства (без уменьшения отступов) от границы земельного участка, смежной с линией улично-дорожной сети, смежной с землями государственной или муниципальной собственности, а от границ смежных земельных участков по письменному согласию правообладателей земельных участков и объектов капитального строительства без дополнительных разрешений и согласований, при условии, что при размещении зданий, строений и сооружений соблюдены установленные законодательством нормы пожарной безопасности, нормативные противопожарные и санитарно-эпидемиологические разрывы между зданиями, строениями и сооружениями, в том числе и расположенными на смежных земельных участках, а также технические регламенты, национальные стандарты и правила;</w:t>
      </w:r>
    </w:p>
    <w:p w14:paraId="6D8E6BD0" w14:textId="703CB4FB" w:rsidR="00E41356" w:rsidRDefault="00E41356" w:rsidP="00E41356">
      <w:pPr>
        <w:spacing w:line="240" w:lineRule="auto"/>
        <w:ind w:firstLine="0"/>
        <w:contextualSpacing w:val="0"/>
        <w:rPr>
          <w:sz w:val="18"/>
          <w:szCs w:val="18"/>
        </w:rPr>
      </w:pPr>
      <w:r w:rsidRPr="0065393E">
        <w:rPr>
          <w:sz w:val="18"/>
          <w:szCs w:val="18"/>
        </w:rPr>
        <w:t>4. Все строения в границах земельного участка должны быть обеспечены системами водоотведения с кровли с целью предотвращения подтопления смежных земельных участков и строений, а также тротуаров и улично-дорожной сети.</w:t>
      </w:r>
    </w:p>
    <w:p w14:paraId="4DFF2C15" w14:textId="77777777" w:rsidR="007D7618" w:rsidRPr="0065393E" w:rsidRDefault="007D7618" w:rsidP="00171B89">
      <w:pPr>
        <w:spacing w:before="120"/>
        <w:contextualSpacing w:val="0"/>
        <w:rPr>
          <w:szCs w:val="24"/>
        </w:rPr>
      </w:pPr>
      <w:r w:rsidRPr="0065393E">
        <w:rPr>
          <w:szCs w:val="24"/>
        </w:rPr>
        <w:t>Ограничения использования земельных участков и объектов капитального строительства:</w:t>
      </w:r>
    </w:p>
    <w:p w14:paraId="514B00F0" w14:textId="50B3E551" w:rsidR="007D7618" w:rsidRPr="0065393E" w:rsidRDefault="007D7618" w:rsidP="00171B89">
      <w:pPr>
        <w:ind w:firstLine="426"/>
        <w:rPr>
          <w:szCs w:val="24"/>
        </w:rPr>
      </w:pPr>
      <w:r w:rsidRPr="0065393E">
        <w:rPr>
          <w:szCs w:val="24"/>
        </w:rPr>
        <w:t xml:space="preserve">1) Ограничения использования земельных участков и объектов капитального строительства, находящихся в границах зон с особыми условиями использования территорий, в том числе в границах особо охраняемых природных территорий, определяются </w:t>
      </w:r>
      <w:r w:rsidR="00133451" w:rsidRPr="0065393E">
        <w:rPr>
          <w:szCs w:val="24"/>
        </w:rPr>
        <w:t>в соответствии с Главами 15, 16.</w:t>
      </w:r>
    </w:p>
    <w:p w14:paraId="5BAF7564" w14:textId="58413D92" w:rsidR="00392383" w:rsidRPr="0065393E" w:rsidRDefault="00392383" w:rsidP="00171B89">
      <w:pPr>
        <w:spacing w:before="120"/>
        <w:contextualSpacing w:val="0"/>
        <w:rPr>
          <w:szCs w:val="24"/>
        </w:rPr>
      </w:pPr>
      <w:r w:rsidRPr="0065393E">
        <w:rPr>
          <w:szCs w:val="24"/>
        </w:rPr>
        <w:t>Общие предельные параметры разрешенного строительства, реконструкции объектов капитального строительства:</w:t>
      </w:r>
    </w:p>
    <w:p w14:paraId="753774E9" w14:textId="77777777" w:rsidR="00392383" w:rsidRPr="0065393E" w:rsidRDefault="00392383" w:rsidP="00171B89">
      <w:pPr>
        <w:ind w:firstLine="426"/>
        <w:rPr>
          <w:szCs w:val="24"/>
        </w:rPr>
      </w:pPr>
      <w:r w:rsidRPr="0065393E">
        <w:rPr>
          <w:szCs w:val="24"/>
        </w:rPr>
        <w:t>1) На одном земельном участке и в отношении одного объекта капитального строительства допускаются различные сочетания видов использования, разрешенных для соответствующей территориальной зоны, в том числе в виде многофункциональных комплексов.</w:t>
      </w:r>
    </w:p>
    <w:p w14:paraId="6B8D0AF3" w14:textId="77777777" w:rsidR="00392383" w:rsidRPr="0065393E" w:rsidRDefault="00392383" w:rsidP="00171B89">
      <w:pPr>
        <w:rPr>
          <w:szCs w:val="24"/>
        </w:rPr>
      </w:pPr>
      <w:r w:rsidRPr="0065393E">
        <w:rPr>
          <w:szCs w:val="24"/>
        </w:rPr>
        <w:t>При сочетании видов разрешенного использования в виде многофункциональных комплексов в качестве значений предельных размеров земельных участков, максимального процента застройки, максимального количества надземных этажей и максимальной высотности объекта капитального строительства принимаются максимальные значения указанных параметров из множества значений, соответствующих видам разрешенного использования, планируемых к сочетанию в виде такого многофункционального комплекса.</w:t>
      </w:r>
    </w:p>
    <w:p w14:paraId="1CE9F34E" w14:textId="77777777" w:rsidR="00392383" w:rsidRPr="0065393E" w:rsidRDefault="00392383" w:rsidP="00171B89">
      <w:pPr>
        <w:ind w:firstLine="426"/>
        <w:rPr>
          <w:szCs w:val="24"/>
        </w:rPr>
      </w:pPr>
      <w:r w:rsidRPr="0065393E">
        <w:rPr>
          <w:szCs w:val="24"/>
        </w:rPr>
        <w:t xml:space="preserve">2) Максимальный процент застройки вспомогательного вида разрешенного использования входит в максимальный процент застройки, установленный для основного вида разрешенного использования или условно разрешенного вида использования, по отношению к которому </w:t>
      </w:r>
      <w:r w:rsidRPr="0065393E">
        <w:rPr>
          <w:szCs w:val="24"/>
        </w:rPr>
        <w:lastRenderedPageBreak/>
        <w:t>установлен этот вспомогательный вид разрешенного использования, если иное не установлено градостроительным регламентом территориальной зоны.</w:t>
      </w:r>
    </w:p>
    <w:p w14:paraId="5627C7E2" w14:textId="77777777" w:rsidR="00392383" w:rsidRPr="0065393E" w:rsidRDefault="00392383" w:rsidP="00171B89">
      <w:pPr>
        <w:ind w:firstLine="426"/>
        <w:rPr>
          <w:szCs w:val="24"/>
        </w:rPr>
      </w:pPr>
      <w:r w:rsidRPr="0065393E">
        <w:rPr>
          <w:szCs w:val="24"/>
        </w:rPr>
        <w:t xml:space="preserve">3) В случае, когда для параметра максимальной высоты конкретное значение не устанавливается, проектируемое значение высотности должно быть соразмерно, в том числе ниже, существующим значениям этого параметра для окружающей застройки. </w:t>
      </w:r>
    </w:p>
    <w:p w14:paraId="4F2C0D0E" w14:textId="77777777" w:rsidR="00392383" w:rsidRPr="0065393E" w:rsidRDefault="00392383" w:rsidP="00171B89">
      <w:pPr>
        <w:ind w:firstLine="426"/>
        <w:rPr>
          <w:szCs w:val="24"/>
        </w:rPr>
      </w:pPr>
      <w:r w:rsidRPr="0065393E">
        <w:rPr>
          <w:szCs w:val="24"/>
        </w:rPr>
        <w:t>4) Значение минимального размера земельного участка при сочетании различных видов разрешенного использования принимается равным максимальному значению данного параметра из множества значений, соответствующих видам разрешенного использования, планируемых к сочетанию.</w:t>
      </w:r>
    </w:p>
    <w:p w14:paraId="2ABACF4D" w14:textId="67FDB7C3" w:rsidR="00392383" w:rsidRPr="0065393E" w:rsidRDefault="00392383" w:rsidP="00171B89">
      <w:pPr>
        <w:ind w:firstLine="426"/>
        <w:rPr>
          <w:szCs w:val="24"/>
        </w:rPr>
      </w:pPr>
      <w:r w:rsidRPr="0065393E">
        <w:rPr>
          <w:szCs w:val="24"/>
        </w:rPr>
        <w:t>5) Значение максимального размера земельного участка при сочетании различных видов разрешенного использования принимается равным максимальному значению данного параметра из множества значений, соответствующих видам разрешенного использования, планируемых к сочетанию.</w:t>
      </w:r>
    </w:p>
    <w:p w14:paraId="2F5EC7DD" w14:textId="456FD2D3" w:rsidR="00402A7B" w:rsidRPr="0065393E" w:rsidRDefault="00402A7B" w:rsidP="00171B89">
      <w:pPr>
        <w:ind w:firstLine="0"/>
        <w:jc w:val="left"/>
        <w:rPr>
          <w:color w:val="000000"/>
        </w:rPr>
      </w:pPr>
    </w:p>
    <w:p w14:paraId="52A98C6C" w14:textId="77777777" w:rsidR="00371896" w:rsidRPr="0065393E" w:rsidRDefault="00371896" w:rsidP="00171B89">
      <w:pPr>
        <w:rPr>
          <w:color w:val="000000"/>
        </w:rPr>
        <w:sectPr w:rsidR="00371896" w:rsidRPr="0065393E" w:rsidSect="00371896">
          <w:pgSz w:w="16838" w:h="11906" w:orient="landscape"/>
          <w:pgMar w:top="1418" w:right="1134" w:bottom="567" w:left="1134" w:header="567" w:footer="567" w:gutter="0"/>
          <w:cols w:space="720"/>
          <w:docGrid w:linePitch="381"/>
        </w:sectPr>
      </w:pPr>
    </w:p>
    <w:p w14:paraId="484FAA82" w14:textId="298E6391" w:rsidR="00371896" w:rsidRPr="0065393E" w:rsidRDefault="00371896" w:rsidP="00371896">
      <w:pPr>
        <w:pStyle w:val="32"/>
        <w:keepLines/>
        <w:numPr>
          <w:ilvl w:val="2"/>
          <w:numId w:val="1"/>
        </w:numPr>
        <w:suppressAutoHyphens w:val="0"/>
        <w:spacing w:before="120" w:after="0"/>
        <w:contextualSpacing w:val="0"/>
        <w:jc w:val="left"/>
        <w:rPr>
          <w:rFonts w:ascii="Times New Roman" w:hAnsi="Times New Roman"/>
          <w:sz w:val="24"/>
        </w:rPr>
      </w:pPr>
      <w:bookmarkStart w:id="20" w:name="_Toc151975959"/>
      <w:r w:rsidRPr="0065393E">
        <w:rPr>
          <w:rFonts w:ascii="Times New Roman" w:hAnsi="Times New Roman"/>
          <w:sz w:val="24"/>
        </w:rPr>
        <w:lastRenderedPageBreak/>
        <w:t>Статья 3</w:t>
      </w:r>
      <w:r w:rsidR="00392383" w:rsidRPr="0065393E">
        <w:rPr>
          <w:rFonts w:ascii="Times New Roman" w:hAnsi="Times New Roman"/>
          <w:sz w:val="24"/>
        </w:rPr>
        <w:t>5</w:t>
      </w:r>
      <w:r w:rsidRPr="0065393E">
        <w:rPr>
          <w:rFonts w:ascii="Times New Roman" w:hAnsi="Times New Roman"/>
          <w:sz w:val="24"/>
        </w:rPr>
        <w:t>. ПР-5. Зона природных ландшафтов</w:t>
      </w:r>
      <w:bookmarkEnd w:id="20"/>
    </w:p>
    <w:p w14:paraId="334D12B9" w14:textId="4A41AC77" w:rsidR="00371896" w:rsidRPr="0065393E" w:rsidRDefault="00371896" w:rsidP="00371896">
      <w:pPr>
        <w:numPr>
          <w:ilvl w:val="0"/>
          <w:numId w:val="2"/>
        </w:numPr>
        <w:tabs>
          <w:tab w:val="left" w:pos="709"/>
          <w:tab w:val="left" w:pos="851"/>
        </w:tabs>
        <w:ind w:firstLine="709"/>
        <w:rPr>
          <w:color w:val="000000"/>
          <w:szCs w:val="24"/>
        </w:rPr>
      </w:pPr>
      <w:r w:rsidRPr="0065393E">
        <w:rPr>
          <w:color w:val="000000"/>
          <w:szCs w:val="24"/>
        </w:rPr>
        <w:t>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з</w:t>
      </w:r>
      <w:r w:rsidRPr="0065393E">
        <w:t xml:space="preserve">оны </w:t>
      </w:r>
      <w:r w:rsidR="00A70D02" w:rsidRPr="0065393E">
        <w:t>природных ландшафтов</w:t>
      </w:r>
      <w:r w:rsidRPr="0065393E">
        <w:rPr>
          <w:color w:val="000000"/>
          <w:szCs w:val="24"/>
        </w:rPr>
        <w:t xml:space="preserve"> (ПР-</w:t>
      </w:r>
      <w:r w:rsidR="00A70D02" w:rsidRPr="0065393E">
        <w:rPr>
          <w:color w:val="000000"/>
          <w:szCs w:val="24"/>
        </w:rPr>
        <w:t>5</w:t>
      </w:r>
      <w:r w:rsidRPr="0065393E">
        <w:rPr>
          <w:color w:val="000000"/>
          <w:szCs w:val="24"/>
        </w:rPr>
        <w:t>) представлены в таблице 1</w:t>
      </w:r>
      <w:r w:rsidR="00A70D02" w:rsidRPr="0065393E">
        <w:rPr>
          <w:color w:val="000000"/>
          <w:szCs w:val="24"/>
        </w:rPr>
        <w:t>5</w:t>
      </w:r>
      <w:r w:rsidRPr="0065393E">
        <w:rPr>
          <w:color w:val="000000"/>
          <w:szCs w:val="24"/>
        </w:rPr>
        <w:t>.</w:t>
      </w:r>
    </w:p>
    <w:p w14:paraId="2ED4005A" w14:textId="77777777" w:rsidR="00371896" w:rsidRPr="0065393E" w:rsidRDefault="00371896" w:rsidP="00371896">
      <w:pPr>
        <w:rPr>
          <w:color w:val="000000"/>
        </w:rPr>
      </w:pPr>
    </w:p>
    <w:p w14:paraId="161E3891" w14:textId="77777777" w:rsidR="00371896" w:rsidRPr="0065393E" w:rsidRDefault="00371896" w:rsidP="00371896">
      <w:pPr>
        <w:rPr>
          <w:color w:val="000000"/>
        </w:rPr>
        <w:sectPr w:rsidR="00371896" w:rsidRPr="0065393E" w:rsidSect="00F535E2">
          <w:pgSz w:w="11906" w:h="16838"/>
          <w:pgMar w:top="1134" w:right="567" w:bottom="1134" w:left="1418" w:header="567" w:footer="567" w:gutter="0"/>
          <w:cols w:space="720"/>
          <w:docGrid w:linePitch="381"/>
        </w:sectPr>
      </w:pPr>
    </w:p>
    <w:p w14:paraId="206CCB2D" w14:textId="202B69AE" w:rsidR="00371896" w:rsidRPr="0065393E" w:rsidRDefault="00371896" w:rsidP="00371896">
      <w:pPr>
        <w:tabs>
          <w:tab w:val="left" w:pos="709"/>
          <w:tab w:val="left" w:pos="851"/>
          <w:tab w:val="left" w:pos="14459"/>
        </w:tabs>
        <w:ind w:right="142" w:firstLine="0"/>
        <w:jc w:val="right"/>
        <w:rPr>
          <w:color w:val="000000"/>
          <w:szCs w:val="24"/>
          <w:lang w:bidi="ru-RU"/>
        </w:rPr>
      </w:pPr>
      <w:r w:rsidRPr="0065393E">
        <w:rPr>
          <w:color w:val="000000"/>
          <w:szCs w:val="24"/>
          <w:lang w:bidi="ru-RU"/>
        </w:rPr>
        <w:lastRenderedPageBreak/>
        <w:t>Таблица 1</w:t>
      </w:r>
      <w:r w:rsidR="00A70D02" w:rsidRPr="0065393E">
        <w:rPr>
          <w:color w:val="000000"/>
          <w:szCs w:val="24"/>
          <w:lang w:bidi="ru-RU"/>
        </w:rPr>
        <w:t>5</w:t>
      </w:r>
    </w:p>
    <w:p w14:paraId="08BB2F2E" w14:textId="2C89DEA2" w:rsidR="00371896" w:rsidRPr="0065393E" w:rsidRDefault="00371896" w:rsidP="00371896">
      <w:pPr>
        <w:tabs>
          <w:tab w:val="left" w:pos="709"/>
          <w:tab w:val="left" w:pos="851"/>
          <w:tab w:val="left" w:pos="14459"/>
        </w:tabs>
        <w:ind w:right="142" w:firstLine="0"/>
        <w:jc w:val="center"/>
        <w:rPr>
          <w:color w:val="000000"/>
          <w:szCs w:val="24"/>
        </w:rPr>
      </w:pPr>
      <w:r w:rsidRPr="0065393E">
        <w:rPr>
          <w:color w:val="000000"/>
          <w:szCs w:val="24"/>
        </w:rPr>
        <w:t>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з</w:t>
      </w:r>
      <w:r w:rsidRPr="0065393E">
        <w:t xml:space="preserve">оны </w:t>
      </w:r>
      <w:r w:rsidR="00A70D02" w:rsidRPr="0065393E">
        <w:t>природных ландшафтов</w:t>
      </w:r>
      <w:r w:rsidRPr="0065393E">
        <w:rPr>
          <w:color w:val="000000"/>
          <w:szCs w:val="24"/>
        </w:rPr>
        <w:t xml:space="preserve"> (ПР-</w:t>
      </w:r>
      <w:r w:rsidR="00A70D02" w:rsidRPr="0065393E">
        <w:rPr>
          <w:color w:val="000000"/>
          <w:szCs w:val="24"/>
        </w:rPr>
        <w:t>5</w:t>
      </w:r>
      <w:r w:rsidRPr="0065393E">
        <w:rPr>
          <w:color w:val="000000"/>
          <w:szCs w:val="24"/>
        </w:rPr>
        <w:t>)</w:t>
      </w:r>
    </w:p>
    <w:tbl>
      <w:tblPr>
        <w:tblW w:w="5000" w:type="pct"/>
        <w:tblLook w:val="0000" w:firstRow="0" w:lastRow="0" w:firstColumn="0" w:lastColumn="0" w:noHBand="0" w:noVBand="0"/>
      </w:tblPr>
      <w:tblGrid>
        <w:gridCol w:w="474"/>
        <w:gridCol w:w="2069"/>
        <w:gridCol w:w="2694"/>
        <w:gridCol w:w="1864"/>
        <w:gridCol w:w="1864"/>
        <w:gridCol w:w="1864"/>
        <w:gridCol w:w="1864"/>
        <w:gridCol w:w="1867"/>
      </w:tblGrid>
      <w:tr w:rsidR="00371896" w:rsidRPr="0065393E" w14:paraId="19542343" w14:textId="77777777" w:rsidTr="00AF17F9">
        <w:trPr>
          <w:trHeight w:val="23"/>
          <w:tblHeader/>
        </w:trPr>
        <w:tc>
          <w:tcPr>
            <w:tcW w:w="1799"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100DA32C" w14:textId="77777777" w:rsidR="00371896" w:rsidRPr="0065393E" w:rsidRDefault="00371896" w:rsidP="00AF17F9">
            <w:pPr>
              <w:widowControl w:val="0"/>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r w:rsidRPr="0065393E">
              <w:rPr>
                <w:b/>
                <w:color w:val="000000"/>
                <w:sz w:val="18"/>
                <w:szCs w:val="18"/>
              </w:rPr>
              <w:t xml:space="preserve">Виды разрешенного использования земельного участка </w:t>
            </w:r>
          </w:p>
        </w:tc>
        <w:tc>
          <w:tcPr>
            <w:tcW w:w="3201" w:type="pct"/>
            <w:gridSpan w:val="5"/>
            <w:tcBorders>
              <w:top w:val="single" w:sz="4" w:space="0" w:color="000000"/>
              <w:left w:val="single" w:sz="4" w:space="0" w:color="000000"/>
              <w:right w:val="single" w:sz="4" w:space="0" w:color="000000"/>
            </w:tcBorders>
            <w:shd w:val="clear" w:color="auto" w:fill="FFFFFF"/>
            <w:vAlign w:val="center"/>
          </w:tcPr>
          <w:p w14:paraId="76398FF2" w14:textId="77777777" w:rsidR="00371896" w:rsidRPr="0065393E" w:rsidRDefault="00371896" w:rsidP="00AF17F9">
            <w:pPr>
              <w:widowControl w:val="0"/>
              <w:tabs>
                <w:tab w:val="left" w:pos="540"/>
                <w:tab w:val="left" w:pos="720"/>
                <w:tab w:val="left" w:pos="900"/>
                <w:tab w:val="left" w:pos="1080"/>
                <w:tab w:val="left" w:pos="1260"/>
                <w:tab w:val="left" w:pos="14459"/>
              </w:tabs>
              <w:spacing w:line="240" w:lineRule="auto"/>
              <w:ind w:right="142" w:firstLine="0"/>
              <w:jc w:val="center"/>
              <w:rPr>
                <w:b/>
                <w:iCs/>
                <w:color w:val="000000"/>
                <w:sz w:val="18"/>
                <w:szCs w:val="18"/>
              </w:rPr>
            </w:pPr>
            <w:r w:rsidRPr="0065393E">
              <w:rPr>
                <w:b/>
                <w:iCs/>
                <w:color w:val="000000"/>
                <w:sz w:val="18"/>
                <w:szCs w:val="1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71896" w:rsidRPr="0065393E" w14:paraId="0AF4969F" w14:textId="77777777" w:rsidTr="00AF17F9">
        <w:trPr>
          <w:trHeight w:val="23"/>
        </w:trPr>
        <w:tc>
          <w:tcPr>
            <w:tcW w:w="163" w:type="pct"/>
            <w:tcBorders>
              <w:top w:val="single" w:sz="4" w:space="0" w:color="000000"/>
              <w:left w:val="single" w:sz="4" w:space="0" w:color="000000"/>
            </w:tcBorders>
            <w:shd w:val="clear" w:color="auto" w:fill="FFFFFF"/>
            <w:vAlign w:val="center"/>
          </w:tcPr>
          <w:p w14:paraId="74291C24" w14:textId="7EF7F0A5" w:rsidR="00371896" w:rsidRPr="0065393E" w:rsidRDefault="0070618D" w:rsidP="0070618D">
            <w:pPr>
              <w:widowControl w:val="0"/>
              <w:tabs>
                <w:tab w:val="left" w:pos="14459"/>
              </w:tabs>
              <w:autoSpaceDE w:val="0"/>
              <w:spacing w:line="240" w:lineRule="auto"/>
              <w:ind w:firstLine="0"/>
              <w:jc w:val="center"/>
              <w:rPr>
                <w:b/>
                <w:color w:val="000000"/>
                <w:sz w:val="18"/>
                <w:szCs w:val="18"/>
              </w:rPr>
            </w:pPr>
            <w:r w:rsidRPr="0065393E">
              <w:rPr>
                <w:b/>
                <w:color w:val="000000"/>
                <w:sz w:val="18"/>
                <w:szCs w:val="18"/>
              </w:rPr>
              <w:t>№</w:t>
            </w:r>
          </w:p>
        </w:tc>
        <w:tc>
          <w:tcPr>
            <w:tcW w:w="711" w:type="pct"/>
            <w:tcBorders>
              <w:top w:val="single" w:sz="4" w:space="0" w:color="000000"/>
              <w:left w:val="single" w:sz="4" w:space="0" w:color="000000"/>
            </w:tcBorders>
            <w:shd w:val="clear" w:color="auto" w:fill="FFFFFF"/>
            <w:vAlign w:val="center"/>
          </w:tcPr>
          <w:p w14:paraId="68298D3B" w14:textId="77777777" w:rsidR="00371896" w:rsidRPr="0065393E" w:rsidRDefault="00371896" w:rsidP="00AF17F9">
            <w:pPr>
              <w:widowControl w:val="0"/>
              <w:tabs>
                <w:tab w:val="left" w:pos="14459"/>
              </w:tabs>
              <w:autoSpaceDE w:val="0"/>
              <w:spacing w:line="240" w:lineRule="auto"/>
              <w:ind w:firstLine="0"/>
              <w:jc w:val="center"/>
              <w:rPr>
                <w:color w:val="000000"/>
                <w:sz w:val="18"/>
                <w:szCs w:val="18"/>
              </w:rPr>
            </w:pPr>
            <w:r w:rsidRPr="0065393E">
              <w:rPr>
                <w:b/>
                <w:color w:val="000000"/>
                <w:sz w:val="18"/>
                <w:szCs w:val="18"/>
              </w:rPr>
              <w:t>Наименование вида разрешенного использования земельного участка (код (числовое обозначение) вида разрешенного использования земельного участка)</w:t>
            </w:r>
          </w:p>
        </w:tc>
        <w:tc>
          <w:tcPr>
            <w:tcW w:w="925" w:type="pct"/>
            <w:tcBorders>
              <w:top w:val="single" w:sz="4" w:space="0" w:color="000000"/>
              <w:left w:val="single" w:sz="4" w:space="0" w:color="000000"/>
              <w:right w:val="single" w:sz="4" w:space="0" w:color="000000"/>
            </w:tcBorders>
            <w:shd w:val="clear" w:color="auto" w:fill="FFFFFF"/>
            <w:vAlign w:val="center"/>
          </w:tcPr>
          <w:p w14:paraId="1D1C0FE4" w14:textId="77777777" w:rsidR="00371896" w:rsidRPr="0065393E" w:rsidRDefault="00371896" w:rsidP="00AF17F9">
            <w:pPr>
              <w:widowControl w:val="0"/>
              <w:tabs>
                <w:tab w:val="left" w:pos="540"/>
                <w:tab w:val="left" w:pos="720"/>
                <w:tab w:val="left" w:pos="900"/>
                <w:tab w:val="left" w:pos="1080"/>
                <w:tab w:val="left" w:pos="1260"/>
                <w:tab w:val="left" w:pos="14459"/>
              </w:tabs>
              <w:snapToGrid w:val="0"/>
              <w:spacing w:line="240" w:lineRule="auto"/>
              <w:ind w:right="142" w:firstLine="0"/>
              <w:jc w:val="center"/>
              <w:rPr>
                <w:b/>
                <w:iCs/>
                <w:color w:val="000000"/>
                <w:sz w:val="18"/>
                <w:szCs w:val="18"/>
              </w:rPr>
            </w:pPr>
            <w:r w:rsidRPr="0065393E">
              <w:rPr>
                <w:b/>
                <w:iCs/>
                <w:color w:val="000000"/>
                <w:sz w:val="18"/>
                <w:szCs w:val="18"/>
              </w:rPr>
              <w:t>Описание видов разрешенного использования земельных участков и объектов капитального строительства</w:t>
            </w:r>
          </w:p>
        </w:tc>
        <w:tc>
          <w:tcPr>
            <w:tcW w:w="640" w:type="pct"/>
            <w:tcBorders>
              <w:top w:val="single" w:sz="4" w:space="0" w:color="000000"/>
              <w:left w:val="single" w:sz="4" w:space="0" w:color="000000"/>
              <w:right w:val="single" w:sz="4" w:space="0" w:color="000000"/>
            </w:tcBorders>
            <w:shd w:val="clear" w:color="auto" w:fill="FFFFFF"/>
            <w:vAlign w:val="center"/>
          </w:tcPr>
          <w:p w14:paraId="589A502E" w14:textId="77777777" w:rsidR="00371896" w:rsidRPr="0065393E" w:rsidRDefault="00371896" w:rsidP="00AF17F9">
            <w:pPr>
              <w:widowControl w:val="0"/>
              <w:tabs>
                <w:tab w:val="left" w:pos="540"/>
                <w:tab w:val="left" w:pos="720"/>
                <w:tab w:val="left" w:pos="900"/>
                <w:tab w:val="left" w:pos="1080"/>
                <w:tab w:val="left" w:pos="1260"/>
                <w:tab w:val="left" w:pos="14459"/>
              </w:tabs>
              <w:snapToGrid w:val="0"/>
              <w:spacing w:line="240" w:lineRule="auto"/>
              <w:ind w:right="142" w:firstLine="0"/>
              <w:jc w:val="center"/>
              <w:rPr>
                <w:b/>
                <w:iCs/>
                <w:color w:val="000000"/>
                <w:sz w:val="18"/>
                <w:szCs w:val="18"/>
              </w:rPr>
            </w:pPr>
            <w:r w:rsidRPr="0065393E">
              <w:rPr>
                <w:b/>
                <w:iCs/>
                <w:color w:val="000000"/>
                <w:sz w:val="18"/>
                <w:szCs w:val="18"/>
              </w:rPr>
              <w:t>Предельные (минимальные и (или) максимальные) размеры земельных участков, в том числе их площадь</w:t>
            </w:r>
          </w:p>
        </w:tc>
        <w:tc>
          <w:tcPr>
            <w:tcW w:w="640" w:type="pct"/>
            <w:tcBorders>
              <w:top w:val="single" w:sz="4" w:space="0" w:color="000000"/>
              <w:left w:val="single" w:sz="4" w:space="0" w:color="000000"/>
              <w:right w:val="single" w:sz="4" w:space="0" w:color="000000"/>
            </w:tcBorders>
            <w:shd w:val="clear" w:color="auto" w:fill="FFFFFF"/>
            <w:vAlign w:val="center"/>
          </w:tcPr>
          <w:p w14:paraId="3302D0F3" w14:textId="77777777" w:rsidR="00371896" w:rsidRPr="0065393E" w:rsidRDefault="00371896" w:rsidP="00AF17F9">
            <w:pPr>
              <w:widowControl w:val="0"/>
              <w:tabs>
                <w:tab w:val="left" w:pos="540"/>
                <w:tab w:val="left" w:pos="720"/>
                <w:tab w:val="left" w:pos="900"/>
                <w:tab w:val="left" w:pos="1080"/>
                <w:tab w:val="left" w:pos="1260"/>
                <w:tab w:val="left" w:pos="14459"/>
              </w:tabs>
              <w:snapToGrid w:val="0"/>
              <w:spacing w:line="240" w:lineRule="auto"/>
              <w:ind w:right="142" w:firstLine="0"/>
              <w:jc w:val="center"/>
              <w:rPr>
                <w:b/>
                <w:iCs/>
                <w:color w:val="000000"/>
                <w:sz w:val="18"/>
                <w:szCs w:val="18"/>
              </w:rPr>
            </w:pPr>
            <w:r w:rsidRPr="0065393E">
              <w:rPr>
                <w:b/>
                <w:iCs/>
                <w:color w:val="000000"/>
                <w:sz w:val="18"/>
                <w:szCs w:val="1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640" w:type="pct"/>
            <w:tcBorders>
              <w:top w:val="single" w:sz="4" w:space="0" w:color="000000"/>
              <w:left w:val="single" w:sz="4" w:space="0" w:color="000000"/>
              <w:right w:val="single" w:sz="4" w:space="0" w:color="000000"/>
            </w:tcBorders>
            <w:shd w:val="clear" w:color="auto" w:fill="FFFFFF"/>
            <w:vAlign w:val="center"/>
          </w:tcPr>
          <w:p w14:paraId="0E16C4C2" w14:textId="77777777" w:rsidR="00371896" w:rsidRPr="0065393E" w:rsidRDefault="00371896" w:rsidP="00AF17F9">
            <w:pPr>
              <w:suppressAutoHyphens w:val="0"/>
              <w:autoSpaceDE w:val="0"/>
              <w:autoSpaceDN w:val="0"/>
              <w:adjustRightInd w:val="0"/>
              <w:spacing w:line="240" w:lineRule="auto"/>
              <w:ind w:firstLine="0"/>
              <w:contextualSpacing w:val="0"/>
              <w:jc w:val="center"/>
              <w:rPr>
                <w:b/>
                <w:iCs/>
                <w:color w:val="000000"/>
                <w:sz w:val="18"/>
                <w:szCs w:val="18"/>
              </w:rPr>
            </w:pPr>
            <w:r w:rsidRPr="0065393E">
              <w:rPr>
                <w:rFonts w:eastAsia="Times New Roman"/>
                <w:b/>
                <w:bCs/>
                <w:color w:val="000000"/>
                <w:sz w:val="18"/>
                <w:szCs w:val="18"/>
                <w:lang w:eastAsia="ru-RU"/>
              </w:rPr>
              <w:t>Предельное количество этажей зданий, строений, сооружений</w:t>
            </w:r>
          </w:p>
        </w:tc>
        <w:tc>
          <w:tcPr>
            <w:tcW w:w="640" w:type="pct"/>
            <w:tcBorders>
              <w:top w:val="single" w:sz="4" w:space="0" w:color="000000"/>
              <w:left w:val="single" w:sz="4" w:space="0" w:color="000000"/>
              <w:right w:val="single" w:sz="4" w:space="0" w:color="000000"/>
            </w:tcBorders>
            <w:shd w:val="clear" w:color="auto" w:fill="FFFFFF"/>
            <w:vAlign w:val="center"/>
          </w:tcPr>
          <w:p w14:paraId="1A870F16" w14:textId="77777777" w:rsidR="00371896" w:rsidRPr="0065393E" w:rsidRDefault="00371896" w:rsidP="00AF17F9">
            <w:pPr>
              <w:widowControl w:val="0"/>
              <w:tabs>
                <w:tab w:val="left" w:pos="540"/>
                <w:tab w:val="left" w:pos="720"/>
                <w:tab w:val="left" w:pos="900"/>
                <w:tab w:val="left" w:pos="1080"/>
                <w:tab w:val="left" w:pos="1260"/>
                <w:tab w:val="left" w:pos="14459"/>
              </w:tabs>
              <w:snapToGrid w:val="0"/>
              <w:spacing w:line="240" w:lineRule="auto"/>
              <w:ind w:right="142" w:firstLine="0"/>
              <w:jc w:val="center"/>
              <w:rPr>
                <w:b/>
                <w:iCs/>
                <w:color w:val="000000"/>
                <w:sz w:val="18"/>
                <w:szCs w:val="18"/>
              </w:rPr>
            </w:pPr>
            <w:r w:rsidRPr="0065393E">
              <w:rPr>
                <w:b/>
                <w:iCs/>
                <w:color w:val="000000"/>
                <w:sz w:val="18"/>
                <w:szCs w:val="1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640" w:type="pct"/>
            <w:tcBorders>
              <w:top w:val="single" w:sz="4" w:space="0" w:color="000000"/>
              <w:left w:val="single" w:sz="4" w:space="0" w:color="000000"/>
              <w:right w:val="single" w:sz="4" w:space="0" w:color="000000"/>
            </w:tcBorders>
            <w:shd w:val="clear" w:color="auto" w:fill="FFFFFF"/>
            <w:vAlign w:val="center"/>
          </w:tcPr>
          <w:p w14:paraId="4A5A72D8" w14:textId="4330DBD5" w:rsidR="00371896" w:rsidRPr="0065393E" w:rsidRDefault="00371896" w:rsidP="00AF17F9">
            <w:pPr>
              <w:widowControl w:val="0"/>
              <w:tabs>
                <w:tab w:val="left" w:pos="540"/>
                <w:tab w:val="left" w:pos="720"/>
                <w:tab w:val="left" w:pos="900"/>
                <w:tab w:val="left" w:pos="1080"/>
                <w:tab w:val="left" w:pos="1260"/>
                <w:tab w:val="left" w:pos="14459"/>
              </w:tabs>
              <w:snapToGrid w:val="0"/>
              <w:spacing w:line="240" w:lineRule="auto"/>
              <w:ind w:right="142" w:firstLine="0"/>
              <w:jc w:val="center"/>
              <w:rPr>
                <w:b/>
                <w:iCs/>
                <w:color w:val="000000"/>
                <w:sz w:val="18"/>
                <w:szCs w:val="18"/>
              </w:rPr>
            </w:pPr>
            <w:r w:rsidRPr="0065393E">
              <w:rPr>
                <w:b/>
                <w:iCs/>
                <w:color w:val="000000"/>
                <w:sz w:val="18"/>
                <w:szCs w:val="18"/>
              </w:rPr>
              <w:t>Иные предельные параметры разрешенного строительства, реконструкции объектов капитального строительства</w:t>
            </w:r>
            <w:r w:rsidR="00E41356" w:rsidRPr="0065393E">
              <w:rPr>
                <w:b/>
                <w:iCs/>
                <w:color w:val="000000"/>
                <w:sz w:val="18"/>
                <w:szCs w:val="18"/>
              </w:rPr>
              <w:t xml:space="preserve"> *</w:t>
            </w:r>
          </w:p>
        </w:tc>
      </w:tr>
    </w:tbl>
    <w:p w14:paraId="6443168B" w14:textId="77777777" w:rsidR="00371896" w:rsidRPr="0065393E" w:rsidRDefault="00371896" w:rsidP="00371896">
      <w:pPr>
        <w:tabs>
          <w:tab w:val="left" w:pos="14459"/>
        </w:tabs>
        <w:spacing w:line="14" w:lineRule="auto"/>
        <w:ind w:right="142"/>
        <w:rPr>
          <w:color w:val="000000"/>
          <w:sz w:val="20"/>
        </w:rPr>
      </w:pPr>
    </w:p>
    <w:p w14:paraId="7CC4C8F4" w14:textId="77777777" w:rsidR="00371896" w:rsidRPr="0065393E" w:rsidRDefault="00371896" w:rsidP="00371896">
      <w:pPr>
        <w:tabs>
          <w:tab w:val="left" w:pos="14459"/>
        </w:tabs>
        <w:spacing w:line="14" w:lineRule="auto"/>
        <w:ind w:firstLine="0"/>
        <w:rPr>
          <w:iCs/>
          <w:color w:val="000000"/>
          <w:sz w:val="20"/>
        </w:rPr>
      </w:pPr>
    </w:p>
    <w:tbl>
      <w:tblPr>
        <w:tblW w:w="5026" w:type="pct"/>
        <w:tblLayout w:type="fixed"/>
        <w:tblLook w:val="0000" w:firstRow="0" w:lastRow="0" w:firstColumn="0" w:lastColumn="0" w:noHBand="0" w:noVBand="0"/>
      </w:tblPr>
      <w:tblGrid>
        <w:gridCol w:w="425"/>
        <w:gridCol w:w="2126"/>
        <w:gridCol w:w="2693"/>
        <w:gridCol w:w="1879"/>
        <w:gridCol w:w="1879"/>
        <w:gridCol w:w="1879"/>
        <w:gridCol w:w="1879"/>
        <w:gridCol w:w="1876"/>
      </w:tblGrid>
      <w:tr w:rsidR="00371896" w:rsidRPr="0065393E" w14:paraId="37477FA5" w14:textId="77777777" w:rsidTr="00AF17F9">
        <w:trPr>
          <w:trHeight w:val="20"/>
          <w:tblHeader/>
        </w:trPr>
        <w:tc>
          <w:tcPr>
            <w:tcW w:w="145" w:type="pct"/>
            <w:tcBorders>
              <w:top w:val="single" w:sz="4" w:space="0" w:color="000000"/>
              <w:left w:val="single" w:sz="4" w:space="0" w:color="000000"/>
              <w:bottom w:val="single" w:sz="4" w:space="0" w:color="000000"/>
            </w:tcBorders>
            <w:shd w:val="clear" w:color="auto" w:fill="FFFFFF"/>
          </w:tcPr>
          <w:p w14:paraId="245E3F83" w14:textId="77777777" w:rsidR="00371896" w:rsidRPr="0065393E" w:rsidRDefault="00371896" w:rsidP="00542DAE">
            <w:pPr>
              <w:widowControl w:val="0"/>
              <w:tabs>
                <w:tab w:val="left" w:pos="14459"/>
              </w:tabs>
              <w:autoSpaceDE w:val="0"/>
              <w:spacing w:line="240" w:lineRule="auto"/>
              <w:ind w:right="142" w:firstLine="0"/>
              <w:jc w:val="center"/>
              <w:rPr>
                <w:color w:val="000000"/>
                <w:sz w:val="18"/>
                <w:szCs w:val="18"/>
              </w:rPr>
            </w:pPr>
            <w:r w:rsidRPr="0065393E">
              <w:rPr>
                <w:b/>
                <w:color w:val="000000"/>
                <w:sz w:val="18"/>
                <w:szCs w:val="18"/>
              </w:rPr>
              <w:t>1</w:t>
            </w:r>
          </w:p>
        </w:tc>
        <w:tc>
          <w:tcPr>
            <w:tcW w:w="726" w:type="pct"/>
            <w:tcBorders>
              <w:top w:val="single" w:sz="4" w:space="0" w:color="000000"/>
              <w:left w:val="single" w:sz="4" w:space="0" w:color="000000"/>
              <w:bottom w:val="single" w:sz="4" w:space="0" w:color="000000"/>
            </w:tcBorders>
            <w:shd w:val="clear" w:color="auto" w:fill="FFFFFF"/>
          </w:tcPr>
          <w:p w14:paraId="4EB75CA1" w14:textId="77777777" w:rsidR="00371896" w:rsidRPr="0065393E" w:rsidRDefault="00371896" w:rsidP="00542DAE">
            <w:pPr>
              <w:widowControl w:val="0"/>
              <w:tabs>
                <w:tab w:val="left" w:pos="14459"/>
              </w:tabs>
              <w:autoSpaceDE w:val="0"/>
              <w:spacing w:line="240" w:lineRule="auto"/>
              <w:ind w:right="142" w:firstLine="0"/>
              <w:jc w:val="center"/>
              <w:rPr>
                <w:color w:val="000000"/>
                <w:sz w:val="18"/>
                <w:szCs w:val="18"/>
              </w:rPr>
            </w:pPr>
            <w:r w:rsidRPr="0065393E">
              <w:rPr>
                <w:b/>
                <w:color w:val="000000"/>
                <w:sz w:val="18"/>
                <w:szCs w:val="18"/>
              </w:rPr>
              <w:t>2</w:t>
            </w:r>
          </w:p>
        </w:tc>
        <w:tc>
          <w:tcPr>
            <w:tcW w:w="920" w:type="pct"/>
            <w:tcBorders>
              <w:top w:val="single" w:sz="4" w:space="0" w:color="000000"/>
              <w:left w:val="single" w:sz="4" w:space="0" w:color="000000"/>
              <w:bottom w:val="single" w:sz="4" w:space="0" w:color="000000"/>
              <w:right w:val="single" w:sz="4" w:space="0" w:color="000000"/>
            </w:tcBorders>
            <w:shd w:val="clear" w:color="auto" w:fill="FFFFFF"/>
          </w:tcPr>
          <w:p w14:paraId="6B6976BC" w14:textId="77777777" w:rsidR="00371896" w:rsidRPr="0065393E" w:rsidRDefault="00371896" w:rsidP="00542DAE">
            <w:pPr>
              <w:widowControl w:val="0"/>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r w:rsidRPr="0065393E">
              <w:rPr>
                <w:b/>
                <w:iCs/>
                <w:color w:val="000000"/>
                <w:sz w:val="18"/>
                <w:szCs w:val="18"/>
              </w:rPr>
              <w:t>3</w:t>
            </w:r>
          </w:p>
        </w:tc>
        <w:tc>
          <w:tcPr>
            <w:tcW w:w="642" w:type="pct"/>
            <w:tcBorders>
              <w:top w:val="single" w:sz="4" w:space="0" w:color="000000"/>
              <w:left w:val="single" w:sz="4" w:space="0" w:color="000000"/>
              <w:bottom w:val="single" w:sz="4" w:space="0" w:color="000000"/>
              <w:right w:val="single" w:sz="4" w:space="0" w:color="000000"/>
            </w:tcBorders>
            <w:shd w:val="clear" w:color="auto" w:fill="FFFFFF"/>
          </w:tcPr>
          <w:p w14:paraId="47FCF9DD" w14:textId="77777777" w:rsidR="00371896" w:rsidRPr="0065393E" w:rsidRDefault="00371896" w:rsidP="00542DAE">
            <w:pPr>
              <w:widowControl w:val="0"/>
              <w:tabs>
                <w:tab w:val="left" w:pos="540"/>
                <w:tab w:val="left" w:pos="720"/>
                <w:tab w:val="left" w:pos="900"/>
                <w:tab w:val="left" w:pos="1080"/>
                <w:tab w:val="left" w:pos="1260"/>
                <w:tab w:val="left" w:pos="14459"/>
              </w:tabs>
              <w:spacing w:line="240" w:lineRule="auto"/>
              <w:ind w:right="142" w:firstLine="0"/>
              <w:jc w:val="center"/>
              <w:rPr>
                <w:b/>
                <w:iCs/>
                <w:color w:val="000000"/>
                <w:sz w:val="18"/>
                <w:szCs w:val="18"/>
              </w:rPr>
            </w:pPr>
            <w:r w:rsidRPr="0065393E">
              <w:rPr>
                <w:b/>
                <w:iCs/>
                <w:color w:val="000000"/>
                <w:sz w:val="18"/>
                <w:szCs w:val="18"/>
              </w:rPr>
              <w:t>4</w:t>
            </w:r>
          </w:p>
        </w:tc>
        <w:tc>
          <w:tcPr>
            <w:tcW w:w="642" w:type="pct"/>
            <w:tcBorders>
              <w:top w:val="single" w:sz="4" w:space="0" w:color="000000"/>
              <w:left w:val="single" w:sz="4" w:space="0" w:color="000000"/>
              <w:bottom w:val="single" w:sz="4" w:space="0" w:color="000000"/>
              <w:right w:val="single" w:sz="4" w:space="0" w:color="000000"/>
            </w:tcBorders>
            <w:shd w:val="clear" w:color="auto" w:fill="FFFFFF"/>
          </w:tcPr>
          <w:p w14:paraId="4F0A7EF5" w14:textId="77777777" w:rsidR="00371896" w:rsidRPr="0065393E" w:rsidRDefault="00371896" w:rsidP="00542DAE">
            <w:pPr>
              <w:widowControl w:val="0"/>
              <w:tabs>
                <w:tab w:val="left" w:pos="540"/>
                <w:tab w:val="left" w:pos="720"/>
                <w:tab w:val="left" w:pos="900"/>
                <w:tab w:val="left" w:pos="1080"/>
                <w:tab w:val="left" w:pos="1260"/>
                <w:tab w:val="left" w:pos="14459"/>
              </w:tabs>
              <w:spacing w:line="240" w:lineRule="auto"/>
              <w:ind w:right="142" w:firstLine="0"/>
              <w:jc w:val="center"/>
              <w:rPr>
                <w:b/>
                <w:iCs/>
                <w:color w:val="000000"/>
                <w:sz w:val="18"/>
                <w:szCs w:val="18"/>
              </w:rPr>
            </w:pPr>
            <w:r w:rsidRPr="0065393E">
              <w:rPr>
                <w:b/>
                <w:iCs/>
                <w:color w:val="000000"/>
                <w:sz w:val="18"/>
                <w:szCs w:val="18"/>
              </w:rPr>
              <w:t>5</w:t>
            </w:r>
          </w:p>
        </w:tc>
        <w:tc>
          <w:tcPr>
            <w:tcW w:w="642" w:type="pct"/>
            <w:tcBorders>
              <w:top w:val="single" w:sz="4" w:space="0" w:color="000000"/>
              <w:left w:val="single" w:sz="4" w:space="0" w:color="000000"/>
              <w:bottom w:val="single" w:sz="4" w:space="0" w:color="000000"/>
              <w:right w:val="single" w:sz="4" w:space="0" w:color="000000"/>
            </w:tcBorders>
            <w:shd w:val="clear" w:color="auto" w:fill="FFFFFF"/>
          </w:tcPr>
          <w:p w14:paraId="60B55784" w14:textId="77777777" w:rsidR="00371896" w:rsidRPr="0065393E" w:rsidRDefault="00371896" w:rsidP="00542DAE">
            <w:pPr>
              <w:widowControl w:val="0"/>
              <w:tabs>
                <w:tab w:val="left" w:pos="540"/>
                <w:tab w:val="left" w:pos="720"/>
                <w:tab w:val="left" w:pos="900"/>
                <w:tab w:val="left" w:pos="1080"/>
                <w:tab w:val="left" w:pos="1260"/>
                <w:tab w:val="left" w:pos="14459"/>
              </w:tabs>
              <w:spacing w:line="240" w:lineRule="auto"/>
              <w:ind w:right="142" w:firstLine="0"/>
              <w:jc w:val="center"/>
              <w:rPr>
                <w:b/>
                <w:iCs/>
                <w:color w:val="000000"/>
                <w:sz w:val="18"/>
                <w:szCs w:val="18"/>
              </w:rPr>
            </w:pPr>
            <w:r w:rsidRPr="0065393E">
              <w:rPr>
                <w:b/>
                <w:iCs/>
                <w:color w:val="000000"/>
                <w:sz w:val="18"/>
                <w:szCs w:val="18"/>
              </w:rPr>
              <w:t>6</w:t>
            </w:r>
          </w:p>
        </w:tc>
        <w:tc>
          <w:tcPr>
            <w:tcW w:w="642" w:type="pct"/>
            <w:tcBorders>
              <w:top w:val="single" w:sz="4" w:space="0" w:color="000000"/>
              <w:left w:val="single" w:sz="4" w:space="0" w:color="000000"/>
              <w:bottom w:val="single" w:sz="4" w:space="0" w:color="000000"/>
              <w:right w:val="single" w:sz="4" w:space="0" w:color="000000"/>
            </w:tcBorders>
            <w:shd w:val="clear" w:color="auto" w:fill="FFFFFF"/>
          </w:tcPr>
          <w:p w14:paraId="27EB4CFA" w14:textId="77777777" w:rsidR="00371896" w:rsidRPr="0065393E" w:rsidRDefault="00371896" w:rsidP="00542DAE">
            <w:pPr>
              <w:widowControl w:val="0"/>
              <w:tabs>
                <w:tab w:val="left" w:pos="540"/>
                <w:tab w:val="left" w:pos="720"/>
                <w:tab w:val="left" w:pos="900"/>
                <w:tab w:val="left" w:pos="1080"/>
                <w:tab w:val="left" w:pos="1260"/>
                <w:tab w:val="left" w:pos="14459"/>
              </w:tabs>
              <w:spacing w:line="240" w:lineRule="auto"/>
              <w:ind w:right="142" w:firstLine="0"/>
              <w:jc w:val="center"/>
              <w:rPr>
                <w:b/>
                <w:iCs/>
                <w:color w:val="000000"/>
                <w:sz w:val="18"/>
                <w:szCs w:val="18"/>
              </w:rPr>
            </w:pPr>
            <w:r w:rsidRPr="0065393E">
              <w:rPr>
                <w:b/>
                <w:iCs/>
                <w:color w:val="000000"/>
                <w:sz w:val="18"/>
                <w:szCs w:val="18"/>
              </w:rPr>
              <w:t>7</w:t>
            </w:r>
          </w:p>
        </w:tc>
        <w:tc>
          <w:tcPr>
            <w:tcW w:w="641" w:type="pct"/>
            <w:tcBorders>
              <w:top w:val="single" w:sz="4" w:space="0" w:color="000000"/>
              <w:left w:val="single" w:sz="4" w:space="0" w:color="000000"/>
              <w:bottom w:val="single" w:sz="4" w:space="0" w:color="000000"/>
              <w:right w:val="single" w:sz="4" w:space="0" w:color="000000"/>
            </w:tcBorders>
            <w:shd w:val="clear" w:color="auto" w:fill="FFFFFF"/>
          </w:tcPr>
          <w:p w14:paraId="08F4ED7D" w14:textId="77777777" w:rsidR="00371896" w:rsidRPr="0065393E" w:rsidRDefault="00371896" w:rsidP="00542DAE">
            <w:pPr>
              <w:widowControl w:val="0"/>
              <w:tabs>
                <w:tab w:val="left" w:pos="540"/>
                <w:tab w:val="left" w:pos="720"/>
                <w:tab w:val="left" w:pos="900"/>
                <w:tab w:val="left" w:pos="1080"/>
                <w:tab w:val="left" w:pos="1260"/>
                <w:tab w:val="left" w:pos="14459"/>
              </w:tabs>
              <w:spacing w:line="240" w:lineRule="auto"/>
              <w:ind w:right="142" w:firstLine="0"/>
              <w:jc w:val="center"/>
              <w:rPr>
                <w:b/>
                <w:iCs/>
                <w:color w:val="000000"/>
                <w:sz w:val="18"/>
                <w:szCs w:val="18"/>
              </w:rPr>
            </w:pPr>
            <w:r w:rsidRPr="0065393E">
              <w:rPr>
                <w:b/>
                <w:iCs/>
                <w:color w:val="000000"/>
                <w:sz w:val="18"/>
                <w:szCs w:val="18"/>
              </w:rPr>
              <w:t>8</w:t>
            </w:r>
          </w:p>
        </w:tc>
      </w:tr>
      <w:tr w:rsidR="00371896" w:rsidRPr="0065393E" w14:paraId="7B6C5521" w14:textId="77777777" w:rsidTr="00AF17F9">
        <w:trPr>
          <w:trHeight w:val="20"/>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FFFFFF"/>
          </w:tcPr>
          <w:p w14:paraId="4CF8AF5D" w14:textId="77777777" w:rsidR="00371896" w:rsidRPr="0065393E" w:rsidRDefault="00371896" w:rsidP="00542DAE">
            <w:pPr>
              <w:widowControl w:val="0"/>
              <w:tabs>
                <w:tab w:val="left" w:pos="540"/>
                <w:tab w:val="left" w:pos="720"/>
                <w:tab w:val="left" w:pos="900"/>
                <w:tab w:val="left" w:pos="1080"/>
                <w:tab w:val="left" w:pos="1260"/>
                <w:tab w:val="left" w:pos="14459"/>
              </w:tabs>
              <w:spacing w:line="240" w:lineRule="auto"/>
              <w:ind w:right="142" w:firstLine="0"/>
              <w:jc w:val="center"/>
              <w:rPr>
                <w:b/>
                <w:iCs/>
                <w:color w:val="000000"/>
                <w:sz w:val="18"/>
                <w:szCs w:val="18"/>
              </w:rPr>
            </w:pPr>
            <w:r w:rsidRPr="0065393E">
              <w:rPr>
                <w:b/>
                <w:iCs/>
                <w:color w:val="000000"/>
                <w:sz w:val="18"/>
                <w:szCs w:val="18"/>
              </w:rPr>
              <w:t>Основные виды разрешенного использования</w:t>
            </w:r>
          </w:p>
        </w:tc>
      </w:tr>
      <w:tr w:rsidR="00040645" w:rsidRPr="0065393E" w14:paraId="281EB39E" w14:textId="77777777" w:rsidTr="00AF17F9">
        <w:trPr>
          <w:trHeight w:val="20"/>
        </w:trPr>
        <w:tc>
          <w:tcPr>
            <w:tcW w:w="145" w:type="pct"/>
            <w:tcBorders>
              <w:top w:val="single" w:sz="4" w:space="0" w:color="000000"/>
              <w:left w:val="single" w:sz="4" w:space="0" w:color="000000"/>
              <w:bottom w:val="single" w:sz="4" w:space="0" w:color="000000"/>
            </w:tcBorders>
            <w:shd w:val="clear" w:color="auto" w:fill="auto"/>
          </w:tcPr>
          <w:p w14:paraId="060AC4BC" w14:textId="4D5C28DA" w:rsidR="00040645" w:rsidRPr="0065393E" w:rsidRDefault="00040645" w:rsidP="00040645">
            <w:pPr>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r w:rsidRPr="0065393E">
              <w:rPr>
                <w:color w:val="000000"/>
                <w:sz w:val="18"/>
                <w:szCs w:val="18"/>
              </w:rPr>
              <w:t>1</w:t>
            </w:r>
          </w:p>
        </w:tc>
        <w:tc>
          <w:tcPr>
            <w:tcW w:w="726" w:type="pct"/>
            <w:tcBorders>
              <w:top w:val="single" w:sz="4" w:space="0" w:color="000000"/>
              <w:left w:val="single" w:sz="4" w:space="0" w:color="000000"/>
              <w:bottom w:val="single" w:sz="4" w:space="0" w:color="000000"/>
            </w:tcBorders>
            <w:shd w:val="clear" w:color="auto" w:fill="auto"/>
          </w:tcPr>
          <w:p w14:paraId="662A0995" w14:textId="26A37018" w:rsidR="00040645" w:rsidRPr="0065393E" w:rsidRDefault="00040645" w:rsidP="0004064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C239D6">
              <w:rPr>
                <w:sz w:val="18"/>
                <w:szCs w:val="18"/>
              </w:rPr>
              <w:t xml:space="preserve">Предоставление коммунальных услуг </w:t>
            </w:r>
            <w:r w:rsidRPr="00FC48BB">
              <w:rPr>
                <w:sz w:val="18"/>
                <w:szCs w:val="18"/>
              </w:rPr>
              <w:t>(3.1</w:t>
            </w:r>
            <w:r>
              <w:rPr>
                <w:sz w:val="18"/>
                <w:szCs w:val="18"/>
              </w:rPr>
              <w:t>.1</w:t>
            </w:r>
            <w:r w:rsidRPr="00FC48BB">
              <w:rPr>
                <w:sz w:val="18"/>
                <w:szCs w:val="18"/>
              </w:rPr>
              <w:t>)</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26C90035" w14:textId="6F55AD47" w:rsidR="00040645" w:rsidRPr="0065393E" w:rsidRDefault="00040645" w:rsidP="0004064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C239D6">
              <w:rPr>
                <w:color w:val="000000"/>
                <w:sz w:val="18"/>
                <w:szCs w:val="18"/>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w:t>
            </w:r>
            <w:r w:rsidRPr="00C239D6">
              <w:rPr>
                <w:color w:val="000000"/>
                <w:sz w:val="18"/>
                <w:szCs w:val="18"/>
              </w:rPr>
              <w:lastRenderedPageBreak/>
              <w:t>уборочной и аварийной техники, сооружений, необходимых для сбора и плавки снега)</w:t>
            </w:r>
          </w:p>
        </w:tc>
        <w:tc>
          <w:tcPr>
            <w:tcW w:w="642" w:type="pct"/>
            <w:tcBorders>
              <w:top w:val="single" w:sz="4" w:space="0" w:color="000000"/>
              <w:left w:val="single" w:sz="4" w:space="0" w:color="000000"/>
              <w:bottom w:val="single" w:sz="4" w:space="0" w:color="000000"/>
              <w:right w:val="single" w:sz="4" w:space="0" w:color="000000"/>
            </w:tcBorders>
          </w:tcPr>
          <w:p w14:paraId="0819B2F8" w14:textId="2F0B01A6" w:rsidR="00040645" w:rsidRPr="0065393E" w:rsidRDefault="00040645" w:rsidP="0004064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FC48BB">
              <w:rPr>
                <w:color w:val="000000"/>
                <w:sz w:val="18"/>
                <w:szCs w:val="18"/>
              </w:rPr>
              <w:lastRenderedPageBreak/>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075C89EE" w14:textId="544B0E3A" w:rsidR="00040645" w:rsidRPr="0065393E" w:rsidRDefault="00040645" w:rsidP="0004064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FC48BB">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60127259" w14:textId="2FBFD0F0" w:rsidR="00040645" w:rsidRPr="0065393E" w:rsidRDefault="00040645" w:rsidP="0004064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FC48BB">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3EB9ABDB" w14:textId="024DFA00" w:rsidR="00040645" w:rsidRPr="0065393E" w:rsidRDefault="00040645" w:rsidP="0004064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FC48BB">
              <w:rPr>
                <w:color w:val="000000"/>
                <w:sz w:val="18"/>
                <w:szCs w:val="18"/>
              </w:rPr>
              <w:t>Не подлежит установлению</w:t>
            </w:r>
          </w:p>
        </w:tc>
        <w:tc>
          <w:tcPr>
            <w:tcW w:w="641" w:type="pct"/>
            <w:tcBorders>
              <w:top w:val="single" w:sz="4" w:space="0" w:color="000000"/>
              <w:left w:val="single" w:sz="4" w:space="0" w:color="000000"/>
              <w:bottom w:val="single" w:sz="4" w:space="0" w:color="000000"/>
              <w:right w:val="single" w:sz="4" w:space="0" w:color="000000"/>
            </w:tcBorders>
          </w:tcPr>
          <w:p w14:paraId="7402BD22" w14:textId="358A087B" w:rsidR="00040645" w:rsidRPr="0065393E" w:rsidRDefault="00040645" w:rsidP="0004064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FC48BB">
              <w:rPr>
                <w:color w:val="000000"/>
                <w:sz w:val="18"/>
                <w:szCs w:val="18"/>
              </w:rPr>
              <w:t>Не подлежит установлению</w:t>
            </w:r>
          </w:p>
        </w:tc>
      </w:tr>
      <w:tr w:rsidR="00040645" w:rsidRPr="0065393E" w14:paraId="0F17E595" w14:textId="77777777" w:rsidTr="00AF17F9">
        <w:trPr>
          <w:trHeight w:val="20"/>
        </w:trPr>
        <w:tc>
          <w:tcPr>
            <w:tcW w:w="145" w:type="pct"/>
            <w:tcBorders>
              <w:top w:val="single" w:sz="4" w:space="0" w:color="000000"/>
              <w:left w:val="single" w:sz="4" w:space="0" w:color="000000"/>
              <w:bottom w:val="single" w:sz="4" w:space="0" w:color="000000"/>
            </w:tcBorders>
            <w:shd w:val="clear" w:color="auto" w:fill="auto"/>
          </w:tcPr>
          <w:p w14:paraId="72127EFC" w14:textId="77777777" w:rsidR="00040645" w:rsidRPr="0065393E" w:rsidRDefault="00040645" w:rsidP="00040645">
            <w:pPr>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p>
        </w:tc>
        <w:tc>
          <w:tcPr>
            <w:tcW w:w="726" w:type="pct"/>
            <w:tcBorders>
              <w:top w:val="single" w:sz="4" w:space="0" w:color="000000"/>
              <w:left w:val="single" w:sz="4" w:space="0" w:color="000000"/>
              <w:bottom w:val="single" w:sz="4" w:space="0" w:color="000000"/>
            </w:tcBorders>
            <w:shd w:val="clear" w:color="auto" w:fill="auto"/>
          </w:tcPr>
          <w:p w14:paraId="4A9E6B7A" w14:textId="0B743397" w:rsidR="00040645" w:rsidRPr="0065393E" w:rsidRDefault="00040645" w:rsidP="00040645">
            <w:pPr>
              <w:widowControl w:val="0"/>
              <w:tabs>
                <w:tab w:val="left" w:pos="540"/>
                <w:tab w:val="left" w:pos="720"/>
                <w:tab w:val="left" w:pos="900"/>
                <w:tab w:val="left" w:pos="1080"/>
                <w:tab w:val="left" w:pos="1260"/>
                <w:tab w:val="left" w:pos="14459"/>
              </w:tabs>
              <w:spacing w:line="240" w:lineRule="auto"/>
              <w:ind w:right="142" w:firstLine="0"/>
              <w:jc w:val="left"/>
              <w:rPr>
                <w:sz w:val="18"/>
                <w:szCs w:val="18"/>
              </w:rPr>
            </w:pPr>
            <w:r w:rsidRPr="00C239D6">
              <w:rPr>
                <w:sz w:val="18"/>
                <w:szCs w:val="18"/>
              </w:rPr>
              <w:t>Административные здания организаций, обеспечивающих предоставление коммунальных услуг</w:t>
            </w:r>
            <w:r>
              <w:rPr>
                <w:sz w:val="18"/>
                <w:szCs w:val="18"/>
              </w:rPr>
              <w:t xml:space="preserve"> (3.1.2)</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3A8E10BF" w14:textId="03EBD50B" w:rsidR="00040645" w:rsidRPr="0065393E" w:rsidRDefault="00040645" w:rsidP="0004064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C239D6">
              <w:rPr>
                <w:color w:val="000000"/>
                <w:sz w:val="18"/>
                <w:szCs w:val="18"/>
              </w:rPr>
              <w:t>Размещение зданий, предназначенных для приема физических и юридических лиц в связи с предоставлением им коммунальных услуг</w:t>
            </w:r>
          </w:p>
        </w:tc>
        <w:tc>
          <w:tcPr>
            <w:tcW w:w="642" w:type="pct"/>
            <w:tcBorders>
              <w:top w:val="single" w:sz="4" w:space="0" w:color="000000"/>
              <w:left w:val="single" w:sz="4" w:space="0" w:color="000000"/>
              <w:bottom w:val="single" w:sz="4" w:space="0" w:color="000000"/>
              <w:right w:val="single" w:sz="4" w:space="0" w:color="000000"/>
            </w:tcBorders>
          </w:tcPr>
          <w:p w14:paraId="772538AA" w14:textId="0958A86B" w:rsidR="00040645" w:rsidRPr="0065393E" w:rsidRDefault="00040645" w:rsidP="0004064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0B6B2C">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69FBC452" w14:textId="2941C4CC" w:rsidR="00040645" w:rsidRPr="0065393E" w:rsidRDefault="00040645" w:rsidP="00040645">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со стороны улично-дорожной сети (улица, проспект, бульвар, шоссе) – </w:t>
            </w:r>
            <w:r w:rsidRPr="0065393E">
              <w:rPr>
                <w:color w:val="000000"/>
                <w:sz w:val="18"/>
                <w:szCs w:val="18"/>
              </w:rPr>
              <w:br/>
              <w:t xml:space="preserve">5 м, от границы земельного участка, смежной с земельным участком, землями или земельными участками, находящимися в государственной и муниципальной собственности – 3 м </w:t>
            </w:r>
          </w:p>
        </w:tc>
        <w:tc>
          <w:tcPr>
            <w:tcW w:w="642" w:type="pct"/>
            <w:tcBorders>
              <w:top w:val="single" w:sz="4" w:space="0" w:color="000000"/>
              <w:left w:val="single" w:sz="4" w:space="0" w:color="000000"/>
              <w:bottom w:val="single" w:sz="4" w:space="0" w:color="000000"/>
              <w:right w:val="single" w:sz="4" w:space="0" w:color="000000"/>
            </w:tcBorders>
          </w:tcPr>
          <w:p w14:paraId="7AA773A6" w14:textId="5B279B3A" w:rsidR="00040645" w:rsidRPr="0065393E" w:rsidRDefault="00040645" w:rsidP="0004064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050C9CCC" w14:textId="197AE719" w:rsidR="00040645" w:rsidRPr="0065393E" w:rsidRDefault="00040645" w:rsidP="00040645">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rFonts w:eastAsia="Times New Roman"/>
                <w:color w:val="000000"/>
                <w:sz w:val="18"/>
                <w:szCs w:val="18"/>
                <w:lang w:eastAsia="ru-RU"/>
              </w:rPr>
              <w:t xml:space="preserve">Максимальный процент застройки в границах земельного участка </w:t>
            </w:r>
            <w:r w:rsidRPr="0065393E">
              <w:rPr>
                <w:color w:val="000000"/>
                <w:sz w:val="18"/>
                <w:szCs w:val="18"/>
              </w:rPr>
              <w:t>– 60 %</w:t>
            </w:r>
          </w:p>
        </w:tc>
        <w:tc>
          <w:tcPr>
            <w:tcW w:w="641" w:type="pct"/>
            <w:tcBorders>
              <w:top w:val="single" w:sz="4" w:space="0" w:color="000000"/>
              <w:left w:val="single" w:sz="4" w:space="0" w:color="000000"/>
              <w:bottom w:val="single" w:sz="4" w:space="0" w:color="000000"/>
              <w:right w:val="single" w:sz="4" w:space="0" w:color="000000"/>
            </w:tcBorders>
          </w:tcPr>
          <w:p w14:paraId="4FE7EA64" w14:textId="1B007A8F" w:rsidR="00040645" w:rsidRPr="0065393E" w:rsidRDefault="00040645" w:rsidP="0004064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Процент озеленения территории – </w:t>
            </w:r>
            <w:r w:rsidRPr="0065393E">
              <w:rPr>
                <w:color w:val="000000"/>
                <w:sz w:val="18"/>
                <w:szCs w:val="18"/>
              </w:rPr>
              <w:br/>
              <w:t>не менее 15 %</w:t>
            </w:r>
          </w:p>
        </w:tc>
      </w:tr>
      <w:tr w:rsidR="00017643" w:rsidRPr="0065393E" w14:paraId="79FCEF29" w14:textId="77777777" w:rsidTr="00AF17F9">
        <w:trPr>
          <w:trHeight w:val="20"/>
        </w:trPr>
        <w:tc>
          <w:tcPr>
            <w:tcW w:w="145" w:type="pct"/>
            <w:tcBorders>
              <w:top w:val="single" w:sz="4" w:space="0" w:color="000000"/>
              <w:left w:val="single" w:sz="4" w:space="0" w:color="000000"/>
              <w:bottom w:val="single" w:sz="4" w:space="0" w:color="000000"/>
            </w:tcBorders>
            <w:shd w:val="clear" w:color="auto" w:fill="auto"/>
          </w:tcPr>
          <w:p w14:paraId="2F1C996C" w14:textId="6D91BED0" w:rsidR="00017643" w:rsidRPr="0065393E" w:rsidRDefault="00017643" w:rsidP="00542DAE">
            <w:pPr>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r w:rsidRPr="0065393E">
              <w:rPr>
                <w:color w:val="000000"/>
                <w:sz w:val="18"/>
                <w:szCs w:val="18"/>
              </w:rPr>
              <w:t>2</w:t>
            </w:r>
          </w:p>
        </w:tc>
        <w:tc>
          <w:tcPr>
            <w:tcW w:w="726" w:type="pct"/>
            <w:tcBorders>
              <w:top w:val="single" w:sz="4" w:space="0" w:color="000000"/>
              <w:left w:val="single" w:sz="4" w:space="0" w:color="000000"/>
              <w:bottom w:val="single" w:sz="4" w:space="0" w:color="000000"/>
            </w:tcBorders>
            <w:shd w:val="clear" w:color="auto" w:fill="auto"/>
          </w:tcPr>
          <w:p w14:paraId="77369EAB" w14:textId="752CF479" w:rsidR="00017643" w:rsidRPr="0065393E" w:rsidRDefault="00017643" w:rsidP="00542DAE">
            <w:pPr>
              <w:widowControl w:val="0"/>
              <w:tabs>
                <w:tab w:val="left" w:pos="540"/>
                <w:tab w:val="left" w:pos="720"/>
                <w:tab w:val="left" w:pos="900"/>
                <w:tab w:val="left" w:pos="1080"/>
                <w:tab w:val="left" w:pos="1260"/>
                <w:tab w:val="left" w:pos="14459"/>
              </w:tabs>
              <w:spacing w:line="240" w:lineRule="auto"/>
              <w:ind w:right="142" w:firstLine="0"/>
              <w:jc w:val="left"/>
              <w:rPr>
                <w:sz w:val="18"/>
                <w:szCs w:val="18"/>
              </w:rPr>
            </w:pPr>
            <w:r w:rsidRPr="0065393E">
              <w:rPr>
                <w:color w:val="000000"/>
                <w:sz w:val="18"/>
                <w:szCs w:val="18"/>
              </w:rPr>
              <w:t>Оказание услуг связи (3.2.3)</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05720F8B" w14:textId="60AE5FFF" w:rsidR="00017643" w:rsidRPr="0065393E" w:rsidRDefault="00017643"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642" w:type="pct"/>
            <w:tcBorders>
              <w:top w:val="single" w:sz="4" w:space="0" w:color="000000"/>
              <w:left w:val="single" w:sz="4" w:space="0" w:color="000000"/>
              <w:bottom w:val="single" w:sz="4" w:space="0" w:color="000000"/>
              <w:right w:val="single" w:sz="4" w:space="0" w:color="000000"/>
            </w:tcBorders>
          </w:tcPr>
          <w:p w14:paraId="03CB0012" w14:textId="50C6E5AD" w:rsidR="00017643" w:rsidRPr="0065393E" w:rsidRDefault="00017643"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7965F8CF" w14:textId="77777777" w:rsidR="00017643" w:rsidRPr="0065393E" w:rsidRDefault="00017643" w:rsidP="00542DAE">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 xml:space="preserve">Минимальные отступы от границ земельного участка в целях определения места допустимого размещения объекта </w:t>
            </w:r>
            <w:r w:rsidRPr="0065393E">
              <w:rPr>
                <w:color w:val="000000"/>
                <w:sz w:val="18"/>
                <w:szCs w:val="18"/>
              </w:rPr>
              <w:t>–</w:t>
            </w:r>
            <w:r w:rsidRPr="0065393E">
              <w:rPr>
                <w:rFonts w:eastAsia="Times New Roman"/>
                <w:color w:val="000000"/>
                <w:sz w:val="18"/>
                <w:szCs w:val="18"/>
                <w:lang w:eastAsia="ru-RU"/>
              </w:rPr>
              <w:t xml:space="preserve"> 1 м</w:t>
            </w:r>
          </w:p>
          <w:p w14:paraId="1DCE6B56" w14:textId="77777777" w:rsidR="00017643" w:rsidRPr="0065393E" w:rsidRDefault="00017643" w:rsidP="00542DAE">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p>
        </w:tc>
        <w:tc>
          <w:tcPr>
            <w:tcW w:w="642" w:type="pct"/>
            <w:tcBorders>
              <w:top w:val="single" w:sz="4" w:space="0" w:color="000000"/>
              <w:left w:val="single" w:sz="4" w:space="0" w:color="000000"/>
              <w:bottom w:val="single" w:sz="4" w:space="0" w:color="000000"/>
              <w:right w:val="single" w:sz="4" w:space="0" w:color="000000"/>
            </w:tcBorders>
          </w:tcPr>
          <w:p w14:paraId="58070AAB" w14:textId="77777777" w:rsidR="00017643" w:rsidRPr="0065393E" w:rsidRDefault="00017643" w:rsidP="00542DAE">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Предельное количество этажей</w:t>
            </w:r>
          </w:p>
          <w:p w14:paraId="12F88FF2" w14:textId="21312A80" w:rsidR="00017643" w:rsidRPr="0065393E" w:rsidRDefault="00017643" w:rsidP="00542DAE">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w:t>
            </w:r>
            <w:r w:rsidRPr="0065393E">
              <w:rPr>
                <w:rFonts w:eastAsia="Times New Roman"/>
                <w:color w:val="000000"/>
                <w:sz w:val="18"/>
                <w:szCs w:val="18"/>
                <w:lang w:eastAsia="ru-RU"/>
              </w:rPr>
              <w:t xml:space="preserve"> 2</w:t>
            </w:r>
          </w:p>
        </w:tc>
        <w:tc>
          <w:tcPr>
            <w:tcW w:w="642" w:type="pct"/>
            <w:tcBorders>
              <w:top w:val="single" w:sz="4" w:space="0" w:color="000000"/>
              <w:left w:val="single" w:sz="4" w:space="0" w:color="000000"/>
              <w:bottom w:val="single" w:sz="4" w:space="0" w:color="000000"/>
              <w:right w:val="single" w:sz="4" w:space="0" w:color="000000"/>
            </w:tcBorders>
          </w:tcPr>
          <w:p w14:paraId="64B6F840" w14:textId="6DE5E4BF" w:rsidR="00017643" w:rsidRPr="0065393E" w:rsidRDefault="00017643" w:rsidP="00542DAE">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rFonts w:eastAsia="Times New Roman"/>
                <w:color w:val="000000"/>
                <w:sz w:val="18"/>
                <w:szCs w:val="18"/>
                <w:lang w:eastAsia="ru-RU"/>
              </w:rPr>
              <w:t xml:space="preserve">Максимальный процент застройки в границах земельного участка </w:t>
            </w:r>
            <w:r w:rsidRPr="0065393E">
              <w:rPr>
                <w:color w:val="000000"/>
                <w:sz w:val="18"/>
                <w:szCs w:val="18"/>
              </w:rPr>
              <w:t>– 90 %</w:t>
            </w:r>
          </w:p>
        </w:tc>
        <w:tc>
          <w:tcPr>
            <w:tcW w:w="641" w:type="pct"/>
            <w:tcBorders>
              <w:top w:val="single" w:sz="4" w:space="0" w:color="000000"/>
              <w:left w:val="single" w:sz="4" w:space="0" w:color="000000"/>
              <w:bottom w:val="single" w:sz="4" w:space="0" w:color="000000"/>
              <w:right w:val="single" w:sz="4" w:space="0" w:color="000000"/>
            </w:tcBorders>
          </w:tcPr>
          <w:p w14:paraId="5A5E9813" w14:textId="29D7E4A2" w:rsidR="00017643" w:rsidRPr="0065393E" w:rsidRDefault="00017643"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Процент озеленения территории – </w:t>
            </w:r>
            <w:r w:rsidRPr="0065393E">
              <w:rPr>
                <w:color w:val="000000"/>
                <w:sz w:val="18"/>
                <w:szCs w:val="18"/>
              </w:rPr>
              <w:br/>
              <w:t>не менее 15 %</w:t>
            </w:r>
          </w:p>
        </w:tc>
      </w:tr>
      <w:tr w:rsidR="00017643" w:rsidRPr="0065393E" w14:paraId="68D22B6F" w14:textId="77777777" w:rsidTr="00AF17F9">
        <w:trPr>
          <w:trHeight w:val="20"/>
        </w:trPr>
        <w:tc>
          <w:tcPr>
            <w:tcW w:w="145" w:type="pct"/>
            <w:tcBorders>
              <w:top w:val="single" w:sz="4" w:space="0" w:color="000000"/>
              <w:left w:val="single" w:sz="4" w:space="0" w:color="000000"/>
              <w:bottom w:val="single" w:sz="4" w:space="0" w:color="000000"/>
            </w:tcBorders>
            <w:shd w:val="clear" w:color="auto" w:fill="auto"/>
          </w:tcPr>
          <w:p w14:paraId="7C6D69FA" w14:textId="5D39074F" w:rsidR="00017643" w:rsidRPr="0065393E" w:rsidRDefault="00017643" w:rsidP="00542DAE">
            <w:pPr>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r w:rsidRPr="0065393E">
              <w:rPr>
                <w:color w:val="000000"/>
                <w:sz w:val="18"/>
                <w:szCs w:val="18"/>
              </w:rPr>
              <w:t>3</w:t>
            </w:r>
          </w:p>
        </w:tc>
        <w:tc>
          <w:tcPr>
            <w:tcW w:w="726" w:type="pct"/>
            <w:tcBorders>
              <w:top w:val="single" w:sz="4" w:space="0" w:color="000000"/>
              <w:left w:val="single" w:sz="4" w:space="0" w:color="000000"/>
              <w:bottom w:val="single" w:sz="4" w:space="0" w:color="000000"/>
            </w:tcBorders>
            <w:shd w:val="clear" w:color="auto" w:fill="auto"/>
          </w:tcPr>
          <w:p w14:paraId="0C8792E3" w14:textId="2EBED3E7" w:rsidR="00017643" w:rsidRPr="0065393E" w:rsidRDefault="00017643"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Объекты культурно-досуговой деятельности (3.6.1)</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481AB3B4" w14:textId="69D4189C" w:rsidR="00017643" w:rsidRPr="0065393E" w:rsidRDefault="00017643"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Размещение зданий, предназначенных для размещения музеев, выставочных залов, художественных галерей, </w:t>
            </w:r>
            <w:r w:rsidRPr="0065393E">
              <w:rPr>
                <w:color w:val="000000"/>
                <w:sz w:val="18"/>
                <w:szCs w:val="18"/>
              </w:rPr>
              <w:lastRenderedPageBreak/>
              <w:t>домов культуры, библиотек, кинотеатров и кинозалов, театров, филармоний, концертных залов, планетариев</w:t>
            </w:r>
          </w:p>
        </w:tc>
        <w:tc>
          <w:tcPr>
            <w:tcW w:w="642" w:type="pct"/>
            <w:tcBorders>
              <w:top w:val="single" w:sz="4" w:space="0" w:color="000000"/>
              <w:left w:val="single" w:sz="4" w:space="0" w:color="000000"/>
              <w:bottom w:val="single" w:sz="4" w:space="0" w:color="000000"/>
              <w:right w:val="single" w:sz="4" w:space="0" w:color="000000"/>
            </w:tcBorders>
          </w:tcPr>
          <w:p w14:paraId="436CE4CB" w14:textId="08C114C2" w:rsidR="00017643" w:rsidRPr="0065393E" w:rsidRDefault="00017643"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lastRenderedPageBreak/>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439228DF" w14:textId="72460228" w:rsidR="00017643" w:rsidRPr="0065393E" w:rsidRDefault="00017643" w:rsidP="00542DAE">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5936C6C8" w14:textId="02CDB4C4" w:rsidR="00017643" w:rsidRPr="0065393E" w:rsidRDefault="00017643" w:rsidP="00542DAE">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2574C358" w14:textId="289C7CF9" w:rsidR="00017643" w:rsidRPr="0065393E" w:rsidRDefault="00017643" w:rsidP="00542DAE">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color w:val="000000"/>
                <w:sz w:val="18"/>
                <w:szCs w:val="18"/>
              </w:rPr>
              <w:t>Не подлежит установлению</w:t>
            </w:r>
          </w:p>
        </w:tc>
        <w:tc>
          <w:tcPr>
            <w:tcW w:w="641" w:type="pct"/>
            <w:tcBorders>
              <w:top w:val="single" w:sz="4" w:space="0" w:color="000000"/>
              <w:left w:val="single" w:sz="4" w:space="0" w:color="000000"/>
              <w:bottom w:val="single" w:sz="4" w:space="0" w:color="000000"/>
              <w:right w:val="single" w:sz="4" w:space="0" w:color="000000"/>
            </w:tcBorders>
          </w:tcPr>
          <w:p w14:paraId="0B76D4E6" w14:textId="7301FA7D" w:rsidR="00017643" w:rsidRPr="0065393E" w:rsidRDefault="00017643"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Процент озеленения территории – </w:t>
            </w:r>
            <w:r w:rsidRPr="0065393E">
              <w:rPr>
                <w:color w:val="000000"/>
                <w:sz w:val="18"/>
                <w:szCs w:val="18"/>
              </w:rPr>
              <w:br/>
              <w:t>не менее 15 %</w:t>
            </w:r>
          </w:p>
        </w:tc>
      </w:tr>
      <w:tr w:rsidR="00017643" w:rsidRPr="0065393E" w14:paraId="7A9D8F7C" w14:textId="77777777" w:rsidTr="00AF17F9">
        <w:trPr>
          <w:trHeight w:val="20"/>
        </w:trPr>
        <w:tc>
          <w:tcPr>
            <w:tcW w:w="145" w:type="pct"/>
            <w:tcBorders>
              <w:top w:val="single" w:sz="4" w:space="0" w:color="000000"/>
              <w:left w:val="single" w:sz="4" w:space="0" w:color="000000"/>
              <w:bottom w:val="single" w:sz="4" w:space="0" w:color="000000"/>
            </w:tcBorders>
            <w:shd w:val="clear" w:color="auto" w:fill="auto"/>
          </w:tcPr>
          <w:p w14:paraId="13FE3222" w14:textId="23C8DC2F" w:rsidR="00017643" w:rsidRPr="0065393E" w:rsidRDefault="00017643" w:rsidP="00542DAE">
            <w:pPr>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r w:rsidRPr="0065393E">
              <w:rPr>
                <w:color w:val="000000"/>
                <w:sz w:val="18"/>
                <w:szCs w:val="18"/>
              </w:rPr>
              <w:lastRenderedPageBreak/>
              <w:t>4</w:t>
            </w:r>
          </w:p>
        </w:tc>
        <w:tc>
          <w:tcPr>
            <w:tcW w:w="726" w:type="pct"/>
            <w:tcBorders>
              <w:top w:val="single" w:sz="4" w:space="0" w:color="000000"/>
              <w:left w:val="single" w:sz="4" w:space="0" w:color="000000"/>
              <w:bottom w:val="single" w:sz="4" w:space="0" w:color="000000"/>
            </w:tcBorders>
            <w:shd w:val="clear" w:color="auto" w:fill="auto"/>
          </w:tcPr>
          <w:p w14:paraId="19D5F142" w14:textId="580C511D" w:rsidR="00017643" w:rsidRPr="0065393E" w:rsidRDefault="00017643" w:rsidP="00542DAE">
            <w:pPr>
              <w:widowControl w:val="0"/>
              <w:tabs>
                <w:tab w:val="left" w:pos="540"/>
                <w:tab w:val="left" w:pos="720"/>
                <w:tab w:val="left" w:pos="900"/>
                <w:tab w:val="left" w:pos="1080"/>
                <w:tab w:val="left" w:pos="1260"/>
                <w:tab w:val="left" w:pos="14459"/>
              </w:tabs>
              <w:spacing w:line="240" w:lineRule="auto"/>
              <w:ind w:right="142" w:firstLine="0"/>
              <w:jc w:val="left"/>
              <w:rPr>
                <w:sz w:val="18"/>
                <w:szCs w:val="18"/>
              </w:rPr>
            </w:pPr>
            <w:r w:rsidRPr="0065393E">
              <w:rPr>
                <w:iCs/>
                <w:color w:val="000000"/>
                <w:sz w:val="18"/>
                <w:szCs w:val="18"/>
              </w:rPr>
              <w:t>Площадки для занятий спортом (5.1.3)</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3F953F94" w14:textId="6B90A9B6" w:rsidR="00017643" w:rsidRPr="0065393E" w:rsidRDefault="00017643"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642" w:type="pct"/>
            <w:tcBorders>
              <w:top w:val="single" w:sz="4" w:space="0" w:color="000000"/>
              <w:left w:val="single" w:sz="4" w:space="0" w:color="000000"/>
              <w:bottom w:val="single" w:sz="4" w:space="0" w:color="000000"/>
              <w:right w:val="single" w:sz="4" w:space="0" w:color="000000"/>
            </w:tcBorders>
          </w:tcPr>
          <w:p w14:paraId="5BB4D8FF" w14:textId="09BDDCD2" w:rsidR="00017643" w:rsidRPr="0065393E" w:rsidRDefault="00017643"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43F58C5F" w14:textId="4AA0A429" w:rsidR="00017643" w:rsidRPr="0065393E" w:rsidRDefault="00017643" w:rsidP="00542DAE">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 xml:space="preserve">Минимальные отступы от границ земельного участка в целях определения места допустимого размещения объекта </w:t>
            </w:r>
            <w:r w:rsidRPr="0065393E">
              <w:rPr>
                <w:color w:val="000000"/>
                <w:sz w:val="18"/>
                <w:szCs w:val="18"/>
              </w:rPr>
              <w:t>–</w:t>
            </w:r>
            <w:r w:rsidRPr="0065393E">
              <w:rPr>
                <w:rFonts w:eastAsia="Times New Roman"/>
                <w:color w:val="000000"/>
                <w:sz w:val="18"/>
                <w:szCs w:val="18"/>
                <w:lang w:eastAsia="ru-RU"/>
              </w:rPr>
              <w:t xml:space="preserve"> 1 м</w:t>
            </w:r>
          </w:p>
        </w:tc>
        <w:tc>
          <w:tcPr>
            <w:tcW w:w="642" w:type="pct"/>
            <w:tcBorders>
              <w:top w:val="single" w:sz="4" w:space="0" w:color="000000"/>
              <w:left w:val="single" w:sz="4" w:space="0" w:color="000000"/>
              <w:bottom w:val="single" w:sz="4" w:space="0" w:color="000000"/>
              <w:right w:val="single" w:sz="4" w:space="0" w:color="000000"/>
            </w:tcBorders>
          </w:tcPr>
          <w:p w14:paraId="3E16FB45" w14:textId="7CDC39F8" w:rsidR="00017643" w:rsidRPr="0065393E" w:rsidRDefault="00017643" w:rsidP="00542DAE">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12B248FB" w14:textId="12CDAC54" w:rsidR="00017643" w:rsidRPr="0065393E" w:rsidRDefault="00017643" w:rsidP="00542DAE">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c>
          <w:tcPr>
            <w:tcW w:w="641" w:type="pct"/>
            <w:tcBorders>
              <w:top w:val="single" w:sz="4" w:space="0" w:color="000000"/>
              <w:left w:val="single" w:sz="4" w:space="0" w:color="000000"/>
              <w:bottom w:val="single" w:sz="4" w:space="0" w:color="000000"/>
              <w:right w:val="single" w:sz="4" w:space="0" w:color="000000"/>
            </w:tcBorders>
          </w:tcPr>
          <w:p w14:paraId="5CA68086" w14:textId="7178C9C8" w:rsidR="00017643" w:rsidRPr="0065393E" w:rsidRDefault="00017643"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Процент озеленения территории – </w:t>
            </w:r>
            <w:r w:rsidRPr="0065393E">
              <w:rPr>
                <w:color w:val="000000"/>
                <w:sz w:val="18"/>
                <w:szCs w:val="18"/>
              </w:rPr>
              <w:br/>
              <w:t>не менее 15 %</w:t>
            </w:r>
          </w:p>
        </w:tc>
      </w:tr>
      <w:tr w:rsidR="000F5C45" w:rsidRPr="0065393E" w14:paraId="03C96196" w14:textId="77777777" w:rsidTr="00AF17F9">
        <w:trPr>
          <w:trHeight w:val="20"/>
        </w:trPr>
        <w:tc>
          <w:tcPr>
            <w:tcW w:w="145" w:type="pct"/>
            <w:tcBorders>
              <w:top w:val="single" w:sz="4" w:space="0" w:color="000000"/>
              <w:left w:val="single" w:sz="4" w:space="0" w:color="000000"/>
              <w:bottom w:val="single" w:sz="4" w:space="0" w:color="000000"/>
            </w:tcBorders>
            <w:shd w:val="clear" w:color="auto" w:fill="auto"/>
          </w:tcPr>
          <w:p w14:paraId="3CCD6539" w14:textId="6941D691" w:rsidR="000F5C45" w:rsidRPr="0065393E" w:rsidRDefault="000F5C45" w:rsidP="000F5C45">
            <w:pPr>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r w:rsidRPr="0065393E">
              <w:rPr>
                <w:color w:val="000000"/>
                <w:sz w:val="18"/>
                <w:szCs w:val="18"/>
              </w:rPr>
              <w:t>5</w:t>
            </w:r>
          </w:p>
        </w:tc>
        <w:tc>
          <w:tcPr>
            <w:tcW w:w="726" w:type="pct"/>
            <w:tcBorders>
              <w:top w:val="single" w:sz="4" w:space="0" w:color="000000"/>
              <w:left w:val="single" w:sz="4" w:space="0" w:color="000000"/>
              <w:bottom w:val="single" w:sz="4" w:space="0" w:color="000000"/>
            </w:tcBorders>
            <w:shd w:val="clear" w:color="auto" w:fill="auto"/>
          </w:tcPr>
          <w:p w14:paraId="2EB10F07" w14:textId="0D0D59FB" w:rsidR="000F5C45" w:rsidRPr="0065393E" w:rsidRDefault="000F5C45" w:rsidP="000F5C45">
            <w:pPr>
              <w:widowControl w:val="0"/>
              <w:tabs>
                <w:tab w:val="left" w:pos="540"/>
                <w:tab w:val="left" w:pos="720"/>
                <w:tab w:val="left" w:pos="900"/>
                <w:tab w:val="left" w:pos="1080"/>
                <w:tab w:val="left" w:pos="1260"/>
                <w:tab w:val="left" w:pos="14459"/>
              </w:tabs>
              <w:spacing w:line="240" w:lineRule="auto"/>
              <w:ind w:right="142" w:firstLine="0"/>
              <w:jc w:val="left"/>
              <w:rPr>
                <w:iCs/>
                <w:color w:val="000000"/>
                <w:sz w:val="18"/>
                <w:szCs w:val="18"/>
              </w:rPr>
            </w:pPr>
            <w:r w:rsidRPr="0065393E">
              <w:rPr>
                <w:color w:val="000000"/>
                <w:sz w:val="18"/>
                <w:szCs w:val="18"/>
              </w:rPr>
              <w:t>Стоянки транспорта общего пользования (7.2.3)</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599A58C8" w14:textId="5441A5F5" w:rsidR="000F5C45" w:rsidRPr="0065393E" w:rsidRDefault="000F5C45" w:rsidP="000F5C4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Размещение стоянок транспортных средств, осуществляющих перевозки людей по установленному маршруту</w:t>
            </w:r>
          </w:p>
        </w:tc>
        <w:tc>
          <w:tcPr>
            <w:tcW w:w="642" w:type="pct"/>
            <w:tcBorders>
              <w:top w:val="single" w:sz="4" w:space="0" w:color="000000"/>
              <w:left w:val="single" w:sz="4" w:space="0" w:color="000000"/>
              <w:bottom w:val="single" w:sz="4" w:space="0" w:color="000000"/>
              <w:right w:val="single" w:sz="4" w:space="0" w:color="000000"/>
            </w:tcBorders>
          </w:tcPr>
          <w:p w14:paraId="114CD750" w14:textId="7588958C" w:rsidR="000F5C45" w:rsidRPr="0065393E" w:rsidRDefault="000F5C45" w:rsidP="000F5C45">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4BECC5B2" w14:textId="13DE0B22" w:rsidR="000F5C45" w:rsidRPr="0065393E" w:rsidRDefault="000F5C45" w:rsidP="000F5C45">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556908E4" w14:textId="485DC0C9" w:rsidR="000F5C45" w:rsidRPr="0065393E" w:rsidRDefault="000F5C45" w:rsidP="000F5C45">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3986FAC1" w14:textId="4FB9CA04" w:rsidR="000F5C45" w:rsidRPr="0065393E" w:rsidRDefault="000F5C45" w:rsidP="000F5C45">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c>
          <w:tcPr>
            <w:tcW w:w="641" w:type="pct"/>
            <w:tcBorders>
              <w:top w:val="single" w:sz="4" w:space="0" w:color="000000"/>
              <w:left w:val="single" w:sz="4" w:space="0" w:color="000000"/>
              <w:bottom w:val="single" w:sz="4" w:space="0" w:color="000000"/>
              <w:right w:val="single" w:sz="4" w:space="0" w:color="000000"/>
            </w:tcBorders>
          </w:tcPr>
          <w:p w14:paraId="0A4E957C" w14:textId="42F16120" w:rsidR="000F5C45" w:rsidRPr="0065393E" w:rsidRDefault="000F5C45" w:rsidP="000F5C45">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r>
      <w:tr w:rsidR="000F5C45" w:rsidRPr="0065393E" w14:paraId="0DCCD4BE" w14:textId="77777777" w:rsidTr="00AF17F9">
        <w:trPr>
          <w:trHeight w:val="20"/>
        </w:trPr>
        <w:tc>
          <w:tcPr>
            <w:tcW w:w="145" w:type="pct"/>
            <w:tcBorders>
              <w:top w:val="single" w:sz="4" w:space="0" w:color="000000"/>
              <w:left w:val="single" w:sz="4" w:space="0" w:color="000000"/>
              <w:bottom w:val="single" w:sz="4" w:space="0" w:color="000000"/>
            </w:tcBorders>
            <w:shd w:val="clear" w:color="auto" w:fill="auto"/>
          </w:tcPr>
          <w:p w14:paraId="6942E8D7" w14:textId="07B565D0" w:rsidR="000F5C45" w:rsidRPr="0065393E" w:rsidRDefault="000F5C45" w:rsidP="000F5C45">
            <w:pPr>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r w:rsidRPr="0065393E">
              <w:rPr>
                <w:color w:val="000000"/>
                <w:sz w:val="18"/>
                <w:szCs w:val="18"/>
              </w:rPr>
              <w:t>6</w:t>
            </w:r>
          </w:p>
        </w:tc>
        <w:tc>
          <w:tcPr>
            <w:tcW w:w="726" w:type="pct"/>
            <w:tcBorders>
              <w:top w:val="single" w:sz="4" w:space="0" w:color="000000"/>
              <w:left w:val="single" w:sz="4" w:space="0" w:color="000000"/>
              <w:bottom w:val="single" w:sz="4" w:space="0" w:color="000000"/>
            </w:tcBorders>
            <w:shd w:val="clear" w:color="auto" w:fill="auto"/>
          </w:tcPr>
          <w:p w14:paraId="46EB797E" w14:textId="4B62BC34" w:rsidR="000F5C45" w:rsidRPr="0065393E" w:rsidRDefault="000F5C45" w:rsidP="000F5C4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Обеспечение внутреннего правопорядка (8.3)</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52A09F9A" w14:textId="25DAE75E" w:rsidR="000F5C45" w:rsidRPr="0065393E" w:rsidRDefault="000F5C45" w:rsidP="000F5C4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65393E">
              <w:rPr>
                <w:color w:val="000000"/>
                <w:sz w:val="18"/>
                <w:szCs w:val="18"/>
              </w:rPr>
              <w:t>Росгвардии</w:t>
            </w:r>
            <w:proofErr w:type="spellEnd"/>
            <w:r w:rsidRPr="0065393E">
              <w:rPr>
                <w:color w:val="000000"/>
                <w:sz w:val="18"/>
                <w:szCs w:val="18"/>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642" w:type="pct"/>
            <w:tcBorders>
              <w:top w:val="single" w:sz="4" w:space="0" w:color="000000"/>
              <w:left w:val="single" w:sz="4" w:space="0" w:color="000000"/>
              <w:bottom w:val="single" w:sz="4" w:space="0" w:color="000000"/>
              <w:right w:val="single" w:sz="4" w:space="0" w:color="000000"/>
            </w:tcBorders>
          </w:tcPr>
          <w:p w14:paraId="7717C610" w14:textId="59EAB7C5" w:rsidR="000F5C45" w:rsidRPr="0065393E" w:rsidRDefault="000F5C45" w:rsidP="000F5C4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66163BF6" w14:textId="1C98EA5E" w:rsidR="000F5C45" w:rsidRPr="0065393E" w:rsidRDefault="000F5C45" w:rsidP="000F5C45">
            <w:pPr>
              <w:suppressAutoHyphens w:val="0"/>
              <w:autoSpaceDE w:val="0"/>
              <w:autoSpaceDN w:val="0"/>
              <w:adjustRightInd w:val="0"/>
              <w:spacing w:line="240" w:lineRule="auto"/>
              <w:ind w:firstLine="0"/>
              <w:contextualSpacing w:val="0"/>
              <w:jc w:val="left"/>
              <w:rPr>
                <w:color w:val="000000"/>
                <w:sz w:val="18"/>
                <w:szCs w:val="18"/>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7E0738C9" w14:textId="3163DDE8" w:rsidR="000F5C45" w:rsidRPr="0065393E" w:rsidRDefault="000F5C45" w:rsidP="000F5C45">
            <w:pPr>
              <w:suppressAutoHyphens w:val="0"/>
              <w:autoSpaceDE w:val="0"/>
              <w:autoSpaceDN w:val="0"/>
              <w:adjustRightInd w:val="0"/>
              <w:spacing w:line="240" w:lineRule="auto"/>
              <w:ind w:firstLine="0"/>
              <w:contextualSpacing w:val="0"/>
              <w:jc w:val="left"/>
              <w:rPr>
                <w:color w:val="000000"/>
                <w:sz w:val="18"/>
                <w:szCs w:val="18"/>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761A70DA" w14:textId="27855505" w:rsidR="000F5C45" w:rsidRPr="0065393E" w:rsidRDefault="000F5C45" w:rsidP="000F5C4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rFonts w:eastAsia="Times New Roman"/>
                <w:color w:val="000000"/>
                <w:sz w:val="18"/>
                <w:szCs w:val="18"/>
                <w:lang w:eastAsia="ru-RU"/>
              </w:rPr>
              <w:t xml:space="preserve">Максимальный процент застройки в границах земельного участка </w:t>
            </w:r>
            <w:r w:rsidRPr="0065393E">
              <w:rPr>
                <w:color w:val="000000"/>
                <w:sz w:val="18"/>
                <w:szCs w:val="18"/>
              </w:rPr>
              <w:t>– 60 %</w:t>
            </w:r>
          </w:p>
        </w:tc>
        <w:tc>
          <w:tcPr>
            <w:tcW w:w="641" w:type="pct"/>
            <w:tcBorders>
              <w:top w:val="single" w:sz="4" w:space="0" w:color="000000"/>
              <w:left w:val="single" w:sz="4" w:space="0" w:color="000000"/>
              <w:bottom w:val="single" w:sz="4" w:space="0" w:color="000000"/>
              <w:right w:val="single" w:sz="4" w:space="0" w:color="000000"/>
            </w:tcBorders>
          </w:tcPr>
          <w:p w14:paraId="6F684285" w14:textId="74E0A442" w:rsidR="000F5C45" w:rsidRPr="0065393E" w:rsidRDefault="000F5C45" w:rsidP="000F5C4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rFonts w:eastAsia="Times New Roman"/>
                <w:color w:val="000000"/>
                <w:sz w:val="18"/>
                <w:szCs w:val="18"/>
                <w:lang w:eastAsia="ru-RU"/>
              </w:rPr>
              <w:t>Не подлежит установлению</w:t>
            </w:r>
          </w:p>
        </w:tc>
      </w:tr>
      <w:tr w:rsidR="00017643" w:rsidRPr="0065393E" w14:paraId="22B746AE" w14:textId="77777777" w:rsidTr="00AF17F9">
        <w:trPr>
          <w:trHeight w:val="20"/>
        </w:trPr>
        <w:tc>
          <w:tcPr>
            <w:tcW w:w="145" w:type="pct"/>
            <w:tcBorders>
              <w:top w:val="single" w:sz="4" w:space="0" w:color="000000"/>
              <w:left w:val="single" w:sz="4" w:space="0" w:color="000000"/>
              <w:bottom w:val="single" w:sz="4" w:space="0" w:color="000000"/>
            </w:tcBorders>
            <w:shd w:val="clear" w:color="auto" w:fill="auto"/>
          </w:tcPr>
          <w:p w14:paraId="63E57343" w14:textId="4F04B91A" w:rsidR="00017643" w:rsidRPr="0065393E" w:rsidRDefault="00017643" w:rsidP="00542DAE">
            <w:pPr>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r w:rsidRPr="0065393E">
              <w:rPr>
                <w:color w:val="000000"/>
                <w:sz w:val="18"/>
                <w:szCs w:val="18"/>
              </w:rPr>
              <w:t>7</w:t>
            </w:r>
          </w:p>
        </w:tc>
        <w:tc>
          <w:tcPr>
            <w:tcW w:w="726" w:type="pct"/>
            <w:tcBorders>
              <w:top w:val="single" w:sz="4" w:space="0" w:color="000000"/>
              <w:left w:val="single" w:sz="4" w:space="0" w:color="000000"/>
              <w:bottom w:val="single" w:sz="4" w:space="0" w:color="000000"/>
            </w:tcBorders>
            <w:shd w:val="clear" w:color="auto" w:fill="auto"/>
          </w:tcPr>
          <w:p w14:paraId="7483B404" w14:textId="1CAC1FB1" w:rsidR="00017643" w:rsidRPr="0065393E" w:rsidRDefault="00017643" w:rsidP="00542DAE">
            <w:pPr>
              <w:widowControl w:val="0"/>
              <w:tabs>
                <w:tab w:val="left" w:pos="540"/>
                <w:tab w:val="left" w:pos="720"/>
                <w:tab w:val="left" w:pos="900"/>
                <w:tab w:val="left" w:pos="1080"/>
                <w:tab w:val="left" w:pos="1260"/>
                <w:tab w:val="left" w:pos="14459"/>
              </w:tabs>
              <w:spacing w:line="240" w:lineRule="auto"/>
              <w:ind w:right="142" w:firstLine="0"/>
              <w:jc w:val="left"/>
              <w:rPr>
                <w:iCs/>
                <w:color w:val="000000"/>
                <w:sz w:val="18"/>
                <w:szCs w:val="18"/>
              </w:rPr>
            </w:pPr>
            <w:r w:rsidRPr="0065393E">
              <w:rPr>
                <w:color w:val="000000"/>
                <w:sz w:val="18"/>
                <w:szCs w:val="18"/>
              </w:rPr>
              <w:t>Историко-культурная деятельность (9.3)</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12487E94" w14:textId="77777777" w:rsidR="00017643" w:rsidRPr="0065393E" w:rsidRDefault="00017643"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Сохранение и изучение объектов культурного наследия народов Российской Федерации (памятников истории и культуры), в том числе:</w:t>
            </w:r>
          </w:p>
          <w:p w14:paraId="7B9E061E" w14:textId="022CACDD" w:rsidR="00017643" w:rsidRPr="0065393E" w:rsidRDefault="00017643"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proofErr w:type="gramStart"/>
            <w:r w:rsidRPr="0065393E">
              <w:rPr>
                <w:color w:val="000000"/>
                <w:sz w:val="18"/>
                <w:szCs w:val="18"/>
              </w:rPr>
              <w:t>объектов</w:t>
            </w:r>
            <w:proofErr w:type="gramEnd"/>
            <w:r w:rsidRPr="0065393E">
              <w:rPr>
                <w:color w:val="000000"/>
                <w:sz w:val="18"/>
                <w:szCs w:val="18"/>
              </w:rPr>
              <w:t xml:space="preserve">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w:t>
            </w:r>
            <w:r w:rsidRPr="0065393E">
              <w:rPr>
                <w:color w:val="000000"/>
                <w:sz w:val="18"/>
                <w:szCs w:val="18"/>
              </w:rPr>
              <w:lastRenderedPageBreak/>
              <w:t>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642" w:type="pct"/>
            <w:tcBorders>
              <w:top w:val="single" w:sz="4" w:space="0" w:color="000000"/>
              <w:left w:val="single" w:sz="4" w:space="0" w:color="000000"/>
              <w:bottom w:val="single" w:sz="4" w:space="0" w:color="000000"/>
              <w:right w:val="single" w:sz="4" w:space="0" w:color="000000"/>
            </w:tcBorders>
          </w:tcPr>
          <w:p w14:paraId="785DB916" w14:textId="06F05D80" w:rsidR="00017643" w:rsidRPr="0065393E" w:rsidRDefault="00017643" w:rsidP="00542DAE">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color w:val="000000"/>
                <w:sz w:val="18"/>
                <w:szCs w:val="18"/>
              </w:rPr>
              <w:lastRenderedPageBreak/>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3E927B80" w14:textId="4E3FA85B" w:rsidR="00017643" w:rsidRPr="0065393E" w:rsidRDefault="00017643" w:rsidP="00542DAE">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1498B6BE" w14:textId="7B2A8602" w:rsidR="00017643" w:rsidRPr="0065393E" w:rsidRDefault="00017643" w:rsidP="00542DAE">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41A75750" w14:textId="2963FF47" w:rsidR="00017643" w:rsidRPr="0065393E" w:rsidRDefault="00017643" w:rsidP="00542DAE">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color w:val="000000"/>
                <w:sz w:val="18"/>
                <w:szCs w:val="18"/>
              </w:rPr>
              <w:t>Не подлежит установлению</w:t>
            </w:r>
          </w:p>
        </w:tc>
        <w:tc>
          <w:tcPr>
            <w:tcW w:w="641" w:type="pct"/>
            <w:tcBorders>
              <w:top w:val="single" w:sz="4" w:space="0" w:color="000000"/>
              <w:left w:val="single" w:sz="4" w:space="0" w:color="000000"/>
              <w:bottom w:val="single" w:sz="4" w:space="0" w:color="000000"/>
              <w:right w:val="single" w:sz="4" w:space="0" w:color="000000"/>
            </w:tcBorders>
          </w:tcPr>
          <w:p w14:paraId="4BCD6C0F" w14:textId="00357690" w:rsidR="00017643" w:rsidRPr="0065393E" w:rsidRDefault="00017643" w:rsidP="00542DAE">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color w:val="000000"/>
                <w:sz w:val="18"/>
                <w:szCs w:val="18"/>
              </w:rPr>
              <w:t xml:space="preserve">Процент озеленения территории – </w:t>
            </w:r>
            <w:r w:rsidRPr="0065393E">
              <w:rPr>
                <w:color w:val="000000"/>
                <w:sz w:val="18"/>
                <w:szCs w:val="18"/>
              </w:rPr>
              <w:br/>
              <w:t>не менее 15 %</w:t>
            </w:r>
          </w:p>
        </w:tc>
      </w:tr>
      <w:tr w:rsidR="0004617B" w:rsidRPr="0065393E" w14:paraId="64CE8B86" w14:textId="77777777" w:rsidTr="00AF17F9">
        <w:trPr>
          <w:trHeight w:val="20"/>
        </w:trPr>
        <w:tc>
          <w:tcPr>
            <w:tcW w:w="145" w:type="pct"/>
            <w:tcBorders>
              <w:top w:val="single" w:sz="4" w:space="0" w:color="000000"/>
              <w:left w:val="single" w:sz="4" w:space="0" w:color="000000"/>
              <w:bottom w:val="single" w:sz="4" w:space="0" w:color="000000"/>
            </w:tcBorders>
            <w:shd w:val="clear" w:color="auto" w:fill="auto"/>
          </w:tcPr>
          <w:p w14:paraId="2F939157" w14:textId="7967367C" w:rsidR="0004617B" w:rsidRPr="0065393E" w:rsidRDefault="0004617B" w:rsidP="0004617B">
            <w:pPr>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r w:rsidRPr="0065393E">
              <w:rPr>
                <w:color w:val="000000"/>
                <w:sz w:val="18"/>
                <w:szCs w:val="18"/>
              </w:rPr>
              <w:lastRenderedPageBreak/>
              <w:t>8</w:t>
            </w:r>
          </w:p>
        </w:tc>
        <w:tc>
          <w:tcPr>
            <w:tcW w:w="726" w:type="pct"/>
            <w:tcBorders>
              <w:top w:val="single" w:sz="4" w:space="0" w:color="000000"/>
              <w:left w:val="single" w:sz="4" w:space="0" w:color="000000"/>
              <w:bottom w:val="single" w:sz="4" w:space="0" w:color="000000"/>
            </w:tcBorders>
            <w:shd w:val="clear" w:color="auto" w:fill="auto"/>
          </w:tcPr>
          <w:p w14:paraId="4B3B8AD3" w14:textId="5E03B436" w:rsidR="0004617B" w:rsidRPr="0065393E" w:rsidRDefault="0004617B" w:rsidP="0004617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Улично-дорожная сеть (12.0.1)</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65B9A1C5" w14:textId="77777777" w:rsidR="0004617B" w:rsidRPr="0065393E" w:rsidRDefault="0004617B" w:rsidP="0004617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65393E">
              <w:rPr>
                <w:color w:val="000000"/>
                <w:sz w:val="18"/>
                <w:szCs w:val="18"/>
              </w:rPr>
              <w:t>велотранспортной</w:t>
            </w:r>
            <w:proofErr w:type="spellEnd"/>
            <w:r w:rsidRPr="0065393E">
              <w:rPr>
                <w:color w:val="000000"/>
                <w:sz w:val="18"/>
                <w:szCs w:val="18"/>
              </w:rPr>
              <w:t xml:space="preserve"> и инженерной инфраструктуры;</w:t>
            </w:r>
          </w:p>
          <w:p w14:paraId="4649A0C9" w14:textId="1D7FEE51" w:rsidR="0004617B" w:rsidRPr="0065393E" w:rsidRDefault="0004617B" w:rsidP="0004617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proofErr w:type="gramStart"/>
            <w:r w:rsidRPr="0065393E">
              <w:rPr>
                <w:color w:val="000000"/>
                <w:sz w:val="18"/>
                <w:szCs w:val="18"/>
              </w:rPr>
              <w:t>размещение</w:t>
            </w:r>
            <w:proofErr w:type="gramEnd"/>
            <w:r w:rsidRPr="0065393E">
              <w:rPr>
                <w:color w:val="000000"/>
                <w:sz w:val="18"/>
                <w:szCs w:val="18"/>
              </w:rPr>
              <w:t xml:space="preserve">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642" w:type="pct"/>
            <w:tcBorders>
              <w:top w:val="single" w:sz="4" w:space="0" w:color="000000"/>
              <w:left w:val="single" w:sz="4" w:space="0" w:color="000000"/>
              <w:bottom w:val="single" w:sz="4" w:space="0" w:color="000000"/>
              <w:right w:val="single" w:sz="4" w:space="0" w:color="000000"/>
            </w:tcBorders>
          </w:tcPr>
          <w:p w14:paraId="11AA1A96" w14:textId="52463E66" w:rsidR="0004617B" w:rsidRPr="0065393E" w:rsidRDefault="0004617B" w:rsidP="0004617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45CA9E9F" w14:textId="588E28CB" w:rsidR="0004617B" w:rsidRPr="0065393E" w:rsidRDefault="0004617B" w:rsidP="0004617B">
            <w:pPr>
              <w:suppressAutoHyphens w:val="0"/>
              <w:autoSpaceDE w:val="0"/>
              <w:autoSpaceDN w:val="0"/>
              <w:adjustRightInd w:val="0"/>
              <w:spacing w:line="240" w:lineRule="auto"/>
              <w:ind w:firstLine="0"/>
              <w:contextualSpacing w:val="0"/>
              <w:jc w:val="left"/>
              <w:rPr>
                <w:color w:val="000000"/>
                <w:sz w:val="18"/>
                <w:szCs w:val="18"/>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09340119" w14:textId="3AD1330F" w:rsidR="0004617B" w:rsidRPr="0065393E" w:rsidRDefault="0004617B" w:rsidP="0004617B">
            <w:pPr>
              <w:suppressAutoHyphens w:val="0"/>
              <w:autoSpaceDE w:val="0"/>
              <w:autoSpaceDN w:val="0"/>
              <w:adjustRightInd w:val="0"/>
              <w:spacing w:line="240" w:lineRule="auto"/>
              <w:ind w:firstLine="0"/>
              <w:contextualSpacing w:val="0"/>
              <w:jc w:val="left"/>
              <w:rPr>
                <w:color w:val="000000"/>
                <w:sz w:val="18"/>
                <w:szCs w:val="18"/>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2B1ACC90" w14:textId="5AE74BEA" w:rsidR="0004617B" w:rsidRPr="0065393E" w:rsidRDefault="0004617B" w:rsidP="0004617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 подлежит установлению</w:t>
            </w:r>
          </w:p>
        </w:tc>
        <w:tc>
          <w:tcPr>
            <w:tcW w:w="641" w:type="pct"/>
            <w:tcBorders>
              <w:top w:val="single" w:sz="4" w:space="0" w:color="000000"/>
              <w:left w:val="single" w:sz="4" w:space="0" w:color="000000"/>
              <w:bottom w:val="single" w:sz="4" w:space="0" w:color="000000"/>
              <w:right w:val="single" w:sz="4" w:space="0" w:color="000000"/>
            </w:tcBorders>
          </w:tcPr>
          <w:p w14:paraId="3E2677CB" w14:textId="33C807C6" w:rsidR="0004617B" w:rsidRPr="0065393E" w:rsidRDefault="0004617B" w:rsidP="0004617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 подлежит установлению</w:t>
            </w:r>
          </w:p>
        </w:tc>
      </w:tr>
      <w:tr w:rsidR="0004617B" w:rsidRPr="0065393E" w14:paraId="6810B56A" w14:textId="77777777" w:rsidTr="00AF17F9">
        <w:trPr>
          <w:trHeight w:val="20"/>
        </w:trPr>
        <w:tc>
          <w:tcPr>
            <w:tcW w:w="145" w:type="pct"/>
            <w:tcBorders>
              <w:top w:val="single" w:sz="4" w:space="0" w:color="000000"/>
              <w:left w:val="single" w:sz="4" w:space="0" w:color="000000"/>
              <w:bottom w:val="single" w:sz="4" w:space="0" w:color="000000"/>
            </w:tcBorders>
            <w:shd w:val="clear" w:color="auto" w:fill="auto"/>
          </w:tcPr>
          <w:p w14:paraId="62A14F93" w14:textId="640C8C08" w:rsidR="0004617B" w:rsidRPr="0065393E" w:rsidRDefault="0004617B" w:rsidP="0004617B">
            <w:pPr>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r w:rsidRPr="0065393E">
              <w:rPr>
                <w:color w:val="000000"/>
                <w:sz w:val="18"/>
                <w:szCs w:val="18"/>
              </w:rPr>
              <w:t>9</w:t>
            </w:r>
          </w:p>
        </w:tc>
        <w:tc>
          <w:tcPr>
            <w:tcW w:w="726" w:type="pct"/>
            <w:tcBorders>
              <w:top w:val="single" w:sz="4" w:space="0" w:color="000000"/>
              <w:left w:val="single" w:sz="4" w:space="0" w:color="000000"/>
              <w:bottom w:val="single" w:sz="4" w:space="0" w:color="000000"/>
            </w:tcBorders>
            <w:shd w:val="clear" w:color="auto" w:fill="auto"/>
          </w:tcPr>
          <w:p w14:paraId="61769643" w14:textId="1BDF11AC" w:rsidR="0004617B" w:rsidRPr="0065393E" w:rsidRDefault="0004617B" w:rsidP="0004617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Благоустройство территории (12.0.2)</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1D6F7CB5" w14:textId="57B5A5AF" w:rsidR="0004617B" w:rsidRPr="0065393E" w:rsidRDefault="0004617B" w:rsidP="0004617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w:t>
            </w:r>
            <w:r w:rsidRPr="0065393E">
              <w:rPr>
                <w:color w:val="000000"/>
                <w:sz w:val="18"/>
                <w:szCs w:val="18"/>
              </w:rPr>
              <w:lastRenderedPageBreak/>
              <w:t>составные части благоустройства территории, общественных туалетов</w:t>
            </w:r>
          </w:p>
        </w:tc>
        <w:tc>
          <w:tcPr>
            <w:tcW w:w="642" w:type="pct"/>
            <w:tcBorders>
              <w:top w:val="single" w:sz="4" w:space="0" w:color="000000"/>
              <w:left w:val="single" w:sz="4" w:space="0" w:color="000000"/>
              <w:bottom w:val="single" w:sz="4" w:space="0" w:color="000000"/>
              <w:right w:val="single" w:sz="4" w:space="0" w:color="000000"/>
            </w:tcBorders>
          </w:tcPr>
          <w:p w14:paraId="590FE29A" w14:textId="6EA21F3C" w:rsidR="0004617B" w:rsidRPr="0065393E" w:rsidRDefault="0004617B" w:rsidP="0004617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lastRenderedPageBreak/>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51750649" w14:textId="5C9539E1" w:rsidR="0004617B" w:rsidRPr="0065393E" w:rsidRDefault="0004617B" w:rsidP="0004617B">
            <w:pPr>
              <w:suppressAutoHyphens w:val="0"/>
              <w:autoSpaceDE w:val="0"/>
              <w:autoSpaceDN w:val="0"/>
              <w:adjustRightInd w:val="0"/>
              <w:spacing w:line="240" w:lineRule="auto"/>
              <w:ind w:firstLine="0"/>
              <w:contextualSpacing w:val="0"/>
              <w:jc w:val="left"/>
              <w:rPr>
                <w:color w:val="000000"/>
                <w:sz w:val="18"/>
                <w:szCs w:val="18"/>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117EFE48" w14:textId="63DA5AF5" w:rsidR="0004617B" w:rsidRPr="0065393E" w:rsidRDefault="0004617B" w:rsidP="0004617B">
            <w:pPr>
              <w:suppressAutoHyphens w:val="0"/>
              <w:autoSpaceDE w:val="0"/>
              <w:autoSpaceDN w:val="0"/>
              <w:adjustRightInd w:val="0"/>
              <w:spacing w:line="240" w:lineRule="auto"/>
              <w:ind w:firstLine="0"/>
              <w:contextualSpacing w:val="0"/>
              <w:jc w:val="left"/>
              <w:rPr>
                <w:color w:val="000000"/>
                <w:sz w:val="18"/>
                <w:szCs w:val="18"/>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4FEDC8E0" w14:textId="4AE04A43" w:rsidR="0004617B" w:rsidRPr="0065393E" w:rsidRDefault="0004617B" w:rsidP="0004617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 подлежит установлению</w:t>
            </w:r>
          </w:p>
        </w:tc>
        <w:tc>
          <w:tcPr>
            <w:tcW w:w="641" w:type="pct"/>
            <w:tcBorders>
              <w:top w:val="single" w:sz="4" w:space="0" w:color="000000"/>
              <w:left w:val="single" w:sz="4" w:space="0" w:color="000000"/>
              <w:bottom w:val="single" w:sz="4" w:space="0" w:color="000000"/>
              <w:right w:val="single" w:sz="4" w:space="0" w:color="000000"/>
            </w:tcBorders>
          </w:tcPr>
          <w:p w14:paraId="70402678" w14:textId="198DBD57" w:rsidR="0004617B" w:rsidRPr="0065393E" w:rsidRDefault="0004617B" w:rsidP="0004617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Процент озеленения территории – </w:t>
            </w:r>
            <w:r w:rsidRPr="0065393E">
              <w:rPr>
                <w:color w:val="000000"/>
                <w:sz w:val="18"/>
                <w:szCs w:val="18"/>
              </w:rPr>
              <w:br/>
              <w:t>не менее 50 %</w:t>
            </w:r>
          </w:p>
        </w:tc>
      </w:tr>
      <w:tr w:rsidR="00F12B52" w:rsidRPr="0065393E" w14:paraId="2FBD08D3" w14:textId="77777777" w:rsidTr="00F12B52">
        <w:trPr>
          <w:trHeight w:val="20"/>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6209DF01" w14:textId="30C00D8F" w:rsidR="00F12B52" w:rsidRPr="0065393E" w:rsidRDefault="00F12B52" w:rsidP="00542DAE">
            <w:pPr>
              <w:widowControl w:val="0"/>
              <w:tabs>
                <w:tab w:val="left" w:pos="540"/>
                <w:tab w:val="left" w:pos="720"/>
                <w:tab w:val="left" w:pos="900"/>
                <w:tab w:val="left" w:pos="1080"/>
                <w:tab w:val="left" w:pos="1260"/>
                <w:tab w:val="left" w:pos="14459"/>
              </w:tabs>
              <w:spacing w:line="240" w:lineRule="auto"/>
              <w:ind w:right="142" w:firstLine="0"/>
              <w:jc w:val="center"/>
              <w:rPr>
                <w:rFonts w:eastAsia="Times New Roman"/>
                <w:color w:val="000000"/>
                <w:sz w:val="18"/>
                <w:szCs w:val="18"/>
                <w:lang w:eastAsia="ru-RU"/>
              </w:rPr>
            </w:pPr>
            <w:r w:rsidRPr="0065393E">
              <w:rPr>
                <w:b/>
                <w:iCs/>
                <w:color w:val="000000"/>
                <w:sz w:val="18"/>
                <w:szCs w:val="18"/>
              </w:rPr>
              <w:lastRenderedPageBreak/>
              <w:t>Условно разрешенные виды использования</w:t>
            </w:r>
          </w:p>
        </w:tc>
      </w:tr>
      <w:tr w:rsidR="00677742" w:rsidRPr="0065393E" w14:paraId="5EE9762E" w14:textId="77777777" w:rsidTr="00AF17F9">
        <w:trPr>
          <w:trHeight w:val="20"/>
        </w:trPr>
        <w:tc>
          <w:tcPr>
            <w:tcW w:w="145" w:type="pct"/>
            <w:tcBorders>
              <w:top w:val="single" w:sz="4" w:space="0" w:color="000000"/>
              <w:left w:val="single" w:sz="4" w:space="0" w:color="000000"/>
              <w:bottom w:val="single" w:sz="4" w:space="0" w:color="000000"/>
            </w:tcBorders>
            <w:shd w:val="clear" w:color="auto" w:fill="auto"/>
          </w:tcPr>
          <w:p w14:paraId="21C67A77" w14:textId="11CFBA41" w:rsidR="00677742" w:rsidRPr="0065393E" w:rsidRDefault="00677742" w:rsidP="00677742">
            <w:pPr>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r w:rsidRPr="0065393E">
              <w:rPr>
                <w:color w:val="000000"/>
                <w:sz w:val="18"/>
                <w:szCs w:val="18"/>
              </w:rPr>
              <w:t>1</w:t>
            </w:r>
          </w:p>
        </w:tc>
        <w:tc>
          <w:tcPr>
            <w:tcW w:w="726" w:type="pct"/>
            <w:tcBorders>
              <w:top w:val="single" w:sz="4" w:space="0" w:color="000000"/>
              <w:left w:val="single" w:sz="4" w:space="0" w:color="000000"/>
              <w:bottom w:val="single" w:sz="4" w:space="0" w:color="000000"/>
            </w:tcBorders>
            <w:shd w:val="clear" w:color="auto" w:fill="auto"/>
          </w:tcPr>
          <w:p w14:paraId="5654E485" w14:textId="1CB114C7" w:rsidR="00677742" w:rsidRPr="0065393E" w:rsidRDefault="00677742" w:rsidP="00677742">
            <w:pPr>
              <w:widowControl w:val="0"/>
              <w:tabs>
                <w:tab w:val="left" w:pos="540"/>
                <w:tab w:val="left" w:pos="720"/>
                <w:tab w:val="left" w:pos="900"/>
                <w:tab w:val="left" w:pos="1080"/>
                <w:tab w:val="left" w:pos="1260"/>
                <w:tab w:val="left" w:pos="14459"/>
              </w:tabs>
              <w:spacing w:line="240" w:lineRule="auto"/>
              <w:ind w:right="142" w:firstLine="0"/>
              <w:jc w:val="left"/>
              <w:rPr>
                <w:iCs/>
                <w:color w:val="000000"/>
                <w:sz w:val="18"/>
                <w:szCs w:val="18"/>
              </w:rPr>
            </w:pPr>
            <w:r w:rsidRPr="0065393E">
              <w:rPr>
                <w:color w:val="000000"/>
                <w:sz w:val="18"/>
                <w:szCs w:val="18"/>
              </w:rPr>
              <w:t>Сенокошение (1.19)</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11CFB27D" w14:textId="5076CABE" w:rsidR="00677742" w:rsidRPr="0065393E" w:rsidRDefault="00677742" w:rsidP="00677742">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Кошение трав, сбор и заготовка сена</w:t>
            </w:r>
          </w:p>
        </w:tc>
        <w:tc>
          <w:tcPr>
            <w:tcW w:w="642" w:type="pct"/>
            <w:tcBorders>
              <w:top w:val="single" w:sz="4" w:space="0" w:color="000000"/>
              <w:left w:val="single" w:sz="4" w:space="0" w:color="000000"/>
              <w:bottom w:val="single" w:sz="4" w:space="0" w:color="000000"/>
              <w:right w:val="single" w:sz="4" w:space="0" w:color="000000"/>
            </w:tcBorders>
          </w:tcPr>
          <w:p w14:paraId="67FF15A9" w14:textId="2F466560" w:rsidR="00677742" w:rsidRPr="0065393E" w:rsidRDefault="00677742" w:rsidP="00677742">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3FEEF3B3" w14:textId="7038BDBF" w:rsidR="00677742" w:rsidRPr="0065393E" w:rsidRDefault="00677742" w:rsidP="00677742">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4D07E4CE" w14:textId="26E0DDFC" w:rsidR="00677742" w:rsidRPr="0065393E" w:rsidRDefault="00677742" w:rsidP="00677742">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42E19751" w14:textId="6AA8EAF9" w:rsidR="00677742" w:rsidRPr="0065393E" w:rsidRDefault="00677742" w:rsidP="00677742">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c>
          <w:tcPr>
            <w:tcW w:w="641" w:type="pct"/>
            <w:tcBorders>
              <w:top w:val="single" w:sz="4" w:space="0" w:color="000000"/>
              <w:left w:val="single" w:sz="4" w:space="0" w:color="000000"/>
              <w:bottom w:val="single" w:sz="4" w:space="0" w:color="000000"/>
              <w:right w:val="single" w:sz="4" w:space="0" w:color="000000"/>
            </w:tcBorders>
          </w:tcPr>
          <w:p w14:paraId="6376C827" w14:textId="7C086213" w:rsidR="00677742" w:rsidRPr="0065393E" w:rsidRDefault="00677742" w:rsidP="00677742">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r>
      <w:tr w:rsidR="00677742" w:rsidRPr="0065393E" w14:paraId="672407E1" w14:textId="77777777" w:rsidTr="00AF17F9">
        <w:trPr>
          <w:trHeight w:val="20"/>
        </w:trPr>
        <w:tc>
          <w:tcPr>
            <w:tcW w:w="145" w:type="pct"/>
            <w:tcBorders>
              <w:top w:val="single" w:sz="4" w:space="0" w:color="000000"/>
              <w:left w:val="single" w:sz="4" w:space="0" w:color="000000"/>
              <w:bottom w:val="single" w:sz="4" w:space="0" w:color="000000"/>
            </w:tcBorders>
            <w:shd w:val="clear" w:color="auto" w:fill="auto"/>
          </w:tcPr>
          <w:p w14:paraId="0FEACA69" w14:textId="6928FB25" w:rsidR="00677742" w:rsidRPr="0065393E" w:rsidRDefault="00677742" w:rsidP="00677742">
            <w:pPr>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r w:rsidRPr="0065393E">
              <w:rPr>
                <w:color w:val="000000"/>
                <w:sz w:val="18"/>
                <w:szCs w:val="18"/>
              </w:rPr>
              <w:t>2</w:t>
            </w:r>
          </w:p>
        </w:tc>
        <w:tc>
          <w:tcPr>
            <w:tcW w:w="726" w:type="pct"/>
            <w:tcBorders>
              <w:top w:val="single" w:sz="4" w:space="0" w:color="000000"/>
              <w:left w:val="single" w:sz="4" w:space="0" w:color="000000"/>
              <w:bottom w:val="single" w:sz="4" w:space="0" w:color="000000"/>
            </w:tcBorders>
            <w:shd w:val="clear" w:color="auto" w:fill="auto"/>
          </w:tcPr>
          <w:p w14:paraId="3D63D5F7" w14:textId="215C2EE6" w:rsidR="00677742" w:rsidRPr="0065393E" w:rsidRDefault="00677742" w:rsidP="00677742">
            <w:pPr>
              <w:widowControl w:val="0"/>
              <w:tabs>
                <w:tab w:val="left" w:pos="540"/>
                <w:tab w:val="left" w:pos="720"/>
                <w:tab w:val="left" w:pos="900"/>
                <w:tab w:val="left" w:pos="1080"/>
                <w:tab w:val="left" w:pos="1260"/>
                <w:tab w:val="left" w:pos="14459"/>
              </w:tabs>
              <w:spacing w:line="240" w:lineRule="auto"/>
              <w:ind w:right="142" w:firstLine="0"/>
              <w:jc w:val="left"/>
              <w:rPr>
                <w:iCs/>
                <w:color w:val="000000"/>
                <w:sz w:val="18"/>
                <w:szCs w:val="18"/>
              </w:rPr>
            </w:pPr>
            <w:r w:rsidRPr="0065393E">
              <w:rPr>
                <w:color w:val="000000"/>
                <w:sz w:val="18"/>
                <w:szCs w:val="18"/>
              </w:rPr>
              <w:t>Выпас сельскохозяйственных животных (1.20)</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3A144AEF" w14:textId="687FFC4D" w:rsidR="00677742" w:rsidRPr="0065393E" w:rsidRDefault="00677742" w:rsidP="00677742">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Выпас сельскохозяйственных животных</w:t>
            </w:r>
          </w:p>
        </w:tc>
        <w:tc>
          <w:tcPr>
            <w:tcW w:w="642" w:type="pct"/>
            <w:tcBorders>
              <w:top w:val="single" w:sz="4" w:space="0" w:color="000000"/>
              <w:left w:val="single" w:sz="4" w:space="0" w:color="000000"/>
              <w:bottom w:val="single" w:sz="4" w:space="0" w:color="000000"/>
              <w:right w:val="single" w:sz="4" w:space="0" w:color="000000"/>
            </w:tcBorders>
          </w:tcPr>
          <w:p w14:paraId="378B835F" w14:textId="6329817E" w:rsidR="00677742" w:rsidRPr="0065393E" w:rsidRDefault="00677742" w:rsidP="00677742">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7E3BB776" w14:textId="6B34E5B6" w:rsidR="00677742" w:rsidRPr="0065393E" w:rsidRDefault="00677742" w:rsidP="00677742">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53FA35E8" w14:textId="06E5800E" w:rsidR="00677742" w:rsidRPr="0065393E" w:rsidRDefault="00677742" w:rsidP="00677742">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40F2F1DA" w14:textId="7C98952D" w:rsidR="00677742" w:rsidRPr="0065393E" w:rsidRDefault="00677742" w:rsidP="00677742">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c>
          <w:tcPr>
            <w:tcW w:w="641" w:type="pct"/>
            <w:tcBorders>
              <w:top w:val="single" w:sz="4" w:space="0" w:color="000000"/>
              <w:left w:val="single" w:sz="4" w:space="0" w:color="000000"/>
              <w:bottom w:val="single" w:sz="4" w:space="0" w:color="000000"/>
              <w:right w:val="single" w:sz="4" w:space="0" w:color="000000"/>
            </w:tcBorders>
          </w:tcPr>
          <w:p w14:paraId="4335199A" w14:textId="06583E7E" w:rsidR="00677742" w:rsidRPr="0065393E" w:rsidRDefault="00677742" w:rsidP="00677742">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r>
      <w:tr w:rsidR="000F5C45" w:rsidRPr="0065393E" w14:paraId="214F0E93" w14:textId="77777777" w:rsidTr="00AC66D6">
        <w:trPr>
          <w:trHeight w:val="2268"/>
        </w:trPr>
        <w:tc>
          <w:tcPr>
            <w:tcW w:w="145" w:type="pct"/>
            <w:tcBorders>
              <w:top w:val="single" w:sz="4" w:space="0" w:color="000000"/>
              <w:left w:val="single" w:sz="4" w:space="0" w:color="000000"/>
              <w:bottom w:val="single" w:sz="4" w:space="0" w:color="000000"/>
            </w:tcBorders>
            <w:shd w:val="clear" w:color="auto" w:fill="auto"/>
          </w:tcPr>
          <w:p w14:paraId="79216FDC" w14:textId="67B77A46" w:rsidR="000F5C45" w:rsidRPr="0065393E" w:rsidRDefault="000F5C45" w:rsidP="000F5C45">
            <w:pPr>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r w:rsidRPr="0065393E">
              <w:rPr>
                <w:color w:val="000000"/>
                <w:sz w:val="18"/>
                <w:szCs w:val="18"/>
              </w:rPr>
              <w:t>3</w:t>
            </w:r>
          </w:p>
        </w:tc>
        <w:tc>
          <w:tcPr>
            <w:tcW w:w="726" w:type="pct"/>
            <w:tcBorders>
              <w:top w:val="single" w:sz="4" w:space="0" w:color="000000"/>
              <w:left w:val="single" w:sz="4" w:space="0" w:color="000000"/>
              <w:bottom w:val="single" w:sz="4" w:space="0" w:color="000000"/>
            </w:tcBorders>
            <w:shd w:val="clear" w:color="auto" w:fill="auto"/>
          </w:tcPr>
          <w:p w14:paraId="12CD5192" w14:textId="3BD17735" w:rsidR="000F5C45" w:rsidRPr="0065393E" w:rsidRDefault="000F5C45" w:rsidP="000F5C4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sz w:val="18"/>
                <w:szCs w:val="18"/>
              </w:rPr>
              <w:t>Стоянка транспортных средств (4.9.2)</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69BF113F" w14:textId="6DD6F6F4" w:rsidR="000F5C45" w:rsidRPr="0065393E" w:rsidRDefault="000F5C45" w:rsidP="000F5C4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Размещение стоянок (парковок) легковых автомобилей и других </w:t>
            </w:r>
            <w:proofErr w:type="spellStart"/>
            <w:r w:rsidRPr="0065393E">
              <w:rPr>
                <w:color w:val="000000"/>
                <w:sz w:val="18"/>
                <w:szCs w:val="18"/>
              </w:rPr>
              <w:t>мототранспортных</w:t>
            </w:r>
            <w:proofErr w:type="spellEnd"/>
            <w:r w:rsidRPr="0065393E">
              <w:rPr>
                <w:color w:val="000000"/>
                <w:sz w:val="18"/>
                <w:szCs w:val="18"/>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642" w:type="pct"/>
            <w:tcBorders>
              <w:top w:val="single" w:sz="4" w:space="0" w:color="000000"/>
              <w:left w:val="single" w:sz="4" w:space="0" w:color="000000"/>
              <w:bottom w:val="single" w:sz="4" w:space="0" w:color="000000"/>
              <w:right w:val="single" w:sz="4" w:space="0" w:color="000000"/>
            </w:tcBorders>
          </w:tcPr>
          <w:p w14:paraId="62059B77" w14:textId="6ACCF283" w:rsidR="000F5C45" w:rsidRPr="0065393E" w:rsidRDefault="000F5C45" w:rsidP="000F5C4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0C2A0E8F" w14:textId="53807FCE" w:rsidR="000F5C45" w:rsidRPr="0065393E" w:rsidRDefault="000F5C45" w:rsidP="000F5C45">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 xml:space="preserve">Минимальные отступы от границ земельного участка в целях определения места допустимого размещения объекта </w:t>
            </w:r>
            <w:r w:rsidRPr="0065393E">
              <w:rPr>
                <w:color w:val="000000"/>
                <w:sz w:val="18"/>
                <w:szCs w:val="18"/>
              </w:rPr>
              <w:t xml:space="preserve">– </w:t>
            </w:r>
            <w:r w:rsidRPr="0065393E">
              <w:rPr>
                <w:rFonts w:eastAsia="Times New Roman"/>
                <w:color w:val="000000"/>
                <w:sz w:val="18"/>
                <w:szCs w:val="18"/>
                <w:lang w:eastAsia="ru-RU"/>
              </w:rPr>
              <w:t>1 м</w:t>
            </w:r>
          </w:p>
        </w:tc>
        <w:tc>
          <w:tcPr>
            <w:tcW w:w="642" w:type="pct"/>
            <w:tcBorders>
              <w:top w:val="single" w:sz="4" w:space="0" w:color="000000"/>
              <w:left w:val="single" w:sz="4" w:space="0" w:color="000000"/>
              <w:bottom w:val="single" w:sz="4" w:space="0" w:color="000000"/>
              <w:right w:val="single" w:sz="4" w:space="0" w:color="000000"/>
            </w:tcBorders>
          </w:tcPr>
          <w:p w14:paraId="447D2DC2" w14:textId="5E0E1EDD" w:rsidR="000F5C45" w:rsidRPr="0065393E" w:rsidRDefault="000F5C45" w:rsidP="000F5C45">
            <w:pPr>
              <w:suppressAutoHyphens w:val="0"/>
              <w:autoSpaceDE w:val="0"/>
              <w:autoSpaceDN w:val="0"/>
              <w:adjustRightInd w:val="0"/>
              <w:spacing w:line="240" w:lineRule="auto"/>
              <w:ind w:firstLine="0"/>
              <w:contextualSpacing w:val="0"/>
              <w:jc w:val="left"/>
              <w:rPr>
                <w:color w:val="000000"/>
                <w:sz w:val="18"/>
                <w:szCs w:val="18"/>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115152F5" w14:textId="7FCBD802" w:rsidR="000F5C45" w:rsidRPr="0065393E" w:rsidRDefault="000F5C45" w:rsidP="000F5C45">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c>
          <w:tcPr>
            <w:tcW w:w="641" w:type="pct"/>
            <w:tcBorders>
              <w:top w:val="single" w:sz="4" w:space="0" w:color="000000"/>
              <w:left w:val="single" w:sz="4" w:space="0" w:color="000000"/>
              <w:bottom w:val="single" w:sz="4" w:space="0" w:color="000000"/>
              <w:right w:val="single" w:sz="4" w:space="0" w:color="000000"/>
            </w:tcBorders>
          </w:tcPr>
          <w:p w14:paraId="77E82E8F" w14:textId="7DED61AD" w:rsidR="000F5C45" w:rsidRPr="0065393E" w:rsidRDefault="000F5C45" w:rsidP="000F5C4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rFonts w:eastAsia="Times New Roman"/>
                <w:color w:val="000000"/>
                <w:sz w:val="18"/>
                <w:szCs w:val="18"/>
                <w:lang w:eastAsia="ru-RU"/>
              </w:rPr>
              <w:t>Не подлежит установлению</w:t>
            </w:r>
          </w:p>
        </w:tc>
      </w:tr>
      <w:tr w:rsidR="00AC66D6" w:rsidRPr="0065393E" w14:paraId="01C90132" w14:textId="77777777" w:rsidTr="00AF17F9">
        <w:trPr>
          <w:trHeight w:val="20"/>
        </w:trPr>
        <w:tc>
          <w:tcPr>
            <w:tcW w:w="145" w:type="pct"/>
            <w:tcBorders>
              <w:top w:val="single" w:sz="4" w:space="0" w:color="000000"/>
              <w:left w:val="single" w:sz="4" w:space="0" w:color="000000"/>
              <w:bottom w:val="single" w:sz="4" w:space="0" w:color="000000"/>
            </w:tcBorders>
            <w:shd w:val="clear" w:color="auto" w:fill="auto"/>
          </w:tcPr>
          <w:p w14:paraId="6A0FAB68" w14:textId="6F6439D1" w:rsidR="00AC66D6" w:rsidRPr="0065393E" w:rsidRDefault="00AC66D6" w:rsidP="00AC66D6">
            <w:pPr>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r>
              <w:rPr>
                <w:color w:val="000000"/>
                <w:sz w:val="18"/>
                <w:szCs w:val="18"/>
              </w:rPr>
              <w:t>4</w:t>
            </w:r>
          </w:p>
        </w:tc>
        <w:tc>
          <w:tcPr>
            <w:tcW w:w="726" w:type="pct"/>
            <w:tcBorders>
              <w:top w:val="single" w:sz="4" w:space="0" w:color="000000"/>
              <w:left w:val="single" w:sz="4" w:space="0" w:color="000000"/>
              <w:bottom w:val="single" w:sz="4" w:space="0" w:color="000000"/>
            </w:tcBorders>
            <w:shd w:val="clear" w:color="auto" w:fill="auto"/>
          </w:tcPr>
          <w:p w14:paraId="762FA432" w14:textId="40699BDB" w:rsidR="00AC66D6" w:rsidRPr="0065393E" w:rsidRDefault="00AC66D6" w:rsidP="00AC66D6">
            <w:pPr>
              <w:widowControl w:val="0"/>
              <w:tabs>
                <w:tab w:val="left" w:pos="540"/>
                <w:tab w:val="left" w:pos="720"/>
                <w:tab w:val="left" w:pos="900"/>
                <w:tab w:val="left" w:pos="1080"/>
                <w:tab w:val="left" w:pos="1260"/>
                <w:tab w:val="left" w:pos="14459"/>
              </w:tabs>
              <w:spacing w:line="240" w:lineRule="auto"/>
              <w:ind w:right="142" w:firstLine="0"/>
              <w:jc w:val="left"/>
              <w:rPr>
                <w:sz w:val="18"/>
                <w:szCs w:val="18"/>
              </w:rPr>
            </w:pPr>
            <w:r w:rsidRPr="0065393E">
              <w:rPr>
                <w:iCs/>
                <w:color w:val="000000"/>
                <w:sz w:val="18"/>
                <w:szCs w:val="18"/>
              </w:rPr>
              <w:t>Отдых (рекреация) (5.0)</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1CBB1631" w14:textId="2E8CE6C5" w:rsidR="00AC66D6" w:rsidRPr="0065393E" w:rsidRDefault="00AC66D6" w:rsidP="00AC66D6">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городскими лесами, скверами, прудами, озерами, водохранилищами, пляжами, а также обустройство мест отдыха в них. Содержание данного вида разрешенного использования включает в себя содержание видов разрешенного использования с кодами 5.1 - 5.5</w:t>
            </w:r>
          </w:p>
        </w:tc>
        <w:tc>
          <w:tcPr>
            <w:tcW w:w="642" w:type="pct"/>
            <w:tcBorders>
              <w:top w:val="single" w:sz="4" w:space="0" w:color="000000"/>
              <w:left w:val="single" w:sz="4" w:space="0" w:color="000000"/>
              <w:bottom w:val="single" w:sz="4" w:space="0" w:color="000000"/>
              <w:right w:val="single" w:sz="4" w:space="0" w:color="000000"/>
            </w:tcBorders>
          </w:tcPr>
          <w:p w14:paraId="6E7DCE9B" w14:textId="77777777" w:rsidR="00AC66D6" w:rsidRPr="0065393E" w:rsidRDefault="00AC66D6" w:rsidP="00AC66D6">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 xml:space="preserve">Минимальные размеры земельного участка </w:t>
            </w:r>
            <w:r w:rsidRPr="0065393E">
              <w:rPr>
                <w:color w:val="000000"/>
                <w:sz w:val="18"/>
                <w:szCs w:val="18"/>
              </w:rPr>
              <w:t>–</w:t>
            </w:r>
            <w:r w:rsidRPr="0065393E">
              <w:rPr>
                <w:rFonts w:eastAsia="Times New Roman"/>
                <w:color w:val="000000"/>
                <w:sz w:val="18"/>
                <w:szCs w:val="18"/>
                <w:lang w:eastAsia="ru-RU"/>
              </w:rPr>
              <w:t xml:space="preserve"> </w:t>
            </w:r>
            <w:r w:rsidRPr="0065393E">
              <w:rPr>
                <w:rFonts w:eastAsia="Times New Roman"/>
                <w:color w:val="000000"/>
                <w:sz w:val="18"/>
                <w:szCs w:val="18"/>
                <w:lang w:eastAsia="ru-RU"/>
              </w:rPr>
              <w:br/>
              <w:t>200 кв. м.</w:t>
            </w:r>
          </w:p>
          <w:p w14:paraId="504F0B60" w14:textId="6B6C159B" w:rsidR="00AC66D6" w:rsidRPr="0065393E" w:rsidRDefault="00AC66D6" w:rsidP="00AC66D6">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color w:val="000000"/>
                <w:sz w:val="18"/>
                <w:szCs w:val="18"/>
              </w:rPr>
              <w:t xml:space="preserve">Максимальный размер земельного участка – </w:t>
            </w:r>
            <w:r w:rsidRPr="0065393E">
              <w:rPr>
                <w:rFonts w:eastAsia="Times New Roman"/>
                <w:color w:val="000000"/>
                <w:sz w:val="18"/>
                <w:szCs w:val="18"/>
                <w:lang w:eastAsia="ru-RU"/>
              </w:rPr>
              <w:t xml:space="preserve">не подлежит установлению </w:t>
            </w:r>
          </w:p>
        </w:tc>
        <w:tc>
          <w:tcPr>
            <w:tcW w:w="642" w:type="pct"/>
            <w:tcBorders>
              <w:top w:val="single" w:sz="4" w:space="0" w:color="000000"/>
              <w:left w:val="single" w:sz="4" w:space="0" w:color="000000"/>
              <w:bottom w:val="single" w:sz="4" w:space="0" w:color="000000"/>
              <w:right w:val="single" w:sz="4" w:space="0" w:color="000000"/>
            </w:tcBorders>
          </w:tcPr>
          <w:p w14:paraId="037436D9" w14:textId="2C85BA8B" w:rsidR="00AC66D6" w:rsidRPr="0065393E" w:rsidRDefault="00AC66D6" w:rsidP="00AC66D6">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 xml:space="preserve">Минимальные отступы от границ земельного участка в целях определения места допустимого размещения объекта </w:t>
            </w:r>
            <w:r w:rsidRPr="0065393E">
              <w:rPr>
                <w:color w:val="000000"/>
                <w:sz w:val="18"/>
                <w:szCs w:val="18"/>
              </w:rPr>
              <w:t>–</w:t>
            </w:r>
            <w:r w:rsidRPr="0065393E">
              <w:rPr>
                <w:rFonts w:eastAsia="Times New Roman"/>
                <w:color w:val="000000"/>
                <w:sz w:val="18"/>
                <w:szCs w:val="18"/>
                <w:lang w:eastAsia="ru-RU"/>
              </w:rPr>
              <w:t xml:space="preserve"> 1 м</w:t>
            </w:r>
          </w:p>
        </w:tc>
        <w:tc>
          <w:tcPr>
            <w:tcW w:w="642" w:type="pct"/>
            <w:tcBorders>
              <w:top w:val="single" w:sz="4" w:space="0" w:color="000000"/>
              <w:left w:val="single" w:sz="4" w:space="0" w:color="000000"/>
              <w:bottom w:val="single" w:sz="4" w:space="0" w:color="000000"/>
              <w:right w:val="single" w:sz="4" w:space="0" w:color="000000"/>
            </w:tcBorders>
          </w:tcPr>
          <w:p w14:paraId="1C68D590" w14:textId="21523B3E" w:rsidR="00AC66D6" w:rsidRPr="0065393E" w:rsidRDefault="00AC66D6" w:rsidP="00AC66D6">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7CD5A7A9" w14:textId="6AB77DB5" w:rsidR="00AC66D6" w:rsidRPr="0065393E" w:rsidRDefault="00AC66D6" w:rsidP="00AC66D6">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c>
          <w:tcPr>
            <w:tcW w:w="641" w:type="pct"/>
            <w:tcBorders>
              <w:top w:val="single" w:sz="4" w:space="0" w:color="000000"/>
              <w:left w:val="single" w:sz="4" w:space="0" w:color="000000"/>
              <w:bottom w:val="single" w:sz="4" w:space="0" w:color="000000"/>
              <w:right w:val="single" w:sz="4" w:space="0" w:color="000000"/>
            </w:tcBorders>
          </w:tcPr>
          <w:p w14:paraId="2B8E00FF" w14:textId="1C5E6DD6" w:rsidR="00AC66D6" w:rsidRPr="0065393E" w:rsidRDefault="00AC66D6" w:rsidP="00AC66D6">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color w:val="000000"/>
                <w:sz w:val="18"/>
                <w:szCs w:val="18"/>
              </w:rPr>
              <w:t xml:space="preserve">Процент озеленения территории – </w:t>
            </w:r>
            <w:r w:rsidRPr="0065393E">
              <w:rPr>
                <w:color w:val="000000"/>
                <w:sz w:val="18"/>
                <w:szCs w:val="18"/>
              </w:rPr>
              <w:br/>
              <w:t>не менее 15 %</w:t>
            </w:r>
          </w:p>
        </w:tc>
      </w:tr>
      <w:tr w:rsidR="00371896" w:rsidRPr="0065393E" w14:paraId="5FE647D4" w14:textId="77777777" w:rsidTr="00AF17F9">
        <w:trPr>
          <w:trHeight w:val="20"/>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tcPr>
          <w:p w14:paraId="11B82168" w14:textId="77777777" w:rsidR="00371896" w:rsidRPr="0065393E" w:rsidRDefault="00371896" w:rsidP="00542DAE">
            <w:pPr>
              <w:widowControl w:val="0"/>
              <w:tabs>
                <w:tab w:val="left" w:pos="14459"/>
              </w:tabs>
              <w:spacing w:line="240" w:lineRule="auto"/>
              <w:ind w:right="142" w:firstLine="0"/>
              <w:jc w:val="center"/>
              <w:rPr>
                <w:b/>
                <w:iCs/>
                <w:color w:val="000000"/>
                <w:sz w:val="18"/>
                <w:szCs w:val="18"/>
              </w:rPr>
            </w:pPr>
            <w:r w:rsidRPr="0065393E">
              <w:rPr>
                <w:b/>
                <w:iCs/>
                <w:color w:val="000000"/>
                <w:sz w:val="18"/>
                <w:szCs w:val="18"/>
              </w:rPr>
              <w:t>Вспомогательные</w:t>
            </w:r>
            <w:r w:rsidRPr="0065393E">
              <w:rPr>
                <w:iCs/>
                <w:color w:val="000000"/>
                <w:sz w:val="18"/>
                <w:szCs w:val="18"/>
              </w:rPr>
              <w:t xml:space="preserve"> </w:t>
            </w:r>
            <w:r w:rsidRPr="0065393E">
              <w:rPr>
                <w:b/>
                <w:iCs/>
                <w:color w:val="000000"/>
                <w:sz w:val="18"/>
                <w:szCs w:val="18"/>
              </w:rPr>
              <w:t>виды разрешенного использования – не устанавливаются</w:t>
            </w:r>
          </w:p>
        </w:tc>
      </w:tr>
    </w:tbl>
    <w:p w14:paraId="205E80EF" w14:textId="77777777" w:rsidR="00371896" w:rsidRPr="0065393E" w:rsidRDefault="00371896" w:rsidP="00371896">
      <w:pPr>
        <w:tabs>
          <w:tab w:val="left" w:pos="14459"/>
        </w:tabs>
        <w:spacing w:line="14" w:lineRule="auto"/>
        <w:ind w:right="142"/>
        <w:rPr>
          <w:color w:val="000000"/>
          <w:sz w:val="20"/>
        </w:rPr>
      </w:pPr>
    </w:p>
    <w:p w14:paraId="64852065" w14:textId="77777777" w:rsidR="00371896" w:rsidRPr="0065393E" w:rsidRDefault="00371896" w:rsidP="00371896">
      <w:pPr>
        <w:tabs>
          <w:tab w:val="left" w:pos="14459"/>
        </w:tabs>
        <w:spacing w:line="14" w:lineRule="auto"/>
        <w:ind w:firstLine="0"/>
        <w:rPr>
          <w:iCs/>
          <w:color w:val="000000"/>
          <w:sz w:val="20"/>
        </w:rPr>
      </w:pPr>
    </w:p>
    <w:p w14:paraId="58F4EAC1" w14:textId="77777777" w:rsidR="00E41356" w:rsidRPr="0065393E" w:rsidRDefault="00E41356" w:rsidP="00E41356">
      <w:pPr>
        <w:spacing w:line="240" w:lineRule="auto"/>
        <w:ind w:firstLine="0"/>
        <w:contextualSpacing w:val="0"/>
        <w:rPr>
          <w:sz w:val="18"/>
          <w:szCs w:val="18"/>
        </w:rPr>
      </w:pPr>
      <w:r w:rsidRPr="0065393E">
        <w:rPr>
          <w:sz w:val="18"/>
          <w:szCs w:val="18"/>
        </w:rPr>
        <w:t>Примечания:</w:t>
      </w:r>
    </w:p>
    <w:p w14:paraId="46DED3F1" w14:textId="77777777" w:rsidR="00E41356" w:rsidRPr="0065393E" w:rsidRDefault="00E41356" w:rsidP="00E41356">
      <w:pPr>
        <w:spacing w:line="240" w:lineRule="auto"/>
        <w:ind w:firstLine="0"/>
        <w:contextualSpacing w:val="0"/>
        <w:rPr>
          <w:sz w:val="18"/>
          <w:szCs w:val="18"/>
        </w:rPr>
      </w:pPr>
      <w:r w:rsidRPr="0065393E">
        <w:rPr>
          <w:sz w:val="18"/>
          <w:szCs w:val="18"/>
        </w:rPr>
        <w:t xml:space="preserve">1. В условиях строительства и реконструкции, когда размеры земельных участков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а также в целях соответствия архитектурно-градостроительному облику сложившейся застройки указанные расстояния могут быть сокращены путем получения разрешения на отклонение от предельных параметров при соблюдении требований технических регламентов, норм инсоляции, освещенности и противопожарных требований, а также обеспечении </w:t>
      </w:r>
      <w:proofErr w:type="spellStart"/>
      <w:r w:rsidRPr="0065393E">
        <w:rPr>
          <w:sz w:val="18"/>
          <w:szCs w:val="18"/>
        </w:rPr>
        <w:t>непросматриваемости</w:t>
      </w:r>
      <w:proofErr w:type="spellEnd"/>
      <w:r w:rsidRPr="0065393E">
        <w:rPr>
          <w:sz w:val="18"/>
          <w:szCs w:val="18"/>
        </w:rPr>
        <w:t xml:space="preserve"> жилых помещений из окна в окно;</w:t>
      </w:r>
    </w:p>
    <w:p w14:paraId="6D75989E" w14:textId="77777777" w:rsidR="00E41356" w:rsidRPr="0065393E" w:rsidRDefault="00E41356" w:rsidP="00E41356">
      <w:pPr>
        <w:spacing w:line="240" w:lineRule="auto"/>
        <w:ind w:firstLine="0"/>
        <w:contextualSpacing w:val="0"/>
        <w:rPr>
          <w:sz w:val="18"/>
          <w:szCs w:val="18"/>
        </w:rPr>
      </w:pPr>
      <w:r w:rsidRPr="0065393E">
        <w:rPr>
          <w:sz w:val="18"/>
          <w:szCs w:val="18"/>
        </w:rPr>
        <w:lastRenderedPageBreak/>
        <w:t>2. В случае реконструкции объекта капитального строительства, построенного до вступления в силу настоящих Правил, допускается сохранение существующих параметров реконструируемого объекта капитального строительства (в части предельного количества этажей, максимального коэффициента застройки) без получения разрешения на отклонение от предельных параметров;</w:t>
      </w:r>
    </w:p>
    <w:p w14:paraId="536CDDF5" w14:textId="77777777" w:rsidR="00E41356" w:rsidRPr="0065393E" w:rsidRDefault="00E41356" w:rsidP="00E41356">
      <w:pPr>
        <w:spacing w:line="240" w:lineRule="auto"/>
        <w:ind w:firstLine="0"/>
        <w:contextualSpacing w:val="0"/>
        <w:rPr>
          <w:sz w:val="18"/>
          <w:szCs w:val="18"/>
        </w:rPr>
      </w:pPr>
      <w:r w:rsidRPr="0065393E">
        <w:rPr>
          <w:sz w:val="18"/>
          <w:szCs w:val="18"/>
        </w:rPr>
        <w:t>3. В случае реконструкции объектов капитального строительства в условиях сложившейся застройки допускается сохранение существующих отступов объекта капитального строительства (без уменьшения отступов) от границы земельного участка, смежной с линией улично-дорожной сети, смежной с землями государственной или муниципальной собственности, а от границ смежных земельных участков по письменному согласию правообладателей земельных участков и объектов капитального строительства без дополнительных разрешений и согласований, при условии, что при размещении зданий, строений и сооружений соблюдены установленные законодательством нормы пожарной безопасности, нормативные противопожарные и санитарно-эпидемиологические разрывы между зданиями, строениями и сооружениями, в том числе и расположенными на смежных земельных участках, а также технические регламенты, национальные стандарты и правила;</w:t>
      </w:r>
    </w:p>
    <w:p w14:paraId="446E5D0F" w14:textId="63F7FB8A" w:rsidR="00E41356" w:rsidRDefault="00E41356" w:rsidP="00E41356">
      <w:pPr>
        <w:spacing w:line="240" w:lineRule="auto"/>
        <w:ind w:firstLine="0"/>
        <w:contextualSpacing w:val="0"/>
        <w:rPr>
          <w:sz w:val="18"/>
          <w:szCs w:val="18"/>
        </w:rPr>
      </w:pPr>
      <w:r w:rsidRPr="0065393E">
        <w:rPr>
          <w:sz w:val="18"/>
          <w:szCs w:val="18"/>
        </w:rPr>
        <w:t>4. Все строения в границах земельного участка должны быть обеспечены системами водоотведения с кровли с целью предотвращения подтопления смежных земельных участков и строений, а также тротуаров и улично-дорожной сети.</w:t>
      </w:r>
    </w:p>
    <w:p w14:paraId="70BAB8FC" w14:textId="46578E7D" w:rsidR="001510B8" w:rsidRPr="0065393E" w:rsidRDefault="001510B8" w:rsidP="00E41356">
      <w:pPr>
        <w:spacing w:line="240" w:lineRule="auto"/>
        <w:ind w:firstLine="0"/>
        <w:contextualSpacing w:val="0"/>
        <w:rPr>
          <w:sz w:val="18"/>
          <w:szCs w:val="18"/>
        </w:rPr>
      </w:pPr>
    </w:p>
    <w:p w14:paraId="317AFD32" w14:textId="77777777" w:rsidR="00BA28E1" w:rsidRPr="0065393E" w:rsidRDefault="00BA28E1" w:rsidP="00171B89">
      <w:pPr>
        <w:spacing w:before="120"/>
        <w:contextualSpacing w:val="0"/>
        <w:rPr>
          <w:szCs w:val="24"/>
        </w:rPr>
      </w:pPr>
      <w:r w:rsidRPr="0065393E">
        <w:rPr>
          <w:szCs w:val="24"/>
        </w:rPr>
        <w:t>Ограничения использования земельных участков и объектов капитального строительства:</w:t>
      </w:r>
    </w:p>
    <w:p w14:paraId="56502355" w14:textId="77777777" w:rsidR="00BA28E1" w:rsidRPr="0065393E" w:rsidRDefault="00BA28E1" w:rsidP="00171B89">
      <w:pPr>
        <w:ind w:firstLine="426"/>
        <w:rPr>
          <w:szCs w:val="24"/>
        </w:rPr>
      </w:pPr>
      <w:r w:rsidRPr="0065393E">
        <w:rPr>
          <w:szCs w:val="24"/>
        </w:rPr>
        <w:t>1) Ограничения использования земельных участков и объектов капитального строительства, находящихся в границах зон с особыми условиями использования территорий, в том числе в границах особо охраняемых природных территорий, определяются в соответствии с Главами 15, 16;</w:t>
      </w:r>
    </w:p>
    <w:p w14:paraId="5B68483F" w14:textId="77777777" w:rsidR="00BA28E1" w:rsidRPr="0065393E" w:rsidRDefault="00BA28E1" w:rsidP="00171B89">
      <w:pPr>
        <w:ind w:firstLine="426"/>
        <w:rPr>
          <w:lang w:eastAsia="ru-RU"/>
        </w:rPr>
      </w:pPr>
      <w:r w:rsidRPr="0065393E">
        <w:rPr>
          <w:szCs w:val="24"/>
        </w:rPr>
        <w:t xml:space="preserve">2) </w:t>
      </w:r>
      <w:r w:rsidRPr="0065393E">
        <w:rPr>
          <w:lang w:eastAsia="ru-RU"/>
        </w:rPr>
        <w:t>На территории рекреационных зон не допускается строительство новых и расширение действующих промышленных, коммунально-складских и других объектов, непосредственно не связанных с эксплуатацией объектов;</w:t>
      </w:r>
    </w:p>
    <w:p w14:paraId="4AA886F5" w14:textId="77777777" w:rsidR="00BA28E1" w:rsidRPr="0065393E" w:rsidRDefault="00BA28E1" w:rsidP="00171B89">
      <w:pPr>
        <w:ind w:firstLine="426"/>
        <w:contextualSpacing w:val="0"/>
        <w:rPr>
          <w:lang w:eastAsia="ru-RU"/>
        </w:rPr>
      </w:pPr>
      <w:r w:rsidRPr="0065393E">
        <w:rPr>
          <w:lang w:eastAsia="ru-RU"/>
        </w:rPr>
        <w:t>3) На землях пригородных зеленых зон запрещается хозяйственная деятельность, отрицательно влияющая на выполнение ими экологических, санитарно-гигиенических и рекреационных функций;</w:t>
      </w:r>
    </w:p>
    <w:p w14:paraId="3E4E3853" w14:textId="77777777" w:rsidR="00BA28E1" w:rsidRPr="0065393E" w:rsidRDefault="00BA28E1" w:rsidP="00171B89">
      <w:pPr>
        <w:ind w:firstLine="426"/>
        <w:rPr>
          <w:lang w:eastAsia="ru-RU"/>
        </w:rPr>
      </w:pPr>
      <w:r w:rsidRPr="0065393E">
        <w:rPr>
          <w:lang w:eastAsia="ru-RU"/>
        </w:rPr>
        <w:t>4) Не допускается ремонт автомобилей, другой техники, складирование строительных материалов, хозяйственного инвентаря, оборудования на землях общего пользования.</w:t>
      </w:r>
    </w:p>
    <w:p w14:paraId="59FEF27C" w14:textId="59E3F87B" w:rsidR="00392383" w:rsidRPr="0065393E" w:rsidRDefault="00392383" w:rsidP="00171B89">
      <w:pPr>
        <w:spacing w:before="120"/>
        <w:contextualSpacing w:val="0"/>
        <w:rPr>
          <w:szCs w:val="24"/>
        </w:rPr>
      </w:pPr>
      <w:r w:rsidRPr="0065393E">
        <w:rPr>
          <w:szCs w:val="24"/>
        </w:rPr>
        <w:t>Общие предельные параметры разрешенного строительства, реконструкции объектов капитального строительства:</w:t>
      </w:r>
    </w:p>
    <w:p w14:paraId="24A976A2" w14:textId="77777777" w:rsidR="00392383" w:rsidRPr="0065393E" w:rsidRDefault="00392383" w:rsidP="00171B89">
      <w:pPr>
        <w:ind w:firstLine="426"/>
        <w:rPr>
          <w:szCs w:val="24"/>
        </w:rPr>
      </w:pPr>
      <w:r w:rsidRPr="0065393E">
        <w:rPr>
          <w:szCs w:val="24"/>
        </w:rPr>
        <w:t>1) На одном земельном участке и в отношении одного объекта капитального строительства допускаются различные сочетания видов использования, разрешенных для соответствующей территориальной зоны, в том числе в виде многофункциональных комплексов.</w:t>
      </w:r>
    </w:p>
    <w:p w14:paraId="1438FACC" w14:textId="77777777" w:rsidR="00392383" w:rsidRPr="0065393E" w:rsidRDefault="00392383" w:rsidP="00171B89">
      <w:pPr>
        <w:rPr>
          <w:szCs w:val="24"/>
        </w:rPr>
      </w:pPr>
      <w:r w:rsidRPr="0065393E">
        <w:rPr>
          <w:szCs w:val="24"/>
        </w:rPr>
        <w:t>При сочетании видов разрешенного использования в виде многофункциональных комплексов в качестве значений предельных размеров земельных участков, максимального процента застройки, максимального количества надземных этажей и максимальной высотности объекта капитального строительства принимаются максимальные значения указанных параметров из множества значений, соответствующих видам разрешенного использования, планируемых к сочетанию в виде такого многофункционального комплекса.</w:t>
      </w:r>
    </w:p>
    <w:p w14:paraId="68FA24B2" w14:textId="77777777" w:rsidR="00392383" w:rsidRPr="0065393E" w:rsidRDefault="00392383" w:rsidP="00171B89">
      <w:pPr>
        <w:ind w:firstLine="426"/>
        <w:rPr>
          <w:szCs w:val="24"/>
        </w:rPr>
      </w:pPr>
      <w:r w:rsidRPr="0065393E">
        <w:rPr>
          <w:szCs w:val="24"/>
        </w:rPr>
        <w:t>2) Максимальный процент застройки вспомогательного вида разрешенного использования входит в максимальный процент застройки, установленный для основного вида разрешенного использования или условно разрешенного вида использования, по отношению к которому установлен этот вспомогательный вид разрешенного использования, если иное не установлено градостроительным регламентом территориальной зоны.</w:t>
      </w:r>
    </w:p>
    <w:p w14:paraId="5F5EB088" w14:textId="77777777" w:rsidR="00392383" w:rsidRPr="0065393E" w:rsidRDefault="00392383" w:rsidP="00171B89">
      <w:pPr>
        <w:ind w:firstLine="426"/>
        <w:rPr>
          <w:szCs w:val="24"/>
        </w:rPr>
      </w:pPr>
      <w:r w:rsidRPr="0065393E">
        <w:rPr>
          <w:szCs w:val="24"/>
        </w:rPr>
        <w:lastRenderedPageBreak/>
        <w:t xml:space="preserve">3) В случае, когда для параметра максимальной высоты конкретное значение не устанавливается, проектируемое значение высотности должно быть соразмерно, в том числе ниже, существующим значениям этого параметра для окружающей застройки. </w:t>
      </w:r>
    </w:p>
    <w:p w14:paraId="4EA73283" w14:textId="77777777" w:rsidR="00392383" w:rsidRPr="0065393E" w:rsidRDefault="00392383" w:rsidP="00171B89">
      <w:pPr>
        <w:ind w:firstLine="426"/>
        <w:rPr>
          <w:szCs w:val="24"/>
        </w:rPr>
      </w:pPr>
      <w:r w:rsidRPr="0065393E">
        <w:rPr>
          <w:szCs w:val="24"/>
        </w:rPr>
        <w:t>4) Значение минимального размера земельного участка при сочетании различных видов разрешенного использования принимается равным максимальному значению данного параметра из множества значений, соответствующих видам разрешенного использования, планируемых к сочетанию.</w:t>
      </w:r>
    </w:p>
    <w:p w14:paraId="65E33F44" w14:textId="7F49B503" w:rsidR="00392383" w:rsidRPr="0065393E" w:rsidRDefault="00392383" w:rsidP="00171B89">
      <w:pPr>
        <w:ind w:firstLine="426"/>
        <w:rPr>
          <w:szCs w:val="24"/>
        </w:rPr>
      </w:pPr>
      <w:r w:rsidRPr="0065393E">
        <w:rPr>
          <w:szCs w:val="24"/>
        </w:rPr>
        <w:t>5) Значение максимального размера земельного участка при сочетании различных видов разрешенного использования принимается равным максимальному значению данного параметра из множества значений, соответствующих видам разрешенного использования, планируемых к сочетанию.</w:t>
      </w:r>
    </w:p>
    <w:p w14:paraId="6238BF25" w14:textId="392ED724" w:rsidR="00371896" w:rsidRPr="0065393E" w:rsidRDefault="00371896" w:rsidP="00171B89">
      <w:pPr>
        <w:ind w:firstLine="0"/>
        <w:jc w:val="left"/>
        <w:rPr>
          <w:color w:val="000000"/>
        </w:rPr>
      </w:pPr>
    </w:p>
    <w:p w14:paraId="0B7FA057" w14:textId="77777777" w:rsidR="00392383" w:rsidRPr="0065393E" w:rsidRDefault="00392383" w:rsidP="00371896">
      <w:pPr>
        <w:spacing w:line="240" w:lineRule="auto"/>
        <w:ind w:firstLine="0"/>
        <w:jc w:val="left"/>
        <w:rPr>
          <w:color w:val="000000"/>
        </w:rPr>
      </w:pPr>
    </w:p>
    <w:p w14:paraId="3609E355" w14:textId="77777777" w:rsidR="00371896" w:rsidRPr="0065393E" w:rsidRDefault="00371896" w:rsidP="00371896">
      <w:pPr>
        <w:rPr>
          <w:color w:val="000000"/>
        </w:rPr>
      </w:pPr>
    </w:p>
    <w:p w14:paraId="0149AC31" w14:textId="77777777" w:rsidR="00371896" w:rsidRPr="0065393E" w:rsidRDefault="00371896">
      <w:pPr>
        <w:rPr>
          <w:color w:val="000000"/>
        </w:rPr>
        <w:sectPr w:rsidR="00371896" w:rsidRPr="0065393E" w:rsidSect="00273B5B">
          <w:pgSz w:w="16838" w:h="11906" w:orient="landscape"/>
          <w:pgMar w:top="1418" w:right="1134" w:bottom="567" w:left="1134" w:header="567" w:footer="567" w:gutter="0"/>
          <w:cols w:space="720"/>
          <w:docGrid w:linePitch="381"/>
        </w:sectPr>
      </w:pPr>
    </w:p>
    <w:p w14:paraId="69D3660E" w14:textId="760875DE" w:rsidR="0038541E" w:rsidRPr="0065393E" w:rsidRDefault="0038541E" w:rsidP="0038541E">
      <w:pPr>
        <w:pStyle w:val="27"/>
        <w:spacing w:line="276" w:lineRule="auto"/>
        <w:rPr>
          <w:szCs w:val="28"/>
        </w:rPr>
      </w:pPr>
      <w:bookmarkStart w:id="21" w:name="_Toc151975960"/>
      <w:r w:rsidRPr="0065393E">
        <w:rPr>
          <w:szCs w:val="28"/>
        </w:rPr>
        <w:lastRenderedPageBreak/>
        <w:t xml:space="preserve">ГЛАВА </w:t>
      </w:r>
      <w:r w:rsidR="00AA5F86" w:rsidRPr="0065393E">
        <w:rPr>
          <w:szCs w:val="28"/>
        </w:rPr>
        <w:t>10</w:t>
      </w:r>
      <w:r w:rsidRPr="0065393E">
        <w:rPr>
          <w:szCs w:val="28"/>
        </w:rPr>
        <w:t>. ЗОНЫ РЕЖИМНЫХ ОБЪЕКТОВ</w:t>
      </w:r>
      <w:bookmarkEnd w:id="21"/>
    </w:p>
    <w:p w14:paraId="291CC3DE" w14:textId="35D8B522" w:rsidR="002650B0" w:rsidRPr="0065393E" w:rsidRDefault="002650B0" w:rsidP="009567DE">
      <w:pPr>
        <w:pStyle w:val="32"/>
        <w:keepLines/>
        <w:numPr>
          <w:ilvl w:val="2"/>
          <w:numId w:val="1"/>
        </w:numPr>
        <w:tabs>
          <w:tab w:val="clear" w:pos="0"/>
        </w:tabs>
        <w:suppressAutoHyphens w:val="0"/>
        <w:spacing w:before="120" w:after="0"/>
        <w:contextualSpacing w:val="0"/>
        <w:jc w:val="left"/>
        <w:rPr>
          <w:rFonts w:ascii="Times New Roman" w:hAnsi="Times New Roman"/>
          <w:sz w:val="24"/>
        </w:rPr>
      </w:pPr>
      <w:bookmarkStart w:id="22" w:name="_Toc151975961"/>
      <w:r w:rsidRPr="0065393E">
        <w:rPr>
          <w:rFonts w:ascii="Times New Roman" w:hAnsi="Times New Roman"/>
          <w:sz w:val="24"/>
        </w:rPr>
        <w:t>Статья 3</w:t>
      </w:r>
      <w:r w:rsidR="00392383" w:rsidRPr="0065393E">
        <w:rPr>
          <w:rFonts w:ascii="Times New Roman" w:hAnsi="Times New Roman"/>
          <w:sz w:val="24"/>
        </w:rPr>
        <w:t>6</w:t>
      </w:r>
      <w:r w:rsidRPr="0065393E">
        <w:rPr>
          <w:rFonts w:ascii="Times New Roman" w:hAnsi="Times New Roman"/>
          <w:sz w:val="24"/>
        </w:rPr>
        <w:t xml:space="preserve">. </w:t>
      </w:r>
      <w:r w:rsidR="0038541E" w:rsidRPr="0065393E">
        <w:rPr>
          <w:rFonts w:ascii="Times New Roman" w:hAnsi="Times New Roman"/>
          <w:sz w:val="24"/>
        </w:rPr>
        <w:t>РО. Зона обеспечения обороны и безопасности</w:t>
      </w:r>
      <w:bookmarkEnd w:id="22"/>
    </w:p>
    <w:p w14:paraId="4F92F1E4" w14:textId="7906462D" w:rsidR="002650B0" w:rsidRPr="0065393E" w:rsidRDefault="002650B0" w:rsidP="002650B0">
      <w:pPr>
        <w:numPr>
          <w:ilvl w:val="0"/>
          <w:numId w:val="2"/>
        </w:numPr>
        <w:tabs>
          <w:tab w:val="left" w:pos="709"/>
          <w:tab w:val="left" w:pos="851"/>
        </w:tabs>
        <w:ind w:firstLine="709"/>
        <w:rPr>
          <w:color w:val="000000"/>
          <w:szCs w:val="24"/>
        </w:rPr>
      </w:pPr>
      <w:r w:rsidRPr="0065393E">
        <w:rPr>
          <w:color w:val="000000"/>
          <w:szCs w:val="24"/>
        </w:rPr>
        <w:t xml:space="preserve">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sidR="0038541E" w:rsidRPr="0065393E">
        <w:t>зоны обеспечения обороны и безопасности</w:t>
      </w:r>
      <w:r w:rsidR="004D48A4" w:rsidRPr="0065393E">
        <w:rPr>
          <w:color w:val="000000"/>
          <w:szCs w:val="24"/>
        </w:rPr>
        <w:t xml:space="preserve"> (</w:t>
      </w:r>
      <w:r w:rsidR="0038541E" w:rsidRPr="0065393E">
        <w:rPr>
          <w:color w:val="000000"/>
          <w:szCs w:val="24"/>
        </w:rPr>
        <w:t>РО</w:t>
      </w:r>
      <w:r w:rsidR="004D48A4" w:rsidRPr="0065393E">
        <w:rPr>
          <w:color w:val="000000"/>
          <w:szCs w:val="24"/>
        </w:rPr>
        <w:t>)</w:t>
      </w:r>
      <w:r w:rsidR="00E73CC8" w:rsidRPr="0065393E">
        <w:rPr>
          <w:color w:val="000000"/>
          <w:szCs w:val="24"/>
        </w:rPr>
        <w:t xml:space="preserve"> </w:t>
      </w:r>
      <w:r w:rsidRPr="0065393E">
        <w:rPr>
          <w:color w:val="000000"/>
          <w:szCs w:val="24"/>
        </w:rPr>
        <w:t xml:space="preserve">представлены в таблице </w:t>
      </w:r>
      <w:r w:rsidR="00B00C55" w:rsidRPr="0065393E">
        <w:rPr>
          <w:color w:val="000000"/>
          <w:szCs w:val="24"/>
        </w:rPr>
        <w:t>1</w:t>
      </w:r>
      <w:r w:rsidR="00AF17F9" w:rsidRPr="0065393E">
        <w:rPr>
          <w:color w:val="000000"/>
          <w:szCs w:val="24"/>
        </w:rPr>
        <w:t>6</w:t>
      </w:r>
      <w:r w:rsidRPr="0065393E">
        <w:rPr>
          <w:color w:val="000000"/>
          <w:szCs w:val="24"/>
        </w:rPr>
        <w:t>.</w:t>
      </w:r>
    </w:p>
    <w:p w14:paraId="5356944A" w14:textId="77777777" w:rsidR="002650B0" w:rsidRPr="0065393E" w:rsidRDefault="002650B0" w:rsidP="002650B0">
      <w:pPr>
        <w:rPr>
          <w:color w:val="000000"/>
        </w:rPr>
      </w:pPr>
    </w:p>
    <w:p w14:paraId="3B83BA44" w14:textId="77777777" w:rsidR="002650B0" w:rsidRPr="0065393E" w:rsidRDefault="002650B0" w:rsidP="002650B0">
      <w:pPr>
        <w:rPr>
          <w:color w:val="000000"/>
        </w:rPr>
        <w:sectPr w:rsidR="002650B0" w:rsidRPr="0065393E" w:rsidSect="00F535E2">
          <w:pgSz w:w="11906" w:h="16838"/>
          <w:pgMar w:top="1134" w:right="567" w:bottom="1134" w:left="1418" w:header="567" w:footer="567" w:gutter="0"/>
          <w:cols w:space="720"/>
          <w:docGrid w:linePitch="381"/>
        </w:sectPr>
      </w:pPr>
    </w:p>
    <w:p w14:paraId="478DA54F" w14:textId="3F73821C" w:rsidR="002650B0" w:rsidRPr="0065393E" w:rsidRDefault="002650B0" w:rsidP="002650B0">
      <w:pPr>
        <w:tabs>
          <w:tab w:val="left" w:pos="709"/>
          <w:tab w:val="left" w:pos="851"/>
          <w:tab w:val="left" w:pos="14459"/>
        </w:tabs>
        <w:ind w:right="142" w:firstLine="0"/>
        <w:jc w:val="right"/>
        <w:rPr>
          <w:color w:val="000000"/>
          <w:szCs w:val="24"/>
          <w:lang w:bidi="ru-RU"/>
        </w:rPr>
      </w:pPr>
      <w:r w:rsidRPr="0065393E">
        <w:rPr>
          <w:color w:val="000000"/>
          <w:szCs w:val="24"/>
          <w:lang w:bidi="ru-RU"/>
        </w:rPr>
        <w:lastRenderedPageBreak/>
        <w:t xml:space="preserve">Таблица </w:t>
      </w:r>
      <w:r w:rsidR="00B00C55" w:rsidRPr="0065393E">
        <w:rPr>
          <w:color w:val="000000"/>
          <w:szCs w:val="24"/>
          <w:lang w:bidi="ru-RU"/>
        </w:rPr>
        <w:t>1</w:t>
      </w:r>
      <w:r w:rsidR="00AF17F9" w:rsidRPr="0065393E">
        <w:rPr>
          <w:color w:val="000000"/>
          <w:szCs w:val="24"/>
          <w:lang w:bidi="ru-RU"/>
        </w:rPr>
        <w:t>6</w:t>
      </w:r>
    </w:p>
    <w:p w14:paraId="200BA30A" w14:textId="402EBD7A" w:rsidR="002650B0" w:rsidRPr="0065393E" w:rsidRDefault="002650B0" w:rsidP="002650B0">
      <w:pPr>
        <w:tabs>
          <w:tab w:val="left" w:pos="709"/>
          <w:tab w:val="left" w:pos="851"/>
          <w:tab w:val="left" w:pos="14459"/>
        </w:tabs>
        <w:ind w:right="142" w:firstLine="0"/>
        <w:jc w:val="center"/>
        <w:rPr>
          <w:color w:val="000000"/>
          <w:szCs w:val="24"/>
        </w:rPr>
      </w:pPr>
      <w:r w:rsidRPr="0065393E">
        <w:rPr>
          <w:color w:val="000000"/>
          <w:szCs w:val="24"/>
        </w:rPr>
        <w:t xml:space="preserve">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sidR="00D840EE" w:rsidRPr="0065393E">
        <w:t>зоны обеспечения обороны и безопасности</w:t>
      </w:r>
      <w:r w:rsidR="00D840EE" w:rsidRPr="0065393E">
        <w:rPr>
          <w:color w:val="000000"/>
          <w:szCs w:val="24"/>
        </w:rPr>
        <w:t xml:space="preserve"> (РО)</w:t>
      </w:r>
    </w:p>
    <w:tbl>
      <w:tblPr>
        <w:tblW w:w="5000" w:type="pct"/>
        <w:tblLook w:val="0000" w:firstRow="0" w:lastRow="0" w:firstColumn="0" w:lastColumn="0" w:noHBand="0" w:noVBand="0"/>
      </w:tblPr>
      <w:tblGrid>
        <w:gridCol w:w="474"/>
        <w:gridCol w:w="2069"/>
        <w:gridCol w:w="2694"/>
        <w:gridCol w:w="1864"/>
        <w:gridCol w:w="1864"/>
        <w:gridCol w:w="1864"/>
        <w:gridCol w:w="1864"/>
        <w:gridCol w:w="1867"/>
      </w:tblGrid>
      <w:tr w:rsidR="00D840EE" w:rsidRPr="0065393E" w14:paraId="57D6E8F7" w14:textId="77777777" w:rsidTr="00A976FF">
        <w:trPr>
          <w:trHeight w:val="23"/>
          <w:tblHeader/>
        </w:trPr>
        <w:tc>
          <w:tcPr>
            <w:tcW w:w="1799"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712DFCA3" w14:textId="77777777" w:rsidR="00D840EE" w:rsidRPr="0065393E" w:rsidRDefault="00D840EE" w:rsidP="00A976FF">
            <w:pPr>
              <w:widowControl w:val="0"/>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r w:rsidRPr="0065393E">
              <w:rPr>
                <w:b/>
                <w:color w:val="000000"/>
                <w:sz w:val="18"/>
                <w:szCs w:val="18"/>
              </w:rPr>
              <w:t xml:space="preserve">Виды разрешенного использования земельного участка </w:t>
            </w:r>
          </w:p>
        </w:tc>
        <w:tc>
          <w:tcPr>
            <w:tcW w:w="3201" w:type="pct"/>
            <w:gridSpan w:val="5"/>
            <w:tcBorders>
              <w:top w:val="single" w:sz="4" w:space="0" w:color="000000"/>
              <w:left w:val="single" w:sz="4" w:space="0" w:color="000000"/>
              <w:right w:val="single" w:sz="4" w:space="0" w:color="000000"/>
            </w:tcBorders>
            <w:shd w:val="clear" w:color="auto" w:fill="FFFFFF"/>
            <w:vAlign w:val="center"/>
          </w:tcPr>
          <w:p w14:paraId="0C41EABC" w14:textId="77777777" w:rsidR="00D840EE" w:rsidRPr="0065393E" w:rsidRDefault="00D840EE" w:rsidP="00A976FF">
            <w:pPr>
              <w:widowControl w:val="0"/>
              <w:tabs>
                <w:tab w:val="left" w:pos="540"/>
                <w:tab w:val="left" w:pos="720"/>
                <w:tab w:val="left" w:pos="900"/>
                <w:tab w:val="left" w:pos="1080"/>
                <w:tab w:val="left" w:pos="1260"/>
                <w:tab w:val="left" w:pos="14459"/>
              </w:tabs>
              <w:spacing w:line="240" w:lineRule="auto"/>
              <w:ind w:right="142" w:firstLine="0"/>
              <w:jc w:val="center"/>
              <w:rPr>
                <w:b/>
                <w:iCs/>
                <w:color w:val="000000"/>
                <w:sz w:val="18"/>
                <w:szCs w:val="18"/>
              </w:rPr>
            </w:pPr>
            <w:r w:rsidRPr="0065393E">
              <w:rPr>
                <w:b/>
                <w:iCs/>
                <w:color w:val="000000"/>
                <w:sz w:val="18"/>
                <w:szCs w:val="1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840EE" w:rsidRPr="0065393E" w14:paraId="3427E660" w14:textId="77777777" w:rsidTr="00A976FF">
        <w:trPr>
          <w:trHeight w:val="23"/>
        </w:trPr>
        <w:tc>
          <w:tcPr>
            <w:tcW w:w="163" w:type="pct"/>
            <w:tcBorders>
              <w:top w:val="single" w:sz="4" w:space="0" w:color="000000"/>
              <w:left w:val="single" w:sz="4" w:space="0" w:color="000000"/>
            </w:tcBorders>
            <w:shd w:val="clear" w:color="auto" w:fill="FFFFFF"/>
            <w:vAlign w:val="center"/>
          </w:tcPr>
          <w:p w14:paraId="1D5CB4D7" w14:textId="5D9D7D5B" w:rsidR="00D840EE" w:rsidRPr="0065393E" w:rsidRDefault="0070618D" w:rsidP="0070618D">
            <w:pPr>
              <w:widowControl w:val="0"/>
              <w:tabs>
                <w:tab w:val="left" w:pos="14459"/>
              </w:tabs>
              <w:autoSpaceDE w:val="0"/>
              <w:spacing w:line="240" w:lineRule="auto"/>
              <w:ind w:firstLine="0"/>
              <w:jc w:val="center"/>
              <w:rPr>
                <w:b/>
                <w:color w:val="000000"/>
                <w:sz w:val="18"/>
                <w:szCs w:val="18"/>
              </w:rPr>
            </w:pPr>
            <w:r w:rsidRPr="0065393E">
              <w:rPr>
                <w:b/>
                <w:color w:val="000000"/>
                <w:sz w:val="18"/>
                <w:szCs w:val="18"/>
              </w:rPr>
              <w:t>№</w:t>
            </w:r>
          </w:p>
        </w:tc>
        <w:tc>
          <w:tcPr>
            <w:tcW w:w="711" w:type="pct"/>
            <w:tcBorders>
              <w:top w:val="single" w:sz="4" w:space="0" w:color="000000"/>
              <w:left w:val="single" w:sz="4" w:space="0" w:color="000000"/>
            </w:tcBorders>
            <w:shd w:val="clear" w:color="auto" w:fill="FFFFFF"/>
            <w:vAlign w:val="center"/>
          </w:tcPr>
          <w:p w14:paraId="089267F0" w14:textId="77777777" w:rsidR="00D840EE" w:rsidRPr="0065393E" w:rsidRDefault="00D840EE" w:rsidP="00A976FF">
            <w:pPr>
              <w:widowControl w:val="0"/>
              <w:tabs>
                <w:tab w:val="left" w:pos="14459"/>
              </w:tabs>
              <w:autoSpaceDE w:val="0"/>
              <w:spacing w:line="240" w:lineRule="auto"/>
              <w:ind w:firstLine="0"/>
              <w:jc w:val="center"/>
              <w:rPr>
                <w:color w:val="000000"/>
                <w:sz w:val="18"/>
                <w:szCs w:val="18"/>
              </w:rPr>
            </w:pPr>
            <w:r w:rsidRPr="0065393E">
              <w:rPr>
                <w:b/>
                <w:color w:val="000000"/>
                <w:sz w:val="18"/>
                <w:szCs w:val="18"/>
              </w:rPr>
              <w:t>Наименование вида разрешенного использования земельного участка (код (числовое обозначение) вида разрешенного использования земельного участка)</w:t>
            </w:r>
          </w:p>
        </w:tc>
        <w:tc>
          <w:tcPr>
            <w:tcW w:w="925" w:type="pct"/>
            <w:tcBorders>
              <w:top w:val="single" w:sz="4" w:space="0" w:color="000000"/>
              <w:left w:val="single" w:sz="4" w:space="0" w:color="000000"/>
              <w:right w:val="single" w:sz="4" w:space="0" w:color="000000"/>
            </w:tcBorders>
            <w:shd w:val="clear" w:color="auto" w:fill="FFFFFF"/>
            <w:vAlign w:val="center"/>
          </w:tcPr>
          <w:p w14:paraId="73AA0EC4" w14:textId="77777777" w:rsidR="00D840EE" w:rsidRPr="0065393E" w:rsidRDefault="00D840EE" w:rsidP="00A976FF">
            <w:pPr>
              <w:widowControl w:val="0"/>
              <w:tabs>
                <w:tab w:val="left" w:pos="540"/>
                <w:tab w:val="left" w:pos="720"/>
                <w:tab w:val="left" w:pos="900"/>
                <w:tab w:val="left" w:pos="1080"/>
                <w:tab w:val="left" w:pos="1260"/>
                <w:tab w:val="left" w:pos="14459"/>
              </w:tabs>
              <w:snapToGrid w:val="0"/>
              <w:spacing w:line="240" w:lineRule="auto"/>
              <w:ind w:right="142" w:firstLine="0"/>
              <w:jc w:val="center"/>
              <w:rPr>
                <w:b/>
                <w:iCs/>
                <w:color w:val="000000"/>
                <w:sz w:val="18"/>
                <w:szCs w:val="18"/>
              </w:rPr>
            </w:pPr>
            <w:r w:rsidRPr="0065393E">
              <w:rPr>
                <w:b/>
                <w:iCs/>
                <w:color w:val="000000"/>
                <w:sz w:val="18"/>
                <w:szCs w:val="18"/>
              </w:rPr>
              <w:t>Описание видов разрешенного использования земельных участков и объектов капитального строительства</w:t>
            </w:r>
          </w:p>
        </w:tc>
        <w:tc>
          <w:tcPr>
            <w:tcW w:w="640" w:type="pct"/>
            <w:tcBorders>
              <w:top w:val="single" w:sz="4" w:space="0" w:color="000000"/>
              <w:left w:val="single" w:sz="4" w:space="0" w:color="000000"/>
              <w:right w:val="single" w:sz="4" w:space="0" w:color="000000"/>
            </w:tcBorders>
            <w:shd w:val="clear" w:color="auto" w:fill="FFFFFF"/>
            <w:vAlign w:val="center"/>
          </w:tcPr>
          <w:p w14:paraId="5E057853" w14:textId="77777777" w:rsidR="00D840EE" w:rsidRPr="0065393E" w:rsidRDefault="00D840EE" w:rsidP="00A976FF">
            <w:pPr>
              <w:widowControl w:val="0"/>
              <w:tabs>
                <w:tab w:val="left" w:pos="540"/>
                <w:tab w:val="left" w:pos="720"/>
                <w:tab w:val="left" w:pos="900"/>
                <w:tab w:val="left" w:pos="1080"/>
                <w:tab w:val="left" w:pos="1260"/>
                <w:tab w:val="left" w:pos="14459"/>
              </w:tabs>
              <w:snapToGrid w:val="0"/>
              <w:spacing w:line="240" w:lineRule="auto"/>
              <w:ind w:right="142" w:firstLine="0"/>
              <w:jc w:val="center"/>
              <w:rPr>
                <w:b/>
                <w:iCs/>
                <w:color w:val="000000"/>
                <w:sz w:val="18"/>
                <w:szCs w:val="18"/>
              </w:rPr>
            </w:pPr>
            <w:r w:rsidRPr="0065393E">
              <w:rPr>
                <w:b/>
                <w:iCs/>
                <w:color w:val="000000"/>
                <w:sz w:val="18"/>
                <w:szCs w:val="18"/>
              </w:rPr>
              <w:t>Предельные (минимальные и (или) максимальные) размеры земельных участков, в том числе их площадь</w:t>
            </w:r>
          </w:p>
        </w:tc>
        <w:tc>
          <w:tcPr>
            <w:tcW w:w="640" w:type="pct"/>
            <w:tcBorders>
              <w:top w:val="single" w:sz="4" w:space="0" w:color="000000"/>
              <w:left w:val="single" w:sz="4" w:space="0" w:color="000000"/>
              <w:right w:val="single" w:sz="4" w:space="0" w:color="000000"/>
            </w:tcBorders>
            <w:shd w:val="clear" w:color="auto" w:fill="FFFFFF"/>
            <w:vAlign w:val="center"/>
          </w:tcPr>
          <w:p w14:paraId="12E60390" w14:textId="77777777" w:rsidR="00D840EE" w:rsidRPr="0065393E" w:rsidRDefault="00D840EE" w:rsidP="00A976FF">
            <w:pPr>
              <w:widowControl w:val="0"/>
              <w:tabs>
                <w:tab w:val="left" w:pos="540"/>
                <w:tab w:val="left" w:pos="720"/>
                <w:tab w:val="left" w:pos="900"/>
                <w:tab w:val="left" w:pos="1080"/>
                <w:tab w:val="left" w:pos="1260"/>
                <w:tab w:val="left" w:pos="14459"/>
              </w:tabs>
              <w:snapToGrid w:val="0"/>
              <w:spacing w:line="240" w:lineRule="auto"/>
              <w:ind w:right="142" w:firstLine="0"/>
              <w:jc w:val="center"/>
              <w:rPr>
                <w:b/>
                <w:iCs/>
                <w:color w:val="000000"/>
                <w:sz w:val="18"/>
                <w:szCs w:val="18"/>
              </w:rPr>
            </w:pPr>
            <w:r w:rsidRPr="0065393E">
              <w:rPr>
                <w:b/>
                <w:iCs/>
                <w:color w:val="000000"/>
                <w:sz w:val="18"/>
                <w:szCs w:val="1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640" w:type="pct"/>
            <w:tcBorders>
              <w:top w:val="single" w:sz="4" w:space="0" w:color="000000"/>
              <w:left w:val="single" w:sz="4" w:space="0" w:color="000000"/>
              <w:right w:val="single" w:sz="4" w:space="0" w:color="000000"/>
            </w:tcBorders>
            <w:shd w:val="clear" w:color="auto" w:fill="FFFFFF"/>
            <w:vAlign w:val="center"/>
          </w:tcPr>
          <w:p w14:paraId="1D236502" w14:textId="77777777" w:rsidR="00D840EE" w:rsidRPr="0065393E" w:rsidRDefault="00D840EE" w:rsidP="00A976FF">
            <w:pPr>
              <w:suppressAutoHyphens w:val="0"/>
              <w:autoSpaceDE w:val="0"/>
              <w:autoSpaceDN w:val="0"/>
              <w:adjustRightInd w:val="0"/>
              <w:spacing w:line="240" w:lineRule="auto"/>
              <w:ind w:firstLine="0"/>
              <w:contextualSpacing w:val="0"/>
              <w:jc w:val="center"/>
              <w:rPr>
                <w:b/>
                <w:iCs/>
                <w:color w:val="000000"/>
                <w:sz w:val="18"/>
                <w:szCs w:val="18"/>
              </w:rPr>
            </w:pPr>
            <w:r w:rsidRPr="0065393E">
              <w:rPr>
                <w:rFonts w:eastAsia="Times New Roman"/>
                <w:b/>
                <w:bCs/>
                <w:color w:val="000000"/>
                <w:sz w:val="18"/>
                <w:szCs w:val="18"/>
                <w:lang w:eastAsia="ru-RU"/>
              </w:rPr>
              <w:t>Предельное количество этажей зданий, строений, сооружений</w:t>
            </w:r>
          </w:p>
        </w:tc>
        <w:tc>
          <w:tcPr>
            <w:tcW w:w="640" w:type="pct"/>
            <w:tcBorders>
              <w:top w:val="single" w:sz="4" w:space="0" w:color="000000"/>
              <w:left w:val="single" w:sz="4" w:space="0" w:color="000000"/>
              <w:right w:val="single" w:sz="4" w:space="0" w:color="000000"/>
            </w:tcBorders>
            <w:shd w:val="clear" w:color="auto" w:fill="FFFFFF"/>
            <w:vAlign w:val="center"/>
          </w:tcPr>
          <w:p w14:paraId="71E6D251" w14:textId="77777777" w:rsidR="00D840EE" w:rsidRPr="0065393E" w:rsidRDefault="00D840EE" w:rsidP="00A976FF">
            <w:pPr>
              <w:widowControl w:val="0"/>
              <w:tabs>
                <w:tab w:val="left" w:pos="540"/>
                <w:tab w:val="left" w:pos="720"/>
                <w:tab w:val="left" w:pos="900"/>
                <w:tab w:val="left" w:pos="1080"/>
                <w:tab w:val="left" w:pos="1260"/>
                <w:tab w:val="left" w:pos="14459"/>
              </w:tabs>
              <w:snapToGrid w:val="0"/>
              <w:spacing w:line="240" w:lineRule="auto"/>
              <w:ind w:right="142" w:firstLine="0"/>
              <w:jc w:val="center"/>
              <w:rPr>
                <w:b/>
                <w:iCs/>
                <w:color w:val="000000"/>
                <w:sz w:val="18"/>
                <w:szCs w:val="18"/>
              </w:rPr>
            </w:pPr>
            <w:r w:rsidRPr="0065393E">
              <w:rPr>
                <w:b/>
                <w:iCs/>
                <w:color w:val="000000"/>
                <w:sz w:val="18"/>
                <w:szCs w:val="1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640" w:type="pct"/>
            <w:tcBorders>
              <w:top w:val="single" w:sz="4" w:space="0" w:color="000000"/>
              <w:left w:val="single" w:sz="4" w:space="0" w:color="000000"/>
              <w:right w:val="single" w:sz="4" w:space="0" w:color="000000"/>
            </w:tcBorders>
            <w:shd w:val="clear" w:color="auto" w:fill="FFFFFF"/>
            <w:vAlign w:val="center"/>
          </w:tcPr>
          <w:p w14:paraId="3F1F7067" w14:textId="77777777" w:rsidR="00D840EE" w:rsidRPr="0065393E" w:rsidRDefault="00D840EE" w:rsidP="00A976FF">
            <w:pPr>
              <w:widowControl w:val="0"/>
              <w:tabs>
                <w:tab w:val="left" w:pos="540"/>
                <w:tab w:val="left" w:pos="720"/>
                <w:tab w:val="left" w:pos="900"/>
                <w:tab w:val="left" w:pos="1080"/>
                <w:tab w:val="left" w:pos="1260"/>
                <w:tab w:val="left" w:pos="14459"/>
              </w:tabs>
              <w:snapToGrid w:val="0"/>
              <w:spacing w:line="240" w:lineRule="auto"/>
              <w:ind w:right="142" w:firstLine="0"/>
              <w:jc w:val="center"/>
              <w:rPr>
                <w:b/>
                <w:iCs/>
                <w:color w:val="000000"/>
                <w:sz w:val="18"/>
                <w:szCs w:val="18"/>
              </w:rPr>
            </w:pPr>
            <w:r w:rsidRPr="0065393E">
              <w:rPr>
                <w:b/>
                <w:iCs/>
                <w:color w:val="000000"/>
                <w:sz w:val="18"/>
                <w:szCs w:val="18"/>
              </w:rPr>
              <w:t>Иные предельные параметры разрешенного строительства, реконструкции объектов капитального строительства</w:t>
            </w:r>
          </w:p>
        </w:tc>
      </w:tr>
    </w:tbl>
    <w:p w14:paraId="79BDCB3C" w14:textId="77777777" w:rsidR="00D840EE" w:rsidRPr="0065393E" w:rsidRDefault="00D840EE" w:rsidP="00D840EE">
      <w:pPr>
        <w:tabs>
          <w:tab w:val="left" w:pos="14459"/>
        </w:tabs>
        <w:spacing w:line="14" w:lineRule="auto"/>
        <w:ind w:right="142"/>
        <w:rPr>
          <w:color w:val="000000"/>
          <w:sz w:val="20"/>
        </w:rPr>
      </w:pPr>
    </w:p>
    <w:p w14:paraId="012ABF40" w14:textId="77777777" w:rsidR="00D840EE" w:rsidRPr="0065393E" w:rsidRDefault="00D840EE" w:rsidP="00D840EE">
      <w:pPr>
        <w:tabs>
          <w:tab w:val="left" w:pos="14459"/>
        </w:tabs>
        <w:spacing w:line="14" w:lineRule="auto"/>
        <w:ind w:firstLine="0"/>
        <w:rPr>
          <w:iCs/>
          <w:color w:val="000000"/>
          <w:sz w:val="20"/>
        </w:rPr>
      </w:pPr>
    </w:p>
    <w:tbl>
      <w:tblPr>
        <w:tblW w:w="5026" w:type="pct"/>
        <w:tblLayout w:type="fixed"/>
        <w:tblLook w:val="0000" w:firstRow="0" w:lastRow="0" w:firstColumn="0" w:lastColumn="0" w:noHBand="0" w:noVBand="0"/>
      </w:tblPr>
      <w:tblGrid>
        <w:gridCol w:w="425"/>
        <w:gridCol w:w="2126"/>
        <w:gridCol w:w="2693"/>
        <w:gridCol w:w="1879"/>
        <w:gridCol w:w="1879"/>
        <w:gridCol w:w="1879"/>
        <w:gridCol w:w="1879"/>
        <w:gridCol w:w="1876"/>
      </w:tblGrid>
      <w:tr w:rsidR="00D840EE" w:rsidRPr="0065393E" w14:paraId="5ABA515E" w14:textId="77777777" w:rsidTr="00A976FF">
        <w:trPr>
          <w:trHeight w:val="20"/>
          <w:tblHeader/>
        </w:trPr>
        <w:tc>
          <w:tcPr>
            <w:tcW w:w="145" w:type="pct"/>
            <w:tcBorders>
              <w:top w:val="single" w:sz="4" w:space="0" w:color="000000"/>
              <w:left w:val="single" w:sz="4" w:space="0" w:color="000000"/>
              <w:bottom w:val="single" w:sz="4" w:space="0" w:color="000000"/>
            </w:tcBorders>
            <w:shd w:val="clear" w:color="auto" w:fill="FFFFFF"/>
          </w:tcPr>
          <w:p w14:paraId="5FF7B6DE" w14:textId="77777777" w:rsidR="00D840EE" w:rsidRPr="0065393E" w:rsidRDefault="00D840EE" w:rsidP="00542DAE">
            <w:pPr>
              <w:widowControl w:val="0"/>
              <w:tabs>
                <w:tab w:val="left" w:pos="14459"/>
              </w:tabs>
              <w:autoSpaceDE w:val="0"/>
              <w:spacing w:line="240" w:lineRule="auto"/>
              <w:ind w:right="142" w:firstLine="0"/>
              <w:jc w:val="center"/>
              <w:rPr>
                <w:color w:val="000000"/>
                <w:sz w:val="18"/>
                <w:szCs w:val="18"/>
              </w:rPr>
            </w:pPr>
            <w:r w:rsidRPr="0065393E">
              <w:rPr>
                <w:b/>
                <w:color w:val="000000"/>
                <w:sz w:val="18"/>
                <w:szCs w:val="18"/>
              </w:rPr>
              <w:t>1</w:t>
            </w:r>
          </w:p>
        </w:tc>
        <w:tc>
          <w:tcPr>
            <w:tcW w:w="726" w:type="pct"/>
            <w:tcBorders>
              <w:top w:val="single" w:sz="4" w:space="0" w:color="000000"/>
              <w:left w:val="single" w:sz="4" w:space="0" w:color="000000"/>
              <w:bottom w:val="single" w:sz="4" w:space="0" w:color="000000"/>
            </w:tcBorders>
            <w:shd w:val="clear" w:color="auto" w:fill="FFFFFF"/>
          </w:tcPr>
          <w:p w14:paraId="3D2F3A77" w14:textId="77777777" w:rsidR="00D840EE" w:rsidRPr="0065393E" w:rsidRDefault="00D840EE" w:rsidP="00542DAE">
            <w:pPr>
              <w:widowControl w:val="0"/>
              <w:tabs>
                <w:tab w:val="left" w:pos="14459"/>
              </w:tabs>
              <w:autoSpaceDE w:val="0"/>
              <w:spacing w:line="240" w:lineRule="auto"/>
              <w:ind w:right="142" w:firstLine="0"/>
              <w:jc w:val="center"/>
              <w:rPr>
                <w:color w:val="000000"/>
                <w:sz w:val="18"/>
                <w:szCs w:val="18"/>
              </w:rPr>
            </w:pPr>
            <w:r w:rsidRPr="0065393E">
              <w:rPr>
                <w:b/>
                <w:color w:val="000000"/>
                <w:sz w:val="18"/>
                <w:szCs w:val="18"/>
              </w:rPr>
              <w:t>2</w:t>
            </w:r>
          </w:p>
        </w:tc>
        <w:tc>
          <w:tcPr>
            <w:tcW w:w="920" w:type="pct"/>
            <w:tcBorders>
              <w:top w:val="single" w:sz="4" w:space="0" w:color="000000"/>
              <w:left w:val="single" w:sz="4" w:space="0" w:color="000000"/>
              <w:bottom w:val="single" w:sz="4" w:space="0" w:color="000000"/>
              <w:right w:val="single" w:sz="4" w:space="0" w:color="000000"/>
            </w:tcBorders>
            <w:shd w:val="clear" w:color="auto" w:fill="FFFFFF"/>
          </w:tcPr>
          <w:p w14:paraId="57E2C809" w14:textId="77777777" w:rsidR="00D840EE" w:rsidRPr="0065393E" w:rsidRDefault="00D840EE" w:rsidP="00542DAE">
            <w:pPr>
              <w:widowControl w:val="0"/>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r w:rsidRPr="0065393E">
              <w:rPr>
                <w:b/>
                <w:iCs/>
                <w:color w:val="000000"/>
                <w:sz w:val="18"/>
                <w:szCs w:val="18"/>
              </w:rPr>
              <w:t>3</w:t>
            </w:r>
          </w:p>
        </w:tc>
        <w:tc>
          <w:tcPr>
            <w:tcW w:w="642" w:type="pct"/>
            <w:tcBorders>
              <w:top w:val="single" w:sz="4" w:space="0" w:color="000000"/>
              <w:left w:val="single" w:sz="4" w:space="0" w:color="000000"/>
              <w:bottom w:val="single" w:sz="4" w:space="0" w:color="000000"/>
              <w:right w:val="single" w:sz="4" w:space="0" w:color="000000"/>
            </w:tcBorders>
            <w:shd w:val="clear" w:color="auto" w:fill="FFFFFF"/>
          </w:tcPr>
          <w:p w14:paraId="3220F52F" w14:textId="77777777" w:rsidR="00D840EE" w:rsidRPr="0065393E" w:rsidRDefault="00D840EE" w:rsidP="00542DAE">
            <w:pPr>
              <w:widowControl w:val="0"/>
              <w:tabs>
                <w:tab w:val="left" w:pos="540"/>
                <w:tab w:val="left" w:pos="720"/>
                <w:tab w:val="left" w:pos="900"/>
                <w:tab w:val="left" w:pos="1080"/>
                <w:tab w:val="left" w:pos="1260"/>
                <w:tab w:val="left" w:pos="14459"/>
              </w:tabs>
              <w:spacing w:line="240" w:lineRule="auto"/>
              <w:ind w:right="142" w:firstLine="0"/>
              <w:jc w:val="center"/>
              <w:rPr>
                <w:b/>
                <w:iCs/>
                <w:color w:val="000000"/>
                <w:sz w:val="18"/>
                <w:szCs w:val="18"/>
              </w:rPr>
            </w:pPr>
            <w:r w:rsidRPr="0065393E">
              <w:rPr>
                <w:b/>
                <w:iCs/>
                <w:color w:val="000000"/>
                <w:sz w:val="18"/>
                <w:szCs w:val="18"/>
              </w:rPr>
              <w:t>4</w:t>
            </w:r>
          </w:p>
        </w:tc>
        <w:tc>
          <w:tcPr>
            <w:tcW w:w="642" w:type="pct"/>
            <w:tcBorders>
              <w:top w:val="single" w:sz="4" w:space="0" w:color="000000"/>
              <w:left w:val="single" w:sz="4" w:space="0" w:color="000000"/>
              <w:bottom w:val="single" w:sz="4" w:space="0" w:color="000000"/>
              <w:right w:val="single" w:sz="4" w:space="0" w:color="000000"/>
            </w:tcBorders>
            <w:shd w:val="clear" w:color="auto" w:fill="FFFFFF"/>
          </w:tcPr>
          <w:p w14:paraId="356AE5D7" w14:textId="77777777" w:rsidR="00D840EE" w:rsidRPr="0065393E" w:rsidRDefault="00D840EE" w:rsidP="00542DAE">
            <w:pPr>
              <w:widowControl w:val="0"/>
              <w:tabs>
                <w:tab w:val="left" w:pos="540"/>
                <w:tab w:val="left" w:pos="720"/>
                <w:tab w:val="left" w:pos="900"/>
                <w:tab w:val="left" w:pos="1080"/>
                <w:tab w:val="left" w:pos="1260"/>
                <w:tab w:val="left" w:pos="14459"/>
              </w:tabs>
              <w:spacing w:line="240" w:lineRule="auto"/>
              <w:ind w:right="142" w:firstLine="0"/>
              <w:jc w:val="center"/>
              <w:rPr>
                <w:b/>
                <w:iCs/>
                <w:color w:val="000000"/>
                <w:sz w:val="18"/>
                <w:szCs w:val="18"/>
              </w:rPr>
            </w:pPr>
            <w:r w:rsidRPr="0065393E">
              <w:rPr>
                <w:b/>
                <w:iCs/>
                <w:color w:val="000000"/>
                <w:sz w:val="18"/>
                <w:szCs w:val="18"/>
              </w:rPr>
              <w:t>5</w:t>
            </w:r>
          </w:p>
        </w:tc>
        <w:tc>
          <w:tcPr>
            <w:tcW w:w="642" w:type="pct"/>
            <w:tcBorders>
              <w:top w:val="single" w:sz="4" w:space="0" w:color="000000"/>
              <w:left w:val="single" w:sz="4" w:space="0" w:color="000000"/>
              <w:bottom w:val="single" w:sz="4" w:space="0" w:color="000000"/>
              <w:right w:val="single" w:sz="4" w:space="0" w:color="000000"/>
            </w:tcBorders>
            <w:shd w:val="clear" w:color="auto" w:fill="FFFFFF"/>
          </w:tcPr>
          <w:p w14:paraId="610033CF" w14:textId="77777777" w:rsidR="00D840EE" w:rsidRPr="0065393E" w:rsidRDefault="00D840EE" w:rsidP="00542DAE">
            <w:pPr>
              <w:widowControl w:val="0"/>
              <w:tabs>
                <w:tab w:val="left" w:pos="540"/>
                <w:tab w:val="left" w:pos="720"/>
                <w:tab w:val="left" w:pos="900"/>
                <w:tab w:val="left" w:pos="1080"/>
                <w:tab w:val="left" w:pos="1260"/>
                <w:tab w:val="left" w:pos="14459"/>
              </w:tabs>
              <w:spacing w:line="240" w:lineRule="auto"/>
              <w:ind w:right="142" w:firstLine="0"/>
              <w:jc w:val="center"/>
              <w:rPr>
                <w:b/>
                <w:iCs/>
                <w:color w:val="000000"/>
                <w:sz w:val="18"/>
                <w:szCs w:val="18"/>
              </w:rPr>
            </w:pPr>
            <w:r w:rsidRPr="0065393E">
              <w:rPr>
                <w:b/>
                <w:iCs/>
                <w:color w:val="000000"/>
                <w:sz w:val="18"/>
                <w:szCs w:val="18"/>
              </w:rPr>
              <w:t>6</w:t>
            </w:r>
          </w:p>
        </w:tc>
        <w:tc>
          <w:tcPr>
            <w:tcW w:w="642" w:type="pct"/>
            <w:tcBorders>
              <w:top w:val="single" w:sz="4" w:space="0" w:color="000000"/>
              <w:left w:val="single" w:sz="4" w:space="0" w:color="000000"/>
              <w:bottom w:val="single" w:sz="4" w:space="0" w:color="000000"/>
              <w:right w:val="single" w:sz="4" w:space="0" w:color="000000"/>
            </w:tcBorders>
            <w:shd w:val="clear" w:color="auto" w:fill="FFFFFF"/>
          </w:tcPr>
          <w:p w14:paraId="5FD069B5" w14:textId="77777777" w:rsidR="00D840EE" w:rsidRPr="0065393E" w:rsidRDefault="00D840EE" w:rsidP="00542DAE">
            <w:pPr>
              <w:widowControl w:val="0"/>
              <w:tabs>
                <w:tab w:val="left" w:pos="540"/>
                <w:tab w:val="left" w:pos="720"/>
                <w:tab w:val="left" w:pos="900"/>
                <w:tab w:val="left" w:pos="1080"/>
                <w:tab w:val="left" w:pos="1260"/>
                <w:tab w:val="left" w:pos="14459"/>
              </w:tabs>
              <w:spacing w:line="240" w:lineRule="auto"/>
              <w:ind w:right="142" w:firstLine="0"/>
              <w:jc w:val="center"/>
              <w:rPr>
                <w:b/>
                <w:iCs/>
                <w:color w:val="000000"/>
                <w:sz w:val="18"/>
                <w:szCs w:val="18"/>
              </w:rPr>
            </w:pPr>
            <w:r w:rsidRPr="0065393E">
              <w:rPr>
                <w:b/>
                <w:iCs/>
                <w:color w:val="000000"/>
                <w:sz w:val="18"/>
                <w:szCs w:val="18"/>
              </w:rPr>
              <w:t>7</w:t>
            </w:r>
          </w:p>
        </w:tc>
        <w:tc>
          <w:tcPr>
            <w:tcW w:w="641" w:type="pct"/>
            <w:tcBorders>
              <w:top w:val="single" w:sz="4" w:space="0" w:color="000000"/>
              <w:left w:val="single" w:sz="4" w:space="0" w:color="000000"/>
              <w:bottom w:val="single" w:sz="4" w:space="0" w:color="000000"/>
              <w:right w:val="single" w:sz="4" w:space="0" w:color="000000"/>
            </w:tcBorders>
            <w:shd w:val="clear" w:color="auto" w:fill="FFFFFF"/>
          </w:tcPr>
          <w:p w14:paraId="597438F7" w14:textId="77777777" w:rsidR="00D840EE" w:rsidRPr="0065393E" w:rsidRDefault="00D840EE" w:rsidP="00542DAE">
            <w:pPr>
              <w:widowControl w:val="0"/>
              <w:tabs>
                <w:tab w:val="left" w:pos="540"/>
                <w:tab w:val="left" w:pos="720"/>
                <w:tab w:val="left" w:pos="900"/>
                <w:tab w:val="left" w:pos="1080"/>
                <w:tab w:val="left" w:pos="1260"/>
                <w:tab w:val="left" w:pos="14459"/>
              </w:tabs>
              <w:spacing w:line="240" w:lineRule="auto"/>
              <w:ind w:right="142" w:firstLine="0"/>
              <w:jc w:val="center"/>
              <w:rPr>
                <w:b/>
                <w:iCs/>
                <w:color w:val="000000"/>
                <w:sz w:val="18"/>
                <w:szCs w:val="18"/>
              </w:rPr>
            </w:pPr>
            <w:r w:rsidRPr="0065393E">
              <w:rPr>
                <w:b/>
                <w:iCs/>
                <w:color w:val="000000"/>
                <w:sz w:val="18"/>
                <w:szCs w:val="18"/>
              </w:rPr>
              <w:t>8</w:t>
            </w:r>
          </w:p>
        </w:tc>
      </w:tr>
      <w:tr w:rsidR="00D840EE" w:rsidRPr="0065393E" w14:paraId="2D8EDBF2" w14:textId="77777777" w:rsidTr="00A976FF">
        <w:trPr>
          <w:trHeight w:val="20"/>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FFFFFF"/>
          </w:tcPr>
          <w:p w14:paraId="38D063BB" w14:textId="77777777" w:rsidR="00D840EE" w:rsidRPr="0065393E" w:rsidRDefault="00D840EE" w:rsidP="00542DAE">
            <w:pPr>
              <w:widowControl w:val="0"/>
              <w:tabs>
                <w:tab w:val="left" w:pos="540"/>
                <w:tab w:val="left" w:pos="720"/>
                <w:tab w:val="left" w:pos="900"/>
                <w:tab w:val="left" w:pos="1080"/>
                <w:tab w:val="left" w:pos="1260"/>
                <w:tab w:val="left" w:pos="14459"/>
              </w:tabs>
              <w:spacing w:line="240" w:lineRule="auto"/>
              <w:ind w:right="142" w:firstLine="0"/>
              <w:jc w:val="center"/>
              <w:rPr>
                <w:b/>
                <w:iCs/>
                <w:color w:val="000000"/>
                <w:sz w:val="18"/>
                <w:szCs w:val="18"/>
              </w:rPr>
            </w:pPr>
            <w:r w:rsidRPr="0065393E">
              <w:rPr>
                <w:b/>
                <w:iCs/>
                <w:color w:val="000000"/>
                <w:sz w:val="18"/>
                <w:szCs w:val="18"/>
              </w:rPr>
              <w:t>Основные виды разрешенного использования</w:t>
            </w:r>
          </w:p>
        </w:tc>
      </w:tr>
      <w:tr w:rsidR="00040645" w:rsidRPr="0065393E" w14:paraId="57A279B2" w14:textId="77777777" w:rsidTr="00A976FF">
        <w:trPr>
          <w:trHeight w:val="20"/>
        </w:trPr>
        <w:tc>
          <w:tcPr>
            <w:tcW w:w="145" w:type="pct"/>
            <w:tcBorders>
              <w:top w:val="single" w:sz="4" w:space="0" w:color="000000"/>
              <w:left w:val="single" w:sz="4" w:space="0" w:color="000000"/>
              <w:bottom w:val="single" w:sz="4" w:space="0" w:color="000000"/>
            </w:tcBorders>
            <w:shd w:val="clear" w:color="auto" w:fill="auto"/>
          </w:tcPr>
          <w:p w14:paraId="5BAF510B" w14:textId="5D99893D" w:rsidR="00040645" w:rsidRPr="0065393E" w:rsidRDefault="00040645" w:rsidP="00040645">
            <w:pPr>
              <w:tabs>
                <w:tab w:val="left" w:pos="540"/>
                <w:tab w:val="left" w:pos="720"/>
                <w:tab w:val="left" w:pos="900"/>
                <w:tab w:val="left" w:pos="1080"/>
                <w:tab w:val="left" w:pos="1260"/>
                <w:tab w:val="left" w:pos="14459"/>
              </w:tabs>
              <w:spacing w:line="240" w:lineRule="auto"/>
              <w:ind w:firstLine="0"/>
              <w:jc w:val="center"/>
              <w:rPr>
                <w:color w:val="000000"/>
                <w:sz w:val="18"/>
                <w:szCs w:val="18"/>
              </w:rPr>
            </w:pPr>
            <w:r w:rsidRPr="0065393E">
              <w:rPr>
                <w:color w:val="000000"/>
                <w:sz w:val="18"/>
                <w:szCs w:val="18"/>
              </w:rPr>
              <w:t>1</w:t>
            </w:r>
          </w:p>
        </w:tc>
        <w:tc>
          <w:tcPr>
            <w:tcW w:w="726" w:type="pct"/>
            <w:tcBorders>
              <w:top w:val="single" w:sz="4" w:space="0" w:color="000000"/>
              <w:left w:val="single" w:sz="4" w:space="0" w:color="000000"/>
              <w:bottom w:val="single" w:sz="4" w:space="0" w:color="000000"/>
            </w:tcBorders>
            <w:shd w:val="clear" w:color="auto" w:fill="auto"/>
          </w:tcPr>
          <w:p w14:paraId="6FC4ED5B" w14:textId="5A74319A" w:rsidR="00040645" w:rsidRPr="0065393E" w:rsidRDefault="00040645" w:rsidP="0004064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C239D6">
              <w:rPr>
                <w:sz w:val="18"/>
                <w:szCs w:val="18"/>
              </w:rPr>
              <w:t xml:space="preserve">Предоставление коммунальных услуг </w:t>
            </w:r>
            <w:r w:rsidRPr="00FC48BB">
              <w:rPr>
                <w:sz w:val="18"/>
                <w:szCs w:val="18"/>
              </w:rPr>
              <w:t>(3.1</w:t>
            </w:r>
            <w:r>
              <w:rPr>
                <w:sz w:val="18"/>
                <w:szCs w:val="18"/>
              </w:rPr>
              <w:t>.1</w:t>
            </w:r>
            <w:r w:rsidRPr="00FC48BB">
              <w:rPr>
                <w:sz w:val="18"/>
                <w:szCs w:val="18"/>
              </w:rPr>
              <w:t>)</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70D2BE82" w14:textId="2B96629F" w:rsidR="00040645" w:rsidRPr="0065393E" w:rsidRDefault="00040645" w:rsidP="00040645">
            <w:pPr>
              <w:suppressAutoHyphens w:val="0"/>
              <w:autoSpaceDE w:val="0"/>
              <w:autoSpaceDN w:val="0"/>
              <w:adjustRightInd w:val="0"/>
              <w:spacing w:line="240" w:lineRule="auto"/>
              <w:ind w:firstLine="0"/>
              <w:contextualSpacing w:val="0"/>
              <w:jc w:val="left"/>
              <w:rPr>
                <w:color w:val="000000"/>
                <w:sz w:val="18"/>
                <w:szCs w:val="18"/>
              </w:rPr>
            </w:pPr>
            <w:r w:rsidRPr="00C239D6">
              <w:rPr>
                <w:color w:val="000000"/>
                <w:sz w:val="18"/>
                <w:szCs w:val="18"/>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w:t>
            </w:r>
            <w:r w:rsidRPr="00C239D6">
              <w:rPr>
                <w:color w:val="000000"/>
                <w:sz w:val="18"/>
                <w:szCs w:val="18"/>
              </w:rPr>
              <w:lastRenderedPageBreak/>
              <w:t>необходимых для сбора и плавки снега)</w:t>
            </w:r>
          </w:p>
        </w:tc>
        <w:tc>
          <w:tcPr>
            <w:tcW w:w="642" w:type="pct"/>
            <w:tcBorders>
              <w:top w:val="single" w:sz="4" w:space="0" w:color="000000"/>
              <w:left w:val="single" w:sz="4" w:space="0" w:color="000000"/>
              <w:bottom w:val="single" w:sz="4" w:space="0" w:color="000000"/>
              <w:right w:val="single" w:sz="4" w:space="0" w:color="000000"/>
            </w:tcBorders>
          </w:tcPr>
          <w:p w14:paraId="5FE36435" w14:textId="42D19BD0" w:rsidR="00040645" w:rsidRPr="0065393E" w:rsidRDefault="00040645" w:rsidP="0004064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FC48BB">
              <w:rPr>
                <w:color w:val="000000"/>
                <w:sz w:val="18"/>
                <w:szCs w:val="18"/>
              </w:rPr>
              <w:lastRenderedPageBreak/>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31881D25" w14:textId="7E534F4E" w:rsidR="00040645" w:rsidRPr="0065393E" w:rsidRDefault="00040645" w:rsidP="0004064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FC48BB">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4DD2F0C1" w14:textId="3BB6BC55" w:rsidR="00040645" w:rsidRPr="0065393E" w:rsidRDefault="00040645" w:rsidP="0004064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FC48BB">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306AED90" w14:textId="4B85467A" w:rsidR="00040645" w:rsidRPr="0065393E" w:rsidRDefault="00040645" w:rsidP="0004064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FC48BB">
              <w:rPr>
                <w:color w:val="000000"/>
                <w:sz w:val="18"/>
                <w:szCs w:val="18"/>
              </w:rPr>
              <w:t>Не подлежит установлению</w:t>
            </w:r>
          </w:p>
        </w:tc>
        <w:tc>
          <w:tcPr>
            <w:tcW w:w="641" w:type="pct"/>
            <w:tcBorders>
              <w:top w:val="single" w:sz="4" w:space="0" w:color="000000"/>
              <w:left w:val="single" w:sz="4" w:space="0" w:color="000000"/>
              <w:bottom w:val="single" w:sz="4" w:space="0" w:color="000000"/>
              <w:right w:val="single" w:sz="4" w:space="0" w:color="000000"/>
            </w:tcBorders>
          </w:tcPr>
          <w:p w14:paraId="112871CD" w14:textId="7FCE7A68" w:rsidR="00040645" w:rsidRPr="0065393E" w:rsidRDefault="00040645" w:rsidP="0004064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FC48BB">
              <w:rPr>
                <w:color w:val="000000"/>
                <w:sz w:val="18"/>
                <w:szCs w:val="18"/>
              </w:rPr>
              <w:t>Не подлежит установлению</w:t>
            </w:r>
          </w:p>
        </w:tc>
      </w:tr>
      <w:tr w:rsidR="00040645" w:rsidRPr="0065393E" w14:paraId="60A888E6" w14:textId="77777777" w:rsidTr="00A976FF">
        <w:trPr>
          <w:trHeight w:val="20"/>
        </w:trPr>
        <w:tc>
          <w:tcPr>
            <w:tcW w:w="145" w:type="pct"/>
            <w:tcBorders>
              <w:top w:val="single" w:sz="4" w:space="0" w:color="000000"/>
              <w:left w:val="single" w:sz="4" w:space="0" w:color="000000"/>
              <w:bottom w:val="single" w:sz="4" w:space="0" w:color="000000"/>
            </w:tcBorders>
            <w:shd w:val="clear" w:color="auto" w:fill="auto"/>
          </w:tcPr>
          <w:p w14:paraId="3B528A01" w14:textId="77777777" w:rsidR="00040645" w:rsidRPr="0065393E" w:rsidRDefault="00040645" w:rsidP="00040645">
            <w:pPr>
              <w:tabs>
                <w:tab w:val="left" w:pos="540"/>
                <w:tab w:val="left" w:pos="720"/>
                <w:tab w:val="left" w:pos="900"/>
                <w:tab w:val="left" w:pos="1080"/>
                <w:tab w:val="left" w:pos="1260"/>
                <w:tab w:val="left" w:pos="14459"/>
              </w:tabs>
              <w:spacing w:line="240" w:lineRule="auto"/>
              <w:ind w:firstLine="0"/>
              <w:jc w:val="center"/>
              <w:rPr>
                <w:color w:val="000000"/>
                <w:sz w:val="18"/>
                <w:szCs w:val="18"/>
              </w:rPr>
            </w:pPr>
          </w:p>
        </w:tc>
        <w:tc>
          <w:tcPr>
            <w:tcW w:w="726" w:type="pct"/>
            <w:tcBorders>
              <w:top w:val="single" w:sz="4" w:space="0" w:color="000000"/>
              <w:left w:val="single" w:sz="4" w:space="0" w:color="000000"/>
              <w:bottom w:val="single" w:sz="4" w:space="0" w:color="000000"/>
            </w:tcBorders>
            <w:shd w:val="clear" w:color="auto" w:fill="auto"/>
          </w:tcPr>
          <w:p w14:paraId="68851B28" w14:textId="2F3AE3CA" w:rsidR="00040645" w:rsidRPr="0065393E" w:rsidRDefault="00040645" w:rsidP="00040645">
            <w:pPr>
              <w:widowControl w:val="0"/>
              <w:tabs>
                <w:tab w:val="left" w:pos="540"/>
                <w:tab w:val="left" w:pos="720"/>
                <w:tab w:val="left" w:pos="900"/>
                <w:tab w:val="left" w:pos="1080"/>
                <w:tab w:val="left" w:pos="1260"/>
                <w:tab w:val="left" w:pos="14459"/>
              </w:tabs>
              <w:spacing w:line="240" w:lineRule="auto"/>
              <w:ind w:right="142" w:firstLine="0"/>
              <w:jc w:val="left"/>
              <w:rPr>
                <w:sz w:val="18"/>
                <w:szCs w:val="18"/>
              </w:rPr>
            </w:pPr>
            <w:r w:rsidRPr="00C239D6">
              <w:rPr>
                <w:sz w:val="18"/>
                <w:szCs w:val="18"/>
              </w:rPr>
              <w:t>Административные здания организаций, обеспечивающих предоставление коммунальных услуг</w:t>
            </w:r>
            <w:r>
              <w:rPr>
                <w:sz w:val="18"/>
                <w:szCs w:val="18"/>
              </w:rPr>
              <w:t xml:space="preserve"> (3.1.2)</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556FC2B8" w14:textId="0141878A" w:rsidR="00040645" w:rsidRPr="0065393E" w:rsidRDefault="00040645" w:rsidP="0004064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C239D6">
              <w:rPr>
                <w:color w:val="000000"/>
                <w:sz w:val="18"/>
                <w:szCs w:val="18"/>
              </w:rPr>
              <w:t>Размещение зданий, предназначенных для приема физических и юридических лиц в связи с предоставлением им коммунальных услуг</w:t>
            </w:r>
          </w:p>
        </w:tc>
        <w:tc>
          <w:tcPr>
            <w:tcW w:w="642" w:type="pct"/>
            <w:tcBorders>
              <w:top w:val="single" w:sz="4" w:space="0" w:color="000000"/>
              <w:left w:val="single" w:sz="4" w:space="0" w:color="000000"/>
              <w:bottom w:val="single" w:sz="4" w:space="0" w:color="000000"/>
              <w:right w:val="single" w:sz="4" w:space="0" w:color="000000"/>
            </w:tcBorders>
          </w:tcPr>
          <w:p w14:paraId="3B8DE9FB" w14:textId="49F973BA" w:rsidR="00040645" w:rsidRPr="0065393E" w:rsidRDefault="00040645" w:rsidP="0004064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0B6B2C">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4E56138E" w14:textId="01D98210" w:rsidR="00040645" w:rsidRPr="0065393E" w:rsidRDefault="00040645" w:rsidP="00040645">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со стороны улично-дорожной сети (улица, проспект, бульвар, шоссе) – </w:t>
            </w:r>
            <w:r w:rsidRPr="0065393E">
              <w:rPr>
                <w:color w:val="000000"/>
                <w:sz w:val="18"/>
                <w:szCs w:val="18"/>
              </w:rPr>
              <w:br/>
              <w:t xml:space="preserve">5 м, от границы земельного участка, смежной с земельным участком, землями или земельными участками, находящимися в государственной и муниципальной собственности – 3 м </w:t>
            </w:r>
          </w:p>
        </w:tc>
        <w:tc>
          <w:tcPr>
            <w:tcW w:w="642" w:type="pct"/>
            <w:tcBorders>
              <w:top w:val="single" w:sz="4" w:space="0" w:color="000000"/>
              <w:left w:val="single" w:sz="4" w:space="0" w:color="000000"/>
              <w:bottom w:val="single" w:sz="4" w:space="0" w:color="000000"/>
              <w:right w:val="single" w:sz="4" w:space="0" w:color="000000"/>
            </w:tcBorders>
          </w:tcPr>
          <w:p w14:paraId="57391277" w14:textId="105F5670" w:rsidR="00040645" w:rsidRPr="0065393E" w:rsidRDefault="00040645" w:rsidP="0004064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43863DF1" w14:textId="3483CA20" w:rsidR="00040645" w:rsidRPr="0065393E" w:rsidRDefault="00040645" w:rsidP="00040645">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rFonts w:eastAsia="Times New Roman"/>
                <w:color w:val="000000"/>
                <w:sz w:val="18"/>
                <w:szCs w:val="18"/>
                <w:lang w:eastAsia="ru-RU"/>
              </w:rPr>
              <w:t xml:space="preserve">Максимальный процент застройки в границах земельного участка </w:t>
            </w:r>
            <w:r w:rsidRPr="0065393E">
              <w:rPr>
                <w:color w:val="000000"/>
                <w:sz w:val="18"/>
                <w:szCs w:val="18"/>
              </w:rPr>
              <w:t>– 60 %</w:t>
            </w:r>
          </w:p>
        </w:tc>
        <w:tc>
          <w:tcPr>
            <w:tcW w:w="641" w:type="pct"/>
            <w:tcBorders>
              <w:top w:val="single" w:sz="4" w:space="0" w:color="000000"/>
              <w:left w:val="single" w:sz="4" w:space="0" w:color="000000"/>
              <w:bottom w:val="single" w:sz="4" w:space="0" w:color="000000"/>
              <w:right w:val="single" w:sz="4" w:space="0" w:color="000000"/>
            </w:tcBorders>
          </w:tcPr>
          <w:p w14:paraId="100310CF" w14:textId="3EEE0A63" w:rsidR="00040645" w:rsidRPr="0065393E" w:rsidRDefault="00040645" w:rsidP="0004064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Процент озеленения территории – </w:t>
            </w:r>
            <w:r w:rsidRPr="0065393E">
              <w:rPr>
                <w:color w:val="000000"/>
                <w:sz w:val="18"/>
                <w:szCs w:val="18"/>
              </w:rPr>
              <w:br/>
              <w:t>не менее 15 %</w:t>
            </w:r>
          </w:p>
        </w:tc>
      </w:tr>
      <w:tr w:rsidR="00D8741F" w:rsidRPr="0065393E" w14:paraId="43753A5A" w14:textId="77777777" w:rsidTr="00A976FF">
        <w:trPr>
          <w:trHeight w:val="20"/>
        </w:trPr>
        <w:tc>
          <w:tcPr>
            <w:tcW w:w="145" w:type="pct"/>
            <w:tcBorders>
              <w:top w:val="single" w:sz="4" w:space="0" w:color="000000"/>
              <w:left w:val="single" w:sz="4" w:space="0" w:color="000000"/>
              <w:bottom w:val="single" w:sz="4" w:space="0" w:color="000000"/>
            </w:tcBorders>
            <w:shd w:val="clear" w:color="auto" w:fill="auto"/>
          </w:tcPr>
          <w:p w14:paraId="2ABEA475" w14:textId="77777777" w:rsidR="00D8741F" w:rsidRPr="0065393E" w:rsidRDefault="00D8741F" w:rsidP="00D8741F">
            <w:pPr>
              <w:tabs>
                <w:tab w:val="left" w:pos="540"/>
                <w:tab w:val="left" w:pos="720"/>
                <w:tab w:val="left" w:pos="900"/>
                <w:tab w:val="left" w:pos="1080"/>
                <w:tab w:val="left" w:pos="1260"/>
                <w:tab w:val="left" w:pos="14459"/>
              </w:tabs>
              <w:spacing w:line="240" w:lineRule="auto"/>
              <w:ind w:firstLine="0"/>
              <w:jc w:val="center"/>
              <w:rPr>
                <w:color w:val="000000"/>
                <w:sz w:val="18"/>
                <w:szCs w:val="18"/>
              </w:rPr>
            </w:pPr>
          </w:p>
        </w:tc>
        <w:tc>
          <w:tcPr>
            <w:tcW w:w="726" w:type="pct"/>
            <w:tcBorders>
              <w:top w:val="single" w:sz="4" w:space="0" w:color="000000"/>
              <w:left w:val="single" w:sz="4" w:space="0" w:color="000000"/>
              <w:bottom w:val="single" w:sz="4" w:space="0" w:color="000000"/>
            </w:tcBorders>
            <w:shd w:val="clear" w:color="auto" w:fill="auto"/>
          </w:tcPr>
          <w:p w14:paraId="6EB7E110" w14:textId="777D3161" w:rsidR="00D8741F" w:rsidRPr="00C239D6" w:rsidRDefault="00D8741F" w:rsidP="00D8741F">
            <w:pPr>
              <w:widowControl w:val="0"/>
              <w:tabs>
                <w:tab w:val="left" w:pos="540"/>
                <w:tab w:val="left" w:pos="720"/>
                <w:tab w:val="left" w:pos="900"/>
                <w:tab w:val="left" w:pos="1080"/>
                <w:tab w:val="left" w:pos="1260"/>
                <w:tab w:val="left" w:pos="14459"/>
              </w:tabs>
              <w:spacing w:line="240" w:lineRule="auto"/>
              <w:ind w:right="142" w:firstLine="0"/>
              <w:jc w:val="left"/>
              <w:rPr>
                <w:sz w:val="18"/>
                <w:szCs w:val="18"/>
              </w:rPr>
            </w:pPr>
            <w:r w:rsidRPr="0065393E">
              <w:rPr>
                <w:color w:val="000000"/>
                <w:sz w:val="18"/>
                <w:szCs w:val="18"/>
              </w:rPr>
              <w:t>Оказание услуг связи (3.2.3)</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1F42045F" w14:textId="18DC4BBB" w:rsidR="00D8741F" w:rsidRPr="00C239D6" w:rsidRDefault="00D8741F" w:rsidP="00D8741F">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642" w:type="pct"/>
            <w:tcBorders>
              <w:top w:val="single" w:sz="4" w:space="0" w:color="000000"/>
              <w:left w:val="single" w:sz="4" w:space="0" w:color="000000"/>
              <w:bottom w:val="single" w:sz="4" w:space="0" w:color="000000"/>
              <w:right w:val="single" w:sz="4" w:space="0" w:color="000000"/>
            </w:tcBorders>
          </w:tcPr>
          <w:p w14:paraId="42AE772B" w14:textId="5651F137" w:rsidR="00D8741F" w:rsidRPr="000B6B2C" w:rsidRDefault="00D8741F" w:rsidP="00D8741F">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3A1E917A" w14:textId="209FB23C" w:rsidR="00D8741F" w:rsidRPr="0065393E" w:rsidRDefault="00D8741F" w:rsidP="00D8741F">
            <w:pPr>
              <w:suppressAutoHyphens w:val="0"/>
              <w:autoSpaceDE w:val="0"/>
              <w:autoSpaceDN w:val="0"/>
              <w:adjustRightInd w:val="0"/>
              <w:spacing w:line="240" w:lineRule="auto"/>
              <w:ind w:firstLine="0"/>
              <w:contextualSpacing w:val="0"/>
              <w:jc w:val="left"/>
              <w:rPr>
                <w:color w:val="000000"/>
                <w:sz w:val="18"/>
                <w:szCs w:val="18"/>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41BFBB87" w14:textId="298566D0" w:rsidR="00D8741F" w:rsidRPr="0065393E" w:rsidRDefault="00D8741F" w:rsidP="00D8741F">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738A0B72" w14:textId="7DC60A2F" w:rsidR="00D8741F" w:rsidRPr="0065393E" w:rsidRDefault="00D8741F" w:rsidP="00D8741F">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color w:val="000000"/>
                <w:sz w:val="18"/>
                <w:szCs w:val="18"/>
              </w:rPr>
              <w:t>Не подлежит установлению</w:t>
            </w:r>
          </w:p>
        </w:tc>
        <w:tc>
          <w:tcPr>
            <w:tcW w:w="641" w:type="pct"/>
            <w:tcBorders>
              <w:top w:val="single" w:sz="4" w:space="0" w:color="000000"/>
              <w:left w:val="single" w:sz="4" w:space="0" w:color="000000"/>
              <w:bottom w:val="single" w:sz="4" w:space="0" w:color="000000"/>
              <w:right w:val="single" w:sz="4" w:space="0" w:color="000000"/>
            </w:tcBorders>
          </w:tcPr>
          <w:p w14:paraId="11E619B7" w14:textId="31819800" w:rsidR="00D8741F" w:rsidRPr="0065393E" w:rsidRDefault="00D8741F" w:rsidP="00D8741F">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 подлежит установлению</w:t>
            </w:r>
          </w:p>
        </w:tc>
      </w:tr>
      <w:tr w:rsidR="00A2215B" w:rsidRPr="0065393E" w14:paraId="3485FCE2" w14:textId="77777777" w:rsidTr="00A976FF">
        <w:trPr>
          <w:trHeight w:val="20"/>
        </w:trPr>
        <w:tc>
          <w:tcPr>
            <w:tcW w:w="145" w:type="pct"/>
            <w:tcBorders>
              <w:top w:val="single" w:sz="4" w:space="0" w:color="000000"/>
              <w:left w:val="single" w:sz="4" w:space="0" w:color="000000"/>
              <w:bottom w:val="single" w:sz="4" w:space="0" w:color="000000"/>
            </w:tcBorders>
            <w:shd w:val="clear" w:color="auto" w:fill="auto"/>
          </w:tcPr>
          <w:p w14:paraId="229BA97F" w14:textId="47EDA074" w:rsidR="00A2215B" w:rsidRPr="0065393E" w:rsidRDefault="00B0634E" w:rsidP="00542DAE">
            <w:pPr>
              <w:tabs>
                <w:tab w:val="left" w:pos="540"/>
                <w:tab w:val="left" w:pos="720"/>
                <w:tab w:val="left" w:pos="900"/>
                <w:tab w:val="left" w:pos="1080"/>
                <w:tab w:val="left" w:pos="1260"/>
                <w:tab w:val="left" w:pos="14459"/>
              </w:tabs>
              <w:spacing w:line="240" w:lineRule="auto"/>
              <w:ind w:firstLine="0"/>
              <w:jc w:val="center"/>
              <w:rPr>
                <w:color w:val="000000"/>
                <w:sz w:val="18"/>
                <w:szCs w:val="18"/>
              </w:rPr>
            </w:pPr>
            <w:r w:rsidRPr="0065393E">
              <w:rPr>
                <w:color w:val="000000"/>
                <w:sz w:val="18"/>
                <w:szCs w:val="18"/>
              </w:rPr>
              <w:t>2</w:t>
            </w:r>
          </w:p>
        </w:tc>
        <w:tc>
          <w:tcPr>
            <w:tcW w:w="726" w:type="pct"/>
            <w:tcBorders>
              <w:top w:val="single" w:sz="4" w:space="0" w:color="000000"/>
              <w:left w:val="single" w:sz="4" w:space="0" w:color="000000"/>
              <w:bottom w:val="single" w:sz="4" w:space="0" w:color="000000"/>
            </w:tcBorders>
            <w:shd w:val="clear" w:color="auto" w:fill="auto"/>
          </w:tcPr>
          <w:p w14:paraId="48C2379D" w14:textId="2B96B3FF" w:rsidR="00A2215B" w:rsidRPr="0065393E" w:rsidRDefault="00A2215B"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Объекты культурно-досуговой деятельности (3.6.1)</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5DDC7101" w14:textId="4F83FAED" w:rsidR="00A2215B" w:rsidRPr="0065393E" w:rsidRDefault="00A2215B" w:rsidP="00542DAE">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 xml:space="preserve">Размещение зданий, предназначенных для размещения музеев, выставочных залов, художественных галерей, домов культуры, библиотек, кинотеатров и кинозалов, </w:t>
            </w:r>
            <w:r w:rsidRPr="0065393E">
              <w:rPr>
                <w:color w:val="000000"/>
                <w:sz w:val="18"/>
                <w:szCs w:val="18"/>
              </w:rPr>
              <w:lastRenderedPageBreak/>
              <w:t>театров, филармоний, концертных залов, планетариев</w:t>
            </w:r>
          </w:p>
        </w:tc>
        <w:tc>
          <w:tcPr>
            <w:tcW w:w="642" w:type="pct"/>
            <w:tcBorders>
              <w:top w:val="single" w:sz="4" w:space="0" w:color="000000"/>
              <w:left w:val="single" w:sz="4" w:space="0" w:color="000000"/>
              <w:bottom w:val="single" w:sz="4" w:space="0" w:color="000000"/>
              <w:right w:val="single" w:sz="4" w:space="0" w:color="000000"/>
            </w:tcBorders>
          </w:tcPr>
          <w:p w14:paraId="6CE80D93" w14:textId="153E4645" w:rsidR="00A2215B" w:rsidRPr="0065393E" w:rsidRDefault="00A2215B" w:rsidP="00542DAE">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color w:val="000000"/>
                <w:sz w:val="18"/>
                <w:szCs w:val="18"/>
              </w:rPr>
              <w:lastRenderedPageBreak/>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1D5DB4EB" w14:textId="111A7553" w:rsidR="00A2215B" w:rsidRPr="0065393E" w:rsidRDefault="00A2215B" w:rsidP="00542DAE">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2EF2603B" w14:textId="3F13A3BB" w:rsidR="00A2215B" w:rsidRPr="0065393E" w:rsidRDefault="00A2215B" w:rsidP="00542DAE">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23628E81" w14:textId="6F7D07B6" w:rsidR="00A2215B" w:rsidRPr="0065393E" w:rsidRDefault="00A2215B" w:rsidP="00542DAE">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color w:val="000000"/>
                <w:sz w:val="18"/>
                <w:szCs w:val="18"/>
              </w:rPr>
              <w:t>Не подлежит установлению</w:t>
            </w:r>
          </w:p>
        </w:tc>
        <w:tc>
          <w:tcPr>
            <w:tcW w:w="641" w:type="pct"/>
            <w:tcBorders>
              <w:top w:val="single" w:sz="4" w:space="0" w:color="000000"/>
              <w:left w:val="single" w:sz="4" w:space="0" w:color="000000"/>
              <w:bottom w:val="single" w:sz="4" w:space="0" w:color="000000"/>
              <w:right w:val="single" w:sz="4" w:space="0" w:color="000000"/>
            </w:tcBorders>
          </w:tcPr>
          <w:p w14:paraId="1701A0E4" w14:textId="2A9DB599" w:rsidR="00A2215B" w:rsidRPr="0065393E" w:rsidRDefault="00A2215B" w:rsidP="00542DAE">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color w:val="000000"/>
                <w:sz w:val="18"/>
                <w:szCs w:val="18"/>
              </w:rPr>
              <w:t>Не подлежит установлению</w:t>
            </w:r>
          </w:p>
        </w:tc>
      </w:tr>
      <w:tr w:rsidR="00D840EE" w:rsidRPr="0065393E" w14:paraId="15D8FA1A" w14:textId="77777777" w:rsidTr="00A976FF">
        <w:trPr>
          <w:trHeight w:val="20"/>
        </w:trPr>
        <w:tc>
          <w:tcPr>
            <w:tcW w:w="145" w:type="pct"/>
            <w:tcBorders>
              <w:top w:val="single" w:sz="4" w:space="0" w:color="000000"/>
              <w:left w:val="single" w:sz="4" w:space="0" w:color="000000"/>
              <w:bottom w:val="single" w:sz="4" w:space="0" w:color="000000"/>
            </w:tcBorders>
            <w:shd w:val="clear" w:color="auto" w:fill="auto"/>
          </w:tcPr>
          <w:p w14:paraId="431E62E6" w14:textId="383879A9" w:rsidR="00D840EE" w:rsidRPr="0065393E" w:rsidRDefault="00B0634E" w:rsidP="00542DAE">
            <w:pPr>
              <w:tabs>
                <w:tab w:val="left" w:pos="540"/>
                <w:tab w:val="left" w:pos="720"/>
                <w:tab w:val="left" w:pos="900"/>
                <w:tab w:val="left" w:pos="1080"/>
                <w:tab w:val="left" w:pos="1260"/>
                <w:tab w:val="left" w:pos="14459"/>
              </w:tabs>
              <w:spacing w:line="240" w:lineRule="auto"/>
              <w:ind w:firstLine="0"/>
              <w:jc w:val="center"/>
              <w:rPr>
                <w:color w:val="000000"/>
                <w:sz w:val="18"/>
                <w:szCs w:val="18"/>
              </w:rPr>
            </w:pPr>
            <w:r w:rsidRPr="0065393E">
              <w:rPr>
                <w:color w:val="000000"/>
                <w:sz w:val="18"/>
                <w:szCs w:val="18"/>
              </w:rPr>
              <w:lastRenderedPageBreak/>
              <w:t>3</w:t>
            </w:r>
          </w:p>
        </w:tc>
        <w:tc>
          <w:tcPr>
            <w:tcW w:w="726" w:type="pct"/>
            <w:tcBorders>
              <w:top w:val="single" w:sz="4" w:space="0" w:color="000000"/>
              <w:left w:val="single" w:sz="4" w:space="0" w:color="000000"/>
              <w:bottom w:val="single" w:sz="4" w:space="0" w:color="000000"/>
            </w:tcBorders>
            <w:shd w:val="clear" w:color="auto" w:fill="auto"/>
          </w:tcPr>
          <w:p w14:paraId="7FC4EC11" w14:textId="69A5123C" w:rsidR="00D840EE" w:rsidRPr="0065393E" w:rsidRDefault="00D840EE"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Обеспечение обороны и безопасности</w:t>
            </w:r>
            <w:r w:rsidR="00A2215B" w:rsidRPr="0065393E">
              <w:rPr>
                <w:color w:val="000000"/>
                <w:sz w:val="18"/>
                <w:szCs w:val="18"/>
              </w:rPr>
              <w:t xml:space="preserve"> (8.0)</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3AAE5466" w14:textId="77777777" w:rsidR="00D840EE" w:rsidRPr="0065393E" w:rsidRDefault="00D840EE" w:rsidP="00542DAE">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w:t>
            </w:r>
          </w:p>
          <w:p w14:paraId="4CE8A120" w14:textId="77777777" w:rsidR="00D840EE" w:rsidRPr="0065393E" w:rsidRDefault="00D840EE" w:rsidP="00542DAE">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proofErr w:type="gramStart"/>
            <w:r w:rsidRPr="0065393E">
              <w:rPr>
                <w:rFonts w:eastAsia="Times New Roman"/>
                <w:color w:val="000000"/>
                <w:sz w:val="18"/>
                <w:szCs w:val="18"/>
                <w:lang w:eastAsia="ru-RU"/>
              </w:rPr>
              <w:t>размещение</w:t>
            </w:r>
            <w:proofErr w:type="gramEnd"/>
            <w:r w:rsidRPr="0065393E">
              <w:rPr>
                <w:rFonts w:eastAsia="Times New Roman"/>
                <w:color w:val="000000"/>
                <w:sz w:val="18"/>
                <w:szCs w:val="18"/>
                <w:lang w:eastAsia="ru-RU"/>
              </w:rPr>
              <w:t xml:space="preserve"> зданий военных училищ, военных институтов, военных университетов, военных академий;</w:t>
            </w:r>
          </w:p>
          <w:p w14:paraId="40A13233" w14:textId="137A1AD3" w:rsidR="00D840EE" w:rsidRPr="0065393E" w:rsidRDefault="00D840EE"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proofErr w:type="gramStart"/>
            <w:r w:rsidRPr="0065393E">
              <w:rPr>
                <w:rFonts w:eastAsia="Times New Roman"/>
                <w:color w:val="000000"/>
                <w:sz w:val="18"/>
                <w:szCs w:val="18"/>
                <w:lang w:eastAsia="ru-RU"/>
              </w:rPr>
              <w:t>размещение</w:t>
            </w:r>
            <w:proofErr w:type="gramEnd"/>
            <w:r w:rsidRPr="0065393E">
              <w:rPr>
                <w:rFonts w:eastAsia="Times New Roman"/>
                <w:color w:val="000000"/>
                <w:sz w:val="18"/>
                <w:szCs w:val="18"/>
                <w:lang w:eastAsia="ru-RU"/>
              </w:rPr>
              <w:t xml:space="preserve"> объектов, обеспечивающих осуществление таможенной деятельности</w:t>
            </w:r>
          </w:p>
        </w:tc>
        <w:tc>
          <w:tcPr>
            <w:tcW w:w="642" w:type="pct"/>
            <w:tcBorders>
              <w:top w:val="single" w:sz="4" w:space="0" w:color="000000"/>
              <w:left w:val="single" w:sz="4" w:space="0" w:color="000000"/>
              <w:bottom w:val="single" w:sz="4" w:space="0" w:color="000000"/>
              <w:right w:val="single" w:sz="4" w:space="0" w:color="000000"/>
            </w:tcBorders>
          </w:tcPr>
          <w:p w14:paraId="030FA945" w14:textId="546EDBBC" w:rsidR="00D840EE" w:rsidRPr="0065393E" w:rsidRDefault="00637A1D"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0ADD6E46" w14:textId="1A818FC4" w:rsidR="00D840EE" w:rsidRPr="0065393E" w:rsidRDefault="00637A1D"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6BDC1B5E" w14:textId="5FBDF200" w:rsidR="00D840EE" w:rsidRPr="0065393E" w:rsidRDefault="00637A1D"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7612CEDC" w14:textId="5141AE15" w:rsidR="00D840EE" w:rsidRPr="0065393E" w:rsidRDefault="00637A1D"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rFonts w:eastAsia="Times New Roman"/>
                <w:color w:val="000000"/>
                <w:sz w:val="18"/>
                <w:szCs w:val="18"/>
                <w:lang w:eastAsia="ru-RU"/>
              </w:rPr>
              <w:t>Не подлежит установлению</w:t>
            </w:r>
          </w:p>
        </w:tc>
        <w:tc>
          <w:tcPr>
            <w:tcW w:w="641" w:type="pct"/>
            <w:tcBorders>
              <w:top w:val="single" w:sz="4" w:space="0" w:color="000000"/>
              <w:left w:val="single" w:sz="4" w:space="0" w:color="000000"/>
              <w:bottom w:val="single" w:sz="4" w:space="0" w:color="000000"/>
              <w:right w:val="single" w:sz="4" w:space="0" w:color="000000"/>
            </w:tcBorders>
          </w:tcPr>
          <w:p w14:paraId="4A96CA3A" w14:textId="6B1DD648" w:rsidR="00D840EE" w:rsidRPr="0065393E" w:rsidRDefault="00637A1D"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rFonts w:eastAsia="Times New Roman"/>
                <w:color w:val="000000"/>
                <w:sz w:val="18"/>
                <w:szCs w:val="18"/>
                <w:lang w:eastAsia="ru-RU"/>
              </w:rPr>
              <w:t>Не подлежит установлению</w:t>
            </w:r>
          </w:p>
        </w:tc>
      </w:tr>
      <w:tr w:rsidR="00D169B2" w:rsidRPr="0065393E" w14:paraId="5E79CFA0" w14:textId="77777777" w:rsidTr="00A976FF">
        <w:trPr>
          <w:trHeight w:val="20"/>
        </w:trPr>
        <w:tc>
          <w:tcPr>
            <w:tcW w:w="145" w:type="pct"/>
            <w:tcBorders>
              <w:top w:val="single" w:sz="4" w:space="0" w:color="000000"/>
              <w:left w:val="single" w:sz="4" w:space="0" w:color="000000"/>
              <w:bottom w:val="single" w:sz="4" w:space="0" w:color="000000"/>
            </w:tcBorders>
            <w:shd w:val="clear" w:color="auto" w:fill="auto"/>
          </w:tcPr>
          <w:p w14:paraId="70D0D414" w14:textId="3FC9DAE9" w:rsidR="00D169B2" w:rsidRPr="0065393E" w:rsidRDefault="00B0634E" w:rsidP="00542DAE">
            <w:pPr>
              <w:tabs>
                <w:tab w:val="left" w:pos="540"/>
                <w:tab w:val="left" w:pos="720"/>
                <w:tab w:val="left" w:pos="900"/>
                <w:tab w:val="left" w:pos="1080"/>
                <w:tab w:val="left" w:pos="1260"/>
                <w:tab w:val="left" w:pos="14459"/>
              </w:tabs>
              <w:spacing w:line="240" w:lineRule="auto"/>
              <w:ind w:firstLine="0"/>
              <w:jc w:val="center"/>
              <w:rPr>
                <w:color w:val="000000"/>
                <w:sz w:val="18"/>
                <w:szCs w:val="18"/>
              </w:rPr>
            </w:pPr>
            <w:r w:rsidRPr="0065393E">
              <w:rPr>
                <w:color w:val="000000"/>
                <w:sz w:val="18"/>
                <w:szCs w:val="18"/>
              </w:rPr>
              <w:t>4</w:t>
            </w:r>
          </w:p>
        </w:tc>
        <w:tc>
          <w:tcPr>
            <w:tcW w:w="726" w:type="pct"/>
            <w:tcBorders>
              <w:top w:val="single" w:sz="4" w:space="0" w:color="000000"/>
              <w:left w:val="single" w:sz="4" w:space="0" w:color="000000"/>
              <w:bottom w:val="single" w:sz="4" w:space="0" w:color="000000"/>
            </w:tcBorders>
            <w:shd w:val="clear" w:color="auto" w:fill="auto"/>
          </w:tcPr>
          <w:p w14:paraId="1664EECA" w14:textId="689E776A" w:rsidR="00D169B2" w:rsidRPr="0065393E" w:rsidRDefault="00D169B2"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Историко-культурная деятельность (9.3)</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2258073C" w14:textId="77777777" w:rsidR="00D169B2" w:rsidRPr="0065393E" w:rsidRDefault="00D169B2"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Сохранение и изучение объектов культурного наследия народов Российской Федерации (памятников истории и культуры), в том числе:</w:t>
            </w:r>
          </w:p>
          <w:p w14:paraId="39298809" w14:textId="261A4797" w:rsidR="00D169B2" w:rsidRPr="0065393E" w:rsidRDefault="00D169B2" w:rsidP="00542DAE">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proofErr w:type="gramStart"/>
            <w:r w:rsidRPr="0065393E">
              <w:rPr>
                <w:color w:val="000000"/>
                <w:sz w:val="18"/>
                <w:szCs w:val="18"/>
              </w:rPr>
              <w:t>объектов</w:t>
            </w:r>
            <w:proofErr w:type="gramEnd"/>
            <w:r w:rsidRPr="0065393E">
              <w:rPr>
                <w:color w:val="000000"/>
                <w:sz w:val="18"/>
                <w:szCs w:val="18"/>
              </w:rPr>
              <w:t xml:space="preserve">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w:t>
            </w:r>
            <w:r w:rsidRPr="0065393E">
              <w:rPr>
                <w:color w:val="000000"/>
                <w:sz w:val="18"/>
                <w:szCs w:val="18"/>
              </w:rPr>
              <w:lastRenderedPageBreak/>
              <w:t>промыслом или ремеслом, а также хозяйственная деятельность, обеспечивающая познавательный туризм</w:t>
            </w:r>
          </w:p>
        </w:tc>
        <w:tc>
          <w:tcPr>
            <w:tcW w:w="642" w:type="pct"/>
            <w:tcBorders>
              <w:top w:val="single" w:sz="4" w:space="0" w:color="000000"/>
              <w:left w:val="single" w:sz="4" w:space="0" w:color="000000"/>
              <w:bottom w:val="single" w:sz="4" w:space="0" w:color="000000"/>
              <w:right w:val="single" w:sz="4" w:space="0" w:color="000000"/>
            </w:tcBorders>
          </w:tcPr>
          <w:p w14:paraId="09549425" w14:textId="59392792" w:rsidR="00D169B2" w:rsidRPr="0065393E" w:rsidRDefault="00D169B2" w:rsidP="00542DAE">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color w:val="000000"/>
                <w:sz w:val="18"/>
                <w:szCs w:val="18"/>
              </w:rPr>
              <w:lastRenderedPageBreak/>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0CC3FEE0" w14:textId="00B00354" w:rsidR="00D169B2" w:rsidRPr="0065393E" w:rsidRDefault="00D169B2" w:rsidP="00542DAE">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56158A07" w14:textId="7B7C6795" w:rsidR="00D169B2" w:rsidRPr="0065393E" w:rsidRDefault="00D169B2" w:rsidP="00542DAE">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135D004B" w14:textId="6E9EB690" w:rsidR="00D169B2" w:rsidRPr="0065393E" w:rsidRDefault="00D169B2" w:rsidP="00542DAE">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color w:val="000000"/>
                <w:sz w:val="18"/>
                <w:szCs w:val="18"/>
              </w:rPr>
              <w:t>Не подлежит установлению</w:t>
            </w:r>
          </w:p>
        </w:tc>
        <w:tc>
          <w:tcPr>
            <w:tcW w:w="641" w:type="pct"/>
            <w:tcBorders>
              <w:top w:val="single" w:sz="4" w:space="0" w:color="000000"/>
              <w:left w:val="single" w:sz="4" w:space="0" w:color="000000"/>
              <w:bottom w:val="single" w:sz="4" w:space="0" w:color="000000"/>
              <w:right w:val="single" w:sz="4" w:space="0" w:color="000000"/>
            </w:tcBorders>
          </w:tcPr>
          <w:p w14:paraId="71E0F73D" w14:textId="59CEAC38" w:rsidR="00D169B2" w:rsidRPr="0065393E" w:rsidRDefault="00D169B2" w:rsidP="00542DAE">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color w:val="000000"/>
                <w:sz w:val="18"/>
                <w:szCs w:val="18"/>
              </w:rPr>
              <w:t>Не подлежит установлению</w:t>
            </w:r>
          </w:p>
        </w:tc>
      </w:tr>
      <w:tr w:rsidR="0004617B" w:rsidRPr="0065393E" w14:paraId="352D4FAA" w14:textId="77777777" w:rsidTr="00A976FF">
        <w:trPr>
          <w:trHeight w:val="20"/>
        </w:trPr>
        <w:tc>
          <w:tcPr>
            <w:tcW w:w="145" w:type="pct"/>
            <w:tcBorders>
              <w:top w:val="single" w:sz="4" w:space="0" w:color="000000"/>
              <w:left w:val="single" w:sz="4" w:space="0" w:color="000000"/>
              <w:bottom w:val="single" w:sz="4" w:space="0" w:color="000000"/>
            </w:tcBorders>
            <w:shd w:val="clear" w:color="auto" w:fill="auto"/>
          </w:tcPr>
          <w:p w14:paraId="29BC6AB7" w14:textId="54C33BEC" w:rsidR="0004617B" w:rsidRPr="0065393E" w:rsidRDefault="0004617B" w:rsidP="0004617B">
            <w:pPr>
              <w:tabs>
                <w:tab w:val="left" w:pos="540"/>
                <w:tab w:val="left" w:pos="720"/>
                <w:tab w:val="left" w:pos="900"/>
                <w:tab w:val="left" w:pos="1080"/>
                <w:tab w:val="left" w:pos="1260"/>
                <w:tab w:val="left" w:pos="14459"/>
              </w:tabs>
              <w:spacing w:line="240" w:lineRule="auto"/>
              <w:ind w:firstLine="0"/>
              <w:jc w:val="center"/>
              <w:rPr>
                <w:color w:val="000000"/>
                <w:sz w:val="18"/>
                <w:szCs w:val="18"/>
              </w:rPr>
            </w:pPr>
            <w:r w:rsidRPr="0065393E">
              <w:rPr>
                <w:color w:val="000000"/>
                <w:sz w:val="18"/>
                <w:szCs w:val="18"/>
              </w:rPr>
              <w:lastRenderedPageBreak/>
              <w:t>5</w:t>
            </w:r>
          </w:p>
        </w:tc>
        <w:tc>
          <w:tcPr>
            <w:tcW w:w="726" w:type="pct"/>
            <w:tcBorders>
              <w:top w:val="single" w:sz="4" w:space="0" w:color="000000"/>
              <w:left w:val="single" w:sz="4" w:space="0" w:color="000000"/>
              <w:bottom w:val="single" w:sz="4" w:space="0" w:color="000000"/>
            </w:tcBorders>
            <w:shd w:val="clear" w:color="auto" w:fill="auto"/>
          </w:tcPr>
          <w:p w14:paraId="3C56C207" w14:textId="5361CCE9" w:rsidR="0004617B" w:rsidRPr="0065393E" w:rsidRDefault="0004617B" w:rsidP="0004617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Улично-дорожная сеть (12.0.1)</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76019829" w14:textId="77777777" w:rsidR="0004617B" w:rsidRPr="0065393E" w:rsidRDefault="0004617B" w:rsidP="0004617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65393E">
              <w:rPr>
                <w:color w:val="000000"/>
                <w:sz w:val="18"/>
                <w:szCs w:val="18"/>
              </w:rPr>
              <w:t>велотранспортной</w:t>
            </w:r>
            <w:proofErr w:type="spellEnd"/>
            <w:r w:rsidRPr="0065393E">
              <w:rPr>
                <w:color w:val="000000"/>
                <w:sz w:val="18"/>
                <w:szCs w:val="18"/>
              </w:rPr>
              <w:t xml:space="preserve"> и инженерной инфраструктуры;</w:t>
            </w:r>
          </w:p>
          <w:p w14:paraId="675E6553" w14:textId="363742DF" w:rsidR="0004617B" w:rsidRPr="0065393E" w:rsidRDefault="0004617B" w:rsidP="0004617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proofErr w:type="gramStart"/>
            <w:r w:rsidRPr="0065393E">
              <w:rPr>
                <w:color w:val="000000"/>
                <w:sz w:val="18"/>
                <w:szCs w:val="18"/>
              </w:rPr>
              <w:t>размещение</w:t>
            </w:r>
            <w:proofErr w:type="gramEnd"/>
            <w:r w:rsidRPr="0065393E">
              <w:rPr>
                <w:color w:val="000000"/>
                <w:sz w:val="18"/>
                <w:szCs w:val="18"/>
              </w:rPr>
              <w:t xml:space="preserve">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642" w:type="pct"/>
            <w:tcBorders>
              <w:top w:val="single" w:sz="4" w:space="0" w:color="000000"/>
              <w:left w:val="single" w:sz="4" w:space="0" w:color="000000"/>
              <w:bottom w:val="single" w:sz="4" w:space="0" w:color="000000"/>
              <w:right w:val="single" w:sz="4" w:space="0" w:color="000000"/>
            </w:tcBorders>
          </w:tcPr>
          <w:p w14:paraId="2B6218BD" w14:textId="756D34A3" w:rsidR="0004617B" w:rsidRPr="0065393E" w:rsidRDefault="0004617B" w:rsidP="0004617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6D5BE09A" w14:textId="250247C7" w:rsidR="0004617B" w:rsidRPr="0065393E" w:rsidRDefault="0004617B" w:rsidP="0004617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78C45AE5" w14:textId="0388F976" w:rsidR="0004617B" w:rsidRPr="0065393E" w:rsidRDefault="0004617B" w:rsidP="0004617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1FDFF336" w14:textId="24D69F3B" w:rsidR="0004617B" w:rsidRPr="0065393E" w:rsidRDefault="0004617B" w:rsidP="0004617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 подлежит установлению</w:t>
            </w:r>
          </w:p>
        </w:tc>
        <w:tc>
          <w:tcPr>
            <w:tcW w:w="641" w:type="pct"/>
            <w:tcBorders>
              <w:top w:val="single" w:sz="4" w:space="0" w:color="000000"/>
              <w:left w:val="single" w:sz="4" w:space="0" w:color="000000"/>
              <w:bottom w:val="single" w:sz="4" w:space="0" w:color="000000"/>
              <w:right w:val="single" w:sz="4" w:space="0" w:color="000000"/>
            </w:tcBorders>
          </w:tcPr>
          <w:p w14:paraId="6D82275F" w14:textId="262DEC44" w:rsidR="0004617B" w:rsidRPr="0065393E" w:rsidRDefault="0004617B" w:rsidP="0004617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 подлежит установлению</w:t>
            </w:r>
          </w:p>
        </w:tc>
      </w:tr>
      <w:tr w:rsidR="0004617B" w:rsidRPr="0065393E" w14:paraId="7B8DA77F" w14:textId="77777777" w:rsidTr="00A976FF">
        <w:trPr>
          <w:trHeight w:val="20"/>
        </w:trPr>
        <w:tc>
          <w:tcPr>
            <w:tcW w:w="145" w:type="pct"/>
            <w:tcBorders>
              <w:top w:val="single" w:sz="4" w:space="0" w:color="000000"/>
              <w:left w:val="single" w:sz="4" w:space="0" w:color="000000"/>
              <w:bottom w:val="single" w:sz="4" w:space="0" w:color="000000"/>
            </w:tcBorders>
            <w:shd w:val="clear" w:color="auto" w:fill="auto"/>
          </w:tcPr>
          <w:p w14:paraId="76A82C19" w14:textId="045F9B37" w:rsidR="0004617B" w:rsidRPr="0065393E" w:rsidRDefault="0004617B" w:rsidP="0004617B">
            <w:pPr>
              <w:tabs>
                <w:tab w:val="left" w:pos="540"/>
                <w:tab w:val="left" w:pos="720"/>
                <w:tab w:val="left" w:pos="900"/>
                <w:tab w:val="left" w:pos="1080"/>
                <w:tab w:val="left" w:pos="1260"/>
                <w:tab w:val="left" w:pos="14459"/>
              </w:tabs>
              <w:spacing w:line="240" w:lineRule="auto"/>
              <w:ind w:firstLine="0"/>
              <w:jc w:val="center"/>
              <w:rPr>
                <w:color w:val="000000"/>
                <w:sz w:val="18"/>
                <w:szCs w:val="18"/>
              </w:rPr>
            </w:pPr>
            <w:r w:rsidRPr="0065393E">
              <w:rPr>
                <w:color w:val="000000"/>
                <w:sz w:val="18"/>
                <w:szCs w:val="18"/>
              </w:rPr>
              <w:t>6</w:t>
            </w:r>
          </w:p>
        </w:tc>
        <w:tc>
          <w:tcPr>
            <w:tcW w:w="726" w:type="pct"/>
            <w:tcBorders>
              <w:top w:val="single" w:sz="4" w:space="0" w:color="000000"/>
              <w:left w:val="single" w:sz="4" w:space="0" w:color="000000"/>
              <w:bottom w:val="single" w:sz="4" w:space="0" w:color="000000"/>
            </w:tcBorders>
            <w:shd w:val="clear" w:color="auto" w:fill="auto"/>
          </w:tcPr>
          <w:p w14:paraId="2CB0A40F" w14:textId="4ACDB229" w:rsidR="0004617B" w:rsidRPr="0065393E" w:rsidRDefault="0004617B" w:rsidP="0004617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Благоустройство территории (12.0.2)</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0F92995C" w14:textId="5038B758" w:rsidR="0004617B" w:rsidRPr="0065393E" w:rsidRDefault="0004617B" w:rsidP="0004617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642" w:type="pct"/>
            <w:tcBorders>
              <w:top w:val="single" w:sz="4" w:space="0" w:color="000000"/>
              <w:left w:val="single" w:sz="4" w:space="0" w:color="000000"/>
              <w:bottom w:val="single" w:sz="4" w:space="0" w:color="000000"/>
              <w:right w:val="single" w:sz="4" w:space="0" w:color="000000"/>
            </w:tcBorders>
          </w:tcPr>
          <w:p w14:paraId="061223F6" w14:textId="2ADE8CC0" w:rsidR="0004617B" w:rsidRPr="0065393E" w:rsidRDefault="0004617B" w:rsidP="0004617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00FA3710" w14:textId="36CA7D2A" w:rsidR="0004617B" w:rsidRPr="0065393E" w:rsidRDefault="0004617B" w:rsidP="0004617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1A1F181D" w14:textId="11307ED1" w:rsidR="0004617B" w:rsidRPr="0065393E" w:rsidRDefault="0004617B" w:rsidP="0004617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35ECC5F6" w14:textId="0C7DC124" w:rsidR="0004617B" w:rsidRPr="0065393E" w:rsidRDefault="0004617B" w:rsidP="0004617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 подлежит установлению</w:t>
            </w:r>
          </w:p>
        </w:tc>
        <w:tc>
          <w:tcPr>
            <w:tcW w:w="641" w:type="pct"/>
            <w:tcBorders>
              <w:top w:val="single" w:sz="4" w:space="0" w:color="000000"/>
              <w:left w:val="single" w:sz="4" w:space="0" w:color="000000"/>
              <w:bottom w:val="single" w:sz="4" w:space="0" w:color="000000"/>
              <w:right w:val="single" w:sz="4" w:space="0" w:color="000000"/>
            </w:tcBorders>
          </w:tcPr>
          <w:p w14:paraId="577340E6" w14:textId="4F6731CF" w:rsidR="0004617B" w:rsidRPr="0065393E" w:rsidRDefault="0004617B" w:rsidP="0004617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Процент озеленения территории – </w:t>
            </w:r>
            <w:r w:rsidRPr="0065393E">
              <w:rPr>
                <w:color w:val="000000"/>
                <w:sz w:val="18"/>
                <w:szCs w:val="18"/>
              </w:rPr>
              <w:br/>
              <w:t>не менее 50 %</w:t>
            </w:r>
          </w:p>
        </w:tc>
      </w:tr>
      <w:tr w:rsidR="00D840EE" w:rsidRPr="0065393E" w14:paraId="09381DC3" w14:textId="77777777" w:rsidTr="00A976FF">
        <w:trPr>
          <w:trHeight w:val="20"/>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tcPr>
          <w:p w14:paraId="6825B25A" w14:textId="77777777" w:rsidR="00D840EE" w:rsidRPr="0065393E" w:rsidRDefault="00D840EE" w:rsidP="00542DAE">
            <w:pPr>
              <w:tabs>
                <w:tab w:val="left" w:pos="14459"/>
              </w:tabs>
              <w:autoSpaceDE w:val="0"/>
              <w:spacing w:line="240" w:lineRule="auto"/>
              <w:ind w:right="142" w:firstLine="0"/>
              <w:jc w:val="center"/>
              <w:rPr>
                <w:b/>
                <w:iCs/>
                <w:color w:val="000000"/>
                <w:sz w:val="18"/>
                <w:szCs w:val="18"/>
              </w:rPr>
            </w:pPr>
            <w:r w:rsidRPr="0065393E">
              <w:rPr>
                <w:b/>
                <w:iCs/>
                <w:color w:val="000000"/>
                <w:sz w:val="18"/>
                <w:szCs w:val="18"/>
              </w:rPr>
              <w:t>Условно разрешенные виды использования</w:t>
            </w:r>
          </w:p>
        </w:tc>
      </w:tr>
      <w:tr w:rsidR="004F31C0" w:rsidRPr="0065393E" w14:paraId="7D2EEC3F" w14:textId="77777777" w:rsidTr="00A976FF">
        <w:trPr>
          <w:trHeight w:val="70"/>
        </w:trPr>
        <w:tc>
          <w:tcPr>
            <w:tcW w:w="145" w:type="pct"/>
            <w:tcBorders>
              <w:top w:val="single" w:sz="4" w:space="0" w:color="000000"/>
              <w:left w:val="single" w:sz="4" w:space="0" w:color="000000"/>
              <w:bottom w:val="single" w:sz="4" w:space="0" w:color="000000"/>
            </w:tcBorders>
            <w:shd w:val="clear" w:color="auto" w:fill="auto"/>
          </w:tcPr>
          <w:p w14:paraId="36FC9435" w14:textId="5C9739CF" w:rsidR="004F31C0" w:rsidRPr="0065393E" w:rsidRDefault="004F31C0" w:rsidP="004F31C0">
            <w:pPr>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r w:rsidRPr="0065393E">
              <w:rPr>
                <w:color w:val="000000"/>
                <w:sz w:val="18"/>
                <w:szCs w:val="18"/>
              </w:rPr>
              <w:lastRenderedPageBreak/>
              <w:t>1</w:t>
            </w:r>
          </w:p>
        </w:tc>
        <w:tc>
          <w:tcPr>
            <w:tcW w:w="726" w:type="pct"/>
            <w:tcBorders>
              <w:top w:val="single" w:sz="4" w:space="0" w:color="000000"/>
              <w:left w:val="single" w:sz="4" w:space="0" w:color="000000"/>
              <w:bottom w:val="single" w:sz="4" w:space="0" w:color="000000"/>
            </w:tcBorders>
            <w:shd w:val="clear" w:color="auto" w:fill="auto"/>
          </w:tcPr>
          <w:p w14:paraId="12CE7ED6" w14:textId="77777777" w:rsidR="004F31C0" w:rsidRPr="0065393E" w:rsidRDefault="004F31C0" w:rsidP="004F31C0">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Служебные гаражи (4.9)</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16E49975" w14:textId="77777777" w:rsidR="004F31C0" w:rsidRPr="0065393E" w:rsidRDefault="004F31C0" w:rsidP="004F31C0">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642" w:type="pct"/>
            <w:tcBorders>
              <w:top w:val="single" w:sz="4" w:space="0" w:color="000000"/>
              <w:left w:val="single" w:sz="4" w:space="0" w:color="000000"/>
              <w:bottom w:val="single" w:sz="4" w:space="0" w:color="000000"/>
              <w:right w:val="single" w:sz="4" w:space="0" w:color="000000"/>
            </w:tcBorders>
          </w:tcPr>
          <w:p w14:paraId="5ADFDC71" w14:textId="77777777" w:rsidR="004F31C0" w:rsidRPr="0065393E" w:rsidRDefault="004F31C0" w:rsidP="004F31C0">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Минимальная площадь земельного участка ‒</w:t>
            </w:r>
          </w:p>
          <w:p w14:paraId="5918CB11" w14:textId="77777777" w:rsidR="004F31C0" w:rsidRPr="0065393E" w:rsidRDefault="004F31C0" w:rsidP="004F31C0">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18 кв. м, максимальная площадь земельного участка ‒</w:t>
            </w:r>
          </w:p>
          <w:p w14:paraId="27333A39" w14:textId="77777777" w:rsidR="004F31C0" w:rsidRPr="0065393E" w:rsidRDefault="004F31C0" w:rsidP="004F31C0">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proofErr w:type="gramStart"/>
            <w:r w:rsidRPr="0065393E">
              <w:rPr>
                <w:rFonts w:eastAsia="Times New Roman"/>
                <w:color w:val="000000"/>
                <w:sz w:val="18"/>
                <w:szCs w:val="18"/>
                <w:lang w:eastAsia="ru-RU"/>
              </w:rPr>
              <w:t>не</w:t>
            </w:r>
            <w:proofErr w:type="gramEnd"/>
            <w:r w:rsidRPr="0065393E">
              <w:rPr>
                <w:rFonts w:eastAsia="Times New Roman"/>
                <w:color w:val="000000"/>
                <w:sz w:val="18"/>
                <w:szCs w:val="18"/>
                <w:lang w:eastAsia="ru-RU"/>
              </w:rPr>
              <w:t xml:space="preserve">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734D5786" w14:textId="55A3BF3C" w:rsidR="004F31C0" w:rsidRPr="0065393E" w:rsidRDefault="004F31C0" w:rsidP="004F31C0">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со стороны улично-дорожной сети (улица, проспект, бульвар, шоссе) – </w:t>
            </w:r>
            <w:r w:rsidRPr="0065393E">
              <w:rPr>
                <w:color w:val="000000"/>
                <w:sz w:val="18"/>
                <w:szCs w:val="18"/>
              </w:rPr>
              <w:br/>
              <w:t xml:space="preserve">5 м, от границы земельного участка, смежной с земельным участком, землями или земельными участками, находящимися в государственной и муниципальной собственности – 3 м </w:t>
            </w:r>
          </w:p>
        </w:tc>
        <w:tc>
          <w:tcPr>
            <w:tcW w:w="642" w:type="pct"/>
            <w:tcBorders>
              <w:top w:val="single" w:sz="4" w:space="0" w:color="000000"/>
              <w:left w:val="single" w:sz="4" w:space="0" w:color="000000"/>
              <w:bottom w:val="single" w:sz="4" w:space="0" w:color="000000"/>
              <w:right w:val="single" w:sz="4" w:space="0" w:color="000000"/>
            </w:tcBorders>
          </w:tcPr>
          <w:p w14:paraId="0B483878" w14:textId="5BCE448B" w:rsidR="004F31C0" w:rsidRPr="0065393E" w:rsidRDefault="004F31C0" w:rsidP="004F31C0">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6CAB0019" w14:textId="5465E5E9" w:rsidR="004F31C0" w:rsidRPr="0065393E" w:rsidRDefault="004F31C0" w:rsidP="004F31C0">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 xml:space="preserve">Максимальный процент застройки в границах земельного участка </w:t>
            </w:r>
            <w:r w:rsidRPr="0065393E">
              <w:rPr>
                <w:color w:val="000000"/>
                <w:sz w:val="18"/>
                <w:szCs w:val="18"/>
              </w:rPr>
              <w:t>– 90 %</w:t>
            </w:r>
          </w:p>
        </w:tc>
        <w:tc>
          <w:tcPr>
            <w:tcW w:w="641" w:type="pct"/>
            <w:tcBorders>
              <w:top w:val="single" w:sz="4" w:space="0" w:color="000000"/>
              <w:left w:val="single" w:sz="4" w:space="0" w:color="000000"/>
              <w:bottom w:val="single" w:sz="4" w:space="0" w:color="000000"/>
              <w:right w:val="single" w:sz="4" w:space="0" w:color="000000"/>
            </w:tcBorders>
          </w:tcPr>
          <w:p w14:paraId="772FBB3C" w14:textId="5555DE97" w:rsidR="004F31C0" w:rsidRPr="0065393E" w:rsidRDefault="004F31C0" w:rsidP="004F31C0">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rFonts w:eastAsia="Times New Roman"/>
                <w:color w:val="000000"/>
                <w:sz w:val="18"/>
                <w:szCs w:val="18"/>
                <w:lang w:eastAsia="ru-RU"/>
              </w:rPr>
              <w:t>Не подлежит установлению</w:t>
            </w:r>
          </w:p>
        </w:tc>
      </w:tr>
      <w:tr w:rsidR="00293077" w:rsidRPr="0065393E" w14:paraId="48C0BD55" w14:textId="77777777" w:rsidTr="00A976FF">
        <w:trPr>
          <w:trHeight w:val="70"/>
        </w:trPr>
        <w:tc>
          <w:tcPr>
            <w:tcW w:w="145" w:type="pct"/>
            <w:tcBorders>
              <w:top w:val="single" w:sz="4" w:space="0" w:color="000000"/>
              <w:left w:val="single" w:sz="4" w:space="0" w:color="000000"/>
              <w:bottom w:val="single" w:sz="4" w:space="0" w:color="000000"/>
            </w:tcBorders>
            <w:shd w:val="clear" w:color="auto" w:fill="auto"/>
          </w:tcPr>
          <w:p w14:paraId="0C2A2C0B" w14:textId="5E27FB70" w:rsidR="00293077" w:rsidRPr="0065393E" w:rsidRDefault="00293077" w:rsidP="00293077">
            <w:pPr>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r w:rsidRPr="0065393E">
              <w:rPr>
                <w:color w:val="000000"/>
                <w:sz w:val="18"/>
                <w:szCs w:val="18"/>
              </w:rPr>
              <w:t>2</w:t>
            </w:r>
          </w:p>
        </w:tc>
        <w:tc>
          <w:tcPr>
            <w:tcW w:w="726" w:type="pct"/>
            <w:tcBorders>
              <w:top w:val="single" w:sz="4" w:space="0" w:color="000000"/>
              <w:left w:val="single" w:sz="4" w:space="0" w:color="000000"/>
              <w:bottom w:val="single" w:sz="4" w:space="0" w:color="000000"/>
            </w:tcBorders>
            <w:shd w:val="clear" w:color="auto" w:fill="auto"/>
          </w:tcPr>
          <w:p w14:paraId="158E0456" w14:textId="7BC08394" w:rsidR="00293077" w:rsidRPr="0065393E" w:rsidRDefault="00293077" w:rsidP="00293077">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iCs/>
                <w:color w:val="000000"/>
                <w:sz w:val="18"/>
                <w:szCs w:val="18"/>
              </w:rPr>
              <w:t>Объекты дорожного сервиса (4.9.1)</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04491C1B" w14:textId="2384C079" w:rsidR="00293077" w:rsidRPr="0065393E" w:rsidRDefault="00293077" w:rsidP="00293077">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4.9.1.1-4.9.1.4</w:t>
            </w:r>
          </w:p>
        </w:tc>
        <w:tc>
          <w:tcPr>
            <w:tcW w:w="642" w:type="pct"/>
            <w:tcBorders>
              <w:top w:val="single" w:sz="4" w:space="0" w:color="000000"/>
              <w:left w:val="single" w:sz="4" w:space="0" w:color="000000"/>
              <w:bottom w:val="single" w:sz="4" w:space="0" w:color="000000"/>
              <w:right w:val="single" w:sz="4" w:space="0" w:color="000000"/>
            </w:tcBorders>
          </w:tcPr>
          <w:p w14:paraId="6ECAE03C" w14:textId="411F2DDB" w:rsidR="00293077" w:rsidRPr="0065393E" w:rsidRDefault="00293077" w:rsidP="00293077">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78094485" w14:textId="2786805C" w:rsidR="00293077" w:rsidRPr="0065393E" w:rsidRDefault="00293077" w:rsidP="00293077">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со стороны улично-дорожной сети (улица, проспект, бульвар, шоссе) – </w:t>
            </w:r>
            <w:r w:rsidRPr="0065393E">
              <w:rPr>
                <w:color w:val="000000"/>
                <w:sz w:val="18"/>
                <w:szCs w:val="18"/>
              </w:rPr>
              <w:br/>
            </w:r>
            <w:r w:rsidRPr="0065393E">
              <w:rPr>
                <w:color w:val="000000"/>
                <w:sz w:val="18"/>
                <w:szCs w:val="18"/>
              </w:rPr>
              <w:lastRenderedPageBreak/>
              <w:t xml:space="preserve">5 м, от границы земельного участка, смежной с земельным участком, землями или земельными участками, находящимися в государственной и муниципальной собственности – 3 м </w:t>
            </w:r>
          </w:p>
        </w:tc>
        <w:tc>
          <w:tcPr>
            <w:tcW w:w="642" w:type="pct"/>
            <w:tcBorders>
              <w:top w:val="single" w:sz="4" w:space="0" w:color="000000"/>
              <w:left w:val="single" w:sz="4" w:space="0" w:color="000000"/>
              <w:bottom w:val="single" w:sz="4" w:space="0" w:color="000000"/>
              <w:right w:val="single" w:sz="4" w:space="0" w:color="000000"/>
            </w:tcBorders>
          </w:tcPr>
          <w:p w14:paraId="1696A3B8" w14:textId="4DC084F5" w:rsidR="00293077" w:rsidRPr="0065393E" w:rsidRDefault="00293077" w:rsidP="00293077">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lastRenderedPageBreak/>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2C1397FF" w14:textId="7A1656BE" w:rsidR="00293077" w:rsidRPr="0065393E" w:rsidRDefault="00293077" w:rsidP="00293077">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c>
          <w:tcPr>
            <w:tcW w:w="641" w:type="pct"/>
            <w:tcBorders>
              <w:top w:val="single" w:sz="4" w:space="0" w:color="000000"/>
              <w:left w:val="single" w:sz="4" w:space="0" w:color="000000"/>
              <w:bottom w:val="single" w:sz="4" w:space="0" w:color="000000"/>
              <w:right w:val="single" w:sz="4" w:space="0" w:color="000000"/>
            </w:tcBorders>
          </w:tcPr>
          <w:p w14:paraId="06BAD66D" w14:textId="221E9519" w:rsidR="00293077" w:rsidRPr="0065393E" w:rsidRDefault="00293077" w:rsidP="00293077">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rFonts w:eastAsia="Times New Roman"/>
                <w:color w:val="000000"/>
                <w:sz w:val="18"/>
                <w:szCs w:val="18"/>
                <w:lang w:eastAsia="ru-RU"/>
              </w:rPr>
              <w:t>Не подлежит установлению</w:t>
            </w:r>
          </w:p>
        </w:tc>
      </w:tr>
      <w:tr w:rsidR="00CD55D9" w:rsidRPr="0065393E" w14:paraId="5D3908B1" w14:textId="77777777" w:rsidTr="00A976FF">
        <w:trPr>
          <w:trHeight w:val="70"/>
        </w:trPr>
        <w:tc>
          <w:tcPr>
            <w:tcW w:w="145" w:type="pct"/>
            <w:tcBorders>
              <w:top w:val="single" w:sz="4" w:space="0" w:color="000000"/>
              <w:left w:val="single" w:sz="4" w:space="0" w:color="000000"/>
              <w:bottom w:val="single" w:sz="4" w:space="0" w:color="000000"/>
            </w:tcBorders>
            <w:shd w:val="clear" w:color="auto" w:fill="auto"/>
          </w:tcPr>
          <w:p w14:paraId="362E57FD" w14:textId="1489985A" w:rsidR="00CD55D9" w:rsidRPr="0065393E" w:rsidRDefault="00B0634E" w:rsidP="00542DAE">
            <w:pPr>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r w:rsidRPr="0065393E">
              <w:rPr>
                <w:color w:val="000000"/>
                <w:sz w:val="18"/>
                <w:szCs w:val="18"/>
              </w:rPr>
              <w:lastRenderedPageBreak/>
              <w:t>3</w:t>
            </w:r>
          </w:p>
        </w:tc>
        <w:tc>
          <w:tcPr>
            <w:tcW w:w="726" w:type="pct"/>
            <w:tcBorders>
              <w:top w:val="single" w:sz="4" w:space="0" w:color="000000"/>
              <w:left w:val="single" w:sz="4" w:space="0" w:color="000000"/>
              <w:bottom w:val="single" w:sz="4" w:space="0" w:color="000000"/>
            </w:tcBorders>
            <w:shd w:val="clear" w:color="auto" w:fill="auto"/>
          </w:tcPr>
          <w:p w14:paraId="2AF2602D" w14:textId="66161139" w:rsidR="00CD55D9" w:rsidRPr="0065393E" w:rsidRDefault="00CD55D9"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iCs/>
                <w:color w:val="000000"/>
                <w:sz w:val="18"/>
                <w:szCs w:val="18"/>
              </w:rPr>
              <w:t>Спорт (5.1)</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2F605AF7" w14:textId="779FA3E7" w:rsidR="00CD55D9" w:rsidRPr="0065393E" w:rsidRDefault="00CD55D9"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w:t>
            </w:r>
          </w:p>
        </w:tc>
        <w:tc>
          <w:tcPr>
            <w:tcW w:w="642" w:type="pct"/>
            <w:tcBorders>
              <w:top w:val="single" w:sz="4" w:space="0" w:color="000000"/>
              <w:left w:val="single" w:sz="4" w:space="0" w:color="000000"/>
              <w:bottom w:val="single" w:sz="4" w:space="0" w:color="000000"/>
              <w:right w:val="single" w:sz="4" w:space="0" w:color="000000"/>
            </w:tcBorders>
          </w:tcPr>
          <w:p w14:paraId="1E8E8D8C" w14:textId="6A56320B" w:rsidR="00CD55D9" w:rsidRPr="0065393E" w:rsidRDefault="00CD55D9" w:rsidP="00542DAE">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5DD90934" w14:textId="047014E3" w:rsidR="00CD55D9" w:rsidRPr="0065393E" w:rsidRDefault="00CD55D9" w:rsidP="00542DAE">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 xml:space="preserve">Минимальные отступы от границ земельного участка в целях определения места допустимого размещения объекта </w:t>
            </w:r>
            <w:r w:rsidRPr="0065393E">
              <w:rPr>
                <w:color w:val="000000"/>
                <w:sz w:val="18"/>
                <w:szCs w:val="18"/>
              </w:rPr>
              <w:t>–</w:t>
            </w:r>
            <w:r w:rsidRPr="0065393E">
              <w:rPr>
                <w:rFonts w:eastAsia="Times New Roman"/>
                <w:color w:val="000000"/>
                <w:sz w:val="18"/>
                <w:szCs w:val="18"/>
                <w:lang w:eastAsia="ru-RU"/>
              </w:rPr>
              <w:t xml:space="preserve"> 1 м</w:t>
            </w:r>
          </w:p>
        </w:tc>
        <w:tc>
          <w:tcPr>
            <w:tcW w:w="642" w:type="pct"/>
            <w:tcBorders>
              <w:top w:val="single" w:sz="4" w:space="0" w:color="000000"/>
              <w:left w:val="single" w:sz="4" w:space="0" w:color="000000"/>
              <w:bottom w:val="single" w:sz="4" w:space="0" w:color="000000"/>
              <w:right w:val="single" w:sz="4" w:space="0" w:color="000000"/>
            </w:tcBorders>
          </w:tcPr>
          <w:p w14:paraId="6A42E575" w14:textId="6CF42520" w:rsidR="00CD55D9" w:rsidRPr="0065393E" w:rsidRDefault="00CD55D9" w:rsidP="00542DAE">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2369A3FB" w14:textId="75FBF9E8" w:rsidR="00CD55D9" w:rsidRPr="0065393E" w:rsidRDefault="00CD55D9" w:rsidP="00542DAE">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c>
          <w:tcPr>
            <w:tcW w:w="641" w:type="pct"/>
            <w:tcBorders>
              <w:top w:val="single" w:sz="4" w:space="0" w:color="000000"/>
              <w:left w:val="single" w:sz="4" w:space="0" w:color="000000"/>
              <w:bottom w:val="single" w:sz="4" w:space="0" w:color="000000"/>
              <w:right w:val="single" w:sz="4" w:space="0" w:color="000000"/>
            </w:tcBorders>
          </w:tcPr>
          <w:p w14:paraId="26C48BEF" w14:textId="026E251C" w:rsidR="00CD55D9" w:rsidRPr="0065393E" w:rsidRDefault="00CD55D9"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rFonts w:eastAsia="Times New Roman"/>
                <w:color w:val="000000"/>
                <w:sz w:val="18"/>
                <w:szCs w:val="18"/>
                <w:lang w:eastAsia="ru-RU"/>
              </w:rPr>
              <w:t>Не подлежит установлению</w:t>
            </w:r>
          </w:p>
        </w:tc>
      </w:tr>
      <w:tr w:rsidR="00D840EE" w:rsidRPr="0065393E" w14:paraId="60C113FF" w14:textId="77777777" w:rsidTr="00A976FF">
        <w:trPr>
          <w:trHeight w:val="20"/>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tcPr>
          <w:p w14:paraId="3AB22EFB" w14:textId="7F1F1F46" w:rsidR="00D840EE" w:rsidRPr="0065393E" w:rsidRDefault="00D840EE" w:rsidP="00542DAE">
            <w:pPr>
              <w:widowControl w:val="0"/>
              <w:tabs>
                <w:tab w:val="left" w:pos="14459"/>
              </w:tabs>
              <w:spacing w:line="240" w:lineRule="auto"/>
              <w:ind w:right="142" w:firstLine="0"/>
              <w:jc w:val="center"/>
              <w:rPr>
                <w:b/>
                <w:iCs/>
                <w:color w:val="000000"/>
                <w:sz w:val="18"/>
                <w:szCs w:val="18"/>
              </w:rPr>
            </w:pPr>
            <w:r w:rsidRPr="0065393E">
              <w:rPr>
                <w:b/>
                <w:iCs/>
                <w:color w:val="000000"/>
                <w:sz w:val="18"/>
                <w:szCs w:val="18"/>
              </w:rPr>
              <w:t>Вспомогательные</w:t>
            </w:r>
            <w:r w:rsidRPr="0065393E">
              <w:rPr>
                <w:iCs/>
                <w:color w:val="000000"/>
                <w:sz w:val="18"/>
                <w:szCs w:val="18"/>
              </w:rPr>
              <w:t xml:space="preserve"> </w:t>
            </w:r>
            <w:r w:rsidRPr="0065393E">
              <w:rPr>
                <w:b/>
                <w:iCs/>
                <w:color w:val="000000"/>
                <w:sz w:val="18"/>
                <w:szCs w:val="18"/>
              </w:rPr>
              <w:t>виды разрешенного использования – не устанавливаются</w:t>
            </w:r>
          </w:p>
        </w:tc>
      </w:tr>
    </w:tbl>
    <w:p w14:paraId="55E9D4B8" w14:textId="77777777" w:rsidR="002650B0" w:rsidRPr="0065393E" w:rsidRDefault="002650B0" w:rsidP="002650B0">
      <w:pPr>
        <w:tabs>
          <w:tab w:val="left" w:pos="14459"/>
        </w:tabs>
        <w:spacing w:line="14" w:lineRule="auto"/>
        <w:ind w:right="142"/>
        <w:rPr>
          <w:color w:val="000000"/>
          <w:sz w:val="20"/>
        </w:rPr>
      </w:pPr>
    </w:p>
    <w:p w14:paraId="077575D8" w14:textId="77777777" w:rsidR="007D7618" w:rsidRPr="0065393E" w:rsidRDefault="007D7618" w:rsidP="00CD1F55">
      <w:pPr>
        <w:spacing w:before="120"/>
        <w:contextualSpacing w:val="0"/>
        <w:rPr>
          <w:szCs w:val="24"/>
        </w:rPr>
      </w:pPr>
      <w:r w:rsidRPr="0065393E">
        <w:rPr>
          <w:szCs w:val="24"/>
        </w:rPr>
        <w:t>Ограничения использования земельных участков и объектов капитального строительства:</w:t>
      </w:r>
    </w:p>
    <w:p w14:paraId="40368981" w14:textId="29718B44" w:rsidR="007D7618" w:rsidRPr="0065393E" w:rsidRDefault="007D7618" w:rsidP="00CD1F55">
      <w:pPr>
        <w:ind w:firstLine="426"/>
        <w:rPr>
          <w:szCs w:val="24"/>
        </w:rPr>
      </w:pPr>
      <w:r w:rsidRPr="0065393E">
        <w:rPr>
          <w:szCs w:val="24"/>
        </w:rPr>
        <w:t xml:space="preserve">1) Ограничения использования земельных участков и объектов капитального строительства, находящихся в границах зон с особыми условиями использования территорий, в том числе в границах особо охраняемых природных территорий, определяются </w:t>
      </w:r>
      <w:r w:rsidR="006F74C8" w:rsidRPr="0065393E">
        <w:rPr>
          <w:szCs w:val="24"/>
        </w:rPr>
        <w:t>в соответствии с Главами 15, 16.</w:t>
      </w:r>
    </w:p>
    <w:p w14:paraId="0B8C50AB" w14:textId="19C07CD9" w:rsidR="00392383" w:rsidRPr="0065393E" w:rsidRDefault="00392383" w:rsidP="00CD1F55">
      <w:pPr>
        <w:spacing w:before="120"/>
        <w:contextualSpacing w:val="0"/>
        <w:rPr>
          <w:szCs w:val="24"/>
        </w:rPr>
      </w:pPr>
      <w:r w:rsidRPr="0065393E">
        <w:rPr>
          <w:szCs w:val="24"/>
        </w:rPr>
        <w:t>Общие предельные параметры разрешенного строительства, реконструкции объектов капитального строительства:</w:t>
      </w:r>
    </w:p>
    <w:p w14:paraId="20FF700A" w14:textId="77777777" w:rsidR="00392383" w:rsidRPr="0065393E" w:rsidRDefault="00392383" w:rsidP="00CD1F55">
      <w:pPr>
        <w:ind w:firstLine="426"/>
        <w:rPr>
          <w:szCs w:val="24"/>
        </w:rPr>
      </w:pPr>
      <w:r w:rsidRPr="0065393E">
        <w:rPr>
          <w:szCs w:val="24"/>
        </w:rPr>
        <w:t>1) На одном земельном участке и в отношении одного объекта капитального строительства допускаются различные сочетания видов использования, разрешенных для соответствующей территориальной зоны, в том числе в виде многофункциональных комплексов.</w:t>
      </w:r>
    </w:p>
    <w:p w14:paraId="0279E0CA" w14:textId="77777777" w:rsidR="00392383" w:rsidRPr="0065393E" w:rsidRDefault="00392383" w:rsidP="00CD1F55">
      <w:pPr>
        <w:rPr>
          <w:szCs w:val="24"/>
        </w:rPr>
      </w:pPr>
      <w:r w:rsidRPr="0065393E">
        <w:rPr>
          <w:szCs w:val="24"/>
        </w:rPr>
        <w:t>При сочетании видов разрешенного использования в виде многофункциональных комплексов в качестве значений предельных размеров земельных участков, максимального процента застройки, максимального количества надземных этажей и максимальной высотности объекта капитального строительства принимаются максимальные значения указанных параметров из множества значений, соответствующих видам разрешенного использования, планируемых к сочетанию в виде такого многофункционального комплекса.</w:t>
      </w:r>
    </w:p>
    <w:p w14:paraId="18B15EDB" w14:textId="77777777" w:rsidR="00392383" w:rsidRPr="0065393E" w:rsidRDefault="00392383" w:rsidP="00CD1F55">
      <w:pPr>
        <w:ind w:firstLine="426"/>
        <w:rPr>
          <w:szCs w:val="24"/>
        </w:rPr>
      </w:pPr>
      <w:r w:rsidRPr="0065393E">
        <w:rPr>
          <w:szCs w:val="24"/>
        </w:rPr>
        <w:t>2) Максимальный процент застройки вспомогательного вида разрешенного использования входит в максимальный процент застройки, установленный для основного вида разрешенного использования или условно разрешенного вида использования, по отношению к которому установлен этот вспомогательный вид разрешенного использования, если иное не установлено градостроительным регламентом территориальной зоны.</w:t>
      </w:r>
    </w:p>
    <w:p w14:paraId="6790B73F" w14:textId="77777777" w:rsidR="00392383" w:rsidRPr="0065393E" w:rsidRDefault="00392383" w:rsidP="00CD1F55">
      <w:pPr>
        <w:ind w:firstLine="426"/>
        <w:rPr>
          <w:szCs w:val="24"/>
        </w:rPr>
      </w:pPr>
      <w:r w:rsidRPr="0065393E">
        <w:rPr>
          <w:szCs w:val="24"/>
        </w:rPr>
        <w:lastRenderedPageBreak/>
        <w:t xml:space="preserve">3) В случае, когда для параметра максимальной высоты конкретное значение не устанавливается, проектируемое значение высотности должно быть соразмерно, в том числе ниже, существующим значениям этого параметра для окружающей застройки. </w:t>
      </w:r>
    </w:p>
    <w:p w14:paraId="35D2EBDD" w14:textId="77777777" w:rsidR="00392383" w:rsidRPr="0065393E" w:rsidRDefault="00392383" w:rsidP="00CD1F55">
      <w:pPr>
        <w:ind w:firstLine="426"/>
        <w:rPr>
          <w:szCs w:val="24"/>
        </w:rPr>
      </w:pPr>
      <w:r w:rsidRPr="0065393E">
        <w:rPr>
          <w:szCs w:val="24"/>
        </w:rPr>
        <w:t>4) Значение минимального размера земельного участка при сочетании различных видов разрешенного использования принимается равным максимальному значению данного параметра из множества значений, соответствующих видам разрешенного использования, планируемых к сочетанию.</w:t>
      </w:r>
    </w:p>
    <w:p w14:paraId="5211AFA6" w14:textId="77AF606A" w:rsidR="00392383" w:rsidRPr="0065393E" w:rsidRDefault="00392383" w:rsidP="00CD1F55">
      <w:pPr>
        <w:ind w:firstLine="426"/>
        <w:rPr>
          <w:szCs w:val="24"/>
        </w:rPr>
      </w:pPr>
      <w:r w:rsidRPr="0065393E">
        <w:rPr>
          <w:szCs w:val="24"/>
        </w:rPr>
        <w:t>5) Значение максимального размера земельного участка при сочетании различных видов разрешенного использования принимается равным максимальному значению данного параметра из множества значений, соответствующих видам разрешенного использования, планируемых к сочетанию.</w:t>
      </w:r>
    </w:p>
    <w:p w14:paraId="59BD022B" w14:textId="0745EFE2" w:rsidR="002650B0" w:rsidRPr="0065393E" w:rsidRDefault="002650B0" w:rsidP="006F74C8">
      <w:pPr>
        <w:ind w:firstLine="0"/>
        <w:jc w:val="left"/>
        <w:rPr>
          <w:color w:val="000000"/>
        </w:rPr>
      </w:pPr>
    </w:p>
    <w:p w14:paraId="176435A8" w14:textId="77777777" w:rsidR="002650B0" w:rsidRPr="0065393E" w:rsidRDefault="002650B0" w:rsidP="00981C51">
      <w:pPr>
        <w:spacing w:before="120"/>
        <w:ind w:firstLine="0"/>
        <w:contextualSpacing w:val="0"/>
        <w:jc w:val="left"/>
        <w:outlineLvl w:val="2"/>
        <w:rPr>
          <w:b/>
          <w:color w:val="000000"/>
          <w:szCs w:val="24"/>
        </w:rPr>
        <w:sectPr w:rsidR="002650B0" w:rsidRPr="0065393E" w:rsidSect="002650B0">
          <w:pgSz w:w="16838" w:h="11906" w:orient="landscape"/>
          <w:pgMar w:top="1418" w:right="1134" w:bottom="567" w:left="1134" w:header="567" w:footer="567" w:gutter="0"/>
          <w:cols w:space="720"/>
          <w:docGrid w:linePitch="381"/>
        </w:sectPr>
      </w:pPr>
    </w:p>
    <w:p w14:paraId="0D4482F3" w14:textId="5521215B" w:rsidR="00AA5F86" w:rsidRPr="0065393E" w:rsidRDefault="00AA5F86" w:rsidP="00AA5F86">
      <w:pPr>
        <w:pStyle w:val="27"/>
        <w:spacing w:line="276" w:lineRule="auto"/>
        <w:rPr>
          <w:szCs w:val="28"/>
        </w:rPr>
      </w:pPr>
      <w:bookmarkStart w:id="23" w:name="_Toc151975962"/>
      <w:r w:rsidRPr="0065393E">
        <w:rPr>
          <w:szCs w:val="28"/>
        </w:rPr>
        <w:lastRenderedPageBreak/>
        <w:t>ГЛАВА 11. ЗОНЫ ТРАНСПОРТНОЙ ИНФРАСТРУКТУРЫ</w:t>
      </w:r>
      <w:bookmarkEnd w:id="23"/>
    </w:p>
    <w:p w14:paraId="6EB98484" w14:textId="6ACD8AA7" w:rsidR="00981C51" w:rsidRPr="0065393E" w:rsidRDefault="00981C51" w:rsidP="00AA5F86">
      <w:pPr>
        <w:pStyle w:val="32"/>
        <w:keepLines/>
        <w:numPr>
          <w:ilvl w:val="2"/>
          <w:numId w:val="1"/>
        </w:numPr>
        <w:suppressAutoHyphens w:val="0"/>
        <w:spacing w:before="120" w:after="0"/>
        <w:contextualSpacing w:val="0"/>
        <w:jc w:val="left"/>
        <w:rPr>
          <w:rFonts w:ascii="Times New Roman" w:hAnsi="Times New Roman"/>
          <w:sz w:val="24"/>
        </w:rPr>
      </w:pPr>
      <w:bookmarkStart w:id="24" w:name="_Toc151975963"/>
      <w:r w:rsidRPr="0065393E">
        <w:rPr>
          <w:rFonts w:ascii="Times New Roman" w:hAnsi="Times New Roman"/>
          <w:sz w:val="24"/>
        </w:rPr>
        <w:t xml:space="preserve">Статья </w:t>
      </w:r>
      <w:r w:rsidR="00AB2A29" w:rsidRPr="0065393E">
        <w:rPr>
          <w:rFonts w:ascii="Times New Roman" w:hAnsi="Times New Roman"/>
          <w:sz w:val="24"/>
        </w:rPr>
        <w:t>3</w:t>
      </w:r>
      <w:r w:rsidR="00392383" w:rsidRPr="0065393E">
        <w:rPr>
          <w:rFonts w:ascii="Times New Roman" w:hAnsi="Times New Roman"/>
          <w:sz w:val="24"/>
        </w:rPr>
        <w:t>7</w:t>
      </w:r>
      <w:r w:rsidRPr="0065393E">
        <w:rPr>
          <w:rFonts w:ascii="Times New Roman" w:hAnsi="Times New Roman"/>
          <w:sz w:val="24"/>
        </w:rPr>
        <w:t xml:space="preserve">. </w:t>
      </w:r>
      <w:r w:rsidR="00AA5F86" w:rsidRPr="0065393E">
        <w:rPr>
          <w:rFonts w:ascii="Times New Roman" w:hAnsi="Times New Roman"/>
          <w:sz w:val="24"/>
        </w:rPr>
        <w:t>Т</w:t>
      </w:r>
      <w:r w:rsidRPr="0065393E">
        <w:rPr>
          <w:rFonts w:ascii="Times New Roman" w:hAnsi="Times New Roman"/>
          <w:sz w:val="24"/>
        </w:rPr>
        <w:t>-</w:t>
      </w:r>
      <w:r w:rsidR="00BD2492" w:rsidRPr="0065393E">
        <w:rPr>
          <w:rFonts w:ascii="Times New Roman" w:hAnsi="Times New Roman"/>
          <w:sz w:val="24"/>
        </w:rPr>
        <w:t>1</w:t>
      </w:r>
      <w:r w:rsidR="00AA5F86" w:rsidRPr="0065393E">
        <w:rPr>
          <w:rFonts w:ascii="Times New Roman" w:hAnsi="Times New Roman"/>
          <w:sz w:val="24"/>
        </w:rPr>
        <w:t>. Зона объектов придорожного сервиса</w:t>
      </w:r>
      <w:bookmarkEnd w:id="24"/>
    </w:p>
    <w:p w14:paraId="5E1DB09D" w14:textId="0F1659B4" w:rsidR="00981C51" w:rsidRPr="0065393E" w:rsidRDefault="00981C51" w:rsidP="00981C51">
      <w:pPr>
        <w:numPr>
          <w:ilvl w:val="0"/>
          <w:numId w:val="2"/>
        </w:numPr>
        <w:tabs>
          <w:tab w:val="left" w:pos="709"/>
          <w:tab w:val="left" w:pos="851"/>
        </w:tabs>
        <w:ind w:firstLine="709"/>
        <w:rPr>
          <w:color w:val="000000"/>
          <w:szCs w:val="24"/>
        </w:rPr>
      </w:pPr>
      <w:r w:rsidRPr="0065393E">
        <w:rPr>
          <w:color w:val="000000"/>
          <w:szCs w:val="24"/>
        </w:rPr>
        <w:t xml:space="preserve">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зоны </w:t>
      </w:r>
      <w:r w:rsidR="00AA5F86" w:rsidRPr="0065393E">
        <w:t>объектов придорожного сервиса</w:t>
      </w:r>
      <w:r w:rsidRPr="0065393E">
        <w:rPr>
          <w:color w:val="000000"/>
          <w:szCs w:val="24"/>
        </w:rPr>
        <w:t xml:space="preserve"> (</w:t>
      </w:r>
      <w:r w:rsidR="00AA5F86" w:rsidRPr="0065393E">
        <w:rPr>
          <w:color w:val="000000"/>
          <w:szCs w:val="24"/>
        </w:rPr>
        <w:t>Т</w:t>
      </w:r>
      <w:r w:rsidRPr="0065393E">
        <w:rPr>
          <w:color w:val="000000"/>
          <w:szCs w:val="24"/>
        </w:rPr>
        <w:t>-</w:t>
      </w:r>
      <w:r w:rsidR="00BD2492" w:rsidRPr="0065393E">
        <w:rPr>
          <w:color w:val="000000"/>
          <w:szCs w:val="24"/>
        </w:rPr>
        <w:t>1</w:t>
      </w:r>
      <w:r w:rsidRPr="0065393E">
        <w:rPr>
          <w:color w:val="000000"/>
          <w:szCs w:val="24"/>
        </w:rPr>
        <w:t xml:space="preserve">) представлены в таблице </w:t>
      </w:r>
      <w:r w:rsidR="00B00C55" w:rsidRPr="0065393E">
        <w:rPr>
          <w:color w:val="000000"/>
          <w:szCs w:val="24"/>
        </w:rPr>
        <w:t>1</w:t>
      </w:r>
      <w:r w:rsidR="00AF17F9" w:rsidRPr="0065393E">
        <w:rPr>
          <w:color w:val="000000"/>
          <w:szCs w:val="24"/>
        </w:rPr>
        <w:t>7</w:t>
      </w:r>
      <w:r w:rsidRPr="0065393E">
        <w:rPr>
          <w:color w:val="000000"/>
          <w:szCs w:val="24"/>
        </w:rPr>
        <w:t>.</w:t>
      </w:r>
    </w:p>
    <w:p w14:paraId="340D7032" w14:textId="77777777" w:rsidR="00981C51" w:rsidRPr="0065393E" w:rsidRDefault="00981C51">
      <w:pPr>
        <w:rPr>
          <w:color w:val="000000"/>
        </w:rPr>
      </w:pPr>
    </w:p>
    <w:p w14:paraId="0295FCFE" w14:textId="77777777" w:rsidR="00981C51" w:rsidRPr="0065393E" w:rsidRDefault="00981C51">
      <w:pPr>
        <w:rPr>
          <w:color w:val="000000"/>
        </w:rPr>
      </w:pPr>
    </w:p>
    <w:p w14:paraId="4F17530C" w14:textId="77777777" w:rsidR="00981C51" w:rsidRPr="0065393E" w:rsidRDefault="00981C51">
      <w:pPr>
        <w:rPr>
          <w:color w:val="000000"/>
        </w:rPr>
        <w:sectPr w:rsidR="00981C51" w:rsidRPr="0065393E" w:rsidSect="00981C51">
          <w:pgSz w:w="11906" w:h="16838"/>
          <w:pgMar w:top="1134" w:right="567" w:bottom="1134" w:left="1418" w:header="567" w:footer="567" w:gutter="0"/>
          <w:cols w:space="720"/>
          <w:docGrid w:linePitch="381"/>
        </w:sectPr>
      </w:pPr>
    </w:p>
    <w:p w14:paraId="4CD9C4BC" w14:textId="1B7D3208" w:rsidR="00981C51" w:rsidRPr="0065393E" w:rsidRDefault="00981C51" w:rsidP="00981C51">
      <w:pPr>
        <w:tabs>
          <w:tab w:val="left" w:pos="709"/>
          <w:tab w:val="left" w:pos="851"/>
          <w:tab w:val="left" w:pos="14459"/>
        </w:tabs>
        <w:ind w:right="142" w:firstLine="0"/>
        <w:jc w:val="right"/>
        <w:rPr>
          <w:color w:val="000000"/>
          <w:szCs w:val="24"/>
          <w:lang w:bidi="ru-RU"/>
        </w:rPr>
      </w:pPr>
      <w:r w:rsidRPr="0065393E">
        <w:rPr>
          <w:color w:val="000000"/>
          <w:szCs w:val="24"/>
          <w:lang w:bidi="ru-RU"/>
        </w:rPr>
        <w:lastRenderedPageBreak/>
        <w:t xml:space="preserve">Таблица </w:t>
      </w:r>
      <w:r w:rsidR="00B00C55" w:rsidRPr="0065393E">
        <w:rPr>
          <w:color w:val="000000"/>
          <w:szCs w:val="24"/>
          <w:lang w:bidi="ru-RU"/>
        </w:rPr>
        <w:t>1</w:t>
      </w:r>
      <w:r w:rsidR="00AF17F9" w:rsidRPr="0065393E">
        <w:rPr>
          <w:color w:val="000000"/>
          <w:szCs w:val="24"/>
          <w:lang w:bidi="ru-RU"/>
        </w:rPr>
        <w:t>7</w:t>
      </w:r>
    </w:p>
    <w:p w14:paraId="595D34D1" w14:textId="5C27B5E1" w:rsidR="00981C51" w:rsidRPr="0065393E" w:rsidRDefault="00981C51" w:rsidP="00981C51">
      <w:pPr>
        <w:tabs>
          <w:tab w:val="left" w:pos="709"/>
          <w:tab w:val="left" w:pos="851"/>
          <w:tab w:val="left" w:pos="14459"/>
        </w:tabs>
        <w:ind w:right="142" w:firstLine="0"/>
        <w:jc w:val="center"/>
        <w:rPr>
          <w:color w:val="000000"/>
          <w:szCs w:val="24"/>
        </w:rPr>
      </w:pPr>
      <w:r w:rsidRPr="0065393E">
        <w:rPr>
          <w:color w:val="000000"/>
          <w:szCs w:val="24"/>
        </w:rPr>
        <w:t xml:space="preserve">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sidR="00AA5F86" w:rsidRPr="0065393E">
        <w:rPr>
          <w:color w:val="000000"/>
          <w:szCs w:val="24"/>
        </w:rPr>
        <w:t xml:space="preserve">зоны </w:t>
      </w:r>
      <w:r w:rsidR="00AA5F86" w:rsidRPr="0065393E">
        <w:t>объектов придорожного сервиса</w:t>
      </w:r>
      <w:r w:rsidR="00AA5F86" w:rsidRPr="0065393E">
        <w:rPr>
          <w:color w:val="000000"/>
          <w:szCs w:val="24"/>
        </w:rPr>
        <w:t xml:space="preserve"> (Т-1)</w:t>
      </w:r>
    </w:p>
    <w:tbl>
      <w:tblPr>
        <w:tblW w:w="5000" w:type="pct"/>
        <w:tblLook w:val="0000" w:firstRow="0" w:lastRow="0" w:firstColumn="0" w:lastColumn="0" w:noHBand="0" w:noVBand="0"/>
      </w:tblPr>
      <w:tblGrid>
        <w:gridCol w:w="474"/>
        <w:gridCol w:w="2069"/>
        <w:gridCol w:w="2694"/>
        <w:gridCol w:w="1864"/>
        <w:gridCol w:w="1864"/>
        <w:gridCol w:w="1864"/>
        <w:gridCol w:w="1864"/>
        <w:gridCol w:w="1867"/>
      </w:tblGrid>
      <w:tr w:rsidR="00C90BAD" w:rsidRPr="0065393E" w14:paraId="44E05DCB" w14:textId="77777777" w:rsidTr="00A976FF">
        <w:trPr>
          <w:trHeight w:val="23"/>
          <w:tblHeader/>
        </w:trPr>
        <w:tc>
          <w:tcPr>
            <w:tcW w:w="1799"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1C7DBFBD" w14:textId="77777777" w:rsidR="00C90BAD" w:rsidRPr="0065393E" w:rsidRDefault="00C90BAD" w:rsidP="00A976FF">
            <w:pPr>
              <w:widowControl w:val="0"/>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r w:rsidRPr="0065393E">
              <w:rPr>
                <w:b/>
                <w:color w:val="000000"/>
                <w:sz w:val="18"/>
                <w:szCs w:val="18"/>
              </w:rPr>
              <w:t xml:space="preserve">Виды разрешенного использования земельного участка </w:t>
            </w:r>
          </w:p>
        </w:tc>
        <w:tc>
          <w:tcPr>
            <w:tcW w:w="3201" w:type="pct"/>
            <w:gridSpan w:val="5"/>
            <w:tcBorders>
              <w:top w:val="single" w:sz="4" w:space="0" w:color="000000"/>
              <w:left w:val="single" w:sz="4" w:space="0" w:color="000000"/>
              <w:right w:val="single" w:sz="4" w:space="0" w:color="000000"/>
            </w:tcBorders>
            <w:shd w:val="clear" w:color="auto" w:fill="FFFFFF"/>
            <w:vAlign w:val="center"/>
          </w:tcPr>
          <w:p w14:paraId="1F316445" w14:textId="77777777" w:rsidR="00C90BAD" w:rsidRPr="0065393E" w:rsidRDefault="00C90BAD" w:rsidP="00A976FF">
            <w:pPr>
              <w:widowControl w:val="0"/>
              <w:tabs>
                <w:tab w:val="left" w:pos="540"/>
                <w:tab w:val="left" w:pos="720"/>
                <w:tab w:val="left" w:pos="900"/>
                <w:tab w:val="left" w:pos="1080"/>
                <w:tab w:val="left" w:pos="1260"/>
                <w:tab w:val="left" w:pos="14459"/>
              </w:tabs>
              <w:spacing w:line="240" w:lineRule="auto"/>
              <w:ind w:right="142" w:firstLine="0"/>
              <w:jc w:val="center"/>
              <w:rPr>
                <w:b/>
                <w:iCs/>
                <w:color w:val="000000"/>
                <w:sz w:val="18"/>
                <w:szCs w:val="18"/>
              </w:rPr>
            </w:pPr>
            <w:r w:rsidRPr="0065393E">
              <w:rPr>
                <w:b/>
                <w:iCs/>
                <w:color w:val="000000"/>
                <w:sz w:val="18"/>
                <w:szCs w:val="1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C90BAD" w:rsidRPr="0065393E" w14:paraId="2BA071FD" w14:textId="77777777" w:rsidTr="00A976FF">
        <w:trPr>
          <w:trHeight w:val="23"/>
        </w:trPr>
        <w:tc>
          <w:tcPr>
            <w:tcW w:w="163" w:type="pct"/>
            <w:tcBorders>
              <w:top w:val="single" w:sz="4" w:space="0" w:color="000000"/>
              <w:left w:val="single" w:sz="4" w:space="0" w:color="000000"/>
            </w:tcBorders>
            <w:shd w:val="clear" w:color="auto" w:fill="FFFFFF"/>
            <w:vAlign w:val="center"/>
          </w:tcPr>
          <w:p w14:paraId="01C0441C" w14:textId="6F902766" w:rsidR="00C90BAD" w:rsidRPr="0065393E" w:rsidRDefault="0070618D" w:rsidP="0070618D">
            <w:pPr>
              <w:widowControl w:val="0"/>
              <w:tabs>
                <w:tab w:val="left" w:pos="14459"/>
              </w:tabs>
              <w:autoSpaceDE w:val="0"/>
              <w:spacing w:line="240" w:lineRule="auto"/>
              <w:ind w:firstLine="0"/>
              <w:jc w:val="center"/>
              <w:rPr>
                <w:b/>
                <w:color w:val="000000"/>
                <w:sz w:val="18"/>
                <w:szCs w:val="18"/>
              </w:rPr>
            </w:pPr>
            <w:r w:rsidRPr="0065393E">
              <w:rPr>
                <w:b/>
                <w:color w:val="000000"/>
                <w:sz w:val="18"/>
                <w:szCs w:val="18"/>
              </w:rPr>
              <w:t>№</w:t>
            </w:r>
          </w:p>
        </w:tc>
        <w:tc>
          <w:tcPr>
            <w:tcW w:w="711" w:type="pct"/>
            <w:tcBorders>
              <w:top w:val="single" w:sz="4" w:space="0" w:color="000000"/>
              <w:left w:val="single" w:sz="4" w:space="0" w:color="000000"/>
            </w:tcBorders>
            <w:shd w:val="clear" w:color="auto" w:fill="FFFFFF"/>
            <w:vAlign w:val="center"/>
          </w:tcPr>
          <w:p w14:paraId="48018A5D" w14:textId="77777777" w:rsidR="00C90BAD" w:rsidRPr="0065393E" w:rsidRDefault="00C90BAD" w:rsidP="00A976FF">
            <w:pPr>
              <w:widowControl w:val="0"/>
              <w:tabs>
                <w:tab w:val="left" w:pos="14459"/>
              </w:tabs>
              <w:autoSpaceDE w:val="0"/>
              <w:spacing w:line="240" w:lineRule="auto"/>
              <w:ind w:firstLine="0"/>
              <w:jc w:val="center"/>
              <w:rPr>
                <w:color w:val="000000"/>
                <w:sz w:val="18"/>
                <w:szCs w:val="18"/>
              </w:rPr>
            </w:pPr>
            <w:r w:rsidRPr="0065393E">
              <w:rPr>
                <w:b/>
                <w:color w:val="000000"/>
                <w:sz w:val="18"/>
                <w:szCs w:val="18"/>
              </w:rPr>
              <w:t>Наименование вида разрешенного использования земельного участка (код (числовое обозначение) вида разрешенного использования земельного участка)</w:t>
            </w:r>
          </w:p>
        </w:tc>
        <w:tc>
          <w:tcPr>
            <w:tcW w:w="925" w:type="pct"/>
            <w:tcBorders>
              <w:top w:val="single" w:sz="4" w:space="0" w:color="000000"/>
              <w:left w:val="single" w:sz="4" w:space="0" w:color="000000"/>
              <w:right w:val="single" w:sz="4" w:space="0" w:color="000000"/>
            </w:tcBorders>
            <w:shd w:val="clear" w:color="auto" w:fill="FFFFFF"/>
            <w:vAlign w:val="center"/>
          </w:tcPr>
          <w:p w14:paraId="7E25E15C" w14:textId="77777777" w:rsidR="00C90BAD" w:rsidRPr="0065393E" w:rsidRDefault="00C90BAD" w:rsidP="00A976FF">
            <w:pPr>
              <w:widowControl w:val="0"/>
              <w:tabs>
                <w:tab w:val="left" w:pos="540"/>
                <w:tab w:val="left" w:pos="720"/>
                <w:tab w:val="left" w:pos="900"/>
                <w:tab w:val="left" w:pos="1080"/>
                <w:tab w:val="left" w:pos="1260"/>
                <w:tab w:val="left" w:pos="14459"/>
              </w:tabs>
              <w:snapToGrid w:val="0"/>
              <w:spacing w:line="240" w:lineRule="auto"/>
              <w:ind w:right="142" w:firstLine="0"/>
              <w:jc w:val="center"/>
              <w:rPr>
                <w:b/>
                <w:iCs/>
                <w:color w:val="000000"/>
                <w:sz w:val="18"/>
                <w:szCs w:val="18"/>
              </w:rPr>
            </w:pPr>
            <w:r w:rsidRPr="0065393E">
              <w:rPr>
                <w:b/>
                <w:iCs/>
                <w:color w:val="000000"/>
                <w:sz w:val="18"/>
                <w:szCs w:val="18"/>
              </w:rPr>
              <w:t>Описание видов разрешенного использования земельных участков и объектов капитального строительства</w:t>
            </w:r>
          </w:p>
        </w:tc>
        <w:tc>
          <w:tcPr>
            <w:tcW w:w="640" w:type="pct"/>
            <w:tcBorders>
              <w:top w:val="single" w:sz="4" w:space="0" w:color="000000"/>
              <w:left w:val="single" w:sz="4" w:space="0" w:color="000000"/>
              <w:right w:val="single" w:sz="4" w:space="0" w:color="000000"/>
            </w:tcBorders>
            <w:shd w:val="clear" w:color="auto" w:fill="FFFFFF"/>
            <w:vAlign w:val="center"/>
          </w:tcPr>
          <w:p w14:paraId="0E437385" w14:textId="77777777" w:rsidR="00C90BAD" w:rsidRPr="0065393E" w:rsidRDefault="00C90BAD" w:rsidP="00A976FF">
            <w:pPr>
              <w:widowControl w:val="0"/>
              <w:tabs>
                <w:tab w:val="left" w:pos="540"/>
                <w:tab w:val="left" w:pos="720"/>
                <w:tab w:val="left" w:pos="900"/>
                <w:tab w:val="left" w:pos="1080"/>
                <w:tab w:val="left" w:pos="1260"/>
                <w:tab w:val="left" w:pos="14459"/>
              </w:tabs>
              <w:snapToGrid w:val="0"/>
              <w:spacing w:line="240" w:lineRule="auto"/>
              <w:ind w:right="142" w:firstLine="0"/>
              <w:jc w:val="center"/>
              <w:rPr>
                <w:b/>
                <w:iCs/>
                <w:color w:val="000000"/>
                <w:sz w:val="18"/>
                <w:szCs w:val="18"/>
              </w:rPr>
            </w:pPr>
            <w:r w:rsidRPr="0065393E">
              <w:rPr>
                <w:b/>
                <w:iCs/>
                <w:color w:val="000000"/>
                <w:sz w:val="18"/>
                <w:szCs w:val="18"/>
              </w:rPr>
              <w:t>Предельные (минимальные и (или) максимальные) размеры земельных участков, в том числе их площадь</w:t>
            </w:r>
          </w:p>
        </w:tc>
        <w:tc>
          <w:tcPr>
            <w:tcW w:w="640" w:type="pct"/>
            <w:tcBorders>
              <w:top w:val="single" w:sz="4" w:space="0" w:color="000000"/>
              <w:left w:val="single" w:sz="4" w:space="0" w:color="000000"/>
              <w:right w:val="single" w:sz="4" w:space="0" w:color="000000"/>
            </w:tcBorders>
            <w:shd w:val="clear" w:color="auto" w:fill="FFFFFF"/>
            <w:vAlign w:val="center"/>
          </w:tcPr>
          <w:p w14:paraId="4CB37AC6" w14:textId="77777777" w:rsidR="00C90BAD" w:rsidRPr="0065393E" w:rsidRDefault="00C90BAD" w:rsidP="00A976FF">
            <w:pPr>
              <w:widowControl w:val="0"/>
              <w:tabs>
                <w:tab w:val="left" w:pos="540"/>
                <w:tab w:val="left" w:pos="720"/>
                <w:tab w:val="left" w:pos="900"/>
                <w:tab w:val="left" w:pos="1080"/>
                <w:tab w:val="left" w:pos="1260"/>
                <w:tab w:val="left" w:pos="14459"/>
              </w:tabs>
              <w:snapToGrid w:val="0"/>
              <w:spacing w:line="240" w:lineRule="auto"/>
              <w:ind w:right="142" w:firstLine="0"/>
              <w:jc w:val="center"/>
              <w:rPr>
                <w:b/>
                <w:iCs/>
                <w:color w:val="000000"/>
                <w:sz w:val="18"/>
                <w:szCs w:val="18"/>
              </w:rPr>
            </w:pPr>
            <w:r w:rsidRPr="0065393E">
              <w:rPr>
                <w:b/>
                <w:iCs/>
                <w:color w:val="000000"/>
                <w:sz w:val="18"/>
                <w:szCs w:val="1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640" w:type="pct"/>
            <w:tcBorders>
              <w:top w:val="single" w:sz="4" w:space="0" w:color="000000"/>
              <w:left w:val="single" w:sz="4" w:space="0" w:color="000000"/>
              <w:right w:val="single" w:sz="4" w:space="0" w:color="000000"/>
            </w:tcBorders>
            <w:shd w:val="clear" w:color="auto" w:fill="FFFFFF"/>
            <w:vAlign w:val="center"/>
          </w:tcPr>
          <w:p w14:paraId="1C79E662" w14:textId="77777777" w:rsidR="00C90BAD" w:rsidRPr="0065393E" w:rsidRDefault="00C90BAD" w:rsidP="00A976FF">
            <w:pPr>
              <w:suppressAutoHyphens w:val="0"/>
              <w:autoSpaceDE w:val="0"/>
              <w:autoSpaceDN w:val="0"/>
              <w:adjustRightInd w:val="0"/>
              <w:spacing w:line="240" w:lineRule="auto"/>
              <w:ind w:firstLine="0"/>
              <w:contextualSpacing w:val="0"/>
              <w:jc w:val="center"/>
              <w:rPr>
                <w:b/>
                <w:iCs/>
                <w:color w:val="000000"/>
                <w:sz w:val="18"/>
                <w:szCs w:val="18"/>
              </w:rPr>
            </w:pPr>
            <w:r w:rsidRPr="0065393E">
              <w:rPr>
                <w:rFonts w:eastAsia="Times New Roman"/>
                <w:b/>
                <w:bCs/>
                <w:color w:val="000000"/>
                <w:sz w:val="18"/>
                <w:szCs w:val="18"/>
                <w:lang w:eastAsia="ru-RU"/>
              </w:rPr>
              <w:t>Предельное количество этажей зданий, строений, сооружений</w:t>
            </w:r>
          </w:p>
        </w:tc>
        <w:tc>
          <w:tcPr>
            <w:tcW w:w="640" w:type="pct"/>
            <w:tcBorders>
              <w:top w:val="single" w:sz="4" w:space="0" w:color="000000"/>
              <w:left w:val="single" w:sz="4" w:space="0" w:color="000000"/>
              <w:right w:val="single" w:sz="4" w:space="0" w:color="000000"/>
            </w:tcBorders>
            <w:shd w:val="clear" w:color="auto" w:fill="FFFFFF"/>
            <w:vAlign w:val="center"/>
          </w:tcPr>
          <w:p w14:paraId="0B87F906" w14:textId="77777777" w:rsidR="00C90BAD" w:rsidRPr="0065393E" w:rsidRDefault="00C90BAD" w:rsidP="00A976FF">
            <w:pPr>
              <w:widowControl w:val="0"/>
              <w:tabs>
                <w:tab w:val="left" w:pos="540"/>
                <w:tab w:val="left" w:pos="720"/>
                <w:tab w:val="left" w:pos="900"/>
                <w:tab w:val="left" w:pos="1080"/>
                <w:tab w:val="left" w:pos="1260"/>
                <w:tab w:val="left" w:pos="14459"/>
              </w:tabs>
              <w:snapToGrid w:val="0"/>
              <w:spacing w:line="240" w:lineRule="auto"/>
              <w:ind w:right="142" w:firstLine="0"/>
              <w:jc w:val="center"/>
              <w:rPr>
                <w:b/>
                <w:iCs/>
                <w:color w:val="000000"/>
                <w:sz w:val="18"/>
                <w:szCs w:val="18"/>
              </w:rPr>
            </w:pPr>
            <w:r w:rsidRPr="0065393E">
              <w:rPr>
                <w:b/>
                <w:iCs/>
                <w:color w:val="000000"/>
                <w:sz w:val="18"/>
                <w:szCs w:val="1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640" w:type="pct"/>
            <w:tcBorders>
              <w:top w:val="single" w:sz="4" w:space="0" w:color="000000"/>
              <w:left w:val="single" w:sz="4" w:space="0" w:color="000000"/>
              <w:right w:val="single" w:sz="4" w:space="0" w:color="000000"/>
            </w:tcBorders>
            <w:shd w:val="clear" w:color="auto" w:fill="FFFFFF"/>
            <w:vAlign w:val="center"/>
          </w:tcPr>
          <w:p w14:paraId="7A69103A" w14:textId="5C1337FD" w:rsidR="00C90BAD" w:rsidRPr="0065393E" w:rsidRDefault="00C90BAD" w:rsidP="00A976FF">
            <w:pPr>
              <w:widowControl w:val="0"/>
              <w:tabs>
                <w:tab w:val="left" w:pos="540"/>
                <w:tab w:val="left" w:pos="720"/>
                <w:tab w:val="left" w:pos="900"/>
                <w:tab w:val="left" w:pos="1080"/>
                <w:tab w:val="left" w:pos="1260"/>
                <w:tab w:val="left" w:pos="14459"/>
              </w:tabs>
              <w:snapToGrid w:val="0"/>
              <w:spacing w:line="240" w:lineRule="auto"/>
              <w:ind w:right="142" w:firstLine="0"/>
              <w:jc w:val="center"/>
              <w:rPr>
                <w:b/>
                <w:iCs/>
                <w:color w:val="000000"/>
                <w:sz w:val="18"/>
                <w:szCs w:val="18"/>
              </w:rPr>
            </w:pPr>
            <w:r w:rsidRPr="0065393E">
              <w:rPr>
                <w:b/>
                <w:iCs/>
                <w:color w:val="000000"/>
                <w:sz w:val="18"/>
                <w:szCs w:val="18"/>
              </w:rPr>
              <w:t>Иные предельные параметры разрешенного строительства, реконструкции объектов капитального строительства</w:t>
            </w:r>
            <w:r w:rsidR="00E41356" w:rsidRPr="0065393E">
              <w:rPr>
                <w:b/>
                <w:iCs/>
                <w:color w:val="000000"/>
                <w:sz w:val="18"/>
                <w:szCs w:val="18"/>
              </w:rPr>
              <w:t xml:space="preserve"> *</w:t>
            </w:r>
          </w:p>
        </w:tc>
      </w:tr>
    </w:tbl>
    <w:p w14:paraId="4541C68F" w14:textId="77777777" w:rsidR="00C90BAD" w:rsidRPr="0065393E" w:rsidRDefault="00C90BAD" w:rsidP="00C90BAD">
      <w:pPr>
        <w:tabs>
          <w:tab w:val="left" w:pos="14459"/>
        </w:tabs>
        <w:spacing w:line="14" w:lineRule="auto"/>
        <w:ind w:right="142"/>
        <w:rPr>
          <w:color w:val="000000"/>
          <w:sz w:val="20"/>
        </w:rPr>
      </w:pPr>
    </w:p>
    <w:p w14:paraId="076B3904" w14:textId="77777777" w:rsidR="00C90BAD" w:rsidRPr="0065393E" w:rsidRDefault="00C90BAD" w:rsidP="00C90BAD">
      <w:pPr>
        <w:tabs>
          <w:tab w:val="left" w:pos="14459"/>
        </w:tabs>
        <w:spacing w:line="14" w:lineRule="auto"/>
        <w:ind w:firstLine="0"/>
        <w:rPr>
          <w:iCs/>
          <w:color w:val="000000"/>
          <w:sz w:val="20"/>
        </w:rPr>
      </w:pPr>
    </w:p>
    <w:tbl>
      <w:tblPr>
        <w:tblW w:w="5026" w:type="pct"/>
        <w:tblLayout w:type="fixed"/>
        <w:tblLook w:val="0000" w:firstRow="0" w:lastRow="0" w:firstColumn="0" w:lastColumn="0" w:noHBand="0" w:noVBand="0"/>
      </w:tblPr>
      <w:tblGrid>
        <w:gridCol w:w="425"/>
        <w:gridCol w:w="2126"/>
        <w:gridCol w:w="2693"/>
        <w:gridCol w:w="1879"/>
        <w:gridCol w:w="1879"/>
        <w:gridCol w:w="1879"/>
        <w:gridCol w:w="1879"/>
        <w:gridCol w:w="1876"/>
      </w:tblGrid>
      <w:tr w:rsidR="00C90BAD" w:rsidRPr="0065393E" w14:paraId="0E139AD9" w14:textId="77777777" w:rsidTr="00A976FF">
        <w:trPr>
          <w:trHeight w:val="20"/>
          <w:tblHeader/>
        </w:trPr>
        <w:tc>
          <w:tcPr>
            <w:tcW w:w="145" w:type="pct"/>
            <w:tcBorders>
              <w:top w:val="single" w:sz="4" w:space="0" w:color="000000"/>
              <w:left w:val="single" w:sz="4" w:space="0" w:color="000000"/>
              <w:bottom w:val="single" w:sz="4" w:space="0" w:color="000000"/>
            </w:tcBorders>
            <w:shd w:val="clear" w:color="auto" w:fill="FFFFFF"/>
          </w:tcPr>
          <w:p w14:paraId="3776F27F" w14:textId="77777777" w:rsidR="00C90BAD" w:rsidRPr="0065393E" w:rsidRDefault="00C90BAD" w:rsidP="00542DAE">
            <w:pPr>
              <w:widowControl w:val="0"/>
              <w:tabs>
                <w:tab w:val="left" w:pos="14459"/>
              </w:tabs>
              <w:autoSpaceDE w:val="0"/>
              <w:spacing w:line="240" w:lineRule="auto"/>
              <w:ind w:right="142" w:firstLine="0"/>
              <w:jc w:val="center"/>
              <w:rPr>
                <w:color w:val="000000"/>
                <w:sz w:val="18"/>
                <w:szCs w:val="18"/>
              </w:rPr>
            </w:pPr>
            <w:r w:rsidRPr="0065393E">
              <w:rPr>
                <w:b/>
                <w:color w:val="000000"/>
                <w:sz w:val="18"/>
                <w:szCs w:val="18"/>
              </w:rPr>
              <w:t>1</w:t>
            </w:r>
          </w:p>
        </w:tc>
        <w:tc>
          <w:tcPr>
            <w:tcW w:w="726" w:type="pct"/>
            <w:tcBorders>
              <w:top w:val="single" w:sz="4" w:space="0" w:color="000000"/>
              <w:left w:val="single" w:sz="4" w:space="0" w:color="000000"/>
              <w:bottom w:val="single" w:sz="4" w:space="0" w:color="000000"/>
            </w:tcBorders>
            <w:shd w:val="clear" w:color="auto" w:fill="FFFFFF"/>
          </w:tcPr>
          <w:p w14:paraId="6941B3C6" w14:textId="77777777" w:rsidR="00C90BAD" w:rsidRPr="0065393E" w:rsidRDefault="00C90BAD" w:rsidP="00542DAE">
            <w:pPr>
              <w:widowControl w:val="0"/>
              <w:tabs>
                <w:tab w:val="left" w:pos="14459"/>
              </w:tabs>
              <w:autoSpaceDE w:val="0"/>
              <w:spacing w:line="240" w:lineRule="auto"/>
              <w:ind w:right="142" w:firstLine="0"/>
              <w:jc w:val="center"/>
              <w:rPr>
                <w:color w:val="000000"/>
                <w:sz w:val="18"/>
                <w:szCs w:val="18"/>
              </w:rPr>
            </w:pPr>
            <w:r w:rsidRPr="0065393E">
              <w:rPr>
                <w:b/>
                <w:color w:val="000000"/>
                <w:sz w:val="18"/>
                <w:szCs w:val="18"/>
              </w:rPr>
              <w:t>2</w:t>
            </w:r>
          </w:p>
        </w:tc>
        <w:tc>
          <w:tcPr>
            <w:tcW w:w="920" w:type="pct"/>
            <w:tcBorders>
              <w:top w:val="single" w:sz="4" w:space="0" w:color="000000"/>
              <w:left w:val="single" w:sz="4" w:space="0" w:color="000000"/>
              <w:bottom w:val="single" w:sz="4" w:space="0" w:color="000000"/>
              <w:right w:val="single" w:sz="4" w:space="0" w:color="000000"/>
            </w:tcBorders>
            <w:shd w:val="clear" w:color="auto" w:fill="FFFFFF"/>
          </w:tcPr>
          <w:p w14:paraId="189A9144" w14:textId="77777777" w:rsidR="00C90BAD" w:rsidRPr="0065393E" w:rsidRDefault="00C90BAD" w:rsidP="00542DAE">
            <w:pPr>
              <w:widowControl w:val="0"/>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r w:rsidRPr="0065393E">
              <w:rPr>
                <w:b/>
                <w:iCs/>
                <w:color w:val="000000"/>
                <w:sz w:val="18"/>
                <w:szCs w:val="18"/>
              </w:rPr>
              <w:t>3</w:t>
            </w:r>
          </w:p>
        </w:tc>
        <w:tc>
          <w:tcPr>
            <w:tcW w:w="642" w:type="pct"/>
            <w:tcBorders>
              <w:top w:val="single" w:sz="4" w:space="0" w:color="000000"/>
              <w:left w:val="single" w:sz="4" w:space="0" w:color="000000"/>
              <w:bottom w:val="single" w:sz="4" w:space="0" w:color="000000"/>
              <w:right w:val="single" w:sz="4" w:space="0" w:color="000000"/>
            </w:tcBorders>
            <w:shd w:val="clear" w:color="auto" w:fill="FFFFFF"/>
          </w:tcPr>
          <w:p w14:paraId="7CC3AB7A" w14:textId="77777777" w:rsidR="00C90BAD" w:rsidRPr="0065393E" w:rsidRDefault="00C90BAD" w:rsidP="00542DAE">
            <w:pPr>
              <w:widowControl w:val="0"/>
              <w:tabs>
                <w:tab w:val="left" w:pos="540"/>
                <w:tab w:val="left" w:pos="720"/>
                <w:tab w:val="left" w:pos="900"/>
                <w:tab w:val="left" w:pos="1080"/>
                <w:tab w:val="left" w:pos="1260"/>
                <w:tab w:val="left" w:pos="14459"/>
              </w:tabs>
              <w:spacing w:line="240" w:lineRule="auto"/>
              <w:ind w:right="142" w:firstLine="0"/>
              <w:jc w:val="center"/>
              <w:rPr>
                <w:b/>
                <w:iCs/>
                <w:color w:val="000000"/>
                <w:sz w:val="18"/>
                <w:szCs w:val="18"/>
              </w:rPr>
            </w:pPr>
            <w:r w:rsidRPr="0065393E">
              <w:rPr>
                <w:b/>
                <w:iCs/>
                <w:color w:val="000000"/>
                <w:sz w:val="18"/>
                <w:szCs w:val="18"/>
              </w:rPr>
              <w:t>4</w:t>
            </w:r>
          </w:p>
        </w:tc>
        <w:tc>
          <w:tcPr>
            <w:tcW w:w="642" w:type="pct"/>
            <w:tcBorders>
              <w:top w:val="single" w:sz="4" w:space="0" w:color="000000"/>
              <w:left w:val="single" w:sz="4" w:space="0" w:color="000000"/>
              <w:bottom w:val="single" w:sz="4" w:space="0" w:color="000000"/>
              <w:right w:val="single" w:sz="4" w:space="0" w:color="000000"/>
            </w:tcBorders>
            <w:shd w:val="clear" w:color="auto" w:fill="FFFFFF"/>
          </w:tcPr>
          <w:p w14:paraId="799655FC" w14:textId="77777777" w:rsidR="00C90BAD" w:rsidRPr="0065393E" w:rsidRDefault="00C90BAD" w:rsidP="00542DAE">
            <w:pPr>
              <w:widowControl w:val="0"/>
              <w:tabs>
                <w:tab w:val="left" w:pos="540"/>
                <w:tab w:val="left" w:pos="720"/>
                <w:tab w:val="left" w:pos="900"/>
                <w:tab w:val="left" w:pos="1080"/>
                <w:tab w:val="left" w:pos="1260"/>
                <w:tab w:val="left" w:pos="14459"/>
              </w:tabs>
              <w:spacing w:line="240" w:lineRule="auto"/>
              <w:ind w:right="142" w:firstLine="0"/>
              <w:jc w:val="center"/>
              <w:rPr>
                <w:b/>
                <w:iCs/>
                <w:color w:val="000000"/>
                <w:sz w:val="18"/>
                <w:szCs w:val="18"/>
              </w:rPr>
            </w:pPr>
            <w:r w:rsidRPr="0065393E">
              <w:rPr>
                <w:b/>
                <w:iCs/>
                <w:color w:val="000000"/>
                <w:sz w:val="18"/>
                <w:szCs w:val="18"/>
              </w:rPr>
              <w:t>5</w:t>
            </w:r>
          </w:p>
        </w:tc>
        <w:tc>
          <w:tcPr>
            <w:tcW w:w="642" w:type="pct"/>
            <w:tcBorders>
              <w:top w:val="single" w:sz="4" w:space="0" w:color="000000"/>
              <w:left w:val="single" w:sz="4" w:space="0" w:color="000000"/>
              <w:bottom w:val="single" w:sz="4" w:space="0" w:color="000000"/>
              <w:right w:val="single" w:sz="4" w:space="0" w:color="000000"/>
            </w:tcBorders>
            <w:shd w:val="clear" w:color="auto" w:fill="FFFFFF"/>
          </w:tcPr>
          <w:p w14:paraId="176DAFB1" w14:textId="77777777" w:rsidR="00C90BAD" w:rsidRPr="0065393E" w:rsidRDefault="00C90BAD" w:rsidP="00542DAE">
            <w:pPr>
              <w:widowControl w:val="0"/>
              <w:tabs>
                <w:tab w:val="left" w:pos="540"/>
                <w:tab w:val="left" w:pos="720"/>
                <w:tab w:val="left" w:pos="900"/>
                <w:tab w:val="left" w:pos="1080"/>
                <w:tab w:val="left" w:pos="1260"/>
                <w:tab w:val="left" w:pos="14459"/>
              </w:tabs>
              <w:spacing w:line="240" w:lineRule="auto"/>
              <w:ind w:right="142" w:firstLine="0"/>
              <w:jc w:val="center"/>
              <w:rPr>
                <w:b/>
                <w:iCs/>
                <w:color w:val="000000"/>
                <w:sz w:val="18"/>
                <w:szCs w:val="18"/>
              </w:rPr>
            </w:pPr>
            <w:r w:rsidRPr="0065393E">
              <w:rPr>
                <w:b/>
                <w:iCs/>
                <w:color w:val="000000"/>
                <w:sz w:val="18"/>
                <w:szCs w:val="18"/>
              </w:rPr>
              <w:t>6</w:t>
            </w:r>
          </w:p>
        </w:tc>
        <w:tc>
          <w:tcPr>
            <w:tcW w:w="642" w:type="pct"/>
            <w:tcBorders>
              <w:top w:val="single" w:sz="4" w:space="0" w:color="000000"/>
              <w:left w:val="single" w:sz="4" w:space="0" w:color="000000"/>
              <w:bottom w:val="single" w:sz="4" w:space="0" w:color="000000"/>
              <w:right w:val="single" w:sz="4" w:space="0" w:color="000000"/>
            </w:tcBorders>
            <w:shd w:val="clear" w:color="auto" w:fill="FFFFFF"/>
          </w:tcPr>
          <w:p w14:paraId="65F9D89D" w14:textId="77777777" w:rsidR="00C90BAD" w:rsidRPr="0065393E" w:rsidRDefault="00C90BAD" w:rsidP="00542DAE">
            <w:pPr>
              <w:widowControl w:val="0"/>
              <w:tabs>
                <w:tab w:val="left" w:pos="540"/>
                <w:tab w:val="left" w:pos="720"/>
                <w:tab w:val="left" w:pos="900"/>
                <w:tab w:val="left" w:pos="1080"/>
                <w:tab w:val="left" w:pos="1260"/>
                <w:tab w:val="left" w:pos="14459"/>
              </w:tabs>
              <w:spacing w:line="240" w:lineRule="auto"/>
              <w:ind w:right="142" w:firstLine="0"/>
              <w:jc w:val="center"/>
              <w:rPr>
                <w:b/>
                <w:iCs/>
                <w:color w:val="000000"/>
                <w:sz w:val="18"/>
                <w:szCs w:val="18"/>
              </w:rPr>
            </w:pPr>
            <w:r w:rsidRPr="0065393E">
              <w:rPr>
                <w:b/>
                <w:iCs/>
                <w:color w:val="000000"/>
                <w:sz w:val="18"/>
                <w:szCs w:val="18"/>
              </w:rPr>
              <w:t>7</w:t>
            </w:r>
          </w:p>
        </w:tc>
        <w:tc>
          <w:tcPr>
            <w:tcW w:w="641" w:type="pct"/>
            <w:tcBorders>
              <w:top w:val="single" w:sz="4" w:space="0" w:color="000000"/>
              <w:left w:val="single" w:sz="4" w:space="0" w:color="000000"/>
              <w:bottom w:val="single" w:sz="4" w:space="0" w:color="000000"/>
              <w:right w:val="single" w:sz="4" w:space="0" w:color="000000"/>
            </w:tcBorders>
            <w:shd w:val="clear" w:color="auto" w:fill="FFFFFF"/>
          </w:tcPr>
          <w:p w14:paraId="3CF7EB88" w14:textId="77777777" w:rsidR="00C90BAD" w:rsidRPr="0065393E" w:rsidRDefault="00C90BAD" w:rsidP="00542DAE">
            <w:pPr>
              <w:widowControl w:val="0"/>
              <w:tabs>
                <w:tab w:val="left" w:pos="540"/>
                <w:tab w:val="left" w:pos="720"/>
                <w:tab w:val="left" w:pos="900"/>
                <w:tab w:val="left" w:pos="1080"/>
                <w:tab w:val="left" w:pos="1260"/>
                <w:tab w:val="left" w:pos="14459"/>
              </w:tabs>
              <w:spacing w:line="240" w:lineRule="auto"/>
              <w:ind w:right="142" w:firstLine="0"/>
              <w:jc w:val="center"/>
              <w:rPr>
                <w:b/>
                <w:iCs/>
                <w:color w:val="000000"/>
                <w:sz w:val="18"/>
                <w:szCs w:val="18"/>
              </w:rPr>
            </w:pPr>
            <w:r w:rsidRPr="0065393E">
              <w:rPr>
                <w:b/>
                <w:iCs/>
                <w:color w:val="000000"/>
                <w:sz w:val="18"/>
                <w:szCs w:val="18"/>
              </w:rPr>
              <w:t>8</w:t>
            </w:r>
          </w:p>
        </w:tc>
      </w:tr>
      <w:tr w:rsidR="00C90BAD" w:rsidRPr="0065393E" w14:paraId="1E4D7A77" w14:textId="77777777" w:rsidTr="00A976FF">
        <w:trPr>
          <w:trHeight w:val="20"/>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FFFFFF"/>
          </w:tcPr>
          <w:p w14:paraId="21283387" w14:textId="77777777" w:rsidR="00C90BAD" w:rsidRPr="0065393E" w:rsidRDefault="00C90BAD" w:rsidP="00542DAE">
            <w:pPr>
              <w:widowControl w:val="0"/>
              <w:tabs>
                <w:tab w:val="left" w:pos="540"/>
                <w:tab w:val="left" w:pos="720"/>
                <w:tab w:val="left" w:pos="900"/>
                <w:tab w:val="left" w:pos="1080"/>
                <w:tab w:val="left" w:pos="1260"/>
                <w:tab w:val="left" w:pos="14459"/>
              </w:tabs>
              <w:spacing w:line="240" w:lineRule="auto"/>
              <w:ind w:right="142" w:firstLine="0"/>
              <w:jc w:val="center"/>
              <w:rPr>
                <w:b/>
                <w:iCs/>
                <w:color w:val="000000"/>
                <w:sz w:val="18"/>
                <w:szCs w:val="18"/>
              </w:rPr>
            </w:pPr>
            <w:r w:rsidRPr="0065393E">
              <w:rPr>
                <w:b/>
                <w:iCs/>
                <w:color w:val="000000"/>
                <w:sz w:val="18"/>
                <w:szCs w:val="18"/>
              </w:rPr>
              <w:t>Основные виды разрешенного использования</w:t>
            </w:r>
          </w:p>
        </w:tc>
      </w:tr>
      <w:tr w:rsidR="00DF3862" w:rsidRPr="0065393E" w14:paraId="6C7E12D8" w14:textId="77777777" w:rsidTr="00A976FF">
        <w:trPr>
          <w:trHeight w:val="20"/>
        </w:trPr>
        <w:tc>
          <w:tcPr>
            <w:tcW w:w="145" w:type="pct"/>
            <w:tcBorders>
              <w:top w:val="single" w:sz="4" w:space="0" w:color="000000"/>
              <w:left w:val="single" w:sz="4" w:space="0" w:color="000000"/>
              <w:bottom w:val="single" w:sz="4" w:space="0" w:color="000000"/>
            </w:tcBorders>
            <w:shd w:val="clear" w:color="auto" w:fill="auto"/>
          </w:tcPr>
          <w:p w14:paraId="5123A42A" w14:textId="3DBBF70D" w:rsidR="00DF3862" w:rsidRPr="0065393E" w:rsidRDefault="00DF3862" w:rsidP="00542DAE">
            <w:pPr>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r w:rsidRPr="0065393E">
              <w:rPr>
                <w:color w:val="000000"/>
                <w:sz w:val="18"/>
                <w:szCs w:val="18"/>
              </w:rPr>
              <w:t>1</w:t>
            </w:r>
          </w:p>
        </w:tc>
        <w:tc>
          <w:tcPr>
            <w:tcW w:w="726" w:type="pct"/>
            <w:tcBorders>
              <w:top w:val="single" w:sz="4" w:space="0" w:color="000000"/>
              <w:left w:val="single" w:sz="4" w:space="0" w:color="000000"/>
              <w:bottom w:val="single" w:sz="4" w:space="0" w:color="000000"/>
            </w:tcBorders>
            <w:shd w:val="clear" w:color="auto" w:fill="auto"/>
          </w:tcPr>
          <w:p w14:paraId="5F5DC469" w14:textId="55CF0A14" w:rsidR="00DF3862" w:rsidRPr="0065393E" w:rsidRDefault="00DF3862"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iCs/>
                <w:color w:val="000000"/>
                <w:sz w:val="18"/>
                <w:szCs w:val="18"/>
              </w:rPr>
              <w:t>Хранение автотранспорта (2.7.1)</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2B44D23A" w14:textId="02C27603" w:rsidR="00DF3862" w:rsidRPr="0065393E" w:rsidRDefault="00DF3862"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65393E">
              <w:rPr>
                <w:color w:val="000000"/>
                <w:sz w:val="18"/>
                <w:szCs w:val="18"/>
              </w:rPr>
              <w:t>машино</w:t>
            </w:r>
            <w:proofErr w:type="spellEnd"/>
            <w:r w:rsidRPr="0065393E">
              <w:rPr>
                <w:color w:val="000000"/>
                <w:sz w:val="18"/>
                <w:szCs w:val="18"/>
              </w:rPr>
              <w:t>-места, за исключением гаражей, размещение которых предусмотрено содержанием видов разрешенного использования с кодами 2.7.2, 4.9</w:t>
            </w:r>
          </w:p>
        </w:tc>
        <w:tc>
          <w:tcPr>
            <w:tcW w:w="642" w:type="pct"/>
            <w:tcBorders>
              <w:top w:val="single" w:sz="4" w:space="0" w:color="000000"/>
              <w:left w:val="single" w:sz="4" w:space="0" w:color="000000"/>
              <w:bottom w:val="single" w:sz="4" w:space="0" w:color="000000"/>
              <w:right w:val="single" w:sz="4" w:space="0" w:color="000000"/>
            </w:tcBorders>
          </w:tcPr>
          <w:p w14:paraId="79361545" w14:textId="77777777" w:rsidR="00DF3862" w:rsidRPr="0065393E" w:rsidRDefault="00DF3862"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Минимальный размер земельного участка – </w:t>
            </w:r>
            <w:r w:rsidRPr="0065393E">
              <w:rPr>
                <w:color w:val="000000"/>
                <w:sz w:val="18"/>
                <w:szCs w:val="18"/>
              </w:rPr>
              <w:br/>
              <w:t>10 кв. м.</w:t>
            </w:r>
          </w:p>
          <w:p w14:paraId="0A41CBFF" w14:textId="2ADB0383" w:rsidR="00DF3862" w:rsidRPr="0065393E" w:rsidRDefault="00DF3862" w:rsidP="00542DAE">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 xml:space="preserve">Максимальный размер земельного участка – </w:t>
            </w:r>
            <w:r w:rsidRPr="0065393E">
              <w:rPr>
                <w:color w:val="000000"/>
                <w:sz w:val="18"/>
                <w:szCs w:val="18"/>
              </w:rPr>
              <w:br/>
              <w:t>75 кв. м</w:t>
            </w:r>
          </w:p>
        </w:tc>
        <w:tc>
          <w:tcPr>
            <w:tcW w:w="642" w:type="pct"/>
            <w:tcBorders>
              <w:top w:val="single" w:sz="4" w:space="0" w:color="000000"/>
              <w:left w:val="single" w:sz="4" w:space="0" w:color="000000"/>
              <w:bottom w:val="single" w:sz="4" w:space="0" w:color="000000"/>
              <w:right w:val="single" w:sz="4" w:space="0" w:color="000000"/>
            </w:tcBorders>
          </w:tcPr>
          <w:p w14:paraId="193BAFB5" w14:textId="46861651" w:rsidR="00DF3862" w:rsidRPr="0065393E" w:rsidRDefault="00637A1D" w:rsidP="00542DAE">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21D083D4" w14:textId="6F63BB33" w:rsidR="00DF3862" w:rsidRPr="0065393E" w:rsidRDefault="00637A1D" w:rsidP="00542DAE">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575E2405" w14:textId="1E3D7498" w:rsidR="00DF3862" w:rsidRPr="0065393E" w:rsidRDefault="00637A1D" w:rsidP="00542DAE">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color w:val="000000"/>
                <w:sz w:val="18"/>
                <w:szCs w:val="18"/>
              </w:rPr>
              <w:t>Не подлежит установлению</w:t>
            </w:r>
          </w:p>
        </w:tc>
        <w:tc>
          <w:tcPr>
            <w:tcW w:w="641" w:type="pct"/>
            <w:tcBorders>
              <w:top w:val="single" w:sz="4" w:space="0" w:color="000000"/>
              <w:left w:val="single" w:sz="4" w:space="0" w:color="000000"/>
              <w:bottom w:val="single" w:sz="4" w:space="0" w:color="000000"/>
              <w:right w:val="single" w:sz="4" w:space="0" w:color="000000"/>
            </w:tcBorders>
          </w:tcPr>
          <w:p w14:paraId="5198C302" w14:textId="68970FF5" w:rsidR="00DF3862" w:rsidRPr="0065393E" w:rsidRDefault="00637A1D"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 подлежит установлению</w:t>
            </w:r>
          </w:p>
        </w:tc>
      </w:tr>
      <w:tr w:rsidR="00040645" w:rsidRPr="0065393E" w14:paraId="0FE111FD" w14:textId="77777777" w:rsidTr="00A976FF">
        <w:trPr>
          <w:trHeight w:val="20"/>
        </w:trPr>
        <w:tc>
          <w:tcPr>
            <w:tcW w:w="145" w:type="pct"/>
            <w:tcBorders>
              <w:top w:val="single" w:sz="4" w:space="0" w:color="000000"/>
              <w:left w:val="single" w:sz="4" w:space="0" w:color="000000"/>
              <w:bottom w:val="single" w:sz="4" w:space="0" w:color="000000"/>
            </w:tcBorders>
            <w:shd w:val="clear" w:color="auto" w:fill="auto"/>
          </w:tcPr>
          <w:p w14:paraId="0903E9F0" w14:textId="607408FA" w:rsidR="00040645" w:rsidRPr="0065393E" w:rsidRDefault="00040645" w:rsidP="00040645">
            <w:pPr>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r w:rsidRPr="0065393E">
              <w:rPr>
                <w:color w:val="000000"/>
                <w:sz w:val="18"/>
                <w:szCs w:val="18"/>
              </w:rPr>
              <w:t>2</w:t>
            </w:r>
          </w:p>
        </w:tc>
        <w:tc>
          <w:tcPr>
            <w:tcW w:w="726" w:type="pct"/>
            <w:tcBorders>
              <w:top w:val="single" w:sz="4" w:space="0" w:color="000000"/>
              <w:left w:val="single" w:sz="4" w:space="0" w:color="000000"/>
              <w:bottom w:val="single" w:sz="4" w:space="0" w:color="000000"/>
            </w:tcBorders>
            <w:shd w:val="clear" w:color="auto" w:fill="auto"/>
          </w:tcPr>
          <w:p w14:paraId="76324A6A" w14:textId="7F10D0D0" w:rsidR="00040645" w:rsidRPr="0065393E" w:rsidRDefault="00040645" w:rsidP="00040645">
            <w:pPr>
              <w:widowControl w:val="0"/>
              <w:tabs>
                <w:tab w:val="left" w:pos="540"/>
                <w:tab w:val="left" w:pos="720"/>
                <w:tab w:val="left" w:pos="900"/>
                <w:tab w:val="left" w:pos="1080"/>
                <w:tab w:val="left" w:pos="1260"/>
                <w:tab w:val="left" w:pos="14459"/>
              </w:tabs>
              <w:spacing w:line="240" w:lineRule="auto"/>
              <w:ind w:right="142" w:firstLine="0"/>
              <w:jc w:val="left"/>
              <w:rPr>
                <w:iCs/>
                <w:color w:val="000000"/>
                <w:sz w:val="18"/>
                <w:szCs w:val="18"/>
              </w:rPr>
            </w:pPr>
            <w:r w:rsidRPr="00C239D6">
              <w:rPr>
                <w:sz w:val="18"/>
                <w:szCs w:val="18"/>
              </w:rPr>
              <w:t xml:space="preserve">Предоставление коммунальных услуг </w:t>
            </w:r>
            <w:r w:rsidRPr="00FC48BB">
              <w:rPr>
                <w:sz w:val="18"/>
                <w:szCs w:val="18"/>
              </w:rPr>
              <w:t>(3.1</w:t>
            </w:r>
            <w:r>
              <w:rPr>
                <w:sz w:val="18"/>
                <w:szCs w:val="18"/>
              </w:rPr>
              <w:t>.1</w:t>
            </w:r>
            <w:r w:rsidRPr="00FC48BB">
              <w:rPr>
                <w:sz w:val="18"/>
                <w:szCs w:val="18"/>
              </w:rPr>
              <w:t>)</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025DC77D" w14:textId="64CB91D9" w:rsidR="00040645" w:rsidRPr="0065393E" w:rsidRDefault="00040645" w:rsidP="0004064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C239D6">
              <w:rPr>
                <w:color w:val="000000"/>
                <w:sz w:val="18"/>
                <w:szCs w:val="18"/>
              </w:rPr>
              <w:t xml:space="preserve">Размещение зданий и сооружений, обеспечивающих поставку воды, тепла, электричества, газа, отвод канализационных </w:t>
            </w:r>
            <w:r w:rsidRPr="00C239D6">
              <w:rPr>
                <w:color w:val="000000"/>
                <w:sz w:val="18"/>
                <w:szCs w:val="18"/>
              </w:rPr>
              <w:lastRenderedPageBreak/>
              <w:t>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642" w:type="pct"/>
            <w:tcBorders>
              <w:top w:val="single" w:sz="4" w:space="0" w:color="000000"/>
              <w:left w:val="single" w:sz="4" w:space="0" w:color="000000"/>
              <w:bottom w:val="single" w:sz="4" w:space="0" w:color="000000"/>
              <w:right w:val="single" w:sz="4" w:space="0" w:color="000000"/>
            </w:tcBorders>
          </w:tcPr>
          <w:p w14:paraId="62BAA701" w14:textId="58C17A3E" w:rsidR="00040645" w:rsidRPr="0065393E" w:rsidRDefault="00040645" w:rsidP="0004064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FC48BB">
              <w:rPr>
                <w:color w:val="000000"/>
                <w:sz w:val="18"/>
                <w:szCs w:val="18"/>
              </w:rPr>
              <w:lastRenderedPageBreak/>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2DA5ABBB" w14:textId="117B8580" w:rsidR="00040645" w:rsidRPr="0065393E" w:rsidRDefault="00040645" w:rsidP="0004064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FC48BB">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47B9F1A9" w14:textId="5A19B2CE" w:rsidR="00040645" w:rsidRPr="0065393E" w:rsidRDefault="00040645" w:rsidP="00040645">
            <w:pPr>
              <w:suppressAutoHyphens w:val="0"/>
              <w:autoSpaceDE w:val="0"/>
              <w:autoSpaceDN w:val="0"/>
              <w:adjustRightInd w:val="0"/>
              <w:spacing w:line="240" w:lineRule="auto"/>
              <w:ind w:firstLine="0"/>
              <w:contextualSpacing w:val="0"/>
              <w:jc w:val="left"/>
              <w:rPr>
                <w:color w:val="000000"/>
                <w:sz w:val="18"/>
                <w:szCs w:val="18"/>
              </w:rPr>
            </w:pPr>
            <w:r w:rsidRPr="00FC48BB">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4378BA3C" w14:textId="7FC94C28" w:rsidR="00040645" w:rsidRPr="0065393E" w:rsidRDefault="00040645" w:rsidP="0004064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FC48BB">
              <w:rPr>
                <w:color w:val="000000"/>
                <w:sz w:val="18"/>
                <w:szCs w:val="18"/>
              </w:rPr>
              <w:t>Не подлежит установлению</w:t>
            </w:r>
          </w:p>
        </w:tc>
        <w:tc>
          <w:tcPr>
            <w:tcW w:w="641" w:type="pct"/>
            <w:tcBorders>
              <w:top w:val="single" w:sz="4" w:space="0" w:color="000000"/>
              <w:left w:val="single" w:sz="4" w:space="0" w:color="000000"/>
              <w:bottom w:val="single" w:sz="4" w:space="0" w:color="000000"/>
              <w:right w:val="single" w:sz="4" w:space="0" w:color="000000"/>
            </w:tcBorders>
          </w:tcPr>
          <w:p w14:paraId="098D6179" w14:textId="69BDC687" w:rsidR="00040645" w:rsidRPr="0065393E" w:rsidRDefault="00040645" w:rsidP="0004064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FC48BB">
              <w:rPr>
                <w:color w:val="000000"/>
                <w:sz w:val="18"/>
                <w:szCs w:val="18"/>
              </w:rPr>
              <w:t>Не подлежит установлению</w:t>
            </w:r>
          </w:p>
        </w:tc>
      </w:tr>
      <w:tr w:rsidR="00040645" w:rsidRPr="0065393E" w14:paraId="437829DA" w14:textId="77777777" w:rsidTr="00A976FF">
        <w:trPr>
          <w:trHeight w:val="20"/>
        </w:trPr>
        <w:tc>
          <w:tcPr>
            <w:tcW w:w="145" w:type="pct"/>
            <w:tcBorders>
              <w:top w:val="single" w:sz="4" w:space="0" w:color="000000"/>
              <w:left w:val="single" w:sz="4" w:space="0" w:color="000000"/>
              <w:bottom w:val="single" w:sz="4" w:space="0" w:color="000000"/>
            </w:tcBorders>
            <w:shd w:val="clear" w:color="auto" w:fill="auto"/>
          </w:tcPr>
          <w:p w14:paraId="1D9FC853" w14:textId="77777777" w:rsidR="00040645" w:rsidRPr="0065393E" w:rsidRDefault="00040645" w:rsidP="00040645">
            <w:pPr>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p>
        </w:tc>
        <w:tc>
          <w:tcPr>
            <w:tcW w:w="726" w:type="pct"/>
            <w:tcBorders>
              <w:top w:val="single" w:sz="4" w:space="0" w:color="000000"/>
              <w:left w:val="single" w:sz="4" w:space="0" w:color="000000"/>
              <w:bottom w:val="single" w:sz="4" w:space="0" w:color="000000"/>
            </w:tcBorders>
            <w:shd w:val="clear" w:color="auto" w:fill="auto"/>
          </w:tcPr>
          <w:p w14:paraId="15D4DEE3" w14:textId="30760881" w:rsidR="00040645" w:rsidRPr="0065393E" w:rsidRDefault="00040645" w:rsidP="00040645">
            <w:pPr>
              <w:widowControl w:val="0"/>
              <w:tabs>
                <w:tab w:val="left" w:pos="540"/>
                <w:tab w:val="left" w:pos="720"/>
                <w:tab w:val="left" w:pos="900"/>
                <w:tab w:val="left" w:pos="1080"/>
                <w:tab w:val="left" w:pos="1260"/>
                <w:tab w:val="left" w:pos="14459"/>
              </w:tabs>
              <w:spacing w:line="240" w:lineRule="auto"/>
              <w:ind w:right="142" w:firstLine="0"/>
              <w:jc w:val="left"/>
              <w:rPr>
                <w:sz w:val="18"/>
                <w:szCs w:val="18"/>
              </w:rPr>
            </w:pPr>
            <w:r w:rsidRPr="00C239D6">
              <w:rPr>
                <w:sz w:val="18"/>
                <w:szCs w:val="18"/>
              </w:rPr>
              <w:t>Административные здания организаций, обеспечивающих предоставление коммунальных услуг</w:t>
            </w:r>
            <w:r>
              <w:rPr>
                <w:sz w:val="18"/>
                <w:szCs w:val="18"/>
              </w:rPr>
              <w:t xml:space="preserve"> (3.1.2)</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22776FED" w14:textId="3B310013" w:rsidR="00040645" w:rsidRPr="0065393E" w:rsidRDefault="00040645" w:rsidP="0004064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C239D6">
              <w:rPr>
                <w:color w:val="000000"/>
                <w:sz w:val="18"/>
                <w:szCs w:val="18"/>
              </w:rPr>
              <w:t>Размещение зданий, предназначенных для приема физических и юридических лиц в связи с предоставлением им коммунальных услуг</w:t>
            </w:r>
          </w:p>
        </w:tc>
        <w:tc>
          <w:tcPr>
            <w:tcW w:w="642" w:type="pct"/>
            <w:tcBorders>
              <w:top w:val="single" w:sz="4" w:space="0" w:color="000000"/>
              <w:left w:val="single" w:sz="4" w:space="0" w:color="000000"/>
              <w:bottom w:val="single" w:sz="4" w:space="0" w:color="000000"/>
              <w:right w:val="single" w:sz="4" w:space="0" w:color="000000"/>
            </w:tcBorders>
          </w:tcPr>
          <w:p w14:paraId="5B0D992F" w14:textId="61DCB01E" w:rsidR="00040645" w:rsidRPr="0065393E" w:rsidRDefault="00040645" w:rsidP="0004064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0B6B2C">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33BA81DB" w14:textId="6A5D5938" w:rsidR="00040645" w:rsidRPr="0065393E" w:rsidRDefault="00040645" w:rsidP="00040645">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со стороны улично-дорожной сети (улица, проспект, бульвар, шоссе) – </w:t>
            </w:r>
            <w:r w:rsidRPr="0065393E">
              <w:rPr>
                <w:color w:val="000000"/>
                <w:sz w:val="18"/>
                <w:szCs w:val="18"/>
              </w:rPr>
              <w:br/>
              <w:t xml:space="preserve">5 м, от границы земельного участка, смежной с земельным участком, землями или земельными участками, находящимися в государственной и муниципальной собственности – 3 м </w:t>
            </w:r>
          </w:p>
        </w:tc>
        <w:tc>
          <w:tcPr>
            <w:tcW w:w="642" w:type="pct"/>
            <w:tcBorders>
              <w:top w:val="single" w:sz="4" w:space="0" w:color="000000"/>
              <w:left w:val="single" w:sz="4" w:space="0" w:color="000000"/>
              <w:bottom w:val="single" w:sz="4" w:space="0" w:color="000000"/>
              <w:right w:val="single" w:sz="4" w:space="0" w:color="000000"/>
            </w:tcBorders>
          </w:tcPr>
          <w:p w14:paraId="151489F9" w14:textId="1A34AFE2" w:rsidR="00040645" w:rsidRPr="0065393E" w:rsidRDefault="00040645" w:rsidP="00040645">
            <w:pPr>
              <w:suppressAutoHyphens w:val="0"/>
              <w:autoSpaceDE w:val="0"/>
              <w:autoSpaceDN w:val="0"/>
              <w:adjustRightInd w:val="0"/>
              <w:spacing w:line="240" w:lineRule="auto"/>
              <w:ind w:firstLine="0"/>
              <w:contextualSpacing w:val="0"/>
              <w:jc w:val="left"/>
              <w:rPr>
                <w:color w:val="000000"/>
                <w:sz w:val="18"/>
                <w:szCs w:val="18"/>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4FFDE003" w14:textId="724C3236" w:rsidR="00040645" w:rsidRPr="0065393E" w:rsidRDefault="00040645" w:rsidP="00040645">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rFonts w:eastAsia="Times New Roman"/>
                <w:color w:val="000000"/>
                <w:sz w:val="18"/>
                <w:szCs w:val="18"/>
                <w:lang w:eastAsia="ru-RU"/>
              </w:rPr>
              <w:t xml:space="preserve">Максимальный процент застройки в границах земельного участка </w:t>
            </w:r>
            <w:r w:rsidRPr="0065393E">
              <w:rPr>
                <w:color w:val="000000"/>
                <w:sz w:val="18"/>
                <w:szCs w:val="18"/>
              </w:rPr>
              <w:t>– 60 %</w:t>
            </w:r>
          </w:p>
        </w:tc>
        <w:tc>
          <w:tcPr>
            <w:tcW w:w="641" w:type="pct"/>
            <w:tcBorders>
              <w:top w:val="single" w:sz="4" w:space="0" w:color="000000"/>
              <w:left w:val="single" w:sz="4" w:space="0" w:color="000000"/>
              <w:bottom w:val="single" w:sz="4" w:space="0" w:color="000000"/>
              <w:right w:val="single" w:sz="4" w:space="0" w:color="000000"/>
            </w:tcBorders>
          </w:tcPr>
          <w:p w14:paraId="5987A2AA" w14:textId="702F3BE6" w:rsidR="00040645" w:rsidRPr="0065393E" w:rsidRDefault="00040645" w:rsidP="0004064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Процент озеленения территории – </w:t>
            </w:r>
            <w:r w:rsidRPr="0065393E">
              <w:rPr>
                <w:color w:val="000000"/>
                <w:sz w:val="18"/>
                <w:szCs w:val="18"/>
              </w:rPr>
              <w:br/>
              <w:t>не менее 15 %</w:t>
            </w:r>
          </w:p>
        </w:tc>
      </w:tr>
      <w:tr w:rsidR="00D8741F" w:rsidRPr="0065393E" w14:paraId="5DCDB919" w14:textId="77777777" w:rsidTr="00A976FF">
        <w:trPr>
          <w:trHeight w:val="20"/>
        </w:trPr>
        <w:tc>
          <w:tcPr>
            <w:tcW w:w="145" w:type="pct"/>
            <w:tcBorders>
              <w:top w:val="single" w:sz="4" w:space="0" w:color="000000"/>
              <w:left w:val="single" w:sz="4" w:space="0" w:color="000000"/>
              <w:bottom w:val="single" w:sz="4" w:space="0" w:color="000000"/>
            </w:tcBorders>
            <w:shd w:val="clear" w:color="auto" w:fill="auto"/>
          </w:tcPr>
          <w:p w14:paraId="3CB1FAE8" w14:textId="77777777" w:rsidR="00D8741F" w:rsidRPr="0065393E" w:rsidRDefault="00D8741F" w:rsidP="00D8741F">
            <w:pPr>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p>
        </w:tc>
        <w:tc>
          <w:tcPr>
            <w:tcW w:w="726" w:type="pct"/>
            <w:tcBorders>
              <w:top w:val="single" w:sz="4" w:space="0" w:color="000000"/>
              <w:left w:val="single" w:sz="4" w:space="0" w:color="000000"/>
              <w:bottom w:val="single" w:sz="4" w:space="0" w:color="000000"/>
            </w:tcBorders>
            <w:shd w:val="clear" w:color="auto" w:fill="auto"/>
          </w:tcPr>
          <w:p w14:paraId="12F37119" w14:textId="4B2B9A05" w:rsidR="00D8741F" w:rsidRPr="00C239D6" w:rsidRDefault="00D8741F" w:rsidP="00D8741F">
            <w:pPr>
              <w:widowControl w:val="0"/>
              <w:tabs>
                <w:tab w:val="left" w:pos="540"/>
                <w:tab w:val="left" w:pos="720"/>
                <w:tab w:val="left" w:pos="900"/>
                <w:tab w:val="left" w:pos="1080"/>
                <w:tab w:val="left" w:pos="1260"/>
                <w:tab w:val="left" w:pos="14459"/>
              </w:tabs>
              <w:spacing w:line="240" w:lineRule="auto"/>
              <w:ind w:right="142" w:firstLine="0"/>
              <w:jc w:val="left"/>
              <w:rPr>
                <w:sz w:val="18"/>
                <w:szCs w:val="18"/>
              </w:rPr>
            </w:pPr>
            <w:r w:rsidRPr="0065393E">
              <w:rPr>
                <w:color w:val="000000"/>
                <w:sz w:val="18"/>
                <w:szCs w:val="18"/>
              </w:rPr>
              <w:t>Оказание услуг связи (3.2.3)</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20468541" w14:textId="62C084FC" w:rsidR="00D8741F" w:rsidRPr="00C239D6" w:rsidRDefault="00D8741F" w:rsidP="00D8741F">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642" w:type="pct"/>
            <w:tcBorders>
              <w:top w:val="single" w:sz="4" w:space="0" w:color="000000"/>
              <w:left w:val="single" w:sz="4" w:space="0" w:color="000000"/>
              <w:bottom w:val="single" w:sz="4" w:space="0" w:color="000000"/>
              <w:right w:val="single" w:sz="4" w:space="0" w:color="000000"/>
            </w:tcBorders>
          </w:tcPr>
          <w:p w14:paraId="4C72D8CB" w14:textId="0EBAA937" w:rsidR="00D8741F" w:rsidRPr="000B6B2C" w:rsidRDefault="00D8741F" w:rsidP="00D8741F">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6CF3B6D7" w14:textId="29FA6B83" w:rsidR="00D8741F" w:rsidRPr="0065393E" w:rsidRDefault="00D8741F" w:rsidP="00D8741F">
            <w:pPr>
              <w:suppressAutoHyphens w:val="0"/>
              <w:autoSpaceDE w:val="0"/>
              <w:autoSpaceDN w:val="0"/>
              <w:adjustRightInd w:val="0"/>
              <w:spacing w:line="240" w:lineRule="auto"/>
              <w:ind w:firstLine="0"/>
              <w:contextualSpacing w:val="0"/>
              <w:jc w:val="left"/>
              <w:rPr>
                <w:color w:val="000000"/>
                <w:sz w:val="18"/>
                <w:szCs w:val="18"/>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5CBA40CD" w14:textId="06FB53D7" w:rsidR="00D8741F" w:rsidRPr="0065393E" w:rsidRDefault="00D8741F" w:rsidP="00D8741F">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7054EB7C" w14:textId="72CC0B03" w:rsidR="00D8741F" w:rsidRPr="0065393E" w:rsidRDefault="00D8741F" w:rsidP="00D8741F">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color w:val="000000"/>
                <w:sz w:val="18"/>
                <w:szCs w:val="18"/>
              </w:rPr>
              <w:t>Не подлежит установлению</w:t>
            </w:r>
          </w:p>
        </w:tc>
        <w:tc>
          <w:tcPr>
            <w:tcW w:w="641" w:type="pct"/>
            <w:tcBorders>
              <w:top w:val="single" w:sz="4" w:space="0" w:color="000000"/>
              <w:left w:val="single" w:sz="4" w:space="0" w:color="000000"/>
              <w:bottom w:val="single" w:sz="4" w:space="0" w:color="000000"/>
              <w:right w:val="single" w:sz="4" w:space="0" w:color="000000"/>
            </w:tcBorders>
          </w:tcPr>
          <w:p w14:paraId="04DAED49" w14:textId="18CF5CDE" w:rsidR="00D8741F" w:rsidRPr="0065393E" w:rsidRDefault="00D8741F" w:rsidP="00D8741F">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 подлежит установлению</w:t>
            </w:r>
          </w:p>
        </w:tc>
      </w:tr>
      <w:tr w:rsidR="00A2215B" w:rsidRPr="0065393E" w14:paraId="6C216ECF" w14:textId="77777777" w:rsidTr="00A976FF">
        <w:trPr>
          <w:trHeight w:val="20"/>
        </w:trPr>
        <w:tc>
          <w:tcPr>
            <w:tcW w:w="145" w:type="pct"/>
            <w:tcBorders>
              <w:top w:val="single" w:sz="4" w:space="0" w:color="000000"/>
              <w:left w:val="single" w:sz="4" w:space="0" w:color="000000"/>
              <w:bottom w:val="single" w:sz="4" w:space="0" w:color="000000"/>
            </w:tcBorders>
            <w:shd w:val="clear" w:color="auto" w:fill="auto"/>
          </w:tcPr>
          <w:p w14:paraId="2323AEEA" w14:textId="50FC20D1" w:rsidR="00A2215B" w:rsidRPr="0065393E" w:rsidRDefault="00B0634E" w:rsidP="00542DAE">
            <w:pPr>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r w:rsidRPr="0065393E">
              <w:rPr>
                <w:color w:val="000000"/>
                <w:sz w:val="18"/>
                <w:szCs w:val="18"/>
              </w:rPr>
              <w:t>3</w:t>
            </w:r>
          </w:p>
        </w:tc>
        <w:tc>
          <w:tcPr>
            <w:tcW w:w="726" w:type="pct"/>
            <w:tcBorders>
              <w:top w:val="single" w:sz="4" w:space="0" w:color="000000"/>
              <w:left w:val="single" w:sz="4" w:space="0" w:color="000000"/>
              <w:bottom w:val="single" w:sz="4" w:space="0" w:color="000000"/>
            </w:tcBorders>
            <w:shd w:val="clear" w:color="auto" w:fill="auto"/>
          </w:tcPr>
          <w:p w14:paraId="2AFA0114" w14:textId="301BDC56" w:rsidR="00A2215B" w:rsidRPr="0065393E" w:rsidRDefault="00A2215B" w:rsidP="00542DAE">
            <w:pPr>
              <w:widowControl w:val="0"/>
              <w:tabs>
                <w:tab w:val="left" w:pos="540"/>
                <w:tab w:val="left" w:pos="720"/>
                <w:tab w:val="left" w:pos="900"/>
                <w:tab w:val="left" w:pos="1080"/>
                <w:tab w:val="left" w:pos="1260"/>
                <w:tab w:val="left" w:pos="14459"/>
              </w:tabs>
              <w:spacing w:line="240" w:lineRule="auto"/>
              <w:ind w:right="142" w:firstLine="0"/>
              <w:jc w:val="left"/>
              <w:rPr>
                <w:iCs/>
                <w:color w:val="000000"/>
                <w:sz w:val="18"/>
                <w:szCs w:val="18"/>
              </w:rPr>
            </w:pPr>
            <w:r w:rsidRPr="0065393E">
              <w:rPr>
                <w:color w:val="000000"/>
                <w:sz w:val="18"/>
                <w:szCs w:val="18"/>
              </w:rPr>
              <w:t>Объекты культурно-досуговой деятельности (3.6.1)</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54082D56" w14:textId="37E0A3B0" w:rsidR="00A2215B" w:rsidRPr="0065393E" w:rsidRDefault="00A2215B"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642" w:type="pct"/>
            <w:tcBorders>
              <w:top w:val="single" w:sz="4" w:space="0" w:color="000000"/>
              <w:left w:val="single" w:sz="4" w:space="0" w:color="000000"/>
              <w:bottom w:val="single" w:sz="4" w:space="0" w:color="000000"/>
              <w:right w:val="single" w:sz="4" w:space="0" w:color="000000"/>
            </w:tcBorders>
          </w:tcPr>
          <w:p w14:paraId="58C02A9C" w14:textId="3FF4659D" w:rsidR="00A2215B" w:rsidRPr="0065393E" w:rsidRDefault="00A2215B"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5F2F91DD" w14:textId="1DEB073D" w:rsidR="00A2215B" w:rsidRPr="0065393E" w:rsidRDefault="00A2215B"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3EFBBA67" w14:textId="5C816269" w:rsidR="00A2215B" w:rsidRPr="0065393E" w:rsidRDefault="00A2215B" w:rsidP="00542DAE">
            <w:pPr>
              <w:suppressAutoHyphens w:val="0"/>
              <w:autoSpaceDE w:val="0"/>
              <w:autoSpaceDN w:val="0"/>
              <w:adjustRightInd w:val="0"/>
              <w:spacing w:line="240" w:lineRule="auto"/>
              <w:ind w:firstLine="0"/>
              <w:contextualSpacing w:val="0"/>
              <w:jc w:val="left"/>
              <w:rPr>
                <w:color w:val="000000"/>
                <w:sz w:val="18"/>
                <w:szCs w:val="18"/>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5A2AE991" w14:textId="6AA93946" w:rsidR="00A2215B" w:rsidRPr="0065393E" w:rsidRDefault="00A2215B"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 подлежит установлению</w:t>
            </w:r>
          </w:p>
        </w:tc>
        <w:tc>
          <w:tcPr>
            <w:tcW w:w="641" w:type="pct"/>
            <w:tcBorders>
              <w:top w:val="single" w:sz="4" w:space="0" w:color="000000"/>
              <w:left w:val="single" w:sz="4" w:space="0" w:color="000000"/>
              <w:bottom w:val="single" w:sz="4" w:space="0" w:color="000000"/>
              <w:right w:val="single" w:sz="4" w:space="0" w:color="000000"/>
            </w:tcBorders>
          </w:tcPr>
          <w:p w14:paraId="3B4F4BF3" w14:textId="7907182E" w:rsidR="00A2215B" w:rsidRPr="0065393E" w:rsidRDefault="00A2215B"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 подлежит установлению</w:t>
            </w:r>
          </w:p>
        </w:tc>
      </w:tr>
      <w:tr w:rsidR="008D13DB" w:rsidRPr="0065393E" w14:paraId="28A2BC5A" w14:textId="77777777" w:rsidTr="00A976FF">
        <w:trPr>
          <w:trHeight w:val="20"/>
        </w:trPr>
        <w:tc>
          <w:tcPr>
            <w:tcW w:w="145" w:type="pct"/>
            <w:tcBorders>
              <w:top w:val="single" w:sz="4" w:space="0" w:color="000000"/>
              <w:left w:val="single" w:sz="4" w:space="0" w:color="000000"/>
              <w:bottom w:val="single" w:sz="4" w:space="0" w:color="000000"/>
            </w:tcBorders>
            <w:shd w:val="clear" w:color="auto" w:fill="auto"/>
          </w:tcPr>
          <w:p w14:paraId="36EC5071" w14:textId="22C54906" w:rsidR="008D13DB" w:rsidRPr="0065393E" w:rsidRDefault="008D13DB" w:rsidP="008D13DB">
            <w:pPr>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r w:rsidRPr="0065393E">
              <w:rPr>
                <w:color w:val="000000"/>
                <w:sz w:val="18"/>
                <w:szCs w:val="18"/>
              </w:rPr>
              <w:t>4</w:t>
            </w:r>
          </w:p>
        </w:tc>
        <w:tc>
          <w:tcPr>
            <w:tcW w:w="726" w:type="pct"/>
            <w:tcBorders>
              <w:top w:val="single" w:sz="4" w:space="0" w:color="000000"/>
              <w:left w:val="single" w:sz="4" w:space="0" w:color="000000"/>
              <w:bottom w:val="single" w:sz="4" w:space="0" w:color="000000"/>
            </w:tcBorders>
            <w:shd w:val="clear" w:color="auto" w:fill="auto"/>
          </w:tcPr>
          <w:p w14:paraId="22D6C257" w14:textId="30B439D1" w:rsidR="008D13DB" w:rsidRPr="0065393E" w:rsidRDefault="008D13DB" w:rsidP="008D13DB">
            <w:pPr>
              <w:widowControl w:val="0"/>
              <w:tabs>
                <w:tab w:val="left" w:pos="540"/>
                <w:tab w:val="left" w:pos="720"/>
                <w:tab w:val="left" w:pos="900"/>
                <w:tab w:val="left" w:pos="1080"/>
                <w:tab w:val="left" w:pos="1260"/>
                <w:tab w:val="left" w:pos="14459"/>
              </w:tabs>
              <w:spacing w:line="240" w:lineRule="auto"/>
              <w:ind w:right="142" w:firstLine="0"/>
              <w:jc w:val="left"/>
              <w:rPr>
                <w:iCs/>
                <w:color w:val="000000"/>
                <w:sz w:val="18"/>
                <w:szCs w:val="18"/>
              </w:rPr>
            </w:pPr>
            <w:r w:rsidRPr="0065393E">
              <w:rPr>
                <w:color w:val="000000"/>
                <w:sz w:val="18"/>
                <w:szCs w:val="18"/>
              </w:rPr>
              <w:t>Магазины (4.4)</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23EA3B6E" w14:textId="5A617A0E" w:rsidR="008D13DB" w:rsidRPr="0065393E" w:rsidRDefault="008D13DB" w:rsidP="008D13D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642" w:type="pct"/>
            <w:tcBorders>
              <w:top w:val="single" w:sz="4" w:space="0" w:color="000000"/>
              <w:left w:val="single" w:sz="4" w:space="0" w:color="000000"/>
              <w:bottom w:val="single" w:sz="4" w:space="0" w:color="000000"/>
              <w:right w:val="single" w:sz="4" w:space="0" w:color="000000"/>
            </w:tcBorders>
          </w:tcPr>
          <w:p w14:paraId="1EAE8109" w14:textId="77777777" w:rsidR="008D13DB" w:rsidRPr="0065393E" w:rsidRDefault="008D13DB" w:rsidP="008D13DB">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 xml:space="preserve">Минимальные размеры земельного участка </w:t>
            </w:r>
            <w:r w:rsidRPr="0065393E">
              <w:rPr>
                <w:color w:val="000000"/>
                <w:sz w:val="18"/>
                <w:szCs w:val="18"/>
              </w:rPr>
              <w:t>–</w:t>
            </w:r>
            <w:r w:rsidRPr="0065393E">
              <w:rPr>
                <w:rFonts w:eastAsia="Times New Roman"/>
                <w:color w:val="000000"/>
                <w:sz w:val="18"/>
                <w:szCs w:val="18"/>
                <w:lang w:eastAsia="ru-RU"/>
              </w:rPr>
              <w:t xml:space="preserve"> </w:t>
            </w:r>
            <w:r w:rsidRPr="0065393E">
              <w:rPr>
                <w:rFonts w:eastAsia="Times New Roman"/>
                <w:color w:val="000000"/>
                <w:sz w:val="18"/>
                <w:szCs w:val="18"/>
                <w:lang w:eastAsia="ru-RU"/>
              </w:rPr>
              <w:br/>
              <w:t>200 кв. м.</w:t>
            </w:r>
          </w:p>
          <w:p w14:paraId="6BF6AACC" w14:textId="2798EF84" w:rsidR="008D13DB" w:rsidRPr="0065393E" w:rsidRDefault="008D13DB" w:rsidP="008D13DB">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color w:val="000000"/>
                <w:sz w:val="18"/>
                <w:szCs w:val="18"/>
              </w:rPr>
              <w:t xml:space="preserve">Максимальный размер земельного участка – </w:t>
            </w: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71034B05" w14:textId="72BAAAEA" w:rsidR="008D13DB" w:rsidRPr="0065393E" w:rsidRDefault="008D13DB" w:rsidP="008D13DB">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color w:val="000000"/>
                <w:sz w:val="18"/>
                <w:szCs w:val="18"/>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со стороны улично-дорожной сети (улица, проспект, бульвар, шоссе) – </w:t>
            </w:r>
            <w:r w:rsidRPr="0065393E">
              <w:rPr>
                <w:color w:val="000000"/>
                <w:sz w:val="18"/>
                <w:szCs w:val="18"/>
              </w:rPr>
              <w:br/>
              <w:t xml:space="preserve">5 м, от границы земельного участка, смежной с земельным участком, землями или земельными участками, находящимися в государственной и муниципальной </w:t>
            </w:r>
            <w:r w:rsidRPr="0065393E">
              <w:rPr>
                <w:color w:val="000000"/>
                <w:sz w:val="18"/>
                <w:szCs w:val="18"/>
              </w:rPr>
              <w:lastRenderedPageBreak/>
              <w:t>собственности – </w:t>
            </w:r>
            <w:r w:rsidRPr="0065393E">
              <w:rPr>
                <w:color w:val="000000"/>
                <w:sz w:val="18"/>
                <w:szCs w:val="18"/>
              </w:rPr>
              <w:br/>
              <w:t xml:space="preserve">3 м </w:t>
            </w:r>
          </w:p>
        </w:tc>
        <w:tc>
          <w:tcPr>
            <w:tcW w:w="642" w:type="pct"/>
            <w:tcBorders>
              <w:top w:val="single" w:sz="4" w:space="0" w:color="000000"/>
              <w:left w:val="single" w:sz="4" w:space="0" w:color="000000"/>
              <w:bottom w:val="single" w:sz="4" w:space="0" w:color="000000"/>
              <w:right w:val="single" w:sz="4" w:space="0" w:color="000000"/>
            </w:tcBorders>
          </w:tcPr>
          <w:p w14:paraId="2661E2D9" w14:textId="6224A392" w:rsidR="008D13DB" w:rsidRPr="0065393E" w:rsidRDefault="008D13DB" w:rsidP="008D13DB">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lastRenderedPageBreak/>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14486531" w14:textId="6F1E7FA0" w:rsidR="008D13DB" w:rsidRPr="0065393E" w:rsidRDefault="008D13DB" w:rsidP="008D13DB">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rFonts w:eastAsia="Times New Roman"/>
                <w:color w:val="000000"/>
                <w:sz w:val="18"/>
                <w:szCs w:val="18"/>
                <w:lang w:eastAsia="ru-RU"/>
              </w:rPr>
              <w:t xml:space="preserve">Максимальный процент застройки в границах земельного участка </w:t>
            </w:r>
            <w:r w:rsidRPr="0065393E">
              <w:rPr>
                <w:color w:val="000000"/>
                <w:sz w:val="18"/>
                <w:szCs w:val="18"/>
              </w:rPr>
              <w:t>– 60 %</w:t>
            </w:r>
          </w:p>
        </w:tc>
        <w:tc>
          <w:tcPr>
            <w:tcW w:w="641" w:type="pct"/>
            <w:tcBorders>
              <w:top w:val="single" w:sz="4" w:space="0" w:color="000000"/>
              <w:left w:val="single" w:sz="4" w:space="0" w:color="000000"/>
              <w:bottom w:val="single" w:sz="4" w:space="0" w:color="000000"/>
              <w:right w:val="single" w:sz="4" w:space="0" w:color="000000"/>
            </w:tcBorders>
          </w:tcPr>
          <w:p w14:paraId="385ED1C8" w14:textId="30024733" w:rsidR="008D13DB" w:rsidRPr="0065393E" w:rsidRDefault="008D13DB" w:rsidP="008D13DB">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color w:val="000000"/>
                <w:sz w:val="18"/>
                <w:szCs w:val="18"/>
              </w:rPr>
              <w:t>Не подлежит установлению</w:t>
            </w:r>
          </w:p>
        </w:tc>
      </w:tr>
      <w:tr w:rsidR="004F31C0" w:rsidRPr="0065393E" w14:paraId="21449F1C" w14:textId="77777777" w:rsidTr="00A976FF">
        <w:trPr>
          <w:trHeight w:val="20"/>
        </w:trPr>
        <w:tc>
          <w:tcPr>
            <w:tcW w:w="145" w:type="pct"/>
            <w:tcBorders>
              <w:top w:val="single" w:sz="4" w:space="0" w:color="000000"/>
              <w:left w:val="single" w:sz="4" w:space="0" w:color="000000"/>
              <w:bottom w:val="single" w:sz="4" w:space="0" w:color="000000"/>
            </w:tcBorders>
            <w:shd w:val="clear" w:color="auto" w:fill="auto"/>
          </w:tcPr>
          <w:p w14:paraId="7AAFB6B6" w14:textId="604CD10B" w:rsidR="004F31C0" w:rsidRPr="0065393E" w:rsidRDefault="004F31C0" w:rsidP="004F31C0">
            <w:pPr>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r w:rsidRPr="0065393E">
              <w:rPr>
                <w:color w:val="000000"/>
                <w:sz w:val="18"/>
                <w:szCs w:val="18"/>
              </w:rPr>
              <w:lastRenderedPageBreak/>
              <w:t>5</w:t>
            </w:r>
          </w:p>
        </w:tc>
        <w:tc>
          <w:tcPr>
            <w:tcW w:w="726" w:type="pct"/>
            <w:tcBorders>
              <w:top w:val="single" w:sz="4" w:space="0" w:color="000000"/>
              <w:left w:val="single" w:sz="4" w:space="0" w:color="000000"/>
              <w:bottom w:val="single" w:sz="4" w:space="0" w:color="000000"/>
            </w:tcBorders>
            <w:shd w:val="clear" w:color="auto" w:fill="auto"/>
          </w:tcPr>
          <w:p w14:paraId="42016B83" w14:textId="5E33EDD9" w:rsidR="004F31C0" w:rsidRPr="0065393E" w:rsidRDefault="004F31C0" w:rsidP="004F31C0">
            <w:pPr>
              <w:widowControl w:val="0"/>
              <w:tabs>
                <w:tab w:val="left" w:pos="540"/>
                <w:tab w:val="left" w:pos="720"/>
                <w:tab w:val="left" w:pos="900"/>
                <w:tab w:val="left" w:pos="1080"/>
                <w:tab w:val="left" w:pos="1260"/>
                <w:tab w:val="left" w:pos="14459"/>
              </w:tabs>
              <w:spacing w:line="240" w:lineRule="auto"/>
              <w:ind w:right="142" w:firstLine="0"/>
              <w:jc w:val="left"/>
              <w:rPr>
                <w:iCs/>
                <w:color w:val="000000"/>
                <w:sz w:val="18"/>
                <w:szCs w:val="18"/>
              </w:rPr>
            </w:pPr>
            <w:r w:rsidRPr="0065393E">
              <w:rPr>
                <w:color w:val="000000"/>
                <w:sz w:val="18"/>
                <w:szCs w:val="18"/>
              </w:rPr>
              <w:t>Служебные гаражи (4.9)</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4B86631F" w14:textId="09388F6D" w:rsidR="004F31C0" w:rsidRPr="0065393E" w:rsidRDefault="004F31C0" w:rsidP="004F31C0">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642" w:type="pct"/>
            <w:tcBorders>
              <w:top w:val="single" w:sz="4" w:space="0" w:color="000000"/>
              <w:left w:val="single" w:sz="4" w:space="0" w:color="000000"/>
              <w:bottom w:val="single" w:sz="4" w:space="0" w:color="000000"/>
              <w:right w:val="single" w:sz="4" w:space="0" w:color="000000"/>
            </w:tcBorders>
          </w:tcPr>
          <w:p w14:paraId="59E30A29" w14:textId="77777777" w:rsidR="004F31C0" w:rsidRPr="0065393E" w:rsidRDefault="004F31C0" w:rsidP="004F31C0">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Минимальная площадь земельного участка ‒</w:t>
            </w:r>
          </w:p>
          <w:p w14:paraId="76099E42" w14:textId="77777777" w:rsidR="004F31C0" w:rsidRPr="0065393E" w:rsidRDefault="004F31C0" w:rsidP="004F31C0">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18 кв. м, максимальная площадь земельного участка ‒</w:t>
            </w:r>
          </w:p>
          <w:p w14:paraId="7D9570A1" w14:textId="6A09423C" w:rsidR="004F31C0" w:rsidRPr="0065393E" w:rsidRDefault="004F31C0" w:rsidP="004F31C0">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proofErr w:type="gramStart"/>
            <w:r w:rsidRPr="0065393E">
              <w:rPr>
                <w:rFonts w:eastAsia="Times New Roman"/>
                <w:color w:val="000000"/>
                <w:sz w:val="18"/>
                <w:szCs w:val="18"/>
                <w:lang w:eastAsia="ru-RU"/>
              </w:rPr>
              <w:t>не</w:t>
            </w:r>
            <w:proofErr w:type="gramEnd"/>
            <w:r w:rsidRPr="0065393E">
              <w:rPr>
                <w:rFonts w:eastAsia="Times New Roman"/>
                <w:color w:val="000000"/>
                <w:sz w:val="18"/>
                <w:szCs w:val="18"/>
                <w:lang w:eastAsia="ru-RU"/>
              </w:rPr>
              <w:t xml:space="preserve">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690EBE8E" w14:textId="05A53E30" w:rsidR="004F31C0" w:rsidRPr="0065393E" w:rsidRDefault="004F31C0" w:rsidP="004F31C0">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color w:val="000000"/>
                <w:sz w:val="18"/>
                <w:szCs w:val="18"/>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со стороны улично-дорожной сети (улица, проспект, бульвар, шоссе) – </w:t>
            </w:r>
            <w:r w:rsidRPr="0065393E">
              <w:rPr>
                <w:color w:val="000000"/>
                <w:sz w:val="18"/>
                <w:szCs w:val="18"/>
              </w:rPr>
              <w:br/>
              <w:t>5 м, от границы земельного участка, смежной с земельным участком, землями или земельными участками, находящимися в государственной и муниципальной собственности – </w:t>
            </w:r>
            <w:r w:rsidRPr="0065393E">
              <w:rPr>
                <w:color w:val="000000"/>
                <w:sz w:val="18"/>
                <w:szCs w:val="18"/>
              </w:rPr>
              <w:br/>
              <w:t xml:space="preserve">3 м </w:t>
            </w:r>
          </w:p>
        </w:tc>
        <w:tc>
          <w:tcPr>
            <w:tcW w:w="642" w:type="pct"/>
            <w:tcBorders>
              <w:top w:val="single" w:sz="4" w:space="0" w:color="000000"/>
              <w:left w:val="single" w:sz="4" w:space="0" w:color="000000"/>
              <w:bottom w:val="single" w:sz="4" w:space="0" w:color="000000"/>
              <w:right w:val="single" w:sz="4" w:space="0" w:color="000000"/>
            </w:tcBorders>
          </w:tcPr>
          <w:p w14:paraId="75B14757" w14:textId="611A82E9" w:rsidR="004F31C0" w:rsidRPr="0065393E" w:rsidRDefault="004F31C0" w:rsidP="004F31C0">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2D0ADB2E" w14:textId="00131158" w:rsidR="004F31C0" w:rsidRPr="0065393E" w:rsidRDefault="004F31C0" w:rsidP="004F31C0">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rFonts w:eastAsia="Times New Roman"/>
                <w:color w:val="000000"/>
                <w:sz w:val="18"/>
                <w:szCs w:val="18"/>
                <w:lang w:eastAsia="ru-RU"/>
              </w:rPr>
              <w:t xml:space="preserve">Максимальный процент застройки в границах земельного участка </w:t>
            </w:r>
            <w:r w:rsidRPr="0065393E">
              <w:rPr>
                <w:color w:val="000000"/>
                <w:sz w:val="18"/>
                <w:szCs w:val="18"/>
              </w:rPr>
              <w:t>– 90 %</w:t>
            </w:r>
          </w:p>
        </w:tc>
        <w:tc>
          <w:tcPr>
            <w:tcW w:w="641" w:type="pct"/>
            <w:tcBorders>
              <w:top w:val="single" w:sz="4" w:space="0" w:color="000000"/>
              <w:left w:val="single" w:sz="4" w:space="0" w:color="000000"/>
              <w:bottom w:val="single" w:sz="4" w:space="0" w:color="000000"/>
              <w:right w:val="single" w:sz="4" w:space="0" w:color="000000"/>
            </w:tcBorders>
          </w:tcPr>
          <w:p w14:paraId="14872FE2" w14:textId="525370E7" w:rsidR="004F31C0" w:rsidRPr="0065393E" w:rsidRDefault="004F31C0" w:rsidP="004F31C0">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r>
      <w:tr w:rsidR="00293077" w:rsidRPr="0065393E" w14:paraId="415E6335" w14:textId="77777777" w:rsidTr="00A976FF">
        <w:trPr>
          <w:trHeight w:val="20"/>
        </w:trPr>
        <w:tc>
          <w:tcPr>
            <w:tcW w:w="145" w:type="pct"/>
            <w:tcBorders>
              <w:top w:val="single" w:sz="4" w:space="0" w:color="000000"/>
              <w:left w:val="single" w:sz="4" w:space="0" w:color="000000"/>
              <w:bottom w:val="single" w:sz="4" w:space="0" w:color="000000"/>
            </w:tcBorders>
            <w:shd w:val="clear" w:color="auto" w:fill="auto"/>
          </w:tcPr>
          <w:p w14:paraId="1D5FF875" w14:textId="5BB3B3B3" w:rsidR="00293077" w:rsidRPr="0065393E" w:rsidRDefault="00293077" w:rsidP="00293077">
            <w:pPr>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r w:rsidRPr="0065393E">
              <w:rPr>
                <w:color w:val="000000"/>
                <w:sz w:val="18"/>
                <w:szCs w:val="18"/>
              </w:rPr>
              <w:t>6</w:t>
            </w:r>
          </w:p>
        </w:tc>
        <w:tc>
          <w:tcPr>
            <w:tcW w:w="726" w:type="pct"/>
            <w:tcBorders>
              <w:top w:val="single" w:sz="4" w:space="0" w:color="000000"/>
              <w:left w:val="single" w:sz="4" w:space="0" w:color="000000"/>
              <w:bottom w:val="single" w:sz="4" w:space="0" w:color="000000"/>
            </w:tcBorders>
            <w:shd w:val="clear" w:color="auto" w:fill="auto"/>
          </w:tcPr>
          <w:p w14:paraId="05CB5016" w14:textId="1AF8EE04" w:rsidR="00293077" w:rsidRPr="0065393E" w:rsidRDefault="00293077" w:rsidP="00293077">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iCs/>
                <w:color w:val="000000"/>
                <w:sz w:val="18"/>
                <w:szCs w:val="18"/>
              </w:rPr>
              <w:t>Объекты дорожного сервиса (4.9.1)</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287149A3" w14:textId="5ACFCADF" w:rsidR="00293077" w:rsidRPr="0065393E" w:rsidRDefault="00293077" w:rsidP="00293077">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4.9.1.1-4.9.1.4</w:t>
            </w:r>
          </w:p>
        </w:tc>
        <w:tc>
          <w:tcPr>
            <w:tcW w:w="642" w:type="pct"/>
            <w:tcBorders>
              <w:top w:val="single" w:sz="4" w:space="0" w:color="000000"/>
              <w:left w:val="single" w:sz="4" w:space="0" w:color="000000"/>
              <w:bottom w:val="single" w:sz="4" w:space="0" w:color="000000"/>
              <w:right w:val="single" w:sz="4" w:space="0" w:color="000000"/>
            </w:tcBorders>
          </w:tcPr>
          <w:p w14:paraId="1D22ACF6" w14:textId="5408B1DD" w:rsidR="00293077" w:rsidRPr="0065393E" w:rsidRDefault="00293077" w:rsidP="00293077">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2719713E" w14:textId="05E3368F" w:rsidR="00293077" w:rsidRPr="0065393E" w:rsidRDefault="00293077" w:rsidP="00293077">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w:t>
            </w:r>
            <w:r w:rsidRPr="0065393E">
              <w:rPr>
                <w:color w:val="000000"/>
                <w:sz w:val="18"/>
                <w:szCs w:val="18"/>
              </w:rPr>
              <w:lastRenderedPageBreak/>
              <w:t xml:space="preserve">сооружений - со стороны улично-дорожной сети (улица, проспект, бульвар, шоссе) – </w:t>
            </w:r>
            <w:r w:rsidRPr="0065393E">
              <w:rPr>
                <w:color w:val="000000"/>
                <w:sz w:val="18"/>
                <w:szCs w:val="18"/>
              </w:rPr>
              <w:br/>
              <w:t>5 м, от границы земельного участка, смежной с земельным участком, землями или земельными участками, находящимися в государственной и муниципальной собственности – </w:t>
            </w:r>
            <w:r w:rsidRPr="0065393E">
              <w:rPr>
                <w:color w:val="000000"/>
                <w:sz w:val="18"/>
                <w:szCs w:val="18"/>
              </w:rPr>
              <w:br/>
              <w:t xml:space="preserve">3 м </w:t>
            </w:r>
          </w:p>
        </w:tc>
        <w:tc>
          <w:tcPr>
            <w:tcW w:w="642" w:type="pct"/>
            <w:tcBorders>
              <w:top w:val="single" w:sz="4" w:space="0" w:color="000000"/>
              <w:left w:val="single" w:sz="4" w:space="0" w:color="000000"/>
              <w:bottom w:val="single" w:sz="4" w:space="0" w:color="000000"/>
              <w:right w:val="single" w:sz="4" w:space="0" w:color="000000"/>
            </w:tcBorders>
          </w:tcPr>
          <w:p w14:paraId="462AAFCB" w14:textId="4534117C" w:rsidR="00293077" w:rsidRPr="0065393E" w:rsidRDefault="00293077" w:rsidP="00293077">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rFonts w:eastAsia="Times New Roman"/>
                <w:color w:val="000000"/>
                <w:sz w:val="18"/>
                <w:szCs w:val="18"/>
                <w:lang w:eastAsia="ru-RU"/>
              </w:rPr>
              <w:lastRenderedPageBreak/>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6EA6D583" w14:textId="437BFE22" w:rsidR="00293077" w:rsidRPr="0065393E" w:rsidRDefault="00293077" w:rsidP="00293077">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rFonts w:eastAsia="Times New Roman"/>
                <w:color w:val="000000"/>
                <w:sz w:val="18"/>
                <w:szCs w:val="18"/>
                <w:lang w:eastAsia="ru-RU"/>
              </w:rPr>
              <w:t>Не подлежит установлению</w:t>
            </w:r>
          </w:p>
        </w:tc>
        <w:tc>
          <w:tcPr>
            <w:tcW w:w="641" w:type="pct"/>
            <w:tcBorders>
              <w:top w:val="single" w:sz="4" w:space="0" w:color="000000"/>
              <w:left w:val="single" w:sz="4" w:space="0" w:color="000000"/>
              <w:bottom w:val="single" w:sz="4" w:space="0" w:color="000000"/>
              <w:right w:val="single" w:sz="4" w:space="0" w:color="000000"/>
            </w:tcBorders>
          </w:tcPr>
          <w:p w14:paraId="1159E978" w14:textId="20E19E72" w:rsidR="00293077" w:rsidRPr="0065393E" w:rsidRDefault="00293077" w:rsidP="00293077">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rFonts w:eastAsia="Times New Roman"/>
                <w:color w:val="000000"/>
                <w:sz w:val="18"/>
                <w:szCs w:val="18"/>
                <w:lang w:eastAsia="ru-RU"/>
              </w:rPr>
              <w:t>Не подлежит установлению</w:t>
            </w:r>
          </w:p>
        </w:tc>
      </w:tr>
      <w:tr w:rsidR="00ED793C" w:rsidRPr="0065393E" w14:paraId="4F21E375" w14:textId="77777777" w:rsidTr="00A976FF">
        <w:trPr>
          <w:trHeight w:val="20"/>
        </w:trPr>
        <w:tc>
          <w:tcPr>
            <w:tcW w:w="145" w:type="pct"/>
            <w:tcBorders>
              <w:top w:val="single" w:sz="4" w:space="0" w:color="000000"/>
              <w:left w:val="single" w:sz="4" w:space="0" w:color="000000"/>
              <w:bottom w:val="single" w:sz="4" w:space="0" w:color="000000"/>
            </w:tcBorders>
            <w:shd w:val="clear" w:color="auto" w:fill="auto"/>
          </w:tcPr>
          <w:p w14:paraId="16EA6C86" w14:textId="18467051" w:rsidR="00ED793C" w:rsidRPr="0065393E" w:rsidRDefault="00ED793C" w:rsidP="00ED793C">
            <w:pPr>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r w:rsidRPr="0065393E">
              <w:rPr>
                <w:color w:val="000000"/>
                <w:sz w:val="18"/>
                <w:szCs w:val="18"/>
              </w:rPr>
              <w:lastRenderedPageBreak/>
              <w:t>7</w:t>
            </w:r>
          </w:p>
        </w:tc>
        <w:tc>
          <w:tcPr>
            <w:tcW w:w="726" w:type="pct"/>
            <w:tcBorders>
              <w:top w:val="single" w:sz="4" w:space="0" w:color="000000"/>
              <w:left w:val="single" w:sz="4" w:space="0" w:color="000000"/>
              <w:bottom w:val="single" w:sz="4" w:space="0" w:color="000000"/>
            </w:tcBorders>
            <w:shd w:val="clear" w:color="auto" w:fill="auto"/>
          </w:tcPr>
          <w:p w14:paraId="3A520462" w14:textId="77035C6A" w:rsidR="00ED793C" w:rsidRPr="0065393E" w:rsidRDefault="00ED793C" w:rsidP="00ED793C">
            <w:pPr>
              <w:widowControl w:val="0"/>
              <w:tabs>
                <w:tab w:val="left" w:pos="540"/>
                <w:tab w:val="left" w:pos="720"/>
                <w:tab w:val="left" w:pos="900"/>
                <w:tab w:val="left" w:pos="1080"/>
                <w:tab w:val="left" w:pos="1260"/>
                <w:tab w:val="left" w:pos="14459"/>
              </w:tabs>
              <w:spacing w:line="240" w:lineRule="auto"/>
              <w:ind w:right="142" w:firstLine="0"/>
              <w:jc w:val="left"/>
              <w:rPr>
                <w:iCs/>
                <w:color w:val="000000"/>
                <w:sz w:val="18"/>
                <w:szCs w:val="18"/>
              </w:rPr>
            </w:pPr>
            <w:r w:rsidRPr="0065393E">
              <w:rPr>
                <w:sz w:val="18"/>
                <w:szCs w:val="18"/>
              </w:rPr>
              <w:t>Стоянка транспортных средств (4.9.2)</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777EE3D0" w14:textId="56FD4139" w:rsidR="00ED793C" w:rsidRPr="0065393E" w:rsidRDefault="00ED793C" w:rsidP="00ED793C">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Размещение стоянок (парковок) легковых автомобилей и других </w:t>
            </w:r>
            <w:proofErr w:type="spellStart"/>
            <w:r w:rsidRPr="0065393E">
              <w:rPr>
                <w:color w:val="000000"/>
                <w:sz w:val="18"/>
                <w:szCs w:val="18"/>
              </w:rPr>
              <w:t>мототранспортных</w:t>
            </w:r>
            <w:proofErr w:type="spellEnd"/>
            <w:r w:rsidRPr="0065393E">
              <w:rPr>
                <w:color w:val="000000"/>
                <w:sz w:val="18"/>
                <w:szCs w:val="18"/>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642" w:type="pct"/>
            <w:tcBorders>
              <w:top w:val="single" w:sz="4" w:space="0" w:color="000000"/>
              <w:left w:val="single" w:sz="4" w:space="0" w:color="000000"/>
              <w:bottom w:val="single" w:sz="4" w:space="0" w:color="000000"/>
              <w:right w:val="single" w:sz="4" w:space="0" w:color="000000"/>
            </w:tcBorders>
          </w:tcPr>
          <w:p w14:paraId="59F695F3" w14:textId="4CBC0524" w:rsidR="00ED793C" w:rsidRPr="0065393E" w:rsidRDefault="00ED793C" w:rsidP="00ED793C">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63E380FD" w14:textId="641E2352" w:rsidR="00ED793C" w:rsidRPr="0065393E" w:rsidRDefault="00ED793C" w:rsidP="00ED793C">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rFonts w:eastAsia="Times New Roman"/>
                <w:color w:val="000000"/>
                <w:sz w:val="18"/>
                <w:szCs w:val="18"/>
                <w:lang w:eastAsia="ru-RU"/>
              </w:rPr>
              <w:t xml:space="preserve">Минимальные отступы от границ земельного участка в целях определения места допустимого размещения объекта </w:t>
            </w:r>
            <w:r w:rsidRPr="0065393E">
              <w:rPr>
                <w:color w:val="000000"/>
                <w:sz w:val="18"/>
                <w:szCs w:val="18"/>
              </w:rPr>
              <w:t xml:space="preserve">– </w:t>
            </w:r>
            <w:r w:rsidRPr="0065393E">
              <w:rPr>
                <w:rFonts w:eastAsia="Times New Roman"/>
                <w:color w:val="000000"/>
                <w:sz w:val="18"/>
                <w:szCs w:val="18"/>
                <w:lang w:eastAsia="ru-RU"/>
              </w:rPr>
              <w:t>1 м</w:t>
            </w:r>
          </w:p>
        </w:tc>
        <w:tc>
          <w:tcPr>
            <w:tcW w:w="642" w:type="pct"/>
            <w:tcBorders>
              <w:top w:val="single" w:sz="4" w:space="0" w:color="000000"/>
              <w:left w:val="single" w:sz="4" w:space="0" w:color="000000"/>
              <w:bottom w:val="single" w:sz="4" w:space="0" w:color="000000"/>
              <w:right w:val="single" w:sz="4" w:space="0" w:color="000000"/>
            </w:tcBorders>
          </w:tcPr>
          <w:p w14:paraId="29D85176" w14:textId="119FFADA" w:rsidR="00ED793C" w:rsidRPr="0065393E" w:rsidRDefault="00ED793C" w:rsidP="00ED793C">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6AB9F6C1" w14:textId="401947B5" w:rsidR="00ED793C" w:rsidRPr="0065393E" w:rsidRDefault="00ED793C" w:rsidP="00ED793C">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c>
          <w:tcPr>
            <w:tcW w:w="641" w:type="pct"/>
            <w:tcBorders>
              <w:top w:val="single" w:sz="4" w:space="0" w:color="000000"/>
              <w:left w:val="single" w:sz="4" w:space="0" w:color="000000"/>
              <w:bottom w:val="single" w:sz="4" w:space="0" w:color="000000"/>
              <w:right w:val="single" w:sz="4" w:space="0" w:color="000000"/>
            </w:tcBorders>
          </w:tcPr>
          <w:p w14:paraId="7B3C309D" w14:textId="24E0BF20" w:rsidR="00ED793C" w:rsidRPr="0065393E" w:rsidRDefault="00ED793C" w:rsidP="00ED793C">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r>
      <w:tr w:rsidR="00C90BAD" w:rsidRPr="0065393E" w14:paraId="19A50EA0" w14:textId="77777777" w:rsidTr="00A976FF">
        <w:trPr>
          <w:trHeight w:val="20"/>
        </w:trPr>
        <w:tc>
          <w:tcPr>
            <w:tcW w:w="145" w:type="pct"/>
            <w:tcBorders>
              <w:top w:val="single" w:sz="4" w:space="0" w:color="000000"/>
              <w:left w:val="single" w:sz="4" w:space="0" w:color="000000"/>
              <w:bottom w:val="single" w:sz="4" w:space="0" w:color="000000"/>
            </w:tcBorders>
            <w:shd w:val="clear" w:color="auto" w:fill="auto"/>
          </w:tcPr>
          <w:p w14:paraId="4F91EBA2" w14:textId="46723580" w:rsidR="00C90BAD" w:rsidRPr="0065393E" w:rsidRDefault="00B0634E" w:rsidP="00542DAE">
            <w:pPr>
              <w:tabs>
                <w:tab w:val="left" w:pos="540"/>
                <w:tab w:val="left" w:pos="720"/>
                <w:tab w:val="left" w:pos="900"/>
                <w:tab w:val="left" w:pos="1080"/>
                <w:tab w:val="left" w:pos="1260"/>
                <w:tab w:val="left" w:pos="14459"/>
              </w:tabs>
              <w:spacing w:line="240" w:lineRule="auto"/>
              <w:ind w:firstLine="0"/>
              <w:rPr>
                <w:color w:val="000000"/>
                <w:sz w:val="18"/>
                <w:szCs w:val="18"/>
              </w:rPr>
            </w:pPr>
            <w:r w:rsidRPr="0065393E">
              <w:rPr>
                <w:color w:val="000000"/>
                <w:sz w:val="18"/>
                <w:szCs w:val="18"/>
              </w:rPr>
              <w:t>8</w:t>
            </w:r>
          </w:p>
        </w:tc>
        <w:tc>
          <w:tcPr>
            <w:tcW w:w="726" w:type="pct"/>
            <w:tcBorders>
              <w:top w:val="single" w:sz="4" w:space="0" w:color="000000"/>
              <w:left w:val="single" w:sz="4" w:space="0" w:color="000000"/>
              <w:bottom w:val="single" w:sz="4" w:space="0" w:color="000000"/>
            </w:tcBorders>
            <w:shd w:val="clear" w:color="auto" w:fill="auto"/>
          </w:tcPr>
          <w:p w14:paraId="2C099486" w14:textId="77777777" w:rsidR="00C90BAD" w:rsidRPr="0065393E" w:rsidRDefault="00C90BAD"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Обеспечение внутреннего правопорядка (8.3)</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06939706" w14:textId="77777777" w:rsidR="00C90BAD" w:rsidRPr="0065393E" w:rsidRDefault="00C90BAD"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65393E">
              <w:rPr>
                <w:color w:val="000000"/>
                <w:sz w:val="18"/>
                <w:szCs w:val="18"/>
              </w:rPr>
              <w:t>Росгвардии</w:t>
            </w:r>
            <w:proofErr w:type="spellEnd"/>
            <w:r w:rsidRPr="0065393E">
              <w:rPr>
                <w:color w:val="000000"/>
                <w:sz w:val="18"/>
                <w:szCs w:val="18"/>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642" w:type="pct"/>
            <w:tcBorders>
              <w:top w:val="single" w:sz="4" w:space="0" w:color="000000"/>
              <w:left w:val="single" w:sz="4" w:space="0" w:color="000000"/>
              <w:bottom w:val="single" w:sz="4" w:space="0" w:color="000000"/>
              <w:right w:val="single" w:sz="4" w:space="0" w:color="000000"/>
            </w:tcBorders>
          </w:tcPr>
          <w:p w14:paraId="67157973" w14:textId="25C66F24" w:rsidR="00C90BAD" w:rsidRPr="0065393E" w:rsidRDefault="00637A1D"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3DE11A6D" w14:textId="1B246B54" w:rsidR="00C90BAD" w:rsidRPr="0065393E" w:rsidRDefault="00637A1D"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7FBFA5C7" w14:textId="3D3999A7" w:rsidR="00C90BAD" w:rsidRPr="0065393E" w:rsidRDefault="00637A1D"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7647CFDB" w14:textId="768D05F4" w:rsidR="00C90BAD" w:rsidRPr="0065393E" w:rsidRDefault="00C90BAD"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rFonts w:eastAsia="Times New Roman"/>
                <w:color w:val="000000"/>
                <w:sz w:val="18"/>
                <w:szCs w:val="18"/>
                <w:lang w:eastAsia="ru-RU"/>
              </w:rPr>
              <w:t xml:space="preserve">Максимальный процент застройки </w:t>
            </w:r>
            <w:r w:rsidR="001C51D8" w:rsidRPr="0065393E">
              <w:rPr>
                <w:rFonts w:eastAsia="Times New Roman"/>
                <w:color w:val="000000"/>
                <w:sz w:val="18"/>
                <w:szCs w:val="18"/>
                <w:lang w:eastAsia="ru-RU"/>
              </w:rPr>
              <w:t xml:space="preserve">в границах земельного участка </w:t>
            </w:r>
            <w:r w:rsidRPr="0065393E">
              <w:rPr>
                <w:color w:val="000000"/>
                <w:sz w:val="18"/>
                <w:szCs w:val="18"/>
              </w:rPr>
              <w:t>– 60 %</w:t>
            </w:r>
          </w:p>
        </w:tc>
        <w:tc>
          <w:tcPr>
            <w:tcW w:w="641" w:type="pct"/>
            <w:tcBorders>
              <w:top w:val="single" w:sz="4" w:space="0" w:color="000000"/>
              <w:left w:val="single" w:sz="4" w:space="0" w:color="000000"/>
              <w:bottom w:val="single" w:sz="4" w:space="0" w:color="000000"/>
              <w:right w:val="single" w:sz="4" w:space="0" w:color="000000"/>
            </w:tcBorders>
          </w:tcPr>
          <w:p w14:paraId="3BFDFB78" w14:textId="532BF21C" w:rsidR="00C90BAD" w:rsidRPr="0065393E" w:rsidRDefault="00637A1D"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rFonts w:eastAsia="Times New Roman"/>
                <w:color w:val="000000"/>
                <w:sz w:val="18"/>
                <w:szCs w:val="18"/>
                <w:lang w:eastAsia="ru-RU"/>
              </w:rPr>
              <w:t>Не подлежит установлению</w:t>
            </w:r>
          </w:p>
        </w:tc>
      </w:tr>
      <w:tr w:rsidR="00D169B2" w:rsidRPr="0065393E" w14:paraId="1C8736E4" w14:textId="77777777" w:rsidTr="00A976FF">
        <w:trPr>
          <w:trHeight w:val="20"/>
        </w:trPr>
        <w:tc>
          <w:tcPr>
            <w:tcW w:w="145" w:type="pct"/>
            <w:tcBorders>
              <w:top w:val="single" w:sz="4" w:space="0" w:color="000000"/>
              <w:left w:val="single" w:sz="4" w:space="0" w:color="000000"/>
              <w:bottom w:val="single" w:sz="4" w:space="0" w:color="000000"/>
            </w:tcBorders>
            <w:shd w:val="clear" w:color="auto" w:fill="auto"/>
          </w:tcPr>
          <w:p w14:paraId="0DD90758" w14:textId="60ED74F8" w:rsidR="00D169B2" w:rsidRPr="0065393E" w:rsidRDefault="00B0634E" w:rsidP="00542DAE">
            <w:pPr>
              <w:tabs>
                <w:tab w:val="left" w:pos="540"/>
                <w:tab w:val="left" w:pos="720"/>
                <w:tab w:val="left" w:pos="900"/>
                <w:tab w:val="left" w:pos="1080"/>
                <w:tab w:val="left" w:pos="1260"/>
                <w:tab w:val="left" w:pos="14459"/>
              </w:tabs>
              <w:spacing w:line="240" w:lineRule="auto"/>
              <w:ind w:firstLine="0"/>
              <w:rPr>
                <w:color w:val="000000"/>
                <w:sz w:val="18"/>
                <w:szCs w:val="18"/>
              </w:rPr>
            </w:pPr>
            <w:r w:rsidRPr="0065393E">
              <w:rPr>
                <w:color w:val="000000"/>
                <w:sz w:val="18"/>
                <w:szCs w:val="18"/>
              </w:rPr>
              <w:t>9</w:t>
            </w:r>
          </w:p>
        </w:tc>
        <w:tc>
          <w:tcPr>
            <w:tcW w:w="726" w:type="pct"/>
            <w:tcBorders>
              <w:top w:val="single" w:sz="4" w:space="0" w:color="000000"/>
              <w:left w:val="single" w:sz="4" w:space="0" w:color="000000"/>
              <w:bottom w:val="single" w:sz="4" w:space="0" w:color="000000"/>
            </w:tcBorders>
            <w:shd w:val="clear" w:color="auto" w:fill="auto"/>
          </w:tcPr>
          <w:p w14:paraId="59FB8585" w14:textId="3CAF8F53" w:rsidR="00D169B2" w:rsidRPr="0065393E" w:rsidRDefault="00D169B2"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Историко-культурная деятельность (9.3)</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361A3068" w14:textId="77777777" w:rsidR="00D169B2" w:rsidRPr="0065393E" w:rsidRDefault="00D169B2"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Сохранение и изучение объектов культурного наследия народов Российской Федерации (памятников </w:t>
            </w:r>
            <w:r w:rsidRPr="0065393E">
              <w:rPr>
                <w:color w:val="000000"/>
                <w:sz w:val="18"/>
                <w:szCs w:val="18"/>
              </w:rPr>
              <w:lastRenderedPageBreak/>
              <w:t>истории и культуры), в том числе:</w:t>
            </w:r>
          </w:p>
          <w:p w14:paraId="213E3541" w14:textId="25BFC3AD" w:rsidR="00D169B2" w:rsidRPr="0065393E" w:rsidRDefault="00D169B2"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proofErr w:type="gramStart"/>
            <w:r w:rsidRPr="0065393E">
              <w:rPr>
                <w:color w:val="000000"/>
                <w:sz w:val="18"/>
                <w:szCs w:val="18"/>
              </w:rPr>
              <w:t>объектов</w:t>
            </w:r>
            <w:proofErr w:type="gramEnd"/>
            <w:r w:rsidRPr="0065393E">
              <w:rPr>
                <w:color w:val="000000"/>
                <w:sz w:val="18"/>
                <w:szCs w:val="18"/>
              </w:rPr>
              <w:t xml:space="preserve">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642" w:type="pct"/>
            <w:tcBorders>
              <w:top w:val="single" w:sz="4" w:space="0" w:color="000000"/>
              <w:left w:val="single" w:sz="4" w:space="0" w:color="000000"/>
              <w:bottom w:val="single" w:sz="4" w:space="0" w:color="000000"/>
              <w:right w:val="single" w:sz="4" w:space="0" w:color="000000"/>
            </w:tcBorders>
          </w:tcPr>
          <w:p w14:paraId="6A8DD4B4" w14:textId="48C278AC" w:rsidR="00D169B2" w:rsidRPr="0065393E" w:rsidRDefault="00D169B2" w:rsidP="00542DAE">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color w:val="000000"/>
                <w:sz w:val="18"/>
                <w:szCs w:val="18"/>
              </w:rPr>
              <w:lastRenderedPageBreak/>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5E25F247" w14:textId="679C3A7F" w:rsidR="00D169B2" w:rsidRPr="0065393E" w:rsidRDefault="00D169B2" w:rsidP="00542DAE">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70CC756B" w14:textId="6F7CF612" w:rsidR="00D169B2" w:rsidRPr="0065393E" w:rsidRDefault="00D169B2" w:rsidP="00542DAE">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6EC16BBA" w14:textId="27F90BDF" w:rsidR="00D169B2" w:rsidRPr="0065393E" w:rsidRDefault="00D169B2" w:rsidP="00542DAE">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color w:val="000000"/>
                <w:sz w:val="18"/>
                <w:szCs w:val="18"/>
              </w:rPr>
              <w:t>Не подлежит установлению</w:t>
            </w:r>
          </w:p>
        </w:tc>
        <w:tc>
          <w:tcPr>
            <w:tcW w:w="641" w:type="pct"/>
            <w:tcBorders>
              <w:top w:val="single" w:sz="4" w:space="0" w:color="000000"/>
              <w:left w:val="single" w:sz="4" w:space="0" w:color="000000"/>
              <w:bottom w:val="single" w:sz="4" w:space="0" w:color="000000"/>
              <w:right w:val="single" w:sz="4" w:space="0" w:color="000000"/>
            </w:tcBorders>
          </w:tcPr>
          <w:p w14:paraId="0D4EA11B" w14:textId="18494341" w:rsidR="00D169B2" w:rsidRPr="0065393E" w:rsidRDefault="00D169B2" w:rsidP="00542DAE">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color w:val="000000"/>
                <w:sz w:val="18"/>
                <w:szCs w:val="18"/>
              </w:rPr>
              <w:t>Не подлежит установлению</w:t>
            </w:r>
          </w:p>
        </w:tc>
      </w:tr>
      <w:tr w:rsidR="0004617B" w:rsidRPr="0065393E" w14:paraId="2365F83E" w14:textId="77777777" w:rsidTr="00A976FF">
        <w:trPr>
          <w:trHeight w:val="20"/>
        </w:trPr>
        <w:tc>
          <w:tcPr>
            <w:tcW w:w="145" w:type="pct"/>
            <w:tcBorders>
              <w:top w:val="single" w:sz="4" w:space="0" w:color="000000"/>
              <w:left w:val="single" w:sz="4" w:space="0" w:color="000000"/>
              <w:bottom w:val="single" w:sz="4" w:space="0" w:color="000000"/>
            </w:tcBorders>
            <w:shd w:val="clear" w:color="auto" w:fill="auto"/>
          </w:tcPr>
          <w:p w14:paraId="03ECCC4B" w14:textId="5EE481DB" w:rsidR="0004617B" w:rsidRPr="0065393E" w:rsidRDefault="0004617B" w:rsidP="0004617B">
            <w:pPr>
              <w:tabs>
                <w:tab w:val="left" w:pos="540"/>
                <w:tab w:val="left" w:pos="720"/>
                <w:tab w:val="left" w:pos="900"/>
                <w:tab w:val="left" w:pos="1080"/>
                <w:tab w:val="left" w:pos="1260"/>
                <w:tab w:val="left" w:pos="14459"/>
              </w:tabs>
              <w:spacing w:line="240" w:lineRule="auto"/>
              <w:ind w:firstLine="0"/>
              <w:rPr>
                <w:color w:val="000000"/>
                <w:sz w:val="18"/>
                <w:szCs w:val="18"/>
              </w:rPr>
            </w:pPr>
            <w:r w:rsidRPr="0065393E">
              <w:rPr>
                <w:color w:val="000000"/>
                <w:sz w:val="18"/>
                <w:szCs w:val="18"/>
              </w:rPr>
              <w:lastRenderedPageBreak/>
              <w:t>10</w:t>
            </w:r>
          </w:p>
        </w:tc>
        <w:tc>
          <w:tcPr>
            <w:tcW w:w="726" w:type="pct"/>
            <w:tcBorders>
              <w:top w:val="single" w:sz="4" w:space="0" w:color="000000"/>
              <w:left w:val="single" w:sz="4" w:space="0" w:color="000000"/>
              <w:bottom w:val="single" w:sz="4" w:space="0" w:color="000000"/>
            </w:tcBorders>
            <w:shd w:val="clear" w:color="auto" w:fill="auto"/>
          </w:tcPr>
          <w:p w14:paraId="2E660BF9" w14:textId="4A564966" w:rsidR="0004617B" w:rsidRPr="0065393E" w:rsidRDefault="0004617B" w:rsidP="0004617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Улично-дорожная сеть (12.0.1)</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28CA5CDE" w14:textId="77777777" w:rsidR="0004617B" w:rsidRPr="0065393E" w:rsidRDefault="0004617B" w:rsidP="0004617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65393E">
              <w:rPr>
                <w:color w:val="000000"/>
                <w:sz w:val="18"/>
                <w:szCs w:val="18"/>
              </w:rPr>
              <w:t>велотранспортной</w:t>
            </w:r>
            <w:proofErr w:type="spellEnd"/>
            <w:r w:rsidRPr="0065393E">
              <w:rPr>
                <w:color w:val="000000"/>
                <w:sz w:val="18"/>
                <w:szCs w:val="18"/>
              </w:rPr>
              <w:t xml:space="preserve"> и инженерной инфраструктуры;</w:t>
            </w:r>
          </w:p>
          <w:p w14:paraId="1BE6282D" w14:textId="76597581" w:rsidR="0004617B" w:rsidRPr="0065393E" w:rsidRDefault="0004617B" w:rsidP="0004617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proofErr w:type="gramStart"/>
            <w:r w:rsidRPr="0065393E">
              <w:rPr>
                <w:color w:val="000000"/>
                <w:sz w:val="18"/>
                <w:szCs w:val="18"/>
              </w:rPr>
              <w:t>размещение</w:t>
            </w:r>
            <w:proofErr w:type="gramEnd"/>
            <w:r w:rsidRPr="0065393E">
              <w:rPr>
                <w:color w:val="000000"/>
                <w:sz w:val="18"/>
                <w:szCs w:val="18"/>
              </w:rPr>
              <w:t xml:space="preserve">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642" w:type="pct"/>
            <w:tcBorders>
              <w:top w:val="single" w:sz="4" w:space="0" w:color="000000"/>
              <w:left w:val="single" w:sz="4" w:space="0" w:color="000000"/>
              <w:bottom w:val="single" w:sz="4" w:space="0" w:color="000000"/>
              <w:right w:val="single" w:sz="4" w:space="0" w:color="000000"/>
            </w:tcBorders>
          </w:tcPr>
          <w:p w14:paraId="679FFC38" w14:textId="049FC0C9" w:rsidR="0004617B" w:rsidRPr="0065393E" w:rsidRDefault="0004617B" w:rsidP="0004617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7F9BE12F" w14:textId="28E7EE36" w:rsidR="0004617B" w:rsidRPr="0065393E" w:rsidRDefault="0004617B" w:rsidP="0004617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1A1AB70C" w14:textId="789A81CF" w:rsidR="0004617B" w:rsidRPr="0065393E" w:rsidRDefault="0004617B" w:rsidP="0004617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0DECFB4A" w14:textId="0583CE3C" w:rsidR="0004617B" w:rsidRPr="0065393E" w:rsidRDefault="0004617B" w:rsidP="0004617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 подлежит установлению</w:t>
            </w:r>
          </w:p>
        </w:tc>
        <w:tc>
          <w:tcPr>
            <w:tcW w:w="641" w:type="pct"/>
            <w:tcBorders>
              <w:top w:val="single" w:sz="4" w:space="0" w:color="000000"/>
              <w:left w:val="single" w:sz="4" w:space="0" w:color="000000"/>
              <w:bottom w:val="single" w:sz="4" w:space="0" w:color="000000"/>
              <w:right w:val="single" w:sz="4" w:space="0" w:color="000000"/>
            </w:tcBorders>
          </w:tcPr>
          <w:p w14:paraId="5770F4A3" w14:textId="0246DDC9" w:rsidR="0004617B" w:rsidRPr="0065393E" w:rsidRDefault="0004617B" w:rsidP="0004617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 подлежит установлению</w:t>
            </w:r>
          </w:p>
        </w:tc>
      </w:tr>
      <w:tr w:rsidR="0004617B" w:rsidRPr="0065393E" w14:paraId="1B6A5185" w14:textId="77777777" w:rsidTr="00A976FF">
        <w:trPr>
          <w:trHeight w:val="20"/>
        </w:trPr>
        <w:tc>
          <w:tcPr>
            <w:tcW w:w="145" w:type="pct"/>
            <w:tcBorders>
              <w:top w:val="single" w:sz="4" w:space="0" w:color="000000"/>
              <w:left w:val="single" w:sz="4" w:space="0" w:color="000000"/>
              <w:bottom w:val="single" w:sz="4" w:space="0" w:color="000000"/>
            </w:tcBorders>
            <w:shd w:val="clear" w:color="auto" w:fill="auto"/>
          </w:tcPr>
          <w:p w14:paraId="3E424522" w14:textId="58C60E7E" w:rsidR="0004617B" w:rsidRPr="0065393E" w:rsidRDefault="0004617B" w:rsidP="0004617B">
            <w:pPr>
              <w:tabs>
                <w:tab w:val="left" w:pos="540"/>
                <w:tab w:val="left" w:pos="720"/>
                <w:tab w:val="left" w:pos="900"/>
                <w:tab w:val="left" w:pos="1080"/>
                <w:tab w:val="left" w:pos="1260"/>
                <w:tab w:val="left" w:pos="14459"/>
              </w:tabs>
              <w:spacing w:line="240" w:lineRule="auto"/>
              <w:ind w:firstLine="0"/>
              <w:rPr>
                <w:color w:val="000000"/>
                <w:sz w:val="18"/>
                <w:szCs w:val="18"/>
              </w:rPr>
            </w:pPr>
            <w:r w:rsidRPr="0065393E">
              <w:rPr>
                <w:color w:val="000000"/>
                <w:sz w:val="18"/>
                <w:szCs w:val="18"/>
              </w:rPr>
              <w:t>11</w:t>
            </w:r>
          </w:p>
        </w:tc>
        <w:tc>
          <w:tcPr>
            <w:tcW w:w="726" w:type="pct"/>
            <w:tcBorders>
              <w:top w:val="single" w:sz="4" w:space="0" w:color="000000"/>
              <w:left w:val="single" w:sz="4" w:space="0" w:color="000000"/>
              <w:bottom w:val="single" w:sz="4" w:space="0" w:color="000000"/>
            </w:tcBorders>
            <w:shd w:val="clear" w:color="auto" w:fill="auto"/>
          </w:tcPr>
          <w:p w14:paraId="0F62F9FB" w14:textId="73B706E3" w:rsidR="0004617B" w:rsidRPr="0065393E" w:rsidRDefault="0004617B" w:rsidP="0004617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Благоустройство территории (12.0.2)</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631CBBD8" w14:textId="4F902C60" w:rsidR="0004617B" w:rsidRPr="0065393E" w:rsidRDefault="0004617B" w:rsidP="0004617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Размещение декоративных, технических, планировочных, </w:t>
            </w:r>
            <w:r w:rsidRPr="0065393E">
              <w:rPr>
                <w:color w:val="000000"/>
                <w:sz w:val="18"/>
                <w:szCs w:val="18"/>
              </w:rPr>
              <w:lastRenderedPageBreak/>
              <w:t>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642" w:type="pct"/>
            <w:tcBorders>
              <w:top w:val="single" w:sz="4" w:space="0" w:color="000000"/>
              <w:left w:val="single" w:sz="4" w:space="0" w:color="000000"/>
              <w:bottom w:val="single" w:sz="4" w:space="0" w:color="000000"/>
              <w:right w:val="single" w:sz="4" w:space="0" w:color="000000"/>
            </w:tcBorders>
          </w:tcPr>
          <w:p w14:paraId="605F2702" w14:textId="69033DA8" w:rsidR="0004617B" w:rsidRPr="0065393E" w:rsidRDefault="0004617B" w:rsidP="0004617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lastRenderedPageBreak/>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3D6853E4" w14:textId="3C614D9E" w:rsidR="0004617B" w:rsidRPr="0065393E" w:rsidRDefault="0004617B" w:rsidP="0004617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66671556" w14:textId="7BEB7C56" w:rsidR="0004617B" w:rsidRPr="0065393E" w:rsidRDefault="0004617B" w:rsidP="0004617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1BAA7756" w14:textId="140DFC8F" w:rsidR="0004617B" w:rsidRPr="0065393E" w:rsidRDefault="0004617B" w:rsidP="0004617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 подлежит установлению</w:t>
            </w:r>
          </w:p>
        </w:tc>
        <w:tc>
          <w:tcPr>
            <w:tcW w:w="641" w:type="pct"/>
            <w:tcBorders>
              <w:top w:val="single" w:sz="4" w:space="0" w:color="000000"/>
              <w:left w:val="single" w:sz="4" w:space="0" w:color="000000"/>
              <w:bottom w:val="single" w:sz="4" w:space="0" w:color="000000"/>
              <w:right w:val="single" w:sz="4" w:space="0" w:color="000000"/>
            </w:tcBorders>
          </w:tcPr>
          <w:p w14:paraId="75B0D1B7" w14:textId="779EC39A" w:rsidR="0004617B" w:rsidRPr="0065393E" w:rsidRDefault="0004617B" w:rsidP="0004617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Процент озеленения </w:t>
            </w:r>
            <w:r w:rsidRPr="0065393E">
              <w:rPr>
                <w:color w:val="000000"/>
                <w:sz w:val="18"/>
                <w:szCs w:val="18"/>
              </w:rPr>
              <w:lastRenderedPageBreak/>
              <w:t xml:space="preserve">территории – </w:t>
            </w:r>
            <w:r w:rsidRPr="0065393E">
              <w:rPr>
                <w:color w:val="000000"/>
                <w:sz w:val="18"/>
                <w:szCs w:val="18"/>
              </w:rPr>
              <w:br/>
              <w:t>не менее 50 %</w:t>
            </w:r>
          </w:p>
        </w:tc>
      </w:tr>
      <w:tr w:rsidR="00C90BAD" w:rsidRPr="0065393E" w14:paraId="60A4BD49" w14:textId="77777777" w:rsidTr="00A976FF">
        <w:trPr>
          <w:trHeight w:val="20"/>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tcPr>
          <w:p w14:paraId="1DC66F33" w14:textId="2336E8B5" w:rsidR="00C90BAD" w:rsidRPr="0065393E" w:rsidRDefault="00C90BAD" w:rsidP="00542DAE">
            <w:pPr>
              <w:tabs>
                <w:tab w:val="left" w:pos="14459"/>
              </w:tabs>
              <w:autoSpaceDE w:val="0"/>
              <w:spacing w:line="240" w:lineRule="auto"/>
              <w:ind w:right="142" w:firstLine="0"/>
              <w:jc w:val="center"/>
              <w:rPr>
                <w:b/>
                <w:iCs/>
                <w:color w:val="000000"/>
                <w:sz w:val="18"/>
                <w:szCs w:val="18"/>
              </w:rPr>
            </w:pPr>
            <w:r w:rsidRPr="0065393E">
              <w:rPr>
                <w:b/>
                <w:iCs/>
                <w:color w:val="000000"/>
                <w:sz w:val="18"/>
                <w:szCs w:val="18"/>
              </w:rPr>
              <w:lastRenderedPageBreak/>
              <w:t>Условно разрешенные виды использования</w:t>
            </w:r>
            <w:r w:rsidR="000A1961" w:rsidRPr="0065393E">
              <w:rPr>
                <w:b/>
                <w:iCs/>
                <w:color w:val="000000"/>
                <w:sz w:val="18"/>
                <w:szCs w:val="18"/>
              </w:rPr>
              <w:t xml:space="preserve"> – не устанавливаются</w:t>
            </w:r>
          </w:p>
        </w:tc>
      </w:tr>
      <w:tr w:rsidR="00C90BAD" w:rsidRPr="0065393E" w14:paraId="211BAACF" w14:textId="77777777" w:rsidTr="00A976FF">
        <w:trPr>
          <w:trHeight w:val="20"/>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tcPr>
          <w:p w14:paraId="28E9818C" w14:textId="5B1B0F7F" w:rsidR="00C90BAD" w:rsidRPr="0065393E" w:rsidRDefault="00C90BAD" w:rsidP="00542DAE">
            <w:pPr>
              <w:widowControl w:val="0"/>
              <w:tabs>
                <w:tab w:val="left" w:pos="14459"/>
              </w:tabs>
              <w:spacing w:line="240" w:lineRule="auto"/>
              <w:ind w:right="142" w:firstLine="0"/>
              <w:jc w:val="center"/>
              <w:rPr>
                <w:b/>
                <w:iCs/>
                <w:color w:val="000000"/>
                <w:sz w:val="18"/>
                <w:szCs w:val="18"/>
              </w:rPr>
            </w:pPr>
            <w:r w:rsidRPr="0065393E">
              <w:rPr>
                <w:b/>
                <w:iCs/>
                <w:color w:val="000000"/>
                <w:sz w:val="18"/>
                <w:szCs w:val="18"/>
              </w:rPr>
              <w:t>Вспомогательные</w:t>
            </w:r>
            <w:r w:rsidRPr="0065393E">
              <w:rPr>
                <w:iCs/>
                <w:color w:val="000000"/>
                <w:sz w:val="18"/>
                <w:szCs w:val="18"/>
              </w:rPr>
              <w:t xml:space="preserve"> </w:t>
            </w:r>
            <w:r w:rsidRPr="0065393E">
              <w:rPr>
                <w:b/>
                <w:iCs/>
                <w:color w:val="000000"/>
                <w:sz w:val="18"/>
                <w:szCs w:val="18"/>
              </w:rPr>
              <w:t>виды разрешенного использования – не устанавливаются</w:t>
            </w:r>
          </w:p>
        </w:tc>
      </w:tr>
    </w:tbl>
    <w:p w14:paraId="3FA8D092" w14:textId="77777777" w:rsidR="00981C51" w:rsidRPr="0065393E" w:rsidRDefault="00981C51" w:rsidP="00981C51">
      <w:pPr>
        <w:tabs>
          <w:tab w:val="left" w:pos="14459"/>
        </w:tabs>
        <w:spacing w:line="14" w:lineRule="auto"/>
        <w:ind w:right="142"/>
        <w:rPr>
          <w:color w:val="000000"/>
          <w:sz w:val="20"/>
        </w:rPr>
      </w:pPr>
    </w:p>
    <w:p w14:paraId="4A5652AC" w14:textId="77777777" w:rsidR="00981C51" w:rsidRPr="0065393E" w:rsidRDefault="00981C51" w:rsidP="00981C51">
      <w:pPr>
        <w:tabs>
          <w:tab w:val="left" w:pos="14459"/>
        </w:tabs>
        <w:spacing w:line="14" w:lineRule="auto"/>
        <w:ind w:firstLine="0"/>
        <w:rPr>
          <w:iCs/>
          <w:color w:val="000000"/>
          <w:sz w:val="20"/>
        </w:rPr>
      </w:pPr>
    </w:p>
    <w:p w14:paraId="0B264771" w14:textId="77777777" w:rsidR="00E41356" w:rsidRPr="0065393E" w:rsidRDefault="00E41356" w:rsidP="00E41356">
      <w:pPr>
        <w:spacing w:line="240" w:lineRule="auto"/>
        <w:ind w:firstLine="0"/>
        <w:contextualSpacing w:val="0"/>
        <w:rPr>
          <w:sz w:val="18"/>
          <w:szCs w:val="18"/>
        </w:rPr>
      </w:pPr>
      <w:r w:rsidRPr="0065393E">
        <w:rPr>
          <w:sz w:val="18"/>
          <w:szCs w:val="18"/>
        </w:rPr>
        <w:t>Примечания:</w:t>
      </w:r>
    </w:p>
    <w:p w14:paraId="568F6309" w14:textId="77777777" w:rsidR="00E41356" w:rsidRPr="0065393E" w:rsidRDefault="00E41356" w:rsidP="00E41356">
      <w:pPr>
        <w:spacing w:line="240" w:lineRule="auto"/>
        <w:ind w:firstLine="0"/>
        <w:contextualSpacing w:val="0"/>
        <w:rPr>
          <w:sz w:val="18"/>
          <w:szCs w:val="18"/>
        </w:rPr>
      </w:pPr>
      <w:r w:rsidRPr="0065393E">
        <w:rPr>
          <w:sz w:val="18"/>
          <w:szCs w:val="18"/>
        </w:rPr>
        <w:t xml:space="preserve">1. В условиях строительства и реконструкции, когда размеры земельных участков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а также в целях соответствия архитектурно-градостроительному облику сложившейся застройки указанные расстояния могут быть сокращены путем получения разрешения на отклонение от предельных параметров при соблюдении требований технических регламентов, норм инсоляции, освещенности и противопожарных требований, а также обеспечении </w:t>
      </w:r>
      <w:proofErr w:type="spellStart"/>
      <w:r w:rsidRPr="0065393E">
        <w:rPr>
          <w:sz w:val="18"/>
          <w:szCs w:val="18"/>
        </w:rPr>
        <w:t>непросматриваемости</w:t>
      </w:r>
      <w:proofErr w:type="spellEnd"/>
      <w:r w:rsidRPr="0065393E">
        <w:rPr>
          <w:sz w:val="18"/>
          <w:szCs w:val="18"/>
        </w:rPr>
        <w:t xml:space="preserve"> жилых помещений из окна в окно;</w:t>
      </w:r>
    </w:p>
    <w:p w14:paraId="55D737D2" w14:textId="77777777" w:rsidR="00E41356" w:rsidRPr="0065393E" w:rsidRDefault="00E41356" w:rsidP="00E41356">
      <w:pPr>
        <w:spacing w:line="240" w:lineRule="auto"/>
        <w:ind w:firstLine="0"/>
        <w:contextualSpacing w:val="0"/>
        <w:rPr>
          <w:sz w:val="18"/>
          <w:szCs w:val="18"/>
        </w:rPr>
      </w:pPr>
      <w:r w:rsidRPr="0065393E">
        <w:rPr>
          <w:sz w:val="18"/>
          <w:szCs w:val="18"/>
        </w:rPr>
        <w:t>2. В случае реконструкции объекта капитального строительства, построенного до вступления в силу настоящих Правил, допускается сохранение существующих параметров реконструируемого объекта капитального строительства (в части предельного количества этажей, максимального коэффициента застройки) без получения разрешения на отклонение от предельных параметров;</w:t>
      </w:r>
    </w:p>
    <w:p w14:paraId="3C854E2D" w14:textId="77777777" w:rsidR="00E41356" w:rsidRPr="0065393E" w:rsidRDefault="00E41356" w:rsidP="00E41356">
      <w:pPr>
        <w:spacing w:line="240" w:lineRule="auto"/>
        <w:ind w:firstLine="0"/>
        <w:contextualSpacing w:val="0"/>
        <w:rPr>
          <w:sz w:val="18"/>
          <w:szCs w:val="18"/>
        </w:rPr>
      </w:pPr>
      <w:r w:rsidRPr="0065393E">
        <w:rPr>
          <w:sz w:val="18"/>
          <w:szCs w:val="18"/>
        </w:rPr>
        <w:t>3. В случае реконструкции объектов капитального строительства в условиях сложившейся застройки допускается сохранение существующих отступов объекта капитального строительства (без уменьшения отступов) от границы земельного участка, смежной с линией улично-дорожной сети, смежной с землями государственной или муниципальной собственности, а от границ смежных земельных участков по письменному согласию правообладателей земельных участков и объектов капитального строительства без дополнительных разрешений и согласований, при условии, что при размещении зданий, строений и сооружений соблюдены установленные законодательством нормы пожарной безопасности, нормативные противопожарные и санитарно-эпидемиологические разрывы между зданиями, строениями и сооружениями, в том числе и расположенными на смежных земельных участках, а также технические регламенты, национальные стандарты и правила;</w:t>
      </w:r>
    </w:p>
    <w:p w14:paraId="577CC8BB" w14:textId="77777777" w:rsidR="001510B8" w:rsidRDefault="00E41356" w:rsidP="00E41356">
      <w:pPr>
        <w:spacing w:line="240" w:lineRule="auto"/>
        <w:ind w:firstLine="0"/>
        <w:contextualSpacing w:val="0"/>
        <w:rPr>
          <w:sz w:val="18"/>
          <w:szCs w:val="18"/>
        </w:rPr>
      </w:pPr>
      <w:r w:rsidRPr="0065393E">
        <w:rPr>
          <w:sz w:val="18"/>
          <w:szCs w:val="18"/>
        </w:rPr>
        <w:t>4. Все строения в границах земельного участка должны быть обеспечены системами водоотведения с кровли с целью предотвращения подтопления смежных земельных участков и строений, а также тротуаров и улично-дорожной сети.</w:t>
      </w:r>
    </w:p>
    <w:p w14:paraId="31BB20F0" w14:textId="77777777" w:rsidR="007D7618" w:rsidRPr="0065393E" w:rsidRDefault="007D7618" w:rsidP="00CD1F55">
      <w:pPr>
        <w:spacing w:before="120"/>
        <w:contextualSpacing w:val="0"/>
        <w:rPr>
          <w:szCs w:val="24"/>
        </w:rPr>
      </w:pPr>
      <w:r w:rsidRPr="0065393E">
        <w:rPr>
          <w:szCs w:val="24"/>
        </w:rPr>
        <w:t>Ограничения использования земельных участков и объектов капитального строительства:</w:t>
      </w:r>
    </w:p>
    <w:p w14:paraId="2E99753B" w14:textId="046D8B1C" w:rsidR="00981C51" w:rsidRPr="0065393E" w:rsidRDefault="007D7618" w:rsidP="00CD1F55">
      <w:pPr>
        <w:ind w:firstLine="426"/>
        <w:rPr>
          <w:szCs w:val="24"/>
        </w:rPr>
      </w:pPr>
      <w:r w:rsidRPr="0065393E">
        <w:rPr>
          <w:szCs w:val="24"/>
        </w:rPr>
        <w:t xml:space="preserve">1) Ограничения использования земельных участков и объектов капитального строительства, находящихся в границах зон с особыми условиями использования территорий, в том числе в границах особо охраняемых природных территорий, определяются </w:t>
      </w:r>
      <w:r w:rsidR="000E4131" w:rsidRPr="0065393E">
        <w:rPr>
          <w:szCs w:val="24"/>
        </w:rPr>
        <w:t>в соответствии с Главами 15, 16.</w:t>
      </w:r>
    </w:p>
    <w:p w14:paraId="4A1DDB0C" w14:textId="08825578" w:rsidR="00392383" w:rsidRPr="0065393E" w:rsidRDefault="00392383" w:rsidP="00CD1F55">
      <w:pPr>
        <w:spacing w:before="120"/>
        <w:contextualSpacing w:val="0"/>
        <w:rPr>
          <w:szCs w:val="24"/>
        </w:rPr>
      </w:pPr>
      <w:r w:rsidRPr="0065393E">
        <w:rPr>
          <w:szCs w:val="24"/>
        </w:rPr>
        <w:t>Общие предельные параметры разрешенного строительства, реконструкции объектов капитального строительства:</w:t>
      </w:r>
    </w:p>
    <w:p w14:paraId="76694262" w14:textId="77777777" w:rsidR="00392383" w:rsidRPr="0065393E" w:rsidRDefault="00392383" w:rsidP="00CD1F55">
      <w:pPr>
        <w:ind w:firstLine="426"/>
        <w:rPr>
          <w:szCs w:val="24"/>
        </w:rPr>
      </w:pPr>
      <w:r w:rsidRPr="0065393E">
        <w:rPr>
          <w:szCs w:val="24"/>
        </w:rPr>
        <w:t>1) На одном земельном участке и в отношении одного объекта капитального строительства допускаются различные сочетания видов использования, разрешенных для соответствующей территориальной зоны, в том числе в виде многофункциональных комплексов.</w:t>
      </w:r>
    </w:p>
    <w:p w14:paraId="3F24A070" w14:textId="77777777" w:rsidR="00392383" w:rsidRPr="0065393E" w:rsidRDefault="00392383" w:rsidP="00CD1F55">
      <w:pPr>
        <w:rPr>
          <w:szCs w:val="24"/>
        </w:rPr>
      </w:pPr>
      <w:r w:rsidRPr="0065393E">
        <w:rPr>
          <w:szCs w:val="24"/>
        </w:rPr>
        <w:lastRenderedPageBreak/>
        <w:t>При сочетании видов разрешенного использования в виде многофункциональных комплексов в качестве значений предельных размеров земельных участков, максимального процента застройки, максимального количества надземных этажей и максимальной высотности объекта капитального строительства принимаются максимальные значения указанных параметров из множества значений, соответствующих видам разрешенного использования, планируемых к сочетанию в виде такого многофункционального комплекса.</w:t>
      </w:r>
    </w:p>
    <w:p w14:paraId="7B2BC5D2" w14:textId="77777777" w:rsidR="00392383" w:rsidRPr="0065393E" w:rsidRDefault="00392383" w:rsidP="00CD1F55">
      <w:pPr>
        <w:ind w:firstLine="426"/>
        <w:rPr>
          <w:szCs w:val="24"/>
        </w:rPr>
      </w:pPr>
      <w:r w:rsidRPr="0065393E">
        <w:rPr>
          <w:szCs w:val="24"/>
        </w:rPr>
        <w:t>2) Максимальный процент застройки вспомогательного вида разрешенного использования входит в максимальный процент застройки, установленный для основного вида разрешенного использования или условно разрешенного вида использования, по отношению к которому установлен этот вспомогательный вид разрешенного использования, если иное не установлено градостроительным регламентом территориальной зоны.</w:t>
      </w:r>
    </w:p>
    <w:p w14:paraId="59510106" w14:textId="77777777" w:rsidR="00392383" w:rsidRPr="0065393E" w:rsidRDefault="00392383" w:rsidP="00CD1F55">
      <w:pPr>
        <w:ind w:firstLine="426"/>
        <w:rPr>
          <w:szCs w:val="24"/>
        </w:rPr>
      </w:pPr>
      <w:r w:rsidRPr="0065393E">
        <w:rPr>
          <w:szCs w:val="24"/>
        </w:rPr>
        <w:t xml:space="preserve">3) В случае, когда для параметра максимальной высоты конкретное значение не устанавливается, проектируемое значение высотности должно быть соразмерно, в том числе ниже, существующим значениям этого параметра для окружающей застройки. </w:t>
      </w:r>
    </w:p>
    <w:p w14:paraId="13A12736" w14:textId="77777777" w:rsidR="00392383" w:rsidRPr="0065393E" w:rsidRDefault="00392383" w:rsidP="00CD1F55">
      <w:pPr>
        <w:ind w:firstLine="426"/>
        <w:rPr>
          <w:szCs w:val="24"/>
        </w:rPr>
      </w:pPr>
      <w:r w:rsidRPr="0065393E">
        <w:rPr>
          <w:szCs w:val="24"/>
        </w:rPr>
        <w:t>4) Значение минимального размера земельного участка при сочетании различных видов разрешенного использования принимается равным максимальному значению данного параметра из множества значений, соответствующих видам разрешенного использования, планируемых к сочетанию.</w:t>
      </w:r>
    </w:p>
    <w:p w14:paraId="7121C744" w14:textId="286A08E7" w:rsidR="00392383" w:rsidRPr="0065393E" w:rsidRDefault="00392383" w:rsidP="00CD1F55">
      <w:pPr>
        <w:ind w:firstLine="426"/>
        <w:rPr>
          <w:szCs w:val="24"/>
        </w:rPr>
      </w:pPr>
      <w:r w:rsidRPr="0065393E">
        <w:rPr>
          <w:szCs w:val="24"/>
        </w:rPr>
        <w:t>5) Значение максимального размера земельного участка при сочетании различных видов разрешенного использования принимается равным максимальному значению данного параметра из множества значений, соответствующих видам разрешенного использования, планируемых к сочетанию.</w:t>
      </w:r>
    </w:p>
    <w:p w14:paraId="1107881D" w14:textId="77777777" w:rsidR="00392383" w:rsidRPr="0065393E" w:rsidRDefault="00392383" w:rsidP="00913BC4">
      <w:pPr>
        <w:spacing w:line="240" w:lineRule="auto"/>
        <w:ind w:firstLine="426"/>
        <w:rPr>
          <w:szCs w:val="24"/>
        </w:rPr>
      </w:pPr>
    </w:p>
    <w:p w14:paraId="63997B4F" w14:textId="77777777" w:rsidR="00392383" w:rsidRPr="0065393E" w:rsidRDefault="00392383" w:rsidP="00913BC4">
      <w:pPr>
        <w:spacing w:line="240" w:lineRule="auto"/>
        <w:ind w:firstLine="426"/>
        <w:rPr>
          <w:szCs w:val="24"/>
        </w:rPr>
        <w:sectPr w:rsidR="00392383" w:rsidRPr="0065393E" w:rsidSect="00273B5B">
          <w:pgSz w:w="16838" w:h="11906" w:orient="landscape"/>
          <w:pgMar w:top="1418" w:right="1134" w:bottom="567" w:left="1134" w:header="567" w:footer="567" w:gutter="0"/>
          <w:cols w:space="720"/>
          <w:docGrid w:linePitch="381"/>
        </w:sectPr>
      </w:pPr>
    </w:p>
    <w:p w14:paraId="50331C05" w14:textId="28491CD5" w:rsidR="00E27633" w:rsidRPr="0065393E" w:rsidRDefault="00E27633" w:rsidP="00C90BAD">
      <w:pPr>
        <w:pStyle w:val="32"/>
        <w:keepLines/>
        <w:numPr>
          <w:ilvl w:val="2"/>
          <w:numId w:val="1"/>
        </w:numPr>
        <w:suppressAutoHyphens w:val="0"/>
        <w:spacing w:before="120" w:after="0"/>
        <w:contextualSpacing w:val="0"/>
        <w:jc w:val="left"/>
        <w:rPr>
          <w:rFonts w:ascii="Times New Roman" w:hAnsi="Times New Roman"/>
          <w:sz w:val="24"/>
        </w:rPr>
      </w:pPr>
      <w:bookmarkStart w:id="25" w:name="_Toc105603079"/>
      <w:bookmarkStart w:id="26" w:name="_Toc151975964"/>
      <w:r w:rsidRPr="0065393E">
        <w:rPr>
          <w:rFonts w:ascii="Times New Roman" w:hAnsi="Times New Roman"/>
          <w:sz w:val="24"/>
        </w:rPr>
        <w:lastRenderedPageBreak/>
        <w:t xml:space="preserve">Статья </w:t>
      </w:r>
      <w:r w:rsidR="006D2607" w:rsidRPr="0065393E">
        <w:rPr>
          <w:rFonts w:ascii="Times New Roman" w:hAnsi="Times New Roman"/>
          <w:sz w:val="24"/>
        </w:rPr>
        <w:t>3</w:t>
      </w:r>
      <w:r w:rsidR="00392383" w:rsidRPr="0065393E">
        <w:rPr>
          <w:rFonts w:ascii="Times New Roman" w:hAnsi="Times New Roman"/>
          <w:sz w:val="24"/>
        </w:rPr>
        <w:t>8</w:t>
      </w:r>
      <w:r w:rsidRPr="0065393E">
        <w:rPr>
          <w:rFonts w:ascii="Times New Roman" w:hAnsi="Times New Roman"/>
          <w:sz w:val="24"/>
        </w:rPr>
        <w:t xml:space="preserve">. </w:t>
      </w:r>
      <w:r w:rsidR="002408D3" w:rsidRPr="0065393E">
        <w:rPr>
          <w:rFonts w:ascii="Times New Roman" w:hAnsi="Times New Roman"/>
          <w:sz w:val="24"/>
        </w:rPr>
        <w:t>Т</w:t>
      </w:r>
      <w:r w:rsidRPr="0065393E">
        <w:rPr>
          <w:rFonts w:ascii="Times New Roman" w:hAnsi="Times New Roman"/>
          <w:sz w:val="24"/>
        </w:rPr>
        <w:t>-</w:t>
      </w:r>
      <w:bookmarkEnd w:id="25"/>
      <w:r w:rsidR="00C90BAD" w:rsidRPr="0065393E">
        <w:rPr>
          <w:rFonts w:ascii="Times New Roman" w:hAnsi="Times New Roman"/>
          <w:sz w:val="24"/>
        </w:rPr>
        <w:t>2. Зона автомобильного транспорта</w:t>
      </w:r>
      <w:bookmarkEnd w:id="26"/>
    </w:p>
    <w:p w14:paraId="53C6BF83" w14:textId="5003D6F7" w:rsidR="00E27633" w:rsidRPr="0065393E" w:rsidRDefault="00E27633" w:rsidP="00E27633">
      <w:pPr>
        <w:numPr>
          <w:ilvl w:val="0"/>
          <w:numId w:val="2"/>
        </w:numPr>
        <w:tabs>
          <w:tab w:val="left" w:pos="709"/>
          <w:tab w:val="left" w:pos="851"/>
        </w:tabs>
        <w:ind w:firstLine="709"/>
        <w:rPr>
          <w:color w:val="000000"/>
          <w:szCs w:val="24"/>
        </w:rPr>
      </w:pPr>
      <w:r w:rsidRPr="0065393E">
        <w:rPr>
          <w:color w:val="000000"/>
          <w:szCs w:val="24"/>
        </w:rPr>
        <w:t xml:space="preserve">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зоны </w:t>
      </w:r>
      <w:r w:rsidR="00C90BAD" w:rsidRPr="0065393E">
        <w:t>автомобильного транспорта (Т-2)</w:t>
      </w:r>
      <w:r w:rsidRPr="0065393E">
        <w:rPr>
          <w:color w:val="000000"/>
          <w:szCs w:val="24"/>
        </w:rPr>
        <w:t xml:space="preserve"> представлены в таблице </w:t>
      </w:r>
      <w:r w:rsidR="00B00C55" w:rsidRPr="0065393E">
        <w:rPr>
          <w:color w:val="000000"/>
          <w:szCs w:val="24"/>
        </w:rPr>
        <w:t>1</w:t>
      </w:r>
      <w:r w:rsidR="00AF17F9" w:rsidRPr="0065393E">
        <w:rPr>
          <w:color w:val="000000"/>
          <w:szCs w:val="24"/>
        </w:rPr>
        <w:t>8</w:t>
      </w:r>
      <w:r w:rsidRPr="0065393E">
        <w:rPr>
          <w:color w:val="000000"/>
          <w:szCs w:val="24"/>
        </w:rPr>
        <w:t>.</w:t>
      </w:r>
    </w:p>
    <w:p w14:paraId="0AADDA50" w14:textId="77777777" w:rsidR="00E27633" w:rsidRPr="0065393E" w:rsidRDefault="00E27633" w:rsidP="00E27633">
      <w:pPr>
        <w:rPr>
          <w:color w:val="000000"/>
        </w:rPr>
      </w:pPr>
    </w:p>
    <w:p w14:paraId="4A9CDABF" w14:textId="77777777" w:rsidR="00E27633" w:rsidRPr="0065393E" w:rsidRDefault="00E27633" w:rsidP="00E27633">
      <w:pPr>
        <w:rPr>
          <w:color w:val="000000"/>
        </w:rPr>
      </w:pPr>
    </w:p>
    <w:p w14:paraId="7E80A740" w14:textId="77777777" w:rsidR="00E27633" w:rsidRPr="0065393E" w:rsidRDefault="00E27633" w:rsidP="00E27633">
      <w:pPr>
        <w:rPr>
          <w:color w:val="000000"/>
        </w:rPr>
        <w:sectPr w:rsidR="00E27633" w:rsidRPr="0065393E" w:rsidSect="00981C51">
          <w:pgSz w:w="11906" w:h="16838"/>
          <w:pgMar w:top="1134" w:right="567" w:bottom="1134" w:left="1418" w:header="567" w:footer="567" w:gutter="0"/>
          <w:cols w:space="720"/>
          <w:docGrid w:linePitch="381"/>
        </w:sectPr>
      </w:pPr>
    </w:p>
    <w:p w14:paraId="289D4899" w14:textId="336B5498" w:rsidR="00E27633" w:rsidRPr="0065393E" w:rsidRDefault="00E27633" w:rsidP="00E27633">
      <w:pPr>
        <w:tabs>
          <w:tab w:val="left" w:pos="709"/>
          <w:tab w:val="left" w:pos="851"/>
          <w:tab w:val="left" w:pos="14459"/>
        </w:tabs>
        <w:ind w:right="142" w:firstLine="0"/>
        <w:jc w:val="right"/>
        <w:rPr>
          <w:color w:val="000000"/>
          <w:szCs w:val="24"/>
          <w:lang w:bidi="ru-RU"/>
        </w:rPr>
      </w:pPr>
      <w:r w:rsidRPr="0065393E">
        <w:rPr>
          <w:color w:val="000000"/>
          <w:szCs w:val="24"/>
          <w:lang w:bidi="ru-RU"/>
        </w:rPr>
        <w:lastRenderedPageBreak/>
        <w:t xml:space="preserve">Таблица </w:t>
      </w:r>
      <w:r w:rsidR="00B00C55" w:rsidRPr="0065393E">
        <w:rPr>
          <w:color w:val="000000"/>
          <w:szCs w:val="24"/>
          <w:lang w:bidi="ru-RU"/>
        </w:rPr>
        <w:t>1</w:t>
      </w:r>
      <w:r w:rsidR="00AF17F9" w:rsidRPr="0065393E">
        <w:rPr>
          <w:color w:val="000000"/>
          <w:szCs w:val="24"/>
          <w:lang w:bidi="ru-RU"/>
        </w:rPr>
        <w:t>8</w:t>
      </w:r>
    </w:p>
    <w:p w14:paraId="34F6E349" w14:textId="7A795A4B" w:rsidR="00E27633" w:rsidRPr="0065393E" w:rsidRDefault="00E27633" w:rsidP="00E27633">
      <w:pPr>
        <w:tabs>
          <w:tab w:val="left" w:pos="709"/>
          <w:tab w:val="left" w:pos="851"/>
          <w:tab w:val="left" w:pos="14459"/>
        </w:tabs>
        <w:ind w:right="142" w:firstLine="0"/>
        <w:jc w:val="center"/>
        <w:rPr>
          <w:color w:val="000000"/>
          <w:szCs w:val="24"/>
        </w:rPr>
      </w:pPr>
      <w:r w:rsidRPr="0065393E">
        <w:rPr>
          <w:color w:val="000000"/>
          <w:szCs w:val="24"/>
        </w:rPr>
        <w:t xml:space="preserve">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sidR="0037468C" w:rsidRPr="0065393E">
        <w:rPr>
          <w:color w:val="000000"/>
          <w:szCs w:val="24"/>
        </w:rPr>
        <w:t xml:space="preserve">зоны </w:t>
      </w:r>
      <w:r w:rsidR="0037468C" w:rsidRPr="0065393E">
        <w:t>автомобильного транспорта (Т-2)</w:t>
      </w:r>
    </w:p>
    <w:tbl>
      <w:tblPr>
        <w:tblW w:w="5000" w:type="pct"/>
        <w:tblLook w:val="0000" w:firstRow="0" w:lastRow="0" w:firstColumn="0" w:lastColumn="0" w:noHBand="0" w:noVBand="0"/>
      </w:tblPr>
      <w:tblGrid>
        <w:gridCol w:w="474"/>
        <w:gridCol w:w="2069"/>
        <w:gridCol w:w="2694"/>
        <w:gridCol w:w="1864"/>
        <w:gridCol w:w="1864"/>
        <w:gridCol w:w="1864"/>
        <w:gridCol w:w="1864"/>
        <w:gridCol w:w="1867"/>
      </w:tblGrid>
      <w:tr w:rsidR="0037468C" w:rsidRPr="0065393E" w14:paraId="1A8943BC" w14:textId="77777777" w:rsidTr="00A976FF">
        <w:trPr>
          <w:trHeight w:val="23"/>
          <w:tblHeader/>
        </w:trPr>
        <w:tc>
          <w:tcPr>
            <w:tcW w:w="1799"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6538D249" w14:textId="77777777" w:rsidR="0037468C" w:rsidRPr="0065393E" w:rsidRDefault="0037468C" w:rsidP="00A976FF">
            <w:pPr>
              <w:widowControl w:val="0"/>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r w:rsidRPr="0065393E">
              <w:rPr>
                <w:b/>
                <w:color w:val="000000"/>
                <w:sz w:val="18"/>
                <w:szCs w:val="18"/>
              </w:rPr>
              <w:t xml:space="preserve">Виды разрешенного использования земельного участка </w:t>
            </w:r>
          </w:p>
        </w:tc>
        <w:tc>
          <w:tcPr>
            <w:tcW w:w="3201" w:type="pct"/>
            <w:gridSpan w:val="5"/>
            <w:tcBorders>
              <w:top w:val="single" w:sz="4" w:space="0" w:color="000000"/>
              <w:left w:val="single" w:sz="4" w:space="0" w:color="000000"/>
              <w:right w:val="single" w:sz="4" w:space="0" w:color="000000"/>
            </w:tcBorders>
            <w:shd w:val="clear" w:color="auto" w:fill="FFFFFF"/>
            <w:vAlign w:val="center"/>
          </w:tcPr>
          <w:p w14:paraId="4FE836C0" w14:textId="77777777" w:rsidR="0037468C" w:rsidRPr="0065393E" w:rsidRDefault="0037468C" w:rsidP="00A976FF">
            <w:pPr>
              <w:widowControl w:val="0"/>
              <w:tabs>
                <w:tab w:val="left" w:pos="540"/>
                <w:tab w:val="left" w:pos="720"/>
                <w:tab w:val="left" w:pos="900"/>
                <w:tab w:val="left" w:pos="1080"/>
                <w:tab w:val="left" w:pos="1260"/>
                <w:tab w:val="left" w:pos="14459"/>
              </w:tabs>
              <w:spacing w:line="240" w:lineRule="auto"/>
              <w:ind w:right="142" w:firstLine="0"/>
              <w:jc w:val="center"/>
              <w:rPr>
                <w:b/>
                <w:iCs/>
                <w:color w:val="000000"/>
                <w:sz w:val="18"/>
                <w:szCs w:val="18"/>
              </w:rPr>
            </w:pPr>
            <w:r w:rsidRPr="0065393E">
              <w:rPr>
                <w:b/>
                <w:iCs/>
                <w:color w:val="000000"/>
                <w:sz w:val="18"/>
                <w:szCs w:val="1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7468C" w:rsidRPr="0065393E" w14:paraId="5DE4A841" w14:textId="77777777" w:rsidTr="00A976FF">
        <w:trPr>
          <w:trHeight w:val="23"/>
        </w:trPr>
        <w:tc>
          <w:tcPr>
            <w:tcW w:w="163" w:type="pct"/>
            <w:tcBorders>
              <w:top w:val="single" w:sz="4" w:space="0" w:color="000000"/>
              <w:left w:val="single" w:sz="4" w:space="0" w:color="000000"/>
            </w:tcBorders>
            <w:shd w:val="clear" w:color="auto" w:fill="FFFFFF"/>
            <w:vAlign w:val="center"/>
          </w:tcPr>
          <w:p w14:paraId="37454E78" w14:textId="43DF68BA" w:rsidR="0037468C" w:rsidRPr="0065393E" w:rsidRDefault="0070618D" w:rsidP="0070618D">
            <w:pPr>
              <w:widowControl w:val="0"/>
              <w:tabs>
                <w:tab w:val="left" w:pos="14459"/>
              </w:tabs>
              <w:autoSpaceDE w:val="0"/>
              <w:spacing w:line="240" w:lineRule="auto"/>
              <w:ind w:firstLine="0"/>
              <w:jc w:val="center"/>
              <w:rPr>
                <w:b/>
                <w:color w:val="000000"/>
                <w:sz w:val="18"/>
                <w:szCs w:val="18"/>
              </w:rPr>
            </w:pPr>
            <w:r w:rsidRPr="0065393E">
              <w:rPr>
                <w:b/>
                <w:color w:val="000000"/>
                <w:sz w:val="18"/>
                <w:szCs w:val="18"/>
              </w:rPr>
              <w:t>№</w:t>
            </w:r>
          </w:p>
        </w:tc>
        <w:tc>
          <w:tcPr>
            <w:tcW w:w="711" w:type="pct"/>
            <w:tcBorders>
              <w:top w:val="single" w:sz="4" w:space="0" w:color="000000"/>
              <w:left w:val="single" w:sz="4" w:space="0" w:color="000000"/>
            </w:tcBorders>
            <w:shd w:val="clear" w:color="auto" w:fill="FFFFFF"/>
            <w:vAlign w:val="center"/>
          </w:tcPr>
          <w:p w14:paraId="78E0182C" w14:textId="77777777" w:rsidR="0037468C" w:rsidRPr="0065393E" w:rsidRDefault="0037468C" w:rsidP="00A976FF">
            <w:pPr>
              <w:widowControl w:val="0"/>
              <w:tabs>
                <w:tab w:val="left" w:pos="14459"/>
              </w:tabs>
              <w:autoSpaceDE w:val="0"/>
              <w:spacing w:line="240" w:lineRule="auto"/>
              <w:ind w:firstLine="0"/>
              <w:jc w:val="center"/>
              <w:rPr>
                <w:color w:val="000000"/>
                <w:sz w:val="18"/>
                <w:szCs w:val="18"/>
              </w:rPr>
            </w:pPr>
            <w:r w:rsidRPr="0065393E">
              <w:rPr>
                <w:b/>
                <w:color w:val="000000"/>
                <w:sz w:val="18"/>
                <w:szCs w:val="18"/>
              </w:rPr>
              <w:t>Наименование вида разрешенного использования земельного участка (код (числовое обозначение) вида разрешенного использования земельного участка)</w:t>
            </w:r>
          </w:p>
        </w:tc>
        <w:tc>
          <w:tcPr>
            <w:tcW w:w="925" w:type="pct"/>
            <w:tcBorders>
              <w:top w:val="single" w:sz="4" w:space="0" w:color="000000"/>
              <w:left w:val="single" w:sz="4" w:space="0" w:color="000000"/>
              <w:right w:val="single" w:sz="4" w:space="0" w:color="000000"/>
            </w:tcBorders>
            <w:shd w:val="clear" w:color="auto" w:fill="FFFFFF"/>
            <w:vAlign w:val="center"/>
          </w:tcPr>
          <w:p w14:paraId="480C543C" w14:textId="77777777" w:rsidR="0037468C" w:rsidRPr="0065393E" w:rsidRDefault="0037468C" w:rsidP="00A976FF">
            <w:pPr>
              <w:widowControl w:val="0"/>
              <w:tabs>
                <w:tab w:val="left" w:pos="540"/>
                <w:tab w:val="left" w:pos="720"/>
                <w:tab w:val="left" w:pos="900"/>
                <w:tab w:val="left" w:pos="1080"/>
                <w:tab w:val="left" w:pos="1260"/>
                <w:tab w:val="left" w:pos="14459"/>
              </w:tabs>
              <w:snapToGrid w:val="0"/>
              <w:spacing w:line="240" w:lineRule="auto"/>
              <w:ind w:right="142" w:firstLine="0"/>
              <w:jc w:val="center"/>
              <w:rPr>
                <w:b/>
                <w:iCs/>
                <w:color w:val="000000"/>
                <w:sz w:val="18"/>
                <w:szCs w:val="18"/>
              </w:rPr>
            </w:pPr>
            <w:r w:rsidRPr="0065393E">
              <w:rPr>
                <w:b/>
                <w:iCs/>
                <w:color w:val="000000"/>
                <w:sz w:val="18"/>
                <w:szCs w:val="18"/>
              </w:rPr>
              <w:t>Описание видов разрешенного использования земельных участков и объектов капитального строительства</w:t>
            </w:r>
          </w:p>
        </w:tc>
        <w:tc>
          <w:tcPr>
            <w:tcW w:w="640" w:type="pct"/>
            <w:tcBorders>
              <w:top w:val="single" w:sz="4" w:space="0" w:color="000000"/>
              <w:left w:val="single" w:sz="4" w:space="0" w:color="000000"/>
              <w:right w:val="single" w:sz="4" w:space="0" w:color="000000"/>
            </w:tcBorders>
            <w:shd w:val="clear" w:color="auto" w:fill="FFFFFF"/>
            <w:vAlign w:val="center"/>
          </w:tcPr>
          <w:p w14:paraId="1C084C34" w14:textId="77777777" w:rsidR="0037468C" w:rsidRPr="0065393E" w:rsidRDefault="0037468C" w:rsidP="00A976FF">
            <w:pPr>
              <w:widowControl w:val="0"/>
              <w:tabs>
                <w:tab w:val="left" w:pos="540"/>
                <w:tab w:val="left" w:pos="720"/>
                <w:tab w:val="left" w:pos="900"/>
                <w:tab w:val="left" w:pos="1080"/>
                <w:tab w:val="left" w:pos="1260"/>
                <w:tab w:val="left" w:pos="14459"/>
              </w:tabs>
              <w:snapToGrid w:val="0"/>
              <w:spacing w:line="240" w:lineRule="auto"/>
              <w:ind w:right="142" w:firstLine="0"/>
              <w:jc w:val="center"/>
              <w:rPr>
                <w:b/>
                <w:iCs/>
                <w:color w:val="000000"/>
                <w:sz w:val="18"/>
                <w:szCs w:val="18"/>
              </w:rPr>
            </w:pPr>
            <w:r w:rsidRPr="0065393E">
              <w:rPr>
                <w:b/>
                <w:iCs/>
                <w:color w:val="000000"/>
                <w:sz w:val="18"/>
                <w:szCs w:val="18"/>
              </w:rPr>
              <w:t>Предельные (минимальные и (или) максимальные) размеры земельных участков, в том числе их площадь</w:t>
            </w:r>
          </w:p>
        </w:tc>
        <w:tc>
          <w:tcPr>
            <w:tcW w:w="640" w:type="pct"/>
            <w:tcBorders>
              <w:top w:val="single" w:sz="4" w:space="0" w:color="000000"/>
              <w:left w:val="single" w:sz="4" w:space="0" w:color="000000"/>
              <w:right w:val="single" w:sz="4" w:space="0" w:color="000000"/>
            </w:tcBorders>
            <w:shd w:val="clear" w:color="auto" w:fill="FFFFFF"/>
            <w:vAlign w:val="center"/>
          </w:tcPr>
          <w:p w14:paraId="05602888" w14:textId="77777777" w:rsidR="0037468C" w:rsidRPr="0065393E" w:rsidRDefault="0037468C" w:rsidP="00A976FF">
            <w:pPr>
              <w:widowControl w:val="0"/>
              <w:tabs>
                <w:tab w:val="left" w:pos="540"/>
                <w:tab w:val="left" w:pos="720"/>
                <w:tab w:val="left" w:pos="900"/>
                <w:tab w:val="left" w:pos="1080"/>
                <w:tab w:val="left" w:pos="1260"/>
                <w:tab w:val="left" w:pos="14459"/>
              </w:tabs>
              <w:snapToGrid w:val="0"/>
              <w:spacing w:line="240" w:lineRule="auto"/>
              <w:ind w:right="142" w:firstLine="0"/>
              <w:jc w:val="center"/>
              <w:rPr>
                <w:b/>
                <w:iCs/>
                <w:color w:val="000000"/>
                <w:sz w:val="18"/>
                <w:szCs w:val="18"/>
              </w:rPr>
            </w:pPr>
            <w:r w:rsidRPr="0065393E">
              <w:rPr>
                <w:b/>
                <w:iCs/>
                <w:color w:val="000000"/>
                <w:sz w:val="18"/>
                <w:szCs w:val="1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640" w:type="pct"/>
            <w:tcBorders>
              <w:top w:val="single" w:sz="4" w:space="0" w:color="000000"/>
              <w:left w:val="single" w:sz="4" w:space="0" w:color="000000"/>
              <w:right w:val="single" w:sz="4" w:space="0" w:color="000000"/>
            </w:tcBorders>
            <w:shd w:val="clear" w:color="auto" w:fill="FFFFFF"/>
            <w:vAlign w:val="center"/>
          </w:tcPr>
          <w:p w14:paraId="54FFA160" w14:textId="77777777" w:rsidR="0037468C" w:rsidRPr="0065393E" w:rsidRDefault="0037468C" w:rsidP="00A976FF">
            <w:pPr>
              <w:suppressAutoHyphens w:val="0"/>
              <w:autoSpaceDE w:val="0"/>
              <w:autoSpaceDN w:val="0"/>
              <w:adjustRightInd w:val="0"/>
              <w:spacing w:line="240" w:lineRule="auto"/>
              <w:ind w:firstLine="0"/>
              <w:contextualSpacing w:val="0"/>
              <w:jc w:val="center"/>
              <w:rPr>
                <w:b/>
                <w:iCs/>
                <w:color w:val="000000"/>
                <w:sz w:val="18"/>
                <w:szCs w:val="18"/>
              </w:rPr>
            </w:pPr>
            <w:r w:rsidRPr="0065393E">
              <w:rPr>
                <w:rFonts w:eastAsia="Times New Roman"/>
                <w:b/>
                <w:bCs/>
                <w:color w:val="000000"/>
                <w:sz w:val="18"/>
                <w:szCs w:val="18"/>
                <w:lang w:eastAsia="ru-RU"/>
              </w:rPr>
              <w:t>Предельное количество этажей зданий, строений, сооружений</w:t>
            </w:r>
          </w:p>
        </w:tc>
        <w:tc>
          <w:tcPr>
            <w:tcW w:w="640" w:type="pct"/>
            <w:tcBorders>
              <w:top w:val="single" w:sz="4" w:space="0" w:color="000000"/>
              <w:left w:val="single" w:sz="4" w:space="0" w:color="000000"/>
              <w:right w:val="single" w:sz="4" w:space="0" w:color="000000"/>
            </w:tcBorders>
            <w:shd w:val="clear" w:color="auto" w:fill="FFFFFF"/>
            <w:vAlign w:val="center"/>
          </w:tcPr>
          <w:p w14:paraId="6DDED403" w14:textId="77777777" w:rsidR="0037468C" w:rsidRPr="0065393E" w:rsidRDefault="0037468C" w:rsidP="00A976FF">
            <w:pPr>
              <w:widowControl w:val="0"/>
              <w:tabs>
                <w:tab w:val="left" w:pos="540"/>
                <w:tab w:val="left" w:pos="720"/>
                <w:tab w:val="left" w:pos="900"/>
                <w:tab w:val="left" w:pos="1080"/>
                <w:tab w:val="left" w:pos="1260"/>
                <w:tab w:val="left" w:pos="14459"/>
              </w:tabs>
              <w:snapToGrid w:val="0"/>
              <w:spacing w:line="240" w:lineRule="auto"/>
              <w:ind w:right="142" w:firstLine="0"/>
              <w:jc w:val="center"/>
              <w:rPr>
                <w:b/>
                <w:iCs/>
                <w:color w:val="000000"/>
                <w:sz w:val="18"/>
                <w:szCs w:val="18"/>
              </w:rPr>
            </w:pPr>
            <w:r w:rsidRPr="0065393E">
              <w:rPr>
                <w:b/>
                <w:iCs/>
                <w:color w:val="000000"/>
                <w:sz w:val="18"/>
                <w:szCs w:val="1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640" w:type="pct"/>
            <w:tcBorders>
              <w:top w:val="single" w:sz="4" w:space="0" w:color="000000"/>
              <w:left w:val="single" w:sz="4" w:space="0" w:color="000000"/>
              <w:right w:val="single" w:sz="4" w:space="0" w:color="000000"/>
            </w:tcBorders>
            <w:shd w:val="clear" w:color="auto" w:fill="FFFFFF"/>
            <w:vAlign w:val="center"/>
          </w:tcPr>
          <w:p w14:paraId="187865C3" w14:textId="549C54F4" w:rsidR="0037468C" w:rsidRPr="0065393E" w:rsidRDefault="0037468C" w:rsidP="00A976FF">
            <w:pPr>
              <w:widowControl w:val="0"/>
              <w:tabs>
                <w:tab w:val="left" w:pos="540"/>
                <w:tab w:val="left" w:pos="720"/>
                <w:tab w:val="left" w:pos="900"/>
                <w:tab w:val="left" w:pos="1080"/>
                <w:tab w:val="left" w:pos="1260"/>
                <w:tab w:val="left" w:pos="14459"/>
              </w:tabs>
              <w:snapToGrid w:val="0"/>
              <w:spacing w:line="240" w:lineRule="auto"/>
              <w:ind w:right="142" w:firstLine="0"/>
              <w:jc w:val="center"/>
              <w:rPr>
                <w:b/>
                <w:iCs/>
                <w:color w:val="000000"/>
                <w:sz w:val="18"/>
                <w:szCs w:val="18"/>
              </w:rPr>
            </w:pPr>
            <w:r w:rsidRPr="0065393E">
              <w:rPr>
                <w:b/>
                <w:iCs/>
                <w:color w:val="000000"/>
                <w:sz w:val="18"/>
                <w:szCs w:val="18"/>
              </w:rPr>
              <w:t>Иные предельные параметры разрешенного строительства, реконструкции объектов капитального строительства</w:t>
            </w:r>
            <w:r w:rsidR="00E41356" w:rsidRPr="0065393E">
              <w:rPr>
                <w:b/>
                <w:iCs/>
                <w:color w:val="000000"/>
                <w:sz w:val="18"/>
                <w:szCs w:val="18"/>
              </w:rPr>
              <w:t xml:space="preserve"> *</w:t>
            </w:r>
          </w:p>
        </w:tc>
      </w:tr>
    </w:tbl>
    <w:p w14:paraId="2817AB38" w14:textId="77777777" w:rsidR="0037468C" w:rsidRPr="0065393E" w:rsidRDefault="0037468C" w:rsidP="0037468C">
      <w:pPr>
        <w:tabs>
          <w:tab w:val="left" w:pos="14459"/>
        </w:tabs>
        <w:spacing w:line="14" w:lineRule="auto"/>
        <w:ind w:right="142"/>
        <w:rPr>
          <w:color w:val="000000"/>
          <w:sz w:val="20"/>
        </w:rPr>
      </w:pPr>
    </w:p>
    <w:p w14:paraId="2F104282" w14:textId="77777777" w:rsidR="0037468C" w:rsidRPr="0065393E" w:rsidRDefault="0037468C" w:rsidP="0037468C">
      <w:pPr>
        <w:tabs>
          <w:tab w:val="left" w:pos="14459"/>
        </w:tabs>
        <w:spacing w:line="14" w:lineRule="auto"/>
        <w:ind w:firstLine="0"/>
        <w:rPr>
          <w:iCs/>
          <w:color w:val="000000"/>
          <w:sz w:val="20"/>
        </w:rPr>
      </w:pPr>
    </w:p>
    <w:tbl>
      <w:tblPr>
        <w:tblW w:w="5026" w:type="pct"/>
        <w:tblLayout w:type="fixed"/>
        <w:tblLook w:val="0000" w:firstRow="0" w:lastRow="0" w:firstColumn="0" w:lastColumn="0" w:noHBand="0" w:noVBand="0"/>
      </w:tblPr>
      <w:tblGrid>
        <w:gridCol w:w="425"/>
        <w:gridCol w:w="2126"/>
        <w:gridCol w:w="2693"/>
        <w:gridCol w:w="1879"/>
        <w:gridCol w:w="1879"/>
        <w:gridCol w:w="1879"/>
        <w:gridCol w:w="1879"/>
        <w:gridCol w:w="1876"/>
      </w:tblGrid>
      <w:tr w:rsidR="0037468C" w:rsidRPr="0065393E" w14:paraId="64AD3ABF" w14:textId="77777777" w:rsidTr="00A976FF">
        <w:trPr>
          <w:trHeight w:val="20"/>
          <w:tblHeader/>
        </w:trPr>
        <w:tc>
          <w:tcPr>
            <w:tcW w:w="145" w:type="pct"/>
            <w:tcBorders>
              <w:top w:val="single" w:sz="4" w:space="0" w:color="000000"/>
              <w:left w:val="single" w:sz="4" w:space="0" w:color="000000"/>
              <w:bottom w:val="single" w:sz="4" w:space="0" w:color="000000"/>
            </w:tcBorders>
            <w:shd w:val="clear" w:color="auto" w:fill="FFFFFF"/>
          </w:tcPr>
          <w:p w14:paraId="1DD453CA" w14:textId="77777777" w:rsidR="0037468C" w:rsidRPr="0065393E" w:rsidRDefault="0037468C" w:rsidP="00542DAE">
            <w:pPr>
              <w:widowControl w:val="0"/>
              <w:tabs>
                <w:tab w:val="left" w:pos="14459"/>
              </w:tabs>
              <w:autoSpaceDE w:val="0"/>
              <w:spacing w:line="240" w:lineRule="auto"/>
              <w:ind w:right="142" w:firstLine="0"/>
              <w:jc w:val="center"/>
              <w:rPr>
                <w:color w:val="000000"/>
                <w:sz w:val="18"/>
                <w:szCs w:val="18"/>
              </w:rPr>
            </w:pPr>
            <w:r w:rsidRPr="0065393E">
              <w:rPr>
                <w:b/>
                <w:color w:val="000000"/>
                <w:sz w:val="18"/>
                <w:szCs w:val="18"/>
              </w:rPr>
              <w:t>1</w:t>
            </w:r>
          </w:p>
        </w:tc>
        <w:tc>
          <w:tcPr>
            <w:tcW w:w="726" w:type="pct"/>
            <w:tcBorders>
              <w:top w:val="single" w:sz="4" w:space="0" w:color="000000"/>
              <w:left w:val="single" w:sz="4" w:space="0" w:color="000000"/>
              <w:bottom w:val="single" w:sz="4" w:space="0" w:color="000000"/>
            </w:tcBorders>
            <w:shd w:val="clear" w:color="auto" w:fill="FFFFFF"/>
          </w:tcPr>
          <w:p w14:paraId="759F28B2" w14:textId="77777777" w:rsidR="0037468C" w:rsidRPr="0065393E" w:rsidRDefault="0037468C" w:rsidP="00542DAE">
            <w:pPr>
              <w:widowControl w:val="0"/>
              <w:tabs>
                <w:tab w:val="left" w:pos="14459"/>
              </w:tabs>
              <w:autoSpaceDE w:val="0"/>
              <w:spacing w:line="240" w:lineRule="auto"/>
              <w:ind w:right="142" w:firstLine="0"/>
              <w:jc w:val="center"/>
              <w:rPr>
                <w:color w:val="000000"/>
                <w:sz w:val="18"/>
                <w:szCs w:val="18"/>
              </w:rPr>
            </w:pPr>
            <w:r w:rsidRPr="0065393E">
              <w:rPr>
                <w:b/>
                <w:color w:val="000000"/>
                <w:sz w:val="18"/>
                <w:szCs w:val="18"/>
              </w:rPr>
              <w:t>2</w:t>
            </w:r>
          </w:p>
        </w:tc>
        <w:tc>
          <w:tcPr>
            <w:tcW w:w="920" w:type="pct"/>
            <w:tcBorders>
              <w:top w:val="single" w:sz="4" w:space="0" w:color="000000"/>
              <w:left w:val="single" w:sz="4" w:space="0" w:color="000000"/>
              <w:bottom w:val="single" w:sz="4" w:space="0" w:color="000000"/>
              <w:right w:val="single" w:sz="4" w:space="0" w:color="000000"/>
            </w:tcBorders>
            <w:shd w:val="clear" w:color="auto" w:fill="FFFFFF"/>
          </w:tcPr>
          <w:p w14:paraId="75E93D55" w14:textId="77777777" w:rsidR="0037468C" w:rsidRPr="0065393E" w:rsidRDefault="0037468C" w:rsidP="00542DAE">
            <w:pPr>
              <w:widowControl w:val="0"/>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r w:rsidRPr="0065393E">
              <w:rPr>
                <w:b/>
                <w:iCs/>
                <w:color w:val="000000"/>
                <w:sz w:val="18"/>
                <w:szCs w:val="18"/>
              </w:rPr>
              <w:t>3</w:t>
            </w:r>
          </w:p>
        </w:tc>
        <w:tc>
          <w:tcPr>
            <w:tcW w:w="642" w:type="pct"/>
            <w:tcBorders>
              <w:top w:val="single" w:sz="4" w:space="0" w:color="000000"/>
              <w:left w:val="single" w:sz="4" w:space="0" w:color="000000"/>
              <w:bottom w:val="single" w:sz="4" w:space="0" w:color="000000"/>
              <w:right w:val="single" w:sz="4" w:space="0" w:color="000000"/>
            </w:tcBorders>
            <w:shd w:val="clear" w:color="auto" w:fill="FFFFFF"/>
          </w:tcPr>
          <w:p w14:paraId="0FE2CBB6" w14:textId="77777777" w:rsidR="0037468C" w:rsidRPr="0065393E" w:rsidRDefault="0037468C" w:rsidP="00542DAE">
            <w:pPr>
              <w:widowControl w:val="0"/>
              <w:tabs>
                <w:tab w:val="left" w:pos="540"/>
                <w:tab w:val="left" w:pos="720"/>
                <w:tab w:val="left" w:pos="900"/>
                <w:tab w:val="left" w:pos="1080"/>
                <w:tab w:val="left" w:pos="1260"/>
                <w:tab w:val="left" w:pos="14459"/>
              </w:tabs>
              <w:spacing w:line="240" w:lineRule="auto"/>
              <w:ind w:right="142" w:firstLine="0"/>
              <w:jc w:val="center"/>
              <w:rPr>
                <w:b/>
                <w:iCs/>
                <w:color w:val="000000"/>
                <w:sz w:val="18"/>
                <w:szCs w:val="18"/>
              </w:rPr>
            </w:pPr>
            <w:r w:rsidRPr="0065393E">
              <w:rPr>
                <w:b/>
                <w:iCs/>
                <w:color w:val="000000"/>
                <w:sz w:val="18"/>
                <w:szCs w:val="18"/>
              </w:rPr>
              <w:t>4</w:t>
            </w:r>
          </w:p>
        </w:tc>
        <w:tc>
          <w:tcPr>
            <w:tcW w:w="642" w:type="pct"/>
            <w:tcBorders>
              <w:top w:val="single" w:sz="4" w:space="0" w:color="000000"/>
              <w:left w:val="single" w:sz="4" w:space="0" w:color="000000"/>
              <w:bottom w:val="single" w:sz="4" w:space="0" w:color="000000"/>
              <w:right w:val="single" w:sz="4" w:space="0" w:color="000000"/>
            </w:tcBorders>
            <w:shd w:val="clear" w:color="auto" w:fill="FFFFFF"/>
          </w:tcPr>
          <w:p w14:paraId="0AADB2E7" w14:textId="77777777" w:rsidR="0037468C" w:rsidRPr="0065393E" w:rsidRDefault="0037468C" w:rsidP="00542DAE">
            <w:pPr>
              <w:widowControl w:val="0"/>
              <w:tabs>
                <w:tab w:val="left" w:pos="540"/>
                <w:tab w:val="left" w:pos="720"/>
                <w:tab w:val="left" w:pos="900"/>
                <w:tab w:val="left" w:pos="1080"/>
                <w:tab w:val="left" w:pos="1260"/>
                <w:tab w:val="left" w:pos="14459"/>
              </w:tabs>
              <w:spacing w:line="240" w:lineRule="auto"/>
              <w:ind w:right="142" w:firstLine="0"/>
              <w:jc w:val="center"/>
              <w:rPr>
                <w:b/>
                <w:iCs/>
                <w:color w:val="000000"/>
                <w:sz w:val="18"/>
                <w:szCs w:val="18"/>
              </w:rPr>
            </w:pPr>
            <w:r w:rsidRPr="0065393E">
              <w:rPr>
                <w:b/>
                <w:iCs/>
                <w:color w:val="000000"/>
                <w:sz w:val="18"/>
                <w:szCs w:val="18"/>
              </w:rPr>
              <w:t>5</w:t>
            </w:r>
          </w:p>
        </w:tc>
        <w:tc>
          <w:tcPr>
            <w:tcW w:w="642" w:type="pct"/>
            <w:tcBorders>
              <w:top w:val="single" w:sz="4" w:space="0" w:color="000000"/>
              <w:left w:val="single" w:sz="4" w:space="0" w:color="000000"/>
              <w:bottom w:val="single" w:sz="4" w:space="0" w:color="000000"/>
              <w:right w:val="single" w:sz="4" w:space="0" w:color="000000"/>
            </w:tcBorders>
            <w:shd w:val="clear" w:color="auto" w:fill="FFFFFF"/>
          </w:tcPr>
          <w:p w14:paraId="44B4FAB8" w14:textId="77777777" w:rsidR="0037468C" w:rsidRPr="0065393E" w:rsidRDefault="0037468C" w:rsidP="00542DAE">
            <w:pPr>
              <w:widowControl w:val="0"/>
              <w:tabs>
                <w:tab w:val="left" w:pos="540"/>
                <w:tab w:val="left" w:pos="720"/>
                <w:tab w:val="left" w:pos="900"/>
                <w:tab w:val="left" w:pos="1080"/>
                <w:tab w:val="left" w:pos="1260"/>
                <w:tab w:val="left" w:pos="14459"/>
              </w:tabs>
              <w:spacing w:line="240" w:lineRule="auto"/>
              <w:ind w:right="142" w:firstLine="0"/>
              <w:jc w:val="center"/>
              <w:rPr>
                <w:b/>
                <w:iCs/>
                <w:color w:val="000000"/>
                <w:sz w:val="18"/>
                <w:szCs w:val="18"/>
              </w:rPr>
            </w:pPr>
            <w:r w:rsidRPr="0065393E">
              <w:rPr>
                <w:b/>
                <w:iCs/>
                <w:color w:val="000000"/>
                <w:sz w:val="18"/>
                <w:szCs w:val="18"/>
              </w:rPr>
              <w:t>6</w:t>
            </w:r>
          </w:p>
        </w:tc>
        <w:tc>
          <w:tcPr>
            <w:tcW w:w="642" w:type="pct"/>
            <w:tcBorders>
              <w:top w:val="single" w:sz="4" w:space="0" w:color="000000"/>
              <w:left w:val="single" w:sz="4" w:space="0" w:color="000000"/>
              <w:bottom w:val="single" w:sz="4" w:space="0" w:color="000000"/>
              <w:right w:val="single" w:sz="4" w:space="0" w:color="000000"/>
            </w:tcBorders>
            <w:shd w:val="clear" w:color="auto" w:fill="FFFFFF"/>
          </w:tcPr>
          <w:p w14:paraId="6E034486" w14:textId="77777777" w:rsidR="0037468C" w:rsidRPr="0065393E" w:rsidRDefault="0037468C" w:rsidP="00542DAE">
            <w:pPr>
              <w:widowControl w:val="0"/>
              <w:tabs>
                <w:tab w:val="left" w:pos="540"/>
                <w:tab w:val="left" w:pos="720"/>
                <w:tab w:val="left" w:pos="900"/>
                <w:tab w:val="left" w:pos="1080"/>
                <w:tab w:val="left" w:pos="1260"/>
                <w:tab w:val="left" w:pos="14459"/>
              </w:tabs>
              <w:spacing w:line="240" w:lineRule="auto"/>
              <w:ind w:right="142" w:firstLine="0"/>
              <w:jc w:val="center"/>
              <w:rPr>
                <w:b/>
                <w:iCs/>
                <w:color w:val="000000"/>
                <w:sz w:val="18"/>
                <w:szCs w:val="18"/>
              </w:rPr>
            </w:pPr>
            <w:r w:rsidRPr="0065393E">
              <w:rPr>
                <w:b/>
                <w:iCs/>
                <w:color w:val="000000"/>
                <w:sz w:val="18"/>
                <w:szCs w:val="18"/>
              </w:rPr>
              <w:t>7</w:t>
            </w:r>
          </w:p>
        </w:tc>
        <w:tc>
          <w:tcPr>
            <w:tcW w:w="641" w:type="pct"/>
            <w:tcBorders>
              <w:top w:val="single" w:sz="4" w:space="0" w:color="000000"/>
              <w:left w:val="single" w:sz="4" w:space="0" w:color="000000"/>
              <w:bottom w:val="single" w:sz="4" w:space="0" w:color="000000"/>
              <w:right w:val="single" w:sz="4" w:space="0" w:color="000000"/>
            </w:tcBorders>
            <w:shd w:val="clear" w:color="auto" w:fill="FFFFFF"/>
          </w:tcPr>
          <w:p w14:paraId="0E68C729" w14:textId="77777777" w:rsidR="0037468C" w:rsidRPr="0065393E" w:rsidRDefault="0037468C" w:rsidP="00542DAE">
            <w:pPr>
              <w:widowControl w:val="0"/>
              <w:tabs>
                <w:tab w:val="left" w:pos="540"/>
                <w:tab w:val="left" w:pos="720"/>
                <w:tab w:val="left" w:pos="900"/>
                <w:tab w:val="left" w:pos="1080"/>
                <w:tab w:val="left" w:pos="1260"/>
                <w:tab w:val="left" w:pos="14459"/>
              </w:tabs>
              <w:spacing w:line="240" w:lineRule="auto"/>
              <w:ind w:right="142" w:firstLine="0"/>
              <w:jc w:val="center"/>
              <w:rPr>
                <w:b/>
                <w:iCs/>
                <w:color w:val="000000"/>
                <w:sz w:val="18"/>
                <w:szCs w:val="18"/>
              </w:rPr>
            </w:pPr>
            <w:r w:rsidRPr="0065393E">
              <w:rPr>
                <w:b/>
                <w:iCs/>
                <w:color w:val="000000"/>
                <w:sz w:val="18"/>
                <w:szCs w:val="18"/>
              </w:rPr>
              <w:t>8</w:t>
            </w:r>
          </w:p>
        </w:tc>
      </w:tr>
      <w:tr w:rsidR="0037468C" w:rsidRPr="0065393E" w14:paraId="59948359" w14:textId="77777777" w:rsidTr="00A976FF">
        <w:trPr>
          <w:trHeight w:val="20"/>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FFFFFF"/>
          </w:tcPr>
          <w:p w14:paraId="64B39CD5" w14:textId="77777777" w:rsidR="0037468C" w:rsidRPr="0065393E" w:rsidRDefault="0037468C" w:rsidP="00542DAE">
            <w:pPr>
              <w:widowControl w:val="0"/>
              <w:tabs>
                <w:tab w:val="left" w:pos="540"/>
                <w:tab w:val="left" w:pos="720"/>
                <w:tab w:val="left" w:pos="900"/>
                <w:tab w:val="left" w:pos="1080"/>
                <w:tab w:val="left" w:pos="1260"/>
                <w:tab w:val="left" w:pos="14459"/>
              </w:tabs>
              <w:spacing w:line="240" w:lineRule="auto"/>
              <w:ind w:right="142" w:firstLine="0"/>
              <w:jc w:val="center"/>
              <w:rPr>
                <w:b/>
                <w:iCs/>
                <w:color w:val="000000"/>
                <w:sz w:val="18"/>
                <w:szCs w:val="18"/>
              </w:rPr>
            </w:pPr>
            <w:r w:rsidRPr="0065393E">
              <w:rPr>
                <w:b/>
                <w:iCs/>
                <w:color w:val="000000"/>
                <w:sz w:val="18"/>
                <w:szCs w:val="18"/>
              </w:rPr>
              <w:t>Основные виды разрешенного использования</w:t>
            </w:r>
          </w:p>
        </w:tc>
      </w:tr>
      <w:tr w:rsidR="0037468C" w:rsidRPr="0065393E" w14:paraId="52A481D8" w14:textId="77777777" w:rsidTr="00A976FF">
        <w:trPr>
          <w:trHeight w:val="20"/>
        </w:trPr>
        <w:tc>
          <w:tcPr>
            <w:tcW w:w="145" w:type="pct"/>
            <w:tcBorders>
              <w:top w:val="single" w:sz="4" w:space="0" w:color="000000"/>
              <w:left w:val="single" w:sz="4" w:space="0" w:color="000000"/>
              <w:bottom w:val="single" w:sz="4" w:space="0" w:color="000000"/>
            </w:tcBorders>
            <w:shd w:val="clear" w:color="auto" w:fill="auto"/>
          </w:tcPr>
          <w:p w14:paraId="1C09F9EC" w14:textId="4B121BB6" w:rsidR="0037468C" w:rsidRPr="0065393E" w:rsidRDefault="00EE7BC6" w:rsidP="00542DAE">
            <w:pPr>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r w:rsidRPr="0065393E">
              <w:rPr>
                <w:color w:val="000000"/>
                <w:sz w:val="18"/>
                <w:szCs w:val="18"/>
              </w:rPr>
              <w:t>1</w:t>
            </w:r>
          </w:p>
        </w:tc>
        <w:tc>
          <w:tcPr>
            <w:tcW w:w="726" w:type="pct"/>
            <w:tcBorders>
              <w:top w:val="single" w:sz="4" w:space="0" w:color="000000"/>
              <w:left w:val="single" w:sz="4" w:space="0" w:color="000000"/>
              <w:bottom w:val="single" w:sz="4" w:space="0" w:color="000000"/>
            </w:tcBorders>
            <w:shd w:val="clear" w:color="auto" w:fill="auto"/>
          </w:tcPr>
          <w:p w14:paraId="45C5A275" w14:textId="744C9EBC" w:rsidR="0037468C" w:rsidRPr="0065393E" w:rsidRDefault="0037468C"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iCs/>
                <w:color w:val="000000"/>
                <w:sz w:val="18"/>
                <w:szCs w:val="18"/>
              </w:rPr>
              <w:t>Хранение автотранспорта (2.7.1)</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49F64688" w14:textId="3A7283BD" w:rsidR="0037468C" w:rsidRPr="0065393E" w:rsidRDefault="0037468C"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65393E">
              <w:rPr>
                <w:color w:val="000000"/>
                <w:sz w:val="18"/>
                <w:szCs w:val="18"/>
              </w:rPr>
              <w:t>машино</w:t>
            </w:r>
            <w:proofErr w:type="spellEnd"/>
            <w:r w:rsidRPr="0065393E">
              <w:rPr>
                <w:color w:val="000000"/>
                <w:sz w:val="18"/>
                <w:szCs w:val="18"/>
              </w:rPr>
              <w:t>-места, за исключением гаражей, размещение которых предусмотрено содержанием видов разрешенного использования с кодами 2.7.2, 4.9</w:t>
            </w:r>
          </w:p>
        </w:tc>
        <w:tc>
          <w:tcPr>
            <w:tcW w:w="642" w:type="pct"/>
            <w:tcBorders>
              <w:top w:val="single" w:sz="4" w:space="0" w:color="000000"/>
              <w:left w:val="single" w:sz="4" w:space="0" w:color="000000"/>
              <w:bottom w:val="single" w:sz="4" w:space="0" w:color="000000"/>
              <w:right w:val="single" w:sz="4" w:space="0" w:color="000000"/>
            </w:tcBorders>
          </w:tcPr>
          <w:p w14:paraId="5634CF30" w14:textId="77777777" w:rsidR="0037468C" w:rsidRPr="0065393E" w:rsidRDefault="0037468C"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Минимальный размер земельного участка – </w:t>
            </w:r>
            <w:r w:rsidRPr="0065393E">
              <w:rPr>
                <w:color w:val="000000"/>
                <w:sz w:val="18"/>
                <w:szCs w:val="18"/>
              </w:rPr>
              <w:br/>
              <w:t>10 кв. м.</w:t>
            </w:r>
          </w:p>
          <w:p w14:paraId="07FCBC0E" w14:textId="42FD42FF" w:rsidR="0037468C" w:rsidRPr="0065393E" w:rsidRDefault="0037468C" w:rsidP="00542DAE">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 xml:space="preserve">Максимальный размер земельного участка – </w:t>
            </w:r>
            <w:r w:rsidRPr="0065393E">
              <w:rPr>
                <w:color w:val="000000"/>
                <w:sz w:val="18"/>
                <w:szCs w:val="18"/>
              </w:rPr>
              <w:br/>
              <w:t>75 кв. м</w:t>
            </w:r>
          </w:p>
        </w:tc>
        <w:tc>
          <w:tcPr>
            <w:tcW w:w="642" w:type="pct"/>
            <w:tcBorders>
              <w:top w:val="single" w:sz="4" w:space="0" w:color="000000"/>
              <w:left w:val="single" w:sz="4" w:space="0" w:color="000000"/>
              <w:bottom w:val="single" w:sz="4" w:space="0" w:color="000000"/>
              <w:right w:val="single" w:sz="4" w:space="0" w:color="000000"/>
            </w:tcBorders>
          </w:tcPr>
          <w:p w14:paraId="05C7271A" w14:textId="097FCCAE" w:rsidR="0037468C" w:rsidRPr="0065393E" w:rsidRDefault="00637A1D" w:rsidP="00542DAE">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4433C4E5" w14:textId="3CB9C0EC" w:rsidR="0037468C" w:rsidRPr="0065393E" w:rsidRDefault="00637A1D" w:rsidP="00542DAE">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111564BA" w14:textId="342A6AE2" w:rsidR="0037468C" w:rsidRPr="0065393E" w:rsidRDefault="00637A1D" w:rsidP="00542DAE">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color w:val="000000"/>
                <w:sz w:val="18"/>
                <w:szCs w:val="18"/>
              </w:rPr>
              <w:t>Не подлежит установлению</w:t>
            </w:r>
          </w:p>
        </w:tc>
        <w:tc>
          <w:tcPr>
            <w:tcW w:w="641" w:type="pct"/>
            <w:tcBorders>
              <w:top w:val="single" w:sz="4" w:space="0" w:color="000000"/>
              <w:left w:val="single" w:sz="4" w:space="0" w:color="000000"/>
              <w:bottom w:val="single" w:sz="4" w:space="0" w:color="000000"/>
              <w:right w:val="single" w:sz="4" w:space="0" w:color="000000"/>
            </w:tcBorders>
          </w:tcPr>
          <w:p w14:paraId="7CC5FDBF" w14:textId="420E7053" w:rsidR="0037468C" w:rsidRPr="0065393E" w:rsidRDefault="00637A1D" w:rsidP="00542DAE">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color w:val="000000"/>
                <w:sz w:val="18"/>
                <w:szCs w:val="18"/>
              </w:rPr>
              <w:t>Не подлежит установлению</w:t>
            </w:r>
          </w:p>
        </w:tc>
      </w:tr>
      <w:tr w:rsidR="00052512" w:rsidRPr="0065393E" w14:paraId="24655557" w14:textId="77777777" w:rsidTr="00A976FF">
        <w:trPr>
          <w:trHeight w:val="20"/>
        </w:trPr>
        <w:tc>
          <w:tcPr>
            <w:tcW w:w="145" w:type="pct"/>
            <w:tcBorders>
              <w:top w:val="single" w:sz="4" w:space="0" w:color="000000"/>
              <w:left w:val="single" w:sz="4" w:space="0" w:color="000000"/>
              <w:bottom w:val="single" w:sz="4" w:space="0" w:color="000000"/>
            </w:tcBorders>
            <w:shd w:val="clear" w:color="auto" w:fill="auto"/>
          </w:tcPr>
          <w:p w14:paraId="5B31285E" w14:textId="0D451AD1" w:rsidR="00052512" w:rsidRPr="0065393E" w:rsidRDefault="00052512" w:rsidP="00542DAE">
            <w:pPr>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r w:rsidRPr="0065393E">
              <w:rPr>
                <w:color w:val="000000"/>
                <w:sz w:val="18"/>
                <w:szCs w:val="18"/>
              </w:rPr>
              <w:t>2</w:t>
            </w:r>
          </w:p>
        </w:tc>
        <w:tc>
          <w:tcPr>
            <w:tcW w:w="726" w:type="pct"/>
            <w:tcBorders>
              <w:top w:val="single" w:sz="4" w:space="0" w:color="000000"/>
              <w:left w:val="single" w:sz="4" w:space="0" w:color="000000"/>
              <w:bottom w:val="single" w:sz="4" w:space="0" w:color="000000"/>
            </w:tcBorders>
            <w:shd w:val="clear" w:color="auto" w:fill="auto"/>
          </w:tcPr>
          <w:p w14:paraId="07E68D59" w14:textId="4E5F0EA7" w:rsidR="00052512" w:rsidRPr="0065393E" w:rsidRDefault="00052512" w:rsidP="00542DAE">
            <w:pPr>
              <w:widowControl w:val="0"/>
              <w:tabs>
                <w:tab w:val="left" w:pos="540"/>
                <w:tab w:val="left" w:pos="720"/>
                <w:tab w:val="left" w:pos="900"/>
                <w:tab w:val="left" w:pos="1080"/>
                <w:tab w:val="left" w:pos="1260"/>
                <w:tab w:val="left" w:pos="14459"/>
              </w:tabs>
              <w:spacing w:line="240" w:lineRule="auto"/>
              <w:ind w:right="142" w:firstLine="0"/>
              <w:jc w:val="left"/>
              <w:rPr>
                <w:iCs/>
                <w:color w:val="000000"/>
                <w:sz w:val="18"/>
                <w:szCs w:val="18"/>
              </w:rPr>
            </w:pPr>
            <w:r w:rsidRPr="0065393E">
              <w:rPr>
                <w:iCs/>
                <w:color w:val="000000"/>
                <w:sz w:val="18"/>
                <w:szCs w:val="18"/>
              </w:rPr>
              <w:t>Размещение гаражей для собственных нужд (2.7.2)</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32C931BA" w14:textId="2FC1F6F5" w:rsidR="00052512" w:rsidRPr="0065393E" w:rsidRDefault="00052512"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Размещение для собственных нужд отдельно стоящих гаражей и (или) гаражей, блокированных общими стенами с другими гаражами </w:t>
            </w:r>
            <w:r w:rsidRPr="0065393E">
              <w:rPr>
                <w:color w:val="000000"/>
                <w:sz w:val="18"/>
                <w:szCs w:val="18"/>
              </w:rPr>
              <w:lastRenderedPageBreak/>
              <w:t>в одном ряду, имеющих общие с ними крышу, фундамент и коммуникации</w:t>
            </w:r>
          </w:p>
        </w:tc>
        <w:tc>
          <w:tcPr>
            <w:tcW w:w="642" w:type="pct"/>
            <w:tcBorders>
              <w:top w:val="single" w:sz="4" w:space="0" w:color="000000"/>
              <w:left w:val="single" w:sz="4" w:space="0" w:color="000000"/>
              <w:bottom w:val="single" w:sz="4" w:space="0" w:color="000000"/>
              <w:right w:val="single" w:sz="4" w:space="0" w:color="000000"/>
            </w:tcBorders>
          </w:tcPr>
          <w:p w14:paraId="3F2BEA1F" w14:textId="77777777" w:rsidR="00052512" w:rsidRPr="0065393E" w:rsidRDefault="00052512"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lastRenderedPageBreak/>
              <w:t xml:space="preserve">Минимальный размер земельного участка – </w:t>
            </w:r>
            <w:r w:rsidRPr="0065393E">
              <w:rPr>
                <w:color w:val="000000"/>
                <w:sz w:val="18"/>
                <w:szCs w:val="18"/>
              </w:rPr>
              <w:br/>
              <w:t>10 кв. м.</w:t>
            </w:r>
          </w:p>
          <w:p w14:paraId="6B856E5B" w14:textId="12C18E4B" w:rsidR="00052512" w:rsidRPr="0065393E" w:rsidRDefault="00052512"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Максимальный </w:t>
            </w:r>
            <w:r w:rsidRPr="0065393E">
              <w:rPr>
                <w:color w:val="000000"/>
                <w:sz w:val="18"/>
                <w:szCs w:val="18"/>
              </w:rPr>
              <w:lastRenderedPageBreak/>
              <w:t xml:space="preserve">размер земельного участка – </w:t>
            </w:r>
            <w:r w:rsidRPr="0065393E">
              <w:rPr>
                <w:color w:val="000000"/>
                <w:sz w:val="18"/>
                <w:szCs w:val="18"/>
              </w:rPr>
              <w:br/>
              <w:t>75 кв. м</w:t>
            </w:r>
          </w:p>
        </w:tc>
        <w:tc>
          <w:tcPr>
            <w:tcW w:w="642" w:type="pct"/>
            <w:tcBorders>
              <w:top w:val="single" w:sz="4" w:space="0" w:color="000000"/>
              <w:left w:val="single" w:sz="4" w:space="0" w:color="000000"/>
              <w:bottom w:val="single" w:sz="4" w:space="0" w:color="000000"/>
              <w:right w:val="single" w:sz="4" w:space="0" w:color="000000"/>
            </w:tcBorders>
          </w:tcPr>
          <w:p w14:paraId="78E78554" w14:textId="480DD02A" w:rsidR="00052512" w:rsidRPr="0065393E" w:rsidRDefault="00637A1D"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lastRenderedPageBreak/>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64F2D37C" w14:textId="030B7B45" w:rsidR="00052512" w:rsidRPr="0065393E" w:rsidRDefault="00D063E2" w:rsidP="00542DAE">
            <w:pPr>
              <w:suppressAutoHyphens w:val="0"/>
              <w:autoSpaceDE w:val="0"/>
              <w:autoSpaceDN w:val="0"/>
              <w:adjustRightInd w:val="0"/>
              <w:spacing w:line="240" w:lineRule="auto"/>
              <w:ind w:firstLine="0"/>
              <w:contextualSpacing w:val="0"/>
              <w:jc w:val="left"/>
              <w:rPr>
                <w:color w:val="000000"/>
                <w:sz w:val="18"/>
                <w:szCs w:val="18"/>
              </w:rPr>
            </w:pPr>
            <w:r w:rsidRPr="0065393E">
              <w:rPr>
                <w:color w:val="000000"/>
                <w:sz w:val="18"/>
                <w:szCs w:val="18"/>
              </w:rPr>
              <w:t xml:space="preserve">Предельное количество этажей – 2 (из них: надземных </w:t>
            </w:r>
            <w:r w:rsidRPr="0065393E">
              <w:rPr>
                <w:color w:val="000000"/>
                <w:sz w:val="18"/>
                <w:szCs w:val="18"/>
              </w:rPr>
              <w:br/>
              <w:t xml:space="preserve">этажей – 1, </w:t>
            </w:r>
            <w:r w:rsidRPr="0065393E">
              <w:rPr>
                <w:color w:val="000000"/>
                <w:sz w:val="18"/>
                <w:szCs w:val="18"/>
              </w:rPr>
              <w:lastRenderedPageBreak/>
              <w:t xml:space="preserve">подземных </w:t>
            </w:r>
            <w:r w:rsidRPr="0065393E">
              <w:rPr>
                <w:color w:val="000000"/>
                <w:sz w:val="18"/>
                <w:szCs w:val="18"/>
              </w:rPr>
              <w:br/>
              <w:t>этажей – 1)</w:t>
            </w:r>
          </w:p>
        </w:tc>
        <w:tc>
          <w:tcPr>
            <w:tcW w:w="642" w:type="pct"/>
            <w:tcBorders>
              <w:top w:val="single" w:sz="4" w:space="0" w:color="000000"/>
              <w:left w:val="single" w:sz="4" w:space="0" w:color="000000"/>
              <w:bottom w:val="single" w:sz="4" w:space="0" w:color="000000"/>
              <w:right w:val="single" w:sz="4" w:space="0" w:color="000000"/>
            </w:tcBorders>
          </w:tcPr>
          <w:p w14:paraId="52A83282" w14:textId="3D8C7606" w:rsidR="00052512" w:rsidRPr="0065393E" w:rsidRDefault="00637A1D"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lastRenderedPageBreak/>
              <w:t>Не подлежит установлению</w:t>
            </w:r>
          </w:p>
        </w:tc>
        <w:tc>
          <w:tcPr>
            <w:tcW w:w="641" w:type="pct"/>
            <w:tcBorders>
              <w:top w:val="single" w:sz="4" w:space="0" w:color="000000"/>
              <w:left w:val="single" w:sz="4" w:space="0" w:color="000000"/>
              <w:bottom w:val="single" w:sz="4" w:space="0" w:color="000000"/>
              <w:right w:val="single" w:sz="4" w:space="0" w:color="000000"/>
            </w:tcBorders>
          </w:tcPr>
          <w:p w14:paraId="19A685BD" w14:textId="0743F667" w:rsidR="00052512" w:rsidRPr="0065393E" w:rsidRDefault="00637A1D"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 подлежит установлению</w:t>
            </w:r>
          </w:p>
        </w:tc>
      </w:tr>
      <w:tr w:rsidR="00040645" w:rsidRPr="0065393E" w14:paraId="5BBB852D" w14:textId="77777777" w:rsidTr="00A976FF">
        <w:trPr>
          <w:trHeight w:val="20"/>
        </w:trPr>
        <w:tc>
          <w:tcPr>
            <w:tcW w:w="145" w:type="pct"/>
            <w:tcBorders>
              <w:top w:val="single" w:sz="4" w:space="0" w:color="000000"/>
              <w:left w:val="single" w:sz="4" w:space="0" w:color="000000"/>
              <w:bottom w:val="single" w:sz="4" w:space="0" w:color="000000"/>
            </w:tcBorders>
            <w:shd w:val="clear" w:color="auto" w:fill="auto"/>
          </w:tcPr>
          <w:p w14:paraId="33CD7F5B" w14:textId="3426A083" w:rsidR="00040645" w:rsidRPr="0065393E" w:rsidRDefault="00040645" w:rsidP="00040645">
            <w:pPr>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r w:rsidRPr="0065393E">
              <w:rPr>
                <w:color w:val="000000"/>
                <w:sz w:val="18"/>
                <w:szCs w:val="18"/>
              </w:rPr>
              <w:lastRenderedPageBreak/>
              <w:t>3</w:t>
            </w:r>
          </w:p>
        </w:tc>
        <w:tc>
          <w:tcPr>
            <w:tcW w:w="726" w:type="pct"/>
            <w:tcBorders>
              <w:top w:val="single" w:sz="4" w:space="0" w:color="000000"/>
              <w:left w:val="single" w:sz="4" w:space="0" w:color="000000"/>
              <w:bottom w:val="single" w:sz="4" w:space="0" w:color="000000"/>
            </w:tcBorders>
            <w:shd w:val="clear" w:color="auto" w:fill="auto"/>
          </w:tcPr>
          <w:p w14:paraId="6D9B9A20" w14:textId="1E665E79" w:rsidR="00040645" w:rsidRPr="0065393E" w:rsidRDefault="00040645" w:rsidP="0004064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C239D6">
              <w:rPr>
                <w:sz w:val="18"/>
                <w:szCs w:val="18"/>
              </w:rPr>
              <w:t xml:space="preserve">Предоставление коммунальных услуг </w:t>
            </w:r>
            <w:r w:rsidRPr="00FC48BB">
              <w:rPr>
                <w:sz w:val="18"/>
                <w:szCs w:val="18"/>
              </w:rPr>
              <w:t>(3.1</w:t>
            </w:r>
            <w:r>
              <w:rPr>
                <w:sz w:val="18"/>
                <w:szCs w:val="18"/>
              </w:rPr>
              <w:t>.1</w:t>
            </w:r>
            <w:r w:rsidRPr="00FC48BB">
              <w:rPr>
                <w:sz w:val="18"/>
                <w:szCs w:val="18"/>
              </w:rPr>
              <w:t>)</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0574B630" w14:textId="1C9DA408" w:rsidR="00040645" w:rsidRPr="0065393E" w:rsidRDefault="00040645" w:rsidP="0004064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C239D6">
              <w:rPr>
                <w:color w:val="000000"/>
                <w:sz w:val="18"/>
                <w:szCs w:val="18"/>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642" w:type="pct"/>
            <w:tcBorders>
              <w:top w:val="single" w:sz="4" w:space="0" w:color="000000"/>
              <w:left w:val="single" w:sz="4" w:space="0" w:color="000000"/>
              <w:bottom w:val="single" w:sz="4" w:space="0" w:color="000000"/>
              <w:right w:val="single" w:sz="4" w:space="0" w:color="000000"/>
            </w:tcBorders>
          </w:tcPr>
          <w:p w14:paraId="697E0CF4" w14:textId="3A055B26" w:rsidR="00040645" w:rsidRPr="0065393E" w:rsidRDefault="00040645" w:rsidP="0004064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FC48BB">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23C3CB5A" w14:textId="7A86825D" w:rsidR="00040645" w:rsidRPr="0065393E" w:rsidRDefault="00040645" w:rsidP="0004064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FC48BB">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295D05F3" w14:textId="72ACC4FF" w:rsidR="00040645" w:rsidRPr="0065393E" w:rsidRDefault="00040645" w:rsidP="00040645">
            <w:pPr>
              <w:suppressAutoHyphens w:val="0"/>
              <w:autoSpaceDE w:val="0"/>
              <w:autoSpaceDN w:val="0"/>
              <w:adjustRightInd w:val="0"/>
              <w:spacing w:line="240" w:lineRule="auto"/>
              <w:ind w:firstLine="0"/>
              <w:contextualSpacing w:val="0"/>
              <w:jc w:val="left"/>
              <w:rPr>
                <w:color w:val="000000"/>
                <w:sz w:val="18"/>
                <w:szCs w:val="18"/>
              </w:rPr>
            </w:pPr>
            <w:r w:rsidRPr="00FC48BB">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70BA1557" w14:textId="688D32C7" w:rsidR="00040645" w:rsidRPr="0065393E" w:rsidRDefault="00040645" w:rsidP="0004064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FC48BB">
              <w:rPr>
                <w:color w:val="000000"/>
                <w:sz w:val="18"/>
                <w:szCs w:val="18"/>
              </w:rPr>
              <w:t>Не подлежит установлению</w:t>
            </w:r>
          </w:p>
        </w:tc>
        <w:tc>
          <w:tcPr>
            <w:tcW w:w="641" w:type="pct"/>
            <w:tcBorders>
              <w:top w:val="single" w:sz="4" w:space="0" w:color="000000"/>
              <w:left w:val="single" w:sz="4" w:space="0" w:color="000000"/>
              <w:bottom w:val="single" w:sz="4" w:space="0" w:color="000000"/>
              <w:right w:val="single" w:sz="4" w:space="0" w:color="000000"/>
            </w:tcBorders>
          </w:tcPr>
          <w:p w14:paraId="2DD1912F" w14:textId="77E282D5" w:rsidR="00040645" w:rsidRPr="0065393E" w:rsidRDefault="00040645" w:rsidP="0004064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FC48BB">
              <w:rPr>
                <w:color w:val="000000"/>
                <w:sz w:val="18"/>
                <w:szCs w:val="18"/>
              </w:rPr>
              <w:t>Не подлежит установлению</w:t>
            </w:r>
          </w:p>
        </w:tc>
      </w:tr>
      <w:tr w:rsidR="00040645" w:rsidRPr="0065393E" w14:paraId="2C00DA60" w14:textId="77777777" w:rsidTr="00A976FF">
        <w:trPr>
          <w:trHeight w:val="20"/>
        </w:trPr>
        <w:tc>
          <w:tcPr>
            <w:tcW w:w="145" w:type="pct"/>
            <w:tcBorders>
              <w:top w:val="single" w:sz="4" w:space="0" w:color="000000"/>
              <w:left w:val="single" w:sz="4" w:space="0" w:color="000000"/>
              <w:bottom w:val="single" w:sz="4" w:space="0" w:color="000000"/>
            </w:tcBorders>
            <w:shd w:val="clear" w:color="auto" w:fill="auto"/>
          </w:tcPr>
          <w:p w14:paraId="4972A18A" w14:textId="77777777" w:rsidR="00040645" w:rsidRPr="0065393E" w:rsidRDefault="00040645" w:rsidP="00040645">
            <w:pPr>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p>
        </w:tc>
        <w:tc>
          <w:tcPr>
            <w:tcW w:w="726" w:type="pct"/>
            <w:tcBorders>
              <w:top w:val="single" w:sz="4" w:space="0" w:color="000000"/>
              <w:left w:val="single" w:sz="4" w:space="0" w:color="000000"/>
              <w:bottom w:val="single" w:sz="4" w:space="0" w:color="000000"/>
            </w:tcBorders>
            <w:shd w:val="clear" w:color="auto" w:fill="auto"/>
          </w:tcPr>
          <w:p w14:paraId="4DAC111C" w14:textId="47C21313" w:rsidR="00040645" w:rsidRPr="0065393E" w:rsidRDefault="00040645" w:rsidP="00040645">
            <w:pPr>
              <w:widowControl w:val="0"/>
              <w:tabs>
                <w:tab w:val="left" w:pos="540"/>
                <w:tab w:val="left" w:pos="720"/>
                <w:tab w:val="left" w:pos="900"/>
                <w:tab w:val="left" w:pos="1080"/>
                <w:tab w:val="left" w:pos="1260"/>
                <w:tab w:val="left" w:pos="14459"/>
              </w:tabs>
              <w:spacing w:line="240" w:lineRule="auto"/>
              <w:ind w:right="142" w:firstLine="0"/>
              <w:jc w:val="left"/>
              <w:rPr>
                <w:sz w:val="18"/>
                <w:szCs w:val="18"/>
              </w:rPr>
            </w:pPr>
            <w:r w:rsidRPr="00C239D6">
              <w:rPr>
                <w:sz w:val="18"/>
                <w:szCs w:val="18"/>
              </w:rPr>
              <w:t>Административные здания организаций, обеспечивающих предоставление коммунальных услуг</w:t>
            </w:r>
            <w:r>
              <w:rPr>
                <w:sz w:val="18"/>
                <w:szCs w:val="18"/>
              </w:rPr>
              <w:t xml:space="preserve"> (3.1.2)</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5D19412D" w14:textId="7B6296BE" w:rsidR="00040645" w:rsidRPr="0065393E" w:rsidRDefault="00040645" w:rsidP="0004064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C239D6">
              <w:rPr>
                <w:color w:val="000000"/>
                <w:sz w:val="18"/>
                <w:szCs w:val="18"/>
              </w:rPr>
              <w:t>Размещение зданий, предназначенных для приема физических и юридических лиц в связи с предоставлением им коммунальных услуг</w:t>
            </w:r>
          </w:p>
        </w:tc>
        <w:tc>
          <w:tcPr>
            <w:tcW w:w="642" w:type="pct"/>
            <w:tcBorders>
              <w:top w:val="single" w:sz="4" w:space="0" w:color="000000"/>
              <w:left w:val="single" w:sz="4" w:space="0" w:color="000000"/>
              <w:bottom w:val="single" w:sz="4" w:space="0" w:color="000000"/>
              <w:right w:val="single" w:sz="4" w:space="0" w:color="000000"/>
            </w:tcBorders>
          </w:tcPr>
          <w:p w14:paraId="2CE64BAB" w14:textId="103DE4DF" w:rsidR="00040645" w:rsidRPr="0065393E" w:rsidRDefault="00040645" w:rsidP="0004064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0B6B2C">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19F19D50" w14:textId="3181FD94" w:rsidR="00040645" w:rsidRPr="0065393E" w:rsidRDefault="00040645" w:rsidP="00040645">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со стороны улично-дорожной сети (улица, проспект, бульвар, шоссе) – </w:t>
            </w:r>
            <w:r w:rsidRPr="0065393E">
              <w:rPr>
                <w:color w:val="000000"/>
                <w:sz w:val="18"/>
                <w:szCs w:val="18"/>
              </w:rPr>
              <w:br/>
              <w:t xml:space="preserve">5 м, от границы земельного участка, смежной с </w:t>
            </w:r>
            <w:r w:rsidRPr="0065393E">
              <w:rPr>
                <w:color w:val="000000"/>
                <w:sz w:val="18"/>
                <w:szCs w:val="18"/>
              </w:rPr>
              <w:lastRenderedPageBreak/>
              <w:t xml:space="preserve">земельным участком, землями или земельными участками, находящимися в государственной и муниципальной собственности – 3 м </w:t>
            </w:r>
          </w:p>
        </w:tc>
        <w:tc>
          <w:tcPr>
            <w:tcW w:w="642" w:type="pct"/>
            <w:tcBorders>
              <w:top w:val="single" w:sz="4" w:space="0" w:color="000000"/>
              <w:left w:val="single" w:sz="4" w:space="0" w:color="000000"/>
              <w:bottom w:val="single" w:sz="4" w:space="0" w:color="000000"/>
              <w:right w:val="single" w:sz="4" w:space="0" w:color="000000"/>
            </w:tcBorders>
          </w:tcPr>
          <w:p w14:paraId="652CD6C2" w14:textId="62E9E3F1" w:rsidR="00040645" w:rsidRPr="0065393E" w:rsidRDefault="00040645" w:rsidP="00040645">
            <w:pPr>
              <w:suppressAutoHyphens w:val="0"/>
              <w:autoSpaceDE w:val="0"/>
              <w:autoSpaceDN w:val="0"/>
              <w:adjustRightInd w:val="0"/>
              <w:spacing w:line="240" w:lineRule="auto"/>
              <w:ind w:firstLine="0"/>
              <w:contextualSpacing w:val="0"/>
              <w:jc w:val="left"/>
              <w:rPr>
                <w:color w:val="000000"/>
                <w:sz w:val="18"/>
                <w:szCs w:val="18"/>
              </w:rPr>
            </w:pPr>
            <w:r w:rsidRPr="0065393E">
              <w:rPr>
                <w:rFonts w:eastAsia="Times New Roman"/>
                <w:color w:val="000000"/>
                <w:sz w:val="18"/>
                <w:szCs w:val="18"/>
                <w:lang w:eastAsia="ru-RU"/>
              </w:rPr>
              <w:lastRenderedPageBreak/>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0437C25F" w14:textId="41DA71D6" w:rsidR="00040645" w:rsidRPr="0065393E" w:rsidRDefault="00040645" w:rsidP="00040645">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rFonts w:eastAsia="Times New Roman"/>
                <w:color w:val="000000"/>
                <w:sz w:val="18"/>
                <w:szCs w:val="18"/>
                <w:lang w:eastAsia="ru-RU"/>
              </w:rPr>
              <w:t xml:space="preserve">Максимальный процент застройки в границах земельного участка </w:t>
            </w:r>
            <w:r w:rsidRPr="0065393E">
              <w:rPr>
                <w:color w:val="000000"/>
                <w:sz w:val="18"/>
                <w:szCs w:val="18"/>
              </w:rPr>
              <w:t>– 60 %</w:t>
            </w:r>
          </w:p>
        </w:tc>
        <w:tc>
          <w:tcPr>
            <w:tcW w:w="641" w:type="pct"/>
            <w:tcBorders>
              <w:top w:val="single" w:sz="4" w:space="0" w:color="000000"/>
              <w:left w:val="single" w:sz="4" w:space="0" w:color="000000"/>
              <w:bottom w:val="single" w:sz="4" w:space="0" w:color="000000"/>
              <w:right w:val="single" w:sz="4" w:space="0" w:color="000000"/>
            </w:tcBorders>
          </w:tcPr>
          <w:p w14:paraId="6A286D95" w14:textId="744DFE0C" w:rsidR="00040645" w:rsidRPr="0065393E" w:rsidRDefault="00040645" w:rsidP="0004064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Процент озеленения территории – </w:t>
            </w:r>
            <w:r w:rsidRPr="0065393E">
              <w:rPr>
                <w:color w:val="000000"/>
                <w:sz w:val="18"/>
                <w:szCs w:val="18"/>
              </w:rPr>
              <w:br/>
              <w:t>не менее 15 %</w:t>
            </w:r>
          </w:p>
        </w:tc>
      </w:tr>
      <w:tr w:rsidR="00D8741F" w:rsidRPr="0065393E" w14:paraId="019A1F70" w14:textId="77777777" w:rsidTr="00A976FF">
        <w:trPr>
          <w:trHeight w:val="20"/>
        </w:trPr>
        <w:tc>
          <w:tcPr>
            <w:tcW w:w="145" w:type="pct"/>
            <w:tcBorders>
              <w:top w:val="single" w:sz="4" w:space="0" w:color="000000"/>
              <w:left w:val="single" w:sz="4" w:space="0" w:color="000000"/>
              <w:bottom w:val="single" w:sz="4" w:space="0" w:color="000000"/>
            </w:tcBorders>
            <w:shd w:val="clear" w:color="auto" w:fill="auto"/>
          </w:tcPr>
          <w:p w14:paraId="476F677C" w14:textId="77777777" w:rsidR="00D8741F" w:rsidRPr="0065393E" w:rsidRDefault="00D8741F" w:rsidP="00D8741F">
            <w:pPr>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p>
        </w:tc>
        <w:tc>
          <w:tcPr>
            <w:tcW w:w="726" w:type="pct"/>
            <w:tcBorders>
              <w:top w:val="single" w:sz="4" w:space="0" w:color="000000"/>
              <w:left w:val="single" w:sz="4" w:space="0" w:color="000000"/>
              <w:bottom w:val="single" w:sz="4" w:space="0" w:color="000000"/>
            </w:tcBorders>
            <w:shd w:val="clear" w:color="auto" w:fill="auto"/>
          </w:tcPr>
          <w:p w14:paraId="17E1D578" w14:textId="146A20C0" w:rsidR="00D8741F" w:rsidRPr="00C239D6" w:rsidRDefault="00D8741F" w:rsidP="00D8741F">
            <w:pPr>
              <w:widowControl w:val="0"/>
              <w:tabs>
                <w:tab w:val="left" w:pos="540"/>
                <w:tab w:val="left" w:pos="720"/>
                <w:tab w:val="left" w:pos="900"/>
                <w:tab w:val="left" w:pos="1080"/>
                <w:tab w:val="left" w:pos="1260"/>
                <w:tab w:val="left" w:pos="14459"/>
              </w:tabs>
              <w:spacing w:line="240" w:lineRule="auto"/>
              <w:ind w:right="142" w:firstLine="0"/>
              <w:jc w:val="left"/>
              <w:rPr>
                <w:sz w:val="18"/>
                <w:szCs w:val="18"/>
              </w:rPr>
            </w:pPr>
            <w:r w:rsidRPr="0065393E">
              <w:rPr>
                <w:color w:val="000000"/>
                <w:sz w:val="18"/>
                <w:szCs w:val="18"/>
              </w:rPr>
              <w:t>Оказание услуг связи (3.2.3)</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4DC712C4" w14:textId="46772D4E" w:rsidR="00D8741F" w:rsidRPr="00C239D6" w:rsidRDefault="00D8741F" w:rsidP="00D8741F">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642" w:type="pct"/>
            <w:tcBorders>
              <w:top w:val="single" w:sz="4" w:space="0" w:color="000000"/>
              <w:left w:val="single" w:sz="4" w:space="0" w:color="000000"/>
              <w:bottom w:val="single" w:sz="4" w:space="0" w:color="000000"/>
              <w:right w:val="single" w:sz="4" w:space="0" w:color="000000"/>
            </w:tcBorders>
          </w:tcPr>
          <w:p w14:paraId="6927CF8E" w14:textId="6511F515" w:rsidR="00D8741F" w:rsidRPr="000B6B2C" w:rsidRDefault="00D8741F" w:rsidP="00D8741F">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37525912" w14:textId="7CF4081B" w:rsidR="00D8741F" w:rsidRPr="0065393E" w:rsidRDefault="00D8741F" w:rsidP="00D8741F">
            <w:pPr>
              <w:suppressAutoHyphens w:val="0"/>
              <w:autoSpaceDE w:val="0"/>
              <w:autoSpaceDN w:val="0"/>
              <w:adjustRightInd w:val="0"/>
              <w:spacing w:line="240" w:lineRule="auto"/>
              <w:ind w:firstLine="0"/>
              <w:contextualSpacing w:val="0"/>
              <w:jc w:val="left"/>
              <w:rPr>
                <w:color w:val="000000"/>
                <w:sz w:val="18"/>
                <w:szCs w:val="18"/>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6D2FE340" w14:textId="38E80013" w:rsidR="00D8741F" w:rsidRPr="0065393E" w:rsidRDefault="00D8741F" w:rsidP="00D8741F">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612DF4AD" w14:textId="3757B3F1" w:rsidR="00D8741F" w:rsidRPr="0065393E" w:rsidRDefault="00D8741F" w:rsidP="00D8741F">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color w:val="000000"/>
                <w:sz w:val="18"/>
                <w:szCs w:val="18"/>
              </w:rPr>
              <w:t>Не подлежит установлению</w:t>
            </w:r>
          </w:p>
        </w:tc>
        <w:tc>
          <w:tcPr>
            <w:tcW w:w="641" w:type="pct"/>
            <w:tcBorders>
              <w:top w:val="single" w:sz="4" w:space="0" w:color="000000"/>
              <w:left w:val="single" w:sz="4" w:space="0" w:color="000000"/>
              <w:bottom w:val="single" w:sz="4" w:space="0" w:color="000000"/>
              <w:right w:val="single" w:sz="4" w:space="0" w:color="000000"/>
            </w:tcBorders>
          </w:tcPr>
          <w:p w14:paraId="3B107660" w14:textId="3A9EF2A0" w:rsidR="00D8741F" w:rsidRPr="0065393E" w:rsidRDefault="00D8741F" w:rsidP="00D8741F">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 подлежит установлению</w:t>
            </w:r>
          </w:p>
        </w:tc>
      </w:tr>
      <w:tr w:rsidR="00A2215B" w:rsidRPr="0065393E" w14:paraId="21D8D300" w14:textId="77777777" w:rsidTr="00A976FF">
        <w:trPr>
          <w:trHeight w:val="20"/>
        </w:trPr>
        <w:tc>
          <w:tcPr>
            <w:tcW w:w="145" w:type="pct"/>
            <w:tcBorders>
              <w:top w:val="single" w:sz="4" w:space="0" w:color="000000"/>
              <w:left w:val="single" w:sz="4" w:space="0" w:color="000000"/>
              <w:bottom w:val="single" w:sz="4" w:space="0" w:color="000000"/>
            </w:tcBorders>
            <w:shd w:val="clear" w:color="auto" w:fill="auto"/>
          </w:tcPr>
          <w:p w14:paraId="4D9C5FDB" w14:textId="1DD0A5F2" w:rsidR="00A2215B" w:rsidRPr="0065393E" w:rsidRDefault="000A1961" w:rsidP="00542DAE">
            <w:pPr>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r w:rsidRPr="0065393E">
              <w:rPr>
                <w:color w:val="000000"/>
                <w:sz w:val="18"/>
                <w:szCs w:val="18"/>
              </w:rPr>
              <w:t>4</w:t>
            </w:r>
          </w:p>
        </w:tc>
        <w:tc>
          <w:tcPr>
            <w:tcW w:w="726" w:type="pct"/>
            <w:tcBorders>
              <w:top w:val="single" w:sz="4" w:space="0" w:color="000000"/>
              <w:left w:val="single" w:sz="4" w:space="0" w:color="000000"/>
              <w:bottom w:val="single" w:sz="4" w:space="0" w:color="000000"/>
            </w:tcBorders>
            <w:shd w:val="clear" w:color="auto" w:fill="auto"/>
          </w:tcPr>
          <w:p w14:paraId="0316269C" w14:textId="62CC2B5A" w:rsidR="00A2215B" w:rsidRPr="0065393E" w:rsidRDefault="00A2215B" w:rsidP="00542DAE">
            <w:pPr>
              <w:widowControl w:val="0"/>
              <w:tabs>
                <w:tab w:val="left" w:pos="540"/>
                <w:tab w:val="left" w:pos="720"/>
                <w:tab w:val="left" w:pos="900"/>
                <w:tab w:val="left" w:pos="1080"/>
                <w:tab w:val="left" w:pos="1260"/>
                <w:tab w:val="left" w:pos="14459"/>
              </w:tabs>
              <w:spacing w:line="240" w:lineRule="auto"/>
              <w:ind w:right="142" w:firstLine="0"/>
              <w:jc w:val="left"/>
              <w:rPr>
                <w:iCs/>
                <w:color w:val="000000"/>
                <w:sz w:val="18"/>
                <w:szCs w:val="18"/>
              </w:rPr>
            </w:pPr>
            <w:r w:rsidRPr="0065393E">
              <w:rPr>
                <w:color w:val="000000"/>
                <w:sz w:val="18"/>
                <w:szCs w:val="18"/>
              </w:rPr>
              <w:t>Объекты культурно-досуговой деятельности (3.6.1)</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03D3DE2E" w14:textId="4DA7F7B5" w:rsidR="00A2215B" w:rsidRPr="0065393E" w:rsidRDefault="00A2215B"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642" w:type="pct"/>
            <w:tcBorders>
              <w:top w:val="single" w:sz="4" w:space="0" w:color="000000"/>
              <w:left w:val="single" w:sz="4" w:space="0" w:color="000000"/>
              <w:bottom w:val="single" w:sz="4" w:space="0" w:color="000000"/>
              <w:right w:val="single" w:sz="4" w:space="0" w:color="000000"/>
            </w:tcBorders>
          </w:tcPr>
          <w:p w14:paraId="71FF4455" w14:textId="3FD6B6B1" w:rsidR="00A2215B" w:rsidRPr="0065393E" w:rsidRDefault="00A2215B"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68ED557F" w14:textId="2B2B7945" w:rsidR="00A2215B" w:rsidRPr="0065393E" w:rsidRDefault="00A2215B"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73F5D7F4" w14:textId="3DD82528" w:rsidR="00A2215B" w:rsidRPr="0065393E" w:rsidRDefault="00A2215B" w:rsidP="00542DAE">
            <w:pPr>
              <w:suppressAutoHyphens w:val="0"/>
              <w:autoSpaceDE w:val="0"/>
              <w:autoSpaceDN w:val="0"/>
              <w:adjustRightInd w:val="0"/>
              <w:spacing w:line="240" w:lineRule="auto"/>
              <w:ind w:firstLine="0"/>
              <w:contextualSpacing w:val="0"/>
              <w:jc w:val="left"/>
              <w:rPr>
                <w:color w:val="000000"/>
                <w:sz w:val="18"/>
                <w:szCs w:val="18"/>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396A9E48" w14:textId="28164840" w:rsidR="00A2215B" w:rsidRPr="0065393E" w:rsidRDefault="00A2215B"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 подлежит установлению</w:t>
            </w:r>
          </w:p>
        </w:tc>
        <w:tc>
          <w:tcPr>
            <w:tcW w:w="641" w:type="pct"/>
            <w:tcBorders>
              <w:top w:val="single" w:sz="4" w:space="0" w:color="000000"/>
              <w:left w:val="single" w:sz="4" w:space="0" w:color="000000"/>
              <w:bottom w:val="single" w:sz="4" w:space="0" w:color="000000"/>
              <w:right w:val="single" w:sz="4" w:space="0" w:color="000000"/>
            </w:tcBorders>
          </w:tcPr>
          <w:p w14:paraId="4A4706B3" w14:textId="79DE751F" w:rsidR="00A2215B" w:rsidRPr="0065393E" w:rsidRDefault="00A2215B"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 подлежит установлению</w:t>
            </w:r>
          </w:p>
        </w:tc>
      </w:tr>
      <w:tr w:rsidR="004F31C0" w:rsidRPr="0065393E" w14:paraId="2907A97F" w14:textId="77777777" w:rsidTr="00A976FF">
        <w:trPr>
          <w:trHeight w:val="20"/>
        </w:trPr>
        <w:tc>
          <w:tcPr>
            <w:tcW w:w="145" w:type="pct"/>
            <w:tcBorders>
              <w:top w:val="single" w:sz="4" w:space="0" w:color="000000"/>
              <w:left w:val="single" w:sz="4" w:space="0" w:color="000000"/>
              <w:bottom w:val="single" w:sz="4" w:space="0" w:color="000000"/>
            </w:tcBorders>
            <w:shd w:val="clear" w:color="auto" w:fill="auto"/>
          </w:tcPr>
          <w:p w14:paraId="317FE3B8" w14:textId="5259A626" w:rsidR="004F31C0" w:rsidRPr="0065393E" w:rsidRDefault="004F31C0" w:rsidP="004F31C0">
            <w:pPr>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r w:rsidRPr="0065393E">
              <w:rPr>
                <w:color w:val="000000"/>
                <w:sz w:val="18"/>
                <w:szCs w:val="18"/>
              </w:rPr>
              <w:t>5</w:t>
            </w:r>
          </w:p>
        </w:tc>
        <w:tc>
          <w:tcPr>
            <w:tcW w:w="726" w:type="pct"/>
            <w:tcBorders>
              <w:top w:val="single" w:sz="4" w:space="0" w:color="000000"/>
              <w:left w:val="single" w:sz="4" w:space="0" w:color="000000"/>
              <w:bottom w:val="single" w:sz="4" w:space="0" w:color="000000"/>
            </w:tcBorders>
            <w:shd w:val="clear" w:color="auto" w:fill="auto"/>
          </w:tcPr>
          <w:p w14:paraId="124FE363" w14:textId="7F26506C" w:rsidR="004F31C0" w:rsidRPr="0065393E" w:rsidRDefault="004F31C0" w:rsidP="004F31C0">
            <w:pPr>
              <w:widowControl w:val="0"/>
              <w:tabs>
                <w:tab w:val="left" w:pos="540"/>
                <w:tab w:val="left" w:pos="720"/>
                <w:tab w:val="left" w:pos="900"/>
                <w:tab w:val="left" w:pos="1080"/>
                <w:tab w:val="left" w:pos="1260"/>
                <w:tab w:val="left" w:pos="14459"/>
              </w:tabs>
              <w:spacing w:line="240" w:lineRule="auto"/>
              <w:ind w:right="142" w:firstLine="0"/>
              <w:jc w:val="left"/>
              <w:rPr>
                <w:iCs/>
                <w:color w:val="000000"/>
                <w:sz w:val="18"/>
                <w:szCs w:val="18"/>
              </w:rPr>
            </w:pPr>
            <w:r w:rsidRPr="0065393E">
              <w:rPr>
                <w:color w:val="000000"/>
                <w:sz w:val="18"/>
                <w:szCs w:val="18"/>
              </w:rPr>
              <w:t>Служебные гаражи (4.9)</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1DD302C4" w14:textId="14E55F52" w:rsidR="004F31C0" w:rsidRPr="0065393E" w:rsidRDefault="004F31C0" w:rsidP="004F31C0">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642" w:type="pct"/>
            <w:tcBorders>
              <w:top w:val="single" w:sz="4" w:space="0" w:color="000000"/>
              <w:left w:val="single" w:sz="4" w:space="0" w:color="000000"/>
              <w:bottom w:val="single" w:sz="4" w:space="0" w:color="000000"/>
              <w:right w:val="single" w:sz="4" w:space="0" w:color="000000"/>
            </w:tcBorders>
          </w:tcPr>
          <w:p w14:paraId="4AC52D6D" w14:textId="77777777" w:rsidR="004F31C0" w:rsidRPr="0065393E" w:rsidRDefault="004F31C0" w:rsidP="004F31C0">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Минимальная площадь земельного участка ‒</w:t>
            </w:r>
          </w:p>
          <w:p w14:paraId="096C788E" w14:textId="77777777" w:rsidR="004F31C0" w:rsidRPr="0065393E" w:rsidRDefault="004F31C0" w:rsidP="004F31C0">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18 кв. м, максимальная площадь земельного участка ‒</w:t>
            </w:r>
          </w:p>
          <w:p w14:paraId="6BA92534" w14:textId="21599DC7" w:rsidR="004F31C0" w:rsidRPr="0065393E" w:rsidRDefault="004F31C0" w:rsidP="004F31C0">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proofErr w:type="gramStart"/>
            <w:r w:rsidRPr="0065393E">
              <w:rPr>
                <w:rFonts w:eastAsia="Times New Roman"/>
                <w:color w:val="000000"/>
                <w:sz w:val="18"/>
                <w:szCs w:val="18"/>
                <w:lang w:eastAsia="ru-RU"/>
              </w:rPr>
              <w:t>не</w:t>
            </w:r>
            <w:proofErr w:type="gramEnd"/>
            <w:r w:rsidRPr="0065393E">
              <w:rPr>
                <w:rFonts w:eastAsia="Times New Roman"/>
                <w:color w:val="000000"/>
                <w:sz w:val="18"/>
                <w:szCs w:val="18"/>
                <w:lang w:eastAsia="ru-RU"/>
              </w:rPr>
              <w:t xml:space="preserve">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53053C18" w14:textId="141AB6F7" w:rsidR="004F31C0" w:rsidRPr="0065393E" w:rsidRDefault="004F31C0" w:rsidP="004F31C0">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color w:val="000000"/>
                <w:sz w:val="18"/>
                <w:szCs w:val="18"/>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со стороны улично-дорожной сети (улица, проспект, бульвар, шоссе) – </w:t>
            </w:r>
            <w:r w:rsidRPr="0065393E">
              <w:rPr>
                <w:color w:val="000000"/>
                <w:sz w:val="18"/>
                <w:szCs w:val="18"/>
              </w:rPr>
              <w:br/>
              <w:t xml:space="preserve">5 м, от границы земельного </w:t>
            </w:r>
            <w:r w:rsidRPr="0065393E">
              <w:rPr>
                <w:color w:val="000000"/>
                <w:sz w:val="18"/>
                <w:szCs w:val="18"/>
              </w:rPr>
              <w:lastRenderedPageBreak/>
              <w:t>участка, смежной с земельным участком, землями или земельными участками, находящимися в государственной и муниципальной собственности – </w:t>
            </w:r>
            <w:r w:rsidRPr="0065393E">
              <w:rPr>
                <w:color w:val="000000"/>
                <w:sz w:val="18"/>
                <w:szCs w:val="18"/>
              </w:rPr>
              <w:br/>
              <w:t xml:space="preserve">3 м </w:t>
            </w:r>
          </w:p>
        </w:tc>
        <w:tc>
          <w:tcPr>
            <w:tcW w:w="642" w:type="pct"/>
            <w:tcBorders>
              <w:top w:val="single" w:sz="4" w:space="0" w:color="000000"/>
              <w:left w:val="single" w:sz="4" w:space="0" w:color="000000"/>
              <w:bottom w:val="single" w:sz="4" w:space="0" w:color="000000"/>
              <w:right w:val="single" w:sz="4" w:space="0" w:color="000000"/>
            </w:tcBorders>
          </w:tcPr>
          <w:p w14:paraId="224891F6" w14:textId="54F9C592" w:rsidR="004F31C0" w:rsidRPr="0065393E" w:rsidRDefault="004F31C0" w:rsidP="004F31C0">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lastRenderedPageBreak/>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5514567E" w14:textId="4046C57A" w:rsidR="004F31C0" w:rsidRPr="0065393E" w:rsidRDefault="004F31C0" w:rsidP="004F31C0">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rFonts w:eastAsia="Times New Roman"/>
                <w:color w:val="000000"/>
                <w:sz w:val="18"/>
                <w:szCs w:val="18"/>
                <w:lang w:eastAsia="ru-RU"/>
              </w:rPr>
              <w:t xml:space="preserve">Максимальный процент застройки в границах земельного участка </w:t>
            </w:r>
            <w:r w:rsidRPr="0065393E">
              <w:rPr>
                <w:color w:val="000000"/>
                <w:sz w:val="18"/>
                <w:szCs w:val="18"/>
              </w:rPr>
              <w:t>– 90 %</w:t>
            </w:r>
          </w:p>
        </w:tc>
        <w:tc>
          <w:tcPr>
            <w:tcW w:w="641" w:type="pct"/>
            <w:tcBorders>
              <w:top w:val="single" w:sz="4" w:space="0" w:color="000000"/>
              <w:left w:val="single" w:sz="4" w:space="0" w:color="000000"/>
              <w:bottom w:val="single" w:sz="4" w:space="0" w:color="000000"/>
              <w:right w:val="single" w:sz="4" w:space="0" w:color="000000"/>
            </w:tcBorders>
          </w:tcPr>
          <w:p w14:paraId="08470E99" w14:textId="0A7C593D" w:rsidR="004F31C0" w:rsidRPr="0065393E" w:rsidRDefault="004F31C0" w:rsidP="004F31C0">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r>
      <w:tr w:rsidR="00293077" w:rsidRPr="0065393E" w14:paraId="10195123" w14:textId="77777777" w:rsidTr="00A976FF">
        <w:trPr>
          <w:trHeight w:val="20"/>
        </w:trPr>
        <w:tc>
          <w:tcPr>
            <w:tcW w:w="145" w:type="pct"/>
            <w:tcBorders>
              <w:top w:val="single" w:sz="4" w:space="0" w:color="000000"/>
              <w:left w:val="single" w:sz="4" w:space="0" w:color="000000"/>
              <w:bottom w:val="single" w:sz="4" w:space="0" w:color="000000"/>
            </w:tcBorders>
            <w:shd w:val="clear" w:color="auto" w:fill="auto"/>
          </w:tcPr>
          <w:p w14:paraId="25FE4388" w14:textId="64D9D093" w:rsidR="00293077" w:rsidRPr="0065393E" w:rsidRDefault="00293077" w:rsidP="00293077">
            <w:pPr>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r w:rsidRPr="0065393E">
              <w:rPr>
                <w:color w:val="000000"/>
                <w:sz w:val="18"/>
                <w:szCs w:val="18"/>
              </w:rPr>
              <w:lastRenderedPageBreak/>
              <w:t>6</w:t>
            </w:r>
          </w:p>
        </w:tc>
        <w:tc>
          <w:tcPr>
            <w:tcW w:w="726" w:type="pct"/>
            <w:tcBorders>
              <w:top w:val="single" w:sz="4" w:space="0" w:color="000000"/>
              <w:left w:val="single" w:sz="4" w:space="0" w:color="000000"/>
              <w:bottom w:val="single" w:sz="4" w:space="0" w:color="000000"/>
            </w:tcBorders>
            <w:shd w:val="clear" w:color="auto" w:fill="auto"/>
          </w:tcPr>
          <w:p w14:paraId="26717C71" w14:textId="77777777" w:rsidR="00293077" w:rsidRPr="0065393E" w:rsidRDefault="00293077" w:rsidP="00293077">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iCs/>
                <w:color w:val="000000"/>
                <w:sz w:val="18"/>
                <w:szCs w:val="18"/>
              </w:rPr>
              <w:t>Объекты дорожного сервиса (4.9.1)</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6ABFD231" w14:textId="77777777" w:rsidR="00293077" w:rsidRPr="0065393E" w:rsidRDefault="00293077" w:rsidP="00293077">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4.9.1.1-4.9.1.4</w:t>
            </w:r>
          </w:p>
        </w:tc>
        <w:tc>
          <w:tcPr>
            <w:tcW w:w="642" w:type="pct"/>
            <w:tcBorders>
              <w:top w:val="single" w:sz="4" w:space="0" w:color="000000"/>
              <w:left w:val="single" w:sz="4" w:space="0" w:color="000000"/>
              <w:bottom w:val="single" w:sz="4" w:space="0" w:color="000000"/>
              <w:right w:val="single" w:sz="4" w:space="0" w:color="000000"/>
            </w:tcBorders>
          </w:tcPr>
          <w:p w14:paraId="5BEF8528" w14:textId="239F74FF" w:rsidR="00293077" w:rsidRPr="0065393E" w:rsidRDefault="00293077" w:rsidP="00293077">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0ED423D4" w14:textId="4C76C67E" w:rsidR="00293077" w:rsidRPr="0065393E" w:rsidRDefault="00293077" w:rsidP="00293077">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со стороны улично-дорожной сети (улица, проспект, бульвар, шоссе) – </w:t>
            </w:r>
            <w:r w:rsidRPr="0065393E">
              <w:rPr>
                <w:color w:val="000000"/>
                <w:sz w:val="18"/>
                <w:szCs w:val="18"/>
              </w:rPr>
              <w:br/>
              <w:t>5 м, от границы земельного участка, смежной с земельным участком, землями или земельными участками, находящимися в государственной и муниципальной собственности – </w:t>
            </w:r>
            <w:r w:rsidRPr="0065393E">
              <w:rPr>
                <w:color w:val="000000"/>
                <w:sz w:val="18"/>
                <w:szCs w:val="18"/>
              </w:rPr>
              <w:br/>
              <w:t xml:space="preserve">3 м </w:t>
            </w:r>
          </w:p>
        </w:tc>
        <w:tc>
          <w:tcPr>
            <w:tcW w:w="642" w:type="pct"/>
            <w:tcBorders>
              <w:top w:val="single" w:sz="4" w:space="0" w:color="000000"/>
              <w:left w:val="single" w:sz="4" w:space="0" w:color="000000"/>
              <w:bottom w:val="single" w:sz="4" w:space="0" w:color="000000"/>
              <w:right w:val="single" w:sz="4" w:space="0" w:color="000000"/>
            </w:tcBorders>
          </w:tcPr>
          <w:p w14:paraId="79E21386" w14:textId="4F4EFBAD" w:rsidR="00293077" w:rsidRPr="0065393E" w:rsidRDefault="00293077" w:rsidP="00293077">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7113ECE5" w14:textId="4B163E32" w:rsidR="00293077" w:rsidRPr="0065393E" w:rsidRDefault="00293077" w:rsidP="00293077">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rFonts w:eastAsia="Times New Roman"/>
                <w:color w:val="000000"/>
                <w:sz w:val="18"/>
                <w:szCs w:val="18"/>
                <w:lang w:eastAsia="ru-RU"/>
              </w:rPr>
              <w:t>Не подлежит установлению</w:t>
            </w:r>
          </w:p>
        </w:tc>
        <w:tc>
          <w:tcPr>
            <w:tcW w:w="641" w:type="pct"/>
            <w:tcBorders>
              <w:top w:val="single" w:sz="4" w:space="0" w:color="000000"/>
              <w:left w:val="single" w:sz="4" w:space="0" w:color="000000"/>
              <w:bottom w:val="single" w:sz="4" w:space="0" w:color="000000"/>
              <w:right w:val="single" w:sz="4" w:space="0" w:color="000000"/>
            </w:tcBorders>
          </w:tcPr>
          <w:p w14:paraId="2473F8B7" w14:textId="17398F7F" w:rsidR="00293077" w:rsidRPr="0065393E" w:rsidRDefault="00293077" w:rsidP="00293077">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rFonts w:eastAsia="Times New Roman"/>
                <w:color w:val="000000"/>
                <w:sz w:val="18"/>
                <w:szCs w:val="18"/>
                <w:lang w:eastAsia="ru-RU"/>
              </w:rPr>
              <w:t>Не подлежит установлению</w:t>
            </w:r>
          </w:p>
        </w:tc>
      </w:tr>
      <w:tr w:rsidR="00ED793C" w:rsidRPr="0065393E" w14:paraId="49287ECD" w14:textId="77777777" w:rsidTr="00A976FF">
        <w:trPr>
          <w:trHeight w:val="20"/>
        </w:trPr>
        <w:tc>
          <w:tcPr>
            <w:tcW w:w="145" w:type="pct"/>
            <w:tcBorders>
              <w:top w:val="single" w:sz="4" w:space="0" w:color="000000"/>
              <w:left w:val="single" w:sz="4" w:space="0" w:color="000000"/>
              <w:bottom w:val="single" w:sz="4" w:space="0" w:color="000000"/>
            </w:tcBorders>
            <w:shd w:val="clear" w:color="auto" w:fill="auto"/>
          </w:tcPr>
          <w:p w14:paraId="45040883" w14:textId="55933CF7" w:rsidR="00ED793C" w:rsidRPr="0065393E" w:rsidRDefault="00ED793C" w:rsidP="00ED793C">
            <w:pPr>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r w:rsidRPr="0065393E">
              <w:rPr>
                <w:color w:val="000000"/>
                <w:sz w:val="18"/>
                <w:szCs w:val="18"/>
              </w:rPr>
              <w:t>7</w:t>
            </w:r>
          </w:p>
        </w:tc>
        <w:tc>
          <w:tcPr>
            <w:tcW w:w="726" w:type="pct"/>
            <w:tcBorders>
              <w:top w:val="single" w:sz="4" w:space="0" w:color="000000"/>
              <w:left w:val="single" w:sz="4" w:space="0" w:color="000000"/>
              <w:bottom w:val="single" w:sz="4" w:space="0" w:color="000000"/>
            </w:tcBorders>
            <w:shd w:val="clear" w:color="auto" w:fill="auto"/>
          </w:tcPr>
          <w:p w14:paraId="46C76F1E" w14:textId="4D196C22" w:rsidR="00ED793C" w:rsidRPr="0065393E" w:rsidRDefault="00ED793C" w:rsidP="00ED793C">
            <w:pPr>
              <w:widowControl w:val="0"/>
              <w:tabs>
                <w:tab w:val="left" w:pos="540"/>
                <w:tab w:val="left" w:pos="720"/>
                <w:tab w:val="left" w:pos="900"/>
                <w:tab w:val="left" w:pos="1080"/>
                <w:tab w:val="left" w:pos="1260"/>
                <w:tab w:val="left" w:pos="14459"/>
              </w:tabs>
              <w:spacing w:line="240" w:lineRule="auto"/>
              <w:ind w:right="142" w:firstLine="0"/>
              <w:jc w:val="left"/>
              <w:rPr>
                <w:iCs/>
                <w:color w:val="000000"/>
                <w:sz w:val="18"/>
                <w:szCs w:val="18"/>
              </w:rPr>
            </w:pPr>
            <w:r w:rsidRPr="0065393E">
              <w:rPr>
                <w:sz w:val="18"/>
                <w:szCs w:val="18"/>
              </w:rPr>
              <w:t>Стоянка транспортных средств (4.9.2)</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6BFEB075" w14:textId="635621FA" w:rsidR="00ED793C" w:rsidRPr="0065393E" w:rsidRDefault="00ED793C" w:rsidP="00ED793C">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Размещение стоянок (парковок) легковых автомобилей и других </w:t>
            </w:r>
            <w:proofErr w:type="spellStart"/>
            <w:r w:rsidRPr="0065393E">
              <w:rPr>
                <w:color w:val="000000"/>
                <w:sz w:val="18"/>
                <w:szCs w:val="18"/>
              </w:rPr>
              <w:t>мототранспортных</w:t>
            </w:r>
            <w:proofErr w:type="spellEnd"/>
            <w:r w:rsidRPr="0065393E">
              <w:rPr>
                <w:color w:val="000000"/>
                <w:sz w:val="18"/>
                <w:szCs w:val="18"/>
              </w:rPr>
              <w:t xml:space="preserve"> средств, в том числе мотоциклов, </w:t>
            </w:r>
            <w:r w:rsidRPr="0065393E">
              <w:rPr>
                <w:color w:val="000000"/>
                <w:sz w:val="18"/>
                <w:szCs w:val="18"/>
              </w:rPr>
              <w:lastRenderedPageBreak/>
              <w:t>мотороллеров, мотоколясок, мопедов, скутеров, за исключением встроенных, пристроенных и встроенно-пристроенных стоянок</w:t>
            </w:r>
          </w:p>
        </w:tc>
        <w:tc>
          <w:tcPr>
            <w:tcW w:w="642" w:type="pct"/>
            <w:tcBorders>
              <w:top w:val="single" w:sz="4" w:space="0" w:color="000000"/>
              <w:left w:val="single" w:sz="4" w:space="0" w:color="000000"/>
              <w:bottom w:val="single" w:sz="4" w:space="0" w:color="000000"/>
              <w:right w:val="single" w:sz="4" w:space="0" w:color="000000"/>
            </w:tcBorders>
          </w:tcPr>
          <w:p w14:paraId="24C45B30" w14:textId="7A62548D" w:rsidR="00ED793C" w:rsidRPr="0065393E" w:rsidRDefault="00ED793C" w:rsidP="00ED793C">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rFonts w:eastAsia="Times New Roman"/>
                <w:color w:val="000000"/>
                <w:sz w:val="18"/>
                <w:szCs w:val="18"/>
                <w:lang w:eastAsia="ru-RU"/>
              </w:rPr>
              <w:lastRenderedPageBreak/>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1BEAFC75" w14:textId="2952922C" w:rsidR="00ED793C" w:rsidRPr="0065393E" w:rsidRDefault="00ED793C" w:rsidP="00ED793C">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rFonts w:eastAsia="Times New Roman"/>
                <w:color w:val="000000"/>
                <w:sz w:val="18"/>
                <w:szCs w:val="18"/>
                <w:lang w:eastAsia="ru-RU"/>
              </w:rPr>
              <w:t xml:space="preserve">Минимальные отступы от границ земельного участка в целях определения места </w:t>
            </w:r>
            <w:r w:rsidRPr="0065393E">
              <w:rPr>
                <w:rFonts w:eastAsia="Times New Roman"/>
                <w:color w:val="000000"/>
                <w:sz w:val="18"/>
                <w:szCs w:val="18"/>
                <w:lang w:eastAsia="ru-RU"/>
              </w:rPr>
              <w:lastRenderedPageBreak/>
              <w:t xml:space="preserve">допустимого размещения объекта </w:t>
            </w:r>
            <w:r w:rsidRPr="0065393E">
              <w:rPr>
                <w:color w:val="000000"/>
                <w:sz w:val="18"/>
                <w:szCs w:val="18"/>
              </w:rPr>
              <w:t xml:space="preserve">– </w:t>
            </w:r>
            <w:r w:rsidRPr="0065393E">
              <w:rPr>
                <w:rFonts w:eastAsia="Times New Roman"/>
                <w:color w:val="000000"/>
                <w:sz w:val="18"/>
                <w:szCs w:val="18"/>
                <w:lang w:eastAsia="ru-RU"/>
              </w:rPr>
              <w:t>1 м</w:t>
            </w:r>
          </w:p>
        </w:tc>
        <w:tc>
          <w:tcPr>
            <w:tcW w:w="642" w:type="pct"/>
            <w:tcBorders>
              <w:top w:val="single" w:sz="4" w:space="0" w:color="000000"/>
              <w:left w:val="single" w:sz="4" w:space="0" w:color="000000"/>
              <w:bottom w:val="single" w:sz="4" w:space="0" w:color="000000"/>
              <w:right w:val="single" w:sz="4" w:space="0" w:color="000000"/>
            </w:tcBorders>
          </w:tcPr>
          <w:p w14:paraId="20E3DAF0" w14:textId="3A0AE524" w:rsidR="00ED793C" w:rsidRPr="0065393E" w:rsidRDefault="00ED793C" w:rsidP="00ED793C">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lastRenderedPageBreak/>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6052F922" w14:textId="37CEEE66" w:rsidR="00ED793C" w:rsidRPr="0065393E" w:rsidRDefault="00ED793C" w:rsidP="00ED793C">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c>
          <w:tcPr>
            <w:tcW w:w="641" w:type="pct"/>
            <w:tcBorders>
              <w:top w:val="single" w:sz="4" w:space="0" w:color="000000"/>
              <w:left w:val="single" w:sz="4" w:space="0" w:color="000000"/>
              <w:bottom w:val="single" w:sz="4" w:space="0" w:color="000000"/>
              <w:right w:val="single" w:sz="4" w:space="0" w:color="000000"/>
            </w:tcBorders>
          </w:tcPr>
          <w:p w14:paraId="6A2C8649" w14:textId="189CA243" w:rsidR="00ED793C" w:rsidRPr="0065393E" w:rsidRDefault="00ED793C" w:rsidP="00ED793C">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r>
      <w:tr w:rsidR="0037468C" w:rsidRPr="0065393E" w14:paraId="006B7F0C" w14:textId="77777777" w:rsidTr="00A976FF">
        <w:trPr>
          <w:trHeight w:val="20"/>
        </w:trPr>
        <w:tc>
          <w:tcPr>
            <w:tcW w:w="145" w:type="pct"/>
            <w:tcBorders>
              <w:top w:val="single" w:sz="4" w:space="0" w:color="000000"/>
              <w:left w:val="single" w:sz="4" w:space="0" w:color="000000"/>
              <w:bottom w:val="single" w:sz="4" w:space="0" w:color="000000"/>
            </w:tcBorders>
            <w:shd w:val="clear" w:color="auto" w:fill="auto"/>
          </w:tcPr>
          <w:p w14:paraId="364A5839" w14:textId="0C640729" w:rsidR="0037468C" w:rsidRPr="0065393E" w:rsidRDefault="000A1961" w:rsidP="00542DAE">
            <w:pPr>
              <w:tabs>
                <w:tab w:val="left" w:pos="540"/>
                <w:tab w:val="left" w:pos="720"/>
                <w:tab w:val="left" w:pos="900"/>
                <w:tab w:val="left" w:pos="1080"/>
                <w:tab w:val="left" w:pos="1260"/>
                <w:tab w:val="left" w:pos="14459"/>
              </w:tabs>
              <w:spacing w:line="240" w:lineRule="auto"/>
              <w:ind w:firstLine="0"/>
              <w:rPr>
                <w:color w:val="000000"/>
                <w:sz w:val="18"/>
                <w:szCs w:val="18"/>
              </w:rPr>
            </w:pPr>
            <w:r w:rsidRPr="0065393E">
              <w:rPr>
                <w:color w:val="000000"/>
                <w:sz w:val="18"/>
                <w:szCs w:val="18"/>
              </w:rPr>
              <w:lastRenderedPageBreak/>
              <w:t>8</w:t>
            </w:r>
          </w:p>
        </w:tc>
        <w:tc>
          <w:tcPr>
            <w:tcW w:w="726" w:type="pct"/>
            <w:tcBorders>
              <w:top w:val="single" w:sz="4" w:space="0" w:color="000000"/>
              <w:left w:val="single" w:sz="4" w:space="0" w:color="000000"/>
              <w:bottom w:val="single" w:sz="4" w:space="0" w:color="000000"/>
            </w:tcBorders>
            <w:shd w:val="clear" w:color="auto" w:fill="auto"/>
          </w:tcPr>
          <w:p w14:paraId="5D275880" w14:textId="5C915AFE" w:rsidR="0037468C" w:rsidRPr="0065393E" w:rsidRDefault="0037468C"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iCs/>
                <w:color w:val="000000"/>
                <w:sz w:val="18"/>
                <w:szCs w:val="18"/>
              </w:rPr>
              <w:t>Автомобильный транспорт (7.2)</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497AFF84" w14:textId="4F5CA328" w:rsidR="0037468C" w:rsidRPr="0065393E" w:rsidRDefault="0037468C"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7.2.1 - 7.2.3</w:t>
            </w:r>
          </w:p>
        </w:tc>
        <w:tc>
          <w:tcPr>
            <w:tcW w:w="642" w:type="pct"/>
            <w:tcBorders>
              <w:top w:val="single" w:sz="4" w:space="0" w:color="000000"/>
              <w:left w:val="single" w:sz="4" w:space="0" w:color="000000"/>
              <w:bottom w:val="single" w:sz="4" w:space="0" w:color="000000"/>
              <w:right w:val="single" w:sz="4" w:space="0" w:color="000000"/>
            </w:tcBorders>
          </w:tcPr>
          <w:p w14:paraId="0EA93CB4" w14:textId="1A030E40" w:rsidR="0037468C" w:rsidRPr="0065393E" w:rsidRDefault="00637A1D"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0D4A6A5E" w14:textId="77777777" w:rsidR="0037468C" w:rsidRPr="0065393E" w:rsidRDefault="0037468C" w:rsidP="00542DAE">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 xml:space="preserve">Минимальные отступы от границ земельного участка в целях определения места допустимого размещения объекта </w:t>
            </w:r>
            <w:r w:rsidRPr="0065393E">
              <w:rPr>
                <w:color w:val="000000"/>
                <w:sz w:val="18"/>
                <w:szCs w:val="18"/>
              </w:rPr>
              <w:t>–</w:t>
            </w:r>
            <w:r w:rsidRPr="0065393E">
              <w:rPr>
                <w:rFonts w:eastAsia="Times New Roman"/>
                <w:color w:val="000000"/>
                <w:sz w:val="18"/>
                <w:szCs w:val="18"/>
                <w:lang w:eastAsia="ru-RU"/>
              </w:rPr>
              <w:t xml:space="preserve"> 1 м</w:t>
            </w:r>
          </w:p>
          <w:p w14:paraId="0D8A7F63" w14:textId="6F456EA2" w:rsidR="0037468C" w:rsidRPr="0065393E" w:rsidRDefault="0037468C"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p>
        </w:tc>
        <w:tc>
          <w:tcPr>
            <w:tcW w:w="642" w:type="pct"/>
            <w:tcBorders>
              <w:top w:val="single" w:sz="4" w:space="0" w:color="000000"/>
              <w:left w:val="single" w:sz="4" w:space="0" w:color="000000"/>
              <w:bottom w:val="single" w:sz="4" w:space="0" w:color="000000"/>
              <w:right w:val="single" w:sz="4" w:space="0" w:color="000000"/>
            </w:tcBorders>
          </w:tcPr>
          <w:p w14:paraId="7ADF6339" w14:textId="77777777" w:rsidR="0037468C" w:rsidRPr="0065393E" w:rsidRDefault="0037468C" w:rsidP="00542DAE">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Предельное количество этажей</w:t>
            </w:r>
          </w:p>
          <w:p w14:paraId="1545C312" w14:textId="66EE820F" w:rsidR="0037468C" w:rsidRPr="0065393E" w:rsidRDefault="0037468C"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w:t>
            </w:r>
            <w:r w:rsidRPr="0065393E">
              <w:rPr>
                <w:rFonts w:eastAsia="Times New Roman"/>
                <w:color w:val="000000"/>
                <w:sz w:val="18"/>
                <w:szCs w:val="18"/>
                <w:lang w:eastAsia="ru-RU"/>
              </w:rPr>
              <w:t xml:space="preserve"> 2</w:t>
            </w:r>
          </w:p>
        </w:tc>
        <w:tc>
          <w:tcPr>
            <w:tcW w:w="642" w:type="pct"/>
            <w:tcBorders>
              <w:top w:val="single" w:sz="4" w:space="0" w:color="000000"/>
              <w:left w:val="single" w:sz="4" w:space="0" w:color="000000"/>
              <w:bottom w:val="single" w:sz="4" w:space="0" w:color="000000"/>
              <w:right w:val="single" w:sz="4" w:space="0" w:color="000000"/>
            </w:tcBorders>
          </w:tcPr>
          <w:p w14:paraId="305955AB" w14:textId="7612A9A4" w:rsidR="0037468C" w:rsidRPr="0065393E" w:rsidRDefault="0037468C"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rFonts w:eastAsia="Times New Roman"/>
                <w:color w:val="000000"/>
                <w:sz w:val="18"/>
                <w:szCs w:val="18"/>
                <w:lang w:eastAsia="ru-RU"/>
              </w:rPr>
              <w:t xml:space="preserve">Максимальный процент застройки </w:t>
            </w:r>
            <w:r w:rsidR="001C51D8" w:rsidRPr="0065393E">
              <w:rPr>
                <w:rFonts w:eastAsia="Times New Roman"/>
                <w:color w:val="000000"/>
                <w:sz w:val="18"/>
                <w:szCs w:val="18"/>
                <w:lang w:eastAsia="ru-RU"/>
              </w:rPr>
              <w:t xml:space="preserve">в границах земельного участка </w:t>
            </w:r>
            <w:r w:rsidRPr="0065393E">
              <w:rPr>
                <w:color w:val="000000"/>
                <w:sz w:val="18"/>
                <w:szCs w:val="18"/>
              </w:rPr>
              <w:t>– 50 %</w:t>
            </w:r>
          </w:p>
        </w:tc>
        <w:tc>
          <w:tcPr>
            <w:tcW w:w="641" w:type="pct"/>
            <w:tcBorders>
              <w:top w:val="single" w:sz="4" w:space="0" w:color="000000"/>
              <w:left w:val="single" w:sz="4" w:space="0" w:color="000000"/>
              <w:bottom w:val="single" w:sz="4" w:space="0" w:color="000000"/>
              <w:right w:val="single" w:sz="4" w:space="0" w:color="000000"/>
            </w:tcBorders>
          </w:tcPr>
          <w:p w14:paraId="6E384993" w14:textId="611EEF8F" w:rsidR="0037468C" w:rsidRPr="0065393E" w:rsidRDefault="00637A1D"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rFonts w:eastAsia="Times New Roman"/>
                <w:color w:val="000000"/>
                <w:sz w:val="18"/>
                <w:szCs w:val="18"/>
                <w:lang w:eastAsia="ru-RU"/>
              </w:rPr>
              <w:t>Не подлежит установлению</w:t>
            </w:r>
          </w:p>
        </w:tc>
      </w:tr>
      <w:tr w:rsidR="00D169B2" w:rsidRPr="0065393E" w14:paraId="1D7B806F" w14:textId="77777777" w:rsidTr="00A976FF">
        <w:trPr>
          <w:trHeight w:val="20"/>
        </w:trPr>
        <w:tc>
          <w:tcPr>
            <w:tcW w:w="145" w:type="pct"/>
            <w:tcBorders>
              <w:top w:val="single" w:sz="4" w:space="0" w:color="000000"/>
              <w:left w:val="single" w:sz="4" w:space="0" w:color="000000"/>
              <w:bottom w:val="single" w:sz="4" w:space="0" w:color="000000"/>
            </w:tcBorders>
            <w:shd w:val="clear" w:color="auto" w:fill="auto"/>
          </w:tcPr>
          <w:p w14:paraId="43F02512" w14:textId="0B16B569" w:rsidR="00D169B2" w:rsidRPr="0065393E" w:rsidRDefault="000A1961" w:rsidP="00542DAE">
            <w:pPr>
              <w:tabs>
                <w:tab w:val="left" w:pos="540"/>
                <w:tab w:val="left" w:pos="720"/>
                <w:tab w:val="left" w:pos="900"/>
                <w:tab w:val="left" w:pos="1080"/>
                <w:tab w:val="left" w:pos="1260"/>
                <w:tab w:val="left" w:pos="14459"/>
              </w:tabs>
              <w:spacing w:line="240" w:lineRule="auto"/>
              <w:ind w:firstLine="0"/>
              <w:rPr>
                <w:color w:val="000000"/>
                <w:sz w:val="18"/>
                <w:szCs w:val="18"/>
              </w:rPr>
            </w:pPr>
            <w:r w:rsidRPr="0065393E">
              <w:rPr>
                <w:color w:val="000000"/>
                <w:sz w:val="18"/>
                <w:szCs w:val="18"/>
              </w:rPr>
              <w:t>9</w:t>
            </w:r>
          </w:p>
        </w:tc>
        <w:tc>
          <w:tcPr>
            <w:tcW w:w="726" w:type="pct"/>
            <w:tcBorders>
              <w:top w:val="single" w:sz="4" w:space="0" w:color="000000"/>
              <w:left w:val="single" w:sz="4" w:space="0" w:color="000000"/>
              <w:bottom w:val="single" w:sz="4" w:space="0" w:color="000000"/>
            </w:tcBorders>
            <w:shd w:val="clear" w:color="auto" w:fill="auto"/>
          </w:tcPr>
          <w:p w14:paraId="6ECB0F35" w14:textId="76759F97" w:rsidR="00D169B2" w:rsidRPr="0065393E" w:rsidRDefault="00D169B2" w:rsidP="00542DAE">
            <w:pPr>
              <w:widowControl w:val="0"/>
              <w:tabs>
                <w:tab w:val="left" w:pos="540"/>
                <w:tab w:val="left" w:pos="720"/>
                <w:tab w:val="left" w:pos="900"/>
                <w:tab w:val="left" w:pos="1080"/>
                <w:tab w:val="left" w:pos="1260"/>
                <w:tab w:val="left" w:pos="14459"/>
              </w:tabs>
              <w:spacing w:line="240" w:lineRule="auto"/>
              <w:ind w:right="142" w:firstLine="0"/>
              <w:jc w:val="left"/>
              <w:rPr>
                <w:iCs/>
                <w:color w:val="000000"/>
                <w:sz w:val="18"/>
                <w:szCs w:val="18"/>
              </w:rPr>
            </w:pPr>
            <w:r w:rsidRPr="0065393E">
              <w:rPr>
                <w:color w:val="000000"/>
                <w:sz w:val="18"/>
                <w:szCs w:val="18"/>
              </w:rPr>
              <w:t>Историко-культурная деятельность (9.3)</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19786688" w14:textId="77777777" w:rsidR="00D169B2" w:rsidRPr="0065393E" w:rsidRDefault="00D169B2"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Сохранение и изучение объектов культурного наследия народов Российской Федерации (памятников истории и культуры), в том числе:</w:t>
            </w:r>
          </w:p>
          <w:p w14:paraId="7F136521" w14:textId="3B0240DB" w:rsidR="00D169B2" w:rsidRPr="0065393E" w:rsidRDefault="00D169B2"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proofErr w:type="gramStart"/>
            <w:r w:rsidRPr="0065393E">
              <w:rPr>
                <w:color w:val="000000"/>
                <w:sz w:val="18"/>
                <w:szCs w:val="18"/>
              </w:rPr>
              <w:t>объектов</w:t>
            </w:r>
            <w:proofErr w:type="gramEnd"/>
            <w:r w:rsidRPr="0065393E">
              <w:rPr>
                <w:color w:val="000000"/>
                <w:sz w:val="18"/>
                <w:szCs w:val="18"/>
              </w:rPr>
              <w:t xml:space="preserve">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642" w:type="pct"/>
            <w:tcBorders>
              <w:top w:val="single" w:sz="4" w:space="0" w:color="000000"/>
              <w:left w:val="single" w:sz="4" w:space="0" w:color="000000"/>
              <w:bottom w:val="single" w:sz="4" w:space="0" w:color="000000"/>
              <w:right w:val="single" w:sz="4" w:space="0" w:color="000000"/>
            </w:tcBorders>
          </w:tcPr>
          <w:p w14:paraId="261B8D04" w14:textId="607ED60B" w:rsidR="00D169B2" w:rsidRPr="0065393E" w:rsidRDefault="00D169B2" w:rsidP="00542DAE">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09FD86D5" w14:textId="7CE63E95" w:rsidR="00D169B2" w:rsidRPr="0065393E" w:rsidRDefault="00D169B2" w:rsidP="00542DAE">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5E2A4B94" w14:textId="27FBCB1F" w:rsidR="00D169B2" w:rsidRPr="0065393E" w:rsidRDefault="00D169B2" w:rsidP="00542DAE">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17A2616F" w14:textId="01AC3ACF" w:rsidR="00D169B2" w:rsidRPr="0065393E" w:rsidRDefault="00D169B2" w:rsidP="00542DAE">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color w:val="000000"/>
                <w:sz w:val="18"/>
                <w:szCs w:val="18"/>
              </w:rPr>
              <w:t>Не подлежит установлению</w:t>
            </w:r>
          </w:p>
        </w:tc>
        <w:tc>
          <w:tcPr>
            <w:tcW w:w="641" w:type="pct"/>
            <w:tcBorders>
              <w:top w:val="single" w:sz="4" w:space="0" w:color="000000"/>
              <w:left w:val="single" w:sz="4" w:space="0" w:color="000000"/>
              <w:bottom w:val="single" w:sz="4" w:space="0" w:color="000000"/>
              <w:right w:val="single" w:sz="4" w:space="0" w:color="000000"/>
            </w:tcBorders>
          </w:tcPr>
          <w:p w14:paraId="4B808BAE" w14:textId="4758C2CF" w:rsidR="00D169B2" w:rsidRPr="0065393E" w:rsidRDefault="00D169B2" w:rsidP="00542DAE">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color w:val="000000"/>
                <w:sz w:val="18"/>
                <w:szCs w:val="18"/>
              </w:rPr>
              <w:t>Не подлежит установлению</w:t>
            </w:r>
          </w:p>
        </w:tc>
      </w:tr>
      <w:tr w:rsidR="0004617B" w:rsidRPr="0065393E" w14:paraId="1F25C173" w14:textId="77777777" w:rsidTr="00A976FF">
        <w:trPr>
          <w:trHeight w:val="20"/>
        </w:trPr>
        <w:tc>
          <w:tcPr>
            <w:tcW w:w="145" w:type="pct"/>
            <w:tcBorders>
              <w:top w:val="single" w:sz="4" w:space="0" w:color="000000"/>
              <w:left w:val="single" w:sz="4" w:space="0" w:color="000000"/>
              <w:bottom w:val="single" w:sz="4" w:space="0" w:color="000000"/>
            </w:tcBorders>
            <w:shd w:val="clear" w:color="auto" w:fill="auto"/>
          </w:tcPr>
          <w:p w14:paraId="23454E9C" w14:textId="2FBB9D32" w:rsidR="0004617B" w:rsidRPr="0065393E" w:rsidRDefault="0004617B" w:rsidP="0004617B">
            <w:pPr>
              <w:tabs>
                <w:tab w:val="left" w:pos="540"/>
                <w:tab w:val="left" w:pos="720"/>
                <w:tab w:val="left" w:pos="900"/>
                <w:tab w:val="left" w:pos="1080"/>
                <w:tab w:val="left" w:pos="1260"/>
                <w:tab w:val="left" w:pos="14459"/>
              </w:tabs>
              <w:spacing w:line="240" w:lineRule="auto"/>
              <w:ind w:firstLine="0"/>
              <w:rPr>
                <w:color w:val="000000"/>
                <w:sz w:val="18"/>
                <w:szCs w:val="18"/>
              </w:rPr>
            </w:pPr>
            <w:r w:rsidRPr="0065393E">
              <w:rPr>
                <w:color w:val="000000"/>
                <w:sz w:val="18"/>
                <w:szCs w:val="18"/>
              </w:rPr>
              <w:t>10</w:t>
            </w:r>
          </w:p>
        </w:tc>
        <w:tc>
          <w:tcPr>
            <w:tcW w:w="726" w:type="pct"/>
            <w:tcBorders>
              <w:top w:val="single" w:sz="4" w:space="0" w:color="000000"/>
              <w:left w:val="single" w:sz="4" w:space="0" w:color="000000"/>
              <w:bottom w:val="single" w:sz="4" w:space="0" w:color="000000"/>
            </w:tcBorders>
            <w:shd w:val="clear" w:color="auto" w:fill="auto"/>
          </w:tcPr>
          <w:p w14:paraId="34E5710B" w14:textId="667FDEF6" w:rsidR="0004617B" w:rsidRPr="0065393E" w:rsidRDefault="0004617B" w:rsidP="0004617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Улично-дорожная сеть (12.0.1)</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63820A6E" w14:textId="77777777" w:rsidR="0004617B" w:rsidRPr="0065393E" w:rsidRDefault="0004617B" w:rsidP="0004617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w:t>
            </w:r>
            <w:r w:rsidRPr="0065393E">
              <w:rPr>
                <w:color w:val="000000"/>
                <w:sz w:val="18"/>
                <w:szCs w:val="18"/>
              </w:rPr>
              <w:lastRenderedPageBreak/>
              <w:t xml:space="preserve">велодорожек и объектов </w:t>
            </w:r>
            <w:proofErr w:type="spellStart"/>
            <w:r w:rsidRPr="0065393E">
              <w:rPr>
                <w:color w:val="000000"/>
                <w:sz w:val="18"/>
                <w:szCs w:val="18"/>
              </w:rPr>
              <w:t>велотранспортной</w:t>
            </w:r>
            <w:proofErr w:type="spellEnd"/>
            <w:r w:rsidRPr="0065393E">
              <w:rPr>
                <w:color w:val="000000"/>
                <w:sz w:val="18"/>
                <w:szCs w:val="18"/>
              </w:rPr>
              <w:t xml:space="preserve"> и инженерной инфраструктуры;</w:t>
            </w:r>
          </w:p>
          <w:p w14:paraId="612E7994" w14:textId="0ED6FE2C" w:rsidR="0004617B" w:rsidRPr="0065393E" w:rsidRDefault="0004617B" w:rsidP="0004617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proofErr w:type="gramStart"/>
            <w:r w:rsidRPr="0065393E">
              <w:rPr>
                <w:color w:val="000000"/>
                <w:sz w:val="18"/>
                <w:szCs w:val="18"/>
              </w:rPr>
              <w:t>размещение</w:t>
            </w:r>
            <w:proofErr w:type="gramEnd"/>
            <w:r w:rsidRPr="0065393E">
              <w:rPr>
                <w:color w:val="000000"/>
                <w:sz w:val="18"/>
                <w:szCs w:val="18"/>
              </w:rPr>
              <w:t xml:space="preserve">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642" w:type="pct"/>
            <w:tcBorders>
              <w:top w:val="single" w:sz="4" w:space="0" w:color="000000"/>
              <w:left w:val="single" w:sz="4" w:space="0" w:color="000000"/>
              <w:bottom w:val="single" w:sz="4" w:space="0" w:color="000000"/>
              <w:right w:val="single" w:sz="4" w:space="0" w:color="000000"/>
            </w:tcBorders>
          </w:tcPr>
          <w:p w14:paraId="4EFB00A6" w14:textId="31E39E8A" w:rsidR="0004617B" w:rsidRPr="0065393E" w:rsidRDefault="0004617B" w:rsidP="0004617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lastRenderedPageBreak/>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0E54D100" w14:textId="070F9A6E" w:rsidR="0004617B" w:rsidRPr="0065393E" w:rsidRDefault="0004617B" w:rsidP="0004617B">
            <w:pPr>
              <w:suppressAutoHyphens w:val="0"/>
              <w:autoSpaceDE w:val="0"/>
              <w:autoSpaceDN w:val="0"/>
              <w:adjustRightInd w:val="0"/>
              <w:spacing w:line="240" w:lineRule="auto"/>
              <w:ind w:firstLine="0"/>
              <w:contextualSpacing w:val="0"/>
              <w:jc w:val="left"/>
              <w:rPr>
                <w:color w:val="000000"/>
                <w:sz w:val="18"/>
                <w:szCs w:val="18"/>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66E2A7AB" w14:textId="3F8C9865" w:rsidR="0004617B" w:rsidRPr="0065393E" w:rsidRDefault="0004617B" w:rsidP="0004617B">
            <w:pPr>
              <w:suppressAutoHyphens w:val="0"/>
              <w:autoSpaceDE w:val="0"/>
              <w:autoSpaceDN w:val="0"/>
              <w:adjustRightInd w:val="0"/>
              <w:spacing w:line="240" w:lineRule="auto"/>
              <w:ind w:firstLine="0"/>
              <w:contextualSpacing w:val="0"/>
              <w:jc w:val="left"/>
              <w:rPr>
                <w:color w:val="000000"/>
                <w:sz w:val="18"/>
                <w:szCs w:val="18"/>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20472D94" w14:textId="3474A0E8" w:rsidR="0004617B" w:rsidRPr="0065393E" w:rsidRDefault="0004617B" w:rsidP="0004617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 подлежит установлению</w:t>
            </w:r>
          </w:p>
        </w:tc>
        <w:tc>
          <w:tcPr>
            <w:tcW w:w="641" w:type="pct"/>
            <w:tcBorders>
              <w:top w:val="single" w:sz="4" w:space="0" w:color="000000"/>
              <w:left w:val="single" w:sz="4" w:space="0" w:color="000000"/>
              <w:bottom w:val="single" w:sz="4" w:space="0" w:color="000000"/>
              <w:right w:val="single" w:sz="4" w:space="0" w:color="000000"/>
            </w:tcBorders>
          </w:tcPr>
          <w:p w14:paraId="65AC542A" w14:textId="3763B2D9" w:rsidR="0004617B" w:rsidRPr="0065393E" w:rsidRDefault="0004617B" w:rsidP="0004617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 подлежит установлению</w:t>
            </w:r>
          </w:p>
        </w:tc>
      </w:tr>
      <w:tr w:rsidR="0004617B" w:rsidRPr="0065393E" w14:paraId="4C862DA7" w14:textId="77777777" w:rsidTr="00A976FF">
        <w:trPr>
          <w:trHeight w:val="20"/>
        </w:trPr>
        <w:tc>
          <w:tcPr>
            <w:tcW w:w="145" w:type="pct"/>
            <w:tcBorders>
              <w:top w:val="single" w:sz="4" w:space="0" w:color="000000"/>
              <w:left w:val="single" w:sz="4" w:space="0" w:color="000000"/>
              <w:bottom w:val="single" w:sz="4" w:space="0" w:color="000000"/>
            </w:tcBorders>
            <w:shd w:val="clear" w:color="auto" w:fill="auto"/>
          </w:tcPr>
          <w:p w14:paraId="0A3CA9F5" w14:textId="529245A5" w:rsidR="0004617B" w:rsidRPr="0065393E" w:rsidRDefault="0004617B" w:rsidP="0004617B">
            <w:pPr>
              <w:tabs>
                <w:tab w:val="left" w:pos="540"/>
                <w:tab w:val="left" w:pos="720"/>
                <w:tab w:val="left" w:pos="900"/>
                <w:tab w:val="left" w:pos="1080"/>
                <w:tab w:val="left" w:pos="1260"/>
                <w:tab w:val="left" w:pos="14459"/>
              </w:tabs>
              <w:spacing w:line="240" w:lineRule="auto"/>
              <w:ind w:firstLine="0"/>
              <w:rPr>
                <w:color w:val="000000"/>
                <w:sz w:val="18"/>
                <w:szCs w:val="18"/>
              </w:rPr>
            </w:pPr>
            <w:r w:rsidRPr="0065393E">
              <w:rPr>
                <w:color w:val="000000"/>
                <w:sz w:val="18"/>
                <w:szCs w:val="18"/>
              </w:rPr>
              <w:lastRenderedPageBreak/>
              <w:t>11</w:t>
            </w:r>
          </w:p>
        </w:tc>
        <w:tc>
          <w:tcPr>
            <w:tcW w:w="726" w:type="pct"/>
            <w:tcBorders>
              <w:top w:val="single" w:sz="4" w:space="0" w:color="000000"/>
              <w:left w:val="single" w:sz="4" w:space="0" w:color="000000"/>
              <w:bottom w:val="single" w:sz="4" w:space="0" w:color="000000"/>
            </w:tcBorders>
            <w:shd w:val="clear" w:color="auto" w:fill="auto"/>
          </w:tcPr>
          <w:p w14:paraId="5450DB05" w14:textId="06D0F9B0" w:rsidR="0004617B" w:rsidRPr="0065393E" w:rsidRDefault="0004617B" w:rsidP="0004617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Благоустройство территории (12.0.2)</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3CEF1F71" w14:textId="1A079A06" w:rsidR="0004617B" w:rsidRPr="0065393E" w:rsidRDefault="0004617B" w:rsidP="0004617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642" w:type="pct"/>
            <w:tcBorders>
              <w:top w:val="single" w:sz="4" w:space="0" w:color="000000"/>
              <w:left w:val="single" w:sz="4" w:space="0" w:color="000000"/>
              <w:bottom w:val="single" w:sz="4" w:space="0" w:color="000000"/>
              <w:right w:val="single" w:sz="4" w:space="0" w:color="000000"/>
            </w:tcBorders>
          </w:tcPr>
          <w:p w14:paraId="3C95F69C" w14:textId="30AC9DCA" w:rsidR="0004617B" w:rsidRPr="0065393E" w:rsidRDefault="0004617B" w:rsidP="0004617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6022A03A" w14:textId="692E1E67" w:rsidR="0004617B" w:rsidRPr="0065393E" w:rsidRDefault="0004617B" w:rsidP="0004617B">
            <w:pPr>
              <w:suppressAutoHyphens w:val="0"/>
              <w:autoSpaceDE w:val="0"/>
              <w:autoSpaceDN w:val="0"/>
              <w:adjustRightInd w:val="0"/>
              <w:spacing w:line="240" w:lineRule="auto"/>
              <w:ind w:firstLine="0"/>
              <w:contextualSpacing w:val="0"/>
              <w:jc w:val="left"/>
              <w:rPr>
                <w:color w:val="000000"/>
                <w:sz w:val="18"/>
                <w:szCs w:val="18"/>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2B69BDF1" w14:textId="29515553" w:rsidR="0004617B" w:rsidRPr="0065393E" w:rsidRDefault="0004617B" w:rsidP="0004617B">
            <w:pPr>
              <w:suppressAutoHyphens w:val="0"/>
              <w:autoSpaceDE w:val="0"/>
              <w:autoSpaceDN w:val="0"/>
              <w:adjustRightInd w:val="0"/>
              <w:spacing w:line="240" w:lineRule="auto"/>
              <w:ind w:firstLine="0"/>
              <w:contextualSpacing w:val="0"/>
              <w:jc w:val="left"/>
              <w:rPr>
                <w:color w:val="000000"/>
                <w:sz w:val="18"/>
                <w:szCs w:val="18"/>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12A89D78" w14:textId="304306F4" w:rsidR="0004617B" w:rsidRPr="0065393E" w:rsidRDefault="0004617B" w:rsidP="0004617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 подлежит установлению</w:t>
            </w:r>
          </w:p>
        </w:tc>
        <w:tc>
          <w:tcPr>
            <w:tcW w:w="641" w:type="pct"/>
            <w:tcBorders>
              <w:top w:val="single" w:sz="4" w:space="0" w:color="000000"/>
              <w:left w:val="single" w:sz="4" w:space="0" w:color="000000"/>
              <w:bottom w:val="single" w:sz="4" w:space="0" w:color="000000"/>
              <w:right w:val="single" w:sz="4" w:space="0" w:color="000000"/>
            </w:tcBorders>
          </w:tcPr>
          <w:p w14:paraId="69ADD30B" w14:textId="166E8227" w:rsidR="0004617B" w:rsidRPr="0065393E" w:rsidRDefault="0004617B" w:rsidP="0004617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Процент озеленения территории – </w:t>
            </w:r>
            <w:r w:rsidRPr="0065393E">
              <w:rPr>
                <w:color w:val="000000"/>
                <w:sz w:val="18"/>
                <w:szCs w:val="18"/>
              </w:rPr>
              <w:br/>
              <w:t>не менее 50 %</w:t>
            </w:r>
          </w:p>
        </w:tc>
      </w:tr>
      <w:tr w:rsidR="0037468C" w:rsidRPr="0065393E" w14:paraId="135718C8" w14:textId="77777777" w:rsidTr="00A976FF">
        <w:trPr>
          <w:trHeight w:val="20"/>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tcPr>
          <w:p w14:paraId="58536BB0" w14:textId="77777777" w:rsidR="0037468C" w:rsidRPr="0065393E" w:rsidRDefault="0037468C" w:rsidP="00542DAE">
            <w:pPr>
              <w:tabs>
                <w:tab w:val="left" w:pos="14459"/>
              </w:tabs>
              <w:autoSpaceDE w:val="0"/>
              <w:spacing w:line="240" w:lineRule="auto"/>
              <w:ind w:right="142" w:firstLine="0"/>
              <w:jc w:val="center"/>
              <w:rPr>
                <w:b/>
                <w:iCs/>
                <w:color w:val="000000"/>
                <w:sz w:val="18"/>
                <w:szCs w:val="18"/>
              </w:rPr>
            </w:pPr>
            <w:r w:rsidRPr="0065393E">
              <w:rPr>
                <w:b/>
                <w:iCs/>
                <w:color w:val="000000"/>
                <w:sz w:val="18"/>
                <w:szCs w:val="18"/>
              </w:rPr>
              <w:t>Условно разрешенные виды использования</w:t>
            </w:r>
          </w:p>
        </w:tc>
      </w:tr>
      <w:tr w:rsidR="008D13DB" w:rsidRPr="0065393E" w14:paraId="2C7FD8C4" w14:textId="77777777" w:rsidTr="00A976FF">
        <w:trPr>
          <w:trHeight w:val="20"/>
        </w:trPr>
        <w:tc>
          <w:tcPr>
            <w:tcW w:w="145" w:type="pct"/>
            <w:tcBorders>
              <w:top w:val="single" w:sz="4" w:space="0" w:color="000000"/>
              <w:left w:val="single" w:sz="4" w:space="0" w:color="000000"/>
              <w:bottom w:val="single" w:sz="4" w:space="0" w:color="000000"/>
            </w:tcBorders>
            <w:shd w:val="clear" w:color="auto" w:fill="auto"/>
          </w:tcPr>
          <w:p w14:paraId="047ADE55" w14:textId="57581D35" w:rsidR="008D13DB" w:rsidRPr="0065393E" w:rsidRDefault="008D13DB" w:rsidP="008D13DB">
            <w:pPr>
              <w:tabs>
                <w:tab w:val="left" w:pos="540"/>
                <w:tab w:val="left" w:pos="720"/>
                <w:tab w:val="left" w:pos="900"/>
                <w:tab w:val="left" w:pos="1080"/>
                <w:tab w:val="left" w:pos="1260"/>
                <w:tab w:val="left" w:pos="14459"/>
              </w:tabs>
              <w:spacing w:line="240" w:lineRule="auto"/>
              <w:ind w:right="142" w:firstLine="0"/>
              <w:jc w:val="center"/>
              <w:rPr>
                <w:iCs/>
                <w:color w:val="000000"/>
                <w:sz w:val="18"/>
                <w:szCs w:val="18"/>
              </w:rPr>
            </w:pPr>
            <w:r w:rsidRPr="0065393E">
              <w:rPr>
                <w:iCs/>
                <w:color w:val="000000"/>
                <w:sz w:val="18"/>
                <w:szCs w:val="18"/>
              </w:rPr>
              <w:t>1</w:t>
            </w:r>
          </w:p>
        </w:tc>
        <w:tc>
          <w:tcPr>
            <w:tcW w:w="726" w:type="pct"/>
            <w:tcBorders>
              <w:top w:val="single" w:sz="4" w:space="0" w:color="000000"/>
              <w:left w:val="single" w:sz="4" w:space="0" w:color="000000"/>
              <w:bottom w:val="single" w:sz="4" w:space="0" w:color="000000"/>
            </w:tcBorders>
            <w:shd w:val="clear" w:color="auto" w:fill="auto"/>
          </w:tcPr>
          <w:p w14:paraId="78B01B26" w14:textId="2A9F02E5" w:rsidR="008D13DB" w:rsidRPr="0065393E" w:rsidRDefault="008D13DB" w:rsidP="008D13D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Магазины (4.4)</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170E6A75" w14:textId="313ECE7A" w:rsidR="008D13DB" w:rsidRPr="0065393E" w:rsidRDefault="008D13DB" w:rsidP="008D13D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642" w:type="pct"/>
            <w:tcBorders>
              <w:top w:val="single" w:sz="4" w:space="0" w:color="000000"/>
              <w:left w:val="single" w:sz="4" w:space="0" w:color="000000"/>
              <w:bottom w:val="single" w:sz="4" w:space="0" w:color="000000"/>
              <w:right w:val="single" w:sz="4" w:space="0" w:color="000000"/>
            </w:tcBorders>
          </w:tcPr>
          <w:p w14:paraId="5183FC81" w14:textId="77777777" w:rsidR="008D13DB" w:rsidRPr="0065393E" w:rsidRDefault="008D13DB" w:rsidP="008D13DB">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 xml:space="preserve">Минимальные размеры земельного участка </w:t>
            </w:r>
            <w:r w:rsidRPr="0065393E">
              <w:rPr>
                <w:color w:val="000000"/>
                <w:sz w:val="18"/>
                <w:szCs w:val="18"/>
              </w:rPr>
              <w:t>–</w:t>
            </w:r>
            <w:r w:rsidRPr="0065393E">
              <w:rPr>
                <w:rFonts w:eastAsia="Times New Roman"/>
                <w:color w:val="000000"/>
                <w:sz w:val="18"/>
                <w:szCs w:val="18"/>
                <w:lang w:eastAsia="ru-RU"/>
              </w:rPr>
              <w:t xml:space="preserve"> </w:t>
            </w:r>
            <w:r w:rsidRPr="0065393E">
              <w:rPr>
                <w:rFonts w:eastAsia="Times New Roman"/>
                <w:color w:val="000000"/>
                <w:sz w:val="18"/>
                <w:szCs w:val="18"/>
                <w:lang w:eastAsia="ru-RU"/>
              </w:rPr>
              <w:br/>
              <w:t>200 кв. м.</w:t>
            </w:r>
          </w:p>
          <w:p w14:paraId="1F16C27A" w14:textId="4F7AC711" w:rsidR="008D13DB" w:rsidRPr="0065393E" w:rsidRDefault="008D13DB" w:rsidP="008D13DB">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 xml:space="preserve">Максимальный размер земельного участка – </w:t>
            </w: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472F9019" w14:textId="42F9D3D9" w:rsidR="008D13DB" w:rsidRPr="0065393E" w:rsidRDefault="008D13DB" w:rsidP="008D13DB">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со стороны улично-</w:t>
            </w:r>
            <w:r w:rsidRPr="0065393E">
              <w:rPr>
                <w:color w:val="000000"/>
                <w:sz w:val="18"/>
                <w:szCs w:val="18"/>
              </w:rPr>
              <w:lastRenderedPageBreak/>
              <w:t xml:space="preserve">дорожной сети (улица, проспект, бульвар, шоссе) – </w:t>
            </w:r>
            <w:r w:rsidRPr="0065393E">
              <w:rPr>
                <w:color w:val="000000"/>
                <w:sz w:val="18"/>
                <w:szCs w:val="18"/>
              </w:rPr>
              <w:br/>
              <w:t xml:space="preserve">5 м, от границы земельного участка, смежной с земельным участком, землями или земельными участками, находящимися в государственной и муниципальной собственности – 3 м </w:t>
            </w:r>
          </w:p>
        </w:tc>
        <w:tc>
          <w:tcPr>
            <w:tcW w:w="642" w:type="pct"/>
            <w:tcBorders>
              <w:top w:val="single" w:sz="4" w:space="0" w:color="000000"/>
              <w:left w:val="single" w:sz="4" w:space="0" w:color="000000"/>
              <w:bottom w:val="single" w:sz="4" w:space="0" w:color="000000"/>
              <w:right w:val="single" w:sz="4" w:space="0" w:color="000000"/>
            </w:tcBorders>
          </w:tcPr>
          <w:p w14:paraId="06B7D764" w14:textId="3CB64829" w:rsidR="008D13DB" w:rsidRPr="0065393E" w:rsidRDefault="008D13DB" w:rsidP="008D13DB">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lastRenderedPageBreak/>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55CED5AB" w14:textId="37FB3293" w:rsidR="008D13DB" w:rsidRPr="0065393E" w:rsidRDefault="008D13DB" w:rsidP="008D13DB">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 xml:space="preserve">Максимальный процент застройки в границах земельного участка </w:t>
            </w:r>
            <w:r w:rsidRPr="0065393E">
              <w:rPr>
                <w:color w:val="000000"/>
                <w:sz w:val="18"/>
                <w:szCs w:val="18"/>
              </w:rPr>
              <w:t>– 60 %</w:t>
            </w:r>
          </w:p>
        </w:tc>
        <w:tc>
          <w:tcPr>
            <w:tcW w:w="641" w:type="pct"/>
            <w:tcBorders>
              <w:top w:val="single" w:sz="4" w:space="0" w:color="000000"/>
              <w:left w:val="single" w:sz="4" w:space="0" w:color="000000"/>
              <w:bottom w:val="single" w:sz="4" w:space="0" w:color="000000"/>
              <w:right w:val="single" w:sz="4" w:space="0" w:color="000000"/>
            </w:tcBorders>
          </w:tcPr>
          <w:p w14:paraId="7AE7DFC1" w14:textId="3ACFF789" w:rsidR="008D13DB" w:rsidRPr="0065393E" w:rsidRDefault="008D13DB" w:rsidP="008D13D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Процент озеленения территории – </w:t>
            </w:r>
            <w:r w:rsidRPr="0065393E">
              <w:rPr>
                <w:color w:val="000000"/>
                <w:sz w:val="18"/>
                <w:szCs w:val="18"/>
              </w:rPr>
              <w:br/>
              <w:t>не менее 15 %</w:t>
            </w:r>
          </w:p>
        </w:tc>
      </w:tr>
      <w:tr w:rsidR="008D13DB" w:rsidRPr="0065393E" w14:paraId="1298B0A8" w14:textId="77777777" w:rsidTr="00A976FF">
        <w:trPr>
          <w:trHeight w:val="20"/>
        </w:trPr>
        <w:tc>
          <w:tcPr>
            <w:tcW w:w="145" w:type="pct"/>
            <w:tcBorders>
              <w:top w:val="single" w:sz="4" w:space="0" w:color="000000"/>
              <w:left w:val="single" w:sz="4" w:space="0" w:color="000000"/>
              <w:bottom w:val="single" w:sz="4" w:space="0" w:color="000000"/>
            </w:tcBorders>
            <w:shd w:val="clear" w:color="auto" w:fill="auto"/>
          </w:tcPr>
          <w:p w14:paraId="39B620DF" w14:textId="4DB97E7C" w:rsidR="008D13DB" w:rsidRPr="0065393E" w:rsidRDefault="008D13DB" w:rsidP="008D13DB">
            <w:pPr>
              <w:tabs>
                <w:tab w:val="left" w:pos="540"/>
                <w:tab w:val="left" w:pos="720"/>
                <w:tab w:val="left" w:pos="900"/>
                <w:tab w:val="left" w:pos="1080"/>
                <w:tab w:val="left" w:pos="1260"/>
                <w:tab w:val="left" w:pos="14459"/>
              </w:tabs>
              <w:spacing w:line="240" w:lineRule="auto"/>
              <w:ind w:right="142" w:firstLine="0"/>
              <w:jc w:val="center"/>
              <w:rPr>
                <w:iCs/>
                <w:color w:val="000000"/>
                <w:sz w:val="18"/>
                <w:szCs w:val="18"/>
              </w:rPr>
            </w:pPr>
            <w:r w:rsidRPr="0065393E">
              <w:rPr>
                <w:iCs/>
                <w:color w:val="000000"/>
                <w:sz w:val="18"/>
                <w:szCs w:val="18"/>
              </w:rPr>
              <w:lastRenderedPageBreak/>
              <w:t>2</w:t>
            </w:r>
          </w:p>
        </w:tc>
        <w:tc>
          <w:tcPr>
            <w:tcW w:w="726" w:type="pct"/>
            <w:tcBorders>
              <w:top w:val="single" w:sz="4" w:space="0" w:color="000000"/>
              <w:left w:val="single" w:sz="4" w:space="0" w:color="000000"/>
              <w:bottom w:val="single" w:sz="4" w:space="0" w:color="000000"/>
            </w:tcBorders>
            <w:shd w:val="clear" w:color="auto" w:fill="auto"/>
          </w:tcPr>
          <w:p w14:paraId="1B17D92A" w14:textId="14B052DE" w:rsidR="008D13DB" w:rsidRPr="0065393E" w:rsidRDefault="008D13DB" w:rsidP="008D13DB">
            <w:pPr>
              <w:widowControl w:val="0"/>
              <w:tabs>
                <w:tab w:val="left" w:pos="540"/>
                <w:tab w:val="left" w:pos="720"/>
                <w:tab w:val="left" w:pos="900"/>
                <w:tab w:val="left" w:pos="1080"/>
                <w:tab w:val="left" w:pos="1260"/>
                <w:tab w:val="left" w:pos="14459"/>
              </w:tabs>
              <w:spacing w:line="240" w:lineRule="auto"/>
              <w:ind w:right="142" w:firstLine="0"/>
              <w:jc w:val="left"/>
              <w:rPr>
                <w:sz w:val="18"/>
                <w:szCs w:val="18"/>
              </w:rPr>
            </w:pPr>
            <w:r w:rsidRPr="0065393E">
              <w:rPr>
                <w:color w:val="000000"/>
                <w:sz w:val="18"/>
                <w:szCs w:val="18"/>
              </w:rPr>
              <w:t>Общественное питание (4.6)</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7CF2E50A" w14:textId="68D69D0B" w:rsidR="008D13DB" w:rsidRPr="0065393E" w:rsidRDefault="008D13DB" w:rsidP="008D13D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642" w:type="pct"/>
            <w:tcBorders>
              <w:top w:val="single" w:sz="4" w:space="0" w:color="000000"/>
              <w:left w:val="single" w:sz="4" w:space="0" w:color="000000"/>
              <w:bottom w:val="single" w:sz="4" w:space="0" w:color="000000"/>
              <w:right w:val="single" w:sz="4" w:space="0" w:color="000000"/>
            </w:tcBorders>
          </w:tcPr>
          <w:p w14:paraId="7CC09F62" w14:textId="77777777" w:rsidR="008D13DB" w:rsidRPr="0065393E" w:rsidRDefault="008D13DB" w:rsidP="008D13DB">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 xml:space="preserve">Минимальные размеры земельного участка </w:t>
            </w:r>
            <w:r w:rsidRPr="0065393E">
              <w:rPr>
                <w:color w:val="000000"/>
                <w:sz w:val="18"/>
                <w:szCs w:val="18"/>
              </w:rPr>
              <w:t>–</w:t>
            </w:r>
            <w:r w:rsidRPr="0065393E">
              <w:rPr>
                <w:rFonts w:eastAsia="Times New Roman"/>
                <w:color w:val="000000"/>
                <w:sz w:val="18"/>
                <w:szCs w:val="18"/>
                <w:lang w:eastAsia="ru-RU"/>
              </w:rPr>
              <w:t xml:space="preserve"> </w:t>
            </w:r>
            <w:r w:rsidRPr="0065393E">
              <w:rPr>
                <w:rFonts w:eastAsia="Times New Roman"/>
                <w:color w:val="000000"/>
                <w:sz w:val="18"/>
                <w:szCs w:val="18"/>
                <w:lang w:eastAsia="ru-RU"/>
              </w:rPr>
              <w:br/>
              <w:t>200 кв. м.</w:t>
            </w:r>
          </w:p>
          <w:p w14:paraId="0D49A719" w14:textId="04AF72BC" w:rsidR="008D13DB" w:rsidRPr="0065393E" w:rsidRDefault="008D13DB" w:rsidP="008D13D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Максимальный размер земельного участка – </w:t>
            </w: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5D9C244D" w14:textId="3CE4A9B8" w:rsidR="008D13DB" w:rsidRPr="0065393E" w:rsidRDefault="008D13DB" w:rsidP="008D13DB">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со стороны улично-дорожной сети (улица, проспект, бульвар, шоссе) – </w:t>
            </w:r>
            <w:r w:rsidRPr="0065393E">
              <w:rPr>
                <w:color w:val="000000"/>
                <w:sz w:val="18"/>
                <w:szCs w:val="18"/>
              </w:rPr>
              <w:br/>
              <w:t xml:space="preserve">5 м, от границы земельного участка, смежной с земельным участком, землями или земельными участками, находящимися в государственной и муниципальной собственности – 3 м </w:t>
            </w:r>
          </w:p>
        </w:tc>
        <w:tc>
          <w:tcPr>
            <w:tcW w:w="642" w:type="pct"/>
            <w:tcBorders>
              <w:top w:val="single" w:sz="4" w:space="0" w:color="000000"/>
              <w:left w:val="single" w:sz="4" w:space="0" w:color="000000"/>
              <w:bottom w:val="single" w:sz="4" w:space="0" w:color="000000"/>
              <w:right w:val="single" w:sz="4" w:space="0" w:color="000000"/>
            </w:tcBorders>
          </w:tcPr>
          <w:p w14:paraId="4A297CFB" w14:textId="3FFDF89B" w:rsidR="008D13DB" w:rsidRPr="0065393E" w:rsidRDefault="008D13DB" w:rsidP="008D13DB">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 xml:space="preserve">Не подлежит установлению </w:t>
            </w:r>
          </w:p>
        </w:tc>
        <w:tc>
          <w:tcPr>
            <w:tcW w:w="642" w:type="pct"/>
            <w:tcBorders>
              <w:top w:val="single" w:sz="4" w:space="0" w:color="000000"/>
              <w:left w:val="single" w:sz="4" w:space="0" w:color="000000"/>
              <w:bottom w:val="single" w:sz="4" w:space="0" w:color="000000"/>
              <w:right w:val="single" w:sz="4" w:space="0" w:color="000000"/>
            </w:tcBorders>
          </w:tcPr>
          <w:p w14:paraId="34AC8F50" w14:textId="4502EDFE" w:rsidR="008D13DB" w:rsidRPr="0065393E" w:rsidRDefault="008D13DB" w:rsidP="008D13DB">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 xml:space="preserve">Максимальный процент застройки в границах земельного участка </w:t>
            </w:r>
            <w:r w:rsidRPr="0065393E">
              <w:rPr>
                <w:color w:val="000000"/>
                <w:sz w:val="18"/>
                <w:szCs w:val="18"/>
              </w:rPr>
              <w:t>– 60 %</w:t>
            </w:r>
          </w:p>
        </w:tc>
        <w:tc>
          <w:tcPr>
            <w:tcW w:w="641" w:type="pct"/>
            <w:tcBorders>
              <w:top w:val="single" w:sz="4" w:space="0" w:color="000000"/>
              <w:left w:val="single" w:sz="4" w:space="0" w:color="000000"/>
              <w:bottom w:val="single" w:sz="4" w:space="0" w:color="000000"/>
              <w:right w:val="single" w:sz="4" w:space="0" w:color="000000"/>
            </w:tcBorders>
          </w:tcPr>
          <w:p w14:paraId="5B02B9A4" w14:textId="1983FAD7" w:rsidR="008D13DB" w:rsidRPr="0065393E" w:rsidRDefault="008D13DB" w:rsidP="008D13D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 подлежит установлению</w:t>
            </w:r>
          </w:p>
        </w:tc>
      </w:tr>
      <w:tr w:rsidR="0037468C" w:rsidRPr="0065393E" w14:paraId="337DA862" w14:textId="77777777" w:rsidTr="0037468C">
        <w:trPr>
          <w:trHeight w:val="20"/>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1253CA1E" w14:textId="404A2AD5" w:rsidR="0037468C" w:rsidRPr="0065393E" w:rsidRDefault="0037468C" w:rsidP="00542DAE">
            <w:pPr>
              <w:widowControl w:val="0"/>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r w:rsidRPr="0065393E">
              <w:rPr>
                <w:b/>
                <w:iCs/>
                <w:color w:val="000000"/>
                <w:sz w:val="18"/>
                <w:szCs w:val="18"/>
              </w:rPr>
              <w:t>Вспомогательные</w:t>
            </w:r>
            <w:r w:rsidRPr="0065393E">
              <w:rPr>
                <w:iCs/>
                <w:color w:val="000000"/>
                <w:sz w:val="18"/>
                <w:szCs w:val="18"/>
              </w:rPr>
              <w:t xml:space="preserve"> </w:t>
            </w:r>
            <w:r w:rsidRPr="0065393E">
              <w:rPr>
                <w:b/>
                <w:iCs/>
                <w:color w:val="000000"/>
                <w:sz w:val="18"/>
                <w:szCs w:val="18"/>
              </w:rPr>
              <w:t>виды разрешенного использования</w:t>
            </w:r>
            <w:r w:rsidR="000A1AB1" w:rsidRPr="0065393E">
              <w:rPr>
                <w:b/>
                <w:iCs/>
                <w:color w:val="000000"/>
                <w:sz w:val="18"/>
                <w:szCs w:val="18"/>
              </w:rPr>
              <w:t xml:space="preserve"> – не устанавливаются</w:t>
            </w:r>
          </w:p>
        </w:tc>
      </w:tr>
    </w:tbl>
    <w:p w14:paraId="45CE6733" w14:textId="77777777" w:rsidR="00E27633" w:rsidRPr="0065393E" w:rsidRDefault="00E27633" w:rsidP="00E27633">
      <w:pPr>
        <w:tabs>
          <w:tab w:val="left" w:pos="14459"/>
        </w:tabs>
        <w:spacing w:line="14" w:lineRule="auto"/>
        <w:ind w:right="142"/>
        <w:rPr>
          <w:color w:val="000000"/>
          <w:sz w:val="20"/>
        </w:rPr>
      </w:pPr>
    </w:p>
    <w:p w14:paraId="1A59E70C" w14:textId="77777777" w:rsidR="00E27633" w:rsidRPr="0065393E" w:rsidRDefault="00E27633" w:rsidP="00E27633">
      <w:pPr>
        <w:tabs>
          <w:tab w:val="left" w:pos="14459"/>
        </w:tabs>
        <w:spacing w:line="14" w:lineRule="auto"/>
        <w:ind w:firstLine="0"/>
        <w:rPr>
          <w:iCs/>
          <w:color w:val="000000"/>
          <w:sz w:val="20"/>
        </w:rPr>
      </w:pPr>
    </w:p>
    <w:p w14:paraId="59599648" w14:textId="77777777" w:rsidR="00E41356" w:rsidRPr="0065393E" w:rsidRDefault="00E41356" w:rsidP="00E41356">
      <w:pPr>
        <w:spacing w:line="240" w:lineRule="auto"/>
        <w:ind w:firstLine="0"/>
        <w:contextualSpacing w:val="0"/>
        <w:rPr>
          <w:sz w:val="18"/>
          <w:szCs w:val="18"/>
        </w:rPr>
      </w:pPr>
      <w:r w:rsidRPr="0065393E">
        <w:rPr>
          <w:sz w:val="18"/>
          <w:szCs w:val="18"/>
        </w:rPr>
        <w:t>Примечания:</w:t>
      </w:r>
    </w:p>
    <w:p w14:paraId="5CE72F55" w14:textId="77777777" w:rsidR="00E41356" w:rsidRPr="0065393E" w:rsidRDefault="00E41356" w:rsidP="00E41356">
      <w:pPr>
        <w:spacing w:line="240" w:lineRule="auto"/>
        <w:ind w:firstLine="0"/>
        <w:contextualSpacing w:val="0"/>
        <w:rPr>
          <w:sz w:val="18"/>
          <w:szCs w:val="18"/>
        </w:rPr>
      </w:pPr>
      <w:r w:rsidRPr="0065393E">
        <w:rPr>
          <w:sz w:val="18"/>
          <w:szCs w:val="18"/>
        </w:rPr>
        <w:lastRenderedPageBreak/>
        <w:t xml:space="preserve">1. В условиях строительства и реконструкции, когда размеры земельных участков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а также в целях соответствия архитектурно-градостроительному облику сложившейся застройки указанные расстояния могут быть сокращены путем получения разрешения на отклонение от предельных параметров при соблюдении требований технических регламентов, норм инсоляции, освещенности и противопожарных требований, а также обеспечении </w:t>
      </w:r>
      <w:proofErr w:type="spellStart"/>
      <w:r w:rsidRPr="0065393E">
        <w:rPr>
          <w:sz w:val="18"/>
          <w:szCs w:val="18"/>
        </w:rPr>
        <w:t>непросматриваемости</w:t>
      </w:r>
      <w:proofErr w:type="spellEnd"/>
      <w:r w:rsidRPr="0065393E">
        <w:rPr>
          <w:sz w:val="18"/>
          <w:szCs w:val="18"/>
        </w:rPr>
        <w:t xml:space="preserve"> жилых помещений из окна в окно;</w:t>
      </w:r>
    </w:p>
    <w:p w14:paraId="2C0FAE4A" w14:textId="77777777" w:rsidR="00E41356" w:rsidRPr="0065393E" w:rsidRDefault="00E41356" w:rsidP="00E41356">
      <w:pPr>
        <w:spacing w:line="240" w:lineRule="auto"/>
        <w:ind w:firstLine="0"/>
        <w:contextualSpacing w:val="0"/>
        <w:rPr>
          <w:sz w:val="18"/>
          <w:szCs w:val="18"/>
        </w:rPr>
      </w:pPr>
      <w:r w:rsidRPr="0065393E">
        <w:rPr>
          <w:sz w:val="18"/>
          <w:szCs w:val="18"/>
        </w:rPr>
        <w:t>2. В случае реконструкции объекта капитального строительства, построенного до вступления в силу настоящих Правил, допускается сохранение существующих параметров реконструируемого объекта капитального строительства (в части предельного количества этажей, максимального коэффициента застройки) без получения разрешения на отклонение от предельных параметров;</w:t>
      </w:r>
    </w:p>
    <w:p w14:paraId="709E21A0" w14:textId="77777777" w:rsidR="00E41356" w:rsidRPr="0065393E" w:rsidRDefault="00E41356" w:rsidP="00E41356">
      <w:pPr>
        <w:spacing w:line="240" w:lineRule="auto"/>
        <w:ind w:firstLine="0"/>
        <w:contextualSpacing w:val="0"/>
        <w:rPr>
          <w:sz w:val="18"/>
          <w:szCs w:val="18"/>
        </w:rPr>
      </w:pPr>
      <w:r w:rsidRPr="0065393E">
        <w:rPr>
          <w:sz w:val="18"/>
          <w:szCs w:val="18"/>
        </w:rPr>
        <w:t>3. В случае реконструкции объектов капитального строительства в условиях сложившейся застройки допускается сохранение существующих отступов объекта капитального строительства (без уменьшения отступов) от границы земельного участка, смежной с линией улично-дорожной сети, смежной с землями государственной или муниципальной собственности, а от границ смежных земельных участков по письменному согласию правообладателей земельных участков и объектов капитального строительства без дополнительных разрешений и согласований, при условии, что при размещении зданий, строений и сооружений соблюдены установленные законодательством нормы пожарной безопасности, нормативные противопожарные и санитарно-эпидемиологические разрывы между зданиями, строениями и сооружениями, в том числе и расположенными на смежных земельных участках, а также технические регламенты, национальные стандарты и правила;</w:t>
      </w:r>
    </w:p>
    <w:p w14:paraId="0C740111" w14:textId="59EA63AF" w:rsidR="00E41356" w:rsidRDefault="00E41356" w:rsidP="00E41356">
      <w:pPr>
        <w:spacing w:line="240" w:lineRule="auto"/>
        <w:ind w:firstLine="0"/>
        <w:contextualSpacing w:val="0"/>
        <w:rPr>
          <w:sz w:val="18"/>
          <w:szCs w:val="18"/>
        </w:rPr>
      </w:pPr>
      <w:r w:rsidRPr="0065393E">
        <w:rPr>
          <w:sz w:val="18"/>
          <w:szCs w:val="18"/>
        </w:rPr>
        <w:t>4. Все строения в границах земельного участка должны быть обеспечены системами водоотведения с кровли с целью предотвращения подтопления смежных земельных участков и строений, а также т</w:t>
      </w:r>
      <w:r w:rsidR="00A430D5" w:rsidRPr="0065393E">
        <w:rPr>
          <w:sz w:val="18"/>
          <w:szCs w:val="18"/>
        </w:rPr>
        <w:t>ротуаров и улично-дорожной сети</w:t>
      </w:r>
      <w:r w:rsidRPr="0065393E">
        <w:rPr>
          <w:sz w:val="18"/>
          <w:szCs w:val="18"/>
        </w:rPr>
        <w:t>.</w:t>
      </w:r>
    </w:p>
    <w:p w14:paraId="16E8F983" w14:textId="77777777" w:rsidR="007D7618" w:rsidRPr="0065393E" w:rsidRDefault="007D7618" w:rsidP="00275C26">
      <w:pPr>
        <w:spacing w:before="120"/>
        <w:contextualSpacing w:val="0"/>
        <w:rPr>
          <w:szCs w:val="24"/>
        </w:rPr>
      </w:pPr>
      <w:r w:rsidRPr="0065393E">
        <w:rPr>
          <w:szCs w:val="24"/>
        </w:rPr>
        <w:t>Ограничения использования земельных участков и объектов капитального строительства:</w:t>
      </w:r>
    </w:p>
    <w:p w14:paraId="06E447EF" w14:textId="77777777" w:rsidR="00392383" w:rsidRPr="0065393E" w:rsidRDefault="007D7618" w:rsidP="00275C26">
      <w:pPr>
        <w:ind w:firstLine="426"/>
        <w:rPr>
          <w:szCs w:val="24"/>
        </w:rPr>
      </w:pPr>
      <w:r w:rsidRPr="0065393E">
        <w:rPr>
          <w:szCs w:val="24"/>
        </w:rPr>
        <w:t xml:space="preserve">1) Ограничения использования земельных участков и объектов капитального строительства, находящихся в границах зон с особыми условиями использования территорий, в том числе в границах особо охраняемых природных территорий, определяются </w:t>
      </w:r>
      <w:r w:rsidR="000E4131" w:rsidRPr="0065393E">
        <w:rPr>
          <w:szCs w:val="24"/>
        </w:rPr>
        <w:t>в соответствии с Главами 15, 16</w:t>
      </w:r>
    </w:p>
    <w:p w14:paraId="70C4E29C" w14:textId="0B159EC2" w:rsidR="00392383" w:rsidRPr="0065393E" w:rsidRDefault="00392383" w:rsidP="00275C26">
      <w:pPr>
        <w:spacing w:before="120"/>
        <w:contextualSpacing w:val="0"/>
        <w:rPr>
          <w:szCs w:val="24"/>
        </w:rPr>
      </w:pPr>
      <w:r w:rsidRPr="0065393E">
        <w:rPr>
          <w:szCs w:val="24"/>
        </w:rPr>
        <w:t>Общие предельные параметры разрешенного строительства, реконструкции объектов капитального строительства:</w:t>
      </w:r>
    </w:p>
    <w:p w14:paraId="4C366140" w14:textId="77777777" w:rsidR="00392383" w:rsidRPr="0065393E" w:rsidRDefault="00392383" w:rsidP="00275C26">
      <w:pPr>
        <w:ind w:firstLine="426"/>
        <w:rPr>
          <w:szCs w:val="24"/>
        </w:rPr>
      </w:pPr>
      <w:r w:rsidRPr="0065393E">
        <w:rPr>
          <w:szCs w:val="24"/>
        </w:rPr>
        <w:t>1) На одном земельном участке и в отношении одного объекта капитального строительства допускаются различные сочетания видов использования, разрешенных для соответствующей территориальной зоны, в том числе в виде многофункциональных комплексов.</w:t>
      </w:r>
    </w:p>
    <w:p w14:paraId="5D3DA15A" w14:textId="77777777" w:rsidR="00392383" w:rsidRPr="0065393E" w:rsidRDefault="00392383" w:rsidP="00275C26">
      <w:pPr>
        <w:rPr>
          <w:szCs w:val="24"/>
        </w:rPr>
      </w:pPr>
      <w:r w:rsidRPr="0065393E">
        <w:rPr>
          <w:szCs w:val="24"/>
        </w:rPr>
        <w:t>При сочетании видов разрешенного использования в виде многофункциональных комплексов в качестве значений предельных размеров земельных участков, максимального процента застройки, максимального количества надземных этажей и максимальной высотности объекта капитального строительства принимаются максимальные значения указанных параметров из множества значений, соответствующих видам разрешенного использования, планируемых к сочетанию в виде такого многофункционального комплекса.</w:t>
      </w:r>
    </w:p>
    <w:p w14:paraId="2063D004" w14:textId="77777777" w:rsidR="00392383" w:rsidRPr="0065393E" w:rsidRDefault="00392383" w:rsidP="00275C26">
      <w:pPr>
        <w:ind w:firstLine="426"/>
        <w:rPr>
          <w:szCs w:val="24"/>
        </w:rPr>
      </w:pPr>
      <w:r w:rsidRPr="0065393E">
        <w:rPr>
          <w:szCs w:val="24"/>
        </w:rPr>
        <w:t>2) Максимальный процент застройки вспомогательного вида разрешенного использования входит в максимальный процент застройки, установленный для основного вида разрешенного использования или условно разрешенного вида использования, по отношению к которому установлен этот вспомогательный вид разрешенного использования, если иное не установлено градостроительным регламентом территориальной зоны.</w:t>
      </w:r>
    </w:p>
    <w:p w14:paraId="302FE685" w14:textId="77777777" w:rsidR="00392383" w:rsidRPr="0065393E" w:rsidRDefault="00392383" w:rsidP="00275C26">
      <w:pPr>
        <w:ind w:firstLine="426"/>
        <w:rPr>
          <w:szCs w:val="24"/>
        </w:rPr>
      </w:pPr>
      <w:r w:rsidRPr="0065393E">
        <w:rPr>
          <w:szCs w:val="24"/>
        </w:rPr>
        <w:t xml:space="preserve">3) В случае, когда для параметра максимальной высоты конкретное значение не устанавливается, проектируемое значение высотности должно быть соразмерно, в том числе ниже, существующим значениям этого параметра для окружающей застройки. </w:t>
      </w:r>
    </w:p>
    <w:p w14:paraId="38AB5794" w14:textId="77777777" w:rsidR="00392383" w:rsidRPr="0065393E" w:rsidRDefault="00392383" w:rsidP="00275C26">
      <w:pPr>
        <w:ind w:firstLine="426"/>
        <w:rPr>
          <w:szCs w:val="24"/>
        </w:rPr>
      </w:pPr>
      <w:r w:rsidRPr="0065393E">
        <w:rPr>
          <w:szCs w:val="24"/>
        </w:rPr>
        <w:lastRenderedPageBreak/>
        <w:t>4) Значение минимального размера земельного участка при сочетании различных видов разрешенного использования принимается равным максимальному значению данного параметра из множества значений, соответствующих видам разрешенного использования, планируемых к сочетанию.</w:t>
      </w:r>
    </w:p>
    <w:p w14:paraId="4F8D09FC" w14:textId="204BABC0" w:rsidR="00392383" w:rsidRPr="0065393E" w:rsidRDefault="00392383" w:rsidP="00275C26">
      <w:pPr>
        <w:ind w:firstLine="426"/>
        <w:rPr>
          <w:szCs w:val="24"/>
        </w:rPr>
      </w:pPr>
      <w:r w:rsidRPr="0065393E">
        <w:rPr>
          <w:szCs w:val="24"/>
        </w:rPr>
        <w:t>5) Значение максимального размера земельного участка при сочетании различных видов разрешенного использования принимается равным максимальному значению данного параметра из множества значений, соответствующих видам разрешенного использования, планируемых к сочетанию.</w:t>
      </w:r>
    </w:p>
    <w:p w14:paraId="311C4A56" w14:textId="12089635" w:rsidR="00E27633" w:rsidRPr="0065393E" w:rsidRDefault="00E27633" w:rsidP="00275C26">
      <w:pPr>
        <w:ind w:firstLine="426"/>
        <w:rPr>
          <w:szCs w:val="24"/>
        </w:rPr>
        <w:sectPr w:rsidR="00E27633" w:rsidRPr="0065393E" w:rsidSect="00093BBD">
          <w:pgSz w:w="16838" w:h="11906" w:orient="landscape"/>
          <w:pgMar w:top="1418" w:right="1134" w:bottom="567" w:left="1134" w:header="567" w:footer="567" w:gutter="0"/>
          <w:cols w:space="720"/>
          <w:docGrid w:linePitch="381"/>
        </w:sectPr>
      </w:pPr>
    </w:p>
    <w:p w14:paraId="255C8B4D" w14:textId="38B0BF63" w:rsidR="001D5494" w:rsidRPr="0065393E" w:rsidRDefault="001D5494" w:rsidP="007F49F4">
      <w:pPr>
        <w:pStyle w:val="32"/>
        <w:keepLines/>
        <w:numPr>
          <w:ilvl w:val="2"/>
          <w:numId w:val="1"/>
        </w:numPr>
        <w:suppressAutoHyphens w:val="0"/>
        <w:spacing w:before="120" w:after="0"/>
        <w:contextualSpacing w:val="0"/>
        <w:jc w:val="left"/>
        <w:rPr>
          <w:rFonts w:ascii="Times New Roman" w:hAnsi="Times New Roman"/>
          <w:sz w:val="24"/>
        </w:rPr>
      </w:pPr>
      <w:bookmarkStart w:id="27" w:name="_Toc151975965"/>
      <w:r w:rsidRPr="0065393E">
        <w:rPr>
          <w:rFonts w:ascii="Times New Roman" w:hAnsi="Times New Roman"/>
          <w:sz w:val="24"/>
        </w:rPr>
        <w:lastRenderedPageBreak/>
        <w:t xml:space="preserve">Статья </w:t>
      </w:r>
      <w:r w:rsidR="00392383" w:rsidRPr="0065393E">
        <w:rPr>
          <w:rFonts w:ascii="Times New Roman" w:hAnsi="Times New Roman"/>
          <w:sz w:val="24"/>
        </w:rPr>
        <w:t>39</w:t>
      </w:r>
      <w:r w:rsidRPr="0065393E">
        <w:rPr>
          <w:rFonts w:ascii="Times New Roman" w:hAnsi="Times New Roman"/>
          <w:sz w:val="24"/>
        </w:rPr>
        <w:t xml:space="preserve">. </w:t>
      </w:r>
      <w:r w:rsidR="0037468C" w:rsidRPr="0065393E">
        <w:rPr>
          <w:rFonts w:ascii="Times New Roman" w:hAnsi="Times New Roman"/>
          <w:sz w:val="24"/>
        </w:rPr>
        <w:t xml:space="preserve">Т-3. </w:t>
      </w:r>
      <w:r w:rsidR="007F49F4" w:rsidRPr="0065393E">
        <w:rPr>
          <w:rFonts w:ascii="Times New Roman" w:hAnsi="Times New Roman"/>
          <w:sz w:val="24"/>
        </w:rPr>
        <w:t>Зона железнодорожного транспорта</w:t>
      </w:r>
      <w:bookmarkEnd w:id="27"/>
    </w:p>
    <w:p w14:paraId="6A58DC71" w14:textId="074C97DA" w:rsidR="008F1C0E" w:rsidRPr="0065393E" w:rsidRDefault="008F1C0E" w:rsidP="001D5494">
      <w:pPr>
        <w:pStyle w:val="ConsNormal"/>
        <w:widowControl/>
        <w:spacing w:line="276" w:lineRule="auto"/>
        <w:ind w:right="0" w:firstLine="708"/>
        <w:jc w:val="both"/>
        <w:rPr>
          <w:rFonts w:ascii="Times New Roman" w:hAnsi="Times New Roman" w:cs="Times New Roman"/>
          <w:color w:val="000000"/>
          <w:sz w:val="24"/>
          <w:szCs w:val="24"/>
        </w:rPr>
      </w:pPr>
      <w:r w:rsidRPr="0065393E">
        <w:rPr>
          <w:rFonts w:ascii="Times New Roman" w:hAnsi="Times New Roman" w:cs="Times New Roman"/>
          <w:color w:val="000000"/>
          <w:sz w:val="24"/>
          <w:szCs w:val="24"/>
        </w:rPr>
        <w:t xml:space="preserve">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зоны </w:t>
      </w:r>
      <w:r w:rsidR="007F49F4" w:rsidRPr="0065393E">
        <w:rPr>
          <w:rFonts w:ascii="Times New Roman" w:hAnsi="Times New Roman" w:cs="Times New Roman"/>
          <w:sz w:val="24"/>
        </w:rPr>
        <w:t>железнодорожного транспорта</w:t>
      </w:r>
      <w:r w:rsidR="007F49F4" w:rsidRPr="0065393E">
        <w:rPr>
          <w:rFonts w:ascii="Times New Roman" w:hAnsi="Times New Roman" w:cs="Times New Roman"/>
          <w:color w:val="000000"/>
          <w:sz w:val="24"/>
          <w:szCs w:val="24"/>
        </w:rPr>
        <w:t xml:space="preserve"> (Т</w:t>
      </w:r>
      <w:r w:rsidRPr="0065393E">
        <w:rPr>
          <w:rFonts w:ascii="Times New Roman" w:hAnsi="Times New Roman" w:cs="Times New Roman"/>
          <w:color w:val="000000"/>
          <w:sz w:val="24"/>
          <w:szCs w:val="24"/>
        </w:rPr>
        <w:t>-</w:t>
      </w:r>
      <w:r w:rsidR="007F49F4" w:rsidRPr="0065393E">
        <w:rPr>
          <w:rFonts w:ascii="Times New Roman" w:hAnsi="Times New Roman" w:cs="Times New Roman"/>
          <w:color w:val="000000"/>
          <w:sz w:val="24"/>
          <w:szCs w:val="24"/>
        </w:rPr>
        <w:t>3</w:t>
      </w:r>
      <w:r w:rsidRPr="0065393E">
        <w:rPr>
          <w:rFonts w:ascii="Times New Roman" w:hAnsi="Times New Roman" w:cs="Times New Roman"/>
          <w:color w:val="000000"/>
          <w:sz w:val="24"/>
          <w:szCs w:val="24"/>
        </w:rPr>
        <w:t xml:space="preserve">) представлены в таблице </w:t>
      </w:r>
      <w:r w:rsidR="00B00C55" w:rsidRPr="0065393E">
        <w:rPr>
          <w:rFonts w:ascii="Times New Roman" w:hAnsi="Times New Roman" w:cs="Times New Roman"/>
          <w:color w:val="000000"/>
          <w:sz w:val="24"/>
          <w:szCs w:val="24"/>
        </w:rPr>
        <w:t>1</w:t>
      </w:r>
      <w:r w:rsidR="00AF17F9" w:rsidRPr="0065393E">
        <w:rPr>
          <w:rFonts w:ascii="Times New Roman" w:hAnsi="Times New Roman" w:cs="Times New Roman"/>
          <w:color w:val="000000"/>
          <w:sz w:val="24"/>
          <w:szCs w:val="24"/>
        </w:rPr>
        <w:t>9</w:t>
      </w:r>
      <w:r w:rsidRPr="0065393E">
        <w:rPr>
          <w:rFonts w:ascii="Times New Roman" w:hAnsi="Times New Roman" w:cs="Times New Roman"/>
          <w:color w:val="000000"/>
          <w:sz w:val="24"/>
          <w:szCs w:val="24"/>
        </w:rPr>
        <w:t>.</w:t>
      </w:r>
    </w:p>
    <w:p w14:paraId="6E0DC239" w14:textId="77777777" w:rsidR="006305EE" w:rsidRPr="0065393E" w:rsidRDefault="006305EE" w:rsidP="001D5494">
      <w:pPr>
        <w:pStyle w:val="ConsNormal"/>
        <w:widowControl/>
        <w:spacing w:line="276" w:lineRule="auto"/>
        <w:ind w:right="0" w:firstLine="708"/>
        <w:jc w:val="both"/>
        <w:rPr>
          <w:rFonts w:ascii="Times New Roman" w:hAnsi="Times New Roman" w:cs="Times New Roman"/>
          <w:color w:val="000000"/>
          <w:sz w:val="24"/>
          <w:szCs w:val="24"/>
        </w:rPr>
        <w:sectPr w:rsidR="006305EE" w:rsidRPr="0065393E" w:rsidSect="00981C51">
          <w:pgSz w:w="11906" w:h="16838"/>
          <w:pgMar w:top="1134" w:right="567" w:bottom="1134" w:left="1418" w:header="567" w:footer="567" w:gutter="0"/>
          <w:cols w:space="720"/>
          <w:docGrid w:linePitch="381"/>
        </w:sectPr>
      </w:pPr>
    </w:p>
    <w:p w14:paraId="20E1097B" w14:textId="26670AD5" w:rsidR="001D5494" w:rsidRPr="0065393E" w:rsidRDefault="001D5494" w:rsidP="001D5494">
      <w:pPr>
        <w:pStyle w:val="ConsNormal"/>
        <w:widowControl/>
        <w:spacing w:line="276" w:lineRule="auto"/>
        <w:ind w:right="0" w:firstLine="708"/>
        <w:jc w:val="right"/>
        <w:rPr>
          <w:rFonts w:ascii="Times New Roman" w:hAnsi="Times New Roman" w:cs="Times New Roman"/>
          <w:color w:val="000000"/>
          <w:sz w:val="24"/>
          <w:szCs w:val="24"/>
        </w:rPr>
      </w:pPr>
      <w:r w:rsidRPr="0065393E">
        <w:rPr>
          <w:rFonts w:ascii="Times New Roman" w:hAnsi="Times New Roman" w:cs="Times New Roman"/>
          <w:color w:val="000000"/>
          <w:sz w:val="24"/>
          <w:szCs w:val="24"/>
        </w:rPr>
        <w:lastRenderedPageBreak/>
        <w:t xml:space="preserve">Таблица </w:t>
      </w:r>
      <w:r w:rsidR="008E464E" w:rsidRPr="0065393E">
        <w:rPr>
          <w:rFonts w:ascii="Times New Roman" w:hAnsi="Times New Roman" w:cs="Times New Roman"/>
          <w:color w:val="000000"/>
          <w:sz w:val="24"/>
          <w:szCs w:val="24"/>
        </w:rPr>
        <w:t>1</w:t>
      </w:r>
      <w:r w:rsidR="00AF17F9" w:rsidRPr="0065393E">
        <w:rPr>
          <w:rFonts w:ascii="Times New Roman" w:hAnsi="Times New Roman" w:cs="Times New Roman"/>
          <w:color w:val="000000"/>
          <w:sz w:val="24"/>
          <w:szCs w:val="24"/>
        </w:rPr>
        <w:t>9</w:t>
      </w:r>
    </w:p>
    <w:p w14:paraId="7435886D" w14:textId="1C89DC1F" w:rsidR="001D5494" w:rsidRPr="0065393E" w:rsidRDefault="008F1C0E" w:rsidP="001D5494">
      <w:pPr>
        <w:tabs>
          <w:tab w:val="left" w:pos="709"/>
          <w:tab w:val="left" w:pos="851"/>
        </w:tabs>
        <w:jc w:val="center"/>
        <w:rPr>
          <w:color w:val="000000"/>
          <w:szCs w:val="24"/>
        </w:rPr>
      </w:pPr>
      <w:r w:rsidRPr="0065393E">
        <w:rPr>
          <w:color w:val="000000"/>
          <w:szCs w:val="24"/>
        </w:rPr>
        <w:t xml:space="preserve">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sidR="007F49F4" w:rsidRPr="0065393E">
        <w:rPr>
          <w:color w:val="000000"/>
          <w:szCs w:val="24"/>
        </w:rPr>
        <w:t xml:space="preserve">зоны </w:t>
      </w:r>
      <w:r w:rsidR="007F49F4" w:rsidRPr="0065393E">
        <w:t>железнодорожного транспорта</w:t>
      </w:r>
      <w:r w:rsidR="007F49F4" w:rsidRPr="0065393E">
        <w:rPr>
          <w:color w:val="000000"/>
          <w:szCs w:val="24"/>
        </w:rPr>
        <w:t xml:space="preserve"> (Т-3)</w:t>
      </w:r>
    </w:p>
    <w:tbl>
      <w:tblPr>
        <w:tblW w:w="5000" w:type="pct"/>
        <w:tblLook w:val="0000" w:firstRow="0" w:lastRow="0" w:firstColumn="0" w:lastColumn="0" w:noHBand="0" w:noVBand="0"/>
      </w:tblPr>
      <w:tblGrid>
        <w:gridCol w:w="474"/>
        <w:gridCol w:w="2069"/>
        <w:gridCol w:w="2694"/>
        <w:gridCol w:w="1864"/>
        <w:gridCol w:w="1864"/>
        <w:gridCol w:w="1864"/>
        <w:gridCol w:w="1864"/>
        <w:gridCol w:w="1867"/>
      </w:tblGrid>
      <w:tr w:rsidR="007F49F4" w:rsidRPr="0065393E" w14:paraId="385C11D5" w14:textId="77777777" w:rsidTr="00A976FF">
        <w:trPr>
          <w:trHeight w:val="23"/>
          <w:tblHeader/>
        </w:trPr>
        <w:tc>
          <w:tcPr>
            <w:tcW w:w="1799"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07019F46" w14:textId="77777777" w:rsidR="007F49F4" w:rsidRPr="0065393E" w:rsidRDefault="007F49F4" w:rsidP="00A976FF">
            <w:pPr>
              <w:widowControl w:val="0"/>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r w:rsidRPr="0065393E">
              <w:rPr>
                <w:b/>
                <w:color w:val="000000"/>
                <w:sz w:val="18"/>
                <w:szCs w:val="18"/>
              </w:rPr>
              <w:t xml:space="preserve">Виды разрешенного использования земельного участка </w:t>
            </w:r>
          </w:p>
        </w:tc>
        <w:tc>
          <w:tcPr>
            <w:tcW w:w="3201" w:type="pct"/>
            <w:gridSpan w:val="5"/>
            <w:tcBorders>
              <w:top w:val="single" w:sz="4" w:space="0" w:color="000000"/>
              <w:left w:val="single" w:sz="4" w:space="0" w:color="000000"/>
              <w:right w:val="single" w:sz="4" w:space="0" w:color="000000"/>
            </w:tcBorders>
            <w:shd w:val="clear" w:color="auto" w:fill="FFFFFF"/>
            <w:vAlign w:val="center"/>
          </w:tcPr>
          <w:p w14:paraId="6447FA59" w14:textId="77777777" w:rsidR="007F49F4" w:rsidRPr="0065393E" w:rsidRDefault="007F49F4" w:rsidP="00A976FF">
            <w:pPr>
              <w:widowControl w:val="0"/>
              <w:tabs>
                <w:tab w:val="left" w:pos="540"/>
                <w:tab w:val="left" w:pos="720"/>
                <w:tab w:val="left" w:pos="900"/>
                <w:tab w:val="left" w:pos="1080"/>
                <w:tab w:val="left" w:pos="1260"/>
                <w:tab w:val="left" w:pos="14459"/>
              </w:tabs>
              <w:spacing w:line="240" w:lineRule="auto"/>
              <w:ind w:right="142" w:firstLine="0"/>
              <w:jc w:val="center"/>
              <w:rPr>
                <w:b/>
                <w:iCs/>
                <w:color w:val="000000"/>
                <w:sz w:val="18"/>
                <w:szCs w:val="18"/>
              </w:rPr>
            </w:pPr>
            <w:r w:rsidRPr="0065393E">
              <w:rPr>
                <w:b/>
                <w:iCs/>
                <w:color w:val="000000"/>
                <w:sz w:val="18"/>
                <w:szCs w:val="1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7F49F4" w:rsidRPr="0065393E" w14:paraId="0F7B9D3F" w14:textId="77777777" w:rsidTr="00A976FF">
        <w:trPr>
          <w:trHeight w:val="23"/>
        </w:trPr>
        <w:tc>
          <w:tcPr>
            <w:tcW w:w="163" w:type="pct"/>
            <w:tcBorders>
              <w:top w:val="single" w:sz="4" w:space="0" w:color="000000"/>
              <w:left w:val="single" w:sz="4" w:space="0" w:color="000000"/>
            </w:tcBorders>
            <w:shd w:val="clear" w:color="auto" w:fill="FFFFFF"/>
            <w:vAlign w:val="center"/>
          </w:tcPr>
          <w:p w14:paraId="05FD3093" w14:textId="546F2342" w:rsidR="007F49F4" w:rsidRPr="0065393E" w:rsidRDefault="0070618D" w:rsidP="0070618D">
            <w:pPr>
              <w:widowControl w:val="0"/>
              <w:tabs>
                <w:tab w:val="left" w:pos="14459"/>
              </w:tabs>
              <w:autoSpaceDE w:val="0"/>
              <w:spacing w:line="240" w:lineRule="auto"/>
              <w:ind w:firstLine="0"/>
              <w:jc w:val="center"/>
              <w:rPr>
                <w:b/>
                <w:color w:val="000000"/>
                <w:sz w:val="18"/>
                <w:szCs w:val="18"/>
              </w:rPr>
            </w:pPr>
            <w:r w:rsidRPr="0065393E">
              <w:rPr>
                <w:b/>
                <w:color w:val="000000"/>
                <w:sz w:val="18"/>
                <w:szCs w:val="18"/>
              </w:rPr>
              <w:t>№</w:t>
            </w:r>
          </w:p>
        </w:tc>
        <w:tc>
          <w:tcPr>
            <w:tcW w:w="711" w:type="pct"/>
            <w:tcBorders>
              <w:top w:val="single" w:sz="4" w:space="0" w:color="000000"/>
              <w:left w:val="single" w:sz="4" w:space="0" w:color="000000"/>
            </w:tcBorders>
            <w:shd w:val="clear" w:color="auto" w:fill="FFFFFF"/>
            <w:vAlign w:val="center"/>
          </w:tcPr>
          <w:p w14:paraId="5D3D20D6" w14:textId="77777777" w:rsidR="007F49F4" w:rsidRPr="0065393E" w:rsidRDefault="007F49F4" w:rsidP="00A976FF">
            <w:pPr>
              <w:widowControl w:val="0"/>
              <w:tabs>
                <w:tab w:val="left" w:pos="14459"/>
              </w:tabs>
              <w:autoSpaceDE w:val="0"/>
              <w:spacing w:line="240" w:lineRule="auto"/>
              <w:ind w:firstLine="0"/>
              <w:jc w:val="center"/>
              <w:rPr>
                <w:color w:val="000000"/>
                <w:sz w:val="18"/>
                <w:szCs w:val="18"/>
              </w:rPr>
            </w:pPr>
            <w:r w:rsidRPr="0065393E">
              <w:rPr>
                <w:b/>
                <w:color w:val="000000"/>
                <w:sz w:val="18"/>
                <w:szCs w:val="18"/>
              </w:rPr>
              <w:t>Наименование вида разрешенного использования земельного участка (код (числовое обозначение) вида разрешенного использования земельного участка)</w:t>
            </w:r>
          </w:p>
        </w:tc>
        <w:tc>
          <w:tcPr>
            <w:tcW w:w="925" w:type="pct"/>
            <w:tcBorders>
              <w:top w:val="single" w:sz="4" w:space="0" w:color="000000"/>
              <w:left w:val="single" w:sz="4" w:space="0" w:color="000000"/>
              <w:right w:val="single" w:sz="4" w:space="0" w:color="000000"/>
            </w:tcBorders>
            <w:shd w:val="clear" w:color="auto" w:fill="FFFFFF"/>
            <w:vAlign w:val="center"/>
          </w:tcPr>
          <w:p w14:paraId="0D219CBE" w14:textId="77777777" w:rsidR="007F49F4" w:rsidRPr="0065393E" w:rsidRDefault="007F49F4" w:rsidP="00A976FF">
            <w:pPr>
              <w:widowControl w:val="0"/>
              <w:tabs>
                <w:tab w:val="left" w:pos="540"/>
                <w:tab w:val="left" w:pos="720"/>
                <w:tab w:val="left" w:pos="900"/>
                <w:tab w:val="left" w:pos="1080"/>
                <w:tab w:val="left" w:pos="1260"/>
                <w:tab w:val="left" w:pos="14459"/>
              </w:tabs>
              <w:snapToGrid w:val="0"/>
              <w:spacing w:line="240" w:lineRule="auto"/>
              <w:ind w:right="142" w:firstLine="0"/>
              <w:jc w:val="center"/>
              <w:rPr>
                <w:b/>
                <w:iCs/>
                <w:color w:val="000000"/>
                <w:sz w:val="18"/>
                <w:szCs w:val="18"/>
              </w:rPr>
            </w:pPr>
            <w:r w:rsidRPr="0065393E">
              <w:rPr>
                <w:b/>
                <w:iCs/>
                <w:color w:val="000000"/>
                <w:sz w:val="18"/>
                <w:szCs w:val="18"/>
              </w:rPr>
              <w:t>Описание видов разрешенного использования земельных участков и объектов капитального строительства</w:t>
            </w:r>
          </w:p>
        </w:tc>
        <w:tc>
          <w:tcPr>
            <w:tcW w:w="640" w:type="pct"/>
            <w:tcBorders>
              <w:top w:val="single" w:sz="4" w:space="0" w:color="000000"/>
              <w:left w:val="single" w:sz="4" w:space="0" w:color="000000"/>
              <w:right w:val="single" w:sz="4" w:space="0" w:color="000000"/>
            </w:tcBorders>
            <w:shd w:val="clear" w:color="auto" w:fill="FFFFFF"/>
            <w:vAlign w:val="center"/>
          </w:tcPr>
          <w:p w14:paraId="5D86E72F" w14:textId="77777777" w:rsidR="007F49F4" w:rsidRPr="0065393E" w:rsidRDefault="007F49F4" w:rsidP="00A976FF">
            <w:pPr>
              <w:widowControl w:val="0"/>
              <w:tabs>
                <w:tab w:val="left" w:pos="540"/>
                <w:tab w:val="left" w:pos="720"/>
                <w:tab w:val="left" w:pos="900"/>
                <w:tab w:val="left" w:pos="1080"/>
                <w:tab w:val="left" w:pos="1260"/>
                <w:tab w:val="left" w:pos="14459"/>
              </w:tabs>
              <w:snapToGrid w:val="0"/>
              <w:spacing w:line="240" w:lineRule="auto"/>
              <w:ind w:right="142" w:firstLine="0"/>
              <w:jc w:val="center"/>
              <w:rPr>
                <w:b/>
                <w:iCs/>
                <w:color w:val="000000"/>
                <w:sz w:val="18"/>
                <w:szCs w:val="18"/>
              </w:rPr>
            </w:pPr>
            <w:r w:rsidRPr="0065393E">
              <w:rPr>
                <w:b/>
                <w:iCs/>
                <w:color w:val="000000"/>
                <w:sz w:val="18"/>
                <w:szCs w:val="18"/>
              </w:rPr>
              <w:t>Предельные (минимальные и (или) максимальные) размеры земельных участков, в том числе их площадь</w:t>
            </w:r>
          </w:p>
        </w:tc>
        <w:tc>
          <w:tcPr>
            <w:tcW w:w="640" w:type="pct"/>
            <w:tcBorders>
              <w:top w:val="single" w:sz="4" w:space="0" w:color="000000"/>
              <w:left w:val="single" w:sz="4" w:space="0" w:color="000000"/>
              <w:right w:val="single" w:sz="4" w:space="0" w:color="000000"/>
            </w:tcBorders>
            <w:shd w:val="clear" w:color="auto" w:fill="FFFFFF"/>
            <w:vAlign w:val="center"/>
          </w:tcPr>
          <w:p w14:paraId="1B5FDED4" w14:textId="77777777" w:rsidR="007F49F4" w:rsidRPr="0065393E" w:rsidRDefault="007F49F4" w:rsidP="00A976FF">
            <w:pPr>
              <w:widowControl w:val="0"/>
              <w:tabs>
                <w:tab w:val="left" w:pos="540"/>
                <w:tab w:val="left" w:pos="720"/>
                <w:tab w:val="left" w:pos="900"/>
                <w:tab w:val="left" w:pos="1080"/>
                <w:tab w:val="left" w:pos="1260"/>
                <w:tab w:val="left" w:pos="14459"/>
              </w:tabs>
              <w:snapToGrid w:val="0"/>
              <w:spacing w:line="240" w:lineRule="auto"/>
              <w:ind w:right="142" w:firstLine="0"/>
              <w:jc w:val="center"/>
              <w:rPr>
                <w:b/>
                <w:iCs/>
                <w:color w:val="000000"/>
                <w:sz w:val="18"/>
                <w:szCs w:val="18"/>
              </w:rPr>
            </w:pPr>
            <w:r w:rsidRPr="0065393E">
              <w:rPr>
                <w:b/>
                <w:iCs/>
                <w:color w:val="000000"/>
                <w:sz w:val="18"/>
                <w:szCs w:val="1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640" w:type="pct"/>
            <w:tcBorders>
              <w:top w:val="single" w:sz="4" w:space="0" w:color="000000"/>
              <w:left w:val="single" w:sz="4" w:space="0" w:color="000000"/>
              <w:right w:val="single" w:sz="4" w:space="0" w:color="000000"/>
            </w:tcBorders>
            <w:shd w:val="clear" w:color="auto" w:fill="FFFFFF"/>
            <w:vAlign w:val="center"/>
          </w:tcPr>
          <w:p w14:paraId="47F41BF2" w14:textId="77777777" w:rsidR="007F49F4" w:rsidRPr="0065393E" w:rsidRDefault="007F49F4" w:rsidP="00A976FF">
            <w:pPr>
              <w:suppressAutoHyphens w:val="0"/>
              <w:autoSpaceDE w:val="0"/>
              <w:autoSpaceDN w:val="0"/>
              <w:adjustRightInd w:val="0"/>
              <w:spacing w:line="240" w:lineRule="auto"/>
              <w:ind w:firstLine="0"/>
              <w:contextualSpacing w:val="0"/>
              <w:jc w:val="center"/>
              <w:rPr>
                <w:b/>
                <w:iCs/>
                <w:color w:val="000000"/>
                <w:sz w:val="18"/>
                <w:szCs w:val="18"/>
              </w:rPr>
            </w:pPr>
            <w:r w:rsidRPr="0065393E">
              <w:rPr>
                <w:rFonts w:eastAsia="Times New Roman"/>
                <w:b/>
                <w:bCs/>
                <w:color w:val="000000"/>
                <w:sz w:val="18"/>
                <w:szCs w:val="18"/>
                <w:lang w:eastAsia="ru-RU"/>
              </w:rPr>
              <w:t>Предельное количество этажей зданий, строений, сооружений</w:t>
            </w:r>
          </w:p>
        </w:tc>
        <w:tc>
          <w:tcPr>
            <w:tcW w:w="640" w:type="pct"/>
            <w:tcBorders>
              <w:top w:val="single" w:sz="4" w:space="0" w:color="000000"/>
              <w:left w:val="single" w:sz="4" w:space="0" w:color="000000"/>
              <w:right w:val="single" w:sz="4" w:space="0" w:color="000000"/>
            </w:tcBorders>
            <w:shd w:val="clear" w:color="auto" w:fill="FFFFFF"/>
            <w:vAlign w:val="center"/>
          </w:tcPr>
          <w:p w14:paraId="7AE0DDD7" w14:textId="77777777" w:rsidR="007F49F4" w:rsidRPr="0065393E" w:rsidRDefault="007F49F4" w:rsidP="00A976FF">
            <w:pPr>
              <w:widowControl w:val="0"/>
              <w:tabs>
                <w:tab w:val="left" w:pos="540"/>
                <w:tab w:val="left" w:pos="720"/>
                <w:tab w:val="left" w:pos="900"/>
                <w:tab w:val="left" w:pos="1080"/>
                <w:tab w:val="left" w:pos="1260"/>
                <w:tab w:val="left" w:pos="14459"/>
              </w:tabs>
              <w:snapToGrid w:val="0"/>
              <w:spacing w:line="240" w:lineRule="auto"/>
              <w:ind w:right="142" w:firstLine="0"/>
              <w:jc w:val="center"/>
              <w:rPr>
                <w:b/>
                <w:iCs/>
                <w:color w:val="000000"/>
                <w:sz w:val="18"/>
                <w:szCs w:val="18"/>
              </w:rPr>
            </w:pPr>
            <w:r w:rsidRPr="0065393E">
              <w:rPr>
                <w:b/>
                <w:iCs/>
                <w:color w:val="000000"/>
                <w:sz w:val="18"/>
                <w:szCs w:val="1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640" w:type="pct"/>
            <w:tcBorders>
              <w:top w:val="single" w:sz="4" w:space="0" w:color="000000"/>
              <w:left w:val="single" w:sz="4" w:space="0" w:color="000000"/>
              <w:right w:val="single" w:sz="4" w:space="0" w:color="000000"/>
            </w:tcBorders>
            <w:shd w:val="clear" w:color="auto" w:fill="FFFFFF"/>
            <w:vAlign w:val="center"/>
          </w:tcPr>
          <w:p w14:paraId="1FAB7386" w14:textId="587CD94B" w:rsidR="007F49F4" w:rsidRPr="0065393E" w:rsidRDefault="007F49F4" w:rsidP="00A976FF">
            <w:pPr>
              <w:widowControl w:val="0"/>
              <w:tabs>
                <w:tab w:val="left" w:pos="540"/>
                <w:tab w:val="left" w:pos="720"/>
                <w:tab w:val="left" w:pos="900"/>
                <w:tab w:val="left" w:pos="1080"/>
                <w:tab w:val="left" w:pos="1260"/>
                <w:tab w:val="left" w:pos="14459"/>
              </w:tabs>
              <w:snapToGrid w:val="0"/>
              <w:spacing w:line="240" w:lineRule="auto"/>
              <w:ind w:right="142" w:firstLine="0"/>
              <w:jc w:val="center"/>
              <w:rPr>
                <w:b/>
                <w:iCs/>
                <w:color w:val="000000"/>
                <w:sz w:val="18"/>
                <w:szCs w:val="18"/>
              </w:rPr>
            </w:pPr>
            <w:r w:rsidRPr="0065393E">
              <w:rPr>
                <w:b/>
                <w:iCs/>
                <w:color w:val="000000"/>
                <w:sz w:val="18"/>
                <w:szCs w:val="18"/>
              </w:rPr>
              <w:t>Иные предельные параметры разрешенного строительства, реконструкции объектов капитального строительства</w:t>
            </w:r>
            <w:r w:rsidR="00E41356" w:rsidRPr="0065393E">
              <w:rPr>
                <w:b/>
                <w:iCs/>
                <w:color w:val="000000"/>
                <w:sz w:val="18"/>
                <w:szCs w:val="18"/>
              </w:rPr>
              <w:t xml:space="preserve"> *</w:t>
            </w:r>
          </w:p>
        </w:tc>
      </w:tr>
    </w:tbl>
    <w:p w14:paraId="144C2AE5" w14:textId="77777777" w:rsidR="007F49F4" w:rsidRPr="0065393E" w:rsidRDefault="007F49F4" w:rsidP="007F49F4">
      <w:pPr>
        <w:tabs>
          <w:tab w:val="left" w:pos="14459"/>
        </w:tabs>
        <w:spacing w:line="14" w:lineRule="auto"/>
        <w:ind w:right="142"/>
        <w:rPr>
          <w:color w:val="000000"/>
          <w:sz w:val="20"/>
        </w:rPr>
      </w:pPr>
    </w:p>
    <w:p w14:paraId="49163EB9" w14:textId="77777777" w:rsidR="007F49F4" w:rsidRPr="0065393E" w:rsidRDefault="007F49F4" w:rsidP="007F49F4">
      <w:pPr>
        <w:tabs>
          <w:tab w:val="left" w:pos="14459"/>
        </w:tabs>
        <w:spacing w:line="14" w:lineRule="auto"/>
        <w:ind w:firstLine="0"/>
        <w:rPr>
          <w:iCs/>
          <w:color w:val="000000"/>
          <w:sz w:val="20"/>
        </w:rPr>
      </w:pPr>
    </w:p>
    <w:tbl>
      <w:tblPr>
        <w:tblW w:w="5026" w:type="pct"/>
        <w:tblLayout w:type="fixed"/>
        <w:tblLook w:val="0000" w:firstRow="0" w:lastRow="0" w:firstColumn="0" w:lastColumn="0" w:noHBand="0" w:noVBand="0"/>
      </w:tblPr>
      <w:tblGrid>
        <w:gridCol w:w="425"/>
        <w:gridCol w:w="2126"/>
        <w:gridCol w:w="2693"/>
        <w:gridCol w:w="1879"/>
        <w:gridCol w:w="1879"/>
        <w:gridCol w:w="1879"/>
        <w:gridCol w:w="1879"/>
        <w:gridCol w:w="1876"/>
      </w:tblGrid>
      <w:tr w:rsidR="007F49F4" w:rsidRPr="0065393E" w14:paraId="56A253CD" w14:textId="77777777" w:rsidTr="00A976FF">
        <w:trPr>
          <w:trHeight w:val="20"/>
          <w:tblHeader/>
        </w:trPr>
        <w:tc>
          <w:tcPr>
            <w:tcW w:w="145" w:type="pct"/>
            <w:tcBorders>
              <w:top w:val="single" w:sz="4" w:space="0" w:color="000000"/>
              <w:left w:val="single" w:sz="4" w:space="0" w:color="000000"/>
              <w:bottom w:val="single" w:sz="4" w:space="0" w:color="000000"/>
            </w:tcBorders>
            <w:shd w:val="clear" w:color="auto" w:fill="FFFFFF"/>
          </w:tcPr>
          <w:p w14:paraId="75712D80" w14:textId="77777777" w:rsidR="007F49F4" w:rsidRPr="0065393E" w:rsidRDefault="007F49F4" w:rsidP="00542DAE">
            <w:pPr>
              <w:widowControl w:val="0"/>
              <w:tabs>
                <w:tab w:val="left" w:pos="14459"/>
              </w:tabs>
              <w:autoSpaceDE w:val="0"/>
              <w:spacing w:line="240" w:lineRule="auto"/>
              <w:ind w:right="142" w:firstLine="0"/>
              <w:jc w:val="center"/>
              <w:rPr>
                <w:color w:val="000000"/>
                <w:sz w:val="18"/>
                <w:szCs w:val="18"/>
              </w:rPr>
            </w:pPr>
            <w:r w:rsidRPr="0065393E">
              <w:rPr>
                <w:b/>
                <w:color w:val="000000"/>
                <w:sz w:val="18"/>
                <w:szCs w:val="18"/>
              </w:rPr>
              <w:t>1</w:t>
            </w:r>
          </w:p>
        </w:tc>
        <w:tc>
          <w:tcPr>
            <w:tcW w:w="726" w:type="pct"/>
            <w:tcBorders>
              <w:top w:val="single" w:sz="4" w:space="0" w:color="000000"/>
              <w:left w:val="single" w:sz="4" w:space="0" w:color="000000"/>
              <w:bottom w:val="single" w:sz="4" w:space="0" w:color="000000"/>
            </w:tcBorders>
            <w:shd w:val="clear" w:color="auto" w:fill="FFFFFF"/>
          </w:tcPr>
          <w:p w14:paraId="11EB6FBA" w14:textId="77777777" w:rsidR="007F49F4" w:rsidRPr="0065393E" w:rsidRDefault="007F49F4" w:rsidP="00542DAE">
            <w:pPr>
              <w:widowControl w:val="0"/>
              <w:tabs>
                <w:tab w:val="left" w:pos="14459"/>
              </w:tabs>
              <w:autoSpaceDE w:val="0"/>
              <w:spacing w:line="240" w:lineRule="auto"/>
              <w:ind w:right="142" w:firstLine="0"/>
              <w:jc w:val="center"/>
              <w:rPr>
                <w:color w:val="000000"/>
                <w:sz w:val="18"/>
                <w:szCs w:val="18"/>
              </w:rPr>
            </w:pPr>
            <w:r w:rsidRPr="0065393E">
              <w:rPr>
                <w:b/>
                <w:color w:val="000000"/>
                <w:sz w:val="18"/>
                <w:szCs w:val="18"/>
              </w:rPr>
              <w:t>2</w:t>
            </w:r>
          </w:p>
        </w:tc>
        <w:tc>
          <w:tcPr>
            <w:tcW w:w="920" w:type="pct"/>
            <w:tcBorders>
              <w:top w:val="single" w:sz="4" w:space="0" w:color="000000"/>
              <w:left w:val="single" w:sz="4" w:space="0" w:color="000000"/>
              <w:bottom w:val="single" w:sz="4" w:space="0" w:color="000000"/>
              <w:right w:val="single" w:sz="4" w:space="0" w:color="000000"/>
            </w:tcBorders>
            <w:shd w:val="clear" w:color="auto" w:fill="FFFFFF"/>
          </w:tcPr>
          <w:p w14:paraId="1029FF86" w14:textId="77777777" w:rsidR="007F49F4" w:rsidRPr="0065393E" w:rsidRDefault="007F49F4" w:rsidP="00542DAE">
            <w:pPr>
              <w:widowControl w:val="0"/>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r w:rsidRPr="0065393E">
              <w:rPr>
                <w:b/>
                <w:iCs/>
                <w:color w:val="000000"/>
                <w:sz w:val="18"/>
                <w:szCs w:val="18"/>
              </w:rPr>
              <w:t>3</w:t>
            </w:r>
          </w:p>
        </w:tc>
        <w:tc>
          <w:tcPr>
            <w:tcW w:w="642" w:type="pct"/>
            <w:tcBorders>
              <w:top w:val="single" w:sz="4" w:space="0" w:color="000000"/>
              <w:left w:val="single" w:sz="4" w:space="0" w:color="000000"/>
              <w:bottom w:val="single" w:sz="4" w:space="0" w:color="000000"/>
              <w:right w:val="single" w:sz="4" w:space="0" w:color="000000"/>
            </w:tcBorders>
            <w:shd w:val="clear" w:color="auto" w:fill="FFFFFF"/>
          </w:tcPr>
          <w:p w14:paraId="363C8010" w14:textId="77777777" w:rsidR="007F49F4" w:rsidRPr="0065393E" w:rsidRDefault="007F49F4" w:rsidP="00542DAE">
            <w:pPr>
              <w:widowControl w:val="0"/>
              <w:tabs>
                <w:tab w:val="left" w:pos="540"/>
                <w:tab w:val="left" w:pos="720"/>
                <w:tab w:val="left" w:pos="900"/>
                <w:tab w:val="left" w:pos="1080"/>
                <w:tab w:val="left" w:pos="1260"/>
                <w:tab w:val="left" w:pos="14459"/>
              </w:tabs>
              <w:spacing w:line="240" w:lineRule="auto"/>
              <w:ind w:right="142" w:firstLine="0"/>
              <w:jc w:val="center"/>
              <w:rPr>
                <w:b/>
                <w:iCs/>
                <w:color w:val="000000"/>
                <w:sz w:val="18"/>
                <w:szCs w:val="18"/>
              </w:rPr>
            </w:pPr>
            <w:r w:rsidRPr="0065393E">
              <w:rPr>
                <w:b/>
                <w:iCs/>
                <w:color w:val="000000"/>
                <w:sz w:val="18"/>
                <w:szCs w:val="18"/>
              </w:rPr>
              <w:t>4</w:t>
            </w:r>
          </w:p>
        </w:tc>
        <w:tc>
          <w:tcPr>
            <w:tcW w:w="642" w:type="pct"/>
            <w:tcBorders>
              <w:top w:val="single" w:sz="4" w:space="0" w:color="000000"/>
              <w:left w:val="single" w:sz="4" w:space="0" w:color="000000"/>
              <w:bottom w:val="single" w:sz="4" w:space="0" w:color="000000"/>
              <w:right w:val="single" w:sz="4" w:space="0" w:color="000000"/>
            </w:tcBorders>
            <w:shd w:val="clear" w:color="auto" w:fill="FFFFFF"/>
          </w:tcPr>
          <w:p w14:paraId="4A09AB1F" w14:textId="77777777" w:rsidR="007F49F4" w:rsidRPr="0065393E" w:rsidRDefault="007F49F4" w:rsidP="00542DAE">
            <w:pPr>
              <w:widowControl w:val="0"/>
              <w:tabs>
                <w:tab w:val="left" w:pos="540"/>
                <w:tab w:val="left" w:pos="720"/>
                <w:tab w:val="left" w:pos="900"/>
                <w:tab w:val="left" w:pos="1080"/>
                <w:tab w:val="left" w:pos="1260"/>
                <w:tab w:val="left" w:pos="14459"/>
              </w:tabs>
              <w:spacing w:line="240" w:lineRule="auto"/>
              <w:ind w:right="142" w:firstLine="0"/>
              <w:jc w:val="center"/>
              <w:rPr>
                <w:b/>
                <w:iCs/>
                <w:color w:val="000000"/>
                <w:sz w:val="18"/>
                <w:szCs w:val="18"/>
              </w:rPr>
            </w:pPr>
            <w:r w:rsidRPr="0065393E">
              <w:rPr>
                <w:b/>
                <w:iCs/>
                <w:color w:val="000000"/>
                <w:sz w:val="18"/>
                <w:szCs w:val="18"/>
              </w:rPr>
              <w:t>5</w:t>
            </w:r>
          </w:p>
        </w:tc>
        <w:tc>
          <w:tcPr>
            <w:tcW w:w="642" w:type="pct"/>
            <w:tcBorders>
              <w:top w:val="single" w:sz="4" w:space="0" w:color="000000"/>
              <w:left w:val="single" w:sz="4" w:space="0" w:color="000000"/>
              <w:bottom w:val="single" w:sz="4" w:space="0" w:color="000000"/>
              <w:right w:val="single" w:sz="4" w:space="0" w:color="000000"/>
            </w:tcBorders>
            <w:shd w:val="clear" w:color="auto" w:fill="FFFFFF"/>
          </w:tcPr>
          <w:p w14:paraId="6FF69EC6" w14:textId="77777777" w:rsidR="007F49F4" w:rsidRPr="0065393E" w:rsidRDefault="007F49F4" w:rsidP="00542DAE">
            <w:pPr>
              <w:widowControl w:val="0"/>
              <w:tabs>
                <w:tab w:val="left" w:pos="540"/>
                <w:tab w:val="left" w:pos="720"/>
                <w:tab w:val="left" w:pos="900"/>
                <w:tab w:val="left" w:pos="1080"/>
                <w:tab w:val="left" w:pos="1260"/>
                <w:tab w:val="left" w:pos="14459"/>
              </w:tabs>
              <w:spacing w:line="240" w:lineRule="auto"/>
              <w:ind w:right="142" w:firstLine="0"/>
              <w:jc w:val="center"/>
              <w:rPr>
                <w:b/>
                <w:iCs/>
                <w:color w:val="000000"/>
                <w:sz w:val="18"/>
                <w:szCs w:val="18"/>
              </w:rPr>
            </w:pPr>
            <w:r w:rsidRPr="0065393E">
              <w:rPr>
                <w:b/>
                <w:iCs/>
                <w:color w:val="000000"/>
                <w:sz w:val="18"/>
                <w:szCs w:val="18"/>
              </w:rPr>
              <w:t>6</w:t>
            </w:r>
          </w:p>
        </w:tc>
        <w:tc>
          <w:tcPr>
            <w:tcW w:w="642" w:type="pct"/>
            <w:tcBorders>
              <w:top w:val="single" w:sz="4" w:space="0" w:color="000000"/>
              <w:left w:val="single" w:sz="4" w:space="0" w:color="000000"/>
              <w:bottom w:val="single" w:sz="4" w:space="0" w:color="000000"/>
              <w:right w:val="single" w:sz="4" w:space="0" w:color="000000"/>
            </w:tcBorders>
            <w:shd w:val="clear" w:color="auto" w:fill="FFFFFF"/>
          </w:tcPr>
          <w:p w14:paraId="6335FBF4" w14:textId="77777777" w:rsidR="007F49F4" w:rsidRPr="0065393E" w:rsidRDefault="007F49F4" w:rsidP="00542DAE">
            <w:pPr>
              <w:widowControl w:val="0"/>
              <w:tabs>
                <w:tab w:val="left" w:pos="540"/>
                <w:tab w:val="left" w:pos="720"/>
                <w:tab w:val="left" w:pos="900"/>
                <w:tab w:val="left" w:pos="1080"/>
                <w:tab w:val="left" w:pos="1260"/>
                <w:tab w:val="left" w:pos="14459"/>
              </w:tabs>
              <w:spacing w:line="240" w:lineRule="auto"/>
              <w:ind w:right="142" w:firstLine="0"/>
              <w:jc w:val="center"/>
              <w:rPr>
                <w:b/>
                <w:iCs/>
                <w:color w:val="000000"/>
                <w:sz w:val="18"/>
                <w:szCs w:val="18"/>
              </w:rPr>
            </w:pPr>
            <w:r w:rsidRPr="0065393E">
              <w:rPr>
                <w:b/>
                <w:iCs/>
                <w:color w:val="000000"/>
                <w:sz w:val="18"/>
                <w:szCs w:val="18"/>
              </w:rPr>
              <w:t>7</w:t>
            </w:r>
          </w:p>
        </w:tc>
        <w:tc>
          <w:tcPr>
            <w:tcW w:w="641" w:type="pct"/>
            <w:tcBorders>
              <w:top w:val="single" w:sz="4" w:space="0" w:color="000000"/>
              <w:left w:val="single" w:sz="4" w:space="0" w:color="000000"/>
              <w:bottom w:val="single" w:sz="4" w:space="0" w:color="000000"/>
              <w:right w:val="single" w:sz="4" w:space="0" w:color="000000"/>
            </w:tcBorders>
            <w:shd w:val="clear" w:color="auto" w:fill="FFFFFF"/>
          </w:tcPr>
          <w:p w14:paraId="290F9A61" w14:textId="77777777" w:rsidR="007F49F4" w:rsidRPr="0065393E" w:rsidRDefault="007F49F4" w:rsidP="00542DAE">
            <w:pPr>
              <w:widowControl w:val="0"/>
              <w:tabs>
                <w:tab w:val="left" w:pos="540"/>
                <w:tab w:val="left" w:pos="720"/>
                <w:tab w:val="left" w:pos="900"/>
                <w:tab w:val="left" w:pos="1080"/>
                <w:tab w:val="left" w:pos="1260"/>
                <w:tab w:val="left" w:pos="14459"/>
              </w:tabs>
              <w:spacing w:line="240" w:lineRule="auto"/>
              <w:ind w:right="142" w:firstLine="0"/>
              <w:jc w:val="center"/>
              <w:rPr>
                <w:b/>
                <w:iCs/>
                <w:color w:val="000000"/>
                <w:sz w:val="18"/>
                <w:szCs w:val="18"/>
              </w:rPr>
            </w:pPr>
            <w:r w:rsidRPr="0065393E">
              <w:rPr>
                <w:b/>
                <w:iCs/>
                <w:color w:val="000000"/>
                <w:sz w:val="18"/>
                <w:szCs w:val="18"/>
              </w:rPr>
              <w:t>8</w:t>
            </w:r>
          </w:p>
        </w:tc>
      </w:tr>
      <w:tr w:rsidR="007F49F4" w:rsidRPr="0065393E" w14:paraId="3F581570" w14:textId="77777777" w:rsidTr="00A976FF">
        <w:trPr>
          <w:trHeight w:val="20"/>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FFFFFF"/>
          </w:tcPr>
          <w:p w14:paraId="2C75D423" w14:textId="77777777" w:rsidR="007F49F4" w:rsidRPr="0065393E" w:rsidRDefault="007F49F4" w:rsidP="00542DAE">
            <w:pPr>
              <w:widowControl w:val="0"/>
              <w:tabs>
                <w:tab w:val="left" w:pos="540"/>
                <w:tab w:val="left" w:pos="720"/>
                <w:tab w:val="left" w:pos="900"/>
                <w:tab w:val="left" w:pos="1080"/>
                <w:tab w:val="left" w:pos="1260"/>
                <w:tab w:val="left" w:pos="14459"/>
              </w:tabs>
              <w:spacing w:line="240" w:lineRule="auto"/>
              <w:ind w:right="142" w:firstLine="0"/>
              <w:jc w:val="center"/>
              <w:rPr>
                <w:b/>
                <w:iCs/>
                <w:color w:val="000000"/>
                <w:sz w:val="18"/>
                <w:szCs w:val="18"/>
              </w:rPr>
            </w:pPr>
            <w:r w:rsidRPr="0065393E">
              <w:rPr>
                <w:b/>
                <w:iCs/>
                <w:color w:val="000000"/>
                <w:sz w:val="18"/>
                <w:szCs w:val="18"/>
              </w:rPr>
              <w:t>Основные виды разрешенного использования</w:t>
            </w:r>
          </w:p>
        </w:tc>
      </w:tr>
      <w:tr w:rsidR="00040645" w:rsidRPr="0065393E" w14:paraId="314E9FDD" w14:textId="77777777" w:rsidTr="00A976FF">
        <w:trPr>
          <w:trHeight w:val="20"/>
        </w:trPr>
        <w:tc>
          <w:tcPr>
            <w:tcW w:w="145" w:type="pct"/>
            <w:tcBorders>
              <w:top w:val="single" w:sz="4" w:space="0" w:color="000000"/>
              <w:left w:val="single" w:sz="4" w:space="0" w:color="000000"/>
              <w:bottom w:val="single" w:sz="4" w:space="0" w:color="000000"/>
            </w:tcBorders>
            <w:shd w:val="clear" w:color="auto" w:fill="auto"/>
          </w:tcPr>
          <w:p w14:paraId="73C367A1" w14:textId="2B7FCE4D" w:rsidR="00040645" w:rsidRPr="0065393E" w:rsidRDefault="00040645" w:rsidP="00040645">
            <w:pPr>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r w:rsidRPr="0065393E">
              <w:rPr>
                <w:color w:val="000000"/>
                <w:sz w:val="18"/>
                <w:szCs w:val="18"/>
              </w:rPr>
              <w:t>1</w:t>
            </w:r>
          </w:p>
        </w:tc>
        <w:tc>
          <w:tcPr>
            <w:tcW w:w="726" w:type="pct"/>
            <w:tcBorders>
              <w:top w:val="single" w:sz="4" w:space="0" w:color="000000"/>
              <w:left w:val="single" w:sz="4" w:space="0" w:color="000000"/>
              <w:bottom w:val="single" w:sz="4" w:space="0" w:color="000000"/>
            </w:tcBorders>
            <w:shd w:val="clear" w:color="auto" w:fill="auto"/>
          </w:tcPr>
          <w:p w14:paraId="2A6B8240" w14:textId="71759DE6" w:rsidR="00040645" w:rsidRPr="0065393E" w:rsidRDefault="00040645" w:rsidP="0004064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C239D6">
              <w:rPr>
                <w:sz w:val="18"/>
                <w:szCs w:val="18"/>
              </w:rPr>
              <w:t xml:space="preserve">Предоставление коммунальных услуг </w:t>
            </w:r>
            <w:r w:rsidRPr="00FC48BB">
              <w:rPr>
                <w:sz w:val="18"/>
                <w:szCs w:val="18"/>
              </w:rPr>
              <w:t>(3.1</w:t>
            </w:r>
            <w:r>
              <w:rPr>
                <w:sz w:val="18"/>
                <w:szCs w:val="18"/>
              </w:rPr>
              <w:t>.1</w:t>
            </w:r>
            <w:r w:rsidRPr="00FC48BB">
              <w:rPr>
                <w:sz w:val="18"/>
                <w:szCs w:val="18"/>
              </w:rPr>
              <w:t>)</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7970A757" w14:textId="13EBE8E2" w:rsidR="00040645" w:rsidRPr="0065393E" w:rsidRDefault="00040645" w:rsidP="0004064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C239D6">
              <w:rPr>
                <w:color w:val="000000"/>
                <w:sz w:val="18"/>
                <w:szCs w:val="18"/>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w:t>
            </w:r>
            <w:r w:rsidRPr="00C239D6">
              <w:rPr>
                <w:color w:val="000000"/>
                <w:sz w:val="18"/>
                <w:szCs w:val="18"/>
              </w:rPr>
              <w:lastRenderedPageBreak/>
              <w:t>плавки снега)</w:t>
            </w:r>
          </w:p>
        </w:tc>
        <w:tc>
          <w:tcPr>
            <w:tcW w:w="642" w:type="pct"/>
            <w:tcBorders>
              <w:top w:val="single" w:sz="4" w:space="0" w:color="000000"/>
              <w:left w:val="single" w:sz="4" w:space="0" w:color="000000"/>
              <w:bottom w:val="single" w:sz="4" w:space="0" w:color="000000"/>
              <w:right w:val="single" w:sz="4" w:space="0" w:color="000000"/>
            </w:tcBorders>
          </w:tcPr>
          <w:p w14:paraId="71D0A97E" w14:textId="4B4B71FB" w:rsidR="00040645" w:rsidRPr="0065393E" w:rsidRDefault="00040645" w:rsidP="00040645">
            <w:pPr>
              <w:suppressAutoHyphens w:val="0"/>
              <w:autoSpaceDE w:val="0"/>
              <w:autoSpaceDN w:val="0"/>
              <w:adjustRightInd w:val="0"/>
              <w:spacing w:line="240" w:lineRule="auto"/>
              <w:ind w:firstLine="0"/>
              <w:contextualSpacing w:val="0"/>
              <w:jc w:val="left"/>
              <w:rPr>
                <w:color w:val="000000"/>
                <w:sz w:val="18"/>
                <w:szCs w:val="18"/>
              </w:rPr>
            </w:pPr>
            <w:r w:rsidRPr="00FC48BB">
              <w:rPr>
                <w:color w:val="000000"/>
                <w:sz w:val="18"/>
                <w:szCs w:val="18"/>
              </w:rPr>
              <w:lastRenderedPageBreak/>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6D032E66" w14:textId="28608200" w:rsidR="00040645" w:rsidRPr="0065393E" w:rsidRDefault="00040645" w:rsidP="0004064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FC48BB">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2E17E0FD" w14:textId="48217889" w:rsidR="00040645" w:rsidRPr="0065393E" w:rsidRDefault="00040645" w:rsidP="00040645">
            <w:pPr>
              <w:suppressAutoHyphens w:val="0"/>
              <w:autoSpaceDE w:val="0"/>
              <w:autoSpaceDN w:val="0"/>
              <w:adjustRightInd w:val="0"/>
              <w:spacing w:line="240" w:lineRule="auto"/>
              <w:ind w:firstLine="0"/>
              <w:contextualSpacing w:val="0"/>
              <w:jc w:val="left"/>
              <w:rPr>
                <w:color w:val="000000"/>
                <w:sz w:val="18"/>
                <w:szCs w:val="18"/>
              </w:rPr>
            </w:pPr>
            <w:r w:rsidRPr="00FC48BB">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651F0CF8" w14:textId="4D07CAA2" w:rsidR="00040645" w:rsidRPr="0065393E" w:rsidRDefault="00040645" w:rsidP="0004064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FC48BB">
              <w:rPr>
                <w:color w:val="000000"/>
                <w:sz w:val="18"/>
                <w:szCs w:val="18"/>
              </w:rPr>
              <w:t>Не подлежит установлению</w:t>
            </w:r>
          </w:p>
        </w:tc>
        <w:tc>
          <w:tcPr>
            <w:tcW w:w="641" w:type="pct"/>
            <w:tcBorders>
              <w:top w:val="single" w:sz="4" w:space="0" w:color="000000"/>
              <w:left w:val="single" w:sz="4" w:space="0" w:color="000000"/>
              <w:bottom w:val="single" w:sz="4" w:space="0" w:color="000000"/>
              <w:right w:val="single" w:sz="4" w:space="0" w:color="000000"/>
            </w:tcBorders>
          </w:tcPr>
          <w:p w14:paraId="734175BC" w14:textId="6C7288A9" w:rsidR="00040645" w:rsidRPr="0065393E" w:rsidRDefault="00040645" w:rsidP="0004064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FC48BB">
              <w:rPr>
                <w:color w:val="000000"/>
                <w:sz w:val="18"/>
                <w:szCs w:val="18"/>
              </w:rPr>
              <w:t>Не подлежит установлению</w:t>
            </w:r>
          </w:p>
        </w:tc>
      </w:tr>
      <w:tr w:rsidR="00040645" w:rsidRPr="0065393E" w14:paraId="738FC828" w14:textId="77777777" w:rsidTr="00A976FF">
        <w:trPr>
          <w:trHeight w:val="20"/>
        </w:trPr>
        <w:tc>
          <w:tcPr>
            <w:tcW w:w="145" w:type="pct"/>
            <w:tcBorders>
              <w:top w:val="single" w:sz="4" w:space="0" w:color="000000"/>
              <w:left w:val="single" w:sz="4" w:space="0" w:color="000000"/>
              <w:bottom w:val="single" w:sz="4" w:space="0" w:color="000000"/>
            </w:tcBorders>
            <w:shd w:val="clear" w:color="auto" w:fill="auto"/>
          </w:tcPr>
          <w:p w14:paraId="0EC1E937" w14:textId="77777777" w:rsidR="00040645" w:rsidRPr="0065393E" w:rsidRDefault="00040645" w:rsidP="00040645">
            <w:pPr>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p>
        </w:tc>
        <w:tc>
          <w:tcPr>
            <w:tcW w:w="726" w:type="pct"/>
            <w:tcBorders>
              <w:top w:val="single" w:sz="4" w:space="0" w:color="000000"/>
              <w:left w:val="single" w:sz="4" w:space="0" w:color="000000"/>
              <w:bottom w:val="single" w:sz="4" w:space="0" w:color="000000"/>
            </w:tcBorders>
            <w:shd w:val="clear" w:color="auto" w:fill="auto"/>
          </w:tcPr>
          <w:p w14:paraId="401CA31F" w14:textId="00F19EFA" w:rsidR="00040645" w:rsidRPr="0065393E" w:rsidRDefault="00040645" w:rsidP="00040645">
            <w:pPr>
              <w:widowControl w:val="0"/>
              <w:tabs>
                <w:tab w:val="left" w:pos="540"/>
                <w:tab w:val="left" w:pos="720"/>
                <w:tab w:val="left" w:pos="900"/>
                <w:tab w:val="left" w:pos="1080"/>
                <w:tab w:val="left" w:pos="1260"/>
                <w:tab w:val="left" w:pos="14459"/>
              </w:tabs>
              <w:spacing w:line="240" w:lineRule="auto"/>
              <w:ind w:right="142" w:firstLine="0"/>
              <w:jc w:val="left"/>
              <w:rPr>
                <w:sz w:val="18"/>
                <w:szCs w:val="18"/>
              </w:rPr>
            </w:pPr>
            <w:r w:rsidRPr="00C239D6">
              <w:rPr>
                <w:sz w:val="18"/>
                <w:szCs w:val="18"/>
              </w:rPr>
              <w:t>Административные здания организаций, обеспечивающих предоставление коммунальных услуг</w:t>
            </w:r>
            <w:r>
              <w:rPr>
                <w:sz w:val="18"/>
                <w:szCs w:val="18"/>
              </w:rPr>
              <w:t xml:space="preserve"> (3.1.2)</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25AAA252" w14:textId="506C9FBB" w:rsidR="00040645" w:rsidRPr="0065393E" w:rsidRDefault="00040645" w:rsidP="0004064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C239D6">
              <w:rPr>
                <w:color w:val="000000"/>
                <w:sz w:val="18"/>
                <w:szCs w:val="18"/>
              </w:rPr>
              <w:t>Размещение зданий, предназначенных для приема физических и юридических лиц в связи с предоставлением им коммунальных услуг</w:t>
            </w:r>
          </w:p>
        </w:tc>
        <w:tc>
          <w:tcPr>
            <w:tcW w:w="642" w:type="pct"/>
            <w:tcBorders>
              <w:top w:val="single" w:sz="4" w:space="0" w:color="000000"/>
              <w:left w:val="single" w:sz="4" w:space="0" w:color="000000"/>
              <w:bottom w:val="single" w:sz="4" w:space="0" w:color="000000"/>
              <w:right w:val="single" w:sz="4" w:space="0" w:color="000000"/>
            </w:tcBorders>
          </w:tcPr>
          <w:p w14:paraId="1E21F743" w14:textId="7238AAA3" w:rsidR="00040645" w:rsidRPr="0065393E" w:rsidRDefault="00040645" w:rsidP="00040645">
            <w:pPr>
              <w:suppressAutoHyphens w:val="0"/>
              <w:autoSpaceDE w:val="0"/>
              <w:autoSpaceDN w:val="0"/>
              <w:adjustRightInd w:val="0"/>
              <w:spacing w:line="240" w:lineRule="auto"/>
              <w:ind w:firstLine="0"/>
              <w:contextualSpacing w:val="0"/>
              <w:jc w:val="left"/>
              <w:rPr>
                <w:color w:val="000000"/>
                <w:sz w:val="18"/>
                <w:szCs w:val="18"/>
              </w:rPr>
            </w:pPr>
            <w:r w:rsidRPr="000B6B2C">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18178628" w14:textId="02F7357E" w:rsidR="00040645" w:rsidRPr="0065393E" w:rsidRDefault="00040645" w:rsidP="00040645">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со стороны улично-дорожной сети (улица, проспект, бульвар, шоссе) – </w:t>
            </w:r>
            <w:r w:rsidRPr="0065393E">
              <w:rPr>
                <w:color w:val="000000"/>
                <w:sz w:val="18"/>
                <w:szCs w:val="18"/>
              </w:rPr>
              <w:br/>
              <w:t xml:space="preserve">5 м, от границы земельного участка, смежной с земельным участком, землями или земельными участками, находящимися в государственной и муниципальной собственности – 3 м </w:t>
            </w:r>
          </w:p>
        </w:tc>
        <w:tc>
          <w:tcPr>
            <w:tcW w:w="642" w:type="pct"/>
            <w:tcBorders>
              <w:top w:val="single" w:sz="4" w:space="0" w:color="000000"/>
              <w:left w:val="single" w:sz="4" w:space="0" w:color="000000"/>
              <w:bottom w:val="single" w:sz="4" w:space="0" w:color="000000"/>
              <w:right w:val="single" w:sz="4" w:space="0" w:color="000000"/>
            </w:tcBorders>
          </w:tcPr>
          <w:p w14:paraId="59826494" w14:textId="60CBC311" w:rsidR="00040645" w:rsidRPr="0065393E" w:rsidRDefault="00040645" w:rsidP="00040645">
            <w:pPr>
              <w:suppressAutoHyphens w:val="0"/>
              <w:autoSpaceDE w:val="0"/>
              <w:autoSpaceDN w:val="0"/>
              <w:adjustRightInd w:val="0"/>
              <w:spacing w:line="240" w:lineRule="auto"/>
              <w:ind w:firstLine="0"/>
              <w:contextualSpacing w:val="0"/>
              <w:jc w:val="left"/>
              <w:rPr>
                <w:color w:val="000000"/>
                <w:sz w:val="18"/>
                <w:szCs w:val="18"/>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7A595682" w14:textId="04074809" w:rsidR="00040645" w:rsidRPr="0065393E" w:rsidRDefault="00040645" w:rsidP="00040645">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rFonts w:eastAsia="Times New Roman"/>
                <w:color w:val="000000"/>
                <w:sz w:val="18"/>
                <w:szCs w:val="18"/>
                <w:lang w:eastAsia="ru-RU"/>
              </w:rPr>
              <w:t xml:space="preserve">Максимальный процент застройки в границах земельного участка </w:t>
            </w:r>
            <w:r w:rsidRPr="0065393E">
              <w:rPr>
                <w:color w:val="000000"/>
                <w:sz w:val="18"/>
                <w:szCs w:val="18"/>
              </w:rPr>
              <w:t>– 60 %</w:t>
            </w:r>
          </w:p>
        </w:tc>
        <w:tc>
          <w:tcPr>
            <w:tcW w:w="641" w:type="pct"/>
            <w:tcBorders>
              <w:top w:val="single" w:sz="4" w:space="0" w:color="000000"/>
              <w:left w:val="single" w:sz="4" w:space="0" w:color="000000"/>
              <w:bottom w:val="single" w:sz="4" w:space="0" w:color="000000"/>
              <w:right w:val="single" w:sz="4" w:space="0" w:color="000000"/>
            </w:tcBorders>
          </w:tcPr>
          <w:p w14:paraId="5058A3C6" w14:textId="2663381E" w:rsidR="00040645" w:rsidRPr="0065393E" w:rsidRDefault="00040645" w:rsidP="0004064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Процент озеленения территории – </w:t>
            </w:r>
            <w:r w:rsidRPr="0065393E">
              <w:rPr>
                <w:color w:val="000000"/>
                <w:sz w:val="18"/>
                <w:szCs w:val="18"/>
              </w:rPr>
              <w:br/>
              <w:t>не менее 15 %</w:t>
            </w:r>
          </w:p>
        </w:tc>
      </w:tr>
      <w:tr w:rsidR="00D8741F" w:rsidRPr="0065393E" w14:paraId="1F9E4570" w14:textId="77777777" w:rsidTr="00A976FF">
        <w:trPr>
          <w:trHeight w:val="20"/>
        </w:trPr>
        <w:tc>
          <w:tcPr>
            <w:tcW w:w="145" w:type="pct"/>
            <w:tcBorders>
              <w:top w:val="single" w:sz="4" w:space="0" w:color="000000"/>
              <w:left w:val="single" w:sz="4" w:space="0" w:color="000000"/>
              <w:bottom w:val="single" w:sz="4" w:space="0" w:color="000000"/>
            </w:tcBorders>
            <w:shd w:val="clear" w:color="auto" w:fill="auto"/>
          </w:tcPr>
          <w:p w14:paraId="344E64BC" w14:textId="77777777" w:rsidR="00D8741F" w:rsidRPr="0065393E" w:rsidRDefault="00D8741F" w:rsidP="00D8741F">
            <w:pPr>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p>
        </w:tc>
        <w:tc>
          <w:tcPr>
            <w:tcW w:w="726" w:type="pct"/>
            <w:tcBorders>
              <w:top w:val="single" w:sz="4" w:space="0" w:color="000000"/>
              <w:left w:val="single" w:sz="4" w:space="0" w:color="000000"/>
              <w:bottom w:val="single" w:sz="4" w:space="0" w:color="000000"/>
            </w:tcBorders>
            <w:shd w:val="clear" w:color="auto" w:fill="auto"/>
          </w:tcPr>
          <w:p w14:paraId="3E7B61C7" w14:textId="19812F38" w:rsidR="00D8741F" w:rsidRPr="00C239D6" w:rsidRDefault="00D8741F" w:rsidP="00D8741F">
            <w:pPr>
              <w:widowControl w:val="0"/>
              <w:tabs>
                <w:tab w:val="left" w:pos="540"/>
                <w:tab w:val="left" w:pos="720"/>
                <w:tab w:val="left" w:pos="900"/>
                <w:tab w:val="left" w:pos="1080"/>
                <w:tab w:val="left" w:pos="1260"/>
                <w:tab w:val="left" w:pos="14459"/>
              </w:tabs>
              <w:spacing w:line="240" w:lineRule="auto"/>
              <w:ind w:right="142" w:firstLine="0"/>
              <w:jc w:val="left"/>
              <w:rPr>
                <w:sz w:val="18"/>
                <w:szCs w:val="18"/>
              </w:rPr>
            </w:pPr>
            <w:r w:rsidRPr="0065393E">
              <w:rPr>
                <w:color w:val="000000"/>
                <w:sz w:val="18"/>
                <w:szCs w:val="18"/>
              </w:rPr>
              <w:t>Оказание услуг связи (3.2.3)</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1E62F533" w14:textId="0BFD3277" w:rsidR="00D8741F" w:rsidRPr="00C239D6" w:rsidRDefault="00D8741F" w:rsidP="00D8741F">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642" w:type="pct"/>
            <w:tcBorders>
              <w:top w:val="single" w:sz="4" w:space="0" w:color="000000"/>
              <w:left w:val="single" w:sz="4" w:space="0" w:color="000000"/>
              <w:bottom w:val="single" w:sz="4" w:space="0" w:color="000000"/>
              <w:right w:val="single" w:sz="4" w:space="0" w:color="000000"/>
            </w:tcBorders>
          </w:tcPr>
          <w:p w14:paraId="55655A33" w14:textId="0B85BEC6" w:rsidR="00D8741F" w:rsidRPr="000B6B2C" w:rsidRDefault="00D8741F" w:rsidP="00D8741F">
            <w:pPr>
              <w:suppressAutoHyphens w:val="0"/>
              <w:autoSpaceDE w:val="0"/>
              <w:autoSpaceDN w:val="0"/>
              <w:adjustRightInd w:val="0"/>
              <w:spacing w:line="240" w:lineRule="auto"/>
              <w:ind w:firstLine="0"/>
              <w:contextualSpacing w:val="0"/>
              <w:jc w:val="left"/>
              <w:rPr>
                <w:color w:val="000000"/>
                <w:sz w:val="18"/>
                <w:szCs w:val="18"/>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2C424AF8" w14:textId="24F4669B" w:rsidR="00D8741F" w:rsidRPr="0065393E" w:rsidRDefault="00D8741F" w:rsidP="00D8741F">
            <w:pPr>
              <w:suppressAutoHyphens w:val="0"/>
              <w:autoSpaceDE w:val="0"/>
              <w:autoSpaceDN w:val="0"/>
              <w:adjustRightInd w:val="0"/>
              <w:spacing w:line="240" w:lineRule="auto"/>
              <w:ind w:firstLine="0"/>
              <w:contextualSpacing w:val="0"/>
              <w:jc w:val="left"/>
              <w:rPr>
                <w:color w:val="000000"/>
                <w:sz w:val="18"/>
                <w:szCs w:val="18"/>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0642C9EA" w14:textId="4F111662" w:rsidR="00D8741F" w:rsidRPr="0065393E" w:rsidRDefault="00D8741F" w:rsidP="00D8741F">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4B48C3DD" w14:textId="5D9491C7" w:rsidR="00D8741F" w:rsidRPr="0065393E" w:rsidRDefault="00D8741F" w:rsidP="00D8741F">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color w:val="000000"/>
                <w:sz w:val="18"/>
                <w:szCs w:val="18"/>
              </w:rPr>
              <w:t>Не подлежит установлению</w:t>
            </w:r>
          </w:p>
        </w:tc>
        <w:tc>
          <w:tcPr>
            <w:tcW w:w="641" w:type="pct"/>
            <w:tcBorders>
              <w:top w:val="single" w:sz="4" w:space="0" w:color="000000"/>
              <w:left w:val="single" w:sz="4" w:space="0" w:color="000000"/>
              <w:bottom w:val="single" w:sz="4" w:space="0" w:color="000000"/>
              <w:right w:val="single" w:sz="4" w:space="0" w:color="000000"/>
            </w:tcBorders>
          </w:tcPr>
          <w:p w14:paraId="418ED56B" w14:textId="27A979E1" w:rsidR="00D8741F" w:rsidRPr="0065393E" w:rsidRDefault="00D8741F" w:rsidP="00D8741F">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 подлежит установлению</w:t>
            </w:r>
          </w:p>
        </w:tc>
      </w:tr>
      <w:tr w:rsidR="00A2215B" w:rsidRPr="0065393E" w14:paraId="06FEBCB3" w14:textId="77777777" w:rsidTr="00A976FF">
        <w:trPr>
          <w:trHeight w:val="20"/>
        </w:trPr>
        <w:tc>
          <w:tcPr>
            <w:tcW w:w="145" w:type="pct"/>
            <w:tcBorders>
              <w:top w:val="single" w:sz="4" w:space="0" w:color="000000"/>
              <w:left w:val="single" w:sz="4" w:space="0" w:color="000000"/>
              <w:bottom w:val="single" w:sz="4" w:space="0" w:color="000000"/>
            </w:tcBorders>
            <w:shd w:val="clear" w:color="auto" w:fill="auto"/>
          </w:tcPr>
          <w:p w14:paraId="5EFEB2AA" w14:textId="43C74DA7" w:rsidR="00A2215B" w:rsidRPr="0065393E" w:rsidRDefault="000A1961" w:rsidP="00542DAE">
            <w:pPr>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r w:rsidRPr="0065393E">
              <w:rPr>
                <w:color w:val="000000"/>
                <w:sz w:val="18"/>
                <w:szCs w:val="18"/>
              </w:rPr>
              <w:t>2</w:t>
            </w:r>
          </w:p>
        </w:tc>
        <w:tc>
          <w:tcPr>
            <w:tcW w:w="726" w:type="pct"/>
            <w:tcBorders>
              <w:top w:val="single" w:sz="4" w:space="0" w:color="000000"/>
              <w:left w:val="single" w:sz="4" w:space="0" w:color="000000"/>
              <w:bottom w:val="single" w:sz="4" w:space="0" w:color="000000"/>
            </w:tcBorders>
            <w:shd w:val="clear" w:color="auto" w:fill="auto"/>
          </w:tcPr>
          <w:p w14:paraId="6C190097" w14:textId="598ECF9E" w:rsidR="00A2215B" w:rsidRPr="0065393E" w:rsidRDefault="00A2215B"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Объекты культурно-досуговой деятельности (3.6.1)</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1638A315" w14:textId="56BFB36B" w:rsidR="00A2215B" w:rsidRPr="0065393E" w:rsidRDefault="00A2215B"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642" w:type="pct"/>
            <w:tcBorders>
              <w:top w:val="single" w:sz="4" w:space="0" w:color="000000"/>
              <w:left w:val="single" w:sz="4" w:space="0" w:color="000000"/>
              <w:bottom w:val="single" w:sz="4" w:space="0" w:color="000000"/>
              <w:right w:val="single" w:sz="4" w:space="0" w:color="000000"/>
            </w:tcBorders>
          </w:tcPr>
          <w:p w14:paraId="15D52AC8" w14:textId="1352F39B" w:rsidR="00A2215B" w:rsidRPr="0065393E" w:rsidRDefault="00A2215B" w:rsidP="00542DAE">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2DD6FF71" w14:textId="70582BB7" w:rsidR="00A2215B" w:rsidRPr="0065393E" w:rsidRDefault="00A2215B" w:rsidP="00542DAE">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2C126227" w14:textId="01920458" w:rsidR="00A2215B" w:rsidRPr="0065393E" w:rsidRDefault="00A2215B" w:rsidP="00542DAE">
            <w:pPr>
              <w:suppressAutoHyphens w:val="0"/>
              <w:autoSpaceDE w:val="0"/>
              <w:autoSpaceDN w:val="0"/>
              <w:adjustRightInd w:val="0"/>
              <w:spacing w:line="240" w:lineRule="auto"/>
              <w:ind w:firstLine="0"/>
              <w:contextualSpacing w:val="0"/>
              <w:jc w:val="left"/>
              <w:rPr>
                <w:color w:val="000000"/>
                <w:sz w:val="18"/>
                <w:szCs w:val="18"/>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584C2C50" w14:textId="59BD56FE" w:rsidR="00A2215B" w:rsidRPr="0065393E" w:rsidRDefault="00A2215B" w:rsidP="00542DAE">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color w:val="000000"/>
                <w:sz w:val="18"/>
                <w:szCs w:val="18"/>
              </w:rPr>
              <w:t>Не подлежит установлению</w:t>
            </w:r>
          </w:p>
        </w:tc>
        <w:tc>
          <w:tcPr>
            <w:tcW w:w="641" w:type="pct"/>
            <w:tcBorders>
              <w:top w:val="single" w:sz="4" w:space="0" w:color="000000"/>
              <w:left w:val="single" w:sz="4" w:space="0" w:color="000000"/>
              <w:bottom w:val="single" w:sz="4" w:space="0" w:color="000000"/>
              <w:right w:val="single" w:sz="4" w:space="0" w:color="000000"/>
            </w:tcBorders>
          </w:tcPr>
          <w:p w14:paraId="7D4CD11A" w14:textId="4FBF42DD" w:rsidR="00A2215B" w:rsidRPr="0065393E" w:rsidRDefault="00A2215B"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 подлежит установлению</w:t>
            </w:r>
          </w:p>
        </w:tc>
      </w:tr>
      <w:tr w:rsidR="004F31C0" w:rsidRPr="0065393E" w14:paraId="428ACC25" w14:textId="77777777" w:rsidTr="00A976FF">
        <w:trPr>
          <w:trHeight w:val="20"/>
        </w:trPr>
        <w:tc>
          <w:tcPr>
            <w:tcW w:w="145" w:type="pct"/>
            <w:tcBorders>
              <w:top w:val="single" w:sz="4" w:space="0" w:color="000000"/>
              <w:left w:val="single" w:sz="4" w:space="0" w:color="000000"/>
              <w:bottom w:val="single" w:sz="4" w:space="0" w:color="000000"/>
            </w:tcBorders>
            <w:shd w:val="clear" w:color="auto" w:fill="auto"/>
          </w:tcPr>
          <w:p w14:paraId="2F611C8B" w14:textId="641871AD" w:rsidR="004F31C0" w:rsidRPr="0065393E" w:rsidRDefault="004F31C0" w:rsidP="004F31C0">
            <w:pPr>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r w:rsidRPr="0065393E">
              <w:rPr>
                <w:color w:val="000000"/>
                <w:sz w:val="18"/>
                <w:szCs w:val="18"/>
              </w:rPr>
              <w:lastRenderedPageBreak/>
              <w:t>3</w:t>
            </w:r>
          </w:p>
        </w:tc>
        <w:tc>
          <w:tcPr>
            <w:tcW w:w="726" w:type="pct"/>
            <w:tcBorders>
              <w:top w:val="single" w:sz="4" w:space="0" w:color="000000"/>
              <w:left w:val="single" w:sz="4" w:space="0" w:color="000000"/>
              <w:bottom w:val="single" w:sz="4" w:space="0" w:color="000000"/>
            </w:tcBorders>
            <w:shd w:val="clear" w:color="auto" w:fill="auto"/>
          </w:tcPr>
          <w:p w14:paraId="3B90C249" w14:textId="38B2CA41" w:rsidR="004F31C0" w:rsidRPr="0065393E" w:rsidRDefault="004F31C0" w:rsidP="004F31C0">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Гостиничное обслуживание (4.7)</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3B7A306E" w14:textId="3E05FC26" w:rsidR="004F31C0" w:rsidRPr="0065393E" w:rsidRDefault="004F31C0" w:rsidP="004F31C0">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Размещение гостиниц</w:t>
            </w:r>
          </w:p>
        </w:tc>
        <w:tc>
          <w:tcPr>
            <w:tcW w:w="642" w:type="pct"/>
            <w:tcBorders>
              <w:top w:val="single" w:sz="4" w:space="0" w:color="000000"/>
              <w:left w:val="single" w:sz="4" w:space="0" w:color="000000"/>
              <w:bottom w:val="single" w:sz="4" w:space="0" w:color="000000"/>
              <w:right w:val="single" w:sz="4" w:space="0" w:color="000000"/>
            </w:tcBorders>
          </w:tcPr>
          <w:p w14:paraId="06A72429" w14:textId="77777777" w:rsidR="004F31C0" w:rsidRPr="0065393E" w:rsidRDefault="004F31C0" w:rsidP="004F31C0">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 xml:space="preserve">Минимальные размеры земельного участка </w:t>
            </w:r>
            <w:r w:rsidRPr="0065393E">
              <w:rPr>
                <w:color w:val="000000"/>
                <w:sz w:val="18"/>
                <w:szCs w:val="18"/>
              </w:rPr>
              <w:t>–</w:t>
            </w:r>
            <w:r w:rsidRPr="0065393E">
              <w:rPr>
                <w:rFonts w:eastAsia="Times New Roman"/>
                <w:color w:val="000000"/>
                <w:sz w:val="18"/>
                <w:szCs w:val="18"/>
                <w:lang w:eastAsia="ru-RU"/>
              </w:rPr>
              <w:t xml:space="preserve"> </w:t>
            </w:r>
            <w:r w:rsidRPr="0065393E">
              <w:rPr>
                <w:rFonts w:eastAsia="Times New Roman"/>
                <w:color w:val="000000"/>
                <w:sz w:val="18"/>
                <w:szCs w:val="18"/>
                <w:lang w:eastAsia="ru-RU"/>
              </w:rPr>
              <w:br/>
              <w:t>300 кв. м.</w:t>
            </w:r>
          </w:p>
          <w:p w14:paraId="59A0B17E" w14:textId="5522F104" w:rsidR="004F31C0" w:rsidRPr="0065393E" w:rsidRDefault="004F31C0" w:rsidP="004F31C0">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 xml:space="preserve">Максимальный размер земельного участка – </w:t>
            </w: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04C61E32" w14:textId="6A1037CC" w:rsidR="004F31C0" w:rsidRPr="0065393E" w:rsidRDefault="004F31C0" w:rsidP="004F31C0">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color w:val="000000"/>
                <w:sz w:val="18"/>
                <w:szCs w:val="18"/>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со стороны улично-дорожной сети (улица, проспект, бульвар, шоссе) – </w:t>
            </w:r>
            <w:r w:rsidRPr="0065393E">
              <w:rPr>
                <w:color w:val="000000"/>
                <w:sz w:val="18"/>
                <w:szCs w:val="18"/>
              </w:rPr>
              <w:br/>
              <w:t>5 м, от границы земельного участка, смежной с земельным участком, землями или земельными участками, находящимися в государственной и муниципальной собственности – </w:t>
            </w:r>
            <w:r w:rsidRPr="0065393E">
              <w:rPr>
                <w:color w:val="000000"/>
                <w:sz w:val="18"/>
                <w:szCs w:val="18"/>
              </w:rPr>
              <w:br/>
              <w:t xml:space="preserve">3 м </w:t>
            </w:r>
          </w:p>
        </w:tc>
        <w:tc>
          <w:tcPr>
            <w:tcW w:w="642" w:type="pct"/>
            <w:tcBorders>
              <w:top w:val="single" w:sz="4" w:space="0" w:color="000000"/>
              <w:left w:val="single" w:sz="4" w:space="0" w:color="000000"/>
              <w:bottom w:val="single" w:sz="4" w:space="0" w:color="000000"/>
              <w:right w:val="single" w:sz="4" w:space="0" w:color="000000"/>
            </w:tcBorders>
          </w:tcPr>
          <w:p w14:paraId="3F811B76" w14:textId="635E01A2" w:rsidR="004F31C0" w:rsidRPr="0065393E" w:rsidRDefault="004F31C0" w:rsidP="004F31C0">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570759A7" w14:textId="3474D985" w:rsidR="004F31C0" w:rsidRPr="0065393E" w:rsidRDefault="004F31C0" w:rsidP="004F31C0">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rFonts w:eastAsia="Times New Roman"/>
                <w:color w:val="000000"/>
                <w:sz w:val="18"/>
                <w:szCs w:val="18"/>
                <w:lang w:eastAsia="ru-RU"/>
              </w:rPr>
              <w:t xml:space="preserve">Максимальный процент застройки в границах земельного участка </w:t>
            </w:r>
            <w:r w:rsidRPr="0065393E">
              <w:rPr>
                <w:color w:val="000000"/>
                <w:sz w:val="18"/>
                <w:szCs w:val="18"/>
              </w:rPr>
              <w:t>– 60 %</w:t>
            </w:r>
          </w:p>
        </w:tc>
        <w:tc>
          <w:tcPr>
            <w:tcW w:w="641" w:type="pct"/>
            <w:tcBorders>
              <w:top w:val="single" w:sz="4" w:space="0" w:color="000000"/>
              <w:left w:val="single" w:sz="4" w:space="0" w:color="000000"/>
              <w:bottom w:val="single" w:sz="4" w:space="0" w:color="000000"/>
              <w:right w:val="single" w:sz="4" w:space="0" w:color="000000"/>
            </w:tcBorders>
          </w:tcPr>
          <w:p w14:paraId="50074910" w14:textId="6DDC9150" w:rsidR="004F31C0" w:rsidRPr="0065393E" w:rsidRDefault="004F31C0" w:rsidP="004F31C0">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color w:val="000000"/>
                <w:sz w:val="18"/>
                <w:szCs w:val="18"/>
              </w:rPr>
              <w:t>Не подлежит установлению</w:t>
            </w:r>
          </w:p>
        </w:tc>
      </w:tr>
      <w:tr w:rsidR="004F31C0" w:rsidRPr="0065393E" w14:paraId="7F7E558A" w14:textId="77777777" w:rsidTr="00A976FF">
        <w:trPr>
          <w:trHeight w:val="20"/>
        </w:trPr>
        <w:tc>
          <w:tcPr>
            <w:tcW w:w="145" w:type="pct"/>
            <w:tcBorders>
              <w:top w:val="single" w:sz="4" w:space="0" w:color="000000"/>
              <w:left w:val="single" w:sz="4" w:space="0" w:color="000000"/>
              <w:bottom w:val="single" w:sz="4" w:space="0" w:color="000000"/>
            </w:tcBorders>
            <w:shd w:val="clear" w:color="auto" w:fill="auto"/>
          </w:tcPr>
          <w:p w14:paraId="5C23F912" w14:textId="2BC8D267" w:rsidR="004F31C0" w:rsidRPr="0065393E" w:rsidRDefault="004F31C0" w:rsidP="004F31C0">
            <w:pPr>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r w:rsidRPr="0065393E">
              <w:rPr>
                <w:color w:val="000000"/>
                <w:sz w:val="18"/>
                <w:szCs w:val="18"/>
              </w:rPr>
              <w:t>4</w:t>
            </w:r>
          </w:p>
        </w:tc>
        <w:tc>
          <w:tcPr>
            <w:tcW w:w="726" w:type="pct"/>
            <w:tcBorders>
              <w:top w:val="single" w:sz="4" w:space="0" w:color="000000"/>
              <w:left w:val="single" w:sz="4" w:space="0" w:color="000000"/>
              <w:bottom w:val="single" w:sz="4" w:space="0" w:color="000000"/>
            </w:tcBorders>
            <w:shd w:val="clear" w:color="auto" w:fill="auto"/>
          </w:tcPr>
          <w:p w14:paraId="6B171E00" w14:textId="686A3BC0" w:rsidR="004F31C0" w:rsidRPr="0065393E" w:rsidRDefault="004F31C0" w:rsidP="004F31C0">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Служебные гаражи (4.9)</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70E6C681" w14:textId="4E831EA0" w:rsidR="004F31C0" w:rsidRPr="0065393E" w:rsidRDefault="004F31C0" w:rsidP="004F31C0">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642" w:type="pct"/>
            <w:tcBorders>
              <w:top w:val="single" w:sz="4" w:space="0" w:color="000000"/>
              <w:left w:val="single" w:sz="4" w:space="0" w:color="000000"/>
              <w:bottom w:val="single" w:sz="4" w:space="0" w:color="000000"/>
              <w:right w:val="single" w:sz="4" w:space="0" w:color="000000"/>
            </w:tcBorders>
          </w:tcPr>
          <w:p w14:paraId="173AACDB" w14:textId="77777777" w:rsidR="004F31C0" w:rsidRPr="0065393E" w:rsidRDefault="004F31C0" w:rsidP="004F31C0">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Минимальная площадь земельного участка ‒</w:t>
            </w:r>
          </w:p>
          <w:p w14:paraId="41060109" w14:textId="77777777" w:rsidR="004F31C0" w:rsidRPr="0065393E" w:rsidRDefault="004F31C0" w:rsidP="004F31C0">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18 кв. м, максимальная площадь земельного участка ‒</w:t>
            </w:r>
          </w:p>
          <w:p w14:paraId="605A4144" w14:textId="1E6287F2" w:rsidR="004F31C0" w:rsidRPr="0065393E" w:rsidRDefault="004F31C0" w:rsidP="004F31C0">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proofErr w:type="gramStart"/>
            <w:r w:rsidRPr="0065393E">
              <w:rPr>
                <w:rFonts w:eastAsia="Times New Roman"/>
                <w:color w:val="000000"/>
                <w:sz w:val="18"/>
                <w:szCs w:val="18"/>
                <w:lang w:eastAsia="ru-RU"/>
              </w:rPr>
              <w:t>не</w:t>
            </w:r>
            <w:proofErr w:type="gramEnd"/>
            <w:r w:rsidRPr="0065393E">
              <w:rPr>
                <w:rFonts w:eastAsia="Times New Roman"/>
                <w:color w:val="000000"/>
                <w:sz w:val="18"/>
                <w:szCs w:val="18"/>
                <w:lang w:eastAsia="ru-RU"/>
              </w:rPr>
              <w:t xml:space="preserve">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0186B808" w14:textId="1BBF01E7" w:rsidR="004F31C0" w:rsidRPr="0065393E" w:rsidRDefault="004F31C0" w:rsidP="004F31C0">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color w:val="000000"/>
                <w:sz w:val="18"/>
                <w:szCs w:val="18"/>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со стороны улично-дорожной сети </w:t>
            </w:r>
            <w:r w:rsidRPr="0065393E">
              <w:rPr>
                <w:color w:val="000000"/>
                <w:sz w:val="18"/>
                <w:szCs w:val="18"/>
              </w:rPr>
              <w:lastRenderedPageBreak/>
              <w:t xml:space="preserve">(улица, проспект, бульвар, шоссе) – </w:t>
            </w:r>
            <w:r w:rsidRPr="0065393E">
              <w:rPr>
                <w:color w:val="000000"/>
                <w:sz w:val="18"/>
                <w:szCs w:val="18"/>
              </w:rPr>
              <w:br/>
              <w:t>5 м, от границы земельного участка, смежной с земельным участком, землями или земельными участками, находящимися в государственной и муниципальной собственности – </w:t>
            </w:r>
            <w:r w:rsidRPr="0065393E">
              <w:rPr>
                <w:color w:val="000000"/>
                <w:sz w:val="18"/>
                <w:szCs w:val="18"/>
              </w:rPr>
              <w:br/>
              <w:t xml:space="preserve">3 м </w:t>
            </w:r>
          </w:p>
        </w:tc>
        <w:tc>
          <w:tcPr>
            <w:tcW w:w="642" w:type="pct"/>
            <w:tcBorders>
              <w:top w:val="single" w:sz="4" w:space="0" w:color="000000"/>
              <w:left w:val="single" w:sz="4" w:space="0" w:color="000000"/>
              <w:bottom w:val="single" w:sz="4" w:space="0" w:color="000000"/>
              <w:right w:val="single" w:sz="4" w:space="0" w:color="000000"/>
            </w:tcBorders>
          </w:tcPr>
          <w:p w14:paraId="284EB4B8" w14:textId="38E88716" w:rsidR="004F31C0" w:rsidRPr="0065393E" w:rsidRDefault="004F31C0" w:rsidP="004F31C0">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lastRenderedPageBreak/>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6E77B7F5" w14:textId="7ACA71B7" w:rsidR="004F31C0" w:rsidRPr="0065393E" w:rsidRDefault="004F31C0" w:rsidP="004F31C0">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rFonts w:eastAsia="Times New Roman"/>
                <w:color w:val="000000"/>
                <w:sz w:val="18"/>
                <w:szCs w:val="18"/>
                <w:lang w:eastAsia="ru-RU"/>
              </w:rPr>
              <w:t>Максимальный процент застройки в границах земельного участка</w:t>
            </w:r>
            <w:r w:rsidRPr="0065393E">
              <w:rPr>
                <w:color w:val="000000"/>
                <w:sz w:val="18"/>
                <w:szCs w:val="18"/>
              </w:rPr>
              <w:t xml:space="preserve"> – 90 %</w:t>
            </w:r>
          </w:p>
        </w:tc>
        <w:tc>
          <w:tcPr>
            <w:tcW w:w="641" w:type="pct"/>
            <w:tcBorders>
              <w:top w:val="single" w:sz="4" w:space="0" w:color="000000"/>
              <w:left w:val="single" w:sz="4" w:space="0" w:color="000000"/>
              <w:bottom w:val="single" w:sz="4" w:space="0" w:color="000000"/>
              <w:right w:val="single" w:sz="4" w:space="0" w:color="000000"/>
            </w:tcBorders>
          </w:tcPr>
          <w:p w14:paraId="01D9116E" w14:textId="711C02A3" w:rsidR="004F31C0" w:rsidRPr="0065393E" w:rsidRDefault="004F31C0" w:rsidP="004F31C0">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r>
      <w:tr w:rsidR="00293077" w:rsidRPr="0065393E" w14:paraId="753ED75E" w14:textId="77777777" w:rsidTr="00A976FF">
        <w:trPr>
          <w:trHeight w:val="20"/>
        </w:trPr>
        <w:tc>
          <w:tcPr>
            <w:tcW w:w="145" w:type="pct"/>
            <w:tcBorders>
              <w:top w:val="single" w:sz="4" w:space="0" w:color="000000"/>
              <w:left w:val="single" w:sz="4" w:space="0" w:color="000000"/>
              <w:bottom w:val="single" w:sz="4" w:space="0" w:color="000000"/>
            </w:tcBorders>
            <w:shd w:val="clear" w:color="auto" w:fill="auto"/>
          </w:tcPr>
          <w:p w14:paraId="2177E50D" w14:textId="77F2E7C4" w:rsidR="00293077" w:rsidRPr="0065393E" w:rsidRDefault="00293077" w:rsidP="00293077">
            <w:pPr>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r w:rsidRPr="0065393E">
              <w:rPr>
                <w:color w:val="000000"/>
                <w:sz w:val="18"/>
                <w:szCs w:val="18"/>
              </w:rPr>
              <w:lastRenderedPageBreak/>
              <w:t>5</w:t>
            </w:r>
          </w:p>
        </w:tc>
        <w:tc>
          <w:tcPr>
            <w:tcW w:w="726" w:type="pct"/>
            <w:tcBorders>
              <w:top w:val="single" w:sz="4" w:space="0" w:color="000000"/>
              <w:left w:val="single" w:sz="4" w:space="0" w:color="000000"/>
              <w:bottom w:val="single" w:sz="4" w:space="0" w:color="000000"/>
            </w:tcBorders>
            <w:shd w:val="clear" w:color="auto" w:fill="auto"/>
          </w:tcPr>
          <w:p w14:paraId="0F9AD70D" w14:textId="77777777" w:rsidR="00293077" w:rsidRPr="0065393E" w:rsidRDefault="00293077" w:rsidP="00293077">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iCs/>
                <w:color w:val="000000"/>
                <w:sz w:val="18"/>
                <w:szCs w:val="18"/>
              </w:rPr>
              <w:t>Объекты дорожного сервиса (4.9.1)</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4238D175" w14:textId="77777777" w:rsidR="00293077" w:rsidRPr="0065393E" w:rsidRDefault="00293077" w:rsidP="00293077">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4.9.1.1-4.9.1.4</w:t>
            </w:r>
          </w:p>
        </w:tc>
        <w:tc>
          <w:tcPr>
            <w:tcW w:w="642" w:type="pct"/>
            <w:tcBorders>
              <w:top w:val="single" w:sz="4" w:space="0" w:color="000000"/>
              <w:left w:val="single" w:sz="4" w:space="0" w:color="000000"/>
              <w:bottom w:val="single" w:sz="4" w:space="0" w:color="000000"/>
              <w:right w:val="single" w:sz="4" w:space="0" w:color="000000"/>
            </w:tcBorders>
          </w:tcPr>
          <w:p w14:paraId="18C85723" w14:textId="7E6F7BA7" w:rsidR="00293077" w:rsidRPr="0065393E" w:rsidRDefault="00293077" w:rsidP="00293077">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58C3A731" w14:textId="7E26257C" w:rsidR="00293077" w:rsidRPr="0065393E" w:rsidRDefault="00293077" w:rsidP="00293077">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со стороны улично-дорожной сети (улица, проспект, бульвар, шоссе) – </w:t>
            </w:r>
            <w:r w:rsidRPr="0065393E">
              <w:rPr>
                <w:color w:val="000000"/>
                <w:sz w:val="18"/>
                <w:szCs w:val="18"/>
              </w:rPr>
              <w:br/>
              <w:t>5 м, от границы земельного участка, смежной с земельным участком, землями или земельными участками, находящимися в государственной и муниципальной собственности – </w:t>
            </w:r>
            <w:r w:rsidRPr="0065393E">
              <w:rPr>
                <w:color w:val="000000"/>
                <w:sz w:val="18"/>
                <w:szCs w:val="18"/>
              </w:rPr>
              <w:br/>
              <w:t xml:space="preserve">3 м </w:t>
            </w:r>
          </w:p>
        </w:tc>
        <w:tc>
          <w:tcPr>
            <w:tcW w:w="642" w:type="pct"/>
            <w:tcBorders>
              <w:top w:val="single" w:sz="4" w:space="0" w:color="000000"/>
              <w:left w:val="single" w:sz="4" w:space="0" w:color="000000"/>
              <w:bottom w:val="single" w:sz="4" w:space="0" w:color="000000"/>
              <w:right w:val="single" w:sz="4" w:space="0" w:color="000000"/>
            </w:tcBorders>
          </w:tcPr>
          <w:p w14:paraId="7C20FBEA" w14:textId="658765B1" w:rsidR="00293077" w:rsidRPr="0065393E" w:rsidRDefault="00293077" w:rsidP="00293077">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186D37BF" w14:textId="7747062A" w:rsidR="00293077" w:rsidRPr="0065393E" w:rsidRDefault="00293077" w:rsidP="00293077">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rFonts w:eastAsia="Times New Roman"/>
                <w:color w:val="000000"/>
                <w:sz w:val="18"/>
                <w:szCs w:val="18"/>
                <w:lang w:eastAsia="ru-RU"/>
              </w:rPr>
              <w:t>Не подлежит установлению</w:t>
            </w:r>
          </w:p>
        </w:tc>
        <w:tc>
          <w:tcPr>
            <w:tcW w:w="641" w:type="pct"/>
            <w:tcBorders>
              <w:top w:val="single" w:sz="4" w:space="0" w:color="000000"/>
              <w:left w:val="single" w:sz="4" w:space="0" w:color="000000"/>
              <w:bottom w:val="single" w:sz="4" w:space="0" w:color="000000"/>
              <w:right w:val="single" w:sz="4" w:space="0" w:color="000000"/>
            </w:tcBorders>
          </w:tcPr>
          <w:p w14:paraId="3100580E" w14:textId="5CB129FE" w:rsidR="00293077" w:rsidRPr="0065393E" w:rsidRDefault="00293077" w:rsidP="00293077">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rFonts w:eastAsia="Times New Roman"/>
                <w:color w:val="000000"/>
                <w:sz w:val="18"/>
                <w:szCs w:val="18"/>
                <w:lang w:eastAsia="ru-RU"/>
              </w:rPr>
              <w:t>Не подлежит установлению</w:t>
            </w:r>
          </w:p>
        </w:tc>
      </w:tr>
      <w:tr w:rsidR="00ED793C" w:rsidRPr="0065393E" w14:paraId="17B5CE02" w14:textId="77777777" w:rsidTr="00A976FF">
        <w:trPr>
          <w:trHeight w:val="20"/>
        </w:trPr>
        <w:tc>
          <w:tcPr>
            <w:tcW w:w="145" w:type="pct"/>
            <w:tcBorders>
              <w:top w:val="single" w:sz="4" w:space="0" w:color="000000"/>
              <w:left w:val="single" w:sz="4" w:space="0" w:color="000000"/>
              <w:bottom w:val="single" w:sz="4" w:space="0" w:color="000000"/>
            </w:tcBorders>
            <w:shd w:val="clear" w:color="auto" w:fill="auto"/>
          </w:tcPr>
          <w:p w14:paraId="3233D37B" w14:textId="202ABA87" w:rsidR="00ED793C" w:rsidRPr="0065393E" w:rsidRDefault="00ED793C" w:rsidP="00ED793C">
            <w:pPr>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r w:rsidRPr="0065393E">
              <w:rPr>
                <w:color w:val="000000"/>
                <w:sz w:val="18"/>
                <w:szCs w:val="18"/>
              </w:rPr>
              <w:t>6</w:t>
            </w:r>
          </w:p>
        </w:tc>
        <w:tc>
          <w:tcPr>
            <w:tcW w:w="726" w:type="pct"/>
            <w:tcBorders>
              <w:top w:val="single" w:sz="4" w:space="0" w:color="000000"/>
              <w:left w:val="single" w:sz="4" w:space="0" w:color="000000"/>
              <w:bottom w:val="single" w:sz="4" w:space="0" w:color="000000"/>
            </w:tcBorders>
            <w:shd w:val="clear" w:color="auto" w:fill="auto"/>
          </w:tcPr>
          <w:p w14:paraId="0944D886" w14:textId="606C701B" w:rsidR="00ED793C" w:rsidRPr="0065393E" w:rsidRDefault="00ED793C" w:rsidP="00ED793C">
            <w:pPr>
              <w:widowControl w:val="0"/>
              <w:tabs>
                <w:tab w:val="left" w:pos="540"/>
                <w:tab w:val="left" w:pos="720"/>
                <w:tab w:val="left" w:pos="900"/>
                <w:tab w:val="left" w:pos="1080"/>
                <w:tab w:val="left" w:pos="1260"/>
                <w:tab w:val="left" w:pos="14459"/>
              </w:tabs>
              <w:spacing w:line="240" w:lineRule="auto"/>
              <w:ind w:right="142" w:firstLine="0"/>
              <w:jc w:val="left"/>
              <w:rPr>
                <w:iCs/>
                <w:color w:val="000000"/>
                <w:sz w:val="18"/>
                <w:szCs w:val="18"/>
              </w:rPr>
            </w:pPr>
            <w:r w:rsidRPr="0065393E">
              <w:rPr>
                <w:sz w:val="18"/>
                <w:szCs w:val="18"/>
              </w:rPr>
              <w:t>Стоянка транспортных средств (4.9.2)</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3133410E" w14:textId="3B15B39F" w:rsidR="00ED793C" w:rsidRPr="0065393E" w:rsidRDefault="00ED793C" w:rsidP="00ED793C">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Размещение стоянок (парковок) легковых </w:t>
            </w:r>
            <w:r w:rsidRPr="0065393E">
              <w:rPr>
                <w:color w:val="000000"/>
                <w:sz w:val="18"/>
                <w:szCs w:val="18"/>
              </w:rPr>
              <w:lastRenderedPageBreak/>
              <w:t xml:space="preserve">автомобилей и других </w:t>
            </w:r>
            <w:proofErr w:type="spellStart"/>
            <w:r w:rsidRPr="0065393E">
              <w:rPr>
                <w:color w:val="000000"/>
                <w:sz w:val="18"/>
                <w:szCs w:val="18"/>
              </w:rPr>
              <w:t>мототранспортных</w:t>
            </w:r>
            <w:proofErr w:type="spellEnd"/>
            <w:r w:rsidRPr="0065393E">
              <w:rPr>
                <w:color w:val="000000"/>
                <w:sz w:val="18"/>
                <w:szCs w:val="18"/>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642" w:type="pct"/>
            <w:tcBorders>
              <w:top w:val="single" w:sz="4" w:space="0" w:color="000000"/>
              <w:left w:val="single" w:sz="4" w:space="0" w:color="000000"/>
              <w:bottom w:val="single" w:sz="4" w:space="0" w:color="000000"/>
              <w:right w:val="single" w:sz="4" w:space="0" w:color="000000"/>
            </w:tcBorders>
          </w:tcPr>
          <w:p w14:paraId="16538EA7" w14:textId="35EC4EB9" w:rsidR="00ED793C" w:rsidRPr="0065393E" w:rsidRDefault="00ED793C" w:rsidP="00ED793C">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rFonts w:eastAsia="Times New Roman"/>
                <w:color w:val="000000"/>
                <w:sz w:val="18"/>
                <w:szCs w:val="18"/>
                <w:lang w:eastAsia="ru-RU"/>
              </w:rPr>
              <w:lastRenderedPageBreak/>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1E946AF8" w14:textId="5C220E79" w:rsidR="00ED793C" w:rsidRPr="0065393E" w:rsidRDefault="00ED793C" w:rsidP="00ED793C">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rFonts w:eastAsia="Times New Roman"/>
                <w:color w:val="000000"/>
                <w:sz w:val="18"/>
                <w:szCs w:val="18"/>
                <w:lang w:eastAsia="ru-RU"/>
              </w:rPr>
              <w:t xml:space="preserve">Минимальные отступы от границ </w:t>
            </w:r>
            <w:r w:rsidRPr="0065393E">
              <w:rPr>
                <w:rFonts w:eastAsia="Times New Roman"/>
                <w:color w:val="000000"/>
                <w:sz w:val="18"/>
                <w:szCs w:val="18"/>
                <w:lang w:eastAsia="ru-RU"/>
              </w:rPr>
              <w:lastRenderedPageBreak/>
              <w:t xml:space="preserve">земельного участка в целях определения места допустимого размещения объекта </w:t>
            </w:r>
            <w:r w:rsidRPr="0065393E">
              <w:rPr>
                <w:color w:val="000000"/>
                <w:sz w:val="18"/>
                <w:szCs w:val="18"/>
              </w:rPr>
              <w:t xml:space="preserve">– </w:t>
            </w:r>
            <w:r w:rsidRPr="0065393E">
              <w:rPr>
                <w:rFonts w:eastAsia="Times New Roman"/>
                <w:color w:val="000000"/>
                <w:sz w:val="18"/>
                <w:szCs w:val="18"/>
                <w:lang w:eastAsia="ru-RU"/>
              </w:rPr>
              <w:t>1 м</w:t>
            </w:r>
          </w:p>
        </w:tc>
        <w:tc>
          <w:tcPr>
            <w:tcW w:w="642" w:type="pct"/>
            <w:tcBorders>
              <w:top w:val="single" w:sz="4" w:space="0" w:color="000000"/>
              <w:left w:val="single" w:sz="4" w:space="0" w:color="000000"/>
              <w:bottom w:val="single" w:sz="4" w:space="0" w:color="000000"/>
              <w:right w:val="single" w:sz="4" w:space="0" w:color="000000"/>
            </w:tcBorders>
          </w:tcPr>
          <w:p w14:paraId="3ED87ED1" w14:textId="751EE48F" w:rsidR="00ED793C" w:rsidRPr="0065393E" w:rsidRDefault="00ED793C" w:rsidP="00ED793C">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lastRenderedPageBreak/>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1285DFC9" w14:textId="7C7E05DF" w:rsidR="00ED793C" w:rsidRPr="0065393E" w:rsidRDefault="00ED793C" w:rsidP="00ED793C">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c>
          <w:tcPr>
            <w:tcW w:w="641" w:type="pct"/>
            <w:tcBorders>
              <w:top w:val="single" w:sz="4" w:space="0" w:color="000000"/>
              <w:left w:val="single" w:sz="4" w:space="0" w:color="000000"/>
              <w:bottom w:val="single" w:sz="4" w:space="0" w:color="000000"/>
              <w:right w:val="single" w:sz="4" w:space="0" w:color="000000"/>
            </w:tcBorders>
          </w:tcPr>
          <w:p w14:paraId="34E6DCEA" w14:textId="647C4472" w:rsidR="00ED793C" w:rsidRPr="0065393E" w:rsidRDefault="00ED793C" w:rsidP="00ED793C">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r>
      <w:tr w:rsidR="000113DF" w:rsidRPr="0065393E" w14:paraId="6B143345" w14:textId="77777777" w:rsidTr="00A976FF">
        <w:trPr>
          <w:trHeight w:val="20"/>
        </w:trPr>
        <w:tc>
          <w:tcPr>
            <w:tcW w:w="145" w:type="pct"/>
            <w:tcBorders>
              <w:top w:val="single" w:sz="4" w:space="0" w:color="000000"/>
              <w:left w:val="single" w:sz="4" w:space="0" w:color="000000"/>
              <w:bottom w:val="single" w:sz="4" w:space="0" w:color="000000"/>
            </w:tcBorders>
            <w:shd w:val="clear" w:color="auto" w:fill="auto"/>
          </w:tcPr>
          <w:p w14:paraId="06D91987" w14:textId="705CB10A" w:rsidR="000113DF" w:rsidRPr="0065393E" w:rsidRDefault="000A1961" w:rsidP="00542DAE">
            <w:pPr>
              <w:tabs>
                <w:tab w:val="left" w:pos="540"/>
                <w:tab w:val="left" w:pos="720"/>
                <w:tab w:val="left" w:pos="900"/>
                <w:tab w:val="left" w:pos="1080"/>
                <w:tab w:val="left" w:pos="1260"/>
                <w:tab w:val="left" w:pos="14459"/>
              </w:tabs>
              <w:spacing w:line="240" w:lineRule="auto"/>
              <w:ind w:firstLine="0"/>
              <w:jc w:val="center"/>
              <w:rPr>
                <w:color w:val="000000"/>
                <w:sz w:val="18"/>
                <w:szCs w:val="18"/>
              </w:rPr>
            </w:pPr>
            <w:r w:rsidRPr="0065393E">
              <w:rPr>
                <w:color w:val="000000"/>
                <w:sz w:val="18"/>
                <w:szCs w:val="18"/>
              </w:rPr>
              <w:lastRenderedPageBreak/>
              <w:t>7</w:t>
            </w:r>
          </w:p>
        </w:tc>
        <w:tc>
          <w:tcPr>
            <w:tcW w:w="726" w:type="pct"/>
            <w:tcBorders>
              <w:top w:val="single" w:sz="4" w:space="0" w:color="000000"/>
              <w:left w:val="single" w:sz="4" w:space="0" w:color="000000"/>
              <w:bottom w:val="single" w:sz="4" w:space="0" w:color="000000"/>
            </w:tcBorders>
            <w:shd w:val="clear" w:color="auto" w:fill="auto"/>
          </w:tcPr>
          <w:p w14:paraId="51B50491" w14:textId="2F991710" w:rsidR="000113DF" w:rsidRPr="0065393E" w:rsidRDefault="000113DF"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iCs/>
                <w:color w:val="000000"/>
                <w:sz w:val="18"/>
                <w:szCs w:val="18"/>
              </w:rPr>
              <w:t>Железнодорожный транспорт (7.1)</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287D152E" w14:textId="690D0825" w:rsidR="000113DF" w:rsidRPr="0065393E" w:rsidRDefault="000113DF"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кодами 7.1.1 - 7.1.2</w:t>
            </w:r>
          </w:p>
        </w:tc>
        <w:tc>
          <w:tcPr>
            <w:tcW w:w="642" w:type="pct"/>
            <w:tcBorders>
              <w:top w:val="single" w:sz="4" w:space="0" w:color="000000"/>
              <w:left w:val="single" w:sz="4" w:space="0" w:color="000000"/>
              <w:bottom w:val="single" w:sz="4" w:space="0" w:color="000000"/>
              <w:right w:val="single" w:sz="4" w:space="0" w:color="000000"/>
            </w:tcBorders>
          </w:tcPr>
          <w:p w14:paraId="61A24BC4" w14:textId="4B012F10" w:rsidR="000113DF" w:rsidRPr="0065393E" w:rsidRDefault="00637A1D"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31727872" w14:textId="0859FA74" w:rsidR="000113DF" w:rsidRPr="0065393E" w:rsidRDefault="00637A1D"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4497F265" w14:textId="70E86D3A" w:rsidR="000113DF" w:rsidRPr="0065393E" w:rsidRDefault="00637A1D"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143AF73E" w14:textId="3C68EED9" w:rsidR="000113DF" w:rsidRPr="0065393E" w:rsidRDefault="00637A1D"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rFonts w:eastAsia="Times New Roman"/>
                <w:color w:val="000000"/>
                <w:sz w:val="18"/>
                <w:szCs w:val="18"/>
                <w:lang w:eastAsia="ru-RU"/>
              </w:rPr>
              <w:t>Не подлежит установлению</w:t>
            </w:r>
          </w:p>
        </w:tc>
        <w:tc>
          <w:tcPr>
            <w:tcW w:w="641" w:type="pct"/>
            <w:tcBorders>
              <w:top w:val="single" w:sz="4" w:space="0" w:color="000000"/>
              <w:left w:val="single" w:sz="4" w:space="0" w:color="000000"/>
              <w:bottom w:val="single" w:sz="4" w:space="0" w:color="000000"/>
              <w:right w:val="single" w:sz="4" w:space="0" w:color="000000"/>
            </w:tcBorders>
          </w:tcPr>
          <w:p w14:paraId="352BC43D" w14:textId="300A6C82" w:rsidR="000113DF" w:rsidRPr="0065393E" w:rsidRDefault="00637A1D"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rFonts w:eastAsia="Times New Roman"/>
                <w:color w:val="000000"/>
                <w:sz w:val="18"/>
                <w:szCs w:val="18"/>
                <w:lang w:eastAsia="ru-RU"/>
              </w:rPr>
              <w:t>Не подлежит установлению</w:t>
            </w:r>
          </w:p>
        </w:tc>
      </w:tr>
      <w:tr w:rsidR="00D169B2" w:rsidRPr="0065393E" w14:paraId="07273071" w14:textId="77777777" w:rsidTr="00A976FF">
        <w:trPr>
          <w:trHeight w:val="20"/>
        </w:trPr>
        <w:tc>
          <w:tcPr>
            <w:tcW w:w="145" w:type="pct"/>
            <w:tcBorders>
              <w:top w:val="single" w:sz="4" w:space="0" w:color="000000"/>
              <w:left w:val="single" w:sz="4" w:space="0" w:color="000000"/>
              <w:bottom w:val="single" w:sz="4" w:space="0" w:color="000000"/>
            </w:tcBorders>
            <w:shd w:val="clear" w:color="auto" w:fill="auto"/>
          </w:tcPr>
          <w:p w14:paraId="55E6F7FD" w14:textId="4CB65FCD" w:rsidR="00D169B2" w:rsidRPr="0065393E" w:rsidRDefault="000A1961" w:rsidP="00542DAE">
            <w:pPr>
              <w:tabs>
                <w:tab w:val="left" w:pos="540"/>
                <w:tab w:val="left" w:pos="720"/>
                <w:tab w:val="left" w:pos="900"/>
                <w:tab w:val="left" w:pos="1080"/>
                <w:tab w:val="left" w:pos="1260"/>
                <w:tab w:val="left" w:pos="14459"/>
              </w:tabs>
              <w:spacing w:line="240" w:lineRule="auto"/>
              <w:ind w:firstLine="0"/>
              <w:jc w:val="center"/>
              <w:rPr>
                <w:color w:val="000000"/>
                <w:sz w:val="18"/>
                <w:szCs w:val="18"/>
              </w:rPr>
            </w:pPr>
            <w:r w:rsidRPr="0065393E">
              <w:rPr>
                <w:color w:val="000000"/>
                <w:sz w:val="18"/>
                <w:szCs w:val="18"/>
              </w:rPr>
              <w:t>8</w:t>
            </w:r>
          </w:p>
        </w:tc>
        <w:tc>
          <w:tcPr>
            <w:tcW w:w="726" w:type="pct"/>
            <w:tcBorders>
              <w:top w:val="single" w:sz="4" w:space="0" w:color="000000"/>
              <w:left w:val="single" w:sz="4" w:space="0" w:color="000000"/>
              <w:bottom w:val="single" w:sz="4" w:space="0" w:color="000000"/>
            </w:tcBorders>
            <w:shd w:val="clear" w:color="auto" w:fill="auto"/>
          </w:tcPr>
          <w:p w14:paraId="18C48126" w14:textId="07E2B335" w:rsidR="00D169B2" w:rsidRPr="0065393E" w:rsidRDefault="00D169B2" w:rsidP="00542DAE">
            <w:pPr>
              <w:widowControl w:val="0"/>
              <w:tabs>
                <w:tab w:val="left" w:pos="540"/>
                <w:tab w:val="left" w:pos="720"/>
                <w:tab w:val="left" w:pos="900"/>
                <w:tab w:val="left" w:pos="1080"/>
                <w:tab w:val="left" w:pos="1260"/>
                <w:tab w:val="left" w:pos="14459"/>
              </w:tabs>
              <w:spacing w:line="240" w:lineRule="auto"/>
              <w:ind w:right="142" w:firstLine="0"/>
              <w:jc w:val="left"/>
              <w:rPr>
                <w:iCs/>
                <w:color w:val="000000"/>
                <w:sz w:val="18"/>
                <w:szCs w:val="18"/>
              </w:rPr>
            </w:pPr>
            <w:r w:rsidRPr="0065393E">
              <w:rPr>
                <w:color w:val="000000"/>
                <w:sz w:val="18"/>
                <w:szCs w:val="18"/>
              </w:rPr>
              <w:t>Историко-культурная деятельность (9.3)</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1F01C056" w14:textId="77777777" w:rsidR="00D169B2" w:rsidRPr="0065393E" w:rsidRDefault="00D169B2"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Сохранение и изучение объектов культурного наследия народов Российской Федерации (памятников истории и культуры), в том числе:</w:t>
            </w:r>
          </w:p>
          <w:p w14:paraId="459B5949" w14:textId="213C730B" w:rsidR="00D169B2" w:rsidRPr="0065393E" w:rsidRDefault="00D169B2"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proofErr w:type="gramStart"/>
            <w:r w:rsidRPr="0065393E">
              <w:rPr>
                <w:color w:val="000000"/>
                <w:sz w:val="18"/>
                <w:szCs w:val="18"/>
              </w:rPr>
              <w:t>объектов</w:t>
            </w:r>
            <w:proofErr w:type="gramEnd"/>
            <w:r w:rsidRPr="0065393E">
              <w:rPr>
                <w:color w:val="000000"/>
                <w:sz w:val="18"/>
                <w:szCs w:val="18"/>
              </w:rPr>
              <w:t xml:space="preserve">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642" w:type="pct"/>
            <w:tcBorders>
              <w:top w:val="single" w:sz="4" w:space="0" w:color="000000"/>
              <w:left w:val="single" w:sz="4" w:space="0" w:color="000000"/>
              <w:bottom w:val="single" w:sz="4" w:space="0" w:color="000000"/>
              <w:right w:val="single" w:sz="4" w:space="0" w:color="000000"/>
            </w:tcBorders>
          </w:tcPr>
          <w:p w14:paraId="73BD0E1F" w14:textId="271631A2" w:rsidR="00D169B2" w:rsidRPr="0065393E" w:rsidRDefault="00D169B2" w:rsidP="00542DAE">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36D3BBD7" w14:textId="197AD604" w:rsidR="00D169B2" w:rsidRPr="0065393E" w:rsidRDefault="00D169B2" w:rsidP="00542DAE">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73D9F541" w14:textId="187119D8" w:rsidR="00D169B2" w:rsidRPr="0065393E" w:rsidRDefault="00D169B2" w:rsidP="00542DAE">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0BA2A9C4" w14:textId="45F92466" w:rsidR="00D169B2" w:rsidRPr="0065393E" w:rsidRDefault="00D169B2" w:rsidP="00542DAE">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color w:val="000000"/>
                <w:sz w:val="18"/>
                <w:szCs w:val="18"/>
              </w:rPr>
              <w:t>Не подлежит установлению</w:t>
            </w:r>
          </w:p>
        </w:tc>
        <w:tc>
          <w:tcPr>
            <w:tcW w:w="641" w:type="pct"/>
            <w:tcBorders>
              <w:top w:val="single" w:sz="4" w:space="0" w:color="000000"/>
              <w:left w:val="single" w:sz="4" w:space="0" w:color="000000"/>
              <w:bottom w:val="single" w:sz="4" w:space="0" w:color="000000"/>
              <w:right w:val="single" w:sz="4" w:space="0" w:color="000000"/>
            </w:tcBorders>
          </w:tcPr>
          <w:p w14:paraId="7A576E16" w14:textId="01F627FD" w:rsidR="00D169B2" w:rsidRPr="0065393E" w:rsidRDefault="00D169B2" w:rsidP="00542DAE">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color w:val="000000"/>
                <w:sz w:val="18"/>
                <w:szCs w:val="18"/>
              </w:rPr>
              <w:t>Не подлежит установлению</w:t>
            </w:r>
          </w:p>
        </w:tc>
      </w:tr>
      <w:tr w:rsidR="0004617B" w:rsidRPr="0065393E" w14:paraId="09B44B58" w14:textId="77777777" w:rsidTr="00A976FF">
        <w:trPr>
          <w:trHeight w:val="20"/>
        </w:trPr>
        <w:tc>
          <w:tcPr>
            <w:tcW w:w="145" w:type="pct"/>
            <w:tcBorders>
              <w:top w:val="single" w:sz="4" w:space="0" w:color="000000"/>
              <w:left w:val="single" w:sz="4" w:space="0" w:color="000000"/>
              <w:bottom w:val="single" w:sz="4" w:space="0" w:color="000000"/>
            </w:tcBorders>
            <w:shd w:val="clear" w:color="auto" w:fill="auto"/>
          </w:tcPr>
          <w:p w14:paraId="7D537345" w14:textId="33B57B2C" w:rsidR="0004617B" w:rsidRPr="0065393E" w:rsidRDefault="0004617B" w:rsidP="0004617B">
            <w:pPr>
              <w:tabs>
                <w:tab w:val="left" w:pos="540"/>
                <w:tab w:val="left" w:pos="720"/>
                <w:tab w:val="left" w:pos="900"/>
                <w:tab w:val="left" w:pos="1080"/>
                <w:tab w:val="left" w:pos="1260"/>
                <w:tab w:val="left" w:pos="14459"/>
              </w:tabs>
              <w:spacing w:line="240" w:lineRule="auto"/>
              <w:ind w:firstLine="0"/>
              <w:jc w:val="center"/>
              <w:rPr>
                <w:color w:val="000000"/>
                <w:sz w:val="18"/>
                <w:szCs w:val="18"/>
              </w:rPr>
            </w:pPr>
            <w:r w:rsidRPr="0065393E">
              <w:rPr>
                <w:color w:val="000000"/>
                <w:sz w:val="18"/>
                <w:szCs w:val="18"/>
              </w:rPr>
              <w:t>9</w:t>
            </w:r>
          </w:p>
        </w:tc>
        <w:tc>
          <w:tcPr>
            <w:tcW w:w="726" w:type="pct"/>
            <w:tcBorders>
              <w:top w:val="single" w:sz="4" w:space="0" w:color="000000"/>
              <w:left w:val="single" w:sz="4" w:space="0" w:color="000000"/>
              <w:bottom w:val="single" w:sz="4" w:space="0" w:color="000000"/>
            </w:tcBorders>
            <w:shd w:val="clear" w:color="auto" w:fill="auto"/>
          </w:tcPr>
          <w:p w14:paraId="057A0EEA" w14:textId="7EEC53DD" w:rsidR="0004617B" w:rsidRPr="0065393E" w:rsidRDefault="0004617B" w:rsidP="0004617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Улично-дорожная сеть (12.0.1)</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61005FF7" w14:textId="77777777" w:rsidR="0004617B" w:rsidRPr="0065393E" w:rsidRDefault="0004617B" w:rsidP="0004617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Размещение объектов улично-дорожной сети: автомобильных дорог, трамвайных путей и пешеходных тротуаров в границах населенных </w:t>
            </w:r>
            <w:r w:rsidRPr="0065393E">
              <w:rPr>
                <w:color w:val="000000"/>
                <w:sz w:val="18"/>
                <w:szCs w:val="18"/>
              </w:rPr>
              <w:lastRenderedPageBreak/>
              <w:t xml:space="preserve">пунктов, пешеходных переходов, бульваров, площадей, проездов, велодорожек и объектов </w:t>
            </w:r>
            <w:proofErr w:type="spellStart"/>
            <w:r w:rsidRPr="0065393E">
              <w:rPr>
                <w:color w:val="000000"/>
                <w:sz w:val="18"/>
                <w:szCs w:val="18"/>
              </w:rPr>
              <w:t>велотранспортной</w:t>
            </w:r>
            <w:proofErr w:type="spellEnd"/>
            <w:r w:rsidRPr="0065393E">
              <w:rPr>
                <w:color w:val="000000"/>
                <w:sz w:val="18"/>
                <w:szCs w:val="18"/>
              </w:rPr>
              <w:t xml:space="preserve"> и инженерной инфраструктуры;</w:t>
            </w:r>
          </w:p>
          <w:p w14:paraId="369AC967" w14:textId="666E7A6B" w:rsidR="0004617B" w:rsidRPr="0065393E" w:rsidRDefault="0004617B" w:rsidP="0004617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proofErr w:type="gramStart"/>
            <w:r w:rsidRPr="0065393E">
              <w:rPr>
                <w:color w:val="000000"/>
                <w:sz w:val="18"/>
                <w:szCs w:val="18"/>
              </w:rPr>
              <w:t>размещение</w:t>
            </w:r>
            <w:proofErr w:type="gramEnd"/>
            <w:r w:rsidRPr="0065393E">
              <w:rPr>
                <w:color w:val="000000"/>
                <w:sz w:val="18"/>
                <w:szCs w:val="18"/>
              </w:rPr>
              <w:t xml:space="preserve">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642" w:type="pct"/>
            <w:tcBorders>
              <w:top w:val="single" w:sz="4" w:space="0" w:color="000000"/>
              <w:left w:val="single" w:sz="4" w:space="0" w:color="000000"/>
              <w:bottom w:val="single" w:sz="4" w:space="0" w:color="000000"/>
              <w:right w:val="single" w:sz="4" w:space="0" w:color="000000"/>
            </w:tcBorders>
          </w:tcPr>
          <w:p w14:paraId="6B2D3634" w14:textId="439CDDC9" w:rsidR="0004617B" w:rsidRPr="0065393E" w:rsidRDefault="0004617B" w:rsidP="0004617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lastRenderedPageBreak/>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4085552A" w14:textId="234E2233" w:rsidR="0004617B" w:rsidRPr="0065393E" w:rsidRDefault="0004617B" w:rsidP="0004617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5620F1DD" w14:textId="3DE20BCB" w:rsidR="0004617B" w:rsidRPr="0065393E" w:rsidRDefault="0004617B" w:rsidP="0004617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48EBA1AC" w14:textId="10E46080" w:rsidR="0004617B" w:rsidRPr="0065393E" w:rsidRDefault="0004617B" w:rsidP="0004617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 подлежит установлению</w:t>
            </w:r>
          </w:p>
        </w:tc>
        <w:tc>
          <w:tcPr>
            <w:tcW w:w="641" w:type="pct"/>
            <w:tcBorders>
              <w:top w:val="single" w:sz="4" w:space="0" w:color="000000"/>
              <w:left w:val="single" w:sz="4" w:space="0" w:color="000000"/>
              <w:bottom w:val="single" w:sz="4" w:space="0" w:color="000000"/>
              <w:right w:val="single" w:sz="4" w:space="0" w:color="000000"/>
            </w:tcBorders>
          </w:tcPr>
          <w:p w14:paraId="12A61D07" w14:textId="2E766FD7" w:rsidR="0004617B" w:rsidRPr="0065393E" w:rsidRDefault="0004617B" w:rsidP="0004617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 подлежит установлению</w:t>
            </w:r>
          </w:p>
        </w:tc>
      </w:tr>
      <w:tr w:rsidR="0004617B" w:rsidRPr="0065393E" w14:paraId="30FAAE07" w14:textId="77777777" w:rsidTr="00A976FF">
        <w:trPr>
          <w:trHeight w:val="20"/>
        </w:trPr>
        <w:tc>
          <w:tcPr>
            <w:tcW w:w="145" w:type="pct"/>
            <w:tcBorders>
              <w:top w:val="single" w:sz="4" w:space="0" w:color="000000"/>
              <w:left w:val="single" w:sz="4" w:space="0" w:color="000000"/>
              <w:bottom w:val="single" w:sz="4" w:space="0" w:color="000000"/>
            </w:tcBorders>
            <w:shd w:val="clear" w:color="auto" w:fill="auto"/>
          </w:tcPr>
          <w:p w14:paraId="499B34F4" w14:textId="1BF30FCC" w:rsidR="0004617B" w:rsidRPr="0065393E" w:rsidRDefault="0004617B" w:rsidP="0004617B">
            <w:pPr>
              <w:tabs>
                <w:tab w:val="left" w:pos="540"/>
                <w:tab w:val="left" w:pos="720"/>
                <w:tab w:val="left" w:pos="900"/>
                <w:tab w:val="left" w:pos="1080"/>
                <w:tab w:val="left" w:pos="1260"/>
                <w:tab w:val="left" w:pos="14459"/>
              </w:tabs>
              <w:spacing w:line="240" w:lineRule="auto"/>
              <w:ind w:firstLine="0"/>
              <w:jc w:val="center"/>
              <w:rPr>
                <w:color w:val="000000"/>
                <w:sz w:val="18"/>
                <w:szCs w:val="18"/>
              </w:rPr>
            </w:pPr>
            <w:r w:rsidRPr="0065393E">
              <w:rPr>
                <w:color w:val="000000"/>
                <w:sz w:val="18"/>
                <w:szCs w:val="18"/>
              </w:rPr>
              <w:lastRenderedPageBreak/>
              <w:t>10</w:t>
            </w:r>
          </w:p>
        </w:tc>
        <w:tc>
          <w:tcPr>
            <w:tcW w:w="726" w:type="pct"/>
            <w:tcBorders>
              <w:top w:val="single" w:sz="4" w:space="0" w:color="000000"/>
              <w:left w:val="single" w:sz="4" w:space="0" w:color="000000"/>
              <w:bottom w:val="single" w:sz="4" w:space="0" w:color="000000"/>
            </w:tcBorders>
            <w:shd w:val="clear" w:color="auto" w:fill="auto"/>
          </w:tcPr>
          <w:p w14:paraId="624B4AA8" w14:textId="10AD54EA" w:rsidR="0004617B" w:rsidRPr="0065393E" w:rsidRDefault="0004617B" w:rsidP="0004617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Благоустройство территории (12.0.2)</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7D7BFCF3" w14:textId="649F4542" w:rsidR="0004617B" w:rsidRPr="0065393E" w:rsidRDefault="0004617B" w:rsidP="0004617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642" w:type="pct"/>
            <w:tcBorders>
              <w:top w:val="single" w:sz="4" w:space="0" w:color="000000"/>
              <w:left w:val="single" w:sz="4" w:space="0" w:color="000000"/>
              <w:bottom w:val="single" w:sz="4" w:space="0" w:color="000000"/>
              <w:right w:val="single" w:sz="4" w:space="0" w:color="000000"/>
            </w:tcBorders>
          </w:tcPr>
          <w:p w14:paraId="18A3E207" w14:textId="4D30F447" w:rsidR="0004617B" w:rsidRPr="0065393E" w:rsidRDefault="0004617B" w:rsidP="0004617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6222E1CF" w14:textId="6A1838EF" w:rsidR="0004617B" w:rsidRPr="0065393E" w:rsidRDefault="0004617B" w:rsidP="0004617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6F3DB609" w14:textId="3E4D0D4E" w:rsidR="0004617B" w:rsidRPr="0065393E" w:rsidRDefault="0004617B" w:rsidP="0004617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2D7D706E" w14:textId="2D043311" w:rsidR="0004617B" w:rsidRPr="0065393E" w:rsidRDefault="0004617B" w:rsidP="0004617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 подлежит установлению</w:t>
            </w:r>
          </w:p>
        </w:tc>
        <w:tc>
          <w:tcPr>
            <w:tcW w:w="641" w:type="pct"/>
            <w:tcBorders>
              <w:top w:val="single" w:sz="4" w:space="0" w:color="000000"/>
              <w:left w:val="single" w:sz="4" w:space="0" w:color="000000"/>
              <w:bottom w:val="single" w:sz="4" w:space="0" w:color="000000"/>
              <w:right w:val="single" w:sz="4" w:space="0" w:color="000000"/>
            </w:tcBorders>
          </w:tcPr>
          <w:p w14:paraId="404EFADC" w14:textId="1527E2D4" w:rsidR="0004617B" w:rsidRPr="0065393E" w:rsidRDefault="0004617B" w:rsidP="0004617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Процент озеленения территории – </w:t>
            </w:r>
            <w:r w:rsidRPr="0065393E">
              <w:rPr>
                <w:color w:val="000000"/>
                <w:sz w:val="18"/>
                <w:szCs w:val="18"/>
              </w:rPr>
              <w:br/>
              <w:t>не менее 50 %</w:t>
            </w:r>
          </w:p>
        </w:tc>
      </w:tr>
      <w:tr w:rsidR="007F49F4" w:rsidRPr="0065393E" w14:paraId="6FFC8660" w14:textId="77777777" w:rsidTr="00A976FF">
        <w:trPr>
          <w:trHeight w:val="20"/>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tcPr>
          <w:p w14:paraId="60A33386" w14:textId="6B44A8AE" w:rsidR="007F49F4" w:rsidRPr="0065393E" w:rsidRDefault="007F49F4" w:rsidP="00542DAE">
            <w:pPr>
              <w:tabs>
                <w:tab w:val="left" w:pos="14459"/>
              </w:tabs>
              <w:autoSpaceDE w:val="0"/>
              <w:spacing w:line="240" w:lineRule="auto"/>
              <w:ind w:right="142" w:firstLine="0"/>
              <w:jc w:val="center"/>
              <w:rPr>
                <w:b/>
                <w:iCs/>
                <w:color w:val="000000"/>
                <w:sz w:val="18"/>
                <w:szCs w:val="18"/>
              </w:rPr>
            </w:pPr>
            <w:r w:rsidRPr="0065393E">
              <w:rPr>
                <w:b/>
                <w:iCs/>
                <w:color w:val="000000"/>
                <w:sz w:val="18"/>
                <w:szCs w:val="18"/>
              </w:rPr>
              <w:t>Условно разрешенные виды использования</w:t>
            </w:r>
            <w:r w:rsidR="000A1961" w:rsidRPr="0065393E">
              <w:rPr>
                <w:b/>
                <w:iCs/>
                <w:color w:val="000000"/>
                <w:sz w:val="18"/>
                <w:szCs w:val="18"/>
              </w:rPr>
              <w:t xml:space="preserve"> – не устанавливаются</w:t>
            </w:r>
          </w:p>
        </w:tc>
      </w:tr>
      <w:tr w:rsidR="007F49F4" w:rsidRPr="0065393E" w14:paraId="1902EA66" w14:textId="77777777" w:rsidTr="00A976FF">
        <w:trPr>
          <w:trHeight w:val="20"/>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2A40F4FA" w14:textId="5C22CBF8" w:rsidR="007F49F4" w:rsidRPr="0065393E" w:rsidRDefault="007F49F4" w:rsidP="00542DAE">
            <w:pPr>
              <w:widowControl w:val="0"/>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r w:rsidRPr="0065393E">
              <w:rPr>
                <w:b/>
                <w:iCs/>
                <w:color w:val="000000"/>
                <w:sz w:val="18"/>
                <w:szCs w:val="18"/>
              </w:rPr>
              <w:t>Вспомогательные</w:t>
            </w:r>
            <w:r w:rsidRPr="0065393E">
              <w:rPr>
                <w:iCs/>
                <w:color w:val="000000"/>
                <w:sz w:val="18"/>
                <w:szCs w:val="18"/>
              </w:rPr>
              <w:t xml:space="preserve"> </w:t>
            </w:r>
            <w:r w:rsidRPr="0065393E">
              <w:rPr>
                <w:b/>
                <w:iCs/>
                <w:color w:val="000000"/>
                <w:sz w:val="18"/>
                <w:szCs w:val="18"/>
              </w:rPr>
              <w:t>виды разрешенного использования</w:t>
            </w:r>
            <w:r w:rsidR="000113DF" w:rsidRPr="0065393E">
              <w:rPr>
                <w:b/>
                <w:iCs/>
                <w:color w:val="000000"/>
                <w:sz w:val="18"/>
                <w:szCs w:val="18"/>
              </w:rPr>
              <w:t xml:space="preserve"> </w:t>
            </w:r>
            <w:r w:rsidR="000A1AB1" w:rsidRPr="0065393E">
              <w:rPr>
                <w:b/>
                <w:iCs/>
                <w:color w:val="000000"/>
                <w:sz w:val="18"/>
                <w:szCs w:val="18"/>
              </w:rPr>
              <w:t>– не устанавливаются</w:t>
            </w:r>
          </w:p>
        </w:tc>
      </w:tr>
    </w:tbl>
    <w:p w14:paraId="6937A4C7" w14:textId="77777777" w:rsidR="00275998" w:rsidRPr="0065393E" w:rsidRDefault="00275998" w:rsidP="00275998">
      <w:pPr>
        <w:tabs>
          <w:tab w:val="left" w:pos="14459"/>
        </w:tabs>
        <w:spacing w:line="14" w:lineRule="auto"/>
        <w:ind w:right="142"/>
        <w:rPr>
          <w:color w:val="000000"/>
          <w:sz w:val="20"/>
        </w:rPr>
      </w:pPr>
    </w:p>
    <w:p w14:paraId="16B955CA" w14:textId="77777777" w:rsidR="00275998" w:rsidRPr="0065393E" w:rsidRDefault="00275998" w:rsidP="00275998">
      <w:pPr>
        <w:tabs>
          <w:tab w:val="left" w:pos="14459"/>
        </w:tabs>
        <w:spacing w:line="14" w:lineRule="auto"/>
        <w:ind w:firstLine="0"/>
        <w:rPr>
          <w:iCs/>
          <w:color w:val="000000"/>
          <w:sz w:val="20"/>
        </w:rPr>
      </w:pPr>
    </w:p>
    <w:p w14:paraId="13E314C1" w14:textId="77777777" w:rsidR="00E41356" w:rsidRPr="0065393E" w:rsidRDefault="00E41356" w:rsidP="00E41356">
      <w:pPr>
        <w:spacing w:line="240" w:lineRule="auto"/>
        <w:ind w:firstLine="0"/>
        <w:contextualSpacing w:val="0"/>
        <w:rPr>
          <w:sz w:val="18"/>
          <w:szCs w:val="18"/>
        </w:rPr>
      </w:pPr>
      <w:r w:rsidRPr="0065393E">
        <w:rPr>
          <w:sz w:val="18"/>
          <w:szCs w:val="18"/>
        </w:rPr>
        <w:t>Примечания:</w:t>
      </w:r>
    </w:p>
    <w:p w14:paraId="099FDFFF" w14:textId="77777777" w:rsidR="00E41356" w:rsidRPr="0065393E" w:rsidRDefault="00E41356" w:rsidP="00E41356">
      <w:pPr>
        <w:spacing w:line="240" w:lineRule="auto"/>
        <w:ind w:firstLine="0"/>
        <w:contextualSpacing w:val="0"/>
        <w:rPr>
          <w:sz w:val="18"/>
          <w:szCs w:val="18"/>
        </w:rPr>
      </w:pPr>
      <w:r w:rsidRPr="0065393E">
        <w:rPr>
          <w:sz w:val="18"/>
          <w:szCs w:val="18"/>
        </w:rPr>
        <w:t xml:space="preserve">1. В условиях строительства и реконструкции, когда размеры земельных участков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а также в целях соответствия архитектурно-градостроительному облику сложившейся застройки указанные расстояния могут быть сокращены путем получения разрешения на отклонение от предельных параметров при соблюдении требований технических регламентов, норм инсоляции, освещенности и противопожарных требований, а также обеспечении </w:t>
      </w:r>
      <w:proofErr w:type="spellStart"/>
      <w:r w:rsidRPr="0065393E">
        <w:rPr>
          <w:sz w:val="18"/>
          <w:szCs w:val="18"/>
        </w:rPr>
        <w:t>непросматриваемости</w:t>
      </w:r>
      <w:proofErr w:type="spellEnd"/>
      <w:r w:rsidRPr="0065393E">
        <w:rPr>
          <w:sz w:val="18"/>
          <w:szCs w:val="18"/>
        </w:rPr>
        <w:t xml:space="preserve"> жилых помещений из окна в окно;</w:t>
      </w:r>
    </w:p>
    <w:p w14:paraId="5560EFBC" w14:textId="77777777" w:rsidR="00E41356" w:rsidRPr="0065393E" w:rsidRDefault="00E41356" w:rsidP="00E41356">
      <w:pPr>
        <w:spacing w:line="240" w:lineRule="auto"/>
        <w:ind w:firstLine="0"/>
        <w:contextualSpacing w:val="0"/>
        <w:rPr>
          <w:sz w:val="18"/>
          <w:szCs w:val="18"/>
        </w:rPr>
      </w:pPr>
      <w:r w:rsidRPr="0065393E">
        <w:rPr>
          <w:sz w:val="18"/>
          <w:szCs w:val="18"/>
        </w:rPr>
        <w:t>2. В случае реконструкции объекта капитального строительства, построенного до вступления в силу настоящих Правил, допускается сохранение существующих параметров реконструируемого объекта капитального строительства (в части предельного количества этажей, максимального коэффициента застройки) без получения разрешения на отклонение от предельных параметров;</w:t>
      </w:r>
    </w:p>
    <w:p w14:paraId="02D9DEAF" w14:textId="77777777" w:rsidR="00E41356" w:rsidRPr="0065393E" w:rsidRDefault="00E41356" w:rsidP="00E41356">
      <w:pPr>
        <w:spacing w:line="240" w:lineRule="auto"/>
        <w:ind w:firstLine="0"/>
        <w:contextualSpacing w:val="0"/>
        <w:rPr>
          <w:sz w:val="18"/>
          <w:szCs w:val="18"/>
        </w:rPr>
      </w:pPr>
      <w:r w:rsidRPr="0065393E">
        <w:rPr>
          <w:sz w:val="18"/>
          <w:szCs w:val="18"/>
        </w:rPr>
        <w:t xml:space="preserve">3. В случае реконструкции объектов капитального строительства в условиях сложившейся застройки допускается сохранение существующих отступов объекта капитального строительства (без уменьшения отступов) от границы земельного участка, смежной с линией улично-дорожной сети, смежной с землями государственной или муниципальной собственности, а от границ смежных земельных участков по письменному согласию правообладателей земельных участков и объектов капитального строительства без дополнительных разрешений и согласований, </w:t>
      </w:r>
      <w:r w:rsidRPr="0065393E">
        <w:rPr>
          <w:sz w:val="18"/>
          <w:szCs w:val="18"/>
        </w:rPr>
        <w:lastRenderedPageBreak/>
        <w:t>при условии, что при размещении зданий, строений и сооружений соблюдены установленные законодательством нормы пожарной безопасности, нормативные противопожарные и санитарно-эпидемиологические разрывы между зданиями, строениями и сооружениями, в том числе и расположенными на смежных земельных участках, а также технические регламенты, национальные стандарты и правила;</w:t>
      </w:r>
    </w:p>
    <w:p w14:paraId="48A8EEEF" w14:textId="0FFF08D8" w:rsidR="00E41356" w:rsidRDefault="00E41356" w:rsidP="00E41356">
      <w:pPr>
        <w:spacing w:line="240" w:lineRule="auto"/>
        <w:ind w:firstLine="0"/>
        <w:contextualSpacing w:val="0"/>
        <w:rPr>
          <w:sz w:val="18"/>
          <w:szCs w:val="18"/>
        </w:rPr>
      </w:pPr>
      <w:r w:rsidRPr="0065393E">
        <w:rPr>
          <w:sz w:val="18"/>
          <w:szCs w:val="18"/>
        </w:rPr>
        <w:t>4. Все строения в границах земельного участка должны быть обеспечены системами водоотведения с кровли с целью предотвращения подтопления смежных земельных участков и строений, а также тротуаров и улично-дорожной сети.</w:t>
      </w:r>
    </w:p>
    <w:p w14:paraId="165BB56F" w14:textId="77777777" w:rsidR="001510B8" w:rsidRPr="0065393E" w:rsidRDefault="001510B8" w:rsidP="00E41356">
      <w:pPr>
        <w:spacing w:line="240" w:lineRule="auto"/>
        <w:ind w:firstLine="0"/>
        <w:contextualSpacing w:val="0"/>
        <w:rPr>
          <w:sz w:val="18"/>
          <w:szCs w:val="18"/>
        </w:rPr>
      </w:pPr>
    </w:p>
    <w:p w14:paraId="668706E9" w14:textId="77777777" w:rsidR="007D7618" w:rsidRPr="0065393E" w:rsidRDefault="007D7618" w:rsidP="00275C26">
      <w:pPr>
        <w:spacing w:before="120"/>
        <w:contextualSpacing w:val="0"/>
        <w:rPr>
          <w:szCs w:val="24"/>
        </w:rPr>
      </w:pPr>
      <w:r w:rsidRPr="0065393E">
        <w:rPr>
          <w:szCs w:val="24"/>
        </w:rPr>
        <w:t>Ограничения использования земельных участков и объектов капитального строительства:</w:t>
      </w:r>
    </w:p>
    <w:p w14:paraId="65210B82" w14:textId="27487EA3" w:rsidR="007D7618" w:rsidRPr="0065393E" w:rsidRDefault="007D7618" w:rsidP="00275C26">
      <w:pPr>
        <w:ind w:firstLine="426"/>
        <w:rPr>
          <w:szCs w:val="24"/>
        </w:rPr>
      </w:pPr>
      <w:r w:rsidRPr="0065393E">
        <w:rPr>
          <w:szCs w:val="24"/>
        </w:rPr>
        <w:t>1) Ограничения использования земельных участков и объектов капитального строительства, находящихся в границах зон с особыми условиями использования территорий, в том числе в границах особо охраняемых природных территорий, определяются в соответствии с Главами 15, 16</w:t>
      </w:r>
      <w:r w:rsidR="000E4131" w:rsidRPr="0065393E">
        <w:rPr>
          <w:szCs w:val="24"/>
        </w:rPr>
        <w:t>.</w:t>
      </w:r>
    </w:p>
    <w:p w14:paraId="2FE6F4E7" w14:textId="57783ADD" w:rsidR="00392383" w:rsidRPr="0065393E" w:rsidRDefault="00392383" w:rsidP="00275C26">
      <w:pPr>
        <w:spacing w:before="120"/>
        <w:contextualSpacing w:val="0"/>
        <w:rPr>
          <w:szCs w:val="24"/>
        </w:rPr>
      </w:pPr>
      <w:r w:rsidRPr="0065393E">
        <w:rPr>
          <w:szCs w:val="24"/>
        </w:rPr>
        <w:t>Общие предельные параметры разрешенного строительства, реконструкции объектов капитального строительства:</w:t>
      </w:r>
    </w:p>
    <w:p w14:paraId="4A4E1FE1" w14:textId="77777777" w:rsidR="00392383" w:rsidRPr="0065393E" w:rsidRDefault="00392383" w:rsidP="00275C26">
      <w:pPr>
        <w:ind w:firstLine="426"/>
        <w:rPr>
          <w:szCs w:val="24"/>
        </w:rPr>
      </w:pPr>
      <w:r w:rsidRPr="0065393E">
        <w:rPr>
          <w:szCs w:val="24"/>
        </w:rPr>
        <w:t>1) На одном земельном участке и в отношении одного объекта капитального строительства допускаются различные сочетания видов использования, разрешенных для соответствующей территориальной зоны, в том числе в виде многофункциональных комплексов.</w:t>
      </w:r>
    </w:p>
    <w:p w14:paraId="3229CC09" w14:textId="77777777" w:rsidR="00392383" w:rsidRPr="0065393E" w:rsidRDefault="00392383" w:rsidP="00275C26">
      <w:pPr>
        <w:rPr>
          <w:szCs w:val="24"/>
        </w:rPr>
      </w:pPr>
      <w:r w:rsidRPr="0065393E">
        <w:rPr>
          <w:szCs w:val="24"/>
        </w:rPr>
        <w:t>При сочетании видов разрешенного использования в виде многофункциональных комплексов в качестве значений предельных размеров земельных участков, максимального процента застройки, максимального количества надземных этажей и максимальной высотности объекта капитального строительства принимаются максимальные значения указанных параметров из множества значений, соответствующих видам разрешенного использования, планируемых к сочетанию в виде такого многофункционального комплекса.</w:t>
      </w:r>
    </w:p>
    <w:p w14:paraId="0885522F" w14:textId="77777777" w:rsidR="00392383" w:rsidRPr="0065393E" w:rsidRDefault="00392383" w:rsidP="00275C26">
      <w:pPr>
        <w:ind w:firstLine="426"/>
        <w:rPr>
          <w:szCs w:val="24"/>
        </w:rPr>
      </w:pPr>
      <w:r w:rsidRPr="0065393E">
        <w:rPr>
          <w:szCs w:val="24"/>
        </w:rPr>
        <w:t>2) Максимальный процент застройки вспомогательного вида разрешенного использования входит в максимальный процент застройки, установленный для основного вида разрешенного использования или условно разрешенного вида использования, по отношению к которому установлен этот вспомогательный вид разрешенного использования, если иное не установлено градостроительным регламентом территориальной зоны.</w:t>
      </w:r>
    </w:p>
    <w:p w14:paraId="7DAE918A" w14:textId="77777777" w:rsidR="00392383" w:rsidRPr="0065393E" w:rsidRDefault="00392383" w:rsidP="00275C26">
      <w:pPr>
        <w:ind w:firstLine="426"/>
        <w:rPr>
          <w:szCs w:val="24"/>
        </w:rPr>
      </w:pPr>
      <w:r w:rsidRPr="0065393E">
        <w:rPr>
          <w:szCs w:val="24"/>
        </w:rPr>
        <w:t xml:space="preserve">3) В случае, когда для параметра максимальной высоты конкретное значение не устанавливается, проектируемое значение высотности должно быть соразмерно, в том числе ниже, существующим значениям этого параметра для окружающей застройки. </w:t>
      </w:r>
    </w:p>
    <w:p w14:paraId="2D124B60" w14:textId="77777777" w:rsidR="00392383" w:rsidRPr="0065393E" w:rsidRDefault="00392383" w:rsidP="00275C26">
      <w:pPr>
        <w:ind w:firstLine="426"/>
        <w:rPr>
          <w:szCs w:val="24"/>
        </w:rPr>
      </w:pPr>
      <w:r w:rsidRPr="0065393E">
        <w:rPr>
          <w:szCs w:val="24"/>
        </w:rPr>
        <w:t>4) Значение минимального размера земельного участка при сочетании различных видов разрешенного использования принимается равным максимальному значению данного параметра из множества значений, соответствующих видам разрешенного использования, планируемых к сочетанию.</w:t>
      </w:r>
    </w:p>
    <w:p w14:paraId="6ACFB95D" w14:textId="31E27F9D" w:rsidR="00392383" w:rsidRPr="0065393E" w:rsidRDefault="00392383" w:rsidP="00275C26">
      <w:pPr>
        <w:ind w:firstLine="426"/>
        <w:rPr>
          <w:szCs w:val="24"/>
        </w:rPr>
      </w:pPr>
      <w:r w:rsidRPr="0065393E">
        <w:rPr>
          <w:szCs w:val="24"/>
        </w:rPr>
        <w:t>5) Значение максимального размера земельного участка при сочетании различных видов разрешенного использования принимается равным максимальному значению данного параметра из множества значений, соответствующих видам разрешенного использования, планируемых к сочетанию.</w:t>
      </w:r>
    </w:p>
    <w:p w14:paraId="3E070F69" w14:textId="77777777" w:rsidR="00392383" w:rsidRPr="0065393E" w:rsidRDefault="00392383" w:rsidP="00913BC4">
      <w:pPr>
        <w:spacing w:line="240" w:lineRule="auto"/>
        <w:ind w:firstLine="426"/>
        <w:rPr>
          <w:szCs w:val="24"/>
        </w:rPr>
      </w:pPr>
    </w:p>
    <w:p w14:paraId="6061EBF2" w14:textId="3FC370FD" w:rsidR="001D5494" w:rsidRPr="0065393E" w:rsidRDefault="001D5494" w:rsidP="004C7461">
      <w:pPr>
        <w:pStyle w:val="ConsNormal"/>
        <w:widowControl/>
        <w:ind w:right="0" w:firstLine="0"/>
        <w:rPr>
          <w:rFonts w:ascii="Times New Roman" w:hAnsi="Times New Roman" w:cs="Times New Roman"/>
          <w:color w:val="000000"/>
          <w:sz w:val="18"/>
          <w:szCs w:val="18"/>
        </w:rPr>
        <w:sectPr w:rsidR="001D5494" w:rsidRPr="0065393E" w:rsidSect="00093BBD">
          <w:pgSz w:w="16838" w:h="11906" w:orient="landscape"/>
          <w:pgMar w:top="1134" w:right="1134" w:bottom="567" w:left="1134" w:header="567" w:footer="567" w:gutter="0"/>
          <w:cols w:space="708"/>
          <w:titlePg/>
          <w:docGrid w:linePitch="360"/>
        </w:sectPr>
      </w:pPr>
    </w:p>
    <w:p w14:paraId="5ED64253" w14:textId="111FB8F6" w:rsidR="00891F5D" w:rsidRPr="0065393E" w:rsidRDefault="00891F5D" w:rsidP="009567DE">
      <w:pPr>
        <w:pStyle w:val="32"/>
        <w:keepLines/>
        <w:numPr>
          <w:ilvl w:val="2"/>
          <w:numId w:val="1"/>
        </w:numPr>
        <w:tabs>
          <w:tab w:val="clear" w:pos="0"/>
        </w:tabs>
        <w:suppressAutoHyphens w:val="0"/>
        <w:spacing w:before="120" w:after="0"/>
        <w:contextualSpacing w:val="0"/>
        <w:jc w:val="left"/>
        <w:rPr>
          <w:rFonts w:ascii="Times New Roman" w:hAnsi="Times New Roman"/>
          <w:sz w:val="24"/>
        </w:rPr>
      </w:pPr>
      <w:bookmarkStart w:id="28" w:name="_Toc151975966"/>
      <w:bookmarkStart w:id="29" w:name="_Toc105603072"/>
      <w:r w:rsidRPr="0065393E">
        <w:rPr>
          <w:rFonts w:ascii="Times New Roman" w:hAnsi="Times New Roman"/>
          <w:sz w:val="24"/>
        </w:rPr>
        <w:lastRenderedPageBreak/>
        <w:t xml:space="preserve">Статья </w:t>
      </w:r>
      <w:r w:rsidR="00084E2D" w:rsidRPr="0065393E">
        <w:rPr>
          <w:rFonts w:ascii="Times New Roman" w:hAnsi="Times New Roman"/>
          <w:sz w:val="24"/>
        </w:rPr>
        <w:t>4</w:t>
      </w:r>
      <w:r w:rsidR="00392383" w:rsidRPr="0065393E">
        <w:rPr>
          <w:rFonts w:ascii="Times New Roman" w:hAnsi="Times New Roman"/>
          <w:sz w:val="24"/>
        </w:rPr>
        <w:t>0</w:t>
      </w:r>
      <w:r w:rsidRPr="0065393E">
        <w:rPr>
          <w:rFonts w:ascii="Times New Roman" w:hAnsi="Times New Roman"/>
          <w:sz w:val="24"/>
        </w:rPr>
        <w:t xml:space="preserve">. </w:t>
      </w:r>
      <w:r w:rsidR="000113DF" w:rsidRPr="0065393E">
        <w:rPr>
          <w:rFonts w:ascii="Times New Roman" w:hAnsi="Times New Roman"/>
          <w:sz w:val="24"/>
        </w:rPr>
        <w:t>Т</w:t>
      </w:r>
      <w:r w:rsidR="00F429FA" w:rsidRPr="0065393E">
        <w:rPr>
          <w:rFonts w:ascii="Times New Roman" w:hAnsi="Times New Roman"/>
          <w:sz w:val="24"/>
        </w:rPr>
        <w:t>-</w:t>
      </w:r>
      <w:r w:rsidR="000113DF" w:rsidRPr="0065393E">
        <w:rPr>
          <w:rFonts w:ascii="Times New Roman" w:hAnsi="Times New Roman"/>
          <w:sz w:val="24"/>
        </w:rPr>
        <w:t>4. Зона воздушного транспорта</w:t>
      </w:r>
      <w:bookmarkEnd w:id="28"/>
    </w:p>
    <w:p w14:paraId="5CBB5F44" w14:textId="7710BCC2" w:rsidR="00891F5D" w:rsidRPr="0065393E" w:rsidRDefault="00891F5D" w:rsidP="00891F5D">
      <w:pPr>
        <w:pStyle w:val="ConsNormal"/>
        <w:widowControl/>
        <w:spacing w:line="276" w:lineRule="auto"/>
        <w:ind w:right="0" w:firstLine="708"/>
        <w:jc w:val="both"/>
        <w:rPr>
          <w:rFonts w:ascii="Times New Roman" w:hAnsi="Times New Roman" w:cs="Times New Roman"/>
          <w:color w:val="000000"/>
          <w:sz w:val="24"/>
          <w:szCs w:val="24"/>
        </w:rPr>
      </w:pPr>
      <w:r w:rsidRPr="0065393E">
        <w:rPr>
          <w:rFonts w:ascii="Times New Roman" w:hAnsi="Times New Roman" w:cs="Times New Roman"/>
          <w:color w:val="000000"/>
          <w:sz w:val="24"/>
          <w:szCs w:val="24"/>
        </w:rPr>
        <w:t xml:space="preserve">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зоны </w:t>
      </w:r>
      <w:r w:rsidR="000113DF" w:rsidRPr="0065393E">
        <w:rPr>
          <w:rFonts w:ascii="Times New Roman" w:hAnsi="Times New Roman" w:cs="Times New Roman"/>
          <w:sz w:val="24"/>
        </w:rPr>
        <w:t>воздушного транспорта</w:t>
      </w:r>
      <w:r w:rsidRPr="0065393E">
        <w:rPr>
          <w:rFonts w:ascii="Times New Roman" w:hAnsi="Times New Roman" w:cs="Times New Roman"/>
          <w:color w:val="000000"/>
          <w:sz w:val="24"/>
          <w:szCs w:val="24"/>
        </w:rPr>
        <w:t xml:space="preserve"> (</w:t>
      </w:r>
      <w:r w:rsidR="000113DF" w:rsidRPr="0065393E">
        <w:rPr>
          <w:rFonts w:ascii="Times New Roman" w:hAnsi="Times New Roman" w:cs="Times New Roman"/>
          <w:color w:val="000000"/>
          <w:sz w:val="24"/>
          <w:szCs w:val="24"/>
        </w:rPr>
        <w:t>Т</w:t>
      </w:r>
      <w:r w:rsidRPr="0065393E">
        <w:rPr>
          <w:rFonts w:ascii="Times New Roman" w:hAnsi="Times New Roman" w:cs="Times New Roman"/>
          <w:color w:val="000000"/>
          <w:sz w:val="24"/>
          <w:szCs w:val="24"/>
        </w:rPr>
        <w:t>-</w:t>
      </w:r>
      <w:r w:rsidR="000113DF" w:rsidRPr="0065393E">
        <w:rPr>
          <w:rFonts w:ascii="Times New Roman" w:hAnsi="Times New Roman" w:cs="Times New Roman"/>
          <w:color w:val="000000"/>
          <w:sz w:val="24"/>
          <w:szCs w:val="24"/>
        </w:rPr>
        <w:t>4</w:t>
      </w:r>
      <w:r w:rsidRPr="0065393E">
        <w:rPr>
          <w:rFonts w:ascii="Times New Roman" w:hAnsi="Times New Roman" w:cs="Times New Roman"/>
          <w:color w:val="000000"/>
          <w:sz w:val="24"/>
          <w:szCs w:val="24"/>
        </w:rPr>
        <w:t xml:space="preserve">) представлены в таблице </w:t>
      </w:r>
      <w:r w:rsidR="00AF17F9" w:rsidRPr="0065393E">
        <w:rPr>
          <w:rFonts w:ascii="Times New Roman" w:hAnsi="Times New Roman" w:cs="Times New Roman"/>
          <w:color w:val="000000"/>
          <w:sz w:val="24"/>
          <w:szCs w:val="24"/>
        </w:rPr>
        <w:t>20</w:t>
      </w:r>
      <w:r w:rsidR="00304C10" w:rsidRPr="0065393E">
        <w:rPr>
          <w:rFonts w:ascii="Times New Roman" w:hAnsi="Times New Roman" w:cs="Times New Roman"/>
          <w:color w:val="000000"/>
          <w:sz w:val="24"/>
          <w:szCs w:val="24"/>
        </w:rPr>
        <w:t>.</w:t>
      </w:r>
    </w:p>
    <w:p w14:paraId="1B4289E0" w14:textId="77777777" w:rsidR="00891F5D" w:rsidRPr="0065393E" w:rsidRDefault="00891F5D" w:rsidP="00891F5D">
      <w:pPr>
        <w:pStyle w:val="ConsNormal"/>
        <w:widowControl/>
        <w:spacing w:line="276" w:lineRule="auto"/>
        <w:ind w:right="0" w:firstLine="708"/>
        <w:jc w:val="both"/>
        <w:rPr>
          <w:rFonts w:ascii="Times New Roman" w:hAnsi="Times New Roman" w:cs="Times New Roman"/>
          <w:color w:val="000000"/>
          <w:sz w:val="24"/>
          <w:szCs w:val="24"/>
        </w:rPr>
        <w:sectPr w:rsidR="00891F5D" w:rsidRPr="0065393E" w:rsidSect="00981C51">
          <w:pgSz w:w="11906" w:h="16838"/>
          <w:pgMar w:top="1134" w:right="567" w:bottom="1134" w:left="1418" w:header="567" w:footer="567" w:gutter="0"/>
          <w:cols w:space="720"/>
          <w:docGrid w:linePitch="381"/>
        </w:sectPr>
      </w:pPr>
    </w:p>
    <w:p w14:paraId="62B00581" w14:textId="738D2521" w:rsidR="00891F5D" w:rsidRPr="0065393E" w:rsidRDefault="00891F5D" w:rsidP="00891F5D">
      <w:pPr>
        <w:pStyle w:val="ConsNormal"/>
        <w:widowControl/>
        <w:spacing w:line="276" w:lineRule="auto"/>
        <w:ind w:right="0" w:firstLine="708"/>
        <w:jc w:val="right"/>
        <w:rPr>
          <w:rFonts w:ascii="Times New Roman" w:hAnsi="Times New Roman" w:cs="Times New Roman"/>
          <w:color w:val="000000"/>
          <w:sz w:val="24"/>
          <w:szCs w:val="24"/>
        </w:rPr>
      </w:pPr>
      <w:r w:rsidRPr="0065393E">
        <w:rPr>
          <w:rFonts w:ascii="Times New Roman" w:hAnsi="Times New Roman" w:cs="Times New Roman"/>
          <w:color w:val="000000"/>
          <w:sz w:val="24"/>
          <w:szCs w:val="24"/>
        </w:rPr>
        <w:lastRenderedPageBreak/>
        <w:t xml:space="preserve">Таблица </w:t>
      </w:r>
      <w:r w:rsidR="00AF17F9" w:rsidRPr="0065393E">
        <w:rPr>
          <w:rFonts w:ascii="Times New Roman" w:hAnsi="Times New Roman" w:cs="Times New Roman"/>
          <w:color w:val="000000"/>
          <w:sz w:val="24"/>
          <w:szCs w:val="24"/>
        </w:rPr>
        <w:t>20</w:t>
      </w:r>
    </w:p>
    <w:p w14:paraId="15D0095F" w14:textId="6FCE41E3" w:rsidR="00891F5D" w:rsidRPr="0065393E" w:rsidRDefault="00891F5D" w:rsidP="00891F5D">
      <w:pPr>
        <w:tabs>
          <w:tab w:val="left" w:pos="709"/>
          <w:tab w:val="left" w:pos="851"/>
        </w:tabs>
        <w:jc w:val="center"/>
        <w:rPr>
          <w:color w:val="000000"/>
          <w:szCs w:val="24"/>
        </w:rPr>
      </w:pPr>
      <w:r w:rsidRPr="0065393E">
        <w:rPr>
          <w:color w:val="000000"/>
          <w:szCs w:val="24"/>
        </w:rPr>
        <w:t xml:space="preserve">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sidR="000113DF" w:rsidRPr="0065393E">
        <w:rPr>
          <w:color w:val="000000"/>
          <w:szCs w:val="24"/>
        </w:rPr>
        <w:t xml:space="preserve">зоны </w:t>
      </w:r>
      <w:r w:rsidR="000113DF" w:rsidRPr="0065393E">
        <w:t>воздушного транспорта</w:t>
      </w:r>
      <w:r w:rsidR="000113DF" w:rsidRPr="0065393E">
        <w:rPr>
          <w:color w:val="000000"/>
          <w:szCs w:val="24"/>
        </w:rPr>
        <w:t xml:space="preserve"> (Т-4)</w:t>
      </w:r>
    </w:p>
    <w:tbl>
      <w:tblPr>
        <w:tblW w:w="5000" w:type="pct"/>
        <w:tblLook w:val="0000" w:firstRow="0" w:lastRow="0" w:firstColumn="0" w:lastColumn="0" w:noHBand="0" w:noVBand="0"/>
      </w:tblPr>
      <w:tblGrid>
        <w:gridCol w:w="474"/>
        <w:gridCol w:w="2069"/>
        <w:gridCol w:w="2694"/>
        <w:gridCol w:w="1864"/>
        <w:gridCol w:w="1864"/>
        <w:gridCol w:w="1864"/>
        <w:gridCol w:w="1864"/>
        <w:gridCol w:w="1867"/>
      </w:tblGrid>
      <w:tr w:rsidR="000113DF" w:rsidRPr="0065393E" w14:paraId="4E66F929" w14:textId="77777777" w:rsidTr="00A976FF">
        <w:trPr>
          <w:trHeight w:val="23"/>
          <w:tblHeader/>
        </w:trPr>
        <w:tc>
          <w:tcPr>
            <w:tcW w:w="1799"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69E3A06A" w14:textId="77777777" w:rsidR="000113DF" w:rsidRPr="0065393E" w:rsidRDefault="000113DF" w:rsidP="00A976FF">
            <w:pPr>
              <w:widowControl w:val="0"/>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r w:rsidRPr="0065393E">
              <w:rPr>
                <w:b/>
                <w:color w:val="000000"/>
                <w:sz w:val="18"/>
                <w:szCs w:val="18"/>
              </w:rPr>
              <w:t xml:space="preserve">Виды разрешенного использования земельного участка </w:t>
            </w:r>
          </w:p>
        </w:tc>
        <w:tc>
          <w:tcPr>
            <w:tcW w:w="3201" w:type="pct"/>
            <w:gridSpan w:val="5"/>
            <w:tcBorders>
              <w:top w:val="single" w:sz="4" w:space="0" w:color="000000"/>
              <w:left w:val="single" w:sz="4" w:space="0" w:color="000000"/>
              <w:right w:val="single" w:sz="4" w:space="0" w:color="000000"/>
            </w:tcBorders>
            <w:shd w:val="clear" w:color="auto" w:fill="FFFFFF"/>
            <w:vAlign w:val="center"/>
          </w:tcPr>
          <w:p w14:paraId="5C8DFE70" w14:textId="77777777" w:rsidR="000113DF" w:rsidRPr="0065393E" w:rsidRDefault="000113DF" w:rsidP="00A976FF">
            <w:pPr>
              <w:widowControl w:val="0"/>
              <w:tabs>
                <w:tab w:val="left" w:pos="540"/>
                <w:tab w:val="left" w:pos="720"/>
                <w:tab w:val="left" w:pos="900"/>
                <w:tab w:val="left" w:pos="1080"/>
                <w:tab w:val="left" w:pos="1260"/>
                <w:tab w:val="left" w:pos="14459"/>
              </w:tabs>
              <w:spacing w:line="240" w:lineRule="auto"/>
              <w:ind w:right="142" w:firstLine="0"/>
              <w:jc w:val="center"/>
              <w:rPr>
                <w:b/>
                <w:iCs/>
                <w:color w:val="000000"/>
                <w:sz w:val="18"/>
                <w:szCs w:val="18"/>
              </w:rPr>
            </w:pPr>
            <w:r w:rsidRPr="0065393E">
              <w:rPr>
                <w:b/>
                <w:iCs/>
                <w:color w:val="000000"/>
                <w:sz w:val="18"/>
                <w:szCs w:val="1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0113DF" w:rsidRPr="0065393E" w14:paraId="433FFE92" w14:textId="77777777" w:rsidTr="00A976FF">
        <w:trPr>
          <w:trHeight w:val="23"/>
        </w:trPr>
        <w:tc>
          <w:tcPr>
            <w:tcW w:w="163" w:type="pct"/>
            <w:tcBorders>
              <w:top w:val="single" w:sz="4" w:space="0" w:color="000000"/>
              <w:left w:val="single" w:sz="4" w:space="0" w:color="000000"/>
            </w:tcBorders>
            <w:shd w:val="clear" w:color="auto" w:fill="FFFFFF"/>
            <w:vAlign w:val="center"/>
          </w:tcPr>
          <w:p w14:paraId="1F159D99" w14:textId="49457433" w:rsidR="000113DF" w:rsidRPr="0065393E" w:rsidRDefault="0070618D" w:rsidP="0070618D">
            <w:pPr>
              <w:widowControl w:val="0"/>
              <w:tabs>
                <w:tab w:val="left" w:pos="14459"/>
              </w:tabs>
              <w:autoSpaceDE w:val="0"/>
              <w:spacing w:line="240" w:lineRule="auto"/>
              <w:ind w:firstLine="0"/>
              <w:jc w:val="center"/>
              <w:rPr>
                <w:b/>
                <w:color w:val="000000"/>
                <w:sz w:val="18"/>
                <w:szCs w:val="18"/>
              </w:rPr>
            </w:pPr>
            <w:r w:rsidRPr="0065393E">
              <w:rPr>
                <w:b/>
                <w:color w:val="000000"/>
                <w:sz w:val="18"/>
                <w:szCs w:val="18"/>
              </w:rPr>
              <w:t>№</w:t>
            </w:r>
          </w:p>
        </w:tc>
        <w:tc>
          <w:tcPr>
            <w:tcW w:w="711" w:type="pct"/>
            <w:tcBorders>
              <w:top w:val="single" w:sz="4" w:space="0" w:color="000000"/>
              <w:left w:val="single" w:sz="4" w:space="0" w:color="000000"/>
            </w:tcBorders>
            <w:shd w:val="clear" w:color="auto" w:fill="FFFFFF"/>
            <w:vAlign w:val="center"/>
          </w:tcPr>
          <w:p w14:paraId="1B4BCB41" w14:textId="77777777" w:rsidR="000113DF" w:rsidRPr="0065393E" w:rsidRDefault="000113DF" w:rsidP="00A976FF">
            <w:pPr>
              <w:widowControl w:val="0"/>
              <w:tabs>
                <w:tab w:val="left" w:pos="14459"/>
              </w:tabs>
              <w:autoSpaceDE w:val="0"/>
              <w:spacing w:line="240" w:lineRule="auto"/>
              <w:ind w:firstLine="0"/>
              <w:jc w:val="center"/>
              <w:rPr>
                <w:color w:val="000000"/>
                <w:sz w:val="18"/>
                <w:szCs w:val="18"/>
              </w:rPr>
            </w:pPr>
            <w:r w:rsidRPr="0065393E">
              <w:rPr>
                <w:b/>
                <w:color w:val="000000"/>
                <w:sz w:val="18"/>
                <w:szCs w:val="18"/>
              </w:rPr>
              <w:t>Наименование вида разрешенного использования земельного участка (код (числовое обозначение) вида разрешенного использования земельного участка)</w:t>
            </w:r>
          </w:p>
        </w:tc>
        <w:tc>
          <w:tcPr>
            <w:tcW w:w="925" w:type="pct"/>
            <w:tcBorders>
              <w:top w:val="single" w:sz="4" w:space="0" w:color="000000"/>
              <w:left w:val="single" w:sz="4" w:space="0" w:color="000000"/>
              <w:right w:val="single" w:sz="4" w:space="0" w:color="000000"/>
            </w:tcBorders>
            <w:shd w:val="clear" w:color="auto" w:fill="FFFFFF"/>
            <w:vAlign w:val="center"/>
          </w:tcPr>
          <w:p w14:paraId="45C139D4" w14:textId="77777777" w:rsidR="000113DF" w:rsidRPr="0065393E" w:rsidRDefault="000113DF" w:rsidP="00A976FF">
            <w:pPr>
              <w:widowControl w:val="0"/>
              <w:tabs>
                <w:tab w:val="left" w:pos="540"/>
                <w:tab w:val="left" w:pos="720"/>
                <w:tab w:val="left" w:pos="900"/>
                <w:tab w:val="left" w:pos="1080"/>
                <w:tab w:val="left" w:pos="1260"/>
                <w:tab w:val="left" w:pos="14459"/>
              </w:tabs>
              <w:snapToGrid w:val="0"/>
              <w:spacing w:line="240" w:lineRule="auto"/>
              <w:ind w:right="142" w:firstLine="0"/>
              <w:jc w:val="center"/>
              <w:rPr>
                <w:b/>
                <w:iCs/>
                <w:color w:val="000000"/>
                <w:sz w:val="18"/>
                <w:szCs w:val="18"/>
              </w:rPr>
            </w:pPr>
            <w:r w:rsidRPr="0065393E">
              <w:rPr>
                <w:b/>
                <w:iCs/>
                <w:color w:val="000000"/>
                <w:sz w:val="18"/>
                <w:szCs w:val="18"/>
              </w:rPr>
              <w:t>Описание видов разрешенного использования земельных участков и объектов капитального строительства</w:t>
            </w:r>
          </w:p>
        </w:tc>
        <w:tc>
          <w:tcPr>
            <w:tcW w:w="640" w:type="pct"/>
            <w:tcBorders>
              <w:top w:val="single" w:sz="4" w:space="0" w:color="000000"/>
              <w:left w:val="single" w:sz="4" w:space="0" w:color="000000"/>
              <w:right w:val="single" w:sz="4" w:space="0" w:color="000000"/>
            </w:tcBorders>
            <w:shd w:val="clear" w:color="auto" w:fill="FFFFFF"/>
            <w:vAlign w:val="center"/>
          </w:tcPr>
          <w:p w14:paraId="20D46338" w14:textId="77777777" w:rsidR="000113DF" w:rsidRPr="0065393E" w:rsidRDefault="000113DF" w:rsidP="00A976FF">
            <w:pPr>
              <w:widowControl w:val="0"/>
              <w:tabs>
                <w:tab w:val="left" w:pos="540"/>
                <w:tab w:val="left" w:pos="720"/>
                <w:tab w:val="left" w:pos="900"/>
                <w:tab w:val="left" w:pos="1080"/>
                <w:tab w:val="left" w:pos="1260"/>
                <w:tab w:val="left" w:pos="14459"/>
              </w:tabs>
              <w:snapToGrid w:val="0"/>
              <w:spacing w:line="240" w:lineRule="auto"/>
              <w:ind w:right="142" w:firstLine="0"/>
              <w:jc w:val="center"/>
              <w:rPr>
                <w:b/>
                <w:iCs/>
                <w:color w:val="000000"/>
                <w:sz w:val="18"/>
                <w:szCs w:val="18"/>
              </w:rPr>
            </w:pPr>
            <w:r w:rsidRPr="0065393E">
              <w:rPr>
                <w:b/>
                <w:iCs/>
                <w:color w:val="000000"/>
                <w:sz w:val="18"/>
                <w:szCs w:val="18"/>
              </w:rPr>
              <w:t>Предельные (минимальные и (или) максимальные) размеры земельных участков, в том числе их площадь</w:t>
            </w:r>
          </w:p>
        </w:tc>
        <w:tc>
          <w:tcPr>
            <w:tcW w:w="640" w:type="pct"/>
            <w:tcBorders>
              <w:top w:val="single" w:sz="4" w:space="0" w:color="000000"/>
              <w:left w:val="single" w:sz="4" w:space="0" w:color="000000"/>
              <w:right w:val="single" w:sz="4" w:space="0" w:color="000000"/>
            </w:tcBorders>
            <w:shd w:val="clear" w:color="auto" w:fill="FFFFFF"/>
            <w:vAlign w:val="center"/>
          </w:tcPr>
          <w:p w14:paraId="0EEF0FB9" w14:textId="77777777" w:rsidR="000113DF" w:rsidRPr="0065393E" w:rsidRDefault="000113DF" w:rsidP="00A976FF">
            <w:pPr>
              <w:widowControl w:val="0"/>
              <w:tabs>
                <w:tab w:val="left" w:pos="540"/>
                <w:tab w:val="left" w:pos="720"/>
                <w:tab w:val="left" w:pos="900"/>
                <w:tab w:val="left" w:pos="1080"/>
                <w:tab w:val="left" w:pos="1260"/>
                <w:tab w:val="left" w:pos="14459"/>
              </w:tabs>
              <w:snapToGrid w:val="0"/>
              <w:spacing w:line="240" w:lineRule="auto"/>
              <w:ind w:right="142" w:firstLine="0"/>
              <w:jc w:val="center"/>
              <w:rPr>
                <w:b/>
                <w:iCs/>
                <w:color w:val="000000"/>
                <w:sz w:val="18"/>
                <w:szCs w:val="18"/>
              </w:rPr>
            </w:pPr>
            <w:r w:rsidRPr="0065393E">
              <w:rPr>
                <w:b/>
                <w:iCs/>
                <w:color w:val="000000"/>
                <w:sz w:val="18"/>
                <w:szCs w:val="1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640" w:type="pct"/>
            <w:tcBorders>
              <w:top w:val="single" w:sz="4" w:space="0" w:color="000000"/>
              <w:left w:val="single" w:sz="4" w:space="0" w:color="000000"/>
              <w:right w:val="single" w:sz="4" w:space="0" w:color="000000"/>
            </w:tcBorders>
            <w:shd w:val="clear" w:color="auto" w:fill="FFFFFF"/>
            <w:vAlign w:val="center"/>
          </w:tcPr>
          <w:p w14:paraId="043ADE6A" w14:textId="77777777" w:rsidR="000113DF" w:rsidRPr="0065393E" w:rsidRDefault="000113DF" w:rsidP="00A976FF">
            <w:pPr>
              <w:suppressAutoHyphens w:val="0"/>
              <w:autoSpaceDE w:val="0"/>
              <w:autoSpaceDN w:val="0"/>
              <w:adjustRightInd w:val="0"/>
              <w:spacing w:line="240" w:lineRule="auto"/>
              <w:ind w:firstLine="0"/>
              <w:contextualSpacing w:val="0"/>
              <w:jc w:val="center"/>
              <w:rPr>
                <w:b/>
                <w:iCs/>
                <w:color w:val="000000"/>
                <w:sz w:val="18"/>
                <w:szCs w:val="18"/>
              </w:rPr>
            </w:pPr>
            <w:r w:rsidRPr="0065393E">
              <w:rPr>
                <w:rFonts w:eastAsia="Times New Roman"/>
                <w:b/>
                <w:bCs/>
                <w:color w:val="000000"/>
                <w:sz w:val="18"/>
                <w:szCs w:val="18"/>
                <w:lang w:eastAsia="ru-RU"/>
              </w:rPr>
              <w:t>Предельное количество этажей зданий, строений, сооружений</w:t>
            </w:r>
          </w:p>
        </w:tc>
        <w:tc>
          <w:tcPr>
            <w:tcW w:w="640" w:type="pct"/>
            <w:tcBorders>
              <w:top w:val="single" w:sz="4" w:space="0" w:color="000000"/>
              <w:left w:val="single" w:sz="4" w:space="0" w:color="000000"/>
              <w:right w:val="single" w:sz="4" w:space="0" w:color="000000"/>
            </w:tcBorders>
            <w:shd w:val="clear" w:color="auto" w:fill="FFFFFF"/>
            <w:vAlign w:val="center"/>
          </w:tcPr>
          <w:p w14:paraId="61733071" w14:textId="77777777" w:rsidR="000113DF" w:rsidRPr="0065393E" w:rsidRDefault="000113DF" w:rsidP="00A976FF">
            <w:pPr>
              <w:widowControl w:val="0"/>
              <w:tabs>
                <w:tab w:val="left" w:pos="540"/>
                <w:tab w:val="left" w:pos="720"/>
                <w:tab w:val="left" w:pos="900"/>
                <w:tab w:val="left" w:pos="1080"/>
                <w:tab w:val="left" w:pos="1260"/>
                <w:tab w:val="left" w:pos="14459"/>
              </w:tabs>
              <w:snapToGrid w:val="0"/>
              <w:spacing w:line="240" w:lineRule="auto"/>
              <w:ind w:right="142" w:firstLine="0"/>
              <w:jc w:val="center"/>
              <w:rPr>
                <w:b/>
                <w:iCs/>
                <w:color w:val="000000"/>
                <w:sz w:val="18"/>
                <w:szCs w:val="18"/>
              </w:rPr>
            </w:pPr>
            <w:r w:rsidRPr="0065393E">
              <w:rPr>
                <w:b/>
                <w:iCs/>
                <w:color w:val="000000"/>
                <w:sz w:val="18"/>
                <w:szCs w:val="1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640" w:type="pct"/>
            <w:tcBorders>
              <w:top w:val="single" w:sz="4" w:space="0" w:color="000000"/>
              <w:left w:val="single" w:sz="4" w:space="0" w:color="000000"/>
              <w:right w:val="single" w:sz="4" w:space="0" w:color="000000"/>
            </w:tcBorders>
            <w:shd w:val="clear" w:color="auto" w:fill="FFFFFF"/>
            <w:vAlign w:val="center"/>
          </w:tcPr>
          <w:p w14:paraId="1B165823" w14:textId="065C62F4" w:rsidR="000113DF" w:rsidRPr="0065393E" w:rsidRDefault="000113DF" w:rsidP="00A976FF">
            <w:pPr>
              <w:widowControl w:val="0"/>
              <w:tabs>
                <w:tab w:val="left" w:pos="540"/>
                <w:tab w:val="left" w:pos="720"/>
                <w:tab w:val="left" w:pos="900"/>
                <w:tab w:val="left" w:pos="1080"/>
                <w:tab w:val="left" w:pos="1260"/>
                <w:tab w:val="left" w:pos="14459"/>
              </w:tabs>
              <w:snapToGrid w:val="0"/>
              <w:spacing w:line="240" w:lineRule="auto"/>
              <w:ind w:right="142" w:firstLine="0"/>
              <w:jc w:val="center"/>
              <w:rPr>
                <w:b/>
                <w:iCs/>
                <w:color w:val="000000"/>
                <w:sz w:val="18"/>
                <w:szCs w:val="18"/>
              </w:rPr>
            </w:pPr>
            <w:r w:rsidRPr="0065393E">
              <w:rPr>
                <w:b/>
                <w:iCs/>
                <w:color w:val="000000"/>
                <w:sz w:val="18"/>
                <w:szCs w:val="18"/>
              </w:rPr>
              <w:t>Иные предельные параметры разрешенного строительства, реконструкции объектов капитального строительства</w:t>
            </w:r>
            <w:r w:rsidR="00E41356" w:rsidRPr="0065393E">
              <w:rPr>
                <w:b/>
                <w:iCs/>
                <w:color w:val="000000"/>
                <w:sz w:val="18"/>
                <w:szCs w:val="18"/>
              </w:rPr>
              <w:t xml:space="preserve"> *</w:t>
            </w:r>
          </w:p>
        </w:tc>
      </w:tr>
    </w:tbl>
    <w:p w14:paraId="0916084D" w14:textId="77777777" w:rsidR="000113DF" w:rsidRPr="0065393E" w:rsidRDefault="000113DF" w:rsidP="000113DF">
      <w:pPr>
        <w:tabs>
          <w:tab w:val="left" w:pos="14459"/>
        </w:tabs>
        <w:spacing w:line="14" w:lineRule="auto"/>
        <w:ind w:right="142"/>
        <w:rPr>
          <w:color w:val="000000"/>
          <w:sz w:val="20"/>
        </w:rPr>
      </w:pPr>
    </w:p>
    <w:p w14:paraId="2D491C9C" w14:textId="77777777" w:rsidR="000113DF" w:rsidRPr="0065393E" w:rsidRDefault="000113DF" w:rsidP="000113DF">
      <w:pPr>
        <w:tabs>
          <w:tab w:val="left" w:pos="14459"/>
        </w:tabs>
        <w:spacing w:line="14" w:lineRule="auto"/>
        <w:ind w:firstLine="0"/>
        <w:rPr>
          <w:iCs/>
          <w:color w:val="000000"/>
          <w:sz w:val="20"/>
        </w:rPr>
      </w:pPr>
    </w:p>
    <w:tbl>
      <w:tblPr>
        <w:tblW w:w="5026" w:type="pct"/>
        <w:tblLayout w:type="fixed"/>
        <w:tblLook w:val="0000" w:firstRow="0" w:lastRow="0" w:firstColumn="0" w:lastColumn="0" w:noHBand="0" w:noVBand="0"/>
      </w:tblPr>
      <w:tblGrid>
        <w:gridCol w:w="425"/>
        <w:gridCol w:w="2126"/>
        <w:gridCol w:w="2693"/>
        <w:gridCol w:w="1879"/>
        <w:gridCol w:w="1879"/>
        <w:gridCol w:w="1879"/>
        <w:gridCol w:w="1879"/>
        <w:gridCol w:w="1876"/>
      </w:tblGrid>
      <w:tr w:rsidR="000113DF" w:rsidRPr="0065393E" w14:paraId="7EF2A5BA" w14:textId="77777777" w:rsidTr="00A976FF">
        <w:trPr>
          <w:trHeight w:val="20"/>
          <w:tblHeader/>
        </w:trPr>
        <w:tc>
          <w:tcPr>
            <w:tcW w:w="145" w:type="pct"/>
            <w:tcBorders>
              <w:top w:val="single" w:sz="4" w:space="0" w:color="000000"/>
              <w:left w:val="single" w:sz="4" w:space="0" w:color="000000"/>
              <w:bottom w:val="single" w:sz="4" w:space="0" w:color="000000"/>
            </w:tcBorders>
            <w:shd w:val="clear" w:color="auto" w:fill="FFFFFF"/>
          </w:tcPr>
          <w:p w14:paraId="68DB4DB5" w14:textId="77777777" w:rsidR="000113DF" w:rsidRPr="0065393E" w:rsidRDefault="000113DF" w:rsidP="00542DAE">
            <w:pPr>
              <w:widowControl w:val="0"/>
              <w:tabs>
                <w:tab w:val="left" w:pos="14459"/>
              </w:tabs>
              <w:autoSpaceDE w:val="0"/>
              <w:spacing w:line="240" w:lineRule="auto"/>
              <w:ind w:right="142" w:firstLine="0"/>
              <w:jc w:val="center"/>
              <w:rPr>
                <w:color w:val="000000"/>
                <w:sz w:val="18"/>
                <w:szCs w:val="18"/>
              </w:rPr>
            </w:pPr>
            <w:r w:rsidRPr="0065393E">
              <w:rPr>
                <w:b/>
                <w:color w:val="000000"/>
                <w:sz w:val="18"/>
                <w:szCs w:val="18"/>
              </w:rPr>
              <w:t>1</w:t>
            </w:r>
          </w:p>
        </w:tc>
        <w:tc>
          <w:tcPr>
            <w:tcW w:w="726" w:type="pct"/>
            <w:tcBorders>
              <w:top w:val="single" w:sz="4" w:space="0" w:color="000000"/>
              <w:left w:val="single" w:sz="4" w:space="0" w:color="000000"/>
              <w:bottom w:val="single" w:sz="4" w:space="0" w:color="000000"/>
            </w:tcBorders>
            <w:shd w:val="clear" w:color="auto" w:fill="FFFFFF"/>
          </w:tcPr>
          <w:p w14:paraId="40410C12" w14:textId="77777777" w:rsidR="000113DF" w:rsidRPr="0065393E" w:rsidRDefault="000113DF" w:rsidP="00542DAE">
            <w:pPr>
              <w:widowControl w:val="0"/>
              <w:tabs>
                <w:tab w:val="left" w:pos="14459"/>
              </w:tabs>
              <w:autoSpaceDE w:val="0"/>
              <w:spacing w:line="240" w:lineRule="auto"/>
              <w:ind w:right="142" w:firstLine="0"/>
              <w:jc w:val="center"/>
              <w:rPr>
                <w:color w:val="000000"/>
                <w:sz w:val="18"/>
                <w:szCs w:val="18"/>
              </w:rPr>
            </w:pPr>
            <w:r w:rsidRPr="0065393E">
              <w:rPr>
                <w:b/>
                <w:color w:val="000000"/>
                <w:sz w:val="18"/>
                <w:szCs w:val="18"/>
              </w:rPr>
              <w:t>2</w:t>
            </w:r>
          </w:p>
        </w:tc>
        <w:tc>
          <w:tcPr>
            <w:tcW w:w="920" w:type="pct"/>
            <w:tcBorders>
              <w:top w:val="single" w:sz="4" w:space="0" w:color="000000"/>
              <w:left w:val="single" w:sz="4" w:space="0" w:color="000000"/>
              <w:bottom w:val="single" w:sz="4" w:space="0" w:color="000000"/>
              <w:right w:val="single" w:sz="4" w:space="0" w:color="000000"/>
            </w:tcBorders>
            <w:shd w:val="clear" w:color="auto" w:fill="FFFFFF"/>
          </w:tcPr>
          <w:p w14:paraId="1A78D6EC" w14:textId="77777777" w:rsidR="000113DF" w:rsidRPr="0065393E" w:rsidRDefault="000113DF" w:rsidP="00542DAE">
            <w:pPr>
              <w:widowControl w:val="0"/>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r w:rsidRPr="0065393E">
              <w:rPr>
                <w:b/>
                <w:iCs/>
                <w:color w:val="000000"/>
                <w:sz w:val="18"/>
                <w:szCs w:val="18"/>
              </w:rPr>
              <w:t>3</w:t>
            </w:r>
          </w:p>
        </w:tc>
        <w:tc>
          <w:tcPr>
            <w:tcW w:w="642" w:type="pct"/>
            <w:tcBorders>
              <w:top w:val="single" w:sz="4" w:space="0" w:color="000000"/>
              <w:left w:val="single" w:sz="4" w:space="0" w:color="000000"/>
              <w:bottom w:val="single" w:sz="4" w:space="0" w:color="000000"/>
              <w:right w:val="single" w:sz="4" w:space="0" w:color="000000"/>
            </w:tcBorders>
            <w:shd w:val="clear" w:color="auto" w:fill="FFFFFF"/>
          </w:tcPr>
          <w:p w14:paraId="28D9E10B" w14:textId="77777777" w:rsidR="000113DF" w:rsidRPr="0065393E" w:rsidRDefault="000113DF" w:rsidP="00542DAE">
            <w:pPr>
              <w:widowControl w:val="0"/>
              <w:tabs>
                <w:tab w:val="left" w:pos="540"/>
                <w:tab w:val="left" w:pos="720"/>
                <w:tab w:val="left" w:pos="900"/>
                <w:tab w:val="left" w:pos="1080"/>
                <w:tab w:val="left" w:pos="1260"/>
                <w:tab w:val="left" w:pos="14459"/>
              </w:tabs>
              <w:spacing w:line="240" w:lineRule="auto"/>
              <w:ind w:right="142" w:firstLine="0"/>
              <w:jc w:val="center"/>
              <w:rPr>
                <w:b/>
                <w:iCs/>
                <w:color w:val="000000"/>
                <w:sz w:val="18"/>
                <w:szCs w:val="18"/>
              </w:rPr>
            </w:pPr>
            <w:r w:rsidRPr="0065393E">
              <w:rPr>
                <w:b/>
                <w:iCs/>
                <w:color w:val="000000"/>
                <w:sz w:val="18"/>
                <w:szCs w:val="18"/>
              </w:rPr>
              <w:t>4</w:t>
            </w:r>
          </w:p>
        </w:tc>
        <w:tc>
          <w:tcPr>
            <w:tcW w:w="642" w:type="pct"/>
            <w:tcBorders>
              <w:top w:val="single" w:sz="4" w:space="0" w:color="000000"/>
              <w:left w:val="single" w:sz="4" w:space="0" w:color="000000"/>
              <w:bottom w:val="single" w:sz="4" w:space="0" w:color="000000"/>
              <w:right w:val="single" w:sz="4" w:space="0" w:color="000000"/>
            </w:tcBorders>
            <w:shd w:val="clear" w:color="auto" w:fill="FFFFFF"/>
          </w:tcPr>
          <w:p w14:paraId="499B3D82" w14:textId="77777777" w:rsidR="000113DF" w:rsidRPr="0065393E" w:rsidRDefault="000113DF" w:rsidP="00542DAE">
            <w:pPr>
              <w:widowControl w:val="0"/>
              <w:tabs>
                <w:tab w:val="left" w:pos="540"/>
                <w:tab w:val="left" w:pos="720"/>
                <w:tab w:val="left" w:pos="900"/>
                <w:tab w:val="left" w:pos="1080"/>
                <w:tab w:val="left" w:pos="1260"/>
                <w:tab w:val="left" w:pos="14459"/>
              </w:tabs>
              <w:spacing w:line="240" w:lineRule="auto"/>
              <w:ind w:right="142" w:firstLine="0"/>
              <w:jc w:val="center"/>
              <w:rPr>
                <w:b/>
                <w:iCs/>
                <w:color w:val="000000"/>
                <w:sz w:val="18"/>
                <w:szCs w:val="18"/>
              </w:rPr>
            </w:pPr>
            <w:r w:rsidRPr="0065393E">
              <w:rPr>
                <w:b/>
                <w:iCs/>
                <w:color w:val="000000"/>
                <w:sz w:val="18"/>
                <w:szCs w:val="18"/>
              </w:rPr>
              <w:t>5</w:t>
            </w:r>
          </w:p>
        </w:tc>
        <w:tc>
          <w:tcPr>
            <w:tcW w:w="642" w:type="pct"/>
            <w:tcBorders>
              <w:top w:val="single" w:sz="4" w:space="0" w:color="000000"/>
              <w:left w:val="single" w:sz="4" w:space="0" w:color="000000"/>
              <w:bottom w:val="single" w:sz="4" w:space="0" w:color="000000"/>
              <w:right w:val="single" w:sz="4" w:space="0" w:color="000000"/>
            </w:tcBorders>
            <w:shd w:val="clear" w:color="auto" w:fill="FFFFFF"/>
          </w:tcPr>
          <w:p w14:paraId="63938E40" w14:textId="77777777" w:rsidR="000113DF" w:rsidRPr="0065393E" w:rsidRDefault="000113DF" w:rsidP="00542DAE">
            <w:pPr>
              <w:widowControl w:val="0"/>
              <w:tabs>
                <w:tab w:val="left" w:pos="540"/>
                <w:tab w:val="left" w:pos="720"/>
                <w:tab w:val="left" w:pos="900"/>
                <w:tab w:val="left" w:pos="1080"/>
                <w:tab w:val="left" w:pos="1260"/>
                <w:tab w:val="left" w:pos="14459"/>
              </w:tabs>
              <w:spacing w:line="240" w:lineRule="auto"/>
              <w:ind w:right="142" w:firstLine="0"/>
              <w:jc w:val="center"/>
              <w:rPr>
                <w:b/>
                <w:iCs/>
                <w:color w:val="000000"/>
                <w:sz w:val="18"/>
                <w:szCs w:val="18"/>
              </w:rPr>
            </w:pPr>
            <w:r w:rsidRPr="0065393E">
              <w:rPr>
                <w:b/>
                <w:iCs/>
                <w:color w:val="000000"/>
                <w:sz w:val="18"/>
                <w:szCs w:val="18"/>
              </w:rPr>
              <w:t>6</w:t>
            </w:r>
          </w:p>
        </w:tc>
        <w:tc>
          <w:tcPr>
            <w:tcW w:w="642" w:type="pct"/>
            <w:tcBorders>
              <w:top w:val="single" w:sz="4" w:space="0" w:color="000000"/>
              <w:left w:val="single" w:sz="4" w:space="0" w:color="000000"/>
              <w:bottom w:val="single" w:sz="4" w:space="0" w:color="000000"/>
              <w:right w:val="single" w:sz="4" w:space="0" w:color="000000"/>
            </w:tcBorders>
            <w:shd w:val="clear" w:color="auto" w:fill="FFFFFF"/>
          </w:tcPr>
          <w:p w14:paraId="2EC507EA" w14:textId="77777777" w:rsidR="000113DF" w:rsidRPr="0065393E" w:rsidRDefault="000113DF" w:rsidP="00542DAE">
            <w:pPr>
              <w:widowControl w:val="0"/>
              <w:tabs>
                <w:tab w:val="left" w:pos="540"/>
                <w:tab w:val="left" w:pos="720"/>
                <w:tab w:val="left" w:pos="900"/>
                <w:tab w:val="left" w:pos="1080"/>
                <w:tab w:val="left" w:pos="1260"/>
                <w:tab w:val="left" w:pos="14459"/>
              </w:tabs>
              <w:spacing w:line="240" w:lineRule="auto"/>
              <w:ind w:right="142" w:firstLine="0"/>
              <w:jc w:val="center"/>
              <w:rPr>
                <w:b/>
                <w:iCs/>
                <w:color w:val="000000"/>
                <w:sz w:val="18"/>
                <w:szCs w:val="18"/>
              </w:rPr>
            </w:pPr>
            <w:r w:rsidRPr="0065393E">
              <w:rPr>
                <w:b/>
                <w:iCs/>
                <w:color w:val="000000"/>
                <w:sz w:val="18"/>
                <w:szCs w:val="18"/>
              </w:rPr>
              <w:t>7</w:t>
            </w:r>
          </w:p>
        </w:tc>
        <w:tc>
          <w:tcPr>
            <w:tcW w:w="641" w:type="pct"/>
            <w:tcBorders>
              <w:top w:val="single" w:sz="4" w:space="0" w:color="000000"/>
              <w:left w:val="single" w:sz="4" w:space="0" w:color="000000"/>
              <w:bottom w:val="single" w:sz="4" w:space="0" w:color="000000"/>
              <w:right w:val="single" w:sz="4" w:space="0" w:color="000000"/>
            </w:tcBorders>
            <w:shd w:val="clear" w:color="auto" w:fill="FFFFFF"/>
          </w:tcPr>
          <w:p w14:paraId="57CD6D9B" w14:textId="77777777" w:rsidR="000113DF" w:rsidRPr="0065393E" w:rsidRDefault="000113DF" w:rsidP="00542DAE">
            <w:pPr>
              <w:widowControl w:val="0"/>
              <w:tabs>
                <w:tab w:val="left" w:pos="540"/>
                <w:tab w:val="left" w:pos="720"/>
                <w:tab w:val="left" w:pos="900"/>
                <w:tab w:val="left" w:pos="1080"/>
                <w:tab w:val="left" w:pos="1260"/>
                <w:tab w:val="left" w:pos="14459"/>
              </w:tabs>
              <w:spacing w:line="240" w:lineRule="auto"/>
              <w:ind w:right="142" w:firstLine="0"/>
              <w:jc w:val="center"/>
              <w:rPr>
                <w:b/>
                <w:iCs/>
                <w:color w:val="000000"/>
                <w:sz w:val="18"/>
                <w:szCs w:val="18"/>
              </w:rPr>
            </w:pPr>
            <w:r w:rsidRPr="0065393E">
              <w:rPr>
                <w:b/>
                <w:iCs/>
                <w:color w:val="000000"/>
                <w:sz w:val="18"/>
                <w:szCs w:val="18"/>
              </w:rPr>
              <w:t>8</w:t>
            </w:r>
          </w:p>
        </w:tc>
      </w:tr>
      <w:tr w:rsidR="000113DF" w:rsidRPr="0065393E" w14:paraId="74529A9B" w14:textId="77777777" w:rsidTr="00A976FF">
        <w:trPr>
          <w:trHeight w:val="20"/>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FFFFFF"/>
          </w:tcPr>
          <w:p w14:paraId="3DCCC948" w14:textId="77777777" w:rsidR="000113DF" w:rsidRPr="0065393E" w:rsidRDefault="000113DF" w:rsidP="00542DAE">
            <w:pPr>
              <w:widowControl w:val="0"/>
              <w:tabs>
                <w:tab w:val="left" w:pos="540"/>
                <w:tab w:val="left" w:pos="720"/>
                <w:tab w:val="left" w:pos="900"/>
                <w:tab w:val="left" w:pos="1080"/>
                <w:tab w:val="left" w:pos="1260"/>
                <w:tab w:val="left" w:pos="14459"/>
              </w:tabs>
              <w:spacing w:line="240" w:lineRule="auto"/>
              <w:ind w:right="142" w:firstLine="0"/>
              <w:jc w:val="center"/>
              <w:rPr>
                <w:b/>
                <w:iCs/>
                <w:color w:val="000000"/>
                <w:sz w:val="18"/>
                <w:szCs w:val="18"/>
              </w:rPr>
            </w:pPr>
            <w:r w:rsidRPr="0065393E">
              <w:rPr>
                <w:b/>
                <w:iCs/>
                <w:color w:val="000000"/>
                <w:sz w:val="18"/>
                <w:szCs w:val="18"/>
              </w:rPr>
              <w:t>Основные виды разрешенного использования</w:t>
            </w:r>
          </w:p>
        </w:tc>
      </w:tr>
      <w:tr w:rsidR="00040645" w:rsidRPr="0065393E" w14:paraId="0B7388F1" w14:textId="77777777" w:rsidTr="00A976FF">
        <w:trPr>
          <w:trHeight w:val="20"/>
        </w:trPr>
        <w:tc>
          <w:tcPr>
            <w:tcW w:w="145" w:type="pct"/>
            <w:tcBorders>
              <w:top w:val="single" w:sz="4" w:space="0" w:color="000000"/>
              <w:left w:val="single" w:sz="4" w:space="0" w:color="000000"/>
              <w:bottom w:val="single" w:sz="4" w:space="0" w:color="000000"/>
            </w:tcBorders>
            <w:shd w:val="clear" w:color="auto" w:fill="auto"/>
          </w:tcPr>
          <w:p w14:paraId="3EA75E9E" w14:textId="4B446DFF" w:rsidR="00040645" w:rsidRPr="0065393E" w:rsidRDefault="00040645" w:rsidP="00040645">
            <w:pPr>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r w:rsidRPr="0065393E">
              <w:rPr>
                <w:color w:val="000000"/>
                <w:sz w:val="18"/>
                <w:szCs w:val="18"/>
              </w:rPr>
              <w:t>1</w:t>
            </w:r>
          </w:p>
        </w:tc>
        <w:tc>
          <w:tcPr>
            <w:tcW w:w="726" w:type="pct"/>
            <w:tcBorders>
              <w:top w:val="single" w:sz="4" w:space="0" w:color="000000"/>
              <w:left w:val="single" w:sz="4" w:space="0" w:color="000000"/>
              <w:bottom w:val="single" w:sz="4" w:space="0" w:color="000000"/>
            </w:tcBorders>
            <w:shd w:val="clear" w:color="auto" w:fill="auto"/>
          </w:tcPr>
          <w:p w14:paraId="35E5994F" w14:textId="7A42CA56" w:rsidR="00040645" w:rsidRPr="0065393E" w:rsidRDefault="00040645" w:rsidP="0004064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C239D6">
              <w:rPr>
                <w:sz w:val="18"/>
                <w:szCs w:val="18"/>
              </w:rPr>
              <w:t xml:space="preserve">Предоставление коммунальных услуг </w:t>
            </w:r>
            <w:r w:rsidRPr="00FC48BB">
              <w:rPr>
                <w:sz w:val="18"/>
                <w:szCs w:val="18"/>
              </w:rPr>
              <w:t>(3.1</w:t>
            </w:r>
            <w:r>
              <w:rPr>
                <w:sz w:val="18"/>
                <w:szCs w:val="18"/>
              </w:rPr>
              <w:t>.1</w:t>
            </w:r>
            <w:r w:rsidRPr="00FC48BB">
              <w:rPr>
                <w:sz w:val="18"/>
                <w:szCs w:val="18"/>
              </w:rPr>
              <w:t>)</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4437313C" w14:textId="4CAAB0AE" w:rsidR="00040645" w:rsidRPr="0065393E" w:rsidRDefault="00040645" w:rsidP="0004064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C239D6">
              <w:rPr>
                <w:color w:val="000000"/>
                <w:sz w:val="18"/>
                <w:szCs w:val="18"/>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w:t>
            </w:r>
            <w:r w:rsidRPr="00C239D6">
              <w:rPr>
                <w:color w:val="000000"/>
                <w:sz w:val="18"/>
                <w:szCs w:val="18"/>
              </w:rPr>
              <w:lastRenderedPageBreak/>
              <w:t>плавки снега)</w:t>
            </w:r>
          </w:p>
        </w:tc>
        <w:tc>
          <w:tcPr>
            <w:tcW w:w="642" w:type="pct"/>
            <w:tcBorders>
              <w:top w:val="single" w:sz="4" w:space="0" w:color="000000"/>
              <w:left w:val="single" w:sz="4" w:space="0" w:color="000000"/>
              <w:bottom w:val="single" w:sz="4" w:space="0" w:color="000000"/>
              <w:right w:val="single" w:sz="4" w:space="0" w:color="000000"/>
            </w:tcBorders>
          </w:tcPr>
          <w:p w14:paraId="146893DB" w14:textId="435B2428" w:rsidR="00040645" w:rsidRPr="0065393E" w:rsidRDefault="00040645" w:rsidP="00040645">
            <w:pPr>
              <w:suppressAutoHyphens w:val="0"/>
              <w:autoSpaceDE w:val="0"/>
              <w:autoSpaceDN w:val="0"/>
              <w:adjustRightInd w:val="0"/>
              <w:spacing w:line="240" w:lineRule="auto"/>
              <w:ind w:firstLine="0"/>
              <w:contextualSpacing w:val="0"/>
              <w:jc w:val="left"/>
              <w:rPr>
                <w:color w:val="000000"/>
                <w:sz w:val="18"/>
                <w:szCs w:val="18"/>
              </w:rPr>
            </w:pPr>
            <w:r w:rsidRPr="00FC48BB">
              <w:rPr>
                <w:color w:val="000000"/>
                <w:sz w:val="18"/>
                <w:szCs w:val="18"/>
              </w:rPr>
              <w:lastRenderedPageBreak/>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0AFCEFDC" w14:textId="1A86E854" w:rsidR="00040645" w:rsidRPr="0065393E" w:rsidRDefault="00040645" w:rsidP="0004064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FC48BB">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248A8059" w14:textId="394CF05E" w:rsidR="00040645" w:rsidRPr="0065393E" w:rsidRDefault="00040645" w:rsidP="00040645">
            <w:pPr>
              <w:suppressAutoHyphens w:val="0"/>
              <w:autoSpaceDE w:val="0"/>
              <w:autoSpaceDN w:val="0"/>
              <w:adjustRightInd w:val="0"/>
              <w:spacing w:line="240" w:lineRule="auto"/>
              <w:ind w:firstLine="0"/>
              <w:contextualSpacing w:val="0"/>
              <w:jc w:val="left"/>
              <w:rPr>
                <w:color w:val="000000"/>
                <w:sz w:val="18"/>
                <w:szCs w:val="18"/>
              </w:rPr>
            </w:pPr>
            <w:r w:rsidRPr="00FC48BB">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706A9D5D" w14:textId="4F081354" w:rsidR="00040645" w:rsidRPr="0065393E" w:rsidRDefault="00040645" w:rsidP="0004064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FC48BB">
              <w:rPr>
                <w:color w:val="000000"/>
                <w:sz w:val="18"/>
                <w:szCs w:val="18"/>
              </w:rPr>
              <w:t>Не подлежит установлению</w:t>
            </w:r>
          </w:p>
        </w:tc>
        <w:tc>
          <w:tcPr>
            <w:tcW w:w="641" w:type="pct"/>
            <w:tcBorders>
              <w:top w:val="single" w:sz="4" w:space="0" w:color="000000"/>
              <w:left w:val="single" w:sz="4" w:space="0" w:color="000000"/>
              <w:bottom w:val="single" w:sz="4" w:space="0" w:color="000000"/>
              <w:right w:val="single" w:sz="4" w:space="0" w:color="000000"/>
            </w:tcBorders>
          </w:tcPr>
          <w:p w14:paraId="4523DA1E" w14:textId="6E07C52E" w:rsidR="00040645" w:rsidRPr="0065393E" w:rsidRDefault="00040645" w:rsidP="0004064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FC48BB">
              <w:rPr>
                <w:color w:val="000000"/>
                <w:sz w:val="18"/>
                <w:szCs w:val="18"/>
              </w:rPr>
              <w:t>Не подлежит установлению</w:t>
            </w:r>
          </w:p>
        </w:tc>
      </w:tr>
      <w:tr w:rsidR="00040645" w:rsidRPr="0065393E" w14:paraId="2500E8A8" w14:textId="77777777" w:rsidTr="00A976FF">
        <w:trPr>
          <w:trHeight w:val="20"/>
        </w:trPr>
        <w:tc>
          <w:tcPr>
            <w:tcW w:w="145" w:type="pct"/>
            <w:tcBorders>
              <w:top w:val="single" w:sz="4" w:space="0" w:color="000000"/>
              <w:left w:val="single" w:sz="4" w:space="0" w:color="000000"/>
              <w:bottom w:val="single" w:sz="4" w:space="0" w:color="000000"/>
            </w:tcBorders>
            <w:shd w:val="clear" w:color="auto" w:fill="auto"/>
          </w:tcPr>
          <w:p w14:paraId="7F44BF88" w14:textId="77777777" w:rsidR="00040645" w:rsidRPr="0065393E" w:rsidRDefault="00040645" w:rsidP="00040645">
            <w:pPr>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p>
        </w:tc>
        <w:tc>
          <w:tcPr>
            <w:tcW w:w="726" w:type="pct"/>
            <w:tcBorders>
              <w:top w:val="single" w:sz="4" w:space="0" w:color="000000"/>
              <w:left w:val="single" w:sz="4" w:space="0" w:color="000000"/>
              <w:bottom w:val="single" w:sz="4" w:space="0" w:color="000000"/>
            </w:tcBorders>
            <w:shd w:val="clear" w:color="auto" w:fill="auto"/>
          </w:tcPr>
          <w:p w14:paraId="0B74B6D3" w14:textId="3B24685A" w:rsidR="00040645" w:rsidRPr="0065393E" w:rsidRDefault="00040645" w:rsidP="00040645">
            <w:pPr>
              <w:widowControl w:val="0"/>
              <w:tabs>
                <w:tab w:val="left" w:pos="540"/>
                <w:tab w:val="left" w:pos="720"/>
                <w:tab w:val="left" w:pos="900"/>
                <w:tab w:val="left" w:pos="1080"/>
                <w:tab w:val="left" w:pos="1260"/>
                <w:tab w:val="left" w:pos="14459"/>
              </w:tabs>
              <w:spacing w:line="240" w:lineRule="auto"/>
              <w:ind w:right="142" w:firstLine="0"/>
              <w:jc w:val="left"/>
              <w:rPr>
                <w:sz w:val="18"/>
                <w:szCs w:val="18"/>
              </w:rPr>
            </w:pPr>
            <w:r w:rsidRPr="00C239D6">
              <w:rPr>
                <w:sz w:val="18"/>
                <w:szCs w:val="18"/>
              </w:rPr>
              <w:t>Административные здания организаций, обеспечивающих предоставление коммунальных услуг</w:t>
            </w:r>
            <w:r>
              <w:rPr>
                <w:sz w:val="18"/>
                <w:szCs w:val="18"/>
              </w:rPr>
              <w:t xml:space="preserve"> (3.1.2)</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17967E38" w14:textId="7EC41B3C" w:rsidR="00040645" w:rsidRPr="0065393E" w:rsidRDefault="00040645" w:rsidP="0004064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C239D6">
              <w:rPr>
                <w:color w:val="000000"/>
                <w:sz w:val="18"/>
                <w:szCs w:val="18"/>
              </w:rPr>
              <w:t>Размещение зданий, предназначенных для приема физических и юридических лиц в связи с предоставлением им коммунальных услуг</w:t>
            </w:r>
          </w:p>
        </w:tc>
        <w:tc>
          <w:tcPr>
            <w:tcW w:w="642" w:type="pct"/>
            <w:tcBorders>
              <w:top w:val="single" w:sz="4" w:space="0" w:color="000000"/>
              <w:left w:val="single" w:sz="4" w:space="0" w:color="000000"/>
              <w:bottom w:val="single" w:sz="4" w:space="0" w:color="000000"/>
              <w:right w:val="single" w:sz="4" w:space="0" w:color="000000"/>
            </w:tcBorders>
          </w:tcPr>
          <w:p w14:paraId="0374DB5A" w14:textId="4455C522" w:rsidR="00040645" w:rsidRPr="0065393E" w:rsidRDefault="00040645" w:rsidP="00040645">
            <w:pPr>
              <w:suppressAutoHyphens w:val="0"/>
              <w:autoSpaceDE w:val="0"/>
              <w:autoSpaceDN w:val="0"/>
              <w:adjustRightInd w:val="0"/>
              <w:spacing w:line="240" w:lineRule="auto"/>
              <w:ind w:firstLine="0"/>
              <w:contextualSpacing w:val="0"/>
              <w:jc w:val="left"/>
              <w:rPr>
                <w:color w:val="000000"/>
                <w:sz w:val="18"/>
                <w:szCs w:val="18"/>
              </w:rPr>
            </w:pPr>
            <w:r w:rsidRPr="000B6B2C">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350FB73B" w14:textId="29787867" w:rsidR="00040645" w:rsidRPr="0065393E" w:rsidRDefault="00040645" w:rsidP="00040645">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со стороны улично-дорожной сети (улица, проспект, бульвар, шоссе) – </w:t>
            </w:r>
            <w:r w:rsidRPr="0065393E">
              <w:rPr>
                <w:color w:val="000000"/>
                <w:sz w:val="18"/>
                <w:szCs w:val="18"/>
              </w:rPr>
              <w:br/>
              <w:t xml:space="preserve">5 м, от границы земельного участка, смежной с земельным участком, землями или земельными участками, находящимися в государственной и муниципальной собственности – 3 м </w:t>
            </w:r>
          </w:p>
        </w:tc>
        <w:tc>
          <w:tcPr>
            <w:tcW w:w="642" w:type="pct"/>
            <w:tcBorders>
              <w:top w:val="single" w:sz="4" w:space="0" w:color="000000"/>
              <w:left w:val="single" w:sz="4" w:space="0" w:color="000000"/>
              <w:bottom w:val="single" w:sz="4" w:space="0" w:color="000000"/>
              <w:right w:val="single" w:sz="4" w:space="0" w:color="000000"/>
            </w:tcBorders>
          </w:tcPr>
          <w:p w14:paraId="36F51A5E" w14:textId="0DAFD319" w:rsidR="00040645" w:rsidRPr="0065393E" w:rsidRDefault="00040645" w:rsidP="00040645">
            <w:pPr>
              <w:suppressAutoHyphens w:val="0"/>
              <w:autoSpaceDE w:val="0"/>
              <w:autoSpaceDN w:val="0"/>
              <w:adjustRightInd w:val="0"/>
              <w:spacing w:line="240" w:lineRule="auto"/>
              <w:ind w:firstLine="0"/>
              <w:contextualSpacing w:val="0"/>
              <w:jc w:val="left"/>
              <w:rPr>
                <w:color w:val="000000"/>
                <w:sz w:val="18"/>
                <w:szCs w:val="18"/>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74014A02" w14:textId="2D422B18" w:rsidR="00040645" w:rsidRPr="0065393E" w:rsidRDefault="00040645" w:rsidP="00040645">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rFonts w:eastAsia="Times New Roman"/>
                <w:color w:val="000000"/>
                <w:sz w:val="18"/>
                <w:szCs w:val="18"/>
                <w:lang w:eastAsia="ru-RU"/>
              </w:rPr>
              <w:t xml:space="preserve">Максимальный процент застройки в границах земельного участка </w:t>
            </w:r>
            <w:r w:rsidRPr="0065393E">
              <w:rPr>
                <w:color w:val="000000"/>
                <w:sz w:val="18"/>
                <w:szCs w:val="18"/>
              </w:rPr>
              <w:t>– 60 %</w:t>
            </w:r>
          </w:p>
        </w:tc>
        <w:tc>
          <w:tcPr>
            <w:tcW w:w="641" w:type="pct"/>
            <w:tcBorders>
              <w:top w:val="single" w:sz="4" w:space="0" w:color="000000"/>
              <w:left w:val="single" w:sz="4" w:space="0" w:color="000000"/>
              <w:bottom w:val="single" w:sz="4" w:space="0" w:color="000000"/>
              <w:right w:val="single" w:sz="4" w:space="0" w:color="000000"/>
            </w:tcBorders>
          </w:tcPr>
          <w:p w14:paraId="708121F7" w14:textId="5E7BF65B" w:rsidR="00040645" w:rsidRPr="0065393E" w:rsidRDefault="00040645" w:rsidP="0004064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Процент озеленения территории – </w:t>
            </w:r>
            <w:r w:rsidRPr="0065393E">
              <w:rPr>
                <w:color w:val="000000"/>
                <w:sz w:val="18"/>
                <w:szCs w:val="18"/>
              </w:rPr>
              <w:br/>
              <w:t>не менее 15 %</w:t>
            </w:r>
          </w:p>
        </w:tc>
      </w:tr>
      <w:tr w:rsidR="00D8741F" w:rsidRPr="0065393E" w14:paraId="30698E07" w14:textId="77777777" w:rsidTr="00A976FF">
        <w:trPr>
          <w:trHeight w:val="20"/>
        </w:trPr>
        <w:tc>
          <w:tcPr>
            <w:tcW w:w="145" w:type="pct"/>
            <w:tcBorders>
              <w:top w:val="single" w:sz="4" w:space="0" w:color="000000"/>
              <w:left w:val="single" w:sz="4" w:space="0" w:color="000000"/>
              <w:bottom w:val="single" w:sz="4" w:space="0" w:color="000000"/>
            </w:tcBorders>
            <w:shd w:val="clear" w:color="auto" w:fill="auto"/>
          </w:tcPr>
          <w:p w14:paraId="0EE5160A" w14:textId="77777777" w:rsidR="00D8741F" w:rsidRPr="0065393E" w:rsidRDefault="00D8741F" w:rsidP="00D8741F">
            <w:pPr>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p>
        </w:tc>
        <w:tc>
          <w:tcPr>
            <w:tcW w:w="726" w:type="pct"/>
            <w:tcBorders>
              <w:top w:val="single" w:sz="4" w:space="0" w:color="000000"/>
              <w:left w:val="single" w:sz="4" w:space="0" w:color="000000"/>
              <w:bottom w:val="single" w:sz="4" w:space="0" w:color="000000"/>
            </w:tcBorders>
            <w:shd w:val="clear" w:color="auto" w:fill="auto"/>
          </w:tcPr>
          <w:p w14:paraId="058B2679" w14:textId="0F36D70A" w:rsidR="00D8741F" w:rsidRPr="00C239D6" w:rsidRDefault="00D8741F" w:rsidP="00D8741F">
            <w:pPr>
              <w:widowControl w:val="0"/>
              <w:tabs>
                <w:tab w:val="left" w:pos="540"/>
                <w:tab w:val="left" w:pos="720"/>
                <w:tab w:val="left" w:pos="900"/>
                <w:tab w:val="left" w:pos="1080"/>
                <w:tab w:val="left" w:pos="1260"/>
                <w:tab w:val="left" w:pos="14459"/>
              </w:tabs>
              <w:spacing w:line="240" w:lineRule="auto"/>
              <w:ind w:right="142" w:firstLine="0"/>
              <w:jc w:val="left"/>
              <w:rPr>
                <w:sz w:val="18"/>
                <w:szCs w:val="18"/>
              </w:rPr>
            </w:pPr>
            <w:r w:rsidRPr="0065393E">
              <w:rPr>
                <w:color w:val="000000"/>
                <w:sz w:val="18"/>
                <w:szCs w:val="18"/>
              </w:rPr>
              <w:t>Оказание услуг связи (3.2.3)</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464FA335" w14:textId="45E4651D" w:rsidR="00D8741F" w:rsidRPr="00C239D6" w:rsidRDefault="00D8741F" w:rsidP="00D8741F">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642" w:type="pct"/>
            <w:tcBorders>
              <w:top w:val="single" w:sz="4" w:space="0" w:color="000000"/>
              <w:left w:val="single" w:sz="4" w:space="0" w:color="000000"/>
              <w:bottom w:val="single" w:sz="4" w:space="0" w:color="000000"/>
              <w:right w:val="single" w:sz="4" w:space="0" w:color="000000"/>
            </w:tcBorders>
          </w:tcPr>
          <w:p w14:paraId="78350B62" w14:textId="6607D224" w:rsidR="00D8741F" w:rsidRPr="000B6B2C" w:rsidRDefault="00D8741F" w:rsidP="00D8741F">
            <w:pPr>
              <w:suppressAutoHyphens w:val="0"/>
              <w:autoSpaceDE w:val="0"/>
              <w:autoSpaceDN w:val="0"/>
              <w:adjustRightInd w:val="0"/>
              <w:spacing w:line="240" w:lineRule="auto"/>
              <w:ind w:firstLine="0"/>
              <w:contextualSpacing w:val="0"/>
              <w:jc w:val="left"/>
              <w:rPr>
                <w:color w:val="000000"/>
                <w:sz w:val="18"/>
                <w:szCs w:val="18"/>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2602945B" w14:textId="5515894A" w:rsidR="00D8741F" w:rsidRPr="0065393E" w:rsidRDefault="00D8741F" w:rsidP="00D8741F">
            <w:pPr>
              <w:suppressAutoHyphens w:val="0"/>
              <w:autoSpaceDE w:val="0"/>
              <w:autoSpaceDN w:val="0"/>
              <w:adjustRightInd w:val="0"/>
              <w:spacing w:line="240" w:lineRule="auto"/>
              <w:ind w:firstLine="0"/>
              <w:contextualSpacing w:val="0"/>
              <w:jc w:val="left"/>
              <w:rPr>
                <w:color w:val="000000"/>
                <w:sz w:val="18"/>
                <w:szCs w:val="18"/>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4C02344F" w14:textId="3640D066" w:rsidR="00D8741F" w:rsidRPr="0065393E" w:rsidRDefault="00D8741F" w:rsidP="00D8741F">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0B9D9EF5" w14:textId="6F879DD6" w:rsidR="00D8741F" w:rsidRPr="0065393E" w:rsidRDefault="00D8741F" w:rsidP="00D8741F">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color w:val="000000"/>
                <w:sz w:val="18"/>
                <w:szCs w:val="18"/>
              </w:rPr>
              <w:t>Не подлежит установлению</w:t>
            </w:r>
          </w:p>
        </w:tc>
        <w:tc>
          <w:tcPr>
            <w:tcW w:w="641" w:type="pct"/>
            <w:tcBorders>
              <w:top w:val="single" w:sz="4" w:space="0" w:color="000000"/>
              <w:left w:val="single" w:sz="4" w:space="0" w:color="000000"/>
              <w:bottom w:val="single" w:sz="4" w:space="0" w:color="000000"/>
              <w:right w:val="single" w:sz="4" w:space="0" w:color="000000"/>
            </w:tcBorders>
          </w:tcPr>
          <w:p w14:paraId="38E7D1D4" w14:textId="40BF1134" w:rsidR="00D8741F" w:rsidRPr="0065393E" w:rsidRDefault="00D8741F" w:rsidP="00D8741F">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 подлежит установлению</w:t>
            </w:r>
          </w:p>
        </w:tc>
      </w:tr>
      <w:tr w:rsidR="00A2215B" w:rsidRPr="0065393E" w14:paraId="63661366" w14:textId="77777777" w:rsidTr="00A976FF">
        <w:trPr>
          <w:trHeight w:val="20"/>
        </w:trPr>
        <w:tc>
          <w:tcPr>
            <w:tcW w:w="145" w:type="pct"/>
            <w:tcBorders>
              <w:top w:val="single" w:sz="4" w:space="0" w:color="000000"/>
              <w:left w:val="single" w:sz="4" w:space="0" w:color="000000"/>
              <w:bottom w:val="single" w:sz="4" w:space="0" w:color="000000"/>
            </w:tcBorders>
            <w:shd w:val="clear" w:color="auto" w:fill="auto"/>
          </w:tcPr>
          <w:p w14:paraId="0265C3FD" w14:textId="01471E9C" w:rsidR="00A2215B" w:rsidRPr="0065393E" w:rsidRDefault="000A1961" w:rsidP="00542DAE">
            <w:pPr>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r w:rsidRPr="0065393E">
              <w:rPr>
                <w:color w:val="000000"/>
                <w:sz w:val="18"/>
                <w:szCs w:val="18"/>
              </w:rPr>
              <w:t>2</w:t>
            </w:r>
          </w:p>
        </w:tc>
        <w:tc>
          <w:tcPr>
            <w:tcW w:w="726" w:type="pct"/>
            <w:tcBorders>
              <w:top w:val="single" w:sz="4" w:space="0" w:color="000000"/>
              <w:left w:val="single" w:sz="4" w:space="0" w:color="000000"/>
              <w:bottom w:val="single" w:sz="4" w:space="0" w:color="000000"/>
            </w:tcBorders>
            <w:shd w:val="clear" w:color="auto" w:fill="auto"/>
          </w:tcPr>
          <w:p w14:paraId="151C6C5F" w14:textId="7F36DC62" w:rsidR="00A2215B" w:rsidRPr="0065393E" w:rsidRDefault="00A2215B"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Объекты культурно-досуговой деятельности (3.6.1)</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7E763979" w14:textId="76B1979B" w:rsidR="00A2215B" w:rsidRPr="0065393E" w:rsidRDefault="00A2215B"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642" w:type="pct"/>
            <w:tcBorders>
              <w:top w:val="single" w:sz="4" w:space="0" w:color="000000"/>
              <w:left w:val="single" w:sz="4" w:space="0" w:color="000000"/>
              <w:bottom w:val="single" w:sz="4" w:space="0" w:color="000000"/>
              <w:right w:val="single" w:sz="4" w:space="0" w:color="000000"/>
            </w:tcBorders>
          </w:tcPr>
          <w:p w14:paraId="1887DA4F" w14:textId="161206D4" w:rsidR="00A2215B" w:rsidRPr="0065393E" w:rsidRDefault="00A2215B" w:rsidP="00542DAE">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2ECECC36" w14:textId="4C9CADAF" w:rsidR="00A2215B" w:rsidRPr="0065393E" w:rsidRDefault="00A2215B" w:rsidP="00542DAE">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4E7D0058" w14:textId="31BFF508" w:rsidR="00A2215B" w:rsidRPr="0065393E" w:rsidRDefault="00A2215B" w:rsidP="00542DAE">
            <w:pPr>
              <w:suppressAutoHyphens w:val="0"/>
              <w:autoSpaceDE w:val="0"/>
              <w:autoSpaceDN w:val="0"/>
              <w:adjustRightInd w:val="0"/>
              <w:spacing w:line="240" w:lineRule="auto"/>
              <w:ind w:firstLine="0"/>
              <w:contextualSpacing w:val="0"/>
              <w:jc w:val="left"/>
              <w:rPr>
                <w:color w:val="000000"/>
                <w:sz w:val="18"/>
                <w:szCs w:val="18"/>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2C8309CF" w14:textId="2C28014F" w:rsidR="00A2215B" w:rsidRPr="0065393E" w:rsidRDefault="00A2215B" w:rsidP="00542DAE">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color w:val="000000"/>
                <w:sz w:val="18"/>
                <w:szCs w:val="18"/>
              </w:rPr>
              <w:t>Не подлежит установлению</w:t>
            </w:r>
          </w:p>
        </w:tc>
        <w:tc>
          <w:tcPr>
            <w:tcW w:w="641" w:type="pct"/>
            <w:tcBorders>
              <w:top w:val="single" w:sz="4" w:space="0" w:color="000000"/>
              <w:left w:val="single" w:sz="4" w:space="0" w:color="000000"/>
              <w:bottom w:val="single" w:sz="4" w:space="0" w:color="000000"/>
              <w:right w:val="single" w:sz="4" w:space="0" w:color="000000"/>
            </w:tcBorders>
          </w:tcPr>
          <w:p w14:paraId="3A1C1BDF" w14:textId="15C6FF88" w:rsidR="00A2215B" w:rsidRPr="0065393E" w:rsidRDefault="00A2215B"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 подлежит установлению</w:t>
            </w:r>
          </w:p>
        </w:tc>
      </w:tr>
      <w:tr w:rsidR="004F31C0" w:rsidRPr="0065393E" w14:paraId="7C155B15" w14:textId="77777777" w:rsidTr="00A976FF">
        <w:trPr>
          <w:trHeight w:val="20"/>
        </w:trPr>
        <w:tc>
          <w:tcPr>
            <w:tcW w:w="145" w:type="pct"/>
            <w:tcBorders>
              <w:top w:val="single" w:sz="4" w:space="0" w:color="000000"/>
              <w:left w:val="single" w:sz="4" w:space="0" w:color="000000"/>
              <w:bottom w:val="single" w:sz="4" w:space="0" w:color="000000"/>
            </w:tcBorders>
            <w:shd w:val="clear" w:color="auto" w:fill="auto"/>
          </w:tcPr>
          <w:p w14:paraId="739D56A9" w14:textId="3436CB98" w:rsidR="004F31C0" w:rsidRPr="0065393E" w:rsidRDefault="004F31C0" w:rsidP="004F31C0">
            <w:pPr>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r w:rsidRPr="0065393E">
              <w:rPr>
                <w:color w:val="000000"/>
                <w:sz w:val="18"/>
                <w:szCs w:val="18"/>
              </w:rPr>
              <w:lastRenderedPageBreak/>
              <w:t>3</w:t>
            </w:r>
          </w:p>
        </w:tc>
        <w:tc>
          <w:tcPr>
            <w:tcW w:w="726" w:type="pct"/>
            <w:tcBorders>
              <w:top w:val="single" w:sz="4" w:space="0" w:color="000000"/>
              <w:left w:val="single" w:sz="4" w:space="0" w:color="000000"/>
              <w:bottom w:val="single" w:sz="4" w:space="0" w:color="000000"/>
            </w:tcBorders>
            <w:shd w:val="clear" w:color="auto" w:fill="auto"/>
          </w:tcPr>
          <w:p w14:paraId="76127772" w14:textId="3B4B03C1" w:rsidR="004F31C0" w:rsidRPr="0065393E" w:rsidRDefault="004F31C0" w:rsidP="004F31C0">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Гостиничное обслуживание (4.7)</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3D7D398A" w14:textId="47DBCA38" w:rsidR="004F31C0" w:rsidRPr="0065393E" w:rsidRDefault="004F31C0" w:rsidP="004F31C0">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Размещение гостиниц</w:t>
            </w:r>
          </w:p>
        </w:tc>
        <w:tc>
          <w:tcPr>
            <w:tcW w:w="642" w:type="pct"/>
            <w:tcBorders>
              <w:top w:val="single" w:sz="4" w:space="0" w:color="000000"/>
              <w:left w:val="single" w:sz="4" w:space="0" w:color="000000"/>
              <w:bottom w:val="single" w:sz="4" w:space="0" w:color="000000"/>
              <w:right w:val="single" w:sz="4" w:space="0" w:color="000000"/>
            </w:tcBorders>
          </w:tcPr>
          <w:p w14:paraId="33EA6A49" w14:textId="77777777" w:rsidR="004F31C0" w:rsidRPr="0065393E" w:rsidRDefault="004F31C0" w:rsidP="004F31C0">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 xml:space="preserve">Минимальные размеры земельного участка </w:t>
            </w:r>
            <w:r w:rsidRPr="0065393E">
              <w:rPr>
                <w:color w:val="000000"/>
                <w:sz w:val="18"/>
                <w:szCs w:val="18"/>
              </w:rPr>
              <w:t>–</w:t>
            </w:r>
            <w:r w:rsidRPr="0065393E">
              <w:rPr>
                <w:rFonts w:eastAsia="Times New Roman"/>
                <w:color w:val="000000"/>
                <w:sz w:val="18"/>
                <w:szCs w:val="18"/>
                <w:lang w:eastAsia="ru-RU"/>
              </w:rPr>
              <w:t xml:space="preserve"> </w:t>
            </w:r>
            <w:r w:rsidRPr="0065393E">
              <w:rPr>
                <w:rFonts w:eastAsia="Times New Roman"/>
                <w:color w:val="000000"/>
                <w:sz w:val="18"/>
                <w:szCs w:val="18"/>
                <w:lang w:eastAsia="ru-RU"/>
              </w:rPr>
              <w:br/>
              <w:t>300 кв. м.</w:t>
            </w:r>
          </w:p>
          <w:p w14:paraId="081536FB" w14:textId="42FC54AD" w:rsidR="004F31C0" w:rsidRPr="0065393E" w:rsidRDefault="004F31C0" w:rsidP="004F31C0">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 xml:space="preserve">Максимальный размер земельного участка – </w:t>
            </w: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30EAF87A" w14:textId="614B1342" w:rsidR="004F31C0" w:rsidRPr="0065393E" w:rsidRDefault="004F31C0" w:rsidP="004F31C0">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color w:val="000000"/>
                <w:sz w:val="18"/>
                <w:szCs w:val="18"/>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со стороны улично-дорожной сети (улица, проспект, бульвар, шоссе) – </w:t>
            </w:r>
            <w:r w:rsidRPr="0065393E">
              <w:rPr>
                <w:color w:val="000000"/>
                <w:sz w:val="18"/>
                <w:szCs w:val="18"/>
              </w:rPr>
              <w:br/>
              <w:t>5 м, от границы земельного участка, смежной с земельным участком, землями или земельными участками, находящимися в государственной и муниципальной собственности – </w:t>
            </w:r>
            <w:r w:rsidRPr="0065393E">
              <w:rPr>
                <w:color w:val="000000"/>
                <w:sz w:val="18"/>
                <w:szCs w:val="18"/>
              </w:rPr>
              <w:br/>
              <w:t xml:space="preserve">3 м </w:t>
            </w:r>
          </w:p>
        </w:tc>
        <w:tc>
          <w:tcPr>
            <w:tcW w:w="642" w:type="pct"/>
            <w:tcBorders>
              <w:top w:val="single" w:sz="4" w:space="0" w:color="000000"/>
              <w:left w:val="single" w:sz="4" w:space="0" w:color="000000"/>
              <w:bottom w:val="single" w:sz="4" w:space="0" w:color="000000"/>
              <w:right w:val="single" w:sz="4" w:space="0" w:color="000000"/>
            </w:tcBorders>
          </w:tcPr>
          <w:p w14:paraId="414B2A20" w14:textId="6E8D4BD5" w:rsidR="004F31C0" w:rsidRPr="0065393E" w:rsidRDefault="004F31C0" w:rsidP="004F31C0">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7B9BE43D" w14:textId="4BF0C36D" w:rsidR="004F31C0" w:rsidRPr="0065393E" w:rsidRDefault="004F31C0" w:rsidP="004F31C0">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rFonts w:eastAsia="Times New Roman"/>
                <w:color w:val="000000"/>
                <w:sz w:val="18"/>
                <w:szCs w:val="18"/>
                <w:lang w:eastAsia="ru-RU"/>
              </w:rPr>
              <w:t xml:space="preserve">Максимальный процент застройки в границах земельного участка </w:t>
            </w:r>
            <w:r w:rsidRPr="0065393E">
              <w:rPr>
                <w:color w:val="000000"/>
                <w:sz w:val="18"/>
                <w:szCs w:val="18"/>
              </w:rPr>
              <w:t>– 60 %</w:t>
            </w:r>
          </w:p>
        </w:tc>
        <w:tc>
          <w:tcPr>
            <w:tcW w:w="641" w:type="pct"/>
            <w:tcBorders>
              <w:top w:val="single" w:sz="4" w:space="0" w:color="000000"/>
              <w:left w:val="single" w:sz="4" w:space="0" w:color="000000"/>
              <w:bottom w:val="single" w:sz="4" w:space="0" w:color="000000"/>
              <w:right w:val="single" w:sz="4" w:space="0" w:color="000000"/>
            </w:tcBorders>
          </w:tcPr>
          <w:p w14:paraId="268FF777" w14:textId="36166F36" w:rsidR="004F31C0" w:rsidRPr="0065393E" w:rsidRDefault="004F31C0" w:rsidP="004F31C0">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color w:val="000000"/>
                <w:sz w:val="18"/>
                <w:szCs w:val="18"/>
              </w:rPr>
              <w:t>Не подлежит установлению</w:t>
            </w:r>
          </w:p>
        </w:tc>
      </w:tr>
      <w:tr w:rsidR="004F31C0" w:rsidRPr="0065393E" w14:paraId="3FE78334" w14:textId="77777777" w:rsidTr="00A976FF">
        <w:trPr>
          <w:trHeight w:val="20"/>
        </w:trPr>
        <w:tc>
          <w:tcPr>
            <w:tcW w:w="145" w:type="pct"/>
            <w:tcBorders>
              <w:top w:val="single" w:sz="4" w:space="0" w:color="000000"/>
              <w:left w:val="single" w:sz="4" w:space="0" w:color="000000"/>
              <w:bottom w:val="single" w:sz="4" w:space="0" w:color="000000"/>
            </w:tcBorders>
            <w:shd w:val="clear" w:color="auto" w:fill="auto"/>
          </w:tcPr>
          <w:p w14:paraId="20022924" w14:textId="26D277D2" w:rsidR="004F31C0" w:rsidRPr="0065393E" w:rsidRDefault="004F31C0" w:rsidP="004F31C0">
            <w:pPr>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r w:rsidRPr="0065393E">
              <w:rPr>
                <w:color w:val="000000"/>
                <w:sz w:val="18"/>
                <w:szCs w:val="18"/>
              </w:rPr>
              <w:t>4</w:t>
            </w:r>
          </w:p>
        </w:tc>
        <w:tc>
          <w:tcPr>
            <w:tcW w:w="726" w:type="pct"/>
            <w:tcBorders>
              <w:top w:val="single" w:sz="4" w:space="0" w:color="000000"/>
              <w:left w:val="single" w:sz="4" w:space="0" w:color="000000"/>
              <w:bottom w:val="single" w:sz="4" w:space="0" w:color="000000"/>
            </w:tcBorders>
            <w:shd w:val="clear" w:color="auto" w:fill="auto"/>
          </w:tcPr>
          <w:p w14:paraId="0DF1153C" w14:textId="77777777" w:rsidR="004F31C0" w:rsidRPr="0065393E" w:rsidRDefault="004F31C0" w:rsidP="004F31C0">
            <w:pPr>
              <w:widowControl w:val="0"/>
              <w:tabs>
                <w:tab w:val="left" w:pos="540"/>
                <w:tab w:val="left" w:pos="720"/>
                <w:tab w:val="left" w:pos="900"/>
                <w:tab w:val="left" w:pos="1080"/>
                <w:tab w:val="left" w:pos="1260"/>
                <w:tab w:val="left" w:pos="14459"/>
              </w:tabs>
              <w:spacing w:line="240" w:lineRule="auto"/>
              <w:ind w:right="142" w:firstLine="0"/>
              <w:jc w:val="left"/>
              <w:rPr>
                <w:iCs/>
                <w:color w:val="000000"/>
                <w:sz w:val="18"/>
                <w:szCs w:val="18"/>
              </w:rPr>
            </w:pPr>
            <w:r w:rsidRPr="0065393E">
              <w:rPr>
                <w:color w:val="000000"/>
                <w:sz w:val="18"/>
                <w:szCs w:val="18"/>
              </w:rPr>
              <w:t>Служебные гаражи (4.9)</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74C85963" w14:textId="77777777" w:rsidR="004F31C0" w:rsidRPr="0065393E" w:rsidRDefault="004F31C0" w:rsidP="004F31C0">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642" w:type="pct"/>
            <w:tcBorders>
              <w:top w:val="single" w:sz="4" w:space="0" w:color="000000"/>
              <w:left w:val="single" w:sz="4" w:space="0" w:color="000000"/>
              <w:bottom w:val="single" w:sz="4" w:space="0" w:color="000000"/>
              <w:right w:val="single" w:sz="4" w:space="0" w:color="000000"/>
            </w:tcBorders>
          </w:tcPr>
          <w:p w14:paraId="451A2CD1" w14:textId="77777777" w:rsidR="004F31C0" w:rsidRPr="0065393E" w:rsidRDefault="004F31C0" w:rsidP="004F31C0">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Минимальная площадь земельного участка ‒</w:t>
            </w:r>
          </w:p>
          <w:p w14:paraId="18361F87" w14:textId="77777777" w:rsidR="004F31C0" w:rsidRPr="0065393E" w:rsidRDefault="004F31C0" w:rsidP="004F31C0">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18 кв. м, максимальная площадь земельного участка ‒</w:t>
            </w:r>
          </w:p>
          <w:p w14:paraId="6F642A19" w14:textId="77777777" w:rsidR="004F31C0" w:rsidRPr="0065393E" w:rsidRDefault="004F31C0" w:rsidP="004F31C0">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proofErr w:type="gramStart"/>
            <w:r w:rsidRPr="0065393E">
              <w:rPr>
                <w:rFonts w:eastAsia="Times New Roman"/>
                <w:color w:val="000000"/>
                <w:sz w:val="18"/>
                <w:szCs w:val="18"/>
                <w:lang w:eastAsia="ru-RU"/>
              </w:rPr>
              <w:t>не</w:t>
            </w:r>
            <w:proofErr w:type="gramEnd"/>
            <w:r w:rsidRPr="0065393E">
              <w:rPr>
                <w:rFonts w:eastAsia="Times New Roman"/>
                <w:color w:val="000000"/>
                <w:sz w:val="18"/>
                <w:szCs w:val="18"/>
                <w:lang w:eastAsia="ru-RU"/>
              </w:rPr>
              <w:t xml:space="preserve">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70AFF9CA" w14:textId="55725FF9" w:rsidR="004F31C0" w:rsidRPr="0065393E" w:rsidRDefault="004F31C0" w:rsidP="004F31C0">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color w:val="000000"/>
                <w:sz w:val="18"/>
                <w:szCs w:val="18"/>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со стороны улично-дорожной сети </w:t>
            </w:r>
            <w:r w:rsidRPr="0065393E">
              <w:rPr>
                <w:color w:val="000000"/>
                <w:sz w:val="18"/>
                <w:szCs w:val="18"/>
              </w:rPr>
              <w:lastRenderedPageBreak/>
              <w:t xml:space="preserve">(улица, проспект, бульвар, шоссе) – </w:t>
            </w:r>
            <w:r w:rsidRPr="0065393E">
              <w:rPr>
                <w:color w:val="000000"/>
                <w:sz w:val="18"/>
                <w:szCs w:val="18"/>
              </w:rPr>
              <w:br/>
              <w:t>5 м, от границы земельного участка, смежной с земельным участком, землями или земельными участками, находящимися в государственной и муниципальной собственности – </w:t>
            </w:r>
            <w:r w:rsidRPr="0065393E">
              <w:rPr>
                <w:color w:val="000000"/>
                <w:sz w:val="18"/>
                <w:szCs w:val="18"/>
              </w:rPr>
              <w:br/>
              <w:t xml:space="preserve">3 м </w:t>
            </w:r>
          </w:p>
        </w:tc>
        <w:tc>
          <w:tcPr>
            <w:tcW w:w="642" w:type="pct"/>
            <w:tcBorders>
              <w:top w:val="single" w:sz="4" w:space="0" w:color="000000"/>
              <w:left w:val="single" w:sz="4" w:space="0" w:color="000000"/>
              <w:bottom w:val="single" w:sz="4" w:space="0" w:color="000000"/>
              <w:right w:val="single" w:sz="4" w:space="0" w:color="000000"/>
            </w:tcBorders>
          </w:tcPr>
          <w:p w14:paraId="2A433F83" w14:textId="615BDE5B" w:rsidR="004F31C0" w:rsidRPr="0065393E" w:rsidRDefault="004F31C0" w:rsidP="004F31C0">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lastRenderedPageBreak/>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70E8537D" w14:textId="253C192C" w:rsidR="004F31C0" w:rsidRPr="0065393E" w:rsidRDefault="004F31C0" w:rsidP="004F31C0">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rFonts w:eastAsia="Times New Roman"/>
                <w:color w:val="000000"/>
                <w:sz w:val="18"/>
                <w:szCs w:val="18"/>
                <w:lang w:eastAsia="ru-RU"/>
              </w:rPr>
              <w:t xml:space="preserve">Максимальный процент застройки в границах земельного участка </w:t>
            </w:r>
            <w:r w:rsidRPr="0065393E">
              <w:rPr>
                <w:color w:val="000000"/>
                <w:sz w:val="18"/>
                <w:szCs w:val="18"/>
              </w:rPr>
              <w:t>– 90 %</w:t>
            </w:r>
          </w:p>
        </w:tc>
        <w:tc>
          <w:tcPr>
            <w:tcW w:w="641" w:type="pct"/>
            <w:tcBorders>
              <w:top w:val="single" w:sz="4" w:space="0" w:color="000000"/>
              <w:left w:val="single" w:sz="4" w:space="0" w:color="000000"/>
              <w:bottom w:val="single" w:sz="4" w:space="0" w:color="000000"/>
              <w:right w:val="single" w:sz="4" w:space="0" w:color="000000"/>
            </w:tcBorders>
          </w:tcPr>
          <w:p w14:paraId="1BD7C684" w14:textId="65B9D20E" w:rsidR="004F31C0" w:rsidRPr="0065393E" w:rsidRDefault="004F31C0" w:rsidP="004F31C0">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r>
      <w:tr w:rsidR="00293077" w:rsidRPr="0065393E" w14:paraId="5E609F63" w14:textId="77777777" w:rsidTr="00A976FF">
        <w:trPr>
          <w:trHeight w:val="20"/>
        </w:trPr>
        <w:tc>
          <w:tcPr>
            <w:tcW w:w="145" w:type="pct"/>
            <w:tcBorders>
              <w:top w:val="single" w:sz="4" w:space="0" w:color="000000"/>
              <w:left w:val="single" w:sz="4" w:space="0" w:color="000000"/>
              <w:bottom w:val="single" w:sz="4" w:space="0" w:color="000000"/>
            </w:tcBorders>
            <w:shd w:val="clear" w:color="auto" w:fill="auto"/>
          </w:tcPr>
          <w:p w14:paraId="2FA14625" w14:textId="30A7D84F" w:rsidR="00293077" w:rsidRPr="0065393E" w:rsidRDefault="00293077" w:rsidP="00293077">
            <w:pPr>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r w:rsidRPr="0065393E">
              <w:rPr>
                <w:color w:val="000000"/>
                <w:sz w:val="18"/>
                <w:szCs w:val="18"/>
              </w:rPr>
              <w:lastRenderedPageBreak/>
              <w:t>5</w:t>
            </w:r>
          </w:p>
        </w:tc>
        <w:tc>
          <w:tcPr>
            <w:tcW w:w="726" w:type="pct"/>
            <w:tcBorders>
              <w:top w:val="single" w:sz="4" w:space="0" w:color="000000"/>
              <w:left w:val="single" w:sz="4" w:space="0" w:color="000000"/>
              <w:bottom w:val="single" w:sz="4" w:space="0" w:color="000000"/>
            </w:tcBorders>
            <w:shd w:val="clear" w:color="auto" w:fill="auto"/>
          </w:tcPr>
          <w:p w14:paraId="590CD4A1" w14:textId="77777777" w:rsidR="00293077" w:rsidRPr="0065393E" w:rsidRDefault="00293077" w:rsidP="00293077">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iCs/>
                <w:color w:val="000000"/>
                <w:sz w:val="18"/>
                <w:szCs w:val="18"/>
              </w:rPr>
              <w:t>Объекты дорожного сервиса (4.9.1)</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5C460080" w14:textId="77777777" w:rsidR="00293077" w:rsidRPr="0065393E" w:rsidRDefault="00293077" w:rsidP="00293077">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4.9.1.1-4.9.1.4</w:t>
            </w:r>
          </w:p>
        </w:tc>
        <w:tc>
          <w:tcPr>
            <w:tcW w:w="642" w:type="pct"/>
            <w:tcBorders>
              <w:top w:val="single" w:sz="4" w:space="0" w:color="000000"/>
              <w:left w:val="single" w:sz="4" w:space="0" w:color="000000"/>
              <w:bottom w:val="single" w:sz="4" w:space="0" w:color="000000"/>
              <w:right w:val="single" w:sz="4" w:space="0" w:color="000000"/>
            </w:tcBorders>
          </w:tcPr>
          <w:p w14:paraId="048E0A71" w14:textId="65B093CD" w:rsidR="00293077" w:rsidRPr="0065393E" w:rsidRDefault="00293077" w:rsidP="00293077">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58333FA8" w14:textId="43450825" w:rsidR="00293077" w:rsidRPr="0065393E" w:rsidRDefault="00293077" w:rsidP="00293077">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со стороны улично-дорожной сети (улица, проспект, бульвар, шоссе) – </w:t>
            </w:r>
            <w:r w:rsidRPr="0065393E">
              <w:rPr>
                <w:color w:val="000000"/>
                <w:sz w:val="18"/>
                <w:szCs w:val="18"/>
              </w:rPr>
              <w:br/>
              <w:t>5 м, от границы земельного участка, смежной с земельным участком, землями или земельными участками, находящимися в государственной и муниципальной собственности – </w:t>
            </w:r>
            <w:r w:rsidRPr="0065393E">
              <w:rPr>
                <w:color w:val="000000"/>
                <w:sz w:val="18"/>
                <w:szCs w:val="18"/>
              </w:rPr>
              <w:br/>
              <w:t xml:space="preserve">3 м </w:t>
            </w:r>
          </w:p>
        </w:tc>
        <w:tc>
          <w:tcPr>
            <w:tcW w:w="642" w:type="pct"/>
            <w:tcBorders>
              <w:top w:val="single" w:sz="4" w:space="0" w:color="000000"/>
              <w:left w:val="single" w:sz="4" w:space="0" w:color="000000"/>
              <w:bottom w:val="single" w:sz="4" w:space="0" w:color="000000"/>
              <w:right w:val="single" w:sz="4" w:space="0" w:color="000000"/>
            </w:tcBorders>
          </w:tcPr>
          <w:p w14:paraId="159BAD0F" w14:textId="7BDAD69C" w:rsidR="00293077" w:rsidRPr="0065393E" w:rsidRDefault="00293077" w:rsidP="00293077">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104AE2EE" w14:textId="54FC6A20" w:rsidR="00293077" w:rsidRPr="0065393E" w:rsidRDefault="00293077" w:rsidP="00293077">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rFonts w:eastAsia="Times New Roman"/>
                <w:color w:val="000000"/>
                <w:sz w:val="18"/>
                <w:szCs w:val="18"/>
                <w:lang w:eastAsia="ru-RU"/>
              </w:rPr>
              <w:t>Не подлежит установлению</w:t>
            </w:r>
          </w:p>
        </w:tc>
        <w:tc>
          <w:tcPr>
            <w:tcW w:w="641" w:type="pct"/>
            <w:tcBorders>
              <w:top w:val="single" w:sz="4" w:space="0" w:color="000000"/>
              <w:left w:val="single" w:sz="4" w:space="0" w:color="000000"/>
              <w:bottom w:val="single" w:sz="4" w:space="0" w:color="000000"/>
              <w:right w:val="single" w:sz="4" w:space="0" w:color="000000"/>
            </w:tcBorders>
          </w:tcPr>
          <w:p w14:paraId="23F08D12" w14:textId="3D98A250" w:rsidR="00293077" w:rsidRPr="0065393E" w:rsidRDefault="00293077" w:rsidP="00293077">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rFonts w:eastAsia="Times New Roman"/>
                <w:color w:val="000000"/>
                <w:sz w:val="18"/>
                <w:szCs w:val="18"/>
                <w:lang w:eastAsia="ru-RU"/>
              </w:rPr>
              <w:t>Не подлежит установлению</w:t>
            </w:r>
          </w:p>
        </w:tc>
      </w:tr>
      <w:tr w:rsidR="00ED793C" w:rsidRPr="0065393E" w14:paraId="72535CFA" w14:textId="77777777" w:rsidTr="00A976FF">
        <w:trPr>
          <w:trHeight w:val="20"/>
        </w:trPr>
        <w:tc>
          <w:tcPr>
            <w:tcW w:w="145" w:type="pct"/>
            <w:tcBorders>
              <w:top w:val="single" w:sz="4" w:space="0" w:color="000000"/>
              <w:left w:val="single" w:sz="4" w:space="0" w:color="000000"/>
              <w:bottom w:val="single" w:sz="4" w:space="0" w:color="000000"/>
            </w:tcBorders>
            <w:shd w:val="clear" w:color="auto" w:fill="auto"/>
          </w:tcPr>
          <w:p w14:paraId="7E59C095" w14:textId="6204589E" w:rsidR="00ED793C" w:rsidRPr="0065393E" w:rsidRDefault="00ED793C" w:rsidP="00ED793C">
            <w:pPr>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r w:rsidRPr="0065393E">
              <w:rPr>
                <w:color w:val="000000"/>
                <w:sz w:val="18"/>
                <w:szCs w:val="18"/>
              </w:rPr>
              <w:t>6</w:t>
            </w:r>
          </w:p>
        </w:tc>
        <w:tc>
          <w:tcPr>
            <w:tcW w:w="726" w:type="pct"/>
            <w:tcBorders>
              <w:top w:val="single" w:sz="4" w:space="0" w:color="000000"/>
              <w:left w:val="single" w:sz="4" w:space="0" w:color="000000"/>
              <w:bottom w:val="single" w:sz="4" w:space="0" w:color="000000"/>
            </w:tcBorders>
            <w:shd w:val="clear" w:color="auto" w:fill="auto"/>
          </w:tcPr>
          <w:p w14:paraId="543E1C59" w14:textId="6A3DED9B" w:rsidR="00ED793C" w:rsidRPr="0065393E" w:rsidRDefault="00ED793C" w:rsidP="00ED793C">
            <w:pPr>
              <w:widowControl w:val="0"/>
              <w:tabs>
                <w:tab w:val="left" w:pos="540"/>
                <w:tab w:val="left" w:pos="720"/>
                <w:tab w:val="left" w:pos="900"/>
                <w:tab w:val="left" w:pos="1080"/>
                <w:tab w:val="left" w:pos="1260"/>
                <w:tab w:val="left" w:pos="14459"/>
              </w:tabs>
              <w:spacing w:line="240" w:lineRule="auto"/>
              <w:ind w:right="142" w:firstLine="0"/>
              <w:jc w:val="left"/>
              <w:rPr>
                <w:iCs/>
                <w:color w:val="000000"/>
                <w:sz w:val="18"/>
                <w:szCs w:val="18"/>
              </w:rPr>
            </w:pPr>
            <w:r w:rsidRPr="0065393E">
              <w:rPr>
                <w:sz w:val="18"/>
                <w:szCs w:val="18"/>
              </w:rPr>
              <w:t>Стоянка транспортных средств (4.9.2)</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6DD264DC" w14:textId="64D13DDB" w:rsidR="00ED793C" w:rsidRPr="0065393E" w:rsidRDefault="00ED793C" w:rsidP="00ED793C">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Размещение стоянок (парковок) легковых </w:t>
            </w:r>
            <w:r w:rsidRPr="0065393E">
              <w:rPr>
                <w:color w:val="000000"/>
                <w:sz w:val="18"/>
                <w:szCs w:val="18"/>
              </w:rPr>
              <w:lastRenderedPageBreak/>
              <w:t xml:space="preserve">автомобилей и других </w:t>
            </w:r>
            <w:proofErr w:type="spellStart"/>
            <w:r w:rsidRPr="0065393E">
              <w:rPr>
                <w:color w:val="000000"/>
                <w:sz w:val="18"/>
                <w:szCs w:val="18"/>
              </w:rPr>
              <w:t>мототранспортных</w:t>
            </w:r>
            <w:proofErr w:type="spellEnd"/>
            <w:r w:rsidRPr="0065393E">
              <w:rPr>
                <w:color w:val="000000"/>
                <w:sz w:val="18"/>
                <w:szCs w:val="18"/>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642" w:type="pct"/>
            <w:tcBorders>
              <w:top w:val="single" w:sz="4" w:space="0" w:color="000000"/>
              <w:left w:val="single" w:sz="4" w:space="0" w:color="000000"/>
              <w:bottom w:val="single" w:sz="4" w:space="0" w:color="000000"/>
              <w:right w:val="single" w:sz="4" w:space="0" w:color="000000"/>
            </w:tcBorders>
          </w:tcPr>
          <w:p w14:paraId="3B7446A8" w14:textId="0A51034A" w:rsidR="00ED793C" w:rsidRPr="0065393E" w:rsidRDefault="00ED793C" w:rsidP="00ED793C">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rFonts w:eastAsia="Times New Roman"/>
                <w:color w:val="000000"/>
                <w:sz w:val="18"/>
                <w:szCs w:val="18"/>
                <w:lang w:eastAsia="ru-RU"/>
              </w:rPr>
              <w:lastRenderedPageBreak/>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76C762E2" w14:textId="69164B53" w:rsidR="00ED793C" w:rsidRPr="0065393E" w:rsidRDefault="00ED793C" w:rsidP="00ED793C">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rFonts w:eastAsia="Times New Roman"/>
                <w:color w:val="000000"/>
                <w:sz w:val="18"/>
                <w:szCs w:val="18"/>
                <w:lang w:eastAsia="ru-RU"/>
              </w:rPr>
              <w:t xml:space="preserve">Минимальные отступы от границ </w:t>
            </w:r>
            <w:r w:rsidRPr="0065393E">
              <w:rPr>
                <w:rFonts w:eastAsia="Times New Roman"/>
                <w:color w:val="000000"/>
                <w:sz w:val="18"/>
                <w:szCs w:val="18"/>
                <w:lang w:eastAsia="ru-RU"/>
              </w:rPr>
              <w:lastRenderedPageBreak/>
              <w:t xml:space="preserve">земельного участка в целях определения места допустимого размещения объекта </w:t>
            </w:r>
            <w:r w:rsidRPr="0065393E">
              <w:rPr>
                <w:color w:val="000000"/>
                <w:sz w:val="18"/>
                <w:szCs w:val="18"/>
              </w:rPr>
              <w:t xml:space="preserve">– </w:t>
            </w:r>
            <w:r w:rsidRPr="0065393E">
              <w:rPr>
                <w:rFonts w:eastAsia="Times New Roman"/>
                <w:color w:val="000000"/>
                <w:sz w:val="18"/>
                <w:szCs w:val="18"/>
                <w:lang w:eastAsia="ru-RU"/>
              </w:rPr>
              <w:t>1 м</w:t>
            </w:r>
          </w:p>
        </w:tc>
        <w:tc>
          <w:tcPr>
            <w:tcW w:w="642" w:type="pct"/>
            <w:tcBorders>
              <w:top w:val="single" w:sz="4" w:space="0" w:color="000000"/>
              <w:left w:val="single" w:sz="4" w:space="0" w:color="000000"/>
              <w:bottom w:val="single" w:sz="4" w:space="0" w:color="000000"/>
              <w:right w:val="single" w:sz="4" w:space="0" w:color="000000"/>
            </w:tcBorders>
          </w:tcPr>
          <w:p w14:paraId="5A297FB8" w14:textId="0EF2B2B4" w:rsidR="00ED793C" w:rsidRPr="0065393E" w:rsidRDefault="00ED793C" w:rsidP="00ED793C">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lastRenderedPageBreak/>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0515AD5C" w14:textId="1E76B027" w:rsidR="00ED793C" w:rsidRPr="0065393E" w:rsidRDefault="00ED793C" w:rsidP="00ED793C">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c>
          <w:tcPr>
            <w:tcW w:w="641" w:type="pct"/>
            <w:tcBorders>
              <w:top w:val="single" w:sz="4" w:space="0" w:color="000000"/>
              <w:left w:val="single" w:sz="4" w:space="0" w:color="000000"/>
              <w:bottom w:val="single" w:sz="4" w:space="0" w:color="000000"/>
              <w:right w:val="single" w:sz="4" w:space="0" w:color="000000"/>
            </w:tcBorders>
          </w:tcPr>
          <w:p w14:paraId="2BA84B09" w14:textId="0C763CB0" w:rsidR="00ED793C" w:rsidRPr="0065393E" w:rsidRDefault="00ED793C" w:rsidP="00ED793C">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r>
      <w:tr w:rsidR="000113DF" w:rsidRPr="0065393E" w14:paraId="5479A835" w14:textId="77777777" w:rsidTr="00A976FF">
        <w:trPr>
          <w:trHeight w:val="20"/>
        </w:trPr>
        <w:tc>
          <w:tcPr>
            <w:tcW w:w="145" w:type="pct"/>
            <w:tcBorders>
              <w:top w:val="single" w:sz="4" w:space="0" w:color="000000"/>
              <w:left w:val="single" w:sz="4" w:space="0" w:color="000000"/>
              <w:bottom w:val="single" w:sz="4" w:space="0" w:color="000000"/>
            </w:tcBorders>
            <w:shd w:val="clear" w:color="auto" w:fill="auto"/>
          </w:tcPr>
          <w:p w14:paraId="3BCF8D7B" w14:textId="35811BF0" w:rsidR="000113DF" w:rsidRPr="0065393E" w:rsidRDefault="000A1961" w:rsidP="00542DAE">
            <w:pPr>
              <w:tabs>
                <w:tab w:val="left" w:pos="540"/>
                <w:tab w:val="left" w:pos="720"/>
                <w:tab w:val="left" w:pos="900"/>
                <w:tab w:val="left" w:pos="1080"/>
                <w:tab w:val="left" w:pos="1260"/>
                <w:tab w:val="left" w:pos="14459"/>
              </w:tabs>
              <w:spacing w:line="240" w:lineRule="auto"/>
              <w:ind w:firstLine="0"/>
              <w:rPr>
                <w:color w:val="000000"/>
                <w:sz w:val="18"/>
                <w:szCs w:val="18"/>
              </w:rPr>
            </w:pPr>
            <w:r w:rsidRPr="0065393E">
              <w:rPr>
                <w:color w:val="000000"/>
                <w:sz w:val="18"/>
                <w:szCs w:val="18"/>
              </w:rPr>
              <w:lastRenderedPageBreak/>
              <w:t>7</w:t>
            </w:r>
          </w:p>
        </w:tc>
        <w:tc>
          <w:tcPr>
            <w:tcW w:w="726" w:type="pct"/>
            <w:tcBorders>
              <w:top w:val="single" w:sz="4" w:space="0" w:color="000000"/>
              <w:left w:val="single" w:sz="4" w:space="0" w:color="000000"/>
              <w:bottom w:val="single" w:sz="4" w:space="0" w:color="000000"/>
            </w:tcBorders>
            <w:shd w:val="clear" w:color="auto" w:fill="auto"/>
          </w:tcPr>
          <w:p w14:paraId="24736C78" w14:textId="7531F147" w:rsidR="000113DF" w:rsidRPr="0065393E" w:rsidRDefault="000113DF"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iCs/>
                <w:color w:val="000000"/>
                <w:sz w:val="18"/>
                <w:szCs w:val="18"/>
              </w:rPr>
              <w:t>Воздушный транспорт (7.4)</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7B1507B0" w14:textId="2FA8C451" w:rsidR="000113DF" w:rsidRPr="0065393E" w:rsidRDefault="000113DF"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 размещение объектов, предназначенных для технического обслуживания и ремонта воздушных судов</w:t>
            </w:r>
          </w:p>
        </w:tc>
        <w:tc>
          <w:tcPr>
            <w:tcW w:w="642" w:type="pct"/>
            <w:tcBorders>
              <w:top w:val="single" w:sz="4" w:space="0" w:color="000000"/>
              <w:left w:val="single" w:sz="4" w:space="0" w:color="000000"/>
              <w:bottom w:val="single" w:sz="4" w:space="0" w:color="000000"/>
              <w:right w:val="single" w:sz="4" w:space="0" w:color="000000"/>
            </w:tcBorders>
          </w:tcPr>
          <w:p w14:paraId="70D4F1CE" w14:textId="1A928A95" w:rsidR="000113DF" w:rsidRPr="0065393E" w:rsidRDefault="00637A1D"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344D6A3E" w14:textId="2D6D6A42" w:rsidR="000113DF" w:rsidRPr="0065393E" w:rsidRDefault="00637A1D"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18F1907C" w14:textId="5737852C" w:rsidR="000113DF" w:rsidRPr="0065393E" w:rsidRDefault="00637A1D"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0640B539" w14:textId="0A5FE113" w:rsidR="000113DF" w:rsidRPr="0065393E" w:rsidRDefault="00637A1D"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rFonts w:eastAsia="Times New Roman"/>
                <w:color w:val="000000"/>
                <w:sz w:val="18"/>
                <w:szCs w:val="18"/>
                <w:lang w:eastAsia="ru-RU"/>
              </w:rPr>
              <w:t>Не подлежит установлению</w:t>
            </w:r>
          </w:p>
        </w:tc>
        <w:tc>
          <w:tcPr>
            <w:tcW w:w="641" w:type="pct"/>
            <w:tcBorders>
              <w:top w:val="single" w:sz="4" w:space="0" w:color="000000"/>
              <w:left w:val="single" w:sz="4" w:space="0" w:color="000000"/>
              <w:bottom w:val="single" w:sz="4" w:space="0" w:color="000000"/>
              <w:right w:val="single" w:sz="4" w:space="0" w:color="000000"/>
            </w:tcBorders>
          </w:tcPr>
          <w:p w14:paraId="7B750CD1" w14:textId="0A52D268" w:rsidR="000113DF" w:rsidRPr="0065393E" w:rsidRDefault="00637A1D"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rFonts w:eastAsia="Times New Roman"/>
                <w:color w:val="000000"/>
                <w:sz w:val="18"/>
                <w:szCs w:val="18"/>
                <w:lang w:eastAsia="ru-RU"/>
              </w:rPr>
              <w:t>Не подлежит установлению</w:t>
            </w:r>
          </w:p>
        </w:tc>
      </w:tr>
      <w:tr w:rsidR="00D169B2" w:rsidRPr="0065393E" w14:paraId="373A319F" w14:textId="77777777" w:rsidTr="00A976FF">
        <w:trPr>
          <w:trHeight w:val="20"/>
        </w:trPr>
        <w:tc>
          <w:tcPr>
            <w:tcW w:w="145" w:type="pct"/>
            <w:tcBorders>
              <w:top w:val="single" w:sz="4" w:space="0" w:color="000000"/>
              <w:left w:val="single" w:sz="4" w:space="0" w:color="000000"/>
              <w:bottom w:val="single" w:sz="4" w:space="0" w:color="000000"/>
            </w:tcBorders>
            <w:shd w:val="clear" w:color="auto" w:fill="auto"/>
          </w:tcPr>
          <w:p w14:paraId="43D70BAC" w14:textId="309EDAED" w:rsidR="00D169B2" w:rsidRPr="0065393E" w:rsidRDefault="000A1961" w:rsidP="00542DAE">
            <w:pPr>
              <w:tabs>
                <w:tab w:val="left" w:pos="540"/>
                <w:tab w:val="left" w:pos="720"/>
                <w:tab w:val="left" w:pos="900"/>
                <w:tab w:val="left" w:pos="1080"/>
                <w:tab w:val="left" w:pos="1260"/>
                <w:tab w:val="left" w:pos="14459"/>
              </w:tabs>
              <w:spacing w:line="240" w:lineRule="auto"/>
              <w:ind w:firstLine="0"/>
              <w:rPr>
                <w:color w:val="000000"/>
                <w:sz w:val="18"/>
                <w:szCs w:val="18"/>
              </w:rPr>
            </w:pPr>
            <w:r w:rsidRPr="0065393E">
              <w:rPr>
                <w:color w:val="000000"/>
                <w:sz w:val="18"/>
                <w:szCs w:val="18"/>
              </w:rPr>
              <w:t>8</w:t>
            </w:r>
          </w:p>
        </w:tc>
        <w:tc>
          <w:tcPr>
            <w:tcW w:w="726" w:type="pct"/>
            <w:tcBorders>
              <w:top w:val="single" w:sz="4" w:space="0" w:color="000000"/>
              <w:left w:val="single" w:sz="4" w:space="0" w:color="000000"/>
              <w:bottom w:val="single" w:sz="4" w:space="0" w:color="000000"/>
            </w:tcBorders>
            <w:shd w:val="clear" w:color="auto" w:fill="auto"/>
          </w:tcPr>
          <w:p w14:paraId="2BE7950F" w14:textId="36BA7C57" w:rsidR="00D169B2" w:rsidRPr="0065393E" w:rsidRDefault="00D169B2" w:rsidP="00542DAE">
            <w:pPr>
              <w:widowControl w:val="0"/>
              <w:tabs>
                <w:tab w:val="left" w:pos="540"/>
                <w:tab w:val="left" w:pos="720"/>
                <w:tab w:val="left" w:pos="900"/>
                <w:tab w:val="left" w:pos="1080"/>
                <w:tab w:val="left" w:pos="1260"/>
                <w:tab w:val="left" w:pos="14459"/>
              </w:tabs>
              <w:spacing w:line="240" w:lineRule="auto"/>
              <w:ind w:right="142" w:firstLine="0"/>
              <w:jc w:val="left"/>
              <w:rPr>
                <w:iCs/>
                <w:color w:val="000000"/>
                <w:sz w:val="18"/>
                <w:szCs w:val="18"/>
              </w:rPr>
            </w:pPr>
            <w:r w:rsidRPr="0065393E">
              <w:rPr>
                <w:color w:val="000000"/>
                <w:sz w:val="18"/>
                <w:szCs w:val="18"/>
              </w:rPr>
              <w:t>Историко-культурная деятельность (9.3)</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2B40D3DF" w14:textId="77777777" w:rsidR="00D169B2" w:rsidRPr="0065393E" w:rsidRDefault="00D169B2"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Сохранение и изучение объектов культурного наследия народов Российской Федерации (памятников истории и культуры), в том числе:</w:t>
            </w:r>
          </w:p>
          <w:p w14:paraId="6E4E368A" w14:textId="710CE9AD" w:rsidR="00D169B2" w:rsidRPr="0065393E" w:rsidRDefault="00D169B2"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proofErr w:type="gramStart"/>
            <w:r w:rsidRPr="0065393E">
              <w:rPr>
                <w:color w:val="000000"/>
                <w:sz w:val="18"/>
                <w:szCs w:val="18"/>
              </w:rPr>
              <w:t>объектов</w:t>
            </w:r>
            <w:proofErr w:type="gramEnd"/>
            <w:r w:rsidRPr="0065393E">
              <w:rPr>
                <w:color w:val="000000"/>
                <w:sz w:val="18"/>
                <w:szCs w:val="18"/>
              </w:rPr>
              <w:t xml:space="preserve"> археологического наследия, достопримечательных мест, мест бытования исторических </w:t>
            </w:r>
            <w:r w:rsidRPr="0065393E">
              <w:rPr>
                <w:color w:val="000000"/>
                <w:sz w:val="18"/>
                <w:szCs w:val="18"/>
              </w:rPr>
              <w:lastRenderedPageBreak/>
              <w:t>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642" w:type="pct"/>
            <w:tcBorders>
              <w:top w:val="single" w:sz="4" w:space="0" w:color="000000"/>
              <w:left w:val="single" w:sz="4" w:space="0" w:color="000000"/>
              <w:bottom w:val="single" w:sz="4" w:space="0" w:color="000000"/>
              <w:right w:val="single" w:sz="4" w:space="0" w:color="000000"/>
            </w:tcBorders>
          </w:tcPr>
          <w:p w14:paraId="498F4105" w14:textId="176D7F9F" w:rsidR="00D169B2" w:rsidRPr="0065393E" w:rsidRDefault="00D169B2" w:rsidP="00542DAE">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color w:val="000000"/>
                <w:sz w:val="18"/>
                <w:szCs w:val="18"/>
              </w:rPr>
              <w:lastRenderedPageBreak/>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17BE4472" w14:textId="5EC5AE48" w:rsidR="00D169B2" w:rsidRPr="0065393E" w:rsidRDefault="00D169B2" w:rsidP="00542DAE">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795484E7" w14:textId="60BBF0D9" w:rsidR="00D169B2" w:rsidRPr="0065393E" w:rsidRDefault="00D169B2" w:rsidP="00542DAE">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3A7B9AAA" w14:textId="251395DE" w:rsidR="00D169B2" w:rsidRPr="0065393E" w:rsidRDefault="00D169B2" w:rsidP="00542DAE">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color w:val="000000"/>
                <w:sz w:val="18"/>
                <w:szCs w:val="18"/>
              </w:rPr>
              <w:t>Не подлежит установлению</w:t>
            </w:r>
          </w:p>
        </w:tc>
        <w:tc>
          <w:tcPr>
            <w:tcW w:w="641" w:type="pct"/>
            <w:tcBorders>
              <w:top w:val="single" w:sz="4" w:space="0" w:color="000000"/>
              <w:left w:val="single" w:sz="4" w:space="0" w:color="000000"/>
              <w:bottom w:val="single" w:sz="4" w:space="0" w:color="000000"/>
              <w:right w:val="single" w:sz="4" w:space="0" w:color="000000"/>
            </w:tcBorders>
          </w:tcPr>
          <w:p w14:paraId="32E93244" w14:textId="7B6921BD" w:rsidR="00D169B2" w:rsidRPr="0065393E" w:rsidRDefault="00D169B2" w:rsidP="00542DAE">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color w:val="000000"/>
                <w:sz w:val="18"/>
                <w:szCs w:val="18"/>
              </w:rPr>
              <w:t>Не подлежит установлению</w:t>
            </w:r>
          </w:p>
        </w:tc>
      </w:tr>
      <w:tr w:rsidR="0004617B" w:rsidRPr="0065393E" w14:paraId="56FE7E01" w14:textId="77777777" w:rsidTr="00A976FF">
        <w:trPr>
          <w:trHeight w:val="20"/>
        </w:trPr>
        <w:tc>
          <w:tcPr>
            <w:tcW w:w="145" w:type="pct"/>
            <w:tcBorders>
              <w:top w:val="single" w:sz="4" w:space="0" w:color="000000"/>
              <w:left w:val="single" w:sz="4" w:space="0" w:color="000000"/>
              <w:bottom w:val="single" w:sz="4" w:space="0" w:color="000000"/>
            </w:tcBorders>
            <w:shd w:val="clear" w:color="auto" w:fill="auto"/>
          </w:tcPr>
          <w:p w14:paraId="6D995ECD" w14:textId="424A46B9" w:rsidR="0004617B" w:rsidRPr="0065393E" w:rsidRDefault="0004617B" w:rsidP="0004617B">
            <w:pPr>
              <w:tabs>
                <w:tab w:val="left" w:pos="540"/>
                <w:tab w:val="left" w:pos="720"/>
                <w:tab w:val="left" w:pos="900"/>
                <w:tab w:val="left" w:pos="1080"/>
                <w:tab w:val="left" w:pos="1260"/>
                <w:tab w:val="left" w:pos="14459"/>
              </w:tabs>
              <w:spacing w:line="240" w:lineRule="auto"/>
              <w:ind w:firstLine="0"/>
              <w:rPr>
                <w:color w:val="000000"/>
                <w:sz w:val="18"/>
                <w:szCs w:val="18"/>
              </w:rPr>
            </w:pPr>
            <w:r w:rsidRPr="0065393E">
              <w:rPr>
                <w:color w:val="000000"/>
                <w:sz w:val="18"/>
                <w:szCs w:val="18"/>
              </w:rPr>
              <w:lastRenderedPageBreak/>
              <w:t>9</w:t>
            </w:r>
          </w:p>
        </w:tc>
        <w:tc>
          <w:tcPr>
            <w:tcW w:w="726" w:type="pct"/>
            <w:tcBorders>
              <w:top w:val="single" w:sz="4" w:space="0" w:color="000000"/>
              <w:left w:val="single" w:sz="4" w:space="0" w:color="000000"/>
              <w:bottom w:val="single" w:sz="4" w:space="0" w:color="000000"/>
            </w:tcBorders>
            <w:shd w:val="clear" w:color="auto" w:fill="auto"/>
          </w:tcPr>
          <w:p w14:paraId="2FD6D89B" w14:textId="39064FBF" w:rsidR="0004617B" w:rsidRPr="0065393E" w:rsidRDefault="0004617B" w:rsidP="0004617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Улично-дорожная сеть (12.0.1)</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0112D6DC" w14:textId="77777777" w:rsidR="0004617B" w:rsidRPr="0065393E" w:rsidRDefault="0004617B" w:rsidP="0004617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65393E">
              <w:rPr>
                <w:color w:val="000000"/>
                <w:sz w:val="18"/>
                <w:szCs w:val="18"/>
              </w:rPr>
              <w:t>велотранспортной</w:t>
            </w:r>
            <w:proofErr w:type="spellEnd"/>
            <w:r w:rsidRPr="0065393E">
              <w:rPr>
                <w:color w:val="000000"/>
                <w:sz w:val="18"/>
                <w:szCs w:val="18"/>
              </w:rPr>
              <w:t xml:space="preserve"> и инженерной инфраструктуры;</w:t>
            </w:r>
          </w:p>
          <w:p w14:paraId="60408F25" w14:textId="4AC953BE" w:rsidR="0004617B" w:rsidRPr="0065393E" w:rsidRDefault="0004617B" w:rsidP="0004617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proofErr w:type="gramStart"/>
            <w:r w:rsidRPr="0065393E">
              <w:rPr>
                <w:color w:val="000000"/>
                <w:sz w:val="18"/>
                <w:szCs w:val="18"/>
              </w:rPr>
              <w:t>размещение</w:t>
            </w:r>
            <w:proofErr w:type="gramEnd"/>
            <w:r w:rsidRPr="0065393E">
              <w:rPr>
                <w:color w:val="000000"/>
                <w:sz w:val="18"/>
                <w:szCs w:val="18"/>
              </w:rPr>
              <w:t xml:space="preserve">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642" w:type="pct"/>
            <w:tcBorders>
              <w:top w:val="single" w:sz="4" w:space="0" w:color="000000"/>
              <w:left w:val="single" w:sz="4" w:space="0" w:color="000000"/>
              <w:bottom w:val="single" w:sz="4" w:space="0" w:color="000000"/>
              <w:right w:val="single" w:sz="4" w:space="0" w:color="000000"/>
            </w:tcBorders>
          </w:tcPr>
          <w:p w14:paraId="27C05A4E" w14:textId="64651D05" w:rsidR="0004617B" w:rsidRPr="0065393E" w:rsidRDefault="0004617B" w:rsidP="0004617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19553057" w14:textId="146D8C9B" w:rsidR="0004617B" w:rsidRPr="0065393E" w:rsidRDefault="0004617B" w:rsidP="0004617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742C3073" w14:textId="2CD2FE07" w:rsidR="0004617B" w:rsidRPr="0065393E" w:rsidRDefault="0004617B" w:rsidP="0004617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5E4BAA7B" w14:textId="74A189A1" w:rsidR="0004617B" w:rsidRPr="0065393E" w:rsidRDefault="0004617B" w:rsidP="0004617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 подлежит установлению</w:t>
            </w:r>
          </w:p>
        </w:tc>
        <w:tc>
          <w:tcPr>
            <w:tcW w:w="641" w:type="pct"/>
            <w:tcBorders>
              <w:top w:val="single" w:sz="4" w:space="0" w:color="000000"/>
              <w:left w:val="single" w:sz="4" w:space="0" w:color="000000"/>
              <w:bottom w:val="single" w:sz="4" w:space="0" w:color="000000"/>
              <w:right w:val="single" w:sz="4" w:space="0" w:color="000000"/>
            </w:tcBorders>
          </w:tcPr>
          <w:p w14:paraId="17D81085" w14:textId="0569341E" w:rsidR="0004617B" w:rsidRPr="0065393E" w:rsidRDefault="0004617B" w:rsidP="0004617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 подлежит установлению</w:t>
            </w:r>
          </w:p>
        </w:tc>
      </w:tr>
      <w:tr w:rsidR="0004617B" w:rsidRPr="0065393E" w14:paraId="586650D2" w14:textId="77777777" w:rsidTr="00A976FF">
        <w:trPr>
          <w:trHeight w:val="20"/>
        </w:trPr>
        <w:tc>
          <w:tcPr>
            <w:tcW w:w="145" w:type="pct"/>
            <w:tcBorders>
              <w:top w:val="single" w:sz="4" w:space="0" w:color="000000"/>
              <w:left w:val="single" w:sz="4" w:space="0" w:color="000000"/>
              <w:bottom w:val="single" w:sz="4" w:space="0" w:color="000000"/>
            </w:tcBorders>
            <w:shd w:val="clear" w:color="auto" w:fill="auto"/>
          </w:tcPr>
          <w:p w14:paraId="759DD944" w14:textId="68376799" w:rsidR="0004617B" w:rsidRPr="0065393E" w:rsidRDefault="0004617B" w:rsidP="0004617B">
            <w:pPr>
              <w:tabs>
                <w:tab w:val="left" w:pos="540"/>
                <w:tab w:val="left" w:pos="720"/>
                <w:tab w:val="left" w:pos="900"/>
                <w:tab w:val="left" w:pos="1080"/>
                <w:tab w:val="left" w:pos="1260"/>
                <w:tab w:val="left" w:pos="14459"/>
              </w:tabs>
              <w:spacing w:line="240" w:lineRule="auto"/>
              <w:ind w:firstLine="0"/>
              <w:rPr>
                <w:color w:val="000000"/>
                <w:sz w:val="18"/>
                <w:szCs w:val="18"/>
              </w:rPr>
            </w:pPr>
            <w:r w:rsidRPr="0065393E">
              <w:rPr>
                <w:color w:val="000000"/>
                <w:sz w:val="18"/>
                <w:szCs w:val="18"/>
              </w:rPr>
              <w:t>10</w:t>
            </w:r>
          </w:p>
        </w:tc>
        <w:tc>
          <w:tcPr>
            <w:tcW w:w="726" w:type="pct"/>
            <w:tcBorders>
              <w:top w:val="single" w:sz="4" w:space="0" w:color="000000"/>
              <w:left w:val="single" w:sz="4" w:space="0" w:color="000000"/>
              <w:bottom w:val="single" w:sz="4" w:space="0" w:color="000000"/>
            </w:tcBorders>
            <w:shd w:val="clear" w:color="auto" w:fill="auto"/>
          </w:tcPr>
          <w:p w14:paraId="43A50395" w14:textId="300128F5" w:rsidR="0004617B" w:rsidRPr="0065393E" w:rsidRDefault="0004617B" w:rsidP="0004617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Благоустройство территории (12.0.2)</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2C874AF7" w14:textId="378D127A" w:rsidR="0004617B" w:rsidRPr="0065393E" w:rsidRDefault="0004617B" w:rsidP="0004617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w:t>
            </w:r>
            <w:r w:rsidRPr="0065393E">
              <w:rPr>
                <w:color w:val="000000"/>
                <w:sz w:val="18"/>
                <w:szCs w:val="18"/>
              </w:rPr>
              <w:lastRenderedPageBreak/>
              <w:t>сооружений, информационных щитов и указателей, применяемых как составные части благоустройства территории, общественных туалетов</w:t>
            </w:r>
          </w:p>
        </w:tc>
        <w:tc>
          <w:tcPr>
            <w:tcW w:w="642" w:type="pct"/>
            <w:tcBorders>
              <w:top w:val="single" w:sz="4" w:space="0" w:color="000000"/>
              <w:left w:val="single" w:sz="4" w:space="0" w:color="000000"/>
              <w:bottom w:val="single" w:sz="4" w:space="0" w:color="000000"/>
              <w:right w:val="single" w:sz="4" w:space="0" w:color="000000"/>
            </w:tcBorders>
          </w:tcPr>
          <w:p w14:paraId="5D53A56B" w14:textId="3A0A9322" w:rsidR="0004617B" w:rsidRPr="0065393E" w:rsidRDefault="0004617B" w:rsidP="0004617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lastRenderedPageBreak/>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6CFDE2D8" w14:textId="42BB5DC3" w:rsidR="0004617B" w:rsidRPr="0065393E" w:rsidRDefault="0004617B" w:rsidP="0004617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62F464AA" w14:textId="2908D696" w:rsidR="0004617B" w:rsidRPr="0065393E" w:rsidRDefault="0004617B" w:rsidP="0004617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54C6B2AF" w14:textId="531CFCAD" w:rsidR="0004617B" w:rsidRPr="0065393E" w:rsidRDefault="0004617B" w:rsidP="0004617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 подлежит установлению</w:t>
            </w:r>
          </w:p>
        </w:tc>
        <w:tc>
          <w:tcPr>
            <w:tcW w:w="641" w:type="pct"/>
            <w:tcBorders>
              <w:top w:val="single" w:sz="4" w:space="0" w:color="000000"/>
              <w:left w:val="single" w:sz="4" w:space="0" w:color="000000"/>
              <w:bottom w:val="single" w:sz="4" w:space="0" w:color="000000"/>
              <w:right w:val="single" w:sz="4" w:space="0" w:color="000000"/>
            </w:tcBorders>
          </w:tcPr>
          <w:p w14:paraId="65C1D71D" w14:textId="1A165DEE" w:rsidR="0004617B" w:rsidRPr="0065393E" w:rsidRDefault="0004617B" w:rsidP="0004617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Процент озеленения территории – </w:t>
            </w:r>
            <w:r w:rsidRPr="0065393E">
              <w:rPr>
                <w:color w:val="000000"/>
                <w:sz w:val="18"/>
                <w:szCs w:val="18"/>
              </w:rPr>
              <w:br/>
              <w:t>не менее 50 %</w:t>
            </w:r>
          </w:p>
        </w:tc>
      </w:tr>
      <w:tr w:rsidR="000113DF" w:rsidRPr="0065393E" w14:paraId="06D0F46D" w14:textId="77777777" w:rsidTr="00A976FF">
        <w:trPr>
          <w:trHeight w:val="20"/>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tcPr>
          <w:p w14:paraId="5A36E3E0" w14:textId="28FDB6A4" w:rsidR="000113DF" w:rsidRPr="0065393E" w:rsidRDefault="000113DF" w:rsidP="00542DAE">
            <w:pPr>
              <w:tabs>
                <w:tab w:val="left" w:pos="14459"/>
              </w:tabs>
              <w:autoSpaceDE w:val="0"/>
              <w:spacing w:line="240" w:lineRule="auto"/>
              <w:ind w:right="142" w:firstLine="0"/>
              <w:jc w:val="center"/>
              <w:rPr>
                <w:b/>
                <w:iCs/>
                <w:color w:val="000000"/>
                <w:sz w:val="18"/>
                <w:szCs w:val="18"/>
              </w:rPr>
            </w:pPr>
            <w:r w:rsidRPr="0065393E">
              <w:rPr>
                <w:b/>
                <w:iCs/>
                <w:color w:val="000000"/>
                <w:sz w:val="18"/>
                <w:szCs w:val="18"/>
              </w:rPr>
              <w:lastRenderedPageBreak/>
              <w:t>Условно разрешенные виды использования</w:t>
            </w:r>
            <w:r w:rsidR="000A1961" w:rsidRPr="0065393E">
              <w:rPr>
                <w:b/>
                <w:iCs/>
                <w:color w:val="000000"/>
                <w:sz w:val="18"/>
                <w:szCs w:val="18"/>
              </w:rPr>
              <w:t xml:space="preserve"> – не устанавливаются</w:t>
            </w:r>
          </w:p>
        </w:tc>
      </w:tr>
      <w:tr w:rsidR="000113DF" w:rsidRPr="0065393E" w14:paraId="712D73CE" w14:textId="77777777" w:rsidTr="00A976FF">
        <w:trPr>
          <w:trHeight w:val="20"/>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41E10945" w14:textId="07115A9B" w:rsidR="000113DF" w:rsidRPr="0065393E" w:rsidRDefault="000113DF" w:rsidP="00542DAE">
            <w:pPr>
              <w:widowControl w:val="0"/>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r w:rsidRPr="0065393E">
              <w:rPr>
                <w:b/>
                <w:iCs/>
                <w:color w:val="000000"/>
                <w:sz w:val="18"/>
                <w:szCs w:val="18"/>
              </w:rPr>
              <w:t>Вспомогательные</w:t>
            </w:r>
            <w:r w:rsidRPr="0065393E">
              <w:rPr>
                <w:iCs/>
                <w:color w:val="000000"/>
                <w:sz w:val="18"/>
                <w:szCs w:val="18"/>
              </w:rPr>
              <w:t xml:space="preserve"> </w:t>
            </w:r>
            <w:r w:rsidRPr="0065393E">
              <w:rPr>
                <w:b/>
                <w:iCs/>
                <w:color w:val="000000"/>
                <w:sz w:val="18"/>
                <w:szCs w:val="18"/>
              </w:rPr>
              <w:t xml:space="preserve">виды разрешенного использования </w:t>
            </w:r>
            <w:r w:rsidR="000A1AB1" w:rsidRPr="0065393E">
              <w:rPr>
                <w:b/>
                <w:iCs/>
                <w:color w:val="000000"/>
                <w:sz w:val="18"/>
                <w:szCs w:val="18"/>
              </w:rPr>
              <w:t>– не устанавливаются</w:t>
            </w:r>
          </w:p>
        </w:tc>
      </w:tr>
    </w:tbl>
    <w:p w14:paraId="09FA365F" w14:textId="77777777" w:rsidR="00891F5D" w:rsidRPr="0065393E" w:rsidRDefault="00891F5D" w:rsidP="00891F5D">
      <w:pPr>
        <w:tabs>
          <w:tab w:val="left" w:pos="14459"/>
        </w:tabs>
        <w:spacing w:line="14" w:lineRule="auto"/>
        <w:ind w:right="142"/>
        <w:rPr>
          <w:color w:val="000000"/>
          <w:sz w:val="20"/>
        </w:rPr>
      </w:pPr>
    </w:p>
    <w:p w14:paraId="5F049F5F" w14:textId="77777777" w:rsidR="00891F5D" w:rsidRPr="0065393E" w:rsidRDefault="00891F5D" w:rsidP="00891F5D">
      <w:pPr>
        <w:tabs>
          <w:tab w:val="left" w:pos="14459"/>
        </w:tabs>
        <w:spacing w:line="14" w:lineRule="auto"/>
        <w:ind w:firstLine="0"/>
        <w:rPr>
          <w:iCs/>
          <w:color w:val="000000"/>
          <w:sz w:val="20"/>
        </w:rPr>
      </w:pPr>
    </w:p>
    <w:p w14:paraId="1D7ED03C" w14:textId="77777777" w:rsidR="00E41356" w:rsidRPr="0065393E" w:rsidRDefault="00E41356" w:rsidP="00E41356">
      <w:pPr>
        <w:spacing w:line="240" w:lineRule="auto"/>
        <w:ind w:firstLine="0"/>
        <w:contextualSpacing w:val="0"/>
        <w:rPr>
          <w:sz w:val="18"/>
          <w:szCs w:val="18"/>
        </w:rPr>
      </w:pPr>
      <w:r w:rsidRPr="0065393E">
        <w:rPr>
          <w:sz w:val="18"/>
          <w:szCs w:val="18"/>
        </w:rPr>
        <w:t>Примечания:</w:t>
      </w:r>
    </w:p>
    <w:p w14:paraId="25075D13" w14:textId="77777777" w:rsidR="00E41356" w:rsidRPr="0065393E" w:rsidRDefault="00E41356" w:rsidP="00E41356">
      <w:pPr>
        <w:spacing w:line="240" w:lineRule="auto"/>
        <w:ind w:firstLine="0"/>
        <w:contextualSpacing w:val="0"/>
        <w:rPr>
          <w:sz w:val="18"/>
          <w:szCs w:val="18"/>
        </w:rPr>
      </w:pPr>
      <w:r w:rsidRPr="0065393E">
        <w:rPr>
          <w:sz w:val="18"/>
          <w:szCs w:val="18"/>
        </w:rPr>
        <w:t xml:space="preserve">1. В условиях строительства и реконструкции, когда размеры земельных участков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а также в целях соответствия архитектурно-градостроительному облику сложившейся застройки указанные расстояния могут быть сокращены путем получения разрешения на отклонение от предельных параметров при соблюдении требований технических регламентов, норм инсоляции, освещенности и противопожарных требований, а также обеспечении </w:t>
      </w:r>
      <w:proofErr w:type="spellStart"/>
      <w:r w:rsidRPr="0065393E">
        <w:rPr>
          <w:sz w:val="18"/>
          <w:szCs w:val="18"/>
        </w:rPr>
        <w:t>непросматриваемости</w:t>
      </w:r>
      <w:proofErr w:type="spellEnd"/>
      <w:r w:rsidRPr="0065393E">
        <w:rPr>
          <w:sz w:val="18"/>
          <w:szCs w:val="18"/>
        </w:rPr>
        <w:t xml:space="preserve"> жилых помещений из окна в окно;</w:t>
      </w:r>
    </w:p>
    <w:p w14:paraId="268A5C20" w14:textId="77777777" w:rsidR="00E41356" w:rsidRPr="0065393E" w:rsidRDefault="00E41356" w:rsidP="00E41356">
      <w:pPr>
        <w:spacing w:line="240" w:lineRule="auto"/>
        <w:ind w:firstLine="0"/>
        <w:contextualSpacing w:val="0"/>
        <w:rPr>
          <w:sz w:val="18"/>
          <w:szCs w:val="18"/>
        </w:rPr>
      </w:pPr>
      <w:r w:rsidRPr="0065393E">
        <w:rPr>
          <w:sz w:val="18"/>
          <w:szCs w:val="18"/>
        </w:rPr>
        <w:t>2. В случае реконструкции объекта капитального строительства, построенного до вступления в силу настоящих Правил, допускается сохранение существующих параметров реконструируемого объекта капитального строительства (в части предельного количества этажей, максимального коэффициента застройки) без получения разрешения на отклонение от предельных параметров;</w:t>
      </w:r>
    </w:p>
    <w:p w14:paraId="24FCF046" w14:textId="77777777" w:rsidR="00E41356" w:rsidRPr="0065393E" w:rsidRDefault="00E41356" w:rsidP="00E41356">
      <w:pPr>
        <w:spacing w:line="240" w:lineRule="auto"/>
        <w:ind w:firstLine="0"/>
        <w:contextualSpacing w:val="0"/>
        <w:rPr>
          <w:sz w:val="18"/>
          <w:szCs w:val="18"/>
        </w:rPr>
      </w:pPr>
      <w:r w:rsidRPr="0065393E">
        <w:rPr>
          <w:sz w:val="18"/>
          <w:szCs w:val="18"/>
        </w:rPr>
        <w:t>3. В случае реконструкции объектов капитального строительства в условиях сложившейся застройки допускается сохранение существующих отступов объекта капитального строительства (без уменьшения отступов) от границы земельного участка, смежной с линией улично-дорожной сети, смежной с землями государственной или муниципальной собственности, а от границ смежных земельных участков по письменному согласию правообладателей земельных участков и объектов капитального строительства без дополнительных разрешений и согласований, при условии, что при размещении зданий, строений и сооружений соблюдены установленные законодательством нормы пожарной безопасности, нормативные противопожарные и санитарно-эпидемиологические разрывы между зданиями, строениями и сооружениями, в том числе и расположенными на смежных земельных участках, а также технические регламенты, национальные стандарты и правила;</w:t>
      </w:r>
    </w:p>
    <w:p w14:paraId="214CE1CA" w14:textId="4602F8E5" w:rsidR="00E41356" w:rsidRDefault="00E41356" w:rsidP="00E41356">
      <w:pPr>
        <w:spacing w:line="240" w:lineRule="auto"/>
        <w:ind w:firstLine="0"/>
        <w:contextualSpacing w:val="0"/>
        <w:rPr>
          <w:sz w:val="18"/>
          <w:szCs w:val="18"/>
        </w:rPr>
      </w:pPr>
      <w:r w:rsidRPr="0065393E">
        <w:rPr>
          <w:sz w:val="18"/>
          <w:szCs w:val="18"/>
        </w:rPr>
        <w:t>4. Все строения в границах земельного участка должны быть обеспечены системами водоотведения с кровли с целью предотвращения подтопления смежных земельных участков и строений, а также тротуаров и улично-дорожной сети.</w:t>
      </w:r>
    </w:p>
    <w:p w14:paraId="689DCD87" w14:textId="77777777" w:rsidR="001510B8" w:rsidRPr="0065393E" w:rsidRDefault="001510B8" w:rsidP="00E41356">
      <w:pPr>
        <w:spacing w:line="240" w:lineRule="auto"/>
        <w:ind w:firstLine="0"/>
        <w:contextualSpacing w:val="0"/>
        <w:rPr>
          <w:sz w:val="18"/>
          <w:szCs w:val="18"/>
        </w:rPr>
      </w:pPr>
    </w:p>
    <w:p w14:paraId="6F1CC504" w14:textId="77777777" w:rsidR="007D7618" w:rsidRPr="0065393E" w:rsidRDefault="007D7618" w:rsidP="00275C26">
      <w:pPr>
        <w:spacing w:before="120"/>
        <w:contextualSpacing w:val="0"/>
        <w:rPr>
          <w:szCs w:val="24"/>
        </w:rPr>
      </w:pPr>
      <w:r w:rsidRPr="0065393E">
        <w:rPr>
          <w:szCs w:val="24"/>
        </w:rPr>
        <w:t>Ограничения использования земельных участков и объектов капитального строительства:</w:t>
      </w:r>
    </w:p>
    <w:p w14:paraId="0F87EC00" w14:textId="3E895507" w:rsidR="00891F5D" w:rsidRPr="0065393E" w:rsidRDefault="007D7618" w:rsidP="00275C26">
      <w:pPr>
        <w:ind w:firstLine="426"/>
        <w:rPr>
          <w:szCs w:val="24"/>
        </w:rPr>
      </w:pPr>
      <w:r w:rsidRPr="0065393E">
        <w:rPr>
          <w:szCs w:val="24"/>
        </w:rPr>
        <w:t xml:space="preserve">1) Ограничения использования земельных участков и объектов капитального строительства, находящихся в границах зон с особыми условиями использования территорий, в том числе в границах особо охраняемых природных территорий, определяются </w:t>
      </w:r>
      <w:r w:rsidR="00217DF1" w:rsidRPr="0065393E">
        <w:rPr>
          <w:szCs w:val="24"/>
        </w:rPr>
        <w:t>в соответствии с Главами 15, 16.</w:t>
      </w:r>
    </w:p>
    <w:p w14:paraId="781747A5" w14:textId="3A770794" w:rsidR="00392383" w:rsidRPr="0065393E" w:rsidRDefault="00392383" w:rsidP="00275C26">
      <w:pPr>
        <w:spacing w:before="120"/>
        <w:contextualSpacing w:val="0"/>
        <w:rPr>
          <w:szCs w:val="24"/>
        </w:rPr>
      </w:pPr>
      <w:r w:rsidRPr="0065393E">
        <w:rPr>
          <w:szCs w:val="24"/>
        </w:rPr>
        <w:t>Общие предельные параметры разрешенного строительства, реконструкции объектов капитального строительства:</w:t>
      </w:r>
    </w:p>
    <w:p w14:paraId="302477CF" w14:textId="77777777" w:rsidR="00392383" w:rsidRPr="0065393E" w:rsidRDefault="00392383" w:rsidP="00275C26">
      <w:pPr>
        <w:ind w:firstLine="426"/>
        <w:rPr>
          <w:szCs w:val="24"/>
        </w:rPr>
      </w:pPr>
      <w:r w:rsidRPr="0065393E">
        <w:rPr>
          <w:szCs w:val="24"/>
        </w:rPr>
        <w:t>1) На одном земельном участке и в отношении одного объекта капитального строительства допускаются различные сочетания видов использования, разрешенных для соответствующей территориальной зоны, в том числе в виде многофункциональных комплексов.</w:t>
      </w:r>
    </w:p>
    <w:p w14:paraId="02150536" w14:textId="77777777" w:rsidR="00392383" w:rsidRPr="0065393E" w:rsidRDefault="00392383" w:rsidP="00275C26">
      <w:pPr>
        <w:rPr>
          <w:szCs w:val="24"/>
        </w:rPr>
      </w:pPr>
      <w:r w:rsidRPr="0065393E">
        <w:rPr>
          <w:szCs w:val="24"/>
        </w:rPr>
        <w:t>При сочетании видов разрешенного использования в виде многофункциональных комплексов в качестве значений предельных размеров земельных участков, максимального процента застройки, максимального количества надземных этажей и максимальной высотности объекта капитального строительства принимаются максимальные значения указанных параметров из множества значений, соответствующих видам разрешенного использования, планируемых к сочетанию в виде такого многофункционального комплекса.</w:t>
      </w:r>
    </w:p>
    <w:p w14:paraId="7B75A741" w14:textId="77777777" w:rsidR="00392383" w:rsidRPr="0065393E" w:rsidRDefault="00392383" w:rsidP="00275C26">
      <w:pPr>
        <w:ind w:firstLine="426"/>
        <w:rPr>
          <w:szCs w:val="24"/>
        </w:rPr>
      </w:pPr>
      <w:r w:rsidRPr="0065393E">
        <w:rPr>
          <w:szCs w:val="24"/>
        </w:rPr>
        <w:t xml:space="preserve">2) Максимальный процент застройки вспомогательного вида разрешенного использования входит в максимальный процент застройки, установленный для основного вида разрешенного использования или условно разрешенного вида использования, по отношению к которому </w:t>
      </w:r>
      <w:r w:rsidRPr="0065393E">
        <w:rPr>
          <w:szCs w:val="24"/>
        </w:rPr>
        <w:lastRenderedPageBreak/>
        <w:t>установлен этот вспомогательный вид разрешенного использования, если иное не установлено градостроительным регламентом территориальной зоны.</w:t>
      </w:r>
    </w:p>
    <w:p w14:paraId="6B9E631F" w14:textId="77777777" w:rsidR="00392383" w:rsidRPr="0065393E" w:rsidRDefault="00392383" w:rsidP="00275C26">
      <w:pPr>
        <w:ind w:firstLine="426"/>
        <w:rPr>
          <w:szCs w:val="24"/>
        </w:rPr>
      </w:pPr>
      <w:r w:rsidRPr="0065393E">
        <w:rPr>
          <w:szCs w:val="24"/>
        </w:rPr>
        <w:t xml:space="preserve">3) В случае, когда для параметра максимальной высоты конкретное значение не устанавливается, проектируемое значение высотности должно быть соразмерно, в том числе ниже, существующим значениям этого параметра для окружающей застройки. </w:t>
      </w:r>
    </w:p>
    <w:p w14:paraId="364D8C6E" w14:textId="77777777" w:rsidR="00392383" w:rsidRPr="0065393E" w:rsidRDefault="00392383" w:rsidP="00275C26">
      <w:pPr>
        <w:ind w:firstLine="426"/>
        <w:rPr>
          <w:szCs w:val="24"/>
        </w:rPr>
      </w:pPr>
      <w:r w:rsidRPr="0065393E">
        <w:rPr>
          <w:szCs w:val="24"/>
        </w:rPr>
        <w:t>4) Значение минимального размера земельного участка при сочетании различных видов разрешенного использования принимается равным максимальному значению данного параметра из множества значений, соответствующих видам разрешенного использования, планируемых к сочетанию.</w:t>
      </w:r>
    </w:p>
    <w:p w14:paraId="7CD44CDE" w14:textId="58112EA7" w:rsidR="00392383" w:rsidRPr="0065393E" w:rsidRDefault="00392383" w:rsidP="00275C26">
      <w:pPr>
        <w:ind w:firstLine="426"/>
        <w:rPr>
          <w:szCs w:val="24"/>
        </w:rPr>
      </w:pPr>
      <w:r w:rsidRPr="0065393E">
        <w:rPr>
          <w:szCs w:val="24"/>
        </w:rPr>
        <w:t>5) Значение максимального размера земельного участка при сочетании различных видов разрешенного использования принимается равным максимальному значению данного параметра из множества значений, соответствующих видам разрешенного использования, планируемых к сочетанию.</w:t>
      </w:r>
    </w:p>
    <w:p w14:paraId="29C2B505" w14:textId="77777777" w:rsidR="00392383" w:rsidRPr="0065393E" w:rsidRDefault="00392383" w:rsidP="00913BC4">
      <w:pPr>
        <w:spacing w:line="240" w:lineRule="auto"/>
        <w:ind w:firstLine="426"/>
        <w:rPr>
          <w:szCs w:val="24"/>
        </w:rPr>
      </w:pPr>
    </w:p>
    <w:p w14:paraId="5273151F" w14:textId="77777777" w:rsidR="00392383" w:rsidRPr="0065393E" w:rsidRDefault="00392383" w:rsidP="00913BC4">
      <w:pPr>
        <w:spacing w:line="240" w:lineRule="auto"/>
        <w:ind w:firstLine="426"/>
        <w:rPr>
          <w:szCs w:val="24"/>
        </w:rPr>
        <w:sectPr w:rsidR="00392383" w:rsidRPr="0065393E" w:rsidSect="00093BBD">
          <w:pgSz w:w="16838" w:h="11906" w:orient="landscape"/>
          <w:pgMar w:top="1134" w:right="1134" w:bottom="567" w:left="1134" w:header="567" w:footer="567" w:gutter="0"/>
          <w:cols w:space="708"/>
          <w:titlePg/>
          <w:docGrid w:linePitch="360"/>
        </w:sectPr>
      </w:pPr>
    </w:p>
    <w:p w14:paraId="2B3D8C22" w14:textId="0146B8EB" w:rsidR="00A976FF" w:rsidRPr="0065393E" w:rsidRDefault="00A976FF" w:rsidP="00A976FF">
      <w:pPr>
        <w:pStyle w:val="27"/>
        <w:spacing w:line="276" w:lineRule="auto"/>
        <w:rPr>
          <w:szCs w:val="28"/>
        </w:rPr>
      </w:pPr>
      <w:bookmarkStart w:id="30" w:name="_Toc151975967"/>
      <w:r w:rsidRPr="0065393E">
        <w:rPr>
          <w:szCs w:val="28"/>
        </w:rPr>
        <w:lastRenderedPageBreak/>
        <w:t>ГЛАВА 12. ПРОИЗВОДСТВЕННО-КОММУНАЛЬНЫЕ ЗОНЫ</w:t>
      </w:r>
      <w:bookmarkEnd w:id="30"/>
      <w:r w:rsidRPr="0065393E">
        <w:rPr>
          <w:szCs w:val="28"/>
        </w:rPr>
        <w:t xml:space="preserve"> </w:t>
      </w:r>
    </w:p>
    <w:p w14:paraId="27A5879F" w14:textId="7A990BCB" w:rsidR="006305EE" w:rsidRPr="0065393E" w:rsidRDefault="006305EE" w:rsidP="009567DE">
      <w:pPr>
        <w:pStyle w:val="32"/>
        <w:keepLines/>
        <w:numPr>
          <w:ilvl w:val="2"/>
          <w:numId w:val="1"/>
        </w:numPr>
        <w:tabs>
          <w:tab w:val="clear" w:pos="0"/>
        </w:tabs>
        <w:suppressAutoHyphens w:val="0"/>
        <w:spacing w:before="120" w:after="0"/>
        <w:contextualSpacing w:val="0"/>
        <w:jc w:val="left"/>
        <w:rPr>
          <w:rFonts w:ascii="Times New Roman" w:hAnsi="Times New Roman"/>
          <w:sz w:val="24"/>
        </w:rPr>
      </w:pPr>
      <w:bookmarkStart w:id="31" w:name="_Toc151975968"/>
      <w:r w:rsidRPr="0065393E">
        <w:rPr>
          <w:rFonts w:ascii="Times New Roman" w:hAnsi="Times New Roman"/>
          <w:sz w:val="24"/>
        </w:rPr>
        <w:t xml:space="preserve">Статья </w:t>
      </w:r>
      <w:r w:rsidR="00084E2D" w:rsidRPr="0065393E">
        <w:rPr>
          <w:rFonts w:ascii="Times New Roman" w:hAnsi="Times New Roman"/>
          <w:sz w:val="24"/>
        </w:rPr>
        <w:t>4</w:t>
      </w:r>
      <w:r w:rsidR="00392383" w:rsidRPr="0065393E">
        <w:rPr>
          <w:rFonts w:ascii="Times New Roman" w:hAnsi="Times New Roman"/>
          <w:sz w:val="24"/>
        </w:rPr>
        <w:t>1</w:t>
      </w:r>
      <w:r w:rsidRPr="0065393E">
        <w:rPr>
          <w:rFonts w:ascii="Times New Roman" w:hAnsi="Times New Roman"/>
          <w:sz w:val="24"/>
        </w:rPr>
        <w:t xml:space="preserve">. </w:t>
      </w:r>
      <w:r w:rsidR="00A976FF" w:rsidRPr="0065393E">
        <w:rPr>
          <w:rFonts w:ascii="Times New Roman" w:hAnsi="Times New Roman"/>
          <w:sz w:val="24"/>
        </w:rPr>
        <w:t>ПК-1</w:t>
      </w:r>
      <w:bookmarkEnd w:id="29"/>
      <w:r w:rsidR="00A976FF" w:rsidRPr="0065393E">
        <w:rPr>
          <w:rFonts w:ascii="Times New Roman" w:hAnsi="Times New Roman"/>
          <w:sz w:val="24"/>
        </w:rPr>
        <w:t>. Производственная зона</w:t>
      </w:r>
      <w:bookmarkEnd w:id="31"/>
    </w:p>
    <w:p w14:paraId="14509709" w14:textId="2112FE4B" w:rsidR="006305EE" w:rsidRPr="0065393E" w:rsidRDefault="006305EE" w:rsidP="006305EE">
      <w:pPr>
        <w:numPr>
          <w:ilvl w:val="0"/>
          <w:numId w:val="2"/>
        </w:numPr>
        <w:tabs>
          <w:tab w:val="left" w:pos="709"/>
          <w:tab w:val="left" w:pos="851"/>
        </w:tabs>
        <w:ind w:firstLine="709"/>
        <w:rPr>
          <w:color w:val="000000"/>
          <w:szCs w:val="24"/>
        </w:rPr>
      </w:pPr>
      <w:r w:rsidRPr="0065393E">
        <w:rPr>
          <w:color w:val="000000"/>
          <w:szCs w:val="24"/>
        </w:rPr>
        <w:t>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производственной зоны (</w:t>
      </w:r>
      <w:r w:rsidR="00A976FF" w:rsidRPr="0065393E">
        <w:rPr>
          <w:color w:val="000000"/>
          <w:szCs w:val="24"/>
        </w:rPr>
        <w:t>ПК</w:t>
      </w:r>
      <w:r w:rsidRPr="0065393E">
        <w:rPr>
          <w:color w:val="000000"/>
          <w:szCs w:val="24"/>
        </w:rPr>
        <w:t>-</w:t>
      </w:r>
      <w:r w:rsidR="00A976FF" w:rsidRPr="0065393E">
        <w:rPr>
          <w:color w:val="000000"/>
          <w:szCs w:val="24"/>
        </w:rPr>
        <w:t>1</w:t>
      </w:r>
      <w:r w:rsidRPr="0065393E">
        <w:rPr>
          <w:color w:val="000000"/>
          <w:szCs w:val="24"/>
        </w:rPr>
        <w:t xml:space="preserve">) представлены в таблице </w:t>
      </w:r>
      <w:r w:rsidR="00304C10" w:rsidRPr="0065393E">
        <w:rPr>
          <w:color w:val="000000"/>
          <w:szCs w:val="24"/>
        </w:rPr>
        <w:t>2</w:t>
      </w:r>
      <w:r w:rsidR="00AF17F9" w:rsidRPr="0065393E">
        <w:rPr>
          <w:color w:val="000000"/>
          <w:szCs w:val="24"/>
        </w:rPr>
        <w:t>1</w:t>
      </w:r>
      <w:r w:rsidRPr="0065393E">
        <w:rPr>
          <w:color w:val="000000"/>
          <w:szCs w:val="24"/>
        </w:rPr>
        <w:t xml:space="preserve">. </w:t>
      </w:r>
    </w:p>
    <w:p w14:paraId="72BEF78D" w14:textId="77777777" w:rsidR="006305EE" w:rsidRPr="0065393E" w:rsidRDefault="006305EE" w:rsidP="006305EE">
      <w:pPr>
        <w:numPr>
          <w:ilvl w:val="0"/>
          <w:numId w:val="2"/>
        </w:numPr>
        <w:tabs>
          <w:tab w:val="left" w:pos="709"/>
          <w:tab w:val="left" w:pos="851"/>
        </w:tabs>
        <w:ind w:firstLine="709"/>
        <w:rPr>
          <w:color w:val="000000"/>
          <w:szCs w:val="24"/>
        </w:rPr>
        <w:sectPr w:rsidR="006305EE" w:rsidRPr="0065393E" w:rsidSect="00981C51">
          <w:pgSz w:w="11906" w:h="16838"/>
          <w:pgMar w:top="1134" w:right="567" w:bottom="1134" w:left="1418" w:header="567" w:footer="567" w:gutter="0"/>
          <w:cols w:space="720"/>
          <w:docGrid w:linePitch="381"/>
        </w:sectPr>
      </w:pPr>
    </w:p>
    <w:p w14:paraId="232BE0C6" w14:textId="04F4CED1" w:rsidR="007F249A" w:rsidRPr="0065393E" w:rsidRDefault="007F249A" w:rsidP="002A7766">
      <w:pPr>
        <w:ind w:left="709" w:firstLine="0"/>
        <w:jc w:val="right"/>
        <w:rPr>
          <w:color w:val="000000"/>
        </w:rPr>
      </w:pPr>
      <w:r w:rsidRPr="0065393E">
        <w:rPr>
          <w:color w:val="000000"/>
        </w:rPr>
        <w:lastRenderedPageBreak/>
        <w:t xml:space="preserve">Таблица </w:t>
      </w:r>
      <w:r w:rsidR="00304C10" w:rsidRPr="0065393E">
        <w:rPr>
          <w:color w:val="000000"/>
        </w:rPr>
        <w:t>2</w:t>
      </w:r>
      <w:r w:rsidR="00AF17F9" w:rsidRPr="0065393E">
        <w:rPr>
          <w:color w:val="000000"/>
        </w:rPr>
        <w:t>1</w:t>
      </w:r>
    </w:p>
    <w:p w14:paraId="655ACBD7" w14:textId="56C29D3F" w:rsidR="007F249A" w:rsidRPr="0065393E" w:rsidRDefault="007F249A" w:rsidP="002A7766">
      <w:pPr>
        <w:ind w:firstLine="0"/>
        <w:jc w:val="center"/>
        <w:rPr>
          <w:color w:val="000000"/>
        </w:rPr>
      </w:pPr>
      <w:r w:rsidRPr="0065393E">
        <w:rPr>
          <w:color w:val="000000"/>
        </w:rPr>
        <w:t xml:space="preserve">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sidR="00A976FF" w:rsidRPr="0065393E">
        <w:rPr>
          <w:color w:val="000000"/>
          <w:szCs w:val="24"/>
        </w:rPr>
        <w:t>производственной зоны (ПК-1)</w:t>
      </w:r>
    </w:p>
    <w:tbl>
      <w:tblPr>
        <w:tblW w:w="5000" w:type="pct"/>
        <w:tblLook w:val="0000" w:firstRow="0" w:lastRow="0" w:firstColumn="0" w:lastColumn="0" w:noHBand="0" w:noVBand="0"/>
      </w:tblPr>
      <w:tblGrid>
        <w:gridCol w:w="474"/>
        <w:gridCol w:w="2069"/>
        <w:gridCol w:w="2694"/>
        <w:gridCol w:w="1864"/>
        <w:gridCol w:w="1864"/>
        <w:gridCol w:w="1864"/>
        <w:gridCol w:w="1864"/>
        <w:gridCol w:w="1867"/>
      </w:tblGrid>
      <w:tr w:rsidR="00A976FF" w:rsidRPr="0065393E" w14:paraId="331E9054" w14:textId="77777777" w:rsidTr="00A976FF">
        <w:trPr>
          <w:trHeight w:val="23"/>
          <w:tblHeader/>
        </w:trPr>
        <w:tc>
          <w:tcPr>
            <w:tcW w:w="1799"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3AAB6260" w14:textId="77777777" w:rsidR="00A976FF" w:rsidRPr="0065393E" w:rsidRDefault="00A976FF" w:rsidP="00A976FF">
            <w:pPr>
              <w:widowControl w:val="0"/>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r w:rsidRPr="0065393E">
              <w:rPr>
                <w:b/>
                <w:color w:val="000000"/>
                <w:sz w:val="18"/>
                <w:szCs w:val="18"/>
              </w:rPr>
              <w:t xml:space="preserve">Виды разрешенного использования земельного участка </w:t>
            </w:r>
          </w:p>
        </w:tc>
        <w:tc>
          <w:tcPr>
            <w:tcW w:w="3201" w:type="pct"/>
            <w:gridSpan w:val="5"/>
            <w:tcBorders>
              <w:top w:val="single" w:sz="4" w:space="0" w:color="000000"/>
              <w:left w:val="single" w:sz="4" w:space="0" w:color="000000"/>
              <w:right w:val="single" w:sz="4" w:space="0" w:color="000000"/>
            </w:tcBorders>
            <w:shd w:val="clear" w:color="auto" w:fill="FFFFFF"/>
            <w:vAlign w:val="center"/>
          </w:tcPr>
          <w:p w14:paraId="5BE9CB06" w14:textId="77777777" w:rsidR="00A976FF" w:rsidRPr="0065393E" w:rsidRDefault="00A976FF" w:rsidP="00A976FF">
            <w:pPr>
              <w:widowControl w:val="0"/>
              <w:tabs>
                <w:tab w:val="left" w:pos="540"/>
                <w:tab w:val="left" w:pos="720"/>
                <w:tab w:val="left" w:pos="900"/>
                <w:tab w:val="left" w:pos="1080"/>
                <w:tab w:val="left" w:pos="1260"/>
                <w:tab w:val="left" w:pos="14459"/>
              </w:tabs>
              <w:spacing w:line="240" w:lineRule="auto"/>
              <w:ind w:right="142" w:firstLine="0"/>
              <w:jc w:val="center"/>
              <w:rPr>
                <w:b/>
                <w:iCs/>
                <w:color w:val="000000"/>
                <w:sz w:val="18"/>
                <w:szCs w:val="18"/>
              </w:rPr>
            </w:pPr>
            <w:r w:rsidRPr="0065393E">
              <w:rPr>
                <w:b/>
                <w:iCs/>
                <w:color w:val="000000"/>
                <w:sz w:val="18"/>
                <w:szCs w:val="1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A976FF" w:rsidRPr="0065393E" w14:paraId="2AA82A9F" w14:textId="77777777" w:rsidTr="00A976FF">
        <w:trPr>
          <w:trHeight w:val="23"/>
        </w:trPr>
        <w:tc>
          <w:tcPr>
            <w:tcW w:w="163" w:type="pct"/>
            <w:tcBorders>
              <w:top w:val="single" w:sz="4" w:space="0" w:color="000000"/>
              <w:left w:val="single" w:sz="4" w:space="0" w:color="000000"/>
            </w:tcBorders>
            <w:shd w:val="clear" w:color="auto" w:fill="FFFFFF"/>
            <w:vAlign w:val="center"/>
          </w:tcPr>
          <w:p w14:paraId="5BD1858B" w14:textId="55B4CA19" w:rsidR="00A976FF" w:rsidRPr="0065393E" w:rsidRDefault="0070618D" w:rsidP="0070618D">
            <w:pPr>
              <w:widowControl w:val="0"/>
              <w:tabs>
                <w:tab w:val="left" w:pos="14459"/>
              </w:tabs>
              <w:autoSpaceDE w:val="0"/>
              <w:spacing w:line="240" w:lineRule="auto"/>
              <w:ind w:firstLine="0"/>
              <w:jc w:val="center"/>
              <w:rPr>
                <w:b/>
                <w:color w:val="000000"/>
                <w:sz w:val="18"/>
                <w:szCs w:val="18"/>
              </w:rPr>
            </w:pPr>
            <w:r w:rsidRPr="0065393E">
              <w:rPr>
                <w:b/>
                <w:color w:val="000000"/>
                <w:sz w:val="18"/>
                <w:szCs w:val="18"/>
              </w:rPr>
              <w:t>№</w:t>
            </w:r>
          </w:p>
        </w:tc>
        <w:tc>
          <w:tcPr>
            <w:tcW w:w="711" w:type="pct"/>
            <w:tcBorders>
              <w:top w:val="single" w:sz="4" w:space="0" w:color="000000"/>
              <w:left w:val="single" w:sz="4" w:space="0" w:color="000000"/>
            </w:tcBorders>
            <w:shd w:val="clear" w:color="auto" w:fill="FFFFFF"/>
            <w:vAlign w:val="center"/>
          </w:tcPr>
          <w:p w14:paraId="0FFCFD8A" w14:textId="77777777" w:rsidR="00A976FF" w:rsidRPr="0065393E" w:rsidRDefault="00A976FF" w:rsidP="00A976FF">
            <w:pPr>
              <w:widowControl w:val="0"/>
              <w:tabs>
                <w:tab w:val="left" w:pos="14459"/>
              </w:tabs>
              <w:autoSpaceDE w:val="0"/>
              <w:spacing w:line="240" w:lineRule="auto"/>
              <w:ind w:firstLine="0"/>
              <w:jc w:val="center"/>
              <w:rPr>
                <w:color w:val="000000"/>
                <w:sz w:val="18"/>
                <w:szCs w:val="18"/>
              </w:rPr>
            </w:pPr>
            <w:r w:rsidRPr="0065393E">
              <w:rPr>
                <w:b/>
                <w:color w:val="000000"/>
                <w:sz w:val="18"/>
                <w:szCs w:val="18"/>
              </w:rPr>
              <w:t>Наименование вида разрешенного использования земельного участка (код (числовое обозначение) вида разрешенного использования земельного участка)</w:t>
            </w:r>
          </w:p>
        </w:tc>
        <w:tc>
          <w:tcPr>
            <w:tcW w:w="925" w:type="pct"/>
            <w:tcBorders>
              <w:top w:val="single" w:sz="4" w:space="0" w:color="000000"/>
              <w:left w:val="single" w:sz="4" w:space="0" w:color="000000"/>
              <w:right w:val="single" w:sz="4" w:space="0" w:color="000000"/>
            </w:tcBorders>
            <w:shd w:val="clear" w:color="auto" w:fill="FFFFFF"/>
            <w:vAlign w:val="center"/>
          </w:tcPr>
          <w:p w14:paraId="77975B04" w14:textId="77777777" w:rsidR="00A976FF" w:rsidRPr="0065393E" w:rsidRDefault="00A976FF" w:rsidP="00A976FF">
            <w:pPr>
              <w:widowControl w:val="0"/>
              <w:tabs>
                <w:tab w:val="left" w:pos="540"/>
                <w:tab w:val="left" w:pos="720"/>
                <w:tab w:val="left" w:pos="900"/>
                <w:tab w:val="left" w:pos="1080"/>
                <w:tab w:val="left" w:pos="1260"/>
                <w:tab w:val="left" w:pos="14459"/>
              </w:tabs>
              <w:snapToGrid w:val="0"/>
              <w:spacing w:line="240" w:lineRule="auto"/>
              <w:ind w:right="142" w:firstLine="0"/>
              <w:jc w:val="center"/>
              <w:rPr>
                <w:b/>
                <w:iCs/>
                <w:color w:val="000000"/>
                <w:sz w:val="18"/>
                <w:szCs w:val="18"/>
              </w:rPr>
            </w:pPr>
            <w:r w:rsidRPr="0065393E">
              <w:rPr>
                <w:b/>
                <w:iCs/>
                <w:color w:val="000000"/>
                <w:sz w:val="18"/>
                <w:szCs w:val="18"/>
              </w:rPr>
              <w:t>Описание видов разрешенного использования земельных участков и объектов капитального строительства</w:t>
            </w:r>
          </w:p>
        </w:tc>
        <w:tc>
          <w:tcPr>
            <w:tcW w:w="640" w:type="pct"/>
            <w:tcBorders>
              <w:top w:val="single" w:sz="4" w:space="0" w:color="000000"/>
              <w:left w:val="single" w:sz="4" w:space="0" w:color="000000"/>
              <w:right w:val="single" w:sz="4" w:space="0" w:color="000000"/>
            </w:tcBorders>
            <w:shd w:val="clear" w:color="auto" w:fill="FFFFFF"/>
            <w:vAlign w:val="center"/>
          </w:tcPr>
          <w:p w14:paraId="048B9806" w14:textId="77777777" w:rsidR="00A976FF" w:rsidRPr="0065393E" w:rsidRDefault="00A976FF" w:rsidP="00A976FF">
            <w:pPr>
              <w:widowControl w:val="0"/>
              <w:tabs>
                <w:tab w:val="left" w:pos="540"/>
                <w:tab w:val="left" w:pos="720"/>
                <w:tab w:val="left" w:pos="900"/>
                <w:tab w:val="left" w:pos="1080"/>
                <w:tab w:val="left" w:pos="1260"/>
                <w:tab w:val="left" w:pos="14459"/>
              </w:tabs>
              <w:snapToGrid w:val="0"/>
              <w:spacing w:line="240" w:lineRule="auto"/>
              <w:ind w:right="142" w:firstLine="0"/>
              <w:jc w:val="center"/>
              <w:rPr>
                <w:b/>
                <w:iCs/>
                <w:color w:val="000000"/>
                <w:sz w:val="18"/>
                <w:szCs w:val="18"/>
              </w:rPr>
            </w:pPr>
            <w:r w:rsidRPr="0065393E">
              <w:rPr>
                <w:b/>
                <w:iCs/>
                <w:color w:val="000000"/>
                <w:sz w:val="18"/>
                <w:szCs w:val="18"/>
              </w:rPr>
              <w:t>Предельные (минимальные и (или) максимальные) размеры земельных участков, в том числе их площадь</w:t>
            </w:r>
          </w:p>
        </w:tc>
        <w:tc>
          <w:tcPr>
            <w:tcW w:w="640" w:type="pct"/>
            <w:tcBorders>
              <w:top w:val="single" w:sz="4" w:space="0" w:color="000000"/>
              <w:left w:val="single" w:sz="4" w:space="0" w:color="000000"/>
              <w:right w:val="single" w:sz="4" w:space="0" w:color="000000"/>
            </w:tcBorders>
            <w:shd w:val="clear" w:color="auto" w:fill="FFFFFF"/>
            <w:vAlign w:val="center"/>
          </w:tcPr>
          <w:p w14:paraId="7A53E37C" w14:textId="77777777" w:rsidR="00A976FF" w:rsidRPr="0065393E" w:rsidRDefault="00A976FF" w:rsidP="00A976FF">
            <w:pPr>
              <w:widowControl w:val="0"/>
              <w:tabs>
                <w:tab w:val="left" w:pos="540"/>
                <w:tab w:val="left" w:pos="720"/>
                <w:tab w:val="left" w:pos="900"/>
                <w:tab w:val="left" w:pos="1080"/>
                <w:tab w:val="left" w:pos="1260"/>
                <w:tab w:val="left" w:pos="14459"/>
              </w:tabs>
              <w:snapToGrid w:val="0"/>
              <w:spacing w:line="240" w:lineRule="auto"/>
              <w:ind w:right="142" w:firstLine="0"/>
              <w:jc w:val="center"/>
              <w:rPr>
                <w:b/>
                <w:iCs/>
                <w:color w:val="000000"/>
                <w:sz w:val="18"/>
                <w:szCs w:val="18"/>
              </w:rPr>
            </w:pPr>
            <w:r w:rsidRPr="0065393E">
              <w:rPr>
                <w:b/>
                <w:iCs/>
                <w:color w:val="000000"/>
                <w:sz w:val="18"/>
                <w:szCs w:val="1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640" w:type="pct"/>
            <w:tcBorders>
              <w:top w:val="single" w:sz="4" w:space="0" w:color="000000"/>
              <w:left w:val="single" w:sz="4" w:space="0" w:color="000000"/>
              <w:right w:val="single" w:sz="4" w:space="0" w:color="000000"/>
            </w:tcBorders>
            <w:shd w:val="clear" w:color="auto" w:fill="FFFFFF"/>
            <w:vAlign w:val="center"/>
          </w:tcPr>
          <w:p w14:paraId="7F4B0CEC" w14:textId="77777777" w:rsidR="00A976FF" w:rsidRPr="0065393E" w:rsidRDefault="00A976FF" w:rsidP="00A976FF">
            <w:pPr>
              <w:suppressAutoHyphens w:val="0"/>
              <w:autoSpaceDE w:val="0"/>
              <w:autoSpaceDN w:val="0"/>
              <w:adjustRightInd w:val="0"/>
              <w:spacing w:line="240" w:lineRule="auto"/>
              <w:ind w:firstLine="0"/>
              <w:contextualSpacing w:val="0"/>
              <w:jc w:val="center"/>
              <w:rPr>
                <w:b/>
                <w:iCs/>
                <w:color w:val="000000"/>
                <w:sz w:val="18"/>
                <w:szCs w:val="18"/>
              </w:rPr>
            </w:pPr>
            <w:r w:rsidRPr="0065393E">
              <w:rPr>
                <w:rFonts w:eastAsia="Times New Roman"/>
                <w:b/>
                <w:bCs/>
                <w:color w:val="000000"/>
                <w:sz w:val="18"/>
                <w:szCs w:val="18"/>
                <w:lang w:eastAsia="ru-RU"/>
              </w:rPr>
              <w:t>Предельное количество этажей зданий, строений, сооружений</w:t>
            </w:r>
          </w:p>
        </w:tc>
        <w:tc>
          <w:tcPr>
            <w:tcW w:w="640" w:type="pct"/>
            <w:tcBorders>
              <w:top w:val="single" w:sz="4" w:space="0" w:color="000000"/>
              <w:left w:val="single" w:sz="4" w:space="0" w:color="000000"/>
              <w:right w:val="single" w:sz="4" w:space="0" w:color="000000"/>
            </w:tcBorders>
            <w:shd w:val="clear" w:color="auto" w:fill="FFFFFF"/>
            <w:vAlign w:val="center"/>
          </w:tcPr>
          <w:p w14:paraId="7D3BA3C1" w14:textId="77777777" w:rsidR="00A976FF" w:rsidRPr="0065393E" w:rsidRDefault="00A976FF" w:rsidP="00A976FF">
            <w:pPr>
              <w:widowControl w:val="0"/>
              <w:tabs>
                <w:tab w:val="left" w:pos="540"/>
                <w:tab w:val="left" w:pos="720"/>
                <w:tab w:val="left" w:pos="900"/>
                <w:tab w:val="left" w:pos="1080"/>
                <w:tab w:val="left" w:pos="1260"/>
                <w:tab w:val="left" w:pos="14459"/>
              </w:tabs>
              <w:snapToGrid w:val="0"/>
              <w:spacing w:line="240" w:lineRule="auto"/>
              <w:ind w:right="142" w:firstLine="0"/>
              <w:jc w:val="center"/>
              <w:rPr>
                <w:b/>
                <w:iCs/>
                <w:color w:val="000000"/>
                <w:sz w:val="18"/>
                <w:szCs w:val="18"/>
              </w:rPr>
            </w:pPr>
            <w:r w:rsidRPr="0065393E">
              <w:rPr>
                <w:b/>
                <w:iCs/>
                <w:color w:val="000000"/>
                <w:sz w:val="18"/>
                <w:szCs w:val="1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640" w:type="pct"/>
            <w:tcBorders>
              <w:top w:val="single" w:sz="4" w:space="0" w:color="000000"/>
              <w:left w:val="single" w:sz="4" w:space="0" w:color="000000"/>
              <w:right w:val="single" w:sz="4" w:space="0" w:color="000000"/>
            </w:tcBorders>
            <w:shd w:val="clear" w:color="auto" w:fill="FFFFFF"/>
            <w:vAlign w:val="center"/>
          </w:tcPr>
          <w:p w14:paraId="74062436" w14:textId="1403E9F0" w:rsidR="00A976FF" w:rsidRPr="0065393E" w:rsidRDefault="00A976FF" w:rsidP="00A976FF">
            <w:pPr>
              <w:widowControl w:val="0"/>
              <w:tabs>
                <w:tab w:val="left" w:pos="540"/>
                <w:tab w:val="left" w:pos="720"/>
                <w:tab w:val="left" w:pos="900"/>
                <w:tab w:val="left" w:pos="1080"/>
                <w:tab w:val="left" w:pos="1260"/>
                <w:tab w:val="left" w:pos="14459"/>
              </w:tabs>
              <w:snapToGrid w:val="0"/>
              <w:spacing w:line="240" w:lineRule="auto"/>
              <w:ind w:right="142" w:firstLine="0"/>
              <w:jc w:val="center"/>
              <w:rPr>
                <w:b/>
                <w:iCs/>
                <w:color w:val="000000"/>
                <w:sz w:val="18"/>
                <w:szCs w:val="18"/>
              </w:rPr>
            </w:pPr>
            <w:r w:rsidRPr="0065393E">
              <w:rPr>
                <w:b/>
                <w:iCs/>
                <w:color w:val="000000"/>
                <w:sz w:val="18"/>
                <w:szCs w:val="18"/>
              </w:rPr>
              <w:t>Иные предельные параметры разрешенного строительства, реконструкции объектов капитального строительства</w:t>
            </w:r>
            <w:r w:rsidR="00E41356" w:rsidRPr="0065393E">
              <w:rPr>
                <w:b/>
                <w:iCs/>
                <w:color w:val="000000"/>
                <w:sz w:val="18"/>
                <w:szCs w:val="18"/>
              </w:rPr>
              <w:t xml:space="preserve"> *</w:t>
            </w:r>
          </w:p>
        </w:tc>
      </w:tr>
    </w:tbl>
    <w:p w14:paraId="1077EB1C" w14:textId="77777777" w:rsidR="00A976FF" w:rsidRPr="0065393E" w:rsidRDefault="00A976FF" w:rsidP="00A976FF">
      <w:pPr>
        <w:tabs>
          <w:tab w:val="left" w:pos="14459"/>
        </w:tabs>
        <w:spacing w:line="14" w:lineRule="auto"/>
        <w:ind w:right="142"/>
        <w:rPr>
          <w:color w:val="000000"/>
          <w:sz w:val="20"/>
        </w:rPr>
      </w:pPr>
    </w:p>
    <w:p w14:paraId="63834060" w14:textId="77777777" w:rsidR="00A976FF" w:rsidRPr="0065393E" w:rsidRDefault="00A976FF" w:rsidP="00A976FF">
      <w:pPr>
        <w:tabs>
          <w:tab w:val="left" w:pos="14459"/>
        </w:tabs>
        <w:spacing w:line="14" w:lineRule="auto"/>
        <w:ind w:firstLine="0"/>
        <w:rPr>
          <w:iCs/>
          <w:color w:val="000000"/>
          <w:sz w:val="20"/>
        </w:rPr>
      </w:pPr>
    </w:p>
    <w:tbl>
      <w:tblPr>
        <w:tblW w:w="5026" w:type="pct"/>
        <w:tblLayout w:type="fixed"/>
        <w:tblLook w:val="0000" w:firstRow="0" w:lastRow="0" w:firstColumn="0" w:lastColumn="0" w:noHBand="0" w:noVBand="0"/>
      </w:tblPr>
      <w:tblGrid>
        <w:gridCol w:w="425"/>
        <w:gridCol w:w="2126"/>
        <w:gridCol w:w="2693"/>
        <w:gridCol w:w="1879"/>
        <w:gridCol w:w="1879"/>
        <w:gridCol w:w="1879"/>
        <w:gridCol w:w="1879"/>
        <w:gridCol w:w="1876"/>
      </w:tblGrid>
      <w:tr w:rsidR="00A976FF" w:rsidRPr="0065393E" w14:paraId="2CEC915F" w14:textId="77777777" w:rsidTr="00A976FF">
        <w:trPr>
          <w:trHeight w:val="20"/>
          <w:tblHeader/>
        </w:trPr>
        <w:tc>
          <w:tcPr>
            <w:tcW w:w="145" w:type="pct"/>
            <w:tcBorders>
              <w:top w:val="single" w:sz="4" w:space="0" w:color="000000"/>
              <w:left w:val="single" w:sz="4" w:space="0" w:color="000000"/>
              <w:bottom w:val="single" w:sz="4" w:space="0" w:color="000000"/>
            </w:tcBorders>
            <w:shd w:val="clear" w:color="auto" w:fill="FFFFFF"/>
          </w:tcPr>
          <w:p w14:paraId="3D498D59" w14:textId="77777777" w:rsidR="00A976FF" w:rsidRPr="0065393E" w:rsidRDefault="00A976FF" w:rsidP="00A976FF">
            <w:pPr>
              <w:widowControl w:val="0"/>
              <w:tabs>
                <w:tab w:val="left" w:pos="14459"/>
              </w:tabs>
              <w:autoSpaceDE w:val="0"/>
              <w:spacing w:line="240" w:lineRule="auto"/>
              <w:ind w:right="142" w:firstLine="0"/>
              <w:jc w:val="center"/>
              <w:rPr>
                <w:color w:val="000000"/>
                <w:sz w:val="18"/>
                <w:szCs w:val="18"/>
              </w:rPr>
            </w:pPr>
            <w:r w:rsidRPr="0065393E">
              <w:rPr>
                <w:b/>
                <w:color w:val="000000"/>
                <w:sz w:val="18"/>
                <w:szCs w:val="18"/>
              </w:rPr>
              <w:t>1</w:t>
            </w:r>
          </w:p>
        </w:tc>
        <w:tc>
          <w:tcPr>
            <w:tcW w:w="726" w:type="pct"/>
            <w:tcBorders>
              <w:top w:val="single" w:sz="4" w:space="0" w:color="000000"/>
              <w:left w:val="single" w:sz="4" w:space="0" w:color="000000"/>
              <w:bottom w:val="single" w:sz="4" w:space="0" w:color="000000"/>
            </w:tcBorders>
            <w:shd w:val="clear" w:color="auto" w:fill="FFFFFF"/>
          </w:tcPr>
          <w:p w14:paraId="49C06D71" w14:textId="77777777" w:rsidR="00A976FF" w:rsidRPr="0065393E" w:rsidRDefault="00A976FF" w:rsidP="00A976FF">
            <w:pPr>
              <w:widowControl w:val="0"/>
              <w:tabs>
                <w:tab w:val="left" w:pos="14459"/>
              </w:tabs>
              <w:autoSpaceDE w:val="0"/>
              <w:spacing w:line="240" w:lineRule="auto"/>
              <w:ind w:right="142" w:firstLine="0"/>
              <w:jc w:val="center"/>
              <w:rPr>
                <w:color w:val="000000"/>
                <w:sz w:val="18"/>
                <w:szCs w:val="18"/>
              </w:rPr>
            </w:pPr>
            <w:r w:rsidRPr="0065393E">
              <w:rPr>
                <w:b/>
                <w:color w:val="000000"/>
                <w:sz w:val="18"/>
                <w:szCs w:val="18"/>
              </w:rPr>
              <w:t>2</w:t>
            </w:r>
          </w:p>
        </w:tc>
        <w:tc>
          <w:tcPr>
            <w:tcW w:w="920" w:type="pct"/>
            <w:tcBorders>
              <w:top w:val="single" w:sz="4" w:space="0" w:color="000000"/>
              <w:left w:val="single" w:sz="4" w:space="0" w:color="000000"/>
              <w:bottom w:val="single" w:sz="4" w:space="0" w:color="000000"/>
              <w:right w:val="single" w:sz="4" w:space="0" w:color="000000"/>
            </w:tcBorders>
            <w:shd w:val="clear" w:color="auto" w:fill="FFFFFF"/>
          </w:tcPr>
          <w:p w14:paraId="76336748" w14:textId="77777777" w:rsidR="00A976FF" w:rsidRPr="0065393E" w:rsidRDefault="00A976FF" w:rsidP="00A976FF">
            <w:pPr>
              <w:widowControl w:val="0"/>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r w:rsidRPr="0065393E">
              <w:rPr>
                <w:b/>
                <w:iCs/>
                <w:color w:val="000000"/>
                <w:sz w:val="18"/>
                <w:szCs w:val="18"/>
              </w:rPr>
              <w:t>3</w:t>
            </w:r>
          </w:p>
        </w:tc>
        <w:tc>
          <w:tcPr>
            <w:tcW w:w="642" w:type="pct"/>
            <w:tcBorders>
              <w:top w:val="single" w:sz="4" w:space="0" w:color="000000"/>
              <w:left w:val="single" w:sz="4" w:space="0" w:color="000000"/>
              <w:bottom w:val="single" w:sz="4" w:space="0" w:color="000000"/>
              <w:right w:val="single" w:sz="4" w:space="0" w:color="000000"/>
            </w:tcBorders>
            <w:shd w:val="clear" w:color="auto" w:fill="FFFFFF"/>
          </w:tcPr>
          <w:p w14:paraId="2D0E3031" w14:textId="77777777" w:rsidR="00A976FF" w:rsidRPr="0065393E" w:rsidRDefault="00A976FF" w:rsidP="00A976FF">
            <w:pPr>
              <w:widowControl w:val="0"/>
              <w:tabs>
                <w:tab w:val="left" w:pos="540"/>
                <w:tab w:val="left" w:pos="720"/>
                <w:tab w:val="left" w:pos="900"/>
                <w:tab w:val="left" w:pos="1080"/>
                <w:tab w:val="left" w:pos="1260"/>
                <w:tab w:val="left" w:pos="14459"/>
              </w:tabs>
              <w:spacing w:line="240" w:lineRule="auto"/>
              <w:ind w:right="142" w:firstLine="0"/>
              <w:jc w:val="center"/>
              <w:rPr>
                <w:b/>
                <w:iCs/>
                <w:color w:val="000000"/>
                <w:sz w:val="18"/>
                <w:szCs w:val="18"/>
              </w:rPr>
            </w:pPr>
            <w:r w:rsidRPr="0065393E">
              <w:rPr>
                <w:b/>
                <w:iCs/>
                <w:color w:val="000000"/>
                <w:sz w:val="18"/>
                <w:szCs w:val="18"/>
              </w:rPr>
              <w:t>4</w:t>
            </w:r>
          </w:p>
        </w:tc>
        <w:tc>
          <w:tcPr>
            <w:tcW w:w="642" w:type="pct"/>
            <w:tcBorders>
              <w:top w:val="single" w:sz="4" w:space="0" w:color="000000"/>
              <w:left w:val="single" w:sz="4" w:space="0" w:color="000000"/>
              <w:bottom w:val="single" w:sz="4" w:space="0" w:color="000000"/>
              <w:right w:val="single" w:sz="4" w:space="0" w:color="000000"/>
            </w:tcBorders>
            <w:shd w:val="clear" w:color="auto" w:fill="FFFFFF"/>
          </w:tcPr>
          <w:p w14:paraId="145B852C" w14:textId="77777777" w:rsidR="00A976FF" w:rsidRPr="0065393E" w:rsidRDefault="00A976FF" w:rsidP="00A976FF">
            <w:pPr>
              <w:widowControl w:val="0"/>
              <w:tabs>
                <w:tab w:val="left" w:pos="540"/>
                <w:tab w:val="left" w:pos="720"/>
                <w:tab w:val="left" w:pos="900"/>
                <w:tab w:val="left" w:pos="1080"/>
                <w:tab w:val="left" w:pos="1260"/>
                <w:tab w:val="left" w:pos="14459"/>
              </w:tabs>
              <w:spacing w:line="240" w:lineRule="auto"/>
              <w:ind w:right="142" w:firstLine="0"/>
              <w:jc w:val="center"/>
              <w:rPr>
                <w:b/>
                <w:iCs/>
                <w:color w:val="000000"/>
                <w:sz w:val="18"/>
                <w:szCs w:val="18"/>
              </w:rPr>
            </w:pPr>
            <w:r w:rsidRPr="0065393E">
              <w:rPr>
                <w:b/>
                <w:iCs/>
                <w:color w:val="000000"/>
                <w:sz w:val="18"/>
                <w:szCs w:val="18"/>
              </w:rPr>
              <w:t>5</w:t>
            </w:r>
          </w:p>
        </w:tc>
        <w:tc>
          <w:tcPr>
            <w:tcW w:w="642" w:type="pct"/>
            <w:tcBorders>
              <w:top w:val="single" w:sz="4" w:space="0" w:color="000000"/>
              <w:left w:val="single" w:sz="4" w:space="0" w:color="000000"/>
              <w:bottom w:val="single" w:sz="4" w:space="0" w:color="000000"/>
              <w:right w:val="single" w:sz="4" w:space="0" w:color="000000"/>
            </w:tcBorders>
            <w:shd w:val="clear" w:color="auto" w:fill="FFFFFF"/>
          </w:tcPr>
          <w:p w14:paraId="16109366" w14:textId="77777777" w:rsidR="00A976FF" w:rsidRPr="0065393E" w:rsidRDefault="00A976FF" w:rsidP="00A976FF">
            <w:pPr>
              <w:widowControl w:val="0"/>
              <w:tabs>
                <w:tab w:val="left" w:pos="540"/>
                <w:tab w:val="left" w:pos="720"/>
                <w:tab w:val="left" w:pos="900"/>
                <w:tab w:val="left" w:pos="1080"/>
                <w:tab w:val="left" w:pos="1260"/>
                <w:tab w:val="left" w:pos="14459"/>
              </w:tabs>
              <w:spacing w:line="240" w:lineRule="auto"/>
              <w:ind w:right="142" w:firstLine="0"/>
              <w:jc w:val="center"/>
              <w:rPr>
                <w:b/>
                <w:iCs/>
                <w:color w:val="000000"/>
                <w:sz w:val="18"/>
                <w:szCs w:val="18"/>
              </w:rPr>
            </w:pPr>
            <w:r w:rsidRPr="0065393E">
              <w:rPr>
                <w:b/>
                <w:iCs/>
                <w:color w:val="000000"/>
                <w:sz w:val="18"/>
                <w:szCs w:val="18"/>
              </w:rPr>
              <w:t>6</w:t>
            </w:r>
          </w:p>
        </w:tc>
        <w:tc>
          <w:tcPr>
            <w:tcW w:w="642" w:type="pct"/>
            <w:tcBorders>
              <w:top w:val="single" w:sz="4" w:space="0" w:color="000000"/>
              <w:left w:val="single" w:sz="4" w:space="0" w:color="000000"/>
              <w:bottom w:val="single" w:sz="4" w:space="0" w:color="000000"/>
              <w:right w:val="single" w:sz="4" w:space="0" w:color="000000"/>
            </w:tcBorders>
            <w:shd w:val="clear" w:color="auto" w:fill="FFFFFF"/>
          </w:tcPr>
          <w:p w14:paraId="14F35C31" w14:textId="77777777" w:rsidR="00A976FF" w:rsidRPr="0065393E" w:rsidRDefault="00A976FF" w:rsidP="00A976FF">
            <w:pPr>
              <w:widowControl w:val="0"/>
              <w:tabs>
                <w:tab w:val="left" w:pos="540"/>
                <w:tab w:val="left" w:pos="720"/>
                <w:tab w:val="left" w:pos="900"/>
                <w:tab w:val="left" w:pos="1080"/>
                <w:tab w:val="left" w:pos="1260"/>
                <w:tab w:val="left" w:pos="14459"/>
              </w:tabs>
              <w:spacing w:line="240" w:lineRule="auto"/>
              <w:ind w:right="142" w:firstLine="0"/>
              <w:jc w:val="center"/>
              <w:rPr>
                <w:b/>
                <w:iCs/>
                <w:color w:val="000000"/>
                <w:sz w:val="18"/>
                <w:szCs w:val="18"/>
              </w:rPr>
            </w:pPr>
            <w:r w:rsidRPr="0065393E">
              <w:rPr>
                <w:b/>
                <w:iCs/>
                <w:color w:val="000000"/>
                <w:sz w:val="18"/>
                <w:szCs w:val="18"/>
              </w:rPr>
              <w:t>7</w:t>
            </w:r>
          </w:p>
        </w:tc>
        <w:tc>
          <w:tcPr>
            <w:tcW w:w="641" w:type="pct"/>
            <w:tcBorders>
              <w:top w:val="single" w:sz="4" w:space="0" w:color="000000"/>
              <w:left w:val="single" w:sz="4" w:space="0" w:color="000000"/>
              <w:bottom w:val="single" w:sz="4" w:space="0" w:color="000000"/>
              <w:right w:val="single" w:sz="4" w:space="0" w:color="000000"/>
            </w:tcBorders>
            <w:shd w:val="clear" w:color="auto" w:fill="FFFFFF"/>
          </w:tcPr>
          <w:p w14:paraId="572476C0" w14:textId="77777777" w:rsidR="00A976FF" w:rsidRPr="0065393E" w:rsidRDefault="00A976FF" w:rsidP="00A976FF">
            <w:pPr>
              <w:widowControl w:val="0"/>
              <w:tabs>
                <w:tab w:val="left" w:pos="540"/>
                <w:tab w:val="left" w:pos="720"/>
                <w:tab w:val="left" w:pos="900"/>
                <w:tab w:val="left" w:pos="1080"/>
                <w:tab w:val="left" w:pos="1260"/>
                <w:tab w:val="left" w:pos="14459"/>
              </w:tabs>
              <w:spacing w:line="240" w:lineRule="auto"/>
              <w:ind w:right="142" w:firstLine="0"/>
              <w:jc w:val="center"/>
              <w:rPr>
                <w:b/>
                <w:iCs/>
                <w:color w:val="000000"/>
                <w:sz w:val="18"/>
                <w:szCs w:val="18"/>
              </w:rPr>
            </w:pPr>
            <w:r w:rsidRPr="0065393E">
              <w:rPr>
                <w:b/>
                <w:iCs/>
                <w:color w:val="000000"/>
                <w:sz w:val="18"/>
                <w:szCs w:val="18"/>
              </w:rPr>
              <w:t>8</w:t>
            </w:r>
          </w:p>
        </w:tc>
      </w:tr>
      <w:tr w:rsidR="00A976FF" w:rsidRPr="0065393E" w14:paraId="1381D692" w14:textId="77777777" w:rsidTr="00A976FF">
        <w:trPr>
          <w:trHeight w:val="20"/>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FFFFFF"/>
          </w:tcPr>
          <w:p w14:paraId="0A91B964" w14:textId="77777777" w:rsidR="00A976FF" w:rsidRPr="0065393E" w:rsidRDefault="00A976FF" w:rsidP="00A976FF">
            <w:pPr>
              <w:widowControl w:val="0"/>
              <w:tabs>
                <w:tab w:val="left" w:pos="540"/>
                <w:tab w:val="left" w:pos="720"/>
                <w:tab w:val="left" w:pos="900"/>
                <w:tab w:val="left" w:pos="1080"/>
                <w:tab w:val="left" w:pos="1260"/>
                <w:tab w:val="left" w:pos="14459"/>
              </w:tabs>
              <w:spacing w:line="240" w:lineRule="auto"/>
              <w:ind w:right="142" w:firstLine="0"/>
              <w:jc w:val="center"/>
              <w:rPr>
                <w:b/>
                <w:iCs/>
                <w:color w:val="000000"/>
                <w:sz w:val="18"/>
                <w:szCs w:val="18"/>
              </w:rPr>
            </w:pPr>
            <w:r w:rsidRPr="0065393E">
              <w:rPr>
                <w:b/>
                <w:iCs/>
                <w:color w:val="000000"/>
                <w:sz w:val="18"/>
                <w:szCs w:val="18"/>
              </w:rPr>
              <w:t>Основные виды разрешенного использования</w:t>
            </w:r>
          </w:p>
        </w:tc>
      </w:tr>
      <w:tr w:rsidR="00A75E4B" w:rsidRPr="0065393E" w14:paraId="743AC7B7" w14:textId="77777777" w:rsidTr="00A976FF">
        <w:trPr>
          <w:trHeight w:val="20"/>
        </w:trPr>
        <w:tc>
          <w:tcPr>
            <w:tcW w:w="145" w:type="pct"/>
            <w:tcBorders>
              <w:top w:val="single" w:sz="4" w:space="0" w:color="000000"/>
              <w:left w:val="single" w:sz="4" w:space="0" w:color="000000"/>
              <w:bottom w:val="single" w:sz="4" w:space="0" w:color="000000"/>
            </w:tcBorders>
            <w:shd w:val="clear" w:color="auto" w:fill="auto"/>
          </w:tcPr>
          <w:p w14:paraId="77115D14" w14:textId="605F9B45" w:rsidR="00A75E4B" w:rsidRPr="0065393E" w:rsidRDefault="00A75E4B" w:rsidP="00A75E4B">
            <w:pPr>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r w:rsidRPr="0065393E">
              <w:rPr>
                <w:color w:val="000000"/>
                <w:sz w:val="18"/>
                <w:szCs w:val="18"/>
              </w:rPr>
              <w:t>1</w:t>
            </w:r>
          </w:p>
        </w:tc>
        <w:tc>
          <w:tcPr>
            <w:tcW w:w="726" w:type="pct"/>
            <w:tcBorders>
              <w:top w:val="single" w:sz="4" w:space="0" w:color="000000"/>
              <w:left w:val="single" w:sz="4" w:space="0" w:color="000000"/>
              <w:bottom w:val="single" w:sz="4" w:space="0" w:color="000000"/>
            </w:tcBorders>
            <w:shd w:val="clear" w:color="auto" w:fill="auto"/>
          </w:tcPr>
          <w:p w14:paraId="702CB163" w14:textId="209DDF4D" w:rsidR="00A75E4B" w:rsidRPr="0065393E" w:rsidRDefault="00A75E4B" w:rsidP="00A75E4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Овощеводство (1.3)</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7D9E1D2B" w14:textId="530C4450" w:rsidR="00A75E4B" w:rsidRPr="0065393E" w:rsidRDefault="00A75E4B" w:rsidP="00A75E4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642" w:type="pct"/>
            <w:tcBorders>
              <w:top w:val="single" w:sz="4" w:space="0" w:color="000000"/>
              <w:left w:val="single" w:sz="4" w:space="0" w:color="000000"/>
              <w:bottom w:val="single" w:sz="4" w:space="0" w:color="000000"/>
              <w:right w:val="single" w:sz="4" w:space="0" w:color="000000"/>
            </w:tcBorders>
          </w:tcPr>
          <w:p w14:paraId="590D921F" w14:textId="77777777" w:rsidR="00A75E4B" w:rsidRPr="0065393E" w:rsidRDefault="00A75E4B" w:rsidP="00A75E4B">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 xml:space="preserve">Минимальные размеры земельного участка </w:t>
            </w:r>
            <w:r w:rsidRPr="0065393E">
              <w:rPr>
                <w:color w:val="000000"/>
                <w:sz w:val="18"/>
                <w:szCs w:val="18"/>
              </w:rPr>
              <w:t>–</w:t>
            </w:r>
            <w:r w:rsidRPr="0065393E">
              <w:rPr>
                <w:rFonts w:eastAsia="Times New Roman"/>
                <w:color w:val="000000"/>
                <w:sz w:val="18"/>
                <w:szCs w:val="18"/>
                <w:lang w:eastAsia="ru-RU"/>
              </w:rPr>
              <w:t xml:space="preserve"> </w:t>
            </w:r>
            <w:r w:rsidRPr="0065393E">
              <w:rPr>
                <w:rFonts w:eastAsia="Times New Roman"/>
                <w:color w:val="000000"/>
                <w:sz w:val="18"/>
                <w:szCs w:val="18"/>
                <w:lang w:eastAsia="ru-RU"/>
              </w:rPr>
              <w:br/>
              <w:t>200 кв. м.</w:t>
            </w:r>
          </w:p>
          <w:p w14:paraId="35D204B7" w14:textId="78AB8DD1" w:rsidR="00A75E4B" w:rsidRPr="0065393E" w:rsidRDefault="00A75E4B" w:rsidP="00A75E4B">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 xml:space="preserve">Максимальный размер земельного участка – </w:t>
            </w: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550BB154" w14:textId="2875737A" w:rsidR="00A75E4B" w:rsidRPr="0065393E" w:rsidRDefault="00A75E4B" w:rsidP="00A75E4B">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rFonts w:eastAsia="Times New Roman"/>
                <w:color w:val="000000"/>
                <w:sz w:val="18"/>
                <w:szCs w:val="18"/>
                <w:lang w:eastAsia="ru-RU"/>
              </w:rPr>
              <w:t xml:space="preserve">Минимальные отступы от границ земельного участка в целях определения места допустимого размещения объекта </w:t>
            </w:r>
            <w:r w:rsidRPr="0065393E">
              <w:rPr>
                <w:color w:val="000000"/>
                <w:sz w:val="18"/>
                <w:szCs w:val="18"/>
              </w:rPr>
              <w:t>– 1</w:t>
            </w:r>
            <w:r w:rsidRPr="0065393E">
              <w:rPr>
                <w:rFonts w:eastAsia="Times New Roman"/>
                <w:color w:val="000000"/>
                <w:sz w:val="18"/>
                <w:szCs w:val="18"/>
                <w:lang w:eastAsia="ru-RU"/>
              </w:rPr>
              <w:t xml:space="preserve"> м</w:t>
            </w:r>
          </w:p>
        </w:tc>
        <w:tc>
          <w:tcPr>
            <w:tcW w:w="642" w:type="pct"/>
            <w:tcBorders>
              <w:top w:val="single" w:sz="4" w:space="0" w:color="000000"/>
              <w:left w:val="single" w:sz="4" w:space="0" w:color="000000"/>
              <w:bottom w:val="single" w:sz="4" w:space="0" w:color="000000"/>
              <w:right w:val="single" w:sz="4" w:space="0" w:color="000000"/>
            </w:tcBorders>
          </w:tcPr>
          <w:p w14:paraId="06C856E0" w14:textId="5B9E9C99" w:rsidR="00A75E4B" w:rsidRPr="0065393E" w:rsidRDefault="00A75E4B" w:rsidP="00A75E4B">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4EB9755D" w14:textId="3512A691" w:rsidR="00A75E4B" w:rsidRPr="0065393E" w:rsidRDefault="00A75E4B" w:rsidP="00A75E4B">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rFonts w:eastAsia="Times New Roman"/>
                <w:color w:val="000000"/>
                <w:sz w:val="18"/>
                <w:szCs w:val="18"/>
                <w:lang w:eastAsia="ru-RU"/>
              </w:rPr>
              <w:t xml:space="preserve">Максимальный процент застройки </w:t>
            </w:r>
            <w:r w:rsidRPr="0065393E">
              <w:rPr>
                <w:color w:val="000000"/>
                <w:sz w:val="18"/>
                <w:szCs w:val="18"/>
              </w:rPr>
              <w:t>– 80 %</w:t>
            </w:r>
          </w:p>
        </w:tc>
        <w:tc>
          <w:tcPr>
            <w:tcW w:w="641" w:type="pct"/>
            <w:tcBorders>
              <w:top w:val="single" w:sz="4" w:space="0" w:color="000000"/>
              <w:left w:val="single" w:sz="4" w:space="0" w:color="000000"/>
              <w:bottom w:val="single" w:sz="4" w:space="0" w:color="000000"/>
              <w:right w:val="single" w:sz="4" w:space="0" w:color="000000"/>
            </w:tcBorders>
          </w:tcPr>
          <w:p w14:paraId="3BD84E25" w14:textId="5F56FC1A" w:rsidR="00A75E4B" w:rsidRPr="0065393E" w:rsidRDefault="00A75E4B" w:rsidP="00A75E4B">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color w:val="000000"/>
                <w:sz w:val="18"/>
                <w:szCs w:val="18"/>
              </w:rPr>
              <w:t>Не подлежат установлению</w:t>
            </w:r>
          </w:p>
        </w:tc>
      </w:tr>
      <w:tr w:rsidR="00A75E4B" w:rsidRPr="0065393E" w14:paraId="1343E233" w14:textId="77777777" w:rsidTr="00A976FF">
        <w:trPr>
          <w:trHeight w:val="20"/>
        </w:trPr>
        <w:tc>
          <w:tcPr>
            <w:tcW w:w="145" w:type="pct"/>
            <w:tcBorders>
              <w:top w:val="single" w:sz="4" w:space="0" w:color="000000"/>
              <w:left w:val="single" w:sz="4" w:space="0" w:color="000000"/>
              <w:bottom w:val="single" w:sz="4" w:space="0" w:color="000000"/>
            </w:tcBorders>
            <w:shd w:val="clear" w:color="auto" w:fill="auto"/>
          </w:tcPr>
          <w:p w14:paraId="3221A456" w14:textId="4ED49ABB" w:rsidR="00A75E4B" w:rsidRPr="0065393E" w:rsidRDefault="00A75E4B" w:rsidP="00A75E4B">
            <w:pPr>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r w:rsidRPr="0065393E">
              <w:rPr>
                <w:color w:val="000000"/>
                <w:sz w:val="18"/>
                <w:szCs w:val="18"/>
              </w:rPr>
              <w:t>2</w:t>
            </w:r>
          </w:p>
        </w:tc>
        <w:tc>
          <w:tcPr>
            <w:tcW w:w="726" w:type="pct"/>
            <w:tcBorders>
              <w:top w:val="single" w:sz="4" w:space="0" w:color="000000"/>
              <w:left w:val="single" w:sz="4" w:space="0" w:color="000000"/>
              <w:bottom w:val="single" w:sz="4" w:space="0" w:color="000000"/>
            </w:tcBorders>
            <w:shd w:val="clear" w:color="auto" w:fill="auto"/>
          </w:tcPr>
          <w:p w14:paraId="4FAA39A1" w14:textId="15184E60" w:rsidR="00A75E4B" w:rsidRPr="0065393E" w:rsidRDefault="00A75E4B" w:rsidP="00A75E4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Выращивание тонизирующих, лекарственных, цветочных культур (1.4)</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5071ACC7" w14:textId="60E28EF9" w:rsidR="00A75E4B" w:rsidRPr="0065393E" w:rsidRDefault="00A75E4B" w:rsidP="00A75E4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642" w:type="pct"/>
            <w:tcBorders>
              <w:top w:val="single" w:sz="4" w:space="0" w:color="000000"/>
              <w:left w:val="single" w:sz="4" w:space="0" w:color="000000"/>
              <w:bottom w:val="single" w:sz="4" w:space="0" w:color="000000"/>
              <w:right w:val="single" w:sz="4" w:space="0" w:color="000000"/>
            </w:tcBorders>
          </w:tcPr>
          <w:p w14:paraId="0BCF09DC" w14:textId="77777777" w:rsidR="00A75E4B" w:rsidRPr="0065393E" w:rsidRDefault="00A75E4B" w:rsidP="00A75E4B">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 xml:space="preserve">Минимальные размеры земельного участка </w:t>
            </w:r>
            <w:r w:rsidRPr="0065393E">
              <w:rPr>
                <w:color w:val="000000"/>
                <w:sz w:val="18"/>
                <w:szCs w:val="18"/>
              </w:rPr>
              <w:t>–</w:t>
            </w:r>
            <w:r w:rsidRPr="0065393E">
              <w:rPr>
                <w:rFonts w:eastAsia="Times New Roman"/>
                <w:color w:val="000000"/>
                <w:sz w:val="18"/>
                <w:szCs w:val="18"/>
                <w:lang w:eastAsia="ru-RU"/>
              </w:rPr>
              <w:t xml:space="preserve"> </w:t>
            </w:r>
            <w:r w:rsidRPr="0065393E">
              <w:rPr>
                <w:rFonts w:eastAsia="Times New Roman"/>
                <w:color w:val="000000"/>
                <w:sz w:val="18"/>
                <w:szCs w:val="18"/>
                <w:lang w:eastAsia="ru-RU"/>
              </w:rPr>
              <w:br/>
              <w:t>200 кв. м.</w:t>
            </w:r>
          </w:p>
          <w:p w14:paraId="33FE3F96" w14:textId="20B9E922" w:rsidR="00A75E4B" w:rsidRPr="0065393E" w:rsidRDefault="00A75E4B" w:rsidP="00A75E4B">
            <w:pPr>
              <w:suppressAutoHyphens w:val="0"/>
              <w:autoSpaceDE w:val="0"/>
              <w:autoSpaceDN w:val="0"/>
              <w:adjustRightInd w:val="0"/>
              <w:spacing w:line="240" w:lineRule="auto"/>
              <w:ind w:firstLine="0"/>
              <w:contextualSpacing w:val="0"/>
              <w:jc w:val="left"/>
              <w:rPr>
                <w:rFonts w:eastAsia="Times New Roman"/>
                <w:sz w:val="18"/>
                <w:szCs w:val="18"/>
                <w:lang w:eastAsia="ru-RU"/>
              </w:rPr>
            </w:pPr>
            <w:r w:rsidRPr="0065393E">
              <w:rPr>
                <w:color w:val="000000"/>
                <w:sz w:val="18"/>
                <w:szCs w:val="18"/>
              </w:rPr>
              <w:t xml:space="preserve">Максимальный размер земельного участка – </w:t>
            </w:r>
            <w:r w:rsidRPr="0065393E">
              <w:rPr>
                <w:rFonts w:eastAsia="Times New Roman"/>
                <w:color w:val="000000"/>
                <w:sz w:val="18"/>
                <w:szCs w:val="18"/>
                <w:lang w:eastAsia="ru-RU"/>
              </w:rPr>
              <w:t xml:space="preserve">не </w:t>
            </w:r>
            <w:r w:rsidRPr="0065393E">
              <w:rPr>
                <w:rFonts w:eastAsia="Times New Roman"/>
                <w:color w:val="000000"/>
                <w:sz w:val="18"/>
                <w:szCs w:val="18"/>
                <w:lang w:eastAsia="ru-RU"/>
              </w:rPr>
              <w:lastRenderedPageBreak/>
              <w:t>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3BDA298C" w14:textId="5FB97B90" w:rsidR="00A75E4B" w:rsidRPr="0065393E" w:rsidRDefault="00A75E4B" w:rsidP="00A75E4B">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rFonts w:eastAsia="Times New Roman"/>
                <w:color w:val="000000"/>
                <w:sz w:val="18"/>
                <w:szCs w:val="18"/>
                <w:lang w:eastAsia="ru-RU"/>
              </w:rPr>
              <w:lastRenderedPageBreak/>
              <w:t xml:space="preserve">Минимальные отступы от границ земельного участка в целях определения места допустимого размещения объекта </w:t>
            </w:r>
            <w:r w:rsidRPr="0065393E">
              <w:rPr>
                <w:color w:val="000000"/>
                <w:sz w:val="18"/>
                <w:szCs w:val="18"/>
              </w:rPr>
              <w:t>– 1</w:t>
            </w:r>
            <w:r w:rsidRPr="0065393E">
              <w:rPr>
                <w:rFonts w:eastAsia="Times New Roman"/>
                <w:color w:val="000000"/>
                <w:sz w:val="18"/>
                <w:szCs w:val="18"/>
                <w:lang w:eastAsia="ru-RU"/>
              </w:rPr>
              <w:t xml:space="preserve"> м</w:t>
            </w:r>
          </w:p>
        </w:tc>
        <w:tc>
          <w:tcPr>
            <w:tcW w:w="642" w:type="pct"/>
            <w:tcBorders>
              <w:top w:val="single" w:sz="4" w:space="0" w:color="000000"/>
              <w:left w:val="single" w:sz="4" w:space="0" w:color="000000"/>
              <w:bottom w:val="single" w:sz="4" w:space="0" w:color="000000"/>
              <w:right w:val="single" w:sz="4" w:space="0" w:color="000000"/>
            </w:tcBorders>
          </w:tcPr>
          <w:p w14:paraId="3B78A159" w14:textId="6EDF13D7" w:rsidR="00A75E4B" w:rsidRPr="0065393E" w:rsidRDefault="00A75E4B" w:rsidP="00A75E4B">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1DD2A3BC" w14:textId="37854AAD" w:rsidR="00A75E4B" w:rsidRPr="0065393E" w:rsidRDefault="00A75E4B" w:rsidP="00A75E4B">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rFonts w:eastAsia="Times New Roman"/>
                <w:color w:val="000000"/>
                <w:sz w:val="18"/>
                <w:szCs w:val="18"/>
                <w:lang w:eastAsia="ru-RU"/>
              </w:rPr>
              <w:t xml:space="preserve">Максимальный процент застройки </w:t>
            </w:r>
            <w:r w:rsidRPr="0065393E">
              <w:rPr>
                <w:color w:val="000000"/>
                <w:sz w:val="18"/>
                <w:szCs w:val="18"/>
              </w:rPr>
              <w:t>– 80 %</w:t>
            </w:r>
          </w:p>
        </w:tc>
        <w:tc>
          <w:tcPr>
            <w:tcW w:w="641" w:type="pct"/>
            <w:tcBorders>
              <w:top w:val="single" w:sz="4" w:space="0" w:color="000000"/>
              <w:left w:val="single" w:sz="4" w:space="0" w:color="000000"/>
              <w:bottom w:val="single" w:sz="4" w:space="0" w:color="000000"/>
              <w:right w:val="single" w:sz="4" w:space="0" w:color="000000"/>
            </w:tcBorders>
          </w:tcPr>
          <w:p w14:paraId="34E012F4" w14:textId="701AEBE6" w:rsidR="00A75E4B" w:rsidRPr="0065393E" w:rsidRDefault="00A75E4B" w:rsidP="00A75E4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 подлежат установлению</w:t>
            </w:r>
          </w:p>
        </w:tc>
      </w:tr>
      <w:tr w:rsidR="00040645" w:rsidRPr="0065393E" w14:paraId="3D91820B" w14:textId="77777777" w:rsidTr="00A976FF">
        <w:trPr>
          <w:trHeight w:val="20"/>
        </w:trPr>
        <w:tc>
          <w:tcPr>
            <w:tcW w:w="145" w:type="pct"/>
            <w:tcBorders>
              <w:top w:val="single" w:sz="4" w:space="0" w:color="000000"/>
              <w:left w:val="single" w:sz="4" w:space="0" w:color="000000"/>
              <w:bottom w:val="single" w:sz="4" w:space="0" w:color="000000"/>
            </w:tcBorders>
            <w:shd w:val="clear" w:color="auto" w:fill="auto"/>
          </w:tcPr>
          <w:p w14:paraId="65B063C1" w14:textId="4D40CAA7" w:rsidR="00040645" w:rsidRPr="0065393E" w:rsidRDefault="00040645" w:rsidP="00040645">
            <w:pPr>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r w:rsidRPr="0065393E">
              <w:rPr>
                <w:color w:val="000000"/>
                <w:sz w:val="18"/>
                <w:szCs w:val="18"/>
              </w:rPr>
              <w:lastRenderedPageBreak/>
              <w:t>3</w:t>
            </w:r>
          </w:p>
        </w:tc>
        <w:tc>
          <w:tcPr>
            <w:tcW w:w="726" w:type="pct"/>
            <w:tcBorders>
              <w:top w:val="single" w:sz="4" w:space="0" w:color="000000"/>
              <w:left w:val="single" w:sz="4" w:space="0" w:color="000000"/>
              <w:bottom w:val="single" w:sz="4" w:space="0" w:color="000000"/>
            </w:tcBorders>
            <w:shd w:val="clear" w:color="auto" w:fill="auto"/>
          </w:tcPr>
          <w:p w14:paraId="3AEFC9FE" w14:textId="179EEE9B" w:rsidR="00040645" w:rsidRPr="0065393E" w:rsidRDefault="00040645" w:rsidP="0004064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C239D6">
              <w:rPr>
                <w:sz w:val="18"/>
                <w:szCs w:val="18"/>
              </w:rPr>
              <w:t xml:space="preserve">Предоставление коммунальных услуг </w:t>
            </w:r>
            <w:r w:rsidRPr="00FC48BB">
              <w:rPr>
                <w:sz w:val="18"/>
                <w:szCs w:val="18"/>
              </w:rPr>
              <w:t>(3.1</w:t>
            </w:r>
            <w:r>
              <w:rPr>
                <w:sz w:val="18"/>
                <w:szCs w:val="18"/>
              </w:rPr>
              <w:t>.1</w:t>
            </w:r>
            <w:r w:rsidRPr="00FC48BB">
              <w:rPr>
                <w:sz w:val="18"/>
                <w:szCs w:val="18"/>
              </w:rPr>
              <w:t>)</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1C24D7D0" w14:textId="3F638D83" w:rsidR="00040645" w:rsidRPr="0065393E" w:rsidRDefault="00040645" w:rsidP="0004064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C239D6">
              <w:rPr>
                <w:color w:val="000000"/>
                <w:sz w:val="18"/>
                <w:szCs w:val="18"/>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642" w:type="pct"/>
            <w:tcBorders>
              <w:top w:val="single" w:sz="4" w:space="0" w:color="000000"/>
              <w:left w:val="single" w:sz="4" w:space="0" w:color="000000"/>
              <w:bottom w:val="single" w:sz="4" w:space="0" w:color="000000"/>
              <w:right w:val="single" w:sz="4" w:space="0" w:color="000000"/>
            </w:tcBorders>
          </w:tcPr>
          <w:p w14:paraId="4C78056D" w14:textId="3E691D67" w:rsidR="00040645" w:rsidRPr="0065393E" w:rsidRDefault="00040645" w:rsidP="00040645">
            <w:pPr>
              <w:suppressAutoHyphens w:val="0"/>
              <w:autoSpaceDE w:val="0"/>
              <w:autoSpaceDN w:val="0"/>
              <w:adjustRightInd w:val="0"/>
              <w:spacing w:line="240" w:lineRule="auto"/>
              <w:ind w:firstLine="0"/>
              <w:contextualSpacing w:val="0"/>
              <w:jc w:val="left"/>
              <w:rPr>
                <w:rFonts w:eastAsia="Times New Roman"/>
                <w:sz w:val="18"/>
                <w:szCs w:val="18"/>
                <w:lang w:eastAsia="ru-RU"/>
              </w:rPr>
            </w:pPr>
            <w:r w:rsidRPr="00FC48BB">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33750FA6" w14:textId="6199C930" w:rsidR="00040645" w:rsidRPr="0065393E" w:rsidRDefault="00040645" w:rsidP="00040645">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FC48BB">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2CE6201C" w14:textId="11CB4FED" w:rsidR="00040645" w:rsidRPr="0065393E" w:rsidRDefault="00040645" w:rsidP="00040645">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FC48BB">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136A8C9E" w14:textId="29BBB8EF" w:rsidR="00040645" w:rsidRPr="0065393E" w:rsidRDefault="00040645" w:rsidP="00040645">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FC48BB">
              <w:rPr>
                <w:color w:val="000000"/>
                <w:sz w:val="18"/>
                <w:szCs w:val="18"/>
              </w:rPr>
              <w:t>Не подлежит установлению</w:t>
            </w:r>
          </w:p>
        </w:tc>
        <w:tc>
          <w:tcPr>
            <w:tcW w:w="641" w:type="pct"/>
            <w:tcBorders>
              <w:top w:val="single" w:sz="4" w:space="0" w:color="000000"/>
              <w:left w:val="single" w:sz="4" w:space="0" w:color="000000"/>
              <w:bottom w:val="single" w:sz="4" w:space="0" w:color="000000"/>
              <w:right w:val="single" w:sz="4" w:space="0" w:color="000000"/>
            </w:tcBorders>
          </w:tcPr>
          <w:p w14:paraId="79A156F2" w14:textId="56295E00" w:rsidR="00040645" w:rsidRPr="0065393E" w:rsidRDefault="00040645" w:rsidP="0004064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FC48BB">
              <w:rPr>
                <w:color w:val="000000"/>
                <w:sz w:val="18"/>
                <w:szCs w:val="18"/>
              </w:rPr>
              <w:t>Не подлежит установлению</w:t>
            </w:r>
          </w:p>
        </w:tc>
      </w:tr>
      <w:tr w:rsidR="00040645" w:rsidRPr="0065393E" w14:paraId="5885C3B1" w14:textId="77777777" w:rsidTr="00A976FF">
        <w:trPr>
          <w:trHeight w:val="20"/>
        </w:trPr>
        <w:tc>
          <w:tcPr>
            <w:tcW w:w="145" w:type="pct"/>
            <w:tcBorders>
              <w:top w:val="single" w:sz="4" w:space="0" w:color="000000"/>
              <w:left w:val="single" w:sz="4" w:space="0" w:color="000000"/>
              <w:bottom w:val="single" w:sz="4" w:space="0" w:color="000000"/>
            </w:tcBorders>
            <w:shd w:val="clear" w:color="auto" w:fill="auto"/>
          </w:tcPr>
          <w:p w14:paraId="65D9DEED" w14:textId="77777777" w:rsidR="00040645" w:rsidRPr="0065393E" w:rsidRDefault="00040645" w:rsidP="00040645">
            <w:pPr>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p>
        </w:tc>
        <w:tc>
          <w:tcPr>
            <w:tcW w:w="726" w:type="pct"/>
            <w:tcBorders>
              <w:top w:val="single" w:sz="4" w:space="0" w:color="000000"/>
              <w:left w:val="single" w:sz="4" w:space="0" w:color="000000"/>
              <w:bottom w:val="single" w:sz="4" w:space="0" w:color="000000"/>
            </w:tcBorders>
            <w:shd w:val="clear" w:color="auto" w:fill="auto"/>
          </w:tcPr>
          <w:p w14:paraId="724A0642" w14:textId="0C080F21" w:rsidR="00040645" w:rsidRPr="0065393E" w:rsidRDefault="00040645" w:rsidP="00040645">
            <w:pPr>
              <w:widowControl w:val="0"/>
              <w:tabs>
                <w:tab w:val="left" w:pos="540"/>
                <w:tab w:val="left" w:pos="720"/>
                <w:tab w:val="left" w:pos="900"/>
                <w:tab w:val="left" w:pos="1080"/>
                <w:tab w:val="left" w:pos="1260"/>
                <w:tab w:val="left" w:pos="14459"/>
              </w:tabs>
              <w:spacing w:line="240" w:lineRule="auto"/>
              <w:ind w:right="142" w:firstLine="0"/>
              <w:jc w:val="left"/>
              <w:rPr>
                <w:sz w:val="18"/>
                <w:szCs w:val="18"/>
              </w:rPr>
            </w:pPr>
            <w:r w:rsidRPr="00C239D6">
              <w:rPr>
                <w:sz w:val="18"/>
                <w:szCs w:val="18"/>
              </w:rPr>
              <w:t>Административные здания организаций, обеспечивающих предоставление коммунальных услуг</w:t>
            </w:r>
            <w:r>
              <w:rPr>
                <w:sz w:val="18"/>
                <w:szCs w:val="18"/>
              </w:rPr>
              <w:t xml:space="preserve"> (3.1.2)</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1CDEFBDA" w14:textId="2C391265" w:rsidR="00040645" w:rsidRPr="0065393E" w:rsidRDefault="00040645" w:rsidP="0004064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C239D6">
              <w:rPr>
                <w:color w:val="000000"/>
                <w:sz w:val="18"/>
                <w:szCs w:val="18"/>
              </w:rPr>
              <w:t>Размещение зданий, предназначенных для приема физических и юридических лиц в связи с предоставлением им коммунальных услуг</w:t>
            </w:r>
          </w:p>
        </w:tc>
        <w:tc>
          <w:tcPr>
            <w:tcW w:w="642" w:type="pct"/>
            <w:tcBorders>
              <w:top w:val="single" w:sz="4" w:space="0" w:color="000000"/>
              <w:left w:val="single" w:sz="4" w:space="0" w:color="000000"/>
              <w:bottom w:val="single" w:sz="4" w:space="0" w:color="000000"/>
              <w:right w:val="single" w:sz="4" w:space="0" w:color="000000"/>
            </w:tcBorders>
          </w:tcPr>
          <w:p w14:paraId="3170A6FF" w14:textId="24838961" w:rsidR="00040645" w:rsidRPr="0065393E" w:rsidRDefault="00040645" w:rsidP="00040645">
            <w:pPr>
              <w:suppressAutoHyphens w:val="0"/>
              <w:autoSpaceDE w:val="0"/>
              <w:autoSpaceDN w:val="0"/>
              <w:adjustRightInd w:val="0"/>
              <w:spacing w:line="240" w:lineRule="auto"/>
              <w:ind w:firstLine="0"/>
              <w:contextualSpacing w:val="0"/>
              <w:jc w:val="left"/>
              <w:rPr>
                <w:color w:val="000000"/>
                <w:sz w:val="18"/>
                <w:szCs w:val="18"/>
              </w:rPr>
            </w:pPr>
            <w:r w:rsidRPr="000B6B2C">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49C36572" w14:textId="653A1C29" w:rsidR="00040645" w:rsidRPr="0065393E" w:rsidRDefault="00040645" w:rsidP="00040645">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со стороны улично-дорожной сети (улица, проспект, бульвар, шоссе) – </w:t>
            </w:r>
            <w:r w:rsidRPr="0065393E">
              <w:rPr>
                <w:color w:val="000000"/>
                <w:sz w:val="18"/>
                <w:szCs w:val="18"/>
              </w:rPr>
              <w:br/>
              <w:t xml:space="preserve">5 м, от границы земельного участка, смежной с земельным участком, </w:t>
            </w:r>
            <w:r w:rsidRPr="0065393E">
              <w:rPr>
                <w:color w:val="000000"/>
                <w:sz w:val="18"/>
                <w:szCs w:val="18"/>
              </w:rPr>
              <w:lastRenderedPageBreak/>
              <w:t xml:space="preserve">землями или земельными участками, находящимися в государственной и муниципальной собственности – 3 м </w:t>
            </w:r>
          </w:p>
        </w:tc>
        <w:tc>
          <w:tcPr>
            <w:tcW w:w="642" w:type="pct"/>
            <w:tcBorders>
              <w:top w:val="single" w:sz="4" w:space="0" w:color="000000"/>
              <w:left w:val="single" w:sz="4" w:space="0" w:color="000000"/>
              <w:bottom w:val="single" w:sz="4" w:space="0" w:color="000000"/>
              <w:right w:val="single" w:sz="4" w:space="0" w:color="000000"/>
            </w:tcBorders>
          </w:tcPr>
          <w:p w14:paraId="681793F6" w14:textId="01574D81" w:rsidR="00040645" w:rsidRPr="0065393E" w:rsidRDefault="00040645" w:rsidP="00040645">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lastRenderedPageBreak/>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6B94447E" w14:textId="0D4503F7" w:rsidR="00040645" w:rsidRPr="0065393E" w:rsidRDefault="00040645" w:rsidP="00040645">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rFonts w:eastAsia="Times New Roman"/>
                <w:color w:val="000000"/>
                <w:sz w:val="18"/>
                <w:szCs w:val="18"/>
                <w:lang w:eastAsia="ru-RU"/>
              </w:rPr>
              <w:t xml:space="preserve">Максимальный процент застройки в границах земельного участка </w:t>
            </w:r>
            <w:r w:rsidRPr="0065393E">
              <w:rPr>
                <w:color w:val="000000"/>
                <w:sz w:val="18"/>
                <w:szCs w:val="18"/>
              </w:rPr>
              <w:t>– 60 %</w:t>
            </w:r>
          </w:p>
        </w:tc>
        <w:tc>
          <w:tcPr>
            <w:tcW w:w="641" w:type="pct"/>
            <w:tcBorders>
              <w:top w:val="single" w:sz="4" w:space="0" w:color="000000"/>
              <w:left w:val="single" w:sz="4" w:space="0" w:color="000000"/>
              <w:bottom w:val="single" w:sz="4" w:space="0" w:color="000000"/>
              <w:right w:val="single" w:sz="4" w:space="0" w:color="000000"/>
            </w:tcBorders>
          </w:tcPr>
          <w:p w14:paraId="321486D7" w14:textId="2BB5D3C1" w:rsidR="00040645" w:rsidRPr="0065393E" w:rsidRDefault="00040645" w:rsidP="0004064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Процент озеленения территории – </w:t>
            </w:r>
            <w:r w:rsidRPr="0065393E">
              <w:rPr>
                <w:color w:val="000000"/>
                <w:sz w:val="18"/>
                <w:szCs w:val="18"/>
              </w:rPr>
              <w:br/>
              <w:t>не менее 15 %</w:t>
            </w:r>
          </w:p>
        </w:tc>
      </w:tr>
      <w:tr w:rsidR="00E1203C" w:rsidRPr="0065393E" w14:paraId="7260D5B5" w14:textId="77777777" w:rsidTr="00A976FF">
        <w:trPr>
          <w:trHeight w:val="20"/>
        </w:trPr>
        <w:tc>
          <w:tcPr>
            <w:tcW w:w="145" w:type="pct"/>
            <w:tcBorders>
              <w:top w:val="single" w:sz="4" w:space="0" w:color="000000"/>
              <w:left w:val="single" w:sz="4" w:space="0" w:color="000000"/>
              <w:bottom w:val="single" w:sz="4" w:space="0" w:color="000000"/>
            </w:tcBorders>
            <w:shd w:val="clear" w:color="auto" w:fill="auto"/>
          </w:tcPr>
          <w:p w14:paraId="0267BE0C" w14:textId="0D8E3D94" w:rsidR="00E1203C" w:rsidRPr="0065393E" w:rsidRDefault="00E1203C" w:rsidP="00E1203C">
            <w:pPr>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r w:rsidRPr="0065393E">
              <w:rPr>
                <w:color w:val="000000"/>
                <w:sz w:val="18"/>
                <w:szCs w:val="18"/>
              </w:rPr>
              <w:lastRenderedPageBreak/>
              <w:t>4</w:t>
            </w:r>
          </w:p>
        </w:tc>
        <w:tc>
          <w:tcPr>
            <w:tcW w:w="726" w:type="pct"/>
            <w:tcBorders>
              <w:top w:val="single" w:sz="4" w:space="0" w:color="000000"/>
              <w:left w:val="single" w:sz="4" w:space="0" w:color="000000"/>
              <w:bottom w:val="single" w:sz="4" w:space="0" w:color="000000"/>
            </w:tcBorders>
            <w:shd w:val="clear" w:color="auto" w:fill="auto"/>
          </w:tcPr>
          <w:p w14:paraId="60F2823D" w14:textId="17EFE031" w:rsidR="00E1203C" w:rsidRPr="0065393E" w:rsidRDefault="00E1203C" w:rsidP="00E1203C">
            <w:pPr>
              <w:widowControl w:val="0"/>
              <w:tabs>
                <w:tab w:val="left" w:pos="540"/>
                <w:tab w:val="left" w:pos="720"/>
                <w:tab w:val="left" w:pos="900"/>
                <w:tab w:val="left" w:pos="1080"/>
                <w:tab w:val="left" w:pos="1260"/>
                <w:tab w:val="left" w:pos="14459"/>
              </w:tabs>
              <w:spacing w:line="240" w:lineRule="auto"/>
              <w:ind w:right="142" w:firstLine="0"/>
              <w:jc w:val="left"/>
              <w:rPr>
                <w:sz w:val="18"/>
                <w:szCs w:val="18"/>
              </w:rPr>
            </w:pPr>
            <w:r w:rsidRPr="0065393E">
              <w:rPr>
                <w:color w:val="000000"/>
                <w:sz w:val="18"/>
                <w:szCs w:val="18"/>
              </w:rPr>
              <w:t>Оказание услуг связи (3.2.3)</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527B3AA0" w14:textId="7E5B3508" w:rsidR="00E1203C" w:rsidRPr="0065393E" w:rsidRDefault="00921DBA" w:rsidP="00E1203C">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642" w:type="pct"/>
            <w:tcBorders>
              <w:top w:val="single" w:sz="4" w:space="0" w:color="000000"/>
              <w:left w:val="single" w:sz="4" w:space="0" w:color="000000"/>
              <w:bottom w:val="single" w:sz="4" w:space="0" w:color="000000"/>
              <w:right w:val="single" w:sz="4" w:space="0" w:color="000000"/>
            </w:tcBorders>
          </w:tcPr>
          <w:p w14:paraId="5C84DC26" w14:textId="6DA460E1" w:rsidR="00E1203C" w:rsidRPr="0065393E" w:rsidRDefault="00E1203C" w:rsidP="00E1203C">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6FFE7757" w14:textId="367FC9F6" w:rsidR="00E1203C" w:rsidRPr="0065393E" w:rsidRDefault="00E1203C" w:rsidP="00E1203C">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10354722" w14:textId="7527D903" w:rsidR="00E1203C" w:rsidRPr="0065393E" w:rsidRDefault="00E1203C" w:rsidP="00E1203C">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66F6A702" w14:textId="38E7E0E5" w:rsidR="00E1203C" w:rsidRPr="0065393E" w:rsidRDefault="00E1203C" w:rsidP="00E1203C">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color w:val="000000"/>
                <w:sz w:val="18"/>
                <w:szCs w:val="18"/>
              </w:rPr>
              <w:t>Не подлежит установлению</w:t>
            </w:r>
          </w:p>
        </w:tc>
        <w:tc>
          <w:tcPr>
            <w:tcW w:w="641" w:type="pct"/>
            <w:tcBorders>
              <w:top w:val="single" w:sz="4" w:space="0" w:color="000000"/>
              <w:left w:val="single" w:sz="4" w:space="0" w:color="000000"/>
              <w:bottom w:val="single" w:sz="4" w:space="0" w:color="000000"/>
              <w:right w:val="single" w:sz="4" w:space="0" w:color="000000"/>
            </w:tcBorders>
          </w:tcPr>
          <w:p w14:paraId="1F71F8C1" w14:textId="79DC2542" w:rsidR="00E1203C" w:rsidRPr="0065393E" w:rsidRDefault="00E1203C" w:rsidP="00E1203C">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color w:val="000000"/>
                <w:sz w:val="18"/>
                <w:szCs w:val="18"/>
              </w:rPr>
              <w:t>Не подлежит установлению</w:t>
            </w:r>
          </w:p>
        </w:tc>
      </w:tr>
      <w:tr w:rsidR="00A2215B" w:rsidRPr="0065393E" w14:paraId="18C42E0C" w14:textId="77777777" w:rsidTr="00A976FF">
        <w:trPr>
          <w:trHeight w:val="20"/>
        </w:trPr>
        <w:tc>
          <w:tcPr>
            <w:tcW w:w="145" w:type="pct"/>
            <w:tcBorders>
              <w:top w:val="single" w:sz="4" w:space="0" w:color="000000"/>
              <w:left w:val="single" w:sz="4" w:space="0" w:color="000000"/>
              <w:bottom w:val="single" w:sz="4" w:space="0" w:color="000000"/>
            </w:tcBorders>
            <w:shd w:val="clear" w:color="auto" w:fill="auto"/>
          </w:tcPr>
          <w:p w14:paraId="4ADCC249" w14:textId="014FC46B" w:rsidR="00A2215B" w:rsidRPr="0065393E" w:rsidRDefault="00A2215B" w:rsidP="00A2215B">
            <w:pPr>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r w:rsidRPr="0065393E">
              <w:rPr>
                <w:color w:val="000000"/>
                <w:sz w:val="18"/>
                <w:szCs w:val="18"/>
              </w:rPr>
              <w:t>5</w:t>
            </w:r>
          </w:p>
        </w:tc>
        <w:tc>
          <w:tcPr>
            <w:tcW w:w="726" w:type="pct"/>
            <w:tcBorders>
              <w:top w:val="single" w:sz="4" w:space="0" w:color="000000"/>
              <w:left w:val="single" w:sz="4" w:space="0" w:color="000000"/>
              <w:bottom w:val="single" w:sz="4" w:space="0" w:color="000000"/>
            </w:tcBorders>
            <w:shd w:val="clear" w:color="auto" w:fill="auto"/>
          </w:tcPr>
          <w:p w14:paraId="12165226" w14:textId="2BADCA56" w:rsidR="00A2215B" w:rsidRPr="0065393E" w:rsidRDefault="00A2215B" w:rsidP="00A2215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Объекты культурно-досуговой деятельности (3.6.1)</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7D5A374B" w14:textId="45381112" w:rsidR="00A2215B" w:rsidRPr="0065393E" w:rsidRDefault="00A2215B" w:rsidP="00A2215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642" w:type="pct"/>
            <w:tcBorders>
              <w:top w:val="single" w:sz="4" w:space="0" w:color="000000"/>
              <w:left w:val="single" w:sz="4" w:space="0" w:color="000000"/>
              <w:bottom w:val="single" w:sz="4" w:space="0" w:color="000000"/>
              <w:right w:val="single" w:sz="4" w:space="0" w:color="000000"/>
            </w:tcBorders>
          </w:tcPr>
          <w:p w14:paraId="090840FE" w14:textId="12F3B27D" w:rsidR="00A2215B" w:rsidRPr="0065393E" w:rsidRDefault="00A2215B" w:rsidP="00A2215B">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1CB216C9" w14:textId="2A131BCF" w:rsidR="00A2215B" w:rsidRPr="0065393E" w:rsidRDefault="00A2215B" w:rsidP="00A2215B">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7720CD92" w14:textId="3A1EA918" w:rsidR="00A2215B" w:rsidRPr="0065393E" w:rsidRDefault="00A2215B" w:rsidP="00A2215B">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407B4EDA" w14:textId="4549CFD7" w:rsidR="00A2215B" w:rsidRPr="0065393E" w:rsidRDefault="00A2215B" w:rsidP="00A2215B">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color w:val="000000"/>
                <w:sz w:val="18"/>
                <w:szCs w:val="18"/>
              </w:rPr>
              <w:t>Не подлежит установлению</w:t>
            </w:r>
          </w:p>
        </w:tc>
        <w:tc>
          <w:tcPr>
            <w:tcW w:w="641" w:type="pct"/>
            <w:tcBorders>
              <w:top w:val="single" w:sz="4" w:space="0" w:color="000000"/>
              <w:left w:val="single" w:sz="4" w:space="0" w:color="000000"/>
              <w:bottom w:val="single" w:sz="4" w:space="0" w:color="000000"/>
              <w:right w:val="single" w:sz="4" w:space="0" w:color="000000"/>
            </w:tcBorders>
          </w:tcPr>
          <w:p w14:paraId="558CE1ED" w14:textId="3BB747F1" w:rsidR="00A2215B" w:rsidRPr="0065393E" w:rsidRDefault="00A2215B" w:rsidP="00A2215B">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color w:val="000000"/>
                <w:sz w:val="18"/>
                <w:szCs w:val="18"/>
              </w:rPr>
              <w:t>Не подлежит установлению</w:t>
            </w:r>
          </w:p>
        </w:tc>
      </w:tr>
      <w:tr w:rsidR="00A75E4B" w:rsidRPr="0065393E" w14:paraId="0C38C754" w14:textId="77777777" w:rsidTr="00A976FF">
        <w:trPr>
          <w:trHeight w:val="20"/>
        </w:trPr>
        <w:tc>
          <w:tcPr>
            <w:tcW w:w="145" w:type="pct"/>
            <w:tcBorders>
              <w:top w:val="single" w:sz="4" w:space="0" w:color="000000"/>
              <w:left w:val="single" w:sz="4" w:space="0" w:color="000000"/>
              <w:bottom w:val="single" w:sz="4" w:space="0" w:color="000000"/>
            </w:tcBorders>
            <w:shd w:val="clear" w:color="auto" w:fill="auto"/>
          </w:tcPr>
          <w:p w14:paraId="0C14BA16" w14:textId="5E012C70" w:rsidR="00A75E4B" w:rsidRPr="0065393E" w:rsidRDefault="00A75E4B" w:rsidP="00A75E4B">
            <w:pPr>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r w:rsidRPr="0065393E">
              <w:rPr>
                <w:color w:val="000000"/>
                <w:sz w:val="18"/>
                <w:szCs w:val="18"/>
              </w:rPr>
              <w:t>6</w:t>
            </w:r>
          </w:p>
        </w:tc>
        <w:tc>
          <w:tcPr>
            <w:tcW w:w="726" w:type="pct"/>
            <w:tcBorders>
              <w:top w:val="single" w:sz="4" w:space="0" w:color="000000"/>
              <w:left w:val="single" w:sz="4" w:space="0" w:color="000000"/>
              <w:bottom w:val="single" w:sz="4" w:space="0" w:color="000000"/>
            </w:tcBorders>
            <w:shd w:val="clear" w:color="auto" w:fill="auto"/>
          </w:tcPr>
          <w:p w14:paraId="12338B8D" w14:textId="7F9E0B04" w:rsidR="00A75E4B" w:rsidRPr="0065393E" w:rsidRDefault="00A75E4B" w:rsidP="00A75E4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Государственное управление (3.8.1)</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5E7D647B" w14:textId="6D1996C8" w:rsidR="00A75E4B" w:rsidRPr="0065393E" w:rsidRDefault="00A75E4B" w:rsidP="00A75E4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642" w:type="pct"/>
            <w:tcBorders>
              <w:top w:val="single" w:sz="4" w:space="0" w:color="000000"/>
              <w:left w:val="single" w:sz="4" w:space="0" w:color="000000"/>
              <w:bottom w:val="single" w:sz="4" w:space="0" w:color="000000"/>
              <w:right w:val="single" w:sz="4" w:space="0" w:color="000000"/>
            </w:tcBorders>
          </w:tcPr>
          <w:p w14:paraId="0B84AEBC" w14:textId="05D8A99B" w:rsidR="00A75E4B" w:rsidRPr="0065393E" w:rsidRDefault="00A75E4B" w:rsidP="00A75E4B">
            <w:pPr>
              <w:suppressAutoHyphens w:val="0"/>
              <w:autoSpaceDE w:val="0"/>
              <w:autoSpaceDN w:val="0"/>
              <w:adjustRightInd w:val="0"/>
              <w:spacing w:line="240" w:lineRule="auto"/>
              <w:ind w:firstLine="0"/>
              <w:contextualSpacing w:val="0"/>
              <w:jc w:val="left"/>
              <w:rPr>
                <w:rFonts w:eastAsia="Times New Roman"/>
                <w:sz w:val="18"/>
                <w:szCs w:val="18"/>
                <w:lang w:eastAsia="ru-RU"/>
              </w:rPr>
            </w:pPr>
            <w:r w:rsidRPr="0065393E">
              <w:rPr>
                <w:color w:val="000000"/>
                <w:sz w:val="18"/>
                <w:szCs w:val="18"/>
              </w:rPr>
              <w:t>Не подлежат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7C3012EC" w14:textId="7D270788" w:rsidR="00A75E4B" w:rsidRPr="0065393E" w:rsidRDefault="008B3735" w:rsidP="00A75E4B">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rFonts w:eastAsia="Times New Roman"/>
                <w:color w:val="000000"/>
                <w:sz w:val="18"/>
                <w:szCs w:val="18"/>
                <w:lang w:eastAsia="ru-RU"/>
              </w:rPr>
              <w:t xml:space="preserve">Минимальные отступы от границ земельного участка в целях определения места допустимого размещения объекта </w:t>
            </w:r>
            <w:r w:rsidRPr="0065393E">
              <w:rPr>
                <w:color w:val="000000"/>
                <w:sz w:val="18"/>
                <w:szCs w:val="18"/>
              </w:rPr>
              <w:t>– 1</w:t>
            </w:r>
            <w:r w:rsidRPr="0065393E">
              <w:rPr>
                <w:rFonts w:eastAsia="Times New Roman"/>
                <w:color w:val="000000"/>
                <w:sz w:val="18"/>
                <w:szCs w:val="18"/>
                <w:lang w:eastAsia="ru-RU"/>
              </w:rPr>
              <w:t xml:space="preserve"> м</w:t>
            </w:r>
          </w:p>
        </w:tc>
        <w:tc>
          <w:tcPr>
            <w:tcW w:w="642" w:type="pct"/>
            <w:tcBorders>
              <w:top w:val="single" w:sz="4" w:space="0" w:color="000000"/>
              <w:left w:val="single" w:sz="4" w:space="0" w:color="000000"/>
              <w:bottom w:val="single" w:sz="4" w:space="0" w:color="000000"/>
              <w:right w:val="single" w:sz="4" w:space="0" w:color="000000"/>
            </w:tcBorders>
          </w:tcPr>
          <w:p w14:paraId="5B52E384" w14:textId="5FAF9C18" w:rsidR="00A75E4B" w:rsidRPr="0065393E" w:rsidRDefault="00A75E4B" w:rsidP="00A75E4B">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15EF1B7E" w14:textId="6E131959" w:rsidR="00A75E4B" w:rsidRPr="0065393E" w:rsidRDefault="00A75E4B" w:rsidP="00A75E4B">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rFonts w:eastAsia="Times New Roman"/>
                <w:color w:val="000000"/>
                <w:sz w:val="18"/>
                <w:szCs w:val="18"/>
                <w:lang w:eastAsia="ru-RU"/>
              </w:rPr>
              <w:t xml:space="preserve">Максимальный процент застройки </w:t>
            </w:r>
            <w:r w:rsidRPr="0065393E">
              <w:rPr>
                <w:color w:val="000000"/>
                <w:sz w:val="18"/>
                <w:szCs w:val="18"/>
              </w:rPr>
              <w:t>– 60 %</w:t>
            </w:r>
          </w:p>
        </w:tc>
        <w:tc>
          <w:tcPr>
            <w:tcW w:w="641" w:type="pct"/>
            <w:tcBorders>
              <w:top w:val="single" w:sz="4" w:space="0" w:color="000000"/>
              <w:left w:val="single" w:sz="4" w:space="0" w:color="000000"/>
              <w:bottom w:val="single" w:sz="4" w:space="0" w:color="000000"/>
              <w:right w:val="single" w:sz="4" w:space="0" w:color="000000"/>
            </w:tcBorders>
          </w:tcPr>
          <w:p w14:paraId="10FE70C4" w14:textId="0885C88E" w:rsidR="00A75E4B" w:rsidRPr="0065393E" w:rsidRDefault="00A75E4B" w:rsidP="00A75E4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 подлежат установлению</w:t>
            </w:r>
          </w:p>
        </w:tc>
      </w:tr>
      <w:tr w:rsidR="008D13DB" w:rsidRPr="0065393E" w14:paraId="004A534D" w14:textId="77777777" w:rsidTr="00A976FF">
        <w:trPr>
          <w:trHeight w:val="20"/>
        </w:trPr>
        <w:tc>
          <w:tcPr>
            <w:tcW w:w="145" w:type="pct"/>
            <w:tcBorders>
              <w:top w:val="single" w:sz="4" w:space="0" w:color="000000"/>
              <w:left w:val="single" w:sz="4" w:space="0" w:color="000000"/>
              <w:bottom w:val="single" w:sz="4" w:space="0" w:color="000000"/>
            </w:tcBorders>
            <w:shd w:val="clear" w:color="auto" w:fill="auto"/>
          </w:tcPr>
          <w:p w14:paraId="33B64FF0" w14:textId="5CD9A162" w:rsidR="008D13DB" w:rsidRPr="0065393E" w:rsidRDefault="008D13DB" w:rsidP="008D13DB">
            <w:pPr>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r w:rsidRPr="0065393E">
              <w:rPr>
                <w:color w:val="000000"/>
                <w:sz w:val="18"/>
                <w:szCs w:val="18"/>
              </w:rPr>
              <w:t>7</w:t>
            </w:r>
          </w:p>
        </w:tc>
        <w:tc>
          <w:tcPr>
            <w:tcW w:w="726" w:type="pct"/>
            <w:tcBorders>
              <w:top w:val="single" w:sz="4" w:space="0" w:color="000000"/>
              <w:left w:val="single" w:sz="4" w:space="0" w:color="000000"/>
              <w:bottom w:val="single" w:sz="4" w:space="0" w:color="000000"/>
            </w:tcBorders>
            <w:shd w:val="clear" w:color="auto" w:fill="auto"/>
          </w:tcPr>
          <w:p w14:paraId="742577BC" w14:textId="7B47B64B" w:rsidR="008D13DB" w:rsidRPr="0065393E" w:rsidRDefault="008D13DB" w:rsidP="008D13D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Деловое управление (4.1)</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5C6F676C" w14:textId="0929517D" w:rsidR="008D13DB" w:rsidRPr="0065393E" w:rsidRDefault="008D13DB" w:rsidP="008D13D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w:t>
            </w:r>
            <w:r w:rsidRPr="0065393E">
              <w:rPr>
                <w:color w:val="000000"/>
                <w:sz w:val="18"/>
                <w:szCs w:val="18"/>
              </w:rPr>
              <w:lastRenderedPageBreak/>
              <w:t>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642" w:type="pct"/>
            <w:tcBorders>
              <w:top w:val="single" w:sz="4" w:space="0" w:color="000000"/>
              <w:left w:val="single" w:sz="4" w:space="0" w:color="000000"/>
              <w:bottom w:val="single" w:sz="4" w:space="0" w:color="000000"/>
              <w:right w:val="single" w:sz="4" w:space="0" w:color="000000"/>
            </w:tcBorders>
          </w:tcPr>
          <w:p w14:paraId="38DF8B74" w14:textId="4F245BB2" w:rsidR="008D13DB" w:rsidRPr="0065393E" w:rsidRDefault="008D13DB" w:rsidP="008D13DB">
            <w:pPr>
              <w:suppressAutoHyphens w:val="0"/>
              <w:autoSpaceDE w:val="0"/>
              <w:autoSpaceDN w:val="0"/>
              <w:adjustRightInd w:val="0"/>
              <w:spacing w:line="240" w:lineRule="auto"/>
              <w:ind w:firstLine="0"/>
              <w:contextualSpacing w:val="0"/>
              <w:jc w:val="left"/>
              <w:rPr>
                <w:color w:val="000000"/>
                <w:sz w:val="18"/>
                <w:szCs w:val="18"/>
              </w:rPr>
            </w:pPr>
            <w:r w:rsidRPr="0065393E">
              <w:rPr>
                <w:color w:val="000000"/>
                <w:sz w:val="18"/>
                <w:szCs w:val="18"/>
              </w:rPr>
              <w:lastRenderedPageBreak/>
              <w:t>Не подлежат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72F5A639" w14:textId="305B8700" w:rsidR="008D13DB" w:rsidRPr="0065393E" w:rsidRDefault="008D13DB" w:rsidP="008D13DB">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color w:val="000000"/>
                <w:sz w:val="18"/>
                <w:szCs w:val="18"/>
              </w:rPr>
              <w:t xml:space="preserve">Минимальные отступы от границ земельных участков в целях определения мест допустимого размещения зданий, строений, </w:t>
            </w:r>
            <w:r w:rsidRPr="0065393E">
              <w:rPr>
                <w:color w:val="000000"/>
                <w:sz w:val="18"/>
                <w:szCs w:val="18"/>
              </w:rPr>
              <w:lastRenderedPageBreak/>
              <w:t xml:space="preserve">сооружений, за пределами которых запрещено строительство зданий, строений, сооружений - со стороны улично-дорожной сети (улица, проспект, бульвар, шоссе) – </w:t>
            </w:r>
            <w:r w:rsidRPr="0065393E">
              <w:rPr>
                <w:color w:val="000000"/>
                <w:sz w:val="18"/>
                <w:szCs w:val="18"/>
              </w:rPr>
              <w:br/>
              <w:t>5 м, от границы земельного участка, смежной с земельным участком, землями или земельными участками, находящимися в государственной и муниципальной собственности – </w:t>
            </w:r>
            <w:r w:rsidRPr="0065393E">
              <w:rPr>
                <w:color w:val="000000"/>
                <w:sz w:val="18"/>
                <w:szCs w:val="18"/>
              </w:rPr>
              <w:br/>
              <w:t xml:space="preserve">3 м </w:t>
            </w:r>
          </w:p>
        </w:tc>
        <w:tc>
          <w:tcPr>
            <w:tcW w:w="642" w:type="pct"/>
            <w:tcBorders>
              <w:top w:val="single" w:sz="4" w:space="0" w:color="000000"/>
              <w:left w:val="single" w:sz="4" w:space="0" w:color="000000"/>
              <w:bottom w:val="single" w:sz="4" w:space="0" w:color="000000"/>
              <w:right w:val="single" w:sz="4" w:space="0" w:color="000000"/>
            </w:tcBorders>
          </w:tcPr>
          <w:p w14:paraId="54F6C4AE" w14:textId="5996FC0D" w:rsidR="008D13DB" w:rsidRPr="0065393E" w:rsidRDefault="008D13DB" w:rsidP="008D13DB">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lastRenderedPageBreak/>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19E41750" w14:textId="32B002F5" w:rsidR="008D13DB" w:rsidRPr="0065393E" w:rsidRDefault="008D13DB" w:rsidP="008D13DB">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rFonts w:eastAsia="Times New Roman"/>
                <w:color w:val="000000"/>
                <w:sz w:val="18"/>
                <w:szCs w:val="18"/>
                <w:lang w:eastAsia="ru-RU"/>
              </w:rPr>
              <w:t xml:space="preserve">Максимальный процент застройки </w:t>
            </w:r>
            <w:r w:rsidRPr="0065393E">
              <w:rPr>
                <w:color w:val="000000"/>
                <w:sz w:val="18"/>
                <w:szCs w:val="18"/>
              </w:rPr>
              <w:t>– 60 %</w:t>
            </w:r>
          </w:p>
        </w:tc>
        <w:tc>
          <w:tcPr>
            <w:tcW w:w="641" w:type="pct"/>
            <w:tcBorders>
              <w:top w:val="single" w:sz="4" w:space="0" w:color="000000"/>
              <w:left w:val="single" w:sz="4" w:space="0" w:color="000000"/>
              <w:bottom w:val="single" w:sz="4" w:space="0" w:color="000000"/>
              <w:right w:val="single" w:sz="4" w:space="0" w:color="000000"/>
            </w:tcBorders>
          </w:tcPr>
          <w:p w14:paraId="5E5F1235" w14:textId="13960E01" w:rsidR="008D13DB" w:rsidRPr="0065393E" w:rsidRDefault="008D13DB" w:rsidP="008D13D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 подлежат установлению</w:t>
            </w:r>
          </w:p>
        </w:tc>
      </w:tr>
      <w:tr w:rsidR="008D13DB" w:rsidRPr="0065393E" w14:paraId="170E42F4" w14:textId="77777777" w:rsidTr="00A976FF">
        <w:trPr>
          <w:trHeight w:val="20"/>
        </w:trPr>
        <w:tc>
          <w:tcPr>
            <w:tcW w:w="145" w:type="pct"/>
            <w:tcBorders>
              <w:top w:val="single" w:sz="4" w:space="0" w:color="000000"/>
              <w:left w:val="single" w:sz="4" w:space="0" w:color="000000"/>
              <w:bottom w:val="single" w:sz="4" w:space="0" w:color="000000"/>
            </w:tcBorders>
            <w:shd w:val="clear" w:color="auto" w:fill="auto"/>
          </w:tcPr>
          <w:p w14:paraId="39ED13A4" w14:textId="3F9AC768" w:rsidR="008D13DB" w:rsidRPr="0065393E" w:rsidRDefault="008D13DB" w:rsidP="008D13DB">
            <w:pPr>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r w:rsidRPr="0065393E">
              <w:rPr>
                <w:color w:val="000000"/>
                <w:sz w:val="18"/>
                <w:szCs w:val="18"/>
              </w:rPr>
              <w:lastRenderedPageBreak/>
              <w:t>8</w:t>
            </w:r>
          </w:p>
        </w:tc>
        <w:tc>
          <w:tcPr>
            <w:tcW w:w="726" w:type="pct"/>
            <w:tcBorders>
              <w:top w:val="single" w:sz="4" w:space="0" w:color="000000"/>
              <w:left w:val="single" w:sz="4" w:space="0" w:color="000000"/>
              <w:bottom w:val="single" w:sz="4" w:space="0" w:color="000000"/>
            </w:tcBorders>
            <w:shd w:val="clear" w:color="auto" w:fill="auto"/>
          </w:tcPr>
          <w:p w14:paraId="571752C5" w14:textId="4B377A87" w:rsidR="008D13DB" w:rsidRPr="0065393E" w:rsidRDefault="008D13DB" w:rsidP="008D13D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Магазины (4.4)</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34CF2164" w14:textId="667018EE" w:rsidR="008D13DB" w:rsidRPr="0065393E" w:rsidRDefault="008D13DB" w:rsidP="008D13D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642" w:type="pct"/>
            <w:tcBorders>
              <w:top w:val="single" w:sz="4" w:space="0" w:color="000000"/>
              <w:left w:val="single" w:sz="4" w:space="0" w:color="000000"/>
              <w:bottom w:val="single" w:sz="4" w:space="0" w:color="000000"/>
              <w:right w:val="single" w:sz="4" w:space="0" w:color="000000"/>
            </w:tcBorders>
          </w:tcPr>
          <w:p w14:paraId="7CD177BF" w14:textId="77777777" w:rsidR="008D13DB" w:rsidRPr="0065393E" w:rsidRDefault="008D13DB" w:rsidP="008D13DB">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 xml:space="preserve">Минимальные размеры земельного участка </w:t>
            </w:r>
            <w:r w:rsidRPr="0065393E">
              <w:rPr>
                <w:color w:val="000000"/>
                <w:sz w:val="18"/>
                <w:szCs w:val="18"/>
              </w:rPr>
              <w:t>–</w:t>
            </w:r>
            <w:r w:rsidRPr="0065393E">
              <w:rPr>
                <w:rFonts w:eastAsia="Times New Roman"/>
                <w:color w:val="000000"/>
                <w:sz w:val="18"/>
                <w:szCs w:val="18"/>
                <w:lang w:eastAsia="ru-RU"/>
              </w:rPr>
              <w:t xml:space="preserve"> </w:t>
            </w:r>
            <w:r w:rsidRPr="0065393E">
              <w:rPr>
                <w:rFonts w:eastAsia="Times New Roman"/>
                <w:color w:val="000000"/>
                <w:sz w:val="18"/>
                <w:szCs w:val="18"/>
                <w:lang w:eastAsia="ru-RU"/>
              </w:rPr>
              <w:br/>
              <w:t>200 кв. м.</w:t>
            </w:r>
          </w:p>
          <w:p w14:paraId="0940BA4B" w14:textId="0AEBDB91" w:rsidR="008D13DB" w:rsidRPr="0065393E" w:rsidRDefault="008D13DB" w:rsidP="008D13DB">
            <w:pPr>
              <w:suppressAutoHyphens w:val="0"/>
              <w:autoSpaceDE w:val="0"/>
              <w:autoSpaceDN w:val="0"/>
              <w:adjustRightInd w:val="0"/>
              <w:spacing w:line="240" w:lineRule="auto"/>
              <w:ind w:firstLine="0"/>
              <w:contextualSpacing w:val="0"/>
              <w:jc w:val="left"/>
              <w:rPr>
                <w:color w:val="000000"/>
                <w:sz w:val="18"/>
                <w:szCs w:val="18"/>
              </w:rPr>
            </w:pPr>
            <w:r w:rsidRPr="0065393E">
              <w:rPr>
                <w:color w:val="000000"/>
                <w:sz w:val="18"/>
                <w:szCs w:val="18"/>
              </w:rPr>
              <w:t xml:space="preserve">Максимальный размер земельного участка – </w:t>
            </w: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1337953B" w14:textId="4F1FAE75" w:rsidR="008D13DB" w:rsidRPr="0065393E" w:rsidRDefault="008D13DB" w:rsidP="008D13DB">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color w:val="000000"/>
                <w:sz w:val="18"/>
                <w:szCs w:val="18"/>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со стороны улично-дорожной сети (улица, проспект, бульвар, шоссе) – </w:t>
            </w:r>
            <w:r w:rsidRPr="0065393E">
              <w:rPr>
                <w:color w:val="000000"/>
                <w:sz w:val="18"/>
                <w:szCs w:val="18"/>
              </w:rPr>
              <w:br/>
              <w:t xml:space="preserve">5 м, от границы земельного участка, смежной с земельным участком, землями </w:t>
            </w:r>
            <w:r w:rsidRPr="0065393E">
              <w:rPr>
                <w:color w:val="000000"/>
                <w:sz w:val="18"/>
                <w:szCs w:val="18"/>
              </w:rPr>
              <w:lastRenderedPageBreak/>
              <w:t>или земельными участками, находящимися в государственной и муниципальной собственности – </w:t>
            </w:r>
            <w:r w:rsidRPr="0065393E">
              <w:rPr>
                <w:color w:val="000000"/>
                <w:sz w:val="18"/>
                <w:szCs w:val="18"/>
              </w:rPr>
              <w:br/>
              <w:t xml:space="preserve">3 м </w:t>
            </w:r>
          </w:p>
        </w:tc>
        <w:tc>
          <w:tcPr>
            <w:tcW w:w="642" w:type="pct"/>
            <w:tcBorders>
              <w:top w:val="single" w:sz="4" w:space="0" w:color="000000"/>
              <w:left w:val="single" w:sz="4" w:space="0" w:color="000000"/>
              <w:bottom w:val="single" w:sz="4" w:space="0" w:color="000000"/>
              <w:right w:val="single" w:sz="4" w:space="0" w:color="000000"/>
            </w:tcBorders>
          </w:tcPr>
          <w:p w14:paraId="5664C4EF" w14:textId="25963A7A" w:rsidR="008D13DB" w:rsidRPr="0065393E" w:rsidRDefault="008D13DB" w:rsidP="008D13DB">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lastRenderedPageBreak/>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72E3F01E" w14:textId="22DA315A" w:rsidR="008D13DB" w:rsidRPr="0065393E" w:rsidRDefault="008D13DB" w:rsidP="008D13DB">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rFonts w:eastAsia="Times New Roman"/>
                <w:color w:val="000000"/>
                <w:sz w:val="18"/>
                <w:szCs w:val="18"/>
                <w:lang w:eastAsia="ru-RU"/>
              </w:rPr>
              <w:t xml:space="preserve">Максимальный процент застройки </w:t>
            </w:r>
            <w:r w:rsidRPr="0065393E">
              <w:rPr>
                <w:color w:val="000000"/>
                <w:sz w:val="18"/>
                <w:szCs w:val="18"/>
              </w:rPr>
              <w:t>– 60 %</w:t>
            </w:r>
          </w:p>
        </w:tc>
        <w:tc>
          <w:tcPr>
            <w:tcW w:w="641" w:type="pct"/>
            <w:tcBorders>
              <w:top w:val="single" w:sz="4" w:space="0" w:color="000000"/>
              <w:left w:val="single" w:sz="4" w:space="0" w:color="000000"/>
              <w:bottom w:val="single" w:sz="4" w:space="0" w:color="000000"/>
              <w:right w:val="single" w:sz="4" w:space="0" w:color="000000"/>
            </w:tcBorders>
          </w:tcPr>
          <w:p w14:paraId="2D7FB34C" w14:textId="5B50BA57" w:rsidR="008D13DB" w:rsidRPr="0065393E" w:rsidRDefault="008D13DB" w:rsidP="008D13D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 подлежат установлению</w:t>
            </w:r>
          </w:p>
        </w:tc>
      </w:tr>
      <w:tr w:rsidR="008D13DB" w:rsidRPr="0065393E" w14:paraId="2EBB4D00" w14:textId="77777777" w:rsidTr="00A976FF">
        <w:trPr>
          <w:trHeight w:val="20"/>
        </w:trPr>
        <w:tc>
          <w:tcPr>
            <w:tcW w:w="145" w:type="pct"/>
            <w:tcBorders>
              <w:top w:val="single" w:sz="4" w:space="0" w:color="000000"/>
              <w:left w:val="single" w:sz="4" w:space="0" w:color="000000"/>
              <w:bottom w:val="single" w:sz="4" w:space="0" w:color="000000"/>
            </w:tcBorders>
            <w:shd w:val="clear" w:color="auto" w:fill="auto"/>
          </w:tcPr>
          <w:p w14:paraId="045FE6B1" w14:textId="5D4CE172" w:rsidR="008D13DB" w:rsidRPr="0065393E" w:rsidRDefault="008D13DB" w:rsidP="008D13DB">
            <w:pPr>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r w:rsidRPr="0065393E">
              <w:rPr>
                <w:color w:val="000000"/>
                <w:sz w:val="18"/>
                <w:szCs w:val="18"/>
              </w:rPr>
              <w:lastRenderedPageBreak/>
              <w:t>9</w:t>
            </w:r>
          </w:p>
        </w:tc>
        <w:tc>
          <w:tcPr>
            <w:tcW w:w="726" w:type="pct"/>
            <w:tcBorders>
              <w:top w:val="single" w:sz="4" w:space="0" w:color="000000"/>
              <w:left w:val="single" w:sz="4" w:space="0" w:color="000000"/>
              <w:bottom w:val="single" w:sz="4" w:space="0" w:color="000000"/>
            </w:tcBorders>
            <w:shd w:val="clear" w:color="auto" w:fill="auto"/>
          </w:tcPr>
          <w:p w14:paraId="6E21D5C9" w14:textId="6E0EF7DD" w:rsidR="008D13DB" w:rsidRPr="0065393E" w:rsidRDefault="008D13DB" w:rsidP="008D13D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Банковская и страховая деятельность (4.5)</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231376C8" w14:textId="4F47C33C" w:rsidR="008D13DB" w:rsidRPr="0065393E" w:rsidRDefault="008D13DB" w:rsidP="008D13D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642" w:type="pct"/>
            <w:tcBorders>
              <w:top w:val="single" w:sz="4" w:space="0" w:color="000000"/>
              <w:left w:val="single" w:sz="4" w:space="0" w:color="000000"/>
              <w:bottom w:val="single" w:sz="4" w:space="0" w:color="000000"/>
              <w:right w:val="single" w:sz="4" w:space="0" w:color="000000"/>
            </w:tcBorders>
          </w:tcPr>
          <w:p w14:paraId="3CC0ACC0" w14:textId="40D704DE" w:rsidR="008D13DB" w:rsidRPr="0065393E" w:rsidRDefault="008D13DB" w:rsidP="008D13DB">
            <w:pPr>
              <w:suppressAutoHyphens w:val="0"/>
              <w:autoSpaceDE w:val="0"/>
              <w:autoSpaceDN w:val="0"/>
              <w:adjustRightInd w:val="0"/>
              <w:spacing w:line="240" w:lineRule="auto"/>
              <w:ind w:firstLine="0"/>
              <w:contextualSpacing w:val="0"/>
              <w:jc w:val="left"/>
              <w:rPr>
                <w:color w:val="000000"/>
                <w:sz w:val="18"/>
                <w:szCs w:val="18"/>
              </w:rPr>
            </w:pPr>
            <w:r w:rsidRPr="0065393E">
              <w:rPr>
                <w:rFonts w:eastAsia="Times New Roman"/>
                <w:color w:val="000000"/>
                <w:sz w:val="18"/>
                <w:szCs w:val="18"/>
                <w:lang w:eastAsia="ru-RU"/>
              </w:rPr>
              <w:t>Не подлежат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46B01046" w14:textId="00440F0B" w:rsidR="008D13DB" w:rsidRPr="0065393E" w:rsidRDefault="008D13DB" w:rsidP="008D13DB">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color w:val="000000"/>
                <w:sz w:val="18"/>
                <w:szCs w:val="18"/>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со стороны улично-дорожной сети (улица, проспект, бульвар, шоссе) – </w:t>
            </w:r>
            <w:r w:rsidRPr="0065393E">
              <w:rPr>
                <w:color w:val="000000"/>
                <w:sz w:val="18"/>
                <w:szCs w:val="18"/>
              </w:rPr>
              <w:br/>
              <w:t>5 м, от границы земельного участка, смежной с земельным участком, землями или земельными участками, находящимися в государственной и муниципальной собственности – </w:t>
            </w:r>
            <w:r w:rsidRPr="0065393E">
              <w:rPr>
                <w:color w:val="000000"/>
                <w:sz w:val="18"/>
                <w:szCs w:val="18"/>
              </w:rPr>
              <w:br/>
              <w:t xml:space="preserve">3 м </w:t>
            </w:r>
          </w:p>
        </w:tc>
        <w:tc>
          <w:tcPr>
            <w:tcW w:w="642" w:type="pct"/>
            <w:tcBorders>
              <w:top w:val="single" w:sz="4" w:space="0" w:color="000000"/>
              <w:left w:val="single" w:sz="4" w:space="0" w:color="000000"/>
              <w:bottom w:val="single" w:sz="4" w:space="0" w:color="000000"/>
              <w:right w:val="single" w:sz="4" w:space="0" w:color="000000"/>
            </w:tcBorders>
          </w:tcPr>
          <w:p w14:paraId="6B6D350E" w14:textId="5985A01D" w:rsidR="008D13DB" w:rsidRPr="0065393E" w:rsidRDefault="008D13DB" w:rsidP="008D13DB">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57993BF1" w14:textId="3A083E6E" w:rsidR="008D13DB" w:rsidRPr="0065393E" w:rsidRDefault="008D13DB" w:rsidP="008D13DB">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rFonts w:eastAsia="Times New Roman"/>
                <w:color w:val="000000"/>
                <w:sz w:val="18"/>
                <w:szCs w:val="18"/>
                <w:lang w:eastAsia="ru-RU"/>
              </w:rPr>
              <w:t xml:space="preserve">Максимальный процент застройки </w:t>
            </w:r>
            <w:r w:rsidRPr="0065393E">
              <w:rPr>
                <w:color w:val="000000"/>
                <w:sz w:val="18"/>
                <w:szCs w:val="18"/>
              </w:rPr>
              <w:t>– 60 %</w:t>
            </w:r>
          </w:p>
        </w:tc>
        <w:tc>
          <w:tcPr>
            <w:tcW w:w="641" w:type="pct"/>
            <w:tcBorders>
              <w:top w:val="single" w:sz="4" w:space="0" w:color="000000"/>
              <w:left w:val="single" w:sz="4" w:space="0" w:color="000000"/>
              <w:bottom w:val="single" w:sz="4" w:space="0" w:color="000000"/>
              <w:right w:val="single" w:sz="4" w:space="0" w:color="000000"/>
            </w:tcBorders>
          </w:tcPr>
          <w:p w14:paraId="2C9D6F15" w14:textId="34184288" w:rsidR="008D13DB" w:rsidRPr="0065393E" w:rsidRDefault="008D13DB" w:rsidP="008D13D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 подлежат установлению</w:t>
            </w:r>
          </w:p>
        </w:tc>
      </w:tr>
      <w:tr w:rsidR="004F31C0" w:rsidRPr="0065393E" w14:paraId="1E519DC7" w14:textId="77777777" w:rsidTr="00A976FF">
        <w:trPr>
          <w:trHeight w:val="20"/>
        </w:trPr>
        <w:tc>
          <w:tcPr>
            <w:tcW w:w="145" w:type="pct"/>
            <w:tcBorders>
              <w:top w:val="single" w:sz="4" w:space="0" w:color="000000"/>
              <w:left w:val="single" w:sz="4" w:space="0" w:color="000000"/>
              <w:bottom w:val="single" w:sz="4" w:space="0" w:color="000000"/>
            </w:tcBorders>
            <w:shd w:val="clear" w:color="auto" w:fill="auto"/>
          </w:tcPr>
          <w:p w14:paraId="688A8808" w14:textId="4D175B2D" w:rsidR="004F31C0" w:rsidRPr="0065393E" w:rsidRDefault="004F31C0" w:rsidP="004F31C0">
            <w:pPr>
              <w:tabs>
                <w:tab w:val="left" w:pos="540"/>
                <w:tab w:val="left" w:pos="720"/>
                <w:tab w:val="left" w:pos="900"/>
                <w:tab w:val="left" w:pos="1080"/>
                <w:tab w:val="left" w:pos="1260"/>
                <w:tab w:val="left" w:pos="14459"/>
              </w:tabs>
              <w:spacing w:line="240" w:lineRule="auto"/>
              <w:ind w:firstLine="0"/>
              <w:jc w:val="center"/>
              <w:rPr>
                <w:color w:val="000000"/>
                <w:sz w:val="18"/>
                <w:szCs w:val="18"/>
              </w:rPr>
            </w:pPr>
            <w:r w:rsidRPr="0065393E">
              <w:rPr>
                <w:color w:val="000000"/>
                <w:sz w:val="18"/>
                <w:szCs w:val="18"/>
              </w:rPr>
              <w:t>10</w:t>
            </w:r>
          </w:p>
        </w:tc>
        <w:tc>
          <w:tcPr>
            <w:tcW w:w="726" w:type="pct"/>
            <w:tcBorders>
              <w:top w:val="single" w:sz="4" w:space="0" w:color="000000"/>
              <w:left w:val="single" w:sz="4" w:space="0" w:color="000000"/>
              <w:bottom w:val="single" w:sz="4" w:space="0" w:color="000000"/>
            </w:tcBorders>
            <w:shd w:val="clear" w:color="auto" w:fill="auto"/>
          </w:tcPr>
          <w:p w14:paraId="2591933E" w14:textId="756C11BA" w:rsidR="004F31C0" w:rsidRPr="0065393E" w:rsidRDefault="004F31C0" w:rsidP="004F31C0">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Общественное питание (4.6)</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5CCA806C" w14:textId="34920D85" w:rsidR="004F31C0" w:rsidRPr="0065393E" w:rsidRDefault="004F31C0" w:rsidP="004F31C0">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642" w:type="pct"/>
            <w:tcBorders>
              <w:top w:val="single" w:sz="4" w:space="0" w:color="000000"/>
              <w:left w:val="single" w:sz="4" w:space="0" w:color="000000"/>
              <w:bottom w:val="single" w:sz="4" w:space="0" w:color="000000"/>
              <w:right w:val="single" w:sz="4" w:space="0" w:color="000000"/>
            </w:tcBorders>
          </w:tcPr>
          <w:p w14:paraId="030BF310" w14:textId="77777777" w:rsidR="004F31C0" w:rsidRPr="0065393E" w:rsidRDefault="004F31C0" w:rsidP="004F31C0">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 xml:space="preserve">Минимальные размеры земельного участка </w:t>
            </w:r>
            <w:r w:rsidRPr="0065393E">
              <w:rPr>
                <w:color w:val="000000"/>
                <w:sz w:val="18"/>
                <w:szCs w:val="18"/>
              </w:rPr>
              <w:t>–</w:t>
            </w:r>
            <w:r w:rsidRPr="0065393E">
              <w:rPr>
                <w:rFonts w:eastAsia="Times New Roman"/>
                <w:color w:val="000000"/>
                <w:sz w:val="18"/>
                <w:szCs w:val="18"/>
                <w:lang w:eastAsia="ru-RU"/>
              </w:rPr>
              <w:t xml:space="preserve"> </w:t>
            </w:r>
            <w:r w:rsidRPr="0065393E">
              <w:rPr>
                <w:rFonts w:eastAsia="Times New Roman"/>
                <w:color w:val="000000"/>
                <w:sz w:val="18"/>
                <w:szCs w:val="18"/>
                <w:lang w:eastAsia="ru-RU"/>
              </w:rPr>
              <w:br/>
              <w:t>200 кв. м.</w:t>
            </w:r>
          </w:p>
          <w:p w14:paraId="5FAD9356" w14:textId="7C7863E2" w:rsidR="004F31C0" w:rsidRPr="0065393E" w:rsidRDefault="004F31C0" w:rsidP="004F31C0">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 xml:space="preserve">Максимальный размер земельного участка – </w:t>
            </w:r>
            <w:r w:rsidRPr="0065393E">
              <w:rPr>
                <w:rFonts w:eastAsia="Times New Roman"/>
                <w:color w:val="000000"/>
                <w:sz w:val="18"/>
                <w:szCs w:val="18"/>
                <w:lang w:eastAsia="ru-RU"/>
              </w:rPr>
              <w:t xml:space="preserve">не </w:t>
            </w:r>
            <w:r w:rsidRPr="0065393E">
              <w:rPr>
                <w:rFonts w:eastAsia="Times New Roman"/>
                <w:color w:val="000000"/>
                <w:sz w:val="18"/>
                <w:szCs w:val="18"/>
                <w:lang w:eastAsia="ru-RU"/>
              </w:rPr>
              <w:lastRenderedPageBreak/>
              <w:t>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20FA3DDC" w14:textId="062ADD0E" w:rsidR="004F31C0" w:rsidRPr="0065393E" w:rsidRDefault="004F31C0" w:rsidP="004F31C0">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color w:val="000000"/>
                <w:sz w:val="18"/>
                <w:szCs w:val="18"/>
              </w:rPr>
              <w:lastRenderedPageBreak/>
              <w:t xml:space="preserve">Минимальные отступы от границ земельных участков в целях определения мест допустимого размещения зданий, строений, </w:t>
            </w:r>
            <w:r w:rsidRPr="0065393E">
              <w:rPr>
                <w:color w:val="000000"/>
                <w:sz w:val="18"/>
                <w:szCs w:val="18"/>
              </w:rPr>
              <w:lastRenderedPageBreak/>
              <w:t xml:space="preserve">сооружений, за пределами которых запрещено строительство зданий, строений, сооружений - со стороны улично-дорожной сети (улица, проспект, бульвар, шоссе) – </w:t>
            </w:r>
            <w:r w:rsidRPr="0065393E">
              <w:rPr>
                <w:color w:val="000000"/>
                <w:sz w:val="18"/>
                <w:szCs w:val="18"/>
              </w:rPr>
              <w:br/>
              <w:t>5 м, от границы земельного участка, смежной с земельным участком, землями или земельными участками, находящимися в государственной и муниципальной собственности – </w:t>
            </w:r>
            <w:r w:rsidRPr="0065393E">
              <w:rPr>
                <w:color w:val="000000"/>
                <w:sz w:val="18"/>
                <w:szCs w:val="18"/>
              </w:rPr>
              <w:br/>
              <w:t xml:space="preserve">3 м </w:t>
            </w:r>
          </w:p>
        </w:tc>
        <w:tc>
          <w:tcPr>
            <w:tcW w:w="642" w:type="pct"/>
            <w:tcBorders>
              <w:top w:val="single" w:sz="4" w:space="0" w:color="000000"/>
              <w:left w:val="single" w:sz="4" w:space="0" w:color="000000"/>
              <w:bottom w:val="single" w:sz="4" w:space="0" w:color="000000"/>
              <w:right w:val="single" w:sz="4" w:space="0" w:color="000000"/>
            </w:tcBorders>
          </w:tcPr>
          <w:p w14:paraId="3B23DED0" w14:textId="7DF6C00A" w:rsidR="004F31C0" w:rsidRPr="0065393E" w:rsidRDefault="004F31C0" w:rsidP="004F31C0">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lastRenderedPageBreak/>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6A27ACBF" w14:textId="48B00A3F" w:rsidR="004F31C0" w:rsidRPr="0065393E" w:rsidRDefault="004F31C0" w:rsidP="004F31C0">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rFonts w:eastAsia="Times New Roman"/>
                <w:color w:val="000000"/>
                <w:sz w:val="18"/>
                <w:szCs w:val="18"/>
                <w:lang w:eastAsia="ru-RU"/>
              </w:rPr>
              <w:t xml:space="preserve">Максимальный процент застройки </w:t>
            </w:r>
            <w:r w:rsidRPr="0065393E">
              <w:rPr>
                <w:color w:val="000000"/>
                <w:sz w:val="18"/>
                <w:szCs w:val="18"/>
              </w:rPr>
              <w:t>– 60 %</w:t>
            </w:r>
          </w:p>
        </w:tc>
        <w:tc>
          <w:tcPr>
            <w:tcW w:w="641" w:type="pct"/>
            <w:tcBorders>
              <w:top w:val="single" w:sz="4" w:space="0" w:color="000000"/>
              <w:left w:val="single" w:sz="4" w:space="0" w:color="000000"/>
              <w:bottom w:val="single" w:sz="4" w:space="0" w:color="000000"/>
              <w:right w:val="single" w:sz="4" w:space="0" w:color="000000"/>
            </w:tcBorders>
          </w:tcPr>
          <w:p w14:paraId="0F1B1DC4" w14:textId="41F40070" w:rsidR="004F31C0" w:rsidRPr="0065393E" w:rsidRDefault="004F31C0" w:rsidP="004F31C0">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 подлежат установлению</w:t>
            </w:r>
          </w:p>
        </w:tc>
      </w:tr>
      <w:tr w:rsidR="004F31C0" w:rsidRPr="0065393E" w14:paraId="3E37836B" w14:textId="77777777" w:rsidTr="00A976FF">
        <w:trPr>
          <w:trHeight w:val="20"/>
        </w:trPr>
        <w:tc>
          <w:tcPr>
            <w:tcW w:w="145" w:type="pct"/>
            <w:tcBorders>
              <w:top w:val="single" w:sz="4" w:space="0" w:color="000000"/>
              <w:left w:val="single" w:sz="4" w:space="0" w:color="000000"/>
              <w:bottom w:val="single" w:sz="4" w:space="0" w:color="000000"/>
            </w:tcBorders>
            <w:shd w:val="clear" w:color="auto" w:fill="auto"/>
          </w:tcPr>
          <w:p w14:paraId="0E0CB55D" w14:textId="3FDF6260" w:rsidR="004F31C0" w:rsidRPr="0065393E" w:rsidRDefault="004F31C0" w:rsidP="004F31C0">
            <w:pPr>
              <w:tabs>
                <w:tab w:val="left" w:pos="540"/>
                <w:tab w:val="left" w:pos="720"/>
                <w:tab w:val="left" w:pos="900"/>
                <w:tab w:val="left" w:pos="1080"/>
                <w:tab w:val="left" w:pos="1260"/>
                <w:tab w:val="left" w:pos="14459"/>
              </w:tabs>
              <w:spacing w:line="240" w:lineRule="auto"/>
              <w:ind w:firstLine="0"/>
              <w:jc w:val="center"/>
              <w:rPr>
                <w:color w:val="000000"/>
                <w:sz w:val="18"/>
                <w:szCs w:val="18"/>
              </w:rPr>
            </w:pPr>
            <w:r w:rsidRPr="0065393E">
              <w:rPr>
                <w:color w:val="000000"/>
                <w:sz w:val="18"/>
                <w:szCs w:val="18"/>
              </w:rPr>
              <w:lastRenderedPageBreak/>
              <w:t>11</w:t>
            </w:r>
          </w:p>
        </w:tc>
        <w:tc>
          <w:tcPr>
            <w:tcW w:w="726" w:type="pct"/>
            <w:tcBorders>
              <w:top w:val="single" w:sz="4" w:space="0" w:color="000000"/>
              <w:left w:val="single" w:sz="4" w:space="0" w:color="000000"/>
              <w:bottom w:val="single" w:sz="4" w:space="0" w:color="000000"/>
            </w:tcBorders>
            <w:shd w:val="clear" w:color="auto" w:fill="auto"/>
          </w:tcPr>
          <w:p w14:paraId="18966A42" w14:textId="77777777" w:rsidR="004F31C0" w:rsidRPr="0065393E" w:rsidRDefault="004F31C0" w:rsidP="004F31C0">
            <w:pPr>
              <w:widowControl w:val="0"/>
              <w:tabs>
                <w:tab w:val="left" w:pos="540"/>
                <w:tab w:val="left" w:pos="720"/>
                <w:tab w:val="left" w:pos="900"/>
                <w:tab w:val="left" w:pos="1080"/>
                <w:tab w:val="left" w:pos="1260"/>
                <w:tab w:val="left" w:pos="14459"/>
              </w:tabs>
              <w:spacing w:line="240" w:lineRule="auto"/>
              <w:ind w:right="142" w:firstLine="0"/>
              <w:jc w:val="left"/>
              <w:rPr>
                <w:iCs/>
                <w:color w:val="000000"/>
                <w:sz w:val="18"/>
                <w:szCs w:val="18"/>
              </w:rPr>
            </w:pPr>
            <w:r w:rsidRPr="0065393E">
              <w:rPr>
                <w:color w:val="000000"/>
                <w:sz w:val="18"/>
                <w:szCs w:val="18"/>
              </w:rPr>
              <w:t>Служебные гаражи (4.9)</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5D7725AA" w14:textId="77777777" w:rsidR="004F31C0" w:rsidRPr="0065393E" w:rsidRDefault="004F31C0" w:rsidP="004F31C0">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642" w:type="pct"/>
            <w:tcBorders>
              <w:top w:val="single" w:sz="4" w:space="0" w:color="000000"/>
              <w:left w:val="single" w:sz="4" w:space="0" w:color="000000"/>
              <w:bottom w:val="single" w:sz="4" w:space="0" w:color="000000"/>
              <w:right w:val="single" w:sz="4" w:space="0" w:color="000000"/>
            </w:tcBorders>
          </w:tcPr>
          <w:p w14:paraId="3CE4A470" w14:textId="77777777" w:rsidR="004F31C0" w:rsidRPr="0065393E" w:rsidRDefault="004F31C0" w:rsidP="004F31C0">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Минимальная площадь земельного участка ‒</w:t>
            </w:r>
          </w:p>
          <w:p w14:paraId="2A8539C0" w14:textId="77777777" w:rsidR="004F31C0" w:rsidRPr="0065393E" w:rsidRDefault="004F31C0" w:rsidP="004F31C0">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18 кв. м, максимальная площадь земельного участка ‒</w:t>
            </w:r>
          </w:p>
          <w:p w14:paraId="39966BEB" w14:textId="54054527" w:rsidR="004F31C0" w:rsidRPr="0065393E" w:rsidRDefault="004F31C0" w:rsidP="004F31C0">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proofErr w:type="gramStart"/>
            <w:r w:rsidRPr="0065393E">
              <w:rPr>
                <w:rFonts w:eastAsia="Times New Roman"/>
                <w:color w:val="000000"/>
                <w:sz w:val="18"/>
                <w:szCs w:val="18"/>
                <w:lang w:eastAsia="ru-RU"/>
              </w:rPr>
              <w:t>не</w:t>
            </w:r>
            <w:proofErr w:type="gramEnd"/>
            <w:r w:rsidRPr="0065393E">
              <w:rPr>
                <w:rFonts w:eastAsia="Times New Roman"/>
                <w:color w:val="000000"/>
                <w:sz w:val="18"/>
                <w:szCs w:val="18"/>
                <w:lang w:eastAsia="ru-RU"/>
              </w:rPr>
              <w:t xml:space="preserve">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5AB6E38C" w14:textId="109093CB" w:rsidR="004F31C0" w:rsidRPr="0065393E" w:rsidRDefault="004F31C0" w:rsidP="004F31C0">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color w:val="000000"/>
                <w:sz w:val="18"/>
                <w:szCs w:val="18"/>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со стороны улично-дорожной сети (улица, проспект, бульвар, шоссе) – </w:t>
            </w:r>
            <w:r w:rsidRPr="0065393E">
              <w:rPr>
                <w:color w:val="000000"/>
                <w:sz w:val="18"/>
                <w:szCs w:val="18"/>
              </w:rPr>
              <w:br/>
              <w:t xml:space="preserve">5 м, от границы земельного участка, смежной с земельным участком, землями </w:t>
            </w:r>
            <w:r w:rsidRPr="0065393E">
              <w:rPr>
                <w:color w:val="000000"/>
                <w:sz w:val="18"/>
                <w:szCs w:val="18"/>
              </w:rPr>
              <w:lastRenderedPageBreak/>
              <w:t>или земельными участками, находящимися в государственной и муниципальной собственности – </w:t>
            </w:r>
            <w:r w:rsidRPr="0065393E">
              <w:rPr>
                <w:color w:val="000000"/>
                <w:sz w:val="18"/>
                <w:szCs w:val="18"/>
              </w:rPr>
              <w:br/>
              <w:t xml:space="preserve">3 м </w:t>
            </w:r>
          </w:p>
        </w:tc>
        <w:tc>
          <w:tcPr>
            <w:tcW w:w="642" w:type="pct"/>
            <w:tcBorders>
              <w:top w:val="single" w:sz="4" w:space="0" w:color="000000"/>
              <w:left w:val="single" w:sz="4" w:space="0" w:color="000000"/>
              <w:bottom w:val="single" w:sz="4" w:space="0" w:color="000000"/>
              <w:right w:val="single" w:sz="4" w:space="0" w:color="000000"/>
            </w:tcBorders>
          </w:tcPr>
          <w:p w14:paraId="5E8B2A63" w14:textId="1486DAF1" w:rsidR="004F31C0" w:rsidRPr="0065393E" w:rsidRDefault="004F31C0" w:rsidP="004F31C0">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lastRenderedPageBreak/>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1BE5F76D" w14:textId="68C8508B" w:rsidR="004F31C0" w:rsidRPr="0065393E" w:rsidRDefault="004F31C0" w:rsidP="004F31C0">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rFonts w:eastAsia="Times New Roman"/>
                <w:color w:val="000000"/>
                <w:sz w:val="18"/>
                <w:szCs w:val="18"/>
                <w:lang w:eastAsia="ru-RU"/>
              </w:rPr>
              <w:t xml:space="preserve">Максимальный процент застройки </w:t>
            </w:r>
            <w:r w:rsidRPr="0065393E">
              <w:rPr>
                <w:color w:val="000000"/>
                <w:sz w:val="18"/>
                <w:szCs w:val="18"/>
              </w:rPr>
              <w:t>– 90 %</w:t>
            </w:r>
          </w:p>
        </w:tc>
        <w:tc>
          <w:tcPr>
            <w:tcW w:w="641" w:type="pct"/>
            <w:tcBorders>
              <w:top w:val="single" w:sz="4" w:space="0" w:color="000000"/>
              <w:left w:val="single" w:sz="4" w:space="0" w:color="000000"/>
              <w:bottom w:val="single" w:sz="4" w:space="0" w:color="000000"/>
              <w:right w:val="single" w:sz="4" w:space="0" w:color="000000"/>
            </w:tcBorders>
          </w:tcPr>
          <w:p w14:paraId="6051D3CF" w14:textId="505825B4" w:rsidR="004F31C0" w:rsidRPr="0065393E" w:rsidRDefault="004F31C0" w:rsidP="004F31C0">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rFonts w:eastAsia="Times New Roman"/>
                <w:color w:val="000000"/>
                <w:sz w:val="18"/>
                <w:szCs w:val="18"/>
                <w:lang w:eastAsia="ru-RU"/>
              </w:rPr>
              <w:t>Не подлежат установлению</w:t>
            </w:r>
          </w:p>
        </w:tc>
      </w:tr>
      <w:tr w:rsidR="00293077" w:rsidRPr="0065393E" w14:paraId="47A29E77" w14:textId="77777777" w:rsidTr="00A976FF">
        <w:trPr>
          <w:trHeight w:val="20"/>
        </w:trPr>
        <w:tc>
          <w:tcPr>
            <w:tcW w:w="145" w:type="pct"/>
            <w:tcBorders>
              <w:top w:val="single" w:sz="4" w:space="0" w:color="000000"/>
              <w:left w:val="single" w:sz="4" w:space="0" w:color="000000"/>
              <w:bottom w:val="single" w:sz="4" w:space="0" w:color="000000"/>
            </w:tcBorders>
            <w:shd w:val="clear" w:color="auto" w:fill="auto"/>
          </w:tcPr>
          <w:p w14:paraId="72B963D4" w14:textId="30B2A522" w:rsidR="00293077" w:rsidRPr="0065393E" w:rsidRDefault="00293077" w:rsidP="00293077">
            <w:pPr>
              <w:tabs>
                <w:tab w:val="left" w:pos="540"/>
                <w:tab w:val="left" w:pos="720"/>
                <w:tab w:val="left" w:pos="900"/>
                <w:tab w:val="left" w:pos="1080"/>
                <w:tab w:val="left" w:pos="1260"/>
                <w:tab w:val="left" w:pos="14459"/>
              </w:tabs>
              <w:spacing w:line="240" w:lineRule="auto"/>
              <w:ind w:firstLine="0"/>
              <w:jc w:val="center"/>
              <w:rPr>
                <w:color w:val="000000"/>
                <w:sz w:val="18"/>
                <w:szCs w:val="18"/>
              </w:rPr>
            </w:pPr>
            <w:r w:rsidRPr="0065393E">
              <w:rPr>
                <w:color w:val="000000"/>
                <w:sz w:val="18"/>
                <w:szCs w:val="18"/>
              </w:rPr>
              <w:lastRenderedPageBreak/>
              <w:t>12</w:t>
            </w:r>
          </w:p>
        </w:tc>
        <w:tc>
          <w:tcPr>
            <w:tcW w:w="726" w:type="pct"/>
            <w:tcBorders>
              <w:top w:val="single" w:sz="4" w:space="0" w:color="000000"/>
              <w:left w:val="single" w:sz="4" w:space="0" w:color="000000"/>
              <w:bottom w:val="single" w:sz="4" w:space="0" w:color="000000"/>
            </w:tcBorders>
            <w:shd w:val="clear" w:color="auto" w:fill="auto"/>
          </w:tcPr>
          <w:p w14:paraId="4D37B28D" w14:textId="77777777" w:rsidR="00293077" w:rsidRPr="0065393E" w:rsidRDefault="00293077" w:rsidP="00293077">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iCs/>
                <w:color w:val="000000"/>
                <w:sz w:val="18"/>
                <w:szCs w:val="18"/>
              </w:rPr>
              <w:t>Объекты дорожного сервиса (4.9.1)</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6CC9B2D9" w14:textId="77777777" w:rsidR="00293077" w:rsidRPr="0065393E" w:rsidRDefault="00293077" w:rsidP="00293077">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4.9.1.1-4.9.1.4</w:t>
            </w:r>
          </w:p>
        </w:tc>
        <w:tc>
          <w:tcPr>
            <w:tcW w:w="642" w:type="pct"/>
            <w:tcBorders>
              <w:top w:val="single" w:sz="4" w:space="0" w:color="000000"/>
              <w:left w:val="single" w:sz="4" w:space="0" w:color="000000"/>
              <w:bottom w:val="single" w:sz="4" w:space="0" w:color="000000"/>
              <w:right w:val="single" w:sz="4" w:space="0" w:color="000000"/>
            </w:tcBorders>
          </w:tcPr>
          <w:p w14:paraId="10DF10B1" w14:textId="73CD472E" w:rsidR="00293077" w:rsidRPr="0065393E" w:rsidRDefault="00293077" w:rsidP="00293077">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rFonts w:eastAsia="Times New Roman"/>
                <w:color w:val="000000"/>
                <w:sz w:val="18"/>
                <w:szCs w:val="18"/>
                <w:lang w:eastAsia="ru-RU"/>
              </w:rPr>
              <w:t>Не подлежат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58901278" w14:textId="345E6792" w:rsidR="00293077" w:rsidRPr="0065393E" w:rsidRDefault="00293077" w:rsidP="00293077">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со стороны улично-дорожной сети (улица, проспект, бульвар, шоссе) – </w:t>
            </w:r>
            <w:r w:rsidRPr="0065393E">
              <w:rPr>
                <w:color w:val="000000"/>
                <w:sz w:val="18"/>
                <w:szCs w:val="18"/>
              </w:rPr>
              <w:br/>
              <w:t>5 м, от границы земельного участка, смежной с земельным участком, землями или земельными участками, находящимися в государственной и муниципальной собственности – </w:t>
            </w:r>
            <w:r w:rsidRPr="0065393E">
              <w:rPr>
                <w:color w:val="000000"/>
                <w:sz w:val="18"/>
                <w:szCs w:val="18"/>
              </w:rPr>
              <w:br/>
              <w:t xml:space="preserve">3 м </w:t>
            </w:r>
          </w:p>
        </w:tc>
        <w:tc>
          <w:tcPr>
            <w:tcW w:w="642" w:type="pct"/>
            <w:tcBorders>
              <w:top w:val="single" w:sz="4" w:space="0" w:color="000000"/>
              <w:left w:val="single" w:sz="4" w:space="0" w:color="000000"/>
              <w:bottom w:val="single" w:sz="4" w:space="0" w:color="000000"/>
              <w:right w:val="single" w:sz="4" w:space="0" w:color="000000"/>
            </w:tcBorders>
          </w:tcPr>
          <w:p w14:paraId="7A3A3C01" w14:textId="7E92C963" w:rsidR="00293077" w:rsidRPr="0065393E" w:rsidRDefault="00293077" w:rsidP="00293077">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271CF1F8" w14:textId="4DA9E628" w:rsidR="00293077" w:rsidRPr="0065393E" w:rsidRDefault="00293077" w:rsidP="00293077">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rFonts w:eastAsia="Times New Roman"/>
                <w:color w:val="000000"/>
                <w:sz w:val="18"/>
                <w:szCs w:val="18"/>
                <w:lang w:eastAsia="ru-RU"/>
              </w:rPr>
              <w:t>Не подлежит установлению</w:t>
            </w:r>
          </w:p>
        </w:tc>
        <w:tc>
          <w:tcPr>
            <w:tcW w:w="641" w:type="pct"/>
            <w:tcBorders>
              <w:top w:val="single" w:sz="4" w:space="0" w:color="000000"/>
              <w:left w:val="single" w:sz="4" w:space="0" w:color="000000"/>
              <w:bottom w:val="single" w:sz="4" w:space="0" w:color="000000"/>
              <w:right w:val="single" w:sz="4" w:space="0" w:color="000000"/>
            </w:tcBorders>
          </w:tcPr>
          <w:p w14:paraId="1C7B7776" w14:textId="410EB27C" w:rsidR="00293077" w:rsidRPr="0065393E" w:rsidRDefault="00293077" w:rsidP="00293077">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rFonts w:eastAsia="Times New Roman"/>
                <w:color w:val="000000"/>
                <w:sz w:val="18"/>
                <w:szCs w:val="18"/>
                <w:lang w:eastAsia="ru-RU"/>
              </w:rPr>
              <w:t>Не подлежит установлению</w:t>
            </w:r>
          </w:p>
        </w:tc>
      </w:tr>
      <w:tr w:rsidR="00F12B52" w:rsidRPr="0065393E" w14:paraId="09C85352" w14:textId="77777777" w:rsidTr="00A976FF">
        <w:trPr>
          <w:trHeight w:val="20"/>
        </w:trPr>
        <w:tc>
          <w:tcPr>
            <w:tcW w:w="145" w:type="pct"/>
            <w:tcBorders>
              <w:top w:val="single" w:sz="4" w:space="0" w:color="000000"/>
              <w:left w:val="single" w:sz="4" w:space="0" w:color="000000"/>
              <w:bottom w:val="single" w:sz="4" w:space="0" w:color="000000"/>
            </w:tcBorders>
            <w:shd w:val="clear" w:color="auto" w:fill="auto"/>
          </w:tcPr>
          <w:p w14:paraId="0C315989" w14:textId="54D62944" w:rsidR="00F12B52" w:rsidRPr="0065393E" w:rsidRDefault="00A2215B" w:rsidP="00F12B52">
            <w:pPr>
              <w:tabs>
                <w:tab w:val="left" w:pos="540"/>
                <w:tab w:val="left" w:pos="720"/>
                <w:tab w:val="left" w:pos="900"/>
                <w:tab w:val="left" w:pos="1080"/>
                <w:tab w:val="left" w:pos="1260"/>
                <w:tab w:val="left" w:pos="14459"/>
              </w:tabs>
              <w:spacing w:line="240" w:lineRule="auto"/>
              <w:ind w:firstLine="0"/>
              <w:jc w:val="center"/>
              <w:rPr>
                <w:color w:val="000000"/>
                <w:sz w:val="18"/>
                <w:szCs w:val="18"/>
              </w:rPr>
            </w:pPr>
            <w:r w:rsidRPr="0065393E">
              <w:rPr>
                <w:color w:val="000000"/>
                <w:sz w:val="18"/>
                <w:szCs w:val="18"/>
              </w:rPr>
              <w:t>13</w:t>
            </w:r>
          </w:p>
        </w:tc>
        <w:tc>
          <w:tcPr>
            <w:tcW w:w="726" w:type="pct"/>
            <w:tcBorders>
              <w:top w:val="single" w:sz="4" w:space="0" w:color="000000"/>
              <w:left w:val="single" w:sz="4" w:space="0" w:color="000000"/>
              <w:bottom w:val="single" w:sz="4" w:space="0" w:color="000000"/>
            </w:tcBorders>
            <w:shd w:val="clear" w:color="auto" w:fill="auto"/>
          </w:tcPr>
          <w:p w14:paraId="5C449424" w14:textId="6A560D87" w:rsidR="00F12B52" w:rsidRPr="0065393E" w:rsidRDefault="00F12B52" w:rsidP="00F12B52">
            <w:pPr>
              <w:widowControl w:val="0"/>
              <w:tabs>
                <w:tab w:val="left" w:pos="540"/>
                <w:tab w:val="left" w:pos="720"/>
                <w:tab w:val="left" w:pos="900"/>
                <w:tab w:val="left" w:pos="1080"/>
                <w:tab w:val="left" w:pos="1260"/>
                <w:tab w:val="left" w:pos="14459"/>
              </w:tabs>
              <w:spacing w:line="240" w:lineRule="auto"/>
              <w:ind w:right="142" w:firstLine="0"/>
              <w:jc w:val="left"/>
              <w:rPr>
                <w:iCs/>
                <w:color w:val="000000"/>
                <w:sz w:val="18"/>
                <w:szCs w:val="18"/>
              </w:rPr>
            </w:pPr>
            <w:r w:rsidRPr="0065393E">
              <w:rPr>
                <w:sz w:val="18"/>
                <w:szCs w:val="18"/>
              </w:rPr>
              <w:t>Стоянка транспортных средств (4.9.2)</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4DF40BD5" w14:textId="0251E078" w:rsidR="00F12B52" w:rsidRPr="0065393E" w:rsidRDefault="00F12B52" w:rsidP="00F12B52">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Размещение стоянок (парковок) легковых автомобилей и других </w:t>
            </w:r>
            <w:proofErr w:type="spellStart"/>
            <w:r w:rsidRPr="0065393E">
              <w:rPr>
                <w:color w:val="000000"/>
                <w:sz w:val="18"/>
                <w:szCs w:val="18"/>
              </w:rPr>
              <w:t>мототранспортных</w:t>
            </w:r>
            <w:proofErr w:type="spellEnd"/>
            <w:r w:rsidRPr="0065393E">
              <w:rPr>
                <w:color w:val="000000"/>
                <w:sz w:val="18"/>
                <w:szCs w:val="18"/>
              </w:rPr>
              <w:t xml:space="preserve"> средств, в том числе мотоциклов, мотороллеров, мотоколясок, мопедов, скутеров, за исключением встроенных, </w:t>
            </w:r>
            <w:r w:rsidRPr="0065393E">
              <w:rPr>
                <w:color w:val="000000"/>
                <w:sz w:val="18"/>
                <w:szCs w:val="18"/>
              </w:rPr>
              <w:lastRenderedPageBreak/>
              <w:t>пристроенных и встроенно-пристроенных стоянок</w:t>
            </w:r>
          </w:p>
        </w:tc>
        <w:tc>
          <w:tcPr>
            <w:tcW w:w="642" w:type="pct"/>
            <w:tcBorders>
              <w:top w:val="single" w:sz="4" w:space="0" w:color="000000"/>
              <w:left w:val="single" w:sz="4" w:space="0" w:color="000000"/>
              <w:bottom w:val="single" w:sz="4" w:space="0" w:color="000000"/>
              <w:right w:val="single" w:sz="4" w:space="0" w:color="000000"/>
            </w:tcBorders>
          </w:tcPr>
          <w:p w14:paraId="2676D3A8" w14:textId="1A1D08B4" w:rsidR="00F12B52" w:rsidRPr="0065393E" w:rsidRDefault="00F12B52" w:rsidP="00F12B52">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rFonts w:eastAsia="Times New Roman"/>
                <w:color w:val="000000"/>
                <w:sz w:val="18"/>
                <w:szCs w:val="18"/>
                <w:lang w:eastAsia="ru-RU"/>
              </w:rPr>
              <w:lastRenderedPageBreak/>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37A28F60" w14:textId="55FB176C" w:rsidR="00F12B52" w:rsidRPr="0065393E" w:rsidRDefault="00F12B52" w:rsidP="00F12B52">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72632A51" w14:textId="1CBE7037" w:rsidR="00F12B52" w:rsidRPr="0065393E" w:rsidRDefault="00F12B52" w:rsidP="00F12B52">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615B5A76" w14:textId="48EF2914" w:rsidR="00F12B52" w:rsidRPr="0065393E" w:rsidRDefault="00F12B52" w:rsidP="00F12B52">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c>
          <w:tcPr>
            <w:tcW w:w="641" w:type="pct"/>
            <w:tcBorders>
              <w:top w:val="single" w:sz="4" w:space="0" w:color="000000"/>
              <w:left w:val="single" w:sz="4" w:space="0" w:color="000000"/>
              <w:bottom w:val="single" w:sz="4" w:space="0" w:color="000000"/>
              <w:right w:val="single" w:sz="4" w:space="0" w:color="000000"/>
            </w:tcBorders>
          </w:tcPr>
          <w:p w14:paraId="08AA5695" w14:textId="37AFF0FD" w:rsidR="00F12B52" w:rsidRPr="0065393E" w:rsidRDefault="00F12B52" w:rsidP="00F12B52">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r>
      <w:tr w:rsidR="00A75E4B" w:rsidRPr="0065393E" w14:paraId="2C9A63C7" w14:textId="77777777" w:rsidTr="00A976FF">
        <w:trPr>
          <w:trHeight w:val="20"/>
        </w:trPr>
        <w:tc>
          <w:tcPr>
            <w:tcW w:w="145" w:type="pct"/>
            <w:tcBorders>
              <w:top w:val="single" w:sz="4" w:space="0" w:color="000000"/>
              <w:left w:val="single" w:sz="4" w:space="0" w:color="000000"/>
              <w:bottom w:val="single" w:sz="4" w:space="0" w:color="000000"/>
            </w:tcBorders>
            <w:shd w:val="clear" w:color="auto" w:fill="auto"/>
          </w:tcPr>
          <w:p w14:paraId="44A628B3" w14:textId="2F16A5C5" w:rsidR="00A75E4B" w:rsidRPr="0065393E" w:rsidRDefault="00A75E4B" w:rsidP="00A75E4B">
            <w:pPr>
              <w:tabs>
                <w:tab w:val="left" w:pos="540"/>
                <w:tab w:val="left" w:pos="720"/>
                <w:tab w:val="left" w:pos="900"/>
                <w:tab w:val="left" w:pos="1080"/>
                <w:tab w:val="left" w:pos="1260"/>
                <w:tab w:val="left" w:pos="14459"/>
              </w:tabs>
              <w:spacing w:line="240" w:lineRule="auto"/>
              <w:ind w:firstLine="0"/>
              <w:jc w:val="center"/>
              <w:rPr>
                <w:color w:val="000000"/>
                <w:sz w:val="18"/>
                <w:szCs w:val="18"/>
              </w:rPr>
            </w:pPr>
            <w:r w:rsidRPr="0065393E">
              <w:rPr>
                <w:color w:val="000000"/>
                <w:sz w:val="18"/>
                <w:szCs w:val="18"/>
              </w:rPr>
              <w:lastRenderedPageBreak/>
              <w:t>14</w:t>
            </w:r>
          </w:p>
        </w:tc>
        <w:tc>
          <w:tcPr>
            <w:tcW w:w="726" w:type="pct"/>
            <w:tcBorders>
              <w:top w:val="single" w:sz="4" w:space="0" w:color="000000"/>
              <w:left w:val="single" w:sz="4" w:space="0" w:color="000000"/>
              <w:bottom w:val="single" w:sz="4" w:space="0" w:color="000000"/>
            </w:tcBorders>
            <w:shd w:val="clear" w:color="auto" w:fill="auto"/>
          </w:tcPr>
          <w:p w14:paraId="35744354" w14:textId="6DD1B204" w:rsidR="00A75E4B" w:rsidRPr="0065393E" w:rsidRDefault="00A75E4B" w:rsidP="00A75E4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iCs/>
                <w:color w:val="000000"/>
                <w:sz w:val="18"/>
                <w:szCs w:val="18"/>
              </w:rPr>
              <w:t>Спорт (5.1)</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4847C15C" w14:textId="20A72310" w:rsidR="00A75E4B" w:rsidRPr="0065393E" w:rsidRDefault="00A75E4B" w:rsidP="00A75E4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w:t>
            </w:r>
          </w:p>
        </w:tc>
        <w:tc>
          <w:tcPr>
            <w:tcW w:w="642" w:type="pct"/>
            <w:tcBorders>
              <w:top w:val="single" w:sz="4" w:space="0" w:color="000000"/>
              <w:left w:val="single" w:sz="4" w:space="0" w:color="000000"/>
              <w:bottom w:val="single" w:sz="4" w:space="0" w:color="000000"/>
              <w:right w:val="single" w:sz="4" w:space="0" w:color="000000"/>
            </w:tcBorders>
          </w:tcPr>
          <w:p w14:paraId="03D1CA15" w14:textId="2CF6BE96" w:rsidR="00A75E4B" w:rsidRPr="0065393E" w:rsidRDefault="00A75E4B" w:rsidP="00A75E4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22422B12" w14:textId="6FFBF955" w:rsidR="00A75E4B" w:rsidRPr="0065393E" w:rsidRDefault="00A75E4B" w:rsidP="00A75E4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rFonts w:eastAsia="Times New Roman"/>
                <w:color w:val="000000"/>
                <w:sz w:val="18"/>
                <w:szCs w:val="18"/>
                <w:lang w:eastAsia="ru-RU"/>
              </w:rPr>
              <w:t xml:space="preserve">Минимальные отступы от границ земельного участка в целях определения места допустимого размещения объекта </w:t>
            </w:r>
            <w:r w:rsidRPr="0065393E">
              <w:rPr>
                <w:color w:val="000000"/>
                <w:sz w:val="18"/>
                <w:szCs w:val="18"/>
              </w:rPr>
              <w:t>–</w:t>
            </w:r>
            <w:r w:rsidRPr="0065393E">
              <w:rPr>
                <w:rFonts w:eastAsia="Times New Roman"/>
                <w:color w:val="000000"/>
                <w:sz w:val="18"/>
                <w:szCs w:val="18"/>
                <w:lang w:eastAsia="ru-RU"/>
              </w:rPr>
              <w:t xml:space="preserve"> 1 м</w:t>
            </w:r>
          </w:p>
        </w:tc>
        <w:tc>
          <w:tcPr>
            <w:tcW w:w="642" w:type="pct"/>
            <w:tcBorders>
              <w:top w:val="single" w:sz="4" w:space="0" w:color="000000"/>
              <w:left w:val="single" w:sz="4" w:space="0" w:color="000000"/>
              <w:bottom w:val="single" w:sz="4" w:space="0" w:color="000000"/>
              <w:right w:val="single" w:sz="4" w:space="0" w:color="000000"/>
            </w:tcBorders>
          </w:tcPr>
          <w:p w14:paraId="5F7B2828" w14:textId="728EDDA2" w:rsidR="00A75E4B" w:rsidRPr="0065393E" w:rsidRDefault="00A75E4B" w:rsidP="00A75E4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12C05F79" w14:textId="4AEBE3B3" w:rsidR="00A75E4B" w:rsidRPr="0065393E" w:rsidRDefault="00A75E4B" w:rsidP="00A75E4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rFonts w:eastAsia="Times New Roman"/>
                <w:color w:val="000000"/>
                <w:sz w:val="18"/>
                <w:szCs w:val="18"/>
                <w:lang w:eastAsia="ru-RU"/>
              </w:rPr>
              <w:t>Не подлежит установлению</w:t>
            </w:r>
          </w:p>
        </w:tc>
        <w:tc>
          <w:tcPr>
            <w:tcW w:w="641" w:type="pct"/>
            <w:tcBorders>
              <w:top w:val="single" w:sz="4" w:space="0" w:color="000000"/>
              <w:left w:val="single" w:sz="4" w:space="0" w:color="000000"/>
              <w:bottom w:val="single" w:sz="4" w:space="0" w:color="000000"/>
              <w:right w:val="single" w:sz="4" w:space="0" w:color="000000"/>
            </w:tcBorders>
          </w:tcPr>
          <w:p w14:paraId="791B6FBB" w14:textId="33984590" w:rsidR="00A75E4B" w:rsidRPr="0065393E" w:rsidRDefault="00A75E4B" w:rsidP="00A75E4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rFonts w:eastAsia="Times New Roman"/>
                <w:color w:val="000000"/>
                <w:sz w:val="18"/>
                <w:szCs w:val="18"/>
                <w:lang w:eastAsia="ru-RU"/>
              </w:rPr>
              <w:t>Не подлежит установлению</w:t>
            </w:r>
          </w:p>
        </w:tc>
      </w:tr>
      <w:tr w:rsidR="00A75E4B" w:rsidRPr="0065393E" w14:paraId="068BD858" w14:textId="77777777" w:rsidTr="00A976FF">
        <w:trPr>
          <w:trHeight w:val="20"/>
        </w:trPr>
        <w:tc>
          <w:tcPr>
            <w:tcW w:w="145" w:type="pct"/>
            <w:tcBorders>
              <w:top w:val="single" w:sz="4" w:space="0" w:color="000000"/>
              <w:left w:val="single" w:sz="4" w:space="0" w:color="000000"/>
              <w:bottom w:val="single" w:sz="4" w:space="0" w:color="000000"/>
            </w:tcBorders>
            <w:shd w:val="clear" w:color="auto" w:fill="auto"/>
          </w:tcPr>
          <w:p w14:paraId="662D9B5E" w14:textId="0E7B7FBC" w:rsidR="00A75E4B" w:rsidRPr="0065393E" w:rsidRDefault="00A75E4B" w:rsidP="00A75E4B">
            <w:pPr>
              <w:tabs>
                <w:tab w:val="left" w:pos="540"/>
                <w:tab w:val="left" w:pos="720"/>
                <w:tab w:val="left" w:pos="900"/>
                <w:tab w:val="left" w:pos="1080"/>
                <w:tab w:val="left" w:pos="1260"/>
                <w:tab w:val="left" w:pos="14459"/>
              </w:tabs>
              <w:spacing w:line="240" w:lineRule="auto"/>
              <w:ind w:firstLine="0"/>
              <w:jc w:val="center"/>
              <w:rPr>
                <w:color w:val="000000"/>
                <w:sz w:val="18"/>
                <w:szCs w:val="18"/>
              </w:rPr>
            </w:pPr>
            <w:r w:rsidRPr="0065393E">
              <w:rPr>
                <w:color w:val="000000"/>
                <w:sz w:val="18"/>
                <w:szCs w:val="18"/>
              </w:rPr>
              <w:t>15</w:t>
            </w:r>
          </w:p>
        </w:tc>
        <w:tc>
          <w:tcPr>
            <w:tcW w:w="726" w:type="pct"/>
            <w:tcBorders>
              <w:top w:val="single" w:sz="4" w:space="0" w:color="000000"/>
              <w:left w:val="single" w:sz="4" w:space="0" w:color="000000"/>
              <w:bottom w:val="single" w:sz="4" w:space="0" w:color="000000"/>
            </w:tcBorders>
            <w:shd w:val="clear" w:color="auto" w:fill="auto"/>
          </w:tcPr>
          <w:p w14:paraId="7EAE5D68" w14:textId="56BA8249" w:rsidR="00A75E4B" w:rsidRPr="0065393E" w:rsidRDefault="00A75E4B" w:rsidP="00A75E4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Недропользование (6.1)</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132BDABD" w14:textId="77777777" w:rsidR="00A75E4B" w:rsidRPr="0065393E" w:rsidRDefault="00A75E4B" w:rsidP="00A75E4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Осуществление геологических изысканий; 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w:t>
            </w:r>
          </w:p>
          <w:p w14:paraId="14734780" w14:textId="77777777" w:rsidR="00A75E4B" w:rsidRPr="0065393E" w:rsidRDefault="00A75E4B" w:rsidP="00A75E4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proofErr w:type="gramStart"/>
            <w:r w:rsidRPr="0065393E">
              <w:rPr>
                <w:color w:val="000000"/>
                <w:sz w:val="18"/>
                <w:szCs w:val="18"/>
              </w:rPr>
              <w:t>размещение</w:t>
            </w:r>
            <w:proofErr w:type="gramEnd"/>
            <w:r w:rsidRPr="0065393E">
              <w:rPr>
                <w:color w:val="000000"/>
                <w:sz w:val="18"/>
                <w:szCs w:val="18"/>
              </w:rPr>
              <w:t xml:space="preserve"> объектов капитального строительства, необходимых для подготовки сырья к транспортировке и (или) промышленной переработке;</w:t>
            </w:r>
          </w:p>
          <w:p w14:paraId="02424D14" w14:textId="258AADE0" w:rsidR="00A75E4B" w:rsidRPr="0065393E" w:rsidRDefault="00A75E4B" w:rsidP="00A75E4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proofErr w:type="gramStart"/>
            <w:r w:rsidRPr="0065393E">
              <w:rPr>
                <w:color w:val="000000"/>
                <w:sz w:val="18"/>
                <w:szCs w:val="18"/>
              </w:rPr>
              <w:t>размещение</w:t>
            </w:r>
            <w:proofErr w:type="gramEnd"/>
            <w:r w:rsidRPr="0065393E">
              <w:rPr>
                <w:color w:val="000000"/>
                <w:sz w:val="18"/>
                <w:szCs w:val="18"/>
              </w:rPr>
              <w:t xml:space="preserve">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642" w:type="pct"/>
            <w:tcBorders>
              <w:top w:val="single" w:sz="4" w:space="0" w:color="000000"/>
              <w:left w:val="single" w:sz="4" w:space="0" w:color="000000"/>
              <w:bottom w:val="single" w:sz="4" w:space="0" w:color="000000"/>
              <w:right w:val="single" w:sz="4" w:space="0" w:color="000000"/>
            </w:tcBorders>
          </w:tcPr>
          <w:p w14:paraId="3C4CFC9B" w14:textId="77777777" w:rsidR="00A75E4B" w:rsidRPr="0065393E" w:rsidRDefault="00A75E4B" w:rsidP="00A75E4B">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 xml:space="preserve">Минимальные размеры земельного участка </w:t>
            </w:r>
            <w:r w:rsidRPr="0065393E">
              <w:rPr>
                <w:color w:val="000000"/>
                <w:sz w:val="18"/>
                <w:szCs w:val="18"/>
              </w:rPr>
              <w:t>–</w:t>
            </w:r>
            <w:r w:rsidRPr="0065393E">
              <w:rPr>
                <w:rFonts w:eastAsia="Times New Roman"/>
                <w:color w:val="000000"/>
                <w:sz w:val="18"/>
                <w:szCs w:val="18"/>
                <w:lang w:eastAsia="ru-RU"/>
              </w:rPr>
              <w:t xml:space="preserve"> </w:t>
            </w:r>
            <w:r w:rsidRPr="0065393E">
              <w:rPr>
                <w:rFonts w:eastAsia="Times New Roman"/>
                <w:color w:val="000000"/>
                <w:sz w:val="18"/>
                <w:szCs w:val="18"/>
                <w:lang w:eastAsia="ru-RU"/>
              </w:rPr>
              <w:br/>
              <w:t>200 кв. м.</w:t>
            </w:r>
          </w:p>
          <w:p w14:paraId="4493BA21" w14:textId="70838BC4" w:rsidR="00A75E4B" w:rsidRPr="0065393E" w:rsidRDefault="00A75E4B" w:rsidP="00A75E4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Максимальный размер земельного участка – </w:t>
            </w: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725850DD" w14:textId="69F2D699" w:rsidR="00A75E4B" w:rsidRPr="0065393E" w:rsidRDefault="00A75E4B" w:rsidP="00A75E4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rFonts w:eastAsia="Times New Roman"/>
                <w:color w:val="000000"/>
                <w:sz w:val="18"/>
                <w:szCs w:val="18"/>
                <w:lang w:eastAsia="ru-RU"/>
              </w:rPr>
              <w:t xml:space="preserve">Минимальные отступы от границ земельного участка в целях определения места допустимого размещения объекта </w:t>
            </w:r>
            <w:r w:rsidRPr="0065393E">
              <w:rPr>
                <w:color w:val="000000"/>
                <w:sz w:val="18"/>
                <w:szCs w:val="18"/>
              </w:rPr>
              <w:t>– 1</w:t>
            </w:r>
            <w:r w:rsidRPr="0065393E">
              <w:rPr>
                <w:rFonts w:eastAsia="Times New Roman"/>
                <w:color w:val="000000"/>
                <w:sz w:val="18"/>
                <w:szCs w:val="18"/>
                <w:lang w:eastAsia="ru-RU"/>
              </w:rPr>
              <w:t xml:space="preserve"> м</w:t>
            </w:r>
          </w:p>
        </w:tc>
        <w:tc>
          <w:tcPr>
            <w:tcW w:w="642" w:type="pct"/>
            <w:tcBorders>
              <w:top w:val="single" w:sz="4" w:space="0" w:color="000000"/>
              <w:left w:val="single" w:sz="4" w:space="0" w:color="000000"/>
              <w:bottom w:val="single" w:sz="4" w:space="0" w:color="000000"/>
              <w:right w:val="single" w:sz="4" w:space="0" w:color="000000"/>
            </w:tcBorders>
          </w:tcPr>
          <w:p w14:paraId="41232D10" w14:textId="665E91E4" w:rsidR="00A75E4B" w:rsidRPr="0065393E" w:rsidRDefault="00A75E4B" w:rsidP="00A75E4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7D84A589" w14:textId="6F9E47E3" w:rsidR="00A75E4B" w:rsidRPr="0065393E" w:rsidRDefault="00A75E4B" w:rsidP="00A75E4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rFonts w:eastAsia="Times New Roman"/>
                <w:color w:val="000000"/>
                <w:sz w:val="18"/>
                <w:szCs w:val="18"/>
                <w:lang w:eastAsia="ru-RU"/>
              </w:rPr>
              <w:t xml:space="preserve">Максимальный процент застройки </w:t>
            </w:r>
            <w:r w:rsidRPr="0065393E">
              <w:rPr>
                <w:color w:val="000000"/>
                <w:sz w:val="18"/>
                <w:szCs w:val="18"/>
              </w:rPr>
              <w:t>– 80 %</w:t>
            </w:r>
          </w:p>
        </w:tc>
        <w:tc>
          <w:tcPr>
            <w:tcW w:w="641" w:type="pct"/>
            <w:tcBorders>
              <w:top w:val="single" w:sz="4" w:space="0" w:color="000000"/>
              <w:left w:val="single" w:sz="4" w:space="0" w:color="000000"/>
              <w:bottom w:val="single" w:sz="4" w:space="0" w:color="000000"/>
              <w:right w:val="single" w:sz="4" w:space="0" w:color="000000"/>
            </w:tcBorders>
          </w:tcPr>
          <w:p w14:paraId="64CF7A18" w14:textId="688A12A6" w:rsidR="00A75E4B" w:rsidRPr="0065393E" w:rsidRDefault="00A75E4B" w:rsidP="00A75E4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 подлежат установлению</w:t>
            </w:r>
          </w:p>
        </w:tc>
      </w:tr>
      <w:tr w:rsidR="00A75E4B" w:rsidRPr="0065393E" w14:paraId="31E55DDA" w14:textId="77777777" w:rsidTr="00A976FF">
        <w:trPr>
          <w:trHeight w:val="20"/>
        </w:trPr>
        <w:tc>
          <w:tcPr>
            <w:tcW w:w="145" w:type="pct"/>
            <w:tcBorders>
              <w:top w:val="single" w:sz="4" w:space="0" w:color="000000"/>
              <w:left w:val="single" w:sz="4" w:space="0" w:color="000000"/>
              <w:bottom w:val="single" w:sz="4" w:space="0" w:color="000000"/>
            </w:tcBorders>
            <w:shd w:val="clear" w:color="auto" w:fill="auto"/>
          </w:tcPr>
          <w:p w14:paraId="0C221403" w14:textId="560E00A7" w:rsidR="00A75E4B" w:rsidRPr="0065393E" w:rsidRDefault="00A75E4B" w:rsidP="00A75E4B">
            <w:pPr>
              <w:tabs>
                <w:tab w:val="left" w:pos="540"/>
                <w:tab w:val="left" w:pos="720"/>
                <w:tab w:val="left" w:pos="900"/>
                <w:tab w:val="left" w:pos="1080"/>
                <w:tab w:val="left" w:pos="1260"/>
                <w:tab w:val="left" w:pos="14459"/>
              </w:tabs>
              <w:spacing w:line="240" w:lineRule="auto"/>
              <w:ind w:firstLine="0"/>
              <w:jc w:val="center"/>
              <w:rPr>
                <w:color w:val="000000"/>
                <w:sz w:val="18"/>
                <w:szCs w:val="18"/>
              </w:rPr>
            </w:pPr>
            <w:r w:rsidRPr="0065393E">
              <w:rPr>
                <w:color w:val="000000"/>
                <w:sz w:val="18"/>
                <w:szCs w:val="18"/>
              </w:rPr>
              <w:t>16</w:t>
            </w:r>
          </w:p>
        </w:tc>
        <w:tc>
          <w:tcPr>
            <w:tcW w:w="726" w:type="pct"/>
            <w:tcBorders>
              <w:top w:val="single" w:sz="4" w:space="0" w:color="000000"/>
              <w:left w:val="single" w:sz="4" w:space="0" w:color="000000"/>
              <w:bottom w:val="single" w:sz="4" w:space="0" w:color="000000"/>
            </w:tcBorders>
            <w:shd w:val="clear" w:color="auto" w:fill="auto"/>
          </w:tcPr>
          <w:p w14:paraId="1266701D" w14:textId="03A719CA" w:rsidR="00A75E4B" w:rsidRPr="0065393E" w:rsidRDefault="00A75E4B" w:rsidP="00A75E4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Легкая промышленность (6.3)</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7EE7C4C6" w14:textId="7A0847DA" w:rsidR="00A75E4B" w:rsidRPr="0065393E" w:rsidRDefault="00A75E4B" w:rsidP="00A75E4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Размещение объектов капитального строительства, предназначенных для производства продукции легкой промышленности (производство текстильных </w:t>
            </w:r>
            <w:r w:rsidRPr="0065393E">
              <w:rPr>
                <w:color w:val="000000"/>
                <w:sz w:val="18"/>
                <w:szCs w:val="18"/>
              </w:rPr>
              <w:lastRenderedPageBreak/>
              <w:t>изделий, производство одежды, производство кожи и изделий из кожи и иной продукции легкой промышленности)</w:t>
            </w:r>
          </w:p>
        </w:tc>
        <w:tc>
          <w:tcPr>
            <w:tcW w:w="642" w:type="pct"/>
            <w:tcBorders>
              <w:top w:val="single" w:sz="4" w:space="0" w:color="000000"/>
              <w:left w:val="single" w:sz="4" w:space="0" w:color="000000"/>
              <w:bottom w:val="single" w:sz="4" w:space="0" w:color="000000"/>
              <w:right w:val="single" w:sz="4" w:space="0" w:color="000000"/>
            </w:tcBorders>
          </w:tcPr>
          <w:p w14:paraId="03CB1B1E" w14:textId="77777777" w:rsidR="00A75E4B" w:rsidRPr="0065393E" w:rsidRDefault="00A75E4B" w:rsidP="00A75E4B">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lastRenderedPageBreak/>
              <w:t xml:space="preserve">Минимальные размеры земельного участка </w:t>
            </w:r>
            <w:r w:rsidRPr="0065393E">
              <w:rPr>
                <w:color w:val="000000"/>
                <w:sz w:val="18"/>
                <w:szCs w:val="18"/>
              </w:rPr>
              <w:t>–</w:t>
            </w:r>
            <w:r w:rsidRPr="0065393E">
              <w:rPr>
                <w:rFonts w:eastAsia="Times New Roman"/>
                <w:color w:val="000000"/>
                <w:sz w:val="18"/>
                <w:szCs w:val="18"/>
                <w:lang w:eastAsia="ru-RU"/>
              </w:rPr>
              <w:t xml:space="preserve"> </w:t>
            </w:r>
            <w:r w:rsidRPr="0065393E">
              <w:rPr>
                <w:rFonts w:eastAsia="Times New Roman"/>
                <w:color w:val="000000"/>
                <w:sz w:val="18"/>
                <w:szCs w:val="18"/>
                <w:lang w:eastAsia="ru-RU"/>
              </w:rPr>
              <w:br/>
              <w:t>200 кв. м.</w:t>
            </w:r>
          </w:p>
          <w:p w14:paraId="1C74E1A2" w14:textId="21DBFF5A" w:rsidR="00A75E4B" w:rsidRPr="0065393E" w:rsidRDefault="00A75E4B" w:rsidP="00A75E4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Максимальный размер земельного </w:t>
            </w:r>
            <w:r w:rsidRPr="0065393E">
              <w:rPr>
                <w:color w:val="000000"/>
                <w:sz w:val="18"/>
                <w:szCs w:val="18"/>
              </w:rPr>
              <w:lastRenderedPageBreak/>
              <w:t xml:space="preserve">участка – </w:t>
            </w: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4B00C783" w14:textId="1DC85634" w:rsidR="00A75E4B" w:rsidRPr="0065393E" w:rsidRDefault="00A75E4B" w:rsidP="00A75E4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rFonts w:eastAsia="Times New Roman"/>
                <w:color w:val="000000"/>
                <w:sz w:val="18"/>
                <w:szCs w:val="18"/>
                <w:lang w:eastAsia="ru-RU"/>
              </w:rPr>
              <w:lastRenderedPageBreak/>
              <w:t xml:space="preserve">Минимальные отступы от границ земельного участка в целях определения места допустимого </w:t>
            </w:r>
            <w:r w:rsidRPr="0065393E">
              <w:rPr>
                <w:rFonts w:eastAsia="Times New Roman"/>
                <w:color w:val="000000"/>
                <w:sz w:val="18"/>
                <w:szCs w:val="18"/>
                <w:lang w:eastAsia="ru-RU"/>
              </w:rPr>
              <w:lastRenderedPageBreak/>
              <w:t xml:space="preserve">размещения объекта </w:t>
            </w:r>
            <w:r w:rsidRPr="0065393E">
              <w:rPr>
                <w:color w:val="000000"/>
                <w:sz w:val="18"/>
                <w:szCs w:val="18"/>
              </w:rPr>
              <w:t>– 1</w:t>
            </w:r>
            <w:r w:rsidRPr="0065393E">
              <w:rPr>
                <w:rFonts w:eastAsia="Times New Roman"/>
                <w:color w:val="000000"/>
                <w:sz w:val="18"/>
                <w:szCs w:val="18"/>
                <w:lang w:eastAsia="ru-RU"/>
              </w:rPr>
              <w:t xml:space="preserve"> м</w:t>
            </w:r>
          </w:p>
        </w:tc>
        <w:tc>
          <w:tcPr>
            <w:tcW w:w="642" w:type="pct"/>
            <w:tcBorders>
              <w:top w:val="single" w:sz="4" w:space="0" w:color="000000"/>
              <w:left w:val="single" w:sz="4" w:space="0" w:color="000000"/>
              <w:bottom w:val="single" w:sz="4" w:space="0" w:color="000000"/>
              <w:right w:val="single" w:sz="4" w:space="0" w:color="000000"/>
            </w:tcBorders>
          </w:tcPr>
          <w:p w14:paraId="77F2C740" w14:textId="66D857CA" w:rsidR="00A75E4B" w:rsidRPr="0065393E" w:rsidRDefault="00A75E4B" w:rsidP="00A75E4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rFonts w:eastAsia="Times New Roman"/>
                <w:color w:val="000000"/>
                <w:sz w:val="18"/>
                <w:szCs w:val="18"/>
                <w:lang w:eastAsia="ru-RU"/>
              </w:rPr>
              <w:lastRenderedPageBreak/>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37D2DA36" w14:textId="08392A6B" w:rsidR="00A75E4B" w:rsidRPr="0065393E" w:rsidRDefault="00A75E4B" w:rsidP="00A75E4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rFonts w:eastAsia="Times New Roman"/>
                <w:color w:val="000000"/>
                <w:sz w:val="18"/>
                <w:szCs w:val="18"/>
                <w:lang w:eastAsia="ru-RU"/>
              </w:rPr>
              <w:t xml:space="preserve">Максимальный процент застройки </w:t>
            </w:r>
            <w:r w:rsidRPr="0065393E">
              <w:rPr>
                <w:color w:val="000000"/>
                <w:sz w:val="18"/>
                <w:szCs w:val="18"/>
              </w:rPr>
              <w:t>– 80 %</w:t>
            </w:r>
          </w:p>
        </w:tc>
        <w:tc>
          <w:tcPr>
            <w:tcW w:w="641" w:type="pct"/>
            <w:tcBorders>
              <w:top w:val="single" w:sz="4" w:space="0" w:color="000000"/>
              <w:left w:val="single" w:sz="4" w:space="0" w:color="000000"/>
              <w:bottom w:val="single" w:sz="4" w:space="0" w:color="000000"/>
              <w:right w:val="single" w:sz="4" w:space="0" w:color="000000"/>
            </w:tcBorders>
          </w:tcPr>
          <w:p w14:paraId="2F0A1C1D" w14:textId="3A13CE73" w:rsidR="00A75E4B" w:rsidRPr="0065393E" w:rsidRDefault="00A75E4B" w:rsidP="00A75E4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 подлежат установлению</w:t>
            </w:r>
          </w:p>
        </w:tc>
      </w:tr>
      <w:tr w:rsidR="00A75E4B" w:rsidRPr="0065393E" w14:paraId="6447B3CF" w14:textId="77777777" w:rsidTr="00A976FF">
        <w:trPr>
          <w:trHeight w:val="20"/>
        </w:trPr>
        <w:tc>
          <w:tcPr>
            <w:tcW w:w="145" w:type="pct"/>
            <w:tcBorders>
              <w:top w:val="single" w:sz="4" w:space="0" w:color="000000"/>
              <w:left w:val="single" w:sz="4" w:space="0" w:color="000000"/>
              <w:bottom w:val="single" w:sz="4" w:space="0" w:color="000000"/>
            </w:tcBorders>
            <w:shd w:val="clear" w:color="auto" w:fill="auto"/>
          </w:tcPr>
          <w:p w14:paraId="5467B0B6" w14:textId="010C0B47" w:rsidR="00A75E4B" w:rsidRPr="0065393E" w:rsidRDefault="00A75E4B" w:rsidP="00A75E4B">
            <w:pPr>
              <w:tabs>
                <w:tab w:val="left" w:pos="540"/>
                <w:tab w:val="left" w:pos="720"/>
                <w:tab w:val="left" w:pos="900"/>
                <w:tab w:val="left" w:pos="1080"/>
                <w:tab w:val="left" w:pos="1260"/>
                <w:tab w:val="left" w:pos="14459"/>
              </w:tabs>
              <w:spacing w:line="240" w:lineRule="auto"/>
              <w:ind w:firstLine="0"/>
              <w:jc w:val="center"/>
              <w:rPr>
                <w:color w:val="000000"/>
                <w:sz w:val="18"/>
                <w:szCs w:val="18"/>
              </w:rPr>
            </w:pPr>
            <w:r w:rsidRPr="0065393E">
              <w:rPr>
                <w:color w:val="000000"/>
                <w:sz w:val="18"/>
                <w:szCs w:val="18"/>
              </w:rPr>
              <w:lastRenderedPageBreak/>
              <w:t>17</w:t>
            </w:r>
          </w:p>
        </w:tc>
        <w:tc>
          <w:tcPr>
            <w:tcW w:w="726" w:type="pct"/>
            <w:tcBorders>
              <w:top w:val="single" w:sz="4" w:space="0" w:color="000000"/>
              <w:left w:val="single" w:sz="4" w:space="0" w:color="000000"/>
              <w:bottom w:val="single" w:sz="4" w:space="0" w:color="000000"/>
            </w:tcBorders>
            <w:shd w:val="clear" w:color="auto" w:fill="auto"/>
          </w:tcPr>
          <w:p w14:paraId="28F309D0" w14:textId="2E006082" w:rsidR="00A75E4B" w:rsidRPr="0065393E" w:rsidRDefault="00A75E4B" w:rsidP="00A75E4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proofErr w:type="spellStart"/>
            <w:proofErr w:type="gramStart"/>
            <w:r w:rsidRPr="0065393E">
              <w:rPr>
                <w:color w:val="000000"/>
                <w:sz w:val="18"/>
                <w:szCs w:val="18"/>
              </w:rPr>
              <w:t>Фарфоро</w:t>
            </w:r>
            <w:proofErr w:type="spellEnd"/>
            <w:r w:rsidRPr="0065393E">
              <w:rPr>
                <w:color w:val="000000"/>
                <w:sz w:val="18"/>
                <w:szCs w:val="18"/>
              </w:rPr>
              <w:t>-фаянсовая</w:t>
            </w:r>
            <w:proofErr w:type="gramEnd"/>
            <w:r w:rsidRPr="0065393E">
              <w:rPr>
                <w:color w:val="000000"/>
                <w:sz w:val="18"/>
                <w:szCs w:val="18"/>
              </w:rPr>
              <w:t xml:space="preserve"> промышленность (6.3.2)</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0ECC4649" w14:textId="4A440D73" w:rsidR="00A75E4B" w:rsidRPr="0065393E" w:rsidRDefault="00A75E4B" w:rsidP="00A75E4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Размещение объектов капитального строительства, предназначенных для производства продукции </w:t>
            </w:r>
            <w:proofErr w:type="spellStart"/>
            <w:proofErr w:type="gramStart"/>
            <w:r w:rsidRPr="0065393E">
              <w:rPr>
                <w:color w:val="000000"/>
                <w:sz w:val="18"/>
                <w:szCs w:val="18"/>
              </w:rPr>
              <w:t>фарфоро</w:t>
            </w:r>
            <w:proofErr w:type="spellEnd"/>
            <w:r w:rsidRPr="0065393E">
              <w:rPr>
                <w:color w:val="000000"/>
                <w:sz w:val="18"/>
                <w:szCs w:val="18"/>
              </w:rPr>
              <w:t>-фаянсовой</w:t>
            </w:r>
            <w:proofErr w:type="gramEnd"/>
            <w:r w:rsidRPr="0065393E">
              <w:rPr>
                <w:color w:val="000000"/>
                <w:sz w:val="18"/>
                <w:szCs w:val="18"/>
              </w:rPr>
              <w:t xml:space="preserve"> промышленности</w:t>
            </w:r>
          </w:p>
        </w:tc>
        <w:tc>
          <w:tcPr>
            <w:tcW w:w="642" w:type="pct"/>
            <w:tcBorders>
              <w:top w:val="single" w:sz="4" w:space="0" w:color="000000"/>
              <w:left w:val="single" w:sz="4" w:space="0" w:color="000000"/>
              <w:bottom w:val="single" w:sz="4" w:space="0" w:color="000000"/>
              <w:right w:val="single" w:sz="4" w:space="0" w:color="000000"/>
            </w:tcBorders>
          </w:tcPr>
          <w:p w14:paraId="2B4B0009" w14:textId="77777777" w:rsidR="00A75E4B" w:rsidRPr="0065393E" w:rsidRDefault="00A75E4B" w:rsidP="00A75E4B">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 xml:space="preserve">Минимальные размеры земельного участка </w:t>
            </w:r>
            <w:r w:rsidRPr="0065393E">
              <w:rPr>
                <w:color w:val="000000"/>
                <w:sz w:val="18"/>
                <w:szCs w:val="18"/>
              </w:rPr>
              <w:t>–</w:t>
            </w:r>
            <w:r w:rsidRPr="0065393E">
              <w:rPr>
                <w:rFonts w:eastAsia="Times New Roman"/>
                <w:color w:val="000000"/>
                <w:sz w:val="18"/>
                <w:szCs w:val="18"/>
                <w:lang w:eastAsia="ru-RU"/>
              </w:rPr>
              <w:t xml:space="preserve"> </w:t>
            </w:r>
            <w:r w:rsidRPr="0065393E">
              <w:rPr>
                <w:rFonts w:eastAsia="Times New Roman"/>
                <w:color w:val="000000"/>
                <w:sz w:val="18"/>
                <w:szCs w:val="18"/>
                <w:lang w:eastAsia="ru-RU"/>
              </w:rPr>
              <w:br/>
              <w:t>200 кв. м.</w:t>
            </w:r>
          </w:p>
          <w:p w14:paraId="4DB10A34" w14:textId="774D2C97" w:rsidR="00A75E4B" w:rsidRPr="0065393E" w:rsidRDefault="00A75E4B" w:rsidP="00A75E4B">
            <w:pPr>
              <w:suppressAutoHyphens w:val="0"/>
              <w:autoSpaceDE w:val="0"/>
              <w:autoSpaceDN w:val="0"/>
              <w:adjustRightInd w:val="0"/>
              <w:spacing w:line="240" w:lineRule="auto"/>
              <w:ind w:firstLine="0"/>
              <w:contextualSpacing w:val="0"/>
              <w:jc w:val="left"/>
              <w:rPr>
                <w:rFonts w:eastAsia="Times New Roman"/>
                <w:sz w:val="18"/>
                <w:szCs w:val="18"/>
                <w:lang w:eastAsia="ru-RU"/>
              </w:rPr>
            </w:pPr>
            <w:r w:rsidRPr="0065393E">
              <w:rPr>
                <w:color w:val="000000"/>
                <w:sz w:val="18"/>
                <w:szCs w:val="18"/>
              </w:rPr>
              <w:t xml:space="preserve">Максимальный размер земельного участка – </w:t>
            </w: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1BE142C3" w14:textId="363445A7" w:rsidR="00A75E4B" w:rsidRPr="0065393E" w:rsidRDefault="00A75E4B" w:rsidP="00A75E4B">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rFonts w:eastAsia="Times New Roman"/>
                <w:color w:val="000000"/>
                <w:sz w:val="18"/>
                <w:szCs w:val="18"/>
                <w:lang w:eastAsia="ru-RU"/>
              </w:rPr>
              <w:t xml:space="preserve">Минимальные отступы от границ земельного участка в целях определения места допустимого размещения объекта </w:t>
            </w:r>
            <w:r w:rsidRPr="0065393E">
              <w:rPr>
                <w:color w:val="000000"/>
                <w:sz w:val="18"/>
                <w:szCs w:val="18"/>
              </w:rPr>
              <w:t>– 1</w:t>
            </w:r>
            <w:r w:rsidRPr="0065393E">
              <w:rPr>
                <w:rFonts w:eastAsia="Times New Roman"/>
                <w:color w:val="000000"/>
                <w:sz w:val="18"/>
                <w:szCs w:val="18"/>
                <w:lang w:eastAsia="ru-RU"/>
              </w:rPr>
              <w:t xml:space="preserve"> м</w:t>
            </w:r>
          </w:p>
        </w:tc>
        <w:tc>
          <w:tcPr>
            <w:tcW w:w="642" w:type="pct"/>
            <w:tcBorders>
              <w:top w:val="single" w:sz="4" w:space="0" w:color="000000"/>
              <w:left w:val="single" w:sz="4" w:space="0" w:color="000000"/>
              <w:bottom w:val="single" w:sz="4" w:space="0" w:color="000000"/>
              <w:right w:val="single" w:sz="4" w:space="0" w:color="000000"/>
            </w:tcBorders>
          </w:tcPr>
          <w:p w14:paraId="2BCAEC76" w14:textId="0505D63C" w:rsidR="00A75E4B" w:rsidRPr="0065393E" w:rsidRDefault="00A75E4B" w:rsidP="00A75E4B">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22DE387F" w14:textId="683F5212" w:rsidR="00A75E4B" w:rsidRPr="0065393E" w:rsidRDefault="00A75E4B" w:rsidP="00A75E4B">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rFonts w:eastAsia="Times New Roman"/>
                <w:color w:val="000000"/>
                <w:sz w:val="18"/>
                <w:szCs w:val="18"/>
                <w:lang w:eastAsia="ru-RU"/>
              </w:rPr>
              <w:t xml:space="preserve">Максимальный процент застройки </w:t>
            </w:r>
            <w:r w:rsidRPr="0065393E">
              <w:rPr>
                <w:color w:val="000000"/>
                <w:sz w:val="18"/>
                <w:szCs w:val="18"/>
              </w:rPr>
              <w:t>– 80 %</w:t>
            </w:r>
          </w:p>
        </w:tc>
        <w:tc>
          <w:tcPr>
            <w:tcW w:w="641" w:type="pct"/>
            <w:tcBorders>
              <w:top w:val="single" w:sz="4" w:space="0" w:color="000000"/>
              <w:left w:val="single" w:sz="4" w:space="0" w:color="000000"/>
              <w:bottom w:val="single" w:sz="4" w:space="0" w:color="000000"/>
              <w:right w:val="single" w:sz="4" w:space="0" w:color="000000"/>
            </w:tcBorders>
          </w:tcPr>
          <w:p w14:paraId="422A1A82" w14:textId="08F81451" w:rsidR="00A75E4B" w:rsidRPr="0065393E" w:rsidRDefault="00A75E4B" w:rsidP="00A75E4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 подлежат установлению</w:t>
            </w:r>
          </w:p>
        </w:tc>
      </w:tr>
      <w:tr w:rsidR="00A75E4B" w:rsidRPr="0065393E" w14:paraId="45E95CD6" w14:textId="77777777" w:rsidTr="00A976FF">
        <w:trPr>
          <w:trHeight w:val="20"/>
        </w:trPr>
        <w:tc>
          <w:tcPr>
            <w:tcW w:w="145" w:type="pct"/>
            <w:tcBorders>
              <w:top w:val="single" w:sz="4" w:space="0" w:color="000000"/>
              <w:left w:val="single" w:sz="4" w:space="0" w:color="000000"/>
              <w:bottom w:val="single" w:sz="4" w:space="0" w:color="000000"/>
            </w:tcBorders>
            <w:shd w:val="clear" w:color="auto" w:fill="auto"/>
          </w:tcPr>
          <w:p w14:paraId="555BCB80" w14:textId="556B629A" w:rsidR="00A75E4B" w:rsidRPr="0065393E" w:rsidRDefault="00A75E4B" w:rsidP="00A75E4B">
            <w:pPr>
              <w:tabs>
                <w:tab w:val="left" w:pos="540"/>
                <w:tab w:val="left" w:pos="720"/>
                <w:tab w:val="left" w:pos="900"/>
                <w:tab w:val="left" w:pos="1080"/>
                <w:tab w:val="left" w:pos="1260"/>
                <w:tab w:val="left" w:pos="14459"/>
              </w:tabs>
              <w:spacing w:line="240" w:lineRule="auto"/>
              <w:ind w:firstLine="0"/>
              <w:rPr>
                <w:color w:val="000000"/>
                <w:sz w:val="18"/>
                <w:szCs w:val="18"/>
              </w:rPr>
            </w:pPr>
            <w:r w:rsidRPr="0065393E">
              <w:rPr>
                <w:color w:val="000000"/>
                <w:sz w:val="18"/>
                <w:szCs w:val="18"/>
              </w:rPr>
              <w:t>18</w:t>
            </w:r>
          </w:p>
        </w:tc>
        <w:tc>
          <w:tcPr>
            <w:tcW w:w="726" w:type="pct"/>
            <w:tcBorders>
              <w:top w:val="single" w:sz="4" w:space="0" w:color="000000"/>
              <w:left w:val="single" w:sz="4" w:space="0" w:color="000000"/>
              <w:bottom w:val="single" w:sz="4" w:space="0" w:color="000000"/>
            </w:tcBorders>
            <w:shd w:val="clear" w:color="auto" w:fill="auto"/>
          </w:tcPr>
          <w:p w14:paraId="3D9ACE3C" w14:textId="26996F5D" w:rsidR="00A75E4B" w:rsidRPr="0065393E" w:rsidRDefault="00A75E4B" w:rsidP="00A75E4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Электронная промышленность (6.3.3)</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76E69A60" w14:textId="14E5F29E" w:rsidR="00A75E4B" w:rsidRPr="0065393E" w:rsidRDefault="00A75E4B" w:rsidP="00A75E4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Размещение объектов капитального строительства, предназначенных для производства продукции электронной промышленности</w:t>
            </w:r>
          </w:p>
        </w:tc>
        <w:tc>
          <w:tcPr>
            <w:tcW w:w="642" w:type="pct"/>
            <w:tcBorders>
              <w:top w:val="single" w:sz="4" w:space="0" w:color="000000"/>
              <w:left w:val="single" w:sz="4" w:space="0" w:color="000000"/>
              <w:bottom w:val="single" w:sz="4" w:space="0" w:color="000000"/>
              <w:right w:val="single" w:sz="4" w:space="0" w:color="000000"/>
            </w:tcBorders>
          </w:tcPr>
          <w:p w14:paraId="14BD3C4A" w14:textId="77777777" w:rsidR="00A75E4B" w:rsidRPr="0065393E" w:rsidRDefault="00A75E4B" w:rsidP="00A75E4B">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 xml:space="preserve">Минимальные размеры земельного участка </w:t>
            </w:r>
            <w:r w:rsidRPr="0065393E">
              <w:rPr>
                <w:color w:val="000000"/>
                <w:sz w:val="18"/>
                <w:szCs w:val="18"/>
              </w:rPr>
              <w:t>–</w:t>
            </w:r>
            <w:r w:rsidRPr="0065393E">
              <w:rPr>
                <w:rFonts w:eastAsia="Times New Roman"/>
                <w:color w:val="000000"/>
                <w:sz w:val="18"/>
                <w:szCs w:val="18"/>
                <w:lang w:eastAsia="ru-RU"/>
              </w:rPr>
              <w:t xml:space="preserve"> </w:t>
            </w:r>
            <w:r w:rsidRPr="0065393E">
              <w:rPr>
                <w:rFonts w:eastAsia="Times New Roman"/>
                <w:color w:val="000000"/>
                <w:sz w:val="18"/>
                <w:szCs w:val="18"/>
                <w:lang w:eastAsia="ru-RU"/>
              </w:rPr>
              <w:br/>
              <w:t>200 кв. м.</w:t>
            </w:r>
          </w:p>
          <w:p w14:paraId="07BD5921" w14:textId="3ABEA5F2" w:rsidR="00A75E4B" w:rsidRPr="0065393E" w:rsidRDefault="00A75E4B" w:rsidP="00A75E4B">
            <w:pPr>
              <w:suppressAutoHyphens w:val="0"/>
              <w:autoSpaceDE w:val="0"/>
              <w:autoSpaceDN w:val="0"/>
              <w:adjustRightInd w:val="0"/>
              <w:spacing w:line="240" w:lineRule="auto"/>
              <w:ind w:firstLine="0"/>
              <w:contextualSpacing w:val="0"/>
              <w:jc w:val="left"/>
              <w:rPr>
                <w:rFonts w:eastAsia="Times New Roman"/>
                <w:sz w:val="18"/>
                <w:szCs w:val="18"/>
                <w:lang w:eastAsia="ru-RU"/>
              </w:rPr>
            </w:pPr>
            <w:r w:rsidRPr="0065393E">
              <w:rPr>
                <w:color w:val="000000"/>
                <w:sz w:val="18"/>
                <w:szCs w:val="18"/>
              </w:rPr>
              <w:t xml:space="preserve">Максимальный размер земельного участка – </w:t>
            </w: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0610EB08" w14:textId="3E54905E" w:rsidR="00A75E4B" w:rsidRPr="0065393E" w:rsidRDefault="00A75E4B" w:rsidP="00A75E4B">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rFonts w:eastAsia="Times New Roman"/>
                <w:color w:val="000000"/>
                <w:sz w:val="18"/>
                <w:szCs w:val="18"/>
                <w:lang w:eastAsia="ru-RU"/>
              </w:rPr>
              <w:t xml:space="preserve">Минимальные отступы от границ земельного участка в целях определения места допустимого размещения объекта </w:t>
            </w:r>
            <w:r w:rsidRPr="0065393E">
              <w:rPr>
                <w:color w:val="000000"/>
                <w:sz w:val="18"/>
                <w:szCs w:val="18"/>
              </w:rPr>
              <w:t>– 1</w:t>
            </w:r>
            <w:r w:rsidRPr="0065393E">
              <w:rPr>
                <w:rFonts w:eastAsia="Times New Roman"/>
                <w:color w:val="000000"/>
                <w:sz w:val="18"/>
                <w:szCs w:val="18"/>
                <w:lang w:eastAsia="ru-RU"/>
              </w:rPr>
              <w:t xml:space="preserve"> м</w:t>
            </w:r>
          </w:p>
        </w:tc>
        <w:tc>
          <w:tcPr>
            <w:tcW w:w="642" w:type="pct"/>
            <w:tcBorders>
              <w:top w:val="single" w:sz="4" w:space="0" w:color="000000"/>
              <w:left w:val="single" w:sz="4" w:space="0" w:color="000000"/>
              <w:bottom w:val="single" w:sz="4" w:space="0" w:color="000000"/>
              <w:right w:val="single" w:sz="4" w:space="0" w:color="000000"/>
            </w:tcBorders>
          </w:tcPr>
          <w:p w14:paraId="5215538B" w14:textId="34E13523" w:rsidR="00A75E4B" w:rsidRPr="0065393E" w:rsidRDefault="00A75E4B" w:rsidP="00A75E4B">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1732D9D5" w14:textId="6869C520" w:rsidR="00A75E4B" w:rsidRPr="0065393E" w:rsidRDefault="00A75E4B" w:rsidP="00A75E4B">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rFonts w:eastAsia="Times New Roman"/>
                <w:color w:val="000000"/>
                <w:sz w:val="18"/>
                <w:szCs w:val="18"/>
                <w:lang w:eastAsia="ru-RU"/>
              </w:rPr>
              <w:t xml:space="preserve">Максимальный процент застройки </w:t>
            </w:r>
            <w:r w:rsidRPr="0065393E">
              <w:rPr>
                <w:color w:val="000000"/>
                <w:sz w:val="18"/>
                <w:szCs w:val="18"/>
              </w:rPr>
              <w:t>– 80 %</w:t>
            </w:r>
          </w:p>
        </w:tc>
        <w:tc>
          <w:tcPr>
            <w:tcW w:w="641" w:type="pct"/>
            <w:tcBorders>
              <w:top w:val="single" w:sz="4" w:space="0" w:color="000000"/>
              <w:left w:val="single" w:sz="4" w:space="0" w:color="000000"/>
              <w:bottom w:val="single" w:sz="4" w:space="0" w:color="000000"/>
              <w:right w:val="single" w:sz="4" w:space="0" w:color="000000"/>
            </w:tcBorders>
          </w:tcPr>
          <w:p w14:paraId="14DB8E28" w14:textId="213F22D2" w:rsidR="00A75E4B" w:rsidRPr="0065393E" w:rsidRDefault="00A75E4B" w:rsidP="00A75E4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 подлежат установлению</w:t>
            </w:r>
          </w:p>
        </w:tc>
      </w:tr>
      <w:tr w:rsidR="00A75E4B" w:rsidRPr="0065393E" w14:paraId="0A2AD6EC" w14:textId="77777777" w:rsidTr="00A976FF">
        <w:trPr>
          <w:trHeight w:val="20"/>
        </w:trPr>
        <w:tc>
          <w:tcPr>
            <w:tcW w:w="145" w:type="pct"/>
            <w:tcBorders>
              <w:top w:val="single" w:sz="4" w:space="0" w:color="000000"/>
              <w:left w:val="single" w:sz="4" w:space="0" w:color="000000"/>
              <w:bottom w:val="single" w:sz="4" w:space="0" w:color="000000"/>
            </w:tcBorders>
            <w:shd w:val="clear" w:color="auto" w:fill="auto"/>
          </w:tcPr>
          <w:p w14:paraId="7990226C" w14:textId="4232A5A6" w:rsidR="00A75E4B" w:rsidRPr="0065393E" w:rsidRDefault="00A75E4B" w:rsidP="00A75E4B">
            <w:pPr>
              <w:tabs>
                <w:tab w:val="left" w:pos="540"/>
                <w:tab w:val="left" w:pos="720"/>
                <w:tab w:val="left" w:pos="900"/>
                <w:tab w:val="left" w:pos="1080"/>
                <w:tab w:val="left" w:pos="1260"/>
                <w:tab w:val="left" w:pos="14459"/>
              </w:tabs>
              <w:spacing w:line="240" w:lineRule="auto"/>
              <w:ind w:firstLine="0"/>
              <w:jc w:val="center"/>
              <w:rPr>
                <w:color w:val="000000"/>
                <w:sz w:val="18"/>
                <w:szCs w:val="18"/>
              </w:rPr>
            </w:pPr>
            <w:r w:rsidRPr="0065393E">
              <w:rPr>
                <w:color w:val="000000"/>
                <w:sz w:val="18"/>
                <w:szCs w:val="18"/>
              </w:rPr>
              <w:t>19</w:t>
            </w:r>
          </w:p>
        </w:tc>
        <w:tc>
          <w:tcPr>
            <w:tcW w:w="726" w:type="pct"/>
            <w:tcBorders>
              <w:top w:val="single" w:sz="4" w:space="0" w:color="000000"/>
              <w:left w:val="single" w:sz="4" w:space="0" w:color="000000"/>
              <w:bottom w:val="single" w:sz="4" w:space="0" w:color="000000"/>
            </w:tcBorders>
            <w:shd w:val="clear" w:color="auto" w:fill="auto"/>
          </w:tcPr>
          <w:p w14:paraId="2985888A" w14:textId="3E4EEE6E" w:rsidR="00A75E4B" w:rsidRPr="0065393E" w:rsidRDefault="00A75E4B" w:rsidP="00A75E4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Пищевая промышленность (6.4)</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02D3E0FE" w14:textId="2CFB35CC" w:rsidR="00A75E4B" w:rsidRPr="0065393E" w:rsidRDefault="00A75E4B" w:rsidP="00A75E4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642" w:type="pct"/>
            <w:tcBorders>
              <w:top w:val="single" w:sz="4" w:space="0" w:color="000000"/>
              <w:left w:val="single" w:sz="4" w:space="0" w:color="000000"/>
              <w:bottom w:val="single" w:sz="4" w:space="0" w:color="000000"/>
              <w:right w:val="single" w:sz="4" w:space="0" w:color="000000"/>
            </w:tcBorders>
          </w:tcPr>
          <w:p w14:paraId="38063D87" w14:textId="77777777" w:rsidR="00A75E4B" w:rsidRPr="0065393E" w:rsidRDefault="00A75E4B" w:rsidP="00A75E4B">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 xml:space="preserve">Минимальные размеры земельного участка </w:t>
            </w:r>
            <w:r w:rsidRPr="0065393E">
              <w:rPr>
                <w:color w:val="000000"/>
                <w:sz w:val="18"/>
                <w:szCs w:val="18"/>
              </w:rPr>
              <w:t>–</w:t>
            </w:r>
            <w:r w:rsidRPr="0065393E">
              <w:rPr>
                <w:rFonts w:eastAsia="Times New Roman"/>
                <w:color w:val="000000"/>
                <w:sz w:val="18"/>
                <w:szCs w:val="18"/>
                <w:lang w:eastAsia="ru-RU"/>
              </w:rPr>
              <w:t xml:space="preserve"> </w:t>
            </w:r>
            <w:r w:rsidRPr="0065393E">
              <w:rPr>
                <w:rFonts w:eastAsia="Times New Roman"/>
                <w:color w:val="000000"/>
                <w:sz w:val="18"/>
                <w:szCs w:val="18"/>
                <w:lang w:eastAsia="ru-RU"/>
              </w:rPr>
              <w:br/>
              <w:t>200 кв. м.</w:t>
            </w:r>
          </w:p>
          <w:p w14:paraId="156B0EFF" w14:textId="62734539" w:rsidR="00A75E4B" w:rsidRPr="0065393E" w:rsidRDefault="00A75E4B" w:rsidP="00A75E4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Максимальный размер земельного участка – </w:t>
            </w: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472B123F" w14:textId="0392869C" w:rsidR="00A75E4B" w:rsidRPr="0065393E" w:rsidRDefault="00A75E4B" w:rsidP="00A75E4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rFonts w:eastAsia="Times New Roman"/>
                <w:color w:val="000000"/>
                <w:sz w:val="18"/>
                <w:szCs w:val="18"/>
                <w:lang w:eastAsia="ru-RU"/>
              </w:rPr>
              <w:t xml:space="preserve">Минимальные отступы от границ земельного участка в целях определения места допустимого размещения объекта </w:t>
            </w:r>
            <w:r w:rsidRPr="0065393E">
              <w:rPr>
                <w:color w:val="000000"/>
                <w:sz w:val="18"/>
                <w:szCs w:val="18"/>
              </w:rPr>
              <w:t>– 1</w:t>
            </w:r>
            <w:r w:rsidRPr="0065393E">
              <w:rPr>
                <w:rFonts w:eastAsia="Times New Roman"/>
                <w:color w:val="000000"/>
                <w:sz w:val="18"/>
                <w:szCs w:val="18"/>
                <w:lang w:eastAsia="ru-RU"/>
              </w:rPr>
              <w:t xml:space="preserve"> м</w:t>
            </w:r>
          </w:p>
        </w:tc>
        <w:tc>
          <w:tcPr>
            <w:tcW w:w="642" w:type="pct"/>
            <w:tcBorders>
              <w:top w:val="single" w:sz="4" w:space="0" w:color="000000"/>
              <w:left w:val="single" w:sz="4" w:space="0" w:color="000000"/>
              <w:bottom w:val="single" w:sz="4" w:space="0" w:color="000000"/>
              <w:right w:val="single" w:sz="4" w:space="0" w:color="000000"/>
            </w:tcBorders>
          </w:tcPr>
          <w:p w14:paraId="5A67E1E9" w14:textId="02B8B7C0" w:rsidR="00A75E4B" w:rsidRPr="0065393E" w:rsidRDefault="00A75E4B" w:rsidP="00A75E4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5E529E7B" w14:textId="40031D8F" w:rsidR="00A75E4B" w:rsidRPr="0065393E" w:rsidRDefault="00A75E4B" w:rsidP="00A75E4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rFonts w:eastAsia="Times New Roman"/>
                <w:color w:val="000000"/>
                <w:sz w:val="18"/>
                <w:szCs w:val="18"/>
                <w:lang w:eastAsia="ru-RU"/>
              </w:rPr>
              <w:t xml:space="preserve">Максимальный процент застройки </w:t>
            </w:r>
            <w:r w:rsidRPr="0065393E">
              <w:rPr>
                <w:color w:val="000000"/>
                <w:sz w:val="18"/>
                <w:szCs w:val="18"/>
              </w:rPr>
              <w:t>– 80 %</w:t>
            </w:r>
          </w:p>
        </w:tc>
        <w:tc>
          <w:tcPr>
            <w:tcW w:w="641" w:type="pct"/>
            <w:tcBorders>
              <w:top w:val="single" w:sz="4" w:space="0" w:color="000000"/>
              <w:left w:val="single" w:sz="4" w:space="0" w:color="000000"/>
              <w:bottom w:val="single" w:sz="4" w:space="0" w:color="000000"/>
              <w:right w:val="single" w:sz="4" w:space="0" w:color="000000"/>
            </w:tcBorders>
          </w:tcPr>
          <w:p w14:paraId="2296B1AC" w14:textId="3E7F6D01" w:rsidR="00A75E4B" w:rsidRPr="0065393E" w:rsidRDefault="00A75E4B" w:rsidP="00A75E4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 подлежат установлению</w:t>
            </w:r>
          </w:p>
        </w:tc>
      </w:tr>
      <w:tr w:rsidR="00A75E4B" w:rsidRPr="0065393E" w14:paraId="705CBFB8" w14:textId="77777777" w:rsidTr="00A976FF">
        <w:trPr>
          <w:trHeight w:val="20"/>
        </w:trPr>
        <w:tc>
          <w:tcPr>
            <w:tcW w:w="145" w:type="pct"/>
            <w:tcBorders>
              <w:top w:val="single" w:sz="4" w:space="0" w:color="000000"/>
              <w:left w:val="single" w:sz="4" w:space="0" w:color="000000"/>
              <w:bottom w:val="single" w:sz="4" w:space="0" w:color="000000"/>
            </w:tcBorders>
            <w:shd w:val="clear" w:color="auto" w:fill="auto"/>
          </w:tcPr>
          <w:p w14:paraId="29A81ADB" w14:textId="0B75CAEB" w:rsidR="00A75E4B" w:rsidRPr="0065393E" w:rsidRDefault="00A75E4B" w:rsidP="00A75E4B">
            <w:pPr>
              <w:tabs>
                <w:tab w:val="left" w:pos="540"/>
                <w:tab w:val="left" w:pos="720"/>
                <w:tab w:val="left" w:pos="900"/>
                <w:tab w:val="left" w:pos="1080"/>
                <w:tab w:val="left" w:pos="1260"/>
                <w:tab w:val="left" w:pos="14459"/>
              </w:tabs>
              <w:spacing w:line="240" w:lineRule="auto"/>
              <w:ind w:firstLine="0"/>
              <w:jc w:val="center"/>
              <w:rPr>
                <w:color w:val="000000"/>
                <w:sz w:val="18"/>
                <w:szCs w:val="18"/>
              </w:rPr>
            </w:pPr>
            <w:r w:rsidRPr="0065393E">
              <w:rPr>
                <w:color w:val="000000"/>
                <w:sz w:val="18"/>
                <w:szCs w:val="18"/>
              </w:rPr>
              <w:t>20</w:t>
            </w:r>
          </w:p>
        </w:tc>
        <w:tc>
          <w:tcPr>
            <w:tcW w:w="726" w:type="pct"/>
            <w:tcBorders>
              <w:top w:val="single" w:sz="4" w:space="0" w:color="000000"/>
              <w:left w:val="single" w:sz="4" w:space="0" w:color="000000"/>
              <w:bottom w:val="single" w:sz="4" w:space="0" w:color="000000"/>
            </w:tcBorders>
            <w:shd w:val="clear" w:color="auto" w:fill="auto"/>
          </w:tcPr>
          <w:p w14:paraId="311B02B9" w14:textId="447E330C" w:rsidR="00A75E4B" w:rsidRPr="0065393E" w:rsidRDefault="00A75E4B" w:rsidP="00A75E4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Нефтехимическая промышленность (6.5)</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744451C3" w14:textId="6EA0012F" w:rsidR="00A75E4B" w:rsidRPr="0065393E" w:rsidRDefault="00A75E4B" w:rsidP="00A75E4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w:t>
            </w:r>
            <w:r w:rsidRPr="0065393E">
              <w:rPr>
                <w:color w:val="000000"/>
                <w:sz w:val="18"/>
                <w:szCs w:val="18"/>
              </w:rPr>
              <w:lastRenderedPageBreak/>
              <w:t>промышленные предприятия</w:t>
            </w:r>
          </w:p>
        </w:tc>
        <w:tc>
          <w:tcPr>
            <w:tcW w:w="642" w:type="pct"/>
            <w:tcBorders>
              <w:top w:val="single" w:sz="4" w:space="0" w:color="000000"/>
              <w:left w:val="single" w:sz="4" w:space="0" w:color="000000"/>
              <w:bottom w:val="single" w:sz="4" w:space="0" w:color="000000"/>
              <w:right w:val="single" w:sz="4" w:space="0" w:color="000000"/>
            </w:tcBorders>
          </w:tcPr>
          <w:p w14:paraId="6482F917" w14:textId="77777777" w:rsidR="00A75E4B" w:rsidRPr="0065393E" w:rsidRDefault="00A75E4B" w:rsidP="00A75E4B">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lastRenderedPageBreak/>
              <w:t xml:space="preserve">Минимальные размеры земельного участка </w:t>
            </w:r>
            <w:r w:rsidRPr="0065393E">
              <w:rPr>
                <w:color w:val="000000"/>
                <w:sz w:val="18"/>
                <w:szCs w:val="18"/>
              </w:rPr>
              <w:t>–</w:t>
            </w:r>
            <w:r w:rsidRPr="0065393E">
              <w:rPr>
                <w:rFonts w:eastAsia="Times New Roman"/>
                <w:color w:val="000000"/>
                <w:sz w:val="18"/>
                <w:szCs w:val="18"/>
                <w:lang w:eastAsia="ru-RU"/>
              </w:rPr>
              <w:t xml:space="preserve"> </w:t>
            </w:r>
            <w:r w:rsidRPr="0065393E">
              <w:rPr>
                <w:rFonts w:eastAsia="Times New Roman"/>
                <w:color w:val="000000"/>
                <w:sz w:val="18"/>
                <w:szCs w:val="18"/>
                <w:lang w:eastAsia="ru-RU"/>
              </w:rPr>
              <w:br/>
              <w:t>200 кв. м.</w:t>
            </w:r>
          </w:p>
          <w:p w14:paraId="7C01AEE1" w14:textId="0F9AE430" w:rsidR="00A75E4B" w:rsidRPr="0065393E" w:rsidRDefault="00A75E4B" w:rsidP="00A75E4B">
            <w:pPr>
              <w:suppressAutoHyphens w:val="0"/>
              <w:autoSpaceDE w:val="0"/>
              <w:autoSpaceDN w:val="0"/>
              <w:adjustRightInd w:val="0"/>
              <w:spacing w:line="240" w:lineRule="auto"/>
              <w:ind w:firstLine="0"/>
              <w:contextualSpacing w:val="0"/>
              <w:jc w:val="left"/>
              <w:rPr>
                <w:rFonts w:eastAsia="Times New Roman"/>
                <w:sz w:val="18"/>
                <w:szCs w:val="18"/>
                <w:lang w:eastAsia="ru-RU"/>
              </w:rPr>
            </w:pPr>
            <w:r w:rsidRPr="0065393E">
              <w:rPr>
                <w:color w:val="000000"/>
                <w:sz w:val="18"/>
                <w:szCs w:val="18"/>
              </w:rPr>
              <w:t xml:space="preserve">Максимальный размер земельного участка – </w:t>
            </w: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679EF67B" w14:textId="1FB95213" w:rsidR="00A75E4B" w:rsidRPr="0065393E" w:rsidRDefault="00A75E4B" w:rsidP="00A75E4B">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rFonts w:eastAsia="Times New Roman"/>
                <w:color w:val="000000"/>
                <w:sz w:val="18"/>
                <w:szCs w:val="18"/>
                <w:lang w:eastAsia="ru-RU"/>
              </w:rPr>
              <w:t xml:space="preserve">Минимальные отступы от границ земельного участка в целях определения места допустимого размещения объекта </w:t>
            </w:r>
            <w:r w:rsidRPr="0065393E">
              <w:rPr>
                <w:color w:val="000000"/>
                <w:sz w:val="18"/>
                <w:szCs w:val="18"/>
              </w:rPr>
              <w:t>– 1</w:t>
            </w:r>
            <w:r w:rsidRPr="0065393E">
              <w:rPr>
                <w:rFonts w:eastAsia="Times New Roman"/>
                <w:color w:val="000000"/>
                <w:sz w:val="18"/>
                <w:szCs w:val="18"/>
                <w:lang w:eastAsia="ru-RU"/>
              </w:rPr>
              <w:t xml:space="preserve"> м</w:t>
            </w:r>
          </w:p>
        </w:tc>
        <w:tc>
          <w:tcPr>
            <w:tcW w:w="642" w:type="pct"/>
            <w:tcBorders>
              <w:top w:val="single" w:sz="4" w:space="0" w:color="000000"/>
              <w:left w:val="single" w:sz="4" w:space="0" w:color="000000"/>
              <w:bottom w:val="single" w:sz="4" w:space="0" w:color="000000"/>
              <w:right w:val="single" w:sz="4" w:space="0" w:color="000000"/>
            </w:tcBorders>
          </w:tcPr>
          <w:p w14:paraId="5862B98E" w14:textId="7DE15AF5" w:rsidR="00A75E4B" w:rsidRPr="0065393E" w:rsidRDefault="00A75E4B" w:rsidP="00A75E4B">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5E755380" w14:textId="180A72F7" w:rsidR="00A75E4B" w:rsidRPr="0065393E" w:rsidRDefault="00A75E4B" w:rsidP="00A75E4B">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rFonts w:eastAsia="Times New Roman"/>
                <w:color w:val="000000"/>
                <w:sz w:val="18"/>
                <w:szCs w:val="18"/>
                <w:lang w:eastAsia="ru-RU"/>
              </w:rPr>
              <w:t xml:space="preserve">Максимальный процент застройки </w:t>
            </w:r>
            <w:r w:rsidRPr="0065393E">
              <w:rPr>
                <w:color w:val="000000"/>
                <w:sz w:val="18"/>
                <w:szCs w:val="18"/>
              </w:rPr>
              <w:t>– 80 %</w:t>
            </w:r>
          </w:p>
        </w:tc>
        <w:tc>
          <w:tcPr>
            <w:tcW w:w="641" w:type="pct"/>
            <w:tcBorders>
              <w:top w:val="single" w:sz="4" w:space="0" w:color="000000"/>
              <w:left w:val="single" w:sz="4" w:space="0" w:color="000000"/>
              <w:bottom w:val="single" w:sz="4" w:space="0" w:color="000000"/>
              <w:right w:val="single" w:sz="4" w:space="0" w:color="000000"/>
            </w:tcBorders>
          </w:tcPr>
          <w:p w14:paraId="56114A50" w14:textId="007B0DA3" w:rsidR="00A75E4B" w:rsidRPr="0065393E" w:rsidRDefault="00A75E4B" w:rsidP="00A75E4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 подлежат установлению</w:t>
            </w:r>
          </w:p>
        </w:tc>
      </w:tr>
      <w:tr w:rsidR="00A75E4B" w:rsidRPr="0065393E" w14:paraId="3B135F33" w14:textId="77777777" w:rsidTr="00A976FF">
        <w:trPr>
          <w:trHeight w:val="20"/>
        </w:trPr>
        <w:tc>
          <w:tcPr>
            <w:tcW w:w="145" w:type="pct"/>
            <w:tcBorders>
              <w:top w:val="single" w:sz="4" w:space="0" w:color="000000"/>
              <w:left w:val="single" w:sz="4" w:space="0" w:color="000000"/>
              <w:bottom w:val="single" w:sz="4" w:space="0" w:color="000000"/>
            </w:tcBorders>
            <w:shd w:val="clear" w:color="auto" w:fill="auto"/>
          </w:tcPr>
          <w:p w14:paraId="6C16AC0E" w14:textId="4237264A" w:rsidR="00A75E4B" w:rsidRPr="0065393E" w:rsidRDefault="00A75E4B" w:rsidP="00A75E4B">
            <w:pPr>
              <w:tabs>
                <w:tab w:val="left" w:pos="540"/>
                <w:tab w:val="left" w:pos="720"/>
                <w:tab w:val="left" w:pos="900"/>
                <w:tab w:val="left" w:pos="1080"/>
                <w:tab w:val="left" w:pos="1260"/>
                <w:tab w:val="left" w:pos="14459"/>
              </w:tabs>
              <w:spacing w:line="240" w:lineRule="auto"/>
              <w:ind w:firstLine="0"/>
              <w:jc w:val="center"/>
              <w:rPr>
                <w:color w:val="000000"/>
                <w:sz w:val="18"/>
                <w:szCs w:val="18"/>
              </w:rPr>
            </w:pPr>
            <w:r w:rsidRPr="0065393E">
              <w:rPr>
                <w:color w:val="000000"/>
                <w:sz w:val="18"/>
                <w:szCs w:val="18"/>
              </w:rPr>
              <w:lastRenderedPageBreak/>
              <w:t>21</w:t>
            </w:r>
          </w:p>
        </w:tc>
        <w:tc>
          <w:tcPr>
            <w:tcW w:w="726" w:type="pct"/>
            <w:tcBorders>
              <w:top w:val="single" w:sz="4" w:space="0" w:color="000000"/>
              <w:left w:val="single" w:sz="4" w:space="0" w:color="000000"/>
              <w:bottom w:val="single" w:sz="4" w:space="0" w:color="000000"/>
            </w:tcBorders>
            <w:shd w:val="clear" w:color="auto" w:fill="auto"/>
          </w:tcPr>
          <w:p w14:paraId="3CD3760B" w14:textId="35A3FDD3" w:rsidR="00A75E4B" w:rsidRPr="0065393E" w:rsidRDefault="00A75E4B" w:rsidP="00A75E4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Строительная промышленность (6.6)</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17645FA3" w14:textId="0654AE43" w:rsidR="00A75E4B" w:rsidRPr="0065393E" w:rsidRDefault="00A75E4B" w:rsidP="00A75E4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642" w:type="pct"/>
            <w:tcBorders>
              <w:top w:val="single" w:sz="4" w:space="0" w:color="000000"/>
              <w:left w:val="single" w:sz="4" w:space="0" w:color="000000"/>
              <w:bottom w:val="single" w:sz="4" w:space="0" w:color="000000"/>
              <w:right w:val="single" w:sz="4" w:space="0" w:color="000000"/>
            </w:tcBorders>
          </w:tcPr>
          <w:p w14:paraId="3239F7FC" w14:textId="77777777" w:rsidR="00A75E4B" w:rsidRPr="0065393E" w:rsidRDefault="00A75E4B" w:rsidP="00A75E4B">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 xml:space="preserve">Минимальные размеры земельного участка </w:t>
            </w:r>
            <w:r w:rsidRPr="0065393E">
              <w:rPr>
                <w:color w:val="000000"/>
                <w:sz w:val="18"/>
                <w:szCs w:val="18"/>
              </w:rPr>
              <w:t>–</w:t>
            </w:r>
            <w:r w:rsidRPr="0065393E">
              <w:rPr>
                <w:rFonts w:eastAsia="Times New Roman"/>
                <w:color w:val="000000"/>
                <w:sz w:val="18"/>
                <w:szCs w:val="18"/>
                <w:lang w:eastAsia="ru-RU"/>
              </w:rPr>
              <w:t xml:space="preserve"> </w:t>
            </w:r>
            <w:r w:rsidRPr="0065393E">
              <w:rPr>
                <w:rFonts w:eastAsia="Times New Roman"/>
                <w:color w:val="000000"/>
                <w:sz w:val="18"/>
                <w:szCs w:val="18"/>
                <w:lang w:eastAsia="ru-RU"/>
              </w:rPr>
              <w:br/>
              <w:t>200 кв. м.</w:t>
            </w:r>
          </w:p>
          <w:p w14:paraId="00B5A950" w14:textId="74EB44E7" w:rsidR="00A75E4B" w:rsidRPr="0065393E" w:rsidRDefault="00A75E4B" w:rsidP="00A75E4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Максимальный размер земельного участка – </w:t>
            </w: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542D2546" w14:textId="44377E2F" w:rsidR="00A75E4B" w:rsidRPr="0065393E" w:rsidRDefault="00A75E4B" w:rsidP="00A75E4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rFonts w:eastAsia="Times New Roman"/>
                <w:color w:val="000000"/>
                <w:sz w:val="18"/>
                <w:szCs w:val="18"/>
                <w:lang w:eastAsia="ru-RU"/>
              </w:rPr>
              <w:t xml:space="preserve">Минимальные отступы от границ земельного участка в целях определения места допустимого размещения объекта </w:t>
            </w:r>
            <w:r w:rsidRPr="0065393E">
              <w:rPr>
                <w:color w:val="000000"/>
                <w:sz w:val="18"/>
                <w:szCs w:val="18"/>
              </w:rPr>
              <w:t>– 1</w:t>
            </w:r>
            <w:r w:rsidRPr="0065393E">
              <w:rPr>
                <w:rFonts w:eastAsia="Times New Roman"/>
                <w:color w:val="000000"/>
                <w:sz w:val="18"/>
                <w:szCs w:val="18"/>
                <w:lang w:eastAsia="ru-RU"/>
              </w:rPr>
              <w:t xml:space="preserve"> м</w:t>
            </w:r>
          </w:p>
        </w:tc>
        <w:tc>
          <w:tcPr>
            <w:tcW w:w="642" w:type="pct"/>
            <w:tcBorders>
              <w:top w:val="single" w:sz="4" w:space="0" w:color="000000"/>
              <w:left w:val="single" w:sz="4" w:space="0" w:color="000000"/>
              <w:bottom w:val="single" w:sz="4" w:space="0" w:color="000000"/>
              <w:right w:val="single" w:sz="4" w:space="0" w:color="000000"/>
            </w:tcBorders>
          </w:tcPr>
          <w:p w14:paraId="62FBC5A5" w14:textId="5D59687B" w:rsidR="00A75E4B" w:rsidRPr="0065393E" w:rsidRDefault="00A75E4B" w:rsidP="00A75E4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6FDA40BA" w14:textId="0A366FF6" w:rsidR="00A75E4B" w:rsidRPr="0065393E" w:rsidRDefault="00A75E4B" w:rsidP="00A75E4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rFonts w:eastAsia="Times New Roman"/>
                <w:color w:val="000000"/>
                <w:sz w:val="18"/>
                <w:szCs w:val="18"/>
                <w:lang w:eastAsia="ru-RU"/>
              </w:rPr>
              <w:t xml:space="preserve">Максимальный процент застройки </w:t>
            </w:r>
            <w:r w:rsidRPr="0065393E">
              <w:rPr>
                <w:color w:val="000000"/>
                <w:sz w:val="18"/>
                <w:szCs w:val="18"/>
              </w:rPr>
              <w:t>– 80 %</w:t>
            </w:r>
          </w:p>
        </w:tc>
        <w:tc>
          <w:tcPr>
            <w:tcW w:w="641" w:type="pct"/>
            <w:tcBorders>
              <w:top w:val="single" w:sz="4" w:space="0" w:color="000000"/>
              <w:left w:val="single" w:sz="4" w:space="0" w:color="000000"/>
              <w:bottom w:val="single" w:sz="4" w:space="0" w:color="000000"/>
              <w:right w:val="single" w:sz="4" w:space="0" w:color="000000"/>
            </w:tcBorders>
          </w:tcPr>
          <w:p w14:paraId="22F20E17" w14:textId="5EA5F6F9" w:rsidR="00A75E4B" w:rsidRPr="0065393E" w:rsidRDefault="00A75E4B" w:rsidP="00A75E4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 подлежат установлению</w:t>
            </w:r>
          </w:p>
        </w:tc>
      </w:tr>
      <w:tr w:rsidR="00A91C9E" w:rsidRPr="0065393E" w14:paraId="774205E8" w14:textId="77777777" w:rsidTr="00A976FF">
        <w:trPr>
          <w:trHeight w:val="20"/>
        </w:trPr>
        <w:tc>
          <w:tcPr>
            <w:tcW w:w="145" w:type="pct"/>
            <w:tcBorders>
              <w:top w:val="single" w:sz="4" w:space="0" w:color="000000"/>
              <w:left w:val="single" w:sz="4" w:space="0" w:color="000000"/>
              <w:bottom w:val="single" w:sz="4" w:space="0" w:color="000000"/>
            </w:tcBorders>
            <w:shd w:val="clear" w:color="auto" w:fill="auto"/>
          </w:tcPr>
          <w:p w14:paraId="19E8AF1F" w14:textId="6F0A1138" w:rsidR="00A91C9E" w:rsidRPr="0065393E" w:rsidRDefault="00A91C9E" w:rsidP="00A91C9E">
            <w:pPr>
              <w:tabs>
                <w:tab w:val="left" w:pos="540"/>
                <w:tab w:val="left" w:pos="720"/>
                <w:tab w:val="left" w:pos="900"/>
                <w:tab w:val="left" w:pos="1080"/>
                <w:tab w:val="left" w:pos="1260"/>
                <w:tab w:val="left" w:pos="14459"/>
              </w:tabs>
              <w:spacing w:line="240" w:lineRule="auto"/>
              <w:ind w:firstLine="0"/>
              <w:jc w:val="center"/>
              <w:rPr>
                <w:color w:val="000000"/>
                <w:sz w:val="18"/>
                <w:szCs w:val="18"/>
              </w:rPr>
            </w:pPr>
            <w:r w:rsidRPr="0065393E">
              <w:rPr>
                <w:color w:val="000000"/>
                <w:sz w:val="18"/>
                <w:szCs w:val="18"/>
              </w:rPr>
              <w:t>22</w:t>
            </w:r>
          </w:p>
        </w:tc>
        <w:tc>
          <w:tcPr>
            <w:tcW w:w="726" w:type="pct"/>
            <w:tcBorders>
              <w:top w:val="single" w:sz="4" w:space="0" w:color="000000"/>
              <w:left w:val="single" w:sz="4" w:space="0" w:color="000000"/>
              <w:bottom w:val="single" w:sz="4" w:space="0" w:color="000000"/>
            </w:tcBorders>
            <w:shd w:val="clear" w:color="auto" w:fill="auto"/>
          </w:tcPr>
          <w:p w14:paraId="0E92E6DF" w14:textId="1E1517BA" w:rsidR="00A91C9E" w:rsidRPr="0065393E" w:rsidRDefault="00A91C9E" w:rsidP="00A91C9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Энергетика (6.7)</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2A3BFFE1" w14:textId="77777777" w:rsidR="00A91C9E" w:rsidRPr="0065393E" w:rsidRDefault="00A91C9E" w:rsidP="00A91C9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65393E">
              <w:rPr>
                <w:color w:val="000000"/>
                <w:sz w:val="18"/>
                <w:szCs w:val="18"/>
              </w:rPr>
              <w:t>золоотвалов</w:t>
            </w:r>
            <w:proofErr w:type="spellEnd"/>
            <w:r w:rsidRPr="0065393E">
              <w:rPr>
                <w:color w:val="000000"/>
                <w:sz w:val="18"/>
                <w:szCs w:val="18"/>
              </w:rPr>
              <w:t>, гидротехнических сооружений);</w:t>
            </w:r>
          </w:p>
          <w:p w14:paraId="34AFABBD" w14:textId="5AD43540" w:rsidR="00A91C9E" w:rsidRPr="0065393E" w:rsidRDefault="00A91C9E" w:rsidP="00A91C9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proofErr w:type="gramStart"/>
            <w:r w:rsidRPr="0065393E">
              <w:rPr>
                <w:color w:val="000000"/>
                <w:sz w:val="18"/>
                <w:szCs w:val="18"/>
              </w:rPr>
              <w:t>размещение</w:t>
            </w:r>
            <w:proofErr w:type="gramEnd"/>
            <w:r w:rsidRPr="0065393E">
              <w:rPr>
                <w:color w:val="000000"/>
                <w:sz w:val="18"/>
                <w:szCs w:val="18"/>
              </w:rPr>
              <w:t xml:space="preserve">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642" w:type="pct"/>
            <w:tcBorders>
              <w:top w:val="single" w:sz="4" w:space="0" w:color="000000"/>
              <w:left w:val="single" w:sz="4" w:space="0" w:color="000000"/>
              <w:bottom w:val="single" w:sz="4" w:space="0" w:color="000000"/>
              <w:right w:val="single" w:sz="4" w:space="0" w:color="000000"/>
            </w:tcBorders>
          </w:tcPr>
          <w:p w14:paraId="1A0BC247" w14:textId="77777777" w:rsidR="00A91C9E" w:rsidRPr="0065393E" w:rsidRDefault="00A91C9E" w:rsidP="00A91C9E">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 xml:space="preserve">Минимальные размеры земельного участка </w:t>
            </w:r>
            <w:r w:rsidRPr="0065393E">
              <w:rPr>
                <w:color w:val="000000"/>
                <w:sz w:val="18"/>
                <w:szCs w:val="18"/>
              </w:rPr>
              <w:t>–</w:t>
            </w:r>
            <w:r w:rsidRPr="0065393E">
              <w:rPr>
                <w:rFonts w:eastAsia="Times New Roman"/>
                <w:color w:val="000000"/>
                <w:sz w:val="18"/>
                <w:szCs w:val="18"/>
                <w:lang w:eastAsia="ru-RU"/>
              </w:rPr>
              <w:t xml:space="preserve"> </w:t>
            </w:r>
            <w:r w:rsidRPr="0065393E">
              <w:rPr>
                <w:rFonts w:eastAsia="Times New Roman"/>
                <w:color w:val="000000"/>
                <w:sz w:val="18"/>
                <w:szCs w:val="18"/>
                <w:lang w:eastAsia="ru-RU"/>
              </w:rPr>
              <w:br/>
              <w:t>200 кв. м.</w:t>
            </w:r>
          </w:p>
          <w:p w14:paraId="525C4A60" w14:textId="5028D218" w:rsidR="00A91C9E" w:rsidRPr="0065393E" w:rsidRDefault="00A91C9E" w:rsidP="00A91C9E">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 xml:space="preserve">Максимальный размер земельного участка – </w:t>
            </w: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399E211D" w14:textId="4910B451" w:rsidR="00A91C9E" w:rsidRPr="0065393E" w:rsidRDefault="00A91C9E" w:rsidP="00A91C9E">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rFonts w:eastAsia="Times New Roman"/>
                <w:color w:val="000000"/>
                <w:sz w:val="18"/>
                <w:szCs w:val="18"/>
                <w:lang w:eastAsia="ru-RU"/>
              </w:rPr>
              <w:t xml:space="preserve">Минимальные отступы от границ земельного участка в целях определения места допустимого размещения объекта </w:t>
            </w:r>
            <w:r w:rsidRPr="0065393E">
              <w:rPr>
                <w:color w:val="000000"/>
                <w:sz w:val="18"/>
                <w:szCs w:val="18"/>
              </w:rPr>
              <w:t>– 1</w:t>
            </w:r>
            <w:r w:rsidRPr="0065393E">
              <w:rPr>
                <w:rFonts w:eastAsia="Times New Roman"/>
                <w:color w:val="000000"/>
                <w:sz w:val="18"/>
                <w:szCs w:val="18"/>
                <w:lang w:eastAsia="ru-RU"/>
              </w:rPr>
              <w:t xml:space="preserve"> м</w:t>
            </w:r>
          </w:p>
        </w:tc>
        <w:tc>
          <w:tcPr>
            <w:tcW w:w="642" w:type="pct"/>
            <w:tcBorders>
              <w:top w:val="single" w:sz="4" w:space="0" w:color="000000"/>
              <w:left w:val="single" w:sz="4" w:space="0" w:color="000000"/>
              <w:bottom w:val="single" w:sz="4" w:space="0" w:color="000000"/>
              <w:right w:val="single" w:sz="4" w:space="0" w:color="000000"/>
            </w:tcBorders>
          </w:tcPr>
          <w:p w14:paraId="20E259D9" w14:textId="77777777" w:rsidR="00A91C9E" w:rsidRPr="0065393E" w:rsidRDefault="00A91C9E" w:rsidP="00A91C9E">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Предельное количество этажей</w:t>
            </w:r>
          </w:p>
          <w:p w14:paraId="269DAC2E" w14:textId="77777777" w:rsidR="00A91C9E" w:rsidRPr="0065393E" w:rsidRDefault="00A91C9E" w:rsidP="00A91C9E">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w:t>
            </w:r>
            <w:r w:rsidRPr="0065393E">
              <w:rPr>
                <w:rFonts w:eastAsia="Times New Roman"/>
                <w:color w:val="000000"/>
                <w:sz w:val="18"/>
                <w:szCs w:val="18"/>
                <w:lang w:eastAsia="ru-RU"/>
              </w:rPr>
              <w:t xml:space="preserve"> 5</w:t>
            </w:r>
          </w:p>
          <w:p w14:paraId="02692005" w14:textId="77777777" w:rsidR="00A91C9E" w:rsidRPr="0065393E" w:rsidRDefault="00A91C9E" w:rsidP="00A91C9E">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p>
        </w:tc>
        <w:tc>
          <w:tcPr>
            <w:tcW w:w="642" w:type="pct"/>
            <w:tcBorders>
              <w:top w:val="single" w:sz="4" w:space="0" w:color="000000"/>
              <w:left w:val="single" w:sz="4" w:space="0" w:color="000000"/>
              <w:bottom w:val="single" w:sz="4" w:space="0" w:color="000000"/>
              <w:right w:val="single" w:sz="4" w:space="0" w:color="000000"/>
            </w:tcBorders>
          </w:tcPr>
          <w:p w14:paraId="15FE0210" w14:textId="09E32C18" w:rsidR="00A91C9E" w:rsidRPr="0065393E" w:rsidRDefault="00A91C9E" w:rsidP="00A91C9E">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rFonts w:eastAsia="Times New Roman"/>
                <w:color w:val="000000"/>
                <w:sz w:val="18"/>
                <w:szCs w:val="18"/>
                <w:lang w:eastAsia="ru-RU"/>
              </w:rPr>
              <w:t xml:space="preserve">Максимальный процент застройки в границах земельного участка </w:t>
            </w:r>
            <w:r w:rsidRPr="0065393E">
              <w:rPr>
                <w:color w:val="000000"/>
                <w:sz w:val="18"/>
                <w:szCs w:val="18"/>
              </w:rPr>
              <w:t>– 80 %</w:t>
            </w:r>
          </w:p>
        </w:tc>
        <w:tc>
          <w:tcPr>
            <w:tcW w:w="641" w:type="pct"/>
            <w:tcBorders>
              <w:top w:val="single" w:sz="4" w:space="0" w:color="000000"/>
              <w:left w:val="single" w:sz="4" w:space="0" w:color="000000"/>
              <w:bottom w:val="single" w:sz="4" w:space="0" w:color="000000"/>
              <w:right w:val="single" w:sz="4" w:space="0" w:color="000000"/>
            </w:tcBorders>
          </w:tcPr>
          <w:p w14:paraId="4CA1D3AA" w14:textId="6B1F3DDA" w:rsidR="00A91C9E" w:rsidRPr="0065393E" w:rsidRDefault="00A91C9E" w:rsidP="00A91C9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 подлежит установлению</w:t>
            </w:r>
          </w:p>
        </w:tc>
      </w:tr>
      <w:tr w:rsidR="00A75E4B" w:rsidRPr="0065393E" w14:paraId="040A0A12" w14:textId="77777777" w:rsidTr="00A976FF">
        <w:trPr>
          <w:trHeight w:val="20"/>
        </w:trPr>
        <w:tc>
          <w:tcPr>
            <w:tcW w:w="145" w:type="pct"/>
            <w:tcBorders>
              <w:top w:val="single" w:sz="4" w:space="0" w:color="000000"/>
              <w:left w:val="single" w:sz="4" w:space="0" w:color="000000"/>
              <w:bottom w:val="single" w:sz="4" w:space="0" w:color="000000"/>
            </w:tcBorders>
            <w:shd w:val="clear" w:color="auto" w:fill="auto"/>
          </w:tcPr>
          <w:p w14:paraId="6945C43A" w14:textId="3F383206" w:rsidR="00A75E4B" w:rsidRPr="0065393E" w:rsidRDefault="00A91C9E" w:rsidP="00A75E4B">
            <w:pPr>
              <w:tabs>
                <w:tab w:val="left" w:pos="540"/>
                <w:tab w:val="left" w:pos="720"/>
                <w:tab w:val="left" w:pos="900"/>
                <w:tab w:val="left" w:pos="1080"/>
                <w:tab w:val="left" w:pos="1260"/>
                <w:tab w:val="left" w:pos="14459"/>
              </w:tabs>
              <w:spacing w:line="240" w:lineRule="auto"/>
              <w:ind w:firstLine="0"/>
              <w:jc w:val="center"/>
              <w:rPr>
                <w:color w:val="000000"/>
                <w:sz w:val="18"/>
                <w:szCs w:val="18"/>
              </w:rPr>
            </w:pPr>
            <w:r w:rsidRPr="0065393E">
              <w:rPr>
                <w:color w:val="000000"/>
                <w:sz w:val="18"/>
                <w:szCs w:val="18"/>
              </w:rPr>
              <w:t>23</w:t>
            </w:r>
          </w:p>
        </w:tc>
        <w:tc>
          <w:tcPr>
            <w:tcW w:w="726" w:type="pct"/>
            <w:tcBorders>
              <w:top w:val="single" w:sz="4" w:space="0" w:color="000000"/>
              <w:left w:val="single" w:sz="4" w:space="0" w:color="000000"/>
              <w:bottom w:val="single" w:sz="4" w:space="0" w:color="000000"/>
            </w:tcBorders>
            <w:shd w:val="clear" w:color="auto" w:fill="auto"/>
          </w:tcPr>
          <w:p w14:paraId="3485CC06" w14:textId="3B546DD5" w:rsidR="00A75E4B" w:rsidRPr="0065393E" w:rsidRDefault="00A75E4B" w:rsidP="00A75E4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Связь (6.8)</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0BF0CBB0" w14:textId="799AA080" w:rsidR="00A75E4B" w:rsidRPr="0065393E" w:rsidRDefault="00A75E4B" w:rsidP="00A75E4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w:t>
            </w:r>
            <w:r w:rsidRPr="0065393E">
              <w:rPr>
                <w:color w:val="000000"/>
                <w:sz w:val="18"/>
                <w:szCs w:val="18"/>
              </w:rPr>
              <w:lastRenderedPageBreak/>
              <w:t>размещение которых предусмотрено содержанием видов разрешенного использования с кодами 3.1.1, 3.2.3</w:t>
            </w:r>
          </w:p>
        </w:tc>
        <w:tc>
          <w:tcPr>
            <w:tcW w:w="642" w:type="pct"/>
            <w:tcBorders>
              <w:top w:val="single" w:sz="4" w:space="0" w:color="000000"/>
              <w:left w:val="single" w:sz="4" w:space="0" w:color="000000"/>
              <w:bottom w:val="single" w:sz="4" w:space="0" w:color="000000"/>
              <w:right w:val="single" w:sz="4" w:space="0" w:color="000000"/>
            </w:tcBorders>
          </w:tcPr>
          <w:p w14:paraId="495704CE" w14:textId="77777777" w:rsidR="00A75E4B" w:rsidRPr="0065393E" w:rsidRDefault="00A75E4B" w:rsidP="00A75E4B">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lastRenderedPageBreak/>
              <w:t xml:space="preserve">Минимальные размеры земельного участка </w:t>
            </w:r>
            <w:r w:rsidRPr="0065393E">
              <w:rPr>
                <w:color w:val="000000"/>
                <w:sz w:val="18"/>
                <w:szCs w:val="18"/>
              </w:rPr>
              <w:t>–</w:t>
            </w:r>
            <w:r w:rsidRPr="0065393E">
              <w:rPr>
                <w:rFonts w:eastAsia="Times New Roman"/>
                <w:color w:val="000000"/>
                <w:sz w:val="18"/>
                <w:szCs w:val="18"/>
                <w:lang w:eastAsia="ru-RU"/>
              </w:rPr>
              <w:t xml:space="preserve"> </w:t>
            </w:r>
            <w:r w:rsidRPr="0065393E">
              <w:rPr>
                <w:rFonts w:eastAsia="Times New Roman"/>
                <w:color w:val="000000"/>
                <w:sz w:val="18"/>
                <w:szCs w:val="18"/>
                <w:lang w:eastAsia="ru-RU"/>
              </w:rPr>
              <w:br/>
              <w:t>200 кв. м.</w:t>
            </w:r>
          </w:p>
          <w:p w14:paraId="2FC2D9AF" w14:textId="2A603717" w:rsidR="00A75E4B" w:rsidRPr="0065393E" w:rsidRDefault="00A75E4B" w:rsidP="00A75E4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Максимальный размер земельного участка – </w:t>
            </w: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6125D1A2" w14:textId="32A1D882" w:rsidR="00A75E4B" w:rsidRPr="0065393E" w:rsidRDefault="00A75E4B" w:rsidP="00A75E4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rFonts w:eastAsia="Times New Roman"/>
                <w:color w:val="000000"/>
                <w:sz w:val="18"/>
                <w:szCs w:val="18"/>
                <w:lang w:eastAsia="ru-RU"/>
              </w:rPr>
              <w:t xml:space="preserve">Минимальные отступы от границ земельного участка в целях определения места допустимого размещения объекта </w:t>
            </w:r>
            <w:r w:rsidRPr="0065393E">
              <w:rPr>
                <w:color w:val="000000"/>
                <w:sz w:val="18"/>
                <w:szCs w:val="18"/>
              </w:rPr>
              <w:t>– 1</w:t>
            </w:r>
            <w:r w:rsidRPr="0065393E">
              <w:rPr>
                <w:rFonts w:eastAsia="Times New Roman"/>
                <w:color w:val="000000"/>
                <w:sz w:val="18"/>
                <w:szCs w:val="18"/>
                <w:lang w:eastAsia="ru-RU"/>
              </w:rPr>
              <w:t xml:space="preserve"> м</w:t>
            </w:r>
          </w:p>
        </w:tc>
        <w:tc>
          <w:tcPr>
            <w:tcW w:w="642" w:type="pct"/>
            <w:tcBorders>
              <w:top w:val="single" w:sz="4" w:space="0" w:color="000000"/>
              <w:left w:val="single" w:sz="4" w:space="0" w:color="000000"/>
              <w:bottom w:val="single" w:sz="4" w:space="0" w:color="000000"/>
              <w:right w:val="single" w:sz="4" w:space="0" w:color="000000"/>
            </w:tcBorders>
          </w:tcPr>
          <w:p w14:paraId="02E82380" w14:textId="30F4B7B3" w:rsidR="00A75E4B" w:rsidRPr="0065393E" w:rsidRDefault="00A75E4B" w:rsidP="00A75E4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1EA68B57" w14:textId="5B9F552E" w:rsidR="00A75E4B" w:rsidRPr="0065393E" w:rsidRDefault="00A75E4B" w:rsidP="00A75E4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rFonts w:eastAsia="Times New Roman"/>
                <w:color w:val="000000"/>
                <w:sz w:val="18"/>
                <w:szCs w:val="18"/>
                <w:lang w:eastAsia="ru-RU"/>
              </w:rPr>
              <w:t xml:space="preserve">Максимальный процент застройки </w:t>
            </w:r>
            <w:r w:rsidRPr="0065393E">
              <w:rPr>
                <w:color w:val="000000"/>
                <w:sz w:val="18"/>
                <w:szCs w:val="18"/>
              </w:rPr>
              <w:t>– 80 %</w:t>
            </w:r>
          </w:p>
        </w:tc>
        <w:tc>
          <w:tcPr>
            <w:tcW w:w="641" w:type="pct"/>
            <w:tcBorders>
              <w:top w:val="single" w:sz="4" w:space="0" w:color="000000"/>
              <w:left w:val="single" w:sz="4" w:space="0" w:color="000000"/>
              <w:bottom w:val="single" w:sz="4" w:space="0" w:color="000000"/>
              <w:right w:val="single" w:sz="4" w:space="0" w:color="000000"/>
            </w:tcBorders>
          </w:tcPr>
          <w:p w14:paraId="763C5807" w14:textId="5E67DE5B" w:rsidR="00A75E4B" w:rsidRPr="0065393E" w:rsidRDefault="00A75E4B" w:rsidP="00A75E4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 подлежат установлению</w:t>
            </w:r>
          </w:p>
        </w:tc>
      </w:tr>
      <w:tr w:rsidR="00A75E4B" w:rsidRPr="0065393E" w14:paraId="13672DD4" w14:textId="77777777" w:rsidTr="00A976FF">
        <w:trPr>
          <w:trHeight w:val="20"/>
        </w:trPr>
        <w:tc>
          <w:tcPr>
            <w:tcW w:w="145" w:type="pct"/>
            <w:tcBorders>
              <w:top w:val="single" w:sz="4" w:space="0" w:color="000000"/>
              <w:left w:val="single" w:sz="4" w:space="0" w:color="000000"/>
              <w:bottom w:val="single" w:sz="4" w:space="0" w:color="000000"/>
            </w:tcBorders>
            <w:shd w:val="clear" w:color="auto" w:fill="auto"/>
          </w:tcPr>
          <w:p w14:paraId="22E3FC96" w14:textId="79609CCB" w:rsidR="00A75E4B" w:rsidRPr="0065393E" w:rsidRDefault="00A91C9E" w:rsidP="00A75E4B">
            <w:pPr>
              <w:tabs>
                <w:tab w:val="left" w:pos="540"/>
                <w:tab w:val="left" w:pos="720"/>
                <w:tab w:val="left" w:pos="900"/>
                <w:tab w:val="left" w:pos="1080"/>
                <w:tab w:val="left" w:pos="1260"/>
                <w:tab w:val="left" w:pos="14459"/>
              </w:tabs>
              <w:spacing w:line="240" w:lineRule="auto"/>
              <w:ind w:firstLine="0"/>
              <w:jc w:val="center"/>
              <w:rPr>
                <w:color w:val="000000"/>
                <w:sz w:val="18"/>
                <w:szCs w:val="18"/>
              </w:rPr>
            </w:pPr>
            <w:r w:rsidRPr="0065393E">
              <w:rPr>
                <w:color w:val="000000"/>
                <w:sz w:val="18"/>
                <w:szCs w:val="18"/>
              </w:rPr>
              <w:lastRenderedPageBreak/>
              <w:t>24</w:t>
            </w:r>
          </w:p>
        </w:tc>
        <w:tc>
          <w:tcPr>
            <w:tcW w:w="726" w:type="pct"/>
            <w:tcBorders>
              <w:top w:val="single" w:sz="4" w:space="0" w:color="000000"/>
              <w:left w:val="single" w:sz="4" w:space="0" w:color="000000"/>
              <w:bottom w:val="single" w:sz="4" w:space="0" w:color="000000"/>
            </w:tcBorders>
            <w:shd w:val="clear" w:color="auto" w:fill="auto"/>
          </w:tcPr>
          <w:p w14:paraId="1F5DDE63" w14:textId="135CC14A" w:rsidR="00A75E4B" w:rsidRPr="0065393E" w:rsidRDefault="00A75E4B" w:rsidP="00A75E4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Склад (6.9)</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6F2931E9" w14:textId="04B8138C" w:rsidR="00A75E4B" w:rsidRPr="0065393E" w:rsidRDefault="00A75E4B" w:rsidP="00A75E4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642" w:type="pct"/>
            <w:tcBorders>
              <w:top w:val="single" w:sz="4" w:space="0" w:color="000000"/>
              <w:left w:val="single" w:sz="4" w:space="0" w:color="000000"/>
              <w:bottom w:val="single" w:sz="4" w:space="0" w:color="000000"/>
              <w:right w:val="single" w:sz="4" w:space="0" w:color="000000"/>
            </w:tcBorders>
          </w:tcPr>
          <w:p w14:paraId="3C2DEAF7" w14:textId="77777777" w:rsidR="00A75E4B" w:rsidRPr="0065393E" w:rsidRDefault="00A75E4B" w:rsidP="00A75E4B">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 xml:space="preserve">Минимальные размеры земельного участка </w:t>
            </w:r>
            <w:r w:rsidRPr="0065393E">
              <w:rPr>
                <w:color w:val="000000"/>
                <w:sz w:val="18"/>
                <w:szCs w:val="18"/>
              </w:rPr>
              <w:t>–</w:t>
            </w:r>
            <w:r w:rsidRPr="0065393E">
              <w:rPr>
                <w:rFonts w:eastAsia="Times New Roman"/>
                <w:color w:val="000000"/>
                <w:sz w:val="18"/>
                <w:szCs w:val="18"/>
                <w:lang w:eastAsia="ru-RU"/>
              </w:rPr>
              <w:t xml:space="preserve"> </w:t>
            </w:r>
            <w:r w:rsidRPr="0065393E">
              <w:rPr>
                <w:rFonts w:eastAsia="Times New Roman"/>
                <w:color w:val="000000"/>
                <w:sz w:val="18"/>
                <w:szCs w:val="18"/>
                <w:lang w:eastAsia="ru-RU"/>
              </w:rPr>
              <w:br/>
              <w:t>200 кв. м.</w:t>
            </w:r>
          </w:p>
          <w:p w14:paraId="1A6CAF75" w14:textId="489BD84D" w:rsidR="00A75E4B" w:rsidRPr="0065393E" w:rsidRDefault="00A75E4B" w:rsidP="00A75E4B">
            <w:pPr>
              <w:suppressAutoHyphens w:val="0"/>
              <w:autoSpaceDE w:val="0"/>
              <w:autoSpaceDN w:val="0"/>
              <w:adjustRightInd w:val="0"/>
              <w:spacing w:line="240" w:lineRule="auto"/>
              <w:ind w:firstLine="0"/>
              <w:contextualSpacing w:val="0"/>
              <w:jc w:val="left"/>
              <w:rPr>
                <w:rFonts w:eastAsia="Times New Roman"/>
                <w:sz w:val="18"/>
                <w:szCs w:val="18"/>
                <w:lang w:eastAsia="ru-RU"/>
              </w:rPr>
            </w:pPr>
            <w:r w:rsidRPr="0065393E">
              <w:rPr>
                <w:color w:val="000000"/>
                <w:sz w:val="18"/>
                <w:szCs w:val="18"/>
              </w:rPr>
              <w:t xml:space="preserve">Максимальный размер земельного участка – </w:t>
            </w: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5693E010" w14:textId="4B85C11D" w:rsidR="00A75E4B" w:rsidRPr="0065393E" w:rsidRDefault="00A75E4B" w:rsidP="00A75E4B">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rFonts w:eastAsia="Times New Roman"/>
                <w:color w:val="000000"/>
                <w:sz w:val="18"/>
                <w:szCs w:val="18"/>
                <w:lang w:eastAsia="ru-RU"/>
              </w:rPr>
              <w:t xml:space="preserve">Минимальные отступы от границ земельного участка в целях определения места допустимого размещения объекта </w:t>
            </w:r>
            <w:r w:rsidRPr="0065393E">
              <w:rPr>
                <w:color w:val="000000"/>
                <w:sz w:val="18"/>
                <w:szCs w:val="18"/>
              </w:rPr>
              <w:t>– 1</w:t>
            </w:r>
            <w:r w:rsidRPr="0065393E">
              <w:rPr>
                <w:rFonts w:eastAsia="Times New Roman"/>
                <w:color w:val="000000"/>
                <w:sz w:val="18"/>
                <w:szCs w:val="18"/>
                <w:lang w:eastAsia="ru-RU"/>
              </w:rPr>
              <w:t xml:space="preserve"> м</w:t>
            </w:r>
          </w:p>
        </w:tc>
        <w:tc>
          <w:tcPr>
            <w:tcW w:w="642" w:type="pct"/>
            <w:tcBorders>
              <w:top w:val="single" w:sz="4" w:space="0" w:color="000000"/>
              <w:left w:val="single" w:sz="4" w:space="0" w:color="000000"/>
              <w:bottom w:val="single" w:sz="4" w:space="0" w:color="000000"/>
              <w:right w:val="single" w:sz="4" w:space="0" w:color="000000"/>
            </w:tcBorders>
          </w:tcPr>
          <w:p w14:paraId="0207A760" w14:textId="22EF6182" w:rsidR="00A75E4B" w:rsidRPr="0065393E" w:rsidRDefault="00A75E4B" w:rsidP="00A75E4B">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7AACAE04" w14:textId="07B5D9B4" w:rsidR="00A75E4B" w:rsidRPr="0065393E" w:rsidRDefault="00A75E4B" w:rsidP="00A75E4B">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rFonts w:eastAsia="Times New Roman"/>
                <w:color w:val="000000"/>
                <w:sz w:val="18"/>
                <w:szCs w:val="18"/>
                <w:lang w:eastAsia="ru-RU"/>
              </w:rPr>
              <w:t xml:space="preserve">Максимальный процент застройки </w:t>
            </w:r>
            <w:r w:rsidRPr="0065393E">
              <w:rPr>
                <w:color w:val="000000"/>
                <w:sz w:val="18"/>
                <w:szCs w:val="18"/>
              </w:rPr>
              <w:t>– 80 %</w:t>
            </w:r>
          </w:p>
        </w:tc>
        <w:tc>
          <w:tcPr>
            <w:tcW w:w="641" w:type="pct"/>
            <w:tcBorders>
              <w:top w:val="single" w:sz="4" w:space="0" w:color="000000"/>
              <w:left w:val="single" w:sz="4" w:space="0" w:color="000000"/>
              <w:bottom w:val="single" w:sz="4" w:space="0" w:color="000000"/>
              <w:right w:val="single" w:sz="4" w:space="0" w:color="000000"/>
            </w:tcBorders>
          </w:tcPr>
          <w:p w14:paraId="4D9CCCBC" w14:textId="10B1C39E" w:rsidR="00A75E4B" w:rsidRPr="0065393E" w:rsidRDefault="00A75E4B" w:rsidP="00A75E4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 подлежат установлению</w:t>
            </w:r>
          </w:p>
        </w:tc>
      </w:tr>
      <w:tr w:rsidR="00A75E4B" w:rsidRPr="0065393E" w14:paraId="3B27C2EB" w14:textId="77777777" w:rsidTr="00A976FF">
        <w:trPr>
          <w:trHeight w:val="20"/>
        </w:trPr>
        <w:tc>
          <w:tcPr>
            <w:tcW w:w="145" w:type="pct"/>
            <w:tcBorders>
              <w:top w:val="single" w:sz="4" w:space="0" w:color="000000"/>
              <w:left w:val="single" w:sz="4" w:space="0" w:color="000000"/>
              <w:bottom w:val="single" w:sz="4" w:space="0" w:color="000000"/>
            </w:tcBorders>
            <w:shd w:val="clear" w:color="auto" w:fill="auto"/>
          </w:tcPr>
          <w:p w14:paraId="08CDCC05" w14:textId="6CEB98F6" w:rsidR="00A75E4B" w:rsidRPr="0065393E" w:rsidRDefault="00A75E4B" w:rsidP="00A91C9E">
            <w:pPr>
              <w:tabs>
                <w:tab w:val="left" w:pos="540"/>
                <w:tab w:val="left" w:pos="720"/>
                <w:tab w:val="left" w:pos="900"/>
                <w:tab w:val="left" w:pos="1080"/>
                <w:tab w:val="left" w:pos="1260"/>
                <w:tab w:val="left" w:pos="14459"/>
              </w:tabs>
              <w:spacing w:line="240" w:lineRule="auto"/>
              <w:ind w:firstLine="0"/>
              <w:jc w:val="center"/>
              <w:rPr>
                <w:color w:val="000000"/>
                <w:sz w:val="18"/>
                <w:szCs w:val="18"/>
              </w:rPr>
            </w:pPr>
            <w:r w:rsidRPr="0065393E">
              <w:rPr>
                <w:color w:val="000000"/>
                <w:sz w:val="18"/>
                <w:szCs w:val="18"/>
              </w:rPr>
              <w:t>2</w:t>
            </w:r>
            <w:r w:rsidR="00A91C9E" w:rsidRPr="0065393E">
              <w:rPr>
                <w:color w:val="000000"/>
                <w:sz w:val="18"/>
                <w:szCs w:val="18"/>
              </w:rPr>
              <w:t>5</w:t>
            </w:r>
          </w:p>
        </w:tc>
        <w:tc>
          <w:tcPr>
            <w:tcW w:w="726" w:type="pct"/>
            <w:tcBorders>
              <w:top w:val="single" w:sz="4" w:space="0" w:color="000000"/>
              <w:left w:val="single" w:sz="4" w:space="0" w:color="000000"/>
              <w:bottom w:val="single" w:sz="4" w:space="0" w:color="000000"/>
            </w:tcBorders>
            <w:shd w:val="clear" w:color="auto" w:fill="auto"/>
          </w:tcPr>
          <w:p w14:paraId="5A18A326" w14:textId="5B42F36D" w:rsidR="00A75E4B" w:rsidRPr="0065393E" w:rsidRDefault="00A75E4B" w:rsidP="00A75E4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Складские площадки (6.9.1)</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7E37BFA5" w14:textId="30231DA1" w:rsidR="00A75E4B" w:rsidRPr="0065393E" w:rsidRDefault="00A75E4B" w:rsidP="00A75E4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Временное хранение, распределение и перевалка грузов (за исключением хранения стратегических запасов) на открытом воздухе</w:t>
            </w:r>
          </w:p>
        </w:tc>
        <w:tc>
          <w:tcPr>
            <w:tcW w:w="642" w:type="pct"/>
            <w:tcBorders>
              <w:top w:val="single" w:sz="4" w:space="0" w:color="000000"/>
              <w:left w:val="single" w:sz="4" w:space="0" w:color="000000"/>
              <w:bottom w:val="single" w:sz="4" w:space="0" w:color="000000"/>
              <w:right w:val="single" w:sz="4" w:space="0" w:color="000000"/>
            </w:tcBorders>
          </w:tcPr>
          <w:p w14:paraId="578391F7" w14:textId="77777777" w:rsidR="00A75E4B" w:rsidRPr="0065393E" w:rsidRDefault="00A75E4B" w:rsidP="00A75E4B">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 xml:space="preserve">Минимальные размеры земельного участка </w:t>
            </w:r>
            <w:r w:rsidRPr="0065393E">
              <w:rPr>
                <w:color w:val="000000"/>
                <w:sz w:val="18"/>
                <w:szCs w:val="18"/>
              </w:rPr>
              <w:t>–</w:t>
            </w:r>
            <w:r w:rsidRPr="0065393E">
              <w:rPr>
                <w:rFonts w:eastAsia="Times New Roman"/>
                <w:color w:val="000000"/>
                <w:sz w:val="18"/>
                <w:szCs w:val="18"/>
                <w:lang w:eastAsia="ru-RU"/>
              </w:rPr>
              <w:t xml:space="preserve"> </w:t>
            </w:r>
            <w:r w:rsidRPr="0065393E">
              <w:rPr>
                <w:rFonts w:eastAsia="Times New Roman"/>
                <w:color w:val="000000"/>
                <w:sz w:val="18"/>
                <w:szCs w:val="18"/>
                <w:lang w:eastAsia="ru-RU"/>
              </w:rPr>
              <w:br/>
              <w:t>200 кв. м.</w:t>
            </w:r>
          </w:p>
          <w:p w14:paraId="3BC00AC9" w14:textId="6D839774" w:rsidR="00A75E4B" w:rsidRPr="0065393E" w:rsidRDefault="00A75E4B" w:rsidP="00A75E4B">
            <w:pPr>
              <w:suppressAutoHyphens w:val="0"/>
              <w:autoSpaceDE w:val="0"/>
              <w:autoSpaceDN w:val="0"/>
              <w:adjustRightInd w:val="0"/>
              <w:spacing w:line="240" w:lineRule="auto"/>
              <w:ind w:firstLine="0"/>
              <w:contextualSpacing w:val="0"/>
              <w:jc w:val="left"/>
              <w:rPr>
                <w:rFonts w:eastAsia="Times New Roman"/>
                <w:sz w:val="18"/>
                <w:szCs w:val="18"/>
                <w:lang w:eastAsia="ru-RU"/>
              </w:rPr>
            </w:pPr>
            <w:r w:rsidRPr="0065393E">
              <w:rPr>
                <w:color w:val="000000"/>
                <w:sz w:val="18"/>
                <w:szCs w:val="18"/>
              </w:rPr>
              <w:t xml:space="preserve">Максимальный размер земельного участка – </w:t>
            </w: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516AA5F2" w14:textId="43A748DA" w:rsidR="00A75E4B" w:rsidRPr="0065393E" w:rsidRDefault="00A75E4B" w:rsidP="00A75E4B">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rFonts w:eastAsia="Times New Roman"/>
                <w:color w:val="000000"/>
                <w:sz w:val="18"/>
                <w:szCs w:val="18"/>
                <w:lang w:eastAsia="ru-RU"/>
              </w:rPr>
              <w:t xml:space="preserve">Минимальные отступы от границ земельного участка в целях определения места допустимого размещения объекта </w:t>
            </w:r>
            <w:r w:rsidRPr="0065393E">
              <w:rPr>
                <w:color w:val="000000"/>
                <w:sz w:val="18"/>
                <w:szCs w:val="18"/>
              </w:rPr>
              <w:t>– 1</w:t>
            </w:r>
            <w:r w:rsidRPr="0065393E">
              <w:rPr>
                <w:rFonts w:eastAsia="Times New Roman"/>
                <w:color w:val="000000"/>
                <w:sz w:val="18"/>
                <w:szCs w:val="18"/>
                <w:lang w:eastAsia="ru-RU"/>
              </w:rPr>
              <w:t xml:space="preserve"> м</w:t>
            </w:r>
          </w:p>
        </w:tc>
        <w:tc>
          <w:tcPr>
            <w:tcW w:w="642" w:type="pct"/>
            <w:tcBorders>
              <w:top w:val="single" w:sz="4" w:space="0" w:color="000000"/>
              <w:left w:val="single" w:sz="4" w:space="0" w:color="000000"/>
              <w:bottom w:val="single" w:sz="4" w:space="0" w:color="000000"/>
              <w:right w:val="single" w:sz="4" w:space="0" w:color="000000"/>
            </w:tcBorders>
          </w:tcPr>
          <w:p w14:paraId="036D2875" w14:textId="116CA9A7" w:rsidR="00A75E4B" w:rsidRPr="0065393E" w:rsidRDefault="00A75E4B" w:rsidP="00A75E4B">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0DB5C76E" w14:textId="4517BB51" w:rsidR="00A75E4B" w:rsidRPr="0065393E" w:rsidRDefault="00A75E4B" w:rsidP="00A75E4B">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rFonts w:eastAsia="Times New Roman"/>
                <w:color w:val="000000"/>
                <w:sz w:val="18"/>
                <w:szCs w:val="18"/>
                <w:lang w:eastAsia="ru-RU"/>
              </w:rPr>
              <w:t xml:space="preserve">Максимальный процент застройки </w:t>
            </w:r>
            <w:r w:rsidRPr="0065393E">
              <w:rPr>
                <w:color w:val="000000"/>
                <w:sz w:val="18"/>
                <w:szCs w:val="18"/>
              </w:rPr>
              <w:t>– 80 %</w:t>
            </w:r>
          </w:p>
        </w:tc>
        <w:tc>
          <w:tcPr>
            <w:tcW w:w="641" w:type="pct"/>
            <w:tcBorders>
              <w:top w:val="single" w:sz="4" w:space="0" w:color="000000"/>
              <w:left w:val="single" w:sz="4" w:space="0" w:color="000000"/>
              <w:bottom w:val="single" w:sz="4" w:space="0" w:color="000000"/>
              <w:right w:val="single" w:sz="4" w:space="0" w:color="000000"/>
            </w:tcBorders>
          </w:tcPr>
          <w:p w14:paraId="11B07FE9" w14:textId="720802C5" w:rsidR="00A75E4B" w:rsidRPr="0065393E" w:rsidRDefault="00A75E4B" w:rsidP="00A75E4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 подлежат установлению</w:t>
            </w:r>
          </w:p>
        </w:tc>
      </w:tr>
      <w:tr w:rsidR="00A75E4B" w:rsidRPr="0065393E" w14:paraId="45230F10" w14:textId="77777777" w:rsidTr="00A976FF">
        <w:trPr>
          <w:trHeight w:val="20"/>
        </w:trPr>
        <w:tc>
          <w:tcPr>
            <w:tcW w:w="145" w:type="pct"/>
            <w:tcBorders>
              <w:top w:val="single" w:sz="4" w:space="0" w:color="000000"/>
              <w:left w:val="single" w:sz="4" w:space="0" w:color="000000"/>
              <w:bottom w:val="single" w:sz="4" w:space="0" w:color="000000"/>
            </w:tcBorders>
            <w:shd w:val="clear" w:color="auto" w:fill="auto"/>
          </w:tcPr>
          <w:p w14:paraId="15852D8D" w14:textId="3AE2262B" w:rsidR="00A75E4B" w:rsidRPr="0065393E" w:rsidRDefault="00A91C9E" w:rsidP="00A75E4B">
            <w:pPr>
              <w:tabs>
                <w:tab w:val="left" w:pos="540"/>
                <w:tab w:val="left" w:pos="720"/>
                <w:tab w:val="left" w:pos="900"/>
                <w:tab w:val="left" w:pos="1080"/>
                <w:tab w:val="left" w:pos="1260"/>
                <w:tab w:val="left" w:pos="14459"/>
              </w:tabs>
              <w:spacing w:line="240" w:lineRule="auto"/>
              <w:ind w:firstLine="0"/>
              <w:jc w:val="center"/>
              <w:rPr>
                <w:color w:val="000000"/>
                <w:sz w:val="18"/>
                <w:szCs w:val="18"/>
              </w:rPr>
            </w:pPr>
            <w:r w:rsidRPr="0065393E">
              <w:rPr>
                <w:color w:val="000000"/>
                <w:sz w:val="18"/>
                <w:szCs w:val="18"/>
              </w:rPr>
              <w:t>26</w:t>
            </w:r>
          </w:p>
        </w:tc>
        <w:tc>
          <w:tcPr>
            <w:tcW w:w="726" w:type="pct"/>
            <w:tcBorders>
              <w:top w:val="single" w:sz="4" w:space="0" w:color="000000"/>
              <w:left w:val="single" w:sz="4" w:space="0" w:color="000000"/>
              <w:bottom w:val="single" w:sz="4" w:space="0" w:color="000000"/>
            </w:tcBorders>
            <w:shd w:val="clear" w:color="auto" w:fill="auto"/>
          </w:tcPr>
          <w:p w14:paraId="31313A4A" w14:textId="2C98EB7E" w:rsidR="00A75E4B" w:rsidRPr="0065393E" w:rsidRDefault="00A75E4B" w:rsidP="00A75E4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Целлюлозно-бумажная промышленность (6.11)</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4895E7F9" w14:textId="1E701632" w:rsidR="00A75E4B" w:rsidRPr="0065393E" w:rsidRDefault="00A75E4B" w:rsidP="00A75E4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w:t>
            </w:r>
            <w:r w:rsidRPr="0065393E">
              <w:rPr>
                <w:color w:val="000000"/>
                <w:sz w:val="18"/>
                <w:szCs w:val="18"/>
              </w:rPr>
              <w:lastRenderedPageBreak/>
              <w:t>полиграфической деятельности, тиражирования записанных носителей информации</w:t>
            </w:r>
          </w:p>
        </w:tc>
        <w:tc>
          <w:tcPr>
            <w:tcW w:w="642" w:type="pct"/>
            <w:tcBorders>
              <w:top w:val="single" w:sz="4" w:space="0" w:color="000000"/>
              <w:left w:val="single" w:sz="4" w:space="0" w:color="000000"/>
              <w:bottom w:val="single" w:sz="4" w:space="0" w:color="000000"/>
              <w:right w:val="single" w:sz="4" w:space="0" w:color="000000"/>
            </w:tcBorders>
          </w:tcPr>
          <w:p w14:paraId="7A6EAEDF" w14:textId="77777777" w:rsidR="00A75E4B" w:rsidRPr="0065393E" w:rsidRDefault="00A75E4B" w:rsidP="00A75E4B">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lastRenderedPageBreak/>
              <w:t xml:space="preserve">Минимальные размеры земельного участка </w:t>
            </w:r>
            <w:r w:rsidRPr="0065393E">
              <w:rPr>
                <w:color w:val="000000"/>
                <w:sz w:val="18"/>
                <w:szCs w:val="18"/>
              </w:rPr>
              <w:t>–</w:t>
            </w:r>
            <w:r w:rsidRPr="0065393E">
              <w:rPr>
                <w:rFonts w:eastAsia="Times New Roman"/>
                <w:color w:val="000000"/>
                <w:sz w:val="18"/>
                <w:szCs w:val="18"/>
                <w:lang w:eastAsia="ru-RU"/>
              </w:rPr>
              <w:t xml:space="preserve"> </w:t>
            </w:r>
            <w:r w:rsidRPr="0065393E">
              <w:rPr>
                <w:rFonts w:eastAsia="Times New Roman"/>
                <w:color w:val="000000"/>
                <w:sz w:val="18"/>
                <w:szCs w:val="18"/>
                <w:lang w:eastAsia="ru-RU"/>
              </w:rPr>
              <w:br/>
              <w:t>200 кв. м.</w:t>
            </w:r>
          </w:p>
          <w:p w14:paraId="39F1130D" w14:textId="033790A9" w:rsidR="00A75E4B" w:rsidRPr="0065393E" w:rsidRDefault="00A75E4B" w:rsidP="00A75E4B">
            <w:pPr>
              <w:suppressAutoHyphens w:val="0"/>
              <w:autoSpaceDE w:val="0"/>
              <w:autoSpaceDN w:val="0"/>
              <w:adjustRightInd w:val="0"/>
              <w:spacing w:line="240" w:lineRule="auto"/>
              <w:ind w:firstLine="0"/>
              <w:contextualSpacing w:val="0"/>
              <w:jc w:val="left"/>
              <w:rPr>
                <w:rFonts w:eastAsia="Times New Roman"/>
                <w:sz w:val="18"/>
                <w:szCs w:val="18"/>
                <w:lang w:eastAsia="ru-RU"/>
              </w:rPr>
            </w:pPr>
            <w:r w:rsidRPr="0065393E">
              <w:rPr>
                <w:color w:val="000000"/>
                <w:sz w:val="18"/>
                <w:szCs w:val="18"/>
              </w:rPr>
              <w:t xml:space="preserve">Максимальный размер земельного участка – </w:t>
            </w:r>
            <w:r w:rsidRPr="0065393E">
              <w:rPr>
                <w:rFonts w:eastAsia="Times New Roman"/>
                <w:color w:val="000000"/>
                <w:sz w:val="18"/>
                <w:szCs w:val="18"/>
                <w:lang w:eastAsia="ru-RU"/>
              </w:rPr>
              <w:t xml:space="preserve">не </w:t>
            </w:r>
            <w:r w:rsidRPr="0065393E">
              <w:rPr>
                <w:rFonts w:eastAsia="Times New Roman"/>
                <w:color w:val="000000"/>
                <w:sz w:val="18"/>
                <w:szCs w:val="18"/>
                <w:lang w:eastAsia="ru-RU"/>
              </w:rPr>
              <w:lastRenderedPageBreak/>
              <w:t>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70749A29" w14:textId="1A3CAA65" w:rsidR="00A75E4B" w:rsidRPr="0065393E" w:rsidRDefault="00A75E4B" w:rsidP="00A75E4B">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rFonts w:eastAsia="Times New Roman"/>
                <w:color w:val="000000"/>
                <w:sz w:val="18"/>
                <w:szCs w:val="18"/>
                <w:lang w:eastAsia="ru-RU"/>
              </w:rPr>
              <w:lastRenderedPageBreak/>
              <w:t xml:space="preserve">Минимальные отступы от границ земельного участка в целях определения места допустимого размещения объекта </w:t>
            </w:r>
            <w:r w:rsidRPr="0065393E">
              <w:rPr>
                <w:color w:val="000000"/>
                <w:sz w:val="18"/>
                <w:szCs w:val="18"/>
              </w:rPr>
              <w:t>– 1</w:t>
            </w:r>
            <w:r w:rsidRPr="0065393E">
              <w:rPr>
                <w:rFonts w:eastAsia="Times New Roman"/>
                <w:color w:val="000000"/>
                <w:sz w:val="18"/>
                <w:szCs w:val="18"/>
                <w:lang w:eastAsia="ru-RU"/>
              </w:rPr>
              <w:t xml:space="preserve"> м</w:t>
            </w:r>
          </w:p>
        </w:tc>
        <w:tc>
          <w:tcPr>
            <w:tcW w:w="642" w:type="pct"/>
            <w:tcBorders>
              <w:top w:val="single" w:sz="4" w:space="0" w:color="000000"/>
              <w:left w:val="single" w:sz="4" w:space="0" w:color="000000"/>
              <w:bottom w:val="single" w:sz="4" w:space="0" w:color="000000"/>
              <w:right w:val="single" w:sz="4" w:space="0" w:color="000000"/>
            </w:tcBorders>
          </w:tcPr>
          <w:p w14:paraId="444AF8D3" w14:textId="22AF01DC" w:rsidR="00A75E4B" w:rsidRPr="0065393E" w:rsidRDefault="00A75E4B" w:rsidP="00A75E4B">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0B38A014" w14:textId="55813DC0" w:rsidR="00A75E4B" w:rsidRPr="0065393E" w:rsidRDefault="00A75E4B" w:rsidP="00A75E4B">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rFonts w:eastAsia="Times New Roman"/>
                <w:color w:val="000000"/>
                <w:sz w:val="18"/>
                <w:szCs w:val="18"/>
                <w:lang w:eastAsia="ru-RU"/>
              </w:rPr>
              <w:t xml:space="preserve">Максимальный процент застройки </w:t>
            </w:r>
            <w:r w:rsidRPr="0065393E">
              <w:rPr>
                <w:color w:val="000000"/>
                <w:sz w:val="18"/>
                <w:szCs w:val="18"/>
              </w:rPr>
              <w:t>– 80 %</w:t>
            </w:r>
          </w:p>
        </w:tc>
        <w:tc>
          <w:tcPr>
            <w:tcW w:w="641" w:type="pct"/>
            <w:tcBorders>
              <w:top w:val="single" w:sz="4" w:space="0" w:color="000000"/>
              <w:left w:val="single" w:sz="4" w:space="0" w:color="000000"/>
              <w:bottom w:val="single" w:sz="4" w:space="0" w:color="000000"/>
              <w:right w:val="single" w:sz="4" w:space="0" w:color="000000"/>
            </w:tcBorders>
          </w:tcPr>
          <w:p w14:paraId="1661E88C" w14:textId="371BD1FE" w:rsidR="00A75E4B" w:rsidRPr="0065393E" w:rsidRDefault="00A75E4B" w:rsidP="00A75E4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 подлежат установлению</w:t>
            </w:r>
          </w:p>
        </w:tc>
      </w:tr>
      <w:tr w:rsidR="00A75E4B" w:rsidRPr="0065393E" w14:paraId="08E75948" w14:textId="77777777" w:rsidTr="00A976FF">
        <w:trPr>
          <w:trHeight w:val="20"/>
        </w:trPr>
        <w:tc>
          <w:tcPr>
            <w:tcW w:w="145" w:type="pct"/>
            <w:tcBorders>
              <w:top w:val="single" w:sz="4" w:space="0" w:color="000000"/>
              <w:left w:val="single" w:sz="4" w:space="0" w:color="000000"/>
              <w:bottom w:val="single" w:sz="4" w:space="0" w:color="000000"/>
            </w:tcBorders>
            <w:shd w:val="clear" w:color="auto" w:fill="auto"/>
          </w:tcPr>
          <w:p w14:paraId="25791634" w14:textId="5AACAC5B" w:rsidR="00A75E4B" w:rsidRPr="0065393E" w:rsidRDefault="00A91C9E" w:rsidP="00A75E4B">
            <w:pPr>
              <w:tabs>
                <w:tab w:val="left" w:pos="540"/>
                <w:tab w:val="left" w:pos="720"/>
                <w:tab w:val="left" w:pos="900"/>
                <w:tab w:val="left" w:pos="1080"/>
                <w:tab w:val="left" w:pos="1260"/>
                <w:tab w:val="left" w:pos="14459"/>
              </w:tabs>
              <w:spacing w:line="240" w:lineRule="auto"/>
              <w:ind w:firstLine="0"/>
              <w:jc w:val="center"/>
              <w:rPr>
                <w:color w:val="000000"/>
                <w:sz w:val="18"/>
                <w:szCs w:val="18"/>
              </w:rPr>
            </w:pPr>
            <w:r w:rsidRPr="0065393E">
              <w:rPr>
                <w:color w:val="000000"/>
                <w:sz w:val="18"/>
                <w:szCs w:val="18"/>
              </w:rPr>
              <w:lastRenderedPageBreak/>
              <w:t>27</w:t>
            </w:r>
          </w:p>
        </w:tc>
        <w:tc>
          <w:tcPr>
            <w:tcW w:w="726" w:type="pct"/>
            <w:tcBorders>
              <w:top w:val="single" w:sz="4" w:space="0" w:color="000000"/>
              <w:left w:val="single" w:sz="4" w:space="0" w:color="000000"/>
              <w:bottom w:val="single" w:sz="4" w:space="0" w:color="000000"/>
            </w:tcBorders>
            <w:shd w:val="clear" w:color="auto" w:fill="auto"/>
          </w:tcPr>
          <w:p w14:paraId="3155958B" w14:textId="04CB535E" w:rsidR="00A75E4B" w:rsidRPr="0065393E" w:rsidRDefault="00A75E4B" w:rsidP="00A75E4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Научно-производственная деятельность (6.12)</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3B56C85E" w14:textId="6CAD8011" w:rsidR="00A75E4B" w:rsidRPr="0065393E" w:rsidRDefault="00A75E4B" w:rsidP="00A75E4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Размещение технологических, промышленных, агропромышленных парков, бизнес-инкубаторов</w:t>
            </w:r>
          </w:p>
        </w:tc>
        <w:tc>
          <w:tcPr>
            <w:tcW w:w="642" w:type="pct"/>
            <w:tcBorders>
              <w:top w:val="single" w:sz="4" w:space="0" w:color="000000"/>
              <w:left w:val="single" w:sz="4" w:space="0" w:color="000000"/>
              <w:bottom w:val="single" w:sz="4" w:space="0" w:color="000000"/>
              <w:right w:val="single" w:sz="4" w:space="0" w:color="000000"/>
            </w:tcBorders>
          </w:tcPr>
          <w:p w14:paraId="2F8526AA" w14:textId="77777777" w:rsidR="00A75E4B" w:rsidRPr="0065393E" w:rsidRDefault="00A75E4B" w:rsidP="00A75E4B">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 xml:space="preserve">Минимальные размеры земельного участка </w:t>
            </w:r>
            <w:r w:rsidRPr="0065393E">
              <w:rPr>
                <w:color w:val="000000"/>
                <w:sz w:val="18"/>
                <w:szCs w:val="18"/>
              </w:rPr>
              <w:t>–</w:t>
            </w:r>
            <w:r w:rsidRPr="0065393E">
              <w:rPr>
                <w:rFonts w:eastAsia="Times New Roman"/>
                <w:color w:val="000000"/>
                <w:sz w:val="18"/>
                <w:szCs w:val="18"/>
                <w:lang w:eastAsia="ru-RU"/>
              </w:rPr>
              <w:t xml:space="preserve"> </w:t>
            </w:r>
            <w:r w:rsidRPr="0065393E">
              <w:rPr>
                <w:rFonts w:eastAsia="Times New Roman"/>
                <w:color w:val="000000"/>
                <w:sz w:val="18"/>
                <w:szCs w:val="18"/>
                <w:lang w:eastAsia="ru-RU"/>
              </w:rPr>
              <w:br/>
              <w:t>200 кв. м.</w:t>
            </w:r>
          </w:p>
          <w:p w14:paraId="0B5193F2" w14:textId="22290354" w:rsidR="00A75E4B" w:rsidRPr="0065393E" w:rsidRDefault="00A75E4B" w:rsidP="00A75E4B">
            <w:pPr>
              <w:suppressAutoHyphens w:val="0"/>
              <w:autoSpaceDE w:val="0"/>
              <w:autoSpaceDN w:val="0"/>
              <w:adjustRightInd w:val="0"/>
              <w:spacing w:line="240" w:lineRule="auto"/>
              <w:ind w:firstLine="0"/>
              <w:contextualSpacing w:val="0"/>
              <w:jc w:val="left"/>
              <w:rPr>
                <w:rFonts w:eastAsia="Times New Roman"/>
                <w:sz w:val="18"/>
                <w:szCs w:val="18"/>
                <w:lang w:eastAsia="ru-RU"/>
              </w:rPr>
            </w:pPr>
            <w:r w:rsidRPr="0065393E">
              <w:rPr>
                <w:color w:val="000000"/>
                <w:sz w:val="18"/>
                <w:szCs w:val="18"/>
              </w:rPr>
              <w:t xml:space="preserve">Максимальный размер земельного участка – </w:t>
            </w: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53A55D91" w14:textId="0CF5C72E" w:rsidR="00A75E4B" w:rsidRPr="0065393E" w:rsidRDefault="00A75E4B" w:rsidP="00A75E4B">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rFonts w:eastAsia="Times New Roman"/>
                <w:color w:val="000000"/>
                <w:sz w:val="18"/>
                <w:szCs w:val="18"/>
                <w:lang w:eastAsia="ru-RU"/>
              </w:rPr>
              <w:t xml:space="preserve">Минимальные отступы от границ земельного участка в целях определения места допустимого размещения объекта </w:t>
            </w:r>
            <w:r w:rsidRPr="0065393E">
              <w:rPr>
                <w:color w:val="000000"/>
                <w:sz w:val="18"/>
                <w:szCs w:val="18"/>
              </w:rPr>
              <w:t>– 1</w:t>
            </w:r>
            <w:r w:rsidRPr="0065393E">
              <w:rPr>
                <w:rFonts w:eastAsia="Times New Roman"/>
                <w:color w:val="000000"/>
                <w:sz w:val="18"/>
                <w:szCs w:val="18"/>
                <w:lang w:eastAsia="ru-RU"/>
              </w:rPr>
              <w:t xml:space="preserve"> м</w:t>
            </w:r>
          </w:p>
        </w:tc>
        <w:tc>
          <w:tcPr>
            <w:tcW w:w="642" w:type="pct"/>
            <w:tcBorders>
              <w:top w:val="single" w:sz="4" w:space="0" w:color="000000"/>
              <w:left w:val="single" w:sz="4" w:space="0" w:color="000000"/>
              <w:bottom w:val="single" w:sz="4" w:space="0" w:color="000000"/>
              <w:right w:val="single" w:sz="4" w:space="0" w:color="000000"/>
            </w:tcBorders>
          </w:tcPr>
          <w:p w14:paraId="0A03556D" w14:textId="431C9060" w:rsidR="00A75E4B" w:rsidRPr="0065393E" w:rsidRDefault="00A75E4B" w:rsidP="00A75E4B">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3CF0F098" w14:textId="57F1B2FD" w:rsidR="00A75E4B" w:rsidRPr="0065393E" w:rsidRDefault="00A75E4B" w:rsidP="00A75E4B">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rFonts w:eastAsia="Times New Roman"/>
                <w:color w:val="000000"/>
                <w:sz w:val="18"/>
                <w:szCs w:val="18"/>
                <w:lang w:eastAsia="ru-RU"/>
              </w:rPr>
              <w:t xml:space="preserve">Максимальный процент застройки </w:t>
            </w:r>
            <w:r w:rsidRPr="0065393E">
              <w:rPr>
                <w:color w:val="000000"/>
                <w:sz w:val="18"/>
                <w:szCs w:val="18"/>
              </w:rPr>
              <w:t>– 80 %</w:t>
            </w:r>
          </w:p>
        </w:tc>
        <w:tc>
          <w:tcPr>
            <w:tcW w:w="641" w:type="pct"/>
            <w:tcBorders>
              <w:top w:val="single" w:sz="4" w:space="0" w:color="000000"/>
              <w:left w:val="single" w:sz="4" w:space="0" w:color="000000"/>
              <w:bottom w:val="single" w:sz="4" w:space="0" w:color="000000"/>
              <w:right w:val="single" w:sz="4" w:space="0" w:color="000000"/>
            </w:tcBorders>
          </w:tcPr>
          <w:p w14:paraId="024AC154" w14:textId="5444A7AF" w:rsidR="00A75E4B" w:rsidRPr="0065393E" w:rsidRDefault="00A75E4B" w:rsidP="00A75E4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 подлежат установлению</w:t>
            </w:r>
          </w:p>
        </w:tc>
      </w:tr>
      <w:tr w:rsidR="00A75E4B" w:rsidRPr="0065393E" w14:paraId="34A790AC" w14:textId="77777777" w:rsidTr="00A976FF">
        <w:trPr>
          <w:trHeight w:val="20"/>
        </w:trPr>
        <w:tc>
          <w:tcPr>
            <w:tcW w:w="145" w:type="pct"/>
            <w:tcBorders>
              <w:top w:val="single" w:sz="4" w:space="0" w:color="000000"/>
              <w:left w:val="single" w:sz="4" w:space="0" w:color="000000"/>
              <w:bottom w:val="single" w:sz="4" w:space="0" w:color="000000"/>
            </w:tcBorders>
            <w:shd w:val="clear" w:color="auto" w:fill="auto"/>
          </w:tcPr>
          <w:p w14:paraId="631018B3" w14:textId="64D9294D" w:rsidR="00A75E4B" w:rsidRPr="0065393E" w:rsidRDefault="00A91C9E" w:rsidP="00A75E4B">
            <w:pPr>
              <w:tabs>
                <w:tab w:val="left" w:pos="540"/>
                <w:tab w:val="left" w:pos="720"/>
                <w:tab w:val="left" w:pos="900"/>
                <w:tab w:val="left" w:pos="1080"/>
                <w:tab w:val="left" w:pos="1260"/>
                <w:tab w:val="left" w:pos="14459"/>
              </w:tabs>
              <w:spacing w:line="240" w:lineRule="auto"/>
              <w:ind w:firstLine="0"/>
              <w:jc w:val="center"/>
              <w:rPr>
                <w:color w:val="000000"/>
                <w:sz w:val="18"/>
                <w:szCs w:val="18"/>
              </w:rPr>
            </w:pPr>
            <w:r w:rsidRPr="0065393E">
              <w:rPr>
                <w:color w:val="000000"/>
                <w:sz w:val="18"/>
                <w:szCs w:val="18"/>
              </w:rPr>
              <w:t>28</w:t>
            </w:r>
          </w:p>
        </w:tc>
        <w:tc>
          <w:tcPr>
            <w:tcW w:w="726" w:type="pct"/>
            <w:tcBorders>
              <w:top w:val="single" w:sz="4" w:space="0" w:color="000000"/>
              <w:left w:val="single" w:sz="4" w:space="0" w:color="000000"/>
              <w:bottom w:val="single" w:sz="4" w:space="0" w:color="000000"/>
            </w:tcBorders>
            <w:shd w:val="clear" w:color="auto" w:fill="auto"/>
          </w:tcPr>
          <w:p w14:paraId="7B907B61" w14:textId="5F39B9A7" w:rsidR="00A75E4B" w:rsidRPr="0065393E" w:rsidRDefault="00A75E4B" w:rsidP="00A75E4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iCs/>
                <w:color w:val="000000"/>
                <w:sz w:val="18"/>
                <w:szCs w:val="18"/>
              </w:rPr>
              <w:t>Автомобильный транспорт (7.2)</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70DA336B" w14:textId="44941AC1" w:rsidR="00A75E4B" w:rsidRPr="0065393E" w:rsidRDefault="00A75E4B" w:rsidP="00A75E4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7.2.1 - 7.2.3</w:t>
            </w:r>
          </w:p>
        </w:tc>
        <w:tc>
          <w:tcPr>
            <w:tcW w:w="642" w:type="pct"/>
            <w:tcBorders>
              <w:top w:val="single" w:sz="4" w:space="0" w:color="000000"/>
              <w:left w:val="single" w:sz="4" w:space="0" w:color="000000"/>
              <w:bottom w:val="single" w:sz="4" w:space="0" w:color="000000"/>
              <w:right w:val="single" w:sz="4" w:space="0" w:color="000000"/>
            </w:tcBorders>
          </w:tcPr>
          <w:p w14:paraId="7DF38162" w14:textId="16358250" w:rsidR="00A75E4B" w:rsidRPr="0065393E" w:rsidRDefault="00A75E4B" w:rsidP="00A75E4B">
            <w:pPr>
              <w:suppressAutoHyphens w:val="0"/>
              <w:autoSpaceDE w:val="0"/>
              <w:autoSpaceDN w:val="0"/>
              <w:adjustRightInd w:val="0"/>
              <w:spacing w:line="240" w:lineRule="auto"/>
              <w:ind w:firstLine="0"/>
              <w:contextualSpacing w:val="0"/>
              <w:jc w:val="left"/>
              <w:rPr>
                <w:rFonts w:eastAsia="Times New Roman"/>
                <w:sz w:val="18"/>
                <w:szCs w:val="18"/>
                <w:lang w:eastAsia="ru-RU"/>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726D8B83" w14:textId="77777777" w:rsidR="00A75E4B" w:rsidRPr="0065393E" w:rsidRDefault="00A75E4B" w:rsidP="00A75E4B">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 xml:space="preserve">Минимальные отступы от границ земельного участка в целях определения места допустимого размещения объекта </w:t>
            </w:r>
            <w:r w:rsidRPr="0065393E">
              <w:rPr>
                <w:color w:val="000000"/>
                <w:sz w:val="18"/>
                <w:szCs w:val="18"/>
              </w:rPr>
              <w:t>–</w:t>
            </w:r>
            <w:r w:rsidRPr="0065393E">
              <w:rPr>
                <w:rFonts w:eastAsia="Times New Roman"/>
                <w:color w:val="000000"/>
                <w:sz w:val="18"/>
                <w:szCs w:val="18"/>
                <w:lang w:eastAsia="ru-RU"/>
              </w:rPr>
              <w:t xml:space="preserve"> 1 м</w:t>
            </w:r>
          </w:p>
          <w:p w14:paraId="01B79400" w14:textId="51D4F951" w:rsidR="00A75E4B" w:rsidRPr="0065393E" w:rsidRDefault="00A75E4B" w:rsidP="00A75E4B">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p>
        </w:tc>
        <w:tc>
          <w:tcPr>
            <w:tcW w:w="642" w:type="pct"/>
            <w:tcBorders>
              <w:top w:val="single" w:sz="4" w:space="0" w:color="000000"/>
              <w:left w:val="single" w:sz="4" w:space="0" w:color="000000"/>
              <w:bottom w:val="single" w:sz="4" w:space="0" w:color="000000"/>
              <w:right w:val="single" w:sz="4" w:space="0" w:color="000000"/>
            </w:tcBorders>
          </w:tcPr>
          <w:p w14:paraId="7AB5802A" w14:textId="3E746BA2" w:rsidR="00A75E4B" w:rsidRPr="0065393E" w:rsidRDefault="00A75E4B" w:rsidP="00A75E4B">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2002C5FF" w14:textId="21627285" w:rsidR="00A75E4B" w:rsidRPr="0065393E" w:rsidRDefault="00A75E4B" w:rsidP="00A75E4B">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rFonts w:eastAsia="Times New Roman"/>
                <w:color w:val="000000"/>
                <w:sz w:val="18"/>
                <w:szCs w:val="18"/>
                <w:lang w:eastAsia="ru-RU"/>
              </w:rPr>
              <w:t xml:space="preserve">Максимальный процент застройки </w:t>
            </w:r>
            <w:r w:rsidRPr="0065393E">
              <w:rPr>
                <w:color w:val="000000"/>
                <w:sz w:val="18"/>
                <w:szCs w:val="18"/>
              </w:rPr>
              <w:t>– 50 %</w:t>
            </w:r>
          </w:p>
        </w:tc>
        <w:tc>
          <w:tcPr>
            <w:tcW w:w="641" w:type="pct"/>
            <w:tcBorders>
              <w:top w:val="single" w:sz="4" w:space="0" w:color="000000"/>
              <w:left w:val="single" w:sz="4" w:space="0" w:color="000000"/>
              <w:bottom w:val="single" w:sz="4" w:space="0" w:color="000000"/>
              <w:right w:val="single" w:sz="4" w:space="0" w:color="000000"/>
            </w:tcBorders>
          </w:tcPr>
          <w:p w14:paraId="2572800F" w14:textId="439D172C" w:rsidR="00A75E4B" w:rsidRPr="0065393E" w:rsidRDefault="00A75E4B" w:rsidP="00A75E4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rFonts w:eastAsia="Times New Roman"/>
                <w:color w:val="000000"/>
                <w:sz w:val="18"/>
                <w:szCs w:val="18"/>
                <w:lang w:eastAsia="ru-RU"/>
              </w:rPr>
              <w:t>Не подлежат установлению</w:t>
            </w:r>
          </w:p>
        </w:tc>
      </w:tr>
      <w:tr w:rsidR="00394276" w:rsidRPr="0065393E" w14:paraId="1925863B" w14:textId="77777777" w:rsidTr="00A976FF">
        <w:trPr>
          <w:trHeight w:val="20"/>
        </w:trPr>
        <w:tc>
          <w:tcPr>
            <w:tcW w:w="145" w:type="pct"/>
            <w:tcBorders>
              <w:top w:val="single" w:sz="4" w:space="0" w:color="000000"/>
              <w:left w:val="single" w:sz="4" w:space="0" w:color="000000"/>
              <w:bottom w:val="single" w:sz="4" w:space="0" w:color="000000"/>
            </w:tcBorders>
            <w:shd w:val="clear" w:color="auto" w:fill="auto"/>
          </w:tcPr>
          <w:p w14:paraId="3ED3634B" w14:textId="2B29BD9B" w:rsidR="00394276" w:rsidRPr="0065393E" w:rsidRDefault="004F7FE0" w:rsidP="00A91C9E">
            <w:pPr>
              <w:tabs>
                <w:tab w:val="left" w:pos="540"/>
                <w:tab w:val="left" w:pos="720"/>
                <w:tab w:val="left" w:pos="900"/>
                <w:tab w:val="left" w:pos="1080"/>
                <w:tab w:val="left" w:pos="1260"/>
                <w:tab w:val="left" w:pos="14459"/>
              </w:tabs>
              <w:spacing w:line="240" w:lineRule="auto"/>
              <w:ind w:firstLine="0"/>
              <w:jc w:val="center"/>
              <w:rPr>
                <w:color w:val="000000"/>
                <w:sz w:val="18"/>
                <w:szCs w:val="18"/>
              </w:rPr>
            </w:pPr>
            <w:r w:rsidRPr="0065393E">
              <w:rPr>
                <w:color w:val="000000"/>
                <w:sz w:val="18"/>
                <w:szCs w:val="18"/>
              </w:rPr>
              <w:t>2</w:t>
            </w:r>
            <w:r w:rsidR="00A91C9E" w:rsidRPr="0065393E">
              <w:rPr>
                <w:color w:val="000000"/>
                <w:sz w:val="18"/>
                <w:szCs w:val="18"/>
              </w:rPr>
              <w:t>9</w:t>
            </w:r>
          </w:p>
        </w:tc>
        <w:tc>
          <w:tcPr>
            <w:tcW w:w="726" w:type="pct"/>
            <w:tcBorders>
              <w:top w:val="single" w:sz="4" w:space="0" w:color="000000"/>
              <w:left w:val="single" w:sz="4" w:space="0" w:color="000000"/>
              <w:bottom w:val="single" w:sz="4" w:space="0" w:color="000000"/>
            </w:tcBorders>
            <w:shd w:val="clear" w:color="auto" w:fill="auto"/>
          </w:tcPr>
          <w:p w14:paraId="4E950E29" w14:textId="1D28842B" w:rsidR="00394276" w:rsidRPr="0065393E" w:rsidRDefault="00394276" w:rsidP="00394276">
            <w:pPr>
              <w:widowControl w:val="0"/>
              <w:tabs>
                <w:tab w:val="left" w:pos="540"/>
                <w:tab w:val="left" w:pos="720"/>
                <w:tab w:val="left" w:pos="900"/>
                <w:tab w:val="left" w:pos="1080"/>
                <w:tab w:val="left" w:pos="1260"/>
                <w:tab w:val="left" w:pos="14459"/>
              </w:tabs>
              <w:spacing w:line="240" w:lineRule="auto"/>
              <w:ind w:right="142" w:firstLine="0"/>
              <w:jc w:val="left"/>
              <w:rPr>
                <w:iCs/>
                <w:color w:val="000000"/>
                <w:sz w:val="18"/>
                <w:szCs w:val="18"/>
              </w:rPr>
            </w:pPr>
            <w:r w:rsidRPr="0065393E">
              <w:rPr>
                <w:color w:val="000000"/>
                <w:sz w:val="18"/>
                <w:szCs w:val="18"/>
              </w:rPr>
              <w:t>Стоянки транспорта общего пользования (7.2.3)</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474D1389" w14:textId="366337D1" w:rsidR="00394276" w:rsidRPr="0065393E" w:rsidRDefault="00394276" w:rsidP="00394276">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Размещение стоянок транспортных средств, осуществляющих перевозки людей по установленному маршруту</w:t>
            </w:r>
          </w:p>
        </w:tc>
        <w:tc>
          <w:tcPr>
            <w:tcW w:w="642" w:type="pct"/>
            <w:tcBorders>
              <w:top w:val="single" w:sz="4" w:space="0" w:color="000000"/>
              <w:left w:val="single" w:sz="4" w:space="0" w:color="000000"/>
              <w:bottom w:val="single" w:sz="4" w:space="0" w:color="000000"/>
              <w:right w:val="single" w:sz="4" w:space="0" w:color="000000"/>
            </w:tcBorders>
          </w:tcPr>
          <w:p w14:paraId="72F34409" w14:textId="176130BC" w:rsidR="00394276" w:rsidRPr="0065393E" w:rsidRDefault="00394276" w:rsidP="00394276">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7986023B" w14:textId="06974DAE" w:rsidR="00394276" w:rsidRPr="0065393E" w:rsidRDefault="00394276" w:rsidP="00394276">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2510801B" w14:textId="758BB438" w:rsidR="00394276" w:rsidRPr="0065393E" w:rsidRDefault="00394276" w:rsidP="00394276">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050F4A3A" w14:textId="0B8DC866" w:rsidR="00394276" w:rsidRPr="0065393E" w:rsidRDefault="00394276" w:rsidP="00394276">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c>
          <w:tcPr>
            <w:tcW w:w="641" w:type="pct"/>
            <w:tcBorders>
              <w:top w:val="single" w:sz="4" w:space="0" w:color="000000"/>
              <w:left w:val="single" w:sz="4" w:space="0" w:color="000000"/>
              <w:bottom w:val="single" w:sz="4" w:space="0" w:color="000000"/>
              <w:right w:val="single" w:sz="4" w:space="0" w:color="000000"/>
            </w:tcBorders>
          </w:tcPr>
          <w:p w14:paraId="369F5250" w14:textId="594DB4DD" w:rsidR="00394276" w:rsidRPr="0065393E" w:rsidRDefault="00394276" w:rsidP="00394276">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r>
      <w:tr w:rsidR="00F97CFA" w:rsidRPr="0065393E" w14:paraId="7B97E52F" w14:textId="77777777" w:rsidTr="00A976FF">
        <w:trPr>
          <w:trHeight w:val="20"/>
        </w:trPr>
        <w:tc>
          <w:tcPr>
            <w:tcW w:w="145" w:type="pct"/>
            <w:tcBorders>
              <w:top w:val="single" w:sz="4" w:space="0" w:color="000000"/>
              <w:left w:val="single" w:sz="4" w:space="0" w:color="000000"/>
              <w:bottom w:val="single" w:sz="4" w:space="0" w:color="000000"/>
            </w:tcBorders>
            <w:shd w:val="clear" w:color="auto" w:fill="auto"/>
          </w:tcPr>
          <w:p w14:paraId="140B5BB9" w14:textId="1BE57D2D" w:rsidR="00F97CFA" w:rsidRPr="0065393E" w:rsidRDefault="00A91C9E" w:rsidP="004F7FE0">
            <w:pPr>
              <w:tabs>
                <w:tab w:val="left" w:pos="540"/>
                <w:tab w:val="left" w:pos="720"/>
                <w:tab w:val="left" w:pos="900"/>
                <w:tab w:val="left" w:pos="1080"/>
                <w:tab w:val="left" w:pos="1260"/>
                <w:tab w:val="left" w:pos="14459"/>
              </w:tabs>
              <w:spacing w:line="240" w:lineRule="auto"/>
              <w:ind w:firstLine="0"/>
              <w:jc w:val="center"/>
              <w:rPr>
                <w:color w:val="000000"/>
                <w:sz w:val="18"/>
                <w:szCs w:val="18"/>
              </w:rPr>
            </w:pPr>
            <w:r w:rsidRPr="0065393E">
              <w:rPr>
                <w:color w:val="000000"/>
                <w:sz w:val="18"/>
                <w:szCs w:val="18"/>
              </w:rPr>
              <w:t>30</w:t>
            </w:r>
          </w:p>
        </w:tc>
        <w:tc>
          <w:tcPr>
            <w:tcW w:w="726" w:type="pct"/>
            <w:tcBorders>
              <w:top w:val="single" w:sz="4" w:space="0" w:color="000000"/>
              <w:left w:val="single" w:sz="4" w:space="0" w:color="000000"/>
              <w:bottom w:val="single" w:sz="4" w:space="0" w:color="000000"/>
            </w:tcBorders>
            <w:shd w:val="clear" w:color="auto" w:fill="auto"/>
          </w:tcPr>
          <w:p w14:paraId="12CA8D5E" w14:textId="6AFC1A03" w:rsidR="00F97CFA" w:rsidRPr="0065393E" w:rsidRDefault="00F97CFA" w:rsidP="00F97CFA">
            <w:pPr>
              <w:widowControl w:val="0"/>
              <w:tabs>
                <w:tab w:val="left" w:pos="540"/>
                <w:tab w:val="left" w:pos="720"/>
                <w:tab w:val="left" w:pos="900"/>
                <w:tab w:val="left" w:pos="1080"/>
                <w:tab w:val="left" w:pos="1260"/>
                <w:tab w:val="left" w:pos="14459"/>
              </w:tabs>
              <w:spacing w:line="240" w:lineRule="auto"/>
              <w:ind w:right="142" w:firstLine="0"/>
              <w:jc w:val="left"/>
              <w:rPr>
                <w:iCs/>
                <w:color w:val="000000"/>
                <w:sz w:val="18"/>
                <w:szCs w:val="18"/>
              </w:rPr>
            </w:pPr>
            <w:r w:rsidRPr="0065393E">
              <w:rPr>
                <w:color w:val="000000"/>
                <w:sz w:val="18"/>
                <w:szCs w:val="18"/>
              </w:rPr>
              <w:t>Трубопроводный транспорт (7.5)</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7F9E1BB9" w14:textId="647EE118" w:rsidR="00F97CFA" w:rsidRPr="0065393E" w:rsidRDefault="00F97CFA" w:rsidP="00F97CFA">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642" w:type="pct"/>
            <w:tcBorders>
              <w:top w:val="single" w:sz="4" w:space="0" w:color="000000"/>
              <w:left w:val="single" w:sz="4" w:space="0" w:color="000000"/>
              <w:bottom w:val="single" w:sz="4" w:space="0" w:color="000000"/>
              <w:right w:val="single" w:sz="4" w:space="0" w:color="000000"/>
            </w:tcBorders>
          </w:tcPr>
          <w:p w14:paraId="6F9A7A78" w14:textId="27056B20" w:rsidR="00F97CFA" w:rsidRPr="0065393E" w:rsidRDefault="00637A1D" w:rsidP="00F97CFA">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14594DF3" w14:textId="060C4901" w:rsidR="00F97CFA" w:rsidRPr="0065393E" w:rsidRDefault="00637A1D" w:rsidP="00F97CFA">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41101C99" w14:textId="1DDAA3D3" w:rsidR="00F97CFA" w:rsidRPr="0065393E" w:rsidRDefault="00637A1D" w:rsidP="00F97CFA">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2225F1B3" w14:textId="0A047E60" w:rsidR="00F97CFA" w:rsidRPr="0065393E" w:rsidRDefault="00637A1D" w:rsidP="00F97CFA">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c>
          <w:tcPr>
            <w:tcW w:w="641" w:type="pct"/>
            <w:tcBorders>
              <w:top w:val="single" w:sz="4" w:space="0" w:color="000000"/>
              <w:left w:val="single" w:sz="4" w:space="0" w:color="000000"/>
              <w:bottom w:val="single" w:sz="4" w:space="0" w:color="000000"/>
              <w:right w:val="single" w:sz="4" w:space="0" w:color="000000"/>
            </w:tcBorders>
          </w:tcPr>
          <w:p w14:paraId="24B62AE2" w14:textId="28F6238D" w:rsidR="00F97CFA" w:rsidRPr="0065393E" w:rsidRDefault="00637A1D" w:rsidP="00F97CFA">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r>
      <w:tr w:rsidR="00A75E4B" w:rsidRPr="0065393E" w14:paraId="56721921" w14:textId="77777777" w:rsidTr="00A976FF">
        <w:trPr>
          <w:trHeight w:val="20"/>
        </w:trPr>
        <w:tc>
          <w:tcPr>
            <w:tcW w:w="145" w:type="pct"/>
            <w:tcBorders>
              <w:top w:val="single" w:sz="4" w:space="0" w:color="000000"/>
              <w:left w:val="single" w:sz="4" w:space="0" w:color="000000"/>
              <w:bottom w:val="single" w:sz="4" w:space="0" w:color="000000"/>
            </w:tcBorders>
            <w:shd w:val="clear" w:color="auto" w:fill="auto"/>
          </w:tcPr>
          <w:p w14:paraId="42BC5E75" w14:textId="6B3E450A" w:rsidR="00A75E4B" w:rsidRPr="0065393E" w:rsidRDefault="00A91C9E" w:rsidP="00A75E4B">
            <w:pPr>
              <w:tabs>
                <w:tab w:val="left" w:pos="540"/>
                <w:tab w:val="left" w:pos="720"/>
                <w:tab w:val="left" w:pos="900"/>
                <w:tab w:val="left" w:pos="1080"/>
                <w:tab w:val="left" w:pos="1260"/>
                <w:tab w:val="left" w:pos="14459"/>
              </w:tabs>
              <w:spacing w:line="240" w:lineRule="auto"/>
              <w:ind w:firstLine="0"/>
              <w:jc w:val="center"/>
              <w:rPr>
                <w:color w:val="000000"/>
                <w:sz w:val="18"/>
                <w:szCs w:val="18"/>
              </w:rPr>
            </w:pPr>
            <w:r w:rsidRPr="0065393E">
              <w:rPr>
                <w:color w:val="000000"/>
                <w:sz w:val="18"/>
                <w:szCs w:val="18"/>
              </w:rPr>
              <w:t>31</w:t>
            </w:r>
          </w:p>
        </w:tc>
        <w:tc>
          <w:tcPr>
            <w:tcW w:w="726" w:type="pct"/>
            <w:tcBorders>
              <w:top w:val="single" w:sz="4" w:space="0" w:color="000000"/>
              <w:left w:val="single" w:sz="4" w:space="0" w:color="000000"/>
              <w:bottom w:val="single" w:sz="4" w:space="0" w:color="000000"/>
            </w:tcBorders>
            <w:shd w:val="clear" w:color="auto" w:fill="auto"/>
          </w:tcPr>
          <w:p w14:paraId="4F807F47" w14:textId="452B0940" w:rsidR="00A75E4B" w:rsidRPr="0065393E" w:rsidRDefault="00A75E4B" w:rsidP="00A75E4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Обеспечение внутреннего правопорядка (8.3)</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0F9F994B" w14:textId="1F0EC5C0" w:rsidR="00A75E4B" w:rsidRPr="0065393E" w:rsidRDefault="00A75E4B" w:rsidP="00A75E4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65393E">
              <w:rPr>
                <w:color w:val="000000"/>
                <w:sz w:val="18"/>
                <w:szCs w:val="18"/>
              </w:rPr>
              <w:t>Росгвардии</w:t>
            </w:r>
            <w:proofErr w:type="spellEnd"/>
            <w:r w:rsidRPr="0065393E">
              <w:rPr>
                <w:color w:val="000000"/>
                <w:sz w:val="18"/>
                <w:szCs w:val="18"/>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w:t>
            </w:r>
            <w:r w:rsidRPr="0065393E">
              <w:rPr>
                <w:color w:val="000000"/>
                <w:sz w:val="18"/>
                <w:szCs w:val="18"/>
              </w:rPr>
              <w:lastRenderedPageBreak/>
              <w:t>являющихся частями производственных зданий</w:t>
            </w:r>
          </w:p>
        </w:tc>
        <w:tc>
          <w:tcPr>
            <w:tcW w:w="642" w:type="pct"/>
            <w:tcBorders>
              <w:top w:val="single" w:sz="4" w:space="0" w:color="000000"/>
              <w:left w:val="single" w:sz="4" w:space="0" w:color="000000"/>
              <w:bottom w:val="single" w:sz="4" w:space="0" w:color="000000"/>
              <w:right w:val="single" w:sz="4" w:space="0" w:color="000000"/>
            </w:tcBorders>
          </w:tcPr>
          <w:p w14:paraId="78C88532" w14:textId="14C52700" w:rsidR="00A75E4B" w:rsidRPr="0065393E" w:rsidRDefault="00A75E4B" w:rsidP="00A75E4B">
            <w:pPr>
              <w:suppressAutoHyphens w:val="0"/>
              <w:autoSpaceDE w:val="0"/>
              <w:autoSpaceDN w:val="0"/>
              <w:adjustRightInd w:val="0"/>
              <w:spacing w:line="240" w:lineRule="auto"/>
              <w:ind w:firstLine="0"/>
              <w:contextualSpacing w:val="0"/>
              <w:jc w:val="left"/>
              <w:rPr>
                <w:color w:val="000000"/>
                <w:sz w:val="18"/>
                <w:szCs w:val="18"/>
              </w:rPr>
            </w:pPr>
            <w:r w:rsidRPr="0065393E">
              <w:rPr>
                <w:rFonts w:eastAsia="Times New Roman"/>
                <w:color w:val="000000"/>
                <w:sz w:val="18"/>
                <w:szCs w:val="18"/>
                <w:lang w:eastAsia="ru-RU"/>
              </w:rPr>
              <w:lastRenderedPageBreak/>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3FAABCC9" w14:textId="6A75F314" w:rsidR="00A75E4B" w:rsidRPr="0065393E" w:rsidRDefault="00A75E4B" w:rsidP="00A75E4B">
            <w:pPr>
              <w:suppressAutoHyphens w:val="0"/>
              <w:autoSpaceDE w:val="0"/>
              <w:autoSpaceDN w:val="0"/>
              <w:adjustRightInd w:val="0"/>
              <w:spacing w:line="240" w:lineRule="auto"/>
              <w:ind w:firstLine="0"/>
              <w:contextualSpacing w:val="0"/>
              <w:jc w:val="left"/>
              <w:rPr>
                <w:color w:val="000000"/>
                <w:sz w:val="18"/>
                <w:szCs w:val="18"/>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14193AF9" w14:textId="49FB3C6D" w:rsidR="00A75E4B" w:rsidRPr="0065393E" w:rsidRDefault="00A75E4B" w:rsidP="00A75E4B">
            <w:pPr>
              <w:suppressAutoHyphens w:val="0"/>
              <w:autoSpaceDE w:val="0"/>
              <w:autoSpaceDN w:val="0"/>
              <w:adjustRightInd w:val="0"/>
              <w:spacing w:line="240" w:lineRule="auto"/>
              <w:ind w:firstLine="0"/>
              <w:contextualSpacing w:val="0"/>
              <w:jc w:val="left"/>
              <w:rPr>
                <w:color w:val="000000"/>
                <w:sz w:val="18"/>
                <w:szCs w:val="18"/>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26F80EAB" w14:textId="06E5A549" w:rsidR="00A75E4B" w:rsidRPr="0065393E" w:rsidRDefault="00A75E4B" w:rsidP="00A75E4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rFonts w:eastAsia="Times New Roman"/>
                <w:color w:val="000000"/>
                <w:sz w:val="18"/>
                <w:szCs w:val="18"/>
                <w:lang w:eastAsia="ru-RU"/>
              </w:rPr>
              <w:t xml:space="preserve">Максимальный процент застройки в границах земельного участка </w:t>
            </w:r>
            <w:r w:rsidRPr="0065393E">
              <w:rPr>
                <w:color w:val="000000"/>
                <w:sz w:val="18"/>
                <w:szCs w:val="18"/>
              </w:rPr>
              <w:t>– 60 %</w:t>
            </w:r>
          </w:p>
        </w:tc>
        <w:tc>
          <w:tcPr>
            <w:tcW w:w="641" w:type="pct"/>
            <w:tcBorders>
              <w:top w:val="single" w:sz="4" w:space="0" w:color="000000"/>
              <w:left w:val="single" w:sz="4" w:space="0" w:color="000000"/>
              <w:bottom w:val="single" w:sz="4" w:space="0" w:color="000000"/>
              <w:right w:val="single" w:sz="4" w:space="0" w:color="000000"/>
            </w:tcBorders>
          </w:tcPr>
          <w:p w14:paraId="1557700B" w14:textId="21D20BBF" w:rsidR="00A75E4B" w:rsidRPr="0065393E" w:rsidRDefault="00A75E4B" w:rsidP="00A75E4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rFonts w:eastAsia="Times New Roman"/>
                <w:color w:val="000000"/>
                <w:sz w:val="18"/>
                <w:szCs w:val="18"/>
                <w:lang w:eastAsia="ru-RU"/>
              </w:rPr>
              <w:t>Не подлежит установлению</w:t>
            </w:r>
          </w:p>
        </w:tc>
      </w:tr>
      <w:tr w:rsidR="00D169B2" w:rsidRPr="0065393E" w14:paraId="5DD36F02" w14:textId="77777777" w:rsidTr="00A976FF">
        <w:trPr>
          <w:trHeight w:val="20"/>
        </w:trPr>
        <w:tc>
          <w:tcPr>
            <w:tcW w:w="145" w:type="pct"/>
            <w:tcBorders>
              <w:top w:val="single" w:sz="4" w:space="0" w:color="000000"/>
              <w:left w:val="single" w:sz="4" w:space="0" w:color="000000"/>
              <w:bottom w:val="single" w:sz="4" w:space="0" w:color="000000"/>
            </w:tcBorders>
            <w:shd w:val="clear" w:color="auto" w:fill="auto"/>
          </w:tcPr>
          <w:p w14:paraId="3D05DA77" w14:textId="39C7C577" w:rsidR="00D169B2" w:rsidRPr="0065393E" w:rsidRDefault="000A1961" w:rsidP="004F7FE0">
            <w:pPr>
              <w:tabs>
                <w:tab w:val="left" w:pos="540"/>
                <w:tab w:val="left" w:pos="720"/>
                <w:tab w:val="left" w:pos="900"/>
                <w:tab w:val="left" w:pos="1080"/>
                <w:tab w:val="left" w:pos="1260"/>
                <w:tab w:val="left" w:pos="14459"/>
              </w:tabs>
              <w:spacing w:line="240" w:lineRule="auto"/>
              <w:ind w:firstLine="0"/>
              <w:jc w:val="center"/>
              <w:rPr>
                <w:color w:val="000000"/>
                <w:sz w:val="18"/>
                <w:szCs w:val="18"/>
              </w:rPr>
            </w:pPr>
            <w:r w:rsidRPr="0065393E">
              <w:rPr>
                <w:color w:val="000000"/>
                <w:sz w:val="18"/>
                <w:szCs w:val="18"/>
              </w:rPr>
              <w:lastRenderedPageBreak/>
              <w:t>3</w:t>
            </w:r>
            <w:r w:rsidR="00A91C9E" w:rsidRPr="0065393E">
              <w:rPr>
                <w:color w:val="000000"/>
                <w:sz w:val="18"/>
                <w:szCs w:val="18"/>
              </w:rPr>
              <w:t>2</w:t>
            </w:r>
          </w:p>
        </w:tc>
        <w:tc>
          <w:tcPr>
            <w:tcW w:w="726" w:type="pct"/>
            <w:tcBorders>
              <w:top w:val="single" w:sz="4" w:space="0" w:color="000000"/>
              <w:left w:val="single" w:sz="4" w:space="0" w:color="000000"/>
              <w:bottom w:val="single" w:sz="4" w:space="0" w:color="000000"/>
            </w:tcBorders>
            <w:shd w:val="clear" w:color="auto" w:fill="auto"/>
          </w:tcPr>
          <w:p w14:paraId="249AE8F0" w14:textId="1A196D44" w:rsidR="00D169B2" w:rsidRPr="0065393E" w:rsidRDefault="00D169B2" w:rsidP="00D169B2">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Историко-культурная деятельность (9.3)</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5C8184E5" w14:textId="77777777" w:rsidR="00D169B2" w:rsidRPr="0065393E" w:rsidRDefault="00D169B2" w:rsidP="00D169B2">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Сохранение и изучение объектов культурного наследия народов Российской Федерации (памятников истории и культуры), в том числе:</w:t>
            </w:r>
          </w:p>
          <w:p w14:paraId="65E713A1" w14:textId="6FD4320F" w:rsidR="00D169B2" w:rsidRPr="0065393E" w:rsidRDefault="00D169B2" w:rsidP="00D169B2">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proofErr w:type="gramStart"/>
            <w:r w:rsidRPr="0065393E">
              <w:rPr>
                <w:color w:val="000000"/>
                <w:sz w:val="18"/>
                <w:szCs w:val="18"/>
              </w:rPr>
              <w:t>объектов</w:t>
            </w:r>
            <w:proofErr w:type="gramEnd"/>
            <w:r w:rsidRPr="0065393E">
              <w:rPr>
                <w:color w:val="000000"/>
                <w:sz w:val="18"/>
                <w:szCs w:val="18"/>
              </w:rPr>
              <w:t xml:space="preserve">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642" w:type="pct"/>
            <w:tcBorders>
              <w:top w:val="single" w:sz="4" w:space="0" w:color="000000"/>
              <w:left w:val="single" w:sz="4" w:space="0" w:color="000000"/>
              <w:bottom w:val="single" w:sz="4" w:space="0" w:color="000000"/>
              <w:right w:val="single" w:sz="4" w:space="0" w:color="000000"/>
            </w:tcBorders>
          </w:tcPr>
          <w:p w14:paraId="6CE8FC86" w14:textId="3A9166BB" w:rsidR="00D169B2" w:rsidRPr="0065393E" w:rsidRDefault="00D169B2" w:rsidP="00D169B2">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412C963E" w14:textId="771EE261" w:rsidR="00D169B2" w:rsidRPr="0065393E" w:rsidRDefault="00D169B2" w:rsidP="00D169B2">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668CA236" w14:textId="76DFAA42" w:rsidR="00D169B2" w:rsidRPr="0065393E" w:rsidRDefault="00D169B2" w:rsidP="00D169B2">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3C37DBB7" w14:textId="7D938C1A" w:rsidR="00D169B2" w:rsidRPr="0065393E" w:rsidRDefault="00D169B2" w:rsidP="00D169B2">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color w:val="000000"/>
                <w:sz w:val="18"/>
                <w:szCs w:val="18"/>
              </w:rPr>
              <w:t>Не подлежит установлению</w:t>
            </w:r>
          </w:p>
        </w:tc>
        <w:tc>
          <w:tcPr>
            <w:tcW w:w="641" w:type="pct"/>
            <w:tcBorders>
              <w:top w:val="single" w:sz="4" w:space="0" w:color="000000"/>
              <w:left w:val="single" w:sz="4" w:space="0" w:color="000000"/>
              <w:bottom w:val="single" w:sz="4" w:space="0" w:color="000000"/>
              <w:right w:val="single" w:sz="4" w:space="0" w:color="000000"/>
            </w:tcBorders>
          </w:tcPr>
          <w:p w14:paraId="45F4DD1D" w14:textId="2072B177" w:rsidR="00D169B2" w:rsidRPr="0065393E" w:rsidRDefault="00D169B2" w:rsidP="00D169B2">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color w:val="000000"/>
                <w:sz w:val="18"/>
                <w:szCs w:val="18"/>
              </w:rPr>
              <w:t>Не подлежит установлению</w:t>
            </w:r>
          </w:p>
        </w:tc>
      </w:tr>
      <w:tr w:rsidR="0004617B" w:rsidRPr="0065393E" w14:paraId="5D437F01" w14:textId="77777777" w:rsidTr="00A976FF">
        <w:trPr>
          <w:trHeight w:val="20"/>
        </w:trPr>
        <w:tc>
          <w:tcPr>
            <w:tcW w:w="145" w:type="pct"/>
            <w:tcBorders>
              <w:top w:val="single" w:sz="4" w:space="0" w:color="000000"/>
              <w:left w:val="single" w:sz="4" w:space="0" w:color="000000"/>
              <w:bottom w:val="single" w:sz="4" w:space="0" w:color="000000"/>
            </w:tcBorders>
            <w:shd w:val="clear" w:color="auto" w:fill="auto"/>
          </w:tcPr>
          <w:p w14:paraId="0EEE13C5" w14:textId="55F3014F" w:rsidR="0004617B" w:rsidRPr="0065393E" w:rsidRDefault="0004617B" w:rsidP="0004617B">
            <w:pPr>
              <w:tabs>
                <w:tab w:val="left" w:pos="540"/>
                <w:tab w:val="left" w:pos="720"/>
                <w:tab w:val="left" w:pos="900"/>
                <w:tab w:val="left" w:pos="1080"/>
                <w:tab w:val="left" w:pos="1260"/>
                <w:tab w:val="left" w:pos="14459"/>
              </w:tabs>
              <w:spacing w:line="240" w:lineRule="auto"/>
              <w:ind w:firstLine="0"/>
              <w:jc w:val="center"/>
              <w:rPr>
                <w:color w:val="000000"/>
                <w:sz w:val="18"/>
                <w:szCs w:val="18"/>
              </w:rPr>
            </w:pPr>
            <w:r w:rsidRPr="0065393E">
              <w:rPr>
                <w:color w:val="000000"/>
                <w:sz w:val="18"/>
                <w:szCs w:val="18"/>
              </w:rPr>
              <w:t>33</w:t>
            </w:r>
          </w:p>
        </w:tc>
        <w:tc>
          <w:tcPr>
            <w:tcW w:w="726" w:type="pct"/>
            <w:tcBorders>
              <w:top w:val="single" w:sz="4" w:space="0" w:color="000000"/>
              <w:left w:val="single" w:sz="4" w:space="0" w:color="000000"/>
              <w:bottom w:val="single" w:sz="4" w:space="0" w:color="000000"/>
            </w:tcBorders>
            <w:shd w:val="clear" w:color="auto" w:fill="auto"/>
          </w:tcPr>
          <w:p w14:paraId="5E792B0E" w14:textId="3D21B818" w:rsidR="0004617B" w:rsidRPr="0065393E" w:rsidRDefault="0004617B" w:rsidP="0004617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Улично-дорожная сеть (12.0.1)</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0F250CEF" w14:textId="77777777" w:rsidR="0004617B" w:rsidRPr="0065393E" w:rsidRDefault="0004617B" w:rsidP="0004617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65393E">
              <w:rPr>
                <w:color w:val="000000"/>
                <w:sz w:val="18"/>
                <w:szCs w:val="18"/>
              </w:rPr>
              <w:t>велотранспортной</w:t>
            </w:r>
            <w:proofErr w:type="spellEnd"/>
            <w:r w:rsidRPr="0065393E">
              <w:rPr>
                <w:color w:val="000000"/>
                <w:sz w:val="18"/>
                <w:szCs w:val="18"/>
              </w:rPr>
              <w:t xml:space="preserve"> и инженерной инфраструктуры;</w:t>
            </w:r>
          </w:p>
          <w:p w14:paraId="6975A4A8" w14:textId="1B6DD8A9" w:rsidR="0004617B" w:rsidRPr="0065393E" w:rsidRDefault="0004617B" w:rsidP="0004617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proofErr w:type="gramStart"/>
            <w:r w:rsidRPr="0065393E">
              <w:rPr>
                <w:color w:val="000000"/>
                <w:sz w:val="18"/>
                <w:szCs w:val="18"/>
              </w:rPr>
              <w:t>размещение</w:t>
            </w:r>
            <w:proofErr w:type="gramEnd"/>
            <w:r w:rsidRPr="0065393E">
              <w:rPr>
                <w:color w:val="000000"/>
                <w:sz w:val="18"/>
                <w:szCs w:val="18"/>
              </w:rPr>
              <w:t xml:space="preserve">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w:t>
            </w:r>
            <w:r w:rsidRPr="0065393E">
              <w:rPr>
                <w:color w:val="000000"/>
                <w:sz w:val="18"/>
                <w:szCs w:val="18"/>
              </w:rPr>
              <w:lastRenderedPageBreak/>
              <w:t>также некапитальных сооружений, предназначенных для охраны транспортных средств</w:t>
            </w:r>
          </w:p>
        </w:tc>
        <w:tc>
          <w:tcPr>
            <w:tcW w:w="642" w:type="pct"/>
            <w:tcBorders>
              <w:top w:val="single" w:sz="4" w:space="0" w:color="000000"/>
              <w:left w:val="single" w:sz="4" w:space="0" w:color="000000"/>
              <w:bottom w:val="single" w:sz="4" w:space="0" w:color="000000"/>
              <w:right w:val="single" w:sz="4" w:space="0" w:color="000000"/>
            </w:tcBorders>
          </w:tcPr>
          <w:p w14:paraId="613AA270" w14:textId="6817517B" w:rsidR="0004617B" w:rsidRPr="0065393E" w:rsidRDefault="0004617B" w:rsidP="0004617B">
            <w:pPr>
              <w:suppressAutoHyphens w:val="0"/>
              <w:autoSpaceDE w:val="0"/>
              <w:autoSpaceDN w:val="0"/>
              <w:adjustRightInd w:val="0"/>
              <w:spacing w:line="240" w:lineRule="auto"/>
              <w:ind w:firstLine="0"/>
              <w:contextualSpacing w:val="0"/>
              <w:jc w:val="left"/>
              <w:rPr>
                <w:color w:val="000000"/>
                <w:sz w:val="18"/>
                <w:szCs w:val="18"/>
              </w:rPr>
            </w:pPr>
            <w:r w:rsidRPr="0065393E">
              <w:rPr>
                <w:color w:val="000000"/>
                <w:sz w:val="18"/>
                <w:szCs w:val="18"/>
              </w:rPr>
              <w:lastRenderedPageBreak/>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217681A0" w14:textId="7E5198EC" w:rsidR="0004617B" w:rsidRPr="0065393E" w:rsidRDefault="0004617B" w:rsidP="0004617B">
            <w:pPr>
              <w:suppressAutoHyphens w:val="0"/>
              <w:autoSpaceDE w:val="0"/>
              <w:autoSpaceDN w:val="0"/>
              <w:adjustRightInd w:val="0"/>
              <w:spacing w:line="240" w:lineRule="auto"/>
              <w:ind w:firstLine="0"/>
              <w:contextualSpacing w:val="0"/>
              <w:jc w:val="left"/>
              <w:rPr>
                <w:color w:val="000000"/>
                <w:sz w:val="18"/>
                <w:szCs w:val="18"/>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5A578FEB" w14:textId="7988F002" w:rsidR="0004617B" w:rsidRPr="0065393E" w:rsidRDefault="0004617B" w:rsidP="0004617B">
            <w:pPr>
              <w:suppressAutoHyphens w:val="0"/>
              <w:autoSpaceDE w:val="0"/>
              <w:autoSpaceDN w:val="0"/>
              <w:adjustRightInd w:val="0"/>
              <w:spacing w:line="240" w:lineRule="auto"/>
              <w:ind w:firstLine="0"/>
              <w:contextualSpacing w:val="0"/>
              <w:jc w:val="left"/>
              <w:rPr>
                <w:color w:val="000000"/>
                <w:sz w:val="18"/>
                <w:szCs w:val="18"/>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6C391E6F" w14:textId="7C273D9E" w:rsidR="0004617B" w:rsidRPr="0065393E" w:rsidRDefault="0004617B" w:rsidP="0004617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 подлежит установлению</w:t>
            </w:r>
          </w:p>
        </w:tc>
        <w:tc>
          <w:tcPr>
            <w:tcW w:w="641" w:type="pct"/>
            <w:tcBorders>
              <w:top w:val="single" w:sz="4" w:space="0" w:color="000000"/>
              <w:left w:val="single" w:sz="4" w:space="0" w:color="000000"/>
              <w:bottom w:val="single" w:sz="4" w:space="0" w:color="000000"/>
              <w:right w:val="single" w:sz="4" w:space="0" w:color="000000"/>
            </w:tcBorders>
          </w:tcPr>
          <w:p w14:paraId="66517006" w14:textId="5F6CBEB9" w:rsidR="0004617B" w:rsidRPr="0065393E" w:rsidRDefault="0004617B" w:rsidP="0004617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 подлежит установлению</w:t>
            </w:r>
          </w:p>
        </w:tc>
      </w:tr>
      <w:tr w:rsidR="0004617B" w:rsidRPr="0065393E" w14:paraId="707FFE21" w14:textId="77777777" w:rsidTr="00A976FF">
        <w:trPr>
          <w:trHeight w:val="20"/>
        </w:trPr>
        <w:tc>
          <w:tcPr>
            <w:tcW w:w="145" w:type="pct"/>
            <w:tcBorders>
              <w:top w:val="single" w:sz="4" w:space="0" w:color="000000"/>
              <w:left w:val="single" w:sz="4" w:space="0" w:color="000000"/>
              <w:bottom w:val="single" w:sz="4" w:space="0" w:color="000000"/>
            </w:tcBorders>
            <w:shd w:val="clear" w:color="auto" w:fill="auto"/>
          </w:tcPr>
          <w:p w14:paraId="707703EC" w14:textId="79453497" w:rsidR="0004617B" w:rsidRPr="0065393E" w:rsidRDefault="0004617B" w:rsidP="0004617B">
            <w:pPr>
              <w:tabs>
                <w:tab w:val="left" w:pos="540"/>
                <w:tab w:val="left" w:pos="720"/>
                <w:tab w:val="left" w:pos="900"/>
                <w:tab w:val="left" w:pos="1080"/>
                <w:tab w:val="left" w:pos="1260"/>
                <w:tab w:val="left" w:pos="14459"/>
              </w:tabs>
              <w:spacing w:line="240" w:lineRule="auto"/>
              <w:ind w:firstLine="0"/>
              <w:jc w:val="center"/>
              <w:rPr>
                <w:color w:val="000000"/>
                <w:sz w:val="18"/>
                <w:szCs w:val="18"/>
              </w:rPr>
            </w:pPr>
            <w:r w:rsidRPr="0065393E">
              <w:rPr>
                <w:color w:val="000000"/>
                <w:sz w:val="18"/>
                <w:szCs w:val="18"/>
              </w:rPr>
              <w:lastRenderedPageBreak/>
              <w:t>34</w:t>
            </w:r>
          </w:p>
        </w:tc>
        <w:tc>
          <w:tcPr>
            <w:tcW w:w="726" w:type="pct"/>
            <w:tcBorders>
              <w:top w:val="single" w:sz="4" w:space="0" w:color="000000"/>
              <w:left w:val="single" w:sz="4" w:space="0" w:color="000000"/>
              <w:bottom w:val="single" w:sz="4" w:space="0" w:color="000000"/>
            </w:tcBorders>
            <w:shd w:val="clear" w:color="auto" w:fill="auto"/>
          </w:tcPr>
          <w:p w14:paraId="20DE6BF3" w14:textId="69DD9F43" w:rsidR="0004617B" w:rsidRPr="0065393E" w:rsidRDefault="0004617B" w:rsidP="0004617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Благоустройство территории (12.0.2)</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0FE007FF" w14:textId="7633C84B" w:rsidR="0004617B" w:rsidRPr="0065393E" w:rsidRDefault="0004617B" w:rsidP="0004617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642" w:type="pct"/>
            <w:tcBorders>
              <w:top w:val="single" w:sz="4" w:space="0" w:color="000000"/>
              <w:left w:val="single" w:sz="4" w:space="0" w:color="000000"/>
              <w:bottom w:val="single" w:sz="4" w:space="0" w:color="000000"/>
              <w:right w:val="single" w:sz="4" w:space="0" w:color="000000"/>
            </w:tcBorders>
          </w:tcPr>
          <w:p w14:paraId="209F7663" w14:textId="3B97E839" w:rsidR="0004617B" w:rsidRPr="0065393E" w:rsidRDefault="0004617B" w:rsidP="0004617B">
            <w:pPr>
              <w:suppressAutoHyphens w:val="0"/>
              <w:autoSpaceDE w:val="0"/>
              <w:autoSpaceDN w:val="0"/>
              <w:adjustRightInd w:val="0"/>
              <w:spacing w:line="240" w:lineRule="auto"/>
              <w:ind w:firstLine="0"/>
              <w:contextualSpacing w:val="0"/>
              <w:jc w:val="left"/>
              <w:rPr>
                <w:color w:val="000000"/>
                <w:sz w:val="18"/>
                <w:szCs w:val="18"/>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208D8903" w14:textId="4DB499AA" w:rsidR="0004617B" w:rsidRPr="0065393E" w:rsidRDefault="0004617B" w:rsidP="0004617B">
            <w:pPr>
              <w:suppressAutoHyphens w:val="0"/>
              <w:autoSpaceDE w:val="0"/>
              <w:autoSpaceDN w:val="0"/>
              <w:adjustRightInd w:val="0"/>
              <w:spacing w:line="240" w:lineRule="auto"/>
              <w:ind w:firstLine="0"/>
              <w:contextualSpacing w:val="0"/>
              <w:jc w:val="left"/>
              <w:rPr>
                <w:color w:val="000000"/>
                <w:sz w:val="18"/>
                <w:szCs w:val="18"/>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70CDF1C8" w14:textId="2477E920" w:rsidR="0004617B" w:rsidRPr="0065393E" w:rsidRDefault="0004617B" w:rsidP="0004617B">
            <w:pPr>
              <w:suppressAutoHyphens w:val="0"/>
              <w:autoSpaceDE w:val="0"/>
              <w:autoSpaceDN w:val="0"/>
              <w:adjustRightInd w:val="0"/>
              <w:spacing w:line="240" w:lineRule="auto"/>
              <w:ind w:firstLine="0"/>
              <w:contextualSpacing w:val="0"/>
              <w:jc w:val="left"/>
              <w:rPr>
                <w:color w:val="000000"/>
                <w:sz w:val="18"/>
                <w:szCs w:val="18"/>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27C1809E" w14:textId="2737265A" w:rsidR="0004617B" w:rsidRPr="0065393E" w:rsidRDefault="0004617B" w:rsidP="0004617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 подлежит установлению</w:t>
            </w:r>
          </w:p>
        </w:tc>
        <w:tc>
          <w:tcPr>
            <w:tcW w:w="641" w:type="pct"/>
            <w:tcBorders>
              <w:top w:val="single" w:sz="4" w:space="0" w:color="000000"/>
              <w:left w:val="single" w:sz="4" w:space="0" w:color="000000"/>
              <w:bottom w:val="single" w:sz="4" w:space="0" w:color="000000"/>
              <w:right w:val="single" w:sz="4" w:space="0" w:color="000000"/>
            </w:tcBorders>
          </w:tcPr>
          <w:p w14:paraId="456FE3B9" w14:textId="09C7073E" w:rsidR="0004617B" w:rsidRPr="0065393E" w:rsidRDefault="0004617B" w:rsidP="0004617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Процент озеленения территории – </w:t>
            </w:r>
            <w:r w:rsidRPr="0065393E">
              <w:rPr>
                <w:color w:val="000000"/>
                <w:sz w:val="18"/>
                <w:szCs w:val="18"/>
              </w:rPr>
              <w:br/>
              <w:t>не менее 50 %</w:t>
            </w:r>
          </w:p>
        </w:tc>
      </w:tr>
      <w:tr w:rsidR="00D22637" w:rsidRPr="0065393E" w14:paraId="4D54A5D7" w14:textId="77777777" w:rsidTr="00D22637">
        <w:trPr>
          <w:trHeight w:val="20"/>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38CDE19A" w14:textId="6009D3EF" w:rsidR="00D22637" w:rsidRPr="0065393E" w:rsidRDefault="00D22637" w:rsidP="00D22637">
            <w:pPr>
              <w:widowControl w:val="0"/>
              <w:tabs>
                <w:tab w:val="left" w:pos="540"/>
                <w:tab w:val="left" w:pos="720"/>
                <w:tab w:val="left" w:pos="900"/>
                <w:tab w:val="left" w:pos="1080"/>
                <w:tab w:val="left" w:pos="1260"/>
                <w:tab w:val="left" w:pos="14459"/>
              </w:tabs>
              <w:spacing w:line="240" w:lineRule="auto"/>
              <w:ind w:right="142" w:firstLine="0"/>
              <w:jc w:val="center"/>
              <w:rPr>
                <w:rFonts w:eastAsia="Times New Roman"/>
                <w:color w:val="000000"/>
                <w:sz w:val="18"/>
                <w:szCs w:val="18"/>
                <w:lang w:eastAsia="ru-RU"/>
              </w:rPr>
            </w:pPr>
            <w:r w:rsidRPr="0065393E">
              <w:rPr>
                <w:b/>
                <w:iCs/>
                <w:color w:val="000000"/>
                <w:sz w:val="18"/>
                <w:szCs w:val="18"/>
              </w:rPr>
              <w:t>Условно разрешенные виды использования</w:t>
            </w:r>
          </w:p>
        </w:tc>
      </w:tr>
      <w:tr w:rsidR="00D22637" w:rsidRPr="0065393E" w14:paraId="461DE278" w14:textId="77777777" w:rsidTr="00A976FF">
        <w:trPr>
          <w:trHeight w:val="20"/>
        </w:trPr>
        <w:tc>
          <w:tcPr>
            <w:tcW w:w="145" w:type="pct"/>
            <w:tcBorders>
              <w:top w:val="single" w:sz="4" w:space="0" w:color="000000"/>
              <w:left w:val="single" w:sz="4" w:space="0" w:color="000000"/>
              <w:bottom w:val="single" w:sz="4" w:space="0" w:color="000000"/>
            </w:tcBorders>
            <w:shd w:val="clear" w:color="auto" w:fill="auto"/>
          </w:tcPr>
          <w:p w14:paraId="3661DF42" w14:textId="5729A397" w:rsidR="00D22637" w:rsidRPr="0065393E" w:rsidRDefault="00D22637" w:rsidP="00D22637">
            <w:pPr>
              <w:tabs>
                <w:tab w:val="left" w:pos="540"/>
                <w:tab w:val="left" w:pos="720"/>
                <w:tab w:val="left" w:pos="900"/>
                <w:tab w:val="left" w:pos="1080"/>
                <w:tab w:val="left" w:pos="1260"/>
                <w:tab w:val="left" w:pos="14459"/>
              </w:tabs>
              <w:spacing w:line="240" w:lineRule="auto"/>
              <w:ind w:firstLine="0"/>
              <w:jc w:val="center"/>
              <w:rPr>
                <w:color w:val="000000"/>
                <w:sz w:val="18"/>
                <w:szCs w:val="18"/>
              </w:rPr>
            </w:pPr>
            <w:r w:rsidRPr="0065393E">
              <w:rPr>
                <w:color w:val="000000"/>
                <w:sz w:val="18"/>
                <w:szCs w:val="18"/>
              </w:rPr>
              <w:t>1</w:t>
            </w:r>
          </w:p>
        </w:tc>
        <w:tc>
          <w:tcPr>
            <w:tcW w:w="726" w:type="pct"/>
            <w:tcBorders>
              <w:top w:val="single" w:sz="4" w:space="0" w:color="000000"/>
              <w:left w:val="single" w:sz="4" w:space="0" w:color="000000"/>
              <w:bottom w:val="single" w:sz="4" w:space="0" w:color="000000"/>
            </w:tcBorders>
            <w:shd w:val="clear" w:color="auto" w:fill="auto"/>
          </w:tcPr>
          <w:p w14:paraId="63BEB054" w14:textId="402E2728" w:rsidR="00D22637" w:rsidRPr="0065393E" w:rsidRDefault="00D22637" w:rsidP="00D22637">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iCs/>
                <w:color w:val="000000"/>
                <w:sz w:val="18"/>
                <w:szCs w:val="18"/>
              </w:rPr>
              <w:t>Общежития</w:t>
            </w:r>
            <w:r w:rsidRPr="0065393E">
              <w:rPr>
                <w:iCs/>
                <w:color w:val="000000"/>
                <w:sz w:val="18"/>
                <w:szCs w:val="18"/>
                <w:lang w:val="en-US"/>
              </w:rPr>
              <w:t xml:space="preserve"> (3</w:t>
            </w:r>
            <w:r w:rsidRPr="0065393E">
              <w:rPr>
                <w:iCs/>
                <w:color w:val="000000"/>
                <w:sz w:val="18"/>
                <w:szCs w:val="18"/>
              </w:rPr>
              <w:t>.2.4</w:t>
            </w:r>
            <w:r w:rsidRPr="0065393E">
              <w:rPr>
                <w:iCs/>
                <w:color w:val="000000"/>
                <w:sz w:val="18"/>
                <w:szCs w:val="18"/>
                <w:lang w:val="en-US"/>
              </w:rPr>
              <w:t>)</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257F800D" w14:textId="45A0EF84" w:rsidR="00D22637" w:rsidRPr="0065393E" w:rsidRDefault="00D22637" w:rsidP="00D22637">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642" w:type="pct"/>
            <w:tcBorders>
              <w:top w:val="single" w:sz="4" w:space="0" w:color="000000"/>
              <w:left w:val="single" w:sz="4" w:space="0" w:color="000000"/>
              <w:bottom w:val="single" w:sz="4" w:space="0" w:color="000000"/>
              <w:right w:val="single" w:sz="4" w:space="0" w:color="000000"/>
            </w:tcBorders>
          </w:tcPr>
          <w:p w14:paraId="27603E07" w14:textId="4A116774" w:rsidR="00D22637" w:rsidRPr="0065393E" w:rsidRDefault="00D22637" w:rsidP="00D22637">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32385B13" w14:textId="18BAB871" w:rsidR="00D22637" w:rsidRPr="0065393E" w:rsidRDefault="00D22637" w:rsidP="00D22637">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370ABB26" w14:textId="4E427EB9" w:rsidR="00D22637" w:rsidRPr="0065393E" w:rsidRDefault="00D22637" w:rsidP="00D22637">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31BA7314" w14:textId="68045778" w:rsidR="00D22637" w:rsidRPr="0065393E" w:rsidRDefault="00D22637" w:rsidP="00D22637">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c>
          <w:tcPr>
            <w:tcW w:w="641" w:type="pct"/>
            <w:tcBorders>
              <w:top w:val="single" w:sz="4" w:space="0" w:color="000000"/>
              <w:left w:val="single" w:sz="4" w:space="0" w:color="000000"/>
              <w:bottom w:val="single" w:sz="4" w:space="0" w:color="000000"/>
              <w:right w:val="single" w:sz="4" w:space="0" w:color="000000"/>
            </w:tcBorders>
          </w:tcPr>
          <w:p w14:paraId="58DD8AAD" w14:textId="099C95C0" w:rsidR="00D22637" w:rsidRPr="0065393E" w:rsidRDefault="00D22637" w:rsidP="00D22637">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r>
      <w:tr w:rsidR="00A976FF" w:rsidRPr="0065393E" w14:paraId="36BF3A9F" w14:textId="77777777" w:rsidTr="00A976FF">
        <w:trPr>
          <w:trHeight w:val="20"/>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415A0D5B" w14:textId="5021D74A" w:rsidR="00A976FF" w:rsidRPr="0065393E" w:rsidRDefault="00A976FF" w:rsidP="00A976FF">
            <w:pPr>
              <w:widowControl w:val="0"/>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r w:rsidRPr="0065393E">
              <w:rPr>
                <w:b/>
                <w:iCs/>
                <w:color w:val="000000"/>
                <w:sz w:val="18"/>
                <w:szCs w:val="18"/>
              </w:rPr>
              <w:t>Вспомогательные</w:t>
            </w:r>
            <w:r w:rsidRPr="0065393E">
              <w:rPr>
                <w:iCs/>
                <w:color w:val="000000"/>
                <w:sz w:val="18"/>
                <w:szCs w:val="18"/>
              </w:rPr>
              <w:t xml:space="preserve"> </w:t>
            </w:r>
            <w:r w:rsidRPr="0065393E">
              <w:rPr>
                <w:b/>
                <w:iCs/>
                <w:color w:val="000000"/>
                <w:sz w:val="18"/>
                <w:szCs w:val="18"/>
              </w:rPr>
              <w:t xml:space="preserve">виды разрешенного использования </w:t>
            </w:r>
            <w:r w:rsidR="000B5119" w:rsidRPr="0065393E">
              <w:rPr>
                <w:b/>
                <w:iCs/>
                <w:color w:val="000000"/>
                <w:sz w:val="18"/>
                <w:szCs w:val="18"/>
              </w:rPr>
              <w:t>– не устанавливаются</w:t>
            </w:r>
          </w:p>
        </w:tc>
      </w:tr>
    </w:tbl>
    <w:p w14:paraId="3AF801D2" w14:textId="77777777" w:rsidR="007F249A" w:rsidRPr="0065393E" w:rsidRDefault="007F249A" w:rsidP="007F249A">
      <w:pPr>
        <w:pStyle w:val="10"/>
        <w:spacing w:before="0" w:after="0" w:line="14" w:lineRule="auto"/>
        <w:rPr>
          <w:rFonts w:ascii="Times New Roman" w:hAnsi="Times New Roman" w:cs="Times New Roman"/>
          <w:color w:val="000000"/>
        </w:rPr>
      </w:pPr>
    </w:p>
    <w:p w14:paraId="3040C43D" w14:textId="77777777" w:rsidR="00E41356" w:rsidRPr="0065393E" w:rsidRDefault="00E41356" w:rsidP="00E41356">
      <w:pPr>
        <w:spacing w:line="240" w:lineRule="auto"/>
        <w:ind w:firstLine="0"/>
        <w:contextualSpacing w:val="0"/>
        <w:rPr>
          <w:sz w:val="18"/>
          <w:szCs w:val="18"/>
        </w:rPr>
      </w:pPr>
      <w:r w:rsidRPr="0065393E">
        <w:rPr>
          <w:sz w:val="18"/>
          <w:szCs w:val="18"/>
        </w:rPr>
        <w:t>Примечания:</w:t>
      </w:r>
    </w:p>
    <w:p w14:paraId="3FB51CF2" w14:textId="77777777" w:rsidR="00E41356" w:rsidRPr="0065393E" w:rsidRDefault="00E41356" w:rsidP="00E41356">
      <w:pPr>
        <w:spacing w:line="240" w:lineRule="auto"/>
        <w:ind w:firstLine="0"/>
        <w:contextualSpacing w:val="0"/>
        <w:rPr>
          <w:sz w:val="18"/>
          <w:szCs w:val="18"/>
        </w:rPr>
      </w:pPr>
      <w:r w:rsidRPr="0065393E">
        <w:rPr>
          <w:sz w:val="18"/>
          <w:szCs w:val="18"/>
        </w:rPr>
        <w:t xml:space="preserve">1. В условиях строительства и реконструкции, когда размеры земельных участков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а также в целях соответствия архитектурно-градостроительному облику сложившейся застройки указанные расстояния могут быть сокращены путем получения разрешения на отклонение от предельных параметров при соблюдении требований технических регламентов, норм инсоляции, освещенности и противопожарных требований, а также обеспечении </w:t>
      </w:r>
      <w:proofErr w:type="spellStart"/>
      <w:r w:rsidRPr="0065393E">
        <w:rPr>
          <w:sz w:val="18"/>
          <w:szCs w:val="18"/>
        </w:rPr>
        <w:t>непросматриваемости</w:t>
      </w:r>
      <w:proofErr w:type="spellEnd"/>
      <w:r w:rsidRPr="0065393E">
        <w:rPr>
          <w:sz w:val="18"/>
          <w:szCs w:val="18"/>
        </w:rPr>
        <w:t xml:space="preserve"> жилых помещений из окна в окно;</w:t>
      </w:r>
    </w:p>
    <w:p w14:paraId="22244004" w14:textId="77777777" w:rsidR="00E41356" w:rsidRPr="0065393E" w:rsidRDefault="00E41356" w:rsidP="00E41356">
      <w:pPr>
        <w:spacing w:line="240" w:lineRule="auto"/>
        <w:ind w:firstLine="0"/>
        <w:contextualSpacing w:val="0"/>
        <w:rPr>
          <w:sz w:val="18"/>
          <w:szCs w:val="18"/>
        </w:rPr>
      </w:pPr>
      <w:r w:rsidRPr="0065393E">
        <w:rPr>
          <w:sz w:val="18"/>
          <w:szCs w:val="18"/>
        </w:rPr>
        <w:t>2. В случае реконструкции объекта капитального строительства, построенного до вступления в силу настоящих Правил, допускается сохранение существующих параметров реконструируемого объекта капитального строительства (в части предельного количества этажей, максимального коэффициента застройки) без получения разрешения на отклонение от предельных параметров;</w:t>
      </w:r>
    </w:p>
    <w:p w14:paraId="63B89398" w14:textId="77777777" w:rsidR="00E41356" w:rsidRPr="0065393E" w:rsidRDefault="00E41356" w:rsidP="00E41356">
      <w:pPr>
        <w:spacing w:line="240" w:lineRule="auto"/>
        <w:ind w:firstLine="0"/>
        <w:contextualSpacing w:val="0"/>
        <w:rPr>
          <w:sz w:val="18"/>
          <w:szCs w:val="18"/>
        </w:rPr>
      </w:pPr>
      <w:r w:rsidRPr="0065393E">
        <w:rPr>
          <w:sz w:val="18"/>
          <w:szCs w:val="18"/>
        </w:rPr>
        <w:t xml:space="preserve">3. В случае реконструкции объектов капитального строительства в условиях сложившейся застройки допускается сохранение существующих отступов объекта капитального строительства (без уменьшения отступов) от границы земельного участка, смежной с линией улично-дорожной сети, смежной с землями государственной или муниципальной собственности, а от границ смежных земельных участков по письменному согласию правообладателей земельных участков и объектов капитального строительства без дополнительных разрешений и согласований, при условии, что при размещении зданий, строений и сооружений соблюдены установленные законодательством нормы пожарной безопасности, нормативные противопожарные и </w:t>
      </w:r>
      <w:r w:rsidRPr="0065393E">
        <w:rPr>
          <w:sz w:val="18"/>
          <w:szCs w:val="18"/>
        </w:rPr>
        <w:lastRenderedPageBreak/>
        <w:t>санитарно-эпидемиологические разрывы между зданиями, строениями и сооружениями, в том числе и расположенными на смежных земельных участках, а также технические регламенты, национальные стандарты и правила;</w:t>
      </w:r>
    </w:p>
    <w:p w14:paraId="3B032CA0" w14:textId="5EAA265A" w:rsidR="00E41356" w:rsidRDefault="00E41356" w:rsidP="00E41356">
      <w:pPr>
        <w:spacing w:line="240" w:lineRule="auto"/>
        <w:ind w:firstLine="0"/>
        <w:contextualSpacing w:val="0"/>
        <w:rPr>
          <w:sz w:val="18"/>
          <w:szCs w:val="18"/>
        </w:rPr>
      </w:pPr>
      <w:r w:rsidRPr="0065393E">
        <w:rPr>
          <w:sz w:val="18"/>
          <w:szCs w:val="18"/>
        </w:rPr>
        <w:t>4. Все строения в границах земельного участка должны быть обеспечены системами водоотведения с кровли с целью предотвращения подтопления смежных земельных участков и строений, а также тротуаров и улично-дорожной сети.</w:t>
      </w:r>
    </w:p>
    <w:p w14:paraId="52F10439" w14:textId="77777777" w:rsidR="001510B8" w:rsidRPr="0065393E" w:rsidRDefault="001510B8" w:rsidP="00E41356">
      <w:pPr>
        <w:spacing w:line="240" w:lineRule="auto"/>
        <w:ind w:firstLine="0"/>
        <w:contextualSpacing w:val="0"/>
        <w:rPr>
          <w:sz w:val="18"/>
          <w:szCs w:val="18"/>
        </w:rPr>
      </w:pPr>
    </w:p>
    <w:p w14:paraId="31268E1D" w14:textId="77777777" w:rsidR="007D7618" w:rsidRPr="0065393E" w:rsidRDefault="007D7618" w:rsidP="00275C26">
      <w:pPr>
        <w:pStyle w:val="ConsNormal"/>
        <w:widowControl/>
        <w:spacing w:before="120" w:line="276" w:lineRule="auto"/>
        <w:ind w:right="0" w:firstLine="708"/>
        <w:jc w:val="both"/>
        <w:rPr>
          <w:rFonts w:ascii="Times New Roman" w:hAnsi="Times New Roman" w:cs="Times New Roman"/>
          <w:color w:val="000000"/>
          <w:sz w:val="24"/>
          <w:szCs w:val="24"/>
        </w:rPr>
      </w:pPr>
      <w:r w:rsidRPr="0065393E">
        <w:rPr>
          <w:rFonts w:ascii="Times New Roman" w:hAnsi="Times New Roman" w:cs="Times New Roman"/>
          <w:color w:val="000000"/>
          <w:sz w:val="24"/>
          <w:szCs w:val="24"/>
        </w:rPr>
        <w:t>Ограничения использования земельных участков и объектов капитального строительства:</w:t>
      </w:r>
    </w:p>
    <w:p w14:paraId="2F26B3C5" w14:textId="3E0F10DA" w:rsidR="007D7618" w:rsidRPr="0065393E" w:rsidRDefault="007D7618" w:rsidP="00275C26">
      <w:pPr>
        <w:pStyle w:val="ConsNormal"/>
        <w:widowControl/>
        <w:spacing w:line="276" w:lineRule="auto"/>
        <w:ind w:right="0" w:firstLine="426"/>
        <w:jc w:val="both"/>
        <w:rPr>
          <w:rFonts w:ascii="Times New Roman" w:hAnsi="Times New Roman" w:cs="Times New Roman"/>
          <w:color w:val="000000"/>
          <w:sz w:val="24"/>
          <w:szCs w:val="24"/>
        </w:rPr>
      </w:pPr>
      <w:r w:rsidRPr="0065393E">
        <w:rPr>
          <w:rFonts w:ascii="Times New Roman" w:hAnsi="Times New Roman" w:cs="Times New Roman"/>
          <w:color w:val="000000"/>
          <w:sz w:val="24"/>
          <w:szCs w:val="24"/>
        </w:rPr>
        <w:t>1) Ограничения использования земельных участков и объектов капитального строительства, находящихся в границах зон с особыми условиями использования территорий, в том числе в границах особо охраняемых природных территорий, определяются в соответствии с Главами 15, 16</w:t>
      </w:r>
      <w:r w:rsidR="00217DF1" w:rsidRPr="0065393E">
        <w:rPr>
          <w:rFonts w:ascii="Times New Roman" w:hAnsi="Times New Roman" w:cs="Times New Roman"/>
          <w:color w:val="000000"/>
          <w:sz w:val="24"/>
          <w:szCs w:val="24"/>
        </w:rPr>
        <w:t>.</w:t>
      </w:r>
    </w:p>
    <w:p w14:paraId="4CA52774" w14:textId="036A83B3" w:rsidR="00392383" w:rsidRPr="0065393E" w:rsidRDefault="00392383" w:rsidP="00275C26">
      <w:pPr>
        <w:spacing w:before="120"/>
        <w:contextualSpacing w:val="0"/>
        <w:rPr>
          <w:szCs w:val="24"/>
        </w:rPr>
      </w:pPr>
      <w:r w:rsidRPr="0065393E">
        <w:rPr>
          <w:szCs w:val="24"/>
        </w:rPr>
        <w:t>Общие предельные параметры разрешенного строительства, реконструкции объектов капитального строительства:</w:t>
      </w:r>
    </w:p>
    <w:p w14:paraId="76E75AD7" w14:textId="77777777" w:rsidR="00392383" w:rsidRPr="0065393E" w:rsidRDefault="00392383" w:rsidP="00275C26">
      <w:pPr>
        <w:ind w:firstLine="426"/>
        <w:rPr>
          <w:szCs w:val="24"/>
        </w:rPr>
      </w:pPr>
      <w:r w:rsidRPr="0065393E">
        <w:rPr>
          <w:szCs w:val="24"/>
        </w:rPr>
        <w:t>1) На одном земельном участке и в отношении одного объекта капитального строительства допускаются различные сочетания видов использования, разрешенных для соответствующей территориальной зоны, в том числе в виде многофункциональных комплексов.</w:t>
      </w:r>
    </w:p>
    <w:p w14:paraId="2494D1CF" w14:textId="77777777" w:rsidR="00392383" w:rsidRPr="0065393E" w:rsidRDefault="00392383" w:rsidP="00275C26">
      <w:pPr>
        <w:rPr>
          <w:szCs w:val="24"/>
        </w:rPr>
      </w:pPr>
      <w:r w:rsidRPr="0065393E">
        <w:rPr>
          <w:szCs w:val="24"/>
        </w:rPr>
        <w:t>При сочетании видов разрешенного использования в виде многофункциональных комплексов в качестве значений предельных размеров земельных участков, максимального процента застройки, максимального количества надземных этажей и максимальной высотности объекта капитального строительства принимаются максимальные значения указанных параметров из множества значений, соответствующих видам разрешенного использования, планируемых к сочетанию в виде такого многофункционального комплекса.</w:t>
      </w:r>
    </w:p>
    <w:p w14:paraId="7C41B4A8" w14:textId="77777777" w:rsidR="00392383" w:rsidRPr="0065393E" w:rsidRDefault="00392383" w:rsidP="00275C26">
      <w:pPr>
        <w:ind w:firstLine="426"/>
        <w:rPr>
          <w:szCs w:val="24"/>
        </w:rPr>
      </w:pPr>
      <w:r w:rsidRPr="0065393E">
        <w:rPr>
          <w:szCs w:val="24"/>
        </w:rPr>
        <w:t>2) Максимальный процент застройки вспомогательного вида разрешенного использования входит в максимальный процент застройки, установленный для основного вида разрешенного использования или условно разрешенного вида использования, по отношению к которому установлен этот вспомогательный вид разрешенного использования, если иное не установлено градостроительным регламентом территориальной зоны.</w:t>
      </w:r>
    </w:p>
    <w:p w14:paraId="7FBC95A7" w14:textId="77777777" w:rsidR="00392383" w:rsidRPr="0065393E" w:rsidRDefault="00392383" w:rsidP="00275C26">
      <w:pPr>
        <w:ind w:firstLine="426"/>
        <w:rPr>
          <w:szCs w:val="24"/>
        </w:rPr>
      </w:pPr>
      <w:r w:rsidRPr="0065393E">
        <w:rPr>
          <w:szCs w:val="24"/>
        </w:rPr>
        <w:t xml:space="preserve">3) В случае, когда для параметра максимальной высоты конкретное значение не устанавливается, проектируемое значение высотности должно быть соразмерно, в том числе ниже, существующим значениям этого параметра для окружающей застройки. </w:t>
      </w:r>
    </w:p>
    <w:p w14:paraId="00C614FE" w14:textId="77777777" w:rsidR="00392383" w:rsidRPr="0065393E" w:rsidRDefault="00392383" w:rsidP="00275C26">
      <w:pPr>
        <w:ind w:firstLine="426"/>
        <w:rPr>
          <w:szCs w:val="24"/>
        </w:rPr>
      </w:pPr>
      <w:r w:rsidRPr="0065393E">
        <w:rPr>
          <w:szCs w:val="24"/>
        </w:rPr>
        <w:t>4) Значение минимального размера земельного участка при сочетании различных видов разрешенного использования принимается равным максимальному значению данного параметра из множества значений, соответствующих видам разрешенного использования, планируемых к сочетанию.</w:t>
      </w:r>
    </w:p>
    <w:p w14:paraId="0B68A1B9" w14:textId="4A200859" w:rsidR="00392383" w:rsidRPr="0065393E" w:rsidRDefault="00392383" w:rsidP="00275C26">
      <w:pPr>
        <w:ind w:firstLine="426"/>
        <w:rPr>
          <w:szCs w:val="24"/>
        </w:rPr>
      </w:pPr>
      <w:r w:rsidRPr="0065393E">
        <w:rPr>
          <w:szCs w:val="24"/>
        </w:rPr>
        <w:t>5) Значение максимального размера земельного участка при сочетании различных видов разрешенного использования принимается равным максимальному значению данного параметра из множества значений, соответствующих видам разрешенного использования, планируемых к сочетанию.</w:t>
      </w:r>
    </w:p>
    <w:p w14:paraId="4810EEC7" w14:textId="77777777" w:rsidR="00392383" w:rsidRPr="0065393E" w:rsidRDefault="00392383" w:rsidP="005B0020">
      <w:pPr>
        <w:pStyle w:val="ConsNormal"/>
        <w:widowControl/>
        <w:spacing w:line="276" w:lineRule="auto"/>
        <w:ind w:right="0" w:firstLine="426"/>
        <w:jc w:val="both"/>
        <w:rPr>
          <w:rFonts w:ascii="Times New Roman" w:hAnsi="Times New Roman" w:cs="Times New Roman"/>
          <w:b/>
          <w:sz w:val="24"/>
          <w:szCs w:val="24"/>
        </w:rPr>
      </w:pPr>
    </w:p>
    <w:p w14:paraId="67690B19" w14:textId="45E87A85" w:rsidR="00402A7B" w:rsidRPr="0065393E" w:rsidRDefault="00402A7B" w:rsidP="007D7618">
      <w:pPr>
        <w:tabs>
          <w:tab w:val="left" w:pos="709"/>
          <w:tab w:val="left" w:pos="851"/>
        </w:tabs>
        <w:spacing w:line="240" w:lineRule="auto"/>
        <w:ind w:firstLine="0"/>
        <w:jc w:val="left"/>
        <w:rPr>
          <w:color w:val="000000"/>
          <w:szCs w:val="24"/>
        </w:rPr>
        <w:sectPr w:rsidR="00402A7B" w:rsidRPr="0065393E" w:rsidSect="007F249A">
          <w:pgSz w:w="16838" w:h="11906" w:orient="landscape"/>
          <w:pgMar w:top="1418" w:right="1134" w:bottom="567" w:left="1134" w:header="567" w:footer="567" w:gutter="0"/>
          <w:cols w:space="720"/>
          <w:docGrid w:linePitch="381"/>
        </w:sectPr>
      </w:pPr>
    </w:p>
    <w:p w14:paraId="762F036E" w14:textId="61F36912" w:rsidR="0066729E" w:rsidRPr="0065393E" w:rsidRDefault="0066729E" w:rsidP="009567DE">
      <w:pPr>
        <w:pStyle w:val="32"/>
        <w:keepLines/>
        <w:numPr>
          <w:ilvl w:val="2"/>
          <w:numId w:val="1"/>
        </w:numPr>
        <w:tabs>
          <w:tab w:val="clear" w:pos="0"/>
        </w:tabs>
        <w:suppressAutoHyphens w:val="0"/>
        <w:spacing w:before="120" w:after="0"/>
        <w:contextualSpacing w:val="0"/>
        <w:jc w:val="left"/>
        <w:rPr>
          <w:rFonts w:ascii="Times New Roman" w:hAnsi="Times New Roman"/>
          <w:sz w:val="24"/>
        </w:rPr>
      </w:pPr>
      <w:bookmarkStart w:id="32" w:name="_Toc151975969"/>
      <w:bookmarkStart w:id="33" w:name="_Toc108169983"/>
      <w:r w:rsidRPr="0065393E">
        <w:rPr>
          <w:rFonts w:ascii="Times New Roman" w:hAnsi="Times New Roman"/>
          <w:sz w:val="24"/>
        </w:rPr>
        <w:lastRenderedPageBreak/>
        <w:t xml:space="preserve">Статья </w:t>
      </w:r>
      <w:r w:rsidR="00F3576E" w:rsidRPr="0065393E">
        <w:rPr>
          <w:rFonts w:ascii="Times New Roman" w:hAnsi="Times New Roman"/>
          <w:sz w:val="24"/>
        </w:rPr>
        <w:t>4</w:t>
      </w:r>
      <w:r w:rsidR="00392383" w:rsidRPr="0065393E">
        <w:rPr>
          <w:rFonts w:ascii="Times New Roman" w:hAnsi="Times New Roman"/>
          <w:sz w:val="24"/>
        </w:rPr>
        <w:t>2</w:t>
      </w:r>
      <w:r w:rsidRPr="0065393E">
        <w:rPr>
          <w:rFonts w:ascii="Times New Roman" w:hAnsi="Times New Roman"/>
          <w:sz w:val="24"/>
        </w:rPr>
        <w:t xml:space="preserve">. </w:t>
      </w:r>
      <w:r w:rsidR="000B5119" w:rsidRPr="0065393E">
        <w:rPr>
          <w:rFonts w:ascii="Times New Roman" w:hAnsi="Times New Roman"/>
          <w:sz w:val="24"/>
        </w:rPr>
        <w:t>ПК-2. Зона коммунального обслуживания</w:t>
      </w:r>
      <w:bookmarkEnd w:id="32"/>
    </w:p>
    <w:p w14:paraId="04A37C17" w14:textId="53BF6020" w:rsidR="0066729E" w:rsidRPr="0065393E" w:rsidRDefault="0066729E" w:rsidP="00D9009D">
      <w:pPr>
        <w:pStyle w:val="ConsNormal"/>
        <w:widowControl/>
        <w:spacing w:line="276" w:lineRule="auto"/>
        <w:ind w:right="0" w:firstLine="708"/>
        <w:jc w:val="both"/>
        <w:rPr>
          <w:rFonts w:ascii="Times New Roman" w:hAnsi="Times New Roman" w:cs="Times New Roman"/>
          <w:color w:val="000000"/>
          <w:sz w:val="24"/>
          <w:szCs w:val="24"/>
        </w:rPr>
      </w:pPr>
      <w:r w:rsidRPr="0065393E">
        <w:rPr>
          <w:rFonts w:ascii="Times New Roman" w:hAnsi="Times New Roman" w:cs="Times New Roman"/>
          <w:color w:val="000000"/>
          <w:sz w:val="24"/>
          <w:szCs w:val="24"/>
        </w:rPr>
        <w:t xml:space="preserve">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sidR="00D9009D" w:rsidRPr="0065393E">
        <w:rPr>
          <w:rFonts w:ascii="Times New Roman" w:hAnsi="Times New Roman" w:cs="Times New Roman"/>
          <w:color w:val="000000"/>
          <w:sz w:val="24"/>
          <w:szCs w:val="24"/>
        </w:rPr>
        <w:t xml:space="preserve">научной зоны </w:t>
      </w:r>
      <w:r w:rsidR="00C834EB" w:rsidRPr="0065393E">
        <w:rPr>
          <w:rFonts w:ascii="Times New Roman" w:hAnsi="Times New Roman" w:cs="Times New Roman"/>
          <w:sz w:val="24"/>
        </w:rPr>
        <w:t>коммунального обслуживания</w:t>
      </w:r>
      <w:r w:rsidR="00D9009D" w:rsidRPr="0065393E">
        <w:rPr>
          <w:rFonts w:ascii="Times New Roman" w:hAnsi="Times New Roman" w:cs="Times New Roman"/>
          <w:color w:val="000000"/>
          <w:sz w:val="24"/>
          <w:szCs w:val="24"/>
        </w:rPr>
        <w:t xml:space="preserve"> (</w:t>
      </w:r>
      <w:r w:rsidR="00C834EB" w:rsidRPr="0065393E">
        <w:rPr>
          <w:rFonts w:ascii="Times New Roman" w:hAnsi="Times New Roman" w:cs="Times New Roman"/>
          <w:color w:val="000000"/>
          <w:sz w:val="24"/>
          <w:szCs w:val="24"/>
        </w:rPr>
        <w:t>ПК</w:t>
      </w:r>
      <w:r w:rsidR="00D9009D" w:rsidRPr="0065393E">
        <w:rPr>
          <w:rFonts w:ascii="Times New Roman" w:hAnsi="Times New Roman" w:cs="Times New Roman"/>
          <w:color w:val="000000"/>
          <w:sz w:val="24"/>
          <w:szCs w:val="24"/>
        </w:rPr>
        <w:t>-</w:t>
      </w:r>
      <w:r w:rsidR="00C834EB" w:rsidRPr="0065393E">
        <w:rPr>
          <w:rFonts w:ascii="Times New Roman" w:hAnsi="Times New Roman" w:cs="Times New Roman"/>
          <w:color w:val="000000"/>
          <w:sz w:val="24"/>
          <w:szCs w:val="24"/>
        </w:rPr>
        <w:t>2</w:t>
      </w:r>
      <w:r w:rsidR="00D9009D" w:rsidRPr="0065393E">
        <w:rPr>
          <w:rFonts w:ascii="Times New Roman" w:hAnsi="Times New Roman" w:cs="Times New Roman"/>
          <w:color w:val="000000"/>
          <w:sz w:val="24"/>
          <w:szCs w:val="24"/>
        </w:rPr>
        <w:t xml:space="preserve">) </w:t>
      </w:r>
      <w:r w:rsidRPr="0065393E">
        <w:rPr>
          <w:rFonts w:ascii="Times New Roman" w:hAnsi="Times New Roman" w:cs="Times New Roman"/>
          <w:color w:val="000000"/>
          <w:sz w:val="24"/>
          <w:szCs w:val="24"/>
        </w:rPr>
        <w:t xml:space="preserve">представлены в </w:t>
      </w:r>
      <w:r w:rsidR="00873BDB" w:rsidRPr="0065393E">
        <w:rPr>
          <w:rFonts w:ascii="Times New Roman" w:hAnsi="Times New Roman" w:cs="Times New Roman"/>
          <w:color w:val="000000"/>
          <w:sz w:val="24"/>
          <w:szCs w:val="24"/>
        </w:rPr>
        <w:br/>
      </w:r>
      <w:r w:rsidRPr="0065393E">
        <w:rPr>
          <w:rFonts w:ascii="Times New Roman" w:hAnsi="Times New Roman" w:cs="Times New Roman"/>
          <w:color w:val="000000"/>
          <w:sz w:val="24"/>
          <w:szCs w:val="24"/>
        </w:rPr>
        <w:t xml:space="preserve">таблице </w:t>
      </w:r>
      <w:r w:rsidR="00B00C55" w:rsidRPr="0065393E">
        <w:rPr>
          <w:rFonts w:ascii="Times New Roman" w:hAnsi="Times New Roman" w:cs="Times New Roman"/>
          <w:color w:val="000000"/>
          <w:sz w:val="24"/>
          <w:szCs w:val="24"/>
        </w:rPr>
        <w:t>2</w:t>
      </w:r>
      <w:r w:rsidR="00AF17F9" w:rsidRPr="0065393E">
        <w:rPr>
          <w:rFonts w:ascii="Times New Roman" w:hAnsi="Times New Roman" w:cs="Times New Roman"/>
          <w:color w:val="000000"/>
          <w:sz w:val="24"/>
          <w:szCs w:val="24"/>
        </w:rPr>
        <w:t>2</w:t>
      </w:r>
      <w:r w:rsidRPr="0065393E">
        <w:rPr>
          <w:rFonts w:ascii="Times New Roman" w:hAnsi="Times New Roman" w:cs="Times New Roman"/>
          <w:color w:val="000000"/>
          <w:sz w:val="24"/>
          <w:szCs w:val="24"/>
        </w:rPr>
        <w:t xml:space="preserve">. </w:t>
      </w:r>
    </w:p>
    <w:p w14:paraId="5CC7C02A" w14:textId="77777777" w:rsidR="006F6B2E" w:rsidRPr="0065393E" w:rsidRDefault="006F6B2E" w:rsidP="00D9009D">
      <w:pPr>
        <w:pStyle w:val="ConsNormal"/>
        <w:widowControl/>
        <w:spacing w:line="276" w:lineRule="auto"/>
        <w:ind w:right="0" w:firstLine="708"/>
        <w:jc w:val="both"/>
        <w:rPr>
          <w:rFonts w:ascii="Times New Roman" w:hAnsi="Times New Roman" w:cs="Times New Roman"/>
          <w:color w:val="000000"/>
          <w:sz w:val="24"/>
          <w:szCs w:val="24"/>
        </w:rPr>
      </w:pPr>
    </w:p>
    <w:p w14:paraId="0EDC2BD7" w14:textId="77777777" w:rsidR="0066729E" w:rsidRPr="0065393E" w:rsidRDefault="0066729E" w:rsidP="0066729E">
      <w:pPr>
        <w:numPr>
          <w:ilvl w:val="0"/>
          <w:numId w:val="2"/>
        </w:numPr>
        <w:tabs>
          <w:tab w:val="left" w:pos="709"/>
          <w:tab w:val="left" w:pos="851"/>
        </w:tabs>
        <w:ind w:firstLine="709"/>
        <w:rPr>
          <w:color w:val="000000"/>
          <w:szCs w:val="24"/>
        </w:rPr>
        <w:sectPr w:rsidR="0066729E" w:rsidRPr="0065393E" w:rsidSect="00981C51">
          <w:pgSz w:w="11906" w:h="16838"/>
          <w:pgMar w:top="1134" w:right="567" w:bottom="1134" w:left="1418" w:header="567" w:footer="567" w:gutter="0"/>
          <w:cols w:space="720"/>
          <w:docGrid w:linePitch="381"/>
        </w:sectPr>
      </w:pPr>
    </w:p>
    <w:p w14:paraId="2F8A9466" w14:textId="3BEE2378" w:rsidR="0066729E" w:rsidRPr="0065393E" w:rsidRDefault="0066729E" w:rsidP="0066729E">
      <w:pPr>
        <w:ind w:left="709" w:firstLine="0"/>
        <w:jc w:val="right"/>
        <w:rPr>
          <w:color w:val="000000"/>
        </w:rPr>
      </w:pPr>
      <w:r w:rsidRPr="0065393E">
        <w:rPr>
          <w:color w:val="000000"/>
        </w:rPr>
        <w:lastRenderedPageBreak/>
        <w:t xml:space="preserve">Таблица </w:t>
      </w:r>
      <w:r w:rsidR="00B00C55" w:rsidRPr="0065393E">
        <w:rPr>
          <w:color w:val="000000"/>
        </w:rPr>
        <w:t>2</w:t>
      </w:r>
      <w:r w:rsidR="00AF17F9" w:rsidRPr="0065393E">
        <w:rPr>
          <w:color w:val="000000"/>
        </w:rPr>
        <w:t>2</w:t>
      </w:r>
    </w:p>
    <w:p w14:paraId="726BD6DB" w14:textId="0317566D" w:rsidR="0066729E" w:rsidRPr="0065393E" w:rsidRDefault="0066729E" w:rsidP="00D9009D">
      <w:pPr>
        <w:pStyle w:val="ConsNormal"/>
        <w:widowControl/>
        <w:spacing w:line="276" w:lineRule="auto"/>
        <w:ind w:right="0" w:firstLine="708"/>
        <w:jc w:val="center"/>
        <w:rPr>
          <w:rFonts w:ascii="Times New Roman" w:hAnsi="Times New Roman" w:cs="Times New Roman"/>
          <w:color w:val="000000"/>
          <w:sz w:val="24"/>
          <w:szCs w:val="24"/>
        </w:rPr>
      </w:pPr>
      <w:r w:rsidRPr="0065393E">
        <w:rPr>
          <w:rFonts w:ascii="Times New Roman" w:hAnsi="Times New Roman" w:cs="Times New Roman"/>
          <w:color w:val="000000"/>
          <w:sz w:val="24"/>
          <w:szCs w:val="24"/>
        </w:rPr>
        <w:t xml:space="preserve">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sidR="00D9009D" w:rsidRPr="0065393E">
        <w:rPr>
          <w:rFonts w:ascii="Times New Roman" w:hAnsi="Times New Roman" w:cs="Times New Roman"/>
          <w:color w:val="000000"/>
          <w:sz w:val="24"/>
          <w:szCs w:val="24"/>
        </w:rPr>
        <w:t xml:space="preserve">научной </w:t>
      </w:r>
      <w:r w:rsidR="00C834EB" w:rsidRPr="0065393E">
        <w:rPr>
          <w:rFonts w:ascii="Times New Roman" w:hAnsi="Times New Roman" w:cs="Times New Roman"/>
          <w:color w:val="000000"/>
          <w:sz w:val="24"/>
          <w:szCs w:val="24"/>
        </w:rPr>
        <w:t xml:space="preserve">зоны </w:t>
      </w:r>
      <w:r w:rsidR="00C834EB" w:rsidRPr="0065393E">
        <w:rPr>
          <w:rFonts w:ascii="Times New Roman" w:hAnsi="Times New Roman" w:cs="Times New Roman"/>
          <w:sz w:val="24"/>
        </w:rPr>
        <w:t>коммунального обслуживания</w:t>
      </w:r>
      <w:r w:rsidR="00C834EB" w:rsidRPr="0065393E">
        <w:rPr>
          <w:rFonts w:ascii="Times New Roman" w:hAnsi="Times New Roman" w:cs="Times New Roman"/>
          <w:color w:val="000000"/>
          <w:sz w:val="24"/>
          <w:szCs w:val="24"/>
        </w:rPr>
        <w:t xml:space="preserve"> (ПК-2)</w:t>
      </w:r>
    </w:p>
    <w:tbl>
      <w:tblPr>
        <w:tblW w:w="5000" w:type="pct"/>
        <w:tblLook w:val="0000" w:firstRow="0" w:lastRow="0" w:firstColumn="0" w:lastColumn="0" w:noHBand="0" w:noVBand="0"/>
      </w:tblPr>
      <w:tblGrid>
        <w:gridCol w:w="474"/>
        <w:gridCol w:w="2069"/>
        <w:gridCol w:w="2694"/>
        <w:gridCol w:w="1864"/>
        <w:gridCol w:w="1864"/>
        <w:gridCol w:w="1864"/>
        <w:gridCol w:w="1864"/>
        <w:gridCol w:w="1867"/>
      </w:tblGrid>
      <w:tr w:rsidR="00C834EB" w:rsidRPr="0065393E" w14:paraId="744C6B0C" w14:textId="77777777" w:rsidTr="000D20DB">
        <w:trPr>
          <w:trHeight w:val="23"/>
          <w:tblHeader/>
        </w:trPr>
        <w:tc>
          <w:tcPr>
            <w:tcW w:w="1799"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67C40B61" w14:textId="77777777" w:rsidR="00C834EB" w:rsidRPr="0065393E" w:rsidRDefault="00C834EB" w:rsidP="000D20DB">
            <w:pPr>
              <w:widowControl w:val="0"/>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r w:rsidRPr="0065393E">
              <w:rPr>
                <w:b/>
                <w:color w:val="000000"/>
                <w:sz w:val="18"/>
                <w:szCs w:val="18"/>
              </w:rPr>
              <w:t xml:space="preserve">Виды разрешенного использования земельного участка </w:t>
            </w:r>
          </w:p>
        </w:tc>
        <w:tc>
          <w:tcPr>
            <w:tcW w:w="3201" w:type="pct"/>
            <w:gridSpan w:val="5"/>
            <w:tcBorders>
              <w:top w:val="single" w:sz="4" w:space="0" w:color="000000"/>
              <w:left w:val="single" w:sz="4" w:space="0" w:color="000000"/>
              <w:right w:val="single" w:sz="4" w:space="0" w:color="000000"/>
            </w:tcBorders>
            <w:shd w:val="clear" w:color="auto" w:fill="FFFFFF"/>
            <w:vAlign w:val="center"/>
          </w:tcPr>
          <w:p w14:paraId="66F58717" w14:textId="77777777" w:rsidR="00C834EB" w:rsidRPr="0065393E" w:rsidRDefault="00C834EB" w:rsidP="000D20DB">
            <w:pPr>
              <w:widowControl w:val="0"/>
              <w:tabs>
                <w:tab w:val="left" w:pos="540"/>
                <w:tab w:val="left" w:pos="720"/>
                <w:tab w:val="left" w:pos="900"/>
                <w:tab w:val="left" w:pos="1080"/>
                <w:tab w:val="left" w:pos="1260"/>
                <w:tab w:val="left" w:pos="14459"/>
              </w:tabs>
              <w:spacing w:line="240" w:lineRule="auto"/>
              <w:ind w:right="142" w:firstLine="0"/>
              <w:jc w:val="center"/>
              <w:rPr>
                <w:b/>
                <w:iCs/>
                <w:color w:val="000000"/>
                <w:sz w:val="18"/>
                <w:szCs w:val="18"/>
              </w:rPr>
            </w:pPr>
            <w:r w:rsidRPr="0065393E">
              <w:rPr>
                <w:b/>
                <w:iCs/>
                <w:color w:val="000000"/>
                <w:sz w:val="18"/>
                <w:szCs w:val="1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C834EB" w:rsidRPr="0065393E" w14:paraId="755C8933" w14:textId="77777777" w:rsidTr="000D20DB">
        <w:trPr>
          <w:trHeight w:val="23"/>
        </w:trPr>
        <w:tc>
          <w:tcPr>
            <w:tcW w:w="163" w:type="pct"/>
            <w:tcBorders>
              <w:top w:val="single" w:sz="4" w:space="0" w:color="000000"/>
              <w:left w:val="single" w:sz="4" w:space="0" w:color="000000"/>
            </w:tcBorders>
            <w:shd w:val="clear" w:color="auto" w:fill="FFFFFF"/>
            <w:vAlign w:val="center"/>
          </w:tcPr>
          <w:p w14:paraId="31568A3C" w14:textId="6012CA75" w:rsidR="00C834EB" w:rsidRPr="0065393E" w:rsidRDefault="0070618D" w:rsidP="0070618D">
            <w:pPr>
              <w:widowControl w:val="0"/>
              <w:tabs>
                <w:tab w:val="left" w:pos="14459"/>
              </w:tabs>
              <w:autoSpaceDE w:val="0"/>
              <w:spacing w:line="240" w:lineRule="auto"/>
              <w:ind w:firstLine="0"/>
              <w:jc w:val="center"/>
              <w:rPr>
                <w:b/>
                <w:color w:val="000000"/>
                <w:sz w:val="18"/>
                <w:szCs w:val="18"/>
              </w:rPr>
            </w:pPr>
            <w:r w:rsidRPr="0065393E">
              <w:rPr>
                <w:b/>
                <w:color w:val="000000"/>
                <w:sz w:val="18"/>
                <w:szCs w:val="18"/>
              </w:rPr>
              <w:t>№</w:t>
            </w:r>
          </w:p>
        </w:tc>
        <w:tc>
          <w:tcPr>
            <w:tcW w:w="711" w:type="pct"/>
            <w:tcBorders>
              <w:top w:val="single" w:sz="4" w:space="0" w:color="000000"/>
              <w:left w:val="single" w:sz="4" w:space="0" w:color="000000"/>
            </w:tcBorders>
            <w:shd w:val="clear" w:color="auto" w:fill="FFFFFF"/>
            <w:vAlign w:val="center"/>
          </w:tcPr>
          <w:p w14:paraId="6001E52E" w14:textId="77777777" w:rsidR="00C834EB" w:rsidRPr="0065393E" w:rsidRDefault="00C834EB" w:rsidP="000D20DB">
            <w:pPr>
              <w:widowControl w:val="0"/>
              <w:tabs>
                <w:tab w:val="left" w:pos="14459"/>
              </w:tabs>
              <w:autoSpaceDE w:val="0"/>
              <w:spacing w:line="240" w:lineRule="auto"/>
              <w:ind w:firstLine="0"/>
              <w:jc w:val="center"/>
              <w:rPr>
                <w:color w:val="000000"/>
                <w:sz w:val="18"/>
                <w:szCs w:val="18"/>
              </w:rPr>
            </w:pPr>
            <w:r w:rsidRPr="0065393E">
              <w:rPr>
                <w:b/>
                <w:color w:val="000000"/>
                <w:sz w:val="18"/>
                <w:szCs w:val="18"/>
              </w:rPr>
              <w:t>Наименование вида разрешенного использования земельного участка (код (числовое обозначение) вида разрешенного использования земельного участка)</w:t>
            </w:r>
          </w:p>
        </w:tc>
        <w:tc>
          <w:tcPr>
            <w:tcW w:w="925" w:type="pct"/>
            <w:tcBorders>
              <w:top w:val="single" w:sz="4" w:space="0" w:color="000000"/>
              <w:left w:val="single" w:sz="4" w:space="0" w:color="000000"/>
              <w:right w:val="single" w:sz="4" w:space="0" w:color="000000"/>
            </w:tcBorders>
            <w:shd w:val="clear" w:color="auto" w:fill="FFFFFF"/>
            <w:vAlign w:val="center"/>
          </w:tcPr>
          <w:p w14:paraId="43C1F731" w14:textId="77777777" w:rsidR="00C834EB" w:rsidRPr="0065393E" w:rsidRDefault="00C834EB" w:rsidP="000D20DB">
            <w:pPr>
              <w:widowControl w:val="0"/>
              <w:tabs>
                <w:tab w:val="left" w:pos="540"/>
                <w:tab w:val="left" w:pos="720"/>
                <w:tab w:val="left" w:pos="900"/>
                <w:tab w:val="left" w:pos="1080"/>
                <w:tab w:val="left" w:pos="1260"/>
                <w:tab w:val="left" w:pos="14459"/>
              </w:tabs>
              <w:snapToGrid w:val="0"/>
              <w:spacing w:line="240" w:lineRule="auto"/>
              <w:ind w:right="142" w:firstLine="0"/>
              <w:jc w:val="center"/>
              <w:rPr>
                <w:b/>
                <w:iCs/>
                <w:color w:val="000000"/>
                <w:sz w:val="18"/>
                <w:szCs w:val="18"/>
              </w:rPr>
            </w:pPr>
            <w:r w:rsidRPr="0065393E">
              <w:rPr>
                <w:b/>
                <w:iCs/>
                <w:color w:val="000000"/>
                <w:sz w:val="18"/>
                <w:szCs w:val="18"/>
              </w:rPr>
              <w:t>Описание видов разрешенного использования земельных участков и объектов капитального строительства</w:t>
            </w:r>
          </w:p>
        </w:tc>
        <w:tc>
          <w:tcPr>
            <w:tcW w:w="640" w:type="pct"/>
            <w:tcBorders>
              <w:top w:val="single" w:sz="4" w:space="0" w:color="000000"/>
              <w:left w:val="single" w:sz="4" w:space="0" w:color="000000"/>
              <w:right w:val="single" w:sz="4" w:space="0" w:color="000000"/>
            </w:tcBorders>
            <w:shd w:val="clear" w:color="auto" w:fill="FFFFFF"/>
            <w:vAlign w:val="center"/>
          </w:tcPr>
          <w:p w14:paraId="0334F8B5" w14:textId="77777777" w:rsidR="00C834EB" w:rsidRPr="0065393E" w:rsidRDefault="00C834EB" w:rsidP="000D20DB">
            <w:pPr>
              <w:widowControl w:val="0"/>
              <w:tabs>
                <w:tab w:val="left" w:pos="540"/>
                <w:tab w:val="left" w:pos="720"/>
                <w:tab w:val="left" w:pos="900"/>
                <w:tab w:val="left" w:pos="1080"/>
                <w:tab w:val="left" w:pos="1260"/>
                <w:tab w:val="left" w:pos="14459"/>
              </w:tabs>
              <w:snapToGrid w:val="0"/>
              <w:spacing w:line="240" w:lineRule="auto"/>
              <w:ind w:right="142" w:firstLine="0"/>
              <w:jc w:val="center"/>
              <w:rPr>
                <w:b/>
                <w:iCs/>
                <w:color w:val="000000"/>
                <w:sz w:val="18"/>
                <w:szCs w:val="18"/>
              </w:rPr>
            </w:pPr>
            <w:r w:rsidRPr="0065393E">
              <w:rPr>
                <w:b/>
                <w:iCs/>
                <w:color w:val="000000"/>
                <w:sz w:val="18"/>
                <w:szCs w:val="18"/>
              </w:rPr>
              <w:t>Предельные (минимальные и (или) максимальные) размеры земельных участков, в том числе их площадь</w:t>
            </w:r>
          </w:p>
        </w:tc>
        <w:tc>
          <w:tcPr>
            <w:tcW w:w="640" w:type="pct"/>
            <w:tcBorders>
              <w:top w:val="single" w:sz="4" w:space="0" w:color="000000"/>
              <w:left w:val="single" w:sz="4" w:space="0" w:color="000000"/>
              <w:right w:val="single" w:sz="4" w:space="0" w:color="000000"/>
            </w:tcBorders>
            <w:shd w:val="clear" w:color="auto" w:fill="FFFFFF"/>
            <w:vAlign w:val="center"/>
          </w:tcPr>
          <w:p w14:paraId="2235EC6E" w14:textId="77777777" w:rsidR="00C834EB" w:rsidRPr="0065393E" w:rsidRDefault="00C834EB" w:rsidP="000D20DB">
            <w:pPr>
              <w:widowControl w:val="0"/>
              <w:tabs>
                <w:tab w:val="left" w:pos="540"/>
                <w:tab w:val="left" w:pos="720"/>
                <w:tab w:val="left" w:pos="900"/>
                <w:tab w:val="left" w:pos="1080"/>
                <w:tab w:val="left" w:pos="1260"/>
                <w:tab w:val="left" w:pos="14459"/>
              </w:tabs>
              <w:snapToGrid w:val="0"/>
              <w:spacing w:line="240" w:lineRule="auto"/>
              <w:ind w:right="142" w:firstLine="0"/>
              <w:jc w:val="center"/>
              <w:rPr>
                <w:b/>
                <w:iCs/>
                <w:color w:val="000000"/>
                <w:sz w:val="18"/>
                <w:szCs w:val="18"/>
              </w:rPr>
            </w:pPr>
            <w:r w:rsidRPr="0065393E">
              <w:rPr>
                <w:b/>
                <w:iCs/>
                <w:color w:val="000000"/>
                <w:sz w:val="18"/>
                <w:szCs w:val="1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640" w:type="pct"/>
            <w:tcBorders>
              <w:top w:val="single" w:sz="4" w:space="0" w:color="000000"/>
              <w:left w:val="single" w:sz="4" w:space="0" w:color="000000"/>
              <w:right w:val="single" w:sz="4" w:space="0" w:color="000000"/>
            </w:tcBorders>
            <w:shd w:val="clear" w:color="auto" w:fill="FFFFFF"/>
            <w:vAlign w:val="center"/>
          </w:tcPr>
          <w:p w14:paraId="09BC060B" w14:textId="77777777" w:rsidR="00C834EB" w:rsidRPr="0065393E" w:rsidRDefault="00C834EB" w:rsidP="000D20DB">
            <w:pPr>
              <w:suppressAutoHyphens w:val="0"/>
              <w:autoSpaceDE w:val="0"/>
              <w:autoSpaceDN w:val="0"/>
              <w:adjustRightInd w:val="0"/>
              <w:spacing w:line="240" w:lineRule="auto"/>
              <w:ind w:firstLine="0"/>
              <w:contextualSpacing w:val="0"/>
              <w:jc w:val="center"/>
              <w:rPr>
                <w:b/>
                <w:iCs/>
                <w:color w:val="000000"/>
                <w:sz w:val="18"/>
                <w:szCs w:val="18"/>
              </w:rPr>
            </w:pPr>
            <w:r w:rsidRPr="0065393E">
              <w:rPr>
                <w:rFonts w:eastAsia="Times New Roman"/>
                <w:b/>
                <w:bCs/>
                <w:color w:val="000000"/>
                <w:sz w:val="18"/>
                <w:szCs w:val="18"/>
                <w:lang w:eastAsia="ru-RU"/>
              </w:rPr>
              <w:t>Предельное количество этажей зданий, строений, сооружений</w:t>
            </w:r>
          </w:p>
        </w:tc>
        <w:tc>
          <w:tcPr>
            <w:tcW w:w="640" w:type="pct"/>
            <w:tcBorders>
              <w:top w:val="single" w:sz="4" w:space="0" w:color="000000"/>
              <w:left w:val="single" w:sz="4" w:space="0" w:color="000000"/>
              <w:right w:val="single" w:sz="4" w:space="0" w:color="000000"/>
            </w:tcBorders>
            <w:shd w:val="clear" w:color="auto" w:fill="FFFFFF"/>
            <w:vAlign w:val="center"/>
          </w:tcPr>
          <w:p w14:paraId="0D408274" w14:textId="77777777" w:rsidR="00C834EB" w:rsidRPr="0065393E" w:rsidRDefault="00C834EB" w:rsidP="000D20DB">
            <w:pPr>
              <w:widowControl w:val="0"/>
              <w:tabs>
                <w:tab w:val="left" w:pos="540"/>
                <w:tab w:val="left" w:pos="720"/>
                <w:tab w:val="left" w:pos="900"/>
                <w:tab w:val="left" w:pos="1080"/>
                <w:tab w:val="left" w:pos="1260"/>
                <w:tab w:val="left" w:pos="14459"/>
              </w:tabs>
              <w:snapToGrid w:val="0"/>
              <w:spacing w:line="240" w:lineRule="auto"/>
              <w:ind w:right="142" w:firstLine="0"/>
              <w:jc w:val="center"/>
              <w:rPr>
                <w:b/>
                <w:iCs/>
                <w:color w:val="000000"/>
                <w:sz w:val="18"/>
                <w:szCs w:val="18"/>
              </w:rPr>
            </w:pPr>
            <w:r w:rsidRPr="0065393E">
              <w:rPr>
                <w:b/>
                <w:iCs/>
                <w:color w:val="000000"/>
                <w:sz w:val="18"/>
                <w:szCs w:val="1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640" w:type="pct"/>
            <w:tcBorders>
              <w:top w:val="single" w:sz="4" w:space="0" w:color="000000"/>
              <w:left w:val="single" w:sz="4" w:space="0" w:color="000000"/>
              <w:right w:val="single" w:sz="4" w:space="0" w:color="000000"/>
            </w:tcBorders>
            <w:shd w:val="clear" w:color="auto" w:fill="FFFFFF"/>
            <w:vAlign w:val="center"/>
          </w:tcPr>
          <w:p w14:paraId="7ED9674A" w14:textId="02C846DE" w:rsidR="00C834EB" w:rsidRPr="0065393E" w:rsidRDefault="00C834EB" w:rsidP="00E41356">
            <w:pPr>
              <w:widowControl w:val="0"/>
              <w:tabs>
                <w:tab w:val="left" w:pos="540"/>
                <w:tab w:val="left" w:pos="720"/>
                <w:tab w:val="left" w:pos="900"/>
                <w:tab w:val="left" w:pos="1080"/>
                <w:tab w:val="left" w:pos="1260"/>
                <w:tab w:val="left" w:pos="14459"/>
              </w:tabs>
              <w:snapToGrid w:val="0"/>
              <w:spacing w:line="240" w:lineRule="auto"/>
              <w:ind w:right="142" w:firstLine="0"/>
              <w:jc w:val="center"/>
              <w:rPr>
                <w:b/>
                <w:iCs/>
                <w:color w:val="000000"/>
                <w:sz w:val="18"/>
                <w:szCs w:val="18"/>
              </w:rPr>
            </w:pPr>
            <w:r w:rsidRPr="0065393E">
              <w:rPr>
                <w:b/>
                <w:iCs/>
                <w:color w:val="000000"/>
                <w:sz w:val="18"/>
                <w:szCs w:val="18"/>
              </w:rPr>
              <w:t>Иные предельные параметры разрешенного строительства, реконструкции объектов капитального</w:t>
            </w:r>
            <w:r w:rsidR="00E41356" w:rsidRPr="0065393E">
              <w:rPr>
                <w:b/>
                <w:iCs/>
                <w:color w:val="000000"/>
                <w:sz w:val="18"/>
                <w:szCs w:val="18"/>
              </w:rPr>
              <w:t xml:space="preserve"> </w:t>
            </w:r>
            <w:r w:rsidRPr="0065393E">
              <w:rPr>
                <w:b/>
                <w:iCs/>
                <w:color w:val="000000"/>
                <w:sz w:val="18"/>
                <w:szCs w:val="18"/>
              </w:rPr>
              <w:t>строительства</w:t>
            </w:r>
            <w:r w:rsidR="00E41356" w:rsidRPr="0065393E">
              <w:rPr>
                <w:b/>
                <w:iCs/>
                <w:color w:val="000000"/>
                <w:sz w:val="18"/>
                <w:szCs w:val="18"/>
              </w:rPr>
              <w:t xml:space="preserve"> *</w:t>
            </w:r>
          </w:p>
        </w:tc>
      </w:tr>
    </w:tbl>
    <w:p w14:paraId="7A086B86" w14:textId="77777777" w:rsidR="00C834EB" w:rsidRPr="0065393E" w:rsidRDefault="00C834EB" w:rsidP="00C834EB">
      <w:pPr>
        <w:tabs>
          <w:tab w:val="left" w:pos="14459"/>
        </w:tabs>
        <w:spacing w:line="14" w:lineRule="auto"/>
        <w:ind w:right="142"/>
        <w:rPr>
          <w:color w:val="000000"/>
          <w:sz w:val="20"/>
        </w:rPr>
      </w:pPr>
    </w:p>
    <w:p w14:paraId="3011F994" w14:textId="77777777" w:rsidR="00C834EB" w:rsidRPr="0065393E" w:rsidRDefault="00C834EB" w:rsidP="00C834EB">
      <w:pPr>
        <w:tabs>
          <w:tab w:val="left" w:pos="14459"/>
        </w:tabs>
        <w:spacing w:line="14" w:lineRule="auto"/>
        <w:ind w:firstLine="0"/>
        <w:rPr>
          <w:iCs/>
          <w:color w:val="000000"/>
          <w:sz w:val="20"/>
        </w:rPr>
      </w:pPr>
    </w:p>
    <w:tbl>
      <w:tblPr>
        <w:tblW w:w="5026" w:type="pct"/>
        <w:tblLayout w:type="fixed"/>
        <w:tblLook w:val="0000" w:firstRow="0" w:lastRow="0" w:firstColumn="0" w:lastColumn="0" w:noHBand="0" w:noVBand="0"/>
      </w:tblPr>
      <w:tblGrid>
        <w:gridCol w:w="425"/>
        <w:gridCol w:w="2126"/>
        <w:gridCol w:w="2693"/>
        <w:gridCol w:w="1879"/>
        <w:gridCol w:w="1879"/>
        <w:gridCol w:w="1879"/>
        <w:gridCol w:w="1879"/>
        <w:gridCol w:w="1876"/>
      </w:tblGrid>
      <w:tr w:rsidR="00C834EB" w:rsidRPr="0065393E" w14:paraId="0BEA8255" w14:textId="77777777" w:rsidTr="000D20DB">
        <w:trPr>
          <w:trHeight w:val="20"/>
          <w:tblHeader/>
        </w:trPr>
        <w:tc>
          <w:tcPr>
            <w:tcW w:w="145" w:type="pct"/>
            <w:tcBorders>
              <w:top w:val="single" w:sz="4" w:space="0" w:color="000000"/>
              <w:left w:val="single" w:sz="4" w:space="0" w:color="000000"/>
              <w:bottom w:val="single" w:sz="4" w:space="0" w:color="000000"/>
            </w:tcBorders>
            <w:shd w:val="clear" w:color="auto" w:fill="FFFFFF"/>
          </w:tcPr>
          <w:p w14:paraId="3CA06D05" w14:textId="77777777" w:rsidR="00C834EB" w:rsidRPr="0065393E" w:rsidRDefault="00C834EB" w:rsidP="00542DAE">
            <w:pPr>
              <w:widowControl w:val="0"/>
              <w:tabs>
                <w:tab w:val="left" w:pos="14459"/>
              </w:tabs>
              <w:autoSpaceDE w:val="0"/>
              <w:spacing w:line="240" w:lineRule="auto"/>
              <w:ind w:right="142" w:firstLine="0"/>
              <w:jc w:val="center"/>
              <w:rPr>
                <w:color w:val="000000"/>
                <w:sz w:val="18"/>
                <w:szCs w:val="18"/>
              </w:rPr>
            </w:pPr>
            <w:r w:rsidRPr="0065393E">
              <w:rPr>
                <w:b/>
                <w:color w:val="000000"/>
                <w:sz w:val="18"/>
                <w:szCs w:val="18"/>
              </w:rPr>
              <w:t>1</w:t>
            </w:r>
          </w:p>
        </w:tc>
        <w:tc>
          <w:tcPr>
            <w:tcW w:w="726" w:type="pct"/>
            <w:tcBorders>
              <w:top w:val="single" w:sz="4" w:space="0" w:color="000000"/>
              <w:left w:val="single" w:sz="4" w:space="0" w:color="000000"/>
              <w:bottom w:val="single" w:sz="4" w:space="0" w:color="000000"/>
            </w:tcBorders>
            <w:shd w:val="clear" w:color="auto" w:fill="FFFFFF"/>
          </w:tcPr>
          <w:p w14:paraId="718332E1" w14:textId="77777777" w:rsidR="00C834EB" w:rsidRPr="0065393E" w:rsidRDefault="00C834EB" w:rsidP="00542DAE">
            <w:pPr>
              <w:widowControl w:val="0"/>
              <w:tabs>
                <w:tab w:val="left" w:pos="14459"/>
              </w:tabs>
              <w:autoSpaceDE w:val="0"/>
              <w:spacing w:line="240" w:lineRule="auto"/>
              <w:ind w:right="142" w:firstLine="0"/>
              <w:jc w:val="center"/>
              <w:rPr>
                <w:color w:val="000000"/>
                <w:sz w:val="18"/>
                <w:szCs w:val="18"/>
              </w:rPr>
            </w:pPr>
            <w:r w:rsidRPr="0065393E">
              <w:rPr>
                <w:b/>
                <w:color w:val="000000"/>
                <w:sz w:val="18"/>
                <w:szCs w:val="18"/>
              </w:rPr>
              <w:t>2</w:t>
            </w:r>
          </w:p>
        </w:tc>
        <w:tc>
          <w:tcPr>
            <w:tcW w:w="920" w:type="pct"/>
            <w:tcBorders>
              <w:top w:val="single" w:sz="4" w:space="0" w:color="000000"/>
              <w:left w:val="single" w:sz="4" w:space="0" w:color="000000"/>
              <w:bottom w:val="single" w:sz="4" w:space="0" w:color="000000"/>
              <w:right w:val="single" w:sz="4" w:space="0" w:color="000000"/>
            </w:tcBorders>
            <w:shd w:val="clear" w:color="auto" w:fill="FFFFFF"/>
          </w:tcPr>
          <w:p w14:paraId="5143C850" w14:textId="77777777" w:rsidR="00C834EB" w:rsidRPr="0065393E" w:rsidRDefault="00C834EB" w:rsidP="00542DAE">
            <w:pPr>
              <w:widowControl w:val="0"/>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r w:rsidRPr="0065393E">
              <w:rPr>
                <w:b/>
                <w:iCs/>
                <w:color w:val="000000"/>
                <w:sz w:val="18"/>
                <w:szCs w:val="18"/>
              </w:rPr>
              <w:t>3</w:t>
            </w:r>
          </w:p>
        </w:tc>
        <w:tc>
          <w:tcPr>
            <w:tcW w:w="642" w:type="pct"/>
            <w:tcBorders>
              <w:top w:val="single" w:sz="4" w:space="0" w:color="000000"/>
              <w:left w:val="single" w:sz="4" w:space="0" w:color="000000"/>
              <w:bottom w:val="single" w:sz="4" w:space="0" w:color="000000"/>
              <w:right w:val="single" w:sz="4" w:space="0" w:color="000000"/>
            </w:tcBorders>
            <w:shd w:val="clear" w:color="auto" w:fill="FFFFFF"/>
          </w:tcPr>
          <w:p w14:paraId="30689887" w14:textId="77777777" w:rsidR="00C834EB" w:rsidRPr="0065393E" w:rsidRDefault="00C834EB" w:rsidP="00542DAE">
            <w:pPr>
              <w:widowControl w:val="0"/>
              <w:tabs>
                <w:tab w:val="left" w:pos="540"/>
                <w:tab w:val="left" w:pos="720"/>
                <w:tab w:val="left" w:pos="900"/>
                <w:tab w:val="left" w:pos="1080"/>
                <w:tab w:val="left" w:pos="1260"/>
                <w:tab w:val="left" w:pos="14459"/>
              </w:tabs>
              <w:spacing w:line="240" w:lineRule="auto"/>
              <w:ind w:right="142" w:firstLine="0"/>
              <w:jc w:val="center"/>
              <w:rPr>
                <w:b/>
                <w:iCs/>
                <w:color w:val="000000"/>
                <w:sz w:val="18"/>
                <w:szCs w:val="18"/>
              </w:rPr>
            </w:pPr>
            <w:r w:rsidRPr="0065393E">
              <w:rPr>
                <w:b/>
                <w:iCs/>
                <w:color w:val="000000"/>
                <w:sz w:val="18"/>
                <w:szCs w:val="18"/>
              </w:rPr>
              <w:t>4</w:t>
            </w:r>
          </w:p>
        </w:tc>
        <w:tc>
          <w:tcPr>
            <w:tcW w:w="642" w:type="pct"/>
            <w:tcBorders>
              <w:top w:val="single" w:sz="4" w:space="0" w:color="000000"/>
              <w:left w:val="single" w:sz="4" w:space="0" w:color="000000"/>
              <w:bottom w:val="single" w:sz="4" w:space="0" w:color="000000"/>
              <w:right w:val="single" w:sz="4" w:space="0" w:color="000000"/>
            </w:tcBorders>
            <w:shd w:val="clear" w:color="auto" w:fill="FFFFFF"/>
          </w:tcPr>
          <w:p w14:paraId="37B0495C" w14:textId="77777777" w:rsidR="00C834EB" w:rsidRPr="0065393E" w:rsidRDefault="00C834EB" w:rsidP="00542DAE">
            <w:pPr>
              <w:widowControl w:val="0"/>
              <w:tabs>
                <w:tab w:val="left" w:pos="540"/>
                <w:tab w:val="left" w:pos="720"/>
                <w:tab w:val="left" w:pos="900"/>
                <w:tab w:val="left" w:pos="1080"/>
                <w:tab w:val="left" w:pos="1260"/>
                <w:tab w:val="left" w:pos="14459"/>
              </w:tabs>
              <w:spacing w:line="240" w:lineRule="auto"/>
              <w:ind w:right="142" w:firstLine="0"/>
              <w:jc w:val="center"/>
              <w:rPr>
                <w:b/>
                <w:iCs/>
                <w:color w:val="000000"/>
                <w:sz w:val="18"/>
                <w:szCs w:val="18"/>
              </w:rPr>
            </w:pPr>
            <w:r w:rsidRPr="0065393E">
              <w:rPr>
                <w:b/>
                <w:iCs/>
                <w:color w:val="000000"/>
                <w:sz w:val="18"/>
                <w:szCs w:val="18"/>
              </w:rPr>
              <w:t>5</w:t>
            </w:r>
          </w:p>
        </w:tc>
        <w:tc>
          <w:tcPr>
            <w:tcW w:w="642" w:type="pct"/>
            <w:tcBorders>
              <w:top w:val="single" w:sz="4" w:space="0" w:color="000000"/>
              <w:left w:val="single" w:sz="4" w:space="0" w:color="000000"/>
              <w:bottom w:val="single" w:sz="4" w:space="0" w:color="000000"/>
              <w:right w:val="single" w:sz="4" w:space="0" w:color="000000"/>
            </w:tcBorders>
            <w:shd w:val="clear" w:color="auto" w:fill="FFFFFF"/>
          </w:tcPr>
          <w:p w14:paraId="00FB31DB" w14:textId="77777777" w:rsidR="00C834EB" w:rsidRPr="0065393E" w:rsidRDefault="00C834EB" w:rsidP="00542DAE">
            <w:pPr>
              <w:widowControl w:val="0"/>
              <w:tabs>
                <w:tab w:val="left" w:pos="540"/>
                <w:tab w:val="left" w:pos="720"/>
                <w:tab w:val="left" w:pos="900"/>
                <w:tab w:val="left" w:pos="1080"/>
                <w:tab w:val="left" w:pos="1260"/>
                <w:tab w:val="left" w:pos="14459"/>
              </w:tabs>
              <w:spacing w:line="240" w:lineRule="auto"/>
              <w:ind w:right="142" w:firstLine="0"/>
              <w:jc w:val="center"/>
              <w:rPr>
                <w:b/>
                <w:iCs/>
                <w:color w:val="000000"/>
                <w:sz w:val="18"/>
                <w:szCs w:val="18"/>
              </w:rPr>
            </w:pPr>
            <w:r w:rsidRPr="0065393E">
              <w:rPr>
                <w:b/>
                <w:iCs/>
                <w:color w:val="000000"/>
                <w:sz w:val="18"/>
                <w:szCs w:val="18"/>
              </w:rPr>
              <w:t>6</w:t>
            </w:r>
          </w:p>
        </w:tc>
        <w:tc>
          <w:tcPr>
            <w:tcW w:w="642" w:type="pct"/>
            <w:tcBorders>
              <w:top w:val="single" w:sz="4" w:space="0" w:color="000000"/>
              <w:left w:val="single" w:sz="4" w:space="0" w:color="000000"/>
              <w:bottom w:val="single" w:sz="4" w:space="0" w:color="000000"/>
              <w:right w:val="single" w:sz="4" w:space="0" w:color="000000"/>
            </w:tcBorders>
            <w:shd w:val="clear" w:color="auto" w:fill="FFFFFF"/>
          </w:tcPr>
          <w:p w14:paraId="3FB45375" w14:textId="77777777" w:rsidR="00C834EB" w:rsidRPr="0065393E" w:rsidRDefault="00C834EB" w:rsidP="00542DAE">
            <w:pPr>
              <w:widowControl w:val="0"/>
              <w:tabs>
                <w:tab w:val="left" w:pos="540"/>
                <w:tab w:val="left" w:pos="720"/>
                <w:tab w:val="left" w:pos="900"/>
                <w:tab w:val="left" w:pos="1080"/>
                <w:tab w:val="left" w:pos="1260"/>
                <w:tab w:val="left" w:pos="14459"/>
              </w:tabs>
              <w:spacing w:line="240" w:lineRule="auto"/>
              <w:ind w:right="142" w:firstLine="0"/>
              <w:jc w:val="center"/>
              <w:rPr>
                <w:b/>
                <w:iCs/>
                <w:color w:val="000000"/>
                <w:sz w:val="18"/>
                <w:szCs w:val="18"/>
              </w:rPr>
            </w:pPr>
            <w:r w:rsidRPr="0065393E">
              <w:rPr>
                <w:b/>
                <w:iCs/>
                <w:color w:val="000000"/>
                <w:sz w:val="18"/>
                <w:szCs w:val="18"/>
              </w:rPr>
              <w:t>7</w:t>
            </w:r>
          </w:p>
        </w:tc>
        <w:tc>
          <w:tcPr>
            <w:tcW w:w="641" w:type="pct"/>
            <w:tcBorders>
              <w:top w:val="single" w:sz="4" w:space="0" w:color="000000"/>
              <w:left w:val="single" w:sz="4" w:space="0" w:color="000000"/>
              <w:bottom w:val="single" w:sz="4" w:space="0" w:color="000000"/>
              <w:right w:val="single" w:sz="4" w:space="0" w:color="000000"/>
            </w:tcBorders>
            <w:shd w:val="clear" w:color="auto" w:fill="FFFFFF"/>
          </w:tcPr>
          <w:p w14:paraId="03F2927D" w14:textId="77777777" w:rsidR="00C834EB" w:rsidRPr="0065393E" w:rsidRDefault="00C834EB" w:rsidP="00542DAE">
            <w:pPr>
              <w:widowControl w:val="0"/>
              <w:tabs>
                <w:tab w:val="left" w:pos="540"/>
                <w:tab w:val="left" w:pos="720"/>
                <w:tab w:val="left" w:pos="900"/>
                <w:tab w:val="left" w:pos="1080"/>
                <w:tab w:val="left" w:pos="1260"/>
                <w:tab w:val="left" w:pos="14459"/>
              </w:tabs>
              <w:spacing w:line="240" w:lineRule="auto"/>
              <w:ind w:right="142" w:firstLine="0"/>
              <w:jc w:val="center"/>
              <w:rPr>
                <w:b/>
                <w:iCs/>
                <w:color w:val="000000"/>
                <w:sz w:val="18"/>
                <w:szCs w:val="18"/>
              </w:rPr>
            </w:pPr>
            <w:r w:rsidRPr="0065393E">
              <w:rPr>
                <w:b/>
                <w:iCs/>
                <w:color w:val="000000"/>
                <w:sz w:val="18"/>
                <w:szCs w:val="18"/>
              </w:rPr>
              <w:t>8</w:t>
            </w:r>
          </w:p>
        </w:tc>
      </w:tr>
      <w:tr w:rsidR="00C834EB" w:rsidRPr="0065393E" w14:paraId="33322C54" w14:textId="77777777" w:rsidTr="000D20DB">
        <w:trPr>
          <w:trHeight w:val="20"/>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FFFFFF"/>
          </w:tcPr>
          <w:p w14:paraId="3E969DD8" w14:textId="77777777" w:rsidR="00C834EB" w:rsidRPr="0065393E" w:rsidRDefault="00C834EB" w:rsidP="00542DAE">
            <w:pPr>
              <w:widowControl w:val="0"/>
              <w:tabs>
                <w:tab w:val="left" w:pos="540"/>
                <w:tab w:val="left" w:pos="720"/>
                <w:tab w:val="left" w:pos="900"/>
                <w:tab w:val="left" w:pos="1080"/>
                <w:tab w:val="left" w:pos="1260"/>
                <w:tab w:val="left" w:pos="14459"/>
              </w:tabs>
              <w:spacing w:line="240" w:lineRule="auto"/>
              <w:ind w:right="142" w:firstLine="0"/>
              <w:jc w:val="center"/>
              <w:rPr>
                <w:b/>
                <w:iCs/>
                <w:color w:val="000000"/>
                <w:sz w:val="18"/>
                <w:szCs w:val="18"/>
              </w:rPr>
            </w:pPr>
            <w:r w:rsidRPr="0065393E">
              <w:rPr>
                <w:b/>
                <w:iCs/>
                <w:color w:val="000000"/>
                <w:sz w:val="18"/>
                <w:szCs w:val="18"/>
              </w:rPr>
              <w:t>Основные виды разрешенного использования</w:t>
            </w:r>
          </w:p>
        </w:tc>
      </w:tr>
      <w:tr w:rsidR="00040645" w:rsidRPr="0065393E" w14:paraId="058E2842" w14:textId="77777777" w:rsidTr="000D20DB">
        <w:trPr>
          <w:trHeight w:val="20"/>
        </w:trPr>
        <w:tc>
          <w:tcPr>
            <w:tcW w:w="145" w:type="pct"/>
            <w:tcBorders>
              <w:top w:val="single" w:sz="4" w:space="0" w:color="000000"/>
              <w:left w:val="single" w:sz="4" w:space="0" w:color="000000"/>
              <w:bottom w:val="single" w:sz="4" w:space="0" w:color="000000"/>
            </w:tcBorders>
            <w:shd w:val="clear" w:color="auto" w:fill="auto"/>
          </w:tcPr>
          <w:p w14:paraId="74B2DB19" w14:textId="74B101CC" w:rsidR="00040645" w:rsidRPr="0065393E" w:rsidRDefault="00040645" w:rsidP="00040645">
            <w:pPr>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r w:rsidRPr="0065393E">
              <w:rPr>
                <w:color w:val="000000"/>
                <w:sz w:val="18"/>
                <w:szCs w:val="18"/>
              </w:rPr>
              <w:t>1</w:t>
            </w:r>
          </w:p>
        </w:tc>
        <w:tc>
          <w:tcPr>
            <w:tcW w:w="726" w:type="pct"/>
            <w:tcBorders>
              <w:top w:val="single" w:sz="4" w:space="0" w:color="000000"/>
              <w:left w:val="single" w:sz="4" w:space="0" w:color="000000"/>
              <w:bottom w:val="single" w:sz="4" w:space="0" w:color="000000"/>
            </w:tcBorders>
            <w:shd w:val="clear" w:color="auto" w:fill="auto"/>
          </w:tcPr>
          <w:p w14:paraId="0C8C4539" w14:textId="78B1912B" w:rsidR="00040645" w:rsidRPr="0065393E" w:rsidRDefault="00040645" w:rsidP="0004064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C239D6">
              <w:rPr>
                <w:sz w:val="18"/>
                <w:szCs w:val="18"/>
              </w:rPr>
              <w:t xml:space="preserve">Предоставление коммунальных услуг </w:t>
            </w:r>
            <w:r w:rsidRPr="00FC48BB">
              <w:rPr>
                <w:sz w:val="18"/>
                <w:szCs w:val="18"/>
              </w:rPr>
              <w:t>(3.1</w:t>
            </w:r>
            <w:r>
              <w:rPr>
                <w:sz w:val="18"/>
                <w:szCs w:val="18"/>
              </w:rPr>
              <w:t>.1</w:t>
            </w:r>
            <w:r w:rsidRPr="00FC48BB">
              <w:rPr>
                <w:sz w:val="18"/>
                <w:szCs w:val="18"/>
              </w:rPr>
              <w:t>)</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7BFE9C28" w14:textId="5EC962E1" w:rsidR="00040645" w:rsidRPr="0065393E" w:rsidRDefault="00040645" w:rsidP="0004064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C239D6">
              <w:rPr>
                <w:color w:val="000000"/>
                <w:sz w:val="18"/>
                <w:szCs w:val="18"/>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w:t>
            </w:r>
            <w:r w:rsidRPr="00C239D6">
              <w:rPr>
                <w:color w:val="000000"/>
                <w:sz w:val="18"/>
                <w:szCs w:val="18"/>
              </w:rPr>
              <w:lastRenderedPageBreak/>
              <w:t>уборочной и аварийной техники, сооружений, необходимых для сбора и плавки снега)</w:t>
            </w:r>
          </w:p>
        </w:tc>
        <w:tc>
          <w:tcPr>
            <w:tcW w:w="642" w:type="pct"/>
            <w:tcBorders>
              <w:top w:val="single" w:sz="4" w:space="0" w:color="000000"/>
              <w:left w:val="single" w:sz="4" w:space="0" w:color="000000"/>
              <w:bottom w:val="single" w:sz="4" w:space="0" w:color="000000"/>
              <w:right w:val="single" w:sz="4" w:space="0" w:color="000000"/>
            </w:tcBorders>
          </w:tcPr>
          <w:p w14:paraId="71B9B66B" w14:textId="1DCEEA23" w:rsidR="00040645" w:rsidRPr="0065393E" w:rsidRDefault="00040645" w:rsidP="00040645">
            <w:pPr>
              <w:suppressAutoHyphens w:val="0"/>
              <w:autoSpaceDE w:val="0"/>
              <w:autoSpaceDN w:val="0"/>
              <w:adjustRightInd w:val="0"/>
              <w:spacing w:line="240" w:lineRule="auto"/>
              <w:ind w:firstLine="0"/>
              <w:contextualSpacing w:val="0"/>
              <w:jc w:val="left"/>
              <w:rPr>
                <w:rFonts w:eastAsia="Times New Roman"/>
                <w:sz w:val="18"/>
                <w:szCs w:val="18"/>
                <w:lang w:eastAsia="ru-RU"/>
              </w:rPr>
            </w:pPr>
            <w:r w:rsidRPr="00FC48BB">
              <w:rPr>
                <w:color w:val="000000"/>
                <w:sz w:val="18"/>
                <w:szCs w:val="18"/>
              </w:rPr>
              <w:lastRenderedPageBreak/>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74D7CD5F" w14:textId="25F8F8FD" w:rsidR="00040645" w:rsidRPr="0065393E" w:rsidRDefault="00040645" w:rsidP="00040645">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FC48BB">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5DF04BCA" w14:textId="29BDED5A" w:rsidR="00040645" w:rsidRPr="0065393E" w:rsidRDefault="00040645" w:rsidP="00040645">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FC48BB">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66986138" w14:textId="29A93952" w:rsidR="00040645" w:rsidRPr="0065393E" w:rsidRDefault="00040645" w:rsidP="00040645">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FC48BB">
              <w:rPr>
                <w:color w:val="000000"/>
                <w:sz w:val="18"/>
                <w:szCs w:val="18"/>
              </w:rPr>
              <w:t>Не подлежит установлению</w:t>
            </w:r>
          </w:p>
        </w:tc>
        <w:tc>
          <w:tcPr>
            <w:tcW w:w="641" w:type="pct"/>
            <w:tcBorders>
              <w:top w:val="single" w:sz="4" w:space="0" w:color="000000"/>
              <w:left w:val="single" w:sz="4" w:space="0" w:color="000000"/>
              <w:bottom w:val="single" w:sz="4" w:space="0" w:color="000000"/>
              <w:right w:val="single" w:sz="4" w:space="0" w:color="000000"/>
            </w:tcBorders>
          </w:tcPr>
          <w:p w14:paraId="7ED67D34" w14:textId="56329AC9" w:rsidR="00040645" w:rsidRPr="0065393E" w:rsidRDefault="00040645" w:rsidP="0004064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FC48BB">
              <w:rPr>
                <w:color w:val="000000"/>
                <w:sz w:val="18"/>
                <w:szCs w:val="18"/>
              </w:rPr>
              <w:t>Не подлежит установлению</w:t>
            </w:r>
          </w:p>
        </w:tc>
      </w:tr>
      <w:tr w:rsidR="00040645" w:rsidRPr="0065393E" w14:paraId="179A3CE7" w14:textId="77777777" w:rsidTr="000D20DB">
        <w:trPr>
          <w:trHeight w:val="20"/>
        </w:trPr>
        <w:tc>
          <w:tcPr>
            <w:tcW w:w="145" w:type="pct"/>
            <w:tcBorders>
              <w:top w:val="single" w:sz="4" w:space="0" w:color="000000"/>
              <w:left w:val="single" w:sz="4" w:space="0" w:color="000000"/>
              <w:bottom w:val="single" w:sz="4" w:space="0" w:color="000000"/>
            </w:tcBorders>
            <w:shd w:val="clear" w:color="auto" w:fill="auto"/>
          </w:tcPr>
          <w:p w14:paraId="003A9E5B" w14:textId="77777777" w:rsidR="00040645" w:rsidRPr="0065393E" w:rsidRDefault="00040645" w:rsidP="00040645">
            <w:pPr>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p>
        </w:tc>
        <w:tc>
          <w:tcPr>
            <w:tcW w:w="726" w:type="pct"/>
            <w:tcBorders>
              <w:top w:val="single" w:sz="4" w:space="0" w:color="000000"/>
              <w:left w:val="single" w:sz="4" w:space="0" w:color="000000"/>
              <w:bottom w:val="single" w:sz="4" w:space="0" w:color="000000"/>
            </w:tcBorders>
            <w:shd w:val="clear" w:color="auto" w:fill="auto"/>
          </w:tcPr>
          <w:p w14:paraId="63D9A707" w14:textId="6E68F964" w:rsidR="00040645" w:rsidRPr="0065393E" w:rsidRDefault="00040645" w:rsidP="00040645">
            <w:pPr>
              <w:widowControl w:val="0"/>
              <w:tabs>
                <w:tab w:val="left" w:pos="540"/>
                <w:tab w:val="left" w:pos="720"/>
                <w:tab w:val="left" w:pos="900"/>
                <w:tab w:val="left" w:pos="1080"/>
                <w:tab w:val="left" w:pos="1260"/>
                <w:tab w:val="left" w:pos="14459"/>
              </w:tabs>
              <w:spacing w:line="240" w:lineRule="auto"/>
              <w:ind w:right="142" w:firstLine="0"/>
              <w:jc w:val="left"/>
              <w:rPr>
                <w:sz w:val="18"/>
                <w:szCs w:val="18"/>
              </w:rPr>
            </w:pPr>
            <w:r w:rsidRPr="00C239D6">
              <w:rPr>
                <w:sz w:val="18"/>
                <w:szCs w:val="18"/>
              </w:rPr>
              <w:t>Административные здания организаций, обеспечивающих предоставление коммунальных услуг</w:t>
            </w:r>
            <w:r>
              <w:rPr>
                <w:sz w:val="18"/>
                <w:szCs w:val="18"/>
              </w:rPr>
              <w:t xml:space="preserve"> (3.1.2)</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2FE9AA90" w14:textId="4C347281" w:rsidR="00040645" w:rsidRPr="0065393E" w:rsidRDefault="00040645" w:rsidP="0004064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C239D6">
              <w:rPr>
                <w:color w:val="000000"/>
                <w:sz w:val="18"/>
                <w:szCs w:val="18"/>
              </w:rPr>
              <w:t>Размещение зданий, предназначенных для приема физических и юридических лиц в связи с предоставлением им коммунальных услуг</w:t>
            </w:r>
          </w:p>
        </w:tc>
        <w:tc>
          <w:tcPr>
            <w:tcW w:w="642" w:type="pct"/>
            <w:tcBorders>
              <w:top w:val="single" w:sz="4" w:space="0" w:color="000000"/>
              <w:left w:val="single" w:sz="4" w:space="0" w:color="000000"/>
              <w:bottom w:val="single" w:sz="4" w:space="0" w:color="000000"/>
              <w:right w:val="single" w:sz="4" w:space="0" w:color="000000"/>
            </w:tcBorders>
          </w:tcPr>
          <w:p w14:paraId="32411135" w14:textId="13199E66" w:rsidR="00040645" w:rsidRPr="0065393E" w:rsidRDefault="00040645" w:rsidP="00040645">
            <w:pPr>
              <w:suppressAutoHyphens w:val="0"/>
              <w:autoSpaceDE w:val="0"/>
              <w:autoSpaceDN w:val="0"/>
              <w:adjustRightInd w:val="0"/>
              <w:spacing w:line="240" w:lineRule="auto"/>
              <w:ind w:firstLine="0"/>
              <w:contextualSpacing w:val="0"/>
              <w:jc w:val="left"/>
              <w:rPr>
                <w:color w:val="000000"/>
                <w:sz w:val="18"/>
                <w:szCs w:val="18"/>
              </w:rPr>
            </w:pPr>
            <w:r w:rsidRPr="000B6B2C">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053DEF41" w14:textId="58DE793C" w:rsidR="00040645" w:rsidRPr="0065393E" w:rsidRDefault="00040645" w:rsidP="00040645">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со стороны улично-дорожной сети (улица, проспект, бульвар, шоссе) – </w:t>
            </w:r>
            <w:r w:rsidRPr="0065393E">
              <w:rPr>
                <w:color w:val="000000"/>
                <w:sz w:val="18"/>
                <w:szCs w:val="18"/>
              </w:rPr>
              <w:br/>
              <w:t xml:space="preserve">5 м, от границы земельного участка, смежной с земельным участком, землями или земельными участками, находящимися в государственной и муниципальной собственности – 3 м </w:t>
            </w:r>
          </w:p>
        </w:tc>
        <w:tc>
          <w:tcPr>
            <w:tcW w:w="642" w:type="pct"/>
            <w:tcBorders>
              <w:top w:val="single" w:sz="4" w:space="0" w:color="000000"/>
              <w:left w:val="single" w:sz="4" w:space="0" w:color="000000"/>
              <w:bottom w:val="single" w:sz="4" w:space="0" w:color="000000"/>
              <w:right w:val="single" w:sz="4" w:space="0" w:color="000000"/>
            </w:tcBorders>
          </w:tcPr>
          <w:p w14:paraId="341051A7" w14:textId="69DDC5E4" w:rsidR="00040645" w:rsidRPr="0065393E" w:rsidRDefault="00040645" w:rsidP="00040645">
            <w:pPr>
              <w:suppressAutoHyphens w:val="0"/>
              <w:autoSpaceDE w:val="0"/>
              <w:autoSpaceDN w:val="0"/>
              <w:adjustRightInd w:val="0"/>
              <w:spacing w:line="240" w:lineRule="auto"/>
              <w:ind w:firstLine="0"/>
              <w:contextualSpacing w:val="0"/>
              <w:jc w:val="left"/>
              <w:rPr>
                <w:color w:val="000000"/>
                <w:sz w:val="18"/>
                <w:szCs w:val="18"/>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7119409E" w14:textId="7BFDA686" w:rsidR="00040645" w:rsidRPr="0065393E" w:rsidRDefault="00040645" w:rsidP="00040645">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rFonts w:eastAsia="Times New Roman"/>
                <w:color w:val="000000"/>
                <w:sz w:val="18"/>
                <w:szCs w:val="18"/>
                <w:lang w:eastAsia="ru-RU"/>
              </w:rPr>
              <w:t xml:space="preserve">Максимальный процент застройки в границах земельного участка </w:t>
            </w:r>
            <w:r w:rsidRPr="0065393E">
              <w:rPr>
                <w:color w:val="000000"/>
                <w:sz w:val="18"/>
                <w:szCs w:val="18"/>
              </w:rPr>
              <w:t>– 60 %</w:t>
            </w:r>
          </w:p>
        </w:tc>
        <w:tc>
          <w:tcPr>
            <w:tcW w:w="641" w:type="pct"/>
            <w:tcBorders>
              <w:top w:val="single" w:sz="4" w:space="0" w:color="000000"/>
              <w:left w:val="single" w:sz="4" w:space="0" w:color="000000"/>
              <w:bottom w:val="single" w:sz="4" w:space="0" w:color="000000"/>
              <w:right w:val="single" w:sz="4" w:space="0" w:color="000000"/>
            </w:tcBorders>
          </w:tcPr>
          <w:p w14:paraId="70D0DC24" w14:textId="4CEA55B2" w:rsidR="00040645" w:rsidRPr="0065393E" w:rsidRDefault="00040645" w:rsidP="0004064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Процент озеленения территории – </w:t>
            </w:r>
            <w:r w:rsidRPr="0065393E">
              <w:rPr>
                <w:color w:val="000000"/>
                <w:sz w:val="18"/>
                <w:szCs w:val="18"/>
              </w:rPr>
              <w:br/>
              <w:t>не менее 15 %</w:t>
            </w:r>
          </w:p>
        </w:tc>
      </w:tr>
      <w:tr w:rsidR="00E1203C" w:rsidRPr="0065393E" w14:paraId="05CF652B" w14:textId="77777777" w:rsidTr="000D20DB">
        <w:trPr>
          <w:trHeight w:val="20"/>
        </w:trPr>
        <w:tc>
          <w:tcPr>
            <w:tcW w:w="145" w:type="pct"/>
            <w:tcBorders>
              <w:top w:val="single" w:sz="4" w:space="0" w:color="000000"/>
              <w:left w:val="single" w:sz="4" w:space="0" w:color="000000"/>
              <w:bottom w:val="single" w:sz="4" w:space="0" w:color="000000"/>
            </w:tcBorders>
            <w:shd w:val="clear" w:color="auto" w:fill="auto"/>
          </w:tcPr>
          <w:p w14:paraId="7808E701" w14:textId="2620782F" w:rsidR="00E1203C" w:rsidRPr="0065393E" w:rsidRDefault="00E1203C" w:rsidP="00542DAE">
            <w:pPr>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r w:rsidRPr="0065393E">
              <w:rPr>
                <w:color w:val="000000"/>
                <w:sz w:val="18"/>
                <w:szCs w:val="18"/>
              </w:rPr>
              <w:t>2</w:t>
            </w:r>
          </w:p>
        </w:tc>
        <w:tc>
          <w:tcPr>
            <w:tcW w:w="726" w:type="pct"/>
            <w:tcBorders>
              <w:top w:val="single" w:sz="4" w:space="0" w:color="000000"/>
              <w:left w:val="single" w:sz="4" w:space="0" w:color="000000"/>
              <w:bottom w:val="single" w:sz="4" w:space="0" w:color="000000"/>
            </w:tcBorders>
            <w:shd w:val="clear" w:color="auto" w:fill="auto"/>
          </w:tcPr>
          <w:p w14:paraId="0892FF10" w14:textId="5B89896A" w:rsidR="00E1203C" w:rsidRPr="0065393E" w:rsidRDefault="00E1203C" w:rsidP="00542DAE">
            <w:pPr>
              <w:widowControl w:val="0"/>
              <w:tabs>
                <w:tab w:val="left" w:pos="540"/>
                <w:tab w:val="left" w:pos="720"/>
                <w:tab w:val="left" w:pos="900"/>
                <w:tab w:val="left" w:pos="1080"/>
                <w:tab w:val="left" w:pos="1260"/>
                <w:tab w:val="left" w:pos="14459"/>
              </w:tabs>
              <w:spacing w:line="240" w:lineRule="auto"/>
              <w:ind w:right="142" w:firstLine="0"/>
              <w:jc w:val="left"/>
              <w:rPr>
                <w:sz w:val="18"/>
                <w:szCs w:val="18"/>
              </w:rPr>
            </w:pPr>
            <w:r w:rsidRPr="0065393E">
              <w:rPr>
                <w:color w:val="000000"/>
                <w:sz w:val="18"/>
                <w:szCs w:val="18"/>
              </w:rPr>
              <w:t>Оказание услуг связи (3.2.3)</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0A4FB94B" w14:textId="43F0807F" w:rsidR="00E1203C" w:rsidRPr="0065393E" w:rsidRDefault="00C61652"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642" w:type="pct"/>
            <w:tcBorders>
              <w:top w:val="single" w:sz="4" w:space="0" w:color="000000"/>
              <w:left w:val="single" w:sz="4" w:space="0" w:color="000000"/>
              <w:bottom w:val="single" w:sz="4" w:space="0" w:color="000000"/>
              <w:right w:val="single" w:sz="4" w:space="0" w:color="000000"/>
            </w:tcBorders>
          </w:tcPr>
          <w:p w14:paraId="2F8439BB" w14:textId="5D1A70E2" w:rsidR="00E1203C" w:rsidRPr="0065393E" w:rsidRDefault="00E1203C" w:rsidP="00542DAE">
            <w:pPr>
              <w:suppressAutoHyphens w:val="0"/>
              <w:autoSpaceDE w:val="0"/>
              <w:autoSpaceDN w:val="0"/>
              <w:adjustRightInd w:val="0"/>
              <w:spacing w:line="240" w:lineRule="auto"/>
              <w:ind w:firstLine="0"/>
              <w:contextualSpacing w:val="0"/>
              <w:jc w:val="left"/>
              <w:rPr>
                <w:color w:val="000000"/>
                <w:sz w:val="18"/>
                <w:szCs w:val="18"/>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7EA77958" w14:textId="5A6982B0" w:rsidR="00E1203C" w:rsidRPr="0065393E" w:rsidRDefault="00E1203C" w:rsidP="00542DAE">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79E730EE" w14:textId="1CC78C0E" w:rsidR="00E1203C" w:rsidRPr="0065393E" w:rsidRDefault="00E1203C" w:rsidP="00542DAE">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354D265A" w14:textId="2E54C111" w:rsidR="00E1203C" w:rsidRPr="0065393E" w:rsidRDefault="00E1203C" w:rsidP="00542DAE">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color w:val="000000"/>
                <w:sz w:val="18"/>
                <w:szCs w:val="18"/>
              </w:rPr>
              <w:t>Не подлежит установлению</w:t>
            </w:r>
          </w:p>
        </w:tc>
        <w:tc>
          <w:tcPr>
            <w:tcW w:w="641" w:type="pct"/>
            <w:tcBorders>
              <w:top w:val="single" w:sz="4" w:space="0" w:color="000000"/>
              <w:left w:val="single" w:sz="4" w:space="0" w:color="000000"/>
              <w:bottom w:val="single" w:sz="4" w:space="0" w:color="000000"/>
              <w:right w:val="single" w:sz="4" w:space="0" w:color="000000"/>
            </w:tcBorders>
          </w:tcPr>
          <w:p w14:paraId="6BC52954" w14:textId="047F63B3" w:rsidR="00E1203C" w:rsidRPr="0065393E" w:rsidRDefault="00E1203C"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 подлежит установлению</w:t>
            </w:r>
          </w:p>
        </w:tc>
      </w:tr>
      <w:tr w:rsidR="00A2215B" w:rsidRPr="0065393E" w14:paraId="3C5BD3B9" w14:textId="77777777" w:rsidTr="000D20DB">
        <w:trPr>
          <w:trHeight w:val="20"/>
        </w:trPr>
        <w:tc>
          <w:tcPr>
            <w:tcW w:w="145" w:type="pct"/>
            <w:tcBorders>
              <w:top w:val="single" w:sz="4" w:space="0" w:color="000000"/>
              <w:left w:val="single" w:sz="4" w:space="0" w:color="000000"/>
              <w:bottom w:val="single" w:sz="4" w:space="0" w:color="000000"/>
            </w:tcBorders>
            <w:shd w:val="clear" w:color="auto" w:fill="auto"/>
          </w:tcPr>
          <w:p w14:paraId="30288714" w14:textId="5FE44149" w:rsidR="00A2215B" w:rsidRPr="0065393E" w:rsidRDefault="00A2215B" w:rsidP="00542DAE">
            <w:pPr>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r w:rsidRPr="0065393E">
              <w:rPr>
                <w:color w:val="000000"/>
                <w:sz w:val="18"/>
                <w:szCs w:val="18"/>
              </w:rPr>
              <w:t>3</w:t>
            </w:r>
          </w:p>
        </w:tc>
        <w:tc>
          <w:tcPr>
            <w:tcW w:w="726" w:type="pct"/>
            <w:tcBorders>
              <w:top w:val="single" w:sz="4" w:space="0" w:color="000000"/>
              <w:left w:val="single" w:sz="4" w:space="0" w:color="000000"/>
              <w:bottom w:val="single" w:sz="4" w:space="0" w:color="000000"/>
            </w:tcBorders>
            <w:shd w:val="clear" w:color="auto" w:fill="auto"/>
          </w:tcPr>
          <w:p w14:paraId="1DD2CC0F" w14:textId="0028B75B" w:rsidR="00A2215B" w:rsidRPr="0065393E" w:rsidRDefault="00A2215B"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Объекты культурно-досуговой деятельности (3.6.1)</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3AEB11FF" w14:textId="350EC7DF" w:rsidR="00A2215B" w:rsidRPr="0065393E" w:rsidRDefault="00A2215B"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Размещение зданий, предназначенных для размещения музеев, выставочных залов, художественных галерей, домов культуры, библиотек, </w:t>
            </w:r>
            <w:r w:rsidRPr="0065393E">
              <w:rPr>
                <w:color w:val="000000"/>
                <w:sz w:val="18"/>
                <w:szCs w:val="18"/>
              </w:rPr>
              <w:lastRenderedPageBreak/>
              <w:t>кинотеатров и кинозалов, театров, филармоний, концертных залов, планетариев</w:t>
            </w:r>
          </w:p>
        </w:tc>
        <w:tc>
          <w:tcPr>
            <w:tcW w:w="642" w:type="pct"/>
            <w:tcBorders>
              <w:top w:val="single" w:sz="4" w:space="0" w:color="000000"/>
              <w:left w:val="single" w:sz="4" w:space="0" w:color="000000"/>
              <w:bottom w:val="single" w:sz="4" w:space="0" w:color="000000"/>
              <w:right w:val="single" w:sz="4" w:space="0" w:color="000000"/>
            </w:tcBorders>
          </w:tcPr>
          <w:p w14:paraId="671E4677" w14:textId="13167721" w:rsidR="00A2215B" w:rsidRPr="0065393E" w:rsidRDefault="00A2215B" w:rsidP="00542DAE">
            <w:pPr>
              <w:suppressAutoHyphens w:val="0"/>
              <w:autoSpaceDE w:val="0"/>
              <w:autoSpaceDN w:val="0"/>
              <w:adjustRightInd w:val="0"/>
              <w:spacing w:line="240" w:lineRule="auto"/>
              <w:ind w:firstLine="0"/>
              <w:contextualSpacing w:val="0"/>
              <w:jc w:val="left"/>
              <w:rPr>
                <w:color w:val="000000"/>
                <w:sz w:val="18"/>
                <w:szCs w:val="18"/>
              </w:rPr>
            </w:pPr>
            <w:r w:rsidRPr="0065393E">
              <w:rPr>
                <w:color w:val="000000"/>
                <w:sz w:val="18"/>
                <w:szCs w:val="18"/>
              </w:rPr>
              <w:lastRenderedPageBreak/>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0F82337A" w14:textId="5FE4E8EE" w:rsidR="00A2215B" w:rsidRPr="0065393E" w:rsidRDefault="00A2215B" w:rsidP="00542DAE">
            <w:pPr>
              <w:suppressAutoHyphens w:val="0"/>
              <w:autoSpaceDE w:val="0"/>
              <w:autoSpaceDN w:val="0"/>
              <w:adjustRightInd w:val="0"/>
              <w:spacing w:line="240" w:lineRule="auto"/>
              <w:ind w:firstLine="0"/>
              <w:contextualSpacing w:val="0"/>
              <w:jc w:val="left"/>
              <w:rPr>
                <w:color w:val="000000"/>
                <w:sz w:val="18"/>
                <w:szCs w:val="18"/>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10FD868C" w14:textId="6BC8D849" w:rsidR="00A2215B" w:rsidRPr="0065393E" w:rsidRDefault="00A2215B" w:rsidP="00542DAE">
            <w:pPr>
              <w:suppressAutoHyphens w:val="0"/>
              <w:autoSpaceDE w:val="0"/>
              <w:autoSpaceDN w:val="0"/>
              <w:adjustRightInd w:val="0"/>
              <w:spacing w:line="240" w:lineRule="auto"/>
              <w:ind w:firstLine="0"/>
              <w:contextualSpacing w:val="0"/>
              <w:jc w:val="left"/>
              <w:rPr>
                <w:color w:val="000000"/>
                <w:sz w:val="18"/>
                <w:szCs w:val="18"/>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691F5750" w14:textId="131E62F5" w:rsidR="00A2215B" w:rsidRPr="0065393E" w:rsidRDefault="00A2215B"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 подлежит установлению</w:t>
            </w:r>
          </w:p>
        </w:tc>
        <w:tc>
          <w:tcPr>
            <w:tcW w:w="641" w:type="pct"/>
            <w:tcBorders>
              <w:top w:val="single" w:sz="4" w:space="0" w:color="000000"/>
              <w:left w:val="single" w:sz="4" w:space="0" w:color="000000"/>
              <w:bottom w:val="single" w:sz="4" w:space="0" w:color="000000"/>
              <w:right w:val="single" w:sz="4" w:space="0" w:color="000000"/>
            </w:tcBorders>
          </w:tcPr>
          <w:p w14:paraId="72658993" w14:textId="0FC6FCFD" w:rsidR="00A2215B" w:rsidRPr="0065393E" w:rsidRDefault="00A2215B"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 подлежит установлению</w:t>
            </w:r>
          </w:p>
        </w:tc>
      </w:tr>
      <w:tr w:rsidR="00C834EB" w:rsidRPr="0065393E" w14:paraId="5CECB8C6" w14:textId="77777777" w:rsidTr="000D20DB">
        <w:trPr>
          <w:trHeight w:val="20"/>
        </w:trPr>
        <w:tc>
          <w:tcPr>
            <w:tcW w:w="145" w:type="pct"/>
            <w:tcBorders>
              <w:top w:val="single" w:sz="4" w:space="0" w:color="000000"/>
              <w:left w:val="single" w:sz="4" w:space="0" w:color="000000"/>
              <w:bottom w:val="single" w:sz="4" w:space="0" w:color="000000"/>
            </w:tcBorders>
            <w:shd w:val="clear" w:color="auto" w:fill="auto"/>
          </w:tcPr>
          <w:p w14:paraId="39AB22E6" w14:textId="4C2215BA" w:rsidR="00C834EB" w:rsidRPr="0065393E" w:rsidRDefault="00A2215B" w:rsidP="00542DAE">
            <w:pPr>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r w:rsidRPr="0065393E">
              <w:rPr>
                <w:color w:val="000000"/>
                <w:sz w:val="18"/>
                <w:szCs w:val="18"/>
              </w:rPr>
              <w:lastRenderedPageBreak/>
              <w:t>4</w:t>
            </w:r>
          </w:p>
        </w:tc>
        <w:tc>
          <w:tcPr>
            <w:tcW w:w="726" w:type="pct"/>
            <w:tcBorders>
              <w:top w:val="single" w:sz="4" w:space="0" w:color="000000"/>
              <w:left w:val="single" w:sz="4" w:space="0" w:color="000000"/>
              <w:bottom w:val="single" w:sz="4" w:space="0" w:color="000000"/>
            </w:tcBorders>
            <w:shd w:val="clear" w:color="auto" w:fill="auto"/>
          </w:tcPr>
          <w:p w14:paraId="7566B0DC" w14:textId="77777777" w:rsidR="00C834EB" w:rsidRPr="0065393E" w:rsidRDefault="00C834EB"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Государственное управление (3.8.1)</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7F9BE9EB" w14:textId="77777777" w:rsidR="00C834EB" w:rsidRPr="0065393E" w:rsidRDefault="00C834EB"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642" w:type="pct"/>
            <w:tcBorders>
              <w:top w:val="single" w:sz="4" w:space="0" w:color="000000"/>
              <w:left w:val="single" w:sz="4" w:space="0" w:color="000000"/>
              <w:bottom w:val="single" w:sz="4" w:space="0" w:color="000000"/>
              <w:right w:val="single" w:sz="4" w:space="0" w:color="000000"/>
            </w:tcBorders>
          </w:tcPr>
          <w:p w14:paraId="1B69E245" w14:textId="19DBF11F" w:rsidR="00C834EB" w:rsidRPr="0065393E" w:rsidRDefault="00637A1D" w:rsidP="00542DAE">
            <w:pPr>
              <w:suppressAutoHyphens w:val="0"/>
              <w:autoSpaceDE w:val="0"/>
              <w:autoSpaceDN w:val="0"/>
              <w:adjustRightInd w:val="0"/>
              <w:spacing w:line="240" w:lineRule="auto"/>
              <w:ind w:firstLine="0"/>
              <w:contextualSpacing w:val="0"/>
              <w:jc w:val="left"/>
              <w:rPr>
                <w:rFonts w:eastAsia="Times New Roman"/>
                <w:sz w:val="18"/>
                <w:szCs w:val="18"/>
                <w:lang w:eastAsia="ru-RU"/>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481A3B52" w14:textId="36D62141" w:rsidR="00C834EB" w:rsidRPr="0065393E" w:rsidRDefault="008B3735" w:rsidP="00542DAE">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rFonts w:eastAsia="Times New Roman"/>
                <w:color w:val="000000"/>
                <w:sz w:val="18"/>
                <w:szCs w:val="18"/>
                <w:lang w:eastAsia="ru-RU"/>
              </w:rPr>
              <w:t xml:space="preserve">Минимальные отступы от границ земельного участка в целях определения места допустимого размещения объекта </w:t>
            </w:r>
            <w:r w:rsidRPr="0065393E">
              <w:rPr>
                <w:color w:val="000000"/>
                <w:sz w:val="18"/>
                <w:szCs w:val="18"/>
              </w:rPr>
              <w:t>– 1</w:t>
            </w:r>
            <w:r w:rsidRPr="0065393E">
              <w:rPr>
                <w:rFonts w:eastAsia="Times New Roman"/>
                <w:color w:val="000000"/>
                <w:sz w:val="18"/>
                <w:szCs w:val="18"/>
                <w:lang w:eastAsia="ru-RU"/>
              </w:rPr>
              <w:t xml:space="preserve"> м</w:t>
            </w:r>
          </w:p>
        </w:tc>
        <w:tc>
          <w:tcPr>
            <w:tcW w:w="642" w:type="pct"/>
            <w:tcBorders>
              <w:top w:val="single" w:sz="4" w:space="0" w:color="000000"/>
              <w:left w:val="single" w:sz="4" w:space="0" w:color="000000"/>
              <w:bottom w:val="single" w:sz="4" w:space="0" w:color="000000"/>
              <w:right w:val="single" w:sz="4" w:space="0" w:color="000000"/>
            </w:tcBorders>
          </w:tcPr>
          <w:p w14:paraId="386CC7F5" w14:textId="4AFF878D" w:rsidR="00C834EB" w:rsidRPr="0065393E" w:rsidRDefault="00ED793C" w:rsidP="00542DAE">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Не подлежит установлению</w:t>
            </w:r>
            <w:r w:rsidRPr="0065393E">
              <w:rPr>
                <w:rFonts w:eastAsia="Times New Roman"/>
                <w:color w:val="000000"/>
                <w:sz w:val="18"/>
                <w:szCs w:val="18"/>
                <w:lang w:eastAsia="ru-RU"/>
              </w:rPr>
              <w:t xml:space="preserve"> </w:t>
            </w:r>
          </w:p>
        </w:tc>
        <w:tc>
          <w:tcPr>
            <w:tcW w:w="642" w:type="pct"/>
            <w:tcBorders>
              <w:top w:val="single" w:sz="4" w:space="0" w:color="000000"/>
              <w:left w:val="single" w:sz="4" w:space="0" w:color="000000"/>
              <w:bottom w:val="single" w:sz="4" w:space="0" w:color="000000"/>
              <w:right w:val="single" w:sz="4" w:space="0" w:color="000000"/>
            </w:tcBorders>
          </w:tcPr>
          <w:p w14:paraId="403FD15A" w14:textId="70A9422A" w:rsidR="00C834EB" w:rsidRPr="0065393E" w:rsidRDefault="00C834EB" w:rsidP="00542DAE">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rFonts w:eastAsia="Times New Roman"/>
                <w:color w:val="000000"/>
                <w:sz w:val="18"/>
                <w:szCs w:val="18"/>
                <w:lang w:eastAsia="ru-RU"/>
              </w:rPr>
              <w:t xml:space="preserve">Максимальный процент застройки </w:t>
            </w:r>
            <w:r w:rsidR="0028537C" w:rsidRPr="0065393E">
              <w:rPr>
                <w:rFonts w:eastAsia="Times New Roman"/>
                <w:color w:val="000000"/>
                <w:sz w:val="18"/>
                <w:szCs w:val="18"/>
                <w:lang w:eastAsia="ru-RU"/>
              </w:rPr>
              <w:t xml:space="preserve">в границах земельного участка </w:t>
            </w:r>
            <w:r w:rsidRPr="0065393E">
              <w:rPr>
                <w:color w:val="000000"/>
                <w:sz w:val="18"/>
                <w:szCs w:val="18"/>
              </w:rPr>
              <w:t>– 60 %</w:t>
            </w:r>
          </w:p>
        </w:tc>
        <w:tc>
          <w:tcPr>
            <w:tcW w:w="641" w:type="pct"/>
            <w:tcBorders>
              <w:top w:val="single" w:sz="4" w:space="0" w:color="000000"/>
              <w:left w:val="single" w:sz="4" w:space="0" w:color="000000"/>
              <w:bottom w:val="single" w:sz="4" w:space="0" w:color="000000"/>
              <w:right w:val="single" w:sz="4" w:space="0" w:color="000000"/>
            </w:tcBorders>
          </w:tcPr>
          <w:p w14:paraId="6B4F513E" w14:textId="03C3F713" w:rsidR="00C834EB" w:rsidRPr="0065393E" w:rsidRDefault="00637A1D"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 подлежит установлению</w:t>
            </w:r>
          </w:p>
        </w:tc>
      </w:tr>
      <w:tr w:rsidR="004F31C0" w:rsidRPr="0065393E" w14:paraId="53E01A57" w14:textId="77777777" w:rsidTr="000D20DB">
        <w:trPr>
          <w:trHeight w:val="20"/>
        </w:trPr>
        <w:tc>
          <w:tcPr>
            <w:tcW w:w="145" w:type="pct"/>
            <w:tcBorders>
              <w:top w:val="single" w:sz="4" w:space="0" w:color="000000"/>
              <w:left w:val="single" w:sz="4" w:space="0" w:color="000000"/>
              <w:bottom w:val="single" w:sz="4" w:space="0" w:color="000000"/>
            </w:tcBorders>
            <w:shd w:val="clear" w:color="auto" w:fill="auto"/>
          </w:tcPr>
          <w:p w14:paraId="0B7E5B7A" w14:textId="1E8D4C3C" w:rsidR="004F31C0" w:rsidRPr="0065393E" w:rsidRDefault="004F31C0" w:rsidP="004F31C0">
            <w:pPr>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r w:rsidRPr="0065393E">
              <w:rPr>
                <w:color w:val="000000"/>
                <w:sz w:val="18"/>
                <w:szCs w:val="18"/>
              </w:rPr>
              <w:t>5</w:t>
            </w:r>
          </w:p>
        </w:tc>
        <w:tc>
          <w:tcPr>
            <w:tcW w:w="726" w:type="pct"/>
            <w:tcBorders>
              <w:top w:val="single" w:sz="4" w:space="0" w:color="000000"/>
              <w:left w:val="single" w:sz="4" w:space="0" w:color="000000"/>
              <w:bottom w:val="single" w:sz="4" w:space="0" w:color="000000"/>
            </w:tcBorders>
            <w:shd w:val="clear" w:color="auto" w:fill="auto"/>
          </w:tcPr>
          <w:p w14:paraId="09881ECE" w14:textId="77777777" w:rsidR="004F31C0" w:rsidRPr="0065393E" w:rsidRDefault="004F31C0" w:rsidP="004F31C0">
            <w:pPr>
              <w:widowControl w:val="0"/>
              <w:tabs>
                <w:tab w:val="left" w:pos="540"/>
                <w:tab w:val="left" w:pos="720"/>
                <w:tab w:val="left" w:pos="900"/>
                <w:tab w:val="left" w:pos="1080"/>
                <w:tab w:val="left" w:pos="1260"/>
                <w:tab w:val="left" w:pos="14459"/>
              </w:tabs>
              <w:spacing w:line="240" w:lineRule="auto"/>
              <w:ind w:right="142" w:firstLine="0"/>
              <w:jc w:val="left"/>
              <w:rPr>
                <w:iCs/>
                <w:color w:val="000000"/>
                <w:sz w:val="18"/>
                <w:szCs w:val="18"/>
              </w:rPr>
            </w:pPr>
            <w:r w:rsidRPr="0065393E">
              <w:rPr>
                <w:color w:val="000000"/>
                <w:sz w:val="18"/>
                <w:szCs w:val="18"/>
              </w:rPr>
              <w:t>Служебные гаражи (4.9)</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46128340" w14:textId="77777777" w:rsidR="004F31C0" w:rsidRPr="0065393E" w:rsidRDefault="004F31C0" w:rsidP="004F31C0">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642" w:type="pct"/>
            <w:tcBorders>
              <w:top w:val="single" w:sz="4" w:space="0" w:color="000000"/>
              <w:left w:val="single" w:sz="4" w:space="0" w:color="000000"/>
              <w:bottom w:val="single" w:sz="4" w:space="0" w:color="000000"/>
              <w:right w:val="single" w:sz="4" w:space="0" w:color="000000"/>
            </w:tcBorders>
          </w:tcPr>
          <w:p w14:paraId="4F4213DA" w14:textId="77777777" w:rsidR="004F31C0" w:rsidRPr="0065393E" w:rsidRDefault="004F31C0" w:rsidP="004F31C0">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Минимальная площадь земельного участка ‒</w:t>
            </w:r>
          </w:p>
          <w:p w14:paraId="350077B9" w14:textId="77777777" w:rsidR="004F31C0" w:rsidRPr="0065393E" w:rsidRDefault="004F31C0" w:rsidP="004F31C0">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18 кв. м, максимальная площадь земельного участка ‒</w:t>
            </w:r>
          </w:p>
          <w:p w14:paraId="6DFDD2C4" w14:textId="77777777" w:rsidR="004F31C0" w:rsidRPr="0065393E" w:rsidRDefault="004F31C0" w:rsidP="004F31C0">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proofErr w:type="gramStart"/>
            <w:r w:rsidRPr="0065393E">
              <w:rPr>
                <w:rFonts w:eastAsia="Times New Roman"/>
                <w:color w:val="000000"/>
                <w:sz w:val="18"/>
                <w:szCs w:val="18"/>
                <w:lang w:eastAsia="ru-RU"/>
              </w:rPr>
              <w:t>не</w:t>
            </w:r>
            <w:proofErr w:type="gramEnd"/>
            <w:r w:rsidRPr="0065393E">
              <w:rPr>
                <w:rFonts w:eastAsia="Times New Roman"/>
                <w:color w:val="000000"/>
                <w:sz w:val="18"/>
                <w:szCs w:val="18"/>
                <w:lang w:eastAsia="ru-RU"/>
              </w:rPr>
              <w:t xml:space="preserve">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3D8B8BE2" w14:textId="2CA9B661" w:rsidR="004F31C0" w:rsidRPr="0065393E" w:rsidRDefault="004F31C0" w:rsidP="004F31C0">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color w:val="000000"/>
                <w:sz w:val="18"/>
                <w:szCs w:val="18"/>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со стороны улично-дорожной сети (улица, проспект, бульвар, шоссе) – </w:t>
            </w:r>
            <w:r w:rsidRPr="0065393E">
              <w:rPr>
                <w:color w:val="000000"/>
                <w:sz w:val="18"/>
                <w:szCs w:val="18"/>
              </w:rPr>
              <w:br/>
              <w:t xml:space="preserve">5 м, от границы земельного участка, смежной с земельным участком, землями или земельными участками, находящимися в государственной и муниципальной </w:t>
            </w:r>
            <w:r w:rsidRPr="0065393E">
              <w:rPr>
                <w:color w:val="000000"/>
                <w:sz w:val="18"/>
                <w:szCs w:val="18"/>
              </w:rPr>
              <w:lastRenderedPageBreak/>
              <w:t>собственности – </w:t>
            </w:r>
            <w:r w:rsidRPr="0065393E">
              <w:rPr>
                <w:color w:val="000000"/>
                <w:sz w:val="18"/>
                <w:szCs w:val="18"/>
              </w:rPr>
              <w:br/>
              <w:t xml:space="preserve">3 м </w:t>
            </w:r>
          </w:p>
        </w:tc>
        <w:tc>
          <w:tcPr>
            <w:tcW w:w="642" w:type="pct"/>
            <w:tcBorders>
              <w:top w:val="single" w:sz="4" w:space="0" w:color="000000"/>
              <w:left w:val="single" w:sz="4" w:space="0" w:color="000000"/>
              <w:bottom w:val="single" w:sz="4" w:space="0" w:color="000000"/>
              <w:right w:val="single" w:sz="4" w:space="0" w:color="000000"/>
            </w:tcBorders>
          </w:tcPr>
          <w:p w14:paraId="01CBC4A3" w14:textId="006E0AEE" w:rsidR="004F31C0" w:rsidRPr="0065393E" w:rsidRDefault="004F31C0" w:rsidP="004F31C0">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lastRenderedPageBreak/>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01434D80" w14:textId="285C30DB" w:rsidR="004F31C0" w:rsidRPr="0065393E" w:rsidRDefault="004F31C0" w:rsidP="004F31C0">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rFonts w:eastAsia="Times New Roman"/>
                <w:color w:val="000000"/>
                <w:sz w:val="18"/>
                <w:szCs w:val="18"/>
                <w:lang w:eastAsia="ru-RU"/>
              </w:rPr>
              <w:t xml:space="preserve">Максимальный процент застройки в границах земельного участка </w:t>
            </w:r>
            <w:r w:rsidRPr="0065393E">
              <w:rPr>
                <w:color w:val="000000"/>
                <w:sz w:val="18"/>
                <w:szCs w:val="18"/>
              </w:rPr>
              <w:t>– 90 %</w:t>
            </w:r>
          </w:p>
        </w:tc>
        <w:tc>
          <w:tcPr>
            <w:tcW w:w="641" w:type="pct"/>
            <w:tcBorders>
              <w:top w:val="single" w:sz="4" w:space="0" w:color="000000"/>
              <w:left w:val="single" w:sz="4" w:space="0" w:color="000000"/>
              <w:bottom w:val="single" w:sz="4" w:space="0" w:color="000000"/>
              <w:right w:val="single" w:sz="4" w:space="0" w:color="000000"/>
            </w:tcBorders>
          </w:tcPr>
          <w:p w14:paraId="0E00E865" w14:textId="28E6AFBE" w:rsidR="004F31C0" w:rsidRPr="0065393E" w:rsidRDefault="004F31C0" w:rsidP="004F31C0">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r>
      <w:tr w:rsidR="00293077" w:rsidRPr="0065393E" w14:paraId="632A6147" w14:textId="77777777" w:rsidTr="000D20DB">
        <w:trPr>
          <w:trHeight w:val="20"/>
        </w:trPr>
        <w:tc>
          <w:tcPr>
            <w:tcW w:w="145" w:type="pct"/>
            <w:tcBorders>
              <w:top w:val="single" w:sz="4" w:space="0" w:color="000000"/>
              <w:left w:val="single" w:sz="4" w:space="0" w:color="000000"/>
              <w:bottom w:val="single" w:sz="4" w:space="0" w:color="000000"/>
            </w:tcBorders>
            <w:shd w:val="clear" w:color="auto" w:fill="auto"/>
          </w:tcPr>
          <w:p w14:paraId="575F5666" w14:textId="2E05F430" w:rsidR="00293077" w:rsidRPr="0065393E" w:rsidRDefault="00293077" w:rsidP="00293077">
            <w:pPr>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r w:rsidRPr="0065393E">
              <w:rPr>
                <w:color w:val="000000"/>
                <w:sz w:val="18"/>
                <w:szCs w:val="18"/>
              </w:rPr>
              <w:lastRenderedPageBreak/>
              <w:t>6</w:t>
            </w:r>
          </w:p>
        </w:tc>
        <w:tc>
          <w:tcPr>
            <w:tcW w:w="726" w:type="pct"/>
            <w:tcBorders>
              <w:top w:val="single" w:sz="4" w:space="0" w:color="000000"/>
              <w:left w:val="single" w:sz="4" w:space="0" w:color="000000"/>
              <w:bottom w:val="single" w:sz="4" w:space="0" w:color="000000"/>
            </w:tcBorders>
            <w:shd w:val="clear" w:color="auto" w:fill="auto"/>
          </w:tcPr>
          <w:p w14:paraId="7F826E74" w14:textId="77777777" w:rsidR="00293077" w:rsidRPr="0065393E" w:rsidRDefault="00293077" w:rsidP="00293077">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iCs/>
                <w:color w:val="000000"/>
                <w:sz w:val="18"/>
                <w:szCs w:val="18"/>
              </w:rPr>
              <w:t>Объекты дорожного сервиса (4.9.1)</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49D44B74" w14:textId="77777777" w:rsidR="00293077" w:rsidRPr="0065393E" w:rsidRDefault="00293077" w:rsidP="00293077">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4.9.1.1-4.9.1.4</w:t>
            </w:r>
          </w:p>
        </w:tc>
        <w:tc>
          <w:tcPr>
            <w:tcW w:w="642" w:type="pct"/>
            <w:tcBorders>
              <w:top w:val="single" w:sz="4" w:space="0" w:color="000000"/>
              <w:left w:val="single" w:sz="4" w:space="0" w:color="000000"/>
              <w:bottom w:val="single" w:sz="4" w:space="0" w:color="000000"/>
              <w:right w:val="single" w:sz="4" w:space="0" w:color="000000"/>
            </w:tcBorders>
          </w:tcPr>
          <w:p w14:paraId="705F8FF5" w14:textId="13CF9916" w:rsidR="00293077" w:rsidRPr="0065393E" w:rsidRDefault="00293077" w:rsidP="00293077">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1D229CA6" w14:textId="599E8218" w:rsidR="00293077" w:rsidRPr="0065393E" w:rsidRDefault="00293077" w:rsidP="00293077">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со стороны улично-дорожной сети (улица, проспект, бульвар, шоссе) – </w:t>
            </w:r>
            <w:r w:rsidRPr="0065393E">
              <w:rPr>
                <w:color w:val="000000"/>
                <w:sz w:val="18"/>
                <w:szCs w:val="18"/>
              </w:rPr>
              <w:br/>
              <w:t>5 м, от границы земельного участка, смежной с земельным участком, землями или земельными участками, находящимися в государственной и муниципальной собственности – </w:t>
            </w:r>
            <w:r w:rsidRPr="0065393E">
              <w:rPr>
                <w:color w:val="000000"/>
                <w:sz w:val="18"/>
                <w:szCs w:val="18"/>
              </w:rPr>
              <w:br/>
              <w:t xml:space="preserve">3 м </w:t>
            </w:r>
          </w:p>
        </w:tc>
        <w:tc>
          <w:tcPr>
            <w:tcW w:w="642" w:type="pct"/>
            <w:tcBorders>
              <w:top w:val="single" w:sz="4" w:space="0" w:color="000000"/>
              <w:left w:val="single" w:sz="4" w:space="0" w:color="000000"/>
              <w:bottom w:val="single" w:sz="4" w:space="0" w:color="000000"/>
              <w:right w:val="single" w:sz="4" w:space="0" w:color="000000"/>
            </w:tcBorders>
          </w:tcPr>
          <w:p w14:paraId="4A1B15B7" w14:textId="7262BAC4" w:rsidR="00293077" w:rsidRPr="0065393E" w:rsidRDefault="00293077" w:rsidP="00293077">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0C1CF197" w14:textId="4C3D68EA" w:rsidR="00293077" w:rsidRPr="0065393E" w:rsidRDefault="00293077" w:rsidP="00293077">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rFonts w:eastAsia="Times New Roman"/>
                <w:color w:val="000000"/>
                <w:sz w:val="18"/>
                <w:szCs w:val="18"/>
                <w:lang w:eastAsia="ru-RU"/>
              </w:rPr>
              <w:t>Не подлежит установлению</w:t>
            </w:r>
          </w:p>
        </w:tc>
        <w:tc>
          <w:tcPr>
            <w:tcW w:w="641" w:type="pct"/>
            <w:tcBorders>
              <w:top w:val="single" w:sz="4" w:space="0" w:color="000000"/>
              <w:left w:val="single" w:sz="4" w:space="0" w:color="000000"/>
              <w:bottom w:val="single" w:sz="4" w:space="0" w:color="000000"/>
              <w:right w:val="single" w:sz="4" w:space="0" w:color="000000"/>
            </w:tcBorders>
          </w:tcPr>
          <w:p w14:paraId="4D6CD4BE" w14:textId="6507A134" w:rsidR="00293077" w:rsidRPr="0065393E" w:rsidRDefault="00293077" w:rsidP="00293077">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rFonts w:eastAsia="Times New Roman"/>
                <w:color w:val="000000"/>
                <w:sz w:val="18"/>
                <w:szCs w:val="18"/>
                <w:lang w:eastAsia="ru-RU"/>
              </w:rPr>
              <w:t>Не подлежит установлению</w:t>
            </w:r>
          </w:p>
        </w:tc>
      </w:tr>
      <w:tr w:rsidR="00F12B52" w:rsidRPr="0065393E" w14:paraId="51DBE999" w14:textId="77777777" w:rsidTr="000D20DB">
        <w:trPr>
          <w:trHeight w:val="20"/>
        </w:trPr>
        <w:tc>
          <w:tcPr>
            <w:tcW w:w="145" w:type="pct"/>
            <w:tcBorders>
              <w:top w:val="single" w:sz="4" w:space="0" w:color="000000"/>
              <w:left w:val="single" w:sz="4" w:space="0" w:color="000000"/>
              <w:bottom w:val="single" w:sz="4" w:space="0" w:color="000000"/>
            </w:tcBorders>
            <w:shd w:val="clear" w:color="auto" w:fill="auto"/>
          </w:tcPr>
          <w:p w14:paraId="3B5E978A" w14:textId="7BA1AD31" w:rsidR="00F12B52" w:rsidRPr="0065393E" w:rsidRDefault="00A2215B" w:rsidP="00542DAE">
            <w:pPr>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r w:rsidRPr="0065393E">
              <w:rPr>
                <w:color w:val="000000"/>
                <w:sz w:val="18"/>
                <w:szCs w:val="18"/>
              </w:rPr>
              <w:t>7</w:t>
            </w:r>
          </w:p>
        </w:tc>
        <w:tc>
          <w:tcPr>
            <w:tcW w:w="726" w:type="pct"/>
            <w:tcBorders>
              <w:top w:val="single" w:sz="4" w:space="0" w:color="000000"/>
              <w:left w:val="single" w:sz="4" w:space="0" w:color="000000"/>
              <w:bottom w:val="single" w:sz="4" w:space="0" w:color="000000"/>
            </w:tcBorders>
            <w:shd w:val="clear" w:color="auto" w:fill="auto"/>
          </w:tcPr>
          <w:p w14:paraId="36E85B68" w14:textId="41580E7C" w:rsidR="00F12B52" w:rsidRPr="0065393E" w:rsidRDefault="00F12B52" w:rsidP="00542DAE">
            <w:pPr>
              <w:widowControl w:val="0"/>
              <w:tabs>
                <w:tab w:val="left" w:pos="540"/>
                <w:tab w:val="left" w:pos="720"/>
                <w:tab w:val="left" w:pos="900"/>
                <w:tab w:val="left" w:pos="1080"/>
                <w:tab w:val="left" w:pos="1260"/>
                <w:tab w:val="left" w:pos="14459"/>
              </w:tabs>
              <w:spacing w:line="240" w:lineRule="auto"/>
              <w:ind w:right="142" w:firstLine="0"/>
              <w:jc w:val="left"/>
              <w:rPr>
                <w:iCs/>
                <w:color w:val="000000"/>
                <w:sz w:val="18"/>
                <w:szCs w:val="18"/>
              </w:rPr>
            </w:pPr>
            <w:r w:rsidRPr="0065393E">
              <w:rPr>
                <w:sz w:val="18"/>
                <w:szCs w:val="18"/>
              </w:rPr>
              <w:t>Стоянка транспортных средств (4.9.2)</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0B076932" w14:textId="6A3077EC" w:rsidR="00F12B52" w:rsidRPr="0065393E" w:rsidRDefault="00F12B52"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Размещение стоянок (парковок) легковых автомобилей и других </w:t>
            </w:r>
            <w:proofErr w:type="spellStart"/>
            <w:r w:rsidRPr="0065393E">
              <w:rPr>
                <w:color w:val="000000"/>
                <w:sz w:val="18"/>
                <w:szCs w:val="18"/>
              </w:rPr>
              <w:t>мототранспортных</w:t>
            </w:r>
            <w:proofErr w:type="spellEnd"/>
            <w:r w:rsidRPr="0065393E">
              <w:rPr>
                <w:color w:val="000000"/>
                <w:sz w:val="18"/>
                <w:szCs w:val="18"/>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642" w:type="pct"/>
            <w:tcBorders>
              <w:top w:val="single" w:sz="4" w:space="0" w:color="000000"/>
              <w:left w:val="single" w:sz="4" w:space="0" w:color="000000"/>
              <w:bottom w:val="single" w:sz="4" w:space="0" w:color="000000"/>
              <w:right w:val="single" w:sz="4" w:space="0" w:color="000000"/>
            </w:tcBorders>
          </w:tcPr>
          <w:p w14:paraId="365B506C" w14:textId="60758082" w:rsidR="00F12B52" w:rsidRPr="0065393E" w:rsidRDefault="00F12B52" w:rsidP="00542DAE">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68290DFB" w14:textId="16CFEB06" w:rsidR="00F12B52" w:rsidRPr="0065393E" w:rsidRDefault="00F12B52" w:rsidP="00542DAE">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0A0A52B8" w14:textId="4177F8F5" w:rsidR="00F12B52" w:rsidRPr="0065393E" w:rsidRDefault="00F12B52" w:rsidP="00542DAE">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49140BF9" w14:textId="32969630" w:rsidR="00F12B52" w:rsidRPr="0065393E" w:rsidRDefault="00F12B52" w:rsidP="00542DAE">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c>
          <w:tcPr>
            <w:tcW w:w="641" w:type="pct"/>
            <w:tcBorders>
              <w:top w:val="single" w:sz="4" w:space="0" w:color="000000"/>
              <w:left w:val="single" w:sz="4" w:space="0" w:color="000000"/>
              <w:bottom w:val="single" w:sz="4" w:space="0" w:color="000000"/>
              <w:right w:val="single" w:sz="4" w:space="0" w:color="000000"/>
            </w:tcBorders>
          </w:tcPr>
          <w:p w14:paraId="211C32F7" w14:textId="560C7857" w:rsidR="00F12B52" w:rsidRPr="0065393E" w:rsidRDefault="00F12B52" w:rsidP="00542DAE">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r>
      <w:tr w:rsidR="001D52E8" w:rsidRPr="0065393E" w14:paraId="7EA58C50" w14:textId="77777777" w:rsidTr="000D20DB">
        <w:trPr>
          <w:trHeight w:val="20"/>
        </w:trPr>
        <w:tc>
          <w:tcPr>
            <w:tcW w:w="145" w:type="pct"/>
            <w:tcBorders>
              <w:top w:val="single" w:sz="4" w:space="0" w:color="000000"/>
              <w:left w:val="single" w:sz="4" w:space="0" w:color="000000"/>
              <w:bottom w:val="single" w:sz="4" w:space="0" w:color="000000"/>
            </w:tcBorders>
            <w:shd w:val="clear" w:color="auto" w:fill="auto"/>
          </w:tcPr>
          <w:p w14:paraId="6BE2BBFA" w14:textId="75452679" w:rsidR="001D52E8" w:rsidRPr="0065393E" w:rsidRDefault="00A2215B" w:rsidP="00542DAE">
            <w:pPr>
              <w:tabs>
                <w:tab w:val="left" w:pos="540"/>
                <w:tab w:val="left" w:pos="720"/>
                <w:tab w:val="left" w:pos="900"/>
                <w:tab w:val="left" w:pos="1080"/>
                <w:tab w:val="left" w:pos="1260"/>
                <w:tab w:val="left" w:pos="14459"/>
              </w:tabs>
              <w:spacing w:line="240" w:lineRule="auto"/>
              <w:ind w:firstLine="0"/>
              <w:rPr>
                <w:color w:val="000000"/>
                <w:sz w:val="18"/>
                <w:szCs w:val="18"/>
              </w:rPr>
            </w:pPr>
            <w:r w:rsidRPr="0065393E">
              <w:rPr>
                <w:color w:val="000000"/>
                <w:sz w:val="18"/>
                <w:szCs w:val="18"/>
              </w:rPr>
              <w:t>8</w:t>
            </w:r>
          </w:p>
        </w:tc>
        <w:tc>
          <w:tcPr>
            <w:tcW w:w="726" w:type="pct"/>
            <w:tcBorders>
              <w:top w:val="single" w:sz="4" w:space="0" w:color="000000"/>
              <w:left w:val="single" w:sz="4" w:space="0" w:color="000000"/>
              <w:bottom w:val="single" w:sz="4" w:space="0" w:color="000000"/>
            </w:tcBorders>
            <w:shd w:val="clear" w:color="auto" w:fill="auto"/>
          </w:tcPr>
          <w:p w14:paraId="74526831" w14:textId="0FF9B4F5" w:rsidR="001D52E8" w:rsidRPr="0065393E" w:rsidRDefault="001D52E8"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Энергетика (6.7)</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1AC2A930" w14:textId="77777777" w:rsidR="001D52E8" w:rsidRPr="0065393E" w:rsidRDefault="001D52E8"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Размещение объектов гидроэнергетики, тепловых станций и других </w:t>
            </w:r>
            <w:r w:rsidRPr="0065393E">
              <w:rPr>
                <w:color w:val="000000"/>
                <w:sz w:val="18"/>
                <w:szCs w:val="18"/>
              </w:rPr>
              <w:lastRenderedPageBreak/>
              <w:t>электростанций, размещение обслуживающих и вспомогательных для электростанций сооружений (</w:t>
            </w:r>
            <w:proofErr w:type="spellStart"/>
            <w:r w:rsidRPr="0065393E">
              <w:rPr>
                <w:color w:val="000000"/>
                <w:sz w:val="18"/>
                <w:szCs w:val="18"/>
              </w:rPr>
              <w:t>золоотвалов</w:t>
            </w:r>
            <w:proofErr w:type="spellEnd"/>
            <w:r w:rsidRPr="0065393E">
              <w:rPr>
                <w:color w:val="000000"/>
                <w:sz w:val="18"/>
                <w:szCs w:val="18"/>
              </w:rPr>
              <w:t>, гидротехнических сооружений);</w:t>
            </w:r>
          </w:p>
          <w:p w14:paraId="1874221B" w14:textId="38E1608B" w:rsidR="001D52E8" w:rsidRPr="0065393E" w:rsidRDefault="001D52E8"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proofErr w:type="gramStart"/>
            <w:r w:rsidRPr="0065393E">
              <w:rPr>
                <w:color w:val="000000"/>
                <w:sz w:val="18"/>
                <w:szCs w:val="18"/>
              </w:rPr>
              <w:t>размещение</w:t>
            </w:r>
            <w:proofErr w:type="gramEnd"/>
            <w:r w:rsidRPr="0065393E">
              <w:rPr>
                <w:color w:val="000000"/>
                <w:sz w:val="18"/>
                <w:szCs w:val="18"/>
              </w:rPr>
              <w:t xml:space="preserve">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642" w:type="pct"/>
            <w:tcBorders>
              <w:top w:val="single" w:sz="4" w:space="0" w:color="000000"/>
              <w:left w:val="single" w:sz="4" w:space="0" w:color="000000"/>
              <w:bottom w:val="single" w:sz="4" w:space="0" w:color="000000"/>
              <w:right w:val="single" w:sz="4" w:space="0" w:color="000000"/>
            </w:tcBorders>
          </w:tcPr>
          <w:p w14:paraId="7D2806D6" w14:textId="77777777" w:rsidR="001D52E8" w:rsidRPr="0065393E" w:rsidRDefault="001D52E8" w:rsidP="00542DAE">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lastRenderedPageBreak/>
              <w:t xml:space="preserve">Минимальные размеры земельного </w:t>
            </w:r>
            <w:r w:rsidRPr="0065393E">
              <w:rPr>
                <w:rFonts w:eastAsia="Times New Roman"/>
                <w:color w:val="000000"/>
                <w:sz w:val="18"/>
                <w:szCs w:val="18"/>
                <w:lang w:eastAsia="ru-RU"/>
              </w:rPr>
              <w:lastRenderedPageBreak/>
              <w:t xml:space="preserve">участка </w:t>
            </w:r>
            <w:r w:rsidRPr="0065393E">
              <w:rPr>
                <w:color w:val="000000"/>
                <w:sz w:val="18"/>
                <w:szCs w:val="18"/>
              </w:rPr>
              <w:t>–</w:t>
            </w:r>
            <w:r w:rsidRPr="0065393E">
              <w:rPr>
                <w:rFonts w:eastAsia="Times New Roman"/>
                <w:color w:val="000000"/>
                <w:sz w:val="18"/>
                <w:szCs w:val="18"/>
                <w:lang w:eastAsia="ru-RU"/>
              </w:rPr>
              <w:t xml:space="preserve"> </w:t>
            </w:r>
            <w:r w:rsidRPr="0065393E">
              <w:rPr>
                <w:rFonts w:eastAsia="Times New Roman"/>
                <w:color w:val="000000"/>
                <w:sz w:val="18"/>
                <w:szCs w:val="18"/>
                <w:lang w:eastAsia="ru-RU"/>
              </w:rPr>
              <w:br/>
              <w:t>200 кв. м.</w:t>
            </w:r>
          </w:p>
          <w:p w14:paraId="40E4D330" w14:textId="039B3B74" w:rsidR="001D52E8" w:rsidRPr="0065393E" w:rsidRDefault="001D52E8" w:rsidP="00542DAE">
            <w:pPr>
              <w:widowControl w:val="0"/>
              <w:tabs>
                <w:tab w:val="left" w:pos="540"/>
                <w:tab w:val="left" w:pos="720"/>
                <w:tab w:val="left" w:pos="900"/>
                <w:tab w:val="left" w:pos="1080"/>
                <w:tab w:val="left" w:pos="1260"/>
                <w:tab w:val="left" w:pos="14459"/>
              </w:tabs>
              <w:spacing w:line="240" w:lineRule="auto"/>
              <w:ind w:right="142" w:firstLine="0"/>
              <w:jc w:val="left"/>
              <w:rPr>
                <w:b/>
                <w:color w:val="000000"/>
                <w:sz w:val="18"/>
                <w:szCs w:val="18"/>
              </w:rPr>
            </w:pPr>
            <w:r w:rsidRPr="0065393E">
              <w:rPr>
                <w:color w:val="000000"/>
                <w:sz w:val="18"/>
                <w:szCs w:val="18"/>
              </w:rPr>
              <w:t xml:space="preserve">Максимальный размер земельного участка – </w:t>
            </w: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2586B50D" w14:textId="766E18BD" w:rsidR="001D52E8" w:rsidRPr="0065393E" w:rsidRDefault="001D52E8"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rFonts w:eastAsia="Times New Roman"/>
                <w:color w:val="000000"/>
                <w:sz w:val="18"/>
                <w:szCs w:val="18"/>
                <w:lang w:eastAsia="ru-RU"/>
              </w:rPr>
              <w:lastRenderedPageBreak/>
              <w:t xml:space="preserve">Минимальные отступы от границ земельного участка </w:t>
            </w:r>
            <w:r w:rsidRPr="0065393E">
              <w:rPr>
                <w:rFonts w:eastAsia="Times New Roman"/>
                <w:color w:val="000000"/>
                <w:sz w:val="18"/>
                <w:szCs w:val="18"/>
                <w:lang w:eastAsia="ru-RU"/>
              </w:rPr>
              <w:lastRenderedPageBreak/>
              <w:t xml:space="preserve">в целях определения места допустимого размещения объекта </w:t>
            </w:r>
            <w:r w:rsidRPr="0065393E">
              <w:rPr>
                <w:color w:val="000000"/>
                <w:sz w:val="18"/>
                <w:szCs w:val="18"/>
              </w:rPr>
              <w:t>– 1</w:t>
            </w:r>
            <w:r w:rsidRPr="0065393E">
              <w:rPr>
                <w:rFonts w:eastAsia="Times New Roman"/>
                <w:color w:val="000000"/>
                <w:sz w:val="18"/>
                <w:szCs w:val="18"/>
                <w:lang w:eastAsia="ru-RU"/>
              </w:rPr>
              <w:t xml:space="preserve"> м</w:t>
            </w:r>
          </w:p>
        </w:tc>
        <w:tc>
          <w:tcPr>
            <w:tcW w:w="642" w:type="pct"/>
            <w:tcBorders>
              <w:top w:val="single" w:sz="4" w:space="0" w:color="000000"/>
              <w:left w:val="single" w:sz="4" w:space="0" w:color="000000"/>
              <w:bottom w:val="single" w:sz="4" w:space="0" w:color="000000"/>
              <w:right w:val="single" w:sz="4" w:space="0" w:color="000000"/>
            </w:tcBorders>
          </w:tcPr>
          <w:p w14:paraId="78B7FF65" w14:textId="77777777" w:rsidR="001D52E8" w:rsidRPr="0065393E" w:rsidRDefault="001D52E8" w:rsidP="00542DAE">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lastRenderedPageBreak/>
              <w:t>Предельное количество этажей</w:t>
            </w:r>
          </w:p>
          <w:p w14:paraId="45CDC5E5" w14:textId="77777777" w:rsidR="001D52E8" w:rsidRPr="0065393E" w:rsidRDefault="001D52E8" w:rsidP="00542DAE">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w:t>
            </w:r>
            <w:r w:rsidRPr="0065393E">
              <w:rPr>
                <w:rFonts w:eastAsia="Times New Roman"/>
                <w:color w:val="000000"/>
                <w:sz w:val="18"/>
                <w:szCs w:val="18"/>
                <w:lang w:eastAsia="ru-RU"/>
              </w:rPr>
              <w:t xml:space="preserve"> 5</w:t>
            </w:r>
          </w:p>
          <w:p w14:paraId="3BDC7AAE" w14:textId="7F5D8F0D" w:rsidR="001D52E8" w:rsidRPr="0065393E" w:rsidRDefault="001D52E8"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p>
        </w:tc>
        <w:tc>
          <w:tcPr>
            <w:tcW w:w="642" w:type="pct"/>
            <w:tcBorders>
              <w:top w:val="single" w:sz="4" w:space="0" w:color="000000"/>
              <w:left w:val="single" w:sz="4" w:space="0" w:color="000000"/>
              <w:bottom w:val="single" w:sz="4" w:space="0" w:color="000000"/>
              <w:right w:val="single" w:sz="4" w:space="0" w:color="000000"/>
            </w:tcBorders>
          </w:tcPr>
          <w:p w14:paraId="145B3F94" w14:textId="73CB151A" w:rsidR="001D52E8" w:rsidRPr="0065393E" w:rsidRDefault="001D52E8"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rFonts w:eastAsia="Times New Roman"/>
                <w:color w:val="000000"/>
                <w:sz w:val="18"/>
                <w:szCs w:val="18"/>
                <w:lang w:eastAsia="ru-RU"/>
              </w:rPr>
              <w:lastRenderedPageBreak/>
              <w:t xml:space="preserve">Максимальный процент застройки </w:t>
            </w:r>
            <w:r w:rsidR="0028537C" w:rsidRPr="0065393E">
              <w:rPr>
                <w:rFonts w:eastAsia="Times New Roman"/>
                <w:color w:val="000000"/>
                <w:sz w:val="18"/>
                <w:szCs w:val="18"/>
                <w:lang w:eastAsia="ru-RU"/>
              </w:rPr>
              <w:t xml:space="preserve">в границах </w:t>
            </w:r>
            <w:r w:rsidR="0028537C" w:rsidRPr="0065393E">
              <w:rPr>
                <w:rFonts w:eastAsia="Times New Roman"/>
                <w:color w:val="000000"/>
                <w:sz w:val="18"/>
                <w:szCs w:val="18"/>
                <w:lang w:eastAsia="ru-RU"/>
              </w:rPr>
              <w:lastRenderedPageBreak/>
              <w:t xml:space="preserve">земельного участка </w:t>
            </w:r>
            <w:r w:rsidRPr="0065393E">
              <w:rPr>
                <w:color w:val="000000"/>
                <w:sz w:val="18"/>
                <w:szCs w:val="18"/>
              </w:rPr>
              <w:t>– 80 %</w:t>
            </w:r>
          </w:p>
        </w:tc>
        <w:tc>
          <w:tcPr>
            <w:tcW w:w="641" w:type="pct"/>
            <w:tcBorders>
              <w:top w:val="single" w:sz="4" w:space="0" w:color="000000"/>
              <w:left w:val="single" w:sz="4" w:space="0" w:color="000000"/>
              <w:bottom w:val="single" w:sz="4" w:space="0" w:color="000000"/>
              <w:right w:val="single" w:sz="4" w:space="0" w:color="000000"/>
            </w:tcBorders>
          </w:tcPr>
          <w:p w14:paraId="0BA2C67E" w14:textId="1B8F12E9" w:rsidR="001D52E8" w:rsidRPr="0065393E" w:rsidRDefault="00637A1D"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lastRenderedPageBreak/>
              <w:t>Не подлежит установлению</w:t>
            </w:r>
          </w:p>
        </w:tc>
      </w:tr>
      <w:tr w:rsidR="001D52E8" w:rsidRPr="0065393E" w14:paraId="6D91AB13" w14:textId="77777777" w:rsidTr="000D20DB">
        <w:trPr>
          <w:trHeight w:val="20"/>
        </w:trPr>
        <w:tc>
          <w:tcPr>
            <w:tcW w:w="145" w:type="pct"/>
            <w:tcBorders>
              <w:top w:val="single" w:sz="4" w:space="0" w:color="000000"/>
              <w:left w:val="single" w:sz="4" w:space="0" w:color="000000"/>
              <w:bottom w:val="single" w:sz="4" w:space="0" w:color="000000"/>
            </w:tcBorders>
            <w:shd w:val="clear" w:color="auto" w:fill="auto"/>
          </w:tcPr>
          <w:p w14:paraId="78B0ED19" w14:textId="0E1D8E33" w:rsidR="001D52E8" w:rsidRPr="0065393E" w:rsidRDefault="00A2215B" w:rsidP="00542DAE">
            <w:pPr>
              <w:tabs>
                <w:tab w:val="left" w:pos="540"/>
                <w:tab w:val="left" w:pos="720"/>
                <w:tab w:val="left" w:pos="900"/>
                <w:tab w:val="left" w:pos="1080"/>
                <w:tab w:val="left" w:pos="1260"/>
                <w:tab w:val="left" w:pos="14459"/>
              </w:tabs>
              <w:spacing w:line="240" w:lineRule="auto"/>
              <w:ind w:firstLine="0"/>
              <w:jc w:val="center"/>
              <w:rPr>
                <w:color w:val="000000"/>
                <w:sz w:val="18"/>
                <w:szCs w:val="18"/>
              </w:rPr>
            </w:pPr>
            <w:r w:rsidRPr="0065393E">
              <w:rPr>
                <w:color w:val="000000"/>
                <w:sz w:val="18"/>
                <w:szCs w:val="18"/>
              </w:rPr>
              <w:lastRenderedPageBreak/>
              <w:t>9</w:t>
            </w:r>
          </w:p>
        </w:tc>
        <w:tc>
          <w:tcPr>
            <w:tcW w:w="726" w:type="pct"/>
            <w:tcBorders>
              <w:top w:val="single" w:sz="4" w:space="0" w:color="000000"/>
              <w:left w:val="single" w:sz="4" w:space="0" w:color="000000"/>
              <w:bottom w:val="single" w:sz="4" w:space="0" w:color="000000"/>
            </w:tcBorders>
            <w:shd w:val="clear" w:color="auto" w:fill="auto"/>
          </w:tcPr>
          <w:p w14:paraId="3684BE96" w14:textId="77777777" w:rsidR="001D52E8" w:rsidRPr="0065393E" w:rsidRDefault="001D52E8"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Связь (6.8)</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1D90468D" w14:textId="77777777" w:rsidR="001D52E8" w:rsidRPr="0065393E" w:rsidRDefault="001D52E8"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642" w:type="pct"/>
            <w:tcBorders>
              <w:top w:val="single" w:sz="4" w:space="0" w:color="000000"/>
              <w:left w:val="single" w:sz="4" w:space="0" w:color="000000"/>
              <w:bottom w:val="single" w:sz="4" w:space="0" w:color="000000"/>
              <w:right w:val="single" w:sz="4" w:space="0" w:color="000000"/>
            </w:tcBorders>
          </w:tcPr>
          <w:p w14:paraId="30CCC0ED" w14:textId="77777777" w:rsidR="001D52E8" w:rsidRPr="0065393E" w:rsidRDefault="001D52E8" w:rsidP="00542DAE">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 xml:space="preserve">Минимальные размеры земельного участка </w:t>
            </w:r>
            <w:r w:rsidRPr="0065393E">
              <w:rPr>
                <w:color w:val="000000"/>
                <w:sz w:val="18"/>
                <w:szCs w:val="18"/>
              </w:rPr>
              <w:t>–</w:t>
            </w:r>
            <w:r w:rsidRPr="0065393E">
              <w:rPr>
                <w:rFonts w:eastAsia="Times New Roman"/>
                <w:color w:val="000000"/>
                <w:sz w:val="18"/>
                <w:szCs w:val="18"/>
                <w:lang w:eastAsia="ru-RU"/>
              </w:rPr>
              <w:t xml:space="preserve"> </w:t>
            </w:r>
            <w:r w:rsidRPr="0065393E">
              <w:rPr>
                <w:rFonts w:eastAsia="Times New Roman"/>
                <w:color w:val="000000"/>
                <w:sz w:val="18"/>
                <w:szCs w:val="18"/>
                <w:lang w:eastAsia="ru-RU"/>
              </w:rPr>
              <w:br/>
              <w:t>200 кв. м.</w:t>
            </w:r>
          </w:p>
          <w:p w14:paraId="74AA0779" w14:textId="3A1201C4" w:rsidR="001D52E8" w:rsidRPr="0065393E" w:rsidRDefault="001D52E8"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Максимальный размер земельного участка – </w:t>
            </w: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39EDB1BB" w14:textId="77777777" w:rsidR="001D52E8" w:rsidRPr="0065393E" w:rsidRDefault="001D52E8"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rFonts w:eastAsia="Times New Roman"/>
                <w:color w:val="000000"/>
                <w:sz w:val="18"/>
                <w:szCs w:val="18"/>
                <w:lang w:eastAsia="ru-RU"/>
              </w:rPr>
              <w:t xml:space="preserve">Минимальные отступы от границ земельного участка в целях определения места допустимого размещения объекта </w:t>
            </w:r>
            <w:r w:rsidRPr="0065393E">
              <w:rPr>
                <w:color w:val="000000"/>
                <w:sz w:val="18"/>
                <w:szCs w:val="18"/>
              </w:rPr>
              <w:t>– 1</w:t>
            </w:r>
            <w:r w:rsidRPr="0065393E">
              <w:rPr>
                <w:rFonts w:eastAsia="Times New Roman"/>
                <w:color w:val="000000"/>
                <w:sz w:val="18"/>
                <w:szCs w:val="18"/>
                <w:lang w:eastAsia="ru-RU"/>
              </w:rPr>
              <w:t xml:space="preserve"> м</w:t>
            </w:r>
          </w:p>
        </w:tc>
        <w:tc>
          <w:tcPr>
            <w:tcW w:w="642" w:type="pct"/>
            <w:tcBorders>
              <w:top w:val="single" w:sz="4" w:space="0" w:color="000000"/>
              <w:left w:val="single" w:sz="4" w:space="0" w:color="000000"/>
              <w:bottom w:val="single" w:sz="4" w:space="0" w:color="000000"/>
              <w:right w:val="single" w:sz="4" w:space="0" w:color="000000"/>
            </w:tcBorders>
          </w:tcPr>
          <w:p w14:paraId="6EC827AD" w14:textId="77777777" w:rsidR="001D52E8" w:rsidRPr="0065393E" w:rsidRDefault="001D52E8" w:rsidP="00542DAE">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Предельное количество этажей</w:t>
            </w:r>
          </w:p>
          <w:p w14:paraId="0FA70266" w14:textId="77777777" w:rsidR="001D52E8" w:rsidRPr="0065393E" w:rsidRDefault="001D52E8" w:rsidP="00542DAE">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w:t>
            </w:r>
            <w:r w:rsidRPr="0065393E">
              <w:rPr>
                <w:rFonts w:eastAsia="Times New Roman"/>
                <w:color w:val="000000"/>
                <w:sz w:val="18"/>
                <w:szCs w:val="18"/>
                <w:lang w:eastAsia="ru-RU"/>
              </w:rPr>
              <w:t xml:space="preserve"> 5</w:t>
            </w:r>
          </w:p>
          <w:p w14:paraId="1513C1EC" w14:textId="77777777" w:rsidR="001D52E8" w:rsidRPr="0065393E" w:rsidRDefault="001D52E8"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p>
        </w:tc>
        <w:tc>
          <w:tcPr>
            <w:tcW w:w="642" w:type="pct"/>
            <w:tcBorders>
              <w:top w:val="single" w:sz="4" w:space="0" w:color="000000"/>
              <w:left w:val="single" w:sz="4" w:space="0" w:color="000000"/>
              <w:bottom w:val="single" w:sz="4" w:space="0" w:color="000000"/>
              <w:right w:val="single" w:sz="4" w:space="0" w:color="000000"/>
            </w:tcBorders>
          </w:tcPr>
          <w:p w14:paraId="32033D6C" w14:textId="50F57497" w:rsidR="001D52E8" w:rsidRPr="0065393E" w:rsidRDefault="001D52E8"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rFonts w:eastAsia="Times New Roman"/>
                <w:color w:val="000000"/>
                <w:sz w:val="18"/>
                <w:szCs w:val="18"/>
                <w:lang w:eastAsia="ru-RU"/>
              </w:rPr>
              <w:t xml:space="preserve">Максимальный процент застройки </w:t>
            </w:r>
            <w:r w:rsidR="0028537C" w:rsidRPr="0065393E">
              <w:rPr>
                <w:rFonts w:eastAsia="Times New Roman"/>
                <w:color w:val="000000"/>
                <w:sz w:val="18"/>
                <w:szCs w:val="18"/>
                <w:lang w:eastAsia="ru-RU"/>
              </w:rPr>
              <w:t xml:space="preserve">в границах земельного участка </w:t>
            </w:r>
            <w:r w:rsidRPr="0065393E">
              <w:rPr>
                <w:color w:val="000000"/>
                <w:sz w:val="18"/>
                <w:szCs w:val="18"/>
              </w:rPr>
              <w:t>– 80 %</w:t>
            </w:r>
          </w:p>
        </w:tc>
        <w:tc>
          <w:tcPr>
            <w:tcW w:w="641" w:type="pct"/>
            <w:tcBorders>
              <w:top w:val="single" w:sz="4" w:space="0" w:color="000000"/>
              <w:left w:val="single" w:sz="4" w:space="0" w:color="000000"/>
              <w:bottom w:val="single" w:sz="4" w:space="0" w:color="000000"/>
              <w:right w:val="single" w:sz="4" w:space="0" w:color="000000"/>
            </w:tcBorders>
          </w:tcPr>
          <w:p w14:paraId="41582509" w14:textId="40DDE300" w:rsidR="001D52E8" w:rsidRPr="0065393E" w:rsidRDefault="00637A1D"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 подлежит установлению</w:t>
            </w:r>
          </w:p>
        </w:tc>
      </w:tr>
      <w:tr w:rsidR="00562A3D" w:rsidRPr="0065393E" w14:paraId="05C70887" w14:textId="77777777" w:rsidTr="000D20DB">
        <w:trPr>
          <w:trHeight w:val="20"/>
        </w:trPr>
        <w:tc>
          <w:tcPr>
            <w:tcW w:w="145" w:type="pct"/>
            <w:tcBorders>
              <w:top w:val="single" w:sz="4" w:space="0" w:color="000000"/>
              <w:left w:val="single" w:sz="4" w:space="0" w:color="000000"/>
              <w:bottom w:val="single" w:sz="4" w:space="0" w:color="000000"/>
            </w:tcBorders>
            <w:shd w:val="clear" w:color="auto" w:fill="auto"/>
          </w:tcPr>
          <w:p w14:paraId="796D2FC3" w14:textId="4F2F0D41" w:rsidR="00562A3D" w:rsidRPr="0065393E" w:rsidRDefault="00562A3D" w:rsidP="00542DAE">
            <w:pPr>
              <w:tabs>
                <w:tab w:val="left" w:pos="540"/>
                <w:tab w:val="left" w:pos="720"/>
                <w:tab w:val="left" w:pos="900"/>
                <w:tab w:val="left" w:pos="1080"/>
                <w:tab w:val="left" w:pos="1260"/>
                <w:tab w:val="left" w:pos="14459"/>
              </w:tabs>
              <w:spacing w:line="240" w:lineRule="auto"/>
              <w:ind w:firstLine="0"/>
              <w:jc w:val="center"/>
              <w:rPr>
                <w:color w:val="000000"/>
                <w:sz w:val="18"/>
                <w:szCs w:val="18"/>
              </w:rPr>
            </w:pPr>
            <w:r w:rsidRPr="0065393E">
              <w:rPr>
                <w:color w:val="000000"/>
                <w:sz w:val="18"/>
                <w:szCs w:val="18"/>
              </w:rPr>
              <w:t>10</w:t>
            </w:r>
          </w:p>
        </w:tc>
        <w:tc>
          <w:tcPr>
            <w:tcW w:w="726" w:type="pct"/>
            <w:tcBorders>
              <w:top w:val="single" w:sz="4" w:space="0" w:color="000000"/>
              <w:left w:val="single" w:sz="4" w:space="0" w:color="000000"/>
              <w:bottom w:val="single" w:sz="4" w:space="0" w:color="000000"/>
            </w:tcBorders>
            <w:shd w:val="clear" w:color="auto" w:fill="auto"/>
          </w:tcPr>
          <w:p w14:paraId="6CCE4DD7" w14:textId="613CBB72" w:rsidR="00562A3D" w:rsidRPr="0065393E" w:rsidRDefault="00562A3D"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Стоянки транспорта общего пользования (7.2.3)</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418D10A4" w14:textId="71EFE2D2" w:rsidR="00562A3D" w:rsidRPr="0065393E" w:rsidRDefault="00562A3D"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Размещение стоянок транспортных средств, осуществляющих перевозки людей по установленному маршруту</w:t>
            </w:r>
          </w:p>
        </w:tc>
        <w:tc>
          <w:tcPr>
            <w:tcW w:w="642" w:type="pct"/>
            <w:tcBorders>
              <w:top w:val="single" w:sz="4" w:space="0" w:color="000000"/>
              <w:left w:val="single" w:sz="4" w:space="0" w:color="000000"/>
              <w:bottom w:val="single" w:sz="4" w:space="0" w:color="000000"/>
              <w:right w:val="single" w:sz="4" w:space="0" w:color="000000"/>
            </w:tcBorders>
          </w:tcPr>
          <w:p w14:paraId="5BC42DD5" w14:textId="1ADD8D66" w:rsidR="00562A3D" w:rsidRPr="0065393E" w:rsidRDefault="00562A3D" w:rsidP="00542DAE">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101F1E72" w14:textId="40864651" w:rsidR="00562A3D" w:rsidRPr="0065393E" w:rsidRDefault="00562A3D" w:rsidP="00542DAE">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14DFBBA1" w14:textId="7A44571B" w:rsidR="00562A3D" w:rsidRPr="0065393E" w:rsidRDefault="00562A3D" w:rsidP="00542DAE">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662DDC83" w14:textId="2ACEA42A" w:rsidR="00562A3D" w:rsidRPr="0065393E" w:rsidRDefault="00562A3D" w:rsidP="00542DAE">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c>
          <w:tcPr>
            <w:tcW w:w="641" w:type="pct"/>
            <w:tcBorders>
              <w:top w:val="single" w:sz="4" w:space="0" w:color="000000"/>
              <w:left w:val="single" w:sz="4" w:space="0" w:color="000000"/>
              <w:bottom w:val="single" w:sz="4" w:space="0" w:color="000000"/>
              <w:right w:val="single" w:sz="4" w:space="0" w:color="000000"/>
            </w:tcBorders>
          </w:tcPr>
          <w:p w14:paraId="0871834E" w14:textId="547CB4C0" w:rsidR="00562A3D" w:rsidRPr="0065393E" w:rsidRDefault="00562A3D" w:rsidP="00542DAE">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r>
      <w:tr w:rsidR="00C834EB" w:rsidRPr="0065393E" w14:paraId="7B5601C9" w14:textId="77777777" w:rsidTr="000D20DB">
        <w:trPr>
          <w:trHeight w:val="20"/>
        </w:trPr>
        <w:tc>
          <w:tcPr>
            <w:tcW w:w="145" w:type="pct"/>
            <w:tcBorders>
              <w:top w:val="single" w:sz="4" w:space="0" w:color="000000"/>
              <w:left w:val="single" w:sz="4" w:space="0" w:color="000000"/>
              <w:bottom w:val="single" w:sz="4" w:space="0" w:color="000000"/>
            </w:tcBorders>
            <w:shd w:val="clear" w:color="auto" w:fill="auto"/>
          </w:tcPr>
          <w:p w14:paraId="68358FE7" w14:textId="69893553" w:rsidR="00C834EB" w:rsidRPr="0065393E" w:rsidRDefault="00562A3D" w:rsidP="00542DAE">
            <w:pPr>
              <w:tabs>
                <w:tab w:val="left" w:pos="540"/>
                <w:tab w:val="left" w:pos="720"/>
                <w:tab w:val="left" w:pos="900"/>
                <w:tab w:val="left" w:pos="1080"/>
                <w:tab w:val="left" w:pos="1260"/>
                <w:tab w:val="left" w:pos="14459"/>
              </w:tabs>
              <w:spacing w:line="240" w:lineRule="auto"/>
              <w:ind w:firstLine="0"/>
              <w:jc w:val="center"/>
              <w:rPr>
                <w:color w:val="000000"/>
                <w:sz w:val="18"/>
                <w:szCs w:val="18"/>
              </w:rPr>
            </w:pPr>
            <w:r w:rsidRPr="0065393E">
              <w:rPr>
                <w:color w:val="000000"/>
                <w:sz w:val="18"/>
                <w:szCs w:val="18"/>
              </w:rPr>
              <w:t>11</w:t>
            </w:r>
          </w:p>
        </w:tc>
        <w:tc>
          <w:tcPr>
            <w:tcW w:w="726" w:type="pct"/>
            <w:tcBorders>
              <w:top w:val="single" w:sz="4" w:space="0" w:color="000000"/>
              <w:left w:val="single" w:sz="4" w:space="0" w:color="000000"/>
              <w:bottom w:val="single" w:sz="4" w:space="0" w:color="000000"/>
            </w:tcBorders>
            <w:shd w:val="clear" w:color="auto" w:fill="auto"/>
          </w:tcPr>
          <w:p w14:paraId="69DE8E7F" w14:textId="77777777" w:rsidR="00C834EB" w:rsidRPr="0065393E" w:rsidRDefault="00C834EB" w:rsidP="00542DAE">
            <w:pPr>
              <w:widowControl w:val="0"/>
              <w:tabs>
                <w:tab w:val="left" w:pos="540"/>
                <w:tab w:val="left" w:pos="720"/>
                <w:tab w:val="left" w:pos="900"/>
                <w:tab w:val="left" w:pos="1080"/>
                <w:tab w:val="left" w:pos="1260"/>
                <w:tab w:val="left" w:pos="14459"/>
              </w:tabs>
              <w:spacing w:line="240" w:lineRule="auto"/>
              <w:ind w:right="142" w:firstLine="0"/>
              <w:jc w:val="left"/>
              <w:rPr>
                <w:iCs/>
                <w:color w:val="000000"/>
                <w:sz w:val="18"/>
                <w:szCs w:val="18"/>
              </w:rPr>
            </w:pPr>
            <w:r w:rsidRPr="0065393E">
              <w:rPr>
                <w:color w:val="000000"/>
                <w:sz w:val="18"/>
                <w:szCs w:val="18"/>
              </w:rPr>
              <w:t>Трубопроводный транспорт (7.5)</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1A0D8876" w14:textId="77777777" w:rsidR="00C834EB" w:rsidRPr="0065393E" w:rsidRDefault="00C834EB"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642" w:type="pct"/>
            <w:tcBorders>
              <w:top w:val="single" w:sz="4" w:space="0" w:color="000000"/>
              <w:left w:val="single" w:sz="4" w:space="0" w:color="000000"/>
              <w:bottom w:val="single" w:sz="4" w:space="0" w:color="000000"/>
              <w:right w:val="single" w:sz="4" w:space="0" w:color="000000"/>
            </w:tcBorders>
          </w:tcPr>
          <w:p w14:paraId="1438E70B" w14:textId="719FE800" w:rsidR="00C834EB" w:rsidRPr="0065393E" w:rsidRDefault="00637A1D" w:rsidP="00542DAE">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6604521B" w14:textId="38835192" w:rsidR="00C834EB" w:rsidRPr="0065393E" w:rsidRDefault="00637A1D" w:rsidP="00542DAE">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4ECED017" w14:textId="5ECE5A3A" w:rsidR="00C834EB" w:rsidRPr="0065393E" w:rsidRDefault="00637A1D" w:rsidP="00542DAE">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6F11ECFA" w14:textId="17AFB1DF" w:rsidR="00C834EB" w:rsidRPr="0065393E" w:rsidRDefault="00637A1D" w:rsidP="00542DAE">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c>
          <w:tcPr>
            <w:tcW w:w="641" w:type="pct"/>
            <w:tcBorders>
              <w:top w:val="single" w:sz="4" w:space="0" w:color="000000"/>
              <w:left w:val="single" w:sz="4" w:space="0" w:color="000000"/>
              <w:bottom w:val="single" w:sz="4" w:space="0" w:color="000000"/>
              <w:right w:val="single" w:sz="4" w:space="0" w:color="000000"/>
            </w:tcBorders>
          </w:tcPr>
          <w:p w14:paraId="1DBD1EDF" w14:textId="35575984" w:rsidR="00C834EB" w:rsidRPr="0065393E" w:rsidRDefault="00637A1D" w:rsidP="00542DAE">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r>
      <w:tr w:rsidR="000A1961" w:rsidRPr="0065393E" w14:paraId="09242802" w14:textId="77777777" w:rsidTr="000D20DB">
        <w:trPr>
          <w:trHeight w:val="20"/>
        </w:trPr>
        <w:tc>
          <w:tcPr>
            <w:tcW w:w="145" w:type="pct"/>
            <w:tcBorders>
              <w:top w:val="single" w:sz="4" w:space="0" w:color="000000"/>
              <w:left w:val="single" w:sz="4" w:space="0" w:color="000000"/>
              <w:bottom w:val="single" w:sz="4" w:space="0" w:color="000000"/>
            </w:tcBorders>
            <w:shd w:val="clear" w:color="auto" w:fill="auto"/>
          </w:tcPr>
          <w:p w14:paraId="2D2FBC73" w14:textId="6D948493" w:rsidR="000A1961" w:rsidRPr="0065393E" w:rsidRDefault="000A1961" w:rsidP="00542DAE">
            <w:pPr>
              <w:tabs>
                <w:tab w:val="left" w:pos="540"/>
                <w:tab w:val="left" w:pos="720"/>
                <w:tab w:val="left" w:pos="900"/>
                <w:tab w:val="left" w:pos="1080"/>
                <w:tab w:val="left" w:pos="1260"/>
                <w:tab w:val="left" w:pos="14459"/>
              </w:tabs>
              <w:spacing w:line="240" w:lineRule="auto"/>
              <w:ind w:firstLine="0"/>
              <w:jc w:val="center"/>
              <w:rPr>
                <w:color w:val="000000"/>
                <w:sz w:val="18"/>
                <w:szCs w:val="18"/>
              </w:rPr>
            </w:pPr>
            <w:r w:rsidRPr="0065393E">
              <w:rPr>
                <w:color w:val="000000"/>
                <w:sz w:val="18"/>
                <w:szCs w:val="18"/>
              </w:rPr>
              <w:lastRenderedPageBreak/>
              <w:t>1</w:t>
            </w:r>
            <w:r w:rsidR="00562A3D" w:rsidRPr="0065393E">
              <w:rPr>
                <w:color w:val="000000"/>
                <w:sz w:val="18"/>
                <w:szCs w:val="18"/>
              </w:rPr>
              <w:t>2</w:t>
            </w:r>
          </w:p>
        </w:tc>
        <w:tc>
          <w:tcPr>
            <w:tcW w:w="726" w:type="pct"/>
            <w:tcBorders>
              <w:top w:val="single" w:sz="4" w:space="0" w:color="000000"/>
              <w:left w:val="single" w:sz="4" w:space="0" w:color="000000"/>
              <w:bottom w:val="single" w:sz="4" w:space="0" w:color="000000"/>
            </w:tcBorders>
            <w:shd w:val="clear" w:color="auto" w:fill="auto"/>
          </w:tcPr>
          <w:p w14:paraId="1B5D5C00" w14:textId="49753CCA" w:rsidR="000A1961" w:rsidRPr="0065393E" w:rsidRDefault="000A1961"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Обеспечение внутреннего правопорядка (8.3)</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679F25C5" w14:textId="31A9E5AE" w:rsidR="000A1961" w:rsidRPr="0065393E" w:rsidRDefault="000A1961"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65393E">
              <w:rPr>
                <w:color w:val="000000"/>
                <w:sz w:val="18"/>
                <w:szCs w:val="18"/>
              </w:rPr>
              <w:t>Росгвардии</w:t>
            </w:r>
            <w:proofErr w:type="spellEnd"/>
            <w:r w:rsidRPr="0065393E">
              <w:rPr>
                <w:color w:val="000000"/>
                <w:sz w:val="18"/>
                <w:szCs w:val="18"/>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642" w:type="pct"/>
            <w:tcBorders>
              <w:top w:val="single" w:sz="4" w:space="0" w:color="000000"/>
              <w:left w:val="single" w:sz="4" w:space="0" w:color="000000"/>
              <w:bottom w:val="single" w:sz="4" w:space="0" w:color="000000"/>
              <w:right w:val="single" w:sz="4" w:space="0" w:color="000000"/>
            </w:tcBorders>
          </w:tcPr>
          <w:p w14:paraId="5F78D221" w14:textId="5DDD04F3" w:rsidR="000A1961" w:rsidRPr="0065393E" w:rsidRDefault="000A1961" w:rsidP="00542DAE">
            <w:pPr>
              <w:suppressAutoHyphens w:val="0"/>
              <w:autoSpaceDE w:val="0"/>
              <w:autoSpaceDN w:val="0"/>
              <w:adjustRightInd w:val="0"/>
              <w:spacing w:line="240" w:lineRule="auto"/>
              <w:ind w:firstLine="0"/>
              <w:contextualSpacing w:val="0"/>
              <w:jc w:val="left"/>
              <w:rPr>
                <w:color w:val="000000"/>
                <w:sz w:val="18"/>
                <w:szCs w:val="18"/>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3922147B" w14:textId="0313B5B9" w:rsidR="000A1961" w:rsidRPr="0065393E" w:rsidRDefault="000A1961" w:rsidP="00542DAE">
            <w:pPr>
              <w:suppressAutoHyphens w:val="0"/>
              <w:autoSpaceDE w:val="0"/>
              <w:autoSpaceDN w:val="0"/>
              <w:adjustRightInd w:val="0"/>
              <w:spacing w:line="240" w:lineRule="auto"/>
              <w:ind w:firstLine="0"/>
              <w:contextualSpacing w:val="0"/>
              <w:jc w:val="left"/>
              <w:rPr>
                <w:color w:val="000000"/>
                <w:sz w:val="18"/>
                <w:szCs w:val="18"/>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6B787A03" w14:textId="262F2CB6" w:rsidR="000A1961" w:rsidRPr="0065393E" w:rsidRDefault="000A1961" w:rsidP="00542DAE">
            <w:pPr>
              <w:suppressAutoHyphens w:val="0"/>
              <w:autoSpaceDE w:val="0"/>
              <w:autoSpaceDN w:val="0"/>
              <w:adjustRightInd w:val="0"/>
              <w:spacing w:line="240" w:lineRule="auto"/>
              <w:ind w:firstLine="0"/>
              <w:contextualSpacing w:val="0"/>
              <w:jc w:val="left"/>
              <w:rPr>
                <w:color w:val="000000"/>
                <w:sz w:val="18"/>
                <w:szCs w:val="18"/>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07EDC24C" w14:textId="73869F4B" w:rsidR="000A1961" w:rsidRPr="0065393E" w:rsidRDefault="000A1961"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rFonts w:eastAsia="Times New Roman"/>
                <w:color w:val="000000"/>
                <w:sz w:val="18"/>
                <w:szCs w:val="18"/>
                <w:lang w:eastAsia="ru-RU"/>
              </w:rPr>
              <w:t xml:space="preserve">Максимальный процент застройки </w:t>
            </w:r>
            <w:r w:rsidR="0028537C" w:rsidRPr="0065393E">
              <w:rPr>
                <w:rFonts w:eastAsia="Times New Roman"/>
                <w:color w:val="000000"/>
                <w:sz w:val="18"/>
                <w:szCs w:val="18"/>
                <w:lang w:eastAsia="ru-RU"/>
              </w:rPr>
              <w:t xml:space="preserve">в границах земельного участка </w:t>
            </w:r>
            <w:r w:rsidRPr="0065393E">
              <w:rPr>
                <w:color w:val="000000"/>
                <w:sz w:val="18"/>
                <w:szCs w:val="18"/>
              </w:rPr>
              <w:t>– 60 %</w:t>
            </w:r>
          </w:p>
        </w:tc>
        <w:tc>
          <w:tcPr>
            <w:tcW w:w="641" w:type="pct"/>
            <w:tcBorders>
              <w:top w:val="single" w:sz="4" w:space="0" w:color="000000"/>
              <w:left w:val="single" w:sz="4" w:space="0" w:color="000000"/>
              <w:bottom w:val="single" w:sz="4" w:space="0" w:color="000000"/>
              <w:right w:val="single" w:sz="4" w:space="0" w:color="000000"/>
            </w:tcBorders>
          </w:tcPr>
          <w:p w14:paraId="4743A52A" w14:textId="0C9754B4" w:rsidR="000A1961" w:rsidRPr="0065393E" w:rsidRDefault="000A1961"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rFonts w:eastAsia="Times New Roman"/>
                <w:color w:val="000000"/>
                <w:sz w:val="18"/>
                <w:szCs w:val="18"/>
                <w:lang w:eastAsia="ru-RU"/>
              </w:rPr>
              <w:t>Не подлежит установлению</w:t>
            </w:r>
          </w:p>
        </w:tc>
      </w:tr>
      <w:tr w:rsidR="00D169B2" w:rsidRPr="0065393E" w14:paraId="500B2BFB" w14:textId="77777777" w:rsidTr="000D20DB">
        <w:trPr>
          <w:trHeight w:val="20"/>
        </w:trPr>
        <w:tc>
          <w:tcPr>
            <w:tcW w:w="145" w:type="pct"/>
            <w:tcBorders>
              <w:top w:val="single" w:sz="4" w:space="0" w:color="000000"/>
              <w:left w:val="single" w:sz="4" w:space="0" w:color="000000"/>
              <w:bottom w:val="single" w:sz="4" w:space="0" w:color="000000"/>
            </w:tcBorders>
            <w:shd w:val="clear" w:color="auto" w:fill="auto"/>
          </w:tcPr>
          <w:p w14:paraId="5303C0CF" w14:textId="513CE5FE" w:rsidR="00D169B2" w:rsidRPr="0065393E" w:rsidRDefault="00562A3D" w:rsidP="00542DAE">
            <w:pPr>
              <w:tabs>
                <w:tab w:val="left" w:pos="540"/>
                <w:tab w:val="left" w:pos="720"/>
                <w:tab w:val="left" w:pos="900"/>
                <w:tab w:val="left" w:pos="1080"/>
                <w:tab w:val="left" w:pos="1260"/>
                <w:tab w:val="left" w:pos="14459"/>
              </w:tabs>
              <w:spacing w:line="240" w:lineRule="auto"/>
              <w:ind w:firstLine="0"/>
              <w:jc w:val="center"/>
              <w:rPr>
                <w:color w:val="000000"/>
                <w:sz w:val="18"/>
                <w:szCs w:val="18"/>
              </w:rPr>
            </w:pPr>
            <w:r w:rsidRPr="0065393E">
              <w:rPr>
                <w:color w:val="000000"/>
                <w:sz w:val="18"/>
                <w:szCs w:val="18"/>
              </w:rPr>
              <w:t>13</w:t>
            </w:r>
          </w:p>
        </w:tc>
        <w:tc>
          <w:tcPr>
            <w:tcW w:w="726" w:type="pct"/>
            <w:tcBorders>
              <w:top w:val="single" w:sz="4" w:space="0" w:color="000000"/>
              <w:left w:val="single" w:sz="4" w:space="0" w:color="000000"/>
              <w:bottom w:val="single" w:sz="4" w:space="0" w:color="000000"/>
            </w:tcBorders>
            <w:shd w:val="clear" w:color="auto" w:fill="auto"/>
          </w:tcPr>
          <w:p w14:paraId="52089AB1" w14:textId="7603D0FF" w:rsidR="00D169B2" w:rsidRPr="0065393E" w:rsidRDefault="00D169B2"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Историко-культурная деятельность (9.3)</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0B75C8A4" w14:textId="77777777" w:rsidR="00D169B2" w:rsidRPr="0065393E" w:rsidRDefault="00D169B2"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Сохранение и изучение объектов культурного наследия народов Российской Федерации (памятников истории и культуры), в том числе:</w:t>
            </w:r>
          </w:p>
          <w:p w14:paraId="2F235BCF" w14:textId="409EF4C0" w:rsidR="00D169B2" w:rsidRPr="0065393E" w:rsidRDefault="00D169B2"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proofErr w:type="gramStart"/>
            <w:r w:rsidRPr="0065393E">
              <w:rPr>
                <w:color w:val="000000"/>
                <w:sz w:val="18"/>
                <w:szCs w:val="18"/>
              </w:rPr>
              <w:t>объектов</w:t>
            </w:r>
            <w:proofErr w:type="gramEnd"/>
            <w:r w:rsidRPr="0065393E">
              <w:rPr>
                <w:color w:val="000000"/>
                <w:sz w:val="18"/>
                <w:szCs w:val="18"/>
              </w:rPr>
              <w:t xml:space="preserve">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642" w:type="pct"/>
            <w:tcBorders>
              <w:top w:val="single" w:sz="4" w:space="0" w:color="000000"/>
              <w:left w:val="single" w:sz="4" w:space="0" w:color="000000"/>
              <w:bottom w:val="single" w:sz="4" w:space="0" w:color="000000"/>
              <w:right w:val="single" w:sz="4" w:space="0" w:color="000000"/>
            </w:tcBorders>
          </w:tcPr>
          <w:p w14:paraId="7A85D010" w14:textId="2D2033EE" w:rsidR="00D169B2" w:rsidRPr="0065393E" w:rsidRDefault="00D169B2" w:rsidP="00542DAE">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7A8BFB08" w14:textId="4775048E" w:rsidR="00D169B2" w:rsidRPr="0065393E" w:rsidRDefault="00D169B2" w:rsidP="00542DAE">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672A609C" w14:textId="6F3CA648" w:rsidR="00D169B2" w:rsidRPr="0065393E" w:rsidRDefault="00D169B2" w:rsidP="00542DAE">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5FC92081" w14:textId="04C40B2D" w:rsidR="00D169B2" w:rsidRPr="0065393E" w:rsidRDefault="00D169B2" w:rsidP="00542DAE">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color w:val="000000"/>
                <w:sz w:val="18"/>
                <w:szCs w:val="18"/>
              </w:rPr>
              <w:t>Не подлежит установлению</w:t>
            </w:r>
          </w:p>
        </w:tc>
        <w:tc>
          <w:tcPr>
            <w:tcW w:w="641" w:type="pct"/>
            <w:tcBorders>
              <w:top w:val="single" w:sz="4" w:space="0" w:color="000000"/>
              <w:left w:val="single" w:sz="4" w:space="0" w:color="000000"/>
              <w:bottom w:val="single" w:sz="4" w:space="0" w:color="000000"/>
              <w:right w:val="single" w:sz="4" w:space="0" w:color="000000"/>
            </w:tcBorders>
          </w:tcPr>
          <w:p w14:paraId="41F0DAEA" w14:textId="6FED69ED" w:rsidR="00D169B2" w:rsidRPr="0065393E" w:rsidRDefault="00D169B2" w:rsidP="00542DAE">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color w:val="000000"/>
                <w:sz w:val="18"/>
                <w:szCs w:val="18"/>
              </w:rPr>
              <w:t>Не подлежит установлению</w:t>
            </w:r>
          </w:p>
        </w:tc>
      </w:tr>
      <w:tr w:rsidR="0004617B" w:rsidRPr="0065393E" w14:paraId="6B08DB4D" w14:textId="77777777" w:rsidTr="000D20DB">
        <w:trPr>
          <w:trHeight w:val="20"/>
        </w:trPr>
        <w:tc>
          <w:tcPr>
            <w:tcW w:w="145" w:type="pct"/>
            <w:tcBorders>
              <w:top w:val="single" w:sz="4" w:space="0" w:color="000000"/>
              <w:left w:val="single" w:sz="4" w:space="0" w:color="000000"/>
              <w:bottom w:val="single" w:sz="4" w:space="0" w:color="000000"/>
            </w:tcBorders>
            <w:shd w:val="clear" w:color="auto" w:fill="auto"/>
          </w:tcPr>
          <w:p w14:paraId="0DE543F2" w14:textId="233B8413" w:rsidR="0004617B" w:rsidRPr="0065393E" w:rsidRDefault="0004617B" w:rsidP="0004617B">
            <w:pPr>
              <w:tabs>
                <w:tab w:val="left" w:pos="540"/>
                <w:tab w:val="left" w:pos="720"/>
                <w:tab w:val="left" w:pos="900"/>
                <w:tab w:val="left" w:pos="1080"/>
                <w:tab w:val="left" w:pos="1260"/>
                <w:tab w:val="left" w:pos="14459"/>
              </w:tabs>
              <w:spacing w:line="240" w:lineRule="auto"/>
              <w:ind w:firstLine="0"/>
              <w:jc w:val="center"/>
              <w:rPr>
                <w:color w:val="000000"/>
                <w:sz w:val="18"/>
                <w:szCs w:val="18"/>
              </w:rPr>
            </w:pPr>
            <w:r w:rsidRPr="0065393E">
              <w:rPr>
                <w:color w:val="000000"/>
                <w:sz w:val="18"/>
                <w:szCs w:val="18"/>
              </w:rPr>
              <w:t>14</w:t>
            </w:r>
          </w:p>
        </w:tc>
        <w:tc>
          <w:tcPr>
            <w:tcW w:w="726" w:type="pct"/>
            <w:tcBorders>
              <w:top w:val="single" w:sz="4" w:space="0" w:color="000000"/>
              <w:left w:val="single" w:sz="4" w:space="0" w:color="000000"/>
              <w:bottom w:val="single" w:sz="4" w:space="0" w:color="000000"/>
            </w:tcBorders>
            <w:shd w:val="clear" w:color="auto" w:fill="auto"/>
          </w:tcPr>
          <w:p w14:paraId="2F6C5489" w14:textId="088D7419" w:rsidR="0004617B" w:rsidRPr="0065393E" w:rsidRDefault="0004617B" w:rsidP="0004617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Улично-дорожная сеть (12.0.1)</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15428087" w14:textId="77777777" w:rsidR="0004617B" w:rsidRPr="0065393E" w:rsidRDefault="0004617B" w:rsidP="0004617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w:t>
            </w:r>
            <w:r w:rsidRPr="0065393E">
              <w:rPr>
                <w:color w:val="000000"/>
                <w:sz w:val="18"/>
                <w:szCs w:val="18"/>
              </w:rPr>
              <w:lastRenderedPageBreak/>
              <w:t xml:space="preserve">площадей, проездов, велодорожек и объектов </w:t>
            </w:r>
            <w:proofErr w:type="spellStart"/>
            <w:r w:rsidRPr="0065393E">
              <w:rPr>
                <w:color w:val="000000"/>
                <w:sz w:val="18"/>
                <w:szCs w:val="18"/>
              </w:rPr>
              <w:t>велотранспортной</w:t>
            </w:r>
            <w:proofErr w:type="spellEnd"/>
            <w:r w:rsidRPr="0065393E">
              <w:rPr>
                <w:color w:val="000000"/>
                <w:sz w:val="18"/>
                <w:szCs w:val="18"/>
              </w:rPr>
              <w:t xml:space="preserve"> и инженерной инфраструктуры;</w:t>
            </w:r>
          </w:p>
          <w:p w14:paraId="69F3D965" w14:textId="3349678D" w:rsidR="0004617B" w:rsidRPr="0065393E" w:rsidRDefault="0004617B" w:rsidP="0004617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proofErr w:type="gramStart"/>
            <w:r w:rsidRPr="0065393E">
              <w:rPr>
                <w:color w:val="000000"/>
                <w:sz w:val="18"/>
                <w:szCs w:val="18"/>
              </w:rPr>
              <w:t>размещение</w:t>
            </w:r>
            <w:proofErr w:type="gramEnd"/>
            <w:r w:rsidRPr="0065393E">
              <w:rPr>
                <w:color w:val="000000"/>
                <w:sz w:val="18"/>
                <w:szCs w:val="18"/>
              </w:rPr>
              <w:t xml:space="preserve">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642" w:type="pct"/>
            <w:tcBorders>
              <w:top w:val="single" w:sz="4" w:space="0" w:color="000000"/>
              <w:left w:val="single" w:sz="4" w:space="0" w:color="000000"/>
              <w:bottom w:val="single" w:sz="4" w:space="0" w:color="000000"/>
              <w:right w:val="single" w:sz="4" w:space="0" w:color="000000"/>
            </w:tcBorders>
          </w:tcPr>
          <w:p w14:paraId="4AE7D86C" w14:textId="4FBB0C78" w:rsidR="0004617B" w:rsidRPr="0065393E" w:rsidRDefault="0004617B" w:rsidP="0004617B">
            <w:pPr>
              <w:suppressAutoHyphens w:val="0"/>
              <w:autoSpaceDE w:val="0"/>
              <w:autoSpaceDN w:val="0"/>
              <w:adjustRightInd w:val="0"/>
              <w:spacing w:line="240" w:lineRule="auto"/>
              <w:ind w:firstLine="0"/>
              <w:contextualSpacing w:val="0"/>
              <w:jc w:val="left"/>
              <w:rPr>
                <w:color w:val="000000"/>
                <w:sz w:val="18"/>
                <w:szCs w:val="18"/>
              </w:rPr>
            </w:pPr>
            <w:r w:rsidRPr="0065393E">
              <w:rPr>
                <w:color w:val="000000"/>
                <w:sz w:val="18"/>
                <w:szCs w:val="18"/>
              </w:rPr>
              <w:lastRenderedPageBreak/>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3B66942E" w14:textId="2D70CEF7" w:rsidR="0004617B" w:rsidRPr="0065393E" w:rsidRDefault="0004617B" w:rsidP="0004617B">
            <w:pPr>
              <w:suppressAutoHyphens w:val="0"/>
              <w:autoSpaceDE w:val="0"/>
              <w:autoSpaceDN w:val="0"/>
              <w:adjustRightInd w:val="0"/>
              <w:spacing w:line="240" w:lineRule="auto"/>
              <w:ind w:firstLine="0"/>
              <w:contextualSpacing w:val="0"/>
              <w:jc w:val="left"/>
              <w:rPr>
                <w:color w:val="000000"/>
                <w:sz w:val="18"/>
                <w:szCs w:val="18"/>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694F8698" w14:textId="085A14E0" w:rsidR="0004617B" w:rsidRPr="0065393E" w:rsidRDefault="0004617B" w:rsidP="0004617B">
            <w:pPr>
              <w:suppressAutoHyphens w:val="0"/>
              <w:autoSpaceDE w:val="0"/>
              <w:autoSpaceDN w:val="0"/>
              <w:adjustRightInd w:val="0"/>
              <w:spacing w:line="240" w:lineRule="auto"/>
              <w:ind w:firstLine="0"/>
              <w:contextualSpacing w:val="0"/>
              <w:jc w:val="left"/>
              <w:rPr>
                <w:color w:val="000000"/>
                <w:sz w:val="18"/>
                <w:szCs w:val="18"/>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2AEB65EA" w14:textId="51F702DF" w:rsidR="0004617B" w:rsidRPr="0065393E" w:rsidRDefault="0004617B" w:rsidP="0004617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 подлежит установлению</w:t>
            </w:r>
          </w:p>
        </w:tc>
        <w:tc>
          <w:tcPr>
            <w:tcW w:w="641" w:type="pct"/>
            <w:tcBorders>
              <w:top w:val="single" w:sz="4" w:space="0" w:color="000000"/>
              <w:left w:val="single" w:sz="4" w:space="0" w:color="000000"/>
              <w:bottom w:val="single" w:sz="4" w:space="0" w:color="000000"/>
              <w:right w:val="single" w:sz="4" w:space="0" w:color="000000"/>
            </w:tcBorders>
          </w:tcPr>
          <w:p w14:paraId="23B17CAE" w14:textId="0DFA9FD3" w:rsidR="0004617B" w:rsidRPr="0065393E" w:rsidRDefault="0004617B" w:rsidP="0004617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 подлежит установлению</w:t>
            </w:r>
          </w:p>
        </w:tc>
      </w:tr>
      <w:tr w:rsidR="0004617B" w:rsidRPr="0065393E" w14:paraId="6D7D3AC4" w14:textId="77777777" w:rsidTr="000D20DB">
        <w:trPr>
          <w:trHeight w:val="20"/>
        </w:trPr>
        <w:tc>
          <w:tcPr>
            <w:tcW w:w="145" w:type="pct"/>
            <w:tcBorders>
              <w:top w:val="single" w:sz="4" w:space="0" w:color="000000"/>
              <w:left w:val="single" w:sz="4" w:space="0" w:color="000000"/>
              <w:bottom w:val="single" w:sz="4" w:space="0" w:color="000000"/>
            </w:tcBorders>
            <w:shd w:val="clear" w:color="auto" w:fill="auto"/>
          </w:tcPr>
          <w:p w14:paraId="66FA35AF" w14:textId="78447380" w:rsidR="0004617B" w:rsidRPr="0065393E" w:rsidRDefault="0004617B" w:rsidP="0004617B">
            <w:pPr>
              <w:tabs>
                <w:tab w:val="left" w:pos="540"/>
                <w:tab w:val="left" w:pos="720"/>
                <w:tab w:val="left" w:pos="900"/>
                <w:tab w:val="left" w:pos="1080"/>
                <w:tab w:val="left" w:pos="1260"/>
                <w:tab w:val="left" w:pos="14459"/>
              </w:tabs>
              <w:spacing w:line="240" w:lineRule="auto"/>
              <w:ind w:firstLine="0"/>
              <w:jc w:val="center"/>
              <w:rPr>
                <w:color w:val="000000"/>
                <w:sz w:val="18"/>
                <w:szCs w:val="18"/>
              </w:rPr>
            </w:pPr>
            <w:r w:rsidRPr="0065393E">
              <w:rPr>
                <w:color w:val="000000"/>
                <w:sz w:val="18"/>
                <w:szCs w:val="18"/>
              </w:rPr>
              <w:lastRenderedPageBreak/>
              <w:t>15</w:t>
            </w:r>
          </w:p>
        </w:tc>
        <w:tc>
          <w:tcPr>
            <w:tcW w:w="726" w:type="pct"/>
            <w:tcBorders>
              <w:top w:val="single" w:sz="4" w:space="0" w:color="000000"/>
              <w:left w:val="single" w:sz="4" w:space="0" w:color="000000"/>
              <w:bottom w:val="single" w:sz="4" w:space="0" w:color="000000"/>
            </w:tcBorders>
            <w:shd w:val="clear" w:color="auto" w:fill="auto"/>
          </w:tcPr>
          <w:p w14:paraId="27EA60A1" w14:textId="62D2095D" w:rsidR="0004617B" w:rsidRPr="0065393E" w:rsidRDefault="0004617B" w:rsidP="0004617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Благоустройство территории (12.0.2)</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6589C319" w14:textId="2EBE18F7" w:rsidR="0004617B" w:rsidRPr="0065393E" w:rsidRDefault="0004617B" w:rsidP="0004617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642" w:type="pct"/>
            <w:tcBorders>
              <w:top w:val="single" w:sz="4" w:space="0" w:color="000000"/>
              <w:left w:val="single" w:sz="4" w:space="0" w:color="000000"/>
              <w:bottom w:val="single" w:sz="4" w:space="0" w:color="000000"/>
              <w:right w:val="single" w:sz="4" w:space="0" w:color="000000"/>
            </w:tcBorders>
          </w:tcPr>
          <w:p w14:paraId="710E8247" w14:textId="4DD08FF3" w:rsidR="0004617B" w:rsidRPr="0065393E" w:rsidRDefault="0004617B" w:rsidP="0004617B">
            <w:pPr>
              <w:suppressAutoHyphens w:val="0"/>
              <w:autoSpaceDE w:val="0"/>
              <w:autoSpaceDN w:val="0"/>
              <w:adjustRightInd w:val="0"/>
              <w:spacing w:line="240" w:lineRule="auto"/>
              <w:ind w:firstLine="0"/>
              <w:contextualSpacing w:val="0"/>
              <w:jc w:val="left"/>
              <w:rPr>
                <w:color w:val="000000"/>
                <w:sz w:val="18"/>
                <w:szCs w:val="18"/>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54A8C2B8" w14:textId="552F3D69" w:rsidR="0004617B" w:rsidRPr="0065393E" w:rsidRDefault="0004617B" w:rsidP="0004617B">
            <w:pPr>
              <w:suppressAutoHyphens w:val="0"/>
              <w:autoSpaceDE w:val="0"/>
              <w:autoSpaceDN w:val="0"/>
              <w:adjustRightInd w:val="0"/>
              <w:spacing w:line="240" w:lineRule="auto"/>
              <w:ind w:firstLine="0"/>
              <w:contextualSpacing w:val="0"/>
              <w:jc w:val="left"/>
              <w:rPr>
                <w:color w:val="000000"/>
                <w:sz w:val="18"/>
                <w:szCs w:val="18"/>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69430075" w14:textId="1053C0B6" w:rsidR="0004617B" w:rsidRPr="0065393E" w:rsidRDefault="0004617B" w:rsidP="0004617B">
            <w:pPr>
              <w:suppressAutoHyphens w:val="0"/>
              <w:autoSpaceDE w:val="0"/>
              <w:autoSpaceDN w:val="0"/>
              <w:adjustRightInd w:val="0"/>
              <w:spacing w:line="240" w:lineRule="auto"/>
              <w:ind w:firstLine="0"/>
              <w:contextualSpacing w:val="0"/>
              <w:jc w:val="left"/>
              <w:rPr>
                <w:color w:val="000000"/>
                <w:sz w:val="18"/>
                <w:szCs w:val="18"/>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4A756CC2" w14:textId="7814B83E" w:rsidR="0004617B" w:rsidRPr="0065393E" w:rsidRDefault="0004617B" w:rsidP="0004617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 подлежит установлению</w:t>
            </w:r>
          </w:p>
        </w:tc>
        <w:tc>
          <w:tcPr>
            <w:tcW w:w="641" w:type="pct"/>
            <w:tcBorders>
              <w:top w:val="single" w:sz="4" w:space="0" w:color="000000"/>
              <w:left w:val="single" w:sz="4" w:space="0" w:color="000000"/>
              <w:bottom w:val="single" w:sz="4" w:space="0" w:color="000000"/>
              <w:right w:val="single" w:sz="4" w:space="0" w:color="000000"/>
            </w:tcBorders>
          </w:tcPr>
          <w:p w14:paraId="15DA29AB" w14:textId="4DED1038" w:rsidR="0004617B" w:rsidRPr="0065393E" w:rsidRDefault="0004617B" w:rsidP="0004617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Процент озеленения территории – </w:t>
            </w:r>
            <w:r w:rsidRPr="0065393E">
              <w:rPr>
                <w:color w:val="000000"/>
                <w:sz w:val="18"/>
                <w:szCs w:val="18"/>
              </w:rPr>
              <w:br/>
              <w:t>не менее 50 %</w:t>
            </w:r>
          </w:p>
        </w:tc>
      </w:tr>
      <w:tr w:rsidR="00D22637" w:rsidRPr="0065393E" w14:paraId="56A2B04C" w14:textId="77777777" w:rsidTr="00D22637">
        <w:trPr>
          <w:trHeight w:val="20"/>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65ADC670" w14:textId="2419FA8D" w:rsidR="00D22637" w:rsidRPr="0065393E" w:rsidRDefault="00D22637" w:rsidP="00542DAE">
            <w:pPr>
              <w:widowControl w:val="0"/>
              <w:tabs>
                <w:tab w:val="left" w:pos="540"/>
                <w:tab w:val="left" w:pos="720"/>
                <w:tab w:val="left" w:pos="900"/>
                <w:tab w:val="left" w:pos="1080"/>
                <w:tab w:val="left" w:pos="1260"/>
                <w:tab w:val="left" w:pos="14459"/>
              </w:tabs>
              <w:spacing w:line="240" w:lineRule="auto"/>
              <w:ind w:right="142" w:firstLine="0"/>
              <w:jc w:val="center"/>
              <w:rPr>
                <w:rFonts w:eastAsia="Times New Roman"/>
                <w:color w:val="000000"/>
                <w:sz w:val="18"/>
                <w:szCs w:val="18"/>
                <w:lang w:eastAsia="ru-RU"/>
              </w:rPr>
            </w:pPr>
            <w:r w:rsidRPr="0065393E">
              <w:rPr>
                <w:b/>
                <w:iCs/>
                <w:color w:val="000000"/>
                <w:sz w:val="18"/>
                <w:szCs w:val="18"/>
              </w:rPr>
              <w:t>Условно разрешенные виды использования</w:t>
            </w:r>
          </w:p>
        </w:tc>
      </w:tr>
      <w:tr w:rsidR="00D22637" w:rsidRPr="0065393E" w14:paraId="2AABCCE0" w14:textId="77777777" w:rsidTr="000D20DB">
        <w:trPr>
          <w:trHeight w:val="20"/>
        </w:trPr>
        <w:tc>
          <w:tcPr>
            <w:tcW w:w="145" w:type="pct"/>
            <w:tcBorders>
              <w:top w:val="single" w:sz="4" w:space="0" w:color="000000"/>
              <w:left w:val="single" w:sz="4" w:space="0" w:color="000000"/>
              <w:bottom w:val="single" w:sz="4" w:space="0" w:color="000000"/>
            </w:tcBorders>
            <w:shd w:val="clear" w:color="auto" w:fill="auto"/>
          </w:tcPr>
          <w:p w14:paraId="16078F8A" w14:textId="4C8072DA" w:rsidR="00D22637" w:rsidRPr="0065393E" w:rsidRDefault="00D22637" w:rsidP="00542DAE">
            <w:pPr>
              <w:tabs>
                <w:tab w:val="left" w:pos="540"/>
                <w:tab w:val="left" w:pos="720"/>
                <w:tab w:val="left" w:pos="900"/>
                <w:tab w:val="left" w:pos="1080"/>
                <w:tab w:val="left" w:pos="1260"/>
                <w:tab w:val="left" w:pos="14459"/>
              </w:tabs>
              <w:spacing w:line="240" w:lineRule="auto"/>
              <w:ind w:firstLine="0"/>
              <w:jc w:val="center"/>
              <w:rPr>
                <w:color w:val="000000"/>
                <w:sz w:val="18"/>
                <w:szCs w:val="18"/>
              </w:rPr>
            </w:pPr>
            <w:r w:rsidRPr="0065393E">
              <w:rPr>
                <w:color w:val="000000"/>
                <w:sz w:val="18"/>
                <w:szCs w:val="18"/>
              </w:rPr>
              <w:t>1</w:t>
            </w:r>
          </w:p>
        </w:tc>
        <w:tc>
          <w:tcPr>
            <w:tcW w:w="726" w:type="pct"/>
            <w:tcBorders>
              <w:top w:val="single" w:sz="4" w:space="0" w:color="000000"/>
              <w:left w:val="single" w:sz="4" w:space="0" w:color="000000"/>
              <w:bottom w:val="single" w:sz="4" w:space="0" w:color="000000"/>
            </w:tcBorders>
            <w:shd w:val="clear" w:color="auto" w:fill="auto"/>
          </w:tcPr>
          <w:p w14:paraId="3B1A64B8" w14:textId="1C99136E" w:rsidR="00D22637" w:rsidRPr="0065393E" w:rsidRDefault="00D22637"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iCs/>
                <w:color w:val="000000"/>
                <w:sz w:val="18"/>
                <w:szCs w:val="18"/>
              </w:rPr>
              <w:t>Общежития</w:t>
            </w:r>
            <w:r w:rsidRPr="0065393E">
              <w:rPr>
                <w:iCs/>
                <w:color w:val="000000"/>
                <w:sz w:val="18"/>
                <w:szCs w:val="18"/>
                <w:lang w:val="en-US"/>
              </w:rPr>
              <w:t xml:space="preserve"> (3</w:t>
            </w:r>
            <w:r w:rsidRPr="0065393E">
              <w:rPr>
                <w:iCs/>
                <w:color w:val="000000"/>
                <w:sz w:val="18"/>
                <w:szCs w:val="18"/>
              </w:rPr>
              <w:t>.2.4</w:t>
            </w:r>
            <w:r w:rsidRPr="0065393E">
              <w:rPr>
                <w:iCs/>
                <w:color w:val="000000"/>
                <w:sz w:val="18"/>
                <w:szCs w:val="18"/>
                <w:lang w:val="en-US"/>
              </w:rPr>
              <w:t>)</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7E96BA89" w14:textId="378B135E" w:rsidR="00D22637" w:rsidRPr="0065393E" w:rsidRDefault="00D22637"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642" w:type="pct"/>
            <w:tcBorders>
              <w:top w:val="single" w:sz="4" w:space="0" w:color="000000"/>
              <w:left w:val="single" w:sz="4" w:space="0" w:color="000000"/>
              <w:bottom w:val="single" w:sz="4" w:space="0" w:color="000000"/>
              <w:right w:val="single" w:sz="4" w:space="0" w:color="000000"/>
            </w:tcBorders>
          </w:tcPr>
          <w:p w14:paraId="777F15D9" w14:textId="6D72BDA9" w:rsidR="00D22637" w:rsidRPr="0065393E" w:rsidRDefault="00D22637" w:rsidP="00542DAE">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61761E3D" w14:textId="65E2E54B" w:rsidR="00D22637" w:rsidRPr="0065393E" w:rsidRDefault="00D22637" w:rsidP="00542DAE">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0B730678" w14:textId="4C835379" w:rsidR="00D22637" w:rsidRPr="0065393E" w:rsidRDefault="00D22637" w:rsidP="00542DAE">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56CBEA2E" w14:textId="65263201" w:rsidR="00D22637" w:rsidRPr="0065393E" w:rsidRDefault="00D22637" w:rsidP="00542DAE">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c>
          <w:tcPr>
            <w:tcW w:w="641" w:type="pct"/>
            <w:tcBorders>
              <w:top w:val="single" w:sz="4" w:space="0" w:color="000000"/>
              <w:left w:val="single" w:sz="4" w:space="0" w:color="000000"/>
              <w:bottom w:val="single" w:sz="4" w:space="0" w:color="000000"/>
              <w:right w:val="single" w:sz="4" w:space="0" w:color="000000"/>
            </w:tcBorders>
          </w:tcPr>
          <w:p w14:paraId="67E3D694" w14:textId="05594388" w:rsidR="00D22637" w:rsidRPr="0065393E" w:rsidRDefault="00D22637" w:rsidP="00542DAE">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r>
      <w:tr w:rsidR="00C834EB" w:rsidRPr="0065393E" w14:paraId="09249ADA" w14:textId="77777777" w:rsidTr="000D20DB">
        <w:trPr>
          <w:trHeight w:val="20"/>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6A5CE75C" w14:textId="77777777" w:rsidR="00C834EB" w:rsidRPr="0065393E" w:rsidRDefault="00C834EB" w:rsidP="00542DAE">
            <w:pPr>
              <w:widowControl w:val="0"/>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r w:rsidRPr="0065393E">
              <w:rPr>
                <w:b/>
                <w:iCs/>
                <w:color w:val="000000"/>
                <w:sz w:val="18"/>
                <w:szCs w:val="18"/>
              </w:rPr>
              <w:t>Вспомогательные</w:t>
            </w:r>
            <w:r w:rsidRPr="0065393E">
              <w:rPr>
                <w:iCs/>
                <w:color w:val="000000"/>
                <w:sz w:val="18"/>
                <w:szCs w:val="18"/>
              </w:rPr>
              <w:t xml:space="preserve"> </w:t>
            </w:r>
            <w:r w:rsidRPr="0065393E">
              <w:rPr>
                <w:b/>
                <w:iCs/>
                <w:color w:val="000000"/>
                <w:sz w:val="18"/>
                <w:szCs w:val="18"/>
              </w:rPr>
              <w:t>виды разрешенного использования – не устанавливаются</w:t>
            </w:r>
          </w:p>
        </w:tc>
      </w:tr>
    </w:tbl>
    <w:p w14:paraId="7EBE619A" w14:textId="77777777" w:rsidR="0066729E" w:rsidRPr="0065393E" w:rsidRDefault="0066729E" w:rsidP="0066729E">
      <w:pPr>
        <w:pStyle w:val="10"/>
        <w:spacing w:before="0" w:after="0" w:line="14" w:lineRule="auto"/>
        <w:rPr>
          <w:rFonts w:ascii="Times New Roman" w:hAnsi="Times New Roman" w:cs="Times New Roman"/>
          <w:color w:val="000000"/>
        </w:rPr>
      </w:pPr>
    </w:p>
    <w:p w14:paraId="7F201BD9" w14:textId="77777777" w:rsidR="00E41356" w:rsidRPr="0065393E" w:rsidRDefault="00E41356" w:rsidP="00E41356">
      <w:pPr>
        <w:spacing w:line="240" w:lineRule="auto"/>
        <w:ind w:firstLine="0"/>
        <w:contextualSpacing w:val="0"/>
        <w:rPr>
          <w:sz w:val="18"/>
          <w:szCs w:val="18"/>
        </w:rPr>
      </w:pPr>
      <w:r w:rsidRPr="0065393E">
        <w:rPr>
          <w:sz w:val="18"/>
          <w:szCs w:val="18"/>
        </w:rPr>
        <w:t>Примечания:</w:t>
      </w:r>
    </w:p>
    <w:p w14:paraId="0DD93E3C" w14:textId="77777777" w:rsidR="00E41356" w:rsidRPr="0065393E" w:rsidRDefault="00E41356" w:rsidP="00E41356">
      <w:pPr>
        <w:spacing w:line="240" w:lineRule="auto"/>
        <w:ind w:firstLine="0"/>
        <w:contextualSpacing w:val="0"/>
        <w:rPr>
          <w:sz w:val="18"/>
          <w:szCs w:val="18"/>
        </w:rPr>
      </w:pPr>
      <w:r w:rsidRPr="0065393E">
        <w:rPr>
          <w:sz w:val="18"/>
          <w:szCs w:val="18"/>
        </w:rPr>
        <w:t xml:space="preserve">1. В условиях строительства и реконструкции, когда размеры земельных участков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а также в целях соответствия архитектурно-градостроительному облику сложившейся застройки указанные расстояния могут быть сокращены путем получения разрешения на отклонение от предельных параметров при соблюдении требований технических регламентов, норм инсоляции, освещенности и противопожарных требований, а также обеспечении </w:t>
      </w:r>
      <w:proofErr w:type="spellStart"/>
      <w:r w:rsidRPr="0065393E">
        <w:rPr>
          <w:sz w:val="18"/>
          <w:szCs w:val="18"/>
        </w:rPr>
        <w:t>непросматриваемости</w:t>
      </w:r>
      <w:proofErr w:type="spellEnd"/>
      <w:r w:rsidRPr="0065393E">
        <w:rPr>
          <w:sz w:val="18"/>
          <w:szCs w:val="18"/>
        </w:rPr>
        <w:t xml:space="preserve"> жилых помещений из окна в окно;</w:t>
      </w:r>
    </w:p>
    <w:p w14:paraId="62353493" w14:textId="77777777" w:rsidR="00E41356" w:rsidRPr="0065393E" w:rsidRDefault="00E41356" w:rsidP="00E41356">
      <w:pPr>
        <w:spacing w:line="240" w:lineRule="auto"/>
        <w:ind w:firstLine="0"/>
        <w:contextualSpacing w:val="0"/>
        <w:rPr>
          <w:sz w:val="18"/>
          <w:szCs w:val="18"/>
        </w:rPr>
      </w:pPr>
      <w:r w:rsidRPr="0065393E">
        <w:rPr>
          <w:sz w:val="18"/>
          <w:szCs w:val="18"/>
        </w:rPr>
        <w:t>2. В случае реконструкции объекта капитального строительства, построенного до вступления в силу настоящих Правил, допускается сохранение существующих параметров реконструируемого объекта капитального строительства (в части предельного количества этажей, максимального коэффициента застройки) без получения разрешения на отклонение от предельных параметров;</w:t>
      </w:r>
    </w:p>
    <w:p w14:paraId="2E2ECEC2" w14:textId="77777777" w:rsidR="00E41356" w:rsidRPr="0065393E" w:rsidRDefault="00E41356" w:rsidP="00E41356">
      <w:pPr>
        <w:spacing w:line="240" w:lineRule="auto"/>
        <w:ind w:firstLine="0"/>
        <w:contextualSpacing w:val="0"/>
        <w:rPr>
          <w:sz w:val="18"/>
          <w:szCs w:val="18"/>
        </w:rPr>
      </w:pPr>
      <w:r w:rsidRPr="0065393E">
        <w:rPr>
          <w:sz w:val="18"/>
          <w:szCs w:val="18"/>
        </w:rPr>
        <w:t>3. В случае реконструкции объектов капитального строительства в условиях сложившейся застройки допускается сохранение существующих отступов объекта капитального строительства (без уменьшения отступов) от границы земельного участка, смежной с линией улично-дорожной сети, смежной с землями государственной или муниципальной собственности, а от границ смежных земельных участков по письменному согласию правообладателей земельных участков и объектов капитального строительства без дополнительных разрешений и согласований, при условии, что при размещении зданий, строений и сооружений соблюдены установленные законодательством нормы пожарной безопасности, нормативные противопожарные и санитарно-эпидемиологические разрывы между зданиями, строениями и сооружениями, в том числе и расположенными на смежных земельных участках, а также технические регламенты, национальные стандарты и правила;</w:t>
      </w:r>
    </w:p>
    <w:p w14:paraId="58536992" w14:textId="2969DE71" w:rsidR="00E41356" w:rsidRDefault="00E41356" w:rsidP="00E41356">
      <w:pPr>
        <w:spacing w:line="240" w:lineRule="auto"/>
        <w:ind w:firstLine="0"/>
        <w:contextualSpacing w:val="0"/>
        <w:rPr>
          <w:sz w:val="18"/>
          <w:szCs w:val="18"/>
        </w:rPr>
      </w:pPr>
      <w:r w:rsidRPr="0065393E">
        <w:rPr>
          <w:sz w:val="18"/>
          <w:szCs w:val="18"/>
        </w:rPr>
        <w:t>4. Все строения в границах земельного участка должны быть обеспечены системами водоотведения с кровли с целью предотвращения подтопления смежных земельных участков и строений, а также т</w:t>
      </w:r>
      <w:r w:rsidR="00914E28" w:rsidRPr="0065393E">
        <w:rPr>
          <w:sz w:val="18"/>
          <w:szCs w:val="18"/>
        </w:rPr>
        <w:t>ротуаров и улично-дорожной сети</w:t>
      </w:r>
      <w:r w:rsidRPr="0065393E">
        <w:rPr>
          <w:sz w:val="18"/>
          <w:szCs w:val="18"/>
        </w:rPr>
        <w:t>.</w:t>
      </w:r>
    </w:p>
    <w:p w14:paraId="0549920A" w14:textId="77777777" w:rsidR="007D7618" w:rsidRPr="0065393E" w:rsidRDefault="007D7618" w:rsidP="00275C26">
      <w:pPr>
        <w:pStyle w:val="10"/>
        <w:spacing w:before="120" w:after="0"/>
        <w:ind w:firstLine="709"/>
        <w:contextualSpacing w:val="0"/>
        <w:rPr>
          <w:rFonts w:ascii="Times New Roman" w:hAnsi="Times New Roman" w:cs="Times New Roman"/>
          <w:b w:val="0"/>
          <w:sz w:val="24"/>
          <w:szCs w:val="24"/>
        </w:rPr>
      </w:pPr>
      <w:r w:rsidRPr="0065393E">
        <w:rPr>
          <w:rFonts w:ascii="Times New Roman" w:hAnsi="Times New Roman" w:cs="Times New Roman"/>
          <w:b w:val="0"/>
          <w:sz w:val="24"/>
          <w:szCs w:val="24"/>
        </w:rPr>
        <w:t>Ограничения использования земельных участков и объектов капитального строительства:</w:t>
      </w:r>
    </w:p>
    <w:p w14:paraId="7B5F5DB2" w14:textId="6B93B5D2" w:rsidR="0066729E" w:rsidRPr="0065393E" w:rsidRDefault="007D7618" w:rsidP="00275C26">
      <w:pPr>
        <w:pStyle w:val="10"/>
        <w:ind w:firstLine="426"/>
        <w:rPr>
          <w:rFonts w:ascii="Times New Roman" w:hAnsi="Times New Roman" w:cs="Times New Roman"/>
          <w:b w:val="0"/>
          <w:sz w:val="24"/>
          <w:szCs w:val="24"/>
        </w:rPr>
      </w:pPr>
      <w:r w:rsidRPr="0065393E">
        <w:rPr>
          <w:rFonts w:ascii="Times New Roman" w:hAnsi="Times New Roman" w:cs="Times New Roman"/>
          <w:b w:val="0"/>
          <w:sz w:val="24"/>
          <w:szCs w:val="24"/>
        </w:rPr>
        <w:t>1) Ограничения использования земельных участков и объектов капитального строительства, находящихся в границах зон с особыми условиями использования территорий, в том числе в границах особо охраняемых природных территорий, определяются в соответствии с Главами 15, 16</w:t>
      </w:r>
      <w:r w:rsidR="00217DF1" w:rsidRPr="0065393E">
        <w:rPr>
          <w:rFonts w:ascii="Times New Roman" w:hAnsi="Times New Roman" w:cs="Times New Roman"/>
          <w:b w:val="0"/>
          <w:sz w:val="24"/>
          <w:szCs w:val="24"/>
        </w:rPr>
        <w:t>.</w:t>
      </w:r>
    </w:p>
    <w:p w14:paraId="2B8C28B4" w14:textId="284B0FB8" w:rsidR="00392383" w:rsidRPr="0065393E" w:rsidRDefault="00392383" w:rsidP="00275C26">
      <w:pPr>
        <w:spacing w:before="120"/>
        <w:contextualSpacing w:val="0"/>
        <w:rPr>
          <w:szCs w:val="24"/>
        </w:rPr>
      </w:pPr>
      <w:r w:rsidRPr="0065393E">
        <w:rPr>
          <w:szCs w:val="24"/>
        </w:rPr>
        <w:t>Общие предельные параметры разрешенного строительства, реконструкции объектов капитального строительства:</w:t>
      </w:r>
    </w:p>
    <w:p w14:paraId="3B0253D0" w14:textId="77777777" w:rsidR="00392383" w:rsidRPr="0065393E" w:rsidRDefault="00392383" w:rsidP="00275C26">
      <w:pPr>
        <w:ind w:firstLine="426"/>
        <w:rPr>
          <w:szCs w:val="24"/>
        </w:rPr>
      </w:pPr>
      <w:r w:rsidRPr="0065393E">
        <w:rPr>
          <w:szCs w:val="24"/>
        </w:rPr>
        <w:t>1) На одном земельном участке и в отношении одного объекта капитального строительства допускаются различные сочетания видов использования, разрешенных для соответствующей территориальной зоны, в том числе в виде многофункциональных комплексов.</w:t>
      </w:r>
    </w:p>
    <w:p w14:paraId="635624E8" w14:textId="77777777" w:rsidR="00392383" w:rsidRPr="0065393E" w:rsidRDefault="00392383" w:rsidP="00275C26">
      <w:pPr>
        <w:rPr>
          <w:szCs w:val="24"/>
        </w:rPr>
      </w:pPr>
      <w:r w:rsidRPr="0065393E">
        <w:rPr>
          <w:szCs w:val="24"/>
        </w:rPr>
        <w:t>При сочетании видов разрешенного использования в виде многофункциональных комплексов в качестве значений предельных размеров земельных участков, максимального процента застройки, максимального количества надземных этажей и максимальной высотности объекта капитального строительства принимаются максимальные значения указанных параметров из множества значений, соответствующих видам разрешенного использования, планируемых к сочетанию в виде такого многофункционального комплекса.</w:t>
      </w:r>
    </w:p>
    <w:p w14:paraId="7AD2CA05" w14:textId="77777777" w:rsidR="00392383" w:rsidRPr="0065393E" w:rsidRDefault="00392383" w:rsidP="00275C26">
      <w:pPr>
        <w:ind w:firstLine="426"/>
        <w:rPr>
          <w:szCs w:val="24"/>
        </w:rPr>
      </w:pPr>
      <w:r w:rsidRPr="0065393E">
        <w:rPr>
          <w:szCs w:val="24"/>
        </w:rPr>
        <w:t>2) Максимальный процент застройки вспомогательного вида разрешенного использования входит в максимальный процент застройки, установленный для основного вида разрешенного использования или условно разрешенного вида использования, по отношению к которому установлен этот вспомогательный вид разрешенного использования, если иное не установлено градостроительным регламентом территориальной зоны.</w:t>
      </w:r>
    </w:p>
    <w:p w14:paraId="039D17AF" w14:textId="77777777" w:rsidR="00392383" w:rsidRPr="0065393E" w:rsidRDefault="00392383" w:rsidP="00275C26">
      <w:pPr>
        <w:ind w:firstLine="426"/>
        <w:rPr>
          <w:szCs w:val="24"/>
        </w:rPr>
      </w:pPr>
      <w:r w:rsidRPr="0065393E">
        <w:rPr>
          <w:szCs w:val="24"/>
        </w:rPr>
        <w:t xml:space="preserve">3) В случае, когда для параметра максимальной высоты конкретное значение не устанавливается, проектируемое значение высотности должно быть соразмерно, в том числе ниже, существующим значениям этого параметра для окружающей застройки. </w:t>
      </w:r>
    </w:p>
    <w:p w14:paraId="3CA23D69" w14:textId="77777777" w:rsidR="00392383" w:rsidRPr="0065393E" w:rsidRDefault="00392383" w:rsidP="00275C26">
      <w:pPr>
        <w:ind w:firstLine="426"/>
        <w:rPr>
          <w:szCs w:val="24"/>
        </w:rPr>
      </w:pPr>
      <w:r w:rsidRPr="0065393E">
        <w:rPr>
          <w:szCs w:val="24"/>
        </w:rPr>
        <w:lastRenderedPageBreak/>
        <w:t>4) Значение минимального размера земельного участка при сочетании различных видов разрешенного использования принимается равным максимальному значению данного параметра из множества значений, соответствующих видам разрешенного использования, планируемых к сочетанию.</w:t>
      </w:r>
    </w:p>
    <w:p w14:paraId="7CB4E6AB" w14:textId="371ABEC2" w:rsidR="00392383" w:rsidRPr="0065393E" w:rsidRDefault="00392383" w:rsidP="00275C26">
      <w:pPr>
        <w:pStyle w:val="ad"/>
      </w:pPr>
      <w:r w:rsidRPr="0065393E">
        <w:rPr>
          <w:szCs w:val="24"/>
        </w:rPr>
        <w:t>5) Значение максимального размера земельного участка при сочетании различных видов разрешенного использования принимается равным максимальному значению данного параметра из множества значений, соответствующих видам разрешенного использования, планируемых к сочетанию.</w:t>
      </w:r>
    </w:p>
    <w:p w14:paraId="450E1414" w14:textId="77777777" w:rsidR="00392383" w:rsidRPr="0065393E" w:rsidRDefault="00392383" w:rsidP="00392383">
      <w:pPr>
        <w:pStyle w:val="ad"/>
      </w:pPr>
    </w:p>
    <w:p w14:paraId="53D999D4" w14:textId="77777777" w:rsidR="00392383" w:rsidRPr="0065393E" w:rsidRDefault="00392383" w:rsidP="00392383">
      <w:pPr>
        <w:pStyle w:val="ad"/>
        <w:sectPr w:rsidR="00392383" w:rsidRPr="0065393E" w:rsidSect="007F249A">
          <w:pgSz w:w="16838" w:h="11906" w:orient="landscape"/>
          <w:pgMar w:top="1418" w:right="1134" w:bottom="567" w:left="1134" w:header="567" w:footer="567" w:gutter="0"/>
          <w:cols w:space="720"/>
          <w:docGrid w:linePitch="381"/>
        </w:sectPr>
      </w:pPr>
    </w:p>
    <w:p w14:paraId="3C371A68" w14:textId="1008C789" w:rsidR="00FA0B3B" w:rsidRPr="0065393E" w:rsidRDefault="00FA0B3B" w:rsidP="00FA0B3B">
      <w:pPr>
        <w:pStyle w:val="27"/>
        <w:spacing w:line="276" w:lineRule="auto"/>
        <w:rPr>
          <w:szCs w:val="28"/>
        </w:rPr>
      </w:pPr>
      <w:bookmarkStart w:id="34" w:name="_Toc151975970"/>
      <w:r w:rsidRPr="0065393E">
        <w:rPr>
          <w:szCs w:val="28"/>
        </w:rPr>
        <w:lastRenderedPageBreak/>
        <w:t>ГЛАВА 13. ЗОНЫ СПЕЦИАЛЬНОГО НАЗНАЧЕНИЯ</w:t>
      </w:r>
      <w:bookmarkEnd w:id="34"/>
      <w:r w:rsidRPr="0065393E">
        <w:rPr>
          <w:szCs w:val="28"/>
        </w:rPr>
        <w:t xml:space="preserve"> </w:t>
      </w:r>
    </w:p>
    <w:p w14:paraId="43DBA422" w14:textId="36955516" w:rsidR="00402A7B" w:rsidRPr="0065393E" w:rsidRDefault="00402A7B" w:rsidP="00FA0B3B">
      <w:pPr>
        <w:pStyle w:val="32"/>
        <w:keepLines/>
        <w:numPr>
          <w:ilvl w:val="2"/>
          <w:numId w:val="1"/>
        </w:numPr>
        <w:suppressAutoHyphens w:val="0"/>
        <w:spacing w:before="120" w:after="0"/>
        <w:contextualSpacing w:val="0"/>
        <w:jc w:val="left"/>
        <w:rPr>
          <w:rFonts w:ascii="Times New Roman" w:hAnsi="Times New Roman"/>
          <w:sz w:val="24"/>
        </w:rPr>
      </w:pPr>
      <w:bookmarkStart w:id="35" w:name="_Toc151975971"/>
      <w:r w:rsidRPr="0065393E">
        <w:rPr>
          <w:rFonts w:ascii="Times New Roman" w:hAnsi="Times New Roman"/>
          <w:sz w:val="24"/>
        </w:rPr>
        <w:t xml:space="preserve">Статья </w:t>
      </w:r>
      <w:r w:rsidR="008126E4" w:rsidRPr="0065393E">
        <w:rPr>
          <w:rFonts w:ascii="Times New Roman" w:hAnsi="Times New Roman"/>
          <w:sz w:val="24"/>
        </w:rPr>
        <w:t>4</w:t>
      </w:r>
      <w:r w:rsidR="00392383" w:rsidRPr="0065393E">
        <w:rPr>
          <w:rFonts w:ascii="Times New Roman" w:hAnsi="Times New Roman"/>
          <w:sz w:val="24"/>
        </w:rPr>
        <w:t>3</w:t>
      </w:r>
      <w:r w:rsidRPr="0065393E">
        <w:rPr>
          <w:rFonts w:ascii="Times New Roman" w:hAnsi="Times New Roman"/>
          <w:sz w:val="24"/>
        </w:rPr>
        <w:t>.</w:t>
      </w:r>
      <w:r w:rsidR="00FA0B3B" w:rsidRPr="0065393E">
        <w:rPr>
          <w:rFonts w:ascii="Times New Roman" w:hAnsi="Times New Roman"/>
          <w:sz w:val="24"/>
        </w:rPr>
        <w:t xml:space="preserve"> СН-1.</w:t>
      </w:r>
      <w:r w:rsidRPr="0065393E">
        <w:rPr>
          <w:rFonts w:ascii="Times New Roman" w:hAnsi="Times New Roman"/>
          <w:sz w:val="24"/>
        </w:rPr>
        <w:t xml:space="preserve"> </w:t>
      </w:r>
      <w:bookmarkEnd w:id="33"/>
      <w:r w:rsidR="00FA0B3B" w:rsidRPr="0065393E">
        <w:rPr>
          <w:rFonts w:ascii="Times New Roman" w:hAnsi="Times New Roman"/>
          <w:sz w:val="24"/>
        </w:rPr>
        <w:t>Зона складирования и захоронения отходов</w:t>
      </w:r>
      <w:bookmarkEnd w:id="35"/>
    </w:p>
    <w:p w14:paraId="68517D59" w14:textId="03D64EF7" w:rsidR="00402A7B" w:rsidRPr="0065393E" w:rsidRDefault="00402A7B" w:rsidP="0035505A">
      <w:pPr>
        <w:numPr>
          <w:ilvl w:val="0"/>
          <w:numId w:val="2"/>
        </w:numPr>
        <w:tabs>
          <w:tab w:val="left" w:pos="709"/>
          <w:tab w:val="left" w:pos="851"/>
        </w:tabs>
        <w:ind w:firstLine="709"/>
        <w:rPr>
          <w:color w:val="000000"/>
        </w:rPr>
      </w:pPr>
      <w:r w:rsidRPr="0065393E">
        <w:rPr>
          <w:color w:val="000000"/>
          <w:szCs w:val="24"/>
        </w:rPr>
        <w:t xml:space="preserve">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sidR="008126E4" w:rsidRPr="0065393E">
        <w:rPr>
          <w:color w:val="000000"/>
          <w:szCs w:val="24"/>
        </w:rPr>
        <w:t>зон</w:t>
      </w:r>
      <w:r w:rsidR="002A39F4" w:rsidRPr="0065393E">
        <w:rPr>
          <w:color w:val="000000"/>
          <w:szCs w:val="24"/>
        </w:rPr>
        <w:t>ы</w:t>
      </w:r>
      <w:r w:rsidR="00C457DA" w:rsidRPr="0065393E">
        <w:rPr>
          <w:color w:val="000000"/>
          <w:szCs w:val="24"/>
        </w:rPr>
        <w:t xml:space="preserve"> складирования и </w:t>
      </w:r>
      <w:r w:rsidR="00C457DA" w:rsidRPr="0065393E">
        <w:t>захоронения отходов</w:t>
      </w:r>
      <w:r w:rsidR="008126E4" w:rsidRPr="0065393E">
        <w:rPr>
          <w:color w:val="000000"/>
          <w:szCs w:val="24"/>
        </w:rPr>
        <w:t xml:space="preserve"> (</w:t>
      </w:r>
      <w:r w:rsidR="00C457DA" w:rsidRPr="0065393E">
        <w:rPr>
          <w:color w:val="000000"/>
          <w:szCs w:val="24"/>
        </w:rPr>
        <w:t>СН</w:t>
      </w:r>
      <w:r w:rsidR="008126E4" w:rsidRPr="0065393E">
        <w:rPr>
          <w:color w:val="000000"/>
          <w:szCs w:val="24"/>
        </w:rPr>
        <w:t xml:space="preserve">-1) </w:t>
      </w:r>
      <w:r w:rsidRPr="0065393E">
        <w:rPr>
          <w:color w:val="000000"/>
          <w:szCs w:val="24"/>
        </w:rPr>
        <w:t>представлены в</w:t>
      </w:r>
      <w:r w:rsidR="0070188E" w:rsidRPr="0065393E">
        <w:rPr>
          <w:color w:val="000000"/>
          <w:szCs w:val="24"/>
        </w:rPr>
        <w:t xml:space="preserve"> </w:t>
      </w:r>
      <w:r w:rsidRPr="0065393E">
        <w:rPr>
          <w:color w:val="000000"/>
          <w:szCs w:val="24"/>
        </w:rPr>
        <w:t xml:space="preserve">таблице </w:t>
      </w:r>
      <w:r w:rsidR="00B00C55" w:rsidRPr="0065393E">
        <w:rPr>
          <w:color w:val="000000"/>
          <w:szCs w:val="24"/>
        </w:rPr>
        <w:t>2</w:t>
      </w:r>
      <w:r w:rsidR="00AF17F9" w:rsidRPr="0065393E">
        <w:rPr>
          <w:color w:val="000000"/>
          <w:szCs w:val="24"/>
        </w:rPr>
        <w:t>3</w:t>
      </w:r>
      <w:r w:rsidRPr="0065393E">
        <w:rPr>
          <w:color w:val="000000"/>
          <w:szCs w:val="24"/>
        </w:rPr>
        <w:t>.</w:t>
      </w:r>
    </w:p>
    <w:p w14:paraId="1942A443" w14:textId="77777777" w:rsidR="00402A7B" w:rsidRPr="0065393E" w:rsidRDefault="00402A7B" w:rsidP="00402A7B">
      <w:pPr>
        <w:rPr>
          <w:color w:val="000000"/>
        </w:rPr>
        <w:sectPr w:rsidR="00402A7B" w:rsidRPr="0065393E" w:rsidSect="000806C8">
          <w:pgSz w:w="11906" w:h="16838"/>
          <w:pgMar w:top="1134" w:right="567" w:bottom="1134" w:left="1418" w:header="567" w:footer="567" w:gutter="0"/>
          <w:cols w:space="720"/>
          <w:docGrid w:linePitch="381"/>
        </w:sectPr>
      </w:pPr>
    </w:p>
    <w:p w14:paraId="2CA46B84" w14:textId="1FBDD1F4" w:rsidR="00402A7B" w:rsidRPr="0065393E" w:rsidRDefault="00402A7B" w:rsidP="00402A7B">
      <w:pPr>
        <w:tabs>
          <w:tab w:val="left" w:pos="709"/>
          <w:tab w:val="left" w:pos="851"/>
          <w:tab w:val="left" w:pos="14459"/>
        </w:tabs>
        <w:ind w:right="142" w:firstLine="0"/>
        <w:jc w:val="right"/>
        <w:rPr>
          <w:color w:val="000000"/>
          <w:szCs w:val="24"/>
          <w:lang w:bidi="ru-RU"/>
        </w:rPr>
      </w:pPr>
      <w:r w:rsidRPr="0065393E">
        <w:rPr>
          <w:color w:val="000000"/>
          <w:szCs w:val="24"/>
          <w:lang w:bidi="ru-RU"/>
        </w:rPr>
        <w:lastRenderedPageBreak/>
        <w:t xml:space="preserve">Таблица </w:t>
      </w:r>
      <w:r w:rsidR="00B00C55" w:rsidRPr="0065393E">
        <w:rPr>
          <w:color w:val="000000"/>
          <w:szCs w:val="24"/>
          <w:lang w:bidi="ru-RU"/>
        </w:rPr>
        <w:t>2</w:t>
      </w:r>
      <w:r w:rsidR="009F4AE4" w:rsidRPr="0065393E">
        <w:rPr>
          <w:color w:val="000000"/>
          <w:szCs w:val="24"/>
          <w:lang w:bidi="ru-RU"/>
        </w:rPr>
        <w:t>3</w:t>
      </w:r>
    </w:p>
    <w:p w14:paraId="3ABD843D" w14:textId="315B5396" w:rsidR="00402A7B" w:rsidRPr="0065393E" w:rsidRDefault="00402A7B" w:rsidP="00402A7B">
      <w:pPr>
        <w:tabs>
          <w:tab w:val="left" w:pos="709"/>
          <w:tab w:val="left" w:pos="851"/>
          <w:tab w:val="left" w:pos="14459"/>
        </w:tabs>
        <w:ind w:right="142" w:firstLine="0"/>
        <w:jc w:val="center"/>
        <w:rPr>
          <w:color w:val="000000"/>
          <w:szCs w:val="24"/>
        </w:rPr>
      </w:pPr>
      <w:r w:rsidRPr="0065393E">
        <w:rPr>
          <w:color w:val="000000"/>
          <w:szCs w:val="24"/>
        </w:rPr>
        <w:t xml:space="preserve">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sidR="00C457DA" w:rsidRPr="0065393E">
        <w:rPr>
          <w:color w:val="000000"/>
          <w:szCs w:val="24"/>
        </w:rPr>
        <w:t xml:space="preserve">зоны складирования и </w:t>
      </w:r>
      <w:r w:rsidR="00C457DA" w:rsidRPr="0065393E">
        <w:t>захоронения отходов</w:t>
      </w:r>
      <w:r w:rsidR="00C457DA" w:rsidRPr="0065393E">
        <w:rPr>
          <w:color w:val="000000"/>
          <w:szCs w:val="24"/>
        </w:rPr>
        <w:t xml:space="preserve"> (СН-1)</w:t>
      </w:r>
    </w:p>
    <w:tbl>
      <w:tblPr>
        <w:tblW w:w="5000" w:type="pct"/>
        <w:tblLook w:val="0000" w:firstRow="0" w:lastRow="0" w:firstColumn="0" w:lastColumn="0" w:noHBand="0" w:noVBand="0"/>
      </w:tblPr>
      <w:tblGrid>
        <w:gridCol w:w="474"/>
        <w:gridCol w:w="2069"/>
        <w:gridCol w:w="2694"/>
        <w:gridCol w:w="1864"/>
        <w:gridCol w:w="1864"/>
        <w:gridCol w:w="1864"/>
        <w:gridCol w:w="1864"/>
        <w:gridCol w:w="1867"/>
      </w:tblGrid>
      <w:tr w:rsidR="00C457DA" w:rsidRPr="0065393E" w14:paraId="2603A85B" w14:textId="77777777" w:rsidTr="000D20DB">
        <w:trPr>
          <w:trHeight w:val="23"/>
          <w:tblHeader/>
        </w:trPr>
        <w:tc>
          <w:tcPr>
            <w:tcW w:w="1799"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7018130F" w14:textId="77777777" w:rsidR="00C457DA" w:rsidRPr="0065393E" w:rsidRDefault="00C457DA" w:rsidP="000D20DB">
            <w:pPr>
              <w:widowControl w:val="0"/>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r w:rsidRPr="0065393E">
              <w:rPr>
                <w:b/>
                <w:color w:val="000000"/>
                <w:sz w:val="18"/>
                <w:szCs w:val="18"/>
              </w:rPr>
              <w:t xml:space="preserve">Виды разрешенного использования земельного участка </w:t>
            </w:r>
          </w:p>
        </w:tc>
        <w:tc>
          <w:tcPr>
            <w:tcW w:w="3201" w:type="pct"/>
            <w:gridSpan w:val="5"/>
            <w:tcBorders>
              <w:top w:val="single" w:sz="4" w:space="0" w:color="000000"/>
              <w:left w:val="single" w:sz="4" w:space="0" w:color="000000"/>
              <w:right w:val="single" w:sz="4" w:space="0" w:color="000000"/>
            </w:tcBorders>
            <w:shd w:val="clear" w:color="auto" w:fill="FFFFFF"/>
            <w:vAlign w:val="center"/>
          </w:tcPr>
          <w:p w14:paraId="66A012F1" w14:textId="77777777" w:rsidR="00C457DA" w:rsidRPr="0065393E" w:rsidRDefault="00C457DA" w:rsidP="000D20DB">
            <w:pPr>
              <w:widowControl w:val="0"/>
              <w:tabs>
                <w:tab w:val="left" w:pos="540"/>
                <w:tab w:val="left" w:pos="720"/>
                <w:tab w:val="left" w:pos="900"/>
                <w:tab w:val="left" w:pos="1080"/>
                <w:tab w:val="left" w:pos="1260"/>
                <w:tab w:val="left" w:pos="14459"/>
              </w:tabs>
              <w:spacing w:line="240" w:lineRule="auto"/>
              <w:ind w:right="142" w:firstLine="0"/>
              <w:jc w:val="center"/>
              <w:rPr>
                <w:b/>
                <w:iCs/>
                <w:color w:val="000000"/>
                <w:sz w:val="18"/>
                <w:szCs w:val="18"/>
              </w:rPr>
            </w:pPr>
            <w:r w:rsidRPr="0065393E">
              <w:rPr>
                <w:b/>
                <w:iCs/>
                <w:color w:val="000000"/>
                <w:sz w:val="18"/>
                <w:szCs w:val="1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C457DA" w:rsidRPr="0065393E" w14:paraId="093A6161" w14:textId="77777777" w:rsidTr="000D20DB">
        <w:trPr>
          <w:trHeight w:val="23"/>
        </w:trPr>
        <w:tc>
          <w:tcPr>
            <w:tcW w:w="163" w:type="pct"/>
            <w:tcBorders>
              <w:top w:val="single" w:sz="4" w:space="0" w:color="000000"/>
              <w:left w:val="single" w:sz="4" w:space="0" w:color="000000"/>
            </w:tcBorders>
            <w:shd w:val="clear" w:color="auto" w:fill="FFFFFF"/>
            <w:vAlign w:val="center"/>
          </w:tcPr>
          <w:p w14:paraId="41BF0F89" w14:textId="7E7D9403" w:rsidR="00C457DA" w:rsidRPr="0065393E" w:rsidRDefault="0070618D" w:rsidP="0070618D">
            <w:pPr>
              <w:widowControl w:val="0"/>
              <w:tabs>
                <w:tab w:val="left" w:pos="14459"/>
              </w:tabs>
              <w:autoSpaceDE w:val="0"/>
              <w:spacing w:line="240" w:lineRule="auto"/>
              <w:ind w:firstLine="0"/>
              <w:jc w:val="center"/>
              <w:rPr>
                <w:b/>
                <w:color w:val="000000"/>
                <w:sz w:val="18"/>
                <w:szCs w:val="18"/>
              </w:rPr>
            </w:pPr>
            <w:r w:rsidRPr="0065393E">
              <w:rPr>
                <w:b/>
                <w:color w:val="000000"/>
                <w:sz w:val="18"/>
                <w:szCs w:val="18"/>
              </w:rPr>
              <w:t>№</w:t>
            </w:r>
          </w:p>
        </w:tc>
        <w:tc>
          <w:tcPr>
            <w:tcW w:w="711" w:type="pct"/>
            <w:tcBorders>
              <w:top w:val="single" w:sz="4" w:space="0" w:color="000000"/>
              <w:left w:val="single" w:sz="4" w:space="0" w:color="000000"/>
            </w:tcBorders>
            <w:shd w:val="clear" w:color="auto" w:fill="FFFFFF"/>
            <w:vAlign w:val="center"/>
          </w:tcPr>
          <w:p w14:paraId="59C3CC11" w14:textId="77777777" w:rsidR="00C457DA" w:rsidRPr="0065393E" w:rsidRDefault="00C457DA" w:rsidP="000D20DB">
            <w:pPr>
              <w:widowControl w:val="0"/>
              <w:tabs>
                <w:tab w:val="left" w:pos="14459"/>
              </w:tabs>
              <w:autoSpaceDE w:val="0"/>
              <w:spacing w:line="240" w:lineRule="auto"/>
              <w:ind w:firstLine="0"/>
              <w:jc w:val="center"/>
              <w:rPr>
                <w:color w:val="000000"/>
                <w:sz w:val="18"/>
                <w:szCs w:val="18"/>
              </w:rPr>
            </w:pPr>
            <w:r w:rsidRPr="0065393E">
              <w:rPr>
                <w:b/>
                <w:color w:val="000000"/>
                <w:sz w:val="18"/>
                <w:szCs w:val="18"/>
              </w:rPr>
              <w:t>Наименование вида разрешенного использования земельного участка (код (числовое обозначение) вида разрешенного использования земельного участка)</w:t>
            </w:r>
          </w:p>
        </w:tc>
        <w:tc>
          <w:tcPr>
            <w:tcW w:w="925" w:type="pct"/>
            <w:tcBorders>
              <w:top w:val="single" w:sz="4" w:space="0" w:color="000000"/>
              <w:left w:val="single" w:sz="4" w:space="0" w:color="000000"/>
              <w:right w:val="single" w:sz="4" w:space="0" w:color="000000"/>
            </w:tcBorders>
            <w:shd w:val="clear" w:color="auto" w:fill="FFFFFF"/>
            <w:vAlign w:val="center"/>
          </w:tcPr>
          <w:p w14:paraId="47788516" w14:textId="77777777" w:rsidR="00C457DA" w:rsidRPr="0065393E" w:rsidRDefault="00C457DA" w:rsidP="000D20DB">
            <w:pPr>
              <w:widowControl w:val="0"/>
              <w:tabs>
                <w:tab w:val="left" w:pos="540"/>
                <w:tab w:val="left" w:pos="720"/>
                <w:tab w:val="left" w:pos="900"/>
                <w:tab w:val="left" w:pos="1080"/>
                <w:tab w:val="left" w:pos="1260"/>
                <w:tab w:val="left" w:pos="14459"/>
              </w:tabs>
              <w:snapToGrid w:val="0"/>
              <w:spacing w:line="240" w:lineRule="auto"/>
              <w:ind w:right="142" w:firstLine="0"/>
              <w:jc w:val="center"/>
              <w:rPr>
                <w:b/>
                <w:iCs/>
                <w:color w:val="000000"/>
                <w:sz w:val="18"/>
                <w:szCs w:val="18"/>
              </w:rPr>
            </w:pPr>
            <w:r w:rsidRPr="0065393E">
              <w:rPr>
                <w:b/>
                <w:iCs/>
                <w:color w:val="000000"/>
                <w:sz w:val="18"/>
                <w:szCs w:val="18"/>
              </w:rPr>
              <w:t>Описание видов разрешенного использования земельных участков и объектов капитального строительства</w:t>
            </w:r>
          </w:p>
        </w:tc>
        <w:tc>
          <w:tcPr>
            <w:tcW w:w="640" w:type="pct"/>
            <w:tcBorders>
              <w:top w:val="single" w:sz="4" w:space="0" w:color="000000"/>
              <w:left w:val="single" w:sz="4" w:space="0" w:color="000000"/>
              <w:right w:val="single" w:sz="4" w:space="0" w:color="000000"/>
            </w:tcBorders>
            <w:shd w:val="clear" w:color="auto" w:fill="FFFFFF"/>
            <w:vAlign w:val="center"/>
          </w:tcPr>
          <w:p w14:paraId="75967FD2" w14:textId="77777777" w:rsidR="00C457DA" w:rsidRPr="0065393E" w:rsidRDefault="00C457DA" w:rsidP="000D20DB">
            <w:pPr>
              <w:widowControl w:val="0"/>
              <w:tabs>
                <w:tab w:val="left" w:pos="540"/>
                <w:tab w:val="left" w:pos="720"/>
                <w:tab w:val="left" w:pos="900"/>
                <w:tab w:val="left" w:pos="1080"/>
                <w:tab w:val="left" w:pos="1260"/>
                <w:tab w:val="left" w:pos="14459"/>
              </w:tabs>
              <w:snapToGrid w:val="0"/>
              <w:spacing w:line="240" w:lineRule="auto"/>
              <w:ind w:right="142" w:firstLine="0"/>
              <w:jc w:val="center"/>
              <w:rPr>
                <w:b/>
                <w:iCs/>
                <w:color w:val="000000"/>
                <w:sz w:val="18"/>
                <w:szCs w:val="18"/>
              </w:rPr>
            </w:pPr>
            <w:r w:rsidRPr="0065393E">
              <w:rPr>
                <w:b/>
                <w:iCs/>
                <w:color w:val="000000"/>
                <w:sz w:val="18"/>
                <w:szCs w:val="18"/>
              </w:rPr>
              <w:t>Предельные (минимальные и (или) максимальные) размеры земельных участков, в том числе их площадь</w:t>
            </w:r>
          </w:p>
        </w:tc>
        <w:tc>
          <w:tcPr>
            <w:tcW w:w="640" w:type="pct"/>
            <w:tcBorders>
              <w:top w:val="single" w:sz="4" w:space="0" w:color="000000"/>
              <w:left w:val="single" w:sz="4" w:space="0" w:color="000000"/>
              <w:right w:val="single" w:sz="4" w:space="0" w:color="000000"/>
            </w:tcBorders>
            <w:shd w:val="clear" w:color="auto" w:fill="FFFFFF"/>
            <w:vAlign w:val="center"/>
          </w:tcPr>
          <w:p w14:paraId="29B28B89" w14:textId="77777777" w:rsidR="00C457DA" w:rsidRPr="0065393E" w:rsidRDefault="00C457DA" w:rsidP="000D20DB">
            <w:pPr>
              <w:widowControl w:val="0"/>
              <w:tabs>
                <w:tab w:val="left" w:pos="540"/>
                <w:tab w:val="left" w:pos="720"/>
                <w:tab w:val="left" w:pos="900"/>
                <w:tab w:val="left" w:pos="1080"/>
                <w:tab w:val="left" w:pos="1260"/>
                <w:tab w:val="left" w:pos="14459"/>
              </w:tabs>
              <w:snapToGrid w:val="0"/>
              <w:spacing w:line="240" w:lineRule="auto"/>
              <w:ind w:right="142" w:firstLine="0"/>
              <w:jc w:val="center"/>
              <w:rPr>
                <w:b/>
                <w:iCs/>
                <w:color w:val="000000"/>
                <w:sz w:val="18"/>
                <w:szCs w:val="18"/>
              </w:rPr>
            </w:pPr>
            <w:r w:rsidRPr="0065393E">
              <w:rPr>
                <w:b/>
                <w:iCs/>
                <w:color w:val="000000"/>
                <w:sz w:val="18"/>
                <w:szCs w:val="1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640" w:type="pct"/>
            <w:tcBorders>
              <w:top w:val="single" w:sz="4" w:space="0" w:color="000000"/>
              <w:left w:val="single" w:sz="4" w:space="0" w:color="000000"/>
              <w:right w:val="single" w:sz="4" w:space="0" w:color="000000"/>
            </w:tcBorders>
            <w:shd w:val="clear" w:color="auto" w:fill="FFFFFF"/>
            <w:vAlign w:val="center"/>
          </w:tcPr>
          <w:p w14:paraId="419FBE24" w14:textId="77777777" w:rsidR="00C457DA" w:rsidRPr="0065393E" w:rsidRDefault="00C457DA" w:rsidP="000D20DB">
            <w:pPr>
              <w:suppressAutoHyphens w:val="0"/>
              <w:autoSpaceDE w:val="0"/>
              <w:autoSpaceDN w:val="0"/>
              <w:adjustRightInd w:val="0"/>
              <w:spacing w:line="240" w:lineRule="auto"/>
              <w:ind w:firstLine="0"/>
              <w:contextualSpacing w:val="0"/>
              <w:jc w:val="center"/>
              <w:rPr>
                <w:b/>
                <w:iCs/>
                <w:color w:val="000000"/>
                <w:sz w:val="18"/>
                <w:szCs w:val="18"/>
              </w:rPr>
            </w:pPr>
            <w:r w:rsidRPr="0065393E">
              <w:rPr>
                <w:rFonts w:eastAsia="Times New Roman"/>
                <w:b/>
                <w:bCs/>
                <w:color w:val="000000"/>
                <w:sz w:val="18"/>
                <w:szCs w:val="18"/>
                <w:lang w:eastAsia="ru-RU"/>
              </w:rPr>
              <w:t>Предельное количество этажей зданий, строений, сооружений</w:t>
            </w:r>
          </w:p>
        </w:tc>
        <w:tc>
          <w:tcPr>
            <w:tcW w:w="640" w:type="pct"/>
            <w:tcBorders>
              <w:top w:val="single" w:sz="4" w:space="0" w:color="000000"/>
              <w:left w:val="single" w:sz="4" w:space="0" w:color="000000"/>
              <w:right w:val="single" w:sz="4" w:space="0" w:color="000000"/>
            </w:tcBorders>
            <w:shd w:val="clear" w:color="auto" w:fill="FFFFFF"/>
            <w:vAlign w:val="center"/>
          </w:tcPr>
          <w:p w14:paraId="284E4DD6" w14:textId="77777777" w:rsidR="00C457DA" w:rsidRPr="0065393E" w:rsidRDefault="00C457DA" w:rsidP="000D20DB">
            <w:pPr>
              <w:widowControl w:val="0"/>
              <w:tabs>
                <w:tab w:val="left" w:pos="540"/>
                <w:tab w:val="left" w:pos="720"/>
                <w:tab w:val="left" w:pos="900"/>
                <w:tab w:val="left" w:pos="1080"/>
                <w:tab w:val="left" w:pos="1260"/>
                <w:tab w:val="left" w:pos="14459"/>
              </w:tabs>
              <w:snapToGrid w:val="0"/>
              <w:spacing w:line="240" w:lineRule="auto"/>
              <w:ind w:right="142" w:firstLine="0"/>
              <w:jc w:val="center"/>
              <w:rPr>
                <w:b/>
                <w:iCs/>
                <w:color w:val="000000"/>
                <w:sz w:val="18"/>
                <w:szCs w:val="18"/>
              </w:rPr>
            </w:pPr>
            <w:r w:rsidRPr="0065393E">
              <w:rPr>
                <w:b/>
                <w:iCs/>
                <w:color w:val="000000"/>
                <w:sz w:val="18"/>
                <w:szCs w:val="1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640" w:type="pct"/>
            <w:tcBorders>
              <w:top w:val="single" w:sz="4" w:space="0" w:color="000000"/>
              <w:left w:val="single" w:sz="4" w:space="0" w:color="000000"/>
              <w:right w:val="single" w:sz="4" w:space="0" w:color="000000"/>
            </w:tcBorders>
            <w:shd w:val="clear" w:color="auto" w:fill="FFFFFF"/>
            <w:vAlign w:val="center"/>
          </w:tcPr>
          <w:p w14:paraId="5F0CCDA7" w14:textId="3F01C163" w:rsidR="00C457DA" w:rsidRPr="0065393E" w:rsidRDefault="00C457DA" w:rsidP="000D20DB">
            <w:pPr>
              <w:widowControl w:val="0"/>
              <w:tabs>
                <w:tab w:val="left" w:pos="540"/>
                <w:tab w:val="left" w:pos="720"/>
                <w:tab w:val="left" w:pos="900"/>
                <w:tab w:val="left" w:pos="1080"/>
                <w:tab w:val="left" w:pos="1260"/>
                <w:tab w:val="left" w:pos="14459"/>
              </w:tabs>
              <w:snapToGrid w:val="0"/>
              <w:spacing w:line="240" w:lineRule="auto"/>
              <w:ind w:right="142" w:firstLine="0"/>
              <w:jc w:val="center"/>
              <w:rPr>
                <w:b/>
                <w:iCs/>
                <w:color w:val="000000"/>
                <w:sz w:val="18"/>
                <w:szCs w:val="18"/>
              </w:rPr>
            </w:pPr>
            <w:r w:rsidRPr="0065393E">
              <w:rPr>
                <w:b/>
                <w:iCs/>
                <w:color w:val="000000"/>
                <w:sz w:val="18"/>
                <w:szCs w:val="18"/>
              </w:rPr>
              <w:t>Иные предельные параметры разрешенного строительства, реконструкции объектов капитального строительства</w:t>
            </w:r>
            <w:r w:rsidR="00E41356" w:rsidRPr="0065393E">
              <w:rPr>
                <w:b/>
                <w:iCs/>
                <w:color w:val="000000"/>
                <w:sz w:val="18"/>
                <w:szCs w:val="18"/>
              </w:rPr>
              <w:t xml:space="preserve"> *</w:t>
            </w:r>
          </w:p>
        </w:tc>
      </w:tr>
    </w:tbl>
    <w:p w14:paraId="1FB67452" w14:textId="77777777" w:rsidR="00C457DA" w:rsidRPr="0065393E" w:rsidRDefault="00C457DA" w:rsidP="00C457DA">
      <w:pPr>
        <w:tabs>
          <w:tab w:val="left" w:pos="14459"/>
        </w:tabs>
        <w:spacing w:line="14" w:lineRule="auto"/>
        <w:ind w:right="142"/>
        <w:rPr>
          <w:color w:val="000000"/>
          <w:sz w:val="20"/>
        </w:rPr>
      </w:pPr>
    </w:p>
    <w:p w14:paraId="35993C77" w14:textId="77777777" w:rsidR="00C457DA" w:rsidRPr="0065393E" w:rsidRDefault="00C457DA" w:rsidP="00C457DA">
      <w:pPr>
        <w:tabs>
          <w:tab w:val="left" w:pos="14459"/>
        </w:tabs>
        <w:spacing w:line="14" w:lineRule="auto"/>
        <w:ind w:firstLine="0"/>
        <w:rPr>
          <w:iCs/>
          <w:color w:val="000000"/>
          <w:sz w:val="20"/>
        </w:rPr>
      </w:pPr>
    </w:p>
    <w:tbl>
      <w:tblPr>
        <w:tblW w:w="5026" w:type="pct"/>
        <w:tblLayout w:type="fixed"/>
        <w:tblLook w:val="0000" w:firstRow="0" w:lastRow="0" w:firstColumn="0" w:lastColumn="0" w:noHBand="0" w:noVBand="0"/>
      </w:tblPr>
      <w:tblGrid>
        <w:gridCol w:w="425"/>
        <w:gridCol w:w="2126"/>
        <w:gridCol w:w="2693"/>
        <w:gridCol w:w="1879"/>
        <w:gridCol w:w="1879"/>
        <w:gridCol w:w="1879"/>
        <w:gridCol w:w="1879"/>
        <w:gridCol w:w="1876"/>
      </w:tblGrid>
      <w:tr w:rsidR="00C457DA" w:rsidRPr="0065393E" w14:paraId="59E79040" w14:textId="77777777" w:rsidTr="000D20DB">
        <w:trPr>
          <w:trHeight w:val="20"/>
          <w:tblHeader/>
        </w:trPr>
        <w:tc>
          <w:tcPr>
            <w:tcW w:w="145" w:type="pct"/>
            <w:tcBorders>
              <w:top w:val="single" w:sz="4" w:space="0" w:color="000000"/>
              <w:left w:val="single" w:sz="4" w:space="0" w:color="000000"/>
              <w:bottom w:val="single" w:sz="4" w:space="0" w:color="000000"/>
            </w:tcBorders>
            <w:shd w:val="clear" w:color="auto" w:fill="FFFFFF"/>
          </w:tcPr>
          <w:p w14:paraId="52B1706E" w14:textId="77777777" w:rsidR="00C457DA" w:rsidRPr="0065393E" w:rsidRDefault="00C457DA" w:rsidP="000D20DB">
            <w:pPr>
              <w:widowControl w:val="0"/>
              <w:tabs>
                <w:tab w:val="left" w:pos="14459"/>
              </w:tabs>
              <w:autoSpaceDE w:val="0"/>
              <w:spacing w:line="240" w:lineRule="auto"/>
              <w:ind w:right="142" w:firstLine="0"/>
              <w:jc w:val="center"/>
              <w:rPr>
                <w:color w:val="000000"/>
                <w:sz w:val="18"/>
                <w:szCs w:val="18"/>
              </w:rPr>
            </w:pPr>
            <w:r w:rsidRPr="0065393E">
              <w:rPr>
                <w:b/>
                <w:color w:val="000000"/>
                <w:sz w:val="18"/>
                <w:szCs w:val="18"/>
              </w:rPr>
              <w:t>1</w:t>
            </w:r>
          </w:p>
        </w:tc>
        <w:tc>
          <w:tcPr>
            <w:tcW w:w="726" w:type="pct"/>
            <w:tcBorders>
              <w:top w:val="single" w:sz="4" w:space="0" w:color="000000"/>
              <w:left w:val="single" w:sz="4" w:space="0" w:color="000000"/>
              <w:bottom w:val="single" w:sz="4" w:space="0" w:color="000000"/>
            </w:tcBorders>
            <w:shd w:val="clear" w:color="auto" w:fill="FFFFFF"/>
          </w:tcPr>
          <w:p w14:paraId="7C330592" w14:textId="77777777" w:rsidR="00C457DA" w:rsidRPr="0065393E" w:rsidRDefault="00C457DA" w:rsidP="000D20DB">
            <w:pPr>
              <w:widowControl w:val="0"/>
              <w:tabs>
                <w:tab w:val="left" w:pos="14459"/>
              </w:tabs>
              <w:autoSpaceDE w:val="0"/>
              <w:spacing w:line="240" w:lineRule="auto"/>
              <w:ind w:right="142" w:firstLine="0"/>
              <w:jc w:val="center"/>
              <w:rPr>
                <w:color w:val="000000"/>
                <w:sz w:val="18"/>
                <w:szCs w:val="18"/>
              </w:rPr>
            </w:pPr>
            <w:r w:rsidRPr="0065393E">
              <w:rPr>
                <w:b/>
                <w:color w:val="000000"/>
                <w:sz w:val="18"/>
                <w:szCs w:val="18"/>
              </w:rPr>
              <w:t>2</w:t>
            </w:r>
          </w:p>
        </w:tc>
        <w:tc>
          <w:tcPr>
            <w:tcW w:w="920" w:type="pct"/>
            <w:tcBorders>
              <w:top w:val="single" w:sz="4" w:space="0" w:color="000000"/>
              <w:left w:val="single" w:sz="4" w:space="0" w:color="000000"/>
              <w:bottom w:val="single" w:sz="4" w:space="0" w:color="000000"/>
              <w:right w:val="single" w:sz="4" w:space="0" w:color="000000"/>
            </w:tcBorders>
            <w:shd w:val="clear" w:color="auto" w:fill="FFFFFF"/>
          </w:tcPr>
          <w:p w14:paraId="4C69BB88" w14:textId="77777777" w:rsidR="00C457DA" w:rsidRPr="0065393E" w:rsidRDefault="00C457DA" w:rsidP="000D20DB">
            <w:pPr>
              <w:widowControl w:val="0"/>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r w:rsidRPr="0065393E">
              <w:rPr>
                <w:b/>
                <w:iCs/>
                <w:color w:val="000000"/>
                <w:sz w:val="18"/>
                <w:szCs w:val="18"/>
              </w:rPr>
              <w:t>3</w:t>
            </w:r>
          </w:p>
        </w:tc>
        <w:tc>
          <w:tcPr>
            <w:tcW w:w="642" w:type="pct"/>
            <w:tcBorders>
              <w:top w:val="single" w:sz="4" w:space="0" w:color="000000"/>
              <w:left w:val="single" w:sz="4" w:space="0" w:color="000000"/>
              <w:bottom w:val="single" w:sz="4" w:space="0" w:color="000000"/>
              <w:right w:val="single" w:sz="4" w:space="0" w:color="000000"/>
            </w:tcBorders>
            <w:shd w:val="clear" w:color="auto" w:fill="FFFFFF"/>
          </w:tcPr>
          <w:p w14:paraId="0F4C363D" w14:textId="77777777" w:rsidR="00C457DA" w:rsidRPr="0065393E" w:rsidRDefault="00C457DA" w:rsidP="000D20DB">
            <w:pPr>
              <w:widowControl w:val="0"/>
              <w:tabs>
                <w:tab w:val="left" w:pos="540"/>
                <w:tab w:val="left" w:pos="720"/>
                <w:tab w:val="left" w:pos="900"/>
                <w:tab w:val="left" w:pos="1080"/>
                <w:tab w:val="left" w:pos="1260"/>
                <w:tab w:val="left" w:pos="14459"/>
              </w:tabs>
              <w:spacing w:line="240" w:lineRule="auto"/>
              <w:ind w:right="142" w:firstLine="0"/>
              <w:jc w:val="center"/>
              <w:rPr>
                <w:b/>
                <w:iCs/>
                <w:color w:val="000000"/>
                <w:sz w:val="18"/>
                <w:szCs w:val="18"/>
              </w:rPr>
            </w:pPr>
            <w:r w:rsidRPr="0065393E">
              <w:rPr>
                <w:b/>
                <w:iCs/>
                <w:color w:val="000000"/>
                <w:sz w:val="18"/>
                <w:szCs w:val="18"/>
              </w:rPr>
              <w:t>4</w:t>
            </w:r>
          </w:p>
        </w:tc>
        <w:tc>
          <w:tcPr>
            <w:tcW w:w="642" w:type="pct"/>
            <w:tcBorders>
              <w:top w:val="single" w:sz="4" w:space="0" w:color="000000"/>
              <w:left w:val="single" w:sz="4" w:space="0" w:color="000000"/>
              <w:bottom w:val="single" w:sz="4" w:space="0" w:color="000000"/>
              <w:right w:val="single" w:sz="4" w:space="0" w:color="000000"/>
            </w:tcBorders>
            <w:shd w:val="clear" w:color="auto" w:fill="FFFFFF"/>
          </w:tcPr>
          <w:p w14:paraId="79C96FDD" w14:textId="77777777" w:rsidR="00C457DA" w:rsidRPr="0065393E" w:rsidRDefault="00C457DA" w:rsidP="000D20DB">
            <w:pPr>
              <w:widowControl w:val="0"/>
              <w:tabs>
                <w:tab w:val="left" w:pos="540"/>
                <w:tab w:val="left" w:pos="720"/>
                <w:tab w:val="left" w:pos="900"/>
                <w:tab w:val="left" w:pos="1080"/>
                <w:tab w:val="left" w:pos="1260"/>
                <w:tab w:val="left" w:pos="14459"/>
              </w:tabs>
              <w:spacing w:line="240" w:lineRule="auto"/>
              <w:ind w:right="142" w:firstLine="0"/>
              <w:jc w:val="center"/>
              <w:rPr>
                <w:b/>
                <w:iCs/>
                <w:color w:val="000000"/>
                <w:sz w:val="18"/>
                <w:szCs w:val="18"/>
              </w:rPr>
            </w:pPr>
            <w:r w:rsidRPr="0065393E">
              <w:rPr>
                <w:b/>
                <w:iCs/>
                <w:color w:val="000000"/>
                <w:sz w:val="18"/>
                <w:szCs w:val="18"/>
              </w:rPr>
              <w:t>5</w:t>
            </w:r>
          </w:p>
        </w:tc>
        <w:tc>
          <w:tcPr>
            <w:tcW w:w="642" w:type="pct"/>
            <w:tcBorders>
              <w:top w:val="single" w:sz="4" w:space="0" w:color="000000"/>
              <w:left w:val="single" w:sz="4" w:space="0" w:color="000000"/>
              <w:bottom w:val="single" w:sz="4" w:space="0" w:color="000000"/>
              <w:right w:val="single" w:sz="4" w:space="0" w:color="000000"/>
            </w:tcBorders>
            <w:shd w:val="clear" w:color="auto" w:fill="FFFFFF"/>
          </w:tcPr>
          <w:p w14:paraId="3FD569D8" w14:textId="77777777" w:rsidR="00C457DA" w:rsidRPr="0065393E" w:rsidRDefault="00C457DA" w:rsidP="000D20DB">
            <w:pPr>
              <w:widowControl w:val="0"/>
              <w:tabs>
                <w:tab w:val="left" w:pos="540"/>
                <w:tab w:val="left" w:pos="720"/>
                <w:tab w:val="left" w:pos="900"/>
                <w:tab w:val="left" w:pos="1080"/>
                <w:tab w:val="left" w:pos="1260"/>
                <w:tab w:val="left" w:pos="14459"/>
              </w:tabs>
              <w:spacing w:line="240" w:lineRule="auto"/>
              <w:ind w:right="142" w:firstLine="0"/>
              <w:jc w:val="center"/>
              <w:rPr>
                <w:b/>
                <w:iCs/>
                <w:color w:val="000000"/>
                <w:sz w:val="18"/>
                <w:szCs w:val="18"/>
              </w:rPr>
            </w:pPr>
            <w:r w:rsidRPr="0065393E">
              <w:rPr>
                <w:b/>
                <w:iCs/>
                <w:color w:val="000000"/>
                <w:sz w:val="18"/>
                <w:szCs w:val="18"/>
              </w:rPr>
              <w:t>6</w:t>
            </w:r>
          </w:p>
        </w:tc>
        <w:tc>
          <w:tcPr>
            <w:tcW w:w="642" w:type="pct"/>
            <w:tcBorders>
              <w:top w:val="single" w:sz="4" w:space="0" w:color="000000"/>
              <w:left w:val="single" w:sz="4" w:space="0" w:color="000000"/>
              <w:bottom w:val="single" w:sz="4" w:space="0" w:color="000000"/>
              <w:right w:val="single" w:sz="4" w:space="0" w:color="000000"/>
            </w:tcBorders>
            <w:shd w:val="clear" w:color="auto" w:fill="FFFFFF"/>
          </w:tcPr>
          <w:p w14:paraId="794A6758" w14:textId="77777777" w:rsidR="00C457DA" w:rsidRPr="0065393E" w:rsidRDefault="00C457DA" w:rsidP="000D20DB">
            <w:pPr>
              <w:widowControl w:val="0"/>
              <w:tabs>
                <w:tab w:val="left" w:pos="540"/>
                <w:tab w:val="left" w:pos="720"/>
                <w:tab w:val="left" w:pos="900"/>
                <w:tab w:val="left" w:pos="1080"/>
                <w:tab w:val="left" w:pos="1260"/>
                <w:tab w:val="left" w:pos="14459"/>
              </w:tabs>
              <w:spacing w:line="240" w:lineRule="auto"/>
              <w:ind w:right="142" w:firstLine="0"/>
              <w:jc w:val="center"/>
              <w:rPr>
                <w:b/>
                <w:iCs/>
                <w:color w:val="000000"/>
                <w:sz w:val="18"/>
                <w:szCs w:val="18"/>
              </w:rPr>
            </w:pPr>
            <w:r w:rsidRPr="0065393E">
              <w:rPr>
                <w:b/>
                <w:iCs/>
                <w:color w:val="000000"/>
                <w:sz w:val="18"/>
                <w:szCs w:val="18"/>
              </w:rPr>
              <w:t>7</w:t>
            </w:r>
          </w:p>
        </w:tc>
        <w:tc>
          <w:tcPr>
            <w:tcW w:w="641" w:type="pct"/>
            <w:tcBorders>
              <w:top w:val="single" w:sz="4" w:space="0" w:color="000000"/>
              <w:left w:val="single" w:sz="4" w:space="0" w:color="000000"/>
              <w:bottom w:val="single" w:sz="4" w:space="0" w:color="000000"/>
              <w:right w:val="single" w:sz="4" w:space="0" w:color="000000"/>
            </w:tcBorders>
            <w:shd w:val="clear" w:color="auto" w:fill="FFFFFF"/>
          </w:tcPr>
          <w:p w14:paraId="366BA00B" w14:textId="77777777" w:rsidR="00C457DA" w:rsidRPr="0065393E" w:rsidRDefault="00C457DA" w:rsidP="000D20DB">
            <w:pPr>
              <w:widowControl w:val="0"/>
              <w:tabs>
                <w:tab w:val="left" w:pos="540"/>
                <w:tab w:val="left" w:pos="720"/>
                <w:tab w:val="left" w:pos="900"/>
                <w:tab w:val="left" w:pos="1080"/>
                <w:tab w:val="left" w:pos="1260"/>
                <w:tab w:val="left" w:pos="14459"/>
              </w:tabs>
              <w:spacing w:line="240" w:lineRule="auto"/>
              <w:ind w:right="142" w:firstLine="0"/>
              <w:jc w:val="center"/>
              <w:rPr>
                <w:b/>
                <w:iCs/>
                <w:color w:val="000000"/>
                <w:sz w:val="18"/>
                <w:szCs w:val="18"/>
              </w:rPr>
            </w:pPr>
            <w:r w:rsidRPr="0065393E">
              <w:rPr>
                <w:b/>
                <w:iCs/>
                <w:color w:val="000000"/>
                <w:sz w:val="18"/>
                <w:szCs w:val="18"/>
              </w:rPr>
              <w:t>8</w:t>
            </w:r>
          </w:p>
        </w:tc>
      </w:tr>
      <w:tr w:rsidR="00C457DA" w:rsidRPr="0065393E" w14:paraId="432600A4" w14:textId="77777777" w:rsidTr="000D20DB">
        <w:trPr>
          <w:trHeight w:val="20"/>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FFFFFF"/>
          </w:tcPr>
          <w:p w14:paraId="2395C151" w14:textId="77777777" w:rsidR="00C457DA" w:rsidRPr="0065393E" w:rsidRDefault="00C457DA" w:rsidP="000D20DB">
            <w:pPr>
              <w:widowControl w:val="0"/>
              <w:tabs>
                <w:tab w:val="left" w:pos="540"/>
                <w:tab w:val="left" w:pos="720"/>
                <w:tab w:val="left" w:pos="900"/>
                <w:tab w:val="left" w:pos="1080"/>
                <w:tab w:val="left" w:pos="1260"/>
                <w:tab w:val="left" w:pos="14459"/>
              </w:tabs>
              <w:spacing w:line="240" w:lineRule="auto"/>
              <w:ind w:right="142" w:firstLine="0"/>
              <w:jc w:val="center"/>
              <w:rPr>
                <w:b/>
                <w:iCs/>
                <w:color w:val="000000"/>
                <w:sz w:val="18"/>
                <w:szCs w:val="18"/>
              </w:rPr>
            </w:pPr>
            <w:r w:rsidRPr="0065393E">
              <w:rPr>
                <w:b/>
                <w:iCs/>
                <w:color w:val="000000"/>
                <w:sz w:val="18"/>
                <w:szCs w:val="18"/>
              </w:rPr>
              <w:t>Основные виды разрешенного использования</w:t>
            </w:r>
          </w:p>
        </w:tc>
      </w:tr>
      <w:tr w:rsidR="00040645" w:rsidRPr="0065393E" w14:paraId="01A4068B" w14:textId="77777777" w:rsidTr="000D20DB">
        <w:trPr>
          <w:trHeight w:val="20"/>
        </w:trPr>
        <w:tc>
          <w:tcPr>
            <w:tcW w:w="145" w:type="pct"/>
            <w:tcBorders>
              <w:top w:val="single" w:sz="4" w:space="0" w:color="000000"/>
              <w:left w:val="single" w:sz="4" w:space="0" w:color="000000"/>
              <w:bottom w:val="single" w:sz="4" w:space="0" w:color="000000"/>
            </w:tcBorders>
            <w:shd w:val="clear" w:color="auto" w:fill="auto"/>
          </w:tcPr>
          <w:p w14:paraId="3EF239C7" w14:textId="47FFA12A" w:rsidR="00040645" w:rsidRPr="0065393E" w:rsidRDefault="00040645" w:rsidP="00040645">
            <w:pPr>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r w:rsidRPr="0065393E">
              <w:rPr>
                <w:color w:val="000000"/>
                <w:sz w:val="18"/>
                <w:szCs w:val="18"/>
              </w:rPr>
              <w:t>1</w:t>
            </w:r>
          </w:p>
        </w:tc>
        <w:tc>
          <w:tcPr>
            <w:tcW w:w="726" w:type="pct"/>
            <w:tcBorders>
              <w:top w:val="single" w:sz="4" w:space="0" w:color="000000"/>
              <w:left w:val="single" w:sz="4" w:space="0" w:color="000000"/>
              <w:bottom w:val="single" w:sz="4" w:space="0" w:color="000000"/>
            </w:tcBorders>
            <w:shd w:val="clear" w:color="auto" w:fill="auto"/>
          </w:tcPr>
          <w:p w14:paraId="6D9F4C26" w14:textId="49CE8618" w:rsidR="00040645" w:rsidRPr="0065393E" w:rsidRDefault="00040645" w:rsidP="0004064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C239D6">
              <w:rPr>
                <w:sz w:val="18"/>
                <w:szCs w:val="18"/>
              </w:rPr>
              <w:t xml:space="preserve">Предоставление коммунальных услуг </w:t>
            </w:r>
            <w:r w:rsidRPr="00FC48BB">
              <w:rPr>
                <w:sz w:val="18"/>
                <w:szCs w:val="18"/>
              </w:rPr>
              <w:t>(3.1</w:t>
            </w:r>
            <w:r>
              <w:rPr>
                <w:sz w:val="18"/>
                <w:szCs w:val="18"/>
              </w:rPr>
              <w:t>.1</w:t>
            </w:r>
            <w:r w:rsidRPr="00FC48BB">
              <w:rPr>
                <w:sz w:val="18"/>
                <w:szCs w:val="18"/>
              </w:rPr>
              <w:t>)</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13394B3D" w14:textId="44F7D853" w:rsidR="00040645" w:rsidRPr="0065393E" w:rsidRDefault="00040645" w:rsidP="0004064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C239D6">
              <w:rPr>
                <w:color w:val="000000"/>
                <w:sz w:val="18"/>
                <w:szCs w:val="18"/>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w:t>
            </w:r>
            <w:r w:rsidRPr="00C239D6">
              <w:rPr>
                <w:color w:val="000000"/>
                <w:sz w:val="18"/>
                <w:szCs w:val="18"/>
              </w:rPr>
              <w:lastRenderedPageBreak/>
              <w:t>уборочной и аварийной техники, сооружений, необходимых для сбора и плавки снега)</w:t>
            </w:r>
          </w:p>
        </w:tc>
        <w:tc>
          <w:tcPr>
            <w:tcW w:w="642" w:type="pct"/>
            <w:tcBorders>
              <w:top w:val="single" w:sz="4" w:space="0" w:color="000000"/>
              <w:left w:val="single" w:sz="4" w:space="0" w:color="000000"/>
              <w:bottom w:val="single" w:sz="4" w:space="0" w:color="000000"/>
              <w:right w:val="single" w:sz="4" w:space="0" w:color="000000"/>
            </w:tcBorders>
          </w:tcPr>
          <w:p w14:paraId="18081956" w14:textId="7A71BFA9" w:rsidR="00040645" w:rsidRPr="0065393E" w:rsidRDefault="00040645" w:rsidP="00040645">
            <w:pPr>
              <w:suppressAutoHyphens w:val="0"/>
              <w:autoSpaceDE w:val="0"/>
              <w:autoSpaceDN w:val="0"/>
              <w:adjustRightInd w:val="0"/>
              <w:spacing w:line="240" w:lineRule="auto"/>
              <w:ind w:firstLine="0"/>
              <w:contextualSpacing w:val="0"/>
              <w:jc w:val="left"/>
              <w:rPr>
                <w:color w:val="000000"/>
                <w:sz w:val="18"/>
                <w:szCs w:val="18"/>
              </w:rPr>
            </w:pPr>
            <w:r w:rsidRPr="00FC48BB">
              <w:rPr>
                <w:color w:val="000000"/>
                <w:sz w:val="18"/>
                <w:szCs w:val="18"/>
              </w:rPr>
              <w:lastRenderedPageBreak/>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09C0B83C" w14:textId="78D2BD0A" w:rsidR="00040645" w:rsidRPr="0065393E" w:rsidRDefault="00040645" w:rsidP="0004064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FC48BB">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41688DEB" w14:textId="08E6528D" w:rsidR="00040645" w:rsidRPr="0065393E" w:rsidRDefault="00040645" w:rsidP="00040645">
            <w:pPr>
              <w:suppressAutoHyphens w:val="0"/>
              <w:autoSpaceDE w:val="0"/>
              <w:autoSpaceDN w:val="0"/>
              <w:adjustRightInd w:val="0"/>
              <w:spacing w:line="240" w:lineRule="auto"/>
              <w:ind w:firstLine="0"/>
              <w:contextualSpacing w:val="0"/>
              <w:jc w:val="left"/>
              <w:rPr>
                <w:color w:val="000000"/>
                <w:sz w:val="18"/>
                <w:szCs w:val="18"/>
              </w:rPr>
            </w:pPr>
            <w:r w:rsidRPr="00FC48BB">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63194C15" w14:textId="2F0E0470" w:rsidR="00040645" w:rsidRPr="0065393E" w:rsidRDefault="00040645" w:rsidP="0004064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FC48BB">
              <w:rPr>
                <w:color w:val="000000"/>
                <w:sz w:val="18"/>
                <w:szCs w:val="18"/>
              </w:rPr>
              <w:t>Не подлежит установлению</w:t>
            </w:r>
          </w:p>
        </w:tc>
        <w:tc>
          <w:tcPr>
            <w:tcW w:w="641" w:type="pct"/>
            <w:tcBorders>
              <w:top w:val="single" w:sz="4" w:space="0" w:color="000000"/>
              <w:left w:val="single" w:sz="4" w:space="0" w:color="000000"/>
              <w:bottom w:val="single" w:sz="4" w:space="0" w:color="000000"/>
              <w:right w:val="single" w:sz="4" w:space="0" w:color="000000"/>
            </w:tcBorders>
          </w:tcPr>
          <w:p w14:paraId="5C88A80E" w14:textId="1E3FD4C0" w:rsidR="00040645" w:rsidRPr="0065393E" w:rsidRDefault="00040645" w:rsidP="0004064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FC48BB">
              <w:rPr>
                <w:color w:val="000000"/>
                <w:sz w:val="18"/>
                <w:szCs w:val="18"/>
              </w:rPr>
              <w:t>Не подлежит установлению</w:t>
            </w:r>
          </w:p>
        </w:tc>
      </w:tr>
      <w:tr w:rsidR="00040645" w:rsidRPr="0065393E" w14:paraId="7A5851F7" w14:textId="77777777" w:rsidTr="000D20DB">
        <w:trPr>
          <w:trHeight w:val="20"/>
        </w:trPr>
        <w:tc>
          <w:tcPr>
            <w:tcW w:w="145" w:type="pct"/>
            <w:tcBorders>
              <w:top w:val="single" w:sz="4" w:space="0" w:color="000000"/>
              <w:left w:val="single" w:sz="4" w:space="0" w:color="000000"/>
              <w:bottom w:val="single" w:sz="4" w:space="0" w:color="000000"/>
            </w:tcBorders>
            <w:shd w:val="clear" w:color="auto" w:fill="auto"/>
          </w:tcPr>
          <w:p w14:paraId="13BD1F28" w14:textId="77777777" w:rsidR="00040645" w:rsidRPr="0065393E" w:rsidRDefault="00040645" w:rsidP="00040645">
            <w:pPr>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p>
        </w:tc>
        <w:tc>
          <w:tcPr>
            <w:tcW w:w="726" w:type="pct"/>
            <w:tcBorders>
              <w:top w:val="single" w:sz="4" w:space="0" w:color="000000"/>
              <w:left w:val="single" w:sz="4" w:space="0" w:color="000000"/>
              <w:bottom w:val="single" w:sz="4" w:space="0" w:color="000000"/>
            </w:tcBorders>
            <w:shd w:val="clear" w:color="auto" w:fill="auto"/>
          </w:tcPr>
          <w:p w14:paraId="59610664" w14:textId="11D17968" w:rsidR="00040645" w:rsidRPr="0065393E" w:rsidRDefault="00040645" w:rsidP="00040645">
            <w:pPr>
              <w:widowControl w:val="0"/>
              <w:tabs>
                <w:tab w:val="left" w:pos="540"/>
                <w:tab w:val="left" w:pos="720"/>
                <w:tab w:val="left" w:pos="900"/>
                <w:tab w:val="left" w:pos="1080"/>
                <w:tab w:val="left" w:pos="1260"/>
                <w:tab w:val="left" w:pos="14459"/>
              </w:tabs>
              <w:spacing w:line="240" w:lineRule="auto"/>
              <w:ind w:right="142" w:firstLine="0"/>
              <w:jc w:val="left"/>
              <w:rPr>
                <w:sz w:val="18"/>
                <w:szCs w:val="18"/>
              </w:rPr>
            </w:pPr>
            <w:r w:rsidRPr="00C239D6">
              <w:rPr>
                <w:sz w:val="18"/>
                <w:szCs w:val="18"/>
              </w:rPr>
              <w:t>Административные здания организаций, обеспечивающих предоставление коммунальных услуг</w:t>
            </w:r>
            <w:r>
              <w:rPr>
                <w:sz w:val="18"/>
                <w:szCs w:val="18"/>
              </w:rPr>
              <w:t xml:space="preserve"> (3.1.2)</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7A3F0164" w14:textId="2C2B5257" w:rsidR="00040645" w:rsidRPr="0065393E" w:rsidRDefault="00040645" w:rsidP="0004064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C239D6">
              <w:rPr>
                <w:color w:val="000000"/>
                <w:sz w:val="18"/>
                <w:szCs w:val="18"/>
              </w:rPr>
              <w:t>Размещение зданий, предназначенных для приема физических и юридических лиц в связи с предоставлением им коммунальных услуг</w:t>
            </w:r>
          </w:p>
        </w:tc>
        <w:tc>
          <w:tcPr>
            <w:tcW w:w="642" w:type="pct"/>
            <w:tcBorders>
              <w:top w:val="single" w:sz="4" w:space="0" w:color="000000"/>
              <w:left w:val="single" w:sz="4" w:space="0" w:color="000000"/>
              <w:bottom w:val="single" w:sz="4" w:space="0" w:color="000000"/>
              <w:right w:val="single" w:sz="4" w:space="0" w:color="000000"/>
            </w:tcBorders>
          </w:tcPr>
          <w:p w14:paraId="5E255C14" w14:textId="150298FE" w:rsidR="00040645" w:rsidRPr="0065393E" w:rsidRDefault="00040645" w:rsidP="00040645">
            <w:pPr>
              <w:suppressAutoHyphens w:val="0"/>
              <w:autoSpaceDE w:val="0"/>
              <w:autoSpaceDN w:val="0"/>
              <w:adjustRightInd w:val="0"/>
              <w:spacing w:line="240" w:lineRule="auto"/>
              <w:ind w:firstLine="0"/>
              <w:contextualSpacing w:val="0"/>
              <w:jc w:val="left"/>
              <w:rPr>
                <w:color w:val="000000"/>
                <w:sz w:val="18"/>
                <w:szCs w:val="18"/>
              </w:rPr>
            </w:pPr>
            <w:r w:rsidRPr="000B6B2C">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5A4A43C1" w14:textId="1FB40365" w:rsidR="00040645" w:rsidRPr="0065393E" w:rsidRDefault="00040645" w:rsidP="00040645">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со стороны улично-дорожной сети (улица, проспект, бульвар, шоссе) – </w:t>
            </w:r>
            <w:r w:rsidRPr="0065393E">
              <w:rPr>
                <w:color w:val="000000"/>
                <w:sz w:val="18"/>
                <w:szCs w:val="18"/>
              </w:rPr>
              <w:br/>
              <w:t xml:space="preserve">5 м, от границы земельного участка, смежной с земельным участком, землями или земельными участками, находящимися в государственной и муниципальной собственности – 3 м </w:t>
            </w:r>
          </w:p>
        </w:tc>
        <w:tc>
          <w:tcPr>
            <w:tcW w:w="642" w:type="pct"/>
            <w:tcBorders>
              <w:top w:val="single" w:sz="4" w:space="0" w:color="000000"/>
              <w:left w:val="single" w:sz="4" w:space="0" w:color="000000"/>
              <w:bottom w:val="single" w:sz="4" w:space="0" w:color="000000"/>
              <w:right w:val="single" w:sz="4" w:space="0" w:color="000000"/>
            </w:tcBorders>
          </w:tcPr>
          <w:p w14:paraId="6E1630CE" w14:textId="57F2F93B" w:rsidR="00040645" w:rsidRPr="0065393E" w:rsidRDefault="00040645" w:rsidP="00040645">
            <w:pPr>
              <w:suppressAutoHyphens w:val="0"/>
              <w:autoSpaceDE w:val="0"/>
              <w:autoSpaceDN w:val="0"/>
              <w:adjustRightInd w:val="0"/>
              <w:spacing w:line="240" w:lineRule="auto"/>
              <w:ind w:firstLine="0"/>
              <w:contextualSpacing w:val="0"/>
              <w:jc w:val="left"/>
              <w:rPr>
                <w:color w:val="000000"/>
                <w:sz w:val="18"/>
                <w:szCs w:val="18"/>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645B4C0A" w14:textId="1F502779" w:rsidR="00040645" w:rsidRPr="0065393E" w:rsidRDefault="00040645" w:rsidP="00040645">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rFonts w:eastAsia="Times New Roman"/>
                <w:color w:val="000000"/>
                <w:sz w:val="18"/>
                <w:szCs w:val="18"/>
                <w:lang w:eastAsia="ru-RU"/>
              </w:rPr>
              <w:t xml:space="preserve">Максимальный процент застройки в границах земельного участка </w:t>
            </w:r>
            <w:r w:rsidRPr="0065393E">
              <w:rPr>
                <w:color w:val="000000"/>
                <w:sz w:val="18"/>
                <w:szCs w:val="18"/>
              </w:rPr>
              <w:t>– 60 %</w:t>
            </w:r>
          </w:p>
        </w:tc>
        <w:tc>
          <w:tcPr>
            <w:tcW w:w="641" w:type="pct"/>
            <w:tcBorders>
              <w:top w:val="single" w:sz="4" w:space="0" w:color="000000"/>
              <w:left w:val="single" w:sz="4" w:space="0" w:color="000000"/>
              <w:bottom w:val="single" w:sz="4" w:space="0" w:color="000000"/>
              <w:right w:val="single" w:sz="4" w:space="0" w:color="000000"/>
            </w:tcBorders>
          </w:tcPr>
          <w:p w14:paraId="1D81098E" w14:textId="61071B08" w:rsidR="00040645" w:rsidRPr="0065393E" w:rsidRDefault="00040645" w:rsidP="0004064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Процент озеленения территории – </w:t>
            </w:r>
            <w:r w:rsidRPr="0065393E">
              <w:rPr>
                <w:color w:val="000000"/>
                <w:sz w:val="18"/>
                <w:szCs w:val="18"/>
              </w:rPr>
              <w:br/>
              <w:t>не менее 15 %</w:t>
            </w:r>
          </w:p>
        </w:tc>
      </w:tr>
      <w:tr w:rsidR="00D8741F" w:rsidRPr="0065393E" w14:paraId="3CF5C7AB" w14:textId="77777777" w:rsidTr="000D20DB">
        <w:trPr>
          <w:trHeight w:val="20"/>
        </w:trPr>
        <w:tc>
          <w:tcPr>
            <w:tcW w:w="145" w:type="pct"/>
            <w:tcBorders>
              <w:top w:val="single" w:sz="4" w:space="0" w:color="000000"/>
              <w:left w:val="single" w:sz="4" w:space="0" w:color="000000"/>
              <w:bottom w:val="single" w:sz="4" w:space="0" w:color="000000"/>
            </w:tcBorders>
            <w:shd w:val="clear" w:color="auto" w:fill="auto"/>
          </w:tcPr>
          <w:p w14:paraId="66133CD5" w14:textId="77777777" w:rsidR="00D8741F" w:rsidRPr="0065393E" w:rsidRDefault="00D8741F" w:rsidP="00D8741F">
            <w:pPr>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p>
        </w:tc>
        <w:tc>
          <w:tcPr>
            <w:tcW w:w="726" w:type="pct"/>
            <w:tcBorders>
              <w:top w:val="single" w:sz="4" w:space="0" w:color="000000"/>
              <w:left w:val="single" w:sz="4" w:space="0" w:color="000000"/>
              <w:bottom w:val="single" w:sz="4" w:space="0" w:color="000000"/>
            </w:tcBorders>
            <w:shd w:val="clear" w:color="auto" w:fill="auto"/>
          </w:tcPr>
          <w:p w14:paraId="0B11A7DA" w14:textId="75E30912" w:rsidR="00D8741F" w:rsidRPr="00C239D6" w:rsidRDefault="00D8741F" w:rsidP="00D8741F">
            <w:pPr>
              <w:widowControl w:val="0"/>
              <w:tabs>
                <w:tab w:val="left" w:pos="540"/>
                <w:tab w:val="left" w:pos="720"/>
                <w:tab w:val="left" w:pos="900"/>
                <w:tab w:val="left" w:pos="1080"/>
                <w:tab w:val="left" w:pos="1260"/>
                <w:tab w:val="left" w:pos="14459"/>
              </w:tabs>
              <w:spacing w:line="240" w:lineRule="auto"/>
              <w:ind w:right="142" w:firstLine="0"/>
              <w:jc w:val="left"/>
              <w:rPr>
                <w:sz w:val="18"/>
                <w:szCs w:val="18"/>
              </w:rPr>
            </w:pPr>
            <w:r w:rsidRPr="0065393E">
              <w:rPr>
                <w:color w:val="000000"/>
                <w:sz w:val="18"/>
                <w:szCs w:val="18"/>
              </w:rPr>
              <w:t>Оказание услуг связи (3.2.3)</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3F60FBF6" w14:textId="21DFEC34" w:rsidR="00D8741F" w:rsidRPr="00C239D6" w:rsidRDefault="00D8741F" w:rsidP="00D8741F">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642" w:type="pct"/>
            <w:tcBorders>
              <w:top w:val="single" w:sz="4" w:space="0" w:color="000000"/>
              <w:left w:val="single" w:sz="4" w:space="0" w:color="000000"/>
              <w:bottom w:val="single" w:sz="4" w:space="0" w:color="000000"/>
              <w:right w:val="single" w:sz="4" w:space="0" w:color="000000"/>
            </w:tcBorders>
          </w:tcPr>
          <w:p w14:paraId="06AED4D4" w14:textId="267559B0" w:rsidR="00D8741F" w:rsidRPr="000B6B2C" w:rsidRDefault="00D8741F" w:rsidP="00D8741F">
            <w:pPr>
              <w:suppressAutoHyphens w:val="0"/>
              <w:autoSpaceDE w:val="0"/>
              <w:autoSpaceDN w:val="0"/>
              <w:adjustRightInd w:val="0"/>
              <w:spacing w:line="240" w:lineRule="auto"/>
              <w:ind w:firstLine="0"/>
              <w:contextualSpacing w:val="0"/>
              <w:jc w:val="left"/>
              <w:rPr>
                <w:color w:val="000000"/>
                <w:sz w:val="18"/>
                <w:szCs w:val="18"/>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7C276EED" w14:textId="7EFE83C2" w:rsidR="00D8741F" w:rsidRPr="0065393E" w:rsidRDefault="00D8741F" w:rsidP="00D8741F">
            <w:pPr>
              <w:suppressAutoHyphens w:val="0"/>
              <w:autoSpaceDE w:val="0"/>
              <w:autoSpaceDN w:val="0"/>
              <w:adjustRightInd w:val="0"/>
              <w:spacing w:line="240" w:lineRule="auto"/>
              <w:ind w:firstLine="0"/>
              <w:contextualSpacing w:val="0"/>
              <w:jc w:val="left"/>
              <w:rPr>
                <w:color w:val="000000"/>
                <w:sz w:val="18"/>
                <w:szCs w:val="18"/>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0FD776DB" w14:textId="0511ACFB" w:rsidR="00D8741F" w:rsidRPr="0065393E" w:rsidRDefault="00D8741F" w:rsidP="00D8741F">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57F773AB" w14:textId="1225C445" w:rsidR="00D8741F" w:rsidRPr="0065393E" w:rsidRDefault="00D8741F" w:rsidP="00D8741F">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color w:val="000000"/>
                <w:sz w:val="18"/>
                <w:szCs w:val="18"/>
              </w:rPr>
              <w:t>Не подлежит установлению</w:t>
            </w:r>
          </w:p>
        </w:tc>
        <w:tc>
          <w:tcPr>
            <w:tcW w:w="641" w:type="pct"/>
            <w:tcBorders>
              <w:top w:val="single" w:sz="4" w:space="0" w:color="000000"/>
              <w:left w:val="single" w:sz="4" w:space="0" w:color="000000"/>
              <w:bottom w:val="single" w:sz="4" w:space="0" w:color="000000"/>
              <w:right w:val="single" w:sz="4" w:space="0" w:color="000000"/>
            </w:tcBorders>
          </w:tcPr>
          <w:p w14:paraId="4B1D453B" w14:textId="4DE74F8D" w:rsidR="00D8741F" w:rsidRPr="0065393E" w:rsidRDefault="00D8741F" w:rsidP="00D8741F">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 подлежит установлению</w:t>
            </w:r>
          </w:p>
        </w:tc>
      </w:tr>
      <w:tr w:rsidR="00D169B2" w:rsidRPr="0065393E" w14:paraId="381F7B0C" w14:textId="77777777" w:rsidTr="000D20DB">
        <w:trPr>
          <w:trHeight w:val="20"/>
        </w:trPr>
        <w:tc>
          <w:tcPr>
            <w:tcW w:w="145" w:type="pct"/>
            <w:tcBorders>
              <w:top w:val="single" w:sz="4" w:space="0" w:color="000000"/>
              <w:left w:val="single" w:sz="4" w:space="0" w:color="000000"/>
              <w:bottom w:val="single" w:sz="4" w:space="0" w:color="000000"/>
            </w:tcBorders>
            <w:shd w:val="clear" w:color="auto" w:fill="auto"/>
          </w:tcPr>
          <w:p w14:paraId="308B1B28" w14:textId="290FAB04" w:rsidR="00D169B2" w:rsidRPr="0065393E" w:rsidRDefault="000A1961" w:rsidP="00D169B2">
            <w:pPr>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r w:rsidRPr="0065393E">
              <w:rPr>
                <w:color w:val="000000"/>
                <w:sz w:val="18"/>
                <w:szCs w:val="18"/>
              </w:rPr>
              <w:t>2</w:t>
            </w:r>
          </w:p>
        </w:tc>
        <w:tc>
          <w:tcPr>
            <w:tcW w:w="726" w:type="pct"/>
            <w:tcBorders>
              <w:top w:val="single" w:sz="4" w:space="0" w:color="000000"/>
              <w:left w:val="single" w:sz="4" w:space="0" w:color="000000"/>
              <w:bottom w:val="single" w:sz="4" w:space="0" w:color="000000"/>
            </w:tcBorders>
            <w:shd w:val="clear" w:color="auto" w:fill="auto"/>
          </w:tcPr>
          <w:p w14:paraId="639DAC63" w14:textId="664FB795" w:rsidR="00D169B2" w:rsidRPr="0065393E" w:rsidRDefault="00D169B2" w:rsidP="00D169B2">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Объекты культурно-досуговой деятельности (3.6.1)</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32EB5085" w14:textId="1B42CC30" w:rsidR="00D169B2" w:rsidRPr="0065393E" w:rsidRDefault="00D169B2" w:rsidP="00D169B2">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Размещение зданий, предназначенных для размещения музеев, выставочных залов, художественных галерей, домов культуры, библиотек, </w:t>
            </w:r>
            <w:r w:rsidRPr="0065393E">
              <w:rPr>
                <w:color w:val="000000"/>
                <w:sz w:val="18"/>
                <w:szCs w:val="18"/>
              </w:rPr>
              <w:lastRenderedPageBreak/>
              <w:t>кинотеатров и кинозалов, театров, филармоний, концертных залов, планетариев</w:t>
            </w:r>
          </w:p>
        </w:tc>
        <w:tc>
          <w:tcPr>
            <w:tcW w:w="642" w:type="pct"/>
            <w:tcBorders>
              <w:top w:val="single" w:sz="4" w:space="0" w:color="000000"/>
              <w:left w:val="single" w:sz="4" w:space="0" w:color="000000"/>
              <w:bottom w:val="single" w:sz="4" w:space="0" w:color="000000"/>
              <w:right w:val="single" w:sz="4" w:space="0" w:color="000000"/>
            </w:tcBorders>
          </w:tcPr>
          <w:p w14:paraId="087CD024" w14:textId="6CA006FB" w:rsidR="00D169B2" w:rsidRPr="0065393E" w:rsidRDefault="00D169B2" w:rsidP="00D169B2">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lastRenderedPageBreak/>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3749B60B" w14:textId="5238B834" w:rsidR="00D169B2" w:rsidRPr="0065393E" w:rsidRDefault="00D169B2" w:rsidP="00D169B2">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21D989FB" w14:textId="64FF87D1" w:rsidR="00D169B2" w:rsidRPr="0065393E" w:rsidRDefault="00D169B2" w:rsidP="00D169B2">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318F2EB0" w14:textId="3A0A5077" w:rsidR="00D169B2" w:rsidRPr="0065393E" w:rsidRDefault="00D169B2" w:rsidP="00D169B2">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color w:val="000000"/>
                <w:sz w:val="18"/>
                <w:szCs w:val="18"/>
              </w:rPr>
              <w:t>Не подлежит установлению</w:t>
            </w:r>
          </w:p>
        </w:tc>
        <w:tc>
          <w:tcPr>
            <w:tcW w:w="641" w:type="pct"/>
            <w:tcBorders>
              <w:top w:val="single" w:sz="4" w:space="0" w:color="000000"/>
              <w:left w:val="single" w:sz="4" w:space="0" w:color="000000"/>
              <w:bottom w:val="single" w:sz="4" w:space="0" w:color="000000"/>
              <w:right w:val="single" w:sz="4" w:space="0" w:color="000000"/>
            </w:tcBorders>
          </w:tcPr>
          <w:p w14:paraId="5CFEDADF" w14:textId="38BDC284" w:rsidR="00D169B2" w:rsidRPr="0065393E" w:rsidRDefault="00D169B2" w:rsidP="00D169B2">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color w:val="000000"/>
                <w:sz w:val="18"/>
                <w:szCs w:val="18"/>
              </w:rPr>
              <w:t>Не подлежит установлению</w:t>
            </w:r>
          </w:p>
        </w:tc>
      </w:tr>
      <w:tr w:rsidR="00D169B2" w:rsidRPr="0065393E" w14:paraId="6FDC68B6" w14:textId="77777777" w:rsidTr="000D20DB">
        <w:trPr>
          <w:trHeight w:val="20"/>
        </w:trPr>
        <w:tc>
          <w:tcPr>
            <w:tcW w:w="145" w:type="pct"/>
            <w:tcBorders>
              <w:top w:val="single" w:sz="4" w:space="0" w:color="000000"/>
              <w:left w:val="single" w:sz="4" w:space="0" w:color="000000"/>
              <w:bottom w:val="single" w:sz="4" w:space="0" w:color="000000"/>
            </w:tcBorders>
            <w:shd w:val="clear" w:color="auto" w:fill="auto"/>
          </w:tcPr>
          <w:p w14:paraId="2D8F18D4" w14:textId="4D044DAF" w:rsidR="00D169B2" w:rsidRPr="0065393E" w:rsidRDefault="000A1961" w:rsidP="00D169B2">
            <w:pPr>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r w:rsidRPr="0065393E">
              <w:rPr>
                <w:color w:val="000000"/>
                <w:sz w:val="18"/>
                <w:szCs w:val="18"/>
              </w:rPr>
              <w:lastRenderedPageBreak/>
              <w:t>3</w:t>
            </w:r>
          </w:p>
        </w:tc>
        <w:tc>
          <w:tcPr>
            <w:tcW w:w="726" w:type="pct"/>
            <w:tcBorders>
              <w:top w:val="single" w:sz="4" w:space="0" w:color="000000"/>
              <w:left w:val="single" w:sz="4" w:space="0" w:color="000000"/>
              <w:bottom w:val="single" w:sz="4" w:space="0" w:color="000000"/>
            </w:tcBorders>
            <w:shd w:val="clear" w:color="auto" w:fill="auto"/>
          </w:tcPr>
          <w:p w14:paraId="65B85A00" w14:textId="25DAE35F" w:rsidR="00D169B2" w:rsidRPr="0065393E" w:rsidRDefault="00D169B2" w:rsidP="00D169B2">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Историко-культурная деятельность (9.3)</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59517FF0" w14:textId="77777777" w:rsidR="00D169B2" w:rsidRPr="0065393E" w:rsidRDefault="00D169B2" w:rsidP="00D169B2">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Сохранение и изучение объектов культурного наследия народов Российской Федерации (памятников истории и культуры), в том числе:</w:t>
            </w:r>
          </w:p>
          <w:p w14:paraId="6C619BCC" w14:textId="26A5FE85" w:rsidR="00D169B2" w:rsidRPr="0065393E" w:rsidRDefault="00D169B2" w:rsidP="00D169B2">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proofErr w:type="gramStart"/>
            <w:r w:rsidRPr="0065393E">
              <w:rPr>
                <w:color w:val="000000"/>
                <w:sz w:val="18"/>
                <w:szCs w:val="18"/>
              </w:rPr>
              <w:t>объектов</w:t>
            </w:r>
            <w:proofErr w:type="gramEnd"/>
            <w:r w:rsidRPr="0065393E">
              <w:rPr>
                <w:color w:val="000000"/>
                <w:sz w:val="18"/>
                <w:szCs w:val="18"/>
              </w:rPr>
              <w:t xml:space="preserve">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642" w:type="pct"/>
            <w:tcBorders>
              <w:top w:val="single" w:sz="4" w:space="0" w:color="000000"/>
              <w:left w:val="single" w:sz="4" w:space="0" w:color="000000"/>
              <w:bottom w:val="single" w:sz="4" w:space="0" w:color="000000"/>
              <w:right w:val="single" w:sz="4" w:space="0" w:color="000000"/>
            </w:tcBorders>
          </w:tcPr>
          <w:p w14:paraId="77A2CD3A" w14:textId="4921F01C" w:rsidR="00D169B2" w:rsidRPr="0065393E" w:rsidRDefault="00D169B2" w:rsidP="00D169B2">
            <w:pPr>
              <w:suppressAutoHyphens w:val="0"/>
              <w:autoSpaceDE w:val="0"/>
              <w:autoSpaceDN w:val="0"/>
              <w:adjustRightInd w:val="0"/>
              <w:spacing w:line="240" w:lineRule="auto"/>
              <w:ind w:firstLine="0"/>
              <w:contextualSpacing w:val="0"/>
              <w:jc w:val="left"/>
              <w:rPr>
                <w:color w:val="000000"/>
                <w:sz w:val="18"/>
                <w:szCs w:val="18"/>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3BA82E78" w14:textId="36053A10" w:rsidR="00D169B2" w:rsidRPr="0065393E" w:rsidRDefault="00D169B2" w:rsidP="00D169B2">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3E0B89EF" w14:textId="01915421" w:rsidR="00D169B2" w:rsidRPr="0065393E" w:rsidRDefault="00D169B2" w:rsidP="00D169B2">
            <w:pPr>
              <w:suppressAutoHyphens w:val="0"/>
              <w:autoSpaceDE w:val="0"/>
              <w:autoSpaceDN w:val="0"/>
              <w:adjustRightInd w:val="0"/>
              <w:spacing w:line="240" w:lineRule="auto"/>
              <w:ind w:firstLine="0"/>
              <w:contextualSpacing w:val="0"/>
              <w:jc w:val="left"/>
              <w:rPr>
                <w:color w:val="000000"/>
                <w:sz w:val="18"/>
                <w:szCs w:val="18"/>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5BB77595" w14:textId="3F552113" w:rsidR="00D169B2" w:rsidRPr="0065393E" w:rsidRDefault="00D169B2" w:rsidP="00D169B2">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 подлежит установлению</w:t>
            </w:r>
          </w:p>
        </w:tc>
        <w:tc>
          <w:tcPr>
            <w:tcW w:w="641" w:type="pct"/>
            <w:tcBorders>
              <w:top w:val="single" w:sz="4" w:space="0" w:color="000000"/>
              <w:left w:val="single" w:sz="4" w:space="0" w:color="000000"/>
              <w:bottom w:val="single" w:sz="4" w:space="0" w:color="000000"/>
              <w:right w:val="single" w:sz="4" w:space="0" w:color="000000"/>
            </w:tcBorders>
          </w:tcPr>
          <w:p w14:paraId="2826B437" w14:textId="3FE29A63" w:rsidR="00D169B2" w:rsidRPr="0065393E" w:rsidRDefault="00D169B2" w:rsidP="00D169B2">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 подлежит установлению</w:t>
            </w:r>
          </w:p>
        </w:tc>
      </w:tr>
      <w:tr w:rsidR="0004617B" w:rsidRPr="0065393E" w14:paraId="73A277AE" w14:textId="77777777" w:rsidTr="000D20DB">
        <w:trPr>
          <w:trHeight w:val="20"/>
        </w:trPr>
        <w:tc>
          <w:tcPr>
            <w:tcW w:w="145" w:type="pct"/>
            <w:tcBorders>
              <w:top w:val="single" w:sz="4" w:space="0" w:color="000000"/>
              <w:left w:val="single" w:sz="4" w:space="0" w:color="000000"/>
              <w:bottom w:val="single" w:sz="4" w:space="0" w:color="000000"/>
            </w:tcBorders>
            <w:shd w:val="clear" w:color="auto" w:fill="auto"/>
          </w:tcPr>
          <w:p w14:paraId="174769DF" w14:textId="5C4BDC56" w:rsidR="0004617B" w:rsidRPr="0065393E" w:rsidRDefault="0004617B" w:rsidP="0004617B">
            <w:pPr>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r w:rsidRPr="0065393E">
              <w:rPr>
                <w:color w:val="000000"/>
                <w:sz w:val="18"/>
                <w:szCs w:val="18"/>
              </w:rPr>
              <w:t>4</w:t>
            </w:r>
          </w:p>
        </w:tc>
        <w:tc>
          <w:tcPr>
            <w:tcW w:w="726" w:type="pct"/>
            <w:tcBorders>
              <w:top w:val="single" w:sz="4" w:space="0" w:color="000000"/>
              <w:left w:val="single" w:sz="4" w:space="0" w:color="000000"/>
              <w:bottom w:val="single" w:sz="4" w:space="0" w:color="000000"/>
            </w:tcBorders>
            <w:shd w:val="clear" w:color="auto" w:fill="auto"/>
          </w:tcPr>
          <w:p w14:paraId="29B5406B" w14:textId="62B4F0F1" w:rsidR="0004617B" w:rsidRPr="0065393E" w:rsidRDefault="0004617B" w:rsidP="0004617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Улично-дорожная сеть (12.0.1)</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67F7E02B" w14:textId="77777777" w:rsidR="0004617B" w:rsidRPr="0065393E" w:rsidRDefault="0004617B" w:rsidP="0004617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65393E">
              <w:rPr>
                <w:color w:val="000000"/>
                <w:sz w:val="18"/>
                <w:szCs w:val="18"/>
              </w:rPr>
              <w:t>велотранспортной</w:t>
            </w:r>
            <w:proofErr w:type="spellEnd"/>
            <w:r w:rsidRPr="0065393E">
              <w:rPr>
                <w:color w:val="000000"/>
                <w:sz w:val="18"/>
                <w:szCs w:val="18"/>
              </w:rPr>
              <w:t xml:space="preserve"> и инженерной инфраструктуры;</w:t>
            </w:r>
          </w:p>
          <w:p w14:paraId="29750963" w14:textId="2B5FB966" w:rsidR="0004617B" w:rsidRPr="0065393E" w:rsidRDefault="0004617B" w:rsidP="0004617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proofErr w:type="gramStart"/>
            <w:r w:rsidRPr="0065393E">
              <w:rPr>
                <w:color w:val="000000"/>
                <w:sz w:val="18"/>
                <w:szCs w:val="18"/>
              </w:rPr>
              <w:t>размещение</w:t>
            </w:r>
            <w:proofErr w:type="gramEnd"/>
            <w:r w:rsidRPr="0065393E">
              <w:rPr>
                <w:color w:val="000000"/>
                <w:sz w:val="18"/>
                <w:szCs w:val="18"/>
              </w:rPr>
              <w:t xml:space="preserve"> придорожных стоянок (парковок) транспортных средств в границах городских улиц и дорог, за исключением предусмотренных видами </w:t>
            </w:r>
            <w:r w:rsidRPr="0065393E">
              <w:rPr>
                <w:color w:val="000000"/>
                <w:sz w:val="18"/>
                <w:szCs w:val="18"/>
              </w:rPr>
              <w:lastRenderedPageBreak/>
              <w:t>разрешенного использования с кодами 2.7.1, 4.9, 7.2.3, а также некапитальных сооружений, предназначенных для охраны транспортных средств</w:t>
            </w:r>
          </w:p>
        </w:tc>
        <w:tc>
          <w:tcPr>
            <w:tcW w:w="642" w:type="pct"/>
            <w:tcBorders>
              <w:top w:val="single" w:sz="4" w:space="0" w:color="000000"/>
              <w:left w:val="single" w:sz="4" w:space="0" w:color="000000"/>
              <w:bottom w:val="single" w:sz="4" w:space="0" w:color="000000"/>
              <w:right w:val="single" w:sz="4" w:space="0" w:color="000000"/>
            </w:tcBorders>
          </w:tcPr>
          <w:p w14:paraId="09F5DD81" w14:textId="5FBB3A2F" w:rsidR="0004617B" w:rsidRPr="0065393E" w:rsidRDefault="0004617B" w:rsidP="0004617B">
            <w:pPr>
              <w:suppressAutoHyphens w:val="0"/>
              <w:autoSpaceDE w:val="0"/>
              <w:autoSpaceDN w:val="0"/>
              <w:adjustRightInd w:val="0"/>
              <w:spacing w:line="240" w:lineRule="auto"/>
              <w:ind w:firstLine="0"/>
              <w:contextualSpacing w:val="0"/>
              <w:jc w:val="left"/>
              <w:rPr>
                <w:color w:val="000000"/>
                <w:sz w:val="18"/>
                <w:szCs w:val="18"/>
              </w:rPr>
            </w:pPr>
            <w:r w:rsidRPr="0065393E">
              <w:rPr>
                <w:color w:val="000000"/>
                <w:sz w:val="18"/>
                <w:szCs w:val="18"/>
              </w:rPr>
              <w:lastRenderedPageBreak/>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383F5CBB" w14:textId="12083EAC" w:rsidR="0004617B" w:rsidRPr="0065393E" w:rsidRDefault="0004617B" w:rsidP="0004617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71D5349E" w14:textId="2CDC4380" w:rsidR="0004617B" w:rsidRPr="0065393E" w:rsidRDefault="0004617B" w:rsidP="0004617B">
            <w:pPr>
              <w:suppressAutoHyphens w:val="0"/>
              <w:autoSpaceDE w:val="0"/>
              <w:autoSpaceDN w:val="0"/>
              <w:adjustRightInd w:val="0"/>
              <w:spacing w:line="240" w:lineRule="auto"/>
              <w:ind w:firstLine="0"/>
              <w:contextualSpacing w:val="0"/>
              <w:jc w:val="left"/>
              <w:rPr>
                <w:color w:val="000000"/>
                <w:sz w:val="18"/>
                <w:szCs w:val="18"/>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1B508491" w14:textId="07662009" w:rsidR="0004617B" w:rsidRPr="0065393E" w:rsidRDefault="0004617B" w:rsidP="0004617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 подлежит установлению</w:t>
            </w:r>
          </w:p>
        </w:tc>
        <w:tc>
          <w:tcPr>
            <w:tcW w:w="641" w:type="pct"/>
            <w:tcBorders>
              <w:top w:val="single" w:sz="4" w:space="0" w:color="000000"/>
              <w:left w:val="single" w:sz="4" w:space="0" w:color="000000"/>
              <w:bottom w:val="single" w:sz="4" w:space="0" w:color="000000"/>
              <w:right w:val="single" w:sz="4" w:space="0" w:color="000000"/>
            </w:tcBorders>
          </w:tcPr>
          <w:p w14:paraId="7AFA6931" w14:textId="1A004B61" w:rsidR="0004617B" w:rsidRPr="0065393E" w:rsidRDefault="0004617B" w:rsidP="0004617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 подлежит установлению</w:t>
            </w:r>
          </w:p>
        </w:tc>
      </w:tr>
      <w:tr w:rsidR="0004617B" w:rsidRPr="0065393E" w14:paraId="4025D9C2" w14:textId="77777777" w:rsidTr="000D20DB">
        <w:trPr>
          <w:trHeight w:val="20"/>
        </w:trPr>
        <w:tc>
          <w:tcPr>
            <w:tcW w:w="145" w:type="pct"/>
            <w:tcBorders>
              <w:top w:val="single" w:sz="4" w:space="0" w:color="000000"/>
              <w:left w:val="single" w:sz="4" w:space="0" w:color="000000"/>
              <w:bottom w:val="single" w:sz="4" w:space="0" w:color="000000"/>
            </w:tcBorders>
            <w:shd w:val="clear" w:color="auto" w:fill="auto"/>
          </w:tcPr>
          <w:p w14:paraId="61F54FF0" w14:textId="071FD001" w:rsidR="0004617B" w:rsidRPr="0065393E" w:rsidRDefault="0004617B" w:rsidP="0004617B">
            <w:pPr>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r w:rsidRPr="0065393E">
              <w:rPr>
                <w:color w:val="000000"/>
                <w:sz w:val="18"/>
                <w:szCs w:val="18"/>
              </w:rPr>
              <w:lastRenderedPageBreak/>
              <w:t>5</w:t>
            </w:r>
          </w:p>
        </w:tc>
        <w:tc>
          <w:tcPr>
            <w:tcW w:w="726" w:type="pct"/>
            <w:tcBorders>
              <w:top w:val="single" w:sz="4" w:space="0" w:color="000000"/>
              <w:left w:val="single" w:sz="4" w:space="0" w:color="000000"/>
              <w:bottom w:val="single" w:sz="4" w:space="0" w:color="000000"/>
            </w:tcBorders>
            <w:shd w:val="clear" w:color="auto" w:fill="auto"/>
          </w:tcPr>
          <w:p w14:paraId="1B08A080" w14:textId="1858927F" w:rsidR="0004617B" w:rsidRPr="0065393E" w:rsidRDefault="0004617B" w:rsidP="0004617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Благоустройство территории (12.0.2)</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35022112" w14:textId="18F8C5D7" w:rsidR="0004617B" w:rsidRPr="0065393E" w:rsidRDefault="0004617B" w:rsidP="0004617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642" w:type="pct"/>
            <w:tcBorders>
              <w:top w:val="single" w:sz="4" w:space="0" w:color="000000"/>
              <w:left w:val="single" w:sz="4" w:space="0" w:color="000000"/>
              <w:bottom w:val="single" w:sz="4" w:space="0" w:color="000000"/>
              <w:right w:val="single" w:sz="4" w:space="0" w:color="000000"/>
            </w:tcBorders>
          </w:tcPr>
          <w:p w14:paraId="2DBB8FD3" w14:textId="1ACA8952" w:rsidR="0004617B" w:rsidRPr="0065393E" w:rsidRDefault="0004617B" w:rsidP="0004617B">
            <w:pPr>
              <w:suppressAutoHyphens w:val="0"/>
              <w:autoSpaceDE w:val="0"/>
              <w:autoSpaceDN w:val="0"/>
              <w:adjustRightInd w:val="0"/>
              <w:spacing w:line="240" w:lineRule="auto"/>
              <w:ind w:firstLine="0"/>
              <w:contextualSpacing w:val="0"/>
              <w:jc w:val="left"/>
              <w:rPr>
                <w:color w:val="000000"/>
                <w:sz w:val="18"/>
                <w:szCs w:val="18"/>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0F8954CB" w14:textId="6702DBD0" w:rsidR="0004617B" w:rsidRPr="0065393E" w:rsidRDefault="0004617B" w:rsidP="0004617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228699A2" w14:textId="73B7B046" w:rsidR="0004617B" w:rsidRPr="0065393E" w:rsidRDefault="0004617B" w:rsidP="0004617B">
            <w:pPr>
              <w:suppressAutoHyphens w:val="0"/>
              <w:autoSpaceDE w:val="0"/>
              <w:autoSpaceDN w:val="0"/>
              <w:adjustRightInd w:val="0"/>
              <w:spacing w:line="240" w:lineRule="auto"/>
              <w:ind w:firstLine="0"/>
              <w:contextualSpacing w:val="0"/>
              <w:jc w:val="left"/>
              <w:rPr>
                <w:color w:val="000000"/>
                <w:sz w:val="18"/>
                <w:szCs w:val="18"/>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20C0A3EF" w14:textId="68F254FA" w:rsidR="0004617B" w:rsidRPr="0065393E" w:rsidRDefault="0004617B" w:rsidP="0004617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 подлежит установлению</w:t>
            </w:r>
          </w:p>
        </w:tc>
        <w:tc>
          <w:tcPr>
            <w:tcW w:w="641" w:type="pct"/>
            <w:tcBorders>
              <w:top w:val="single" w:sz="4" w:space="0" w:color="000000"/>
              <w:left w:val="single" w:sz="4" w:space="0" w:color="000000"/>
              <w:bottom w:val="single" w:sz="4" w:space="0" w:color="000000"/>
              <w:right w:val="single" w:sz="4" w:space="0" w:color="000000"/>
            </w:tcBorders>
          </w:tcPr>
          <w:p w14:paraId="195DD7A0" w14:textId="33B2FC39" w:rsidR="0004617B" w:rsidRPr="0065393E" w:rsidRDefault="0004617B" w:rsidP="0004617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Процент озеленения территории – </w:t>
            </w:r>
            <w:r w:rsidRPr="0065393E">
              <w:rPr>
                <w:color w:val="000000"/>
                <w:sz w:val="18"/>
                <w:szCs w:val="18"/>
              </w:rPr>
              <w:br/>
              <w:t>не менее 50 %</w:t>
            </w:r>
          </w:p>
        </w:tc>
      </w:tr>
      <w:tr w:rsidR="000E5339" w:rsidRPr="0065393E" w14:paraId="565C1680" w14:textId="77777777" w:rsidTr="000D20DB">
        <w:trPr>
          <w:trHeight w:val="20"/>
        </w:trPr>
        <w:tc>
          <w:tcPr>
            <w:tcW w:w="145" w:type="pct"/>
            <w:tcBorders>
              <w:top w:val="single" w:sz="4" w:space="0" w:color="000000"/>
              <w:left w:val="single" w:sz="4" w:space="0" w:color="000000"/>
              <w:bottom w:val="single" w:sz="4" w:space="0" w:color="000000"/>
            </w:tcBorders>
            <w:shd w:val="clear" w:color="auto" w:fill="auto"/>
          </w:tcPr>
          <w:p w14:paraId="23F3609B" w14:textId="1DD4350B" w:rsidR="000E5339" w:rsidRPr="0065393E" w:rsidRDefault="0004617B" w:rsidP="000E5339">
            <w:pPr>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r w:rsidRPr="0065393E">
              <w:rPr>
                <w:color w:val="000000"/>
                <w:sz w:val="18"/>
                <w:szCs w:val="18"/>
              </w:rPr>
              <w:t>6</w:t>
            </w:r>
          </w:p>
        </w:tc>
        <w:tc>
          <w:tcPr>
            <w:tcW w:w="726" w:type="pct"/>
            <w:tcBorders>
              <w:top w:val="single" w:sz="4" w:space="0" w:color="000000"/>
              <w:left w:val="single" w:sz="4" w:space="0" w:color="000000"/>
              <w:bottom w:val="single" w:sz="4" w:space="0" w:color="000000"/>
            </w:tcBorders>
            <w:shd w:val="clear" w:color="auto" w:fill="auto"/>
          </w:tcPr>
          <w:p w14:paraId="4ACDE9A8" w14:textId="5F7F50B6" w:rsidR="000E5339" w:rsidRPr="0065393E" w:rsidRDefault="000E5339" w:rsidP="000E5339">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Специальная деятельность</w:t>
            </w:r>
            <w:r w:rsidR="00D169B2" w:rsidRPr="0065393E">
              <w:rPr>
                <w:color w:val="000000"/>
                <w:sz w:val="18"/>
                <w:szCs w:val="18"/>
              </w:rPr>
              <w:t xml:space="preserve"> (12.2)</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36A16405" w14:textId="7D603216" w:rsidR="000E5339" w:rsidRPr="0065393E" w:rsidRDefault="000E5339" w:rsidP="000E5339">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642" w:type="pct"/>
            <w:tcBorders>
              <w:top w:val="single" w:sz="4" w:space="0" w:color="000000"/>
              <w:left w:val="single" w:sz="4" w:space="0" w:color="000000"/>
              <w:bottom w:val="single" w:sz="4" w:space="0" w:color="000000"/>
              <w:right w:val="single" w:sz="4" w:space="0" w:color="000000"/>
            </w:tcBorders>
          </w:tcPr>
          <w:p w14:paraId="6886D3F4" w14:textId="25A2883B" w:rsidR="000E5339" w:rsidRPr="0065393E" w:rsidRDefault="00637A1D" w:rsidP="000E5339">
            <w:pPr>
              <w:suppressAutoHyphens w:val="0"/>
              <w:autoSpaceDE w:val="0"/>
              <w:autoSpaceDN w:val="0"/>
              <w:adjustRightInd w:val="0"/>
              <w:spacing w:line="240" w:lineRule="auto"/>
              <w:ind w:firstLine="0"/>
              <w:contextualSpacing w:val="0"/>
              <w:jc w:val="left"/>
              <w:rPr>
                <w:rFonts w:eastAsia="Times New Roman"/>
                <w:sz w:val="18"/>
                <w:szCs w:val="18"/>
                <w:lang w:eastAsia="ru-RU"/>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5D3A4D48" w14:textId="29FC09DE" w:rsidR="000E5339" w:rsidRPr="0065393E" w:rsidRDefault="00637A1D" w:rsidP="000E5339">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67F9B4A0" w14:textId="1027EEC3" w:rsidR="000E5339" w:rsidRPr="0065393E" w:rsidRDefault="00637A1D" w:rsidP="000E5339">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719348AC" w14:textId="70EF7220" w:rsidR="000E5339" w:rsidRPr="0065393E" w:rsidRDefault="00637A1D" w:rsidP="000E5339">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c>
          <w:tcPr>
            <w:tcW w:w="641" w:type="pct"/>
            <w:tcBorders>
              <w:top w:val="single" w:sz="4" w:space="0" w:color="000000"/>
              <w:left w:val="single" w:sz="4" w:space="0" w:color="000000"/>
              <w:bottom w:val="single" w:sz="4" w:space="0" w:color="000000"/>
              <w:right w:val="single" w:sz="4" w:space="0" w:color="000000"/>
            </w:tcBorders>
          </w:tcPr>
          <w:p w14:paraId="3A57D390" w14:textId="15829CAE" w:rsidR="000E5339" w:rsidRPr="0065393E" w:rsidRDefault="00637A1D" w:rsidP="000E5339">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rFonts w:eastAsia="Times New Roman"/>
                <w:color w:val="000000"/>
                <w:sz w:val="18"/>
                <w:szCs w:val="18"/>
                <w:lang w:eastAsia="ru-RU"/>
              </w:rPr>
              <w:t>Не подлежит установлению</w:t>
            </w:r>
          </w:p>
        </w:tc>
      </w:tr>
      <w:tr w:rsidR="00C457DA" w:rsidRPr="0065393E" w14:paraId="13573176" w14:textId="77777777" w:rsidTr="000D20DB">
        <w:trPr>
          <w:trHeight w:val="20"/>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tcPr>
          <w:p w14:paraId="10F7F3F8" w14:textId="13FAD015" w:rsidR="00C457DA" w:rsidRPr="0065393E" w:rsidRDefault="00C457DA" w:rsidP="000D20DB">
            <w:pPr>
              <w:tabs>
                <w:tab w:val="left" w:pos="14459"/>
              </w:tabs>
              <w:autoSpaceDE w:val="0"/>
              <w:spacing w:line="240" w:lineRule="auto"/>
              <w:ind w:right="142" w:firstLine="0"/>
              <w:jc w:val="center"/>
              <w:rPr>
                <w:b/>
                <w:iCs/>
                <w:color w:val="000000"/>
                <w:sz w:val="18"/>
                <w:szCs w:val="18"/>
              </w:rPr>
            </w:pPr>
            <w:r w:rsidRPr="0065393E">
              <w:rPr>
                <w:b/>
                <w:iCs/>
                <w:color w:val="000000"/>
                <w:sz w:val="18"/>
                <w:szCs w:val="18"/>
              </w:rPr>
              <w:t>Условно разрешенные виды использования</w:t>
            </w:r>
            <w:r w:rsidR="000A1961" w:rsidRPr="0065393E">
              <w:rPr>
                <w:b/>
                <w:iCs/>
                <w:color w:val="000000"/>
                <w:sz w:val="18"/>
                <w:szCs w:val="18"/>
              </w:rPr>
              <w:t xml:space="preserve"> – не устанавливаются</w:t>
            </w:r>
          </w:p>
        </w:tc>
      </w:tr>
      <w:tr w:rsidR="00C457DA" w:rsidRPr="0065393E" w14:paraId="125D7816" w14:textId="77777777" w:rsidTr="000D20DB">
        <w:trPr>
          <w:trHeight w:val="20"/>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3D4EC80D" w14:textId="77777777" w:rsidR="00C457DA" w:rsidRPr="0065393E" w:rsidRDefault="00C457DA" w:rsidP="000D20DB">
            <w:pPr>
              <w:widowControl w:val="0"/>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r w:rsidRPr="0065393E">
              <w:rPr>
                <w:b/>
                <w:iCs/>
                <w:color w:val="000000"/>
                <w:sz w:val="18"/>
                <w:szCs w:val="18"/>
              </w:rPr>
              <w:t>Вспомогательные</w:t>
            </w:r>
            <w:r w:rsidRPr="0065393E">
              <w:rPr>
                <w:iCs/>
                <w:color w:val="000000"/>
                <w:sz w:val="18"/>
                <w:szCs w:val="18"/>
              </w:rPr>
              <w:t xml:space="preserve"> </w:t>
            </w:r>
            <w:r w:rsidRPr="0065393E">
              <w:rPr>
                <w:b/>
                <w:iCs/>
                <w:color w:val="000000"/>
                <w:sz w:val="18"/>
                <w:szCs w:val="18"/>
              </w:rPr>
              <w:t>виды разрешенного использования – не устанавливаются</w:t>
            </w:r>
          </w:p>
        </w:tc>
      </w:tr>
    </w:tbl>
    <w:p w14:paraId="10652928" w14:textId="77777777" w:rsidR="00402A7B" w:rsidRPr="0065393E" w:rsidRDefault="00402A7B" w:rsidP="00402A7B">
      <w:pPr>
        <w:tabs>
          <w:tab w:val="left" w:pos="14459"/>
        </w:tabs>
        <w:spacing w:line="14" w:lineRule="auto"/>
        <w:ind w:right="142"/>
        <w:rPr>
          <w:color w:val="000000"/>
          <w:sz w:val="20"/>
        </w:rPr>
      </w:pPr>
    </w:p>
    <w:p w14:paraId="50A4E871" w14:textId="77777777" w:rsidR="00E41356" w:rsidRPr="0065393E" w:rsidRDefault="00E41356" w:rsidP="00E41356">
      <w:pPr>
        <w:spacing w:line="240" w:lineRule="auto"/>
        <w:ind w:firstLine="0"/>
        <w:contextualSpacing w:val="0"/>
        <w:rPr>
          <w:sz w:val="18"/>
          <w:szCs w:val="18"/>
        </w:rPr>
      </w:pPr>
      <w:r w:rsidRPr="0065393E">
        <w:rPr>
          <w:sz w:val="18"/>
          <w:szCs w:val="18"/>
        </w:rPr>
        <w:t>Примечания:</w:t>
      </w:r>
    </w:p>
    <w:p w14:paraId="6176183B" w14:textId="77777777" w:rsidR="00E41356" w:rsidRPr="0065393E" w:rsidRDefault="00E41356" w:rsidP="00E41356">
      <w:pPr>
        <w:spacing w:line="240" w:lineRule="auto"/>
        <w:ind w:firstLine="0"/>
        <w:contextualSpacing w:val="0"/>
        <w:rPr>
          <w:sz w:val="18"/>
          <w:szCs w:val="18"/>
        </w:rPr>
      </w:pPr>
      <w:r w:rsidRPr="0065393E">
        <w:rPr>
          <w:sz w:val="18"/>
          <w:szCs w:val="18"/>
        </w:rPr>
        <w:t xml:space="preserve">1. В условиях строительства и реконструкции, когда размеры земельных участков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а также в целях соответствия архитектурно-градостроительному облику сложившейся застройки указанные расстояния могут быть сокращены путем получения разрешения на отклонение от предельных параметров при соблюдении требований технических регламентов, норм инсоляции, освещенности и противопожарных требований, а также обеспечении </w:t>
      </w:r>
      <w:proofErr w:type="spellStart"/>
      <w:r w:rsidRPr="0065393E">
        <w:rPr>
          <w:sz w:val="18"/>
          <w:szCs w:val="18"/>
        </w:rPr>
        <w:t>непросматриваемости</w:t>
      </w:r>
      <w:proofErr w:type="spellEnd"/>
      <w:r w:rsidRPr="0065393E">
        <w:rPr>
          <w:sz w:val="18"/>
          <w:szCs w:val="18"/>
        </w:rPr>
        <w:t xml:space="preserve"> жилых помещений из окна в окно;</w:t>
      </w:r>
    </w:p>
    <w:p w14:paraId="0A8C7FD4" w14:textId="77777777" w:rsidR="00E41356" w:rsidRPr="0065393E" w:rsidRDefault="00E41356" w:rsidP="00E41356">
      <w:pPr>
        <w:spacing w:line="240" w:lineRule="auto"/>
        <w:ind w:firstLine="0"/>
        <w:contextualSpacing w:val="0"/>
        <w:rPr>
          <w:sz w:val="18"/>
          <w:szCs w:val="18"/>
        </w:rPr>
      </w:pPr>
      <w:r w:rsidRPr="0065393E">
        <w:rPr>
          <w:sz w:val="18"/>
          <w:szCs w:val="18"/>
        </w:rPr>
        <w:t>2. В случае реконструкции объекта капитального строительства, построенного до вступления в силу настоящих Правил, допускается сохранение существующих параметров реконструируемого объекта капитального строительства (в части предельного количества этажей, максимального коэффициента застройки) без получения разрешения на отклонение от предельных параметров;</w:t>
      </w:r>
    </w:p>
    <w:p w14:paraId="4B10AD2D" w14:textId="77777777" w:rsidR="00E41356" w:rsidRPr="0065393E" w:rsidRDefault="00E41356" w:rsidP="00E41356">
      <w:pPr>
        <w:spacing w:line="240" w:lineRule="auto"/>
        <w:ind w:firstLine="0"/>
        <w:contextualSpacing w:val="0"/>
        <w:rPr>
          <w:sz w:val="18"/>
          <w:szCs w:val="18"/>
        </w:rPr>
      </w:pPr>
      <w:r w:rsidRPr="0065393E">
        <w:rPr>
          <w:sz w:val="18"/>
          <w:szCs w:val="18"/>
        </w:rPr>
        <w:t>3. В случае реконструкции объектов капитального строительства в условиях сложившейся застройки допускается сохранение существующих отступов объекта капитального строительства (без уменьшения отступов) от границы земельного участка, смежной с линией улично-дорожной сети, смежной с землями государственной или муниципальной собственности, а от границ смежных земельных участков по письменному согласию правообладателей земельных участков и объектов капитального строительства без дополнительных разрешений и согласований, при условии, что при размещении зданий, строений и сооружений соблюдены установленные законодательством нормы пожарной безопасности, нормативные противопожарные и санитарно-эпидемиологические разрывы между зданиями, строениями и сооружениями, в том числе и расположенными на смежных земельных участках, а также технические регламенты, национальные стандарты и правила;</w:t>
      </w:r>
    </w:p>
    <w:p w14:paraId="4164BC9F" w14:textId="1A4EF723" w:rsidR="00E41356" w:rsidRDefault="00E41356" w:rsidP="00E41356">
      <w:pPr>
        <w:spacing w:line="240" w:lineRule="auto"/>
        <w:ind w:firstLine="0"/>
        <w:contextualSpacing w:val="0"/>
        <w:rPr>
          <w:sz w:val="18"/>
          <w:szCs w:val="18"/>
        </w:rPr>
      </w:pPr>
      <w:r w:rsidRPr="0065393E">
        <w:rPr>
          <w:sz w:val="18"/>
          <w:szCs w:val="18"/>
        </w:rPr>
        <w:t>4. Все строения в границах земельного участка должны быть обеспечены системами водоотведения с кровли с целью предотвращения подтопления смежных земельных участков и строений, а также тротуаров и улично-дорожной сети.</w:t>
      </w:r>
    </w:p>
    <w:p w14:paraId="377CE04D" w14:textId="77777777" w:rsidR="001510B8" w:rsidRPr="0065393E" w:rsidRDefault="001510B8" w:rsidP="00E41356">
      <w:pPr>
        <w:spacing w:line="240" w:lineRule="auto"/>
        <w:ind w:firstLine="0"/>
        <w:contextualSpacing w:val="0"/>
        <w:rPr>
          <w:sz w:val="18"/>
          <w:szCs w:val="18"/>
        </w:rPr>
      </w:pPr>
    </w:p>
    <w:p w14:paraId="45812F95" w14:textId="77777777" w:rsidR="007D7618" w:rsidRPr="0065393E" w:rsidRDefault="007D7618" w:rsidP="00275C26">
      <w:pPr>
        <w:pStyle w:val="10"/>
        <w:spacing w:before="120" w:after="0"/>
        <w:ind w:firstLine="709"/>
        <w:rPr>
          <w:rFonts w:ascii="Times New Roman" w:hAnsi="Times New Roman" w:cs="Times New Roman"/>
          <w:b w:val="0"/>
          <w:sz w:val="24"/>
          <w:szCs w:val="24"/>
        </w:rPr>
      </w:pPr>
      <w:r w:rsidRPr="0065393E">
        <w:rPr>
          <w:rFonts w:ascii="Times New Roman" w:hAnsi="Times New Roman" w:cs="Times New Roman"/>
          <w:b w:val="0"/>
          <w:sz w:val="24"/>
          <w:szCs w:val="24"/>
        </w:rPr>
        <w:t>Ограничения использования земельных участков и объектов капитального строительства:</w:t>
      </w:r>
    </w:p>
    <w:p w14:paraId="080B3B34" w14:textId="2F73E373" w:rsidR="007D7618" w:rsidRPr="0065393E" w:rsidRDefault="007D7618" w:rsidP="00275C26">
      <w:pPr>
        <w:pStyle w:val="10"/>
        <w:ind w:firstLine="426"/>
        <w:rPr>
          <w:rFonts w:ascii="Times New Roman" w:hAnsi="Times New Roman" w:cs="Times New Roman"/>
          <w:b w:val="0"/>
          <w:sz w:val="24"/>
          <w:szCs w:val="24"/>
        </w:rPr>
      </w:pPr>
      <w:r w:rsidRPr="0065393E">
        <w:rPr>
          <w:rFonts w:ascii="Times New Roman" w:hAnsi="Times New Roman" w:cs="Times New Roman"/>
          <w:b w:val="0"/>
          <w:sz w:val="24"/>
          <w:szCs w:val="24"/>
        </w:rPr>
        <w:t>1) Ограничения использования земельных участков и объектов капитального строительства, находящихся в границах зон с особыми условиями использования территорий, в том числе в границах особо охраняемых природных территорий, определяются в соответствии с Главами 15, 16</w:t>
      </w:r>
      <w:r w:rsidR="00217DF1" w:rsidRPr="0065393E">
        <w:rPr>
          <w:rFonts w:ascii="Times New Roman" w:hAnsi="Times New Roman" w:cs="Times New Roman"/>
          <w:b w:val="0"/>
          <w:sz w:val="24"/>
          <w:szCs w:val="24"/>
        </w:rPr>
        <w:t>.</w:t>
      </w:r>
    </w:p>
    <w:p w14:paraId="0A754F68" w14:textId="62A6C754" w:rsidR="00392383" w:rsidRPr="0065393E" w:rsidRDefault="00392383" w:rsidP="00275C26">
      <w:pPr>
        <w:spacing w:before="120"/>
        <w:rPr>
          <w:szCs w:val="24"/>
        </w:rPr>
      </w:pPr>
      <w:r w:rsidRPr="0065393E">
        <w:rPr>
          <w:szCs w:val="24"/>
        </w:rPr>
        <w:t>Общие предельные параметры разрешенного строительства, реконструкции объектов капитального строительства:</w:t>
      </w:r>
    </w:p>
    <w:p w14:paraId="5173F716" w14:textId="77777777" w:rsidR="00392383" w:rsidRPr="0065393E" w:rsidRDefault="00392383" w:rsidP="00275C26">
      <w:pPr>
        <w:ind w:firstLine="426"/>
        <w:rPr>
          <w:szCs w:val="24"/>
        </w:rPr>
      </w:pPr>
      <w:r w:rsidRPr="0065393E">
        <w:rPr>
          <w:szCs w:val="24"/>
        </w:rPr>
        <w:t>1) На одном земельном участке и в отношении одного объекта капитального строительства допускаются различные сочетания видов использования, разрешенных для соответствующей территориальной зоны, в том числе в виде многофункциональных комплексов.</w:t>
      </w:r>
    </w:p>
    <w:p w14:paraId="68DAEA92" w14:textId="77777777" w:rsidR="00392383" w:rsidRPr="0065393E" w:rsidRDefault="00392383" w:rsidP="00275C26">
      <w:pPr>
        <w:rPr>
          <w:szCs w:val="24"/>
        </w:rPr>
      </w:pPr>
      <w:r w:rsidRPr="0065393E">
        <w:rPr>
          <w:szCs w:val="24"/>
        </w:rPr>
        <w:t>При сочетании видов разрешенного использования в виде многофункциональных комплексов в качестве значений предельных размеров земельных участков, максимального процента застройки, максимального количества надземных этажей и максимальной высотности объекта капитального строительства принимаются максимальные значения указанных параметров из множества значений, соответствующих видам разрешенного использования, планируемых к сочетанию в виде такого многофункционального комплекса.</w:t>
      </w:r>
    </w:p>
    <w:p w14:paraId="3165CC3D" w14:textId="77777777" w:rsidR="00392383" w:rsidRPr="0065393E" w:rsidRDefault="00392383" w:rsidP="00275C26">
      <w:pPr>
        <w:ind w:firstLine="426"/>
        <w:rPr>
          <w:szCs w:val="24"/>
        </w:rPr>
      </w:pPr>
      <w:r w:rsidRPr="0065393E">
        <w:rPr>
          <w:szCs w:val="24"/>
        </w:rPr>
        <w:t>2) Максимальный процент застройки вспомогательного вида разрешенного использования входит в максимальный процент застройки, установленный для основного вида разрешенного использования или условно разрешенного вида использования, по отношению к которому установлен этот вспомогательный вид разрешенного использования, если иное не установлено градостроительным регламентом территориальной зоны.</w:t>
      </w:r>
    </w:p>
    <w:p w14:paraId="29591AE6" w14:textId="77777777" w:rsidR="00392383" w:rsidRPr="0065393E" w:rsidRDefault="00392383" w:rsidP="00275C26">
      <w:pPr>
        <w:ind w:firstLine="426"/>
        <w:rPr>
          <w:szCs w:val="24"/>
        </w:rPr>
      </w:pPr>
      <w:r w:rsidRPr="0065393E">
        <w:rPr>
          <w:szCs w:val="24"/>
        </w:rPr>
        <w:t xml:space="preserve">3) В случае, когда для параметра максимальной высоты конкретное значение не устанавливается, проектируемое значение высотности должно быть соразмерно, в том числе ниже, существующим значениям этого параметра для окружающей застройки. </w:t>
      </w:r>
    </w:p>
    <w:p w14:paraId="5A69C21E" w14:textId="77777777" w:rsidR="00392383" w:rsidRPr="0065393E" w:rsidRDefault="00392383" w:rsidP="00275C26">
      <w:pPr>
        <w:ind w:firstLine="426"/>
        <w:rPr>
          <w:szCs w:val="24"/>
        </w:rPr>
      </w:pPr>
      <w:r w:rsidRPr="0065393E">
        <w:rPr>
          <w:szCs w:val="24"/>
        </w:rPr>
        <w:lastRenderedPageBreak/>
        <w:t>4) Значение минимального размера земельного участка при сочетании различных видов разрешенного использования принимается равным максимальному значению данного параметра из множества значений, соответствующих видам разрешенного использования, планируемых к сочетанию.</w:t>
      </w:r>
    </w:p>
    <w:p w14:paraId="7777EB86" w14:textId="2648ED90" w:rsidR="00392383" w:rsidRPr="0065393E" w:rsidRDefault="00392383" w:rsidP="00275C26">
      <w:pPr>
        <w:ind w:firstLine="426"/>
        <w:rPr>
          <w:szCs w:val="24"/>
        </w:rPr>
      </w:pPr>
      <w:r w:rsidRPr="0065393E">
        <w:rPr>
          <w:szCs w:val="24"/>
        </w:rPr>
        <w:t>5) Значение максимального размера земельного участка при сочетании различных видов разрешенного использования принимается равным максимальному значению данного параметра из множества значений, соответствующих видам разрешенного использования, планируемых к сочетанию.</w:t>
      </w:r>
    </w:p>
    <w:p w14:paraId="4E937827" w14:textId="77777777" w:rsidR="00392383" w:rsidRPr="0065393E" w:rsidRDefault="00392383" w:rsidP="00392383">
      <w:pPr>
        <w:pStyle w:val="ad"/>
      </w:pPr>
    </w:p>
    <w:p w14:paraId="4C55DF62" w14:textId="31EAE5BA" w:rsidR="00402A7B" w:rsidRPr="0065393E" w:rsidRDefault="00402A7B" w:rsidP="00873BDB">
      <w:pPr>
        <w:tabs>
          <w:tab w:val="left" w:pos="709"/>
          <w:tab w:val="left" w:pos="851"/>
        </w:tabs>
        <w:spacing w:line="240" w:lineRule="auto"/>
        <w:ind w:firstLine="0"/>
        <w:rPr>
          <w:color w:val="000000"/>
          <w:szCs w:val="24"/>
        </w:rPr>
        <w:sectPr w:rsidR="00402A7B" w:rsidRPr="0065393E" w:rsidSect="007F249A">
          <w:pgSz w:w="16838" w:h="11906" w:orient="landscape"/>
          <w:pgMar w:top="1418" w:right="1134" w:bottom="567" w:left="1134" w:header="567" w:footer="567" w:gutter="0"/>
          <w:cols w:space="720"/>
          <w:docGrid w:linePitch="381"/>
        </w:sectPr>
      </w:pPr>
    </w:p>
    <w:p w14:paraId="5DEC6B57" w14:textId="5A389A2E" w:rsidR="008126E4" w:rsidRPr="0065393E" w:rsidRDefault="006C45B9" w:rsidP="009567DE">
      <w:pPr>
        <w:pStyle w:val="32"/>
        <w:keepLines/>
        <w:numPr>
          <w:ilvl w:val="2"/>
          <w:numId w:val="1"/>
        </w:numPr>
        <w:tabs>
          <w:tab w:val="clear" w:pos="0"/>
        </w:tabs>
        <w:suppressAutoHyphens w:val="0"/>
        <w:spacing w:before="120" w:after="0"/>
        <w:contextualSpacing w:val="0"/>
        <w:jc w:val="left"/>
        <w:rPr>
          <w:rFonts w:ascii="Times New Roman" w:hAnsi="Times New Roman"/>
          <w:sz w:val="24"/>
        </w:rPr>
      </w:pPr>
      <w:bookmarkStart w:id="36" w:name="_Toc151975972"/>
      <w:bookmarkStart w:id="37" w:name="_Toc108169984"/>
      <w:r w:rsidRPr="0065393E">
        <w:rPr>
          <w:rFonts w:ascii="Times New Roman" w:hAnsi="Times New Roman"/>
          <w:sz w:val="24"/>
        </w:rPr>
        <w:lastRenderedPageBreak/>
        <w:t>Статья 4</w:t>
      </w:r>
      <w:r w:rsidR="00392383" w:rsidRPr="0065393E">
        <w:rPr>
          <w:rFonts w:ascii="Times New Roman" w:hAnsi="Times New Roman"/>
          <w:sz w:val="24"/>
        </w:rPr>
        <w:t>4</w:t>
      </w:r>
      <w:r w:rsidR="008126E4" w:rsidRPr="0065393E">
        <w:rPr>
          <w:rFonts w:ascii="Times New Roman" w:hAnsi="Times New Roman"/>
          <w:sz w:val="24"/>
        </w:rPr>
        <w:t>.</w:t>
      </w:r>
      <w:r w:rsidR="000E5339" w:rsidRPr="0065393E">
        <w:rPr>
          <w:rFonts w:ascii="Times New Roman" w:hAnsi="Times New Roman"/>
          <w:sz w:val="24"/>
        </w:rPr>
        <w:t xml:space="preserve"> СН</w:t>
      </w:r>
      <w:r w:rsidR="008126E4" w:rsidRPr="0065393E">
        <w:rPr>
          <w:rFonts w:ascii="Times New Roman" w:hAnsi="Times New Roman"/>
          <w:sz w:val="24"/>
        </w:rPr>
        <w:t>-</w:t>
      </w:r>
      <w:r w:rsidR="007C7697" w:rsidRPr="0065393E">
        <w:rPr>
          <w:rFonts w:ascii="Times New Roman" w:hAnsi="Times New Roman"/>
          <w:sz w:val="24"/>
        </w:rPr>
        <w:t>2</w:t>
      </w:r>
      <w:r w:rsidR="000E5339" w:rsidRPr="0065393E">
        <w:rPr>
          <w:rFonts w:ascii="Times New Roman" w:hAnsi="Times New Roman"/>
          <w:sz w:val="24"/>
        </w:rPr>
        <w:t>. Зона очистных сооружений канализации</w:t>
      </w:r>
      <w:bookmarkEnd w:id="36"/>
    </w:p>
    <w:p w14:paraId="51DED0E8" w14:textId="4C594711" w:rsidR="008126E4" w:rsidRPr="0065393E" w:rsidRDefault="008126E4" w:rsidP="008126E4">
      <w:pPr>
        <w:numPr>
          <w:ilvl w:val="0"/>
          <w:numId w:val="2"/>
        </w:numPr>
        <w:tabs>
          <w:tab w:val="left" w:pos="709"/>
          <w:tab w:val="left" w:pos="851"/>
        </w:tabs>
        <w:ind w:firstLine="709"/>
        <w:rPr>
          <w:color w:val="000000"/>
          <w:szCs w:val="24"/>
        </w:rPr>
      </w:pPr>
      <w:r w:rsidRPr="0065393E">
        <w:rPr>
          <w:color w:val="000000"/>
          <w:szCs w:val="24"/>
        </w:rPr>
        <w:t xml:space="preserve">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sidR="007C7697" w:rsidRPr="0065393E">
        <w:rPr>
          <w:color w:val="000000"/>
          <w:szCs w:val="24"/>
        </w:rPr>
        <w:t xml:space="preserve">зоны </w:t>
      </w:r>
      <w:r w:rsidR="0077702F" w:rsidRPr="0065393E">
        <w:t>очистных сооружений канализации</w:t>
      </w:r>
      <w:r w:rsidR="007C7697" w:rsidRPr="0065393E">
        <w:rPr>
          <w:color w:val="000000"/>
          <w:szCs w:val="24"/>
        </w:rPr>
        <w:t xml:space="preserve"> </w:t>
      </w:r>
      <w:r w:rsidR="00642067" w:rsidRPr="0065393E">
        <w:rPr>
          <w:color w:val="000000"/>
          <w:szCs w:val="24"/>
        </w:rPr>
        <w:t>(</w:t>
      </w:r>
      <w:r w:rsidR="0077702F" w:rsidRPr="0065393E">
        <w:rPr>
          <w:color w:val="000000"/>
          <w:szCs w:val="24"/>
        </w:rPr>
        <w:t>СН</w:t>
      </w:r>
      <w:r w:rsidR="00642067" w:rsidRPr="0065393E">
        <w:rPr>
          <w:color w:val="000000"/>
          <w:szCs w:val="24"/>
        </w:rPr>
        <w:t xml:space="preserve">-2) </w:t>
      </w:r>
      <w:r w:rsidR="00B00C55" w:rsidRPr="0065393E">
        <w:rPr>
          <w:color w:val="000000"/>
          <w:szCs w:val="24"/>
        </w:rPr>
        <w:t>представлены в таблице 2</w:t>
      </w:r>
      <w:r w:rsidR="009F4AE4" w:rsidRPr="0065393E">
        <w:rPr>
          <w:color w:val="000000"/>
          <w:szCs w:val="24"/>
        </w:rPr>
        <w:t>4</w:t>
      </w:r>
      <w:r w:rsidRPr="0065393E">
        <w:rPr>
          <w:color w:val="000000"/>
          <w:szCs w:val="24"/>
        </w:rPr>
        <w:t>.</w:t>
      </w:r>
    </w:p>
    <w:p w14:paraId="6C012820" w14:textId="77777777" w:rsidR="008126E4" w:rsidRPr="0065393E" w:rsidRDefault="008126E4" w:rsidP="008126E4">
      <w:pPr>
        <w:rPr>
          <w:color w:val="000000"/>
        </w:rPr>
      </w:pPr>
    </w:p>
    <w:p w14:paraId="036D3749" w14:textId="77777777" w:rsidR="008126E4" w:rsidRPr="0065393E" w:rsidRDefault="008126E4" w:rsidP="008126E4">
      <w:pPr>
        <w:rPr>
          <w:color w:val="000000"/>
        </w:rPr>
        <w:sectPr w:rsidR="008126E4" w:rsidRPr="0065393E" w:rsidSect="000806C8">
          <w:pgSz w:w="11906" w:h="16838"/>
          <w:pgMar w:top="1134" w:right="567" w:bottom="1134" w:left="1418" w:header="567" w:footer="567" w:gutter="0"/>
          <w:cols w:space="720"/>
          <w:docGrid w:linePitch="381"/>
        </w:sectPr>
      </w:pPr>
    </w:p>
    <w:p w14:paraId="0FEE8F1D" w14:textId="0F022479" w:rsidR="008126E4" w:rsidRPr="0065393E" w:rsidRDefault="008126E4" w:rsidP="008126E4">
      <w:pPr>
        <w:tabs>
          <w:tab w:val="left" w:pos="709"/>
          <w:tab w:val="left" w:pos="851"/>
          <w:tab w:val="left" w:pos="14459"/>
        </w:tabs>
        <w:ind w:right="142" w:firstLine="0"/>
        <w:jc w:val="right"/>
        <w:rPr>
          <w:color w:val="000000"/>
          <w:szCs w:val="24"/>
          <w:lang w:bidi="ru-RU"/>
        </w:rPr>
      </w:pPr>
      <w:r w:rsidRPr="0065393E">
        <w:rPr>
          <w:color w:val="000000"/>
          <w:szCs w:val="24"/>
          <w:lang w:bidi="ru-RU"/>
        </w:rPr>
        <w:lastRenderedPageBreak/>
        <w:t xml:space="preserve">Таблица </w:t>
      </w:r>
      <w:r w:rsidR="00B00C55" w:rsidRPr="0065393E">
        <w:rPr>
          <w:color w:val="000000"/>
          <w:szCs w:val="24"/>
          <w:lang w:bidi="ru-RU"/>
        </w:rPr>
        <w:t>2</w:t>
      </w:r>
      <w:r w:rsidR="009F4AE4" w:rsidRPr="0065393E">
        <w:rPr>
          <w:color w:val="000000"/>
          <w:szCs w:val="24"/>
          <w:lang w:bidi="ru-RU"/>
        </w:rPr>
        <w:t>4</w:t>
      </w:r>
    </w:p>
    <w:p w14:paraId="4DF509BA" w14:textId="50148C89" w:rsidR="008126E4" w:rsidRPr="0065393E" w:rsidRDefault="008126E4" w:rsidP="008126E4">
      <w:pPr>
        <w:tabs>
          <w:tab w:val="left" w:pos="709"/>
          <w:tab w:val="left" w:pos="851"/>
          <w:tab w:val="left" w:pos="14459"/>
        </w:tabs>
        <w:ind w:right="142" w:firstLine="0"/>
        <w:jc w:val="center"/>
        <w:rPr>
          <w:color w:val="000000"/>
          <w:szCs w:val="24"/>
        </w:rPr>
      </w:pPr>
      <w:r w:rsidRPr="0065393E">
        <w:rPr>
          <w:color w:val="000000"/>
          <w:szCs w:val="24"/>
        </w:rPr>
        <w:t xml:space="preserve">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w:t>
      </w:r>
      <w:r w:rsidR="0077702F" w:rsidRPr="0065393E">
        <w:rPr>
          <w:color w:val="000000"/>
          <w:szCs w:val="24"/>
        </w:rPr>
        <w:t xml:space="preserve">зоны </w:t>
      </w:r>
      <w:r w:rsidR="0077702F" w:rsidRPr="0065393E">
        <w:t>очистных сооружений канализации</w:t>
      </w:r>
      <w:r w:rsidR="0077702F" w:rsidRPr="0065393E">
        <w:rPr>
          <w:color w:val="000000"/>
          <w:szCs w:val="24"/>
        </w:rPr>
        <w:t xml:space="preserve"> (СН-2)</w:t>
      </w:r>
    </w:p>
    <w:tbl>
      <w:tblPr>
        <w:tblW w:w="5000" w:type="pct"/>
        <w:tblLook w:val="0000" w:firstRow="0" w:lastRow="0" w:firstColumn="0" w:lastColumn="0" w:noHBand="0" w:noVBand="0"/>
      </w:tblPr>
      <w:tblGrid>
        <w:gridCol w:w="474"/>
        <w:gridCol w:w="2069"/>
        <w:gridCol w:w="2694"/>
        <w:gridCol w:w="1864"/>
        <w:gridCol w:w="1864"/>
        <w:gridCol w:w="1864"/>
        <w:gridCol w:w="1864"/>
        <w:gridCol w:w="1867"/>
      </w:tblGrid>
      <w:tr w:rsidR="0077702F" w:rsidRPr="0065393E" w14:paraId="4C870966" w14:textId="77777777" w:rsidTr="000D20DB">
        <w:trPr>
          <w:trHeight w:val="23"/>
          <w:tblHeader/>
        </w:trPr>
        <w:tc>
          <w:tcPr>
            <w:tcW w:w="1799"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47A693CA" w14:textId="77777777" w:rsidR="0077702F" w:rsidRPr="0065393E" w:rsidRDefault="0077702F" w:rsidP="000D20DB">
            <w:pPr>
              <w:widowControl w:val="0"/>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r w:rsidRPr="0065393E">
              <w:rPr>
                <w:b/>
                <w:color w:val="000000"/>
                <w:sz w:val="18"/>
                <w:szCs w:val="18"/>
              </w:rPr>
              <w:t xml:space="preserve">Виды разрешенного использования земельного участка </w:t>
            </w:r>
          </w:p>
        </w:tc>
        <w:tc>
          <w:tcPr>
            <w:tcW w:w="3201" w:type="pct"/>
            <w:gridSpan w:val="5"/>
            <w:tcBorders>
              <w:top w:val="single" w:sz="4" w:space="0" w:color="000000"/>
              <w:left w:val="single" w:sz="4" w:space="0" w:color="000000"/>
              <w:right w:val="single" w:sz="4" w:space="0" w:color="000000"/>
            </w:tcBorders>
            <w:shd w:val="clear" w:color="auto" w:fill="FFFFFF"/>
            <w:vAlign w:val="center"/>
          </w:tcPr>
          <w:p w14:paraId="5C809954" w14:textId="77777777" w:rsidR="0077702F" w:rsidRPr="0065393E" w:rsidRDefault="0077702F" w:rsidP="000D20DB">
            <w:pPr>
              <w:widowControl w:val="0"/>
              <w:tabs>
                <w:tab w:val="left" w:pos="540"/>
                <w:tab w:val="left" w:pos="720"/>
                <w:tab w:val="left" w:pos="900"/>
                <w:tab w:val="left" w:pos="1080"/>
                <w:tab w:val="left" w:pos="1260"/>
                <w:tab w:val="left" w:pos="14459"/>
              </w:tabs>
              <w:spacing w:line="240" w:lineRule="auto"/>
              <w:ind w:right="142" w:firstLine="0"/>
              <w:jc w:val="center"/>
              <w:rPr>
                <w:b/>
                <w:iCs/>
                <w:color w:val="000000"/>
                <w:sz w:val="18"/>
                <w:szCs w:val="18"/>
              </w:rPr>
            </w:pPr>
            <w:r w:rsidRPr="0065393E">
              <w:rPr>
                <w:b/>
                <w:iCs/>
                <w:color w:val="000000"/>
                <w:sz w:val="18"/>
                <w:szCs w:val="1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77702F" w:rsidRPr="0065393E" w14:paraId="3506516B" w14:textId="77777777" w:rsidTr="000D20DB">
        <w:trPr>
          <w:trHeight w:val="23"/>
        </w:trPr>
        <w:tc>
          <w:tcPr>
            <w:tcW w:w="163" w:type="pct"/>
            <w:tcBorders>
              <w:top w:val="single" w:sz="4" w:space="0" w:color="000000"/>
              <w:left w:val="single" w:sz="4" w:space="0" w:color="000000"/>
            </w:tcBorders>
            <w:shd w:val="clear" w:color="auto" w:fill="FFFFFF"/>
            <w:vAlign w:val="center"/>
          </w:tcPr>
          <w:p w14:paraId="238B466C" w14:textId="6140461D" w:rsidR="0077702F" w:rsidRPr="0065393E" w:rsidRDefault="0070618D" w:rsidP="0070618D">
            <w:pPr>
              <w:widowControl w:val="0"/>
              <w:tabs>
                <w:tab w:val="left" w:pos="14459"/>
              </w:tabs>
              <w:autoSpaceDE w:val="0"/>
              <w:spacing w:line="240" w:lineRule="auto"/>
              <w:ind w:firstLine="0"/>
              <w:jc w:val="center"/>
              <w:rPr>
                <w:b/>
                <w:color w:val="000000"/>
                <w:sz w:val="18"/>
                <w:szCs w:val="18"/>
              </w:rPr>
            </w:pPr>
            <w:r w:rsidRPr="0065393E">
              <w:rPr>
                <w:b/>
                <w:color w:val="000000"/>
                <w:sz w:val="18"/>
                <w:szCs w:val="18"/>
              </w:rPr>
              <w:t>№</w:t>
            </w:r>
          </w:p>
        </w:tc>
        <w:tc>
          <w:tcPr>
            <w:tcW w:w="711" w:type="pct"/>
            <w:tcBorders>
              <w:top w:val="single" w:sz="4" w:space="0" w:color="000000"/>
              <w:left w:val="single" w:sz="4" w:space="0" w:color="000000"/>
            </w:tcBorders>
            <w:shd w:val="clear" w:color="auto" w:fill="FFFFFF"/>
            <w:vAlign w:val="center"/>
          </w:tcPr>
          <w:p w14:paraId="31195967" w14:textId="77777777" w:rsidR="0077702F" w:rsidRPr="0065393E" w:rsidRDefault="0077702F" w:rsidP="000D20DB">
            <w:pPr>
              <w:widowControl w:val="0"/>
              <w:tabs>
                <w:tab w:val="left" w:pos="14459"/>
              </w:tabs>
              <w:autoSpaceDE w:val="0"/>
              <w:spacing w:line="240" w:lineRule="auto"/>
              <w:ind w:firstLine="0"/>
              <w:jc w:val="center"/>
              <w:rPr>
                <w:color w:val="000000"/>
                <w:sz w:val="18"/>
                <w:szCs w:val="18"/>
              </w:rPr>
            </w:pPr>
            <w:r w:rsidRPr="0065393E">
              <w:rPr>
                <w:b/>
                <w:color w:val="000000"/>
                <w:sz w:val="18"/>
                <w:szCs w:val="18"/>
              </w:rPr>
              <w:t>Наименование вида разрешенного использования земельного участка (код (числовое обозначение) вида разрешенного использования земельного участка)</w:t>
            </w:r>
          </w:p>
        </w:tc>
        <w:tc>
          <w:tcPr>
            <w:tcW w:w="925" w:type="pct"/>
            <w:tcBorders>
              <w:top w:val="single" w:sz="4" w:space="0" w:color="000000"/>
              <w:left w:val="single" w:sz="4" w:space="0" w:color="000000"/>
              <w:right w:val="single" w:sz="4" w:space="0" w:color="000000"/>
            </w:tcBorders>
            <w:shd w:val="clear" w:color="auto" w:fill="FFFFFF"/>
            <w:vAlign w:val="center"/>
          </w:tcPr>
          <w:p w14:paraId="348798CA" w14:textId="77777777" w:rsidR="0077702F" w:rsidRPr="0065393E" w:rsidRDefault="0077702F" w:rsidP="000D20DB">
            <w:pPr>
              <w:widowControl w:val="0"/>
              <w:tabs>
                <w:tab w:val="left" w:pos="540"/>
                <w:tab w:val="left" w:pos="720"/>
                <w:tab w:val="left" w:pos="900"/>
                <w:tab w:val="left" w:pos="1080"/>
                <w:tab w:val="left" w:pos="1260"/>
                <w:tab w:val="left" w:pos="14459"/>
              </w:tabs>
              <w:snapToGrid w:val="0"/>
              <w:spacing w:line="240" w:lineRule="auto"/>
              <w:ind w:right="142" w:firstLine="0"/>
              <w:jc w:val="center"/>
              <w:rPr>
                <w:b/>
                <w:iCs/>
                <w:color w:val="000000"/>
                <w:sz w:val="18"/>
                <w:szCs w:val="18"/>
              </w:rPr>
            </w:pPr>
            <w:r w:rsidRPr="0065393E">
              <w:rPr>
                <w:b/>
                <w:iCs/>
                <w:color w:val="000000"/>
                <w:sz w:val="18"/>
                <w:szCs w:val="18"/>
              </w:rPr>
              <w:t>Описание видов разрешенного использования земельных участков и объектов капитального строительства</w:t>
            </w:r>
          </w:p>
        </w:tc>
        <w:tc>
          <w:tcPr>
            <w:tcW w:w="640" w:type="pct"/>
            <w:tcBorders>
              <w:top w:val="single" w:sz="4" w:space="0" w:color="000000"/>
              <w:left w:val="single" w:sz="4" w:space="0" w:color="000000"/>
              <w:right w:val="single" w:sz="4" w:space="0" w:color="000000"/>
            </w:tcBorders>
            <w:shd w:val="clear" w:color="auto" w:fill="FFFFFF"/>
            <w:vAlign w:val="center"/>
          </w:tcPr>
          <w:p w14:paraId="50FD4517" w14:textId="77777777" w:rsidR="0077702F" w:rsidRPr="0065393E" w:rsidRDefault="0077702F" w:rsidP="000D20DB">
            <w:pPr>
              <w:widowControl w:val="0"/>
              <w:tabs>
                <w:tab w:val="left" w:pos="540"/>
                <w:tab w:val="left" w:pos="720"/>
                <w:tab w:val="left" w:pos="900"/>
                <w:tab w:val="left" w:pos="1080"/>
                <w:tab w:val="left" w:pos="1260"/>
                <w:tab w:val="left" w:pos="14459"/>
              </w:tabs>
              <w:snapToGrid w:val="0"/>
              <w:spacing w:line="240" w:lineRule="auto"/>
              <w:ind w:right="142" w:firstLine="0"/>
              <w:jc w:val="center"/>
              <w:rPr>
                <w:b/>
                <w:iCs/>
                <w:color w:val="000000"/>
                <w:sz w:val="18"/>
                <w:szCs w:val="18"/>
              </w:rPr>
            </w:pPr>
            <w:r w:rsidRPr="0065393E">
              <w:rPr>
                <w:b/>
                <w:iCs/>
                <w:color w:val="000000"/>
                <w:sz w:val="18"/>
                <w:szCs w:val="18"/>
              </w:rPr>
              <w:t>Предельные (минимальные и (или) максимальные) размеры земельных участков, в том числе их площадь</w:t>
            </w:r>
          </w:p>
        </w:tc>
        <w:tc>
          <w:tcPr>
            <w:tcW w:w="640" w:type="pct"/>
            <w:tcBorders>
              <w:top w:val="single" w:sz="4" w:space="0" w:color="000000"/>
              <w:left w:val="single" w:sz="4" w:space="0" w:color="000000"/>
              <w:right w:val="single" w:sz="4" w:space="0" w:color="000000"/>
            </w:tcBorders>
            <w:shd w:val="clear" w:color="auto" w:fill="FFFFFF"/>
            <w:vAlign w:val="center"/>
          </w:tcPr>
          <w:p w14:paraId="1F5056AE" w14:textId="77777777" w:rsidR="0077702F" w:rsidRPr="0065393E" w:rsidRDefault="0077702F" w:rsidP="000D20DB">
            <w:pPr>
              <w:widowControl w:val="0"/>
              <w:tabs>
                <w:tab w:val="left" w:pos="540"/>
                <w:tab w:val="left" w:pos="720"/>
                <w:tab w:val="left" w:pos="900"/>
                <w:tab w:val="left" w:pos="1080"/>
                <w:tab w:val="left" w:pos="1260"/>
                <w:tab w:val="left" w:pos="14459"/>
              </w:tabs>
              <w:snapToGrid w:val="0"/>
              <w:spacing w:line="240" w:lineRule="auto"/>
              <w:ind w:right="142" w:firstLine="0"/>
              <w:jc w:val="center"/>
              <w:rPr>
                <w:b/>
                <w:iCs/>
                <w:color w:val="000000"/>
                <w:sz w:val="18"/>
                <w:szCs w:val="18"/>
              </w:rPr>
            </w:pPr>
            <w:r w:rsidRPr="0065393E">
              <w:rPr>
                <w:b/>
                <w:iCs/>
                <w:color w:val="000000"/>
                <w:sz w:val="18"/>
                <w:szCs w:val="1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640" w:type="pct"/>
            <w:tcBorders>
              <w:top w:val="single" w:sz="4" w:space="0" w:color="000000"/>
              <w:left w:val="single" w:sz="4" w:space="0" w:color="000000"/>
              <w:right w:val="single" w:sz="4" w:space="0" w:color="000000"/>
            </w:tcBorders>
            <w:shd w:val="clear" w:color="auto" w:fill="FFFFFF"/>
            <w:vAlign w:val="center"/>
          </w:tcPr>
          <w:p w14:paraId="681A0416" w14:textId="77777777" w:rsidR="0077702F" w:rsidRPr="0065393E" w:rsidRDefault="0077702F" w:rsidP="000D20DB">
            <w:pPr>
              <w:suppressAutoHyphens w:val="0"/>
              <w:autoSpaceDE w:val="0"/>
              <w:autoSpaceDN w:val="0"/>
              <w:adjustRightInd w:val="0"/>
              <w:spacing w:line="240" w:lineRule="auto"/>
              <w:ind w:firstLine="0"/>
              <w:contextualSpacing w:val="0"/>
              <w:jc w:val="center"/>
              <w:rPr>
                <w:b/>
                <w:iCs/>
                <w:color w:val="000000"/>
                <w:sz w:val="18"/>
                <w:szCs w:val="18"/>
              </w:rPr>
            </w:pPr>
            <w:r w:rsidRPr="0065393E">
              <w:rPr>
                <w:rFonts w:eastAsia="Times New Roman"/>
                <w:b/>
                <w:bCs/>
                <w:color w:val="000000"/>
                <w:sz w:val="18"/>
                <w:szCs w:val="18"/>
                <w:lang w:eastAsia="ru-RU"/>
              </w:rPr>
              <w:t>Предельное количество этажей зданий, строений, сооружений</w:t>
            </w:r>
          </w:p>
        </w:tc>
        <w:tc>
          <w:tcPr>
            <w:tcW w:w="640" w:type="pct"/>
            <w:tcBorders>
              <w:top w:val="single" w:sz="4" w:space="0" w:color="000000"/>
              <w:left w:val="single" w:sz="4" w:space="0" w:color="000000"/>
              <w:right w:val="single" w:sz="4" w:space="0" w:color="000000"/>
            </w:tcBorders>
            <w:shd w:val="clear" w:color="auto" w:fill="FFFFFF"/>
            <w:vAlign w:val="center"/>
          </w:tcPr>
          <w:p w14:paraId="491BA6A5" w14:textId="77777777" w:rsidR="0077702F" w:rsidRPr="0065393E" w:rsidRDefault="0077702F" w:rsidP="000D20DB">
            <w:pPr>
              <w:widowControl w:val="0"/>
              <w:tabs>
                <w:tab w:val="left" w:pos="540"/>
                <w:tab w:val="left" w:pos="720"/>
                <w:tab w:val="left" w:pos="900"/>
                <w:tab w:val="left" w:pos="1080"/>
                <w:tab w:val="left" w:pos="1260"/>
                <w:tab w:val="left" w:pos="14459"/>
              </w:tabs>
              <w:snapToGrid w:val="0"/>
              <w:spacing w:line="240" w:lineRule="auto"/>
              <w:ind w:right="142" w:firstLine="0"/>
              <w:jc w:val="center"/>
              <w:rPr>
                <w:b/>
                <w:iCs/>
                <w:color w:val="000000"/>
                <w:sz w:val="18"/>
                <w:szCs w:val="18"/>
              </w:rPr>
            </w:pPr>
            <w:r w:rsidRPr="0065393E">
              <w:rPr>
                <w:b/>
                <w:iCs/>
                <w:color w:val="000000"/>
                <w:sz w:val="18"/>
                <w:szCs w:val="1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640" w:type="pct"/>
            <w:tcBorders>
              <w:top w:val="single" w:sz="4" w:space="0" w:color="000000"/>
              <w:left w:val="single" w:sz="4" w:space="0" w:color="000000"/>
              <w:right w:val="single" w:sz="4" w:space="0" w:color="000000"/>
            </w:tcBorders>
            <w:shd w:val="clear" w:color="auto" w:fill="FFFFFF"/>
            <w:vAlign w:val="center"/>
          </w:tcPr>
          <w:p w14:paraId="44D4DBF0" w14:textId="32797DA6" w:rsidR="0077702F" w:rsidRPr="0065393E" w:rsidRDefault="0077702F" w:rsidP="000D20DB">
            <w:pPr>
              <w:widowControl w:val="0"/>
              <w:tabs>
                <w:tab w:val="left" w:pos="540"/>
                <w:tab w:val="left" w:pos="720"/>
                <w:tab w:val="left" w:pos="900"/>
                <w:tab w:val="left" w:pos="1080"/>
                <w:tab w:val="left" w:pos="1260"/>
                <w:tab w:val="left" w:pos="14459"/>
              </w:tabs>
              <w:snapToGrid w:val="0"/>
              <w:spacing w:line="240" w:lineRule="auto"/>
              <w:ind w:right="142" w:firstLine="0"/>
              <w:jc w:val="center"/>
              <w:rPr>
                <w:b/>
                <w:iCs/>
                <w:color w:val="000000"/>
                <w:sz w:val="18"/>
                <w:szCs w:val="18"/>
              </w:rPr>
            </w:pPr>
            <w:r w:rsidRPr="0065393E">
              <w:rPr>
                <w:b/>
                <w:iCs/>
                <w:color w:val="000000"/>
                <w:sz w:val="18"/>
                <w:szCs w:val="18"/>
              </w:rPr>
              <w:t>Иные предельные параметры разрешенного строительства, реконструкции объектов капитального строительства</w:t>
            </w:r>
            <w:r w:rsidR="00E41356" w:rsidRPr="0065393E">
              <w:rPr>
                <w:b/>
                <w:iCs/>
                <w:color w:val="000000"/>
                <w:sz w:val="18"/>
                <w:szCs w:val="18"/>
              </w:rPr>
              <w:t xml:space="preserve"> *</w:t>
            </w:r>
          </w:p>
        </w:tc>
      </w:tr>
    </w:tbl>
    <w:p w14:paraId="4E6E376F" w14:textId="77777777" w:rsidR="0077702F" w:rsidRPr="0065393E" w:rsidRDefault="0077702F" w:rsidP="0077702F">
      <w:pPr>
        <w:tabs>
          <w:tab w:val="left" w:pos="14459"/>
        </w:tabs>
        <w:spacing w:line="14" w:lineRule="auto"/>
        <w:ind w:right="142"/>
        <w:rPr>
          <w:color w:val="000000"/>
          <w:sz w:val="20"/>
        </w:rPr>
      </w:pPr>
    </w:p>
    <w:p w14:paraId="755174B0" w14:textId="77777777" w:rsidR="0077702F" w:rsidRPr="0065393E" w:rsidRDefault="0077702F" w:rsidP="0077702F">
      <w:pPr>
        <w:tabs>
          <w:tab w:val="left" w:pos="14459"/>
        </w:tabs>
        <w:spacing w:line="14" w:lineRule="auto"/>
        <w:ind w:firstLine="0"/>
        <w:rPr>
          <w:iCs/>
          <w:color w:val="000000"/>
          <w:sz w:val="20"/>
        </w:rPr>
      </w:pPr>
    </w:p>
    <w:tbl>
      <w:tblPr>
        <w:tblW w:w="5026" w:type="pct"/>
        <w:tblLayout w:type="fixed"/>
        <w:tblLook w:val="0000" w:firstRow="0" w:lastRow="0" w:firstColumn="0" w:lastColumn="0" w:noHBand="0" w:noVBand="0"/>
      </w:tblPr>
      <w:tblGrid>
        <w:gridCol w:w="425"/>
        <w:gridCol w:w="2126"/>
        <w:gridCol w:w="2693"/>
        <w:gridCol w:w="1879"/>
        <w:gridCol w:w="1879"/>
        <w:gridCol w:w="1879"/>
        <w:gridCol w:w="1879"/>
        <w:gridCol w:w="1876"/>
      </w:tblGrid>
      <w:tr w:rsidR="0077702F" w:rsidRPr="0065393E" w14:paraId="59AEC56B" w14:textId="77777777" w:rsidTr="000D20DB">
        <w:trPr>
          <w:trHeight w:val="20"/>
          <w:tblHeader/>
        </w:trPr>
        <w:tc>
          <w:tcPr>
            <w:tcW w:w="145" w:type="pct"/>
            <w:tcBorders>
              <w:top w:val="single" w:sz="4" w:space="0" w:color="000000"/>
              <w:left w:val="single" w:sz="4" w:space="0" w:color="000000"/>
              <w:bottom w:val="single" w:sz="4" w:space="0" w:color="000000"/>
            </w:tcBorders>
            <w:shd w:val="clear" w:color="auto" w:fill="FFFFFF"/>
          </w:tcPr>
          <w:p w14:paraId="50F67C32" w14:textId="77777777" w:rsidR="0077702F" w:rsidRPr="0065393E" w:rsidRDefault="0077702F" w:rsidP="00542DAE">
            <w:pPr>
              <w:widowControl w:val="0"/>
              <w:tabs>
                <w:tab w:val="left" w:pos="14459"/>
              </w:tabs>
              <w:autoSpaceDE w:val="0"/>
              <w:spacing w:line="240" w:lineRule="auto"/>
              <w:ind w:right="142" w:firstLine="0"/>
              <w:jc w:val="center"/>
              <w:rPr>
                <w:color w:val="000000"/>
                <w:sz w:val="18"/>
                <w:szCs w:val="18"/>
              </w:rPr>
            </w:pPr>
            <w:r w:rsidRPr="0065393E">
              <w:rPr>
                <w:b/>
                <w:color w:val="000000"/>
                <w:sz w:val="18"/>
                <w:szCs w:val="18"/>
              </w:rPr>
              <w:t>1</w:t>
            </w:r>
          </w:p>
        </w:tc>
        <w:tc>
          <w:tcPr>
            <w:tcW w:w="726" w:type="pct"/>
            <w:tcBorders>
              <w:top w:val="single" w:sz="4" w:space="0" w:color="000000"/>
              <w:left w:val="single" w:sz="4" w:space="0" w:color="000000"/>
              <w:bottom w:val="single" w:sz="4" w:space="0" w:color="000000"/>
            </w:tcBorders>
            <w:shd w:val="clear" w:color="auto" w:fill="FFFFFF"/>
          </w:tcPr>
          <w:p w14:paraId="1B077889" w14:textId="77777777" w:rsidR="0077702F" w:rsidRPr="0065393E" w:rsidRDefault="0077702F" w:rsidP="00542DAE">
            <w:pPr>
              <w:widowControl w:val="0"/>
              <w:tabs>
                <w:tab w:val="left" w:pos="14459"/>
              </w:tabs>
              <w:autoSpaceDE w:val="0"/>
              <w:spacing w:line="240" w:lineRule="auto"/>
              <w:ind w:right="142" w:firstLine="0"/>
              <w:jc w:val="center"/>
              <w:rPr>
                <w:color w:val="000000"/>
                <w:sz w:val="18"/>
                <w:szCs w:val="18"/>
              </w:rPr>
            </w:pPr>
            <w:r w:rsidRPr="0065393E">
              <w:rPr>
                <w:b/>
                <w:color w:val="000000"/>
                <w:sz w:val="18"/>
                <w:szCs w:val="18"/>
              </w:rPr>
              <w:t>2</w:t>
            </w:r>
          </w:p>
        </w:tc>
        <w:tc>
          <w:tcPr>
            <w:tcW w:w="920" w:type="pct"/>
            <w:tcBorders>
              <w:top w:val="single" w:sz="4" w:space="0" w:color="000000"/>
              <w:left w:val="single" w:sz="4" w:space="0" w:color="000000"/>
              <w:bottom w:val="single" w:sz="4" w:space="0" w:color="000000"/>
              <w:right w:val="single" w:sz="4" w:space="0" w:color="000000"/>
            </w:tcBorders>
            <w:shd w:val="clear" w:color="auto" w:fill="FFFFFF"/>
          </w:tcPr>
          <w:p w14:paraId="08A7E89B" w14:textId="77777777" w:rsidR="0077702F" w:rsidRPr="0065393E" w:rsidRDefault="0077702F" w:rsidP="00542DAE">
            <w:pPr>
              <w:widowControl w:val="0"/>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r w:rsidRPr="0065393E">
              <w:rPr>
                <w:b/>
                <w:iCs/>
                <w:color w:val="000000"/>
                <w:sz w:val="18"/>
                <w:szCs w:val="18"/>
              </w:rPr>
              <w:t>3</w:t>
            </w:r>
          </w:p>
        </w:tc>
        <w:tc>
          <w:tcPr>
            <w:tcW w:w="642" w:type="pct"/>
            <w:tcBorders>
              <w:top w:val="single" w:sz="4" w:space="0" w:color="000000"/>
              <w:left w:val="single" w:sz="4" w:space="0" w:color="000000"/>
              <w:bottom w:val="single" w:sz="4" w:space="0" w:color="000000"/>
              <w:right w:val="single" w:sz="4" w:space="0" w:color="000000"/>
            </w:tcBorders>
            <w:shd w:val="clear" w:color="auto" w:fill="FFFFFF"/>
          </w:tcPr>
          <w:p w14:paraId="2C9324B4" w14:textId="77777777" w:rsidR="0077702F" w:rsidRPr="0065393E" w:rsidRDefault="0077702F" w:rsidP="00542DAE">
            <w:pPr>
              <w:widowControl w:val="0"/>
              <w:tabs>
                <w:tab w:val="left" w:pos="540"/>
                <w:tab w:val="left" w:pos="720"/>
                <w:tab w:val="left" w:pos="900"/>
                <w:tab w:val="left" w:pos="1080"/>
                <w:tab w:val="left" w:pos="1260"/>
                <w:tab w:val="left" w:pos="14459"/>
              </w:tabs>
              <w:spacing w:line="240" w:lineRule="auto"/>
              <w:ind w:right="142" w:firstLine="0"/>
              <w:jc w:val="center"/>
              <w:rPr>
                <w:b/>
                <w:iCs/>
                <w:color w:val="000000"/>
                <w:sz w:val="18"/>
                <w:szCs w:val="18"/>
              </w:rPr>
            </w:pPr>
            <w:r w:rsidRPr="0065393E">
              <w:rPr>
                <w:b/>
                <w:iCs/>
                <w:color w:val="000000"/>
                <w:sz w:val="18"/>
                <w:szCs w:val="18"/>
              </w:rPr>
              <w:t>4</w:t>
            </w:r>
          </w:p>
        </w:tc>
        <w:tc>
          <w:tcPr>
            <w:tcW w:w="642" w:type="pct"/>
            <w:tcBorders>
              <w:top w:val="single" w:sz="4" w:space="0" w:color="000000"/>
              <w:left w:val="single" w:sz="4" w:space="0" w:color="000000"/>
              <w:bottom w:val="single" w:sz="4" w:space="0" w:color="000000"/>
              <w:right w:val="single" w:sz="4" w:space="0" w:color="000000"/>
            </w:tcBorders>
            <w:shd w:val="clear" w:color="auto" w:fill="FFFFFF"/>
          </w:tcPr>
          <w:p w14:paraId="23F3CF2E" w14:textId="77777777" w:rsidR="0077702F" w:rsidRPr="0065393E" w:rsidRDefault="0077702F" w:rsidP="00542DAE">
            <w:pPr>
              <w:widowControl w:val="0"/>
              <w:tabs>
                <w:tab w:val="left" w:pos="540"/>
                <w:tab w:val="left" w:pos="720"/>
                <w:tab w:val="left" w:pos="900"/>
                <w:tab w:val="left" w:pos="1080"/>
                <w:tab w:val="left" w:pos="1260"/>
                <w:tab w:val="left" w:pos="14459"/>
              </w:tabs>
              <w:spacing w:line="240" w:lineRule="auto"/>
              <w:ind w:right="142" w:firstLine="0"/>
              <w:jc w:val="center"/>
              <w:rPr>
                <w:b/>
                <w:iCs/>
                <w:color w:val="000000"/>
                <w:sz w:val="18"/>
                <w:szCs w:val="18"/>
              </w:rPr>
            </w:pPr>
            <w:r w:rsidRPr="0065393E">
              <w:rPr>
                <w:b/>
                <w:iCs/>
                <w:color w:val="000000"/>
                <w:sz w:val="18"/>
                <w:szCs w:val="18"/>
              </w:rPr>
              <w:t>5</w:t>
            </w:r>
          </w:p>
        </w:tc>
        <w:tc>
          <w:tcPr>
            <w:tcW w:w="642" w:type="pct"/>
            <w:tcBorders>
              <w:top w:val="single" w:sz="4" w:space="0" w:color="000000"/>
              <w:left w:val="single" w:sz="4" w:space="0" w:color="000000"/>
              <w:bottom w:val="single" w:sz="4" w:space="0" w:color="000000"/>
              <w:right w:val="single" w:sz="4" w:space="0" w:color="000000"/>
            </w:tcBorders>
            <w:shd w:val="clear" w:color="auto" w:fill="FFFFFF"/>
          </w:tcPr>
          <w:p w14:paraId="5B5FDD9E" w14:textId="77777777" w:rsidR="0077702F" w:rsidRPr="0065393E" w:rsidRDefault="0077702F" w:rsidP="00542DAE">
            <w:pPr>
              <w:widowControl w:val="0"/>
              <w:tabs>
                <w:tab w:val="left" w:pos="540"/>
                <w:tab w:val="left" w:pos="720"/>
                <w:tab w:val="left" w:pos="900"/>
                <w:tab w:val="left" w:pos="1080"/>
                <w:tab w:val="left" w:pos="1260"/>
                <w:tab w:val="left" w:pos="14459"/>
              </w:tabs>
              <w:spacing w:line="240" w:lineRule="auto"/>
              <w:ind w:right="142" w:firstLine="0"/>
              <w:jc w:val="center"/>
              <w:rPr>
                <w:b/>
                <w:iCs/>
                <w:color w:val="000000"/>
                <w:sz w:val="18"/>
                <w:szCs w:val="18"/>
              </w:rPr>
            </w:pPr>
            <w:r w:rsidRPr="0065393E">
              <w:rPr>
                <w:b/>
                <w:iCs/>
                <w:color w:val="000000"/>
                <w:sz w:val="18"/>
                <w:szCs w:val="18"/>
              </w:rPr>
              <w:t>6</w:t>
            </w:r>
          </w:p>
        </w:tc>
        <w:tc>
          <w:tcPr>
            <w:tcW w:w="642" w:type="pct"/>
            <w:tcBorders>
              <w:top w:val="single" w:sz="4" w:space="0" w:color="000000"/>
              <w:left w:val="single" w:sz="4" w:space="0" w:color="000000"/>
              <w:bottom w:val="single" w:sz="4" w:space="0" w:color="000000"/>
              <w:right w:val="single" w:sz="4" w:space="0" w:color="000000"/>
            </w:tcBorders>
            <w:shd w:val="clear" w:color="auto" w:fill="FFFFFF"/>
          </w:tcPr>
          <w:p w14:paraId="07C5E24D" w14:textId="77777777" w:rsidR="0077702F" w:rsidRPr="0065393E" w:rsidRDefault="0077702F" w:rsidP="00542DAE">
            <w:pPr>
              <w:widowControl w:val="0"/>
              <w:tabs>
                <w:tab w:val="left" w:pos="540"/>
                <w:tab w:val="left" w:pos="720"/>
                <w:tab w:val="left" w:pos="900"/>
                <w:tab w:val="left" w:pos="1080"/>
                <w:tab w:val="left" w:pos="1260"/>
                <w:tab w:val="left" w:pos="14459"/>
              </w:tabs>
              <w:spacing w:line="240" w:lineRule="auto"/>
              <w:ind w:right="142" w:firstLine="0"/>
              <w:jc w:val="center"/>
              <w:rPr>
                <w:b/>
                <w:iCs/>
                <w:color w:val="000000"/>
                <w:sz w:val="18"/>
                <w:szCs w:val="18"/>
              </w:rPr>
            </w:pPr>
            <w:r w:rsidRPr="0065393E">
              <w:rPr>
                <w:b/>
                <w:iCs/>
                <w:color w:val="000000"/>
                <w:sz w:val="18"/>
                <w:szCs w:val="18"/>
              </w:rPr>
              <w:t>7</w:t>
            </w:r>
          </w:p>
        </w:tc>
        <w:tc>
          <w:tcPr>
            <w:tcW w:w="641" w:type="pct"/>
            <w:tcBorders>
              <w:top w:val="single" w:sz="4" w:space="0" w:color="000000"/>
              <w:left w:val="single" w:sz="4" w:space="0" w:color="000000"/>
              <w:bottom w:val="single" w:sz="4" w:space="0" w:color="000000"/>
              <w:right w:val="single" w:sz="4" w:space="0" w:color="000000"/>
            </w:tcBorders>
            <w:shd w:val="clear" w:color="auto" w:fill="FFFFFF"/>
          </w:tcPr>
          <w:p w14:paraId="4D8746AA" w14:textId="77777777" w:rsidR="0077702F" w:rsidRPr="0065393E" w:rsidRDefault="0077702F" w:rsidP="00542DAE">
            <w:pPr>
              <w:widowControl w:val="0"/>
              <w:tabs>
                <w:tab w:val="left" w:pos="540"/>
                <w:tab w:val="left" w:pos="720"/>
                <w:tab w:val="left" w:pos="900"/>
                <w:tab w:val="left" w:pos="1080"/>
                <w:tab w:val="left" w:pos="1260"/>
                <w:tab w:val="left" w:pos="14459"/>
              </w:tabs>
              <w:spacing w:line="240" w:lineRule="auto"/>
              <w:ind w:right="142" w:firstLine="0"/>
              <w:jc w:val="center"/>
              <w:rPr>
                <w:b/>
                <w:iCs/>
                <w:color w:val="000000"/>
                <w:sz w:val="18"/>
                <w:szCs w:val="18"/>
              </w:rPr>
            </w:pPr>
            <w:r w:rsidRPr="0065393E">
              <w:rPr>
                <w:b/>
                <w:iCs/>
                <w:color w:val="000000"/>
                <w:sz w:val="18"/>
                <w:szCs w:val="18"/>
              </w:rPr>
              <w:t>8</w:t>
            </w:r>
          </w:p>
        </w:tc>
      </w:tr>
      <w:tr w:rsidR="0077702F" w:rsidRPr="0065393E" w14:paraId="2B269B6E" w14:textId="77777777" w:rsidTr="000D20DB">
        <w:trPr>
          <w:trHeight w:val="20"/>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FFFFFF"/>
          </w:tcPr>
          <w:p w14:paraId="20D875A9" w14:textId="77777777" w:rsidR="0077702F" w:rsidRPr="0065393E" w:rsidRDefault="0077702F" w:rsidP="00542DAE">
            <w:pPr>
              <w:widowControl w:val="0"/>
              <w:tabs>
                <w:tab w:val="left" w:pos="540"/>
                <w:tab w:val="left" w:pos="720"/>
                <w:tab w:val="left" w:pos="900"/>
                <w:tab w:val="left" w:pos="1080"/>
                <w:tab w:val="left" w:pos="1260"/>
                <w:tab w:val="left" w:pos="14459"/>
              </w:tabs>
              <w:spacing w:line="240" w:lineRule="auto"/>
              <w:ind w:right="142" w:firstLine="0"/>
              <w:jc w:val="center"/>
              <w:rPr>
                <w:b/>
                <w:iCs/>
                <w:color w:val="000000"/>
                <w:sz w:val="18"/>
                <w:szCs w:val="18"/>
              </w:rPr>
            </w:pPr>
            <w:r w:rsidRPr="0065393E">
              <w:rPr>
                <w:b/>
                <w:iCs/>
                <w:color w:val="000000"/>
                <w:sz w:val="18"/>
                <w:szCs w:val="18"/>
              </w:rPr>
              <w:t>Основные виды разрешенного использования</w:t>
            </w:r>
          </w:p>
        </w:tc>
      </w:tr>
      <w:tr w:rsidR="00040645" w:rsidRPr="0065393E" w14:paraId="6DC26953" w14:textId="77777777" w:rsidTr="000D20DB">
        <w:trPr>
          <w:trHeight w:val="20"/>
        </w:trPr>
        <w:tc>
          <w:tcPr>
            <w:tcW w:w="145" w:type="pct"/>
            <w:tcBorders>
              <w:top w:val="single" w:sz="4" w:space="0" w:color="000000"/>
              <w:left w:val="single" w:sz="4" w:space="0" w:color="000000"/>
              <w:bottom w:val="single" w:sz="4" w:space="0" w:color="000000"/>
            </w:tcBorders>
            <w:shd w:val="clear" w:color="auto" w:fill="auto"/>
          </w:tcPr>
          <w:p w14:paraId="032585EF" w14:textId="524F2297" w:rsidR="00040645" w:rsidRPr="0065393E" w:rsidRDefault="00040645" w:rsidP="00040645">
            <w:pPr>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r w:rsidRPr="0065393E">
              <w:rPr>
                <w:color w:val="000000"/>
                <w:sz w:val="18"/>
                <w:szCs w:val="18"/>
              </w:rPr>
              <w:t>1</w:t>
            </w:r>
          </w:p>
        </w:tc>
        <w:tc>
          <w:tcPr>
            <w:tcW w:w="726" w:type="pct"/>
            <w:tcBorders>
              <w:top w:val="single" w:sz="4" w:space="0" w:color="000000"/>
              <w:left w:val="single" w:sz="4" w:space="0" w:color="000000"/>
              <w:bottom w:val="single" w:sz="4" w:space="0" w:color="000000"/>
            </w:tcBorders>
            <w:shd w:val="clear" w:color="auto" w:fill="auto"/>
          </w:tcPr>
          <w:p w14:paraId="518FD36D" w14:textId="508D0E66" w:rsidR="00040645" w:rsidRPr="0065393E" w:rsidRDefault="00040645" w:rsidP="0004064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C239D6">
              <w:rPr>
                <w:sz w:val="18"/>
                <w:szCs w:val="18"/>
              </w:rPr>
              <w:t xml:space="preserve">Предоставление коммунальных услуг </w:t>
            </w:r>
            <w:r w:rsidRPr="00FC48BB">
              <w:rPr>
                <w:sz w:val="18"/>
                <w:szCs w:val="18"/>
              </w:rPr>
              <w:t>(3.1</w:t>
            </w:r>
            <w:r>
              <w:rPr>
                <w:sz w:val="18"/>
                <w:szCs w:val="18"/>
              </w:rPr>
              <w:t>.1</w:t>
            </w:r>
            <w:r w:rsidRPr="00FC48BB">
              <w:rPr>
                <w:sz w:val="18"/>
                <w:szCs w:val="18"/>
              </w:rPr>
              <w:t>)</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15AEDFE2" w14:textId="7818DD60" w:rsidR="00040645" w:rsidRPr="0065393E" w:rsidRDefault="00040645" w:rsidP="0004064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C239D6">
              <w:rPr>
                <w:color w:val="000000"/>
                <w:sz w:val="18"/>
                <w:szCs w:val="18"/>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w:t>
            </w:r>
            <w:r w:rsidRPr="00C239D6">
              <w:rPr>
                <w:color w:val="000000"/>
                <w:sz w:val="18"/>
                <w:szCs w:val="18"/>
              </w:rPr>
              <w:lastRenderedPageBreak/>
              <w:t>уборочной и аварийной техники, сооружений, необходимых для сбора и плавки снега)</w:t>
            </w:r>
          </w:p>
        </w:tc>
        <w:tc>
          <w:tcPr>
            <w:tcW w:w="642" w:type="pct"/>
            <w:tcBorders>
              <w:top w:val="single" w:sz="4" w:space="0" w:color="000000"/>
              <w:left w:val="single" w:sz="4" w:space="0" w:color="000000"/>
              <w:bottom w:val="single" w:sz="4" w:space="0" w:color="000000"/>
              <w:right w:val="single" w:sz="4" w:space="0" w:color="000000"/>
            </w:tcBorders>
          </w:tcPr>
          <w:p w14:paraId="70CF9F11" w14:textId="0B7DAE62" w:rsidR="00040645" w:rsidRPr="0065393E" w:rsidRDefault="00040645" w:rsidP="00040645">
            <w:pPr>
              <w:suppressAutoHyphens w:val="0"/>
              <w:autoSpaceDE w:val="0"/>
              <w:autoSpaceDN w:val="0"/>
              <w:adjustRightInd w:val="0"/>
              <w:spacing w:line="240" w:lineRule="auto"/>
              <w:ind w:firstLine="0"/>
              <w:contextualSpacing w:val="0"/>
              <w:jc w:val="left"/>
              <w:rPr>
                <w:rFonts w:eastAsia="Times New Roman"/>
                <w:sz w:val="18"/>
                <w:szCs w:val="18"/>
                <w:lang w:eastAsia="ru-RU"/>
              </w:rPr>
            </w:pPr>
            <w:r w:rsidRPr="00FC48BB">
              <w:rPr>
                <w:color w:val="000000"/>
                <w:sz w:val="18"/>
                <w:szCs w:val="18"/>
              </w:rPr>
              <w:lastRenderedPageBreak/>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68163154" w14:textId="6F9794BB" w:rsidR="00040645" w:rsidRPr="0065393E" w:rsidRDefault="00040645" w:rsidP="00040645">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FC48BB">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366F61EC" w14:textId="7DD783EA" w:rsidR="00040645" w:rsidRPr="0065393E" w:rsidRDefault="00040645" w:rsidP="00040645">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FC48BB">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6A0C5E9E" w14:textId="45BE88C6" w:rsidR="00040645" w:rsidRPr="0065393E" w:rsidRDefault="00040645" w:rsidP="00040645">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FC48BB">
              <w:rPr>
                <w:color w:val="000000"/>
                <w:sz w:val="18"/>
                <w:szCs w:val="18"/>
              </w:rPr>
              <w:t>Не подлежит установлению</w:t>
            </w:r>
          </w:p>
        </w:tc>
        <w:tc>
          <w:tcPr>
            <w:tcW w:w="641" w:type="pct"/>
            <w:tcBorders>
              <w:top w:val="single" w:sz="4" w:space="0" w:color="000000"/>
              <w:left w:val="single" w:sz="4" w:space="0" w:color="000000"/>
              <w:bottom w:val="single" w:sz="4" w:space="0" w:color="000000"/>
              <w:right w:val="single" w:sz="4" w:space="0" w:color="000000"/>
            </w:tcBorders>
          </w:tcPr>
          <w:p w14:paraId="7796C2F7" w14:textId="2F3E8606" w:rsidR="00040645" w:rsidRPr="0065393E" w:rsidRDefault="00040645" w:rsidP="0004064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FC48BB">
              <w:rPr>
                <w:color w:val="000000"/>
                <w:sz w:val="18"/>
                <w:szCs w:val="18"/>
              </w:rPr>
              <w:t>Не подлежит установлению</w:t>
            </w:r>
          </w:p>
        </w:tc>
      </w:tr>
      <w:tr w:rsidR="00040645" w:rsidRPr="0065393E" w14:paraId="3F926D2C" w14:textId="77777777" w:rsidTr="000D20DB">
        <w:trPr>
          <w:trHeight w:val="20"/>
        </w:trPr>
        <w:tc>
          <w:tcPr>
            <w:tcW w:w="145" w:type="pct"/>
            <w:tcBorders>
              <w:top w:val="single" w:sz="4" w:space="0" w:color="000000"/>
              <w:left w:val="single" w:sz="4" w:space="0" w:color="000000"/>
              <w:bottom w:val="single" w:sz="4" w:space="0" w:color="000000"/>
            </w:tcBorders>
            <w:shd w:val="clear" w:color="auto" w:fill="auto"/>
          </w:tcPr>
          <w:p w14:paraId="7F9CFFA4" w14:textId="77777777" w:rsidR="00040645" w:rsidRPr="0065393E" w:rsidRDefault="00040645" w:rsidP="00040645">
            <w:pPr>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p>
        </w:tc>
        <w:tc>
          <w:tcPr>
            <w:tcW w:w="726" w:type="pct"/>
            <w:tcBorders>
              <w:top w:val="single" w:sz="4" w:space="0" w:color="000000"/>
              <w:left w:val="single" w:sz="4" w:space="0" w:color="000000"/>
              <w:bottom w:val="single" w:sz="4" w:space="0" w:color="000000"/>
            </w:tcBorders>
            <w:shd w:val="clear" w:color="auto" w:fill="auto"/>
          </w:tcPr>
          <w:p w14:paraId="4508428B" w14:textId="0CA85AEA" w:rsidR="00040645" w:rsidRPr="0065393E" w:rsidRDefault="00040645" w:rsidP="00040645">
            <w:pPr>
              <w:widowControl w:val="0"/>
              <w:tabs>
                <w:tab w:val="left" w:pos="540"/>
                <w:tab w:val="left" w:pos="720"/>
                <w:tab w:val="left" w:pos="900"/>
                <w:tab w:val="left" w:pos="1080"/>
                <w:tab w:val="left" w:pos="1260"/>
                <w:tab w:val="left" w:pos="14459"/>
              </w:tabs>
              <w:spacing w:line="240" w:lineRule="auto"/>
              <w:ind w:right="142" w:firstLine="0"/>
              <w:jc w:val="left"/>
              <w:rPr>
                <w:sz w:val="18"/>
                <w:szCs w:val="18"/>
              </w:rPr>
            </w:pPr>
            <w:r w:rsidRPr="00C239D6">
              <w:rPr>
                <w:sz w:val="18"/>
                <w:szCs w:val="18"/>
              </w:rPr>
              <w:t>Административные здания организаций, обеспечивающих предоставление коммунальных услуг</w:t>
            </w:r>
            <w:r>
              <w:rPr>
                <w:sz w:val="18"/>
                <w:szCs w:val="18"/>
              </w:rPr>
              <w:t xml:space="preserve"> (3.1.2)</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68EDB406" w14:textId="31B48878" w:rsidR="00040645" w:rsidRPr="0065393E" w:rsidRDefault="00040645" w:rsidP="0004064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C239D6">
              <w:rPr>
                <w:color w:val="000000"/>
                <w:sz w:val="18"/>
                <w:szCs w:val="18"/>
              </w:rPr>
              <w:t>Размещение зданий, предназначенных для приема физических и юридических лиц в связи с предоставлением им коммунальных услуг</w:t>
            </w:r>
          </w:p>
        </w:tc>
        <w:tc>
          <w:tcPr>
            <w:tcW w:w="642" w:type="pct"/>
            <w:tcBorders>
              <w:top w:val="single" w:sz="4" w:space="0" w:color="000000"/>
              <w:left w:val="single" w:sz="4" w:space="0" w:color="000000"/>
              <w:bottom w:val="single" w:sz="4" w:space="0" w:color="000000"/>
              <w:right w:val="single" w:sz="4" w:space="0" w:color="000000"/>
            </w:tcBorders>
          </w:tcPr>
          <w:p w14:paraId="022028BE" w14:textId="75E425AD" w:rsidR="00040645" w:rsidRPr="0065393E" w:rsidRDefault="00040645" w:rsidP="00040645">
            <w:pPr>
              <w:suppressAutoHyphens w:val="0"/>
              <w:autoSpaceDE w:val="0"/>
              <w:autoSpaceDN w:val="0"/>
              <w:adjustRightInd w:val="0"/>
              <w:spacing w:line="240" w:lineRule="auto"/>
              <w:ind w:firstLine="0"/>
              <w:contextualSpacing w:val="0"/>
              <w:jc w:val="left"/>
              <w:rPr>
                <w:color w:val="000000"/>
                <w:sz w:val="18"/>
                <w:szCs w:val="18"/>
              </w:rPr>
            </w:pPr>
            <w:r w:rsidRPr="000B6B2C">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26C7BD58" w14:textId="4C8665FE" w:rsidR="00040645" w:rsidRPr="0065393E" w:rsidRDefault="00040645" w:rsidP="00040645">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со стороны улично-дорожной сети (улица, проспект, бульвар, шоссе) – </w:t>
            </w:r>
            <w:r w:rsidRPr="0065393E">
              <w:rPr>
                <w:color w:val="000000"/>
                <w:sz w:val="18"/>
                <w:szCs w:val="18"/>
              </w:rPr>
              <w:br/>
              <w:t xml:space="preserve">5 м, от границы земельного участка, смежной с земельным участком, землями или земельными участками, находящимися в государственной и муниципальной собственности – 3 м </w:t>
            </w:r>
          </w:p>
        </w:tc>
        <w:tc>
          <w:tcPr>
            <w:tcW w:w="642" w:type="pct"/>
            <w:tcBorders>
              <w:top w:val="single" w:sz="4" w:space="0" w:color="000000"/>
              <w:left w:val="single" w:sz="4" w:space="0" w:color="000000"/>
              <w:bottom w:val="single" w:sz="4" w:space="0" w:color="000000"/>
              <w:right w:val="single" w:sz="4" w:space="0" w:color="000000"/>
            </w:tcBorders>
          </w:tcPr>
          <w:p w14:paraId="57B794EA" w14:textId="5B039CC2" w:rsidR="00040645" w:rsidRPr="0065393E" w:rsidRDefault="00040645" w:rsidP="00040645">
            <w:pPr>
              <w:suppressAutoHyphens w:val="0"/>
              <w:autoSpaceDE w:val="0"/>
              <w:autoSpaceDN w:val="0"/>
              <w:adjustRightInd w:val="0"/>
              <w:spacing w:line="240" w:lineRule="auto"/>
              <w:ind w:firstLine="0"/>
              <w:contextualSpacing w:val="0"/>
              <w:jc w:val="left"/>
              <w:rPr>
                <w:color w:val="000000"/>
                <w:sz w:val="18"/>
                <w:szCs w:val="18"/>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38D8AB7A" w14:textId="34A1B65D" w:rsidR="00040645" w:rsidRPr="0065393E" w:rsidRDefault="00040645" w:rsidP="00040645">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rFonts w:eastAsia="Times New Roman"/>
                <w:color w:val="000000"/>
                <w:sz w:val="18"/>
                <w:szCs w:val="18"/>
                <w:lang w:eastAsia="ru-RU"/>
              </w:rPr>
              <w:t xml:space="preserve">Максимальный процент застройки в границах земельного участка </w:t>
            </w:r>
            <w:r w:rsidRPr="0065393E">
              <w:rPr>
                <w:color w:val="000000"/>
                <w:sz w:val="18"/>
                <w:szCs w:val="18"/>
              </w:rPr>
              <w:t>– 60 %</w:t>
            </w:r>
          </w:p>
        </w:tc>
        <w:tc>
          <w:tcPr>
            <w:tcW w:w="641" w:type="pct"/>
            <w:tcBorders>
              <w:top w:val="single" w:sz="4" w:space="0" w:color="000000"/>
              <w:left w:val="single" w:sz="4" w:space="0" w:color="000000"/>
              <w:bottom w:val="single" w:sz="4" w:space="0" w:color="000000"/>
              <w:right w:val="single" w:sz="4" w:space="0" w:color="000000"/>
            </w:tcBorders>
          </w:tcPr>
          <w:p w14:paraId="6B373252" w14:textId="3ADDD93D" w:rsidR="00040645" w:rsidRPr="0065393E" w:rsidRDefault="00040645" w:rsidP="0004064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Процент озеленения территории – </w:t>
            </w:r>
            <w:r w:rsidRPr="0065393E">
              <w:rPr>
                <w:color w:val="000000"/>
                <w:sz w:val="18"/>
                <w:szCs w:val="18"/>
              </w:rPr>
              <w:br/>
              <w:t>не менее 15 %</w:t>
            </w:r>
          </w:p>
        </w:tc>
      </w:tr>
      <w:tr w:rsidR="00D8741F" w:rsidRPr="0065393E" w14:paraId="4F8137F2" w14:textId="77777777" w:rsidTr="000D20DB">
        <w:trPr>
          <w:trHeight w:val="20"/>
        </w:trPr>
        <w:tc>
          <w:tcPr>
            <w:tcW w:w="145" w:type="pct"/>
            <w:tcBorders>
              <w:top w:val="single" w:sz="4" w:space="0" w:color="000000"/>
              <w:left w:val="single" w:sz="4" w:space="0" w:color="000000"/>
              <w:bottom w:val="single" w:sz="4" w:space="0" w:color="000000"/>
            </w:tcBorders>
            <w:shd w:val="clear" w:color="auto" w:fill="auto"/>
          </w:tcPr>
          <w:p w14:paraId="50CDE4B7" w14:textId="77777777" w:rsidR="00D8741F" w:rsidRPr="0065393E" w:rsidRDefault="00D8741F" w:rsidP="00D8741F">
            <w:pPr>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p>
        </w:tc>
        <w:tc>
          <w:tcPr>
            <w:tcW w:w="726" w:type="pct"/>
            <w:tcBorders>
              <w:top w:val="single" w:sz="4" w:space="0" w:color="000000"/>
              <w:left w:val="single" w:sz="4" w:space="0" w:color="000000"/>
              <w:bottom w:val="single" w:sz="4" w:space="0" w:color="000000"/>
            </w:tcBorders>
            <w:shd w:val="clear" w:color="auto" w:fill="auto"/>
          </w:tcPr>
          <w:p w14:paraId="05CC1587" w14:textId="49525522" w:rsidR="00D8741F" w:rsidRPr="00C239D6" w:rsidRDefault="00D8741F" w:rsidP="00D8741F">
            <w:pPr>
              <w:widowControl w:val="0"/>
              <w:tabs>
                <w:tab w:val="left" w:pos="540"/>
                <w:tab w:val="left" w:pos="720"/>
                <w:tab w:val="left" w:pos="900"/>
                <w:tab w:val="left" w:pos="1080"/>
                <w:tab w:val="left" w:pos="1260"/>
                <w:tab w:val="left" w:pos="14459"/>
              </w:tabs>
              <w:spacing w:line="240" w:lineRule="auto"/>
              <w:ind w:right="142" w:firstLine="0"/>
              <w:jc w:val="left"/>
              <w:rPr>
                <w:sz w:val="18"/>
                <w:szCs w:val="18"/>
              </w:rPr>
            </w:pPr>
            <w:r w:rsidRPr="0065393E">
              <w:rPr>
                <w:color w:val="000000"/>
                <w:sz w:val="18"/>
                <w:szCs w:val="18"/>
              </w:rPr>
              <w:t>Оказание услуг связи (3.2.3)</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016295BE" w14:textId="7698C34E" w:rsidR="00D8741F" w:rsidRPr="00C239D6" w:rsidRDefault="00D8741F" w:rsidP="00D8741F">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642" w:type="pct"/>
            <w:tcBorders>
              <w:top w:val="single" w:sz="4" w:space="0" w:color="000000"/>
              <w:left w:val="single" w:sz="4" w:space="0" w:color="000000"/>
              <w:bottom w:val="single" w:sz="4" w:space="0" w:color="000000"/>
              <w:right w:val="single" w:sz="4" w:space="0" w:color="000000"/>
            </w:tcBorders>
          </w:tcPr>
          <w:p w14:paraId="3E174841" w14:textId="5D896BE3" w:rsidR="00D8741F" w:rsidRPr="000B6B2C" w:rsidRDefault="00D8741F" w:rsidP="00D8741F">
            <w:pPr>
              <w:suppressAutoHyphens w:val="0"/>
              <w:autoSpaceDE w:val="0"/>
              <w:autoSpaceDN w:val="0"/>
              <w:adjustRightInd w:val="0"/>
              <w:spacing w:line="240" w:lineRule="auto"/>
              <w:ind w:firstLine="0"/>
              <w:contextualSpacing w:val="0"/>
              <w:jc w:val="left"/>
              <w:rPr>
                <w:color w:val="000000"/>
                <w:sz w:val="18"/>
                <w:szCs w:val="18"/>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1E3BC23A" w14:textId="7BFCDAAC" w:rsidR="00D8741F" w:rsidRPr="0065393E" w:rsidRDefault="00D8741F" w:rsidP="00D8741F">
            <w:pPr>
              <w:suppressAutoHyphens w:val="0"/>
              <w:autoSpaceDE w:val="0"/>
              <w:autoSpaceDN w:val="0"/>
              <w:adjustRightInd w:val="0"/>
              <w:spacing w:line="240" w:lineRule="auto"/>
              <w:ind w:firstLine="0"/>
              <w:contextualSpacing w:val="0"/>
              <w:jc w:val="left"/>
              <w:rPr>
                <w:color w:val="000000"/>
                <w:sz w:val="18"/>
                <w:szCs w:val="18"/>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7596FD7D" w14:textId="2E5DF850" w:rsidR="00D8741F" w:rsidRPr="0065393E" w:rsidRDefault="00D8741F" w:rsidP="00D8741F">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3C879D1F" w14:textId="660BEA67" w:rsidR="00D8741F" w:rsidRPr="0065393E" w:rsidRDefault="00D8741F" w:rsidP="00D8741F">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color w:val="000000"/>
                <w:sz w:val="18"/>
                <w:szCs w:val="18"/>
              </w:rPr>
              <w:t>Не подлежит установлению</w:t>
            </w:r>
          </w:p>
        </w:tc>
        <w:tc>
          <w:tcPr>
            <w:tcW w:w="641" w:type="pct"/>
            <w:tcBorders>
              <w:top w:val="single" w:sz="4" w:space="0" w:color="000000"/>
              <w:left w:val="single" w:sz="4" w:space="0" w:color="000000"/>
              <w:bottom w:val="single" w:sz="4" w:space="0" w:color="000000"/>
              <w:right w:val="single" w:sz="4" w:space="0" w:color="000000"/>
            </w:tcBorders>
          </w:tcPr>
          <w:p w14:paraId="39A379B7" w14:textId="722C6D59" w:rsidR="00D8741F" w:rsidRPr="0065393E" w:rsidRDefault="00D8741F" w:rsidP="00D8741F">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 подлежит установлению</w:t>
            </w:r>
          </w:p>
        </w:tc>
      </w:tr>
      <w:tr w:rsidR="00D169B2" w:rsidRPr="0065393E" w14:paraId="4AF59D25" w14:textId="77777777" w:rsidTr="000D20DB">
        <w:trPr>
          <w:trHeight w:val="20"/>
        </w:trPr>
        <w:tc>
          <w:tcPr>
            <w:tcW w:w="145" w:type="pct"/>
            <w:tcBorders>
              <w:top w:val="single" w:sz="4" w:space="0" w:color="000000"/>
              <w:left w:val="single" w:sz="4" w:space="0" w:color="000000"/>
              <w:bottom w:val="single" w:sz="4" w:space="0" w:color="000000"/>
            </w:tcBorders>
            <w:shd w:val="clear" w:color="auto" w:fill="auto"/>
          </w:tcPr>
          <w:p w14:paraId="113F100F" w14:textId="386F8673" w:rsidR="00D169B2" w:rsidRPr="0065393E" w:rsidRDefault="00D169B2" w:rsidP="00542DAE">
            <w:pPr>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r w:rsidRPr="0065393E">
              <w:rPr>
                <w:color w:val="000000"/>
                <w:sz w:val="18"/>
                <w:szCs w:val="18"/>
              </w:rPr>
              <w:t>2</w:t>
            </w:r>
          </w:p>
        </w:tc>
        <w:tc>
          <w:tcPr>
            <w:tcW w:w="726" w:type="pct"/>
            <w:tcBorders>
              <w:top w:val="single" w:sz="4" w:space="0" w:color="000000"/>
              <w:left w:val="single" w:sz="4" w:space="0" w:color="000000"/>
              <w:bottom w:val="single" w:sz="4" w:space="0" w:color="000000"/>
            </w:tcBorders>
            <w:shd w:val="clear" w:color="auto" w:fill="auto"/>
          </w:tcPr>
          <w:p w14:paraId="3B57D848" w14:textId="31EBD61C" w:rsidR="00D169B2" w:rsidRPr="0065393E" w:rsidRDefault="00D169B2" w:rsidP="00542DAE">
            <w:pPr>
              <w:widowControl w:val="0"/>
              <w:tabs>
                <w:tab w:val="left" w:pos="540"/>
                <w:tab w:val="left" w:pos="720"/>
                <w:tab w:val="left" w:pos="900"/>
                <w:tab w:val="left" w:pos="1080"/>
                <w:tab w:val="left" w:pos="1260"/>
                <w:tab w:val="left" w:pos="14459"/>
              </w:tabs>
              <w:spacing w:line="240" w:lineRule="auto"/>
              <w:ind w:right="142" w:firstLine="0"/>
              <w:jc w:val="left"/>
              <w:rPr>
                <w:sz w:val="18"/>
                <w:szCs w:val="18"/>
              </w:rPr>
            </w:pPr>
            <w:r w:rsidRPr="0065393E">
              <w:rPr>
                <w:color w:val="000000"/>
                <w:sz w:val="18"/>
                <w:szCs w:val="18"/>
              </w:rPr>
              <w:t>Объекты культурно-досуговой деятельности (3.6.1)</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34110AEA" w14:textId="3F81CBCF" w:rsidR="00D169B2" w:rsidRPr="0065393E" w:rsidRDefault="00D169B2"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Размещение зданий, предназначенных для размещения музеев, выставочных залов, художественных галерей, домов культуры, библиотек, </w:t>
            </w:r>
            <w:r w:rsidRPr="0065393E">
              <w:rPr>
                <w:color w:val="000000"/>
                <w:sz w:val="18"/>
                <w:szCs w:val="18"/>
              </w:rPr>
              <w:lastRenderedPageBreak/>
              <w:t>кинотеатров и кинозалов, театров, филармоний, концертных залов, планетариев</w:t>
            </w:r>
          </w:p>
        </w:tc>
        <w:tc>
          <w:tcPr>
            <w:tcW w:w="642" w:type="pct"/>
            <w:tcBorders>
              <w:top w:val="single" w:sz="4" w:space="0" w:color="000000"/>
              <w:left w:val="single" w:sz="4" w:space="0" w:color="000000"/>
              <w:bottom w:val="single" w:sz="4" w:space="0" w:color="000000"/>
              <w:right w:val="single" w:sz="4" w:space="0" w:color="000000"/>
            </w:tcBorders>
          </w:tcPr>
          <w:p w14:paraId="0CDC74CC" w14:textId="7174A3A8" w:rsidR="00D169B2" w:rsidRPr="0065393E" w:rsidRDefault="00D169B2" w:rsidP="00542DAE">
            <w:pPr>
              <w:suppressAutoHyphens w:val="0"/>
              <w:autoSpaceDE w:val="0"/>
              <w:autoSpaceDN w:val="0"/>
              <w:adjustRightInd w:val="0"/>
              <w:spacing w:line="240" w:lineRule="auto"/>
              <w:ind w:firstLine="0"/>
              <w:contextualSpacing w:val="0"/>
              <w:jc w:val="left"/>
              <w:rPr>
                <w:color w:val="000000"/>
                <w:sz w:val="18"/>
                <w:szCs w:val="18"/>
              </w:rPr>
            </w:pPr>
            <w:r w:rsidRPr="0065393E">
              <w:rPr>
                <w:color w:val="000000"/>
                <w:sz w:val="18"/>
                <w:szCs w:val="18"/>
              </w:rPr>
              <w:lastRenderedPageBreak/>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00797C06" w14:textId="22B74D9B" w:rsidR="00D169B2" w:rsidRPr="0065393E" w:rsidRDefault="00D169B2" w:rsidP="00542DAE">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4F979159" w14:textId="6D290A99" w:rsidR="00D169B2" w:rsidRPr="0065393E" w:rsidRDefault="00D169B2" w:rsidP="00542DAE">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04AFF2C1" w14:textId="5A8880DF" w:rsidR="00D169B2" w:rsidRPr="0065393E" w:rsidRDefault="00D169B2" w:rsidP="00542DAE">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color w:val="000000"/>
                <w:sz w:val="18"/>
                <w:szCs w:val="18"/>
              </w:rPr>
              <w:t>Не подлежит установлению</w:t>
            </w:r>
          </w:p>
        </w:tc>
        <w:tc>
          <w:tcPr>
            <w:tcW w:w="641" w:type="pct"/>
            <w:tcBorders>
              <w:top w:val="single" w:sz="4" w:space="0" w:color="000000"/>
              <w:left w:val="single" w:sz="4" w:space="0" w:color="000000"/>
              <w:bottom w:val="single" w:sz="4" w:space="0" w:color="000000"/>
              <w:right w:val="single" w:sz="4" w:space="0" w:color="000000"/>
            </w:tcBorders>
          </w:tcPr>
          <w:p w14:paraId="6D0098DF" w14:textId="41C4DD6D" w:rsidR="00D169B2" w:rsidRPr="0065393E" w:rsidRDefault="00D169B2"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 подлежит установлению</w:t>
            </w:r>
          </w:p>
        </w:tc>
      </w:tr>
      <w:tr w:rsidR="00D169B2" w:rsidRPr="0065393E" w14:paraId="539A5824" w14:textId="77777777" w:rsidTr="000D20DB">
        <w:trPr>
          <w:trHeight w:val="20"/>
        </w:trPr>
        <w:tc>
          <w:tcPr>
            <w:tcW w:w="145" w:type="pct"/>
            <w:tcBorders>
              <w:top w:val="single" w:sz="4" w:space="0" w:color="000000"/>
              <w:left w:val="single" w:sz="4" w:space="0" w:color="000000"/>
              <w:bottom w:val="single" w:sz="4" w:space="0" w:color="000000"/>
            </w:tcBorders>
            <w:shd w:val="clear" w:color="auto" w:fill="auto"/>
          </w:tcPr>
          <w:p w14:paraId="4796D342" w14:textId="2BF86BD0" w:rsidR="00D169B2" w:rsidRPr="0065393E" w:rsidRDefault="00D169B2" w:rsidP="00542DAE">
            <w:pPr>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r w:rsidRPr="0065393E">
              <w:rPr>
                <w:color w:val="000000"/>
                <w:sz w:val="18"/>
                <w:szCs w:val="18"/>
              </w:rPr>
              <w:lastRenderedPageBreak/>
              <w:t>3</w:t>
            </w:r>
          </w:p>
        </w:tc>
        <w:tc>
          <w:tcPr>
            <w:tcW w:w="726" w:type="pct"/>
            <w:tcBorders>
              <w:top w:val="single" w:sz="4" w:space="0" w:color="000000"/>
              <w:left w:val="single" w:sz="4" w:space="0" w:color="000000"/>
              <w:bottom w:val="single" w:sz="4" w:space="0" w:color="000000"/>
            </w:tcBorders>
            <w:shd w:val="clear" w:color="auto" w:fill="auto"/>
          </w:tcPr>
          <w:p w14:paraId="003368B7" w14:textId="2F83A11B" w:rsidR="00D169B2" w:rsidRPr="0065393E" w:rsidRDefault="00D169B2"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Историко-культурная деятельность (9.3)</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67C84F3D" w14:textId="77777777" w:rsidR="00D169B2" w:rsidRPr="0065393E" w:rsidRDefault="00D169B2"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Сохранение и изучение объектов культурного наследия народов Российской Федерации (памятников истории и культуры), в том числе:</w:t>
            </w:r>
          </w:p>
          <w:p w14:paraId="4F44F0DF" w14:textId="0A94CD7A" w:rsidR="00D169B2" w:rsidRPr="0065393E" w:rsidRDefault="00D169B2"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proofErr w:type="gramStart"/>
            <w:r w:rsidRPr="0065393E">
              <w:rPr>
                <w:color w:val="000000"/>
                <w:sz w:val="18"/>
                <w:szCs w:val="18"/>
              </w:rPr>
              <w:t>объектов</w:t>
            </w:r>
            <w:proofErr w:type="gramEnd"/>
            <w:r w:rsidRPr="0065393E">
              <w:rPr>
                <w:color w:val="000000"/>
                <w:sz w:val="18"/>
                <w:szCs w:val="18"/>
              </w:rPr>
              <w:t xml:space="preserve">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642" w:type="pct"/>
            <w:tcBorders>
              <w:top w:val="single" w:sz="4" w:space="0" w:color="000000"/>
              <w:left w:val="single" w:sz="4" w:space="0" w:color="000000"/>
              <w:bottom w:val="single" w:sz="4" w:space="0" w:color="000000"/>
              <w:right w:val="single" w:sz="4" w:space="0" w:color="000000"/>
            </w:tcBorders>
          </w:tcPr>
          <w:p w14:paraId="22D9844A" w14:textId="099B6D88" w:rsidR="00D169B2" w:rsidRPr="0065393E" w:rsidRDefault="00D169B2" w:rsidP="00542DAE">
            <w:pPr>
              <w:suppressAutoHyphens w:val="0"/>
              <w:autoSpaceDE w:val="0"/>
              <w:autoSpaceDN w:val="0"/>
              <w:adjustRightInd w:val="0"/>
              <w:spacing w:line="240" w:lineRule="auto"/>
              <w:ind w:firstLine="0"/>
              <w:contextualSpacing w:val="0"/>
              <w:jc w:val="left"/>
              <w:rPr>
                <w:color w:val="000000"/>
                <w:sz w:val="18"/>
                <w:szCs w:val="18"/>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0DB4D49E" w14:textId="2AC5B454" w:rsidR="00D169B2" w:rsidRPr="0065393E" w:rsidRDefault="00D169B2" w:rsidP="00542DAE">
            <w:pPr>
              <w:suppressAutoHyphens w:val="0"/>
              <w:autoSpaceDE w:val="0"/>
              <w:autoSpaceDN w:val="0"/>
              <w:adjustRightInd w:val="0"/>
              <w:spacing w:line="240" w:lineRule="auto"/>
              <w:ind w:firstLine="0"/>
              <w:contextualSpacing w:val="0"/>
              <w:jc w:val="left"/>
              <w:rPr>
                <w:color w:val="000000"/>
                <w:sz w:val="18"/>
                <w:szCs w:val="18"/>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6D4D5AAE" w14:textId="7DA3BDA6" w:rsidR="00D169B2" w:rsidRPr="0065393E" w:rsidRDefault="00D169B2" w:rsidP="00542DAE">
            <w:pPr>
              <w:suppressAutoHyphens w:val="0"/>
              <w:autoSpaceDE w:val="0"/>
              <w:autoSpaceDN w:val="0"/>
              <w:adjustRightInd w:val="0"/>
              <w:spacing w:line="240" w:lineRule="auto"/>
              <w:ind w:firstLine="0"/>
              <w:contextualSpacing w:val="0"/>
              <w:jc w:val="left"/>
              <w:rPr>
                <w:color w:val="000000"/>
                <w:sz w:val="18"/>
                <w:szCs w:val="18"/>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4B9CC8A3" w14:textId="0DAF7FEB" w:rsidR="00D169B2" w:rsidRPr="0065393E" w:rsidRDefault="00D169B2"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 подлежит установлению</w:t>
            </w:r>
          </w:p>
        </w:tc>
        <w:tc>
          <w:tcPr>
            <w:tcW w:w="641" w:type="pct"/>
            <w:tcBorders>
              <w:top w:val="single" w:sz="4" w:space="0" w:color="000000"/>
              <w:left w:val="single" w:sz="4" w:space="0" w:color="000000"/>
              <w:bottom w:val="single" w:sz="4" w:space="0" w:color="000000"/>
              <w:right w:val="single" w:sz="4" w:space="0" w:color="000000"/>
            </w:tcBorders>
          </w:tcPr>
          <w:p w14:paraId="58C9DFC4" w14:textId="20CB2287" w:rsidR="00D169B2" w:rsidRPr="0065393E" w:rsidRDefault="00D169B2"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 подлежит установлению</w:t>
            </w:r>
          </w:p>
        </w:tc>
      </w:tr>
      <w:tr w:rsidR="0004617B" w:rsidRPr="0065393E" w14:paraId="12409DF8" w14:textId="77777777" w:rsidTr="000D20DB">
        <w:trPr>
          <w:trHeight w:val="20"/>
        </w:trPr>
        <w:tc>
          <w:tcPr>
            <w:tcW w:w="145" w:type="pct"/>
            <w:tcBorders>
              <w:top w:val="single" w:sz="4" w:space="0" w:color="000000"/>
              <w:left w:val="single" w:sz="4" w:space="0" w:color="000000"/>
              <w:bottom w:val="single" w:sz="4" w:space="0" w:color="000000"/>
            </w:tcBorders>
            <w:shd w:val="clear" w:color="auto" w:fill="auto"/>
          </w:tcPr>
          <w:p w14:paraId="5C977F8E" w14:textId="062232FA" w:rsidR="0004617B" w:rsidRPr="0065393E" w:rsidRDefault="0004617B" w:rsidP="0004617B">
            <w:pPr>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r w:rsidRPr="0065393E">
              <w:rPr>
                <w:color w:val="000000"/>
                <w:sz w:val="18"/>
                <w:szCs w:val="18"/>
              </w:rPr>
              <w:t>4</w:t>
            </w:r>
          </w:p>
        </w:tc>
        <w:tc>
          <w:tcPr>
            <w:tcW w:w="726" w:type="pct"/>
            <w:tcBorders>
              <w:top w:val="single" w:sz="4" w:space="0" w:color="000000"/>
              <w:left w:val="single" w:sz="4" w:space="0" w:color="000000"/>
              <w:bottom w:val="single" w:sz="4" w:space="0" w:color="000000"/>
            </w:tcBorders>
            <w:shd w:val="clear" w:color="auto" w:fill="auto"/>
          </w:tcPr>
          <w:p w14:paraId="3B054E8A" w14:textId="230755D5" w:rsidR="0004617B" w:rsidRPr="0065393E" w:rsidRDefault="0004617B" w:rsidP="0004617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Улично-дорожная сеть (12.0.1)</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6FF7DF1D" w14:textId="77777777" w:rsidR="0004617B" w:rsidRPr="0065393E" w:rsidRDefault="0004617B" w:rsidP="0004617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65393E">
              <w:rPr>
                <w:color w:val="000000"/>
                <w:sz w:val="18"/>
                <w:szCs w:val="18"/>
              </w:rPr>
              <w:t>велотранспортной</w:t>
            </w:r>
            <w:proofErr w:type="spellEnd"/>
            <w:r w:rsidRPr="0065393E">
              <w:rPr>
                <w:color w:val="000000"/>
                <w:sz w:val="18"/>
                <w:szCs w:val="18"/>
              </w:rPr>
              <w:t xml:space="preserve"> и инженерной инфраструктуры;</w:t>
            </w:r>
          </w:p>
          <w:p w14:paraId="55A2E9CF" w14:textId="13375EE3" w:rsidR="0004617B" w:rsidRPr="0065393E" w:rsidRDefault="0004617B" w:rsidP="0004617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proofErr w:type="gramStart"/>
            <w:r w:rsidRPr="0065393E">
              <w:rPr>
                <w:color w:val="000000"/>
                <w:sz w:val="18"/>
                <w:szCs w:val="18"/>
              </w:rPr>
              <w:t>размещение</w:t>
            </w:r>
            <w:proofErr w:type="gramEnd"/>
            <w:r w:rsidRPr="0065393E">
              <w:rPr>
                <w:color w:val="000000"/>
                <w:sz w:val="18"/>
                <w:szCs w:val="18"/>
              </w:rPr>
              <w:t xml:space="preserve"> придорожных стоянок (парковок) транспортных средств в границах городских улиц и дорог, за исключением предусмотренных видами </w:t>
            </w:r>
            <w:r w:rsidRPr="0065393E">
              <w:rPr>
                <w:color w:val="000000"/>
                <w:sz w:val="18"/>
                <w:szCs w:val="18"/>
              </w:rPr>
              <w:lastRenderedPageBreak/>
              <w:t>разрешенного использования с кодами 2.7.1, 4.9, 7.2.3, а также некапитальных сооружений, предназначенных для охраны транспортных средств</w:t>
            </w:r>
          </w:p>
        </w:tc>
        <w:tc>
          <w:tcPr>
            <w:tcW w:w="642" w:type="pct"/>
            <w:tcBorders>
              <w:top w:val="single" w:sz="4" w:space="0" w:color="000000"/>
              <w:left w:val="single" w:sz="4" w:space="0" w:color="000000"/>
              <w:bottom w:val="single" w:sz="4" w:space="0" w:color="000000"/>
              <w:right w:val="single" w:sz="4" w:space="0" w:color="000000"/>
            </w:tcBorders>
          </w:tcPr>
          <w:p w14:paraId="65F096B2" w14:textId="05995C8D" w:rsidR="0004617B" w:rsidRPr="0065393E" w:rsidRDefault="0004617B" w:rsidP="0004617B">
            <w:pPr>
              <w:suppressAutoHyphens w:val="0"/>
              <w:autoSpaceDE w:val="0"/>
              <w:autoSpaceDN w:val="0"/>
              <w:adjustRightInd w:val="0"/>
              <w:spacing w:line="240" w:lineRule="auto"/>
              <w:ind w:firstLine="0"/>
              <w:contextualSpacing w:val="0"/>
              <w:jc w:val="left"/>
              <w:rPr>
                <w:color w:val="000000"/>
                <w:sz w:val="18"/>
                <w:szCs w:val="18"/>
              </w:rPr>
            </w:pPr>
            <w:r w:rsidRPr="0065393E">
              <w:rPr>
                <w:color w:val="000000"/>
                <w:sz w:val="18"/>
                <w:szCs w:val="18"/>
              </w:rPr>
              <w:lastRenderedPageBreak/>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59D2051A" w14:textId="3E3EE4B3" w:rsidR="0004617B" w:rsidRPr="0065393E" w:rsidRDefault="0004617B" w:rsidP="0004617B">
            <w:pPr>
              <w:suppressAutoHyphens w:val="0"/>
              <w:autoSpaceDE w:val="0"/>
              <w:autoSpaceDN w:val="0"/>
              <w:adjustRightInd w:val="0"/>
              <w:spacing w:line="240" w:lineRule="auto"/>
              <w:ind w:firstLine="0"/>
              <w:contextualSpacing w:val="0"/>
              <w:jc w:val="left"/>
              <w:rPr>
                <w:color w:val="000000"/>
                <w:sz w:val="18"/>
                <w:szCs w:val="18"/>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691A9980" w14:textId="45C35719" w:rsidR="0004617B" w:rsidRPr="0065393E" w:rsidRDefault="0004617B" w:rsidP="0004617B">
            <w:pPr>
              <w:suppressAutoHyphens w:val="0"/>
              <w:autoSpaceDE w:val="0"/>
              <w:autoSpaceDN w:val="0"/>
              <w:adjustRightInd w:val="0"/>
              <w:spacing w:line="240" w:lineRule="auto"/>
              <w:ind w:firstLine="0"/>
              <w:contextualSpacing w:val="0"/>
              <w:jc w:val="left"/>
              <w:rPr>
                <w:color w:val="000000"/>
                <w:sz w:val="18"/>
                <w:szCs w:val="18"/>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3C7FA249" w14:textId="4B454EB8" w:rsidR="0004617B" w:rsidRPr="0065393E" w:rsidRDefault="0004617B" w:rsidP="0004617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 подлежит установлению</w:t>
            </w:r>
          </w:p>
        </w:tc>
        <w:tc>
          <w:tcPr>
            <w:tcW w:w="641" w:type="pct"/>
            <w:tcBorders>
              <w:top w:val="single" w:sz="4" w:space="0" w:color="000000"/>
              <w:left w:val="single" w:sz="4" w:space="0" w:color="000000"/>
              <w:bottom w:val="single" w:sz="4" w:space="0" w:color="000000"/>
              <w:right w:val="single" w:sz="4" w:space="0" w:color="000000"/>
            </w:tcBorders>
          </w:tcPr>
          <w:p w14:paraId="07819BBF" w14:textId="6FF278D4" w:rsidR="0004617B" w:rsidRPr="0065393E" w:rsidRDefault="0004617B" w:rsidP="0004617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 подлежит установлению</w:t>
            </w:r>
          </w:p>
        </w:tc>
      </w:tr>
      <w:tr w:rsidR="0004617B" w:rsidRPr="0065393E" w14:paraId="6DF56FDF" w14:textId="77777777" w:rsidTr="000D20DB">
        <w:trPr>
          <w:trHeight w:val="20"/>
        </w:trPr>
        <w:tc>
          <w:tcPr>
            <w:tcW w:w="145" w:type="pct"/>
            <w:tcBorders>
              <w:top w:val="single" w:sz="4" w:space="0" w:color="000000"/>
              <w:left w:val="single" w:sz="4" w:space="0" w:color="000000"/>
              <w:bottom w:val="single" w:sz="4" w:space="0" w:color="000000"/>
            </w:tcBorders>
            <w:shd w:val="clear" w:color="auto" w:fill="auto"/>
          </w:tcPr>
          <w:p w14:paraId="4E21FE5E" w14:textId="7BD1B66B" w:rsidR="0004617B" w:rsidRPr="0065393E" w:rsidRDefault="0004617B" w:rsidP="0004617B">
            <w:pPr>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r w:rsidRPr="0065393E">
              <w:rPr>
                <w:color w:val="000000"/>
                <w:sz w:val="18"/>
                <w:szCs w:val="18"/>
              </w:rPr>
              <w:lastRenderedPageBreak/>
              <w:t>5</w:t>
            </w:r>
          </w:p>
        </w:tc>
        <w:tc>
          <w:tcPr>
            <w:tcW w:w="726" w:type="pct"/>
            <w:tcBorders>
              <w:top w:val="single" w:sz="4" w:space="0" w:color="000000"/>
              <w:left w:val="single" w:sz="4" w:space="0" w:color="000000"/>
              <w:bottom w:val="single" w:sz="4" w:space="0" w:color="000000"/>
            </w:tcBorders>
            <w:shd w:val="clear" w:color="auto" w:fill="auto"/>
          </w:tcPr>
          <w:p w14:paraId="09282F53" w14:textId="441250C8" w:rsidR="0004617B" w:rsidRPr="0065393E" w:rsidRDefault="0004617B" w:rsidP="0004617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Благоустройство территории (12.0.2)</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65AC2817" w14:textId="0DB1D490" w:rsidR="0004617B" w:rsidRPr="0065393E" w:rsidRDefault="0004617B" w:rsidP="0004617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642" w:type="pct"/>
            <w:tcBorders>
              <w:top w:val="single" w:sz="4" w:space="0" w:color="000000"/>
              <w:left w:val="single" w:sz="4" w:space="0" w:color="000000"/>
              <w:bottom w:val="single" w:sz="4" w:space="0" w:color="000000"/>
              <w:right w:val="single" w:sz="4" w:space="0" w:color="000000"/>
            </w:tcBorders>
          </w:tcPr>
          <w:p w14:paraId="188AE941" w14:textId="7A344BDC" w:rsidR="0004617B" w:rsidRPr="0065393E" w:rsidRDefault="0004617B" w:rsidP="0004617B">
            <w:pPr>
              <w:suppressAutoHyphens w:val="0"/>
              <w:autoSpaceDE w:val="0"/>
              <w:autoSpaceDN w:val="0"/>
              <w:adjustRightInd w:val="0"/>
              <w:spacing w:line="240" w:lineRule="auto"/>
              <w:ind w:firstLine="0"/>
              <w:contextualSpacing w:val="0"/>
              <w:jc w:val="left"/>
              <w:rPr>
                <w:color w:val="000000"/>
                <w:sz w:val="18"/>
                <w:szCs w:val="18"/>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24230F7F" w14:textId="434F35ED" w:rsidR="0004617B" w:rsidRPr="0065393E" w:rsidRDefault="0004617B" w:rsidP="0004617B">
            <w:pPr>
              <w:suppressAutoHyphens w:val="0"/>
              <w:autoSpaceDE w:val="0"/>
              <w:autoSpaceDN w:val="0"/>
              <w:adjustRightInd w:val="0"/>
              <w:spacing w:line="240" w:lineRule="auto"/>
              <w:ind w:firstLine="0"/>
              <w:contextualSpacing w:val="0"/>
              <w:jc w:val="left"/>
              <w:rPr>
                <w:color w:val="000000"/>
                <w:sz w:val="18"/>
                <w:szCs w:val="18"/>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70164D68" w14:textId="50D49A71" w:rsidR="0004617B" w:rsidRPr="0065393E" w:rsidRDefault="0004617B" w:rsidP="0004617B">
            <w:pPr>
              <w:suppressAutoHyphens w:val="0"/>
              <w:autoSpaceDE w:val="0"/>
              <w:autoSpaceDN w:val="0"/>
              <w:adjustRightInd w:val="0"/>
              <w:spacing w:line="240" w:lineRule="auto"/>
              <w:ind w:firstLine="0"/>
              <w:contextualSpacing w:val="0"/>
              <w:jc w:val="left"/>
              <w:rPr>
                <w:color w:val="000000"/>
                <w:sz w:val="18"/>
                <w:szCs w:val="18"/>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22A4798E" w14:textId="0735B69F" w:rsidR="0004617B" w:rsidRPr="0065393E" w:rsidRDefault="0004617B" w:rsidP="0004617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 подлежит установлению</w:t>
            </w:r>
          </w:p>
        </w:tc>
        <w:tc>
          <w:tcPr>
            <w:tcW w:w="641" w:type="pct"/>
            <w:tcBorders>
              <w:top w:val="single" w:sz="4" w:space="0" w:color="000000"/>
              <w:left w:val="single" w:sz="4" w:space="0" w:color="000000"/>
              <w:bottom w:val="single" w:sz="4" w:space="0" w:color="000000"/>
              <w:right w:val="single" w:sz="4" w:space="0" w:color="000000"/>
            </w:tcBorders>
          </w:tcPr>
          <w:p w14:paraId="1AD81049" w14:textId="32ABB5DF" w:rsidR="0004617B" w:rsidRPr="0065393E" w:rsidRDefault="0004617B" w:rsidP="0004617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Процент озеленения территории – </w:t>
            </w:r>
            <w:r w:rsidRPr="0065393E">
              <w:rPr>
                <w:color w:val="000000"/>
                <w:sz w:val="18"/>
                <w:szCs w:val="18"/>
              </w:rPr>
              <w:br/>
              <w:t>не менее 50 %</w:t>
            </w:r>
          </w:p>
        </w:tc>
      </w:tr>
      <w:tr w:rsidR="0077702F" w:rsidRPr="0065393E" w14:paraId="453020AB" w14:textId="77777777" w:rsidTr="000D20DB">
        <w:trPr>
          <w:trHeight w:val="20"/>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tcPr>
          <w:p w14:paraId="564F8F0F" w14:textId="1A6B7101" w:rsidR="0077702F" w:rsidRPr="0065393E" w:rsidRDefault="0077702F" w:rsidP="00542DAE">
            <w:pPr>
              <w:tabs>
                <w:tab w:val="left" w:pos="14459"/>
              </w:tabs>
              <w:autoSpaceDE w:val="0"/>
              <w:spacing w:line="240" w:lineRule="auto"/>
              <w:ind w:right="142" w:firstLine="0"/>
              <w:jc w:val="center"/>
              <w:rPr>
                <w:b/>
                <w:iCs/>
                <w:color w:val="000000"/>
                <w:sz w:val="18"/>
                <w:szCs w:val="18"/>
              </w:rPr>
            </w:pPr>
            <w:r w:rsidRPr="0065393E">
              <w:rPr>
                <w:b/>
                <w:iCs/>
                <w:color w:val="000000"/>
                <w:sz w:val="18"/>
                <w:szCs w:val="18"/>
              </w:rPr>
              <w:t>Условно разрешенные виды использования</w:t>
            </w:r>
            <w:r w:rsidR="006F6B2E" w:rsidRPr="0065393E">
              <w:rPr>
                <w:b/>
                <w:iCs/>
                <w:color w:val="000000"/>
                <w:sz w:val="18"/>
                <w:szCs w:val="18"/>
              </w:rPr>
              <w:t xml:space="preserve"> – не устанавливаются</w:t>
            </w:r>
          </w:p>
        </w:tc>
      </w:tr>
      <w:tr w:rsidR="0077702F" w:rsidRPr="0065393E" w14:paraId="460AB3E4" w14:textId="77777777" w:rsidTr="000D20DB">
        <w:trPr>
          <w:trHeight w:val="20"/>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5799E59E" w14:textId="77777777" w:rsidR="0077702F" w:rsidRPr="0065393E" w:rsidRDefault="0077702F" w:rsidP="00542DAE">
            <w:pPr>
              <w:widowControl w:val="0"/>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r w:rsidRPr="0065393E">
              <w:rPr>
                <w:b/>
                <w:iCs/>
                <w:color w:val="000000"/>
                <w:sz w:val="18"/>
                <w:szCs w:val="18"/>
              </w:rPr>
              <w:t>Вспомогательные</w:t>
            </w:r>
            <w:r w:rsidRPr="0065393E">
              <w:rPr>
                <w:iCs/>
                <w:color w:val="000000"/>
                <w:sz w:val="18"/>
                <w:szCs w:val="18"/>
              </w:rPr>
              <w:t xml:space="preserve"> </w:t>
            </w:r>
            <w:r w:rsidRPr="0065393E">
              <w:rPr>
                <w:b/>
                <w:iCs/>
                <w:color w:val="000000"/>
                <w:sz w:val="18"/>
                <w:szCs w:val="18"/>
              </w:rPr>
              <w:t>виды разрешенного использования – не устанавливаются</w:t>
            </w:r>
          </w:p>
        </w:tc>
      </w:tr>
    </w:tbl>
    <w:p w14:paraId="7589E517" w14:textId="77777777" w:rsidR="008126E4" w:rsidRPr="0065393E" w:rsidRDefault="008126E4" w:rsidP="008126E4">
      <w:pPr>
        <w:tabs>
          <w:tab w:val="left" w:pos="14459"/>
        </w:tabs>
        <w:spacing w:line="14" w:lineRule="auto"/>
        <w:ind w:right="142"/>
        <w:rPr>
          <w:color w:val="000000"/>
          <w:sz w:val="20"/>
        </w:rPr>
      </w:pPr>
    </w:p>
    <w:p w14:paraId="4626ACB3" w14:textId="77777777" w:rsidR="008126E4" w:rsidRPr="0065393E" w:rsidRDefault="008126E4" w:rsidP="008126E4">
      <w:pPr>
        <w:tabs>
          <w:tab w:val="left" w:pos="14459"/>
        </w:tabs>
        <w:spacing w:line="14" w:lineRule="auto"/>
        <w:ind w:firstLine="0"/>
        <w:rPr>
          <w:iCs/>
          <w:color w:val="000000"/>
          <w:sz w:val="20"/>
        </w:rPr>
      </w:pPr>
    </w:p>
    <w:p w14:paraId="265FBC01" w14:textId="77777777" w:rsidR="00E41356" w:rsidRPr="0065393E" w:rsidRDefault="00E41356" w:rsidP="00E41356">
      <w:pPr>
        <w:spacing w:line="240" w:lineRule="auto"/>
        <w:ind w:firstLine="0"/>
        <w:contextualSpacing w:val="0"/>
        <w:rPr>
          <w:sz w:val="18"/>
          <w:szCs w:val="18"/>
        </w:rPr>
      </w:pPr>
      <w:r w:rsidRPr="0065393E">
        <w:rPr>
          <w:sz w:val="18"/>
          <w:szCs w:val="18"/>
        </w:rPr>
        <w:t>Примечания:</w:t>
      </w:r>
    </w:p>
    <w:p w14:paraId="41BC3AAB" w14:textId="77777777" w:rsidR="00E41356" w:rsidRPr="0065393E" w:rsidRDefault="00E41356" w:rsidP="00E41356">
      <w:pPr>
        <w:spacing w:line="240" w:lineRule="auto"/>
        <w:ind w:firstLine="0"/>
        <w:contextualSpacing w:val="0"/>
        <w:rPr>
          <w:sz w:val="18"/>
          <w:szCs w:val="18"/>
        </w:rPr>
      </w:pPr>
      <w:r w:rsidRPr="0065393E">
        <w:rPr>
          <w:sz w:val="18"/>
          <w:szCs w:val="18"/>
        </w:rPr>
        <w:t xml:space="preserve">1. В условиях строительства и реконструкции, когда размеры земельных участков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а также в целях соответствия архитектурно-градостроительному облику сложившейся застройки указанные расстояния могут быть сокращены путем получения разрешения на отклонение от предельных параметров при соблюдении требований технических регламентов, норм инсоляции, освещенности и противопожарных требований, а также обеспечении </w:t>
      </w:r>
      <w:proofErr w:type="spellStart"/>
      <w:r w:rsidRPr="0065393E">
        <w:rPr>
          <w:sz w:val="18"/>
          <w:szCs w:val="18"/>
        </w:rPr>
        <w:t>непросматриваемости</w:t>
      </w:r>
      <w:proofErr w:type="spellEnd"/>
      <w:r w:rsidRPr="0065393E">
        <w:rPr>
          <w:sz w:val="18"/>
          <w:szCs w:val="18"/>
        </w:rPr>
        <w:t xml:space="preserve"> жилых помещений из окна в окно;</w:t>
      </w:r>
    </w:p>
    <w:p w14:paraId="6D2396D3" w14:textId="77777777" w:rsidR="00E41356" w:rsidRPr="0065393E" w:rsidRDefault="00E41356" w:rsidP="00E41356">
      <w:pPr>
        <w:spacing w:line="240" w:lineRule="auto"/>
        <w:ind w:firstLine="0"/>
        <w:contextualSpacing w:val="0"/>
        <w:rPr>
          <w:sz w:val="18"/>
          <w:szCs w:val="18"/>
        </w:rPr>
      </w:pPr>
      <w:r w:rsidRPr="0065393E">
        <w:rPr>
          <w:sz w:val="18"/>
          <w:szCs w:val="18"/>
        </w:rPr>
        <w:t>2. В случае реконструкции объекта капитального строительства, построенного до вступления в силу настоящих Правил, допускается сохранение существующих параметров реконструируемого объекта капитального строительства (в части предельного количества этажей, максимального коэффициента застройки) без получения разрешения на отклонение от предельных параметров;</w:t>
      </w:r>
    </w:p>
    <w:p w14:paraId="095DFB4A" w14:textId="77777777" w:rsidR="00E41356" w:rsidRPr="0065393E" w:rsidRDefault="00E41356" w:rsidP="00E41356">
      <w:pPr>
        <w:spacing w:line="240" w:lineRule="auto"/>
        <w:ind w:firstLine="0"/>
        <w:contextualSpacing w:val="0"/>
        <w:rPr>
          <w:sz w:val="18"/>
          <w:szCs w:val="18"/>
        </w:rPr>
      </w:pPr>
      <w:r w:rsidRPr="0065393E">
        <w:rPr>
          <w:sz w:val="18"/>
          <w:szCs w:val="18"/>
        </w:rPr>
        <w:t>3. В случае реконструкции объектов капитального строительства в условиях сложившейся застройки допускается сохранение существующих отступов объекта капитального строительства (без уменьшения отступов) от границы земельного участка, смежной с линией улично-дорожной сети, смежной с землями государственной или муниципальной собственности, а от границ смежных земельных участков по письменному согласию правообладателей земельных участков и объектов капитального строительства без дополнительных разрешений и согласований, при условии, что при размещении зданий, строений и сооружений соблюдены установленные законодательством нормы пожарной безопасности, нормативные противопожарные и санитарно-эпидемиологические разрывы между зданиями, строениями и сооружениями, в том числе и расположенными на смежных земельных участках, а также технические регламенты, национальные стандарты и правила;</w:t>
      </w:r>
    </w:p>
    <w:p w14:paraId="79D61E92" w14:textId="626BC4DE" w:rsidR="00E41356" w:rsidRDefault="00E41356" w:rsidP="00E41356">
      <w:pPr>
        <w:spacing w:line="240" w:lineRule="auto"/>
        <w:ind w:firstLine="0"/>
        <w:contextualSpacing w:val="0"/>
        <w:rPr>
          <w:sz w:val="18"/>
          <w:szCs w:val="18"/>
        </w:rPr>
      </w:pPr>
      <w:r w:rsidRPr="0065393E">
        <w:rPr>
          <w:sz w:val="18"/>
          <w:szCs w:val="18"/>
        </w:rPr>
        <w:t>4. Все строения в границах земельного участка должны быть обеспечены системами водоотведения с кровли с целью предотвращения подтопления смежных земельных участков и строений, а также тротуаров и улично-дорожной сети.</w:t>
      </w:r>
    </w:p>
    <w:p w14:paraId="17BE1063" w14:textId="77777777" w:rsidR="001510B8" w:rsidRPr="0065393E" w:rsidRDefault="001510B8" w:rsidP="00E41356">
      <w:pPr>
        <w:spacing w:line="240" w:lineRule="auto"/>
        <w:ind w:firstLine="0"/>
        <w:contextualSpacing w:val="0"/>
        <w:rPr>
          <w:sz w:val="18"/>
          <w:szCs w:val="18"/>
        </w:rPr>
      </w:pPr>
    </w:p>
    <w:p w14:paraId="779B20D4" w14:textId="77777777" w:rsidR="007D7618" w:rsidRPr="0065393E" w:rsidRDefault="007D7618" w:rsidP="00275C26">
      <w:pPr>
        <w:pStyle w:val="10"/>
        <w:spacing w:before="120" w:after="0"/>
        <w:ind w:firstLine="709"/>
        <w:contextualSpacing w:val="0"/>
        <w:rPr>
          <w:rFonts w:ascii="Times New Roman" w:hAnsi="Times New Roman" w:cs="Times New Roman"/>
          <w:b w:val="0"/>
          <w:sz w:val="24"/>
          <w:szCs w:val="24"/>
        </w:rPr>
      </w:pPr>
      <w:r w:rsidRPr="0065393E">
        <w:rPr>
          <w:rFonts w:ascii="Times New Roman" w:hAnsi="Times New Roman" w:cs="Times New Roman"/>
          <w:b w:val="0"/>
          <w:sz w:val="24"/>
          <w:szCs w:val="24"/>
        </w:rPr>
        <w:lastRenderedPageBreak/>
        <w:t>Ограничения использования земельных участков и объектов капитального строительства:</w:t>
      </w:r>
    </w:p>
    <w:p w14:paraId="154759C2" w14:textId="6701F7C7" w:rsidR="007D7618" w:rsidRPr="0065393E" w:rsidRDefault="007D7618" w:rsidP="00275C26">
      <w:pPr>
        <w:pStyle w:val="10"/>
        <w:spacing w:before="120" w:after="0"/>
        <w:ind w:firstLine="426"/>
        <w:rPr>
          <w:rFonts w:ascii="Times New Roman" w:hAnsi="Times New Roman" w:cs="Times New Roman"/>
          <w:b w:val="0"/>
          <w:sz w:val="24"/>
          <w:szCs w:val="24"/>
        </w:rPr>
      </w:pPr>
      <w:r w:rsidRPr="0065393E">
        <w:rPr>
          <w:rFonts w:ascii="Times New Roman" w:hAnsi="Times New Roman" w:cs="Times New Roman"/>
          <w:b w:val="0"/>
          <w:sz w:val="24"/>
          <w:szCs w:val="24"/>
        </w:rPr>
        <w:t>1) Ограничения использования земельных участков и объектов капитального строительства, находящихся в границах зон с особыми условиями использования территорий, в том числе в границах особо охраняемых природных территорий, определяются в соответствии с Главами 15, 16</w:t>
      </w:r>
      <w:r w:rsidR="00217DF1" w:rsidRPr="0065393E">
        <w:rPr>
          <w:rFonts w:ascii="Times New Roman" w:hAnsi="Times New Roman" w:cs="Times New Roman"/>
          <w:b w:val="0"/>
          <w:sz w:val="24"/>
          <w:szCs w:val="24"/>
        </w:rPr>
        <w:t>.</w:t>
      </w:r>
    </w:p>
    <w:p w14:paraId="4B5EE3FF" w14:textId="4D2AF1CF" w:rsidR="00392383" w:rsidRPr="0065393E" w:rsidRDefault="00392383" w:rsidP="00275C26">
      <w:pPr>
        <w:spacing w:before="120"/>
        <w:rPr>
          <w:szCs w:val="24"/>
        </w:rPr>
      </w:pPr>
      <w:r w:rsidRPr="0065393E">
        <w:rPr>
          <w:szCs w:val="24"/>
        </w:rPr>
        <w:t>Общие предельные параметры разрешенного строительства, реконструкции объектов капитального строительства:</w:t>
      </w:r>
    </w:p>
    <w:p w14:paraId="125D9C62" w14:textId="77777777" w:rsidR="00392383" w:rsidRPr="0065393E" w:rsidRDefault="00392383" w:rsidP="00275C26">
      <w:pPr>
        <w:ind w:firstLine="426"/>
        <w:rPr>
          <w:szCs w:val="24"/>
        </w:rPr>
      </w:pPr>
      <w:r w:rsidRPr="0065393E">
        <w:rPr>
          <w:szCs w:val="24"/>
        </w:rPr>
        <w:t>1) На одном земельном участке и в отношении одного объекта капитального строительства допускаются различные сочетания видов использования, разрешенных для соответствующей территориальной зоны, в том числе в виде многофункциональных комплексов.</w:t>
      </w:r>
    </w:p>
    <w:p w14:paraId="2C4520E9" w14:textId="77777777" w:rsidR="00392383" w:rsidRPr="0065393E" w:rsidRDefault="00392383" w:rsidP="00275C26">
      <w:pPr>
        <w:rPr>
          <w:szCs w:val="24"/>
        </w:rPr>
      </w:pPr>
      <w:r w:rsidRPr="0065393E">
        <w:rPr>
          <w:szCs w:val="24"/>
        </w:rPr>
        <w:t>При сочетании видов разрешенного использования в виде многофункциональных комплексов в качестве значений предельных размеров земельных участков, максимального процента застройки, максимального количества надземных этажей и максимальной высотности объекта капитального строительства принимаются максимальные значения указанных параметров из множества значений, соответствующих видам разрешенного использования, планируемых к сочетанию в виде такого многофункционального комплекса.</w:t>
      </w:r>
    </w:p>
    <w:p w14:paraId="730C6528" w14:textId="77777777" w:rsidR="00392383" w:rsidRPr="0065393E" w:rsidRDefault="00392383" w:rsidP="00275C26">
      <w:pPr>
        <w:ind w:firstLine="426"/>
        <w:rPr>
          <w:szCs w:val="24"/>
        </w:rPr>
      </w:pPr>
      <w:r w:rsidRPr="0065393E">
        <w:rPr>
          <w:szCs w:val="24"/>
        </w:rPr>
        <w:t>2) Максимальный процент застройки вспомогательного вида разрешенного использования входит в максимальный процент застройки, установленный для основного вида разрешенного использования или условно разрешенного вида использования, по отношению к которому установлен этот вспомогательный вид разрешенного использования, если иное не установлено градостроительным регламентом территориальной зоны.</w:t>
      </w:r>
    </w:p>
    <w:p w14:paraId="3D91998E" w14:textId="77777777" w:rsidR="00392383" w:rsidRPr="0065393E" w:rsidRDefault="00392383" w:rsidP="00275C26">
      <w:pPr>
        <w:ind w:firstLine="426"/>
        <w:rPr>
          <w:szCs w:val="24"/>
        </w:rPr>
      </w:pPr>
      <w:r w:rsidRPr="0065393E">
        <w:rPr>
          <w:szCs w:val="24"/>
        </w:rPr>
        <w:t xml:space="preserve">3) В случае, когда для параметра максимальной высоты конкретное значение не устанавливается, проектируемое значение высотности должно быть соразмерно, в том числе ниже, существующим значениям этого параметра для окружающей застройки. </w:t>
      </w:r>
    </w:p>
    <w:p w14:paraId="15BCB754" w14:textId="77777777" w:rsidR="00392383" w:rsidRPr="0065393E" w:rsidRDefault="00392383" w:rsidP="00275C26">
      <w:pPr>
        <w:ind w:firstLine="426"/>
        <w:rPr>
          <w:szCs w:val="24"/>
        </w:rPr>
      </w:pPr>
      <w:r w:rsidRPr="0065393E">
        <w:rPr>
          <w:szCs w:val="24"/>
        </w:rPr>
        <w:t>4) Значение минимального размера земельного участка при сочетании различных видов разрешенного использования принимается равным максимальному значению данного параметра из множества значений, соответствующих видам разрешенного использования, планируемых к сочетанию.</w:t>
      </w:r>
    </w:p>
    <w:p w14:paraId="52E75FAD" w14:textId="651D67AB" w:rsidR="008126E4" w:rsidRPr="0065393E" w:rsidRDefault="00392383" w:rsidP="00275C26">
      <w:pPr>
        <w:pStyle w:val="ad"/>
        <w:sectPr w:rsidR="008126E4" w:rsidRPr="0065393E" w:rsidSect="008126E4">
          <w:pgSz w:w="16838" w:h="11906" w:orient="landscape"/>
          <w:pgMar w:top="1418" w:right="1134" w:bottom="567" w:left="1134" w:header="567" w:footer="567" w:gutter="0"/>
          <w:cols w:space="720"/>
          <w:docGrid w:linePitch="381"/>
        </w:sectPr>
      </w:pPr>
      <w:r w:rsidRPr="0065393E">
        <w:rPr>
          <w:szCs w:val="24"/>
        </w:rPr>
        <w:t>5) Значение максимального размера земельного участка при сочетании различных видов разрешенного использования принимается равным максимальному значению данного параметра из множества значений, соответствующих видам разрешенного использования, планируемых к сочетанию.</w:t>
      </w:r>
    </w:p>
    <w:p w14:paraId="15677DC2" w14:textId="68D81E09" w:rsidR="00402A7B" w:rsidRPr="0065393E" w:rsidRDefault="00402A7B" w:rsidP="009567DE">
      <w:pPr>
        <w:pStyle w:val="32"/>
        <w:keepLines/>
        <w:numPr>
          <w:ilvl w:val="2"/>
          <w:numId w:val="1"/>
        </w:numPr>
        <w:tabs>
          <w:tab w:val="clear" w:pos="0"/>
        </w:tabs>
        <w:suppressAutoHyphens w:val="0"/>
        <w:spacing w:before="120" w:after="0"/>
        <w:contextualSpacing w:val="0"/>
        <w:jc w:val="left"/>
        <w:rPr>
          <w:rFonts w:ascii="Times New Roman" w:hAnsi="Times New Roman"/>
          <w:sz w:val="24"/>
        </w:rPr>
      </w:pPr>
      <w:bookmarkStart w:id="38" w:name="_Toc151975973"/>
      <w:r w:rsidRPr="0065393E">
        <w:rPr>
          <w:rFonts w:ascii="Times New Roman" w:hAnsi="Times New Roman"/>
          <w:sz w:val="24"/>
        </w:rPr>
        <w:lastRenderedPageBreak/>
        <w:t xml:space="preserve">Статья </w:t>
      </w:r>
      <w:r w:rsidR="0035505A" w:rsidRPr="0065393E">
        <w:rPr>
          <w:rFonts w:ascii="Times New Roman" w:hAnsi="Times New Roman"/>
          <w:sz w:val="24"/>
        </w:rPr>
        <w:t>4</w:t>
      </w:r>
      <w:r w:rsidR="00392383" w:rsidRPr="0065393E">
        <w:rPr>
          <w:rFonts w:ascii="Times New Roman" w:hAnsi="Times New Roman"/>
          <w:sz w:val="24"/>
        </w:rPr>
        <w:t>5</w:t>
      </w:r>
      <w:r w:rsidRPr="0065393E">
        <w:rPr>
          <w:rFonts w:ascii="Times New Roman" w:hAnsi="Times New Roman"/>
          <w:sz w:val="24"/>
        </w:rPr>
        <w:t xml:space="preserve">. </w:t>
      </w:r>
      <w:r w:rsidR="0077702F" w:rsidRPr="0065393E">
        <w:rPr>
          <w:rFonts w:ascii="Times New Roman" w:hAnsi="Times New Roman"/>
          <w:sz w:val="24"/>
        </w:rPr>
        <w:t>СН-3</w:t>
      </w:r>
      <w:bookmarkEnd w:id="37"/>
      <w:r w:rsidR="0077702F" w:rsidRPr="0065393E">
        <w:rPr>
          <w:rFonts w:ascii="Times New Roman" w:hAnsi="Times New Roman"/>
          <w:sz w:val="24"/>
        </w:rPr>
        <w:t>. Зона очистных сооружений ливневой канализации</w:t>
      </w:r>
      <w:bookmarkEnd w:id="38"/>
    </w:p>
    <w:p w14:paraId="3E503612" w14:textId="403CEF80" w:rsidR="00402A7B" w:rsidRPr="0065393E" w:rsidRDefault="00402A7B" w:rsidP="00402A7B">
      <w:pPr>
        <w:numPr>
          <w:ilvl w:val="0"/>
          <w:numId w:val="2"/>
        </w:numPr>
        <w:tabs>
          <w:tab w:val="left" w:pos="709"/>
          <w:tab w:val="left" w:pos="851"/>
        </w:tabs>
        <w:ind w:firstLine="709"/>
        <w:rPr>
          <w:color w:val="000000"/>
          <w:szCs w:val="24"/>
        </w:rPr>
      </w:pPr>
      <w:r w:rsidRPr="0065393E">
        <w:rPr>
          <w:color w:val="000000"/>
          <w:szCs w:val="24"/>
        </w:rPr>
        <w:t xml:space="preserve">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sidR="004C1B6A" w:rsidRPr="0065393E">
        <w:rPr>
          <w:color w:val="000000"/>
          <w:szCs w:val="24"/>
        </w:rPr>
        <w:t xml:space="preserve">лесопарковой зоны </w:t>
      </w:r>
      <w:r w:rsidR="0077702F" w:rsidRPr="0065393E">
        <w:t>очистных сооружений ливневой канализации</w:t>
      </w:r>
      <w:r w:rsidR="004C1B6A" w:rsidRPr="0065393E">
        <w:rPr>
          <w:color w:val="000000"/>
          <w:szCs w:val="24"/>
        </w:rPr>
        <w:t xml:space="preserve"> (</w:t>
      </w:r>
      <w:r w:rsidR="0077702F" w:rsidRPr="0065393E">
        <w:rPr>
          <w:color w:val="000000"/>
          <w:szCs w:val="24"/>
        </w:rPr>
        <w:t>СН</w:t>
      </w:r>
      <w:r w:rsidR="004C1B6A" w:rsidRPr="0065393E">
        <w:rPr>
          <w:color w:val="000000"/>
          <w:szCs w:val="24"/>
        </w:rPr>
        <w:t>-3)</w:t>
      </w:r>
      <w:r w:rsidRPr="0065393E">
        <w:rPr>
          <w:color w:val="000000"/>
          <w:szCs w:val="24"/>
        </w:rPr>
        <w:t xml:space="preserve"> представлены в таблице </w:t>
      </w:r>
      <w:r w:rsidR="00B00C55" w:rsidRPr="0065393E">
        <w:rPr>
          <w:color w:val="000000"/>
          <w:szCs w:val="24"/>
        </w:rPr>
        <w:t>2</w:t>
      </w:r>
      <w:r w:rsidR="009F4AE4" w:rsidRPr="0065393E">
        <w:rPr>
          <w:color w:val="000000"/>
          <w:szCs w:val="24"/>
        </w:rPr>
        <w:t>5</w:t>
      </w:r>
      <w:r w:rsidRPr="0065393E">
        <w:rPr>
          <w:color w:val="000000"/>
          <w:szCs w:val="24"/>
        </w:rPr>
        <w:t>.</w:t>
      </w:r>
    </w:p>
    <w:p w14:paraId="26372C07" w14:textId="77777777" w:rsidR="00402A7B" w:rsidRPr="0065393E" w:rsidRDefault="00402A7B" w:rsidP="00402A7B">
      <w:pPr>
        <w:rPr>
          <w:color w:val="000000"/>
        </w:rPr>
      </w:pPr>
    </w:p>
    <w:p w14:paraId="2DA0DA11" w14:textId="77777777" w:rsidR="00402A7B" w:rsidRPr="0065393E" w:rsidRDefault="00402A7B" w:rsidP="00402A7B">
      <w:pPr>
        <w:rPr>
          <w:color w:val="000000"/>
        </w:rPr>
        <w:sectPr w:rsidR="00402A7B" w:rsidRPr="0065393E" w:rsidSect="0047217E">
          <w:pgSz w:w="11906" w:h="16838"/>
          <w:pgMar w:top="1134" w:right="567" w:bottom="1134" w:left="1418" w:header="567" w:footer="567" w:gutter="0"/>
          <w:cols w:space="720"/>
          <w:docGrid w:linePitch="381"/>
        </w:sectPr>
      </w:pPr>
    </w:p>
    <w:p w14:paraId="0EDA89A2" w14:textId="725FFF7C" w:rsidR="00402A7B" w:rsidRPr="0065393E" w:rsidRDefault="00402A7B" w:rsidP="00402A7B">
      <w:pPr>
        <w:tabs>
          <w:tab w:val="left" w:pos="709"/>
          <w:tab w:val="left" w:pos="851"/>
          <w:tab w:val="left" w:pos="14459"/>
        </w:tabs>
        <w:ind w:right="142" w:firstLine="0"/>
        <w:jc w:val="right"/>
        <w:rPr>
          <w:color w:val="000000"/>
          <w:szCs w:val="24"/>
          <w:lang w:bidi="ru-RU"/>
        </w:rPr>
      </w:pPr>
      <w:r w:rsidRPr="0065393E">
        <w:rPr>
          <w:color w:val="000000"/>
          <w:szCs w:val="24"/>
          <w:lang w:bidi="ru-RU"/>
        </w:rPr>
        <w:lastRenderedPageBreak/>
        <w:t xml:space="preserve">Таблица </w:t>
      </w:r>
      <w:r w:rsidR="00B00C55" w:rsidRPr="0065393E">
        <w:rPr>
          <w:color w:val="000000"/>
          <w:szCs w:val="24"/>
          <w:lang w:bidi="ru-RU"/>
        </w:rPr>
        <w:t>2</w:t>
      </w:r>
      <w:r w:rsidR="009F4AE4" w:rsidRPr="0065393E">
        <w:rPr>
          <w:color w:val="000000"/>
          <w:szCs w:val="24"/>
          <w:lang w:bidi="ru-RU"/>
        </w:rPr>
        <w:t>5</w:t>
      </w:r>
    </w:p>
    <w:p w14:paraId="70DEBBF4" w14:textId="3F604121" w:rsidR="00402A7B" w:rsidRPr="0065393E" w:rsidRDefault="00402A7B" w:rsidP="00402A7B">
      <w:pPr>
        <w:tabs>
          <w:tab w:val="left" w:pos="709"/>
          <w:tab w:val="left" w:pos="851"/>
          <w:tab w:val="left" w:pos="14459"/>
        </w:tabs>
        <w:ind w:right="142" w:firstLine="0"/>
        <w:jc w:val="center"/>
        <w:rPr>
          <w:color w:val="000000"/>
          <w:szCs w:val="24"/>
        </w:rPr>
      </w:pPr>
      <w:r w:rsidRPr="0065393E">
        <w:rPr>
          <w:color w:val="000000"/>
          <w:szCs w:val="24"/>
        </w:rPr>
        <w:t xml:space="preserve">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sidR="0077702F" w:rsidRPr="0065393E">
        <w:rPr>
          <w:color w:val="000000"/>
          <w:szCs w:val="24"/>
        </w:rPr>
        <w:t xml:space="preserve">зоны </w:t>
      </w:r>
      <w:r w:rsidR="0077702F" w:rsidRPr="0065393E">
        <w:t>очистных сооружений ливневой канализации</w:t>
      </w:r>
      <w:r w:rsidR="0077702F" w:rsidRPr="0065393E">
        <w:rPr>
          <w:color w:val="000000"/>
          <w:szCs w:val="24"/>
        </w:rPr>
        <w:t xml:space="preserve"> (СН-3)</w:t>
      </w:r>
    </w:p>
    <w:tbl>
      <w:tblPr>
        <w:tblW w:w="5000" w:type="pct"/>
        <w:tblLook w:val="0000" w:firstRow="0" w:lastRow="0" w:firstColumn="0" w:lastColumn="0" w:noHBand="0" w:noVBand="0"/>
      </w:tblPr>
      <w:tblGrid>
        <w:gridCol w:w="474"/>
        <w:gridCol w:w="2069"/>
        <w:gridCol w:w="2694"/>
        <w:gridCol w:w="1864"/>
        <w:gridCol w:w="1864"/>
        <w:gridCol w:w="1864"/>
        <w:gridCol w:w="1864"/>
        <w:gridCol w:w="1867"/>
      </w:tblGrid>
      <w:tr w:rsidR="0077702F" w:rsidRPr="0065393E" w14:paraId="68542889" w14:textId="77777777" w:rsidTr="000D20DB">
        <w:trPr>
          <w:trHeight w:val="23"/>
          <w:tblHeader/>
        </w:trPr>
        <w:tc>
          <w:tcPr>
            <w:tcW w:w="1799"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4AA39C92" w14:textId="77777777" w:rsidR="0077702F" w:rsidRPr="0065393E" w:rsidRDefault="0077702F" w:rsidP="000D20DB">
            <w:pPr>
              <w:widowControl w:val="0"/>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r w:rsidRPr="0065393E">
              <w:rPr>
                <w:b/>
                <w:color w:val="000000"/>
                <w:sz w:val="18"/>
                <w:szCs w:val="18"/>
              </w:rPr>
              <w:t xml:space="preserve">Виды разрешенного использования земельного участка </w:t>
            </w:r>
          </w:p>
        </w:tc>
        <w:tc>
          <w:tcPr>
            <w:tcW w:w="3201" w:type="pct"/>
            <w:gridSpan w:val="5"/>
            <w:tcBorders>
              <w:top w:val="single" w:sz="4" w:space="0" w:color="000000"/>
              <w:left w:val="single" w:sz="4" w:space="0" w:color="000000"/>
              <w:right w:val="single" w:sz="4" w:space="0" w:color="000000"/>
            </w:tcBorders>
            <w:shd w:val="clear" w:color="auto" w:fill="FFFFFF"/>
            <w:vAlign w:val="center"/>
          </w:tcPr>
          <w:p w14:paraId="01BA6F80" w14:textId="77777777" w:rsidR="0077702F" w:rsidRPr="0065393E" w:rsidRDefault="0077702F" w:rsidP="000D20DB">
            <w:pPr>
              <w:widowControl w:val="0"/>
              <w:tabs>
                <w:tab w:val="left" w:pos="540"/>
                <w:tab w:val="left" w:pos="720"/>
                <w:tab w:val="left" w:pos="900"/>
                <w:tab w:val="left" w:pos="1080"/>
                <w:tab w:val="left" w:pos="1260"/>
                <w:tab w:val="left" w:pos="14459"/>
              </w:tabs>
              <w:spacing w:line="240" w:lineRule="auto"/>
              <w:ind w:right="142" w:firstLine="0"/>
              <w:jc w:val="center"/>
              <w:rPr>
                <w:b/>
                <w:iCs/>
                <w:color w:val="000000"/>
                <w:sz w:val="18"/>
                <w:szCs w:val="18"/>
              </w:rPr>
            </w:pPr>
            <w:r w:rsidRPr="0065393E">
              <w:rPr>
                <w:b/>
                <w:iCs/>
                <w:color w:val="000000"/>
                <w:sz w:val="18"/>
                <w:szCs w:val="1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77702F" w:rsidRPr="0065393E" w14:paraId="32EE0FF3" w14:textId="77777777" w:rsidTr="000D20DB">
        <w:trPr>
          <w:trHeight w:val="23"/>
        </w:trPr>
        <w:tc>
          <w:tcPr>
            <w:tcW w:w="163" w:type="pct"/>
            <w:tcBorders>
              <w:top w:val="single" w:sz="4" w:space="0" w:color="000000"/>
              <w:left w:val="single" w:sz="4" w:space="0" w:color="000000"/>
            </w:tcBorders>
            <w:shd w:val="clear" w:color="auto" w:fill="FFFFFF"/>
            <w:vAlign w:val="center"/>
          </w:tcPr>
          <w:p w14:paraId="51EC2451" w14:textId="069DB80B" w:rsidR="0077702F" w:rsidRPr="0065393E" w:rsidRDefault="0070618D" w:rsidP="0070618D">
            <w:pPr>
              <w:widowControl w:val="0"/>
              <w:tabs>
                <w:tab w:val="left" w:pos="14459"/>
              </w:tabs>
              <w:autoSpaceDE w:val="0"/>
              <w:spacing w:line="240" w:lineRule="auto"/>
              <w:ind w:firstLine="0"/>
              <w:jc w:val="center"/>
              <w:rPr>
                <w:b/>
                <w:color w:val="000000"/>
                <w:sz w:val="18"/>
                <w:szCs w:val="18"/>
              </w:rPr>
            </w:pPr>
            <w:r w:rsidRPr="0065393E">
              <w:rPr>
                <w:b/>
                <w:color w:val="000000"/>
                <w:sz w:val="18"/>
                <w:szCs w:val="18"/>
              </w:rPr>
              <w:t>№</w:t>
            </w:r>
          </w:p>
        </w:tc>
        <w:tc>
          <w:tcPr>
            <w:tcW w:w="711" w:type="pct"/>
            <w:tcBorders>
              <w:top w:val="single" w:sz="4" w:space="0" w:color="000000"/>
              <w:left w:val="single" w:sz="4" w:space="0" w:color="000000"/>
            </w:tcBorders>
            <w:shd w:val="clear" w:color="auto" w:fill="FFFFFF"/>
            <w:vAlign w:val="center"/>
          </w:tcPr>
          <w:p w14:paraId="6B3A0B45" w14:textId="77777777" w:rsidR="0077702F" w:rsidRPr="0065393E" w:rsidRDefault="0077702F" w:rsidP="000D20DB">
            <w:pPr>
              <w:widowControl w:val="0"/>
              <w:tabs>
                <w:tab w:val="left" w:pos="14459"/>
              </w:tabs>
              <w:autoSpaceDE w:val="0"/>
              <w:spacing w:line="240" w:lineRule="auto"/>
              <w:ind w:firstLine="0"/>
              <w:jc w:val="center"/>
              <w:rPr>
                <w:color w:val="000000"/>
                <w:sz w:val="18"/>
                <w:szCs w:val="18"/>
              </w:rPr>
            </w:pPr>
            <w:r w:rsidRPr="0065393E">
              <w:rPr>
                <w:b/>
                <w:color w:val="000000"/>
                <w:sz w:val="18"/>
                <w:szCs w:val="18"/>
              </w:rPr>
              <w:t>Наименование вида разрешенного использования земельного участка (код (числовое обозначение) вида разрешенного использования земельного участка)</w:t>
            </w:r>
          </w:p>
        </w:tc>
        <w:tc>
          <w:tcPr>
            <w:tcW w:w="925" w:type="pct"/>
            <w:tcBorders>
              <w:top w:val="single" w:sz="4" w:space="0" w:color="000000"/>
              <w:left w:val="single" w:sz="4" w:space="0" w:color="000000"/>
              <w:right w:val="single" w:sz="4" w:space="0" w:color="000000"/>
            </w:tcBorders>
            <w:shd w:val="clear" w:color="auto" w:fill="FFFFFF"/>
            <w:vAlign w:val="center"/>
          </w:tcPr>
          <w:p w14:paraId="2CCF39B9" w14:textId="77777777" w:rsidR="0077702F" w:rsidRPr="0065393E" w:rsidRDefault="0077702F" w:rsidP="000D20DB">
            <w:pPr>
              <w:widowControl w:val="0"/>
              <w:tabs>
                <w:tab w:val="left" w:pos="540"/>
                <w:tab w:val="left" w:pos="720"/>
                <w:tab w:val="left" w:pos="900"/>
                <w:tab w:val="left" w:pos="1080"/>
                <w:tab w:val="left" w:pos="1260"/>
                <w:tab w:val="left" w:pos="14459"/>
              </w:tabs>
              <w:snapToGrid w:val="0"/>
              <w:spacing w:line="240" w:lineRule="auto"/>
              <w:ind w:right="142" w:firstLine="0"/>
              <w:jc w:val="center"/>
              <w:rPr>
                <w:b/>
                <w:iCs/>
                <w:color w:val="000000"/>
                <w:sz w:val="18"/>
                <w:szCs w:val="18"/>
              </w:rPr>
            </w:pPr>
            <w:r w:rsidRPr="0065393E">
              <w:rPr>
                <w:b/>
                <w:iCs/>
                <w:color w:val="000000"/>
                <w:sz w:val="18"/>
                <w:szCs w:val="18"/>
              </w:rPr>
              <w:t>Описание видов разрешенного использования земельных участков и объектов капитального строительства</w:t>
            </w:r>
          </w:p>
        </w:tc>
        <w:tc>
          <w:tcPr>
            <w:tcW w:w="640" w:type="pct"/>
            <w:tcBorders>
              <w:top w:val="single" w:sz="4" w:space="0" w:color="000000"/>
              <w:left w:val="single" w:sz="4" w:space="0" w:color="000000"/>
              <w:right w:val="single" w:sz="4" w:space="0" w:color="000000"/>
            </w:tcBorders>
            <w:shd w:val="clear" w:color="auto" w:fill="FFFFFF"/>
            <w:vAlign w:val="center"/>
          </w:tcPr>
          <w:p w14:paraId="24E6382A" w14:textId="77777777" w:rsidR="0077702F" w:rsidRPr="0065393E" w:rsidRDefault="0077702F" w:rsidP="000D20DB">
            <w:pPr>
              <w:widowControl w:val="0"/>
              <w:tabs>
                <w:tab w:val="left" w:pos="540"/>
                <w:tab w:val="left" w:pos="720"/>
                <w:tab w:val="left" w:pos="900"/>
                <w:tab w:val="left" w:pos="1080"/>
                <w:tab w:val="left" w:pos="1260"/>
                <w:tab w:val="left" w:pos="14459"/>
              </w:tabs>
              <w:snapToGrid w:val="0"/>
              <w:spacing w:line="240" w:lineRule="auto"/>
              <w:ind w:right="142" w:firstLine="0"/>
              <w:jc w:val="center"/>
              <w:rPr>
                <w:b/>
                <w:iCs/>
                <w:color w:val="000000"/>
                <w:sz w:val="18"/>
                <w:szCs w:val="18"/>
              </w:rPr>
            </w:pPr>
            <w:r w:rsidRPr="0065393E">
              <w:rPr>
                <w:b/>
                <w:iCs/>
                <w:color w:val="000000"/>
                <w:sz w:val="18"/>
                <w:szCs w:val="18"/>
              </w:rPr>
              <w:t>Предельные (минимальные и (или) максимальные) размеры земельных участков, в том числе их площадь</w:t>
            </w:r>
          </w:p>
        </w:tc>
        <w:tc>
          <w:tcPr>
            <w:tcW w:w="640" w:type="pct"/>
            <w:tcBorders>
              <w:top w:val="single" w:sz="4" w:space="0" w:color="000000"/>
              <w:left w:val="single" w:sz="4" w:space="0" w:color="000000"/>
              <w:right w:val="single" w:sz="4" w:space="0" w:color="000000"/>
            </w:tcBorders>
            <w:shd w:val="clear" w:color="auto" w:fill="FFFFFF"/>
            <w:vAlign w:val="center"/>
          </w:tcPr>
          <w:p w14:paraId="2F056173" w14:textId="77777777" w:rsidR="0077702F" w:rsidRPr="0065393E" w:rsidRDefault="0077702F" w:rsidP="000D20DB">
            <w:pPr>
              <w:widowControl w:val="0"/>
              <w:tabs>
                <w:tab w:val="left" w:pos="540"/>
                <w:tab w:val="left" w:pos="720"/>
                <w:tab w:val="left" w:pos="900"/>
                <w:tab w:val="left" w:pos="1080"/>
                <w:tab w:val="left" w:pos="1260"/>
                <w:tab w:val="left" w:pos="14459"/>
              </w:tabs>
              <w:snapToGrid w:val="0"/>
              <w:spacing w:line="240" w:lineRule="auto"/>
              <w:ind w:right="142" w:firstLine="0"/>
              <w:jc w:val="center"/>
              <w:rPr>
                <w:b/>
                <w:iCs/>
                <w:color w:val="000000"/>
                <w:sz w:val="18"/>
                <w:szCs w:val="18"/>
              </w:rPr>
            </w:pPr>
            <w:r w:rsidRPr="0065393E">
              <w:rPr>
                <w:b/>
                <w:iCs/>
                <w:color w:val="000000"/>
                <w:sz w:val="18"/>
                <w:szCs w:val="1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640" w:type="pct"/>
            <w:tcBorders>
              <w:top w:val="single" w:sz="4" w:space="0" w:color="000000"/>
              <w:left w:val="single" w:sz="4" w:space="0" w:color="000000"/>
              <w:right w:val="single" w:sz="4" w:space="0" w:color="000000"/>
            </w:tcBorders>
            <w:shd w:val="clear" w:color="auto" w:fill="FFFFFF"/>
            <w:vAlign w:val="center"/>
          </w:tcPr>
          <w:p w14:paraId="7C784979" w14:textId="77777777" w:rsidR="0077702F" w:rsidRPr="0065393E" w:rsidRDefault="0077702F" w:rsidP="000D20DB">
            <w:pPr>
              <w:suppressAutoHyphens w:val="0"/>
              <w:autoSpaceDE w:val="0"/>
              <w:autoSpaceDN w:val="0"/>
              <w:adjustRightInd w:val="0"/>
              <w:spacing w:line="240" w:lineRule="auto"/>
              <w:ind w:firstLine="0"/>
              <w:contextualSpacing w:val="0"/>
              <w:jc w:val="center"/>
              <w:rPr>
                <w:b/>
                <w:iCs/>
                <w:color w:val="000000"/>
                <w:sz w:val="18"/>
                <w:szCs w:val="18"/>
              </w:rPr>
            </w:pPr>
            <w:r w:rsidRPr="0065393E">
              <w:rPr>
                <w:rFonts w:eastAsia="Times New Roman"/>
                <w:b/>
                <w:bCs/>
                <w:color w:val="000000"/>
                <w:sz w:val="18"/>
                <w:szCs w:val="18"/>
                <w:lang w:eastAsia="ru-RU"/>
              </w:rPr>
              <w:t>Предельное количество этажей зданий, строений, сооружений</w:t>
            </w:r>
          </w:p>
        </w:tc>
        <w:tc>
          <w:tcPr>
            <w:tcW w:w="640" w:type="pct"/>
            <w:tcBorders>
              <w:top w:val="single" w:sz="4" w:space="0" w:color="000000"/>
              <w:left w:val="single" w:sz="4" w:space="0" w:color="000000"/>
              <w:right w:val="single" w:sz="4" w:space="0" w:color="000000"/>
            </w:tcBorders>
            <w:shd w:val="clear" w:color="auto" w:fill="FFFFFF"/>
            <w:vAlign w:val="center"/>
          </w:tcPr>
          <w:p w14:paraId="2DA798D9" w14:textId="77777777" w:rsidR="0077702F" w:rsidRPr="0065393E" w:rsidRDefault="0077702F" w:rsidP="000D20DB">
            <w:pPr>
              <w:widowControl w:val="0"/>
              <w:tabs>
                <w:tab w:val="left" w:pos="540"/>
                <w:tab w:val="left" w:pos="720"/>
                <w:tab w:val="left" w:pos="900"/>
                <w:tab w:val="left" w:pos="1080"/>
                <w:tab w:val="left" w:pos="1260"/>
                <w:tab w:val="left" w:pos="14459"/>
              </w:tabs>
              <w:snapToGrid w:val="0"/>
              <w:spacing w:line="240" w:lineRule="auto"/>
              <w:ind w:right="142" w:firstLine="0"/>
              <w:jc w:val="center"/>
              <w:rPr>
                <w:b/>
                <w:iCs/>
                <w:color w:val="000000"/>
                <w:sz w:val="18"/>
                <w:szCs w:val="18"/>
              </w:rPr>
            </w:pPr>
            <w:r w:rsidRPr="0065393E">
              <w:rPr>
                <w:b/>
                <w:iCs/>
                <w:color w:val="000000"/>
                <w:sz w:val="18"/>
                <w:szCs w:val="1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640" w:type="pct"/>
            <w:tcBorders>
              <w:top w:val="single" w:sz="4" w:space="0" w:color="000000"/>
              <w:left w:val="single" w:sz="4" w:space="0" w:color="000000"/>
              <w:right w:val="single" w:sz="4" w:space="0" w:color="000000"/>
            </w:tcBorders>
            <w:shd w:val="clear" w:color="auto" w:fill="FFFFFF"/>
            <w:vAlign w:val="center"/>
          </w:tcPr>
          <w:p w14:paraId="119F9A45" w14:textId="1E7F2534" w:rsidR="0077702F" w:rsidRPr="0065393E" w:rsidRDefault="0077702F" w:rsidP="000D20DB">
            <w:pPr>
              <w:widowControl w:val="0"/>
              <w:tabs>
                <w:tab w:val="left" w:pos="540"/>
                <w:tab w:val="left" w:pos="720"/>
                <w:tab w:val="left" w:pos="900"/>
                <w:tab w:val="left" w:pos="1080"/>
                <w:tab w:val="left" w:pos="1260"/>
                <w:tab w:val="left" w:pos="14459"/>
              </w:tabs>
              <w:snapToGrid w:val="0"/>
              <w:spacing w:line="240" w:lineRule="auto"/>
              <w:ind w:right="142" w:firstLine="0"/>
              <w:jc w:val="center"/>
              <w:rPr>
                <w:b/>
                <w:iCs/>
                <w:color w:val="000000"/>
                <w:sz w:val="18"/>
                <w:szCs w:val="18"/>
              </w:rPr>
            </w:pPr>
            <w:r w:rsidRPr="0065393E">
              <w:rPr>
                <w:b/>
                <w:iCs/>
                <w:color w:val="000000"/>
                <w:sz w:val="18"/>
                <w:szCs w:val="18"/>
              </w:rPr>
              <w:t>Иные предельные параметры разрешенного строительства, реконструкции объектов капитального строительства</w:t>
            </w:r>
            <w:r w:rsidR="00E41356" w:rsidRPr="0065393E">
              <w:rPr>
                <w:b/>
                <w:iCs/>
                <w:color w:val="000000"/>
                <w:sz w:val="18"/>
                <w:szCs w:val="18"/>
              </w:rPr>
              <w:t xml:space="preserve"> *</w:t>
            </w:r>
          </w:p>
        </w:tc>
      </w:tr>
    </w:tbl>
    <w:p w14:paraId="71E6B0AB" w14:textId="77777777" w:rsidR="0077702F" w:rsidRPr="0065393E" w:rsidRDefault="0077702F" w:rsidP="0077702F">
      <w:pPr>
        <w:tabs>
          <w:tab w:val="left" w:pos="14459"/>
        </w:tabs>
        <w:spacing w:line="14" w:lineRule="auto"/>
        <w:ind w:right="142"/>
        <w:rPr>
          <w:color w:val="000000"/>
          <w:sz w:val="20"/>
        </w:rPr>
      </w:pPr>
    </w:p>
    <w:p w14:paraId="3A1496B1" w14:textId="77777777" w:rsidR="0077702F" w:rsidRPr="0065393E" w:rsidRDefault="0077702F" w:rsidP="0077702F">
      <w:pPr>
        <w:tabs>
          <w:tab w:val="left" w:pos="14459"/>
        </w:tabs>
        <w:spacing w:line="14" w:lineRule="auto"/>
        <w:ind w:firstLine="0"/>
        <w:rPr>
          <w:iCs/>
          <w:color w:val="000000"/>
          <w:sz w:val="20"/>
        </w:rPr>
      </w:pPr>
    </w:p>
    <w:tbl>
      <w:tblPr>
        <w:tblW w:w="5026" w:type="pct"/>
        <w:tblLayout w:type="fixed"/>
        <w:tblLook w:val="0000" w:firstRow="0" w:lastRow="0" w:firstColumn="0" w:lastColumn="0" w:noHBand="0" w:noVBand="0"/>
      </w:tblPr>
      <w:tblGrid>
        <w:gridCol w:w="425"/>
        <w:gridCol w:w="2126"/>
        <w:gridCol w:w="2693"/>
        <w:gridCol w:w="1879"/>
        <w:gridCol w:w="1879"/>
        <w:gridCol w:w="1879"/>
        <w:gridCol w:w="1879"/>
        <w:gridCol w:w="1876"/>
      </w:tblGrid>
      <w:tr w:rsidR="0077702F" w:rsidRPr="0065393E" w14:paraId="6B01ACC6" w14:textId="77777777" w:rsidTr="000D20DB">
        <w:trPr>
          <w:trHeight w:val="20"/>
          <w:tblHeader/>
        </w:trPr>
        <w:tc>
          <w:tcPr>
            <w:tcW w:w="145" w:type="pct"/>
            <w:tcBorders>
              <w:top w:val="single" w:sz="4" w:space="0" w:color="000000"/>
              <w:left w:val="single" w:sz="4" w:space="0" w:color="000000"/>
              <w:bottom w:val="single" w:sz="4" w:space="0" w:color="000000"/>
            </w:tcBorders>
            <w:shd w:val="clear" w:color="auto" w:fill="FFFFFF"/>
          </w:tcPr>
          <w:p w14:paraId="42E5E6D5" w14:textId="77777777" w:rsidR="0077702F" w:rsidRPr="0065393E" w:rsidRDefault="0077702F" w:rsidP="000D20DB">
            <w:pPr>
              <w:widowControl w:val="0"/>
              <w:tabs>
                <w:tab w:val="left" w:pos="14459"/>
              </w:tabs>
              <w:autoSpaceDE w:val="0"/>
              <w:spacing w:line="240" w:lineRule="auto"/>
              <w:ind w:right="142" w:firstLine="0"/>
              <w:jc w:val="center"/>
              <w:rPr>
                <w:color w:val="000000"/>
                <w:sz w:val="18"/>
                <w:szCs w:val="18"/>
              </w:rPr>
            </w:pPr>
            <w:r w:rsidRPr="0065393E">
              <w:rPr>
                <w:b/>
                <w:color w:val="000000"/>
                <w:sz w:val="18"/>
                <w:szCs w:val="18"/>
              </w:rPr>
              <w:t>1</w:t>
            </w:r>
          </w:p>
        </w:tc>
        <w:tc>
          <w:tcPr>
            <w:tcW w:w="726" w:type="pct"/>
            <w:tcBorders>
              <w:top w:val="single" w:sz="4" w:space="0" w:color="000000"/>
              <w:left w:val="single" w:sz="4" w:space="0" w:color="000000"/>
              <w:bottom w:val="single" w:sz="4" w:space="0" w:color="000000"/>
            </w:tcBorders>
            <w:shd w:val="clear" w:color="auto" w:fill="FFFFFF"/>
          </w:tcPr>
          <w:p w14:paraId="08D54DC0" w14:textId="77777777" w:rsidR="0077702F" w:rsidRPr="0065393E" w:rsidRDefault="0077702F" w:rsidP="000D20DB">
            <w:pPr>
              <w:widowControl w:val="0"/>
              <w:tabs>
                <w:tab w:val="left" w:pos="14459"/>
              </w:tabs>
              <w:autoSpaceDE w:val="0"/>
              <w:spacing w:line="240" w:lineRule="auto"/>
              <w:ind w:right="142" w:firstLine="0"/>
              <w:jc w:val="center"/>
              <w:rPr>
                <w:color w:val="000000"/>
                <w:sz w:val="18"/>
                <w:szCs w:val="18"/>
              </w:rPr>
            </w:pPr>
            <w:r w:rsidRPr="0065393E">
              <w:rPr>
                <w:b/>
                <w:color w:val="000000"/>
                <w:sz w:val="18"/>
                <w:szCs w:val="18"/>
              </w:rPr>
              <w:t>2</w:t>
            </w:r>
          </w:p>
        </w:tc>
        <w:tc>
          <w:tcPr>
            <w:tcW w:w="920" w:type="pct"/>
            <w:tcBorders>
              <w:top w:val="single" w:sz="4" w:space="0" w:color="000000"/>
              <w:left w:val="single" w:sz="4" w:space="0" w:color="000000"/>
              <w:bottom w:val="single" w:sz="4" w:space="0" w:color="000000"/>
              <w:right w:val="single" w:sz="4" w:space="0" w:color="000000"/>
            </w:tcBorders>
            <w:shd w:val="clear" w:color="auto" w:fill="FFFFFF"/>
          </w:tcPr>
          <w:p w14:paraId="7A148674" w14:textId="77777777" w:rsidR="0077702F" w:rsidRPr="0065393E" w:rsidRDefault="0077702F" w:rsidP="000D20DB">
            <w:pPr>
              <w:widowControl w:val="0"/>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r w:rsidRPr="0065393E">
              <w:rPr>
                <w:b/>
                <w:iCs/>
                <w:color w:val="000000"/>
                <w:sz w:val="18"/>
                <w:szCs w:val="18"/>
              </w:rPr>
              <w:t>3</w:t>
            </w:r>
          </w:p>
        </w:tc>
        <w:tc>
          <w:tcPr>
            <w:tcW w:w="642" w:type="pct"/>
            <w:tcBorders>
              <w:top w:val="single" w:sz="4" w:space="0" w:color="000000"/>
              <w:left w:val="single" w:sz="4" w:space="0" w:color="000000"/>
              <w:bottom w:val="single" w:sz="4" w:space="0" w:color="000000"/>
              <w:right w:val="single" w:sz="4" w:space="0" w:color="000000"/>
            </w:tcBorders>
            <w:shd w:val="clear" w:color="auto" w:fill="FFFFFF"/>
          </w:tcPr>
          <w:p w14:paraId="007709D4" w14:textId="77777777" w:rsidR="0077702F" w:rsidRPr="0065393E" w:rsidRDefault="0077702F" w:rsidP="000D20DB">
            <w:pPr>
              <w:widowControl w:val="0"/>
              <w:tabs>
                <w:tab w:val="left" w:pos="540"/>
                <w:tab w:val="left" w:pos="720"/>
                <w:tab w:val="left" w:pos="900"/>
                <w:tab w:val="left" w:pos="1080"/>
                <w:tab w:val="left" w:pos="1260"/>
                <w:tab w:val="left" w:pos="14459"/>
              </w:tabs>
              <w:spacing w:line="240" w:lineRule="auto"/>
              <w:ind w:right="142" w:firstLine="0"/>
              <w:jc w:val="center"/>
              <w:rPr>
                <w:b/>
                <w:iCs/>
                <w:color w:val="000000"/>
                <w:sz w:val="18"/>
                <w:szCs w:val="18"/>
              </w:rPr>
            </w:pPr>
            <w:r w:rsidRPr="0065393E">
              <w:rPr>
                <w:b/>
                <w:iCs/>
                <w:color w:val="000000"/>
                <w:sz w:val="18"/>
                <w:szCs w:val="18"/>
              </w:rPr>
              <w:t>4</w:t>
            </w:r>
          </w:p>
        </w:tc>
        <w:tc>
          <w:tcPr>
            <w:tcW w:w="642" w:type="pct"/>
            <w:tcBorders>
              <w:top w:val="single" w:sz="4" w:space="0" w:color="000000"/>
              <w:left w:val="single" w:sz="4" w:space="0" w:color="000000"/>
              <w:bottom w:val="single" w:sz="4" w:space="0" w:color="000000"/>
              <w:right w:val="single" w:sz="4" w:space="0" w:color="000000"/>
            </w:tcBorders>
            <w:shd w:val="clear" w:color="auto" w:fill="FFFFFF"/>
          </w:tcPr>
          <w:p w14:paraId="71C0BCE4" w14:textId="77777777" w:rsidR="0077702F" w:rsidRPr="0065393E" w:rsidRDefault="0077702F" w:rsidP="000D20DB">
            <w:pPr>
              <w:widowControl w:val="0"/>
              <w:tabs>
                <w:tab w:val="left" w:pos="540"/>
                <w:tab w:val="left" w:pos="720"/>
                <w:tab w:val="left" w:pos="900"/>
                <w:tab w:val="left" w:pos="1080"/>
                <w:tab w:val="left" w:pos="1260"/>
                <w:tab w:val="left" w:pos="14459"/>
              </w:tabs>
              <w:spacing w:line="240" w:lineRule="auto"/>
              <w:ind w:right="142" w:firstLine="0"/>
              <w:jc w:val="center"/>
              <w:rPr>
                <w:b/>
                <w:iCs/>
                <w:color w:val="000000"/>
                <w:sz w:val="18"/>
                <w:szCs w:val="18"/>
              </w:rPr>
            </w:pPr>
            <w:r w:rsidRPr="0065393E">
              <w:rPr>
                <w:b/>
                <w:iCs/>
                <w:color w:val="000000"/>
                <w:sz w:val="18"/>
                <w:szCs w:val="18"/>
              </w:rPr>
              <w:t>5</w:t>
            </w:r>
          </w:p>
        </w:tc>
        <w:tc>
          <w:tcPr>
            <w:tcW w:w="642" w:type="pct"/>
            <w:tcBorders>
              <w:top w:val="single" w:sz="4" w:space="0" w:color="000000"/>
              <w:left w:val="single" w:sz="4" w:space="0" w:color="000000"/>
              <w:bottom w:val="single" w:sz="4" w:space="0" w:color="000000"/>
              <w:right w:val="single" w:sz="4" w:space="0" w:color="000000"/>
            </w:tcBorders>
            <w:shd w:val="clear" w:color="auto" w:fill="FFFFFF"/>
          </w:tcPr>
          <w:p w14:paraId="0A1B5D7C" w14:textId="77777777" w:rsidR="0077702F" w:rsidRPr="0065393E" w:rsidRDefault="0077702F" w:rsidP="000D20DB">
            <w:pPr>
              <w:widowControl w:val="0"/>
              <w:tabs>
                <w:tab w:val="left" w:pos="540"/>
                <w:tab w:val="left" w:pos="720"/>
                <w:tab w:val="left" w:pos="900"/>
                <w:tab w:val="left" w:pos="1080"/>
                <w:tab w:val="left" w:pos="1260"/>
                <w:tab w:val="left" w:pos="14459"/>
              </w:tabs>
              <w:spacing w:line="240" w:lineRule="auto"/>
              <w:ind w:right="142" w:firstLine="0"/>
              <w:jc w:val="center"/>
              <w:rPr>
                <w:b/>
                <w:iCs/>
                <w:color w:val="000000"/>
                <w:sz w:val="18"/>
                <w:szCs w:val="18"/>
              </w:rPr>
            </w:pPr>
            <w:r w:rsidRPr="0065393E">
              <w:rPr>
                <w:b/>
                <w:iCs/>
                <w:color w:val="000000"/>
                <w:sz w:val="18"/>
                <w:szCs w:val="18"/>
              </w:rPr>
              <w:t>6</w:t>
            </w:r>
          </w:p>
        </w:tc>
        <w:tc>
          <w:tcPr>
            <w:tcW w:w="642" w:type="pct"/>
            <w:tcBorders>
              <w:top w:val="single" w:sz="4" w:space="0" w:color="000000"/>
              <w:left w:val="single" w:sz="4" w:space="0" w:color="000000"/>
              <w:bottom w:val="single" w:sz="4" w:space="0" w:color="000000"/>
              <w:right w:val="single" w:sz="4" w:space="0" w:color="000000"/>
            </w:tcBorders>
            <w:shd w:val="clear" w:color="auto" w:fill="FFFFFF"/>
          </w:tcPr>
          <w:p w14:paraId="56DE1737" w14:textId="77777777" w:rsidR="0077702F" w:rsidRPr="0065393E" w:rsidRDefault="0077702F" w:rsidP="000D20DB">
            <w:pPr>
              <w:widowControl w:val="0"/>
              <w:tabs>
                <w:tab w:val="left" w:pos="540"/>
                <w:tab w:val="left" w:pos="720"/>
                <w:tab w:val="left" w:pos="900"/>
                <w:tab w:val="left" w:pos="1080"/>
                <w:tab w:val="left" w:pos="1260"/>
                <w:tab w:val="left" w:pos="14459"/>
              </w:tabs>
              <w:spacing w:line="240" w:lineRule="auto"/>
              <w:ind w:right="142" w:firstLine="0"/>
              <w:jc w:val="center"/>
              <w:rPr>
                <w:b/>
                <w:iCs/>
                <w:color w:val="000000"/>
                <w:sz w:val="18"/>
                <w:szCs w:val="18"/>
              </w:rPr>
            </w:pPr>
            <w:r w:rsidRPr="0065393E">
              <w:rPr>
                <w:b/>
                <w:iCs/>
                <w:color w:val="000000"/>
                <w:sz w:val="18"/>
                <w:szCs w:val="18"/>
              </w:rPr>
              <w:t>7</w:t>
            </w:r>
          </w:p>
        </w:tc>
        <w:tc>
          <w:tcPr>
            <w:tcW w:w="641" w:type="pct"/>
            <w:tcBorders>
              <w:top w:val="single" w:sz="4" w:space="0" w:color="000000"/>
              <w:left w:val="single" w:sz="4" w:space="0" w:color="000000"/>
              <w:bottom w:val="single" w:sz="4" w:space="0" w:color="000000"/>
              <w:right w:val="single" w:sz="4" w:space="0" w:color="000000"/>
            </w:tcBorders>
            <w:shd w:val="clear" w:color="auto" w:fill="FFFFFF"/>
          </w:tcPr>
          <w:p w14:paraId="212D8986" w14:textId="77777777" w:rsidR="0077702F" w:rsidRPr="0065393E" w:rsidRDefault="0077702F" w:rsidP="000D20DB">
            <w:pPr>
              <w:widowControl w:val="0"/>
              <w:tabs>
                <w:tab w:val="left" w:pos="540"/>
                <w:tab w:val="left" w:pos="720"/>
                <w:tab w:val="left" w:pos="900"/>
                <w:tab w:val="left" w:pos="1080"/>
                <w:tab w:val="left" w:pos="1260"/>
                <w:tab w:val="left" w:pos="14459"/>
              </w:tabs>
              <w:spacing w:line="240" w:lineRule="auto"/>
              <w:ind w:right="142" w:firstLine="0"/>
              <w:jc w:val="center"/>
              <w:rPr>
                <w:b/>
                <w:iCs/>
                <w:color w:val="000000"/>
                <w:sz w:val="18"/>
                <w:szCs w:val="18"/>
              </w:rPr>
            </w:pPr>
            <w:r w:rsidRPr="0065393E">
              <w:rPr>
                <w:b/>
                <w:iCs/>
                <w:color w:val="000000"/>
                <w:sz w:val="18"/>
                <w:szCs w:val="18"/>
              </w:rPr>
              <w:t>8</w:t>
            </w:r>
          </w:p>
        </w:tc>
      </w:tr>
      <w:tr w:rsidR="0077702F" w:rsidRPr="0065393E" w14:paraId="602D7723" w14:textId="77777777" w:rsidTr="000D20DB">
        <w:trPr>
          <w:trHeight w:val="20"/>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FFFFFF"/>
          </w:tcPr>
          <w:p w14:paraId="3A4E12A1" w14:textId="77777777" w:rsidR="0077702F" w:rsidRPr="0065393E" w:rsidRDefault="0077702F" w:rsidP="000D20DB">
            <w:pPr>
              <w:widowControl w:val="0"/>
              <w:tabs>
                <w:tab w:val="left" w:pos="540"/>
                <w:tab w:val="left" w:pos="720"/>
                <w:tab w:val="left" w:pos="900"/>
                <w:tab w:val="left" w:pos="1080"/>
                <w:tab w:val="left" w:pos="1260"/>
                <w:tab w:val="left" w:pos="14459"/>
              </w:tabs>
              <w:spacing w:line="240" w:lineRule="auto"/>
              <w:ind w:right="142" w:firstLine="0"/>
              <w:jc w:val="center"/>
              <w:rPr>
                <w:b/>
                <w:iCs/>
                <w:color w:val="000000"/>
                <w:sz w:val="18"/>
                <w:szCs w:val="18"/>
              </w:rPr>
            </w:pPr>
            <w:r w:rsidRPr="0065393E">
              <w:rPr>
                <w:b/>
                <w:iCs/>
                <w:color w:val="000000"/>
                <w:sz w:val="18"/>
                <w:szCs w:val="18"/>
              </w:rPr>
              <w:t>Основные виды разрешенного использования</w:t>
            </w:r>
          </w:p>
        </w:tc>
      </w:tr>
      <w:tr w:rsidR="00040645" w:rsidRPr="0065393E" w14:paraId="59FA32A0" w14:textId="77777777" w:rsidTr="000D20DB">
        <w:trPr>
          <w:trHeight w:val="20"/>
        </w:trPr>
        <w:tc>
          <w:tcPr>
            <w:tcW w:w="145" w:type="pct"/>
            <w:tcBorders>
              <w:top w:val="single" w:sz="4" w:space="0" w:color="000000"/>
              <w:left w:val="single" w:sz="4" w:space="0" w:color="000000"/>
              <w:bottom w:val="single" w:sz="4" w:space="0" w:color="000000"/>
            </w:tcBorders>
            <w:shd w:val="clear" w:color="auto" w:fill="auto"/>
          </w:tcPr>
          <w:p w14:paraId="4B4072F3" w14:textId="23CA54B4" w:rsidR="00040645" w:rsidRPr="0065393E" w:rsidRDefault="00040645" w:rsidP="00040645">
            <w:pPr>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r w:rsidRPr="0065393E">
              <w:rPr>
                <w:color w:val="000000"/>
                <w:sz w:val="18"/>
                <w:szCs w:val="18"/>
              </w:rPr>
              <w:t>1</w:t>
            </w:r>
          </w:p>
        </w:tc>
        <w:tc>
          <w:tcPr>
            <w:tcW w:w="726" w:type="pct"/>
            <w:tcBorders>
              <w:top w:val="single" w:sz="4" w:space="0" w:color="000000"/>
              <w:left w:val="single" w:sz="4" w:space="0" w:color="000000"/>
              <w:bottom w:val="single" w:sz="4" w:space="0" w:color="000000"/>
            </w:tcBorders>
            <w:shd w:val="clear" w:color="auto" w:fill="auto"/>
          </w:tcPr>
          <w:p w14:paraId="0286AA13" w14:textId="47FE7BBE" w:rsidR="00040645" w:rsidRPr="0065393E" w:rsidRDefault="00040645" w:rsidP="0004064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C239D6">
              <w:rPr>
                <w:sz w:val="18"/>
                <w:szCs w:val="18"/>
              </w:rPr>
              <w:t xml:space="preserve">Предоставление коммунальных услуг </w:t>
            </w:r>
            <w:r w:rsidRPr="00FC48BB">
              <w:rPr>
                <w:sz w:val="18"/>
                <w:szCs w:val="18"/>
              </w:rPr>
              <w:t>(3.1</w:t>
            </w:r>
            <w:r>
              <w:rPr>
                <w:sz w:val="18"/>
                <w:szCs w:val="18"/>
              </w:rPr>
              <w:t>.1</w:t>
            </w:r>
            <w:r w:rsidRPr="00FC48BB">
              <w:rPr>
                <w:sz w:val="18"/>
                <w:szCs w:val="18"/>
              </w:rPr>
              <w:t>)</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7BA71255" w14:textId="4AFCAA4C" w:rsidR="00040645" w:rsidRPr="0065393E" w:rsidRDefault="00040645" w:rsidP="0004064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C239D6">
              <w:rPr>
                <w:color w:val="000000"/>
                <w:sz w:val="18"/>
                <w:szCs w:val="18"/>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w:t>
            </w:r>
            <w:r w:rsidRPr="00C239D6">
              <w:rPr>
                <w:color w:val="000000"/>
                <w:sz w:val="18"/>
                <w:szCs w:val="18"/>
              </w:rPr>
              <w:lastRenderedPageBreak/>
              <w:t>уборочной и аварийной техники, сооружений, необходимых для сбора и плавки снега)</w:t>
            </w:r>
          </w:p>
        </w:tc>
        <w:tc>
          <w:tcPr>
            <w:tcW w:w="642" w:type="pct"/>
            <w:tcBorders>
              <w:top w:val="single" w:sz="4" w:space="0" w:color="000000"/>
              <w:left w:val="single" w:sz="4" w:space="0" w:color="000000"/>
              <w:bottom w:val="single" w:sz="4" w:space="0" w:color="000000"/>
              <w:right w:val="single" w:sz="4" w:space="0" w:color="000000"/>
            </w:tcBorders>
          </w:tcPr>
          <w:p w14:paraId="53773E3C" w14:textId="4D02E342" w:rsidR="00040645" w:rsidRPr="0065393E" w:rsidRDefault="00040645" w:rsidP="00040645">
            <w:pPr>
              <w:suppressAutoHyphens w:val="0"/>
              <w:autoSpaceDE w:val="0"/>
              <w:autoSpaceDN w:val="0"/>
              <w:adjustRightInd w:val="0"/>
              <w:spacing w:line="240" w:lineRule="auto"/>
              <w:ind w:firstLine="0"/>
              <w:contextualSpacing w:val="0"/>
              <w:jc w:val="left"/>
              <w:rPr>
                <w:rFonts w:eastAsia="Times New Roman"/>
                <w:sz w:val="18"/>
                <w:szCs w:val="18"/>
                <w:lang w:eastAsia="ru-RU"/>
              </w:rPr>
            </w:pPr>
            <w:r w:rsidRPr="00FC48BB">
              <w:rPr>
                <w:color w:val="000000"/>
                <w:sz w:val="18"/>
                <w:szCs w:val="18"/>
              </w:rPr>
              <w:lastRenderedPageBreak/>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0449FD8B" w14:textId="02D53605" w:rsidR="00040645" w:rsidRPr="0065393E" w:rsidRDefault="00040645" w:rsidP="00040645">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FC48BB">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21FBA34B" w14:textId="588EF039" w:rsidR="00040645" w:rsidRPr="0065393E" w:rsidRDefault="00040645" w:rsidP="00040645">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FC48BB">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4DB4416C" w14:textId="40C47287" w:rsidR="00040645" w:rsidRPr="0065393E" w:rsidRDefault="00040645" w:rsidP="00040645">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FC48BB">
              <w:rPr>
                <w:color w:val="000000"/>
                <w:sz w:val="18"/>
                <w:szCs w:val="18"/>
              </w:rPr>
              <w:t>Не подлежит установлению</w:t>
            </w:r>
          </w:p>
        </w:tc>
        <w:tc>
          <w:tcPr>
            <w:tcW w:w="641" w:type="pct"/>
            <w:tcBorders>
              <w:top w:val="single" w:sz="4" w:space="0" w:color="000000"/>
              <w:left w:val="single" w:sz="4" w:space="0" w:color="000000"/>
              <w:bottom w:val="single" w:sz="4" w:space="0" w:color="000000"/>
              <w:right w:val="single" w:sz="4" w:space="0" w:color="000000"/>
            </w:tcBorders>
          </w:tcPr>
          <w:p w14:paraId="173EA986" w14:textId="4FF9F11E" w:rsidR="00040645" w:rsidRPr="0065393E" w:rsidRDefault="00040645" w:rsidP="0004064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FC48BB">
              <w:rPr>
                <w:color w:val="000000"/>
                <w:sz w:val="18"/>
                <w:szCs w:val="18"/>
              </w:rPr>
              <w:t>Не подлежит установлению</w:t>
            </w:r>
          </w:p>
        </w:tc>
      </w:tr>
      <w:tr w:rsidR="00040645" w:rsidRPr="0065393E" w14:paraId="5A66D61A" w14:textId="77777777" w:rsidTr="000D20DB">
        <w:trPr>
          <w:trHeight w:val="20"/>
        </w:trPr>
        <w:tc>
          <w:tcPr>
            <w:tcW w:w="145" w:type="pct"/>
            <w:tcBorders>
              <w:top w:val="single" w:sz="4" w:space="0" w:color="000000"/>
              <w:left w:val="single" w:sz="4" w:space="0" w:color="000000"/>
              <w:bottom w:val="single" w:sz="4" w:space="0" w:color="000000"/>
            </w:tcBorders>
            <w:shd w:val="clear" w:color="auto" w:fill="auto"/>
          </w:tcPr>
          <w:p w14:paraId="138D4AFA" w14:textId="77777777" w:rsidR="00040645" w:rsidRPr="0065393E" w:rsidRDefault="00040645" w:rsidP="00040645">
            <w:pPr>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p>
        </w:tc>
        <w:tc>
          <w:tcPr>
            <w:tcW w:w="726" w:type="pct"/>
            <w:tcBorders>
              <w:top w:val="single" w:sz="4" w:space="0" w:color="000000"/>
              <w:left w:val="single" w:sz="4" w:space="0" w:color="000000"/>
              <w:bottom w:val="single" w:sz="4" w:space="0" w:color="000000"/>
            </w:tcBorders>
            <w:shd w:val="clear" w:color="auto" w:fill="auto"/>
          </w:tcPr>
          <w:p w14:paraId="2E8213A4" w14:textId="42A3EA62" w:rsidR="00040645" w:rsidRPr="0065393E" w:rsidRDefault="00040645" w:rsidP="00040645">
            <w:pPr>
              <w:widowControl w:val="0"/>
              <w:tabs>
                <w:tab w:val="left" w:pos="540"/>
                <w:tab w:val="left" w:pos="720"/>
                <w:tab w:val="left" w:pos="900"/>
                <w:tab w:val="left" w:pos="1080"/>
                <w:tab w:val="left" w:pos="1260"/>
                <w:tab w:val="left" w:pos="14459"/>
              </w:tabs>
              <w:spacing w:line="240" w:lineRule="auto"/>
              <w:ind w:right="142" w:firstLine="0"/>
              <w:jc w:val="left"/>
              <w:rPr>
                <w:sz w:val="18"/>
                <w:szCs w:val="18"/>
              </w:rPr>
            </w:pPr>
            <w:r w:rsidRPr="00C239D6">
              <w:rPr>
                <w:sz w:val="18"/>
                <w:szCs w:val="18"/>
              </w:rPr>
              <w:t>Административные здания организаций, обеспечивающих предоставление коммунальных услуг</w:t>
            </w:r>
            <w:r>
              <w:rPr>
                <w:sz w:val="18"/>
                <w:szCs w:val="18"/>
              </w:rPr>
              <w:t xml:space="preserve"> (3.1.2)</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4F38449B" w14:textId="25638D51" w:rsidR="00040645" w:rsidRPr="0065393E" w:rsidRDefault="00040645" w:rsidP="0004064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C239D6">
              <w:rPr>
                <w:color w:val="000000"/>
                <w:sz w:val="18"/>
                <w:szCs w:val="18"/>
              </w:rPr>
              <w:t>Размещение зданий, предназначенных для приема физических и юридических лиц в связи с предоставлением им коммунальных услуг</w:t>
            </w:r>
          </w:p>
        </w:tc>
        <w:tc>
          <w:tcPr>
            <w:tcW w:w="642" w:type="pct"/>
            <w:tcBorders>
              <w:top w:val="single" w:sz="4" w:space="0" w:color="000000"/>
              <w:left w:val="single" w:sz="4" w:space="0" w:color="000000"/>
              <w:bottom w:val="single" w:sz="4" w:space="0" w:color="000000"/>
              <w:right w:val="single" w:sz="4" w:space="0" w:color="000000"/>
            </w:tcBorders>
          </w:tcPr>
          <w:p w14:paraId="3CACD9D5" w14:textId="77311C7D" w:rsidR="00040645" w:rsidRPr="0065393E" w:rsidRDefault="00040645" w:rsidP="00040645">
            <w:pPr>
              <w:suppressAutoHyphens w:val="0"/>
              <w:autoSpaceDE w:val="0"/>
              <w:autoSpaceDN w:val="0"/>
              <w:adjustRightInd w:val="0"/>
              <w:spacing w:line="240" w:lineRule="auto"/>
              <w:ind w:firstLine="0"/>
              <w:contextualSpacing w:val="0"/>
              <w:jc w:val="left"/>
              <w:rPr>
                <w:color w:val="000000"/>
                <w:sz w:val="18"/>
                <w:szCs w:val="18"/>
              </w:rPr>
            </w:pPr>
            <w:r w:rsidRPr="000B6B2C">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4E2D8CF5" w14:textId="321ECCDD" w:rsidR="00040645" w:rsidRPr="0065393E" w:rsidRDefault="00040645" w:rsidP="00040645">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со стороны улично-дорожной сети (улица, проспект, бульвар, шоссе) – </w:t>
            </w:r>
            <w:r w:rsidRPr="0065393E">
              <w:rPr>
                <w:color w:val="000000"/>
                <w:sz w:val="18"/>
                <w:szCs w:val="18"/>
              </w:rPr>
              <w:br/>
              <w:t xml:space="preserve">5 м, от границы земельного участка, смежной с земельным участком, землями или земельными участками, находящимися в государственной и муниципальной собственности – 3 м </w:t>
            </w:r>
          </w:p>
        </w:tc>
        <w:tc>
          <w:tcPr>
            <w:tcW w:w="642" w:type="pct"/>
            <w:tcBorders>
              <w:top w:val="single" w:sz="4" w:space="0" w:color="000000"/>
              <w:left w:val="single" w:sz="4" w:space="0" w:color="000000"/>
              <w:bottom w:val="single" w:sz="4" w:space="0" w:color="000000"/>
              <w:right w:val="single" w:sz="4" w:space="0" w:color="000000"/>
            </w:tcBorders>
          </w:tcPr>
          <w:p w14:paraId="44855EE8" w14:textId="62A61206" w:rsidR="00040645" w:rsidRPr="0065393E" w:rsidRDefault="00040645" w:rsidP="00040645">
            <w:pPr>
              <w:suppressAutoHyphens w:val="0"/>
              <w:autoSpaceDE w:val="0"/>
              <w:autoSpaceDN w:val="0"/>
              <w:adjustRightInd w:val="0"/>
              <w:spacing w:line="240" w:lineRule="auto"/>
              <w:ind w:firstLine="0"/>
              <w:contextualSpacing w:val="0"/>
              <w:jc w:val="left"/>
              <w:rPr>
                <w:color w:val="000000"/>
                <w:sz w:val="18"/>
                <w:szCs w:val="18"/>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4B96C432" w14:textId="180E64EC" w:rsidR="00040645" w:rsidRPr="0065393E" w:rsidRDefault="00040645" w:rsidP="00040645">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rFonts w:eastAsia="Times New Roman"/>
                <w:color w:val="000000"/>
                <w:sz w:val="18"/>
                <w:szCs w:val="18"/>
                <w:lang w:eastAsia="ru-RU"/>
              </w:rPr>
              <w:t xml:space="preserve">Максимальный процент застройки в границах земельного участка </w:t>
            </w:r>
            <w:r w:rsidRPr="0065393E">
              <w:rPr>
                <w:color w:val="000000"/>
                <w:sz w:val="18"/>
                <w:szCs w:val="18"/>
              </w:rPr>
              <w:t>– 60 %</w:t>
            </w:r>
          </w:p>
        </w:tc>
        <w:tc>
          <w:tcPr>
            <w:tcW w:w="641" w:type="pct"/>
            <w:tcBorders>
              <w:top w:val="single" w:sz="4" w:space="0" w:color="000000"/>
              <w:left w:val="single" w:sz="4" w:space="0" w:color="000000"/>
              <w:bottom w:val="single" w:sz="4" w:space="0" w:color="000000"/>
              <w:right w:val="single" w:sz="4" w:space="0" w:color="000000"/>
            </w:tcBorders>
          </w:tcPr>
          <w:p w14:paraId="71F18ACD" w14:textId="7B42650F" w:rsidR="00040645" w:rsidRPr="0065393E" w:rsidRDefault="00040645" w:rsidP="0004064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Процент озеленения территории – </w:t>
            </w:r>
            <w:r w:rsidRPr="0065393E">
              <w:rPr>
                <w:color w:val="000000"/>
                <w:sz w:val="18"/>
                <w:szCs w:val="18"/>
              </w:rPr>
              <w:br/>
              <w:t>не менее 15 %</w:t>
            </w:r>
          </w:p>
        </w:tc>
      </w:tr>
      <w:tr w:rsidR="00D8741F" w:rsidRPr="0065393E" w14:paraId="2D9AFF26" w14:textId="77777777" w:rsidTr="000D20DB">
        <w:trPr>
          <w:trHeight w:val="20"/>
        </w:trPr>
        <w:tc>
          <w:tcPr>
            <w:tcW w:w="145" w:type="pct"/>
            <w:tcBorders>
              <w:top w:val="single" w:sz="4" w:space="0" w:color="000000"/>
              <w:left w:val="single" w:sz="4" w:space="0" w:color="000000"/>
              <w:bottom w:val="single" w:sz="4" w:space="0" w:color="000000"/>
            </w:tcBorders>
            <w:shd w:val="clear" w:color="auto" w:fill="auto"/>
          </w:tcPr>
          <w:p w14:paraId="207C5D24" w14:textId="77777777" w:rsidR="00D8741F" w:rsidRPr="0065393E" w:rsidRDefault="00D8741F" w:rsidP="00D8741F">
            <w:pPr>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p>
        </w:tc>
        <w:tc>
          <w:tcPr>
            <w:tcW w:w="726" w:type="pct"/>
            <w:tcBorders>
              <w:top w:val="single" w:sz="4" w:space="0" w:color="000000"/>
              <w:left w:val="single" w:sz="4" w:space="0" w:color="000000"/>
              <w:bottom w:val="single" w:sz="4" w:space="0" w:color="000000"/>
            </w:tcBorders>
            <w:shd w:val="clear" w:color="auto" w:fill="auto"/>
          </w:tcPr>
          <w:p w14:paraId="5E0DE67F" w14:textId="5CB78443" w:rsidR="00D8741F" w:rsidRPr="00C239D6" w:rsidRDefault="00D8741F" w:rsidP="00D8741F">
            <w:pPr>
              <w:widowControl w:val="0"/>
              <w:tabs>
                <w:tab w:val="left" w:pos="540"/>
                <w:tab w:val="left" w:pos="720"/>
                <w:tab w:val="left" w:pos="900"/>
                <w:tab w:val="left" w:pos="1080"/>
                <w:tab w:val="left" w:pos="1260"/>
                <w:tab w:val="left" w:pos="14459"/>
              </w:tabs>
              <w:spacing w:line="240" w:lineRule="auto"/>
              <w:ind w:right="142" w:firstLine="0"/>
              <w:jc w:val="left"/>
              <w:rPr>
                <w:sz w:val="18"/>
                <w:szCs w:val="18"/>
              </w:rPr>
            </w:pPr>
            <w:r w:rsidRPr="0065393E">
              <w:rPr>
                <w:color w:val="000000"/>
                <w:sz w:val="18"/>
                <w:szCs w:val="18"/>
              </w:rPr>
              <w:t>Оказание услуг связи (3.2.3)</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56508DB9" w14:textId="0759DC14" w:rsidR="00D8741F" w:rsidRPr="00C239D6" w:rsidRDefault="00D8741F" w:rsidP="00D8741F">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642" w:type="pct"/>
            <w:tcBorders>
              <w:top w:val="single" w:sz="4" w:space="0" w:color="000000"/>
              <w:left w:val="single" w:sz="4" w:space="0" w:color="000000"/>
              <w:bottom w:val="single" w:sz="4" w:space="0" w:color="000000"/>
              <w:right w:val="single" w:sz="4" w:space="0" w:color="000000"/>
            </w:tcBorders>
          </w:tcPr>
          <w:p w14:paraId="6B59C826" w14:textId="1D5CA7A9" w:rsidR="00D8741F" w:rsidRPr="000B6B2C" w:rsidRDefault="00D8741F" w:rsidP="00D8741F">
            <w:pPr>
              <w:suppressAutoHyphens w:val="0"/>
              <w:autoSpaceDE w:val="0"/>
              <w:autoSpaceDN w:val="0"/>
              <w:adjustRightInd w:val="0"/>
              <w:spacing w:line="240" w:lineRule="auto"/>
              <w:ind w:firstLine="0"/>
              <w:contextualSpacing w:val="0"/>
              <w:jc w:val="left"/>
              <w:rPr>
                <w:color w:val="000000"/>
                <w:sz w:val="18"/>
                <w:szCs w:val="18"/>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6E6040C1" w14:textId="0698C14F" w:rsidR="00D8741F" w:rsidRPr="0065393E" w:rsidRDefault="00D8741F" w:rsidP="00D8741F">
            <w:pPr>
              <w:suppressAutoHyphens w:val="0"/>
              <w:autoSpaceDE w:val="0"/>
              <w:autoSpaceDN w:val="0"/>
              <w:adjustRightInd w:val="0"/>
              <w:spacing w:line="240" w:lineRule="auto"/>
              <w:ind w:firstLine="0"/>
              <w:contextualSpacing w:val="0"/>
              <w:jc w:val="left"/>
              <w:rPr>
                <w:color w:val="000000"/>
                <w:sz w:val="18"/>
                <w:szCs w:val="18"/>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7DA11C21" w14:textId="2D3CAF0B" w:rsidR="00D8741F" w:rsidRPr="0065393E" w:rsidRDefault="00D8741F" w:rsidP="00D8741F">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28C10D1C" w14:textId="0C140D72" w:rsidR="00D8741F" w:rsidRPr="0065393E" w:rsidRDefault="00D8741F" w:rsidP="00D8741F">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color w:val="000000"/>
                <w:sz w:val="18"/>
                <w:szCs w:val="18"/>
              </w:rPr>
              <w:t>Не подлежит установлению</w:t>
            </w:r>
          </w:p>
        </w:tc>
        <w:tc>
          <w:tcPr>
            <w:tcW w:w="641" w:type="pct"/>
            <w:tcBorders>
              <w:top w:val="single" w:sz="4" w:space="0" w:color="000000"/>
              <w:left w:val="single" w:sz="4" w:space="0" w:color="000000"/>
              <w:bottom w:val="single" w:sz="4" w:space="0" w:color="000000"/>
              <w:right w:val="single" w:sz="4" w:space="0" w:color="000000"/>
            </w:tcBorders>
          </w:tcPr>
          <w:p w14:paraId="1120AD09" w14:textId="785476B9" w:rsidR="00D8741F" w:rsidRPr="0065393E" w:rsidRDefault="00D8741F" w:rsidP="00D8741F">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 подлежит установлению</w:t>
            </w:r>
          </w:p>
        </w:tc>
      </w:tr>
      <w:tr w:rsidR="00D169B2" w:rsidRPr="0065393E" w14:paraId="2885C4D7" w14:textId="77777777" w:rsidTr="000D20DB">
        <w:trPr>
          <w:trHeight w:val="20"/>
        </w:trPr>
        <w:tc>
          <w:tcPr>
            <w:tcW w:w="145" w:type="pct"/>
            <w:tcBorders>
              <w:top w:val="single" w:sz="4" w:space="0" w:color="000000"/>
              <w:left w:val="single" w:sz="4" w:space="0" w:color="000000"/>
              <w:bottom w:val="single" w:sz="4" w:space="0" w:color="000000"/>
            </w:tcBorders>
            <w:shd w:val="clear" w:color="auto" w:fill="auto"/>
          </w:tcPr>
          <w:p w14:paraId="1BB18EE0" w14:textId="560AECEE" w:rsidR="00D169B2" w:rsidRPr="0065393E" w:rsidRDefault="00D169B2" w:rsidP="00D169B2">
            <w:pPr>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r w:rsidRPr="0065393E">
              <w:rPr>
                <w:color w:val="000000"/>
                <w:sz w:val="18"/>
                <w:szCs w:val="18"/>
              </w:rPr>
              <w:t>2</w:t>
            </w:r>
          </w:p>
        </w:tc>
        <w:tc>
          <w:tcPr>
            <w:tcW w:w="726" w:type="pct"/>
            <w:tcBorders>
              <w:top w:val="single" w:sz="4" w:space="0" w:color="000000"/>
              <w:left w:val="single" w:sz="4" w:space="0" w:color="000000"/>
              <w:bottom w:val="single" w:sz="4" w:space="0" w:color="000000"/>
            </w:tcBorders>
            <w:shd w:val="clear" w:color="auto" w:fill="auto"/>
          </w:tcPr>
          <w:p w14:paraId="05C2F4A1" w14:textId="63CDD605" w:rsidR="00D169B2" w:rsidRPr="0065393E" w:rsidRDefault="00D169B2" w:rsidP="00D169B2">
            <w:pPr>
              <w:widowControl w:val="0"/>
              <w:tabs>
                <w:tab w:val="left" w:pos="540"/>
                <w:tab w:val="left" w:pos="720"/>
                <w:tab w:val="left" w:pos="900"/>
                <w:tab w:val="left" w:pos="1080"/>
                <w:tab w:val="left" w:pos="1260"/>
                <w:tab w:val="left" w:pos="14459"/>
              </w:tabs>
              <w:spacing w:line="240" w:lineRule="auto"/>
              <w:ind w:right="142" w:firstLine="0"/>
              <w:jc w:val="left"/>
              <w:rPr>
                <w:sz w:val="18"/>
                <w:szCs w:val="18"/>
              </w:rPr>
            </w:pPr>
            <w:r w:rsidRPr="0065393E">
              <w:rPr>
                <w:color w:val="000000"/>
                <w:sz w:val="18"/>
                <w:szCs w:val="18"/>
              </w:rPr>
              <w:t>Объекты культурно-досуговой деятельности (3.6.1)</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232F8262" w14:textId="6A9864D7" w:rsidR="00D169B2" w:rsidRPr="0065393E" w:rsidRDefault="00D169B2" w:rsidP="00D169B2">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Размещение зданий, предназначенных для размещения музеев, выставочных залов, художественных галерей, домов культуры, библиотек, </w:t>
            </w:r>
            <w:r w:rsidRPr="0065393E">
              <w:rPr>
                <w:color w:val="000000"/>
                <w:sz w:val="18"/>
                <w:szCs w:val="18"/>
              </w:rPr>
              <w:lastRenderedPageBreak/>
              <w:t>кинотеатров и кинозалов, театров, филармоний, концертных залов, планетариев</w:t>
            </w:r>
          </w:p>
        </w:tc>
        <w:tc>
          <w:tcPr>
            <w:tcW w:w="642" w:type="pct"/>
            <w:tcBorders>
              <w:top w:val="single" w:sz="4" w:space="0" w:color="000000"/>
              <w:left w:val="single" w:sz="4" w:space="0" w:color="000000"/>
              <w:bottom w:val="single" w:sz="4" w:space="0" w:color="000000"/>
              <w:right w:val="single" w:sz="4" w:space="0" w:color="000000"/>
            </w:tcBorders>
          </w:tcPr>
          <w:p w14:paraId="70A99E6C" w14:textId="736182F0" w:rsidR="00D169B2" w:rsidRPr="0065393E" w:rsidRDefault="00D169B2" w:rsidP="00D169B2">
            <w:pPr>
              <w:suppressAutoHyphens w:val="0"/>
              <w:autoSpaceDE w:val="0"/>
              <w:autoSpaceDN w:val="0"/>
              <w:adjustRightInd w:val="0"/>
              <w:spacing w:line="240" w:lineRule="auto"/>
              <w:ind w:firstLine="0"/>
              <w:contextualSpacing w:val="0"/>
              <w:jc w:val="left"/>
              <w:rPr>
                <w:color w:val="000000"/>
                <w:sz w:val="18"/>
                <w:szCs w:val="18"/>
              </w:rPr>
            </w:pPr>
            <w:r w:rsidRPr="0065393E">
              <w:rPr>
                <w:color w:val="000000"/>
                <w:sz w:val="18"/>
                <w:szCs w:val="18"/>
              </w:rPr>
              <w:lastRenderedPageBreak/>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362F979C" w14:textId="7EE93489" w:rsidR="00D169B2" w:rsidRPr="0065393E" w:rsidRDefault="00D169B2" w:rsidP="00D169B2">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5AD8179C" w14:textId="539155A4" w:rsidR="00D169B2" w:rsidRPr="0065393E" w:rsidRDefault="00D169B2" w:rsidP="00D169B2">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2F0E90A4" w14:textId="098F67BF" w:rsidR="00D169B2" w:rsidRPr="0065393E" w:rsidRDefault="00D169B2" w:rsidP="00D169B2">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color w:val="000000"/>
                <w:sz w:val="18"/>
                <w:szCs w:val="18"/>
              </w:rPr>
              <w:t>Не подлежит установлению</w:t>
            </w:r>
          </w:p>
        </w:tc>
        <w:tc>
          <w:tcPr>
            <w:tcW w:w="641" w:type="pct"/>
            <w:tcBorders>
              <w:top w:val="single" w:sz="4" w:space="0" w:color="000000"/>
              <w:left w:val="single" w:sz="4" w:space="0" w:color="000000"/>
              <w:bottom w:val="single" w:sz="4" w:space="0" w:color="000000"/>
              <w:right w:val="single" w:sz="4" w:space="0" w:color="000000"/>
            </w:tcBorders>
          </w:tcPr>
          <w:p w14:paraId="5CCFBCAB" w14:textId="5D8BC4D4" w:rsidR="00D169B2" w:rsidRPr="0065393E" w:rsidRDefault="00D169B2" w:rsidP="00D169B2">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 подлежит установлению</w:t>
            </w:r>
          </w:p>
        </w:tc>
      </w:tr>
      <w:tr w:rsidR="00D169B2" w:rsidRPr="0065393E" w14:paraId="260745A4" w14:textId="77777777" w:rsidTr="000D20DB">
        <w:trPr>
          <w:trHeight w:val="20"/>
        </w:trPr>
        <w:tc>
          <w:tcPr>
            <w:tcW w:w="145" w:type="pct"/>
            <w:tcBorders>
              <w:top w:val="single" w:sz="4" w:space="0" w:color="000000"/>
              <w:left w:val="single" w:sz="4" w:space="0" w:color="000000"/>
              <w:bottom w:val="single" w:sz="4" w:space="0" w:color="000000"/>
            </w:tcBorders>
            <w:shd w:val="clear" w:color="auto" w:fill="auto"/>
          </w:tcPr>
          <w:p w14:paraId="2944E98A" w14:textId="03235479" w:rsidR="00D169B2" w:rsidRPr="0065393E" w:rsidRDefault="00D169B2" w:rsidP="00D169B2">
            <w:pPr>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r w:rsidRPr="0065393E">
              <w:rPr>
                <w:color w:val="000000"/>
                <w:sz w:val="18"/>
                <w:szCs w:val="18"/>
              </w:rPr>
              <w:lastRenderedPageBreak/>
              <w:t>3</w:t>
            </w:r>
          </w:p>
        </w:tc>
        <w:tc>
          <w:tcPr>
            <w:tcW w:w="726" w:type="pct"/>
            <w:tcBorders>
              <w:top w:val="single" w:sz="4" w:space="0" w:color="000000"/>
              <w:left w:val="single" w:sz="4" w:space="0" w:color="000000"/>
              <w:bottom w:val="single" w:sz="4" w:space="0" w:color="000000"/>
            </w:tcBorders>
            <w:shd w:val="clear" w:color="auto" w:fill="auto"/>
          </w:tcPr>
          <w:p w14:paraId="53C00A47" w14:textId="342529B4" w:rsidR="00D169B2" w:rsidRPr="0065393E" w:rsidRDefault="00D169B2" w:rsidP="00D169B2">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Историко-культурная деятельность (9.3)</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10BDBE27" w14:textId="77777777" w:rsidR="00D169B2" w:rsidRPr="0065393E" w:rsidRDefault="00D169B2" w:rsidP="00D169B2">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Сохранение и изучение объектов культурного наследия народов Российской Федерации (памятников истории и культуры), в том числе:</w:t>
            </w:r>
          </w:p>
          <w:p w14:paraId="09573A03" w14:textId="5A3496E3" w:rsidR="00D169B2" w:rsidRPr="0065393E" w:rsidRDefault="00D169B2" w:rsidP="00D169B2">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proofErr w:type="gramStart"/>
            <w:r w:rsidRPr="0065393E">
              <w:rPr>
                <w:color w:val="000000"/>
                <w:sz w:val="18"/>
                <w:szCs w:val="18"/>
              </w:rPr>
              <w:t>объектов</w:t>
            </w:r>
            <w:proofErr w:type="gramEnd"/>
            <w:r w:rsidRPr="0065393E">
              <w:rPr>
                <w:color w:val="000000"/>
                <w:sz w:val="18"/>
                <w:szCs w:val="18"/>
              </w:rPr>
              <w:t xml:space="preserve">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642" w:type="pct"/>
            <w:tcBorders>
              <w:top w:val="single" w:sz="4" w:space="0" w:color="000000"/>
              <w:left w:val="single" w:sz="4" w:space="0" w:color="000000"/>
              <w:bottom w:val="single" w:sz="4" w:space="0" w:color="000000"/>
              <w:right w:val="single" w:sz="4" w:space="0" w:color="000000"/>
            </w:tcBorders>
          </w:tcPr>
          <w:p w14:paraId="72592DFF" w14:textId="2E8D6F90" w:rsidR="00D169B2" w:rsidRPr="0065393E" w:rsidRDefault="00D169B2" w:rsidP="00D169B2">
            <w:pPr>
              <w:suppressAutoHyphens w:val="0"/>
              <w:autoSpaceDE w:val="0"/>
              <w:autoSpaceDN w:val="0"/>
              <w:adjustRightInd w:val="0"/>
              <w:spacing w:line="240" w:lineRule="auto"/>
              <w:ind w:firstLine="0"/>
              <w:contextualSpacing w:val="0"/>
              <w:jc w:val="left"/>
              <w:rPr>
                <w:color w:val="000000"/>
                <w:sz w:val="18"/>
                <w:szCs w:val="18"/>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62469695" w14:textId="02FDACC6" w:rsidR="00D169B2" w:rsidRPr="0065393E" w:rsidRDefault="00D169B2" w:rsidP="00D169B2">
            <w:pPr>
              <w:suppressAutoHyphens w:val="0"/>
              <w:autoSpaceDE w:val="0"/>
              <w:autoSpaceDN w:val="0"/>
              <w:adjustRightInd w:val="0"/>
              <w:spacing w:line="240" w:lineRule="auto"/>
              <w:ind w:firstLine="0"/>
              <w:contextualSpacing w:val="0"/>
              <w:jc w:val="left"/>
              <w:rPr>
                <w:color w:val="000000"/>
                <w:sz w:val="18"/>
                <w:szCs w:val="18"/>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490BB136" w14:textId="58D9EA04" w:rsidR="00D169B2" w:rsidRPr="0065393E" w:rsidRDefault="00D169B2" w:rsidP="00D169B2">
            <w:pPr>
              <w:suppressAutoHyphens w:val="0"/>
              <w:autoSpaceDE w:val="0"/>
              <w:autoSpaceDN w:val="0"/>
              <w:adjustRightInd w:val="0"/>
              <w:spacing w:line="240" w:lineRule="auto"/>
              <w:ind w:firstLine="0"/>
              <w:contextualSpacing w:val="0"/>
              <w:jc w:val="left"/>
              <w:rPr>
                <w:color w:val="000000"/>
                <w:sz w:val="18"/>
                <w:szCs w:val="18"/>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609A51B6" w14:textId="3AF37D3D" w:rsidR="00D169B2" w:rsidRPr="0065393E" w:rsidRDefault="00D169B2" w:rsidP="00D169B2">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 подлежит установлению</w:t>
            </w:r>
          </w:p>
        </w:tc>
        <w:tc>
          <w:tcPr>
            <w:tcW w:w="641" w:type="pct"/>
            <w:tcBorders>
              <w:top w:val="single" w:sz="4" w:space="0" w:color="000000"/>
              <w:left w:val="single" w:sz="4" w:space="0" w:color="000000"/>
              <w:bottom w:val="single" w:sz="4" w:space="0" w:color="000000"/>
              <w:right w:val="single" w:sz="4" w:space="0" w:color="000000"/>
            </w:tcBorders>
          </w:tcPr>
          <w:p w14:paraId="1B3D9EF1" w14:textId="2A185937" w:rsidR="00D169B2" w:rsidRPr="0065393E" w:rsidRDefault="00D169B2" w:rsidP="00D169B2">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 подлежит установлению</w:t>
            </w:r>
          </w:p>
        </w:tc>
      </w:tr>
      <w:tr w:rsidR="0004617B" w:rsidRPr="0065393E" w14:paraId="1530F7A4" w14:textId="77777777" w:rsidTr="000D20DB">
        <w:trPr>
          <w:trHeight w:val="20"/>
        </w:trPr>
        <w:tc>
          <w:tcPr>
            <w:tcW w:w="145" w:type="pct"/>
            <w:tcBorders>
              <w:top w:val="single" w:sz="4" w:space="0" w:color="000000"/>
              <w:left w:val="single" w:sz="4" w:space="0" w:color="000000"/>
              <w:bottom w:val="single" w:sz="4" w:space="0" w:color="000000"/>
            </w:tcBorders>
            <w:shd w:val="clear" w:color="auto" w:fill="auto"/>
          </w:tcPr>
          <w:p w14:paraId="08C0212F" w14:textId="2A63645D" w:rsidR="0004617B" w:rsidRPr="0065393E" w:rsidRDefault="0004617B" w:rsidP="0004617B">
            <w:pPr>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r w:rsidRPr="0065393E">
              <w:rPr>
                <w:color w:val="000000"/>
                <w:sz w:val="18"/>
                <w:szCs w:val="18"/>
              </w:rPr>
              <w:t>4</w:t>
            </w:r>
          </w:p>
        </w:tc>
        <w:tc>
          <w:tcPr>
            <w:tcW w:w="726" w:type="pct"/>
            <w:tcBorders>
              <w:top w:val="single" w:sz="4" w:space="0" w:color="000000"/>
              <w:left w:val="single" w:sz="4" w:space="0" w:color="000000"/>
              <w:bottom w:val="single" w:sz="4" w:space="0" w:color="000000"/>
            </w:tcBorders>
            <w:shd w:val="clear" w:color="auto" w:fill="auto"/>
          </w:tcPr>
          <w:p w14:paraId="4DC5C271" w14:textId="596DA817" w:rsidR="0004617B" w:rsidRPr="0065393E" w:rsidRDefault="0004617B" w:rsidP="0004617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Улично-дорожная сеть (12.0.1)</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606B8832" w14:textId="77777777" w:rsidR="0004617B" w:rsidRPr="0065393E" w:rsidRDefault="0004617B" w:rsidP="0004617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65393E">
              <w:rPr>
                <w:color w:val="000000"/>
                <w:sz w:val="18"/>
                <w:szCs w:val="18"/>
              </w:rPr>
              <w:t>велотранспортной</w:t>
            </w:r>
            <w:proofErr w:type="spellEnd"/>
            <w:r w:rsidRPr="0065393E">
              <w:rPr>
                <w:color w:val="000000"/>
                <w:sz w:val="18"/>
                <w:szCs w:val="18"/>
              </w:rPr>
              <w:t xml:space="preserve"> и инженерной инфраструктуры;</w:t>
            </w:r>
          </w:p>
          <w:p w14:paraId="36C155FF" w14:textId="1854CC4B" w:rsidR="0004617B" w:rsidRPr="0065393E" w:rsidRDefault="0004617B" w:rsidP="0004617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proofErr w:type="gramStart"/>
            <w:r w:rsidRPr="0065393E">
              <w:rPr>
                <w:color w:val="000000"/>
                <w:sz w:val="18"/>
                <w:szCs w:val="18"/>
              </w:rPr>
              <w:t>размещение</w:t>
            </w:r>
            <w:proofErr w:type="gramEnd"/>
            <w:r w:rsidRPr="0065393E">
              <w:rPr>
                <w:color w:val="000000"/>
                <w:sz w:val="18"/>
                <w:szCs w:val="18"/>
              </w:rPr>
              <w:t xml:space="preserve"> придорожных стоянок (парковок) транспортных средств в границах городских улиц и дорог, за исключением предусмотренных видами </w:t>
            </w:r>
            <w:r w:rsidRPr="0065393E">
              <w:rPr>
                <w:color w:val="000000"/>
                <w:sz w:val="18"/>
                <w:szCs w:val="18"/>
              </w:rPr>
              <w:lastRenderedPageBreak/>
              <w:t>разрешенного использования с кодами 2.7.1, 4.9, 7.2.3, а также некапитальных сооружений, предназначенных для охраны транспортных средств</w:t>
            </w:r>
          </w:p>
        </w:tc>
        <w:tc>
          <w:tcPr>
            <w:tcW w:w="642" w:type="pct"/>
            <w:tcBorders>
              <w:top w:val="single" w:sz="4" w:space="0" w:color="000000"/>
              <w:left w:val="single" w:sz="4" w:space="0" w:color="000000"/>
              <w:bottom w:val="single" w:sz="4" w:space="0" w:color="000000"/>
              <w:right w:val="single" w:sz="4" w:space="0" w:color="000000"/>
            </w:tcBorders>
          </w:tcPr>
          <w:p w14:paraId="320CF586" w14:textId="6CFAE0BA" w:rsidR="0004617B" w:rsidRPr="0065393E" w:rsidRDefault="0004617B" w:rsidP="0004617B">
            <w:pPr>
              <w:suppressAutoHyphens w:val="0"/>
              <w:autoSpaceDE w:val="0"/>
              <w:autoSpaceDN w:val="0"/>
              <w:adjustRightInd w:val="0"/>
              <w:spacing w:line="240" w:lineRule="auto"/>
              <w:ind w:firstLine="0"/>
              <w:contextualSpacing w:val="0"/>
              <w:jc w:val="left"/>
              <w:rPr>
                <w:color w:val="000000"/>
                <w:sz w:val="18"/>
                <w:szCs w:val="18"/>
              </w:rPr>
            </w:pPr>
            <w:r w:rsidRPr="0065393E">
              <w:rPr>
                <w:color w:val="000000"/>
                <w:sz w:val="18"/>
                <w:szCs w:val="18"/>
              </w:rPr>
              <w:lastRenderedPageBreak/>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3633E002" w14:textId="6E6F6F07" w:rsidR="0004617B" w:rsidRPr="0065393E" w:rsidRDefault="0004617B" w:rsidP="0004617B">
            <w:pPr>
              <w:suppressAutoHyphens w:val="0"/>
              <w:autoSpaceDE w:val="0"/>
              <w:autoSpaceDN w:val="0"/>
              <w:adjustRightInd w:val="0"/>
              <w:spacing w:line="240" w:lineRule="auto"/>
              <w:ind w:firstLine="0"/>
              <w:contextualSpacing w:val="0"/>
              <w:jc w:val="left"/>
              <w:rPr>
                <w:color w:val="000000"/>
                <w:sz w:val="18"/>
                <w:szCs w:val="18"/>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7F258DC1" w14:textId="4DED919F" w:rsidR="0004617B" w:rsidRPr="0065393E" w:rsidRDefault="0004617B" w:rsidP="0004617B">
            <w:pPr>
              <w:suppressAutoHyphens w:val="0"/>
              <w:autoSpaceDE w:val="0"/>
              <w:autoSpaceDN w:val="0"/>
              <w:adjustRightInd w:val="0"/>
              <w:spacing w:line="240" w:lineRule="auto"/>
              <w:ind w:firstLine="0"/>
              <w:contextualSpacing w:val="0"/>
              <w:jc w:val="left"/>
              <w:rPr>
                <w:color w:val="000000"/>
                <w:sz w:val="18"/>
                <w:szCs w:val="18"/>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5EBC2DEE" w14:textId="29C74DFE" w:rsidR="0004617B" w:rsidRPr="0065393E" w:rsidRDefault="0004617B" w:rsidP="0004617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 подлежит установлению</w:t>
            </w:r>
          </w:p>
        </w:tc>
        <w:tc>
          <w:tcPr>
            <w:tcW w:w="641" w:type="pct"/>
            <w:tcBorders>
              <w:top w:val="single" w:sz="4" w:space="0" w:color="000000"/>
              <w:left w:val="single" w:sz="4" w:space="0" w:color="000000"/>
              <w:bottom w:val="single" w:sz="4" w:space="0" w:color="000000"/>
              <w:right w:val="single" w:sz="4" w:space="0" w:color="000000"/>
            </w:tcBorders>
          </w:tcPr>
          <w:p w14:paraId="743AF75F" w14:textId="6D2B1D87" w:rsidR="0004617B" w:rsidRPr="0065393E" w:rsidRDefault="0004617B" w:rsidP="0004617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 подлежит установлению</w:t>
            </w:r>
          </w:p>
        </w:tc>
      </w:tr>
      <w:tr w:rsidR="0004617B" w:rsidRPr="0065393E" w14:paraId="7F2FA64D" w14:textId="77777777" w:rsidTr="000D20DB">
        <w:trPr>
          <w:trHeight w:val="20"/>
        </w:trPr>
        <w:tc>
          <w:tcPr>
            <w:tcW w:w="145" w:type="pct"/>
            <w:tcBorders>
              <w:top w:val="single" w:sz="4" w:space="0" w:color="000000"/>
              <w:left w:val="single" w:sz="4" w:space="0" w:color="000000"/>
              <w:bottom w:val="single" w:sz="4" w:space="0" w:color="000000"/>
            </w:tcBorders>
            <w:shd w:val="clear" w:color="auto" w:fill="auto"/>
          </w:tcPr>
          <w:p w14:paraId="1888CCAC" w14:textId="620BDFF7" w:rsidR="0004617B" w:rsidRPr="0065393E" w:rsidRDefault="0004617B" w:rsidP="0004617B">
            <w:pPr>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r w:rsidRPr="0065393E">
              <w:rPr>
                <w:color w:val="000000"/>
                <w:sz w:val="18"/>
                <w:szCs w:val="18"/>
              </w:rPr>
              <w:lastRenderedPageBreak/>
              <w:t>5</w:t>
            </w:r>
          </w:p>
        </w:tc>
        <w:tc>
          <w:tcPr>
            <w:tcW w:w="726" w:type="pct"/>
            <w:tcBorders>
              <w:top w:val="single" w:sz="4" w:space="0" w:color="000000"/>
              <w:left w:val="single" w:sz="4" w:space="0" w:color="000000"/>
              <w:bottom w:val="single" w:sz="4" w:space="0" w:color="000000"/>
            </w:tcBorders>
            <w:shd w:val="clear" w:color="auto" w:fill="auto"/>
          </w:tcPr>
          <w:p w14:paraId="53209EE0" w14:textId="2A18B197" w:rsidR="0004617B" w:rsidRPr="0065393E" w:rsidRDefault="0004617B" w:rsidP="0004617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Благоустройство территории (12.0.2)</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257BE0A7" w14:textId="1061B6EA" w:rsidR="0004617B" w:rsidRPr="0065393E" w:rsidRDefault="0004617B" w:rsidP="0004617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642" w:type="pct"/>
            <w:tcBorders>
              <w:top w:val="single" w:sz="4" w:space="0" w:color="000000"/>
              <w:left w:val="single" w:sz="4" w:space="0" w:color="000000"/>
              <w:bottom w:val="single" w:sz="4" w:space="0" w:color="000000"/>
              <w:right w:val="single" w:sz="4" w:space="0" w:color="000000"/>
            </w:tcBorders>
          </w:tcPr>
          <w:p w14:paraId="1C662204" w14:textId="0FB2E64F" w:rsidR="0004617B" w:rsidRPr="0065393E" w:rsidRDefault="0004617B" w:rsidP="0004617B">
            <w:pPr>
              <w:suppressAutoHyphens w:val="0"/>
              <w:autoSpaceDE w:val="0"/>
              <w:autoSpaceDN w:val="0"/>
              <w:adjustRightInd w:val="0"/>
              <w:spacing w:line="240" w:lineRule="auto"/>
              <w:ind w:firstLine="0"/>
              <w:contextualSpacing w:val="0"/>
              <w:jc w:val="left"/>
              <w:rPr>
                <w:color w:val="000000"/>
                <w:sz w:val="18"/>
                <w:szCs w:val="18"/>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1533A189" w14:textId="5D3A1A1F" w:rsidR="0004617B" w:rsidRPr="0065393E" w:rsidRDefault="0004617B" w:rsidP="0004617B">
            <w:pPr>
              <w:suppressAutoHyphens w:val="0"/>
              <w:autoSpaceDE w:val="0"/>
              <w:autoSpaceDN w:val="0"/>
              <w:adjustRightInd w:val="0"/>
              <w:spacing w:line="240" w:lineRule="auto"/>
              <w:ind w:firstLine="0"/>
              <w:contextualSpacing w:val="0"/>
              <w:jc w:val="left"/>
              <w:rPr>
                <w:color w:val="000000"/>
                <w:sz w:val="18"/>
                <w:szCs w:val="18"/>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78C8D371" w14:textId="190904A9" w:rsidR="0004617B" w:rsidRPr="0065393E" w:rsidRDefault="0004617B" w:rsidP="0004617B">
            <w:pPr>
              <w:suppressAutoHyphens w:val="0"/>
              <w:autoSpaceDE w:val="0"/>
              <w:autoSpaceDN w:val="0"/>
              <w:adjustRightInd w:val="0"/>
              <w:spacing w:line="240" w:lineRule="auto"/>
              <w:ind w:firstLine="0"/>
              <w:contextualSpacing w:val="0"/>
              <w:jc w:val="left"/>
              <w:rPr>
                <w:color w:val="000000"/>
                <w:sz w:val="18"/>
                <w:szCs w:val="18"/>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4B648B9D" w14:textId="0A04825E" w:rsidR="0004617B" w:rsidRPr="0065393E" w:rsidRDefault="0004617B" w:rsidP="0004617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 подлежит установлению</w:t>
            </w:r>
          </w:p>
        </w:tc>
        <w:tc>
          <w:tcPr>
            <w:tcW w:w="641" w:type="pct"/>
            <w:tcBorders>
              <w:top w:val="single" w:sz="4" w:space="0" w:color="000000"/>
              <w:left w:val="single" w:sz="4" w:space="0" w:color="000000"/>
              <w:bottom w:val="single" w:sz="4" w:space="0" w:color="000000"/>
              <w:right w:val="single" w:sz="4" w:space="0" w:color="000000"/>
            </w:tcBorders>
          </w:tcPr>
          <w:p w14:paraId="6B4CDFB9" w14:textId="6A0A01C0" w:rsidR="0004617B" w:rsidRPr="0065393E" w:rsidRDefault="0004617B" w:rsidP="0004617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Процент озеленения территории – </w:t>
            </w:r>
            <w:r w:rsidRPr="0065393E">
              <w:rPr>
                <w:color w:val="000000"/>
                <w:sz w:val="18"/>
                <w:szCs w:val="18"/>
              </w:rPr>
              <w:br/>
              <w:t>не менее 50 %</w:t>
            </w:r>
          </w:p>
        </w:tc>
      </w:tr>
      <w:tr w:rsidR="0077702F" w:rsidRPr="0065393E" w14:paraId="1984BB4D" w14:textId="77777777" w:rsidTr="000D20DB">
        <w:trPr>
          <w:trHeight w:val="20"/>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tcPr>
          <w:p w14:paraId="6E74FFC3" w14:textId="41E7CADA" w:rsidR="0077702F" w:rsidRPr="0065393E" w:rsidRDefault="0077702F" w:rsidP="000D20DB">
            <w:pPr>
              <w:tabs>
                <w:tab w:val="left" w:pos="14459"/>
              </w:tabs>
              <w:autoSpaceDE w:val="0"/>
              <w:spacing w:line="240" w:lineRule="auto"/>
              <w:ind w:right="142" w:firstLine="0"/>
              <w:jc w:val="center"/>
              <w:rPr>
                <w:b/>
                <w:iCs/>
                <w:color w:val="000000"/>
                <w:sz w:val="18"/>
                <w:szCs w:val="18"/>
              </w:rPr>
            </w:pPr>
            <w:r w:rsidRPr="0065393E">
              <w:rPr>
                <w:b/>
                <w:iCs/>
                <w:color w:val="000000"/>
                <w:sz w:val="18"/>
                <w:szCs w:val="18"/>
              </w:rPr>
              <w:t>Условно разрешенные виды использования</w:t>
            </w:r>
            <w:r w:rsidR="006F6B2E" w:rsidRPr="0065393E">
              <w:rPr>
                <w:b/>
                <w:iCs/>
                <w:color w:val="000000"/>
                <w:sz w:val="18"/>
                <w:szCs w:val="18"/>
              </w:rPr>
              <w:t xml:space="preserve"> – не устанавливаются</w:t>
            </w:r>
          </w:p>
        </w:tc>
      </w:tr>
      <w:tr w:rsidR="0077702F" w:rsidRPr="0065393E" w14:paraId="68166474" w14:textId="77777777" w:rsidTr="000D20DB">
        <w:trPr>
          <w:trHeight w:val="20"/>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5198A59D" w14:textId="77777777" w:rsidR="0077702F" w:rsidRPr="0065393E" w:rsidRDefault="0077702F" w:rsidP="000D20DB">
            <w:pPr>
              <w:widowControl w:val="0"/>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r w:rsidRPr="0065393E">
              <w:rPr>
                <w:b/>
                <w:iCs/>
                <w:color w:val="000000"/>
                <w:sz w:val="18"/>
                <w:szCs w:val="18"/>
              </w:rPr>
              <w:t>Вспомогательные</w:t>
            </w:r>
            <w:r w:rsidRPr="0065393E">
              <w:rPr>
                <w:iCs/>
                <w:color w:val="000000"/>
                <w:sz w:val="18"/>
                <w:szCs w:val="18"/>
              </w:rPr>
              <w:t xml:space="preserve"> </w:t>
            </w:r>
            <w:r w:rsidRPr="0065393E">
              <w:rPr>
                <w:b/>
                <w:iCs/>
                <w:color w:val="000000"/>
                <w:sz w:val="18"/>
                <w:szCs w:val="18"/>
              </w:rPr>
              <w:t>виды разрешенного использования – не устанавливаются</w:t>
            </w:r>
          </w:p>
        </w:tc>
      </w:tr>
    </w:tbl>
    <w:p w14:paraId="6F4C2D83" w14:textId="77777777" w:rsidR="00402A7B" w:rsidRPr="0065393E" w:rsidRDefault="00402A7B" w:rsidP="00402A7B">
      <w:pPr>
        <w:tabs>
          <w:tab w:val="left" w:pos="14459"/>
        </w:tabs>
        <w:spacing w:line="14" w:lineRule="auto"/>
        <w:ind w:right="142"/>
        <w:rPr>
          <w:color w:val="000000"/>
          <w:sz w:val="20"/>
        </w:rPr>
      </w:pPr>
    </w:p>
    <w:p w14:paraId="587AF399" w14:textId="77777777" w:rsidR="00402A7B" w:rsidRPr="0065393E" w:rsidRDefault="00402A7B" w:rsidP="00402A7B">
      <w:pPr>
        <w:tabs>
          <w:tab w:val="left" w:pos="14459"/>
        </w:tabs>
        <w:spacing w:line="14" w:lineRule="auto"/>
        <w:ind w:firstLine="0"/>
        <w:rPr>
          <w:iCs/>
          <w:color w:val="000000"/>
          <w:sz w:val="20"/>
        </w:rPr>
      </w:pPr>
    </w:p>
    <w:p w14:paraId="6831D1A3" w14:textId="77777777" w:rsidR="00E41356" w:rsidRPr="0065393E" w:rsidRDefault="00E41356" w:rsidP="00E41356">
      <w:pPr>
        <w:spacing w:line="240" w:lineRule="auto"/>
        <w:ind w:firstLine="0"/>
        <w:contextualSpacing w:val="0"/>
        <w:rPr>
          <w:sz w:val="18"/>
          <w:szCs w:val="18"/>
        </w:rPr>
      </w:pPr>
      <w:r w:rsidRPr="0065393E">
        <w:rPr>
          <w:sz w:val="18"/>
          <w:szCs w:val="18"/>
        </w:rPr>
        <w:t>Примечания:</w:t>
      </w:r>
    </w:p>
    <w:p w14:paraId="5A4441EA" w14:textId="77777777" w:rsidR="00E41356" w:rsidRPr="0065393E" w:rsidRDefault="00E41356" w:rsidP="00E41356">
      <w:pPr>
        <w:spacing w:line="240" w:lineRule="auto"/>
        <w:ind w:firstLine="0"/>
        <w:contextualSpacing w:val="0"/>
        <w:rPr>
          <w:sz w:val="18"/>
          <w:szCs w:val="18"/>
        </w:rPr>
      </w:pPr>
      <w:r w:rsidRPr="0065393E">
        <w:rPr>
          <w:sz w:val="18"/>
          <w:szCs w:val="18"/>
        </w:rPr>
        <w:t xml:space="preserve">1. В условиях строительства и реконструкции, когда размеры земельных участков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а также в целях соответствия архитектурно-градостроительному облику сложившейся застройки указанные расстояния могут быть сокращены путем получения разрешения на отклонение от предельных параметров при соблюдении требований технических регламентов, норм инсоляции, освещенности и противопожарных требований, а также обеспечении </w:t>
      </w:r>
      <w:proofErr w:type="spellStart"/>
      <w:r w:rsidRPr="0065393E">
        <w:rPr>
          <w:sz w:val="18"/>
          <w:szCs w:val="18"/>
        </w:rPr>
        <w:t>непросматриваемости</w:t>
      </w:r>
      <w:proofErr w:type="spellEnd"/>
      <w:r w:rsidRPr="0065393E">
        <w:rPr>
          <w:sz w:val="18"/>
          <w:szCs w:val="18"/>
        </w:rPr>
        <w:t xml:space="preserve"> жилых помещений из окна в окно;</w:t>
      </w:r>
    </w:p>
    <w:p w14:paraId="07A196D6" w14:textId="77777777" w:rsidR="00E41356" w:rsidRPr="0065393E" w:rsidRDefault="00E41356" w:rsidP="00E41356">
      <w:pPr>
        <w:spacing w:line="240" w:lineRule="auto"/>
        <w:ind w:firstLine="0"/>
        <w:contextualSpacing w:val="0"/>
        <w:rPr>
          <w:sz w:val="18"/>
          <w:szCs w:val="18"/>
        </w:rPr>
      </w:pPr>
      <w:r w:rsidRPr="0065393E">
        <w:rPr>
          <w:sz w:val="18"/>
          <w:szCs w:val="18"/>
        </w:rPr>
        <w:t>2. В случае реконструкции объекта капитального строительства, построенного до вступления в силу настоящих Правил, допускается сохранение существующих параметров реконструируемого объекта капитального строительства (в части предельного количества этажей, максимального коэффициента застройки) без получения разрешения на отклонение от предельных параметров;</w:t>
      </w:r>
    </w:p>
    <w:p w14:paraId="5D2447A3" w14:textId="77777777" w:rsidR="00E41356" w:rsidRPr="0065393E" w:rsidRDefault="00E41356" w:rsidP="00E41356">
      <w:pPr>
        <w:spacing w:line="240" w:lineRule="auto"/>
        <w:ind w:firstLine="0"/>
        <w:contextualSpacing w:val="0"/>
        <w:rPr>
          <w:sz w:val="18"/>
          <w:szCs w:val="18"/>
        </w:rPr>
      </w:pPr>
      <w:r w:rsidRPr="0065393E">
        <w:rPr>
          <w:sz w:val="18"/>
          <w:szCs w:val="18"/>
        </w:rPr>
        <w:t>3. В случае реконструкции объектов капитального строительства в условиях сложившейся застройки допускается сохранение существующих отступов объекта капитального строительства (без уменьшения отступов) от границы земельного участка, смежной с линией улично-дорожной сети, смежной с землями государственной или муниципальной собственности, а от границ смежных земельных участков по письменному согласию правообладателей земельных участков и объектов капитального строительства без дополнительных разрешений и согласований, при условии, что при размещении зданий, строений и сооружений соблюдены установленные законодательством нормы пожарной безопасности, нормативные противопожарные и санитарно-эпидемиологические разрывы между зданиями, строениями и сооружениями, в том числе и расположенными на смежных земельных участках, а также технические регламенты, национальные стандарты и правила;</w:t>
      </w:r>
    </w:p>
    <w:p w14:paraId="0EC2F4B1" w14:textId="66B66ACB" w:rsidR="00E41356" w:rsidRDefault="00E41356" w:rsidP="00E41356">
      <w:pPr>
        <w:spacing w:line="240" w:lineRule="auto"/>
        <w:ind w:firstLine="0"/>
        <w:contextualSpacing w:val="0"/>
        <w:rPr>
          <w:sz w:val="18"/>
          <w:szCs w:val="18"/>
        </w:rPr>
      </w:pPr>
      <w:r w:rsidRPr="0065393E">
        <w:rPr>
          <w:sz w:val="18"/>
          <w:szCs w:val="18"/>
        </w:rPr>
        <w:t>4. Все строения в границах земельного участка должны быть обеспечены системами водоотведения с кровли с целью предотвращения подтопления смежных земельных участков и строений, а также т</w:t>
      </w:r>
      <w:r w:rsidR="00FB680F" w:rsidRPr="0065393E">
        <w:rPr>
          <w:sz w:val="18"/>
          <w:szCs w:val="18"/>
        </w:rPr>
        <w:t>ротуаров и улично-дорожной сети</w:t>
      </w:r>
      <w:r w:rsidRPr="0065393E">
        <w:rPr>
          <w:sz w:val="18"/>
          <w:szCs w:val="18"/>
        </w:rPr>
        <w:t>.</w:t>
      </w:r>
    </w:p>
    <w:p w14:paraId="74396AC9" w14:textId="77777777" w:rsidR="001510B8" w:rsidRPr="0065393E" w:rsidRDefault="001510B8" w:rsidP="00E41356">
      <w:pPr>
        <w:spacing w:line="240" w:lineRule="auto"/>
        <w:ind w:firstLine="0"/>
        <w:contextualSpacing w:val="0"/>
        <w:rPr>
          <w:sz w:val="18"/>
          <w:szCs w:val="18"/>
        </w:rPr>
      </w:pPr>
    </w:p>
    <w:p w14:paraId="78BEDA99" w14:textId="77777777" w:rsidR="007D7618" w:rsidRPr="0065393E" w:rsidRDefault="007D7618" w:rsidP="00275C26">
      <w:pPr>
        <w:pStyle w:val="10"/>
        <w:spacing w:before="120" w:after="0"/>
        <w:ind w:firstLine="709"/>
        <w:contextualSpacing w:val="0"/>
        <w:rPr>
          <w:rFonts w:ascii="Times New Roman" w:hAnsi="Times New Roman" w:cs="Times New Roman"/>
          <w:b w:val="0"/>
          <w:sz w:val="24"/>
          <w:szCs w:val="24"/>
        </w:rPr>
      </w:pPr>
      <w:r w:rsidRPr="0065393E">
        <w:rPr>
          <w:rFonts w:ascii="Times New Roman" w:hAnsi="Times New Roman" w:cs="Times New Roman"/>
          <w:b w:val="0"/>
          <w:sz w:val="24"/>
          <w:szCs w:val="24"/>
        </w:rPr>
        <w:lastRenderedPageBreak/>
        <w:t>Ограничения использования земельных участков и объектов капитального строительства:</w:t>
      </w:r>
    </w:p>
    <w:p w14:paraId="4CD5222E" w14:textId="0B699C82" w:rsidR="007D7618" w:rsidRPr="0065393E" w:rsidRDefault="007D7618" w:rsidP="00275C26">
      <w:pPr>
        <w:pStyle w:val="10"/>
        <w:spacing w:before="0" w:after="0"/>
        <w:ind w:firstLine="426"/>
        <w:rPr>
          <w:rFonts w:ascii="Times New Roman" w:hAnsi="Times New Roman" w:cs="Times New Roman"/>
          <w:b w:val="0"/>
          <w:sz w:val="24"/>
          <w:szCs w:val="24"/>
        </w:rPr>
      </w:pPr>
      <w:r w:rsidRPr="0065393E">
        <w:rPr>
          <w:rFonts w:ascii="Times New Roman" w:hAnsi="Times New Roman" w:cs="Times New Roman"/>
          <w:b w:val="0"/>
          <w:sz w:val="24"/>
          <w:szCs w:val="24"/>
        </w:rPr>
        <w:t>1) Ограничения использования земельных участков и объектов капитального строительства, находящихся в границах зон с особыми условиями использования территорий, в том числе в границах особо охраняемых природных территорий, определяются в соответствии с Главами 15, 16</w:t>
      </w:r>
      <w:r w:rsidR="002B26B3" w:rsidRPr="0065393E">
        <w:rPr>
          <w:rFonts w:ascii="Times New Roman" w:hAnsi="Times New Roman" w:cs="Times New Roman"/>
          <w:b w:val="0"/>
          <w:sz w:val="24"/>
          <w:szCs w:val="24"/>
        </w:rPr>
        <w:t>.</w:t>
      </w:r>
    </w:p>
    <w:p w14:paraId="22EA06CB" w14:textId="038B801F" w:rsidR="00392383" w:rsidRPr="0065393E" w:rsidRDefault="00392383" w:rsidP="00275C26">
      <w:pPr>
        <w:spacing w:before="120"/>
        <w:rPr>
          <w:szCs w:val="24"/>
        </w:rPr>
      </w:pPr>
      <w:r w:rsidRPr="0065393E">
        <w:rPr>
          <w:szCs w:val="24"/>
        </w:rPr>
        <w:t>Общие предельные параметры разрешенного строительства, реконструкции объектов капитального строительства:</w:t>
      </w:r>
    </w:p>
    <w:p w14:paraId="07136ABF" w14:textId="77777777" w:rsidR="00392383" w:rsidRPr="0065393E" w:rsidRDefault="00392383" w:rsidP="00275C26">
      <w:pPr>
        <w:ind w:firstLine="426"/>
        <w:rPr>
          <w:szCs w:val="24"/>
        </w:rPr>
      </w:pPr>
      <w:r w:rsidRPr="0065393E">
        <w:rPr>
          <w:szCs w:val="24"/>
        </w:rPr>
        <w:t>1) На одном земельном участке и в отношении одного объекта капитального строительства допускаются различные сочетания видов использования, разрешенных для соответствующей территориальной зоны, в том числе в виде многофункциональных комплексов.</w:t>
      </w:r>
    </w:p>
    <w:p w14:paraId="0EF2E26E" w14:textId="77777777" w:rsidR="00392383" w:rsidRPr="0065393E" w:rsidRDefault="00392383" w:rsidP="00275C26">
      <w:pPr>
        <w:rPr>
          <w:szCs w:val="24"/>
        </w:rPr>
      </w:pPr>
      <w:r w:rsidRPr="0065393E">
        <w:rPr>
          <w:szCs w:val="24"/>
        </w:rPr>
        <w:t>При сочетании видов разрешенного использования в виде многофункциональных комплексов в качестве значений предельных размеров земельных участков, максимального процента застройки, максимального количества надземных этажей и максимальной высотности объекта капитального строительства принимаются максимальные значения указанных параметров из множества значений, соответствующих видам разрешенного использования, планируемых к сочетанию в виде такого многофункционального комплекса.</w:t>
      </w:r>
    </w:p>
    <w:p w14:paraId="16E53C8D" w14:textId="77777777" w:rsidR="00392383" w:rsidRPr="0065393E" w:rsidRDefault="00392383" w:rsidP="00275C26">
      <w:pPr>
        <w:ind w:firstLine="426"/>
        <w:rPr>
          <w:szCs w:val="24"/>
        </w:rPr>
      </w:pPr>
      <w:r w:rsidRPr="0065393E">
        <w:rPr>
          <w:szCs w:val="24"/>
        </w:rPr>
        <w:t>2) Максимальный процент застройки вспомогательного вида разрешенного использования входит в максимальный процент застройки, установленный для основного вида разрешенного использования или условно разрешенного вида использования, по отношению к которому установлен этот вспомогательный вид разрешенного использования, если иное не установлено градостроительным регламентом территориальной зоны.</w:t>
      </w:r>
    </w:p>
    <w:p w14:paraId="7350B59A" w14:textId="77777777" w:rsidR="00392383" w:rsidRPr="0065393E" w:rsidRDefault="00392383" w:rsidP="00275C26">
      <w:pPr>
        <w:ind w:firstLine="426"/>
        <w:rPr>
          <w:szCs w:val="24"/>
        </w:rPr>
      </w:pPr>
      <w:r w:rsidRPr="0065393E">
        <w:rPr>
          <w:szCs w:val="24"/>
        </w:rPr>
        <w:t xml:space="preserve">3) В случае, когда для параметра максимальной высоты конкретное значение не устанавливается, проектируемое значение высотности должно быть соразмерно, в том числе ниже, существующим значениям этого параметра для окружающей застройки. </w:t>
      </w:r>
    </w:p>
    <w:p w14:paraId="7A53C09D" w14:textId="77777777" w:rsidR="00392383" w:rsidRPr="0065393E" w:rsidRDefault="00392383" w:rsidP="00275C26">
      <w:pPr>
        <w:ind w:firstLine="426"/>
        <w:rPr>
          <w:szCs w:val="24"/>
        </w:rPr>
      </w:pPr>
      <w:r w:rsidRPr="0065393E">
        <w:rPr>
          <w:szCs w:val="24"/>
        </w:rPr>
        <w:t>4) Значение минимального размера земельного участка при сочетании различных видов разрешенного использования принимается равным максимальному значению данного параметра из множества значений, соответствующих видам разрешенного использования, планируемых к сочетанию.</w:t>
      </w:r>
    </w:p>
    <w:p w14:paraId="139E7DD3" w14:textId="5D5417AF" w:rsidR="007F249A" w:rsidRPr="0065393E" w:rsidRDefault="00392383" w:rsidP="00275C26">
      <w:pPr>
        <w:ind w:firstLine="426"/>
        <w:rPr>
          <w:szCs w:val="24"/>
        </w:rPr>
        <w:sectPr w:rsidR="007F249A" w:rsidRPr="0065393E" w:rsidSect="007F249A">
          <w:pgSz w:w="16838" w:h="11906" w:orient="landscape"/>
          <w:pgMar w:top="1418" w:right="1134" w:bottom="567" w:left="1134" w:header="567" w:footer="567" w:gutter="0"/>
          <w:cols w:space="720"/>
          <w:docGrid w:linePitch="381"/>
        </w:sectPr>
      </w:pPr>
      <w:r w:rsidRPr="0065393E">
        <w:rPr>
          <w:szCs w:val="24"/>
        </w:rPr>
        <w:t>5) Значение максимального размера земельного участка при сочетании различных видов разрешенного использования принимается равным максимальному значению данного параметра из множества значений, соответствующих видам разрешенного использования, планируемых к сочетанию.</w:t>
      </w:r>
    </w:p>
    <w:p w14:paraId="04D3B71B" w14:textId="4EC62024" w:rsidR="0035505A" w:rsidRPr="0065393E" w:rsidRDefault="0035505A" w:rsidP="009567DE">
      <w:pPr>
        <w:pStyle w:val="32"/>
        <w:keepLines/>
        <w:numPr>
          <w:ilvl w:val="2"/>
          <w:numId w:val="1"/>
        </w:numPr>
        <w:tabs>
          <w:tab w:val="clear" w:pos="0"/>
        </w:tabs>
        <w:suppressAutoHyphens w:val="0"/>
        <w:spacing w:before="120" w:after="0"/>
        <w:contextualSpacing w:val="0"/>
        <w:jc w:val="left"/>
        <w:rPr>
          <w:rFonts w:ascii="Times New Roman" w:hAnsi="Times New Roman"/>
          <w:sz w:val="24"/>
        </w:rPr>
      </w:pPr>
      <w:bookmarkStart w:id="39" w:name="_Toc151975974"/>
      <w:r w:rsidRPr="0065393E">
        <w:rPr>
          <w:rFonts w:ascii="Times New Roman" w:hAnsi="Times New Roman"/>
          <w:sz w:val="24"/>
        </w:rPr>
        <w:lastRenderedPageBreak/>
        <w:t>Статья 4</w:t>
      </w:r>
      <w:r w:rsidR="00392383" w:rsidRPr="0065393E">
        <w:rPr>
          <w:rFonts w:ascii="Times New Roman" w:hAnsi="Times New Roman"/>
          <w:sz w:val="24"/>
        </w:rPr>
        <w:t>6</w:t>
      </w:r>
      <w:r w:rsidR="0033054F" w:rsidRPr="0065393E">
        <w:rPr>
          <w:rFonts w:ascii="Times New Roman" w:hAnsi="Times New Roman"/>
          <w:sz w:val="24"/>
        </w:rPr>
        <w:t xml:space="preserve">. </w:t>
      </w:r>
      <w:r w:rsidR="0077702F" w:rsidRPr="0065393E">
        <w:rPr>
          <w:rFonts w:ascii="Times New Roman" w:hAnsi="Times New Roman"/>
          <w:sz w:val="24"/>
        </w:rPr>
        <w:t>С</w:t>
      </w:r>
      <w:r w:rsidR="009101F1" w:rsidRPr="0065393E">
        <w:rPr>
          <w:rFonts w:ascii="Times New Roman" w:hAnsi="Times New Roman"/>
          <w:sz w:val="24"/>
        </w:rPr>
        <w:t>Н</w:t>
      </w:r>
      <w:r w:rsidRPr="0065393E">
        <w:rPr>
          <w:rFonts w:ascii="Times New Roman" w:hAnsi="Times New Roman"/>
          <w:sz w:val="24"/>
        </w:rPr>
        <w:t>-</w:t>
      </w:r>
      <w:r w:rsidR="0033054F" w:rsidRPr="0065393E">
        <w:rPr>
          <w:rFonts w:ascii="Times New Roman" w:hAnsi="Times New Roman"/>
          <w:sz w:val="24"/>
        </w:rPr>
        <w:t>4</w:t>
      </w:r>
      <w:r w:rsidR="0077702F" w:rsidRPr="0065393E">
        <w:rPr>
          <w:rFonts w:ascii="Times New Roman" w:hAnsi="Times New Roman"/>
          <w:sz w:val="24"/>
        </w:rPr>
        <w:t>. Зона кладбищ</w:t>
      </w:r>
      <w:bookmarkEnd w:id="39"/>
    </w:p>
    <w:p w14:paraId="49244719" w14:textId="1110DADD" w:rsidR="0035505A" w:rsidRPr="0065393E" w:rsidRDefault="0035505A" w:rsidP="0035505A">
      <w:pPr>
        <w:numPr>
          <w:ilvl w:val="0"/>
          <w:numId w:val="2"/>
        </w:numPr>
        <w:tabs>
          <w:tab w:val="left" w:pos="709"/>
          <w:tab w:val="left" w:pos="851"/>
        </w:tabs>
        <w:ind w:firstLine="709"/>
        <w:rPr>
          <w:color w:val="000000"/>
          <w:szCs w:val="24"/>
        </w:rPr>
      </w:pPr>
      <w:r w:rsidRPr="0065393E">
        <w:rPr>
          <w:color w:val="000000"/>
          <w:szCs w:val="24"/>
        </w:rPr>
        <w:t xml:space="preserve">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sidR="0077702F" w:rsidRPr="0065393E">
        <w:rPr>
          <w:color w:val="000000"/>
          <w:szCs w:val="24"/>
        </w:rPr>
        <w:t>зоны кладбищ</w:t>
      </w:r>
      <w:r w:rsidR="0033054F" w:rsidRPr="0065393E">
        <w:rPr>
          <w:color w:val="000000"/>
          <w:szCs w:val="24"/>
        </w:rPr>
        <w:t xml:space="preserve"> (</w:t>
      </w:r>
      <w:r w:rsidR="0077702F" w:rsidRPr="0065393E">
        <w:rPr>
          <w:color w:val="000000"/>
          <w:szCs w:val="24"/>
        </w:rPr>
        <w:t>С</w:t>
      </w:r>
      <w:r w:rsidR="009101F1" w:rsidRPr="0065393E">
        <w:rPr>
          <w:color w:val="000000"/>
          <w:szCs w:val="24"/>
        </w:rPr>
        <w:t>Н</w:t>
      </w:r>
      <w:r w:rsidR="0033054F" w:rsidRPr="0065393E">
        <w:rPr>
          <w:color w:val="000000"/>
          <w:szCs w:val="24"/>
        </w:rPr>
        <w:t xml:space="preserve">-4) </w:t>
      </w:r>
      <w:r w:rsidRPr="0065393E">
        <w:rPr>
          <w:color w:val="000000"/>
          <w:szCs w:val="24"/>
        </w:rPr>
        <w:t xml:space="preserve">представлены в таблице </w:t>
      </w:r>
      <w:r w:rsidR="00B00C55" w:rsidRPr="0065393E">
        <w:rPr>
          <w:color w:val="000000"/>
          <w:szCs w:val="24"/>
        </w:rPr>
        <w:t>2</w:t>
      </w:r>
      <w:r w:rsidR="009F4AE4" w:rsidRPr="0065393E">
        <w:rPr>
          <w:color w:val="000000"/>
          <w:szCs w:val="24"/>
        </w:rPr>
        <w:t>6</w:t>
      </w:r>
      <w:r w:rsidR="00642067" w:rsidRPr="0065393E">
        <w:rPr>
          <w:color w:val="000000"/>
          <w:szCs w:val="24"/>
        </w:rPr>
        <w:t>.</w:t>
      </w:r>
    </w:p>
    <w:p w14:paraId="0FC85E14" w14:textId="77777777" w:rsidR="0035505A" w:rsidRPr="0065393E" w:rsidRDefault="0035505A" w:rsidP="0035505A">
      <w:pPr>
        <w:rPr>
          <w:color w:val="000000"/>
        </w:rPr>
      </w:pPr>
    </w:p>
    <w:p w14:paraId="14CDF07F" w14:textId="77777777" w:rsidR="0035505A" w:rsidRPr="0065393E" w:rsidRDefault="0035505A" w:rsidP="0035505A">
      <w:pPr>
        <w:rPr>
          <w:color w:val="000000"/>
        </w:rPr>
        <w:sectPr w:rsidR="0035505A" w:rsidRPr="0065393E" w:rsidSect="0047217E">
          <w:pgSz w:w="11906" w:h="16838"/>
          <w:pgMar w:top="1134" w:right="567" w:bottom="1134" w:left="1418" w:header="567" w:footer="567" w:gutter="0"/>
          <w:cols w:space="720"/>
          <w:docGrid w:linePitch="381"/>
        </w:sectPr>
      </w:pPr>
    </w:p>
    <w:p w14:paraId="3B8FF9B3" w14:textId="48C51630" w:rsidR="0035505A" w:rsidRPr="0065393E" w:rsidRDefault="0035505A" w:rsidP="0035505A">
      <w:pPr>
        <w:tabs>
          <w:tab w:val="left" w:pos="709"/>
          <w:tab w:val="left" w:pos="851"/>
          <w:tab w:val="left" w:pos="14459"/>
        </w:tabs>
        <w:ind w:right="142" w:firstLine="0"/>
        <w:jc w:val="right"/>
        <w:rPr>
          <w:color w:val="000000"/>
          <w:szCs w:val="24"/>
          <w:lang w:bidi="ru-RU"/>
        </w:rPr>
      </w:pPr>
      <w:r w:rsidRPr="0065393E">
        <w:rPr>
          <w:color w:val="000000"/>
          <w:szCs w:val="24"/>
          <w:lang w:bidi="ru-RU"/>
        </w:rPr>
        <w:lastRenderedPageBreak/>
        <w:t xml:space="preserve">Таблица </w:t>
      </w:r>
      <w:r w:rsidR="00B00C55" w:rsidRPr="0065393E">
        <w:rPr>
          <w:color w:val="000000"/>
          <w:szCs w:val="24"/>
          <w:lang w:bidi="ru-RU"/>
        </w:rPr>
        <w:t>2</w:t>
      </w:r>
      <w:r w:rsidR="009F4AE4" w:rsidRPr="0065393E">
        <w:rPr>
          <w:color w:val="000000"/>
          <w:szCs w:val="24"/>
          <w:lang w:bidi="ru-RU"/>
        </w:rPr>
        <w:t>6</w:t>
      </w:r>
    </w:p>
    <w:p w14:paraId="1D6B1F65" w14:textId="75C7092D" w:rsidR="0035505A" w:rsidRPr="0065393E" w:rsidRDefault="0035505A" w:rsidP="0035505A">
      <w:pPr>
        <w:tabs>
          <w:tab w:val="left" w:pos="709"/>
          <w:tab w:val="left" w:pos="851"/>
          <w:tab w:val="left" w:pos="14459"/>
        </w:tabs>
        <w:ind w:right="142" w:firstLine="0"/>
        <w:jc w:val="center"/>
        <w:rPr>
          <w:color w:val="000000"/>
          <w:szCs w:val="24"/>
        </w:rPr>
      </w:pPr>
      <w:r w:rsidRPr="0065393E">
        <w:rPr>
          <w:color w:val="000000"/>
          <w:szCs w:val="24"/>
        </w:rPr>
        <w:t xml:space="preserve">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sidR="002E449E" w:rsidRPr="0065393E">
        <w:rPr>
          <w:color w:val="000000"/>
          <w:szCs w:val="24"/>
        </w:rPr>
        <w:t>зоны кладбищ (С</w:t>
      </w:r>
      <w:r w:rsidR="009101F1" w:rsidRPr="0065393E">
        <w:rPr>
          <w:color w:val="000000"/>
          <w:szCs w:val="24"/>
        </w:rPr>
        <w:t>Н</w:t>
      </w:r>
      <w:r w:rsidR="002E449E" w:rsidRPr="0065393E">
        <w:rPr>
          <w:color w:val="000000"/>
          <w:szCs w:val="24"/>
        </w:rPr>
        <w:t>-4)</w:t>
      </w:r>
    </w:p>
    <w:p w14:paraId="538077B4" w14:textId="77777777" w:rsidR="0033054F" w:rsidRPr="0065393E" w:rsidRDefault="0033054F" w:rsidP="0033054F">
      <w:pPr>
        <w:tabs>
          <w:tab w:val="left" w:pos="14459"/>
        </w:tabs>
        <w:spacing w:line="14" w:lineRule="auto"/>
        <w:ind w:right="142"/>
        <w:rPr>
          <w:color w:val="000000"/>
          <w:sz w:val="20"/>
        </w:rPr>
      </w:pPr>
    </w:p>
    <w:p w14:paraId="027D271C" w14:textId="77777777" w:rsidR="0033054F" w:rsidRPr="0065393E" w:rsidRDefault="0033054F" w:rsidP="0033054F">
      <w:pPr>
        <w:tabs>
          <w:tab w:val="left" w:pos="14459"/>
        </w:tabs>
        <w:spacing w:line="14" w:lineRule="auto"/>
        <w:ind w:firstLine="0"/>
        <w:rPr>
          <w:iCs/>
          <w:color w:val="000000"/>
          <w:sz w:val="20"/>
        </w:rPr>
      </w:pPr>
    </w:p>
    <w:tbl>
      <w:tblPr>
        <w:tblW w:w="5000" w:type="pct"/>
        <w:tblLook w:val="0000" w:firstRow="0" w:lastRow="0" w:firstColumn="0" w:lastColumn="0" w:noHBand="0" w:noVBand="0"/>
      </w:tblPr>
      <w:tblGrid>
        <w:gridCol w:w="474"/>
        <w:gridCol w:w="2069"/>
        <w:gridCol w:w="2694"/>
        <w:gridCol w:w="1864"/>
        <w:gridCol w:w="1864"/>
        <w:gridCol w:w="1864"/>
        <w:gridCol w:w="1864"/>
        <w:gridCol w:w="1867"/>
      </w:tblGrid>
      <w:tr w:rsidR="002E449E" w:rsidRPr="0065393E" w14:paraId="54D5D485" w14:textId="77777777" w:rsidTr="000D20DB">
        <w:trPr>
          <w:trHeight w:val="23"/>
          <w:tblHeader/>
        </w:trPr>
        <w:tc>
          <w:tcPr>
            <w:tcW w:w="1799"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0BE7B75C" w14:textId="77777777" w:rsidR="002E449E" w:rsidRPr="0065393E" w:rsidRDefault="002E449E" w:rsidP="000D20DB">
            <w:pPr>
              <w:widowControl w:val="0"/>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r w:rsidRPr="0065393E">
              <w:rPr>
                <w:b/>
                <w:color w:val="000000"/>
                <w:sz w:val="18"/>
                <w:szCs w:val="18"/>
              </w:rPr>
              <w:t xml:space="preserve">Виды разрешенного использования земельного участка </w:t>
            </w:r>
          </w:p>
        </w:tc>
        <w:tc>
          <w:tcPr>
            <w:tcW w:w="3201" w:type="pct"/>
            <w:gridSpan w:val="5"/>
            <w:tcBorders>
              <w:top w:val="single" w:sz="4" w:space="0" w:color="000000"/>
              <w:left w:val="single" w:sz="4" w:space="0" w:color="000000"/>
              <w:right w:val="single" w:sz="4" w:space="0" w:color="000000"/>
            </w:tcBorders>
            <w:shd w:val="clear" w:color="auto" w:fill="FFFFFF"/>
            <w:vAlign w:val="center"/>
          </w:tcPr>
          <w:p w14:paraId="5371EE75" w14:textId="77777777" w:rsidR="002E449E" w:rsidRPr="0065393E" w:rsidRDefault="002E449E" w:rsidP="000D20DB">
            <w:pPr>
              <w:widowControl w:val="0"/>
              <w:tabs>
                <w:tab w:val="left" w:pos="540"/>
                <w:tab w:val="left" w:pos="720"/>
                <w:tab w:val="left" w:pos="900"/>
                <w:tab w:val="left" w:pos="1080"/>
                <w:tab w:val="left" w:pos="1260"/>
                <w:tab w:val="left" w:pos="14459"/>
              </w:tabs>
              <w:spacing w:line="240" w:lineRule="auto"/>
              <w:ind w:right="142" w:firstLine="0"/>
              <w:jc w:val="center"/>
              <w:rPr>
                <w:b/>
                <w:iCs/>
                <w:color w:val="000000"/>
                <w:sz w:val="18"/>
                <w:szCs w:val="18"/>
              </w:rPr>
            </w:pPr>
            <w:r w:rsidRPr="0065393E">
              <w:rPr>
                <w:b/>
                <w:iCs/>
                <w:color w:val="000000"/>
                <w:sz w:val="18"/>
                <w:szCs w:val="1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2E449E" w:rsidRPr="0065393E" w14:paraId="2CCE93C6" w14:textId="77777777" w:rsidTr="000D20DB">
        <w:trPr>
          <w:trHeight w:val="23"/>
        </w:trPr>
        <w:tc>
          <w:tcPr>
            <w:tcW w:w="163" w:type="pct"/>
            <w:tcBorders>
              <w:top w:val="single" w:sz="4" w:space="0" w:color="000000"/>
              <w:left w:val="single" w:sz="4" w:space="0" w:color="000000"/>
            </w:tcBorders>
            <w:shd w:val="clear" w:color="auto" w:fill="FFFFFF"/>
            <w:vAlign w:val="center"/>
          </w:tcPr>
          <w:p w14:paraId="7C15498A" w14:textId="7A97C7DE" w:rsidR="002E449E" w:rsidRPr="0065393E" w:rsidRDefault="0070618D" w:rsidP="0070618D">
            <w:pPr>
              <w:widowControl w:val="0"/>
              <w:tabs>
                <w:tab w:val="left" w:pos="14459"/>
              </w:tabs>
              <w:autoSpaceDE w:val="0"/>
              <w:spacing w:line="240" w:lineRule="auto"/>
              <w:ind w:firstLine="0"/>
              <w:jc w:val="center"/>
              <w:rPr>
                <w:b/>
                <w:color w:val="000000"/>
                <w:sz w:val="18"/>
                <w:szCs w:val="18"/>
              </w:rPr>
            </w:pPr>
            <w:r w:rsidRPr="0065393E">
              <w:rPr>
                <w:b/>
                <w:color w:val="000000"/>
                <w:sz w:val="18"/>
                <w:szCs w:val="18"/>
              </w:rPr>
              <w:t>№</w:t>
            </w:r>
          </w:p>
        </w:tc>
        <w:tc>
          <w:tcPr>
            <w:tcW w:w="711" w:type="pct"/>
            <w:tcBorders>
              <w:top w:val="single" w:sz="4" w:space="0" w:color="000000"/>
              <w:left w:val="single" w:sz="4" w:space="0" w:color="000000"/>
            </w:tcBorders>
            <w:shd w:val="clear" w:color="auto" w:fill="FFFFFF"/>
            <w:vAlign w:val="center"/>
          </w:tcPr>
          <w:p w14:paraId="57B33AFA" w14:textId="77777777" w:rsidR="002E449E" w:rsidRPr="0065393E" w:rsidRDefault="002E449E" w:rsidP="000D20DB">
            <w:pPr>
              <w:widowControl w:val="0"/>
              <w:tabs>
                <w:tab w:val="left" w:pos="14459"/>
              </w:tabs>
              <w:autoSpaceDE w:val="0"/>
              <w:spacing w:line="240" w:lineRule="auto"/>
              <w:ind w:firstLine="0"/>
              <w:jc w:val="center"/>
              <w:rPr>
                <w:color w:val="000000"/>
                <w:sz w:val="18"/>
                <w:szCs w:val="18"/>
              </w:rPr>
            </w:pPr>
            <w:r w:rsidRPr="0065393E">
              <w:rPr>
                <w:b/>
                <w:color w:val="000000"/>
                <w:sz w:val="18"/>
                <w:szCs w:val="18"/>
              </w:rPr>
              <w:t>Наименование вида разрешенного использования земельного участка (код (числовое обозначение) вида разрешенного использования земельного участка)</w:t>
            </w:r>
          </w:p>
        </w:tc>
        <w:tc>
          <w:tcPr>
            <w:tcW w:w="925" w:type="pct"/>
            <w:tcBorders>
              <w:top w:val="single" w:sz="4" w:space="0" w:color="000000"/>
              <w:left w:val="single" w:sz="4" w:space="0" w:color="000000"/>
              <w:right w:val="single" w:sz="4" w:space="0" w:color="000000"/>
            </w:tcBorders>
            <w:shd w:val="clear" w:color="auto" w:fill="FFFFFF"/>
            <w:vAlign w:val="center"/>
          </w:tcPr>
          <w:p w14:paraId="11EA6ECD" w14:textId="77777777" w:rsidR="002E449E" w:rsidRPr="0065393E" w:rsidRDefault="002E449E" w:rsidP="000D20DB">
            <w:pPr>
              <w:widowControl w:val="0"/>
              <w:tabs>
                <w:tab w:val="left" w:pos="540"/>
                <w:tab w:val="left" w:pos="720"/>
                <w:tab w:val="left" w:pos="900"/>
                <w:tab w:val="left" w:pos="1080"/>
                <w:tab w:val="left" w:pos="1260"/>
                <w:tab w:val="left" w:pos="14459"/>
              </w:tabs>
              <w:snapToGrid w:val="0"/>
              <w:spacing w:line="240" w:lineRule="auto"/>
              <w:ind w:right="142" w:firstLine="0"/>
              <w:jc w:val="center"/>
              <w:rPr>
                <w:b/>
                <w:iCs/>
                <w:color w:val="000000"/>
                <w:sz w:val="18"/>
                <w:szCs w:val="18"/>
              </w:rPr>
            </w:pPr>
            <w:r w:rsidRPr="0065393E">
              <w:rPr>
                <w:b/>
                <w:iCs/>
                <w:color w:val="000000"/>
                <w:sz w:val="18"/>
                <w:szCs w:val="18"/>
              </w:rPr>
              <w:t>Описание видов разрешенного использования земельных участков и объектов капитального строительства</w:t>
            </w:r>
          </w:p>
        </w:tc>
        <w:tc>
          <w:tcPr>
            <w:tcW w:w="640" w:type="pct"/>
            <w:tcBorders>
              <w:top w:val="single" w:sz="4" w:space="0" w:color="000000"/>
              <w:left w:val="single" w:sz="4" w:space="0" w:color="000000"/>
              <w:right w:val="single" w:sz="4" w:space="0" w:color="000000"/>
            </w:tcBorders>
            <w:shd w:val="clear" w:color="auto" w:fill="FFFFFF"/>
            <w:vAlign w:val="center"/>
          </w:tcPr>
          <w:p w14:paraId="69A96A1D" w14:textId="77777777" w:rsidR="002E449E" w:rsidRPr="0065393E" w:rsidRDefault="002E449E" w:rsidP="000D20DB">
            <w:pPr>
              <w:widowControl w:val="0"/>
              <w:tabs>
                <w:tab w:val="left" w:pos="540"/>
                <w:tab w:val="left" w:pos="720"/>
                <w:tab w:val="left" w:pos="900"/>
                <w:tab w:val="left" w:pos="1080"/>
                <w:tab w:val="left" w:pos="1260"/>
                <w:tab w:val="left" w:pos="14459"/>
              </w:tabs>
              <w:snapToGrid w:val="0"/>
              <w:spacing w:line="240" w:lineRule="auto"/>
              <w:ind w:right="142" w:firstLine="0"/>
              <w:jc w:val="center"/>
              <w:rPr>
                <w:b/>
                <w:iCs/>
                <w:color w:val="000000"/>
                <w:sz w:val="18"/>
                <w:szCs w:val="18"/>
              </w:rPr>
            </w:pPr>
            <w:r w:rsidRPr="0065393E">
              <w:rPr>
                <w:b/>
                <w:iCs/>
                <w:color w:val="000000"/>
                <w:sz w:val="18"/>
                <w:szCs w:val="18"/>
              </w:rPr>
              <w:t>Предельные (минимальные и (или) максимальные) размеры земельных участков, в том числе их площадь</w:t>
            </w:r>
          </w:p>
        </w:tc>
        <w:tc>
          <w:tcPr>
            <w:tcW w:w="640" w:type="pct"/>
            <w:tcBorders>
              <w:top w:val="single" w:sz="4" w:space="0" w:color="000000"/>
              <w:left w:val="single" w:sz="4" w:space="0" w:color="000000"/>
              <w:right w:val="single" w:sz="4" w:space="0" w:color="000000"/>
            </w:tcBorders>
            <w:shd w:val="clear" w:color="auto" w:fill="FFFFFF"/>
            <w:vAlign w:val="center"/>
          </w:tcPr>
          <w:p w14:paraId="2358CADB" w14:textId="77777777" w:rsidR="002E449E" w:rsidRPr="0065393E" w:rsidRDefault="002E449E" w:rsidP="000D20DB">
            <w:pPr>
              <w:widowControl w:val="0"/>
              <w:tabs>
                <w:tab w:val="left" w:pos="540"/>
                <w:tab w:val="left" w:pos="720"/>
                <w:tab w:val="left" w:pos="900"/>
                <w:tab w:val="left" w:pos="1080"/>
                <w:tab w:val="left" w:pos="1260"/>
                <w:tab w:val="left" w:pos="14459"/>
              </w:tabs>
              <w:snapToGrid w:val="0"/>
              <w:spacing w:line="240" w:lineRule="auto"/>
              <w:ind w:right="142" w:firstLine="0"/>
              <w:jc w:val="center"/>
              <w:rPr>
                <w:b/>
                <w:iCs/>
                <w:color w:val="000000"/>
                <w:sz w:val="18"/>
                <w:szCs w:val="18"/>
              </w:rPr>
            </w:pPr>
            <w:r w:rsidRPr="0065393E">
              <w:rPr>
                <w:b/>
                <w:iCs/>
                <w:color w:val="000000"/>
                <w:sz w:val="18"/>
                <w:szCs w:val="1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640" w:type="pct"/>
            <w:tcBorders>
              <w:top w:val="single" w:sz="4" w:space="0" w:color="000000"/>
              <w:left w:val="single" w:sz="4" w:space="0" w:color="000000"/>
              <w:right w:val="single" w:sz="4" w:space="0" w:color="000000"/>
            </w:tcBorders>
            <w:shd w:val="clear" w:color="auto" w:fill="FFFFFF"/>
            <w:vAlign w:val="center"/>
          </w:tcPr>
          <w:p w14:paraId="206AF1C0" w14:textId="77777777" w:rsidR="002E449E" w:rsidRPr="0065393E" w:rsidRDefault="002E449E" w:rsidP="000D20DB">
            <w:pPr>
              <w:suppressAutoHyphens w:val="0"/>
              <w:autoSpaceDE w:val="0"/>
              <w:autoSpaceDN w:val="0"/>
              <w:adjustRightInd w:val="0"/>
              <w:spacing w:line="240" w:lineRule="auto"/>
              <w:ind w:firstLine="0"/>
              <w:contextualSpacing w:val="0"/>
              <w:jc w:val="center"/>
              <w:rPr>
                <w:b/>
                <w:iCs/>
                <w:color w:val="000000"/>
                <w:sz w:val="18"/>
                <w:szCs w:val="18"/>
              </w:rPr>
            </w:pPr>
            <w:r w:rsidRPr="0065393E">
              <w:rPr>
                <w:rFonts w:eastAsia="Times New Roman"/>
                <w:b/>
                <w:bCs/>
                <w:color w:val="000000"/>
                <w:sz w:val="18"/>
                <w:szCs w:val="18"/>
                <w:lang w:eastAsia="ru-RU"/>
              </w:rPr>
              <w:t>Предельное количество этажей зданий, строений, сооружений</w:t>
            </w:r>
          </w:p>
        </w:tc>
        <w:tc>
          <w:tcPr>
            <w:tcW w:w="640" w:type="pct"/>
            <w:tcBorders>
              <w:top w:val="single" w:sz="4" w:space="0" w:color="000000"/>
              <w:left w:val="single" w:sz="4" w:space="0" w:color="000000"/>
              <w:right w:val="single" w:sz="4" w:space="0" w:color="000000"/>
            </w:tcBorders>
            <w:shd w:val="clear" w:color="auto" w:fill="FFFFFF"/>
            <w:vAlign w:val="center"/>
          </w:tcPr>
          <w:p w14:paraId="41C92373" w14:textId="77777777" w:rsidR="002E449E" w:rsidRPr="0065393E" w:rsidRDefault="002E449E" w:rsidP="000D20DB">
            <w:pPr>
              <w:widowControl w:val="0"/>
              <w:tabs>
                <w:tab w:val="left" w:pos="540"/>
                <w:tab w:val="left" w:pos="720"/>
                <w:tab w:val="left" w:pos="900"/>
                <w:tab w:val="left" w:pos="1080"/>
                <w:tab w:val="left" w:pos="1260"/>
                <w:tab w:val="left" w:pos="14459"/>
              </w:tabs>
              <w:snapToGrid w:val="0"/>
              <w:spacing w:line="240" w:lineRule="auto"/>
              <w:ind w:right="142" w:firstLine="0"/>
              <w:jc w:val="center"/>
              <w:rPr>
                <w:b/>
                <w:iCs/>
                <w:color w:val="000000"/>
                <w:sz w:val="18"/>
                <w:szCs w:val="18"/>
              </w:rPr>
            </w:pPr>
            <w:r w:rsidRPr="0065393E">
              <w:rPr>
                <w:b/>
                <w:iCs/>
                <w:color w:val="000000"/>
                <w:sz w:val="18"/>
                <w:szCs w:val="1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640" w:type="pct"/>
            <w:tcBorders>
              <w:top w:val="single" w:sz="4" w:space="0" w:color="000000"/>
              <w:left w:val="single" w:sz="4" w:space="0" w:color="000000"/>
              <w:right w:val="single" w:sz="4" w:space="0" w:color="000000"/>
            </w:tcBorders>
            <w:shd w:val="clear" w:color="auto" w:fill="FFFFFF"/>
            <w:vAlign w:val="center"/>
          </w:tcPr>
          <w:p w14:paraId="5C61BE4E" w14:textId="0C0C5A31" w:rsidR="002E449E" w:rsidRPr="0065393E" w:rsidRDefault="002E449E" w:rsidP="000D20DB">
            <w:pPr>
              <w:widowControl w:val="0"/>
              <w:tabs>
                <w:tab w:val="left" w:pos="540"/>
                <w:tab w:val="left" w:pos="720"/>
                <w:tab w:val="left" w:pos="900"/>
                <w:tab w:val="left" w:pos="1080"/>
                <w:tab w:val="left" w:pos="1260"/>
                <w:tab w:val="left" w:pos="14459"/>
              </w:tabs>
              <w:snapToGrid w:val="0"/>
              <w:spacing w:line="240" w:lineRule="auto"/>
              <w:ind w:right="142" w:firstLine="0"/>
              <w:jc w:val="center"/>
              <w:rPr>
                <w:b/>
                <w:iCs/>
                <w:color w:val="000000"/>
                <w:sz w:val="18"/>
                <w:szCs w:val="18"/>
              </w:rPr>
            </w:pPr>
            <w:r w:rsidRPr="0065393E">
              <w:rPr>
                <w:b/>
                <w:iCs/>
                <w:color w:val="000000"/>
                <w:sz w:val="18"/>
                <w:szCs w:val="18"/>
              </w:rPr>
              <w:t>Иные предельные параметры разрешенного строительства, реконструкции объектов капитального строительства</w:t>
            </w:r>
            <w:r w:rsidR="00E41356" w:rsidRPr="0065393E">
              <w:rPr>
                <w:b/>
                <w:iCs/>
                <w:color w:val="000000"/>
                <w:sz w:val="18"/>
                <w:szCs w:val="18"/>
              </w:rPr>
              <w:t xml:space="preserve"> *</w:t>
            </w:r>
          </w:p>
        </w:tc>
      </w:tr>
    </w:tbl>
    <w:p w14:paraId="0C07D9D1" w14:textId="77777777" w:rsidR="002E449E" w:rsidRPr="0065393E" w:rsidRDefault="002E449E" w:rsidP="002E449E">
      <w:pPr>
        <w:tabs>
          <w:tab w:val="left" w:pos="14459"/>
        </w:tabs>
        <w:spacing w:line="14" w:lineRule="auto"/>
        <w:ind w:right="142"/>
        <w:rPr>
          <w:color w:val="000000"/>
          <w:sz w:val="20"/>
        </w:rPr>
      </w:pPr>
    </w:p>
    <w:p w14:paraId="243BD3F6" w14:textId="77777777" w:rsidR="002E449E" w:rsidRPr="0065393E" w:rsidRDefault="002E449E" w:rsidP="002E449E">
      <w:pPr>
        <w:tabs>
          <w:tab w:val="left" w:pos="14459"/>
        </w:tabs>
        <w:spacing w:line="14" w:lineRule="auto"/>
        <w:ind w:firstLine="0"/>
        <w:rPr>
          <w:iCs/>
          <w:color w:val="000000"/>
          <w:sz w:val="20"/>
        </w:rPr>
      </w:pPr>
    </w:p>
    <w:tbl>
      <w:tblPr>
        <w:tblW w:w="5026" w:type="pct"/>
        <w:tblLayout w:type="fixed"/>
        <w:tblLook w:val="0000" w:firstRow="0" w:lastRow="0" w:firstColumn="0" w:lastColumn="0" w:noHBand="0" w:noVBand="0"/>
      </w:tblPr>
      <w:tblGrid>
        <w:gridCol w:w="425"/>
        <w:gridCol w:w="2126"/>
        <w:gridCol w:w="2693"/>
        <w:gridCol w:w="1879"/>
        <w:gridCol w:w="1879"/>
        <w:gridCol w:w="1879"/>
        <w:gridCol w:w="1879"/>
        <w:gridCol w:w="1876"/>
      </w:tblGrid>
      <w:tr w:rsidR="002E449E" w:rsidRPr="0065393E" w14:paraId="7BDB7015" w14:textId="77777777" w:rsidTr="000D20DB">
        <w:trPr>
          <w:trHeight w:val="20"/>
          <w:tblHeader/>
        </w:trPr>
        <w:tc>
          <w:tcPr>
            <w:tcW w:w="145" w:type="pct"/>
            <w:tcBorders>
              <w:top w:val="single" w:sz="4" w:space="0" w:color="000000"/>
              <w:left w:val="single" w:sz="4" w:space="0" w:color="000000"/>
              <w:bottom w:val="single" w:sz="4" w:space="0" w:color="000000"/>
            </w:tcBorders>
            <w:shd w:val="clear" w:color="auto" w:fill="FFFFFF"/>
          </w:tcPr>
          <w:p w14:paraId="263F3E37" w14:textId="77777777" w:rsidR="002E449E" w:rsidRPr="0065393E" w:rsidRDefault="002E449E" w:rsidP="00542DAE">
            <w:pPr>
              <w:widowControl w:val="0"/>
              <w:tabs>
                <w:tab w:val="left" w:pos="14459"/>
              </w:tabs>
              <w:autoSpaceDE w:val="0"/>
              <w:spacing w:line="240" w:lineRule="auto"/>
              <w:ind w:right="142" w:firstLine="0"/>
              <w:jc w:val="center"/>
              <w:rPr>
                <w:color w:val="000000"/>
                <w:sz w:val="18"/>
                <w:szCs w:val="18"/>
              </w:rPr>
            </w:pPr>
            <w:r w:rsidRPr="0065393E">
              <w:rPr>
                <w:b/>
                <w:color w:val="000000"/>
                <w:sz w:val="18"/>
                <w:szCs w:val="18"/>
              </w:rPr>
              <w:t>1</w:t>
            </w:r>
          </w:p>
        </w:tc>
        <w:tc>
          <w:tcPr>
            <w:tcW w:w="726" w:type="pct"/>
            <w:tcBorders>
              <w:top w:val="single" w:sz="4" w:space="0" w:color="000000"/>
              <w:left w:val="single" w:sz="4" w:space="0" w:color="000000"/>
              <w:bottom w:val="single" w:sz="4" w:space="0" w:color="000000"/>
            </w:tcBorders>
            <w:shd w:val="clear" w:color="auto" w:fill="FFFFFF"/>
          </w:tcPr>
          <w:p w14:paraId="63428025" w14:textId="77777777" w:rsidR="002E449E" w:rsidRPr="0065393E" w:rsidRDefault="002E449E" w:rsidP="00542DAE">
            <w:pPr>
              <w:widowControl w:val="0"/>
              <w:tabs>
                <w:tab w:val="left" w:pos="14459"/>
              </w:tabs>
              <w:autoSpaceDE w:val="0"/>
              <w:spacing w:line="240" w:lineRule="auto"/>
              <w:ind w:right="142" w:firstLine="0"/>
              <w:jc w:val="center"/>
              <w:rPr>
                <w:color w:val="000000"/>
                <w:sz w:val="18"/>
                <w:szCs w:val="18"/>
              </w:rPr>
            </w:pPr>
            <w:r w:rsidRPr="0065393E">
              <w:rPr>
                <w:b/>
                <w:color w:val="000000"/>
                <w:sz w:val="18"/>
                <w:szCs w:val="18"/>
              </w:rPr>
              <w:t>2</w:t>
            </w:r>
          </w:p>
        </w:tc>
        <w:tc>
          <w:tcPr>
            <w:tcW w:w="920" w:type="pct"/>
            <w:tcBorders>
              <w:top w:val="single" w:sz="4" w:space="0" w:color="000000"/>
              <w:left w:val="single" w:sz="4" w:space="0" w:color="000000"/>
              <w:bottom w:val="single" w:sz="4" w:space="0" w:color="000000"/>
              <w:right w:val="single" w:sz="4" w:space="0" w:color="000000"/>
            </w:tcBorders>
            <w:shd w:val="clear" w:color="auto" w:fill="FFFFFF"/>
          </w:tcPr>
          <w:p w14:paraId="093B062D" w14:textId="77777777" w:rsidR="002E449E" w:rsidRPr="0065393E" w:rsidRDefault="002E449E" w:rsidP="00542DAE">
            <w:pPr>
              <w:widowControl w:val="0"/>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r w:rsidRPr="0065393E">
              <w:rPr>
                <w:b/>
                <w:iCs/>
                <w:color w:val="000000"/>
                <w:sz w:val="18"/>
                <w:szCs w:val="18"/>
              </w:rPr>
              <w:t>3</w:t>
            </w:r>
          </w:p>
        </w:tc>
        <w:tc>
          <w:tcPr>
            <w:tcW w:w="642" w:type="pct"/>
            <w:tcBorders>
              <w:top w:val="single" w:sz="4" w:space="0" w:color="000000"/>
              <w:left w:val="single" w:sz="4" w:space="0" w:color="000000"/>
              <w:bottom w:val="single" w:sz="4" w:space="0" w:color="000000"/>
              <w:right w:val="single" w:sz="4" w:space="0" w:color="000000"/>
            </w:tcBorders>
            <w:shd w:val="clear" w:color="auto" w:fill="FFFFFF"/>
          </w:tcPr>
          <w:p w14:paraId="3868B40E" w14:textId="77777777" w:rsidR="002E449E" w:rsidRPr="0065393E" w:rsidRDefault="002E449E" w:rsidP="00542DAE">
            <w:pPr>
              <w:widowControl w:val="0"/>
              <w:tabs>
                <w:tab w:val="left" w:pos="540"/>
                <w:tab w:val="left" w:pos="720"/>
                <w:tab w:val="left" w:pos="900"/>
                <w:tab w:val="left" w:pos="1080"/>
                <w:tab w:val="left" w:pos="1260"/>
                <w:tab w:val="left" w:pos="14459"/>
              </w:tabs>
              <w:spacing w:line="240" w:lineRule="auto"/>
              <w:ind w:right="142" w:firstLine="0"/>
              <w:jc w:val="center"/>
              <w:rPr>
                <w:b/>
                <w:iCs/>
                <w:color w:val="000000"/>
                <w:sz w:val="18"/>
                <w:szCs w:val="18"/>
              </w:rPr>
            </w:pPr>
            <w:r w:rsidRPr="0065393E">
              <w:rPr>
                <w:b/>
                <w:iCs/>
                <w:color w:val="000000"/>
                <w:sz w:val="18"/>
                <w:szCs w:val="18"/>
              </w:rPr>
              <w:t>4</w:t>
            </w:r>
          </w:p>
        </w:tc>
        <w:tc>
          <w:tcPr>
            <w:tcW w:w="642" w:type="pct"/>
            <w:tcBorders>
              <w:top w:val="single" w:sz="4" w:space="0" w:color="000000"/>
              <w:left w:val="single" w:sz="4" w:space="0" w:color="000000"/>
              <w:bottom w:val="single" w:sz="4" w:space="0" w:color="000000"/>
              <w:right w:val="single" w:sz="4" w:space="0" w:color="000000"/>
            </w:tcBorders>
            <w:shd w:val="clear" w:color="auto" w:fill="FFFFFF"/>
          </w:tcPr>
          <w:p w14:paraId="23D05069" w14:textId="77777777" w:rsidR="002E449E" w:rsidRPr="0065393E" w:rsidRDefault="002E449E" w:rsidP="00542DAE">
            <w:pPr>
              <w:widowControl w:val="0"/>
              <w:tabs>
                <w:tab w:val="left" w:pos="540"/>
                <w:tab w:val="left" w:pos="720"/>
                <w:tab w:val="left" w:pos="900"/>
                <w:tab w:val="left" w:pos="1080"/>
                <w:tab w:val="left" w:pos="1260"/>
                <w:tab w:val="left" w:pos="14459"/>
              </w:tabs>
              <w:spacing w:line="240" w:lineRule="auto"/>
              <w:ind w:right="142" w:firstLine="0"/>
              <w:jc w:val="center"/>
              <w:rPr>
                <w:b/>
                <w:iCs/>
                <w:color w:val="000000"/>
                <w:sz w:val="18"/>
                <w:szCs w:val="18"/>
              </w:rPr>
            </w:pPr>
            <w:r w:rsidRPr="0065393E">
              <w:rPr>
                <w:b/>
                <w:iCs/>
                <w:color w:val="000000"/>
                <w:sz w:val="18"/>
                <w:szCs w:val="18"/>
              </w:rPr>
              <w:t>5</w:t>
            </w:r>
          </w:p>
        </w:tc>
        <w:tc>
          <w:tcPr>
            <w:tcW w:w="642" w:type="pct"/>
            <w:tcBorders>
              <w:top w:val="single" w:sz="4" w:space="0" w:color="000000"/>
              <w:left w:val="single" w:sz="4" w:space="0" w:color="000000"/>
              <w:bottom w:val="single" w:sz="4" w:space="0" w:color="000000"/>
              <w:right w:val="single" w:sz="4" w:space="0" w:color="000000"/>
            </w:tcBorders>
            <w:shd w:val="clear" w:color="auto" w:fill="FFFFFF"/>
          </w:tcPr>
          <w:p w14:paraId="09A97F06" w14:textId="77777777" w:rsidR="002E449E" w:rsidRPr="0065393E" w:rsidRDefault="002E449E" w:rsidP="00542DAE">
            <w:pPr>
              <w:widowControl w:val="0"/>
              <w:tabs>
                <w:tab w:val="left" w:pos="540"/>
                <w:tab w:val="left" w:pos="720"/>
                <w:tab w:val="left" w:pos="900"/>
                <w:tab w:val="left" w:pos="1080"/>
                <w:tab w:val="left" w:pos="1260"/>
                <w:tab w:val="left" w:pos="14459"/>
              </w:tabs>
              <w:spacing w:line="240" w:lineRule="auto"/>
              <w:ind w:right="142" w:firstLine="0"/>
              <w:jc w:val="center"/>
              <w:rPr>
                <w:b/>
                <w:iCs/>
                <w:color w:val="000000"/>
                <w:sz w:val="18"/>
                <w:szCs w:val="18"/>
              </w:rPr>
            </w:pPr>
            <w:r w:rsidRPr="0065393E">
              <w:rPr>
                <w:b/>
                <w:iCs/>
                <w:color w:val="000000"/>
                <w:sz w:val="18"/>
                <w:szCs w:val="18"/>
              </w:rPr>
              <w:t>6</w:t>
            </w:r>
          </w:p>
        </w:tc>
        <w:tc>
          <w:tcPr>
            <w:tcW w:w="642" w:type="pct"/>
            <w:tcBorders>
              <w:top w:val="single" w:sz="4" w:space="0" w:color="000000"/>
              <w:left w:val="single" w:sz="4" w:space="0" w:color="000000"/>
              <w:bottom w:val="single" w:sz="4" w:space="0" w:color="000000"/>
              <w:right w:val="single" w:sz="4" w:space="0" w:color="000000"/>
            </w:tcBorders>
            <w:shd w:val="clear" w:color="auto" w:fill="FFFFFF"/>
          </w:tcPr>
          <w:p w14:paraId="467AC978" w14:textId="77777777" w:rsidR="002E449E" w:rsidRPr="0065393E" w:rsidRDefault="002E449E" w:rsidP="00542DAE">
            <w:pPr>
              <w:widowControl w:val="0"/>
              <w:tabs>
                <w:tab w:val="left" w:pos="540"/>
                <w:tab w:val="left" w:pos="720"/>
                <w:tab w:val="left" w:pos="900"/>
                <w:tab w:val="left" w:pos="1080"/>
                <w:tab w:val="left" w:pos="1260"/>
                <w:tab w:val="left" w:pos="14459"/>
              </w:tabs>
              <w:spacing w:line="240" w:lineRule="auto"/>
              <w:ind w:right="142" w:firstLine="0"/>
              <w:jc w:val="center"/>
              <w:rPr>
                <w:b/>
                <w:iCs/>
                <w:color w:val="000000"/>
                <w:sz w:val="18"/>
                <w:szCs w:val="18"/>
              </w:rPr>
            </w:pPr>
            <w:r w:rsidRPr="0065393E">
              <w:rPr>
                <w:b/>
                <w:iCs/>
                <w:color w:val="000000"/>
                <w:sz w:val="18"/>
                <w:szCs w:val="18"/>
              </w:rPr>
              <w:t>7</w:t>
            </w:r>
          </w:p>
        </w:tc>
        <w:tc>
          <w:tcPr>
            <w:tcW w:w="641" w:type="pct"/>
            <w:tcBorders>
              <w:top w:val="single" w:sz="4" w:space="0" w:color="000000"/>
              <w:left w:val="single" w:sz="4" w:space="0" w:color="000000"/>
              <w:bottom w:val="single" w:sz="4" w:space="0" w:color="000000"/>
              <w:right w:val="single" w:sz="4" w:space="0" w:color="000000"/>
            </w:tcBorders>
            <w:shd w:val="clear" w:color="auto" w:fill="FFFFFF"/>
          </w:tcPr>
          <w:p w14:paraId="6F8FD496" w14:textId="77777777" w:rsidR="002E449E" w:rsidRPr="0065393E" w:rsidRDefault="002E449E" w:rsidP="00542DAE">
            <w:pPr>
              <w:widowControl w:val="0"/>
              <w:tabs>
                <w:tab w:val="left" w:pos="540"/>
                <w:tab w:val="left" w:pos="720"/>
                <w:tab w:val="left" w:pos="900"/>
                <w:tab w:val="left" w:pos="1080"/>
                <w:tab w:val="left" w:pos="1260"/>
                <w:tab w:val="left" w:pos="14459"/>
              </w:tabs>
              <w:spacing w:line="240" w:lineRule="auto"/>
              <w:ind w:right="142" w:firstLine="0"/>
              <w:jc w:val="center"/>
              <w:rPr>
                <w:b/>
                <w:iCs/>
                <w:color w:val="000000"/>
                <w:sz w:val="18"/>
                <w:szCs w:val="18"/>
              </w:rPr>
            </w:pPr>
            <w:r w:rsidRPr="0065393E">
              <w:rPr>
                <w:b/>
                <w:iCs/>
                <w:color w:val="000000"/>
                <w:sz w:val="18"/>
                <w:szCs w:val="18"/>
              </w:rPr>
              <w:t>8</w:t>
            </w:r>
          </w:p>
        </w:tc>
      </w:tr>
      <w:tr w:rsidR="002E449E" w:rsidRPr="0065393E" w14:paraId="22DFC808" w14:textId="77777777" w:rsidTr="000D20DB">
        <w:trPr>
          <w:trHeight w:val="20"/>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FFFFFF"/>
          </w:tcPr>
          <w:p w14:paraId="2C67BD8E" w14:textId="77777777" w:rsidR="002E449E" w:rsidRPr="0065393E" w:rsidRDefault="002E449E" w:rsidP="00542DAE">
            <w:pPr>
              <w:widowControl w:val="0"/>
              <w:tabs>
                <w:tab w:val="left" w:pos="540"/>
                <w:tab w:val="left" w:pos="720"/>
                <w:tab w:val="left" w:pos="900"/>
                <w:tab w:val="left" w:pos="1080"/>
                <w:tab w:val="left" w:pos="1260"/>
                <w:tab w:val="left" w:pos="14459"/>
              </w:tabs>
              <w:spacing w:line="240" w:lineRule="auto"/>
              <w:ind w:right="142" w:firstLine="0"/>
              <w:jc w:val="center"/>
              <w:rPr>
                <w:b/>
                <w:iCs/>
                <w:color w:val="000000"/>
                <w:sz w:val="18"/>
                <w:szCs w:val="18"/>
              </w:rPr>
            </w:pPr>
            <w:r w:rsidRPr="0065393E">
              <w:rPr>
                <w:b/>
                <w:iCs/>
                <w:color w:val="000000"/>
                <w:sz w:val="18"/>
                <w:szCs w:val="18"/>
              </w:rPr>
              <w:t>Основные виды разрешенного использования</w:t>
            </w:r>
          </w:p>
        </w:tc>
      </w:tr>
      <w:tr w:rsidR="00040645" w:rsidRPr="0065393E" w14:paraId="31823EB3" w14:textId="77777777" w:rsidTr="000D20DB">
        <w:trPr>
          <w:trHeight w:val="20"/>
        </w:trPr>
        <w:tc>
          <w:tcPr>
            <w:tcW w:w="145" w:type="pct"/>
            <w:tcBorders>
              <w:top w:val="single" w:sz="4" w:space="0" w:color="000000"/>
              <w:left w:val="single" w:sz="4" w:space="0" w:color="000000"/>
              <w:bottom w:val="single" w:sz="4" w:space="0" w:color="000000"/>
            </w:tcBorders>
            <w:shd w:val="clear" w:color="auto" w:fill="auto"/>
          </w:tcPr>
          <w:p w14:paraId="4E75A9FA" w14:textId="4207B8E8" w:rsidR="00040645" w:rsidRPr="0065393E" w:rsidRDefault="00040645" w:rsidP="00040645">
            <w:pPr>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r w:rsidRPr="0065393E">
              <w:rPr>
                <w:color w:val="000000"/>
                <w:sz w:val="18"/>
                <w:szCs w:val="18"/>
              </w:rPr>
              <w:t>1</w:t>
            </w:r>
          </w:p>
        </w:tc>
        <w:tc>
          <w:tcPr>
            <w:tcW w:w="726" w:type="pct"/>
            <w:tcBorders>
              <w:top w:val="single" w:sz="4" w:space="0" w:color="000000"/>
              <w:left w:val="single" w:sz="4" w:space="0" w:color="000000"/>
              <w:bottom w:val="single" w:sz="4" w:space="0" w:color="000000"/>
            </w:tcBorders>
            <w:shd w:val="clear" w:color="auto" w:fill="auto"/>
          </w:tcPr>
          <w:p w14:paraId="1306A9AD" w14:textId="299F5396" w:rsidR="00040645" w:rsidRPr="0065393E" w:rsidRDefault="00040645" w:rsidP="0004064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C239D6">
              <w:rPr>
                <w:sz w:val="18"/>
                <w:szCs w:val="18"/>
              </w:rPr>
              <w:t xml:space="preserve">Предоставление коммунальных услуг </w:t>
            </w:r>
            <w:r w:rsidRPr="00FC48BB">
              <w:rPr>
                <w:sz w:val="18"/>
                <w:szCs w:val="18"/>
              </w:rPr>
              <w:t>(3.1</w:t>
            </w:r>
            <w:r>
              <w:rPr>
                <w:sz w:val="18"/>
                <w:szCs w:val="18"/>
              </w:rPr>
              <w:t>.1</w:t>
            </w:r>
            <w:r w:rsidRPr="00FC48BB">
              <w:rPr>
                <w:sz w:val="18"/>
                <w:szCs w:val="18"/>
              </w:rPr>
              <w:t>)</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01A7FAC3" w14:textId="6D7643B3" w:rsidR="00040645" w:rsidRPr="0065393E" w:rsidRDefault="00040645" w:rsidP="00040645">
            <w:pPr>
              <w:widowControl w:val="0"/>
              <w:tabs>
                <w:tab w:val="left" w:pos="14459"/>
              </w:tabs>
              <w:autoSpaceDE w:val="0"/>
              <w:spacing w:line="240" w:lineRule="auto"/>
              <w:ind w:right="142" w:firstLine="0"/>
              <w:jc w:val="left"/>
              <w:rPr>
                <w:color w:val="000000"/>
                <w:sz w:val="18"/>
                <w:szCs w:val="18"/>
              </w:rPr>
            </w:pPr>
            <w:r w:rsidRPr="00C239D6">
              <w:rPr>
                <w:color w:val="000000"/>
                <w:sz w:val="18"/>
                <w:szCs w:val="18"/>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w:t>
            </w:r>
            <w:r w:rsidRPr="00C239D6">
              <w:rPr>
                <w:color w:val="000000"/>
                <w:sz w:val="18"/>
                <w:szCs w:val="18"/>
              </w:rPr>
              <w:lastRenderedPageBreak/>
              <w:t>уборочной и аварийной техники, сооружений, необходимых для сбора и плавки снега)</w:t>
            </w:r>
          </w:p>
        </w:tc>
        <w:tc>
          <w:tcPr>
            <w:tcW w:w="642" w:type="pct"/>
            <w:tcBorders>
              <w:top w:val="single" w:sz="4" w:space="0" w:color="000000"/>
              <w:left w:val="single" w:sz="4" w:space="0" w:color="000000"/>
              <w:bottom w:val="single" w:sz="4" w:space="0" w:color="000000"/>
              <w:right w:val="single" w:sz="4" w:space="0" w:color="000000"/>
            </w:tcBorders>
          </w:tcPr>
          <w:p w14:paraId="244BC510" w14:textId="1E56A099" w:rsidR="00040645" w:rsidRPr="0065393E" w:rsidRDefault="00040645" w:rsidP="00040645">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FC48BB">
              <w:rPr>
                <w:color w:val="000000"/>
                <w:sz w:val="18"/>
                <w:szCs w:val="18"/>
              </w:rPr>
              <w:lastRenderedPageBreak/>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09D3AF77" w14:textId="7C5BC40D" w:rsidR="00040645" w:rsidRPr="0065393E" w:rsidRDefault="00040645" w:rsidP="00040645">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FC48BB">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18FF0D23" w14:textId="4798C06D" w:rsidR="00040645" w:rsidRPr="0065393E" w:rsidRDefault="00040645" w:rsidP="00040645">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FC48BB">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0BA7A995" w14:textId="08F86F7D" w:rsidR="00040645" w:rsidRPr="0065393E" w:rsidRDefault="00040645" w:rsidP="00040645">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FC48BB">
              <w:rPr>
                <w:color w:val="000000"/>
                <w:sz w:val="18"/>
                <w:szCs w:val="18"/>
              </w:rPr>
              <w:t>Не подлежит установлению</w:t>
            </w:r>
          </w:p>
        </w:tc>
        <w:tc>
          <w:tcPr>
            <w:tcW w:w="641" w:type="pct"/>
            <w:tcBorders>
              <w:top w:val="single" w:sz="4" w:space="0" w:color="000000"/>
              <w:left w:val="single" w:sz="4" w:space="0" w:color="000000"/>
              <w:bottom w:val="single" w:sz="4" w:space="0" w:color="000000"/>
              <w:right w:val="single" w:sz="4" w:space="0" w:color="000000"/>
            </w:tcBorders>
          </w:tcPr>
          <w:p w14:paraId="3A217B41" w14:textId="66EFC7A0" w:rsidR="00040645" w:rsidRPr="0065393E" w:rsidRDefault="00040645" w:rsidP="00040645">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FC48BB">
              <w:rPr>
                <w:color w:val="000000"/>
                <w:sz w:val="18"/>
                <w:szCs w:val="18"/>
              </w:rPr>
              <w:t>Не подлежит установлению</w:t>
            </w:r>
          </w:p>
        </w:tc>
      </w:tr>
      <w:tr w:rsidR="00040645" w:rsidRPr="0065393E" w14:paraId="3394A2C4" w14:textId="77777777" w:rsidTr="000D20DB">
        <w:trPr>
          <w:trHeight w:val="20"/>
        </w:trPr>
        <w:tc>
          <w:tcPr>
            <w:tcW w:w="145" w:type="pct"/>
            <w:tcBorders>
              <w:top w:val="single" w:sz="4" w:space="0" w:color="000000"/>
              <w:left w:val="single" w:sz="4" w:space="0" w:color="000000"/>
              <w:bottom w:val="single" w:sz="4" w:space="0" w:color="000000"/>
            </w:tcBorders>
            <w:shd w:val="clear" w:color="auto" w:fill="auto"/>
          </w:tcPr>
          <w:p w14:paraId="49BC3718" w14:textId="77777777" w:rsidR="00040645" w:rsidRPr="0065393E" w:rsidRDefault="00040645" w:rsidP="00040645">
            <w:pPr>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p>
        </w:tc>
        <w:tc>
          <w:tcPr>
            <w:tcW w:w="726" w:type="pct"/>
            <w:tcBorders>
              <w:top w:val="single" w:sz="4" w:space="0" w:color="000000"/>
              <w:left w:val="single" w:sz="4" w:space="0" w:color="000000"/>
              <w:bottom w:val="single" w:sz="4" w:space="0" w:color="000000"/>
            </w:tcBorders>
            <w:shd w:val="clear" w:color="auto" w:fill="auto"/>
          </w:tcPr>
          <w:p w14:paraId="549A5DF9" w14:textId="17CA2F60" w:rsidR="00040645" w:rsidRPr="0065393E" w:rsidRDefault="00040645" w:rsidP="00040645">
            <w:pPr>
              <w:widowControl w:val="0"/>
              <w:tabs>
                <w:tab w:val="left" w:pos="540"/>
                <w:tab w:val="left" w:pos="720"/>
                <w:tab w:val="left" w:pos="900"/>
                <w:tab w:val="left" w:pos="1080"/>
                <w:tab w:val="left" w:pos="1260"/>
                <w:tab w:val="left" w:pos="14459"/>
              </w:tabs>
              <w:spacing w:line="240" w:lineRule="auto"/>
              <w:ind w:right="142" w:firstLine="0"/>
              <w:jc w:val="left"/>
              <w:rPr>
                <w:sz w:val="18"/>
                <w:szCs w:val="18"/>
              </w:rPr>
            </w:pPr>
            <w:r w:rsidRPr="00C239D6">
              <w:rPr>
                <w:sz w:val="18"/>
                <w:szCs w:val="18"/>
              </w:rPr>
              <w:t>Административные здания организаций, обеспечивающих предоставление коммунальных услуг</w:t>
            </w:r>
            <w:r>
              <w:rPr>
                <w:sz w:val="18"/>
                <w:szCs w:val="18"/>
              </w:rPr>
              <w:t xml:space="preserve"> (3.1.2)</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4113FEFC" w14:textId="42883F15" w:rsidR="00040645" w:rsidRPr="0065393E" w:rsidRDefault="00040645" w:rsidP="0004064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C239D6">
              <w:rPr>
                <w:color w:val="000000"/>
                <w:sz w:val="18"/>
                <w:szCs w:val="18"/>
              </w:rPr>
              <w:t>Размещение зданий, предназначенных для приема физических и юридических лиц в связи с предоставлением им коммунальных услуг</w:t>
            </w:r>
          </w:p>
        </w:tc>
        <w:tc>
          <w:tcPr>
            <w:tcW w:w="642" w:type="pct"/>
            <w:tcBorders>
              <w:top w:val="single" w:sz="4" w:space="0" w:color="000000"/>
              <w:left w:val="single" w:sz="4" w:space="0" w:color="000000"/>
              <w:bottom w:val="single" w:sz="4" w:space="0" w:color="000000"/>
              <w:right w:val="single" w:sz="4" w:space="0" w:color="000000"/>
            </w:tcBorders>
          </w:tcPr>
          <w:p w14:paraId="3729E81B" w14:textId="7FE8CDDC" w:rsidR="00040645" w:rsidRPr="0065393E" w:rsidRDefault="00040645" w:rsidP="00040645">
            <w:pPr>
              <w:suppressAutoHyphens w:val="0"/>
              <w:autoSpaceDE w:val="0"/>
              <w:autoSpaceDN w:val="0"/>
              <w:adjustRightInd w:val="0"/>
              <w:spacing w:line="240" w:lineRule="auto"/>
              <w:ind w:firstLine="0"/>
              <w:contextualSpacing w:val="0"/>
              <w:jc w:val="left"/>
              <w:rPr>
                <w:color w:val="000000"/>
                <w:sz w:val="18"/>
                <w:szCs w:val="18"/>
              </w:rPr>
            </w:pPr>
            <w:r w:rsidRPr="000B6B2C">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5DBA367D" w14:textId="212E6AD5" w:rsidR="00040645" w:rsidRPr="0065393E" w:rsidRDefault="00040645" w:rsidP="00040645">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со стороны улично-дорожной сети (улица, проспект, бульвар, шоссе) – </w:t>
            </w:r>
            <w:r w:rsidRPr="0065393E">
              <w:rPr>
                <w:color w:val="000000"/>
                <w:sz w:val="18"/>
                <w:szCs w:val="18"/>
              </w:rPr>
              <w:br/>
              <w:t xml:space="preserve">5 м, от границы земельного участка, смежной с земельным участком, землями или земельными участками, находящимися в государственной и муниципальной собственности – 3 м </w:t>
            </w:r>
          </w:p>
        </w:tc>
        <w:tc>
          <w:tcPr>
            <w:tcW w:w="642" w:type="pct"/>
            <w:tcBorders>
              <w:top w:val="single" w:sz="4" w:space="0" w:color="000000"/>
              <w:left w:val="single" w:sz="4" w:space="0" w:color="000000"/>
              <w:bottom w:val="single" w:sz="4" w:space="0" w:color="000000"/>
              <w:right w:val="single" w:sz="4" w:space="0" w:color="000000"/>
            </w:tcBorders>
          </w:tcPr>
          <w:p w14:paraId="4BC93BB7" w14:textId="0CC5353D" w:rsidR="00040645" w:rsidRPr="0065393E" w:rsidRDefault="00040645" w:rsidP="00040645">
            <w:pPr>
              <w:suppressAutoHyphens w:val="0"/>
              <w:autoSpaceDE w:val="0"/>
              <w:autoSpaceDN w:val="0"/>
              <w:adjustRightInd w:val="0"/>
              <w:spacing w:line="240" w:lineRule="auto"/>
              <w:ind w:firstLine="0"/>
              <w:contextualSpacing w:val="0"/>
              <w:jc w:val="left"/>
              <w:rPr>
                <w:color w:val="000000"/>
                <w:sz w:val="18"/>
                <w:szCs w:val="18"/>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0204C150" w14:textId="0498200F" w:rsidR="00040645" w:rsidRPr="0065393E" w:rsidRDefault="00040645" w:rsidP="00040645">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rFonts w:eastAsia="Times New Roman"/>
                <w:color w:val="000000"/>
                <w:sz w:val="18"/>
                <w:szCs w:val="18"/>
                <w:lang w:eastAsia="ru-RU"/>
              </w:rPr>
              <w:t xml:space="preserve">Максимальный процент застройки в границах земельного участка </w:t>
            </w:r>
            <w:r w:rsidRPr="0065393E">
              <w:rPr>
                <w:color w:val="000000"/>
                <w:sz w:val="18"/>
                <w:szCs w:val="18"/>
              </w:rPr>
              <w:t>– 60 %</w:t>
            </w:r>
          </w:p>
        </w:tc>
        <w:tc>
          <w:tcPr>
            <w:tcW w:w="641" w:type="pct"/>
            <w:tcBorders>
              <w:top w:val="single" w:sz="4" w:space="0" w:color="000000"/>
              <w:left w:val="single" w:sz="4" w:space="0" w:color="000000"/>
              <w:bottom w:val="single" w:sz="4" w:space="0" w:color="000000"/>
              <w:right w:val="single" w:sz="4" w:space="0" w:color="000000"/>
            </w:tcBorders>
          </w:tcPr>
          <w:p w14:paraId="0B78C7C6" w14:textId="5B128A15" w:rsidR="00040645" w:rsidRPr="0065393E" w:rsidRDefault="00040645" w:rsidP="0004064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Процент озеленения территории – </w:t>
            </w:r>
            <w:r w:rsidRPr="0065393E">
              <w:rPr>
                <w:color w:val="000000"/>
                <w:sz w:val="18"/>
                <w:szCs w:val="18"/>
              </w:rPr>
              <w:br/>
              <w:t>не менее 15 %</w:t>
            </w:r>
          </w:p>
        </w:tc>
      </w:tr>
      <w:tr w:rsidR="00D8741F" w:rsidRPr="0065393E" w14:paraId="58AF2CE9" w14:textId="77777777" w:rsidTr="000D20DB">
        <w:trPr>
          <w:trHeight w:val="20"/>
        </w:trPr>
        <w:tc>
          <w:tcPr>
            <w:tcW w:w="145" w:type="pct"/>
            <w:tcBorders>
              <w:top w:val="single" w:sz="4" w:space="0" w:color="000000"/>
              <w:left w:val="single" w:sz="4" w:space="0" w:color="000000"/>
              <w:bottom w:val="single" w:sz="4" w:space="0" w:color="000000"/>
            </w:tcBorders>
            <w:shd w:val="clear" w:color="auto" w:fill="auto"/>
          </w:tcPr>
          <w:p w14:paraId="53076B7F" w14:textId="77777777" w:rsidR="00D8741F" w:rsidRPr="0065393E" w:rsidRDefault="00D8741F" w:rsidP="00D8741F">
            <w:pPr>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p>
        </w:tc>
        <w:tc>
          <w:tcPr>
            <w:tcW w:w="726" w:type="pct"/>
            <w:tcBorders>
              <w:top w:val="single" w:sz="4" w:space="0" w:color="000000"/>
              <w:left w:val="single" w:sz="4" w:space="0" w:color="000000"/>
              <w:bottom w:val="single" w:sz="4" w:space="0" w:color="000000"/>
            </w:tcBorders>
            <w:shd w:val="clear" w:color="auto" w:fill="auto"/>
          </w:tcPr>
          <w:p w14:paraId="5EB3C3F9" w14:textId="3D957DCF" w:rsidR="00D8741F" w:rsidRPr="00C239D6" w:rsidRDefault="00D8741F" w:rsidP="00D8741F">
            <w:pPr>
              <w:widowControl w:val="0"/>
              <w:tabs>
                <w:tab w:val="left" w:pos="540"/>
                <w:tab w:val="left" w:pos="720"/>
                <w:tab w:val="left" w:pos="900"/>
                <w:tab w:val="left" w:pos="1080"/>
                <w:tab w:val="left" w:pos="1260"/>
                <w:tab w:val="left" w:pos="14459"/>
              </w:tabs>
              <w:spacing w:line="240" w:lineRule="auto"/>
              <w:ind w:right="142" w:firstLine="0"/>
              <w:jc w:val="left"/>
              <w:rPr>
                <w:sz w:val="18"/>
                <w:szCs w:val="18"/>
              </w:rPr>
            </w:pPr>
            <w:r w:rsidRPr="0065393E">
              <w:rPr>
                <w:color w:val="000000"/>
                <w:sz w:val="18"/>
                <w:szCs w:val="18"/>
              </w:rPr>
              <w:t>Оказание услуг связи (3.2.3)</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31720352" w14:textId="2B083FA6" w:rsidR="00D8741F" w:rsidRPr="00C239D6" w:rsidRDefault="00D8741F" w:rsidP="00D8741F">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642" w:type="pct"/>
            <w:tcBorders>
              <w:top w:val="single" w:sz="4" w:space="0" w:color="000000"/>
              <w:left w:val="single" w:sz="4" w:space="0" w:color="000000"/>
              <w:bottom w:val="single" w:sz="4" w:space="0" w:color="000000"/>
              <w:right w:val="single" w:sz="4" w:space="0" w:color="000000"/>
            </w:tcBorders>
          </w:tcPr>
          <w:p w14:paraId="7DF62EC9" w14:textId="767E87C9" w:rsidR="00D8741F" w:rsidRPr="000B6B2C" w:rsidRDefault="00D8741F" w:rsidP="00D8741F">
            <w:pPr>
              <w:suppressAutoHyphens w:val="0"/>
              <w:autoSpaceDE w:val="0"/>
              <w:autoSpaceDN w:val="0"/>
              <w:adjustRightInd w:val="0"/>
              <w:spacing w:line="240" w:lineRule="auto"/>
              <w:ind w:firstLine="0"/>
              <w:contextualSpacing w:val="0"/>
              <w:jc w:val="left"/>
              <w:rPr>
                <w:color w:val="000000"/>
                <w:sz w:val="18"/>
                <w:szCs w:val="18"/>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686DD897" w14:textId="6F2C2AF8" w:rsidR="00D8741F" w:rsidRPr="0065393E" w:rsidRDefault="00D8741F" w:rsidP="00D8741F">
            <w:pPr>
              <w:suppressAutoHyphens w:val="0"/>
              <w:autoSpaceDE w:val="0"/>
              <w:autoSpaceDN w:val="0"/>
              <w:adjustRightInd w:val="0"/>
              <w:spacing w:line="240" w:lineRule="auto"/>
              <w:ind w:firstLine="0"/>
              <w:contextualSpacing w:val="0"/>
              <w:jc w:val="left"/>
              <w:rPr>
                <w:color w:val="000000"/>
                <w:sz w:val="18"/>
                <w:szCs w:val="18"/>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591B178F" w14:textId="0C795D2A" w:rsidR="00D8741F" w:rsidRPr="0065393E" w:rsidRDefault="00D8741F" w:rsidP="00D8741F">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7F63A8B4" w14:textId="26F7CB7B" w:rsidR="00D8741F" w:rsidRPr="0065393E" w:rsidRDefault="00D8741F" w:rsidP="00D8741F">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color w:val="000000"/>
                <w:sz w:val="18"/>
                <w:szCs w:val="18"/>
              </w:rPr>
              <w:t>Не подлежит установлению</w:t>
            </w:r>
          </w:p>
        </w:tc>
        <w:tc>
          <w:tcPr>
            <w:tcW w:w="641" w:type="pct"/>
            <w:tcBorders>
              <w:top w:val="single" w:sz="4" w:space="0" w:color="000000"/>
              <w:left w:val="single" w:sz="4" w:space="0" w:color="000000"/>
              <w:bottom w:val="single" w:sz="4" w:space="0" w:color="000000"/>
              <w:right w:val="single" w:sz="4" w:space="0" w:color="000000"/>
            </w:tcBorders>
          </w:tcPr>
          <w:p w14:paraId="2D4C06D7" w14:textId="0B460282" w:rsidR="00D8741F" w:rsidRPr="0065393E" w:rsidRDefault="00D8741F" w:rsidP="00D8741F">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 подлежит установлению</w:t>
            </w:r>
          </w:p>
        </w:tc>
      </w:tr>
      <w:tr w:rsidR="00D169B2" w:rsidRPr="0065393E" w14:paraId="403D3FD6" w14:textId="77777777" w:rsidTr="000D20DB">
        <w:trPr>
          <w:trHeight w:val="20"/>
        </w:trPr>
        <w:tc>
          <w:tcPr>
            <w:tcW w:w="145" w:type="pct"/>
            <w:tcBorders>
              <w:top w:val="single" w:sz="4" w:space="0" w:color="000000"/>
              <w:left w:val="single" w:sz="4" w:space="0" w:color="000000"/>
              <w:bottom w:val="single" w:sz="4" w:space="0" w:color="000000"/>
            </w:tcBorders>
            <w:shd w:val="clear" w:color="auto" w:fill="auto"/>
          </w:tcPr>
          <w:p w14:paraId="4F210735" w14:textId="23863199" w:rsidR="00D169B2" w:rsidRPr="0065393E" w:rsidRDefault="00D169B2" w:rsidP="00542DAE">
            <w:pPr>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r w:rsidRPr="0065393E">
              <w:rPr>
                <w:color w:val="000000"/>
                <w:sz w:val="18"/>
                <w:szCs w:val="18"/>
              </w:rPr>
              <w:t>2</w:t>
            </w:r>
          </w:p>
        </w:tc>
        <w:tc>
          <w:tcPr>
            <w:tcW w:w="726" w:type="pct"/>
            <w:tcBorders>
              <w:top w:val="single" w:sz="4" w:space="0" w:color="000000"/>
              <w:left w:val="single" w:sz="4" w:space="0" w:color="000000"/>
              <w:bottom w:val="single" w:sz="4" w:space="0" w:color="000000"/>
            </w:tcBorders>
            <w:shd w:val="clear" w:color="auto" w:fill="auto"/>
          </w:tcPr>
          <w:p w14:paraId="411E52B9" w14:textId="6B510543" w:rsidR="00D169B2" w:rsidRPr="0065393E" w:rsidRDefault="00D169B2" w:rsidP="00542DAE">
            <w:pPr>
              <w:widowControl w:val="0"/>
              <w:tabs>
                <w:tab w:val="left" w:pos="540"/>
                <w:tab w:val="left" w:pos="720"/>
                <w:tab w:val="left" w:pos="900"/>
                <w:tab w:val="left" w:pos="1080"/>
                <w:tab w:val="left" w:pos="1260"/>
                <w:tab w:val="left" w:pos="14459"/>
              </w:tabs>
              <w:spacing w:line="240" w:lineRule="auto"/>
              <w:ind w:right="142" w:firstLine="0"/>
              <w:jc w:val="left"/>
              <w:rPr>
                <w:sz w:val="18"/>
                <w:szCs w:val="18"/>
              </w:rPr>
            </w:pPr>
            <w:r w:rsidRPr="0065393E">
              <w:rPr>
                <w:color w:val="000000"/>
                <w:sz w:val="18"/>
                <w:szCs w:val="18"/>
              </w:rPr>
              <w:t>Объекты культурно-досуговой деятельности (3.6.1)</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43584E36" w14:textId="1E43DE64" w:rsidR="00D169B2" w:rsidRPr="0065393E" w:rsidRDefault="00D169B2"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Размещение зданий, предназначенных для размещения музеев, выставочных залов, художественных галерей, домов культуры, библиотек, </w:t>
            </w:r>
            <w:r w:rsidRPr="0065393E">
              <w:rPr>
                <w:color w:val="000000"/>
                <w:sz w:val="18"/>
                <w:szCs w:val="18"/>
              </w:rPr>
              <w:lastRenderedPageBreak/>
              <w:t>кинотеатров и кинозалов, театров, филармоний, концертных залов, планетариев</w:t>
            </w:r>
          </w:p>
        </w:tc>
        <w:tc>
          <w:tcPr>
            <w:tcW w:w="642" w:type="pct"/>
            <w:tcBorders>
              <w:top w:val="single" w:sz="4" w:space="0" w:color="000000"/>
              <w:left w:val="single" w:sz="4" w:space="0" w:color="000000"/>
              <w:bottom w:val="single" w:sz="4" w:space="0" w:color="000000"/>
              <w:right w:val="single" w:sz="4" w:space="0" w:color="000000"/>
            </w:tcBorders>
          </w:tcPr>
          <w:p w14:paraId="2DBD40A4" w14:textId="2CB77054" w:rsidR="00D169B2" w:rsidRPr="0065393E" w:rsidRDefault="00D169B2" w:rsidP="00542DAE">
            <w:pPr>
              <w:suppressAutoHyphens w:val="0"/>
              <w:autoSpaceDE w:val="0"/>
              <w:autoSpaceDN w:val="0"/>
              <w:adjustRightInd w:val="0"/>
              <w:spacing w:line="240" w:lineRule="auto"/>
              <w:ind w:firstLine="0"/>
              <w:contextualSpacing w:val="0"/>
              <w:jc w:val="left"/>
              <w:rPr>
                <w:color w:val="000000"/>
                <w:sz w:val="18"/>
                <w:szCs w:val="18"/>
              </w:rPr>
            </w:pPr>
            <w:r w:rsidRPr="0065393E">
              <w:rPr>
                <w:color w:val="000000"/>
                <w:sz w:val="18"/>
                <w:szCs w:val="18"/>
              </w:rPr>
              <w:lastRenderedPageBreak/>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506590F2" w14:textId="145D23BB" w:rsidR="00D169B2" w:rsidRPr="0065393E" w:rsidRDefault="00D169B2" w:rsidP="00542DAE">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637664AF" w14:textId="54306EE9" w:rsidR="00D169B2" w:rsidRPr="0065393E" w:rsidRDefault="00D169B2" w:rsidP="00542DAE">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5001866F" w14:textId="611BC067" w:rsidR="00D169B2" w:rsidRPr="0065393E" w:rsidRDefault="00D169B2" w:rsidP="00542DAE">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color w:val="000000"/>
                <w:sz w:val="18"/>
                <w:szCs w:val="18"/>
              </w:rPr>
              <w:t>Не подлежит установлению</w:t>
            </w:r>
          </w:p>
        </w:tc>
        <w:tc>
          <w:tcPr>
            <w:tcW w:w="641" w:type="pct"/>
            <w:tcBorders>
              <w:top w:val="single" w:sz="4" w:space="0" w:color="000000"/>
              <w:left w:val="single" w:sz="4" w:space="0" w:color="000000"/>
              <w:bottom w:val="single" w:sz="4" w:space="0" w:color="000000"/>
              <w:right w:val="single" w:sz="4" w:space="0" w:color="000000"/>
            </w:tcBorders>
          </w:tcPr>
          <w:p w14:paraId="658F29A3" w14:textId="00B10E82" w:rsidR="00D169B2" w:rsidRPr="0065393E" w:rsidRDefault="00D169B2"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 подлежит установлению</w:t>
            </w:r>
          </w:p>
        </w:tc>
      </w:tr>
      <w:tr w:rsidR="00ED793C" w:rsidRPr="0065393E" w14:paraId="56CD6DEE" w14:textId="77777777" w:rsidTr="000D20DB">
        <w:trPr>
          <w:trHeight w:val="20"/>
        </w:trPr>
        <w:tc>
          <w:tcPr>
            <w:tcW w:w="145" w:type="pct"/>
            <w:tcBorders>
              <w:top w:val="single" w:sz="4" w:space="0" w:color="000000"/>
              <w:left w:val="single" w:sz="4" w:space="0" w:color="000000"/>
              <w:bottom w:val="single" w:sz="4" w:space="0" w:color="000000"/>
            </w:tcBorders>
            <w:shd w:val="clear" w:color="auto" w:fill="auto"/>
          </w:tcPr>
          <w:p w14:paraId="28F5DD78" w14:textId="4921F396" w:rsidR="00ED793C" w:rsidRPr="0065393E" w:rsidRDefault="00ED793C" w:rsidP="00ED793C">
            <w:pPr>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r w:rsidRPr="0065393E">
              <w:rPr>
                <w:color w:val="000000"/>
                <w:sz w:val="18"/>
                <w:szCs w:val="18"/>
              </w:rPr>
              <w:lastRenderedPageBreak/>
              <w:t>3</w:t>
            </w:r>
          </w:p>
        </w:tc>
        <w:tc>
          <w:tcPr>
            <w:tcW w:w="726" w:type="pct"/>
            <w:tcBorders>
              <w:top w:val="single" w:sz="4" w:space="0" w:color="000000"/>
              <w:left w:val="single" w:sz="4" w:space="0" w:color="000000"/>
              <w:bottom w:val="single" w:sz="4" w:space="0" w:color="000000"/>
            </w:tcBorders>
            <w:shd w:val="clear" w:color="auto" w:fill="auto"/>
          </w:tcPr>
          <w:p w14:paraId="7B3E172A" w14:textId="3808F235" w:rsidR="00ED793C" w:rsidRPr="0065393E" w:rsidRDefault="00ED793C" w:rsidP="00ED793C">
            <w:pPr>
              <w:widowControl w:val="0"/>
              <w:tabs>
                <w:tab w:val="left" w:pos="540"/>
                <w:tab w:val="left" w:pos="720"/>
                <w:tab w:val="left" w:pos="900"/>
                <w:tab w:val="left" w:pos="1080"/>
                <w:tab w:val="left" w:pos="1260"/>
                <w:tab w:val="left" w:pos="14459"/>
              </w:tabs>
              <w:spacing w:line="240" w:lineRule="auto"/>
              <w:ind w:right="142" w:firstLine="0"/>
              <w:jc w:val="left"/>
              <w:rPr>
                <w:sz w:val="18"/>
                <w:szCs w:val="18"/>
              </w:rPr>
            </w:pPr>
            <w:r w:rsidRPr="0065393E">
              <w:rPr>
                <w:sz w:val="18"/>
                <w:szCs w:val="18"/>
              </w:rPr>
              <w:t>Стоянка транспортных средств (4.9.2)</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180B920C" w14:textId="60A9FD80" w:rsidR="00ED793C" w:rsidRPr="0065393E" w:rsidRDefault="00ED793C" w:rsidP="00ED793C">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Размещение стоянок (парковок) легковых автомобилей и других </w:t>
            </w:r>
            <w:proofErr w:type="spellStart"/>
            <w:r w:rsidRPr="0065393E">
              <w:rPr>
                <w:color w:val="000000"/>
                <w:sz w:val="18"/>
                <w:szCs w:val="18"/>
              </w:rPr>
              <w:t>мототранспортных</w:t>
            </w:r>
            <w:proofErr w:type="spellEnd"/>
            <w:r w:rsidRPr="0065393E">
              <w:rPr>
                <w:color w:val="000000"/>
                <w:sz w:val="18"/>
                <w:szCs w:val="18"/>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642" w:type="pct"/>
            <w:tcBorders>
              <w:top w:val="single" w:sz="4" w:space="0" w:color="000000"/>
              <w:left w:val="single" w:sz="4" w:space="0" w:color="000000"/>
              <w:bottom w:val="single" w:sz="4" w:space="0" w:color="000000"/>
              <w:right w:val="single" w:sz="4" w:space="0" w:color="000000"/>
            </w:tcBorders>
          </w:tcPr>
          <w:p w14:paraId="0EEE81E5" w14:textId="1944633D" w:rsidR="00ED793C" w:rsidRPr="0065393E" w:rsidRDefault="00ED793C" w:rsidP="00ED793C">
            <w:pPr>
              <w:suppressAutoHyphens w:val="0"/>
              <w:autoSpaceDE w:val="0"/>
              <w:autoSpaceDN w:val="0"/>
              <w:adjustRightInd w:val="0"/>
              <w:spacing w:line="240" w:lineRule="auto"/>
              <w:ind w:firstLine="0"/>
              <w:contextualSpacing w:val="0"/>
              <w:jc w:val="left"/>
              <w:rPr>
                <w:color w:val="000000"/>
                <w:sz w:val="18"/>
                <w:szCs w:val="18"/>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6EF9F61F" w14:textId="0A1030F9" w:rsidR="00ED793C" w:rsidRPr="0065393E" w:rsidRDefault="00ED793C" w:rsidP="00ED793C">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 xml:space="preserve">Минимальные отступы от границ земельного участка в целях определения места допустимого размещения объекта </w:t>
            </w:r>
            <w:r w:rsidRPr="0065393E">
              <w:rPr>
                <w:color w:val="000000"/>
                <w:sz w:val="18"/>
                <w:szCs w:val="18"/>
              </w:rPr>
              <w:t xml:space="preserve">– </w:t>
            </w:r>
            <w:r w:rsidRPr="0065393E">
              <w:rPr>
                <w:rFonts w:eastAsia="Times New Roman"/>
                <w:color w:val="000000"/>
                <w:sz w:val="18"/>
                <w:szCs w:val="18"/>
                <w:lang w:eastAsia="ru-RU"/>
              </w:rPr>
              <w:t>1 м</w:t>
            </w:r>
          </w:p>
        </w:tc>
        <w:tc>
          <w:tcPr>
            <w:tcW w:w="642" w:type="pct"/>
            <w:tcBorders>
              <w:top w:val="single" w:sz="4" w:space="0" w:color="000000"/>
              <w:left w:val="single" w:sz="4" w:space="0" w:color="000000"/>
              <w:bottom w:val="single" w:sz="4" w:space="0" w:color="000000"/>
              <w:right w:val="single" w:sz="4" w:space="0" w:color="000000"/>
            </w:tcBorders>
          </w:tcPr>
          <w:p w14:paraId="0663EB7E" w14:textId="3CAFD976" w:rsidR="00ED793C" w:rsidRPr="0065393E" w:rsidRDefault="00ED793C" w:rsidP="00ED793C">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424DE75D" w14:textId="637615FA" w:rsidR="00ED793C" w:rsidRPr="0065393E" w:rsidRDefault="00ED793C" w:rsidP="00ED793C">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c>
          <w:tcPr>
            <w:tcW w:w="641" w:type="pct"/>
            <w:tcBorders>
              <w:top w:val="single" w:sz="4" w:space="0" w:color="000000"/>
              <w:left w:val="single" w:sz="4" w:space="0" w:color="000000"/>
              <w:bottom w:val="single" w:sz="4" w:space="0" w:color="000000"/>
              <w:right w:val="single" w:sz="4" w:space="0" w:color="000000"/>
            </w:tcBorders>
          </w:tcPr>
          <w:p w14:paraId="41B1A32B" w14:textId="66565D1D" w:rsidR="00ED793C" w:rsidRPr="0065393E" w:rsidRDefault="00ED793C" w:rsidP="00ED793C">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rFonts w:eastAsia="Times New Roman"/>
                <w:color w:val="000000"/>
                <w:sz w:val="18"/>
                <w:szCs w:val="18"/>
                <w:lang w:eastAsia="ru-RU"/>
              </w:rPr>
              <w:t>Не подлежит установлению</w:t>
            </w:r>
          </w:p>
        </w:tc>
      </w:tr>
      <w:tr w:rsidR="00D169B2" w:rsidRPr="0065393E" w14:paraId="38931D55" w14:textId="77777777" w:rsidTr="000D20DB">
        <w:trPr>
          <w:trHeight w:val="20"/>
        </w:trPr>
        <w:tc>
          <w:tcPr>
            <w:tcW w:w="145" w:type="pct"/>
            <w:tcBorders>
              <w:top w:val="single" w:sz="4" w:space="0" w:color="000000"/>
              <w:left w:val="single" w:sz="4" w:space="0" w:color="000000"/>
              <w:bottom w:val="single" w:sz="4" w:space="0" w:color="000000"/>
            </w:tcBorders>
            <w:shd w:val="clear" w:color="auto" w:fill="auto"/>
          </w:tcPr>
          <w:p w14:paraId="67BB6F04" w14:textId="76B9F657" w:rsidR="00D169B2" w:rsidRPr="0065393E" w:rsidRDefault="00D169B2" w:rsidP="00542DAE">
            <w:pPr>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r w:rsidRPr="0065393E">
              <w:rPr>
                <w:color w:val="000000"/>
                <w:sz w:val="18"/>
                <w:szCs w:val="18"/>
              </w:rPr>
              <w:t>4</w:t>
            </w:r>
          </w:p>
        </w:tc>
        <w:tc>
          <w:tcPr>
            <w:tcW w:w="726" w:type="pct"/>
            <w:tcBorders>
              <w:top w:val="single" w:sz="4" w:space="0" w:color="000000"/>
              <w:left w:val="single" w:sz="4" w:space="0" w:color="000000"/>
              <w:bottom w:val="single" w:sz="4" w:space="0" w:color="000000"/>
            </w:tcBorders>
            <w:shd w:val="clear" w:color="auto" w:fill="auto"/>
          </w:tcPr>
          <w:p w14:paraId="1C9ED61B" w14:textId="3BEB0024" w:rsidR="00D169B2" w:rsidRPr="0065393E" w:rsidRDefault="00D169B2" w:rsidP="00542DAE">
            <w:pPr>
              <w:widowControl w:val="0"/>
              <w:tabs>
                <w:tab w:val="left" w:pos="540"/>
                <w:tab w:val="left" w:pos="720"/>
                <w:tab w:val="left" w:pos="900"/>
                <w:tab w:val="left" w:pos="1080"/>
                <w:tab w:val="left" w:pos="1260"/>
                <w:tab w:val="left" w:pos="14459"/>
              </w:tabs>
              <w:spacing w:line="240" w:lineRule="auto"/>
              <w:ind w:right="142" w:firstLine="0"/>
              <w:jc w:val="left"/>
              <w:rPr>
                <w:sz w:val="18"/>
                <w:szCs w:val="18"/>
              </w:rPr>
            </w:pPr>
            <w:r w:rsidRPr="0065393E">
              <w:rPr>
                <w:color w:val="000000"/>
                <w:sz w:val="18"/>
                <w:szCs w:val="18"/>
              </w:rPr>
              <w:t>Историко-культурная деятельность (9.3)</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417131CE" w14:textId="77777777" w:rsidR="00D169B2" w:rsidRPr="0065393E" w:rsidRDefault="00D169B2"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Сохранение и изучение объектов культурного наследия народов Российской Федерации (памятников истории и культуры), в том числе:</w:t>
            </w:r>
          </w:p>
          <w:p w14:paraId="148881A2" w14:textId="2E9085AD" w:rsidR="00D169B2" w:rsidRPr="0065393E" w:rsidRDefault="00D169B2"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proofErr w:type="gramStart"/>
            <w:r w:rsidRPr="0065393E">
              <w:rPr>
                <w:color w:val="000000"/>
                <w:sz w:val="18"/>
                <w:szCs w:val="18"/>
              </w:rPr>
              <w:t>объектов</w:t>
            </w:r>
            <w:proofErr w:type="gramEnd"/>
            <w:r w:rsidRPr="0065393E">
              <w:rPr>
                <w:color w:val="000000"/>
                <w:sz w:val="18"/>
                <w:szCs w:val="18"/>
              </w:rPr>
              <w:t xml:space="preserve">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642" w:type="pct"/>
            <w:tcBorders>
              <w:top w:val="single" w:sz="4" w:space="0" w:color="000000"/>
              <w:left w:val="single" w:sz="4" w:space="0" w:color="000000"/>
              <w:bottom w:val="single" w:sz="4" w:space="0" w:color="000000"/>
              <w:right w:val="single" w:sz="4" w:space="0" w:color="000000"/>
            </w:tcBorders>
          </w:tcPr>
          <w:p w14:paraId="53E1E3B1" w14:textId="79650F84" w:rsidR="00D169B2" w:rsidRPr="0065393E" w:rsidRDefault="00D169B2" w:rsidP="00542DAE">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1BE8CDDA" w14:textId="35113AB5" w:rsidR="00D169B2" w:rsidRPr="0065393E" w:rsidRDefault="00D169B2" w:rsidP="00542DAE">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4D2DE1C9" w14:textId="7106000D" w:rsidR="00D169B2" w:rsidRPr="0065393E" w:rsidRDefault="00D169B2" w:rsidP="00542DAE">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743BC1B2" w14:textId="0E3CEBCF" w:rsidR="00D169B2" w:rsidRPr="0065393E" w:rsidRDefault="00D169B2" w:rsidP="00542DAE">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color w:val="000000"/>
                <w:sz w:val="18"/>
                <w:szCs w:val="18"/>
              </w:rPr>
              <w:t>Не подлежит установлению</w:t>
            </w:r>
          </w:p>
        </w:tc>
        <w:tc>
          <w:tcPr>
            <w:tcW w:w="641" w:type="pct"/>
            <w:tcBorders>
              <w:top w:val="single" w:sz="4" w:space="0" w:color="000000"/>
              <w:left w:val="single" w:sz="4" w:space="0" w:color="000000"/>
              <w:bottom w:val="single" w:sz="4" w:space="0" w:color="000000"/>
              <w:right w:val="single" w:sz="4" w:space="0" w:color="000000"/>
            </w:tcBorders>
          </w:tcPr>
          <w:p w14:paraId="3382B629" w14:textId="522F2C0E" w:rsidR="00D169B2" w:rsidRPr="0065393E" w:rsidRDefault="00D169B2" w:rsidP="00542DAE">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color w:val="000000"/>
                <w:sz w:val="18"/>
                <w:szCs w:val="18"/>
              </w:rPr>
              <w:t>Не подлежит установлению</w:t>
            </w:r>
          </w:p>
        </w:tc>
      </w:tr>
      <w:tr w:rsidR="0004617B" w:rsidRPr="0065393E" w14:paraId="5DAE152D" w14:textId="77777777" w:rsidTr="000D20DB">
        <w:trPr>
          <w:trHeight w:val="20"/>
        </w:trPr>
        <w:tc>
          <w:tcPr>
            <w:tcW w:w="145" w:type="pct"/>
            <w:tcBorders>
              <w:top w:val="single" w:sz="4" w:space="0" w:color="000000"/>
              <w:left w:val="single" w:sz="4" w:space="0" w:color="000000"/>
              <w:bottom w:val="single" w:sz="4" w:space="0" w:color="000000"/>
            </w:tcBorders>
            <w:shd w:val="clear" w:color="auto" w:fill="auto"/>
          </w:tcPr>
          <w:p w14:paraId="2A5483EE" w14:textId="42F33E45" w:rsidR="0004617B" w:rsidRPr="0065393E" w:rsidRDefault="0004617B" w:rsidP="0004617B">
            <w:pPr>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r w:rsidRPr="0065393E">
              <w:rPr>
                <w:color w:val="000000"/>
                <w:sz w:val="18"/>
                <w:szCs w:val="18"/>
              </w:rPr>
              <w:t>5</w:t>
            </w:r>
          </w:p>
        </w:tc>
        <w:tc>
          <w:tcPr>
            <w:tcW w:w="726" w:type="pct"/>
            <w:tcBorders>
              <w:top w:val="single" w:sz="4" w:space="0" w:color="000000"/>
              <w:left w:val="single" w:sz="4" w:space="0" w:color="000000"/>
              <w:bottom w:val="single" w:sz="4" w:space="0" w:color="000000"/>
            </w:tcBorders>
            <w:shd w:val="clear" w:color="auto" w:fill="auto"/>
          </w:tcPr>
          <w:p w14:paraId="07560C51" w14:textId="308A2249" w:rsidR="0004617B" w:rsidRPr="0065393E" w:rsidRDefault="0004617B" w:rsidP="0004617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Улично-дорожная сеть (12.0.1)</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6E44465F" w14:textId="77777777" w:rsidR="0004617B" w:rsidRPr="0065393E" w:rsidRDefault="0004617B" w:rsidP="0004617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w:t>
            </w:r>
            <w:r w:rsidRPr="0065393E">
              <w:rPr>
                <w:color w:val="000000"/>
                <w:sz w:val="18"/>
                <w:szCs w:val="18"/>
              </w:rPr>
              <w:lastRenderedPageBreak/>
              <w:t xml:space="preserve">площадей, проездов, велодорожек и объектов </w:t>
            </w:r>
            <w:proofErr w:type="spellStart"/>
            <w:r w:rsidRPr="0065393E">
              <w:rPr>
                <w:color w:val="000000"/>
                <w:sz w:val="18"/>
                <w:szCs w:val="18"/>
              </w:rPr>
              <w:t>велотранспортной</w:t>
            </w:r>
            <w:proofErr w:type="spellEnd"/>
            <w:r w:rsidRPr="0065393E">
              <w:rPr>
                <w:color w:val="000000"/>
                <w:sz w:val="18"/>
                <w:szCs w:val="18"/>
              </w:rPr>
              <w:t xml:space="preserve"> и инженерной инфраструктуры;</w:t>
            </w:r>
          </w:p>
          <w:p w14:paraId="0B234483" w14:textId="4C4C90CA" w:rsidR="0004617B" w:rsidRPr="0065393E" w:rsidRDefault="0004617B" w:rsidP="0004617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proofErr w:type="gramStart"/>
            <w:r w:rsidRPr="0065393E">
              <w:rPr>
                <w:color w:val="000000"/>
                <w:sz w:val="18"/>
                <w:szCs w:val="18"/>
              </w:rPr>
              <w:t>размещение</w:t>
            </w:r>
            <w:proofErr w:type="gramEnd"/>
            <w:r w:rsidRPr="0065393E">
              <w:rPr>
                <w:color w:val="000000"/>
                <w:sz w:val="18"/>
                <w:szCs w:val="18"/>
              </w:rPr>
              <w:t xml:space="preserve">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642" w:type="pct"/>
            <w:tcBorders>
              <w:top w:val="single" w:sz="4" w:space="0" w:color="000000"/>
              <w:left w:val="single" w:sz="4" w:space="0" w:color="000000"/>
              <w:bottom w:val="single" w:sz="4" w:space="0" w:color="000000"/>
              <w:right w:val="single" w:sz="4" w:space="0" w:color="000000"/>
            </w:tcBorders>
          </w:tcPr>
          <w:p w14:paraId="63081B32" w14:textId="3E707342" w:rsidR="0004617B" w:rsidRPr="0065393E" w:rsidRDefault="0004617B" w:rsidP="0004617B">
            <w:pPr>
              <w:suppressAutoHyphens w:val="0"/>
              <w:autoSpaceDE w:val="0"/>
              <w:autoSpaceDN w:val="0"/>
              <w:adjustRightInd w:val="0"/>
              <w:spacing w:line="240" w:lineRule="auto"/>
              <w:ind w:firstLine="0"/>
              <w:contextualSpacing w:val="0"/>
              <w:jc w:val="left"/>
              <w:rPr>
                <w:color w:val="000000"/>
                <w:sz w:val="18"/>
                <w:szCs w:val="18"/>
              </w:rPr>
            </w:pPr>
            <w:r w:rsidRPr="0065393E">
              <w:rPr>
                <w:color w:val="000000"/>
                <w:sz w:val="18"/>
                <w:szCs w:val="18"/>
              </w:rPr>
              <w:lastRenderedPageBreak/>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4908438D" w14:textId="2BE489A2" w:rsidR="0004617B" w:rsidRPr="0065393E" w:rsidRDefault="0004617B" w:rsidP="0004617B">
            <w:pPr>
              <w:suppressAutoHyphens w:val="0"/>
              <w:autoSpaceDE w:val="0"/>
              <w:autoSpaceDN w:val="0"/>
              <w:adjustRightInd w:val="0"/>
              <w:spacing w:line="240" w:lineRule="auto"/>
              <w:ind w:firstLine="0"/>
              <w:contextualSpacing w:val="0"/>
              <w:jc w:val="left"/>
              <w:rPr>
                <w:color w:val="000000"/>
                <w:sz w:val="18"/>
                <w:szCs w:val="18"/>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5D1451C3" w14:textId="5D77B152" w:rsidR="0004617B" w:rsidRPr="0065393E" w:rsidRDefault="0004617B" w:rsidP="0004617B">
            <w:pPr>
              <w:suppressAutoHyphens w:val="0"/>
              <w:autoSpaceDE w:val="0"/>
              <w:autoSpaceDN w:val="0"/>
              <w:adjustRightInd w:val="0"/>
              <w:spacing w:line="240" w:lineRule="auto"/>
              <w:ind w:firstLine="0"/>
              <w:contextualSpacing w:val="0"/>
              <w:jc w:val="left"/>
              <w:rPr>
                <w:color w:val="000000"/>
                <w:sz w:val="18"/>
                <w:szCs w:val="18"/>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6F918200" w14:textId="010B008A" w:rsidR="0004617B" w:rsidRPr="0065393E" w:rsidRDefault="0004617B" w:rsidP="0004617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 подлежит установлению</w:t>
            </w:r>
          </w:p>
        </w:tc>
        <w:tc>
          <w:tcPr>
            <w:tcW w:w="641" w:type="pct"/>
            <w:tcBorders>
              <w:top w:val="single" w:sz="4" w:space="0" w:color="000000"/>
              <w:left w:val="single" w:sz="4" w:space="0" w:color="000000"/>
              <w:bottom w:val="single" w:sz="4" w:space="0" w:color="000000"/>
              <w:right w:val="single" w:sz="4" w:space="0" w:color="000000"/>
            </w:tcBorders>
          </w:tcPr>
          <w:p w14:paraId="3C3523E0" w14:textId="5BA3AB77" w:rsidR="0004617B" w:rsidRPr="0065393E" w:rsidRDefault="0004617B" w:rsidP="0004617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 подлежит установлению</w:t>
            </w:r>
          </w:p>
        </w:tc>
      </w:tr>
      <w:tr w:rsidR="0004617B" w:rsidRPr="0065393E" w14:paraId="696A674F" w14:textId="77777777" w:rsidTr="000D20DB">
        <w:trPr>
          <w:trHeight w:val="20"/>
        </w:trPr>
        <w:tc>
          <w:tcPr>
            <w:tcW w:w="145" w:type="pct"/>
            <w:tcBorders>
              <w:top w:val="single" w:sz="4" w:space="0" w:color="000000"/>
              <w:left w:val="single" w:sz="4" w:space="0" w:color="000000"/>
              <w:bottom w:val="single" w:sz="4" w:space="0" w:color="000000"/>
            </w:tcBorders>
            <w:shd w:val="clear" w:color="auto" w:fill="auto"/>
          </w:tcPr>
          <w:p w14:paraId="669221EA" w14:textId="320A34B7" w:rsidR="0004617B" w:rsidRPr="0065393E" w:rsidRDefault="0004617B" w:rsidP="0004617B">
            <w:pPr>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r w:rsidRPr="0065393E">
              <w:rPr>
                <w:color w:val="000000"/>
                <w:sz w:val="18"/>
                <w:szCs w:val="18"/>
              </w:rPr>
              <w:lastRenderedPageBreak/>
              <w:t>6</w:t>
            </w:r>
          </w:p>
        </w:tc>
        <w:tc>
          <w:tcPr>
            <w:tcW w:w="726" w:type="pct"/>
            <w:tcBorders>
              <w:top w:val="single" w:sz="4" w:space="0" w:color="000000"/>
              <w:left w:val="single" w:sz="4" w:space="0" w:color="000000"/>
              <w:bottom w:val="single" w:sz="4" w:space="0" w:color="000000"/>
            </w:tcBorders>
            <w:shd w:val="clear" w:color="auto" w:fill="auto"/>
          </w:tcPr>
          <w:p w14:paraId="0F2BF650" w14:textId="30F5D095" w:rsidR="0004617B" w:rsidRPr="0065393E" w:rsidRDefault="0004617B" w:rsidP="0004617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Благоустройство территории (12.0.2)</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2495088C" w14:textId="614FA5EA" w:rsidR="0004617B" w:rsidRPr="0065393E" w:rsidRDefault="0004617B" w:rsidP="0004617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642" w:type="pct"/>
            <w:tcBorders>
              <w:top w:val="single" w:sz="4" w:space="0" w:color="000000"/>
              <w:left w:val="single" w:sz="4" w:space="0" w:color="000000"/>
              <w:bottom w:val="single" w:sz="4" w:space="0" w:color="000000"/>
              <w:right w:val="single" w:sz="4" w:space="0" w:color="000000"/>
            </w:tcBorders>
          </w:tcPr>
          <w:p w14:paraId="0475A028" w14:textId="479CEE47" w:rsidR="0004617B" w:rsidRPr="0065393E" w:rsidRDefault="0004617B" w:rsidP="0004617B">
            <w:pPr>
              <w:suppressAutoHyphens w:val="0"/>
              <w:autoSpaceDE w:val="0"/>
              <w:autoSpaceDN w:val="0"/>
              <w:adjustRightInd w:val="0"/>
              <w:spacing w:line="240" w:lineRule="auto"/>
              <w:ind w:firstLine="0"/>
              <w:contextualSpacing w:val="0"/>
              <w:jc w:val="left"/>
              <w:rPr>
                <w:color w:val="000000"/>
                <w:sz w:val="18"/>
                <w:szCs w:val="18"/>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2F8DC1F9" w14:textId="6A6E05B0" w:rsidR="0004617B" w:rsidRPr="0065393E" w:rsidRDefault="0004617B" w:rsidP="0004617B">
            <w:pPr>
              <w:suppressAutoHyphens w:val="0"/>
              <w:autoSpaceDE w:val="0"/>
              <w:autoSpaceDN w:val="0"/>
              <w:adjustRightInd w:val="0"/>
              <w:spacing w:line="240" w:lineRule="auto"/>
              <w:ind w:firstLine="0"/>
              <w:contextualSpacing w:val="0"/>
              <w:jc w:val="left"/>
              <w:rPr>
                <w:color w:val="000000"/>
                <w:sz w:val="18"/>
                <w:szCs w:val="18"/>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6C574412" w14:textId="19DD205C" w:rsidR="0004617B" w:rsidRPr="0065393E" w:rsidRDefault="0004617B" w:rsidP="0004617B">
            <w:pPr>
              <w:suppressAutoHyphens w:val="0"/>
              <w:autoSpaceDE w:val="0"/>
              <w:autoSpaceDN w:val="0"/>
              <w:adjustRightInd w:val="0"/>
              <w:spacing w:line="240" w:lineRule="auto"/>
              <w:ind w:firstLine="0"/>
              <w:contextualSpacing w:val="0"/>
              <w:jc w:val="left"/>
              <w:rPr>
                <w:color w:val="000000"/>
                <w:sz w:val="18"/>
                <w:szCs w:val="18"/>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6ADB65D7" w14:textId="532F20B8" w:rsidR="0004617B" w:rsidRPr="0065393E" w:rsidRDefault="0004617B" w:rsidP="0004617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 подлежит установлению</w:t>
            </w:r>
          </w:p>
        </w:tc>
        <w:tc>
          <w:tcPr>
            <w:tcW w:w="641" w:type="pct"/>
            <w:tcBorders>
              <w:top w:val="single" w:sz="4" w:space="0" w:color="000000"/>
              <w:left w:val="single" w:sz="4" w:space="0" w:color="000000"/>
              <w:bottom w:val="single" w:sz="4" w:space="0" w:color="000000"/>
              <w:right w:val="single" w:sz="4" w:space="0" w:color="000000"/>
            </w:tcBorders>
          </w:tcPr>
          <w:p w14:paraId="7DDEDA52" w14:textId="52070EA1" w:rsidR="0004617B" w:rsidRPr="0065393E" w:rsidRDefault="0004617B" w:rsidP="0004617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Процент озеленения территории – </w:t>
            </w:r>
            <w:r w:rsidRPr="0065393E">
              <w:rPr>
                <w:color w:val="000000"/>
                <w:sz w:val="18"/>
                <w:szCs w:val="18"/>
              </w:rPr>
              <w:br/>
              <w:t>не менее 50 %</w:t>
            </w:r>
          </w:p>
        </w:tc>
      </w:tr>
      <w:tr w:rsidR="002E449E" w:rsidRPr="0065393E" w14:paraId="58A15EE3" w14:textId="77777777" w:rsidTr="000D20DB">
        <w:trPr>
          <w:trHeight w:val="20"/>
        </w:trPr>
        <w:tc>
          <w:tcPr>
            <w:tcW w:w="145" w:type="pct"/>
            <w:tcBorders>
              <w:top w:val="single" w:sz="4" w:space="0" w:color="000000"/>
              <w:left w:val="single" w:sz="4" w:space="0" w:color="000000"/>
              <w:bottom w:val="single" w:sz="4" w:space="0" w:color="000000"/>
            </w:tcBorders>
            <w:shd w:val="clear" w:color="auto" w:fill="auto"/>
          </w:tcPr>
          <w:p w14:paraId="43DB9B61" w14:textId="107A097E" w:rsidR="002E449E" w:rsidRPr="0065393E" w:rsidRDefault="0004617B" w:rsidP="00542DAE">
            <w:pPr>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r w:rsidRPr="0065393E">
              <w:rPr>
                <w:color w:val="000000"/>
                <w:sz w:val="18"/>
                <w:szCs w:val="18"/>
              </w:rPr>
              <w:t>7</w:t>
            </w:r>
          </w:p>
        </w:tc>
        <w:tc>
          <w:tcPr>
            <w:tcW w:w="726" w:type="pct"/>
            <w:tcBorders>
              <w:top w:val="single" w:sz="4" w:space="0" w:color="000000"/>
              <w:left w:val="single" w:sz="4" w:space="0" w:color="000000"/>
              <w:bottom w:val="single" w:sz="4" w:space="0" w:color="000000"/>
            </w:tcBorders>
            <w:shd w:val="clear" w:color="auto" w:fill="auto"/>
          </w:tcPr>
          <w:p w14:paraId="5AE4A497" w14:textId="7E53D6C2" w:rsidR="002E449E" w:rsidRPr="0065393E" w:rsidRDefault="002E449E" w:rsidP="00542DAE">
            <w:pPr>
              <w:widowControl w:val="0"/>
              <w:tabs>
                <w:tab w:val="left" w:pos="540"/>
                <w:tab w:val="left" w:pos="720"/>
                <w:tab w:val="left" w:pos="900"/>
                <w:tab w:val="left" w:pos="1080"/>
                <w:tab w:val="left" w:pos="1260"/>
                <w:tab w:val="left" w:pos="14459"/>
              </w:tabs>
              <w:spacing w:line="240" w:lineRule="auto"/>
              <w:ind w:right="142" w:firstLine="0"/>
              <w:jc w:val="left"/>
              <w:rPr>
                <w:sz w:val="18"/>
                <w:szCs w:val="18"/>
              </w:rPr>
            </w:pPr>
            <w:r w:rsidRPr="0065393E">
              <w:rPr>
                <w:color w:val="000000"/>
                <w:sz w:val="18"/>
                <w:szCs w:val="18"/>
              </w:rPr>
              <w:t>Ритуальная деятельность (12.1)</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0A771110" w14:textId="77777777" w:rsidR="002E449E" w:rsidRPr="0065393E" w:rsidRDefault="002E449E" w:rsidP="00542DAE">
            <w:pPr>
              <w:widowControl w:val="0"/>
              <w:tabs>
                <w:tab w:val="left" w:pos="14459"/>
              </w:tabs>
              <w:autoSpaceDE w:val="0"/>
              <w:spacing w:line="240" w:lineRule="auto"/>
              <w:ind w:right="142" w:firstLine="0"/>
              <w:jc w:val="left"/>
              <w:rPr>
                <w:color w:val="000000"/>
                <w:sz w:val="18"/>
                <w:szCs w:val="18"/>
              </w:rPr>
            </w:pPr>
            <w:r w:rsidRPr="0065393E">
              <w:rPr>
                <w:color w:val="000000"/>
                <w:sz w:val="18"/>
                <w:szCs w:val="18"/>
              </w:rPr>
              <w:t>Размещение кладбищ, крематориев и мест захоронения;</w:t>
            </w:r>
          </w:p>
          <w:p w14:paraId="14D6429F" w14:textId="77777777" w:rsidR="002E449E" w:rsidRPr="0065393E" w:rsidRDefault="002E449E" w:rsidP="00542DAE">
            <w:pPr>
              <w:widowControl w:val="0"/>
              <w:tabs>
                <w:tab w:val="left" w:pos="14459"/>
              </w:tabs>
              <w:autoSpaceDE w:val="0"/>
              <w:spacing w:line="240" w:lineRule="auto"/>
              <w:ind w:right="142" w:firstLine="0"/>
              <w:jc w:val="left"/>
              <w:rPr>
                <w:color w:val="000000"/>
                <w:sz w:val="18"/>
                <w:szCs w:val="18"/>
              </w:rPr>
            </w:pPr>
            <w:proofErr w:type="gramStart"/>
            <w:r w:rsidRPr="0065393E">
              <w:rPr>
                <w:color w:val="000000"/>
                <w:sz w:val="18"/>
                <w:szCs w:val="18"/>
              </w:rPr>
              <w:t>размещение</w:t>
            </w:r>
            <w:proofErr w:type="gramEnd"/>
            <w:r w:rsidRPr="0065393E">
              <w:rPr>
                <w:color w:val="000000"/>
                <w:sz w:val="18"/>
                <w:szCs w:val="18"/>
              </w:rPr>
              <w:t xml:space="preserve"> соответствующих культовых сооружений;</w:t>
            </w:r>
          </w:p>
          <w:p w14:paraId="108B1238" w14:textId="7AC67CE3" w:rsidR="002E449E" w:rsidRPr="0065393E" w:rsidRDefault="002E449E"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proofErr w:type="gramStart"/>
            <w:r w:rsidRPr="0065393E">
              <w:rPr>
                <w:color w:val="000000"/>
                <w:sz w:val="18"/>
                <w:szCs w:val="18"/>
              </w:rPr>
              <w:t>осуществление</w:t>
            </w:r>
            <w:proofErr w:type="gramEnd"/>
            <w:r w:rsidRPr="0065393E">
              <w:rPr>
                <w:color w:val="000000"/>
                <w:sz w:val="18"/>
                <w:szCs w:val="18"/>
              </w:rPr>
              <w:t xml:space="preserve"> деятельности по производству продукции ритуально-обрядового назначения</w:t>
            </w:r>
          </w:p>
        </w:tc>
        <w:tc>
          <w:tcPr>
            <w:tcW w:w="642" w:type="pct"/>
            <w:tcBorders>
              <w:top w:val="single" w:sz="4" w:space="0" w:color="000000"/>
              <w:left w:val="single" w:sz="4" w:space="0" w:color="000000"/>
              <w:bottom w:val="single" w:sz="4" w:space="0" w:color="000000"/>
              <w:right w:val="single" w:sz="4" w:space="0" w:color="000000"/>
            </w:tcBorders>
          </w:tcPr>
          <w:p w14:paraId="4246AE42" w14:textId="009CBCC1" w:rsidR="002E449E" w:rsidRPr="0065393E" w:rsidRDefault="00637A1D" w:rsidP="00542DAE">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2C97F17F" w14:textId="1B59214F" w:rsidR="002E449E" w:rsidRPr="0065393E" w:rsidRDefault="00637A1D" w:rsidP="00542DAE">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5C184E9B" w14:textId="7F14D0F5" w:rsidR="002E449E" w:rsidRPr="0065393E" w:rsidRDefault="00637A1D" w:rsidP="00542DAE">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2B8C765D" w14:textId="314CB88D" w:rsidR="002E449E" w:rsidRPr="0065393E" w:rsidRDefault="00637A1D" w:rsidP="00542DAE">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c>
          <w:tcPr>
            <w:tcW w:w="641" w:type="pct"/>
            <w:tcBorders>
              <w:top w:val="single" w:sz="4" w:space="0" w:color="000000"/>
              <w:left w:val="single" w:sz="4" w:space="0" w:color="000000"/>
              <w:bottom w:val="single" w:sz="4" w:space="0" w:color="000000"/>
              <w:right w:val="single" w:sz="4" w:space="0" w:color="000000"/>
            </w:tcBorders>
          </w:tcPr>
          <w:p w14:paraId="46A59065" w14:textId="230B7AFF" w:rsidR="002E449E" w:rsidRPr="0065393E" w:rsidRDefault="00637A1D" w:rsidP="00542DAE">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r>
      <w:tr w:rsidR="0019530A" w:rsidRPr="0065393E" w14:paraId="14B6FF0B" w14:textId="77777777" w:rsidTr="0019530A">
        <w:trPr>
          <w:trHeight w:val="20"/>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2D22377A" w14:textId="208F971F" w:rsidR="0019530A" w:rsidRPr="0065393E" w:rsidRDefault="0019530A" w:rsidP="00542DAE">
            <w:pPr>
              <w:widowControl w:val="0"/>
              <w:tabs>
                <w:tab w:val="left" w:pos="540"/>
                <w:tab w:val="left" w:pos="720"/>
                <w:tab w:val="left" w:pos="900"/>
                <w:tab w:val="left" w:pos="1080"/>
                <w:tab w:val="left" w:pos="1260"/>
                <w:tab w:val="left" w:pos="14459"/>
              </w:tabs>
              <w:spacing w:line="240" w:lineRule="auto"/>
              <w:ind w:right="142" w:firstLine="0"/>
              <w:jc w:val="center"/>
              <w:rPr>
                <w:rFonts w:eastAsia="Times New Roman"/>
                <w:color w:val="000000"/>
                <w:sz w:val="18"/>
                <w:szCs w:val="18"/>
                <w:lang w:eastAsia="ru-RU"/>
              </w:rPr>
            </w:pPr>
            <w:r w:rsidRPr="0065393E">
              <w:rPr>
                <w:b/>
                <w:iCs/>
                <w:color w:val="000000"/>
                <w:sz w:val="18"/>
                <w:szCs w:val="18"/>
              </w:rPr>
              <w:t>Условно разрешенные виды использования</w:t>
            </w:r>
          </w:p>
        </w:tc>
      </w:tr>
      <w:tr w:rsidR="00741599" w:rsidRPr="0065393E" w14:paraId="12DB252B" w14:textId="77777777" w:rsidTr="000D20DB">
        <w:trPr>
          <w:trHeight w:val="20"/>
        </w:trPr>
        <w:tc>
          <w:tcPr>
            <w:tcW w:w="145" w:type="pct"/>
            <w:tcBorders>
              <w:top w:val="single" w:sz="4" w:space="0" w:color="000000"/>
              <w:left w:val="single" w:sz="4" w:space="0" w:color="000000"/>
              <w:bottom w:val="single" w:sz="4" w:space="0" w:color="000000"/>
            </w:tcBorders>
            <w:shd w:val="clear" w:color="auto" w:fill="auto"/>
          </w:tcPr>
          <w:p w14:paraId="7633D294" w14:textId="049BAE3F" w:rsidR="00741599" w:rsidRPr="0065393E" w:rsidRDefault="00741599" w:rsidP="00542DAE">
            <w:pPr>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r w:rsidRPr="0065393E">
              <w:rPr>
                <w:color w:val="000000"/>
                <w:sz w:val="18"/>
                <w:szCs w:val="18"/>
              </w:rPr>
              <w:t>1</w:t>
            </w:r>
          </w:p>
        </w:tc>
        <w:tc>
          <w:tcPr>
            <w:tcW w:w="726" w:type="pct"/>
            <w:tcBorders>
              <w:top w:val="single" w:sz="4" w:space="0" w:color="000000"/>
              <w:left w:val="single" w:sz="4" w:space="0" w:color="000000"/>
              <w:bottom w:val="single" w:sz="4" w:space="0" w:color="000000"/>
            </w:tcBorders>
            <w:shd w:val="clear" w:color="auto" w:fill="auto"/>
          </w:tcPr>
          <w:p w14:paraId="3D22672F" w14:textId="1FADFDD5" w:rsidR="00741599" w:rsidRPr="0065393E" w:rsidRDefault="00741599"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Религиозное использование (3.7)</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6BDD53CF" w14:textId="70EF8622" w:rsidR="00741599" w:rsidRPr="0065393E" w:rsidRDefault="00741599" w:rsidP="00542DAE">
            <w:pPr>
              <w:widowControl w:val="0"/>
              <w:tabs>
                <w:tab w:val="left" w:pos="14459"/>
              </w:tabs>
              <w:autoSpaceDE w:val="0"/>
              <w:spacing w:line="240" w:lineRule="auto"/>
              <w:ind w:right="142" w:firstLine="0"/>
              <w:jc w:val="left"/>
              <w:rPr>
                <w:color w:val="000000"/>
                <w:sz w:val="18"/>
                <w:szCs w:val="18"/>
              </w:rPr>
            </w:pPr>
            <w:r w:rsidRPr="0065393E">
              <w:rPr>
                <w:color w:val="000000"/>
                <w:sz w:val="18"/>
                <w:szCs w:val="18"/>
              </w:rPr>
              <w:t xml:space="preserve">Размещение зданий и сооружений религиозного использования. Содержание </w:t>
            </w:r>
            <w:r w:rsidRPr="0065393E">
              <w:rPr>
                <w:color w:val="000000"/>
                <w:sz w:val="18"/>
                <w:szCs w:val="18"/>
              </w:rPr>
              <w:lastRenderedPageBreak/>
              <w:t xml:space="preserve">данного вида разрешенного использования включает в себя содержание видов разрешенного использования с </w:t>
            </w:r>
            <w:hyperlink r:id="rId32" w:anchor="block_1371" w:history="1">
              <w:r w:rsidRPr="0065393E">
                <w:rPr>
                  <w:color w:val="000000"/>
                  <w:sz w:val="18"/>
                  <w:szCs w:val="18"/>
                </w:rPr>
                <w:t>кодами 3.7.1-3.7.2</w:t>
              </w:r>
            </w:hyperlink>
          </w:p>
        </w:tc>
        <w:tc>
          <w:tcPr>
            <w:tcW w:w="642" w:type="pct"/>
            <w:tcBorders>
              <w:top w:val="single" w:sz="4" w:space="0" w:color="000000"/>
              <w:left w:val="single" w:sz="4" w:space="0" w:color="000000"/>
              <w:bottom w:val="single" w:sz="4" w:space="0" w:color="000000"/>
              <w:right w:val="single" w:sz="4" w:space="0" w:color="000000"/>
            </w:tcBorders>
          </w:tcPr>
          <w:p w14:paraId="24E50EF5" w14:textId="0EE25064" w:rsidR="00741599" w:rsidRPr="0065393E" w:rsidRDefault="00637A1D" w:rsidP="00542DAE">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lastRenderedPageBreak/>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027B9012" w14:textId="30A6D047" w:rsidR="00741599" w:rsidRPr="0065393E" w:rsidRDefault="008B3735" w:rsidP="00542DAE">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rFonts w:eastAsia="Times New Roman"/>
                <w:color w:val="000000"/>
                <w:sz w:val="18"/>
                <w:szCs w:val="18"/>
                <w:lang w:eastAsia="ru-RU"/>
              </w:rPr>
              <w:t xml:space="preserve">Минимальные отступы от границ земельного участка </w:t>
            </w:r>
            <w:r w:rsidRPr="0065393E">
              <w:rPr>
                <w:rFonts w:eastAsia="Times New Roman"/>
                <w:color w:val="000000"/>
                <w:sz w:val="18"/>
                <w:szCs w:val="18"/>
                <w:lang w:eastAsia="ru-RU"/>
              </w:rPr>
              <w:lastRenderedPageBreak/>
              <w:t xml:space="preserve">в целях определения места допустимого размещения объекта </w:t>
            </w:r>
            <w:r w:rsidRPr="0065393E">
              <w:rPr>
                <w:color w:val="000000"/>
                <w:sz w:val="18"/>
                <w:szCs w:val="18"/>
              </w:rPr>
              <w:t>– 1</w:t>
            </w:r>
            <w:r w:rsidRPr="0065393E">
              <w:rPr>
                <w:rFonts w:eastAsia="Times New Roman"/>
                <w:color w:val="000000"/>
                <w:sz w:val="18"/>
                <w:szCs w:val="18"/>
                <w:lang w:eastAsia="ru-RU"/>
              </w:rPr>
              <w:t xml:space="preserve"> м</w:t>
            </w:r>
          </w:p>
        </w:tc>
        <w:tc>
          <w:tcPr>
            <w:tcW w:w="642" w:type="pct"/>
            <w:tcBorders>
              <w:top w:val="single" w:sz="4" w:space="0" w:color="000000"/>
              <w:left w:val="single" w:sz="4" w:space="0" w:color="000000"/>
              <w:bottom w:val="single" w:sz="4" w:space="0" w:color="000000"/>
              <w:right w:val="single" w:sz="4" w:space="0" w:color="000000"/>
            </w:tcBorders>
          </w:tcPr>
          <w:p w14:paraId="5952A574" w14:textId="05D8294B" w:rsidR="00741599" w:rsidRPr="0065393E" w:rsidRDefault="00637A1D" w:rsidP="00542DAE">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lastRenderedPageBreak/>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52A245B5" w14:textId="064E4F75" w:rsidR="00741599" w:rsidRPr="0065393E" w:rsidRDefault="00741599" w:rsidP="00542DAE">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rFonts w:eastAsia="Times New Roman"/>
                <w:color w:val="000000"/>
                <w:sz w:val="18"/>
                <w:szCs w:val="18"/>
                <w:lang w:eastAsia="ru-RU"/>
              </w:rPr>
              <w:t xml:space="preserve">Максимальный процент застройки </w:t>
            </w:r>
            <w:r w:rsidR="0028537C" w:rsidRPr="0065393E">
              <w:rPr>
                <w:rFonts w:eastAsia="Times New Roman"/>
                <w:color w:val="000000"/>
                <w:sz w:val="18"/>
                <w:szCs w:val="18"/>
                <w:lang w:eastAsia="ru-RU"/>
              </w:rPr>
              <w:t xml:space="preserve">в границах </w:t>
            </w:r>
            <w:r w:rsidR="0028537C" w:rsidRPr="0065393E">
              <w:rPr>
                <w:rFonts w:eastAsia="Times New Roman"/>
                <w:color w:val="000000"/>
                <w:sz w:val="18"/>
                <w:szCs w:val="18"/>
                <w:lang w:eastAsia="ru-RU"/>
              </w:rPr>
              <w:lastRenderedPageBreak/>
              <w:t xml:space="preserve">земельного участка </w:t>
            </w:r>
            <w:r w:rsidRPr="0065393E">
              <w:rPr>
                <w:color w:val="000000"/>
                <w:sz w:val="18"/>
                <w:szCs w:val="18"/>
              </w:rPr>
              <w:t>– 60 %</w:t>
            </w:r>
          </w:p>
        </w:tc>
        <w:tc>
          <w:tcPr>
            <w:tcW w:w="641" w:type="pct"/>
            <w:tcBorders>
              <w:top w:val="single" w:sz="4" w:space="0" w:color="000000"/>
              <w:left w:val="single" w:sz="4" w:space="0" w:color="000000"/>
              <w:bottom w:val="single" w:sz="4" w:space="0" w:color="000000"/>
              <w:right w:val="single" w:sz="4" w:space="0" w:color="000000"/>
            </w:tcBorders>
          </w:tcPr>
          <w:p w14:paraId="3659172F" w14:textId="475AAAA4" w:rsidR="00741599" w:rsidRPr="0065393E" w:rsidRDefault="00637A1D" w:rsidP="00542DAE">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rFonts w:eastAsia="Times New Roman"/>
                <w:color w:val="000000"/>
                <w:sz w:val="18"/>
                <w:szCs w:val="18"/>
                <w:lang w:eastAsia="ru-RU"/>
              </w:rPr>
              <w:lastRenderedPageBreak/>
              <w:t>Не подлежит установлению</w:t>
            </w:r>
          </w:p>
        </w:tc>
      </w:tr>
      <w:tr w:rsidR="002E449E" w:rsidRPr="0065393E" w14:paraId="625626CA" w14:textId="77777777" w:rsidTr="000D20DB">
        <w:trPr>
          <w:trHeight w:val="20"/>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tcPr>
          <w:p w14:paraId="28871C51" w14:textId="1E12D8D9" w:rsidR="002E449E" w:rsidRPr="0065393E" w:rsidRDefault="002E449E" w:rsidP="00542DAE">
            <w:pPr>
              <w:tabs>
                <w:tab w:val="left" w:pos="14459"/>
              </w:tabs>
              <w:autoSpaceDE w:val="0"/>
              <w:spacing w:line="240" w:lineRule="auto"/>
              <w:ind w:right="142" w:firstLine="0"/>
              <w:jc w:val="center"/>
              <w:rPr>
                <w:b/>
                <w:iCs/>
                <w:color w:val="000000"/>
                <w:sz w:val="18"/>
                <w:szCs w:val="18"/>
              </w:rPr>
            </w:pPr>
          </w:p>
        </w:tc>
      </w:tr>
      <w:tr w:rsidR="002E449E" w:rsidRPr="0065393E" w14:paraId="0922DAB6" w14:textId="77777777" w:rsidTr="000D20DB">
        <w:trPr>
          <w:trHeight w:val="20"/>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09E74A87" w14:textId="77777777" w:rsidR="002E449E" w:rsidRPr="0065393E" w:rsidRDefault="002E449E" w:rsidP="00542DAE">
            <w:pPr>
              <w:widowControl w:val="0"/>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r w:rsidRPr="0065393E">
              <w:rPr>
                <w:b/>
                <w:iCs/>
                <w:color w:val="000000"/>
                <w:sz w:val="18"/>
                <w:szCs w:val="18"/>
              </w:rPr>
              <w:t>Вспомогательные</w:t>
            </w:r>
            <w:r w:rsidRPr="0065393E">
              <w:rPr>
                <w:iCs/>
                <w:color w:val="000000"/>
                <w:sz w:val="18"/>
                <w:szCs w:val="18"/>
              </w:rPr>
              <w:t xml:space="preserve"> </w:t>
            </w:r>
            <w:r w:rsidRPr="0065393E">
              <w:rPr>
                <w:b/>
                <w:iCs/>
                <w:color w:val="000000"/>
                <w:sz w:val="18"/>
                <w:szCs w:val="18"/>
              </w:rPr>
              <w:t>виды разрешенного использования – не устанавливаются</w:t>
            </w:r>
          </w:p>
        </w:tc>
      </w:tr>
    </w:tbl>
    <w:p w14:paraId="53D99A7C" w14:textId="77777777" w:rsidR="0035505A" w:rsidRPr="0065393E" w:rsidRDefault="0035505A" w:rsidP="0035505A">
      <w:pPr>
        <w:tabs>
          <w:tab w:val="left" w:pos="14459"/>
        </w:tabs>
        <w:spacing w:line="14" w:lineRule="auto"/>
        <w:ind w:right="142"/>
        <w:rPr>
          <w:color w:val="000000"/>
          <w:sz w:val="20"/>
        </w:rPr>
      </w:pPr>
    </w:p>
    <w:p w14:paraId="5E086621" w14:textId="77777777" w:rsidR="0035505A" w:rsidRPr="0065393E" w:rsidRDefault="0035505A" w:rsidP="0035505A">
      <w:pPr>
        <w:tabs>
          <w:tab w:val="left" w:pos="14459"/>
        </w:tabs>
        <w:spacing w:line="14" w:lineRule="auto"/>
        <w:ind w:firstLine="0"/>
        <w:rPr>
          <w:iCs/>
          <w:color w:val="000000"/>
          <w:sz w:val="20"/>
        </w:rPr>
      </w:pPr>
    </w:p>
    <w:p w14:paraId="24DB61D4" w14:textId="77777777" w:rsidR="00E41356" w:rsidRPr="0065393E" w:rsidRDefault="00E41356" w:rsidP="00E41356">
      <w:pPr>
        <w:spacing w:line="240" w:lineRule="auto"/>
        <w:ind w:firstLine="0"/>
        <w:contextualSpacing w:val="0"/>
        <w:rPr>
          <w:sz w:val="18"/>
          <w:szCs w:val="18"/>
        </w:rPr>
      </w:pPr>
      <w:r w:rsidRPr="0065393E">
        <w:rPr>
          <w:sz w:val="18"/>
          <w:szCs w:val="18"/>
        </w:rPr>
        <w:t>Примечания:</w:t>
      </w:r>
    </w:p>
    <w:p w14:paraId="0F44D377" w14:textId="77777777" w:rsidR="00E41356" w:rsidRPr="0065393E" w:rsidRDefault="00E41356" w:rsidP="00E41356">
      <w:pPr>
        <w:spacing w:line="240" w:lineRule="auto"/>
        <w:ind w:firstLine="0"/>
        <w:contextualSpacing w:val="0"/>
        <w:rPr>
          <w:sz w:val="18"/>
          <w:szCs w:val="18"/>
        </w:rPr>
      </w:pPr>
      <w:r w:rsidRPr="0065393E">
        <w:rPr>
          <w:sz w:val="18"/>
          <w:szCs w:val="18"/>
        </w:rPr>
        <w:t xml:space="preserve">1. В условиях строительства и реконструкции, когда размеры земельных участков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а также в целях соответствия архитектурно-градостроительному облику сложившейся застройки указанные расстояния могут быть сокращены путем получения разрешения на отклонение от предельных параметров при соблюдении требований технических регламентов, норм инсоляции, освещенности и противопожарных требований, а также обеспечении </w:t>
      </w:r>
      <w:proofErr w:type="spellStart"/>
      <w:r w:rsidRPr="0065393E">
        <w:rPr>
          <w:sz w:val="18"/>
          <w:szCs w:val="18"/>
        </w:rPr>
        <w:t>непросматриваемости</w:t>
      </w:r>
      <w:proofErr w:type="spellEnd"/>
      <w:r w:rsidRPr="0065393E">
        <w:rPr>
          <w:sz w:val="18"/>
          <w:szCs w:val="18"/>
        </w:rPr>
        <w:t xml:space="preserve"> жилых помещений из окна в окно;</w:t>
      </w:r>
    </w:p>
    <w:p w14:paraId="5E7140B7" w14:textId="77777777" w:rsidR="00E41356" w:rsidRPr="0065393E" w:rsidRDefault="00E41356" w:rsidP="00E41356">
      <w:pPr>
        <w:spacing w:line="240" w:lineRule="auto"/>
        <w:ind w:firstLine="0"/>
        <w:contextualSpacing w:val="0"/>
        <w:rPr>
          <w:sz w:val="18"/>
          <w:szCs w:val="18"/>
        </w:rPr>
      </w:pPr>
      <w:r w:rsidRPr="0065393E">
        <w:rPr>
          <w:sz w:val="18"/>
          <w:szCs w:val="18"/>
        </w:rPr>
        <w:t>2. В случае реконструкции объекта капитального строительства, построенного до вступления в силу настоящих Правил, допускается сохранение существующих параметров реконструируемого объекта капитального строительства (в части предельного количества этажей, максимального коэффициента застройки) без получения разрешения на отклонение от предельных параметров;</w:t>
      </w:r>
    </w:p>
    <w:p w14:paraId="39CC8712" w14:textId="77777777" w:rsidR="00E41356" w:rsidRPr="0065393E" w:rsidRDefault="00E41356" w:rsidP="00E41356">
      <w:pPr>
        <w:spacing w:line="240" w:lineRule="auto"/>
        <w:ind w:firstLine="0"/>
        <w:contextualSpacing w:val="0"/>
        <w:rPr>
          <w:sz w:val="18"/>
          <w:szCs w:val="18"/>
        </w:rPr>
      </w:pPr>
      <w:r w:rsidRPr="0065393E">
        <w:rPr>
          <w:sz w:val="18"/>
          <w:szCs w:val="18"/>
        </w:rPr>
        <w:t>3. В случае реконструкции объектов капитального строительства в условиях сложившейся застройки допускается сохранение существующих отступов объекта капитального строительства (без уменьшения отступов) от границы земельного участка, смежной с линией улично-дорожной сети, смежной с землями государственной или муниципальной собственности, а от границ смежных земельных участков по письменному согласию правообладателей земельных участков и объектов капитального строительства без дополнительных разрешений и согласований, при условии, что при размещении зданий, строений и сооружений соблюдены установленные законодательством нормы пожарной безопасности, нормативные противопожарные и санитарно-эпидемиологические разрывы между зданиями, строениями и сооружениями, в том числе и расположенными на смежных земельных участках, а также технические регламенты, национальные стандарты и правила;</w:t>
      </w:r>
    </w:p>
    <w:p w14:paraId="50ECBB54" w14:textId="7F2BE5A1" w:rsidR="00E41356" w:rsidRDefault="00E41356" w:rsidP="00E41356">
      <w:pPr>
        <w:spacing w:line="240" w:lineRule="auto"/>
        <w:ind w:firstLine="0"/>
        <w:contextualSpacing w:val="0"/>
        <w:rPr>
          <w:sz w:val="18"/>
          <w:szCs w:val="18"/>
        </w:rPr>
      </w:pPr>
      <w:r w:rsidRPr="0065393E">
        <w:rPr>
          <w:sz w:val="18"/>
          <w:szCs w:val="18"/>
        </w:rPr>
        <w:t>4. Все строения в границах земельного участка должны быть обеспечены системами водоотведения с кровли с целью предотвращения подтопления смежных земельных участков и строений, а также тротуаров и улично-дорожной сети.</w:t>
      </w:r>
    </w:p>
    <w:p w14:paraId="16D305F2" w14:textId="77777777" w:rsidR="001510B8" w:rsidRPr="0065393E" w:rsidRDefault="001510B8" w:rsidP="00E41356">
      <w:pPr>
        <w:spacing w:line="240" w:lineRule="auto"/>
        <w:ind w:firstLine="0"/>
        <w:contextualSpacing w:val="0"/>
        <w:rPr>
          <w:sz w:val="18"/>
          <w:szCs w:val="18"/>
        </w:rPr>
      </w:pPr>
    </w:p>
    <w:p w14:paraId="4DA752E8" w14:textId="77777777" w:rsidR="007D7618" w:rsidRPr="0065393E" w:rsidRDefault="007D7618" w:rsidP="00B4043B">
      <w:pPr>
        <w:pStyle w:val="10"/>
        <w:spacing w:before="120" w:after="0"/>
        <w:ind w:firstLine="709"/>
        <w:contextualSpacing w:val="0"/>
        <w:rPr>
          <w:rFonts w:ascii="Times New Roman" w:hAnsi="Times New Roman" w:cs="Times New Roman"/>
          <w:b w:val="0"/>
          <w:sz w:val="24"/>
          <w:szCs w:val="24"/>
        </w:rPr>
      </w:pPr>
      <w:r w:rsidRPr="0065393E">
        <w:rPr>
          <w:rFonts w:ascii="Times New Roman" w:hAnsi="Times New Roman" w:cs="Times New Roman"/>
          <w:b w:val="0"/>
          <w:sz w:val="24"/>
          <w:szCs w:val="24"/>
        </w:rPr>
        <w:t>Ограничения использования земельных участков и объектов капитального строительства:</w:t>
      </w:r>
    </w:p>
    <w:p w14:paraId="27245CE2" w14:textId="7A5383E5" w:rsidR="007D7618" w:rsidRPr="0065393E" w:rsidRDefault="007D7618" w:rsidP="00B4043B">
      <w:pPr>
        <w:pStyle w:val="10"/>
        <w:ind w:firstLine="426"/>
        <w:rPr>
          <w:rFonts w:ascii="Times New Roman" w:hAnsi="Times New Roman" w:cs="Times New Roman"/>
          <w:b w:val="0"/>
          <w:sz w:val="24"/>
          <w:szCs w:val="24"/>
        </w:rPr>
      </w:pPr>
      <w:r w:rsidRPr="0065393E">
        <w:rPr>
          <w:rFonts w:ascii="Times New Roman" w:hAnsi="Times New Roman" w:cs="Times New Roman"/>
          <w:b w:val="0"/>
          <w:sz w:val="24"/>
          <w:szCs w:val="24"/>
        </w:rPr>
        <w:t>1) Ограничения использования земельных участков и объектов капитального строительства, находящихся в границах зон с особыми условиями использования территорий, в том числе в границах особо охраняемых природных территорий, определяются в соответствии с Главами 15, 16</w:t>
      </w:r>
      <w:r w:rsidR="002B26B3" w:rsidRPr="0065393E">
        <w:rPr>
          <w:rFonts w:ascii="Times New Roman" w:hAnsi="Times New Roman" w:cs="Times New Roman"/>
          <w:b w:val="0"/>
          <w:sz w:val="24"/>
          <w:szCs w:val="24"/>
        </w:rPr>
        <w:t>.</w:t>
      </w:r>
    </w:p>
    <w:p w14:paraId="5DEC2905" w14:textId="19BEEAA6" w:rsidR="00392383" w:rsidRPr="0065393E" w:rsidRDefault="00392383" w:rsidP="00B4043B">
      <w:pPr>
        <w:spacing w:before="120"/>
        <w:contextualSpacing w:val="0"/>
        <w:rPr>
          <w:szCs w:val="24"/>
        </w:rPr>
      </w:pPr>
      <w:r w:rsidRPr="0065393E">
        <w:rPr>
          <w:szCs w:val="24"/>
        </w:rPr>
        <w:t>Общие предельные параметры разрешенного строительства, реконструкции объектов капитального строительства:</w:t>
      </w:r>
    </w:p>
    <w:p w14:paraId="47EE9CB4" w14:textId="77777777" w:rsidR="00392383" w:rsidRPr="0065393E" w:rsidRDefault="00392383" w:rsidP="00B4043B">
      <w:pPr>
        <w:ind w:firstLine="426"/>
        <w:rPr>
          <w:szCs w:val="24"/>
        </w:rPr>
      </w:pPr>
      <w:r w:rsidRPr="0065393E">
        <w:rPr>
          <w:szCs w:val="24"/>
        </w:rPr>
        <w:t>1) На одном земельном участке и в отношении одного объекта капитального строительства допускаются различные сочетания видов использования, разрешенных для соответствующей территориальной зоны, в том числе в виде многофункциональных комплексов.</w:t>
      </w:r>
    </w:p>
    <w:p w14:paraId="27FE70D8" w14:textId="77777777" w:rsidR="00392383" w:rsidRPr="0065393E" w:rsidRDefault="00392383" w:rsidP="00B4043B">
      <w:pPr>
        <w:rPr>
          <w:szCs w:val="24"/>
        </w:rPr>
      </w:pPr>
      <w:r w:rsidRPr="0065393E">
        <w:rPr>
          <w:szCs w:val="24"/>
        </w:rPr>
        <w:t>При сочетании видов разрешенного использования в виде многофункциональных комплексов в качестве значений предельных размеров земельных участков, максимального процента застройки, максимального количества надземных этажей и максимальной высотности объекта капитального строительства принимаются максимальные значения указанных параметров из множества значений, соответствующих видам разрешенного использования, планируемых к сочетанию в виде такого многофункционального комплекса.</w:t>
      </w:r>
    </w:p>
    <w:p w14:paraId="673BE4EF" w14:textId="77777777" w:rsidR="00392383" w:rsidRPr="0065393E" w:rsidRDefault="00392383" w:rsidP="00B4043B">
      <w:pPr>
        <w:ind w:firstLine="426"/>
        <w:rPr>
          <w:szCs w:val="24"/>
        </w:rPr>
      </w:pPr>
      <w:r w:rsidRPr="0065393E">
        <w:rPr>
          <w:szCs w:val="24"/>
        </w:rPr>
        <w:t xml:space="preserve">2) Максимальный процент застройки вспомогательного вида разрешенного использования входит в максимальный процент застройки, установленный для основного вида разрешенного использования или условно разрешенного вида использования, по отношению к которому </w:t>
      </w:r>
      <w:r w:rsidRPr="0065393E">
        <w:rPr>
          <w:szCs w:val="24"/>
        </w:rPr>
        <w:lastRenderedPageBreak/>
        <w:t>установлен этот вспомогательный вид разрешенного использования, если иное не установлено градостроительным регламентом территориальной зоны.</w:t>
      </w:r>
    </w:p>
    <w:p w14:paraId="7FCA9630" w14:textId="77777777" w:rsidR="00392383" w:rsidRPr="0065393E" w:rsidRDefault="00392383" w:rsidP="00B4043B">
      <w:pPr>
        <w:ind w:firstLine="426"/>
        <w:rPr>
          <w:szCs w:val="24"/>
        </w:rPr>
      </w:pPr>
      <w:r w:rsidRPr="0065393E">
        <w:rPr>
          <w:szCs w:val="24"/>
        </w:rPr>
        <w:t xml:space="preserve">3) В случае, когда для параметра максимальной высоты конкретное значение не устанавливается, проектируемое значение высотности должно быть соразмерно, в том числе ниже, существующим значениям этого параметра для окружающей застройки. </w:t>
      </w:r>
    </w:p>
    <w:p w14:paraId="19F0A8D3" w14:textId="77777777" w:rsidR="00392383" w:rsidRPr="0065393E" w:rsidRDefault="00392383" w:rsidP="00B4043B">
      <w:pPr>
        <w:ind w:firstLine="426"/>
        <w:rPr>
          <w:szCs w:val="24"/>
        </w:rPr>
      </w:pPr>
      <w:r w:rsidRPr="0065393E">
        <w:rPr>
          <w:szCs w:val="24"/>
        </w:rPr>
        <w:t>4) Значение минимального размера земельного участка при сочетании различных видов разрешенного использования принимается равным максимальному значению данного параметра из множества значений, соответствующих видам разрешенного использования, планируемых к сочетанию.</w:t>
      </w:r>
    </w:p>
    <w:p w14:paraId="2E142649" w14:textId="40896405" w:rsidR="00392383" w:rsidRPr="0065393E" w:rsidRDefault="00392383" w:rsidP="00B4043B">
      <w:pPr>
        <w:pStyle w:val="ad"/>
      </w:pPr>
      <w:r w:rsidRPr="0065393E">
        <w:rPr>
          <w:szCs w:val="24"/>
        </w:rPr>
        <w:t>5) Значение максимального размера земельного участка при сочетании различных видов разрешенного использования принимается равным максимальному значению данного параметра из множества значений, соответствующих видам разрешенного использования, планируемых к сочетанию.</w:t>
      </w:r>
    </w:p>
    <w:p w14:paraId="560D791D" w14:textId="77777777" w:rsidR="00392383" w:rsidRPr="0065393E" w:rsidRDefault="00392383" w:rsidP="00392383">
      <w:pPr>
        <w:pStyle w:val="ad"/>
      </w:pPr>
    </w:p>
    <w:p w14:paraId="0498CE73" w14:textId="390C1255" w:rsidR="0035505A" w:rsidRPr="0065393E" w:rsidRDefault="0035505A" w:rsidP="00642067">
      <w:pPr>
        <w:tabs>
          <w:tab w:val="left" w:pos="709"/>
          <w:tab w:val="left" w:pos="851"/>
        </w:tabs>
        <w:spacing w:line="240" w:lineRule="auto"/>
        <w:ind w:firstLine="0"/>
        <w:rPr>
          <w:color w:val="000000"/>
          <w:szCs w:val="24"/>
        </w:rPr>
        <w:sectPr w:rsidR="0035505A" w:rsidRPr="0065393E" w:rsidSect="007F249A">
          <w:pgSz w:w="16838" w:h="11906" w:orient="landscape"/>
          <w:pgMar w:top="1418" w:right="1134" w:bottom="567" w:left="1134" w:header="567" w:footer="567" w:gutter="0"/>
          <w:cols w:space="720"/>
          <w:docGrid w:linePitch="381"/>
        </w:sectPr>
      </w:pPr>
    </w:p>
    <w:p w14:paraId="7162C3B7" w14:textId="65D5A798" w:rsidR="002E449E" w:rsidRPr="0065393E" w:rsidRDefault="002D789E" w:rsidP="002D789E">
      <w:pPr>
        <w:pStyle w:val="27"/>
        <w:spacing w:line="276" w:lineRule="auto"/>
        <w:rPr>
          <w:szCs w:val="28"/>
        </w:rPr>
      </w:pPr>
      <w:bookmarkStart w:id="40" w:name="_Toc151975975"/>
      <w:r w:rsidRPr="0065393E">
        <w:rPr>
          <w:szCs w:val="28"/>
        </w:rPr>
        <w:lastRenderedPageBreak/>
        <w:t>ГЛАВА 14. ЗОНЫ СЕЛЬСКОХОЗЯЙСТВЕННОГО НАЗНАЧЕНИЯ</w:t>
      </w:r>
      <w:bookmarkEnd w:id="40"/>
    </w:p>
    <w:p w14:paraId="4B226310" w14:textId="27E86FE1" w:rsidR="00BD4802" w:rsidRPr="0065393E" w:rsidRDefault="00BD4802" w:rsidP="002D789E">
      <w:pPr>
        <w:pStyle w:val="32"/>
        <w:keepLines/>
        <w:numPr>
          <w:ilvl w:val="2"/>
          <w:numId w:val="1"/>
        </w:numPr>
        <w:suppressAutoHyphens w:val="0"/>
        <w:spacing w:before="120" w:after="0"/>
        <w:contextualSpacing w:val="0"/>
        <w:jc w:val="left"/>
        <w:rPr>
          <w:rFonts w:ascii="Times New Roman" w:hAnsi="Times New Roman"/>
          <w:sz w:val="24"/>
        </w:rPr>
      </w:pPr>
      <w:bookmarkStart w:id="41" w:name="_Toc151975976"/>
      <w:r w:rsidRPr="0065393E">
        <w:rPr>
          <w:rFonts w:ascii="Times New Roman" w:hAnsi="Times New Roman"/>
          <w:sz w:val="24"/>
        </w:rPr>
        <w:t xml:space="preserve">Статья </w:t>
      </w:r>
      <w:r w:rsidR="00AB2A29" w:rsidRPr="0065393E">
        <w:rPr>
          <w:rFonts w:ascii="Times New Roman" w:hAnsi="Times New Roman"/>
          <w:sz w:val="24"/>
        </w:rPr>
        <w:t>4</w:t>
      </w:r>
      <w:r w:rsidR="00392383" w:rsidRPr="0065393E">
        <w:rPr>
          <w:rFonts w:ascii="Times New Roman" w:hAnsi="Times New Roman"/>
          <w:sz w:val="24"/>
        </w:rPr>
        <w:t>7</w:t>
      </w:r>
      <w:r w:rsidRPr="0065393E">
        <w:rPr>
          <w:rFonts w:ascii="Times New Roman" w:hAnsi="Times New Roman"/>
          <w:sz w:val="24"/>
        </w:rPr>
        <w:t xml:space="preserve">. </w:t>
      </w:r>
      <w:r w:rsidR="002D789E" w:rsidRPr="0065393E">
        <w:rPr>
          <w:rFonts w:ascii="Times New Roman" w:hAnsi="Times New Roman"/>
          <w:sz w:val="24"/>
        </w:rPr>
        <w:t>СХ</w:t>
      </w:r>
      <w:r w:rsidRPr="0065393E">
        <w:rPr>
          <w:rFonts w:ascii="Times New Roman" w:hAnsi="Times New Roman"/>
          <w:sz w:val="24"/>
        </w:rPr>
        <w:t>-</w:t>
      </w:r>
      <w:r w:rsidR="002D789E" w:rsidRPr="0065393E">
        <w:rPr>
          <w:rFonts w:ascii="Times New Roman" w:hAnsi="Times New Roman"/>
          <w:sz w:val="24"/>
        </w:rPr>
        <w:t>1. Зона садоводства, огородничества</w:t>
      </w:r>
      <w:bookmarkEnd w:id="41"/>
    </w:p>
    <w:p w14:paraId="7176B275" w14:textId="79009A55" w:rsidR="00BD4802" w:rsidRPr="0065393E" w:rsidRDefault="00BD4802" w:rsidP="00BD4802">
      <w:pPr>
        <w:numPr>
          <w:ilvl w:val="0"/>
          <w:numId w:val="2"/>
        </w:numPr>
        <w:tabs>
          <w:tab w:val="left" w:pos="709"/>
          <w:tab w:val="left" w:pos="851"/>
        </w:tabs>
        <w:ind w:firstLine="709"/>
        <w:rPr>
          <w:color w:val="000000"/>
          <w:szCs w:val="24"/>
        </w:rPr>
      </w:pPr>
      <w:r w:rsidRPr="0065393E">
        <w:rPr>
          <w:color w:val="000000"/>
          <w:szCs w:val="24"/>
        </w:rPr>
        <w:t xml:space="preserve">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sidR="00856F14" w:rsidRPr="0065393E">
        <w:rPr>
          <w:color w:val="000000"/>
          <w:szCs w:val="24"/>
        </w:rPr>
        <w:t>зоны</w:t>
      </w:r>
      <w:r w:rsidR="000D20DB" w:rsidRPr="0065393E">
        <w:rPr>
          <w:color w:val="000000"/>
          <w:szCs w:val="24"/>
        </w:rPr>
        <w:t xml:space="preserve"> </w:t>
      </w:r>
      <w:r w:rsidR="000D20DB" w:rsidRPr="0065393E">
        <w:t>садоводства, огородничества</w:t>
      </w:r>
      <w:r w:rsidR="00856F14" w:rsidRPr="0065393E">
        <w:rPr>
          <w:color w:val="000000"/>
          <w:szCs w:val="24"/>
        </w:rPr>
        <w:t xml:space="preserve"> (</w:t>
      </w:r>
      <w:r w:rsidR="000D20DB" w:rsidRPr="0065393E">
        <w:rPr>
          <w:color w:val="000000"/>
          <w:szCs w:val="24"/>
        </w:rPr>
        <w:t>СХ</w:t>
      </w:r>
      <w:r w:rsidR="00856F14" w:rsidRPr="0065393E">
        <w:rPr>
          <w:color w:val="000000"/>
          <w:szCs w:val="24"/>
        </w:rPr>
        <w:t>-</w:t>
      </w:r>
      <w:r w:rsidR="000D20DB" w:rsidRPr="0065393E">
        <w:rPr>
          <w:color w:val="000000"/>
          <w:szCs w:val="24"/>
        </w:rPr>
        <w:t>1</w:t>
      </w:r>
      <w:r w:rsidR="00856F14" w:rsidRPr="0065393E">
        <w:rPr>
          <w:color w:val="000000"/>
          <w:szCs w:val="24"/>
        </w:rPr>
        <w:t xml:space="preserve">) </w:t>
      </w:r>
      <w:r w:rsidR="00275E45" w:rsidRPr="0065393E">
        <w:rPr>
          <w:color w:val="000000"/>
          <w:szCs w:val="24"/>
        </w:rPr>
        <w:t>представлены в таблице 2</w:t>
      </w:r>
      <w:r w:rsidR="009F4AE4" w:rsidRPr="0065393E">
        <w:rPr>
          <w:color w:val="000000"/>
          <w:szCs w:val="24"/>
        </w:rPr>
        <w:t>7</w:t>
      </w:r>
      <w:r w:rsidRPr="0065393E">
        <w:rPr>
          <w:color w:val="000000"/>
          <w:szCs w:val="24"/>
        </w:rPr>
        <w:t>.</w:t>
      </w:r>
    </w:p>
    <w:p w14:paraId="71A929B7" w14:textId="77777777" w:rsidR="00BD4802" w:rsidRPr="0065393E" w:rsidRDefault="00BD4802" w:rsidP="00BD4802">
      <w:pPr>
        <w:rPr>
          <w:color w:val="000000"/>
        </w:rPr>
      </w:pPr>
    </w:p>
    <w:p w14:paraId="01B23690" w14:textId="77777777" w:rsidR="00BD4802" w:rsidRPr="0065393E" w:rsidRDefault="00BD4802" w:rsidP="00BD4802">
      <w:pPr>
        <w:rPr>
          <w:color w:val="000000"/>
        </w:rPr>
        <w:sectPr w:rsidR="00BD4802" w:rsidRPr="0065393E" w:rsidSect="0047217E">
          <w:pgSz w:w="11906" w:h="16838"/>
          <w:pgMar w:top="1134" w:right="567" w:bottom="1134" w:left="1418" w:header="567" w:footer="567" w:gutter="0"/>
          <w:cols w:space="720"/>
          <w:docGrid w:linePitch="381"/>
        </w:sectPr>
      </w:pPr>
    </w:p>
    <w:p w14:paraId="2CE3E723" w14:textId="1DF33258" w:rsidR="00BD4802" w:rsidRPr="0065393E" w:rsidRDefault="00BD4802" w:rsidP="00BD4802">
      <w:pPr>
        <w:tabs>
          <w:tab w:val="left" w:pos="709"/>
          <w:tab w:val="left" w:pos="851"/>
          <w:tab w:val="left" w:pos="14459"/>
        </w:tabs>
        <w:ind w:right="142" w:firstLine="0"/>
        <w:jc w:val="right"/>
        <w:rPr>
          <w:color w:val="000000"/>
          <w:szCs w:val="24"/>
          <w:lang w:bidi="ru-RU"/>
        </w:rPr>
      </w:pPr>
      <w:r w:rsidRPr="0065393E">
        <w:rPr>
          <w:color w:val="000000"/>
          <w:szCs w:val="24"/>
          <w:lang w:bidi="ru-RU"/>
        </w:rPr>
        <w:lastRenderedPageBreak/>
        <w:t xml:space="preserve">Таблица </w:t>
      </w:r>
      <w:r w:rsidR="00275E45" w:rsidRPr="0065393E">
        <w:rPr>
          <w:color w:val="000000"/>
          <w:szCs w:val="24"/>
          <w:lang w:bidi="ru-RU"/>
        </w:rPr>
        <w:t>2</w:t>
      </w:r>
      <w:r w:rsidR="009F4AE4" w:rsidRPr="0065393E">
        <w:rPr>
          <w:color w:val="000000"/>
          <w:szCs w:val="24"/>
          <w:lang w:bidi="ru-RU"/>
        </w:rPr>
        <w:t>7</w:t>
      </w:r>
    </w:p>
    <w:p w14:paraId="3E2705BB" w14:textId="7D81D72D" w:rsidR="00BD4802" w:rsidRPr="0065393E" w:rsidRDefault="00BD4802" w:rsidP="00BD4802">
      <w:pPr>
        <w:tabs>
          <w:tab w:val="left" w:pos="709"/>
          <w:tab w:val="left" w:pos="851"/>
          <w:tab w:val="left" w:pos="14459"/>
        </w:tabs>
        <w:ind w:right="142" w:firstLine="0"/>
        <w:jc w:val="center"/>
        <w:rPr>
          <w:color w:val="000000"/>
          <w:szCs w:val="24"/>
        </w:rPr>
      </w:pPr>
      <w:r w:rsidRPr="0065393E">
        <w:rPr>
          <w:color w:val="000000"/>
          <w:szCs w:val="24"/>
        </w:rPr>
        <w:t xml:space="preserve">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sidR="000D20DB" w:rsidRPr="0065393E">
        <w:rPr>
          <w:color w:val="000000"/>
          <w:szCs w:val="24"/>
        </w:rPr>
        <w:t xml:space="preserve">зоны </w:t>
      </w:r>
      <w:r w:rsidR="000D20DB" w:rsidRPr="0065393E">
        <w:t>садоводства, огородничества</w:t>
      </w:r>
      <w:r w:rsidR="000D20DB" w:rsidRPr="0065393E">
        <w:rPr>
          <w:color w:val="000000"/>
          <w:szCs w:val="24"/>
        </w:rPr>
        <w:t xml:space="preserve"> (СХ-1)</w:t>
      </w:r>
    </w:p>
    <w:tbl>
      <w:tblPr>
        <w:tblW w:w="5000" w:type="pct"/>
        <w:tblLook w:val="0000" w:firstRow="0" w:lastRow="0" w:firstColumn="0" w:lastColumn="0" w:noHBand="0" w:noVBand="0"/>
      </w:tblPr>
      <w:tblGrid>
        <w:gridCol w:w="474"/>
        <w:gridCol w:w="2069"/>
        <w:gridCol w:w="2694"/>
        <w:gridCol w:w="1864"/>
        <w:gridCol w:w="1864"/>
        <w:gridCol w:w="1864"/>
        <w:gridCol w:w="1864"/>
        <w:gridCol w:w="1867"/>
      </w:tblGrid>
      <w:tr w:rsidR="000D20DB" w:rsidRPr="0065393E" w14:paraId="639BA5D0" w14:textId="77777777" w:rsidTr="000D20DB">
        <w:trPr>
          <w:trHeight w:val="23"/>
          <w:tblHeader/>
        </w:trPr>
        <w:tc>
          <w:tcPr>
            <w:tcW w:w="1799"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4284E247" w14:textId="77777777" w:rsidR="000D20DB" w:rsidRPr="0065393E" w:rsidRDefault="000D20DB" w:rsidP="000D20DB">
            <w:pPr>
              <w:widowControl w:val="0"/>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r w:rsidRPr="0065393E">
              <w:rPr>
                <w:b/>
                <w:color w:val="000000"/>
                <w:sz w:val="18"/>
                <w:szCs w:val="18"/>
              </w:rPr>
              <w:t xml:space="preserve">Виды разрешенного использования земельного участка </w:t>
            </w:r>
          </w:p>
        </w:tc>
        <w:tc>
          <w:tcPr>
            <w:tcW w:w="3201" w:type="pct"/>
            <w:gridSpan w:val="5"/>
            <w:tcBorders>
              <w:top w:val="single" w:sz="4" w:space="0" w:color="000000"/>
              <w:left w:val="single" w:sz="4" w:space="0" w:color="000000"/>
              <w:right w:val="single" w:sz="4" w:space="0" w:color="000000"/>
            </w:tcBorders>
            <w:shd w:val="clear" w:color="auto" w:fill="FFFFFF"/>
            <w:vAlign w:val="center"/>
          </w:tcPr>
          <w:p w14:paraId="7EE99F92" w14:textId="77777777" w:rsidR="000D20DB" w:rsidRPr="0065393E" w:rsidRDefault="000D20DB" w:rsidP="000D20DB">
            <w:pPr>
              <w:widowControl w:val="0"/>
              <w:tabs>
                <w:tab w:val="left" w:pos="540"/>
                <w:tab w:val="left" w:pos="720"/>
                <w:tab w:val="left" w:pos="900"/>
                <w:tab w:val="left" w:pos="1080"/>
                <w:tab w:val="left" w:pos="1260"/>
                <w:tab w:val="left" w:pos="14459"/>
              </w:tabs>
              <w:spacing w:line="240" w:lineRule="auto"/>
              <w:ind w:right="142" w:firstLine="0"/>
              <w:jc w:val="center"/>
              <w:rPr>
                <w:b/>
                <w:iCs/>
                <w:color w:val="000000"/>
                <w:sz w:val="18"/>
                <w:szCs w:val="18"/>
              </w:rPr>
            </w:pPr>
            <w:r w:rsidRPr="0065393E">
              <w:rPr>
                <w:b/>
                <w:iCs/>
                <w:color w:val="000000"/>
                <w:sz w:val="18"/>
                <w:szCs w:val="1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0D20DB" w:rsidRPr="0065393E" w14:paraId="0266CF67" w14:textId="77777777" w:rsidTr="000D20DB">
        <w:trPr>
          <w:trHeight w:val="23"/>
        </w:trPr>
        <w:tc>
          <w:tcPr>
            <w:tcW w:w="163" w:type="pct"/>
            <w:tcBorders>
              <w:top w:val="single" w:sz="4" w:space="0" w:color="000000"/>
              <w:left w:val="single" w:sz="4" w:space="0" w:color="000000"/>
            </w:tcBorders>
            <w:shd w:val="clear" w:color="auto" w:fill="FFFFFF"/>
            <w:vAlign w:val="center"/>
          </w:tcPr>
          <w:p w14:paraId="3F52F742" w14:textId="2135EF6D" w:rsidR="000D20DB" w:rsidRPr="0065393E" w:rsidRDefault="0070618D" w:rsidP="0070618D">
            <w:pPr>
              <w:widowControl w:val="0"/>
              <w:tabs>
                <w:tab w:val="left" w:pos="14459"/>
              </w:tabs>
              <w:autoSpaceDE w:val="0"/>
              <w:spacing w:line="240" w:lineRule="auto"/>
              <w:ind w:firstLine="0"/>
              <w:jc w:val="center"/>
              <w:rPr>
                <w:b/>
                <w:color w:val="000000"/>
                <w:sz w:val="18"/>
                <w:szCs w:val="18"/>
              </w:rPr>
            </w:pPr>
            <w:r w:rsidRPr="0065393E">
              <w:rPr>
                <w:b/>
                <w:color w:val="000000"/>
                <w:sz w:val="18"/>
                <w:szCs w:val="18"/>
              </w:rPr>
              <w:t>№</w:t>
            </w:r>
          </w:p>
        </w:tc>
        <w:tc>
          <w:tcPr>
            <w:tcW w:w="711" w:type="pct"/>
            <w:tcBorders>
              <w:top w:val="single" w:sz="4" w:space="0" w:color="000000"/>
              <w:left w:val="single" w:sz="4" w:space="0" w:color="000000"/>
            </w:tcBorders>
            <w:shd w:val="clear" w:color="auto" w:fill="FFFFFF"/>
            <w:vAlign w:val="center"/>
          </w:tcPr>
          <w:p w14:paraId="6CE47511" w14:textId="77777777" w:rsidR="000D20DB" w:rsidRPr="0065393E" w:rsidRDefault="000D20DB" w:rsidP="000D20DB">
            <w:pPr>
              <w:widowControl w:val="0"/>
              <w:tabs>
                <w:tab w:val="left" w:pos="14459"/>
              </w:tabs>
              <w:autoSpaceDE w:val="0"/>
              <w:spacing w:line="240" w:lineRule="auto"/>
              <w:ind w:firstLine="0"/>
              <w:jc w:val="center"/>
              <w:rPr>
                <w:color w:val="000000"/>
                <w:sz w:val="18"/>
                <w:szCs w:val="18"/>
              </w:rPr>
            </w:pPr>
            <w:r w:rsidRPr="0065393E">
              <w:rPr>
                <w:b/>
                <w:color w:val="000000"/>
                <w:sz w:val="18"/>
                <w:szCs w:val="18"/>
              </w:rPr>
              <w:t>Наименование вида разрешенного использования земельного участка (код (числовое обозначение) вида разрешенного использования земельного участка)</w:t>
            </w:r>
          </w:p>
        </w:tc>
        <w:tc>
          <w:tcPr>
            <w:tcW w:w="925" w:type="pct"/>
            <w:tcBorders>
              <w:top w:val="single" w:sz="4" w:space="0" w:color="000000"/>
              <w:left w:val="single" w:sz="4" w:space="0" w:color="000000"/>
              <w:right w:val="single" w:sz="4" w:space="0" w:color="000000"/>
            </w:tcBorders>
            <w:shd w:val="clear" w:color="auto" w:fill="FFFFFF"/>
            <w:vAlign w:val="center"/>
          </w:tcPr>
          <w:p w14:paraId="136C0211" w14:textId="77777777" w:rsidR="000D20DB" w:rsidRPr="0065393E" w:rsidRDefault="000D20DB" w:rsidP="000D20DB">
            <w:pPr>
              <w:widowControl w:val="0"/>
              <w:tabs>
                <w:tab w:val="left" w:pos="540"/>
                <w:tab w:val="left" w:pos="720"/>
                <w:tab w:val="left" w:pos="900"/>
                <w:tab w:val="left" w:pos="1080"/>
                <w:tab w:val="left" w:pos="1260"/>
                <w:tab w:val="left" w:pos="14459"/>
              </w:tabs>
              <w:snapToGrid w:val="0"/>
              <w:spacing w:line="240" w:lineRule="auto"/>
              <w:ind w:right="142" w:firstLine="0"/>
              <w:jc w:val="center"/>
              <w:rPr>
                <w:b/>
                <w:iCs/>
                <w:color w:val="000000"/>
                <w:sz w:val="18"/>
                <w:szCs w:val="18"/>
              </w:rPr>
            </w:pPr>
            <w:r w:rsidRPr="0065393E">
              <w:rPr>
                <w:b/>
                <w:iCs/>
                <w:color w:val="000000"/>
                <w:sz w:val="18"/>
                <w:szCs w:val="18"/>
              </w:rPr>
              <w:t>Описание видов разрешенного использования земельных участков и объектов капитального строительства</w:t>
            </w:r>
          </w:p>
        </w:tc>
        <w:tc>
          <w:tcPr>
            <w:tcW w:w="640" w:type="pct"/>
            <w:tcBorders>
              <w:top w:val="single" w:sz="4" w:space="0" w:color="000000"/>
              <w:left w:val="single" w:sz="4" w:space="0" w:color="000000"/>
              <w:right w:val="single" w:sz="4" w:space="0" w:color="000000"/>
            </w:tcBorders>
            <w:shd w:val="clear" w:color="auto" w:fill="FFFFFF"/>
            <w:vAlign w:val="center"/>
          </w:tcPr>
          <w:p w14:paraId="31980771" w14:textId="77777777" w:rsidR="000D20DB" w:rsidRPr="0065393E" w:rsidRDefault="000D20DB" w:rsidP="000D20DB">
            <w:pPr>
              <w:widowControl w:val="0"/>
              <w:tabs>
                <w:tab w:val="left" w:pos="540"/>
                <w:tab w:val="left" w:pos="720"/>
                <w:tab w:val="left" w:pos="900"/>
                <w:tab w:val="left" w:pos="1080"/>
                <w:tab w:val="left" w:pos="1260"/>
                <w:tab w:val="left" w:pos="14459"/>
              </w:tabs>
              <w:snapToGrid w:val="0"/>
              <w:spacing w:line="240" w:lineRule="auto"/>
              <w:ind w:right="142" w:firstLine="0"/>
              <w:jc w:val="center"/>
              <w:rPr>
                <w:b/>
                <w:iCs/>
                <w:color w:val="000000"/>
                <w:sz w:val="18"/>
                <w:szCs w:val="18"/>
              </w:rPr>
            </w:pPr>
            <w:r w:rsidRPr="0065393E">
              <w:rPr>
                <w:b/>
                <w:iCs/>
                <w:color w:val="000000"/>
                <w:sz w:val="18"/>
                <w:szCs w:val="18"/>
              </w:rPr>
              <w:t>Предельные (минимальные и (или) максимальные) размеры земельных участков, в том числе их площадь</w:t>
            </w:r>
          </w:p>
        </w:tc>
        <w:tc>
          <w:tcPr>
            <w:tcW w:w="640" w:type="pct"/>
            <w:tcBorders>
              <w:top w:val="single" w:sz="4" w:space="0" w:color="000000"/>
              <w:left w:val="single" w:sz="4" w:space="0" w:color="000000"/>
              <w:right w:val="single" w:sz="4" w:space="0" w:color="000000"/>
            </w:tcBorders>
            <w:shd w:val="clear" w:color="auto" w:fill="FFFFFF"/>
            <w:vAlign w:val="center"/>
          </w:tcPr>
          <w:p w14:paraId="3062358C" w14:textId="77777777" w:rsidR="000D20DB" w:rsidRPr="0065393E" w:rsidRDefault="000D20DB" w:rsidP="000D20DB">
            <w:pPr>
              <w:widowControl w:val="0"/>
              <w:tabs>
                <w:tab w:val="left" w:pos="540"/>
                <w:tab w:val="left" w:pos="720"/>
                <w:tab w:val="left" w:pos="900"/>
                <w:tab w:val="left" w:pos="1080"/>
                <w:tab w:val="left" w:pos="1260"/>
                <w:tab w:val="left" w:pos="14459"/>
              </w:tabs>
              <w:snapToGrid w:val="0"/>
              <w:spacing w:line="240" w:lineRule="auto"/>
              <w:ind w:right="142" w:firstLine="0"/>
              <w:jc w:val="center"/>
              <w:rPr>
                <w:b/>
                <w:iCs/>
                <w:color w:val="000000"/>
                <w:sz w:val="18"/>
                <w:szCs w:val="18"/>
              </w:rPr>
            </w:pPr>
            <w:r w:rsidRPr="0065393E">
              <w:rPr>
                <w:b/>
                <w:iCs/>
                <w:color w:val="000000"/>
                <w:sz w:val="18"/>
                <w:szCs w:val="1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640" w:type="pct"/>
            <w:tcBorders>
              <w:top w:val="single" w:sz="4" w:space="0" w:color="000000"/>
              <w:left w:val="single" w:sz="4" w:space="0" w:color="000000"/>
              <w:right w:val="single" w:sz="4" w:space="0" w:color="000000"/>
            </w:tcBorders>
            <w:shd w:val="clear" w:color="auto" w:fill="FFFFFF"/>
            <w:vAlign w:val="center"/>
          </w:tcPr>
          <w:p w14:paraId="42ACF7E1" w14:textId="77777777" w:rsidR="000D20DB" w:rsidRPr="0065393E" w:rsidRDefault="000D20DB" w:rsidP="000D20DB">
            <w:pPr>
              <w:suppressAutoHyphens w:val="0"/>
              <w:autoSpaceDE w:val="0"/>
              <w:autoSpaceDN w:val="0"/>
              <w:adjustRightInd w:val="0"/>
              <w:spacing w:line="240" w:lineRule="auto"/>
              <w:ind w:firstLine="0"/>
              <w:contextualSpacing w:val="0"/>
              <w:jc w:val="center"/>
              <w:rPr>
                <w:b/>
                <w:iCs/>
                <w:color w:val="000000"/>
                <w:sz w:val="18"/>
                <w:szCs w:val="18"/>
              </w:rPr>
            </w:pPr>
            <w:r w:rsidRPr="0065393E">
              <w:rPr>
                <w:rFonts w:eastAsia="Times New Roman"/>
                <w:b/>
                <w:bCs/>
                <w:color w:val="000000"/>
                <w:sz w:val="18"/>
                <w:szCs w:val="18"/>
                <w:lang w:eastAsia="ru-RU"/>
              </w:rPr>
              <w:t>Предельное количество этажей зданий, строений, сооружений</w:t>
            </w:r>
          </w:p>
        </w:tc>
        <w:tc>
          <w:tcPr>
            <w:tcW w:w="640" w:type="pct"/>
            <w:tcBorders>
              <w:top w:val="single" w:sz="4" w:space="0" w:color="000000"/>
              <w:left w:val="single" w:sz="4" w:space="0" w:color="000000"/>
              <w:right w:val="single" w:sz="4" w:space="0" w:color="000000"/>
            </w:tcBorders>
            <w:shd w:val="clear" w:color="auto" w:fill="FFFFFF"/>
            <w:vAlign w:val="center"/>
          </w:tcPr>
          <w:p w14:paraId="00AE392D" w14:textId="77777777" w:rsidR="000D20DB" w:rsidRPr="0065393E" w:rsidRDefault="000D20DB" w:rsidP="000D20DB">
            <w:pPr>
              <w:widowControl w:val="0"/>
              <w:tabs>
                <w:tab w:val="left" w:pos="540"/>
                <w:tab w:val="left" w:pos="720"/>
                <w:tab w:val="left" w:pos="900"/>
                <w:tab w:val="left" w:pos="1080"/>
                <w:tab w:val="left" w:pos="1260"/>
                <w:tab w:val="left" w:pos="14459"/>
              </w:tabs>
              <w:snapToGrid w:val="0"/>
              <w:spacing w:line="240" w:lineRule="auto"/>
              <w:ind w:right="142" w:firstLine="0"/>
              <w:jc w:val="center"/>
              <w:rPr>
                <w:b/>
                <w:iCs/>
                <w:color w:val="000000"/>
                <w:sz w:val="18"/>
                <w:szCs w:val="18"/>
              </w:rPr>
            </w:pPr>
            <w:r w:rsidRPr="0065393E">
              <w:rPr>
                <w:b/>
                <w:iCs/>
                <w:color w:val="000000"/>
                <w:sz w:val="18"/>
                <w:szCs w:val="1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640" w:type="pct"/>
            <w:tcBorders>
              <w:top w:val="single" w:sz="4" w:space="0" w:color="000000"/>
              <w:left w:val="single" w:sz="4" w:space="0" w:color="000000"/>
              <w:right w:val="single" w:sz="4" w:space="0" w:color="000000"/>
            </w:tcBorders>
            <w:shd w:val="clear" w:color="auto" w:fill="FFFFFF"/>
            <w:vAlign w:val="center"/>
          </w:tcPr>
          <w:p w14:paraId="36D41CEF" w14:textId="7BD22E17" w:rsidR="000D20DB" w:rsidRPr="0065393E" w:rsidRDefault="000D20DB" w:rsidP="000D20DB">
            <w:pPr>
              <w:widowControl w:val="0"/>
              <w:tabs>
                <w:tab w:val="left" w:pos="540"/>
                <w:tab w:val="left" w:pos="720"/>
                <w:tab w:val="left" w:pos="900"/>
                <w:tab w:val="left" w:pos="1080"/>
                <w:tab w:val="left" w:pos="1260"/>
                <w:tab w:val="left" w:pos="14459"/>
              </w:tabs>
              <w:snapToGrid w:val="0"/>
              <w:spacing w:line="240" w:lineRule="auto"/>
              <w:ind w:right="142" w:firstLine="0"/>
              <w:jc w:val="center"/>
              <w:rPr>
                <w:b/>
                <w:iCs/>
                <w:color w:val="000000"/>
                <w:sz w:val="18"/>
                <w:szCs w:val="18"/>
              </w:rPr>
            </w:pPr>
            <w:r w:rsidRPr="0065393E">
              <w:rPr>
                <w:b/>
                <w:iCs/>
                <w:color w:val="000000"/>
                <w:sz w:val="18"/>
                <w:szCs w:val="18"/>
              </w:rPr>
              <w:t>Иные предельные параметры разрешенного строительства, реконструкции объектов капитального строительства</w:t>
            </w:r>
            <w:r w:rsidR="00211B9F" w:rsidRPr="0065393E">
              <w:rPr>
                <w:b/>
                <w:iCs/>
                <w:color w:val="000000"/>
                <w:sz w:val="18"/>
                <w:szCs w:val="18"/>
              </w:rPr>
              <w:t xml:space="preserve"> *</w:t>
            </w:r>
          </w:p>
        </w:tc>
      </w:tr>
    </w:tbl>
    <w:p w14:paraId="3D2F4170" w14:textId="77777777" w:rsidR="000D20DB" w:rsidRPr="0065393E" w:rsidRDefault="000D20DB" w:rsidP="000D20DB">
      <w:pPr>
        <w:tabs>
          <w:tab w:val="left" w:pos="14459"/>
        </w:tabs>
        <w:spacing w:line="14" w:lineRule="auto"/>
        <w:ind w:right="142"/>
        <w:rPr>
          <w:color w:val="000000"/>
          <w:sz w:val="20"/>
        </w:rPr>
      </w:pPr>
    </w:p>
    <w:p w14:paraId="58EE472C" w14:textId="77777777" w:rsidR="000D20DB" w:rsidRPr="0065393E" w:rsidRDefault="000D20DB" w:rsidP="000D20DB">
      <w:pPr>
        <w:tabs>
          <w:tab w:val="left" w:pos="14459"/>
        </w:tabs>
        <w:spacing w:line="14" w:lineRule="auto"/>
        <w:ind w:firstLine="0"/>
        <w:rPr>
          <w:iCs/>
          <w:color w:val="000000"/>
          <w:sz w:val="20"/>
        </w:rPr>
      </w:pPr>
    </w:p>
    <w:tbl>
      <w:tblPr>
        <w:tblW w:w="5026" w:type="pct"/>
        <w:tblLayout w:type="fixed"/>
        <w:tblLook w:val="0000" w:firstRow="0" w:lastRow="0" w:firstColumn="0" w:lastColumn="0" w:noHBand="0" w:noVBand="0"/>
      </w:tblPr>
      <w:tblGrid>
        <w:gridCol w:w="425"/>
        <w:gridCol w:w="2126"/>
        <w:gridCol w:w="2693"/>
        <w:gridCol w:w="1879"/>
        <w:gridCol w:w="1879"/>
        <w:gridCol w:w="1879"/>
        <w:gridCol w:w="1879"/>
        <w:gridCol w:w="1876"/>
      </w:tblGrid>
      <w:tr w:rsidR="000D20DB" w:rsidRPr="0065393E" w14:paraId="00338E06" w14:textId="77777777" w:rsidTr="000D20DB">
        <w:trPr>
          <w:trHeight w:val="20"/>
          <w:tblHeader/>
        </w:trPr>
        <w:tc>
          <w:tcPr>
            <w:tcW w:w="145" w:type="pct"/>
            <w:tcBorders>
              <w:top w:val="single" w:sz="4" w:space="0" w:color="000000"/>
              <w:left w:val="single" w:sz="4" w:space="0" w:color="000000"/>
              <w:bottom w:val="single" w:sz="4" w:space="0" w:color="000000"/>
            </w:tcBorders>
            <w:shd w:val="clear" w:color="auto" w:fill="FFFFFF"/>
          </w:tcPr>
          <w:p w14:paraId="482D3987" w14:textId="77777777" w:rsidR="000D20DB" w:rsidRPr="0065393E" w:rsidRDefault="000D20DB" w:rsidP="00542DAE">
            <w:pPr>
              <w:widowControl w:val="0"/>
              <w:tabs>
                <w:tab w:val="left" w:pos="14459"/>
              </w:tabs>
              <w:autoSpaceDE w:val="0"/>
              <w:spacing w:line="240" w:lineRule="auto"/>
              <w:ind w:right="142" w:firstLine="0"/>
              <w:jc w:val="center"/>
              <w:rPr>
                <w:color w:val="000000"/>
                <w:sz w:val="18"/>
                <w:szCs w:val="18"/>
              </w:rPr>
            </w:pPr>
            <w:r w:rsidRPr="0065393E">
              <w:rPr>
                <w:b/>
                <w:color w:val="000000"/>
                <w:sz w:val="18"/>
                <w:szCs w:val="18"/>
              </w:rPr>
              <w:t>1</w:t>
            </w:r>
          </w:p>
        </w:tc>
        <w:tc>
          <w:tcPr>
            <w:tcW w:w="726" w:type="pct"/>
            <w:tcBorders>
              <w:top w:val="single" w:sz="4" w:space="0" w:color="000000"/>
              <w:left w:val="single" w:sz="4" w:space="0" w:color="000000"/>
              <w:bottom w:val="single" w:sz="4" w:space="0" w:color="000000"/>
            </w:tcBorders>
            <w:shd w:val="clear" w:color="auto" w:fill="FFFFFF"/>
          </w:tcPr>
          <w:p w14:paraId="0A04C205" w14:textId="77777777" w:rsidR="000D20DB" w:rsidRPr="0065393E" w:rsidRDefault="000D20DB" w:rsidP="00542DAE">
            <w:pPr>
              <w:widowControl w:val="0"/>
              <w:tabs>
                <w:tab w:val="left" w:pos="14459"/>
              </w:tabs>
              <w:autoSpaceDE w:val="0"/>
              <w:spacing w:line="240" w:lineRule="auto"/>
              <w:ind w:right="142" w:firstLine="0"/>
              <w:jc w:val="center"/>
              <w:rPr>
                <w:color w:val="000000"/>
                <w:sz w:val="18"/>
                <w:szCs w:val="18"/>
              </w:rPr>
            </w:pPr>
            <w:r w:rsidRPr="0065393E">
              <w:rPr>
                <w:b/>
                <w:color w:val="000000"/>
                <w:sz w:val="18"/>
                <w:szCs w:val="18"/>
              </w:rPr>
              <w:t>2</w:t>
            </w:r>
          </w:p>
        </w:tc>
        <w:tc>
          <w:tcPr>
            <w:tcW w:w="920" w:type="pct"/>
            <w:tcBorders>
              <w:top w:val="single" w:sz="4" w:space="0" w:color="000000"/>
              <w:left w:val="single" w:sz="4" w:space="0" w:color="000000"/>
              <w:bottom w:val="single" w:sz="4" w:space="0" w:color="000000"/>
              <w:right w:val="single" w:sz="4" w:space="0" w:color="000000"/>
            </w:tcBorders>
            <w:shd w:val="clear" w:color="auto" w:fill="FFFFFF"/>
          </w:tcPr>
          <w:p w14:paraId="7393E25A" w14:textId="77777777" w:rsidR="000D20DB" w:rsidRPr="0065393E" w:rsidRDefault="000D20DB" w:rsidP="00542DAE">
            <w:pPr>
              <w:widowControl w:val="0"/>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r w:rsidRPr="0065393E">
              <w:rPr>
                <w:b/>
                <w:iCs/>
                <w:color w:val="000000"/>
                <w:sz w:val="18"/>
                <w:szCs w:val="18"/>
              </w:rPr>
              <w:t>3</w:t>
            </w:r>
          </w:p>
        </w:tc>
        <w:tc>
          <w:tcPr>
            <w:tcW w:w="642" w:type="pct"/>
            <w:tcBorders>
              <w:top w:val="single" w:sz="4" w:space="0" w:color="000000"/>
              <w:left w:val="single" w:sz="4" w:space="0" w:color="000000"/>
              <w:bottom w:val="single" w:sz="4" w:space="0" w:color="000000"/>
              <w:right w:val="single" w:sz="4" w:space="0" w:color="000000"/>
            </w:tcBorders>
            <w:shd w:val="clear" w:color="auto" w:fill="FFFFFF"/>
          </w:tcPr>
          <w:p w14:paraId="0B5F7ACE" w14:textId="77777777" w:rsidR="000D20DB" w:rsidRPr="0065393E" w:rsidRDefault="000D20DB" w:rsidP="00542DAE">
            <w:pPr>
              <w:widowControl w:val="0"/>
              <w:tabs>
                <w:tab w:val="left" w:pos="540"/>
                <w:tab w:val="left" w:pos="720"/>
                <w:tab w:val="left" w:pos="900"/>
                <w:tab w:val="left" w:pos="1080"/>
                <w:tab w:val="left" w:pos="1260"/>
                <w:tab w:val="left" w:pos="14459"/>
              </w:tabs>
              <w:spacing w:line="240" w:lineRule="auto"/>
              <w:ind w:right="142" w:firstLine="0"/>
              <w:jc w:val="center"/>
              <w:rPr>
                <w:b/>
                <w:iCs/>
                <w:color w:val="000000"/>
                <w:sz w:val="18"/>
                <w:szCs w:val="18"/>
              </w:rPr>
            </w:pPr>
            <w:r w:rsidRPr="0065393E">
              <w:rPr>
                <w:b/>
                <w:iCs/>
                <w:color w:val="000000"/>
                <w:sz w:val="18"/>
                <w:szCs w:val="18"/>
              </w:rPr>
              <w:t>4</w:t>
            </w:r>
          </w:p>
        </w:tc>
        <w:tc>
          <w:tcPr>
            <w:tcW w:w="642" w:type="pct"/>
            <w:tcBorders>
              <w:top w:val="single" w:sz="4" w:space="0" w:color="000000"/>
              <w:left w:val="single" w:sz="4" w:space="0" w:color="000000"/>
              <w:bottom w:val="single" w:sz="4" w:space="0" w:color="000000"/>
              <w:right w:val="single" w:sz="4" w:space="0" w:color="000000"/>
            </w:tcBorders>
            <w:shd w:val="clear" w:color="auto" w:fill="FFFFFF"/>
          </w:tcPr>
          <w:p w14:paraId="68F6D7B9" w14:textId="77777777" w:rsidR="000D20DB" w:rsidRPr="0065393E" w:rsidRDefault="000D20DB" w:rsidP="00542DAE">
            <w:pPr>
              <w:widowControl w:val="0"/>
              <w:tabs>
                <w:tab w:val="left" w:pos="540"/>
                <w:tab w:val="left" w:pos="720"/>
                <w:tab w:val="left" w:pos="900"/>
                <w:tab w:val="left" w:pos="1080"/>
                <w:tab w:val="left" w:pos="1260"/>
                <w:tab w:val="left" w:pos="14459"/>
              </w:tabs>
              <w:spacing w:line="240" w:lineRule="auto"/>
              <w:ind w:right="142" w:firstLine="0"/>
              <w:jc w:val="center"/>
              <w:rPr>
                <w:b/>
                <w:iCs/>
                <w:color w:val="000000"/>
                <w:sz w:val="18"/>
                <w:szCs w:val="18"/>
              </w:rPr>
            </w:pPr>
            <w:r w:rsidRPr="0065393E">
              <w:rPr>
                <w:b/>
                <w:iCs/>
                <w:color w:val="000000"/>
                <w:sz w:val="18"/>
                <w:szCs w:val="18"/>
              </w:rPr>
              <w:t>5</w:t>
            </w:r>
          </w:p>
        </w:tc>
        <w:tc>
          <w:tcPr>
            <w:tcW w:w="642" w:type="pct"/>
            <w:tcBorders>
              <w:top w:val="single" w:sz="4" w:space="0" w:color="000000"/>
              <w:left w:val="single" w:sz="4" w:space="0" w:color="000000"/>
              <w:bottom w:val="single" w:sz="4" w:space="0" w:color="000000"/>
              <w:right w:val="single" w:sz="4" w:space="0" w:color="000000"/>
            </w:tcBorders>
            <w:shd w:val="clear" w:color="auto" w:fill="FFFFFF"/>
          </w:tcPr>
          <w:p w14:paraId="60BEB876" w14:textId="77777777" w:rsidR="000D20DB" w:rsidRPr="0065393E" w:rsidRDefault="000D20DB" w:rsidP="00542DAE">
            <w:pPr>
              <w:widowControl w:val="0"/>
              <w:tabs>
                <w:tab w:val="left" w:pos="540"/>
                <w:tab w:val="left" w:pos="720"/>
                <w:tab w:val="left" w:pos="900"/>
                <w:tab w:val="left" w:pos="1080"/>
                <w:tab w:val="left" w:pos="1260"/>
                <w:tab w:val="left" w:pos="14459"/>
              </w:tabs>
              <w:spacing w:line="240" w:lineRule="auto"/>
              <w:ind w:right="142" w:firstLine="0"/>
              <w:jc w:val="center"/>
              <w:rPr>
                <w:b/>
                <w:iCs/>
                <w:color w:val="000000"/>
                <w:sz w:val="18"/>
                <w:szCs w:val="18"/>
              </w:rPr>
            </w:pPr>
            <w:r w:rsidRPr="0065393E">
              <w:rPr>
                <w:b/>
                <w:iCs/>
                <w:color w:val="000000"/>
                <w:sz w:val="18"/>
                <w:szCs w:val="18"/>
              </w:rPr>
              <w:t>6</w:t>
            </w:r>
          </w:p>
        </w:tc>
        <w:tc>
          <w:tcPr>
            <w:tcW w:w="642" w:type="pct"/>
            <w:tcBorders>
              <w:top w:val="single" w:sz="4" w:space="0" w:color="000000"/>
              <w:left w:val="single" w:sz="4" w:space="0" w:color="000000"/>
              <w:bottom w:val="single" w:sz="4" w:space="0" w:color="000000"/>
              <w:right w:val="single" w:sz="4" w:space="0" w:color="000000"/>
            </w:tcBorders>
            <w:shd w:val="clear" w:color="auto" w:fill="FFFFFF"/>
          </w:tcPr>
          <w:p w14:paraId="0FB7620F" w14:textId="77777777" w:rsidR="000D20DB" w:rsidRPr="0065393E" w:rsidRDefault="000D20DB" w:rsidP="00542DAE">
            <w:pPr>
              <w:widowControl w:val="0"/>
              <w:tabs>
                <w:tab w:val="left" w:pos="540"/>
                <w:tab w:val="left" w:pos="720"/>
                <w:tab w:val="left" w:pos="900"/>
                <w:tab w:val="left" w:pos="1080"/>
                <w:tab w:val="left" w:pos="1260"/>
                <w:tab w:val="left" w:pos="14459"/>
              </w:tabs>
              <w:spacing w:line="240" w:lineRule="auto"/>
              <w:ind w:right="142" w:firstLine="0"/>
              <w:jc w:val="center"/>
              <w:rPr>
                <w:b/>
                <w:iCs/>
                <w:color w:val="000000"/>
                <w:sz w:val="18"/>
                <w:szCs w:val="18"/>
              </w:rPr>
            </w:pPr>
            <w:r w:rsidRPr="0065393E">
              <w:rPr>
                <w:b/>
                <w:iCs/>
                <w:color w:val="000000"/>
                <w:sz w:val="18"/>
                <w:szCs w:val="18"/>
              </w:rPr>
              <w:t>7</w:t>
            </w:r>
          </w:p>
        </w:tc>
        <w:tc>
          <w:tcPr>
            <w:tcW w:w="641" w:type="pct"/>
            <w:tcBorders>
              <w:top w:val="single" w:sz="4" w:space="0" w:color="000000"/>
              <w:left w:val="single" w:sz="4" w:space="0" w:color="000000"/>
              <w:bottom w:val="single" w:sz="4" w:space="0" w:color="000000"/>
              <w:right w:val="single" w:sz="4" w:space="0" w:color="000000"/>
            </w:tcBorders>
            <w:shd w:val="clear" w:color="auto" w:fill="FFFFFF"/>
          </w:tcPr>
          <w:p w14:paraId="09398F1A" w14:textId="77777777" w:rsidR="000D20DB" w:rsidRPr="0065393E" w:rsidRDefault="000D20DB" w:rsidP="00542DAE">
            <w:pPr>
              <w:widowControl w:val="0"/>
              <w:tabs>
                <w:tab w:val="left" w:pos="540"/>
                <w:tab w:val="left" w:pos="720"/>
                <w:tab w:val="left" w:pos="900"/>
                <w:tab w:val="left" w:pos="1080"/>
                <w:tab w:val="left" w:pos="1260"/>
                <w:tab w:val="left" w:pos="14459"/>
              </w:tabs>
              <w:spacing w:line="240" w:lineRule="auto"/>
              <w:ind w:right="142" w:firstLine="0"/>
              <w:jc w:val="center"/>
              <w:rPr>
                <w:b/>
                <w:iCs/>
                <w:color w:val="000000"/>
                <w:sz w:val="18"/>
                <w:szCs w:val="18"/>
              </w:rPr>
            </w:pPr>
            <w:r w:rsidRPr="0065393E">
              <w:rPr>
                <w:b/>
                <w:iCs/>
                <w:color w:val="000000"/>
                <w:sz w:val="18"/>
                <w:szCs w:val="18"/>
              </w:rPr>
              <w:t>8</w:t>
            </w:r>
          </w:p>
        </w:tc>
      </w:tr>
      <w:tr w:rsidR="000D20DB" w:rsidRPr="0065393E" w14:paraId="1D623A1D" w14:textId="77777777" w:rsidTr="000D20DB">
        <w:trPr>
          <w:trHeight w:val="20"/>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FFFFFF"/>
          </w:tcPr>
          <w:p w14:paraId="54DC2AC9" w14:textId="77777777" w:rsidR="000D20DB" w:rsidRPr="0065393E" w:rsidRDefault="000D20DB" w:rsidP="00542DAE">
            <w:pPr>
              <w:widowControl w:val="0"/>
              <w:tabs>
                <w:tab w:val="left" w:pos="540"/>
                <w:tab w:val="left" w:pos="720"/>
                <w:tab w:val="left" w:pos="900"/>
                <w:tab w:val="left" w:pos="1080"/>
                <w:tab w:val="left" w:pos="1260"/>
                <w:tab w:val="left" w:pos="14459"/>
              </w:tabs>
              <w:spacing w:line="240" w:lineRule="auto"/>
              <w:ind w:right="142" w:firstLine="0"/>
              <w:jc w:val="center"/>
              <w:rPr>
                <w:b/>
                <w:iCs/>
                <w:color w:val="000000"/>
                <w:sz w:val="18"/>
                <w:szCs w:val="18"/>
              </w:rPr>
            </w:pPr>
            <w:r w:rsidRPr="0065393E">
              <w:rPr>
                <w:b/>
                <w:iCs/>
                <w:color w:val="000000"/>
                <w:sz w:val="18"/>
                <w:szCs w:val="18"/>
              </w:rPr>
              <w:t>Основные виды разрешенного использования</w:t>
            </w:r>
          </w:p>
        </w:tc>
      </w:tr>
      <w:tr w:rsidR="00040645" w:rsidRPr="0065393E" w14:paraId="2FC321D2" w14:textId="77777777" w:rsidTr="000D20DB">
        <w:trPr>
          <w:trHeight w:val="20"/>
        </w:trPr>
        <w:tc>
          <w:tcPr>
            <w:tcW w:w="145" w:type="pct"/>
            <w:tcBorders>
              <w:top w:val="single" w:sz="4" w:space="0" w:color="000000"/>
              <w:left w:val="single" w:sz="4" w:space="0" w:color="000000"/>
              <w:bottom w:val="single" w:sz="4" w:space="0" w:color="000000"/>
            </w:tcBorders>
            <w:shd w:val="clear" w:color="auto" w:fill="auto"/>
          </w:tcPr>
          <w:p w14:paraId="70E85FAD" w14:textId="5F7A2A28" w:rsidR="00040645" w:rsidRPr="0065393E" w:rsidRDefault="00040645" w:rsidP="00040645">
            <w:pPr>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r w:rsidRPr="0065393E">
              <w:rPr>
                <w:color w:val="000000"/>
                <w:sz w:val="18"/>
                <w:szCs w:val="18"/>
              </w:rPr>
              <w:t>1</w:t>
            </w:r>
          </w:p>
        </w:tc>
        <w:tc>
          <w:tcPr>
            <w:tcW w:w="726" w:type="pct"/>
            <w:tcBorders>
              <w:top w:val="single" w:sz="4" w:space="0" w:color="000000"/>
              <w:left w:val="single" w:sz="4" w:space="0" w:color="000000"/>
              <w:bottom w:val="single" w:sz="4" w:space="0" w:color="000000"/>
            </w:tcBorders>
            <w:shd w:val="clear" w:color="auto" w:fill="auto"/>
          </w:tcPr>
          <w:p w14:paraId="1DAB56BA" w14:textId="0109F70F" w:rsidR="00040645" w:rsidRPr="0065393E" w:rsidRDefault="00040645" w:rsidP="0004064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C239D6">
              <w:rPr>
                <w:sz w:val="18"/>
                <w:szCs w:val="18"/>
              </w:rPr>
              <w:t xml:space="preserve">Предоставление коммунальных услуг </w:t>
            </w:r>
            <w:r w:rsidRPr="00FC48BB">
              <w:rPr>
                <w:sz w:val="18"/>
                <w:szCs w:val="18"/>
              </w:rPr>
              <w:t>(3.1</w:t>
            </w:r>
            <w:r>
              <w:rPr>
                <w:sz w:val="18"/>
                <w:szCs w:val="18"/>
              </w:rPr>
              <w:t>.1</w:t>
            </w:r>
            <w:r w:rsidRPr="00FC48BB">
              <w:rPr>
                <w:sz w:val="18"/>
                <w:szCs w:val="18"/>
              </w:rPr>
              <w:t>)</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512AE02E" w14:textId="1B176187" w:rsidR="00040645" w:rsidRPr="0065393E" w:rsidRDefault="00040645" w:rsidP="0004064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C239D6">
              <w:rPr>
                <w:color w:val="000000"/>
                <w:sz w:val="18"/>
                <w:szCs w:val="18"/>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w:t>
            </w:r>
            <w:r w:rsidRPr="00C239D6">
              <w:rPr>
                <w:color w:val="000000"/>
                <w:sz w:val="18"/>
                <w:szCs w:val="18"/>
              </w:rPr>
              <w:lastRenderedPageBreak/>
              <w:t>уборочной и аварийной техники, сооружений, необходимых для сбора и плавки снега)</w:t>
            </w:r>
          </w:p>
        </w:tc>
        <w:tc>
          <w:tcPr>
            <w:tcW w:w="642" w:type="pct"/>
            <w:tcBorders>
              <w:top w:val="single" w:sz="4" w:space="0" w:color="000000"/>
              <w:left w:val="single" w:sz="4" w:space="0" w:color="000000"/>
              <w:bottom w:val="single" w:sz="4" w:space="0" w:color="000000"/>
              <w:right w:val="single" w:sz="4" w:space="0" w:color="000000"/>
            </w:tcBorders>
          </w:tcPr>
          <w:p w14:paraId="74E730E8" w14:textId="3F9FE7C8" w:rsidR="00040645" w:rsidRPr="0065393E" w:rsidRDefault="00040645" w:rsidP="0004064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FC48BB">
              <w:rPr>
                <w:color w:val="000000"/>
                <w:sz w:val="18"/>
                <w:szCs w:val="18"/>
              </w:rPr>
              <w:lastRenderedPageBreak/>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644C1935" w14:textId="748BC8E2" w:rsidR="00040645" w:rsidRPr="0065393E" w:rsidRDefault="00040645" w:rsidP="00040645">
            <w:pPr>
              <w:suppressAutoHyphens w:val="0"/>
              <w:autoSpaceDE w:val="0"/>
              <w:autoSpaceDN w:val="0"/>
              <w:adjustRightInd w:val="0"/>
              <w:spacing w:line="240" w:lineRule="auto"/>
              <w:ind w:firstLine="0"/>
              <w:contextualSpacing w:val="0"/>
              <w:jc w:val="left"/>
              <w:rPr>
                <w:color w:val="000000"/>
                <w:sz w:val="18"/>
                <w:szCs w:val="18"/>
              </w:rPr>
            </w:pPr>
            <w:r w:rsidRPr="00FC48BB">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566FF9DE" w14:textId="5902F81E" w:rsidR="00040645" w:rsidRPr="0065393E" w:rsidRDefault="00040645" w:rsidP="00040645">
            <w:pPr>
              <w:suppressAutoHyphens w:val="0"/>
              <w:autoSpaceDE w:val="0"/>
              <w:autoSpaceDN w:val="0"/>
              <w:adjustRightInd w:val="0"/>
              <w:spacing w:line="240" w:lineRule="auto"/>
              <w:ind w:firstLine="0"/>
              <w:contextualSpacing w:val="0"/>
              <w:jc w:val="left"/>
              <w:rPr>
                <w:color w:val="000000"/>
                <w:sz w:val="18"/>
                <w:szCs w:val="18"/>
              </w:rPr>
            </w:pPr>
            <w:r w:rsidRPr="00FC48BB">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20D19DE8" w14:textId="2314D041" w:rsidR="00040645" w:rsidRPr="0065393E" w:rsidRDefault="00040645" w:rsidP="0004064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FC48BB">
              <w:rPr>
                <w:color w:val="000000"/>
                <w:sz w:val="18"/>
                <w:szCs w:val="18"/>
              </w:rPr>
              <w:t>Не подлежит установлению</w:t>
            </w:r>
          </w:p>
        </w:tc>
        <w:tc>
          <w:tcPr>
            <w:tcW w:w="641" w:type="pct"/>
            <w:tcBorders>
              <w:top w:val="single" w:sz="4" w:space="0" w:color="000000"/>
              <w:left w:val="single" w:sz="4" w:space="0" w:color="000000"/>
              <w:bottom w:val="single" w:sz="4" w:space="0" w:color="000000"/>
              <w:right w:val="single" w:sz="4" w:space="0" w:color="000000"/>
            </w:tcBorders>
          </w:tcPr>
          <w:p w14:paraId="24A3821C" w14:textId="5FFE7FDD" w:rsidR="00040645" w:rsidRPr="0065393E" w:rsidRDefault="00040645" w:rsidP="0004064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FC48BB">
              <w:rPr>
                <w:color w:val="000000"/>
                <w:sz w:val="18"/>
                <w:szCs w:val="18"/>
              </w:rPr>
              <w:t>Не подлежит установлению</w:t>
            </w:r>
          </w:p>
        </w:tc>
      </w:tr>
      <w:tr w:rsidR="00040645" w:rsidRPr="0065393E" w14:paraId="1AF7EAE6" w14:textId="77777777" w:rsidTr="000D20DB">
        <w:trPr>
          <w:trHeight w:val="20"/>
        </w:trPr>
        <w:tc>
          <w:tcPr>
            <w:tcW w:w="145" w:type="pct"/>
            <w:tcBorders>
              <w:top w:val="single" w:sz="4" w:space="0" w:color="000000"/>
              <w:left w:val="single" w:sz="4" w:space="0" w:color="000000"/>
              <w:bottom w:val="single" w:sz="4" w:space="0" w:color="000000"/>
            </w:tcBorders>
            <w:shd w:val="clear" w:color="auto" w:fill="auto"/>
          </w:tcPr>
          <w:p w14:paraId="371F2DC4" w14:textId="77777777" w:rsidR="00040645" w:rsidRPr="0065393E" w:rsidRDefault="00040645" w:rsidP="00040645">
            <w:pPr>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p>
        </w:tc>
        <w:tc>
          <w:tcPr>
            <w:tcW w:w="726" w:type="pct"/>
            <w:tcBorders>
              <w:top w:val="single" w:sz="4" w:space="0" w:color="000000"/>
              <w:left w:val="single" w:sz="4" w:space="0" w:color="000000"/>
              <w:bottom w:val="single" w:sz="4" w:space="0" w:color="000000"/>
            </w:tcBorders>
            <w:shd w:val="clear" w:color="auto" w:fill="auto"/>
          </w:tcPr>
          <w:p w14:paraId="422B9A22" w14:textId="417C1C06" w:rsidR="00040645" w:rsidRPr="0065393E" w:rsidRDefault="00040645" w:rsidP="00040645">
            <w:pPr>
              <w:widowControl w:val="0"/>
              <w:tabs>
                <w:tab w:val="left" w:pos="540"/>
                <w:tab w:val="left" w:pos="720"/>
                <w:tab w:val="left" w:pos="900"/>
                <w:tab w:val="left" w:pos="1080"/>
                <w:tab w:val="left" w:pos="1260"/>
                <w:tab w:val="left" w:pos="14459"/>
              </w:tabs>
              <w:spacing w:line="240" w:lineRule="auto"/>
              <w:ind w:right="142" w:firstLine="0"/>
              <w:jc w:val="left"/>
              <w:rPr>
                <w:sz w:val="18"/>
                <w:szCs w:val="18"/>
              </w:rPr>
            </w:pPr>
            <w:r w:rsidRPr="00C239D6">
              <w:rPr>
                <w:sz w:val="18"/>
                <w:szCs w:val="18"/>
              </w:rPr>
              <w:t>Административные здания организаций, обеспечивающих предоставление коммунальных услуг</w:t>
            </w:r>
            <w:r>
              <w:rPr>
                <w:sz w:val="18"/>
                <w:szCs w:val="18"/>
              </w:rPr>
              <w:t xml:space="preserve"> (3.1.2)</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1DC4F3B4" w14:textId="514BEABF" w:rsidR="00040645" w:rsidRPr="0065393E" w:rsidRDefault="00040645" w:rsidP="0004064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C239D6">
              <w:rPr>
                <w:color w:val="000000"/>
                <w:sz w:val="18"/>
                <w:szCs w:val="18"/>
              </w:rPr>
              <w:t>Размещение зданий, предназначенных для приема физических и юридических лиц в связи с предоставлением им коммунальных услуг</w:t>
            </w:r>
          </w:p>
        </w:tc>
        <w:tc>
          <w:tcPr>
            <w:tcW w:w="642" w:type="pct"/>
            <w:tcBorders>
              <w:top w:val="single" w:sz="4" w:space="0" w:color="000000"/>
              <w:left w:val="single" w:sz="4" w:space="0" w:color="000000"/>
              <w:bottom w:val="single" w:sz="4" w:space="0" w:color="000000"/>
              <w:right w:val="single" w:sz="4" w:space="0" w:color="000000"/>
            </w:tcBorders>
          </w:tcPr>
          <w:p w14:paraId="27C602B4" w14:textId="68796FAF" w:rsidR="00040645" w:rsidRPr="0065393E" w:rsidRDefault="00040645" w:rsidP="0004064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0B6B2C">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726283B6" w14:textId="15BE85A9" w:rsidR="00040645" w:rsidRPr="0065393E" w:rsidRDefault="00040645" w:rsidP="00040645">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со стороны улично-дорожной сети (улица, проспект, бульвар, шоссе) – </w:t>
            </w:r>
            <w:r w:rsidRPr="0065393E">
              <w:rPr>
                <w:color w:val="000000"/>
                <w:sz w:val="18"/>
                <w:szCs w:val="18"/>
              </w:rPr>
              <w:br/>
              <w:t xml:space="preserve">5 м, от границы земельного участка, смежной с земельным участком, землями или земельными участками, находящимися в государственной и муниципальной собственности – 3 м </w:t>
            </w:r>
          </w:p>
        </w:tc>
        <w:tc>
          <w:tcPr>
            <w:tcW w:w="642" w:type="pct"/>
            <w:tcBorders>
              <w:top w:val="single" w:sz="4" w:space="0" w:color="000000"/>
              <w:left w:val="single" w:sz="4" w:space="0" w:color="000000"/>
              <w:bottom w:val="single" w:sz="4" w:space="0" w:color="000000"/>
              <w:right w:val="single" w:sz="4" w:space="0" w:color="000000"/>
            </w:tcBorders>
          </w:tcPr>
          <w:p w14:paraId="4863D288" w14:textId="491A6C40" w:rsidR="00040645" w:rsidRPr="0065393E" w:rsidRDefault="00040645" w:rsidP="00040645">
            <w:pPr>
              <w:suppressAutoHyphens w:val="0"/>
              <w:autoSpaceDE w:val="0"/>
              <w:autoSpaceDN w:val="0"/>
              <w:adjustRightInd w:val="0"/>
              <w:spacing w:line="240" w:lineRule="auto"/>
              <w:ind w:firstLine="0"/>
              <w:contextualSpacing w:val="0"/>
              <w:jc w:val="left"/>
              <w:rPr>
                <w:color w:val="000000"/>
                <w:sz w:val="18"/>
                <w:szCs w:val="18"/>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38907729" w14:textId="15B7B483" w:rsidR="00040645" w:rsidRPr="0065393E" w:rsidRDefault="00040645" w:rsidP="00040645">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rFonts w:eastAsia="Times New Roman"/>
                <w:color w:val="000000"/>
                <w:sz w:val="18"/>
                <w:szCs w:val="18"/>
                <w:lang w:eastAsia="ru-RU"/>
              </w:rPr>
              <w:t xml:space="preserve">Максимальный процент застройки в границах земельного участка </w:t>
            </w:r>
            <w:r w:rsidRPr="0065393E">
              <w:rPr>
                <w:color w:val="000000"/>
                <w:sz w:val="18"/>
                <w:szCs w:val="18"/>
              </w:rPr>
              <w:t>– 60 %</w:t>
            </w:r>
          </w:p>
        </w:tc>
        <w:tc>
          <w:tcPr>
            <w:tcW w:w="641" w:type="pct"/>
            <w:tcBorders>
              <w:top w:val="single" w:sz="4" w:space="0" w:color="000000"/>
              <w:left w:val="single" w:sz="4" w:space="0" w:color="000000"/>
              <w:bottom w:val="single" w:sz="4" w:space="0" w:color="000000"/>
              <w:right w:val="single" w:sz="4" w:space="0" w:color="000000"/>
            </w:tcBorders>
          </w:tcPr>
          <w:p w14:paraId="19382BE0" w14:textId="4394B039" w:rsidR="00040645" w:rsidRPr="0065393E" w:rsidRDefault="00040645" w:rsidP="0004064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Процент озеленения территории – </w:t>
            </w:r>
            <w:r w:rsidRPr="0065393E">
              <w:rPr>
                <w:color w:val="000000"/>
                <w:sz w:val="18"/>
                <w:szCs w:val="18"/>
              </w:rPr>
              <w:br/>
              <w:t>не менее 15 %</w:t>
            </w:r>
          </w:p>
        </w:tc>
      </w:tr>
      <w:tr w:rsidR="00D8741F" w:rsidRPr="0065393E" w14:paraId="7F0E577A" w14:textId="77777777" w:rsidTr="000D20DB">
        <w:trPr>
          <w:trHeight w:val="20"/>
        </w:trPr>
        <w:tc>
          <w:tcPr>
            <w:tcW w:w="145" w:type="pct"/>
            <w:tcBorders>
              <w:top w:val="single" w:sz="4" w:space="0" w:color="000000"/>
              <w:left w:val="single" w:sz="4" w:space="0" w:color="000000"/>
              <w:bottom w:val="single" w:sz="4" w:space="0" w:color="000000"/>
            </w:tcBorders>
            <w:shd w:val="clear" w:color="auto" w:fill="auto"/>
          </w:tcPr>
          <w:p w14:paraId="0B0FE130" w14:textId="77777777" w:rsidR="00D8741F" w:rsidRPr="0065393E" w:rsidRDefault="00D8741F" w:rsidP="00D8741F">
            <w:pPr>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p>
        </w:tc>
        <w:tc>
          <w:tcPr>
            <w:tcW w:w="726" w:type="pct"/>
            <w:tcBorders>
              <w:top w:val="single" w:sz="4" w:space="0" w:color="000000"/>
              <w:left w:val="single" w:sz="4" w:space="0" w:color="000000"/>
              <w:bottom w:val="single" w:sz="4" w:space="0" w:color="000000"/>
            </w:tcBorders>
            <w:shd w:val="clear" w:color="auto" w:fill="auto"/>
          </w:tcPr>
          <w:p w14:paraId="7B3EA788" w14:textId="2388359A" w:rsidR="00D8741F" w:rsidRPr="00C239D6" w:rsidRDefault="00D8741F" w:rsidP="00D8741F">
            <w:pPr>
              <w:widowControl w:val="0"/>
              <w:tabs>
                <w:tab w:val="left" w:pos="540"/>
                <w:tab w:val="left" w:pos="720"/>
                <w:tab w:val="left" w:pos="900"/>
                <w:tab w:val="left" w:pos="1080"/>
                <w:tab w:val="left" w:pos="1260"/>
                <w:tab w:val="left" w:pos="14459"/>
              </w:tabs>
              <w:spacing w:line="240" w:lineRule="auto"/>
              <w:ind w:right="142" w:firstLine="0"/>
              <w:jc w:val="left"/>
              <w:rPr>
                <w:sz w:val="18"/>
                <w:szCs w:val="18"/>
              </w:rPr>
            </w:pPr>
            <w:r w:rsidRPr="0065393E">
              <w:rPr>
                <w:color w:val="000000"/>
                <w:sz w:val="18"/>
                <w:szCs w:val="18"/>
              </w:rPr>
              <w:t>Оказание услуг связи (3.2.3)</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2DADF5FB" w14:textId="3B7D22A6" w:rsidR="00D8741F" w:rsidRPr="00C239D6" w:rsidRDefault="00D8741F" w:rsidP="00D8741F">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642" w:type="pct"/>
            <w:tcBorders>
              <w:top w:val="single" w:sz="4" w:space="0" w:color="000000"/>
              <w:left w:val="single" w:sz="4" w:space="0" w:color="000000"/>
              <w:bottom w:val="single" w:sz="4" w:space="0" w:color="000000"/>
              <w:right w:val="single" w:sz="4" w:space="0" w:color="000000"/>
            </w:tcBorders>
          </w:tcPr>
          <w:p w14:paraId="05C2757B" w14:textId="4AA6FBA4" w:rsidR="00D8741F" w:rsidRPr="000B6B2C" w:rsidRDefault="00D8741F" w:rsidP="00D8741F">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10219440" w14:textId="0310AB68" w:rsidR="00D8741F" w:rsidRPr="0065393E" w:rsidRDefault="00D8741F" w:rsidP="00D8741F">
            <w:pPr>
              <w:suppressAutoHyphens w:val="0"/>
              <w:autoSpaceDE w:val="0"/>
              <w:autoSpaceDN w:val="0"/>
              <w:adjustRightInd w:val="0"/>
              <w:spacing w:line="240" w:lineRule="auto"/>
              <w:ind w:firstLine="0"/>
              <w:contextualSpacing w:val="0"/>
              <w:jc w:val="left"/>
              <w:rPr>
                <w:color w:val="000000"/>
                <w:sz w:val="18"/>
                <w:szCs w:val="18"/>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7341274D" w14:textId="318C6CAE" w:rsidR="00D8741F" w:rsidRPr="0065393E" w:rsidRDefault="00D8741F" w:rsidP="00D8741F">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258D9CD3" w14:textId="73321605" w:rsidR="00D8741F" w:rsidRPr="0065393E" w:rsidRDefault="00D8741F" w:rsidP="00D8741F">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color w:val="000000"/>
                <w:sz w:val="18"/>
                <w:szCs w:val="18"/>
              </w:rPr>
              <w:t>Не подлежит установлению</w:t>
            </w:r>
          </w:p>
        </w:tc>
        <w:tc>
          <w:tcPr>
            <w:tcW w:w="641" w:type="pct"/>
            <w:tcBorders>
              <w:top w:val="single" w:sz="4" w:space="0" w:color="000000"/>
              <w:left w:val="single" w:sz="4" w:space="0" w:color="000000"/>
              <w:bottom w:val="single" w:sz="4" w:space="0" w:color="000000"/>
              <w:right w:val="single" w:sz="4" w:space="0" w:color="000000"/>
            </w:tcBorders>
          </w:tcPr>
          <w:p w14:paraId="44C61B33" w14:textId="6383A13F" w:rsidR="00D8741F" w:rsidRPr="0065393E" w:rsidRDefault="00D8741F" w:rsidP="00D8741F">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 подлежит установлению</w:t>
            </w:r>
          </w:p>
        </w:tc>
      </w:tr>
      <w:tr w:rsidR="00D169B2" w:rsidRPr="0065393E" w14:paraId="149F893F" w14:textId="77777777" w:rsidTr="000D20DB">
        <w:trPr>
          <w:trHeight w:val="20"/>
        </w:trPr>
        <w:tc>
          <w:tcPr>
            <w:tcW w:w="145" w:type="pct"/>
            <w:tcBorders>
              <w:top w:val="single" w:sz="4" w:space="0" w:color="000000"/>
              <w:left w:val="single" w:sz="4" w:space="0" w:color="000000"/>
              <w:bottom w:val="single" w:sz="4" w:space="0" w:color="000000"/>
            </w:tcBorders>
            <w:shd w:val="clear" w:color="auto" w:fill="auto"/>
          </w:tcPr>
          <w:p w14:paraId="7E23DF25" w14:textId="3E7B676B" w:rsidR="00D169B2" w:rsidRPr="0065393E" w:rsidRDefault="000A1961" w:rsidP="00542DAE">
            <w:pPr>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r w:rsidRPr="0065393E">
              <w:rPr>
                <w:color w:val="000000"/>
                <w:sz w:val="18"/>
                <w:szCs w:val="18"/>
              </w:rPr>
              <w:t>2</w:t>
            </w:r>
          </w:p>
        </w:tc>
        <w:tc>
          <w:tcPr>
            <w:tcW w:w="726" w:type="pct"/>
            <w:tcBorders>
              <w:top w:val="single" w:sz="4" w:space="0" w:color="000000"/>
              <w:left w:val="single" w:sz="4" w:space="0" w:color="000000"/>
              <w:bottom w:val="single" w:sz="4" w:space="0" w:color="000000"/>
            </w:tcBorders>
            <w:shd w:val="clear" w:color="auto" w:fill="auto"/>
          </w:tcPr>
          <w:p w14:paraId="4134771E" w14:textId="057EFAD8" w:rsidR="00D169B2" w:rsidRPr="0065393E" w:rsidRDefault="00D169B2"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Объекты культурно-досуговой деятельности (3.6.1)</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14CA8A4D" w14:textId="7369DE19" w:rsidR="00D169B2" w:rsidRPr="0065393E" w:rsidRDefault="00D169B2"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Размещение зданий, предназначенных для размещения музеев, выставочных залов, художественных галерей, домов культуры, библиотек, </w:t>
            </w:r>
            <w:r w:rsidRPr="0065393E">
              <w:rPr>
                <w:color w:val="000000"/>
                <w:sz w:val="18"/>
                <w:szCs w:val="18"/>
              </w:rPr>
              <w:lastRenderedPageBreak/>
              <w:t>кинотеатров и кинозалов, театров, филармоний, концертных залов, планетариев</w:t>
            </w:r>
          </w:p>
        </w:tc>
        <w:tc>
          <w:tcPr>
            <w:tcW w:w="642" w:type="pct"/>
            <w:tcBorders>
              <w:top w:val="single" w:sz="4" w:space="0" w:color="000000"/>
              <w:left w:val="single" w:sz="4" w:space="0" w:color="000000"/>
              <w:bottom w:val="single" w:sz="4" w:space="0" w:color="000000"/>
              <w:right w:val="single" w:sz="4" w:space="0" w:color="000000"/>
            </w:tcBorders>
          </w:tcPr>
          <w:p w14:paraId="39285BA1" w14:textId="3F7A56AC" w:rsidR="00D169B2" w:rsidRPr="0065393E" w:rsidRDefault="00D169B2" w:rsidP="00542DAE">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color w:val="000000"/>
                <w:sz w:val="18"/>
                <w:szCs w:val="18"/>
              </w:rPr>
              <w:lastRenderedPageBreak/>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5C4FF70B" w14:textId="535BEC69" w:rsidR="00D169B2" w:rsidRPr="0065393E" w:rsidRDefault="00D169B2" w:rsidP="00542DAE">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02C54CBF" w14:textId="08894F84" w:rsidR="00D169B2" w:rsidRPr="0065393E" w:rsidRDefault="00D169B2" w:rsidP="00542DAE">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661DF681" w14:textId="16BC267D" w:rsidR="00D169B2" w:rsidRPr="0065393E" w:rsidRDefault="00D169B2" w:rsidP="00542DAE">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color w:val="000000"/>
                <w:sz w:val="18"/>
                <w:szCs w:val="18"/>
              </w:rPr>
              <w:t>Не подлежит установлению</w:t>
            </w:r>
          </w:p>
        </w:tc>
        <w:tc>
          <w:tcPr>
            <w:tcW w:w="641" w:type="pct"/>
            <w:tcBorders>
              <w:top w:val="single" w:sz="4" w:space="0" w:color="000000"/>
              <w:left w:val="single" w:sz="4" w:space="0" w:color="000000"/>
              <w:bottom w:val="single" w:sz="4" w:space="0" w:color="000000"/>
              <w:right w:val="single" w:sz="4" w:space="0" w:color="000000"/>
            </w:tcBorders>
          </w:tcPr>
          <w:p w14:paraId="268698C5" w14:textId="4B1D5157" w:rsidR="00D169B2" w:rsidRPr="0065393E" w:rsidRDefault="00D169B2" w:rsidP="00542DAE">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color w:val="000000"/>
                <w:sz w:val="18"/>
                <w:szCs w:val="18"/>
              </w:rPr>
              <w:t>Не подлежит установлению</w:t>
            </w:r>
          </w:p>
        </w:tc>
      </w:tr>
      <w:tr w:rsidR="002C078D" w:rsidRPr="0065393E" w14:paraId="0DAE81EA" w14:textId="77777777" w:rsidTr="000D20DB">
        <w:trPr>
          <w:trHeight w:val="20"/>
        </w:trPr>
        <w:tc>
          <w:tcPr>
            <w:tcW w:w="145" w:type="pct"/>
            <w:tcBorders>
              <w:top w:val="single" w:sz="4" w:space="0" w:color="000000"/>
              <w:left w:val="single" w:sz="4" w:space="0" w:color="000000"/>
              <w:bottom w:val="single" w:sz="4" w:space="0" w:color="000000"/>
            </w:tcBorders>
            <w:shd w:val="clear" w:color="auto" w:fill="auto"/>
          </w:tcPr>
          <w:p w14:paraId="100B7E64" w14:textId="42350460" w:rsidR="002C078D" w:rsidRPr="0065393E" w:rsidRDefault="000A1961" w:rsidP="00542DAE">
            <w:pPr>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r w:rsidRPr="0065393E">
              <w:rPr>
                <w:color w:val="000000"/>
                <w:sz w:val="18"/>
                <w:szCs w:val="18"/>
              </w:rPr>
              <w:lastRenderedPageBreak/>
              <w:t>3</w:t>
            </w:r>
          </w:p>
        </w:tc>
        <w:tc>
          <w:tcPr>
            <w:tcW w:w="726" w:type="pct"/>
            <w:tcBorders>
              <w:top w:val="single" w:sz="4" w:space="0" w:color="000000"/>
              <w:left w:val="single" w:sz="4" w:space="0" w:color="000000"/>
              <w:bottom w:val="single" w:sz="4" w:space="0" w:color="000000"/>
            </w:tcBorders>
            <w:shd w:val="clear" w:color="auto" w:fill="auto"/>
          </w:tcPr>
          <w:p w14:paraId="23FC70B6" w14:textId="07FD4B18" w:rsidR="002C078D" w:rsidRPr="0065393E" w:rsidRDefault="002C078D"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Трубопроводный транспорт (7.5)</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267CBA4E" w14:textId="1447E8B4" w:rsidR="002C078D" w:rsidRPr="0065393E" w:rsidRDefault="002C078D"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642" w:type="pct"/>
            <w:tcBorders>
              <w:top w:val="single" w:sz="4" w:space="0" w:color="000000"/>
              <w:left w:val="single" w:sz="4" w:space="0" w:color="000000"/>
              <w:bottom w:val="single" w:sz="4" w:space="0" w:color="000000"/>
              <w:right w:val="single" w:sz="4" w:space="0" w:color="000000"/>
            </w:tcBorders>
          </w:tcPr>
          <w:p w14:paraId="1A04010E" w14:textId="53C57453" w:rsidR="002C078D" w:rsidRPr="0065393E" w:rsidRDefault="00637A1D"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42DD28C9" w14:textId="4D23B81A" w:rsidR="002C078D" w:rsidRPr="0065393E" w:rsidRDefault="00637A1D" w:rsidP="00542DAE">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2AD67A89" w14:textId="2242B606" w:rsidR="002C078D" w:rsidRPr="0065393E" w:rsidRDefault="00637A1D" w:rsidP="00542DAE">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0127A0BB" w14:textId="6817D0D6" w:rsidR="002C078D" w:rsidRPr="0065393E" w:rsidRDefault="00637A1D" w:rsidP="00542DAE">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c>
          <w:tcPr>
            <w:tcW w:w="641" w:type="pct"/>
            <w:tcBorders>
              <w:top w:val="single" w:sz="4" w:space="0" w:color="000000"/>
              <w:left w:val="single" w:sz="4" w:space="0" w:color="000000"/>
              <w:bottom w:val="single" w:sz="4" w:space="0" w:color="000000"/>
              <w:right w:val="single" w:sz="4" w:space="0" w:color="000000"/>
            </w:tcBorders>
          </w:tcPr>
          <w:p w14:paraId="684DD9EF" w14:textId="24DDD1B3" w:rsidR="002C078D" w:rsidRPr="0065393E" w:rsidRDefault="00637A1D"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rFonts w:eastAsia="Times New Roman"/>
                <w:color w:val="000000"/>
                <w:sz w:val="18"/>
                <w:szCs w:val="18"/>
                <w:lang w:eastAsia="ru-RU"/>
              </w:rPr>
              <w:t>Не подлежит установлению</w:t>
            </w:r>
          </w:p>
        </w:tc>
      </w:tr>
      <w:tr w:rsidR="00D169B2" w:rsidRPr="0065393E" w14:paraId="42282D68" w14:textId="77777777" w:rsidTr="000D20DB">
        <w:trPr>
          <w:trHeight w:val="20"/>
        </w:trPr>
        <w:tc>
          <w:tcPr>
            <w:tcW w:w="145" w:type="pct"/>
            <w:tcBorders>
              <w:top w:val="single" w:sz="4" w:space="0" w:color="000000"/>
              <w:left w:val="single" w:sz="4" w:space="0" w:color="000000"/>
              <w:bottom w:val="single" w:sz="4" w:space="0" w:color="000000"/>
            </w:tcBorders>
            <w:shd w:val="clear" w:color="auto" w:fill="auto"/>
          </w:tcPr>
          <w:p w14:paraId="727C2190" w14:textId="18AC03A0" w:rsidR="00D169B2" w:rsidRPr="0065393E" w:rsidRDefault="000A1961" w:rsidP="00542DAE">
            <w:pPr>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r w:rsidRPr="0065393E">
              <w:rPr>
                <w:color w:val="000000"/>
                <w:sz w:val="18"/>
                <w:szCs w:val="18"/>
              </w:rPr>
              <w:t>4</w:t>
            </w:r>
          </w:p>
        </w:tc>
        <w:tc>
          <w:tcPr>
            <w:tcW w:w="726" w:type="pct"/>
            <w:tcBorders>
              <w:top w:val="single" w:sz="4" w:space="0" w:color="000000"/>
              <w:left w:val="single" w:sz="4" w:space="0" w:color="000000"/>
              <w:bottom w:val="single" w:sz="4" w:space="0" w:color="000000"/>
            </w:tcBorders>
            <w:shd w:val="clear" w:color="auto" w:fill="auto"/>
          </w:tcPr>
          <w:p w14:paraId="1F207EB6" w14:textId="4A93D033" w:rsidR="00D169B2" w:rsidRPr="0065393E" w:rsidRDefault="00D169B2"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Историко-культурная деятельность (9.3)</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23A71D21" w14:textId="77777777" w:rsidR="00D169B2" w:rsidRPr="0065393E" w:rsidRDefault="00D169B2"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Сохранение и изучение объектов культурного наследия народов Российской Федерации (памятников истории и культуры), в том числе:</w:t>
            </w:r>
          </w:p>
          <w:p w14:paraId="3CA9C716" w14:textId="5D154457" w:rsidR="00D169B2" w:rsidRPr="0065393E" w:rsidRDefault="00D169B2"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proofErr w:type="gramStart"/>
            <w:r w:rsidRPr="0065393E">
              <w:rPr>
                <w:color w:val="000000"/>
                <w:sz w:val="18"/>
                <w:szCs w:val="18"/>
              </w:rPr>
              <w:t>объектов</w:t>
            </w:r>
            <w:proofErr w:type="gramEnd"/>
            <w:r w:rsidRPr="0065393E">
              <w:rPr>
                <w:color w:val="000000"/>
                <w:sz w:val="18"/>
                <w:szCs w:val="18"/>
              </w:rPr>
              <w:t xml:space="preserve">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642" w:type="pct"/>
            <w:tcBorders>
              <w:top w:val="single" w:sz="4" w:space="0" w:color="000000"/>
              <w:left w:val="single" w:sz="4" w:space="0" w:color="000000"/>
              <w:bottom w:val="single" w:sz="4" w:space="0" w:color="000000"/>
              <w:right w:val="single" w:sz="4" w:space="0" w:color="000000"/>
            </w:tcBorders>
          </w:tcPr>
          <w:p w14:paraId="58476EF5" w14:textId="13EBB724" w:rsidR="00D169B2" w:rsidRPr="0065393E" w:rsidRDefault="00D169B2" w:rsidP="00542DAE">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47789049" w14:textId="54DDAB61" w:rsidR="00D169B2" w:rsidRPr="0065393E" w:rsidRDefault="00D169B2" w:rsidP="00542DAE">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77440DD8" w14:textId="57049722" w:rsidR="00D169B2" w:rsidRPr="0065393E" w:rsidRDefault="00D169B2" w:rsidP="00542DAE">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08D402B2" w14:textId="6626C698" w:rsidR="00D169B2" w:rsidRPr="0065393E" w:rsidRDefault="00D169B2" w:rsidP="00542DAE">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color w:val="000000"/>
                <w:sz w:val="18"/>
                <w:szCs w:val="18"/>
              </w:rPr>
              <w:t>Не подлежит установлению</w:t>
            </w:r>
          </w:p>
        </w:tc>
        <w:tc>
          <w:tcPr>
            <w:tcW w:w="641" w:type="pct"/>
            <w:tcBorders>
              <w:top w:val="single" w:sz="4" w:space="0" w:color="000000"/>
              <w:left w:val="single" w:sz="4" w:space="0" w:color="000000"/>
              <w:bottom w:val="single" w:sz="4" w:space="0" w:color="000000"/>
              <w:right w:val="single" w:sz="4" w:space="0" w:color="000000"/>
            </w:tcBorders>
          </w:tcPr>
          <w:p w14:paraId="48781771" w14:textId="789DADDA" w:rsidR="00D169B2" w:rsidRPr="0065393E" w:rsidRDefault="00D169B2" w:rsidP="00542DAE">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color w:val="000000"/>
                <w:sz w:val="18"/>
                <w:szCs w:val="18"/>
              </w:rPr>
              <w:t>Не подлежит установлению</w:t>
            </w:r>
          </w:p>
        </w:tc>
      </w:tr>
      <w:tr w:rsidR="0004617B" w:rsidRPr="0065393E" w14:paraId="2406C734" w14:textId="77777777" w:rsidTr="000D20DB">
        <w:trPr>
          <w:trHeight w:val="20"/>
        </w:trPr>
        <w:tc>
          <w:tcPr>
            <w:tcW w:w="145" w:type="pct"/>
            <w:tcBorders>
              <w:top w:val="single" w:sz="4" w:space="0" w:color="000000"/>
              <w:left w:val="single" w:sz="4" w:space="0" w:color="000000"/>
              <w:bottom w:val="single" w:sz="4" w:space="0" w:color="000000"/>
            </w:tcBorders>
            <w:shd w:val="clear" w:color="auto" w:fill="auto"/>
          </w:tcPr>
          <w:p w14:paraId="0647E6CE" w14:textId="0261A585" w:rsidR="0004617B" w:rsidRPr="0065393E" w:rsidRDefault="0004617B" w:rsidP="0004617B">
            <w:pPr>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r w:rsidRPr="0065393E">
              <w:rPr>
                <w:color w:val="000000"/>
                <w:sz w:val="18"/>
                <w:szCs w:val="18"/>
              </w:rPr>
              <w:t>5</w:t>
            </w:r>
          </w:p>
        </w:tc>
        <w:tc>
          <w:tcPr>
            <w:tcW w:w="726" w:type="pct"/>
            <w:tcBorders>
              <w:top w:val="single" w:sz="4" w:space="0" w:color="000000"/>
              <w:left w:val="single" w:sz="4" w:space="0" w:color="000000"/>
              <w:bottom w:val="single" w:sz="4" w:space="0" w:color="000000"/>
            </w:tcBorders>
            <w:shd w:val="clear" w:color="auto" w:fill="auto"/>
          </w:tcPr>
          <w:p w14:paraId="0F6E2DE1" w14:textId="2471FE31" w:rsidR="0004617B" w:rsidRPr="0065393E" w:rsidRDefault="0004617B" w:rsidP="0004617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Улично-дорожная сеть (12.0.1)</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352A09E5" w14:textId="77777777" w:rsidR="0004617B" w:rsidRPr="0065393E" w:rsidRDefault="0004617B" w:rsidP="0004617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65393E">
              <w:rPr>
                <w:color w:val="000000"/>
                <w:sz w:val="18"/>
                <w:szCs w:val="18"/>
              </w:rPr>
              <w:t>велотранспортной</w:t>
            </w:r>
            <w:proofErr w:type="spellEnd"/>
            <w:r w:rsidRPr="0065393E">
              <w:rPr>
                <w:color w:val="000000"/>
                <w:sz w:val="18"/>
                <w:szCs w:val="18"/>
              </w:rPr>
              <w:t xml:space="preserve"> и </w:t>
            </w:r>
            <w:r w:rsidRPr="0065393E">
              <w:rPr>
                <w:color w:val="000000"/>
                <w:sz w:val="18"/>
                <w:szCs w:val="18"/>
              </w:rPr>
              <w:lastRenderedPageBreak/>
              <w:t>инженерной инфраструктуры;</w:t>
            </w:r>
          </w:p>
          <w:p w14:paraId="10E2B754" w14:textId="28CA5FD9" w:rsidR="0004617B" w:rsidRPr="0065393E" w:rsidRDefault="0004617B" w:rsidP="0004617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proofErr w:type="gramStart"/>
            <w:r w:rsidRPr="0065393E">
              <w:rPr>
                <w:color w:val="000000"/>
                <w:sz w:val="18"/>
                <w:szCs w:val="18"/>
              </w:rPr>
              <w:t>размещение</w:t>
            </w:r>
            <w:proofErr w:type="gramEnd"/>
            <w:r w:rsidRPr="0065393E">
              <w:rPr>
                <w:color w:val="000000"/>
                <w:sz w:val="18"/>
                <w:szCs w:val="18"/>
              </w:rPr>
              <w:t xml:space="preserve">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642" w:type="pct"/>
            <w:tcBorders>
              <w:top w:val="single" w:sz="4" w:space="0" w:color="000000"/>
              <w:left w:val="single" w:sz="4" w:space="0" w:color="000000"/>
              <w:bottom w:val="single" w:sz="4" w:space="0" w:color="000000"/>
              <w:right w:val="single" w:sz="4" w:space="0" w:color="000000"/>
            </w:tcBorders>
          </w:tcPr>
          <w:p w14:paraId="649FD9E5" w14:textId="040B12C7" w:rsidR="0004617B" w:rsidRPr="0065393E" w:rsidRDefault="0004617B" w:rsidP="0004617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lastRenderedPageBreak/>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637711DD" w14:textId="0DFA2566" w:rsidR="0004617B" w:rsidRPr="0065393E" w:rsidRDefault="0004617B" w:rsidP="0004617B">
            <w:pPr>
              <w:suppressAutoHyphens w:val="0"/>
              <w:autoSpaceDE w:val="0"/>
              <w:autoSpaceDN w:val="0"/>
              <w:adjustRightInd w:val="0"/>
              <w:spacing w:line="240" w:lineRule="auto"/>
              <w:ind w:firstLine="0"/>
              <w:contextualSpacing w:val="0"/>
              <w:jc w:val="left"/>
              <w:rPr>
                <w:color w:val="000000"/>
                <w:sz w:val="18"/>
                <w:szCs w:val="18"/>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69F525CC" w14:textId="6090A7DD" w:rsidR="0004617B" w:rsidRPr="0065393E" w:rsidRDefault="0004617B" w:rsidP="0004617B">
            <w:pPr>
              <w:suppressAutoHyphens w:val="0"/>
              <w:autoSpaceDE w:val="0"/>
              <w:autoSpaceDN w:val="0"/>
              <w:adjustRightInd w:val="0"/>
              <w:spacing w:line="240" w:lineRule="auto"/>
              <w:ind w:firstLine="0"/>
              <w:contextualSpacing w:val="0"/>
              <w:jc w:val="left"/>
              <w:rPr>
                <w:color w:val="000000"/>
                <w:sz w:val="18"/>
                <w:szCs w:val="18"/>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7CB7ED21" w14:textId="08AE5809" w:rsidR="0004617B" w:rsidRPr="0065393E" w:rsidRDefault="0004617B" w:rsidP="0004617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 подлежит установлению</w:t>
            </w:r>
          </w:p>
        </w:tc>
        <w:tc>
          <w:tcPr>
            <w:tcW w:w="641" w:type="pct"/>
            <w:tcBorders>
              <w:top w:val="single" w:sz="4" w:space="0" w:color="000000"/>
              <w:left w:val="single" w:sz="4" w:space="0" w:color="000000"/>
              <w:bottom w:val="single" w:sz="4" w:space="0" w:color="000000"/>
              <w:right w:val="single" w:sz="4" w:space="0" w:color="000000"/>
            </w:tcBorders>
          </w:tcPr>
          <w:p w14:paraId="37110C04" w14:textId="347F69B7" w:rsidR="0004617B" w:rsidRPr="0065393E" w:rsidRDefault="0004617B" w:rsidP="0004617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 подлежит установлению</w:t>
            </w:r>
          </w:p>
        </w:tc>
      </w:tr>
      <w:tr w:rsidR="0004617B" w:rsidRPr="0065393E" w14:paraId="160AAC16" w14:textId="77777777" w:rsidTr="000D20DB">
        <w:trPr>
          <w:trHeight w:val="20"/>
        </w:trPr>
        <w:tc>
          <w:tcPr>
            <w:tcW w:w="145" w:type="pct"/>
            <w:tcBorders>
              <w:top w:val="single" w:sz="4" w:space="0" w:color="000000"/>
              <w:left w:val="single" w:sz="4" w:space="0" w:color="000000"/>
              <w:bottom w:val="single" w:sz="4" w:space="0" w:color="000000"/>
            </w:tcBorders>
            <w:shd w:val="clear" w:color="auto" w:fill="auto"/>
          </w:tcPr>
          <w:p w14:paraId="20D7B153" w14:textId="3278727A" w:rsidR="0004617B" w:rsidRPr="0065393E" w:rsidRDefault="0004617B" w:rsidP="0004617B">
            <w:pPr>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r w:rsidRPr="0065393E">
              <w:rPr>
                <w:color w:val="000000"/>
                <w:sz w:val="18"/>
                <w:szCs w:val="18"/>
              </w:rPr>
              <w:lastRenderedPageBreak/>
              <w:t>6</w:t>
            </w:r>
          </w:p>
        </w:tc>
        <w:tc>
          <w:tcPr>
            <w:tcW w:w="726" w:type="pct"/>
            <w:tcBorders>
              <w:top w:val="single" w:sz="4" w:space="0" w:color="000000"/>
              <w:left w:val="single" w:sz="4" w:space="0" w:color="000000"/>
              <w:bottom w:val="single" w:sz="4" w:space="0" w:color="000000"/>
            </w:tcBorders>
            <w:shd w:val="clear" w:color="auto" w:fill="auto"/>
          </w:tcPr>
          <w:p w14:paraId="0DBA83AA" w14:textId="170765C7" w:rsidR="0004617B" w:rsidRPr="0065393E" w:rsidRDefault="0004617B" w:rsidP="0004617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Благоустройство территории (12.0.2)</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4759C150" w14:textId="11D84409" w:rsidR="0004617B" w:rsidRPr="0065393E" w:rsidRDefault="0004617B" w:rsidP="0004617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642" w:type="pct"/>
            <w:tcBorders>
              <w:top w:val="single" w:sz="4" w:space="0" w:color="000000"/>
              <w:left w:val="single" w:sz="4" w:space="0" w:color="000000"/>
              <w:bottom w:val="single" w:sz="4" w:space="0" w:color="000000"/>
              <w:right w:val="single" w:sz="4" w:space="0" w:color="000000"/>
            </w:tcBorders>
          </w:tcPr>
          <w:p w14:paraId="5959E883" w14:textId="30B6BE59" w:rsidR="0004617B" w:rsidRPr="0065393E" w:rsidRDefault="0004617B" w:rsidP="0004617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6939CA3F" w14:textId="6DB13532" w:rsidR="0004617B" w:rsidRPr="0065393E" w:rsidRDefault="0004617B" w:rsidP="0004617B">
            <w:pPr>
              <w:suppressAutoHyphens w:val="0"/>
              <w:autoSpaceDE w:val="0"/>
              <w:autoSpaceDN w:val="0"/>
              <w:adjustRightInd w:val="0"/>
              <w:spacing w:line="240" w:lineRule="auto"/>
              <w:ind w:firstLine="0"/>
              <w:contextualSpacing w:val="0"/>
              <w:jc w:val="left"/>
              <w:rPr>
                <w:color w:val="000000"/>
                <w:sz w:val="18"/>
                <w:szCs w:val="18"/>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6910B8DD" w14:textId="4252A956" w:rsidR="0004617B" w:rsidRPr="0065393E" w:rsidRDefault="0004617B" w:rsidP="0004617B">
            <w:pPr>
              <w:suppressAutoHyphens w:val="0"/>
              <w:autoSpaceDE w:val="0"/>
              <w:autoSpaceDN w:val="0"/>
              <w:adjustRightInd w:val="0"/>
              <w:spacing w:line="240" w:lineRule="auto"/>
              <w:ind w:firstLine="0"/>
              <w:contextualSpacing w:val="0"/>
              <w:jc w:val="left"/>
              <w:rPr>
                <w:color w:val="000000"/>
                <w:sz w:val="18"/>
                <w:szCs w:val="18"/>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4190D84B" w14:textId="783730EA" w:rsidR="0004617B" w:rsidRPr="0065393E" w:rsidRDefault="0004617B" w:rsidP="0004617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 подлежит установлению</w:t>
            </w:r>
          </w:p>
        </w:tc>
        <w:tc>
          <w:tcPr>
            <w:tcW w:w="641" w:type="pct"/>
            <w:tcBorders>
              <w:top w:val="single" w:sz="4" w:space="0" w:color="000000"/>
              <w:left w:val="single" w:sz="4" w:space="0" w:color="000000"/>
              <w:bottom w:val="single" w:sz="4" w:space="0" w:color="000000"/>
              <w:right w:val="single" w:sz="4" w:space="0" w:color="000000"/>
            </w:tcBorders>
          </w:tcPr>
          <w:p w14:paraId="6CC67F33" w14:textId="785C77B1" w:rsidR="0004617B" w:rsidRPr="0065393E" w:rsidRDefault="0004617B" w:rsidP="0004617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Процент озеленения территории – </w:t>
            </w:r>
            <w:r w:rsidRPr="0065393E">
              <w:rPr>
                <w:color w:val="000000"/>
                <w:sz w:val="18"/>
                <w:szCs w:val="18"/>
              </w:rPr>
              <w:br/>
              <w:t>не менее 50 %</w:t>
            </w:r>
          </w:p>
        </w:tc>
      </w:tr>
      <w:tr w:rsidR="002C078D" w:rsidRPr="0065393E" w14:paraId="1EA34672" w14:textId="77777777" w:rsidTr="000D20DB">
        <w:trPr>
          <w:trHeight w:val="20"/>
        </w:trPr>
        <w:tc>
          <w:tcPr>
            <w:tcW w:w="145" w:type="pct"/>
            <w:tcBorders>
              <w:top w:val="single" w:sz="4" w:space="0" w:color="000000"/>
              <w:left w:val="single" w:sz="4" w:space="0" w:color="000000"/>
              <w:bottom w:val="single" w:sz="4" w:space="0" w:color="000000"/>
            </w:tcBorders>
            <w:shd w:val="clear" w:color="auto" w:fill="auto"/>
          </w:tcPr>
          <w:p w14:paraId="1D73C14A" w14:textId="2F1B7337" w:rsidR="002C078D" w:rsidRPr="0065393E" w:rsidRDefault="0004617B" w:rsidP="00542DAE">
            <w:pPr>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r w:rsidRPr="0065393E">
              <w:rPr>
                <w:color w:val="000000"/>
                <w:sz w:val="18"/>
                <w:szCs w:val="18"/>
              </w:rPr>
              <w:t>7</w:t>
            </w:r>
          </w:p>
        </w:tc>
        <w:tc>
          <w:tcPr>
            <w:tcW w:w="726" w:type="pct"/>
            <w:tcBorders>
              <w:top w:val="single" w:sz="4" w:space="0" w:color="000000"/>
              <w:left w:val="single" w:sz="4" w:space="0" w:color="000000"/>
              <w:bottom w:val="single" w:sz="4" w:space="0" w:color="000000"/>
            </w:tcBorders>
            <w:shd w:val="clear" w:color="auto" w:fill="auto"/>
          </w:tcPr>
          <w:p w14:paraId="7CCAE75B" w14:textId="1F82861E" w:rsidR="002C078D" w:rsidRPr="0065393E" w:rsidRDefault="002C078D" w:rsidP="00542DAE">
            <w:pPr>
              <w:tabs>
                <w:tab w:val="left" w:pos="14459"/>
              </w:tabs>
              <w:autoSpaceDE w:val="0"/>
              <w:spacing w:line="240" w:lineRule="auto"/>
              <w:ind w:right="142" w:firstLine="0"/>
              <w:jc w:val="left"/>
              <w:rPr>
                <w:color w:val="000000"/>
                <w:sz w:val="18"/>
                <w:szCs w:val="18"/>
              </w:rPr>
            </w:pPr>
            <w:r w:rsidRPr="0065393E">
              <w:rPr>
                <w:color w:val="000000"/>
                <w:sz w:val="18"/>
                <w:szCs w:val="18"/>
              </w:rPr>
              <w:t>Ведение огородничества (13.1)</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0F1A8619" w14:textId="14E45562" w:rsidR="002C078D" w:rsidRPr="0065393E" w:rsidRDefault="002C078D"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642" w:type="pct"/>
            <w:tcBorders>
              <w:top w:val="single" w:sz="4" w:space="0" w:color="000000"/>
              <w:left w:val="single" w:sz="4" w:space="0" w:color="000000"/>
              <w:bottom w:val="single" w:sz="4" w:space="0" w:color="000000"/>
              <w:right w:val="single" w:sz="4" w:space="0" w:color="000000"/>
            </w:tcBorders>
          </w:tcPr>
          <w:p w14:paraId="6A51FE36" w14:textId="77777777" w:rsidR="002C078D" w:rsidRPr="0065393E" w:rsidRDefault="002C078D" w:rsidP="00542DAE">
            <w:pPr>
              <w:tabs>
                <w:tab w:val="left" w:pos="14459"/>
              </w:tabs>
              <w:autoSpaceDE w:val="0"/>
              <w:spacing w:line="240" w:lineRule="auto"/>
              <w:ind w:right="-118" w:firstLine="0"/>
              <w:jc w:val="left"/>
              <w:rPr>
                <w:rFonts w:eastAsia="Times New Roman"/>
                <w:color w:val="000000"/>
                <w:sz w:val="18"/>
                <w:szCs w:val="18"/>
                <w:lang w:eastAsia="ru-RU"/>
              </w:rPr>
            </w:pPr>
            <w:r w:rsidRPr="0065393E">
              <w:rPr>
                <w:rFonts w:eastAsia="Times New Roman"/>
                <w:color w:val="000000"/>
                <w:sz w:val="18"/>
                <w:szCs w:val="18"/>
                <w:lang w:eastAsia="ru-RU"/>
              </w:rPr>
              <w:t>Минимальные размеры земельного участка – 300 кв. м;</w:t>
            </w:r>
          </w:p>
          <w:p w14:paraId="07972043" w14:textId="669246E4" w:rsidR="002C078D" w:rsidRPr="0065393E" w:rsidRDefault="002C078D"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rFonts w:eastAsia="Times New Roman"/>
                <w:color w:val="000000"/>
                <w:sz w:val="18"/>
                <w:szCs w:val="18"/>
                <w:lang w:eastAsia="ru-RU"/>
              </w:rPr>
              <w:t>Максимальные размеры земельного участка – 3000 кв. м.</w:t>
            </w:r>
          </w:p>
        </w:tc>
        <w:tc>
          <w:tcPr>
            <w:tcW w:w="642" w:type="pct"/>
            <w:tcBorders>
              <w:top w:val="single" w:sz="4" w:space="0" w:color="000000"/>
              <w:left w:val="single" w:sz="4" w:space="0" w:color="000000"/>
              <w:bottom w:val="single" w:sz="4" w:space="0" w:color="000000"/>
              <w:right w:val="single" w:sz="4" w:space="0" w:color="000000"/>
            </w:tcBorders>
          </w:tcPr>
          <w:p w14:paraId="4BBD6023" w14:textId="3787AE37" w:rsidR="002C078D" w:rsidRPr="0065393E" w:rsidRDefault="002C078D" w:rsidP="00542DAE">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47AC0EF8" w14:textId="6B3342A7" w:rsidR="002C078D" w:rsidRPr="0065393E" w:rsidRDefault="002C078D" w:rsidP="00542DAE">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2EC711C4" w14:textId="5C430F1F" w:rsidR="002C078D" w:rsidRPr="0065393E" w:rsidRDefault="002C078D" w:rsidP="00542DAE">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c>
          <w:tcPr>
            <w:tcW w:w="641" w:type="pct"/>
            <w:tcBorders>
              <w:top w:val="single" w:sz="4" w:space="0" w:color="000000"/>
              <w:left w:val="single" w:sz="4" w:space="0" w:color="000000"/>
              <w:bottom w:val="single" w:sz="4" w:space="0" w:color="000000"/>
              <w:right w:val="single" w:sz="4" w:space="0" w:color="000000"/>
            </w:tcBorders>
          </w:tcPr>
          <w:p w14:paraId="26016598" w14:textId="2F6F650E" w:rsidR="002C078D" w:rsidRPr="0065393E" w:rsidRDefault="002C078D"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rFonts w:eastAsia="Times New Roman"/>
                <w:color w:val="000000"/>
                <w:sz w:val="18"/>
                <w:szCs w:val="18"/>
                <w:lang w:eastAsia="ru-RU"/>
              </w:rPr>
              <w:t>Не подлежит установлению</w:t>
            </w:r>
          </w:p>
        </w:tc>
      </w:tr>
      <w:tr w:rsidR="00E20E64" w:rsidRPr="0065393E" w14:paraId="5958FC24" w14:textId="77777777" w:rsidTr="000D20DB">
        <w:trPr>
          <w:trHeight w:val="20"/>
        </w:trPr>
        <w:tc>
          <w:tcPr>
            <w:tcW w:w="145" w:type="pct"/>
            <w:tcBorders>
              <w:top w:val="single" w:sz="4" w:space="0" w:color="000000"/>
              <w:left w:val="single" w:sz="4" w:space="0" w:color="000000"/>
              <w:bottom w:val="single" w:sz="4" w:space="0" w:color="000000"/>
            </w:tcBorders>
            <w:shd w:val="clear" w:color="auto" w:fill="auto"/>
          </w:tcPr>
          <w:p w14:paraId="78D24F2A" w14:textId="1DF96F64" w:rsidR="00E20E64" w:rsidRPr="0065393E" w:rsidRDefault="0004617B" w:rsidP="00542DAE">
            <w:pPr>
              <w:tabs>
                <w:tab w:val="left" w:pos="540"/>
                <w:tab w:val="left" w:pos="720"/>
                <w:tab w:val="left" w:pos="900"/>
                <w:tab w:val="left" w:pos="1080"/>
                <w:tab w:val="left" w:pos="1260"/>
                <w:tab w:val="left" w:pos="14459"/>
              </w:tabs>
              <w:spacing w:line="240" w:lineRule="auto"/>
              <w:ind w:firstLine="0"/>
              <w:rPr>
                <w:color w:val="000000"/>
                <w:sz w:val="18"/>
                <w:szCs w:val="18"/>
              </w:rPr>
            </w:pPr>
            <w:r w:rsidRPr="0065393E">
              <w:rPr>
                <w:color w:val="000000"/>
                <w:sz w:val="18"/>
                <w:szCs w:val="18"/>
              </w:rPr>
              <w:t>8</w:t>
            </w:r>
          </w:p>
        </w:tc>
        <w:tc>
          <w:tcPr>
            <w:tcW w:w="726" w:type="pct"/>
            <w:tcBorders>
              <w:top w:val="single" w:sz="4" w:space="0" w:color="000000"/>
              <w:left w:val="single" w:sz="4" w:space="0" w:color="000000"/>
              <w:bottom w:val="single" w:sz="4" w:space="0" w:color="000000"/>
            </w:tcBorders>
            <w:shd w:val="clear" w:color="auto" w:fill="auto"/>
          </w:tcPr>
          <w:p w14:paraId="3733F099" w14:textId="50A04619" w:rsidR="00E20E64" w:rsidRPr="0065393E" w:rsidRDefault="00E20E64" w:rsidP="00542DAE">
            <w:pPr>
              <w:tabs>
                <w:tab w:val="left" w:pos="14459"/>
              </w:tabs>
              <w:autoSpaceDE w:val="0"/>
              <w:spacing w:line="240" w:lineRule="auto"/>
              <w:ind w:right="142" w:firstLine="0"/>
              <w:jc w:val="left"/>
              <w:rPr>
                <w:color w:val="000000"/>
                <w:sz w:val="18"/>
                <w:szCs w:val="18"/>
              </w:rPr>
            </w:pPr>
            <w:r w:rsidRPr="0065393E">
              <w:rPr>
                <w:color w:val="000000"/>
                <w:sz w:val="18"/>
                <w:szCs w:val="18"/>
              </w:rPr>
              <w:t>Ведение садоводства (13.2)</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5EA1FE9D" w14:textId="4210001F" w:rsidR="00E20E64" w:rsidRPr="0065393E" w:rsidRDefault="00E20E64"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Осуществление отдыха и (или) выращивания гражданами для собственных нужд сельскохозяйственных культур; размещение для </w:t>
            </w:r>
            <w:r w:rsidRPr="0065393E">
              <w:rPr>
                <w:color w:val="000000"/>
                <w:sz w:val="18"/>
                <w:szCs w:val="18"/>
              </w:rPr>
              <w:lastRenderedPageBreak/>
              <w:t>собственных нужд садового дома, жилого дома, указанного в описании вида разрешенного использования с кодом 2.1, хозяйственных построек и гаражей</w:t>
            </w:r>
          </w:p>
        </w:tc>
        <w:tc>
          <w:tcPr>
            <w:tcW w:w="642" w:type="pct"/>
            <w:tcBorders>
              <w:top w:val="single" w:sz="4" w:space="0" w:color="000000"/>
              <w:left w:val="single" w:sz="4" w:space="0" w:color="000000"/>
              <w:bottom w:val="single" w:sz="4" w:space="0" w:color="000000"/>
              <w:right w:val="single" w:sz="4" w:space="0" w:color="000000"/>
            </w:tcBorders>
          </w:tcPr>
          <w:p w14:paraId="393D29F4" w14:textId="77777777" w:rsidR="00E20E64" w:rsidRPr="0065393E" w:rsidRDefault="00E20E64" w:rsidP="00542DAE">
            <w:pPr>
              <w:tabs>
                <w:tab w:val="left" w:pos="14459"/>
              </w:tabs>
              <w:autoSpaceDE w:val="0"/>
              <w:spacing w:line="240" w:lineRule="auto"/>
              <w:ind w:right="-118" w:firstLine="0"/>
              <w:jc w:val="left"/>
              <w:rPr>
                <w:rFonts w:eastAsia="Times New Roman"/>
                <w:color w:val="000000"/>
                <w:sz w:val="18"/>
                <w:szCs w:val="18"/>
                <w:lang w:eastAsia="ru-RU"/>
              </w:rPr>
            </w:pPr>
            <w:r w:rsidRPr="0065393E">
              <w:rPr>
                <w:rFonts w:eastAsia="Times New Roman"/>
                <w:color w:val="000000"/>
                <w:sz w:val="18"/>
                <w:szCs w:val="18"/>
                <w:lang w:eastAsia="ru-RU"/>
              </w:rPr>
              <w:lastRenderedPageBreak/>
              <w:t>Минимальные размеры земельного участка – 300 кв. м;</w:t>
            </w:r>
          </w:p>
          <w:p w14:paraId="07B1AF7F" w14:textId="7A7F3EB1" w:rsidR="00E20E64" w:rsidRPr="0065393E" w:rsidRDefault="00E20E64"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rFonts w:eastAsia="Times New Roman"/>
                <w:color w:val="000000"/>
                <w:sz w:val="18"/>
                <w:szCs w:val="18"/>
                <w:lang w:eastAsia="ru-RU"/>
              </w:rPr>
              <w:t xml:space="preserve">Максимальные размеры </w:t>
            </w:r>
            <w:r w:rsidRPr="0065393E">
              <w:rPr>
                <w:rFonts w:eastAsia="Times New Roman"/>
                <w:color w:val="000000"/>
                <w:sz w:val="18"/>
                <w:szCs w:val="18"/>
                <w:lang w:eastAsia="ru-RU"/>
              </w:rPr>
              <w:lastRenderedPageBreak/>
              <w:t>земельного участка – 3000 кв. м.</w:t>
            </w:r>
          </w:p>
        </w:tc>
        <w:tc>
          <w:tcPr>
            <w:tcW w:w="642" w:type="pct"/>
            <w:tcBorders>
              <w:top w:val="single" w:sz="4" w:space="0" w:color="000000"/>
              <w:left w:val="single" w:sz="4" w:space="0" w:color="000000"/>
              <w:bottom w:val="single" w:sz="4" w:space="0" w:color="000000"/>
              <w:right w:val="single" w:sz="4" w:space="0" w:color="000000"/>
            </w:tcBorders>
          </w:tcPr>
          <w:p w14:paraId="46A6422D" w14:textId="43B9643B" w:rsidR="00E20E64" w:rsidRPr="0065393E" w:rsidRDefault="00A44798" w:rsidP="00542DAE">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lastRenderedPageBreak/>
              <w:t>М</w:t>
            </w:r>
            <w:r w:rsidR="00E20E64" w:rsidRPr="0065393E">
              <w:rPr>
                <w:rFonts w:eastAsia="Times New Roman"/>
                <w:color w:val="000000"/>
                <w:sz w:val="18"/>
                <w:szCs w:val="18"/>
                <w:lang w:eastAsia="ru-RU"/>
              </w:rPr>
              <w:t xml:space="preserve">инимальные отступы от границ земельного участка до объекта индивидуального </w:t>
            </w:r>
            <w:r w:rsidR="00E20E64" w:rsidRPr="0065393E">
              <w:rPr>
                <w:rFonts w:eastAsia="Times New Roman"/>
                <w:color w:val="000000"/>
                <w:sz w:val="18"/>
                <w:szCs w:val="18"/>
                <w:lang w:eastAsia="ru-RU"/>
              </w:rPr>
              <w:lastRenderedPageBreak/>
              <w:t>жилищного строительства и(или) садового дома – 3 м</w:t>
            </w:r>
          </w:p>
        </w:tc>
        <w:tc>
          <w:tcPr>
            <w:tcW w:w="642" w:type="pct"/>
            <w:tcBorders>
              <w:top w:val="single" w:sz="4" w:space="0" w:color="000000"/>
              <w:left w:val="single" w:sz="4" w:space="0" w:color="000000"/>
              <w:bottom w:val="single" w:sz="4" w:space="0" w:color="000000"/>
              <w:right w:val="single" w:sz="4" w:space="0" w:color="000000"/>
            </w:tcBorders>
          </w:tcPr>
          <w:p w14:paraId="28C26B16" w14:textId="4EEA7F66" w:rsidR="00E20E64" w:rsidRPr="0065393E" w:rsidRDefault="00A44798" w:rsidP="00542DAE">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lastRenderedPageBreak/>
              <w:t>М</w:t>
            </w:r>
            <w:r w:rsidR="00E20E64" w:rsidRPr="0065393E">
              <w:rPr>
                <w:rFonts w:eastAsia="Times New Roman"/>
                <w:color w:val="000000"/>
                <w:sz w:val="18"/>
                <w:szCs w:val="18"/>
                <w:lang w:eastAsia="ru-RU"/>
              </w:rPr>
              <w:t xml:space="preserve">аксимальное количество этажей объекта индивидуального жилищного </w:t>
            </w:r>
            <w:r w:rsidR="00E20E64" w:rsidRPr="0065393E">
              <w:rPr>
                <w:rFonts w:eastAsia="Times New Roman"/>
                <w:color w:val="000000"/>
                <w:sz w:val="18"/>
                <w:szCs w:val="18"/>
                <w:lang w:eastAsia="ru-RU"/>
              </w:rPr>
              <w:lastRenderedPageBreak/>
              <w:t>строительства и (или) садового дома – 3</w:t>
            </w:r>
          </w:p>
        </w:tc>
        <w:tc>
          <w:tcPr>
            <w:tcW w:w="642" w:type="pct"/>
            <w:tcBorders>
              <w:top w:val="single" w:sz="4" w:space="0" w:color="000000"/>
              <w:left w:val="single" w:sz="4" w:space="0" w:color="000000"/>
              <w:bottom w:val="single" w:sz="4" w:space="0" w:color="000000"/>
              <w:right w:val="single" w:sz="4" w:space="0" w:color="000000"/>
            </w:tcBorders>
          </w:tcPr>
          <w:p w14:paraId="1F955D22" w14:textId="630508DD" w:rsidR="00E20E64" w:rsidRPr="0065393E" w:rsidRDefault="00A44798" w:rsidP="00542DAE">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lastRenderedPageBreak/>
              <w:t>М</w:t>
            </w:r>
            <w:r w:rsidR="00E20E64" w:rsidRPr="0065393E">
              <w:rPr>
                <w:rFonts w:eastAsia="Times New Roman"/>
                <w:color w:val="000000"/>
                <w:sz w:val="18"/>
                <w:szCs w:val="18"/>
                <w:lang w:eastAsia="ru-RU"/>
              </w:rPr>
              <w:t>аксимальный процент за</w:t>
            </w:r>
            <w:r w:rsidRPr="0065393E">
              <w:rPr>
                <w:rFonts w:eastAsia="Times New Roman"/>
                <w:color w:val="000000"/>
                <w:sz w:val="18"/>
                <w:szCs w:val="18"/>
                <w:lang w:eastAsia="ru-RU"/>
              </w:rPr>
              <w:t xml:space="preserve">стройки </w:t>
            </w:r>
            <w:r w:rsidR="0028537C" w:rsidRPr="0065393E">
              <w:rPr>
                <w:rFonts w:eastAsia="Times New Roman"/>
                <w:color w:val="000000"/>
                <w:sz w:val="18"/>
                <w:szCs w:val="18"/>
                <w:lang w:eastAsia="ru-RU"/>
              </w:rPr>
              <w:t>в границах земельного участка</w:t>
            </w:r>
            <w:r w:rsidRPr="0065393E">
              <w:rPr>
                <w:rFonts w:eastAsia="Times New Roman"/>
                <w:color w:val="000000"/>
                <w:sz w:val="18"/>
                <w:szCs w:val="18"/>
                <w:lang w:eastAsia="ru-RU"/>
              </w:rPr>
              <w:t xml:space="preserve"> – 40 %</w:t>
            </w:r>
          </w:p>
          <w:p w14:paraId="4592E07E" w14:textId="1FF1F01D" w:rsidR="00E20E64" w:rsidRPr="0065393E" w:rsidRDefault="00E20E64" w:rsidP="00542DAE">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p>
        </w:tc>
        <w:tc>
          <w:tcPr>
            <w:tcW w:w="641" w:type="pct"/>
            <w:tcBorders>
              <w:top w:val="single" w:sz="4" w:space="0" w:color="000000"/>
              <w:left w:val="single" w:sz="4" w:space="0" w:color="000000"/>
              <w:bottom w:val="single" w:sz="4" w:space="0" w:color="000000"/>
              <w:right w:val="single" w:sz="4" w:space="0" w:color="000000"/>
            </w:tcBorders>
          </w:tcPr>
          <w:p w14:paraId="006C8614" w14:textId="77777777" w:rsidR="00F902B9" w:rsidRPr="0065393E" w:rsidRDefault="00E20E64" w:rsidP="00542DAE">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sz w:val="18"/>
                <w:szCs w:val="18"/>
                <w:lang w:eastAsia="ru-RU"/>
              </w:rPr>
            </w:pPr>
            <w:r w:rsidRPr="0065393E">
              <w:rPr>
                <w:rFonts w:eastAsia="Times New Roman"/>
                <w:sz w:val="18"/>
                <w:szCs w:val="18"/>
                <w:lang w:eastAsia="ru-RU"/>
              </w:rPr>
              <w:t xml:space="preserve">Расстояние от стволов высокорослых деревьев до границ соседнего </w:t>
            </w:r>
            <w:r w:rsidRPr="0065393E">
              <w:rPr>
                <w:rFonts w:eastAsia="Times New Roman"/>
                <w:sz w:val="18"/>
                <w:szCs w:val="18"/>
                <w:lang w:eastAsia="ru-RU"/>
              </w:rPr>
              <w:lastRenderedPageBreak/>
              <w:t xml:space="preserve">земельного участка должны быть не менее 4 м; </w:t>
            </w:r>
          </w:p>
          <w:p w14:paraId="2EBB0FC6" w14:textId="5E604ED5" w:rsidR="00E20E64" w:rsidRPr="0065393E" w:rsidRDefault="00E20E64"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rFonts w:eastAsia="Times New Roman"/>
                <w:sz w:val="18"/>
                <w:szCs w:val="18"/>
                <w:lang w:eastAsia="ru-RU"/>
              </w:rPr>
              <w:t>Со стороны улицы или проезда допускается размещение гаражей и навесов по границе земельного участка при обеспечении отводов ливневых и талых вод в ливневую канализацию (не допускается отвод ливневых и талых вод на тротуары и проезжую часть). Допускается строительство вспомогательных построек и жилых домов на границе с соседним участком, при условии получения согласования с правообладателем соседнего земельного при соблюдении норм инсоляции, освещенности и противопожарных требований</w:t>
            </w:r>
          </w:p>
        </w:tc>
      </w:tr>
      <w:tr w:rsidR="000D20DB" w:rsidRPr="0065393E" w14:paraId="5D5A096E" w14:textId="77777777" w:rsidTr="000D20DB">
        <w:trPr>
          <w:trHeight w:val="20"/>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tcPr>
          <w:p w14:paraId="41044F11" w14:textId="77777777" w:rsidR="000D20DB" w:rsidRPr="0065393E" w:rsidRDefault="000D20DB" w:rsidP="00542DAE">
            <w:pPr>
              <w:tabs>
                <w:tab w:val="left" w:pos="14459"/>
              </w:tabs>
              <w:autoSpaceDE w:val="0"/>
              <w:spacing w:line="240" w:lineRule="auto"/>
              <w:ind w:right="142" w:firstLine="0"/>
              <w:jc w:val="center"/>
              <w:rPr>
                <w:b/>
                <w:iCs/>
                <w:color w:val="000000"/>
                <w:sz w:val="18"/>
                <w:szCs w:val="18"/>
              </w:rPr>
            </w:pPr>
            <w:r w:rsidRPr="0065393E">
              <w:rPr>
                <w:b/>
                <w:iCs/>
                <w:color w:val="000000"/>
                <w:sz w:val="18"/>
                <w:szCs w:val="18"/>
              </w:rPr>
              <w:lastRenderedPageBreak/>
              <w:t>Условно разрешенные виды использования</w:t>
            </w:r>
          </w:p>
        </w:tc>
      </w:tr>
      <w:tr w:rsidR="008D13DB" w:rsidRPr="0065393E" w14:paraId="78E6D248" w14:textId="77777777" w:rsidTr="000D20DB">
        <w:trPr>
          <w:trHeight w:val="20"/>
        </w:trPr>
        <w:tc>
          <w:tcPr>
            <w:tcW w:w="145" w:type="pct"/>
            <w:tcBorders>
              <w:top w:val="single" w:sz="4" w:space="0" w:color="000000"/>
              <w:left w:val="single" w:sz="4" w:space="0" w:color="000000"/>
              <w:bottom w:val="single" w:sz="4" w:space="0" w:color="000000"/>
            </w:tcBorders>
            <w:shd w:val="clear" w:color="auto" w:fill="auto"/>
          </w:tcPr>
          <w:p w14:paraId="12692A57" w14:textId="0EA9C752" w:rsidR="008D13DB" w:rsidRPr="0065393E" w:rsidRDefault="008D13DB" w:rsidP="008D13DB">
            <w:pPr>
              <w:tabs>
                <w:tab w:val="left" w:pos="540"/>
                <w:tab w:val="left" w:pos="720"/>
                <w:tab w:val="left" w:pos="900"/>
                <w:tab w:val="left" w:pos="1080"/>
                <w:tab w:val="left" w:pos="1260"/>
                <w:tab w:val="left" w:pos="14459"/>
              </w:tabs>
              <w:spacing w:line="240" w:lineRule="auto"/>
              <w:ind w:right="142" w:firstLine="0"/>
              <w:rPr>
                <w:color w:val="000000"/>
                <w:sz w:val="18"/>
                <w:szCs w:val="18"/>
              </w:rPr>
            </w:pPr>
            <w:r w:rsidRPr="0065393E">
              <w:rPr>
                <w:color w:val="000000"/>
                <w:sz w:val="18"/>
                <w:szCs w:val="18"/>
              </w:rPr>
              <w:t>1</w:t>
            </w:r>
          </w:p>
        </w:tc>
        <w:tc>
          <w:tcPr>
            <w:tcW w:w="726" w:type="pct"/>
            <w:tcBorders>
              <w:top w:val="single" w:sz="4" w:space="0" w:color="000000"/>
              <w:left w:val="single" w:sz="4" w:space="0" w:color="000000"/>
              <w:bottom w:val="single" w:sz="4" w:space="0" w:color="000000"/>
            </w:tcBorders>
            <w:shd w:val="clear" w:color="auto" w:fill="auto"/>
          </w:tcPr>
          <w:p w14:paraId="678A09B8" w14:textId="483BAC77" w:rsidR="008D13DB" w:rsidRPr="0065393E" w:rsidRDefault="008D13DB" w:rsidP="008D13D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Магазины (4.4)</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35A3C7F0" w14:textId="1BC5E60F" w:rsidR="008D13DB" w:rsidRPr="0065393E" w:rsidRDefault="008D13DB" w:rsidP="008D13D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642" w:type="pct"/>
            <w:tcBorders>
              <w:top w:val="single" w:sz="4" w:space="0" w:color="000000"/>
              <w:left w:val="single" w:sz="4" w:space="0" w:color="000000"/>
              <w:bottom w:val="single" w:sz="4" w:space="0" w:color="000000"/>
              <w:right w:val="single" w:sz="4" w:space="0" w:color="000000"/>
            </w:tcBorders>
          </w:tcPr>
          <w:p w14:paraId="2CBF3E7E" w14:textId="77777777" w:rsidR="008D13DB" w:rsidRPr="0065393E" w:rsidRDefault="008D13DB" w:rsidP="008D13DB">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 xml:space="preserve">Минимальные размеры земельного участка </w:t>
            </w:r>
            <w:r w:rsidRPr="0065393E">
              <w:rPr>
                <w:color w:val="000000"/>
                <w:sz w:val="18"/>
                <w:szCs w:val="18"/>
              </w:rPr>
              <w:t>–</w:t>
            </w:r>
            <w:r w:rsidRPr="0065393E">
              <w:rPr>
                <w:rFonts w:eastAsia="Times New Roman"/>
                <w:color w:val="000000"/>
                <w:sz w:val="18"/>
                <w:szCs w:val="18"/>
                <w:lang w:eastAsia="ru-RU"/>
              </w:rPr>
              <w:t xml:space="preserve"> </w:t>
            </w:r>
            <w:r w:rsidRPr="0065393E">
              <w:rPr>
                <w:rFonts w:eastAsia="Times New Roman"/>
                <w:color w:val="000000"/>
                <w:sz w:val="18"/>
                <w:szCs w:val="18"/>
                <w:lang w:eastAsia="ru-RU"/>
              </w:rPr>
              <w:br/>
              <w:t>200 кв. м.</w:t>
            </w:r>
          </w:p>
          <w:p w14:paraId="39CB1BCE" w14:textId="3FCD3447" w:rsidR="008D13DB" w:rsidRPr="0065393E" w:rsidRDefault="008D13DB" w:rsidP="008D13DB">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 xml:space="preserve">Максимальный размер земельного участка – </w:t>
            </w:r>
            <w:r w:rsidRPr="0065393E">
              <w:rPr>
                <w:rFonts w:eastAsia="Times New Roman"/>
                <w:color w:val="000000"/>
                <w:sz w:val="18"/>
                <w:szCs w:val="18"/>
                <w:lang w:eastAsia="ru-RU"/>
              </w:rPr>
              <w:t xml:space="preserve">не </w:t>
            </w:r>
            <w:r w:rsidRPr="0065393E">
              <w:rPr>
                <w:rFonts w:eastAsia="Times New Roman"/>
                <w:color w:val="000000"/>
                <w:sz w:val="18"/>
                <w:szCs w:val="18"/>
                <w:lang w:eastAsia="ru-RU"/>
              </w:rPr>
              <w:lastRenderedPageBreak/>
              <w:t>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3FF6783D" w14:textId="3D28C70C" w:rsidR="008D13DB" w:rsidRPr="0065393E" w:rsidRDefault="008D13DB" w:rsidP="008D13DB">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lastRenderedPageBreak/>
              <w:t xml:space="preserve">Минимальные отступы от границ земельных участков в целях определения мест допустимого размещения зданий, строений, сооружений, за </w:t>
            </w:r>
            <w:r w:rsidRPr="0065393E">
              <w:rPr>
                <w:color w:val="000000"/>
                <w:sz w:val="18"/>
                <w:szCs w:val="18"/>
              </w:rPr>
              <w:lastRenderedPageBreak/>
              <w:t xml:space="preserve">пределами которых запрещено строительство зданий, строений, сооружений - со стороны улично-дорожной сети (улица, проспект, бульвар, шоссе) – </w:t>
            </w:r>
            <w:r w:rsidRPr="0065393E">
              <w:rPr>
                <w:color w:val="000000"/>
                <w:sz w:val="18"/>
                <w:szCs w:val="18"/>
              </w:rPr>
              <w:br/>
              <w:t xml:space="preserve">5 м, от границы земельного участка, смежной с земельным участком, землями или земельными участками, находящимися в государственной и муниципальной собственности – 3 м </w:t>
            </w:r>
          </w:p>
        </w:tc>
        <w:tc>
          <w:tcPr>
            <w:tcW w:w="642" w:type="pct"/>
            <w:tcBorders>
              <w:top w:val="single" w:sz="4" w:space="0" w:color="000000"/>
              <w:left w:val="single" w:sz="4" w:space="0" w:color="000000"/>
              <w:bottom w:val="single" w:sz="4" w:space="0" w:color="000000"/>
              <w:right w:val="single" w:sz="4" w:space="0" w:color="000000"/>
            </w:tcBorders>
          </w:tcPr>
          <w:p w14:paraId="782B8048" w14:textId="5605B0D7" w:rsidR="008D13DB" w:rsidRPr="0065393E" w:rsidRDefault="008D13DB" w:rsidP="008D13DB">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lastRenderedPageBreak/>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37E53FDF" w14:textId="5331E5F8" w:rsidR="008D13DB" w:rsidRPr="0065393E" w:rsidRDefault="008D13DB" w:rsidP="008D13DB">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 xml:space="preserve">Максимальный процент застройки в границах земельного участка </w:t>
            </w:r>
            <w:r w:rsidRPr="0065393E">
              <w:rPr>
                <w:color w:val="000000"/>
                <w:sz w:val="18"/>
                <w:szCs w:val="18"/>
              </w:rPr>
              <w:t>– 60 %</w:t>
            </w:r>
          </w:p>
        </w:tc>
        <w:tc>
          <w:tcPr>
            <w:tcW w:w="641" w:type="pct"/>
            <w:tcBorders>
              <w:top w:val="single" w:sz="4" w:space="0" w:color="000000"/>
              <w:left w:val="single" w:sz="4" w:space="0" w:color="000000"/>
              <w:bottom w:val="single" w:sz="4" w:space="0" w:color="000000"/>
              <w:right w:val="single" w:sz="4" w:space="0" w:color="000000"/>
            </w:tcBorders>
          </w:tcPr>
          <w:p w14:paraId="70D00F46" w14:textId="067011E5" w:rsidR="008D13DB" w:rsidRPr="0065393E" w:rsidRDefault="008D13DB" w:rsidP="008D13DB">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color w:val="000000"/>
                <w:sz w:val="18"/>
                <w:szCs w:val="18"/>
              </w:rPr>
              <w:t>Не подлежит установлению</w:t>
            </w:r>
          </w:p>
        </w:tc>
      </w:tr>
      <w:tr w:rsidR="00293077" w:rsidRPr="0065393E" w14:paraId="7823B317" w14:textId="77777777" w:rsidTr="000D20DB">
        <w:trPr>
          <w:trHeight w:val="20"/>
        </w:trPr>
        <w:tc>
          <w:tcPr>
            <w:tcW w:w="145" w:type="pct"/>
            <w:tcBorders>
              <w:top w:val="single" w:sz="4" w:space="0" w:color="000000"/>
              <w:left w:val="single" w:sz="4" w:space="0" w:color="000000"/>
              <w:bottom w:val="single" w:sz="4" w:space="0" w:color="000000"/>
            </w:tcBorders>
            <w:shd w:val="clear" w:color="auto" w:fill="auto"/>
          </w:tcPr>
          <w:p w14:paraId="511B0521" w14:textId="7DF3DEBB" w:rsidR="00293077" w:rsidRPr="0065393E" w:rsidRDefault="00293077" w:rsidP="00293077">
            <w:pPr>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r w:rsidRPr="0065393E">
              <w:rPr>
                <w:color w:val="000000"/>
                <w:sz w:val="18"/>
                <w:szCs w:val="18"/>
              </w:rPr>
              <w:lastRenderedPageBreak/>
              <w:t>2</w:t>
            </w:r>
          </w:p>
        </w:tc>
        <w:tc>
          <w:tcPr>
            <w:tcW w:w="726" w:type="pct"/>
            <w:tcBorders>
              <w:top w:val="single" w:sz="4" w:space="0" w:color="000000"/>
              <w:left w:val="single" w:sz="4" w:space="0" w:color="000000"/>
              <w:bottom w:val="single" w:sz="4" w:space="0" w:color="000000"/>
            </w:tcBorders>
            <w:shd w:val="clear" w:color="auto" w:fill="auto"/>
          </w:tcPr>
          <w:p w14:paraId="14A0AB84" w14:textId="445431DC" w:rsidR="00293077" w:rsidRPr="0065393E" w:rsidRDefault="00293077" w:rsidP="00293077">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iCs/>
                <w:color w:val="000000"/>
                <w:sz w:val="18"/>
                <w:szCs w:val="18"/>
              </w:rPr>
              <w:t>Объекты дорожного сервиса (4.9.1)</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72E0A956" w14:textId="6D09AE0B" w:rsidR="00293077" w:rsidRPr="0065393E" w:rsidRDefault="00293077" w:rsidP="00293077">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4.9.1.1-4.9.1.4</w:t>
            </w:r>
          </w:p>
        </w:tc>
        <w:tc>
          <w:tcPr>
            <w:tcW w:w="642" w:type="pct"/>
            <w:tcBorders>
              <w:top w:val="single" w:sz="4" w:space="0" w:color="000000"/>
              <w:left w:val="single" w:sz="4" w:space="0" w:color="000000"/>
              <w:bottom w:val="single" w:sz="4" w:space="0" w:color="000000"/>
              <w:right w:val="single" w:sz="4" w:space="0" w:color="000000"/>
            </w:tcBorders>
          </w:tcPr>
          <w:p w14:paraId="2FCD45E6" w14:textId="717106DD" w:rsidR="00293077" w:rsidRPr="0065393E" w:rsidRDefault="00293077" w:rsidP="00293077">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70FF538E" w14:textId="533044E6" w:rsidR="00293077" w:rsidRPr="0065393E" w:rsidRDefault="00293077" w:rsidP="00293077">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со стороны улично-дорожной сети (улица, проспект, бульвар, шоссе) – </w:t>
            </w:r>
            <w:r w:rsidRPr="0065393E">
              <w:rPr>
                <w:color w:val="000000"/>
                <w:sz w:val="18"/>
                <w:szCs w:val="18"/>
              </w:rPr>
              <w:br/>
              <w:t xml:space="preserve">5 м, от границы земельного участка, смежной с земельным участком, землями или земельными участками, находящимися в </w:t>
            </w:r>
            <w:r w:rsidRPr="0065393E">
              <w:rPr>
                <w:color w:val="000000"/>
                <w:sz w:val="18"/>
                <w:szCs w:val="18"/>
              </w:rPr>
              <w:lastRenderedPageBreak/>
              <w:t xml:space="preserve">государственной и муниципальной собственности – 3 м </w:t>
            </w:r>
          </w:p>
        </w:tc>
        <w:tc>
          <w:tcPr>
            <w:tcW w:w="642" w:type="pct"/>
            <w:tcBorders>
              <w:top w:val="single" w:sz="4" w:space="0" w:color="000000"/>
              <w:left w:val="single" w:sz="4" w:space="0" w:color="000000"/>
              <w:bottom w:val="single" w:sz="4" w:space="0" w:color="000000"/>
              <w:right w:val="single" w:sz="4" w:space="0" w:color="000000"/>
            </w:tcBorders>
          </w:tcPr>
          <w:p w14:paraId="0E3567F9" w14:textId="620FB434" w:rsidR="00293077" w:rsidRPr="0065393E" w:rsidRDefault="00293077" w:rsidP="00293077">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lastRenderedPageBreak/>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31E278D3" w14:textId="5129C19A" w:rsidR="00293077" w:rsidRPr="0065393E" w:rsidRDefault="00293077" w:rsidP="00293077">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c>
          <w:tcPr>
            <w:tcW w:w="641" w:type="pct"/>
            <w:tcBorders>
              <w:top w:val="single" w:sz="4" w:space="0" w:color="000000"/>
              <w:left w:val="single" w:sz="4" w:space="0" w:color="000000"/>
              <w:bottom w:val="single" w:sz="4" w:space="0" w:color="000000"/>
              <w:right w:val="single" w:sz="4" w:space="0" w:color="000000"/>
            </w:tcBorders>
          </w:tcPr>
          <w:p w14:paraId="5842076D" w14:textId="58BFB1C9" w:rsidR="00293077" w:rsidRPr="0065393E" w:rsidRDefault="00293077" w:rsidP="00293077">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rFonts w:eastAsia="Times New Roman"/>
                <w:color w:val="000000"/>
                <w:sz w:val="18"/>
                <w:szCs w:val="18"/>
                <w:lang w:eastAsia="ru-RU"/>
              </w:rPr>
              <w:t>Не подлежит установлению</w:t>
            </w:r>
          </w:p>
        </w:tc>
      </w:tr>
      <w:tr w:rsidR="000D20DB" w:rsidRPr="0065393E" w14:paraId="64BEC0BB" w14:textId="77777777" w:rsidTr="000D20DB">
        <w:trPr>
          <w:trHeight w:val="20"/>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tcPr>
          <w:p w14:paraId="1D1C60EA" w14:textId="7957246C" w:rsidR="000D20DB" w:rsidRPr="0065393E" w:rsidRDefault="000D20DB" w:rsidP="00542DAE">
            <w:pPr>
              <w:widowControl w:val="0"/>
              <w:tabs>
                <w:tab w:val="left" w:pos="14459"/>
              </w:tabs>
              <w:spacing w:line="240" w:lineRule="auto"/>
              <w:ind w:right="142" w:firstLine="0"/>
              <w:jc w:val="center"/>
              <w:rPr>
                <w:b/>
                <w:iCs/>
                <w:color w:val="000000"/>
                <w:sz w:val="18"/>
                <w:szCs w:val="18"/>
              </w:rPr>
            </w:pPr>
            <w:r w:rsidRPr="0065393E">
              <w:rPr>
                <w:b/>
                <w:iCs/>
                <w:color w:val="000000"/>
                <w:sz w:val="18"/>
                <w:szCs w:val="18"/>
              </w:rPr>
              <w:lastRenderedPageBreak/>
              <w:t>Вспомогательные</w:t>
            </w:r>
            <w:r w:rsidRPr="0065393E">
              <w:rPr>
                <w:iCs/>
                <w:color w:val="000000"/>
                <w:sz w:val="18"/>
                <w:szCs w:val="18"/>
              </w:rPr>
              <w:t xml:space="preserve"> </w:t>
            </w:r>
            <w:r w:rsidRPr="0065393E">
              <w:rPr>
                <w:b/>
                <w:iCs/>
                <w:color w:val="000000"/>
                <w:sz w:val="18"/>
                <w:szCs w:val="18"/>
              </w:rPr>
              <w:t>виды разрешенного использования</w:t>
            </w:r>
            <w:r w:rsidR="002C078D" w:rsidRPr="0065393E">
              <w:rPr>
                <w:b/>
                <w:iCs/>
                <w:color w:val="000000"/>
                <w:sz w:val="18"/>
                <w:szCs w:val="18"/>
              </w:rPr>
              <w:t xml:space="preserve"> </w:t>
            </w:r>
            <w:r w:rsidR="006B5F8F" w:rsidRPr="0065393E">
              <w:rPr>
                <w:b/>
                <w:iCs/>
                <w:color w:val="000000"/>
                <w:sz w:val="18"/>
                <w:szCs w:val="18"/>
              </w:rPr>
              <w:t>–</w:t>
            </w:r>
            <w:r w:rsidR="002C078D" w:rsidRPr="0065393E">
              <w:rPr>
                <w:b/>
                <w:iCs/>
                <w:color w:val="000000"/>
                <w:sz w:val="18"/>
                <w:szCs w:val="18"/>
              </w:rPr>
              <w:t xml:space="preserve"> не устанавливаются</w:t>
            </w:r>
          </w:p>
        </w:tc>
      </w:tr>
    </w:tbl>
    <w:p w14:paraId="1A6FFB73" w14:textId="77777777" w:rsidR="00BD4802" w:rsidRPr="0065393E" w:rsidRDefault="00BD4802" w:rsidP="00BD4802">
      <w:pPr>
        <w:tabs>
          <w:tab w:val="left" w:pos="14459"/>
        </w:tabs>
        <w:spacing w:line="14" w:lineRule="auto"/>
        <w:ind w:right="142"/>
        <w:rPr>
          <w:color w:val="000000"/>
          <w:sz w:val="20"/>
        </w:rPr>
      </w:pPr>
    </w:p>
    <w:p w14:paraId="550E260B" w14:textId="77777777" w:rsidR="00BD4802" w:rsidRPr="0065393E" w:rsidRDefault="00BD4802" w:rsidP="00BD4802">
      <w:pPr>
        <w:tabs>
          <w:tab w:val="left" w:pos="14459"/>
        </w:tabs>
        <w:spacing w:line="14" w:lineRule="auto"/>
        <w:ind w:firstLine="0"/>
        <w:rPr>
          <w:iCs/>
          <w:color w:val="000000"/>
          <w:sz w:val="20"/>
        </w:rPr>
      </w:pPr>
    </w:p>
    <w:p w14:paraId="23C16DDA" w14:textId="77777777" w:rsidR="00BD4802" w:rsidRPr="0065393E" w:rsidRDefault="00BD4802" w:rsidP="00BD4802">
      <w:pPr>
        <w:tabs>
          <w:tab w:val="left" w:pos="14459"/>
        </w:tabs>
        <w:spacing w:line="14" w:lineRule="auto"/>
        <w:ind w:right="142"/>
        <w:rPr>
          <w:color w:val="000000"/>
          <w:sz w:val="20"/>
        </w:rPr>
      </w:pPr>
    </w:p>
    <w:p w14:paraId="76C89551" w14:textId="77777777" w:rsidR="00211B9F" w:rsidRPr="0065393E" w:rsidRDefault="00211B9F" w:rsidP="00A430D5">
      <w:pPr>
        <w:numPr>
          <w:ilvl w:val="0"/>
          <w:numId w:val="2"/>
        </w:numPr>
        <w:tabs>
          <w:tab w:val="left" w:pos="709"/>
          <w:tab w:val="left" w:pos="851"/>
        </w:tabs>
        <w:spacing w:line="240" w:lineRule="auto"/>
        <w:rPr>
          <w:szCs w:val="24"/>
        </w:rPr>
      </w:pPr>
      <w:r w:rsidRPr="0065393E">
        <w:rPr>
          <w:sz w:val="18"/>
          <w:szCs w:val="18"/>
        </w:rPr>
        <w:t>Примечания:</w:t>
      </w:r>
    </w:p>
    <w:p w14:paraId="787BDEDE" w14:textId="76EC90C8" w:rsidR="00211B9F" w:rsidRPr="0065393E" w:rsidRDefault="00211B9F" w:rsidP="00A430D5">
      <w:pPr>
        <w:numPr>
          <w:ilvl w:val="0"/>
          <w:numId w:val="2"/>
        </w:numPr>
        <w:tabs>
          <w:tab w:val="left" w:pos="709"/>
          <w:tab w:val="left" w:pos="851"/>
        </w:tabs>
        <w:spacing w:line="240" w:lineRule="auto"/>
        <w:rPr>
          <w:sz w:val="18"/>
          <w:szCs w:val="18"/>
        </w:rPr>
      </w:pPr>
      <w:r w:rsidRPr="0065393E">
        <w:rPr>
          <w:sz w:val="18"/>
          <w:szCs w:val="18"/>
        </w:rPr>
        <w:t>1. Для вида разрешенного использования «</w:t>
      </w:r>
      <w:r w:rsidRPr="0065393E">
        <w:rPr>
          <w:color w:val="000000"/>
          <w:sz w:val="18"/>
          <w:szCs w:val="18"/>
        </w:rPr>
        <w:t>Ведение садоводства (13.2)</w:t>
      </w:r>
      <w:r w:rsidRPr="0065393E">
        <w:rPr>
          <w:sz w:val="18"/>
          <w:szCs w:val="18"/>
        </w:rPr>
        <w:t>» расстояния от границ смежного земельного участка до места допустимого размещения объекта капитального строительства могут быть сокращены по взаимному письменному согласию правообладателей земельных участков или объектов капитального строительства; в случае реконструкции в условиях сложившейся застройки допускается принимать существующие значения отступов от границы земельного участка смежной с линией объекта улично-дорожной сети или смежной с землями государственной или муниципальной собственности, по отношению ко всей границе земельного участка, без дополнительных разрешений и согласований;</w:t>
      </w:r>
    </w:p>
    <w:p w14:paraId="66982C68" w14:textId="1CADD2CC" w:rsidR="00211B9F" w:rsidRPr="0065393E" w:rsidRDefault="00211B9F" w:rsidP="00A430D5">
      <w:pPr>
        <w:numPr>
          <w:ilvl w:val="0"/>
          <w:numId w:val="2"/>
        </w:numPr>
        <w:tabs>
          <w:tab w:val="left" w:pos="709"/>
          <w:tab w:val="left" w:pos="851"/>
        </w:tabs>
        <w:spacing w:line="240" w:lineRule="auto"/>
        <w:rPr>
          <w:sz w:val="18"/>
          <w:szCs w:val="18"/>
        </w:rPr>
      </w:pPr>
      <w:r w:rsidRPr="0065393E">
        <w:rPr>
          <w:sz w:val="18"/>
          <w:szCs w:val="18"/>
        </w:rPr>
        <w:t>2. При размещении зданий, строений и сооружений должны соблюдаться установленные законодательством нормы пожарной безопасности, обеспечения санитарно-эпидемиологического благополучия населения, нормативные противопожарные и санитарно-эпидемиологические разрывы между зданиями, строениями и сооружениями, в том числе и расположенными на смежных земельных участках, а также технические регламенты, национальные стандарты и правила;</w:t>
      </w:r>
    </w:p>
    <w:p w14:paraId="4F1D0C02" w14:textId="77777777" w:rsidR="00857218" w:rsidRDefault="00211B9F" w:rsidP="00857218">
      <w:pPr>
        <w:numPr>
          <w:ilvl w:val="0"/>
          <w:numId w:val="2"/>
        </w:numPr>
        <w:tabs>
          <w:tab w:val="left" w:pos="709"/>
          <w:tab w:val="left" w:pos="851"/>
        </w:tabs>
        <w:spacing w:line="240" w:lineRule="auto"/>
        <w:rPr>
          <w:sz w:val="18"/>
          <w:szCs w:val="18"/>
        </w:rPr>
      </w:pPr>
      <w:r w:rsidRPr="0065393E">
        <w:rPr>
          <w:sz w:val="18"/>
          <w:szCs w:val="18"/>
        </w:rPr>
        <w:t>3. В случае реконструкции объекта капитального строительства, построенного до вступления в силу настоящих Правил, допускается сохранение существующих параметров реконструируемого объекта капитального строительства (в части предельного количества этажей, максимального коэффициента застройки) без получения разрешения на отклонение от предельных параметров;</w:t>
      </w:r>
    </w:p>
    <w:p w14:paraId="32562262" w14:textId="286275FB" w:rsidR="00857218" w:rsidRDefault="00857218" w:rsidP="00857218">
      <w:pPr>
        <w:numPr>
          <w:ilvl w:val="0"/>
          <w:numId w:val="2"/>
        </w:numPr>
        <w:tabs>
          <w:tab w:val="left" w:pos="709"/>
          <w:tab w:val="left" w:pos="851"/>
        </w:tabs>
        <w:spacing w:line="240" w:lineRule="auto"/>
        <w:rPr>
          <w:sz w:val="18"/>
          <w:szCs w:val="18"/>
        </w:rPr>
      </w:pPr>
      <w:r w:rsidRPr="00857218">
        <w:rPr>
          <w:sz w:val="18"/>
          <w:szCs w:val="18"/>
        </w:rPr>
        <w:t>4. В случае реконструкции объектов капитального строительства в условиях сложившейся застройки допускается сохранение существующих отступов объекта капитального строительства (без уменьшения отступов) от границы земельного участка, смежной с линией улично-дорожной сети, смежной с землями государственной или муниципальной собственности, а от границ смежных земельных участков по письменному согласию правообладателей земельных участков и объектов капитального строительства без дополнительных разрешений и согласований, при условии, что при размещении зданий, строений и сооружений соблюдены установленные законодательством нормы пожарной безопасности, нормативные противопожарные и санитарно-эпидемиологические разрывы между зданиями, строениями и сооружениями, в том числе и расположенными на смежных земельных участках, а также технические регламенты, национальные стандарты и правила;</w:t>
      </w:r>
    </w:p>
    <w:p w14:paraId="2406990A" w14:textId="0C3721FD" w:rsidR="001510B8" w:rsidRPr="00857218" w:rsidRDefault="001510B8" w:rsidP="001510B8">
      <w:pPr>
        <w:pStyle w:val="10"/>
        <w:rPr>
          <w:sz w:val="18"/>
          <w:szCs w:val="18"/>
        </w:rPr>
      </w:pPr>
      <w:r w:rsidRPr="001510B8">
        <w:rPr>
          <w:rFonts w:ascii="Times New Roman" w:eastAsia="Calibri" w:hAnsi="Times New Roman" w:cs="Times New Roman"/>
          <w:b w:val="0"/>
          <w:bCs w:val="0"/>
          <w:sz w:val="18"/>
          <w:szCs w:val="18"/>
        </w:rPr>
        <w:t xml:space="preserve">5. В условиях строительства и реконструкции, когда размеры земельных участков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а также в целях соответствия архитектурно-градостроительному облику сложившейся застройки, минимальные отступы от границ земельных участков в целях определения мест допустимого размещения зданий, строений, сооружений, могут быть сокращены при соблюдении требований технических регламентов, норм инсоляции, освещенности и противопожарных требований, а также обеспечении </w:t>
      </w:r>
      <w:proofErr w:type="spellStart"/>
      <w:r w:rsidRPr="001510B8">
        <w:rPr>
          <w:rFonts w:ascii="Times New Roman" w:eastAsia="Calibri" w:hAnsi="Times New Roman" w:cs="Times New Roman"/>
          <w:b w:val="0"/>
          <w:bCs w:val="0"/>
          <w:sz w:val="18"/>
          <w:szCs w:val="18"/>
        </w:rPr>
        <w:t>непросматриваемости</w:t>
      </w:r>
      <w:proofErr w:type="spellEnd"/>
      <w:r w:rsidRPr="001510B8">
        <w:rPr>
          <w:rFonts w:ascii="Times New Roman" w:eastAsia="Calibri" w:hAnsi="Times New Roman" w:cs="Times New Roman"/>
          <w:b w:val="0"/>
          <w:bCs w:val="0"/>
          <w:sz w:val="18"/>
          <w:szCs w:val="18"/>
        </w:rPr>
        <w:t xml:space="preserve"> жилых помещений из окна в окно.</w:t>
      </w:r>
    </w:p>
    <w:p w14:paraId="5DDE3A25" w14:textId="561B523F" w:rsidR="00211B9F" w:rsidRDefault="001510B8" w:rsidP="00A430D5">
      <w:pPr>
        <w:numPr>
          <w:ilvl w:val="0"/>
          <w:numId w:val="2"/>
        </w:numPr>
        <w:tabs>
          <w:tab w:val="left" w:pos="709"/>
          <w:tab w:val="left" w:pos="851"/>
        </w:tabs>
        <w:spacing w:line="240" w:lineRule="auto"/>
        <w:rPr>
          <w:sz w:val="18"/>
          <w:szCs w:val="18"/>
        </w:rPr>
      </w:pPr>
      <w:r>
        <w:rPr>
          <w:sz w:val="18"/>
          <w:szCs w:val="18"/>
        </w:rPr>
        <w:t>6</w:t>
      </w:r>
      <w:r w:rsidR="00211B9F" w:rsidRPr="0065393E">
        <w:rPr>
          <w:sz w:val="18"/>
          <w:szCs w:val="18"/>
        </w:rPr>
        <w:t>. Все строения в границах земельного участка должны быть обеспечены системами водоотведения с кровли с целью предотвращения подтопления смежных земельных участков и строений, а также тротуаров и улично-дорожной сети.</w:t>
      </w:r>
    </w:p>
    <w:p w14:paraId="3E330F65" w14:textId="77777777" w:rsidR="001510B8" w:rsidRDefault="001510B8" w:rsidP="00A430D5">
      <w:pPr>
        <w:numPr>
          <w:ilvl w:val="0"/>
          <w:numId w:val="2"/>
        </w:numPr>
        <w:tabs>
          <w:tab w:val="left" w:pos="709"/>
          <w:tab w:val="left" w:pos="851"/>
        </w:tabs>
        <w:spacing w:line="240" w:lineRule="auto"/>
        <w:rPr>
          <w:sz w:val="18"/>
          <w:szCs w:val="18"/>
        </w:rPr>
      </w:pPr>
    </w:p>
    <w:p w14:paraId="32A48DDB" w14:textId="77777777" w:rsidR="001510B8" w:rsidRPr="0065393E" w:rsidRDefault="001510B8" w:rsidP="00A430D5">
      <w:pPr>
        <w:numPr>
          <w:ilvl w:val="0"/>
          <w:numId w:val="2"/>
        </w:numPr>
        <w:tabs>
          <w:tab w:val="left" w:pos="709"/>
          <w:tab w:val="left" w:pos="851"/>
        </w:tabs>
        <w:spacing w:line="240" w:lineRule="auto"/>
        <w:rPr>
          <w:sz w:val="18"/>
          <w:szCs w:val="18"/>
        </w:rPr>
      </w:pPr>
    </w:p>
    <w:p w14:paraId="62117DCA" w14:textId="77777777" w:rsidR="007D7618" w:rsidRPr="0065393E" w:rsidRDefault="007D7618" w:rsidP="00E46D57">
      <w:pPr>
        <w:pStyle w:val="10"/>
        <w:spacing w:before="120" w:after="0"/>
        <w:ind w:firstLine="709"/>
        <w:contextualSpacing w:val="0"/>
        <w:rPr>
          <w:rFonts w:ascii="Times New Roman" w:hAnsi="Times New Roman" w:cs="Times New Roman"/>
          <w:b w:val="0"/>
          <w:sz w:val="24"/>
          <w:szCs w:val="24"/>
        </w:rPr>
      </w:pPr>
      <w:r w:rsidRPr="0065393E">
        <w:rPr>
          <w:rFonts w:ascii="Times New Roman" w:hAnsi="Times New Roman" w:cs="Times New Roman"/>
          <w:b w:val="0"/>
          <w:sz w:val="24"/>
          <w:szCs w:val="24"/>
        </w:rPr>
        <w:t>Ограничения использования земельных участков и объектов капитального строительства:</w:t>
      </w:r>
    </w:p>
    <w:p w14:paraId="56071F33" w14:textId="4DF81FED" w:rsidR="00BD4802" w:rsidRPr="0065393E" w:rsidRDefault="007D7618" w:rsidP="00E46D57">
      <w:pPr>
        <w:pStyle w:val="10"/>
        <w:spacing w:before="0" w:after="0"/>
        <w:ind w:firstLine="425"/>
        <w:rPr>
          <w:rFonts w:ascii="Times New Roman" w:hAnsi="Times New Roman" w:cs="Times New Roman"/>
          <w:b w:val="0"/>
          <w:sz w:val="24"/>
          <w:szCs w:val="24"/>
        </w:rPr>
      </w:pPr>
      <w:r w:rsidRPr="0065393E">
        <w:rPr>
          <w:rFonts w:ascii="Times New Roman" w:hAnsi="Times New Roman" w:cs="Times New Roman"/>
          <w:b w:val="0"/>
          <w:sz w:val="24"/>
          <w:szCs w:val="24"/>
        </w:rPr>
        <w:t>1) Ограничения использования земельных участков и объектов капитального строительства, находящихся в границах зон с особыми условиями использования территорий, в том числе в границах особо охраняемых природных территорий, определяются в соответствии с Главами 15, 16</w:t>
      </w:r>
      <w:r w:rsidR="00924CE1" w:rsidRPr="0065393E">
        <w:rPr>
          <w:rFonts w:ascii="Times New Roman" w:hAnsi="Times New Roman" w:cs="Times New Roman"/>
          <w:b w:val="0"/>
          <w:sz w:val="24"/>
          <w:szCs w:val="24"/>
        </w:rPr>
        <w:t>.</w:t>
      </w:r>
    </w:p>
    <w:p w14:paraId="71ABC50B" w14:textId="4C3C9D6C" w:rsidR="00392383" w:rsidRPr="0065393E" w:rsidRDefault="00392383" w:rsidP="00E46D57">
      <w:pPr>
        <w:spacing w:before="120"/>
        <w:rPr>
          <w:szCs w:val="24"/>
        </w:rPr>
      </w:pPr>
      <w:r w:rsidRPr="0065393E">
        <w:rPr>
          <w:szCs w:val="24"/>
        </w:rPr>
        <w:t>Общие предельные параметры разрешенного строительства, реконструкции объектов капитального строительства:</w:t>
      </w:r>
    </w:p>
    <w:p w14:paraId="65B32B6F" w14:textId="77777777" w:rsidR="00392383" w:rsidRPr="0065393E" w:rsidRDefault="00392383" w:rsidP="00E46D57">
      <w:pPr>
        <w:ind w:firstLine="426"/>
        <w:rPr>
          <w:szCs w:val="24"/>
        </w:rPr>
      </w:pPr>
      <w:r w:rsidRPr="0065393E">
        <w:rPr>
          <w:szCs w:val="24"/>
        </w:rPr>
        <w:t>1) На одном земельном участке и в отношении одного объекта капитального строительства допускаются различные сочетания видов использования, разрешенных для соответствующей территориальной зоны, в том числе в виде многофункциональных комплексов.</w:t>
      </w:r>
    </w:p>
    <w:p w14:paraId="259625A8" w14:textId="77777777" w:rsidR="00392383" w:rsidRPr="0065393E" w:rsidRDefault="00392383" w:rsidP="00E46D57">
      <w:pPr>
        <w:rPr>
          <w:szCs w:val="24"/>
        </w:rPr>
      </w:pPr>
      <w:r w:rsidRPr="0065393E">
        <w:rPr>
          <w:szCs w:val="24"/>
        </w:rPr>
        <w:lastRenderedPageBreak/>
        <w:t>При сочетании видов разрешенного использования в виде многофункциональных комплексов в качестве значений предельных размеров земельных участков, максимального процента застройки, максимального количества надземных этажей и максимальной высотности объекта капитального строительства принимаются максимальные значения указанных параметров из множества значений, соответствующих видам разрешенного использования, планируемых к сочетанию в виде такого многофункционального комплекса.</w:t>
      </w:r>
    </w:p>
    <w:p w14:paraId="0C2F59D4" w14:textId="77777777" w:rsidR="00392383" w:rsidRPr="0065393E" w:rsidRDefault="00392383" w:rsidP="00E46D57">
      <w:pPr>
        <w:ind w:firstLine="426"/>
        <w:rPr>
          <w:szCs w:val="24"/>
        </w:rPr>
      </w:pPr>
      <w:r w:rsidRPr="0065393E">
        <w:rPr>
          <w:szCs w:val="24"/>
        </w:rPr>
        <w:t>2) Максимальный процент застройки вспомогательного вида разрешенного использования входит в максимальный процент застройки, установленный для основного вида разрешенного использования или условно разрешенного вида использования, по отношению к которому установлен этот вспомогательный вид разрешенного использования, если иное не установлено градостроительным регламентом территориальной зоны.</w:t>
      </w:r>
    </w:p>
    <w:p w14:paraId="0F95CB8C" w14:textId="77777777" w:rsidR="00392383" w:rsidRPr="0065393E" w:rsidRDefault="00392383" w:rsidP="00E46D57">
      <w:pPr>
        <w:ind w:firstLine="426"/>
        <w:rPr>
          <w:szCs w:val="24"/>
        </w:rPr>
      </w:pPr>
      <w:r w:rsidRPr="0065393E">
        <w:rPr>
          <w:szCs w:val="24"/>
        </w:rPr>
        <w:t xml:space="preserve">3) В случае, когда для параметра максимальной высоты конкретное значение не устанавливается, проектируемое значение высотности должно быть соразмерно, в том числе ниже, существующим значениям этого параметра для окружающей застройки. </w:t>
      </w:r>
    </w:p>
    <w:p w14:paraId="00AE6FD0" w14:textId="77777777" w:rsidR="00392383" w:rsidRPr="0065393E" w:rsidRDefault="00392383" w:rsidP="00E46D57">
      <w:pPr>
        <w:ind w:firstLine="426"/>
        <w:rPr>
          <w:szCs w:val="24"/>
        </w:rPr>
      </w:pPr>
      <w:r w:rsidRPr="0065393E">
        <w:rPr>
          <w:szCs w:val="24"/>
        </w:rPr>
        <w:t>4) Значение минимального размера земельного участка при сочетании различных видов разрешенного использования принимается равным максимальному значению данного параметра из множества значений, соответствующих видам разрешенного использования, планируемых к сочетанию.</w:t>
      </w:r>
    </w:p>
    <w:p w14:paraId="2924475A" w14:textId="3F0429A6" w:rsidR="00392383" w:rsidRPr="0065393E" w:rsidRDefault="00392383" w:rsidP="00E46D57">
      <w:pPr>
        <w:pStyle w:val="ad"/>
      </w:pPr>
      <w:r w:rsidRPr="0065393E">
        <w:rPr>
          <w:szCs w:val="24"/>
        </w:rPr>
        <w:t>5) Значение максимального размера земельного участка при сочетании различных видов разрешенного использования принимается равным максимальному значению данного параметра из множества значений, соответствующих видам разрешенного использования, планируемых к сочетанию.</w:t>
      </w:r>
    </w:p>
    <w:p w14:paraId="2B9C0A23" w14:textId="77777777" w:rsidR="00392383" w:rsidRPr="0065393E" w:rsidRDefault="00392383" w:rsidP="00392383">
      <w:pPr>
        <w:pStyle w:val="ad"/>
      </w:pPr>
    </w:p>
    <w:p w14:paraId="5848FE79" w14:textId="77777777" w:rsidR="00392383" w:rsidRPr="0065393E" w:rsidRDefault="00392383" w:rsidP="00392383">
      <w:pPr>
        <w:pStyle w:val="ad"/>
        <w:sectPr w:rsidR="00392383" w:rsidRPr="0065393E" w:rsidSect="00BD4802">
          <w:pgSz w:w="16838" w:h="11906" w:orient="landscape"/>
          <w:pgMar w:top="1418" w:right="1134" w:bottom="567" w:left="1134" w:header="567" w:footer="567" w:gutter="0"/>
          <w:cols w:space="720"/>
          <w:docGrid w:linePitch="381"/>
        </w:sectPr>
      </w:pPr>
    </w:p>
    <w:p w14:paraId="7FCBD71B" w14:textId="1FD8AF0F" w:rsidR="008E0A34" w:rsidRPr="0065393E" w:rsidRDefault="00AC01CF" w:rsidP="009567DE">
      <w:pPr>
        <w:pStyle w:val="32"/>
        <w:keepLines/>
        <w:numPr>
          <w:ilvl w:val="2"/>
          <w:numId w:val="1"/>
        </w:numPr>
        <w:tabs>
          <w:tab w:val="clear" w:pos="0"/>
        </w:tabs>
        <w:suppressAutoHyphens w:val="0"/>
        <w:spacing w:before="120" w:after="0"/>
        <w:contextualSpacing w:val="0"/>
        <w:jc w:val="left"/>
        <w:rPr>
          <w:rFonts w:ascii="Times New Roman" w:hAnsi="Times New Roman"/>
          <w:sz w:val="24"/>
        </w:rPr>
      </w:pPr>
      <w:bookmarkStart w:id="42" w:name="_Toc151975977"/>
      <w:r w:rsidRPr="0065393E">
        <w:rPr>
          <w:rFonts w:ascii="Times New Roman" w:hAnsi="Times New Roman"/>
          <w:sz w:val="24"/>
        </w:rPr>
        <w:lastRenderedPageBreak/>
        <w:t xml:space="preserve">Статья </w:t>
      </w:r>
      <w:r w:rsidR="006D2607" w:rsidRPr="0065393E">
        <w:rPr>
          <w:rFonts w:ascii="Times New Roman" w:hAnsi="Times New Roman"/>
          <w:sz w:val="24"/>
        </w:rPr>
        <w:t>4</w:t>
      </w:r>
      <w:r w:rsidR="00392383" w:rsidRPr="0065393E">
        <w:rPr>
          <w:rFonts w:ascii="Times New Roman" w:hAnsi="Times New Roman"/>
          <w:sz w:val="24"/>
        </w:rPr>
        <w:t>8</w:t>
      </w:r>
      <w:r w:rsidR="008E0A34" w:rsidRPr="0065393E">
        <w:rPr>
          <w:rFonts w:ascii="Times New Roman" w:hAnsi="Times New Roman"/>
          <w:sz w:val="24"/>
        </w:rPr>
        <w:t xml:space="preserve">. </w:t>
      </w:r>
      <w:r w:rsidR="002C078D" w:rsidRPr="0065393E">
        <w:rPr>
          <w:rFonts w:ascii="Times New Roman" w:hAnsi="Times New Roman"/>
          <w:sz w:val="24"/>
        </w:rPr>
        <w:t>СХ</w:t>
      </w:r>
      <w:r w:rsidR="008E0A34" w:rsidRPr="0065393E">
        <w:rPr>
          <w:rFonts w:ascii="Times New Roman" w:hAnsi="Times New Roman"/>
          <w:sz w:val="24"/>
        </w:rPr>
        <w:t>-</w:t>
      </w:r>
      <w:r w:rsidR="002C078D" w:rsidRPr="0065393E">
        <w:rPr>
          <w:rFonts w:ascii="Times New Roman" w:hAnsi="Times New Roman"/>
          <w:sz w:val="24"/>
        </w:rPr>
        <w:t>2. Зона сельскохозяйственного использования</w:t>
      </w:r>
      <w:bookmarkEnd w:id="42"/>
    </w:p>
    <w:p w14:paraId="3665C8E9" w14:textId="2886C66D" w:rsidR="008E0A34" w:rsidRPr="0065393E" w:rsidRDefault="008E0A34" w:rsidP="00A74A7D">
      <w:pPr>
        <w:numPr>
          <w:ilvl w:val="0"/>
          <w:numId w:val="2"/>
        </w:numPr>
        <w:tabs>
          <w:tab w:val="left" w:pos="709"/>
          <w:tab w:val="left" w:pos="851"/>
        </w:tabs>
        <w:ind w:firstLine="709"/>
        <w:rPr>
          <w:color w:val="000000"/>
          <w:szCs w:val="24"/>
        </w:rPr>
      </w:pPr>
      <w:r w:rsidRPr="0065393E">
        <w:rPr>
          <w:color w:val="000000"/>
          <w:szCs w:val="24"/>
        </w:rPr>
        <w:t xml:space="preserve">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sidR="00642067" w:rsidRPr="0065393E">
        <w:rPr>
          <w:color w:val="000000"/>
          <w:szCs w:val="24"/>
        </w:rPr>
        <w:t>зоны</w:t>
      </w:r>
      <w:r w:rsidR="002C078D" w:rsidRPr="0065393E">
        <w:rPr>
          <w:color w:val="000000"/>
          <w:szCs w:val="24"/>
        </w:rPr>
        <w:t xml:space="preserve"> </w:t>
      </w:r>
      <w:r w:rsidR="002C078D" w:rsidRPr="0065393E">
        <w:t>сельскохозяйственного использования</w:t>
      </w:r>
      <w:r w:rsidR="00642067" w:rsidRPr="0065393E">
        <w:rPr>
          <w:color w:val="000000"/>
          <w:szCs w:val="24"/>
        </w:rPr>
        <w:t xml:space="preserve"> </w:t>
      </w:r>
      <w:r w:rsidRPr="0065393E">
        <w:rPr>
          <w:color w:val="000000"/>
          <w:szCs w:val="24"/>
        </w:rPr>
        <w:t>(</w:t>
      </w:r>
      <w:r w:rsidR="002C078D" w:rsidRPr="0065393E">
        <w:rPr>
          <w:color w:val="000000"/>
          <w:szCs w:val="24"/>
        </w:rPr>
        <w:t>СХ</w:t>
      </w:r>
      <w:r w:rsidRPr="0065393E">
        <w:rPr>
          <w:color w:val="000000"/>
          <w:szCs w:val="24"/>
        </w:rPr>
        <w:t>-</w:t>
      </w:r>
      <w:r w:rsidR="002C078D" w:rsidRPr="0065393E">
        <w:rPr>
          <w:color w:val="000000"/>
          <w:szCs w:val="24"/>
        </w:rPr>
        <w:t>2</w:t>
      </w:r>
      <w:r w:rsidRPr="0065393E">
        <w:rPr>
          <w:color w:val="000000"/>
          <w:szCs w:val="24"/>
        </w:rPr>
        <w:t xml:space="preserve">) </w:t>
      </w:r>
      <w:r w:rsidR="00275E45" w:rsidRPr="0065393E">
        <w:rPr>
          <w:color w:val="000000"/>
          <w:szCs w:val="24"/>
        </w:rPr>
        <w:t>представлены в таблице 2</w:t>
      </w:r>
      <w:r w:rsidR="009F4AE4" w:rsidRPr="0065393E">
        <w:rPr>
          <w:color w:val="000000"/>
          <w:szCs w:val="24"/>
        </w:rPr>
        <w:t>8</w:t>
      </w:r>
      <w:r w:rsidRPr="0065393E">
        <w:rPr>
          <w:color w:val="000000"/>
          <w:szCs w:val="24"/>
        </w:rPr>
        <w:t>.</w:t>
      </w:r>
    </w:p>
    <w:p w14:paraId="79D9516E" w14:textId="77777777" w:rsidR="008E0A34" w:rsidRPr="0065393E" w:rsidRDefault="008E0A34" w:rsidP="008E0A34">
      <w:pPr>
        <w:rPr>
          <w:color w:val="000000"/>
        </w:rPr>
      </w:pPr>
    </w:p>
    <w:p w14:paraId="2115F168" w14:textId="77777777" w:rsidR="008E0A34" w:rsidRPr="0065393E" w:rsidRDefault="008E0A34" w:rsidP="008E0A34">
      <w:pPr>
        <w:rPr>
          <w:color w:val="000000"/>
        </w:rPr>
        <w:sectPr w:rsidR="008E0A34" w:rsidRPr="0065393E" w:rsidSect="0047217E">
          <w:pgSz w:w="11906" w:h="16838"/>
          <w:pgMar w:top="1134" w:right="567" w:bottom="1134" w:left="1418" w:header="567" w:footer="567" w:gutter="0"/>
          <w:cols w:space="720"/>
          <w:docGrid w:linePitch="381"/>
        </w:sectPr>
      </w:pPr>
    </w:p>
    <w:p w14:paraId="61DAF3C7" w14:textId="516434E4" w:rsidR="008E0A34" w:rsidRPr="0065393E" w:rsidRDefault="008E0A34" w:rsidP="008E0A34">
      <w:pPr>
        <w:tabs>
          <w:tab w:val="left" w:pos="709"/>
          <w:tab w:val="left" w:pos="851"/>
          <w:tab w:val="left" w:pos="14459"/>
        </w:tabs>
        <w:ind w:right="142" w:firstLine="0"/>
        <w:jc w:val="right"/>
        <w:rPr>
          <w:color w:val="000000"/>
          <w:szCs w:val="24"/>
          <w:lang w:bidi="ru-RU"/>
        </w:rPr>
      </w:pPr>
      <w:r w:rsidRPr="0065393E">
        <w:rPr>
          <w:color w:val="000000"/>
          <w:szCs w:val="24"/>
          <w:lang w:bidi="ru-RU"/>
        </w:rPr>
        <w:lastRenderedPageBreak/>
        <w:t xml:space="preserve">Таблица </w:t>
      </w:r>
      <w:r w:rsidR="00275E45" w:rsidRPr="0065393E">
        <w:rPr>
          <w:color w:val="000000"/>
          <w:szCs w:val="24"/>
          <w:lang w:bidi="ru-RU"/>
        </w:rPr>
        <w:t>2</w:t>
      </w:r>
      <w:r w:rsidR="009F4AE4" w:rsidRPr="0065393E">
        <w:rPr>
          <w:color w:val="000000"/>
          <w:szCs w:val="24"/>
          <w:lang w:bidi="ru-RU"/>
        </w:rPr>
        <w:t>8</w:t>
      </w:r>
    </w:p>
    <w:p w14:paraId="27C700B2" w14:textId="2E48D251" w:rsidR="008E0A34" w:rsidRPr="0065393E" w:rsidRDefault="008E0A34" w:rsidP="008E0A34">
      <w:pPr>
        <w:tabs>
          <w:tab w:val="left" w:pos="709"/>
          <w:tab w:val="left" w:pos="851"/>
          <w:tab w:val="left" w:pos="14459"/>
        </w:tabs>
        <w:ind w:right="142" w:firstLine="0"/>
        <w:jc w:val="center"/>
        <w:rPr>
          <w:color w:val="000000"/>
          <w:szCs w:val="24"/>
        </w:rPr>
      </w:pPr>
      <w:r w:rsidRPr="0065393E">
        <w:rPr>
          <w:color w:val="000000"/>
          <w:szCs w:val="24"/>
        </w:rPr>
        <w:t xml:space="preserve">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sidR="00B17DCF" w:rsidRPr="0065393E">
        <w:rPr>
          <w:color w:val="000000"/>
          <w:szCs w:val="24"/>
        </w:rPr>
        <w:t xml:space="preserve">зоны </w:t>
      </w:r>
      <w:r w:rsidR="00B17DCF" w:rsidRPr="0065393E">
        <w:t>сельскохозяйственного использования</w:t>
      </w:r>
      <w:r w:rsidR="00B17DCF" w:rsidRPr="0065393E">
        <w:rPr>
          <w:color w:val="000000"/>
          <w:szCs w:val="24"/>
        </w:rPr>
        <w:t xml:space="preserve"> (СХ-2)</w:t>
      </w:r>
    </w:p>
    <w:tbl>
      <w:tblPr>
        <w:tblW w:w="5000" w:type="pct"/>
        <w:tblLook w:val="0000" w:firstRow="0" w:lastRow="0" w:firstColumn="0" w:lastColumn="0" w:noHBand="0" w:noVBand="0"/>
      </w:tblPr>
      <w:tblGrid>
        <w:gridCol w:w="474"/>
        <w:gridCol w:w="2069"/>
        <w:gridCol w:w="2694"/>
        <w:gridCol w:w="1864"/>
        <w:gridCol w:w="1864"/>
        <w:gridCol w:w="1864"/>
        <w:gridCol w:w="1864"/>
        <w:gridCol w:w="1867"/>
      </w:tblGrid>
      <w:tr w:rsidR="00B17DCF" w:rsidRPr="0065393E" w14:paraId="07BA1AC7" w14:textId="77777777" w:rsidTr="003C03B0">
        <w:trPr>
          <w:trHeight w:val="23"/>
          <w:tblHeader/>
        </w:trPr>
        <w:tc>
          <w:tcPr>
            <w:tcW w:w="1799"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43ABE2F7" w14:textId="77777777" w:rsidR="00B17DCF" w:rsidRPr="0065393E" w:rsidRDefault="00B17DCF" w:rsidP="003C03B0">
            <w:pPr>
              <w:widowControl w:val="0"/>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r w:rsidRPr="0065393E">
              <w:rPr>
                <w:b/>
                <w:color w:val="000000"/>
                <w:sz w:val="18"/>
                <w:szCs w:val="18"/>
              </w:rPr>
              <w:t xml:space="preserve">Виды разрешенного использования земельного участка </w:t>
            </w:r>
          </w:p>
        </w:tc>
        <w:tc>
          <w:tcPr>
            <w:tcW w:w="3201" w:type="pct"/>
            <w:gridSpan w:val="5"/>
            <w:tcBorders>
              <w:top w:val="single" w:sz="4" w:space="0" w:color="000000"/>
              <w:left w:val="single" w:sz="4" w:space="0" w:color="000000"/>
              <w:right w:val="single" w:sz="4" w:space="0" w:color="000000"/>
            </w:tcBorders>
            <w:shd w:val="clear" w:color="auto" w:fill="FFFFFF"/>
            <w:vAlign w:val="center"/>
          </w:tcPr>
          <w:p w14:paraId="342EF001" w14:textId="77777777" w:rsidR="00B17DCF" w:rsidRPr="0065393E" w:rsidRDefault="00B17DCF" w:rsidP="003C03B0">
            <w:pPr>
              <w:widowControl w:val="0"/>
              <w:tabs>
                <w:tab w:val="left" w:pos="540"/>
                <w:tab w:val="left" w:pos="720"/>
                <w:tab w:val="left" w:pos="900"/>
                <w:tab w:val="left" w:pos="1080"/>
                <w:tab w:val="left" w:pos="1260"/>
                <w:tab w:val="left" w:pos="14459"/>
              </w:tabs>
              <w:spacing w:line="240" w:lineRule="auto"/>
              <w:ind w:right="142" w:firstLine="0"/>
              <w:jc w:val="center"/>
              <w:rPr>
                <w:b/>
                <w:iCs/>
                <w:color w:val="000000"/>
                <w:sz w:val="18"/>
                <w:szCs w:val="18"/>
              </w:rPr>
            </w:pPr>
            <w:r w:rsidRPr="0065393E">
              <w:rPr>
                <w:b/>
                <w:iCs/>
                <w:color w:val="000000"/>
                <w:sz w:val="18"/>
                <w:szCs w:val="1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B17DCF" w:rsidRPr="0065393E" w14:paraId="124EF68F" w14:textId="77777777" w:rsidTr="003C03B0">
        <w:trPr>
          <w:trHeight w:val="23"/>
        </w:trPr>
        <w:tc>
          <w:tcPr>
            <w:tcW w:w="163" w:type="pct"/>
            <w:tcBorders>
              <w:top w:val="single" w:sz="4" w:space="0" w:color="000000"/>
              <w:left w:val="single" w:sz="4" w:space="0" w:color="000000"/>
            </w:tcBorders>
            <w:shd w:val="clear" w:color="auto" w:fill="FFFFFF"/>
            <w:vAlign w:val="center"/>
          </w:tcPr>
          <w:p w14:paraId="24BC7CF9" w14:textId="7DFF058E" w:rsidR="00B17DCF" w:rsidRPr="0065393E" w:rsidRDefault="0070618D" w:rsidP="0070618D">
            <w:pPr>
              <w:widowControl w:val="0"/>
              <w:tabs>
                <w:tab w:val="left" w:pos="14459"/>
              </w:tabs>
              <w:autoSpaceDE w:val="0"/>
              <w:spacing w:line="240" w:lineRule="auto"/>
              <w:ind w:firstLine="0"/>
              <w:jc w:val="center"/>
              <w:rPr>
                <w:b/>
                <w:color w:val="000000"/>
                <w:sz w:val="18"/>
                <w:szCs w:val="18"/>
              </w:rPr>
            </w:pPr>
            <w:r w:rsidRPr="0065393E">
              <w:rPr>
                <w:b/>
                <w:color w:val="000000"/>
                <w:sz w:val="18"/>
                <w:szCs w:val="18"/>
              </w:rPr>
              <w:t>№</w:t>
            </w:r>
          </w:p>
        </w:tc>
        <w:tc>
          <w:tcPr>
            <w:tcW w:w="711" w:type="pct"/>
            <w:tcBorders>
              <w:top w:val="single" w:sz="4" w:space="0" w:color="000000"/>
              <w:left w:val="single" w:sz="4" w:space="0" w:color="000000"/>
            </w:tcBorders>
            <w:shd w:val="clear" w:color="auto" w:fill="FFFFFF"/>
            <w:vAlign w:val="center"/>
          </w:tcPr>
          <w:p w14:paraId="6E13329F" w14:textId="77777777" w:rsidR="00B17DCF" w:rsidRPr="0065393E" w:rsidRDefault="00B17DCF" w:rsidP="003C03B0">
            <w:pPr>
              <w:widowControl w:val="0"/>
              <w:tabs>
                <w:tab w:val="left" w:pos="14459"/>
              </w:tabs>
              <w:autoSpaceDE w:val="0"/>
              <w:spacing w:line="240" w:lineRule="auto"/>
              <w:ind w:firstLine="0"/>
              <w:jc w:val="center"/>
              <w:rPr>
                <w:color w:val="000000"/>
                <w:sz w:val="18"/>
                <w:szCs w:val="18"/>
              </w:rPr>
            </w:pPr>
            <w:r w:rsidRPr="0065393E">
              <w:rPr>
                <w:b/>
                <w:color w:val="000000"/>
                <w:sz w:val="18"/>
                <w:szCs w:val="18"/>
              </w:rPr>
              <w:t>Наименование вида разрешенного использования земельного участка (код (числовое обозначение) вида разрешенного использования земельного участка)</w:t>
            </w:r>
          </w:p>
        </w:tc>
        <w:tc>
          <w:tcPr>
            <w:tcW w:w="925" w:type="pct"/>
            <w:tcBorders>
              <w:top w:val="single" w:sz="4" w:space="0" w:color="000000"/>
              <w:left w:val="single" w:sz="4" w:space="0" w:color="000000"/>
              <w:right w:val="single" w:sz="4" w:space="0" w:color="000000"/>
            </w:tcBorders>
            <w:shd w:val="clear" w:color="auto" w:fill="FFFFFF"/>
            <w:vAlign w:val="center"/>
          </w:tcPr>
          <w:p w14:paraId="7189F99E" w14:textId="77777777" w:rsidR="00B17DCF" w:rsidRPr="0065393E" w:rsidRDefault="00B17DCF" w:rsidP="003C03B0">
            <w:pPr>
              <w:widowControl w:val="0"/>
              <w:tabs>
                <w:tab w:val="left" w:pos="540"/>
                <w:tab w:val="left" w:pos="720"/>
                <w:tab w:val="left" w:pos="900"/>
                <w:tab w:val="left" w:pos="1080"/>
                <w:tab w:val="left" w:pos="1260"/>
                <w:tab w:val="left" w:pos="14459"/>
              </w:tabs>
              <w:snapToGrid w:val="0"/>
              <w:spacing w:line="240" w:lineRule="auto"/>
              <w:ind w:right="142" w:firstLine="0"/>
              <w:jc w:val="center"/>
              <w:rPr>
                <w:b/>
                <w:iCs/>
                <w:color w:val="000000"/>
                <w:sz w:val="18"/>
                <w:szCs w:val="18"/>
              </w:rPr>
            </w:pPr>
            <w:r w:rsidRPr="0065393E">
              <w:rPr>
                <w:b/>
                <w:iCs/>
                <w:color w:val="000000"/>
                <w:sz w:val="18"/>
                <w:szCs w:val="18"/>
              </w:rPr>
              <w:t>Описание видов разрешенного использования земельных участков и объектов капитального строительства</w:t>
            </w:r>
          </w:p>
        </w:tc>
        <w:tc>
          <w:tcPr>
            <w:tcW w:w="640" w:type="pct"/>
            <w:tcBorders>
              <w:top w:val="single" w:sz="4" w:space="0" w:color="000000"/>
              <w:left w:val="single" w:sz="4" w:space="0" w:color="000000"/>
              <w:right w:val="single" w:sz="4" w:space="0" w:color="000000"/>
            </w:tcBorders>
            <w:shd w:val="clear" w:color="auto" w:fill="FFFFFF"/>
            <w:vAlign w:val="center"/>
          </w:tcPr>
          <w:p w14:paraId="553A05FA" w14:textId="77777777" w:rsidR="00B17DCF" w:rsidRPr="0065393E" w:rsidRDefault="00B17DCF" w:rsidP="003C03B0">
            <w:pPr>
              <w:widowControl w:val="0"/>
              <w:tabs>
                <w:tab w:val="left" w:pos="540"/>
                <w:tab w:val="left" w:pos="720"/>
                <w:tab w:val="left" w:pos="900"/>
                <w:tab w:val="left" w:pos="1080"/>
                <w:tab w:val="left" w:pos="1260"/>
                <w:tab w:val="left" w:pos="14459"/>
              </w:tabs>
              <w:snapToGrid w:val="0"/>
              <w:spacing w:line="240" w:lineRule="auto"/>
              <w:ind w:right="142" w:firstLine="0"/>
              <w:jc w:val="center"/>
              <w:rPr>
                <w:b/>
                <w:iCs/>
                <w:color w:val="000000"/>
                <w:sz w:val="18"/>
                <w:szCs w:val="18"/>
              </w:rPr>
            </w:pPr>
            <w:r w:rsidRPr="0065393E">
              <w:rPr>
                <w:b/>
                <w:iCs/>
                <w:color w:val="000000"/>
                <w:sz w:val="18"/>
                <w:szCs w:val="18"/>
              </w:rPr>
              <w:t>Предельные (минимальные и (или) максимальные) размеры земельных участков, в том числе их площадь</w:t>
            </w:r>
          </w:p>
        </w:tc>
        <w:tc>
          <w:tcPr>
            <w:tcW w:w="640" w:type="pct"/>
            <w:tcBorders>
              <w:top w:val="single" w:sz="4" w:space="0" w:color="000000"/>
              <w:left w:val="single" w:sz="4" w:space="0" w:color="000000"/>
              <w:right w:val="single" w:sz="4" w:space="0" w:color="000000"/>
            </w:tcBorders>
            <w:shd w:val="clear" w:color="auto" w:fill="FFFFFF"/>
            <w:vAlign w:val="center"/>
          </w:tcPr>
          <w:p w14:paraId="2E043119" w14:textId="77777777" w:rsidR="00B17DCF" w:rsidRPr="0065393E" w:rsidRDefault="00B17DCF" w:rsidP="003C03B0">
            <w:pPr>
              <w:widowControl w:val="0"/>
              <w:tabs>
                <w:tab w:val="left" w:pos="540"/>
                <w:tab w:val="left" w:pos="720"/>
                <w:tab w:val="left" w:pos="900"/>
                <w:tab w:val="left" w:pos="1080"/>
                <w:tab w:val="left" w:pos="1260"/>
                <w:tab w:val="left" w:pos="14459"/>
              </w:tabs>
              <w:snapToGrid w:val="0"/>
              <w:spacing w:line="240" w:lineRule="auto"/>
              <w:ind w:right="142" w:firstLine="0"/>
              <w:jc w:val="center"/>
              <w:rPr>
                <w:b/>
                <w:iCs/>
                <w:color w:val="000000"/>
                <w:sz w:val="18"/>
                <w:szCs w:val="18"/>
              </w:rPr>
            </w:pPr>
            <w:r w:rsidRPr="0065393E">
              <w:rPr>
                <w:b/>
                <w:iCs/>
                <w:color w:val="000000"/>
                <w:sz w:val="18"/>
                <w:szCs w:val="1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640" w:type="pct"/>
            <w:tcBorders>
              <w:top w:val="single" w:sz="4" w:space="0" w:color="000000"/>
              <w:left w:val="single" w:sz="4" w:space="0" w:color="000000"/>
              <w:right w:val="single" w:sz="4" w:space="0" w:color="000000"/>
            </w:tcBorders>
            <w:shd w:val="clear" w:color="auto" w:fill="FFFFFF"/>
            <w:vAlign w:val="center"/>
          </w:tcPr>
          <w:p w14:paraId="71DC476C" w14:textId="77777777" w:rsidR="00B17DCF" w:rsidRPr="0065393E" w:rsidRDefault="00B17DCF" w:rsidP="003C03B0">
            <w:pPr>
              <w:suppressAutoHyphens w:val="0"/>
              <w:autoSpaceDE w:val="0"/>
              <w:autoSpaceDN w:val="0"/>
              <w:adjustRightInd w:val="0"/>
              <w:spacing w:line="240" w:lineRule="auto"/>
              <w:ind w:firstLine="0"/>
              <w:contextualSpacing w:val="0"/>
              <w:jc w:val="center"/>
              <w:rPr>
                <w:b/>
                <w:iCs/>
                <w:color w:val="000000"/>
                <w:sz w:val="18"/>
                <w:szCs w:val="18"/>
              </w:rPr>
            </w:pPr>
            <w:r w:rsidRPr="0065393E">
              <w:rPr>
                <w:rFonts w:eastAsia="Times New Roman"/>
                <w:b/>
                <w:bCs/>
                <w:color w:val="000000"/>
                <w:sz w:val="18"/>
                <w:szCs w:val="18"/>
                <w:lang w:eastAsia="ru-RU"/>
              </w:rPr>
              <w:t>Предельное количество этажей зданий, строений, сооружений</w:t>
            </w:r>
          </w:p>
        </w:tc>
        <w:tc>
          <w:tcPr>
            <w:tcW w:w="640" w:type="pct"/>
            <w:tcBorders>
              <w:top w:val="single" w:sz="4" w:space="0" w:color="000000"/>
              <w:left w:val="single" w:sz="4" w:space="0" w:color="000000"/>
              <w:right w:val="single" w:sz="4" w:space="0" w:color="000000"/>
            </w:tcBorders>
            <w:shd w:val="clear" w:color="auto" w:fill="FFFFFF"/>
            <w:vAlign w:val="center"/>
          </w:tcPr>
          <w:p w14:paraId="2AACF50B" w14:textId="77777777" w:rsidR="00B17DCF" w:rsidRPr="0065393E" w:rsidRDefault="00B17DCF" w:rsidP="003C03B0">
            <w:pPr>
              <w:widowControl w:val="0"/>
              <w:tabs>
                <w:tab w:val="left" w:pos="540"/>
                <w:tab w:val="left" w:pos="720"/>
                <w:tab w:val="left" w:pos="900"/>
                <w:tab w:val="left" w:pos="1080"/>
                <w:tab w:val="left" w:pos="1260"/>
                <w:tab w:val="left" w:pos="14459"/>
              </w:tabs>
              <w:snapToGrid w:val="0"/>
              <w:spacing w:line="240" w:lineRule="auto"/>
              <w:ind w:right="142" w:firstLine="0"/>
              <w:jc w:val="center"/>
              <w:rPr>
                <w:b/>
                <w:iCs/>
                <w:color w:val="000000"/>
                <w:sz w:val="18"/>
                <w:szCs w:val="18"/>
              </w:rPr>
            </w:pPr>
            <w:r w:rsidRPr="0065393E">
              <w:rPr>
                <w:b/>
                <w:iCs/>
                <w:color w:val="000000"/>
                <w:sz w:val="18"/>
                <w:szCs w:val="1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640" w:type="pct"/>
            <w:tcBorders>
              <w:top w:val="single" w:sz="4" w:space="0" w:color="000000"/>
              <w:left w:val="single" w:sz="4" w:space="0" w:color="000000"/>
              <w:right w:val="single" w:sz="4" w:space="0" w:color="000000"/>
            </w:tcBorders>
            <w:shd w:val="clear" w:color="auto" w:fill="FFFFFF"/>
            <w:vAlign w:val="center"/>
          </w:tcPr>
          <w:p w14:paraId="484175BF" w14:textId="7FE43F33" w:rsidR="00B17DCF" w:rsidRPr="0065393E" w:rsidRDefault="00B17DCF" w:rsidP="003C03B0">
            <w:pPr>
              <w:widowControl w:val="0"/>
              <w:tabs>
                <w:tab w:val="left" w:pos="540"/>
                <w:tab w:val="left" w:pos="720"/>
                <w:tab w:val="left" w:pos="900"/>
                <w:tab w:val="left" w:pos="1080"/>
                <w:tab w:val="left" w:pos="1260"/>
                <w:tab w:val="left" w:pos="14459"/>
              </w:tabs>
              <w:snapToGrid w:val="0"/>
              <w:spacing w:line="240" w:lineRule="auto"/>
              <w:ind w:right="142" w:firstLine="0"/>
              <w:jc w:val="center"/>
              <w:rPr>
                <w:b/>
                <w:iCs/>
                <w:color w:val="000000"/>
                <w:sz w:val="18"/>
                <w:szCs w:val="18"/>
              </w:rPr>
            </w:pPr>
            <w:r w:rsidRPr="0065393E">
              <w:rPr>
                <w:b/>
                <w:iCs/>
                <w:color w:val="000000"/>
                <w:sz w:val="18"/>
                <w:szCs w:val="18"/>
              </w:rPr>
              <w:t>Иные предельные параметры разрешенного строительства, реконструкции объектов капитального строительства</w:t>
            </w:r>
            <w:r w:rsidR="00E41356" w:rsidRPr="0065393E">
              <w:rPr>
                <w:b/>
                <w:iCs/>
                <w:color w:val="000000"/>
                <w:sz w:val="18"/>
                <w:szCs w:val="18"/>
              </w:rPr>
              <w:t xml:space="preserve"> *</w:t>
            </w:r>
          </w:p>
        </w:tc>
      </w:tr>
    </w:tbl>
    <w:p w14:paraId="7A557B13" w14:textId="77777777" w:rsidR="00B17DCF" w:rsidRPr="0065393E" w:rsidRDefault="00B17DCF" w:rsidP="00B17DCF">
      <w:pPr>
        <w:tabs>
          <w:tab w:val="left" w:pos="14459"/>
        </w:tabs>
        <w:spacing w:line="14" w:lineRule="auto"/>
        <w:ind w:right="142"/>
        <w:rPr>
          <w:color w:val="000000"/>
          <w:sz w:val="20"/>
        </w:rPr>
      </w:pPr>
    </w:p>
    <w:p w14:paraId="3C5F91C5" w14:textId="77777777" w:rsidR="00B17DCF" w:rsidRPr="0065393E" w:rsidRDefault="00B17DCF" w:rsidP="00B17DCF">
      <w:pPr>
        <w:tabs>
          <w:tab w:val="left" w:pos="14459"/>
        </w:tabs>
        <w:spacing w:line="14" w:lineRule="auto"/>
        <w:ind w:firstLine="0"/>
        <w:rPr>
          <w:iCs/>
          <w:color w:val="000000"/>
          <w:sz w:val="20"/>
        </w:rPr>
      </w:pPr>
    </w:p>
    <w:tbl>
      <w:tblPr>
        <w:tblW w:w="5026" w:type="pct"/>
        <w:tblLayout w:type="fixed"/>
        <w:tblLook w:val="0000" w:firstRow="0" w:lastRow="0" w:firstColumn="0" w:lastColumn="0" w:noHBand="0" w:noVBand="0"/>
      </w:tblPr>
      <w:tblGrid>
        <w:gridCol w:w="425"/>
        <w:gridCol w:w="2126"/>
        <w:gridCol w:w="2693"/>
        <w:gridCol w:w="1879"/>
        <w:gridCol w:w="1879"/>
        <w:gridCol w:w="1879"/>
        <w:gridCol w:w="1879"/>
        <w:gridCol w:w="1876"/>
      </w:tblGrid>
      <w:tr w:rsidR="00B17DCF" w:rsidRPr="0065393E" w14:paraId="63C1BB22" w14:textId="77777777" w:rsidTr="003C03B0">
        <w:trPr>
          <w:trHeight w:val="20"/>
          <w:tblHeader/>
        </w:trPr>
        <w:tc>
          <w:tcPr>
            <w:tcW w:w="145" w:type="pct"/>
            <w:tcBorders>
              <w:top w:val="single" w:sz="4" w:space="0" w:color="000000"/>
              <w:left w:val="single" w:sz="4" w:space="0" w:color="000000"/>
              <w:bottom w:val="single" w:sz="4" w:space="0" w:color="000000"/>
            </w:tcBorders>
            <w:shd w:val="clear" w:color="auto" w:fill="FFFFFF"/>
          </w:tcPr>
          <w:p w14:paraId="396814CC" w14:textId="77777777" w:rsidR="00B17DCF" w:rsidRPr="0065393E" w:rsidRDefault="00B17DCF" w:rsidP="00542DAE">
            <w:pPr>
              <w:widowControl w:val="0"/>
              <w:tabs>
                <w:tab w:val="left" w:pos="14459"/>
              </w:tabs>
              <w:autoSpaceDE w:val="0"/>
              <w:spacing w:line="240" w:lineRule="auto"/>
              <w:ind w:right="142" w:firstLine="0"/>
              <w:jc w:val="center"/>
              <w:rPr>
                <w:color w:val="000000"/>
                <w:sz w:val="18"/>
                <w:szCs w:val="18"/>
              </w:rPr>
            </w:pPr>
            <w:r w:rsidRPr="0065393E">
              <w:rPr>
                <w:b/>
                <w:color w:val="000000"/>
                <w:sz w:val="18"/>
                <w:szCs w:val="18"/>
              </w:rPr>
              <w:t>1</w:t>
            </w:r>
          </w:p>
        </w:tc>
        <w:tc>
          <w:tcPr>
            <w:tcW w:w="726" w:type="pct"/>
            <w:tcBorders>
              <w:top w:val="single" w:sz="4" w:space="0" w:color="000000"/>
              <w:left w:val="single" w:sz="4" w:space="0" w:color="000000"/>
              <w:bottom w:val="single" w:sz="4" w:space="0" w:color="000000"/>
            </w:tcBorders>
            <w:shd w:val="clear" w:color="auto" w:fill="FFFFFF"/>
          </w:tcPr>
          <w:p w14:paraId="68F2B4F7" w14:textId="77777777" w:rsidR="00B17DCF" w:rsidRPr="0065393E" w:rsidRDefault="00B17DCF" w:rsidP="00542DAE">
            <w:pPr>
              <w:widowControl w:val="0"/>
              <w:tabs>
                <w:tab w:val="left" w:pos="14459"/>
              </w:tabs>
              <w:autoSpaceDE w:val="0"/>
              <w:spacing w:line="240" w:lineRule="auto"/>
              <w:ind w:right="142" w:firstLine="0"/>
              <w:jc w:val="center"/>
              <w:rPr>
                <w:color w:val="000000"/>
                <w:sz w:val="18"/>
                <w:szCs w:val="18"/>
              </w:rPr>
            </w:pPr>
            <w:r w:rsidRPr="0065393E">
              <w:rPr>
                <w:b/>
                <w:color w:val="000000"/>
                <w:sz w:val="18"/>
                <w:szCs w:val="18"/>
              </w:rPr>
              <w:t>2</w:t>
            </w:r>
          </w:p>
        </w:tc>
        <w:tc>
          <w:tcPr>
            <w:tcW w:w="920" w:type="pct"/>
            <w:tcBorders>
              <w:top w:val="single" w:sz="4" w:space="0" w:color="000000"/>
              <w:left w:val="single" w:sz="4" w:space="0" w:color="000000"/>
              <w:bottom w:val="single" w:sz="4" w:space="0" w:color="000000"/>
              <w:right w:val="single" w:sz="4" w:space="0" w:color="000000"/>
            </w:tcBorders>
            <w:shd w:val="clear" w:color="auto" w:fill="FFFFFF"/>
          </w:tcPr>
          <w:p w14:paraId="42156649" w14:textId="77777777" w:rsidR="00B17DCF" w:rsidRPr="0065393E" w:rsidRDefault="00B17DCF" w:rsidP="00542DAE">
            <w:pPr>
              <w:widowControl w:val="0"/>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r w:rsidRPr="0065393E">
              <w:rPr>
                <w:b/>
                <w:iCs/>
                <w:color w:val="000000"/>
                <w:sz w:val="18"/>
                <w:szCs w:val="18"/>
              </w:rPr>
              <w:t>3</w:t>
            </w:r>
          </w:p>
        </w:tc>
        <w:tc>
          <w:tcPr>
            <w:tcW w:w="642" w:type="pct"/>
            <w:tcBorders>
              <w:top w:val="single" w:sz="4" w:space="0" w:color="000000"/>
              <w:left w:val="single" w:sz="4" w:space="0" w:color="000000"/>
              <w:bottom w:val="single" w:sz="4" w:space="0" w:color="000000"/>
              <w:right w:val="single" w:sz="4" w:space="0" w:color="000000"/>
            </w:tcBorders>
            <w:shd w:val="clear" w:color="auto" w:fill="FFFFFF"/>
          </w:tcPr>
          <w:p w14:paraId="4A01D057" w14:textId="77777777" w:rsidR="00B17DCF" w:rsidRPr="0065393E" w:rsidRDefault="00B17DCF" w:rsidP="00542DAE">
            <w:pPr>
              <w:widowControl w:val="0"/>
              <w:tabs>
                <w:tab w:val="left" w:pos="540"/>
                <w:tab w:val="left" w:pos="720"/>
                <w:tab w:val="left" w:pos="900"/>
                <w:tab w:val="left" w:pos="1080"/>
                <w:tab w:val="left" w:pos="1260"/>
                <w:tab w:val="left" w:pos="14459"/>
              </w:tabs>
              <w:spacing w:line="240" w:lineRule="auto"/>
              <w:ind w:right="142" w:firstLine="0"/>
              <w:jc w:val="center"/>
              <w:rPr>
                <w:b/>
                <w:iCs/>
                <w:color w:val="000000"/>
                <w:sz w:val="18"/>
                <w:szCs w:val="18"/>
              </w:rPr>
            </w:pPr>
            <w:r w:rsidRPr="0065393E">
              <w:rPr>
                <w:b/>
                <w:iCs/>
                <w:color w:val="000000"/>
                <w:sz w:val="18"/>
                <w:szCs w:val="18"/>
              </w:rPr>
              <w:t>4</w:t>
            </w:r>
          </w:p>
        </w:tc>
        <w:tc>
          <w:tcPr>
            <w:tcW w:w="642" w:type="pct"/>
            <w:tcBorders>
              <w:top w:val="single" w:sz="4" w:space="0" w:color="000000"/>
              <w:left w:val="single" w:sz="4" w:space="0" w:color="000000"/>
              <w:bottom w:val="single" w:sz="4" w:space="0" w:color="000000"/>
              <w:right w:val="single" w:sz="4" w:space="0" w:color="000000"/>
            </w:tcBorders>
            <w:shd w:val="clear" w:color="auto" w:fill="FFFFFF"/>
          </w:tcPr>
          <w:p w14:paraId="42A280EF" w14:textId="77777777" w:rsidR="00B17DCF" w:rsidRPr="0065393E" w:rsidRDefault="00B17DCF" w:rsidP="00542DAE">
            <w:pPr>
              <w:widowControl w:val="0"/>
              <w:tabs>
                <w:tab w:val="left" w:pos="540"/>
                <w:tab w:val="left" w:pos="720"/>
                <w:tab w:val="left" w:pos="900"/>
                <w:tab w:val="left" w:pos="1080"/>
                <w:tab w:val="left" w:pos="1260"/>
                <w:tab w:val="left" w:pos="14459"/>
              </w:tabs>
              <w:spacing w:line="240" w:lineRule="auto"/>
              <w:ind w:right="142" w:firstLine="0"/>
              <w:jc w:val="center"/>
              <w:rPr>
                <w:b/>
                <w:iCs/>
                <w:color w:val="000000"/>
                <w:sz w:val="18"/>
                <w:szCs w:val="18"/>
              </w:rPr>
            </w:pPr>
            <w:r w:rsidRPr="0065393E">
              <w:rPr>
                <w:b/>
                <w:iCs/>
                <w:color w:val="000000"/>
                <w:sz w:val="18"/>
                <w:szCs w:val="18"/>
              </w:rPr>
              <w:t>5</w:t>
            </w:r>
          </w:p>
        </w:tc>
        <w:tc>
          <w:tcPr>
            <w:tcW w:w="642" w:type="pct"/>
            <w:tcBorders>
              <w:top w:val="single" w:sz="4" w:space="0" w:color="000000"/>
              <w:left w:val="single" w:sz="4" w:space="0" w:color="000000"/>
              <w:bottom w:val="single" w:sz="4" w:space="0" w:color="000000"/>
              <w:right w:val="single" w:sz="4" w:space="0" w:color="000000"/>
            </w:tcBorders>
            <w:shd w:val="clear" w:color="auto" w:fill="FFFFFF"/>
          </w:tcPr>
          <w:p w14:paraId="6F3916CE" w14:textId="77777777" w:rsidR="00B17DCF" w:rsidRPr="0065393E" w:rsidRDefault="00B17DCF" w:rsidP="00542DAE">
            <w:pPr>
              <w:widowControl w:val="0"/>
              <w:tabs>
                <w:tab w:val="left" w:pos="540"/>
                <w:tab w:val="left" w:pos="720"/>
                <w:tab w:val="left" w:pos="900"/>
                <w:tab w:val="left" w:pos="1080"/>
                <w:tab w:val="left" w:pos="1260"/>
                <w:tab w:val="left" w:pos="14459"/>
              </w:tabs>
              <w:spacing w:line="240" w:lineRule="auto"/>
              <w:ind w:right="142" w:firstLine="0"/>
              <w:jc w:val="center"/>
              <w:rPr>
                <w:b/>
                <w:iCs/>
                <w:color w:val="000000"/>
                <w:sz w:val="18"/>
                <w:szCs w:val="18"/>
              </w:rPr>
            </w:pPr>
            <w:r w:rsidRPr="0065393E">
              <w:rPr>
                <w:b/>
                <w:iCs/>
                <w:color w:val="000000"/>
                <w:sz w:val="18"/>
                <w:szCs w:val="18"/>
              </w:rPr>
              <w:t>6</w:t>
            </w:r>
          </w:p>
        </w:tc>
        <w:tc>
          <w:tcPr>
            <w:tcW w:w="642" w:type="pct"/>
            <w:tcBorders>
              <w:top w:val="single" w:sz="4" w:space="0" w:color="000000"/>
              <w:left w:val="single" w:sz="4" w:space="0" w:color="000000"/>
              <w:bottom w:val="single" w:sz="4" w:space="0" w:color="000000"/>
              <w:right w:val="single" w:sz="4" w:space="0" w:color="000000"/>
            </w:tcBorders>
            <w:shd w:val="clear" w:color="auto" w:fill="FFFFFF"/>
          </w:tcPr>
          <w:p w14:paraId="7C2CCFB3" w14:textId="77777777" w:rsidR="00B17DCF" w:rsidRPr="0065393E" w:rsidRDefault="00B17DCF" w:rsidP="00542DAE">
            <w:pPr>
              <w:widowControl w:val="0"/>
              <w:tabs>
                <w:tab w:val="left" w:pos="540"/>
                <w:tab w:val="left" w:pos="720"/>
                <w:tab w:val="left" w:pos="900"/>
                <w:tab w:val="left" w:pos="1080"/>
                <w:tab w:val="left" w:pos="1260"/>
                <w:tab w:val="left" w:pos="14459"/>
              </w:tabs>
              <w:spacing w:line="240" w:lineRule="auto"/>
              <w:ind w:right="142" w:firstLine="0"/>
              <w:jc w:val="center"/>
              <w:rPr>
                <w:b/>
                <w:iCs/>
                <w:color w:val="000000"/>
                <w:sz w:val="18"/>
                <w:szCs w:val="18"/>
              </w:rPr>
            </w:pPr>
            <w:r w:rsidRPr="0065393E">
              <w:rPr>
                <w:b/>
                <w:iCs/>
                <w:color w:val="000000"/>
                <w:sz w:val="18"/>
                <w:szCs w:val="18"/>
              </w:rPr>
              <w:t>7</w:t>
            </w:r>
          </w:p>
        </w:tc>
        <w:tc>
          <w:tcPr>
            <w:tcW w:w="641" w:type="pct"/>
            <w:tcBorders>
              <w:top w:val="single" w:sz="4" w:space="0" w:color="000000"/>
              <w:left w:val="single" w:sz="4" w:space="0" w:color="000000"/>
              <w:bottom w:val="single" w:sz="4" w:space="0" w:color="000000"/>
              <w:right w:val="single" w:sz="4" w:space="0" w:color="000000"/>
            </w:tcBorders>
            <w:shd w:val="clear" w:color="auto" w:fill="FFFFFF"/>
          </w:tcPr>
          <w:p w14:paraId="5E28F166" w14:textId="77777777" w:rsidR="00B17DCF" w:rsidRPr="0065393E" w:rsidRDefault="00B17DCF" w:rsidP="00542DAE">
            <w:pPr>
              <w:widowControl w:val="0"/>
              <w:tabs>
                <w:tab w:val="left" w:pos="540"/>
                <w:tab w:val="left" w:pos="720"/>
                <w:tab w:val="left" w:pos="900"/>
                <w:tab w:val="left" w:pos="1080"/>
                <w:tab w:val="left" w:pos="1260"/>
                <w:tab w:val="left" w:pos="14459"/>
              </w:tabs>
              <w:spacing w:line="240" w:lineRule="auto"/>
              <w:ind w:right="142" w:firstLine="0"/>
              <w:jc w:val="center"/>
              <w:rPr>
                <w:b/>
                <w:iCs/>
                <w:color w:val="000000"/>
                <w:sz w:val="18"/>
                <w:szCs w:val="18"/>
              </w:rPr>
            </w:pPr>
            <w:r w:rsidRPr="0065393E">
              <w:rPr>
                <w:b/>
                <w:iCs/>
                <w:color w:val="000000"/>
                <w:sz w:val="18"/>
                <w:szCs w:val="18"/>
              </w:rPr>
              <w:t>8</w:t>
            </w:r>
          </w:p>
        </w:tc>
      </w:tr>
      <w:tr w:rsidR="00B17DCF" w:rsidRPr="0065393E" w14:paraId="79E0C445" w14:textId="77777777" w:rsidTr="003C03B0">
        <w:trPr>
          <w:trHeight w:val="20"/>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FFFFFF"/>
          </w:tcPr>
          <w:p w14:paraId="1A34E278" w14:textId="77777777" w:rsidR="00B17DCF" w:rsidRPr="0065393E" w:rsidRDefault="00B17DCF" w:rsidP="00542DAE">
            <w:pPr>
              <w:widowControl w:val="0"/>
              <w:tabs>
                <w:tab w:val="left" w:pos="540"/>
                <w:tab w:val="left" w:pos="720"/>
                <w:tab w:val="left" w:pos="900"/>
                <w:tab w:val="left" w:pos="1080"/>
                <w:tab w:val="left" w:pos="1260"/>
                <w:tab w:val="left" w:pos="14459"/>
              </w:tabs>
              <w:spacing w:line="240" w:lineRule="auto"/>
              <w:ind w:right="142" w:firstLine="0"/>
              <w:jc w:val="center"/>
              <w:rPr>
                <w:b/>
                <w:iCs/>
                <w:color w:val="000000"/>
                <w:sz w:val="18"/>
                <w:szCs w:val="18"/>
              </w:rPr>
            </w:pPr>
            <w:r w:rsidRPr="0065393E">
              <w:rPr>
                <w:b/>
                <w:iCs/>
                <w:color w:val="000000"/>
                <w:sz w:val="18"/>
                <w:szCs w:val="18"/>
              </w:rPr>
              <w:t>Основные виды разрешенного использования</w:t>
            </w:r>
          </w:p>
        </w:tc>
      </w:tr>
      <w:tr w:rsidR="00677742" w:rsidRPr="0065393E" w14:paraId="2D5808C0" w14:textId="77777777" w:rsidTr="003C03B0">
        <w:trPr>
          <w:trHeight w:val="20"/>
        </w:trPr>
        <w:tc>
          <w:tcPr>
            <w:tcW w:w="145" w:type="pct"/>
            <w:tcBorders>
              <w:top w:val="single" w:sz="4" w:space="0" w:color="000000"/>
              <w:left w:val="single" w:sz="4" w:space="0" w:color="000000"/>
              <w:bottom w:val="single" w:sz="4" w:space="0" w:color="000000"/>
            </w:tcBorders>
            <w:shd w:val="clear" w:color="auto" w:fill="auto"/>
          </w:tcPr>
          <w:p w14:paraId="3ED6917D" w14:textId="77777777" w:rsidR="00677742" w:rsidRPr="0065393E" w:rsidRDefault="00677742" w:rsidP="00677742">
            <w:pPr>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r w:rsidRPr="0065393E">
              <w:rPr>
                <w:color w:val="000000"/>
                <w:sz w:val="18"/>
                <w:szCs w:val="18"/>
              </w:rPr>
              <w:t>1</w:t>
            </w:r>
          </w:p>
        </w:tc>
        <w:tc>
          <w:tcPr>
            <w:tcW w:w="726" w:type="pct"/>
            <w:tcBorders>
              <w:top w:val="single" w:sz="4" w:space="0" w:color="000000"/>
              <w:left w:val="single" w:sz="4" w:space="0" w:color="000000"/>
              <w:bottom w:val="single" w:sz="4" w:space="0" w:color="000000"/>
            </w:tcBorders>
            <w:shd w:val="clear" w:color="auto" w:fill="auto"/>
          </w:tcPr>
          <w:p w14:paraId="48983D27" w14:textId="093084DE" w:rsidR="00677742" w:rsidRPr="0065393E" w:rsidRDefault="00677742" w:rsidP="00677742">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Сельскохозяйственное использование (1.0)</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136EEBB8" w14:textId="25C2A421" w:rsidR="00677742" w:rsidRPr="0065393E" w:rsidRDefault="00677742" w:rsidP="00677742">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Ведение сельского хозяйства. Содержание данного вида разрешенного использования включает в себя содержание видов разрешенного использования с кодами 1.1 - 1.20, в том числе размещение зданий и сооружений, используемых для хранения и переработки сельскохозяйственной продукции</w:t>
            </w:r>
          </w:p>
        </w:tc>
        <w:tc>
          <w:tcPr>
            <w:tcW w:w="642" w:type="pct"/>
            <w:tcBorders>
              <w:top w:val="single" w:sz="4" w:space="0" w:color="000000"/>
              <w:left w:val="single" w:sz="4" w:space="0" w:color="000000"/>
              <w:bottom w:val="single" w:sz="4" w:space="0" w:color="000000"/>
              <w:right w:val="single" w:sz="4" w:space="0" w:color="000000"/>
            </w:tcBorders>
          </w:tcPr>
          <w:p w14:paraId="6F63390F" w14:textId="7420578B" w:rsidR="00677742" w:rsidRPr="0065393E" w:rsidRDefault="00677742" w:rsidP="00677742">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4C90EFDB" w14:textId="6F08201F" w:rsidR="00677742" w:rsidRPr="0065393E" w:rsidRDefault="00677742" w:rsidP="00677742">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324555DD" w14:textId="25C53967" w:rsidR="00677742" w:rsidRPr="0065393E" w:rsidRDefault="00677742" w:rsidP="00677742">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28FBD7ED" w14:textId="6E8719A6" w:rsidR="00677742" w:rsidRPr="0065393E" w:rsidRDefault="00677742" w:rsidP="00677742">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 подлежит установлению</w:t>
            </w:r>
          </w:p>
        </w:tc>
        <w:tc>
          <w:tcPr>
            <w:tcW w:w="641" w:type="pct"/>
            <w:tcBorders>
              <w:top w:val="single" w:sz="4" w:space="0" w:color="000000"/>
              <w:left w:val="single" w:sz="4" w:space="0" w:color="000000"/>
              <w:bottom w:val="single" w:sz="4" w:space="0" w:color="000000"/>
              <w:right w:val="single" w:sz="4" w:space="0" w:color="000000"/>
            </w:tcBorders>
          </w:tcPr>
          <w:p w14:paraId="6097745D" w14:textId="432613EC" w:rsidR="00677742" w:rsidRPr="0065393E" w:rsidRDefault="00677742" w:rsidP="00677742">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 подлежит установлению</w:t>
            </w:r>
          </w:p>
        </w:tc>
      </w:tr>
      <w:tr w:rsidR="00040645" w:rsidRPr="0065393E" w14:paraId="5A9D487B" w14:textId="77777777" w:rsidTr="003C03B0">
        <w:trPr>
          <w:trHeight w:val="20"/>
        </w:trPr>
        <w:tc>
          <w:tcPr>
            <w:tcW w:w="145" w:type="pct"/>
            <w:tcBorders>
              <w:top w:val="single" w:sz="4" w:space="0" w:color="000000"/>
              <w:left w:val="single" w:sz="4" w:space="0" w:color="000000"/>
              <w:bottom w:val="single" w:sz="4" w:space="0" w:color="000000"/>
            </w:tcBorders>
            <w:shd w:val="clear" w:color="auto" w:fill="auto"/>
          </w:tcPr>
          <w:p w14:paraId="255475FC" w14:textId="77777777" w:rsidR="00040645" w:rsidRPr="0065393E" w:rsidRDefault="00040645" w:rsidP="00040645">
            <w:pPr>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r w:rsidRPr="0065393E">
              <w:rPr>
                <w:color w:val="000000"/>
                <w:sz w:val="18"/>
                <w:szCs w:val="18"/>
              </w:rPr>
              <w:t>2</w:t>
            </w:r>
          </w:p>
        </w:tc>
        <w:tc>
          <w:tcPr>
            <w:tcW w:w="726" w:type="pct"/>
            <w:tcBorders>
              <w:top w:val="single" w:sz="4" w:space="0" w:color="000000"/>
              <w:left w:val="single" w:sz="4" w:space="0" w:color="000000"/>
              <w:bottom w:val="single" w:sz="4" w:space="0" w:color="000000"/>
            </w:tcBorders>
            <w:shd w:val="clear" w:color="auto" w:fill="auto"/>
          </w:tcPr>
          <w:p w14:paraId="343EFBEC" w14:textId="2F30E3E4" w:rsidR="00040645" w:rsidRPr="0065393E" w:rsidRDefault="00040645" w:rsidP="0004064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C239D6">
              <w:rPr>
                <w:sz w:val="18"/>
                <w:szCs w:val="18"/>
              </w:rPr>
              <w:t xml:space="preserve">Предоставление коммунальных услуг </w:t>
            </w:r>
            <w:r w:rsidRPr="00FC48BB">
              <w:rPr>
                <w:sz w:val="18"/>
                <w:szCs w:val="18"/>
              </w:rPr>
              <w:t>(3.1</w:t>
            </w:r>
            <w:r>
              <w:rPr>
                <w:sz w:val="18"/>
                <w:szCs w:val="18"/>
              </w:rPr>
              <w:t>.1</w:t>
            </w:r>
            <w:r w:rsidRPr="00FC48BB">
              <w:rPr>
                <w:sz w:val="18"/>
                <w:szCs w:val="18"/>
              </w:rPr>
              <w:t>)</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6F534920" w14:textId="7564FC77" w:rsidR="00040645" w:rsidRPr="0065393E" w:rsidRDefault="00040645" w:rsidP="0004064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C239D6">
              <w:rPr>
                <w:color w:val="000000"/>
                <w:sz w:val="18"/>
                <w:szCs w:val="18"/>
              </w:rPr>
              <w:t xml:space="preserve">Размещение зданий и сооружений, обеспечивающих поставку воды, тепла, электричества, газа, отвод канализационных стоков, очистку и уборку </w:t>
            </w:r>
            <w:r w:rsidRPr="00C239D6">
              <w:rPr>
                <w:color w:val="000000"/>
                <w:sz w:val="18"/>
                <w:szCs w:val="18"/>
              </w:rPr>
              <w:lastRenderedPageBreak/>
              <w:t>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642" w:type="pct"/>
            <w:tcBorders>
              <w:top w:val="single" w:sz="4" w:space="0" w:color="000000"/>
              <w:left w:val="single" w:sz="4" w:space="0" w:color="000000"/>
              <w:bottom w:val="single" w:sz="4" w:space="0" w:color="000000"/>
              <w:right w:val="single" w:sz="4" w:space="0" w:color="000000"/>
            </w:tcBorders>
          </w:tcPr>
          <w:p w14:paraId="6D9F0E55" w14:textId="47223E29" w:rsidR="00040645" w:rsidRPr="0065393E" w:rsidRDefault="00040645" w:rsidP="00040645">
            <w:pPr>
              <w:suppressAutoHyphens w:val="0"/>
              <w:autoSpaceDE w:val="0"/>
              <w:autoSpaceDN w:val="0"/>
              <w:adjustRightInd w:val="0"/>
              <w:spacing w:line="240" w:lineRule="auto"/>
              <w:ind w:firstLine="0"/>
              <w:contextualSpacing w:val="0"/>
              <w:jc w:val="left"/>
              <w:rPr>
                <w:rFonts w:eastAsia="Times New Roman"/>
                <w:sz w:val="18"/>
                <w:szCs w:val="18"/>
                <w:lang w:eastAsia="ru-RU"/>
              </w:rPr>
            </w:pPr>
            <w:r w:rsidRPr="00FC48BB">
              <w:rPr>
                <w:color w:val="000000"/>
                <w:sz w:val="18"/>
                <w:szCs w:val="18"/>
              </w:rPr>
              <w:lastRenderedPageBreak/>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09F5D4A9" w14:textId="07B7954C" w:rsidR="00040645" w:rsidRPr="0065393E" w:rsidRDefault="00040645" w:rsidP="00040645">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FC48BB">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161F7912" w14:textId="48F7FA52" w:rsidR="00040645" w:rsidRPr="0065393E" w:rsidRDefault="00040645" w:rsidP="00040645">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FC48BB">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50745745" w14:textId="11E93CBC" w:rsidR="00040645" w:rsidRPr="0065393E" w:rsidRDefault="00040645" w:rsidP="00040645">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FC48BB">
              <w:rPr>
                <w:color w:val="000000"/>
                <w:sz w:val="18"/>
                <w:szCs w:val="18"/>
              </w:rPr>
              <w:t>Не подлежит установлению</w:t>
            </w:r>
          </w:p>
        </w:tc>
        <w:tc>
          <w:tcPr>
            <w:tcW w:w="641" w:type="pct"/>
            <w:tcBorders>
              <w:top w:val="single" w:sz="4" w:space="0" w:color="000000"/>
              <w:left w:val="single" w:sz="4" w:space="0" w:color="000000"/>
              <w:bottom w:val="single" w:sz="4" w:space="0" w:color="000000"/>
              <w:right w:val="single" w:sz="4" w:space="0" w:color="000000"/>
            </w:tcBorders>
          </w:tcPr>
          <w:p w14:paraId="1A44C098" w14:textId="0F2DA0BE" w:rsidR="00040645" w:rsidRPr="0065393E" w:rsidRDefault="00040645" w:rsidP="00040645">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sz w:val="18"/>
                <w:szCs w:val="18"/>
                <w:lang w:eastAsia="ru-RU"/>
              </w:rPr>
            </w:pPr>
            <w:r w:rsidRPr="00FC48BB">
              <w:rPr>
                <w:color w:val="000000"/>
                <w:sz w:val="18"/>
                <w:szCs w:val="18"/>
              </w:rPr>
              <w:t>Не подлежит установлению</w:t>
            </w:r>
          </w:p>
        </w:tc>
      </w:tr>
      <w:tr w:rsidR="00040645" w:rsidRPr="0065393E" w14:paraId="00434D0A" w14:textId="77777777" w:rsidTr="003C03B0">
        <w:trPr>
          <w:trHeight w:val="20"/>
        </w:trPr>
        <w:tc>
          <w:tcPr>
            <w:tcW w:w="145" w:type="pct"/>
            <w:tcBorders>
              <w:top w:val="single" w:sz="4" w:space="0" w:color="000000"/>
              <w:left w:val="single" w:sz="4" w:space="0" w:color="000000"/>
              <w:bottom w:val="single" w:sz="4" w:space="0" w:color="000000"/>
            </w:tcBorders>
            <w:shd w:val="clear" w:color="auto" w:fill="auto"/>
          </w:tcPr>
          <w:p w14:paraId="7DC989F3" w14:textId="77777777" w:rsidR="00040645" w:rsidRPr="0065393E" w:rsidRDefault="00040645" w:rsidP="00040645">
            <w:pPr>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p>
        </w:tc>
        <w:tc>
          <w:tcPr>
            <w:tcW w:w="726" w:type="pct"/>
            <w:tcBorders>
              <w:top w:val="single" w:sz="4" w:space="0" w:color="000000"/>
              <w:left w:val="single" w:sz="4" w:space="0" w:color="000000"/>
              <w:bottom w:val="single" w:sz="4" w:space="0" w:color="000000"/>
            </w:tcBorders>
            <w:shd w:val="clear" w:color="auto" w:fill="auto"/>
          </w:tcPr>
          <w:p w14:paraId="37BE2EF5" w14:textId="647C5CD5" w:rsidR="00040645" w:rsidRPr="0065393E" w:rsidRDefault="00040645" w:rsidP="00040645">
            <w:pPr>
              <w:widowControl w:val="0"/>
              <w:tabs>
                <w:tab w:val="left" w:pos="540"/>
                <w:tab w:val="left" w:pos="720"/>
                <w:tab w:val="left" w:pos="900"/>
                <w:tab w:val="left" w:pos="1080"/>
                <w:tab w:val="left" w:pos="1260"/>
                <w:tab w:val="left" w:pos="14459"/>
              </w:tabs>
              <w:spacing w:line="240" w:lineRule="auto"/>
              <w:ind w:right="142" w:firstLine="0"/>
              <w:jc w:val="left"/>
              <w:rPr>
                <w:sz w:val="18"/>
                <w:szCs w:val="18"/>
              </w:rPr>
            </w:pPr>
            <w:r w:rsidRPr="00C239D6">
              <w:rPr>
                <w:sz w:val="18"/>
                <w:szCs w:val="18"/>
              </w:rPr>
              <w:t>Административные здания организаций, обеспечивающих предоставление коммунальных услуг</w:t>
            </w:r>
            <w:r>
              <w:rPr>
                <w:sz w:val="18"/>
                <w:szCs w:val="18"/>
              </w:rPr>
              <w:t xml:space="preserve"> (3.1.2)</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161C3443" w14:textId="12023FFB" w:rsidR="00040645" w:rsidRPr="0065393E" w:rsidRDefault="00040645" w:rsidP="0004064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C239D6">
              <w:rPr>
                <w:color w:val="000000"/>
                <w:sz w:val="18"/>
                <w:szCs w:val="18"/>
              </w:rPr>
              <w:t>Размещение зданий, предназначенных для приема физических и юридических лиц в связи с предоставлением им коммунальных услуг</w:t>
            </w:r>
          </w:p>
        </w:tc>
        <w:tc>
          <w:tcPr>
            <w:tcW w:w="642" w:type="pct"/>
            <w:tcBorders>
              <w:top w:val="single" w:sz="4" w:space="0" w:color="000000"/>
              <w:left w:val="single" w:sz="4" w:space="0" w:color="000000"/>
              <w:bottom w:val="single" w:sz="4" w:space="0" w:color="000000"/>
              <w:right w:val="single" w:sz="4" w:space="0" w:color="000000"/>
            </w:tcBorders>
          </w:tcPr>
          <w:p w14:paraId="530DBE36" w14:textId="7B5D4989" w:rsidR="00040645" w:rsidRPr="0065393E" w:rsidRDefault="00040645" w:rsidP="00040645">
            <w:pPr>
              <w:suppressAutoHyphens w:val="0"/>
              <w:autoSpaceDE w:val="0"/>
              <w:autoSpaceDN w:val="0"/>
              <w:adjustRightInd w:val="0"/>
              <w:spacing w:line="240" w:lineRule="auto"/>
              <w:ind w:firstLine="0"/>
              <w:contextualSpacing w:val="0"/>
              <w:jc w:val="left"/>
              <w:rPr>
                <w:color w:val="000000"/>
                <w:sz w:val="18"/>
                <w:szCs w:val="18"/>
              </w:rPr>
            </w:pPr>
            <w:r w:rsidRPr="000B6B2C">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51470F95" w14:textId="44DB064E" w:rsidR="00040645" w:rsidRPr="0065393E" w:rsidRDefault="00040645" w:rsidP="00040645">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со стороны улично-дорожной сети (улица, проспект, бульвар, шоссе) – </w:t>
            </w:r>
            <w:r w:rsidRPr="0065393E">
              <w:rPr>
                <w:color w:val="000000"/>
                <w:sz w:val="18"/>
                <w:szCs w:val="18"/>
              </w:rPr>
              <w:br/>
              <w:t xml:space="preserve">5 м, от границы земельного участка, смежной с земельным участком, землями или земельными участками, находящимися в государственной и муниципальной собственности – 3 м </w:t>
            </w:r>
          </w:p>
        </w:tc>
        <w:tc>
          <w:tcPr>
            <w:tcW w:w="642" w:type="pct"/>
            <w:tcBorders>
              <w:top w:val="single" w:sz="4" w:space="0" w:color="000000"/>
              <w:left w:val="single" w:sz="4" w:space="0" w:color="000000"/>
              <w:bottom w:val="single" w:sz="4" w:space="0" w:color="000000"/>
              <w:right w:val="single" w:sz="4" w:space="0" w:color="000000"/>
            </w:tcBorders>
          </w:tcPr>
          <w:p w14:paraId="2E2DAB89" w14:textId="218DA9CA" w:rsidR="00040645" w:rsidRPr="0065393E" w:rsidRDefault="00040645" w:rsidP="00040645">
            <w:pPr>
              <w:suppressAutoHyphens w:val="0"/>
              <w:autoSpaceDE w:val="0"/>
              <w:autoSpaceDN w:val="0"/>
              <w:adjustRightInd w:val="0"/>
              <w:spacing w:line="240" w:lineRule="auto"/>
              <w:ind w:firstLine="0"/>
              <w:contextualSpacing w:val="0"/>
              <w:jc w:val="left"/>
              <w:rPr>
                <w:color w:val="000000"/>
                <w:sz w:val="18"/>
                <w:szCs w:val="18"/>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291A6988" w14:textId="52B780D9" w:rsidR="00040645" w:rsidRPr="0065393E" w:rsidRDefault="00040645" w:rsidP="00040645">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rFonts w:eastAsia="Times New Roman"/>
                <w:color w:val="000000"/>
                <w:sz w:val="18"/>
                <w:szCs w:val="18"/>
                <w:lang w:eastAsia="ru-RU"/>
              </w:rPr>
              <w:t xml:space="preserve">Максимальный процент застройки в границах земельного участка </w:t>
            </w:r>
            <w:r w:rsidRPr="0065393E">
              <w:rPr>
                <w:color w:val="000000"/>
                <w:sz w:val="18"/>
                <w:szCs w:val="18"/>
              </w:rPr>
              <w:t>– 60 %</w:t>
            </w:r>
          </w:p>
        </w:tc>
        <w:tc>
          <w:tcPr>
            <w:tcW w:w="641" w:type="pct"/>
            <w:tcBorders>
              <w:top w:val="single" w:sz="4" w:space="0" w:color="000000"/>
              <w:left w:val="single" w:sz="4" w:space="0" w:color="000000"/>
              <w:bottom w:val="single" w:sz="4" w:space="0" w:color="000000"/>
              <w:right w:val="single" w:sz="4" w:space="0" w:color="000000"/>
            </w:tcBorders>
          </w:tcPr>
          <w:p w14:paraId="754F5A2C" w14:textId="64D6F632" w:rsidR="00040645" w:rsidRPr="0065393E" w:rsidRDefault="00040645" w:rsidP="0004064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Процент озеленения территории – </w:t>
            </w:r>
            <w:r w:rsidRPr="0065393E">
              <w:rPr>
                <w:color w:val="000000"/>
                <w:sz w:val="18"/>
                <w:szCs w:val="18"/>
              </w:rPr>
              <w:br/>
              <w:t>не менее 15 %</w:t>
            </w:r>
          </w:p>
        </w:tc>
      </w:tr>
      <w:tr w:rsidR="0093702A" w:rsidRPr="0065393E" w14:paraId="0ADBAC93" w14:textId="77777777" w:rsidTr="003C03B0">
        <w:trPr>
          <w:trHeight w:val="20"/>
        </w:trPr>
        <w:tc>
          <w:tcPr>
            <w:tcW w:w="145" w:type="pct"/>
            <w:tcBorders>
              <w:top w:val="single" w:sz="4" w:space="0" w:color="000000"/>
              <w:left w:val="single" w:sz="4" w:space="0" w:color="000000"/>
              <w:bottom w:val="single" w:sz="4" w:space="0" w:color="000000"/>
            </w:tcBorders>
            <w:shd w:val="clear" w:color="auto" w:fill="auto"/>
          </w:tcPr>
          <w:p w14:paraId="17E6445C" w14:textId="77777777" w:rsidR="0093702A" w:rsidRPr="0065393E" w:rsidRDefault="0093702A" w:rsidP="0093702A">
            <w:pPr>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p>
        </w:tc>
        <w:tc>
          <w:tcPr>
            <w:tcW w:w="726" w:type="pct"/>
            <w:tcBorders>
              <w:top w:val="single" w:sz="4" w:space="0" w:color="000000"/>
              <w:left w:val="single" w:sz="4" w:space="0" w:color="000000"/>
              <w:bottom w:val="single" w:sz="4" w:space="0" w:color="000000"/>
            </w:tcBorders>
            <w:shd w:val="clear" w:color="auto" w:fill="auto"/>
          </w:tcPr>
          <w:p w14:paraId="77D94400" w14:textId="72512B46" w:rsidR="0093702A" w:rsidRPr="00C239D6" w:rsidRDefault="0093702A" w:rsidP="0093702A">
            <w:pPr>
              <w:widowControl w:val="0"/>
              <w:tabs>
                <w:tab w:val="left" w:pos="540"/>
                <w:tab w:val="left" w:pos="720"/>
                <w:tab w:val="left" w:pos="900"/>
                <w:tab w:val="left" w:pos="1080"/>
                <w:tab w:val="left" w:pos="1260"/>
                <w:tab w:val="left" w:pos="14459"/>
              </w:tabs>
              <w:spacing w:line="240" w:lineRule="auto"/>
              <w:ind w:right="142" w:firstLine="0"/>
              <w:jc w:val="left"/>
              <w:rPr>
                <w:sz w:val="18"/>
                <w:szCs w:val="18"/>
              </w:rPr>
            </w:pPr>
            <w:r w:rsidRPr="0065393E">
              <w:rPr>
                <w:color w:val="000000"/>
                <w:sz w:val="18"/>
                <w:szCs w:val="18"/>
              </w:rPr>
              <w:t>Оказание услуг связи (3.2.3)</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6512B83F" w14:textId="2EF5FF09" w:rsidR="0093702A" w:rsidRPr="00C239D6" w:rsidRDefault="0093702A" w:rsidP="0093702A">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642" w:type="pct"/>
            <w:tcBorders>
              <w:top w:val="single" w:sz="4" w:space="0" w:color="000000"/>
              <w:left w:val="single" w:sz="4" w:space="0" w:color="000000"/>
              <w:bottom w:val="single" w:sz="4" w:space="0" w:color="000000"/>
              <w:right w:val="single" w:sz="4" w:space="0" w:color="000000"/>
            </w:tcBorders>
          </w:tcPr>
          <w:p w14:paraId="1A3339A8" w14:textId="2E45D79C" w:rsidR="0093702A" w:rsidRPr="000B6B2C" w:rsidRDefault="0093702A" w:rsidP="0093702A">
            <w:pPr>
              <w:suppressAutoHyphens w:val="0"/>
              <w:autoSpaceDE w:val="0"/>
              <w:autoSpaceDN w:val="0"/>
              <w:adjustRightInd w:val="0"/>
              <w:spacing w:line="240" w:lineRule="auto"/>
              <w:ind w:firstLine="0"/>
              <w:contextualSpacing w:val="0"/>
              <w:jc w:val="left"/>
              <w:rPr>
                <w:color w:val="000000"/>
                <w:sz w:val="18"/>
                <w:szCs w:val="18"/>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3A37A3AB" w14:textId="486D3F42" w:rsidR="0093702A" w:rsidRPr="0065393E" w:rsidRDefault="0093702A" w:rsidP="0093702A">
            <w:pPr>
              <w:suppressAutoHyphens w:val="0"/>
              <w:autoSpaceDE w:val="0"/>
              <w:autoSpaceDN w:val="0"/>
              <w:adjustRightInd w:val="0"/>
              <w:spacing w:line="240" w:lineRule="auto"/>
              <w:ind w:firstLine="0"/>
              <w:contextualSpacing w:val="0"/>
              <w:jc w:val="left"/>
              <w:rPr>
                <w:color w:val="000000"/>
                <w:sz w:val="18"/>
                <w:szCs w:val="18"/>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038EB576" w14:textId="22209AAC" w:rsidR="0093702A" w:rsidRPr="0065393E" w:rsidRDefault="0093702A" w:rsidP="0093702A">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14D41748" w14:textId="57DA8E34" w:rsidR="0093702A" w:rsidRPr="0065393E" w:rsidRDefault="0093702A" w:rsidP="0093702A">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color w:val="000000"/>
                <w:sz w:val="18"/>
                <w:szCs w:val="18"/>
              </w:rPr>
              <w:t>Не подлежит установлению</w:t>
            </w:r>
          </w:p>
        </w:tc>
        <w:tc>
          <w:tcPr>
            <w:tcW w:w="641" w:type="pct"/>
            <w:tcBorders>
              <w:top w:val="single" w:sz="4" w:space="0" w:color="000000"/>
              <w:left w:val="single" w:sz="4" w:space="0" w:color="000000"/>
              <w:bottom w:val="single" w:sz="4" w:space="0" w:color="000000"/>
              <w:right w:val="single" w:sz="4" w:space="0" w:color="000000"/>
            </w:tcBorders>
          </w:tcPr>
          <w:p w14:paraId="278DED77" w14:textId="768E32EF" w:rsidR="0093702A" w:rsidRPr="0065393E" w:rsidRDefault="0093702A" w:rsidP="0093702A">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 подлежит установлению</w:t>
            </w:r>
          </w:p>
        </w:tc>
      </w:tr>
      <w:tr w:rsidR="00D169B2" w:rsidRPr="0065393E" w14:paraId="27ED8798" w14:textId="77777777" w:rsidTr="003C03B0">
        <w:trPr>
          <w:trHeight w:val="20"/>
        </w:trPr>
        <w:tc>
          <w:tcPr>
            <w:tcW w:w="145" w:type="pct"/>
            <w:tcBorders>
              <w:top w:val="single" w:sz="4" w:space="0" w:color="000000"/>
              <w:left w:val="single" w:sz="4" w:space="0" w:color="000000"/>
              <w:bottom w:val="single" w:sz="4" w:space="0" w:color="000000"/>
            </w:tcBorders>
            <w:shd w:val="clear" w:color="auto" w:fill="auto"/>
          </w:tcPr>
          <w:p w14:paraId="30BEB3EB" w14:textId="6313E581" w:rsidR="00D169B2" w:rsidRPr="0065393E" w:rsidRDefault="00D169B2" w:rsidP="00542DAE">
            <w:pPr>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r w:rsidRPr="0065393E">
              <w:rPr>
                <w:color w:val="000000"/>
                <w:sz w:val="18"/>
                <w:szCs w:val="18"/>
              </w:rPr>
              <w:t>3</w:t>
            </w:r>
          </w:p>
        </w:tc>
        <w:tc>
          <w:tcPr>
            <w:tcW w:w="726" w:type="pct"/>
            <w:tcBorders>
              <w:top w:val="single" w:sz="4" w:space="0" w:color="000000"/>
              <w:left w:val="single" w:sz="4" w:space="0" w:color="000000"/>
              <w:bottom w:val="single" w:sz="4" w:space="0" w:color="000000"/>
            </w:tcBorders>
            <w:shd w:val="clear" w:color="auto" w:fill="auto"/>
          </w:tcPr>
          <w:p w14:paraId="1F08F958" w14:textId="727203CD" w:rsidR="00D169B2" w:rsidRPr="0065393E" w:rsidRDefault="00D169B2"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Объекты культурно-досуговой деятельности (3.6.1)</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36525692" w14:textId="1B08B501" w:rsidR="00D169B2" w:rsidRPr="0065393E" w:rsidRDefault="00D169B2"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642" w:type="pct"/>
            <w:tcBorders>
              <w:top w:val="single" w:sz="4" w:space="0" w:color="000000"/>
              <w:left w:val="single" w:sz="4" w:space="0" w:color="000000"/>
              <w:bottom w:val="single" w:sz="4" w:space="0" w:color="000000"/>
              <w:right w:val="single" w:sz="4" w:space="0" w:color="000000"/>
            </w:tcBorders>
          </w:tcPr>
          <w:p w14:paraId="0FD00253" w14:textId="3814B690" w:rsidR="00D169B2" w:rsidRPr="0065393E" w:rsidRDefault="00D169B2" w:rsidP="00542DAE">
            <w:pPr>
              <w:suppressAutoHyphens w:val="0"/>
              <w:autoSpaceDE w:val="0"/>
              <w:autoSpaceDN w:val="0"/>
              <w:adjustRightInd w:val="0"/>
              <w:spacing w:line="240" w:lineRule="auto"/>
              <w:ind w:firstLine="0"/>
              <w:contextualSpacing w:val="0"/>
              <w:jc w:val="left"/>
              <w:rPr>
                <w:rFonts w:eastAsia="Times New Roman"/>
                <w:sz w:val="18"/>
                <w:szCs w:val="18"/>
                <w:lang w:eastAsia="ru-RU"/>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39F5D11E" w14:textId="0DAC8BEE" w:rsidR="00D169B2" w:rsidRPr="0065393E" w:rsidRDefault="00D169B2" w:rsidP="00542DAE">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266430C2" w14:textId="2F80E63B" w:rsidR="00D169B2" w:rsidRPr="0065393E" w:rsidRDefault="00D169B2" w:rsidP="00542DAE">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6CAF598A" w14:textId="7F0D24D2" w:rsidR="00D169B2" w:rsidRPr="0065393E" w:rsidRDefault="00D169B2" w:rsidP="00542DAE">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color w:val="000000"/>
                <w:sz w:val="18"/>
                <w:szCs w:val="18"/>
              </w:rPr>
              <w:t>Не подлежит установлению</w:t>
            </w:r>
          </w:p>
        </w:tc>
        <w:tc>
          <w:tcPr>
            <w:tcW w:w="641" w:type="pct"/>
            <w:tcBorders>
              <w:top w:val="single" w:sz="4" w:space="0" w:color="000000"/>
              <w:left w:val="single" w:sz="4" w:space="0" w:color="000000"/>
              <w:bottom w:val="single" w:sz="4" w:space="0" w:color="000000"/>
              <w:right w:val="single" w:sz="4" w:space="0" w:color="000000"/>
            </w:tcBorders>
          </w:tcPr>
          <w:p w14:paraId="1E0B05E3" w14:textId="364A7FC1" w:rsidR="00D169B2" w:rsidRPr="0065393E" w:rsidRDefault="00D169B2"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 подлежит установлению</w:t>
            </w:r>
          </w:p>
        </w:tc>
      </w:tr>
      <w:tr w:rsidR="006F0A11" w:rsidRPr="0065393E" w14:paraId="5960EC4A" w14:textId="77777777" w:rsidTr="003C03B0">
        <w:trPr>
          <w:trHeight w:val="20"/>
        </w:trPr>
        <w:tc>
          <w:tcPr>
            <w:tcW w:w="145" w:type="pct"/>
            <w:tcBorders>
              <w:top w:val="single" w:sz="4" w:space="0" w:color="000000"/>
              <w:left w:val="single" w:sz="4" w:space="0" w:color="000000"/>
              <w:bottom w:val="single" w:sz="4" w:space="0" w:color="000000"/>
            </w:tcBorders>
            <w:shd w:val="clear" w:color="auto" w:fill="auto"/>
          </w:tcPr>
          <w:p w14:paraId="670CF4FC" w14:textId="14D7917C" w:rsidR="006F0A11" w:rsidRPr="0065393E" w:rsidRDefault="00D169B2" w:rsidP="00542DAE">
            <w:pPr>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r w:rsidRPr="0065393E">
              <w:rPr>
                <w:color w:val="000000"/>
                <w:sz w:val="18"/>
                <w:szCs w:val="18"/>
              </w:rPr>
              <w:t>4</w:t>
            </w:r>
          </w:p>
        </w:tc>
        <w:tc>
          <w:tcPr>
            <w:tcW w:w="726" w:type="pct"/>
            <w:tcBorders>
              <w:top w:val="single" w:sz="4" w:space="0" w:color="000000"/>
              <w:left w:val="single" w:sz="4" w:space="0" w:color="000000"/>
              <w:bottom w:val="single" w:sz="4" w:space="0" w:color="000000"/>
            </w:tcBorders>
            <w:shd w:val="clear" w:color="auto" w:fill="auto"/>
          </w:tcPr>
          <w:p w14:paraId="771F5FBB" w14:textId="202DEC3E" w:rsidR="006F0A11" w:rsidRPr="0065393E" w:rsidRDefault="006F0A11" w:rsidP="00542DAE">
            <w:pPr>
              <w:widowControl w:val="0"/>
              <w:tabs>
                <w:tab w:val="left" w:pos="540"/>
                <w:tab w:val="left" w:pos="720"/>
                <w:tab w:val="left" w:pos="900"/>
                <w:tab w:val="left" w:pos="1080"/>
                <w:tab w:val="left" w:pos="1260"/>
                <w:tab w:val="left" w:pos="14459"/>
              </w:tabs>
              <w:spacing w:line="240" w:lineRule="auto"/>
              <w:ind w:right="142" w:firstLine="0"/>
              <w:jc w:val="left"/>
              <w:rPr>
                <w:sz w:val="18"/>
                <w:szCs w:val="18"/>
              </w:rPr>
            </w:pPr>
            <w:r w:rsidRPr="0065393E">
              <w:rPr>
                <w:color w:val="000000"/>
                <w:sz w:val="18"/>
                <w:szCs w:val="18"/>
              </w:rPr>
              <w:t>Склад (6.9)</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09A87043" w14:textId="1CCCCD7C" w:rsidR="006F0A11" w:rsidRPr="0065393E" w:rsidRDefault="006F0A11"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642" w:type="pct"/>
            <w:tcBorders>
              <w:top w:val="single" w:sz="4" w:space="0" w:color="000000"/>
              <w:left w:val="single" w:sz="4" w:space="0" w:color="000000"/>
              <w:bottom w:val="single" w:sz="4" w:space="0" w:color="000000"/>
              <w:right w:val="single" w:sz="4" w:space="0" w:color="000000"/>
            </w:tcBorders>
          </w:tcPr>
          <w:p w14:paraId="77F3C20B" w14:textId="77777777" w:rsidR="006F0A11" w:rsidRPr="0065393E" w:rsidRDefault="006F0A11" w:rsidP="00542DAE">
            <w:pPr>
              <w:suppressAutoHyphens w:val="0"/>
              <w:autoSpaceDE w:val="0"/>
              <w:autoSpaceDN w:val="0"/>
              <w:adjustRightInd w:val="0"/>
              <w:spacing w:line="240" w:lineRule="auto"/>
              <w:ind w:firstLine="0"/>
              <w:contextualSpacing w:val="0"/>
              <w:jc w:val="left"/>
              <w:rPr>
                <w:rFonts w:eastAsia="Times New Roman"/>
                <w:sz w:val="18"/>
                <w:szCs w:val="18"/>
                <w:lang w:eastAsia="ru-RU"/>
              </w:rPr>
            </w:pPr>
            <w:r w:rsidRPr="0065393E">
              <w:rPr>
                <w:rFonts w:eastAsia="Times New Roman"/>
                <w:sz w:val="18"/>
                <w:szCs w:val="18"/>
                <w:lang w:eastAsia="ru-RU"/>
              </w:rPr>
              <w:t xml:space="preserve">Минимальный размер земельного участка – </w:t>
            </w:r>
            <w:r w:rsidRPr="0065393E">
              <w:rPr>
                <w:rFonts w:eastAsia="Times New Roman"/>
                <w:sz w:val="18"/>
                <w:szCs w:val="18"/>
                <w:lang w:eastAsia="ru-RU"/>
              </w:rPr>
              <w:br/>
              <w:t>200 кв. м;</w:t>
            </w:r>
          </w:p>
          <w:p w14:paraId="1DE78066" w14:textId="5D682272" w:rsidR="006F0A11" w:rsidRPr="0065393E" w:rsidRDefault="006F0A11" w:rsidP="00542DAE">
            <w:pPr>
              <w:suppressAutoHyphens w:val="0"/>
              <w:autoSpaceDE w:val="0"/>
              <w:autoSpaceDN w:val="0"/>
              <w:adjustRightInd w:val="0"/>
              <w:spacing w:line="240" w:lineRule="auto"/>
              <w:ind w:firstLine="0"/>
              <w:contextualSpacing w:val="0"/>
              <w:jc w:val="left"/>
              <w:rPr>
                <w:color w:val="000000"/>
                <w:sz w:val="18"/>
                <w:szCs w:val="18"/>
              </w:rPr>
            </w:pPr>
            <w:r w:rsidRPr="0065393E">
              <w:rPr>
                <w:rFonts w:eastAsia="Times New Roman"/>
                <w:sz w:val="18"/>
                <w:szCs w:val="18"/>
                <w:lang w:eastAsia="ru-RU"/>
              </w:rPr>
              <w:t xml:space="preserve">Максимальный размер земельного участка – </w:t>
            </w:r>
            <w:r w:rsidRPr="0065393E">
              <w:rPr>
                <w:rFonts w:eastAsia="Times New Roman"/>
                <w:sz w:val="18"/>
                <w:szCs w:val="18"/>
                <w:lang w:eastAsia="ru-RU"/>
              </w:rPr>
              <w:br/>
              <w:t>10000 кв. м</w:t>
            </w:r>
          </w:p>
        </w:tc>
        <w:tc>
          <w:tcPr>
            <w:tcW w:w="642" w:type="pct"/>
            <w:tcBorders>
              <w:top w:val="single" w:sz="4" w:space="0" w:color="000000"/>
              <w:left w:val="single" w:sz="4" w:space="0" w:color="000000"/>
              <w:bottom w:val="single" w:sz="4" w:space="0" w:color="000000"/>
              <w:right w:val="single" w:sz="4" w:space="0" w:color="000000"/>
            </w:tcBorders>
          </w:tcPr>
          <w:p w14:paraId="55359C86" w14:textId="7EFE5264" w:rsidR="006F0A11" w:rsidRPr="0065393E" w:rsidRDefault="006F0A11" w:rsidP="00542DAE">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 xml:space="preserve">Минимальные отступы от границ земельного участка в целях определения места допустимого размещения объекта </w:t>
            </w:r>
            <w:r w:rsidRPr="0065393E">
              <w:rPr>
                <w:color w:val="000000"/>
                <w:sz w:val="18"/>
                <w:szCs w:val="18"/>
              </w:rPr>
              <w:t>– 1</w:t>
            </w:r>
            <w:r w:rsidRPr="0065393E">
              <w:rPr>
                <w:rFonts w:eastAsia="Times New Roman"/>
                <w:color w:val="000000"/>
                <w:sz w:val="18"/>
                <w:szCs w:val="18"/>
                <w:lang w:eastAsia="ru-RU"/>
              </w:rPr>
              <w:t xml:space="preserve"> м</w:t>
            </w:r>
          </w:p>
        </w:tc>
        <w:tc>
          <w:tcPr>
            <w:tcW w:w="642" w:type="pct"/>
            <w:tcBorders>
              <w:top w:val="single" w:sz="4" w:space="0" w:color="000000"/>
              <w:left w:val="single" w:sz="4" w:space="0" w:color="000000"/>
              <w:bottom w:val="single" w:sz="4" w:space="0" w:color="000000"/>
              <w:right w:val="single" w:sz="4" w:space="0" w:color="000000"/>
            </w:tcBorders>
          </w:tcPr>
          <w:p w14:paraId="7DABC481" w14:textId="77777777" w:rsidR="006F0A11" w:rsidRPr="0065393E" w:rsidRDefault="006F0A11" w:rsidP="00542DAE">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Предельное количество этажей</w:t>
            </w:r>
          </w:p>
          <w:p w14:paraId="419E8492" w14:textId="77777777" w:rsidR="006F0A11" w:rsidRPr="0065393E" w:rsidRDefault="006F0A11" w:rsidP="00542DAE">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w:t>
            </w:r>
            <w:r w:rsidRPr="0065393E">
              <w:rPr>
                <w:rFonts w:eastAsia="Times New Roman"/>
                <w:color w:val="000000"/>
                <w:sz w:val="18"/>
                <w:szCs w:val="18"/>
                <w:lang w:eastAsia="ru-RU"/>
              </w:rPr>
              <w:t xml:space="preserve"> 5</w:t>
            </w:r>
          </w:p>
          <w:p w14:paraId="04C2A7DC" w14:textId="77777777" w:rsidR="006F0A11" w:rsidRPr="0065393E" w:rsidRDefault="006F0A11" w:rsidP="00542DAE">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p>
        </w:tc>
        <w:tc>
          <w:tcPr>
            <w:tcW w:w="642" w:type="pct"/>
            <w:tcBorders>
              <w:top w:val="single" w:sz="4" w:space="0" w:color="000000"/>
              <w:left w:val="single" w:sz="4" w:space="0" w:color="000000"/>
              <w:bottom w:val="single" w:sz="4" w:space="0" w:color="000000"/>
              <w:right w:val="single" w:sz="4" w:space="0" w:color="000000"/>
            </w:tcBorders>
          </w:tcPr>
          <w:p w14:paraId="3AAE5AF8" w14:textId="6BC96978" w:rsidR="006F0A11" w:rsidRPr="0065393E" w:rsidRDefault="006F0A11" w:rsidP="00542DAE">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rFonts w:eastAsia="Times New Roman"/>
                <w:color w:val="000000"/>
                <w:sz w:val="18"/>
                <w:szCs w:val="18"/>
                <w:lang w:eastAsia="ru-RU"/>
              </w:rPr>
              <w:t xml:space="preserve">Максимальный процент застройки </w:t>
            </w:r>
            <w:r w:rsidR="0028537C" w:rsidRPr="0065393E">
              <w:rPr>
                <w:rFonts w:eastAsia="Times New Roman"/>
                <w:color w:val="000000"/>
                <w:sz w:val="18"/>
                <w:szCs w:val="18"/>
                <w:lang w:eastAsia="ru-RU"/>
              </w:rPr>
              <w:t xml:space="preserve">в границах земельного участка </w:t>
            </w:r>
            <w:r w:rsidRPr="0065393E">
              <w:rPr>
                <w:color w:val="000000"/>
                <w:sz w:val="18"/>
                <w:szCs w:val="18"/>
              </w:rPr>
              <w:t>– 80 %</w:t>
            </w:r>
          </w:p>
        </w:tc>
        <w:tc>
          <w:tcPr>
            <w:tcW w:w="641" w:type="pct"/>
            <w:tcBorders>
              <w:top w:val="single" w:sz="4" w:space="0" w:color="000000"/>
              <w:left w:val="single" w:sz="4" w:space="0" w:color="000000"/>
              <w:bottom w:val="single" w:sz="4" w:space="0" w:color="000000"/>
              <w:right w:val="single" w:sz="4" w:space="0" w:color="000000"/>
            </w:tcBorders>
          </w:tcPr>
          <w:p w14:paraId="4DE4B0D6" w14:textId="12918827" w:rsidR="006F0A11" w:rsidRPr="0065393E" w:rsidRDefault="00637A1D"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 подлежит установлению</w:t>
            </w:r>
          </w:p>
        </w:tc>
      </w:tr>
      <w:tr w:rsidR="006F0A11" w:rsidRPr="0065393E" w14:paraId="691C367C" w14:textId="77777777" w:rsidTr="003C03B0">
        <w:trPr>
          <w:trHeight w:val="20"/>
        </w:trPr>
        <w:tc>
          <w:tcPr>
            <w:tcW w:w="145" w:type="pct"/>
            <w:tcBorders>
              <w:top w:val="single" w:sz="4" w:space="0" w:color="000000"/>
              <w:left w:val="single" w:sz="4" w:space="0" w:color="000000"/>
              <w:bottom w:val="single" w:sz="4" w:space="0" w:color="000000"/>
            </w:tcBorders>
            <w:shd w:val="clear" w:color="auto" w:fill="auto"/>
          </w:tcPr>
          <w:p w14:paraId="0EBB9810" w14:textId="4DE8F6ED" w:rsidR="006F0A11" w:rsidRPr="0065393E" w:rsidRDefault="00D169B2" w:rsidP="00542DAE">
            <w:pPr>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r w:rsidRPr="0065393E">
              <w:rPr>
                <w:color w:val="000000"/>
                <w:sz w:val="18"/>
                <w:szCs w:val="18"/>
              </w:rPr>
              <w:t>5</w:t>
            </w:r>
          </w:p>
        </w:tc>
        <w:tc>
          <w:tcPr>
            <w:tcW w:w="726" w:type="pct"/>
            <w:tcBorders>
              <w:top w:val="single" w:sz="4" w:space="0" w:color="000000"/>
              <w:left w:val="single" w:sz="4" w:space="0" w:color="000000"/>
              <w:bottom w:val="single" w:sz="4" w:space="0" w:color="000000"/>
            </w:tcBorders>
            <w:shd w:val="clear" w:color="auto" w:fill="auto"/>
          </w:tcPr>
          <w:p w14:paraId="4DC569A4" w14:textId="0A2EE83F" w:rsidR="006F0A11" w:rsidRPr="0065393E" w:rsidRDefault="006F0A11"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iCs/>
                <w:color w:val="000000"/>
                <w:sz w:val="18"/>
                <w:szCs w:val="18"/>
              </w:rPr>
              <w:t>Автомобильный транспорт (7.2)</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29728B87" w14:textId="44907A86" w:rsidR="006F0A11" w:rsidRPr="0065393E" w:rsidRDefault="006F0A11"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Размещение зданий и сооружений автомобильного транспорта. Содержание данного вида разрешенного использования включает в </w:t>
            </w:r>
            <w:r w:rsidRPr="0065393E">
              <w:rPr>
                <w:color w:val="000000"/>
                <w:sz w:val="18"/>
                <w:szCs w:val="18"/>
              </w:rPr>
              <w:lastRenderedPageBreak/>
              <w:t>себя содержание видов разрешенного использования с кодами 7.2.1 - 7.2.3</w:t>
            </w:r>
          </w:p>
        </w:tc>
        <w:tc>
          <w:tcPr>
            <w:tcW w:w="642" w:type="pct"/>
            <w:tcBorders>
              <w:top w:val="single" w:sz="4" w:space="0" w:color="000000"/>
              <w:left w:val="single" w:sz="4" w:space="0" w:color="000000"/>
              <w:bottom w:val="single" w:sz="4" w:space="0" w:color="000000"/>
              <w:right w:val="single" w:sz="4" w:space="0" w:color="000000"/>
            </w:tcBorders>
          </w:tcPr>
          <w:p w14:paraId="2A5F7071" w14:textId="2ED9967F" w:rsidR="006F0A11" w:rsidRPr="0065393E" w:rsidRDefault="00637A1D" w:rsidP="00542DAE">
            <w:pPr>
              <w:suppressAutoHyphens w:val="0"/>
              <w:autoSpaceDE w:val="0"/>
              <w:autoSpaceDN w:val="0"/>
              <w:adjustRightInd w:val="0"/>
              <w:spacing w:line="240" w:lineRule="auto"/>
              <w:ind w:firstLine="0"/>
              <w:contextualSpacing w:val="0"/>
              <w:jc w:val="left"/>
              <w:rPr>
                <w:rFonts w:eastAsia="Times New Roman"/>
                <w:sz w:val="18"/>
                <w:szCs w:val="18"/>
                <w:lang w:eastAsia="ru-RU"/>
              </w:rPr>
            </w:pPr>
            <w:r w:rsidRPr="0065393E">
              <w:rPr>
                <w:rFonts w:eastAsia="Times New Roman"/>
                <w:color w:val="000000"/>
                <w:sz w:val="18"/>
                <w:szCs w:val="18"/>
                <w:lang w:eastAsia="ru-RU"/>
              </w:rPr>
              <w:lastRenderedPageBreak/>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5F99783A" w14:textId="77777777" w:rsidR="006F0A11" w:rsidRPr="0065393E" w:rsidRDefault="006F0A11" w:rsidP="00542DAE">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 xml:space="preserve">Минимальные отступы от границ земельного участка в целях определения места допустимого </w:t>
            </w:r>
            <w:r w:rsidRPr="0065393E">
              <w:rPr>
                <w:rFonts w:eastAsia="Times New Roman"/>
                <w:color w:val="000000"/>
                <w:sz w:val="18"/>
                <w:szCs w:val="18"/>
                <w:lang w:eastAsia="ru-RU"/>
              </w:rPr>
              <w:lastRenderedPageBreak/>
              <w:t xml:space="preserve">размещения объекта </w:t>
            </w:r>
            <w:r w:rsidRPr="0065393E">
              <w:rPr>
                <w:color w:val="000000"/>
                <w:sz w:val="18"/>
                <w:szCs w:val="18"/>
              </w:rPr>
              <w:t>–</w:t>
            </w:r>
            <w:r w:rsidRPr="0065393E">
              <w:rPr>
                <w:rFonts w:eastAsia="Times New Roman"/>
                <w:color w:val="000000"/>
                <w:sz w:val="18"/>
                <w:szCs w:val="18"/>
                <w:lang w:eastAsia="ru-RU"/>
              </w:rPr>
              <w:t xml:space="preserve"> 1 м</w:t>
            </w:r>
          </w:p>
          <w:p w14:paraId="2A6973F2" w14:textId="77777777" w:rsidR="006F0A11" w:rsidRPr="0065393E" w:rsidRDefault="006F0A11" w:rsidP="00542DAE">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p>
        </w:tc>
        <w:tc>
          <w:tcPr>
            <w:tcW w:w="642" w:type="pct"/>
            <w:tcBorders>
              <w:top w:val="single" w:sz="4" w:space="0" w:color="000000"/>
              <w:left w:val="single" w:sz="4" w:space="0" w:color="000000"/>
              <w:bottom w:val="single" w:sz="4" w:space="0" w:color="000000"/>
              <w:right w:val="single" w:sz="4" w:space="0" w:color="000000"/>
            </w:tcBorders>
          </w:tcPr>
          <w:p w14:paraId="1DA637E4" w14:textId="77777777" w:rsidR="006F0A11" w:rsidRPr="0065393E" w:rsidRDefault="006F0A11" w:rsidP="00542DAE">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lastRenderedPageBreak/>
              <w:t>Предельное количество этажей</w:t>
            </w:r>
          </w:p>
          <w:p w14:paraId="2A91DD09" w14:textId="0CBAF21C" w:rsidR="006F0A11" w:rsidRPr="0065393E" w:rsidRDefault="006F0A11" w:rsidP="00542DAE">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w:t>
            </w:r>
            <w:r w:rsidRPr="0065393E">
              <w:rPr>
                <w:rFonts w:eastAsia="Times New Roman"/>
                <w:color w:val="000000"/>
                <w:sz w:val="18"/>
                <w:szCs w:val="18"/>
                <w:lang w:eastAsia="ru-RU"/>
              </w:rPr>
              <w:t xml:space="preserve"> 2</w:t>
            </w:r>
          </w:p>
        </w:tc>
        <w:tc>
          <w:tcPr>
            <w:tcW w:w="642" w:type="pct"/>
            <w:tcBorders>
              <w:top w:val="single" w:sz="4" w:space="0" w:color="000000"/>
              <w:left w:val="single" w:sz="4" w:space="0" w:color="000000"/>
              <w:bottom w:val="single" w:sz="4" w:space="0" w:color="000000"/>
              <w:right w:val="single" w:sz="4" w:space="0" w:color="000000"/>
            </w:tcBorders>
          </w:tcPr>
          <w:p w14:paraId="38D97F1B" w14:textId="28E00C0B" w:rsidR="006F0A11" w:rsidRPr="0065393E" w:rsidRDefault="006F0A11" w:rsidP="00542DAE">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rFonts w:eastAsia="Times New Roman"/>
                <w:color w:val="000000"/>
                <w:sz w:val="18"/>
                <w:szCs w:val="18"/>
                <w:lang w:eastAsia="ru-RU"/>
              </w:rPr>
              <w:t xml:space="preserve">Максимальный процент застройки </w:t>
            </w:r>
            <w:r w:rsidR="0028537C" w:rsidRPr="0065393E">
              <w:rPr>
                <w:rFonts w:eastAsia="Times New Roman"/>
                <w:color w:val="000000"/>
                <w:sz w:val="18"/>
                <w:szCs w:val="18"/>
                <w:lang w:eastAsia="ru-RU"/>
              </w:rPr>
              <w:t xml:space="preserve">в границах земельного участка </w:t>
            </w:r>
            <w:r w:rsidRPr="0065393E">
              <w:rPr>
                <w:color w:val="000000"/>
                <w:sz w:val="18"/>
                <w:szCs w:val="18"/>
              </w:rPr>
              <w:t>– 50 %</w:t>
            </w:r>
          </w:p>
        </w:tc>
        <w:tc>
          <w:tcPr>
            <w:tcW w:w="641" w:type="pct"/>
            <w:tcBorders>
              <w:top w:val="single" w:sz="4" w:space="0" w:color="000000"/>
              <w:left w:val="single" w:sz="4" w:space="0" w:color="000000"/>
              <w:bottom w:val="single" w:sz="4" w:space="0" w:color="000000"/>
              <w:right w:val="single" w:sz="4" w:space="0" w:color="000000"/>
            </w:tcBorders>
          </w:tcPr>
          <w:p w14:paraId="0AEE0AAD" w14:textId="03387FBE" w:rsidR="006F0A11" w:rsidRPr="0065393E" w:rsidRDefault="00637A1D"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rFonts w:eastAsia="Times New Roman"/>
                <w:color w:val="000000"/>
                <w:sz w:val="18"/>
                <w:szCs w:val="18"/>
                <w:lang w:eastAsia="ru-RU"/>
              </w:rPr>
              <w:t>Не подлежит установлению</w:t>
            </w:r>
          </w:p>
        </w:tc>
      </w:tr>
      <w:tr w:rsidR="00D169B2" w:rsidRPr="0065393E" w14:paraId="1C288EB1" w14:textId="77777777" w:rsidTr="003C03B0">
        <w:trPr>
          <w:trHeight w:val="20"/>
        </w:trPr>
        <w:tc>
          <w:tcPr>
            <w:tcW w:w="145" w:type="pct"/>
            <w:tcBorders>
              <w:top w:val="single" w:sz="4" w:space="0" w:color="000000"/>
              <w:left w:val="single" w:sz="4" w:space="0" w:color="000000"/>
              <w:bottom w:val="single" w:sz="4" w:space="0" w:color="000000"/>
            </w:tcBorders>
            <w:shd w:val="clear" w:color="auto" w:fill="auto"/>
          </w:tcPr>
          <w:p w14:paraId="4873EC02" w14:textId="182B5486" w:rsidR="00D169B2" w:rsidRPr="0065393E" w:rsidRDefault="006D2607" w:rsidP="00542DAE">
            <w:pPr>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r w:rsidRPr="0065393E">
              <w:rPr>
                <w:color w:val="000000"/>
                <w:sz w:val="18"/>
                <w:szCs w:val="18"/>
              </w:rPr>
              <w:lastRenderedPageBreak/>
              <w:t>6</w:t>
            </w:r>
          </w:p>
        </w:tc>
        <w:tc>
          <w:tcPr>
            <w:tcW w:w="726" w:type="pct"/>
            <w:tcBorders>
              <w:top w:val="single" w:sz="4" w:space="0" w:color="000000"/>
              <w:left w:val="single" w:sz="4" w:space="0" w:color="000000"/>
              <w:bottom w:val="single" w:sz="4" w:space="0" w:color="000000"/>
            </w:tcBorders>
            <w:shd w:val="clear" w:color="auto" w:fill="auto"/>
          </w:tcPr>
          <w:p w14:paraId="2231F6CC" w14:textId="5C63A031" w:rsidR="00D169B2" w:rsidRPr="0065393E" w:rsidRDefault="00D169B2" w:rsidP="00542DAE">
            <w:pPr>
              <w:widowControl w:val="0"/>
              <w:tabs>
                <w:tab w:val="left" w:pos="540"/>
                <w:tab w:val="left" w:pos="720"/>
                <w:tab w:val="left" w:pos="900"/>
                <w:tab w:val="left" w:pos="1080"/>
                <w:tab w:val="left" w:pos="1260"/>
                <w:tab w:val="left" w:pos="14459"/>
              </w:tabs>
              <w:spacing w:line="240" w:lineRule="auto"/>
              <w:ind w:right="142" w:firstLine="0"/>
              <w:jc w:val="left"/>
              <w:rPr>
                <w:iCs/>
                <w:color w:val="000000"/>
                <w:sz w:val="18"/>
                <w:szCs w:val="18"/>
              </w:rPr>
            </w:pPr>
            <w:r w:rsidRPr="0065393E">
              <w:rPr>
                <w:color w:val="000000"/>
                <w:sz w:val="18"/>
                <w:szCs w:val="18"/>
              </w:rPr>
              <w:t>Историко-культурная деятельность (9.3)</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75054E0A" w14:textId="77777777" w:rsidR="00D169B2" w:rsidRPr="0065393E" w:rsidRDefault="00D169B2"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Сохранение и изучение объектов культурного наследия народов Российской Федерации (памятников истории и культуры), в том числе:</w:t>
            </w:r>
          </w:p>
          <w:p w14:paraId="71D5C36D" w14:textId="678FD875" w:rsidR="00D169B2" w:rsidRPr="0065393E" w:rsidRDefault="00D169B2"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proofErr w:type="gramStart"/>
            <w:r w:rsidRPr="0065393E">
              <w:rPr>
                <w:color w:val="000000"/>
                <w:sz w:val="18"/>
                <w:szCs w:val="18"/>
              </w:rPr>
              <w:t>объектов</w:t>
            </w:r>
            <w:proofErr w:type="gramEnd"/>
            <w:r w:rsidRPr="0065393E">
              <w:rPr>
                <w:color w:val="000000"/>
                <w:sz w:val="18"/>
                <w:szCs w:val="18"/>
              </w:rPr>
              <w:t xml:space="preserve">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642" w:type="pct"/>
            <w:tcBorders>
              <w:top w:val="single" w:sz="4" w:space="0" w:color="000000"/>
              <w:left w:val="single" w:sz="4" w:space="0" w:color="000000"/>
              <w:bottom w:val="single" w:sz="4" w:space="0" w:color="000000"/>
              <w:right w:val="single" w:sz="4" w:space="0" w:color="000000"/>
            </w:tcBorders>
          </w:tcPr>
          <w:p w14:paraId="30B72C34" w14:textId="146FE00A" w:rsidR="00D169B2" w:rsidRPr="0065393E" w:rsidRDefault="00D169B2" w:rsidP="00542DAE">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7E278740" w14:textId="22F2A9D0" w:rsidR="00D169B2" w:rsidRPr="0065393E" w:rsidRDefault="00D169B2" w:rsidP="00542DAE">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4D7CA393" w14:textId="526963A8" w:rsidR="00D169B2" w:rsidRPr="0065393E" w:rsidRDefault="00D169B2" w:rsidP="00542DAE">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419C2C06" w14:textId="30210EBB" w:rsidR="00D169B2" w:rsidRPr="0065393E" w:rsidRDefault="00D169B2" w:rsidP="00542DAE">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color w:val="000000"/>
                <w:sz w:val="18"/>
                <w:szCs w:val="18"/>
              </w:rPr>
              <w:t>Не подлежит установлению</w:t>
            </w:r>
          </w:p>
        </w:tc>
        <w:tc>
          <w:tcPr>
            <w:tcW w:w="641" w:type="pct"/>
            <w:tcBorders>
              <w:top w:val="single" w:sz="4" w:space="0" w:color="000000"/>
              <w:left w:val="single" w:sz="4" w:space="0" w:color="000000"/>
              <w:bottom w:val="single" w:sz="4" w:space="0" w:color="000000"/>
              <w:right w:val="single" w:sz="4" w:space="0" w:color="000000"/>
            </w:tcBorders>
          </w:tcPr>
          <w:p w14:paraId="1F51B20E" w14:textId="7F3EE895" w:rsidR="00D169B2" w:rsidRPr="0065393E" w:rsidRDefault="00D169B2" w:rsidP="00542DAE">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color w:val="000000"/>
                <w:sz w:val="18"/>
                <w:szCs w:val="18"/>
              </w:rPr>
              <w:t>Не подлежит установлению</w:t>
            </w:r>
          </w:p>
        </w:tc>
      </w:tr>
      <w:tr w:rsidR="0004617B" w:rsidRPr="0065393E" w14:paraId="2C156EE2" w14:textId="77777777" w:rsidTr="003C03B0">
        <w:trPr>
          <w:trHeight w:val="20"/>
        </w:trPr>
        <w:tc>
          <w:tcPr>
            <w:tcW w:w="145" w:type="pct"/>
            <w:tcBorders>
              <w:top w:val="single" w:sz="4" w:space="0" w:color="000000"/>
              <w:left w:val="single" w:sz="4" w:space="0" w:color="000000"/>
              <w:bottom w:val="single" w:sz="4" w:space="0" w:color="000000"/>
            </w:tcBorders>
            <w:shd w:val="clear" w:color="auto" w:fill="auto"/>
          </w:tcPr>
          <w:p w14:paraId="510C03BC" w14:textId="3356A431" w:rsidR="0004617B" w:rsidRPr="0065393E" w:rsidRDefault="0004617B" w:rsidP="0004617B">
            <w:pPr>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r w:rsidRPr="0065393E">
              <w:rPr>
                <w:color w:val="000000"/>
                <w:sz w:val="18"/>
                <w:szCs w:val="18"/>
              </w:rPr>
              <w:t>7</w:t>
            </w:r>
          </w:p>
        </w:tc>
        <w:tc>
          <w:tcPr>
            <w:tcW w:w="726" w:type="pct"/>
            <w:tcBorders>
              <w:top w:val="single" w:sz="4" w:space="0" w:color="000000"/>
              <w:left w:val="single" w:sz="4" w:space="0" w:color="000000"/>
              <w:bottom w:val="single" w:sz="4" w:space="0" w:color="000000"/>
            </w:tcBorders>
            <w:shd w:val="clear" w:color="auto" w:fill="auto"/>
          </w:tcPr>
          <w:p w14:paraId="54F828AD" w14:textId="3094711F" w:rsidR="0004617B" w:rsidRPr="0065393E" w:rsidRDefault="0004617B" w:rsidP="0004617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Улично-дорожная сеть (12.0.1)</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136DBC90" w14:textId="77777777" w:rsidR="0004617B" w:rsidRPr="0065393E" w:rsidRDefault="0004617B" w:rsidP="0004617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65393E">
              <w:rPr>
                <w:color w:val="000000"/>
                <w:sz w:val="18"/>
                <w:szCs w:val="18"/>
              </w:rPr>
              <w:t>велотранспортной</w:t>
            </w:r>
            <w:proofErr w:type="spellEnd"/>
            <w:r w:rsidRPr="0065393E">
              <w:rPr>
                <w:color w:val="000000"/>
                <w:sz w:val="18"/>
                <w:szCs w:val="18"/>
              </w:rPr>
              <w:t xml:space="preserve"> и инженерной инфраструктуры;</w:t>
            </w:r>
          </w:p>
          <w:p w14:paraId="4F3D4578" w14:textId="73E78D44" w:rsidR="0004617B" w:rsidRPr="0065393E" w:rsidRDefault="0004617B" w:rsidP="0004617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proofErr w:type="gramStart"/>
            <w:r w:rsidRPr="0065393E">
              <w:rPr>
                <w:color w:val="000000"/>
                <w:sz w:val="18"/>
                <w:szCs w:val="18"/>
              </w:rPr>
              <w:t>размещение</w:t>
            </w:r>
            <w:proofErr w:type="gramEnd"/>
            <w:r w:rsidRPr="0065393E">
              <w:rPr>
                <w:color w:val="000000"/>
                <w:sz w:val="18"/>
                <w:szCs w:val="18"/>
              </w:rPr>
              <w:t xml:space="preserve">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w:t>
            </w:r>
            <w:r w:rsidRPr="0065393E">
              <w:rPr>
                <w:color w:val="000000"/>
                <w:sz w:val="18"/>
                <w:szCs w:val="18"/>
              </w:rPr>
              <w:lastRenderedPageBreak/>
              <w:t>с кодами 2.7.1, 4.9, 7.2.3, а также некапитальных сооружений, предназначенных для охраны транспортных средств</w:t>
            </w:r>
          </w:p>
        </w:tc>
        <w:tc>
          <w:tcPr>
            <w:tcW w:w="642" w:type="pct"/>
            <w:tcBorders>
              <w:top w:val="single" w:sz="4" w:space="0" w:color="000000"/>
              <w:left w:val="single" w:sz="4" w:space="0" w:color="000000"/>
              <w:bottom w:val="single" w:sz="4" w:space="0" w:color="000000"/>
              <w:right w:val="single" w:sz="4" w:space="0" w:color="000000"/>
            </w:tcBorders>
          </w:tcPr>
          <w:p w14:paraId="7C9EF783" w14:textId="0A8BBC11" w:rsidR="0004617B" w:rsidRPr="0065393E" w:rsidRDefault="0004617B" w:rsidP="0004617B">
            <w:pPr>
              <w:suppressAutoHyphens w:val="0"/>
              <w:autoSpaceDE w:val="0"/>
              <w:autoSpaceDN w:val="0"/>
              <w:adjustRightInd w:val="0"/>
              <w:spacing w:line="240" w:lineRule="auto"/>
              <w:ind w:firstLine="0"/>
              <w:contextualSpacing w:val="0"/>
              <w:jc w:val="left"/>
              <w:rPr>
                <w:color w:val="000000"/>
                <w:sz w:val="18"/>
                <w:szCs w:val="18"/>
              </w:rPr>
            </w:pPr>
            <w:r w:rsidRPr="0065393E">
              <w:rPr>
                <w:color w:val="000000"/>
                <w:sz w:val="18"/>
                <w:szCs w:val="18"/>
              </w:rPr>
              <w:lastRenderedPageBreak/>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798A6482" w14:textId="68B77566" w:rsidR="0004617B" w:rsidRPr="0065393E" w:rsidRDefault="0004617B" w:rsidP="0004617B">
            <w:pPr>
              <w:suppressAutoHyphens w:val="0"/>
              <w:autoSpaceDE w:val="0"/>
              <w:autoSpaceDN w:val="0"/>
              <w:adjustRightInd w:val="0"/>
              <w:spacing w:line="240" w:lineRule="auto"/>
              <w:ind w:firstLine="0"/>
              <w:contextualSpacing w:val="0"/>
              <w:jc w:val="left"/>
              <w:rPr>
                <w:color w:val="000000"/>
                <w:sz w:val="18"/>
                <w:szCs w:val="18"/>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4D3EBC3F" w14:textId="180A20E8" w:rsidR="0004617B" w:rsidRPr="0065393E" w:rsidRDefault="0004617B" w:rsidP="0004617B">
            <w:pPr>
              <w:suppressAutoHyphens w:val="0"/>
              <w:autoSpaceDE w:val="0"/>
              <w:autoSpaceDN w:val="0"/>
              <w:adjustRightInd w:val="0"/>
              <w:spacing w:line="240" w:lineRule="auto"/>
              <w:ind w:firstLine="0"/>
              <w:contextualSpacing w:val="0"/>
              <w:jc w:val="left"/>
              <w:rPr>
                <w:color w:val="000000"/>
                <w:sz w:val="18"/>
                <w:szCs w:val="18"/>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7AC8A1D0" w14:textId="421DCE35" w:rsidR="0004617B" w:rsidRPr="0065393E" w:rsidRDefault="0004617B" w:rsidP="0004617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 подлежит установлению</w:t>
            </w:r>
          </w:p>
        </w:tc>
        <w:tc>
          <w:tcPr>
            <w:tcW w:w="641" w:type="pct"/>
            <w:tcBorders>
              <w:top w:val="single" w:sz="4" w:space="0" w:color="000000"/>
              <w:left w:val="single" w:sz="4" w:space="0" w:color="000000"/>
              <w:bottom w:val="single" w:sz="4" w:space="0" w:color="000000"/>
              <w:right w:val="single" w:sz="4" w:space="0" w:color="000000"/>
            </w:tcBorders>
          </w:tcPr>
          <w:p w14:paraId="7DF49C19" w14:textId="23C14CF4" w:rsidR="0004617B" w:rsidRPr="0065393E" w:rsidRDefault="0004617B" w:rsidP="0004617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 подлежит установлению</w:t>
            </w:r>
          </w:p>
        </w:tc>
      </w:tr>
      <w:tr w:rsidR="0004617B" w:rsidRPr="0065393E" w14:paraId="0C484089" w14:textId="77777777" w:rsidTr="003C03B0">
        <w:trPr>
          <w:trHeight w:val="20"/>
        </w:trPr>
        <w:tc>
          <w:tcPr>
            <w:tcW w:w="145" w:type="pct"/>
            <w:tcBorders>
              <w:top w:val="single" w:sz="4" w:space="0" w:color="000000"/>
              <w:left w:val="single" w:sz="4" w:space="0" w:color="000000"/>
              <w:bottom w:val="single" w:sz="4" w:space="0" w:color="000000"/>
            </w:tcBorders>
            <w:shd w:val="clear" w:color="auto" w:fill="auto"/>
          </w:tcPr>
          <w:p w14:paraId="5CD8B896" w14:textId="4AE09253" w:rsidR="0004617B" w:rsidRPr="0065393E" w:rsidRDefault="0004617B" w:rsidP="0004617B">
            <w:pPr>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r w:rsidRPr="0065393E">
              <w:rPr>
                <w:color w:val="000000"/>
                <w:sz w:val="18"/>
                <w:szCs w:val="18"/>
              </w:rPr>
              <w:lastRenderedPageBreak/>
              <w:t>8</w:t>
            </w:r>
          </w:p>
        </w:tc>
        <w:tc>
          <w:tcPr>
            <w:tcW w:w="726" w:type="pct"/>
            <w:tcBorders>
              <w:top w:val="single" w:sz="4" w:space="0" w:color="000000"/>
              <w:left w:val="single" w:sz="4" w:space="0" w:color="000000"/>
              <w:bottom w:val="single" w:sz="4" w:space="0" w:color="000000"/>
            </w:tcBorders>
            <w:shd w:val="clear" w:color="auto" w:fill="auto"/>
          </w:tcPr>
          <w:p w14:paraId="012E4A02" w14:textId="49B1F76B" w:rsidR="0004617B" w:rsidRPr="0065393E" w:rsidRDefault="0004617B" w:rsidP="0004617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Благоустройство территории (12.0.2)</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67D9D756" w14:textId="4B6DA859" w:rsidR="0004617B" w:rsidRPr="0065393E" w:rsidRDefault="0004617B" w:rsidP="0004617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642" w:type="pct"/>
            <w:tcBorders>
              <w:top w:val="single" w:sz="4" w:space="0" w:color="000000"/>
              <w:left w:val="single" w:sz="4" w:space="0" w:color="000000"/>
              <w:bottom w:val="single" w:sz="4" w:space="0" w:color="000000"/>
              <w:right w:val="single" w:sz="4" w:space="0" w:color="000000"/>
            </w:tcBorders>
          </w:tcPr>
          <w:p w14:paraId="2B26E951" w14:textId="48E04E6D" w:rsidR="0004617B" w:rsidRPr="0065393E" w:rsidRDefault="0004617B" w:rsidP="0004617B">
            <w:pPr>
              <w:suppressAutoHyphens w:val="0"/>
              <w:autoSpaceDE w:val="0"/>
              <w:autoSpaceDN w:val="0"/>
              <w:adjustRightInd w:val="0"/>
              <w:spacing w:line="240" w:lineRule="auto"/>
              <w:ind w:firstLine="0"/>
              <w:contextualSpacing w:val="0"/>
              <w:jc w:val="left"/>
              <w:rPr>
                <w:color w:val="000000"/>
                <w:sz w:val="18"/>
                <w:szCs w:val="18"/>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0ED19D06" w14:textId="602D7B3F" w:rsidR="0004617B" w:rsidRPr="0065393E" w:rsidRDefault="0004617B" w:rsidP="0004617B">
            <w:pPr>
              <w:suppressAutoHyphens w:val="0"/>
              <w:autoSpaceDE w:val="0"/>
              <w:autoSpaceDN w:val="0"/>
              <w:adjustRightInd w:val="0"/>
              <w:spacing w:line="240" w:lineRule="auto"/>
              <w:ind w:firstLine="0"/>
              <w:contextualSpacing w:val="0"/>
              <w:jc w:val="left"/>
              <w:rPr>
                <w:color w:val="000000"/>
                <w:sz w:val="18"/>
                <w:szCs w:val="18"/>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1A81A56E" w14:textId="4BDDFCF2" w:rsidR="0004617B" w:rsidRPr="0065393E" w:rsidRDefault="0004617B" w:rsidP="0004617B">
            <w:pPr>
              <w:suppressAutoHyphens w:val="0"/>
              <w:autoSpaceDE w:val="0"/>
              <w:autoSpaceDN w:val="0"/>
              <w:adjustRightInd w:val="0"/>
              <w:spacing w:line="240" w:lineRule="auto"/>
              <w:ind w:firstLine="0"/>
              <w:contextualSpacing w:val="0"/>
              <w:jc w:val="left"/>
              <w:rPr>
                <w:color w:val="000000"/>
                <w:sz w:val="18"/>
                <w:szCs w:val="18"/>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7AB433EA" w14:textId="1E3DC0AF" w:rsidR="0004617B" w:rsidRPr="0065393E" w:rsidRDefault="0004617B" w:rsidP="0004617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 подлежит установлению</w:t>
            </w:r>
          </w:p>
        </w:tc>
        <w:tc>
          <w:tcPr>
            <w:tcW w:w="641" w:type="pct"/>
            <w:tcBorders>
              <w:top w:val="single" w:sz="4" w:space="0" w:color="000000"/>
              <w:left w:val="single" w:sz="4" w:space="0" w:color="000000"/>
              <w:bottom w:val="single" w:sz="4" w:space="0" w:color="000000"/>
              <w:right w:val="single" w:sz="4" w:space="0" w:color="000000"/>
            </w:tcBorders>
          </w:tcPr>
          <w:p w14:paraId="6E3898BB" w14:textId="4215BB36" w:rsidR="0004617B" w:rsidRPr="0065393E" w:rsidRDefault="0004617B" w:rsidP="0004617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Процент озеленения территории – </w:t>
            </w:r>
            <w:r w:rsidRPr="0065393E">
              <w:rPr>
                <w:color w:val="000000"/>
                <w:sz w:val="18"/>
                <w:szCs w:val="18"/>
              </w:rPr>
              <w:br/>
              <w:t>не менее 50 %</w:t>
            </w:r>
          </w:p>
        </w:tc>
      </w:tr>
      <w:tr w:rsidR="00B17DCF" w:rsidRPr="0065393E" w14:paraId="69CC3AF9" w14:textId="77777777" w:rsidTr="003C03B0">
        <w:trPr>
          <w:trHeight w:val="20"/>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tcPr>
          <w:p w14:paraId="2DF34C8B" w14:textId="77777777" w:rsidR="00B17DCF" w:rsidRPr="0065393E" w:rsidRDefault="00B17DCF" w:rsidP="00542DAE">
            <w:pPr>
              <w:tabs>
                <w:tab w:val="left" w:pos="14459"/>
              </w:tabs>
              <w:autoSpaceDE w:val="0"/>
              <w:spacing w:line="240" w:lineRule="auto"/>
              <w:ind w:right="142" w:firstLine="0"/>
              <w:jc w:val="center"/>
              <w:rPr>
                <w:b/>
                <w:iCs/>
                <w:color w:val="000000"/>
                <w:sz w:val="18"/>
                <w:szCs w:val="18"/>
              </w:rPr>
            </w:pPr>
            <w:r w:rsidRPr="0065393E">
              <w:rPr>
                <w:b/>
                <w:iCs/>
                <w:color w:val="000000"/>
                <w:sz w:val="18"/>
                <w:szCs w:val="18"/>
              </w:rPr>
              <w:t>Условно разрешенные виды использования</w:t>
            </w:r>
          </w:p>
        </w:tc>
      </w:tr>
      <w:tr w:rsidR="00B17DCF" w:rsidRPr="0065393E" w14:paraId="2C699620" w14:textId="77777777" w:rsidTr="003C03B0">
        <w:trPr>
          <w:trHeight w:val="20"/>
        </w:trPr>
        <w:tc>
          <w:tcPr>
            <w:tcW w:w="145" w:type="pct"/>
            <w:tcBorders>
              <w:top w:val="single" w:sz="4" w:space="0" w:color="000000"/>
              <w:left w:val="single" w:sz="4" w:space="0" w:color="000000"/>
              <w:bottom w:val="single" w:sz="4" w:space="0" w:color="000000"/>
            </w:tcBorders>
            <w:shd w:val="clear" w:color="auto" w:fill="auto"/>
          </w:tcPr>
          <w:p w14:paraId="5AFF516D" w14:textId="77777777" w:rsidR="00B17DCF" w:rsidRPr="0065393E" w:rsidRDefault="00B17DCF" w:rsidP="00542DAE">
            <w:pPr>
              <w:tabs>
                <w:tab w:val="left" w:pos="540"/>
                <w:tab w:val="left" w:pos="720"/>
                <w:tab w:val="left" w:pos="900"/>
                <w:tab w:val="left" w:pos="1080"/>
                <w:tab w:val="left" w:pos="1260"/>
                <w:tab w:val="left" w:pos="14459"/>
              </w:tabs>
              <w:spacing w:line="240" w:lineRule="auto"/>
              <w:ind w:firstLine="0"/>
              <w:jc w:val="center"/>
              <w:rPr>
                <w:color w:val="000000"/>
                <w:sz w:val="18"/>
                <w:szCs w:val="18"/>
              </w:rPr>
            </w:pPr>
            <w:r w:rsidRPr="0065393E">
              <w:rPr>
                <w:color w:val="000000"/>
                <w:sz w:val="18"/>
                <w:szCs w:val="18"/>
              </w:rPr>
              <w:t>1</w:t>
            </w:r>
          </w:p>
        </w:tc>
        <w:tc>
          <w:tcPr>
            <w:tcW w:w="726" w:type="pct"/>
            <w:tcBorders>
              <w:top w:val="single" w:sz="4" w:space="0" w:color="000000"/>
              <w:left w:val="single" w:sz="4" w:space="0" w:color="000000"/>
              <w:bottom w:val="single" w:sz="4" w:space="0" w:color="000000"/>
            </w:tcBorders>
            <w:shd w:val="clear" w:color="auto" w:fill="auto"/>
          </w:tcPr>
          <w:p w14:paraId="0FE39CD1" w14:textId="20F26C99" w:rsidR="00B17DCF" w:rsidRPr="0065393E" w:rsidRDefault="00B17DCF" w:rsidP="00542DAE">
            <w:pPr>
              <w:widowControl w:val="0"/>
              <w:tabs>
                <w:tab w:val="left" w:pos="540"/>
                <w:tab w:val="left" w:pos="720"/>
                <w:tab w:val="left" w:pos="900"/>
                <w:tab w:val="left" w:pos="1080"/>
                <w:tab w:val="left" w:pos="1260"/>
                <w:tab w:val="left" w:pos="14459"/>
              </w:tabs>
              <w:spacing w:line="240" w:lineRule="auto"/>
              <w:ind w:right="142" w:firstLine="0"/>
              <w:jc w:val="left"/>
              <w:rPr>
                <w:iCs/>
                <w:color w:val="000000"/>
                <w:sz w:val="18"/>
                <w:szCs w:val="18"/>
              </w:rPr>
            </w:pPr>
            <w:r w:rsidRPr="0065393E">
              <w:rPr>
                <w:iCs/>
                <w:color w:val="000000"/>
                <w:sz w:val="18"/>
                <w:szCs w:val="18"/>
              </w:rPr>
              <w:t>Ветеринарное обслуживание (3.10)</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68F92243" w14:textId="71CDFB7D" w:rsidR="00B17DCF" w:rsidRPr="0065393E" w:rsidRDefault="00B17DCF"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tc>
        <w:tc>
          <w:tcPr>
            <w:tcW w:w="642" w:type="pct"/>
            <w:tcBorders>
              <w:top w:val="single" w:sz="4" w:space="0" w:color="000000"/>
              <w:left w:val="single" w:sz="4" w:space="0" w:color="000000"/>
              <w:bottom w:val="single" w:sz="4" w:space="0" w:color="000000"/>
              <w:right w:val="single" w:sz="4" w:space="0" w:color="000000"/>
            </w:tcBorders>
          </w:tcPr>
          <w:p w14:paraId="12787339" w14:textId="194EA28F" w:rsidR="00B17DCF" w:rsidRPr="0065393E" w:rsidRDefault="00B17DCF" w:rsidP="00542DAE">
            <w:pPr>
              <w:suppressAutoHyphens w:val="0"/>
              <w:autoSpaceDE w:val="0"/>
              <w:autoSpaceDN w:val="0"/>
              <w:adjustRightInd w:val="0"/>
              <w:spacing w:line="240" w:lineRule="auto"/>
              <w:ind w:firstLine="0"/>
              <w:contextualSpacing w:val="0"/>
              <w:jc w:val="left"/>
              <w:rPr>
                <w:rFonts w:eastAsia="Times New Roman"/>
                <w:sz w:val="18"/>
                <w:szCs w:val="18"/>
                <w:lang w:eastAsia="ru-RU"/>
              </w:rPr>
            </w:pPr>
            <w:r w:rsidRPr="0065393E">
              <w:rPr>
                <w:rFonts w:eastAsia="Times New Roman"/>
                <w:sz w:val="18"/>
                <w:szCs w:val="18"/>
                <w:lang w:eastAsia="ru-RU"/>
              </w:rPr>
              <w:t xml:space="preserve">Минимальный размер земельного участка – </w:t>
            </w:r>
            <w:r w:rsidRPr="0065393E">
              <w:rPr>
                <w:rFonts w:eastAsia="Times New Roman"/>
                <w:sz w:val="18"/>
                <w:szCs w:val="18"/>
                <w:lang w:eastAsia="ru-RU"/>
              </w:rPr>
              <w:br/>
              <w:t>80 кв. м;</w:t>
            </w:r>
          </w:p>
          <w:p w14:paraId="38A45ACD" w14:textId="7FA3E7C7" w:rsidR="00B17DCF" w:rsidRPr="0065393E" w:rsidRDefault="00B17DCF" w:rsidP="00542DAE">
            <w:pPr>
              <w:suppressAutoHyphens w:val="0"/>
              <w:autoSpaceDE w:val="0"/>
              <w:autoSpaceDN w:val="0"/>
              <w:adjustRightInd w:val="0"/>
              <w:spacing w:line="240" w:lineRule="auto"/>
              <w:ind w:firstLine="0"/>
              <w:contextualSpacing w:val="0"/>
              <w:jc w:val="left"/>
              <w:rPr>
                <w:color w:val="000000"/>
                <w:sz w:val="18"/>
                <w:szCs w:val="18"/>
              </w:rPr>
            </w:pPr>
            <w:r w:rsidRPr="0065393E">
              <w:rPr>
                <w:rFonts w:eastAsia="Times New Roman"/>
                <w:sz w:val="18"/>
                <w:szCs w:val="18"/>
                <w:lang w:eastAsia="ru-RU"/>
              </w:rPr>
              <w:t xml:space="preserve">Максимальный размер земельного участка – </w:t>
            </w:r>
            <w:r w:rsidRPr="0065393E">
              <w:rPr>
                <w:rFonts w:eastAsia="Times New Roman"/>
                <w:sz w:val="18"/>
                <w:szCs w:val="18"/>
                <w:lang w:eastAsia="ru-RU"/>
              </w:rPr>
              <w:br/>
              <w:t>300 кв. м</w:t>
            </w:r>
          </w:p>
        </w:tc>
        <w:tc>
          <w:tcPr>
            <w:tcW w:w="642" w:type="pct"/>
            <w:tcBorders>
              <w:top w:val="single" w:sz="4" w:space="0" w:color="000000"/>
              <w:left w:val="single" w:sz="4" w:space="0" w:color="000000"/>
              <w:bottom w:val="single" w:sz="4" w:space="0" w:color="000000"/>
              <w:right w:val="single" w:sz="4" w:space="0" w:color="000000"/>
            </w:tcBorders>
          </w:tcPr>
          <w:p w14:paraId="68155739" w14:textId="64F63B66" w:rsidR="00B17DCF" w:rsidRPr="0065393E" w:rsidRDefault="00B17DCF" w:rsidP="00542DAE">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 xml:space="preserve">Минимальные отступы от границ земельного участка в целях определения места допустимого размещения объекта </w:t>
            </w:r>
            <w:r w:rsidRPr="0065393E">
              <w:rPr>
                <w:color w:val="000000"/>
                <w:sz w:val="18"/>
                <w:szCs w:val="18"/>
              </w:rPr>
              <w:t>– 3</w:t>
            </w:r>
            <w:r w:rsidRPr="0065393E">
              <w:rPr>
                <w:rFonts w:eastAsia="Times New Roman"/>
                <w:color w:val="000000"/>
                <w:sz w:val="18"/>
                <w:szCs w:val="18"/>
                <w:lang w:eastAsia="ru-RU"/>
              </w:rPr>
              <w:t xml:space="preserve"> м</w:t>
            </w:r>
          </w:p>
        </w:tc>
        <w:tc>
          <w:tcPr>
            <w:tcW w:w="642" w:type="pct"/>
            <w:tcBorders>
              <w:top w:val="single" w:sz="4" w:space="0" w:color="000000"/>
              <w:left w:val="single" w:sz="4" w:space="0" w:color="000000"/>
              <w:bottom w:val="single" w:sz="4" w:space="0" w:color="000000"/>
              <w:right w:val="single" w:sz="4" w:space="0" w:color="000000"/>
            </w:tcBorders>
          </w:tcPr>
          <w:p w14:paraId="69C2EDFA" w14:textId="27953E72" w:rsidR="00B17DCF" w:rsidRPr="0065393E" w:rsidRDefault="00B17DCF" w:rsidP="00542DAE">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 xml:space="preserve">Предельное количество этажей или предельная высота зданий, строений, сооружений </w:t>
            </w:r>
            <w:r w:rsidRPr="0065393E">
              <w:rPr>
                <w:color w:val="000000"/>
                <w:sz w:val="18"/>
                <w:szCs w:val="18"/>
              </w:rPr>
              <w:t>–</w:t>
            </w:r>
            <w:r w:rsidRPr="0065393E">
              <w:rPr>
                <w:rFonts w:eastAsia="Times New Roman"/>
                <w:color w:val="000000"/>
                <w:sz w:val="18"/>
                <w:szCs w:val="18"/>
                <w:lang w:eastAsia="ru-RU"/>
              </w:rPr>
              <w:t xml:space="preserve"> </w:t>
            </w:r>
            <w:r w:rsidRPr="0065393E">
              <w:rPr>
                <w:rFonts w:eastAsia="Times New Roman"/>
                <w:color w:val="000000"/>
                <w:sz w:val="18"/>
                <w:szCs w:val="18"/>
                <w:lang w:eastAsia="ru-RU"/>
              </w:rPr>
              <w:br/>
              <w:t>15 метров</w:t>
            </w:r>
          </w:p>
          <w:p w14:paraId="64EF23D9" w14:textId="77777777" w:rsidR="00B17DCF" w:rsidRPr="0065393E" w:rsidRDefault="00B17DCF" w:rsidP="00542DAE">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p>
        </w:tc>
        <w:tc>
          <w:tcPr>
            <w:tcW w:w="642" w:type="pct"/>
            <w:tcBorders>
              <w:top w:val="single" w:sz="4" w:space="0" w:color="000000"/>
              <w:left w:val="single" w:sz="4" w:space="0" w:color="000000"/>
              <w:bottom w:val="single" w:sz="4" w:space="0" w:color="000000"/>
              <w:right w:val="single" w:sz="4" w:space="0" w:color="000000"/>
            </w:tcBorders>
          </w:tcPr>
          <w:p w14:paraId="453F35BE" w14:textId="363AC7C1" w:rsidR="00B17DCF" w:rsidRPr="0065393E" w:rsidRDefault="00B17DCF" w:rsidP="00542DAE">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 xml:space="preserve">Максимальный процент застройки </w:t>
            </w:r>
            <w:r w:rsidR="0028537C" w:rsidRPr="0065393E">
              <w:rPr>
                <w:rFonts w:eastAsia="Times New Roman"/>
                <w:color w:val="000000"/>
                <w:sz w:val="18"/>
                <w:szCs w:val="18"/>
                <w:lang w:eastAsia="ru-RU"/>
              </w:rPr>
              <w:t xml:space="preserve">в границах земельного участка </w:t>
            </w:r>
            <w:r w:rsidRPr="0065393E">
              <w:rPr>
                <w:color w:val="000000"/>
                <w:sz w:val="18"/>
                <w:szCs w:val="18"/>
              </w:rPr>
              <w:t>– 65 %</w:t>
            </w:r>
          </w:p>
        </w:tc>
        <w:tc>
          <w:tcPr>
            <w:tcW w:w="641" w:type="pct"/>
            <w:tcBorders>
              <w:top w:val="single" w:sz="4" w:space="0" w:color="000000"/>
              <w:left w:val="single" w:sz="4" w:space="0" w:color="000000"/>
              <w:bottom w:val="single" w:sz="4" w:space="0" w:color="000000"/>
              <w:right w:val="single" w:sz="4" w:space="0" w:color="000000"/>
            </w:tcBorders>
          </w:tcPr>
          <w:p w14:paraId="24FD81CF" w14:textId="15FA9950" w:rsidR="00B17DCF" w:rsidRPr="0065393E" w:rsidRDefault="00637A1D"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 подлежит установлению</w:t>
            </w:r>
          </w:p>
        </w:tc>
      </w:tr>
      <w:tr w:rsidR="00B17DCF" w:rsidRPr="0065393E" w14:paraId="3F4CB425" w14:textId="77777777" w:rsidTr="003C03B0">
        <w:trPr>
          <w:trHeight w:val="20"/>
        </w:trPr>
        <w:tc>
          <w:tcPr>
            <w:tcW w:w="145" w:type="pct"/>
            <w:tcBorders>
              <w:top w:val="single" w:sz="4" w:space="0" w:color="000000"/>
              <w:left w:val="single" w:sz="4" w:space="0" w:color="000000"/>
              <w:bottom w:val="single" w:sz="4" w:space="0" w:color="000000"/>
            </w:tcBorders>
            <w:shd w:val="clear" w:color="auto" w:fill="auto"/>
          </w:tcPr>
          <w:p w14:paraId="476EA4B0" w14:textId="7B29033F" w:rsidR="00B17DCF" w:rsidRPr="0065393E" w:rsidRDefault="006F0A11" w:rsidP="00542DAE">
            <w:pPr>
              <w:tabs>
                <w:tab w:val="left" w:pos="540"/>
                <w:tab w:val="left" w:pos="720"/>
                <w:tab w:val="left" w:pos="900"/>
                <w:tab w:val="left" w:pos="1080"/>
                <w:tab w:val="left" w:pos="1260"/>
                <w:tab w:val="left" w:pos="14459"/>
              </w:tabs>
              <w:spacing w:line="240" w:lineRule="auto"/>
              <w:ind w:firstLine="0"/>
              <w:jc w:val="center"/>
              <w:rPr>
                <w:color w:val="000000"/>
                <w:sz w:val="18"/>
                <w:szCs w:val="18"/>
              </w:rPr>
            </w:pPr>
            <w:r w:rsidRPr="0065393E">
              <w:rPr>
                <w:color w:val="000000"/>
                <w:sz w:val="18"/>
                <w:szCs w:val="18"/>
              </w:rPr>
              <w:t>2</w:t>
            </w:r>
          </w:p>
        </w:tc>
        <w:tc>
          <w:tcPr>
            <w:tcW w:w="726" w:type="pct"/>
            <w:tcBorders>
              <w:top w:val="single" w:sz="4" w:space="0" w:color="000000"/>
              <w:left w:val="single" w:sz="4" w:space="0" w:color="000000"/>
              <w:bottom w:val="single" w:sz="4" w:space="0" w:color="000000"/>
            </w:tcBorders>
            <w:shd w:val="clear" w:color="auto" w:fill="auto"/>
          </w:tcPr>
          <w:p w14:paraId="7AB0D1F8" w14:textId="534051CB" w:rsidR="00B17DCF" w:rsidRPr="0065393E" w:rsidRDefault="00B17DCF"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Ведение огородничества (13.1)</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6C7415B8" w14:textId="658EAE03" w:rsidR="00B17DCF" w:rsidRPr="0065393E" w:rsidRDefault="00B17DCF"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w:t>
            </w:r>
            <w:r w:rsidRPr="0065393E">
              <w:rPr>
                <w:color w:val="000000"/>
                <w:sz w:val="18"/>
                <w:szCs w:val="18"/>
              </w:rPr>
              <w:lastRenderedPageBreak/>
              <w:t>сельскохозяйственных культур</w:t>
            </w:r>
          </w:p>
        </w:tc>
        <w:tc>
          <w:tcPr>
            <w:tcW w:w="642" w:type="pct"/>
            <w:tcBorders>
              <w:top w:val="single" w:sz="4" w:space="0" w:color="000000"/>
              <w:left w:val="single" w:sz="4" w:space="0" w:color="000000"/>
              <w:bottom w:val="single" w:sz="4" w:space="0" w:color="000000"/>
              <w:right w:val="single" w:sz="4" w:space="0" w:color="000000"/>
            </w:tcBorders>
          </w:tcPr>
          <w:p w14:paraId="2DB69E0E" w14:textId="77777777" w:rsidR="00B17DCF" w:rsidRPr="0065393E" w:rsidRDefault="00B17DCF" w:rsidP="00542DAE">
            <w:pPr>
              <w:tabs>
                <w:tab w:val="left" w:pos="14459"/>
              </w:tabs>
              <w:autoSpaceDE w:val="0"/>
              <w:spacing w:line="240" w:lineRule="auto"/>
              <w:ind w:right="-118" w:firstLine="0"/>
              <w:jc w:val="left"/>
              <w:rPr>
                <w:rFonts w:eastAsia="Times New Roman"/>
                <w:color w:val="000000"/>
                <w:sz w:val="18"/>
                <w:szCs w:val="18"/>
                <w:lang w:eastAsia="ru-RU"/>
              </w:rPr>
            </w:pPr>
            <w:r w:rsidRPr="0065393E">
              <w:rPr>
                <w:rFonts w:eastAsia="Times New Roman"/>
                <w:color w:val="000000"/>
                <w:sz w:val="18"/>
                <w:szCs w:val="18"/>
                <w:lang w:eastAsia="ru-RU"/>
              </w:rPr>
              <w:lastRenderedPageBreak/>
              <w:t>Минимальные размеры земельного участка – 300 кв. м;</w:t>
            </w:r>
          </w:p>
          <w:p w14:paraId="3C723326" w14:textId="51DA4751" w:rsidR="00B17DCF" w:rsidRPr="0065393E" w:rsidRDefault="00B17DCF" w:rsidP="00542DAE">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Максимальные размеры земельного участка – 3000 кв. м.</w:t>
            </w:r>
          </w:p>
        </w:tc>
        <w:tc>
          <w:tcPr>
            <w:tcW w:w="642" w:type="pct"/>
            <w:tcBorders>
              <w:top w:val="single" w:sz="4" w:space="0" w:color="000000"/>
              <w:left w:val="single" w:sz="4" w:space="0" w:color="000000"/>
              <w:bottom w:val="single" w:sz="4" w:space="0" w:color="000000"/>
              <w:right w:val="single" w:sz="4" w:space="0" w:color="000000"/>
            </w:tcBorders>
          </w:tcPr>
          <w:p w14:paraId="042103A9" w14:textId="3DEECC29" w:rsidR="00B17DCF" w:rsidRPr="0065393E" w:rsidRDefault="00B17DCF" w:rsidP="00542DAE">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01962F7C" w14:textId="0D1B23A7" w:rsidR="00B17DCF" w:rsidRPr="0065393E" w:rsidRDefault="00B17DCF" w:rsidP="00542DAE">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79A8474A" w14:textId="65338094" w:rsidR="00B17DCF" w:rsidRPr="0065393E" w:rsidRDefault="00B17DCF" w:rsidP="00542DAE">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Не подлежит установлению</w:t>
            </w:r>
          </w:p>
        </w:tc>
        <w:tc>
          <w:tcPr>
            <w:tcW w:w="641" w:type="pct"/>
            <w:tcBorders>
              <w:top w:val="single" w:sz="4" w:space="0" w:color="000000"/>
              <w:left w:val="single" w:sz="4" w:space="0" w:color="000000"/>
              <w:bottom w:val="single" w:sz="4" w:space="0" w:color="000000"/>
              <w:right w:val="single" w:sz="4" w:space="0" w:color="000000"/>
            </w:tcBorders>
          </w:tcPr>
          <w:p w14:paraId="47C3D845" w14:textId="03D88F7A" w:rsidR="00B17DCF" w:rsidRPr="0065393E" w:rsidRDefault="00B17DCF"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rFonts w:eastAsia="Times New Roman"/>
                <w:color w:val="000000"/>
                <w:sz w:val="18"/>
                <w:szCs w:val="18"/>
                <w:lang w:eastAsia="ru-RU"/>
              </w:rPr>
              <w:t>Не подлежит установлению</w:t>
            </w:r>
          </w:p>
        </w:tc>
      </w:tr>
      <w:tr w:rsidR="00E20E64" w:rsidRPr="0065393E" w14:paraId="07889AD5" w14:textId="77777777" w:rsidTr="003C03B0">
        <w:trPr>
          <w:trHeight w:val="20"/>
        </w:trPr>
        <w:tc>
          <w:tcPr>
            <w:tcW w:w="145" w:type="pct"/>
            <w:tcBorders>
              <w:top w:val="single" w:sz="4" w:space="0" w:color="000000"/>
              <w:left w:val="single" w:sz="4" w:space="0" w:color="000000"/>
              <w:bottom w:val="single" w:sz="4" w:space="0" w:color="000000"/>
            </w:tcBorders>
            <w:shd w:val="clear" w:color="auto" w:fill="auto"/>
          </w:tcPr>
          <w:p w14:paraId="2103C72F" w14:textId="7F08A4DB" w:rsidR="00E20E64" w:rsidRPr="0065393E" w:rsidRDefault="006F0A11" w:rsidP="00542DAE">
            <w:pPr>
              <w:tabs>
                <w:tab w:val="left" w:pos="540"/>
                <w:tab w:val="left" w:pos="720"/>
                <w:tab w:val="left" w:pos="900"/>
                <w:tab w:val="left" w:pos="1080"/>
                <w:tab w:val="left" w:pos="1260"/>
                <w:tab w:val="left" w:pos="14459"/>
              </w:tabs>
              <w:spacing w:line="240" w:lineRule="auto"/>
              <w:ind w:firstLine="0"/>
              <w:jc w:val="center"/>
              <w:rPr>
                <w:color w:val="000000"/>
                <w:sz w:val="18"/>
                <w:szCs w:val="18"/>
              </w:rPr>
            </w:pPr>
            <w:r w:rsidRPr="0065393E">
              <w:rPr>
                <w:color w:val="000000"/>
                <w:sz w:val="18"/>
                <w:szCs w:val="18"/>
              </w:rPr>
              <w:lastRenderedPageBreak/>
              <w:t>3</w:t>
            </w:r>
          </w:p>
        </w:tc>
        <w:tc>
          <w:tcPr>
            <w:tcW w:w="726" w:type="pct"/>
            <w:tcBorders>
              <w:top w:val="single" w:sz="4" w:space="0" w:color="000000"/>
              <w:left w:val="single" w:sz="4" w:space="0" w:color="000000"/>
              <w:bottom w:val="single" w:sz="4" w:space="0" w:color="000000"/>
            </w:tcBorders>
            <w:shd w:val="clear" w:color="auto" w:fill="auto"/>
          </w:tcPr>
          <w:p w14:paraId="28FD29D9" w14:textId="2604E967" w:rsidR="00E20E64" w:rsidRPr="0065393E" w:rsidRDefault="00E20E64"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Ведение садоводства (13.2)</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133B2028" w14:textId="257AE318" w:rsidR="00E20E64" w:rsidRPr="0065393E" w:rsidRDefault="00E20E64"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w:t>
            </w:r>
          </w:p>
        </w:tc>
        <w:tc>
          <w:tcPr>
            <w:tcW w:w="642" w:type="pct"/>
            <w:tcBorders>
              <w:top w:val="single" w:sz="4" w:space="0" w:color="000000"/>
              <w:left w:val="single" w:sz="4" w:space="0" w:color="000000"/>
              <w:bottom w:val="single" w:sz="4" w:space="0" w:color="000000"/>
              <w:right w:val="single" w:sz="4" w:space="0" w:color="000000"/>
            </w:tcBorders>
          </w:tcPr>
          <w:p w14:paraId="7666DEEA" w14:textId="77777777" w:rsidR="00E20E64" w:rsidRPr="0065393E" w:rsidRDefault="00E20E64" w:rsidP="00542DAE">
            <w:pPr>
              <w:tabs>
                <w:tab w:val="left" w:pos="14459"/>
              </w:tabs>
              <w:autoSpaceDE w:val="0"/>
              <w:spacing w:line="240" w:lineRule="auto"/>
              <w:ind w:right="-118" w:firstLine="0"/>
              <w:jc w:val="left"/>
              <w:rPr>
                <w:rFonts w:eastAsia="Times New Roman"/>
                <w:color w:val="000000"/>
                <w:sz w:val="18"/>
                <w:szCs w:val="18"/>
                <w:lang w:eastAsia="ru-RU"/>
              </w:rPr>
            </w:pPr>
            <w:r w:rsidRPr="0065393E">
              <w:rPr>
                <w:rFonts w:eastAsia="Times New Roman"/>
                <w:color w:val="000000"/>
                <w:sz w:val="18"/>
                <w:szCs w:val="18"/>
                <w:lang w:eastAsia="ru-RU"/>
              </w:rPr>
              <w:t>Минимальные размеры земельного участка – 300 кв. м;</w:t>
            </w:r>
          </w:p>
          <w:p w14:paraId="5E4D6C75" w14:textId="6382B6FC" w:rsidR="00E20E64" w:rsidRPr="0065393E" w:rsidRDefault="00E20E64" w:rsidP="00542DAE">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Максимальные размеры земельного участка – 3000 кв. м.</w:t>
            </w:r>
          </w:p>
        </w:tc>
        <w:tc>
          <w:tcPr>
            <w:tcW w:w="642" w:type="pct"/>
            <w:tcBorders>
              <w:top w:val="single" w:sz="4" w:space="0" w:color="000000"/>
              <w:left w:val="single" w:sz="4" w:space="0" w:color="000000"/>
              <w:bottom w:val="single" w:sz="4" w:space="0" w:color="000000"/>
              <w:right w:val="single" w:sz="4" w:space="0" w:color="000000"/>
            </w:tcBorders>
          </w:tcPr>
          <w:p w14:paraId="5B469ABF" w14:textId="63E3FF86" w:rsidR="00E20E64" w:rsidRPr="0065393E" w:rsidRDefault="00A44798" w:rsidP="00542DAE">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М</w:t>
            </w:r>
            <w:r w:rsidR="00E20E64" w:rsidRPr="0065393E">
              <w:rPr>
                <w:rFonts w:eastAsia="Times New Roman"/>
                <w:color w:val="000000"/>
                <w:sz w:val="18"/>
                <w:szCs w:val="18"/>
                <w:lang w:eastAsia="ru-RU"/>
              </w:rPr>
              <w:t>инимальные отступы от границ земельного участка до объекта индивидуального жилищного строительства и(или) садового дома – 3 м</w:t>
            </w:r>
          </w:p>
        </w:tc>
        <w:tc>
          <w:tcPr>
            <w:tcW w:w="642" w:type="pct"/>
            <w:tcBorders>
              <w:top w:val="single" w:sz="4" w:space="0" w:color="000000"/>
              <w:left w:val="single" w:sz="4" w:space="0" w:color="000000"/>
              <w:bottom w:val="single" w:sz="4" w:space="0" w:color="000000"/>
              <w:right w:val="single" w:sz="4" w:space="0" w:color="000000"/>
            </w:tcBorders>
          </w:tcPr>
          <w:p w14:paraId="3EAB6DD9" w14:textId="5ED928A5" w:rsidR="00E20E64" w:rsidRPr="0065393E" w:rsidRDefault="00A44798" w:rsidP="00542DAE">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М</w:t>
            </w:r>
            <w:r w:rsidR="00E20E64" w:rsidRPr="0065393E">
              <w:rPr>
                <w:rFonts w:eastAsia="Times New Roman"/>
                <w:color w:val="000000"/>
                <w:sz w:val="18"/>
                <w:szCs w:val="18"/>
                <w:lang w:eastAsia="ru-RU"/>
              </w:rPr>
              <w:t>аксимальное количество этажей объекта индивидуального жилищного строительства и (или) садового дома – 3</w:t>
            </w:r>
          </w:p>
        </w:tc>
        <w:tc>
          <w:tcPr>
            <w:tcW w:w="642" w:type="pct"/>
            <w:tcBorders>
              <w:top w:val="single" w:sz="4" w:space="0" w:color="000000"/>
              <w:left w:val="single" w:sz="4" w:space="0" w:color="000000"/>
              <w:bottom w:val="single" w:sz="4" w:space="0" w:color="000000"/>
              <w:right w:val="single" w:sz="4" w:space="0" w:color="000000"/>
            </w:tcBorders>
          </w:tcPr>
          <w:p w14:paraId="51A1FD37" w14:textId="1F4B4B34" w:rsidR="00E20E64" w:rsidRPr="0065393E" w:rsidRDefault="00A44798" w:rsidP="00542DAE">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М</w:t>
            </w:r>
            <w:r w:rsidR="00E20E64" w:rsidRPr="0065393E">
              <w:rPr>
                <w:rFonts w:eastAsia="Times New Roman"/>
                <w:color w:val="000000"/>
                <w:sz w:val="18"/>
                <w:szCs w:val="18"/>
                <w:lang w:eastAsia="ru-RU"/>
              </w:rPr>
              <w:t>аксимальный процент зас</w:t>
            </w:r>
            <w:r w:rsidRPr="0065393E">
              <w:rPr>
                <w:rFonts w:eastAsia="Times New Roman"/>
                <w:color w:val="000000"/>
                <w:sz w:val="18"/>
                <w:szCs w:val="18"/>
                <w:lang w:eastAsia="ru-RU"/>
              </w:rPr>
              <w:t xml:space="preserve">тройки </w:t>
            </w:r>
            <w:r w:rsidR="0028537C" w:rsidRPr="0065393E">
              <w:rPr>
                <w:rFonts w:eastAsia="Times New Roman"/>
                <w:color w:val="000000"/>
                <w:sz w:val="18"/>
                <w:szCs w:val="18"/>
                <w:lang w:eastAsia="ru-RU"/>
              </w:rPr>
              <w:t>в границах земельного участка</w:t>
            </w:r>
            <w:r w:rsidRPr="0065393E">
              <w:rPr>
                <w:rFonts w:eastAsia="Times New Roman"/>
                <w:color w:val="000000"/>
                <w:sz w:val="18"/>
                <w:szCs w:val="18"/>
                <w:lang w:eastAsia="ru-RU"/>
              </w:rPr>
              <w:t xml:space="preserve"> – 40 %</w:t>
            </w:r>
          </w:p>
        </w:tc>
        <w:tc>
          <w:tcPr>
            <w:tcW w:w="641" w:type="pct"/>
            <w:tcBorders>
              <w:top w:val="single" w:sz="4" w:space="0" w:color="000000"/>
              <w:left w:val="single" w:sz="4" w:space="0" w:color="000000"/>
              <w:bottom w:val="single" w:sz="4" w:space="0" w:color="000000"/>
              <w:right w:val="single" w:sz="4" w:space="0" w:color="000000"/>
            </w:tcBorders>
          </w:tcPr>
          <w:p w14:paraId="63E88549" w14:textId="77777777" w:rsidR="00F902B9" w:rsidRPr="0065393E" w:rsidRDefault="00E20E64" w:rsidP="00542DAE">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sz w:val="18"/>
                <w:szCs w:val="18"/>
                <w:lang w:eastAsia="ru-RU"/>
              </w:rPr>
            </w:pPr>
            <w:r w:rsidRPr="0065393E">
              <w:rPr>
                <w:rFonts w:eastAsia="Times New Roman"/>
                <w:sz w:val="18"/>
                <w:szCs w:val="18"/>
                <w:lang w:eastAsia="ru-RU"/>
              </w:rPr>
              <w:t xml:space="preserve">Расстояние от стволов высокорослых деревьев до границ соседнего земельного участка должны быть не менее 4 м; </w:t>
            </w:r>
          </w:p>
          <w:p w14:paraId="4E7C0996" w14:textId="6A4E2D57" w:rsidR="00E20E64" w:rsidRPr="0065393E" w:rsidRDefault="00E20E64"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rFonts w:eastAsia="Times New Roman"/>
                <w:sz w:val="18"/>
                <w:szCs w:val="18"/>
                <w:lang w:eastAsia="ru-RU"/>
              </w:rPr>
              <w:t>Со стороны улицы или проезда допускается размещение гаражей и навесов по границе земельного участка при обеспечении отводов ливневых и талых вод в ливневую канализацию (не допускается отвод ливневых и талых вод на тротуары и проезжую часть). Допускается строительство вспомогательных построек и жилых домов на границе с соседним участком, при условии получения согласования с правообладателем соседнего земельного при соблюдении норм инсоляции, освещенности и противопожарных требований</w:t>
            </w:r>
          </w:p>
        </w:tc>
      </w:tr>
      <w:tr w:rsidR="00B17DCF" w:rsidRPr="0065393E" w14:paraId="74A2E7AE" w14:textId="77777777" w:rsidTr="003C03B0">
        <w:trPr>
          <w:trHeight w:val="20"/>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tcPr>
          <w:p w14:paraId="43CB986A" w14:textId="4764915E" w:rsidR="00B17DCF" w:rsidRPr="0065393E" w:rsidRDefault="00B17DCF" w:rsidP="00542DAE">
            <w:pPr>
              <w:widowControl w:val="0"/>
              <w:tabs>
                <w:tab w:val="left" w:pos="14459"/>
              </w:tabs>
              <w:spacing w:line="240" w:lineRule="auto"/>
              <w:ind w:right="142" w:firstLine="0"/>
              <w:jc w:val="center"/>
              <w:rPr>
                <w:b/>
                <w:iCs/>
                <w:color w:val="000000"/>
                <w:sz w:val="18"/>
                <w:szCs w:val="18"/>
              </w:rPr>
            </w:pPr>
            <w:r w:rsidRPr="0065393E">
              <w:rPr>
                <w:b/>
                <w:iCs/>
                <w:color w:val="000000"/>
                <w:sz w:val="18"/>
                <w:szCs w:val="18"/>
              </w:rPr>
              <w:t>Вспомогательные</w:t>
            </w:r>
            <w:r w:rsidRPr="0065393E">
              <w:rPr>
                <w:iCs/>
                <w:color w:val="000000"/>
                <w:sz w:val="18"/>
                <w:szCs w:val="18"/>
              </w:rPr>
              <w:t xml:space="preserve"> </w:t>
            </w:r>
            <w:r w:rsidRPr="0065393E">
              <w:rPr>
                <w:b/>
                <w:iCs/>
                <w:color w:val="000000"/>
                <w:sz w:val="18"/>
                <w:szCs w:val="18"/>
              </w:rPr>
              <w:t xml:space="preserve">виды разрешенного использования </w:t>
            </w:r>
            <w:r w:rsidR="00F902B9" w:rsidRPr="0065393E">
              <w:rPr>
                <w:b/>
                <w:iCs/>
                <w:color w:val="000000"/>
                <w:sz w:val="18"/>
                <w:szCs w:val="18"/>
              </w:rPr>
              <w:t>–</w:t>
            </w:r>
            <w:r w:rsidRPr="0065393E">
              <w:rPr>
                <w:b/>
                <w:iCs/>
                <w:color w:val="000000"/>
                <w:sz w:val="18"/>
                <w:szCs w:val="18"/>
              </w:rPr>
              <w:t xml:space="preserve"> не устанавливаются</w:t>
            </w:r>
          </w:p>
        </w:tc>
      </w:tr>
    </w:tbl>
    <w:p w14:paraId="1B0E08B9" w14:textId="77777777" w:rsidR="008E0A34" w:rsidRPr="0065393E" w:rsidRDefault="008E0A34" w:rsidP="008E0A34">
      <w:pPr>
        <w:tabs>
          <w:tab w:val="left" w:pos="14459"/>
        </w:tabs>
        <w:spacing w:line="14" w:lineRule="auto"/>
        <w:ind w:right="142"/>
        <w:rPr>
          <w:color w:val="000000"/>
          <w:sz w:val="20"/>
        </w:rPr>
      </w:pPr>
    </w:p>
    <w:p w14:paraId="047156C9" w14:textId="77777777" w:rsidR="008E0A34" w:rsidRPr="0065393E" w:rsidRDefault="008E0A34" w:rsidP="008E0A34">
      <w:pPr>
        <w:tabs>
          <w:tab w:val="left" w:pos="14459"/>
        </w:tabs>
        <w:spacing w:line="14" w:lineRule="auto"/>
        <w:ind w:firstLine="0"/>
        <w:rPr>
          <w:iCs/>
          <w:color w:val="000000"/>
          <w:sz w:val="20"/>
        </w:rPr>
      </w:pPr>
    </w:p>
    <w:p w14:paraId="70AA57D0" w14:textId="77777777" w:rsidR="00E41356" w:rsidRPr="0065393E" w:rsidRDefault="00E41356" w:rsidP="00E41356">
      <w:pPr>
        <w:spacing w:line="240" w:lineRule="auto"/>
        <w:ind w:firstLine="0"/>
        <w:contextualSpacing w:val="0"/>
        <w:rPr>
          <w:sz w:val="18"/>
          <w:szCs w:val="18"/>
        </w:rPr>
      </w:pPr>
      <w:r w:rsidRPr="0065393E">
        <w:rPr>
          <w:sz w:val="18"/>
          <w:szCs w:val="18"/>
        </w:rPr>
        <w:t>Примечания:</w:t>
      </w:r>
    </w:p>
    <w:p w14:paraId="51F7CC75" w14:textId="77777777" w:rsidR="00E41356" w:rsidRPr="0065393E" w:rsidRDefault="00E41356" w:rsidP="00E41356">
      <w:pPr>
        <w:spacing w:line="240" w:lineRule="auto"/>
        <w:ind w:firstLine="0"/>
        <w:contextualSpacing w:val="0"/>
        <w:rPr>
          <w:sz w:val="18"/>
          <w:szCs w:val="18"/>
        </w:rPr>
      </w:pPr>
      <w:r w:rsidRPr="0065393E">
        <w:rPr>
          <w:sz w:val="18"/>
          <w:szCs w:val="18"/>
        </w:rPr>
        <w:lastRenderedPageBreak/>
        <w:t xml:space="preserve">1. В условиях строительства и реконструкции, когда размеры земельных участков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а также в целях соответствия архитектурно-градостроительному облику сложившейся застройки указанные расстояния могут быть сокращены путем получения разрешения на отклонение от предельных параметров при соблюдении требований технических регламентов, норм инсоляции, освещенности и противопожарных требований, а также обеспечении </w:t>
      </w:r>
      <w:proofErr w:type="spellStart"/>
      <w:r w:rsidRPr="0065393E">
        <w:rPr>
          <w:sz w:val="18"/>
          <w:szCs w:val="18"/>
        </w:rPr>
        <w:t>непросматриваемости</w:t>
      </w:r>
      <w:proofErr w:type="spellEnd"/>
      <w:r w:rsidRPr="0065393E">
        <w:rPr>
          <w:sz w:val="18"/>
          <w:szCs w:val="18"/>
        </w:rPr>
        <w:t xml:space="preserve"> жилых помещений из окна в окно;</w:t>
      </w:r>
    </w:p>
    <w:p w14:paraId="2A6B951F" w14:textId="77777777" w:rsidR="00E41356" w:rsidRPr="0065393E" w:rsidRDefault="00E41356" w:rsidP="00E41356">
      <w:pPr>
        <w:spacing w:line="240" w:lineRule="auto"/>
        <w:ind w:firstLine="0"/>
        <w:contextualSpacing w:val="0"/>
        <w:rPr>
          <w:sz w:val="18"/>
          <w:szCs w:val="18"/>
        </w:rPr>
      </w:pPr>
      <w:r w:rsidRPr="0065393E">
        <w:rPr>
          <w:sz w:val="18"/>
          <w:szCs w:val="18"/>
        </w:rPr>
        <w:t>2. В случае реконструкции объекта капитального строительства, построенного до вступления в силу настоящих Правил, допускается сохранение существующих параметров реконструируемого объекта капитального строительства (в части предельного количества этажей, максимального коэффициента застройки) без получения разрешения на отклонение от предельных параметров;</w:t>
      </w:r>
    </w:p>
    <w:p w14:paraId="7C44A052" w14:textId="77777777" w:rsidR="00E41356" w:rsidRPr="0065393E" w:rsidRDefault="00E41356" w:rsidP="00E41356">
      <w:pPr>
        <w:spacing w:line="240" w:lineRule="auto"/>
        <w:ind w:firstLine="0"/>
        <w:contextualSpacing w:val="0"/>
        <w:rPr>
          <w:sz w:val="18"/>
          <w:szCs w:val="18"/>
        </w:rPr>
      </w:pPr>
      <w:r w:rsidRPr="0065393E">
        <w:rPr>
          <w:sz w:val="18"/>
          <w:szCs w:val="18"/>
        </w:rPr>
        <w:t>3. В случае реконструкции объектов капитального строительства в условиях сложившейся застройки допускается сохранение существующих отступов объекта капитального строительства (без уменьшения отступов) от границы земельного участка, смежной с линией улично-дорожной сети, смежной с землями государственной или муниципальной собственности, а от границ смежных земельных участков по письменному согласию правообладателей земельных участков и объектов капитального строительства без дополнительных разрешений и согласований, при условии, что при размещении зданий, строений и сооружений соблюдены установленные законодательством нормы пожарной безопасности, нормативные противопожарные и санитарно-эпидемиологические разрывы между зданиями, строениями и сооружениями, в том числе и расположенными на смежных земельных участках, а также технические регламенты, национальные стандарты и правила;</w:t>
      </w:r>
    </w:p>
    <w:p w14:paraId="72598E05" w14:textId="2FAE55BB" w:rsidR="00E41356" w:rsidRDefault="00E41356" w:rsidP="00E41356">
      <w:pPr>
        <w:spacing w:line="240" w:lineRule="auto"/>
        <w:ind w:firstLine="0"/>
        <w:contextualSpacing w:val="0"/>
        <w:rPr>
          <w:sz w:val="18"/>
          <w:szCs w:val="18"/>
        </w:rPr>
      </w:pPr>
      <w:r w:rsidRPr="0065393E">
        <w:rPr>
          <w:sz w:val="18"/>
          <w:szCs w:val="18"/>
        </w:rPr>
        <w:t>4. Все строения в границах земельного участка должны быть обеспечены системами водоотведения с кровли с целью предотвращения подтопления смежных земельных участков и строений, а также т</w:t>
      </w:r>
      <w:r w:rsidR="00FB680F" w:rsidRPr="0065393E">
        <w:rPr>
          <w:sz w:val="18"/>
          <w:szCs w:val="18"/>
        </w:rPr>
        <w:t>ротуаров и улично-дорожной сети</w:t>
      </w:r>
      <w:r w:rsidRPr="0065393E">
        <w:rPr>
          <w:sz w:val="18"/>
          <w:szCs w:val="18"/>
        </w:rPr>
        <w:t>.</w:t>
      </w:r>
    </w:p>
    <w:p w14:paraId="575EF67B" w14:textId="77777777" w:rsidR="007D7618" w:rsidRPr="0065393E" w:rsidRDefault="007D7618" w:rsidP="00E46D57">
      <w:pPr>
        <w:pStyle w:val="10"/>
        <w:spacing w:before="120" w:after="0"/>
        <w:ind w:firstLine="709"/>
        <w:contextualSpacing w:val="0"/>
        <w:rPr>
          <w:rFonts w:ascii="Times New Roman" w:hAnsi="Times New Roman" w:cs="Times New Roman"/>
          <w:b w:val="0"/>
          <w:sz w:val="24"/>
          <w:szCs w:val="24"/>
        </w:rPr>
      </w:pPr>
      <w:r w:rsidRPr="0065393E">
        <w:rPr>
          <w:rFonts w:ascii="Times New Roman" w:hAnsi="Times New Roman" w:cs="Times New Roman"/>
          <w:b w:val="0"/>
          <w:sz w:val="24"/>
          <w:szCs w:val="24"/>
        </w:rPr>
        <w:t>Ограничения использования земельных участков и объектов капитального строительства:</w:t>
      </w:r>
    </w:p>
    <w:p w14:paraId="7122C23E" w14:textId="77777777" w:rsidR="007D7618" w:rsidRPr="0065393E" w:rsidRDefault="007D7618" w:rsidP="00E46D57">
      <w:pPr>
        <w:pStyle w:val="10"/>
        <w:spacing w:before="0" w:after="0"/>
        <w:ind w:firstLine="426"/>
        <w:rPr>
          <w:rFonts w:ascii="Times New Roman" w:hAnsi="Times New Roman" w:cs="Times New Roman"/>
          <w:b w:val="0"/>
          <w:sz w:val="24"/>
          <w:szCs w:val="24"/>
        </w:rPr>
      </w:pPr>
      <w:r w:rsidRPr="0065393E">
        <w:rPr>
          <w:rFonts w:ascii="Times New Roman" w:hAnsi="Times New Roman" w:cs="Times New Roman"/>
          <w:b w:val="0"/>
          <w:sz w:val="24"/>
          <w:szCs w:val="24"/>
        </w:rPr>
        <w:t>1) Ограничения использования земельных участков и объектов капитального строительства, находящихся в границах зон с особыми условиями использования территорий, в том числе в границах особо охраняемых природных территорий, определяются в соответствии с Главами 15, 16;</w:t>
      </w:r>
    </w:p>
    <w:p w14:paraId="3B3E7BDA" w14:textId="109F18AC" w:rsidR="006E6179" w:rsidRPr="0065393E" w:rsidRDefault="006E6179" w:rsidP="00E46D57">
      <w:pPr>
        <w:pStyle w:val="ad"/>
        <w:spacing w:after="0"/>
        <w:ind w:firstLine="426"/>
        <w:rPr>
          <w:szCs w:val="28"/>
          <w:lang w:eastAsia="ru-RU"/>
        </w:rPr>
      </w:pPr>
      <w:r w:rsidRPr="0065393E">
        <w:t xml:space="preserve">2) </w:t>
      </w:r>
      <w:r w:rsidRPr="0065393E">
        <w:rPr>
          <w:szCs w:val="28"/>
          <w:lang w:eastAsia="ru-RU"/>
        </w:rPr>
        <w:t xml:space="preserve">Максимальный класс опасности объектов капитального строительства, размещаемых на территории земельных участков </w:t>
      </w:r>
      <w:r w:rsidR="00E6056E" w:rsidRPr="0065393E">
        <w:rPr>
          <w:szCs w:val="28"/>
          <w:lang w:eastAsia="ru-RU"/>
        </w:rPr>
        <w:t>—</w:t>
      </w:r>
      <w:r w:rsidRPr="0065393E">
        <w:rPr>
          <w:szCs w:val="28"/>
          <w:lang w:eastAsia="ru-RU"/>
        </w:rPr>
        <w:t xml:space="preserve"> V (</w:t>
      </w:r>
      <w:r w:rsidR="00373654" w:rsidRPr="0065393E">
        <w:rPr>
          <w:szCs w:val="28"/>
          <w:lang w:eastAsia="ru-RU"/>
        </w:rPr>
        <w:t xml:space="preserve">согласно классификации, приведенной в СанПиН 2.2.1/2.1.1.1200-03 «Санитарно-защитные зоны и санитарная классификация предприятий, сооружений и иных объектов») </w:t>
      </w:r>
      <w:r w:rsidRPr="0065393E">
        <w:rPr>
          <w:szCs w:val="28"/>
          <w:lang w:eastAsia="ru-RU"/>
        </w:rPr>
        <w:t>при обеспечении определенного проектом размера санитарно-защитной зоны;</w:t>
      </w:r>
    </w:p>
    <w:p w14:paraId="4E1C338A" w14:textId="77777777" w:rsidR="006E6179" w:rsidRPr="0065393E" w:rsidRDefault="006E6179" w:rsidP="00E46D57">
      <w:pPr>
        <w:widowControl w:val="0"/>
        <w:autoSpaceDE w:val="0"/>
        <w:autoSpaceDN w:val="0"/>
        <w:adjustRightInd w:val="0"/>
        <w:ind w:firstLine="426"/>
        <w:contextualSpacing w:val="0"/>
        <w:textAlignment w:val="baseline"/>
        <w:rPr>
          <w:color w:val="000000"/>
          <w:szCs w:val="24"/>
          <w:lang w:eastAsia="ru-RU"/>
        </w:rPr>
      </w:pPr>
      <w:r w:rsidRPr="0065393E">
        <w:rPr>
          <w:szCs w:val="24"/>
          <w:lang w:eastAsia="ru-RU"/>
        </w:rPr>
        <w:t xml:space="preserve">3) </w:t>
      </w:r>
      <w:r w:rsidRPr="0065393E">
        <w:rPr>
          <w:color w:val="000000"/>
          <w:szCs w:val="24"/>
          <w:lang w:eastAsia="ru-RU"/>
        </w:rPr>
        <w:t xml:space="preserve">Условия размещения и максимальные и (или) минимальные размеры (площадь) отдельных объектов: </w:t>
      </w:r>
    </w:p>
    <w:p w14:paraId="2AF22693" w14:textId="09ABA62D" w:rsidR="006E6179" w:rsidRPr="0065393E" w:rsidRDefault="00913BC4" w:rsidP="00E46D57">
      <w:pPr>
        <w:pStyle w:val="aff1"/>
        <w:widowControl w:val="0"/>
        <w:numPr>
          <w:ilvl w:val="0"/>
          <w:numId w:val="138"/>
        </w:numPr>
        <w:tabs>
          <w:tab w:val="left" w:pos="851"/>
        </w:tabs>
        <w:autoSpaceDE w:val="0"/>
        <w:autoSpaceDN w:val="0"/>
        <w:adjustRightInd w:val="0"/>
        <w:spacing w:after="0" w:line="276" w:lineRule="auto"/>
        <w:ind w:left="0" w:firstLine="567"/>
        <w:contextualSpacing w:val="0"/>
        <w:textAlignment w:val="baseline"/>
        <w:rPr>
          <w:rFonts w:ascii="Times New Roman" w:hAnsi="Times New Roman"/>
          <w:color w:val="000000"/>
          <w:sz w:val="24"/>
          <w:szCs w:val="24"/>
          <w:lang w:eastAsia="ru-RU"/>
        </w:rPr>
      </w:pPr>
      <w:proofErr w:type="gramStart"/>
      <w:r w:rsidRPr="0065393E">
        <w:rPr>
          <w:rFonts w:ascii="Times New Roman" w:hAnsi="Times New Roman"/>
          <w:color w:val="000000"/>
          <w:sz w:val="24"/>
          <w:szCs w:val="24"/>
          <w:lang w:eastAsia="ru-RU"/>
        </w:rPr>
        <w:t>т</w:t>
      </w:r>
      <w:r w:rsidR="006E6179" w:rsidRPr="0065393E">
        <w:rPr>
          <w:rFonts w:ascii="Times New Roman" w:hAnsi="Times New Roman"/>
          <w:color w:val="000000"/>
          <w:sz w:val="24"/>
          <w:szCs w:val="24"/>
          <w:lang w:eastAsia="ru-RU"/>
        </w:rPr>
        <w:t>еплицы</w:t>
      </w:r>
      <w:proofErr w:type="gramEnd"/>
      <w:r w:rsidR="006E6179" w:rsidRPr="0065393E">
        <w:rPr>
          <w:rFonts w:ascii="Times New Roman" w:hAnsi="Times New Roman"/>
          <w:color w:val="000000"/>
          <w:sz w:val="24"/>
          <w:szCs w:val="24"/>
          <w:lang w:eastAsia="ru-RU"/>
        </w:rPr>
        <w:t xml:space="preserve"> и парники размещаются на земельных участках с наивысшим уровнем грунтовых вод не менее 1,5 м от поверхности земли</w:t>
      </w:r>
      <w:r w:rsidR="00E6056E" w:rsidRPr="0065393E">
        <w:rPr>
          <w:rFonts w:ascii="Times New Roman" w:hAnsi="Times New Roman"/>
          <w:color w:val="000000"/>
          <w:sz w:val="24"/>
          <w:szCs w:val="24"/>
          <w:lang w:eastAsia="ru-RU"/>
        </w:rPr>
        <w:t>;</w:t>
      </w:r>
      <w:r w:rsidR="006E6179" w:rsidRPr="0065393E">
        <w:rPr>
          <w:rFonts w:ascii="Times New Roman" w:hAnsi="Times New Roman"/>
          <w:color w:val="000000"/>
          <w:sz w:val="24"/>
          <w:szCs w:val="24"/>
          <w:lang w:eastAsia="ru-RU"/>
        </w:rPr>
        <w:t xml:space="preserve"> </w:t>
      </w:r>
    </w:p>
    <w:p w14:paraId="4EEBD721" w14:textId="01471CF4" w:rsidR="006E6179" w:rsidRPr="0065393E" w:rsidRDefault="00913BC4" w:rsidP="00E46D57">
      <w:pPr>
        <w:pStyle w:val="ad"/>
        <w:numPr>
          <w:ilvl w:val="0"/>
          <w:numId w:val="138"/>
        </w:numPr>
        <w:tabs>
          <w:tab w:val="left" w:pos="851"/>
        </w:tabs>
        <w:spacing w:after="0"/>
        <w:ind w:left="0" w:firstLine="567"/>
        <w:rPr>
          <w:color w:val="000000"/>
          <w:szCs w:val="24"/>
          <w:lang w:eastAsia="ru-RU"/>
        </w:rPr>
      </w:pPr>
      <w:proofErr w:type="gramStart"/>
      <w:r w:rsidRPr="0065393E">
        <w:rPr>
          <w:color w:val="000000"/>
          <w:szCs w:val="24"/>
          <w:lang w:eastAsia="ru-RU"/>
        </w:rPr>
        <w:t>с</w:t>
      </w:r>
      <w:r w:rsidR="006E6179" w:rsidRPr="0065393E">
        <w:rPr>
          <w:color w:val="000000"/>
          <w:szCs w:val="24"/>
          <w:lang w:eastAsia="ru-RU"/>
        </w:rPr>
        <w:t>клады</w:t>
      </w:r>
      <w:proofErr w:type="gramEnd"/>
      <w:r w:rsidR="006E6179" w:rsidRPr="0065393E">
        <w:rPr>
          <w:color w:val="000000"/>
          <w:szCs w:val="24"/>
          <w:lang w:eastAsia="ru-RU"/>
        </w:rPr>
        <w:t xml:space="preserve"> и хранилища сельскохозяйственной продукции размещаются на хорошо проветриваемых земельных участках с наивысшим уровнем грунтовых вод не менее 1,5 м от поверхности земли;</w:t>
      </w:r>
    </w:p>
    <w:p w14:paraId="1DCCA942" w14:textId="193EEAF9" w:rsidR="006E6179" w:rsidRPr="0065393E" w:rsidRDefault="006E6179" w:rsidP="00E46D57">
      <w:pPr>
        <w:pStyle w:val="ad"/>
        <w:spacing w:after="0"/>
        <w:ind w:firstLine="426"/>
        <w:rPr>
          <w:lang w:eastAsia="ru-RU"/>
        </w:rPr>
      </w:pPr>
      <w:r w:rsidRPr="0065393E">
        <w:rPr>
          <w:color w:val="000000"/>
          <w:szCs w:val="28"/>
          <w:lang w:eastAsia="ru-RU"/>
        </w:rPr>
        <w:t xml:space="preserve">4) </w:t>
      </w:r>
      <w:r w:rsidRPr="0065393E">
        <w:rPr>
          <w:lang w:eastAsia="ru-RU"/>
        </w:rPr>
        <w:t xml:space="preserve">На границе санитарно-защитных зон шириной более 100 м со стороны селитебной зоны необходимо предусматривать полосу древесно-кустарниковых насаждений шириной не менее 30 м, а при ширине зоны от 50 до 100 м </w:t>
      </w:r>
      <w:r w:rsidR="00E6056E" w:rsidRPr="0065393E">
        <w:rPr>
          <w:lang w:eastAsia="ru-RU"/>
        </w:rPr>
        <w:t>—</w:t>
      </w:r>
      <w:r w:rsidRPr="0065393E">
        <w:rPr>
          <w:lang w:eastAsia="ru-RU"/>
        </w:rPr>
        <w:t xml:space="preserve"> полосу шириной не менее 10 м;</w:t>
      </w:r>
    </w:p>
    <w:p w14:paraId="4A43EA04" w14:textId="59B3259B" w:rsidR="006E6179" w:rsidRPr="0065393E" w:rsidRDefault="006E6179" w:rsidP="00E46D57">
      <w:pPr>
        <w:pStyle w:val="ad"/>
        <w:spacing w:after="0"/>
        <w:ind w:firstLine="426"/>
        <w:rPr>
          <w:lang w:eastAsia="ru-RU"/>
        </w:rPr>
      </w:pPr>
      <w:r w:rsidRPr="0065393E">
        <w:rPr>
          <w:lang w:eastAsia="ru-RU"/>
        </w:rPr>
        <w:t>5) Животноводческие и птицеводческие фермы, ветеринарные учреждения и предприятия по производству молока, мяса и яиц на промышленной основе следует располагать с подветренной стороны по отношению к другим сельскохозяйственным объектам и селитебной территории;</w:t>
      </w:r>
    </w:p>
    <w:p w14:paraId="3491D55D" w14:textId="5C9BB3A4" w:rsidR="006E6179" w:rsidRPr="0065393E" w:rsidRDefault="006E6179" w:rsidP="00E46D57">
      <w:pPr>
        <w:pStyle w:val="ad"/>
        <w:spacing w:after="0"/>
        <w:ind w:firstLine="426"/>
        <w:rPr>
          <w:lang w:eastAsia="ru-RU"/>
        </w:rPr>
      </w:pPr>
      <w:r w:rsidRPr="0065393E">
        <w:rPr>
          <w:lang w:eastAsia="ru-RU"/>
        </w:rPr>
        <w:t>6) Площадки сельскохозяйственных предприятий размером более 5 га должны иметь не менее двух въездов, расстояние между которыми по периметру ограждения должно быть не более 1500 м.</w:t>
      </w:r>
    </w:p>
    <w:p w14:paraId="5022B174" w14:textId="4C701E23" w:rsidR="00392383" w:rsidRPr="0065393E" w:rsidRDefault="00392383" w:rsidP="00E46D57">
      <w:pPr>
        <w:spacing w:before="120"/>
        <w:contextualSpacing w:val="0"/>
        <w:rPr>
          <w:szCs w:val="24"/>
        </w:rPr>
      </w:pPr>
      <w:r w:rsidRPr="0065393E">
        <w:rPr>
          <w:szCs w:val="24"/>
        </w:rPr>
        <w:t>Общие предельные параметры разрешенного строительства, реконструкции объектов капитального строительства:</w:t>
      </w:r>
    </w:p>
    <w:p w14:paraId="5DFE9365" w14:textId="77777777" w:rsidR="00392383" w:rsidRPr="0065393E" w:rsidRDefault="00392383" w:rsidP="00E46D57">
      <w:pPr>
        <w:ind w:firstLine="426"/>
        <w:rPr>
          <w:szCs w:val="24"/>
        </w:rPr>
      </w:pPr>
      <w:r w:rsidRPr="0065393E">
        <w:rPr>
          <w:szCs w:val="24"/>
        </w:rPr>
        <w:lastRenderedPageBreak/>
        <w:t>1) На одном земельном участке и в отношении одного объекта капитального строительства допускаются различные сочетания видов использования, разрешенных для соответствующей территориальной зоны, в том числе в виде многофункциональных комплексов.</w:t>
      </w:r>
    </w:p>
    <w:p w14:paraId="0A6964E2" w14:textId="77777777" w:rsidR="00392383" w:rsidRPr="0065393E" w:rsidRDefault="00392383" w:rsidP="00E46D57">
      <w:pPr>
        <w:rPr>
          <w:szCs w:val="24"/>
        </w:rPr>
      </w:pPr>
      <w:r w:rsidRPr="0065393E">
        <w:rPr>
          <w:szCs w:val="24"/>
        </w:rPr>
        <w:t>При сочетании видов разрешенного использования в виде многофункциональных комплексов в качестве значений предельных размеров земельных участков, максимального процента застройки, максимального количества надземных этажей и максимальной высотности объекта капитального строительства принимаются максимальные значения указанных параметров из множества значений, соответствующих видам разрешенного использования, планируемых к сочетанию в виде такого многофункционального комплекса.</w:t>
      </w:r>
    </w:p>
    <w:p w14:paraId="084FE7C1" w14:textId="77777777" w:rsidR="00392383" w:rsidRPr="0065393E" w:rsidRDefault="00392383" w:rsidP="00E46D57">
      <w:pPr>
        <w:ind w:firstLine="426"/>
        <w:rPr>
          <w:szCs w:val="24"/>
        </w:rPr>
      </w:pPr>
      <w:r w:rsidRPr="0065393E">
        <w:rPr>
          <w:szCs w:val="24"/>
        </w:rPr>
        <w:t>2) Максимальный процент застройки вспомогательного вида разрешенного использования входит в максимальный процент застройки, установленный для основного вида разрешенного использования или условно разрешенного вида использования, по отношению к которому установлен этот вспомогательный вид разрешенного использования, если иное не установлено градостроительным регламентом территориальной зоны.</w:t>
      </w:r>
    </w:p>
    <w:p w14:paraId="7C7A8CAF" w14:textId="77777777" w:rsidR="00392383" w:rsidRPr="0065393E" w:rsidRDefault="00392383" w:rsidP="00E46D57">
      <w:pPr>
        <w:ind w:firstLine="426"/>
        <w:rPr>
          <w:szCs w:val="24"/>
        </w:rPr>
      </w:pPr>
      <w:r w:rsidRPr="0065393E">
        <w:rPr>
          <w:szCs w:val="24"/>
        </w:rPr>
        <w:t xml:space="preserve">3) В случае, когда для параметра максимальной высоты конкретное значение не устанавливается, проектируемое значение высотности должно быть соразмерно, в том числе ниже, существующим значениям этого параметра для окружающей застройки. </w:t>
      </w:r>
    </w:p>
    <w:p w14:paraId="047410E9" w14:textId="77777777" w:rsidR="00392383" w:rsidRPr="0065393E" w:rsidRDefault="00392383" w:rsidP="00E46D57">
      <w:pPr>
        <w:ind w:firstLine="426"/>
        <w:rPr>
          <w:szCs w:val="24"/>
        </w:rPr>
      </w:pPr>
      <w:r w:rsidRPr="0065393E">
        <w:rPr>
          <w:szCs w:val="24"/>
        </w:rPr>
        <w:t>4) Значение минимального размера земельного участка при сочетании различных видов разрешенного использования принимается равным максимальному значению данного параметра из множества значений, соответствующих видам разрешенного использования, планируемых к сочетанию.</w:t>
      </w:r>
    </w:p>
    <w:p w14:paraId="21A849C4" w14:textId="73B96D85" w:rsidR="00392383" w:rsidRPr="0065393E" w:rsidRDefault="00392383" w:rsidP="00E46D57">
      <w:pPr>
        <w:pStyle w:val="ad"/>
        <w:spacing w:after="0"/>
        <w:ind w:firstLine="426"/>
        <w:rPr>
          <w:color w:val="000000"/>
          <w:szCs w:val="28"/>
          <w:lang w:eastAsia="ru-RU"/>
        </w:rPr>
      </w:pPr>
      <w:r w:rsidRPr="0065393E">
        <w:rPr>
          <w:szCs w:val="24"/>
        </w:rPr>
        <w:t>5) Значение максимального размера земельного участка при сочетании различных видов разрешенного использования принимается равным максимальному значению данного параметра из множества значений, соответствующих видам разрешенного использования, планируемых к сочетанию.</w:t>
      </w:r>
    </w:p>
    <w:p w14:paraId="076A6CFF" w14:textId="5D82C480" w:rsidR="00BD4802" w:rsidRPr="0065393E" w:rsidRDefault="00BD4802" w:rsidP="00E6056E">
      <w:pPr>
        <w:spacing w:line="240" w:lineRule="auto"/>
        <w:ind w:firstLine="0"/>
        <w:contextualSpacing w:val="0"/>
        <w:jc w:val="left"/>
        <w:rPr>
          <w:sz w:val="18"/>
          <w:szCs w:val="18"/>
        </w:rPr>
      </w:pPr>
    </w:p>
    <w:p w14:paraId="4EF62683" w14:textId="77777777" w:rsidR="008E0A34" w:rsidRPr="0065393E" w:rsidRDefault="008E0A34" w:rsidP="00E6056E">
      <w:pPr>
        <w:ind w:firstLine="0"/>
        <w:contextualSpacing w:val="0"/>
        <w:jc w:val="left"/>
        <w:outlineLvl w:val="2"/>
        <w:rPr>
          <w:b/>
          <w:color w:val="000000"/>
          <w:szCs w:val="24"/>
        </w:rPr>
        <w:sectPr w:rsidR="008E0A34" w:rsidRPr="0065393E" w:rsidSect="008E0A34">
          <w:pgSz w:w="16838" w:h="11906" w:orient="landscape"/>
          <w:pgMar w:top="1418" w:right="1134" w:bottom="567" w:left="1134" w:header="567" w:footer="567" w:gutter="0"/>
          <w:cols w:space="720"/>
          <w:docGrid w:linePitch="381"/>
        </w:sectPr>
      </w:pPr>
    </w:p>
    <w:p w14:paraId="2FF2DA28" w14:textId="107AA26C" w:rsidR="00D50C3B" w:rsidRPr="0065393E" w:rsidRDefault="00AC01CF" w:rsidP="00B17DCF">
      <w:pPr>
        <w:pStyle w:val="32"/>
        <w:keepLines/>
        <w:numPr>
          <w:ilvl w:val="2"/>
          <w:numId w:val="1"/>
        </w:numPr>
        <w:suppressAutoHyphens w:val="0"/>
        <w:spacing w:before="120" w:after="0"/>
        <w:contextualSpacing w:val="0"/>
        <w:jc w:val="left"/>
        <w:rPr>
          <w:rFonts w:ascii="Times New Roman" w:hAnsi="Times New Roman"/>
          <w:sz w:val="24"/>
        </w:rPr>
      </w:pPr>
      <w:bookmarkStart w:id="43" w:name="_Toc151975978"/>
      <w:r w:rsidRPr="0065393E">
        <w:rPr>
          <w:rFonts w:ascii="Times New Roman" w:hAnsi="Times New Roman"/>
          <w:sz w:val="24"/>
        </w:rPr>
        <w:lastRenderedPageBreak/>
        <w:t xml:space="preserve">Статья </w:t>
      </w:r>
      <w:r w:rsidR="00392383" w:rsidRPr="0065393E">
        <w:rPr>
          <w:rFonts w:ascii="Times New Roman" w:hAnsi="Times New Roman"/>
          <w:sz w:val="24"/>
        </w:rPr>
        <w:t>49</w:t>
      </w:r>
      <w:r w:rsidR="00D50C3B" w:rsidRPr="0065393E">
        <w:rPr>
          <w:rFonts w:ascii="Times New Roman" w:hAnsi="Times New Roman"/>
          <w:sz w:val="24"/>
        </w:rPr>
        <w:t xml:space="preserve">. </w:t>
      </w:r>
      <w:r w:rsidR="00B17DCF" w:rsidRPr="0065393E">
        <w:rPr>
          <w:rFonts w:ascii="Times New Roman" w:hAnsi="Times New Roman"/>
          <w:sz w:val="24"/>
        </w:rPr>
        <w:t>СХ-3</w:t>
      </w:r>
      <w:r w:rsidR="004F53D1" w:rsidRPr="0065393E">
        <w:rPr>
          <w:rFonts w:ascii="Times New Roman" w:hAnsi="Times New Roman"/>
          <w:sz w:val="24"/>
        </w:rPr>
        <w:t>.</w:t>
      </w:r>
      <w:r w:rsidR="00B17DCF" w:rsidRPr="0065393E">
        <w:rPr>
          <w:rFonts w:ascii="Times New Roman" w:hAnsi="Times New Roman"/>
          <w:sz w:val="24"/>
        </w:rPr>
        <w:t xml:space="preserve"> Зона объектов сельскохозяйственных предприятий</w:t>
      </w:r>
      <w:bookmarkEnd w:id="43"/>
      <w:r w:rsidR="00B17DCF" w:rsidRPr="0065393E">
        <w:rPr>
          <w:rFonts w:ascii="Times New Roman" w:hAnsi="Times New Roman"/>
          <w:sz w:val="24"/>
        </w:rPr>
        <w:t xml:space="preserve"> </w:t>
      </w:r>
    </w:p>
    <w:p w14:paraId="519787B8" w14:textId="24A45121" w:rsidR="00D50C3B" w:rsidRPr="0065393E" w:rsidRDefault="00D50C3B" w:rsidP="00D50C3B">
      <w:pPr>
        <w:numPr>
          <w:ilvl w:val="0"/>
          <w:numId w:val="2"/>
        </w:numPr>
        <w:tabs>
          <w:tab w:val="left" w:pos="709"/>
          <w:tab w:val="left" w:pos="851"/>
        </w:tabs>
        <w:ind w:firstLine="709"/>
        <w:rPr>
          <w:color w:val="000000"/>
          <w:szCs w:val="24"/>
        </w:rPr>
      </w:pPr>
      <w:r w:rsidRPr="0065393E">
        <w:rPr>
          <w:color w:val="000000"/>
          <w:szCs w:val="24"/>
        </w:rPr>
        <w:t xml:space="preserve">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зоны </w:t>
      </w:r>
      <w:r w:rsidR="00B17DCF" w:rsidRPr="0065393E">
        <w:t xml:space="preserve">объектов сельскохозяйственных предприятий </w:t>
      </w:r>
      <w:r w:rsidRPr="0065393E">
        <w:rPr>
          <w:color w:val="000000"/>
          <w:szCs w:val="24"/>
        </w:rPr>
        <w:t>(</w:t>
      </w:r>
      <w:r w:rsidR="00B17DCF" w:rsidRPr="0065393E">
        <w:rPr>
          <w:color w:val="000000"/>
          <w:szCs w:val="24"/>
        </w:rPr>
        <w:t>СХ</w:t>
      </w:r>
      <w:r w:rsidRPr="0065393E">
        <w:rPr>
          <w:color w:val="000000"/>
          <w:szCs w:val="24"/>
        </w:rPr>
        <w:t>-</w:t>
      </w:r>
      <w:r w:rsidR="00B17DCF" w:rsidRPr="0065393E">
        <w:rPr>
          <w:color w:val="000000"/>
          <w:szCs w:val="24"/>
        </w:rPr>
        <w:t>3</w:t>
      </w:r>
      <w:r w:rsidRPr="0065393E">
        <w:rPr>
          <w:color w:val="000000"/>
          <w:szCs w:val="24"/>
        </w:rPr>
        <w:t xml:space="preserve">) представлены в таблице </w:t>
      </w:r>
      <w:r w:rsidR="00275E45" w:rsidRPr="0065393E">
        <w:rPr>
          <w:color w:val="000000"/>
          <w:szCs w:val="24"/>
        </w:rPr>
        <w:t>2</w:t>
      </w:r>
      <w:r w:rsidR="009F4AE4" w:rsidRPr="0065393E">
        <w:rPr>
          <w:color w:val="000000"/>
          <w:szCs w:val="24"/>
        </w:rPr>
        <w:t>9</w:t>
      </w:r>
      <w:r w:rsidRPr="0065393E">
        <w:rPr>
          <w:color w:val="000000"/>
          <w:szCs w:val="24"/>
        </w:rPr>
        <w:t>.</w:t>
      </w:r>
    </w:p>
    <w:p w14:paraId="3D3E8C5D" w14:textId="77777777" w:rsidR="00D50C3B" w:rsidRPr="0065393E" w:rsidRDefault="00D50C3B" w:rsidP="00D50C3B">
      <w:pPr>
        <w:rPr>
          <w:color w:val="000000"/>
        </w:rPr>
      </w:pPr>
    </w:p>
    <w:p w14:paraId="239BA28E" w14:textId="77777777" w:rsidR="00D50C3B" w:rsidRPr="0065393E" w:rsidRDefault="00D50C3B" w:rsidP="00D50C3B">
      <w:pPr>
        <w:rPr>
          <w:color w:val="000000"/>
        </w:rPr>
        <w:sectPr w:rsidR="00D50C3B" w:rsidRPr="0065393E" w:rsidSect="0047217E">
          <w:pgSz w:w="11906" w:h="16838"/>
          <w:pgMar w:top="1134" w:right="567" w:bottom="1134" w:left="1418" w:header="567" w:footer="567" w:gutter="0"/>
          <w:cols w:space="720"/>
          <w:docGrid w:linePitch="381"/>
        </w:sectPr>
      </w:pPr>
    </w:p>
    <w:p w14:paraId="24B7E21A" w14:textId="17625C87" w:rsidR="00D50C3B" w:rsidRPr="0065393E" w:rsidRDefault="00D50C3B" w:rsidP="00D50C3B">
      <w:pPr>
        <w:tabs>
          <w:tab w:val="left" w:pos="709"/>
          <w:tab w:val="left" w:pos="851"/>
          <w:tab w:val="left" w:pos="14459"/>
        </w:tabs>
        <w:ind w:right="142" w:firstLine="0"/>
        <w:jc w:val="right"/>
        <w:rPr>
          <w:color w:val="000000"/>
          <w:szCs w:val="24"/>
          <w:lang w:bidi="ru-RU"/>
        </w:rPr>
      </w:pPr>
      <w:r w:rsidRPr="0065393E">
        <w:rPr>
          <w:color w:val="000000"/>
          <w:szCs w:val="24"/>
          <w:lang w:bidi="ru-RU"/>
        </w:rPr>
        <w:lastRenderedPageBreak/>
        <w:t xml:space="preserve">Таблица </w:t>
      </w:r>
      <w:r w:rsidR="00275E45" w:rsidRPr="0065393E">
        <w:rPr>
          <w:color w:val="000000"/>
          <w:szCs w:val="24"/>
          <w:lang w:bidi="ru-RU"/>
        </w:rPr>
        <w:t>2</w:t>
      </w:r>
      <w:r w:rsidR="009F4AE4" w:rsidRPr="0065393E">
        <w:rPr>
          <w:color w:val="000000"/>
          <w:szCs w:val="24"/>
          <w:lang w:bidi="ru-RU"/>
        </w:rPr>
        <w:t>9</w:t>
      </w:r>
    </w:p>
    <w:p w14:paraId="3D69C1FB" w14:textId="6F96DCE4" w:rsidR="00D50C3B" w:rsidRPr="0065393E" w:rsidRDefault="00D50C3B" w:rsidP="00D50C3B">
      <w:pPr>
        <w:tabs>
          <w:tab w:val="left" w:pos="709"/>
          <w:tab w:val="left" w:pos="851"/>
          <w:tab w:val="left" w:pos="14459"/>
        </w:tabs>
        <w:ind w:right="142" w:firstLine="0"/>
        <w:jc w:val="center"/>
        <w:rPr>
          <w:color w:val="000000"/>
          <w:szCs w:val="24"/>
        </w:rPr>
      </w:pPr>
      <w:r w:rsidRPr="0065393E">
        <w:rPr>
          <w:color w:val="000000"/>
          <w:szCs w:val="24"/>
        </w:rPr>
        <w:t xml:space="preserve">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sidR="00B17DCF" w:rsidRPr="0065393E">
        <w:rPr>
          <w:color w:val="000000"/>
          <w:szCs w:val="24"/>
        </w:rPr>
        <w:t xml:space="preserve">зоны </w:t>
      </w:r>
      <w:r w:rsidR="00B17DCF" w:rsidRPr="0065393E">
        <w:t xml:space="preserve">объектов сельскохозяйственных предприятий </w:t>
      </w:r>
      <w:r w:rsidR="00B17DCF" w:rsidRPr="0065393E">
        <w:rPr>
          <w:color w:val="000000"/>
          <w:szCs w:val="24"/>
        </w:rPr>
        <w:t>(СХ-3)</w:t>
      </w:r>
    </w:p>
    <w:tbl>
      <w:tblPr>
        <w:tblW w:w="5000" w:type="pct"/>
        <w:tblLook w:val="0000" w:firstRow="0" w:lastRow="0" w:firstColumn="0" w:lastColumn="0" w:noHBand="0" w:noVBand="0"/>
      </w:tblPr>
      <w:tblGrid>
        <w:gridCol w:w="474"/>
        <w:gridCol w:w="2069"/>
        <w:gridCol w:w="2694"/>
        <w:gridCol w:w="1864"/>
        <w:gridCol w:w="1864"/>
        <w:gridCol w:w="1864"/>
        <w:gridCol w:w="1864"/>
        <w:gridCol w:w="1867"/>
      </w:tblGrid>
      <w:tr w:rsidR="00B17DCF" w:rsidRPr="0065393E" w14:paraId="7FF12EC8" w14:textId="77777777" w:rsidTr="003C03B0">
        <w:trPr>
          <w:trHeight w:val="23"/>
          <w:tblHeader/>
        </w:trPr>
        <w:tc>
          <w:tcPr>
            <w:tcW w:w="1799"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4BDF1A58" w14:textId="77777777" w:rsidR="00B17DCF" w:rsidRPr="0065393E" w:rsidRDefault="00B17DCF" w:rsidP="003C03B0">
            <w:pPr>
              <w:widowControl w:val="0"/>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r w:rsidRPr="0065393E">
              <w:rPr>
                <w:b/>
                <w:color w:val="000000"/>
                <w:sz w:val="18"/>
                <w:szCs w:val="18"/>
              </w:rPr>
              <w:t xml:space="preserve">Виды разрешенного использования земельного участка </w:t>
            </w:r>
          </w:p>
        </w:tc>
        <w:tc>
          <w:tcPr>
            <w:tcW w:w="3201" w:type="pct"/>
            <w:gridSpan w:val="5"/>
            <w:tcBorders>
              <w:top w:val="single" w:sz="4" w:space="0" w:color="000000"/>
              <w:left w:val="single" w:sz="4" w:space="0" w:color="000000"/>
              <w:right w:val="single" w:sz="4" w:space="0" w:color="000000"/>
            </w:tcBorders>
            <w:shd w:val="clear" w:color="auto" w:fill="FFFFFF"/>
            <w:vAlign w:val="center"/>
          </w:tcPr>
          <w:p w14:paraId="49027FE4" w14:textId="77777777" w:rsidR="00B17DCF" w:rsidRPr="0065393E" w:rsidRDefault="00B17DCF" w:rsidP="003C03B0">
            <w:pPr>
              <w:widowControl w:val="0"/>
              <w:tabs>
                <w:tab w:val="left" w:pos="540"/>
                <w:tab w:val="left" w:pos="720"/>
                <w:tab w:val="left" w:pos="900"/>
                <w:tab w:val="left" w:pos="1080"/>
                <w:tab w:val="left" w:pos="1260"/>
                <w:tab w:val="left" w:pos="14459"/>
              </w:tabs>
              <w:spacing w:line="240" w:lineRule="auto"/>
              <w:ind w:right="142" w:firstLine="0"/>
              <w:jc w:val="center"/>
              <w:rPr>
                <w:b/>
                <w:iCs/>
                <w:color w:val="000000"/>
                <w:sz w:val="18"/>
                <w:szCs w:val="18"/>
              </w:rPr>
            </w:pPr>
            <w:r w:rsidRPr="0065393E">
              <w:rPr>
                <w:b/>
                <w:iCs/>
                <w:color w:val="000000"/>
                <w:sz w:val="18"/>
                <w:szCs w:val="1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B17DCF" w:rsidRPr="0065393E" w14:paraId="2E26CE5B" w14:textId="77777777" w:rsidTr="003C03B0">
        <w:trPr>
          <w:trHeight w:val="23"/>
        </w:trPr>
        <w:tc>
          <w:tcPr>
            <w:tcW w:w="163" w:type="pct"/>
            <w:tcBorders>
              <w:top w:val="single" w:sz="4" w:space="0" w:color="000000"/>
              <w:left w:val="single" w:sz="4" w:space="0" w:color="000000"/>
            </w:tcBorders>
            <w:shd w:val="clear" w:color="auto" w:fill="FFFFFF"/>
            <w:vAlign w:val="center"/>
          </w:tcPr>
          <w:p w14:paraId="302C3CD3" w14:textId="7DAA1CD1" w:rsidR="00B17DCF" w:rsidRPr="0065393E" w:rsidRDefault="0070618D" w:rsidP="0070618D">
            <w:pPr>
              <w:widowControl w:val="0"/>
              <w:tabs>
                <w:tab w:val="left" w:pos="14459"/>
              </w:tabs>
              <w:autoSpaceDE w:val="0"/>
              <w:spacing w:line="240" w:lineRule="auto"/>
              <w:ind w:firstLine="0"/>
              <w:jc w:val="center"/>
              <w:rPr>
                <w:b/>
                <w:color w:val="000000"/>
                <w:sz w:val="18"/>
                <w:szCs w:val="18"/>
              </w:rPr>
            </w:pPr>
            <w:r w:rsidRPr="0065393E">
              <w:rPr>
                <w:b/>
                <w:color w:val="000000"/>
                <w:sz w:val="18"/>
                <w:szCs w:val="18"/>
              </w:rPr>
              <w:t>№</w:t>
            </w:r>
          </w:p>
        </w:tc>
        <w:tc>
          <w:tcPr>
            <w:tcW w:w="711" w:type="pct"/>
            <w:tcBorders>
              <w:top w:val="single" w:sz="4" w:space="0" w:color="000000"/>
              <w:left w:val="single" w:sz="4" w:space="0" w:color="000000"/>
            </w:tcBorders>
            <w:shd w:val="clear" w:color="auto" w:fill="FFFFFF"/>
            <w:vAlign w:val="center"/>
          </w:tcPr>
          <w:p w14:paraId="2C263D13" w14:textId="77777777" w:rsidR="00B17DCF" w:rsidRPr="0065393E" w:rsidRDefault="00B17DCF" w:rsidP="003C03B0">
            <w:pPr>
              <w:widowControl w:val="0"/>
              <w:tabs>
                <w:tab w:val="left" w:pos="14459"/>
              </w:tabs>
              <w:autoSpaceDE w:val="0"/>
              <w:spacing w:line="240" w:lineRule="auto"/>
              <w:ind w:firstLine="0"/>
              <w:jc w:val="center"/>
              <w:rPr>
                <w:color w:val="000000"/>
                <w:sz w:val="18"/>
                <w:szCs w:val="18"/>
              </w:rPr>
            </w:pPr>
            <w:r w:rsidRPr="0065393E">
              <w:rPr>
                <w:b/>
                <w:color w:val="000000"/>
                <w:sz w:val="18"/>
                <w:szCs w:val="18"/>
              </w:rPr>
              <w:t>Наименование вида разрешенного использования земельного участка (код (числовое обозначение) вида разрешенного использования земельного участка)</w:t>
            </w:r>
          </w:p>
        </w:tc>
        <w:tc>
          <w:tcPr>
            <w:tcW w:w="925" w:type="pct"/>
            <w:tcBorders>
              <w:top w:val="single" w:sz="4" w:space="0" w:color="000000"/>
              <w:left w:val="single" w:sz="4" w:space="0" w:color="000000"/>
              <w:right w:val="single" w:sz="4" w:space="0" w:color="000000"/>
            </w:tcBorders>
            <w:shd w:val="clear" w:color="auto" w:fill="FFFFFF"/>
            <w:vAlign w:val="center"/>
          </w:tcPr>
          <w:p w14:paraId="5201D43F" w14:textId="77777777" w:rsidR="00B17DCF" w:rsidRPr="0065393E" w:rsidRDefault="00B17DCF" w:rsidP="003C03B0">
            <w:pPr>
              <w:widowControl w:val="0"/>
              <w:tabs>
                <w:tab w:val="left" w:pos="540"/>
                <w:tab w:val="left" w:pos="720"/>
                <w:tab w:val="left" w:pos="900"/>
                <w:tab w:val="left" w:pos="1080"/>
                <w:tab w:val="left" w:pos="1260"/>
                <w:tab w:val="left" w:pos="14459"/>
              </w:tabs>
              <w:snapToGrid w:val="0"/>
              <w:spacing w:line="240" w:lineRule="auto"/>
              <w:ind w:right="142" w:firstLine="0"/>
              <w:jc w:val="center"/>
              <w:rPr>
                <w:b/>
                <w:iCs/>
                <w:color w:val="000000"/>
                <w:sz w:val="18"/>
                <w:szCs w:val="18"/>
              </w:rPr>
            </w:pPr>
            <w:r w:rsidRPr="0065393E">
              <w:rPr>
                <w:b/>
                <w:iCs/>
                <w:color w:val="000000"/>
                <w:sz w:val="18"/>
                <w:szCs w:val="18"/>
              </w:rPr>
              <w:t>Описание видов разрешенного использования земельных участков и объектов капитального строительства</w:t>
            </w:r>
          </w:p>
        </w:tc>
        <w:tc>
          <w:tcPr>
            <w:tcW w:w="640" w:type="pct"/>
            <w:tcBorders>
              <w:top w:val="single" w:sz="4" w:space="0" w:color="000000"/>
              <w:left w:val="single" w:sz="4" w:space="0" w:color="000000"/>
              <w:right w:val="single" w:sz="4" w:space="0" w:color="000000"/>
            </w:tcBorders>
            <w:shd w:val="clear" w:color="auto" w:fill="FFFFFF"/>
            <w:vAlign w:val="center"/>
          </w:tcPr>
          <w:p w14:paraId="2B3866A1" w14:textId="77777777" w:rsidR="00B17DCF" w:rsidRPr="0065393E" w:rsidRDefault="00B17DCF" w:rsidP="003C03B0">
            <w:pPr>
              <w:widowControl w:val="0"/>
              <w:tabs>
                <w:tab w:val="left" w:pos="540"/>
                <w:tab w:val="left" w:pos="720"/>
                <w:tab w:val="left" w:pos="900"/>
                <w:tab w:val="left" w:pos="1080"/>
                <w:tab w:val="left" w:pos="1260"/>
                <w:tab w:val="left" w:pos="14459"/>
              </w:tabs>
              <w:snapToGrid w:val="0"/>
              <w:spacing w:line="240" w:lineRule="auto"/>
              <w:ind w:right="142" w:firstLine="0"/>
              <w:jc w:val="center"/>
              <w:rPr>
                <w:b/>
                <w:iCs/>
                <w:color w:val="000000"/>
                <w:sz w:val="18"/>
                <w:szCs w:val="18"/>
              </w:rPr>
            </w:pPr>
            <w:r w:rsidRPr="0065393E">
              <w:rPr>
                <w:b/>
                <w:iCs/>
                <w:color w:val="000000"/>
                <w:sz w:val="18"/>
                <w:szCs w:val="18"/>
              </w:rPr>
              <w:t>Предельные (минимальные и (или) максимальные) размеры земельных участков, в том числе их площадь</w:t>
            </w:r>
          </w:p>
        </w:tc>
        <w:tc>
          <w:tcPr>
            <w:tcW w:w="640" w:type="pct"/>
            <w:tcBorders>
              <w:top w:val="single" w:sz="4" w:space="0" w:color="000000"/>
              <w:left w:val="single" w:sz="4" w:space="0" w:color="000000"/>
              <w:right w:val="single" w:sz="4" w:space="0" w:color="000000"/>
            </w:tcBorders>
            <w:shd w:val="clear" w:color="auto" w:fill="FFFFFF"/>
            <w:vAlign w:val="center"/>
          </w:tcPr>
          <w:p w14:paraId="2DC5FDFD" w14:textId="77777777" w:rsidR="00B17DCF" w:rsidRPr="0065393E" w:rsidRDefault="00B17DCF" w:rsidP="003C03B0">
            <w:pPr>
              <w:widowControl w:val="0"/>
              <w:tabs>
                <w:tab w:val="left" w:pos="540"/>
                <w:tab w:val="left" w:pos="720"/>
                <w:tab w:val="left" w:pos="900"/>
                <w:tab w:val="left" w:pos="1080"/>
                <w:tab w:val="left" w:pos="1260"/>
                <w:tab w:val="left" w:pos="14459"/>
              </w:tabs>
              <w:snapToGrid w:val="0"/>
              <w:spacing w:line="240" w:lineRule="auto"/>
              <w:ind w:right="142" w:firstLine="0"/>
              <w:jc w:val="center"/>
              <w:rPr>
                <w:b/>
                <w:iCs/>
                <w:color w:val="000000"/>
                <w:sz w:val="18"/>
                <w:szCs w:val="18"/>
              </w:rPr>
            </w:pPr>
            <w:r w:rsidRPr="0065393E">
              <w:rPr>
                <w:b/>
                <w:iCs/>
                <w:color w:val="000000"/>
                <w:sz w:val="18"/>
                <w:szCs w:val="1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640" w:type="pct"/>
            <w:tcBorders>
              <w:top w:val="single" w:sz="4" w:space="0" w:color="000000"/>
              <w:left w:val="single" w:sz="4" w:space="0" w:color="000000"/>
              <w:right w:val="single" w:sz="4" w:space="0" w:color="000000"/>
            </w:tcBorders>
            <w:shd w:val="clear" w:color="auto" w:fill="FFFFFF"/>
            <w:vAlign w:val="center"/>
          </w:tcPr>
          <w:p w14:paraId="1FADA209" w14:textId="77777777" w:rsidR="00B17DCF" w:rsidRPr="0065393E" w:rsidRDefault="00B17DCF" w:rsidP="003C03B0">
            <w:pPr>
              <w:suppressAutoHyphens w:val="0"/>
              <w:autoSpaceDE w:val="0"/>
              <w:autoSpaceDN w:val="0"/>
              <w:adjustRightInd w:val="0"/>
              <w:spacing w:line="240" w:lineRule="auto"/>
              <w:ind w:firstLine="0"/>
              <w:contextualSpacing w:val="0"/>
              <w:jc w:val="center"/>
              <w:rPr>
                <w:b/>
                <w:iCs/>
                <w:color w:val="000000"/>
                <w:sz w:val="18"/>
                <w:szCs w:val="18"/>
              </w:rPr>
            </w:pPr>
            <w:r w:rsidRPr="0065393E">
              <w:rPr>
                <w:rFonts w:eastAsia="Times New Roman"/>
                <w:b/>
                <w:bCs/>
                <w:color w:val="000000"/>
                <w:sz w:val="18"/>
                <w:szCs w:val="18"/>
                <w:lang w:eastAsia="ru-RU"/>
              </w:rPr>
              <w:t>Предельное количество этажей зданий, строений, сооружений</w:t>
            </w:r>
          </w:p>
        </w:tc>
        <w:tc>
          <w:tcPr>
            <w:tcW w:w="640" w:type="pct"/>
            <w:tcBorders>
              <w:top w:val="single" w:sz="4" w:space="0" w:color="000000"/>
              <w:left w:val="single" w:sz="4" w:space="0" w:color="000000"/>
              <w:right w:val="single" w:sz="4" w:space="0" w:color="000000"/>
            </w:tcBorders>
            <w:shd w:val="clear" w:color="auto" w:fill="FFFFFF"/>
            <w:vAlign w:val="center"/>
          </w:tcPr>
          <w:p w14:paraId="632E05EA" w14:textId="77777777" w:rsidR="00B17DCF" w:rsidRPr="0065393E" w:rsidRDefault="00B17DCF" w:rsidP="003C03B0">
            <w:pPr>
              <w:widowControl w:val="0"/>
              <w:tabs>
                <w:tab w:val="left" w:pos="540"/>
                <w:tab w:val="left" w:pos="720"/>
                <w:tab w:val="left" w:pos="900"/>
                <w:tab w:val="left" w:pos="1080"/>
                <w:tab w:val="left" w:pos="1260"/>
                <w:tab w:val="left" w:pos="14459"/>
              </w:tabs>
              <w:snapToGrid w:val="0"/>
              <w:spacing w:line="240" w:lineRule="auto"/>
              <w:ind w:right="142" w:firstLine="0"/>
              <w:jc w:val="center"/>
              <w:rPr>
                <w:b/>
                <w:iCs/>
                <w:color w:val="000000"/>
                <w:sz w:val="18"/>
                <w:szCs w:val="18"/>
              </w:rPr>
            </w:pPr>
            <w:r w:rsidRPr="0065393E">
              <w:rPr>
                <w:b/>
                <w:iCs/>
                <w:color w:val="000000"/>
                <w:sz w:val="18"/>
                <w:szCs w:val="1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640" w:type="pct"/>
            <w:tcBorders>
              <w:top w:val="single" w:sz="4" w:space="0" w:color="000000"/>
              <w:left w:val="single" w:sz="4" w:space="0" w:color="000000"/>
              <w:right w:val="single" w:sz="4" w:space="0" w:color="000000"/>
            </w:tcBorders>
            <w:shd w:val="clear" w:color="auto" w:fill="FFFFFF"/>
            <w:vAlign w:val="center"/>
          </w:tcPr>
          <w:p w14:paraId="77A5C942" w14:textId="333149CB" w:rsidR="00B17DCF" w:rsidRPr="0065393E" w:rsidRDefault="00B17DCF" w:rsidP="003C03B0">
            <w:pPr>
              <w:widowControl w:val="0"/>
              <w:tabs>
                <w:tab w:val="left" w:pos="540"/>
                <w:tab w:val="left" w:pos="720"/>
                <w:tab w:val="left" w:pos="900"/>
                <w:tab w:val="left" w:pos="1080"/>
                <w:tab w:val="left" w:pos="1260"/>
                <w:tab w:val="left" w:pos="14459"/>
              </w:tabs>
              <w:snapToGrid w:val="0"/>
              <w:spacing w:line="240" w:lineRule="auto"/>
              <w:ind w:right="142" w:firstLine="0"/>
              <w:jc w:val="center"/>
              <w:rPr>
                <w:b/>
                <w:iCs/>
                <w:color w:val="000000"/>
                <w:sz w:val="18"/>
                <w:szCs w:val="18"/>
              </w:rPr>
            </w:pPr>
            <w:r w:rsidRPr="0065393E">
              <w:rPr>
                <w:b/>
                <w:iCs/>
                <w:color w:val="000000"/>
                <w:sz w:val="18"/>
                <w:szCs w:val="18"/>
              </w:rPr>
              <w:t>Иные предельные параметры разрешенного строительства, реконструкции объектов капитального строительства</w:t>
            </w:r>
            <w:r w:rsidR="00E41356" w:rsidRPr="0065393E">
              <w:rPr>
                <w:b/>
                <w:iCs/>
                <w:color w:val="000000"/>
                <w:sz w:val="18"/>
                <w:szCs w:val="18"/>
              </w:rPr>
              <w:t xml:space="preserve"> *</w:t>
            </w:r>
          </w:p>
        </w:tc>
      </w:tr>
    </w:tbl>
    <w:p w14:paraId="21C749C2" w14:textId="77777777" w:rsidR="00B17DCF" w:rsidRPr="0065393E" w:rsidRDefault="00B17DCF" w:rsidP="00B17DCF">
      <w:pPr>
        <w:tabs>
          <w:tab w:val="left" w:pos="14459"/>
        </w:tabs>
        <w:spacing w:line="14" w:lineRule="auto"/>
        <w:ind w:right="142"/>
        <w:rPr>
          <w:color w:val="000000"/>
          <w:sz w:val="20"/>
        </w:rPr>
      </w:pPr>
    </w:p>
    <w:p w14:paraId="75656300" w14:textId="77777777" w:rsidR="00B17DCF" w:rsidRPr="0065393E" w:rsidRDefault="00B17DCF" w:rsidP="00B17DCF">
      <w:pPr>
        <w:tabs>
          <w:tab w:val="left" w:pos="14459"/>
        </w:tabs>
        <w:spacing w:line="14" w:lineRule="auto"/>
        <w:ind w:firstLine="0"/>
        <w:rPr>
          <w:iCs/>
          <w:color w:val="000000"/>
          <w:sz w:val="20"/>
        </w:rPr>
      </w:pPr>
    </w:p>
    <w:tbl>
      <w:tblPr>
        <w:tblW w:w="5026" w:type="pct"/>
        <w:tblLayout w:type="fixed"/>
        <w:tblLook w:val="0000" w:firstRow="0" w:lastRow="0" w:firstColumn="0" w:lastColumn="0" w:noHBand="0" w:noVBand="0"/>
      </w:tblPr>
      <w:tblGrid>
        <w:gridCol w:w="425"/>
        <w:gridCol w:w="2126"/>
        <w:gridCol w:w="2693"/>
        <w:gridCol w:w="1879"/>
        <w:gridCol w:w="1879"/>
        <w:gridCol w:w="1879"/>
        <w:gridCol w:w="1879"/>
        <w:gridCol w:w="1876"/>
      </w:tblGrid>
      <w:tr w:rsidR="00B17DCF" w:rsidRPr="0065393E" w14:paraId="2A3BDF59" w14:textId="77777777" w:rsidTr="003C03B0">
        <w:trPr>
          <w:trHeight w:val="20"/>
          <w:tblHeader/>
        </w:trPr>
        <w:tc>
          <w:tcPr>
            <w:tcW w:w="145" w:type="pct"/>
            <w:tcBorders>
              <w:top w:val="single" w:sz="4" w:space="0" w:color="000000"/>
              <w:left w:val="single" w:sz="4" w:space="0" w:color="000000"/>
              <w:bottom w:val="single" w:sz="4" w:space="0" w:color="000000"/>
            </w:tcBorders>
            <w:shd w:val="clear" w:color="auto" w:fill="FFFFFF"/>
          </w:tcPr>
          <w:p w14:paraId="4D93FACC" w14:textId="77777777" w:rsidR="00B17DCF" w:rsidRPr="0065393E" w:rsidRDefault="00B17DCF" w:rsidP="00542DAE">
            <w:pPr>
              <w:widowControl w:val="0"/>
              <w:tabs>
                <w:tab w:val="left" w:pos="14459"/>
              </w:tabs>
              <w:autoSpaceDE w:val="0"/>
              <w:spacing w:line="240" w:lineRule="auto"/>
              <w:ind w:right="142" w:firstLine="0"/>
              <w:jc w:val="center"/>
              <w:rPr>
                <w:color w:val="000000"/>
                <w:sz w:val="18"/>
                <w:szCs w:val="18"/>
              </w:rPr>
            </w:pPr>
            <w:r w:rsidRPr="0065393E">
              <w:rPr>
                <w:b/>
                <w:color w:val="000000"/>
                <w:sz w:val="18"/>
                <w:szCs w:val="18"/>
              </w:rPr>
              <w:t>1</w:t>
            </w:r>
          </w:p>
        </w:tc>
        <w:tc>
          <w:tcPr>
            <w:tcW w:w="726" w:type="pct"/>
            <w:tcBorders>
              <w:top w:val="single" w:sz="4" w:space="0" w:color="000000"/>
              <w:left w:val="single" w:sz="4" w:space="0" w:color="000000"/>
              <w:bottom w:val="single" w:sz="4" w:space="0" w:color="000000"/>
            </w:tcBorders>
            <w:shd w:val="clear" w:color="auto" w:fill="FFFFFF"/>
          </w:tcPr>
          <w:p w14:paraId="4109516E" w14:textId="77777777" w:rsidR="00B17DCF" w:rsidRPr="0065393E" w:rsidRDefault="00B17DCF" w:rsidP="00542DAE">
            <w:pPr>
              <w:widowControl w:val="0"/>
              <w:tabs>
                <w:tab w:val="left" w:pos="14459"/>
              </w:tabs>
              <w:autoSpaceDE w:val="0"/>
              <w:spacing w:line="240" w:lineRule="auto"/>
              <w:ind w:right="142" w:firstLine="0"/>
              <w:jc w:val="center"/>
              <w:rPr>
                <w:color w:val="000000"/>
                <w:sz w:val="18"/>
                <w:szCs w:val="18"/>
              </w:rPr>
            </w:pPr>
            <w:r w:rsidRPr="0065393E">
              <w:rPr>
                <w:b/>
                <w:color w:val="000000"/>
                <w:sz w:val="18"/>
                <w:szCs w:val="18"/>
              </w:rPr>
              <w:t>2</w:t>
            </w:r>
          </w:p>
        </w:tc>
        <w:tc>
          <w:tcPr>
            <w:tcW w:w="920" w:type="pct"/>
            <w:tcBorders>
              <w:top w:val="single" w:sz="4" w:space="0" w:color="000000"/>
              <w:left w:val="single" w:sz="4" w:space="0" w:color="000000"/>
              <w:bottom w:val="single" w:sz="4" w:space="0" w:color="000000"/>
              <w:right w:val="single" w:sz="4" w:space="0" w:color="000000"/>
            </w:tcBorders>
            <w:shd w:val="clear" w:color="auto" w:fill="FFFFFF"/>
          </w:tcPr>
          <w:p w14:paraId="1D85C354" w14:textId="77777777" w:rsidR="00B17DCF" w:rsidRPr="0065393E" w:rsidRDefault="00B17DCF" w:rsidP="00542DAE">
            <w:pPr>
              <w:widowControl w:val="0"/>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r w:rsidRPr="0065393E">
              <w:rPr>
                <w:b/>
                <w:iCs/>
                <w:color w:val="000000"/>
                <w:sz w:val="18"/>
                <w:szCs w:val="18"/>
              </w:rPr>
              <w:t>3</w:t>
            </w:r>
          </w:p>
        </w:tc>
        <w:tc>
          <w:tcPr>
            <w:tcW w:w="642" w:type="pct"/>
            <w:tcBorders>
              <w:top w:val="single" w:sz="4" w:space="0" w:color="000000"/>
              <w:left w:val="single" w:sz="4" w:space="0" w:color="000000"/>
              <w:bottom w:val="single" w:sz="4" w:space="0" w:color="000000"/>
              <w:right w:val="single" w:sz="4" w:space="0" w:color="000000"/>
            </w:tcBorders>
            <w:shd w:val="clear" w:color="auto" w:fill="FFFFFF"/>
          </w:tcPr>
          <w:p w14:paraId="2FA3233E" w14:textId="77777777" w:rsidR="00B17DCF" w:rsidRPr="0065393E" w:rsidRDefault="00B17DCF" w:rsidP="00542DAE">
            <w:pPr>
              <w:widowControl w:val="0"/>
              <w:tabs>
                <w:tab w:val="left" w:pos="540"/>
                <w:tab w:val="left" w:pos="720"/>
                <w:tab w:val="left" w:pos="900"/>
                <w:tab w:val="left" w:pos="1080"/>
                <w:tab w:val="left" w:pos="1260"/>
                <w:tab w:val="left" w:pos="14459"/>
              </w:tabs>
              <w:spacing w:line="240" w:lineRule="auto"/>
              <w:ind w:right="142" w:firstLine="0"/>
              <w:jc w:val="center"/>
              <w:rPr>
                <w:b/>
                <w:iCs/>
                <w:color w:val="000000"/>
                <w:sz w:val="18"/>
                <w:szCs w:val="18"/>
              </w:rPr>
            </w:pPr>
            <w:r w:rsidRPr="0065393E">
              <w:rPr>
                <w:b/>
                <w:iCs/>
                <w:color w:val="000000"/>
                <w:sz w:val="18"/>
                <w:szCs w:val="18"/>
              </w:rPr>
              <w:t>4</w:t>
            </w:r>
          </w:p>
        </w:tc>
        <w:tc>
          <w:tcPr>
            <w:tcW w:w="642" w:type="pct"/>
            <w:tcBorders>
              <w:top w:val="single" w:sz="4" w:space="0" w:color="000000"/>
              <w:left w:val="single" w:sz="4" w:space="0" w:color="000000"/>
              <w:bottom w:val="single" w:sz="4" w:space="0" w:color="000000"/>
              <w:right w:val="single" w:sz="4" w:space="0" w:color="000000"/>
            </w:tcBorders>
            <w:shd w:val="clear" w:color="auto" w:fill="FFFFFF"/>
          </w:tcPr>
          <w:p w14:paraId="208BBE11" w14:textId="77777777" w:rsidR="00B17DCF" w:rsidRPr="0065393E" w:rsidRDefault="00B17DCF" w:rsidP="00542DAE">
            <w:pPr>
              <w:widowControl w:val="0"/>
              <w:tabs>
                <w:tab w:val="left" w:pos="540"/>
                <w:tab w:val="left" w:pos="720"/>
                <w:tab w:val="left" w:pos="900"/>
                <w:tab w:val="left" w:pos="1080"/>
                <w:tab w:val="left" w:pos="1260"/>
                <w:tab w:val="left" w:pos="14459"/>
              </w:tabs>
              <w:spacing w:line="240" w:lineRule="auto"/>
              <w:ind w:right="142" w:firstLine="0"/>
              <w:jc w:val="center"/>
              <w:rPr>
                <w:b/>
                <w:iCs/>
                <w:color w:val="000000"/>
                <w:sz w:val="18"/>
                <w:szCs w:val="18"/>
              </w:rPr>
            </w:pPr>
            <w:r w:rsidRPr="0065393E">
              <w:rPr>
                <w:b/>
                <w:iCs/>
                <w:color w:val="000000"/>
                <w:sz w:val="18"/>
                <w:szCs w:val="18"/>
              </w:rPr>
              <w:t>5</w:t>
            </w:r>
          </w:p>
        </w:tc>
        <w:tc>
          <w:tcPr>
            <w:tcW w:w="642" w:type="pct"/>
            <w:tcBorders>
              <w:top w:val="single" w:sz="4" w:space="0" w:color="000000"/>
              <w:left w:val="single" w:sz="4" w:space="0" w:color="000000"/>
              <w:bottom w:val="single" w:sz="4" w:space="0" w:color="000000"/>
              <w:right w:val="single" w:sz="4" w:space="0" w:color="000000"/>
            </w:tcBorders>
            <w:shd w:val="clear" w:color="auto" w:fill="FFFFFF"/>
          </w:tcPr>
          <w:p w14:paraId="2C076306" w14:textId="77777777" w:rsidR="00B17DCF" w:rsidRPr="0065393E" w:rsidRDefault="00B17DCF" w:rsidP="00542DAE">
            <w:pPr>
              <w:widowControl w:val="0"/>
              <w:tabs>
                <w:tab w:val="left" w:pos="540"/>
                <w:tab w:val="left" w:pos="720"/>
                <w:tab w:val="left" w:pos="900"/>
                <w:tab w:val="left" w:pos="1080"/>
                <w:tab w:val="left" w:pos="1260"/>
                <w:tab w:val="left" w:pos="14459"/>
              </w:tabs>
              <w:spacing w:line="240" w:lineRule="auto"/>
              <w:ind w:right="142" w:firstLine="0"/>
              <w:jc w:val="center"/>
              <w:rPr>
                <w:b/>
                <w:iCs/>
                <w:color w:val="000000"/>
                <w:sz w:val="18"/>
                <w:szCs w:val="18"/>
              </w:rPr>
            </w:pPr>
            <w:r w:rsidRPr="0065393E">
              <w:rPr>
                <w:b/>
                <w:iCs/>
                <w:color w:val="000000"/>
                <w:sz w:val="18"/>
                <w:szCs w:val="18"/>
              </w:rPr>
              <w:t>6</w:t>
            </w:r>
          </w:p>
        </w:tc>
        <w:tc>
          <w:tcPr>
            <w:tcW w:w="642" w:type="pct"/>
            <w:tcBorders>
              <w:top w:val="single" w:sz="4" w:space="0" w:color="000000"/>
              <w:left w:val="single" w:sz="4" w:space="0" w:color="000000"/>
              <w:bottom w:val="single" w:sz="4" w:space="0" w:color="000000"/>
              <w:right w:val="single" w:sz="4" w:space="0" w:color="000000"/>
            </w:tcBorders>
            <w:shd w:val="clear" w:color="auto" w:fill="FFFFFF"/>
          </w:tcPr>
          <w:p w14:paraId="326EB6A5" w14:textId="77777777" w:rsidR="00B17DCF" w:rsidRPr="0065393E" w:rsidRDefault="00B17DCF" w:rsidP="00542DAE">
            <w:pPr>
              <w:widowControl w:val="0"/>
              <w:tabs>
                <w:tab w:val="left" w:pos="540"/>
                <w:tab w:val="left" w:pos="720"/>
                <w:tab w:val="left" w:pos="900"/>
                <w:tab w:val="left" w:pos="1080"/>
                <w:tab w:val="left" w:pos="1260"/>
                <w:tab w:val="left" w:pos="14459"/>
              </w:tabs>
              <w:spacing w:line="240" w:lineRule="auto"/>
              <w:ind w:right="142" w:firstLine="0"/>
              <w:jc w:val="center"/>
              <w:rPr>
                <w:b/>
                <w:iCs/>
                <w:color w:val="000000"/>
                <w:sz w:val="18"/>
                <w:szCs w:val="18"/>
              </w:rPr>
            </w:pPr>
            <w:r w:rsidRPr="0065393E">
              <w:rPr>
                <w:b/>
                <w:iCs/>
                <w:color w:val="000000"/>
                <w:sz w:val="18"/>
                <w:szCs w:val="18"/>
              </w:rPr>
              <w:t>7</w:t>
            </w:r>
          </w:p>
        </w:tc>
        <w:tc>
          <w:tcPr>
            <w:tcW w:w="641" w:type="pct"/>
            <w:tcBorders>
              <w:top w:val="single" w:sz="4" w:space="0" w:color="000000"/>
              <w:left w:val="single" w:sz="4" w:space="0" w:color="000000"/>
              <w:bottom w:val="single" w:sz="4" w:space="0" w:color="000000"/>
              <w:right w:val="single" w:sz="4" w:space="0" w:color="000000"/>
            </w:tcBorders>
            <w:shd w:val="clear" w:color="auto" w:fill="FFFFFF"/>
          </w:tcPr>
          <w:p w14:paraId="5C61AD22" w14:textId="77777777" w:rsidR="00B17DCF" w:rsidRPr="0065393E" w:rsidRDefault="00B17DCF" w:rsidP="00542DAE">
            <w:pPr>
              <w:widowControl w:val="0"/>
              <w:tabs>
                <w:tab w:val="left" w:pos="540"/>
                <w:tab w:val="left" w:pos="720"/>
                <w:tab w:val="left" w:pos="900"/>
                <w:tab w:val="left" w:pos="1080"/>
                <w:tab w:val="left" w:pos="1260"/>
                <w:tab w:val="left" w:pos="14459"/>
              </w:tabs>
              <w:spacing w:line="240" w:lineRule="auto"/>
              <w:ind w:right="142" w:firstLine="0"/>
              <w:jc w:val="center"/>
              <w:rPr>
                <w:b/>
                <w:iCs/>
                <w:color w:val="000000"/>
                <w:sz w:val="18"/>
                <w:szCs w:val="18"/>
              </w:rPr>
            </w:pPr>
            <w:r w:rsidRPr="0065393E">
              <w:rPr>
                <w:b/>
                <w:iCs/>
                <w:color w:val="000000"/>
                <w:sz w:val="18"/>
                <w:szCs w:val="18"/>
              </w:rPr>
              <w:t>8</w:t>
            </w:r>
          </w:p>
        </w:tc>
      </w:tr>
      <w:tr w:rsidR="00B17DCF" w:rsidRPr="0065393E" w14:paraId="125687F0" w14:textId="77777777" w:rsidTr="003C03B0">
        <w:trPr>
          <w:trHeight w:val="20"/>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FFFFFF"/>
          </w:tcPr>
          <w:p w14:paraId="55F425AF" w14:textId="77777777" w:rsidR="00B17DCF" w:rsidRPr="0065393E" w:rsidRDefault="00B17DCF" w:rsidP="00542DAE">
            <w:pPr>
              <w:widowControl w:val="0"/>
              <w:tabs>
                <w:tab w:val="left" w:pos="540"/>
                <w:tab w:val="left" w:pos="720"/>
                <w:tab w:val="left" w:pos="900"/>
                <w:tab w:val="left" w:pos="1080"/>
                <w:tab w:val="left" w:pos="1260"/>
                <w:tab w:val="left" w:pos="14459"/>
              </w:tabs>
              <w:spacing w:line="240" w:lineRule="auto"/>
              <w:ind w:right="142" w:firstLine="0"/>
              <w:jc w:val="center"/>
              <w:rPr>
                <w:b/>
                <w:iCs/>
                <w:color w:val="000000"/>
                <w:sz w:val="18"/>
                <w:szCs w:val="18"/>
              </w:rPr>
            </w:pPr>
            <w:r w:rsidRPr="0065393E">
              <w:rPr>
                <w:b/>
                <w:iCs/>
                <w:color w:val="000000"/>
                <w:sz w:val="18"/>
                <w:szCs w:val="18"/>
              </w:rPr>
              <w:t>Основные виды разрешенного использования</w:t>
            </w:r>
          </w:p>
        </w:tc>
      </w:tr>
      <w:tr w:rsidR="00677742" w:rsidRPr="0065393E" w14:paraId="7DC5E734" w14:textId="77777777" w:rsidTr="003C03B0">
        <w:trPr>
          <w:trHeight w:val="20"/>
        </w:trPr>
        <w:tc>
          <w:tcPr>
            <w:tcW w:w="145" w:type="pct"/>
            <w:tcBorders>
              <w:top w:val="single" w:sz="4" w:space="0" w:color="000000"/>
              <w:left w:val="single" w:sz="4" w:space="0" w:color="000000"/>
              <w:bottom w:val="single" w:sz="4" w:space="0" w:color="000000"/>
            </w:tcBorders>
            <w:shd w:val="clear" w:color="auto" w:fill="auto"/>
          </w:tcPr>
          <w:p w14:paraId="5D2E8AEA" w14:textId="77DC3E02" w:rsidR="00677742" w:rsidRPr="0065393E" w:rsidRDefault="00677742" w:rsidP="00677742">
            <w:pPr>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r w:rsidRPr="0065393E">
              <w:rPr>
                <w:color w:val="000000"/>
                <w:sz w:val="18"/>
                <w:szCs w:val="18"/>
              </w:rPr>
              <w:t>1</w:t>
            </w:r>
          </w:p>
        </w:tc>
        <w:tc>
          <w:tcPr>
            <w:tcW w:w="726" w:type="pct"/>
            <w:tcBorders>
              <w:top w:val="single" w:sz="4" w:space="0" w:color="000000"/>
              <w:left w:val="single" w:sz="4" w:space="0" w:color="000000"/>
              <w:bottom w:val="single" w:sz="4" w:space="0" w:color="000000"/>
            </w:tcBorders>
            <w:shd w:val="clear" w:color="auto" w:fill="auto"/>
          </w:tcPr>
          <w:p w14:paraId="5D9415B0" w14:textId="32F1194A" w:rsidR="00677742" w:rsidRPr="0065393E" w:rsidRDefault="00677742" w:rsidP="00677742">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Растениеводство (1.1)</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551FC5FC" w14:textId="77777777" w:rsidR="00677742" w:rsidRPr="0065393E" w:rsidRDefault="00677742" w:rsidP="00677742">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Осуществление хозяйственной деятельности, связанной с выращиванием сельскохозяйственных культур.</w:t>
            </w:r>
          </w:p>
          <w:p w14:paraId="1510E33F" w14:textId="3EFB4072" w:rsidR="00677742" w:rsidRPr="0065393E" w:rsidRDefault="00677742" w:rsidP="00677742">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Содержание данного вида разрешенного использования включает в себя содержание видов разрешенного использования с кодами 1.2 - 1.6</w:t>
            </w:r>
          </w:p>
        </w:tc>
        <w:tc>
          <w:tcPr>
            <w:tcW w:w="642" w:type="pct"/>
            <w:tcBorders>
              <w:top w:val="single" w:sz="4" w:space="0" w:color="000000"/>
              <w:left w:val="single" w:sz="4" w:space="0" w:color="000000"/>
              <w:bottom w:val="single" w:sz="4" w:space="0" w:color="000000"/>
              <w:right w:val="single" w:sz="4" w:space="0" w:color="000000"/>
            </w:tcBorders>
          </w:tcPr>
          <w:p w14:paraId="43EAA75A" w14:textId="0988E9F4" w:rsidR="00677742" w:rsidRPr="0065393E" w:rsidRDefault="00677742" w:rsidP="00677742">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1C22FBC4" w14:textId="7C554681" w:rsidR="00677742" w:rsidRPr="0065393E" w:rsidRDefault="00677742" w:rsidP="00677742">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05216067" w14:textId="10F70A60" w:rsidR="00677742" w:rsidRPr="0065393E" w:rsidRDefault="00677742" w:rsidP="00677742">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6C7C0CDB" w14:textId="2537933B" w:rsidR="00677742" w:rsidRPr="0065393E" w:rsidRDefault="00677742" w:rsidP="00677742">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color w:val="000000"/>
                <w:sz w:val="18"/>
                <w:szCs w:val="18"/>
              </w:rPr>
              <w:t>Не подлежит установлению</w:t>
            </w:r>
          </w:p>
        </w:tc>
        <w:tc>
          <w:tcPr>
            <w:tcW w:w="641" w:type="pct"/>
            <w:tcBorders>
              <w:top w:val="single" w:sz="4" w:space="0" w:color="000000"/>
              <w:left w:val="single" w:sz="4" w:space="0" w:color="000000"/>
              <w:bottom w:val="single" w:sz="4" w:space="0" w:color="000000"/>
              <w:right w:val="single" w:sz="4" w:space="0" w:color="000000"/>
            </w:tcBorders>
          </w:tcPr>
          <w:p w14:paraId="6E062BA9" w14:textId="1232431D" w:rsidR="00677742" w:rsidRPr="0065393E" w:rsidRDefault="00677742" w:rsidP="00677742">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 подлежит установлению</w:t>
            </w:r>
          </w:p>
        </w:tc>
      </w:tr>
      <w:tr w:rsidR="00677742" w:rsidRPr="0065393E" w14:paraId="7A1462E3" w14:textId="77777777" w:rsidTr="003C03B0">
        <w:trPr>
          <w:trHeight w:val="20"/>
        </w:trPr>
        <w:tc>
          <w:tcPr>
            <w:tcW w:w="145" w:type="pct"/>
            <w:tcBorders>
              <w:top w:val="single" w:sz="4" w:space="0" w:color="000000"/>
              <w:left w:val="single" w:sz="4" w:space="0" w:color="000000"/>
              <w:bottom w:val="single" w:sz="4" w:space="0" w:color="000000"/>
            </w:tcBorders>
            <w:shd w:val="clear" w:color="auto" w:fill="auto"/>
          </w:tcPr>
          <w:p w14:paraId="1CA9C21B" w14:textId="5FE30780" w:rsidR="00677742" w:rsidRPr="0065393E" w:rsidRDefault="00677742" w:rsidP="00677742">
            <w:pPr>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r w:rsidRPr="0065393E">
              <w:rPr>
                <w:color w:val="000000"/>
                <w:sz w:val="18"/>
                <w:szCs w:val="18"/>
              </w:rPr>
              <w:t>2</w:t>
            </w:r>
          </w:p>
        </w:tc>
        <w:tc>
          <w:tcPr>
            <w:tcW w:w="726" w:type="pct"/>
            <w:tcBorders>
              <w:top w:val="single" w:sz="4" w:space="0" w:color="000000"/>
              <w:left w:val="single" w:sz="4" w:space="0" w:color="000000"/>
              <w:bottom w:val="single" w:sz="4" w:space="0" w:color="000000"/>
            </w:tcBorders>
            <w:shd w:val="clear" w:color="auto" w:fill="auto"/>
          </w:tcPr>
          <w:p w14:paraId="378836F6" w14:textId="560B07DE" w:rsidR="00677742" w:rsidRPr="0065393E" w:rsidRDefault="00677742" w:rsidP="00677742">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Животноводство (1.7)</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531AC641" w14:textId="77777777" w:rsidR="00677742" w:rsidRPr="0065393E" w:rsidRDefault="00677742" w:rsidP="00677742">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w:t>
            </w:r>
            <w:r w:rsidRPr="0065393E">
              <w:rPr>
                <w:color w:val="000000"/>
                <w:sz w:val="18"/>
                <w:szCs w:val="18"/>
              </w:rPr>
              <w:lastRenderedPageBreak/>
              <w:t>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14:paraId="7FB15B32" w14:textId="45349437" w:rsidR="00677742" w:rsidRPr="0065393E" w:rsidRDefault="00677742" w:rsidP="00677742">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Содержание данного вида разрешенного использования включает в себя содержание видов разрешенного использования с кодами 1.8 - 1.11, 1.15, 1.19, 1.20</w:t>
            </w:r>
          </w:p>
        </w:tc>
        <w:tc>
          <w:tcPr>
            <w:tcW w:w="642" w:type="pct"/>
            <w:tcBorders>
              <w:top w:val="single" w:sz="4" w:space="0" w:color="000000"/>
              <w:left w:val="single" w:sz="4" w:space="0" w:color="000000"/>
              <w:bottom w:val="single" w:sz="4" w:space="0" w:color="000000"/>
              <w:right w:val="single" w:sz="4" w:space="0" w:color="000000"/>
            </w:tcBorders>
          </w:tcPr>
          <w:p w14:paraId="1584ABE5" w14:textId="23FF545E" w:rsidR="00677742" w:rsidRPr="0065393E" w:rsidRDefault="00677742" w:rsidP="00677742">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lastRenderedPageBreak/>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1DC31D9A" w14:textId="5FE1F165" w:rsidR="00677742" w:rsidRPr="0065393E" w:rsidRDefault="00677742" w:rsidP="00677742">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54AE4BFE" w14:textId="070EBE25" w:rsidR="00677742" w:rsidRPr="0065393E" w:rsidRDefault="00677742" w:rsidP="00677742">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3DA62584" w14:textId="541A45D6" w:rsidR="00677742" w:rsidRPr="0065393E" w:rsidRDefault="00677742" w:rsidP="00677742">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 подлежит установлению</w:t>
            </w:r>
          </w:p>
        </w:tc>
        <w:tc>
          <w:tcPr>
            <w:tcW w:w="641" w:type="pct"/>
            <w:tcBorders>
              <w:top w:val="single" w:sz="4" w:space="0" w:color="000000"/>
              <w:left w:val="single" w:sz="4" w:space="0" w:color="000000"/>
              <w:bottom w:val="single" w:sz="4" w:space="0" w:color="000000"/>
              <w:right w:val="single" w:sz="4" w:space="0" w:color="000000"/>
            </w:tcBorders>
          </w:tcPr>
          <w:p w14:paraId="29FA156B" w14:textId="0F96DE68" w:rsidR="00677742" w:rsidRPr="0065393E" w:rsidRDefault="00677742" w:rsidP="00677742">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 подлежит установлению</w:t>
            </w:r>
          </w:p>
        </w:tc>
      </w:tr>
      <w:tr w:rsidR="00677742" w:rsidRPr="0065393E" w14:paraId="7AE4B027" w14:textId="77777777" w:rsidTr="003C03B0">
        <w:trPr>
          <w:trHeight w:val="20"/>
        </w:trPr>
        <w:tc>
          <w:tcPr>
            <w:tcW w:w="145" w:type="pct"/>
            <w:tcBorders>
              <w:top w:val="single" w:sz="4" w:space="0" w:color="000000"/>
              <w:left w:val="single" w:sz="4" w:space="0" w:color="000000"/>
              <w:bottom w:val="single" w:sz="4" w:space="0" w:color="000000"/>
            </w:tcBorders>
            <w:shd w:val="clear" w:color="auto" w:fill="auto"/>
          </w:tcPr>
          <w:p w14:paraId="7B22A76E" w14:textId="56BF921C" w:rsidR="00677742" w:rsidRPr="0065393E" w:rsidRDefault="00677742" w:rsidP="00677742">
            <w:pPr>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r w:rsidRPr="0065393E">
              <w:rPr>
                <w:color w:val="000000"/>
                <w:sz w:val="18"/>
                <w:szCs w:val="18"/>
              </w:rPr>
              <w:lastRenderedPageBreak/>
              <w:t>3</w:t>
            </w:r>
          </w:p>
        </w:tc>
        <w:tc>
          <w:tcPr>
            <w:tcW w:w="726" w:type="pct"/>
            <w:tcBorders>
              <w:top w:val="single" w:sz="4" w:space="0" w:color="000000"/>
              <w:left w:val="single" w:sz="4" w:space="0" w:color="000000"/>
              <w:bottom w:val="single" w:sz="4" w:space="0" w:color="000000"/>
            </w:tcBorders>
            <w:shd w:val="clear" w:color="auto" w:fill="auto"/>
          </w:tcPr>
          <w:p w14:paraId="7B7E28A9" w14:textId="293DC1B4" w:rsidR="00677742" w:rsidRPr="0065393E" w:rsidRDefault="00677742" w:rsidP="00677742">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Скотоводство (1.8)</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0082B67F" w14:textId="77777777" w:rsidR="00677742" w:rsidRPr="0065393E" w:rsidRDefault="00677742" w:rsidP="00677742">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14:paraId="319FDA70" w14:textId="77777777" w:rsidR="00677742" w:rsidRPr="0065393E" w:rsidRDefault="00677742" w:rsidP="00677742">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proofErr w:type="gramStart"/>
            <w:r w:rsidRPr="0065393E">
              <w:rPr>
                <w:color w:val="000000"/>
                <w:sz w:val="18"/>
                <w:szCs w:val="18"/>
              </w:rPr>
              <w:t>сенокошение</w:t>
            </w:r>
            <w:proofErr w:type="gramEnd"/>
            <w:r w:rsidRPr="0065393E">
              <w:rPr>
                <w:color w:val="000000"/>
                <w:sz w:val="18"/>
                <w:szCs w:val="18"/>
              </w:rPr>
              <w:t>,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14:paraId="31EAC56B" w14:textId="5C8BCC49" w:rsidR="00677742" w:rsidRPr="0065393E" w:rsidRDefault="00677742" w:rsidP="00677742">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proofErr w:type="gramStart"/>
            <w:r w:rsidRPr="0065393E">
              <w:rPr>
                <w:color w:val="000000"/>
                <w:sz w:val="18"/>
                <w:szCs w:val="18"/>
              </w:rPr>
              <w:t>разведение</w:t>
            </w:r>
            <w:proofErr w:type="gramEnd"/>
            <w:r w:rsidRPr="0065393E">
              <w:rPr>
                <w:color w:val="000000"/>
                <w:sz w:val="18"/>
                <w:szCs w:val="18"/>
              </w:rPr>
              <w:t xml:space="preserve"> племенных животных, производство и использование племенной продукции (материала)</w:t>
            </w:r>
          </w:p>
        </w:tc>
        <w:tc>
          <w:tcPr>
            <w:tcW w:w="642" w:type="pct"/>
            <w:tcBorders>
              <w:top w:val="single" w:sz="4" w:space="0" w:color="000000"/>
              <w:left w:val="single" w:sz="4" w:space="0" w:color="000000"/>
              <w:bottom w:val="single" w:sz="4" w:space="0" w:color="000000"/>
              <w:right w:val="single" w:sz="4" w:space="0" w:color="000000"/>
            </w:tcBorders>
          </w:tcPr>
          <w:p w14:paraId="3E1A5D3D" w14:textId="1FBF3319" w:rsidR="00677742" w:rsidRPr="0065393E" w:rsidRDefault="00677742" w:rsidP="00677742">
            <w:pPr>
              <w:suppressAutoHyphens w:val="0"/>
              <w:autoSpaceDE w:val="0"/>
              <w:autoSpaceDN w:val="0"/>
              <w:adjustRightInd w:val="0"/>
              <w:spacing w:line="240" w:lineRule="auto"/>
              <w:ind w:firstLine="0"/>
              <w:contextualSpacing w:val="0"/>
              <w:jc w:val="left"/>
              <w:rPr>
                <w:rFonts w:eastAsia="Times New Roman"/>
                <w:sz w:val="18"/>
                <w:szCs w:val="18"/>
                <w:lang w:eastAsia="ru-RU"/>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1477BB77" w14:textId="0423F0BF" w:rsidR="00677742" w:rsidRPr="0065393E" w:rsidRDefault="00677742" w:rsidP="00677742">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786F18B5" w14:textId="726B3979" w:rsidR="00677742" w:rsidRPr="0065393E" w:rsidRDefault="00677742" w:rsidP="00677742">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5913DF5F" w14:textId="1A069967" w:rsidR="00677742" w:rsidRPr="0065393E" w:rsidRDefault="00677742" w:rsidP="00677742">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color w:val="000000"/>
                <w:sz w:val="18"/>
                <w:szCs w:val="18"/>
              </w:rPr>
              <w:t>Не подлежит установлению</w:t>
            </w:r>
          </w:p>
        </w:tc>
        <w:tc>
          <w:tcPr>
            <w:tcW w:w="641" w:type="pct"/>
            <w:tcBorders>
              <w:top w:val="single" w:sz="4" w:space="0" w:color="000000"/>
              <w:left w:val="single" w:sz="4" w:space="0" w:color="000000"/>
              <w:bottom w:val="single" w:sz="4" w:space="0" w:color="000000"/>
              <w:right w:val="single" w:sz="4" w:space="0" w:color="000000"/>
            </w:tcBorders>
          </w:tcPr>
          <w:p w14:paraId="6A6D3705" w14:textId="1A201521" w:rsidR="00677742" w:rsidRPr="0065393E" w:rsidRDefault="00677742" w:rsidP="00677742">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sz w:val="18"/>
                <w:szCs w:val="18"/>
                <w:lang w:eastAsia="ru-RU"/>
              </w:rPr>
            </w:pPr>
            <w:r w:rsidRPr="0065393E">
              <w:rPr>
                <w:color w:val="000000"/>
                <w:sz w:val="18"/>
                <w:szCs w:val="18"/>
              </w:rPr>
              <w:t>Не подлежит установлению</w:t>
            </w:r>
          </w:p>
        </w:tc>
      </w:tr>
      <w:tr w:rsidR="00677742" w:rsidRPr="0065393E" w14:paraId="7A2E9EE8" w14:textId="77777777" w:rsidTr="003C03B0">
        <w:trPr>
          <w:trHeight w:val="20"/>
        </w:trPr>
        <w:tc>
          <w:tcPr>
            <w:tcW w:w="145" w:type="pct"/>
            <w:tcBorders>
              <w:top w:val="single" w:sz="4" w:space="0" w:color="000000"/>
              <w:left w:val="single" w:sz="4" w:space="0" w:color="000000"/>
              <w:bottom w:val="single" w:sz="4" w:space="0" w:color="000000"/>
            </w:tcBorders>
            <w:shd w:val="clear" w:color="auto" w:fill="FFFFFF"/>
          </w:tcPr>
          <w:p w14:paraId="3246B33E" w14:textId="74733DA4" w:rsidR="00677742" w:rsidRPr="0065393E" w:rsidRDefault="00677742" w:rsidP="00677742">
            <w:pPr>
              <w:widowControl w:val="0"/>
              <w:tabs>
                <w:tab w:val="left" w:pos="540"/>
                <w:tab w:val="left" w:pos="720"/>
                <w:tab w:val="left" w:pos="900"/>
                <w:tab w:val="left" w:pos="1080"/>
                <w:tab w:val="left" w:pos="1260"/>
                <w:tab w:val="left" w:pos="14459"/>
              </w:tabs>
              <w:spacing w:line="240" w:lineRule="auto"/>
              <w:ind w:right="142" w:firstLine="0"/>
              <w:jc w:val="center"/>
              <w:rPr>
                <w:iCs/>
                <w:color w:val="000000"/>
                <w:sz w:val="18"/>
                <w:szCs w:val="18"/>
              </w:rPr>
            </w:pPr>
            <w:r w:rsidRPr="0065393E">
              <w:rPr>
                <w:iCs/>
                <w:color w:val="000000"/>
                <w:sz w:val="18"/>
                <w:szCs w:val="18"/>
              </w:rPr>
              <w:t>4</w:t>
            </w:r>
          </w:p>
        </w:tc>
        <w:tc>
          <w:tcPr>
            <w:tcW w:w="726" w:type="pct"/>
            <w:tcBorders>
              <w:top w:val="single" w:sz="4" w:space="0" w:color="000000"/>
              <w:left w:val="single" w:sz="4" w:space="0" w:color="000000"/>
              <w:bottom w:val="single" w:sz="4" w:space="0" w:color="000000"/>
            </w:tcBorders>
            <w:shd w:val="clear" w:color="auto" w:fill="FFFFFF"/>
          </w:tcPr>
          <w:p w14:paraId="5D571ABA" w14:textId="1E1BCA51" w:rsidR="00677742" w:rsidRPr="0065393E" w:rsidRDefault="00677742" w:rsidP="00677742">
            <w:pPr>
              <w:widowControl w:val="0"/>
              <w:tabs>
                <w:tab w:val="left" w:pos="540"/>
                <w:tab w:val="left" w:pos="720"/>
                <w:tab w:val="left" w:pos="900"/>
                <w:tab w:val="left" w:pos="1080"/>
                <w:tab w:val="left" w:pos="1260"/>
                <w:tab w:val="left" w:pos="14459"/>
              </w:tabs>
              <w:spacing w:line="240" w:lineRule="auto"/>
              <w:ind w:right="142" w:firstLine="0"/>
              <w:jc w:val="left"/>
              <w:rPr>
                <w:iCs/>
                <w:color w:val="000000"/>
                <w:sz w:val="18"/>
                <w:szCs w:val="18"/>
              </w:rPr>
            </w:pPr>
            <w:r w:rsidRPr="0065393E">
              <w:rPr>
                <w:iCs/>
                <w:color w:val="000000"/>
                <w:sz w:val="18"/>
                <w:szCs w:val="18"/>
              </w:rPr>
              <w:t>Звероводство (1.9)</w:t>
            </w:r>
          </w:p>
        </w:tc>
        <w:tc>
          <w:tcPr>
            <w:tcW w:w="920" w:type="pct"/>
            <w:tcBorders>
              <w:top w:val="single" w:sz="4" w:space="0" w:color="000000"/>
              <w:left w:val="single" w:sz="4" w:space="0" w:color="000000"/>
              <w:bottom w:val="single" w:sz="4" w:space="0" w:color="000000"/>
              <w:right w:val="single" w:sz="4" w:space="0" w:color="000000"/>
            </w:tcBorders>
            <w:shd w:val="clear" w:color="auto" w:fill="FFFFFF"/>
          </w:tcPr>
          <w:p w14:paraId="3880D15E" w14:textId="77777777" w:rsidR="00677742" w:rsidRPr="0065393E" w:rsidRDefault="00677742" w:rsidP="00677742">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Осуществление хозяйственной деятельности, связанной с разведением в неволе ценных пушных </w:t>
            </w:r>
            <w:r w:rsidRPr="0065393E">
              <w:rPr>
                <w:color w:val="000000"/>
                <w:sz w:val="18"/>
                <w:szCs w:val="18"/>
              </w:rPr>
              <w:lastRenderedPageBreak/>
              <w:t>зверей;</w:t>
            </w:r>
          </w:p>
          <w:p w14:paraId="40ECDBDD" w14:textId="77777777" w:rsidR="00677742" w:rsidRPr="0065393E" w:rsidRDefault="00677742" w:rsidP="00677742">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proofErr w:type="gramStart"/>
            <w:r w:rsidRPr="0065393E">
              <w:rPr>
                <w:color w:val="000000"/>
                <w:sz w:val="18"/>
                <w:szCs w:val="18"/>
              </w:rPr>
              <w:t>размещение</w:t>
            </w:r>
            <w:proofErr w:type="gramEnd"/>
            <w:r w:rsidRPr="0065393E">
              <w:rPr>
                <w:color w:val="000000"/>
                <w:sz w:val="18"/>
                <w:szCs w:val="18"/>
              </w:rPr>
              <w:t xml:space="preserve"> зданий, сооружений, используемых для содержания и разведения животных, производства, хранения и первичной переработки продукции;</w:t>
            </w:r>
          </w:p>
          <w:p w14:paraId="71A93D2A" w14:textId="59BB8985" w:rsidR="00677742" w:rsidRPr="0065393E" w:rsidRDefault="00677742" w:rsidP="00677742">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proofErr w:type="gramStart"/>
            <w:r w:rsidRPr="0065393E">
              <w:rPr>
                <w:color w:val="000000"/>
                <w:sz w:val="18"/>
                <w:szCs w:val="18"/>
              </w:rPr>
              <w:t>разведение</w:t>
            </w:r>
            <w:proofErr w:type="gramEnd"/>
            <w:r w:rsidRPr="0065393E">
              <w:rPr>
                <w:color w:val="000000"/>
                <w:sz w:val="18"/>
                <w:szCs w:val="18"/>
              </w:rPr>
              <w:t xml:space="preserve"> племенных животных, производство и использование племенной продукции (материала)</w:t>
            </w:r>
          </w:p>
        </w:tc>
        <w:tc>
          <w:tcPr>
            <w:tcW w:w="642" w:type="pct"/>
            <w:tcBorders>
              <w:top w:val="single" w:sz="4" w:space="0" w:color="000000"/>
              <w:left w:val="single" w:sz="4" w:space="0" w:color="000000"/>
              <w:bottom w:val="single" w:sz="4" w:space="0" w:color="000000"/>
              <w:right w:val="single" w:sz="4" w:space="0" w:color="000000"/>
            </w:tcBorders>
            <w:shd w:val="clear" w:color="auto" w:fill="FFFFFF"/>
          </w:tcPr>
          <w:p w14:paraId="003B2F7B" w14:textId="3A9B68B2" w:rsidR="00677742" w:rsidRPr="0065393E" w:rsidRDefault="00677742" w:rsidP="00677742">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lastRenderedPageBreak/>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shd w:val="clear" w:color="auto" w:fill="FFFFFF"/>
          </w:tcPr>
          <w:p w14:paraId="79993C93" w14:textId="2E631A14" w:rsidR="00677742" w:rsidRPr="0065393E" w:rsidRDefault="00677742" w:rsidP="00677742">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shd w:val="clear" w:color="auto" w:fill="FFFFFF"/>
          </w:tcPr>
          <w:p w14:paraId="073090B5" w14:textId="45BF5FD8" w:rsidR="00677742" w:rsidRPr="0065393E" w:rsidRDefault="00677742" w:rsidP="00677742">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shd w:val="clear" w:color="auto" w:fill="FFFFFF"/>
          </w:tcPr>
          <w:p w14:paraId="6D2C1883" w14:textId="1CF8A5DC" w:rsidR="00677742" w:rsidRPr="0065393E" w:rsidRDefault="00677742" w:rsidP="00677742">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 подлежит установлению</w:t>
            </w:r>
          </w:p>
        </w:tc>
        <w:tc>
          <w:tcPr>
            <w:tcW w:w="641" w:type="pct"/>
            <w:tcBorders>
              <w:top w:val="single" w:sz="4" w:space="0" w:color="000000"/>
              <w:left w:val="single" w:sz="4" w:space="0" w:color="000000"/>
              <w:bottom w:val="single" w:sz="4" w:space="0" w:color="000000"/>
              <w:right w:val="single" w:sz="4" w:space="0" w:color="000000"/>
            </w:tcBorders>
            <w:shd w:val="clear" w:color="auto" w:fill="FFFFFF"/>
          </w:tcPr>
          <w:p w14:paraId="4FB55299" w14:textId="2E3C856F" w:rsidR="00677742" w:rsidRPr="0065393E" w:rsidRDefault="00677742" w:rsidP="00677742">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 подлежит установлению</w:t>
            </w:r>
          </w:p>
        </w:tc>
      </w:tr>
      <w:tr w:rsidR="00677742" w:rsidRPr="0065393E" w14:paraId="6C83E204" w14:textId="77777777" w:rsidTr="003C03B0">
        <w:trPr>
          <w:trHeight w:val="20"/>
        </w:trPr>
        <w:tc>
          <w:tcPr>
            <w:tcW w:w="145" w:type="pct"/>
            <w:tcBorders>
              <w:top w:val="single" w:sz="4" w:space="0" w:color="000000"/>
              <w:left w:val="single" w:sz="4" w:space="0" w:color="000000"/>
              <w:bottom w:val="single" w:sz="4" w:space="0" w:color="000000"/>
            </w:tcBorders>
            <w:shd w:val="clear" w:color="auto" w:fill="FFFFFF"/>
          </w:tcPr>
          <w:p w14:paraId="699316A0" w14:textId="120FEBDB" w:rsidR="00677742" w:rsidRPr="0065393E" w:rsidRDefault="00677742" w:rsidP="00677742">
            <w:pPr>
              <w:widowControl w:val="0"/>
              <w:tabs>
                <w:tab w:val="left" w:pos="540"/>
                <w:tab w:val="left" w:pos="720"/>
                <w:tab w:val="left" w:pos="900"/>
                <w:tab w:val="left" w:pos="1080"/>
                <w:tab w:val="left" w:pos="1260"/>
                <w:tab w:val="left" w:pos="14459"/>
              </w:tabs>
              <w:spacing w:line="240" w:lineRule="auto"/>
              <w:ind w:right="142" w:firstLine="0"/>
              <w:jc w:val="center"/>
              <w:rPr>
                <w:iCs/>
                <w:color w:val="000000"/>
                <w:sz w:val="18"/>
                <w:szCs w:val="18"/>
              </w:rPr>
            </w:pPr>
            <w:r w:rsidRPr="0065393E">
              <w:rPr>
                <w:color w:val="000000"/>
                <w:sz w:val="18"/>
                <w:szCs w:val="18"/>
              </w:rPr>
              <w:lastRenderedPageBreak/>
              <w:t>5</w:t>
            </w:r>
          </w:p>
        </w:tc>
        <w:tc>
          <w:tcPr>
            <w:tcW w:w="726" w:type="pct"/>
            <w:tcBorders>
              <w:top w:val="single" w:sz="4" w:space="0" w:color="000000"/>
              <w:left w:val="single" w:sz="4" w:space="0" w:color="000000"/>
              <w:bottom w:val="single" w:sz="4" w:space="0" w:color="000000"/>
            </w:tcBorders>
            <w:shd w:val="clear" w:color="auto" w:fill="FFFFFF"/>
          </w:tcPr>
          <w:p w14:paraId="4AD7EB24" w14:textId="23E7FD78" w:rsidR="00677742" w:rsidRPr="0065393E" w:rsidRDefault="00677742" w:rsidP="00677742">
            <w:pPr>
              <w:widowControl w:val="0"/>
              <w:tabs>
                <w:tab w:val="left" w:pos="540"/>
                <w:tab w:val="left" w:pos="720"/>
                <w:tab w:val="left" w:pos="900"/>
                <w:tab w:val="left" w:pos="1080"/>
                <w:tab w:val="left" w:pos="1260"/>
                <w:tab w:val="left" w:pos="14459"/>
              </w:tabs>
              <w:spacing w:line="240" w:lineRule="auto"/>
              <w:ind w:right="142" w:firstLine="0"/>
              <w:jc w:val="left"/>
              <w:rPr>
                <w:iCs/>
                <w:color w:val="000000"/>
                <w:sz w:val="18"/>
                <w:szCs w:val="18"/>
              </w:rPr>
            </w:pPr>
            <w:r w:rsidRPr="0065393E">
              <w:rPr>
                <w:iCs/>
                <w:color w:val="000000"/>
                <w:sz w:val="18"/>
                <w:szCs w:val="18"/>
              </w:rPr>
              <w:t>Птицеводство (1.10)</w:t>
            </w:r>
          </w:p>
        </w:tc>
        <w:tc>
          <w:tcPr>
            <w:tcW w:w="920" w:type="pct"/>
            <w:tcBorders>
              <w:top w:val="single" w:sz="4" w:space="0" w:color="000000"/>
              <w:left w:val="single" w:sz="4" w:space="0" w:color="000000"/>
              <w:bottom w:val="single" w:sz="4" w:space="0" w:color="000000"/>
              <w:right w:val="single" w:sz="4" w:space="0" w:color="000000"/>
            </w:tcBorders>
            <w:shd w:val="clear" w:color="auto" w:fill="FFFFFF"/>
          </w:tcPr>
          <w:p w14:paraId="2E3C7655" w14:textId="77777777" w:rsidR="00677742" w:rsidRPr="0065393E" w:rsidRDefault="00677742" w:rsidP="00677742">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Осуществление хозяйственной деятельности, связанной с разведением домашних пород птиц, в том числе водоплавающих;</w:t>
            </w:r>
          </w:p>
          <w:p w14:paraId="60945D0A" w14:textId="77777777" w:rsidR="00677742" w:rsidRPr="0065393E" w:rsidRDefault="00677742" w:rsidP="00677742">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proofErr w:type="gramStart"/>
            <w:r w:rsidRPr="0065393E">
              <w:rPr>
                <w:color w:val="000000"/>
                <w:sz w:val="18"/>
                <w:szCs w:val="18"/>
              </w:rPr>
              <w:t>размещение</w:t>
            </w:r>
            <w:proofErr w:type="gramEnd"/>
            <w:r w:rsidRPr="0065393E">
              <w:rPr>
                <w:color w:val="000000"/>
                <w:sz w:val="18"/>
                <w:szCs w:val="18"/>
              </w:rPr>
              <w:t xml:space="preserve"> зданий, сооружений, используемых для содержания и разведения животных, производства, хранения и первичной переработки продукции птицеводства;</w:t>
            </w:r>
          </w:p>
          <w:p w14:paraId="586496F3" w14:textId="36C23162" w:rsidR="00677742" w:rsidRPr="0065393E" w:rsidRDefault="00677742" w:rsidP="00677742">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proofErr w:type="gramStart"/>
            <w:r w:rsidRPr="0065393E">
              <w:rPr>
                <w:color w:val="000000"/>
                <w:sz w:val="18"/>
                <w:szCs w:val="18"/>
              </w:rPr>
              <w:t>разведение</w:t>
            </w:r>
            <w:proofErr w:type="gramEnd"/>
            <w:r w:rsidRPr="0065393E">
              <w:rPr>
                <w:color w:val="000000"/>
                <w:sz w:val="18"/>
                <w:szCs w:val="18"/>
              </w:rPr>
              <w:t xml:space="preserve"> племенных животных, производство и использование племенной продукции (материала)</w:t>
            </w:r>
          </w:p>
        </w:tc>
        <w:tc>
          <w:tcPr>
            <w:tcW w:w="642" w:type="pct"/>
            <w:tcBorders>
              <w:top w:val="single" w:sz="4" w:space="0" w:color="000000"/>
              <w:left w:val="single" w:sz="4" w:space="0" w:color="000000"/>
              <w:bottom w:val="single" w:sz="4" w:space="0" w:color="000000"/>
              <w:right w:val="single" w:sz="4" w:space="0" w:color="000000"/>
            </w:tcBorders>
            <w:shd w:val="clear" w:color="auto" w:fill="FFFFFF"/>
          </w:tcPr>
          <w:p w14:paraId="5F2B918D" w14:textId="04C83D02" w:rsidR="00677742" w:rsidRPr="0065393E" w:rsidRDefault="00677742" w:rsidP="00677742">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shd w:val="clear" w:color="auto" w:fill="FFFFFF"/>
          </w:tcPr>
          <w:p w14:paraId="257BC656" w14:textId="76423F3B" w:rsidR="00677742" w:rsidRPr="0065393E" w:rsidRDefault="00677742" w:rsidP="00677742">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shd w:val="clear" w:color="auto" w:fill="FFFFFF"/>
          </w:tcPr>
          <w:p w14:paraId="4A0E6D44" w14:textId="73D54D56" w:rsidR="00677742" w:rsidRPr="0065393E" w:rsidRDefault="00677742" w:rsidP="00677742">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shd w:val="clear" w:color="auto" w:fill="FFFFFF"/>
          </w:tcPr>
          <w:p w14:paraId="268295D5" w14:textId="2B786881" w:rsidR="00677742" w:rsidRPr="0065393E" w:rsidRDefault="00677742" w:rsidP="00677742">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color w:val="000000"/>
                <w:sz w:val="18"/>
                <w:szCs w:val="18"/>
              </w:rPr>
              <w:t>Не подлежит установлению</w:t>
            </w:r>
          </w:p>
        </w:tc>
        <w:tc>
          <w:tcPr>
            <w:tcW w:w="641" w:type="pct"/>
            <w:tcBorders>
              <w:top w:val="single" w:sz="4" w:space="0" w:color="000000"/>
              <w:left w:val="single" w:sz="4" w:space="0" w:color="000000"/>
              <w:bottom w:val="single" w:sz="4" w:space="0" w:color="000000"/>
              <w:right w:val="single" w:sz="4" w:space="0" w:color="000000"/>
            </w:tcBorders>
            <w:shd w:val="clear" w:color="auto" w:fill="FFFFFF"/>
          </w:tcPr>
          <w:p w14:paraId="7ABAD4D5" w14:textId="57BF6E70" w:rsidR="00677742" w:rsidRPr="0065393E" w:rsidRDefault="00677742" w:rsidP="00677742">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sz w:val="18"/>
                <w:szCs w:val="18"/>
                <w:lang w:eastAsia="ru-RU"/>
              </w:rPr>
            </w:pPr>
            <w:r w:rsidRPr="0065393E">
              <w:rPr>
                <w:color w:val="000000"/>
                <w:sz w:val="18"/>
                <w:szCs w:val="18"/>
              </w:rPr>
              <w:t>Не подлежит установлению</w:t>
            </w:r>
          </w:p>
        </w:tc>
      </w:tr>
      <w:tr w:rsidR="00677742" w:rsidRPr="0065393E" w14:paraId="1D5A4160" w14:textId="77777777" w:rsidTr="00FA1DCD">
        <w:trPr>
          <w:trHeight w:val="20"/>
        </w:trPr>
        <w:tc>
          <w:tcPr>
            <w:tcW w:w="145" w:type="pct"/>
            <w:tcBorders>
              <w:top w:val="single" w:sz="4" w:space="0" w:color="000000"/>
              <w:left w:val="single" w:sz="4" w:space="0" w:color="000000"/>
              <w:bottom w:val="single" w:sz="4" w:space="0" w:color="000000"/>
            </w:tcBorders>
            <w:shd w:val="clear" w:color="auto" w:fill="FFFFFF"/>
          </w:tcPr>
          <w:p w14:paraId="60764112" w14:textId="01FA8BEF" w:rsidR="00677742" w:rsidRPr="0065393E" w:rsidRDefault="00677742" w:rsidP="00677742">
            <w:pPr>
              <w:widowControl w:val="0"/>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r w:rsidRPr="0065393E">
              <w:rPr>
                <w:color w:val="000000"/>
                <w:sz w:val="18"/>
                <w:szCs w:val="18"/>
              </w:rPr>
              <w:t>6</w:t>
            </w:r>
          </w:p>
        </w:tc>
        <w:tc>
          <w:tcPr>
            <w:tcW w:w="726" w:type="pct"/>
            <w:tcBorders>
              <w:top w:val="single" w:sz="4" w:space="0" w:color="000000"/>
              <w:left w:val="single" w:sz="4" w:space="0" w:color="000000"/>
              <w:bottom w:val="single" w:sz="4" w:space="0" w:color="000000"/>
            </w:tcBorders>
            <w:shd w:val="clear" w:color="auto" w:fill="FFFFFF"/>
          </w:tcPr>
          <w:p w14:paraId="33AB40C2" w14:textId="435E11CB" w:rsidR="00677742" w:rsidRPr="0065393E" w:rsidRDefault="00677742" w:rsidP="00677742">
            <w:pPr>
              <w:widowControl w:val="0"/>
              <w:tabs>
                <w:tab w:val="left" w:pos="540"/>
                <w:tab w:val="left" w:pos="720"/>
                <w:tab w:val="left" w:pos="900"/>
                <w:tab w:val="left" w:pos="1080"/>
                <w:tab w:val="left" w:pos="1260"/>
                <w:tab w:val="left" w:pos="14459"/>
              </w:tabs>
              <w:spacing w:line="240" w:lineRule="auto"/>
              <w:ind w:right="142" w:firstLine="0"/>
              <w:jc w:val="left"/>
              <w:rPr>
                <w:iCs/>
                <w:color w:val="000000"/>
                <w:sz w:val="18"/>
                <w:szCs w:val="18"/>
              </w:rPr>
            </w:pPr>
            <w:r w:rsidRPr="0065393E">
              <w:rPr>
                <w:iCs/>
                <w:color w:val="000000"/>
                <w:sz w:val="18"/>
                <w:szCs w:val="18"/>
              </w:rPr>
              <w:t>Свиноводство (1.11)</w:t>
            </w:r>
          </w:p>
        </w:tc>
        <w:tc>
          <w:tcPr>
            <w:tcW w:w="920" w:type="pct"/>
            <w:tcBorders>
              <w:top w:val="single" w:sz="4" w:space="0" w:color="000000"/>
              <w:left w:val="single" w:sz="4" w:space="0" w:color="000000"/>
              <w:bottom w:val="single" w:sz="4" w:space="0" w:color="000000"/>
              <w:right w:val="single" w:sz="4" w:space="0" w:color="000000"/>
            </w:tcBorders>
            <w:shd w:val="clear" w:color="auto" w:fill="FFFFFF"/>
          </w:tcPr>
          <w:p w14:paraId="7E86CB0C" w14:textId="77777777" w:rsidR="00677742" w:rsidRPr="0065393E" w:rsidRDefault="00677742" w:rsidP="00677742">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Осуществление хозяйственной деятельности, связанной с разведением свиней;</w:t>
            </w:r>
          </w:p>
          <w:p w14:paraId="142888F1" w14:textId="77777777" w:rsidR="00677742" w:rsidRPr="0065393E" w:rsidRDefault="00677742" w:rsidP="00677742">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proofErr w:type="gramStart"/>
            <w:r w:rsidRPr="0065393E">
              <w:rPr>
                <w:color w:val="000000"/>
                <w:sz w:val="18"/>
                <w:szCs w:val="18"/>
              </w:rPr>
              <w:t>размещение</w:t>
            </w:r>
            <w:proofErr w:type="gramEnd"/>
            <w:r w:rsidRPr="0065393E">
              <w:rPr>
                <w:color w:val="000000"/>
                <w:sz w:val="18"/>
                <w:szCs w:val="18"/>
              </w:rPr>
              <w:t xml:space="preserve"> зданий, сооружений, используемых для содержания и разведения животных, производства, хранения и первичной переработки продукции;</w:t>
            </w:r>
          </w:p>
          <w:p w14:paraId="4BE0178F" w14:textId="721A4982" w:rsidR="00677742" w:rsidRPr="0065393E" w:rsidRDefault="00677742" w:rsidP="00677742">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proofErr w:type="gramStart"/>
            <w:r w:rsidRPr="0065393E">
              <w:rPr>
                <w:color w:val="000000"/>
                <w:sz w:val="18"/>
                <w:szCs w:val="18"/>
              </w:rPr>
              <w:t>разведение</w:t>
            </w:r>
            <w:proofErr w:type="gramEnd"/>
            <w:r w:rsidRPr="0065393E">
              <w:rPr>
                <w:color w:val="000000"/>
                <w:sz w:val="18"/>
                <w:szCs w:val="18"/>
              </w:rPr>
              <w:t xml:space="preserve"> племенных животных, производство и использование племенной продукции (материала)</w:t>
            </w:r>
          </w:p>
        </w:tc>
        <w:tc>
          <w:tcPr>
            <w:tcW w:w="642" w:type="pct"/>
            <w:tcBorders>
              <w:top w:val="single" w:sz="4" w:space="0" w:color="000000"/>
              <w:left w:val="single" w:sz="4" w:space="0" w:color="000000"/>
              <w:bottom w:val="single" w:sz="4" w:space="0" w:color="000000"/>
              <w:right w:val="single" w:sz="4" w:space="0" w:color="000000"/>
            </w:tcBorders>
            <w:shd w:val="clear" w:color="auto" w:fill="FFFFFF"/>
          </w:tcPr>
          <w:p w14:paraId="6EF4B4EB" w14:textId="09C4BF66" w:rsidR="00677742" w:rsidRPr="0065393E" w:rsidRDefault="00677742" w:rsidP="00677742">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shd w:val="clear" w:color="auto" w:fill="FFFFFF"/>
          </w:tcPr>
          <w:p w14:paraId="3CCD91C2" w14:textId="0947B50C" w:rsidR="00677742" w:rsidRPr="0065393E" w:rsidRDefault="00677742" w:rsidP="00677742">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shd w:val="clear" w:color="auto" w:fill="FFFFFF"/>
          </w:tcPr>
          <w:p w14:paraId="355D9904" w14:textId="5BF6DAE1" w:rsidR="00677742" w:rsidRPr="0065393E" w:rsidRDefault="00677742" w:rsidP="00677742">
            <w:pPr>
              <w:suppressAutoHyphens w:val="0"/>
              <w:autoSpaceDE w:val="0"/>
              <w:autoSpaceDN w:val="0"/>
              <w:adjustRightInd w:val="0"/>
              <w:spacing w:line="240" w:lineRule="auto"/>
              <w:ind w:firstLine="0"/>
              <w:contextualSpacing w:val="0"/>
              <w:jc w:val="left"/>
              <w:rPr>
                <w:color w:val="000000"/>
                <w:sz w:val="18"/>
                <w:szCs w:val="18"/>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shd w:val="clear" w:color="auto" w:fill="FFFFFF"/>
          </w:tcPr>
          <w:p w14:paraId="62C40A9D" w14:textId="7DC15D29" w:rsidR="00677742" w:rsidRPr="0065393E" w:rsidRDefault="00677742" w:rsidP="00677742">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color w:val="000000"/>
                <w:sz w:val="18"/>
                <w:szCs w:val="18"/>
              </w:rPr>
              <w:t>Не подлежит установлению</w:t>
            </w:r>
          </w:p>
        </w:tc>
        <w:tc>
          <w:tcPr>
            <w:tcW w:w="641" w:type="pct"/>
            <w:tcBorders>
              <w:top w:val="single" w:sz="4" w:space="0" w:color="000000"/>
              <w:left w:val="single" w:sz="4" w:space="0" w:color="000000"/>
              <w:bottom w:val="single" w:sz="4" w:space="0" w:color="000000"/>
              <w:right w:val="single" w:sz="4" w:space="0" w:color="000000"/>
            </w:tcBorders>
            <w:shd w:val="clear" w:color="auto" w:fill="FFFFFF"/>
          </w:tcPr>
          <w:p w14:paraId="15D812E9" w14:textId="278B6306" w:rsidR="00677742" w:rsidRPr="0065393E" w:rsidRDefault="00677742" w:rsidP="00677742">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 подлежит установлению</w:t>
            </w:r>
          </w:p>
        </w:tc>
      </w:tr>
      <w:tr w:rsidR="00677742" w:rsidRPr="0065393E" w14:paraId="7DE0DC1C" w14:textId="77777777" w:rsidTr="003C03B0">
        <w:trPr>
          <w:trHeight w:val="20"/>
        </w:trPr>
        <w:tc>
          <w:tcPr>
            <w:tcW w:w="145" w:type="pct"/>
            <w:tcBorders>
              <w:top w:val="single" w:sz="4" w:space="0" w:color="000000"/>
              <w:left w:val="single" w:sz="4" w:space="0" w:color="000000"/>
              <w:bottom w:val="single" w:sz="4" w:space="0" w:color="000000"/>
            </w:tcBorders>
            <w:shd w:val="clear" w:color="auto" w:fill="auto"/>
          </w:tcPr>
          <w:p w14:paraId="1A82B05C" w14:textId="6BC8C595" w:rsidR="00677742" w:rsidRPr="0065393E" w:rsidRDefault="00677742" w:rsidP="00677742">
            <w:pPr>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r w:rsidRPr="0065393E">
              <w:rPr>
                <w:color w:val="000000"/>
                <w:sz w:val="18"/>
                <w:szCs w:val="18"/>
              </w:rPr>
              <w:t>7</w:t>
            </w:r>
          </w:p>
        </w:tc>
        <w:tc>
          <w:tcPr>
            <w:tcW w:w="726" w:type="pct"/>
            <w:tcBorders>
              <w:top w:val="single" w:sz="4" w:space="0" w:color="000000"/>
              <w:left w:val="single" w:sz="4" w:space="0" w:color="000000"/>
              <w:bottom w:val="single" w:sz="4" w:space="0" w:color="000000"/>
            </w:tcBorders>
            <w:shd w:val="clear" w:color="auto" w:fill="auto"/>
          </w:tcPr>
          <w:p w14:paraId="22B48B78" w14:textId="77777777" w:rsidR="00677742" w:rsidRPr="0065393E" w:rsidRDefault="00677742" w:rsidP="00677742">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Пчеловодство (1.12)</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03575077" w14:textId="77777777" w:rsidR="00677742" w:rsidRPr="0065393E" w:rsidRDefault="00677742" w:rsidP="00677742">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Осуществление хозяйственной деятельности, в том числе на сельскохозяйственных </w:t>
            </w:r>
            <w:r w:rsidRPr="0065393E">
              <w:rPr>
                <w:color w:val="000000"/>
                <w:sz w:val="18"/>
                <w:szCs w:val="18"/>
              </w:rPr>
              <w:lastRenderedPageBreak/>
              <w:t>угодьях, по разведению, содержанию и использованию пчел и иных полезных насекомых;</w:t>
            </w:r>
          </w:p>
          <w:p w14:paraId="47B69EDA" w14:textId="77777777" w:rsidR="00677742" w:rsidRPr="0065393E" w:rsidRDefault="00677742" w:rsidP="00677742">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proofErr w:type="gramStart"/>
            <w:r w:rsidRPr="0065393E">
              <w:rPr>
                <w:color w:val="000000"/>
                <w:sz w:val="18"/>
                <w:szCs w:val="18"/>
              </w:rPr>
              <w:t>размещение</w:t>
            </w:r>
            <w:proofErr w:type="gramEnd"/>
            <w:r w:rsidRPr="0065393E">
              <w:rPr>
                <w:color w:val="000000"/>
                <w:sz w:val="18"/>
                <w:szCs w:val="18"/>
              </w:rPr>
              <w:t xml:space="preserve"> ульев, иных объектов и оборудования, необходимого для пчеловодства и разведениях иных полезных насекомых;</w:t>
            </w:r>
          </w:p>
          <w:p w14:paraId="43F8DED2" w14:textId="77777777" w:rsidR="00677742" w:rsidRPr="0065393E" w:rsidRDefault="00677742" w:rsidP="00677742">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proofErr w:type="gramStart"/>
            <w:r w:rsidRPr="0065393E">
              <w:rPr>
                <w:color w:val="000000"/>
                <w:sz w:val="18"/>
                <w:szCs w:val="18"/>
              </w:rPr>
              <w:t>размещение</w:t>
            </w:r>
            <w:proofErr w:type="gramEnd"/>
            <w:r w:rsidRPr="0065393E">
              <w:rPr>
                <w:color w:val="000000"/>
                <w:sz w:val="18"/>
                <w:szCs w:val="18"/>
              </w:rPr>
              <w:t xml:space="preserve"> сооружений, используемых для хранения и первичной переработки продукции пчеловодства</w:t>
            </w:r>
          </w:p>
        </w:tc>
        <w:tc>
          <w:tcPr>
            <w:tcW w:w="642" w:type="pct"/>
            <w:tcBorders>
              <w:top w:val="single" w:sz="4" w:space="0" w:color="000000"/>
              <w:left w:val="single" w:sz="4" w:space="0" w:color="000000"/>
              <w:bottom w:val="single" w:sz="4" w:space="0" w:color="000000"/>
              <w:right w:val="single" w:sz="4" w:space="0" w:color="000000"/>
            </w:tcBorders>
          </w:tcPr>
          <w:p w14:paraId="4BAC4FC3" w14:textId="72AA2E47" w:rsidR="00677742" w:rsidRPr="0065393E" w:rsidRDefault="00677742" w:rsidP="00677742">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lastRenderedPageBreak/>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2C7CC9BA" w14:textId="7227E209" w:rsidR="00677742" w:rsidRPr="0065393E" w:rsidRDefault="00677742" w:rsidP="00677742">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07698E97" w14:textId="41EC5852" w:rsidR="00677742" w:rsidRPr="0065393E" w:rsidRDefault="00677742" w:rsidP="00677742">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778FF2F2" w14:textId="17CDAC79" w:rsidR="00677742" w:rsidRPr="0065393E" w:rsidRDefault="00677742" w:rsidP="00677742">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 подлежит установлению</w:t>
            </w:r>
          </w:p>
        </w:tc>
        <w:tc>
          <w:tcPr>
            <w:tcW w:w="641" w:type="pct"/>
            <w:tcBorders>
              <w:top w:val="single" w:sz="4" w:space="0" w:color="000000"/>
              <w:left w:val="single" w:sz="4" w:space="0" w:color="000000"/>
              <w:bottom w:val="single" w:sz="4" w:space="0" w:color="000000"/>
              <w:right w:val="single" w:sz="4" w:space="0" w:color="000000"/>
            </w:tcBorders>
          </w:tcPr>
          <w:p w14:paraId="686821AD" w14:textId="6441AE2F" w:rsidR="00677742" w:rsidRPr="0065393E" w:rsidRDefault="00677742" w:rsidP="00677742">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 подлежит установлению</w:t>
            </w:r>
          </w:p>
        </w:tc>
      </w:tr>
      <w:tr w:rsidR="00677742" w:rsidRPr="0065393E" w14:paraId="5BE89310" w14:textId="77777777" w:rsidTr="003C03B0">
        <w:trPr>
          <w:trHeight w:val="20"/>
        </w:trPr>
        <w:tc>
          <w:tcPr>
            <w:tcW w:w="145" w:type="pct"/>
            <w:tcBorders>
              <w:top w:val="single" w:sz="4" w:space="0" w:color="000000"/>
              <w:left w:val="single" w:sz="4" w:space="0" w:color="000000"/>
              <w:bottom w:val="single" w:sz="4" w:space="0" w:color="000000"/>
            </w:tcBorders>
            <w:shd w:val="clear" w:color="auto" w:fill="auto"/>
          </w:tcPr>
          <w:p w14:paraId="36691E73" w14:textId="08F934F2" w:rsidR="00677742" w:rsidRPr="0065393E" w:rsidRDefault="00677742" w:rsidP="00677742">
            <w:pPr>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r w:rsidRPr="0065393E">
              <w:rPr>
                <w:color w:val="000000"/>
                <w:sz w:val="18"/>
                <w:szCs w:val="18"/>
              </w:rPr>
              <w:lastRenderedPageBreak/>
              <w:t>8</w:t>
            </w:r>
          </w:p>
        </w:tc>
        <w:tc>
          <w:tcPr>
            <w:tcW w:w="726" w:type="pct"/>
            <w:tcBorders>
              <w:top w:val="single" w:sz="4" w:space="0" w:color="000000"/>
              <w:left w:val="single" w:sz="4" w:space="0" w:color="000000"/>
              <w:bottom w:val="single" w:sz="4" w:space="0" w:color="000000"/>
            </w:tcBorders>
            <w:shd w:val="clear" w:color="auto" w:fill="auto"/>
          </w:tcPr>
          <w:p w14:paraId="79C1FA6A" w14:textId="4C2BF4ED" w:rsidR="00677742" w:rsidRPr="0065393E" w:rsidRDefault="00677742" w:rsidP="00677742">
            <w:pPr>
              <w:widowControl w:val="0"/>
              <w:tabs>
                <w:tab w:val="left" w:pos="540"/>
                <w:tab w:val="left" w:pos="720"/>
                <w:tab w:val="left" w:pos="900"/>
                <w:tab w:val="left" w:pos="1080"/>
                <w:tab w:val="left" w:pos="1260"/>
                <w:tab w:val="left" w:pos="14459"/>
              </w:tabs>
              <w:spacing w:line="240" w:lineRule="auto"/>
              <w:ind w:right="142" w:firstLine="0"/>
              <w:jc w:val="left"/>
              <w:rPr>
                <w:sz w:val="18"/>
                <w:szCs w:val="18"/>
              </w:rPr>
            </w:pPr>
            <w:r w:rsidRPr="0065393E">
              <w:rPr>
                <w:iCs/>
                <w:color w:val="000000"/>
                <w:sz w:val="18"/>
                <w:szCs w:val="18"/>
              </w:rPr>
              <w:t>Рыбоводство (1.13)</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338386EE" w14:textId="77777777" w:rsidR="00677742" w:rsidRPr="0065393E" w:rsidRDefault="00677742" w:rsidP="00677742">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Осуществление хозяйственной деятельности, связанной с разведением и (или) содержанием, выращиванием объектов рыбоводства (</w:t>
            </w:r>
            <w:proofErr w:type="spellStart"/>
            <w:r w:rsidRPr="0065393E">
              <w:rPr>
                <w:color w:val="000000"/>
                <w:sz w:val="18"/>
                <w:szCs w:val="18"/>
              </w:rPr>
              <w:t>аквакультуры</w:t>
            </w:r>
            <w:proofErr w:type="spellEnd"/>
            <w:r w:rsidRPr="0065393E">
              <w:rPr>
                <w:color w:val="000000"/>
                <w:sz w:val="18"/>
                <w:szCs w:val="18"/>
              </w:rPr>
              <w:t>);</w:t>
            </w:r>
          </w:p>
          <w:p w14:paraId="21B0B024" w14:textId="57DC15E7" w:rsidR="00677742" w:rsidRPr="0065393E" w:rsidRDefault="00677742" w:rsidP="00677742">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proofErr w:type="gramStart"/>
            <w:r w:rsidRPr="0065393E">
              <w:rPr>
                <w:color w:val="000000"/>
                <w:sz w:val="18"/>
                <w:szCs w:val="18"/>
              </w:rPr>
              <w:t>размещение</w:t>
            </w:r>
            <w:proofErr w:type="gramEnd"/>
            <w:r w:rsidRPr="0065393E">
              <w:rPr>
                <w:color w:val="000000"/>
                <w:sz w:val="18"/>
                <w:szCs w:val="18"/>
              </w:rPr>
              <w:t xml:space="preserve"> зданий, сооружений, оборудования, необходимых для осуществления рыбоводства (</w:t>
            </w:r>
            <w:proofErr w:type="spellStart"/>
            <w:r w:rsidRPr="0065393E">
              <w:rPr>
                <w:color w:val="000000"/>
                <w:sz w:val="18"/>
                <w:szCs w:val="18"/>
              </w:rPr>
              <w:t>аквакультуры</w:t>
            </w:r>
            <w:proofErr w:type="spellEnd"/>
            <w:r w:rsidRPr="0065393E">
              <w:rPr>
                <w:color w:val="000000"/>
                <w:sz w:val="18"/>
                <w:szCs w:val="18"/>
              </w:rPr>
              <w:t>)</w:t>
            </w:r>
          </w:p>
        </w:tc>
        <w:tc>
          <w:tcPr>
            <w:tcW w:w="642" w:type="pct"/>
            <w:tcBorders>
              <w:top w:val="single" w:sz="4" w:space="0" w:color="000000"/>
              <w:left w:val="single" w:sz="4" w:space="0" w:color="000000"/>
              <w:bottom w:val="single" w:sz="4" w:space="0" w:color="000000"/>
              <w:right w:val="single" w:sz="4" w:space="0" w:color="000000"/>
            </w:tcBorders>
          </w:tcPr>
          <w:p w14:paraId="126223D5" w14:textId="6955A03E" w:rsidR="00677742" w:rsidRPr="0065393E" w:rsidRDefault="00677742" w:rsidP="00677742">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5A05522F" w14:textId="0B985EC1" w:rsidR="00677742" w:rsidRPr="0065393E" w:rsidRDefault="00677742" w:rsidP="00677742">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2940A6F2" w14:textId="640BBF2F" w:rsidR="00677742" w:rsidRPr="0065393E" w:rsidRDefault="00677742" w:rsidP="00677742">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30514A69" w14:textId="241DF866" w:rsidR="00677742" w:rsidRPr="0065393E" w:rsidRDefault="00677742" w:rsidP="00677742">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color w:val="000000"/>
                <w:sz w:val="18"/>
                <w:szCs w:val="18"/>
              </w:rPr>
              <w:t>Не подлежит установлению</w:t>
            </w:r>
          </w:p>
        </w:tc>
        <w:tc>
          <w:tcPr>
            <w:tcW w:w="641" w:type="pct"/>
            <w:tcBorders>
              <w:top w:val="single" w:sz="4" w:space="0" w:color="000000"/>
              <w:left w:val="single" w:sz="4" w:space="0" w:color="000000"/>
              <w:bottom w:val="single" w:sz="4" w:space="0" w:color="000000"/>
              <w:right w:val="single" w:sz="4" w:space="0" w:color="000000"/>
            </w:tcBorders>
          </w:tcPr>
          <w:p w14:paraId="39A07656" w14:textId="238686B6" w:rsidR="00677742" w:rsidRPr="0065393E" w:rsidRDefault="00677742" w:rsidP="00677742">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 подлежит установлению</w:t>
            </w:r>
          </w:p>
        </w:tc>
      </w:tr>
      <w:tr w:rsidR="00677742" w:rsidRPr="0065393E" w14:paraId="5491EEEE" w14:textId="77777777" w:rsidTr="003C03B0">
        <w:trPr>
          <w:trHeight w:val="20"/>
        </w:trPr>
        <w:tc>
          <w:tcPr>
            <w:tcW w:w="145" w:type="pct"/>
            <w:tcBorders>
              <w:top w:val="single" w:sz="4" w:space="0" w:color="000000"/>
              <w:left w:val="single" w:sz="4" w:space="0" w:color="000000"/>
              <w:bottom w:val="single" w:sz="4" w:space="0" w:color="000000"/>
            </w:tcBorders>
            <w:shd w:val="clear" w:color="auto" w:fill="auto"/>
          </w:tcPr>
          <w:p w14:paraId="045EB425" w14:textId="168B9B40" w:rsidR="00677742" w:rsidRPr="0065393E" w:rsidRDefault="00677742" w:rsidP="00677742">
            <w:pPr>
              <w:tabs>
                <w:tab w:val="left" w:pos="540"/>
                <w:tab w:val="left" w:pos="720"/>
                <w:tab w:val="left" w:pos="900"/>
                <w:tab w:val="left" w:pos="1080"/>
                <w:tab w:val="left" w:pos="1260"/>
                <w:tab w:val="left" w:pos="14459"/>
              </w:tabs>
              <w:spacing w:line="240" w:lineRule="auto"/>
              <w:ind w:right="142" w:firstLine="0"/>
              <w:jc w:val="center"/>
              <w:rPr>
                <w:color w:val="000000"/>
                <w:sz w:val="18"/>
                <w:szCs w:val="18"/>
              </w:rPr>
            </w:pPr>
            <w:r w:rsidRPr="0065393E">
              <w:rPr>
                <w:color w:val="000000"/>
                <w:sz w:val="18"/>
                <w:szCs w:val="18"/>
              </w:rPr>
              <w:t>9</w:t>
            </w:r>
          </w:p>
        </w:tc>
        <w:tc>
          <w:tcPr>
            <w:tcW w:w="726" w:type="pct"/>
            <w:tcBorders>
              <w:top w:val="single" w:sz="4" w:space="0" w:color="000000"/>
              <w:left w:val="single" w:sz="4" w:space="0" w:color="000000"/>
              <w:bottom w:val="single" w:sz="4" w:space="0" w:color="000000"/>
            </w:tcBorders>
            <w:shd w:val="clear" w:color="auto" w:fill="auto"/>
          </w:tcPr>
          <w:p w14:paraId="40318F10" w14:textId="4B84C199" w:rsidR="00677742" w:rsidRPr="0065393E" w:rsidRDefault="00677742" w:rsidP="00677742">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Научное обеспечение сельского хозяйства (1.14)</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1CBA2B0A" w14:textId="77777777" w:rsidR="00677742" w:rsidRPr="0065393E" w:rsidRDefault="00677742" w:rsidP="00677742">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14:paraId="484A2550" w14:textId="2D11E8E3" w:rsidR="00677742" w:rsidRPr="0065393E" w:rsidRDefault="00677742" w:rsidP="00677742">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proofErr w:type="gramStart"/>
            <w:r w:rsidRPr="0065393E">
              <w:rPr>
                <w:color w:val="000000"/>
                <w:sz w:val="18"/>
                <w:szCs w:val="18"/>
              </w:rPr>
              <w:t>размещение</w:t>
            </w:r>
            <w:proofErr w:type="gramEnd"/>
            <w:r w:rsidRPr="0065393E">
              <w:rPr>
                <w:color w:val="000000"/>
                <w:sz w:val="18"/>
                <w:szCs w:val="18"/>
              </w:rPr>
              <w:t xml:space="preserve"> коллекций генетических ресурсов растений</w:t>
            </w:r>
          </w:p>
        </w:tc>
        <w:tc>
          <w:tcPr>
            <w:tcW w:w="642" w:type="pct"/>
            <w:tcBorders>
              <w:top w:val="single" w:sz="4" w:space="0" w:color="000000"/>
              <w:left w:val="single" w:sz="4" w:space="0" w:color="000000"/>
              <w:bottom w:val="single" w:sz="4" w:space="0" w:color="000000"/>
              <w:right w:val="single" w:sz="4" w:space="0" w:color="000000"/>
            </w:tcBorders>
          </w:tcPr>
          <w:p w14:paraId="5F86595C" w14:textId="29C21636" w:rsidR="00677742" w:rsidRPr="0065393E" w:rsidRDefault="00677742" w:rsidP="00677742">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401EFC75" w14:textId="072D5AB4" w:rsidR="00677742" w:rsidRPr="0065393E" w:rsidRDefault="00677742" w:rsidP="00677742">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7FC7ECC4" w14:textId="1F080984" w:rsidR="00677742" w:rsidRPr="0065393E" w:rsidRDefault="00677742" w:rsidP="00677742">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33D31A5C" w14:textId="4ACF9141" w:rsidR="00677742" w:rsidRPr="0065393E" w:rsidRDefault="00677742" w:rsidP="00677742">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color w:val="000000"/>
                <w:sz w:val="18"/>
                <w:szCs w:val="18"/>
              </w:rPr>
              <w:t>Не подлежит установлению</w:t>
            </w:r>
          </w:p>
        </w:tc>
        <w:tc>
          <w:tcPr>
            <w:tcW w:w="641" w:type="pct"/>
            <w:tcBorders>
              <w:top w:val="single" w:sz="4" w:space="0" w:color="000000"/>
              <w:left w:val="single" w:sz="4" w:space="0" w:color="000000"/>
              <w:bottom w:val="single" w:sz="4" w:space="0" w:color="000000"/>
              <w:right w:val="single" w:sz="4" w:space="0" w:color="000000"/>
            </w:tcBorders>
          </w:tcPr>
          <w:p w14:paraId="44A6F857" w14:textId="76BD2811" w:rsidR="00677742" w:rsidRPr="0065393E" w:rsidRDefault="00677742" w:rsidP="00677742">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 подлежит установлению</w:t>
            </w:r>
          </w:p>
        </w:tc>
      </w:tr>
      <w:tr w:rsidR="00677742" w:rsidRPr="0065393E" w14:paraId="0E6CE733" w14:textId="77777777" w:rsidTr="003C03B0">
        <w:trPr>
          <w:trHeight w:val="20"/>
        </w:trPr>
        <w:tc>
          <w:tcPr>
            <w:tcW w:w="145" w:type="pct"/>
            <w:tcBorders>
              <w:top w:val="single" w:sz="4" w:space="0" w:color="000000"/>
              <w:left w:val="single" w:sz="4" w:space="0" w:color="000000"/>
              <w:bottom w:val="single" w:sz="4" w:space="0" w:color="000000"/>
            </w:tcBorders>
            <w:shd w:val="clear" w:color="auto" w:fill="auto"/>
          </w:tcPr>
          <w:p w14:paraId="7D880BAE" w14:textId="2B01697A" w:rsidR="00677742" w:rsidRPr="0065393E" w:rsidRDefault="00677742" w:rsidP="00677742">
            <w:pPr>
              <w:tabs>
                <w:tab w:val="left" w:pos="540"/>
                <w:tab w:val="left" w:pos="720"/>
                <w:tab w:val="left" w:pos="900"/>
                <w:tab w:val="left" w:pos="1080"/>
                <w:tab w:val="left" w:pos="1260"/>
                <w:tab w:val="left" w:pos="14459"/>
              </w:tabs>
              <w:spacing w:line="240" w:lineRule="auto"/>
              <w:ind w:firstLine="0"/>
              <w:jc w:val="center"/>
              <w:rPr>
                <w:color w:val="000000"/>
                <w:sz w:val="18"/>
                <w:szCs w:val="18"/>
              </w:rPr>
            </w:pPr>
            <w:r w:rsidRPr="0065393E">
              <w:rPr>
                <w:color w:val="000000"/>
                <w:sz w:val="18"/>
                <w:szCs w:val="18"/>
              </w:rPr>
              <w:t>10</w:t>
            </w:r>
          </w:p>
        </w:tc>
        <w:tc>
          <w:tcPr>
            <w:tcW w:w="726" w:type="pct"/>
            <w:tcBorders>
              <w:top w:val="single" w:sz="4" w:space="0" w:color="000000"/>
              <w:left w:val="single" w:sz="4" w:space="0" w:color="000000"/>
              <w:bottom w:val="single" w:sz="4" w:space="0" w:color="000000"/>
            </w:tcBorders>
            <w:shd w:val="clear" w:color="auto" w:fill="auto"/>
          </w:tcPr>
          <w:p w14:paraId="67350FA4" w14:textId="3481D685" w:rsidR="00677742" w:rsidRPr="0065393E" w:rsidRDefault="00677742" w:rsidP="00677742">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sz w:val="18"/>
                <w:szCs w:val="18"/>
              </w:rPr>
              <w:t>Хранение и переработка сельскохозяйственной продукции (1.15)</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79A5E31D" w14:textId="7024C237" w:rsidR="00677742" w:rsidRPr="0065393E" w:rsidRDefault="00677742" w:rsidP="00677742">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642" w:type="pct"/>
            <w:tcBorders>
              <w:top w:val="single" w:sz="4" w:space="0" w:color="000000"/>
              <w:left w:val="single" w:sz="4" w:space="0" w:color="000000"/>
              <w:bottom w:val="single" w:sz="4" w:space="0" w:color="000000"/>
              <w:right w:val="single" w:sz="4" w:space="0" w:color="000000"/>
            </w:tcBorders>
          </w:tcPr>
          <w:p w14:paraId="6C06B5E3" w14:textId="3E77E83A" w:rsidR="00677742" w:rsidRPr="0065393E" w:rsidRDefault="00677742" w:rsidP="00677742">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587CA419" w14:textId="4D737742" w:rsidR="00677742" w:rsidRPr="0065393E" w:rsidRDefault="00677742" w:rsidP="00677742">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40B03CCE" w14:textId="2A595797" w:rsidR="00677742" w:rsidRPr="0065393E" w:rsidRDefault="00677742" w:rsidP="00677742">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44198FFD" w14:textId="579015F8" w:rsidR="00677742" w:rsidRPr="0065393E" w:rsidRDefault="00677742" w:rsidP="00677742">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color w:val="000000"/>
                <w:sz w:val="18"/>
                <w:szCs w:val="18"/>
              </w:rPr>
              <w:t>Не подлежит установлению</w:t>
            </w:r>
          </w:p>
        </w:tc>
        <w:tc>
          <w:tcPr>
            <w:tcW w:w="641" w:type="pct"/>
            <w:tcBorders>
              <w:top w:val="single" w:sz="4" w:space="0" w:color="000000"/>
              <w:left w:val="single" w:sz="4" w:space="0" w:color="000000"/>
              <w:bottom w:val="single" w:sz="4" w:space="0" w:color="000000"/>
              <w:right w:val="single" w:sz="4" w:space="0" w:color="000000"/>
            </w:tcBorders>
          </w:tcPr>
          <w:p w14:paraId="23B5BEFE" w14:textId="3235E498" w:rsidR="00677742" w:rsidRPr="0065393E" w:rsidRDefault="00677742" w:rsidP="00677742">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 подлежит установлению</w:t>
            </w:r>
          </w:p>
        </w:tc>
      </w:tr>
      <w:tr w:rsidR="00677742" w:rsidRPr="0065393E" w14:paraId="3D845A5E" w14:textId="77777777" w:rsidTr="003C03B0">
        <w:trPr>
          <w:trHeight w:val="20"/>
        </w:trPr>
        <w:tc>
          <w:tcPr>
            <w:tcW w:w="145" w:type="pct"/>
            <w:tcBorders>
              <w:top w:val="single" w:sz="4" w:space="0" w:color="000000"/>
              <w:left w:val="single" w:sz="4" w:space="0" w:color="000000"/>
              <w:bottom w:val="single" w:sz="4" w:space="0" w:color="000000"/>
            </w:tcBorders>
            <w:shd w:val="clear" w:color="auto" w:fill="auto"/>
          </w:tcPr>
          <w:p w14:paraId="02EE499A" w14:textId="580F29D0" w:rsidR="00677742" w:rsidRPr="0065393E" w:rsidRDefault="00677742" w:rsidP="00677742">
            <w:pPr>
              <w:tabs>
                <w:tab w:val="left" w:pos="540"/>
                <w:tab w:val="left" w:pos="720"/>
                <w:tab w:val="left" w:pos="900"/>
                <w:tab w:val="left" w:pos="1080"/>
                <w:tab w:val="left" w:pos="1260"/>
                <w:tab w:val="left" w:pos="14459"/>
              </w:tabs>
              <w:spacing w:line="240" w:lineRule="auto"/>
              <w:ind w:firstLine="0"/>
              <w:jc w:val="center"/>
              <w:rPr>
                <w:color w:val="000000"/>
                <w:sz w:val="18"/>
                <w:szCs w:val="18"/>
              </w:rPr>
            </w:pPr>
            <w:r w:rsidRPr="0065393E">
              <w:rPr>
                <w:color w:val="000000"/>
                <w:sz w:val="18"/>
                <w:szCs w:val="18"/>
              </w:rPr>
              <w:t>11</w:t>
            </w:r>
          </w:p>
        </w:tc>
        <w:tc>
          <w:tcPr>
            <w:tcW w:w="726" w:type="pct"/>
            <w:tcBorders>
              <w:top w:val="single" w:sz="4" w:space="0" w:color="000000"/>
              <w:left w:val="single" w:sz="4" w:space="0" w:color="000000"/>
              <w:bottom w:val="single" w:sz="4" w:space="0" w:color="000000"/>
            </w:tcBorders>
            <w:shd w:val="clear" w:color="auto" w:fill="auto"/>
          </w:tcPr>
          <w:p w14:paraId="0A8A43A8" w14:textId="6486D3CE" w:rsidR="00677742" w:rsidRPr="0065393E" w:rsidRDefault="00677742" w:rsidP="00677742">
            <w:pPr>
              <w:tabs>
                <w:tab w:val="left" w:pos="14459"/>
              </w:tabs>
              <w:autoSpaceDE w:val="0"/>
              <w:spacing w:line="240" w:lineRule="auto"/>
              <w:ind w:right="142" w:firstLine="0"/>
              <w:jc w:val="left"/>
              <w:rPr>
                <w:color w:val="000000"/>
                <w:sz w:val="18"/>
                <w:szCs w:val="18"/>
              </w:rPr>
            </w:pPr>
            <w:r w:rsidRPr="0065393E">
              <w:rPr>
                <w:color w:val="000000"/>
                <w:sz w:val="18"/>
                <w:szCs w:val="18"/>
              </w:rPr>
              <w:t>Питомники (1.17)</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15A07B0B" w14:textId="77777777" w:rsidR="00677742" w:rsidRPr="0065393E" w:rsidRDefault="00677742" w:rsidP="00677742">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Выращивание и реализация подроста деревьев и кустарников, используемых в сельском хозяйстве, а также </w:t>
            </w:r>
            <w:r w:rsidRPr="0065393E">
              <w:rPr>
                <w:color w:val="000000"/>
                <w:sz w:val="18"/>
                <w:szCs w:val="18"/>
              </w:rPr>
              <w:lastRenderedPageBreak/>
              <w:t>иных сельскохозяйственных культур для получения рассады и семян;</w:t>
            </w:r>
          </w:p>
          <w:p w14:paraId="75524C09" w14:textId="489D0E04" w:rsidR="00677742" w:rsidRPr="0065393E" w:rsidRDefault="00677742" w:rsidP="00677742">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proofErr w:type="gramStart"/>
            <w:r w:rsidRPr="0065393E">
              <w:rPr>
                <w:color w:val="000000"/>
                <w:sz w:val="18"/>
                <w:szCs w:val="18"/>
              </w:rPr>
              <w:t>размещение</w:t>
            </w:r>
            <w:proofErr w:type="gramEnd"/>
            <w:r w:rsidRPr="0065393E">
              <w:rPr>
                <w:color w:val="000000"/>
                <w:sz w:val="18"/>
                <w:szCs w:val="18"/>
              </w:rPr>
              <w:t xml:space="preserve"> сооружений, необходимых для указанных видов сельскохозяйственного производства</w:t>
            </w:r>
          </w:p>
        </w:tc>
        <w:tc>
          <w:tcPr>
            <w:tcW w:w="642" w:type="pct"/>
            <w:tcBorders>
              <w:top w:val="single" w:sz="4" w:space="0" w:color="000000"/>
              <w:left w:val="single" w:sz="4" w:space="0" w:color="000000"/>
              <w:bottom w:val="single" w:sz="4" w:space="0" w:color="000000"/>
              <w:right w:val="single" w:sz="4" w:space="0" w:color="000000"/>
            </w:tcBorders>
          </w:tcPr>
          <w:p w14:paraId="252A8E59" w14:textId="3D69D565" w:rsidR="00677742" w:rsidRPr="0065393E" w:rsidRDefault="00677742" w:rsidP="00677742">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lastRenderedPageBreak/>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6CA3B3E3" w14:textId="5ED6B58E" w:rsidR="00677742" w:rsidRPr="0065393E" w:rsidRDefault="00677742" w:rsidP="00677742">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5F38F736" w14:textId="0D7B9751" w:rsidR="00677742" w:rsidRPr="0065393E" w:rsidRDefault="00677742" w:rsidP="00677742">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2770B440" w14:textId="1EDFCF37" w:rsidR="00677742" w:rsidRPr="0065393E" w:rsidRDefault="00677742" w:rsidP="00677742">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color w:val="000000"/>
                <w:sz w:val="18"/>
                <w:szCs w:val="18"/>
              </w:rPr>
              <w:t>Не подлежит установлению</w:t>
            </w:r>
          </w:p>
        </w:tc>
        <w:tc>
          <w:tcPr>
            <w:tcW w:w="641" w:type="pct"/>
            <w:tcBorders>
              <w:top w:val="single" w:sz="4" w:space="0" w:color="000000"/>
              <w:left w:val="single" w:sz="4" w:space="0" w:color="000000"/>
              <w:bottom w:val="single" w:sz="4" w:space="0" w:color="000000"/>
              <w:right w:val="single" w:sz="4" w:space="0" w:color="000000"/>
            </w:tcBorders>
          </w:tcPr>
          <w:p w14:paraId="29BFC8BA" w14:textId="7AAD0FE9" w:rsidR="00677742" w:rsidRPr="0065393E" w:rsidRDefault="00677742" w:rsidP="00677742">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 подлежит установлению</w:t>
            </w:r>
          </w:p>
        </w:tc>
      </w:tr>
      <w:tr w:rsidR="00677742" w:rsidRPr="0065393E" w14:paraId="637F66BA" w14:textId="77777777" w:rsidTr="003C03B0">
        <w:trPr>
          <w:trHeight w:val="20"/>
        </w:trPr>
        <w:tc>
          <w:tcPr>
            <w:tcW w:w="145" w:type="pct"/>
            <w:tcBorders>
              <w:top w:val="single" w:sz="4" w:space="0" w:color="000000"/>
              <w:left w:val="single" w:sz="4" w:space="0" w:color="000000"/>
              <w:bottom w:val="single" w:sz="4" w:space="0" w:color="000000"/>
            </w:tcBorders>
            <w:shd w:val="clear" w:color="auto" w:fill="auto"/>
          </w:tcPr>
          <w:p w14:paraId="198B96FA" w14:textId="70771267" w:rsidR="00677742" w:rsidRPr="0065393E" w:rsidRDefault="00677742" w:rsidP="00677742">
            <w:pPr>
              <w:tabs>
                <w:tab w:val="left" w:pos="540"/>
                <w:tab w:val="left" w:pos="720"/>
                <w:tab w:val="left" w:pos="900"/>
                <w:tab w:val="left" w:pos="1080"/>
                <w:tab w:val="left" w:pos="1260"/>
                <w:tab w:val="left" w:pos="14459"/>
              </w:tabs>
              <w:spacing w:line="240" w:lineRule="auto"/>
              <w:ind w:firstLine="0"/>
              <w:jc w:val="center"/>
              <w:rPr>
                <w:color w:val="000000"/>
                <w:sz w:val="18"/>
                <w:szCs w:val="18"/>
              </w:rPr>
            </w:pPr>
            <w:r w:rsidRPr="0065393E">
              <w:rPr>
                <w:color w:val="000000"/>
                <w:sz w:val="18"/>
                <w:szCs w:val="18"/>
              </w:rPr>
              <w:lastRenderedPageBreak/>
              <w:t>12</w:t>
            </w:r>
          </w:p>
        </w:tc>
        <w:tc>
          <w:tcPr>
            <w:tcW w:w="726" w:type="pct"/>
            <w:tcBorders>
              <w:top w:val="single" w:sz="4" w:space="0" w:color="000000"/>
              <w:left w:val="single" w:sz="4" w:space="0" w:color="000000"/>
              <w:bottom w:val="single" w:sz="4" w:space="0" w:color="000000"/>
            </w:tcBorders>
            <w:shd w:val="clear" w:color="auto" w:fill="auto"/>
          </w:tcPr>
          <w:p w14:paraId="1B2BAB98" w14:textId="732FE0E5" w:rsidR="00677742" w:rsidRPr="0065393E" w:rsidRDefault="00677742" w:rsidP="00677742">
            <w:pPr>
              <w:tabs>
                <w:tab w:val="left" w:pos="14459"/>
              </w:tabs>
              <w:autoSpaceDE w:val="0"/>
              <w:spacing w:line="240" w:lineRule="auto"/>
              <w:ind w:right="142" w:firstLine="0"/>
              <w:jc w:val="left"/>
              <w:rPr>
                <w:color w:val="000000"/>
                <w:sz w:val="18"/>
                <w:szCs w:val="18"/>
              </w:rPr>
            </w:pPr>
            <w:r w:rsidRPr="0065393E">
              <w:rPr>
                <w:color w:val="000000"/>
                <w:sz w:val="18"/>
                <w:szCs w:val="18"/>
              </w:rPr>
              <w:t>Обеспечение сельскохозяйственного производства (1.18)</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7562B797" w14:textId="0F59D290" w:rsidR="00677742" w:rsidRPr="0065393E" w:rsidRDefault="00677742" w:rsidP="00677742">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642" w:type="pct"/>
            <w:tcBorders>
              <w:top w:val="single" w:sz="4" w:space="0" w:color="000000"/>
              <w:left w:val="single" w:sz="4" w:space="0" w:color="000000"/>
              <w:bottom w:val="single" w:sz="4" w:space="0" w:color="000000"/>
              <w:right w:val="single" w:sz="4" w:space="0" w:color="000000"/>
            </w:tcBorders>
          </w:tcPr>
          <w:p w14:paraId="5144AE15" w14:textId="5C092D61" w:rsidR="00677742" w:rsidRPr="0065393E" w:rsidRDefault="00677742" w:rsidP="00677742">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52D72CDA" w14:textId="20C34135" w:rsidR="00677742" w:rsidRPr="0065393E" w:rsidRDefault="00677742" w:rsidP="00677742">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23E07D24" w14:textId="645C314C" w:rsidR="00677742" w:rsidRPr="0065393E" w:rsidRDefault="00677742" w:rsidP="00677742">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4CC6FFA0" w14:textId="7B5B037A" w:rsidR="00677742" w:rsidRPr="0065393E" w:rsidRDefault="00677742" w:rsidP="00677742">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color w:val="000000"/>
                <w:sz w:val="18"/>
                <w:szCs w:val="18"/>
              </w:rPr>
              <w:t>Не подлежит установлению</w:t>
            </w:r>
          </w:p>
        </w:tc>
        <w:tc>
          <w:tcPr>
            <w:tcW w:w="641" w:type="pct"/>
            <w:tcBorders>
              <w:top w:val="single" w:sz="4" w:space="0" w:color="000000"/>
              <w:left w:val="single" w:sz="4" w:space="0" w:color="000000"/>
              <w:bottom w:val="single" w:sz="4" w:space="0" w:color="000000"/>
              <w:right w:val="single" w:sz="4" w:space="0" w:color="000000"/>
            </w:tcBorders>
          </w:tcPr>
          <w:p w14:paraId="09497E50" w14:textId="5FC6CCDC" w:rsidR="00677742" w:rsidRPr="0065393E" w:rsidRDefault="00677742" w:rsidP="00677742">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 подлежит установлению</w:t>
            </w:r>
          </w:p>
        </w:tc>
      </w:tr>
      <w:tr w:rsidR="00677742" w:rsidRPr="0065393E" w14:paraId="71BC2ADF" w14:textId="77777777" w:rsidTr="003C03B0">
        <w:trPr>
          <w:trHeight w:val="20"/>
        </w:trPr>
        <w:tc>
          <w:tcPr>
            <w:tcW w:w="145" w:type="pct"/>
            <w:tcBorders>
              <w:top w:val="single" w:sz="4" w:space="0" w:color="000000"/>
              <w:left w:val="single" w:sz="4" w:space="0" w:color="000000"/>
              <w:bottom w:val="single" w:sz="4" w:space="0" w:color="000000"/>
            </w:tcBorders>
            <w:shd w:val="clear" w:color="auto" w:fill="auto"/>
          </w:tcPr>
          <w:p w14:paraId="2EA7E42D" w14:textId="2309FEA4" w:rsidR="00677742" w:rsidRPr="0065393E" w:rsidRDefault="00677742" w:rsidP="00677742">
            <w:pPr>
              <w:tabs>
                <w:tab w:val="left" w:pos="540"/>
                <w:tab w:val="left" w:pos="720"/>
                <w:tab w:val="left" w:pos="900"/>
                <w:tab w:val="left" w:pos="1080"/>
                <w:tab w:val="left" w:pos="1260"/>
                <w:tab w:val="left" w:pos="14459"/>
              </w:tabs>
              <w:spacing w:line="240" w:lineRule="auto"/>
              <w:ind w:firstLine="0"/>
              <w:jc w:val="center"/>
              <w:rPr>
                <w:color w:val="000000"/>
                <w:sz w:val="18"/>
                <w:szCs w:val="18"/>
              </w:rPr>
            </w:pPr>
            <w:r w:rsidRPr="0065393E">
              <w:rPr>
                <w:color w:val="000000"/>
                <w:sz w:val="18"/>
                <w:szCs w:val="18"/>
              </w:rPr>
              <w:t>13</w:t>
            </w:r>
          </w:p>
        </w:tc>
        <w:tc>
          <w:tcPr>
            <w:tcW w:w="726" w:type="pct"/>
            <w:tcBorders>
              <w:top w:val="single" w:sz="4" w:space="0" w:color="000000"/>
              <w:left w:val="single" w:sz="4" w:space="0" w:color="000000"/>
              <w:bottom w:val="single" w:sz="4" w:space="0" w:color="000000"/>
            </w:tcBorders>
            <w:shd w:val="clear" w:color="auto" w:fill="auto"/>
          </w:tcPr>
          <w:p w14:paraId="79E95541" w14:textId="0B9CB6F4" w:rsidR="00677742" w:rsidRPr="0065393E" w:rsidRDefault="00677742" w:rsidP="00677742">
            <w:pPr>
              <w:tabs>
                <w:tab w:val="left" w:pos="14459"/>
              </w:tabs>
              <w:autoSpaceDE w:val="0"/>
              <w:spacing w:line="240" w:lineRule="auto"/>
              <w:ind w:right="142" w:firstLine="0"/>
              <w:jc w:val="left"/>
              <w:rPr>
                <w:color w:val="000000"/>
                <w:sz w:val="18"/>
                <w:szCs w:val="18"/>
              </w:rPr>
            </w:pPr>
            <w:r w:rsidRPr="0065393E">
              <w:rPr>
                <w:color w:val="000000"/>
                <w:sz w:val="18"/>
                <w:szCs w:val="18"/>
              </w:rPr>
              <w:t>Сенокошение (1.19)</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0778A6B0" w14:textId="108CA622" w:rsidR="00677742" w:rsidRPr="0065393E" w:rsidRDefault="00677742" w:rsidP="00677742">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Кошение трав, сбор и заготовка сена</w:t>
            </w:r>
          </w:p>
        </w:tc>
        <w:tc>
          <w:tcPr>
            <w:tcW w:w="642" w:type="pct"/>
            <w:tcBorders>
              <w:top w:val="single" w:sz="4" w:space="0" w:color="000000"/>
              <w:left w:val="single" w:sz="4" w:space="0" w:color="000000"/>
              <w:bottom w:val="single" w:sz="4" w:space="0" w:color="000000"/>
              <w:right w:val="single" w:sz="4" w:space="0" w:color="000000"/>
            </w:tcBorders>
          </w:tcPr>
          <w:p w14:paraId="3A9F5C05" w14:textId="38A1B56C" w:rsidR="00677742" w:rsidRPr="0065393E" w:rsidRDefault="00677742" w:rsidP="00677742">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0E99FA7F" w14:textId="24B2F8CE" w:rsidR="00677742" w:rsidRPr="0065393E" w:rsidRDefault="00677742" w:rsidP="00677742">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442B82F9" w14:textId="6F62E09F" w:rsidR="00677742" w:rsidRPr="0065393E" w:rsidRDefault="00677742" w:rsidP="00677742">
            <w:pPr>
              <w:suppressAutoHyphens w:val="0"/>
              <w:autoSpaceDE w:val="0"/>
              <w:autoSpaceDN w:val="0"/>
              <w:adjustRightInd w:val="0"/>
              <w:spacing w:line="240" w:lineRule="auto"/>
              <w:ind w:firstLine="0"/>
              <w:contextualSpacing w:val="0"/>
              <w:jc w:val="left"/>
              <w:rPr>
                <w:color w:val="000000"/>
                <w:sz w:val="18"/>
                <w:szCs w:val="18"/>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544C6412" w14:textId="030EA636" w:rsidR="00677742" w:rsidRPr="0065393E" w:rsidRDefault="00677742" w:rsidP="00677742">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color w:val="000000"/>
                <w:sz w:val="18"/>
                <w:szCs w:val="18"/>
              </w:rPr>
              <w:t>Не подлежит установлению</w:t>
            </w:r>
          </w:p>
        </w:tc>
        <w:tc>
          <w:tcPr>
            <w:tcW w:w="641" w:type="pct"/>
            <w:tcBorders>
              <w:top w:val="single" w:sz="4" w:space="0" w:color="000000"/>
              <w:left w:val="single" w:sz="4" w:space="0" w:color="000000"/>
              <w:bottom w:val="single" w:sz="4" w:space="0" w:color="000000"/>
              <w:right w:val="single" w:sz="4" w:space="0" w:color="000000"/>
            </w:tcBorders>
          </w:tcPr>
          <w:p w14:paraId="11A7E9AC" w14:textId="16BAB752" w:rsidR="00677742" w:rsidRPr="0065393E" w:rsidRDefault="00677742" w:rsidP="00677742">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 подлежит установлению</w:t>
            </w:r>
          </w:p>
        </w:tc>
      </w:tr>
      <w:tr w:rsidR="00677742" w:rsidRPr="0065393E" w14:paraId="1976053B" w14:textId="77777777" w:rsidTr="003C03B0">
        <w:trPr>
          <w:trHeight w:val="20"/>
        </w:trPr>
        <w:tc>
          <w:tcPr>
            <w:tcW w:w="145" w:type="pct"/>
            <w:tcBorders>
              <w:top w:val="single" w:sz="4" w:space="0" w:color="000000"/>
              <w:left w:val="single" w:sz="4" w:space="0" w:color="000000"/>
              <w:bottom w:val="single" w:sz="4" w:space="0" w:color="000000"/>
            </w:tcBorders>
            <w:shd w:val="clear" w:color="auto" w:fill="auto"/>
          </w:tcPr>
          <w:p w14:paraId="4D012F4E" w14:textId="517AB1EB" w:rsidR="00677742" w:rsidRPr="0065393E" w:rsidRDefault="00677742" w:rsidP="00677742">
            <w:pPr>
              <w:tabs>
                <w:tab w:val="left" w:pos="540"/>
                <w:tab w:val="left" w:pos="720"/>
                <w:tab w:val="left" w:pos="900"/>
                <w:tab w:val="left" w:pos="1080"/>
                <w:tab w:val="left" w:pos="1260"/>
                <w:tab w:val="left" w:pos="14459"/>
              </w:tabs>
              <w:spacing w:line="240" w:lineRule="auto"/>
              <w:ind w:firstLine="0"/>
              <w:jc w:val="center"/>
              <w:rPr>
                <w:color w:val="000000"/>
                <w:sz w:val="18"/>
                <w:szCs w:val="18"/>
              </w:rPr>
            </w:pPr>
            <w:r w:rsidRPr="0065393E">
              <w:rPr>
                <w:color w:val="000000"/>
                <w:sz w:val="18"/>
                <w:szCs w:val="18"/>
              </w:rPr>
              <w:t>14</w:t>
            </w:r>
          </w:p>
        </w:tc>
        <w:tc>
          <w:tcPr>
            <w:tcW w:w="726" w:type="pct"/>
            <w:tcBorders>
              <w:top w:val="single" w:sz="4" w:space="0" w:color="000000"/>
              <w:left w:val="single" w:sz="4" w:space="0" w:color="000000"/>
              <w:bottom w:val="single" w:sz="4" w:space="0" w:color="000000"/>
            </w:tcBorders>
            <w:shd w:val="clear" w:color="auto" w:fill="auto"/>
          </w:tcPr>
          <w:p w14:paraId="4180AD82" w14:textId="27F80BA7" w:rsidR="00677742" w:rsidRPr="0065393E" w:rsidRDefault="00677742" w:rsidP="00677742">
            <w:pPr>
              <w:tabs>
                <w:tab w:val="left" w:pos="14459"/>
              </w:tabs>
              <w:autoSpaceDE w:val="0"/>
              <w:spacing w:line="240" w:lineRule="auto"/>
              <w:ind w:right="142" w:firstLine="0"/>
              <w:jc w:val="left"/>
              <w:rPr>
                <w:color w:val="000000"/>
                <w:sz w:val="18"/>
                <w:szCs w:val="18"/>
              </w:rPr>
            </w:pPr>
            <w:r w:rsidRPr="0065393E">
              <w:rPr>
                <w:color w:val="000000"/>
                <w:sz w:val="18"/>
                <w:szCs w:val="18"/>
              </w:rPr>
              <w:t>Выпас сельскохозяйственных животных (1.20)</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008D3CD5" w14:textId="53AD25D0" w:rsidR="00677742" w:rsidRPr="0065393E" w:rsidRDefault="00677742" w:rsidP="00677742">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Выпас сельскохозяйственных животных</w:t>
            </w:r>
          </w:p>
        </w:tc>
        <w:tc>
          <w:tcPr>
            <w:tcW w:w="642" w:type="pct"/>
            <w:tcBorders>
              <w:top w:val="single" w:sz="4" w:space="0" w:color="000000"/>
              <w:left w:val="single" w:sz="4" w:space="0" w:color="000000"/>
              <w:bottom w:val="single" w:sz="4" w:space="0" w:color="000000"/>
              <w:right w:val="single" w:sz="4" w:space="0" w:color="000000"/>
            </w:tcBorders>
          </w:tcPr>
          <w:p w14:paraId="45635A5F" w14:textId="73E5E9F3" w:rsidR="00677742" w:rsidRPr="0065393E" w:rsidRDefault="00677742" w:rsidP="00677742">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0F8EC1B0" w14:textId="64B3DAE0" w:rsidR="00677742" w:rsidRPr="0065393E" w:rsidRDefault="00677742" w:rsidP="00677742">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72A92D57" w14:textId="60B69939" w:rsidR="00677742" w:rsidRPr="0065393E" w:rsidRDefault="00677742" w:rsidP="00677742">
            <w:pPr>
              <w:suppressAutoHyphens w:val="0"/>
              <w:autoSpaceDE w:val="0"/>
              <w:autoSpaceDN w:val="0"/>
              <w:adjustRightInd w:val="0"/>
              <w:spacing w:line="240" w:lineRule="auto"/>
              <w:ind w:firstLine="0"/>
              <w:contextualSpacing w:val="0"/>
              <w:jc w:val="left"/>
              <w:rPr>
                <w:color w:val="000000"/>
                <w:sz w:val="18"/>
                <w:szCs w:val="18"/>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5F3D497B" w14:textId="092866F3" w:rsidR="00677742" w:rsidRPr="0065393E" w:rsidRDefault="00677742" w:rsidP="00677742">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color w:val="000000"/>
                <w:sz w:val="18"/>
                <w:szCs w:val="18"/>
              </w:rPr>
              <w:t>Не подлежит установлению</w:t>
            </w:r>
          </w:p>
        </w:tc>
        <w:tc>
          <w:tcPr>
            <w:tcW w:w="641" w:type="pct"/>
            <w:tcBorders>
              <w:top w:val="single" w:sz="4" w:space="0" w:color="000000"/>
              <w:left w:val="single" w:sz="4" w:space="0" w:color="000000"/>
              <w:bottom w:val="single" w:sz="4" w:space="0" w:color="000000"/>
              <w:right w:val="single" w:sz="4" w:space="0" w:color="000000"/>
            </w:tcBorders>
          </w:tcPr>
          <w:p w14:paraId="4D38DCA8" w14:textId="66356730" w:rsidR="00677742" w:rsidRPr="0065393E" w:rsidRDefault="00677742" w:rsidP="00677742">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 подлежит установлению</w:t>
            </w:r>
          </w:p>
        </w:tc>
      </w:tr>
      <w:tr w:rsidR="00040645" w:rsidRPr="0065393E" w14:paraId="67C34052" w14:textId="77777777" w:rsidTr="003C03B0">
        <w:trPr>
          <w:trHeight w:val="20"/>
        </w:trPr>
        <w:tc>
          <w:tcPr>
            <w:tcW w:w="145" w:type="pct"/>
            <w:tcBorders>
              <w:top w:val="single" w:sz="4" w:space="0" w:color="000000"/>
              <w:left w:val="single" w:sz="4" w:space="0" w:color="000000"/>
              <w:bottom w:val="single" w:sz="4" w:space="0" w:color="000000"/>
            </w:tcBorders>
            <w:shd w:val="clear" w:color="auto" w:fill="auto"/>
          </w:tcPr>
          <w:p w14:paraId="60ABB00F" w14:textId="6CF910B5" w:rsidR="00040645" w:rsidRPr="0065393E" w:rsidRDefault="00040645" w:rsidP="00040645">
            <w:pPr>
              <w:tabs>
                <w:tab w:val="left" w:pos="540"/>
                <w:tab w:val="left" w:pos="720"/>
                <w:tab w:val="left" w:pos="900"/>
                <w:tab w:val="left" w:pos="1080"/>
                <w:tab w:val="left" w:pos="1260"/>
                <w:tab w:val="left" w:pos="14459"/>
              </w:tabs>
              <w:spacing w:line="240" w:lineRule="auto"/>
              <w:ind w:firstLine="0"/>
              <w:jc w:val="center"/>
              <w:rPr>
                <w:color w:val="000000"/>
                <w:sz w:val="18"/>
                <w:szCs w:val="18"/>
              </w:rPr>
            </w:pPr>
            <w:r w:rsidRPr="0065393E">
              <w:rPr>
                <w:color w:val="000000"/>
                <w:sz w:val="18"/>
                <w:szCs w:val="18"/>
              </w:rPr>
              <w:t>15</w:t>
            </w:r>
          </w:p>
        </w:tc>
        <w:tc>
          <w:tcPr>
            <w:tcW w:w="726" w:type="pct"/>
            <w:tcBorders>
              <w:top w:val="single" w:sz="4" w:space="0" w:color="000000"/>
              <w:left w:val="single" w:sz="4" w:space="0" w:color="000000"/>
              <w:bottom w:val="single" w:sz="4" w:space="0" w:color="000000"/>
            </w:tcBorders>
            <w:shd w:val="clear" w:color="auto" w:fill="auto"/>
          </w:tcPr>
          <w:p w14:paraId="358E0D56" w14:textId="7A8CAE06" w:rsidR="00040645" w:rsidRPr="0065393E" w:rsidRDefault="00040645" w:rsidP="00040645">
            <w:pPr>
              <w:tabs>
                <w:tab w:val="left" w:pos="14459"/>
              </w:tabs>
              <w:autoSpaceDE w:val="0"/>
              <w:spacing w:line="240" w:lineRule="auto"/>
              <w:ind w:right="142" w:firstLine="0"/>
              <w:jc w:val="left"/>
              <w:rPr>
                <w:color w:val="000000"/>
                <w:sz w:val="18"/>
                <w:szCs w:val="18"/>
              </w:rPr>
            </w:pPr>
            <w:r w:rsidRPr="00C239D6">
              <w:rPr>
                <w:sz w:val="18"/>
                <w:szCs w:val="18"/>
              </w:rPr>
              <w:t xml:space="preserve">Предоставление коммунальных услуг </w:t>
            </w:r>
            <w:r w:rsidRPr="00FC48BB">
              <w:rPr>
                <w:sz w:val="18"/>
                <w:szCs w:val="18"/>
              </w:rPr>
              <w:t>(3.1</w:t>
            </w:r>
            <w:r>
              <w:rPr>
                <w:sz w:val="18"/>
                <w:szCs w:val="18"/>
              </w:rPr>
              <w:t>.1</w:t>
            </w:r>
            <w:r w:rsidRPr="00FC48BB">
              <w:rPr>
                <w:sz w:val="18"/>
                <w:szCs w:val="18"/>
              </w:rPr>
              <w:t>)</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25A26693" w14:textId="63FD86F4" w:rsidR="00040645" w:rsidRPr="0065393E" w:rsidRDefault="00040645" w:rsidP="0004064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C239D6">
              <w:rPr>
                <w:color w:val="000000"/>
                <w:sz w:val="18"/>
                <w:szCs w:val="18"/>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642" w:type="pct"/>
            <w:tcBorders>
              <w:top w:val="single" w:sz="4" w:space="0" w:color="000000"/>
              <w:left w:val="single" w:sz="4" w:space="0" w:color="000000"/>
              <w:bottom w:val="single" w:sz="4" w:space="0" w:color="000000"/>
              <w:right w:val="single" w:sz="4" w:space="0" w:color="000000"/>
            </w:tcBorders>
          </w:tcPr>
          <w:p w14:paraId="6245D012" w14:textId="7C51D242" w:rsidR="00040645" w:rsidRPr="0065393E" w:rsidRDefault="00040645" w:rsidP="0004064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FC48BB">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2B4C24FF" w14:textId="69FC1E24" w:rsidR="00040645" w:rsidRPr="0065393E" w:rsidRDefault="00040645" w:rsidP="00040645">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FC48BB">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2334180A" w14:textId="66652042" w:rsidR="00040645" w:rsidRPr="0065393E" w:rsidRDefault="00040645" w:rsidP="00040645">
            <w:pPr>
              <w:suppressAutoHyphens w:val="0"/>
              <w:autoSpaceDE w:val="0"/>
              <w:autoSpaceDN w:val="0"/>
              <w:adjustRightInd w:val="0"/>
              <w:spacing w:line="240" w:lineRule="auto"/>
              <w:ind w:firstLine="0"/>
              <w:contextualSpacing w:val="0"/>
              <w:jc w:val="left"/>
              <w:rPr>
                <w:color w:val="000000"/>
                <w:sz w:val="18"/>
                <w:szCs w:val="18"/>
              </w:rPr>
            </w:pPr>
            <w:r w:rsidRPr="00FC48BB">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208B0376" w14:textId="4362CB7E" w:rsidR="00040645" w:rsidRPr="0065393E" w:rsidRDefault="00040645" w:rsidP="00040645">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FC48BB">
              <w:rPr>
                <w:color w:val="000000"/>
                <w:sz w:val="18"/>
                <w:szCs w:val="18"/>
              </w:rPr>
              <w:t>Не подлежит установлению</w:t>
            </w:r>
          </w:p>
        </w:tc>
        <w:tc>
          <w:tcPr>
            <w:tcW w:w="641" w:type="pct"/>
            <w:tcBorders>
              <w:top w:val="single" w:sz="4" w:space="0" w:color="000000"/>
              <w:left w:val="single" w:sz="4" w:space="0" w:color="000000"/>
              <w:bottom w:val="single" w:sz="4" w:space="0" w:color="000000"/>
              <w:right w:val="single" w:sz="4" w:space="0" w:color="000000"/>
            </w:tcBorders>
          </w:tcPr>
          <w:p w14:paraId="101098D1" w14:textId="75EC8C96" w:rsidR="00040645" w:rsidRPr="0065393E" w:rsidRDefault="00040645" w:rsidP="0004064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FC48BB">
              <w:rPr>
                <w:color w:val="000000"/>
                <w:sz w:val="18"/>
                <w:szCs w:val="18"/>
              </w:rPr>
              <w:t>Не подлежит установлению</w:t>
            </w:r>
          </w:p>
        </w:tc>
      </w:tr>
      <w:tr w:rsidR="00040645" w:rsidRPr="0065393E" w14:paraId="26BDA91C" w14:textId="77777777" w:rsidTr="003C03B0">
        <w:trPr>
          <w:trHeight w:val="20"/>
        </w:trPr>
        <w:tc>
          <w:tcPr>
            <w:tcW w:w="145" w:type="pct"/>
            <w:tcBorders>
              <w:top w:val="single" w:sz="4" w:space="0" w:color="000000"/>
              <w:left w:val="single" w:sz="4" w:space="0" w:color="000000"/>
              <w:bottom w:val="single" w:sz="4" w:space="0" w:color="000000"/>
            </w:tcBorders>
            <w:shd w:val="clear" w:color="auto" w:fill="auto"/>
          </w:tcPr>
          <w:p w14:paraId="593BFBF0" w14:textId="77777777" w:rsidR="00040645" w:rsidRPr="0065393E" w:rsidRDefault="00040645" w:rsidP="00040645">
            <w:pPr>
              <w:tabs>
                <w:tab w:val="left" w:pos="540"/>
                <w:tab w:val="left" w:pos="720"/>
                <w:tab w:val="left" w:pos="900"/>
                <w:tab w:val="left" w:pos="1080"/>
                <w:tab w:val="left" w:pos="1260"/>
                <w:tab w:val="left" w:pos="14459"/>
              </w:tabs>
              <w:spacing w:line="240" w:lineRule="auto"/>
              <w:ind w:firstLine="0"/>
              <w:jc w:val="center"/>
              <w:rPr>
                <w:color w:val="000000"/>
                <w:sz w:val="18"/>
                <w:szCs w:val="18"/>
              </w:rPr>
            </w:pPr>
          </w:p>
        </w:tc>
        <w:tc>
          <w:tcPr>
            <w:tcW w:w="726" w:type="pct"/>
            <w:tcBorders>
              <w:top w:val="single" w:sz="4" w:space="0" w:color="000000"/>
              <w:left w:val="single" w:sz="4" w:space="0" w:color="000000"/>
              <w:bottom w:val="single" w:sz="4" w:space="0" w:color="000000"/>
            </w:tcBorders>
            <w:shd w:val="clear" w:color="auto" w:fill="auto"/>
          </w:tcPr>
          <w:p w14:paraId="6D3D0F4F" w14:textId="0EDA5BCB" w:rsidR="00040645" w:rsidRPr="0065393E" w:rsidRDefault="00040645" w:rsidP="00040645">
            <w:pPr>
              <w:tabs>
                <w:tab w:val="left" w:pos="14459"/>
              </w:tabs>
              <w:autoSpaceDE w:val="0"/>
              <w:spacing w:line="240" w:lineRule="auto"/>
              <w:ind w:right="142" w:firstLine="0"/>
              <w:jc w:val="left"/>
              <w:rPr>
                <w:sz w:val="18"/>
                <w:szCs w:val="18"/>
              </w:rPr>
            </w:pPr>
            <w:r w:rsidRPr="00C239D6">
              <w:rPr>
                <w:sz w:val="18"/>
                <w:szCs w:val="18"/>
              </w:rPr>
              <w:t>Административные здания организаций, обеспечивающих предоставление коммунальных услуг</w:t>
            </w:r>
            <w:r>
              <w:rPr>
                <w:sz w:val="18"/>
                <w:szCs w:val="18"/>
              </w:rPr>
              <w:t xml:space="preserve"> (3.1.2)</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5A8143D5" w14:textId="6A00339D" w:rsidR="00040645" w:rsidRPr="0065393E" w:rsidRDefault="00040645" w:rsidP="0004064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C239D6">
              <w:rPr>
                <w:color w:val="000000"/>
                <w:sz w:val="18"/>
                <w:szCs w:val="18"/>
              </w:rPr>
              <w:t>Размещение зданий, предназначенных для приема физических и юридических лиц в связи с предоставлением им коммунальных услуг</w:t>
            </w:r>
          </w:p>
        </w:tc>
        <w:tc>
          <w:tcPr>
            <w:tcW w:w="642" w:type="pct"/>
            <w:tcBorders>
              <w:top w:val="single" w:sz="4" w:space="0" w:color="000000"/>
              <w:left w:val="single" w:sz="4" w:space="0" w:color="000000"/>
              <w:bottom w:val="single" w:sz="4" w:space="0" w:color="000000"/>
              <w:right w:val="single" w:sz="4" w:space="0" w:color="000000"/>
            </w:tcBorders>
          </w:tcPr>
          <w:p w14:paraId="2C141F37" w14:textId="24C90912" w:rsidR="00040645" w:rsidRPr="0065393E" w:rsidRDefault="00040645" w:rsidP="0004064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0B6B2C">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1AFE5CD8" w14:textId="4F6DB4C1" w:rsidR="00040645" w:rsidRPr="0065393E" w:rsidRDefault="00040645" w:rsidP="00040645">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со стороны улично-дорожной сети (улица, проспект, бульвар, шоссе) – </w:t>
            </w:r>
            <w:r w:rsidRPr="0065393E">
              <w:rPr>
                <w:color w:val="000000"/>
                <w:sz w:val="18"/>
                <w:szCs w:val="18"/>
              </w:rPr>
              <w:br/>
              <w:t xml:space="preserve">5 м, от границы земельного участка, смежной с земельным участком, землями или земельными участками, находящимися в государственной и муниципальной собственности – 3 м </w:t>
            </w:r>
          </w:p>
        </w:tc>
        <w:tc>
          <w:tcPr>
            <w:tcW w:w="642" w:type="pct"/>
            <w:tcBorders>
              <w:top w:val="single" w:sz="4" w:space="0" w:color="000000"/>
              <w:left w:val="single" w:sz="4" w:space="0" w:color="000000"/>
              <w:bottom w:val="single" w:sz="4" w:space="0" w:color="000000"/>
              <w:right w:val="single" w:sz="4" w:space="0" w:color="000000"/>
            </w:tcBorders>
          </w:tcPr>
          <w:p w14:paraId="2B3C9878" w14:textId="3EBC3950" w:rsidR="00040645" w:rsidRPr="0065393E" w:rsidRDefault="00040645" w:rsidP="00040645">
            <w:pPr>
              <w:suppressAutoHyphens w:val="0"/>
              <w:autoSpaceDE w:val="0"/>
              <w:autoSpaceDN w:val="0"/>
              <w:adjustRightInd w:val="0"/>
              <w:spacing w:line="240" w:lineRule="auto"/>
              <w:ind w:firstLine="0"/>
              <w:contextualSpacing w:val="0"/>
              <w:jc w:val="left"/>
              <w:rPr>
                <w:color w:val="000000"/>
                <w:sz w:val="18"/>
                <w:szCs w:val="18"/>
              </w:rPr>
            </w:pPr>
            <w:r w:rsidRPr="0065393E">
              <w:rPr>
                <w:rFonts w:eastAsia="Times New Roman"/>
                <w:color w:val="000000"/>
                <w:sz w:val="18"/>
                <w:szCs w:val="18"/>
                <w:lang w:eastAsia="ru-RU"/>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4EB210CE" w14:textId="55EF8CCD" w:rsidR="00040645" w:rsidRPr="0065393E" w:rsidRDefault="00040645" w:rsidP="00040645">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rFonts w:eastAsia="Times New Roman"/>
                <w:color w:val="000000"/>
                <w:sz w:val="18"/>
                <w:szCs w:val="18"/>
                <w:lang w:eastAsia="ru-RU"/>
              </w:rPr>
              <w:t xml:space="preserve">Максимальный процент застройки в границах земельного участка </w:t>
            </w:r>
            <w:r w:rsidRPr="0065393E">
              <w:rPr>
                <w:color w:val="000000"/>
                <w:sz w:val="18"/>
                <w:szCs w:val="18"/>
              </w:rPr>
              <w:t>– 60 %</w:t>
            </w:r>
          </w:p>
        </w:tc>
        <w:tc>
          <w:tcPr>
            <w:tcW w:w="641" w:type="pct"/>
            <w:tcBorders>
              <w:top w:val="single" w:sz="4" w:space="0" w:color="000000"/>
              <w:left w:val="single" w:sz="4" w:space="0" w:color="000000"/>
              <w:bottom w:val="single" w:sz="4" w:space="0" w:color="000000"/>
              <w:right w:val="single" w:sz="4" w:space="0" w:color="000000"/>
            </w:tcBorders>
          </w:tcPr>
          <w:p w14:paraId="203B872E" w14:textId="61F96D09" w:rsidR="00040645" w:rsidRPr="0065393E" w:rsidRDefault="00040645" w:rsidP="00040645">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Процент озеленения территории – </w:t>
            </w:r>
            <w:r w:rsidRPr="0065393E">
              <w:rPr>
                <w:color w:val="000000"/>
                <w:sz w:val="18"/>
                <w:szCs w:val="18"/>
              </w:rPr>
              <w:br/>
              <w:t>не менее 15 %</w:t>
            </w:r>
          </w:p>
        </w:tc>
      </w:tr>
      <w:tr w:rsidR="00AF2D77" w:rsidRPr="0065393E" w14:paraId="2D68AC8E" w14:textId="77777777" w:rsidTr="003C03B0">
        <w:trPr>
          <w:trHeight w:val="20"/>
        </w:trPr>
        <w:tc>
          <w:tcPr>
            <w:tcW w:w="145" w:type="pct"/>
            <w:tcBorders>
              <w:top w:val="single" w:sz="4" w:space="0" w:color="000000"/>
              <w:left w:val="single" w:sz="4" w:space="0" w:color="000000"/>
              <w:bottom w:val="single" w:sz="4" w:space="0" w:color="000000"/>
            </w:tcBorders>
            <w:shd w:val="clear" w:color="auto" w:fill="auto"/>
          </w:tcPr>
          <w:p w14:paraId="1E2F26F9" w14:textId="77777777" w:rsidR="00AF2D77" w:rsidRPr="0065393E" w:rsidRDefault="00AF2D77" w:rsidP="00AF2D77">
            <w:pPr>
              <w:tabs>
                <w:tab w:val="left" w:pos="540"/>
                <w:tab w:val="left" w:pos="720"/>
                <w:tab w:val="left" w:pos="900"/>
                <w:tab w:val="left" w:pos="1080"/>
                <w:tab w:val="left" w:pos="1260"/>
                <w:tab w:val="left" w:pos="14459"/>
              </w:tabs>
              <w:spacing w:line="240" w:lineRule="auto"/>
              <w:ind w:firstLine="0"/>
              <w:jc w:val="center"/>
              <w:rPr>
                <w:color w:val="000000"/>
                <w:sz w:val="18"/>
                <w:szCs w:val="18"/>
              </w:rPr>
            </w:pPr>
          </w:p>
        </w:tc>
        <w:tc>
          <w:tcPr>
            <w:tcW w:w="726" w:type="pct"/>
            <w:tcBorders>
              <w:top w:val="single" w:sz="4" w:space="0" w:color="000000"/>
              <w:left w:val="single" w:sz="4" w:space="0" w:color="000000"/>
              <w:bottom w:val="single" w:sz="4" w:space="0" w:color="000000"/>
            </w:tcBorders>
            <w:shd w:val="clear" w:color="auto" w:fill="auto"/>
          </w:tcPr>
          <w:p w14:paraId="11F6D934" w14:textId="61960BED" w:rsidR="00AF2D77" w:rsidRPr="00C239D6" w:rsidRDefault="00AF2D77" w:rsidP="00AF2D77">
            <w:pPr>
              <w:tabs>
                <w:tab w:val="left" w:pos="14459"/>
              </w:tabs>
              <w:autoSpaceDE w:val="0"/>
              <w:spacing w:line="240" w:lineRule="auto"/>
              <w:ind w:right="142" w:firstLine="0"/>
              <w:jc w:val="left"/>
              <w:rPr>
                <w:sz w:val="18"/>
                <w:szCs w:val="18"/>
              </w:rPr>
            </w:pPr>
            <w:r w:rsidRPr="0065393E">
              <w:rPr>
                <w:color w:val="000000"/>
                <w:sz w:val="18"/>
                <w:szCs w:val="18"/>
              </w:rPr>
              <w:t>Оказание услуг связи (3.2.3)</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45F762F4" w14:textId="54547703" w:rsidR="00AF2D77" w:rsidRPr="00C239D6" w:rsidRDefault="00AF2D77" w:rsidP="00AF2D77">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642" w:type="pct"/>
            <w:tcBorders>
              <w:top w:val="single" w:sz="4" w:space="0" w:color="000000"/>
              <w:left w:val="single" w:sz="4" w:space="0" w:color="000000"/>
              <w:bottom w:val="single" w:sz="4" w:space="0" w:color="000000"/>
              <w:right w:val="single" w:sz="4" w:space="0" w:color="000000"/>
            </w:tcBorders>
          </w:tcPr>
          <w:p w14:paraId="3E9BF3EC" w14:textId="476687DB" w:rsidR="00AF2D77" w:rsidRPr="000B6B2C" w:rsidRDefault="00AF2D77" w:rsidP="00AF2D77">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7FE970EF" w14:textId="4376A743" w:rsidR="00AF2D77" w:rsidRPr="0065393E" w:rsidRDefault="00AF2D77" w:rsidP="00AF2D77">
            <w:pPr>
              <w:suppressAutoHyphens w:val="0"/>
              <w:autoSpaceDE w:val="0"/>
              <w:autoSpaceDN w:val="0"/>
              <w:adjustRightInd w:val="0"/>
              <w:spacing w:line="240" w:lineRule="auto"/>
              <w:ind w:firstLine="0"/>
              <w:contextualSpacing w:val="0"/>
              <w:jc w:val="left"/>
              <w:rPr>
                <w:color w:val="000000"/>
                <w:sz w:val="18"/>
                <w:szCs w:val="18"/>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399E769D" w14:textId="39FB92DA" w:rsidR="00AF2D77" w:rsidRPr="0065393E" w:rsidRDefault="00AF2D77" w:rsidP="00AF2D77">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0F392D32" w14:textId="033D830D" w:rsidR="00AF2D77" w:rsidRPr="0065393E" w:rsidRDefault="00AF2D77" w:rsidP="00AF2D77">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color w:val="000000"/>
                <w:sz w:val="18"/>
                <w:szCs w:val="18"/>
              </w:rPr>
              <w:t>Не подлежит установлению</w:t>
            </w:r>
          </w:p>
        </w:tc>
        <w:tc>
          <w:tcPr>
            <w:tcW w:w="641" w:type="pct"/>
            <w:tcBorders>
              <w:top w:val="single" w:sz="4" w:space="0" w:color="000000"/>
              <w:left w:val="single" w:sz="4" w:space="0" w:color="000000"/>
              <w:bottom w:val="single" w:sz="4" w:space="0" w:color="000000"/>
              <w:right w:val="single" w:sz="4" w:space="0" w:color="000000"/>
            </w:tcBorders>
          </w:tcPr>
          <w:p w14:paraId="1F878792" w14:textId="69D932A2" w:rsidR="00AF2D77" w:rsidRPr="0065393E" w:rsidRDefault="00AF2D77" w:rsidP="00AF2D77">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 подлежит установлению</w:t>
            </w:r>
          </w:p>
        </w:tc>
      </w:tr>
      <w:tr w:rsidR="00D169B2" w:rsidRPr="0065393E" w14:paraId="0CC413DB" w14:textId="77777777" w:rsidTr="003C03B0">
        <w:trPr>
          <w:trHeight w:val="20"/>
        </w:trPr>
        <w:tc>
          <w:tcPr>
            <w:tcW w:w="145" w:type="pct"/>
            <w:tcBorders>
              <w:top w:val="single" w:sz="4" w:space="0" w:color="000000"/>
              <w:left w:val="single" w:sz="4" w:space="0" w:color="000000"/>
              <w:bottom w:val="single" w:sz="4" w:space="0" w:color="000000"/>
            </w:tcBorders>
            <w:shd w:val="clear" w:color="auto" w:fill="auto"/>
          </w:tcPr>
          <w:p w14:paraId="514818BB" w14:textId="6CDC0162" w:rsidR="00D169B2" w:rsidRPr="0065393E" w:rsidRDefault="00D169B2" w:rsidP="00542DAE">
            <w:pPr>
              <w:tabs>
                <w:tab w:val="left" w:pos="540"/>
                <w:tab w:val="left" w:pos="720"/>
                <w:tab w:val="left" w:pos="900"/>
                <w:tab w:val="left" w:pos="1080"/>
                <w:tab w:val="left" w:pos="1260"/>
                <w:tab w:val="left" w:pos="14459"/>
              </w:tabs>
              <w:spacing w:line="240" w:lineRule="auto"/>
              <w:ind w:firstLine="0"/>
              <w:jc w:val="center"/>
              <w:rPr>
                <w:color w:val="000000"/>
                <w:sz w:val="18"/>
                <w:szCs w:val="18"/>
              </w:rPr>
            </w:pPr>
            <w:r w:rsidRPr="0065393E">
              <w:rPr>
                <w:color w:val="000000"/>
                <w:sz w:val="18"/>
                <w:szCs w:val="18"/>
              </w:rPr>
              <w:t>16</w:t>
            </w:r>
          </w:p>
        </w:tc>
        <w:tc>
          <w:tcPr>
            <w:tcW w:w="726" w:type="pct"/>
            <w:tcBorders>
              <w:top w:val="single" w:sz="4" w:space="0" w:color="000000"/>
              <w:left w:val="single" w:sz="4" w:space="0" w:color="000000"/>
              <w:bottom w:val="single" w:sz="4" w:space="0" w:color="000000"/>
            </w:tcBorders>
            <w:shd w:val="clear" w:color="auto" w:fill="auto"/>
          </w:tcPr>
          <w:p w14:paraId="55E9A5EF" w14:textId="21E8F8EA" w:rsidR="00D169B2" w:rsidRPr="0065393E" w:rsidRDefault="00D169B2" w:rsidP="00542DAE">
            <w:pPr>
              <w:tabs>
                <w:tab w:val="left" w:pos="14459"/>
              </w:tabs>
              <w:autoSpaceDE w:val="0"/>
              <w:spacing w:line="240" w:lineRule="auto"/>
              <w:ind w:right="142" w:firstLine="0"/>
              <w:jc w:val="left"/>
              <w:rPr>
                <w:sz w:val="18"/>
                <w:szCs w:val="18"/>
              </w:rPr>
            </w:pPr>
            <w:r w:rsidRPr="0065393E">
              <w:rPr>
                <w:color w:val="000000"/>
                <w:sz w:val="18"/>
                <w:szCs w:val="18"/>
              </w:rPr>
              <w:t>Объекты культурно-досуговой деятельности (3.6.1)</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7F8FA028" w14:textId="01A1DD76" w:rsidR="00D169B2" w:rsidRPr="0065393E" w:rsidRDefault="00D169B2"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642" w:type="pct"/>
            <w:tcBorders>
              <w:top w:val="single" w:sz="4" w:space="0" w:color="000000"/>
              <w:left w:val="single" w:sz="4" w:space="0" w:color="000000"/>
              <w:bottom w:val="single" w:sz="4" w:space="0" w:color="000000"/>
              <w:right w:val="single" w:sz="4" w:space="0" w:color="000000"/>
            </w:tcBorders>
          </w:tcPr>
          <w:p w14:paraId="440012AC" w14:textId="39B9B10A" w:rsidR="00D169B2" w:rsidRPr="0065393E" w:rsidRDefault="00D169B2"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4E77DD9B" w14:textId="77777777" w:rsidR="00AF2D77" w:rsidRPr="00AF2D77" w:rsidRDefault="00AF2D77" w:rsidP="00AF2D77">
            <w:pPr>
              <w:suppressAutoHyphens w:val="0"/>
              <w:autoSpaceDE w:val="0"/>
              <w:autoSpaceDN w:val="0"/>
              <w:adjustRightInd w:val="0"/>
              <w:spacing w:line="240" w:lineRule="auto"/>
              <w:ind w:firstLine="0"/>
              <w:contextualSpacing w:val="0"/>
              <w:jc w:val="left"/>
              <w:rPr>
                <w:color w:val="000000"/>
                <w:sz w:val="18"/>
                <w:szCs w:val="18"/>
              </w:rPr>
            </w:pPr>
            <w:r w:rsidRPr="00AF2D77">
              <w:rPr>
                <w:color w:val="000000"/>
                <w:sz w:val="18"/>
                <w:szCs w:val="18"/>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w:t>
            </w:r>
            <w:r w:rsidRPr="00AF2D77">
              <w:rPr>
                <w:color w:val="000000"/>
                <w:sz w:val="18"/>
                <w:szCs w:val="18"/>
              </w:rPr>
              <w:lastRenderedPageBreak/>
              <w:t xml:space="preserve">строительство зданий, строений, сооружений - со стороны улично-дорожной сети (улица, проспект, бульвар, шоссе) – </w:t>
            </w:r>
          </w:p>
          <w:p w14:paraId="51D918F0" w14:textId="677D543B" w:rsidR="00D169B2" w:rsidRPr="0065393E" w:rsidRDefault="00AF2D77" w:rsidP="00AF2D77">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AF2D77">
              <w:rPr>
                <w:color w:val="000000"/>
                <w:sz w:val="18"/>
                <w:szCs w:val="18"/>
              </w:rPr>
              <w:t>5 м, от границы земельного участка, смежной с земельным участком, землями или земельными участками, находящимися в государственной и муниципальной собственности – 3 м</w:t>
            </w:r>
          </w:p>
        </w:tc>
        <w:tc>
          <w:tcPr>
            <w:tcW w:w="642" w:type="pct"/>
            <w:tcBorders>
              <w:top w:val="single" w:sz="4" w:space="0" w:color="000000"/>
              <w:left w:val="single" w:sz="4" w:space="0" w:color="000000"/>
              <w:bottom w:val="single" w:sz="4" w:space="0" w:color="000000"/>
              <w:right w:val="single" w:sz="4" w:space="0" w:color="000000"/>
            </w:tcBorders>
          </w:tcPr>
          <w:p w14:paraId="109EA1D5" w14:textId="07AB8820" w:rsidR="00D169B2" w:rsidRPr="0065393E" w:rsidRDefault="00D169B2" w:rsidP="00542DAE">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lastRenderedPageBreak/>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30B31869" w14:textId="5A91EFF1" w:rsidR="00D169B2" w:rsidRPr="0065393E" w:rsidRDefault="00D169B2" w:rsidP="00542DAE">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color w:val="000000"/>
                <w:sz w:val="18"/>
                <w:szCs w:val="18"/>
              </w:rPr>
              <w:t>Не подлежит установлению</w:t>
            </w:r>
          </w:p>
        </w:tc>
        <w:tc>
          <w:tcPr>
            <w:tcW w:w="641" w:type="pct"/>
            <w:tcBorders>
              <w:top w:val="single" w:sz="4" w:space="0" w:color="000000"/>
              <w:left w:val="single" w:sz="4" w:space="0" w:color="000000"/>
              <w:bottom w:val="single" w:sz="4" w:space="0" w:color="000000"/>
              <w:right w:val="single" w:sz="4" w:space="0" w:color="000000"/>
            </w:tcBorders>
          </w:tcPr>
          <w:p w14:paraId="61BC382D" w14:textId="2BAED2DC" w:rsidR="00D169B2" w:rsidRPr="0065393E" w:rsidRDefault="00D169B2"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 подлежит установлению</w:t>
            </w:r>
          </w:p>
        </w:tc>
      </w:tr>
      <w:tr w:rsidR="008D2829" w:rsidRPr="0065393E" w14:paraId="5CD1C5E9" w14:textId="77777777" w:rsidTr="003C03B0">
        <w:trPr>
          <w:trHeight w:val="20"/>
        </w:trPr>
        <w:tc>
          <w:tcPr>
            <w:tcW w:w="145" w:type="pct"/>
            <w:tcBorders>
              <w:top w:val="single" w:sz="4" w:space="0" w:color="000000"/>
              <w:left w:val="single" w:sz="4" w:space="0" w:color="000000"/>
              <w:bottom w:val="single" w:sz="4" w:space="0" w:color="000000"/>
            </w:tcBorders>
            <w:shd w:val="clear" w:color="auto" w:fill="auto"/>
          </w:tcPr>
          <w:p w14:paraId="3D589840" w14:textId="33D0B69E" w:rsidR="008D2829" w:rsidRPr="0065393E" w:rsidRDefault="00D169B2" w:rsidP="00542DAE">
            <w:pPr>
              <w:tabs>
                <w:tab w:val="left" w:pos="540"/>
                <w:tab w:val="left" w:pos="720"/>
                <w:tab w:val="left" w:pos="900"/>
                <w:tab w:val="left" w:pos="1080"/>
                <w:tab w:val="left" w:pos="1260"/>
                <w:tab w:val="left" w:pos="14459"/>
              </w:tabs>
              <w:spacing w:line="240" w:lineRule="auto"/>
              <w:ind w:firstLine="0"/>
              <w:jc w:val="center"/>
              <w:rPr>
                <w:color w:val="000000"/>
                <w:sz w:val="18"/>
                <w:szCs w:val="18"/>
              </w:rPr>
            </w:pPr>
            <w:r w:rsidRPr="0065393E">
              <w:rPr>
                <w:color w:val="000000"/>
                <w:sz w:val="18"/>
                <w:szCs w:val="18"/>
              </w:rPr>
              <w:lastRenderedPageBreak/>
              <w:t>17</w:t>
            </w:r>
          </w:p>
        </w:tc>
        <w:tc>
          <w:tcPr>
            <w:tcW w:w="726" w:type="pct"/>
            <w:tcBorders>
              <w:top w:val="single" w:sz="4" w:space="0" w:color="000000"/>
              <w:left w:val="single" w:sz="4" w:space="0" w:color="000000"/>
              <w:bottom w:val="single" w:sz="4" w:space="0" w:color="000000"/>
            </w:tcBorders>
            <w:shd w:val="clear" w:color="auto" w:fill="auto"/>
          </w:tcPr>
          <w:p w14:paraId="0AD5B143" w14:textId="5DE1B2BE" w:rsidR="008D2829" w:rsidRPr="0065393E" w:rsidRDefault="008D2829" w:rsidP="00542DAE">
            <w:pPr>
              <w:tabs>
                <w:tab w:val="left" w:pos="14459"/>
              </w:tabs>
              <w:autoSpaceDE w:val="0"/>
              <w:spacing w:line="240" w:lineRule="auto"/>
              <w:ind w:right="142" w:firstLine="0"/>
              <w:jc w:val="left"/>
              <w:rPr>
                <w:sz w:val="18"/>
                <w:szCs w:val="18"/>
              </w:rPr>
            </w:pPr>
            <w:r w:rsidRPr="0065393E">
              <w:rPr>
                <w:color w:val="000000"/>
                <w:sz w:val="18"/>
                <w:szCs w:val="18"/>
              </w:rPr>
              <w:t>Склад (6.9)</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42FDFAEE" w14:textId="369304BB" w:rsidR="008D2829" w:rsidRPr="0065393E" w:rsidRDefault="008D2829"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642" w:type="pct"/>
            <w:tcBorders>
              <w:top w:val="single" w:sz="4" w:space="0" w:color="000000"/>
              <w:left w:val="single" w:sz="4" w:space="0" w:color="000000"/>
              <w:bottom w:val="single" w:sz="4" w:space="0" w:color="000000"/>
              <w:right w:val="single" w:sz="4" w:space="0" w:color="000000"/>
            </w:tcBorders>
          </w:tcPr>
          <w:p w14:paraId="41294E61" w14:textId="77777777" w:rsidR="008D2829" w:rsidRPr="0065393E" w:rsidRDefault="008D2829" w:rsidP="00542DAE">
            <w:pPr>
              <w:suppressAutoHyphens w:val="0"/>
              <w:autoSpaceDE w:val="0"/>
              <w:autoSpaceDN w:val="0"/>
              <w:adjustRightInd w:val="0"/>
              <w:spacing w:line="240" w:lineRule="auto"/>
              <w:ind w:firstLine="0"/>
              <w:contextualSpacing w:val="0"/>
              <w:jc w:val="left"/>
              <w:rPr>
                <w:rFonts w:eastAsia="Times New Roman"/>
                <w:sz w:val="18"/>
                <w:szCs w:val="18"/>
                <w:lang w:eastAsia="ru-RU"/>
              </w:rPr>
            </w:pPr>
            <w:r w:rsidRPr="0065393E">
              <w:rPr>
                <w:rFonts w:eastAsia="Times New Roman"/>
                <w:sz w:val="18"/>
                <w:szCs w:val="18"/>
                <w:lang w:eastAsia="ru-RU"/>
              </w:rPr>
              <w:t xml:space="preserve">Минимальный размер земельного участка – </w:t>
            </w:r>
            <w:r w:rsidRPr="0065393E">
              <w:rPr>
                <w:rFonts w:eastAsia="Times New Roman"/>
                <w:sz w:val="18"/>
                <w:szCs w:val="18"/>
                <w:lang w:eastAsia="ru-RU"/>
              </w:rPr>
              <w:br/>
              <w:t>200 кв. м;</w:t>
            </w:r>
          </w:p>
          <w:p w14:paraId="24906104" w14:textId="68B0ADE9" w:rsidR="008D2829" w:rsidRPr="0065393E" w:rsidRDefault="008D2829"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rFonts w:eastAsia="Times New Roman"/>
                <w:sz w:val="18"/>
                <w:szCs w:val="18"/>
                <w:lang w:eastAsia="ru-RU"/>
              </w:rPr>
              <w:t xml:space="preserve">Максимальный размер земельного участка – </w:t>
            </w:r>
            <w:r w:rsidRPr="0065393E">
              <w:rPr>
                <w:rFonts w:eastAsia="Times New Roman"/>
                <w:sz w:val="18"/>
                <w:szCs w:val="18"/>
                <w:lang w:eastAsia="ru-RU"/>
              </w:rPr>
              <w:br/>
              <w:t>10000 кв. м</w:t>
            </w:r>
          </w:p>
        </w:tc>
        <w:tc>
          <w:tcPr>
            <w:tcW w:w="642" w:type="pct"/>
            <w:tcBorders>
              <w:top w:val="single" w:sz="4" w:space="0" w:color="000000"/>
              <w:left w:val="single" w:sz="4" w:space="0" w:color="000000"/>
              <w:bottom w:val="single" w:sz="4" w:space="0" w:color="000000"/>
              <w:right w:val="single" w:sz="4" w:space="0" w:color="000000"/>
            </w:tcBorders>
          </w:tcPr>
          <w:p w14:paraId="51E6A726" w14:textId="5D0CB935" w:rsidR="008D2829" w:rsidRPr="0065393E" w:rsidRDefault="008D2829" w:rsidP="00542DAE">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 xml:space="preserve">Минимальные отступы от границ земельного участка в целях определения места допустимого размещения объекта </w:t>
            </w:r>
            <w:r w:rsidRPr="0065393E">
              <w:rPr>
                <w:color w:val="000000"/>
                <w:sz w:val="18"/>
                <w:szCs w:val="18"/>
              </w:rPr>
              <w:t>– 1</w:t>
            </w:r>
            <w:r w:rsidRPr="0065393E">
              <w:rPr>
                <w:rFonts w:eastAsia="Times New Roman"/>
                <w:color w:val="000000"/>
                <w:sz w:val="18"/>
                <w:szCs w:val="18"/>
                <w:lang w:eastAsia="ru-RU"/>
              </w:rPr>
              <w:t xml:space="preserve"> м</w:t>
            </w:r>
          </w:p>
        </w:tc>
        <w:tc>
          <w:tcPr>
            <w:tcW w:w="642" w:type="pct"/>
            <w:tcBorders>
              <w:top w:val="single" w:sz="4" w:space="0" w:color="000000"/>
              <w:left w:val="single" w:sz="4" w:space="0" w:color="000000"/>
              <w:bottom w:val="single" w:sz="4" w:space="0" w:color="000000"/>
              <w:right w:val="single" w:sz="4" w:space="0" w:color="000000"/>
            </w:tcBorders>
          </w:tcPr>
          <w:p w14:paraId="4C29FFDE" w14:textId="77777777" w:rsidR="008D2829" w:rsidRPr="0065393E" w:rsidRDefault="008D2829" w:rsidP="00542DAE">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Предельное количество этажей</w:t>
            </w:r>
          </w:p>
          <w:p w14:paraId="0249CAC8" w14:textId="77777777" w:rsidR="008D2829" w:rsidRPr="0065393E" w:rsidRDefault="008D2829" w:rsidP="00542DAE">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w:t>
            </w:r>
            <w:r w:rsidRPr="0065393E">
              <w:rPr>
                <w:rFonts w:eastAsia="Times New Roman"/>
                <w:color w:val="000000"/>
                <w:sz w:val="18"/>
                <w:szCs w:val="18"/>
                <w:lang w:eastAsia="ru-RU"/>
              </w:rPr>
              <w:t xml:space="preserve"> 5</w:t>
            </w:r>
          </w:p>
          <w:p w14:paraId="18A74EB3" w14:textId="77777777" w:rsidR="008D2829" w:rsidRPr="0065393E" w:rsidRDefault="008D2829" w:rsidP="00542DAE">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p>
        </w:tc>
        <w:tc>
          <w:tcPr>
            <w:tcW w:w="642" w:type="pct"/>
            <w:tcBorders>
              <w:top w:val="single" w:sz="4" w:space="0" w:color="000000"/>
              <w:left w:val="single" w:sz="4" w:space="0" w:color="000000"/>
              <w:bottom w:val="single" w:sz="4" w:space="0" w:color="000000"/>
              <w:right w:val="single" w:sz="4" w:space="0" w:color="000000"/>
            </w:tcBorders>
          </w:tcPr>
          <w:p w14:paraId="6582E019" w14:textId="1A336B85" w:rsidR="008D2829" w:rsidRPr="0065393E" w:rsidRDefault="008D2829" w:rsidP="00542DAE">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rFonts w:eastAsia="Times New Roman"/>
                <w:color w:val="000000"/>
                <w:sz w:val="18"/>
                <w:szCs w:val="18"/>
                <w:lang w:eastAsia="ru-RU"/>
              </w:rPr>
              <w:t xml:space="preserve">Максимальный процент застройки </w:t>
            </w:r>
            <w:r w:rsidR="0028537C" w:rsidRPr="0065393E">
              <w:rPr>
                <w:rFonts w:eastAsia="Times New Roman"/>
                <w:color w:val="000000"/>
                <w:sz w:val="18"/>
                <w:szCs w:val="18"/>
                <w:lang w:eastAsia="ru-RU"/>
              </w:rPr>
              <w:t xml:space="preserve">в границах земельного участка </w:t>
            </w:r>
            <w:r w:rsidRPr="0065393E">
              <w:rPr>
                <w:color w:val="000000"/>
                <w:sz w:val="18"/>
                <w:szCs w:val="18"/>
              </w:rPr>
              <w:t>– 80 %</w:t>
            </w:r>
          </w:p>
        </w:tc>
        <w:tc>
          <w:tcPr>
            <w:tcW w:w="641" w:type="pct"/>
            <w:tcBorders>
              <w:top w:val="single" w:sz="4" w:space="0" w:color="000000"/>
              <w:left w:val="single" w:sz="4" w:space="0" w:color="000000"/>
              <w:bottom w:val="single" w:sz="4" w:space="0" w:color="000000"/>
              <w:right w:val="single" w:sz="4" w:space="0" w:color="000000"/>
            </w:tcBorders>
          </w:tcPr>
          <w:p w14:paraId="68DC0C53" w14:textId="36831E96" w:rsidR="008D2829" w:rsidRPr="0065393E" w:rsidRDefault="00637A1D"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 подлежит установлению</w:t>
            </w:r>
          </w:p>
        </w:tc>
      </w:tr>
      <w:tr w:rsidR="008D2829" w:rsidRPr="0065393E" w14:paraId="17D05034" w14:textId="77777777" w:rsidTr="003C03B0">
        <w:trPr>
          <w:trHeight w:val="20"/>
        </w:trPr>
        <w:tc>
          <w:tcPr>
            <w:tcW w:w="145" w:type="pct"/>
            <w:tcBorders>
              <w:top w:val="single" w:sz="4" w:space="0" w:color="000000"/>
              <w:left w:val="single" w:sz="4" w:space="0" w:color="000000"/>
              <w:bottom w:val="single" w:sz="4" w:space="0" w:color="000000"/>
            </w:tcBorders>
            <w:shd w:val="clear" w:color="auto" w:fill="auto"/>
          </w:tcPr>
          <w:p w14:paraId="2CA136F5" w14:textId="70771FCA" w:rsidR="008D2829" w:rsidRPr="0065393E" w:rsidRDefault="00D169B2" w:rsidP="00542DAE">
            <w:pPr>
              <w:tabs>
                <w:tab w:val="left" w:pos="540"/>
                <w:tab w:val="left" w:pos="720"/>
                <w:tab w:val="left" w:pos="900"/>
                <w:tab w:val="left" w:pos="1080"/>
                <w:tab w:val="left" w:pos="1260"/>
                <w:tab w:val="left" w:pos="14459"/>
              </w:tabs>
              <w:spacing w:line="240" w:lineRule="auto"/>
              <w:ind w:firstLine="0"/>
              <w:jc w:val="center"/>
              <w:rPr>
                <w:color w:val="000000"/>
                <w:sz w:val="18"/>
                <w:szCs w:val="18"/>
              </w:rPr>
            </w:pPr>
            <w:r w:rsidRPr="0065393E">
              <w:rPr>
                <w:color w:val="000000"/>
                <w:sz w:val="18"/>
                <w:szCs w:val="18"/>
              </w:rPr>
              <w:t>18</w:t>
            </w:r>
          </w:p>
        </w:tc>
        <w:tc>
          <w:tcPr>
            <w:tcW w:w="726" w:type="pct"/>
            <w:tcBorders>
              <w:top w:val="single" w:sz="4" w:space="0" w:color="000000"/>
              <w:left w:val="single" w:sz="4" w:space="0" w:color="000000"/>
              <w:bottom w:val="single" w:sz="4" w:space="0" w:color="000000"/>
            </w:tcBorders>
            <w:shd w:val="clear" w:color="auto" w:fill="auto"/>
          </w:tcPr>
          <w:p w14:paraId="3FC628ED" w14:textId="23BD6A11" w:rsidR="008D2829" w:rsidRPr="0065393E" w:rsidRDefault="008D2829" w:rsidP="00542DAE">
            <w:pPr>
              <w:tabs>
                <w:tab w:val="left" w:pos="14459"/>
              </w:tabs>
              <w:autoSpaceDE w:val="0"/>
              <w:spacing w:line="240" w:lineRule="auto"/>
              <w:ind w:right="142" w:firstLine="0"/>
              <w:jc w:val="left"/>
              <w:rPr>
                <w:color w:val="000000"/>
                <w:sz w:val="18"/>
                <w:szCs w:val="18"/>
              </w:rPr>
            </w:pPr>
            <w:r w:rsidRPr="0065393E">
              <w:rPr>
                <w:iCs/>
                <w:color w:val="000000"/>
                <w:sz w:val="18"/>
                <w:szCs w:val="18"/>
              </w:rPr>
              <w:t>Автомобильный транспорт (7.2)</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301CD05C" w14:textId="349ADDFA" w:rsidR="008D2829" w:rsidRPr="0065393E" w:rsidRDefault="008D2829"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Размещение зданий и сооружений автомобильного транспорта. Содержание данного вида разрешенного </w:t>
            </w:r>
            <w:r w:rsidRPr="0065393E">
              <w:rPr>
                <w:color w:val="000000"/>
                <w:sz w:val="18"/>
                <w:szCs w:val="18"/>
              </w:rPr>
              <w:lastRenderedPageBreak/>
              <w:t>использования включает в себя содержание видов разрешенного использования с кодами 7.2.1 - 7.2.3</w:t>
            </w:r>
          </w:p>
        </w:tc>
        <w:tc>
          <w:tcPr>
            <w:tcW w:w="642" w:type="pct"/>
            <w:tcBorders>
              <w:top w:val="single" w:sz="4" w:space="0" w:color="000000"/>
              <w:left w:val="single" w:sz="4" w:space="0" w:color="000000"/>
              <w:bottom w:val="single" w:sz="4" w:space="0" w:color="000000"/>
              <w:right w:val="single" w:sz="4" w:space="0" w:color="000000"/>
            </w:tcBorders>
          </w:tcPr>
          <w:p w14:paraId="5C721F1B" w14:textId="2F5D7920" w:rsidR="008D2829" w:rsidRPr="0065393E" w:rsidRDefault="00637A1D" w:rsidP="00542DAE">
            <w:pPr>
              <w:suppressAutoHyphens w:val="0"/>
              <w:autoSpaceDE w:val="0"/>
              <w:autoSpaceDN w:val="0"/>
              <w:adjustRightInd w:val="0"/>
              <w:spacing w:line="240" w:lineRule="auto"/>
              <w:ind w:firstLine="0"/>
              <w:contextualSpacing w:val="0"/>
              <w:jc w:val="left"/>
              <w:rPr>
                <w:rFonts w:eastAsia="Times New Roman"/>
                <w:sz w:val="18"/>
                <w:szCs w:val="18"/>
                <w:lang w:eastAsia="ru-RU"/>
              </w:rPr>
            </w:pPr>
            <w:r w:rsidRPr="0065393E">
              <w:rPr>
                <w:rFonts w:eastAsia="Times New Roman"/>
                <w:color w:val="000000"/>
                <w:sz w:val="18"/>
                <w:szCs w:val="18"/>
                <w:lang w:eastAsia="ru-RU"/>
              </w:rPr>
              <w:lastRenderedPageBreak/>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76E03EAA" w14:textId="77777777" w:rsidR="008D2829" w:rsidRPr="0065393E" w:rsidRDefault="008D2829" w:rsidP="00542DAE">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t xml:space="preserve">Минимальные отступы от границ земельного участка в целях определения </w:t>
            </w:r>
            <w:r w:rsidRPr="0065393E">
              <w:rPr>
                <w:rFonts w:eastAsia="Times New Roman"/>
                <w:color w:val="000000"/>
                <w:sz w:val="18"/>
                <w:szCs w:val="18"/>
                <w:lang w:eastAsia="ru-RU"/>
              </w:rPr>
              <w:lastRenderedPageBreak/>
              <w:t xml:space="preserve">места допустимого размещения объекта </w:t>
            </w:r>
            <w:r w:rsidRPr="0065393E">
              <w:rPr>
                <w:color w:val="000000"/>
                <w:sz w:val="18"/>
                <w:szCs w:val="18"/>
              </w:rPr>
              <w:t>–</w:t>
            </w:r>
            <w:r w:rsidRPr="0065393E">
              <w:rPr>
                <w:rFonts w:eastAsia="Times New Roman"/>
                <w:color w:val="000000"/>
                <w:sz w:val="18"/>
                <w:szCs w:val="18"/>
                <w:lang w:eastAsia="ru-RU"/>
              </w:rPr>
              <w:t xml:space="preserve"> 1 м</w:t>
            </w:r>
          </w:p>
          <w:p w14:paraId="212025CD" w14:textId="77777777" w:rsidR="008D2829" w:rsidRPr="0065393E" w:rsidRDefault="008D2829" w:rsidP="00542DAE">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p>
        </w:tc>
        <w:tc>
          <w:tcPr>
            <w:tcW w:w="642" w:type="pct"/>
            <w:tcBorders>
              <w:top w:val="single" w:sz="4" w:space="0" w:color="000000"/>
              <w:left w:val="single" w:sz="4" w:space="0" w:color="000000"/>
              <w:bottom w:val="single" w:sz="4" w:space="0" w:color="000000"/>
              <w:right w:val="single" w:sz="4" w:space="0" w:color="000000"/>
            </w:tcBorders>
          </w:tcPr>
          <w:p w14:paraId="13D0E883" w14:textId="77777777" w:rsidR="008D2829" w:rsidRPr="0065393E" w:rsidRDefault="008D2829" w:rsidP="00542DAE">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rFonts w:eastAsia="Times New Roman"/>
                <w:color w:val="000000"/>
                <w:sz w:val="18"/>
                <w:szCs w:val="18"/>
                <w:lang w:eastAsia="ru-RU"/>
              </w:rPr>
              <w:lastRenderedPageBreak/>
              <w:t>Предельное количество этажей</w:t>
            </w:r>
          </w:p>
          <w:p w14:paraId="6956FEE4" w14:textId="50749AAB" w:rsidR="008D2829" w:rsidRPr="0065393E" w:rsidRDefault="008D2829" w:rsidP="00542DAE">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w:t>
            </w:r>
            <w:r w:rsidRPr="0065393E">
              <w:rPr>
                <w:rFonts w:eastAsia="Times New Roman"/>
                <w:color w:val="000000"/>
                <w:sz w:val="18"/>
                <w:szCs w:val="18"/>
                <w:lang w:eastAsia="ru-RU"/>
              </w:rPr>
              <w:t xml:space="preserve"> 2</w:t>
            </w:r>
          </w:p>
        </w:tc>
        <w:tc>
          <w:tcPr>
            <w:tcW w:w="642" w:type="pct"/>
            <w:tcBorders>
              <w:top w:val="single" w:sz="4" w:space="0" w:color="000000"/>
              <w:left w:val="single" w:sz="4" w:space="0" w:color="000000"/>
              <w:bottom w:val="single" w:sz="4" w:space="0" w:color="000000"/>
              <w:right w:val="single" w:sz="4" w:space="0" w:color="000000"/>
            </w:tcBorders>
          </w:tcPr>
          <w:p w14:paraId="497D4D5D" w14:textId="41B09732" w:rsidR="008D2829" w:rsidRPr="0065393E" w:rsidRDefault="008D2829" w:rsidP="00542DAE">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rFonts w:eastAsia="Times New Roman"/>
                <w:color w:val="000000"/>
                <w:sz w:val="18"/>
                <w:szCs w:val="18"/>
                <w:lang w:eastAsia="ru-RU"/>
              </w:rPr>
              <w:t xml:space="preserve">Максимальный процент застройки </w:t>
            </w:r>
            <w:r w:rsidR="0028537C" w:rsidRPr="0065393E">
              <w:rPr>
                <w:rFonts w:eastAsia="Times New Roman"/>
                <w:color w:val="000000"/>
                <w:sz w:val="18"/>
                <w:szCs w:val="18"/>
                <w:lang w:eastAsia="ru-RU"/>
              </w:rPr>
              <w:t xml:space="preserve">в границах земельного участка </w:t>
            </w:r>
            <w:r w:rsidRPr="0065393E">
              <w:rPr>
                <w:color w:val="000000"/>
                <w:sz w:val="18"/>
                <w:szCs w:val="18"/>
              </w:rPr>
              <w:lastRenderedPageBreak/>
              <w:t>– 50 %</w:t>
            </w:r>
          </w:p>
        </w:tc>
        <w:tc>
          <w:tcPr>
            <w:tcW w:w="641" w:type="pct"/>
            <w:tcBorders>
              <w:top w:val="single" w:sz="4" w:space="0" w:color="000000"/>
              <w:left w:val="single" w:sz="4" w:space="0" w:color="000000"/>
              <w:bottom w:val="single" w:sz="4" w:space="0" w:color="000000"/>
              <w:right w:val="single" w:sz="4" w:space="0" w:color="000000"/>
            </w:tcBorders>
          </w:tcPr>
          <w:p w14:paraId="670DCF23" w14:textId="054940BD" w:rsidR="008D2829" w:rsidRPr="0065393E" w:rsidRDefault="00637A1D"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rFonts w:eastAsia="Times New Roman"/>
                <w:color w:val="000000"/>
                <w:sz w:val="18"/>
                <w:szCs w:val="18"/>
                <w:lang w:eastAsia="ru-RU"/>
              </w:rPr>
              <w:lastRenderedPageBreak/>
              <w:t>Не подлежит установлению</w:t>
            </w:r>
          </w:p>
        </w:tc>
      </w:tr>
      <w:tr w:rsidR="006D2607" w:rsidRPr="0065393E" w14:paraId="7A7EAA5D" w14:textId="77777777" w:rsidTr="003C03B0">
        <w:trPr>
          <w:trHeight w:val="20"/>
        </w:trPr>
        <w:tc>
          <w:tcPr>
            <w:tcW w:w="145" w:type="pct"/>
            <w:tcBorders>
              <w:top w:val="single" w:sz="4" w:space="0" w:color="000000"/>
              <w:left w:val="single" w:sz="4" w:space="0" w:color="000000"/>
              <w:bottom w:val="single" w:sz="4" w:space="0" w:color="000000"/>
            </w:tcBorders>
            <w:shd w:val="clear" w:color="auto" w:fill="auto"/>
          </w:tcPr>
          <w:p w14:paraId="7A90950C" w14:textId="5ED99DAF" w:rsidR="006D2607" w:rsidRPr="0065393E" w:rsidRDefault="006D2607" w:rsidP="00542DAE">
            <w:pPr>
              <w:tabs>
                <w:tab w:val="left" w:pos="540"/>
                <w:tab w:val="left" w:pos="720"/>
                <w:tab w:val="left" w:pos="900"/>
                <w:tab w:val="left" w:pos="1080"/>
                <w:tab w:val="left" w:pos="1260"/>
                <w:tab w:val="left" w:pos="14459"/>
              </w:tabs>
              <w:spacing w:line="240" w:lineRule="auto"/>
              <w:ind w:firstLine="0"/>
              <w:jc w:val="center"/>
              <w:rPr>
                <w:color w:val="000000"/>
                <w:sz w:val="18"/>
                <w:szCs w:val="18"/>
              </w:rPr>
            </w:pPr>
            <w:r w:rsidRPr="0065393E">
              <w:rPr>
                <w:color w:val="000000"/>
                <w:sz w:val="18"/>
                <w:szCs w:val="18"/>
              </w:rPr>
              <w:lastRenderedPageBreak/>
              <w:t>19</w:t>
            </w:r>
          </w:p>
        </w:tc>
        <w:tc>
          <w:tcPr>
            <w:tcW w:w="726" w:type="pct"/>
            <w:tcBorders>
              <w:top w:val="single" w:sz="4" w:space="0" w:color="000000"/>
              <w:left w:val="single" w:sz="4" w:space="0" w:color="000000"/>
              <w:bottom w:val="single" w:sz="4" w:space="0" w:color="000000"/>
            </w:tcBorders>
            <w:shd w:val="clear" w:color="auto" w:fill="auto"/>
          </w:tcPr>
          <w:p w14:paraId="17B2D823" w14:textId="25429391" w:rsidR="006D2607" w:rsidRPr="0065393E" w:rsidRDefault="006D2607" w:rsidP="00542DAE">
            <w:pPr>
              <w:tabs>
                <w:tab w:val="left" w:pos="14459"/>
              </w:tabs>
              <w:autoSpaceDE w:val="0"/>
              <w:spacing w:line="240" w:lineRule="auto"/>
              <w:ind w:right="142" w:firstLine="0"/>
              <w:jc w:val="left"/>
              <w:rPr>
                <w:iCs/>
                <w:color w:val="000000"/>
                <w:sz w:val="18"/>
                <w:szCs w:val="18"/>
              </w:rPr>
            </w:pPr>
            <w:r w:rsidRPr="0065393E">
              <w:rPr>
                <w:color w:val="000000"/>
                <w:sz w:val="18"/>
                <w:szCs w:val="18"/>
              </w:rPr>
              <w:t>Историко-культурная деятельность (9.3)</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0623DFCC" w14:textId="77777777" w:rsidR="006D2607" w:rsidRPr="0065393E" w:rsidRDefault="006D2607"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Сохранение и изучение объектов культурного наследия народов Российской Федерации (памятников истории и культуры), в том числе:</w:t>
            </w:r>
          </w:p>
          <w:p w14:paraId="431A640C" w14:textId="294D387A" w:rsidR="006D2607" w:rsidRPr="0065393E" w:rsidRDefault="006D2607" w:rsidP="00542DAE">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proofErr w:type="gramStart"/>
            <w:r w:rsidRPr="0065393E">
              <w:rPr>
                <w:color w:val="000000"/>
                <w:sz w:val="18"/>
                <w:szCs w:val="18"/>
              </w:rPr>
              <w:t>объектов</w:t>
            </w:r>
            <w:proofErr w:type="gramEnd"/>
            <w:r w:rsidRPr="0065393E">
              <w:rPr>
                <w:color w:val="000000"/>
                <w:sz w:val="18"/>
                <w:szCs w:val="18"/>
              </w:rPr>
              <w:t xml:space="preserve">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642" w:type="pct"/>
            <w:tcBorders>
              <w:top w:val="single" w:sz="4" w:space="0" w:color="000000"/>
              <w:left w:val="single" w:sz="4" w:space="0" w:color="000000"/>
              <w:bottom w:val="single" w:sz="4" w:space="0" w:color="000000"/>
              <w:right w:val="single" w:sz="4" w:space="0" w:color="000000"/>
            </w:tcBorders>
          </w:tcPr>
          <w:p w14:paraId="667CF613" w14:textId="127C6FF9" w:rsidR="006D2607" w:rsidRPr="0065393E" w:rsidRDefault="006D2607" w:rsidP="00542DAE">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62F92F4F" w14:textId="4AE05A28" w:rsidR="006D2607" w:rsidRPr="0065393E" w:rsidRDefault="006D2607" w:rsidP="00542DAE">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0C98E5EF" w14:textId="1BEF7AF0" w:rsidR="006D2607" w:rsidRPr="0065393E" w:rsidRDefault="006D2607" w:rsidP="00542DAE">
            <w:pPr>
              <w:suppressAutoHyphens w:val="0"/>
              <w:autoSpaceDE w:val="0"/>
              <w:autoSpaceDN w:val="0"/>
              <w:adjustRightInd w:val="0"/>
              <w:spacing w:line="240" w:lineRule="auto"/>
              <w:ind w:firstLine="0"/>
              <w:contextualSpacing w:val="0"/>
              <w:jc w:val="left"/>
              <w:rPr>
                <w:rFonts w:eastAsia="Times New Roman"/>
                <w:color w:val="000000"/>
                <w:sz w:val="18"/>
                <w:szCs w:val="18"/>
                <w:lang w:eastAsia="ru-RU"/>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60B9BB71" w14:textId="4D4C0AD3" w:rsidR="006D2607" w:rsidRPr="0065393E" w:rsidRDefault="006D2607" w:rsidP="00542DAE">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color w:val="000000"/>
                <w:sz w:val="18"/>
                <w:szCs w:val="18"/>
              </w:rPr>
              <w:t>Не подлежит установлению</w:t>
            </w:r>
          </w:p>
        </w:tc>
        <w:tc>
          <w:tcPr>
            <w:tcW w:w="641" w:type="pct"/>
            <w:tcBorders>
              <w:top w:val="single" w:sz="4" w:space="0" w:color="000000"/>
              <w:left w:val="single" w:sz="4" w:space="0" w:color="000000"/>
              <w:bottom w:val="single" w:sz="4" w:space="0" w:color="000000"/>
              <w:right w:val="single" w:sz="4" w:space="0" w:color="000000"/>
            </w:tcBorders>
          </w:tcPr>
          <w:p w14:paraId="5058D20A" w14:textId="79481EFC" w:rsidR="006D2607" w:rsidRPr="0065393E" w:rsidRDefault="006D2607" w:rsidP="00542DAE">
            <w:pPr>
              <w:widowControl w:val="0"/>
              <w:tabs>
                <w:tab w:val="left" w:pos="540"/>
                <w:tab w:val="left" w:pos="720"/>
                <w:tab w:val="left" w:pos="900"/>
                <w:tab w:val="left" w:pos="1080"/>
                <w:tab w:val="left" w:pos="1260"/>
                <w:tab w:val="left" w:pos="14459"/>
              </w:tabs>
              <w:spacing w:line="240" w:lineRule="auto"/>
              <w:ind w:right="142" w:firstLine="0"/>
              <w:jc w:val="left"/>
              <w:rPr>
                <w:rFonts w:eastAsia="Times New Roman"/>
                <w:color w:val="000000"/>
                <w:sz w:val="18"/>
                <w:szCs w:val="18"/>
                <w:lang w:eastAsia="ru-RU"/>
              </w:rPr>
            </w:pPr>
            <w:r w:rsidRPr="0065393E">
              <w:rPr>
                <w:color w:val="000000"/>
                <w:sz w:val="18"/>
                <w:szCs w:val="18"/>
              </w:rPr>
              <w:t>Не подлежит установлению</w:t>
            </w:r>
          </w:p>
        </w:tc>
      </w:tr>
      <w:tr w:rsidR="0004617B" w:rsidRPr="0065393E" w14:paraId="1B83890A" w14:textId="77777777" w:rsidTr="003C03B0">
        <w:trPr>
          <w:trHeight w:val="20"/>
        </w:trPr>
        <w:tc>
          <w:tcPr>
            <w:tcW w:w="145" w:type="pct"/>
            <w:tcBorders>
              <w:top w:val="single" w:sz="4" w:space="0" w:color="000000"/>
              <w:left w:val="single" w:sz="4" w:space="0" w:color="000000"/>
              <w:bottom w:val="single" w:sz="4" w:space="0" w:color="000000"/>
            </w:tcBorders>
            <w:shd w:val="clear" w:color="auto" w:fill="auto"/>
          </w:tcPr>
          <w:p w14:paraId="21780387" w14:textId="32B4DF0E" w:rsidR="0004617B" w:rsidRPr="0065393E" w:rsidRDefault="0004617B" w:rsidP="0004617B">
            <w:pPr>
              <w:tabs>
                <w:tab w:val="left" w:pos="540"/>
                <w:tab w:val="left" w:pos="720"/>
                <w:tab w:val="left" w:pos="900"/>
                <w:tab w:val="left" w:pos="1080"/>
                <w:tab w:val="left" w:pos="1260"/>
                <w:tab w:val="left" w:pos="14459"/>
              </w:tabs>
              <w:spacing w:line="240" w:lineRule="auto"/>
              <w:ind w:firstLine="0"/>
              <w:jc w:val="center"/>
              <w:rPr>
                <w:color w:val="000000"/>
                <w:sz w:val="18"/>
                <w:szCs w:val="18"/>
              </w:rPr>
            </w:pPr>
            <w:r w:rsidRPr="0065393E">
              <w:rPr>
                <w:color w:val="000000"/>
                <w:sz w:val="18"/>
                <w:szCs w:val="18"/>
              </w:rPr>
              <w:t>20</w:t>
            </w:r>
          </w:p>
        </w:tc>
        <w:tc>
          <w:tcPr>
            <w:tcW w:w="726" w:type="pct"/>
            <w:tcBorders>
              <w:top w:val="single" w:sz="4" w:space="0" w:color="000000"/>
              <w:left w:val="single" w:sz="4" w:space="0" w:color="000000"/>
              <w:bottom w:val="single" w:sz="4" w:space="0" w:color="000000"/>
            </w:tcBorders>
            <w:shd w:val="clear" w:color="auto" w:fill="auto"/>
          </w:tcPr>
          <w:p w14:paraId="142C1A94" w14:textId="5F2C7278" w:rsidR="0004617B" w:rsidRPr="0065393E" w:rsidRDefault="0004617B" w:rsidP="0004617B">
            <w:pPr>
              <w:tabs>
                <w:tab w:val="left" w:pos="14459"/>
              </w:tabs>
              <w:autoSpaceDE w:val="0"/>
              <w:spacing w:line="240" w:lineRule="auto"/>
              <w:ind w:right="142" w:firstLine="0"/>
              <w:jc w:val="left"/>
              <w:rPr>
                <w:color w:val="000000"/>
                <w:sz w:val="18"/>
                <w:szCs w:val="18"/>
              </w:rPr>
            </w:pPr>
            <w:r w:rsidRPr="0065393E">
              <w:rPr>
                <w:color w:val="000000"/>
                <w:sz w:val="18"/>
                <w:szCs w:val="18"/>
              </w:rPr>
              <w:t>Улично-дорожная сеть (12.0.1)</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2400B457" w14:textId="77777777" w:rsidR="0004617B" w:rsidRPr="0065393E" w:rsidRDefault="0004617B" w:rsidP="0004617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65393E">
              <w:rPr>
                <w:color w:val="000000"/>
                <w:sz w:val="18"/>
                <w:szCs w:val="18"/>
              </w:rPr>
              <w:t>велотранспортной</w:t>
            </w:r>
            <w:proofErr w:type="spellEnd"/>
            <w:r w:rsidRPr="0065393E">
              <w:rPr>
                <w:color w:val="000000"/>
                <w:sz w:val="18"/>
                <w:szCs w:val="18"/>
              </w:rPr>
              <w:t xml:space="preserve"> и инженерной инфраструктуры;</w:t>
            </w:r>
          </w:p>
          <w:p w14:paraId="7B044CA5" w14:textId="4A1328B9" w:rsidR="0004617B" w:rsidRPr="0065393E" w:rsidRDefault="0004617B" w:rsidP="0004617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proofErr w:type="gramStart"/>
            <w:r w:rsidRPr="0065393E">
              <w:rPr>
                <w:color w:val="000000"/>
                <w:sz w:val="18"/>
                <w:szCs w:val="18"/>
              </w:rPr>
              <w:t>размещение</w:t>
            </w:r>
            <w:proofErr w:type="gramEnd"/>
            <w:r w:rsidRPr="0065393E">
              <w:rPr>
                <w:color w:val="000000"/>
                <w:sz w:val="18"/>
                <w:szCs w:val="18"/>
              </w:rPr>
              <w:t xml:space="preserve"> придорожных стоянок (парковок) транспортных средств в границах городских улиц и дорог, за исключением предусмотренных видами </w:t>
            </w:r>
            <w:r w:rsidRPr="0065393E">
              <w:rPr>
                <w:color w:val="000000"/>
                <w:sz w:val="18"/>
                <w:szCs w:val="18"/>
              </w:rPr>
              <w:lastRenderedPageBreak/>
              <w:t>разрешенного использования с кодами 2.7.1, 4.9, 7.2.3, а также некапитальных сооружений, предназначенных для охраны транспортных средств</w:t>
            </w:r>
          </w:p>
        </w:tc>
        <w:tc>
          <w:tcPr>
            <w:tcW w:w="642" w:type="pct"/>
            <w:tcBorders>
              <w:top w:val="single" w:sz="4" w:space="0" w:color="000000"/>
              <w:left w:val="single" w:sz="4" w:space="0" w:color="000000"/>
              <w:bottom w:val="single" w:sz="4" w:space="0" w:color="000000"/>
              <w:right w:val="single" w:sz="4" w:space="0" w:color="000000"/>
            </w:tcBorders>
          </w:tcPr>
          <w:p w14:paraId="6EFD4E93" w14:textId="25FF3836" w:rsidR="0004617B" w:rsidRPr="0065393E" w:rsidRDefault="0004617B" w:rsidP="0004617B">
            <w:pPr>
              <w:suppressAutoHyphens w:val="0"/>
              <w:autoSpaceDE w:val="0"/>
              <w:autoSpaceDN w:val="0"/>
              <w:adjustRightInd w:val="0"/>
              <w:spacing w:line="240" w:lineRule="auto"/>
              <w:ind w:firstLine="0"/>
              <w:contextualSpacing w:val="0"/>
              <w:jc w:val="left"/>
              <w:rPr>
                <w:color w:val="000000"/>
                <w:sz w:val="18"/>
                <w:szCs w:val="18"/>
              </w:rPr>
            </w:pPr>
            <w:r w:rsidRPr="0065393E">
              <w:rPr>
                <w:color w:val="000000"/>
                <w:sz w:val="18"/>
                <w:szCs w:val="18"/>
              </w:rPr>
              <w:lastRenderedPageBreak/>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06BC4854" w14:textId="1577937C" w:rsidR="0004617B" w:rsidRPr="0065393E" w:rsidRDefault="0004617B" w:rsidP="0004617B">
            <w:pPr>
              <w:suppressAutoHyphens w:val="0"/>
              <w:autoSpaceDE w:val="0"/>
              <w:autoSpaceDN w:val="0"/>
              <w:adjustRightInd w:val="0"/>
              <w:spacing w:line="240" w:lineRule="auto"/>
              <w:ind w:firstLine="0"/>
              <w:contextualSpacing w:val="0"/>
              <w:jc w:val="left"/>
              <w:rPr>
                <w:color w:val="000000"/>
                <w:sz w:val="18"/>
                <w:szCs w:val="18"/>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002F79CA" w14:textId="68BFE30C" w:rsidR="0004617B" w:rsidRPr="0065393E" w:rsidRDefault="0004617B" w:rsidP="0004617B">
            <w:pPr>
              <w:suppressAutoHyphens w:val="0"/>
              <w:autoSpaceDE w:val="0"/>
              <w:autoSpaceDN w:val="0"/>
              <w:adjustRightInd w:val="0"/>
              <w:spacing w:line="240" w:lineRule="auto"/>
              <w:ind w:firstLine="0"/>
              <w:contextualSpacing w:val="0"/>
              <w:jc w:val="left"/>
              <w:rPr>
                <w:color w:val="000000"/>
                <w:sz w:val="18"/>
                <w:szCs w:val="18"/>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385FE17F" w14:textId="684CDA02" w:rsidR="0004617B" w:rsidRPr="0065393E" w:rsidRDefault="0004617B" w:rsidP="0004617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 подлежит установлению</w:t>
            </w:r>
          </w:p>
        </w:tc>
        <w:tc>
          <w:tcPr>
            <w:tcW w:w="641" w:type="pct"/>
            <w:tcBorders>
              <w:top w:val="single" w:sz="4" w:space="0" w:color="000000"/>
              <w:left w:val="single" w:sz="4" w:space="0" w:color="000000"/>
              <w:bottom w:val="single" w:sz="4" w:space="0" w:color="000000"/>
              <w:right w:val="single" w:sz="4" w:space="0" w:color="000000"/>
            </w:tcBorders>
          </w:tcPr>
          <w:p w14:paraId="515A97EF" w14:textId="2CD04214" w:rsidR="0004617B" w:rsidRPr="0065393E" w:rsidRDefault="0004617B" w:rsidP="0004617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 подлежит установлению</w:t>
            </w:r>
          </w:p>
        </w:tc>
      </w:tr>
      <w:tr w:rsidR="0004617B" w:rsidRPr="0065393E" w14:paraId="2BE3BB7D" w14:textId="77777777" w:rsidTr="003C03B0">
        <w:trPr>
          <w:trHeight w:val="20"/>
        </w:trPr>
        <w:tc>
          <w:tcPr>
            <w:tcW w:w="145" w:type="pct"/>
            <w:tcBorders>
              <w:top w:val="single" w:sz="4" w:space="0" w:color="000000"/>
              <w:left w:val="single" w:sz="4" w:space="0" w:color="000000"/>
              <w:bottom w:val="single" w:sz="4" w:space="0" w:color="000000"/>
            </w:tcBorders>
            <w:shd w:val="clear" w:color="auto" w:fill="auto"/>
          </w:tcPr>
          <w:p w14:paraId="5F293955" w14:textId="5A9C6527" w:rsidR="0004617B" w:rsidRPr="0065393E" w:rsidRDefault="0004617B" w:rsidP="0004617B">
            <w:pPr>
              <w:tabs>
                <w:tab w:val="left" w:pos="540"/>
                <w:tab w:val="left" w:pos="720"/>
                <w:tab w:val="left" w:pos="900"/>
                <w:tab w:val="left" w:pos="1080"/>
                <w:tab w:val="left" w:pos="1260"/>
                <w:tab w:val="left" w:pos="14459"/>
              </w:tabs>
              <w:spacing w:line="240" w:lineRule="auto"/>
              <w:ind w:firstLine="0"/>
              <w:jc w:val="center"/>
              <w:rPr>
                <w:color w:val="000000"/>
                <w:sz w:val="18"/>
                <w:szCs w:val="18"/>
              </w:rPr>
            </w:pPr>
            <w:r w:rsidRPr="0065393E">
              <w:rPr>
                <w:color w:val="000000"/>
                <w:sz w:val="18"/>
                <w:szCs w:val="18"/>
              </w:rPr>
              <w:lastRenderedPageBreak/>
              <w:t>21</w:t>
            </w:r>
          </w:p>
        </w:tc>
        <w:tc>
          <w:tcPr>
            <w:tcW w:w="726" w:type="pct"/>
            <w:tcBorders>
              <w:top w:val="single" w:sz="4" w:space="0" w:color="000000"/>
              <w:left w:val="single" w:sz="4" w:space="0" w:color="000000"/>
              <w:bottom w:val="single" w:sz="4" w:space="0" w:color="000000"/>
            </w:tcBorders>
            <w:shd w:val="clear" w:color="auto" w:fill="auto"/>
          </w:tcPr>
          <w:p w14:paraId="4B894F04" w14:textId="4C83C0BF" w:rsidR="0004617B" w:rsidRPr="0065393E" w:rsidRDefault="0004617B" w:rsidP="0004617B">
            <w:pPr>
              <w:tabs>
                <w:tab w:val="left" w:pos="14459"/>
              </w:tabs>
              <w:autoSpaceDE w:val="0"/>
              <w:spacing w:line="240" w:lineRule="auto"/>
              <w:ind w:right="142" w:firstLine="0"/>
              <w:jc w:val="left"/>
              <w:rPr>
                <w:color w:val="000000"/>
                <w:sz w:val="18"/>
                <w:szCs w:val="18"/>
              </w:rPr>
            </w:pPr>
            <w:r w:rsidRPr="0065393E">
              <w:rPr>
                <w:color w:val="000000"/>
                <w:sz w:val="18"/>
                <w:szCs w:val="18"/>
              </w:rPr>
              <w:t>Благоустройство территории (12.0.2)</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14:paraId="6DA91DD3" w14:textId="7586442A" w:rsidR="0004617B" w:rsidRPr="0065393E" w:rsidRDefault="0004617B" w:rsidP="0004617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642" w:type="pct"/>
            <w:tcBorders>
              <w:top w:val="single" w:sz="4" w:space="0" w:color="000000"/>
              <w:left w:val="single" w:sz="4" w:space="0" w:color="000000"/>
              <w:bottom w:val="single" w:sz="4" w:space="0" w:color="000000"/>
              <w:right w:val="single" w:sz="4" w:space="0" w:color="000000"/>
            </w:tcBorders>
          </w:tcPr>
          <w:p w14:paraId="0BEA0B89" w14:textId="3AF1E4DC" w:rsidR="0004617B" w:rsidRPr="0065393E" w:rsidRDefault="0004617B" w:rsidP="0004617B">
            <w:pPr>
              <w:suppressAutoHyphens w:val="0"/>
              <w:autoSpaceDE w:val="0"/>
              <w:autoSpaceDN w:val="0"/>
              <w:adjustRightInd w:val="0"/>
              <w:spacing w:line="240" w:lineRule="auto"/>
              <w:ind w:firstLine="0"/>
              <w:contextualSpacing w:val="0"/>
              <w:jc w:val="left"/>
              <w:rPr>
                <w:color w:val="000000"/>
                <w:sz w:val="18"/>
                <w:szCs w:val="18"/>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2CC93F31" w14:textId="6CE5B173" w:rsidR="0004617B" w:rsidRPr="0065393E" w:rsidRDefault="0004617B" w:rsidP="0004617B">
            <w:pPr>
              <w:suppressAutoHyphens w:val="0"/>
              <w:autoSpaceDE w:val="0"/>
              <w:autoSpaceDN w:val="0"/>
              <w:adjustRightInd w:val="0"/>
              <w:spacing w:line="240" w:lineRule="auto"/>
              <w:ind w:firstLine="0"/>
              <w:contextualSpacing w:val="0"/>
              <w:jc w:val="left"/>
              <w:rPr>
                <w:color w:val="000000"/>
                <w:sz w:val="18"/>
                <w:szCs w:val="18"/>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3F8A0C06" w14:textId="42D56756" w:rsidR="0004617B" w:rsidRPr="0065393E" w:rsidRDefault="0004617B" w:rsidP="0004617B">
            <w:pPr>
              <w:suppressAutoHyphens w:val="0"/>
              <w:autoSpaceDE w:val="0"/>
              <w:autoSpaceDN w:val="0"/>
              <w:adjustRightInd w:val="0"/>
              <w:spacing w:line="240" w:lineRule="auto"/>
              <w:ind w:firstLine="0"/>
              <w:contextualSpacing w:val="0"/>
              <w:jc w:val="left"/>
              <w:rPr>
                <w:color w:val="000000"/>
                <w:sz w:val="18"/>
                <w:szCs w:val="18"/>
              </w:rPr>
            </w:pPr>
            <w:r w:rsidRPr="0065393E">
              <w:rPr>
                <w:color w:val="000000"/>
                <w:sz w:val="18"/>
                <w:szCs w:val="18"/>
              </w:rPr>
              <w:t>Не подлежит установлению</w:t>
            </w:r>
          </w:p>
        </w:tc>
        <w:tc>
          <w:tcPr>
            <w:tcW w:w="642" w:type="pct"/>
            <w:tcBorders>
              <w:top w:val="single" w:sz="4" w:space="0" w:color="000000"/>
              <w:left w:val="single" w:sz="4" w:space="0" w:color="000000"/>
              <w:bottom w:val="single" w:sz="4" w:space="0" w:color="000000"/>
              <w:right w:val="single" w:sz="4" w:space="0" w:color="000000"/>
            </w:tcBorders>
          </w:tcPr>
          <w:p w14:paraId="2DFC1820" w14:textId="0FEA3113" w:rsidR="0004617B" w:rsidRPr="0065393E" w:rsidRDefault="0004617B" w:rsidP="0004617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Не подлежит установлению</w:t>
            </w:r>
          </w:p>
        </w:tc>
        <w:tc>
          <w:tcPr>
            <w:tcW w:w="641" w:type="pct"/>
            <w:tcBorders>
              <w:top w:val="single" w:sz="4" w:space="0" w:color="000000"/>
              <w:left w:val="single" w:sz="4" w:space="0" w:color="000000"/>
              <w:bottom w:val="single" w:sz="4" w:space="0" w:color="000000"/>
              <w:right w:val="single" w:sz="4" w:space="0" w:color="000000"/>
            </w:tcBorders>
          </w:tcPr>
          <w:p w14:paraId="3B364437" w14:textId="26696FC9" w:rsidR="0004617B" w:rsidRPr="0065393E" w:rsidRDefault="0004617B" w:rsidP="0004617B">
            <w:pPr>
              <w:widowControl w:val="0"/>
              <w:tabs>
                <w:tab w:val="left" w:pos="540"/>
                <w:tab w:val="left" w:pos="720"/>
                <w:tab w:val="left" w:pos="900"/>
                <w:tab w:val="left" w:pos="1080"/>
                <w:tab w:val="left" w:pos="1260"/>
                <w:tab w:val="left" w:pos="14459"/>
              </w:tabs>
              <w:spacing w:line="240" w:lineRule="auto"/>
              <w:ind w:right="142" w:firstLine="0"/>
              <w:jc w:val="left"/>
              <w:rPr>
                <w:color w:val="000000"/>
                <w:sz w:val="18"/>
                <w:szCs w:val="18"/>
              </w:rPr>
            </w:pPr>
            <w:r w:rsidRPr="0065393E">
              <w:rPr>
                <w:color w:val="000000"/>
                <w:sz w:val="18"/>
                <w:szCs w:val="18"/>
              </w:rPr>
              <w:t xml:space="preserve">Процент озеленения территории – </w:t>
            </w:r>
            <w:r w:rsidRPr="0065393E">
              <w:rPr>
                <w:color w:val="000000"/>
                <w:sz w:val="18"/>
                <w:szCs w:val="18"/>
              </w:rPr>
              <w:br/>
              <w:t>не менее 50 %</w:t>
            </w:r>
          </w:p>
        </w:tc>
      </w:tr>
      <w:tr w:rsidR="00B17DCF" w:rsidRPr="0065393E" w14:paraId="4E593A4B" w14:textId="77777777" w:rsidTr="003C03B0">
        <w:trPr>
          <w:trHeight w:val="20"/>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tcPr>
          <w:p w14:paraId="2994D918" w14:textId="35AB46B6" w:rsidR="00B17DCF" w:rsidRPr="0065393E" w:rsidRDefault="00B17DCF" w:rsidP="00542DAE">
            <w:pPr>
              <w:tabs>
                <w:tab w:val="left" w:pos="14459"/>
              </w:tabs>
              <w:autoSpaceDE w:val="0"/>
              <w:spacing w:line="240" w:lineRule="auto"/>
              <w:ind w:right="142" w:firstLine="0"/>
              <w:jc w:val="center"/>
              <w:rPr>
                <w:b/>
                <w:iCs/>
                <w:color w:val="000000"/>
                <w:sz w:val="18"/>
                <w:szCs w:val="18"/>
              </w:rPr>
            </w:pPr>
            <w:r w:rsidRPr="0065393E">
              <w:rPr>
                <w:b/>
                <w:iCs/>
                <w:color w:val="000000"/>
                <w:sz w:val="18"/>
                <w:szCs w:val="18"/>
              </w:rPr>
              <w:t>Условно разрешенные виды использования</w:t>
            </w:r>
            <w:r w:rsidR="008D2829" w:rsidRPr="0065393E">
              <w:rPr>
                <w:b/>
                <w:iCs/>
                <w:color w:val="000000"/>
                <w:sz w:val="18"/>
                <w:szCs w:val="18"/>
              </w:rPr>
              <w:t xml:space="preserve"> – не устанавливаются</w:t>
            </w:r>
          </w:p>
        </w:tc>
      </w:tr>
      <w:tr w:rsidR="00B17DCF" w:rsidRPr="0065393E" w14:paraId="7DF3E131" w14:textId="77777777" w:rsidTr="003C03B0">
        <w:trPr>
          <w:trHeight w:val="20"/>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tcPr>
          <w:p w14:paraId="0EFC3E6F" w14:textId="2E55E8B6" w:rsidR="00B17DCF" w:rsidRPr="0065393E" w:rsidRDefault="00B17DCF" w:rsidP="00542DAE">
            <w:pPr>
              <w:widowControl w:val="0"/>
              <w:tabs>
                <w:tab w:val="left" w:pos="14459"/>
              </w:tabs>
              <w:spacing w:line="240" w:lineRule="auto"/>
              <w:ind w:right="142" w:firstLine="0"/>
              <w:jc w:val="center"/>
              <w:rPr>
                <w:b/>
                <w:iCs/>
                <w:color w:val="000000"/>
                <w:sz w:val="18"/>
                <w:szCs w:val="18"/>
              </w:rPr>
            </w:pPr>
            <w:r w:rsidRPr="0065393E">
              <w:rPr>
                <w:b/>
                <w:iCs/>
                <w:color w:val="000000"/>
                <w:sz w:val="18"/>
                <w:szCs w:val="18"/>
              </w:rPr>
              <w:t>Вспомогательные</w:t>
            </w:r>
            <w:r w:rsidRPr="0065393E">
              <w:rPr>
                <w:iCs/>
                <w:color w:val="000000"/>
                <w:sz w:val="18"/>
                <w:szCs w:val="18"/>
              </w:rPr>
              <w:t xml:space="preserve"> </w:t>
            </w:r>
            <w:r w:rsidRPr="0065393E">
              <w:rPr>
                <w:b/>
                <w:iCs/>
                <w:color w:val="000000"/>
                <w:sz w:val="18"/>
                <w:szCs w:val="18"/>
              </w:rPr>
              <w:t xml:space="preserve">виды разрешенного использования </w:t>
            </w:r>
            <w:r w:rsidR="00F902B9" w:rsidRPr="0065393E">
              <w:rPr>
                <w:b/>
                <w:iCs/>
                <w:color w:val="000000"/>
                <w:sz w:val="18"/>
                <w:szCs w:val="18"/>
              </w:rPr>
              <w:t>–</w:t>
            </w:r>
            <w:r w:rsidRPr="0065393E">
              <w:rPr>
                <w:b/>
                <w:iCs/>
                <w:color w:val="000000"/>
                <w:sz w:val="18"/>
                <w:szCs w:val="18"/>
              </w:rPr>
              <w:t xml:space="preserve"> не устанавливаются</w:t>
            </w:r>
          </w:p>
        </w:tc>
      </w:tr>
    </w:tbl>
    <w:p w14:paraId="33CF8C1A" w14:textId="77777777" w:rsidR="00D50C3B" w:rsidRPr="0065393E" w:rsidRDefault="00D50C3B" w:rsidP="00D50C3B">
      <w:pPr>
        <w:tabs>
          <w:tab w:val="left" w:pos="14459"/>
        </w:tabs>
        <w:spacing w:line="14" w:lineRule="auto"/>
        <w:ind w:right="142"/>
        <w:rPr>
          <w:color w:val="000000"/>
          <w:sz w:val="20"/>
        </w:rPr>
      </w:pPr>
    </w:p>
    <w:p w14:paraId="3C3E9717" w14:textId="77777777" w:rsidR="00D50C3B" w:rsidRPr="0065393E" w:rsidRDefault="00D50C3B" w:rsidP="00D50C3B">
      <w:pPr>
        <w:tabs>
          <w:tab w:val="left" w:pos="14459"/>
        </w:tabs>
        <w:spacing w:line="14" w:lineRule="auto"/>
        <w:ind w:firstLine="0"/>
        <w:rPr>
          <w:iCs/>
          <w:color w:val="000000"/>
          <w:sz w:val="20"/>
        </w:rPr>
      </w:pPr>
    </w:p>
    <w:p w14:paraId="5EDD5628" w14:textId="77777777" w:rsidR="00D50C3B" w:rsidRPr="0065393E" w:rsidRDefault="00D50C3B" w:rsidP="00D50C3B">
      <w:pPr>
        <w:tabs>
          <w:tab w:val="left" w:pos="14459"/>
        </w:tabs>
        <w:spacing w:line="14" w:lineRule="auto"/>
        <w:ind w:right="142"/>
        <w:rPr>
          <w:color w:val="000000"/>
          <w:sz w:val="20"/>
        </w:rPr>
      </w:pPr>
    </w:p>
    <w:p w14:paraId="6C3F141F" w14:textId="77777777" w:rsidR="00D50C3B" w:rsidRPr="0065393E" w:rsidRDefault="00D50C3B" w:rsidP="00D50C3B">
      <w:pPr>
        <w:tabs>
          <w:tab w:val="left" w:pos="14459"/>
        </w:tabs>
        <w:spacing w:line="14" w:lineRule="auto"/>
        <w:ind w:firstLine="0"/>
        <w:rPr>
          <w:iCs/>
          <w:color w:val="000000"/>
          <w:sz w:val="20"/>
        </w:rPr>
      </w:pPr>
    </w:p>
    <w:p w14:paraId="714932D1" w14:textId="77777777" w:rsidR="00E41356" w:rsidRPr="0065393E" w:rsidRDefault="00E41356" w:rsidP="00E41356">
      <w:pPr>
        <w:spacing w:line="240" w:lineRule="auto"/>
        <w:ind w:firstLine="0"/>
        <w:contextualSpacing w:val="0"/>
        <w:rPr>
          <w:sz w:val="18"/>
          <w:szCs w:val="18"/>
        </w:rPr>
      </w:pPr>
      <w:r w:rsidRPr="0065393E">
        <w:rPr>
          <w:sz w:val="18"/>
          <w:szCs w:val="18"/>
        </w:rPr>
        <w:t>Примечания:</w:t>
      </w:r>
    </w:p>
    <w:p w14:paraId="202F7696" w14:textId="77777777" w:rsidR="00E41356" w:rsidRPr="0065393E" w:rsidRDefault="00E41356" w:rsidP="00E41356">
      <w:pPr>
        <w:spacing w:line="240" w:lineRule="auto"/>
        <w:ind w:firstLine="0"/>
        <w:contextualSpacing w:val="0"/>
        <w:rPr>
          <w:sz w:val="18"/>
          <w:szCs w:val="18"/>
        </w:rPr>
      </w:pPr>
      <w:r w:rsidRPr="0065393E">
        <w:rPr>
          <w:sz w:val="18"/>
          <w:szCs w:val="18"/>
        </w:rPr>
        <w:t xml:space="preserve">1. В условиях строительства и реконструкции, когда размеры земельных участков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а также в целях соответствия архитектурно-градостроительному облику сложившейся застройки указанные расстояния могут быть сокращены путем получения разрешения на отклонение от предельных параметров при соблюдении требований технических регламентов, норм инсоляции, освещенности и противопожарных требований, а также обеспечении </w:t>
      </w:r>
      <w:proofErr w:type="spellStart"/>
      <w:r w:rsidRPr="0065393E">
        <w:rPr>
          <w:sz w:val="18"/>
          <w:szCs w:val="18"/>
        </w:rPr>
        <w:t>непросматриваемости</w:t>
      </w:r>
      <w:proofErr w:type="spellEnd"/>
      <w:r w:rsidRPr="0065393E">
        <w:rPr>
          <w:sz w:val="18"/>
          <w:szCs w:val="18"/>
        </w:rPr>
        <w:t xml:space="preserve"> жилых помещений из окна в окно;</w:t>
      </w:r>
    </w:p>
    <w:p w14:paraId="57E5194E" w14:textId="77777777" w:rsidR="00E41356" w:rsidRPr="0065393E" w:rsidRDefault="00E41356" w:rsidP="00E41356">
      <w:pPr>
        <w:spacing w:line="240" w:lineRule="auto"/>
        <w:ind w:firstLine="0"/>
        <w:contextualSpacing w:val="0"/>
        <w:rPr>
          <w:sz w:val="18"/>
          <w:szCs w:val="18"/>
        </w:rPr>
      </w:pPr>
      <w:r w:rsidRPr="0065393E">
        <w:rPr>
          <w:sz w:val="18"/>
          <w:szCs w:val="18"/>
        </w:rPr>
        <w:t>2. В случае реконструкции объекта капитального строительства, построенного до вступления в силу настоящих Правил, допускается сохранение существующих параметров реконструируемого объекта капитального строительства (в части предельного количества этажей, максимального коэффициента застройки) без получения разрешения на отклонение от предельных параметров;</w:t>
      </w:r>
    </w:p>
    <w:p w14:paraId="0B08A3C0" w14:textId="77777777" w:rsidR="00E41356" w:rsidRPr="0065393E" w:rsidRDefault="00E41356" w:rsidP="00E41356">
      <w:pPr>
        <w:spacing w:line="240" w:lineRule="auto"/>
        <w:ind w:firstLine="0"/>
        <w:contextualSpacing w:val="0"/>
        <w:rPr>
          <w:sz w:val="18"/>
          <w:szCs w:val="18"/>
        </w:rPr>
      </w:pPr>
      <w:r w:rsidRPr="0065393E">
        <w:rPr>
          <w:sz w:val="18"/>
          <w:szCs w:val="18"/>
        </w:rPr>
        <w:t>3. В случае реконструкции объектов капитального строительства в условиях сложившейся застройки допускается сохранение существующих отступов объекта капитального строительства (без уменьшения отступов) от границы земельного участка, смежной с линией улично-дорожной сети, смежной с землями государственной или муниципальной собственности, а от границ смежных земельных участков по письменному согласию правообладателей земельных участков и объектов капитального строительства без дополнительных разрешений и согласований, при условии, что при размещении зданий, строений и сооружений соблюдены установленные законодательством нормы пожарной безопасности, нормативные противопожарные и санитарно-эпидемиологические разрывы между зданиями, строениями и сооружениями, в том числе и расположенными на смежных земельных участках, а также технические регламенты, национальные стандарты и правила;</w:t>
      </w:r>
    </w:p>
    <w:p w14:paraId="04E8C7E4" w14:textId="4E1BC485" w:rsidR="00E41356" w:rsidRDefault="00E41356" w:rsidP="00E41356">
      <w:pPr>
        <w:spacing w:line="240" w:lineRule="auto"/>
        <w:ind w:firstLine="0"/>
        <w:contextualSpacing w:val="0"/>
        <w:rPr>
          <w:sz w:val="18"/>
          <w:szCs w:val="18"/>
        </w:rPr>
      </w:pPr>
      <w:r w:rsidRPr="0065393E">
        <w:rPr>
          <w:sz w:val="18"/>
          <w:szCs w:val="18"/>
        </w:rPr>
        <w:t>4. Все строения в границах земельного участка должны быть обеспечены системами водоотведения с кровли с целью предотвращения подтопления смежных земельных участков и строений, а также тротуаров и улично-дорожной сети.</w:t>
      </w:r>
    </w:p>
    <w:p w14:paraId="08EC3E83" w14:textId="77777777" w:rsidR="001510B8" w:rsidRPr="0065393E" w:rsidRDefault="001510B8" w:rsidP="00E41356">
      <w:pPr>
        <w:spacing w:line="240" w:lineRule="auto"/>
        <w:ind w:firstLine="0"/>
        <w:contextualSpacing w:val="0"/>
        <w:rPr>
          <w:sz w:val="18"/>
          <w:szCs w:val="18"/>
        </w:rPr>
      </w:pPr>
    </w:p>
    <w:p w14:paraId="6AB1173D" w14:textId="77777777" w:rsidR="007D7618" w:rsidRPr="0065393E" w:rsidRDefault="007D7618" w:rsidP="00E46D57">
      <w:pPr>
        <w:pStyle w:val="10"/>
        <w:spacing w:before="120" w:after="0"/>
        <w:ind w:firstLine="709"/>
        <w:contextualSpacing w:val="0"/>
        <w:rPr>
          <w:rFonts w:ascii="Times New Roman" w:hAnsi="Times New Roman" w:cs="Times New Roman"/>
          <w:b w:val="0"/>
          <w:sz w:val="24"/>
          <w:szCs w:val="24"/>
        </w:rPr>
      </w:pPr>
      <w:r w:rsidRPr="0065393E">
        <w:rPr>
          <w:rFonts w:ascii="Times New Roman" w:hAnsi="Times New Roman" w:cs="Times New Roman"/>
          <w:b w:val="0"/>
          <w:sz w:val="24"/>
          <w:szCs w:val="24"/>
        </w:rPr>
        <w:lastRenderedPageBreak/>
        <w:t>Ограничения использования земельных участков и объектов капитального строительства:</w:t>
      </w:r>
    </w:p>
    <w:p w14:paraId="26D572C7" w14:textId="12F0A185" w:rsidR="007D7618" w:rsidRPr="0065393E" w:rsidRDefault="007D7618" w:rsidP="00E46D57">
      <w:pPr>
        <w:pStyle w:val="10"/>
        <w:spacing w:before="0" w:after="0"/>
        <w:ind w:firstLine="426"/>
        <w:contextualSpacing w:val="0"/>
        <w:rPr>
          <w:rFonts w:ascii="Times New Roman" w:hAnsi="Times New Roman" w:cs="Times New Roman"/>
          <w:b w:val="0"/>
          <w:sz w:val="24"/>
          <w:szCs w:val="24"/>
        </w:rPr>
      </w:pPr>
      <w:r w:rsidRPr="0065393E">
        <w:rPr>
          <w:rFonts w:ascii="Times New Roman" w:hAnsi="Times New Roman" w:cs="Times New Roman"/>
          <w:b w:val="0"/>
          <w:sz w:val="24"/>
          <w:szCs w:val="24"/>
        </w:rPr>
        <w:t>1) Ограничения использования земельных участков и объектов капитального строительства, находящихся в границах зон с особыми условиями использования территорий, в том числе в границах особо охраняемых природных территорий, определяются в соответствии с Главами 15, 16</w:t>
      </w:r>
      <w:r w:rsidR="003E02D9" w:rsidRPr="0065393E">
        <w:rPr>
          <w:rFonts w:ascii="Times New Roman" w:hAnsi="Times New Roman" w:cs="Times New Roman"/>
          <w:b w:val="0"/>
          <w:sz w:val="24"/>
          <w:szCs w:val="24"/>
        </w:rPr>
        <w:t>.</w:t>
      </w:r>
    </w:p>
    <w:p w14:paraId="1404D854" w14:textId="4CA05D30" w:rsidR="00392383" w:rsidRPr="0065393E" w:rsidRDefault="00392383" w:rsidP="00E46D57">
      <w:pPr>
        <w:spacing w:before="120"/>
        <w:rPr>
          <w:szCs w:val="24"/>
        </w:rPr>
      </w:pPr>
      <w:r w:rsidRPr="0065393E">
        <w:rPr>
          <w:szCs w:val="24"/>
        </w:rPr>
        <w:t>Общие предельные параметры разрешенного строительства, реконструкции объектов капитального строительства</w:t>
      </w:r>
      <w:r w:rsidR="00CF14D2" w:rsidRPr="0065393E">
        <w:rPr>
          <w:szCs w:val="24"/>
        </w:rPr>
        <w:t>:</w:t>
      </w:r>
    </w:p>
    <w:p w14:paraId="18EBC7D7" w14:textId="77777777" w:rsidR="00392383" w:rsidRPr="0065393E" w:rsidRDefault="00392383" w:rsidP="00E46D57">
      <w:pPr>
        <w:ind w:firstLine="426"/>
        <w:rPr>
          <w:szCs w:val="24"/>
        </w:rPr>
      </w:pPr>
      <w:r w:rsidRPr="0065393E">
        <w:rPr>
          <w:szCs w:val="24"/>
        </w:rPr>
        <w:t>1) На одном земельном участке и в отношении одного объекта капитального строительства допускаются различные сочетания видов использования, разрешенных для соответствующей территориальной зоны, в том числе в виде многофункциональных комплексов.</w:t>
      </w:r>
    </w:p>
    <w:p w14:paraId="285E34DC" w14:textId="77777777" w:rsidR="00392383" w:rsidRPr="0065393E" w:rsidRDefault="00392383" w:rsidP="00E46D57">
      <w:pPr>
        <w:rPr>
          <w:szCs w:val="24"/>
        </w:rPr>
      </w:pPr>
      <w:r w:rsidRPr="0065393E">
        <w:rPr>
          <w:szCs w:val="24"/>
        </w:rPr>
        <w:t>При сочетании видов разрешенного использования в виде многофункциональных комплексов в качестве значений предельных размеров земельных участков, максимального процента застройки, максимального количества надземных этажей и максимальной высотности объекта капитального строительства принимаются максимальные значения указанных параметров из множества значений, соответствующих видам разрешенного использования, планируемых к сочетанию в виде такого многофункционального комплекса.</w:t>
      </w:r>
    </w:p>
    <w:p w14:paraId="411EA6C7" w14:textId="77777777" w:rsidR="00392383" w:rsidRPr="0065393E" w:rsidRDefault="00392383" w:rsidP="00E46D57">
      <w:pPr>
        <w:ind w:firstLine="426"/>
        <w:rPr>
          <w:szCs w:val="24"/>
        </w:rPr>
      </w:pPr>
      <w:r w:rsidRPr="0065393E">
        <w:rPr>
          <w:szCs w:val="24"/>
        </w:rPr>
        <w:t>2) Максимальный процент застройки вспомогательного вида разрешенного использования входит в максимальный процент застройки, установленный для основного вида разрешенного использования или условно разрешенного вида использования, по отношению к которому установлен этот вспомогательный вид разрешенного использования, если иное не установлено градостроительным регламентом территориальной зоны.</w:t>
      </w:r>
    </w:p>
    <w:p w14:paraId="4FF0E560" w14:textId="77777777" w:rsidR="00392383" w:rsidRPr="0065393E" w:rsidRDefault="00392383" w:rsidP="00E46D57">
      <w:pPr>
        <w:ind w:firstLine="426"/>
        <w:rPr>
          <w:szCs w:val="24"/>
        </w:rPr>
      </w:pPr>
      <w:r w:rsidRPr="0065393E">
        <w:rPr>
          <w:szCs w:val="24"/>
        </w:rPr>
        <w:t xml:space="preserve">3) В случае, когда для параметра максимальной высоты конкретное значение не устанавливается, проектируемое значение высотности должно быть соразмерно, в том числе ниже, существующим значениям этого параметра для окружающей застройки. </w:t>
      </w:r>
    </w:p>
    <w:p w14:paraId="679C7FD8" w14:textId="77777777" w:rsidR="00392383" w:rsidRPr="0065393E" w:rsidRDefault="00392383" w:rsidP="00E46D57">
      <w:pPr>
        <w:ind w:firstLine="426"/>
        <w:rPr>
          <w:szCs w:val="24"/>
        </w:rPr>
      </w:pPr>
      <w:r w:rsidRPr="0065393E">
        <w:rPr>
          <w:szCs w:val="24"/>
        </w:rPr>
        <w:t>4) Значение минимального размера земельного участка при сочетании различных видов разрешенного использования принимается равным максимальному значению данного параметра из множества значений, соответствующих видам разрешенного использования, планируемых к сочетанию.</w:t>
      </w:r>
    </w:p>
    <w:p w14:paraId="6AA6973C" w14:textId="79E177DA" w:rsidR="00392383" w:rsidRPr="0065393E" w:rsidRDefault="00392383" w:rsidP="00E46D57">
      <w:pPr>
        <w:pStyle w:val="ad"/>
        <w:ind w:firstLine="426"/>
      </w:pPr>
      <w:r w:rsidRPr="0065393E">
        <w:rPr>
          <w:szCs w:val="24"/>
        </w:rPr>
        <w:t>5) Значение максимального размера земельного участка при сочетании различных видов разрешенного использования принимается равным максимальному значению данного параметра из множества значений, соответствующих видам разрешенного использования, планируемых к сочетанию.</w:t>
      </w:r>
    </w:p>
    <w:p w14:paraId="119F8660" w14:textId="65A0FA2F" w:rsidR="00D50C3B" w:rsidRPr="0065393E" w:rsidRDefault="00D50C3B" w:rsidP="00642067">
      <w:pPr>
        <w:spacing w:line="240" w:lineRule="auto"/>
        <w:ind w:firstLine="0"/>
        <w:contextualSpacing w:val="0"/>
        <w:jc w:val="left"/>
        <w:rPr>
          <w:b/>
          <w:color w:val="000000"/>
          <w:szCs w:val="24"/>
        </w:rPr>
      </w:pPr>
    </w:p>
    <w:p w14:paraId="53177DA2" w14:textId="77777777" w:rsidR="00DD4961" w:rsidRPr="0065393E" w:rsidRDefault="00DD4961" w:rsidP="00BD4802">
      <w:pPr>
        <w:spacing w:before="120"/>
        <w:ind w:firstLine="0"/>
        <w:contextualSpacing w:val="0"/>
        <w:jc w:val="left"/>
        <w:outlineLvl w:val="2"/>
        <w:rPr>
          <w:b/>
          <w:color w:val="000000"/>
          <w:szCs w:val="24"/>
        </w:rPr>
        <w:sectPr w:rsidR="00DD4961" w:rsidRPr="0065393E" w:rsidSect="00DD4961">
          <w:pgSz w:w="16838" w:h="11906" w:orient="landscape"/>
          <w:pgMar w:top="1418" w:right="1134" w:bottom="567" w:left="1134" w:header="567" w:footer="567" w:gutter="0"/>
          <w:cols w:space="720"/>
          <w:docGrid w:linePitch="381"/>
        </w:sectPr>
      </w:pPr>
    </w:p>
    <w:p w14:paraId="225A94D6" w14:textId="0885BF84" w:rsidR="00D660F2" w:rsidRPr="0065393E" w:rsidRDefault="00D660F2" w:rsidP="00D02CAA">
      <w:pPr>
        <w:pStyle w:val="27"/>
        <w:spacing w:before="0" w:line="276" w:lineRule="auto"/>
        <w:rPr>
          <w:szCs w:val="28"/>
        </w:rPr>
      </w:pPr>
      <w:bookmarkStart w:id="44" w:name="_Toc512261099"/>
      <w:bookmarkStart w:id="45" w:name="_Toc518054098"/>
      <w:bookmarkStart w:id="46" w:name="_Toc151975979"/>
      <w:r w:rsidRPr="0065393E">
        <w:rPr>
          <w:szCs w:val="28"/>
        </w:rPr>
        <w:lastRenderedPageBreak/>
        <w:t xml:space="preserve">ГЛАВА </w:t>
      </w:r>
      <w:r w:rsidR="004F53D1" w:rsidRPr="0065393E">
        <w:rPr>
          <w:szCs w:val="28"/>
        </w:rPr>
        <w:t>15</w:t>
      </w:r>
      <w:r w:rsidRPr="0065393E">
        <w:rPr>
          <w:szCs w:val="28"/>
        </w:rPr>
        <w:t>.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bookmarkEnd w:id="44"/>
      <w:bookmarkEnd w:id="45"/>
      <w:bookmarkEnd w:id="46"/>
    </w:p>
    <w:p w14:paraId="26C3D52B" w14:textId="177F937F" w:rsidR="007879BD" w:rsidRPr="0065393E" w:rsidRDefault="007879BD" w:rsidP="009567DE">
      <w:pPr>
        <w:pStyle w:val="32"/>
        <w:keepLines/>
        <w:numPr>
          <w:ilvl w:val="2"/>
          <w:numId w:val="1"/>
        </w:numPr>
        <w:tabs>
          <w:tab w:val="clear" w:pos="0"/>
        </w:tabs>
        <w:suppressAutoHyphens w:val="0"/>
        <w:spacing w:before="120" w:after="0"/>
        <w:contextualSpacing w:val="0"/>
        <w:jc w:val="left"/>
        <w:rPr>
          <w:rFonts w:ascii="Times New Roman" w:hAnsi="Times New Roman"/>
          <w:sz w:val="24"/>
        </w:rPr>
      </w:pPr>
      <w:bookmarkStart w:id="47" w:name="_Toc117074199"/>
      <w:bookmarkStart w:id="48" w:name="_Toc151975980"/>
      <w:r w:rsidRPr="0065393E">
        <w:rPr>
          <w:rFonts w:ascii="Times New Roman" w:hAnsi="Times New Roman"/>
          <w:sz w:val="24"/>
        </w:rPr>
        <w:t xml:space="preserve">Статья </w:t>
      </w:r>
      <w:r w:rsidR="00CF1095" w:rsidRPr="0065393E">
        <w:rPr>
          <w:rFonts w:ascii="Times New Roman" w:hAnsi="Times New Roman"/>
          <w:sz w:val="24"/>
        </w:rPr>
        <w:t>5</w:t>
      </w:r>
      <w:r w:rsidR="00392383" w:rsidRPr="0065393E">
        <w:rPr>
          <w:rFonts w:ascii="Times New Roman" w:hAnsi="Times New Roman"/>
          <w:sz w:val="24"/>
        </w:rPr>
        <w:t>0</w:t>
      </w:r>
      <w:r w:rsidRPr="0065393E">
        <w:rPr>
          <w:rFonts w:ascii="Times New Roman" w:hAnsi="Times New Roman"/>
          <w:sz w:val="24"/>
        </w:rPr>
        <w:t>.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bookmarkEnd w:id="47"/>
      <w:bookmarkEnd w:id="48"/>
    </w:p>
    <w:p w14:paraId="41D587F8" w14:textId="77777777" w:rsidR="007879BD" w:rsidRPr="0065393E" w:rsidRDefault="007879BD" w:rsidP="006C6A6D">
      <w:pPr>
        <w:pStyle w:val="aff1"/>
        <w:numPr>
          <w:ilvl w:val="0"/>
          <w:numId w:val="58"/>
        </w:numPr>
        <w:tabs>
          <w:tab w:val="left" w:pos="709"/>
        </w:tabs>
        <w:suppressAutoHyphens w:val="0"/>
        <w:autoSpaceDE w:val="0"/>
        <w:autoSpaceDN w:val="0"/>
        <w:adjustRightInd w:val="0"/>
        <w:spacing w:after="0" w:line="276" w:lineRule="auto"/>
        <w:ind w:left="0" w:firstLine="426"/>
        <w:rPr>
          <w:rFonts w:ascii="Times New Roman" w:hAnsi="Times New Roman"/>
          <w:sz w:val="24"/>
          <w:szCs w:val="24"/>
        </w:rPr>
      </w:pPr>
      <w:r w:rsidRPr="0065393E">
        <w:rPr>
          <w:rFonts w:ascii="Times New Roman" w:hAnsi="Times New Roman"/>
          <w:sz w:val="24"/>
          <w:szCs w:val="24"/>
        </w:rPr>
        <w:t>На Карте границ зон с особыми условиями использования территорий отображены следующие виды зон с особыми условиями использования территорий по природно-экологическим и санитарно-гигиеническим требованиям:</w:t>
      </w:r>
    </w:p>
    <w:p w14:paraId="37CE1B86" w14:textId="4D4B833A" w:rsidR="007879BD" w:rsidRPr="0065393E" w:rsidRDefault="00C36D2E" w:rsidP="00CB655C">
      <w:pPr>
        <w:pStyle w:val="aff1"/>
        <w:numPr>
          <w:ilvl w:val="0"/>
          <w:numId w:val="3"/>
        </w:numPr>
        <w:tabs>
          <w:tab w:val="left" w:pos="851"/>
        </w:tabs>
        <w:suppressAutoHyphens w:val="0"/>
        <w:autoSpaceDE w:val="0"/>
        <w:autoSpaceDN w:val="0"/>
        <w:adjustRightInd w:val="0"/>
        <w:spacing w:after="0" w:line="276" w:lineRule="auto"/>
        <w:ind w:left="0" w:firstLine="567"/>
        <w:rPr>
          <w:rFonts w:ascii="Times New Roman" w:hAnsi="Times New Roman"/>
          <w:sz w:val="24"/>
          <w:szCs w:val="24"/>
        </w:rPr>
      </w:pPr>
      <w:proofErr w:type="gramStart"/>
      <w:r w:rsidRPr="0065393E">
        <w:rPr>
          <w:rFonts w:ascii="Times New Roman" w:hAnsi="Times New Roman"/>
          <w:sz w:val="24"/>
          <w:szCs w:val="24"/>
        </w:rPr>
        <w:t>прибрежная</w:t>
      </w:r>
      <w:proofErr w:type="gramEnd"/>
      <w:r w:rsidRPr="0065393E">
        <w:rPr>
          <w:rFonts w:ascii="Times New Roman" w:hAnsi="Times New Roman"/>
          <w:sz w:val="24"/>
          <w:szCs w:val="24"/>
        </w:rPr>
        <w:t xml:space="preserve"> защитная полоса</w:t>
      </w:r>
      <w:r w:rsidR="007879BD" w:rsidRPr="0065393E">
        <w:rPr>
          <w:rFonts w:ascii="Times New Roman" w:hAnsi="Times New Roman"/>
          <w:sz w:val="24"/>
          <w:szCs w:val="24"/>
        </w:rPr>
        <w:t>;</w:t>
      </w:r>
    </w:p>
    <w:p w14:paraId="72F883FB" w14:textId="140465EB" w:rsidR="00A548FE" w:rsidRPr="0065393E" w:rsidRDefault="00A548FE" w:rsidP="00CB655C">
      <w:pPr>
        <w:pStyle w:val="aff1"/>
        <w:numPr>
          <w:ilvl w:val="0"/>
          <w:numId w:val="3"/>
        </w:numPr>
        <w:tabs>
          <w:tab w:val="left" w:pos="851"/>
        </w:tabs>
        <w:suppressAutoHyphens w:val="0"/>
        <w:autoSpaceDE w:val="0"/>
        <w:autoSpaceDN w:val="0"/>
        <w:adjustRightInd w:val="0"/>
        <w:spacing w:after="0" w:line="276" w:lineRule="auto"/>
        <w:ind w:left="0" w:firstLine="567"/>
        <w:rPr>
          <w:rFonts w:ascii="Times New Roman" w:hAnsi="Times New Roman"/>
          <w:sz w:val="24"/>
          <w:szCs w:val="24"/>
        </w:rPr>
      </w:pPr>
      <w:proofErr w:type="gramStart"/>
      <w:r w:rsidRPr="0065393E">
        <w:rPr>
          <w:rFonts w:ascii="Times New Roman" w:hAnsi="Times New Roman"/>
          <w:sz w:val="24"/>
          <w:szCs w:val="24"/>
        </w:rPr>
        <w:t>охранная</w:t>
      </w:r>
      <w:proofErr w:type="gramEnd"/>
      <w:r w:rsidRPr="0065393E">
        <w:rPr>
          <w:rFonts w:ascii="Times New Roman" w:hAnsi="Times New Roman"/>
          <w:sz w:val="24"/>
          <w:szCs w:val="24"/>
        </w:rPr>
        <w:t xml:space="preserve"> зона объектов электроэнергетики (объектов электросетевого хозяйства и объектов по производству электрической энергии);</w:t>
      </w:r>
    </w:p>
    <w:p w14:paraId="07C693FC" w14:textId="35187FF6" w:rsidR="00A548FE" w:rsidRPr="0065393E" w:rsidRDefault="00A548FE" w:rsidP="00CB655C">
      <w:pPr>
        <w:pStyle w:val="aff1"/>
        <w:numPr>
          <w:ilvl w:val="0"/>
          <w:numId w:val="3"/>
        </w:numPr>
        <w:tabs>
          <w:tab w:val="left" w:pos="851"/>
        </w:tabs>
        <w:suppressAutoHyphens w:val="0"/>
        <w:autoSpaceDE w:val="0"/>
        <w:autoSpaceDN w:val="0"/>
        <w:adjustRightInd w:val="0"/>
        <w:spacing w:after="0" w:line="276" w:lineRule="auto"/>
        <w:ind w:left="0" w:firstLine="567"/>
        <w:rPr>
          <w:rFonts w:ascii="Times New Roman" w:hAnsi="Times New Roman"/>
          <w:sz w:val="24"/>
          <w:szCs w:val="24"/>
        </w:rPr>
      </w:pPr>
      <w:proofErr w:type="gramStart"/>
      <w:r w:rsidRPr="0065393E">
        <w:rPr>
          <w:rFonts w:ascii="Times New Roman" w:hAnsi="Times New Roman"/>
          <w:sz w:val="24"/>
          <w:szCs w:val="24"/>
        </w:rPr>
        <w:t>охранная</w:t>
      </w:r>
      <w:proofErr w:type="gramEnd"/>
      <w:r w:rsidRPr="0065393E">
        <w:rPr>
          <w:rFonts w:ascii="Times New Roman" w:hAnsi="Times New Roman"/>
          <w:sz w:val="24"/>
          <w:szCs w:val="24"/>
        </w:rPr>
        <w:t xml:space="preserve"> зона линий и сооружений связи;</w:t>
      </w:r>
    </w:p>
    <w:p w14:paraId="2F980B0F" w14:textId="2849229C" w:rsidR="00A548FE" w:rsidRPr="0065393E" w:rsidRDefault="00A548FE" w:rsidP="00CB655C">
      <w:pPr>
        <w:pStyle w:val="aff1"/>
        <w:numPr>
          <w:ilvl w:val="0"/>
          <w:numId w:val="3"/>
        </w:numPr>
        <w:tabs>
          <w:tab w:val="left" w:pos="851"/>
        </w:tabs>
        <w:suppressAutoHyphens w:val="0"/>
        <w:autoSpaceDE w:val="0"/>
        <w:autoSpaceDN w:val="0"/>
        <w:adjustRightInd w:val="0"/>
        <w:spacing w:after="0" w:line="276" w:lineRule="auto"/>
        <w:ind w:left="0" w:firstLine="567"/>
        <w:rPr>
          <w:rFonts w:ascii="Times New Roman" w:hAnsi="Times New Roman"/>
          <w:sz w:val="24"/>
          <w:szCs w:val="24"/>
        </w:rPr>
      </w:pPr>
      <w:proofErr w:type="gramStart"/>
      <w:r w:rsidRPr="0065393E">
        <w:rPr>
          <w:rFonts w:ascii="Times New Roman" w:hAnsi="Times New Roman"/>
          <w:sz w:val="24"/>
          <w:szCs w:val="24"/>
        </w:rPr>
        <w:t>зоны</w:t>
      </w:r>
      <w:proofErr w:type="gramEnd"/>
      <w:r w:rsidRPr="0065393E">
        <w:rPr>
          <w:rFonts w:ascii="Times New Roman" w:hAnsi="Times New Roman"/>
          <w:sz w:val="24"/>
          <w:szCs w:val="24"/>
        </w:rPr>
        <w:t xml:space="preserve"> затопления и подтопления;</w:t>
      </w:r>
    </w:p>
    <w:p w14:paraId="18C18E08" w14:textId="169733C8" w:rsidR="00A548FE" w:rsidRPr="0065393E" w:rsidRDefault="00A548FE" w:rsidP="00CB655C">
      <w:pPr>
        <w:pStyle w:val="aff1"/>
        <w:numPr>
          <w:ilvl w:val="0"/>
          <w:numId w:val="3"/>
        </w:numPr>
        <w:tabs>
          <w:tab w:val="left" w:pos="851"/>
        </w:tabs>
        <w:suppressAutoHyphens w:val="0"/>
        <w:autoSpaceDE w:val="0"/>
        <w:autoSpaceDN w:val="0"/>
        <w:adjustRightInd w:val="0"/>
        <w:spacing w:after="0" w:line="276" w:lineRule="auto"/>
        <w:ind w:left="0" w:firstLine="567"/>
        <w:rPr>
          <w:rFonts w:ascii="Times New Roman" w:hAnsi="Times New Roman"/>
          <w:sz w:val="24"/>
          <w:szCs w:val="24"/>
        </w:rPr>
      </w:pPr>
      <w:proofErr w:type="gramStart"/>
      <w:r w:rsidRPr="0065393E">
        <w:rPr>
          <w:rFonts w:ascii="Times New Roman" w:hAnsi="Times New Roman"/>
          <w:sz w:val="24"/>
          <w:szCs w:val="24"/>
        </w:rPr>
        <w:t>охранная</w:t>
      </w:r>
      <w:proofErr w:type="gramEnd"/>
      <w:r w:rsidRPr="0065393E">
        <w:rPr>
          <w:rFonts w:ascii="Times New Roman" w:hAnsi="Times New Roman"/>
          <w:sz w:val="24"/>
          <w:szCs w:val="24"/>
        </w:rPr>
        <w:t xml:space="preserve"> зона стационарных пунктов наблюдений за состоянием окружающей среды, ее загрязнением;</w:t>
      </w:r>
    </w:p>
    <w:p w14:paraId="41AA46FD" w14:textId="70228F7F" w:rsidR="00A548FE" w:rsidRPr="0065393E" w:rsidRDefault="00A548FE" w:rsidP="00CB655C">
      <w:pPr>
        <w:pStyle w:val="aff1"/>
        <w:numPr>
          <w:ilvl w:val="0"/>
          <w:numId w:val="3"/>
        </w:numPr>
        <w:tabs>
          <w:tab w:val="left" w:pos="851"/>
        </w:tabs>
        <w:suppressAutoHyphens w:val="0"/>
        <w:autoSpaceDE w:val="0"/>
        <w:autoSpaceDN w:val="0"/>
        <w:adjustRightInd w:val="0"/>
        <w:spacing w:after="0" w:line="276" w:lineRule="auto"/>
        <w:ind w:left="0" w:firstLine="567"/>
        <w:rPr>
          <w:rFonts w:ascii="Times New Roman" w:hAnsi="Times New Roman"/>
          <w:sz w:val="24"/>
          <w:szCs w:val="24"/>
        </w:rPr>
      </w:pPr>
      <w:proofErr w:type="spellStart"/>
      <w:proofErr w:type="gramStart"/>
      <w:r w:rsidRPr="0065393E">
        <w:rPr>
          <w:rFonts w:ascii="Times New Roman" w:hAnsi="Times New Roman"/>
          <w:sz w:val="24"/>
          <w:szCs w:val="24"/>
        </w:rPr>
        <w:t>приаэродромная</w:t>
      </w:r>
      <w:proofErr w:type="spellEnd"/>
      <w:proofErr w:type="gramEnd"/>
      <w:r w:rsidRPr="0065393E">
        <w:rPr>
          <w:rFonts w:ascii="Times New Roman" w:hAnsi="Times New Roman"/>
          <w:sz w:val="24"/>
          <w:szCs w:val="24"/>
        </w:rPr>
        <w:t xml:space="preserve"> территория;</w:t>
      </w:r>
    </w:p>
    <w:p w14:paraId="4FB48D1D" w14:textId="4C3EE258" w:rsidR="00A548FE" w:rsidRPr="0065393E" w:rsidRDefault="00A548FE" w:rsidP="00CB655C">
      <w:pPr>
        <w:pStyle w:val="aff1"/>
        <w:numPr>
          <w:ilvl w:val="0"/>
          <w:numId w:val="3"/>
        </w:numPr>
        <w:tabs>
          <w:tab w:val="left" w:pos="851"/>
          <w:tab w:val="left" w:pos="993"/>
        </w:tabs>
        <w:suppressAutoHyphens w:val="0"/>
        <w:autoSpaceDE w:val="0"/>
        <w:autoSpaceDN w:val="0"/>
        <w:adjustRightInd w:val="0"/>
        <w:spacing w:after="0" w:line="276" w:lineRule="auto"/>
        <w:ind w:left="0" w:firstLine="567"/>
        <w:rPr>
          <w:rFonts w:ascii="Times New Roman" w:hAnsi="Times New Roman"/>
          <w:sz w:val="24"/>
          <w:szCs w:val="24"/>
        </w:rPr>
      </w:pPr>
      <w:proofErr w:type="gramStart"/>
      <w:r w:rsidRPr="0065393E">
        <w:rPr>
          <w:rFonts w:ascii="Times New Roman" w:hAnsi="Times New Roman"/>
          <w:sz w:val="24"/>
          <w:szCs w:val="24"/>
        </w:rPr>
        <w:t>санитарно</w:t>
      </w:r>
      <w:proofErr w:type="gramEnd"/>
      <w:r w:rsidRPr="0065393E">
        <w:rPr>
          <w:rFonts w:ascii="Times New Roman" w:hAnsi="Times New Roman"/>
          <w:sz w:val="24"/>
          <w:szCs w:val="24"/>
        </w:rPr>
        <w:t>-защитная зона;</w:t>
      </w:r>
    </w:p>
    <w:p w14:paraId="6C5C9282" w14:textId="420D485B" w:rsidR="00A548FE" w:rsidRPr="0065393E" w:rsidRDefault="00A548FE" w:rsidP="00CB655C">
      <w:pPr>
        <w:pStyle w:val="aff1"/>
        <w:numPr>
          <w:ilvl w:val="0"/>
          <w:numId w:val="3"/>
        </w:numPr>
        <w:tabs>
          <w:tab w:val="left" w:pos="851"/>
          <w:tab w:val="left" w:pos="993"/>
        </w:tabs>
        <w:suppressAutoHyphens w:val="0"/>
        <w:autoSpaceDE w:val="0"/>
        <w:autoSpaceDN w:val="0"/>
        <w:adjustRightInd w:val="0"/>
        <w:spacing w:after="0" w:line="276" w:lineRule="auto"/>
        <w:ind w:left="0" w:firstLine="567"/>
        <w:rPr>
          <w:rFonts w:ascii="Times New Roman" w:hAnsi="Times New Roman"/>
          <w:sz w:val="24"/>
          <w:szCs w:val="24"/>
        </w:rPr>
      </w:pPr>
      <w:proofErr w:type="spellStart"/>
      <w:proofErr w:type="gramStart"/>
      <w:r w:rsidRPr="0065393E">
        <w:rPr>
          <w:rFonts w:ascii="Times New Roman" w:hAnsi="Times New Roman"/>
          <w:sz w:val="24"/>
          <w:szCs w:val="24"/>
        </w:rPr>
        <w:t>водоохранная</w:t>
      </w:r>
      <w:proofErr w:type="spellEnd"/>
      <w:proofErr w:type="gramEnd"/>
      <w:r w:rsidRPr="0065393E">
        <w:rPr>
          <w:rFonts w:ascii="Times New Roman" w:hAnsi="Times New Roman"/>
          <w:sz w:val="24"/>
          <w:szCs w:val="24"/>
        </w:rPr>
        <w:t xml:space="preserve"> зона;</w:t>
      </w:r>
    </w:p>
    <w:p w14:paraId="04AF17B7" w14:textId="58BD79F4" w:rsidR="00A367CD" w:rsidRPr="0065393E" w:rsidRDefault="00844528" w:rsidP="00CB655C">
      <w:pPr>
        <w:pStyle w:val="aff1"/>
        <w:numPr>
          <w:ilvl w:val="0"/>
          <w:numId w:val="3"/>
        </w:numPr>
        <w:tabs>
          <w:tab w:val="left" w:pos="851"/>
          <w:tab w:val="left" w:pos="993"/>
        </w:tabs>
        <w:suppressAutoHyphens w:val="0"/>
        <w:autoSpaceDE w:val="0"/>
        <w:autoSpaceDN w:val="0"/>
        <w:adjustRightInd w:val="0"/>
        <w:spacing w:after="0" w:line="276" w:lineRule="auto"/>
        <w:ind w:left="0" w:firstLine="567"/>
        <w:rPr>
          <w:rFonts w:ascii="Times New Roman" w:hAnsi="Times New Roman"/>
          <w:sz w:val="24"/>
          <w:szCs w:val="24"/>
        </w:rPr>
      </w:pPr>
      <w:proofErr w:type="gramStart"/>
      <w:r w:rsidRPr="0065393E">
        <w:rPr>
          <w:rFonts w:ascii="Times New Roman" w:hAnsi="Times New Roman"/>
          <w:sz w:val="24"/>
          <w:szCs w:val="24"/>
        </w:rPr>
        <w:t>округ</w:t>
      </w:r>
      <w:proofErr w:type="gramEnd"/>
      <w:r w:rsidRPr="0065393E">
        <w:rPr>
          <w:rFonts w:ascii="Times New Roman" w:hAnsi="Times New Roman"/>
          <w:sz w:val="24"/>
          <w:szCs w:val="24"/>
        </w:rPr>
        <w:t xml:space="preserve"> санитарной (горно-санитарной) охраны лечебно-оздоровительных местностей, курортов и природных лечебных ресурсов (вторая зона округа санитарной (горно-санитарной) охраны)</w:t>
      </w:r>
      <w:r w:rsidR="00A367CD" w:rsidRPr="0065393E">
        <w:rPr>
          <w:rFonts w:ascii="Times New Roman" w:hAnsi="Times New Roman"/>
          <w:sz w:val="24"/>
          <w:szCs w:val="24"/>
        </w:rPr>
        <w:t>;</w:t>
      </w:r>
    </w:p>
    <w:p w14:paraId="68EE7825" w14:textId="366D81D5" w:rsidR="007879BD" w:rsidRPr="0065393E" w:rsidRDefault="007879BD" w:rsidP="00CB655C">
      <w:pPr>
        <w:pStyle w:val="aff1"/>
        <w:numPr>
          <w:ilvl w:val="0"/>
          <w:numId w:val="3"/>
        </w:numPr>
        <w:tabs>
          <w:tab w:val="left" w:pos="851"/>
        </w:tabs>
        <w:suppressAutoHyphens w:val="0"/>
        <w:autoSpaceDE w:val="0"/>
        <w:autoSpaceDN w:val="0"/>
        <w:adjustRightInd w:val="0"/>
        <w:spacing w:after="0" w:line="276" w:lineRule="auto"/>
        <w:ind w:left="0" w:firstLine="426"/>
        <w:rPr>
          <w:rFonts w:ascii="Times New Roman" w:hAnsi="Times New Roman"/>
          <w:sz w:val="24"/>
          <w:szCs w:val="24"/>
        </w:rPr>
      </w:pPr>
      <w:proofErr w:type="gramStart"/>
      <w:r w:rsidRPr="0065393E">
        <w:rPr>
          <w:rFonts w:ascii="Times New Roman" w:hAnsi="Times New Roman"/>
          <w:sz w:val="24"/>
          <w:szCs w:val="24"/>
        </w:rPr>
        <w:t>защитная</w:t>
      </w:r>
      <w:proofErr w:type="gramEnd"/>
      <w:r w:rsidRPr="0065393E">
        <w:rPr>
          <w:rFonts w:ascii="Times New Roman" w:hAnsi="Times New Roman"/>
          <w:sz w:val="24"/>
          <w:szCs w:val="24"/>
        </w:rPr>
        <w:t xml:space="preserve"> зона объекта культурного наследия.</w:t>
      </w:r>
    </w:p>
    <w:p w14:paraId="1F840693" w14:textId="77777777" w:rsidR="007879BD" w:rsidRPr="0065393E" w:rsidRDefault="007879BD" w:rsidP="006C6A6D">
      <w:pPr>
        <w:pStyle w:val="aff1"/>
        <w:numPr>
          <w:ilvl w:val="0"/>
          <w:numId w:val="59"/>
        </w:numPr>
        <w:tabs>
          <w:tab w:val="left" w:pos="709"/>
        </w:tabs>
        <w:suppressAutoHyphens w:val="0"/>
        <w:autoSpaceDE w:val="0"/>
        <w:autoSpaceDN w:val="0"/>
        <w:adjustRightInd w:val="0"/>
        <w:spacing w:after="0" w:line="276" w:lineRule="auto"/>
        <w:ind w:left="0" w:firstLine="426"/>
        <w:rPr>
          <w:rFonts w:ascii="Times New Roman" w:hAnsi="Times New Roman"/>
          <w:sz w:val="24"/>
          <w:szCs w:val="24"/>
        </w:rPr>
      </w:pPr>
      <w:r w:rsidRPr="0065393E">
        <w:rPr>
          <w:rFonts w:ascii="Times New Roman" w:hAnsi="Times New Roman"/>
          <w:sz w:val="24"/>
          <w:szCs w:val="24"/>
        </w:rPr>
        <w:t>Границы зон с особыми условиями использования территорий, указанных в пункте 1 настоящей статьи, отображаются в соответствии с данными Единого государственного реестра недвижимости, а при отсутствии таковых — в соответствии с нормативными актами об установлении границ таких зон.</w:t>
      </w:r>
    </w:p>
    <w:p w14:paraId="26FCF4CB" w14:textId="77777777" w:rsidR="007879BD" w:rsidRPr="0065393E" w:rsidRDefault="007879BD" w:rsidP="006C6A6D">
      <w:pPr>
        <w:pStyle w:val="aff1"/>
        <w:numPr>
          <w:ilvl w:val="0"/>
          <w:numId w:val="59"/>
        </w:numPr>
        <w:tabs>
          <w:tab w:val="left" w:pos="709"/>
        </w:tabs>
        <w:suppressAutoHyphens w:val="0"/>
        <w:autoSpaceDE w:val="0"/>
        <w:autoSpaceDN w:val="0"/>
        <w:adjustRightInd w:val="0"/>
        <w:spacing w:after="0" w:line="276" w:lineRule="auto"/>
        <w:ind w:left="0" w:firstLine="426"/>
        <w:rPr>
          <w:rFonts w:ascii="Times New Roman" w:hAnsi="Times New Roman"/>
          <w:sz w:val="24"/>
          <w:szCs w:val="24"/>
        </w:rPr>
      </w:pPr>
      <w:r w:rsidRPr="0065393E">
        <w:rPr>
          <w:rFonts w:ascii="Times New Roman" w:hAnsi="Times New Roman"/>
          <w:sz w:val="24"/>
          <w:szCs w:val="24"/>
        </w:rPr>
        <w:t>В случае, если земельный участок расположен в границах зон с особыми условиями использования территорий, в том числе в границах зон охраны объектов культурного наследия, правовой режим использования и застройки земельного участка определяется совокупностью видов разрешенного использования земельных участков и объектов капитального строительства, установленных настоящими Правилами, и ограничений, указанных в том числе в настоящей главе.</w:t>
      </w:r>
    </w:p>
    <w:p w14:paraId="5147DCD9" w14:textId="77777777" w:rsidR="007879BD" w:rsidRPr="0065393E" w:rsidRDefault="007879BD" w:rsidP="006C6A6D">
      <w:pPr>
        <w:pStyle w:val="aff1"/>
        <w:numPr>
          <w:ilvl w:val="0"/>
          <w:numId w:val="59"/>
        </w:numPr>
        <w:tabs>
          <w:tab w:val="left" w:pos="709"/>
        </w:tabs>
        <w:suppressAutoHyphens w:val="0"/>
        <w:autoSpaceDE w:val="0"/>
        <w:autoSpaceDN w:val="0"/>
        <w:adjustRightInd w:val="0"/>
        <w:spacing w:after="0" w:line="276" w:lineRule="auto"/>
        <w:ind w:left="0" w:firstLine="426"/>
        <w:rPr>
          <w:rFonts w:ascii="Times New Roman" w:hAnsi="Times New Roman"/>
          <w:sz w:val="24"/>
          <w:szCs w:val="24"/>
        </w:rPr>
      </w:pPr>
      <w:r w:rsidRPr="0065393E">
        <w:rPr>
          <w:rFonts w:ascii="Times New Roman" w:hAnsi="Times New Roman"/>
          <w:sz w:val="24"/>
          <w:szCs w:val="24"/>
        </w:rPr>
        <w:t>В случае размещения объекта капитального строительства, оказывающего негативное воздействие на окружающую среду, установление зоны с особыми условиями использования территории, а также режим использования территории в границах установленных зон, осуществляются в соответствии с действующим законодательством Российской Федерации.</w:t>
      </w:r>
    </w:p>
    <w:p w14:paraId="2926C155" w14:textId="7DB994B3" w:rsidR="007879BD" w:rsidRPr="0065393E" w:rsidRDefault="007879BD" w:rsidP="009567DE">
      <w:pPr>
        <w:pStyle w:val="32"/>
        <w:keepLines/>
        <w:numPr>
          <w:ilvl w:val="2"/>
          <w:numId w:val="1"/>
        </w:numPr>
        <w:tabs>
          <w:tab w:val="clear" w:pos="0"/>
        </w:tabs>
        <w:suppressAutoHyphens w:val="0"/>
        <w:spacing w:before="120" w:after="0"/>
        <w:contextualSpacing w:val="0"/>
        <w:jc w:val="left"/>
        <w:rPr>
          <w:rFonts w:ascii="Times New Roman" w:hAnsi="Times New Roman"/>
          <w:sz w:val="24"/>
        </w:rPr>
      </w:pPr>
      <w:bookmarkStart w:id="49" w:name="_Toc498699427"/>
      <w:bookmarkStart w:id="50" w:name="_Toc66453320"/>
      <w:bookmarkStart w:id="51" w:name="_Toc117074200"/>
      <w:bookmarkStart w:id="52" w:name="_Toc151975981"/>
      <w:r w:rsidRPr="0065393E">
        <w:rPr>
          <w:rFonts w:ascii="Times New Roman" w:hAnsi="Times New Roman"/>
          <w:sz w:val="24"/>
        </w:rPr>
        <w:t>Статья</w:t>
      </w:r>
      <w:r w:rsidR="006C45B9" w:rsidRPr="0065393E">
        <w:rPr>
          <w:rFonts w:ascii="Times New Roman" w:hAnsi="Times New Roman"/>
          <w:sz w:val="24"/>
        </w:rPr>
        <w:t xml:space="preserve"> </w:t>
      </w:r>
      <w:r w:rsidR="00CF1095" w:rsidRPr="0065393E">
        <w:rPr>
          <w:rFonts w:ascii="Times New Roman" w:hAnsi="Times New Roman"/>
          <w:sz w:val="24"/>
        </w:rPr>
        <w:t>5</w:t>
      </w:r>
      <w:r w:rsidR="00392383" w:rsidRPr="0065393E">
        <w:rPr>
          <w:rFonts w:ascii="Times New Roman" w:hAnsi="Times New Roman"/>
          <w:sz w:val="24"/>
        </w:rPr>
        <w:t>1</w:t>
      </w:r>
      <w:r w:rsidRPr="0065393E">
        <w:rPr>
          <w:rFonts w:ascii="Times New Roman" w:hAnsi="Times New Roman"/>
          <w:sz w:val="24"/>
        </w:rPr>
        <w:t xml:space="preserve">. Ограничения использования земельных участков и объектов капитального строительства, устанавливаемые в </w:t>
      </w:r>
      <w:proofErr w:type="spellStart"/>
      <w:r w:rsidRPr="0065393E">
        <w:rPr>
          <w:rFonts w:ascii="Times New Roman" w:hAnsi="Times New Roman"/>
          <w:sz w:val="24"/>
        </w:rPr>
        <w:t>водоохранных</w:t>
      </w:r>
      <w:proofErr w:type="spellEnd"/>
      <w:r w:rsidRPr="0065393E">
        <w:rPr>
          <w:rFonts w:ascii="Times New Roman" w:hAnsi="Times New Roman"/>
          <w:sz w:val="24"/>
        </w:rPr>
        <w:t xml:space="preserve"> зонах</w:t>
      </w:r>
      <w:bookmarkEnd w:id="49"/>
      <w:r w:rsidRPr="0065393E">
        <w:rPr>
          <w:rFonts w:ascii="Times New Roman" w:hAnsi="Times New Roman"/>
          <w:sz w:val="24"/>
        </w:rPr>
        <w:t xml:space="preserve"> и прибрежных защитных полосах</w:t>
      </w:r>
      <w:bookmarkEnd w:id="50"/>
      <w:bookmarkEnd w:id="51"/>
      <w:bookmarkEnd w:id="52"/>
    </w:p>
    <w:p w14:paraId="4ED3AC99" w14:textId="77777777" w:rsidR="007879BD" w:rsidRPr="0065393E" w:rsidRDefault="007879BD" w:rsidP="00505D58">
      <w:pPr>
        <w:pStyle w:val="aff1"/>
        <w:numPr>
          <w:ilvl w:val="0"/>
          <w:numId w:val="67"/>
        </w:numPr>
        <w:tabs>
          <w:tab w:val="left" w:pos="709"/>
        </w:tabs>
        <w:suppressAutoHyphens w:val="0"/>
        <w:autoSpaceDE w:val="0"/>
        <w:autoSpaceDN w:val="0"/>
        <w:adjustRightInd w:val="0"/>
        <w:spacing w:after="0" w:line="276" w:lineRule="auto"/>
        <w:ind w:left="0" w:firstLine="426"/>
        <w:rPr>
          <w:rFonts w:ascii="Times New Roman" w:hAnsi="Times New Roman"/>
          <w:sz w:val="24"/>
          <w:szCs w:val="24"/>
        </w:rPr>
      </w:pPr>
      <w:proofErr w:type="spellStart"/>
      <w:r w:rsidRPr="0065393E">
        <w:rPr>
          <w:rFonts w:ascii="Times New Roman" w:hAnsi="Times New Roman"/>
          <w:sz w:val="24"/>
          <w:szCs w:val="24"/>
        </w:rPr>
        <w:t>Водоохранные</w:t>
      </w:r>
      <w:proofErr w:type="spellEnd"/>
      <w:r w:rsidRPr="0065393E">
        <w:rPr>
          <w:rFonts w:ascii="Times New Roman" w:hAnsi="Times New Roman"/>
          <w:sz w:val="24"/>
          <w:szCs w:val="24"/>
        </w:rPr>
        <w:t xml:space="preserve"> зоны, прибрежные защитные полосы и ограничения, накладываемые данными зонами, устанавливаются в соответствии со статьей 65 Водного кодекса Российской Федерации. В границах </w:t>
      </w:r>
      <w:proofErr w:type="spellStart"/>
      <w:r w:rsidRPr="0065393E">
        <w:rPr>
          <w:rFonts w:ascii="Times New Roman" w:hAnsi="Times New Roman"/>
          <w:sz w:val="24"/>
          <w:szCs w:val="24"/>
        </w:rPr>
        <w:t>водоохранных</w:t>
      </w:r>
      <w:proofErr w:type="spellEnd"/>
      <w:r w:rsidRPr="0065393E">
        <w:rPr>
          <w:rFonts w:ascii="Times New Roman" w:hAnsi="Times New Roman"/>
          <w:sz w:val="24"/>
          <w:szCs w:val="24"/>
        </w:rPr>
        <w:t xml:space="preserve"> зон устанавливаются прибрежные защитные полосы, на территориях которых вводятся дополнительные ограничения хозяйственной и иной деятельности.</w:t>
      </w:r>
    </w:p>
    <w:p w14:paraId="299157CE" w14:textId="77777777" w:rsidR="007879BD" w:rsidRPr="0065393E" w:rsidRDefault="007879BD" w:rsidP="00505D58">
      <w:pPr>
        <w:pStyle w:val="aff1"/>
        <w:numPr>
          <w:ilvl w:val="0"/>
          <w:numId w:val="67"/>
        </w:numPr>
        <w:tabs>
          <w:tab w:val="left" w:pos="709"/>
        </w:tabs>
        <w:suppressAutoHyphens w:val="0"/>
        <w:autoSpaceDE w:val="0"/>
        <w:autoSpaceDN w:val="0"/>
        <w:spacing w:after="0" w:line="276" w:lineRule="auto"/>
        <w:ind w:left="0" w:firstLine="426"/>
        <w:rPr>
          <w:rFonts w:ascii="Times New Roman" w:hAnsi="Times New Roman"/>
          <w:sz w:val="24"/>
          <w:szCs w:val="24"/>
        </w:rPr>
      </w:pPr>
      <w:r w:rsidRPr="0065393E">
        <w:rPr>
          <w:rFonts w:ascii="Times New Roman" w:hAnsi="Times New Roman"/>
          <w:sz w:val="24"/>
          <w:szCs w:val="24"/>
        </w:rPr>
        <w:lastRenderedPageBreak/>
        <w:t xml:space="preserve">В соответствии с Водным кодексом Российской Федерации в </w:t>
      </w:r>
      <w:proofErr w:type="spellStart"/>
      <w:r w:rsidRPr="0065393E">
        <w:rPr>
          <w:rFonts w:ascii="Times New Roman" w:hAnsi="Times New Roman"/>
          <w:sz w:val="24"/>
          <w:szCs w:val="24"/>
        </w:rPr>
        <w:t>водоохранных</w:t>
      </w:r>
      <w:proofErr w:type="spellEnd"/>
      <w:r w:rsidRPr="0065393E">
        <w:rPr>
          <w:rFonts w:ascii="Times New Roman" w:hAnsi="Times New Roman"/>
          <w:sz w:val="24"/>
          <w:szCs w:val="24"/>
        </w:rPr>
        <w:t xml:space="preserve"> зонах запрещается:</w:t>
      </w:r>
    </w:p>
    <w:p w14:paraId="47E234BB" w14:textId="77777777" w:rsidR="007879BD" w:rsidRPr="0065393E" w:rsidRDefault="007879BD" w:rsidP="00505D58">
      <w:pPr>
        <w:pStyle w:val="aff1"/>
        <w:numPr>
          <w:ilvl w:val="0"/>
          <w:numId w:val="68"/>
        </w:numPr>
        <w:tabs>
          <w:tab w:val="left" w:pos="851"/>
          <w:tab w:val="left" w:pos="993"/>
        </w:tabs>
        <w:suppressAutoHyphens w:val="0"/>
        <w:autoSpaceDE w:val="0"/>
        <w:autoSpaceDN w:val="0"/>
        <w:spacing w:after="0" w:line="276" w:lineRule="auto"/>
        <w:ind w:left="0" w:firstLine="567"/>
        <w:rPr>
          <w:rFonts w:ascii="Times New Roman" w:hAnsi="Times New Roman"/>
          <w:sz w:val="24"/>
          <w:szCs w:val="24"/>
        </w:rPr>
      </w:pPr>
      <w:proofErr w:type="gramStart"/>
      <w:r w:rsidRPr="0065393E">
        <w:rPr>
          <w:rFonts w:ascii="Times New Roman" w:hAnsi="Times New Roman"/>
          <w:sz w:val="24"/>
          <w:szCs w:val="24"/>
        </w:rPr>
        <w:t>использование</w:t>
      </w:r>
      <w:proofErr w:type="gramEnd"/>
      <w:r w:rsidRPr="0065393E">
        <w:rPr>
          <w:rFonts w:ascii="Times New Roman" w:hAnsi="Times New Roman"/>
          <w:sz w:val="24"/>
          <w:szCs w:val="24"/>
        </w:rPr>
        <w:t xml:space="preserve"> сточных вод в целях</w:t>
      </w:r>
      <w:r w:rsidRPr="0065393E">
        <w:rPr>
          <w:rFonts w:ascii="Times New Roman" w:hAnsi="Times New Roman"/>
          <w:sz w:val="20"/>
          <w:szCs w:val="20"/>
          <w:lang w:eastAsia="ru-RU"/>
        </w:rPr>
        <w:t xml:space="preserve"> </w:t>
      </w:r>
      <w:r w:rsidRPr="0065393E">
        <w:rPr>
          <w:rFonts w:ascii="Times New Roman" w:hAnsi="Times New Roman"/>
          <w:sz w:val="24"/>
          <w:szCs w:val="24"/>
        </w:rPr>
        <w:t>повышения почвенного плодородия;</w:t>
      </w:r>
    </w:p>
    <w:p w14:paraId="4C0DBAEE" w14:textId="77777777" w:rsidR="007879BD" w:rsidRPr="0065393E" w:rsidRDefault="007879BD" w:rsidP="00505D58">
      <w:pPr>
        <w:pStyle w:val="aff1"/>
        <w:numPr>
          <w:ilvl w:val="0"/>
          <w:numId w:val="68"/>
        </w:numPr>
        <w:tabs>
          <w:tab w:val="left" w:pos="851"/>
        </w:tabs>
        <w:suppressAutoHyphens w:val="0"/>
        <w:autoSpaceDE w:val="0"/>
        <w:autoSpaceDN w:val="0"/>
        <w:spacing w:after="0" w:line="276" w:lineRule="auto"/>
        <w:ind w:left="0" w:firstLine="567"/>
        <w:rPr>
          <w:rFonts w:ascii="Times New Roman" w:hAnsi="Times New Roman"/>
          <w:sz w:val="24"/>
          <w:szCs w:val="24"/>
        </w:rPr>
      </w:pPr>
      <w:proofErr w:type="gramStart"/>
      <w:r w:rsidRPr="0065393E">
        <w:rPr>
          <w:rFonts w:ascii="Times New Roman" w:hAnsi="Times New Roman"/>
          <w:sz w:val="24"/>
          <w:szCs w:val="24"/>
        </w:rPr>
        <w:t>размещение</w:t>
      </w:r>
      <w:proofErr w:type="gramEnd"/>
      <w:r w:rsidRPr="0065393E">
        <w:rPr>
          <w:rFonts w:ascii="Times New Roman" w:hAnsi="Times New Roman"/>
          <w:sz w:val="24"/>
          <w:szCs w:val="24"/>
        </w:rPr>
        <w:t xml:space="preserve">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w:t>
      </w:r>
      <w:proofErr w:type="spellStart"/>
      <w:r w:rsidRPr="0065393E">
        <w:rPr>
          <w:rFonts w:ascii="Times New Roman" w:hAnsi="Times New Roman"/>
          <w:sz w:val="24"/>
          <w:szCs w:val="24"/>
        </w:rPr>
        <w:t>рыбохозяйственного</w:t>
      </w:r>
      <w:proofErr w:type="spellEnd"/>
      <w:r w:rsidRPr="0065393E">
        <w:rPr>
          <w:rFonts w:ascii="Times New Roman" w:hAnsi="Times New Roman"/>
          <w:sz w:val="24"/>
          <w:szCs w:val="24"/>
        </w:rPr>
        <w:t xml:space="preserve"> значения не установлены;</w:t>
      </w:r>
    </w:p>
    <w:p w14:paraId="45C923DD" w14:textId="77777777" w:rsidR="007879BD" w:rsidRPr="0065393E" w:rsidRDefault="007879BD" w:rsidP="00505D58">
      <w:pPr>
        <w:pStyle w:val="aff1"/>
        <w:numPr>
          <w:ilvl w:val="0"/>
          <w:numId w:val="68"/>
        </w:numPr>
        <w:tabs>
          <w:tab w:val="left" w:pos="851"/>
        </w:tabs>
        <w:suppressAutoHyphens w:val="0"/>
        <w:autoSpaceDE w:val="0"/>
        <w:autoSpaceDN w:val="0"/>
        <w:spacing w:after="0" w:line="276" w:lineRule="auto"/>
        <w:ind w:left="0" w:firstLine="567"/>
        <w:rPr>
          <w:rFonts w:ascii="Times New Roman" w:hAnsi="Times New Roman"/>
          <w:sz w:val="24"/>
          <w:szCs w:val="24"/>
        </w:rPr>
      </w:pPr>
      <w:proofErr w:type="gramStart"/>
      <w:r w:rsidRPr="0065393E">
        <w:rPr>
          <w:rFonts w:ascii="Times New Roman" w:hAnsi="Times New Roman"/>
          <w:sz w:val="24"/>
          <w:szCs w:val="24"/>
        </w:rPr>
        <w:t>осуществление</w:t>
      </w:r>
      <w:proofErr w:type="gramEnd"/>
      <w:r w:rsidRPr="0065393E">
        <w:rPr>
          <w:rFonts w:ascii="Times New Roman" w:hAnsi="Times New Roman"/>
          <w:sz w:val="24"/>
          <w:szCs w:val="24"/>
        </w:rPr>
        <w:t xml:space="preserve"> авиационных мер по борьбе с вредными организмами;</w:t>
      </w:r>
    </w:p>
    <w:p w14:paraId="5071A23C" w14:textId="77777777" w:rsidR="007879BD" w:rsidRPr="0065393E" w:rsidRDefault="007879BD" w:rsidP="00505D58">
      <w:pPr>
        <w:pStyle w:val="aff1"/>
        <w:numPr>
          <w:ilvl w:val="0"/>
          <w:numId w:val="68"/>
        </w:numPr>
        <w:tabs>
          <w:tab w:val="left" w:pos="851"/>
        </w:tabs>
        <w:suppressAutoHyphens w:val="0"/>
        <w:autoSpaceDE w:val="0"/>
        <w:autoSpaceDN w:val="0"/>
        <w:spacing w:after="0" w:line="276" w:lineRule="auto"/>
        <w:ind w:left="0" w:firstLine="567"/>
        <w:rPr>
          <w:rFonts w:ascii="Times New Roman" w:hAnsi="Times New Roman"/>
          <w:sz w:val="24"/>
          <w:szCs w:val="24"/>
        </w:rPr>
      </w:pPr>
      <w:proofErr w:type="gramStart"/>
      <w:r w:rsidRPr="0065393E">
        <w:rPr>
          <w:rFonts w:ascii="Times New Roman" w:hAnsi="Times New Roman"/>
          <w:sz w:val="24"/>
          <w:szCs w:val="24"/>
        </w:rPr>
        <w:t>движение</w:t>
      </w:r>
      <w:proofErr w:type="gramEnd"/>
      <w:r w:rsidRPr="0065393E">
        <w:rPr>
          <w:rFonts w:ascii="Times New Roman" w:hAnsi="Times New Roman"/>
          <w:sz w:val="24"/>
          <w:szCs w:val="24"/>
        </w:rPr>
        <w:t xml:space="preserve">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14:paraId="3269C68B" w14:textId="77777777" w:rsidR="007879BD" w:rsidRPr="0065393E" w:rsidRDefault="007879BD" w:rsidP="00505D58">
      <w:pPr>
        <w:pStyle w:val="aff1"/>
        <w:numPr>
          <w:ilvl w:val="0"/>
          <w:numId w:val="68"/>
        </w:numPr>
        <w:tabs>
          <w:tab w:val="left" w:pos="851"/>
        </w:tabs>
        <w:suppressAutoHyphens w:val="0"/>
        <w:autoSpaceDE w:val="0"/>
        <w:autoSpaceDN w:val="0"/>
        <w:spacing w:after="0" w:line="276" w:lineRule="auto"/>
        <w:ind w:left="0" w:firstLine="567"/>
        <w:rPr>
          <w:rFonts w:ascii="Times New Roman" w:hAnsi="Times New Roman"/>
          <w:sz w:val="24"/>
          <w:szCs w:val="24"/>
        </w:rPr>
      </w:pPr>
      <w:r w:rsidRPr="0065393E">
        <w:rPr>
          <w:rFonts w:ascii="Times New Roman" w:hAnsi="Times New Roman"/>
          <w:sz w:val="24"/>
          <w:szCs w:val="24"/>
        </w:rPr>
        <w:t>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14:paraId="1EF287CF" w14:textId="77777777" w:rsidR="007879BD" w:rsidRPr="0065393E" w:rsidRDefault="007879BD" w:rsidP="00505D58">
      <w:pPr>
        <w:pStyle w:val="aff1"/>
        <w:numPr>
          <w:ilvl w:val="0"/>
          <w:numId w:val="68"/>
        </w:numPr>
        <w:tabs>
          <w:tab w:val="left" w:pos="851"/>
        </w:tabs>
        <w:suppressAutoHyphens w:val="0"/>
        <w:autoSpaceDE w:val="0"/>
        <w:autoSpaceDN w:val="0"/>
        <w:spacing w:after="0" w:line="276" w:lineRule="auto"/>
        <w:ind w:left="0" w:firstLine="567"/>
        <w:rPr>
          <w:rFonts w:ascii="Times New Roman" w:hAnsi="Times New Roman"/>
          <w:sz w:val="24"/>
          <w:szCs w:val="24"/>
        </w:rPr>
      </w:pPr>
      <w:proofErr w:type="gramStart"/>
      <w:r w:rsidRPr="0065393E">
        <w:rPr>
          <w:rFonts w:ascii="Times New Roman" w:hAnsi="Times New Roman"/>
          <w:sz w:val="24"/>
          <w:szCs w:val="24"/>
        </w:rPr>
        <w:t>хранение</w:t>
      </w:r>
      <w:proofErr w:type="gramEnd"/>
      <w:r w:rsidRPr="0065393E">
        <w:rPr>
          <w:rFonts w:ascii="Times New Roman" w:hAnsi="Times New Roman"/>
          <w:sz w:val="24"/>
          <w:szCs w:val="24"/>
        </w:rPr>
        <w:t xml:space="preserve"> пестицидов и </w:t>
      </w:r>
      <w:proofErr w:type="spellStart"/>
      <w:r w:rsidRPr="0065393E">
        <w:rPr>
          <w:rFonts w:ascii="Times New Roman" w:hAnsi="Times New Roman"/>
          <w:sz w:val="24"/>
          <w:szCs w:val="24"/>
        </w:rPr>
        <w:t>агрохимикатов</w:t>
      </w:r>
      <w:proofErr w:type="spellEnd"/>
      <w:r w:rsidRPr="0065393E">
        <w:rPr>
          <w:rFonts w:ascii="Times New Roman" w:hAnsi="Times New Roman"/>
          <w:sz w:val="24"/>
          <w:szCs w:val="24"/>
        </w:rPr>
        <w:t xml:space="preserve"> (за исключением хранения </w:t>
      </w:r>
      <w:proofErr w:type="spellStart"/>
      <w:r w:rsidRPr="0065393E">
        <w:rPr>
          <w:rFonts w:ascii="Times New Roman" w:hAnsi="Times New Roman"/>
          <w:sz w:val="24"/>
          <w:szCs w:val="24"/>
        </w:rPr>
        <w:t>агрохимикатов</w:t>
      </w:r>
      <w:proofErr w:type="spellEnd"/>
      <w:r w:rsidRPr="0065393E">
        <w:rPr>
          <w:rFonts w:ascii="Times New Roman" w:hAnsi="Times New Roman"/>
          <w:sz w:val="24"/>
          <w:szCs w:val="24"/>
        </w:rPr>
        <w:t xml:space="preserve"> в специализированных хранилищах на территориях морских портов за пределами границ прибрежных защитных полос), применение пестицидов и </w:t>
      </w:r>
      <w:proofErr w:type="spellStart"/>
      <w:r w:rsidRPr="0065393E">
        <w:rPr>
          <w:rFonts w:ascii="Times New Roman" w:hAnsi="Times New Roman"/>
          <w:sz w:val="24"/>
          <w:szCs w:val="24"/>
        </w:rPr>
        <w:t>агрохимикатов</w:t>
      </w:r>
      <w:proofErr w:type="spellEnd"/>
      <w:r w:rsidRPr="0065393E">
        <w:rPr>
          <w:rFonts w:ascii="Times New Roman" w:hAnsi="Times New Roman"/>
          <w:sz w:val="24"/>
          <w:szCs w:val="24"/>
        </w:rPr>
        <w:t>;</w:t>
      </w:r>
    </w:p>
    <w:p w14:paraId="5950C459" w14:textId="77777777" w:rsidR="007879BD" w:rsidRPr="0065393E" w:rsidRDefault="007879BD" w:rsidP="00505D58">
      <w:pPr>
        <w:pStyle w:val="aff1"/>
        <w:numPr>
          <w:ilvl w:val="0"/>
          <w:numId w:val="68"/>
        </w:numPr>
        <w:tabs>
          <w:tab w:val="left" w:pos="851"/>
        </w:tabs>
        <w:suppressAutoHyphens w:val="0"/>
        <w:autoSpaceDE w:val="0"/>
        <w:autoSpaceDN w:val="0"/>
        <w:spacing w:after="0" w:line="276" w:lineRule="auto"/>
        <w:ind w:left="0" w:firstLine="567"/>
        <w:rPr>
          <w:rFonts w:ascii="Times New Roman" w:hAnsi="Times New Roman"/>
          <w:sz w:val="24"/>
          <w:szCs w:val="24"/>
        </w:rPr>
      </w:pPr>
      <w:proofErr w:type="gramStart"/>
      <w:r w:rsidRPr="0065393E">
        <w:rPr>
          <w:rFonts w:ascii="Times New Roman" w:hAnsi="Times New Roman"/>
          <w:sz w:val="24"/>
          <w:szCs w:val="24"/>
        </w:rPr>
        <w:t>сброс</w:t>
      </w:r>
      <w:proofErr w:type="gramEnd"/>
      <w:r w:rsidRPr="0065393E">
        <w:rPr>
          <w:rFonts w:ascii="Times New Roman" w:hAnsi="Times New Roman"/>
          <w:sz w:val="24"/>
          <w:szCs w:val="24"/>
        </w:rPr>
        <w:t xml:space="preserve"> сточных, в том числе дренажных, вод;</w:t>
      </w:r>
    </w:p>
    <w:p w14:paraId="0A89745C" w14:textId="77777777" w:rsidR="007879BD" w:rsidRPr="0065393E" w:rsidRDefault="007879BD" w:rsidP="00505D58">
      <w:pPr>
        <w:pStyle w:val="aff1"/>
        <w:numPr>
          <w:ilvl w:val="0"/>
          <w:numId w:val="68"/>
        </w:numPr>
        <w:tabs>
          <w:tab w:val="left" w:pos="851"/>
        </w:tabs>
        <w:suppressAutoHyphens w:val="0"/>
        <w:autoSpaceDE w:val="0"/>
        <w:autoSpaceDN w:val="0"/>
        <w:spacing w:after="0" w:line="276" w:lineRule="auto"/>
        <w:ind w:left="0" w:firstLine="567"/>
        <w:rPr>
          <w:rFonts w:ascii="Times New Roman" w:hAnsi="Times New Roman"/>
          <w:sz w:val="24"/>
          <w:szCs w:val="24"/>
        </w:rPr>
      </w:pPr>
      <w:r w:rsidRPr="0065393E">
        <w:rPr>
          <w:rFonts w:ascii="Times New Roman" w:hAnsi="Times New Roman"/>
          <w:sz w:val="24"/>
          <w:szCs w:val="24"/>
        </w:rPr>
        <w:t>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21.02.1992 № 2395-1 «О недрах»).</w:t>
      </w:r>
    </w:p>
    <w:p w14:paraId="5641A1B9" w14:textId="77777777" w:rsidR="007879BD" w:rsidRPr="0065393E" w:rsidRDefault="007879BD" w:rsidP="00505D58">
      <w:pPr>
        <w:pStyle w:val="aff1"/>
        <w:numPr>
          <w:ilvl w:val="0"/>
          <w:numId w:val="69"/>
        </w:numPr>
        <w:suppressAutoHyphens w:val="0"/>
        <w:autoSpaceDE w:val="0"/>
        <w:autoSpaceDN w:val="0"/>
        <w:spacing w:after="0" w:line="276" w:lineRule="auto"/>
        <w:ind w:left="0" w:firstLine="426"/>
        <w:rPr>
          <w:rFonts w:ascii="Times New Roman" w:hAnsi="Times New Roman"/>
          <w:sz w:val="24"/>
          <w:szCs w:val="24"/>
        </w:rPr>
      </w:pPr>
      <w:r w:rsidRPr="0065393E">
        <w:rPr>
          <w:rFonts w:ascii="Times New Roman" w:hAnsi="Times New Roman"/>
          <w:sz w:val="24"/>
          <w:szCs w:val="24"/>
        </w:rPr>
        <w:t xml:space="preserve">В границах прибрежных защитных полос, наряду с установленными для </w:t>
      </w:r>
      <w:proofErr w:type="spellStart"/>
      <w:r w:rsidRPr="0065393E">
        <w:rPr>
          <w:rFonts w:ascii="Times New Roman" w:hAnsi="Times New Roman"/>
          <w:sz w:val="24"/>
          <w:szCs w:val="24"/>
        </w:rPr>
        <w:t>водоохранной</w:t>
      </w:r>
      <w:proofErr w:type="spellEnd"/>
      <w:r w:rsidRPr="0065393E">
        <w:rPr>
          <w:rFonts w:ascii="Times New Roman" w:hAnsi="Times New Roman"/>
          <w:sz w:val="24"/>
          <w:szCs w:val="24"/>
        </w:rPr>
        <w:t xml:space="preserve"> зоны ограничениями, запрещается:</w:t>
      </w:r>
    </w:p>
    <w:p w14:paraId="2EE607CE" w14:textId="77777777" w:rsidR="007879BD" w:rsidRPr="0065393E" w:rsidRDefault="007879BD" w:rsidP="00505D58">
      <w:pPr>
        <w:pStyle w:val="aff1"/>
        <w:numPr>
          <w:ilvl w:val="0"/>
          <w:numId w:val="70"/>
        </w:numPr>
        <w:tabs>
          <w:tab w:val="left" w:pos="851"/>
        </w:tabs>
        <w:suppressAutoHyphens w:val="0"/>
        <w:autoSpaceDE w:val="0"/>
        <w:autoSpaceDN w:val="0"/>
        <w:spacing w:after="0" w:line="276" w:lineRule="auto"/>
        <w:ind w:left="0" w:firstLine="567"/>
        <w:rPr>
          <w:rFonts w:ascii="Times New Roman" w:hAnsi="Times New Roman"/>
          <w:sz w:val="24"/>
          <w:szCs w:val="24"/>
        </w:rPr>
      </w:pPr>
      <w:proofErr w:type="gramStart"/>
      <w:r w:rsidRPr="0065393E">
        <w:rPr>
          <w:rFonts w:ascii="Times New Roman" w:hAnsi="Times New Roman"/>
          <w:sz w:val="24"/>
          <w:szCs w:val="24"/>
        </w:rPr>
        <w:t>распашка</w:t>
      </w:r>
      <w:proofErr w:type="gramEnd"/>
      <w:r w:rsidRPr="0065393E">
        <w:rPr>
          <w:rFonts w:ascii="Times New Roman" w:hAnsi="Times New Roman"/>
          <w:sz w:val="24"/>
          <w:szCs w:val="24"/>
        </w:rPr>
        <w:t xml:space="preserve"> земель;</w:t>
      </w:r>
    </w:p>
    <w:p w14:paraId="49C63C42" w14:textId="77777777" w:rsidR="007879BD" w:rsidRPr="0065393E" w:rsidRDefault="007879BD" w:rsidP="00505D58">
      <w:pPr>
        <w:pStyle w:val="aff1"/>
        <w:numPr>
          <w:ilvl w:val="0"/>
          <w:numId w:val="70"/>
        </w:numPr>
        <w:tabs>
          <w:tab w:val="left" w:pos="851"/>
        </w:tabs>
        <w:suppressAutoHyphens w:val="0"/>
        <w:autoSpaceDE w:val="0"/>
        <w:autoSpaceDN w:val="0"/>
        <w:spacing w:after="0" w:line="276" w:lineRule="auto"/>
        <w:ind w:left="0" w:firstLine="567"/>
        <w:rPr>
          <w:rFonts w:ascii="Times New Roman" w:hAnsi="Times New Roman"/>
          <w:sz w:val="24"/>
          <w:szCs w:val="24"/>
        </w:rPr>
      </w:pPr>
      <w:proofErr w:type="gramStart"/>
      <w:r w:rsidRPr="0065393E">
        <w:rPr>
          <w:rFonts w:ascii="Times New Roman" w:hAnsi="Times New Roman"/>
          <w:sz w:val="24"/>
          <w:szCs w:val="24"/>
        </w:rPr>
        <w:t>размещение</w:t>
      </w:r>
      <w:proofErr w:type="gramEnd"/>
      <w:r w:rsidRPr="0065393E">
        <w:rPr>
          <w:rFonts w:ascii="Times New Roman" w:hAnsi="Times New Roman"/>
          <w:sz w:val="24"/>
          <w:szCs w:val="24"/>
        </w:rPr>
        <w:t xml:space="preserve"> отвалов размываемых грунтов;</w:t>
      </w:r>
    </w:p>
    <w:p w14:paraId="55028252" w14:textId="77777777" w:rsidR="007879BD" w:rsidRPr="0065393E" w:rsidRDefault="007879BD" w:rsidP="00505D58">
      <w:pPr>
        <w:pStyle w:val="aff1"/>
        <w:numPr>
          <w:ilvl w:val="0"/>
          <w:numId w:val="70"/>
        </w:numPr>
        <w:tabs>
          <w:tab w:val="left" w:pos="851"/>
        </w:tabs>
        <w:suppressAutoHyphens w:val="0"/>
        <w:autoSpaceDE w:val="0"/>
        <w:autoSpaceDN w:val="0"/>
        <w:spacing w:after="0" w:line="276" w:lineRule="auto"/>
        <w:ind w:left="0" w:firstLine="567"/>
        <w:rPr>
          <w:rFonts w:ascii="Times New Roman" w:hAnsi="Times New Roman"/>
          <w:sz w:val="24"/>
          <w:szCs w:val="24"/>
        </w:rPr>
      </w:pPr>
      <w:proofErr w:type="gramStart"/>
      <w:r w:rsidRPr="0065393E">
        <w:rPr>
          <w:rFonts w:ascii="Times New Roman" w:hAnsi="Times New Roman"/>
          <w:sz w:val="24"/>
          <w:szCs w:val="24"/>
        </w:rPr>
        <w:t>выпас</w:t>
      </w:r>
      <w:proofErr w:type="gramEnd"/>
      <w:r w:rsidRPr="0065393E">
        <w:rPr>
          <w:rFonts w:ascii="Times New Roman" w:hAnsi="Times New Roman"/>
          <w:sz w:val="24"/>
          <w:szCs w:val="24"/>
        </w:rPr>
        <w:t xml:space="preserve"> сельскохозяйственных животных и организация для них летних лагерей, ванн.</w:t>
      </w:r>
    </w:p>
    <w:p w14:paraId="5C4E7587" w14:textId="77777777" w:rsidR="007879BD" w:rsidRPr="0065393E" w:rsidRDefault="007879BD" w:rsidP="00505D58">
      <w:pPr>
        <w:pStyle w:val="aff1"/>
        <w:numPr>
          <w:ilvl w:val="0"/>
          <w:numId w:val="72"/>
        </w:numPr>
        <w:suppressAutoHyphens w:val="0"/>
        <w:autoSpaceDE w:val="0"/>
        <w:autoSpaceDN w:val="0"/>
        <w:spacing w:after="0" w:line="276" w:lineRule="auto"/>
        <w:ind w:left="0" w:firstLine="426"/>
        <w:rPr>
          <w:rFonts w:ascii="Times New Roman" w:hAnsi="Times New Roman"/>
          <w:sz w:val="24"/>
          <w:szCs w:val="24"/>
        </w:rPr>
      </w:pPr>
      <w:r w:rsidRPr="0065393E">
        <w:rPr>
          <w:rFonts w:ascii="Times New Roman" w:hAnsi="Times New Roman"/>
          <w:sz w:val="24"/>
          <w:szCs w:val="24"/>
        </w:rPr>
        <w:t xml:space="preserve">На территориях, расположенных в границах </w:t>
      </w:r>
      <w:proofErr w:type="spellStart"/>
      <w:r w:rsidRPr="0065393E">
        <w:rPr>
          <w:rFonts w:ascii="Times New Roman" w:hAnsi="Times New Roman"/>
          <w:sz w:val="24"/>
          <w:szCs w:val="24"/>
        </w:rPr>
        <w:t>водоохранных</w:t>
      </w:r>
      <w:proofErr w:type="spellEnd"/>
      <w:r w:rsidRPr="0065393E">
        <w:rPr>
          <w:rFonts w:ascii="Times New Roman" w:hAnsi="Times New Roman"/>
          <w:sz w:val="24"/>
          <w:szCs w:val="24"/>
        </w:rPr>
        <w:t xml:space="preserve"> зон и занятых защитными лесами, особо защитными участками лесов дополнительно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w:t>
      </w:r>
    </w:p>
    <w:p w14:paraId="77F4B90C" w14:textId="7E5CDC88" w:rsidR="00A548FE" w:rsidRPr="0065393E" w:rsidRDefault="00A548FE" w:rsidP="00505D58">
      <w:pPr>
        <w:pStyle w:val="aff1"/>
        <w:numPr>
          <w:ilvl w:val="0"/>
          <w:numId w:val="72"/>
        </w:numPr>
        <w:suppressAutoHyphens w:val="0"/>
        <w:autoSpaceDE w:val="0"/>
        <w:autoSpaceDN w:val="0"/>
        <w:spacing w:after="0" w:line="276" w:lineRule="auto"/>
        <w:ind w:left="0" w:firstLine="426"/>
        <w:rPr>
          <w:rFonts w:ascii="Times New Roman" w:hAnsi="Times New Roman"/>
          <w:sz w:val="24"/>
          <w:szCs w:val="24"/>
        </w:rPr>
      </w:pPr>
      <w:r w:rsidRPr="0065393E">
        <w:rPr>
          <w:rFonts w:ascii="Times New Roman" w:hAnsi="Times New Roman"/>
          <w:sz w:val="24"/>
          <w:szCs w:val="24"/>
        </w:rPr>
        <w:t xml:space="preserve">В границах </w:t>
      </w:r>
      <w:proofErr w:type="spellStart"/>
      <w:r w:rsidRPr="0065393E">
        <w:rPr>
          <w:rFonts w:ascii="Times New Roman" w:hAnsi="Times New Roman"/>
          <w:sz w:val="24"/>
          <w:szCs w:val="24"/>
        </w:rPr>
        <w:t>водоохранных</w:t>
      </w:r>
      <w:proofErr w:type="spellEnd"/>
      <w:r w:rsidRPr="0065393E">
        <w:rPr>
          <w:rFonts w:ascii="Times New Roman" w:hAnsi="Times New Roman"/>
          <w:sz w:val="24"/>
          <w:szCs w:val="24"/>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w:t>
      </w:r>
    </w:p>
    <w:p w14:paraId="48FFB1E8" w14:textId="77777777" w:rsidR="007879BD" w:rsidRPr="0065393E" w:rsidRDefault="007879BD" w:rsidP="00505D58">
      <w:pPr>
        <w:pStyle w:val="aff1"/>
        <w:numPr>
          <w:ilvl w:val="0"/>
          <w:numId w:val="72"/>
        </w:numPr>
        <w:suppressAutoHyphens w:val="0"/>
        <w:autoSpaceDE w:val="0"/>
        <w:autoSpaceDN w:val="0"/>
        <w:spacing w:after="0" w:line="276" w:lineRule="auto"/>
        <w:ind w:left="0" w:firstLine="426"/>
        <w:rPr>
          <w:rFonts w:ascii="Times New Roman" w:hAnsi="Times New Roman"/>
          <w:sz w:val="24"/>
          <w:szCs w:val="24"/>
        </w:rPr>
      </w:pPr>
      <w:r w:rsidRPr="0065393E">
        <w:rPr>
          <w:rFonts w:ascii="Times New Roman" w:hAnsi="Times New Roman"/>
          <w:sz w:val="24"/>
          <w:szCs w:val="24"/>
        </w:rPr>
        <w:t xml:space="preserve">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w:t>
      </w:r>
      <w:r w:rsidRPr="0065393E">
        <w:rPr>
          <w:rFonts w:ascii="Times New Roman" w:hAnsi="Times New Roman"/>
          <w:sz w:val="24"/>
          <w:szCs w:val="24"/>
        </w:rPr>
        <w:lastRenderedPageBreak/>
        <w:t xml:space="preserve">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w:t>
      </w:r>
    </w:p>
    <w:p w14:paraId="1458E069" w14:textId="77777777" w:rsidR="007879BD" w:rsidRPr="0065393E" w:rsidRDefault="007879BD" w:rsidP="007879BD">
      <w:pPr>
        <w:pStyle w:val="aff1"/>
        <w:suppressAutoHyphens w:val="0"/>
        <w:autoSpaceDE w:val="0"/>
        <w:autoSpaceDN w:val="0"/>
        <w:spacing w:after="0" w:line="276" w:lineRule="auto"/>
        <w:ind w:left="0" w:firstLine="709"/>
        <w:rPr>
          <w:rFonts w:ascii="Times New Roman" w:hAnsi="Times New Roman"/>
          <w:sz w:val="24"/>
          <w:szCs w:val="24"/>
        </w:rPr>
      </w:pPr>
      <w:r w:rsidRPr="0065393E">
        <w:rPr>
          <w:rFonts w:ascii="Times New Roman" w:hAnsi="Times New Roman"/>
          <w:sz w:val="24"/>
          <w:szCs w:val="24"/>
        </w:rPr>
        <w:t>Под сооружениями, обеспечивающими охрану водных объектов от загрязнения, засорения, заиления и истощения вод, понимаются:</w:t>
      </w:r>
    </w:p>
    <w:p w14:paraId="30A5C86E" w14:textId="77777777" w:rsidR="007879BD" w:rsidRPr="0065393E" w:rsidRDefault="007879BD" w:rsidP="00505D58">
      <w:pPr>
        <w:pStyle w:val="aff1"/>
        <w:numPr>
          <w:ilvl w:val="0"/>
          <w:numId w:val="71"/>
        </w:numPr>
        <w:tabs>
          <w:tab w:val="left" w:pos="709"/>
        </w:tabs>
        <w:suppressAutoHyphens w:val="0"/>
        <w:autoSpaceDE w:val="0"/>
        <w:autoSpaceDN w:val="0"/>
        <w:spacing w:after="0" w:line="276" w:lineRule="auto"/>
        <w:ind w:left="0" w:firstLine="426"/>
        <w:rPr>
          <w:rFonts w:ascii="Times New Roman" w:hAnsi="Times New Roman"/>
          <w:sz w:val="24"/>
          <w:szCs w:val="24"/>
        </w:rPr>
      </w:pPr>
      <w:proofErr w:type="gramStart"/>
      <w:r w:rsidRPr="0065393E">
        <w:rPr>
          <w:rFonts w:ascii="Times New Roman" w:hAnsi="Times New Roman"/>
          <w:sz w:val="24"/>
          <w:szCs w:val="24"/>
          <w:lang w:eastAsia="en-US"/>
        </w:rPr>
        <w:t>централизованные</w:t>
      </w:r>
      <w:proofErr w:type="gramEnd"/>
      <w:r w:rsidRPr="0065393E">
        <w:rPr>
          <w:rFonts w:ascii="Times New Roman" w:hAnsi="Times New Roman"/>
          <w:sz w:val="24"/>
          <w:szCs w:val="24"/>
          <w:lang w:eastAsia="en-US"/>
        </w:rPr>
        <w:t xml:space="preserve"> системы водоотведения (канализации), централизованные ливневые системы водоотведения</w:t>
      </w:r>
      <w:r w:rsidRPr="0065393E">
        <w:rPr>
          <w:rFonts w:ascii="Times New Roman" w:hAnsi="Times New Roman"/>
          <w:sz w:val="24"/>
          <w:szCs w:val="24"/>
        </w:rPr>
        <w:t>;</w:t>
      </w:r>
    </w:p>
    <w:p w14:paraId="6306E4D9" w14:textId="77777777" w:rsidR="007879BD" w:rsidRPr="0065393E" w:rsidRDefault="007879BD" w:rsidP="00505D58">
      <w:pPr>
        <w:pStyle w:val="aff1"/>
        <w:numPr>
          <w:ilvl w:val="0"/>
          <w:numId w:val="71"/>
        </w:numPr>
        <w:tabs>
          <w:tab w:val="left" w:pos="709"/>
        </w:tabs>
        <w:suppressAutoHyphens w:val="0"/>
        <w:autoSpaceDE w:val="0"/>
        <w:autoSpaceDN w:val="0"/>
        <w:spacing w:after="0" w:line="276" w:lineRule="auto"/>
        <w:ind w:left="0" w:firstLine="426"/>
        <w:rPr>
          <w:rFonts w:ascii="Times New Roman" w:hAnsi="Times New Roman"/>
          <w:sz w:val="24"/>
          <w:szCs w:val="24"/>
        </w:rPr>
      </w:pPr>
      <w:proofErr w:type="gramStart"/>
      <w:r w:rsidRPr="0065393E">
        <w:rPr>
          <w:rFonts w:ascii="Times New Roman" w:hAnsi="Times New Roman"/>
          <w:sz w:val="24"/>
          <w:szCs w:val="24"/>
          <w:lang w:eastAsia="en-US"/>
        </w:rPr>
        <w:t>сооружения</w:t>
      </w:r>
      <w:proofErr w:type="gramEnd"/>
      <w:r w:rsidRPr="0065393E">
        <w:rPr>
          <w:rFonts w:ascii="Times New Roman" w:hAnsi="Times New Roman"/>
          <w:sz w:val="24"/>
          <w:szCs w:val="24"/>
          <w:lang w:eastAsia="en-US"/>
        </w:rPr>
        <w:t xml:space="preserve">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r w:rsidRPr="0065393E">
        <w:rPr>
          <w:rFonts w:ascii="Times New Roman" w:hAnsi="Times New Roman"/>
          <w:sz w:val="24"/>
          <w:szCs w:val="24"/>
        </w:rPr>
        <w:t>;</w:t>
      </w:r>
    </w:p>
    <w:p w14:paraId="1A863E36" w14:textId="77777777" w:rsidR="007879BD" w:rsidRPr="0065393E" w:rsidRDefault="007879BD" w:rsidP="00505D58">
      <w:pPr>
        <w:pStyle w:val="aff1"/>
        <w:numPr>
          <w:ilvl w:val="0"/>
          <w:numId w:val="71"/>
        </w:numPr>
        <w:tabs>
          <w:tab w:val="left" w:pos="709"/>
        </w:tabs>
        <w:suppressAutoHyphens w:val="0"/>
        <w:autoSpaceDE w:val="0"/>
        <w:autoSpaceDN w:val="0"/>
        <w:spacing w:after="0" w:line="276" w:lineRule="auto"/>
        <w:ind w:left="0" w:firstLine="426"/>
        <w:rPr>
          <w:rFonts w:ascii="Times New Roman" w:hAnsi="Times New Roman"/>
          <w:sz w:val="24"/>
          <w:szCs w:val="24"/>
        </w:rPr>
      </w:pPr>
      <w:proofErr w:type="gramStart"/>
      <w:r w:rsidRPr="0065393E">
        <w:rPr>
          <w:rFonts w:ascii="Times New Roman" w:hAnsi="Times New Roman"/>
          <w:sz w:val="24"/>
          <w:szCs w:val="24"/>
          <w:lang w:eastAsia="en-US"/>
        </w:rPr>
        <w:t>локальные</w:t>
      </w:r>
      <w:proofErr w:type="gramEnd"/>
      <w:r w:rsidRPr="0065393E">
        <w:rPr>
          <w:rFonts w:ascii="Times New Roman" w:hAnsi="Times New Roman"/>
          <w:sz w:val="24"/>
          <w:szCs w:val="24"/>
          <w:lang w:eastAsia="en-US"/>
        </w:rPr>
        <w:t xml:space="preserve">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w:t>
      </w:r>
    </w:p>
    <w:p w14:paraId="2B0D6E3E" w14:textId="77777777" w:rsidR="007879BD" w:rsidRPr="0065393E" w:rsidRDefault="007879BD" w:rsidP="00505D58">
      <w:pPr>
        <w:pStyle w:val="aff1"/>
        <w:numPr>
          <w:ilvl w:val="0"/>
          <w:numId w:val="71"/>
        </w:numPr>
        <w:tabs>
          <w:tab w:val="left" w:pos="709"/>
        </w:tabs>
        <w:suppressAutoHyphens w:val="0"/>
        <w:autoSpaceDE w:val="0"/>
        <w:autoSpaceDN w:val="0"/>
        <w:spacing w:after="0" w:line="276" w:lineRule="auto"/>
        <w:ind w:left="0" w:firstLine="426"/>
        <w:rPr>
          <w:rFonts w:ascii="Times New Roman" w:hAnsi="Times New Roman"/>
          <w:sz w:val="24"/>
          <w:szCs w:val="24"/>
        </w:rPr>
      </w:pPr>
      <w:proofErr w:type="gramStart"/>
      <w:r w:rsidRPr="0065393E">
        <w:rPr>
          <w:rFonts w:ascii="Times New Roman" w:hAnsi="Times New Roman"/>
          <w:sz w:val="24"/>
          <w:szCs w:val="24"/>
          <w:lang w:eastAsia="en-US"/>
        </w:rPr>
        <w:t>сооружения</w:t>
      </w:r>
      <w:proofErr w:type="gramEnd"/>
      <w:r w:rsidRPr="0065393E">
        <w:rPr>
          <w:rFonts w:ascii="Times New Roman" w:hAnsi="Times New Roman"/>
          <w:sz w:val="24"/>
          <w:szCs w:val="24"/>
          <w:lang w:eastAsia="en-US"/>
        </w:rPr>
        <w:t xml:space="preserve">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14:paraId="3D4B0515" w14:textId="77777777" w:rsidR="007879BD" w:rsidRPr="0065393E" w:rsidRDefault="007879BD" w:rsidP="00505D58">
      <w:pPr>
        <w:pStyle w:val="aff1"/>
        <w:numPr>
          <w:ilvl w:val="0"/>
          <w:numId w:val="71"/>
        </w:numPr>
        <w:tabs>
          <w:tab w:val="left" w:pos="709"/>
        </w:tabs>
        <w:suppressAutoHyphens w:val="0"/>
        <w:autoSpaceDE w:val="0"/>
        <w:autoSpaceDN w:val="0"/>
        <w:spacing w:after="0" w:line="276" w:lineRule="auto"/>
        <w:ind w:left="0" w:firstLine="426"/>
        <w:rPr>
          <w:rFonts w:ascii="Times New Roman" w:hAnsi="Times New Roman"/>
          <w:sz w:val="24"/>
          <w:szCs w:val="24"/>
        </w:rPr>
      </w:pPr>
      <w:proofErr w:type="gramStart"/>
      <w:r w:rsidRPr="0065393E">
        <w:rPr>
          <w:rFonts w:ascii="Times New Roman" w:hAnsi="Times New Roman"/>
          <w:sz w:val="24"/>
          <w:szCs w:val="24"/>
          <w:lang w:eastAsia="en-US"/>
        </w:rPr>
        <w:t>сооружения</w:t>
      </w:r>
      <w:proofErr w:type="gramEnd"/>
      <w:r w:rsidRPr="0065393E">
        <w:rPr>
          <w:rFonts w:ascii="Times New Roman" w:hAnsi="Times New Roman"/>
          <w:sz w:val="24"/>
          <w:szCs w:val="24"/>
          <w:lang w:eastAsia="en-US"/>
        </w:rPr>
        <w:t>,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14:paraId="020ED831" w14:textId="6C87D5E1" w:rsidR="007879BD" w:rsidRPr="0065393E" w:rsidRDefault="007879BD" w:rsidP="00505D58">
      <w:pPr>
        <w:pStyle w:val="aff1"/>
        <w:numPr>
          <w:ilvl w:val="0"/>
          <w:numId w:val="73"/>
        </w:numPr>
        <w:suppressAutoHyphens w:val="0"/>
        <w:autoSpaceDE w:val="0"/>
        <w:autoSpaceDN w:val="0"/>
        <w:spacing w:after="0" w:line="276" w:lineRule="auto"/>
        <w:ind w:left="0" w:firstLine="426"/>
        <w:rPr>
          <w:rFonts w:ascii="Times New Roman" w:hAnsi="Times New Roman"/>
          <w:sz w:val="24"/>
          <w:szCs w:val="24"/>
        </w:rPr>
      </w:pPr>
      <w:r w:rsidRPr="0065393E">
        <w:rPr>
          <w:rFonts w:ascii="Times New Roman" w:hAnsi="Times New Roman"/>
          <w:sz w:val="24"/>
          <w:szCs w:val="24"/>
        </w:rPr>
        <w:t xml:space="preserve">В отношении территорий ведения гражданами садоводства или огородничества для собственных нужд, размещенных в границах </w:t>
      </w:r>
      <w:proofErr w:type="spellStart"/>
      <w:r w:rsidRPr="0065393E">
        <w:rPr>
          <w:rFonts w:ascii="Times New Roman" w:hAnsi="Times New Roman"/>
          <w:sz w:val="24"/>
          <w:szCs w:val="24"/>
        </w:rPr>
        <w:t>водоохранных</w:t>
      </w:r>
      <w:proofErr w:type="spellEnd"/>
      <w:r w:rsidRPr="0065393E">
        <w:rPr>
          <w:rFonts w:ascii="Times New Roman" w:hAnsi="Times New Roman"/>
          <w:sz w:val="24"/>
          <w:szCs w:val="24"/>
        </w:rPr>
        <w:t xml:space="preserve"> зон и не оборудованных сооружениями для очистки сточных вод, до момента их оборудования</w:t>
      </w:r>
      <w:r w:rsidRPr="0065393E">
        <w:rPr>
          <w:rFonts w:ascii="Times New Roman" w:hAnsi="Times New Roman"/>
          <w:sz w:val="24"/>
          <w:szCs w:val="24"/>
          <w:lang w:eastAsia="en-US"/>
        </w:rPr>
        <w:t xml:space="preserve"> такими сооружениями и (или) подключения к системам,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w:t>
      </w:r>
      <w:r w:rsidR="00844528" w:rsidRPr="0065393E">
        <w:rPr>
          <w:rFonts w:ascii="Times New Roman" w:hAnsi="Times New Roman"/>
          <w:sz w:val="24"/>
          <w:szCs w:val="24"/>
          <w:lang w:eastAsia="en-US"/>
        </w:rPr>
        <w:t>роорганизмов в окружающую среду;</w:t>
      </w:r>
    </w:p>
    <w:p w14:paraId="69B2DFAF" w14:textId="07BEFB4C" w:rsidR="005735E6" w:rsidRPr="0065393E" w:rsidRDefault="005735E6" w:rsidP="005735E6">
      <w:pPr>
        <w:rPr>
          <w:rFonts w:eastAsiaTheme="minorHAnsi"/>
          <w:color w:val="000000"/>
          <w:szCs w:val="24"/>
          <w:lang w:eastAsia="ru-RU"/>
        </w:rPr>
      </w:pPr>
      <w:r w:rsidRPr="0065393E">
        <w:rPr>
          <w:rFonts w:eastAsiaTheme="minorHAnsi"/>
          <w:color w:val="000000"/>
          <w:szCs w:val="24"/>
          <w:lang w:eastAsia="ru-RU"/>
        </w:rPr>
        <w:t xml:space="preserve">Перечень </w:t>
      </w:r>
      <w:proofErr w:type="spellStart"/>
      <w:r w:rsidR="00527B2C" w:rsidRPr="0065393E">
        <w:rPr>
          <w:szCs w:val="24"/>
        </w:rPr>
        <w:t>водоохранных</w:t>
      </w:r>
      <w:proofErr w:type="spellEnd"/>
      <w:r w:rsidR="00527B2C" w:rsidRPr="0065393E">
        <w:rPr>
          <w:szCs w:val="24"/>
        </w:rPr>
        <w:t xml:space="preserve"> зон и прибрежных защитных полос</w:t>
      </w:r>
      <w:r w:rsidR="00527B2C" w:rsidRPr="0065393E">
        <w:rPr>
          <w:rFonts w:eastAsiaTheme="minorHAnsi"/>
          <w:color w:val="000000"/>
          <w:szCs w:val="24"/>
          <w:lang w:eastAsia="ru-RU"/>
        </w:rPr>
        <w:t xml:space="preserve"> </w:t>
      </w:r>
      <w:r w:rsidRPr="0065393E">
        <w:rPr>
          <w:rFonts w:eastAsiaTheme="minorHAnsi"/>
          <w:color w:val="000000"/>
          <w:szCs w:val="24"/>
          <w:lang w:eastAsia="ru-RU"/>
        </w:rPr>
        <w:t xml:space="preserve">представлен в таблице </w:t>
      </w:r>
      <w:r w:rsidR="009F4AE4" w:rsidRPr="0065393E">
        <w:rPr>
          <w:rFonts w:eastAsiaTheme="minorHAnsi"/>
          <w:color w:val="000000"/>
          <w:szCs w:val="24"/>
          <w:lang w:eastAsia="ru-RU"/>
        </w:rPr>
        <w:t>30</w:t>
      </w:r>
      <w:r w:rsidRPr="0065393E">
        <w:rPr>
          <w:rFonts w:eastAsiaTheme="minorHAnsi"/>
          <w:color w:val="000000"/>
          <w:szCs w:val="24"/>
          <w:lang w:eastAsia="ru-RU"/>
        </w:rPr>
        <w:t>.</w:t>
      </w:r>
    </w:p>
    <w:p w14:paraId="0E3C3C08" w14:textId="676DFC06" w:rsidR="005735E6" w:rsidRPr="0065393E" w:rsidRDefault="005735E6" w:rsidP="005735E6">
      <w:pPr>
        <w:jc w:val="right"/>
        <w:rPr>
          <w:rFonts w:eastAsiaTheme="minorHAnsi"/>
          <w:color w:val="000000"/>
          <w:szCs w:val="24"/>
          <w:lang w:eastAsia="ru-RU"/>
        </w:rPr>
      </w:pPr>
      <w:r w:rsidRPr="0065393E">
        <w:rPr>
          <w:rFonts w:eastAsiaTheme="minorHAnsi"/>
          <w:color w:val="000000"/>
          <w:szCs w:val="24"/>
          <w:lang w:eastAsia="ru-RU"/>
        </w:rPr>
        <w:t xml:space="preserve">Таблица </w:t>
      </w:r>
      <w:r w:rsidR="009F4AE4" w:rsidRPr="0065393E">
        <w:rPr>
          <w:rFonts w:eastAsiaTheme="minorHAnsi"/>
          <w:color w:val="000000"/>
          <w:szCs w:val="24"/>
          <w:lang w:eastAsia="ru-RU"/>
        </w:rPr>
        <w:t>30</w:t>
      </w:r>
    </w:p>
    <w:p w14:paraId="37D7B142" w14:textId="41786887" w:rsidR="005735E6" w:rsidRPr="0065393E" w:rsidRDefault="00527B2C" w:rsidP="00527B2C">
      <w:pPr>
        <w:ind w:firstLine="0"/>
        <w:jc w:val="center"/>
        <w:rPr>
          <w:rFonts w:eastAsiaTheme="minorHAnsi"/>
          <w:color w:val="000000"/>
          <w:szCs w:val="24"/>
          <w:lang w:eastAsia="ru-RU"/>
        </w:rPr>
      </w:pPr>
      <w:proofErr w:type="spellStart"/>
      <w:r w:rsidRPr="0065393E">
        <w:rPr>
          <w:rFonts w:eastAsiaTheme="minorHAnsi"/>
          <w:color w:val="000000"/>
          <w:szCs w:val="24"/>
          <w:lang w:eastAsia="ru-RU"/>
        </w:rPr>
        <w:t>Водоохранные</w:t>
      </w:r>
      <w:proofErr w:type="spellEnd"/>
      <w:r w:rsidRPr="0065393E">
        <w:rPr>
          <w:rFonts w:eastAsiaTheme="minorHAnsi"/>
          <w:color w:val="000000"/>
          <w:szCs w:val="24"/>
          <w:lang w:eastAsia="ru-RU"/>
        </w:rPr>
        <w:t xml:space="preserve"> зоны и прибрежные защитные полосы</w:t>
      </w:r>
      <w:r w:rsidR="005735E6" w:rsidRPr="0065393E">
        <w:rPr>
          <w:rFonts w:eastAsiaTheme="minorHAnsi"/>
          <w:color w:val="000000"/>
          <w:szCs w:val="24"/>
          <w:lang w:eastAsia="ru-RU"/>
        </w:rPr>
        <w:t xml:space="preserve">, сведения о которых содержатся в </w:t>
      </w:r>
      <w:r w:rsidRPr="0065393E">
        <w:rPr>
          <w:rFonts w:eastAsiaTheme="minorHAnsi"/>
          <w:color w:val="000000"/>
          <w:szCs w:val="24"/>
          <w:lang w:eastAsia="ru-RU"/>
        </w:rPr>
        <w:br/>
      </w:r>
      <w:r w:rsidR="005735E6" w:rsidRPr="0065393E">
        <w:rPr>
          <w:rFonts w:eastAsiaTheme="minorHAnsi"/>
          <w:color w:val="000000"/>
          <w:szCs w:val="24"/>
          <w:lang w:eastAsia="ru-RU"/>
        </w:rPr>
        <w:t>Едином государственном реестре недвижимости</w:t>
      </w:r>
    </w:p>
    <w:tbl>
      <w:tblPr>
        <w:tblStyle w:val="1127"/>
        <w:tblW w:w="5000" w:type="pct"/>
        <w:tblBorders>
          <w:bottom w:val="none" w:sz="0" w:space="0" w:color="auto"/>
        </w:tblBorders>
        <w:tblLook w:val="04A0" w:firstRow="1" w:lastRow="0" w:firstColumn="1" w:lastColumn="0" w:noHBand="0" w:noVBand="1"/>
      </w:tblPr>
      <w:tblGrid>
        <w:gridCol w:w="421"/>
        <w:gridCol w:w="3222"/>
        <w:gridCol w:w="3134"/>
        <w:gridCol w:w="3134"/>
      </w:tblGrid>
      <w:tr w:rsidR="00527B2C" w:rsidRPr="0065393E" w14:paraId="730B0C55" w14:textId="77777777" w:rsidTr="00527B2C">
        <w:trPr>
          <w:tblHeader/>
        </w:trPr>
        <w:tc>
          <w:tcPr>
            <w:tcW w:w="212" w:type="pct"/>
            <w:vAlign w:val="center"/>
            <w:hideMark/>
          </w:tcPr>
          <w:p w14:paraId="153E0BA3" w14:textId="77777777" w:rsidR="00527B2C" w:rsidRPr="0065393E" w:rsidRDefault="00527B2C" w:rsidP="00527B2C">
            <w:pPr>
              <w:shd w:val="clear" w:color="auto" w:fill="FFFFFF" w:themeFill="background1"/>
              <w:suppressAutoHyphens w:val="0"/>
              <w:autoSpaceDE w:val="0"/>
              <w:autoSpaceDN w:val="0"/>
              <w:adjustRightInd w:val="0"/>
              <w:spacing w:line="240" w:lineRule="auto"/>
              <w:ind w:firstLine="0"/>
              <w:contextualSpacing w:val="0"/>
              <w:jc w:val="center"/>
              <w:rPr>
                <w:rFonts w:ascii="Times New Roman" w:eastAsia="Times New Roman" w:hAnsi="Times New Roman"/>
                <w:b/>
                <w:sz w:val="20"/>
                <w:szCs w:val="20"/>
                <w:lang w:eastAsia="en-US"/>
              </w:rPr>
            </w:pPr>
            <w:r w:rsidRPr="0065393E">
              <w:rPr>
                <w:rFonts w:ascii="Times New Roman" w:eastAsia="Times New Roman" w:hAnsi="Times New Roman"/>
                <w:b/>
                <w:sz w:val="20"/>
                <w:szCs w:val="20"/>
                <w:lang w:eastAsia="en-US"/>
              </w:rPr>
              <w:t>№</w:t>
            </w:r>
          </w:p>
        </w:tc>
        <w:tc>
          <w:tcPr>
            <w:tcW w:w="1625" w:type="pct"/>
            <w:vAlign w:val="center"/>
            <w:hideMark/>
          </w:tcPr>
          <w:p w14:paraId="08512D2E" w14:textId="77777777" w:rsidR="00527B2C" w:rsidRPr="0065393E" w:rsidRDefault="00527B2C" w:rsidP="00527B2C">
            <w:pPr>
              <w:shd w:val="clear" w:color="auto" w:fill="FFFFFF" w:themeFill="background1"/>
              <w:suppressAutoHyphens w:val="0"/>
              <w:autoSpaceDE w:val="0"/>
              <w:autoSpaceDN w:val="0"/>
              <w:adjustRightInd w:val="0"/>
              <w:spacing w:line="240" w:lineRule="auto"/>
              <w:ind w:firstLine="0"/>
              <w:contextualSpacing w:val="0"/>
              <w:jc w:val="center"/>
              <w:rPr>
                <w:rFonts w:ascii="Times New Roman" w:eastAsia="Times New Roman" w:hAnsi="Times New Roman"/>
                <w:b/>
                <w:sz w:val="20"/>
                <w:szCs w:val="20"/>
                <w:lang w:eastAsia="en-US"/>
              </w:rPr>
            </w:pPr>
            <w:r w:rsidRPr="0065393E">
              <w:rPr>
                <w:rFonts w:ascii="Times New Roman" w:eastAsia="Times New Roman" w:hAnsi="Times New Roman"/>
                <w:b/>
                <w:sz w:val="20"/>
                <w:szCs w:val="20"/>
                <w:lang w:eastAsia="en-US"/>
              </w:rPr>
              <w:t>Наименование водного объекта</w:t>
            </w:r>
          </w:p>
        </w:tc>
        <w:tc>
          <w:tcPr>
            <w:tcW w:w="1581" w:type="pct"/>
            <w:vAlign w:val="center"/>
            <w:hideMark/>
          </w:tcPr>
          <w:p w14:paraId="1D10868F" w14:textId="56F17ED1" w:rsidR="00527B2C" w:rsidRPr="0065393E" w:rsidRDefault="00527B2C" w:rsidP="00527B2C">
            <w:pPr>
              <w:shd w:val="clear" w:color="auto" w:fill="FFFFFF" w:themeFill="background1"/>
              <w:suppressAutoHyphens w:val="0"/>
              <w:autoSpaceDE w:val="0"/>
              <w:autoSpaceDN w:val="0"/>
              <w:adjustRightInd w:val="0"/>
              <w:spacing w:line="240" w:lineRule="auto"/>
              <w:ind w:firstLine="0"/>
              <w:contextualSpacing w:val="0"/>
              <w:jc w:val="center"/>
              <w:rPr>
                <w:rFonts w:ascii="Times New Roman" w:eastAsia="Times New Roman" w:hAnsi="Times New Roman"/>
                <w:b/>
                <w:sz w:val="20"/>
                <w:szCs w:val="20"/>
                <w:lang w:eastAsia="en-US"/>
              </w:rPr>
            </w:pPr>
            <w:r w:rsidRPr="0065393E">
              <w:rPr>
                <w:rFonts w:ascii="Times New Roman" w:eastAsia="Times New Roman" w:hAnsi="Times New Roman"/>
                <w:b/>
                <w:sz w:val="20"/>
                <w:szCs w:val="20"/>
                <w:lang w:eastAsia="en-US"/>
              </w:rPr>
              <w:t xml:space="preserve">Реестровый номер </w:t>
            </w:r>
            <w:proofErr w:type="spellStart"/>
            <w:r w:rsidRPr="0065393E">
              <w:rPr>
                <w:rFonts w:ascii="Times New Roman" w:eastAsia="Times New Roman" w:hAnsi="Times New Roman"/>
                <w:b/>
                <w:sz w:val="20"/>
                <w:szCs w:val="20"/>
                <w:lang w:eastAsia="en-US"/>
              </w:rPr>
              <w:t>водоохранной</w:t>
            </w:r>
            <w:proofErr w:type="spellEnd"/>
            <w:r w:rsidRPr="0065393E">
              <w:rPr>
                <w:rFonts w:ascii="Times New Roman" w:eastAsia="Times New Roman" w:hAnsi="Times New Roman"/>
                <w:b/>
                <w:sz w:val="20"/>
                <w:szCs w:val="20"/>
                <w:lang w:eastAsia="en-US"/>
              </w:rPr>
              <w:t xml:space="preserve"> зоны</w:t>
            </w:r>
          </w:p>
        </w:tc>
        <w:tc>
          <w:tcPr>
            <w:tcW w:w="1581" w:type="pct"/>
            <w:vAlign w:val="center"/>
          </w:tcPr>
          <w:p w14:paraId="1E06D3A0" w14:textId="6507EC1F" w:rsidR="00527B2C" w:rsidRPr="0065393E" w:rsidRDefault="00527B2C" w:rsidP="00527B2C">
            <w:pPr>
              <w:shd w:val="clear" w:color="auto" w:fill="FFFFFF" w:themeFill="background1"/>
              <w:suppressAutoHyphens w:val="0"/>
              <w:autoSpaceDE w:val="0"/>
              <w:autoSpaceDN w:val="0"/>
              <w:adjustRightInd w:val="0"/>
              <w:spacing w:line="240" w:lineRule="auto"/>
              <w:ind w:firstLine="0"/>
              <w:contextualSpacing w:val="0"/>
              <w:jc w:val="center"/>
              <w:rPr>
                <w:rFonts w:ascii="Times New Roman" w:eastAsia="Times New Roman" w:hAnsi="Times New Roman"/>
                <w:b/>
                <w:sz w:val="20"/>
                <w:szCs w:val="20"/>
                <w:lang w:eastAsia="en-US"/>
              </w:rPr>
            </w:pPr>
            <w:r w:rsidRPr="0065393E">
              <w:rPr>
                <w:rFonts w:ascii="Times New Roman" w:eastAsia="Times New Roman" w:hAnsi="Times New Roman"/>
                <w:b/>
                <w:sz w:val="20"/>
                <w:szCs w:val="20"/>
                <w:lang w:eastAsia="en-US"/>
              </w:rPr>
              <w:t>Реестровый номер прибрежной защитной полосы</w:t>
            </w:r>
          </w:p>
        </w:tc>
      </w:tr>
    </w:tbl>
    <w:p w14:paraId="09E4FC16" w14:textId="77777777" w:rsidR="00527B2C" w:rsidRPr="0065393E" w:rsidRDefault="00527B2C" w:rsidP="00527B2C">
      <w:pPr>
        <w:shd w:val="clear" w:color="auto" w:fill="FFFFFF" w:themeFill="background1"/>
        <w:tabs>
          <w:tab w:val="left" w:pos="520"/>
          <w:tab w:val="left" w:pos="3450"/>
          <w:tab w:val="left" w:pos="7523"/>
        </w:tabs>
        <w:suppressAutoHyphens w:val="0"/>
        <w:spacing w:line="14" w:lineRule="auto"/>
        <w:contextualSpacing w:val="0"/>
        <w:jc w:val="center"/>
        <w:rPr>
          <w:rFonts w:eastAsia="Arial Unicode MS"/>
          <w:sz w:val="20"/>
          <w:lang w:eastAsia="ru-RU"/>
        </w:rPr>
      </w:pPr>
    </w:p>
    <w:tbl>
      <w:tblPr>
        <w:tblStyle w:val="1127"/>
        <w:tblW w:w="5000" w:type="pct"/>
        <w:tblLook w:val="04A0" w:firstRow="1" w:lastRow="0" w:firstColumn="1" w:lastColumn="0" w:noHBand="0" w:noVBand="1"/>
      </w:tblPr>
      <w:tblGrid>
        <w:gridCol w:w="421"/>
        <w:gridCol w:w="3218"/>
        <w:gridCol w:w="3122"/>
        <w:gridCol w:w="3150"/>
      </w:tblGrid>
      <w:tr w:rsidR="00527B2C" w:rsidRPr="0065393E" w14:paraId="64E01B21" w14:textId="77777777" w:rsidTr="00527B2C">
        <w:trPr>
          <w:tblHeader/>
        </w:trPr>
        <w:tc>
          <w:tcPr>
            <w:tcW w:w="212" w:type="pct"/>
            <w:tcBorders>
              <w:top w:val="single" w:sz="4" w:space="0" w:color="auto"/>
              <w:left w:val="single" w:sz="4" w:space="0" w:color="auto"/>
              <w:bottom w:val="single" w:sz="4" w:space="0" w:color="auto"/>
              <w:right w:val="single" w:sz="4" w:space="0" w:color="auto"/>
            </w:tcBorders>
          </w:tcPr>
          <w:p w14:paraId="30A79E5A" w14:textId="77777777" w:rsidR="00527B2C" w:rsidRPr="0065393E" w:rsidRDefault="00527B2C" w:rsidP="00527B2C">
            <w:pPr>
              <w:shd w:val="clear" w:color="auto" w:fill="FFFFFF" w:themeFill="background1"/>
              <w:suppressAutoHyphens w:val="0"/>
              <w:autoSpaceDE w:val="0"/>
              <w:autoSpaceDN w:val="0"/>
              <w:adjustRightInd w:val="0"/>
              <w:spacing w:line="240" w:lineRule="auto"/>
              <w:ind w:firstLine="0"/>
              <w:contextualSpacing w:val="0"/>
              <w:jc w:val="center"/>
              <w:rPr>
                <w:rFonts w:ascii="Times New Roman" w:eastAsia="Times New Roman" w:hAnsi="Times New Roman"/>
                <w:b/>
                <w:sz w:val="20"/>
                <w:szCs w:val="20"/>
                <w:lang w:eastAsia="en-US"/>
              </w:rPr>
            </w:pPr>
            <w:r w:rsidRPr="0065393E">
              <w:rPr>
                <w:rFonts w:ascii="Times New Roman" w:eastAsia="Times New Roman" w:hAnsi="Times New Roman"/>
                <w:b/>
                <w:sz w:val="20"/>
                <w:szCs w:val="20"/>
                <w:lang w:eastAsia="en-US"/>
              </w:rPr>
              <w:t>1</w:t>
            </w:r>
          </w:p>
        </w:tc>
        <w:tc>
          <w:tcPr>
            <w:tcW w:w="1623" w:type="pct"/>
            <w:tcBorders>
              <w:top w:val="single" w:sz="4" w:space="0" w:color="auto"/>
              <w:left w:val="single" w:sz="4" w:space="0" w:color="auto"/>
              <w:bottom w:val="single" w:sz="4" w:space="0" w:color="auto"/>
              <w:right w:val="single" w:sz="4" w:space="0" w:color="auto"/>
            </w:tcBorders>
          </w:tcPr>
          <w:p w14:paraId="2972ABAD" w14:textId="77777777" w:rsidR="00527B2C" w:rsidRPr="0065393E" w:rsidRDefault="00527B2C" w:rsidP="00527B2C">
            <w:pPr>
              <w:shd w:val="clear" w:color="auto" w:fill="FFFFFF" w:themeFill="background1"/>
              <w:suppressAutoHyphens w:val="0"/>
              <w:autoSpaceDE w:val="0"/>
              <w:autoSpaceDN w:val="0"/>
              <w:adjustRightInd w:val="0"/>
              <w:spacing w:line="240" w:lineRule="auto"/>
              <w:ind w:firstLine="0"/>
              <w:contextualSpacing w:val="0"/>
              <w:jc w:val="center"/>
              <w:rPr>
                <w:rFonts w:ascii="Times New Roman" w:eastAsia="Times New Roman" w:hAnsi="Times New Roman"/>
                <w:b/>
                <w:sz w:val="20"/>
                <w:szCs w:val="20"/>
                <w:lang w:eastAsia="en-US"/>
              </w:rPr>
            </w:pPr>
            <w:r w:rsidRPr="0065393E">
              <w:rPr>
                <w:rFonts w:ascii="Times New Roman" w:eastAsia="Times New Roman" w:hAnsi="Times New Roman"/>
                <w:b/>
                <w:sz w:val="20"/>
                <w:szCs w:val="20"/>
                <w:lang w:eastAsia="en-US"/>
              </w:rPr>
              <w:t>2</w:t>
            </w:r>
          </w:p>
        </w:tc>
        <w:tc>
          <w:tcPr>
            <w:tcW w:w="1575" w:type="pct"/>
            <w:tcBorders>
              <w:top w:val="single" w:sz="4" w:space="0" w:color="auto"/>
              <w:left w:val="single" w:sz="4" w:space="0" w:color="auto"/>
              <w:bottom w:val="single" w:sz="4" w:space="0" w:color="auto"/>
              <w:right w:val="single" w:sz="4" w:space="0" w:color="auto"/>
            </w:tcBorders>
          </w:tcPr>
          <w:p w14:paraId="338E74A8" w14:textId="78AF92CD" w:rsidR="00527B2C" w:rsidRPr="0065393E" w:rsidRDefault="005C5DA1" w:rsidP="00527B2C">
            <w:pPr>
              <w:shd w:val="clear" w:color="auto" w:fill="FFFFFF" w:themeFill="background1"/>
              <w:suppressAutoHyphens w:val="0"/>
              <w:autoSpaceDE w:val="0"/>
              <w:autoSpaceDN w:val="0"/>
              <w:adjustRightInd w:val="0"/>
              <w:spacing w:line="240" w:lineRule="auto"/>
              <w:ind w:firstLine="0"/>
              <w:contextualSpacing w:val="0"/>
              <w:jc w:val="center"/>
              <w:rPr>
                <w:rFonts w:ascii="Times New Roman" w:eastAsia="Times New Roman" w:hAnsi="Times New Roman"/>
                <w:b/>
                <w:sz w:val="20"/>
                <w:szCs w:val="20"/>
                <w:lang w:eastAsia="en-US"/>
              </w:rPr>
            </w:pPr>
            <w:r w:rsidRPr="0065393E">
              <w:rPr>
                <w:rFonts w:ascii="Times New Roman" w:eastAsia="Times New Roman" w:hAnsi="Times New Roman"/>
                <w:b/>
                <w:sz w:val="20"/>
                <w:szCs w:val="20"/>
                <w:lang w:eastAsia="en-US"/>
              </w:rPr>
              <w:t>3</w:t>
            </w:r>
          </w:p>
        </w:tc>
        <w:tc>
          <w:tcPr>
            <w:tcW w:w="1589" w:type="pct"/>
            <w:tcBorders>
              <w:top w:val="single" w:sz="4" w:space="0" w:color="auto"/>
              <w:left w:val="single" w:sz="4" w:space="0" w:color="auto"/>
              <w:bottom w:val="single" w:sz="4" w:space="0" w:color="auto"/>
              <w:right w:val="single" w:sz="4" w:space="0" w:color="auto"/>
            </w:tcBorders>
          </w:tcPr>
          <w:p w14:paraId="7B1E0F85" w14:textId="47AB6532" w:rsidR="00527B2C" w:rsidRPr="0065393E" w:rsidRDefault="005C5DA1" w:rsidP="00527B2C">
            <w:pPr>
              <w:shd w:val="clear" w:color="auto" w:fill="FFFFFF" w:themeFill="background1"/>
              <w:suppressAutoHyphens w:val="0"/>
              <w:autoSpaceDE w:val="0"/>
              <w:autoSpaceDN w:val="0"/>
              <w:adjustRightInd w:val="0"/>
              <w:spacing w:line="240" w:lineRule="auto"/>
              <w:ind w:firstLine="0"/>
              <w:contextualSpacing w:val="0"/>
              <w:jc w:val="center"/>
              <w:rPr>
                <w:rFonts w:ascii="Times New Roman" w:eastAsia="Times New Roman" w:hAnsi="Times New Roman"/>
                <w:b/>
                <w:sz w:val="20"/>
                <w:szCs w:val="20"/>
                <w:lang w:eastAsia="en-US"/>
              </w:rPr>
            </w:pPr>
            <w:r w:rsidRPr="0065393E">
              <w:rPr>
                <w:rFonts w:ascii="Times New Roman" w:eastAsia="Times New Roman" w:hAnsi="Times New Roman"/>
                <w:b/>
                <w:sz w:val="20"/>
                <w:szCs w:val="20"/>
                <w:lang w:eastAsia="en-US"/>
              </w:rPr>
              <w:t>4</w:t>
            </w:r>
          </w:p>
        </w:tc>
      </w:tr>
      <w:tr w:rsidR="00527B2C" w:rsidRPr="0065393E" w14:paraId="7BB73CF0" w14:textId="77777777" w:rsidTr="00527B2C">
        <w:tc>
          <w:tcPr>
            <w:tcW w:w="212" w:type="pct"/>
            <w:tcBorders>
              <w:top w:val="single" w:sz="4" w:space="0" w:color="auto"/>
              <w:left w:val="single" w:sz="4" w:space="0" w:color="auto"/>
              <w:bottom w:val="single" w:sz="4" w:space="0" w:color="auto"/>
              <w:right w:val="single" w:sz="4" w:space="0" w:color="auto"/>
            </w:tcBorders>
          </w:tcPr>
          <w:p w14:paraId="46EDA00C" w14:textId="77777777" w:rsidR="00527B2C" w:rsidRPr="0065393E" w:rsidRDefault="00527B2C" w:rsidP="00505D58">
            <w:pPr>
              <w:numPr>
                <w:ilvl w:val="0"/>
                <w:numId w:val="126"/>
              </w:numPr>
              <w:shd w:val="clear" w:color="auto" w:fill="FFFFFF" w:themeFill="background1"/>
              <w:suppressAutoHyphens w:val="0"/>
              <w:autoSpaceDE w:val="0"/>
              <w:autoSpaceDN w:val="0"/>
              <w:adjustRightInd w:val="0"/>
              <w:spacing w:line="240" w:lineRule="auto"/>
              <w:ind w:left="357" w:hanging="357"/>
              <w:contextualSpacing w:val="0"/>
              <w:rPr>
                <w:rFonts w:ascii="Times New Roman" w:eastAsia="Times New Roman" w:hAnsi="Times New Roman"/>
                <w:sz w:val="20"/>
                <w:szCs w:val="20"/>
                <w:lang w:eastAsia="ru-RU"/>
              </w:rPr>
            </w:pPr>
          </w:p>
        </w:tc>
        <w:tc>
          <w:tcPr>
            <w:tcW w:w="1623" w:type="pct"/>
          </w:tcPr>
          <w:p w14:paraId="2521D0D7" w14:textId="77777777" w:rsidR="00527B2C" w:rsidRPr="0065393E" w:rsidRDefault="00527B2C" w:rsidP="00527B2C">
            <w:pPr>
              <w:shd w:val="clear" w:color="auto" w:fill="FFFFFF" w:themeFill="background1"/>
              <w:suppressAutoHyphens w:val="0"/>
              <w:autoSpaceDE w:val="0"/>
              <w:autoSpaceDN w:val="0"/>
              <w:adjustRightInd w:val="0"/>
              <w:spacing w:line="240" w:lineRule="auto"/>
              <w:ind w:firstLine="0"/>
              <w:contextualSpacing w:val="0"/>
              <w:jc w:val="left"/>
              <w:rPr>
                <w:rFonts w:ascii="Times New Roman" w:eastAsia="Times New Roman" w:hAnsi="Times New Roman"/>
                <w:sz w:val="20"/>
                <w:szCs w:val="20"/>
                <w:lang w:eastAsia="ru-RU"/>
              </w:rPr>
            </w:pPr>
            <w:r w:rsidRPr="0065393E">
              <w:rPr>
                <w:rFonts w:ascii="Times New Roman" w:eastAsia="Times New Roman" w:hAnsi="Times New Roman"/>
                <w:sz w:val="20"/>
                <w:szCs w:val="20"/>
                <w:lang w:eastAsia="ru-RU"/>
              </w:rPr>
              <w:t>Балка Маковецкая</w:t>
            </w:r>
          </w:p>
        </w:tc>
        <w:tc>
          <w:tcPr>
            <w:tcW w:w="1575" w:type="pct"/>
            <w:tcBorders>
              <w:top w:val="single" w:sz="4" w:space="0" w:color="auto"/>
              <w:left w:val="nil"/>
              <w:bottom w:val="single" w:sz="4" w:space="0" w:color="auto"/>
              <w:right w:val="nil"/>
            </w:tcBorders>
            <w:shd w:val="clear" w:color="auto" w:fill="auto"/>
          </w:tcPr>
          <w:p w14:paraId="070B6F65" w14:textId="6D7C12F7" w:rsidR="00527B2C" w:rsidRPr="0065393E" w:rsidRDefault="00527B2C" w:rsidP="00527B2C">
            <w:pPr>
              <w:shd w:val="clear" w:color="auto" w:fill="FFFFFF" w:themeFill="background1"/>
              <w:suppressAutoHyphens w:val="0"/>
              <w:autoSpaceDE w:val="0"/>
              <w:autoSpaceDN w:val="0"/>
              <w:adjustRightInd w:val="0"/>
              <w:spacing w:line="240" w:lineRule="auto"/>
              <w:ind w:left="-107" w:right="-109" w:firstLine="0"/>
              <w:contextualSpacing w:val="0"/>
              <w:jc w:val="center"/>
              <w:rPr>
                <w:rFonts w:ascii="Times New Roman" w:eastAsia="Times New Roman" w:hAnsi="Times New Roman"/>
                <w:sz w:val="20"/>
                <w:szCs w:val="20"/>
                <w:lang w:eastAsia="ru-RU"/>
              </w:rPr>
            </w:pPr>
            <w:r w:rsidRPr="0065393E">
              <w:rPr>
                <w:rFonts w:ascii="Times New Roman" w:eastAsia="Times New Roman" w:hAnsi="Times New Roman"/>
                <w:sz w:val="20"/>
                <w:szCs w:val="20"/>
                <w:lang w:eastAsia="ru-RU"/>
              </w:rPr>
              <w:t>26:17-6.21</w:t>
            </w:r>
          </w:p>
        </w:tc>
        <w:tc>
          <w:tcPr>
            <w:tcW w:w="1589" w:type="pct"/>
            <w:tcBorders>
              <w:top w:val="single" w:sz="4" w:space="0" w:color="auto"/>
              <w:bottom w:val="single" w:sz="4" w:space="0" w:color="auto"/>
            </w:tcBorders>
          </w:tcPr>
          <w:p w14:paraId="5CBD19E1" w14:textId="38641E7B" w:rsidR="00527B2C" w:rsidRPr="0065393E" w:rsidRDefault="00527B2C" w:rsidP="00527B2C">
            <w:pPr>
              <w:shd w:val="clear" w:color="auto" w:fill="FFFFFF" w:themeFill="background1"/>
              <w:suppressAutoHyphens w:val="0"/>
              <w:autoSpaceDE w:val="0"/>
              <w:autoSpaceDN w:val="0"/>
              <w:adjustRightInd w:val="0"/>
              <w:spacing w:line="240" w:lineRule="auto"/>
              <w:ind w:left="-107" w:right="-107" w:firstLine="0"/>
              <w:contextualSpacing w:val="0"/>
              <w:jc w:val="center"/>
              <w:rPr>
                <w:rFonts w:ascii="Times New Roman" w:eastAsia="Times New Roman" w:hAnsi="Times New Roman"/>
                <w:sz w:val="20"/>
                <w:szCs w:val="20"/>
                <w:lang w:eastAsia="ru-RU"/>
              </w:rPr>
            </w:pPr>
            <w:r w:rsidRPr="0065393E">
              <w:rPr>
                <w:rFonts w:ascii="Times New Roman" w:eastAsia="Times New Roman" w:hAnsi="Times New Roman"/>
                <w:sz w:val="20"/>
                <w:szCs w:val="20"/>
                <w:lang w:eastAsia="ru-RU"/>
              </w:rPr>
              <w:t>26:17-6.95</w:t>
            </w:r>
          </w:p>
        </w:tc>
      </w:tr>
      <w:tr w:rsidR="00527B2C" w:rsidRPr="0065393E" w14:paraId="4FBB739C" w14:textId="77777777" w:rsidTr="00527B2C">
        <w:tc>
          <w:tcPr>
            <w:tcW w:w="212" w:type="pct"/>
            <w:tcBorders>
              <w:top w:val="single" w:sz="4" w:space="0" w:color="auto"/>
              <w:left w:val="single" w:sz="4" w:space="0" w:color="auto"/>
              <w:bottom w:val="single" w:sz="4" w:space="0" w:color="auto"/>
              <w:right w:val="single" w:sz="4" w:space="0" w:color="auto"/>
            </w:tcBorders>
          </w:tcPr>
          <w:p w14:paraId="3FA9B813" w14:textId="77777777" w:rsidR="00527B2C" w:rsidRPr="0065393E" w:rsidRDefault="00527B2C" w:rsidP="00505D58">
            <w:pPr>
              <w:numPr>
                <w:ilvl w:val="0"/>
                <w:numId w:val="126"/>
              </w:numPr>
              <w:shd w:val="clear" w:color="auto" w:fill="FFFFFF" w:themeFill="background1"/>
              <w:suppressAutoHyphens w:val="0"/>
              <w:autoSpaceDE w:val="0"/>
              <w:autoSpaceDN w:val="0"/>
              <w:adjustRightInd w:val="0"/>
              <w:spacing w:line="240" w:lineRule="auto"/>
              <w:ind w:left="357" w:hanging="357"/>
              <w:contextualSpacing w:val="0"/>
              <w:rPr>
                <w:rFonts w:ascii="Times New Roman" w:eastAsia="Times New Roman" w:hAnsi="Times New Roman"/>
                <w:sz w:val="20"/>
                <w:szCs w:val="20"/>
                <w:lang w:eastAsia="ru-RU"/>
              </w:rPr>
            </w:pPr>
          </w:p>
        </w:tc>
        <w:tc>
          <w:tcPr>
            <w:tcW w:w="1623" w:type="pct"/>
          </w:tcPr>
          <w:p w14:paraId="6D079887" w14:textId="77777777" w:rsidR="00527B2C" w:rsidRPr="0065393E" w:rsidRDefault="00527B2C" w:rsidP="00527B2C">
            <w:pPr>
              <w:shd w:val="clear" w:color="auto" w:fill="FFFFFF" w:themeFill="background1"/>
              <w:suppressAutoHyphens w:val="0"/>
              <w:autoSpaceDE w:val="0"/>
              <w:autoSpaceDN w:val="0"/>
              <w:adjustRightInd w:val="0"/>
              <w:spacing w:line="240" w:lineRule="auto"/>
              <w:ind w:firstLine="0"/>
              <w:contextualSpacing w:val="0"/>
              <w:jc w:val="left"/>
              <w:rPr>
                <w:rFonts w:ascii="Times New Roman" w:eastAsia="Times New Roman" w:hAnsi="Times New Roman"/>
                <w:sz w:val="20"/>
                <w:szCs w:val="20"/>
                <w:lang w:eastAsia="ru-RU"/>
              </w:rPr>
            </w:pPr>
            <w:r w:rsidRPr="0065393E">
              <w:rPr>
                <w:rFonts w:ascii="Times New Roman" w:eastAsia="Times New Roman" w:hAnsi="Times New Roman"/>
                <w:sz w:val="20"/>
                <w:szCs w:val="20"/>
                <w:lang w:eastAsia="ru-RU"/>
              </w:rPr>
              <w:t>р. Соленая</w:t>
            </w:r>
          </w:p>
        </w:tc>
        <w:tc>
          <w:tcPr>
            <w:tcW w:w="1575" w:type="pct"/>
            <w:tcBorders>
              <w:top w:val="single" w:sz="4" w:space="0" w:color="auto"/>
              <w:left w:val="nil"/>
              <w:bottom w:val="single" w:sz="4" w:space="0" w:color="auto"/>
              <w:right w:val="nil"/>
            </w:tcBorders>
            <w:shd w:val="clear" w:color="auto" w:fill="auto"/>
          </w:tcPr>
          <w:p w14:paraId="7D30C65C" w14:textId="232211F9" w:rsidR="00527B2C" w:rsidRPr="0065393E" w:rsidRDefault="00527B2C" w:rsidP="00527B2C">
            <w:pPr>
              <w:shd w:val="clear" w:color="auto" w:fill="FFFFFF" w:themeFill="background1"/>
              <w:suppressAutoHyphens w:val="0"/>
              <w:autoSpaceDE w:val="0"/>
              <w:autoSpaceDN w:val="0"/>
              <w:adjustRightInd w:val="0"/>
              <w:spacing w:line="240" w:lineRule="auto"/>
              <w:ind w:left="-107" w:right="-109" w:firstLine="0"/>
              <w:contextualSpacing w:val="0"/>
              <w:jc w:val="center"/>
              <w:rPr>
                <w:rFonts w:ascii="Times New Roman" w:eastAsia="Times New Roman" w:hAnsi="Times New Roman"/>
                <w:sz w:val="20"/>
                <w:szCs w:val="20"/>
                <w:lang w:eastAsia="ru-RU"/>
              </w:rPr>
            </w:pPr>
            <w:r w:rsidRPr="0065393E">
              <w:rPr>
                <w:rFonts w:ascii="Times New Roman" w:eastAsia="Times New Roman" w:hAnsi="Times New Roman"/>
                <w:sz w:val="20"/>
                <w:szCs w:val="20"/>
                <w:lang w:eastAsia="ru-RU"/>
              </w:rPr>
              <w:t>26:17-6.143</w:t>
            </w:r>
          </w:p>
        </w:tc>
        <w:tc>
          <w:tcPr>
            <w:tcW w:w="1589" w:type="pct"/>
            <w:tcBorders>
              <w:top w:val="single" w:sz="4" w:space="0" w:color="auto"/>
              <w:bottom w:val="single" w:sz="4" w:space="0" w:color="auto"/>
            </w:tcBorders>
          </w:tcPr>
          <w:p w14:paraId="5336A5A4" w14:textId="52B80701" w:rsidR="00527B2C" w:rsidRPr="0065393E" w:rsidRDefault="00527B2C" w:rsidP="00527B2C">
            <w:pPr>
              <w:shd w:val="clear" w:color="auto" w:fill="FFFFFF" w:themeFill="background1"/>
              <w:suppressAutoHyphens w:val="0"/>
              <w:autoSpaceDE w:val="0"/>
              <w:autoSpaceDN w:val="0"/>
              <w:adjustRightInd w:val="0"/>
              <w:spacing w:line="240" w:lineRule="auto"/>
              <w:ind w:left="-107" w:right="-107" w:firstLine="0"/>
              <w:contextualSpacing w:val="0"/>
              <w:jc w:val="center"/>
              <w:rPr>
                <w:rFonts w:ascii="Times New Roman" w:eastAsia="Times New Roman" w:hAnsi="Times New Roman"/>
                <w:sz w:val="20"/>
                <w:szCs w:val="20"/>
                <w:lang w:eastAsia="ru-RU"/>
              </w:rPr>
            </w:pPr>
            <w:r w:rsidRPr="0065393E">
              <w:rPr>
                <w:rFonts w:ascii="Times New Roman" w:eastAsia="Times New Roman" w:hAnsi="Times New Roman"/>
                <w:sz w:val="20"/>
                <w:szCs w:val="20"/>
                <w:lang w:eastAsia="ru-RU"/>
              </w:rPr>
              <w:t>26:17-6.93</w:t>
            </w:r>
          </w:p>
        </w:tc>
      </w:tr>
      <w:tr w:rsidR="00527B2C" w:rsidRPr="0065393E" w14:paraId="4F39304F" w14:textId="77777777" w:rsidTr="00527B2C">
        <w:tc>
          <w:tcPr>
            <w:tcW w:w="212" w:type="pct"/>
            <w:tcBorders>
              <w:top w:val="single" w:sz="4" w:space="0" w:color="auto"/>
              <w:left w:val="single" w:sz="4" w:space="0" w:color="auto"/>
              <w:bottom w:val="single" w:sz="4" w:space="0" w:color="auto"/>
              <w:right w:val="single" w:sz="4" w:space="0" w:color="auto"/>
            </w:tcBorders>
          </w:tcPr>
          <w:p w14:paraId="654F0B1A" w14:textId="77777777" w:rsidR="00527B2C" w:rsidRPr="0065393E" w:rsidRDefault="00527B2C" w:rsidP="00505D58">
            <w:pPr>
              <w:numPr>
                <w:ilvl w:val="0"/>
                <w:numId w:val="126"/>
              </w:numPr>
              <w:shd w:val="clear" w:color="auto" w:fill="FFFFFF" w:themeFill="background1"/>
              <w:suppressAutoHyphens w:val="0"/>
              <w:autoSpaceDE w:val="0"/>
              <w:autoSpaceDN w:val="0"/>
              <w:adjustRightInd w:val="0"/>
              <w:spacing w:line="240" w:lineRule="auto"/>
              <w:ind w:left="357" w:hanging="357"/>
              <w:contextualSpacing w:val="0"/>
              <w:rPr>
                <w:rFonts w:ascii="Times New Roman" w:eastAsia="Times New Roman" w:hAnsi="Times New Roman"/>
                <w:sz w:val="20"/>
                <w:szCs w:val="20"/>
                <w:lang w:eastAsia="ru-RU"/>
              </w:rPr>
            </w:pPr>
          </w:p>
        </w:tc>
        <w:tc>
          <w:tcPr>
            <w:tcW w:w="1623" w:type="pct"/>
          </w:tcPr>
          <w:p w14:paraId="2469BFB6" w14:textId="77777777" w:rsidR="00527B2C" w:rsidRPr="0065393E" w:rsidRDefault="00527B2C" w:rsidP="00527B2C">
            <w:pPr>
              <w:shd w:val="clear" w:color="auto" w:fill="FFFFFF" w:themeFill="background1"/>
              <w:suppressAutoHyphens w:val="0"/>
              <w:autoSpaceDE w:val="0"/>
              <w:autoSpaceDN w:val="0"/>
              <w:adjustRightInd w:val="0"/>
              <w:spacing w:line="240" w:lineRule="auto"/>
              <w:ind w:firstLine="0"/>
              <w:contextualSpacing w:val="0"/>
              <w:jc w:val="left"/>
              <w:rPr>
                <w:rFonts w:ascii="Times New Roman" w:eastAsia="Times New Roman" w:hAnsi="Times New Roman"/>
                <w:sz w:val="20"/>
                <w:szCs w:val="20"/>
                <w:lang w:eastAsia="ru-RU"/>
              </w:rPr>
            </w:pPr>
            <w:r w:rsidRPr="0065393E">
              <w:rPr>
                <w:rFonts w:ascii="Times New Roman" w:eastAsia="Times New Roman" w:hAnsi="Times New Roman"/>
                <w:sz w:val="20"/>
                <w:szCs w:val="20"/>
                <w:lang w:eastAsia="ru-RU"/>
              </w:rPr>
              <w:t>р. Белая (Кисловодск)</w:t>
            </w:r>
          </w:p>
        </w:tc>
        <w:tc>
          <w:tcPr>
            <w:tcW w:w="1575" w:type="pct"/>
            <w:tcBorders>
              <w:top w:val="single" w:sz="4" w:space="0" w:color="auto"/>
              <w:left w:val="nil"/>
              <w:bottom w:val="single" w:sz="4" w:space="0" w:color="auto"/>
              <w:right w:val="nil"/>
            </w:tcBorders>
            <w:shd w:val="clear" w:color="auto" w:fill="auto"/>
          </w:tcPr>
          <w:p w14:paraId="29BBEEE1" w14:textId="2FF32FB9" w:rsidR="00527B2C" w:rsidRPr="0065393E" w:rsidRDefault="00527B2C" w:rsidP="00527B2C">
            <w:pPr>
              <w:shd w:val="clear" w:color="auto" w:fill="FFFFFF" w:themeFill="background1"/>
              <w:suppressAutoHyphens w:val="0"/>
              <w:autoSpaceDE w:val="0"/>
              <w:autoSpaceDN w:val="0"/>
              <w:adjustRightInd w:val="0"/>
              <w:spacing w:line="240" w:lineRule="auto"/>
              <w:ind w:left="-107" w:right="-109" w:firstLine="0"/>
              <w:contextualSpacing w:val="0"/>
              <w:jc w:val="center"/>
              <w:rPr>
                <w:rFonts w:ascii="Times New Roman" w:eastAsia="Times New Roman" w:hAnsi="Times New Roman"/>
                <w:sz w:val="20"/>
                <w:szCs w:val="20"/>
                <w:lang w:eastAsia="ru-RU"/>
              </w:rPr>
            </w:pPr>
            <w:r w:rsidRPr="0065393E">
              <w:rPr>
                <w:rFonts w:ascii="Times New Roman" w:eastAsia="Times New Roman" w:hAnsi="Times New Roman"/>
                <w:sz w:val="20"/>
                <w:szCs w:val="20"/>
                <w:lang w:eastAsia="ru-RU"/>
              </w:rPr>
              <w:t>26:34-6.53</w:t>
            </w:r>
          </w:p>
        </w:tc>
        <w:tc>
          <w:tcPr>
            <w:tcW w:w="1589" w:type="pct"/>
            <w:tcBorders>
              <w:top w:val="single" w:sz="4" w:space="0" w:color="auto"/>
              <w:bottom w:val="single" w:sz="4" w:space="0" w:color="auto"/>
            </w:tcBorders>
          </w:tcPr>
          <w:p w14:paraId="29C8034F" w14:textId="5E9F939D" w:rsidR="00527B2C" w:rsidRPr="0065393E" w:rsidRDefault="00527B2C" w:rsidP="00527B2C">
            <w:pPr>
              <w:shd w:val="clear" w:color="auto" w:fill="FFFFFF" w:themeFill="background1"/>
              <w:suppressAutoHyphens w:val="0"/>
              <w:autoSpaceDE w:val="0"/>
              <w:autoSpaceDN w:val="0"/>
              <w:adjustRightInd w:val="0"/>
              <w:spacing w:line="240" w:lineRule="auto"/>
              <w:ind w:left="-107" w:right="-107" w:firstLine="0"/>
              <w:contextualSpacing w:val="0"/>
              <w:jc w:val="center"/>
              <w:rPr>
                <w:rFonts w:ascii="Times New Roman" w:eastAsia="Times New Roman" w:hAnsi="Times New Roman"/>
                <w:sz w:val="20"/>
                <w:szCs w:val="20"/>
                <w:lang w:eastAsia="ru-RU"/>
              </w:rPr>
            </w:pPr>
            <w:r w:rsidRPr="0065393E">
              <w:rPr>
                <w:rFonts w:ascii="Times New Roman" w:eastAsia="Times New Roman" w:hAnsi="Times New Roman"/>
                <w:sz w:val="20"/>
                <w:szCs w:val="20"/>
                <w:lang w:eastAsia="ru-RU"/>
              </w:rPr>
              <w:t>26:34-6.36</w:t>
            </w:r>
          </w:p>
        </w:tc>
      </w:tr>
      <w:tr w:rsidR="00527B2C" w:rsidRPr="0065393E" w14:paraId="70511130" w14:textId="77777777" w:rsidTr="00527B2C">
        <w:tc>
          <w:tcPr>
            <w:tcW w:w="212" w:type="pct"/>
            <w:tcBorders>
              <w:top w:val="single" w:sz="4" w:space="0" w:color="auto"/>
              <w:left w:val="single" w:sz="4" w:space="0" w:color="auto"/>
              <w:bottom w:val="single" w:sz="4" w:space="0" w:color="auto"/>
              <w:right w:val="single" w:sz="4" w:space="0" w:color="auto"/>
            </w:tcBorders>
          </w:tcPr>
          <w:p w14:paraId="5FFF25EE" w14:textId="77777777" w:rsidR="00527B2C" w:rsidRPr="0065393E" w:rsidRDefault="00527B2C" w:rsidP="00505D58">
            <w:pPr>
              <w:numPr>
                <w:ilvl w:val="0"/>
                <w:numId w:val="126"/>
              </w:numPr>
              <w:shd w:val="clear" w:color="auto" w:fill="FFFFFF" w:themeFill="background1"/>
              <w:suppressAutoHyphens w:val="0"/>
              <w:autoSpaceDE w:val="0"/>
              <w:autoSpaceDN w:val="0"/>
              <w:adjustRightInd w:val="0"/>
              <w:spacing w:line="240" w:lineRule="auto"/>
              <w:ind w:left="357" w:hanging="357"/>
              <w:contextualSpacing w:val="0"/>
              <w:rPr>
                <w:rFonts w:ascii="Times New Roman" w:eastAsia="Times New Roman" w:hAnsi="Times New Roman"/>
                <w:sz w:val="20"/>
                <w:szCs w:val="20"/>
                <w:lang w:eastAsia="ru-RU"/>
              </w:rPr>
            </w:pPr>
          </w:p>
        </w:tc>
        <w:tc>
          <w:tcPr>
            <w:tcW w:w="1623" w:type="pct"/>
          </w:tcPr>
          <w:p w14:paraId="5A5F167E" w14:textId="77777777" w:rsidR="00527B2C" w:rsidRPr="0065393E" w:rsidRDefault="00527B2C" w:rsidP="00527B2C">
            <w:pPr>
              <w:shd w:val="clear" w:color="auto" w:fill="FFFFFF" w:themeFill="background1"/>
              <w:suppressAutoHyphens w:val="0"/>
              <w:autoSpaceDE w:val="0"/>
              <w:autoSpaceDN w:val="0"/>
              <w:adjustRightInd w:val="0"/>
              <w:spacing w:line="240" w:lineRule="auto"/>
              <w:ind w:firstLine="0"/>
              <w:contextualSpacing w:val="0"/>
              <w:jc w:val="left"/>
              <w:rPr>
                <w:rFonts w:ascii="Times New Roman" w:eastAsia="Times New Roman" w:hAnsi="Times New Roman"/>
                <w:sz w:val="20"/>
                <w:szCs w:val="20"/>
                <w:lang w:eastAsia="ru-RU"/>
              </w:rPr>
            </w:pPr>
            <w:r w:rsidRPr="0065393E">
              <w:rPr>
                <w:rFonts w:ascii="Times New Roman" w:eastAsia="Times New Roman" w:hAnsi="Times New Roman"/>
                <w:sz w:val="20"/>
                <w:szCs w:val="20"/>
                <w:lang w:eastAsia="ru-RU"/>
              </w:rPr>
              <w:t xml:space="preserve">р. </w:t>
            </w:r>
            <w:r w:rsidRPr="0065393E">
              <w:rPr>
                <w:rFonts w:ascii="Times New Roman" w:hAnsi="Times New Roman"/>
                <w:color w:val="000000"/>
                <w:sz w:val="20"/>
                <w:szCs w:val="20"/>
                <w:shd w:val="clear" w:color="auto" w:fill="FFFFFF"/>
                <w:lang w:eastAsia="en-US"/>
              </w:rPr>
              <w:t>Крученая</w:t>
            </w:r>
          </w:p>
        </w:tc>
        <w:tc>
          <w:tcPr>
            <w:tcW w:w="1575" w:type="pct"/>
            <w:tcBorders>
              <w:top w:val="single" w:sz="4" w:space="0" w:color="auto"/>
              <w:left w:val="nil"/>
              <w:bottom w:val="single" w:sz="4" w:space="0" w:color="auto"/>
              <w:right w:val="nil"/>
            </w:tcBorders>
            <w:shd w:val="clear" w:color="auto" w:fill="auto"/>
          </w:tcPr>
          <w:p w14:paraId="4931F7EE" w14:textId="2DFDE8F9" w:rsidR="00527B2C" w:rsidRPr="0065393E" w:rsidRDefault="00527B2C" w:rsidP="00527B2C">
            <w:pPr>
              <w:shd w:val="clear" w:color="auto" w:fill="FFFFFF" w:themeFill="background1"/>
              <w:suppressAutoHyphens w:val="0"/>
              <w:autoSpaceDE w:val="0"/>
              <w:autoSpaceDN w:val="0"/>
              <w:adjustRightInd w:val="0"/>
              <w:spacing w:line="240" w:lineRule="auto"/>
              <w:ind w:left="-107" w:right="-109" w:firstLine="0"/>
              <w:contextualSpacing w:val="0"/>
              <w:jc w:val="center"/>
              <w:rPr>
                <w:rFonts w:ascii="Times New Roman" w:eastAsia="Times New Roman" w:hAnsi="Times New Roman"/>
                <w:sz w:val="20"/>
                <w:szCs w:val="20"/>
                <w:lang w:eastAsia="ru-RU"/>
              </w:rPr>
            </w:pPr>
            <w:r w:rsidRPr="0065393E">
              <w:rPr>
                <w:rFonts w:ascii="Times New Roman" w:eastAsia="Times New Roman" w:hAnsi="Times New Roman"/>
                <w:sz w:val="20"/>
                <w:szCs w:val="20"/>
                <w:lang w:eastAsia="ru-RU"/>
              </w:rPr>
              <w:t>26:18-6.47</w:t>
            </w:r>
          </w:p>
        </w:tc>
        <w:tc>
          <w:tcPr>
            <w:tcW w:w="1589" w:type="pct"/>
            <w:tcBorders>
              <w:top w:val="single" w:sz="4" w:space="0" w:color="auto"/>
              <w:bottom w:val="single" w:sz="4" w:space="0" w:color="auto"/>
            </w:tcBorders>
          </w:tcPr>
          <w:p w14:paraId="1D013E07" w14:textId="0BF4503C" w:rsidR="00527B2C" w:rsidRPr="0065393E" w:rsidRDefault="00527B2C" w:rsidP="00527B2C">
            <w:pPr>
              <w:shd w:val="clear" w:color="auto" w:fill="FFFFFF" w:themeFill="background1"/>
              <w:suppressAutoHyphens w:val="0"/>
              <w:autoSpaceDE w:val="0"/>
              <w:autoSpaceDN w:val="0"/>
              <w:adjustRightInd w:val="0"/>
              <w:spacing w:line="240" w:lineRule="auto"/>
              <w:ind w:left="-107" w:right="-107" w:firstLine="0"/>
              <w:contextualSpacing w:val="0"/>
              <w:jc w:val="center"/>
              <w:rPr>
                <w:rFonts w:ascii="Times New Roman" w:eastAsia="Times New Roman" w:hAnsi="Times New Roman"/>
                <w:sz w:val="20"/>
                <w:szCs w:val="20"/>
                <w:lang w:eastAsia="ru-RU"/>
              </w:rPr>
            </w:pPr>
            <w:r w:rsidRPr="0065393E">
              <w:rPr>
                <w:rFonts w:ascii="Times New Roman" w:eastAsia="Times New Roman" w:hAnsi="Times New Roman"/>
                <w:sz w:val="20"/>
                <w:szCs w:val="20"/>
                <w:lang w:eastAsia="ru-RU"/>
              </w:rPr>
              <w:t>26:18-6.34</w:t>
            </w:r>
          </w:p>
        </w:tc>
      </w:tr>
      <w:tr w:rsidR="00527B2C" w:rsidRPr="0065393E" w14:paraId="3B067273" w14:textId="77777777" w:rsidTr="00527B2C">
        <w:tc>
          <w:tcPr>
            <w:tcW w:w="212" w:type="pct"/>
            <w:tcBorders>
              <w:top w:val="single" w:sz="4" w:space="0" w:color="auto"/>
              <w:left w:val="single" w:sz="4" w:space="0" w:color="auto"/>
              <w:bottom w:val="single" w:sz="4" w:space="0" w:color="auto"/>
              <w:right w:val="single" w:sz="4" w:space="0" w:color="auto"/>
            </w:tcBorders>
          </w:tcPr>
          <w:p w14:paraId="710D4CA8" w14:textId="77777777" w:rsidR="00527B2C" w:rsidRPr="0065393E" w:rsidRDefault="00527B2C" w:rsidP="00505D58">
            <w:pPr>
              <w:numPr>
                <w:ilvl w:val="0"/>
                <w:numId w:val="126"/>
              </w:numPr>
              <w:shd w:val="clear" w:color="auto" w:fill="FFFFFF" w:themeFill="background1"/>
              <w:suppressAutoHyphens w:val="0"/>
              <w:autoSpaceDE w:val="0"/>
              <w:autoSpaceDN w:val="0"/>
              <w:adjustRightInd w:val="0"/>
              <w:spacing w:line="240" w:lineRule="auto"/>
              <w:ind w:left="357" w:hanging="357"/>
              <w:contextualSpacing w:val="0"/>
              <w:rPr>
                <w:rFonts w:ascii="Times New Roman" w:eastAsia="Times New Roman" w:hAnsi="Times New Roman"/>
                <w:sz w:val="20"/>
                <w:szCs w:val="20"/>
                <w:lang w:eastAsia="ru-RU"/>
              </w:rPr>
            </w:pPr>
          </w:p>
        </w:tc>
        <w:tc>
          <w:tcPr>
            <w:tcW w:w="1623" w:type="pct"/>
          </w:tcPr>
          <w:p w14:paraId="2642AA5D" w14:textId="77777777" w:rsidR="00527B2C" w:rsidRPr="0065393E" w:rsidRDefault="00527B2C" w:rsidP="00527B2C">
            <w:pPr>
              <w:shd w:val="clear" w:color="auto" w:fill="FFFFFF" w:themeFill="background1"/>
              <w:suppressAutoHyphens w:val="0"/>
              <w:autoSpaceDE w:val="0"/>
              <w:autoSpaceDN w:val="0"/>
              <w:adjustRightInd w:val="0"/>
              <w:spacing w:line="240" w:lineRule="auto"/>
              <w:ind w:firstLine="0"/>
              <w:contextualSpacing w:val="0"/>
              <w:jc w:val="left"/>
              <w:rPr>
                <w:rFonts w:ascii="Times New Roman" w:eastAsia="Times New Roman" w:hAnsi="Times New Roman"/>
                <w:sz w:val="20"/>
                <w:szCs w:val="20"/>
                <w:lang w:eastAsia="ru-RU"/>
              </w:rPr>
            </w:pPr>
            <w:r w:rsidRPr="0065393E">
              <w:rPr>
                <w:rFonts w:ascii="Times New Roman" w:eastAsia="Times New Roman" w:hAnsi="Times New Roman"/>
                <w:sz w:val="20"/>
                <w:szCs w:val="20"/>
                <w:lang w:eastAsia="ru-RU"/>
              </w:rPr>
              <w:t xml:space="preserve">р. </w:t>
            </w:r>
            <w:proofErr w:type="spellStart"/>
            <w:r w:rsidRPr="0065393E">
              <w:rPr>
                <w:rFonts w:ascii="Times New Roman" w:eastAsia="Times New Roman" w:hAnsi="Times New Roman"/>
                <w:sz w:val="20"/>
                <w:szCs w:val="20"/>
                <w:lang w:eastAsia="ru-RU"/>
              </w:rPr>
              <w:t>Кучук</w:t>
            </w:r>
            <w:proofErr w:type="spellEnd"/>
          </w:p>
        </w:tc>
        <w:tc>
          <w:tcPr>
            <w:tcW w:w="1575" w:type="pct"/>
            <w:tcBorders>
              <w:top w:val="single" w:sz="4" w:space="0" w:color="auto"/>
              <w:left w:val="nil"/>
              <w:bottom w:val="single" w:sz="4" w:space="0" w:color="auto"/>
              <w:right w:val="nil"/>
            </w:tcBorders>
            <w:shd w:val="clear" w:color="auto" w:fill="auto"/>
          </w:tcPr>
          <w:p w14:paraId="0E9B6020" w14:textId="66D507F5" w:rsidR="00527B2C" w:rsidRPr="0065393E" w:rsidRDefault="00527B2C" w:rsidP="00527B2C">
            <w:pPr>
              <w:shd w:val="clear" w:color="auto" w:fill="FFFFFF" w:themeFill="background1"/>
              <w:suppressAutoHyphens w:val="0"/>
              <w:autoSpaceDE w:val="0"/>
              <w:autoSpaceDN w:val="0"/>
              <w:adjustRightInd w:val="0"/>
              <w:spacing w:line="240" w:lineRule="auto"/>
              <w:ind w:left="-107" w:right="-109" w:firstLine="0"/>
              <w:contextualSpacing w:val="0"/>
              <w:jc w:val="center"/>
              <w:rPr>
                <w:rFonts w:ascii="Times New Roman" w:eastAsia="Times New Roman" w:hAnsi="Times New Roman"/>
                <w:sz w:val="20"/>
                <w:szCs w:val="20"/>
                <w:lang w:eastAsia="ru-RU"/>
              </w:rPr>
            </w:pPr>
            <w:r w:rsidRPr="0065393E">
              <w:rPr>
                <w:rFonts w:ascii="Times New Roman" w:eastAsia="Times New Roman" w:hAnsi="Times New Roman"/>
                <w:sz w:val="20"/>
                <w:szCs w:val="20"/>
                <w:lang w:eastAsia="ru-RU"/>
              </w:rPr>
              <w:t>26:23-6.2</w:t>
            </w:r>
          </w:p>
        </w:tc>
        <w:tc>
          <w:tcPr>
            <w:tcW w:w="1589" w:type="pct"/>
            <w:tcBorders>
              <w:top w:val="single" w:sz="4" w:space="0" w:color="auto"/>
              <w:bottom w:val="single" w:sz="4" w:space="0" w:color="auto"/>
            </w:tcBorders>
          </w:tcPr>
          <w:p w14:paraId="79C370DB" w14:textId="3ACC9E9C" w:rsidR="00527B2C" w:rsidRPr="0065393E" w:rsidRDefault="00527B2C" w:rsidP="00527B2C">
            <w:pPr>
              <w:shd w:val="clear" w:color="auto" w:fill="FFFFFF" w:themeFill="background1"/>
              <w:suppressAutoHyphens w:val="0"/>
              <w:autoSpaceDE w:val="0"/>
              <w:autoSpaceDN w:val="0"/>
              <w:adjustRightInd w:val="0"/>
              <w:spacing w:line="240" w:lineRule="auto"/>
              <w:ind w:left="-107" w:right="-107" w:firstLine="0"/>
              <w:contextualSpacing w:val="0"/>
              <w:jc w:val="center"/>
              <w:rPr>
                <w:rFonts w:ascii="Times New Roman" w:eastAsia="Times New Roman" w:hAnsi="Times New Roman"/>
                <w:sz w:val="20"/>
                <w:szCs w:val="20"/>
                <w:lang w:eastAsia="ru-RU"/>
              </w:rPr>
            </w:pPr>
            <w:r w:rsidRPr="0065393E">
              <w:rPr>
                <w:rFonts w:ascii="Times New Roman" w:eastAsia="Times New Roman" w:hAnsi="Times New Roman"/>
                <w:sz w:val="20"/>
                <w:szCs w:val="20"/>
                <w:lang w:eastAsia="ru-RU"/>
              </w:rPr>
              <w:t>26:23-6.100</w:t>
            </w:r>
          </w:p>
        </w:tc>
      </w:tr>
      <w:tr w:rsidR="00527B2C" w:rsidRPr="0065393E" w14:paraId="6C7891FE" w14:textId="77777777" w:rsidTr="00527B2C">
        <w:tc>
          <w:tcPr>
            <w:tcW w:w="212" w:type="pct"/>
            <w:tcBorders>
              <w:top w:val="single" w:sz="4" w:space="0" w:color="auto"/>
              <w:left w:val="single" w:sz="4" w:space="0" w:color="auto"/>
              <w:bottom w:val="single" w:sz="4" w:space="0" w:color="auto"/>
              <w:right w:val="single" w:sz="4" w:space="0" w:color="auto"/>
            </w:tcBorders>
          </w:tcPr>
          <w:p w14:paraId="0161870A" w14:textId="77777777" w:rsidR="00527B2C" w:rsidRPr="0065393E" w:rsidRDefault="00527B2C" w:rsidP="00505D58">
            <w:pPr>
              <w:numPr>
                <w:ilvl w:val="0"/>
                <w:numId w:val="126"/>
              </w:numPr>
              <w:shd w:val="clear" w:color="auto" w:fill="FFFFFF" w:themeFill="background1"/>
              <w:suppressAutoHyphens w:val="0"/>
              <w:autoSpaceDE w:val="0"/>
              <w:autoSpaceDN w:val="0"/>
              <w:adjustRightInd w:val="0"/>
              <w:spacing w:line="240" w:lineRule="auto"/>
              <w:ind w:left="357" w:hanging="357"/>
              <w:contextualSpacing w:val="0"/>
              <w:rPr>
                <w:rFonts w:ascii="Times New Roman" w:eastAsia="Times New Roman" w:hAnsi="Times New Roman"/>
                <w:sz w:val="20"/>
                <w:szCs w:val="20"/>
                <w:lang w:eastAsia="ru-RU"/>
              </w:rPr>
            </w:pPr>
          </w:p>
        </w:tc>
        <w:tc>
          <w:tcPr>
            <w:tcW w:w="1623" w:type="pct"/>
          </w:tcPr>
          <w:p w14:paraId="15863545" w14:textId="77777777" w:rsidR="00527B2C" w:rsidRPr="0065393E" w:rsidRDefault="00527B2C" w:rsidP="00527B2C">
            <w:pPr>
              <w:shd w:val="clear" w:color="auto" w:fill="FFFFFF" w:themeFill="background1"/>
              <w:suppressAutoHyphens w:val="0"/>
              <w:autoSpaceDE w:val="0"/>
              <w:autoSpaceDN w:val="0"/>
              <w:adjustRightInd w:val="0"/>
              <w:spacing w:line="240" w:lineRule="auto"/>
              <w:ind w:firstLine="0"/>
              <w:contextualSpacing w:val="0"/>
              <w:jc w:val="left"/>
              <w:rPr>
                <w:rFonts w:ascii="Times New Roman" w:eastAsia="Times New Roman" w:hAnsi="Times New Roman"/>
                <w:sz w:val="20"/>
                <w:szCs w:val="20"/>
                <w:lang w:eastAsia="ru-RU"/>
              </w:rPr>
            </w:pPr>
            <w:r w:rsidRPr="0065393E">
              <w:rPr>
                <w:rFonts w:ascii="Times New Roman" w:eastAsia="Times New Roman" w:hAnsi="Times New Roman"/>
                <w:sz w:val="20"/>
                <w:szCs w:val="20"/>
                <w:lang w:eastAsia="ru-RU"/>
              </w:rPr>
              <w:t xml:space="preserve">р. </w:t>
            </w:r>
            <w:proofErr w:type="spellStart"/>
            <w:r w:rsidRPr="0065393E">
              <w:rPr>
                <w:rFonts w:ascii="Times New Roman" w:hAnsi="Times New Roman"/>
                <w:color w:val="000000"/>
                <w:sz w:val="20"/>
                <w:szCs w:val="20"/>
                <w:shd w:val="clear" w:color="auto" w:fill="FFFFFF"/>
                <w:lang w:eastAsia="en-US"/>
              </w:rPr>
              <w:t>Бешпалтырь</w:t>
            </w:r>
            <w:proofErr w:type="spellEnd"/>
          </w:p>
        </w:tc>
        <w:tc>
          <w:tcPr>
            <w:tcW w:w="1575" w:type="pct"/>
            <w:tcBorders>
              <w:top w:val="single" w:sz="4" w:space="0" w:color="auto"/>
              <w:left w:val="nil"/>
              <w:bottom w:val="single" w:sz="4" w:space="0" w:color="auto"/>
              <w:right w:val="nil"/>
            </w:tcBorders>
            <w:shd w:val="clear" w:color="auto" w:fill="auto"/>
          </w:tcPr>
          <w:p w14:paraId="1FF29669" w14:textId="764123A2" w:rsidR="00527B2C" w:rsidRPr="0065393E" w:rsidRDefault="00527B2C" w:rsidP="00527B2C">
            <w:pPr>
              <w:shd w:val="clear" w:color="auto" w:fill="FFFFFF" w:themeFill="background1"/>
              <w:suppressAutoHyphens w:val="0"/>
              <w:autoSpaceDE w:val="0"/>
              <w:autoSpaceDN w:val="0"/>
              <w:adjustRightInd w:val="0"/>
              <w:spacing w:line="240" w:lineRule="auto"/>
              <w:ind w:left="-107" w:right="-109" w:firstLine="0"/>
              <w:contextualSpacing w:val="0"/>
              <w:jc w:val="center"/>
              <w:rPr>
                <w:rFonts w:ascii="Times New Roman" w:eastAsia="Times New Roman" w:hAnsi="Times New Roman"/>
                <w:sz w:val="20"/>
                <w:szCs w:val="20"/>
                <w:lang w:eastAsia="ru-RU"/>
              </w:rPr>
            </w:pPr>
            <w:r w:rsidRPr="0065393E">
              <w:rPr>
                <w:rFonts w:ascii="Times New Roman" w:eastAsia="Times New Roman" w:hAnsi="Times New Roman"/>
                <w:sz w:val="20"/>
                <w:szCs w:val="20"/>
                <w:lang w:eastAsia="ru-RU"/>
              </w:rPr>
              <w:t>26:23-6.112</w:t>
            </w:r>
          </w:p>
        </w:tc>
        <w:tc>
          <w:tcPr>
            <w:tcW w:w="1589" w:type="pct"/>
            <w:tcBorders>
              <w:top w:val="single" w:sz="4" w:space="0" w:color="auto"/>
              <w:bottom w:val="single" w:sz="4" w:space="0" w:color="auto"/>
            </w:tcBorders>
          </w:tcPr>
          <w:p w14:paraId="3880F02B" w14:textId="3A44F240" w:rsidR="00527B2C" w:rsidRPr="0065393E" w:rsidRDefault="00527B2C" w:rsidP="00527B2C">
            <w:pPr>
              <w:shd w:val="clear" w:color="auto" w:fill="FFFFFF" w:themeFill="background1"/>
              <w:suppressAutoHyphens w:val="0"/>
              <w:autoSpaceDE w:val="0"/>
              <w:autoSpaceDN w:val="0"/>
              <w:adjustRightInd w:val="0"/>
              <w:spacing w:line="240" w:lineRule="auto"/>
              <w:ind w:left="-107" w:right="-107" w:firstLine="0"/>
              <w:contextualSpacing w:val="0"/>
              <w:jc w:val="center"/>
              <w:rPr>
                <w:rFonts w:ascii="Times New Roman" w:eastAsia="Times New Roman" w:hAnsi="Times New Roman"/>
                <w:sz w:val="20"/>
                <w:szCs w:val="20"/>
                <w:lang w:eastAsia="ru-RU"/>
              </w:rPr>
            </w:pPr>
            <w:r w:rsidRPr="0065393E">
              <w:rPr>
                <w:rFonts w:ascii="Times New Roman" w:eastAsia="Times New Roman" w:hAnsi="Times New Roman"/>
                <w:sz w:val="20"/>
                <w:szCs w:val="20"/>
                <w:lang w:eastAsia="ru-RU"/>
              </w:rPr>
              <w:t>26:23-6.41</w:t>
            </w:r>
          </w:p>
        </w:tc>
      </w:tr>
      <w:tr w:rsidR="00527B2C" w:rsidRPr="0065393E" w14:paraId="62B7AF4E" w14:textId="77777777" w:rsidTr="00527B2C">
        <w:tc>
          <w:tcPr>
            <w:tcW w:w="212" w:type="pct"/>
            <w:tcBorders>
              <w:top w:val="single" w:sz="4" w:space="0" w:color="auto"/>
              <w:left w:val="single" w:sz="4" w:space="0" w:color="auto"/>
              <w:bottom w:val="single" w:sz="4" w:space="0" w:color="auto"/>
              <w:right w:val="single" w:sz="4" w:space="0" w:color="auto"/>
            </w:tcBorders>
          </w:tcPr>
          <w:p w14:paraId="6885BE99" w14:textId="77777777" w:rsidR="00527B2C" w:rsidRPr="0065393E" w:rsidRDefault="00527B2C" w:rsidP="00505D58">
            <w:pPr>
              <w:numPr>
                <w:ilvl w:val="0"/>
                <w:numId w:val="126"/>
              </w:numPr>
              <w:shd w:val="clear" w:color="auto" w:fill="FFFFFF" w:themeFill="background1"/>
              <w:suppressAutoHyphens w:val="0"/>
              <w:autoSpaceDE w:val="0"/>
              <w:autoSpaceDN w:val="0"/>
              <w:adjustRightInd w:val="0"/>
              <w:spacing w:line="240" w:lineRule="auto"/>
              <w:ind w:left="357" w:hanging="357"/>
              <w:contextualSpacing w:val="0"/>
              <w:rPr>
                <w:rFonts w:ascii="Times New Roman" w:eastAsia="Times New Roman" w:hAnsi="Times New Roman"/>
                <w:sz w:val="20"/>
                <w:szCs w:val="20"/>
                <w:lang w:eastAsia="ru-RU"/>
              </w:rPr>
            </w:pPr>
          </w:p>
        </w:tc>
        <w:tc>
          <w:tcPr>
            <w:tcW w:w="1623" w:type="pct"/>
          </w:tcPr>
          <w:p w14:paraId="6DEDE133" w14:textId="77777777" w:rsidR="00527B2C" w:rsidRPr="0065393E" w:rsidRDefault="00527B2C" w:rsidP="00527B2C">
            <w:pPr>
              <w:shd w:val="clear" w:color="auto" w:fill="FFFFFF" w:themeFill="background1"/>
              <w:suppressAutoHyphens w:val="0"/>
              <w:autoSpaceDE w:val="0"/>
              <w:autoSpaceDN w:val="0"/>
              <w:adjustRightInd w:val="0"/>
              <w:spacing w:line="240" w:lineRule="auto"/>
              <w:ind w:firstLine="0"/>
              <w:contextualSpacing w:val="0"/>
              <w:jc w:val="left"/>
              <w:rPr>
                <w:rFonts w:ascii="Times New Roman" w:eastAsia="Times New Roman" w:hAnsi="Times New Roman"/>
                <w:sz w:val="20"/>
                <w:szCs w:val="20"/>
                <w:lang w:eastAsia="ru-RU"/>
              </w:rPr>
            </w:pPr>
            <w:r w:rsidRPr="0065393E">
              <w:rPr>
                <w:rFonts w:ascii="Times New Roman" w:eastAsia="Times New Roman" w:hAnsi="Times New Roman"/>
                <w:sz w:val="20"/>
                <w:szCs w:val="20"/>
                <w:lang w:eastAsia="ru-RU"/>
              </w:rPr>
              <w:t xml:space="preserve">р. </w:t>
            </w:r>
            <w:proofErr w:type="spellStart"/>
            <w:r w:rsidRPr="0065393E">
              <w:rPr>
                <w:rFonts w:ascii="Times New Roman" w:hAnsi="Times New Roman"/>
                <w:color w:val="000000"/>
                <w:sz w:val="20"/>
                <w:szCs w:val="20"/>
                <w:shd w:val="clear" w:color="auto" w:fill="FFFFFF"/>
                <w:lang w:eastAsia="en-US"/>
              </w:rPr>
              <w:t>Подкумок</w:t>
            </w:r>
            <w:proofErr w:type="spellEnd"/>
          </w:p>
        </w:tc>
        <w:tc>
          <w:tcPr>
            <w:tcW w:w="1575" w:type="pct"/>
            <w:tcBorders>
              <w:top w:val="single" w:sz="4" w:space="0" w:color="auto"/>
              <w:left w:val="nil"/>
              <w:bottom w:val="single" w:sz="4" w:space="0" w:color="auto"/>
              <w:right w:val="nil"/>
            </w:tcBorders>
            <w:shd w:val="clear" w:color="auto" w:fill="auto"/>
          </w:tcPr>
          <w:p w14:paraId="0B0B13FC" w14:textId="62609368" w:rsidR="00527B2C" w:rsidRPr="0065393E" w:rsidRDefault="00527B2C" w:rsidP="00527B2C">
            <w:pPr>
              <w:shd w:val="clear" w:color="auto" w:fill="FFFFFF" w:themeFill="background1"/>
              <w:suppressAutoHyphens w:val="0"/>
              <w:autoSpaceDE w:val="0"/>
              <w:autoSpaceDN w:val="0"/>
              <w:adjustRightInd w:val="0"/>
              <w:spacing w:line="240" w:lineRule="auto"/>
              <w:ind w:left="-107" w:right="-109" w:firstLine="0"/>
              <w:contextualSpacing w:val="0"/>
              <w:jc w:val="center"/>
              <w:rPr>
                <w:rFonts w:ascii="Times New Roman" w:eastAsia="Times New Roman" w:hAnsi="Times New Roman"/>
                <w:sz w:val="20"/>
                <w:szCs w:val="20"/>
                <w:lang w:eastAsia="ru-RU"/>
              </w:rPr>
            </w:pPr>
            <w:r w:rsidRPr="0065393E">
              <w:rPr>
                <w:rFonts w:ascii="Times New Roman" w:eastAsia="Times New Roman" w:hAnsi="Times New Roman"/>
                <w:sz w:val="20"/>
                <w:szCs w:val="20"/>
                <w:lang w:eastAsia="ru-RU"/>
              </w:rPr>
              <w:t>26:29-6.161</w:t>
            </w:r>
          </w:p>
        </w:tc>
        <w:tc>
          <w:tcPr>
            <w:tcW w:w="1589" w:type="pct"/>
            <w:tcBorders>
              <w:top w:val="single" w:sz="4" w:space="0" w:color="auto"/>
              <w:bottom w:val="single" w:sz="4" w:space="0" w:color="auto"/>
            </w:tcBorders>
          </w:tcPr>
          <w:p w14:paraId="430A6511" w14:textId="2C31DE77" w:rsidR="00527B2C" w:rsidRPr="0065393E" w:rsidRDefault="00527B2C" w:rsidP="00527B2C">
            <w:pPr>
              <w:shd w:val="clear" w:color="auto" w:fill="FFFFFF" w:themeFill="background1"/>
              <w:suppressAutoHyphens w:val="0"/>
              <w:autoSpaceDE w:val="0"/>
              <w:autoSpaceDN w:val="0"/>
              <w:adjustRightInd w:val="0"/>
              <w:spacing w:line="240" w:lineRule="auto"/>
              <w:ind w:left="-107" w:right="-107" w:firstLine="0"/>
              <w:contextualSpacing w:val="0"/>
              <w:jc w:val="center"/>
              <w:rPr>
                <w:rFonts w:ascii="Times New Roman" w:eastAsia="Times New Roman" w:hAnsi="Times New Roman"/>
                <w:sz w:val="20"/>
                <w:szCs w:val="20"/>
                <w:lang w:eastAsia="ru-RU"/>
              </w:rPr>
            </w:pPr>
            <w:r w:rsidRPr="0065393E">
              <w:rPr>
                <w:rFonts w:ascii="Times New Roman" w:eastAsia="Times New Roman" w:hAnsi="Times New Roman"/>
                <w:sz w:val="20"/>
                <w:szCs w:val="20"/>
                <w:lang w:eastAsia="ru-RU"/>
              </w:rPr>
              <w:t>26:29-6.148</w:t>
            </w:r>
          </w:p>
        </w:tc>
      </w:tr>
      <w:tr w:rsidR="00527B2C" w:rsidRPr="0065393E" w14:paraId="44F51382" w14:textId="77777777" w:rsidTr="00527B2C">
        <w:trPr>
          <w:trHeight w:val="177"/>
        </w:trPr>
        <w:tc>
          <w:tcPr>
            <w:tcW w:w="212" w:type="pct"/>
            <w:tcBorders>
              <w:top w:val="single" w:sz="4" w:space="0" w:color="auto"/>
              <w:left w:val="single" w:sz="4" w:space="0" w:color="auto"/>
              <w:bottom w:val="single" w:sz="4" w:space="0" w:color="auto"/>
              <w:right w:val="single" w:sz="4" w:space="0" w:color="auto"/>
            </w:tcBorders>
          </w:tcPr>
          <w:p w14:paraId="3BCD34C7" w14:textId="77777777" w:rsidR="00527B2C" w:rsidRPr="0065393E" w:rsidRDefault="00527B2C" w:rsidP="00505D58">
            <w:pPr>
              <w:numPr>
                <w:ilvl w:val="0"/>
                <w:numId w:val="126"/>
              </w:numPr>
              <w:shd w:val="clear" w:color="auto" w:fill="FFFFFF" w:themeFill="background1"/>
              <w:suppressAutoHyphens w:val="0"/>
              <w:autoSpaceDE w:val="0"/>
              <w:autoSpaceDN w:val="0"/>
              <w:adjustRightInd w:val="0"/>
              <w:spacing w:line="240" w:lineRule="auto"/>
              <w:ind w:left="357" w:hanging="357"/>
              <w:contextualSpacing w:val="0"/>
              <w:rPr>
                <w:rFonts w:ascii="Times New Roman" w:eastAsia="Times New Roman" w:hAnsi="Times New Roman"/>
                <w:sz w:val="20"/>
                <w:szCs w:val="20"/>
                <w:lang w:eastAsia="ru-RU"/>
              </w:rPr>
            </w:pPr>
          </w:p>
        </w:tc>
        <w:tc>
          <w:tcPr>
            <w:tcW w:w="1623" w:type="pct"/>
          </w:tcPr>
          <w:p w14:paraId="4A6E9BBF" w14:textId="77777777" w:rsidR="00527B2C" w:rsidRPr="0065393E" w:rsidRDefault="00527B2C" w:rsidP="00527B2C">
            <w:pPr>
              <w:shd w:val="clear" w:color="auto" w:fill="FFFFFF" w:themeFill="background1"/>
              <w:suppressAutoHyphens w:val="0"/>
              <w:autoSpaceDE w:val="0"/>
              <w:autoSpaceDN w:val="0"/>
              <w:adjustRightInd w:val="0"/>
              <w:spacing w:line="240" w:lineRule="auto"/>
              <w:ind w:firstLine="0"/>
              <w:contextualSpacing w:val="0"/>
              <w:jc w:val="left"/>
              <w:rPr>
                <w:rFonts w:ascii="Times New Roman" w:eastAsia="Times New Roman" w:hAnsi="Times New Roman"/>
                <w:sz w:val="20"/>
                <w:szCs w:val="20"/>
                <w:lang w:eastAsia="ru-RU"/>
              </w:rPr>
            </w:pPr>
            <w:proofErr w:type="gramStart"/>
            <w:r w:rsidRPr="0065393E">
              <w:rPr>
                <w:rFonts w:ascii="Times New Roman" w:eastAsia="Times New Roman" w:hAnsi="Times New Roman"/>
                <w:sz w:val="20"/>
                <w:szCs w:val="20"/>
                <w:lang w:eastAsia="ru-RU"/>
              </w:rPr>
              <w:t>балка</w:t>
            </w:r>
            <w:proofErr w:type="gramEnd"/>
            <w:r w:rsidRPr="0065393E">
              <w:rPr>
                <w:rFonts w:ascii="Times New Roman" w:eastAsia="Times New Roman" w:hAnsi="Times New Roman"/>
                <w:sz w:val="20"/>
                <w:szCs w:val="20"/>
                <w:lang w:eastAsia="ru-RU"/>
              </w:rPr>
              <w:t xml:space="preserve"> Широкая</w:t>
            </w:r>
          </w:p>
        </w:tc>
        <w:tc>
          <w:tcPr>
            <w:tcW w:w="1575" w:type="pct"/>
            <w:tcBorders>
              <w:top w:val="single" w:sz="4" w:space="0" w:color="auto"/>
              <w:left w:val="nil"/>
              <w:bottom w:val="single" w:sz="4" w:space="0" w:color="auto"/>
              <w:right w:val="nil"/>
            </w:tcBorders>
            <w:shd w:val="clear" w:color="auto" w:fill="auto"/>
          </w:tcPr>
          <w:p w14:paraId="0E2B2BB2" w14:textId="01AAE6AE" w:rsidR="00527B2C" w:rsidRPr="0065393E" w:rsidRDefault="00527B2C" w:rsidP="00527B2C">
            <w:pPr>
              <w:shd w:val="clear" w:color="auto" w:fill="FFFFFF" w:themeFill="background1"/>
              <w:suppressAutoHyphens w:val="0"/>
              <w:autoSpaceDE w:val="0"/>
              <w:autoSpaceDN w:val="0"/>
              <w:adjustRightInd w:val="0"/>
              <w:spacing w:line="240" w:lineRule="auto"/>
              <w:ind w:left="-107" w:right="-109" w:firstLine="0"/>
              <w:contextualSpacing w:val="0"/>
              <w:jc w:val="center"/>
              <w:rPr>
                <w:rFonts w:ascii="Times New Roman" w:eastAsia="Times New Roman" w:hAnsi="Times New Roman"/>
                <w:sz w:val="20"/>
                <w:szCs w:val="20"/>
                <w:lang w:eastAsia="ru-RU"/>
              </w:rPr>
            </w:pPr>
            <w:r w:rsidRPr="0065393E">
              <w:rPr>
                <w:rFonts w:ascii="Times New Roman" w:eastAsia="Times New Roman" w:hAnsi="Times New Roman"/>
                <w:sz w:val="20"/>
                <w:szCs w:val="20"/>
                <w:lang w:eastAsia="ru-RU"/>
              </w:rPr>
              <w:t>26:23-6.4</w:t>
            </w:r>
          </w:p>
        </w:tc>
        <w:tc>
          <w:tcPr>
            <w:tcW w:w="1589" w:type="pct"/>
            <w:tcBorders>
              <w:top w:val="single" w:sz="4" w:space="0" w:color="auto"/>
              <w:bottom w:val="single" w:sz="4" w:space="0" w:color="auto"/>
            </w:tcBorders>
          </w:tcPr>
          <w:p w14:paraId="29380EA7" w14:textId="40BEBD0B" w:rsidR="00527B2C" w:rsidRPr="0065393E" w:rsidRDefault="00527B2C" w:rsidP="00527B2C">
            <w:pPr>
              <w:shd w:val="clear" w:color="auto" w:fill="FFFFFF" w:themeFill="background1"/>
              <w:suppressAutoHyphens w:val="0"/>
              <w:autoSpaceDE w:val="0"/>
              <w:autoSpaceDN w:val="0"/>
              <w:adjustRightInd w:val="0"/>
              <w:spacing w:line="240" w:lineRule="auto"/>
              <w:ind w:left="-107" w:right="-107" w:firstLine="0"/>
              <w:contextualSpacing w:val="0"/>
              <w:jc w:val="center"/>
              <w:rPr>
                <w:rFonts w:ascii="Times New Roman" w:eastAsia="Times New Roman" w:hAnsi="Times New Roman"/>
                <w:sz w:val="20"/>
                <w:szCs w:val="20"/>
                <w:lang w:eastAsia="ru-RU"/>
              </w:rPr>
            </w:pPr>
            <w:r w:rsidRPr="0065393E">
              <w:rPr>
                <w:rFonts w:ascii="Times New Roman" w:eastAsia="Times New Roman" w:hAnsi="Times New Roman"/>
                <w:sz w:val="20"/>
                <w:szCs w:val="20"/>
                <w:lang w:eastAsia="ru-RU"/>
              </w:rPr>
              <w:t>26:23-6.111</w:t>
            </w:r>
          </w:p>
        </w:tc>
      </w:tr>
      <w:tr w:rsidR="00527B2C" w:rsidRPr="0065393E" w14:paraId="504B03E5" w14:textId="77777777" w:rsidTr="00527B2C">
        <w:tc>
          <w:tcPr>
            <w:tcW w:w="212" w:type="pct"/>
            <w:tcBorders>
              <w:top w:val="single" w:sz="4" w:space="0" w:color="auto"/>
              <w:left w:val="single" w:sz="4" w:space="0" w:color="auto"/>
              <w:bottom w:val="single" w:sz="4" w:space="0" w:color="auto"/>
              <w:right w:val="single" w:sz="4" w:space="0" w:color="auto"/>
            </w:tcBorders>
          </w:tcPr>
          <w:p w14:paraId="08FA3148" w14:textId="77777777" w:rsidR="00527B2C" w:rsidRPr="0065393E" w:rsidRDefault="00527B2C" w:rsidP="00505D58">
            <w:pPr>
              <w:numPr>
                <w:ilvl w:val="0"/>
                <w:numId w:val="126"/>
              </w:numPr>
              <w:shd w:val="clear" w:color="auto" w:fill="FFFFFF" w:themeFill="background1"/>
              <w:suppressAutoHyphens w:val="0"/>
              <w:autoSpaceDE w:val="0"/>
              <w:autoSpaceDN w:val="0"/>
              <w:adjustRightInd w:val="0"/>
              <w:spacing w:line="240" w:lineRule="auto"/>
              <w:ind w:left="357" w:hanging="357"/>
              <w:contextualSpacing w:val="0"/>
              <w:rPr>
                <w:rFonts w:ascii="Times New Roman" w:eastAsia="Times New Roman" w:hAnsi="Times New Roman"/>
                <w:sz w:val="20"/>
                <w:szCs w:val="20"/>
                <w:lang w:eastAsia="ru-RU"/>
              </w:rPr>
            </w:pPr>
          </w:p>
        </w:tc>
        <w:tc>
          <w:tcPr>
            <w:tcW w:w="1623" w:type="pct"/>
          </w:tcPr>
          <w:p w14:paraId="01413C7A" w14:textId="77777777" w:rsidR="00527B2C" w:rsidRPr="0065393E" w:rsidRDefault="00527B2C" w:rsidP="00527B2C">
            <w:pPr>
              <w:shd w:val="clear" w:color="auto" w:fill="FFFFFF" w:themeFill="background1"/>
              <w:suppressAutoHyphens w:val="0"/>
              <w:autoSpaceDE w:val="0"/>
              <w:autoSpaceDN w:val="0"/>
              <w:adjustRightInd w:val="0"/>
              <w:spacing w:line="240" w:lineRule="auto"/>
              <w:ind w:firstLine="0"/>
              <w:contextualSpacing w:val="0"/>
              <w:jc w:val="left"/>
              <w:rPr>
                <w:rFonts w:ascii="Times New Roman" w:eastAsia="Times New Roman" w:hAnsi="Times New Roman"/>
                <w:sz w:val="20"/>
                <w:szCs w:val="20"/>
                <w:lang w:eastAsia="ru-RU"/>
              </w:rPr>
            </w:pPr>
            <w:r w:rsidRPr="0065393E">
              <w:rPr>
                <w:rFonts w:ascii="Times New Roman" w:eastAsia="Times New Roman" w:hAnsi="Times New Roman"/>
                <w:sz w:val="20"/>
                <w:szCs w:val="20"/>
                <w:lang w:eastAsia="ru-RU"/>
              </w:rPr>
              <w:t xml:space="preserve">р. </w:t>
            </w:r>
            <w:proofErr w:type="spellStart"/>
            <w:r w:rsidRPr="0065393E">
              <w:rPr>
                <w:rFonts w:ascii="Times New Roman" w:hAnsi="Times New Roman"/>
                <w:color w:val="000000"/>
                <w:sz w:val="20"/>
                <w:szCs w:val="20"/>
                <w:shd w:val="clear" w:color="auto" w:fill="FFFFFF"/>
                <w:lang w:eastAsia="en-US"/>
              </w:rPr>
              <w:t>Горкуша</w:t>
            </w:r>
            <w:proofErr w:type="spellEnd"/>
          </w:p>
        </w:tc>
        <w:tc>
          <w:tcPr>
            <w:tcW w:w="1575" w:type="pct"/>
            <w:tcBorders>
              <w:top w:val="single" w:sz="4" w:space="0" w:color="auto"/>
              <w:left w:val="nil"/>
              <w:bottom w:val="single" w:sz="4" w:space="0" w:color="auto"/>
              <w:right w:val="nil"/>
            </w:tcBorders>
            <w:shd w:val="clear" w:color="auto" w:fill="auto"/>
          </w:tcPr>
          <w:p w14:paraId="0AF115E9" w14:textId="4B42FA83" w:rsidR="00527B2C" w:rsidRPr="0065393E" w:rsidRDefault="00527B2C" w:rsidP="00527B2C">
            <w:pPr>
              <w:shd w:val="clear" w:color="auto" w:fill="FFFFFF" w:themeFill="background1"/>
              <w:suppressAutoHyphens w:val="0"/>
              <w:autoSpaceDE w:val="0"/>
              <w:autoSpaceDN w:val="0"/>
              <w:adjustRightInd w:val="0"/>
              <w:spacing w:line="240" w:lineRule="auto"/>
              <w:ind w:left="-107" w:right="-109" w:firstLine="0"/>
              <w:contextualSpacing w:val="0"/>
              <w:jc w:val="center"/>
              <w:rPr>
                <w:rFonts w:ascii="Times New Roman" w:eastAsia="Times New Roman" w:hAnsi="Times New Roman"/>
                <w:sz w:val="20"/>
                <w:szCs w:val="20"/>
                <w:lang w:eastAsia="ru-RU"/>
              </w:rPr>
            </w:pPr>
            <w:r w:rsidRPr="0065393E">
              <w:rPr>
                <w:rFonts w:ascii="Times New Roman" w:eastAsia="Times New Roman" w:hAnsi="Times New Roman"/>
                <w:sz w:val="20"/>
                <w:szCs w:val="20"/>
                <w:lang w:eastAsia="ru-RU"/>
              </w:rPr>
              <w:t>26:23-6.175</w:t>
            </w:r>
          </w:p>
        </w:tc>
        <w:tc>
          <w:tcPr>
            <w:tcW w:w="1589" w:type="pct"/>
            <w:tcBorders>
              <w:top w:val="single" w:sz="4" w:space="0" w:color="auto"/>
              <w:bottom w:val="single" w:sz="4" w:space="0" w:color="auto"/>
            </w:tcBorders>
          </w:tcPr>
          <w:p w14:paraId="5DE2366D" w14:textId="59681D61" w:rsidR="00527B2C" w:rsidRPr="0065393E" w:rsidRDefault="00527B2C" w:rsidP="00527B2C">
            <w:pPr>
              <w:shd w:val="clear" w:color="auto" w:fill="FFFFFF" w:themeFill="background1"/>
              <w:suppressAutoHyphens w:val="0"/>
              <w:autoSpaceDE w:val="0"/>
              <w:autoSpaceDN w:val="0"/>
              <w:adjustRightInd w:val="0"/>
              <w:spacing w:line="240" w:lineRule="auto"/>
              <w:ind w:left="-107" w:right="-107" w:firstLine="0"/>
              <w:contextualSpacing w:val="0"/>
              <w:jc w:val="center"/>
              <w:rPr>
                <w:rFonts w:ascii="Times New Roman" w:eastAsia="Times New Roman" w:hAnsi="Times New Roman"/>
                <w:sz w:val="20"/>
                <w:szCs w:val="20"/>
                <w:lang w:eastAsia="ru-RU"/>
              </w:rPr>
            </w:pPr>
            <w:r w:rsidRPr="0065393E">
              <w:rPr>
                <w:rFonts w:ascii="Times New Roman" w:eastAsia="Times New Roman" w:hAnsi="Times New Roman"/>
                <w:sz w:val="20"/>
                <w:szCs w:val="20"/>
                <w:lang w:eastAsia="ru-RU"/>
              </w:rPr>
              <w:t>26:23-6.28</w:t>
            </w:r>
          </w:p>
        </w:tc>
      </w:tr>
      <w:tr w:rsidR="00527B2C" w:rsidRPr="0065393E" w14:paraId="007D46D8" w14:textId="77777777" w:rsidTr="00527B2C">
        <w:tc>
          <w:tcPr>
            <w:tcW w:w="212" w:type="pct"/>
            <w:tcBorders>
              <w:top w:val="single" w:sz="4" w:space="0" w:color="auto"/>
              <w:left w:val="single" w:sz="4" w:space="0" w:color="auto"/>
              <w:bottom w:val="single" w:sz="4" w:space="0" w:color="auto"/>
              <w:right w:val="single" w:sz="4" w:space="0" w:color="auto"/>
            </w:tcBorders>
          </w:tcPr>
          <w:p w14:paraId="68E157AF" w14:textId="77777777" w:rsidR="00527B2C" w:rsidRPr="0065393E" w:rsidRDefault="00527B2C" w:rsidP="00505D58">
            <w:pPr>
              <w:numPr>
                <w:ilvl w:val="0"/>
                <w:numId w:val="126"/>
              </w:numPr>
              <w:shd w:val="clear" w:color="auto" w:fill="FFFFFF" w:themeFill="background1"/>
              <w:suppressAutoHyphens w:val="0"/>
              <w:autoSpaceDE w:val="0"/>
              <w:autoSpaceDN w:val="0"/>
              <w:adjustRightInd w:val="0"/>
              <w:spacing w:line="240" w:lineRule="auto"/>
              <w:ind w:left="357" w:hanging="357"/>
              <w:contextualSpacing w:val="0"/>
              <w:rPr>
                <w:rFonts w:ascii="Times New Roman" w:eastAsia="Times New Roman" w:hAnsi="Times New Roman"/>
                <w:sz w:val="20"/>
                <w:szCs w:val="20"/>
                <w:lang w:eastAsia="ru-RU"/>
              </w:rPr>
            </w:pPr>
          </w:p>
        </w:tc>
        <w:tc>
          <w:tcPr>
            <w:tcW w:w="1623" w:type="pct"/>
          </w:tcPr>
          <w:p w14:paraId="27EDB934" w14:textId="77777777" w:rsidR="00527B2C" w:rsidRPr="0065393E" w:rsidRDefault="00527B2C" w:rsidP="00527B2C">
            <w:pPr>
              <w:shd w:val="clear" w:color="auto" w:fill="FFFFFF" w:themeFill="background1"/>
              <w:suppressAutoHyphens w:val="0"/>
              <w:autoSpaceDE w:val="0"/>
              <w:autoSpaceDN w:val="0"/>
              <w:adjustRightInd w:val="0"/>
              <w:spacing w:line="240" w:lineRule="auto"/>
              <w:ind w:firstLine="0"/>
              <w:contextualSpacing w:val="0"/>
              <w:jc w:val="left"/>
              <w:rPr>
                <w:rFonts w:ascii="Times New Roman" w:eastAsia="Times New Roman" w:hAnsi="Times New Roman"/>
                <w:sz w:val="20"/>
                <w:szCs w:val="20"/>
                <w:lang w:eastAsia="ru-RU"/>
              </w:rPr>
            </w:pPr>
            <w:r w:rsidRPr="0065393E">
              <w:rPr>
                <w:rFonts w:ascii="Times New Roman" w:eastAsia="Times New Roman" w:hAnsi="Times New Roman"/>
                <w:sz w:val="20"/>
                <w:szCs w:val="20"/>
                <w:lang w:eastAsia="ru-RU"/>
              </w:rPr>
              <w:t xml:space="preserve">р. Сухой </w:t>
            </w:r>
            <w:proofErr w:type="spellStart"/>
            <w:r w:rsidRPr="0065393E">
              <w:rPr>
                <w:rFonts w:ascii="Times New Roman" w:eastAsia="Times New Roman" w:hAnsi="Times New Roman"/>
                <w:sz w:val="20"/>
                <w:szCs w:val="20"/>
                <w:lang w:eastAsia="ru-RU"/>
              </w:rPr>
              <w:t>Карамык</w:t>
            </w:r>
            <w:proofErr w:type="spellEnd"/>
          </w:p>
        </w:tc>
        <w:tc>
          <w:tcPr>
            <w:tcW w:w="1575" w:type="pct"/>
            <w:tcBorders>
              <w:top w:val="single" w:sz="4" w:space="0" w:color="auto"/>
              <w:left w:val="nil"/>
              <w:bottom w:val="single" w:sz="4" w:space="0" w:color="auto"/>
              <w:right w:val="nil"/>
            </w:tcBorders>
            <w:shd w:val="clear" w:color="auto" w:fill="auto"/>
          </w:tcPr>
          <w:p w14:paraId="625F90DE" w14:textId="46F0E7A9" w:rsidR="00527B2C" w:rsidRPr="0065393E" w:rsidRDefault="00527B2C" w:rsidP="00527B2C">
            <w:pPr>
              <w:shd w:val="clear" w:color="auto" w:fill="FFFFFF" w:themeFill="background1"/>
              <w:suppressAutoHyphens w:val="0"/>
              <w:autoSpaceDE w:val="0"/>
              <w:autoSpaceDN w:val="0"/>
              <w:adjustRightInd w:val="0"/>
              <w:spacing w:line="240" w:lineRule="auto"/>
              <w:ind w:left="-107" w:right="-109" w:firstLine="0"/>
              <w:contextualSpacing w:val="0"/>
              <w:jc w:val="center"/>
              <w:rPr>
                <w:rFonts w:ascii="Times New Roman" w:eastAsia="Times New Roman" w:hAnsi="Times New Roman"/>
                <w:sz w:val="20"/>
                <w:szCs w:val="20"/>
                <w:lang w:eastAsia="ru-RU"/>
              </w:rPr>
            </w:pPr>
            <w:r w:rsidRPr="0065393E">
              <w:rPr>
                <w:rFonts w:ascii="Times New Roman" w:eastAsia="Times New Roman" w:hAnsi="Times New Roman"/>
                <w:sz w:val="20"/>
                <w:szCs w:val="20"/>
                <w:lang w:eastAsia="ru-RU"/>
              </w:rPr>
              <w:t>26:23-6.109</w:t>
            </w:r>
          </w:p>
        </w:tc>
        <w:tc>
          <w:tcPr>
            <w:tcW w:w="1589" w:type="pct"/>
            <w:tcBorders>
              <w:top w:val="single" w:sz="4" w:space="0" w:color="auto"/>
              <w:bottom w:val="single" w:sz="4" w:space="0" w:color="auto"/>
            </w:tcBorders>
          </w:tcPr>
          <w:p w14:paraId="07457E60" w14:textId="14AD0258" w:rsidR="00527B2C" w:rsidRPr="0065393E" w:rsidRDefault="00527B2C" w:rsidP="00527B2C">
            <w:pPr>
              <w:shd w:val="clear" w:color="auto" w:fill="FFFFFF" w:themeFill="background1"/>
              <w:suppressAutoHyphens w:val="0"/>
              <w:autoSpaceDE w:val="0"/>
              <w:autoSpaceDN w:val="0"/>
              <w:adjustRightInd w:val="0"/>
              <w:spacing w:line="240" w:lineRule="auto"/>
              <w:ind w:left="-107" w:right="-107" w:firstLine="0"/>
              <w:contextualSpacing w:val="0"/>
              <w:jc w:val="center"/>
              <w:rPr>
                <w:rFonts w:ascii="Times New Roman" w:eastAsia="Times New Roman" w:hAnsi="Times New Roman"/>
                <w:sz w:val="20"/>
                <w:szCs w:val="20"/>
                <w:lang w:eastAsia="ru-RU"/>
              </w:rPr>
            </w:pPr>
            <w:r w:rsidRPr="0065393E">
              <w:rPr>
                <w:rFonts w:ascii="Times New Roman" w:eastAsia="Times New Roman" w:hAnsi="Times New Roman"/>
                <w:sz w:val="20"/>
                <w:szCs w:val="20"/>
                <w:lang w:eastAsia="ru-RU"/>
              </w:rPr>
              <w:t>26:23-6.63</w:t>
            </w:r>
          </w:p>
        </w:tc>
      </w:tr>
      <w:tr w:rsidR="00527B2C" w:rsidRPr="0065393E" w14:paraId="70D9F517" w14:textId="77777777" w:rsidTr="00527B2C">
        <w:tc>
          <w:tcPr>
            <w:tcW w:w="212" w:type="pct"/>
            <w:tcBorders>
              <w:top w:val="single" w:sz="4" w:space="0" w:color="auto"/>
              <w:left w:val="single" w:sz="4" w:space="0" w:color="auto"/>
              <w:bottom w:val="single" w:sz="4" w:space="0" w:color="auto"/>
              <w:right w:val="single" w:sz="4" w:space="0" w:color="auto"/>
            </w:tcBorders>
          </w:tcPr>
          <w:p w14:paraId="61137707" w14:textId="77777777" w:rsidR="00527B2C" w:rsidRPr="0065393E" w:rsidRDefault="00527B2C" w:rsidP="00505D58">
            <w:pPr>
              <w:numPr>
                <w:ilvl w:val="0"/>
                <w:numId w:val="126"/>
              </w:numPr>
              <w:shd w:val="clear" w:color="auto" w:fill="FFFFFF" w:themeFill="background1"/>
              <w:suppressAutoHyphens w:val="0"/>
              <w:autoSpaceDE w:val="0"/>
              <w:autoSpaceDN w:val="0"/>
              <w:adjustRightInd w:val="0"/>
              <w:spacing w:line="240" w:lineRule="auto"/>
              <w:ind w:left="357" w:hanging="357"/>
              <w:contextualSpacing w:val="0"/>
              <w:rPr>
                <w:rFonts w:ascii="Times New Roman" w:eastAsia="Times New Roman" w:hAnsi="Times New Roman"/>
                <w:sz w:val="20"/>
                <w:szCs w:val="20"/>
                <w:lang w:eastAsia="ru-RU"/>
              </w:rPr>
            </w:pPr>
          </w:p>
        </w:tc>
        <w:tc>
          <w:tcPr>
            <w:tcW w:w="1623" w:type="pct"/>
          </w:tcPr>
          <w:p w14:paraId="42CA27FA" w14:textId="77777777" w:rsidR="00527B2C" w:rsidRPr="0065393E" w:rsidRDefault="00527B2C" w:rsidP="00527B2C">
            <w:pPr>
              <w:shd w:val="clear" w:color="auto" w:fill="FFFFFF" w:themeFill="background1"/>
              <w:suppressAutoHyphens w:val="0"/>
              <w:autoSpaceDE w:val="0"/>
              <w:autoSpaceDN w:val="0"/>
              <w:adjustRightInd w:val="0"/>
              <w:spacing w:line="240" w:lineRule="auto"/>
              <w:ind w:firstLine="0"/>
              <w:contextualSpacing w:val="0"/>
              <w:jc w:val="left"/>
              <w:rPr>
                <w:rFonts w:ascii="Times New Roman" w:eastAsia="Times New Roman" w:hAnsi="Times New Roman"/>
                <w:sz w:val="20"/>
                <w:szCs w:val="20"/>
                <w:lang w:eastAsia="ru-RU"/>
              </w:rPr>
            </w:pPr>
            <w:r w:rsidRPr="0065393E">
              <w:rPr>
                <w:rFonts w:ascii="Times New Roman" w:eastAsia="Times New Roman" w:hAnsi="Times New Roman"/>
                <w:sz w:val="20"/>
                <w:szCs w:val="20"/>
                <w:lang w:eastAsia="ru-RU"/>
              </w:rPr>
              <w:t xml:space="preserve">р. </w:t>
            </w:r>
            <w:r w:rsidRPr="0065393E">
              <w:rPr>
                <w:rFonts w:ascii="Times New Roman" w:hAnsi="Times New Roman"/>
                <w:color w:val="000000"/>
                <w:sz w:val="20"/>
                <w:szCs w:val="20"/>
                <w:shd w:val="clear" w:color="auto" w:fill="FFFFFF"/>
                <w:lang w:eastAsia="en-US"/>
              </w:rPr>
              <w:t xml:space="preserve">Мокрый </w:t>
            </w:r>
            <w:proofErr w:type="spellStart"/>
            <w:r w:rsidRPr="0065393E">
              <w:rPr>
                <w:rFonts w:ascii="Times New Roman" w:hAnsi="Times New Roman"/>
                <w:color w:val="000000"/>
                <w:sz w:val="20"/>
                <w:szCs w:val="20"/>
                <w:shd w:val="clear" w:color="auto" w:fill="FFFFFF"/>
                <w:lang w:eastAsia="en-US"/>
              </w:rPr>
              <w:t>Карамык</w:t>
            </w:r>
            <w:proofErr w:type="spellEnd"/>
          </w:p>
        </w:tc>
        <w:tc>
          <w:tcPr>
            <w:tcW w:w="1575" w:type="pct"/>
            <w:tcBorders>
              <w:top w:val="single" w:sz="4" w:space="0" w:color="auto"/>
              <w:left w:val="nil"/>
              <w:bottom w:val="single" w:sz="4" w:space="0" w:color="auto"/>
              <w:right w:val="nil"/>
            </w:tcBorders>
            <w:shd w:val="clear" w:color="auto" w:fill="auto"/>
          </w:tcPr>
          <w:p w14:paraId="344B4DA1" w14:textId="7EDA5D12" w:rsidR="00527B2C" w:rsidRPr="0065393E" w:rsidRDefault="00527B2C" w:rsidP="00527B2C">
            <w:pPr>
              <w:shd w:val="clear" w:color="auto" w:fill="FFFFFF" w:themeFill="background1"/>
              <w:suppressAutoHyphens w:val="0"/>
              <w:autoSpaceDE w:val="0"/>
              <w:autoSpaceDN w:val="0"/>
              <w:adjustRightInd w:val="0"/>
              <w:spacing w:line="240" w:lineRule="auto"/>
              <w:ind w:left="-107" w:right="-109" w:firstLine="0"/>
              <w:contextualSpacing w:val="0"/>
              <w:jc w:val="center"/>
              <w:rPr>
                <w:rFonts w:ascii="Times New Roman" w:eastAsia="Times New Roman" w:hAnsi="Times New Roman"/>
                <w:sz w:val="20"/>
                <w:szCs w:val="20"/>
                <w:lang w:eastAsia="ru-RU"/>
              </w:rPr>
            </w:pPr>
            <w:r w:rsidRPr="0065393E">
              <w:rPr>
                <w:rFonts w:ascii="Times New Roman" w:eastAsia="Times New Roman" w:hAnsi="Times New Roman"/>
                <w:sz w:val="20"/>
                <w:szCs w:val="20"/>
                <w:lang w:eastAsia="ru-RU"/>
              </w:rPr>
              <w:t>26:23-6.92</w:t>
            </w:r>
          </w:p>
        </w:tc>
        <w:tc>
          <w:tcPr>
            <w:tcW w:w="1589" w:type="pct"/>
            <w:tcBorders>
              <w:top w:val="single" w:sz="4" w:space="0" w:color="auto"/>
              <w:bottom w:val="single" w:sz="4" w:space="0" w:color="auto"/>
            </w:tcBorders>
          </w:tcPr>
          <w:p w14:paraId="47EDF533" w14:textId="3EB365C1" w:rsidR="00527B2C" w:rsidRPr="0065393E" w:rsidRDefault="00527B2C" w:rsidP="00527B2C">
            <w:pPr>
              <w:shd w:val="clear" w:color="auto" w:fill="FFFFFF" w:themeFill="background1"/>
              <w:suppressAutoHyphens w:val="0"/>
              <w:autoSpaceDE w:val="0"/>
              <w:autoSpaceDN w:val="0"/>
              <w:adjustRightInd w:val="0"/>
              <w:spacing w:line="240" w:lineRule="auto"/>
              <w:ind w:left="-107" w:right="-107" w:firstLine="0"/>
              <w:contextualSpacing w:val="0"/>
              <w:jc w:val="center"/>
              <w:rPr>
                <w:rFonts w:ascii="Times New Roman" w:eastAsia="Times New Roman" w:hAnsi="Times New Roman"/>
                <w:sz w:val="20"/>
                <w:szCs w:val="20"/>
                <w:lang w:eastAsia="ru-RU"/>
              </w:rPr>
            </w:pPr>
            <w:r w:rsidRPr="0065393E">
              <w:rPr>
                <w:rFonts w:ascii="Times New Roman" w:eastAsia="Times New Roman" w:hAnsi="Times New Roman"/>
                <w:sz w:val="20"/>
                <w:szCs w:val="20"/>
                <w:lang w:eastAsia="ru-RU"/>
              </w:rPr>
              <w:t>26:23-6.60</w:t>
            </w:r>
          </w:p>
        </w:tc>
      </w:tr>
      <w:tr w:rsidR="00527B2C" w:rsidRPr="0065393E" w14:paraId="58938881" w14:textId="77777777" w:rsidTr="00527B2C">
        <w:tc>
          <w:tcPr>
            <w:tcW w:w="212" w:type="pct"/>
            <w:tcBorders>
              <w:top w:val="single" w:sz="4" w:space="0" w:color="auto"/>
              <w:left w:val="single" w:sz="4" w:space="0" w:color="auto"/>
              <w:bottom w:val="single" w:sz="4" w:space="0" w:color="auto"/>
              <w:right w:val="single" w:sz="4" w:space="0" w:color="auto"/>
            </w:tcBorders>
          </w:tcPr>
          <w:p w14:paraId="749C714F" w14:textId="77777777" w:rsidR="00527B2C" w:rsidRPr="0065393E" w:rsidRDefault="00527B2C" w:rsidP="00505D58">
            <w:pPr>
              <w:numPr>
                <w:ilvl w:val="0"/>
                <w:numId w:val="126"/>
              </w:numPr>
              <w:shd w:val="clear" w:color="auto" w:fill="FFFFFF" w:themeFill="background1"/>
              <w:suppressAutoHyphens w:val="0"/>
              <w:autoSpaceDE w:val="0"/>
              <w:autoSpaceDN w:val="0"/>
              <w:adjustRightInd w:val="0"/>
              <w:spacing w:line="240" w:lineRule="auto"/>
              <w:ind w:left="357" w:hanging="357"/>
              <w:contextualSpacing w:val="0"/>
              <w:rPr>
                <w:rFonts w:ascii="Times New Roman" w:eastAsia="Times New Roman" w:hAnsi="Times New Roman"/>
                <w:sz w:val="20"/>
                <w:szCs w:val="20"/>
                <w:lang w:eastAsia="ru-RU"/>
              </w:rPr>
            </w:pPr>
          </w:p>
        </w:tc>
        <w:tc>
          <w:tcPr>
            <w:tcW w:w="1623" w:type="pct"/>
          </w:tcPr>
          <w:p w14:paraId="30B3CA94" w14:textId="77777777" w:rsidR="00527B2C" w:rsidRPr="0065393E" w:rsidRDefault="00527B2C" w:rsidP="00527B2C">
            <w:pPr>
              <w:shd w:val="clear" w:color="auto" w:fill="FFFFFF" w:themeFill="background1"/>
              <w:suppressAutoHyphens w:val="0"/>
              <w:autoSpaceDE w:val="0"/>
              <w:autoSpaceDN w:val="0"/>
              <w:adjustRightInd w:val="0"/>
              <w:spacing w:line="240" w:lineRule="auto"/>
              <w:ind w:firstLine="0"/>
              <w:contextualSpacing w:val="0"/>
              <w:jc w:val="left"/>
              <w:rPr>
                <w:rFonts w:ascii="Times New Roman" w:eastAsia="Times New Roman" w:hAnsi="Times New Roman"/>
                <w:sz w:val="20"/>
                <w:szCs w:val="20"/>
                <w:lang w:eastAsia="ru-RU"/>
              </w:rPr>
            </w:pPr>
            <w:r w:rsidRPr="0065393E">
              <w:rPr>
                <w:rFonts w:ascii="Times New Roman" w:eastAsia="Times New Roman" w:hAnsi="Times New Roman"/>
                <w:sz w:val="20"/>
                <w:szCs w:val="20"/>
                <w:lang w:eastAsia="ru-RU"/>
              </w:rPr>
              <w:t xml:space="preserve">р. </w:t>
            </w:r>
            <w:r w:rsidRPr="0065393E">
              <w:rPr>
                <w:rFonts w:ascii="Times New Roman" w:hAnsi="Times New Roman"/>
                <w:color w:val="000000"/>
                <w:sz w:val="20"/>
                <w:szCs w:val="20"/>
                <w:shd w:val="clear" w:color="auto" w:fill="FFFFFF"/>
                <w:lang w:eastAsia="en-US"/>
              </w:rPr>
              <w:t xml:space="preserve">Горький </w:t>
            </w:r>
            <w:proofErr w:type="spellStart"/>
            <w:r w:rsidRPr="0065393E">
              <w:rPr>
                <w:rFonts w:ascii="Times New Roman" w:hAnsi="Times New Roman"/>
                <w:color w:val="000000"/>
                <w:sz w:val="20"/>
                <w:szCs w:val="20"/>
                <w:shd w:val="clear" w:color="auto" w:fill="FFFFFF"/>
                <w:lang w:eastAsia="en-US"/>
              </w:rPr>
              <w:t>Карамык</w:t>
            </w:r>
            <w:proofErr w:type="spellEnd"/>
          </w:p>
        </w:tc>
        <w:tc>
          <w:tcPr>
            <w:tcW w:w="1575" w:type="pct"/>
            <w:tcBorders>
              <w:top w:val="single" w:sz="4" w:space="0" w:color="auto"/>
              <w:left w:val="nil"/>
              <w:bottom w:val="single" w:sz="4" w:space="0" w:color="auto"/>
              <w:right w:val="nil"/>
            </w:tcBorders>
            <w:shd w:val="clear" w:color="auto" w:fill="auto"/>
          </w:tcPr>
          <w:p w14:paraId="12A6AC78" w14:textId="69560D28" w:rsidR="00527B2C" w:rsidRPr="0065393E" w:rsidRDefault="00527B2C" w:rsidP="00527B2C">
            <w:pPr>
              <w:shd w:val="clear" w:color="auto" w:fill="FFFFFF" w:themeFill="background1"/>
              <w:suppressAutoHyphens w:val="0"/>
              <w:autoSpaceDE w:val="0"/>
              <w:autoSpaceDN w:val="0"/>
              <w:adjustRightInd w:val="0"/>
              <w:spacing w:line="240" w:lineRule="auto"/>
              <w:ind w:left="-107" w:right="-109" w:firstLine="0"/>
              <w:contextualSpacing w:val="0"/>
              <w:jc w:val="center"/>
              <w:rPr>
                <w:rFonts w:ascii="Times New Roman" w:eastAsia="Times New Roman" w:hAnsi="Times New Roman"/>
                <w:sz w:val="20"/>
                <w:szCs w:val="20"/>
                <w:lang w:eastAsia="ru-RU"/>
              </w:rPr>
            </w:pPr>
            <w:r w:rsidRPr="0065393E">
              <w:rPr>
                <w:rFonts w:ascii="Times New Roman" w:eastAsia="Times New Roman" w:hAnsi="Times New Roman"/>
                <w:sz w:val="20"/>
                <w:szCs w:val="20"/>
                <w:lang w:eastAsia="ru-RU"/>
              </w:rPr>
              <w:t>26:23-6.67</w:t>
            </w:r>
          </w:p>
        </w:tc>
        <w:tc>
          <w:tcPr>
            <w:tcW w:w="1589" w:type="pct"/>
            <w:tcBorders>
              <w:top w:val="single" w:sz="4" w:space="0" w:color="auto"/>
              <w:bottom w:val="single" w:sz="4" w:space="0" w:color="auto"/>
            </w:tcBorders>
          </w:tcPr>
          <w:p w14:paraId="1F3344C6" w14:textId="0851488B" w:rsidR="00527B2C" w:rsidRPr="0065393E" w:rsidRDefault="00527B2C" w:rsidP="00527B2C">
            <w:pPr>
              <w:shd w:val="clear" w:color="auto" w:fill="FFFFFF" w:themeFill="background1"/>
              <w:suppressAutoHyphens w:val="0"/>
              <w:autoSpaceDE w:val="0"/>
              <w:autoSpaceDN w:val="0"/>
              <w:adjustRightInd w:val="0"/>
              <w:spacing w:line="240" w:lineRule="auto"/>
              <w:ind w:left="-107" w:right="-107" w:firstLine="0"/>
              <w:contextualSpacing w:val="0"/>
              <w:jc w:val="center"/>
              <w:rPr>
                <w:rFonts w:ascii="Times New Roman" w:eastAsia="Times New Roman" w:hAnsi="Times New Roman"/>
                <w:sz w:val="20"/>
                <w:szCs w:val="20"/>
                <w:lang w:eastAsia="ru-RU"/>
              </w:rPr>
            </w:pPr>
            <w:r w:rsidRPr="0065393E">
              <w:rPr>
                <w:rFonts w:ascii="Times New Roman" w:eastAsia="Times New Roman" w:hAnsi="Times New Roman"/>
                <w:sz w:val="20"/>
                <w:szCs w:val="20"/>
                <w:lang w:eastAsia="ru-RU"/>
              </w:rPr>
              <w:t>26:23-6.31</w:t>
            </w:r>
          </w:p>
        </w:tc>
      </w:tr>
      <w:tr w:rsidR="00527B2C" w:rsidRPr="0065393E" w14:paraId="1F44B638" w14:textId="77777777" w:rsidTr="00527B2C">
        <w:tc>
          <w:tcPr>
            <w:tcW w:w="212" w:type="pct"/>
            <w:tcBorders>
              <w:top w:val="single" w:sz="4" w:space="0" w:color="auto"/>
              <w:left w:val="single" w:sz="4" w:space="0" w:color="auto"/>
              <w:bottom w:val="single" w:sz="4" w:space="0" w:color="auto"/>
              <w:right w:val="single" w:sz="4" w:space="0" w:color="auto"/>
            </w:tcBorders>
          </w:tcPr>
          <w:p w14:paraId="2EE89880" w14:textId="77777777" w:rsidR="00527B2C" w:rsidRPr="0065393E" w:rsidRDefault="00527B2C" w:rsidP="00505D58">
            <w:pPr>
              <w:numPr>
                <w:ilvl w:val="0"/>
                <w:numId w:val="126"/>
              </w:numPr>
              <w:shd w:val="clear" w:color="auto" w:fill="FFFFFF" w:themeFill="background1"/>
              <w:suppressAutoHyphens w:val="0"/>
              <w:autoSpaceDE w:val="0"/>
              <w:autoSpaceDN w:val="0"/>
              <w:adjustRightInd w:val="0"/>
              <w:spacing w:line="240" w:lineRule="auto"/>
              <w:ind w:left="357" w:hanging="357"/>
              <w:contextualSpacing w:val="0"/>
              <w:rPr>
                <w:rFonts w:ascii="Times New Roman" w:eastAsia="Times New Roman" w:hAnsi="Times New Roman"/>
                <w:sz w:val="20"/>
                <w:szCs w:val="20"/>
                <w:lang w:eastAsia="ru-RU"/>
              </w:rPr>
            </w:pPr>
          </w:p>
        </w:tc>
        <w:tc>
          <w:tcPr>
            <w:tcW w:w="1623" w:type="pct"/>
          </w:tcPr>
          <w:p w14:paraId="2C2F45F6" w14:textId="77777777" w:rsidR="00527B2C" w:rsidRPr="0065393E" w:rsidRDefault="00527B2C" w:rsidP="00527B2C">
            <w:pPr>
              <w:shd w:val="clear" w:color="auto" w:fill="FFFFFF" w:themeFill="background1"/>
              <w:suppressAutoHyphens w:val="0"/>
              <w:autoSpaceDE w:val="0"/>
              <w:autoSpaceDN w:val="0"/>
              <w:adjustRightInd w:val="0"/>
              <w:spacing w:line="240" w:lineRule="auto"/>
              <w:ind w:firstLine="0"/>
              <w:contextualSpacing w:val="0"/>
              <w:jc w:val="left"/>
              <w:rPr>
                <w:rFonts w:ascii="Times New Roman" w:eastAsia="Times New Roman" w:hAnsi="Times New Roman"/>
                <w:sz w:val="20"/>
                <w:szCs w:val="20"/>
                <w:lang w:eastAsia="ru-RU"/>
              </w:rPr>
            </w:pPr>
            <w:proofErr w:type="gramStart"/>
            <w:r w:rsidRPr="0065393E">
              <w:rPr>
                <w:rFonts w:ascii="Times New Roman" w:eastAsia="Times New Roman" w:hAnsi="Times New Roman"/>
                <w:sz w:val="20"/>
                <w:szCs w:val="20"/>
                <w:lang w:eastAsia="ru-RU"/>
              </w:rPr>
              <w:t>балка</w:t>
            </w:r>
            <w:proofErr w:type="gramEnd"/>
            <w:r w:rsidRPr="0065393E">
              <w:rPr>
                <w:rFonts w:ascii="Times New Roman" w:eastAsia="Times New Roman" w:hAnsi="Times New Roman"/>
                <w:sz w:val="20"/>
                <w:szCs w:val="20"/>
                <w:lang w:eastAsia="ru-RU"/>
              </w:rPr>
              <w:t xml:space="preserve"> Сухая Падина</w:t>
            </w:r>
          </w:p>
        </w:tc>
        <w:tc>
          <w:tcPr>
            <w:tcW w:w="1575" w:type="pct"/>
            <w:tcBorders>
              <w:top w:val="single" w:sz="4" w:space="0" w:color="auto"/>
              <w:left w:val="nil"/>
              <w:bottom w:val="single" w:sz="4" w:space="0" w:color="auto"/>
              <w:right w:val="nil"/>
            </w:tcBorders>
            <w:shd w:val="clear" w:color="auto" w:fill="auto"/>
          </w:tcPr>
          <w:p w14:paraId="306DF482" w14:textId="4F561A3C" w:rsidR="00527B2C" w:rsidRPr="0065393E" w:rsidRDefault="00527B2C" w:rsidP="00527B2C">
            <w:pPr>
              <w:shd w:val="clear" w:color="auto" w:fill="FFFFFF" w:themeFill="background1"/>
              <w:suppressAutoHyphens w:val="0"/>
              <w:autoSpaceDE w:val="0"/>
              <w:autoSpaceDN w:val="0"/>
              <w:adjustRightInd w:val="0"/>
              <w:spacing w:line="240" w:lineRule="auto"/>
              <w:ind w:left="-107" w:right="-109" w:firstLine="0"/>
              <w:contextualSpacing w:val="0"/>
              <w:jc w:val="center"/>
              <w:rPr>
                <w:rFonts w:ascii="Times New Roman" w:eastAsia="Times New Roman" w:hAnsi="Times New Roman"/>
                <w:sz w:val="20"/>
                <w:szCs w:val="20"/>
                <w:lang w:eastAsia="ru-RU"/>
              </w:rPr>
            </w:pPr>
            <w:r w:rsidRPr="0065393E">
              <w:rPr>
                <w:rFonts w:ascii="Times New Roman" w:eastAsia="Times New Roman" w:hAnsi="Times New Roman"/>
                <w:sz w:val="20"/>
                <w:szCs w:val="20"/>
                <w:lang w:eastAsia="ru-RU"/>
              </w:rPr>
              <w:t>26:23-6.14</w:t>
            </w:r>
          </w:p>
        </w:tc>
        <w:tc>
          <w:tcPr>
            <w:tcW w:w="1589" w:type="pct"/>
            <w:tcBorders>
              <w:top w:val="single" w:sz="4" w:space="0" w:color="auto"/>
              <w:bottom w:val="single" w:sz="4" w:space="0" w:color="auto"/>
            </w:tcBorders>
          </w:tcPr>
          <w:p w14:paraId="0549EF7B" w14:textId="5CCB67AD" w:rsidR="00527B2C" w:rsidRPr="0065393E" w:rsidRDefault="00527B2C" w:rsidP="00527B2C">
            <w:pPr>
              <w:shd w:val="clear" w:color="auto" w:fill="FFFFFF" w:themeFill="background1"/>
              <w:suppressAutoHyphens w:val="0"/>
              <w:autoSpaceDE w:val="0"/>
              <w:autoSpaceDN w:val="0"/>
              <w:adjustRightInd w:val="0"/>
              <w:spacing w:line="240" w:lineRule="auto"/>
              <w:ind w:left="-107" w:right="-107" w:firstLine="0"/>
              <w:contextualSpacing w:val="0"/>
              <w:jc w:val="center"/>
              <w:rPr>
                <w:rFonts w:ascii="Times New Roman" w:eastAsia="Times New Roman" w:hAnsi="Times New Roman"/>
                <w:sz w:val="20"/>
                <w:szCs w:val="20"/>
                <w:lang w:eastAsia="ru-RU"/>
              </w:rPr>
            </w:pPr>
            <w:r w:rsidRPr="0065393E">
              <w:rPr>
                <w:rFonts w:ascii="Times New Roman" w:eastAsia="Times New Roman" w:hAnsi="Times New Roman"/>
                <w:sz w:val="20"/>
                <w:szCs w:val="20"/>
                <w:lang w:eastAsia="ru-RU"/>
              </w:rPr>
              <w:t>26:23-6.126</w:t>
            </w:r>
          </w:p>
        </w:tc>
      </w:tr>
      <w:tr w:rsidR="00527B2C" w:rsidRPr="0065393E" w14:paraId="40B4C509" w14:textId="77777777" w:rsidTr="00527B2C">
        <w:tc>
          <w:tcPr>
            <w:tcW w:w="212" w:type="pct"/>
            <w:tcBorders>
              <w:top w:val="single" w:sz="4" w:space="0" w:color="auto"/>
              <w:left w:val="single" w:sz="4" w:space="0" w:color="auto"/>
              <w:bottom w:val="single" w:sz="4" w:space="0" w:color="auto"/>
              <w:right w:val="single" w:sz="4" w:space="0" w:color="auto"/>
            </w:tcBorders>
          </w:tcPr>
          <w:p w14:paraId="2A0F46FB" w14:textId="77777777" w:rsidR="00527B2C" w:rsidRPr="0065393E" w:rsidRDefault="00527B2C" w:rsidP="00505D58">
            <w:pPr>
              <w:numPr>
                <w:ilvl w:val="0"/>
                <w:numId w:val="126"/>
              </w:numPr>
              <w:shd w:val="clear" w:color="auto" w:fill="FFFFFF" w:themeFill="background1"/>
              <w:suppressAutoHyphens w:val="0"/>
              <w:autoSpaceDE w:val="0"/>
              <w:autoSpaceDN w:val="0"/>
              <w:adjustRightInd w:val="0"/>
              <w:spacing w:line="240" w:lineRule="auto"/>
              <w:ind w:left="357" w:hanging="357"/>
              <w:contextualSpacing w:val="0"/>
              <w:rPr>
                <w:rFonts w:ascii="Times New Roman" w:eastAsia="Times New Roman" w:hAnsi="Times New Roman"/>
                <w:sz w:val="20"/>
                <w:szCs w:val="20"/>
                <w:lang w:eastAsia="ru-RU"/>
              </w:rPr>
            </w:pPr>
          </w:p>
        </w:tc>
        <w:tc>
          <w:tcPr>
            <w:tcW w:w="1623" w:type="pct"/>
          </w:tcPr>
          <w:p w14:paraId="2722D8D9" w14:textId="77777777" w:rsidR="00527B2C" w:rsidRPr="0065393E" w:rsidRDefault="00527B2C" w:rsidP="00527B2C">
            <w:pPr>
              <w:shd w:val="clear" w:color="auto" w:fill="FFFFFF" w:themeFill="background1"/>
              <w:suppressAutoHyphens w:val="0"/>
              <w:autoSpaceDE w:val="0"/>
              <w:autoSpaceDN w:val="0"/>
              <w:adjustRightInd w:val="0"/>
              <w:spacing w:line="240" w:lineRule="auto"/>
              <w:ind w:firstLine="0"/>
              <w:contextualSpacing w:val="0"/>
              <w:jc w:val="left"/>
              <w:rPr>
                <w:rFonts w:ascii="Times New Roman" w:eastAsia="Times New Roman" w:hAnsi="Times New Roman"/>
                <w:sz w:val="20"/>
                <w:szCs w:val="20"/>
                <w:lang w:eastAsia="ru-RU"/>
              </w:rPr>
            </w:pPr>
            <w:r w:rsidRPr="0065393E">
              <w:rPr>
                <w:rFonts w:ascii="Times New Roman" w:eastAsia="Times New Roman" w:hAnsi="Times New Roman"/>
                <w:sz w:val="20"/>
                <w:szCs w:val="20"/>
                <w:lang w:eastAsia="ru-RU"/>
              </w:rPr>
              <w:t xml:space="preserve">р. </w:t>
            </w:r>
            <w:proofErr w:type="spellStart"/>
            <w:r w:rsidRPr="0065393E">
              <w:rPr>
                <w:rFonts w:ascii="Times New Roman" w:hAnsi="Times New Roman"/>
                <w:color w:val="000000"/>
                <w:sz w:val="20"/>
                <w:szCs w:val="20"/>
                <w:shd w:val="clear" w:color="auto" w:fill="FFFFFF"/>
                <w:lang w:eastAsia="en-US"/>
              </w:rPr>
              <w:t>Кучук</w:t>
            </w:r>
            <w:proofErr w:type="spellEnd"/>
          </w:p>
        </w:tc>
        <w:tc>
          <w:tcPr>
            <w:tcW w:w="1575" w:type="pct"/>
            <w:tcBorders>
              <w:top w:val="single" w:sz="4" w:space="0" w:color="auto"/>
              <w:left w:val="nil"/>
              <w:bottom w:val="single" w:sz="4" w:space="0" w:color="auto"/>
              <w:right w:val="nil"/>
            </w:tcBorders>
            <w:shd w:val="clear" w:color="auto" w:fill="auto"/>
          </w:tcPr>
          <w:p w14:paraId="10C97BE2" w14:textId="4AA82727" w:rsidR="00527B2C" w:rsidRPr="0065393E" w:rsidRDefault="00527B2C" w:rsidP="00527B2C">
            <w:pPr>
              <w:shd w:val="clear" w:color="auto" w:fill="FFFFFF" w:themeFill="background1"/>
              <w:suppressAutoHyphens w:val="0"/>
              <w:autoSpaceDE w:val="0"/>
              <w:autoSpaceDN w:val="0"/>
              <w:adjustRightInd w:val="0"/>
              <w:spacing w:line="240" w:lineRule="auto"/>
              <w:ind w:left="-107" w:right="-109" w:firstLine="0"/>
              <w:contextualSpacing w:val="0"/>
              <w:jc w:val="center"/>
              <w:rPr>
                <w:rFonts w:ascii="Times New Roman" w:eastAsia="Times New Roman" w:hAnsi="Times New Roman"/>
                <w:sz w:val="20"/>
                <w:szCs w:val="20"/>
                <w:lang w:eastAsia="ru-RU"/>
              </w:rPr>
            </w:pPr>
            <w:r w:rsidRPr="0065393E">
              <w:rPr>
                <w:rFonts w:ascii="Times New Roman" w:eastAsia="Times New Roman" w:hAnsi="Times New Roman"/>
                <w:sz w:val="20"/>
                <w:szCs w:val="20"/>
                <w:lang w:eastAsia="ru-RU"/>
              </w:rPr>
              <w:t>26:23-6.2</w:t>
            </w:r>
          </w:p>
        </w:tc>
        <w:tc>
          <w:tcPr>
            <w:tcW w:w="1589" w:type="pct"/>
            <w:tcBorders>
              <w:top w:val="single" w:sz="4" w:space="0" w:color="auto"/>
              <w:bottom w:val="single" w:sz="4" w:space="0" w:color="auto"/>
            </w:tcBorders>
          </w:tcPr>
          <w:p w14:paraId="1CA24CF1" w14:textId="5EEB2818" w:rsidR="00527B2C" w:rsidRPr="0065393E" w:rsidRDefault="00527B2C" w:rsidP="00527B2C">
            <w:pPr>
              <w:shd w:val="clear" w:color="auto" w:fill="FFFFFF" w:themeFill="background1"/>
              <w:suppressAutoHyphens w:val="0"/>
              <w:autoSpaceDE w:val="0"/>
              <w:autoSpaceDN w:val="0"/>
              <w:adjustRightInd w:val="0"/>
              <w:spacing w:line="240" w:lineRule="auto"/>
              <w:ind w:left="-107" w:right="-107" w:firstLine="0"/>
              <w:contextualSpacing w:val="0"/>
              <w:jc w:val="center"/>
              <w:rPr>
                <w:rFonts w:ascii="Times New Roman" w:eastAsia="Times New Roman" w:hAnsi="Times New Roman"/>
                <w:sz w:val="20"/>
                <w:szCs w:val="20"/>
                <w:lang w:eastAsia="ru-RU"/>
              </w:rPr>
            </w:pPr>
            <w:r w:rsidRPr="0065393E">
              <w:rPr>
                <w:rFonts w:ascii="Times New Roman" w:eastAsia="Times New Roman" w:hAnsi="Times New Roman"/>
                <w:sz w:val="20"/>
                <w:szCs w:val="20"/>
                <w:lang w:eastAsia="ru-RU"/>
              </w:rPr>
              <w:t>26:23-6.100</w:t>
            </w:r>
          </w:p>
        </w:tc>
      </w:tr>
      <w:tr w:rsidR="00527B2C" w:rsidRPr="0065393E" w14:paraId="0674A18F" w14:textId="77777777" w:rsidTr="00527B2C">
        <w:tc>
          <w:tcPr>
            <w:tcW w:w="212" w:type="pct"/>
            <w:tcBorders>
              <w:top w:val="single" w:sz="4" w:space="0" w:color="auto"/>
              <w:left w:val="single" w:sz="4" w:space="0" w:color="auto"/>
              <w:bottom w:val="single" w:sz="4" w:space="0" w:color="auto"/>
              <w:right w:val="single" w:sz="4" w:space="0" w:color="auto"/>
            </w:tcBorders>
          </w:tcPr>
          <w:p w14:paraId="71F7CFF2" w14:textId="77777777" w:rsidR="00527B2C" w:rsidRPr="0065393E" w:rsidRDefault="00527B2C" w:rsidP="00505D58">
            <w:pPr>
              <w:numPr>
                <w:ilvl w:val="0"/>
                <w:numId w:val="126"/>
              </w:numPr>
              <w:shd w:val="clear" w:color="auto" w:fill="FFFFFF" w:themeFill="background1"/>
              <w:suppressAutoHyphens w:val="0"/>
              <w:autoSpaceDE w:val="0"/>
              <w:autoSpaceDN w:val="0"/>
              <w:adjustRightInd w:val="0"/>
              <w:spacing w:line="240" w:lineRule="auto"/>
              <w:ind w:left="357" w:hanging="357"/>
              <w:contextualSpacing w:val="0"/>
              <w:rPr>
                <w:rFonts w:ascii="Times New Roman" w:eastAsia="Times New Roman" w:hAnsi="Times New Roman"/>
                <w:sz w:val="20"/>
                <w:szCs w:val="20"/>
                <w:lang w:eastAsia="ru-RU"/>
              </w:rPr>
            </w:pPr>
          </w:p>
        </w:tc>
        <w:tc>
          <w:tcPr>
            <w:tcW w:w="1623" w:type="pct"/>
          </w:tcPr>
          <w:p w14:paraId="4AF16369" w14:textId="01EF5AD3" w:rsidR="00527B2C" w:rsidRPr="0065393E" w:rsidRDefault="00527B2C" w:rsidP="00527B2C">
            <w:pPr>
              <w:shd w:val="clear" w:color="auto" w:fill="FFFFFF" w:themeFill="background1"/>
              <w:suppressAutoHyphens w:val="0"/>
              <w:autoSpaceDE w:val="0"/>
              <w:autoSpaceDN w:val="0"/>
              <w:adjustRightInd w:val="0"/>
              <w:spacing w:line="240" w:lineRule="auto"/>
              <w:ind w:firstLine="0"/>
              <w:contextualSpacing w:val="0"/>
              <w:jc w:val="left"/>
              <w:rPr>
                <w:rFonts w:ascii="Times New Roman" w:eastAsia="Times New Roman" w:hAnsi="Times New Roman"/>
                <w:sz w:val="20"/>
                <w:szCs w:val="20"/>
                <w:lang w:eastAsia="ru-RU"/>
              </w:rPr>
            </w:pPr>
            <w:proofErr w:type="gramStart"/>
            <w:r w:rsidRPr="0065393E">
              <w:rPr>
                <w:rFonts w:ascii="Times New Roman" w:eastAsia="Times New Roman" w:hAnsi="Times New Roman"/>
                <w:sz w:val="20"/>
                <w:szCs w:val="20"/>
                <w:lang w:eastAsia="ru-RU"/>
              </w:rPr>
              <w:t>балка</w:t>
            </w:r>
            <w:proofErr w:type="gramEnd"/>
            <w:r w:rsidRPr="0065393E">
              <w:rPr>
                <w:rFonts w:ascii="Times New Roman" w:eastAsia="Times New Roman" w:hAnsi="Times New Roman"/>
                <w:sz w:val="20"/>
                <w:szCs w:val="20"/>
                <w:lang w:eastAsia="ru-RU"/>
              </w:rPr>
              <w:t xml:space="preserve"> Без названия (</w:t>
            </w:r>
            <w:proofErr w:type="spellStart"/>
            <w:r w:rsidRPr="0065393E">
              <w:rPr>
                <w:rFonts w:ascii="Times New Roman" w:eastAsia="Times New Roman" w:hAnsi="Times New Roman"/>
                <w:sz w:val="20"/>
                <w:szCs w:val="20"/>
                <w:lang w:eastAsia="ru-RU"/>
              </w:rPr>
              <w:t>у.с</w:t>
            </w:r>
            <w:proofErr w:type="spellEnd"/>
            <w:r w:rsidRPr="0065393E">
              <w:rPr>
                <w:rFonts w:ascii="Times New Roman" w:eastAsia="Times New Roman" w:hAnsi="Times New Roman"/>
                <w:sz w:val="20"/>
                <w:szCs w:val="20"/>
                <w:lang w:eastAsia="ru-RU"/>
              </w:rPr>
              <w:t>. Канглы)</w:t>
            </w:r>
          </w:p>
        </w:tc>
        <w:tc>
          <w:tcPr>
            <w:tcW w:w="1575" w:type="pct"/>
            <w:tcBorders>
              <w:top w:val="single" w:sz="4" w:space="0" w:color="auto"/>
              <w:left w:val="nil"/>
              <w:bottom w:val="single" w:sz="4" w:space="0" w:color="auto"/>
              <w:right w:val="nil"/>
            </w:tcBorders>
            <w:shd w:val="clear" w:color="auto" w:fill="auto"/>
          </w:tcPr>
          <w:p w14:paraId="244799DC" w14:textId="47DECE32" w:rsidR="00527B2C" w:rsidRPr="0065393E" w:rsidRDefault="00527B2C" w:rsidP="00527B2C">
            <w:pPr>
              <w:shd w:val="clear" w:color="auto" w:fill="FFFFFF" w:themeFill="background1"/>
              <w:suppressAutoHyphens w:val="0"/>
              <w:autoSpaceDE w:val="0"/>
              <w:autoSpaceDN w:val="0"/>
              <w:adjustRightInd w:val="0"/>
              <w:spacing w:line="240" w:lineRule="auto"/>
              <w:ind w:left="-107" w:right="-109" w:firstLine="0"/>
              <w:contextualSpacing w:val="0"/>
              <w:jc w:val="center"/>
              <w:rPr>
                <w:rFonts w:ascii="Times New Roman" w:eastAsia="Times New Roman" w:hAnsi="Times New Roman"/>
                <w:sz w:val="20"/>
                <w:szCs w:val="20"/>
                <w:lang w:eastAsia="ru-RU"/>
              </w:rPr>
            </w:pPr>
            <w:r w:rsidRPr="0065393E">
              <w:rPr>
                <w:rFonts w:ascii="Times New Roman" w:eastAsia="Times New Roman" w:hAnsi="Times New Roman"/>
                <w:sz w:val="20"/>
                <w:szCs w:val="20"/>
                <w:lang w:eastAsia="ru-RU"/>
              </w:rPr>
              <w:t>26:23-6.134</w:t>
            </w:r>
          </w:p>
        </w:tc>
        <w:tc>
          <w:tcPr>
            <w:tcW w:w="1589" w:type="pct"/>
            <w:tcBorders>
              <w:top w:val="single" w:sz="4" w:space="0" w:color="auto"/>
              <w:bottom w:val="single" w:sz="4" w:space="0" w:color="auto"/>
            </w:tcBorders>
          </w:tcPr>
          <w:p w14:paraId="69E65E24" w14:textId="107459E6" w:rsidR="00527B2C" w:rsidRPr="0065393E" w:rsidRDefault="00527B2C" w:rsidP="00527B2C">
            <w:pPr>
              <w:shd w:val="clear" w:color="auto" w:fill="FFFFFF" w:themeFill="background1"/>
              <w:suppressAutoHyphens w:val="0"/>
              <w:autoSpaceDE w:val="0"/>
              <w:autoSpaceDN w:val="0"/>
              <w:adjustRightInd w:val="0"/>
              <w:spacing w:line="240" w:lineRule="auto"/>
              <w:ind w:left="-107" w:right="-107" w:firstLine="0"/>
              <w:contextualSpacing w:val="0"/>
              <w:jc w:val="center"/>
              <w:rPr>
                <w:rFonts w:ascii="Times New Roman" w:eastAsia="Times New Roman" w:hAnsi="Times New Roman"/>
                <w:sz w:val="20"/>
                <w:szCs w:val="20"/>
                <w:lang w:eastAsia="ru-RU"/>
              </w:rPr>
            </w:pPr>
            <w:r w:rsidRPr="0065393E">
              <w:rPr>
                <w:rFonts w:ascii="Times New Roman" w:eastAsia="Times New Roman" w:hAnsi="Times New Roman"/>
                <w:sz w:val="20"/>
                <w:szCs w:val="20"/>
                <w:lang w:eastAsia="ru-RU"/>
              </w:rPr>
              <w:t>26:23-6.176</w:t>
            </w:r>
          </w:p>
        </w:tc>
      </w:tr>
      <w:tr w:rsidR="00527B2C" w:rsidRPr="0065393E" w14:paraId="52FE2E84" w14:textId="77777777" w:rsidTr="00527B2C">
        <w:tc>
          <w:tcPr>
            <w:tcW w:w="212" w:type="pct"/>
            <w:tcBorders>
              <w:top w:val="single" w:sz="4" w:space="0" w:color="auto"/>
              <w:left w:val="single" w:sz="4" w:space="0" w:color="auto"/>
              <w:bottom w:val="single" w:sz="4" w:space="0" w:color="auto"/>
              <w:right w:val="single" w:sz="4" w:space="0" w:color="auto"/>
            </w:tcBorders>
          </w:tcPr>
          <w:p w14:paraId="43668E17" w14:textId="77777777" w:rsidR="00527B2C" w:rsidRPr="0065393E" w:rsidRDefault="00527B2C" w:rsidP="00505D58">
            <w:pPr>
              <w:numPr>
                <w:ilvl w:val="0"/>
                <w:numId w:val="126"/>
              </w:numPr>
              <w:shd w:val="clear" w:color="auto" w:fill="FFFFFF" w:themeFill="background1"/>
              <w:suppressAutoHyphens w:val="0"/>
              <w:autoSpaceDE w:val="0"/>
              <w:autoSpaceDN w:val="0"/>
              <w:adjustRightInd w:val="0"/>
              <w:spacing w:line="240" w:lineRule="auto"/>
              <w:ind w:left="357" w:hanging="357"/>
              <w:contextualSpacing w:val="0"/>
              <w:rPr>
                <w:rFonts w:ascii="Times New Roman" w:eastAsia="Times New Roman" w:hAnsi="Times New Roman"/>
                <w:sz w:val="20"/>
                <w:szCs w:val="20"/>
                <w:lang w:eastAsia="ru-RU"/>
              </w:rPr>
            </w:pPr>
          </w:p>
        </w:tc>
        <w:tc>
          <w:tcPr>
            <w:tcW w:w="1623" w:type="pct"/>
          </w:tcPr>
          <w:p w14:paraId="5065E976" w14:textId="77777777" w:rsidR="00527B2C" w:rsidRPr="0065393E" w:rsidRDefault="00527B2C" w:rsidP="00527B2C">
            <w:pPr>
              <w:shd w:val="clear" w:color="auto" w:fill="FFFFFF" w:themeFill="background1"/>
              <w:suppressAutoHyphens w:val="0"/>
              <w:autoSpaceDE w:val="0"/>
              <w:autoSpaceDN w:val="0"/>
              <w:adjustRightInd w:val="0"/>
              <w:spacing w:line="240" w:lineRule="auto"/>
              <w:ind w:firstLine="0"/>
              <w:contextualSpacing w:val="0"/>
              <w:jc w:val="left"/>
              <w:rPr>
                <w:rFonts w:ascii="Times New Roman" w:eastAsia="Times New Roman" w:hAnsi="Times New Roman"/>
                <w:sz w:val="20"/>
                <w:szCs w:val="20"/>
                <w:lang w:eastAsia="ru-RU"/>
              </w:rPr>
            </w:pPr>
            <w:r w:rsidRPr="0065393E">
              <w:rPr>
                <w:rFonts w:ascii="Times New Roman" w:eastAsia="Times New Roman" w:hAnsi="Times New Roman"/>
                <w:sz w:val="20"/>
                <w:szCs w:val="20"/>
                <w:lang w:eastAsia="ru-RU"/>
              </w:rPr>
              <w:t xml:space="preserve">р. </w:t>
            </w:r>
            <w:proofErr w:type="spellStart"/>
            <w:r w:rsidRPr="0065393E">
              <w:rPr>
                <w:rFonts w:ascii="Times New Roman" w:eastAsia="Times New Roman" w:hAnsi="Times New Roman"/>
                <w:sz w:val="20"/>
                <w:szCs w:val="20"/>
                <w:lang w:eastAsia="ru-RU"/>
              </w:rPr>
              <w:t>Суркуль</w:t>
            </w:r>
            <w:proofErr w:type="spellEnd"/>
          </w:p>
        </w:tc>
        <w:tc>
          <w:tcPr>
            <w:tcW w:w="1575" w:type="pct"/>
            <w:tcBorders>
              <w:top w:val="single" w:sz="4" w:space="0" w:color="auto"/>
              <w:left w:val="nil"/>
              <w:bottom w:val="single" w:sz="4" w:space="0" w:color="auto"/>
              <w:right w:val="nil"/>
            </w:tcBorders>
            <w:shd w:val="clear" w:color="auto" w:fill="auto"/>
          </w:tcPr>
          <w:p w14:paraId="08021A66" w14:textId="322B9754" w:rsidR="00527B2C" w:rsidRPr="0065393E" w:rsidRDefault="00527B2C" w:rsidP="00527B2C">
            <w:pPr>
              <w:shd w:val="clear" w:color="auto" w:fill="FFFFFF" w:themeFill="background1"/>
              <w:suppressAutoHyphens w:val="0"/>
              <w:autoSpaceDE w:val="0"/>
              <w:autoSpaceDN w:val="0"/>
              <w:adjustRightInd w:val="0"/>
              <w:spacing w:line="240" w:lineRule="auto"/>
              <w:ind w:left="-107" w:right="-109" w:firstLine="0"/>
              <w:contextualSpacing w:val="0"/>
              <w:jc w:val="center"/>
              <w:rPr>
                <w:rFonts w:ascii="Times New Roman" w:eastAsia="Times New Roman" w:hAnsi="Times New Roman"/>
                <w:sz w:val="20"/>
                <w:szCs w:val="20"/>
                <w:lang w:eastAsia="ru-RU"/>
              </w:rPr>
            </w:pPr>
            <w:r w:rsidRPr="0065393E">
              <w:rPr>
                <w:rFonts w:ascii="Times New Roman" w:eastAsia="Times New Roman" w:hAnsi="Times New Roman"/>
                <w:sz w:val="20"/>
                <w:szCs w:val="20"/>
                <w:lang w:eastAsia="ru-RU"/>
              </w:rPr>
              <w:t>26:17-6.131</w:t>
            </w:r>
          </w:p>
        </w:tc>
        <w:tc>
          <w:tcPr>
            <w:tcW w:w="1589" w:type="pct"/>
            <w:tcBorders>
              <w:top w:val="single" w:sz="4" w:space="0" w:color="auto"/>
              <w:bottom w:val="single" w:sz="4" w:space="0" w:color="auto"/>
            </w:tcBorders>
          </w:tcPr>
          <w:p w14:paraId="53BB720D" w14:textId="2781D0FA" w:rsidR="00527B2C" w:rsidRPr="0065393E" w:rsidRDefault="00527B2C" w:rsidP="00527B2C">
            <w:pPr>
              <w:shd w:val="clear" w:color="auto" w:fill="FFFFFF" w:themeFill="background1"/>
              <w:suppressAutoHyphens w:val="0"/>
              <w:autoSpaceDE w:val="0"/>
              <w:autoSpaceDN w:val="0"/>
              <w:adjustRightInd w:val="0"/>
              <w:spacing w:line="240" w:lineRule="auto"/>
              <w:ind w:left="-107" w:right="-107" w:firstLine="0"/>
              <w:contextualSpacing w:val="0"/>
              <w:jc w:val="center"/>
              <w:rPr>
                <w:rFonts w:ascii="Times New Roman" w:eastAsia="Times New Roman" w:hAnsi="Times New Roman"/>
                <w:sz w:val="20"/>
                <w:szCs w:val="20"/>
                <w:lang w:eastAsia="ru-RU"/>
              </w:rPr>
            </w:pPr>
            <w:r w:rsidRPr="0065393E">
              <w:rPr>
                <w:rFonts w:ascii="Times New Roman" w:eastAsia="Times New Roman" w:hAnsi="Times New Roman"/>
                <w:sz w:val="20"/>
                <w:szCs w:val="20"/>
                <w:lang w:eastAsia="ru-RU"/>
              </w:rPr>
              <w:t>26:17-6.40</w:t>
            </w:r>
          </w:p>
        </w:tc>
      </w:tr>
      <w:tr w:rsidR="00527B2C" w:rsidRPr="0065393E" w14:paraId="4455BD4B" w14:textId="77777777" w:rsidTr="00527B2C">
        <w:tc>
          <w:tcPr>
            <w:tcW w:w="212" w:type="pct"/>
            <w:tcBorders>
              <w:top w:val="single" w:sz="4" w:space="0" w:color="auto"/>
              <w:left w:val="single" w:sz="4" w:space="0" w:color="auto"/>
              <w:bottom w:val="single" w:sz="4" w:space="0" w:color="auto"/>
              <w:right w:val="single" w:sz="4" w:space="0" w:color="auto"/>
            </w:tcBorders>
          </w:tcPr>
          <w:p w14:paraId="7C4B5DC8" w14:textId="77777777" w:rsidR="00527B2C" w:rsidRPr="0065393E" w:rsidRDefault="00527B2C" w:rsidP="00505D58">
            <w:pPr>
              <w:numPr>
                <w:ilvl w:val="0"/>
                <w:numId w:val="126"/>
              </w:numPr>
              <w:shd w:val="clear" w:color="auto" w:fill="FFFFFF" w:themeFill="background1"/>
              <w:suppressAutoHyphens w:val="0"/>
              <w:autoSpaceDE w:val="0"/>
              <w:autoSpaceDN w:val="0"/>
              <w:adjustRightInd w:val="0"/>
              <w:spacing w:line="240" w:lineRule="auto"/>
              <w:ind w:left="357" w:hanging="357"/>
              <w:contextualSpacing w:val="0"/>
              <w:rPr>
                <w:rFonts w:ascii="Times New Roman" w:eastAsia="Times New Roman" w:hAnsi="Times New Roman"/>
                <w:sz w:val="20"/>
                <w:szCs w:val="20"/>
                <w:lang w:eastAsia="ru-RU"/>
              </w:rPr>
            </w:pPr>
          </w:p>
        </w:tc>
        <w:tc>
          <w:tcPr>
            <w:tcW w:w="1623" w:type="pct"/>
          </w:tcPr>
          <w:p w14:paraId="7259CE12" w14:textId="77777777" w:rsidR="00527B2C" w:rsidRPr="0065393E" w:rsidRDefault="00527B2C" w:rsidP="00527B2C">
            <w:pPr>
              <w:shd w:val="clear" w:color="auto" w:fill="FFFFFF" w:themeFill="background1"/>
              <w:suppressAutoHyphens w:val="0"/>
              <w:autoSpaceDE w:val="0"/>
              <w:autoSpaceDN w:val="0"/>
              <w:adjustRightInd w:val="0"/>
              <w:spacing w:line="240" w:lineRule="auto"/>
              <w:ind w:firstLine="0"/>
              <w:contextualSpacing w:val="0"/>
              <w:jc w:val="left"/>
              <w:rPr>
                <w:rFonts w:ascii="Times New Roman" w:eastAsia="Times New Roman" w:hAnsi="Times New Roman"/>
                <w:sz w:val="20"/>
                <w:szCs w:val="20"/>
                <w:lang w:eastAsia="ru-RU"/>
              </w:rPr>
            </w:pPr>
            <w:r w:rsidRPr="0065393E">
              <w:rPr>
                <w:rFonts w:ascii="Times New Roman" w:eastAsia="Times New Roman" w:hAnsi="Times New Roman"/>
                <w:sz w:val="20"/>
                <w:szCs w:val="20"/>
                <w:lang w:eastAsia="ru-RU"/>
              </w:rPr>
              <w:t xml:space="preserve">р. </w:t>
            </w:r>
            <w:proofErr w:type="spellStart"/>
            <w:r w:rsidRPr="0065393E">
              <w:rPr>
                <w:rFonts w:ascii="Times New Roman" w:eastAsia="Times New Roman" w:hAnsi="Times New Roman"/>
                <w:sz w:val="20"/>
                <w:szCs w:val="20"/>
                <w:lang w:eastAsia="ru-RU"/>
              </w:rPr>
              <w:t>Джемуха</w:t>
            </w:r>
            <w:proofErr w:type="spellEnd"/>
          </w:p>
        </w:tc>
        <w:tc>
          <w:tcPr>
            <w:tcW w:w="1575" w:type="pct"/>
            <w:tcBorders>
              <w:top w:val="single" w:sz="4" w:space="0" w:color="auto"/>
              <w:left w:val="nil"/>
              <w:bottom w:val="single" w:sz="4" w:space="0" w:color="auto"/>
              <w:right w:val="nil"/>
            </w:tcBorders>
            <w:shd w:val="clear" w:color="auto" w:fill="auto"/>
          </w:tcPr>
          <w:p w14:paraId="3FDCA9AD" w14:textId="7C76CFE1" w:rsidR="00527B2C" w:rsidRPr="0065393E" w:rsidRDefault="00527B2C" w:rsidP="00527B2C">
            <w:pPr>
              <w:shd w:val="clear" w:color="auto" w:fill="FFFFFF" w:themeFill="background1"/>
              <w:suppressAutoHyphens w:val="0"/>
              <w:autoSpaceDE w:val="0"/>
              <w:autoSpaceDN w:val="0"/>
              <w:adjustRightInd w:val="0"/>
              <w:spacing w:line="240" w:lineRule="auto"/>
              <w:ind w:left="-107" w:right="-109" w:firstLine="0"/>
              <w:contextualSpacing w:val="0"/>
              <w:jc w:val="center"/>
              <w:rPr>
                <w:rFonts w:ascii="Times New Roman" w:eastAsia="Times New Roman" w:hAnsi="Times New Roman"/>
                <w:sz w:val="20"/>
                <w:szCs w:val="20"/>
                <w:lang w:eastAsia="ru-RU"/>
              </w:rPr>
            </w:pPr>
            <w:r w:rsidRPr="0065393E">
              <w:rPr>
                <w:rFonts w:ascii="Times New Roman" w:eastAsia="Times New Roman" w:hAnsi="Times New Roman"/>
                <w:sz w:val="20"/>
                <w:szCs w:val="20"/>
                <w:lang w:eastAsia="ru-RU"/>
              </w:rPr>
              <w:t>26:23-6.139</w:t>
            </w:r>
          </w:p>
        </w:tc>
        <w:tc>
          <w:tcPr>
            <w:tcW w:w="1589" w:type="pct"/>
            <w:tcBorders>
              <w:top w:val="single" w:sz="4" w:space="0" w:color="auto"/>
              <w:bottom w:val="single" w:sz="4" w:space="0" w:color="auto"/>
            </w:tcBorders>
          </w:tcPr>
          <w:p w14:paraId="0F6622A0" w14:textId="29B906E3" w:rsidR="00527B2C" w:rsidRPr="0065393E" w:rsidRDefault="00527B2C" w:rsidP="00527B2C">
            <w:pPr>
              <w:shd w:val="clear" w:color="auto" w:fill="FFFFFF" w:themeFill="background1"/>
              <w:suppressAutoHyphens w:val="0"/>
              <w:autoSpaceDE w:val="0"/>
              <w:autoSpaceDN w:val="0"/>
              <w:adjustRightInd w:val="0"/>
              <w:spacing w:line="240" w:lineRule="auto"/>
              <w:ind w:left="-107" w:right="-107" w:firstLine="0"/>
              <w:contextualSpacing w:val="0"/>
              <w:jc w:val="center"/>
              <w:rPr>
                <w:rFonts w:ascii="Times New Roman" w:eastAsia="Times New Roman" w:hAnsi="Times New Roman"/>
                <w:sz w:val="20"/>
                <w:szCs w:val="20"/>
                <w:lang w:eastAsia="ru-RU"/>
              </w:rPr>
            </w:pPr>
            <w:r w:rsidRPr="0065393E">
              <w:rPr>
                <w:rFonts w:ascii="Times New Roman" w:eastAsia="Times New Roman" w:hAnsi="Times New Roman"/>
                <w:sz w:val="20"/>
                <w:szCs w:val="20"/>
                <w:lang w:eastAsia="ru-RU"/>
              </w:rPr>
              <w:t>26:23-6.123</w:t>
            </w:r>
          </w:p>
        </w:tc>
      </w:tr>
      <w:tr w:rsidR="00527B2C" w:rsidRPr="0065393E" w14:paraId="68DF0BA6" w14:textId="77777777" w:rsidTr="00527B2C">
        <w:tc>
          <w:tcPr>
            <w:tcW w:w="212" w:type="pct"/>
            <w:tcBorders>
              <w:top w:val="single" w:sz="4" w:space="0" w:color="auto"/>
              <w:left w:val="single" w:sz="4" w:space="0" w:color="auto"/>
              <w:bottom w:val="single" w:sz="4" w:space="0" w:color="auto"/>
              <w:right w:val="single" w:sz="4" w:space="0" w:color="auto"/>
            </w:tcBorders>
          </w:tcPr>
          <w:p w14:paraId="284BAD81" w14:textId="77777777" w:rsidR="00527B2C" w:rsidRPr="0065393E" w:rsidRDefault="00527B2C" w:rsidP="00505D58">
            <w:pPr>
              <w:numPr>
                <w:ilvl w:val="0"/>
                <w:numId w:val="126"/>
              </w:numPr>
              <w:shd w:val="clear" w:color="auto" w:fill="FFFFFF" w:themeFill="background1"/>
              <w:suppressAutoHyphens w:val="0"/>
              <w:autoSpaceDE w:val="0"/>
              <w:autoSpaceDN w:val="0"/>
              <w:adjustRightInd w:val="0"/>
              <w:spacing w:line="240" w:lineRule="auto"/>
              <w:ind w:left="357" w:hanging="357"/>
              <w:contextualSpacing w:val="0"/>
              <w:rPr>
                <w:rFonts w:ascii="Times New Roman" w:eastAsia="Times New Roman" w:hAnsi="Times New Roman"/>
                <w:sz w:val="20"/>
                <w:szCs w:val="20"/>
                <w:lang w:eastAsia="ru-RU"/>
              </w:rPr>
            </w:pPr>
          </w:p>
        </w:tc>
        <w:tc>
          <w:tcPr>
            <w:tcW w:w="1623" w:type="pct"/>
          </w:tcPr>
          <w:p w14:paraId="7A4BFDBC" w14:textId="77777777" w:rsidR="00527B2C" w:rsidRPr="0065393E" w:rsidRDefault="00527B2C" w:rsidP="00527B2C">
            <w:pPr>
              <w:shd w:val="clear" w:color="auto" w:fill="FFFFFF" w:themeFill="background1"/>
              <w:suppressAutoHyphens w:val="0"/>
              <w:autoSpaceDE w:val="0"/>
              <w:autoSpaceDN w:val="0"/>
              <w:adjustRightInd w:val="0"/>
              <w:spacing w:line="240" w:lineRule="auto"/>
              <w:ind w:firstLine="0"/>
              <w:contextualSpacing w:val="0"/>
              <w:jc w:val="left"/>
              <w:rPr>
                <w:rFonts w:ascii="Times New Roman" w:eastAsia="Times New Roman" w:hAnsi="Times New Roman"/>
                <w:sz w:val="20"/>
                <w:szCs w:val="20"/>
                <w:lang w:eastAsia="ru-RU"/>
              </w:rPr>
            </w:pPr>
            <w:r w:rsidRPr="0065393E">
              <w:rPr>
                <w:rFonts w:ascii="Times New Roman" w:eastAsia="Times New Roman" w:hAnsi="Times New Roman"/>
                <w:sz w:val="20"/>
                <w:szCs w:val="20"/>
                <w:lang w:eastAsia="ru-RU"/>
              </w:rPr>
              <w:t>р. Горькая</w:t>
            </w:r>
          </w:p>
        </w:tc>
        <w:tc>
          <w:tcPr>
            <w:tcW w:w="1575" w:type="pct"/>
            <w:tcBorders>
              <w:top w:val="single" w:sz="4" w:space="0" w:color="auto"/>
              <w:left w:val="nil"/>
              <w:bottom w:val="single" w:sz="4" w:space="0" w:color="auto"/>
              <w:right w:val="nil"/>
            </w:tcBorders>
            <w:shd w:val="clear" w:color="auto" w:fill="auto"/>
          </w:tcPr>
          <w:p w14:paraId="32673705" w14:textId="38B0E484" w:rsidR="00527B2C" w:rsidRPr="0065393E" w:rsidRDefault="00527B2C" w:rsidP="00527B2C">
            <w:pPr>
              <w:shd w:val="clear" w:color="auto" w:fill="FFFFFF" w:themeFill="background1"/>
              <w:suppressAutoHyphens w:val="0"/>
              <w:autoSpaceDE w:val="0"/>
              <w:autoSpaceDN w:val="0"/>
              <w:adjustRightInd w:val="0"/>
              <w:spacing w:line="240" w:lineRule="auto"/>
              <w:ind w:left="-107" w:right="-109" w:firstLine="0"/>
              <w:contextualSpacing w:val="0"/>
              <w:jc w:val="center"/>
              <w:rPr>
                <w:rFonts w:ascii="Times New Roman" w:eastAsia="Times New Roman" w:hAnsi="Times New Roman"/>
                <w:sz w:val="20"/>
                <w:szCs w:val="20"/>
                <w:lang w:eastAsia="ru-RU"/>
              </w:rPr>
            </w:pPr>
            <w:r w:rsidRPr="0065393E">
              <w:rPr>
                <w:rFonts w:ascii="Times New Roman" w:eastAsia="Times New Roman" w:hAnsi="Times New Roman"/>
                <w:sz w:val="20"/>
                <w:szCs w:val="20"/>
                <w:lang w:eastAsia="ru-RU"/>
              </w:rPr>
              <w:t>26:29-6.134</w:t>
            </w:r>
          </w:p>
        </w:tc>
        <w:tc>
          <w:tcPr>
            <w:tcW w:w="1589" w:type="pct"/>
            <w:tcBorders>
              <w:top w:val="single" w:sz="4" w:space="0" w:color="auto"/>
              <w:bottom w:val="single" w:sz="4" w:space="0" w:color="auto"/>
            </w:tcBorders>
          </w:tcPr>
          <w:p w14:paraId="3CB68A77" w14:textId="4DF10A2A" w:rsidR="00527B2C" w:rsidRPr="0065393E" w:rsidRDefault="00527B2C" w:rsidP="00527B2C">
            <w:pPr>
              <w:shd w:val="clear" w:color="auto" w:fill="FFFFFF" w:themeFill="background1"/>
              <w:suppressAutoHyphens w:val="0"/>
              <w:autoSpaceDE w:val="0"/>
              <w:autoSpaceDN w:val="0"/>
              <w:adjustRightInd w:val="0"/>
              <w:spacing w:line="240" w:lineRule="auto"/>
              <w:ind w:left="-107" w:right="-107" w:firstLine="0"/>
              <w:contextualSpacing w:val="0"/>
              <w:jc w:val="center"/>
              <w:rPr>
                <w:rFonts w:ascii="Times New Roman" w:eastAsia="Times New Roman" w:hAnsi="Times New Roman"/>
                <w:sz w:val="20"/>
                <w:szCs w:val="20"/>
                <w:lang w:eastAsia="ru-RU"/>
              </w:rPr>
            </w:pPr>
            <w:r w:rsidRPr="0065393E">
              <w:rPr>
                <w:rFonts w:ascii="Times New Roman" w:eastAsia="Times New Roman" w:hAnsi="Times New Roman"/>
                <w:sz w:val="20"/>
                <w:szCs w:val="20"/>
                <w:lang w:eastAsia="ru-RU"/>
              </w:rPr>
              <w:t>26:29-6.183</w:t>
            </w:r>
          </w:p>
        </w:tc>
      </w:tr>
      <w:tr w:rsidR="00527B2C" w:rsidRPr="0065393E" w14:paraId="1B1A72E9" w14:textId="77777777" w:rsidTr="00527B2C">
        <w:tc>
          <w:tcPr>
            <w:tcW w:w="212" w:type="pct"/>
            <w:tcBorders>
              <w:top w:val="single" w:sz="4" w:space="0" w:color="auto"/>
              <w:left w:val="single" w:sz="4" w:space="0" w:color="auto"/>
              <w:bottom w:val="single" w:sz="4" w:space="0" w:color="auto"/>
              <w:right w:val="single" w:sz="4" w:space="0" w:color="auto"/>
            </w:tcBorders>
          </w:tcPr>
          <w:p w14:paraId="4FCEC74E" w14:textId="77777777" w:rsidR="00527B2C" w:rsidRPr="0065393E" w:rsidRDefault="00527B2C" w:rsidP="00505D58">
            <w:pPr>
              <w:numPr>
                <w:ilvl w:val="0"/>
                <w:numId w:val="126"/>
              </w:numPr>
              <w:shd w:val="clear" w:color="auto" w:fill="FFFFFF" w:themeFill="background1"/>
              <w:suppressAutoHyphens w:val="0"/>
              <w:autoSpaceDE w:val="0"/>
              <w:autoSpaceDN w:val="0"/>
              <w:adjustRightInd w:val="0"/>
              <w:spacing w:line="240" w:lineRule="auto"/>
              <w:ind w:left="357" w:hanging="357"/>
              <w:contextualSpacing w:val="0"/>
              <w:rPr>
                <w:rFonts w:ascii="Times New Roman" w:eastAsia="Times New Roman" w:hAnsi="Times New Roman"/>
                <w:sz w:val="20"/>
                <w:szCs w:val="20"/>
                <w:lang w:eastAsia="ru-RU"/>
              </w:rPr>
            </w:pPr>
          </w:p>
        </w:tc>
        <w:tc>
          <w:tcPr>
            <w:tcW w:w="1623" w:type="pct"/>
          </w:tcPr>
          <w:p w14:paraId="4AC0D9AC" w14:textId="77777777" w:rsidR="00527B2C" w:rsidRPr="0065393E" w:rsidRDefault="00527B2C" w:rsidP="00527B2C">
            <w:pPr>
              <w:shd w:val="clear" w:color="auto" w:fill="FFFFFF" w:themeFill="background1"/>
              <w:suppressAutoHyphens w:val="0"/>
              <w:autoSpaceDE w:val="0"/>
              <w:autoSpaceDN w:val="0"/>
              <w:adjustRightInd w:val="0"/>
              <w:spacing w:line="240" w:lineRule="auto"/>
              <w:ind w:firstLine="0"/>
              <w:contextualSpacing w:val="0"/>
              <w:jc w:val="left"/>
              <w:rPr>
                <w:rFonts w:ascii="Times New Roman" w:eastAsia="Times New Roman" w:hAnsi="Times New Roman"/>
                <w:sz w:val="20"/>
                <w:szCs w:val="20"/>
                <w:lang w:eastAsia="ru-RU"/>
              </w:rPr>
            </w:pPr>
            <w:proofErr w:type="gramStart"/>
            <w:r w:rsidRPr="0065393E">
              <w:rPr>
                <w:rFonts w:ascii="Times New Roman" w:eastAsia="Times New Roman" w:hAnsi="Times New Roman"/>
                <w:sz w:val="20"/>
                <w:szCs w:val="20"/>
                <w:lang w:eastAsia="ru-RU"/>
              </w:rPr>
              <w:t>балка</w:t>
            </w:r>
            <w:proofErr w:type="gramEnd"/>
            <w:r w:rsidRPr="0065393E">
              <w:rPr>
                <w:rFonts w:ascii="Times New Roman" w:eastAsia="Times New Roman" w:hAnsi="Times New Roman"/>
                <w:sz w:val="20"/>
                <w:szCs w:val="20"/>
                <w:lang w:eastAsia="ru-RU"/>
              </w:rPr>
              <w:t xml:space="preserve"> Горькая</w:t>
            </w:r>
          </w:p>
        </w:tc>
        <w:tc>
          <w:tcPr>
            <w:tcW w:w="1575" w:type="pct"/>
            <w:tcBorders>
              <w:top w:val="single" w:sz="4" w:space="0" w:color="auto"/>
              <w:left w:val="nil"/>
              <w:bottom w:val="single" w:sz="4" w:space="0" w:color="auto"/>
              <w:right w:val="nil"/>
            </w:tcBorders>
            <w:shd w:val="clear" w:color="auto" w:fill="auto"/>
          </w:tcPr>
          <w:p w14:paraId="087659A6" w14:textId="45EF0684" w:rsidR="00527B2C" w:rsidRPr="0065393E" w:rsidRDefault="00527B2C" w:rsidP="00527B2C">
            <w:pPr>
              <w:shd w:val="clear" w:color="auto" w:fill="FFFFFF" w:themeFill="background1"/>
              <w:suppressAutoHyphens w:val="0"/>
              <w:autoSpaceDE w:val="0"/>
              <w:autoSpaceDN w:val="0"/>
              <w:adjustRightInd w:val="0"/>
              <w:spacing w:line="240" w:lineRule="auto"/>
              <w:ind w:left="-107" w:right="-109" w:firstLine="0"/>
              <w:contextualSpacing w:val="0"/>
              <w:jc w:val="center"/>
              <w:rPr>
                <w:rFonts w:ascii="Times New Roman" w:eastAsia="Times New Roman" w:hAnsi="Times New Roman"/>
                <w:sz w:val="20"/>
                <w:szCs w:val="20"/>
                <w:lang w:eastAsia="ru-RU"/>
              </w:rPr>
            </w:pPr>
            <w:r w:rsidRPr="0065393E">
              <w:rPr>
                <w:rFonts w:ascii="Times New Roman" w:eastAsia="Times New Roman" w:hAnsi="Times New Roman"/>
                <w:sz w:val="20"/>
                <w:szCs w:val="20"/>
                <w:lang w:eastAsia="ru-RU"/>
              </w:rPr>
              <w:t>26:29-6.132</w:t>
            </w:r>
          </w:p>
        </w:tc>
        <w:tc>
          <w:tcPr>
            <w:tcW w:w="1589" w:type="pct"/>
            <w:tcBorders>
              <w:top w:val="single" w:sz="4" w:space="0" w:color="auto"/>
              <w:bottom w:val="single" w:sz="4" w:space="0" w:color="auto"/>
            </w:tcBorders>
          </w:tcPr>
          <w:p w14:paraId="3F59ED94" w14:textId="272FC488" w:rsidR="00527B2C" w:rsidRPr="0065393E" w:rsidRDefault="00527B2C" w:rsidP="00527B2C">
            <w:pPr>
              <w:shd w:val="clear" w:color="auto" w:fill="FFFFFF" w:themeFill="background1"/>
              <w:suppressAutoHyphens w:val="0"/>
              <w:autoSpaceDE w:val="0"/>
              <w:autoSpaceDN w:val="0"/>
              <w:adjustRightInd w:val="0"/>
              <w:spacing w:line="240" w:lineRule="auto"/>
              <w:ind w:left="-107" w:right="-107" w:firstLine="0"/>
              <w:contextualSpacing w:val="0"/>
              <w:jc w:val="center"/>
              <w:rPr>
                <w:rFonts w:ascii="Times New Roman" w:eastAsia="Times New Roman" w:hAnsi="Times New Roman"/>
                <w:sz w:val="20"/>
                <w:szCs w:val="20"/>
                <w:lang w:eastAsia="ru-RU"/>
              </w:rPr>
            </w:pPr>
            <w:r w:rsidRPr="0065393E">
              <w:rPr>
                <w:rFonts w:ascii="Times New Roman" w:eastAsia="Times New Roman" w:hAnsi="Times New Roman"/>
                <w:sz w:val="20"/>
                <w:szCs w:val="20"/>
                <w:lang w:eastAsia="ru-RU"/>
              </w:rPr>
              <w:t>26:29-6.11</w:t>
            </w:r>
          </w:p>
        </w:tc>
      </w:tr>
      <w:tr w:rsidR="00527B2C" w:rsidRPr="0065393E" w14:paraId="78D8AF54" w14:textId="77777777" w:rsidTr="00527B2C">
        <w:tc>
          <w:tcPr>
            <w:tcW w:w="212" w:type="pct"/>
            <w:tcBorders>
              <w:top w:val="single" w:sz="4" w:space="0" w:color="auto"/>
              <w:left w:val="single" w:sz="4" w:space="0" w:color="auto"/>
              <w:bottom w:val="single" w:sz="4" w:space="0" w:color="auto"/>
              <w:right w:val="single" w:sz="4" w:space="0" w:color="auto"/>
            </w:tcBorders>
          </w:tcPr>
          <w:p w14:paraId="60B7148F" w14:textId="77777777" w:rsidR="00527B2C" w:rsidRPr="0065393E" w:rsidRDefault="00527B2C" w:rsidP="00505D58">
            <w:pPr>
              <w:numPr>
                <w:ilvl w:val="0"/>
                <w:numId w:val="126"/>
              </w:numPr>
              <w:shd w:val="clear" w:color="auto" w:fill="FFFFFF" w:themeFill="background1"/>
              <w:suppressAutoHyphens w:val="0"/>
              <w:autoSpaceDE w:val="0"/>
              <w:autoSpaceDN w:val="0"/>
              <w:adjustRightInd w:val="0"/>
              <w:spacing w:line="240" w:lineRule="auto"/>
              <w:ind w:left="357" w:hanging="357"/>
              <w:contextualSpacing w:val="0"/>
              <w:rPr>
                <w:rFonts w:ascii="Times New Roman" w:eastAsia="Times New Roman" w:hAnsi="Times New Roman"/>
                <w:sz w:val="20"/>
                <w:szCs w:val="20"/>
                <w:lang w:eastAsia="ru-RU"/>
              </w:rPr>
            </w:pPr>
          </w:p>
        </w:tc>
        <w:tc>
          <w:tcPr>
            <w:tcW w:w="1623" w:type="pct"/>
          </w:tcPr>
          <w:p w14:paraId="6A9C8977" w14:textId="77777777" w:rsidR="00527B2C" w:rsidRPr="0065393E" w:rsidRDefault="00527B2C" w:rsidP="00527B2C">
            <w:pPr>
              <w:shd w:val="clear" w:color="auto" w:fill="FFFFFF" w:themeFill="background1"/>
              <w:suppressAutoHyphens w:val="0"/>
              <w:autoSpaceDE w:val="0"/>
              <w:autoSpaceDN w:val="0"/>
              <w:adjustRightInd w:val="0"/>
              <w:spacing w:line="240" w:lineRule="auto"/>
              <w:ind w:firstLine="0"/>
              <w:contextualSpacing w:val="0"/>
              <w:jc w:val="left"/>
              <w:rPr>
                <w:rFonts w:ascii="Times New Roman" w:eastAsia="Times New Roman" w:hAnsi="Times New Roman"/>
                <w:sz w:val="20"/>
                <w:szCs w:val="20"/>
                <w:lang w:eastAsia="ru-RU"/>
              </w:rPr>
            </w:pPr>
            <w:r w:rsidRPr="0065393E">
              <w:rPr>
                <w:rFonts w:ascii="Times New Roman" w:eastAsia="Times New Roman" w:hAnsi="Times New Roman"/>
                <w:sz w:val="20"/>
                <w:szCs w:val="20"/>
                <w:lang w:eastAsia="ru-RU"/>
              </w:rPr>
              <w:t>р. Кума</w:t>
            </w:r>
          </w:p>
        </w:tc>
        <w:tc>
          <w:tcPr>
            <w:tcW w:w="1575" w:type="pct"/>
            <w:tcBorders>
              <w:top w:val="single" w:sz="4" w:space="0" w:color="auto"/>
              <w:left w:val="nil"/>
              <w:bottom w:val="single" w:sz="4" w:space="0" w:color="auto"/>
              <w:right w:val="nil"/>
            </w:tcBorders>
            <w:shd w:val="clear" w:color="auto" w:fill="auto"/>
          </w:tcPr>
          <w:p w14:paraId="01B21044" w14:textId="48E42DA5" w:rsidR="00527B2C" w:rsidRPr="0065393E" w:rsidRDefault="00527B2C" w:rsidP="00527B2C">
            <w:pPr>
              <w:shd w:val="clear" w:color="auto" w:fill="FFFFFF" w:themeFill="background1"/>
              <w:suppressAutoHyphens w:val="0"/>
              <w:autoSpaceDE w:val="0"/>
              <w:autoSpaceDN w:val="0"/>
              <w:adjustRightInd w:val="0"/>
              <w:spacing w:line="240" w:lineRule="auto"/>
              <w:ind w:left="-107" w:right="-109" w:firstLine="0"/>
              <w:contextualSpacing w:val="0"/>
              <w:jc w:val="center"/>
              <w:rPr>
                <w:rFonts w:ascii="Times New Roman" w:eastAsia="Times New Roman" w:hAnsi="Times New Roman"/>
                <w:sz w:val="20"/>
                <w:szCs w:val="20"/>
                <w:lang w:eastAsia="ru-RU"/>
              </w:rPr>
            </w:pPr>
            <w:r w:rsidRPr="0065393E">
              <w:rPr>
                <w:rFonts w:ascii="Times New Roman" w:eastAsia="Times New Roman" w:hAnsi="Times New Roman"/>
                <w:sz w:val="20"/>
                <w:szCs w:val="20"/>
                <w:lang w:eastAsia="ru-RU"/>
              </w:rPr>
              <w:t>26:29-6.56</w:t>
            </w:r>
          </w:p>
        </w:tc>
        <w:tc>
          <w:tcPr>
            <w:tcW w:w="1589" w:type="pct"/>
            <w:tcBorders>
              <w:top w:val="single" w:sz="4" w:space="0" w:color="auto"/>
              <w:bottom w:val="single" w:sz="4" w:space="0" w:color="auto"/>
            </w:tcBorders>
          </w:tcPr>
          <w:p w14:paraId="2726A02D" w14:textId="4CC0D790" w:rsidR="00527B2C" w:rsidRPr="0065393E" w:rsidRDefault="00527B2C" w:rsidP="00527B2C">
            <w:pPr>
              <w:shd w:val="clear" w:color="auto" w:fill="FFFFFF" w:themeFill="background1"/>
              <w:suppressAutoHyphens w:val="0"/>
              <w:autoSpaceDE w:val="0"/>
              <w:autoSpaceDN w:val="0"/>
              <w:adjustRightInd w:val="0"/>
              <w:spacing w:line="240" w:lineRule="auto"/>
              <w:ind w:left="-107" w:right="-107" w:firstLine="0"/>
              <w:contextualSpacing w:val="0"/>
              <w:jc w:val="center"/>
              <w:rPr>
                <w:rFonts w:ascii="Times New Roman" w:eastAsia="Times New Roman" w:hAnsi="Times New Roman"/>
                <w:sz w:val="20"/>
                <w:szCs w:val="20"/>
                <w:lang w:eastAsia="ru-RU"/>
              </w:rPr>
            </w:pPr>
            <w:r w:rsidRPr="0065393E">
              <w:rPr>
                <w:rFonts w:ascii="Times New Roman" w:eastAsia="Times New Roman" w:hAnsi="Times New Roman"/>
                <w:sz w:val="20"/>
                <w:szCs w:val="20"/>
                <w:lang w:eastAsia="ru-RU"/>
              </w:rPr>
              <w:t>26:29-6.13</w:t>
            </w:r>
          </w:p>
        </w:tc>
      </w:tr>
      <w:tr w:rsidR="00527B2C" w:rsidRPr="0065393E" w14:paraId="69BAEE2E" w14:textId="77777777" w:rsidTr="00527B2C">
        <w:tc>
          <w:tcPr>
            <w:tcW w:w="212" w:type="pct"/>
            <w:tcBorders>
              <w:top w:val="single" w:sz="4" w:space="0" w:color="auto"/>
              <w:left w:val="single" w:sz="4" w:space="0" w:color="auto"/>
              <w:bottom w:val="single" w:sz="4" w:space="0" w:color="auto"/>
              <w:right w:val="single" w:sz="4" w:space="0" w:color="auto"/>
            </w:tcBorders>
          </w:tcPr>
          <w:p w14:paraId="2BCB1048" w14:textId="77777777" w:rsidR="00527B2C" w:rsidRPr="0065393E" w:rsidRDefault="00527B2C" w:rsidP="00505D58">
            <w:pPr>
              <w:numPr>
                <w:ilvl w:val="0"/>
                <w:numId w:val="126"/>
              </w:numPr>
              <w:shd w:val="clear" w:color="auto" w:fill="FFFFFF" w:themeFill="background1"/>
              <w:suppressAutoHyphens w:val="0"/>
              <w:autoSpaceDE w:val="0"/>
              <w:autoSpaceDN w:val="0"/>
              <w:adjustRightInd w:val="0"/>
              <w:spacing w:line="240" w:lineRule="auto"/>
              <w:ind w:left="357" w:hanging="357"/>
              <w:contextualSpacing w:val="0"/>
              <w:rPr>
                <w:rFonts w:ascii="Times New Roman" w:eastAsia="Times New Roman" w:hAnsi="Times New Roman"/>
                <w:sz w:val="20"/>
                <w:szCs w:val="20"/>
                <w:lang w:eastAsia="ru-RU"/>
              </w:rPr>
            </w:pPr>
          </w:p>
        </w:tc>
        <w:tc>
          <w:tcPr>
            <w:tcW w:w="1623" w:type="pct"/>
          </w:tcPr>
          <w:p w14:paraId="283C6576" w14:textId="6185B4FD" w:rsidR="00527B2C" w:rsidRPr="0065393E" w:rsidRDefault="00527B2C" w:rsidP="00527B2C">
            <w:pPr>
              <w:shd w:val="clear" w:color="auto" w:fill="FFFFFF" w:themeFill="background1"/>
              <w:suppressAutoHyphens w:val="0"/>
              <w:autoSpaceDE w:val="0"/>
              <w:autoSpaceDN w:val="0"/>
              <w:adjustRightInd w:val="0"/>
              <w:spacing w:line="240" w:lineRule="auto"/>
              <w:ind w:firstLine="0"/>
              <w:contextualSpacing w:val="0"/>
              <w:jc w:val="left"/>
              <w:rPr>
                <w:rFonts w:ascii="Times New Roman" w:eastAsia="Times New Roman" w:hAnsi="Times New Roman"/>
                <w:sz w:val="20"/>
                <w:szCs w:val="20"/>
                <w:lang w:eastAsia="ru-RU"/>
              </w:rPr>
            </w:pPr>
            <w:proofErr w:type="gramStart"/>
            <w:r w:rsidRPr="0065393E">
              <w:rPr>
                <w:rFonts w:ascii="Times New Roman" w:eastAsia="Times New Roman" w:hAnsi="Times New Roman"/>
                <w:sz w:val="20"/>
                <w:szCs w:val="20"/>
                <w:lang w:eastAsia="ru-RU"/>
              </w:rPr>
              <w:t>балка</w:t>
            </w:r>
            <w:proofErr w:type="gramEnd"/>
            <w:r w:rsidRPr="0065393E">
              <w:rPr>
                <w:rFonts w:ascii="Times New Roman" w:eastAsia="Times New Roman" w:hAnsi="Times New Roman"/>
                <w:sz w:val="20"/>
                <w:szCs w:val="20"/>
                <w:lang w:eastAsia="ru-RU"/>
              </w:rPr>
              <w:t xml:space="preserve"> Без названия (в 9 км от </w:t>
            </w:r>
            <w:r w:rsidR="00357F8C" w:rsidRPr="0065393E">
              <w:rPr>
                <w:rFonts w:ascii="Times New Roman" w:eastAsia="Times New Roman" w:hAnsi="Times New Roman"/>
                <w:sz w:val="20"/>
                <w:szCs w:val="20"/>
                <w:lang w:eastAsia="ru-RU"/>
              </w:rPr>
              <w:br/>
            </w:r>
            <w:r w:rsidRPr="0065393E">
              <w:rPr>
                <w:rFonts w:ascii="Times New Roman" w:eastAsia="Times New Roman" w:hAnsi="Times New Roman"/>
                <w:sz w:val="20"/>
                <w:szCs w:val="20"/>
                <w:lang w:eastAsia="ru-RU"/>
              </w:rPr>
              <w:t>ст. Суворовская)</w:t>
            </w:r>
          </w:p>
        </w:tc>
        <w:tc>
          <w:tcPr>
            <w:tcW w:w="1575" w:type="pct"/>
            <w:tcBorders>
              <w:top w:val="single" w:sz="4" w:space="0" w:color="auto"/>
              <w:left w:val="nil"/>
              <w:bottom w:val="single" w:sz="4" w:space="0" w:color="auto"/>
              <w:right w:val="nil"/>
            </w:tcBorders>
            <w:shd w:val="clear" w:color="auto" w:fill="auto"/>
          </w:tcPr>
          <w:p w14:paraId="6952F03E" w14:textId="55DA2354" w:rsidR="00527B2C" w:rsidRPr="0065393E" w:rsidRDefault="00527B2C" w:rsidP="00527B2C">
            <w:pPr>
              <w:shd w:val="clear" w:color="auto" w:fill="FFFFFF" w:themeFill="background1"/>
              <w:suppressAutoHyphens w:val="0"/>
              <w:autoSpaceDE w:val="0"/>
              <w:autoSpaceDN w:val="0"/>
              <w:adjustRightInd w:val="0"/>
              <w:spacing w:line="240" w:lineRule="auto"/>
              <w:ind w:left="-107" w:right="-109" w:firstLine="0"/>
              <w:contextualSpacing w:val="0"/>
              <w:jc w:val="center"/>
              <w:rPr>
                <w:rFonts w:ascii="Times New Roman" w:eastAsia="Times New Roman" w:hAnsi="Times New Roman"/>
                <w:sz w:val="20"/>
                <w:szCs w:val="20"/>
                <w:lang w:eastAsia="ru-RU"/>
              </w:rPr>
            </w:pPr>
            <w:r w:rsidRPr="0065393E">
              <w:rPr>
                <w:rFonts w:ascii="Times New Roman" w:eastAsia="Times New Roman" w:hAnsi="Times New Roman"/>
                <w:sz w:val="20"/>
                <w:szCs w:val="20"/>
                <w:lang w:eastAsia="ru-RU"/>
              </w:rPr>
              <w:t>26:17-6.146</w:t>
            </w:r>
          </w:p>
        </w:tc>
        <w:tc>
          <w:tcPr>
            <w:tcW w:w="1589" w:type="pct"/>
            <w:tcBorders>
              <w:top w:val="single" w:sz="4" w:space="0" w:color="auto"/>
              <w:bottom w:val="single" w:sz="4" w:space="0" w:color="auto"/>
            </w:tcBorders>
          </w:tcPr>
          <w:p w14:paraId="2DD7654C" w14:textId="07D1E4FE" w:rsidR="00527B2C" w:rsidRPr="0065393E" w:rsidRDefault="00527B2C" w:rsidP="00527B2C">
            <w:pPr>
              <w:shd w:val="clear" w:color="auto" w:fill="FFFFFF" w:themeFill="background1"/>
              <w:suppressAutoHyphens w:val="0"/>
              <w:autoSpaceDE w:val="0"/>
              <w:autoSpaceDN w:val="0"/>
              <w:adjustRightInd w:val="0"/>
              <w:spacing w:line="240" w:lineRule="auto"/>
              <w:ind w:left="-107" w:right="-107" w:firstLine="0"/>
              <w:contextualSpacing w:val="0"/>
              <w:jc w:val="center"/>
              <w:rPr>
                <w:rFonts w:ascii="Times New Roman" w:eastAsia="Times New Roman" w:hAnsi="Times New Roman"/>
                <w:sz w:val="20"/>
                <w:szCs w:val="20"/>
                <w:lang w:eastAsia="ru-RU"/>
              </w:rPr>
            </w:pPr>
            <w:r w:rsidRPr="0065393E">
              <w:rPr>
                <w:rFonts w:ascii="Times New Roman" w:eastAsia="Times New Roman" w:hAnsi="Times New Roman"/>
                <w:sz w:val="20"/>
                <w:szCs w:val="20"/>
                <w:lang w:eastAsia="ru-RU"/>
              </w:rPr>
              <w:t>26:17-6.94</w:t>
            </w:r>
          </w:p>
        </w:tc>
      </w:tr>
    </w:tbl>
    <w:p w14:paraId="3B64CA81" w14:textId="5FECB4DC" w:rsidR="00844528" w:rsidRPr="0065393E" w:rsidRDefault="00844528" w:rsidP="00844528">
      <w:pPr>
        <w:pStyle w:val="aff1"/>
        <w:numPr>
          <w:ilvl w:val="0"/>
          <w:numId w:val="73"/>
        </w:numPr>
        <w:suppressAutoHyphens w:val="0"/>
        <w:autoSpaceDE w:val="0"/>
        <w:autoSpaceDN w:val="0"/>
        <w:spacing w:before="120" w:after="0" w:line="276" w:lineRule="auto"/>
        <w:ind w:left="0" w:firstLine="426"/>
        <w:rPr>
          <w:rFonts w:ascii="Times New Roman" w:hAnsi="Times New Roman"/>
          <w:sz w:val="24"/>
          <w:szCs w:val="24"/>
        </w:rPr>
      </w:pPr>
      <w:bookmarkStart w:id="53" w:name="_Toc117074201"/>
      <w:bookmarkStart w:id="54" w:name="_Toc47620290"/>
      <w:bookmarkStart w:id="55" w:name="_Toc66453326"/>
      <w:r w:rsidRPr="0065393E">
        <w:rPr>
          <w:rFonts w:ascii="Times New Roman" w:hAnsi="Times New Roman"/>
          <w:sz w:val="24"/>
          <w:szCs w:val="24"/>
        </w:rPr>
        <w:t xml:space="preserve">В соответствии со статьей 6 Водного кодекса Российской Федерации от 03.06.2006 </w:t>
      </w:r>
      <w:r w:rsidRPr="0065393E">
        <w:rPr>
          <w:rFonts w:ascii="Times New Roman" w:hAnsi="Times New Roman"/>
          <w:sz w:val="24"/>
          <w:szCs w:val="24"/>
        </w:rPr>
        <w:br/>
        <w:t>№ 74-ФЗ полоса земли вдоль береговой линии (границы водного объекта) водного объекта общего пользования (береговая полоса) предназначается для общего пользования. 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рыболовства и причаливания плавучих средств.</w:t>
      </w:r>
    </w:p>
    <w:p w14:paraId="61346D6E" w14:textId="073A3FC9" w:rsidR="007879BD" w:rsidRPr="0065393E" w:rsidRDefault="007879BD" w:rsidP="009567DE">
      <w:pPr>
        <w:pStyle w:val="32"/>
        <w:keepLines/>
        <w:numPr>
          <w:ilvl w:val="2"/>
          <w:numId w:val="1"/>
        </w:numPr>
        <w:tabs>
          <w:tab w:val="clear" w:pos="0"/>
        </w:tabs>
        <w:suppressAutoHyphens w:val="0"/>
        <w:spacing w:before="120" w:after="0"/>
        <w:contextualSpacing w:val="0"/>
        <w:jc w:val="left"/>
        <w:rPr>
          <w:rFonts w:ascii="Times New Roman" w:hAnsi="Times New Roman"/>
          <w:sz w:val="24"/>
        </w:rPr>
      </w:pPr>
      <w:bookmarkStart w:id="56" w:name="_Toc151975982"/>
      <w:r w:rsidRPr="0065393E">
        <w:rPr>
          <w:rFonts w:ascii="Times New Roman" w:hAnsi="Times New Roman"/>
          <w:sz w:val="24"/>
        </w:rPr>
        <w:t xml:space="preserve">Статья </w:t>
      </w:r>
      <w:r w:rsidR="00797863" w:rsidRPr="0065393E">
        <w:rPr>
          <w:rFonts w:ascii="Times New Roman" w:hAnsi="Times New Roman"/>
          <w:sz w:val="24"/>
        </w:rPr>
        <w:t>5</w:t>
      </w:r>
      <w:r w:rsidR="00392383" w:rsidRPr="0065393E">
        <w:rPr>
          <w:rFonts w:ascii="Times New Roman" w:hAnsi="Times New Roman"/>
          <w:sz w:val="24"/>
        </w:rPr>
        <w:t>2</w:t>
      </w:r>
      <w:r w:rsidRPr="0065393E">
        <w:rPr>
          <w:rFonts w:ascii="Times New Roman" w:hAnsi="Times New Roman"/>
          <w:sz w:val="24"/>
        </w:rPr>
        <w:t>. Ограничения использования земельных участков и объектов капитального строительства, устанавливаемые в охранных зонах объектов электроэнергетики (объектов электросетевого хозяйства и объектов по производству электрической энергии)</w:t>
      </w:r>
      <w:bookmarkEnd w:id="53"/>
      <w:bookmarkEnd w:id="56"/>
    </w:p>
    <w:p w14:paraId="3356FD56" w14:textId="77777777" w:rsidR="007879BD" w:rsidRPr="0065393E" w:rsidRDefault="007879BD" w:rsidP="007879BD">
      <w:pPr>
        <w:pStyle w:val="aff1"/>
        <w:numPr>
          <w:ilvl w:val="0"/>
          <w:numId w:val="4"/>
        </w:numPr>
        <w:suppressAutoHyphens w:val="0"/>
        <w:spacing w:after="0" w:line="276" w:lineRule="auto"/>
        <w:ind w:left="0" w:firstLine="426"/>
        <w:rPr>
          <w:rFonts w:ascii="Times New Roman" w:hAnsi="Times New Roman"/>
          <w:sz w:val="24"/>
          <w:szCs w:val="24"/>
        </w:rPr>
      </w:pPr>
      <w:r w:rsidRPr="0065393E">
        <w:rPr>
          <w:rFonts w:ascii="Times New Roman" w:hAnsi="Times New Roman"/>
          <w:sz w:val="24"/>
          <w:szCs w:val="24"/>
        </w:rPr>
        <w:t>Охранные зоны для объектов электросетевого хозяйства и особые условия использования земельных участков, расположенных в данных зонах, устанавливаются согласно постановлению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14:paraId="2B41A70F" w14:textId="77777777" w:rsidR="007879BD" w:rsidRPr="0065393E" w:rsidRDefault="007879BD" w:rsidP="007879BD">
      <w:pPr>
        <w:pStyle w:val="aff1"/>
        <w:numPr>
          <w:ilvl w:val="0"/>
          <w:numId w:val="4"/>
        </w:numPr>
        <w:suppressAutoHyphens w:val="0"/>
        <w:autoSpaceDE w:val="0"/>
        <w:autoSpaceDN w:val="0"/>
        <w:spacing w:after="0" w:line="276" w:lineRule="auto"/>
        <w:ind w:left="0" w:firstLine="426"/>
        <w:rPr>
          <w:rFonts w:ascii="Times New Roman" w:hAnsi="Times New Roman"/>
          <w:sz w:val="24"/>
          <w:szCs w:val="24"/>
        </w:rPr>
      </w:pPr>
      <w:r w:rsidRPr="0065393E">
        <w:rPr>
          <w:rFonts w:ascii="Times New Roman" w:hAnsi="Times New Roman"/>
          <w:sz w:val="24"/>
          <w:szCs w:val="24"/>
        </w:rPr>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14:paraId="10B2A39F" w14:textId="77777777" w:rsidR="007879BD" w:rsidRPr="0065393E" w:rsidRDefault="007879BD" w:rsidP="007879BD">
      <w:pPr>
        <w:pStyle w:val="aff1"/>
        <w:numPr>
          <w:ilvl w:val="0"/>
          <w:numId w:val="5"/>
        </w:numPr>
        <w:tabs>
          <w:tab w:val="left" w:pos="851"/>
        </w:tabs>
        <w:suppressAutoHyphens w:val="0"/>
        <w:autoSpaceDE w:val="0"/>
        <w:autoSpaceDN w:val="0"/>
        <w:spacing w:after="0" w:line="276" w:lineRule="auto"/>
        <w:ind w:left="0" w:firstLine="567"/>
        <w:rPr>
          <w:rFonts w:ascii="Times New Roman" w:hAnsi="Times New Roman"/>
          <w:sz w:val="24"/>
          <w:szCs w:val="24"/>
        </w:rPr>
      </w:pPr>
      <w:proofErr w:type="gramStart"/>
      <w:r w:rsidRPr="0065393E">
        <w:rPr>
          <w:rFonts w:ascii="Times New Roman" w:hAnsi="Times New Roman"/>
          <w:sz w:val="24"/>
          <w:szCs w:val="24"/>
        </w:rPr>
        <w:t>набрасывать</w:t>
      </w:r>
      <w:proofErr w:type="gramEnd"/>
      <w:r w:rsidRPr="0065393E">
        <w:rPr>
          <w:rFonts w:ascii="Times New Roman" w:hAnsi="Times New Roman"/>
          <w:sz w:val="24"/>
          <w:szCs w:val="24"/>
        </w:rPr>
        <w:t xml:space="preserve"> на провода и опоры воздушных линий электропередачи посторонние предметы, а также подниматься на опоры воздушных линий электропередачи;</w:t>
      </w:r>
    </w:p>
    <w:p w14:paraId="303BD4F1" w14:textId="77777777" w:rsidR="007879BD" w:rsidRPr="0065393E" w:rsidRDefault="007879BD" w:rsidP="007879BD">
      <w:pPr>
        <w:pStyle w:val="aff1"/>
        <w:numPr>
          <w:ilvl w:val="0"/>
          <w:numId w:val="5"/>
        </w:numPr>
        <w:tabs>
          <w:tab w:val="left" w:pos="851"/>
        </w:tabs>
        <w:suppressAutoHyphens w:val="0"/>
        <w:autoSpaceDE w:val="0"/>
        <w:autoSpaceDN w:val="0"/>
        <w:spacing w:after="0" w:line="276" w:lineRule="auto"/>
        <w:ind w:left="0" w:firstLine="567"/>
        <w:rPr>
          <w:rFonts w:ascii="Times New Roman" w:hAnsi="Times New Roman"/>
          <w:sz w:val="24"/>
          <w:szCs w:val="24"/>
        </w:rPr>
      </w:pPr>
      <w:proofErr w:type="gramStart"/>
      <w:r w:rsidRPr="0065393E">
        <w:rPr>
          <w:rFonts w:ascii="Times New Roman" w:hAnsi="Times New Roman"/>
          <w:sz w:val="24"/>
          <w:szCs w:val="24"/>
        </w:rPr>
        <w:t>размещать</w:t>
      </w:r>
      <w:proofErr w:type="gramEnd"/>
      <w:r w:rsidRPr="0065393E">
        <w:rPr>
          <w:rFonts w:ascii="Times New Roman" w:hAnsi="Times New Roman"/>
          <w:sz w:val="24"/>
          <w:szCs w:val="24"/>
        </w:rPr>
        <w:t xml:space="preserve">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14:paraId="0264F4A6" w14:textId="77777777" w:rsidR="007879BD" w:rsidRPr="0065393E" w:rsidRDefault="007879BD" w:rsidP="007879BD">
      <w:pPr>
        <w:pStyle w:val="aff1"/>
        <w:numPr>
          <w:ilvl w:val="0"/>
          <w:numId w:val="5"/>
        </w:numPr>
        <w:tabs>
          <w:tab w:val="left" w:pos="851"/>
        </w:tabs>
        <w:suppressAutoHyphens w:val="0"/>
        <w:autoSpaceDE w:val="0"/>
        <w:autoSpaceDN w:val="0"/>
        <w:spacing w:after="0" w:line="276" w:lineRule="auto"/>
        <w:ind w:left="0" w:firstLine="567"/>
        <w:rPr>
          <w:rFonts w:ascii="Times New Roman" w:hAnsi="Times New Roman"/>
          <w:sz w:val="24"/>
          <w:szCs w:val="24"/>
        </w:rPr>
      </w:pPr>
      <w:r w:rsidRPr="0065393E">
        <w:rPr>
          <w:rFonts w:ascii="Times New Roman" w:hAnsi="Times New Roman"/>
          <w:sz w:val="24"/>
          <w:szCs w:val="24"/>
        </w:rPr>
        <w:t>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14:paraId="760A48A3" w14:textId="77777777" w:rsidR="007879BD" w:rsidRPr="0065393E" w:rsidRDefault="007879BD" w:rsidP="007879BD">
      <w:pPr>
        <w:pStyle w:val="aff1"/>
        <w:numPr>
          <w:ilvl w:val="0"/>
          <w:numId w:val="5"/>
        </w:numPr>
        <w:tabs>
          <w:tab w:val="left" w:pos="851"/>
        </w:tabs>
        <w:suppressAutoHyphens w:val="0"/>
        <w:autoSpaceDE w:val="0"/>
        <w:autoSpaceDN w:val="0"/>
        <w:spacing w:after="0" w:line="276" w:lineRule="auto"/>
        <w:ind w:left="0" w:firstLine="567"/>
        <w:rPr>
          <w:rFonts w:ascii="Times New Roman" w:hAnsi="Times New Roman"/>
          <w:sz w:val="24"/>
          <w:szCs w:val="24"/>
        </w:rPr>
      </w:pPr>
      <w:proofErr w:type="gramStart"/>
      <w:r w:rsidRPr="0065393E">
        <w:rPr>
          <w:rFonts w:ascii="Times New Roman" w:hAnsi="Times New Roman"/>
          <w:sz w:val="24"/>
          <w:szCs w:val="24"/>
        </w:rPr>
        <w:t>размещать</w:t>
      </w:r>
      <w:proofErr w:type="gramEnd"/>
      <w:r w:rsidRPr="0065393E">
        <w:rPr>
          <w:rFonts w:ascii="Times New Roman" w:hAnsi="Times New Roman"/>
          <w:sz w:val="24"/>
          <w:szCs w:val="24"/>
        </w:rPr>
        <w:t xml:space="preserve"> свалки;</w:t>
      </w:r>
    </w:p>
    <w:p w14:paraId="0391883C" w14:textId="77777777" w:rsidR="007879BD" w:rsidRPr="0065393E" w:rsidRDefault="007879BD" w:rsidP="007879BD">
      <w:pPr>
        <w:pStyle w:val="aff1"/>
        <w:numPr>
          <w:ilvl w:val="0"/>
          <w:numId w:val="5"/>
        </w:numPr>
        <w:tabs>
          <w:tab w:val="left" w:pos="851"/>
        </w:tabs>
        <w:suppressAutoHyphens w:val="0"/>
        <w:autoSpaceDE w:val="0"/>
        <w:autoSpaceDN w:val="0"/>
        <w:spacing w:after="0" w:line="276" w:lineRule="auto"/>
        <w:ind w:left="0" w:firstLine="567"/>
        <w:rPr>
          <w:rFonts w:ascii="Times New Roman" w:hAnsi="Times New Roman"/>
          <w:sz w:val="24"/>
          <w:szCs w:val="24"/>
        </w:rPr>
      </w:pPr>
      <w:proofErr w:type="gramStart"/>
      <w:r w:rsidRPr="0065393E">
        <w:rPr>
          <w:rFonts w:ascii="Times New Roman" w:hAnsi="Times New Roman"/>
          <w:sz w:val="24"/>
          <w:szCs w:val="24"/>
        </w:rPr>
        <w:t>производить</w:t>
      </w:r>
      <w:proofErr w:type="gramEnd"/>
      <w:r w:rsidRPr="0065393E">
        <w:rPr>
          <w:rFonts w:ascii="Times New Roman" w:hAnsi="Times New Roman"/>
          <w:sz w:val="24"/>
          <w:szCs w:val="24"/>
        </w:rPr>
        <w:t xml:space="preserve">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14:paraId="01242950" w14:textId="77777777" w:rsidR="007879BD" w:rsidRPr="0065393E" w:rsidRDefault="007879BD" w:rsidP="007879BD">
      <w:pPr>
        <w:pStyle w:val="aff1"/>
        <w:numPr>
          <w:ilvl w:val="0"/>
          <w:numId w:val="4"/>
        </w:numPr>
        <w:suppressAutoHyphens w:val="0"/>
        <w:autoSpaceDE w:val="0"/>
        <w:autoSpaceDN w:val="0"/>
        <w:spacing w:after="0" w:line="276" w:lineRule="auto"/>
        <w:ind w:left="0" w:firstLine="426"/>
        <w:rPr>
          <w:rFonts w:ascii="Times New Roman" w:hAnsi="Times New Roman"/>
          <w:sz w:val="24"/>
          <w:szCs w:val="24"/>
        </w:rPr>
      </w:pPr>
      <w:r w:rsidRPr="0065393E">
        <w:rPr>
          <w:rFonts w:ascii="Times New Roman" w:hAnsi="Times New Roman"/>
          <w:sz w:val="24"/>
          <w:szCs w:val="24"/>
        </w:rPr>
        <w:t>В охранных зонах, установленных для объектов электросетевого хозяйства напряжением свыше 1000 вольт, наряду с установленными для охранной зоны ограничениями, запрещается:</w:t>
      </w:r>
    </w:p>
    <w:p w14:paraId="6351886D" w14:textId="77777777" w:rsidR="007879BD" w:rsidRPr="0065393E" w:rsidRDefault="007879BD" w:rsidP="007879BD">
      <w:pPr>
        <w:pStyle w:val="aff1"/>
        <w:numPr>
          <w:ilvl w:val="0"/>
          <w:numId w:val="6"/>
        </w:numPr>
        <w:tabs>
          <w:tab w:val="left" w:pos="851"/>
        </w:tabs>
        <w:suppressAutoHyphens w:val="0"/>
        <w:autoSpaceDE w:val="0"/>
        <w:autoSpaceDN w:val="0"/>
        <w:spacing w:after="0" w:line="276" w:lineRule="auto"/>
        <w:ind w:left="0" w:firstLine="567"/>
        <w:rPr>
          <w:rFonts w:ascii="Times New Roman" w:hAnsi="Times New Roman"/>
          <w:sz w:val="24"/>
          <w:szCs w:val="24"/>
        </w:rPr>
      </w:pPr>
      <w:proofErr w:type="gramStart"/>
      <w:r w:rsidRPr="0065393E">
        <w:rPr>
          <w:rFonts w:ascii="Times New Roman" w:hAnsi="Times New Roman"/>
          <w:sz w:val="24"/>
          <w:szCs w:val="24"/>
        </w:rPr>
        <w:t>складировать</w:t>
      </w:r>
      <w:proofErr w:type="gramEnd"/>
      <w:r w:rsidRPr="0065393E">
        <w:rPr>
          <w:rFonts w:ascii="Times New Roman" w:hAnsi="Times New Roman"/>
          <w:sz w:val="24"/>
          <w:szCs w:val="24"/>
        </w:rPr>
        <w:t xml:space="preserve"> или размещать хранилища любых, в том числе горюче-смазочных, материалов;</w:t>
      </w:r>
    </w:p>
    <w:p w14:paraId="49EB9770" w14:textId="77777777" w:rsidR="007879BD" w:rsidRPr="0065393E" w:rsidRDefault="007879BD" w:rsidP="007879BD">
      <w:pPr>
        <w:pStyle w:val="aff1"/>
        <w:numPr>
          <w:ilvl w:val="0"/>
          <w:numId w:val="6"/>
        </w:numPr>
        <w:tabs>
          <w:tab w:val="left" w:pos="851"/>
        </w:tabs>
        <w:suppressAutoHyphens w:val="0"/>
        <w:autoSpaceDE w:val="0"/>
        <w:autoSpaceDN w:val="0"/>
        <w:spacing w:after="0" w:line="276" w:lineRule="auto"/>
        <w:ind w:left="0" w:firstLine="567"/>
        <w:rPr>
          <w:rFonts w:ascii="Times New Roman" w:hAnsi="Times New Roman"/>
          <w:sz w:val="24"/>
          <w:szCs w:val="24"/>
        </w:rPr>
      </w:pPr>
      <w:proofErr w:type="gramStart"/>
      <w:r w:rsidRPr="0065393E">
        <w:rPr>
          <w:rFonts w:ascii="Times New Roman" w:hAnsi="Times New Roman"/>
          <w:sz w:val="24"/>
          <w:szCs w:val="24"/>
        </w:rPr>
        <w:lastRenderedPageBreak/>
        <w:t>размещать</w:t>
      </w:r>
      <w:proofErr w:type="gramEnd"/>
      <w:r w:rsidRPr="0065393E">
        <w:rPr>
          <w:rFonts w:ascii="Times New Roman" w:hAnsi="Times New Roman"/>
          <w:sz w:val="24"/>
          <w:szCs w:val="24"/>
        </w:rPr>
        <w:t xml:space="preserve">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14:paraId="6E1D80D2" w14:textId="77777777" w:rsidR="007879BD" w:rsidRPr="0065393E" w:rsidRDefault="007879BD" w:rsidP="007879BD">
      <w:pPr>
        <w:pStyle w:val="aff1"/>
        <w:numPr>
          <w:ilvl w:val="0"/>
          <w:numId w:val="6"/>
        </w:numPr>
        <w:tabs>
          <w:tab w:val="left" w:pos="851"/>
        </w:tabs>
        <w:suppressAutoHyphens w:val="0"/>
        <w:autoSpaceDE w:val="0"/>
        <w:autoSpaceDN w:val="0"/>
        <w:spacing w:after="0" w:line="276" w:lineRule="auto"/>
        <w:ind w:left="0" w:firstLine="567"/>
        <w:rPr>
          <w:rFonts w:ascii="Times New Roman" w:hAnsi="Times New Roman"/>
          <w:sz w:val="24"/>
          <w:szCs w:val="24"/>
        </w:rPr>
      </w:pPr>
      <w:proofErr w:type="gramStart"/>
      <w:r w:rsidRPr="0065393E">
        <w:rPr>
          <w:rFonts w:ascii="Times New Roman" w:hAnsi="Times New Roman"/>
          <w:sz w:val="24"/>
          <w:szCs w:val="24"/>
        </w:rPr>
        <w:t>использовать</w:t>
      </w:r>
      <w:proofErr w:type="gramEnd"/>
      <w:r w:rsidRPr="0065393E">
        <w:rPr>
          <w:rFonts w:ascii="Times New Roman" w:hAnsi="Times New Roman"/>
          <w:sz w:val="24"/>
          <w:szCs w:val="24"/>
        </w:rPr>
        <w:t xml:space="preserve">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14:paraId="7CE3F005" w14:textId="77777777" w:rsidR="007879BD" w:rsidRPr="0065393E" w:rsidRDefault="007879BD" w:rsidP="007879BD">
      <w:pPr>
        <w:pStyle w:val="aff1"/>
        <w:numPr>
          <w:ilvl w:val="0"/>
          <w:numId w:val="6"/>
        </w:numPr>
        <w:tabs>
          <w:tab w:val="left" w:pos="851"/>
        </w:tabs>
        <w:suppressAutoHyphens w:val="0"/>
        <w:autoSpaceDE w:val="0"/>
        <w:autoSpaceDN w:val="0"/>
        <w:spacing w:after="0" w:line="276" w:lineRule="auto"/>
        <w:ind w:left="0" w:firstLine="567"/>
        <w:rPr>
          <w:rFonts w:ascii="Times New Roman" w:hAnsi="Times New Roman"/>
          <w:sz w:val="24"/>
          <w:szCs w:val="24"/>
        </w:rPr>
      </w:pPr>
      <w:proofErr w:type="gramStart"/>
      <w:r w:rsidRPr="0065393E">
        <w:rPr>
          <w:rFonts w:ascii="Times New Roman" w:hAnsi="Times New Roman"/>
          <w:sz w:val="24"/>
          <w:szCs w:val="24"/>
        </w:rPr>
        <w:t>бросать</w:t>
      </w:r>
      <w:proofErr w:type="gramEnd"/>
      <w:r w:rsidRPr="0065393E">
        <w:rPr>
          <w:rFonts w:ascii="Times New Roman" w:hAnsi="Times New Roman"/>
          <w:sz w:val="24"/>
          <w:szCs w:val="24"/>
        </w:rPr>
        <w:t xml:space="preserve">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14:paraId="4F7BFA35" w14:textId="77777777" w:rsidR="007879BD" w:rsidRPr="0065393E" w:rsidRDefault="007879BD" w:rsidP="007879BD">
      <w:pPr>
        <w:pStyle w:val="aff1"/>
        <w:numPr>
          <w:ilvl w:val="0"/>
          <w:numId w:val="6"/>
        </w:numPr>
        <w:tabs>
          <w:tab w:val="left" w:pos="851"/>
        </w:tabs>
        <w:suppressAutoHyphens w:val="0"/>
        <w:autoSpaceDE w:val="0"/>
        <w:autoSpaceDN w:val="0"/>
        <w:spacing w:after="0" w:line="276" w:lineRule="auto"/>
        <w:ind w:left="0" w:firstLine="567"/>
        <w:rPr>
          <w:rFonts w:ascii="Times New Roman" w:hAnsi="Times New Roman"/>
          <w:sz w:val="24"/>
          <w:szCs w:val="24"/>
        </w:rPr>
      </w:pPr>
      <w:proofErr w:type="gramStart"/>
      <w:r w:rsidRPr="0065393E">
        <w:rPr>
          <w:rFonts w:ascii="Times New Roman" w:hAnsi="Times New Roman"/>
          <w:sz w:val="24"/>
          <w:szCs w:val="24"/>
        </w:rPr>
        <w:t>осуществлять</w:t>
      </w:r>
      <w:proofErr w:type="gramEnd"/>
      <w:r w:rsidRPr="0065393E">
        <w:rPr>
          <w:rFonts w:ascii="Times New Roman" w:hAnsi="Times New Roman"/>
          <w:sz w:val="24"/>
          <w:szCs w:val="24"/>
        </w:rPr>
        <w:t xml:space="preserve"> проход судов с поднятыми стрелами кранов и других механизмов (в охранных зонах воздушных линий электропередачи).</w:t>
      </w:r>
    </w:p>
    <w:p w14:paraId="623AAFF9" w14:textId="77777777" w:rsidR="007879BD" w:rsidRPr="0065393E" w:rsidRDefault="007879BD" w:rsidP="007879BD">
      <w:pPr>
        <w:pStyle w:val="aff1"/>
        <w:numPr>
          <w:ilvl w:val="0"/>
          <w:numId w:val="4"/>
        </w:numPr>
        <w:suppressAutoHyphens w:val="0"/>
        <w:autoSpaceDE w:val="0"/>
        <w:autoSpaceDN w:val="0"/>
        <w:spacing w:after="0" w:line="276" w:lineRule="auto"/>
        <w:ind w:left="0" w:firstLine="426"/>
        <w:rPr>
          <w:rFonts w:ascii="Times New Roman" w:hAnsi="Times New Roman"/>
          <w:sz w:val="24"/>
          <w:szCs w:val="24"/>
        </w:rPr>
      </w:pPr>
      <w:r w:rsidRPr="0065393E">
        <w:rPr>
          <w:rFonts w:ascii="Times New Roman" w:hAnsi="Times New Roman"/>
          <w:sz w:val="24"/>
          <w:szCs w:val="24"/>
        </w:rPr>
        <w:t>В пределах охранных зон без письменного решения о согласовании сетевых организаций юридическим и физическим лицам запрещаются:</w:t>
      </w:r>
    </w:p>
    <w:p w14:paraId="007DD2CE" w14:textId="77777777" w:rsidR="007879BD" w:rsidRPr="0065393E" w:rsidRDefault="007879BD" w:rsidP="006C6A6D">
      <w:pPr>
        <w:pStyle w:val="aff1"/>
        <w:numPr>
          <w:ilvl w:val="0"/>
          <w:numId w:val="64"/>
        </w:numPr>
        <w:tabs>
          <w:tab w:val="left" w:pos="851"/>
        </w:tabs>
        <w:suppressAutoHyphens w:val="0"/>
        <w:autoSpaceDE w:val="0"/>
        <w:autoSpaceDN w:val="0"/>
        <w:spacing w:after="0" w:line="276" w:lineRule="auto"/>
        <w:ind w:left="0" w:firstLine="567"/>
        <w:rPr>
          <w:rFonts w:ascii="Times New Roman" w:hAnsi="Times New Roman"/>
          <w:sz w:val="24"/>
          <w:szCs w:val="24"/>
        </w:rPr>
      </w:pPr>
      <w:proofErr w:type="gramStart"/>
      <w:r w:rsidRPr="0065393E">
        <w:rPr>
          <w:rFonts w:ascii="Times New Roman" w:hAnsi="Times New Roman"/>
          <w:sz w:val="24"/>
          <w:szCs w:val="24"/>
        </w:rPr>
        <w:t>строительство</w:t>
      </w:r>
      <w:proofErr w:type="gramEnd"/>
      <w:r w:rsidRPr="0065393E">
        <w:rPr>
          <w:rFonts w:ascii="Times New Roman" w:hAnsi="Times New Roman"/>
          <w:sz w:val="24"/>
          <w:szCs w:val="24"/>
        </w:rPr>
        <w:t>, капитальный ремонт, реконструкция или снос зданий и сооружений;</w:t>
      </w:r>
    </w:p>
    <w:p w14:paraId="760CD929" w14:textId="77777777" w:rsidR="007879BD" w:rsidRPr="0065393E" w:rsidRDefault="007879BD" w:rsidP="006C6A6D">
      <w:pPr>
        <w:pStyle w:val="aff1"/>
        <w:numPr>
          <w:ilvl w:val="0"/>
          <w:numId w:val="64"/>
        </w:numPr>
        <w:tabs>
          <w:tab w:val="left" w:pos="851"/>
        </w:tabs>
        <w:suppressAutoHyphens w:val="0"/>
        <w:autoSpaceDE w:val="0"/>
        <w:autoSpaceDN w:val="0"/>
        <w:spacing w:after="0" w:line="276" w:lineRule="auto"/>
        <w:ind w:left="0" w:firstLine="567"/>
        <w:rPr>
          <w:rFonts w:ascii="Times New Roman" w:hAnsi="Times New Roman"/>
          <w:sz w:val="24"/>
          <w:szCs w:val="24"/>
        </w:rPr>
      </w:pPr>
      <w:proofErr w:type="gramStart"/>
      <w:r w:rsidRPr="0065393E">
        <w:rPr>
          <w:rFonts w:ascii="Times New Roman" w:hAnsi="Times New Roman"/>
          <w:sz w:val="24"/>
          <w:szCs w:val="24"/>
        </w:rPr>
        <w:t>горные</w:t>
      </w:r>
      <w:proofErr w:type="gramEnd"/>
      <w:r w:rsidRPr="0065393E">
        <w:rPr>
          <w:rFonts w:ascii="Times New Roman" w:hAnsi="Times New Roman"/>
          <w:sz w:val="24"/>
          <w:szCs w:val="24"/>
        </w:rPr>
        <w:t>, взрывные, мелиоративные работы, в том числе связанные с временным затоплением земель;</w:t>
      </w:r>
    </w:p>
    <w:p w14:paraId="65F4002A" w14:textId="77777777" w:rsidR="007879BD" w:rsidRPr="0065393E" w:rsidRDefault="007879BD" w:rsidP="006C6A6D">
      <w:pPr>
        <w:pStyle w:val="aff1"/>
        <w:numPr>
          <w:ilvl w:val="0"/>
          <w:numId w:val="64"/>
        </w:numPr>
        <w:tabs>
          <w:tab w:val="left" w:pos="851"/>
        </w:tabs>
        <w:suppressAutoHyphens w:val="0"/>
        <w:autoSpaceDE w:val="0"/>
        <w:autoSpaceDN w:val="0"/>
        <w:spacing w:after="0" w:line="276" w:lineRule="auto"/>
        <w:ind w:left="0" w:firstLine="567"/>
        <w:rPr>
          <w:rFonts w:ascii="Times New Roman" w:hAnsi="Times New Roman"/>
          <w:sz w:val="24"/>
          <w:szCs w:val="24"/>
        </w:rPr>
      </w:pPr>
      <w:proofErr w:type="gramStart"/>
      <w:r w:rsidRPr="0065393E">
        <w:rPr>
          <w:rFonts w:ascii="Times New Roman" w:hAnsi="Times New Roman"/>
          <w:sz w:val="24"/>
          <w:szCs w:val="24"/>
        </w:rPr>
        <w:t>посадка</w:t>
      </w:r>
      <w:proofErr w:type="gramEnd"/>
      <w:r w:rsidRPr="0065393E">
        <w:rPr>
          <w:rFonts w:ascii="Times New Roman" w:hAnsi="Times New Roman"/>
          <w:sz w:val="24"/>
          <w:szCs w:val="24"/>
        </w:rPr>
        <w:t xml:space="preserve"> и вырубка деревьев и кустарников;</w:t>
      </w:r>
    </w:p>
    <w:p w14:paraId="5CB743D1" w14:textId="77777777" w:rsidR="007879BD" w:rsidRPr="0065393E" w:rsidRDefault="007879BD" w:rsidP="006C6A6D">
      <w:pPr>
        <w:pStyle w:val="aff1"/>
        <w:numPr>
          <w:ilvl w:val="0"/>
          <w:numId w:val="64"/>
        </w:numPr>
        <w:tabs>
          <w:tab w:val="left" w:pos="851"/>
        </w:tabs>
        <w:suppressAutoHyphens w:val="0"/>
        <w:autoSpaceDE w:val="0"/>
        <w:autoSpaceDN w:val="0"/>
        <w:spacing w:after="0" w:line="276" w:lineRule="auto"/>
        <w:ind w:left="0" w:firstLine="567"/>
        <w:rPr>
          <w:rFonts w:ascii="Times New Roman" w:hAnsi="Times New Roman"/>
          <w:sz w:val="24"/>
          <w:szCs w:val="24"/>
        </w:rPr>
      </w:pPr>
      <w:proofErr w:type="gramStart"/>
      <w:r w:rsidRPr="0065393E">
        <w:rPr>
          <w:rFonts w:ascii="Times New Roman" w:hAnsi="Times New Roman"/>
          <w:sz w:val="24"/>
          <w:szCs w:val="24"/>
        </w:rPr>
        <w:t>дноуглубительные</w:t>
      </w:r>
      <w:proofErr w:type="gramEnd"/>
      <w:r w:rsidRPr="0065393E">
        <w:rPr>
          <w:rFonts w:ascii="Times New Roman" w:hAnsi="Times New Roman"/>
          <w:sz w:val="24"/>
          <w:szCs w:val="24"/>
        </w:rPr>
        <w:t>,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14:paraId="7DB18CBA" w14:textId="77777777" w:rsidR="007879BD" w:rsidRPr="0065393E" w:rsidRDefault="007879BD" w:rsidP="006C6A6D">
      <w:pPr>
        <w:pStyle w:val="aff1"/>
        <w:numPr>
          <w:ilvl w:val="0"/>
          <w:numId w:val="64"/>
        </w:numPr>
        <w:tabs>
          <w:tab w:val="left" w:pos="851"/>
        </w:tabs>
        <w:suppressAutoHyphens w:val="0"/>
        <w:autoSpaceDE w:val="0"/>
        <w:autoSpaceDN w:val="0"/>
        <w:spacing w:after="0" w:line="276" w:lineRule="auto"/>
        <w:ind w:left="0" w:firstLine="567"/>
        <w:rPr>
          <w:rFonts w:ascii="Times New Roman" w:hAnsi="Times New Roman"/>
          <w:sz w:val="24"/>
          <w:szCs w:val="24"/>
        </w:rPr>
      </w:pPr>
      <w:proofErr w:type="gramStart"/>
      <w:r w:rsidRPr="0065393E">
        <w:rPr>
          <w:rFonts w:ascii="Times New Roman" w:hAnsi="Times New Roman"/>
          <w:sz w:val="24"/>
          <w:szCs w:val="24"/>
        </w:rPr>
        <w:t>проход</w:t>
      </w:r>
      <w:proofErr w:type="gramEnd"/>
      <w:r w:rsidRPr="0065393E">
        <w:rPr>
          <w:rFonts w:ascii="Times New Roman" w:hAnsi="Times New Roman"/>
          <w:sz w:val="24"/>
          <w:szCs w:val="24"/>
        </w:rPr>
        <w:t xml:space="preserve">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14:paraId="1F70B9AD" w14:textId="77777777" w:rsidR="007879BD" w:rsidRPr="0065393E" w:rsidRDefault="007879BD" w:rsidP="006C6A6D">
      <w:pPr>
        <w:pStyle w:val="aff1"/>
        <w:numPr>
          <w:ilvl w:val="0"/>
          <w:numId w:val="64"/>
        </w:numPr>
        <w:tabs>
          <w:tab w:val="left" w:pos="851"/>
        </w:tabs>
        <w:suppressAutoHyphens w:val="0"/>
        <w:autoSpaceDE w:val="0"/>
        <w:autoSpaceDN w:val="0"/>
        <w:spacing w:after="0" w:line="276" w:lineRule="auto"/>
        <w:ind w:left="0" w:firstLine="567"/>
        <w:rPr>
          <w:rFonts w:ascii="Times New Roman" w:hAnsi="Times New Roman"/>
          <w:sz w:val="24"/>
          <w:szCs w:val="24"/>
        </w:rPr>
      </w:pPr>
      <w:proofErr w:type="gramStart"/>
      <w:r w:rsidRPr="0065393E">
        <w:rPr>
          <w:rFonts w:ascii="Times New Roman" w:hAnsi="Times New Roman"/>
          <w:sz w:val="24"/>
          <w:szCs w:val="24"/>
        </w:rPr>
        <w:t>проезд</w:t>
      </w:r>
      <w:proofErr w:type="gramEnd"/>
      <w:r w:rsidRPr="0065393E">
        <w:rPr>
          <w:rFonts w:ascii="Times New Roman" w:hAnsi="Times New Roman"/>
          <w:sz w:val="24"/>
          <w:szCs w:val="24"/>
        </w:rPr>
        <w:t xml:space="preserve">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14:paraId="428FF04C" w14:textId="77777777" w:rsidR="007879BD" w:rsidRPr="0065393E" w:rsidRDefault="007879BD" w:rsidP="006C6A6D">
      <w:pPr>
        <w:pStyle w:val="aff1"/>
        <w:numPr>
          <w:ilvl w:val="0"/>
          <w:numId w:val="64"/>
        </w:numPr>
        <w:tabs>
          <w:tab w:val="left" w:pos="851"/>
        </w:tabs>
        <w:suppressAutoHyphens w:val="0"/>
        <w:autoSpaceDE w:val="0"/>
        <w:autoSpaceDN w:val="0"/>
        <w:spacing w:after="0" w:line="276" w:lineRule="auto"/>
        <w:ind w:left="0" w:firstLine="567"/>
        <w:rPr>
          <w:rFonts w:ascii="Times New Roman" w:hAnsi="Times New Roman"/>
          <w:sz w:val="24"/>
          <w:szCs w:val="24"/>
        </w:rPr>
      </w:pPr>
      <w:proofErr w:type="gramStart"/>
      <w:r w:rsidRPr="0065393E">
        <w:rPr>
          <w:rFonts w:ascii="Times New Roman" w:hAnsi="Times New Roman"/>
          <w:sz w:val="24"/>
          <w:szCs w:val="24"/>
        </w:rPr>
        <w:t>земляные</w:t>
      </w:r>
      <w:proofErr w:type="gramEnd"/>
      <w:r w:rsidRPr="0065393E">
        <w:rPr>
          <w:rFonts w:ascii="Times New Roman" w:hAnsi="Times New Roman"/>
          <w:sz w:val="24"/>
          <w:szCs w:val="24"/>
        </w:rPr>
        <w:t xml:space="preserve">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14:paraId="27027445" w14:textId="77777777" w:rsidR="007879BD" w:rsidRPr="0065393E" w:rsidRDefault="007879BD" w:rsidP="006C6A6D">
      <w:pPr>
        <w:pStyle w:val="aff1"/>
        <w:numPr>
          <w:ilvl w:val="0"/>
          <w:numId w:val="64"/>
        </w:numPr>
        <w:tabs>
          <w:tab w:val="left" w:pos="851"/>
        </w:tabs>
        <w:suppressAutoHyphens w:val="0"/>
        <w:autoSpaceDE w:val="0"/>
        <w:autoSpaceDN w:val="0"/>
        <w:spacing w:after="0" w:line="276" w:lineRule="auto"/>
        <w:ind w:left="0" w:firstLine="567"/>
        <w:rPr>
          <w:rFonts w:ascii="Times New Roman" w:hAnsi="Times New Roman"/>
          <w:sz w:val="24"/>
          <w:szCs w:val="24"/>
        </w:rPr>
      </w:pPr>
      <w:proofErr w:type="gramStart"/>
      <w:r w:rsidRPr="0065393E">
        <w:rPr>
          <w:rFonts w:ascii="Times New Roman" w:hAnsi="Times New Roman"/>
          <w:sz w:val="24"/>
          <w:szCs w:val="24"/>
        </w:rPr>
        <w:t>полив</w:t>
      </w:r>
      <w:proofErr w:type="gramEnd"/>
      <w:r w:rsidRPr="0065393E">
        <w:rPr>
          <w:rFonts w:ascii="Times New Roman" w:hAnsi="Times New Roman"/>
          <w:sz w:val="24"/>
          <w:szCs w:val="24"/>
        </w:rPr>
        <w:t xml:space="preserve"> сельскохозяйственных культур в случае, если высота струи воды может составить свыше 3 метров (в охранных зонах воздушных линий электропередачи);</w:t>
      </w:r>
    </w:p>
    <w:p w14:paraId="24333AAF" w14:textId="77777777" w:rsidR="007879BD" w:rsidRPr="0065393E" w:rsidRDefault="007879BD" w:rsidP="006C6A6D">
      <w:pPr>
        <w:pStyle w:val="aff1"/>
        <w:numPr>
          <w:ilvl w:val="0"/>
          <w:numId w:val="64"/>
        </w:numPr>
        <w:tabs>
          <w:tab w:val="left" w:pos="851"/>
        </w:tabs>
        <w:suppressAutoHyphens w:val="0"/>
        <w:autoSpaceDE w:val="0"/>
        <w:autoSpaceDN w:val="0"/>
        <w:spacing w:after="0" w:line="276" w:lineRule="auto"/>
        <w:ind w:left="0" w:firstLine="567"/>
        <w:rPr>
          <w:rFonts w:ascii="Times New Roman" w:hAnsi="Times New Roman"/>
          <w:sz w:val="24"/>
          <w:szCs w:val="24"/>
        </w:rPr>
      </w:pPr>
      <w:proofErr w:type="gramStart"/>
      <w:r w:rsidRPr="0065393E">
        <w:rPr>
          <w:rFonts w:ascii="Times New Roman" w:hAnsi="Times New Roman"/>
          <w:sz w:val="24"/>
          <w:szCs w:val="24"/>
        </w:rPr>
        <w:t>полевые</w:t>
      </w:r>
      <w:proofErr w:type="gramEnd"/>
      <w:r w:rsidRPr="0065393E">
        <w:rPr>
          <w:rFonts w:ascii="Times New Roman" w:hAnsi="Times New Roman"/>
          <w:sz w:val="24"/>
          <w:szCs w:val="24"/>
        </w:rPr>
        <w:t xml:space="preserve">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14:paraId="50A363BC" w14:textId="0612588B" w:rsidR="007879BD" w:rsidRPr="0065393E" w:rsidRDefault="007879BD" w:rsidP="009567DE">
      <w:pPr>
        <w:pStyle w:val="32"/>
        <w:keepLines/>
        <w:numPr>
          <w:ilvl w:val="2"/>
          <w:numId w:val="1"/>
        </w:numPr>
        <w:tabs>
          <w:tab w:val="clear" w:pos="0"/>
        </w:tabs>
        <w:suppressAutoHyphens w:val="0"/>
        <w:spacing w:before="120" w:after="0"/>
        <w:contextualSpacing w:val="0"/>
        <w:jc w:val="left"/>
        <w:rPr>
          <w:rFonts w:ascii="Times New Roman" w:hAnsi="Times New Roman"/>
          <w:sz w:val="24"/>
        </w:rPr>
      </w:pPr>
      <w:bookmarkStart w:id="57" w:name="_Toc117074202"/>
      <w:bookmarkStart w:id="58" w:name="_Toc151975983"/>
      <w:r w:rsidRPr="0065393E">
        <w:rPr>
          <w:rFonts w:ascii="Times New Roman" w:hAnsi="Times New Roman"/>
          <w:sz w:val="24"/>
        </w:rPr>
        <w:t xml:space="preserve">Статья </w:t>
      </w:r>
      <w:r w:rsidR="006C45B9" w:rsidRPr="0065393E">
        <w:rPr>
          <w:rFonts w:ascii="Times New Roman" w:hAnsi="Times New Roman"/>
          <w:sz w:val="24"/>
        </w:rPr>
        <w:t>5</w:t>
      </w:r>
      <w:r w:rsidR="00392383" w:rsidRPr="0065393E">
        <w:rPr>
          <w:rFonts w:ascii="Times New Roman" w:hAnsi="Times New Roman"/>
          <w:sz w:val="24"/>
        </w:rPr>
        <w:t>3</w:t>
      </w:r>
      <w:r w:rsidRPr="0065393E">
        <w:rPr>
          <w:rFonts w:ascii="Times New Roman" w:hAnsi="Times New Roman"/>
          <w:sz w:val="24"/>
        </w:rPr>
        <w:t>. Ограничения использования земельных участков и объектов капитального строительства, устанавливаемые в охранных зонах линий и сооружений связи</w:t>
      </w:r>
      <w:bookmarkEnd w:id="57"/>
      <w:bookmarkEnd w:id="58"/>
    </w:p>
    <w:p w14:paraId="273602AF" w14:textId="77777777" w:rsidR="007879BD" w:rsidRPr="0065393E" w:rsidRDefault="007879BD" w:rsidP="00505D58">
      <w:pPr>
        <w:pStyle w:val="aff1"/>
        <w:numPr>
          <w:ilvl w:val="0"/>
          <w:numId w:val="74"/>
        </w:numPr>
        <w:suppressAutoHyphens w:val="0"/>
        <w:autoSpaceDE w:val="0"/>
        <w:autoSpaceDN w:val="0"/>
        <w:spacing w:after="0" w:line="276" w:lineRule="auto"/>
        <w:ind w:left="0" w:firstLine="426"/>
        <w:rPr>
          <w:rFonts w:ascii="Times New Roman" w:hAnsi="Times New Roman"/>
          <w:sz w:val="24"/>
          <w:szCs w:val="24"/>
        </w:rPr>
      </w:pPr>
      <w:r w:rsidRPr="0065393E">
        <w:rPr>
          <w:rFonts w:ascii="Times New Roman" w:hAnsi="Times New Roman"/>
          <w:sz w:val="24"/>
          <w:szCs w:val="24"/>
        </w:rPr>
        <w:t>Охранные зоны для объектов линий, сооружений связи и особые условия использования земельных участков, расположенных в данных зонах, устанавливаются согласно постановлению Правительства Российской Федерации от 09.06.1995 № 578 «Об утверждении Правил охраны линий и сооружений связи Российской Федерации».</w:t>
      </w:r>
    </w:p>
    <w:p w14:paraId="5E11AFD1" w14:textId="77777777" w:rsidR="007879BD" w:rsidRPr="0065393E" w:rsidRDefault="007879BD" w:rsidP="00505D58">
      <w:pPr>
        <w:pStyle w:val="aff1"/>
        <w:numPr>
          <w:ilvl w:val="0"/>
          <w:numId w:val="74"/>
        </w:numPr>
        <w:suppressAutoHyphens w:val="0"/>
        <w:autoSpaceDE w:val="0"/>
        <w:autoSpaceDN w:val="0"/>
        <w:spacing w:after="0" w:line="276" w:lineRule="auto"/>
        <w:ind w:left="0" w:firstLine="426"/>
        <w:rPr>
          <w:rFonts w:ascii="Times New Roman" w:hAnsi="Times New Roman"/>
          <w:sz w:val="24"/>
          <w:szCs w:val="24"/>
        </w:rPr>
      </w:pPr>
      <w:r w:rsidRPr="0065393E">
        <w:rPr>
          <w:rFonts w:ascii="Times New Roman" w:hAnsi="Times New Roman"/>
          <w:sz w:val="24"/>
          <w:szCs w:val="24"/>
        </w:rPr>
        <w:t>В охранных зонах запрещается:</w:t>
      </w:r>
    </w:p>
    <w:p w14:paraId="6792C043" w14:textId="77777777" w:rsidR="007879BD" w:rsidRPr="0065393E" w:rsidRDefault="007879BD" w:rsidP="00505D58">
      <w:pPr>
        <w:pStyle w:val="aff1"/>
        <w:numPr>
          <w:ilvl w:val="0"/>
          <w:numId w:val="75"/>
        </w:numPr>
        <w:tabs>
          <w:tab w:val="left" w:pos="851"/>
        </w:tabs>
        <w:suppressAutoHyphens w:val="0"/>
        <w:autoSpaceDE w:val="0"/>
        <w:autoSpaceDN w:val="0"/>
        <w:spacing w:after="0" w:line="276" w:lineRule="auto"/>
        <w:ind w:left="0" w:firstLine="567"/>
        <w:rPr>
          <w:rFonts w:ascii="Times New Roman" w:hAnsi="Times New Roman"/>
          <w:sz w:val="24"/>
          <w:szCs w:val="24"/>
        </w:rPr>
      </w:pPr>
      <w:proofErr w:type="gramStart"/>
      <w:r w:rsidRPr="0065393E">
        <w:rPr>
          <w:rFonts w:ascii="Times New Roman" w:hAnsi="Times New Roman"/>
          <w:sz w:val="24"/>
          <w:szCs w:val="24"/>
        </w:rPr>
        <w:t>осуществлять</w:t>
      </w:r>
      <w:proofErr w:type="gramEnd"/>
      <w:r w:rsidRPr="0065393E">
        <w:rPr>
          <w:rFonts w:ascii="Times New Roman" w:hAnsi="Times New Roman"/>
          <w:sz w:val="24"/>
          <w:szCs w:val="24"/>
        </w:rPr>
        <w:t xml:space="preserve"> всякого рода строительные, монтажные и взрывные работы, планировку грунта землеройными механизмами (за исключением зон песчаных барханов) и земляные работы (за исключением вспашки на глубину не более 0,3 метра);</w:t>
      </w:r>
    </w:p>
    <w:p w14:paraId="03E6B44B" w14:textId="77777777" w:rsidR="007879BD" w:rsidRPr="0065393E" w:rsidRDefault="007879BD" w:rsidP="00505D58">
      <w:pPr>
        <w:pStyle w:val="aff1"/>
        <w:numPr>
          <w:ilvl w:val="0"/>
          <w:numId w:val="75"/>
        </w:numPr>
        <w:tabs>
          <w:tab w:val="left" w:pos="851"/>
        </w:tabs>
        <w:suppressAutoHyphens w:val="0"/>
        <w:autoSpaceDE w:val="0"/>
        <w:autoSpaceDN w:val="0"/>
        <w:spacing w:after="0" w:line="276" w:lineRule="auto"/>
        <w:ind w:left="0" w:firstLine="567"/>
        <w:rPr>
          <w:rFonts w:ascii="Times New Roman" w:hAnsi="Times New Roman"/>
          <w:sz w:val="24"/>
          <w:szCs w:val="24"/>
        </w:rPr>
      </w:pPr>
      <w:proofErr w:type="gramStart"/>
      <w:r w:rsidRPr="0065393E">
        <w:rPr>
          <w:rFonts w:ascii="Times New Roman" w:hAnsi="Times New Roman"/>
          <w:sz w:val="24"/>
          <w:szCs w:val="24"/>
        </w:rPr>
        <w:lastRenderedPageBreak/>
        <w:t>производить</w:t>
      </w:r>
      <w:proofErr w:type="gramEnd"/>
      <w:r w:rsidRPr="0065393E">
        <w:rPr>
          <w:rFonts w:ascii="Times New Roman" w:hAnsi="Times New Roman"/>
          <w:sz w:val="24"/>
          <w:szCs w:val="24"/>
        </w:rPr>
        <w:t xml:space="preserve"> геолого-съемочные, поисковые, геодезические и другие изыскательские работы, которые связаны с бурением скважин, </w:t>
      </w:r>
      <w:proofErr w:type="spellStart"/>
      <w:r w:rsidRPr="0065393E">
        <w:rPr>
          <w:rFonts w:ascii="Times New Roman" w:hAnsi="Times New Roman"/>
          <w:sz w:val="24"/>
          <w:szCs w:val="24"/>
        </w:rPr>
        <w:t>шурфованием</w:t>
      </w:r>
      <w:proofErr w:type="spellEnd"/>
      <w:r w:rsidRPr="0065393E">
        <w:rPr>
          <w:rFonts w:ascii="Times New Roman" w:hAnsi="Times New Roman"/>
          <w:sz w:val="24"/>
          <w:szCs w:val="24"/>
        </w:rPr>
        <w:t>, взятием проб грунта, осуществлением взрывных работ;</w:t>
      </w:r>
    </w:p>
    <w:p w14:paraId="449F4E94" w14:textId="77777777" w:rsidR="007879BD" w:rsidRPr="0065393E" w:rsidRDefault="007879BD" w:rsidP="00505D58">
      <w:pPr>
        <w:pStyle w:val="aff1"/>
        <w:numPr>
          <w:ilvl w:val="0"/>
          <w:numId w:val="75"/>
        </w:numPr>
        <w:tabs>
          <w:tab w:val="left" w:pos="851"/>
        </w:tabs>
        <w:suppressAutoHyphens w:val="0"/>
        <w:autoSpaceDE w:val="0"/>
        <w:autoSpaceDN w:val="0"/>
        <w:spacing w:after="0" w:line="276" w:lineRule="auto"/>
        <w:ind w:left="0" w:firstLine="567"/>
        <w:rPr>
          <w:rFonts w:ascii="Times New Roman" w:hAnsi="Times New Roman"/>
          <w:sz w:val="24"/>
          <w:szCs w:val="24"/>
        </w:rPr>
      </w:pPr>
      <w:proofErr w:type="gramStart"/>
      <w:r w:rsidRPr="0065393E">
        <w:rPr>
          <w:rFonts w:ascii="Times New Roman" w:hAnsi="Times New Roman"/>
          <w:sz w:val="24"/>
          <w:szCs w:val="24"/>
        </w:rPr>
        <w:t>производить</w:t>
      </w:r>
      <w:proofErr w:type="gramEnd"/>
      <w:r w:rsidRPr="0065393E">
        <w:rPr>
          <w:rFonts w:ascii="Times New Roman" w:hAnsi="Times New Roman"/>
          <w:sz w:val="24"/>
          <w:szCs w:val="24"/>
        </w:rPr>
        <w:t xml:space="preserve"> посадку деревьев, располагать полевые станы, содержать скот, складировать материалы, корма и удобрения, жечь костры, устраивать стрельбища;</w:t>
      </w:r>
    </w:p>
    <w:p w14:paraId="2E96597C" w14:textId="77777777" w:rsidR="007879BD" w:rsidRPr="0065393E" w:rsidRDefault="007879BD" w:rsidP="00505D58">
      <w:pPr>
        <w:pStyle w:val="aff1"/>
        <w:numPr>
          <w:ilvl w:val="0"/>
          <w:numId w:val="75"/>
        </w:numPr>
        <w:tabs>
          <w:tab w:val="left" w:pos="851"/>
        </w:tabs>
        <w:suppressAutoHyphens w:val="0"/>
        <w:autoSpaceDE w:val="0"/>
        <w:autoSpaceDN w:val="0"/>
        <w:spacing w:after="0" w:line="276" w:lineRule="auto"/>
        <w:ind w:left="0" w:firstLine="567"/>
        <w:rPr>
          <w:rFonts w:ascii="Times New Roman" w:hAnsi="Times New Roman"/>
          <w:sz w:val="24"/>
          <w:szCs w:val="24"/>
        </w:rPr>
      </w:pPr>
      <w:proofErr w:type="gramStart"/>
      <w:r w:rsidRPr="0065393E">
        <w:rPr>
          <w:rFonts w:ascii="Times New Roman" w:hAnsi="Times New Roman"/>
          <w:sz w:val="24"/>
          <w:szCs w:val="24"/>
        </w:rPr>
        <w:t>устраивать</w:t>
      </w:r>
      <w:proofErr w:type="gramEnd"/>
      <w:r w:rsidRPr="0065393E">
        <w:rPr>
          <w:rFonts w:ascii="Times New Roman" w:hAnsi="Times New Roman"/>
          <w:sz w:val="24"/>
          <w:szCs w:val="24"/>
        </w:rPr>
        <w:t xml:space="preserve"> проезды и стоянки автотранспорта, тракторов и механизмов, провозить негабаритные грузы под проводами воздушных линий связи и линий радиофикации, строить каналы (арыки), устраивать заграждения и другие препятствия;</w:t>
      </w:r>
    </w:p>
    <w:p w14:paraId="58F3BC18" w14:textId="77777777" w:rsidR="007879BD" w:rsidRPr="0065393E" w:rsidRDefault="007879BD" w:rsidP="00505D58">
      <w:pPr>
        <w:pStyle w:val="aff1"/>
        <w:numPr>
          <w:ilvl w:val="0"/>
          <w:numId w:val="75"/>
        </w:numPr>
        <w:tabs>
          <w:tab w:val="left" w:pos="851"/>
        </w:tabs>
        <w:suppressAutoHyphens w:val="0"/>
        <w:autoSpaceDE w:val="0"/>
        <w:autoSpaceDN w:val="0"/>
        <w:spacing w:after="0" w:line="276" w:lineRule="auto"/>
        <w:ind w:left="0" w:firstLine="567"/>
        <w:rPr>
          <w:rFonts w:ascii="Times New Roman" w:hAnsi="Times New Roman"/>
          <w:sz w:val="24"/>
          <w:szCs w:val="24"/>
        </w:rPr>
      </w:pPr>
      <w:proofErr w:type="gramStart"/>
      <w:r w:rsidRPr="0065393E">
        <w:rPr>
          <w:rFonts w:ascii="Times New Roman" w:hAnsi="Times New Roman"/>
          <w:sz w:val="24"/>
          <w:szCs w:val="24"/>
        </w:rPr>
        <w:t>устраивать</w:t>
      </w:r>
      <w:proofErr w:type="gramEnd"/>
      <w:r w:rsidRPr="0065393E">
        <w:rPr>
          <w:rFonts w:ascii="Times New Roman" w:hAnsi="Times New Roman"/>
          <w:sz w:val="24"/>
          <w:szCs w:val="24"/>
        </w:rPr>
        <w:t xml:space="preserve"> причалы для стоянки судов, барж и плавучих кранов, производить погрузочно-разгрузочные, подводно-технические, дноуглубительные и землечерпательные работы, выделять рыбопромысловые участки, производить добычу рыбы, других водных животных, а также водных растений придонными орудиями лова, устраивать водопои, производить колку и заготовку льда. Судам и другим плавучим средствам запрещается бросать якоря, проходить с отданными якорями, цепями, лотами, волокушами и тралами;</w:t>
      </w:r>
    </w:p>
    <w:p w14:paraId="1983BA97" w14:textId="77777777" w:rsidR="007879BD" w:rsidRPr="0065393E" w:rsidRDefault="007879BD" w:rsidP="00505D58">
      <w:pPr>
        <w:pStyle w:val="aff1"/>
        <w:numPr>
          <w:ilvl w:val="0"/>
          <w:numId w:val="75"/>
        </w:numPr>
        <w:tabs>
          <w:tab w:val="left" w:pos="851"/>
        </w:tabs>
        <w:suppressAutoHyphens w:val="0"/>
        <w:autoSpaceDE w:val="0"/>
        <w:autoSpaceDN w:val="0"/>
        <w:spacing w:after="0" w:line="276" w:lineRule="auto"/>
        <w:ind w:left="0" w:firstLine="567"/>
        <w:rPr>
          <w:rFonts w:ascii="Times New Roman" w:hAnsi="Times New Roman"/>
          <w:sz w:val="24"/>
          <w:szCs w:val="24"/>
        </w:rPr>
      </w:pPr>
      <w:proofErr w:type="gramStart"/>
      <w:r w:rsidRPr="0065393E">
        <w:rPr>
          <w:rFonts w:ascii="Times New Roman" w:hAnsi="Times New Roman"/>
          <w:sz w:val="24"/>
          <w:szCs w:val="24"/>
        </w:rPr>
        <w:t>производить</w:t>
      </w:r>
      <w:proofErr w:type="gramEnd"/>
      <w:r w:rsidRPr="0065393E">
        <w:rPr>
          <w:rFonts w:ascii="Times New Roman" w:hAnsi="Times New Roman"/>
          <w:sz w:val="24"/>
          <w:szCs w:val="24"/>
        </w:rPr>
        <w:t xml:space="preserve"> строительство и реконструкцию линий электропередачи, радиостанций и других объектов, излучающих электромагнитную энергию и оказывающих опасное воздействие на линии связи и линии радиофикации;</w:t>
      </w:r>
    </w:p>
    <w:p w14:paraId="6D99EC79" w14:textId="77777777" w:rsidR="007879BD" w:rsidRPr="0065393E" w:rsidRDefault="007879BD" w:rsidP="00505D58">
      <w:pPr>
        <w:pStyle w:val="aff1"/>
        <w:numPr>
          <w:ilvl w:val="0"/>
          <w:numId w:val="75"/>
        </w:numPr>
        <w:tabs>
          <w:tab w:val="left" w:pos="851"/>
        </w:tabs>
        <w:suppressAutoHyphens w:val="0"/>
        <w:autoSpaceDE w:val="0"/>
        <w:autoSpaceDN w:val="0"/>
        <w:spacing w:after="0" w:line="276" w:lineRule="auto"/>
        <w:ind w:left="0" w:firstLine="567"/>
        <w:rPr>
          <w:rFonts w:ascii="Times New Roman" w:hAnsi="Times New Roman"/>
          <w:sz w:val="24"/>
          <w:szCs w:val="24"/>
        </w:rPr>
      </w:pPr>
      <w:proofErr w:type="gramStart"/>
      <w:r w:rsidRPr="0065393E">
        <w:rPr>
          <w:rFonts w:ascii="Times New Roman" w:hAnsi="Times New Roman"/>
          <w:sz w:val="24"/>
          <w:szCs w:val="24"/>
        </w:rPr>
        <w:t>производить</w:t>
      </w:r>
      <w:proofErr w:type="gramEnd"/>
      <w:r w:rsidRPr="0065393E">
        <w:rPr>
          <w:rFonts w:ascii="Times New Roman" w:hAnsi="Times New Roman"/>
          <w:sz w:val="24"/>
          <w:szCs w:val="24"/>
        </w:rPr>
        <w:t xml:space="preserve"> защиту подземных коммуникаций от коррозии без учета проходящих подземных кабельных линий связи.</w:t>
      </w:r>
    </w:p>
    <w:p w14:paraId="53D388A2" w14:textId="650904D0" w:rsidR="00E01038" w:rsidRPr="0065393E" w:rsidRDefault="006C45B9" w:rsidP="00D02CAA">
      <w:pPr>
        <w:pStyle w:val="32"/>
        <w:keepLines/>
        <w:numPr>
          <w:ilvl w:val="2"/>
          <w:numId w:val="1"/>
        </w:numPr>
        <w:tabs>
          <w:tab w:val="clear" w:pos="0"/>
        </w:tabs>
        <w:suppressAutoHyphens w:val="0"/>
        <w:spacing w:before="120" w:after="0"/>
        <w:contextualSpacing w:val="0"/>
        <w:jc w:val="left"/>
        <w:rPr>
          <w:rFonts w:ascii="Times New Roman" w:hAnsi="Times New Roman"/>
          <w:sz w:val="24"/>
        </w:rPr>
      </w:pPr>
      <w:bookmarkStart w:id="59" w:name="_Toc100915418"/>
      <w:bookmarkStart w:id="60" w:name="_Toc111136700"/>
      <w:bookmarkStart w:id="61" w:name="_Toc151975984"/>
      <w:bookmarkStart w:id="62" w:name="_Toc512261095"/>
      <w:bookmarkStart w:id="63" w:name="_Toc518054094"/>
      <w:bookmarkStart w:id="64" w:name="_Toc66453332"/>
      <w:bookmarkEnd w:id="54"/>
      <w:bookmarkEnd w:id="55"/>
      <w:r w:rsidRPr="0065393E">
        <w:rPr>
          <w:rFonts w:ascii="Times New Roman" w:hAnsi="Times New Roman"/>
          <w:sz w:val="24"/>
        </w:rPr>
        <w:t xml:space="preserve">Статья </w:t>
      </w:r>
      <w:r w:rsidR="00551A40" w:rsidRPr="0065393E">
        <w:rPr>
          <w:rFonts w:ascii="Times New Roman" w:hAnsi="Times New Roman"/>
          <w:sz w:val="24"/>
        </w:rPr>
        <w:t>5</w:t>
      </w:r>
      <w:r w:rsidR="00392383" w:rsidRPr="0065393E">
        <w:rPr>
          <w:rFonts w:ascii="Times New Roman" w:hAnsi="Times New Roman"/>
          <w:sz w:val="24"/>
        </w:rPr>
        <w:t>4</w:t>
      </w:r>
      <w:r w:rsidR="00E01038" w:rsidRPr="0065393E">
        <w:rPr>
          <w:rFonts w:ascii="Times New Roman" w:hAnsi="Times New Roman"/>
          <w:sz w:val="24"/>
        </w:rPr>
        <w:t>. Ограничения использования земельных участков и объектов капитального строительства на территории охранных зон стационарных пунктов наблюдений за состоянием окружающей среды, ее загрязнением</w:t>
      </w:r>
      <w:bookmarkEnd w:id="59"/>
      <w:bookmarkEnd w:id="60"/>
      <w:bookmarkEnd w:id="61"/>
    </w:p>
    <w:p w14:paraId="1064E86F" w14:textId="3ECD6376" w:rsidR="004B7D3F" w:rsidRPr="0065393E" w:rsidRDefault="004B7D3F" w:rsidP="003874C8">
      <w:pPr>
        <w:rPr>
          <w:rFonts w:eastAsiaTheme="minorHAnsi"/>
          <w:color w:val="000000"/>
          <w:szCs w:val="24"/>
          <w:lang w:eastAsia="ru-RU"/>
        </w:rPr>
      </w:pPr>
      <w:bookmarkStart w:id="65" w:name="_Toc10011930"/>
      <w:bookmarkStart w:id="66" w:name="_Toc89178226"/>
      <w:r w:rsidRPr="0065393E">
        <w:rPr>
          <w:rFonts w:eastAsiaTheme="minorHAnsi"/>
          <w:szCs w:val="24"/>
          <w:lang w:eastAsia="ru-RU"/>
        </w:rPr>
        <w:t xml:space="preserve">Согласно постановлению Правительства Российской Федерации </w:t>
      </w:r>
      <w:r w:rsidRPr="0065393E">
        <w:rPr>
          <w:rFonts w:eastAsiaTheme="minorHAnsi"/>
          <w:szCs w:val="24"/>
        </w:rPr>
        <w:t>17.03.2021 № 392 «Об утверждении Положения об охранной зоне стационарных пунктов наблюдений за состоянием окружающей среды, ее загрязнением, о признании утратившим силу постановления Правительства Российской Федерации от 27 августа 1999 г. № 972 и признании не действующим на территории Российской Федерации постановления Совета Министров СС</w:t>
      </w:r>
      <w:r w:rsidR="003874C8" w:rsidRPr="0065393E">
        <w:rPr>
          <w:rFonts w:eastAsiaTheme="minorHAnsi"/>
          <w:szCs w:val="24"/>
        </w:rPr>
        <w:t xml:space="preserve">СР от 6 января </w:t>
      </w:r>
      <w:r w:rsidR="003874C8" w:rsidRPr="0065393E">
        <w:rPr>
          <w:rFonts w:eastAsiaTheme="minorHAnsi"/>
          <w:szCs w:val="24"/>
        </w:rPr>
        <w:br/>
        <w:t>1983 г. № 19» в</w:t>
      </w:r>
      <w:r w:rsidRPr="0065393E">
        <w:rPr>
          <w:rFonts w:eastAsiaTheme="minorHAnsi"/>
          <w:color w:val="000000"/>
          <w:szCs w:val="24"/>
          <w:lang w:eastAsia="ru-RU"/>
        </w:rPr>
        <w:t xml:space="preserve"> границах охранной зоны запрещается:</w:t>
      </w:r>
    </w:p>
    <w:p w14:paraId="0A359E54" w14:textId="63B8988D" w:rsidR="004B7D3F" w:rsidRPr="0065393E" w:rsidRDefault="004B7D3F" w:rsidP="003874C8">
      <w:pPr>
        <w:ind w:firstLine="426"/>
        <w:rPr>
          <w:rFonts w:eastAsiaTheme="minorHAnsi"/>
          <w:color w:val="000000"/>
          <w:szCs w:val="24"/>
          <w:lang w:eastAsia="ru-RU"/>
        </w:rPr>
      </w:pPr>
      <w:proofErr w:type="gramStart"/>
      <w:r w:rsidRPr="0065393E">
        <w:rPr>
          <w:rFonts w:eastAsia="Times New Roman"/>
          <w:color w:val="000000"/>
          <w:szCs w:val="24"/>
          <w:lang w:eastAsia="ru-RU"/>
        </w:rPr>
        <w:t>а</w:t>
      </w:r>
      <w:proofErr w:type="gramEnd"/>
      <w:r w:rsidRPr="0065393E">
        <w:rPr>
          <w:rFonts w:eastAsia="Times New Roman"/>
          <w:color w:val="000000"/>
          <w:szCs w:val="24"/>
          <w:lang w:eastAsia="ru-RU"/>
        </w:rPr>
        <w:t xml:space="preserve">) </w:t>
      </w:r>
      <w:r w:rsidRPr="0065393E">
        <w:rPr>
          <w:rFonts w:eastAsiaTheme="minorHAnsi"/>
          <w:color w:val="000000"/>
          <w:szCs w:val="24"/>
          <w:lang w:eastAsia="ru-RU"/>
        </w:rPr>
        <w:t xml:space="preserve">строительство объектов капитального строительства, возведение некапитальных строений и сооружений, размещение предметов и материалов, посадка деревьев и кустарников (далее </w:t>
      </w:r>
      <w:r w:rsidR="000E290B" w:rsidRPr="0065393E">
        <w:rPr>
          <w:rFonts w:eastAsiaTheme="minorHAnsi"/>
          <w:color w:val="000000"/>
          <w:szCs w:val="24"/>
          <w:lang w:eastAsia="ru-RU"/>
        </w:rPr>
        <w:t xml:space="preserve">— </w:t>
      </w:r>
      <w:r w:rsidRPr="0065393E">
        <w:rPr>
          <w:rFonts w:eastAsiaTheme="minorHAnsi"/>
          <w:color w:val="000000"/>
          <w:szCs w:val="24"/>
          <w:lang w:eastAsia="ru-RU"/>
        </w:rPr>
        <w:t xml:space="preserve">препятствия) на расстоянии менее или равном 10-кратной высоте препятствия вокруг стационарного пункта наблюдений, а для препятствий, образующих непрерывную полосу с общей угловой шириной более 10 градусов, </w:t>
      </w:r>
      <w:r w:rsidR="000E290B" w:rsidRPr="0065393E">
        <w:rPr>
          <w:rFonts w:eastAsiaTheme="minorHAnsi"/>
          <w:color w:val="000000"/>
          <w:szCs w:val="24"/>
          <w:lang w:eastAsia="ru-RU"/>
        </w:rPr>
        <w:t>—</w:t>
      </w:r>
      <w:r w:rsidRPr="0065393E">
        <w:rPr>
          <w:rFonts w:eastAsiaTheme="minorHAnsi"/>
          <w:color w:val="000000"/>
          <w:szCs w:val="24"/>
          <w:lang w:eastAsia="ru-RU"/>
        </w:rPr>
        <w:t xml:space="preserve"> на расстоянии менее или равном 20-кратной максимальной высоте препятствия вокруг стационарного пункта наблюдений;</w:t>
      </w:r>
    </w:p>
    <w:p w14:paraId="4607B23D" w14:textId="77777777" w:rsidR="004B7D3F" w:rsidRPr="0065393E" w:rsidRDefault="004B7D3F" w:rsidP="003874C8">
      <w:pPr>
        <w:ind w:firstLine="426"/>
        <w:rPr>
          <w:rFonts w:eastAsiaTheme="minorHAnsi"/>
          <w:color w:val="000000"/>
          <w:szCs w:val="24"/>
          <w:lang w:eastAsia="ru-RU"/>
        </w:rPr>
      </w:pPr>
      <w:proofErr w:type="gramStart"/>
      <w:r w:rsidRPr="0065393E">
        <w:rPr>
          <w:rFonts w:eastAsiaTheme="minorHAnsi"/>
          <w:color w:val="000000"/>
          <w:szCs w:val="24"/>
          <w:lang w:eastAsia="ru-RU"/>
        </w:rPr>
        <w:t>б</w:t>
      </w:r>
      <w:proofErr w:type="gramEnd"/>
      <w:r w:rsidRPr="0065393E">
        <w:rPr>
          <w:rFonts w:eastAsiaTheme="minorHAnsi"/>
          <w:color w:val="000000"/>
          <w:szCs w:val="24"/>
          <w:lang w:eastAsia="ru-RU"/>
        </w:rPr>
        <w:t>) размещение источников искажения температурно-влажностного режима атмосферного воздуха (теплотрассы, котельные, трубопроводы, бетонные, асфальтовые и иные искусственные площадки, искусственные водные объекты, оросительные и осушительные системы, открытые источники огня, дыма);</w:t>
      </w:r>
    </w:p>
    <w:p w14:paraId="304DB111" w14:textId="77777777" w:rsidR="004B7D3F" w:rsidRPr="0065393E" w:rsidRDefault="004B7D3F" w:rsidP="003874C8">
      <w:pPr>
        <w:ind w:firstLine="426"/>
        <w:rPr>
          <w:rFonts w:eastAsiaTheme="minorHAnsi"/>
          <w:color w:val="000000"/>
          <w:szCs w:val="24"/>
          <w:lang w:eastAsia="ru-RU"/>
        </w:rPr>
      </w:pPr>
      <w:proofErr w:type="gramStart"/>
      <w:r w:rsidRPr="0065393E">
        <w:rPr>
          <w:rFonts w:eastAsiaTheme="minorHAnsi"/>
          <w:color w:val="000000"/>
          <w:szCs w:val="24"/>
          <w:lang w:eastAsia="ru-RU"/>
        </w:rPr>
        <w:t>в</w:t>
      </w:r>
      <w:proofErr w:type="gramEnd"/>
      <w:r w:rsidRPr="0065393E">
        <w:rPr>
          <w:rFonts w:eastAsiaTheme="minorHAnsi"/>
          <w:color w:val="000000"/>
          <w:szCs w:val="24"/>
          <w:lang w:eastAsia="ru-RU"/>
        </w:rPr>
        <w:t>) проведение горных, геолого-разведочных и взрывных работ, а также земляных работ;</w:t>
      </w:r>
    </w:p>
    <w:p w14:paraId="2F8EAA06" w14:textId="77777777" w:rsidR="004B7D3F" w:rsidRPr="0065393E" w:rsidRDefault="004B7D3F" w:rsidP="003874C8">
      <w:pPr>
        <w:ind w:firstLine="426"/>
        <w:rPr>
          <w:rFonts w:eastAsiaTheme="minorHAnsi"/>
          <w:color w:val="000000"/>
          <w:szCs w:val="24"/>
          <w:lang w:eastAsia="ru-RU"/>
        </w:rPr>
      </w:pPr>
      <w:proofErr w:type="gramStart"/>
      <w:r w:rsidRPr="0065393E">
        <w:rPr>
          <w:rFonts w:eastAsiaTheme="minorHAnsi"/>
          <w:color w:val="000000"/>
          <w:szCs w:val="24"/>
          <w:lang w:eastAsia="ru-RU"/>
        </w:rPr>
        <w:t>г</w:t>
      </w:r>
      <w:proofErr w:type="gramEnd"/>
      <w:r w:rsidRPr="0065393E">
        <w:rPr>
          <w:rFonts w:eastAsiaTheme="minorHAnsi"/>
          <w:color w:val="000000"/>
          <w:szCs w:val="24"/>
          <w:lang w:eastAsia="ru-RU"/>
        </w:rPr>
        <w:t>) организация стоянки автомобильного и (или) водного транспорта, других механизмов, сооружение причалов и пристаней;</w:t>
      </w:r>
    </w:p>
    <w:p w14:paraId="0F1D81A6" w14:textId="77777777" w:rsidR="004B7D3F" w:rsidRPr="0065393E" w:rsidRDefault="004B7D3F" w:rsidP="003874C8">
      <w:pPr>
        <w:ind w:firstLine="426"/>
        <w:rPr>
          <w:rFonts w:eastAsiaTheme="minorHAnsi"/>
          <w:color w:val="000000"/>
          <w:szCs w:val="24"/>
          <w:lang w:eastAsia="ru-RU"/>
        </w:rPr>
      </w:pPr>
      <w:proofErr w:type="gramStart"/>
      <w:r w:rsidRPr="0065393E">
        <w:rPr>
          <w:rFonts w:eastAsiaTheme="minorHAnsi"/>
          <w:color w:val="000000"/>
          <w:szCs w:val="24"/>
          <w:lang w:eastAsia="ru-RU"/>
        </w:rPr>
        <w:t>д</w:t>
      </w:r>
      <w:proofErr w:type="gramEnd"/>
      <w:r w:rsidRPr="0065393E">
        <w:rPr>
          <w:rFonts w:eastAsiaTheme="minorHAnsi"/>
          <w:color w:val="000000"/>
          <w:szCs w:val="24"/>
          <w:lang w:eastAsia="ru-RU"/>
        </w:rPr>
        <w:t>) размещение источников электромагнитного и (или) иного излучения, создающего помехи для получения достоверной информации о состоянии окружающей среды, ее загрязнении, а также стационарные и передвижные источники загрязнения атмосферного воздуха;</w:t>
      </w:r>
    </w:p>
    <w:p w14:paraId="7A036C22" w14:textId="68506610" w:rsidR="004B7D3F" w:rsidRPr="0065393E" w:rsidRDefault="004B7D3F" w:rsidP="000E290B">
      <w:pPr>
        <w:ind w:firstLine="426"/>
        <w:rPr>
          <w:rFonts w:eastAsiaTheme="minorHAnsi"/>
          <w:color w:val="000000"/>
          <w:szCs w:val="24"/>
          <w:lang w:eastAsia="ru-RU"/>
        </w:rPr>
      </w:pPr>
      <w:proofErr w:type="gramStart"/>
      <w:r w:rsidRPr="0065393E">
        <w:rPr>
          <w:rFonts w:eastAsiaTheme="minorHAnsi"/>
          <w:color w:val="000000"/>
          <w:szCs w:val="24"/>
          <w:lang w:eastAsia="ru-RU"/>
        </w:rPr>
        <w:t>е</w:t>
      </w:r>
      <w:proofErr w:type="gramEnd"/>
      <w:r w:rsidRPr="0065393E">
        <w:rPr>
          <w:rFonts w:eastAsiaTheme="minorHAnsi"/>
          <w:color w:val="000000"/>
          <w:szCs w:val="24"/>
          <w:lang w:eastAsia="ru-RU"/>
        </w:rPr>
        <w:t>) складирование удобрений, отходов производства и потребления.</w:t>
      </w:r>
    </w:p>
    <w:p w14:paraId="17BECED4" w14:textId="675A7D52" w:rsidR="00A548FE" w:rsidRPr="0065393E" w:rsidRDefault="00A548FE" w:rsidP="00CF753C">
      <w:pPr>
        <w:rPr>
          <w:rFonts w:eastAsiaTheme="minorHAnsi"/>
          <w:color w:val="000000"/>
          <w:szCs w:val="24"/>
          <w:lang w:eastAsia="ru-RU"/>
        </w:rPr>
      </w:pPr>
      <w:r w:rsidRPr="0065393E">
        <w:rPr>
          <w:rFonts w:eastAsiaTheme="minorHAnsi"/>
          <w:color w:val="000000"/>
          <w:szCs w:val="24"/>
          <w:lang w:eastAsia="ru-RU"/>
        </w:rPr>
        <w:lastRenderedPageBreak/>
        <w:t>Перечень охранных зон стационарных пунктов наблюдений за состоянием окружающей среды</w:t>
      </w:r>
      <w:r w:rsidR="002A66FE" w:rsidRPr="0065393E">
        <w:rPr>
          <w:rFonts w:eastAsiaTheme="minorHAnsi"/>
          <w:color w:val="000000"/>
          <w:szCs w:val="24"/>
          <w:lang w:eastAsia="ru-RU"/>
        </w:rPr>
        <w:t xml:space="preserve"> представлен в таблице </w:t>
      </w:r>
      <w:r w:rsidR="00304C10" w:rsidRPr="0065393E">
        <w:rPr>
          <w:rFonts w:eastAsiaTheme="minorHAnsi"/>
          <w:color w:val="000000"/>
          <w:szCs w:val="24"/>
          <w:lang w:eastAsia="ru-RU"/>
        </w:rPr>
        <w:t>3</w:t>
      </w:r>
      <w:r w:rsidR="009F4AE4" w:rsidRPr="0065393E">
        <w:rPr>
          <w:rFonts w:eastAsiaTheme="minorHAnsi"/>
          <w:color w:val="000000"/>
          <w:szCs w:val="24"/>
          <w:lang w:eastAsia="ru-RU"/>
        </w:rPr>
        <w:t>1</w:t>
      </w:r>
      <w:r w:rsidR="002A66FE" w:rsidRPr="0065393E">
        <w:rPr>
          <w:rFonts w:eastAsiaTheme="minorHAnsi"/>
          <w:color w:val="000000"/>
          <w:szCs w:val="24"/>
          <w:lang w:eastAsia="ru-RU"/>
        </w:rPr>
        <w:t>.</w:t>
      </w:r>
    </w:p>
    <w:p w14:paraId="70584258" w14:textId="6906D481" w:rsidR="004B7D3F" w:rsidRPr="0065393E" w:rsidRDefault="004B7D3F" w:rsidP="003874C8">
      <w:pPr>
        <w:ind w:left="2269" w:firstLine="0"/>
        <w:jc w:val="right"/>
        <w:rPr>
          <w:rFonts w:eastAsia="Times New Roman"/>
          <w:szCs w:val="24"/>
          <w:lang w:eastAsia="ru-RU"/>
        </w:rPr>
      </w:pPr>
      <w:r w:rsidRPr="0065393E">
        <w:rPr>
          <w:rFonts w:eastAsia="Times New Roman"/>
          <w:szCs w:val="24"/>
          <w:lang w:eastAsia="ru-RU"/>
        </w:rPr>
        <w:t xml:space="preserve">Таблица </w:t>
      </w:r>
      <w:r w:rsidR="00275E45" w:rsidRPr="0065393E">
        <w:rPr>
          <w:rFonts w:eastAsia="Times New Roman"/>
          <w:szCs w:val="24"/>
          <w:lang w:eastAsia="ru-RU"/>
        </w:rPr>
        <w:t>3</w:t>
      </w:r>
      <w:r w:rsidR="009F4AE4" w:rsidRPr="0065393E">
        <w:rPr>
          <w:rFonts w:eastAsia="Times New Roman"/>
          <w:szCs w:val="24"/>
          <w:lang w:eastAsia="ru-RU"/>
        </w:rPr>
        <w:t>1</w:t>
      </w:r>
    </w:p>
    <w:p w14:paraId="04F61CB0" w14:textId="716FF6F7" w:rsidR="004B7D3F" w:rsidRPr="0065393E" w:rsidRDefault="004B7D3F" w:rsidP="000E290B">
      <w:pPr>
        <w:ind w:firstLine="0"/>
        <w:jc w:val="center"/>
        <w:rPr>
          <w:rFonts w:eastAsia="Times New Roman"/>
          <w:szCs w:val="24"/>
          <w:lang w:eastAsia="ru-RU"/>
        </w:rPr>
      </w:pPr>
      <w:r w:rsidRPr="0065393E">
        <w:rPr>
          <w:rFonts w:eastAsia="Times New Roman"/>
          <w:szCs w:val="24"/>
          <w:lang w:eastAsia="ru-RU"/>
        </w:rPr>
        <w:t xml:space="preserve">Охранные зоны </w:t>
      </w:r>
      <w:r w:rsidRPr="0065393E">
        <w:rPr>
          <w:szCs w:val="24"/>
        </w:rPr>
        <w:t>стационарных пунктов наблюдений з</w:t>
      </w:r>
      <w:r w:rsidR="000E290B" w:rsidRPr="0065393E">
        <w:rPr>
          <w:szCs w:val="24"/>
        </w:rPr>
        <w:t xml:space="preserve">а состоянием окружающей среды, </w:t>
      </w:r>
      <w:r w:rsidRPr="0065393E">
        <w:rPr>
          <w:szCs w:val="24"/>
        </w:rPr>
        <w:t>ее загрязнением</w:t>
      </w:r>
      <w:r w:rsidRPr="0065393E">
        <w:rPr>
          <w:rFonts w:eastAsia="Times New Roman"/>
          <w:szCs w:val="24"/>
          <w:lang w:eastAsia="ru-RU"/>
        </w:rPr>
        <w:t>,</w:t>
      </w:r>
      <w:r w:rsidR="000E290B" w:rsidRPr="0065393E">
        <w:rPr>
          <w:rFonts w:eastAsia="Times New Roman"/>
          <w:szCs w:val="24"/>
          <w:lang w:eastAsia="ru-RU"/>
        </w:rPr>
        <w:t xml:space="preserve"> сведения о которых содержатся </w:t>
      </w:r>
      <w:r w:rsidRPr="0065393E">
        <w:rPr>
          <w:rFonts w:eastAsia="Times New Roman"/>
          <w:szCs w:val="24"/>
          <w:lang w:eastAsia="ru-RU"/>
        </w:rPr>
        <w:t>в Едином государственном реестре недвижимости</w:t>
      </w:r>
    </w:p>
    <w:tbl>
      <w:tblPr>
        <w:tblStyle w:val="TableGridReport631"/>
        <w:tblW w:w="5000" w:type="pct"/>
        <w:tblBorders>
          <w:bottom w:val="none" w:sz="0" w:space="0" w:color="auto"/>
        </w:tblBorders>
        <w:tblLook w:val="04A0" w:firstRow="1" w:lastRow="0" w:firstColumn="1" w:lastColumn="0" w:noHBand="0" w:noVBand="1"/>
      </w:tblPr>
      <w:tblGrid>
        <w:gridCol w:w="417"/>
        <w:gridCol w:w="7437"/>
        <w:gridCol w:w="2057"/>
      </w:tblGrid>
      <w:tr w:rsidR="003C03B0" w:rsidRPr="0065393E" w14:paraId="16A3A104" w14:textId="77777777" w:rsidTr="003C03B0">
        <w:trPr>
          <w:trHeight w:val="77"/>
        </w:trPr>
        <w:tc>
          <w:tcPr>
            <w:tcW w:w="206" w:type="pct"/>
            <w:vAlign w:val="center"/>
          </w:tcPr>
          <w:p w14:paraId="033984AF" w14:textId="77777777" w:rsidR="003C03B0" w:rsidRPr="0065393E" w:rsidRDefault="003C03B0" w:rsidP="003C03B0">
            <w:pPr>
              <w:spacing w:line="240" w:lineRule="auto"/>
              <w:ind w:firstLine="0"/>
              <w:jc w:val="center"/>
              <w:rPr>
                <w:rFonts w:ascii="Times New Roman" w:hAnsi="Times New Roman"/>
                <w:b/>
                <w:color w:val="000000"/>
                <w:sz w:val="20"/>
                <w:shd w:val="clear" w:color="auto" w:fill="F8F9FA"/>
              </w:rPr>
            </w:pPr>
            <w:r w:rsidRPr="0065393E">
              <w:rPr>
                <w:rFonts w:ascii="Times New Roman" w:hAnsi="Times New Roman"/>
                <w:b/>
                <w:color w:val="000000"/>
                <w:sz w:val="20"/>
                <w:shd w:val="clear" w:color="auto" w:fill="F8F9FA"/>
              </w:rPr>
              <w:t>№</w:t>
            </w:r>
          </w:p>
        </w:tc>
        <w:tc>
          <w:tcPr>
            <w:tcW w:w="3754" w:type="pct"/>
            <w:vAlign w:val="center"/>
          </w:tcPr>
          <w:p w14:paraId="50A3CFF7" w14:textId="77777777" w:rsidR="003C03B0" w:rsidRPr="0065393E" w:rsidRDefault="003C03B0" w:rsidP="003C03B0">
            <w:pPr>
              <w:spacing w:line="240" w:lineRule="auto"/>
              <w:ind w:firstLine="0"/>
              <w:jc w:val="center"/>
              <w:rPr>
                <w:rFonts w:ascii="Times New Roman" w:hAnsi="Times New Roman"/>
                <w:b/>
                <w:color w:val="000000"/>
                <w:sz w:val="20"/>
                <w:shd w:val="clear" w:color="auto" w:fill="F8F9FA"/>
              </w:rPr>
            </w:pPr>
            <w:r w:rsidRPr="0065393E">
              <w:rPr>
                <w:rFonts w:ascii="Times New Roman" w:hAnsi="Times New Roman"/>
                <w:b/>
                <w:color w:val="000000"/>
                <w:sz w:val="20"/>
                <w:shd w:val="clear" w:color="auto" w:fill="F8F9FA"/>
              </w:rPr>
              <w:t>Наименование</w:t>
            </w:r>
          </w:p>
        </w:tc>
        <w:tc>
          <w:tcPr>
            <w:tcW w:w="1040" w:type="pct"/>
            <w:vAlign w:val="center"/>
          </w:tcPr>
          <w:p w14:paraId="376E1EE2" w14:textId="77777777" w:rsidR="003C03B0" w:rsidRPr="0065393E" w:rsidRDefault="003C03B0" w:rsidP="003C03B0">
            <w:pPr>
              <w:spacing w:line="240" w:lineRule="auto"/>
              <w:ind w:firstLine="0"/>
              <w:jc w:val="center"/>
              <w:rPr>
                <w:rFonts w:ascii="Times New Roman" w:hAnsi="Times New Roman"/>
                <w:b/>
                <w:color w:val="000000"/>
                <w:sz w:val="20"/>
                <w:shd w:val="clear" w:color="auto" w:fill="F8F9FA"/>
              </w:rPr>
            </w:pPr>
            <w:r w:rsidRPr="0065393E">
              <w:rPr>
                <w:rFonts w:ascii="Times New Roman" w:hAnsi="Times New Roman"/>
                <w:b/>
                <w:color w:val="000000"/>
                <w:sz w:val="20"/>
                <w:shd w:val="clear" w:color="auto" w:fill="F8F9FA"/>
              </w:rPr>
              <w:t>Реестровый номер</w:t>
            </w:r>
          </w:p>
        </w:tc>
      </w:tr>
    </w:tbl>
    <w:p w14:paraId="1E64D2EC" w14:textId="77777777" w:rsidR="003C03B0" w:rsidRPr="0065393E" w:rsidRDefault="003C03B0" w:rsidP="003C03B0">
      <w:pPr>
        <w:spacing w:line="14" w:lineRule="auto"/>
        <w:ind w:firstLine="0"/>
        <w:jc w:val="left"/>
        <w:rPr>
          <w:color w:val="000000"/>
          <w:sz w:val="20"/>
          <w:shd w:val="clear" w:color="auto" w:fill="F8F9FA"/>
        </w:rPr>
      </w:pPr>
    </w:p>
    <w:tbl>
      <w:tblPr>
        <w:tblStyle w:val="TableGridReport631"/>
        <w:tblW w:w="5000" w:type="pct"/>
        <w:tblLook w:val="04A0" w:firstRow="1" w:lastRow="0" w:firstColumn="1" w:lastColumn="0" w:noHBand="0" w:noVBand="1"/>
      </w:tblPr>
      <w:tblGrid>
        <w:gridCol w:w="409"/>
        <w:gridCol w:w="7441"/>
        <w:gridCol w:w="2061"/>
      </w:tblGrid>
      <w:tr w:rsidR="003C03B0" w:rsidRPr="0065393E" w14:paraId="1E00E049" w14:textId="77777777" w:rsidTr="003C03B0">
        <w:trPr>
          <w:tblHeader/>
        </w:trPr>
        <w:tc>
          <w:tcPr>
            <w:tcW w:w="206" w:type="pct"/>
          </w:tcPr>
          <w:p w14:paraId="1CFC719E" w14:textId="77777777" w:rsidR="003C03B0" w:rsidRPr="0065393E" w:rsidRDefault="003C03B0" w:rsidP="003C03B0">
            <w:pPr>
              <w:spacing w:line="240" w:lineRule="auto"/>
              <w:ind w:firstLine="0"/>
              <w:jc w:val="center"/>
              <w:rPr>
                <w:rFonts w:ascii="Times New Roman" w:hAnsi="Times New Roman"/>
                <w:b/>
                <w:color w:val="000000"/>
                <w:sz w:val="20"/>
                <w:shd w:val="clear" w:color="auto" w:fill="F8F9FA"/>
              </w:rPr>
            </w:pPr>
            <w:r w:rsidRPr="0065393E">
              <w:rPr>
                <w:rFonts w:ascii="Times New Roman" w:hAnsi="Times New Roman"/>
                <w:b/>
                <w:color w:val="000000"/>
                <w:sz w:val="20"/>
                <w:shd w:val="clear" w:color="auto" w:fill="F8F9FA"/>
              </w:rPr>
              <w:t>1</w:t>
            </w:r>
          </w:p>
        </w:tc>
        <w:tc>
          <w:tcPr>
            <w:tcW w:w="3754" w:type="pct"/>
          </w:tcPr>
          <w:p w14:paraId="1B9F71A0" w14:textId="77777777" w:rsidR="003C03B0" w:rsidRPr="0065393E" w:rsidRDefault="003C03B0" w:rsidP="003C03B0">
            <w:pPr>
              <w:spacing w:line="240" w:lineRule="auto"/>
              <w:ind w:firstLine="0"/>
              <w:jc w:val="center"/>
              <w:rPr>
                <w:rFonts w:ascii="Times New Roman" w:hAnsi="Times New Roman"/>
                <w:b/>
                <w:color w:val="000000"/>
                <w:sz w:val="20"/>
                <w:shd w:val="clear" w:color="auto" w:fill="F8F9FA"/>
              </w:rPr>
            </w:pPr>
            <w:r w:rsidRPr="0065393E">
              <w:rPr>
                <w:rFonts w:ascii="Times New Roman" w:hAnsi="Times New Roman"/>
                <w:b/>
                <w:color w:val="000000"/>
                <w:sz w:val="20"/>
                <w:shd w:val="clear" w:color="auto" w:fill="F8F9FA"/>
              </w:rPr>
              <w:t>2</w:t>
            </w:r>
          </w:p>
        </w:tc>
        <w:tc>
          <w:tcPr>
            <w:tcW w:w="1040" w:type="pct"/>
          </w:tcPr>
          <w:p w14:paraId="4ED6B594" w14:textId="77777777" w:rsidR="003C03B0" w:rsidRPr="0065393E" w:rsidRDefault="003C03B0" w:rsidP="003C03B0">
            <w:pPr>
              <w:spacing w:line="240" w:lineRule="auto"/>
              <w:ind w:firstLine="0"/>
              <w:jc w:val="center"/>
              <w:rPr>
                <w:rFonts w:ascii="Times New Roman" w:hAnsi="Times New Roman"/>
                <w:b/>
                <w:color w:val="000000"/>
                <w:sz w:val="20"/>
                <w:shd w:val="clear" w:color="auto" w:fill="F8F9FA"/>
              </w:rPr>
            </w:pPr>
            <w:r w:rsidRPr="0065393E">
              <w:rPr>
                <w:rFonts w:ascii="Times New Roman" w:hAnsi="Times New Roman"/>
                <w:b/>
                <w:color w:val="000000"/>
                <w:sz w:val="20"/>
                <w:shd w:val="clear" w:color="auto" w:fill="F8F9FA"/>
              </w:rPr>
              <w:t>3</w:t>
            </w:r>
          </w:p>
        </w:tc>
      </w:tr>
      <w:tr w:rsidR="003C03B0" w:rsidRPr="0065393E" w14:paraId="07184AD9" w14:textId="77777777" w:rsidTr="003C03B0">
        <w:trPr>
          <w:trHeight w:val="70"/>
        </w:trPr>
        <w:tc>
          <w:tcPr>
            <w:tcW w:w="206" w:type="pct"/>
          </w:tcPr>
          <w:p w14:paraId="22A90B1E" w14:textId="77777777" w:rsidR="003C03B0" w:rsidRPr="0065393E" w:rsidRDefault="003C03B0" w:rsidP="003C03B0">
            <w:pPr>
              <w:spacing w:line="240" w:lineRule="auto"/>
              <w:ind w:firstLine="0"/>
              <w:jc w:val="center"/>
              <w:rPr>
                <w:rFonts w:ascii="Times New Roman" w:hAnsi="Times New Roman"/>
                <w:color w:val="000000"/>
                <w:sz w:val="20"/>
                <w:shd w:val="clear" w:color="auto" w:fill="F8F9FA"/>
              </w:rPr>
            </w:pPr>
            <w:r w:rsidRPr="0065393E">
              <w:rPr>
                <w:rFonts w:ascii="Times New Roman" w:hAnsi="Times New Roman"/>
                <w:color w:val="000000"/>
                <w:sz w:val="20"/>
                <w:shd w:val="clear" w:color="auto" w:fill="F8F9FA"/>
              </w:rPr>
              <w:t>1</w:t>
            </w:r>
          </w:p>
        </w:tc>
        <w:tc>
          <w:tcPr>
            <w:tcW w:w="3754" w:type="pct"/>
          </w:tcPr>
          <w:p w14:paraId="4A1C3306" w14:textId="77777777" w:rsidR="003C03B0" w:rsidRPr="0065393E" w:rsidRDefault="003C03B0" w:rsidP="003C03B0">
            <w:pPr>
              <w:spacing w:line="240" w:lineRule="auto"/>
              <w:ind w:firstLine="0"/>
              <w:jc w:val="left"/>
              <w:rPr>
                <w:rFonts w:ascii="Times New Roman" w:hAnsi="Times New Roman"/>
                <w:color w:val="000000"/>
                <w:sz w:val="20"/>
                <w:shd w:val="clear" w:color="auto" w:fill="F8F9FA"/>
              </w:rPr>
            </w:pPr>
            <w:r w:rsidRPr="0065393E">
              <w:rPr>
                <w:rFonts w:ascii="Times New Roman" w:hAnsi="Times New Roman"/>
                <w:color w:val="000000"/>
                <w:sz w:val="20"/>
                <w:shd w:val="clear" w:color="auto" w:fill="F8F9FA"/>
              </w:rPr>
              <w:t xml:space="preserve">Охранная зона аэрологической станции Минеральные Воды, расположенной по адресу: Ставропольский край, Минераловодский район, г. Минеральные Воды, </w:t>
            </w:r>
            <w:r w:rsidRPr="0065393E">
              <w:rPr>
                <w:rFonts w:ascii="Times New Roman" w:hAnsi="Times New Roman"/>
                <w:color w:val="000000"/>
                <w:sz w:val="20"/>
                <w:shd w:val="clear" w:color="auto" w:fill="F8F9FA"/>
              </w:rPr>
              <w:br/>
              <w:t xml:space="preserve">ул. </w:t>
            </w:r>
            <w:proofErr w:type="spellStart"/>
            <w:r w:rsidRPr="0065393E">
              <w:rPr>
                <w:rFonts w:ascii="Times New Roman" w:hAnsi="Times New Roman"/>
                <w:color w:val="000000"/>
                <w:sz w:val="20"/>
                <w:shd w:val="clear" w:color="auto" w:fill="F8F9FA"/>
              </w:rPr>
              <w:t>Железноводская</w:t>
            </w:r>
            <w:proofErr w:type="spellEnd"/>
            <w:r w:rsidRPr="0065393E">
              <w:rPr>
                <w:rFonts w:ascii="Times New Roman" w:hAnsi="Times New Roman"/>
                <w:color w:val="000000"/>
                <w:sz w:val="20"/>
                <w:shd w:val="clear" w:color="auto" w:fill="F8F9FA"/>
              </w:rPr>
              <w:t>, 32А</w:t>
            </w:r>
          </w:p>
        </w:tc>
        <w:tc>
          <w:tcPr>
            <w:tcW w:w="1040" w:type="pct"/>
          </w:tcPr>
          <w:p w14:paraId="36DE3EB4" w14:textId="77777777" w:rsidR="003C03B0" w:rsidRPr="0065393E" w:rsidRDefault="003C03B0" w:rsidP="003C03B0">
            <w:pPr>
              <w:spacing w:line="240" w:lineRule="auto"/>
              <w:ind w:firstLine="0"/>
              <w:jc w:val="center"/>
              <w:rPr>
                <w:rFonts w:ascii="Times New Roman" w:hAnsi="Times New Roman"/>
                <w:color w:val="000000"/>
                <w:sz w:val="20"/>
                <w:shd w:val="clear" w:color="auto" w:fill="F8F9FA"/>
              </w:rPr>
            </w:pPr>
            <w:r w:rsidRPr="0065393E">
              <w:rPr>
                <w:rFonts w:ascii="Times New Roman" w:hAnsi="Times New Roman"/>
                <w:color w:val="000000"/>
                <w:sz w:val="20"/>
                <w:shd w:val="clear" w:color="auto" w:fill="F8F9FA"/>
              </w:rPr>
              <w:t>26:24-6.41</w:t>
            </w:r>
          </w:p>
        </w:tc>
      </w:tr>
      <w:tr w:rsidR="003C03B0" w:rsidRPr="0065393E" w14:paraId="0B5A5E06" w14:textId="77777777" w:rsidTr="003C03B0">
        <w:tc>
          <w:tcPr>
            <w:tcW w:w="206" w:type="pct"/>
          </w:tcPr>
          <w:p w14:paraId="49FC16F0" w14:textId="77777777" w:rsidR="003C03B0" w:rsidRPr="0065393E" w:rsidRDefault="003C03B0" w:rsidP="003C03B0">
            <w:pPr>
              <w:spacing w:line="240" w:lineRule="auto"/>
              <w:ind w:firstLine="0"/>
              <w:jc w:val="center"/>
              <w:rPr>
                <w:rFonts w:ascii="Times New Roman" w:hAnsi="Times New Roman"/>
                <w:color w:val="000000"/>
                <w:sz w:val="20"/>
                <w:shd w:val="clear" w:color="auto" w:fill="F8F9FA"/>
              </w:rPr>
            </w:pPr>
            <w:r w:rsidRPr="0065393E">
              <w:rPr>
                <w:rFonts w:ascii="Times New Roman" w:hAnsi="Times New Roman"/>
                <w:color w:val="000000"/>
                <w:sz w:val="20"/>
                <w:shd w:val="clear" w:color="auto" w:fill="F8F9FA"/>
              </w:rPr>
              <w:t>2</w:t>
            </w:r>
          </w:p>
        </w:tc>
        <w:tc>
          <w:tcPr>
            <w:tcW w:w="3754" w:type="pct"/>
          </w:tcPr>
          <w:p w14:paraId="6708C030" w14:textId="77777777" w:rsidR="003C03B0" w:rsidRPr="0065393E" w:rsidRDefault="003C03B0" w:rsidP="003C03B0">
            <w:pPr>
              <w:spacing w:line="240" w:lineRule="auto"/>
              <w:ind w:firstLine="0"/>
              <w:jc w:val="left"/>
              <w:rPr>
                <w:rFonts w:ascii="Times New Roman" w:hAnsi="Times New Roman"/>
                <w:color w:val="000000"/>
                <w:sz w:val="20"/>
                <w:shd w:val="clear" w:color="auto" w:fill="F8F9FA"/>
              </w:rPr>
            </w:pPr>
            <w:r w:rsidRPr="0065393E">
              <w:rPr>
                <w:rFonts w:ascii="Times New Roman" w:hAnsi="Times New Roman"/>
                <w:color w:val="000000"/>
                <w:sz w:val="20"/>
                <w:shd w:val="clear" w:color="auto" w:fill="F8F9FA"/>
              </w:rPr>
              <w:t>Охранная зона доплеровского метеорологического локатора (ДМРЛ-С)</w:t>
            </w:r>
          </w:p>
        </w:tc>
        <w:tc>
          <w:tcPr>
            <w:tcW w:w="1040" w:type="pct"/>
          </w:tcPr>
          <w:p w14:paraId="55C1EAD2" w14:textId="77777777" w:rsidR="003C03B0" w:rsidRPr="0065393E" w:rsidRDefault="003C03B0" w:rsidP="003C03B0">
            <w:pPr>
              <w:spacing w:line="240" w:lineRule="auto"/>
              <w:ind w:firstLine="0"/>
              <w:jc w:val="center"/>
              <w:rPr>
                <w:rFonts w:ascii="Times New Roman" w:hAnsi="Times New Roman"/>
                <w:color w:val="000000"/>
                <w:sz w:val="20"/>
                <w:shd w:val="clear" w:color="auto" w:fill="F8F9FA"/>
              </w:rPr>
            </w:pPr>
            <w:r w:rsidRPr="0065393E">
              <w:rPr>
                <w:rFonts w:ascii="Times New Roman" w:hAnsi="Times New Roman"/>
                <w:color w:val="000000"/>
                <w:sz w:val="20"/>
                <w:shd w:val="clear" w:color="auto" w:fill="F8F9FA"/>
              </w:rPr>
              <w:t>26:23-6.162</w:t>
            </w:r>
          </w:p>
        </w:tc>
      </w:tr>
    </w:tbl>
    <w:p w14:paraId="48B7B443" w14:textId="77777777" w:rsidR="000E290B" w:rsidRPr="0065393E" w:rsidRDefault="000E290B" w:rsidP="000E290B">
      <w:pPr>
        <w:spacing w:line="14" w:lineRule="auto"/>
      </w:pPr>
    </w:p>
    <w:p w14:paraId="76C5DD22" w14:textId="7CA381C8" w:rsidR="004B7D3F" w:rsidRPr="0065393E" w:rsidRDefault="004B7D3F" w:rsidP="00D02CAA">
      <w:pPr>
        <w:pStyle w:val="32"/>
        <w:keepLines/>
        <w:numPr>
          <w:ilvl w:val="2"/>
          <w:numId w:val="1"/>
        </w:numPr>
        <w:tabs>
          <w:tab w:val="clear" w:pos="0"/>
        </w:tabs>
        <w:suppressAutoHyphens w:val="0"/>
        <w:spacing w:before="120" w:after="0"/>
        <w:contextualSpacing w:val="0"/>
        <w:jc w:val="left"/>
        <w:rPr>
          <w:rFonts w:ascii="Times New Roman" w:hAnsi="Times New Roman"/>
          <w:sz w:val="24"/>
        </w:rPr>
      </w:pPr>
      <w:bookmarkStart w:id="67" w:name="_Toc151975985"/>
      <w:bookmarkEnd w:id="65"/>
      <w:bookmarkEnd w:id="66"/>
      <w:r w:rsidRPr="0065393E">
        <w:rPr>
          <w:rFonts w:ascii="Times New Roman" w:hAnsi="Times New Roman"/>
          <w:sz w:val="24"/>
        </w:rPr>
        <w:t xml:space="preserve">Статья </w:t>
      </w:r>
      <w:r w:rsidR="00551A40" w:rsidRPr="0065393E">
        <w:rPr>
          <w:rFonts w:ascii="Times New Roman" w:hAnsi="Times New Roman"/>
          <w:sz w:val="24"/>
        </w:rPr>
        <w:t>5</w:t>
      </w:r>
      <w:r w:rsidR="00392383" w:rsidRPr="0065393E">
        <w:rPr>
          <w:rFonts w:ascii="Times New Roman" w:hAnsi="Times New Roman"/>
          <w:sz w:val="24"/>
        </w:rPr>
        <w:t>5</w:t>
      </w:r>
      <w:r w:rsidRPr="0065393E">
        <w:rPr>
          <w:rFonts w:ascii="Times New Roman" w:hAnsi="Times New Roman"/>
          <w:sz w:val="24"/>
        </w:rPr>
        <w:t xml:space="preserve">. Ограничения использования земельных участков и объектов капитального строительства, устанавливаемые в </w:t>
      </w:r>
      <w:proofErr w:type="spellStart"/>
      <w:r w:rsidRPr="0065393E">
        <w:rPr>
          <w:rFonts w:ascii="Times New Roman" w:hAnsi="Times New Roman"/>
          <w:sz w:val="24"/>
        </w:rPr>
        <w:t>приаэродромной</w:t>
      </w:r>
      <w:proofErr w:type="spellEnd"/>
      <w:r w:rsidRPr="0065393E">
        <w:rPr>
          <w:rFonts w:ascii="Times New Roman" w:hAnsi="Times New Roman"/>
          <w:sz w:val="24"/>
        </w:rPr>
        <w:t xml:space="preserve"> территория</w:t>
      </w:r>
      <w:bookmarkEnd w:id="67"/>
    </w:p>
    <w:p w14:paraId="0E991A0B" w14:textId="77777777" w:rsidR="003C03B0" w:rsidRPr="0065393E" w:rsidRDefault="003C03B0" w:rsidP="003C03B0">
      <w:pPr>
        <w:shd w:val="clear" w:color="auto" w:fill="FFFFFF"/>
        <w:rPr>
          <w:rFonts w:eastAsia="Times New Roman"/>
          <w:szCs w:val="24"/>
          <w:lang w:eastAsia="ru-RU"/>
        </w:rPr>
      </w:pPr>
      <w:bookmarkStart w:id="68" w:name="_Toc441087275"/>
      <w:bookmarkStart w:id="69" w:name="_Toc414549087"/>
      <w:bookmarkStart w:id="70" w:name="_Toc421022314"/>
      <w:bookmarkStart w:id="71" w:name="_Toc68857104"/>
      <w:bookmarkStart w:id="72" w:name="_Toc88745536"/>
      <w:proofErr w:type="spellStart"/>
      <w:r w:rsidRPr="0065393E">
        <w:rPr>
          <w:rFonts w:eastAsia="Times New Roman"/>
          <w:szCs w:val="24"/>
          <w:lang w:eastAsia="ru-RU"/>
        </w:rPr>
        <w:t>Приаэродромная</w:t>
      </w:r>
      <w:proofErr w:type="spellEnd"/>
      <w:r w:rsidRPr="0065393E">
        <w:rPr>
          <w:rFonts w:eastAsia="Times New Roman"/>
          <w:szCs w:val="24"/>
          <w:lang w:eastAsia="ru-RU"/>
        </w:rPr>
        <w:t xml:space="preserve"> территория устанавливается актом уполномоченного Правительством Российской Федерации федерального органа исполнительной власти в целях обеспечения безопасности полетов воздушных судов, перспективного развития аэропорта и исключения негативного воздействия оборудования аэродрома и полетов воздушных судов на здоровье человека и окружающую среду в соответствии с Воздушным кодексом Российской Федерации от 19.03.1997 № 60-ФЗ, земельным законодательством, законодательством о градостроительной деятельности с учетом требований законодательства в области обеспечения санитарно-эпидемиологического благополучия населения.</w:t>
      </w:r>
    </w:p>
    <w:p w14:paraId="40178BA6" w14:textId="141D72E3" w:rsidR="002B0EA1" w:rsidRPr="002B0EA1" w:rsidRDefault="003C03B0" w:rsidP="002B0EA1">
      <w:pPr>
        <w:shd w:val="clear" w:color="auto" w:fill="FFFFFF"/>
        <w:rPr>
          <w:rFonts w:eastAsia="Times New Roman"/>
          <w:szCs w:val="24"/>
          <w:lang w:eastAsia="ru-RU"/>
        </w:rPr>
      </w:pPr>
      <w:r w:rsidRPr="0065393E">
        <w:rPr>
          <w:rFonts w:eastAsia="Times New Roman"/>
          <w:szCs w:val="24"/>
          <w:lang w:eastAsia="ru-RU"/>
        </w:rPr>
        <w:t xml:space="preserve">В соответствии с постановлением Правительства Российской Федерации от 02.12.2017 </w:t>
      </w:r>
      <w:r w:rsidRPr="0065393E">
        <w:rPr>
          <w:rFonts w:eastAsia="Times New Roman"/>
          <w:szCs w:val="24"/>
          <w:lang w:eastAsia="ru-RU"/>
        </w:rPr>
        <w:br/>
        <w:t xml:space="preserve">№ 1460 «Об утверждении Положения о </w:t>
      </w:r>
      <w:proofErr w:type="spellStart"/>
      <w:r w:rsidRPr="0065393E">
        <w:rPr>
          <w:rFonts w:eastAsia="Times New Roman"/>
          <w:szCs w:val="24"/>
          <w:lang w:eastAsia="ru-RU"/>
        </w:rPr>
        <w:t>приаэродромной</w:t>
      </w:r>
      <w:proofErr w:type="spellEnd"/>
      <w:r w:rsidRPr="0065393E">
        <w:rPr>
          <w:rFonts w:eastAsia="Times New Roman"/>
          <w:szCs w:val="24"/>
          <w:lang w:eastAsia="ru-RU"/>
        </w:rPr>
        <w:t xml:space="preserve"> территории и Правил разрешения разногласий, возникающих между высшими исполнительными органами государственной власти субъектов Российской Федерации, уполномоченными Правительством Российской Федерации федеральными органами исполнительной власти и Федеральной службой по надзору в сфере защиты прав потребителей и благополучия человека при согласовании проекта акта об установлении </w:t>
      </w:r>
      <w:proofErr w:type="spellStart"/>
      <w:r w:rsidRPr="0065393E">
        <w:rPr>
          <w:rFonts w:eastAsia="Times New Roman"/>
          <w:szCs w:val="24"/>
          <w:lang w:eastAsia="ru-RU"/>
        </w:rPr>
        <w:t>приаэродромной</w:t>
      </w:r>
      <w:proofErr w:type="spellEnd"/>
      <w:r w:rsidRPr="0065393E">
        <w:rPr>
          <w:rFonts w:eastAsia="Times New Roman"/>
          <w:szCs w:val="24"/>
          <w:lang w:eastAsia="ru-RU"/>
        </w:rPr>
        <w:t xml:space="preserve"> территории и при определении границ седьмой </w:t>
      </w:r>
      <w:proofErr w:type="spellStart"/>
      <w:r w:rsidRPr="0065393E">
        <w:rPr>
          <w:rFonts w:eastAsia="Times New Roman"/>
          <w:szCs w:val="24"/>
          <w:lang w:eastAsia="ru-RU"/>
        </w:rPr>
        <w:t>подзоны</w:t>
      </w:r>
      <w:proofErr w:type="spellEnd"/>
      <w:r w:rsidRPr="0065393E">
        <w:rPr>
          <w:rFonts w:eastAsia="Times New Roman"/>
          <w:szCs w:val="24"/>
          <w:lang w:eastAsia="ru-RU"/>
        </w:rPr>
        <w:t xml:space="preserve"> </w:t>
      </w:r>
      <w:proofErr w:type="spellStart"/>
      <w:r w:rsidRPr="0065393E">
        <w:rPr>
          <w:rFonts w:eastAsia="Times New Roman"/>
          <w:szCs w:val="24"/>
          <w:lang w:eastAsia="ru-RU"/>
        </w:rPr>
        <w:t>приаэро</w:t>
      </w:r>
      <w:r w:rsidRPr="002B0EA1">
        <w:rPr>
          <w:rFonts w:eastAsia="Times New Roman"/>
          <w:szCs w:val="24"/>
          <w:lang w:eastAsia="ru-RU"/>
        </w:rPr>
        <w:t>дромной</w:t>
      </w:r>
      <w:proofErr w:type="spellEnd"/>
      <w:r w:rsidRPr="002B0EA1">
        <w:rPr>
          <w:rFonts w:eastAsia="Times New Roman"/>
          <w:szCs w:val="24"/>
          <w:lang w:eastAsia="ru-RU"/>
        </w:rPr>
        <w:t xml:space="preserve"> территории»</w:t>
      </w:r>
      <w:r w:rsidR="002B0EA1" w:rsidRPr="002B0EA1">
        <w:rPr>
          <w:rFonts w:eastAsia="Times New Roman"/>
          <w:szCs w:val="24"/>
          <w:lang w:eastAsia="ru-RU"/>
        </w:rPr>
        <w:t>,</w:t>
      </w:r>
      <w:r w:rsidRPr="002B0EA1">
        <w:rPr>
          <w:rFonts w:eastAsia="Times New Roman"/>
          <w:szCs w:val="24"/>
          <w:lang w:eastAsia="ru-RU"/>
        </w:rPr>
        <w:t xml:space="preserve"> </w:t>
      </w:r>
      <w:r w:rsidR="002B0EA1" w:rsidRPr="002B0EA1">
        <w:rPr>
          <w:rFonts w:eastAsia="Times New Roman"/>
          <w:szCs w:val="24"/>
          <w:lang w:eastAsia="ru-RU"/>
        </w:rPr>
        <w:t xml:space="preserve">а также в соответствии с Приказом </w:t>
      </w:r>
      <w:proofErr w:type="spellStart"/>
      <w:r w:rsidR="002B0EA1" w:rsidRPr="002B0EA1">
        <w:rPr>
          <w:rFonts w:eastAsia="Times New Roman"/>
          <w:szCs w:val="24"/>
          <w:lang w:eastAsia="ru-RU"/>
        </w:rPr>
        <w:t>Росавиации</w:t>
      </w:r>
      <w:proofErr w:type="spellEnd"/>
      <w:r w:rsidR="002B0EA1" w:rsidRPr="002B0EA1">
        <w:rPr>
          <w:rFonts w:eastAsia="Times New Roman"/>
          <w:szCs w:val="24"/>
          <w:lang w:eastAsia="ru-RU"/>
        </w:rPr>
        <w:t xml:space="preserve"> 07.12.2023 </w:t>
      </w:r>
      <w:r w:rsidR="002B0EA1" w:rsidRPr="002B0EA1">
        <w:rPr>
          <w:rFonts w:eastAsia="Times New Roman"/>
          <w:szCs w:val="24"/>
          <w:lang w:eastAsia="ru-RU"/>
        </w:rPr>
        <w:br/>
        <w:t xml:space="preserve">№ 1115-п «Об установлении </w:t>
      </w:r>
      <w:proofErr w:type="spellStart"/>
      <w:r w:rsidR="002B0EA1" w:rsidRPr="002B0EA1">
        <w:rPr>
          <w:rFonts w:eastAsia="Times New Roman"/>
          <w:szCs w:val="24"/>
          <w:lang w:eastAsia="ru-RU"/>
        </w:rPr>
        <w:t>приаэродромной</w:t>
      </w:r>
      <w:proofErr w:type="spellEnd"/>
      <w:r w:rsidR="002B0EA1" w:rsidRPr="002B0EA1">
        <w:rPr>
          <w:rFonts w:eastAsia="Times New Roman"/>
          <w:szCs w:val="24"/>
          <w:lang w:eastAsia="ru-RU"/>
        </w:rPr>
        <w:t xml:space="preserve"> территории аэродрома гражданской авиации Минеральные Воды в границах Минерал</w:t>
      </w:r>
      <w:r w:rsidR="004157EB">
        <w:rPr>
          <w:rFonts w:eastAsia="Times New Roman"/>
          <w:szCs w:val="24"/>
          <w:lang w:eastAsia="ru-RU"/>
        </w:rPr>
        <w:t>оводского муниципального округа</w:t>
      </w:r>
      <w:r w:rsidR="002B0EA1" w:rsidRPr="002B0EA1">
        <w:rPr>
          <w:rFonts w:eastAsia="Times New Roman"/>
          <w:szCs w:val="24"/>
          <w:lang w:eastAsia="ru-RU"/>
        </w:rPr>
        <w:t xml:space="preserve">», на </w:t>
      </w:r>
      <w:proofErr w:type="spellStart"/>
      <w:r w:rsidR="002B0EA1" w:rsidRPr="002B0EA1">
        <w:rPr>
          <w:rFonts w:eastAsia="Times New Roman"/>
          <w:szCs w:val="24"/>
          <w:lang w:eastAsia="ru-RU"/>
        </w:rPr>
        <w:t>приаэродромной</w:t>
      </w:r>
      <w:proofErr w:type="spellEnd"/>
      <w:r w:rsidR="002B0EA1" w:rsidRPr="002B0EA1">
        <w:rPr>
          <w:rFonts w:eastAsia="Times New Roman"/>
          <w:szCs w:val="24"/>
          <w:lang w:eastAsia="ru-RU"/>
        </w:rPr>
        <w:t xml:space="preserve"> территории аэродрома Минеральные воды (ЗОУИТ 26:00-6.331) установлены следующие </w:t>
      </w:r>
      <w:proofErr w:type="spellStart"/>
      <w:r w:rsidR="002B0EA1" w:rsidRPr="002B0EA1">
        <w:rPr>
          <w:rFonts w:eastAsia="Times New Roman"/>
          <w:szCs w:val="24"/>
          <w:lang w:eastAsia="ru-RU"/>
        </w:rPr>
        <w:t>подзоны</w:t>
      </w:r>
      <w:proofErr w:type="spellEnd"/>
      <w:r w:rsidR="002B0EA1" w:rsidRPr="002B0EA1">
        <w:rPr>
          <w:rFonts w:eastAsia="Times New Roman"/>
          <w:szCs w:val="24"/>
          <w:lang w:eastAsia="ru-RU"/>
        </w:rPr>
        <w:t>: в которых устанавливаются ограничения использования объектов недвижимости и осуществления деятельности:</w:t>
      </w:r>
    </w:p>
    <w:p w14:paraId="625541AF" w14:textId="77777777" w:rsidR="002B0EA1" w:rsidRPr="002B0EA1" w:rsidRDefault="002B0EA1" w:rsidP="002B0EA1">
      <w:pPr>
        <w:numPr>
          <w:ilvl w:val="0"/>
          <w:numId w:val="66"/>
        </w:numPr>
        <w:shd w:val="clear" w:color="auto" w:fill="FFFFFF"/>
        <w:suppressAutoHyphens w:val="0"/>
        <w:autoSpaceDE w:val="0"/>
        <w:autoSpaceDN w:val="0"/>
        <w:adjustRightInd w:val="0"/>
        <w:spacing w:after="160"/>
        <w:ind w:left="0" w:firstLine="426"/>
        <w:rPr>
          <w:rFonts w:eastAsia="Times New Roman"/>
          <w:szCs w:val="24"/>
          <w:lang w:eastAsia="ru-RU"/>
        </w:rPr>
      </w:pPr>
      <w:proofErr w:type="gramStart"/>
      <w:r w:rsidRPr="002B0EA1">
        <w:rPr>
          <w:rFonts w:eastAsia="Times New Roman"/>
          <w:szCs w:val="24"/>
          <w:lang w:eastAsia="ru-RU"/>
        </w:rPr>
        <w:t>первая</w:t>
      </w:r>
      <w:proofErr w:type="gramEnd"/>
      <w:r w:rsidRPr="002B0EA1">
        <w:rPr>
          <w:rFonts w:eastAsia="Times New Roman"/>
          <w:szCs w:val="24"/>
          <w:lang w:eastAsia="ru-RU"/>
        </w:rPr>
        <w:t xml:space="preserve"> </w:t>
      </w:r>
      <w:proofErr w:type="spellStart"/>
      <w:r w:rsidRPr="002B0EA1">
        <w:rPr>
          <w:rFonts w:eastAsia="Times New Roman"/>
          <w:szCs w:val="24"/>
          <w:lang w:eastAsia="ru-RU"/>
        </w:rPr>
        <w:t>подзона</w:t>
      </w:r>
      <w:proofErr w:type="spellEnd"/>
      <w:r w:rsidRPr="002B0EA1">
        <w:rPr>
          <w:rFonts w:eastAsia="Times New Roman"/>
          <w:szCs w:val="24"/>
          <w:lang w:eastAsia="ru-RU"/>
        </w:rPr>
        <w:t>, в соответствии с ЕГРН (ЗОУИТ 26:00-6.326), в которой запрещается размещать объекты, не предназначенные для организации и обслуживания воздушного движения и воздушных перевозок, обеспечения взлета, посадки, руления и стоянки воздушных судов;</w:t>
      </w:r>
    </w:p>
    <w:p w14:paraId="7BC5C35E" w14:textId="77777777" w:rsidR="002B0EA1" w:rsidRPr="002B0EA1" w:rsidRDefault="002B0EA1" w:rsidP="002B0EA1">
      <w:pPr>
        <w:numPr>
          <w:ilvl w:val="0"/>
          <w:numId w:val="66"/>
        </w:numPr>
        <w:shd w:val="clear" w:color="auto" w:fill="FFFFFF"/>
        <w:suppressAutoHyphens w:val="0"/>
        <w:autoSpaceDE w:val="0"/>
        <w:autoSpaceDN w:val="0"/>
        <w:adjustRightInd w:val="0"/>
        <w:spacing w:after="160"/>
        <w:ind w:left="0" w:firstLine="426"/>
        <w:rPr>
          <w:rFonts w:eastAsia="Times New Roman"/>
          <w:szCs w:val="24"/>
          <w:lang w:eastAsia="ru-RU"/>
        </w:rPr>
      </w:pPr>
      <w:proofErr w:type="gramStart"/>
      <w:r w:rsidRPr="002B0EA1">
        <w:rPr>
          <w:rFonts w:eastAsia="Times New Roman"/>
          <w:szCs w:val="24"/>
          <w:lang w:eastAsia="ru-RU"/>
        </w:rPr>
        <w:t>вторая</w:t>
      </w:r>
      <w:proofErr w:type="gramEnd"/>
      <w:r w:rsidRPr="002B0EA1">
        <w:rPr>
          <w:rFonts w:eastAsia="Times New Roman"/>
          <w:szCs w:val="24"/>
          <w:lang w:eastAsia="ru-RU"/>
        </w:rPr>
        <w:t xml:space="preserve"> </w:t>
      </w:r>
      <w:proofErr w:type="spellStart"/>
      <w:r w:rsidRPr="002B0EA1">
        <w:rPr>
          <w:rFonts w:eastAsia="Times New Roman"/>
          <w:szCs w:val="24"/>
          <w:lang w:eastAsia="ru-RU"/>
        </w:rPr>
        <w:t>подзона</w:t>
      </w:r>
      <w:proofErr w:type="spellEnd"/>
      <w:r w:rsidRPr="002B0EA1">
        <w:rPr>
          <w:rFonts w:eastAsia="Times New Roman"/>
          <w:szCs w:val="24"/>
          <w:lang w:eastAsia="ru-RU"/>
        </w:rPr>
        <w:t>, в соответствии с ЕГРН (ЗОУИТ 26:24-6.449), в которой запрещается размещать объекты, не предназначенные для обслуживания пассажиров и обработки багажа, грузов и почты, обслуживания воздушных судов, хранения авиационного топлива и заправки воздушных судов, обеспечения энергоснабжения, а также объекты, не относящиеся к инфраструктуре аэропорта;</w:t>
      </w:r>
    </w:p>
    <w:p w14:paraId="6CE4E375" w14:textId="77777777" w:rsidR="002B0EA1" w:rsidRPr="002B0EA1" w:rsidRDefault="002B0EA1" w:rsidP="002B0EA1">
      <w:pPr>
        <w:numPr>
          <w:ilvl w:val="0"/>
          <w:numId w:val="66"/>
        </w:numPr>
        <w:shd w:val="clear" w:color="auto" w:fill="FFFFFF"/>
        <w:suppressAutoHyphens w:val="0"/>
        <w:autoSpaceDE w:val="0"/>
        <w:autoSpaceDN w:val="0"/>
        <w:adjustRightInd w:val="0"/>
        <w:spacing w:after="160"/>
        <w:ind w:left="0" w:firstLine="426"/>
        <w:rPr>
          <w:rFonts w:eastAsia="Times New Roman"/>
          <w:szCs w:val="24"/>
          <w:lang w:eastAsia="ru-RU"/>
        </w:rPr>
      </w:pPr>
      <w:proofErr w:type="gramStart"/>
      <w:r w:rsidRPr="002B0EA1">
        <w:rPr>
          <w:rFonts w:eastAsia="Times New Roman"/>
          <w:szCs w:val="24"/>
          <w:lang w:eastAsia="ru-RU"/>
        </w:rPr>
        <w:t>третья</w:t>
      </w:r>
      <w:proofErr w:type="gramEnd"/>
      <w:r w:rsidRPr="002B0EA1">
        <w:rPr>
          <w:rFonts w:eastAsia="Times New Roman"/>
          <w:szCs w:val="24"/>
          <w:lang w:eastAsia="ru-RU"/>
        </w:rPr>
        <w:t xml:space="preserve"> </w:t>
      </w:r>
      <w:proofErr w:type="spellStart"/>
      <w:r w:rsidRPr="002B0EA1">
        <w:rPr>
          <w:rFonts w:eastAsia="Times New Roman"/>
          <w:szCs w:val="24"/>
          <w:lang w:eastAsia="ru-RU"/>
        </w:rPr>
        <w:t>подзона</w:t>
      </w:r>
      <w:proofErr w:type="spellEnd"/>
      <w:r w:rsidRPr="002B0EA1">
        <w:rPr>
          <w:rFonts w:eastAsia="Times New Roman"/>
          <w:szCs w:val="24"/>
          <w:lang w:eastAsia="ru-RU"/>
        </w:rPr>
        <w:t xml:space="preserve">, в соответствии с ЕГРН (ЗОУИТ 26:00-6.328), в которой запрещается размещать объекты, высота которых превышает ограничения, установленные уполномоченным </w:t>
      </w:r>
      <w:r w:rsidRPr="002B0EA1">
        <w:rPr>
          <w:rFonts w:eastAsia="Times New Roman"/>
          <w:szCs w:val="24"/>
          <w:lang w:eastAsia="ru-RU"/>
        </w:rPr>
        <w:lastRenderedPageBreak/>
        <w:t xml:space="preserve">Правительством Российской Федерации федеральным органом исполнительной власти при установлении соответствующей </w:t>
      </w:r>
      <w:proofErr w:type="spellStart"/>
      <w:r w:rsidRPr="002B0EA1">
        <w:rPr>
          <w:rFonts w:eastAsia="Times New Roman"/>
          <w:szCs w:val="24"/>
          <w:lang w:eastAsia="ru-RU"/>
        </w:rPr>
        <w:t>приаэродромной</w:t>
      </w:r>
      <w:proofErr w:type="spellEnd"/>
      <w:r w:rsidRPr="002B0EA1">
        <w:rPr>
          <w:rFonts w:eastAsia="Times New Roman"/>
          <w:szCs w:val="24"/>
          <w:lang w:eastAsia="ru-RU"/>
        </w:rPr>
        <w:t xml:space="preserve"> территории;</w:t>
      </w:r>
    </w:p>
    <w:p w14:paraId="23F6F884" w14:textId="77777777" w:rsidR="002B0EA1" w:rsidRPr="002B0EA1" w:rsidRDefault="002B0EA1" w:rsidP="002B0EA1">
      <w:pPr>
        <w:numPr>
          <w:ilvl w:val="0"/>
          <w:numId w:val="66"/>
        </w:numPr>
        <w:shd w:val="clear" w:color="auto" w:fill="FFFFFF"/>
        <w:suppressAutoHyphens w:val="0"/>
        <w:autoSpaceDE w:val="0"/>
        <w:autoSpaceDN w:val="0"/>
        <w:adjustRightInd w:val="0"/>
        <w:spacing w:after="160"/>
        <w:ind w:left="0" w:firstLine="426"/>
        <w:rPr>
          <w:rFonts w:eastAsia="Times New Roman"/>
          <w:szCs w:val="24"/>
          <w:lang w:eastAsia="ru-RU"/>
        </w:rPr>
      </w:pPr>
      <w:proofErr w:type="gramStart"/>
      <w:r w:rsidRPr="002B0EA1">
        <w:rPr>
          <w:rFonts w:eastAsia="Times New Roman"/>
          <w:szCs w:val="24"/>
          <w:lang w:eastAsia="ru-RU"/>
        </w:rPr>
        <w:t>четвертая</w:t>
      </w:r>
      <w:proofErr w:type="gramEnd"/>
      <w:r w:rsidRPr="002B0EA1">
        <w:rPr>
          <w:rFonts w:eastAsia="Times New Roman"/>
          <w:szCs w:val="24"/>
          <w:lang w:eastAsia="ru-RU"/>
        </w:rPr>
        <w:t xml:space="preserve"> </w:t>
      </w:r>
      <w:proofErr w:type="spellStart"/>
      <w:r w:rsidRPr="002B0EA1">
        <w:rPr>
          <w:rFonts w:eastAsia="Times New Roman"/>
          <w:szCs w:val="24"/>
          <w:lang w:eastAsia="ru-RU"/>
        </w:rPr>
        <w:t>подзона</w:t>
      </w:r>
      <w:proofErr w:type="spellEnd"/>
      <w:r w:rsidRPr="002B0EA1">
        <w:rPr>
          <w:rFonts w:eastAsia="Times New Roman"/>
          <w:szCs w:val="24"/>
          <w:lang w:eastAsia="ru-RU"/>
        </w:rPr>
        <w:t xml:space="preserve">, в соответствии с ЕГРН (ЗОУИТ 26:00-6.329), в которой запрещается размещать объекты, создающие помехи в работе наземных объектов средств и систем обслуживания воздушного движения, навигации, посадки и связи, предназначенных для организации воздушного движения и расположенных вне первой </w:t>
      </w:r>
      <w:proofErr w:type="spellStart"/>
      <w:r w:rsidRPr="002B0EA1">
        <w:rPr>
          <w:rFonts w:eastAsia="Times New Roman"/>
          <w:szCs w:val="24"/>
          <w:lang w:eastAsia="ru-RU"/>
        </w:rPr>
        <w:t>подзоны</w:t>
      </w:r>
      <w:proofErr w:type="spellEnd"/>
      <w:r w:rsidRPr="002B0EA1">
        <w:rPr>
          <w:rFonts w:eastAsia="Times New Roman"/>
          <w:szCs w:val="24"/>
          <w:lang w:eastAsia="ru-RU"/>
        </w:rPr>
        <w:t>;</w:t>
      </w:r>
    </w:p>
    <w:p w14:paraId="54A8A0EA" w14:textId="77777777" w:rsidR="002B0EA1" w:rsidRPr="002B0EA1" w:rsidRDefault="002B0EA1" w:rsidP="002B0EA1">
      <w:pPr>
        <w:numPr>
          <w:ilvl w:val="0"/>
          <w:numId w:val="66"/>
        </w:numPr>
        <w:shd w:val="clear" w:color="auto" w:fill="FFFFFF"/>
        <w:suppressAutoHyphens w:val="0"/>
        <w:autoSpaceDE w:val="0"/>
        <w:autoSpaceDN w:val="0"/>
        <w:adjustRightInd w:val="0"/>
        <w:spacing w:after="160"/>
        <w:ind w:left="0" w:firstLine="426"/>
        <w:rPr>
          <w:rFonts w:eastAsia="Times New Roman"/>
          <w:szCs w:val="24"/>
          <w:lang w:eastAsia="ru-RU"/>
        </w:rPr>
      </w:pPr>
      <w:proofErr w:type="gramStart"/>
      <w:r w:rsidRPr="002B0EA1">
        <w:rPr>
          <w:rFonts w:eastAsia="Times New Roman"/>
          <w:szCs w:val="24"/>
          <w:lang w:eastAsia="ru-RU"/>
        </w:rPr>
        <w:t>пятая</w:t>
      </w:r>
      <w:proofErr w:type="gramEnd"/>
      <w:r w:rsidRPr="002B0EA1">
        <w:rPr>
          <w:rFonts w:eastAsia="Times New Roman"/>
          <w:szCs w:val="24"/>
          <w:lang w:eastAsia="ru-RU"/>
        </w:rPr>
        <w:t xml:space="preserve"> </w:t>
      </w:r>
      <w:proofErr w:type="spellStart"/>
      <w:r w:rsidRPr="002B0EA1">
        <w:rPr>
          <w:rFonts w:eastAsia="Times New Roman"/>
          <w:szCs w:val="24"/>
          <w:lang w:eastAsia="ru-RU"/>
        </w:rPr>
        <w:t>подзона</w:t>
      </w:r>
      <w:proofErr w:type="spellEnd"/>
      <w:r w:rsidRPr="002B0EA1">
        <w:rPr>
          <w:rFonts w:eastAsia="Times New Roman"/>
          <w:szCs w:val="24"/>
          <w:lang w:eastAsia="ru-RU"/>
        </w:rPr>
        <w:t>, в соответствии с ЕГРН (ЗОУИТ 26:00-6.326), в которой запрещается размещать опасные производственные объекты, определенные Федеральным законом от 21.07.1997 № 116-ФЗ «О промышленной безопасности опасных производственных объектов», функционирование которых может повлиять на безопасность полетов воздушных судов;</w:t>
      </w:r>
    </w:p>
    <w:p w14:paraId="64321D5A" w14:textId="77777777" w:rsidR="002B0EA1" w:rsidRPr="002B0EA1" w:rsidRDefault="002B0EA1" w:rsidP="002B0EA1">
      <w:pPr>
        <w:numPr>
          <w:ilvl w:val="0"/>
          <w:numId w:val="66"/>
        </w:numPr>
        <w:shd w:val="clear" w:color="auto" w:fill="FFFFFF"/>
        <w:suppressAutoHyphens w:val="0"/>
        <w:autoSpaceDE w:val="0"/>
        <w:autoSpaceDN w:val="0"/>
        <w:adjustRightInd w:val="0"/>
        <w:spacing w:after="160"/>
        <w:ind w:left="0" w:firstLine="426"/>
        <w:rPr>
          <w:rFonts w:eastAsia="Times New Roman"/>
          <w:szCs w:val="24"/>
          <w:lang w:eastAsia="ru-RU"/>
        </w:rPr>
      </w:pPr>
      <w:proofErr w:type="gramStart"/>
      <w:r w:rsidRPr="002B0EA1">
        <w:rPr>
          <w:rFonts w:eastAsia="Times New Roman"/>
          <w:szCs w:val="24"/>
          <w:lang w:eastAsia="ru-RU"/>
        </w:rPr>
        <w:t>шестая</w:t>
      </w:r>
      <w:proofErr w:type="gramEnd"/>
      <w:r w:rsidRPr="002B0EA1">
        <w:rPr>
          <w:rFonts w:eastAsia="Times New Roman"/>
          <w:szCs w:val="24"/>
          <w:lang w:eastAsia="ru-RU"/>
        </w:rPr>
        <w:t xml:space="preserve"> </w:t>
      </w:r>
      <w:proofErr w:type="spellStart"/>
      <w:r w:rsidRPr="002B0EA1">
        <w:rPr>
          <w:rFonts w:eastAsia="Times New Roman"/>
          <w:szCs w:val="24"/>
          <w:lang w:eastAsia="ru-RU"/>
        </w:rPr>
        <w:t>подзона</w:t>
      </w:r>
      <w:proofErr w:type="spellEnd"/>
      <w:r w:rsidRPr="002B0EA1">
        <w:rPr>
          <w:rFonts w:eastAsia="Times New Roman"/>
          <w:szCs w:val="24"/>
          <w:lang w:eastAsia="ru-RU"/>
        </w:rPr>
        <w:t>, в соответствии с ЕГРН (ЗОУИТ 26:00-6.330), в которой запрещается размещать объекты, способствующие привлечению и массовому скоплению птиц.</w:t>
      </w:r>
    </w:p>
    <w:p w14:paraId="4694A18E" w14:textId="5886AB7D" w:rsidR="00421D62" w:rsidRPr="0065393E" w:rsidRDefault="00421D62" w:rsidP="00D02CAA">
      <w:pPr>
        <w:pStyle w:val="32"/>
        <w:keepLines/>
        <w:numPr>
          <w:ilvl w:val="2"/>
          <w:numId w:val="1"/>
        </w:numPr>
        <w:tabs>
          <w:tab w:val="clear" w:pos="0"/>
        </w:tabs>
        <w:suppressAutoHyphens w:val="0"/>
        <w:spacing w:before="120" w:after="0"/>
        <w:contextualSpacing w:val="0"/>
        <w:jc w:val="left"/>
        <w:rPr>
          <w:rFonts w:ascii="Times New Roman" w:hAnsi="Times New Roman"/>
          <w:sz w:val="24"/>
        </w:rPr>
      </w:pPr>
      <w:bookmarkStart w:id="73" w:name="_Toc151975986"/>
      <w:r w:rsidRPr="0065393E">
        <w:rPr>
          <w:rFonts w:ascii="Times New Roman" w:hAnsi="Times New Roman"/>
          <w:sz w:val="24"/>
        </w:rPr>
        <w:t xml:space="preserve">Статья </w:t>
      </w:r>
      <w:r w:rsidR="00551A40" w:rsidRPr="0065393E">
        <w:rPr>
          <w:rFonts w:ascii="Times New Roman" w:hAnsi="Times New Roman"/>
          <w:sz w:val="24"/>
        </w:rPr>
        <w:t>5</w:t>
      </w:r>
      <w:r w:rsidR="00392383" w:rsidRPr="0065393E">
        <w:rPr>
          <w:rFonts w:ascii="Times New Roman" w:hAnsi="Times New Roman"/>
          <w:sz w:val="24"/>
        </w:rPr>
        <w:t>6</w:t>
      </w:r>
      <w:r w:rsidRPr="0065393E">
        <w:rPr>
          <w:rFonts w:ascii="Times New Roman" w:hAnsi="Times New Roman"/>
          <w:sz w:val="24"/>
        </w:rPr>
        <w:t>. Ограничения использования земельных участков и объектов капитального строительства, устанавливаемые в санитарно-защитных зонах</w:t>
      </w:r>
      <w:bookmarkEnd w:id="73"/>
    </w:p>
    <w:p w14:paraId="4F06A7CA" w14:textId="77777777" w:rsidR="00421D62" w:rsidRPr="0065393E" w:rsidRDefault="00421D62" w:rsidP="00421D62">
      <w:pPr>
        <w:tabs>
          <w:tab w:val="center" w:pos="142"/>
        </w:tabs>
        <w:rPr>
          <w:color w:val="000000"/>
          <w:szCs w:val="24"/>
        </w:rPr>
      </w:pPr>
      <w:r w:rsidRPr="0065393E">
        <w:rPr>
          <w:color w:val="000000"/>
          <w:szCs w:val="24"/>
        </w:rPr>
        <w:t xml:space="preserve">В целях обеспечения безопасности населения и в соответствии с постановлением Правительства Российской Федерации от 03.03.2018 № 222 «Об утверждении Правил установления санитарно-защитных зон и использования земельных участков, расположенных в границах санитарно-защитных зон» в отношении действующих, планируемых к строительству, реконструируемых объектов капитального строительства, являющихся источниками химического, физического, биологического воздействия на среду обитания человека, в случае формирования за контурами объектов химического, физического и (или) биологического воздействия, превышающего санитарно-эпидемиологические требования, устанавливаются санитарно-защитные зоны. </w:t>
      </w:r>
    </w:p>
    <w:p w14:paraId="4D5FDD1A" w14:textId="6F01F635" w:rsidR="00421D62" w:rsidRPr="0065393E" w:rsidRDefault="00421D62" w:rsidP="00421D62">
      <w:pPr>
        <w:rPr>
          <w:color w:val="000000"/>
          <w:szCs w:val="24"/>
        </w:rPr>
      </w:pPr>
      <w:r w:rsidRPr="0065393E">
        <w:rPr>
          <w:color w:val="000000"/>
          <w:szCs w:val="24"/>
        </w:rPr>
        <w:t xml:space="preserve">Перечень установленных (окончательных) санитарно-защитных зон приведен в </w:t>
      </w:r>
      <w:r w:rsidR="002A3492" w:rsidRPr="0065393E">
        <w:rPr>
          <w:color w:val="000000"/>
          <w:szCs w:val="24"/>
        </w:rPr>
        <w:br/>
      </w:r>
      <w:r w:rsidRPr="0065393E">
        <w:rPr>
          <w:color w:val="000000"/>
          <w:szCs w:val="24"/>
        </w:rPr>
        <w:t xml:space="preserve">таблице </w:t>
      </w:r>
      <w:r w:rsidR="006704FA" w:rsidRPr="0065393E">
        <w:rPr>
          <w:color w:val="000000"/>
          <w:szCs w:val="24"/>
        </w:rPr>
        <w:t>3</w:t>
      </w:r>
      <w:r w:rsidR="009F4AE4" w:rsidRPr="0065393E">
        <w:rPr>
          <w:color w:val="000000"/>
          <w:szCs w:val="24"/>
        </w:rPr>
        <w:t>2</w:t>
      </w:r>
      <w:r w:rsidRPr="0065393E">
        <w:rPr>
          <w:color w:val="000000"/>
          <w:szCs w:val="24"/>
        </w:rPr>
        <w:t>.</w:t>
      </w:r>
    </w:p>
    <w:p w14:paraId="1EE96442" w14:textId="77777777" w:rsidR="00DF4041" w:rsidRPr="0065393E" w:rsidRDefault="00DF4041" w:rsidP="00421D62">
      <w:pPr>
        <w:jc w:val="right"/>
        <w:rPr>
          <w:color w:val="000000"/>
          <w:szCs w:val="24"/>
        </w:rPr>
      </w:pPr>
      <w:r w:rsidRPr="0065393E">
        <w:rPr>
          <w:color w:val="000000"/>
          <w:szCs w:val="24"/>
        </w:rPr>
        <w:br w:type="page"/>
      </w:r>
    </w:p>
    <w:p w14:paraId="71B21DC9" w14:textId="477642B1" w:rsidR="00421D62" w:rsidRPr="0065393E" w:rsidRDefault="00421D62" w:rsidP="00421D62">
      <w:pPr>
        <w:jc w:val="right"/>
        <w:rPr>
          <w:color w:val="000000"/>
          <w:szCs w:val="24"/>
        </w:rPr>
      </w:pPr>
      <w:r w:rsidRPr="0065393E">
        <w:rPr>
          <w:color w:val="000000"/>
          <w:szCs w:val="24"/>
        </w:rPr>
        <w:lastRenderedPageBreak/>
        <w:t xml:space="preserve">Таблица </w:t>
      </w:r>
      <w:r w:rsidR="006704FA" w:rsidRPr="0065393E">
        <w:rPr>
          <w:color w:val="000000"/>
          <w:szCs w:val="24"/>
        </w:rPr>
        <w:t>3</w:t>
      </w:r>
      <w:r w:rsidR="009F4AE4" w:rsidRPr="0065393E">
        <w:rPr>
          <w:color w:val="000000"/>
          <w:szCs w:val="24"/>
        </w:rPr>
        <w:t>2</w:t>
      </w:r>
    </w:p>
    <w:p w14:paraId="592DA513" w14:textId="77777777" w:rsidR="00421D62" w:rsidRPr="0065393E" w:rsidRDefault="00421D62" w:rsidP="00EE4E75">
      <w:pPr>
        <w:ind w:firstLine="0"/>
        <w:jc w:val="center"/>
        <w:rPr>
          <w:szCs w:val="24"/>
        </w:rPr>
      </w:pPr>
      <w:r w:rsidRPr="0065393E">
        <w:rPr>
          <w:szCs w:val="24"/>
        </w:rPr>
        <w:t>Перечень санитарно-защитных зон</w:t>
      </w:r>
    </w:p>
    <w:tbl>
      <w:tblPr>
        <w:tblW w:w="5000" w:type="pct"/>
        <w:jc w:val="center"/>
        <w:tblBorders>
          <w:top w:val="single" w:sz="4" w:space="0" w:color="000000"/>
          <w:left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1"/>
        <w:gridCol w:w="1784"/>
        <w:gridCol w:w="1790"/>
        <w:gridCol w:w="2379"/>
        <w:gridCol w:w="1614"/>
        <w:gridCol w:w="1923"/>
      </w:tblGrid>
      <w:tr w:rsidR="003C03B0" w:rsidRPr="0065393E" w14:paraId="581A4DF9" w14:textId="77777777" w:rsidTr="003C03B0">
        <w:trPr>
          <w:cantSplit/>
          <w:trHeight w:val="553"/>
          <w:tblHeader/>
          <w:jc w:val="center"/>
        </w:trPr>
        <w:tc>
          <w:tcPr>
            <w:tcW w:w="212" w:type="pct"/>
            <w:vAlign w:val="center"/>
          </w:tcPr>
          <w:p w14:paraId="04395313" w14:textId="77777777" w:rsidR="003C03B0" w:rsidRPr="0065393E" w:rsidRDefault="003C03B0" w:rsidP="003C03B0">
            <w:pPr>
              <w:shd w:val="clear" w:color="auto" w:fill="FFFFFF" w:themeFill="background1"/>
              <w:suppressAutoHyphens w:val="0"/>
              <w:spacing w:line="240" w:lineRule="auto"/>
              <w:ind w:firstLine="0"/>
              <w:contextualSpacing w:val="0"/>
              <w:jc w:val="center"/>
              <w:rPr>
                <w:b/>
                <w:sz w:val="20"/>
                <w:lang w:eastAsia="en-US"/>
              </w:rPr>
            </w:pPr>
            <w:r w:rsidRPr="0065393E">
              <w:rPr>
                <w:b/>
                <w:sz w:val="20"/>
                <w:lang w:eastAsia="en-US"/>
              </w:rPr>
              <w:t>№</w:t>
            </w:r>
          </w:p>
        </w:tc>
        <w:tc>
          <w:tcPr>
            <w:tcW w:w="900" w:type="pct"/>
            <w:shd w:val="clear" w:color="auto" w:fill="auto"/>
            <w:vAlign w:val="center"/>
          </w:tcPr>
          <w:p w14:paraId="2634A67E" w14:textId="77777777" w:rsidR="003C03B0" w:rsidRPr="0065393E" w:rsidRDefault="003C03B0" w:rsidP="003C03B0">
            <w:pPr>
              <w:shd w:val="clear" w:color="auto" w:fill="FFFFFF" w:themeFill="background1"/>
              <w:suppressAutoHyphens w:val="0"/>
              <w:spacing w:line="240" w:lineRule="auto"/>
              <w:ind w:firstLine="0"/>
              <w:contextualSpacing w:val="0"/>
              <w:jc w:val="center"/>
              <w:rPr>
                <w:b/>
                <w:sz w:val="20"/>
                <w:lang w:eastAsia="en-US"/>
              </w:rPr>
            </w:pPr>
            <w:r w:rsidRPr="0065393E">
              <w:rPr>
                <w:b/>
                <w:sz w:val="20"/>
                <w:lang w:eastAsia="en-US"/>
              </w:rPr>
              <w:t>Объект</w:t>
            </w:r>
          </w:p>
        </w:tc>
        <w:tc>
          <w:tcPr>
            <w:tcW w:w="903" w:type="pct"/>
            <w:shd w:val="clear" w:color="auto" w:fill="auto"/>
            <w:vAlign w:val="center"/>
          </w:tcPr>
          <w:p w14:paraId="4CE3F827" w14:textId="77777777" w:rsidR="003C03B0" w:rsidRPr="0065393E" w:rsidRDefault="003C03B0" w:rsidP="003C03B0">
            <w:pPr>
              <w:shd w:val="clear" w:color="auto" w:fill="FFFFFF" w:themeFill="background1"/>
              <w:suppressAutoHyphens w:val="0"/>
              <w:spacing w:line="240" w:lineRule="auto"/>
              <w:ind w:firstLine="0"/>
              <w:contextualSpacing w:val="0"/>
              <w:jc w:val="center"/>
              <w:rPr>
                <w:b/>
                <w:sz w:val="20"/>
                <w:lang w:eastAsia="en-US"/>
              </w:rPr>
            </w:pPr>
            <w:r w:rsidRPr="0065393E">
              <w:rPr>
                <w:b/>
                <w:sz w:val="20"/>
                <w:lang w:eastAsia="en-US"/>
              </w:rPr>
              <w:t>Местоположение</w:t>
            </w:r>
          </w:p>
        </w:tc>
        <w:tc>
          <w:tcPr>
            <w:tcW w:w="1200" w:type="pct"/>
            <w:vAlign w:val="center"/>
          </w:tcPr>
          <w:p w14:paraId="60B3DBD7" w14:textId="77777777" w:rsidR="003C03B0" w:rsidRPr="0065393E" w:rsidRDefault="003C03B0" w:rsidP="003C03B0">
            <w:pPr>
              <w:shd w:val="clear" w:color="auto" w:fill="FFFFFF" w:themeFill="background1"/>
              <w:suppressAutoHyphens w:val="0"/>
              <w:spacing w:line="240" w:lineRule="auto"/>
              <w:ind w:firstLine="0"/>
              <w:contextualSpacing w:val="0"/>
              <w:jc w:val="center"/>
              <w:rPr>
                <w:b/>
                <w:sz w:val="20"/>
                <w:lang w:eastAsia="en-US"/>
              </w:rPr>
            </w:pPr>
            <w:r w:rsidRPr="0065393E">
              <w:rPr>
                <w:b/>
                <w:sz w:val="20"/>
                <w:lang w:eastAsia="en-US"/>
              </w:rPr>
              <w:t>Вид деятельности</w:t>
            </w:r>
          </w:p>
        </w:tc>
        <w:tc>
          <w:tcPr>
            <w:tcW w:w="814" w:type="pct"/>
            <w:vAlign w:val="center"/>
          </w:tcPr>
          <w:p w14:paraId="6F05A19E" w14:textId="77777777" w:rsidR="003C03B0" w:rsidRPr="0065393E" w:rsidRDefault="003C03B0" w:rsidP="003C03B0">
            <w:pPr>
              <w:shd w:val="clear" w:color="auto" w:fill="FFFFFF" w:themeFill="background1"/>
              <w:suppressAutoHyphens w:val="0"/>
              <w:spacing w:line="240" w:lineRule="auto"/>
              <w:ind w:firstLine="0"/>
              <w:contextualSpacing w:val="0"/>
              <w:jc w:val="center"/>
              <w:rPr>
                <w:b/>
                <w:sz w:val="20"/>
                <w:lang w:eastAsia="en-US"/>
              </w:rPr>
            </w:pPr>
            <w:r w:rsidRPr="0065393E">
              <w:rPr>
                <w:b/>
                <w:sz w:val="20"/>
                <w:lang w:eastAsia="en-US"/>
              </w:rPr>
              <w:t>Размер СЗЗ</w:t>
            </w:r>
          </w:p>
        </w:tc>
        <w:tc>
          <w:tcPr>
            <w:tcW w:w="970" w:type="pct"/>
            <w:vAlign w:val="center"/>
          </w:tcPr>
          <w:p w14:paraId="4616146C" w14:textId="77777777" w:rsidR="003C03B0" w:rsidRPr="0065393E" w:rsidRDefault="003C03B0" w:rsidP="003C03B0">
            <w:pPr>
              <w:shd w:val="clear" w:color="auto" w:fill="FFFFFF" w:themeFill="background1"/>
              <w:suppressAutoHyphens w:val="0"/>
              <w:spacing w:line="240" w:lineRule="auto"/>
              <w:ind w:firstLine="0"/>
              <w:contextualSpacing w:val="0"/>
              <w:jc w:val="center"/>
              <w:rPr>
                <w:b/>
                <w:sz w:val="20"/>
                <w:lang w:eastAsia="en-US"/>
              </w:rPr>
            </w:pPr>
            <w:r w:rsidRPr="0065393E">
              <w:rPr>
                <w:b/>
                <w:sz w:val="20"/>
                <w:lang w:eastAsia="en-US"/>
              </w:rPr>
              <w:t>Основание</w:t>
            </w:r>
          </w:p>
        </w:tc>
      </w:tr>
    </w:tbl>
    <w:p w14:paraId="042E2207" w14:textId="77777777" w:rsidR="003C03B0" w:rsidRPr="0065393E" w:rsidRDefault="003C03B0" w:rsidP="003C03B0">
      <w:pPr>
        <w:shd w:val="clear" w:color="auto" w:fill="FFFFFF" w:themeFill="background1"/>
        <w:suppressAutoHyphens w:val="0"/>
        <w:spacing w:line="14" w:lineRule="auto"/>
        <w:ind w:firstLine="0"/>
        <w:contextualSpacing w:val="0"/>
        <w:rPr>
          <w:szCs w:val="22"/>
          <w:lang w:eastAsia="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92"/>
        <w:gridCol w:w="1792"/>
        <w:gridCol w:w="1792"/>
        <w:gridCol w:w="2381"/>
        <w:gridCol w:w="1604"/>
        <w:gridCol w:w="1950"/>
      </w:tblGrid>
      <w:tr w:rsidR="003C03B0" w:rsidRPr="0065393E" w14:paraId="44930AF3" w14:textId="77777777" w:rsidTr="003C03B0">
        <w:trPr>
          <w:trHeight w:val="20"/>
          <w:tblHeader/>
        </w:trPr>
        <w:tc>
          <w:tcPr>
            <w:tcW w:w="198" w:type="pct"/>
            <w:shd w:val="clear" w:color="auto" w:fill="auto"/>
          </w:tcPr>
          <w:p w14:paraId="78DC0E7A" w14:textId="77777777" w:rsidR="003C03B0" w:rsidRPr="0065393E" w:rsidRDefault="003C03B0" w:rsidP="003C03B0">
            <w:pPr>
              <w:shd w:val="clear" w:color="auto" w:fill="FFFFFF" w:themeFill="background1"/>
              <w:suppressAutoHyphens w:val="0"/>
              <w:spacing w:line="240" w:lineRule="auto"/>
              <w:ind w:firstLine="0"/>
              <w:contextualSpacing w:val="0"/>
              <w:jc w:val="center"/>
              <w:rPr>
                <w:b/>
                <w:sz w:val="20"/>
                <w:lang w:eastAsia="en-US"/>
              </w:rPr>
            </w:pPr>
            <w:r w:rsidRPr="0065393E">
              <w:rPr>
                <w:b/>
                <w:sz w:val="20"/>
                <w:lang w:eastAsia="en-US"/>
              </w:rPr>
              <w:t>1</w:t>
            </w:r>
          </w:p>
        </w:tc>
        <w:tc>
          <w:tcPr>
            <w:tcW w:w="904" w:type="pct"/>
            <w:shd w:val="clear" w:color="auto" w:fill="auto"/>
          </w:tcPr>
          <w:p w14:paraId="2D245768" w14:textId="77777777" w:rsidR="003C03B0" w:rsidRPr="0065393E" w:rsidRDefault="003C03B0" w:rsidP="003C03B0">
            <w:pPr>
              <w:shd w:val="clear" w:color="auto" w:fill="FFFFFF" w:themeFill="background1"/>
              <w:suppressAutoHyphens w:val="0"/>
              <w:spacing w:line="240" w:lineRule="auto"/>
              <w:ind w:firstLine="0"/>
              <w:contextualSpacing w:val="0"/>
              <w:jc w:val="center"/>
              <w:rPr>
                <w:b/>
                <w:sz w:val="20"/>
                <w:lang w:eastAsia="en-US"/>
              </w:rPr>
            </w:pPr>
            <w:r w:rsidRPr="0065393E">
              <w:rPr>
                <w:b/>
                <w:sz w:val="20"/>
                <w:lang w:eastAsia="en-US"/>
              </w:rPr>
              <w:t>2</w:t>
            </w:r>
          </w:p>
        </w:tc>
        <w:tc>
          <w:tcPr>
            <w:tcW w:w="904" w:type="pct"/>
            <w:shd w:val="clear" w:color="auto" w:fill="auto"/>
          </w:tcPr>
          <w:p w14:paraId="6639F8A3" w14:textId="77777777" w:rsidR="003C03B0" w:rsidRPr="0065393E" w:rsidRDefault="003C03B0" w:rsidP="003C03B0">
            <w:pPr>
              <w:shd w:val="clear" w:color="auto" w:fill="FFFFFF" w:themeFill="background1"/>
              <w:suppressAutoHyphens w:val="0"/>
              <w:spacing w:line="240" w:lineRule="auto"/>
              <w:ind w:firstLine="0"/>
              <w:contextualSpacing w:val="0"/>
              <w:jc w:val="center"/>
              <w:rPr>
                <w:b/>
                <w:sz w:val="20"/>
                <w:lang w:eastAsia="en-US"/>
              </w:rPr>
            </w:pPr>
            <w:r w:rsidRPr="0065393E">
              <w:rPr>
                <w:b/>
                <w:sz w:val="20"/>
                <w:lang w:eastAsia="en-US"/>
              </w:rPr>
              <w:t>3</w:t>
            </w:r>
          </w:p>
        </w:tc>
        <w:tc>
          <w:tcPr>
            <w:tcW w:w="1201" w:type="pct"/>
            <w:shd w:val="clear" w:color="auto" w:fill="auto"/>
          </w:tcPr>
          <w:p w14:paraId="59046678" w14:textId="77777777" w:rsidR="003C03B0" w:rsidRPr="0065393E" w:rsidRDefault="003C03B0" w:rsidP="003C03B0">
            <w:pPr>
              <w:shd w:val="clear" w:color="auto" w:fill="FFFFFF" w:themeFill="background1"/>
              <w:suppressAutoHyphens w:val="0"/>
              <w:spacing w:line="240" w:lineRule="auto"/>
              <w:ind w:firstLine="0"/>
              <w:contextualSpacing w:val="0"/>
              <w:jc w:val="center"/>
              <w:rPr>
                <w:b/>
                <w:sz w:val="20"/>
                <w:lang w:eastAsia="en-US"/>
              </w:rPr>
            </w:pPr>
            <w:r w:rsidRPr="0065393E">
              <w:rPr>
                <w:b/>
                <w:sz w:val="20"/>
                <w:lang w:eastAsia="en-US"/>
              </w:rPr>
              <w:t>4</w:t>
            </w:r>
          </w:p>
        </w:tc>
        <w:tc>
          <w:tcPr>
            <w:tcW w:w="809" w:type="pct"/>
            <w:shd w:val="clear" w:color="auto" w:fill="auto"/>
          </w:tcPr>
          <w:p w14:paraId="18DC00F5" w14:textId="77777777" w:rsidR="003C03B0" w:rsidRPr="0065393E" w:rsidRDefault="003C03B0" w:rsidP="003C03B0">
            <w:pPr>
              <w:shd w:val="clear" w:color="auto" w:fill="FFFFFF" w:themeFill="background1"/>
              <w:suppressAutoHyphens w:val="0"/>
              <w:spacing w:line="240" w:lineRule="auto"/>
              <w:ind w:firstLine="0"/>
              <w:contextualSpacing w:val="0"/>
              <w:jc w:val="center"/>
              <w:rPr>
                <w:b/>
                <w:sz w:val="20"/>
                <w:lang w:eastAsia="en-US"/>
              </w:rPr>
            </w:pPr>
            <w:r w:rsidRPr="0065393E">
              <w:rPr>
                <w:b/>
                <w:sz w:val="20"/>
                <w:lang w:eastAsia="en-US"/>
              </w:rPr>
              <w:t>5</w:t>
            </w:r>
          </w:p>
        </w:tc>
        <w:tc>
          <w:tcPr>
            <w:tcW w:w="984" w:type="pct"/>
            <w:shd w:val="clear" w:color="auto" w:fill="auto"/>
          </w:tcPr>
          <w:p w14:paraId="4B1D780B" w14:textId="77777777" w:rsidR="003C03B0" w:rsidRPr="0065393E" w:rsidRDefault="003C03B0" w:rsidP="003C03B0">
            <w:pPr>
              <w:shd w:val="clear" w:color="auto" w:fill="FFFFFF" w:themeFill="background1"/>
              <w:suppressAutoHyphens w:val="0"/>
              <w:spacing w:line="240" w:lineRule="auto"/>
              <w:ind w:firstLine="0"/>
              <w:contextualSpacing w:val="0"/>
              <w:jc w:val="center"/>
              <w:rPr>
                <w:b/>
                <w:sz w:val="20"/>
                <w:lang w:eastAsia="en-US"/>
              </w:rPr>
            </w:pPr>
            <w:r w:rsidRPr="0065393E">
              <w:rPr>
                <w:b/>
                <w:sz w:val="20"/>
                <w:lang w:eastAsia="en-US"/>
              </w:rPr>
              <w:t>6</w:t>
            </w:r>
          </w:p>
        </w:tc>
      </w:tr>
      <w:tr w:rsidR="003C03B0" w:rsidRPr="0065393E" w14:paraId="25461CB5" w14:textId="77777777" w:rsidTr="003C03B0">
        <w:trPr>
          <w:trHeight w:val="20"/>
        </w:trPr>
        <w:tc>
          <w:tcPr>
            <w:tcW w:w="5000" w:type="pct"/>
            <w:gridSpan w:val="6"/>
            <w:shd w:val="clear" w:color="auto" w:fill="auto"/>
          </w:tcPr>
          <w:p w14:paraId="5817D4A8" w14:textId="77777777" w:rsidR="003C03B0" w:rsidRPr="0065393E" w:rsidRDefault="003C03B0" w:rsidP="003C03B0">
            <w:pPr>
              <w:shd w:val="clear" w:color="auto" w:fill="FFFFFF" w:themeFill="background1"/>
              <w:suppressAutoHyphens w:val="0"/>
              <w:spacing w:line="240" w:lineRule="auto"/>
              <w:ind w:left="170" w:firstLine="0"/>
              <w:contextualSpacing w:val="0"/>
              <w:jc w:val="center"/>
              <w:rPr>
                <w:b/>
                <w:sz w:val="20"/>
                <w:lang w:eastAsia="en-US"/>
              </w:rPr>
            </w:pPr>
            <w:r w:rsidRPr="0065393E">
              <w:rPr>
                <w:b/>
                <w:sz w:val="20"/>
                <w:lang w:eastAsia="en-US"/>
              </w:rPr>
              <w:t>Существующие объекты</w:t>
            </w:r>
          </w:p>
        </w:tc>
      </w:tr>
      <w:tr w:rsidR="003C03B0" w:rsidRPr="0065393E" w14:paraId="4CB12AF1" w14:textId="77777777" w:rsidTr="003C03B0">
        <w:trPr>
          <w:trHeight w:val="20"/>
        </w:trPr>
        <w:tc>
          <w:tcPr>
            <w:tcW w:w="5000" w:type="pct"/>
            <w:gridSpan w:val="6"/>
            <w:shd w:val="clear" w:color="auto" w:fill="auto"/>
          </w:tcPr>
          <w:p w14:paraId="0DC7FFE8" w14:textId="77777777" w:rsidR="003C03B0" w:rsidRPr="0065393E" w:rsidRDefault="003C03B0" w:rsidP="003C03B0">
            <w:pPr>
              <w:shd w:val="clear" w:color="auto" w:fill="FFFFFF" w:themeFill="background1"/>
              <w:suppressAutoHyphens w:val="0"/>
              <w:spacing w:line="240" w:lineRule="auto"/>
              <w:ind w:left="170" w:firstLine="0"/>
              <w:contextualSpacing w:val="0"/>
              <w:jc w:val="center"/>
              <w:rPr>
                <w:b/>
                <w:sz w:val="20"/>
                <w:lang w:eastAsia="en-US"/>
              </w:rPr>
            </w:pPr>
            <w:r w:rsidRPr="0065393E">
              <w:rPr>
                <w:b/>
                <w:sz w:val="20"/>
                <w:lang w:eastAsia="en-US"/>
              </w:rPr>
              <w:t>Установленная (окончательная) СЗЗ</w:t>
            </w:r>
          </w:p>
        </w:tc>
      </w:tr>
      <w:tr w:rsidR="003C03B0" w:rsidRPr="0065393E" w14:paraId="13F8E488" w14:textId="77777777" w:rsidTr="003C03B0">
        <w:trPr>
          <w:trHeight w:val="20"/>
        </w:trPr>
        <w:tc>
          <w:tcPr>
            <w:tcW w:w="198" w:type="pct"/>
            <w:shd w:val="clear" w:color="auto" w:fill="auto"/>
          </w:tcPr>
          <w:p w14:paraId="43C93A37" w14:textId="77777777" w:rsidR="003C03B0" w:rsidRPr="0065393E" w:rsidRDefault="003C03B0" w:rsidP="00505D58">
            <w:pPr>
              <w:numPr>
                <w:ilvl w:val="0"/>
                <w:numId w:val="125"/>
              </w:numPr>
              <w:shd w:val="clear" w:color="auto" w:fill="FFFFFF" w:themeFill="background1"/>
              <w:suppressAutoHyphens w:val="0"/>
              <w:spacing w:line="240" w:lineRule="auto"/>
              <w:ind w:left="170" w:firstLine="0"/>
              <w:contextualSpacing w:val="0"/>
              <w:jc w:val="center"/>
              <w:rPr>
                <w:sz w:val="20"/>
                <w:lang w:eastAsia="ru-RU"/>
              </w:rPr>
            </w:pPr>
          </w:p>
        </w:tc>
        <w:tc>
          <w:tcPr>
            <w:tcW w:w="904" w:type="pct"/>
            <w:shd w:val="clear" w:color="auto" w:fill="auto"/>
          </w:tcPr>
          <w:p w14:paraId="19CB2194" w14:textId="77777777" w:rsidR="003C03B0" w:rsidRPr="0065393E" w:rsidRDefault="003C03B0" w:rsidP="003C03B0">
            <w:pPr>
              <w:shd w:val="clear" w:color="auto" w:fill="FFFFFF" w:themeFill="background1"/>
              <w:suppressAutoHyphens w:val="0"/>
              <w:spacing w:line="240" w:lineRule="auto"/>
              <w:ind w:firstLine="0"/>
              <w:contextualSpacing w:val="0"/>
              <w:jc w:val="left"/>
              <w:rPr>
                <w:sz w:val="20"/>
                <w:lang w:eastAsia="en-US"/>
              </w:rPr>
            </w:pPr>
            <w:r w:rsidRPr="0065393E">
              <w:rPr>
                <w:color w:val="000000"/>
                <w:sz w:val="20"/>
                <w:shd w:val="clear" w:color="auto" w:fill="FFFFFF"/>
                <w:lang w:eastAsia="en-US"/>
              </w:rPr>
              <w:t>МАЗС № 19 ООО ПКП «СТАВПРОМКОМПЛЕКТ»</w:t>
            </w:r>
          </w:p>
        </w:tc>
        <w:tc>
          <w:tcPr>
            <w:tcW w:w="904" w:type="pct"/>
            <w:shd w:val="clear" w:color="auto" w:fill="auto"/>
          </w:tcPr>
          <w:p w14:paraId="20D3FD30" w14:textId="77777777" w:rsidR="003C03B0" w:rsidRPr="0065393E" w:rsidRDefault="003C03B0" w:rsidP="003C03B0">
            <w:pPr>
              <w:shd w:val="clear" w:color="auto" w:fill="FFFFFF" w:themeFill="background1"/>
              <w:suppressAutoHyphens w:val="0"/>
              <w:spacing w:line="240" w:lineRule="auto"/>
              <w:ind w:firstLine="0"/>
              <w:contextualSpacing w:val="0"/>
              <w:jc w:val="left"/>
              <w:rPr>
                <w:sz w:val="20"/>
                <w:lang w:eastAsia="en-US"/>
              </w:rPr>
            </w:pPr>
            <w:proofErr w:type="gramStart"/>
            <w:r w:rsidRPr="0065393E">
              <w:rPr>
                <w:color w:val="000000"/>
                <w:sz w:val="20"/>
                <w:shd w:val="clear" w:color="auto" w:fill="FFFFFF"/>
                <w:lang w:val="en-US" w:eastAsia="en-US"/>
              </w:rPr>
              <w:t>c</w:t>
            </w:r>
            <w:proofErr w:type="gramEnd"/>
            <w:r w:rsidRPr="0065393E">
              <w:rPr>
                <w:color w:val="000000"/>
                <w:sz w:val="20"/>
                <w:shd w:val="clear" w:color="auto" w:fill="FFFFFF"/>
                <w:lang w:eastAsia="en-US"/>
              </w:rPr>
              <w:t xml:space="preserve">. Левокумка, </w:t>
            </w:r>
            <w:r w:rsidRPr="0065393E">
              <w:rPr>
                <w:color w:val="000000"/>
                <w:sz w:val="20"/>
                <w:shd w:val="clear" w:color="auto" w:fill="FFFFFF"/>
                <w:lang w:eastAsia="en-US"/>
              </w:rPr>
              <w:br/>
              <w:t>ул. Торговая, 1б</w:t>
            </w:r>
          </w:p>
        </w:tc>
        <w:tc>
          <w:tcPr>
            <w:tcW w:w="1201" w:type="pct"/>
            <w:shd w:val="clear" w:color="auto" w:fill="auto"/>
          </w:tcPr>
          <w:p w14:paraId="7FA4ECC8" w14:textId="77777777" w:rsidR="003C03B0" w:rsidRPr="0065393E" w:rsidRDefault="003C03B0" w:rsidP="003C03B0">
            <w:pPr>
              <w:shd w:val="clear" w:color="auto" w:fill="FFFFFF" w:themeFill="background1"/>
              <w:suppressAutoHyphens w:val="0"/>
              <w:spacing w:line="240" w:lineRule="auto"/>
              <w:ind w:firstLine="0"/>
              <w:contextualSpacing w:val="0"/>
              <w:jc w:val="left"/>
              <w:rPr>
                <w:sz w:val="20"/>
                <w:lang w:eastAsia="en-US"/>
              </w:rPr>
            </w:pPr>
            <w:r w:rsidRPr="0065393E">
              <w:rPr>
                <w:color w:val="000000"/>
                <w:sz w:val="20"/>
                <w:shd w:val="clear" w:color="auto" w:fill="FFFFFF"/>
                <w:lang w:eastAsia="en-US"/>
              </w:rPr>
              <w:t>Автозаправочные станции для заправки транспортных средств жидким и газовым моторным топливом</w:t>
            </w:r>
          </w:p>
        </w:tc>
        <w:tc>
          <w:tcPr>
            <w:tcW w:w="809" w:type="pct"/>
            <w:shd w:val="clear" w:color="auto" w:fill="auto"/>
          </w:tcPr>
          <w:p w14:paraId="751CA665" w14:textId="77777777" w:rsidR="003C03B0" w:rsidRPr="0065393E" w:rsidRDefault="003C03B0" w:rsidP="003C03B0">
            <w:pPr>
              <w:shd w:val="clear" w:color="auto" w:fill="FFFFFF" w:themeFill="background1"/>
              <w:suppressAutoHyphens w:val="0"/>
              <w:spacing w:line="240" w:lineRule="auto"/>
              <w:ind w:firstLine="0"/>
              <w:contextualSpacing w:val="0"/>
              <w:jc w:val="left"/>
              <w:rPr>
                <w:sz w:val="20"/>
                <w:lang w:eastAsia="en-US"/>
              </w:rPr>
            </w:pPr>
            <w:r w:rsidRPr="0065393E">
              <w:rPr>
                <w:color w:val="000000"/>
                <w:sz w:val="20"/>
                <w:shd w:val="clear" w:color="auto" w:fill="FFFFFF"/>
                <w:lang w:eastAsia="en-US"/>
              </w:rPr>
              <w:t>В соответствии с ЕГРН (26:00-6.1)</w:t>
            </w:r>
          </w:p>
        </w:tc>
        <w:tc>
          <w:tcPr>
            <w:tcW w:w="984" w:type="pct"/>
            <w:shd w:val="clear" w:color="auto" w:fill="auto"/>
          </w:tcPr>
          <w:p w14:paraId="672866B4" w14:textId="77777777" w:rsidR="003C03B0" w:rsidRPr="0065393E" w:rsidRDefault="003C03B0" w:rsidP="003C03B0">
            <w:pPr>
              <w:shd w:val="clear" w:color="auto" w:fill="FFFFFF" w:themeFill="background1"/>
              <w:suppressAutoHyphens w:val="0"/>
              <w:spacing w:line="240" w:lineRule="auto"/>
              <w:ind w:firstLine="0"/>
              <w:contextualSpacing w:val="0"/>
              <w:jc w:val="center"/>
              <w:rPr>
                <w:sz w:val="20"/>
                <w:lang w:eastAsia="en-US"/>
              </w:rPr>
            </w:pPr>
            <w:r w:rsidRPr="0065393E">
              <w:rPr>
                <w:color w:val="000000"/>
                <w:sz w:val="20"/>
                <w:shd w:val="clear" w:color="auto" w:fill="FFFFFF"/>
                <w:lang w:eastAsia="en-US"/>
              </w:rPr>
              <w:t>-</w:t>
            </w:r>
          </w:p>
        </w:tc>
      </w:tr>
      <w:tr w:rsidR="003C03B0" w:rsidRPr="0065393E" w14:paraId="420DA05D" w14:textId="77777777" w:rsidTr="003C03B0">
        <w:trPr>
          <w:trHeight w:val="20"/>
        </w:trPr>
        <w:tc>
          <w:tcPr>
            <w:tcW w:w="198" w:type="pct"/>
            <w:shd w:val="clear" w:color="auto" w:fill="auto"/>
          </w:tcPr>
          <w:p w14:paraId="4E63E06A" w14:textId="77777777" w:rsidR="003C03B0" w:rsidRPr="0065393E" w:rsidRDefault="003C03B0" w:rsidP="00505D58">
            <w:pPr>
              <w:numPr>
                <w:ilvl w:val="0"/>
                <w:numId w:val="125"/>
              </w:numPr>
              <w:shd w:val="clear" w:color="auto" w:fill="FFFFFF" w:themeFill="background1"/>
              <w:suppressAutoHyphens w:val="0"/>
              <w:spacing w:line="240" w:lineRule="auto"/>
              <w:ind w:left="170" w:firstLine="0"/>
              <w:contextualSpacing w:val="0"/>
              <w:jc w:val="center"/>
              <w:rPr>
                <w:sz w:val="20"/>
                <w:lang w:eastAsia="ru-RU"/>
              </w:rPr>
            </w:pPr>
          </w:p>
        </w:tc>
        <w:tc>
          <w:tcPr>
            <w:tcW w:w="904" w:type="pct"/>
            <w:shd w:val="clear" w:color="auto" w:fill="auto"/>
          </w:tcPr>
          <w:p w14:paraId="68A52663" w14:textId="77777777" w:rsidR="003C03B0" w:rsidRPr="0065393E" w:rsidRDefault="003C03B0" w:rsidP="003C03B0">
            <w:pPr>
              <w:shd w:val="clear" w:color="auto" w:fill="FFFFFF" w:themeFill="background1"/>
              <w:suppressAutoHyphens w:val="0"/>
              <w:spacing w:line="240" w:lineRule="auto"/>
              <w:ind w:firstLine="0"/>
              <w:contextualSpacing w:val="0"/>
              <w:jc w:val="left"/>
              <w:rPr>
                <w:color w:val="000000"/>
                <w:sz w:val="20"/>
                <w:shd w:val="clear" w:color="auto" w:fill="FFFFFF"/>
                <w:lang w:eastAsia="en-US"/>
              </w:rPr>
            </w:pPr>
            <w:r w:rsidRPr="0065393E">
              <w:rPr>
                <w:color w:val="000000"/>
                <w:sz w:val="20"/>
                <w:shd w:val="clear" w:color="auto" w:fill="FFFFFF"/>
                <w:lang w:eastAsia="en-US"/>
              </w:rPr>
              <w:t xml:space="preserve">ЗАО «Минераловодское ПОТ КПК </w:t>
            </w:r>
            <w:proofErr w:type="spellStart"/>
            <w:r w:rsidRPr="0065393E">
              <w:rPr>
                <w:color w:val="000000"/>
                <w:sz w:val="20"/>
                <w:shd w:val="clear" w:color="auto" w:fill="FFFFFF"/>
                <w:lang w:eastAsia="en-US"/>
              </w:rPr>
              <w:t>Ставропольснаб</w:t>
            </w:r>
            <w:proofErr w:type="spellEnd"/>
            <w:r w:rsidRPr="0065393E">
              <w:rPr>
                <w:color w:val="000000"/>
                <w:sz w:val="20"/>
                <w:shd w:val="clear" w:color="auto" w:fill="FFFFFF"/>
                <w:lang w:eastAsia="en-US"/>
              </w:rPr>
              <w:t>»</w:t>
            </w:r>
          </w:p>
        </w:tc>
        <w:tc>
          <w:tcPr>
            <w:tcW w:w="904" w:type="pct"/>
            <w:shd w:val="clear" w:color="auto" w:fill="auto"/>
          </w:tcPr>
          <w:p w14:paraId="22BE82AD" w14:textId="77777777" w:rsidR="003C03B0" w:rsidRPr="0065393E" w:rsidRDefault="003C03B0" w:rsidP="003C03B0">
            <w:pPr>
              <w:shd w:val="clear" w:color="auto" w:fill="FFFFFF" w:themeFill="background1"/>
              <w:suppressAutoHyphens w:val="0"/>
              <w:spacing w:line="240" w:lineRule="auto"/>
              <w:ind w:firstLine="0"/>
              <w:contextualSpacing w:val="0"/>
              <w:jc w:val="left"/>
              <w:rPr>
                <w:color w:val="000000"/>
                <w:sz w:val="20"/>
                <w:shd w:val="clear" w:color="auto" w:fill="FFFFFF"/>
                <w:lang w:eastAsia="en-US"/>
              </w:rPr>
            </w:pPr>
            <w:r w:rsidRPr="0065393E">
              <w:rPr>
                <w:color w:val="000000"/>
                <w:sz w:val="20"/>
                <w:shd w:val="clear" w:color="auto" w:fill="FFFFFF"/>
                <w:lang w:eastAsia="en-US"/>
              </w:rPr>
              <w:t>г. Минеральные воды, ул. Островского, 66, земельные участка с кадастровыми номерами 26:24:040602:31, 26:24:040602:18, 26:24:040602:19</w:t>
            </w:r>
          </w:p>
        </w:tc>
        <w:tc>
          <w:tcPr>
            <w:tcW w:w="1201" w:type="pct"/>
            <w:shd w:val="clear" w:color="auto" w:fill="auto"/>
          </w:tcPr>
          <w:p w14:paraId="01A7F11B" w14:textId="77777777" w:rsidR="003C03B0" w:rsidRPr="0065393E" w:rsidRDefault="003C03B0" w:rsidP="003C03B0">
            <w:pPr>
              <w:shd w:val="clear" w:color="auto" w:fill="FFFFFF" w:themeFill="background1"/>
              <w:suppressAutoHyphens w:val="0"/>
              <w:spacing w:line="240" w:lineRule="auto"/>
              <w:ind w:firstLine="0"/>
              <w:contextualSpacing w:val="0"/>
              <w:jc w:val="left"/>
              <w:rPr>
                <w:color w:val="000000"/>
                <w:sz w:val="20"/>
                <w:shd w:val="clear" w:color="auto" w:fill="FFFFFF"/>
                <w:lang w:eastAsia="en-US"/>
              </w:rPr>
            </w:pPr>
            <w:r w:rsidRPr="0065393E">
              <w:rPr>
                <w:color w:val="000000"/>
                <w:sz w:val="20"/>
                <w:shd w:val="clear" w:color="auto" w:fill="FFFFFF"/>
                <w:lang w:eastAsia="en-US"/>
              </w:rPr>
              <w:t>Торговля оптовая</w:t>
            </w:r>
          </w:p>
        </w:tc>
        <w:tc>
          <w:tcPr>
            <w:tcW w:w="809" w:type="pct"/>
            <w:shd w:val="clear" w:color="auto" w:fill="auto"/>
          </w:tcPr>
          <w:p w14:paraId="22D94C83" w14:textId="77777777" w:rsidR="003C03B0" w:rsidRPr="0065393E" w:rsidRDefault="003C03B0" w:rsidP="003C03B0">
            <w:pPr>
              <w:shd w:val="clear" w:color="auto" w:fill="FFFFFF" w:themeFill="background1"/>
              <w:suppressAutoHyphens w:val="0"/>
              <w:spacing w:line="240" w:lineRule="auto"/>
              <w:ind w:firstLine="0"/>
              <w:contextualSpacing w:val="0"/>
              <w:jc w:val="left"/>
              <w:rPr>
                <w:color w:val="000000"/>
                <w:sz w:val="20"/>
                <w:shd w:val="clear" w:color="auto" w:fill="FFFFFF"/>
                <w:lang w:eastAsia="en-US"/>
              </w:rPr>
            </w:pPr>
            <w:r w:rsidRPr="0065393E">
              <w:rPr>
                <w:color w:val="000000"/>
                <w:sz w:val="20"/>
                <w:shd w:val="clear" w:color="auto" w:fill="FFFFFF"/>
                <w:lang w:eastAsia="en-US"/>
              </w:rPr>
              <w:t>В соответствии с ЕГРН (26:24-6.367)</w:t>
            </w:r>
          </w:p>
        </w:tc>
        <w:tc>
          <w:tcPr>
            <w:tcW w:w="984" w:type="pct"/>
            <w:shd w:val="clear" w:color="auto" w:fill="auto"/>
          </w:tcPr>
          <w:p w14:paraId="0558FDCF" w14:textId="77777777" w:rsidR="003C03B0" w:rsidRPr="0065393E" w:rsidRDefault="003C03B0" w:rsidP="003C03B0">
            <w:pPr>
              <w:shd w:val="clear" w:color="auto" w:fill="FFFFFF" w:themeFill="background1"/>
              <w:suppressAutoHyphens w:val="0"/>
              <w:spacing w:line="240" w:lineRule="auto"/>
              <w:ind w:firstLine="0"/>
              <w:contextualSpacing w:val="0"/>
              <w:jc w:val="center"/>
              <w:rPr>
                <w:color w:val="000000"/>
                <w:sz w:val="20"/>
                <w:shd w:val="clear" w:color="auto" w:fill="FFFFFF"/>
                <w:lang w:eastAsia="en-US"/>
              </w:rPr>
            </w:pPr>
            <w:r w:rsidRPr="0065393E">
              <w:rPr>
                <w:color w:val="000000"/>
                <w:sz w:val="20"/>
                <w:shd w:val="clear" w:color="auto" w:fill="FFFFFF"/>
                <w:lang w:eastAsia="en-US"/>
              </w:rPr>
              <w:t>-</w:t>
            </w:r>
          </w:p>
        </w:tc>
      </w:tr>
      <w:tr w:rsidR="003C03B0" w:rsidRPr="0065393E" w14:paraId="4813A2E5" w14:textId="77777777" w:rsidTr="003C03B0">
        <w:trPr>
          <w:trHeight w:val="20"/>
        </w:trPr>
        <w:tc>
          <w:tcPr>
            <w:tcW w:w="198" w:type="pct"/>
            <w:shd w:val="clear" w:color="auto" w:fill="auto"/>
          </w:tcPr>
          <w:p w14:paraId="1FCDEDC9" w14:textId="77777777" w:rsidR="003C03B0" w:rsidRPr="0065393E" w:rsidRDefault="003C03B0" w:rsidP="00505D58">
            <w:pPr>
              <w:numPr>
                <w:ilvl w:val="0"/>
                <w:numId w:val="125"/>
              </w:numPr>
              <w:shd w:val="clear" w:color="auto" w:fill="FFFFFF" w:themeFill="background1"/>
              <w:suppressAutoHyphens w:val="0"/>
              <w:spacing w:line="240" w:lineRule="auto"/>
              <w:ind w:left="170" w:firstLine="0"/>
              <w:contextualSpacing w:val="0"/>
              <w:jc w:val="center"/>
              <w:rPr>
                <w:sz w:val="20"/>
                <w:lang w:eastAsia="ru-RU"/>
              </w:rPr>
            </w:pPr>
          </w:p>
        </w:tc>
        <w:tc>
          <w:tcPr>
            <w:tcW w:w="904" w:type="pct"/>
            <w:shd w:val="clear" w:color="auto" w:fill="auto"/>
          </w:tcPr>
          <w:p w14:paraId="3A27F9A8" w14:textId="77777777" w:rsidR="003C03B0" w:rsidRPr="0065393E" w:rsidRDefault="003C03B0" w:rsidP="003C03B0">
            <w:pPr>
              <w:shd w:val="clear" w:color="auto" w:fill="FFFFFF" w:themeFill="background1"/>
              <w:suppressAutoHyphens w:val="0"/>
              <w:spacing w:line="240" w:lineRule="auto"/>
              <w:ind w:firstLine="0"/>
              <w:contextualSpacing w:val="0"/>
              <w:jc w:val="left"/>
              <w:rPr>
                <w:color w:val="000000"/>
                <w:sz w:val="20"/>
                <w:shd w:val="clear" w:color="auto" w:fill="FFFFFF"/>
                <w:lang w:eastAsia="en-US"/>
              </w:rPr>
            </w:pPr>
            <w:r w:rsidRPr="0065393E">
              <w:rPr>
                <w:color w:val="000000"/>
                <w:sz w:val="20"/>
                <w:shd w:val="clear" w:color="auto" w:fill="FFFFFF"/>
                <w:lang w:eastAsia="en-US"/>
              </w:rPr>
              <w:t>АО «Минераловодская газовая компания»</w:t>
            </w:r>
          </w:p>
        </w:tc>
        <w:tc>
          <w:tcPr>
            <w:tcW w:w="904" w:type="pct"/>
            <w:shd w:val="clear" w:color="auto" w:fill="auto"/>
          </w:tcPr>
          <w:p w14:paraId="2AA1805E" w14:textId="77777777" w:rsidR="003C03B0" w:rsidRPr="0065393E" w:rsidRDefault="003C03B0" w:rsidP="003C03B0">
            <w:pPr>
              <w:shd w:val="clear" w:color="auto" w:fill="FFFFFF" w:themeFill="background1"/>
              <w:suppressAutoHyphens w:val="0"/>
              <w:spacing w:line="240" w:lineRule="auto"/>
              <w:ind w:firstLine="0"/>
              <w:contextualSpacing w:val="0"/>
              <w:jc w:val="left"/>
              <w:rPr>
                <w:color w:val="000000"/>
                <w:sz w:val="20"/>
                <w:shd w:val="clear" w:color="auto" w:fill="FFFFFF"/>
                <w:lang w:eastAsia="en-US"/>
              </w:rPr>
            </w:pPr>
            <w:r w:rsidRPr="0065393E">
              <w:rPr>
                <w:color w:val="000000"/>
                <w:sz w:val="20"/>
                <w:shd w:val="clear" w:color="auto" w:fill="FFFFFF"/>
                <w:lang w:eastAsia="en-US"/>
              </w:rPr>
              <w:t xml:space="preserve">г. Минеральные Воды, </w:t>
            </w:r>
            <w:r w:rsidRPr="0065393E">
              <w:rPr>
                <w:color w:val="000000"/>
                <w:sz w:val="20"/>
                <w:shd w:val="clear" w:color="auto" w:fill="FFFFFF"/>
                <w:lang w:eastAsia="en-US"/>
              </w:rPr>
              <w:br/>
              <w:t xml:space="preserve">ул. </w:t>
            </w:r>
            <w:proofErr w:type="spellStart"/>
            <w:r w:rsidRPr="0065393E">
              <w:rPr>
                <w:color w:val="000000"/>
                <w:sz w:val="20"/>
                <w:shd w:val="clear" w:color="auto" w:fill="FFFFFF"/>
                <w:lang w:eastAsia="en-US"/>
              </w:rPr>
              <w:t>Евдокимовская</w:t>
            </w:r>
            <w:proofErr w:type="spellEnd"/>
            <w:r w:rsidRPr="0065393E">
              <w:rPr>
                <w:color w:val="000000"/>
                <w:sz w:val="20"/>
                <w:shd w:val="clear" w:color="auto" w:fill="FFFFFF"/>
                <w:lang w:eastAsia="en-US"/>
              </w:rPr>
              <w:t>, 26/1, земельный участок с кадастровым номером 26:24:040227:9</w:t>
            </w:r>
          </w:p>
        </w:tc>
        <w:tc>
          <w:tcPr>
            <w:tcW w:w="1201" w:type="pct"/>
            <w:shd w:val="clear" w:color="auto" w:fill="auto"/>
          </w:tcPr>
          <w:p w14:paraId="10C663ED" w14:textId="77777777" w:rsidR="003C03B0" w:rsidRPr="0065393E" w:rsidRDefault="003C03B0" w:rsidP="003C03B0">
            <w:pPr>
              <w:shd w:val="clear" w:color="auto" w:fill="FFFFFF" w:themeFill="background1"/>
              <w:suppressAutoHyphens w:val="0"/>
              <w:spacing w:line="240" w:lineRule="auto"/>
              <w:ind w:firstLine="0"/>
              <w:contextualSpacing w:val="0"/>
              <w:jc w:val="left"/>
              <w:rPr>
                <w:color w:val="000000"/>
                <w:sz w:val="20"/>
                <w:shd w:val="clear" w:color="auto" w:fill="FFFFFF"/>
                <w:lang w:eastAsia="en-US"/>
              </w:rPr>
            </w:pPr>
            <w:r w:rsidRPr="0065393E">
              <w:rPr>
                <w:color w:val="000000"/>
                <w:sz w:val="20"/>
                <w:shd w:val="clear" w:color="auto" w:fill="FFFFFF"/>
                <w:lang w:eastAsia="en-US"/>
              </w:rPr>
              <w:t>Производственная база, которая не подлежит санитарной классификации</w:t>
            </w:r>
          </w:p>
        </w:tc>
        <w:tc>
          <w:tcPr>
            <w:tcW w:w="809" w:type="pct"/>
            <w:shd w:val="clear" w:color="auto" w:fill="auto"/>
          </w:tcPr>
          <w:p w14:paraId="25F44368" w14:textId="77777777" w:rsidR="003C03B0" w:rsidRPr="0065393E" w:rsidRDefault="003C03B0" w:rsidP="003C03B0">
            <w:pPr>
              <w:shd w:val="clear" w:color="auto" w:fill="FFFFFF" w:themeFill="background1"/>
              <w:suppressAutoHyphens w:val="0"/>
              <w:spacing w:line="240" w:lineRule="auto"/>
              <w:ind w:firstLine="0"/>
              <w:contextualSpacing w:val="0"/>
              <w:jc w:val="left"/>
              <w:rPr>
                <w:color w:val="000000"/>
                <w:sz w:val="20"/>
                <w:shd w:val="clear" w:color="auto" w:fill="FFFFFF"/>
                <w:lang w:eastAsia="en-US"/>
              </w:rPr>
            </w:pPr>
            <w:r w:rsidRPr="0065393E">
              <w:rPr>
                <w:color w:val="000000"/>
                <w:sz w:val="20"/>
                <w:shd w:val="clear" w:color="auto" w:fill="FFFFFF"/>
                <w:lang w:eastAsia="en-US"/>
              </w:rPr>
              <w:t>В соответствии с ЕГРН (26:24-6.366)</w:t>
            </w:r>
          </w:p>
        </w:tc>
        <w:tc>
          <w:tcPr>
            <w:tcW w:w="984" w:type="pct"/>
            <w:shd w:val="clear" w:color="auto" w:fill="auto"/>
          </w:tcPr>
          <w:p w14:paraId="26CAAB20" w14:textId="77777777" w:rsidR="003C03B0" w:rsidRPr="0065393E" w:rsidRDefault="003C03B0" w:rsidP="003C03B0">
            <w:pPr>
              <w:shd w:val="clear" w:color="auto" w:fill="FFFFFF" w:themeFill="background1"/>
              <w:suppressAutoHyphens w:val="0"/>
              <w:spacing w:line="240" w:lineRule="auto"/>
              <w:ind w:firstLine="0"/>
              <w:contextualSpacing w:val="0"/>
              <w:jc w:val="center"/>
              <w:rPr>
                <w:color w:val="000000"/>
                <w:sz w:val="20"/>
                <w:shd w:val="clear" w:color="auto" w:fill="FFFFFF"/>
                <w:lang w:eastAsia="en-US"/>
              </w:rPr>
            </w:pPr>
            <w:r w:rsidRPr="0065393E">
              <w:rPr>
                <w:color w:val="000000"/>
                <w:sz w:val="20"/>
                <w:shd w:val="clear" w:color="auto" w:fill="FFFFFF"/>
                <w:lang w:eastAsia="en-US"/>
              </w:rPr>
              <w:t>-</w:t>
            </w:r>
          </w:p>
        </w:tc>
      </w:tr>
      <w:tr w:rsidR="003C03B0" w:rsidRPr="0065393E" w14:paraId="3A87D082" w14:textId="77777777" w:rsidTr="003C03B0">
        <w:trPr>
          <w:trHeight w:val="1448"/>
        </w:trPr>
        <w:tc>
          <w:tcPr>
            <w:tcW w:w="198" w:type="pct"/>
            <w:shd w:val="clear" w:color="auto" w:fill="auto"/>
          </w:tcPr>
          <w:p w14:paraId="345D14D7" w14:textId="77777777" w:rsidR="003C03B0" w:rsidRPr="0065393E" w:rsidRDefault="003C03B0" w:rsidP="00505D58">
            <w:pPr>
              <w:numPr>
                <w:ilvl w:val="0"/>
                <w:numId w:val="125"/>
              </w:numPr>
              <w:shd w:val="clear" w:color="auto" w:fill="FFFFFF" w:themeFill="background1"/>
              <w:suppressAutoHyphens w:val="0"/>
              <w:spacing w:line="240" w:lineRule="auto"/>
              <w:ind w:left="170" w:firstLine="0"/>
              <w:contextualSpacing w:val="0"/>
              <w:jc w:val="center"/>
              <w:rPr>
                <w:sz w:val="20"/>
                <w:lang w:eastAsia="ru-RU"/>
              </w:rPr>
            </w:pPr>
          </w:p>
        </w:tc>
        <w:tc>
          <w:tcPr>
            <w:tcW w:w="904" w:type="pct"/>
            <w:shd w:val="clear" w:color="auto" w:fill="auto"/>
          </w:tcPr>
          <w:p w14:paraId="71F55A4A" w14:textId="77777777" w:rsidR="003C03B0" w:rsidRPr="0065393E" w:rsidRDefault="003C03B0" w:rsidP="003C03B0">
            <w:pPr>
              <w:shd w:val="clear" w:color="auto" w:fill="FFFFFF" w:themeFill="background1"/>
              <w:suppressAutoHyphens w:val="0"/>
              <w:spacing w:line="240" w:lineRule="auto"/>
              <w:ind w:firstLine="0"/>
              <w:contextualSpacing w:val="0"/>
              <w:jc w:val="left"/>
              <w:rPr>
                <w:sz w:val="20"/>
                <w:lang w:eastAsia="en-US"/>
              </w:rPr>
            </w:pPr>
            <w:r w:rsidRPr="0065393E">
              <w:rPr>
                <w:color w:val="000000"/>
                <w:sz w:val="20"/>
                <w:shd w:val="clear" w:color="auto" w:fill="FFFFFF"/>
                <w:lang w:eastAsia="en-US"/>
              </w:rPr>
              <w:t>Группа промышленных объектов, для обособленного подразделения ООО «</w:t>
            </w:r>
            <w:r w:rsidRPr="0065393E">
              <w:rPr>
                <w:color w:val="000000"/>
                <w:sz w:val="20"/>
                <w:shd w:val="clear" w:color="auto" w:fill="FFFFFF"/>
                <w:lang w:val="en-US" w:eastAsia="en-US"/>
              </w:rPr>
              <w:t>S</w:t>
            </w:r>
            <w:r w:rsidRPr="0065393E">
              <w:rPr>
                <w:color w:val="000000"/>
                <w:sz w:val="20"/>
                <w:shd w:val="clear" w:color="auto" w:fill="FFFFFF"/>
                <w:lang w:eastAsia="en-US"/>
              </w:rPr>
              <w:t xml:space="preserve"> 7Инжиниринг» </w:t>
            </w:r>
          </w:p>
        </w:tc>
        <w:tc>
          <w:tcPr>
            <w:tcW w:w="904" w:type="pct"/>
            <w:shd w:val="clear" w:color="auto" w:fill="auto"/>
          </w:tcPr>
          <w:p w14:paraId="6C95AF15" w14:textId="77777777" w:rsidR="003C03B0" w:rsidRPr="0065393E" w:rsidRDefault="003C03B0" w:rsidP="003C03B0">
            <w:pPr>
              <w:shd w:val="clear" w:color="auto" w:fill="FFFFFF" w:themeFill="background1"/>
              <w:suppressAutoHyphens w:val="0"/>
              <w:spacing w:line="240" w:lineRule="auto"/>
              <w:ind w:firstLine="0"/>
              <w:contextualSpacing w:val="0"/>
              <w:jc w:val="left"/>
              <w:rPr>
                <w:sz w:val="20"/>
                <w:lang w:eastAsia="en-US"/>
              </w:rPr>
            </w:pPr>
            <w:proofErr w:type="gramStart"/>
            <w:r w:rsidRPr="0065393E">
              <w:rPr>
                <w:color w:val="000000"/>
                <w:sz w:val="20"/>
                <w:shd w:val="clear" w:color="auto" w:fill="FFFFFF"/>
                <w:lang w:eastAsia="en-US"/>
              </w:rPr>
              <w:t>смежные</w:t>
            </w:r>
            <w:proofErr w:type="gramEnd"/>
            <w:r w:rsidRPr="0065393E">
              <w:rPr>
                <w:color w:val="000000"/>
                <w:sz w:val="20"/>
                <w:shd w:val="clear" w:color="auto" w:fill="FFFFFF"/>
                <w:lang w:eastAsia="en-US"/>
              </w:rPr>
              <w:t xml:space="preserve"> ЗУ 26:24:040303:6, 26:24:040303:7, 26:24:040303:8</w:t>
            </w:r>
          </w:p>
        </w:tc>
        <w:tc>
          <w:tcPr>
            <w:tcW w:w="1201" w:type="pct"/>
            <w:shd w:val="clear" w:color="auto" w:fill="auto"/>
          </w:tcPr>
          <w:p w14:paraId="456AAF8A" w14:textId="77777777" w:rsidR="003C03B0" w:rsidRPr="0065393E" w:rsidRDefault="003C03B0" w:rsidP="003C03B0">
            <w:pPr>
              <w:shd w:val="clear" w:color="auto" w:fill="FFFFFF" w:themeFill="background1"/>
              <w:suppressAutoHyphens w:val="0"/>
              <w:spacing w:line="240" w:lineRule="auto"/>
              <w:ind w:firstLine="0"/>
              <w:contextualSpacing w:val="0"/>
              <w:jc w:val="left"/>
              <w:rPr>
                <w:sz w:val="20"/>
                <w:lang w:eastAsia="en-US"/>
              </w:rPr>
            </w:pPr>
            <w:r w:rsidRPr="0065393E">
              <w:rPr>
                <w:color w:val="000000"/>
                <w:sz w:val="20"/>
                <w:shd w:val="clear" w:color="auto" w:fill="FFFFFF"/>
                <w:lang w:eastAsia="en-US"/>
              </w:rPr>
              <w:t>Техническое обслуживание воздушных судов</w:t>
            </w:r>
          </w:p>
        </w:tc>
        <w:tc>
          <w:tcPr>
            <w:tcW w:w="809" w:type="pct"/>
            <w:shd w:val="clear" w:color="auto" w:fill="auto"/>
          </w:tcPr>
          <w:p w14:paraId="28DD252A" w14:textId="77777777" w:rsidR="003C03B0" w:rsidRPr="0065393E" w:rsidRDefault="003C03B0" w:rsidP="003C03B0">
            <w:pPr>
              <w:shd w:val="clear" w:color="auto" w:fill="FFFFFF" w:themeFill="background1"/>
              <w:suppressAutoHyphens w:val="0"/>
              <w:spacing w:line="240" w:lineRule="auto"/>
              <w:ind w:firstLine="0"/>
              <w:contextualSpacing w:val="0"/>
              <w:jc w:val="left"/>
              <w:rPr>
                <w:sz w:val="20"/>
                <w:lang w:eastAsia="en-US"/>
              </w:rPr>
            </w:pPr>
            <w:r w:rsidRPr="0065393E">
              <w:rPr>
                <w:color w:val="000000"/>
                <w:sz w:val="20"/>
                <w:shd w:val="clear" w:color="auto" w:fill="FFFFFF"/>
                <w:lang w:eastAsia="en-US"/>
              </w:rPr>
              <w:t>В соответствии с ЕГРН (26:00-6.26)</w:t>
            </w:r>
          </w:p>
        </w:tc>
        <w:tc>
          <w:tcPr>
            <w:tcW w:w="984" w:type="pct"/>
            <w:shd w:val="clear" w:color="auto" w:fill="auto"/>
          </w:tcPr>
          <w:p w14:paraId="46E7828A" w14:textId="77777777" w:rsidR="003C03B0" w:rsidRPr="0065393E" w:rsidRDefault="003C03B0" w:rsidP="003C03B0">
            <w:pPr>
              <w:shd w:val="clear" w:color="auto" w:fill="FFFFFF" w:themeFill="background1"/>
              <w:suppressAutoHyphens w:val="0"/>
              <w:spacing w:line="240" w:lineRule="auto"/>
              <w:ind w:firstLine="0"/>
              <w:contextualSpacing w:val="0"/>
              <w:jc w:val="center"/>
              <w:rPr>
                <w:sz w:val="20"/>
                <w:lang w:eastAsia="en-US"/>
              </w:rPr>
            </w:pPr>
            <w:r w:rsidRPr="0065393E">
              <w:rPr>
                <w:color w:val="000000"/>
                <w:sz w:val="20"/>
                <w:shd w:val="clear" w:color="auto" w:fill="FFFFFF"/>
                <w:lang w:eastAsia="en-US"/>
              </w:rPr>
              <w:t>-</w:t>
            </w:r>
          </w:p>
        </w:tc>
      </w:tr>
      <w:tr w:rsidR="003C03B0" w:rsidRPr="0065393E" w14:paraId="4B4FF8EA" w14:textId="77777777" w:rsidTr="003C03B0">
        <w:trPr>
          <w:trHeight w:val="20"/>
        </w:trPr>
        <w:tc>
          <w:tcPr>
            <w:tcW w:w="198" w:type="pct"/>
            <w:shd w:val="clear" w:color="auto" w:fill="auto"/>
          </w:tcPr>
          <w:p w14:paraId="0756E60B" w14:textId="77777777" w:rsidR="003C03B0" w:rsidRPr="0065393E" w:rsidRDefault="003C03B0" w:rsidP="00505D58">
            <w:pPr>
              <w:numPr>
                <w:ilvl w:val="0"/>
                <w:numId w:val="125"/>
              </w:numPr>
              <w:shd w:val="clear" w:color="auto" w:fill="FFFFFF" w:themeFill="background1"/>
              <w:suppressAutoHyphens w:val="0"/>
              <w:spacing w:line="240" w:lineRule="auto"/>
              <w:ind w:left="170" w:firstLine="0"/>
              <w:contextualSpacing w:val="0"/>
              <w:jc w:val="center"/>
              <w:rPr>
                <w:sz w:val="20"/>
                <w:lang w:eastAsia="ru-RU"/>
              </w:rPr>
            </w:pPr>
          </w:p>
        </w:tc>
        <w:tc>
          <w:tcPr>
            <w:tcW w:w="904" w:type="pct"/>
            <w:shd w:val="clear" w:color="auto" w:fill="auto"/>
          </w:tcPr>
          <w:p w14:paraId="2BC3ED2B" w14:textId="77777777" w:rsidR="003C03B0" w:rsidRPr="0065393E" w:rsidRDefault="003C03B0" w:rsidP="003C03B0">
            <w:pPr>
              <w:shd w:val="clear" w:color="auto" w:fill="FFFFFF" w:themeFill="background1"/>
              <w:suppressAutoHyphens w:val="0"/>
              <w:spacing w:line="240" w:lineRule="auto"/>
              <w:ind w:firstLine="0"/>
              <w:contextualSpacing w:val="0"/>
              <w:jc w:val="left"/>
              <w:rPr>
                <w:sz w:val="20"/>
                <w:lang w:eastAsia="en-US"/>
              </w:rPr>
            </w:pPr>
            <w:r w:rsidRPr="0065393E">
              <w:rPr>
                <w:color w:val="000000"/>
                <w:sz w:val="20"/>
                <w:shd w:val="clear" w:color="auto" w:fill="FFFFFF"/>
                <w:lang w:eastAsia="en-US"/>
              </w:rPr>
              <w:t xml:space="preserve">ООО «ГЭС розница» Производственная площадка МТЗК № 9 </w:t>
            </w:r>
          </w:p>
        </w:tc>
        <w:tc>
          <w:tcPr>
            <w:tcW w:w="904" w:type="pct"/>
            <w:shd w:val="clear" w:color="auto" w:fill="auto"/>
          </w:tcPr>
          <w:p w14:paraId="166E54CE" w14:textId="77777777" w:rsidR="003C03B0" w:rsidRPr="0065393E" w:rsidRDefault="003C03B0" w:rsidP="003C03B0">
            <w:pPr>
              <w:shd w:val="clear" w:color="auto" w:fill="FFFFFF" w:themeFill="background1"/>
              <w:suppressAutoHyphens w:val="0"/>
              <w:spacing w:line="240" w:lineRule="auto"/>
              <w:ind w:firstLine="0"/>
              <w:contextualSpacing w:val="0"/>
              <w:jc w:val="left"/>
              <w:rPr>
                <w:sz w:val="20"/>
                <w:lang w:eastAsia="en-US"/>
              </w:rPr>
            </w:pPr>
            <w:r w:rsidRPr="0065393E">
              <w:rPr>
                <w:color w:val="000000"/>
                <w:sz w:val="20"/>
                <w:shd w:val="clear" w:color="auto" w:fill="FFFFFF"/>
                <w:lang w:eastAsia="en-US"/>
              </w:rPr>
              <w:t>337+700 км автодороги Кавказ в горы Кинжал</w:t>
            </w:r>
          </w:p>
        </w:tc>
        <w:tc>
          <w:tcPr>
            <w:tcW w:w="1201" w:type="pct"/>
            <w:shd w:val="clear" w:color="auto" w:fill="auto"/>
          </w:tcPr>
          <w:p w14:paraId="21B80F92" w14:textId="77777777" w:rsidR="003C03B0" w:rsidRPr="0065393E" w:rsidRDefault="003C03B0" w:rsidP="003C03B0">
            <w:pPr>
              <w:shd w:val="clear" w:color="auto" w:fill="FFFFFF" w:themeFill="background1"/>
              <w:suppressAutoHyphens w:val="0"/>
              <w:spacing w:line="240" w:lineRule="auto"/>
              <w:ind w:firstLine="0"/>
              <w:contextualSpacing w:val="0"/>
              <w:jc w:val="left"/>
              <w:rPr>
                <w:sz w:val="20"/>
                <w:lang w:eastAsia="en-US"/>
              </w:rPr>
            </w:pPr>
            <w:r w:rsidRPr="0065393E">
              <w:rPr>
                <w:color w:val="000000"/>
                <w:sz w:val="20"/>
                <w:shd w:val="clear" w:color="auto" w:fill="FFFFFF"/>
                <w:lang w:eastAsia="en-US"/>
              </w:rPr>
              <w:t>Автозаправочные станции для заправки транспортных средств жидким и газовым моторным топливом</w:t>
            </w:r>
          </w:p>
        </w:tc>
        <w:tc>
          <w:tcPr>
            <w:tcW w:w="809" w:type="pct"/>
            <w:shd w:val="clear" w:color="auto" w:fill="auto"/>
          </w:tcPr>
          <w:p w14:paraId="2D3A1860" w14:textId="77777777" w:rsidR="003C03B0" w:rsidRPr="0065393E" w:rsidRDefault="003C03B0" w:rsidP="003C03B0">
            <w:pPr>
              <w:shd w:val="clear" w:color="auto" w:fill="FFFFFF" w:themeFill="background1"/>
              <w:suppressAutoHyphens w:val="0"/>
              <w:spacing w:line="240" w:lineRule="auto"/>
              <w:ind w:firstLine="0"/>
              <w:contextualSpacing w:val="0"/>
              <w:jc w:val="left"/>
              <w:rPr>
                <w:sz w:val="20"/>
                <w:lang w:eastAsia="en-US"/>
              </w:rPr>
            </w:pPr>
            <w:r w:rsidRPr="0065393E">
              <w:rPr>
                <w:color w:val="000000"/>
                <w:sz w:val="20"/>
                <w:shd w:val="clear" w:color="auto" w:fill="FFFFFF"/>
                <w:lang w:eastAsia="en-US"/>
              </w:rPr>
              <w:t>В соответствии с ЕГРН (26:23-6.1009)</w:t>
            </w:r>
          </w:p>
        </w:tc>
        <w:tc>
          <w:tcPr>
            <w:tcW w:w="984" w:type="pct"/>
            <w:shd w:val="clear" w:color="auto" w:fill="auto"/>
          </w:tcPr>
          <w:p w14:paraId="28C5E787" w14:textId="77777777" w:rsidR="003C03B0" w:rsidRPr="0065393E" w:rsidRDefault="003C03B0" w:rsidP="003C03B0">
            <w:pPr>
              <w:shd w:val="clear" w:color="auto" w:fill="FFFFFF" w:themeFill="background1"/>
              <w:suppressAutoHyphens w:val="0"/>
              <w:spacing w:line="240" w:lineRule="auto"/>
              <w:ind w:firstLine="0"/>
              <w:contextualSpacing w:val="0"/>
              <w:jc w:val="left"/>
              <w:rPr>
                <w:sz w:val="20"/>
                <w:lang w:eastAsia="en-US"/>
              </w:rPr>
            </w:pPr>
            <w:r w:rsidRPr="0065393E">
              <w:rPr>
                <w:color w:val="000000"/>
                <w:sz w:val="20"/>
                <w:shd w:val="clear" w:color="auto" w:fill="FFFFFF"/>
                <w:lang w:eastAsia="en-US"/>
              </w:rPr>
              <w:t>Санитарно-эпидемиологическое заключение - 26.01.05.000.Т.000160.02.20 от 21.02.2020</w:t>
            </w:r>
          </w:p>
        </w:tc>
      </w:tr>
      <w:tr w:rsidR="003C03B0" w:rsidRPr="0065393E" w14:paraId="46CBB292" w14:textId="77777777" w:rsidTr="003C03B0">
        <w:trPr>
          <w:trHeight w:val="20"/>
        </w:trPr>
        <w:tc>
          <w:tcPr>
            <w:tcW w:w="198" w:type="pct"/>
            <w:shd w:val="clear" w:color="auto" w:fill="auto"/>
          </w:tcPr>
          <w:p w14:paraId="560CFECD" w14:textId="77777777" w:rsidR="003C03B0" w:rsidRPr="0065393E" w:rsidRDefault="003C03B0" w:rsidP="00505D58">
            <w:pPr>
              <w:numPr>
                <w:ilvl w:val="0"/>
                <w:numId w:val="125"/>
              </w:numPr>
              <w:shd w:val="clear" w:color="auto" w:fill="FFFFFF" w:themeFill="background1"/>
              <w:suppressAutoHyphens w:val="0"/>
              <w:spacing w:line="240" w:lineRule="auto"/>
              <w:ind w:left="170" w:firstLine="0"/>
              <w:contextualSpacing w:val="0"/>
              <w:jc w:val="center"/>
              <w:rPr>
                <w:sz w:val="20"/>
                <w:lang w:eastAsia="ru-RU"/>
              </w:rPr>
            </w:pPr>
          </w:p>
        </w:tc>
        <w:tc>
          <w:tcPr>
            <w:tcW w:w="904" w:type="pct"/>
            <w:shd w:val="clear" w:color="auto" w:fill="auto"/>
          </w:tcPr>
          <w:p w14:paraId="4B97D77D" w14:textId="77777777" w:rsidR="003C03B0" w:rsidRPr="0065393E" w:rsidRDefault="003C03B0" w:rsidP="003C03B0">
            <w:pPr>
              <w:shd w:val="clear" w:color="auto" w:fill="FFFFFF" w:themeFill="background1"/>
              <w:suppressAutoHyphens w:val="0"/>
              <w:spacing w:line="240" w:lineRule="auto"/>
              <w:ind w:firstLine="0"/>
              <w:contextualSpacing w:val="0"/>
              <w:jc w:val="left"/>
              <w:rPr>
                <w:sz w:val="20"/>
                <w:lang w:eastAsia="en-US"/>
              </w:rPr>
            </w:pPr>
            <w:r w:rsidRPr="0065393E">
              <w:rPr>
                <w:color w:val="000000"/>
                <w:sz w:val="20"/>
                <w:shd w:val="clear" w:color="auto" w:fill="FFFFFF"/>
                <w:lang w:eastAsia="en-US"/>
              </w:rPr>
              <w:t xml:space="preserve">Комплекс промышленных объектов и сооружений ГБУЗ СК «Краевая </w:t>
            </w:r>
            <w:proofErr w:type="spellStart"/>
            <w:r w:rsidRPr="0065393E">
              <w:rPr>
                <w:color w:val="000000"/>
                <w:sz w:val="20"/>
                <w:shd w:val="clear" w:color="auto" w:fill="FFFFFF"/>
                <w:lang w:eastAsia="en-US"/>
              </w:rPr>
              <w:t>Кумагорская</w:t>
            </w:r>
            <w:proofErr w:type="spellEnd"/>
            <w:r w:rsidRPr="0065393E">
              <w:rPr>
                <w:color w:val="000000"/>
                <w:sz w:val="20"/>
                <w:shd w:val="clear" w:color="auto" w:fill="FFFFFF"/>
                <w:lang w:eastAsia="en-US"/>
              </w:rPr>
              <w:t xml:space="preserve"> больница»</w:t>
            </w:r>
          </w:p>
        </w:tc>
        <w:tc>
          <w:tcPr>
            <w:tcW w:w="904" w:type="pct"/>
            <w:shd w:val="clear" w:color="auto" w:fill="auto"/>
          </w:tcPr>
          <w:p w14:paraId="1B32A829" w14:textId="77777777" w:rsidR="003C03B0" w:rsidRPr="0065393E" w:rsidRDefault="003C03B0" w:rsidP="003C03B0">
            <w:pPr>
              <w:shd w:val="clear" w:color="auto" w:fill="FFFFFF" w:themeFill="background1"/>
              <w:suppressAutoHyphens w:val="0"/>
              <w:spacing w:line="240" w:lineRule="auto"/>
              <w:ind w:firstLine="0"/>
              <w:contextualSpacing w:val="0"/>
              <w:jc w:val="left"/>
              <w:rPr>
                <w:sz w:val="20"/>
                <w:lang w:eastAsia="en-US"/>
              </w:rPr>
            </w:pPr>
            <w:r w:rsidRPr="0065393E">
              <w:rPr>
                <w:color w:val="000000"/>
                <w:sz w:val="20"/>
                <w:shd w:val="clear" w:color="auto" w:fill="FFFFFF"/>
                <w:lang w:eastAsia="en-US"/>
              </w:rPr>
              <w:t xml:space="preserve">п. </w:t>
            </w:r>
            <w:proofErr w:type="spellStart"/>
            <w:r w:rsidRPr="0065393E">
              <w:rPr>
                <w:color w:val="000000"/>
                <w:sz w:val="20"/>
                <w:shd w:val="clear" w:color="auto" w:fill="FFFFFF"/>
                <w:lang w:eastAsia="en-US"/>
              </w:rPr>
              <w:t>Кумагорск</w:t>
            </w:r>
            <w:proofErr w:type="spellEnd"/>
            <w:r w:rsidRPr="0065393E">
              <w:rPr>
                <w:color w:val="000000"/>
                <w:sz w:val="20"/>
                <w:shd w:val="clear" w:color="auto" w:fill="FFFFFF"/>
                <w:lang w:eastAsia="en-US"/>
              </w:rPr>
              <w:t xml:space="preserve">, </w:t>
            </w:r>
            <w:r w:rsidRPr="0065393E">
              <w:rPr>
                <w:color w:val="000000"/>
                <w:sz w:val="20"/>
                <w:shd w:val="clear" w:color="auto" w:fill="FFFFFF"/>
                <w:lang w:eastAsia="en-US"/>
              </w:rPr>
              <w:br/>
              <w:t>ул. Лесная 2б, ЗУ 26:23:080410:15</w:t>
            </w:r>
          </w:p>
        </w:tc>
        <w:tc>
          <w:tcPr>
            <w:tcW w:w="1201" w:type="pct"/>
            <w:shd w:val="clear" w:color="auto" w:fill="auto"/>
          </w:tcPr>
          <w:p w14:paraId="0169E6E5" w14:textId="77777777" w:rsidR="003C03B0" w:rsidRPr="0065393E" w:rsidRDefault="003C03B0" w:rsidP="003C03B0">
            <w:pPr>
              <w:shd w:val="clear" w:color="auto" w:fill="FFFFFF" w:themeFill="background1"/>
              <w:suppressAutoHyphens w:val="0"/>
              <w:spacing w:line="240" w:lineRule="auto"/>
              <w:ind w:firstLine="0"/>
              <w:contextualSpacing w:val="0"/>
              <w:jc w:val="left"/>
              <w:rPr>
                <w:sz w:val="20"/>
                <w:lang w:eastAsia="en-US"/>
              </w:rPr>
            </w:pPr>
            <w:r w:rsidRPr="0065393E">
              <w:rPr>
                <w:color w:val="000000"/>
                <w:sz w:val="20"/>
                <w:shd w:val="clear" w:color="auto" w:fill="FFFFFF"/>
                <w:lang w:eastAsia="en-US"/>
              </w:rPr>
              <w:t>Промышленные объекты и сооружения</w:t>
            </w:r>
          </w:p>
        </w:tc>
        <w:tc>
          <w:tcPr>
            <w:tcW w:w="809" w:type="pct"/>
            <w:shd w:val="clear" w:color="auto" w:fill="auto"/>
          </w:tcPr>
          <w:p w14:paraId="56CB82EE" w14:textId="77777777" w:rsidR="003C03B0" w:rsidRPr="0065393E" w:rsidRDefault="003C03B0" w:rsidP="003C03B0">
            <w:pPr>
              <w:suppressAutoHyphens w:val="0"/>
              <w:spacing w:line="240" w:lineRule="auto"/>
              <w:ind w:firstLine="0"/>
              <w:contextualSpacing w:val="0"/>
              <w:jc w:val="left"/>
              <w:rPr>
                <w:color w:val="000000"/>
                <w:sz w:val="20"/>
                <w:shd w:val="clear" w:color="auto" w:fill="FFFFFF"/>
                <w:lang w:eastAsia="en-US"/>
              </w:rPr>
            </w:pPr>
            <w:r w:rsidRPr="0065393E">
              <w:rPr>
                <w:color w:val="000000"/>
                <w:sz w:val="20"/>
                <w:shd w:val="clear" w:color="auto" w:fill="FFFFFF"/>
                <w:lang w:eastAsia="en-US"/>
              </w:rPr>
              <w:t>В соответствии с ЕГРН (26:23-6.1010)</w:t>
            </w:r>
          </w:p>
          <w:p w14:paraId="586AD6F4" w14:textId="77777777" w:rsidR="003C03B0" w:rsidRPr="0065393E" w:rsidRDefault="003C03B0" w:rsidP="003C03B0">
            <w:pPr>
              <w:shd w:val="clear" w:color="auto" w:fill="FFFFFF" w:themeFill="background1"/>
              <w:suppressAutoHyphens w:val="0"/>
              <w:spacing w:line="240" w:lineRule="auto"/>
              <w:ind w:firstLine="0"/>
              <w:contextualSpacing w:val="0"/>
              <w:jc w:val="left"/>
              <w:rPr>
                <w:sz w:val="20"/>
                <w:lang w:eastAsia="en-US"/>
              </w:rPr>
            </w:pPr>
          </w:p>
        </w:tc>
        <w:tc>
          <w:tcPr>
            <w:tcW w:w="984" w:type="pct"/>
            <w:shd w:val="clear" w:color="auto" w:fill="auto"/>
          </w:tcPr>
          <w:p w14:paraId="15C52290" w14:textId="77777777" w:rsidR="003C03B0" w:rsidRPr="0065393E" w:rsidRDefault="003C03B0" w:rsidP="003C03B0">
            <w:pPr>
              <w:shd w:val="clear" w:color="auto" w:fill="FFFFFF" w:themeFill="background1"/>
              <w:suppressAutoHyphens w:val="0"/>
              <w:spacing w:line="240" w:lineRule="auto"/>
              <w:ind w:firstLine="0"/>
              <w:contextualSpacing w:val="0"/>
              <w:jc w:val="left"/>
              <w:rPr>
                <w:sz w:val="20"/>
                <w:lang w:eastAsia="en-US"/>
              </w:rPr>
            </w:pPr>
            <w:r w:rsidRPr="0065393E">
              <w:rPr>
                <w:color w:val="000000"/>
                <w:sz w:val="20"/>
                <w:shd w:val="clear" w:color="auto" w:fill="FFFFFF"/>
                <w:lang w:eastAsia="en-US"/>
              </w:rPr>
              <w:t>Санитарно-эпидемиологическое заключение - 26.01.07.000.Т.001147.09.19 от 13.09.2019</w:t>
            </w:r>
          </w:p>
        </w:tc>
      </w:tr>
      <w:tr w:rsidR="003C03B0" w:rsidRPr="0065393E" w14:paraId="6FBB900C" w14:textId="77777777" w:rsidTr="003C03B0">
        <w:trPr>
          <w:trHeight w:val="20"/>
        </w:trPr>
        <w:tc>
          <w:tcPr>
            <w:tcW w:w="198" w:type="pct"/>
            <w:shd w:val="clear" w:color="auto" w:fill="auto"/>
          </w:tcPr>
          <w:p w14:paraId="0F8E7717" w14:textId="77777777" w:rsidR="003C03B0" w:rsidRPr="0065393E" w:rsidRDefault="003C03B0" w:rsidP="00505D58">
            <w:pPr>
              <w:numPr>
                <w:ilvl w:val="0"/>
                <w:numId w:val="125"/>
              </w:numPr>
              <w:shd w:val="clear" w:color="auto" w:fill="FFFFFF" w:themeFill="background1"/>
              <w:suppressAutoHyphens w:val="0"/>
              <w:spacing w:line="240" w:lineRule="auto"/>
              <w:ind w:left="170" w:firstLine="0"/>
              <w:contextualSpacing w:val="0"/>
              <w:jc w:val="center"/>
              <w:rPr>
                <w:sz w:val="20"/>
                <w:lang w:eastAsia="ru-RU"/>
              </w:rPr>
            </w:pPr>
          </w:p>
        </w:tc>
        <w:tc>
          <w:tcPr>
            <w:tcW w:w="904" w:type="pct"/>
            <w:shd w:val="clear" w:color="auto" w:fill="auto"/>
          </w:tcPr>
          <w:p w14:paraId="677B5DFB" w14:textId="77777777" w:rsidR="003C03B0" w:rsidRPr="0065393E" w:rsidRDefault="003C03B0" w:rsidP="003C03B0">
            <w:pPr>
              <w:shd w:val="clear" w:color="auto" w:fill="FFFFFF" w:themeFill="background1"/>
              <w:suppressAutoHyphens w:val="0"/>
              <w:spacing w:line="240" w:lineRule="auto"/>
              <w:ind w:firstLine="0"/>
              <w:contextualSpacing w:val="0"/>
              <w:jc w:val="left"/>
              <w:rPr>
                <w:sz w:val="20"/>
                <w:lang w:eastAsia="en-US"/>
              </w:rPr>
            </w:pPr>
            <w:r w:rsidRPr="0065393E">
              <w:rPr>
                <w:color w:val="000000"/>
                <w:sz w:val="20"/>
                <w:shd w:val="clear" w:color="auto" w:fill="FFFFFF"/>
                <w:lang w:eastAsia="en-US"/>
              </w:rPr>
              <w:t xml:space="preserve">АЗК № 109 АО «НК «Роснефть» - Ставрополье» </w:t>
            </w:r>
          </w:p>
        </w:tc>
        <w:tc>
          <w:tcPr>
            <w:tcW w:w="904" w:type="pct"/>
            <w:shd w:val="clear" w:color="auto" w:fill="auto"/>
          </w:tcPr>
          <w:p w14:paraId="02D161F8" w14:textId="77777777" w:rsidR="003C03B0" w:rsidRPr="0065393E" w:rsidRDefault="003C03B0" w:rsidP="003C03B0">
            <w:pPr>
              <w:shd w:val="clear" w:color="auto" w:fill="FFFFFF" w:themeFill="background1"/>
              <w:suppressAutoHyphens w:val="0"/>
              <w:spacing w:line="240" w:lineRule="auto"/>
              <w:ind w:firstLine="0"/>
              <w:contextualSpacing w:val="0"/>
              <w:jc w:val="left"/>
              <w:rPr>
                <w:sz w:val="20"/>
                <w:lang w:eastAsia="en-US"/>
              </w:rPr>
            </w:pPr>
            <w:proofErr w:type="gramStart"/>
            <w:r w:rsidRPr="0065393E">
              <w:rPr>
                <w:color w:val="000000"/>
                <w:sz w:val="20"/>
                <w:shd w:val="clear" w:color="auto" w:fill="FFFFFF"/>
                <w:lang w:eastAsia="en-US"/>
              </w:rPr>
              <w:t>в</w:t>
            </w:r>
            <w:proofErr w:type="gramEnd"/>
            <w:r w:rsidRPr="0065393E">
              <w:rPr>
                <w:color w:val="000000"/>
                <w:sz w:val="20"/>
                <w:shd w:val="clear" w:color="auto" w:fill="FFFFFF"/>
                <w:lang w:eastAsia="en-US"/>
              </w:rPr>
              <w:t xml:space="preserve"> границах участка 338 км автодороги «Кочубей-Зеленокумск-Минеральные Воды», р-н транспортной развязки на выезде из с. Левокумка ЗУ 26:23:090204:5</w:t>
            </w:r>
          </w:p>
        </w:tc>
        <w:tc>
          <w:tcPr>
            <w:tcW w:w="1201" w:type="pct"/>
            <w:shd w:val="clear" w:color="auto" w:fill="auto"/>
          </w:tcPr>
          <w:p w14:paraId="35A81D45" w14:textId="77777777" w:rsidR="003C03B0" w:rsidRPr="0065393E" w:rsidRDefault="003C03B0" w:rsidP="003C03B0">
            <w:pPr>
              <w:shd w:val="clear" w:color="auto" w:fill="FFFFFF" w:themeFill="background1"/>
              <w:suppressAutoHyphens w:val="0"/>
              <w:spacing w:line="240" w:lineRule="auto"/>
              <w:ind w:firstLine="0"/>
              <w:contextualSpacing w:val="0"/>
              <w:jc w:val="left"/>
              <w:rPr>
                <w:sz w:val="20"/>
                <w:lang w:eastAsia="en-US"/>
              </w:rPr>
            </w:pPr>
            <w:r w:rsidRPr="0065393E">
              <w:rPr>
                <w:color w:val="000000"/>
                <w:sz w:val="20"/>
                <w:shd w:val="clear" w:color="auto" w:fill="FFFFFF"/>
                <w:lang w:eastAsia="en-US"/>
              </w:rPr>
              <w:t xml:space="preserve">Автозаправочные станции для заправки транспортных средств жидким и газовым моторным топливом </w:t>
            </w:r>
          </w:p>
        </w:tc>
        <w:tc>
          <w:tcPr>
            <w:tcW w:w="809" w:type="pct"/>
            <w:shd w:val="clear" w:color="auto" w:fill="auto"/>
          </w:tcPr>
          <w:p w14:paraId="0D77A010" w14:textId="77777777" w:rsidR="003C03B0" w:rsidRPr="0065393E" w:rsidRDefault="003C03B0" w:rsidP="003C03B0">
            <w:pPr>
              <w:shd w:val="clear" w:color="auto" w:fill="FFFFFF" w:themeFill="background1"/>
              <w:suppressAutoHyphens w:val="0"/>
              <w:spacing w:line="240" w:lineRule="auto"/>
              <w:ind w:firstLine="0"/>
              <w:contextualSpacing w:val="0"/>
              <w:jc w:val="left"/>
              <w:rPr>
                <w:sz w:val="20"/>
                <w:lang w:eastAsia="en-US"/>
              </w:rPr>
            </w:pPr>
            <w:r w:rsidRPr="0065393E">
              <w:rPr>
                <w:color w:val="000000"/>
                <w:sz w:val="20"/>
                <w:shd w:val="clear" w:color="auto" w:fill="FFFFFF"/>
                <w:lang w:eastAsia="en-US"/>
              </w:rPr>
              <w:t>В соответствии с ЕГРН (26:23- 6.1048)</w:t>
            </w:r>
          </w:p>
        </w:tc>
        <w:tc>
          <w:tcPr>
            <w:tcW w:w="984" w:type="pct"/>
            <w:shd w:val="clear" w:color="auto" w:fill="auto"/>
          </w:tcPr>
          <w:p w14:paraId="41442E93" w14:textId="77777777" w:rsidR="003C03B0" w:rsidRPr="0065393E" w:rsidRDefault="003C03B0" w:rsidP="003C03B0">
            <w:pPr>
              <w:shd w:val="clear" w:color="auto" w:fill="FFFFFF" w:themeFill="background1"/>
              <w:suppressAutoHyphens w:val="0"/>
              <w:spacing w:line="240" w:lineRule="auto"/>
              <w:ind w:firstLine="0"/>
              <w:contextualSpacing w:val="0"/>
              <w:jc w:val="left"/>
              <w:rPr>
                <w:sz w:val="20"/>
                <w:lang w:eastAsia="en-US"/>
              </w:rPr>
            </w:pPr>
            <w:r w:rsidRPr="0065393E">
              <w:rPr>
                <w:color w:val="000000"/>
                <w:sz w:val="20"/>
                <w:shd w:val="clear" w:color="auto" w:fill="FFFFFF"/>
                <w:lang w:eastAsia="en-US"/>
              </w:rPr>
              <w:t>Санитарно-эпидемиологическое заключение - 26.01.05.000.Т.001203.09.20 от 10.09.2020</w:t>
            </w:r>
          </w:p>
        </w:tc>
      </w:tr>
      <w:tr w:rsidR="003C03B0" w:rsidRPr="0065393E" w14:paraId="5FEB64C3" w14:textId="77777777" w:rsidTr="003C03B0">
        <w:trPr>
          <w:trHeight w:val="20"/>
        </w:trPr>
        <w:tc>
          <w:tcPr>
            <w:tcW w:w="198" w:type="pct"/>
            <w:shd w:val="clear" w:color="auto" w:fill="auto"/>
          </w:tcPr>
          <w:p w14:paraId="0992039D" w14:textId="77777777" w:rsidR="003C03B0" w:rsidRPr="0065393E" w:rsidRDefault="003C03B0" w:rsidP="00505D58">
            <w:pPr>
              <w:numPr>
                <w:ilvl w:val="0"/>
                <w:numId w:val="125"/>
              </w:numPr>
              <w:shd w:val="clear" w:color="auto" w:fill="FFFFFF" w:themeFill="background1"/>
              <w:suppressAutoHyphens w:val="0"/>
              <w:spacing w:line="240" w:lineRule="auto"/>
              <w:ind w:left="170" w:firstLine="0"/>
              <w:contextualSpacing w:val="0"/>
              <w:jc w:val="center"/>
              <w:rPr>
                <w:sz w:val="20"/>
                <w:lang w:eastAsia="ru-RU"/>
              </w:rPr>
            </w:pPr>
          </w:p>
        </w:tc>
        <w:tc>
          <w:tcPr>
            <w:tcW w:w="904" w:type="pct"/>
            <w:shd w:val="clear" w:color="auto" w:fill="auto"/>
          </w:tcPr>
          <w:p w14:paraId="41A15D33" w14:textId="77777777" w:rsidR="003C03B0" w:rsidRPr="0065393E" w:rsidRDefault="003C03B0" w:rsidP="003C03B0">
            <w:pPr>
              <w:shd w:val="clear" w:color="auto" w:fill="FFFFFF" w:themeFill="background1"/>
              <w:suppressAutoHyphens w:val="0"/>
              <w:spacing w:line="240" w:lineRule="auto"/>
              <w:ind w:firstLine="0"/>
              <w:contextualSpacing w:val="0"/>
              <w:jc w:val="left"/>
              <w:rPr>
                <w:sz w:val="20"/>
                <w:lang w:eastAsia="en-US"/>
              </w:rPr>
            </w:pPr>
            <w:r w:rsidRPr="0065393E">
              <w:rPr>
                <w:color w:val="000000"/>
                <w:sz w:val="20"/>
                <w:shd w:val="clear" w:color="auto" w:fill="FFFFFF"/>
                <w:lang w:eastAsia="en-US"/>
              </w:rPr>
              <w:t> АЗК № 115 АО «НК «Роснефть» - Ставрополье»</w:t>
            </w:r>
          </w:p>
        </w:tc>
        <w:tc>
          <w:tcPr>
            <w:tcW w:w="904" w:type="pct"/>
            <w:shd w:val="clear" w:color="auto" w:fill="auto"/>
          </w:tcPr>
          <w:p w14:paraId="66814C16" w14:textId="77777777" w:rsidR="003C03B0" w:rsidRPr="0065393E" w:rsidRDefault="003C03B0" w:rsidP="003C03B0">
            <w:pPr>
              <w:shd w:val="clear" w:color="auto" w:fill="FFFFFF" w:themeFill="background1"/>
              <w:suppressAutoHyphens w:val="0"/>
              <w:spacing w:line="240" w:lineRule="auto"/>
              <w:ind w:firstLine="0"/>
              <w:contextualSpacing w:val="0"/>
              <w:jc w:val="left"/>
              <w:rPr>
                <w:sz w:val="20"/>
                <w:lang w:eastAsia="en-US"/>
              </w:rPr>
            </w:pPr>
            <w:proofErr w:type="gramStart"/>
            <w:r w:rsidRPr="0065393E">
              <w:rPr>
                <w:color w:val="000000"/>
                <w:sz w:val="20"/>
                <w:shd w:val="clear" w:color="auto" w:fill="FFFFFF"/>
                <w:lang w:eastAsia="en-US"/>
              </w:rPr>
              <w:t>в</w:t>
            </w:r>
            <w:proofErr w:type="gramEnd"/>
            <w:r w:rsidRPr="0065393E">
              <w:rPr>
                <w:color w:val="000000"/>
                <w:sz w:val="20"/>
                <w:shd w:val="clear" w:color="auto" w:fill="FFFFFF"/>
                <w:lang w:eastAsia="en-US"/>
              </w:rPr>
              <w:t xml:space="preserve"> границах участка 359 км автодороги «Краснодар-Баку», ЗУ 26:23:140424:5</w:t>
            </w:r>
          </w:p>
        </w:tc>
        <w:tc>
          <w:tcPr>
            <w:tcW w:w="1201" w:type="pct"/>
            <w:shd w:val="clear" w:color="auto" w:fill="auto"/>
          </w:tcPr>
          <w:p w14:paraId="0950CAAD" w14:textId="77777777" w:rsidR="003C03B0" w:rsidRPr="0065393E" w:rsidRDefault="003C03B0" w:rsidP="003C03B0">
            <w:pPr>
              <w:shd w:val="clear" w:color="auto" w:fill="FFFFFF" w:themeFill="background1"/>
              <w:suppressAutoHyphens w:val="0"/>
              <w:spacing w:line="240" w:lineRule="auto"/>
              <w:ind w:firstLine="0"/>
              <w:contextualSpacing w:val="0"/>
              <w:jc w:val="left"/>
              <w:rPr>
                <w:sz w:val="20"/>
                <w:lang w:eastAsia="en-US"/>
              </w:rPr>
            </w:pPr>
            <w:r w:rsidRPr="0065393E">
              <w:rPr>
                <w:color w:val="000000"/>
                <w:sz w:val="20"/>
                <w:shd w:val="clear" w:color="auto" w:fill="FFFFFF"/>
                <w:lang w:eastAsia="en-US"/>
              </w:rPr>
              <w:t>Автозаправочные станции для заправки транспортных средств жидким и газовым моторным топливом</w:t>
            </w:r>
          </w:p>
        </w:tc>
        <w:tc>
          <w:tcPr>
            <w:tcW w:w="809" w:type="pct"/>
            <w:shd w:val="clear" w:color="auto" w:fill="auto"/>
          </w:tcPr>
          <w:p w14:paraId="7B7C0AC9" w14:textId="77777777" w:rsidR="003C03B0" w:rsidRPr="0065393E" w:rsidRDefault="003C03B0" w:rsidP="003C03B0">
            <w:pPr>
              <w:shd w:val="clear" w:color="auto" w:fill="FFFFFF" w:themeFill="background1"/>
              <w:suppressAutoHyphens w:val="0"/>
              <w:spacing w:line="240" w:lineRule="auto"/>
              <w:ind w:firstLine="0"/>
              <w:contextualSpacing w:val="0"/>
              <w:jc w:val="left"/>
              <w:rPr>
                <w:sz w:val="20"/>
                <w:lang w:eastAsia="en-US"/>
              </w:rPr>
            </w:pPr>
            <w:r w:rsidRPr="0065393E">
              <w:rPr>
                <w:color w:val="000000"/>
                <w:sz w:val="20"/>
                <w:shd w:val="clear" w:color="auto" w:fill="FFFFFF"/>
                <w:lang w:eastAsia="en-US"/>
              </w:rPr>
              <w:t>В соответствии с ЕГРН (26:23-6.1049)</w:t>
            </w:r>
          </w:p>
        </w:tc>
        <w:tc>
          <w:tcPr>
            <w:tcW w:w="984" w:type="pct"/>
            <w:shd w:val="clear" w:color="auto" w:fill="auto"/>
          </w:tcPr>
          <w:p w14:paraId="60B6CD35" w14:textId="77777777" w:rsidR="003C03B0" w:rsidRPr="0065393E" w:rsidRDefault="003C03B0" w:rsidP="003C03B0">
            <w:pPr>
              <w:shd w:val="clear" w:color="auto" w:fill="FFFFFF" w:themeFill="background1"/>
              <w:suppressAutoHyphens w:val="0"/>
              <w:spacing w:line="240" w:lineRule="auto"/>
              <w:ind w:firstLine="0"/>
              <w:contextualSpacing w:val="0"/>
              <w:jc w:val="left"/>
              <w:rPr>
                <w:sz w:val="20"/>
                <w:lang w:eastAsia="en-US"/>
              </w:rPr>
            </w:pPr>
            <w:r w:rsidRPr="0065393E">
              <w:rPr>
                <w:color w:val="000000"/>
                <w:sz w:val="20"/>
                <w:shd w:val="clear" w:color="auto" w:fill="FFFFFF"/>
                <w:lang w:eastAsia="en-US"/>
              </w:rPr>
              <w:t xml:space="preserve">Санитарно-эпидемиологическое заключение - </w:t>
            </w:r>
            <w:r w:rsidRPr="0065393E">
              <w:rPr>
                <w:color w:val="000000"/>
                <w:sz w:val="20"/>
                <w:shd w:val="clear" w:color="auto" w:fill="FFFFFF"/>
                <w:lang w:eastAsia="en-US"/>
              </w:rPr>
              <w:lastRenderedPageBreak/>
              <w:t>26.01.05.000.Т.001181.09.20 от 09.09.2020</w:t>
            </w:r>
          </w:p>
        </w:tc>
      </w:tr>
      <w:tr w:rsidR="003C03B0" w:rsidRPr="0065393E" w14:paraId="0CF2ADDA" w14:textId="77777777" w:rsidTr="003C03B0">
        <w:trPr>
          <w:trHeight w:val="20"/>
        </w:trPr>
        <w:tc>
          <w:tcPr>
            <w:tcW w:w="198" w:type="pct"/>
            <w:shd w:val="clear" w:color="auto" w:fill="auto"/>
          </w:tcPr>
          <w:p w14:paraId="64856601" w14:textId="77777777" w:rsidR="003C03B0" w:rsidRPr="0065393E" w:rsidRDefault="003C03B0" w:rsidP="00505D58">
            <w:pPr>
              <w:numPr>
                <w:ilvl w:val="0"/>
                <w:numId w:val="125"/>
              </w:numPr>
              <w:shd w:val="clear" w:color="auto" w:fill="FFFFFF" w:themeFill="background1"/>
              <w:suppressAutoHyphens w:val="0"/>
              <w:spacing w:line="240" w:lineRule="auto"/>
              <w:ind w:left="170" w:firstLine="0"/>
              <w:contextualSpacing w:val="0"/>
              <w:jc w:val="center"/>
              <w:rPr>
                <w:sz w:val="20"/>
                <w:lang w:eastAsia="ru-RU"/>
              </w:rPr>
            </w:pPr>
          </w:p>
        </w:tc>
        <w:tc>
          <w:tcPr>
            <w:tcW w:w="904" w:type="pct"/>
            <w:shd w:val="clear" w:color="auto" w:fill="auto"/>
          </w:tcPr>
          <w:p w14:paraId="6CA7140B" w14:textId="77777777" w:rsidR="003C03B0" w:rsidRPr="0065393E" w:rsidRDefault="003C03B0" w:rsidP="003C03B0">
            <w:pPr>
              <w:shd w:val="clear" w:color="auto" w:fill="FFFFFF" w:themeFill="background1"/>
              <w:suppressAutoHyphens w:val="0"/>
              <w:spacing w:line="240" w:lineRule="auto"/>
              <w:ind w:firstLine="0"/>
              <w:contextualSpacing w:val="0"/>
              <w:jc w:val="left"/>
              <w:rPr>
                <w:sz w:val="20"/>
                <w:lang w:eastAsia="en-US"/>
              </w:rPr>
            </w:pPr>
            <w:r w:rsidRPr="0065393E">
              <w:rPr>
                <w:color w:val="000000"/>
                <w:sz w:val="20"/>
                <w:shd w:val="clear" w:color="auto" w:fill="FFFFFF"/>
                <w:lang w:eastAsia="en-US"/>
              </w:rPr>
              <w:t xml:space="preserve">АЗК № 114 АО «НК «Роснефть» - Ставрополье» </w:t>
            </w:r>
          </w:p>
        </w:tc>
        <w:tc>
          <w:tcPr>
            <w:tcW w:w="904" w:type="pct"/>
            <w:shd w:val="clear" w:color="auto" w:fill="auto"/>
          </w:tcPr>
          <w:p w14:paraId="60B8E879" w14:textId="77777777" w:rsidR="003C03B0" w:rsidRPr="0065393E" w:rsidRDefault="003C03B0" w:rsidP="003C03B0">
            <w:pPr>
              <w:shd w:val="clear" w:color="auto" w:fill="FFFFFF" w:themeFill="background1"/>
              <w:suppressAutoHyphens w:val="0"/>
              <w:spacing w:line="240" w:lineRule="auto"/>
              <w:ind w:firstLine="0"/>
              <w:contextualSpacing w:val="0"/>
              <w:jc w:val="left"/>
              <w:rPr>
                <w:sz w:val="20"/>
                <w:lang w:eastAsia="en-US"/>
              </w:rPr>
            </w:pPr>
            <w:proofErr w:type="gramStart"/>
            <w:r w:rsidRPr="0065393E">
              <w:rPr>
                <w:color w:val="000000"/>
                <w:sz w:val="20"/>
                <w:shd w:val="clear" w:color="auto" w:fill="FFFFFF"/>
                <w:lang w:eastAsia="en-US"/>
              </w:rPr>
              <w:t>в</w:t>
            </w:r>
            <w:proofErr w:type="gramEnd"/>
            <w:r w:rsidRPr="0065393E">
              <w:rPr>
                <w:color w:val="000000"/>
                <w:sz w:val="20"/>
                <w:shd w:val="clear" w:color="auto" w:fill="FFFFFF"/>
                <w:lang w:eastAsia="en-US"/>
              </w:rPr>
              <w:t xml:space="preserve"> границах участка 336 км автодороги «Кочубей-Зеленокумск-Минеральные Воды», в границах СПК «Овощевод», ЗУ 26:23:090501:1</w:t>
            </w:r>
          </w:p>
        </w:tc>
        <w:tc>
          <w:tcPr>
            <w:tcW w:w="1201" w:type="pct"/>
            <w:shd w:val="clear" w:color="auto" w:fill="auto"/>
          </w:tcPr>
          <w:p w14:paraId="30BB5B2D" w14:textId="77777777" w:rsidR="003C03B0" w:rsidRPr="0065393E" w:rsidRDefault="003C03B0" w:rsidP="003C03B0">
            <w:pPr>
              <w:shd w:val="clear" w:color="auto" w:fill="FFFFFF" w:themeFill="background1"/>
              <w:suppressAutoHyphens w:val="0"/>
              <w:spacing w:line="240" w:lineRule="auto"/>
              <w:ind w:firstLine="0"/>
              <w:contextualSpacing w:val="0"/>
              <w:jc w:val="left"/>
              <w:rPr>
                <w:sz w:val="20"/>
                <w:lang w:eastAsia="en-US"/>
              </w:rPr>
            </w:pPr>
            <w:r w:rsidRPr="0065393E">
              <w:rPr>
                <w:color w:val="000000"/>
                <w:sz w:val="20"/>
                <w:shd w:val="clear" w:color="auto" w:fill="FFFFFF"/>
                <w:lang w:eastAsia="en-US"/>
              </w:rPr>
              <w:t>Автозаправочные станции для заправки транспортных средств жидким и газовым моторным топливом</w:t>
            </w:r>
          </w:p>
        </w:tc>
        <w:tc>
          <w:tcPr>
            <w:tcW w:w="809" w:type="pct"/>
            <w:shd w:val="clear" w:color="auto" w:fill="auto"/>
          </w:tcPr>
          <w:p w14:paraId="1EA5926F" w14:textId="77777777" w:rsidR="003C03B0" w:rsidRPr="0065393E" w:rsidRDefault="003C03B0" w:rsidP="003C03B0">
            <w:pPr>
              <w:shd w:val="clear" w:color="auto" w:fill="FFFFFF" w:themeFill="background1"/>
              <w:suppressAutoHyphens w:val="0"/>
              <w:spacing w:line="240" w:lineRule="auto"/>
              <w:ind w:firstLine="0"/>
              <w:contextualSpacing w:val="0"/>
              <w:jc w:val="left"/>
              <w:rPr>
                <w:sz w:val="20"/>
                <w:lang w:eastAsia="en-US"/>
              </w:rPr>
            </w:pPr>
            <w:r w:rsidRPr="0065393E">
              <w:rPr>
                <w:color w:val="000000"/>
                <w:sz w:val="20"/>
                <w:shd w:val="clear" w:color="auto" w:fill="FFFFFF"/>
                <w:lang w:eastAsia="en-US"/>
              </w:rPr>
              <w:t>В соответствии с ЕГРН (26:23-6.1050</w:t>
            </w:r>
          </w:p>
        </w:tc>
        <w:tc>
          <w:tcPr>
            <w:tcW w:w="984" w:type="pct"/>
            <w:shd w:val="clear" w:color="auto" w:fill="auto"/>
          </w:tcPr>
          <w:p w14:paraId="50EF71EF" w14:textId="77777777" w:rsidR="003C03B0" w:rsidRPr="0065393E" w:rsidRDefault="003C03B0" w:rsidP="003C03B0">
            <w:pPr>
              <w:shd w:val="clear" w:color="auto" w:fill="FFFFFF" w:themeFill="background1"/>
              <w:suppressAutoHyphens w:val="0"/>
              <w:spacing w:line="240" w:lineRule="auto"/>
              <w:ind w:firstLine="0"/>
              <w:contextualSpacing w:val="0"/>
              <w:jc w:val="left"/>
              <w:rPr>
                <w:sz w:val="20"/>
                <w:lang w:eastAsia="en-US"/>
              </w:rPr>
            </w:pPr>
            <w:r w:rsidRPr="0065393E">
              <w:rPr>
                <w:color w:val="000000"/>
                <w:sz w:val="20"/>
                <w:shd w:val="clear" w:color="auto" w:fill="FFFFFF"/>
                <w:lang w:eastAsia="en-US"/>
              </w:rPr>
              <w:t>Санитарно-эпидемиологическое заключение - 26.01.05.000.Т.001183.09.20 от 09.09.2020</w:t>
            </w:r>
          </w:p>
        </w:tc>
      </w:tr>
      <w:tr w:rsidR="003C03B0" w:rsidRPr="0065393E" w14:paraId="7681376C" w14:textId="77777777" w:rsidTr="003C03B0">
        <w:trPr>
          <w:trHeight w:val="20"/>
        </w:trPr>
        <w:tc>
          <w:tcPr>
            <w:tcW w:w="198" w:type="pct"/>
            <w:shd w:val="clear" w:color="auto" w:fill="auto"/>
          </w:tcPr>
          <w:p w14:paraId="5504375F" w14:textId="77777777" w:rsidR="003C03B0" w:rsidRPr="0065393E" w:rsidRDefault="003C03B0" w:rsidP="00505D58">
            <w:pPr>
              <w:numPr>
                <w:ilvl w:val="0"/>
                <w:numId w:val="125"/>
              </w:numPr>
              <w:shd w:val="clear" w:color="auto" w:fill="FFFFFF" w:themeFill="background1"/>
              <w:suppressAutoHyphens w:val="0"/>
              <w:spacing w:line="240" w:lineRule="auto"/>
              <w:ind w:left="170" w:firstLine="0"/>
              <w:contextualSpacing w:val="0"/>
              <w:jc w:val="center"/>
              <w:rPr>
                <w:sz w:val="20"/>
                <w:lang w:eastAsia="ru-RU"/>
              </w:rPr>
            </w:pPr>
          </w:p>
        </w:tc>
        <w:tc>
          <w:tcPr>
            <w:tcW w:w="904" w:type="pct"/>
            <w:shd w:val="clear" w:color="auto" w:fill="auto"/>
          </w:tcPr>
          <w:p w14:paraId="1DCD13AD" w14:textId="77777777" w:rsidR="003C03B0" w:rsidRPr="0065393E" w:rsidRDefault="003C03B0" w:rsidP="003C03B0">
            <w:pPr>
              <w:shd w:val="clear" w:color="auto" w:fill="FFFFFF" w:themeFill="background1"/>
              <w:suppressAutoHyphens w:val="0"/>
              <w:spacing w:line="240" w:lineRule="auto"/>
              <w:ind w:firstLine="0"/>
              <w:contextualSpacing w:val="0"/>
              <w:jc w:val="left"/>
              <w:rPr>
                <w:sz w:val="20"/>
                <w:lang w:eastAsia="en-US"/>
              </w:rPr>
            </w:pPr>
            <w:r w:rsidRPr="0065393E">
              <w:rPr>
                <w:color w:val="000000"/>
                <w:sz w:val="20"/>
                <w:shd w:val="clear" w:color="auto" w:fill="FFFFFF"/>
                <w:lang w:eastAsia="en-US"/>
              </w:rPr>
              <w:t xml:space="preserve">АГРС Суворовская и ГРС </w:t>
            </w:r>
            <w:proofErr w:type="spellStart"/>
            <w:r w:rsidRPr="0065393E">
              <w:rPr>
                <w:color w:val="000000"/>
                <w:sz w:val="20"/>
                <w:shd w:val="clear" w:color="auto" w:fill="FFFFFF"/>
                <w:lang w:eastAsia="en-US"/>
              </w:rPr>
              <w:t>Спиртзавод</w:t>
            </w:r>
            <w:proofErr w:type="spellEnd"/>
            <w:r w:rsidRPr="0065393E">
              <w:rPr>
                <w:color w:val="000000"/>
                <w:sz w:val="20"/>
                <w:shd w:val="clear" w:color="auto" w:fill="FFFFFF"/>
                <w:lang w:eastAsia="en-US"/>
              </w:rPr>
              <w:t xml:space="preserve"> Георгиевское ЛПУМГ ООО «Газпром </w:t>
            </w:r>
            <w:proofErr w:type="spellStart"/>
            <w:r w:rsidRPr="0065393E">
              <w:rPr>
                <w:color w:val="000000"/>
                <w:sz w:val="20"/>
                <w:shd w:val="clear" w:color="auto" w:fill="FFFFFF"/>
                <w:lang w:eastAsia="en-US"/>
              </w:rPr>
              <w:t>трансгаз</w:t>
            </w:r>
            <w:proofErr w:type="spellEnd"/>
            <w:r w:rsidRPr="0065393E">
              <w:rPr>
                <w:color w:val="000000"/>
                <w:sz w:val="20"/>
                <w:shd w:val="clear" w:color="auto" w:fill="FFFFFF"/>
                <w:lang w:eastAsia="en-US"/>
              </w:rPr>
              <w:t xml:space="preserve"> Ставрополь»</w:t>
            </w:r>
          </w:p>
        </w:tc>
        <w:tc>
          <w:tcPr>
            <w:tcW w:w="904" w:type="pct"/>
            <w:shd w:val="clear" w:color="auto" w:fill="auto"/>
          </w:tcPr>
          <w:p w14:paraId="5F78975B" w14:textId="77777777" w:rsidR="003C03B0" w:rsidRPr="0065393E" w:rsidRDefault="003C03B0" w:rsidP="003C03B0">
            <w:pPr>
              <w:shd w:val="clear" w:color="auto" w:fill="FFFFFF" w:themeFill="background1"/>
              <w:suppressAutoHyphens w:val="0"/>
              <w:spacing w:line="240" w:lineRule="auto"/>
              <w:ind w:firstLine="0"/>
              <w:contextualSpacing w:val="0"/>
              <w:jc w:val="left"/>
              <w:rPr>
                <w:sz w:val="20"/>
                <w:lang w:eastAsia="en-US"/>
              </w:rPr>
            </w:pPr>
            <w:r w:rsidRPr="0065393E">
              <w:rPr>
                <w:color w:val="000000"/>
                <w:sz w:val="20"/>
                <w:shd w:val="clear" w:color="auto" w:fill="FFFFFF"/>
                <w:lang w:eastAsia="en-US"/>
              </w:rPr>
              <w:t>ЗУ 26:23:100513:6, 26:23:100513:10</w:t>
            </w:r>
          </w:p>
        </w:tc>
        <w:tc>
          <w:tcPr>
            <w:tcW w:w="1201" w:type="pct"/>
            <w:shd w:val="clear" w:color="auto" w:fill="auto"/>
          </w:tcPr>
          <w:p w14:paraId="30537126" w14:textId="77777777" w:rsidR="003C03B0" w:rsidRPr="0065393E" w:rsidRDefault="003C03B0" w:rsidP="003C03B0">
            <w:pPr>
              <w:shd w:val="clear" w:color="auto" w:fill="FFFFFF" w:themeFill="background1"/>
              <w:suppressAutoHyphens w:val="0"/>
              <w:spacing w:line="240" w:lineRule="auto"/>
              <w:ind w:firstLine="0"/>
              <w:contextualSpacing w:val="0"/>
              <w:jc w:val="left"/>
              <w:rPr>
                <w:sz w:val="20"/>
                <w:lang w:eastAsia="en-US"/>
              </w:rPr>
            </w:pPr>
            <w:r w:rsidRPr="0065393E">
              <w:rPr>
                <w:color w:val="000000"/>
                <w:sz w:val="20"/>
                <w:shd w:val="clear" w:color="auto" w:fill="FFFFFF"/>
                <w:lang w:eastAsia="en-US"/>
              </w:rPr>
              <w:t>Газораспределительная станция</w:t>
            </w:r>
          </w:p>
        </w:tc>
        <w:tc>
          <w:tcPr>
            <w:tcW w:w="809" w:type="pct"/>
            <w:shd w:val="clear" w:color="auto" w:fill="auto"/>
          </w:tcPr>
          <w:p w14:paraId="0C2898A6" w14:textId="77777777" w:rsidR="003C03B0" w:rsidRPr="0065393E" w:rsidRDefault="003C03B0" w:rsidP="003C03B0">
            <w:pPr>
              <w:shd w:val="clear" w:color="auto" w:fill="FFFFFF" w:themeFill="background1"/>
              <w:suppressAutoHyphens w:val="0"/>
              <w:spacing w:line="240" w:lineRule="auto"/>
              <w:ind w:firstLine="0"/>
              <w:contextualSpacing w:val="0"/>
              <w:jc w:val="left"/>
              <w:rPr>
                <w:sz w:val="20"/>
                <w:lang w:eastAsia="en-US"/>
              </w:rPr>
            </w:pPr>
            <w:r w:rsidRPr="0065393E">
              <w:rPr>
                <w:color w:val="000000"/>
                <w:sz w:val="20"/>
                <w:shd w:val="clear" w:color="auto" w:fill="FFFFFF"/>
                <w:lang w:eastAsia="en-US"/>
              </w:rPr>
              <w:t>В соответствии с ЕГРН (26:23-6.1051)</w:t>
            </w:r>
          </w:p>
        </w:tc>
        <w:tc>
          <w:tcPr>
            <w:tcW w:w="984" w:type="pct"/>
            <w:shd w:val="clear" w:color="auto" w:fill="auto"/>
          </w:tcPr>
          <w:p w14:paraId="0C74C39E" w14:textId="77777777" w:rsidR="003C03B0" w:rsidRPr="0065393E" w:rsidRDefault="003C03B0" w:rsidP="003C03B0">
            <w:pPr>
              <w:shd w:val="clear" w:color="auto" w:fill="FFFFFF" w:themeFill="background1"/>
              <w:suppressAutoHyphens w:val="0"/>
              <w:spacing w:line="240" w:lineRule="auto"/>
              <w:ind w:firstLine="0"/>
              <w:contextualSpacing w:val="0"/>
              <w:jc w:val="left"/>
              <w:rPr>
                <w:sz w:val="20"/>
                <w:lang w:eastAsia="en-US"/>
              </w:rPr>
            </w:pPr>
            <w:r w:rsidRPr="0065393E">
              <w:rPr>
                <w:color w:val="000000"/>
                <w:sz w:val="20"/>
                <w:shd w:val="clear" w:color="auto" w:fill="FFFFFF"/>
                <w:lang w:eastAsia="en-US"/>
              </w:rPr>
              <w:t>Санитарно-эпидемиологическое заключение - 26.01.05.000.Т.001830.11.21 от 11.11.2021</w:t>
            </w:r>
          </w:p>
        </w:tc>
      </w:tr>
      <w:tr w:rsidR="003C03B0" w:rsidRPr="0065393E" w14:paraId="77268582" w14:textId="77777777" w:rsidTr="003C03B0">
        <w:trPr>
          <w:trHeight w:val="20"/>
        </w:trPr>
        <w:tc>
          <w:tcPr>
            <w:tcW w:w="198" w:type="pct"/>
            <w:shd w:val="clear" w:color="auto" w:fill="auto"/>
          </w:tcPr>
          <w:p w14:paraId="56381ED2" w14:textId="77777777" w:rsidR="003C03B0" w:rsidRPr="0065393E" w:rsidRDefault="003C03B0" w:rsidP="00505D58">
            <w:pPr>
              <w:numPr>
                <w:ilvl w:val="0"/>
                <w:numId w:val="125"/>
              </w:numPr>
              <w:shd w:val="clear" w:color="auto" w:fill="FFFFFF" w:themeFill="background1"/>
              <w:suppressAutoHyphens w:val="0"/>
              <w:spacing w:line="240" w:lineRule="auto"/>
              <w:ind w:left="170" w:firstLine="0"/>
              <w:contextualSpacing w:val="0"/>
              <w:jc w:val="center"/>
              <w:rPr>
                <w:sz w:val="20"/>
                <w:lang w:eastAsia="ru-RU"/>
              </w:rPr>
            </w:pPr>
          </w:p>
        </w:tc>
        <w:tc>
          <w:tcPr>
            <w:tcW w:w="904" w:type="pct"/>
            <w:shd w:val="clear" w:color="auto" w:fill="auto"/>
          </w:tcPr>
          <w:p w14:paraId="42035068" w14:textId="0FA80A86" w:rsidR="003C03B0" w:rsidRPr="0065393E" w:rsidRDefault="003C03B0" w:rsidP="003C03B0">
            <w:pPr>
              <w:shd w:val="clear" w:color="auto" w:fill="FFFFFF" w:themeFill="background1"/>
              <w:suppressAutoHyphens w:val="0"/>
              <w:spacing w:line="240" w:lineRule="auto"/>
              <w:ind w:firstLine="0"/>
              <w:contextualSpacing w:val="0"/>
              <w:jc w:val="left"/>
              <w:rPr>
                <w:sz w:val="20"/>
                <w:lang w:eastAsia="en-US"/>
              </w:rPr>
            </w:pPr>
            <w:r w:rsidRPr="0065393E">
              <w:rPr>
                <w:color w:val="000000"/>
                <w:sz w:val="20"/>
                <w:shd w:val="clear" w:color="auto" w:fill="FFFFFF"/>
                <w:lang w:eastAsia="en-US"/>
              </w:rPr>
              <w:t xml:space="preserve">Участок аварийно-восстановительных работ № 1 (АВР </w:t>
            </w:r>
            <w:r w:rsidR="0041005E" w:rsidRPr="0065393E">
              <w:rPr>
                <w:color w:val="000000"/>
                <w:sz w:val="20"/>
                <w:shd w:val="clear" w:color="auto" w:fill="FFFFFF"/>
                <w:lang w:eastAsia="en-US"/>
              </w:rPr>
              <w:br/>
            </w:r>
            <w:r w:rsidRPr="0065393E">
              <w:rPr>
                <w:color w:val="000000"/>
                <w:sz w:val="20"/>
                <w:shd w:val="clear" w:color="auto" w:fill="FFFFFF"/>
                <w:lang w:eastAsia="en-US"/>
              </w:rPr>
              <w:t>№</w:t>
            </w:r>
            <w:r w:rsidR="0041005E" w:rsidRPr="0065393E">
              <w:rPr>
                <w:color w:val="000000"/>
                <w:sz w:val="20"/>
                <w:shd w:val="clear" w:color="auto" w:fill="FFFFFF"/>
                <w:lang w:eastAsia="en-US"/>
              </w:rPr>
              <w:t xml:space="preserve"> </w:t>
            </w:r>
            <w:r w:rsidRPr="0065393E">
              <w:rPr>
                <w:color w:val="000000"/>
                <w:sz w:val="20"/>
                <w:shd w:val="clear" w:color="auto" w:fill="FFFFFF"/>
                <w:lang w:eastAsia="en-US"/>
              </w:rPr>
              <w:t xml:space="preserve">1) Управление аварийно-восстановительных работ (УАВР) ООО «Газпром </w:t>
            </w:r>
            <w:proofErr w:type="spellStart"/>
            <w:r w:rsidRPr="0065393E">
              <w:rPr>
                <w:color w:val="000000"/>
                <w:sz w:val="20"/>
                <w:shd w:val="clear" w:color="auto" w:fill="FFFFFF"/>
                <w:lang w:eastAsia="en-US"/>
              </w:rPr>
              <w:t>трансгаз</w:t>
            </w:r>
            <w:proofErr w:type="spellEnd"/>
            <w:r w:rsidRPr="0065393E">
              <w:rPr>
                <w:color w:val="000000"/>
                <w:sz w:val="20"/>
                <w:shd w:val="clear" w:color="auto" w:fill="FFFFFF"/>
                <w:lang w:eastAsia="en-US"/>
              </w:rPr>
              <w:t xml:space="preserve"> Ставрополь» </w:t>
            </w:r>
          </w:p>
        </w:tc>
        <w:tc>
          <w:tcPr>
            <w:tcW w:w="904" w:type="pct"/>
            <w:shd w:val="clear" w:color="auto" w:fill="auto"/>
          </w:tcPr>
          <w:p w14:paraId="143071C3" w14:textId="77777777" w:rsidR="003C03B0" w:rsidRPr="0065393E" w:rsidRDefault="003C03B0" w:rsidP="003C03B0">
            <w:pPr>
              <w:shd w:val="clear" w:color="auto" w:fill="FFFFFF" w:themeFill="background1"/>
              <w:suppressAutoHyphens w:val="0"/>
              <w:spacing w:line="240" w:lineRule="auto"/>
              <w:ind w:firstLine="0"/>
              <w:contextualSpacing w:val="0"/>
              <w:jc w:val="left"/>
              <w:rPr>
                <w:sz w:val="20"/>
                <w:lang w:eastAsia="en-US"/>
              </w:rPr>
            </w:pPr>
            <w:r w:rsidRPr="0065393E">
              <w:rPr>
                <w:color w:val="000000"/>
                <w:sz w:val="20"/>
                <w:shd w:val="clear" w:color="auto" w:fill="FFFFFF"/>
                <w:lang w:eastAsia="en-US"/>
              </w:rPr>
              <w:t>Минераловодский городской округ</w:t>
            </w:r>
          </w:p>
        </w:tc>
        <w:tc>
          <w:tcPr>
            <w:tcW w:w="1201" w:type="pct"/>
            <w:shd w:val="clear" w:color="auto" w:fill="auto"/>
          </w:tcPr>
          <w:p w14:paraId="2189005C" w14:textId="77777777" w:rsidR="003C03B0" w:rsidRPr="0065393E" w:rsidRDefault="003C03B0" w:rsidP="003C03B0">
            <w:pPr>
              <w:suppressAutoHyphens w:val="0"/>
              <w:autoSpaceDE w:val="0"/>
              <w:autoSpaceDN w:val="0"/>
              <w:adjustRightInd w:val="0"/>
              <w:spacing w:line="240" w:lineRule="auto"/>
              <w:ind w:firstLine="0"/>
              <w:contextualSpacing w:val="0"/>
              <w:jc w:val="left"/>
              <w:rPr>
                <w:sz w:val="20"/>
                <w:lang w:eastAsia="en-US"/>
              </w:rPr>
            </w:pPr>
            <w:r w:rsidRPr="0065393E">
              <w:rPr>
                <w:sz w:val="20"/>
                <w:lang w:eastAsia="en-US"/>
              </w:rPr>
              <w:t xml:space="preserve">Гаражи и парки по ремонту, технологическому обслуживанию техники </w:t>
            </w:r>
          </w:p>
          <w:p w14:paraId="1FDF9DF1" w14:textId="77777777" w:rsidR="003C03B0" w:rsidRPr="0065393E" w:rsidRDefault="003C03B0" w:rsidP="003C03B0">
            <w:pPr>
              <w:shd w:val="clear" w:color="auto" w:fill="FFFFFF" w:themeFill="background1"/>
              <w:suppressAutoHyphens w:val="0"/>
              <w:spacing w:line="240" w:lineRule="auto"/>
              <w:ind w:firstLine="0"/>
              <w:contextualSpacing w:val="0"/>
              <w:jc w:val="left"/>
              <w:rPr>
                <w:sz w:val="20"/>
                <w:lang w:eastAsia="en-US"/>
              </w:rPr>
            </w:pPr>
          </w:p>
        </w:tc>
        <w:tc>
          <w:tcPr>
            <w:tcW w:w="809" w:type="pct"/>
            <w:shd w:val="clear" w:color="auto" w:fill="auto"/>
          </w:tcPr>
          <w:p w14:paraId="60BAFC31" w14:textId="77777777" w:rsidR="003C03B0" w:rsidRPr="0065393E" w:rsidRDefault="003C03B0" w:rsidP="003C03B0">
            <w:pPr>
              <w:shd w:val="clear" w:color="auto" w:fill="FFFFFF" w:themeFill="background1"/>
              <w:suppressAutoHyphens w:val="0"/>
              <w:spacing w:line="240" w:lineRule="auto"/>
              <w:ind w:firstLine="0"/>
              <w:contextualSpacing w:val="0"/>
              <w:jc w:val="left"/>
              <w:rPr>
                <w:sz w:val="20"/>
                <w:lang w:eastAsia="en-US"/>
              </w:rPr>
            </w:pPr>
            <w:r w:rsidRPr="0065393E">
              <w:rPr>
                <w:color w:val="000000"/>
                <w:sz w:val="20"/>
                <w:shd w:val="clear" w:color="auto" w:fill="FFFFFF"/>
                <w:lang w:eastAsia="en-US"/>
              </w:rPr>
              <w:t>В соответствии с ЕГРН (26:23-6.1052)</w:t>
            </w:r>
          </w:p>
        </w:tc>
        <w:tc>
          <w:tcPr>
            <w:tcW w:w="984" w:type="pct"/>
            <w:shd w:val="clear" w:color="auto" w:fill="auto"/>
          </w:tcPr>
          <w:p w14:paraId="0069D53F" w14:textId="77777777" w:rsidR="003C03B0" w:rsidRPr="0065393E" w:rsidRDefault="003C03B0" w:rsidP="003C03B0">
            <w:pPr>
              <w:shd w:val="clear" w:color="auto" w:fill="FFFFFF" w:themeFill="background1"/>
              <w:suppressAutoHyphens w:val="0"/>
              <w:spacing w:line="240" w:lineRule="auto"/>
              <w:ind w:firstLine="0"/>
              <w:contextualSpacing w:val="0"/>
              <w:jc w:val="center"/>
              <w:rPr>
                <w:sz w:val="20"/>
                <w:lang w:eastAsia="en-US"/>
              </w:rPr>
            </w:pPr>
            <w:r w:rsidRPr="0065393E">
              <w:rPr>
                <w:color w:val="000000"/>
                <w:sz w:val="20"/>
                <w:shd w:val="clear" w:color="auto" w:fill="FFFFFF"/>
                <w:lang w:eastAsia="en-US"/>
              </w:rPr>
              <w:t>-</w:t>
            </w:r>
          </w:p>
        </w:tc>
      </w:tr>
      <w:tr w:rsidR="003C03B0" w:rsidRPr="0065393E" w14:paraId="18C96734" w14:textId="77777777" w:rsidTr="003C03B0">
        <w:trPr>
          <w:trHeight w:val="20"/>
        </w:trPr>
        <w:tc>
          <w:tcPr>
            <w:tcW w:w="198" w:type="pct"/>
            <w:shd w:val="clear" w:color="auto" w:fill="auto"/>
          </w:tcPr>
          <w:p w14:paraId="1BDCD234" w14:textId="77777777" w:rsidR="003C03B0" w:rsidRPr="0065393E" w:rsidRDefault="003C03B0" w:rsidP="00505D58">
            <w:pPr>
              <w:numPr>
                <w:ilvl w:val="0"/>
                <w:numId w:val="125"/>
              </w:numPr>
              <w:shd w:val="clear" w:color="auto" w:fill="FFFFFF" w:themeFill="background1"/>
              <w:suppressAutoHyphens w:val="0"/>
              <w:spacing w:line="240" w:lineRule="auto"/>
              <w:ind w:left="170" w:firstLine="0"/>
              <w:contextualSpacing w:val="0"/>
              <w:jc w:val="center"/>
              <w:rPr>
                <w:sz w:val="20"/>
                <w:lang w:eastAsia="ru-RU"/>
              </w:rPr>
            </w:pPr>
          </w:p>
        </w:tc>
        <w:tc>
          <w:tcPr>
            <w:tcW w:w="904" w:type="pct"/>
            <w:shd w:val="clear" w:color="auto" w:fill="auto"/>
          </w:tcPr>
          <w:p w14:paraId="0178CE11" w14:textId="77777777" w:rsidR="003C03B0" w:rsidRPr="0065393E" w:rsidRDefault="003C03B0" w:rsidP="003C03B0">
            <w:pPr>
              <w:shd w:val="clear" w:color="auto" w:fill="FFFFFF" w:themeFill="background1"/>
              <w:suppressAutoHyphens w:val="0"/>
              <w:spacing w:line="240" w:lineRule="auto"/>
              <w:ind w:firstLine="0"/>
              <w:contextualSpacing w:val="0"/>
              <w:jc w:val="left"/>
              <w:rPr>
                <w:sz w:val="20"/>
                <w:lang w:eastAsia="en-US"/>
              </w:rPr>
            </w:pPr>
            <w:r w:rsidRPr="0065393E">
              <w:rPr>
                <w:color w:val="000000"/>
                <w:sz w:val="20"/>
                <w:shd w:val="clear" w:color="auto" w:fill="FFFFFF"/>
                <w:lang w:eastAsia="en-US"/>
              </w:rPr>
              <w:t>АО «</w:t>
            </w:r>
            <w:proofErr w:type="spellStart"/>
            <w:r w:rsidRPr="0065393E">
              <w:rPr>
                <w:color w:val="000000"/>
                <w:sz w:val="20"/>
                <w:shd w:val="clear" w:color="auto" w:fill="FFFFFF"/>
                <w:lang w:eastAsia="en-US"/>
              </w:rPr>
              <w:t>Кавминводы</w:t>
            </w:r>
            <w:proofErr w:type="spellEnd"/>
            <w:r w:rsidRPr="0065393E">
              <w:rPr>
                <w:color w:val="000000"/>
                <w:sz w:val="20"/>
                <w:shd w:val="clear" w:color="auto" w:fill="FFFFFF"/>
                <w:lang w:eastAsia="en-US"/>
              </w:rPr>
              <w:t xml:space="preserve">» </w:t>
            </w:r>
          </w:p>
        </w:tc>
        <w:tc>
          <w:tcPr>
            <w:tcW w:w="904" w:type="pct"/>
            <w:shd w:val="clear" w:color="auto" w:fill="auto"/>
          </w:tcPr>
          <w:p w14:paraId="128605FF" w14:textId="77777777" w:rsidR="003C03B0" w:rsidRPr="0065393E" w:rsidRDefault="003C03B0" w:rsidP="003C03B0">
            <w:pPr>
              <w:shd w:val="clear" w:color="auto" w:fill="FFFFFF" w:themeFill="background1"/>
              <w:suppressAutoHyphens w:val="0"/>
              <w:spacing w:line="240" w:lineRule="auto"/>
              <w:ind w:firstLine="0"/>
              <w:contextualSpacing w:val="0"/>
              <w:jc w:val="left"/>
              <w:rPr>
                <w:sz w:val="20"/>
                <w:lang w:eastAsia="en-US"/>
              </w:rPr>
            </w:pPr>
            <w:r w:rsidRPr="0065393E">
              <w:rPr>
                <w:color w:val="000000"/>
                <w:sz w:val="20"/>
                <w:shd w:val="clear" w:color="auto" w:fill="FFFFFF"/>
                <w:lang w:eastAsia="en-US"/>
              </w:rPr>
              <w:t xml:space="preserve">п. </w:t>
            </w:r>
            <w:proofErr w:type="spellStart"/>
            <w:r w:rsidRPr="0065393E">
              <w:rPr>
                <w:color w:val="000000"/>
                <w:sz w:val="20"/>
                <w:shd w:val="clear" w:color="auto" w:fill="FFFFFF"/>
                <w:lang w:eastAsia="en-US"/>
              </w:rPr>
              <w:t>Новотерский</w:t>
            </w:r>
            <w:proofErr w:type="spellEnd"/>
            <w:r w:rsidRPr="0065393E">
              <w:rPr>
                <w:color w:val="000000"/>
                <w:sz w:val="20"/>
                <w:shd w:val="clear" w:color="auto" w:fill="FFFFFF"/>
                <w:lang w:eastAsia="en-US"/>
              </w:rPr>
              <w:t xml:space="preserve">, ул. </w:t>
            </w:r>
            <w:proofErr w:type="spellStart"/>
            <w:r w:rsidRPr="0065393E">
              <w:rPr>
                <w:color w:val="000000"/>
                <w:sz w:val="20"/>
                <w:shd w:val="clear" w:color="auto" w:fill="FFFFFF"/>
                <w:lang w:eastAsia="en-US"/>
              </w:rPr>
              <w:t>Бештаугорская</w:t>
            </w:r>
            <w:proofErr w:type="spellEnd"/>
            <w:r w:rsidRPr="0065393E">
              <w:rPr>
                <w:color w:val="000000"/>
                <w:sz w:val="20"/>
                <w:shd w:val="clear" w:color="auto" w:fill="FFFFFF"/>
                <w:lang w:eastAsia="en-US"/>
              </w:rPr>
              <w:t>, 1, ЗУ 26:23:140218:2; 26:23:140218:3.</w:t>
            </w:r>
          </w:p>
        </w:tc>
        <w:tc>
          <w:tcPr>
            <w:tcW w:w="1201" w:type="pct"/>
            <w:shd w:val="clear" w:color="auto" w:fill="auto"/>
          </w:tcPr>
          <w:p w14:paraId="3AA0B45F" w14:textId="77777777" w:rsidR="003C03B0" w:rsidRPr="0065393E" w:rsidRDefault="003C03B0" w:rsidP="003C03B0">
            <w:pPr>
              <w:shd w:val="clear" w:color="auto" w:fill="FFFFFF" w:themeFill="background1"/>
              <w:suppressAutoHyphens w:val="0"/>
              <w:spacing w:line="240" w:lineRule="auto"/>
              <w:ind w:firstLine="0"/>
              <w:contextualSpacing w:val="0"/>
              <w:jc w:val="left"/>
              <w:rPr>
                <w:sz w:val="20"/>
                <w:lang w:eastAsia="en-US"/>
              </w:rPr>
            </w:pPr>
            <w:r w:rsidRPr="0065393E">
              <w:rPr>
                <w:color w:val="000000"/>
                <w:sz w:val="20"/>
                <w:shd w:val="clear" w:color="auto" w:fill="FFFFFF"/>
                <w:lang w:eastAsia="en-US"/>
              </w:rPr>
              <w:t>Производство минеральных вод</w:t>
            </w:r>
          </w:p>
        </w:tc>
        <w:tc>
          <w:tcPr>
            <w:tcW w:w="809" w:type="pct"/>
            <w:shd w:val="clear" w:color="auto" w:fill="auto"/>
          </w:tcPr>
          <w:p w14:paraId="42347059" w14:textId="77777777" w:rsidR="003C03B0" w:rsidRPr="0065393E" w:rsidRDefault="003C03B0" w:rsidP="003C03B0">
            <w:pPr>
              <w:shd w:val="clear" w:color="auto" w:fill="FFFFFF" w:themeFill="background1"/>
              <w:suppressAutoHyphens w:val="0"/>
              <w:spacing w:line="240" w:lineRule="auto"/>
              <w:ind w:firstLine="0"/>
              <w:contextualSpacing w:val="0"/>
              <w:jc w:val="left"/>
              <w:rPr>
                <w:sz w:val="20"/>
                <w:lang w:eastAsia="en-US"/>
              </w:rPr>
            </w:pPr>
            <w:r w:rsidRPr="0065393E">
              <w:rPr>
                <w:color w:val="000000"/>
                <w:sz w:val="20"/>
                <w:shd w:val="clear" w:color="auto" w:fill="FFFFFF"/>
                <w:lang w:eastAsia="en-US"/>
              </w:rPr>
              <w:t>В соответствии с ЕГРН (26:23-6.1054)</w:t>
            </w:r>
          </w:p>
        </w:tc>
        <w:tc>
          <w:tcPr>
            <w:tcW w:w="984" w:type="pct"/>
            <w:shd w:val="clear" w:color="auto" w:fill="auto"/>
          </w:tcPr>
          <w:p w14:paraId="70C6E198" w14:textId="77777777" w:rsidR="003C03B0" w:rsidRPr="0065393E" w:rsidRDefault="003C03B0" w:rsidP="003C03B0">
            <w:pPr>
              <w:shd w:val="clear" w:color="auto" w:fill="FFFFFF" w:themeFill="background1"/>
              <w:suppressAutoHyphens w:val="0"/>
              <w:spacing w:line="240" w:lineRule="auto"/>
              <w:ind w:firstLine="0"/>
              <w:contextualSpacing w:val="0"/>
              <w:jc w:val="left"/>
              <w:rPr>
                <w:sz w:val="20"/>
                <w:lang w:eastAsia="en-US"/>
              </w:rPr>
            </w:pPr>
            <w:r w:rsidRPr="0065393E">
              <w:rPr>
                <w:color w:val="000000"/>
                <w:sz w:val="20"/>
                <w:shd w:val="clear" w:color="auto" w:fill="FFFFFF"/>
                <w:lang w:eastAsia="en-US"/>
              </w:rPr>
              <w:t>Санитарно-эпидемиологическое заключение - 26.01.03.000.Т.000431.04.20 от 16.04.202</w:t>
            </w:r>
          </w:p>
        </w:tc>
      </w:tr>
      <w:tr w:rsidR="003C03B0" w:rsidRPr="0065393E" w14:paraId="34BD3DEA" w14:textId="77777777" w:rsidTr="003C03B0">
        <w:trPr>
          <w:trHeight w:val="20"/>
        </w:trPr>
        <w:tc>
          <w:tcPr>
            <w:tcW w:w="198" w:type="pct"/>
            <w:shd w:val="clear" w:color="auto" w:fill="auto"/>
          </w:tcPr>
          <w:p w14:paraId="0188E76C" w14:textId="77777777" w:rsidR="003C03B0" w:rsidRPr="0065393E" w:rsidRDefault="003C03B0" w:rsidP="00505D58">
            <w:pPr>
              <w:numPr>
                <w:ilvl w:val="0"/>
                <w:numId w:val="125"/>
              </w:numPr>
              <w:shd w:val="clear" w:color="auto" w:fill="FFFFFF" w:themeFill="background1"/>
              <w:suppressAutoHyphens w:val="0"/>
              <w:spacing w:line="240" w:lineRule="auto"/>
              <w:ind w:left="170" w:firstLine="0"/>
              <w:contextualSpacing w:val="0"/>
              <w:jc w:val="center"/>
              <w:rPr>
                <w:sz w:val="20"/>
                <w:lang w:eastAsia="ru-RU"/>
              </w:rPr>
            </w:pPr>
          </w:p>
        </w:tc>
        <w:tc>
          <w:tcPr>
            <w:tcW w:w="904" w:type="pct"/>
            <w:shd w:val="clear" w:color="auto" w:fill="auto"/>
          </w:tcPr>
          <w:p w14:paraId="7C22D02E" w14:textId="77777777" w:rsidR="003C03B0" w:rsidRPr="0065393E" w:rsidRDefault="003C03B0" w:rsidP="003C03B0">
            <w:pPr>
              <w:shd w:val="clear" w:color="auto" w:fill="FFFFFF" w:themeFill="background1"/>
              <w:suppressAutoHyphens w:val="0"/>
              <w:spacing w:line="240" w:lineRule="auto"/>
              <w:ind w:firstLine="0"/>
              <w:contextualSpacing w:val="0"/>
              <w:jc w:val="left"/>
              <w:rPr>
                <w:sz w:val="20"/>
                <w:lang w:eastAsia="en-US"/>
              </w:rPr>
            </w:pPr>
            <w:r w:rsidRPr="0065393E">
              <w:rPr>
                <w:color w:val="000000"/>
                <w:sz w:val="20"/>
                <w:shd w:val="clear" w:color="auto" w:fill="FFFFFF"/>
                <w:lang w:eastAsia="en-US"/>
              </w:rPr>
              <w:t xml:space="preserve">АГРС </w:t>
            </w:r>
            <w:r w:rsidRPr="0065393E">
              <w:rPr>
                <w:color w:val="000000"/>
                <w:sz w:val="20"/>
                <w:shd w:val="clear" w:color="auto" w:fill="FFFFFF"/>
                <w:lang w:eastAsia="en-US"/>
              </w:rPr>
              <w:br/>
              <w:t xml:space="preserve">с. Ульяновка Невинномысское ЛПУМГ ООО «Газпром </w:t>
            </w:r>
            <w:proofErr w:type="spellStart"/>
            <w:r w:rsidRPr="0065393E">
              <w:rPr>
                <w:color w:val="000000"/>
                <w:sz w:val="20"/>
                <w:shd w:val="clear" w:color="auto" w:fill="FFFFFF"/>
                <w:lang w:eastAsia="en-US"/>
              </w:rPr>
              <w:t>трансгаз</w:t>
            </w:r>
            <w:proofErr w:type="spellEnd"/>
            <w:r w:rsidRPr="0065393E">
              <w:rPr>
                <w:color w:val="000000"/>
                <w:sz w:val="20"/>
                <w:shd w:val="clear" w:color="auto" w:fill="FFFFFF"/>
                <w:lang w:eastAsia="en-US"/>
              </w:rPr>
              <w:t xml:space="preserve"> Ставрополь»</w:t>
            </w:r>
          </w:p>
        </w:tc>
        <w:tc>
          <w:tcPr>
            <w:tcW w:w="904" w:type="pct"/>
            <w:shd w:val="clear" w:color="auto" w:fill="auto"/>
          </w:tcPr>
          <w:p w14:paraId="5E996C85" w14:textId="77777777" w:rsidR="003C03B0" w:rsidRPr="0065393E" w:rsidRDefault="003C03B0" w:rsidP="003C03B0">
            <w:pPr>
              <w:shd w:val="clear" w:color="auto" w:fill="FFFFFF" w:themeFill="background1"/>
              <w:suppressAutoHyphens w:val="0"/>
              <w:spacing w:line="240" w:lineRule="auto"/>
              <w:ind w:firstLine="0"/>
              <w:contextualSpacing w:val="0"/>
              <w:jc w:val="left"/>
              <w:rPr>
                <w:sz w:val="20"/>
                <w:lang w:eastAsia="en-US"/>
              </w:rPr>
            </w:pPr>
            <w:r w:rsidRPr="0065393E">
              <w:rPr>
                <w:color w:val="000000"/>
                <w:sz w:val="20"/>
                <w:shd w:val="clear" w:color="auto" w:fill="FFFFFF"/>
                <w:lang w:eastAsia="en-US"/>
              </w:rPr>
              <w:t>Минераловодский городской округ</w:t>
            </w:r>
          </w:p>
        </w:tc>
        <w:tc>
          <w:tcPr>
            <w:tcW w:w="1201" w:type="pct"/>
            <w:shd w:val="clear" w:color="auto" w:fill="auto"/>
          </w:tcPr>
          <w:p w14:paraId="3EE520C7" w14:textId="77777777" w:rsidR="003C03B0" w:rsidRPr="0065393E" w:rsidRDefault="003C03B0" w:rsidP="003C03B0">
            <w:pPr>
              <w:shd w:val="clear" w:color="auto" w:fill="FFFFFF" w:themeFill="background1"/>
              <w:suppressAutoHyphens w:val="0"/>
              <w:spacing w:line="240" w:lineRule="auto"/>
              <w:ind w:firstLine="0"/>
              <w:contextualSpacing w:val="0"/>
              <w:jc w:val="left"/>
              <w:rPr>
                <w:sz w:val="20"/>
                <w:lang w:eastAsia="en-US"/>
              </w:rPr>
            </w:pPr>
            <w:r w:rsidRPr="0065393E">
              <w:rPr>
                <w:color w:val="000000"/>
                <w:sz w:val="20"/>
                <w:shd w:val="clear" w:color="auto" w:fill="FFFFFF"/>
                <w:lang w:eastAsia="en-US"/>
              </w:rPr>
              <w:t>Газораспределительная станция</w:t>
            </w:r>
          </w:p>
        </w:tc>
        <w:tc>
          <w:tcPr>
            <w:tcW w:w="809" w:type="pct"/>
            <w:shd w:val="clear" w:color="auto" w:fill="auto"/>
          </w:tcPr>
          <w:p w14:paraId="772752CC" w14:textId="77777777" w:rsidR="003C03B0" w:rsidRPr="0065393E" w:rsidRDefault="003C03B0" w:rsidP="003C03B0">
            <w:pPr>
              <w:shd w:val="clear" w:color="auto" w:fill="FFFFFF" w:themeFill="background1"/>
              <w:suppressAutoHyphens w:val="0"/>
              <w:spacing w:line="240" w:lineRule="auto"/>
              <w:ind w:firstLine="0"/>
              <w:contextualSpacing w:val="0"/>
              <w:jc w:val="left"/>
              <w:rPr>
                <w:sz w:val="20"/>
                <w:lang w:eastAsia="en-US"/>
              </w:rPr>
            </w:pPr>
            <w:r w:rsidRPr="0065393E">
              <w:rPr>
                <w:color w:val="000000"/>
                <w:sz w:val="20"/>
                <w:shd w:val="clear" w:color="auto" w:fill="FFFFFF"/>
                <w:lang w:eastAsia="en-US"/>
              </w:rPr>
              <w:t>В соответствии с ЕГРН (26:23-6.1055)</w:t>
            </w:r>
          </w:p>
        </w:tc>
        <w:tc>
          <w:tcPr>
            <w:tcW w:w="984" w:type="pct"/>
            <w:shd w:val="clear" w:color="auto" w:fill="auto"/>
          </w:tcPr>
          <w:p w14:paraId="3AA05A84" w14:textId="77777777" w:rsidR="003C03B0" w:rsidRPr="0065393E" w:rsidRDefault="003C03B0" w:rsidP="003C03B0">
            <w:pPr>
              <w:shd w:val="clear" w:color="auto" w:fill="FFFFFF" w:themeFill="background1"/>
              <w:suppressAutoHyphens w:val="0"/>
              <w:spacing w:line="240" w:lineRule="auto"/>
              <w:ind w:firstLine="0"/>
              <w:contextualSpacing w:val="0"/>
              <w:jc w:val="center"/>
              <w:rPr>
                <w:sz w:val="20"/>
                <w:lang w:eastAsia="en-US"/>
              </w:rPr>
            </w:pPr>
            <w:r w:rsidRPr="0065393E">
              <w:rPr>
                <w:color w:val="000000"/>
                <w:sz w:val="20"/>
                <w:shd w:val="clear" w:color="auto" w:fill="FFFFFF"/>
                <w:lang w:eastAsia="en-US"/>
              </w:rPr>
              <w:t>-</w:t>
            </w:r>
          </w:p>
        </w:tc>
      </w:tr>
      <w:tr w:rsidR="003C03B0" w:rsidRPr="0065393E" w14:paraId="64F27483" w14:textId="77777777" w:rsidTr="003C03B0">
        <w:trPr>
          <w:trHeight w:val="20"/>
        </w:trPr>
        <w:tc>
          <w:tcPr>
            <w:tcW w:w="198" w:type="pct"/>
            <w:shd w:val="clear" w:color="auto" w:fill="auto"/>
          </w:tcPr>
          <w:p w14:paraId="5AFD0A2E" w14:textId="77777777" w:rsidR="003C03B0" w:rsidRPr="0065393E" w:rsidRDefault="003C03B0" w:rsidP="00505D58">
            <w:pPr>
              <w:numPr>
                <w:ilvl w:val="0"/>
                <w:numId w:val="125"/>
              </w:numPr>
              <w:shd w:val="clear" w:color="auto" w:fill="FFFFFF" w:themeFill="background1"/>
              <w:suppressAutoHyphens w:val="0"/>
              <w:spacing w:line="240" w:lineRule="auto"/>
              <w:ind w:left="170" w:firstLine="0"/>
              <w:contextualSpacing w:val="0"/>
              <w:jc w:val="center"/>
              <w:rPr>
                <w:sz w:val="20"/>
                <w:lang w:eastAsia="ru-RU"/>
              </w:rPr>
            </w:pPr>
          </w:p>
        </w:tc>
        <w:tc>
          <w:tcPr>
            <w:tcW w:w="904" w:type="pct"/>
            <w:shd w:val="clear" w:color="auto" w:fill="auto"/>
          </w:tcPr>
          <w:p w14:paraId="387C6E30" w14:textId="77777777" w:rsidR="003C03B0" w:rsidRPr="0065393E" w:rsidRDefault="003C03B0" w:rsidP="003C03B0">
            <w:pPr>
              <w:shd w:val="clear" w:color="auto" w:fill="FFFFFF" w:themeFill="background1"/>
              <w:suppressAutoHyphens w:val="0"/>
              <w:spacing w:line="240" w:lineRule="auto"/>
              <w:ind w:firstLine="0"/>
              <w:contextualSpacing w:val="0"/>
              <w:jc w:val="left"/>
              <w:rPr>
                <w:sz w:val="20"/>
                <w:lang w:eastAsia="en-US"/>
              </w:rPr>
            </w:pPr>
            <w:r w:rsidRPr="0065393E">
              <w:rPr>
                <w:color w:val="000000"/>
                <w:sz w:val="20"/>
                <w:shd w:val="clear" w:color="auto" w:fill="FFFFFF"/>
                <w:lang w:eastAsia="en-US"/>
              </w:rPr>
              <w:t xml:space="preserve">ООО «Спутник» </w:t>
            </w:r>
          </w:p>
        </w:tc>
        <w:tc>
          <w:tcPr>
            <w:tcW w:w="904" w:type="pct"/>
            <w:shd w:val="clear" w:color="auto" w:fill="auto"/>
          </w:tcPr>
          <w:p w14:paraId="189BFB5C" w14:textId="77777777" w:rsidR="003C03B0" w:rsidRPr="0065393E" w:rsidRDefault="003C03B0" w:rsidP="003C03B0">
            <w:pPr>
              <w:shd w:val="clear" w:color="auto" w:fill="FFFFFF" w:themeFill="background1"/>
              <w:suppressAutoHyphens w:val="0"/>
              <w:spacing w:line="240" w:lineRule="auto"/>
              <w:ind w:firstLine="0"/>
              <w:contextualSpacing w:val="0"/>
              <w:jc w:val="left"/>
              <w:rPr>
                <w:sz w:val="20"/>
                <w:lang w:eastAsia="en-US"/>
              </w:rPr>
            </w:pPr>
            <w:r w:rsidRPr="0065393E">
              <w:rPr>
                <w:color w:val="000000"/>
                <w:sz w:val="20"/>
                <w:shd w:val="clear" w:color="auto" w:fill="FFFFFF"/>
                <w:lang w:eastAsia="en-US"/>
              </w:rPr>
              <w:t xml:space="preserve">п.  Змейка, </w:t>
            </w:r>
            <w:r w:rsidRPr="0065393E">
              <w:rPr>
                <w:color w:val="000000"/>
                <w:sz w:val="20"/>
                <w:shd w:val="clear" w:color="auto" w:fill="FFFFFF"/>
                <w:lang w:eastAsia="en-US"/>
              </w:rPr>
              <w:br/>
              <w:t>ул. Линейная, 3</w:t>
            </w:r>
          </w:p>
        </w:tc>
        <w:tc>
          <w:tcPr>
            <w:tcW w:w="1201" w:type="pct"/>
            <w:shd w:val="clear" w:color="auto" w:fill="auto"/>
          </w:tcPr>
          <w:p w14:paraId="3306BCAF" w14:textId="77777777" w:rsidR="003C03B0" w:rsidRPr="0065393E" w:rsidRDefault="003C03B0" w:rsidP="003C03B0">
            <w:pPr>
              <w:shd w:val="clear" w:color="auto" w:fill="FFFFFF" w:themeFill="background1"/>
              <w:suppressAutoHyphens w:val="0"/>
              <w:spacing w:line="240" w:lineRule="auto"/>
              <w:ind w:firstLine="0"/>
              <w:contextualSpacing w:val="0"/>
              <w:jc w:val="left"/>
              <w:rPr>
                <w:sz w:val="20"/>
                <w:lang w:eastAsia="en-US"/>
              </w:rPr>
            </w:pPr>
            <w:r w:rsidRPr="0065393E">
              <w:rPr>
                <w:color w:val="000000"/>
                <w:sz w:val="20"/>
                <w:shd w:val="clear" w:color="auto" w:fill="FFFFFF"/>
                <w:lang w:eastAsia="en-US"/>
              </w:rPr>
              <w:t>Прочая вспомогательная деятельность воздушного транспорта</w:t>
            </w:r>
          </w:p>
        </w:tc>
        <w:tc>
          <w:tcPr>
            <w:tcW w:w="809" w:type="pct"/>
            <w:shd w:val="clear" w:color="auto" w:fill="auto"/>
          </w:tcPr>
          <w:p w14:paraId="24814B42" w14:textId="77777777" w:rsidR="003C03B0" w:rsidRPr="0065393E" w:rsidRDefault="003C03B0" w:rsidP="003C03B0">
            <w:pPr>
              <w:shd w:val="clear" w:color="auto" w:fill="FFFFFF" w:themeFill="background1"/>
              <w:suppressAutoHyphens w:val="0"/>
              <w:spacing w:line="240" w:lineRule="auto"/>
              <w:ind w:firstLine="0"/>
              <w:contextualSpacing w:val="0"/>
              <w:jc w:val="left"/>
              <w:rPr>
                <w:sz w:val="20"/>
                <w:lang w:eastAsia="en-US"/>
              </w:rPr>
            </w:pPr>
            <w:r w:rsidRPr="0065393E">
              <w:rPr>
                <w:color w:val="000000"/>
                <w:sz w:val="20"/>
                <w:shd w:val="clear" w:color="auto" w:fill="FFFFFF"/>
                <w:lang w:eastAsia="en-US"/>
              </w:rPr>
              <w:t>В соответствии с ЕГРН (26:23-6.1056</w:t>
            </w:r>
          </w:p>
        </w:tc>
        <w:tc>
          <w:tcPr>
            <w:tcW w:w="984" w:type="pct"/>
            <w:shd w:val="clear" w:color="auto" w:fill="auto"/>
          </w:tcPr>
          <w:p w14:paraId="0F30F9F9" w14:textId="77777777" w:rsidR="003C03B0" w:rsidRPr="0065393E" w:rsidRDefault="003C03B0" w:rsidP="003C03B0">
            <w:pPr>
              <w:shd w:val="clear" w:color="auto" w:fill="FFFFFF" w:themeFill="background1"/>
              <w:suppressAutoHyphens w:val="0"/>
              <w:spacing w:line="240" w:lineRule="auto"/>
              <w:ind w:firstLine="0"/>
              <w:contextualSpacing w:val="0"/>
              <w:jc w:val="center"/>
              <w:rPr>
                <w:sz w:val="20"/>
                <w:lang w:eastAsia="en-US"/>
              </w:rPr>
            </w:pPr>
            <w:r w:rsidRPr="0065393E">
              <w:rPr>
                <w:color w:val="000000"/>
                <w:sz w:val="20"/>
                <w:shd w:val="clear" w:color="auto" w:fill="FFFFFF"/>
                <w:lang w:eastAsia="en-US"/>
              </w:rPr>
              <w:t>-</w:t>
            </w:r>
          </w:p>
        </w:tc>
      </w:tr>
      <w:tr w:rsidR="003C03B0" w:rsidRPr="0065393E" w14:paraId="6708FF8C" w14:textId="77777777" w:rsidTr="003C03B0">
        <w:trPr>
          <w:trHeight w:val="20"/>
        </w:trPr>
        <w:tc>
          <w:tcPr>
            <w:tcW w:w="198" w:type="pct"/>
            <w:shd w:val="clear" w:color="auto" w:fill="auto"/>
          </w:tcPr>
          <w:p w14:paraId="446CA220" w14:textId="77777777" w:rsidR="003C03B0" w:rsidRPr="0065393E" w:rsidRDefault="003C03B0" w:rsidP="00505D58">
            <w:pPr>
              <w:numPr>
                <w:ilvl w:val="0"/>
                <w:numId w:val="125"/>
              </w:numPr>
              <w:shd w:val="clear" w:color="auto" w:fill="FFFFFF" w:themeFill="background1"/>
              <w:suppressAutoHyphens w:val="0"/>
              <w:spacing w:line="240" w:lineRule="auto"/>
              <w:ind w:left="170" w:firstLine="0"/>
              <w:contextualSpacing w:val="0"/>
              <w:jc w:val="center"/>
              <w:rPr>
                <w:sz w:val="20"/>
                <w:lang w:eastAsia="ru-RU"/>
              </w:rPr>
            </w:pPr>
          </w:p>
        </w:tc>
        <w:tc>
          <w:tcPr>
            <w:tcW w:w="904" w:type="pct"/>
            <w:shd w:val="clear" w:color="auto" w:fill="auto"/>
          </w:tcPr>
          <w:p w14:paraId="16948BFB" w14:textId="77777777" w:rsidR="003C03B0" w:rsidRPr="0065393E" w:rsidRDefault="003C03B0" w:rsidP="003C03B0">
            <w:pPr>
              <w:shd w:val="clear" w:color="auto" w:fill="FFFFFF" w:themeFill="background1"/>
              <w:suppressAutoHyphens w:val="0"/>
              <w:spacing w:line="240" w:lineRule="auto"/>
              <w:ind w:firstLine="0"/>
              <w:contextualSpacing w:val="0"/>
              <w:jc w:val="left"/>
              <w:rPr>
                <w:sz w:val="20"/>
                <w:lang w:eastAsia="en-US"/>
              </w:rPr>
            </w:pPr>
            <w:r w:rsidRPr="0065393E">
              <w:rPr>
                <w:color w:val="000000"/>
                <w:sz w:val="20"/>
                <w:shd w:val="clear" w:color="auto" w:fill="FFFFFF"/>
                <w:lang w:eastAsia="en-US"/>
              </w:rPr>
              <w:t>Многофункциональный выставочный центр ООО «МВЦ-2012»</w:t>
            </w:r>
          </w:p>
        </w:tc>
        <w:tc>
          <w:tcPr>
            <w:tcW w:w="904" w:type="pct"/>
            <w:shd w:val="clear" w:color="auto" w:fill="auto"/>
          </w:tcPr>
          <w:p w14:paraId="5BCAD44E" w14:textId="77777777" w:rsidR="003C03B0" w:rsidRPr="0065393E" w:rsidRDefault="003C03B0" w:rsidP="003C03B0">
            <w:pPr>
              <w:shd w:val="clear" w:color="auto" w:fill="FFFFFF" w:themeFill="background1"/>
              <w:suppressAutoHyphens w:val="0"/>
              <w:spacing w:line="240" w:lineRule="auto"/>
              <w:ind w:firstLine="0"/>
              <w:contextualSpacing w:val="0"/>
              <w:jc w:val="left"/>
              <w:rPr>
                <w:sz w:val="20"/>
                <w:lang w:eastAsia="en-US"/>
              </w:rPr>
            </w:pPr>
            <w:r w:rsidRPr="0065393E">
              <w:rPr>
                <w:color w:val="000000"/>
                <w:sz w:val="20"/>
                <w:shd w:val="clear" w:color="auto" w:fill="FFFFFF"/>
                <w:lang w:eastAsia="en-US"/>
              </w:rPr>
              <w:t>х. Красный Пахарь, ул. Автомобильная, 31, ЗУ 26:23:140125:15</w:t>
            </w:r>
          </w:p>
        </w:tc>
        <w:tc>
          <w:tcPr>
            <w:tcW w:w="1201" w:type="pct"/>
            <w:shd w:val="clear" w:color="auto" w:fill="auto"/>
          </w:tcPr>
          <w:p w14:paraId="0F3F900D" w14:textId="77777777" w:rsidR="003C03B0" w:rsidRPr="0065393E" w:rsidRDefault="003C03B0" w:rsidP="003C03B0">
            <w:pPr>
              <w:shd w:val="clear" w:color="auto" w:fill="FFFFFF" w:themeFill="background1"/>
              <w:suppressAutoHyphens w:val="0"/>
              <w:spacing w:line="240" w:lineRule="auto"/>
              <w:ind w:firstLine="0"/>
              <w:contextualSpacing w:val="0"/>
              <w:jc w:val="left"/>
              <w:rPr>
                <w:sz w:val="20"/>
                <w:lang w:eastAsia="en-US"/>
              </w:rPr>
            </w:pPr>
            <w:r w:rsidRPr="0065393E">
              <w:rPr>
                <w:color w:val="000000"/>
                <w:sz w:val="20"/>
                <w:shd w:val="clear" w:color="auto" w:fill="FFFFFF"/>
                <w:lang w:eastAsia="en-US"/>
              </w:rPr>
              <w:t xml:space="preserve">Выставочный центр </w:t>
            </w:r>
          </w:p>
        </w:tc>
        <w:tc>
          <w:tcPr>
            <w:tcW w:w="809" w:type="pct"/>
            <w:shd w:val="clear" w:color="auto" w:fill="auto"/>
          </w:tcPr>
          <w:p w14:paraId="148602CA" w14:textId="77777777" w:rsidR="003C03B0" w:rsidRPr="0065393E" w:rsidRDefault="003C03B0" w:rsidP="003C03B0">
            <w:pPr>
              <w:shd w:val="clear" w:color="auto" w:fill="FFFFFF" w:themeFill="background1"/>
              <w:suppressAutoHyphens w:val="0"/>
              <w:spacing w:line="240" w:lineRule="auto"/>
              <w:ind w:firstLine="0"/>
              <w:contextualSpacing w:val="0"/>
              <w:jc w:val="left"/>
              <w:rPr>
                <w:sz w:val="20"/>
                <w:lang w:eastAsia="en-US"/>
              </w:rPr>
            </w:pPr>
            <w:r w:rsidRPr="0065393E">
              <w:rPr>
                <w:color w:val="000000"/>
                <w:sz w:val="20"/>
                <w:shd w:val="clear" w:color="auto" w:fill="FFFFFF"/>
                <w:lang w:eastAsia="en-US"/>
              </w:rPr>
              <w:t>В соответствии с ЕГРН (26:23-6.1067)</w:t>
            </w:r>
          </w:p>
        </w:tc>
        <w:tc>
          <w:tcPr>
            <w:tcW w:w="984" w:type="pct"/>
            <w:shd w:val="clear" w:color="auto" w:fill="auto"/>
          </w:tcPr>
          <w:p w14:paraId="7425BE78" w14:textId="77777777" w:rsidR="003C03B0" w:rsidRPr="0065393E" w:rsidRDefault="003C03B0" w:rsidP="003C03B0">
            <w:pPr>
              <w:shd w:val="clear" w:color="auto" w:fill="FFFFFF" w:themeFill="background1"/>
              <w:suppressAutoHyphens w:val="0"/>
              <w:spacing w:line="240" w:lineRule="auto"/>
              <w:ind w:firstLine="0"/>
              <w:contextualSpacing w:val="0"/>
              <w:jc w:val="left"/>
              <w:rPr>
                <w:sz w:val="20"/>
                <w:lang w:eastAsia="en-US"/>
              </w:rPr>
            </w:pPr>
            <w:r w:rsidRPr="0065393E">
              <w:rPr>
                <w:color w:val="000000"/>
                <w:sz w:val="20"/>
                <w:shd w:val="clear" w:color="auto" w:fill="FFFFFF"/>
                <w:lang w:eastAsia="en-US"/>
              </w:rPr>
              <w:t>Санитарно-эпидемиологическое заключение - 26.01.07.000.Т.001643.08.22 от 16.08.2022</w:t>
            </w:r>
          </w:p>
        </w:tc>
      </w:tr>
      <w:tr w:rsidR="003C03B0" w:rsidRPr="0065393E" w14:paraId="33069789" w14:textId="77777777" w:rsidTr="003C03B0">
        <w:trPr>
          <w:trHeight w:val="20"/>
        </w:trPr>
        <w:tc>
          <w:tcPr>
            <w:tcW w:w="198" w:type="pct"/>
            <w:shd w:val="clear" w:color="auto" w:fill="auto"/>
          </w:tcPr>
          <w:p w14:paraId="5F4084BC" w14:textId="77777777" w:rsidR="003C03B0" w:rsidRPr="0065393E" w:rsidRDefault="003C03B0" w:rsidP="00505D58">
            <w:pPr>
              <w:numPr>
                <w:ilvl w:val="0"/>
                <w:numId w:val="125"/>
              </w:numPr>
              <w:shd w:val="clear" w:color="auto" w:fill="FFFFFF" w:themeFill="background1"/>
              <w:suppressAutoHyphens w:val="0"/>
              <w:spacing w:line="240" w:lineRule="auto"/>
              <w:ind w:left="170" w:firstLine="0"/>
              <w:contextualSpacing w:val="0"/>
              <w:jc w:val="center"/>
              <w:rPr>
                <w:sz w:val="20"/>
                <w:lang w:eastAsia="ru-RU"/>
              </w:rPr>
            </w:pPr>
          </w:p>
        </w:tc>
        <w:tc>
          <w:tcPr>
            <w:tcW w:w="904" w:type="pct"/>
            <w:shd w:val="clear" w:color="auto" w:fill="auto"/>
          </w:tcPr>
          <w:p w14:paraId="49310932" w14:textId="77777777" w:rsidR="003C03B0" w:rsidRPr="0065393E" w:rsidRDefault="003C03B0" w:rsidP="003C03B0">
            <w:pPr>
              <w:shd w:val="clear" w:color="auto" w:fill="FFFFFF" w:themeFill="background1"/>
              <w:suppressAutoHyphens w:val="0"/>
              <w:spacing w:line="240" w:lineRule="auto"/>
              <w:ind w:firstLine="0"/>
              <w:contextualSpacing w:val="0"/>
              <w:jc w:val="left"/>
              <w:rPr>
                <w:sz w:val="20"/>
                <w:lang w:eastAsia="en-US"/>
              </w:rPr>
            </w:pPr>
            <w:r w:rsidRPr="0065393E">
              <w:rPr>
                <w:color w:val="000000"/>
                <w:sz w:val="20"/>
                <w:shd w:val="clear" w:color="auto" w:fill="FFFFFF"/>
                <w:lang w:eastAsia="en-US"/>
              </w:rPr>
              <w:t>Обособленное подразделение ООО «</w:t>
            </w:r>
            <w:proofErr w:type="spellStart"/>
            <w:r w:rsidRPr="0065393E">
              <w:rPr>
                <w:color w:val="000000"/>
                <w:sz w:val="20"/>
                <w:shd w:val="clear" w:color="auto" w:fill="FFFFFF"/>
                <w:lang w:eastAsia="en-US"/>
              </w:rPr>
              <w:t>Усовские</w:t>
            </w:r>
            <w:proofErr w:type="spellEnd"/>
            <w:r w:rsidRPr="0065393E">
              <w:rPr>
                <w:color w:val="000000"/>
                <w:sz w:val="20"/>
                <w:shd w:val="clear" w:color="auto" w:fill="FFFFFF"/>
                <w:lang w:eastAsia="en-US"/>
              </w:rPr>
              <w:t xml:space="preserve"> винно-коньячные подвалы»</w:t>
            </w:r>
          </w:p>
        </w:tc>
        <w:tc>
          <w:tcPr>
            <w:tcW w:w="904" w:type="pct"/>
            <w:shd w:val="clear" w:color="auto" w:fill="auto"/>
          </w:tcPr>
          <w:p w14:paraId="793AA864" w14:textId="77777777" w:rsidR="003C03B0" w:rsidRPr="0065393E" w:rsidRDefault="003C03B0" w:rsidP="003C03B0">
            <w:pPr>
              <w:shd w:val="clear" w:color="auto" w:fill="FFFFFF" w:themeFill="background1"/>
              <w:suppressAutoHyphens w:val="0"/>
              <w:spacing w:line="240" w:lineRule="auto"/>
              <w:ind w:firstLine="0"/>
              <w:contextualSpacing w:val="0"/>
              <w:jc w:val="left"/>
              <w:rPr>
                <w:sz w:val="20"/>
                <w:lang w:eastAsia="en-US"/>
              </w:rPr>
            </w:pPr>
            <w:r w:rsidRPr="0065393E">
              <w:rPr>
                <w:color w:val="000000"/>
                <w:sz w:val="20"/>
                <w:shd w:val="clear" w:color="auto" w:fill="FFFFFF"/>
                <w:lang w:eastAsia="en-US"/>
              </w:rPr>
              <w:t xml:space="preserve">с. </w:t>
            </w:r>
            <w:proofErr w:type="spellStart"/>
            <w:r w:rsidRPr="0065393E">
              <w:rPr>
                <w:color w:val="000000"/>
                <w:sz w:val="20"/>
                <w:shd w:val="clear" w:color="auto" w:fill="FFFFFF"/>
                <w:lang w:eastAsia="en-US"/>
              </w:rPr>
              <w:t>Побегайловка</w:t>
            </w:r>
            <w:proofErr w:type="spellEnd"/>
            <w:r w:rsidRPr="0065393E">
              <w:rPr>
                <w:color w:val="000000"/>
                <w:sz w:val="20"/>
                <w:shd w:val="clear" w:color="auto" w:fill="FFFFFF"/>
                <w:lang w:eastAsia="en-US"/>
              </w:rPr>
              <w:t>, ул. Парковая/Школьная, 8/14.</w:t>
            </w:r>
          </w:p>
        </w:tc>
        <w:tc>
          <w:tcPr>
            <w:tcW w:w="1201" w:type="pct"/>
            <w:shd w:val="clear" w:color="auto" w:fill="auto"/>
          </w:tcPr>
          <w:p w14:paraId="5A5AED60" w14:textId="77777777" w:rsidR="003C03B0" w:rsidRPr="0065393E" w:rsidRDefault="003C03B0" w:rsidP="003C03B0">
            <w:pPr>
              <w:shd w:val="clear" w:color="auto" w:fill="FFFFFF" w:themeFill="background1"/>
              <w:suppressAutoHyphens w:val="0"/>
              <w:spacing w:line="240" w:lineRule="auto"/>
              <w:ind w:firstLine="0"/>
              <w:contextualSpacing w:val="0"/>
              <w:jc w:val="left"/>
              <w:rPr>
                <w:sz w:val="20"/>
                <w:lang w:eastAsia="en-US"/>
              </w:rPr>
            </w:pPr>
            <w:r w:rsidRPr="0065393E">
              <w:rPr>
                <w:color w:val="000000"/>
                <w:sz w:val="20"/>
                <w:shd w:val="clear" w:color="auto" w:fill="FFFFFF"/>
                <w:lang w:eastAsia="en-US"/>
              </w:rPr>
              <w:t>Производство алкогольной продукции</w:t>
            </w:r>
          </w:p>
        </w:tc>
        <w:tc>
          <w:tcPr>
            <w:tcW w:w="809" w:type="pct"/>
            <w:shd w:val="clear" w:color="auto" w:fill="auto"/>
          </w:tcPr>
          <w:p w14:paraId="6D516F30" w14:textId="77777777" w:rsidR="003C03B0" w:rsidRPr="0065393E" w:rsidRDefault="003C03B0" w:rsidP="003C03B0">
            <w:pPr>
              <w:shd w:val="clear" w:color="auto" w:fill="FFFFFF" w:themeFill="background1"/>
              <w:suppressAutoHyphens w:val="0"/>
              <w:spacing w:line="240" w:lineRule="auto"/>
              <w:ind w:firstLine="0"/>
              <w:contextualSpacing w:val="0"/>
              <w:jc w:val="left"/>
              <w:rPr>
                <w:sz w:val="20"/>
                <w:lang w:eastAsia="en-US"/>
              </w:rPr>
            </w:pPr>
            <w:r w:rsidRPr="0065393E">
              <w:rPr>
                <w:color w:val="000000"/>
                <w:sz w:val="20"/>
                <w:shd w:val="clear" w:color="auto" w:fill="FFFFFF"/>
                <w:lang w:eastAsia="en-US"/>
              </w:rPr>
              <w:t>В соответствии с ЕГРН (26:23-6.310)</w:t>
            </w:r>
          </w:p>
        </w:tc>
        <w:tc>
          <w:tcPr>
            <w:tcW w:w="984" w:type="pct"/>
            <w:shd w:val="clear" w:color="auto" w:fill="auto"/>
          </w:tcPr>
          <w:p w14:paraId="6823732E" w14:textId="77777777" w:rsidR="003C03B0" w:rsidRPr="0065393E" w:rsidRDefault="003C03B0" w:rsidP="003C03B0">
            <w:pPr>
              <w:shd w:val="clear" w:color="auto" w:fill="FFFFFF" w:themeFill="background1"/>
              <w:suppressAutoHyphens w:val="0"/>
              <w:spacing w:line="240" w:lineRule="auto"/>
              <w:ind w:firstLine="0"/>
              <w:contextualSpacing w:val="0"/>
              <w:jc w:val="left"/>
              <w:rPr>
                <w:sz w:val="20"/>
                <w:lang w:eastAsia="en-US"/>
              </w:rPr>
            </w:pPr>
            <w:r w:rsidRPr="0065393E">
              <w:rPr>
                <w:color w:val="000000"/>
                <w:sz w:val="20"/>
                <w:shd w:val="clear" w:color="auto" w:fill="FFFFFF"/>
                <w:lang w:eastAsia="en-US"/>
              </w:rPr>
              <w:t>Санитарно-эпидемиологическое заключение - 26.01.03.000.Т.001423.11.19 от 14.11.2019</w:t>
            </w:r>
          </w:p>
        </w:tc>
      </w:tr>
      <w:tr w:rsidR="003C03B0" w:rsidRPr="0065393E" w14:paraId="46E1C284" w14:textId="77777777" w:rsidTr="003C03B0">
        <w:trPr>
          <w:trHeight w:val="20"/>
        </w:trPr>
        <w:tc>
          <w:tcPr>
            <w:tcW w:w="198" w:type="pct"/>
            <w:shd w:val="clear" w:color="auto" w:fill="auto"/>
          </w:tcPr>
          <w:p w14:paraId="1EF024DC" w14:textId="77777777" w:rsidR="003C03B0" w:rsidRPr="0065393E" w:rsidRDefault="003C03B0" w:rsidP="00505D58">
            <w:pPr>
              <w:numPr>
                <w:ilvl w:val="0"/>
                <w:numId w:val="125"/>
              </w:numPr>
              <w:shd w:val="clear" w:color="auto" w:fill="FFFFFF" w:themeFill="background1"/>
              <w:suppressAutoHyphens w:val="0"/>
              <w:spacing w:line="240" w:lineRule="auto"/>
              <w:ind w:left="170" w:firstLine="0"/>
              <w:contextualSpacing w:val="0"/>
              <w:jc w:val="center"/>
              <w:rPr>
                <w:sz w:val="20"/>
                <w:lang w:eastAsia="ru-RU"/>
              </w:rPr>
            </w:pPr>
          </w:p>
        </w:tc>
        <w:tc>
          <w:tcPr>
            <w:tcW w:w="904" w:type="pct"/>
            <w:shd w:val="clear" w:color="auto" w:fill="auto"/>
          </w:tcPr>
          <w:p w14:paraId="7DC2C756" w14:textId="77777777" w:rsidR="003C03B0" w:rsidRPr="0065393E" w:rsidRDefault="003C03B0" w:rsidP="003C03B0">
            <w:pPr>
              <w:shd w:val="clear" w:color="auto" w:fill="FFFFFF" w:themeFill="background1"/>
              <w:suppressAutoHyphens w:val="0"/>
              <w:spacing w:line="240" w:lineRule="auto"/>
              <w:ind w:firstLine="0"/>
              <w:contextualSpacing w:val="0"/>
              <w:jc w:val="left"/>
              <w:rPr>
                <w:sz w:val="20"/>
                <w:lang w:eastAsia="en-US"/>
              </w:rPr>
            </w:pPr>
            <w:r w:rsidRPr="0065393E">
              <w:rPr>
                <w:color w:val="000000"/>
                <w:sz w:val="20"/>
                <w:shd w:val="clear" w:color="auto" w:fill="FFFFFF"/>
                <w:lang w:eastAsia="en-US"/>
              </w:rPr>
              <w:t>МТЗК № 17 ООО «ГЭС Розница»</w:t>
            </w:r>
          </w:p>
        </w:tc>
        <w:tc>
          <w:tcPr>
            <w:tcW w:w="904" w:type="pct"/>
            <w:shd w:val="clear" w:color="auto" w:fill="auto"/>
          </w:tcPr>
          <w:p w14:paraId="34663005" w14:textId="77777777" w:rsidR="003C03B0" w:rsidRPr="0065393E" w:rsidRDefault="003C03B0" w:rsidP="003C03B0">
            <w:pPr>
              <w:shd w:val="clear" w:color="auto" w:fill="FFFFFF" w:themeFill="background1"/>
              <w:suppressAutoHyphens w:val="0"/>
              <w:spacing w:line="240" w:lineRule="auto"/>
              <w:ind w:firstLine="0"/>
              <w:contextualSpacing w:val="0"/>
              <w:jc w:val="left"/>
              <w:rPr>
                <w:sz w:val="20"/>
                <w:lang w:eastAsia="en-US"/>
              </w:rPr>
            </w:pPr>
            <w:r w:rsidRPr="0065393E">
              <w:rPr>
                <w:color w:val="000000"/>
                <w:sz w:val="20"/>
                <w:shd w:val="clear" w:color="auto" w:fill="FFFFFF"/>
                <w:lang w:eastAsia="en-US"/>
              </w:rPr>
              <w:t xml:space="preserve">с. </w:t>
            </w:r>
            <w:proofErr w:type="spellStart"/>
            <w:r w:rsidRPr="0065393E">
              <w:rPr>
                <w:color w:val="000000"/>
                <w:sz w:val="20"/>
                <w:shd w:val="clear" w:color="auto" w:fill="FFFFFF"/>
                <w:lang w:eastAsia="en-US"/>
              </w:rPr>
              <w:t>Побегайловка</w:t>
            </w:r>
            <w:proofErr w:type="spellEnd"/>
            <w:r w:rsidRPr="0065393E">
              <w:rPr>
                <w:color w:val="000000"/>
                <w:sz w:val="20"/>
                <w:shd w:val="clear" w:color="auto" w:fill="FFFFFF"/>
                <w:lang w:eastAsia="en-US"/>
              </w:rPr>
              <w:t xml:space="preserve">, </w:t>
            </w:r>
            <w:r w:rsidRPr="0065393E">
              <w:rPr>
                <w:color w:val="000000"/>
                <w:sz w:val="20"/>
                <w:shd w:val="clear" w:color="auto" w:fill="FFFFFF"/>
                <w:lang w:eastAsia="en-US"/>
              </w:rPr>
              <w:br/>
              <w:t>ул. Молодежная, 1750 м на восток от д. № 1</w:t>
            </w:r>
          </w:p>
        </w:tc>
        <w:tc>
          <w:tcPr>
            <w:tcW w:w="1201" w:type="pct"/>
            <w:shd w:val="clear" w:color="auto" w:fill="auto"/>
          </w:tcPr>
          <w:p w14:paraId="4F4CFA5F" w14:textId="77777777" w:rsidR="003C03B0" w:rsidRPr="0065393E" w:rsidRDefault="003C03B0" w:rsidP="003C03B0">
            <w:pPr>
              <w:shd w:val="clear" w:color="auto" w:fill="FFFFFF" w:themeFill="background1"/>
              <w:suppressAutoHyphens w:val="0"/>
              <w:spacing w:line="240" w:lineRule="auto"/>
              <w:ind w:firstLine="0"/>
              <w:contextualSpacing w:val="0"/>
              <w:jc w:val="left"/>
              <w:rPr>
                <w:sz w:val="20"/>
                <w:lang w:eastAsia="en-US"/>
              </w:rPr>
            </w:pPr>
            <w:r w:rsidRPr="0065393E">
              <w:rPr>
                <w:color w:val="000000"/>
                <w:sz w:val="20"/>
                <w:shd w:val="clear" w:color="auto" w:fill="FFFFFF"/>
                <w:lang w:eastAsia="en-US"/>
              </w:rPr>
              <w:t>Автозаправочные станции для заправки транспортных средств жидким и газовым моторным топливом</w:t>
            </w:r>
          </w:p>
        </w:tc>
        <w:tc>
          <w:tcPr>
            <w:tcW w:w="809" w:type="pct"/>
            <w:shd w:val="clear" w:color="auto" w:fill="auto"/>
          </w:tcPr>
          <w:p w14:paraId="572DDE16" w14:textId="77777777" w:rsidR="003C03B0" w:rsidRPr="0065393E" w:rsidRDefault="003C03B0" w:rsidP="003C03B0">
            <w:pPr>
              <w:shd w:val="clear" w:color="auto" w:fill="FFFFFF" w:themeFill="background1"/>
              <w:suppressAutoHyphens w:val="0"/>
              <w:spacing w:line="240" w:lineRule="auto"/>
              <w:ind w:firstLine="0"/>
              <w:contextualSpacing w:val="0"/>
              <w:jc w:val="left"/>
              <w:rPr>
                <w:sz w:val="20"/>
                <w:lang w:eastAsia="en-US"/>
              </w:rPr>
            </w:pPr>
            <w:r w:rsidRPr="0065393E">
              <w:rPr>
                <w:color w:val="000000"/>
                <w:sz w:val="20"/>
                <w:shd w:val="clear" w:color="auto" w:fill="FFFFFF"/>
                <w:lang w:eastAsia="en-US"/>
              </w:rPr>
              <w:t>В соответствии с ЕГРН (26:23-6.322)</w:t>
            </w:r>
          </w:p>
        </w:tc>
        <w:tc>
          <w:tcPr>
            <w:tcW w:w="984" w:type="pct"/>
            <w:shd w:val="clear" w:color="auto" w:fill="auto"/>
          </w:tcPr>
          <w:p w14:paraId="15ADC816" w14:textId="77777777" w:rsidR="003C03B0" w:rsidRPr="0065393E" w:rsidRDefault="003C03B0" w:rsidP="003C03B0">
            <w:pPr>
              <w:shd w:val="clear" w:color="auto" w:fill="FFFFFF" w:themeFill="background1"/>
              <w:suppressAutoHyphens w:val="0"/>
              <w:spacing w:line="240" w:lineRule="auto"/>
              <w:ind w:firstLine="0"/>
              <w:contextualSpacing w:val="0"/>
              <w:jc w:val="left"/>
              <w:rPr>
                <w:sz w:val="20"/>
                <w:lang w:eastAsia="en-US"/>
              </w:rPr>
            </w:pPr>
            <w:r w:rsidRPr="0065393E">
              <w:rPr>
                <w:color w:val="000000"/>
                <w:sz w:val="20"/>
                <w:shd w:val="clear" w:color="auto" w:fill="FFFFFF"/>
                <w:lang w:eastAsia="en-US"/>
              </w:rPr>
              <w:t>Санитарно-эпидемиологическое заключение - 26.01.05.000.Т.000166.02.18 от 26.02.2018</w:t>
            </w:r>
          </w:p>
        </w:tc>
      </w:tr>
      <w:tr w:rsidR="003C03B0" w:rsidRPr="0065393E" w14:paraId="1A3BCB7E" w14:textId="77777777" w:rsidTr="003C03B0">
        <w:trPr>
          <w:trHeight w:val="20"/>
        </w:trPr>
        <w:tc>
          <w:tcPr>
            <w:tcW w:w="198" w:type="pct"/>
            <w:shd w:val="clear" w:color="auto" w:fill="auto"/>
          </w:tcPr>
          <w:p w14:paraId="5DF02994" w14:textId="77777777" w:rsidR="003C03B0" w:rsidRPr="0065393E" w:rsidRDefault="003C03B0" w:rsidP="00505D58">
            <w:pPr>
              <w:numPr>
                <w:ilvl w:val="0"/>
                <w:numId w:val="125"/>
              </w:numPr>
              <w:shd w:val="clear" w:color="auto" w:fill="FFFFFF" w:themeFill="background1"/>
              <w:suppressAutoHyphens w:val="0"/>
              <w:spacing w:line="240" w:lineRule="auto"/>
              <w:ind w:left="170" w:firstLine="0"/>
              <w:contextualSpacing w:val="0"/>
              <w:jc w:val="center"/>
              <w:rPr>
                <w:sz w:val="20"/>
                <w:lang w:eastAsia="ru-RU"/>
              </w:rPr>
            </w:pPr>
          </w:p>
        </w:tc>
        <w:tc>
          <w:tcPr>
            <w:tcW w:w="904" w:type="pct"/>
            <w:shd w:val="clear" w:color="auto" w:fill="auto"/>
          </w:tcPr>
          <w:p w14:paraId="6177F49F" w14:textId="77777777" w:rsidR="003C03B0" w:rsidRPr="0065393E" w:rsidRDefault="003C03B0" w:rsidP="003C03B0">
            <w:pPr>
              <w:shd w:val="clear" w:color="auto" w:fill="FFFFFF" w:themeFill="background1"/>
              <w:suppressAutoHyphens w:val="0"/>
              <w:spacing w:line="240" w:lineRule="auto"/>
              <w:ind w:firstLine="0"/>
              <w:contextualSpacing w:val="0"/>
              <w:jc w:val="left"/>
              <w:rPr>
                <w:sz w:val="20"/>
                <w:lang w:eastAsia="en-US"/>
              </w:rPr>
            </w:pPr>
            <w:r w:rsidRPr="0065393E">
              <w:rPr>
                <w:color w:val="000000"/>
                <w:sz w:val="20"/>
                <w:shd w:val="clear" w:color="auto" w:fill="FFFFFF"/>
                <w:lang w:eastAsia="en-US"/>
              </w:rPr>
              <w:t>АЗК № 116 АО «НК «Роснефть» - Ставрополье»</w:t>
            </w:r>
          </w:p>
        </w:tc>
        <w:tc>
          <w:tcPr>
            <w:tcW w:w="904" w:type="pct"/>
            <w:shd w:val="clear" w:color="auto" w:fill="auto"/>
          </w:tcPr>
          <w:p w14:paraId="51F05A24" w14:textId="77777777" w:rsidR="003C03B0" w:rsidRPr="0065393E" w:rsidRDefault="003C03B0" w:rsidP="003C03B0">
            <w:pPr>
              <w:shd w:val="clear" w:color="auto" w:fill="FFFFFF" w:themeFill="background1"/>
              <w:suppressAutoHyphens w:val="0"/>
              <w:spacing w:line="240" w:lineRule="auto"/>
              <w:ind w:firstLine="0"/>
              <w:contextualSpacing w:val="0"/>
              <w:jc w:val="left"/>
              <w:rPr>
                <w:sz w:val="20"/>
                <w:lang w:eastAsia="en-US"/>
              </w:rPr>
            </w:pPr>
            <w:r w:rsidRPr="0065393E">
              <w:rPr>
                <w:color w:val="000000"/>
                <w:sz w:val="20"/>
                <w:shd w:val="clear" w:color="auto" w:fill="FFFFFF"/>
                <w:lang w:eastAsia="en-US"/>
              </w:rPr>
              <w:t>Минераловодский городской округ</w:t>
            </w:r>
          </w:p>
        </w:tc>
        <w:tc>
          <w:tcPr>
            <w:tcW w:w="1201" w:type="pct"/>
            <w:shd w:val="clear" w:color="auto" w:fill="auto"/>
          </w:tcPr>
          <w:p w14:paraId="0CBF03E1" w14:textId="77777777" w:rsidR="003C03B0" w:rsidRPr="0065393E" w:rsidRDefault="003C03B0" w:rsidP="003C03B0">
            <w:pPr>
              <w:shd w:val="clear" w:color="auto" w:fill="FFFFFF" w:themeFill="background1"/>
              <w:suppressAutoHyphens w:val="0"/>
              <w:spacing w:line="240" w:lineRule="auto"/>
              <w:ind w:firstLine="0"/>
              <w:contextualSpacing w:val="0"/>
              <w:jc w:val="left"/>
              <w:rPr>
                <w:sz w:val="20"/>
                <w:lang w:eastAsia="en-US"/>
              </w:rPr>
            </w:pPr>
            <w:r w:rsidRPr="0065393E">
              <w:rPr>
                <w:color w:val="000000"/>
                <w:sz w:val="20"/>
                <w:shd w:val="clear" w:color="auto" w:fill="FFFFFF"/>
                <w:lang w:eastAsia="en-US"/>
              </w:rPr>
              <w:t>Автозаправочные станции для заправки транспортных средств жидким и газовым моторным топливом</w:t>
            </w:r>
          </w:p>
        </w:tc>
        <w:tc>
          <w:tcPr>
            <w:tcW w:w="809" w:type="pct"/>
            <w:shd w:val="clear" w:color="auto" w:fill="auto"/>
          </w:tcPr>
          <w:p w14:paraId="17047854" w14:textId="77777777" w:rsidR="003C03B0" w:rsidRPr="0065393E" w:rsidRDefault="003C03B0" w:rsidP="003C03B0">
            <w:pPr>
              <w:shd w:val="clear" w:color="auto" w:fill="FFFFFF" w:themeFill="background1"/>
              <w:suppressAutoHyphens w:val="0"/>
              <w:spacing w:line="240" w:lineRule="auto"/>
              <w:ind w:firstLine="0"/>
              <w:contextualSpacing w:val="0"/>
              <w:jc w:val="left"/>
              <w:rPr>
                <w:sz w:val="20"/>
                <w:lang w:eastAsia="en-US"/>
              </w:rPr>
            </w:pPr>
            <w:r w:rsidRPr="0065393E">
              <w:rPr>
                <w:color w:val="000000"/>
                <w:sz w:val="20"/>
                <w:shd w:val="clear" w:color="auto" w:fill="FFFFFF"/>
                <w:lang w:eastAsia="en-US"/>
              </w:rPr>
              <w:t>В соответствии с ЕГРН (26:23-6.350)</w:t>
            </w:r>
          </w:p>
        </w:tc>
        <w:tc>
          <w:tcPr>
            <w:tcW w:w="984" w:type="pct"/>
            <w:shd w:val="clear" w:color="auto" w:fill="auto"/>
          </w:tcPr>
          <w:p w14:paraId="2188DABA" w14:textId="77777777" w:rsidR="003C03B0" w:rsidRPr="0065393E" w:rsidRDefault="003C03B0" w:rsidP="003C03B0">
            <w:pPr>
              <w:shd w:val="clear" w:color="auto" w:fill="FFFFFF" w:themeFill="background1"/>
              <w:suppressAutoHyphens w:val="0"/>
              <w:spacing w:line="240" w:lineRule="auto"/>
              <w:ind w:firstLine="0"/>
              <w:contextualSpacing w:val="0"/>
              <w:jc w:val="center"/>
              <w:rPr>
                <w:sz w:val="20"/>
                <w:lang w:eastAsia="en-US"/>
              </w:rPr>
            </w:pPr>
            <w:r w:rsidRPr="0065393E">
              <w:rPr>
                <w:color w:val="000000"/>
                <w:sz w:val="20"/>
                <w:shd w:val="clear" w:color="auto" w:fill="FFFFFF"/>
                <w:lang w:eastAsia="en-US"/>
              </w:rPr>
              <w:t>-</w:t>
            </w:r>
          </w:p>
        </w:tc>
      </w:tr>
      <w:tr w:rsidR="003C03B0" w:rsidRPr="0065393E" w14:paraId="106E5108" w14:textId="77777777" w:rsidTr="003C03B0">
        <w:trPr>
          <w:trHeight w:val="20"/>
        </w:trPr>
        <w:tc>
          <w:tcPr>
            <w:tcW w:w="198" w:type="pct"/>
            <w:shd w:val="clear" w:color="auto" w:fill="auto"/>
          </w:tcPr>
          <w:p w14:paraId="02FA63EA" w14:textId="77777777" w:rsidR="003C03B0" w:rsidRPr="0065393E" w:rsidRDefault="003C03B0" w:rsidP="00505D58">
            <w:pPr>
              <w:numPr>
                <w:ilvl w:val="0"/>
                <w:numId w:val="125"/>
              </w:numPr>
              <w:shd w:val="clear" w:color="auto" w:fill="FFFFFF" w:themeFill="background1"/>
              <w:suppressAutoHyphens w:val="0"/>
              <w:spacing w:line="240" w:lineRule="auto"/>
              <w:ind w:left="170" w:firstLine="0"/>
              <w:contextualSpacing w:val="0"/>
              <w:jc w:val="center"/>
              <w:rPr>
                <w:sz w:val="20"/>
                <w:lang w:eastAsia="ru-RU"/>
              </w:rPr>
            </w:pPr>
          </w:p>
        </w:tc>
        <w:tc>
          <w:tcPr>
            <w:tcW w:w="904" w:type="pct"/>
            <w:shd w:val="clear" w:color="auto" w:fill="auto"/>
          </w:tcPr>
          <w:p w14:paraId="5AD7B1E4" w14:textId="77777777" w:rsidR="003C03B0" w:rsidRPr="0065393E" w:rsidRDefault="003C03B0" w:rsidP="003C03B0">
            <w:pPr>
              <w:shd w:val="clear" w:color="auto" w:fill="FFFFFF" w:themeFill="background1"/>
              <w:suppressAutoHyphens w:val="0"/>
              <w:spacing w:line="240" w:lineRule="auto"/>
              <w:ind w:firstLine="0"/>
              <w:contextualSpacing w:val="0"/>
              <w:jc w:val="left"/>
              <w:rPr>
                <w:sz w:val="20"/>
                <w:lang w:eastAsia="en-US"/>
              </w:rPr>
            </w:pPr>
            <w:r w:rsidRPr="0065393E">
              <w:rPr>
                <w:color w:val="000000"/>
                <w:sz w:val="20"/>
                <w:shd w:val="clear" w:color="auto" w:fill="FFFFFF"/>
                <w:lang w:eastAsia="en-US"/>
              </w:rPr>
              <w:t>ООО «Мясоперерабатыва</w:t>
            </w:r>
            <w:r w:rsidRPr="0065393E">
              <w:rPr>
                <w:color w:val="000000"/>
                <w:sz w:val="20"/>
                <w:shd w:val="clear" w:color="auto" w:fill="FFFFFF"/>
                <w:lang w:eastAsia="en-US"/>
              </w:rPr>
              <w:lastRenderedPageBreak/>
              <w:t>ющий комбинат «Деликатесы»</w:t>
            </w:r>
          </w:p>
        </w:tc>
        <w:tc>
          <w:tcPr>
            <w:tcW w:w="904" w:type="pct"/>
            <w:shd w:val="clear" w:color="auto" w:fill="auto"/>
          </w:tcPr>
          <w:p w14:paraId="1FD06647" w14:textId="77777777" w:rsidR="003C03B0" w:rsidRPr="0065393E" w:rsidRDefault="003C03B0" w:rsidP="003C03B0">
            <w:pPr>
              <w:shd w:val="clear" w:color="auto" w:fill="FFFFFF" w:themeFill="background1"/>
              <w:suppressAutoHyphens w:val="0"/>
              <w:spacing w:line="240" w:lineRule="auto"/>
              <w:ind w:firstLine="0"/>
              <w:contextualSpacing w:val="0"/>
              <w:jc w:val="left"/>
              <w:rPr>
                <w:sz w:val="20"/>
                <w:lang w:eastAsia="en-US"/>
              </w:rPr>
            </w:pPr>
            <w:r w:rsidRPr="0065393E">
              <w:rPr>
                <w:color w:val="000000"/>
                <w:sz w:val="20"/>
                <w:shd w:val="clear" w:color="auto" w:fill="FFFFFF"/>
                <w:lang w:eastAsia="en-US"/>
              </w:rPr>
              <w:lastRenderedPageBreak/>
              <w:t xml:space="preserve">с. Ульяновка, примерно в 2.5 км от ориентира по </w:t>
            </w:r>
            <w:r w:rsidRPr="0065393E">
              <w:rPr>
                <w:color w:val="000000"/>
                <w:sz w:val="20"/>
                <w:shd w:val="clear" w:color="auto" w:fill="FFFFFF"/>
                <w:lang w:eastAsia="en-US"/>
              </w:rPr>
              <w:lastRenderedPageBreak/>
              <w:t>направлению на северо-запад</w:t>
            </w:r>
          </w:p>
        </w:tc>
        <w:tc>
          <w:tcPr>
            <w:tcW w:w="1201" w:type="pct"/>
            <w:shd w:val="clear" w:color="auto" w:fill="auto"/>
          </w:tcPr>
          <w:p w14:paraId="18F0723C" w14:textId="77777777" w:rsidR="003C03B0" w:rsidRPr="0065393E" w:rsidRDefault="003C03B0" w:rsidP="003C03B0">
            <w:pPr>
              <w:shd w:val="clear" w:color="auto" w:fill="FFFFFF" w:themeFill="background1"/>
              <w:suppressAutoHyphens w:val="0"/>
              <w:spacing w:line="240" w:lineRule="auto"/>
              <w:ind w:firstLine="0"/>
              <w:contextualSpacing w:val="0"/>
              <w:jc w:val="left"/>
              <w:rPr>
                <w:sz w:val="20"/>
                <w:lang w:eastAsia="en-US"/>
              </w:rPr>
            </w:pPr>
            <w:r w:rsidRPr="0065393E">
              <w:rPr>
                <w:color w:val="000000"/>
                <w:sz w:val="20"/>
                <w:shd w:val="clear" w:color="auto" w:fill="FFFFFF"/>
                <w:lang w:eastAsia="en-US"/>
              </w:rPr>
              <w:lastRenderedPageBreak/>
              <w:t>Переработка и консервирование мяса</w:t>
            </w:r>
          </w:p>
        </w:tc>
        <w:tc>
          <w:tcPr>
            <w:tcW w:w="809" w:type="pct"/>
            <w:shd w:val="clear" w:color="auto" w:fill="auto"/>
          </w:tcPr>
          <w:p w14:paraId="5B5B235D" w14:textId="77777777" w:rsidR="003C03B0" w:rsidRPr="0065393E" w:rsidRDefault="003C03B0" w:rsidP="003C03B0">
            <w:pPr>
              <w:shd w:val="clear" w:color="auto" w:fill="FFFFFF" w:themeFill="background1"/>
              <w:suppressAutoHyphens w:val="0"/>
              <w:spacing w:line="240" w:lineRule="auto"/>
              <w:ind w:firstLine="0"/>
              <w:contextualSpacing w:val="0"/>
              <w:jc w:val="left"/>
              <w:rPr>
                <w:sz w:val="20"/>
                <w:lang w:eastAsia="en-US"/>
              </w:rPr>
            </w:pPr>
            <w:r w:rsidRPr="0065393E">
              <w:rPr>
                <w:color w:val="000000"/>
                <w:sz w:val="20"/>
                <w:shd w:val="clear" w:color="auto" w:fill="FFFFFF"/>
                <w:lang w:eastAsia="en-US"/>
              </w:rPr>
              <w:t>В соответствии с ЕГРН (26:23-6.713)</w:t>
            </w:r>
          </w:p>
        </w:tc>
        <w:tc>
          <w:tcPr>
            <w:tcW w:w="984" w:type="pct"/>
            <w:shd w:val="clear" w:color="auto" w:fill="auto"/>
          </w:tcPr>
          <w:p w14:paraId="52689022" w14:textId="77777777" w:rsidR="003C03B0" w:rsidRPr="0065393E" w:rsidRDefault="003C03B0" w:rsidP="003C03B0">
            <w:pPr>
              <w:shd w:val="clear" w:color="auto" w:fill="FFFFFF" w:themeFill="background1"/>
              <w:suppressAutoHyphens w:val="0"/>
              <w:spacing w:line="240" w:lineRule="auto"/>
              <w:ind w:firstLine="0"/>
              <w:contextualSpacing w:val="0"/>
              <w:jc w:val="left"/>
              <w:rPr>
                <w:sz w:val="20"/>
                <w:lang w:eastAsia="en-US"/>
              </w:rPr>
            </w:pPr>
            <w:r w:rsidRPr="0065393E">
              <w:rPr>
                <w:color w:val="000000"/>
                <w:sz w:val="20"/>
                <w:shd w:val="clear" w:color="auto" w:fill="FFFFFF"/>
                <w:lang w:eastAsia="en-US"/>
              </w:rPr>
              <w:t xml:space="preserve">Санитарно-эпидемиологическое заключение - </w:t>
            </w:r>
            <w:r w:rsidRPr="0065393E">
              <w:rPr>
                <w:color w:val="000000"/>
                <w:sz w:val="20"/>
                <w:shd w:val="clear" w:color="auto" w:fill="FFFFFF"/>
                <w:lang w:eastAsia="en-US"/>
              </w:rPr>
              <w:lastRenderedPageBreak/>
              <w:t>26.01.03.000.Т.001603.12.19 от 16.12.2019</w:t>
            </w:r>
          </w:p>
        </w:tc>
      </w:tr>
      <w:tr w:rsidR="003C03B0" w:rsidRPr="0065393E" w14:paraId="3FAC3071" w14:textId="77777777" w:rsidTr="003C03B0">
        <w:trPr>
          <w:trHeight w:val="20"/>
        </w:trPr>
        <w:tc>
          <w:tcPr>
            <w:tcW w:w="198" w:type="pct"/>
            <w:shd w:val="clear" w:color="auto" w:fill="auto"/>
          </w:tcPr>
          <w:p w14:paraId="732749DD" w14:textId="77777777" w:rsidR="003C03B0" w:rsidRPr="0065393E" w:rsidRDefault="003C03B0" w:rsidP="00505D58">
            <w:pPr>
              <w:numPr>
                <w:ilvl w:val="0"/>
                <w:numId w:val="125"/>
              </w:numPr>
              <w:shd w:val="clear" w:color="auto" w:fill="FFFFFF" w:themeFill="background1"/>
              <w:suppressAutoHyphens w:val="0"/>
              <w:spacing w:line="240" w:lineRule="auto"/>
              <w:ind w:left="170" w:firstLine="0"/>
              <w:contextualSpacing w:val="0"/>
              <w:jc w:val="center"/>
              <w:rPr>
                <w:sz w:val="20"/>
                <w:lang w:eastAsia="ru-RU"/>
              </w:rPr>
            </w:pPr>
          </w:p>
        </w:tc>
        <w:tc>
          <w:tcPr>
            <w:tcW w:w="904" w:type="pct"/>
            <w:shd w:val="clear" w:color="auto" w:fill="auto"/>
          </w:tcPr>
          <w:p w14:paraId="454998B3" w14:textId="77777777" w:rsidR="003C03B0" w:rsidRPr="0065393E" w:rsidRDefault="003C03B0" w:rsidP="003C03B0">
            <w:pPr>
              <w:shd w:val="clear" w:color="auto" w:fill="FFFFFF" w:themeFill="background1"/>
              <w:suppressAutoHyphens w:val="0"/>
              <w:spacing w:line="240" w:lineRule="auto"/>
              <w:ind w:firstLine="0"/>
              <w:contextualSpacing w:val="0"/>
              <w:jc w:val="left"/>
              <w:rPr>
                <w:sz w:val="20"/>
                <w:lang w:eastAsia="en-US"/>
              </w:rPr>
            </w:pPr>
            <w:r w:rsidRPr="0065393E">
              <w:rPr>
                <w:color w:val="000000"/>
                <w:sz w:val="20"/>
                <w:shd w:val="clear" w:color="auto" w:fill="FFFFFF"/>
                <w:lang w:eastAsia="en-US"/>
              </w:rPr>
              <w:t>МТЗК № 1 ООО «ГЭС розница»</w:t>
            </w:r>
          </w:p>
        </w:tc>
        <w:tc>
          <w:tcPr>
            <w:tcW w:w="904" w:type="pct"/>
            <w:shd w:val="clear" w:color="auto" w:fill="auto"/>
          </w:tcPr>
          <w:p w14:paraId="3373D6C8" w14:textId="77777777" w:rsidR="003C03B0" w:rsidRPr="0065393E" w:rsidRDefault="003C03B0" w:rsidP="003C03B0">
            <w:pPr>
              <w:shd w:val="clear" w:color="auto" w:fill="FFFFFF" w:themeFill="background1"/>
              <w:suppressAutoHyphens w:val="0"/>
              <w:spacing w:line="240" w:lineRule="auto"/>
              <w:ind w:firstLine="0"/>
              <w:contextualSpacing w:val="0"/>
              <w:jc w:val="left"/>
              <w:rPr>
                <w:sz w:val="20"/>
                <w:lang w:eastAsia="en-US"/>
              </w:rPr>
            </w:pPr>
            <w:proofErr w:type="gramStart"/>
            <w:r w:rsidRPr="0065393E">
              <w:rPr>
                <w:color w:val="000000"/>
                <w:sz w:val="20"/>
                <w:shd w:val="clear" w:color="auto" w:fill="FFFFFF"/>
                <w:lang w:eastAsia="en-US"/>
              </w:rPr>
              <w:t>здание</w:t>
            </w:r>
            <w:proofErr w:type="gramEnd"/>
            <w:r w:rsidRPr="0065393E">
              <w:rPr>
                <w:color w:val="000000"/>
                <w:sz w:val="20"/>
                <w:shd w:val="clear" w:color="auto" w:fill="FFFFFF"/>
                <w:lang w:eastAsia="en-US"/>
              </w:rPr>
              <w:t xml:space="preserve"> пассажирского павильона ж/д станции «Змейка», ЗУ 26:23:140427:3, 26:23:140427:1</w:t>
            </w:r>
          </w:p>
        </w:tc>
        <w:tc>
          <w:tcPr>
            <w:tcW w:w="1201" w:type="pct"/>
            <w:shd w:val="clear" w:color="auto" w:fill="auto"/>
          </w:tcPr>
          <w:p w14:paraId="7E0382A1" w14:textId="77777777" w:rsidR="003C03B0" w:rsidRPr="0065393E" w:rsidRDefault="003C03B0" w:rsidP="003C03B0">
            <w:pPr>
              <w:shd w:val="clear" w:color="auto" w:fill="FFFFFF" w:themeFill="background1"/>
              <w:suppressAutoHyphens w:val="0"/>
              <w:spacing w:line="240" w:lineRule="auto"/>
              <w:ind w:firstLine="0"/>
              <w:contextualSpacing w:val="0"/>
              <w:jc w:val="left"/>
              <w:rPr>
                <w:sz w:val="20"/>
                <w:lang w:eastAsia="en-US"/>
              </w:rPr>
            </w:pPr>
            <w:r w:rsidRPr="0065393E">
              <w:rPr>
                <w:color w:val="000000"/>
                <w:sz w:val="20"/>
                <w:shd w:val="clear" w:color="auto" w:fill="FFFFFF"/>
                <w:lang w:eastAsia="en-US"/>
              </w:rPr>
              <w:t>Автозаправочные станции для заправки транспортных средств жидким и газовым моторным топливом</w:t>
            </w:r>
          </w:p>
        </w:tc>
        <w:tc>
          <w:tcPr>
            <w:tcW w:w="809" w:type="pct"/>
            <w:shd w:val="clear" w:color="auto" w:fill="auto"/>
          </w:tcPr>
          <w:p w14:paraId="67B761BB" w14:textId="77777777" w:rsidR="003C03B0" w:rsidRPr="0065393E" w:rsidRDefault="003C03B0" w:rsidP="003C03B0">
            <w:pPr>
              <w:shd w:val="clear" w:color="auto" w:fill="FFFFFF" w:themeFill="background1"/>
              <w:suppressAutoHyphens w:val="0"/>
              <w:spacing w:line="240" w:lineRule="auto"/>
              <w:ind w:firstLine="0"/>
              <w:contextualSpacing w:val="0"/>
              <w:jc w:val="left"/>
              <w:rPr>
                <w:sz w:val="20"/>
                <w:lang w:eastAsia="en-US"/>
              </w:rPr>
            </w:pPr>
            <w:r w:rsidRPr="0065393E">
              <w:rPr>
                <w:color w:val="000000"/>
                <w:sz w:val="20"/>
                <w:shd w:val="clear" w:color="auto" w:fill="FFFFFF"/>
                <w:lang w:eastAsia="en-US"/>
              </w:rPr>
              <w:t>В соответствии с ЕГРН (26:23-6.741)</w:t>
            </w:r>
          </w:p>
        </w:tc>
        <w:tc>
          <w:tcPr>
            <w:tcW w:w="984" w:type="pct"/>
            <w:shd w:val="clear" w:color="auto" w:fill="auto"/>
          </w:tcPr>
          <w:p w14:paraId="012D3DE5" w14:textId="77777777" w:rsidR="003C03B0" w:rsidRPr="0065393E" w:rsidRDefault="003C03B0" w:rsidP="003C03B0">
            <w:pPr>
              <w:shd w:val="clear" w:color="auto" w:fill="FFFFFF" w:themeFill="background1"/>
              <w:suppressAutoHyphens w:val="0"/>
              <w:spacing w:line="240" w:lineRule="auto"/>
              <w:ind w:firstLine="0"/>
              <w:contextualSpacing w:val="0"/>
              <w:jc w:val="left"/>
              <w:rPr>
                <w:sz w:val="20"/>
                <w:lang w:eastAsia="en-US"/>
              </w:rPr>
            </w:pPr>
            <w:r w:rsidRPr="0065393E">
              <w:rPr>
                <w:color w:val="000000"/>
                <w:sz w:val="20"/>
                <w:shd w:val="clear" w:color="auto" w:fill="FFFFFF"/>
                <w:lang w:eastAsia="en-US"/>
              </w:rPr>
              <w:t>Санитарно-эпидемиологическое заключение - 26.01.05.000.Т.000536.05.20 от 06.05.2020</w:t>
            </w:r>
          </w:p>
        </w:tc>
      </w:tr>
      <w:tr w:rsidR="003C03B0" w:rsidRPr="0065393E" w14:paraId="0C09AC47" w14:textId="77777777" w:rsidTr="003C03B0">
        <w:trPr>
          <w:trHeight w:val="20"/>
        </w:trPr>
        <w:tc>
          <w:tcPr>
            <w:tcW w:w="198" w:type="pct"/>
            <w:shd w:val="clear" w:color="auto" w:fill="auto"/>
          </w:tcPr>
          <w:p w14:paraId="4BCB2602" w14:textId="77777777" w:rsidR="003C03B0" w:rsidRPr="0065393E" w:rsidRDefault="003C03B0" w:rsidP="00505D58">
            <w:pPr>
              <w:numPr>
                <w:ilvl w:val="0"/>
                <w:numId w:val="125"/>
              </w:numPr>
              <w:shd w:val="clear" w:color="auto" w:fill="FFFFFF" w:themeFill="background1"/>
              <w:suppressAutoHyphens w:val="0"/>
              <w:spacing w:line="240" w:lineRule="auto"/>
              <w:ind w:left="170" w:firstLine="0"/>
              <w:contextualSpacing w:val="0"/>
              <w:jc w:val="center"/>
              <w:rPr>
                <w:sz w:val="20"/>
                <w:lang w:eastAsia="ru-RU"/>
              </w:rPr>
            </w:pPr>
          </w:p>
        </w:tc>
        <w:tc>
          <w:tcPr>
            <w:tcW w:w="904" w:type="pct"/>
            <w:shd w:val="clear" w:color="auto" w:fill="auto"/>
          </w:tcPr>
          <w:p w14:paraId="4B7E008E" w14:textId="77777777" w:rsidR="003C03B0" w:rsidRPr="0065393E" w:rsidRDefault="003C03B0" w:rsidP="003C03B0">
            <w:pPr>
              <w:shd w:val="clear" w:color="auto" w:fill="FFFFFF" w:themeFill="background1"/>
              <w:suppressAutoHyphens w:val="0"/>
              <w:spacing w:line="240" w:lineRule="auto"/>
              <w:ind w:firstLine="0"/>
              <w:contextualSpacing w:val="0"/>
              <w:jc w:val="left"/>
              <w:rPr>
                <w:sz w:val="20"/>
                <w:lang w:eastAsia="en-US"/>
              </w:rPr>
            </w:pPr>
            <w:r w:rsidRPr="0065393E">
              <w:rPr>
                <w:color w:val="000000"/>
                <w:sz w:val="20"/>
                <w:shd w:val="clear" w:color="auto" w:fill="FFFFFF"/>
                <w:lang w:eastAsia="en-US"/>
              </w:rPr>
              <w:t>МТЗК № 19 ООО «ГЭС Розница»</w:t>
            </w:r>
          </w:p>
        </w:tc>
        <w:tc>
          <w:tcPr>
            <w:tcW w:w="904" w:type="pct"/>
            <w:shd w:val="clear" w:color="auto" w:fill="auto"/>
          </w:tcPr>
          <w:p w14:paraId="3BE81BA8" w14:textId="77777777" w:rsidR="003C03B0" w:rsidRPr="0065393E" w:rsidRDefault="003C03B0" w:rsidP="003C03B0">
            <w:pPr>
              <w:shd w:val="clear" w:color="auto" w:fill="FFFFFF" w:themeFill="background1"/>
              <w:suppressAutoHyphens w:val="0"/>
              <w:spacing w:line="240" w:lineRule="auto"/>
              <w:ind w:firstLine="0"/>
              <w:contextualSpacing w:val="0"/>
              <w:jc w:val="left"/>
              <w:rPr>
                <w:sz w:val="20"/>
                <w:lang w:eastAsia="en-US"/>
              </w:rPr>
            </w:pPr>
            <w:r w:rsidRPr="0065393E">
              <w:rPr>
                <w:color w:val="000000"/>
                <w:sz w:val="20"/>
                <w:shd w:val="clear" w:color="auto" w:fill="FFFFFF"/>
                <w:lang w:eastAsia="en-US"/>
              </w:rPr>
              <w:t xml:space="preserve">г. Минеральные Воды, </w:t>
            </w:r>
            <w:r w:rsidRPr="0065393E">
              <w:rPr>
                <w:color w:val="000000"/>
                <w:sz w:val="20"/>
                <w:shd w:val="clear" w:color="auto" w:fill="FFFFFF"/>
                <w:lang w:eastAsia="en-US"/>
              </w:rPr>
              <w:br/>
              <w:t>ул. Островского, 121</w:t>
            </w:r>
          </w:p>
        </w:tc>
        <w:tc>
          <w:tcPr>
            <w:tcW w:w="1201" w:type="pct"/>
            <w:shd w:val="clear" w:color="auto" w:fill="auto"/>
          </w:tcPr>
          <w:p w14:paraId="5279CE3A" w14:textId="77777777" w:rsidR="003C03B0" w:rsidRPr="0065393E" w:rsidRDefault="003C03B0" w:rsidP="003C03B0">
            <w:pPr>
              <w:shd w:val="clear" w:color="auto" w:fill="FFFFFF" w:themeFill="background1"/>
              <w:suppressAutoHyphens w:val="0"/>
              <w:spacing w:line="240" w:lineRule="auto"/>
              <w:ind w:firstLine="0"/>
              <w:contextualSpacing w:val="0"/>
              <w:jc w:val="left"/>
              <w:rPr>
                <w:sz w:val="20"/>
                <w:lang w:eastAsia="en-US"/>
              </w:rPr>
            </w:pPr>
            <w:r w:rsidRPr="0065393E">
              <w:rPr>
                <w:color w:val="000000"/>
                <w:sz w:val="20"/>
                <w:shd w:val="clear" w:color="auto" w:fill="FFFFFF"/>
                <w:lang w:eastAsia="en-US"/>
              </w:rPr>
              <w:t>Автозаправочные станции для заправки транспортных средств жидким и газовым моторным топливом</w:t>
            </w:r>
          </w:p>
        </w:tc>
        <w:tc>
          <w:tcPr>
            <w:tcW w:w="809" w:type="pct"/>
            <w:shd w:val="clear" w:color="auto" w:fill="auto"/>
          </w:tcPr>
          <w:p w14:paraId="25E96AE0" w14:textId="77777777" w:rsidR="003C03B0" w:rsidRPr="0065393E" w:rsidRDefault="003C03B0" w:rsidP="003C03B0">
            <w:pPr>
              <w:shd w:val="clear" w:color="auto" w:fill="FFFFFF" w:themeFill="background1"/>
              <w:suppressAutoHyphens w:val="0"/>
              <w:spacing w:line="240" w:lineRule="auto"/>
              <w:ind w:firstLine="0"/>
              <w:contextualSpacing w:val="0"/>
              <w:jc w:val="left"/>
              <w:rPr>
                <w:sz w:val="20"/>
                <w:lang w:eastAsia="en-US"/>
              </w:rPr>
            </w:pPr>
            <w:r w:rsidRPr="0065393E">
              <w:rPr>
                <w:color w:val="000000"/>
                <w:sz w:val="20"/>
                <w:shd w:val="clear" w:color="auto" w:fill="FFFFFF"/>
                <w:lang w:eastAsia="en-US"/>
              </w:rPr>
              <w:t>В соответствии с ЕГРН (26:24-6.103)</w:t>
            </w:r>
          </w:p>
        </w:tc>
        <w:tc>
          <w:tcPr>
            <w:tcW w:w="984" w:type="pct"/>
            <w:shd w:val="clear" w:color="auto" w:fill="auto"/>
          </w:tcPr>
          <w:p w14:paraId="06B5EB1F" w14:textId="77777777" w:rsidR="003C03B0" w:rsidRPr="0065393E" w:rsidRDefault="003C03B0" w:rsidP="003C03B0">
            <w:pPr>
              <w:shd w:val="clear" w:color="auto" w:fill="FFFFFF" w:themeFill="background1"/>
              <w:suppressAutoHyphens w:val="0"/>
              <w:spacing w:line="240" w:lineRule="auto"/>
              <w:ind w:firstLine="0"/>
              <w:contextualSpacing w:val="0"/>
              <w:jc w:val="left"/>
              <w:rPr>
                <w:sz w:val="20"/>
                <w:lang w:eastAsia="en-US"/>
              </w:rPr>
            </w:pPr>
            <w:r w:rsidRPr="0065393E">
              <w:rPr>
                <w:color w:val="000000"/>
                <w:sz w:val="20"/>
                <w:shd w:val="clear" w:color="auto" w:fill="FFFFFF"/>
                <w:lang w:eastAsia="en-US"/>
              </w:rPr>
              <w:t>Санитарно-эпидемиологическое заключение - 26.01.05.000.Т.001927.12.17 от 19.12.2017</w:t>
            </w:r>
          </w:p>
        </w:tc>
      </w:tr>
      <w:tr w:rsidR="003C03B0" w:rsidRPr="0065393E" w14:paraId="7A20ED53" w14:textId="77777777" w:rsidTr="003C03B0">
        <w:trPr>
          <w:trHeight w:val="20"/>
        </w:trPr>
        <w:tc>
          <w:tcPr>
            <w:tcW w:w="198" w:type="pct"/>
            <w:shd w:val="clear" w:color="auto" w:fill="auto"/>
          </w:tcPr>
          <w:p w14:paraId="6A22D31E" w14:textId="77777777" w:rsidR="003C03B0" w:rsidRPr="0065393E" w:rsidRDefault="003C03B0" w:rsidP="00505D58">
            <w:pPr>
              <w:numPr>
                <w:ilvl w:val="0"/>
                <w:numId w:val="125"/>
              </w:numPr>
              <w:shd w:val="clear" w:color="auto" w:fill="FFFFFF" w:themeFill="background1"/>
              <w:suppressAutoHyphens w:val="0"/>
              <w:spacing w:line="240" w:lineRule="auto"/>
              <w:ind w:left="170" w:firstLine="0"/>
              <w:contextualSpacing w:val="0"/>
              <w:jc w:val="center"/>
              <w:rPr>
                <w:sz w:val="20"/>
                <w:lang w:eastAsia="ru-RU"/>
              </w:rPr>
            </w:pPr>
          </w:p>
        </w:tc>
        <w:tc>
          <w:tcPr>
            <w:tcW w:w="904" w:type="pct"/>
            <w:shd w:val="clear" w:color="auto" w:fill="auto"/>
          </w:tcPr>
          <w:p w14:paraId="550A0FFF" w14:textId="77777777" w:rsidR="003C03B0" w:rsidRPr="0065393E" w:rsidRDefault="003C03B0" w:rsidP="003C03B0">
            <w:pPr>
              <w:shd w:val="clear" w:color="auto" w:fill="FFFFFF" w:themeFill="background1"/>
              <w:suppressAutoHyphens w:val="0"/>
              <w:spacing w:line="240" w:lineRule="auto"/>
              <w:ind w:firstLine="0"/>
              <w:contextualSpacing w:val="0"/>
              <w:jc w:val="left"/>
              <w:rPr>
                <w:sz w:val="20"/>
                <w:lang w:eastAsia="en-US"/>
              </w:rPr>
            </w:pPr>
            <w:r w:rsidRPr="0065393E">
              <w:rPr>
                <w:color w:val="000000"/>
                <w:sz w:val="20"/>
                <w:shd w:val="clear" w:color="auto" w:fill="FFFFFF"/>
                <w:lang w:eastAsia="en-US"/>
              </w:rPr>
              <w:t xml:space="preserve">Нефтебаза ООО «ГЭС Розница» </w:t>
            </w:r>
          </w:p>
        </w:tc>
        <w:tc>
          <w:tcPr>
            <w:tcW w:w="904" w:type="pct"/>
            <w:shd w:val="clear" w:color="auto" w:fill="auto"/>
          </w:tcPr>
          <w:p w14:paraId="7E148B44" w14:textId="77777777" w:rsidR="003C03B0" w:rsidRPr="0065393E" w:rsidRDefault="003C03B0" w:rsidP="003C03B0">
            <w:pPr>
              <w:shd w:val="clear" w:color="auto" w:fill="FFFFFF" w:themeFill="background1"/>
              <w:suppressAutoHyphens w:val="0"/>
              <w:spacing w:line="240" w:lineRule="auto"/>
              <w:ind w:firstLine="0"/>
              <w:contextualSpacing w:val="0"/>
              <w:jc w:val="left"/>
              <w:rPr>
                <w:sz w:val="20"/>
                <w:lang w:eastAsia="en-US"/>
              </w:rPr>
            </w:pPr>
            <w:r w:rsidRPr="0065393E">
              <w:rPr>
                <w:color w:val="000000"/>
                <w:sz w:val="20"/>
                <w:shd w:val="clear" w:color="auto" w:fill="FFFFFF"/>
                <w:lang w:eastAsia="en-US"/>
              </w:rPr>
              <w:t>г. Минеральные Воды, ул. 1-я Промышленная, 24</w:t>
            </w:r>
          </w:p>
        </w:tc>
        <w:tc>
          <w:tcPr>
            <w:tcW w:w="1201" w:type="pct"/>
            <w:shd w:val="clear" w:color="auto" w:fill="auto"/>
          </w:tcPr>
          <w:p w14:paraId="752FA38A" w14:textId="77777777" w:rsidR="003C03B0" w:rsidRPr="0065393E" w:rsidRDefault="003C03B0" w:rsidP="003C03B0">
            <w:pPr>
              <w:shd w:val="clear" w:color="auto" w:fill="FFFFFF" w:themeFill="background1"/>
              <w:suppressAutoHyphens w:val="0"/>
              <w:spacing w:line="240" w:lineRule="auto"/>
              <w:ind w:firstLine="0"/>
              <w:contextualSpacing w:val="0"/>
              <w:jc w:val="left"/>
              <w:rPr>
                <w:sz w:val="20"/>
                <w:lang w:eastAsia="en-US"/>
              </w:rPr>
            </w:pPr>
            <w:r w:rsidRPr="0065393E">
              <w:rPr>
                <w:color w:val="000000"/>
                <w:sz w:val="20"/>
                <w:shd w:val="clear" w:color="auto" w:fill="FFFFFF"/>
                <w:lang w:eastAsia="en-US"/>
              </w:rPr>
              <w:t>Нефтебаза</w:t>
            </w:r>
          </w:p>
        </w:tc>
        <w:tc>
          <w:tcPr>
            <w:tcW w:w="809" w:type="pct"/>
            <w:shd w:val="clear" w:color="auto" w:fill="auto"/>
          </w:tcPr>
          <w:p w14:paraId="3FA1DE71" w14:textId="77777777" w:rsidR="003C03B0" w:rsidRPr="0065393E" w:rsidRDefault="003C03B0" w:rsidP="003C03B0">
            <w:pPr>
              <w:shd w:val="clear" w:color="auto" w:fill="FFFFFF" w:themeFill="background1"/>
              <w:suppressAutoHyphens w:val="0"/>
              <w:spacing w:line="240" w:lineRule="auto"/>
              <w:ind w:firstLine="0"/>
              <w:contextualSpacing w:val="0"/>
              <w:jc w:val="left"/>
              <w:rPr>
                <w:sz w:val="20"/>
                <w:lang w:eastAsia="en-US"/>
              </w:rPr>
            </w:pPr>
            <w:r w:rsidRPr="0065393E">
              <w:rPr>
                <w:color w:val="000000"/>
                <w:sz w:val="20"/>
                <w:shd w:val="clear" w:color="auto" w:fill="FFFFFF"/>
                <w:lang w:eastAsia="en-US"/>
              </w:rPr>
              <w:t>В соответствии с ЕГРН (26:24-6.104)</w:t>
            </w:r>
          </w:p>
        </w:tc>
        <w:tc>
          <w:tcPr>
            <w:tcW w:w="984" w:type="pct"/>
            <w:shd w:val="clear" w:color="auto" w:fill="auto"/>
          </w:tcPr>
          <w:p w14:paraId="3FDF71E3" w14:textId="77777777" w:rsidR="003C03B0" w:rsidRPr="0065393E" w:rsidRDefault="003C03B0" w:rsidP="003C03B0">
            <w:pPr>
              <w:shd w:val="clear" w:color="auto" w:fill="FFFFFF" w:themeFill="background1"/>
              <w:suppressAutoHyphens w:val="0"/>
              <w:spacing w:line="240" w:lineRule="auto"/>
              <w:ind w:firstLine="0"/>
              <w:contextualSpacing w:val="0"/>
              <w:jc w:val="center"/>
              <w:rPr>
                <w:sz w:val="20"/>
                <w:lang w:eastAsia="en-US"/>
              </w:rPr>
            </w:pPr>
            <w:r w:rsidRPr="0065393E">
              <w:rPr>
                <w:color w:val="000000"/>
                <w:sz w:val="20"/>
                <w:shd w:val="clear" w:color="auto" w:fill="FFFFFF"/>
                <w:lang w:eastAsia="en-US"/>
              </w:rPr>
              <w:t>-</w:t>
            </w:r>
          </w:p>
        </w:tc>
      </w:tr>
      <w:tr w:rsidR="003C03B0" w:rsidRPr="0065393E" w14:paraId="5F4E0CB5" w14:textId="77777777" w:rsidTr="003C03B0">
        <w:trPr>
          <w:trHeight w:val="20"/>
        </w:trPr>
        <w:tc>
          <w:tcPr>
            <w:tcW w:w="198" w:type="pct"/>
            <w:shd w:val="clear" w:color="auto" w:fill="auto"/>
          </w:tcPr>
          <w:p w14:paraId="5C3D7D84" w14:textId="77777777" w:rsidR="003C03B0" w:rsidRPr="0065393E" w:rsidRDefault="003C03B0" w:rsidP="00505D58">
            <w:pPr>
              <w:numPr>
                <w:ilvl w:val="0"/>
                <w:numId w:val="125"/>
              </w:numPr>
              <w:shd w:val="clear" w:color="auto" w:fill="FFFFFF" w:themeFill="background1"/>
              <w:suppressAutoHyphens w:val="0"/>
              <w:spacing w:line="240" w:lineRule="auto"/>
              <w:ind w:left="170" w:firstLine="0"/>
              <w:contextualSpacing w:val="0"/>
              <w:jc w:val="center"/>
              <w:rPr>
                <w:sz w:val="20"/>
                <w:lang w:eastAsia="ru-RU"/>
              </w:rPr>
            </w:pPr>
          </w:p>
        </w:tc>
        <w:tc>
          <w:tcPr>
            <w:tcW w:w="904" w:type="pct"/>
            <w:shd w:val="clear" w:color="auto" w:fill="auto"/>
          </w:tcPr>
          <w:p w14:paraId="3E050E3D" w14:textId="77777777" w:rsidR="003C03B0" w:rsidRPr="0065393E" w:rsidRDefault="003C03B0" w:rsidP="003C03B0">
            <w:pPr>
              <w:shd w:val="clear" w:color="auto" w:fill="FFFFFF" w:themeFill="background1"/>
              <w:suppressAutoHyphens w:val="0"/>
              <w:spacing w:line="240" w:lineRule="auto"/>
              <w:ind w:firstLine="0"/>
              <w:contextualSpacing w:val="0"/>
              <w:jc w:val="left"/>
              <w:rPr>
                <w:sz w:val="20"/>
                <w:lang w:eastAsia="en-US"/>
              </w:rPr>
            </w:pPr>
            <w:r w:rsidRPr="0065393E">
              <w:rPr>
                <w:color w:val="000000"/>
                <w:sz w:val="20"/>
                <w:shd w:val="clear" w:color="auto" w:fill="FFFFFF"/>
                <w:lang w:eastAsia="en-US"/>
              </w:rPr>
              <w:t xml:space="preserve">Площадка филиала ПАО «МРСК Северного Кавказа» - «Ставропольэнерго» </w:t>
            </w:r>
          </w:p>
        </w:tc>
        <w:tc>
          <w:tcPr>
            <w:tcW w:w="904" w:type="pct"/>
            <w:shd w:val="clear" w:color="auto" w:fill="auto"/>
          </w:tcPr>
          <w:p w14:paraId="63001978" w14:textId="77777777" w:rsidR="003C03B0" w:rsidRPr="0065393E" w:rsidRDefault="003C03B0" w:rsidP="003C03B0">
            <w:pPr>
              <w:shd w:val="clear" w:color="auto" w:fill="FFFFFF" w:themeFill="background1"/>
              <w:suppressAutoHyphens w:val="0"/>
              <w:spacing w:line="240" w:lineRule="auto"/>
              <w:ind w:firstLine="0"/>
              <w:contextualSpacing w:val="0"/>
              <w:jc w:val="left"/>
              <w:rPr>
                <w:sz w:val="20"/>
                <w:lang w:eastAsia="en-US"/>
              </w:rPr>
            </w:pPr>
            <w:r w:rsidRPr="0065393E">
              <w:rPr>
                <w:color w:val="000000"/>
                <w:sz w:val="20"/>
                <w:shd w:val="clear" w:color="auto" w:fill="FFFFFF"/>
                <w:lang w:eastAsia="en-US"/>
              </w:rPr>
              <w:t>п. Первомайский, ул. Московская, 9</w:t>
            </w:r>
          </w:p>
        </w:tc>
        <w:tc>
          <w:tcPr>
            <w:tcW w:w="1201" w:type="pct"/>
            <w:shd w:val="clear" w:color="auto" w:fill="auto"/>
          </w:tcPr>
          <w:p w14:paraId="15DDEC3C" w14:textId="77777777" w:rsidR="003C03B0" w:rsidRPr="0065393E" w:rsidRDefault="003C03B0" w:rsidP="003C03B0">
            <w:pPr>
              <w:shd w:val="clear" w:color="auto" w:fill="FFFFFF" w:themeFill="background1"/>
              <w:suppressAutoHyphens w:val="0"/>
              <w:spacing w:line="240" w:lineRule="auto"/>
              <w:ind w:firstLine="0"/>
              <w:contextualSpacing w:val="0"/>
              <w:jc w:val="left"/>
              <w:rPr>
                <w:sz w:val="20"/>
                <w:lang w:eastAsia="en-US"/>
              </w:rPr>
            </w:pPr>
            <w:r w:rsidRPr="0065393E">
              <w:rPr>
                <w:color w:val="000000"/>
                <w:sz w:val="20"/>
                <w:shd w:val="clear" w:color="auto" w:fill="FFFFFF"/>
                <w:lang w:eastAsia="en-US"/>
              </w:rPr>
              <w:t>Ремонт и обслуживание техники</w:t>
            </w:r>
          </w:p>
        </w:tc>
        <w:tc>
          <w:tcPr>
            <w:tcW w:w="809" w:type="pct"/>
            <w:shd w:val="clear" w:color="auto" w:fill="auto"/>
          </w:tcPr>
          <w:p w14:paraId="7DBC72E4" w14:textId="77777777" w:rsidR="003C03B0" w:rsidRPr="0065393E" w:rsidRDefault="003C03B0" w:rsidP="003C03B0">
            <w:pPr>
              <w:shd w:val="clear" w:color="auto" w:fill="FFFFFF" w:themeFill="background1"/>
              <w:suppressAutoHyphens w:val="0"/>
              <w:spacing w:line="240" w:lineRule="auto"/>
              <w:ind w:firstLine="0"/>
              <w:contextualSpacing w:val="0"/>
              <w:jc w:val="left"/>
              <w:rPr>
                <w:sz w:val="20"/>
                <w:lang w:eastAsia="en-US"/>
              </w:rPr>
            </w:pPr>
            <w:r w:rsidRPr="0065393E">
              <w:rPr>
                <w:color w:val="000000"/>
                <w:sz w:val="20"/>
                <w:shd w:val="clear" w:color="auto" w:fill="FFFFFF"/>
                <w:lang w:eastAsia="en-US"/>
              </w:rPr>
              <w:t>В соответствии с ЕГРН (26:24-6.105)</w:t>
            </w:r>
          </w:p>
        </w:tc>
        <w:tc>
          <w:tcPr>
            <w:tcW w:w="984" w:type="pct"/>
            <w:shd w:val="clear" w:color="auto" w:fill="auto"/>
          </w:tcPr>
          <w:p w14:paraId="41907E67" w14:textId="77777777" w:rsidR="003C03B0" w:rsidRPr="0065393E" w:rsidRDefault="003C03B0" w:rsidP="003C03B0">
            <w:pPr>
              <w:shd w:val="clear" w:color="auto" w:fill="FFFFFF" w:themeFill="background1"/>
              <w:suppressAutoHyphens w:val="0"/>
              <w:spacing w:line="240" w:lineRule="auto"/>
              <w:ind w:firstLine="0"/>
              <w:contextualSpacing w:val="0"/>
              <w:jc w:val="left"/>
              <w:rPr>
                <w:sz w:val="20"/>
                <w:lang w:eastAsia="en-US"/>
              </w:rPr>
            </w:pPr>
            <w:r w:rsidRPr="0065393E">
              <w:rPr>
                <w:color w:val="000000"/>
                <w:sz w:val="20"/>
                <w:shd w:val="clear" w:color="auto" w:fill="FFFFFF"/>
                <w:lang w:eastAsia="en-US"/>
              </w:rPr>
              <w:t>Санитарно-эпидемиологическое заключение - 26.01.05.000.Т.000024.01.19 от 10.01.2019</w:t>
            </w:r>
          </w:p>
        </w:tc>
      </w:tr>
      <w:tr w:rsidR="003C03B0" w:rsidRPr="0065393E" w14:paraId="7CF7D482" w14:textId="77777777" w:rsidTr="003C03B0">
        <w:trPr>
          <w:trHeight w:val="20"/>
        </w:trPr>
        <w:tc>
          <w:tcPr>
            <w:tcW w:w="198" w:type="pct"/>
            <w:shd w:val="clear" w:color="auto" w:fill="auto"/>
          </w:tcPr>
          <w:p w14:paraId="504A6D0B" w14:textId="77777777" w:rsidR="003C03B0" w:rsidRPr="0065393E" w:rsidRDefault="003C03B0" w:rsidP="00505D58">
            <w:pPr>
              <w:numPr>
                <w:ilvl w:val="0"/>
                <w:numId w:val="125"/>
              </w:numPr>
              <w:shd w:val="clear" w:color="auto" w:fill="FFFFFF" w:themeFill="background1"/>
              <w:suppressAutoHyphens w:val="0"/>
              <w:spacing w:line="240" w:lineRule="auto"/>
              <w:ind w:left="170" w:firstLine="0"/>
              <w:contextualSpacing w:val="0"/>
              <w:jc w:val="center"/>
              <w:rPr>
                <w:sz w:val="20"/>
                <w:lang w:eastAsia="ru-RU"/>
              </w:rPr>
            </w:pPr>
          </w:p>
        </w:tc>
        <w:tc>
          <w:tcPr>
            <w:tcW w:w="904" w:type="pct"/>
            <w:shd w:val="clear" w:color="auto" w:fill="auto"/>
          </w:tcPr>
          <w:p w14:paraId="52463169" w14:textId="77777777" w:rsidR="003C03B0" w:rsidRPr="0065393E" w:rsidRDefault="003C03B0" w:rsidP="003C03B0">
            <w:pPr>
              <w:shd w:val="clear" w:color="auto" w:fill="FFFFFF" w:themeFill="background1"/>
              <w:suppressAutoHyphens w:val="0"/>
              <w:spacing w:line="240" w:lineRule="auto"/>
              <w:ind w:firstLine="0"/>
              <w:contextualSpacing w:val="0"/>
              <w:jc w:val="left"/>
              <w:rPr>
                <w:sz w:val="20"/>
                <w:lang w:eastAsia="en-US"/>
              </w:rPr>
            </w:pPr>
            <w:r w:rsidRPr="0065393E">
              <w:rPr>
                <w:color w:val="000000"/>
                <w:sz w:val="20"/>
                <w:shd w:val="clear" w:color="auto" w:fill="FFFFFF"/>
                <w:lang w:eastAsia="en-US"/>
              </w:rPr>
              <w:t>ЗАО «ВК «Старый источник»</w:t>
            </w:r>
          </w:p>
        </w:tc>
        <w:tc>
          <w:tcPr>
            <w:tcW w:w="904" w:type="pct"/>
            <w:shd w:val="clear" w:color="auto" w:fill="auto"/>
          </w:tcPr>
          <w:p w14:paraId="69E270FE" w14:textId="77777777" w:rsidR="003C03B0" w:rsidRPr="0065393E" w:rsidRDefault="003C03B0" w:rsidP="003C03B0">
            <w:pPr>
              <w:shd w:val="clear" w:color="auto" w:fill="FFFFFF" w:themeFill="background1"/>
              <w:suppressAutoHyphens w:val="0"/>
              <w:spacing w:line="240" w:lineRule="auto"/>
              <w:ind w:firstLine="0"/>
              <w:contextualSpacing w:val="0"/>
              <w:jc w:val="left"/>
              <w:rPr>
                <w:sz w:val="20"/>
                <w:lang w:eastAsia="en-US"/>
              </w:rPr>
            </w:pPr>
            <w:r w:rsidRPr="0065393E">
              <w:rPr>
                <w:color w:val="000000"/>
                <w:sz w:val="20"/>
                <w:shd w:val="clear" w:color="auto" w:fill="FFFFFF"/>
                <w:lang w:eastAsia="en-US"/>
              </w:rPr>
              <w:t xml:space="preserve">г. Минеральные Воды, </w:t>
            </w:r>
            <w:r w:rsidRPr="0065393E">
              <w:rPr>
                <w:color w:val="000000"/>
                <w:sz w:val="20"/>
                <w:shd w:val="clear" w:color="auto" w:fill="FFFFFF"/>
                <w:lang w:eastAsia="en-US"/>
              </w:rPr>
              <w:br/>
              <w:t>ул. Калинина, 113. Кадастровые №№ 26:24:040130:16; 26:24:040130:6; 26:24:040130:29; 26:24:040130:27.</w:t>
            </w:r>
          </w:p>
        </w:tc>
        <w:tc>
          <w:tcPr>
            <w:tcW w:w="1201" w:type="pct"/>
            <w:shd w:val="clear" w:color="auto" w:fill="auto"/>
          </w:tcPr>
          <w:p w14:paraId="2F15B709" w14:textId="77777777" w:rsidR="003C03B0" w:rsidRPr="0065393E" w:rsidRDefault="003C03B0" w:rsidP="003C03B0">
            <w:pPr>
              <w:shd w:val="clear" w:color="auto" w:fill="FFFFFF" w:themeFill="background1"/>
              <w:suppressAutoHyphens w:val="0"/>
              <w:spacing w:line="240" w:lineRule="auto"/>
              <w:ind w:firstLine="0"/>
              <w:contextualSpacing w:val="0"/>
              <w:jc w:val="left"/>
              <w:rPr>
                <w:sz w:val="20"/>
                <w:lang w:eastAsia="en-US"/>
              </w:rPr>
            </w:pPr>
            <w:r w:rsidRPr="0065393E">
              <w:rPr>
                <w:color w:val="000000"/>
                <w:sz w:val="20"/>
                <w:shd w:val="clear" w:color="auto" w:fill="FFFFFF"/>
                <w:lang w:eastAsia="en-US"/>
              </w:rPr>
              <w:t>Производство и розлив минеральной воды</w:t>
            </w:r>
          </w:p>
        </w:tc>
        <w:tc>
          <w:tcPr>
            <w:tcW w:w="809" w:type="pct"/>
            <w:shd w:val="clear" w:color="auto" w:fill="auto"/>
          </w:tcPr>
          <w:p w14:paraId="6F1BAA49" w14:textId="77777777" w:rsidR="003C03B0" w:rsidRPr="0065393E" w:rsidRDefault="003C03B0" w:rsidP="003C03B0">
            <w:pPr>
              <w:shd w:val="clear" w:color="auto" w:fill="FFFFFF" w:themeFill="background1"/>
              <w:suppressAutoHyphens w:val="0"/>
              <w:spacing w:line="240" w:lineRule="auto"/>
              <w:ind w:firstLine="0"/>
              <w:contextualSpacing w:val="0"/>
              <w:jc w:val="left"/>
              <w:rPr>
                <w:sz w:val="20"/>
                <w:lang w:eastAsia="en-US"/>
              </w:rPr>
            </w:pPr>
            <w:r w:rsidRPr="0065393E">
              <w:rPr>
                <w:color w:val="000000"/>
                <w:sz w:val="20"/>
                <w:shd w:val="clear" w:color="auto" w:fill="FFFFFF"/>
                <w:lang w:eastAsia="en-US"/>
              </w:rPr>
              <w:t>В соответствии с ЕГРН (26:24-6.109)</w:t>
            </w:r>
          </w:p>
        </w:tc>
        <w:tc>
          <w:tcPr>
            <w:tcW w:w="984" w:type="pct"/>
            <w:shd w:val="clear" w:color="auto" w:fill="auto"/>
          </w:tcPr>
          <w:p w14:paraId="1360A071" w14:textId="77777777" w:rsidR="003C03B0" w:rsidRPr="0065393E" w:rsidRDefault="003C03B0" w:rsidP="003C03B0">
            <w:pPr>
              <w:shd w:val="clear" w:color="auto" w:fill="FFFFFF" w:themeFill="background1"/>
              <w:suppressAutoHyphens w:val="0"/>
              <w:spacing w:line="240" w:lineRule="auto"/>
              <w:ind w:firstLine="0"/>
              <w:contextualSpacing w:val="0"/>
              <w:jc w:val="left"/>
              <w:rPr>
                <w:sz w:val="20"/>
                <w:lang w:eastAsia="en-US"/>
              </w:rPr>
            </w:pPr>
            <w:r w:rsidRPr="0065393E">
              <w:rPr>
                <w:color w:val="000000"/>
                <w:sz w:val="20"/>
                <w:shd w:val="clear" w:color="auto" w:fill="FFFFFF"/>
                <w:lang w:eastAsia="en-US"/>
              </w:rPr>
              <w:t>Санитарно-эпидемиологическое заключение - 26.01.05.000.Т.000752.06.19 от 14.06.2019</w:t>
            </w:r>
          </w:p>
        </w:tc>
      </w:tr>
      <w:tr w:rsidR="003C03B0" w:rsidRPr="0065393E" w14:paraId="61496ED6" w14:textId="77777777" w:rsidTr="003C03B0">
        <w:trPr>
          <w:trHeight w:val="20"/>
        </w:trPr>
        <w:tc>
          <w:tcPr>
            <w:tcW w:w="198" w:type="pct"/>
            <w:shd w:val="clear" w:color="auto" w:fill="auto"/>
          </w:tcPr>
          <w:p w14:paraId="4AA067AD" w14:textId="77777777" w:rsidR="003C03B0" w:rsidRPr="0065393E" w:rsidRDefault="003C03B0" w:rsidP="00505D58">
            <w:pPr>
              <w:numPr>
                <w:ilvl w:val="0"/>
                <w:numId w:val="125"/>
              </w:numPr>
              <w:shd w:val="clear" w:color="auto" w:fill="FFFFFF" w:themeFill="background1"/>
              <w:suppressAutoHyphens w:val="0"/>
              <w:spacing w:line="240" w:lineRule="auto"/>
              <w:ind w:left="170" w:firstLine="0"/>
              <w:contextualSpacing w:val="0"/>
              <w:jc w:val="center"/>
              <w:rPr>
                <w:sz w:val="20"/>
                <w:lang w:eastAsia="ru-RU"/>
              </w:rPr>
            </w:pPr>
          </w:p>
        </w:tc>
        <w:tc>
          <w:tcPr>
            <w:tcW w:w="904" w:type="pct"/>
            <w:shd w:val="clear" w:color="auto" w:fill="auto"/>
          </w:tcPr>
          <w:p w14:paraId="06B639C8" w14:textId="77777777" w:rsidR="003C03B0" w:rsidRPr="0065393E" w:rsidRDefault="003C03B0" w:rsidP="003C03B0">
            <w:pPr>
              <w:shd w:val="clear" w:color="auto" w:fill="FFFFFF" w:themeFill="background1"/>
              <w:suppressAutoHyphens w:val="0"/>
              <w:spacing w:line="240" w:lineRule="auto"/>
              <w:ind w:firstLine="0"/>
              <w:contextualSpacing w:val="0"/>
              <w:jc w:val="left"/>
              <w:rPr>
                <w:sz w:val="20"/>
                <w:lang w:eastAsia="en-US"/>
              </w:rPr>
            </w:pPr>
            <w:r w:rsidRPr="0065393E">
              <w:rPr>
                <w:color w:val="000000"/>
                <w:sz w:val="20"/>
                <w:shd w:val="clear" w:color="auto" w:fill="FFFFFF"/>
                <w:lang w:eastAsia="en-US"/>
              </w:rPr>
              <w:t xml:space="preserve">Объединенная производственная площадка группы предприятий филиала «Минводы-Кровля» ООО «Завод </w:t>
            </w:r>
            <w:proofErr w:type="spellStart"/>
            <w:r w:rsidRPr="0065393E">
              <w:rPr>
                <w:color w:val="000000"/>
                <w:sz w:val="20"/>
                <w:shd w:val="clear" w:color="auto" w:fill="FFFFFF"/>
                <w:lang w:eastAsia="en-US"/>
              </w:rPr>
              <w:t>Технофлекс</w:t>
            </w:r>
            <w:proofErr w:type="spellEnd"/>
            <w:r w:rsidRPr="0065393E">
              <w:rPr>
                <w:color w:val="000000"/>
                <w:sz w:val="20"/>
                <w:shd w:val="clear" w:color="auto" w:fill="FFFFFF"/>
                <w:lang w:eastAsia="en-US"/>
              </w:rPr>
              <w:t xml:space="preserve">» и филиала ООО «Завод </w:t>
            </w:r>
            <w:proofErr w:type="spellStart"/>
            <w:r w:rsidRPr="0065393E">
              <w:rPr>
                <w:color w:val="000000"/>
                <w:sz w:val="20"/>
                <w:shd w:val="clear" w:color="auto" w:fill="FFFFFF"/>
                <w:lang w:eastAsia="en-US"/>
              </w:rPr>
              <w:t>Технофлекс</w:t>
            </w:r>
            <w:proofErr w:type="spellEnd"/>
            <w:r w:rsidRPr="0065393E">
              <w:rPr>
                <w:color w:val="000000"/>
                <w:sz w:val="20"/>
                <w:shd w:val="clear" w:color="auto" w:fill="FFFFFF"/>
                <w:lang w:eastAsia="en-US"/>
              </w:rPr>
              <w:t xml:space="preserve">» </w:t>
            </w:r>
          </w:p>
        </w:tc>
        <w:tc>
          <w:tcPr>
            <w:tcW w:w="904" w:type="pct"/>
            <w:shd w:val="clear" w:color="auto" w:fill="auto"/>
          </w:tcPr>
          <w:p w14:paraId="17D370A5" w14:textId="77777777" w:rsidR="003C03B0" w:rsidRPr="0065393E" w:rsidRDefault="003C03B0" w:rsidP="003C03B0">
            <w:pPr>
              <w:shd w:val="clear" w:color="auto" w:fill="FFFFFF" w:themeFill="background1"/>
              <w:suppressAutoHyphens w:val="0"/>
              <w:spacing w:line="240" w:lineRule="auto"/>
              <w:ind w:firstLine="0"/>
              <w:contextualSpacing w:val="0"/>
              <w:jc w:val="left"/>
              <w:rPr>
                <w:sz w:val="20"/>
                <w:lang w:eastAsia="en-US"/>
              </w:rPr>
            </w:pPr>
            <w:r w:rsidRPr="0065393E">
              <w:rPr>
                <w:color w:val="000000"/>
                <w:sz w:val="20"/>
                <w:shd w:val="clear" w:color="auto" w:fill="FFFFFF"/>
                <w:lang w:eastAsia="en-US"/>
              </w:rPr>
              <w:t xml:space="preserve">г. Минеральные Воды, </w:t>
            </w:r>
            <w:r w:rsidRPr="0065393E">
              <w:rPr>
                <w:color w:val="000000"/>
                <w:sz w:val="20"/>
                <w:shd w:val="clear" w:color="auto" w:fill="FFFFFF"/>
                <w:lang w:eastAsia="en-US"/>
              </w:rPr>
              <w:br/>
              <w:t xml:space="preserve">п. </w:t>
            </w:r>
            <w:proofErr w:type="spellStart"/>
            <w:r w:rsidRPr="0065393E">
              <w:rPr>
                <w:color w:val="000000"/>
                <w:sz w:val="20"/>
                <w:shd w:val="clear" w:color="auto" w:fill="FFFFFF"/>
                <w:lang w:eastAsia="en-US"/>
              </w:rPr>
              <w:t>Анджиевский</w:t>
            </w:r>
            <w:proofErr w:type="spellEnd"/>
            <w:r w:rsidRPr="0065393E">
              <w:rPr>
                <w:color w:val="000000"/>
                <w:sz w:val="20"/>
                <w:shd w:val="clear" w:color="auto" w:fill="FFFFFF"/>
                <w:lang w:eastAsia="en-US"/>
              </w:rPr>
              <w:t xml:space="preserve">, </w:t>
            </w:r>
            <w:r w:rsidRPr="0065393E">
              <w:rPr>
                <w:color w:val="000000"/>
                <w:sz w:val="20"/>
                <w:shd w:val="clear" w:color="auto" w:fill="FFFFFF"/>
                <w:lang w:eastAsia="en-US"/>
              </w:rPr>
              <w:br/>
              <w:t>ул. Московская, 3</w:t>
            </w:r>
          </w:p>
        </w:tc>
        <w:tc>
          <w:tcPr>
            <w:tcW w:w="1201" w:type="pct"/>
            <w:shd w:val="clear" w:color="auto" w:fill="auto"/>
          </w:tcPr>
          <w:p w14:paraId="25952C41" w14:textId="77777777" w:rsidR="003C03B0" w:rsidRPr="0065393E" w:rsidRDefault="003C03B0" w:rsidP="003C03B0">
            <w:pPr>
              <w:shd w:val="clear" w:color="auto" w:fill="FFFFFF" w:themeFill="background1"/>
              <w:suppressAutoHyphens w:val="0"/>
              <w:spacing w:line="240" w:lineRule="auto"/>
              <w:ind w:firstLine="0"/>
              <w:contextualSpacing w:val="0"/>
              <w:jc w:val="left"/>
              <w:rPr>
                <w:sz w:val="20"/>
                <w:lang w:eastAsia="en-US"/>
              </w:rPr>
            </w:pPr>
            <w:r w:rsidRPr="0065393E">
              <w:rPr>
                <w:color w:val="000000"/>
                <w:sz w:val="20"/>
                <w:shd w:val="clear" w:color="auto" w:fill="FFFFFF"/>
                <w:lang w:eastAsia="en-US"/>
              </w:rPr>
              <w:t>Производство строительных материалов</w:t>
            </w:r>
          </w:p>
        </w:tc>
        <w:tc>
          <w:tcPr>
            <w:tcW w:w="809" w:type="pct"/>
            <w:shd w:val="clear" w:color="auto" w:fill="auto"/>
          </w:tcPr>
          <w:p w14:paraId="66CF89EF" w14:textId="77777777" w:rsidR="003C03B0" w:rsidRPr="0065393E" w:rsidRDefault="003C03B0" w:rsidP="003C03B0">
            <w:pPr>
              <w:shd w:val="clear" w:color="auto" w:fill="FFFFFF" w:themeFill="background1"/>
              <w:suppressAutoHyphens w:val="0"/>
              <w:spacing w:line="240" w:lineRule="auto"/>
              <w:ind w:firstLine="0"/>
              <w:contextualSpacing w:val="0"/>
              <w:jc w:val="left"/>
              <w:rPr>
                <w:sz w:val="20"/>
                <w:lang w:eastAsia="en-US"/>
              </w:rPr>
            </w:pPr>
            <w:r w:rsidRPr="0065393E">
              <w:rPr>
                <w:color w:val="000000"/>
                <w:sz w:val="20"/>
                <w:shd w:val="clear" w:color="auto" w:fill="FFFFFF"/>
                <w:lang w:eastAsia="en-US"/>
              </w:rPr>
              <w:t>В соответствии с ЕГРН (26:24-6.114)</w:t>
            </w:r>
          </w:p>
        </w:tc>
        <w:tc>
          <w:tcPr>
            <w:tcW w:w="984" w:type="pct"/>
            <w:shd w:val="clear" w:color="auto" w:fill="auto"/>
          </w:tcPr>
          <w:p w14:paraId="42EB8B3D" w14:textId="77777777" w:rsidR="003C03B0" w:rsidRPr="0065393E" w:rsidRDefault="003C03B0" w:rsidP="003C03B0">
            <w:pPr>
              <w:shd w:val="clear" w:color="auto" w:fill="FFFFFF" w:themeFill="background1"/>
              <w:suppressAutoHyphens w:val="0"/>
              <w:spacing w:line="240" w:lineRule="auto"/>
              <w:ind w:firstLine="0"/>
              <w:contextualSpacing w:val="0"/>
              <w:jc w:val="left"/>
              <w:rPr>
                <w:sz w:val="20"/>
                <w:lang w:eastAsia="en-US"/>
              </w:rPr>
            </w:pPr>
            <w:r w:rsidRPr="0065393E">
              <w:rPr>
                <w:color w:val="000000"/>
                <w:sz w:val="20"/>
                <w:shd w:val="clear" w:color="auto" w:fill="FFFFFF"/>
                <w:lang w:eastAsia="en-US"/>
              </w:rPr>
              <w:t>Санитарно-эпидемиологическое заключение - 26.01.05.000.Т.000499.05.18 от 16.05.2018</w:t>
            </w:r>
          </w:p>
        </w:tc>
      </w:tr>
      <w:tr w:rsidR="003C03B0" w:rsidRPr="0065393E" w14:paraId="17F7C3F1" w14:textId="77777777" w:rsidTr="003C03B0">
        <w:trPr>
          <w:trHeight w:val="20"/>
        </w:trPr>
        <w:tc>
          <w:tcPr>
            <w:tcW w:w="198" w:type="pct"/>
            <w:shd w:val="clear" w:color="auto" w:fill="auto"/>
          </w:tcPr>
          <w:p w14:paraId="592DF31D" w14:textId="77777777" w:rsidR="003C03B0" w:rsidRPr="0065393E" w:rsidRDefault="003C03B0" w:rsidP="00505D58">
            <w:pPr>
              <w:numPr>
                <w:ilvl w:val="0"/>
                <w:numId w:val="125"/>
              </w:numPr>
              <w:shd w:val="clear" w:color="auto" w:fill="FFFFFF" w:themeFill="background1"/>
              <w:suppressAutoHyphens w:val="0"/>
              <w:spacing w:line="240" w:lineRule="auto"/>
              <w:ind w:left="170" w:firstLine="0"/>
              <w:contextualSpacing w:val="0"/>
              <w:jc w:val="center"/>
              <w:rPr>
                <w:sz w:val="20"/>
                <w:lang w:eastAsia="ru-RU"/>
              </w:rPr>
            </w:pPr>
          </w:p>
        </w:tc>
        <w:tc>
          <w:tcPr>
            <w:tcW w:w="904" w:type="pct"/>
            <w:shd w:val="clear" w:color="auto" w:fill="auto"/>
          </w:tcPr>
          <w:p w14:paraId="52D4848A" w14:textId="77777777" w:rsidR="003C03B0" w:rsidRPr="0065393E" w:rsidRDefault="003C03B0" w:rsidP="003C03B0">
            <w:pPr>
              <w:shd w:val="clear" w:color="auto" w:fill="FFFFFF" w:themeFill="background1"/>
              <w:suppressAutoHyphens w:val="0"/>
              <w:spacing w:line="240" w:lineRule="auto"/>
              <w:ind w:firstLine="0"/>
              <w:contextualSpacing w:val="0"/>
              <w:jc w:val="left"/>
              <w:rPr>
                <w:sz w:val="20"/>
                <w:lang w:eastAsia="en-US"/>
              </w:rPr>
            </w:pPr>
            <w:r w:rsidRPr="0065393E">
              <w:rPr>
                <w:color w:val="000000"/>
                <w:sz w:val="20"/>
                <w:shd w:val="clear" w:color="auto" w:fill="FFFFFF"/>
                <w:lang w:eastAsia="en-US"/>
              </w:rPr>
              <w:t>АЗК № 113 АО «НК «Роснефть» - Ставрополье»</w:t>
            </w:r>
          </w:p>
        </w:tc>
        <w:tc>
          <w:tcPr>
            <w:tcW w:w="904" w:type="pct"/>
            <w:shd w:val="clear" w:color="auto" w:fill="auto"/>
          </w:tcPr>
          <w:p w14:paraId="3DED7647" w14:textId="77777777" w:rsidR="003C03B0" w:rsidRPr="0065393E" w:rsidRDefault="003C03B0" w:rsidP="003C03B0">
            <w:pPr>
              <w:shd w:val="clear" w:color="auto" w:fill="FFFFFF" w:themeFill="background1"/>
              <w:suppressAutoHyphens w:val="0"/>
              <w:spacing w:line="240" w:lineRule="auto"/>
              <w:ind w:firstLine="0"/>
              <w:contextualSpacing w:val="0"/>
              <w:jc w:val="left"/>
              <w:rPr>
                <w:sz w:val="20"/>
                <w:lang w:eastAsia="en-US"/>
              </w:rPr>
            </w:pPr>
            <w:r w:rsidRPr="0065393E">
              <w:rPr>
                <w:color w:val="000000"/>
                <w:sz w:val="20"/>
                <w:shd w:val="clear" w:color="auto" w:fill="FFFFFF"/>
                <w:lang w:eastAsia="en-US"/>
              </w:rPr>
              <w:t>Минераловодский городской округ</w:t>
            </w:r>
          </w:p>
        </w:tc>
        <w:tc>
          <w:tcPr>
            <w:tcW w:w="1201" w:type="pct"/>
            <w:shd w:val="clear" w:color="auto" w:fill="auto"/>
          </w:tcPr>
          <w:p w14:paraId="59DF5AF5" w14:textId="77777777" w:rsidR="003C03B0" w:rsidRPr="0065393E" w:rsidRDefault="003C03B0" w:rsidP="003C03B0">
            <w:pPr>
              <w:shd w:val="clear" w:color="auto" w:fill="FFFFFF" w:themeFill="background1"/>
              <w:suppressAutoHyphens w:val="0"/>
              <w:spacing w:line="240" w:lineRule="auto"/>
              <w:ind w:firstLine="0"/>
              <w:contextualSpacing w:val="0"/>
              <w:jc w:val="left"/>
              <w:rPr>
                <w:sz w:val="20"/>
                <w:lang w:eastAsia="en-US"/>
              </w:rPr>
            </w:pPr>
            <w:r w:rsidRPr="0065393E">
              <w:rPr>
                <w:color w:val="000000"/>
                <w:sz w:val="20"/>
                <w:shd w:val="clear" w:color="auto" w:fill="FFFFFF"/>
                <w:lang w:eastAsia="en-US"/>
              </w:rPr>
              <w:t>Автозаправочные станции для заправки транспортных средств жидким и газовым моторным топливом</w:t>
            </w:r>
          </w:p>
        </w:tc>
        <w:tc>
          <w:tcPr>
            <w:tcW w:w="809" w:type="pct"/>
            <w:shd w:val="clear" w:color="auto" w:fill="auto"/>
          </w:tcPr>
          <w:p w14:paraId="68B148AF" w14:textId="77777777" w:rsidR="003C03B0" w:rsidRPr="0065393E" w:rsidRDefault="003C03B0" w:rsidP="003C03B0">
            <w:pPr>
              <w:shd w:val="clear" w:color="auto" w:fill="FFFFFF" w:themeFill="background1"/>
              <w:suppressAutoHyphens w:val="0"/>
              <w:spacing w:line="240" w:lineRule="auto"/>
              <w:ind w:firstLine="0"/>
              <w:contextualSpacing w:val="0"/>
              <w:jc w:val="left"/>
              <w:rPr>
                <w:sz w:val="20"/>
                <w:lang w:eastAsia="en-US"/>
              </w:rPr>
            </w:pPr>
            <w:r w:rsidRPr="0065393E">
              <w:rPr>
                <w:color w:val="000000"/>
                <w:sz w:val="20"/>
                <w:shd w:val="clear" w:color="auto" w:fill="FFFFFF"/>
                <w:lang w:eastAsia="en-US"/>
              </w:rPr>
              <w:t>В соответствии с ЕГРН (26:24-6.115)</w:t>
            </w:r>
          </w:p>
        </w:tc>
        <w:tc>
          <w:tcPr>
            <w:tcW w:w="984" w:type="pct"/>
            <w:shd w:val="clear" w:color="auto" w:fill="auto"/>
          </w:tcPr>
          <w:p w14:paraId="743E600D" w14:textId="77777777" w:rsidR="003C03B0" w:rsidRPr="0065393E" w:rsidRDefault="003C03B0" w:rsidP="003C03B0">
            <w:pPr>
              <w:shd w:val="clear" w:color="auto" w:fill="FFFFFF" w:themeFill="background1"/>
              <w:suppressAutoHyphens w:val="0"/>
              <w:spacing w:line="240" w:lineRule="auto"/>
              <w:ind w:firstLine="0"/>
              <w:contextualSpacing w:val="0"/>
              <w:jc w:val="center"/>
              <w:rPr>
                <w:sz w:val="20"/>
                <w:lang w:eastAsia="en-US"/>
              </w:rPr>
            </w:pPr>
            <w:r w:rsidRPr="0065393E">
              <w:rPr>
                <w:color w:val="000000"/>
                <w:sz w:val="20"/>
                <w:shd w:val="clear" w:color="auto" w:fill="FFFFFF"/>
                <w:lang w:eastAsia="en-US"/>
              </w:rPr>
              <w:t>-</w:t>
            </w:r>
          </w:p>
        </w:tc>
      </w:tr>
      <w:tr w:rsidR="003C03B0" w:rsidRPr="0065393E" w14:paraId="10FD9596" w14:textId="77777777" w:rsidTr="003C03B0">
        <w:trPr>
          <w:trHeight w:val="20"/>
        </w:trPr>
        <w:tc>
          <w:tcPr>
            <w:tcW w:w="198" w:type="pct"/>
            <w:shd w:val="clear" w:color="auto" w:fill="auto"/>
          </w:tcPr>
          <w:p w14:paraId="1724B9B6" w14:textId="77777777" w:rsidR="003C03B0" w:rsidRPr="0065393E" w:rsidRDefault="003C03B0" w:rsidP="00505D58">
            <w:pPr>
              <w:numPr>
                <w:ilvl w:val="0"/>
                <w:numId w:val="125"/>
              </w:numPr>
              <w:shd w:val="clear" w:color="auto" w:fill="FFFFFF" w:themeFill="background1"/>
              <w:suppressAutoHyphens w:val="0"/>
              <w:spacing w:line="240" w:lineRule="auto"/>
              <w:ind w:left="170" w:firstLine="0"/>
              <w:contextualSpacing w:val="0"/>
              <w:jc w:val="center"/>
              <w:rPr>
                <w:sz w:val="20"/>
                <w:lang w:eastAsia="ru-RU"/>
              </w:rPr>
            </w:pPr>
          </w:p>
        </w:tc>
        <w:tc>
          <w:tcPr>
            <w:tcW w:w="904" w:type="pct"/>
            <w:shd w:val="clear" w:color="auto" w:fill="auto"/>
          </w:tcPr>
          <w:p w14:paraId="76F547B1" w14:textId="77777777" w:rsidR="003C03B0" w:rsidRPr="0065393E" w:rsidRDefault="003C03B0" w:rsidP="003C03B0">
            <w:pPr>
              <w:shd w:val="clear" w:color="auto" w:fill="FFFFFF" w:themeFill="background1"/>
              <w:suppressAutoHyphens w:val="0"/>
              <w:spacing w:line="240" w:lineRule="auto"/>
              <w:ind w:firstLine="0"/>
              <w:contextualSpacing w:val="0"/>
              <w:jc w:val="left"/>
              <w:rPr>
                <w:sz w:val="20"/>
                <w:lang w:eastAsia="en-US"/>
              </w:rPr>
            </w:pPr>
            <w:r w:rsidRPr="0065393E">
              <w:rPr>
                <w:color w:val="000000"/>
                <w:sz w:val="20"/>
                <w:shd w:val="clear" w:color="auto" w:fill="FFFFFF"/>
                <w:lang w:eastAsia="en-US"/>
              </w:rPr>
              <w:t>Обособленное структурное подразделение по производству и розливу минеральной воды ОАО «Ставропольский пивоваренный завод»</w:t>
            </w:r>
          </w:p>
        </w:tc>
        <w:tc>
          <w:tcPr>
            <w:tcW w:w="904" w:type="pct"/>
            <w:shd w:val="clear" w:color="auto" w:fill="auto"/>
          </w:tcPr>
          <w:p w14:paraId="3ACC4391" w14:textId="77777777" w:rsidR="003C03B0" w:rsidRPr="0065393E" w:rsidRDefault="003C03B0" w:rsidP="003C03B0">
            <w:pPr>
              <w:shd w:val="clear" w:color="auto" w:fill="FFFFFF" w:themeFill="background1"/>
              <w:suppressAutoHyphens w:val="0"/>
              <w:spacing w:line="240" w:lineRule="auto"/>
              <w:ind w:firstLine="0"/>
              <w:contextualSpacing w:val="0"/>
              <w:jc w:val="left"/>
              <w:rPr>
                <w:sz w:val="20"/>
                <w:lang w:eastAsia="en-US"/>
              </w:rPr>
            </w:pPr>
            <w:r w:rsidRPr="0065393E">
              <w:rPr>
                <w:color w:val="000000"/>
                <w:sz w:val="20"/>
                <w:shd w:val="clear" w:color="auto" w:fill="FFFFFF"/>
                <w:lang w:eastAsia="en-US"/>
              </w:rPr>
              <w:t xml:space="preserve">п. </w:t>
            </w:r>
            <w:proofErr w:type="spellStart"/>
            <w:r w:rsidRPr="0065393E">
              <w:rPr>
                <w:color w:val="000000"/>
                <w:sz w:val="20"/>
                <w:shd w:val="clear" w:color="auto" w:fill="FFFFFF"/>
                <w:lang w:eastAsia="en-US"/>
              </w:rPr>
              <w:t>Анджиевский</w:t>
            </w:r>
            <w:proofErr w:type="spellEnd"/>
            <w:r w:rsidRPr="0065393E">
              <w:rPr>
                <w:color w:val="000000"/>
                <w:sz w:val="20"/>
                <w:shd w:val="clear" w:color="auto" w:fill="FFFFFF"/>
                <w:lang w:eastAsia="en-US"/>
              </w:rPr>
              <w:t xml:space="preserve">, </w:t>
            </w:r>
            <w:r w:rsidRPr="0065393E">
              <w:rPr>
                <w:color w:val="000000"/>
                <w:sz w:val="20"/>
                <w:shd w:val="clear" w:color="auto" w:fill="FFFFFF"/>
                <w:lang w:eastAsia="en-US"/>
              </w:rPr>
              <w:br/>
              <w:t>ул. Московская, За, ЗУ 26:24:030101:94</w:t>
            </w:r>
          </w:p>
        </w:tc>
        <w:tc>
          <w:tcPr>
            <w:tcW w:w="1201" w:type="pct"/>
            <w:shd w:val="clear" w:color="auto" w:fill="auto"/>
          </w:tcPr>
          <w:p w14:paraId="4948EBAA" w14:textId="77777777" w:rsidR="003C03B0" w:rsidRPr="0065393E" w:rsidRDefault="003C03B0" w:rsidP="003C03B0">
            <w:pPr>
              <w:shd w:val="clear" w:color="auto" w:fill="FFFFFF" w:themeFill="background1"/>
              <w:suppressAutoHyphens w:val="0"/>
              <w:spacing w:line="240" w:lineRule="auto"/>
              <w:ind w:firstLine="0"/>
              <w:contextualSpacing w:val="0"/>
              <w:jc w:val="left"/>
              <w:rPr>
                <w:sz w:val="20"/>
                <w:lang w:eastAsia="en-US"/>
              </w:rPr>
            </w:pPr>
            <w:r w:rsidRPr="0065393E">
              <w:rPr>
                <w:color w:val="000000"/>
                <w:sz w:val="20"/>
                <w:shd w:val="clear" w:color="auto" w:fill="FFFFFF"/>
                <w:lang w:eastAsia="en-US"/>
              </w:rPr>
              <w:t>Производство пива</w:t>
            </w:r>
          </w:p>
        </w:tc>
        <w:tc>
          <w:tcPr>
            <w:tcW w:w="809" w:type="pct"/>
            <w:shd w:val="clear" w:color="auto" w:fill="auto"/>
          </w:tcPr>
          <w:p w14:paraId="0D85B85F" w14:textId="77777777" w:rsidR="003C03B0" w:rsidRPr="0065393E" w:rsidRDefault="003C03B0" w:rsidP="003C03B0">
            <w:pPr>
              <w:shd w:val="clear" w:color="auto" w:fill="FFFFFF" w:themeFill="background1"/>
              <w:suppressAutoHyphens w:val="0"/>
              <w:spacing w:line="240" w:lineRule="auto"/>
              <w:ind w:firstLine="0"/>
              <w:contextualSpacing w:val="0"/>
              <w:jc w:val="left"/>
              <w:rPr>
                <w:sz w:val="20"/>
                <w:lang w:eastAsia="en-US"/>
              </w:rPr>
            </w:pPr>
            <w:r w:rsidRPr="0065393E">
              <w:rPr>
                <w:color w:val="000000"/>
                <w:sz w:val="20"/>
                <w:shd w:val="clear" w:color="auto" w:fill="FFFFFF"/>
                <w:lang w:eastAsia="en-US"/>
              </w:rPr>
              <w:t>В соответствии с ЕГРН (26:24-6.137)</w:t>
            </w:r>
          </w:p>
        </w:tc>
        <w:tc>
          <w:tcPr>
            <w:tcW w:w="984" w:type="pct"/>
            <w:shd w:val="clear" w:color="auto" w:fill="auto"/>
          </w:tcPr>
          <w:p w14:paraId="5DFEBF4B" w14:textId="77777777" w:rsidR="003C03B0" w:rsidRPr="0065393E" w:rsidRDefault="003C03B0" w:rsidP="003C03B0">
            <w:pPr>
              <w:shd w:val="clear" w:color="auto" w:fill="FFFFFF" w:themeFill="background1"/>
              <w:suppressAutoHyphens w:val="0"/>
              <w:spacing w:line="240" w:lineRule="auto"/>
              <w:ind w:firstLine="0"/>
              <w:contextualSpacing w:val="0"/>
              <w:jc w:val="left"/>
              <w:rPr>
                <w:sz w:val="20"/>
                <w:lang w:eastAsia="en-US"/>
              </w:rPr>
            </w:pPr>
            <w:r w:rsidRPr="0065393E">
              <w:rPr>
                <w:color w:val="000000"/>
                <w:sz w:val="20"/>
                <w:shd w:val="clear" w:color="auto" w:fill="FFFFFF"/>
                <w:lang w:eastAsia="en-US"/>
              </w:rPr>
              <w:t>Санитарно-эпидемиологическое заключение - 26.01.03.000.Т.001599.12.19 от 16.12.2019</w:t>
            </w:r>
          </w:p>
        </w:tc>
      </w:tr>
      <w:tr w:rsidR="003C03B0" w:rsidRPr="0065393E" w14:paraId="272D3232" w14:textId="77777777" w:rsidTr="003C03B0">
        <w:trPr>
          <w:trHeight w:val="20"/>
        </w:trPr>
        <w:tc>
          <w:tcPr>
            <w:tcW w:w="198" w:type="pct"/>
            <w:shd w:val="clear" w:color="auto" w:fill="auto"/>
          </w:tcPr>
          <w:p w14:paraId="6B606033" w14:textId="77777777" w:rsidR="003C03B0" w:rsidRPr="0065393E" w:rsidRDefault="003C03B0" w:rsidP="00505D58">
            <w:pPr>
              <w:numPr>
                <w:ilvl w:val="0"/>
                <w:numId w:val="125"/>
              </w:numPr>
              <w:shd w:val="clear" w:color="auto" w:fill="FFFFFF" w:themeFill="background1"/>
              <w:suppressAutoHyphens w:val="0"/>
              <w:spacing w:line="240" w:lineRule="auto"/>
              <w:ind w:left="170" w:firstLine="0"/>
              <w:contextualSpacing w:val="0"/>
              <w:jc w:val="center"/>
              <w:rPr>
                <w:sz w:val="20"/>
                <w:lang w:eastAsia="ru-RU"/>
              </w:rPr>
            </w:pPr>
          </w:p>
        </w:tc>
        <w:tc>
          <w:tcPr>
            <w:tcW w:w="904" w:type="pct"/>
            <w:shd w:val="clear" w:color="auto" w:fill="auto"/>
          </w:tcPr>
          <w:p w14:paraId="6B577405" w14:textId="77777777" w:rsidR="003C03B0" w:rsidRPr="0065393E" w:rsidRDefault="003C03B0" w:rsidP="003C03B0">
            <w:pPr>
              <w:shd w:val="clear" w:color="auto" w:fill="FFFFFF" w:themeFill="background1"/>
              <w:suppressAutoHyphens w:val="0"/>
              <w:spacing w:line="240" w:lineRule="auto"/>
              <w:ind w:firstLine="0"/>
              <w:contextualSpacing w:val="0"/>
              <w:jc w:val="left"/>
              <w:rPr>
                <w:sz w:val="20"/>
                <w:lang w:eastAsia="en-US"/>
              </w:rPr>
            </w:pPr>
            <w:r w:rsidRPr="0065393E">
              <w:rPr>
                <w:color w:val="000000"/>
                <w:sz w:val="20"/>
                <w:shd w:val="clear" w:color="auto" w:fill="FFFFFF"/>
                <w:lang w:eastAsia="en-US"/>
              </w:rPr>
              <w:t>АО «</w:t>
            </w:r>
            <w:proofErr w:type="spellStart"/>
            <w:r w:rsidRPr="0065393E">
              <w:rPr>
                <w:color w:val="000000"/>
                <w:sz w:val="20"/>
                <w:shd w:val="clear" w:color="auto" w:fill="FFFFFF"/>
                <w:lang w:eastAsia="en-US"/>
              </w:rPr>
              <w:t>Кавминстекло</w:t>
            </w:r>
            <w:proofErr w:type="spellEnd"/>
            <w:r w:rsidRPr="0065393E">
              <w:rPr>
                <w:color w:val="000000"/>
                <w:sz w:val="20"/>
                <w:shd w:val="clear" w:color="auto" w:fill="FFFFFF"/>
                <w:lang w:eastAsia="en-US"/>
              </w:rPr>
              <w:t>»</w:t>
            </w:r>
          </w:p>
        </w:tc>
        <w:tc>
          <w:tcPr>
            <w:tcW w:w="904" w:type="pct"/>
            <w:shd w:val="clear" w:color="auto" w:fill="auto"/>
          </w:tcPr>
          <w:p w14:paraId="150AC873" w14:textId="77777777" w:rsidR="003C03B0" w:rsidRPr="0065393E" w:rsidRDefault="003C03B0" w:rsidP="003C03B0">
            <w:pPr>
              <w:shd w:val="clear" w:color="auto" w:fill="FFFFFF" w:themeFill="background1"/>
              <w:suppressAutoHyphens w:val="0"/>
              <w:spacing w:line="240" w:lineRule="auto"/>
              <w:ind w:firstLine="0"/>
              <w:contextualSpacing w:val="0"/>
              <w:jc w:val="left"/>
              <w:rPr>
                <w:sz w:val="20"/>
                <w:lang w:eastAsia="en-US"/>
              </w:rPr>
            </w:pPr>
            <w:r w:rsidRPr="0065393E">
              <w:rPr>
                <w:color w:val="000000"/>
                <w:sz w:val="20"/>
                <w:shd w:val="clear" w:color="auto" w:fill="FFFFFF"/>
                <w:lang w:eastAsia="en-US"/>
              </w:rPr>
              <w:t xml:space="preserve">п. </w:t>
            </w:r>
            <w:proofErr w:type="spellStart"/>
            <w:r w:rsidRPr="0065393E">
              <w:rPr>
                <w:color w:val="000000"/>
                <w:sz w:val="20"/>
                <w:shd w:val="clear" w:color="auto" w:fill="FFFFFF"/>
                <w:lang w:eastAsia="en-US"/>
              </w:rPr>
              <w:t>Анджиевский</w:t>
            </w:r>
            <w:proofErr w:type="spellEnd"/>
            <w:r w:rsidRPr="0065393E">
              <w:rPr>
                <w:color w:val="000000"/>
                <w:sz w:val="20"/>
                <w:shd w:val="clear" w:color="auto" w:fill="FFFFFF"/>
                <w:lang w:eastAsia="en-US"/>
              </w:rPr>
              <w:t xml:space="preserve">, </w:t>
            </w:r>
            <w:r w:rsidRPr="0065393E">
              <w:rPr>
                <w:color w:val="000000"/>
                <w:sz w:val="20"/>
                <w:shd w:val="clear" w:color="auto" w:fill="FFFFFF"/>
                <w:lang w:eastAsia="en-US"/>
              </w:rPr>
              <w:br/>
              <w:t>ул. Заводская, 1</w:t>
            </w:r>
          </w:p>
        </w:tc>
        <w:tc>
          <w:tcPr>
            <w:tcW w:w="1201" w:type="pct"/>
            <w:shd w:val="clear" w:color="auto" w:fill="auto"/>
          </w:tcPr>
          <w:p w14:paraId="59B89527" w14:textId="77777777" w:rsidR="003C03B0" w:rsidRPr="0065393E" w:rsidRDefault="003C03B0" w:rsidP="003C03B0">
            <w:pPr>
              <w:shd w:val="clear" w:color="auto" w:fill="FFFFFF" w:themeFill="background1"/>
              <w:suppressAutoHyphens w:val="0"/>
              <w:spacing w:line="240" w:lineRule="auto"/>
              <w:ind w:firstLine="0"/>
              <w:contextualSpacing w:val="0"/>
              <w:jc w:val="left"/>
              <w:rPr>
                <w:sz w:val="20"/>
                <w:lang w:eastAsia="en-US"/>
              </w:rPr>
            </w:pPr>
            <w:r w:rsidRPr="0065393E">
              <w:rPr>
                <w:color w:val="000000"/>
                <w:sz w:val="20"/>
                <w:shd w:val="clear" w:color="auto" w:fill="FFFFFF"/>
                <w:lang w:eastAsia="en-US"/>
              </w:rPr>
              <w:t>Производство стеклянных изделий</w:t>
            </w:r>
          </w:p>
        </w:tc>
        <w:tc>
          <w:tcPr>
            <w:tcW w:w="809" w:type="pct"/>
            <w:shd w:val="clear" w:color="auto" w:fill="auto"/>
          </w:tcPr>
          <w:p w14:paraId="193EEDE9" w14:textId="77777777" w:rsidR="003C03B0" w:rsidRPr="0065393E" w:rsidRDefault="003C03B0" w:rsidP="003C03B0">
            <w:pPr>
              <w:shd w:val="clear" w:color="auto" w:fill="FFFFFF" w:themeFill="background1"/>
              <w:suppressAutoHyphens w:val="0"/>
              <w:spacing w:line="240" w:lineRule="auto"/>
              <w:ind w:firstLine="0"/>
              <w:contextualSpacing w:val="0"/>
              <w:jc w:val="left"/>
              <w:rPr>
                <w:sz w:val="20"/>
                <w:lang w:eastAsia="en-US"/>
              </w:rPr>
            </w:pPr>
            <w:r w:rsidRPr="0065393E">
              <w:rPr>
                <w:color w:val="000000"/>
                <w:sz w:val="20"/>
                <w:shd w:val="clear" w:color="auto" w:fill="FFFFFF"/>
                <w:lang w:eastAsia="en-US"/>
              </w:rPr>
              <w:t>В соответствии с ЕГРН (26:24-6.149)</w:t>
            </w:r>
          </w:p>
        </w:tc>
        <w:tc>
          <w:tcPr>
            <w:tcW w:w="984" w:type="pct"/>
            <w:shd w:val="clear" w:color="auto" w:fill="auto"/>
          </w:tcPr>
          <w:p w14:paraId="1E39B6F9" w14:textId="77777777" w:rsidR="003C03B0" w:rsidRPr="0065393E" w:rsidRDefault="003C03B0" w:rsidP="003C03B0">
            <w:pPr>
              <w:shd w:val="clear" w:color="auto" w:fill="FFFFFF" w:themeFill="background1"/>
              <w:suppressAutoHyphens w:val="0"/>
              <w:spacing w:line="240" w:lineRule="auto"/>
              <w:ind w:firstLine="0"/>
              <w:contextualSpacing w:val="0"/>
              <w:jc w:val="left"/>
              <w:rPr>
                <w:sz w:val="20"/>
                <w:lang w:eastAsia="en-US"/>
              </w:rPr>
            </w:pPr>
            <w:r w:rsidRPr="0065393E">
              <w:rPr>
                <w:color w:val="000000"/>
                <w:sz w:val="20"/>
                <w:shd w:val="clear" w:color="auto" w:fill="FFFFFF"/>
                <w:lang w:eastAsia="en-US"/>
              </w:rPr>
              <w:t>Санитарно-эпидемиологическое заключение - 26.01.05.000.Т.000081.02.12 от 03.02.2012</w:t>
            </w:r>
          </w:p>
        </w:tc>
      </w:tr>
      <w:tr w:rsidR="003C03B0" w:rsidRPr="0065393E" w14:paraId="5CE656CA" w14:textId="77777777" w:rsidTr="003C03B0">
        <w:trPr>
          <w:trHeight w:val="20"/>
        </w:trPr>
        <w:tc>
          <w:tcPr>
            <w:tcW w:w="198" w:type="pct"/>
            <w:shd w:val="clear" w:color="auto" w:fill="auto"/>
          </w:tcPr>
          <w:p w14:paraId="0BEB6370" w14:textId="77777777" w:rsidR="003C03B0" w:rsidRPr="0065393E" w:rsidRDefault="003C03B0" w:rsidP="00505D58">
            <w:pPr>
              <w:numPr>
                <w:ilvl w:val="0"/>
                <w:numId w:val="125"/>
              </w:numPr>
              <w:shd w:val="clear" w:color="auto" w:fill="FFFFFF" w:themeFill="background1"/>
              <w:suppressAutoHyphens w:val="0"/>
              <w:spacing w:line="240" w:lineRule="auto"/>
              <w:ind w:left="170" w:firstLine="0"/>
              <w:contextualSpacing w:val="0"/>
              <w:jc w:val="center"/>
              <w:rPr>
                <w:sz w:val="20"/>
                <w:lang w:eastAsia="ru-RU"/>
              </w:rPr>
            </w:pPr>
          </w:p>
        </w:tc>
        <w:tc>
          <w:tcPr>
            <w:tcW w:w="904" w:type="pct"/>
            <w:shd w:val="clear" w:color="auto" w:fill="auto"/>
          </w:tcPr>
          <w:p w14:paraId="605266CC" w14:textId="77777777" w:rsidR="003C03B0" w:rsidRPr="0065393E" w:rsidRDefault="003C03B0" w:rsidP="003C03B0">
            <w:pPr>
              <w:shd w:val="clear" w:color="auto" w:fill="FFFFFF" w:themeFill="background1"/>
              <w:suppressAutoHyphens w:val="0"/>
              <w:spacing w:line="240" w:lineRule="auto"/>
              <w:ind w:firstLine="0"/>
              <w:contextualSpacing w:val="0"/>
              <w:jc w:val="left"/>
              <w:rPr>
                <w:sz w:val="20"/>
                <w:lang w:eastAsia="en-US"/>
              </w:rPr>
            </w:pPr>
            <w:r w:rsidRPr="0065393E">
              <w:rPr>
                <w:color w:val="000000"/>
                <w:sz w:val="20"/>
                <w:shd w:val="clear" w:color="auto" w:fill="FFFFFF"/>
                <w:lang w:eastAsia="en-US"/>
              </w:rPr>
              <w:t>МТЗК № 7 ООО «ГЭС Розница»</w:t>
            </w:r>
          </w:p>
        </w:tc>
        <w:tc>
          <w:tcPr>
            <w:tcW w:w="904" w:type="pct"/>
            <w:shd w:val="clear" w:color="auto" w:fill="auto"/>
          </w:tcPr>
          <w:p w14:paraId="543E9944" w14:textId="77777777" w:rsidR="003C03B0" w:rsidRPr="0065393E" w:rsidRDefault="003C03B0" w:rsidP="003C03B0">
            <w:pPr>
              <w:shd w:val="clear" w:color="auto" w:fill="FFFFFF" w:themeFill="background1"/>
              <w:suppressAutoHyphens w:val="0"/>
              <w:spacing w:line="240" w:lineRule="auto"/>
              <w:ind w:firstLine="0"/>
              <w:contextualSpacing w:val="0"/>
              <w:jc w:val="left"/>
              <w:rPr>
                <w:sz w:val="20"/>
                <w:lang w:eastAsia="en-US"/>
              </w:rPr>
            </w:pPr>
            <w:r w:rsidRPr="0065393E">
              <w:rPr>
                <w:color w:val="000000"/>
                <w:sz w:val="20"/>
                <w:shd w:val="clear" w:color="auto" w:fill="FFFFFF"/>
                <w:lang w:eastAsia="en-US"/>
              </w:rPr>
              <w:t xml:space="preserve">г. Минеральные Воды, </w:t>
            </w:r>
            <w:r w:rsidRPr="0065393E">
              <w:rPr>
                <w:color w:val="000000"/>
                <w:sz w:val="20"/>
                <w:shd w:val="clear" w:color="auto" w:fill="FFFFFF"/>
                <w:lang w:eastAsia="en-US"/>
              </w:rPr>
              <w:br/>
              <w:t>ул. Советская, 19 а</w:t>
            </w:r>
          </w:p>
        </w:tc>
        <w:tc>
          <w:tcPr>
            <w:tcW w:w="1201" w:type="pct"/>
            <w:shd w:val="clear" w:color="auto" w:fill="auto"/>
          </w:tcPr>
          <w:p w14:paraId="008ABAE5" w14:textId="77777777" w:rsidR="003C03B0" w:rsidRPr="0065393E" w:rsidRDefault="003C03B0" w:rsidP="003C03B0">
            <w:pPr>
              <w:shd w:val="clear" w:color="auto" w:fill="FFFFFF" w:themeFill="background1"/>
              <w:suppressAutoHyphens w:val="0"/>
              <w:spacing w:line="240" w:lineRule="auto"/>
              <w:ind w:firstLine="0"/>
              <w:contextualSpacing w:val="0"/>
              <w:jc w:val="left"/>
              <w:rPr>
                <w:sz w:val="20"/>
                <w:lang w:eastAsia="en-US"/>
              </w:rPr>
            </w:pPr>
            <w:r w:rsidRPr="0065393E">
              <w:rPr>
                <w:color w:val="000000"/>
                <w:sz w:val="20"/>
                <w:shd w:val="clear" w:color="auto" w:fill="FFFFFF"/>
                <w:lang w:eastAsia="en-US"/>
              </w:rPr>
              <w:t>Автозаправочные станции для заправки транспортных средств жидким и газовым моторным топливом</w:t>
            </w:r>
          </w:p>
        </w:tc>
        <w:tc>
          <w:tcPr>
            <w:tcW w:w="809" w:type="pct"/>
            <w:shd w:val="clear" w:color="auto" w:fill="auto"/>
          </w:tcPr>
          <w:p w14:paraId="653099F6" w14:textId="77777777" w:rsidR="003C03B0" w:rsidRPr="0065393E" w:rsidRDefault="003C03B0" w:rsidP="003C03B0">
            <w:pPr>
              <w:shd w:val="clear" w:color="auto" w:fill="FFFFFF" w:themeFill="background1"/>
              <w:suppressAutoHyphens w:val="0"/>
              <w:spacing w:line="240" w:lineRule="auto"/>
              <w:ind w:firstLine="0"/>
              <w:contextualSpacing w:val="0"/>
              <w:jc w:val="left"/>
              <w:rPr>
                <w:sz w:val="20"/>
                <w:lang w:eastAsia="en-US"/>
              </w:rPr>
            </w:pPr>
            <w:r w:rsidRPr="0065393E">
              <w:rPr>
                <w:color w:val="000000"/>
                <w:sz w:val="20"/>
                <w:shd w:val="clear" w:color="auto" w:fill="FFFFFF"/>
                <w:lang w:eastAsia="en-US"/>
              </w:rPr>
              <w:t>В соответствии с ЕГРН (26:24-6.154)</w:t>
            </w:r>
          </w:p>
        </w:tc>
        <w:tc>
          <w:tcPr>
            <w:tcW w:w="984" w:type="pct"/>
            <w:shd w:val="clear" w:color="auto" w:fill="auto"/>
          </w:tcPr>
          <w:p w14:paraId="148F6A1B" w14:textId="77777777" w:rsidR="003C03B0" w:rsidRPr="0065393E" w:rsidRDefault="003C03B0" w:rsidP="003C03B0">
            <w:pPr>
              <w:shd w:val="clear" w:color="auto" w:fill="FFFFFF" w:themeFill="background1"/>
              <w:suppressAutoHyphens w:val="0"/>
              <w:spacing w:line="240" w:lineRule="auto"/>
              <w:ind w:firstLine="0"/>
              <w:contextualSpacing w:val="0"/>
              <w:jc w:val="left"/>
              <w:rPr>
                <w:sz w:val="20"/>
                <w:lang w:eastAsia="en-US"/>
              </w:rPr>
            </w:pPr>
            <w:r w:rsidRPr="0065393E">
              <w:rPr>
                <w:color w:val="000000"/>
                <w:sz w:val="20"/>
                <w:shd w:val="clear" w:color="auto" w:fill="FFFFFF"/>
                <w:lang w:eastAsia="en-US"/>
              </w:rPr>
              <w:t xml:space="preserve">Санитарно-эпидемиологическое заключение - </w:t>
            </w:r>
            <w:r w:rsidRPr="0065393E">
              <w:rPr>
                <w:color w:val="000000"/>
                <w:sz w:val="20"/>
                <w:shd w:val="clear" w:color="auto" w:fill="FFFFFF"/>
                <w:lang w:eastAsia="en-US"/>
              </w:rPr>
              <w:lastRenderedPageBreak/>
              <w:t>26.01.05.000.Т.000970.10.15 от 07.10.2015</w:t>
            </w:r>
          </w:p>
        </w:tc>
      </w:tr>
      <w:tr w:rsidR="003C03B0" w:rsidRPr="0065393E" w14:paraId="5F98C01B" w14:textId="77777777" w:rsidTr="003C03B0">
        <w:trPr>
          <w:trHeight w:val="20"/>
        </w:trPr>
        <w:tc>
          <w:tcPr>
            <w:tcW w:w="198" w:type="pct"/>
            <w:shd w:val="clear" w:color="auto" w:fill="auto"/>
          </w:tcPr>
          <w:p w14:paraId="0B9C5A14" w14:textId="77777777" w:rsidR="003C03B0" w:rsidRPr="0065393E" w:rsidRDefault="003C03B0" w:rsidP="00505D58">
            <w:pPr>
              <w:numPr>
                <w:ilvl w:val="0"/>
                <w:numId w:val="125"/>
              </w:numPr>
              <w:shd w:val="clear" w:color="auto" w:fill="FFFFFF" w:themeFill="background1"/>
              <w:suppressAutoHyphens w:val="0"/>
              <w:spacing w:line="240" w:lineRule="auto"/>
              <w:ind w:left="170" w:firstLine="0"/>
              <w:contextualSpacing w:val="0"/>
              <w:jc w:val="center"/>
              <w:rPr>
                <w:sz w:val="20"/>
                <w:lang w:eastAsia="ru-RU"/>
              </w:rPr>
            </w:pPr>
          </w:p>
        </w:tc>
        <w:tc>
          <w:tcPr>
            <w:tcW w:w="904" w:type="pct"/>
            <w:shd w:val="clear" w:color="auto" w:fill="auto"/>
          </w:tcPr>
          <w:p w14:paraId="08386AD0" w14:textId="77777777" w:rsidR="003C03B0" w:rsidRPr="0065393E" w:rsidRDefault="003C03B0" w:rsidP="003C03B0">
            <w:pPr>
              <w:shd w:val="clear" w:color="auto" w:fill="FFFFFF" w:themeFill="background1"/>
              <w:suppressAutoHyphens w:val="0"/>
              <w:spacing w:line="240" w:lineRule="auto"/>
              <w:ind w:firstLine="0"/>
              <w:contextualSpacing w:val="0"/>
              <w:jc w:val="left"/>
              <w:rPr>
                <w:sz w:val="20"/>
                <w:lang w:eastAsia="en-US"/>
              </w:rPr>
            </w:pPr>
            <w:r w:rsidRPr="0065393E">
              <w:rPr>
                <w:color w:val="000000"/>
                <w:sz w:val="20"/>
                <w:shd w:val="clear" w:color="auto" w:fill="FFFFFF"/>
                <w:lang w:eastAsia="en-US"/>
              </w:rPr>
              <w:t>АО «Издательство Кавказская Здравница»</w:t>
            </w:r>
          </w:p>
        </w:tc>
        <w:tc>
          <w:tcPr>
            <w:tcW w:w="904" w:type="pct"/>
            <w:shd w:val="clear" w:color="auto" w:fill="auto"/>
          </w:tcPr>
          <w:p w14:paraId="77667438" w14:textId="77777777" w:rsidR="003C03B0" w:rsidRPr="0065393E" w:rsidRDefault="003C03B0" w:rsidP="003C03B0">
            <w:pPr>
              <w:shd w:val="clear" w:color="auto" w:fill="FFFFFF" w:themeFill="background1"/>
              <w:suppressAutoHyphens w:val="0"/>
              <w:spacing w:line="240" w:lineRule="auto"/>
              <w:ind w:firstLine="0"/>
              <w:contextualSpacing w:val="0"/>
              <w:jc w:val="left"/>
              <w:rPr>
                <w:sz w:val="20"/>
                <w:lang w:eastAsia="en-US"/>
              </w:rPr>
            </w:pPr>
            <w:r w:rsidRPr="0065393E">
              <w:rPr>
                <w:color w:val="000000"/>
                <w:sz w:val="20"/>
                <w:shd w:val="clear" w:color="auto" w:fill="FFFFFF"/>
                <w:lang w:eastAsia="en-US"/>
              </w:rPr>
              <w:t>г. Минеральные Воды, ул. 50 лет Октября, 67, ЗУ 26:24:040465:59</w:t>
            </w:r>
          </w:p>
        </w:tc>
        <w:tc>
          <w:tcPr>
            <w:tcW w:w="1201" w:type="pct"/>
            <w:shd w:val="clear" w:color="auto" w:fill="auto"/>
          </w:tcPr>
          <w:p w14:paraId="30856D33" w14:textId="77777777" w:rsidR="003C03B0" w:rsidRPr="0065393E" w:rsidRDefault="003C03B0" w:rsidP="003C03B0">
            <w:pPr>
              <w:shd w:val="clear" w:color="auto" w:fill="FFFFFF" w:themeFill="background1"/>
              <w:suppressAutoHyphens w:val="0"/>
              <w:spacing w:line="240" w:lineRule="auto"/>
              <w:ind w:firstLine="0"/>
              <w:contextualSpacing w:val="0"/>
              <w:jc w:val="left"/>
              <w:rPr>
                <w:sz w:val="20"/>
                <w:lang w:eastAsia="en-US"/>
              </w:rPr>
            </w:pPr>
            <w:r w:rsidRPr="0065393E">
              <w:rPr>
                <w:color w:val="000000"/>
                <w:sz w:val="20"/>
                <w:shd w:val="clear" w:color="auto" w:fill="FFFFFF"/>
                <w:lang w:eastAsia="en-US"/>
              </w:rPr>
              <w:t>Типография</w:t>
            </w:r>
          </w:p>
        </w:tc>
        <w:tc>
          <w:tcPr>
            <w:tcW w:w="809" w:type="pct"/>
            <w:shd w:val="clear" w:color="auto" w:fill="auto"/>
          </w:tcPr>
          <w:p w14:paraId="09BB03E3" w14:textId="77777777" w:rsidR="003C03B0" w:rsidRPr="0065393E" w:rsidRDefault="003C03B0" w:rsidP="003C03B0">
            <w:pPr>
              <w:shd w:val="clear" w:color="auto" w:fill="FFFFFF" w:themeFill="background1"/>
              <w:suppressAutoHyphens w:val="0"/>
              <w:spacing w:line="240" w:lineRule="auto"/>
              <w:ind w:firstLine="0"/>
              <w:contextualSpacing w:val="0"/>
              <w:jc w:val="left"/>
              <w:rPr>
                <w:sz w:val="20"/>
                <w:lang w:eastAsia="en-US"/>
              </w:rPr>
            </w:pPr>
            <w:r w:rsidRPr="0065393E">
              <w:rPr>
                <w:color w:val="000000"/>
                <w:sz w:val="20"/>
                <w:shd w:val="clear" w:color="auto" w:fill="FFFFFF"/>
                <w:lang w:eastAsia="en-US"/>
              </w:rPr>
              <w:t>В соответствии с ЕГРН (26:24-6.156)</w:t>
            </w:r>
          </w:p>
        </w:tc>
        <w:tc>
          <w:tcPr>
            <w:tcW w:w="984" w:type="pct"/>
            <w:shd w:val="clear" w:color="auto" w:fill="auto"/>
          </w:tcPr>
          <w:p w14:paraId="6690E471" w14:textId="77777777" w:rsidR="003C03B0" w:rsidRPr="0065393E" w:rsidRDefault="003C03B0" w:rsidP="003C03B0">
            <w:pPr>
              <w:shd w:val="clear" w:color="auto" w:fill="FFFFFF" w:themeFill="background1"/>
              <w:suppressAutoHyphens w:val="0"/>
              <w:spacing w:line="240" w:lineRule="auto"/>
              <w:ind w:firstLine="0"/>
              <w:contextualSpacing w:val="0"/>
              <w:jc w:val="left"/>
              <w:rPr>
                <w:sz w:val="20"/>
                <w:lang w:eastAsia="en-US"/>
              </w:rPr>
            </w:pPr>
            <w:r w:rsidRPr="0065393E">
              <w:rPr>
                <w:color w:val="000000"/>
                <w:sz w:val="20"/>
                <w:shd w:val="clear" w:color="auto" w:fill="FFFFFF"/>
                <w:lang w:eastAsia="en-US"/>
              </w:rPr>
              <w:t>Санитарно-эпидемиологическое заключение - 26.01.05.000.Т.001875.12.18 от 20.12.2018</w:t>
            </w:r>
          </w:p>
        </w:tc>
      </w:tr>
      <w:tr w:rsidR="003C03B0" w:rsidRPr="0065393E" w14:paraId="65F3F243" w14:textId="77777777" w:rsidTr="003C03B0">
        <w:trPr>
          <w:trHeight w:val="20"/>
        </w:trPr>
        <w:tc>
          <w:tcPr>
            <w:tcW w:w="198" w:type="pct"/>
            <w:shd w:val="clear" w:color="auto" w:fill="auto"/>
          </w:tcPr>
          <w:p w14:paraId="020EABB9" w14:textId="77777777" w:rsidR="003C03B0" w:rsidRPr="0065393E" w:rsidRDefault="003C03B0" w:rsidP="00505D58">
            <w:pPr>
              <w:numPr>
                <w:ilvl w:val="0"/>
                <w:numId w:val="125"/>
              </w:numPr>
              <w:shd w:val="clear" w:color="auto" w:fill="FFFFFF" w:themeFill="background1"/>
              <w:suppressAutoHyphens w:val="0"/>
              <w:spacing w:line="240" w:lineRule="auto"/>
              <w:ind w:left="170" w:firstLine="0"/>
              <w:contextualSpacing w:val="0"/>
              <w:jc w:val="center"/>
              <w:rPr>
                <w:sz w:val="20"/>
                <w:lang w:eastAsia="ru-RU"/>
              </w:rPr>
            </w:pPr>
          </w:p>
        </w:tc>
        <w:tc>
          <w:tcPr>
            <w:tcW w:w="904" w:type="pct"/>
            <w:shd w:val="clear" w:color="auto" w:fill="auto"/>
          </w:tcPr>
          <w:p w14:paraId="07DE7881" w14:textId="77777777" w:rsidR="003C03B0" w:rsidRPr="0065393E" w:rsidRDefault="003C03B0" w:rsidP="003C03B0">
            <w:pPr>
              <w:shd w:val="clear" w:color="auto" w:fill="FFFFFF" w:themeFill="background1"/>
              <w:suppressAutoHyphens w:val="0"/>
              <w:spacing w:line="240" w:lineRule="auto"/>
              <w:ind w:firstLine="0"/>
              <w:contextualSpacing w:val="0"/>
              <w:jc w:val="left"/>
              <w:rPr>
                <w:sz w:val="20"/>
                <w:lang w:eastAsia="en-US"/>
              </w:rPr>
            </w:pPr>
            <w:r w:rsidRPr="0065393E">
              <w:rPr>
                <w:color w:val="000000"/>
                <w:sz w:val="20"/>
                <w:shd w:val="clear" w:color="auto" w:fill="FFFFFF"/>
                <w:lang w:eastAsia="en-US"/>
              </w:rPr>
              <w:t>ООО «Центр-КА» - МАЗС № 4 «</w:t>
            </w:r>
            <w:proofErr w:type="spellStart"/>
            <w:r w:rsidRPr="0065393E">
              <w:rPr>
                <w:color w:val="000000"/>
                <w:sz w:val="20"/>
                <w:shd w:val="clear" w:color="auto" w:fill="FFFFFF"/>
                <w:lang w:eastAsia="en-US"/>
              </w:rPr>
              <w:t>Славойл</w:t>
            </w:r>
            <w:proofErr w:type="spellEnd"/>
            <w:r w:rsidRPr="0065393E">
              <w:rPr>
                <w:color w:val="000000"/>
                <w:sz w:val="20"/>
                <w:shd w:val="clear" w:color="auto" w:fill="FFFFFF"/>
                <w:lang w:eastAsia="en-US"/>
              </w:rPr>
              <w:t>» и автомойка на 2 поста</w:t>
            </w:r>
          </w:p>
        </w:tc>
        <w:tc>
          <w:tcPr>
            <w:tcW w:w="904" w:type="pct"/>
            <w:shd w:val="clear" w:color="auto" w:fill="auto"/>
          </w:tcPr>
          <w:p w14:paraId="7CC1AB5A" w14:textId="77777777" w:rsidR="003C03B0" w:rsidRPr="0065393E" w:rsidRDefault="003C03B0" w:rsidP="003C03B0">
            <w:pPr>
              <w:shd w:val="clear" w:color="auto" w:fill="FFFFFF" w:themeFill="background1"/>
              <w:suppressAutoHyphens w:val="0"/>
              <w:spacing w:line="240" w:lineRule="auto"/>
              <w:ind w:firstLine="0"/>
              <w:contextualSpacing w:val="0"/>
              <w:jc w:val="left"/>
              <w:rPr>
                <w:sz w:val="20"/>
                <w:lang w:eastAsia="en-US"/>
              </w:rPr>
            </w:pPr>
            <w:r w:rsidRPr="0065393E">
              <w:rPr>
                <w:color w:val="000000"/>
                <w:sz w:val="20"/>
                <w:shd w:val="clear" w:color="auto" w:fill="FFFFFF"/>
                <w:lang w:eastAsia="en-US"/>
              </w:rPr>
              <w:t xml:space="preserve">г. Минеральные Воды, </w:t>
            </w:r>
            <w:r w:rsidRPr="0065393E">
              <w:rPr>
                <w:color w:val="000000"/>
                <w:sz w:val="20"/>
                <w:shd w:val="clear" w:color="auto" w:fill="FFFFFF"/>
                <w:lang w:eastAsia="en-US"/>
              </w:rPr>
              <w:br/>
              <w:t>ул. Советская, 115, ЗУ 26:24:040706:89</w:t>
            </w:r>
          </w:p>
        </w:tc>
        <w:tc>
          <w:tcPr>
            <w:tcW w:w="1201" w:type="pct"/>
            <w:shd w:val="clear" w:color="auto" w:fill="auto"/>
          </w:tcPr>
          <w:p w14:paraId="2CD79F43" w14:textId="77777777" w:rsidR="003C03B0" w:rsidRPr="0065393E" w:rsidRDefault="003C03B0" w:rsidP="003C03B0">
            <w:pPr>
              <w:suppressAutoHyphens w:val="0"/>
              <w:spacing w:line="240" w:lineRule="auto"/>
              <w:ind w:firstLine="0"/>
              <w:contextualSpacing w:val="0"/>
              <w:jc w:val="left"/>
              <w:rPr>
                <w:sz w:val="20"/>
                <w:lang w:eastAsia="en-US"/>
              </w:rPr>
            </w:pPr>
            <w:r w:rsidRPr="0065393E">
              <w:rPr>
                <w:color w:val="000000"/>
                <w:sz w:val="20"/>
                <w:shd w:val="clear" w:color="auto" w:fill="FFFFFF"/>
                <w:lang w:eastAsia="en-US"/>
              </w:rPr>
              <w:t>Автозаправочные станции для заправки транспортных средств жидким и газовым моторным топливом; автомойка</w:t>
            </w:r>
          </w:p>
        </w:tc>
        <w:tc>
          <w:tcPr>
            <w:tcW w:w="809" w:type="pct"/>
            <w:shd w:val="clear" w:color="auto" w:fill="auto"/>
          </w:tcPr>
          <w:p w14:paraId="6705968B" w14:textId="77777777" w:rsidR="003C03B0" w:rsidRPr="0065393E" w:rsidRDefault="003C03B0" w:rsidP="003C03B0">
            <w:pPr>
              <w:shd w:val="clear" w:color="auto" w:fill="FFFFFF" w:themeFill="background1"/>
              <w:suppressAutoHyphens w:val="0"/>
              <w:spacing w:line="240" w:lineRule="auto"/>
              <w:ind w:firstLine="0"/>
              <w:contextualSpacing w:val="0"/>
              <w:jc w:val="left"/>
              <w:rPr>
                <w:sz w:val="20"/>
                <w:lang w:eastAsia="en-US"/>
              </w:rPr>
            </w:pPr>
            <w:r w:rsidRPr="0065393E">
              <w:rPr>
                <w:color w:val="000000"/>
                <w:sz w:val="20"/>
                <w:shd w:val="clear" w:color="auto" w:fill="FFFFFF"/>
                <w:lang w:eastAsia="en-US"/>
              </w:rPr>
              <w:t>В соответствии с ЕГРН (26:24-6.365)</w:t>
            </w:r>
          </w:p>
        </w:tc>
        <w:tc>
          <w:tcPr>
            <w:tcW w:w="984" w:type="pct"/>
            <w:shd w:val="clear" w:color="auto" w:fill="auto"/>
          </w:tcPr>
          <w:p w14:paraId="5C6D3E17" w14:textId="77777777" w:rsidR="003C03B0" w:rsidRPr="0065393E" w:rsidRDefault="003C03B0" w:rsidP="003C03B0">
            <w:pPr>
              <w:shd w:val="clear" w:color="auto" w:fill="FFFFFF" w:themeFill="background1"/>
              <w:suppressAutoHyphens w:val="0"/>
              <w:spacing w:line="240" w:lineRule="auto"/>
              <w:ind w:firstLine="0"/>
              <w:contextualSpacing w:val="0"/>
              <w:jc w:val="left"/>
              <w:rPr>
                <w:sz w:val="20"/>
                <w:lang w:eastAsia="en-US"/>
              </w:rPr>
            </w:pPr>
            <w:r w:rsidRPr="0065393E">
              <w:rPr>
                <w:color w:val="000000"/>
                <w:sz w:val="20"/>
                <w:shd w:val="clear" w:color="auto" w:fill="FFFFFF"/>
                <w:lang w:eastAsia="en-US"/>
              </w:rPr>
              <w:t>Санитарно-эпидемиологическое заключение - 26.01.05.000.Т.000140.02.21 от 20.02.2021</w:t>
            </w:r>
          </w:p>
        </w:tc>
      </w:tr>
      <w:tr w:rsidR="003C03B0" w:rsidRPr="0065393E" w14:paraId="7C495E7C" w14:textId="77777777" w:rsidTr="003C03B0">
        <w:trPr>
          <w:trHeight w:val="20"/>
        </w:trPr>
        <w:tc>
          <w:tcPr>
            <w:tcW w:w="198" w:type="pct"/>
            <w:shd w:val="clear" w:color="auto" w:fill="auto"/>
          </w:tcPr>
          <w:p w14:paraId="5AA1E27C" w14:textId="77777777" w:rsidR="003C03B0" w:rsidRPr="0065393E" w:rsidRDefault="003C03B0" w:rsidP="00505D58">
            <w:pPr>
              <w:numPr>
                <w:ilvl w:val="0"/>
                <w:numId w:val="125"/>
              </w:numPr>
              <w:shd w:val="clear" w:color="auto" w:fill="FFFFFF" w:themeFill="background1"/>
              <w:suppressAutoHyphens w:val="0"/>
              <w:spacing w:line="240" w:lineRule="auto"/>
              <w:ind w:left="170" w:firstLine="0"/>
              <w:contextualSpacing w:val="0"/>
              <w:jc w:val="center"/>
              <w:rPr>
                <w:sz w:val="20"/>
                <w:lang w:eastAsia="ru-RU"/>
              </w:rPr>
            </w:pPr>
          </w:p>
        </w:tc>
        <w:tc>
          <w:tcPr>
            <w:tcW w:w="904" w:type="pct"/>
            <w:shd w:val="clear" w:color="auto" w:fill="auto"/>
          </w:tcPr>
          <w:p w14:paraId="0F7A8957" w14:textId="77777777" w:rsidR="003C03B0" w:rsidRPr="0065393E" w:rsidRDefault="003C03B0" w:rsidP="003C03B0">
            <w:pPr>
              <w:shd w:val="clear" w:color="auto" w:fill="FFFFFF" w:themeFill="background1"/>
              <w:suppressAutoHyphens w:val="0"/>
              <w:spacing w:line="240" w:lineRule="auto"/>
              <w:ind w:firstLine="0"/>
              <w:contextualSpacing w:val="0"/>
              <w:jc w:val="left"/>
              <w:rPr>
                <w:sz w:val="20"/>
                <w:lang w:eastAsia="en-US"/>
              </w:rPr>
            </w:pPr>
            <w:r w:rsidRPr="0065393E">
              <w:rPr>
                <w:color w:val="000000"/>
                <w:sz w:val="20"/>
                <w:shd w:val="clear" w:color="auto" w:fill="FFFFFF"/>
                <w:lang w:eastAsia="en-US"/>
              </w:rPr>
              <w:t xml:space="preserve">Производственный кооператив «Минераловодский </w:t>
            </w:r>
            <w:proofErr w:type="spellStart"/>
            <w:r w:rsidRPr="0065393E">
              <w:rPr>
                <w:color w:val="000000"/>
                <w:sz w:val="20"/>
                <w:shd w:val="clear" w:color="auto" w:fill="FFFFFF"/>
                <w:lang w:eastAsia="en-US"/>
              </w:rPr>
              <w:t>хлебокомбинат</w:t>
            </w:r>
            <w:proofErr w:type="spellEnd"/>
            <w:r w:rsidRPr="0065393E">
              <w:rPr>
                <w:color w:val="000000"/>
                <w:sz w:val="20"/>
                <w:shd w:val="clear" w:color="auto" w:fill="FFFFFF"/>
                <w:lang w:eastAsia="en-US"/>
              </w:rPr>
              <w:t>»</w:t>
            </w:r>
          </w:p>
        </w:tc>
        <w:tc>
          <w:tcPr>
            <w:tcW w:w="904" w:type="pct"/>
            <w:shd w:val="clear" w:color="auto" w:fill="auto"/>
          </w:tcPr>
          <w:p w14:paraId="6AF37D5C" w14:textId="77777777" w:rsidR="003C03B0" w:rsidRPr="0065393E" w:rsidRDefault="003C03B0" w:rsidP="003C03B0">
            <w:pPr>
              <w:shd w:val="clear" w:color="auto" w:fill="FFFFFF" w:themeFill="background1"/>
              <w:suppressAutoHyphens w:val="0"/>
              <w:spacing w:line="240" w:lineRule="auto"/>
              <w:ind w:firstLine="0"/>
              <w:contextualSpacing w:val="0"/>
              <w:jc w:val="left"/>
              <w:rPr>
                <w:sz w:val="20"/>
                <w:lang w:eastAsia="en-US"/>
              </w:rPr>
            </w:pPr>
            <w:r w:rsidRPr="0065393E">
              <w:rPr>
                <w:color w:val="000000"/>
                <w:sz w:val="20"/>
                <w:shd w:val="clear" w:color="auto" w:fill="FFFFFF"/>
                <w:lang w:eastAsia="en-US"/>
              </w:rPr>
              <w:t xml:space="preserve">г. Минеральные Воды, </w:t>
            </w:r>
            <w:r w:rsidRPr="0065393E">
              <w:rPr>
                <w:color w:val="000000"/>
                <w:sz w:val="20"/>
                <w:shd w:val="clear" w:color="auto" w:fill="FFFFFF"/>
                <w:lang w:eastAsia="en-US"/>
              </w:rPr>
              <w:br/>
              <w:t xml:space="preserve">ул. </w:t>
            </w:r>
            <w:proofErr w:type="spellStart"/>
            <w:r w:rsidRPr="0065393E">
              <w:rPr>
                <w:color w:val="000000"/>
                <w:sz w:val="20"/>
                <w:shd w:val="clear" w:color="auto" w:fill="FFFFFF"/>
                <w:lang w:eastAsia="en-US"/>
              </w:rPr>
              <w:t>Прикумская</w:t>
            </w:r>
            <w:proofErr w:type="spellEnd"/>
            <w:r w:rsidRPr="0065393E">
              <w:rPr>
                <w:color w:val="000000"/>
                <w:sz w:val="20"/>
                <w:shd w:val="clear" w:color="auto" w:fill="FFFFFF"/>
                <w:lang w:eastAsia="en-US"/>
              </w:rPr>
              <w:t>, 32 б, ЗУ 26:24:040130:26</w:t>
            </w:r>
          </w:p>
        </w:tc>
        <w:tc>
          <w:tcPr>
            <w:tcW w:w="1201" w:type="pct"/>
            <w:shd w:val="clear" w:color="auto" w:fill="auto"/>
          </w:tcPr>
          <w:p w14:paraId="1A1D1973" w14:textId="77777777" w:rsidR="003C03B0" w:rsidRPr="0065393E" w:rsidRDefault="003C03B0" w:rsidP="003C03B0">
            <w:pPr>
              <w:shd w:val="clear" w:color="auto" w:fill="FFFFFF" w:themeFill="background1"/>
              <w:suppressAutoHyphens w:val="0"/>
              <w:spacing w:line="240" w:lineRule="auto"/>
              <w:ind w:firstLine="0"/>
              <w:contextualSpacing w:val="0"/>
              <w:jc w:val="left"/>
              <w:rPr>
                <w:sz w:val="20"/>
                <w:lang w:eastAsia="en-US"/>
              </w:rPr>
            </w:pPr>
            <w:r w:rsidRPr="0065393E">
              <w:rPr>
                <w:color w:val="000000"/>
                <w:sz w:val="20"/>
                <w:shd w:val="clear" w:color="auto" w:fill="FFFFFF"/>
                <w:lang w:eastAsia="en-US"/>
              </w:rPr>
              <w:t>Производство хлебобулочных изделий</w:t>
            </w:r>
          </w:p>
        </w:tc>
        <w:tc>
          <w:tcPr>
            <w:tcW w:w="809" w:type="pct"/>
            <w:shd w:val="clear" w:color="auto" w:fill="auto"/>
          </w:tcPr>
          <w:p w14:paraId="69662153" w14:textId="77777777" w:rsidR="003C03B0" w:rsidRPr="0065393E" w:rsidRDefault="003C03B0" w:rsidP="003C03B0">
            <w:pPr>
              <w:shd w:val="clear" w:color="auto" w:fill="FFFFFF" w:themeFill="background1"/>
              <w:suppressAutoHyphens w:val="0"/>
              <w:spacing w:line="240" w:lineRule="auto"/>
              <w:ind w:firstLine="0"/>
              <w:contextualSpacing w:val="0"/>
              <w:jc w:val="left"/>
              <w:rPr>
                <w:sz w:val="20"/>
                <w:lang w:eastAsia="en-US"/>
              </w:rPr>
            </w:pPr>
            <w:r w:rsidRPr="0065393E">
              <w:rPr>
                <w:color w:val="000000"/>
                <w:sz w:val="20"/>
                <w:shd w:val="clear" w:color="auto" w:fill="FFFFFF"/>
                <w:lang w:eastAsia="en-US"/>
              </w:rPr>
              <w:t>В соответствии с ЕГРН (26:24-6.368)</w:t>
            </w:r>
          </w:p>
        </w:tc>
        <w:tc>
          <w:tcPr>
            <w:tcW w:w="984" w:type="pct"/>
            <w:shd w:val="clear" w:color="auto" w:fill="auto"/>
          </w:tcPr>
          <w:p w14:paraId="0E19511C" w14:textId="77777777" w:rsidR="003C03B0" w:rsidRPr="0065393E" w:rsidRDefault="003C03B0" w:rsidP="003C03B0">
            <w:pPr>
              <w:shd w:val="clear" w:color="auto" w:fill="FFFFFF" w:themeFill="background1"/>
              <w:suppressAutoHyphens w:val="0"/>
              <w:spacing w:line="240" w:lineRule="auto"/>
              <w:ind w:firstLine="0"/>
              <w:contextualSpacing w:val="0"/>
              <w:jc w:val="left"/>
              <w:rPr>
                <w:sz w:val="20"/>
                <w:lang w:eastAsia="en-US"/>
              </w:rPr>
            </w:pPr>
            <w:r w:rsidRPr="0065393E">
              <w:rPr>
                <w:color w:val="000000"/>
                <w:sz w:val="20"/>
                <w:shd w:val="clear" w:color="auto" w:fill="FFFFFF"/>
                <w:lang w:eastAsia="en-US"/>
              </w:rPr>
              <w:t>Санитарно-эпидемиологическое заключение - 26.01.03.000.Т.001555.11.20 от 06.11.2020</w:t>
            </w:r>
          </w:p>
        </w:tc>
      </w:tr>
      <w:tr w:rsidR="003C03B0" w:rsidRPr="0065393E" w14:paraId="576852C3" w14:textId="77777777" w:rsidTr="003C03B0">
        <w:trPr>
          <w:trHeight w:val="20"/>
        </w:trPr>
        <w:tc>
          <w:tcPr>
            <w:tcW w:w="198" w:type="pct"/>
            <w:shd w:val="clear" w:color="auto" w:fill="auto"/>
          </w:tcPr>
          <w:p w14:paraId="25BAA78C" w14:textId="77777777" w:rsidR="003C03B0" w:rsidRPr="0065393E" w:rsidRDefault="003C03B0" w:rsidP="00505D58">
            <w:pPr>
              <w:numPr>
                <w:ilvl w:val="0"/>
                <w:numId w:val="125"/>
              </w:numPr>
              <w:shd w:val="clear" w:color="auto" w:fill="FFFFFF" w:themeFill="background1"/>
              <w:suppressAutoHyphens w:val="0"/>
              <w:spacing w:line="240" w:lineRule="auto"/>
              <w:ind w:left="170" w:firstLine="0"/>
              <w:contextualSpacing w:val="0"/>
              <w:jc w:val="center"/>
              <w:rPr>
                <w:sz w:val="20"/>
                <w:lang w:eastAsia="ru-RU"/>
              </w:rPr>
            </w:pPr>
          </w:p>
        </w:tc>
        <w:tc>
          <w:tcPr>
            <w:tcW w:w="904" w:type="pct"/>
            <w:shd w:val="clear" w:color="auto" w:fill="auto"/>
          </w:tcPr>
          <w:p w14:paraId="04BA59F0" w14:textId="77777777" w:rsidR="003C03B0" w:rsidRPr="0065393E" w:rsidRDefault="003C03B0" w:rsidP="003C03B0">
            <w:pPr>
              <w:shd w:val="clear" w:color="auto" w:fill="FFFFFF" w:themeFill="background1"/>
              <w:suppressAutoHyphens w:val="0"/>
              <w:spacing w:line="240" w:lineRule="auto"/>
              <w:ind w:firstLine="0"/>
              <w:contextualSpacing w:val="0"/>
              <w:jc w:val="left"/>
              <w:rPr>
                <w:sz w:val="20"/>
                <w:lang w:eastAsia="en-US"/>
              </w:rPr>
            </w:pPr>
            <w:r w:rsidRPr="0065393E">
              <w:rPr>
                <w:color w:val="000000"/>
                <w:sz w:val="20"/>
                <w:shd w:val="clear" w:color="auto" w:fill="FFFFFF"/>
                <w:lang w:eastAsia="en-US"/>
              </w:rPr>
              <w:t xml:space="preserve">Газозаправочная станция ООО «Центр-КА» </w:t>
            </w:r>
          </w:p>
        </w:tc>
        <w:tc>
          <w:tcPr>
            <w:tcW w:w="904" w:type="pct"/>
            <w:shd w:val="clear" w:color="auto" w:fill="auto"/>
          </w:tcPr>
          <w:p w14:paraId="7C1908E0" w14:textId="77777777" w:rsidR="003C03B0" w:rsidRPr="0065393E" w:rsidRDefault="003C03B0" w:rsidP="003C03B0">
            <w:pPr>
              <w:shd w:val="clear" w:color="auto" w:fill="FFFFFF" w:themeFill="background1"/>
              <w:suppressAutoHyphens w:val="0"/>
              <w:spacing w:line="240" w:lineRule="auto"/>
              <w:ind w:firstLine="0"/>
              <w:contextualSpacing w:val="0"/>
              <w:jc w:val="left"/>
              <w:rPr>
                <w:sz w:val="20"/>
                <w:lang w:eastAsia="en-US"/>
              </w:rPr>
            </w:pPr>
            <w:r w:rsidRPr="0065393E">
              <w:rPr>
                <w:color w:val="000000"/>
                <w:sz w:val="20"/>
                <w:shd w:val="clear" w:color="auto" w:fill="FFFFFF"/>
                <w:lang w:eastAsia="en-US"/>
              </w:rPr>
              <w:t xml:space="preserve">г. Минеральные Воды, Восточная </w:t>
            </w:r>
            <w:proofErr w:type="spellStart"/>
            <w:r w:rsidRPr="0065393E">
              <w:rPr>
                <w:color w:val="000000"/>
                <w:sz w:val="20"/>
                <w:shd w:val="clear" w:color="auto" w:fill="FFFFFF"/>
                <w:lang w:eastAsia="en-US"/>
              </w:rPr>
              <w:t>Промзона</w:t>
            </w:r>
            <w:proofErr w:type="spellEnd"/>
            <w:r w:rsidRPr="0065393E">
              <w:rPr>
                <w:color w:val="000000"/>
                <w:sz w:val="20"/>
                <w:shd w:val="clear" w:color="auto" w:fill="FFFFFF"/>
                <w:lang w:eastAsia="en-US"/>
              </w:rPr>
              <w:t>, 5 км</w:t>
            </w:r>
          </w:p>
        </w:tc>
        <w:tc>
          <w:tcPr>
            <w:tcW w:w="1201" w:type="pct"/>
            <w:shd w:val="clear" w:color="auto" w:fill="auto"/>
          </w:tcPr>
          <w:p w14:paraId="67767E85" w14:textId="77777777" w:rsidR="003C03B0" w:rsidRPr="0065393E" w:rsidRDefault="003C03B0" w:rsidP="003C03B0">
            <w:pPr>
              <w:shd w:val="clear" w:color="auto" w:fill="FFFFFF" w:themeFill="background1"/>
              <w:suppressAutoHyphens w:val="0"/>
              <w:spacing w:line="240" w:lineRule="auto"/>
              <w:ind w:firstLine="0"/>
              <w:contextualSpacing w:val="0"/>
              <w:jc w:val="left"/>
              <w:rPr>
                <w:sz w:val="20"/>
                <w:lang w:eastAsia="en-US"/>
              </w:rPr>
            </w:pPr>
            <w:r w:rsidRPr="0065393E">
              <w:rPr>
                <w:color w:val="000000"/>
                <w:sz w:val="20"/>
                <w:shd w:val="clear" w:color="auto" w:fill="FFFFFF"/>
                <w:lang w:eastAsia="en-US"/>
              </w:rPr>
              <w:t>Автозаправочные станции для заправки транспортных средств жидким и газовым моторным топливом</w:t>
            </w:r>
          </w:p>
        </w:tc>
        <w:tc>
          <w:tcPr>
            <w:tcW w:w="809" w:type="pct"/>
            <w:shd w:val="clear" w:color="auto" w:fill="auto"/>
          </w:tcPr>
          <w:p w14:paraId="47E0ABFA" w14:textId="77777777" w:rsidR="003C03B0" w:rsidRPr="0065393E" w:rsidRDefault="003C03B0" w:rsidP="003C03B0">
            <w:pPr>
              <w:shd w:val="clear" w:color="auto" w:fill="FFFFFF" w:themeFill="background1"/>
              <w:suppressAutoHyphens w:val="0"/>
              <w:spacing w:line="240" w:lineRule="auto"/>
              <w:ind w:firstLine="0"/>
              <w:contextualSpacing w:val="0"/>
              <w:jc w:val="left"/>
              <w:rPr>
                <w:sz w:val="20"/>
                <w:lang w:eastAsia="en-US"/>
              </w:rPr>
            </w:pPr>
            <w:r w:rsidRPr="0065393E">
              <w:rPr>
                <w:color w:val="000000"/>
                <w:sz w:val="20"/>
                <w:shd w:val="clear" w:color="auto" w:fill="FFFFFF"/>
                <w:lang w:eastAsia="en-US"/>
              </w:rPr>
              <w:t>В соответствии с ЕГРН (26:24-6.369)</w:t>
            </w:r>
          </w:p>
        </w:tc>
        <w:tc>
          <w:tcPr>
            <w:tcW w:w="984" w:type="pct"/>
            <w:shd w:val="clear" w:color="auto" w:fill="auto"/>
          </w:tcPr>
          <w:p w14:paraId="113272BC" w14:textId="77777777" w:rsidR="003C03B0" w:rsidRPr="0065393E" w:rsidRDefault="003C03B0" w:rsidP="003C03B0">
            <w:pPr>
              <w:shd w:val="clear" w:color="auto" w:fill="FFFFFF" w:themeFill="background1"/>
              <w:suppressAutoHyphens w:val="0"/>
              <w:spacing w:line="240" w:lineRule="auto"/>
              <w:ind w:firstLine="0"/>
              <w:contextualSpacing w:val="0"/>
              <w:jc w:val="center"/>
              <w:rPr>
                <w:sz w:val="20"/>
                <w:lang w:eastAsia="en-US"/>
              </w:rPr>
            </w:pPr>
            <w:r w:rsidRPr="0065393E">
              <w:rPr>
                <w:color w:val="000000"/>
                <w:sz w:val="20"/>
                <w:shd w:val="clear" w:color="auto" w:fill="FFFFFF"/>
                <w:lang w:eastAsia="en-US"/>
              </w:rPr>
              <w:t>-</w:t>
            </w:r>
          </w:p>
        </w:tc>
      </w:tr>
      <w:tr w:rsidR="003C03B0" w:rsidRPr="0065393E" w14:paraId="7C9B636B" w14:textId="77777777" w:rsidTr="003C03B0">
        <w:trPr>
          <w:trHeight w:val="20"/>
        </w:trPr>
        <w:tc>
          <w:tcPr>
            <w:tcW w:w="198" w:type="pct"/>
            <w:shd w:val="clear" w:color="auto" w:fill="auto"/>
          </w:tcPr>
          <w:p w14:paraId="583BF315" w14:textId="77777777" w:rsidR="003C03B0" w:rsidRPr="0065393E" w:rsidRDefault="003C03B0" w:rsidP="00505D58">
            <w:pPr>
              <w:numPr>
                <w:ilvl w:val="0"/>
                <w:numId w:val="125"/>
              </w:numPr>
              <w:shd w:val="clear" w:color="auto" w:fill="FFFFFF" w:themeFill="background1"/>
              <w:suppressAutoHyphens w:val="0"/>
              <w:spacing w:line="240" w:lineRule="auto"/>
              <w:ind w:left="170" w:firstLine="0"/>
              <w:contextualSpacing w:val="0"/>
              <w:jc w:val="center"/>
              <w:rPr>
                <w:sz w:val="20"/>
                <w:lang w:eastAsia="ru-RU"/>
              </w:rPr>
            </w:pPr>
          </w:p>
        </w:tc>
        <w:tc>
          <w:tcPr>
            <w:tcW w:w="904" w:type="pct"/>
            <w:shd w:val="clear" w:color="auto" w:fill="auto"/>
          </w:tcPr>
          <w:p w14:paraId="0EE94A38" w14:textId="77777777" w:rsidR="003C03B0" w:rsidRPr="0065393E" w:rsidRDefault="003C03B0" w:rsidP="003C03B0">
            <w:pPr>
              <w:shd w:val="clear" w:color="auto" w:fill="FFFFFF" w:themeFill="background1"/>
              <w:suppressAutoHyphens w:val="0"/>
              <w:spacing w:line="240" w:lineRule="auto"/>
              <w:ind w:firstLine="0"/>
              <w:contextualSpacing w:val="0"/>
              <w:jc w:val="left"/>
              <w:rPr>
                <w:sz w:val="20"/>
                <w:lang w:eastAsia="en-US"/>
              </w:rPr>
            </w:pPr>
            <w:r w:rsidRPr="0065393E">
              <w:rPr>
                <w:color w:val="000000"/>
                <w:sz w:val="20"/>
                <w:shd w:val="clear" w:color="auto" w:fill="FFFFFF"/>
                <w:lang w:eastAsia="en-US"/>
              </w:rPr>
              <w:t>Группа резервуаров для хранения нефтепродуктов ООО «Центр-КА»</w:t>
            </w:r>
          </w:p>
        </w:tc>
        <w:tc>
          <w:tcPr>
            <w:tcW w:w="904" w:type="pct"/>
            <w:shd w:val="clear" w:color="auto" w:fill="auto"/>
          </w:tcPr>
          <w:p w14:paraId="26D0F4CD" w14:textId="77777777" w:rsidR="003C03B0" w:rsidRPr="0065393E" w:rsidRDefault="003C03B0" w:rsidP="003C03B0">
            <w:pPr>
              <w:shd w:val="clear" w:color="auto" w:fill="FFFFFF" w:themeFill="background1"/>
              <w:suppressAutoHyphens w:val="0"/>
              <w:spacing w:line="240" w:lineRule="auto"/>
              <w:ind w:firstLine="0"/>
              <w:contextualSpacing w:val="0"/>
              <w:jc w:val="left"/>
              <w:rPr>
                <w:sz w:val="20"/>
                <w:lang w:eastAsia="en-US"/>
              </w:rPr>
            </w:pPr>
            <w:r w:rsidRPr="0065393E">
              <w:rPr>
                <w:color w:val="000000"/>
                <w:sz w:val="20"/>
                <w:shd w:val="clear" w:color="auto" w:fill="FFFFFF"/>
                <w:lang w:eastAsia="en-US"/>
              </w:rPr>
              <w:t xml:space="preserve">г. Минеральные Воды, Восточная </w:t>
            </w:r>
            <w:proofErr w:type="spellStart"/>
            <w:r w:rsidRPr="0065393E">
              <w:rPr>
                <w:color w:val="000000"/>
                <w:sz w:val="20"/>
                <w:shd w:val="clear" w:color="auto" w:fill="FFFFFF"/>
                <w:lang w:eastAsia="en-US"/>
              </w:rPr>
              <w:t>Промзона</w:t>
            </w:r>
            <w:proofErr w:type="spellEnd"/>
            <w:r w:rsidRPr="0065393E">
              <w:rPr>
                <w:color w:val="000000"/>
                <w:sz w:val="20"/>
                <w:shd w:val="clear" w:color="auto" w:fill="FFFFFF"/>
                <w:lang w:eastAsia="en-US"/>
              </w:rPr>
              <w:t>, 5 км</w:t>
            </w:r>
          </w:p>
        </w:tc>
        <w:tc>
          <w:tcPr>
            <w:tcW w:w="1201" w:type="pct"/>
            <w:shd w:val="clear" w:color="auto" w:fill="auto"/>
          </w:tcPr>
          <w:p w14:paraId="394C27A0" w14:textId="77777777" w:rsidR="003C03B0" w:rsidRPr="0065393E" w:rsidRDefault="003C03B0" w:rsidP="003C03B0">
            <w:pPr>
              <w:shd w:val="clear" w:color="auto" w:fill="FFFFFF" w:themeFill="background1"/>
              <w:suppressAutoHyphens w:val="0"/>
              <w:spacing w:line="240" w:lineRule="auto"/>
              <w:ind w:firstLine="0"/>
              <w:contextualSpacing w:val="0"/>
              <w:jc w:val="left"/>
              <w:rPr>
                <w:sz w:val="20"/>
                <w:lang w:eastAsia="en-US"/>
              </w:rPr>
            </w:pPr>
            <w:r w:rsidRPr="0065393E">
              <w:rPr>
                <w:color w:val="000000"/>
                <w:sz w:val="20"/>
                <w:shd w:val="clear" w:color="auto" w:fill="FFFFFF"/>
                <w:lang w:eastAsia="en-US"/>
              </w:rPr>
              <w:t xml:space="preserve">Место хранения и перегрузки сырой нефти и </w:t>
            </w:r>
            <w:proofErr w:type="spellStart"/>
            <w:r w:rsidRPr="0065393E">
              <w:rPr>
                <w:color w:val="000000"/>
                <w:sz w:val="20"/>
                <w:shd w:val="clear" w:color="auto" w:fill="FFFFFF"/>
                <w:lang w:eastAsia="en-US"/>
              </w:rPr>
              <w:t>нефтепртодуктов</w:t>
            </w:r>
            <w:proofErr w:type="spellEnd"/>
          </w:p>
        </w:tc>
        <w:tc>
          <w:tcPr>
            <w:tcW w:w="809" w:type="pct"/>
            <w:shd w:val="clear" w:color="auto" w:fill="auto"/>
          </w:tcPr>
          <w:p w14:paraId="39990615" w14:textId="77777777" w:rsidR="003C03B0" w:rsidRPr="0065393E" w:rsidRDefault="003C03B0" w:rsidP="003C03B0">
            <w:pPr>
              <w:shd w:val="clear" w:color="auto" w:fill="FFFFFF" w:themeFill="background1"/>
              <w:suppressAutoHyphens w:val="0"/>
              <w:spacing w:line="240" w:lineRule="auto"/>
              <w:ind w:firstLine="0"/>
              <w:contextualSpacing w:val="0"/>
              <w:jc w:val="left"/>
              <w:rPr>
                <w:sz w:val="20"/>
                <w:lang w:eastAsia="en-US"/>
              </w:rPr>
            </w:pPr>
            <w:r w:rsidRPr="0065393E">
              <w:rPr>
                <w:color w:val="000000"/>
                <w:sz w:val="20"/>
                <w:shd w:val="clear" w:color="auto" w:fill="FFFFFF"/>
                <w:lang w:eastAsia="en-US"/>
              </w:rPr>
              <w:t>В соответствии с ЕГРН (26:24-6.370)</w:t>
            </w:r>
          </w:p>
        </w:tc>
        <w:tc>
          <w:tcPr>
            <w:tcW w:w="984" w:type="pct"/>
            <w:shd w:val="clear" w:color="auto" w:fill="auto"/>
          </w:tcPr>
          <w:p w14:paraId="3E8B2F1E" w14:textId="77777777" w:rsidR="003C03B0" w:rsidRPr="0065393E" w:rsidRDefault="003C03B0" w:rsidP="003C03B0">
            <w:pPr>
              <w:shd w:val="clear" w:color="auto" w:fill="FFFFFF" w:themeFill="background1"/>
              <w:suppressAutoHyphens w:val="0"/>
              <w:spacing w:line="240" w:lineRule="auto"/>
              <w:ind w:firstLine="0"/>
              <w:contextualSpacing w:val="0"/>
              <w:jc w:val="left"/>
              <w:rPr>
                <w:sz w:val="20"/>
                <w:lang w:eastAsia="en-US"/>
              </w:rPr>
            </w:pPr>
            <w:r w:rsidRPr="0065393E">
              <w:rPr>
                <w:color w:val="000000"/>
                <w:sz w:val="20"/>
                <w:shd w:val="clear" w:color="auto" w:fill="FFFFFF"/>
                <w:lang w:eastAsia="en-US"/>
              </w:rPr>
              <w:t>Санитарно-эпидемиологическое заключение - 26.01.05.000.Т.000934.07.19 от 29.07.2019</w:t>
            </w:r>
          </w:p>
        </w:tc>
      </w:tr>
      <w:tr w:rsidR="003C03B0" w:rsidRPr="0065393E" w14:paraId="4C3758E3" w14:textId="77777777" w:rsidTr="003C03B0">
        <w:trPr>
          <w:trHeight w:val="20"/>
        </w:trPr>
        <w:tc>
          <w:tcPr>
            <w:tcW w:w="198" w:type="pct"/>
            <w:shd w:val="clear" w:color="auto" w:fill="auto"/>
          </w:tcPr>
          <w:p w14:paraId="7041F1AF" w14:textId="77777777" w:rsidR="003C03B0" w:rsidRPr="0065393E" w:rsidRDefault="003C03B0" w:rsidP="00505D58">
            <w:pPr>
              <w:numPr>
                <w:ilvl w:val="0"/>
                <w:numId w:val="125"/>
              </w:numPr>
              <w:shd w:val="clear" w:color="auto" w:fill="FFFFFF" w:themeFill="background1"/>
              <w:suppressAutoHyphens w:val="0"/>
              <w:spacing w:line="240" w:lineRule="auto"/>
              <w:ind w:left="170" w:firstLine="0"/>
              <w:contextualSpacing w:val="0"/>
              <w:jc w:val="center"/>
              <w:rPr>
                <w:sz w:val="20"/>
                <w:lang w:eastAsia="ru-RU"/>
              </w:rPr>
            </w:pPr>
          </w:p>
        </w:tc>
        <w:tc>
          <w:tcPr>
            <w:tcW w:w="904" w:type="pct"/>
            <w:shd w:val="clear" w:color="auto" w:fill="auto"/>
          </w:tcPr>
          <w:p w14:paraId="2CE1C37B" w14:textId="77777777" w:rsidR="003C03B0" w:rsidRPr="0065393E" w:rsidRDefault="003C03B0" w:rsidP="003C03B0">
            <w:pPr>
              <w:shd w:val="clear" w:color="auto" w:fill="FFFFFF" w:themeFill="background1"/>
              <w:suppressAutoHyphens w:val="0"/>
              <w:spacing w:line="240" w:lineRule="auto"/>
              <w:ind w:firstLine="0"/>
              <w:contextualSpacing w:val="0"/>
              <w:jc w:val="left"/>
              <w:rPr>
                <w:sz w:val="20"/>
                <w:lang w:eastAsia="en-US"/>
              </w:rPr>
            </w:pPr>
            <w:r w:rsidRPr="0065393E">
              <w:rPr>
                <w:color w:val="000000"/>
                <w:sz w:val="20"/>
                <w:shd w:val="clear" w:color="auto" w:fill="FFFFFF"/>
                <w:lang w:eastAsia="en-US"/>
              </w:rPr>
              <w:t xml:space="preserve">АГНКС </w:t>
            </w:r>
            <w:r w:rsidRPr="0065393E">
              <w:rPr>
                <w:color w:val="000000"/>
                <w:sz w:val="20"/>
                <w:shd w:val="clear" w:color="auto" w:fill="FFFFFF"/>
                <w:lang w:eastAsia="en-US"/>
              </w:rPr>
              <w:br/>
              <w:t>г. Минеральные Воды ООО «Газ Инвест»</w:t>
            </w:r>
          </w:p>
        </w:tc>
        <w:tc>
          <w:tcPr>
            <w:tcW w:w="904" w:type="pct"/>
            <w:shd w:val="clear" w:color="auto" w:fill="auto"/>
          </w:tcPr>
          <w:p w14:paraId="6C1517BA" w14:textId="77777777" w:rsidR="003C03B0" w:rsidRPr="0065393E" w:rsidRDefault="003C03B0" w:rsidP="003C03B0">
            <w:pPr>
              <w:shd w:val="clear" w:color="auto" w:fill="FFFFFF" w:themeFill="background1"/>
              <w:suppressAutoHyphens w:val="0"/>
              <w:spacing w:line="240" w:lineRule="auto"/>
              <w:ind w:firstLine="0"/>
              <w:contextualSpacing w:val="0"/>
              <w:jc w:val="left"/>
              <w:rPr>
                <w:sz w:val="20"/>
                <w:lang w:eastAsia="en-US"/>
              </w:rPr>
            </w:pPr>
            <w:r w:rsidRPr="0065393E">
              <w:rPr>
                <w:color w:val="000000"/>
                <w:sz w:val="20"/>
                <w:shd w:val="clear" w:color="auto" w:fill="FFFFFF"/>
                <w:lang w:eastAsia="en-US"/>
              </w:rPr>
              <w:t xml:space="preserve">г. Минеральные Воды, </w:t>
            </w:r>
            <w:r w:rsidRPr="0065393E">
              <w:rPr>
                <w:color w:val="000000"/>
                <w:sz w:val="20"/>
                <w:shd w:val="clear" w:color="auto" w:fill="FFFFFF"/>
                <w:lang w:eastAsia="en-US"/>
              </w:rPr>
              <w:br/>
              <w:t>ул. Советская, 68, ЗУ 26:24:040802:50, 26:24:040802:473</w:t>
            </w:r>
          </w:p>
        </w:tc>
        <w:tc>
          <w:tcPr>
            <w:tcW w:w="1201" w:type="pct"/>
            <w:shd w:val="clear" w:color="auto" w:fill="auto"/>
          </w:tcPr>
          <w:p w14:paraId="003C36CE" w14:textId="77777777" w:rsidR="003C03B0" w:rsidRPr="0065393E" w:rsidRDefault="003C03B0" w:rsidP="003C03B0">
            <w:pPr>
              <w:shd w:val="clear" w:color="auto" w:fill="FFFFFF" w:themeFill="background1"/>
              <w:suppressAutoHyphens w:val="0"/>
              <w:spacing w:line="240" w:lineRule="auto"/>
              <w:ind w:firstLine="0"/>
              <w:contextualSpacing w:val="0"/>
              <w:jc w:val="left"/>
              <w:rPr>
                <w:sz w:val="20"/>
                <w:lang w:eastAsia="en-US"/>
              </w:rPr>
            </w:pPr>
            <w:r w:rsidRPr="0065393E">
              <w:rPr>
                <w:color w:val="000000"/>
                <w:sz w:val="20"/>
                <w:shd w:val="clear" w:color="auto" w:fill="FFFFFF"/>
                <w:lang w:eastAsia="en-US"/>
              </w:rPr>
              <w:t>Автомобильная газонаполнительная компрессорная </w:t>
            </w:r>
            <w:r w:rsidRPr="0065393E">
              <w:rPr>
                <w:color w:val="000000"/>
                <w:sz w:val="20"/>
                <w:shd w:val="clear" w:color="auto" w:fill="FFFFFF"/>
                <w:lang w:eastAsia="en-US"/>
              </w:rPr>
              <w:br/>
              <w:t>станция</w:t>
            </w:r>
            <w:r w:rsidRPr="0065393E">
              <w:rPr>
                <w:color w:val="333333"/>
                <w:sz w:val="20"/>
                <w:shd w:val="clear" w:color="auto" w:fill="FFFFFF"/>
                <w:lang w:eastAsia="en-US"/>
              </w:rPr>
              <w:t> </w:t>
            </w:r>
          </w:p>
        </w:tc>
        <w:tc>
          <w:tcPr>
            <w:tcW w:w="809" w:type="pct"/>
            <w:shd w:val="clear" w:color="auto" w:fill="auto"/>
          </w:tcPr>
          <w:p w14:paraId="210F369C" w14:textId="77777777" w:rsidR="003C03B0" w:rsidRPr="0065393E" w:rsidRDefault="003C03B0" w:rsidP="003C03B0">
            <w:pPr>
              <w:shd w:val="clear" w:color="auto" w:fill="FFFFFF" w:themeFill="background1"/>
              <w:suppressAutoHyphens w:val="0"/>
              <w:spacing w:line="240" w:lineRule="auto"/>
              <w:ind w:firstLine="0"/>
              <w:contextualSpacing w:val="0"/>
              <w:jc w:val="left"/>
              <w:rPr>
                <w:sz w:val="20"/>
                <w:lang w:eastAsia="en-US"/>
              </w:rPr>
            </w:pPr>
            <w:r w:rsidRPr="0065393E">
              <w:rPr>
                <w:color w:val="000000"/>
                <w:sz w:val="20"/>
                <w:shd w:val="clear" w:color="auto" w:fill="FFFFFF"/>
                <w:lang w:eastAsia="en-US"/>
              </w:rPr>
              <w:t>В соответствии с ЕГРН (26:24-6.371)</w:t>
            </w:r>
          </w:p>
        </w:tc>
        <w:tc>
          <w:tcPr>
            <w:tcW w:w="984" w:type="pct"/>
            <w:shd w:val="clear" w:color="auto" w:fill="auto"/>
          </w:tcPr>
          <w:p w14:paraId="5FAEB3DF" w14:textId="77777777" w:rsidR="003C03B0" w:rsidRPr="0065393E" w:rsidRDefault="003C03B0" w:rsidP="003C03B0">
            <w:pPr>
              <w:shd w:val="clear" w:color="auto" w:fill="FFFFFF" w:themeFill="background1"/>
              <w:suppressAutoHyphens w:val="0"/>
              <w:spacing w:line="240" w:lineRule="auto"/>
              <w:ind w:firstLine="0"/>
              <w:contextualSpacing w:val="0"/>
              <w:jc w:val="left"/>
              <w:rPr>
                <w:sz w:val="20"/>
                <w:lang w:eastAsia="en-US"/>
              </w:rPr>
            </w:pPr>
            <w:r w:rsidRPr="0065393E">
              <w:rPr>
                <w:color w:val="000000"/>
                <w:sz w:val="20"/>
                <w:shd w:val="clear" w:color="auto" w:fill="FFFFFF"/>
                <w:lang w:eastAsia="en-US"/>
              </w:rPr>
              <w:t>Санитарно-эпидемиологическое заключение - 26.01.05.000.Т.001613.11.20 от 23.11.2020</w:t>
            </w:r>
          </w:p>
        </w:tc>
      </w:tr>
      <w:tr w:rsidR="003C03B0" w:rsidRPr="0065393E" w14:paraId="7CCAEF1C" w14:textId="77777777" w:rsidTr="003C03B0">
        <w:trPr>
          <w:trHeight w:val="20"/>
        </w:trPr>
        <w:tc>
          <w:tcPr>
            <w:tcW w:w="198" w:type="pct"/>
            <w:shd w:val="clear" w:color="auto" w:fill="auto"/>
          </w:tcPr>
          <w:p w14:paraId="0259E55E" w14:textId="77777777" w:rsidR="003C03B0" w:rsidRPr="0065393E" w:rsidRDefault="003C03B0" w:rsidP="00505D58">
            <w:pPr>
              <w:numPr>
                <w:ilvl w:val="0"/>
                <w:numId w:val="125"/>
              </w:numPr>
              <w:shd w:val="clear" w:color="auto" w:fill="FFFFFF" w:themeFill="background1"/>
              <w:suppressAutoHyphens w:val="0"/>
              <w:spacing w:line="240" w:lineRule="auto"/>
              <w:ind w:left="170" w:firstLine="0"/>
              <w:contextualSpacing w:val="0"/>
              <w:jc w:val="center"/>
              <w:rPr>
                <w:sz w:val="20"/>
                <w:lang w:eastAsia="ru-RU"/>
              </w:rPr>
            </w:pPr>
          </w:p>
        </w:tc>
        <w:tc>
          <w:tcPr>
            <w:tcW w:w="904" w:type="pct"/>
            <w:shd w:val="clear" w:color="auto" w:fill="auto"/>
          </w:tcPr>
          <w:p w14:paraId="4DC10603" w14:textId="77777777" w:rsidR="003C03B0" w:rsidRPr="0065393E" w:rsidRDefault="003C03B0" w:rsidP="003C03B0">
            <w:pPr>
              <w:shd w:val="clear" w:color="auto" w:fill="FFFFFF" w:themeFill="background1"/>
              <w:suppressAutoHyphens w:val="0"/>
              <w:spacing w:line="240" w:lineRule="auto"/>
              <w:ind w:firstLine="0"/>
              <w:contextualSpacing w:val="0"/>
              <w:jc w:val="left"/>
              <w:rPr>
                <w:sz w:val="20"/>
                <w:lang w:eastAsia="en-US"/>
              </w:rPr>
            </w:pPr>
            <w:r w:rsidRPr="0065393E">
              <w:rPr>
                <w:color w:val="000000"/>
                <w:sz w:val="20"/>
                <w:shd w:val="clear" w:color="auto" w:fill="FFFFFF"/>
                <w:lang w:eastAsia="en-US"/>
              </w:rPr>
              <w:t>ООО ПКП «</w:t>
            </w:r>
            <w:proofErr w:type="spellStart"/>
            <w:r w:rsidRPr="0065393E">
              <w:rPr>
                <w:color w:val="000000"/>
                <w:sz w:val="20"/>
                <w:shd w:val="clear" w:color="auto" w:fill="FFFFFF"/>
                <w:lang w:eastAsia="en-US"/>
              </w:rPr>
              <w:t>Ставпромкомплект</w:t>
            </w:r>
            <w:proofErr w:type="spellEnd"/>
            <w:r w:rsidRPr="0065393E">
              <w:rPr>
                <w:color w:val="000000"/>
                <w:sz w:val="20"/>
                <w:shd w:val="clear" w:color="auto" w:fill="FFFFFF"/>
                <w:lang w:eastAsia="en-US"/>
              </w:rPr>
              <w:t>» МАЗС № 17</w:t>
            </w:r>
          </w:p>
        </w:tc>
        <w:tc>
          <w:tcPr>
            <w:tcW w:w="904" w:type="pct"/>
            <w:shd w:val="clear" w:color="auto" w:fill="auto"/>
          </w:tcPr>
          <w:p w14:paraId="01108A25" w14:textId="77777777" w:rsidR="003C03B0" w:rsidRPr="0065393E" w:rsidRDefault="003C03B0" w:rsidP="003C03B0">
            <w:pPr>
              <w:suppressAutoHyphens w:val="0"/>
              <w:spacing w:line="240" w:lineRule="auto"/>
              <w:ind w:firstLine="0"/>
              <w:contextualSpacing w:val="0"/>
              <w:jc w:val="left"/>
              <w:rPr>
                <w:sz w:val="20"/>
                <w:lang w:eastAsia="en-US"/>
              </w:rPr>
            </w:pPr>
            <w:r w:rsidRPr="0065393E">
              <w:rPr>
                <w:color w:val="000000"/>
                <w:sz w:val="20"/>
                <w:shd w:val="clear" w:color="auto" w:fill="FFFFFF"/>
                <w:lang w:eastAsia="en-US"/>
              </w:rPr>
              <w:t xml:space="preserve">г. Минеральные Воды, </w:t>
            </w:r>
            <w:r w:rsidRPr="0065393E">
              <w:rPr>
                <w:color w:val="000000"/>
                <w:sz w:val="20"/>
                <w:shd w:val="clear" w:color="auto" w:fill="FFFFFF"/>
                <w:lang w:eastAsia="en-US"/>
              </w:rPr>
              <w:br/>
              <w:t xml:space="preserve">ул. </w:t>
            </w:r>
            <w:proofErr w:type="spellStart"/>
            <w:r w:rsidRPr="0065393E">
              <w:rPr>
                <w:color w:val="000000"/>
                <w:sz w:val="20"/>
                <w:shd w:val="clear" w:color="auto" w:fill="FFFFFF"/>
                <w:lang w:eastAsia="en-US"/>
              </w:rPr>
              <w:t>Железноводская</w:t>
            </w:r>
            <w:proofErr w:type="spellEnd"/>
            <w:r w:rsidRPr="0065393E">
              <w:rPr>
                <w:color w:val="000000"/>
                <w:sz w:val="20"/>
                <w:shd w:val="clear" w:color="auto" w:fill="FFFFFF"/>
                <w:lang w:eastAsia="en-US"/>
              </w:rPr>
              <w:t>, 52, ЗУ 26:24:040321:147</w:t>
            </w:r>
          </w:p>
        </w:tc>
        <w:tc>
          <w:tcPr>
            <w:tcW w:w="1201" w:type="pct"/>
            <w:shd w:val="clear" w:color="auto" w:fill="auto"/>
          </w:tcPr>
          <w:p w14:paraId="72906AE1" w14:textId="77777777" w:rsidR="003C03B0" w:rsidRPr="0065393E" w:rsidRDefault="003C03B0" w:rsidP="003C03B0">
            <w:pPr>
              <w:shd w:val="clear" w:color="auto" w:fill="FFFFFF" w:themeFill="background1"/>
              <w:suppressAutoHyphens w:val="0"/>
              <w:spacing w:line="240" w:lineRule="auto"/>
              <w:ind w:firstLine="0"/>
              <w:contextualSpacing w:val="0"/>
              <w:jc w:val="left"/>
              <w:rPr>
                <w:sz w:val="20"/>
                <w:lang w:eastAsia="en-US"/>
              </w:rPr>
            </w:pPr>
            <w:r w:rsidRPr="0065393E">
              <w:rPr>
                <w:color w:val="000000"/>
                <w:sz w:val="20"/>
                <w:shd w:val="clear" w:color="auto" w:fill="FFFFFF"/>
                <w:lang w:eastAsia="en-US"/>
              </w:rPr>
              <w:t>Автозаправочные станции для заправки транспортных средств жидким и газовым моторным топливом</w:t>
            </w:r>
          </w:p>
        </w:tc>
        <w:tc>
          <w:tcPr>
            <w:tcW w:w="809" w:type="pct"/>
            <w:shd w:val="clear" w:color="auto" w:fill="auto"/>
          </w:tcPr>
          <w:p w14:paraId="296137D8" w14:textId="77777777" w:rsidR="003C03B0" w:rsidRPr="0065393E" w:rsidRDefault="003C03B0" w:rsidP="003C03B0">
            <w:pPr>
              <w:shd w:val="clear" w:color="auto" w:fill="FFFFFF" w:themeFill="background1"/>
              <w:suppressAutoHyphens w:val="0"/>
              <w:spacing w:line="240" w:lineRule="auto"/>
              <w:ind w:firstLine="0"/>
              <w:contextualSpacing w:val="0"/>
              <w:jc w:val="left"/>
              <w:rPr>
                <w:sz w:val="20"/>
                <w:lang w:eastAsia="en-US"/>
              </w:rPr>
            </w:pPr>
            <w:r w:rsidRPr="0065393E">
              <w:rPr>
                <w:color w:val="000000"/>
                <w:sz w:val="20"/>
                <w:shd w:val="clear" w:color="auto" w:fill="FFFFFF"/>
                <w:lang w:eastAsia="en-US"/>
              </w:rPr>
              <w:t>В соответствии с ЕГРН (26:24-6.374)</w:t>
            </w:r>
          </w:p>
        </w:tc>
        <w:tc>
          <w:tcPr>
            <w:tcW w:w="984" w:type="pct"/>
            <w:shd w:val="clear" w:color="auto" w:fill="auto"/>
          </w:tcPr>
          <w:p w14:paraId="11A83376" w14:textId="77777777" w:rsidR="003C03B0" w:rsidRPr="0065393E" w:rsidRDefault="003C03B0" w:rsidP="003C03B0">
            <w:pPr>
              <w:shd w:val="clear" w:color="auto" w:fill="FFFFFF" w:themeFill="background1"/>
              <w:suppressAutoHyphens w:val="0"/>
              <w:spacing w:line="240" w:lineRule="auto"/>
              <w:ind w:firstLine="0"/>
              <w:contextualSpacing w:val="0"/>
              <w:jc w:val="left"/>
              <w:rPr>
                <w:sz w:val="20"/>
                <w:lang w:eastAsia="en-US"/>
              </w:rPr>
            </w:pPr>
            <w:r w:rsidRPr="0065393E">
              <w:rPr>
                <w:color w:val="000000"/>
                <w:sz w:val="20"/>
                <w:shd w:val="clear" w:color="auto" w:fill="FFFFFF"/>
                <w:lang w:eastAsia="en-US"/>
              </w:rPr>
              <w:t>Санитарно-эпидемиологическое заключение - 26.01.05.000.Т.001077.08.20 от 17.08.2020</w:t>
            </w:r>
          </w:p>
        </w:tc>
      </w:tr>
      <w:tr w:rsidR="003C03B0" w:rsidRPr="0065393E" w14:paraId="54B4BF9C" w14:textId="77777777" w:rsidTr="003C03B0">
        <w:trPr>
          <w:trHeight w:val="20"/>
        </w:trPr>
        <w:tc>
          <w:tcPr>
            <w:tcW w:w="198" w:type="pct"/>
            <w:shd w:val="clear" w:color="auto" w:fill="auto"/>
          </w:tcPr>
          <w:p w14:paraId="1043FCB0" w14:textId="77777777" w:rsidR="003C03B0" w:rsidRPr="0065393E" w:rsidRDefault="003C03B0" w:rsidP="00505D58">
            <w:pPr>
              <w:numPr>
                <w:ilvl w:val="0"/>
                <w:numId w:val="125"/>
              </w:numPr>
              <w:shd w:val="clear" w:color="auto" w:fill="FFFFFF" w:themeFill="background1"/>
              <w:suppressAutoHyphens w:val="0"/>
              <w:spacing w:line="240" w:lineRule="auto"/>
              <w:ind w:left="170" w:firstLine="0"/>
              <w:contextualSpacing w:val="0"/>
              <w:jc w:val="center"/>
              <w:rPr>
                <w:sz w:val="20"/>
                <w:lang w:eastAsia="ru-RU"/>
              </w:rPr>
            </w:pPr>
          </w:p>
        </w:tc>
        <w:tc>
          <w:tcPr>
            <w:tcW w:w="904" w:type="pct"/>
            <w:shd w:val="clear" w:color="auto" w:fill="auto"/>
          </w:tcPr>
          <w:p w14:paraId="1B4194A0" w14:textId="77777777" w:rsidR="003C03B0" w:rsidRPr="0065393E" w:rsidRDefault="003C03B0" w:rsidP="003C03B0">
            <w:pPr>
              <w:shd w:val="clear" w:color="auto" w:fill="FFFFFF" w:themeFill="background1"/>
              <w:suppressAutoHyphens w:val="0"/>
              <w:spacing w:line="240" w:lineRule="auto"/>
              <w:ind w:firstLine="0"/>
              <w:contextualSpacing w:val="0"/>
              <w:jc w:val="left"/>
              <w:rPr>
                <w:sz w:val="20"/>
                <w:lang w:eastAsia="en-US"/>
              </w:rPr>
            </w:pPr>
            <w:r w:rsidRPr="0065393E">
              <w:rPr>
                <w:color w:val="000000"/>
                <w:sz w:val="20"/>
                <w:shd w:val="clear" w:color="auto" w:fill="FFFFFF"/>
                <w:lang w:eastAsia="en-US"/>
              </w:rPr>
              <w:t>Мойка автомобильного транспорта</w:t>
            </w:r>
          </w:p>
        </w:tc>
        <w:tc>
          <w:tcPr>
            <w:tcW w:w="904" w:type="pct"/>
            <w:shd w:val="clear" w:color="auto" w:fill="auto"/>
          </w:tcPr>
          <w:p w14:paraId="3DEF89CE" w14:textId="77777777" w:rsidR="003C03B0" w:rsidRPr="0065393E" w:rsidRDefault="003C03B0" w:rsidP="003C03B0">
            <w:pPr>
              <w:shd w:val="clear" w:color="auto" w:fill="FFFFFF" w:themeFill="background1"/>
              <w:suppressAutoHyphens w:val="0"/>
              <w:spacing w:line="240" w:lineRule="auto"/>
              <w:ind w:firstLine="0"/>
              <w:contextualSpacing w:val="0"/>
              <w:jc w:val="left"/>
              <w:rPr>
                <w:sz w:val="20"/>
                <w:lang w:eastAsia="en-US"/>
              </w:rPr>
            </w:pPr>
            <w:r w:rsidRPr="0065393E">
              <w:rPr>
                <w:color w:val="000000"/>
                <w:sz w:val="20"/>
                <w:shd w:val="clear" w:color="auto" w:fill="FFFFFF"/>
                <w:lang w:eastAsia="en-US"/>
              </w:rPr>
              <w:t>х. Красный Пахарь, ул. Яблоневая</w:t>
            </w:r>
          </w:p>
        </w:tc>
        <w:tc>
          <w:tcPr>
            <w:tcW w:w="1201" w:type="pct"/>
            <w:shd w:val="clear" w:color="auto" w:fill="auto"/>
          </w:tcPr>
          <w:p w14:paraId="298668D9" w14:textId="77777777" w:rsidR="003C03B0" w:rsidRPr="0065393E" w:rsidRDefault="003C03B0" w:rsidP="003C03B0">
            <w:pPr>
              <w:shd w:val="clear" w:color="auto" w:fill="FFFFFF" w:themeFill="background1"/>
              <w:suppressAutoHyphens w:val="0"/>
              <w:spacing w:line="240" w:lineRule="auto"/>
              <w:ind w:firstLine="0"/>
              <w:contextualSpacing w:val="0"/>
              <w:jc w:val="left"/>
              <w:rPr>
                <w:sz w:val="20"/>
                <w:lang w:eastAsia="en-US"/>
              </w:rPr>
            </w:pPr>
            <w:r w:rsidRPr="0065393E">
              <w:rPr>
                <w:color w:val="000000"/>
                <w:sz w:val="20"/>
                <w:shd w:val="clear" w:color="auto" w:fill="FFFFFF"/>
                <w:lang w:eastAsia="en-US"/>
              </w:rPr>
              <w:t>Автомойка</w:t>
            </w:r>
          </w:p>
        </w:tc>
        <w:tc>
          <w:tcPr>
            <w:tcW w:w="809" w:type="pct"/>
            <w:shd w:val="clear" w:color="auto" w:fill="auto"/>
          </w:tcPr>
          <w:p w14:paraId="24710B79" w14:textId="77777777" w:rsidR="003C03B0" w:rsidRPr="0065393E" w:rsidRDefault="003C03B0" w:rsidP="003C03B0">
            <w:pPr>
              <w:shd w:val="clear" w:color="auto" w:fill="FFFFFF" w:themeFill="background1"/>
              <w:suppressAutoHyphens w:val="0"/>
              <w:spacing w:line="240" w:lineRule="auto"/>
              <w:ind w:firstLine="0"/>
              <w:contextualSpacing w:val="0"/>
              <w:jc w:val="left"/>
              <w:rPr>
                <w:sz w:val="20"/>
                <w:lang w:eastAsia="en-US"/>
              </w:rPr>
            </w:pPr>
            <w:r w:rsidRPr="0065393E">
              <w:rPr>
                <w:color w:val="000000"/>
                <w:sz w:val="20"/>
                <w:shd w:val="clear" w:color="auto" w:fill="FFFFFF"/>
                <w:lang w:eastAsia="en-US"/>
              </w:rPr>
              <w:t>В соответствии с ЕГРН (26:24-6.378)</w:t>
            </w:r>
          </w:p>
        </w:tc>
        <w:tc>
          <w:tcPr>
            <w:tcW w:w="984" w:type="pct"/>
            <w:shd w:val="clear" w:color="auto" w:fill="auto"/>
          </w:tcPr>
          <w:p w14:paraId="1FD1F51B" w14:textId="77777777" w:rsidR="003C03B0" w:rsidRPr="0065393E" w:rsidRDefault="003C03B0" w:rsidP="003C03B0">
            <w:pPr>
              <w:shd w:val="clear" w:color="auto" w:fill="FFFFFF" w:themeFill="background1"/>
              <w:suppressAutoHyphens w:val="0"/>
              <w:spacing w:line="240" w:lineRule="auto"/>
              <w:ind w:firstLine="0"/>
              <w:contextualSpacing w:val="0"/>
              <w:jc w:val="left"/>
              <w:rPr>
                <w:sz w:val="20"/>
                <w:lang w:eastAsia="en-US"/>
              </w:rPr>
            </w:pPr>
            <w:r w:rsidRPr="0065393E">
              <w:rPr>
                <w:color w:val="000000"/>
                <w:sz w:val="20"/>
                <w:shd w:val="clear" w:color="auto" w:fill="FFFFFF"/>
                <w:lang w:eastAsia="en-US"/>
              </w:rPr>
              <w:t>Санитарно-эпидемиологическое заключение - 26.01.05.000.Т.001456.09.21 от 03.09.2021</w:t>
            </w:r>
          </w:p>
        </w:tc>
      </w:tr>
      <w:tr w:rsidR="003C03B0" w:rsidRPr="0065393E" w14:paraId="229A39DF" w14:textId="77777777" w:rsidTr="003C03B0">
        <w:trPr>
          <w:trHeight w:val="20"/>
        </w:trPr>
        <w:tc>
          <w:tcPr>
            <w:tcW w:w="198" w:type="pct"/>
            <w:shd w:val="clear" w:color="auto" w:fill="auto"/>
          </w:tcPr>
          <w:p w14:paraId="3527A35B" w14:textId="77777777" w:rsidR="003C03B0" w:rsidRPr="0065393E" w:rsidRDefault="003C03B0" w:rsidP="00505D58">
            <w:pPr>
              <w:numPr>
                <w:ilvl w:val="0"/>
                <w:numId w:val="125"/>
              </w:numPr>
              <w:shd w:val="clear" w:color="auto" w:fill="FFFFFF" w:themeFill="background1"/>
              <w:suppressAutoHyphens w:val="0"/>
              <w:spacing w:line="240" w:lineRule="auto"/>
              <w:ind w:left="170" w:firstLine="0"/>
              <w:contextualSpacing w:val="0"/>
              <w:jc w:val="center"/>
              <w:rPr>
                <w:sz w:val="20"/>
                <w:lang w:eastAsia="ru-RU"/>
              </w:rPr>
            </w:pPr>
          </w:p>
        </w:tc>
        <w:tc>
          <w:tcPr>
            <w:tcW w:w="904" w:type="pct"/>
            <w:shd w:val="clear" w:color="auto" w:fill="auto"/>
          </w:tcPr>
          <w:p w14:paraId="4CB2B22C" w14:textId="77777777" w:rsidR="003C03B0" w:rsidRPr="0065393E" w:rsidRDefault="003C03B0" w:rsidP="003C03B0">
            <w:pPr>
              <w:shd w:val="clear" w:color="auto" w:fill="FFFFFF" w:themeFill="background1"/>
              <w:suppressAutoHyphens w:val="0"/>
              <w:spacing w:line="240" w:lineRule="auto"/>
              <w:ind w:firstLine="0"/>
              <w:contextualSpacing w:val="0"/>
              <w:jc w:val="left"/>
              <w:rPr>
                <w:sz w:val="20"/>
                <w:lang w:eastAsia="en-US"/>
              </w:rPr>
            </w:pPr>
            <w:r w:rsidRPr="0065393E">
              <w:rPr>
                <w:color w:val="000000"/>
                <w:sz w:val="20"/>
                <w:shd w:val="clear" w:color="auto" w:fill="FFFFFF"/>
                <w:lang w:eastAsia="en-US"/>
              </w:rPr>
              <w:t>АО «Тандер» Гипермаркет Минеральные Воды 1 Советская</w:t>
            </w:r>
          </w:p>
        </w:tc>
        <w:tc>
          <w:tcPr>
            <w:tcW w:w="904" w:type="pct"/>
            <w:shd w:val="clear" w:color="auto" w:fill="auto"/>
          </w:tcPr>
          <w:p w14:paraId="7E6A3333" w14:textId="77777777" w:rsidR="003C03B0" w:rsidRPr="0065393E" w:rsidRDefault="003C03B0" w:rsidP="003C03B0">
            <w:pPr>
              <w:shd w:val="clear" w:color="auto" w:fill="FFFFFF" w:themeFill="background1"/>
              <w:suppressAutoHyphens w:val="0"/>
              <w:spacing w:line="240" w:lineRule="auto"/>
              <w:ind w:firstLine="0"/>
              <w:contextualSpacing w:val="0"/>
              <w:jc w:val="left"/>
              <w:rPr>
                <w:sz w:val="20"/>
                <w:lang w:eastAsia="en-US"/>
              </w:rPr>
            </w:pPr>
            <w:r w:rsidRPr="0065393E">
              <w:rPr>
                <w:color w:val="000000"/>
                <w:sz w:val="20"/>
                <w:shd w:val="clear" w:color="auto" w:fill="FFFFFF"/>
                <w:lang w:eastAsia="en-US"/>
              </w:rPr>
              <w:t xml:space="preserve">г. Минеральные Воды, </w:t>
            </w:r>
            <w:r w:rsidRPr="0065393E">
              <w:rPr>
                <w:color w:val="000000"/>
                <w:sz w:val="20"/>
                <w:shd w:val="clear" w:color="auto" w:fill="FFFFFF"/>
                <w:lang w:eastAsia="en-US"/>
              </w:rPr>
              <w:br/>
              <w:t>ул. Советская</w:t>
            </w:r>
          </w:p>
        </w:tc>
        <w:tc>
          <w:tcPr>
            <w:tcW w:w="1201" w:type="pct"/>
            <w:shd w:val="clear" w:color="auto" w:fill="auto"/>
          </w:tcPr>
          <w:p w14:paraId="4B3B16F9" w14:textId="77777777" w:rsidR="003C03B0" w:rsidRPr="0065393E" w:rsidRDefault="003C03B0" w:rsidP="003C03B0">
            <w:pPr>
              <w:shd w:val="clear" w:color="auto" w:fill="FFFFFF" w:themeFill="background1"/>
              <w:suppressAutoHyphens w:val="0"/>
              <w:spacing w:line="240" w:lineRule="auto"/>
              <w:ind w:firstLine="0"/>
              <w:contextualSpacing w:val="0"/>
              <w:jc w:val="left"/>
              <w:rPr>
                <w:sz w:val="20"/>
                <w:lang w:eastAsia="en-US"/>
              </w:rPr>
            </w:pPr>
            <w:r w:rsidRPr="0065393E">
              <w:rPr>
                <w:color w:val="000000"/>
                <w:sz w:val="20"/>
                <w:shd w:val="clear" w:color="auto" w:fill="FFFFFF"/>
                <w:lang w:eastAsia="en-US"/>
              </w:rPr>
              <w:t>Торговля розничная преимущественно пищевыми продуктами, включая напитки, и табачными изделиями в неспециализированных магазинах.</w:t>
            </w:r>
          </w:p>
        </w:tc>
        <w:tc>
          <w:tcPr>
            <w:tcW w:w="809" w:type="pct"/>
            <w:shd w:val="clear" w:color="auto" w:fill="auto"/>
          </w:tcPr>
          <w:p w14:paraId="34ED3A94" w14:textId="77777777" w:rsidR="003C03B0" w:rsidRPr="0065393E" w:rsidRDefault="003C03B0" w:rsidP="003C03B0">
            <w:pPr>
              <w:shd w:val="clear" w:color="auto" w:fill="FFFFFF" w:themeFill="background1"/>
              <w:suppressAutoHyphens w:val="0"/>
              <w:spacing w:line="240" w:lineRule="auto"/>
              <w:ind w:firstLine="0"/>
              <w:contextualSpacing w:val="0"/>
              <w:jc w:val="left"/>
              <w:rPr>
                <w:sz w:val="20"/>
                <w:lang w:eastAsia="en-US"/>
              </w:rPr>
            </w:pPr>
            <w:r w:rsidRPr="0065393E">
              <w:rPr>
                <w:color w:val="000000"/>
                <w:sz w:val="20"/>
                <w:shd w:val="clear" w:color="auto" w:fill="FFFFFF"/>
                <w:lang w:eastAsia="en-US"/>
              </w:rPr>
              <w:t>В соответствии с ЕГРН (26:24-6.379)</w:t>
            </w:r>
          </w:p>
        </w:tc>
        <w:tc>
          <w:tcPr>
            <w:tcW w:w="984" w:type="pct"/>
            <w:shd w:val="clear" w:color="auto" w:fill="auto"/>
          </w:tcPr>
          <w:p w14:paraId="0BED1DBB" w14:textId="77777777" w:rsidR="003C03B0" w:rsidRPr="0065393E" w:rsidRDefault="003C03B0" w:rsidP="003C03B0">
            <w:pPr>
              <w:shd w:val="clear" w:color="auto" w:fill="FFFFFF" w:themeFill="background1"/>
              <w:suppressAutoHyphens w:val="0"/>
              <w:spacing w:line="240" w:lineRule="auto"/>
              <w:ind w:firstLine="0"/>
              <w:contextualSpacing w:val="0"/>
              <w:jc w:val="left"/>
              <w:rPr>
                <w:sz w:val="20"/>
                <w:lang w:eastAsia="en-US"/>
              </w:rPr>
            </w:pPr>
            <w:r w:rsidRPr="0065393E">
              <w:rPr>
                <w:color w:val="000000"/>
                <w:sz w:val="20"/>
                <w:shd w:val="clear" w:color="auto" w:fill="FFFFFF"/>
                <w:lang w:eastAsia="en-US"/>
              </w:rPr>
              <w:t>Санитарно-эпидемиологическое заключение - 26.01.03.000.Т.001967.11.21 от 30.11.2021</w:t>
            </w:r>
          </w:p>
        </w:tc>
      </w:tr>
      <w:tr w:rsidR="003C03B0" w:rsidRPr="0065393E" w14:paraId="639B05C9" w14:textId="77777777" w:rsidTr="003C03B0">
        <w:trPr>
          <w:trHeight w:val="20"/>
        </w:trPr>
        <w:tc>
          <w:tcPr>
            <w:tcW w:w="198" w:type="pct"/>
            <w:shd w:val="clear" w:color="auto" w:fill="auto"/>
          </w:tcPr>
          <w:p w14:paraId="11AAD690" w14:textId="77777777" w:rsidR="003C03B0" w:rsidRPr="0065393E" w:rsidRDefault="003C03B0" w:rsidP="00505D58">
            <w:pPr>
              <w:numPr>
                <w:ilvl w:val="0"/>
                <w:numId w:val="125"/>
              </w:numPr>
              <w:shd w:val="clear" w:color="auto" w:fill="FFFFFF" w:themeFill="background1"/>
              <w:suppressAutoHyphens w:val="0"/>
              <w:spacing w:line="240" w:lineRule="auto"/>
              <w:ind w:left="170" w:firstLine="0"/>
              <w:contextualSpacing w:val="0"/>
              <w:jc w:val="center"/>
              <w:rPr>
                <w:sz w:val="20"/>
                <w:lang w:eastAsia="ru-RU"/>
              </w:rPr>
            </w:pPr>
          </w:p>
        </w:tc>
        <w:tc>
          <w:tcPr>
            <w:tcW w:w="904" w:type="pct"/>
            <w:shd w:val="clear" w:color="auto" w:fill="auto"/>
          </w:tcPr>
          <w:p w14:paraId="61F60EC7" w14:textId="77777777" w:rsidR="003C03B0" w:rsidRPr="0065393E" w:rsidRDefault="003C03B0" w:rsidP="003C03B0">
            <w:pPr>
              <w:shd w:val="clear" w:color="auto" w:fill="FFFFFF" w:themeFill="background1"/>
              <w:suppressAutoHyphens w:val="0"/>
              <w:spacing w:line="240" w:lineRule="auto"/>
              <w:ind w:firstLine="0"/>
              <w:contextualSpacing w:val="0"/>
              <w:jc w:val="left"/>
              <w:rPr>
                <w:sz w:val="20"/>
                <w:lang w:eastAsia="en-US"/>
              </w:rPr>
            </w:pPr>
            <w:r w:rsidRPr="0065393E">
              <w:rPr>
                <w:color w:val="000000"/>
                <w:sz w:val="20"/>
                <w:shd w:val="clear" w:color="auto" w:fill="FFFFFF"/>
                <w:lang w:eastAsia="en-US"/>
              </w:rPr>
              <w:t>АЗК № 111 АО «НК «Роснефть» - Ставрополье»</w:t>
            </w:r>
          </w:p>
        </w:tc>
        <w:tc>
          <w:tcPr>
            <w:tcW w:w="904" w:type="pct"/>
            <w:shd w:val="clear" w:color="auto" w:fill="auto"/>
          </w:tcPr>
          <w:p w14:paraId="37A1D889" w14:textId="77777777" w:rsidR="003C03B0" w:rsidRPr="0065393E" w:rsidRDefault="003C03B0" w:rsidP="003C03B0">
            <w:pPr>
              <w:shd w:val="clear" w:color="auto" w:fill="FFFFFF" w:themeFill="background1"/>
              <w:suppressAutoHyphens w:val="0"/>
              <w:spacing w:line="240" w:lineRule="auto"/>
              <w:ind w:firstLine="0"/>
              <w:contextualSpacing w:val="0"/>
              <w:jc w:val="left"/>
              <w:rPr>
                <w:sz w:val="20"/>
                <w:lang w:eastAsia="en-US"/>
              </w:rPr>
            </w:pPr>
            <w:r w:rsidRPr="0065393E">
              <w:rPr>
                <w:color w:val="000000"/>
                <w:sz w:val="20"/>
                <w:shd w:val="clear" w:color="auto" w:fill="FFFFFF"/>
                <w:lang w:eastAsia="en-US"/>
              </w:rPr>
              <w:t>г. Минеральные Воды, в границах участка км 347+800 (475+800) автомагистрали «Кавказ»" (слева) район транспортной развязки, ЗУ 26:24:040320:6</w:t>
            </w:r>
          </w:p>
        </w:tc>
        <w:tc>
          <w:tcPr>
            <w:tcW w:w="1201" w:type="pct"/>
            <w:shd w:val="clear" w:color="auto" w:fill="auto"/>
          </w:tcPr>
          <w:p w14:paraId="56FCDD5B" w14:textId="77777777" w:rsidR="003C03B0" w:rsidRPr="0065393E" w:rsidRDefault="003C03B0" w:rsidP="003C03B0">
            <w:pPr>
              <w:shd w:val="clear" w:color="auto" w:fill="FFFFFF" w:themeFill="background1"/>
              <w:suppressAutoHyphens w:val="0"/>
              <w:spacing w:line="240" w:lineRule="auto"/>
              <w:ind w:firstLine="0"/>
              <w:contextualSpacing w:val="0"/>
              <w:jc w:val="left"/>
              <w:rPr>
                <w:sz w:val="20"/>
                <w:lang w:eastAsia="en-US"/>
              </w:rPr>
            </w:pPr>
            <w:r w:rsidRPr="0065393E">
              <w:rPr>
                <w:color w:val="000000"/>
                <w:sz w:val="20"/>
                <w:shd w:val="clear" w:color="auto" w:fill="FFFFFF"/>
                <w:lang w:eastAsia="en-US"/>
              </w:rPr>
              <w:t>Автозаправочные станции для заправки транспортных средств жидким и газовым моторным топливом</w:t>
            </w:r>
          </w:p>
        </w:tc>
        <w:tc>
          <w:tcPr>
            <w:tcW w:w="809" w:type="pct"/>
            <w:shd w:val="clear" w:color="auto" w:fill="auto"/>
          </w:tcPr>
          <w:p w14:paraId="3DC4C0E1" w14:textId="77777777" w:rsidR="003C03B0" w:rsidRPr="0065393E" w:rsidRDefault="003C03B0" w:rsidP="003C03B0">
            <w:pPr>
              <w:shd w:val="clear" w:color="auto" w:fill="FFFFFF" w:themeFill="background1"/>
              <w:suppressAutoHyphens w:val="0"/>
              <w:spacing w:line="240" w:lineRule="auto"/>
              <w:ind w:firstLine="0"/>
              <w:contextualSpacing w:val="0"/>
              <w:jc w:val="left"/>
              <w:rPr>
                <w:sz w:val="20"/>
                <w:lang w:eastAsia="en-US"/>
              </w:rPr>
            </w:pPr>
            <w:r w:rsidRPr="0065393E">
              <w:rPr>
                <w:color w:val="000000"/>
                <w:sz w:val="20"/>
                <w:shd w:val="clear" w:color="auto" w:fill="FFFFFF"/>
                <w:lang w:eastAsia="en-US"/>
              </w:rPr>
              <w:t>В соответствии с ЕГРН (26:24-6.380)</w:t>
            </w:r>
          </w:p>
        </w:tc>
        <w:tc>
          <w:tcPr>
            <w:tcW w:w="984" w:type="pct"/>
            <w:shd w:val="clear" w:color="auto" w:fill="auto"/>
          </w:tcPr>
          <w:p w14:paraId="402842E4" w14:textId="77777777" w:rsidR="003C03B0" w:rsidRPr="0065393E" w:rsidRDefault="003C03B0" w:rsidP="003C03B0">
            <w:pPr>
              <w:shd w:val="clear" w:color="auto" w:fill="FFFFFF" w:themeFill="background1"/>
              <w:suppressAutoHyphens w:val="0"/>
              <w:spacing w:line="240" w:lineRule="auto"/>
              <w:ind w:firstLine="0"/>
              <w:contextualSpacing w:val="0"/>
              <w:jc w:val="left"/>
              <w:rPr>
                <w:sz w:val="20"/>
                <w:lang w:eastAsia="en-US"/>
              </w:rPr>
            </w:pPr>
            <w:r w:rsidRPr="0065393E">
              <w:rPr>
                <w:color w:val="000000"/>
                <w:sz w:val="20"/>
                <w:shd w:val="clear" w:color="auto" w:fill="FFFFFF"/>
                <w:lang w:eastAsia="en-US"/>
              </w:rPr>
              <w:t>Санитарно-эпидемиологическое заключение - 26.01.05.000.Т.001182.09.20 от 09.09.2020</w:t>
            </w:r>
          </w:p>
        </w:tc>
      </w:tr>
      <w:tr w:rsidR="003C03B0" w:rsidRPr="0065393E" w14:paraId="6D91E1FF" w14:textId="77777777" w:rsidTr="003C03B0">
        <w:trPr>
          <w:trHeight w:val="20"/>
        </w:trPr>
        <w:tc>
          <w:tcPr>
            <w:tcW w:w="198" w:type="pct"/>
            <w:shd w:val="clear" w:color="auto" w:fill="auto"/>
          </w:tcPr>
          <w:p w14:paraId="4D39CB82" w14:textId="77777777" w:rsidR="003C03B0" w:rsidRPr="0065393E" w:rsidRDefault="003C03B0" w:rsidP="00505D58">
            <w:pPr>
              <w:numPr>
                <w:ilvl w:val="0"/>
                <w:numId w:val="125"/>
              </w:numPr>
              <w:shd w:val="clear" w:color="auto" w:fill="FFFFFF" w:themeFill="background1"/>
              <w:suppressAutoHyphens w:val="0"/>
              <w:spacing w:line="240" w:lineRule="auto"/>
              <w:ind w:left="170" w:firstLine="0"/>
              <w:contextualSpacing w:val="0"/>
              <w:jc w:val="center"/>
              <w:rPr>
                <w:sz w:val="20"/>
                <w:lang w:eastAsia="ru-RU"/>
              </w:rPr>
            </w:pPr>
          </w:p>
        </w:tc>
        <w:tc>
          <w:tcPr>
            <w:tcW w:w="904" w:type="pct"/>
            <w:shd w:val="clear" w:color="auto" w:fill="auto"/>
          </w:tcPr>
          <w:p w14:paraId="3D410BC0" w14:textId="77777777" w:rsidR="003C03B0" w:rsidRPr="0065393E" w:rsidRDefault="003C03B0" w:rsidP="003C03B0">
            <w:pPr>
              <w:shd w:val="clear" w:color="auto" w:fill="FFFFFF" w:themeFill="background1"/>
              <w:suppressAutoHyphens w:val="0"/>
              <w:spacing w:line="240" w:lineRule="auto"/>
              <w:ind w:firstLine="0"/>
              <w:contextualSpacing w:val="0"/>
              <w:jc w:val="left"/>
              <w:rPr>
                <w:sz w:val="20"/>
                <w:lang w:eastAsia="en-US"/>
              </w:rPr>
            </w:pPr>
            <w:r w:rsidRPr="0065393E">
              <w:rPr>
                <w:color w:val="000000"/>
                <w:sz w:val="20"/>
                <w:shd w:val="clear" w:color="auto" w:fill="FFFFFF"/>
                <w:lang w:eastAsia="en-US"/>
              </w:rPr>
              <w:t>ООО «</w:t>
            </w:r>
            <w:proofErr w:type="spellStart"/>
            <w:r w:rsidRPr="0065393E">
              <w:rPr>
                <w:color w:val="000000"/>
                <w:sz w:val="20"/>
                <w:shd w:val="clear" w:color="auto" w:fill="FFFFFF"/>
                <w:lang w:eastAsia="en-US"/>
              </w:rPr>
              <w:t>Авиаспектр</w:t>
            </w:r>
            <w:proofErr w:type="spellEnd"/>
            <w:r w:rsidRPr="0065393E">
              <w:rPr>
                <w:color w:val="000000"/>
                <w:sz w:val="20"/>
                <w:shd w:val="clear" w:color="auto" w:fill="FFFFFF"/>
                <w:lang w:eastAsia="en-US"/>
              </w:rPr>
              <w:t xml:space="preserve">», </w:t>
            </w:r>
            <w:r w:rsidRPr="0065393E">
              <w:rPr>
                <w:color w:val="000000"/>
                <w:sz w:val="20"/>
                <w:shd w:val="clear" w:color="auto" w:fill="FFFFFF"/>
                <w:lang w:eastAsia="en-US"/>
              </w:rPr>
              <w:br/>
              <w:t xml:space="preserve">группа промышленных объектов по </w:t>
            </w:r>
            <w:r w:rsidRPr="0065393E">
              <w:rPr>
                <w:color w:val="000000"/>
                <w:sz w:val="20"/>
                <w:shd w:val="clear" w:color="auto" w:fill="FFFFFF"/>
                <w:lang w:eastAsia="en-US"/>
              </w:rPr>
              <w:lastRenderedPageBreak/>
              <w:t>ремонту и техническому обслуживанию летательных аппаратов</w:t>
            </w:r>
          </w:p>
        </w:tc>
        <w:tc>
          <w:tcPr>
            <w:tcW w:w="904" w:type="pct"/>
            <w:shd w:val="clear" w:color="auto" w:fill="auto"/>
          </w:tcPr>
          <w:p w14:paraId="036C9035" w14:textId="77777777" w:rsidR="003C03B0" w:rsidRPr="0065393E" w:rsidRDefault="003C03B0" w:rsidP="003C03B0">
            <w:pPr>
              <w:shd w:val="clear" w:color="auto" w:fill="FFFFFF" w:themeFill="background1"/>
              <w:suppressAutoHyphens w:val="0"/>
              <w:spacing w:line="240" w:lineRule="auto"/>
              <w:ind w:firstLine="0"/>
              <w:contextualSpacing w:val="0"/>
              <w:jc w:val="left"/>
              <w:rPr>
                <w:sz w:val="20"/>
                <w:lang w:eastAsia="en-US"/>
              </w:rPr>
            </w:pPr>
            <w:r w:rsidRPr="0065393E">
              <w:rPr>
                <w:color w:val="000000"/>
                <w:sz w:val="20"/>
                <w:shd w:val="clear" w:color="auto" w:fill="FFFFFF"/>
                <w:lang w:eastAsia="en-US"/>
              </w:rPr>
              <w:lastRenderedPageBreak/>
              <w:t xml:space="preserve">ЗУ 26:24:040303:27; 26:24:043003:11; 26:24:040303:28; </w:t>
            </w:r>
            <w:r w:rsidRPr="0065393E">
              <w:rPr>
                <w:color w:val="000000"/>
                <w:sz w:val="20"/>
                <w:shd w:val="clear" w:color="auto" w:fill="FFFFFF"/>
                <w:lang w:eastAsia="en-US"/>
              </w:rPr>
              <w:lastRenderedPageBreak/>
              <w:t>26:24:040303:17; 26:24:040303:14</w:t>
            </w:r>
          </w:p>
        </w:tc>
        <w:tc>
          <w:tcPr>
            <w:tcW w:w="1201" w:type="pct"/>
            <w:shd w:val="clear" w:color="auto" w:fill="auto"/>
          </w:tcPr>
          <w:p w14:paraId="76E4F15B" w14:textId="77777777" w:rsidR="003C03B0" w:rsidRPr="0065393E" w:rsidRDefault="003C03B0" w:rsidP="003C03B0">
            <w:pPr>
              <w:shd w:val="clear" w:color="auto" w:fill="FFFFFF" w:themeFill="background1"/>
              <w:suppressAutoHyphens w:val="0"/>
              <w:spacing w:line="240" w:lineRule="auto"/>
              <w:ind w:firstLine="0"/>
              <w:contextualSpacing w:val="0"/>
              <w:jc w:val="left"/>
              <w:rPr>
                <w:sz w:val="20"/>
                <w:lang w:eastAsia="en-US"/>
              </w:rPr>
            </w:pPr>
            <w:r w:rsidRPr="0065393E">
              <w:rPr>
                <w:color w:val="000000"/>
                <w:sz w:val="20"/>
                <w:shd w:val="clear" w:color="auto" w:fill="FFFFFF"/>
                <w:lang w:eastAsia="en-US"/>
              </w:rPr>
              <w:lastRenderedPageBreak/>
              <w:t>Производство воздушных судов, техническое обслуживание</w:t>
            </w:r>
          </w:p>
        </w:tc>
        <w:tc>
          <w:tcPr>
            <w:tcW w:w="809" w:type="pct"/>
            <w:shd w:val="clear" w:color="auto" w:fill="auto"/>
          </w:tcPr>
          <w:p w14:paraId="480C216D" w14:textId="77777777" w:rsidR="003C03B0" w:rsidRPr="0065393E" w:rsidRDefault="003C03B0" w:rsidP="003C03B0">
            <w:pPr>
              <w:shd w:val="clear" w:color="auto" w:fill="FFFFFF" w:themeFill="background1"/>
              <w:suppressAutoHyphens w:val="0"/>
              <w:spacing w:line="240" w:lineRule="auto"/>
              <w:ind w:firstLine="0"/>
              <w:contextualSpacing w:val="0"/>
              <w:jc w:val="left"/>
              <w:rPr>
                <w:sz w:val="20"/>
                <w:lang w:eastAsia="en-US"/>
              </w:rPr>
            </w:pPr>
            <w:r w:rsidRPr="0065393E">
              <w:rPr>
                <w:color w:val="000000"/>
                <w:sz w:val="20"/>
                <w:shd w:val="clear" w:color="auto" w:fill="FFFFFF"/>
                <w:lang w:eastAsia="en-US"/>
              </w:rPr>
              <w:t>В соответствии с ЕГРН (26:24-6.381)</w:t>
            </w:r>
          </w:p>
        </w:tc>
        <w:tc>
          <w:tcPr>
            <w:tcW w:w="984" w:type="pct"/>
            <w:shd w:val="clear" w:color="auto" w:fill="auto"/>
          </w:tcPr>
          <w:p w14:paraId="146B25B2" w14:textId="77777777" w:rsidR="003C03B0" w:rsidRPr="0065393E" w:rsidRDefault="003C03B0" w:rsidP="003C03B0">
            <w:pPr>
              <w:shd w:val="clear" w:color="auto" w:fill="FFFFFF" w:themeFill="background1"/>
              <w:suppressAutoHyphens w:val="0"/>
              <w:spacing w:line="240" w:lineRule="auto"/>
              <w:ind w:firstLine="0"/>
              <w:contextualSpacing w:val="0"/>
              <w:jc w:val="left"/>
              <w:rPr>
                <w:sz w:val="20"/>
                <w:lang w:eastAsia="en-US"/>
              </w:rPr>
            </w:pPr>
            <w:r w:rsidRPr="0065393E">
              <w:rPr>
                <w:color w:val="000000"/>
                <w:sz w:val="20"/>
                <w:shd w:val="clear" w:color="auto" w:fill="FFFFFF"/>
                <w:lang w:eastAsia="en-US"/>
              </w:rPr>
              <w:t xml:space="preserve">Санитарно-эпидемиологическое заключение - </w:t>
            </w:r>
            <w:r w:rsidRPr="0065393E">
              <w:rPr>
                <w:color w:val="000000"/>
                <w:sz w:val="20"/>
                <w:shd w:val="clear" w:color="auto" w:fill="FFFFFF"/>
                <w:lang w:eastAsia="en-US"/>
              </w:rPr>
              <w:lastRenderedPageBreak/>
              <w:t>26.01.05.000.Т.000785.06.21 от 09.06.2021</w:t>
            </w:r>
          </w:p>
        </w:tc>
      </w:tr>
      <w:tr w:rsidR="003C03B0" w:rsidRPr="0065393E" w14:paraId="6D9DAFF6" w14:textId="77777777" w:rsidTr="003C03B0">
        <w:trPr>
          <w:trHeight w:val="20"/>
        </w:trPr>
        <w:tc>
          <w:tcPr>
            <w:tcW w:w="198" w:type="pct"/>
            <w:shd w:val="clear" w:color="auto" w:fill="auto"/>
          </w:tcPr>
          <w:p w14:paraId="1097E6A8" w14:textId="77777777" w:rsidR="003C03B0" w:rsidRPr="0065393E" w:rsidRDefault="003C03B0" w:rsidP="00505D58">
            <w:pPr>
              <w:numPr>
                <w:ilvl w:val="0"/>
                <w:numId w:val="125"/>
              </w:numPr>
              <w:shd w:val="clear" w:color="auto" w:fill="FFFFFF" w:themeFill="background1"/>
              <w:suppressAutoHyphens w:val="0"/>
              <w:spacing w:line="240" w:lineRule="auto"/>
              <w:ind w:left="170" w:firstLine="0"/>
              <w:contextualSpacing w:val="0"/>
              <w:jc w:val="center"/>
              <w:rPr>
                <w:sz w:val="20"/>
                <w:lang w:eastAsia="ru-RU"/>
              </w:rPr>
            </w:pPr>
          </w:p>
        </w:tc>
        <w:tc>
          <w:tcPr>
            <w:tcW w:w="904" w:type="pct"/>
            <w:shd w:val="clear" w:color="auto" w:fill="auto"/>
          </w:tcPr>
          <w:p w14:paraId="2E78679D" w14:textId="77777777" w:rsidR="003C03B0" w:rsidRPr="0065393E" w:rsidRDefault="003C03B0" w:rsidP="003C03B0">
            <w:pPr>
              <w:shd w:val="clear" w:color="auto" w:fill="FFFFFF" w:themeFill="background1"/>
              <w:suppressAutoHyphens w:val="0"/>
              <w:spacing w:line="240" w:lineRule="auto"/>
              <w:ind w:firstLine="0"/>
              <w:contextualSpacing w:val="0"/>
              <w:jc w:val="left"/>
              <w:rPr>
                <w:sz w:val="20"/>
                <w:lang w:eastAsia="en-US"/>
              </w:rPr>
            </w:pPr>
            <w:r w:rsidRPr="0065393E">
              <w:rPr>
                <w:color w:val="000000"/>
                <w:sz w:val="20"/>
                <w:shd w:val="clear" w:color="auto" w:fill="FFFFFF"/>
                <w:lang w:eastAsia="en-US"/>
              </w:rPr>
              <w:t>АЗК № 117 (59) в МТАЗК с участком компримированного природного газа АО «НК «Роснефть» -Ставрополье»</w:t>
            </w:r>
          </w:p>
        </w:tc>
        <w:tc>
          <w:tcPr>
            <w:tcW w:w="904" w:type="pct"/>
            <w:shd w:val="clear" w:color="auto" w:fill="auto"/>
          </w:tcPr>
          <w:p w14:paraId="5C2BCECC" w14:textId="77777777" w:rsidR="003C03B0" w:rsidRPr="0065393E" w:rsidRDefault="003C03B0" w:rsidP="003C03B0">
            <w:pPr>
              <w:shd w:val="clear" w:color="auto" w:fill="FFFFFF" w:themeFill="background1"/>
              <w:suppressAutoHyphens w:val="0"/>
              <w:spacing w:line="240" w:lineRule="auto"/>
              <w:ind w:firstLine="0"/>
              <w:contextualSpacing w:val="0"/>
              <w:jc w:val="left"/>
              <w:rPr>
                <w:sz w:val="20"/>
                <w:lang w:eastAsia="en-US"/>
              </w:rPr>
            </w:pPr>
            <w:r w:rsidRPr="0065393E">
              <w:rPr>
                <w:color w:val="000000"/>
                <w:sz w:val="20"/>
                <w:shd w:val="clear" w:color="auto" w:fill="FFFFFF"/>
                <w:lang w:eastAsia="en-US"/>
              </w:rPr>
              <w:t xml:space="preserve">г. Минеральные Воды, </w:t>
            </w:r>
            <w:r w:rsidRPr="0065393E">
              <w:rPr>
                <w:color w:val="000000"/>
                <w:sz w:val="20"/>
                <w:shd w:val="clear" w:color="auto" w:fill="FFFFFF"/>
                <w:lang w:eastAsia="en-US"/>
              </w:rPr>
              <w:br/>
              <w:t>ул. Советская, 57</w:t>
            </w:r>
          </w:p>
        </w:tc>
        <w:tc>
          <w:tcPr>
            <w:tcW w:w="1201" w:type="pct"/>
            <w:shd w:val="clear" w:color="auto" w:fill="auto"/>
          </w:tcPr>
          <w:p w14:paraId="17A93D02" w14:textId="77777777" w:rsidR="003C03B0" w:rsidRPr="0065393E" w:rsidRDefault="003C03B0" w:rsidP="003C03B0">
            <w:pPr>
              <w:shd w:val="clear" w:color="auto" w:fill="FFFFFF" w:themeFill="background1"/>
              <w:suppressAutoHyphens w:val="0"/>
              <w:spacing w:line="240" w:lineRule="auto"/>
              <w:ind w:firstLine="0"/>
              <w:contextualSpacing w:val="0"/>
              <w:jc w:val="left"/>
              <w:rPr>
                <w:sz w:val="20"/>
                <w:lang w:eastAsia="en-US"/>
              </w:rPr>
            </w:pPr>
            <w:r w:rsidRPr="0065393E">
              <w:rPr>
                <w:color w:val="000000"/>
                <w:sz w:val="20"/>
                <w:shd w:val="clear" w:color="auto" w:fill="FFFFFF"/>
                <w:lang w:eastAsia="en-US"/>
              </w:rPr>
              <w:t>Автозаправочные станции для заправки транспортных средств жидким и газовым моторным топливом</w:t>
            </w:r>
          </w:p>
        </w:tc>
        <w:tc>
          <w:tcPr>
            <w:tcW w:w="809" w:type="pct"/>
            <w:shd w:val="clear" w:color="auto" w:fill="auto"/>
          </w:tcPr>
          <w:p w14:paraId="5296217C" w14:textId="77777777" w:rsidR="003C03B0" w:rsidRPr="0065393E" w:rsidRDefault="003C03B0" w:rsidP="003C03B0">
            <w:pPr>
              <w:shd w:val="clear" w:color="auto" w:fill="FFFFFF" w:themeFill="background1"/>
              <w:suppressAutoHyphens w:val="0"/>
              <w:spacing w:line="240" w:lineRule="auto"/>
              <w:ind w:firstLine="0"/>
              <w:contextualSpacing w:val="0"/>
              <w:jc w:val="left"/>
              <w:rPr>
                <w:sz w:val="20"/>
                <w:lang w:eastAsia="en-US"/>
              </w:rPr>
            </w:pPr>
            <w:r w:rsidRPr="0065393E">
              <w:rPr>
                <w:color w:val="000000"/>
                <w:sz w:val="20"/>
                <w:shd w:val="clear" w:color="auto" w:fill="FFFFFF"/>
                <w:lang w:eastAsia="en-US"/>
              </w:rPr>
              <w:t>В соответствии с ЕГРН (26:24-6.382)</w:t>
            </w:r>
          </w:p>
        </w:tc>
        <w:tc>
          <w:tcPr>
            <w:tcW w:w="984" w:type="pct"/>
            <w:shd w:val="clear" w:color="auto" w:fill="auto"/>
          </w:tcPr>
          <w:p w14:paraId="648F6EE2" w14:textId="77777777" w:rsidR="003C03B0" w:rsidRPr="0065393E" w:rsidRDefault="003C03B0" w:rsidP="003C03B0">
            <w:pPr>
              <w:shd w:val="clear" w:color="auto" w:fill="FFFFFF" w:themeFill="background1"/>
              <w:suppressAutoHyphens w:val="0"/>
              <w:spacing w:line="240" w:lineRule="auto"/>
              <w:ind w:firstLine="0"/>
              <w:contextualSpacing w:val="0"/>
              <w:jc w:val="left"/>
              <w:rPr>
                <w:sz w:val="20"/>
                <w:lang w:eastAsia="en-US"/>
              </w:rPr>
            </w:pPr>
            <w:r w:rsidRPr="0065393E">
              <w:rPr>
                <w:color w:val="000000"/>
                <w:sz w:val="20"/>
                <w:shd w:val="clear" w:color="auto" w:fill="FFFFFF"/>
                <w:lang w:eastAsia="en-US"/>
              </w:rPr>
              <w:t>Санитарно-эпидемиологическое заключение - 26.01.05.000.Т.000388.06.15 от 03.06.2015</w:t>
            </w:r>
          </w:p>
        </w:tc>
      </w:tr>
      <w:tr w:rsidR="003C03B0" w:rsidRPr="0065393E" w14:paraId="452010BF" w14:textId="77777777" w:rsidTr="003C03B0">
        <w:trPr>
          <w:trHeight w:val="20"/>
        </w:trPr>
        <w:tc>
          <w:tcPr>
            <w:tcW w:w="198" w:type="pct"/>
            <w:shd w:val="clear" w:color="auto" w:fill="auto"/>
          </w:tcPr>
          <w:p w14:paraId="557464BB" w14:textId="77777777" w:rsidR="003C03B0" w:rsidRPr="0065393E" w:rsidRDefault="003C03B0" w:rsidP="00505D58">
            <w:pPr>
              <w:numPr>
                <w:ilvl w:val="0"/>
                <w:numId w:val="125"/>
              </w:numPr>
              <w:shd w:val="clear" w:color="auto" w:fill="FFFFFF" w:themeFill="background1"/>
              <w:suppressAutoHyphens w:val="0"/>
              <w:spacing w:line="240" w:lineRule="auto"/>
              <w:ind w:left="170" w:firstLine="0"/>
              <w:contextualSpacing w:val="0"/>
              <w:jc w:val="center"/>
              <w:rPr>
                <w:sz w:val="20"/>
                <w:lang w:eastAsia="ru-RU"/>
              </w:rPr>
            </w:pPr>
          </w:p>
        </w:tc>
        <w:tc>
          <w:tcPr>
            <w:tcW w:w="904" w:type="pct"/>
            <w:shd w:val="clear" w:color="auto" w:fill="auto"/>
          </w:tcPr>
          <w:p w14:paraId="6D493738" w14:textId="77777777" w:rsidR="003C03B0" w:rsidRPr="0065393E" w:rsidRDefault="003C03B0" w:rsidP="003C03B0">
            <w:pPr>
              <w:shd w:val="clear" w:color="auto" w:fill="FFFFFF" w:themeFill="background1"/>
              <w:suppressAutoHyphens w:val="0"/>
              <w:spacing w:line="240" w:lineRule="auto"/>
              <w:ind w:firstLine="0"/>
              <w:contextualSpacing w:val="0"/>
              <w:jc w:val="left"/>
              <w:rPr>
                <w:sz w:val="20"/>
                <w:lang w:eastAsia="en-US"/>
              </w:rPr>
            </w:pPr>
            <w:r w:rsidRPr="0065393E">
              <w:rPr>
                <w:color w:val="000000"/>
                <w:sz w:val="20"/>
                <w:shd w:val="clear" w:color="auto" w:fill="FFFFFF"/>
                <w:lang w:eastAsia="en-US"/>
              </w:rPr>
              <w:t>МТЗК № 10 ООО «ГЭС розница»</w:t>
            </w:r>
          </w:p>
        </w:tc>
        <w:tc>
          <w:tcPr>
            <w:tcW w:w="904" w:type="pct"/>
            <w:shd w:val="clear" w:color="auto" w:fill="auto"/>
          </w:tcPr>
          <w:p w14:paraId="2CD83EA7" w14:textId="77777777" w:rsidR="003C03B0" w:rsidRPr="0065393E" w:rsidRDefault="003C03B0" w:rsidP="003C03B0">
            <w:pPr>
              <w:shd w:val="clear" w:color="auto" w:fill="FFFFFF" w:themeFill="background1"/>
              <w:suppressAutoHyphens w:val="0"/>
              <w:spacing w:line="240" w:lineRule="auto"/>
              <w:ind w:firstLine="0"/>
              <w:contextualSpacing w:val="0"/>
              <w:jc w:val="left"/>
              <w:rPr>
                <w:sz w:val="20"/>
                <w:lang w:eastAsia="en-US"/>
              </w:rPr>
            </w:pPr>
            <w:r w:rsidRPr="0065393E">
              <w:rPr>
                <w:color w:val="000000"/>
                <w:sz w:val="20"/>
                <w:shd w:val="clear" w:color="auto" w:fill="FFFFFF"/>
                <w:lang w:eastAsia="en-US"/>
              </w:rPr>
              <w:t>п. Первомайский, ул. Московская, 18б, ЗУ 26:24:030113:43</w:t>
            </w:r>
          </w:p>
        </w:tc>
        <w:tc>
          <w:tcPr>
            <w:tcW w:w="1201" w:type="pct"/>
            <w:shd w:val="clear" w:color="auto" w:fill="auto"/>
          </w:tcPr>
          <w:p w14:paraId="7EE8684D" w14:textId="77777777" w:rsidR="003C03B0" w:rsidRPr="0065393E" w:rsidRDefault="003C03B0" w:rsidP="003C03B0">
            <w:pPr>
              <w:shd w:val="clear" w:color="auto" w:fill="FFFFFF" w:themeFill="background1"/>
              <w:suppressAutoHyphens w:val="0"/>
              <w:spacing w:line="240" w:lineRule="auto"/>
              <w:ind w:firstLine="0"/>
              <w:contextualSpacing w:val="0"/>
              <w:jc w:val="left"/>
              <w:rPr>
                <w:sz w:val="20"/>
                <w:lang w:eastAsia="en-US"/>
              </w:rPr>
            </w:pPr>
            <w:r w:rsidRPr="0065393E">
              <w:rPr>
                <w:color w:val="000000"/>
                <w:sz w:val="20"/>
                <w:shd w:val="clear" w:color="auto" w:fill="FFFFFF"/>
                <w:lang w:eastAsia="en-US"/>
              </w:rPr>
              <w:t>Автозаправочные станции для заправки транспортных средств жидким и газовым моторным топливом</w:t>
            </w:r>
          </w:p>
        </w:tc>
        <w:tc>
          <w:tcPr>
            <w:tcW w:w="809" w:type="pct"/>
            <w:shd w:val="clear" w:color="auto" w:fill="auto"/>
          </w:tcPr>
          <w:p w14:paraId="34F657CC" w14:textId="77777777" w:rsidR="003C03B0" w:rsidRPr="0065393E" w:rsidRDefault="003C03B0" w:rsidP="003C03B0">
            <w:pPr>
              <w:shd w:val="clear" w:color="auto" w:fill="FFFFFF" w:themeFill="background1"/>
              <w:suppressAutoHyphens w:val="0"/>
              <w:spacing w:line="240" w:lineRule="auto"/>
              <w:ind w:firstLine="0"/>
              <w:contextualSpacing w:val="0"/>
              <w:jc w:val="left"/>
              <w:rPr>
                <w:sz w:val="20"/>
                <w:lang w:eastAsia="en-US"/>
              </w:rPr>
            </w:pPr>
            <w:r w:rsidRPr="0065393E">
              <w:rPr>
                <w:color w:val="000000"/>
                <w:sz w:val="20"/>
                <w:shd w:val="clear" w:color="auto" w:fill="FFFFFF"/>
                <w:lang w:eastAsia="en-US"/>
              </w:rPr>
              <w:t>В соответствии с ЕГРН (26:24-6.80)</w:t>
            </w:r>
          </w:p>
        </w:tc>
        <w:tc>
          <w:tcPr>
            <w:tcW w:w="984" w:type="pct"/>
            <w:shd w:val="clear" w:color="auto" w:fill="auto"/>
          </w:tcPr>
          <w:p w14:paraId="6992F078" w14:textId="77777777" w:rsidR="003C03B0" w:rsidRPr="0065393E" w:rsidRDefault="003C03B0" w:rsidP="003C03B0">
            <w:pPr>
              <w:shd w:val="clear" w:color="auto" w:fill="FFFFFF" w:themeFill="background1"/>
              <w:suppressAutoHyphens w:val="0"/>
              <w:spacing w:line="240" w:lineRule="auto"/>
              <w:ind w:firstLine="0"/>
              <w:contextualSpacing w:val="0"/>
              <w:jc w:val="left"/>
              <w:rPr>
                <w:sz w:val="20"/>
                <w:lang w:eastAsia="en-US"/>
              </w:rPr>
            </w:pPr>
            <w:r w:rsidRPr="0065393E">
              <w:rPr>
                <w:color w:val="000000"/>
                <w:sz w:val="20"/>
                <w:shd w:val="clear" w:color="auto" w:fill="FFFFFF"/>
                <w:lang w:eastAsia="en-US"/>
              </w:rPr>
              <w:t>Санитарно-эпидемиологическое заключение - 26.01.05.000.Т.000525.04.20 от 30.04.2020</w:t>
            </w:r>
          </w:p>
        </w:tc>
      </w:tr>
      <w:tr w:rsidR="003C03B0" w:rsidRPr="0065393E" w14:paraId="2BFCDFE7" w14:textId="77777777" w:rsidTr="003C03B0">
        <w:trPr>
          <w:trHeight w:val="20"/>
        </w:trPr>
        <w:tc>
          <w:tcPr>
            <w:tcW w:w="198" w:type="pct"/>
            <w:shd w:val="clear" w:color="auto" w:fill="auto"/>
          </w:tcPr>
          <w:p w14:paraId="7A2F5177" w14:textId="77777777" w:rsidR="003C03B0" w:rsidRPr="0065393E" w:rsidRDefault="003C03B0" w:rsidP="00505D58">
            <w:pPr>
              <w:numPr>
                <w:ilvl w:val="0"/>
                <w:numId w:val="125"/>
              </w:numPr>
              <w:shd w:val="clear" w:color="auto" w:fill="FFFFFF" w:themeFill="background1"/>
              <w:suppressAutoHyphens w:val="0"/>
              <w:spacing w:line="240" w:lineRule="auto"/>
              <w:ind w:left="170" w:firstLine="0"/>
              <w:contextualSpacing w:val="0"/>
              <w:jc w:val="center"/>
              <w:rPr>
                <w:sz w:val="20"/>
                <w:lang w:eastAsia="ru-RU"/>
              </w:rPr>
            </w:pPr>
          </w:p>
        </w:tc>
        <w:tc>
          <w:tcPr>
            <w:tcW w:w="904" w:type="pct"/>
            <w:shd w:val="clear" w:color="auto" w:fill="auto"/>
          </w:tcPr>
          <w:p w14:paraId="04553985" w14:textId="2C96C1C9" w:rsidR="003C03B0" w:rsidRPr="0065393E" w:rsidRDefault="00A825C6" w:rsidP="003C03B0">
            <w:pPr>
              <w:shd w:val="clear" w:color="auto" w:fill="FFFFFF" w:themeFill="background1"/>
              <w:suppressAutoHyphens w:val="0"/>
              <w:spacing w:line="240" w:lineRule="auto"/>
              <w:ind w:firstLine="0"/>
              <w:contextualSpacing w:val="0"/>
              <w:jc w:val="left"/>
              <w:rPr>
                <w:sz w:val="20"/>
                <w:lang w:eastAsia="en-US"/>
              </w:rPr>
            </w:pPr>
            <w:r w:rsidRPr="0065393E">
              <w:rPr>
                <w:color w:val="000000"/>
                <w:sz w:val="20"/>
                <w:shd w:val="clear" w:color="auto" w:fill="FFFFFF"/>
                <w:lang w:eastAsia="en-US"/>
              </w:rPr>
              <w:t>ООО «ТЭСТИ»</w:t>
            </w:r>
          </w:p>
        </w:tc>
        <w:tc>
          <w:tcPr>
            <w:tcW w:w="904" w:type="pct"/>
            <w:shd w:val="clear" w:color="auto" w:fill="auto"/>
          </w:tcPr>
          <w:p w14:paraId="548C5D63" w14:textId="3D64BBDC" w:rsidR="003C03B0" w:rsidRPr="0065393E" w:rsidRDefault="003C03B0" w:rsidP="003C03B0">
            <w:pPr>
              <w:shd w:val="clear" w:color="auto" w:fill="FFFFFF" w:themeFill="background1"/>
              <w:suppressAutoHyphens w:val="0"/>
              <w:spacing w:line="240" w:lineRule="auto"/>
              <w:ind w:firstLine="0"/>
              <w:contextualSpacing w:val="0"/>
              <w:jc w:val="left"/>
              <w:rPr>
                <w:sz w:val="20"/>
                <w:lang w:eastAsia="en-US"/>
              </w:rPr>
            </w:pPr>
            <w:r w:rsidRPr="0065393E">
              <w:rPr>
                <w:color w:val="000000"/>
                <w:sz w:val="20"/>
                <w:shd w:val="clear" w:color="auto" w:fill="FFFFFF"/>
                <w:lang w:eastAsia="en-US"/>
              </w:rPr>
              <w:t xml:space="preserve">г. Железноводск, </w:t>
            </w:r>
            <w:r w:rsidR="00183CDD" w:rsidRPr="0065393E">
              <w:rPr>
                <w:color w:val="000000"/>
                <w:sz w:val="20"/>
                <w:shd w:val="clear" w:color="auto" w:fill="FFFFFF"/>
                <w:lang w:eastAsia="en-US"/>
              </w:rPr>
              <w:br/>
            </w:r>
            <w:r w:rsidRPr="0065393E">
              <w:rPr>
                <w:color w:val="000000"/>
                <w:sz w:val="20"/>
                <w:shd w:val="clear" w:color="auto" w:fill="FFFFFF"/>
                <w:lang w:eastAsia="en-US"/>
              </w:rPr>
              <w:t xml:space="preserve">п. </w:t>
            </w:r>
            <w:proofErr w:type="spellStart"/>
            <w:r w:rsidRPr="0065393E">
              <w:rPr>
                <w:color w:val="000000"/>
                <w:sz w:val="20"/>
                <w:shd w:val="clear" w:color="auto" w:fill="FFFFFF"/>
                <w:lang w:eastAsia="en-US"/>
              </w:rPr>
              <w:t>Иноземцево</w:t>
            </w:r>
            <w:proofErr w:type="spellEnd"/>
            <w:r w:rsidRPr="0065393E">
              <w:rPr>
                <w:color w:val="000000"/>
                <w:sz w:val="20"/>
                <w:shd w:val="clear" w:color="auto" w:fill="FFFFFF"/>
                <w:lang w:eastAsia="en-US"/>
              </w:rPr>
              <w:t xml:space="preserve">, территория </w:t>
            </w:r>
            <w:proofErr w:type="spellStart"/>
            <w:r w:rsidRPr="0065393E">
              <w:rPr>
                <w:color w:val="000000"/>
                <w:sz w:val="20"/>
                <w:shd w:val="clear" w:color="auto" w:fill="FFFFFF"/>
                <w:lang w:eastAsia="en-US"/>
              </w:rPr>
              <w:t>Промзона</w:t>
            </w:r>
            <w:proofErr w:type="spellEnd"/>
            <w:r w:rsidRPr="0065393E">
              <w:rPr>
                <w:color w:val="000000"/>
                <w:sz w:val="20"/>
                <w:shd w:val="clear" w:color="auto" w:fill="FFFFFF"/>
                <w:lang w:eastAsia="en-US"/>
              </w:rPr>
              <w:t xml:space="preserve"> пищевых предприятий, 22, ЗУ 26:31:020107:18</w:t>
            </w:r>
          </w:p>
        </w:tc>
        <w:tc>
          <w:tcPr>
            <w:tcW w:w="1201" w:type="pct"/>
            <w:shd w:val="clear" w:color="auto" w:fill="auto"/>
          </w:tcPr>
          <w:p w14:paraId="27E7700A" w14:textId="77777777" w:rsidR="003C03B0" w:rsidRPr="0065393E" w:rsidRDefault="003C03B0" w:rsidP="003C03B0">
            <w:pPr>
              <w:shd w:val="clear" w:color="auto" w:fill="FFFFFF" w:themeFill="background1"/>
              <w:suppressAutoHyphens w:val="0"/>
              <w:spacing w:line="240" w:lineRule="auto"/>
              <w:ind w:firstLine="0"/>
              <w:contextualSpacing w:val="0"/>
              <w:jc w:val="left"/>
              <w:rPr>
                <w:sz w:val="20"/>
                <w:lang w:eastAsia="en-US"/>
              </w:rPr>
            </w:pPr>
            <w:r w:rsidRPr="0065393E">
              <w:rPr>
                <w:color w:val="000000"/>
                <w:sz w:val="20"/>
                <w:shd w:val="clear" w:color="auto" w:fill="FFFFFF"/>
                <w:lang w:eastAsia="en-US"/>
              </w:rPr>
              <w:t>Производство и разлив минеральных вод</w:t>
            </w:r>
          </w:p>
        </w:tc>
        <w:tc>
          <w:tcPr>
            <w:tcW w:w="809" w:type="pct"/>
            <w:shd w:val="clear" w:color="auto" w:fill="auto"/>
          </w:tcPr>
          <w:p w14:paraId="74C1F7A3" w14:textId="77777777" w:rsidR="003C03B0" w:rsidRPr="0065393E" w:rsidRDefault="003C03B0" w:rsidP="003C03B0">
            <w:pPr>
              <w:shd w:val="clear" w:color="auto" w:fill="FFFFFF" w:themeFill="background1"/>
              <w:suppressAutoHyphens w:val="0"/>
              <w:spacing w:line="240" w:lineRule="auto"/>
              <w:ind w:firstLine="0"/>
              <w:contextualSpacing w:val="0"/>
              <w:jc w:val="left"/>
              <w:rPr>
                <w:sz w:val="20"/>
                <w:lang w:eastAsia="en-US"/>
              </w:rPr>
            </w:pPr>
            <w:r w:rsidRPr="0065393E">
              <w:rPr>
                <w:color w:val="000000"/>
                <w:sz w:val="20"/>
                <w:shd w:val="clear" w:color="auto" w:fill="FFFFFF"/>
                <w:lang w:eastAsia="en-US"/>
              </w:rPr>
              <w:t>В соответствии с ЕГРН (26:31-6.95)</w:t>
            </w:r>
          </w:p>
        </w:tc>
        <w:tc>
          <w:tcPr>
            <w:tcW w:w="984" w:type="pct"/>
            <w:shd w:val="clear" w:color="auto" w:fill="auto"/>
          </w:tcPr>
          <w:p w14:paraId="50461768" w14:textId="77777777" w:rsidR="003C03B0" w:rsidRPr="0065393E" w:rsidRDefault="003C03B0" w:rsidP="003C03B0">
            <w:pPr>
              <w:shd w:val="clear" w:color="auto" w:fill="FFFFFF" w:themeFill="background1"/>
              <w:suppressAutoHyphens w:val="0"/>
              <w:spacing w:line="240" w:lineRule="auto"/>
              <w:ind w:firstLine="0"/>
              <w:contextualSpacing w:val="0"/>
              <w:jc w:val="left"/>
              <w:rPr>
                <w:sz w:val="20"/>
                <w:lang w:eastAsia="en-US"/>
              </w:rPr>
            </w:pPr>
            <w:r w:rsidRPr="0065393E">
              <w:rPr>
                <w:color w:val="000000"/>
                <w:sz w:val="20"/>
                <w:shd w:val="clear" w:color="auto" w:fill="FFFFFF"/>
                <w:lang w:eastAsia="en-US"/>
              </w:rPr>
              <w:t>Санитарно-эпидемиологическое заключение - 26.01.03.000.Т.001249.09.19 от 30.09.2019</w:t>
            </w:r>
          </w:p>
        </w:tc>
      </w:tr>
    </w:tbl>
    <w:p w14:paraId="69C26B38" w14:textId="77777777" w:rsidR="00421D62" w:rsidRPr="0065393E" w:rsidRDefault="00421D62" w:rsidP="00421D62">
      <w:pPr>
        <w:spacing w:line="12" w:lineRule="auto"/>
        <w:ind w:firstLine="0"/>
        <w:jc w:val="center"/>
        <w:rPr>
          <w:rFonts w:eastAsia="Times New Roman"/>
          <w:color w:val="000000"/>
          <w:szCs w:val="24"/>
          <w:lang w:eastAsia="ru-RU"/>
        </w:rPr>
      </w:pPr>
    </w:p>
    <w:p w14:paraId="511AA08A" w14:textId="77777777" w:rsidR="00421D62" w:rsidRPr="0065393E" w:rsidRDefault="00421D62" w:rsidP="00B969B2">
      <w:pPr>
        <w:spacing w:before="120"/>
        <w:contextualSpacing w:val="0"/>
        <w:rPr>
          <w:color w:val="000000"/>
          <w:szCs w:val="24"/>
        </w:rPr>
      </w:pPr>
      <w:r w:rsidRPr="0065393E">
        <w:rPr>
          <w:color w:val="000000"/>
          <w:szCs w:val="24"/>
        </w:rPr>
        <w:t>Режим санитарно-защитных зон определяется в соответствии с пунктом 5 постановления Правительства Российской Федерации от 03.03.2018 № 222 «Об утверждении Правил установления санитарно-защитных зон и использования земельных участков, расположенных в границах санитарно-защитных зон». В границах санитарно-защитной зоны не допускается использование земельных участков в целях:</w:t>
      </w:r>
    </w:p>
    <w:p w14:paraId="058D9C23" w14:textId="77777777" w:rsidR="00421D62" w:rsidRPr="0065393E" w:rsidRDefault="00421D62" w:rsidP="00505D58">
      <w:pPr>
        <w:numPr>
          <w:ilvl w:val="0"/>
          <w:numId w:val="66"/>
        </w:numPr>
        <w:tabs>
          <w:tab w:val="left" w:pos="709"/>
        </w:tabs>
        <w:suppressAutoHyphens w:val="0"/>
        <w:spacing w:before="120" w:after="120"/>
        <w:ind w:left="0" w:firstLine="426"/>
        <w:rPr>
          <w:szCs w:val="24"/>
        </w:rPr>
      </w:pPr>
      <w:proofErr w:type="gramStart"/>
      <w:r w:rsidRPr="0065393E">
        <w:rPr>
          <w:szCs w:val="24"/>
        </w:rPr>
        <w:t>размещения</w:t>
      </w:r>
      <w:proofErr w:type="gramEnd"/>
      <w:r w:rsidRPr="0065393E">
        <w:rPr>
          <w:szCs w:val="24"/>
        </w:rPr>
        <w:t xml:space="preserve"> жилой застройки, объектов образовательного и медицинского назначения, спортивных сооружений открытого типа, организаций отдыха детей и их оздоровления, зон рекреационного назначения и для ведения садоводства;</w:t>
      </w:r>
    </w:p>
    <w:p w14:paraId="24ABA190" w14:textId="77777777" w:rsidR="00421D62" w:rsidRPr="0065393E" w:rsidRDefault="00421D62" w:rsidP="00505D58">
      <w:pPr>
        <w:numPr>
          <w:ilvl w:val="0"/>
          <w:numId w:val="66"/>
        </w:numPr>
        <w:tabs>
          <w:tab w:val="left" w:pos="709"/>
        </w:tabs>
        <w:suppressAutoHyphens w:val="0"/>
        <w:spacing w:before="120"/>
        <w:ind w:left="0" w:firstLine="425"/>
        <w:contextualSpacing w:val="0"/>
        <w:rPr>
          <w:szCs w:val="24"/>
        </w:rPr>
      </w:pPr>
      <w:r w:rsidRPr="0065393E">
        <w:rPr>
          <w:szCs w:val="24"/>
        </w:rPr>
        <w:t>размещения объектов для производства и хранения лекарственных средств, объектов пищевых отраслей промышленности, оптовых складов продовольственного сырья и пищевой продукции, комплексов водопроводных сооружений для подготовки и хранения питьевой воды, использования земельных участков в целях производства, хранения и переработки сельскохозяйственной продукции, предназначенной для дальнейшего использования в качестве пищевой продукции, если химическое, физическое и (или) биологическое воздействие объекта, в отношении которого установлена санитарно-защитная зона, приведет к нарушению качества и безопасности таких средств, сырья, воды и продукции в соответствии с установленными к ним требованиями.</w:t>
      </w:r>
    </w:p>
    <w:p w14:paraId="7D701A9A" w14:textId="347BD974" w:rsidR="00421D62" w:rsidRPr="0065393E" w:rsidRDefault="00421D62" w:rsidP="00D02CAA">
      <w:pPr>
        <w:pStyle w:val="32"/>
        <w:keepLines/>
        <w:numPr>
          <w:ilvl w:val="2"/>
          <w:numId w:val="1"/>
        </w:numPr>
        <w:tabs>
          <w:tab w:val="clear" w:pos="0"/>
        </w:tabs>
        <w:suppressAutoHyphens w:val="0"/>
        <w:spacing w:before="120" w:after="0"/>
        <w:contextualSpacing w:val="0"/>
        <w:jc w:val="left"/>
        <w:rPr>
          <w:rFonts w:ascii="Times New Roman" w:hAnsi="Times New Roman"/>
          <w:sz w:val="24"/>
        </w:rPr>
      </w:pPr>
      <w:bookmarkStart w:id="74" w:name="_Toc117074208"/>
      <w:bookmarkStart w:id="75" w:name="_Toc151975987"/>
      <w:r w:rsidRPr="0065393E">
        <w:rPr>
          <w:rFonts w:ascii="Times New Roman" w:hAnsi="Times New Roman"/>
          <w:sz w:val="24"/>
        </w:rPr>
        <w:t xml:space="preserve">Статья </w:t>
      </w:r>
      <w:r w:rsidR="00AB2A29" w:rsidRPr="0065393E">
        <w:rPr>
          <w:rFonts w:ascii="Times New Roman" w:hAnsi="Times New Roman"/>
          <w:sz w:val="24"/>
        </w:rPr>
        <w:t>5</w:t>
      </w:r>
      <w:r w:rsidR="00392383" w:rsidRPr="0065393E">
        <w:rPr>
          <w:rFonts w:ascii="Times New Roman" w:hAnsi="Times New Roman"/>
          <w:sz w:val="24"/>
        </w:rPr>
        <w:t>7</w:t>
      </w:r>
      <w:r w:rsidRPr="0065393E">
        <w:rPr>
          <w:rFonts w:ascii="Times New Roman" w:hAnsi="Times New Roman"/>
          <w:sz w:val="24"/>
        </w:rPr>
        <w:t>. Ограничения использования земельных участков и объектов капитального строительства, устанавливаемые в зонах затопления и подтопления</w:t>
      </w:r>
      <w:bookmarkEnd w:id="74"/>
      <w:bookmarkEnd w:id="75"/>
    </w:p>
    <w:p w14:paraId="50B97AC2" w14:textId="77777777" w:rsidR="00421D62" w:rsidRPr="0065393E" w:rsidRDefault="00421D62" w:rsidP="00421D62">
      <w:pPr>
        <w:rPr>
          <w:color w:val="000000"/>
          <w:szCs w:val="24"/>
        </w:rPr>
      </w:pPr>
      <w:r w:rsidRPr="0065393E">
        <w:rPr>
          <w:color w:val="000000"/>
          <w:szCs w:val="24"/>
        </w:rPr>
        <w:t xml:space="preserve">Определение границ зон затопления, подтопления выполняется в соответствии с порядком, установленным постановлением Правительства Российской Федерации от </w:t>
      </w:r>
      <w:r w:rsidRPr="0065393E">
        <w:rPr>
          <w:color w:val="000000"/>
          <w:szCs w:val="24"/>
        </w:rPr>
        <w:br/>
        <w:t>18.04.2014 № 360 «О зонах затопления, подтопления».</w:t>
      </w:r>
    </w:p>
    <w:p w14:paraId="76A74535" w14:textId="611F8410" w:rsidR="00421D62" w:rsidRPr="0065393E" w:rsidRDefault="00421D62" w:rsidP="00421D62">
      <w:pPr>
        <w:rPr>
          <w:color w:val="000000"/>
          <w:szCs w:val="24"/>
        </w:rPr>
      </w:pPr>
      <w:r w:rsidRPr="0065393E">
        <w:rPr>
          <w:color w:val="000000"/>
          <w:szCs w:val="24"/>
        </w:rPr>
        <w:t xml:space="preserve">В таблице </w:t>
      </w:r>
      <w:r w:rsidR="006704FA" w:rsidRPr="0065393E">
        <w:rPr>
          <w:color w:val="000000"/>
          <w:szCs w:val="24"/>
        </w:rPr>
        <w:t>3</w:t>
      </w:r>
      <w:r w:rsidR="009F4AE4" w:rsidRPr="0065393E">
        <w:rPr>
          <w:color w:val="000000"/>
          <w:szCs w:val="24"/>
        </w:rPr>
        <w:t>3</w:t>
      </w:r>
      <w:r w:rsidRPr="0065393E">
        <w:rPr>
          <w:color w:val="000000"/>
          <w:szCs w:val="24"/>
        </w:rPr>
        <w:t xml:space="preserve"> представлены зоны затопления и подтопления, сведения о которых содержатся в Едином государственном реестре недвижимости.</w:t>
      </w:r>
    </w:p>
    <w:p w14:paraId="781269AC" w14:textId="77777777" w:rsidR="00DF4041" w:rsidRPr="0065393E" w:rsidRDefault="00DF4041" w:rsidP="00421D62">
      <w:pPr>
        <w:jc w:val="right"/>
        <w:rPr>
          <w:rFonts w:eastAsia="Times New Roman"/>
          <w:szCs w:val="24"/>
          <w:lang w:eastAsia="ru-RU"/>
        </w:rPr>
      </w:pPr>
      <w:r w:rsidRPr="0065393E">
        <w:rPr>
          <w:rFonts w:eastAsia="Times New Roman"/>
          <w:szCs w:val="24"/>
          <w:lang w:eastAsia="ru-RU"/>
        </w:rPr>
        <w:br w:type="page"/>
      </w:r>
    </w:p>
    <w:p w14:paraId="0A16EF34" w14:textId="7E96BE60" w:rsidR="00421D62" w:rsidRPr="0065393E" w:rsidRDefault="00421D62" w:rsidP="00421D62">
      <w:pPr>
        <w:jc w:val="right"/>
        <w:rPr>
          <w:rFonts w:eastAsia="Times New Roman"/>
          <w:szCs w:val="24"/>
          <w:lang w:eastAsia="ru-RU"/>
        </w:rPr>
      </w:pPr>
      <w:r w:rsidRPr="0065393E">
        <w:rPr>
          <w:rFonts w:eastAsia="Times New Roman"/>
          <w:szCs w:val="24"/>
          <w:lang w:eastAsia="ru-RU"/>
        </w:rPr>
        <w:lastRenderedPageBreak/>
        <w:t xml:space="preserve">Таблица </w:t>
      </w:r>
      <w:r w:rsidR="006704FA" w:rsidRPr="0065393E">
        <w:rPr>
          <w:rFonts w:eastAsia="Times New Roman"/>
          <w:szCs w:val="24"/>
          <w:lang w:eastAsia="ru-RU"/>
        </w:rPr>
        <w:t>3</w:t>
      </w:r>
      <w:r w:rsidR="009F4AE4" w:rsidRPr="0065393E">
        <w:rPr>
          <w:rFonts w:eastAsia="Times New Roman"/>
          <w:szCs w:val="24"/>
          <w:lang w:eastAsia="ru-RU"/>
        </w:rPr>
        <w:t>3</w:t>
      </w:r>
    </w:p>
    <w:p w14:paraId="2CE35590" w14:textId="77777777" w:rsidR="00421D62" w:rsidRPr="0065393E" w:rsidRDefault="00421D62" w:rsidP="00421D62">
      <w:pPr>
        <w:ind w:firstLine="0"/>
        <w:jc w:val="center"/>
        <w:rPr>
          <w:rFonts w:eastAsia="Times New Roman"/>
          <w:szCs w:val="24"/>
          <w:lang w:eastAsia="ru-RU"/>
        </w:rPr>
      </w:pPr>
      <w:r w:rsidRPr="0065393E">
        <w:rPr>
          <w:rFonts w:eastAsia="Times New Roman"/>
          <w:szCs w:val="24"/>
          <w:lang w:eastAsia="ru-RU"/>
        </w:rPr>
        <w:t>Зоны затопления и подтопления, сведения о которых содержатся в Едином государственном реестре недвижимости</w:t>
      </w:r>
    </w:p>
    <w:tbl>
      <w:tblPr>
        <w:tblStyle w:val="TableGridReport10"/>
        <w:tblW w:w="5000" w:type="pct"/>
        <w:tblBorders>
          <w:bottom w:val="none" w:sz="0" w:space="0" w:color="auto"/>
        </w:tblBorders>
        <w:tblLook w:val="04A0" w:firstRow="1" w:lastRow="0" w:firstColumn="1" w:lastColumn="0" w:noHBand="0" w:noVBand="1"/>
      </w:tblPr>
      <w:tblGrid>
        <w:gridCol w:w="421"/>
        <w:gridCol w:w="7304"/>
        <w:gridCol w:w="2186"/>
      </w:tblGrid>
      <w:tr w:rsidR="005735E6" w:rsidRPr="0065393E" w14:paraId="76AEE7DC" w14:textId="77777777" w:rsidTr="00527B2C">
        <w:tc>
          <w:tcPr>
            <w:tcW w:w="212" w:type="pct"/>
            <w:vAlign w:val="center"/>
          </w:tcPr>
          <w:p w14:paraId="6E14375E" w14:textId="77777777" w:rsidR="005735E6" w:rsidRPr="0065393E" w:rsidRDefault="005735E6" w:rsidP="005735E6">
            <w:pPr>
              <w:shd w:val="clear" w:color="auto" w:fill="FFFFFF" w:themeFill="background1"/>
              <w:suppressAutoHyphens w:val="0"/>
              <w:spacing w:line="240" w:lineRule="auto"/>
              <w:ind w:firstLine="0"/>
              <w:contextualSpacing w:val="0"/>
              <w:jc w:val="center"/>
              <w:rPr>
                <w:rFonts w:ascii="Times New Roman" w:eastAsia="Times New Roman" w:hAnsi="Times New Roman"/>
                <w:b/>
                <w:sz w:val="20"/>
                <w:lang w:eastAsia="ru-RU"/>
              </w:rPr>
            </w:pPr>
            <w:r w:rsidRPr="0065393E">
              <w:rPr>
                <w:rFonts w:ascii="Times New Roman" w:eastAsia="Times New Roman" w:hAnsi="Times New Roman"/>
                <w:b/>
                <w:sz w:val="20"/>
                <w:lang w:eastAsia="ru-RU"/>
              </w:rPr>
              <w:t>№</w:t>
            </w:r>
          </w:p>
        </w:tc>
        <w:tc>
          <w:tcPr>
            <w:tcW w:w="3685" w:type="pct"/>
            <w:vAlign w:val="center"/>
          </w:tcPr>
          <w:p w14:paraId="189D0C55" w14:textId="77777777" w:rsidR="005735E6" w:rsidRPr="0065393E" w:rsidRDefault="005735E6" w:rsidP="005735E6">
            <w:pPr>
              <w:shd w:val="clear" w:color="auto" w:fill="FFFFFF" w:themeFill="background1"/>
              <w:suppressAutoHyphens w:val="0"/>
              <w:spacing w:line="240" w:lineRule="auto"/>
              <w:ind w:firstLine="0"/>
              <w:contextualSpacing w:val="0"/>
              <w:jc w:val="center"/>
              <w:rPr>
                <w:rFonts w:ascii="Times New Roman" w:eastAsia="Times New Roman" w:hAnsi="Times New Roman"/>
                <w:b/>
                <w:sz w:val="20"/>
                <w:lang w:eastAsia="ru-RU"/>
              </w:rPr>
            </w:pPr>
            <w:r w:rsidRPr="0065393E">
              <w:rPr>
                <w:rFonts w:ascii="Times New Roman" w:eastAsia="Times New Roman" w:hAnsi="Times New Roman"/>
                <w:b/>
                <w:sz w:val="20"/>
                <w:lang w:eastAsia="ru-RU"/>
              </w:rPr>
              <w:t>Наименование</w:t>
            </w:r>
          </w:p>
        </w:tc>
        <w:tc>
          <w:tcPr>
            <w:tcW w:w="1103" w:type="pct"/>
            <w:vAlign w:val="center"/>
          </w:tcPr>
          <w:p w14:paraId="5BEEE408" w14:textId="77777777" w:rsidR="005735E6" w:rsidRPr="0065393E" w:rsidRDefault="005735E6" w:rsidP="005735E6">
            <w:pPr>
              <w:shd w:val="clear" w:color="auto" w:fill="FFFFFF" w:themeFill="background1"/>
              <w:suppressAutoHyphens w:val="0"/>
              <w:spacing w:line="240" w:lineRule="auto"/>
              <w:ind w:firstLine="0"/>
              <w:contextualSpacing w:val="0"/>
              <w:jc w:val="center"/>
              <w:rPr>
                <w:rFonts w:ascii="Times New Roman" w:eastAsia="Times New Roman" w:hAnsi="Times New Roman"/>
                <w:b/>
                <w:sz w:val="20"/>
                <w:lang w:eastAsia="ru-RU"/>
              </w:rPr>
            </w:pPr>
            <w:r w:rsidRPr="0065393E">
              <w:rPr>
                <w:rFonts w:ascii="Times New Roman" w:eastAsia="Times New Roman" w:hAnsi="Times New Roman"/>
                <w:b/>
                <w:sz w:val="20"/>
                <w:lang w:eastAsia="ru-RU"/>
              </w:rPr>
              <w:t>Реестровый номер</w:t>
            </w:r>
          </w:p>
        </w:tc>
      </w:tr>
    </w:tbl>
    <w:p w14:paraId="2F01E4C6" w14:textId="77777777" w:rsidR="005735E6" w:rsidRPr="0065393E" w:rsidRDefault="005735E6" w:rsidP="005735E6">
      <w:pPr>
        <w:shd w:val="clear" w:color="auto" w:fill="FFFFFF" w:themeFill="background1"/>
        <w:suppressAutoHyphens w:val="0"/>
        <w:spacing w:line="14" w:lineRule="auto"/>
        <w:ind w:firstLine="0"/>
        <w:contextualSpacing w:val="0"/>
        <w:rPr>
          <w:szCs w:val="22"/>
          <w:lang w:eastAsia="en-US"/>
        </w:rPr>
      </w:pPr>
    </w:p>
    <w:tbl>
      <w:tblPr>
        <w:tblStyle w:val="TableGridReport10"/>
        <w:tblW w:w="5000" w:type="pct"/>
        <w:tblLook w:val="04A0" w:firstRow="1" w:lastRow="0" w:firstColumn="1" w:lastColumn="0" w:noHBand="0" w:noVBand="1"/>
      </w:tblPr>
      <w:tblGrid>
        <w:gridCol w:w="421"/>
        <w:gridCol w:w="7308"/>
        <w:gridCol w:w="2182"/>
      </w:tblGrid>
      <w:tr w:rsidR="005735E6" w:rsidRPr="0065393E" w14:paraId="4C5F6E25" w14:textId="77777777" w:rsidTr="00527B2C">
        <w:trPr>
          <w:tblHeader/>
        </w:trPr>
        <w:tc>
          <w:tcPr>
            <w:tcW w:w="212" w:type="pct"/>
          </w:tcPr>
          <w:p w14:paraId="76B25186" w14:textId="77777777" w:rsidR="005735E6" w:rsidRPr="0065393E" w:rsidRDefault="005735E6" w:rsidP="005735E6">
            <w:pPr>
              <w:shd w:val="clear" w:color="auto" w:fill="FFFFFF" w:themeFill="background1"/>
              <w:suppressAutoHyphens w:val="0"/>
              <w:spacing w:line="240" w:lineRule="auto"/>
              <w:ind w:firstLine="0"/>
              <w:contextualSpacing w:val="0"/>
              <w:jc w:val="center"/>
              <w:rPr>
                <w:rFonts w:ascii="Times New Roman" w:eastAsia="Times New Roman" w:hAnsi="Times New Roman"/>
                <w:b/>
                <w:sz w:val="20"/>
                <w:lang w:eastAsia="ru-RU"/>
              </w:rPr>
            </w:pPr>
            <w:r w:rsidRPr="0065393E">
              <w:rPr>
                <w:rFonts w:ascii="Times New Roman" w:eastAsia="Times New Roman" w:hAnsi="Times New Roman"/>
                <w:b/>
                <w:sz w:val="20"/>
                <w:lang w:eastAsia="ru-RU"/>
              </w:rPr>
              <w:t>1</w:t>
            </w:r>
          </w:p>
        </w:tc>
        <w:tc>
          <w:tcPr>
            <w:tcW w:w="3687" w:type="pct"/>
          </w:tcPr>
          <w:p w14:paraId="31EE7A77" w14:textId="77777777" w:rsidR="005735E6" w:rsidRPr="0065393E" w:rsidRDefault="005735E6" w:rsidP="005735E6">
            <w:pPr>
              <w:shd w:val="clear" w:color="auto" w:fill="FFFFFF" w:themeFill="background1"/>
              <w:suppressAutoHyphens w:val="0"/>
              <w:spacing w:line="240" w:lineRule="auto"/>
              <w:ind w:firstLine="0"/>
              <w:contextualSpacing w:val="0"/>
              <w:jc w:val="center"/>
              <w:rPr>
                <w:rFonts w:ascii="Times New Roman" w:eastAsia="Times New Roman" w:hAnsi="Times New Roman"/>
                <w:b/>
                <w:sz w:val="20"/>
                <w:lang w:eastAsia="ru-RU"/>
              </w:rPr>
            </w:pPr>
            <w:r w:rsidRPr="0065393E">
              <w:rPr>
                <w:rFonts w:ascii="Times New Roman" w:eastAsia="Times New Roman" w:hAnsi="Times New Roman"/>
                <w:b/>
                <w:sz w:val="20"/>
                <w:lang w:eastAsia="ru-RU"/>
              </w:rPr>
              <w:t>2</w:t>
            </w:r>
          </w:p>
        </w:tc>
        <w:tc>
          <w:tcPr>
            <w:tcW w:w="1101" w:type="pct"/>
          </w:tcPr>
          <w:p w14:paraId="24DCF994" w14:textId="77777777" w:rsidR="005735E6" w:rsidRPr="0065393E" w:rsidRDefault="005735E6" w:rsidP="005735E6">
            <w:pPr>
              <w:shd w:val="clear" w:color="auto" w:fill="FFFFFF" w:themeFill="background1"/>
              <w:suppressAutoHyphens w:val="0"/>
              <w:spacing w:line="240" w:lineRule="auto"/>
              <w:ind w:firstLine="0"/>
              <w:contextualSpacing w:val="0"/>
              <w:jc w:val="center"/>
              <w:rPr>
                <w:rFonts w:ascii="Times New Roman" w:eastAsia="Times New Roman" w:hAnsi="Times New Roman"/>
                <w:b/>
                <w:sz w:val="20"/>
                <w:lang w:eastAsia="ru-RU"/>
              </w:rPr>
            </w:pPr>
            <w:r w:rsidRPr="0065393E">
              <w:rPr>
                <w:rFonts w:ascii="Times New Roman" w:eastAsia="Times New Roman" w:hAnsi="Times New Roman"/>
                <w:b/>
                <w:sz w:val="20"/>
                <w:lang w:eastAsia="ru-RU"/>
              </w:rPr>
              <w:t>3</w:t>
            </w:r>
          </w:p>
        </w:tc>
      </w:tr>
      <w:tr w:rsidR="005735E6" w:rsidRPr="0065393E" w14:paraId="4F090806" w14:textId="77777777" w:rsidTr="00527B2C">
        <w:tc>
          <w:tcPr>
            <w:tcW w:w="212" w:type="pct"/>
          </w:tcPr>
          <w:p w14:paraId="041150F2" w14:textId="77777777" w:rsidR="005735E6" w:rsidRPr="0065393E" w:rsidRDefault="005735E6" w:rsidP="00505D58">
            <w:pPr>
              <w:numPr>
                <w:ilvl w:val="0"/>
                <w:numId w:val="124"/>
              </w:numPr>
              <w:shd w:val="clear" w:color="auto" w:fill="FFFFFF" w:themeFill="background1"/>
              <w:suppressAutoHyphens w:val="0"/>
              <w:spacing w:line="240" w:lineRule="auto"/>
              <w:contextualSpacing w:val="0"/>
              <w:jc w:val="center"/>
              <w:rPr>
                <w:rFonts w:ascii="Times New Roman" w:eastAsia="Times New Roman" w:hAnsi="Times New Roman"/>
                <w:sz w:val="20"/>
                <w:lang w:eastAsia="ru-RU"/>
              </w:rPr>
            </w:pPr>
          </w:p>
        </w:tc>
        <w:tc>
          <w:tcPr>
            <w:tcW w:w="3687" w:type="pct"/>
          </w:tcPr>
          <w:p w14:paraId="275AFCAD" w14:textId="77777777" w:rsidR="005735E6" w:rsidRPr="0065393E" w:rsidRDefault="005735E6" w:rsidP="005735E6">
            <w:pPr>
              <w:shd w:val="clear" w:color="auto" w:fill="FFFFFF" w:themeFill="background1"/>
              <w:suppressAutoHyphens w:val="0"/>
              <w:spacing w:line="240" w:lineRule="auto"/>
              <w:ind w:firstLine="0"/>
              <w:contextualSpacing w:val="0"/>
              <w:jc w:val="left"/>
              <w:rPr>
                <w:rFonts w:ascii="Times New Roman" w:eastAsia="Times New Roman" w:hAnsi="Times New Roman"/>
                <w:sz w:val="20"/>
                <w:lang w:eastAsia="ru-RU"/>
              </w:rPr>
            </w:pPr>
            <w:r w:rsidRPr="0065393E">
              <w:rPr>
                <w:rFonts w:ascii="Times New Roman" w:hAnsi="Times New Roman"/>
                <w:color w:val="000000"/>
                <w:sz w:val="20"/>
                <w:shd w:val="clear" w:color="auto" w:fill="FFFFFF"/>
                <w:lang w:eastAsia="en-US"/>
              </w:rPr>
              <w:t xml:space="preserve">Зона слабого подтопления от 2 до 3 метров реки </w:t>
            </w:r>
            <w:proofErr w:type="spellStart"/>
            <w:r w:rsidRPr="0065393E">
              <w:rPr>
                <w:rFonts w:ascii="Times New Roman" w:hAnsi="Times New Roman"/>
                <w:color w:val="000000"/>
                <w:sz w:val="20"/>
                <w:shd w:val="clear" w:color="auto" w:fill="FFFFFF"/>
                <w:lang w:eastAsia="en-US"/>
              </w:rPr>
              <w:t>Джемуха</w:t>
            </w:r>
            <w:proofErr w:type="spellEnd"/>
            <w:r w:rsidRPr="0065393E">
              <w:rPr>
                <w:rFonts w:ascii="Times New Roman" w:hAnsi="Times New Roman"/>
                <w:color w:val="000000"/>
                <w:sz w:val="20"/>
                <w:shd w:val="clear" w:color="auto" w:fill="FFFFFF"/>
                <w:lang w:eastAsia="en-US"/>
              </w:rPr>
              <w:t xml:space="preserve"> в границах п. Змейка и </w:t>
            </w:r>
            <w:r w:rsidRPr="0065393E">
              <w:rPr>
                <w:rFonts w:ascii="Times New Roman" w:hAnsi="Times New Roman"/>
                <w:color w:val="000000"/>
                <w:sz w:val="20"/>
                <w:shd w:val="clear" w:color="auto" w:fill="FFFFFF"/>
                <w:lang w:eastAsia="en-US"/>
              </w:rPr>
              <w:br/>
              <w:t xml:space="preserve">п. </w:t>
            </w:r>
            <w:proofErr w:type="spellStart"/>
            <w:r w:rsidRPr="0065393E">
              <w:rPr>
                <w:rFonts w:ascii="Times New Roman" w:hAnsi="Times New Roman"/>
                <w:color w:val="000000"/>
                <w:sz w:val="20"/>
                <w:shd w:val="clear" w:color="auto" w:fill="FFFFFF"/>
                <w:lang w:eastAsia="en-US"/>
              </w:rPr>
              <w:t>Бородыновка</w:t>
            </w:r>
            <w:proofErr w:type="spellEnd"/>
          </w:p>
        </w:tc>
        <w:tc>
          <w:tcPr>
            <w:tcW w:w="1101" w:type="pct"/>
          </w:tcPr>
          <w:p w14:paraId="689C4B7E" w14:textId="77777777" w:rsidR="005735E6" w:rsidRPr="0065393E" w:rsidRDefault="005735E6" w:rsidP="005735E6">
            <w:pPr>
              <w:suppressAutoHyphens w:val="0"/>
              <w:spacing w:line="240" w:lineRule="auto"/>
              <w:ind w:firstLine="0"/>
              <w:contextualSpacing w:val="0"/>
              <w:jc w:val="center"/>
              <w:rPr>
                <w:rFonts w:ascii="Times New Roman" w:eastAsia="Times New Roman" w:hAnsi="Times New Roman"/>
                <w:sz w:val="20"/>
                <w:lang w:eastAsia="ru-RU"/>
              </w:rPr>
            </w:pPr>
            <w:r w:rsidRPr="0065393E">
              <w:rPr>
                <w:rFonts w:ascii="Times New Roman" w:eastAsia="Times New Roman" w:hAnsi="Times New Roman"/>
                <w:sz w:val="20"/>
                <w:lang w:eastAsia="ru-RU"/>
              </w:rPr>
              <w:t>26:23-6.231</w:t>
            </w:r>
          </w:p>
        </w:tc>
      </w:tr>
      <w:tr w:rsidR="005735E6" w:rsidRPr="0065393E" w14:paraId="4014AAED" w14:textId="77777777" w:rsidTr="00527B2C">
        <w:tc>
          <w:tcPr>
            <w:tcW w:w="212" w:type="pct"/>
          </w:tcPr>
          <w:p w14:paraId="2885B38F" w14:textId="77777777" w:rsidR="005735E6" w:rsidRPr="0065393E" w:rsidRDefault="005735E6" w:rsidP="00505D58">
            <w:pPr>
              <w:numPr>
                <w:ilvl w:val="0"/>
                <w:numId w:val="124"/>
              </w:numPr>
              <w:shd w:val="clear" w:color="auto" w:fill="FFFFFF" w:themeFill="background1"/>
              <w:suppressAutoHyphens w:val="0"/>
              <w:spacing w:line="240" w:lineRule="auto"/>
              <w:contextualSpacing w:val="0"/>
              <w:jc w:val="center"/>
              <w:rPr>
                <w:rFonts w:ascii="Times New Roman" w:eastAsia="Times New Roman" w:hAnsi="Times New Roman"/>
                <w:sz w:val="20"/>
                <w:lang w:eastAsia="ru-RU"/>
              </w:rPr>
            </w:pPr>
          </w:p>
        </w:tc>
        <w:tc>
          <w:tcPr>
            <w:tcW w:w="3687" w:type="pct"/>
          </w:tcPr>
          <w:p w14:paraId="2C464593" w14:textId="23AFB5B2" w:rsidR="005735E6" w:rsidRPr="0065393E" w:rsidRDefault="005735E6" w:rsidP="0041005E">
            <w:pPr>
              <w:shd w:val="clear" w:color="auto" w:fill="FFFFFF" w:themeFill="background1"/>
              <w:suppressAutoHyphens w:val="0"/>
              <w:spacing w:line="240" w:lineRule="auto"/>
              <w:ind w:firstLine="0"/>
              <w:contextualSpacing w:val="0"/>
              <w:jc w:val="left"/>
              <w:rPr>
                <w:rFonts w:ascii="Times New Roman" w:eastAsia="Times New Roman" w:hAnsi="Times New Roman"/>
                <w:sz w:val="20"/>
                <w:lang w:eastAsia="ru-RU"/>
              </w:rPr>
            </w:pPr>
            <w:r w:rsidRPr="0065393E">
              <w:rPr>
                <w:rFonts w:ascii="Times New Roman" w:hAnsi="Times New Roman"/>
                <w:color w:val="000000"/>
                <w:sz w:val="20"/>
                <w:shd w:val="clear" w:color="auto" w:fill="FFFFFF"/>
                <w:lang w:eastAsia="en-US"/>
              </w:rPr>
              <w:t>Зона умеренного подтопления 0,3</w:t>
            </w:r>
            <w:r w:rsidR="0041005E" w:rsidRPr="0065393E">
              <w:rPr>
                <w:rFonts w:ascii="Times New Roman" w:hAnsi="Times New Roman"/>
                <w:color w:val="000000"/>
                <w:sz w:val="20"/>
                <w:shd w:val="clear" w:color="auto" w:fill="FFFFFF"/>
                <w:lang w:eastAsia="en-US"/>
              </w:rPr>
              <w:t>-</w:t>
            </w:r>
            <w:r w:rsidRPr="0065393E">
              <w:rPr>
                <w:rFonts w:ascii="Times New Roman" w:hAnsi="Times New Roman"/>
                <w:color w:val="000000"/>
                <w:sz w:val="20"/>
                <w:shd w:val="clear" w:color="auto" w:fill="FFFFFF"/>
                <w:lang w:eastAsia="en-US"/>
              </w:rPr>
              <w:t xml:space="preserve">0,7 до 1,2-2 метров реки </w:t>
            </w:r>
            <w:proofErr w:type="spellStart"/>
            <w:r w:rsidRPr="0065393E">
              <w:rPr>
                <w:rFonts w:ascii="Times New Roman" w:hAnsi="Times New Roman"/>
                <w:color w:val="000000"/>
                <w:sz w:val="20"/>
                <w:shd w:val="clear" w:color="auto" w:fill="FFFFFF"/>
                <w:lang w:eastAsia="en-US"/>
              </w:rPr>
              <w:t>Карамык</w:t>
            </w:r>
            <w:proofErr w:type="spellEnd"/>
            <w:r w:rsidRPr="0065393E">
              <w:rPr>
                <w:rFonts w:ascii="Times New Roman" w:hAnsi="Times New Roman"/>
                <w:color w:val="000000"/>
                <w:sz w:val="20"/>
                <w:shd w:val="clear" w:color="auto" w:fill="FFFFFF"/>
                <w:lang w:eastAsia="en-US"/>
              </w:rPr>
              <w:t xml:space="preserve"> в границах </w:t>
            </w:r>
            <w:r w:rsidRPr="0065393E">
              <w:rPr>
                <w:rFonts w:ascii="Times New Roman" w:hAnsi="Times New Roman"/>
                <w:color w:val="000000"/>
                <w:sz w:val="20"/>
                <w:shd w:val="clear" w:color="auto" w:fill="FFFFFF"/>
                <w:lang w:eastAsia="en-US"/>
              </w:rPr>
              <w:br/>
              <w:t>п. Новомирский</w:t>
            </w:r>
          </w:p>
        </w:tc>
        <w:tc>
          <w:tcPr>
            <w:tcW w:w="1101" w:type="pct"/>
          </w:tcPr>
          <w:p w14:paraId="1EE7DCF7" w14:textId="77777777" w:rsidR="005735E6" w:rsidRPr="0065393E" w:rsidRDefault="005735E6" w:rsidP="005735E6">
            <w:pPr>
              <w:shd w:val="clear" w:color="auto" w:fill="FFFFFF" w:themeFill="background1"/>
              <w:suppressAutoHyphens w:val="0"/>
              <w:spacing w:line="240" w:lineRule="auto"/>
              <w:ind w:firstLine="0"/>
              <w:contextualSpacing w:val="0"/>
              <w:jc w:val="center"/>
              <w:rPr>
                <w:rFonts w:ascii="Times New Roman" w:eastAsia="Times New Roman" w:hAnsi="Times New Roman"/>
                <w:sz w:val="20"/>
                <w:lang w:eastAsia="ru-RU"/>
              </w:rPr>
            </w:pPr>
            <w:r w:rsidRPr="0065393E">
              <w:rPr>
                <w:rFonts w:ascii="Times New Roman" w:eastAsia="Times New Roman" w:hAnsi="Times New Roman"/>
                <w:sz w:val="20"/>
                <w:lang w:eastAsia="ru-RU"/>
              </w:rPr>
              <w:t>26:23-6.240</w:t>
            </w:r>
          </w:p>
        </w:tc>
      </w:tr>
      <w:tr w:rsidR="005735E6" w:rsidRPr="0065393E" w14:paraId="62AE86F9" w14:textId="77777777" w:rsidTr="00527B2C">
        <w:tc>
          <w:tcPr>
            <w:tcW w:w="212" w:type="pct"/>
          </w:tcPr>
          <w:p w14:paraId="73EE0C9A" w14:textId="77777777" w:rsidR="005735E6" w:rsidRPr="0065393E" w:rsidRDefault="005735E6" w:rsidP="00505D58">
            <w:pPr>
              <w:numPr>
                <w:ilvl w:val="0"/>
                <w:numId w:val="124"/>
              </w:numPr>
              <w:shd w:val="clear" w:color="auto" w:fill="FFFFFF" w:themeFill="background1"/>
              <w:suppressAutoHyphens w:val="0"/>
              <w:spacing w:line="240" w:lineRule="auto"/>
              <w:contextualSpacing w:val="0"/>
              <w:jc w:val="center"/>
              <w:rPr>
                <w:rFonts w:ascii="Times New Roman" w:eastAsia="Times New Roman" w:hAnsi="Times New Roman"/>
                <w:sz w:val="20"/>
                <w:lang w:eastAsia="ru-RU"/>
              </w:rPr>
            </w:pPr>
          </w:p>
        </w:tc>
        <w:tc>
          <w:tcPr>
            <w:tcW w:w="3687" w:type="pct"/>
          </w:tcPr>
          <w:p w14:paraId="0E666D3B" w14:textId="5FA28D8F" w:rsidR="005735E6" w:rsidRPr="0065393E" w:rsidRDefault="005735E6" w:rsidP="0041005E">
            <w:pPr>
              <w:shd w:val="clear" w:color="auto" w:fill="FFFFFF" w:themeFill="background1"/>
              <w:suppressAutoHyphens w:val="0"/>
              <w:spacing w:line="240" w:lineRule="auto"/>
              <w:ind w:firstLine="0"/>
              <w:contextualSpacing w:val="0"/>
              <w:jc w:val="left"/>
              <w:rPr>
                <w:rFonts w:ascii="Times New Roman" w:eastAsia="Times New Roman" w:hAnsi="Times New Roman"/>
                <w:sz w:val="20"/>
                <w:lang w:eastAsia="ru-RU"/>
              </w:rPr>
            </w:pPr>
            <w:r w:rsidRPr="0065393E">
              <w:rPr>
                <w:rFonts w:ascii="Times New Roman" w:hAnsi="Times New Roman"/>
                <w:color w:val="000000"/>
                <w:sz w:val="20"/>
                <w:shd w:val="clear" w:color="auto" w:fill="FFFFFF"/>
                <w:lang w:eastAsia="en-US"/>
              </w:rPr>
              <w:t>Зона умеренного подтопления 0,3</w:t>
            </w:r>
            <w:r w:rsidR="0041005E" w:rsidRPr="0065393E">
              <w:rPr>
                <w:rFonts w:ascii="Times New Roman" w:hAnsi="Times New Roman"/>
                <w:color w:val="000000"/>
                <w:sz w:val="20"/>
                <w:shd w:val="clear" w:color="auto" w:fill="FFFFFF"/>
                <w:lang w:eastAsia="en-US"/>
              </w:rPr>
              <w:t>-</w:t>
            </w:r>
            <w:r w:rsidRPr="0065393E">
              <w:rPr>
                <w:rFonts w:ascii="Times New Roman" w:hAnsi="Times New Roman"/>
                <w:color w:val="000000"/>
                <w:sz w:val="20"/>
                <w:shd w:val="clear" w:color="auto" w:fill="FFFFFF"/>
                <w:lang w:eastAsia="en-US"/>
              </w:rPr>
              <w:t>0,7 до 1,2</w:t>
            </w:r>
            <w:r w:rsidR="0041005E" w:rsidRPr="0065393E">
              <w:rPr>
                <w:rFonts w:ascii="Times New Roman" w:hAnsi="Times New Roman"/>
                <w:color w:val="000000"/>
                <w:sz w:val="20"/>
                <w:shd w:val="clear" w:color="auto" w:fill="FFFFFF"/>
                <w:lang w:eastAsia="en-US"/>
              </w:rPr>
              <w:t>-</w:t>
            </w:r>
            <w:r w:rsidRPr="0065393E">
              <w:rPr>
                <w:rFonts w:ascii="Times New Roman" w:hAnsi="Times New Roman"/>
                <w:color w:val="000000"/>
                <w:sz w:val="20"/>
                <w:shd w:val="clear" w:color="auto" w:fill="FFFFFF"/>
                <w:lang w:eastAsia="en-US"/>
              </w:rPr>
              <w:t xml:space="preserve">2 метров реки Кума в границах </w:t>
            </w:r>
            <w:r w:rsidRPr="0065393E">
              <w:rPr>
                <w:rFonts w:ascii="Times New Roman" w:hAnsi="Times New Roman"/>
                <w:color w:val="000000"/>
                <w:sz w:val="20"/>
                <w:shd w:val="clear" w:color="auto" w:fill="FFFFFF"/>
                <w:lang w:eastAsia="en-US"/>
              </w:rPr>
              <w:br/>
              <w:t xml:space="preserve">с. </w:t>
            </w:r>
            <w:proofErr w:type="spellStart"/>
            <w:r w:rsidRPr="0065393E">
              <w:rPr>
                <w:rFonts w:ascii="Times New Roman" w:hAnsi="Times New Roman"/>
                <w:color w:val="000000"/>
                <w:sz w:val="20"/>
                <w:shd w:val="clear" w:color="auto" w:fill="FFFFFF"/>
                <w:lang w:eastAsia="en-US"/>
              </w:rPr>
              <w:t>Дунаевка</w:t>
            </w:r>
            <w:proofErr w:type="spellEnd"/>
          </w:p>
        </w:tc>
        <w:tc>
          <w:tcPr>
            <w:tcW w:w="1101" w:type="pct"/>
          </w:tcPr>
          <w:p w14:paraId="0A791886" w14:textId="77777777" w:rsidR="005735E6" w:rsidRPr="0065393E" w:rsidRDefault="005735E6" w:rsidP="005735E6">
            <w:pPr>
              <w:shd w:val="clear" w:color="auto" w:fill="FFFFFF" w:themeFill="background1"/>
              <w:suppressAutoHyphens w:val="0"/>
              <w:spacing w:line="240" w:lineRule="auto"/>
              <w:ind w:firstLine="0"/>
              <w:contextualSpacing w:val="0"/>
              <w:jc w:val="center"/>
              <w:rPr>
                <w:rFonts w:ascii="Times New Roman" w:eastAsia="Times New Roman" w:hAnsi="Times New Roman"/>
                <w:sz w:val="20"/>
                <w:lang w:eastAsia="ru-RU"/>
              </w:rPr>
            </w:pPr>
            <w:r w:rsidRPr="0065393E">
              <w:rPr>
                <w:rFonts w:ascii="Times New Roman" w:eastAsia="Times New Roman" w:hAnsi="Times New Roman"/>
                <w:sz w:val="20"/>
                <w:lang w:eastAsia="ru-RU"/>
              </w:rPr>
              <w:t>26:23-6.261</w:t>
            </w:r>
          </w:p>
        </w:tc>
      </w:tr>
      <w:tr w:rsidR="005735E6" w:rsidRPr="0065393E" w14:paraId="1A8795EF" w14:textId="77777777" w:rsidTr="00527B2C">
        <w:tc>
          <w:tcPr>
            <w:tcW w:w="212" w:type="pct"/>
          </w:tcPr>
          <w:p w14:paraId="5C7CE46F" w14:textId="77777777" w:rsidR="005735E6" w:rsidRPr="0065393E" w:rsidRDefault="005735E6" w:rsidP="00505D58">
            <w:pPr>
              <w:numPr>
                <w:ilvl w:val="0"/>
                <w:numId w:val="124"/>
              </w:numPr>
              <w:shd w:val="clear" w:color="auto" w:fill="FFFFFF" w:themeFill="background1"/>
              <w:suppressAutoHyphens w:val="0"/>
              <w:spacing w:line="240" w:lineRule="auto"/>
              <w:contextualSpacing w:val="0"/>
              <w:jc w:val="center"/>
              <w:rPr>
                <w:rFonts w:ascii="Times New Roman" w:eastAsia="Times New Roman" w:hAnsi="Times New Roman"/>
                <w:sz w:val="20"/>
                <w:lang w:eastAsia="ru-RU"/>
              </w:rPr>
            </w:pPr>
          </w:p>
        </w:tc>
        <w:tc>
          <w:tcPr>
            <w:tcW w:w="3687" w:type="pct"/>
          </w:tcPr>
          <w:p w14:paraId="3E545855" w14:textId="18EE393F" w:rsidR="005735E6" w:rsidRPr="0065393E" w:rsidRDefault="005735E6" w:rsidP="0041005E">
            <w:pPr>
              <w:shd w:val="clear" w:color="auto" w:fill="FFFFFF" w:themeFill="background1"/>
              <w:suppressAutoHyphens w:val="0"/>
              <w:spacing w:line="240" w:lineRule="auto"/>
              <w:ind w:firstLine="0"/>
              <w:contextualSpacing w:val="0"/>
              <w:jc w:val="left"/>
              <w:rPr>
                <w:rFonts w:ascii="Times New Roman" w:eastAsia="Times New Roman" w:hAnsi="Times New Roman"/>
                <w:sz w:val="20"/>
                <w:lang w:eastAsia="ru-RU"/>
              </w:rPr>
            </w:pPr>
            <w:r w:rsidRPr="0065393E">
              <w:rPr>
                <w:rFonts w:ascii="Times New Roman" w:hAnsi="Times New Roman"/>
                <w:color w:val="000000"/>
                <w:sz w:val="20"/>
                <w:shd w:val="clear" w:color="auto" w:fill="FFFFFF"/>
                <w:lang w:eastAsia="en-US"/>
              </w:rPr>
              <w:t>Зона умеренного подтопления 0,3</w:t>
            </w:r>
            <w:r w:rsidR="0041005E" w:rsidRPr="0065393E">
              <w:rPr>
                <w:rFonts w:ascii="Times New Roman" w:hAnsi="Times New Roman"/>
                <w:color w:val="000000"/>
                <w:sz w:val="20"/>
                <w:shd w:val="clear" w:color="auto" w:fill="FFFFFF"/>
                <w:lang w:eastAsia="en-US"/>
              </w:rPr>
              <w:t>-</w:t>
            </w:r>
            <w:r w:rsidRPr="0065393E">
              <w:rPr>
                <w:rFonts w:ascii="Times New Roman" w:hAnsi="Times New Roman"/>
                <w:color w:val="000000"/>
                <w:sz w:val="20"/>
                <w:shd w:val="clear" w:color="auto" w:fill="FFFFFF"/>
                <w:lang w:eastAsia="en-US"/>
              </w:rPr>
              <w:t>0,7 до 1,2</w:t>
            </w:r>
            <w:r w:rsidR="0041005E" w:rsidRPr="0065393E">
              <w:rPr>
                <w:rFonts w:ascii="Times New Roman" w:hAnsi="Times New Roman"/>
                <w:color w:val="000000"/>
                <w:sz w:val="20"/>
                <w:shd w:val="clear" w:color="auto" w:fill="FFFFFF"/>
                <w:lang w:eastAsia="en-US"/>
              </w:rPr>
              <w:t>-</w:t>
            </w:r>
            <w:r w:rsidRPr="0065393E">
              <w:rPr>
                <w:rFonts w:ascii="Times New Roman" w:hAnsi="Times New Roman"/>
                <w:color w:val="000000"/>
                <w:sz w:val="20"/>
                <w:shd w:val="clear" w:color="auto" w:fill="FFFFFF"/>
                <w:lang w:eastAsia="en-US"/>
              </w:rPr>
              <w:t>2 метров балки без названия в границах п. Ленинский</w:t>
            </w:r>
          </w:p>
        </w:tc>
        <w:tc>
          <w:tcPr>
            <w:tcW w:w="1101" w:type="pct"/>
          </w:tcPr>
          <w:p w14:paraId="44CD7ED5" w14:textId="77777777" w:rsidR="005735E6" w:rsidRPr="0065393E" w:rsidRDefault="005735E6" w:rsidP="005735E6">
            <w:pPr>
              <w:shd w:val="clear" w:color="auto" w:fill="FFFFFF" w:themeFill="background1"/>
              <w:suppressAutoHyphens w:val="0"/>
              <w:spacing w:line="240" w:lineRule="auto"/>
              <w:ind w:firstLine="0"/>
              <w:contextualSpacing w:val="0"/>
              <w:jc w:val="center"/>
              <w:rPr>
                <w:rFonts w:ascii="Times New Roman" w:eastAsia="Times New Roman" w:hAnsi="Times New Roman"/>
                <w:sz w:val="20"/>
                <w:lang w:eastAsia="ru-RU"/>
              </w:rPr>
            </w:pPr>
            <w:r w:rsidRPr="0065393E">
              <w:rPr>
                <w:rFonts w:ascii="Times New Roman" w:eastAsia="Times New Roman" w:hAnsi="Times New Roman"/>
                <w:sz w:val="20"/>
                <w:lang w:eastAsia="ru-RU"/>
              </w:rPr>
              <w:t>26:23-6.267</w:t>
            </w:r>
          </w:p>
        </w:tc>
      </w:tr>
      <w:tr w:rsidR="005735E6" w:rsidRPr="0065393E" w14:paraId="48D8CD2F" w14:textId="77777777" w:rsidTr="00527B2C">
        <w:tc>
          <w:tcPr>
            <w:tcW w:w="212" w:type="pct"/>
          </w:tcPr>
          <w:p w14:paraId="5E8FC285" w14:textId="77777777" w:rsidR="005735E6" w:rsidRPr="0065393E" w:rsidRDefault="005735E6" w:rsidP="00505D58">
            <w:pPr>
              <w:numPr>
                <w:ilvl w:val="0"/>
                <w:numId w:val="124"/>
              </w:numPr>
              <w:shd w:val="clear" w:color="auto" w:fill="FFFFFF" w:themeFill="background1"/>
              <w:suppressAutoHyphens w:val="0"/>
              <w:spacing w:line="240" w:lineRule="auto"/>
              <w:contextualSpacing w:val="0"/>
              <w:jc w:val="center"/>
              <w:rPr>
                <w:rFonts w:ascii="Times New Roman" w:eastAsia="Times New Roman" w:hAnsi="Times New Roman"/>
                <w:sz w:val="20"/>
                <w:lang w:eastAsia="ru-RU"/>
              </w:rPr>
            </w:pPr>
          </w:p>
        </w:tc>
        <w:tc>
          <w:tcPr>
            <w:tcW w:w="3687" w:type="pct"/>
          </w:tcPr>
          <w:p w14:paraId="4C265A35" w14:textId="5E00D250" w:rsidR="005735E6" w:rsidRPr="0065393E" w:rsidRDefault="005735E6" w:rsidP="0041005E">
            <w:pPr>
              <w:shd w:val="clear" w:color="auto" w:fill="FFFFFF" w:themeFill="background1"/>
              <w:suppressAutoHyphens w:val="0"/>
              <w:spacing w:line="240" w:lineRule="auto"/>
              <w:ind w:firstLine="0"/>
              <w:contextualSpacing w:val="0"/>
              <w:jc w:val="left"/>
              <w:rPr>
                <w:rFonts w:ascii="Times New Roman" w:eastAsia="Times New Roman" w:hAnsi="Times New Roman"/>
                <w:sz w:val="20"/>
                <w:lang w:eastAsia="ru-RU"/>
              </w:rPr>
            </w:pPr>
            <w:r w:rsidRPr="0065393E">
              <w:rPr>
                <w:rFonts w:ascii="Times New Roman" w:hAnsi="Times New Roman"/>
                <w:color w:val="000000"/>
                <w:sz w:val="20"/>
                <w:shd w:val="clear" w:color="auto" w:fill="FFFFFF"/>
                <w:lang w:eastAsia="en-US"/>
              </w:rPr>
              <w:t>Зона умеренного подтопления 0,3</w:t>
            </w:r>
            <w:r w:rsidR="0041005E" w:rsidRPr="0065393E">
              <w:rPr>
                <w:rFonts w:ascii="Times New Roman" w:hAnsi="Times New Roman"/>
                <w:color w:val="000000"/>
                <w:sz w:val="20"/>
                <w:shd w:val="clear" w:color="auto" w:fill="FFFFFF"/>
                <w:lang w:eastAsia="en-US"/>
              </w:rPr>
              <w:t>-</w:t>
            </w:r>
            <w:r w:rsidRPr="0065393E">
              <w:rPr>
                <w:rFonts w:ascii="Times New Roman" w:hAnsi="Times New Roman"/>
                <w:color w:val="000000"/>
                <w:sz w:val="20"/>
                <w:shd w:val="clear" w:color="auto" w:fill="FFFFFF"/>
                <w:lang w:eastAsia="en-US"/>
              </w:rPr>
              <w:t>0,7 до 1,2</w:t>
            </w:r>
            <w:r w:rsidR="0041005E" w:rsidRPr="0065393E">
              <w:rPr>
                <w:rFonts w:ascii="Times New Roman" w:hAnsi="Times New Roman"/>
                <w:color w:val="000000"/>
                <w:sz w:val="20"/>
                <w:shd w:val="clear" w:color="auto" w:fill="FFFFFF"/>
                <w:lang w:eastAsia="en-US"/>
              </w:rPr>
              <w:t>-</w:t>
            </w:r>
            <w:r w:rsidRPr="0065393E">
              <w:rPr>
                <w:rFonts w:ascii="Times New Roman" w:hAnsi="Times New Roman"/>
                <w:color w:val="000000"/>
                <w:sz w:val="20"/>
                <w:shd w:val="clear" w:color="auto" w:fill="FFFFFF"/>
                <w:lang w:eastAsia="en-US"/>
              </w:rPr>
              <w:t xml:space="preserve">2 метров реки </w:t>
            </w:r>
            <w:proofErr w:type="spellStart"/>
            <w:r w:rsidRPr="0065393E">
              <w:rPr>
                <w:rFonts w:ascii="Times New Roman" w:hAnsi="Times New Roman"/>
                <w:color w:val="000000"/>
                <w:sz w:val="20"/>
                <w:shd w:val="clear" w:color="auto" w:fill="FFFFFF"/>
                <w:lang w:eastAsia="en-US"/>
              </w:rPr>
              <w:t>Джемуха</w:t>
            </w:r>
            <w:proofErr w:type="spellEnd"/>
            <w:r w:rsidRPr="0065393E">
              <w:rPr>
                <w:rFonts w:ascii="Times New Roman" w:hAnsi="Times New Roman"/>
                <w:color w:val="000000"/>
                <w:sz w:val="20"/>
                <w:shd w:val="clear" w:color="auto" w:fill="FFFFFF"/>
                <w:lang w:eastAsia="en-US"/>
              </w:rPr>
              <w:t xml:space="preserve"> в границах </w:t>
            </w:r>
            <w:r w:rsidRPr="0065393E">
              <w:rPr>
                <w:rFonts w:ascii="Times New Roman" w:hAnsi="Times New Roman"/>
                <w:color w:val="000000"/>
                <w:sz w:val="20"/>
                <w:shd w:val="clear" w:color="auto" w:fill="FFFFFF"/>
                <w:lang w:eastAsia="en-US"/>
              </w:rPr>
              <w:br/>
              <w:t xml:space="preserve">п. Змейка и п. </w:t>
            </w:r>
            <w:proofErr w:type="spellStart"/>
            <w:r w:rsidRPr="0065393E">
              <w:rPr>
                <w:rFonts w:ascii="Times New Roman" w:hAnsi="Times New Roman"/>
                <w:color w:val="000000"/>
                <w:sz w:val="20"/>
                <w:shd w:val="clear" w:color="auto" w:fill="FFFFFF"/>
                <w:lang w:eastAsia="en-US"/>
              </w:rPr>
              <w:t>Бородыновка</w:t>
            </w:r>
            <w:proofErr w:type="spellEnd"/>
          </w:p>
        </w:tc>
        <w:tc>
          <w:tcPr>
            <w:tcW w:w="1101" w:type="pct"/>
          </w:tcPr>
          <w:p w14:paraId="765F80B0" w14:textId="77777777" w:rsidR="005735E6" w:rsidRPr="0065393E" w:rsidRDefault="005735E6" w:rsidP="005735E6">
            <w:pPr>
              <w:shd w:val="clear" w:color="auto" w:fill="FFFFFF" w:themeFill="background1"/>
              <w:suppressAutoHyphens w:val="0"/>
              <w:spacing w:line="240" w:lineRule="auto"/>
              <w:ind w:firstLine="0"/>
              <w:contextualSpacing w:val="0"/>
              <w:jc w:val="center"/>
              <w:rPr>
                <w:rFonts w:ascii="Times New Roman" w:eastAsia="Times New Roman" w:hAnsi="Times New Roman"/>
                <w:sz w:val="20"/>
                <w:lang w:eastAsia="ru-RU"/>
              </w:rPr>
            </w:pPr>
            <w:r w:rsidRPr="0065393E">
              <w:rPr>
                <w:rFonts w:ascii="Times New Roman" w:eastAsia="Times New Roman" w:hAnsi="Times New Roman"/>
                <w:sz w:val="20"/>
                <w:lang w:eastAsia="ru-RU"/>
              </w:rPr>
              <w:t>26:23-6.288</w:t>
            </w:r>
          </w:p>
        </w:tc>
      </w:tr>
      <w:tr w:rsidR="005735E6" w:rsidRPr="0065393E" w14:paraId="4BB59023" w14:textId="77777777" w:rsidTr="00527B2C">
        <w:tc>
          <w:tcPr>
            <w:tcW w:w="212" w:type="pct"/>
          </w:tcPr>
          <w:p w14:paraId="4044579F" w14:textId="77777777" w:rsidR="005735E6" w:rsidRPr="0065393E" w:rsidRDefault="005735E6" w:rsidP="00505D58">
            <w:pPr>
              <w:numPr>
                <w:ilvl w:val="0"/>
                <w:numId w:val="124"/>
              </w:numPr>
              <w:shd w:val="clear" w:color="auto" w:fill="FFFFFF" w:themeFill="background1"/>
              <w:suppressAutoHyphens w:val="0"/>
              <w:spacing w:line="240" w:lineRule="auto"/>
              <w:contextualSpacing w:val="0"/>
              <w:jc w:val="center"/>
              <w:rPr>
                <w:rFonts w:ascii="Times New Roman" w:eastAsia="Times New Roman" w:hAnsi="Times New Roman"/>
                <w:sz w:val="20"/>
                <w:lang w:eastAsia="ru-RU"/>
              </w:rPr>
            </w:pPr>
          </w:p>
        </w:tc>
        <w:tc>
          <w:tcPr>
            <w:tcW w:w="3687" w:type="pct"/>
          </w:tcPr>
          <w:p w14:paraId="18E2368C" w14:textId="4596AAD7" w:rsidR="005735E6" w:rsidRPr="0065393E" w:rsidRDefault="005735E6" w:rsidP="0041005E">
            <w:pPr>
              <w:shd w:val="clear" w:color="auto" w:fill="FFFFFF" w:themeFill="background1"/>
              <w:suppressAutoHyphens w:val="0"/>
              <w:spacing w:line="240" w:lineRule="auto"/>
              <w:ind w:firstLine="0"/>
              <w:contextualSpacing w:val="0"/>
              <w:jc w:val="left"/>
              <w:rPr>
                <w:rFonts w:ascii="Times New Roman" w:eastAsia="Times New Roman" w:hAnsi="Times New Roman"/>
                <w:sz w:val="20"/>
                <w:lang w:eastAsia="ru-RU"/>
              </w:rPr>
            </w:pPr>
            <w:r w:rsidRPr="0065393E">
              <w:rPr>
                <w:rFonts w:ascii="Times New Roman" w:hAnsi="Times New Roman"/>
                <w:color w:val="000000"/>
                <w:sz w:val="20"/>
                <w:shd w:val="clear" w:color="auto" w:fill="FFFFFF"/>
                <w:lang w:eastAsia="en-US"/>
              </w:rPr>
              <w:t>Зона умеренного подтопления 0,3</w:t>
            </w:r>
            <w:r w:rsidR="0041005E" w:rsidRPr="0065393E">
              <w:rPr>
                <w:rFonts w:ascii="Times New Roman" w:hAnsi="Times New Roman"/>
                <w:color w:val="000000"/>
                <w:sz w:val="20"/>
                <w:shd w:val="clear" w:color="auto" w:fill="FFFFFF"/>
                <w:lang w:eastAsia="en-US"/>
              </w:rPr>
              <w:t>-</w:t>
            </w:r>
            <w:r w:rsidRPr="0065393E">
              <w:rPr>
                <w:rFonts w:ascii="Times New Roman" w:hAnsi="Times New Roman"/>
                <w:color w:val="000000"/>
                <w:sz w:val="20"/>
                <w:shd w:val="clear" w:color="auto" w:fill="FFFFFF"/>
                <w:lang w:eastAsia="en-US"/>
              </w:rPr>
              <w:t>0,7 до 1,2</w:t>
            </w:r>
            <w:r w:rsidR="0041005E" w:rsidRPr="0065393E">
              <w:rPr>
                <w:rFonts w:ascii="Times New Roman" w:hAnsi="Times New Roman"/>
                <w:color w:val="000000"/>
                <w:sz w:val="20"/>
                <w:shd w:val="clear" w:color="auto" w:fill="FFFFFF"/>
                <w:lang w:eastAsia="en-US"/>
              </w:rPr>
              <w:t>-</w:t>
            </w:r>
            <w:r w:rsidRPr="0065393E">
              <w:rPr>
                <w:rFonts w:ascii="Times New Roman" w:hAnsi="Times New Roman"/>
                <w:color w:val="000000"/>
                <w:sz w:val="20"/>
                <w:shd w:val="clear" w:color="auto" w:fill="FFFFFF"/>
                <w:lang w:eastAsia="en-US"/>
              </w:rPr>
              <w:t>2 метров балки Сухая Падина в границах х. Сухая Падина</w:t>
            </w:r>
          </w:p>
        </w:tc>
        <w:tc>
          <w:tcPr>
            <w:tcW w:w="1101" w:type="pct"/>
          </w:tcPr>
          <w:p w14:paraId="39534CC9" w14:textId="77777777" w:rsidR="005735E6" w:rsidRPr="0065393E" w:rsidRDefault="005735E6" w:rsidP="005735E6">
            <w:pPr>
              <w:shd w:val="clear" w:color="auto" w:fill="FFFFFF" w:themeFill="background1"/>
              <w:suppressAutoHyphens w:val="0"/>
              <w:spacing w:line="240" w:lineRule="auto"/>
              <w:ind w:firstLine="0"/>
              <w:contextualSpacing w:val="0"/>
              <w:jc w:val="center"/>
              <w:rPr>
                <w:rFonts w:ascii="Times New Roman" w:eastAsia="Times New Roman" w:hAnsi="Times New Roman"/>
                <w:sz w:val="20"/>
                <w:lang w:eastAsia="ru-RU"/>
              </w:rPr>
            </w:pPr>
            <w:r w:rsidRPr="0065393E">
              <w:rPr>
                <w:rFonts w:ascii="Times New Roman" w:eastAsia="Times New Roman" w:hAnsi="Times New Roman"/>
                <w:sz w:val="20"/>
                <w:lang w:eastAsia="ru-RU"/>
              </w:rPr>
              <w:t>26:23-6.301</w:t>
            </w:r>
          </w:p>
        </w:tc>
      </w:tr>
      <w:tr w:rsidR="005735E6" w:rsidRPr="0065393E" w14:paraId="06625A10" w14:textId="77777777" w:rsidTr="00527B2C">
        <w:tc>
          <w:tcPr>
            <w:tcW w:w="212" w:type="pct"/>
          </w:tcPr>
          <w:p w14:paraId="0F6775BF" w14:textId="77777777" w:rsidR="005735E6" w:rsidRPr="0065393E" w:rsidRDefault="005735E6" w:rsidP="00505D58">
            <w:pPr>
              <w:numPr>
                <w:ilvl w:val="0"/>
                <w:numId w:val="124"/>
              </w:numPr>
              <w:shd w:val="clear" w:color="auto" w:fill="FFFFFF" w:themeFill="background1"/>
              <w:suppressAutoHyphens w:val="0"/>
              <w:spacing w:line="240" w:lineRule="auto"/>
              <w:contextualSpacing w:val="0"/>
              <w:jc w:val="center"/>
              <w:rPr>
                <w:rFonts w:ascii="Times New Roman" w:eastAsia="Times New Roman" w:hAnsi="Times New Roman"/>
                <w:sz w:val="20"/>
                <w:lang w:eastAsia="ru-RU"/>
              </w:rPr>
            </w:pPr>
          </w:p>
        </w:tc>
        <w:tc>
          <w:tcPr>
            <w:tcW w:w="3687" w:type="pct"/>
          </w:tcPr>
          <w:p w14:paraId="0F1CCA80" w14:textId="77777777" w:rsidR="005735E6" w:rsidRPr="0065393E" w:rsidRDefault="005735E6" w:rsidP="005735E6">
            <w:pPr>
              <w:shd w:val="clear" w:color="auto" w:fill="FFFFFF" w:themeFill="background1"/>
              <w:suppressAutoHyphens w:val="0"/>
              <w:spacing w:line="240" w:lineRule="auto"/>
              <w:ind w:firstLine="0"/>
              <w:contextualSpacing w:val="0"/>
              <w:jc w:val="left"/>
              <w:rPr>
                <w:rFonts w:ascii="Times New Roman" w:eastAsia="Times New Roman" w:hAnsi="Times New Roman"/>
                <w:sz w:val="20"/>
                <w:lang w:eastAsia="ru-RU"/>
              </w:rPr>
            </w:pPr>
            <w:r w:rsidRPr="0065393E">
              <w:rPr>
                <w:rFonts w:ascii="Times New Roman" w:hAnsi="Times New Roman"/>
                <w:color w:val="000000"/>
                <w:sz w:val="20"/>
                <w:shd w:val="clear" w:color="auto" w:fill="FFFFFF"/>
                <w:lang w:eastAsia="en-US"/>
              </w:rPr>
              <w:t>Зона затопления при максимальном уровне воды 1 % балки Первомайская в границах с. Левокумка</w:t>
            </w:r>
          </w:p>
        </w:tc>
        <w:tc>
          <w:tcPr>
            <w:tcW w:w="1101" w:type="pct"/>
          </w:tcPr>
          <w:p w14:paraId="5E91471F" w14:textId="77777777" w:rsidR="005735E6" w:rsidRPr="0065393E" w:rsidRDefault="005735E6" w:rsidP="005735E6">
            <w:pPr>
              <w:shd w:val="clear" w:color="auto" w:fill="FFFFFF" w:themeFill="background1"/>
              <w:suppressAutoHyphens w:val="0"/>
              <w:spacing w:line="240" w:lineRule="auto"/>
              <w:ind w:firstLine="0"/>
              <w:contextualSpacing w:val="0"/>
              <w:jc w:val="center"/>
              <w:rPr>
                <w:rFonts w:ascii="Times New Roman" w:eastAsia="Times New Roman" w:hAnsi="Times New Roman"/>
                <w:sz w:val="20"/>
                <w:lang w:eastAsia="ru-RU"/>
              </w:rPr>
            </w:pPr>
            <w:r w:rsidRPr="0065393E">
              <w:rPr>
                <w:rFonts w:ascii="Times New Roman" w:eastAsia="Times New Roman" w:hAnsi="Times New Roman"/>
                <w:sz w:val="20"/>
                <w:lang w:eastAsia="ru-RU"/>
              </w:rPr>
              <w:t>26:23-6.306</w:t>
            </w:r>
          </w:p>
        </w:tc>
      </w:tr>
      <w:tr w:rsidR="005735E6" w:rsidRPr="0065393E" w14:paraId="26767599" w14:textId="77777777" w:rsidTr="00527B2C">
        <w:tc>
          <w:tcPr>
            <w:tcW w:w="212" w:type="pct"/>
          </w:tcPr>
          <w:p w14:paraId="0625DD93" w14:textId="77777777" w:rsidR="005735E6" w:rsidRPr="0065393E" w:rsidRDefault="005735E6" w:rsidP="00505D58">
            <w:pPr>
              <w:numPr>
                <w:ilvl w:val="0"/>
                <w:numId w:val="124"/>
              </w:numPr>
              <w:shd w:val="clear" w:color="auto" w:fill="FFFFFF" w:themeFill="background1"/>
              <w:suppressAutoHyphens w:val="0"/>
              <w:spacing w:line="240" w:lineRule="auto"/>
              <w:contextualSpacing w:val="0"/>
              <w:jc w:val="center"/>
              <w:rPr>
                <w:rFonts w:ascii="Times New Roman" w:eastAsia="Times New Roman" w:hAnsi="Times New Roman"/>
                <w:sz w:val="20"/>
                <w:lang w:eastAsia="ru-RU"/>
              </w:rPr>
            </w:pPr>
          </w:p>
        </w:tc>
        <w:tc>
          <w:tcPr>
            <w:tcW w:w="3687" w:type="pct"/>
          </w:tcPr>
          <w:p w14:paraId="75B207FF" w14:textId="77777777" w:rsidR="005735E6" w:rsidRPr="0065393E" w:rsidRDefault="005735E6" w:rsidP="005735E6">
            <w:pPr>
              <w:shd w:val="clear" w:color="auto" w:fill="FFFFFF" w:themeFill="background1"/>
              <w:suppressAutoHyphens w:val="0"/>
              <w:spacing w:line="240" w:lineRule="auto"/>
              <w:ind w:firstLine="0"/>
              <w:contextualSpacing w:val="0"/>
              <w:jc w:val="left"/>
              <w:rPr>
                <w:rFonts w:ascii="Times New Roman" w:eastAsia="Times New Roman" w:hAnsi="Times New Roman"/>
                <w:sz w:val="20"/>
                <w:lang w:eastAsia="ru-RU"/>
              </w:rPr>
            </w:pPr>
            <w:r w:rsidRPr="0065393E">
              <w:rPr>
                <w:rFonts w:ascii="Times New Roman" w:hAnsi="Times New Roman"/>
                <w:color w:val="000000"/>
                <w:sz w:val="20"/>
                <w:shd w:val="clear" w:color="auto" w:fill="FFFFFF"/>
                <w:lang w:eastAsia="en-US"/>
              </w:rPr>
              <w:t xml:space="preserve">Зона слабого подтопления от 2 до 3 метров реки Кума в границах п. </w:t>
            </w:r>
            <w:proofErr w:type="spellStart"/>
            <w:r w:rsidRPr="0065393E">
              <w:rPr>
                <w:rFonts w:ascii="Times New Roman" w:hAnsi="Times New Roman"/>
                <w:color w:val="000000"/>
                <w:sz w:val="20"/>
                <w:shd w:val="clear" w:color="auto" w:fill="FFFFFF"/>
                <w:lang w:eastAsia="en-US"/>
              </w:rPr>
              <w:t>Кумской</w:t>
            </w:r>
            <w:proofErr w:type="spellEnd"/>
          </w:p>
        </w:tc>
        <w:tc>
          <w:tcPr>
            <w:tcW w:w="1101" w:type="pct"/>
          </w:tcPr>
          <w:p w14:paraId="49E9B94C" w14:textId="77777777" w:rsidR="005735E6" w:rsidRPr="0065393E" w:rsidRDefault="005735E6" w:rsidP="005735E6">
            <w:pPr>
              <w:shd w:val="clear" w:color="auto" w:fill="FFFFFF" w:themeFill="background1"/>
              <w:suppressAutoHyphens w:val="0"/>
              <w:spacing w:line="240" w:lineRule="auto"/>
              <w:ind w:firstLine="0"/>
              <w:contextualSpacing w:val="0"/>
              <w:jc w:val="center"/>
              <w:rPr>
                <w:rFonts w:ascii="Times New Roman" w:eastAsia="Times New Roman" w:hAnsi="Times New Roman"/>
                <w:sz w:val="20"/>
                <w:lang w:eastAsia="ru-RU"/>
              </w:rPr>
            </w:pPr>
            <w:r w:rsidRPr="0065393E">
              <w:rPr>
                <w:rFonts w:ascii="Times New Roman" w:eastAsia="Times New Roman" w:hAnsi="Times New Roman"/>
                <w:sz w:val="20"/>
                <w:lang w:eastAsia="ru-RU"/>
              </w:rPr>
              <w:t>26:23-6.321</w:t>
            </w:r>
          </w:p>
        </w:tc>
      </w:tr>
      <w:tr w:rsidR="005735E6" w:rsidRPr="0065393E" w14:paraId="15575916" w14:textId="77777777" w:rsidTr="00527B2C">
        <w:tc>
          <w:tcPr>
            <w:tcW w:w="212" w:type="pct"/>
          </w:tcPr>
          <w:p w14:paraId="298A3205" w14:textId="77777777" w:rsidR="005735E6" w:rsidRPr="0065393E" w:rsidRDefault="005735E6" w:rsidP="00505D58">
            <w:pPr>
              <w:numPr>
                <w:ilvl w:val="0"/>
                <w:numId w:val="124"/>
              </w:numPr>
              <w:shd w:val="clear" w:color="auto" w:fill="FFFFFF" w:themeFill="background1"/>
              <w:suppressAutoHyphens w:val="0"/>
              <w:spacing w:line="240" w:lineRule="auto"/>
              <w:contextualSpacing w:val="0"/>
              <w:jc w:val="center"/>
              <w:rPr>
                <w:rFonts w:ascii="Times New Roman" w:eastAsia="Times New Roman" w:hAnsi="Times New Roman"/>
                <w:sz w:val="20"/>
                <w:lang w:eastAsia="ru-RU"/>
              </w:rPr>
            </w:pPr>
          </w:p>
        </w:tc>
        <w:tc>
          <w:tcPr>
            <w:tcW w:w="3687" w:type="pct"/>
          </w:tcPr>
          <w:p w14:paraId="35ADAF93" w14:textId="77777777" w:rsidR="005735E6" w:rsidRPr="0065393E" w:rsidRDefault="005735E6" w:rsidP="005735E6">
            <w:pPr>
              <w:shd w:val="clear" w:color="auto" w:fill="FFFFFF" w:themeFill="background1"/>
              <w:suppressAutoHyphens w:val="0"/>
              <w:spacing w:line="240" w:lineRule="auto"/>
              <w:ind w:firstLine="0"/>
              <w:contextualSpacing w:val="0"/>
              <w:jc w:val="left"/>
              <w:rPr>
                <w:rFonts w:ascii="Times New Roman" w:eastAsia="Times New Roman" w:hAnsi="Times New Roman"/>
                <w:sz w:val="20"/>
                <w:lang w:eastAsia="ru-RU"/>
              </w:rPr>
            </w:pPr>
            <w:r w:rsidRPr="0065393E">
              <w:rPr>
                <w:rFonts w:ascii="Times New Roman" w:hAnsi="Times New Roman"/>
                <w:color w:val="000000"/>
                <w:sz w:val="20"/>
                <w:shd w:val="clear" w:color="auto" w:fill="FFFFFF"/>
                <w:lang w:eastAsia="en-US"/>
              </w:rPr>
              <w:t xml:space="preserve">Зона затопления при максимальном уровне воды 1 % реки </w:t>
            </w:r>
            <w:proofErr w:type="spellStart"/>
            <w:r w:rsidRPr="0065393E">
              <w:rPr>
                <w:rFonts w:ascii="Times New Roman" w:hAnsi="Times New Roman"/>
                <w:color w:val="000000"/>
                <w:sz w:val="20"/>
                <w:shd w:val="clear" w:color="auto" w:fill="FFFFFF"/>
                <w:lang w:eastAsia="en-US"/>
              </w:rPr>
              <w:t>Карамык</w:t>
            </w:r>
            <w:proofErr w:type="spellEnd"/>
            <w:r w:rsidRPr="0065393E">
              <w:rPr>
                <w:rFonts w:ascii="Times New Roman" w:hAnsi="Times New Roman"/>
                <w:color w:val="000000"/>
                <w:sz w:val="20"/>
                <w:shd w:val="clear" w:color="auto" w:fill="FFFFFF"/>
                <w:lang w:eastAsia="en-US"/>
              </w:rPr>
              <w:t xml:space="preserve"> в границах </w:t>
            </w:r>
            <w:r w:rsidRPr="0065393E">
              <w:rPr>
                <w:rFonts w:ascii="Times New Roman" w:hAnsi="Times New Roman"/>
                <w:color w:val="000000"/>
                <w:sz w:val="20"/>
                <w:shd w:val="clear" w:color="auto" w:fill="FFFFFF"/>
                <w:lang w:eastAsia="en-US"/>
              </w:rPr>
              <w:br/>
              <w:t>п. Новомирский</w:t>
            </w:r>
          </w:p>
        </w:tc>
        <w:tc>
          <w:tcPr>
            <w:tcW w:w="1101" w:type="pct"/>
          </w:tcPr>
          <w:p w14:paraId="6335785C" w14:textId="77777777" w:rsidR="005735E6" w:rsidRPr="0065393E" w:rsidRDefault="005735E6" w:rsidP="005735E6">
            <w:pPr>
              <w:shd w:val="clear" w:color="auto" w:fill="FFFFFF" w:themeFill="background1"/>
              <w:suppressAutoHyphens w:val="0"/>
              <w:spacing w:line="240" w:lineRule="auto"/>
              <w:ind w:firstLine="0"/>
              <w:contextualSpacing w:val="0"/>
              <w:jc w:val="center"/>
              <w:rPr>
                <w:rFonts w:ascii="Times New Roman" w:eastAsia="Times New Roman" w:hAnsi="Times New Roman"/>
                <w:sz w:val="20"/>
                <w:lang w:eastAsia="ru-RU"/>
              </w:rPr>
            </w:pPr>
            <w:r w:rsidRPr="0065393E">
              <w:rPr>
                <w:rFonts w:ascii="Times New Roman" w:eastAsia="Times New Roman" w:hAnsi="Times New Roman"/>
                <w:sz w:val="20"/>
                <w:lang w:eastAsia="ru-RU"/>
              </w:rPr>
              <w:t>26:23-6.334</w:t>
            </w:r>
          </w:p>
        </w:tc>
      </w:tr>
      <w:tr w:rsidR="005735E6" w:rsidRPr="0065393E" w14:paraId="45527A68" w14:textId="77777777" w:rsidTr="00527B2C">
        <w:tc>
          <w:tcPr>
            <w:tcW w:w="212" w:type="pct"/>
          </w:tcPr>
          <w:p w14:paraId="5301578A" w14:textId="77777777" w:rsidR="005735E6" w:rsidRPr="0065393E" w:rsidRDefault="005735E6" w:rsidP="00505D58">
            <w:pPr>
              <w:numPr>
                <w:ilvl w:val="0"/>
                <w:numId w:val="124"/>
              </w:numPr>
              <w:shd w:val="clear" w:color="auto" w:fill="FFFFFF" w:themeFill="background1"/>
              <w:suppressAutoHyphens w:val="0"/>
              <w:spacing w:line="240" w:lineRule="auto"/>
              <w:contextualSpacing w:val="0"/>
              <w:jc w:val="center"/>
              <w:rPr>
                <w:rFonts w:ascii="Times New Roman" w:eastAsia="Times New Roman" w:hAnsi="Times New Roman"/>
                <w:sz w:val="20"/>
                <w:lang w:eastAsia="ru-RU"/>
              </w:rPr>
            </w:pPr>
          </w:p>
        </w:tc>
        <w:tc>
          <w:tcPr>
            <w:tcW w:w="3687" w:type="pct"/>
          </w:tcPr>
          <w:p w14:paraId="75882BF6" w14:textId="4879FBC3" w:rsidR="005735E6" w:rsidRPr="0065393E" w:rsidRDefault="005735E6" w:rsidP="0041005E">
            <w:pPr>
              <w:shd w:val="clear" w:color="auto" w:fill="FFFFFF" w:themeFill="background1"/>
              <w:suppressAutoHyphens w:val="0"/>
              <w:spacing w:line="240" w:lineRule="auto"/>
              <w:ind w:firstLine="0"/>
              <w:contextualSpacing w:val="0"/>
              <w:jc w:val="left"/>
              <w:rPr>
                <w:rFonts w:ascii="Times New Roman" w:eastAsia="Times New Roman" w:hAnsi="Times New Roman"/>
                <w:sz w:val="20"/>
                <w:lang w:eastAsia="ru-RU"/>
              </w:rPr>
            </w:pPr>
            <w:r w:rsidRPr="0065393E">
              <w:rPr>
                <w:rFonts w:ascii="Times New Roman" w:hAnsi="Times New Roman"/>
                <w:color w:val="000000"/>
                <w:sz w:val="20"/>
                <w:shd w:val="clear" w:color="auto" w:fill="FFFFFF"/>
                <w:lang w:eastAsia="en-US"/>
              </w:rPr>
              <w:t>Зона умеренного подтопления 0,3</w:t>
            </w:r>
            <w:r w:rsidR="0041005E" w:rsidRPr="0065393E">
              <w:rPr>
                <w:rFonts w:ascii="Times New Roman" w:hAnsi="Times New Roman"/>
                <w:color w:val="000000"/>
                <w:sz w:val="20"/>
                <w:shd w:val="clear" w:color="auto" w:fill="FFFFFF"/>
                <w:lang w:eastAsia="en-US"/>
              </w:rPr>
              <w:t>-</w:t>
            </w:r>
            <w:r w:rsidRPr="0065393E">
              <w:rPr>
                <w:rFonts w:ascii="Times New Roman" w:hAnsi="Times New Roman"/>
                <w:color w:val="000000"/>
                <w:sz w:val="20"/>
                <w:shd w:val="clear" w:color="auto" w:fill="FFFFFF"/>
                <w:lang w:eastAsia="en-US"/>
              </w:rPr>
              <w:t>0,7 до 1,2</w:t>
            </w:r>
            <w:r w:rsidR="0041005E" w:rsidRPr="0065393E">
              <w:rPr>
                <w:rFonts w:ascii="Times New Roman" w:hAnsi="Times New Roman"/>
                <w:color w:val="000000"/>
                <w:sz w:val="20"/>
                <w:shd w:val="clear" w:color="auto" w:fill="FFFFFF"/>
                <w:lang w:eastAsia="en-US"/>
              </w:rPr>
              <w:t>-</w:t>
            </w:r>
            <w:r w:rsidRPr="0065393E">
              <w:rPr>
                <w:rFonts w:ascii="Times New Roman" w:hAnsi="Times New Roman"/>
                <w:color w:val="000000"/>
                <w:sz w:val="20"/>
                <w:shd w:val="clear" w:color="auto" w:fill="FFFFFF"/>
                <w:lang w:eastAsia="en-US"/>
              </w:rPr>
              <w:t xml:space="preserve">2 метров реки Кума в границах </w:t>
            </w:r>
            <w:r w:rsidRPr="0065393E">
              <w:rPr>
                <w:rFonts w:ascii="Times New Roman" w:hAnsi="Times New Roman"/>
                <w:color w:val="000000"/>
                <w:sz w:val="20"/>
                <w:shd w:val="clear" w:color="auto" w:fill="FFFFFF"/>
                <w:lang w:eastAsia="en-US"/>
              </w:rPr>
              <w:br/>
              <w:t xml:space="preserve">п. </w:t>
            </w:r>
            <w:proofErr w:type="spellStart"/>
            <w:r w:rsidRPr="0065393E">
              <w:rPr>
                <w:rFonts w:ascii="Times New Roman" w:hAnsi="Times New Roman"/>
                <w:color w:val="000000"/>
                <w:sz w:val="20"/>
                <w:shd w:val="clear" w:color="auto" w:fill="FFFFFF"/>
                <w:lang w:eastAsia="en-US"/>
              </w:rPr>
              <w:t>Кумской</w:t>
            </w:r>
            <w:proofErr w:type="spellEnd"/>
          </w:p>
        </w:tc>
        <w:tc>
          <w:tcPr>
            <w:tcW w:w="1101" w:type="pct"/>
          </w:tcPr>
          <w:p w14:paraId="040B6C9D" w14:textId="77777777" w:rsidR="005735E6" w:rsidRPr="0065393E" w:rsidRDefault="005735E6" w:rsidP="005735E6">
            <w:pPr>
              <w:shd w:val="clear" w:color="auto" w:fill="FFFFFF" w:themeFill="background1"/>
              <w:suppressAutoHyphens w:val="0"/>
              <w:spacing w:line="240" w:lineRule="auto"/>
              <w:ind w:firstLine="0"/>
              <w:contextualSpacing w:val="0"/>
              <w:jc w:val="center"/>
              <w:rPr>
                <w:rFonts w:ascii="Times New Roman" w:eastAsia="Times New Roman" w:hAnsi="Times New Roman"/>
                <w:sz w:val="20"/>
                <w:lang w:eastAsia="ru-RU"/>
              </w:rPr>
            </w:pPr>
            <w:r w:rsidRPr="0065393E">
              <w:rPr>
                <w:rFonts w:ascii="Times New Roman" w:eastAsia="Times New Roman" w:hAnsi="Times New Roman"/>
                <w:sz w:val="20"/>
                <w:lang w:eastAsia="ru-RU"/>
              </w:rPr>
              <w:t>26:23-6.337</w:t>
            </w:r>
          </w:p>
        </w:tc>
      </w:tr>
      <w:tr w:rsidR="005735E6" w:rsidRPr="0065393E" w14:paraId="18E183D6" w14:textId="77777777" w:rsidTr="00527B2C">
        <w:tc>
          <w:tcPr>
            <w:tcW w:w="212" w:type="pct"/>
          </w:tcPr>
          <w:p w14:paraId="082ECA8A" w14:textId="77777777" w:rsidR="005735E6" w:rsidRPr="0065393E" w:rsidRDefault="005735E6" w:rsidP="00505D58">
            <w:pPr>
              <w:numPr>
                <w:ilvl w:val="0"/>
                <w:numId w:val="124"/>
              </w:numPr>
              <w:shd w:val="clear" w:color="auto" w:fill="FFFFFF" w:themeFill="background1"/>
              <w:suppressAutoHyphens w:val="0"/>
              <w:spacing w:line="240" w:lineRule="auto"/>
              <w:contextualSpacing w:val="0"/>
              <w:jc w:val="center"/>
              <w:rPr>
                <w:rFonts w:ascii="Times New Roman" w:eastAsia="Times New Roman" w:hAnsi="Times New Roman"/>
                <w:sz w:val="20"/>
                <w:lang w:eastAsia="ru-RU"/>
              </w:rPr>
            </w:pPr>
          </w:p>
        </w:tc>
        <w:tc>
          <w:tcPr>
            <w:tcW w:w="3687" w:type="pct"/>
          </w:tcPr>
          <w:p w14:paraId="061CD30C" w14:textId="4899520C" w:rsidR="005735E6" w:rsidRPr="0065393E" w:rsidRDefault="005735E6" w:rsidP="0041005E">
            <w:pPr>
              <w:shd w:val="clear" w:color="auto" w:fill="FFFFFF" w:themeFill="background1"/>
              <w:suppressAutoHyphens w:val="0"/>
              <w:spacing w:line="240" w:lineRule="auto"/>
              <w:ind w:firstLine="0"/>
              <w:contextualSpacing w:val="0"/>
              <w:jc w:val="left"/>
              <w:rPr>
                <w:rFonts w:ascii="Times New Roman" w:eastAsia="Times New Roman" w:hAnsi="Times New Roman"/>
                <w:sz w:val="20"/>
                <w:lang w:eastAsia="ru-RU"/>
              </w:rPr>
            </w:pPr>
            <w:r w:rsidRPr="0065393E">
              <w:rPr>
                <w:rFonts w:ascii="Times New Roman" w:hAnsi="Times New Roman"/>
                <w:color w:val="000000"/>
                <w:sz w:val="20"/>
                <w:shd w:val="clear" w:color="auto" w:fill="FFFFFF"/>
                <w:lang w:eastAsia="en-US"/>
              </w:rPr>
              <w:t>Зона умеренного подтопления 0,3</w:t>
            </w:r>
            <w:r w:rsidR="0041005E" w:rsidRPr="0065393E">
              <w:rPr>
                <w:rFonts w:ascii="Times New Roman" w:hAnsi="Times New Roman"/>
                <w:color w:val="000000"/>
                <w:sz w:val="20"/>
                <w:shd w:val="clear" w:color="auto" w:fill="FFFFFF"/>
                <w:lang w:eastAsia="en-US"/>
              </w:rPr>
              <w:t>-</w:t>
            </w:r>
            <w:r w:rsidRPr="0065393E">
              <w:rPr>
                <w:rFonts w:ascii="Times New Roman" w:hAnsi="Times New Roman"/>
                <w:color w:val="000000"/>
                <w:sz w:val="20"/>
                <w:shd w:val="clear" w:color="auto" w:fill="FFFFFF"/>
                <w:lang w:eastAsia="en-US"/>
              </w:rPr>
              <w:t>0,7 до 1,2</w:t>
            </w:r>
            <w:r w:rsidR="0041005E" w:rsidRPr="0065393E">
              <w:rPr>
                <w:rFonts w:ascii="Times New Roman" w:hAnsi="Times New Roman"/>
                <w:color w:val="000000"/>
                <w:sz w:val="20"/>
                <w:shd w:val="clear" w:color="auto" w:fill="FFFFFF"/>
                <w:lang w:eastAsia="en-US"/>
              </w:rPr>
              <w:t>-</w:t>
            </w:r>
            <w:r w:rsidRPr="0065393E">
              <w:rPr>
                <w:rFonts w:ascii="Times New Roman" w:hAnsi="Times New Roman"/>
                <w:color w:val="000000"/>
                <w:sz w:val="20"/>
                <w:shd w:val="clear" w:color="auto" w:fill="FFFFFF"/>
                <w:lang w:eastAsia="en-US"/>
              </w:rPr>
              <w:t xml:space="preserve">2 метров реки Кума в границах </w:t>
            </w:r>
            <w:r w:rsidRPr="0065393E">
              <w:rPr>
                <w:rFonts w:ascii="Times New Roman" w:hAnsi="Times New Roman"/>
                <w:color w:val="000000"/>
                <w:sz w:val="20"/>
                <w:shd w:val="clear" w:color="auto" w:fill="FFFFFF"/>
                <w:lang w:eastAsia="en-US"/>
              </w:rPr>
              <w:br/>
              <w:t>г. Минеральные Воды</w:t>
            </w:r>
          </w:p>
        </w:tc>
        <w:tc>
          <w:tcPr>
            <w:tcW w:w="1101" w:type="pct"/>
          </w:tcPr>
          <w:p w14:paraId="1AD92EB5" w14:textId="77777777" w:rsidR="005735E6" w:rsidRPr="0065393E" w:rsidRDefault="005735E6" w:rsidP="005735E6">
            <w:pPr>
              <w:shd w:val="clear" w:color="auto" w:fill="FFFFFF" w:themeFill="background1"/>
              <w:suppressAutoHyphens w:val="0"/>
              <w:spacing w:line="240" w:lineRule="auto"/>
              <w:ind w:firstLine="0"/>
              <w:contextualSpacing w:val="0"/>
              <w:jc w:val="center"/>
              <w:rPr>
                <w:rFonts w:ascii="Times New Roman" w:eastAsia="Times New Roman" w:hAnsi="Times New Roman"/>
                <w:sz w:val="20"/>
                <w:lang w:eastAsia="ru-RU"/>
              </w:rPr>
            </w:pPr>
            <w:r w:rsidRPr="0065393E">
              <w:rPr>
                <w:rFonts w:ascii="Times New Roman" w:eastAsia="Times New Roman" w:hAnsi="Times New Roman"/>
                <w:sz w:val="20"/>
                <w:lang w:eastAsia="ru-RU"/>
              </w:rPr>
              <w:t>26:23-6.351</w:t>
            </w:r>
          </w:p>
        </w:tc>
      </w:tr>
      <w:tr w:rsidR="005735E6" w:rsidRPr="0065393E" w14:paraId="1E4F824D" w14:textId="77777777" w:rsidTr="00527B2C">
        <w:tc>
          <w:tcPr>
            <w:tcW w:w="212" w:type="pct"/>
          </w:tcPr>
          <w:p w14:paraId="1E8B776B" w14:textId="77777777" w:rsidR="005735E6" w:rsidRPr="0065393E" w:rsidRDefault="005735E6" w:rsidP="00505D58">
            <w:pPr>
              <w:numPr>
                <w:ilvl w:val="0"/>
                <w:numId w:val="124"/>
              </w:numPr>
              <w:shd w:val="clear" w:color="auto" w:fill="FFFFFF" w:themeFill="background1"/>
              <w:suppressAutoHyphens w:val="0"/>
              <w:spacing w:line="240" w:lineRule="auto"/>
              <w:contextualSpacing w:val="0"/>
              <w:jc w:val="center"/>
              <w:rPr>
                <w:rFonts w:ascii="Times New Roman" w:eastAsia="Times New Roman" w:hAnsi="Times New Roman"/>
                <w:sz w:val="20"/>
                <w:lang w:eastAsia="ru-RU"/>
              </w:rPr>
            </w:pPr>
          </w:p>
        </w:tc>
        <w:tc>
          <w:tcPr>
            <w:tcW w:w="3687" w:type="pct"/>
          </w:tcPr>
          <w:p w14:paraId="67711311" w14:textId="77777777" w:rsidR="005735E6" w:rsidRPr="0065393E" w:rsidRDefault="005735E6" w:rsidP="005735E6">
            <w:pPr>
              <w:shd w:val="clear" w:color="auto" w:fill="FFFFFF" w:themeFill="background1"/>
              <w:suppressAutoHyphens w:val="0"/>
              <w:spacing w:line="240" w:lineRule="auto"/>
              <w:ind w:firstLine="0"/>
              <w:contextualSpacing w:val="0"/>
              <w:jc w:val="left"/>
              <w:rPr>
                <w:rFonts w:ascii="Times New Roman" w:eastAsia="Times New Roman" w:hAnsi="Times New Roman"/>
                <w:sz w:val="20"/>
                <w:lang w:eastAsia="ru-RU"/>
              </w:rPr>
            </w:pPr>
            <w:r w:rsidRPr="0065393E">
              <w:rPr>
                <w:rFonts w:ascii="Times New Roman" w:hAnsi="Times New Roman"/>
                <w:color w:val="000000"/>
                <w:sz w:val="20"/>
                <w:shd w:val="clear" w:color="auto" w:fill="FFFFFF"/>
                <w:lang w:eastAsia="en-US"/>
              </w:rPr>
              <w:t>Зона слабого подтопления от 2 до 3 метров реки Кума в границах с. Гражданское</w:t>
            </w:r>
          </w:p>
        </w:tc>
        <w:tc>
          <w:tcPr>
            <w:tcW w:w="1101" w:type="pct"/>
          </w:tcPr>
          <w:p w14:paraId="77F57326" w14:textId="77777777" w:rsidR="005735E6" w:rsidRPr="0065393E" w:rsidRDefault="005735E6" w:rsidP="005735E6">
            <w:pPr>
              <w:suppressAutoHyphens w:val="0"/>
              <w:spacing w:line="240" w:lineRule="auto"/>
              <w:ind w:firstLine="0"/>
              <w:contextualSpacing w:val="0"/>
              <w:jc w:val="center"/>
              <w:rPr>
                <w:rFonts w:ascii="Times New Roman" w:eastAsia="Times New Roman" w:hAnsi="Times New Roman"/>
                <w:sz w:val="20"/>
                <w:lang w:eastAsia="ru-RU"/>
              </w:rPr>
            </w:pPr>
            <w:r w:rsidRPr="0065393E">
              <w:rPr>
                <w:rFonts w:ascii="Times New Roman" w:eastAsia="Times New Roman" w:hAnsi="Times New Roman"/>
                <w:sz w:val="20"/>
                <w:lang w:eastAsia="ru-RU"/>
              </w:rPr>
              <w:t>26:23-6.363</w:t>
            </w:r>
          </w:p>
        </w:tc>
      </w:tr>
      <w:tr w:rsidR="005735E6" w:rsidRPr="0065393E" w14:paraId="63604907" w14:textId="77777777" w:rsidTr="00527B2C">
        <w:tc>
          <w:tcPr>
            <w:tcW w:w="212" w:type="pct"/>
          </w:tcPr>
          <w:p w14:paraId="6B46836F" w14:textId="77777777" w:rsidR="005735E6" w:rsidRPr="0065393E" w:rsidRDefault="005735E6" w:rsidP="00505D58">
            <w:pPr>
              <w:numPr>
                <w:ilvl w:val="0"/>
                <w:numId w:val="124"/>
              </w:numPr>
              <w:shd w:val="clear" w:color="auto" w:fill="FFFFFF" w:themeFill="background1"/>
              <w:suppressAutoHyphens w:val="0"/>
              <w:spacing w:line="240" w:lineRule="auto"/>
              <w:contextualSpacing w:val="0"/>
              <w:jc w:val="center"/>
              <w:rPr>
                <w:rFonts w:ascii="Times New Roman" w:eastAsia="Times New Roman" w:hAnsi="Times New Roman"/>
                <w:sz w:val="20"/>
                <w:lang w:eastAsia="ru-RU"/>
              </w:rPr>
            </w:pPr>
          </w:p>
        </w:tc>
        <w:tc>
          <w:tcPr>
            <w:tcW w:w="3687" w:type="pct"/>
          </w:tcPr>
          <w:p w14:paraId="0B2D33C3" w14:textId="77777777" w:rsidR="005735E6" w:rsidRPr="0065393E" w:rsidRDefault="005735E6" w:rsidP="005735E6">
            <w:pPr>
              <w:shd w:val="clear" w:color="auto" w:fill="FFFFFF" w:themeFill="background1"/>
              <w:suppressAutoHyphens w:val="0"/>
              <w:spacing w:line="240" w:lineRule="auto"/>
              <w:ind w:firstLine="0"/>
              <w:contextualSpacing w:val="0"/>
              <w:jc w:val="left"/>
              <w:rPr>
                <w:rFonts w:ascii="Times New Roman" w:eastAsia="Times New Roman" w:hAnsi="Times New Roman"/>
                <w:sz w:val="20"/>
                <w:lang w:eastAsia="ru-RU"/>
              </w:rPr>
            </w:pPr>
            <w:r w:rsidRPr="0065393E">
              <w:rPr>
                <w:rFonts w:ascii="Times New Roman" w:hAnsi="Times New Roman"/>
                <w:color w:val="000000"/>
                <w:sz w:val="20"/>
                <w:shd w:val="clear" w:color="auto" w:fill="FFFFFF"/>
                <w:lang w:eastAsia="en-US"/>
              </w:rPr>
              <w:t>Зона затопления при максимальном уровне воды 1 % балка Сухая Падина в границах с. Сухая Падина</w:t>
            </w:r>
          </w:p>
        </w:tc>
        <w:tc>
          <w:tcPr>
            <w:tcW w:w="1101" w:type="pct"/>
          </w:tcPr>
          <w:p w14:paraId="60276BD2" w14:textId="77777777" w:rsidR="005735E6" w:rsidRPr="0065393E" w:rsidRDefault="005735E6" w:rsidP="005735E6">
            <w:pPr>
              <w:shd w:val="clear" w:color="auto" w:fill="FFFFFF" w:themeFill="background1"/>
              <w:suppressAutoHyphens w:val="0"/>
              <w:spacing w:line="240" w:lineRule="auto"/>
              <w:ind w:firstLine="0"/>
              <w:contextualSpacing w:val="0"/>
              <w:jc w:val="center"/>
              <w:rPr>
                <w:rFonts w:ascii="Times New Roman" w:eastAsia="Times New Roman" w:hAnsi="Times New Roman"/>
                <w:sz w:val="20"/>
                <w:lang w:eastAsia="ru-RU"/>
              </w:rPr>
            </w:pPr>
            <w:r w:rsidRPr="0065393E">
              <w:rPr>
                <w:rFonts w:ascii="Times New Roman" w:eastAsia="Times New Roman" w:hAnsi="Times New Roman"/>
                <w:sz w:val="20"/>
                <w:lang w:eastAsia="ru-RU"/>
              </w:rPr>
              <w:t>26:23-6.373</w:t>
            </w:r>
          </w:p>
        </w:tc>
      </w:tr>
      <w:tr w:rsidR="005735E6" w:rsidRPr="0065393E" w14:paraId="04AD105A" w14:textId="77777777" w:rsidTr="00527B2C">
        <w:tc>
          <w:tcPr>
            <w:tcW w:w="212" w:type="pct"/>
          </w:tcPr>
          <w:p w14:paraId="7FDE8767" w14:textId="77777777" w:rsidR="005735E6" w:rsidRPr="0065393E" w:rsidRDefault="005735E6" w:rsidP="00505D58">
            <w:pPr>
              <w:numPr>
                <w:ilvl w:val="0"/>
                <w:numId w:val="124"/>
              </w:numPr>
              <w:shd w:val="clear" w:color="auto" w:fill="FFFFFF" w:themeFill="background1"/>
              <w:suppressAutoHyphens w:val="0"/>
              <w:spacing w:line="240" w:lineRule="auto"/>
              <w:contextualSpacing w:val="0"/>
              <w:jc w:val="center"/>
              <w:rPr>
                <w:rFonts w:ascii="Times New Roman" w:eastAsia="Times New Roman" w:hAnsi="Times New Roman"/>
                <w:sz w:val="20"/>
                <w:lang w:eastAsia="ru-RU"/>
              </w:rPr>
            </w:pPr>
          </w:p>
        </w:tc>
        <w:tc>
          <w:tcPr>
            <w:tcW w:w="3687" w:type="pct"/>
          </w:tcPr>
          <w:p w14:paraId="16FD6FE9" w14:textId="77777777" w:rsidR="005735E6" w:rsidRPr="0065393E" w:rsidRDefault="005735E6" w:rsidP="005735E6">
            <w:pPr>
              <w:shd w:val="clear" w:color="auto" w:fill="FFFFFF" w:themeFill="background1"/>
              <w:suppressAutoHyphens w:val="0"/>
              <w:spacing w:line="240" w:lineRule="auto"/>
              <w:ind w:firstLine="0"/>
              <w:contextualSpacing w:val="0"/>
              <w:jc w:val="left"/>
              <w:rPr>
                <w:rFonts w:ascii="Times New Roman" w:eastAsia="Times New Roman" w:hAnsi="Times New Roman"/>
                <w:sz w:val="20"/>
                <w:lang w:eastAsia="ru-RU"/>
              </w:rPr>
            </w:pPr>
            <w:r w:rsidRPr="0065393E">
              <w:rPr>
                <w:rFonts w:ascii="Times New Roman" w:hAnsi="Times New Roman"/>
                <w:color w:val="000000"/>
                <w:sz w:val="20"/>
                <w:shd w:val="clear" w:color="auto" w:fill="FFFFFF"/>
                <w:lang w:eastAsia="en-US"/>
              </w:rPr>
              <w:t>Зона затопления при максимальном уровне воды 1 % балки Без названия в границах п. Ленинский</w:t>
            </w:r>
          </w:p>
        </w:tc>
        <w:tc>
          <w:tcPr>
            <w:tcW w:w="1101" w:type="pct"/>
          </w:tcPr>
          <w:p w14:paraId="13BAE9EE" w14:textId="77777777" w:rsidR="005735E6" w:rsidRPr="0065393E" w:rsidRDefault="005735E6" w:rsidP="005735E6">
            <w:pPr>
              <w:shd w:val="clear" w:color="auto" w:fill="FFFFFF" w:themeFill="background1"/>
              <w:suppressAutoHyphens w:val="0"/>
              <w:spacing w:line="240" w:lineRule="auto"/>
              <w:ind w:firstLine="0"/>
              <w:contextualSpacing w:val="0"/>
              <w:jc w:val="center"/>
              <w:rPr>
                <w:rFonts w:ascii="Times New Roman" w:eastAsia="Times New Roman" w:hAnsi="Times New Roman"/>
                <w:sz w:val="20"/>
                <w:lang w:eastAsia="ru-RU"/>
              </w:rPr>
            </w:pPr>
            <w:r w:rsidRPr="0065393E">
              <w:rPr>
                <w:rFonts w:ascii="Times New Roman" w:eastAsia="Times New Roman" w:hAnsi="Times New Roman"/>
                <w:sz w:val="20"/>
                <w:lang w:eastAsia="ru-RU"/>
              </w:rPr>
              <w:t>26:23-6.390</w:t>
            </w:r>
          </w:p>
        </w:tc>
      </w:tr>
      <w:tr w:rsidR="005735E6" w:rsidRPr="0065393E" w14:paraId="0638DBB0" w14:textId="77777777" w:rsidTr="00527B2C">
        <w:tc>
          <w:tcPr>
            <w:tcW w:w="212" w:type="pct"/>
          </w:tcPr>
          <w:p w14:paraId="7E590BB5" w14:textId="77777777" w:rsidR="005735E6" w:rsidRPr="0065393E" w:rsidRDefault="005735E6" w:rsidP="00505D58">
            <w:pPr>
              <w:numPr>
                <w:ilvl w:val="0"/>
                <w:numId w:val="124"/>
              </w:numPr>
              <w:shd w:val="clear" w:color="auto" w:fill="FFFFFF" w:themeFill="background1"/>
              <w:suppressAutoHyphens w:val="0"/>
              <w:spacing w:line="240" w:lineRule="auto"/>
              <w:contextualSpacing w:val="0"/>
              <w:jc w:val="center"/>
              <w:rPr>
                <w:rFonts w:ascii="Times New Roman" w:eastAsia="Times New Roman" w:hAnsi="Times New Roman"/>
                <w:sz w:val="20"/>
                <w:lang w:eastAsia="ru-RU"/>
              </w:rPr>
            </w:pPr>
          </w:p>
        </w:tc>
        <w:tc>
          <w:tcPr>
            <w:tcW w:w="3687" w:type="pct"/>
          </w:tcPr>
          <w:p w14:paraId="392315BE" w14:textId="77777777" w:rsidR="005735E6" w:rsidRPr="0065393E" w:rsidRDefault="005735E6" w:rsidP="005735E6">
            <w:pPr>
              <w:shd w:val="clear" w:color="auto" w:fill="FFFFFF" w:themeFill="background1"/>
              <w:suppressAutoHyphens w:val="0"/>
              <w:spacing w:line="240" w:lineRule="auto"/>
              <w:ind w:firstLine="0"/>
              <w:contextualSpacing w:val="0"/>
              <w:jc w:val="left"/>
              <w:rPr>
                <w:rFonts w:ascii="Times New Roman" w:eastAsia="Times New Roman" w:hAnsi="Times New Roman"/>
                <w:sz w:val="20"/>
                <w:lang w:eastAsia="ru-RU"/>
              </w:rPr>
            </w:pPr>
            <w:r w:rsidRPr="0065393E">
              <w:rPr>
                <w:rFonts w:ascii="Times New Roman" w:hAnsi="Times New Roman"/>
                <w:color w:val="000000"/>
                <w:sz w:val="20"/>
                <w:shd w:val="clear" w:color="auto" w:fill="FFFFFF"/>
                <w:lang w:eastAsia="en-US"/>
              </w:rPr>
              <w:t>Зона сильного подтопления до 0,3 метров ручья без названия в границах п. Змейка</w:t>
            </w:r>
          </w:p>
        </w:tc>
        <w:tc>
          <w:tcPr>
            <w:tcW w:w="1101" w:type="pct"/>
          </w:tcPr>
          <w:p w14:paraId="1205DE96" w14:textId="77777777" w:rsidR="005735E6" w:rsidRPr="0065393E" w:rsidRDefault="005735E6" w:rsidP="005735E6">
            <w:pPr>
              <w:shd w:val="clear" w:color="auto" w:fill="FFFFFF" w:themeFill="background1"/>
              <w:suppressAutoHyphens w:val="0"/>
              <w:spacing w:line="240" w:lineRule="auto"/>
              <w:ind w:firstLine="0"/>
              <w:contextualSpacing w:val="0"/>
              <w:jc w:val="center"/>
              <w:rPr>
                <w:rFonts w:ascii="Times New Roman" w:eastAsia="Times New Roman" w:hAnsi="Times New Roman"/>
                <w:sz w:val="20"/>
                <w:lang w:eastAsia="ru-RU"/>
              </w:rPr>
            </w:pPr>
            <w:r w:rsidRPr="0065393E">
              <w:rPr>
                <w:rFonts w:ascii="Times New Roman" w:eastAsia="Times New Roman" w:hAnsi="Times New Roman"/>
                <w:sz w:val="20"/>
                <w:lang w:eastAsia="ru-RU"/>
              </w:rPr>
              <w:t>26:23-6.396</w:t>
            </w:r>
          </w:p>
        </w:tc>
      </w:tr>
      <w:tr w:rsidR="005735E6" w:rsidRPr="0065393E" w14:paraId="77B8CB2C" w14:textId="77777777" w:rsidTr="00527B2C">
        <w:tc>
          <w:tcPr>
            <w:tcW w:w="212" w:type="pct"/>
          </w:tcPr>
          <w:p w14:paraId="4E50B572" w14:textId="77777777" w:rsidR="005735E6" w:rsidRPr="0065393E" w:rsidRDefault="005735E6" w:rsidP="00505D58">
            <w:pPr>
              <w:numPr>
                <w:ilvl w:val="0"/>
                <w:numId w:val="124"/>
              </w:numPr>
              <w:shd w:val="clear" w:color="auto" w:fill="FFFFFF" w:themeFill="background1"/>
              <w:suppressAutoHyphens w:val="0"/>
              <w:spacing w:line="240" w:lineRule="auto"/>
              <w:contextualSpacing w:val="0"/>
              <w:jc w:val="center"/>
              <w:rPr>
                <w:rFonts w:ascii="Times New Roman" w:eastAsia="Times New Roman" w:hAnsi="Times New Roman"/>
                <w:sz w:val="20"/>
                <w:lang w:eastAsia="ru-RU"/>
              </w:rPr>
            </w:pPr>
          </w:p>
        </w:tc>
        <w:tc>
          <w:tcPr>
            <w:tcW w:w="3687" w:type="pct"/>
          </w:tcPr>
          <w:p w14:paraId="094DAD56" w14:textId="77777777" w:rsidR="005735E6" w:rsidRPr="0065393E" w:rsidRDefault="005735E6" w:rsidP="005735E6">
            <w:pPr>
              <w:shd w:val="clear" w:color="auto" w:fill="FFFFFF" w:themeFill="background1"/>
              <w:suppressAutoHyphens w:val="0"/>
              <w:spacing w:line="240" w:lineRule="auto"/>
              <w:ind w:firstLine="0"/>
              <w:contextualSpacing w:val="0"/>
              <w:jc w:val="left"/>
              <w:rPr>
                <w:rFonts w:ascii="Times New Roman" w:eastAsia="Times New Roman" w:hAnsi="Times New Roman"/>
                <w:sz w:val="20"/>
                <w:lang w:eastAsia="ru-RU"/>
              </w:rPr>
            </w:pPr>
            <w:r w:rsidRPr="0065393E">
              <w:rPr>
                <w:rFonts w:ascii="Times New Roman" w:hAnsi="Times New Roman"/>
                <w:color w:val="000000"/>
                <w:sz w:val="20"/>
                <w:shd w:val="clear" w:color="auto" w:fill="FFFFFF"/>
                <w:lang w:eastAsia="en-US"/>
              </w:rPr>
              <w:t xml:space="preserve">Зона затопления при максимальном уровне воды 1 % реки Кума в границах </w:t>
            </w:r>
            <w:r w:rsidRPr="0065393E">
              <w:rPr>
                <w:rFonts w:ascii="Times New Roman" w:hAnsi="Times New Roman"/>
                <w:color w:val="000000"/>
                <w:sz w:val="20"/>
                <w:shd w:val="clear" w:color="auto" w:fill="FFFFFF"/>
                <w:lang w:eastAsia="en-US"/>
              </w:rPr>
              <w:br/>
              <w:t>с. Левокумка, х. Садовый</w:t>
            </w:r>
          </w:p>
        </w:tc>
        <w:tc>
          <w:tcPr>
            <w:tcW w:w="1101" w:type="pct"/>
          </w:tcPr>
          <w:p w14:paraId="03FF6455" w14:textId="77777777" w:rsidR="005735E6" w:rsidRPr="0065393E" w:rsidRDefault="005735E6" w:rsidP="005735E6">
            <w:pPr>
              <w:shd w:val="clear" w:color="auto" w:fill="FFFFFF" w:themeFill="background1"/>
              <w:suppressAutoHyphens w:val="0"/>
              <w:spacing w:line="240" w:lineRule="auto"/>
              <w:ind w:firstLine="0"/>
              <w:contextualSpacing w:val="0"/>
              <w:jc w:val="center"/>
              <w:rPr>
                <w:rFonts w:ascii="Times New Roman" w:eastAsia="Times New Roman" w:hAnsi="Times New Roman"/>
                <w:sz w:val="20"/>
                <w:lang w:eastAsia="ru-RU"/>
              </w:rPr>
            </w:pPr>
            <w:r w:rsidRPr="0065393E">
              <w:rPr>
                <w:rFonts w:ascii="Times New Roman" w:eastAsia="Times New Roman" w:hAnsi="Times New Roman"/>
                <w:sz w:val="20"/>
                <w:lang w:eastAsia="ru-RU"/>
              </w:rPr>
              <w:t>26:23-6.403</w:t>
            </w:r>
          </w:p>
        </w:tc>
      </w:tr>
      <w:tr w:rsidR="005735E6" w:rsidRPr="0065393E" w14:paraId="3F803276" w14:textId="77777777" w:rsidTr="00527B2C">
        <w:tc>
          <w:tcPr>
            <w:tcW w:w="212" w:type="pct"/>
          </w:tcPr>
          <w:p w14:paraId="07573CF7" w14:textId="77777777" w:rsidR="005735E6" w:rsidRPr="0065393E" w:rsidRDefault="005735E6" w:rsidP="00505D58">
            <w:pPr>
              <w:numPr>
                <w:ilvl w:val="0"/>
                <w:numId w:val="124"/>
              </w:numPr>
              <w:shd w:val="clear" w:color="auto" w:fill="FFFFFF" w:themeFill="background1"/>
              <w:suppressAutoHyphens w:val="0"/>
              <w:spacing w:line="240" w:lineRule="auto"/>
              <w:contextualSpacing w:val="0"/>
              <w:jc w:val="center"/>
              <w:rPr>
                <w:rFonts w:ascii="Times New Roman" w:eastAsia="Times New Roman" w:hAnsi="Times New Roman"/>
                <w:sz w:val="20"/>
                <w:lang w:eastAsia="ru-RU"/>
              </w:rPr>
            </w:pPr>
          </w:p>
        </w:tc>
        <w:tc>
          <w:tcPr>
            <w:tcW w:w="3687" w:type="pct"/>
          </w:tcPr>
          <w:p w14:paraId="38CA8B73" w14:textId="20AA58D2" w:rsidR="005735E6" w:rsidRPr="0065393E" w:rsidRDefault="005735E6" w:rsidP="0041005E">
            <w:pPr>
              <w:shd w:val="clear" w:color="auto" w:fill="FFFFFF" w:themeFill="background1"/>
              <w:suppressAutoHyphens w:val="0"/>
              <w:spacing w:line="240" w:lineRule="auto"/>
              <w:ind w:firstLine="0"/>
              <w:contextualSpacing w:val="0"/>
              <w:jc w:val="left"/>
              <w:rPr>
                <w:rFonts w:ascii="Times New Roman" w:eastAsia="Times New Roman" w:hAnsi="Times New Roman"/>
                <w:sz w:val="20"/>
                <w:lang w:eastAsia="ru-RU"/>
              </w:rPr>
            </w:pPr>
            <w:r w:rsidRPr="0065393E">
              <w:rPr>
                <w:rFonts w:ascii="Times New Roman" w:hAnsi="Times New Roman"/>
                <w:color w:val="000000"/>
                <w:sz w:val="20"/>
                <w:shd w:val="clear" w:color="auto" w:fill="FFFFFF"/>
                <w:lang w:eastAsia="en-US"/>
              </w:rPr>
              <w:t>Зона умеренного подтопления 0,3</w:t>
            </w:r>
            <w:r w:rsidR="0041005E" w:rsidRPr="0065393E">
              <w:rPr>
                <w:rFonts w:ascii="Times New Roman" w:hAnsi="Times New Roman"/>
                <w:color w:val="000000"/>
                <w:sz w:val="20"/>
                <w:shd w:val="clear" w:color="auto" w:fill="FFFFFF"/>
                <w:lang w:eastAsia="en-US"/>
              </w:rPr>
              <w:t>-</w:t>
            </w:r>
            <w:r w:rsidRPr="0065393E">
              <w:rPr>
                <w:rFonts w:ascii="Times New Roman" w:hAnsi="Times New Roman"/>
                <w:color w:val="000000"/>
                <w:sz w:val="20"/>
                <w:shd w:val="clear" w:color="auto" w:fill="FFFFFF"/>
                <w:lang w:eastAsia="en-US"/>
              </w:rPr>
              <w:t>0,7 до 1,2</w:t>
            </w:r>
            <w:r w:rsidR="0041005E" w:rsidRPr="0065393E">
              <w:rPr>
                <w:rFonts w:ascii="Times New Roman" w:hAnsi="Times New Roman"/>
                <w:color w:val="000000"/>
                <w:sz w:val="20"/>
                <w:shd w:val="clear" w:color="auto" w:fill="FFFFFF"/>
                <w:lang w:eastAsia="en-US"/>
              </w:rPr>
              <w:t>-</w:t>
            </w:r>
            <w:r w:rsidRPr="0065393E">
              <w:rPr>
                <w:rFonts w:ascii="Times New Roman" w:hAnsi="Times New Roman"/>
                <w:color w:val="000000"/>
                <w:sz w:val="20"/>
                <w:shd w:val="clear" w:color="auto" w:fill="FFFFFF"/>
                <w:lang w:eastAsia="en-US"/>
              </w:rPr>
              <w:t>2 метров ручья без названия в границах п. Змейка</w:t>
            </w:r>
          </w:p>
        </w:tc>
        <w:tc>
          <w:tcPr>
            <w:tcW w:w="1101" w:type="pct"/>
          </w:tcPr>
          <w:p w14:paraId="4D548BB3" w14:textId="77777777" w:rsidR="005735E6" w:rsidRPr="0065393E" w:rsidRDefault="005735E6" w:rsidP="005735E6">
            <w:pPr>
              <w:shd w:val="clear" w:color="auto" w:fill="FFFFFF" w:themeFill="background1"/>
              <w:suppressAutoHyphens w:val="0"/>
              <w:spacing w:line="240" w:lineRule="auto"/>
              <w:ind w:firstLine="0"/>
              <w:contextualSpacing w:val="0"/>
              <w:jc w:val="center"/>
              <w:rPr>
                <w:rFonts w:ascii="Times New Roman" w:eastAsia="Times New Roman" w:hAnsi="Times New Roman"/>
                <w:sz w:val="20"/>
                <w:lang w:eastAsia="ru-RU"/>
              </w:rPr>
            </w:pPr>
            <w:r w:rsidRPr="0065393E">
              <w:rPr>
                <w:rFonts w:ascii="Times New Roman" w:eastAsia="Times New Roman" w:hAnsi="Times New Roman"/>
                <w:sz w:val="20"/>
                <w:lang w:eastAsia="ru-RU"/>
              </w:rPr>
              <w:t>26:23-6.435</w:t>
            </w:r>
          </w:p>
        </w:tc>
      </w:tr>
      <w:tr w:rsidR="005735E6" w:rsidRPr="0065393E" w14:paraId="0BA8796A" w14:textId="77777777" w:rsidTr="00527B2C">
        <w:tc>
          <w:tcPr>
            <w:tcW w:w="212" w:type="pct"/>
          </w:tcPr>
          <w:p w14:paraId="341CA9F1" w14:textId="77777777" w:rsidR="005735E6" w:rsidRPr="0065393E" w:rsidRDefault="005735E6" w:rsidP="00505D58">
            <w:pPr>
              <w:numPr>
                <w:ilvl w:val="0"/>
                <w:numId w:val="124"/>
              </w:numPr>
              <w:shd w:val="clear" w:color="auto" w:fill="FFFFFF" w:themeFill="background1"/>
              <w:suppressAutoHyphens w:val="0"/>
              <w:spacing w:line="240" w:lineRule="auto"/>
              <w:contextualSpacing w:val="0"/>
              <w:jc w:val="center"/>
              <w:rPr>
                <w:rFonts w:ascii="Times New Roman" w:eastAsia="Times New Roman" w:hAnsi="Times New Roman"/>
                <w:sz w:val="20"/>
                <w:lang w:eastAsia="ru-RU"/>
              </w:rPr>
            </w:pPr>
          </w:p>
        </w:tc>
        <w:tc>
          <w:tcPr>
            <w:tcW w:w="3687" w:type="pct"/>
          </w:tcPr>
          <w:p w14:paraId="4AB04A8E" w14:textId="77777777" w:rsidR="005735E6" w:rsidRPr="0065393E" w:rsidRDefault="005735E6" w:rsidP="005735E6">
            <w:pPr>
              <w:shd w:val="clear" w:color="auto" w:fill="FFFFFF" w:themeFill="background1"/>
              <w:suppressAutoHyphens w:val="0"/>
              <w:spacing w:line="240" w:lineRule="auto"/>
              <w:ind w:firstLine="0"/>
              <w:contextualSpacing w:val="0"/>
              <w:jc w:val="left"/>
              <w:rPr>
                <w:rFonts w:ascii="Times New Roman" w:eastAsia="Times New Roman" w:hAnsi="Times New Roman"/>
                <w:sz w:val="20"/>
                <w:lang w:eastAsia="ru-RU"/>
              </w:rPr>
            </w:pPr>
            <w:r w:rsidRPr="0065393E">
              <w:rPr>
                <w:rFonts w:ascii="Times New Roman" w:hAnsi="Times New Roman"/>
                <w:color w:val="000000"/>
                <w:sz w:val="20"/>
                <w:shd w:val="clear" w:color="auto" w:fill="FFFFFF"/>
                <w:lang w:eastAsia="en-US"/>
              </w:rPr>
              <w:t xml:space="preserve">Зона сильного подтопления до 0,3 метров реки Кума в границах п. </w:t>
            </w:r>
            <w:proofErr w:type="spellStart"/>
            <w:r w:rsidRPr="0065393E">
              <w:rPr>
                <w:rFonts w:ascii="Times New Roman" w:hAnsi="Times New Roman"/>
                <w:color w:val="000000"/>
                <w:sz w:val="20"/>
                <w:shd w:val="clear" w:color="auto" w:fill="FFFFFF"/>
                <w:lang w:eastAsia="en-US"/>
              </w:rPr>
              <w:t>Кумской</w:t>
            </w:r>
            <w:proofErr w:type="spellEnd"/>
          </w:p>
        </w:tc>
        <w:tc>
          <w:tcPr>
            <w:tcW w:w="1101" w:type="pct"/>
          </w:tcPr>
          <w:p w14:paraId="682918C7" w14:textId="77777777" w:rsidR="005735E6" w:rsidRPr="0065393E" w:rsidRDefault="005735E6" w:rsidP="005735E6">
            <w:pPr>
              <w:shd w:val="clear" w:color="auto" w:fill="FFFFFF" w:themeFill="background1"/>
              <w:suppressAutoHyphens w:val="0"/>
              <w:spacing w:line="240" w:lineRule="auto"/>
              <w:ind w:firstLine="0"/>
              <w:contextualSpacing w:val="0"/>
              <w:jc w:val="center"/>
              <w:rPr>
                <w:rFonts w:ascii="Times New Roman" w:eastAsia="Times New Roman" w:hAnsi="Times New Roman"/>
                <w:sz w:val="20"/>
                <w:lang w:eastAsia="ru-RU"/>
              </w:rPr>
            </w:pPr>
            <w:r w:rsidRPr="0065393E">
              <w:rPr>
                <w:rFonts w:ascii="Times New Roman" w:eastAsia="Times New Roman" w:hAnsi="Times New Roman"/>
                <w:sz w:val="20"/>
                <w:lang w:eastAsia="ru-RU"/>
              </w:rPr>
              <w:t>26:23-6.439</w:t>
            </w:r>
          </w:p>
        </w:tc>
      </w:tr>
      <w:tr w:rsidR="005735E6" w:rsidRPr="0065393E" w14:paraId="04C6A941" w14:textId="77777777" w:rsidTr="00527B2C">
        <w:tc>
          <w:tcPr>
            <w:tcW w:w="212" w:type="pct"/>
          </w:tcPr>
          <w:p w14:paraId="5946994B" w14:textId="77777777" w:rsidR="005735E6" w:rsidRPr="0065393E" w:rsidRDefault="005735E6" w:rsidP="00505D58">
            <w:pPr>
              <w:numPr>
                <w:ilvl w:val="0"/>
                <w:numId w:val="124"/>
              </w:numPr>
              <w:shd w:val="clear" w:color="auto" w:fill="FFFFFF" w:themeFill="background1"/>
              <w:suppressAutoHyphens w:val="0"/>
              <w:spacing w:line="240" w:lineRule="auto"/>
              <w:contextualSpacing w:val="0"/>
              <w:jc w:val="center"/>
              <w:rPr>
                <w:rFonts w:ascii="Times New Roman" w:eastAsia="Times New Roman" w:hAnsi="Times New Roman"/>
                <w:sz w:val="20"/>
                <w:lang w:eastAsia="ru-RU"/>
              </w:rPr>
            </w:pPr>
          </w:p>
        </w:tc>
        <w:tc>
          <w:tcPr>
            <w:tcW w:w="3687" w:type="pct"/>
          </w:tcPr>
          <w:p w14:paraId="0473BE85" w14:textId="77777777" w:rsidR="005735E6" w:rsidRPr="0065393E" w:rsidRDefault="005735E6" w:rsidP="005735E6">
            <w:pPr>
              <w:shd w:val="clear" w:color="auto" w:fill="FFFFFF" w:themeFill="background1"/>
              <w:suppressAutoHyphens w:val="0"/>
              <w:spacing w:line="240" w:lineRule="auto"/>
              <w:ind w:firstLine="0"/>
              <w:contextualSpacing w:val="0"/>
              <w:jc w:val="left"/>
              <w:rPr>
                <w:rFonts w:ascii="Times New Roman" w:eastAsia="Times New Roman" w:hAnsi="Times New Roman"/>
                <w:sz w:val="20"/>
                <w:lang w:eastAsia="ru-RU"/>
              </w:rPr>
            </w:pPr>
            <w:r w:rsidRPr="0065393E">
              <w:rPr>
                <w:rFonts w:ascii="Times New Roman" w:hAnsi="Times New Roman"/>
                <w:color w:val="000000"/>
                <w:sz w:val="20"/>
                <w:shd w:val="clear" w:color="auto" w:fill="FFFFFF"/>
                <w:lang w:eastAsia="en-US"/>
              </w:rPr>
              <w:t xml:space="preserve">Зона умеренного подтопления 0,3-0,7 до 1,2-2 метров реки Кума в границах </w:t>
            </w:r>
            <w:r w:rsidRPr="0065393E">
              <w:rPr>
                <w:rFonts w:ascii="Times New Roman" w:hAnsi="Times New Roman"/>
                <w:color w:val="000000"/>
                <w:sz w:val="20"/>
                <w:shd w:val="clear" w:color="auto" w:fill="FFFFFF"/>
                <w:lang w:eastAsia="en-US"/>
              </w:rPr>
              <w:br/>
              <w:t>с. Гражданское</w:t>
            </w:r>
          </w:p>
        </w:tc>
        <w:tc>
          <w:tcPr>
            <w:tcW w:w="1101" w:type="pct"/>
          </w:tcPr>
          <w:p w14:paraId="6760B9D9" w14:textId="77777777" w:rsidR="005735E6" w:rsidRPr="0065393E" w:rsidRDefault="005735E6" w:rsidP="005735E6">
            <w:pPr>
              <w:shd w:val="clear" w:color="auto" w:fill="FFFFFF" w:themeFill="background1"/>
              <w:suppressAutoHyphens w:val="0"/>
              <w:spacing w:line="240" w:lineRule="auto"/>
              <w:ind w:firstLine="0"/>
              <w:contextualSpacing w:val="0"/>
              <w:jc w:val="center"/>
              <w:rPr>
                <w:rFonts w:ascii="Times New Roman" w:eastAsia="Times New Roman" w:hAnsi="Times New Roman"/>
                <w:sz w:val="20"/>
                <w:lang w:eastAsia="ru-RU"/>
              </w:rPr>
            </w:pPr>
            <w:r w:rsidRPr="0065393E">
              <w:rPr>
                <w:rFonts w:ascii="Times New Roman" w:eastAsia="Times New Roman" w:hAnsi="Times New Roman"/>
                <w:sz w:val="20"/>
                <w:lang w:eastAsia="ru-RU"/>
              </w:rPr>
              <w:t>26:23-6.462</w:t>
            </w:r>
          </w:p>
        </w:tc>
      </w:tr>
      <w:tr w:rsidR="005735E6" w:rsidRPr="0065393E" w14:paraId="4C4F5C64" w14:textId="77777777" w:rsidTr="00527B2C">
        <w:tc>
          <w:tcPr>
            <w:tcW w:w="212" w:type="pct"/>
          </w:tcPr>
          <w:p w14:paraId="5457D9E9" w14:textId="77777777" w:rsidR="005735E6" w:rsidRPr="0065393E" w:rsidRDefault="005735E6" w:rsidP="00505D58">
            <w:pPr>
              <w:numPr>
                <w:ilvl w:val="0"/>
                <w:numId w:val="124"/>
              </w:numPr>
              <w:shd w:val="clear" w:color="auto" w:fill="FFFFFF" w:themeFill="background1"/>
              <w:suppressAutoHyphens w:val="0"/>
              <w:spacing w:line="240" w:lineRule="auto"/>
              <w:contextualSpacing w:val="0"/>
              <w:jc w:val="center"/>
              <w:rPr>
                <w:rFonts w:ascii="Times New Roman" w:eastAsia="Times New Roman" w:hAnsi="Times New Roman"/>
                <w:sz w:val="20"/>
                <w:lang w:eastAsia="ru-RU"/>
              </w:rPr>
            </w:pPr>
          </w:p>
        </w:tc>
        <w:tc>
          <w:tcPr>
            <w:tcW w:w="3687" w:type="pct"/>
          </w:tcPr>
          <w:p w14:paraId="494F9B6E" w14:textId="38269420" w:rsidR="005735E6" w:rsidRPr="0065393E" w:rsidRDefault="005735E6" w:rsidP="0041005E">
            <w:pPr>
              <w:shd w:val="clear" w:color="auto" w:fill="FFFFFF" w:themeFill="background1"/>
              <w:suppressAutoHyphens w:val="0"/>
              <w:spacing w:line="240" w:lineRule="auto"/>
              <w:ind w:firstLine="0"/>
              <w:contextualSpacing w:val="0"/>
              <w:jc w:val="left"/>
              <w:rPr>
                <w:rFonts w:ascii="Times New Roman" w:eastAsia="Times New Roman" w:hAnsi="Times New Roman"/>
                <w:sz w:val="20"/>
                <w:lang w:eastAsia="ru-RU"/>
              </w:rPr>
            </w:pPr>
            <w:r w:rsidRPr="0065393E">
              <w:rPr>
                <w:rFonts w:ascii="Times New Roman" w:hAnsi="Times New Roman"/>
                <w:color w:val="000000"/>
                <w:sz w:val="20"/>
                <w:shd w:val="clear" w:color="auto" w:fill="FFFFFF"/>
                <w:lang w:eastAsia="en-US"/>
              </w:rPr>
              <w:t>Зона умеренного подтопления 0,3</w:t>
            </w:r>
            <w:r w:rsidR="0041005E" w:rsidRPr="0065393E">
              <w:rPr>
                <w:rFonts w:ascii="Times New Roman" w:hAnsi="Times New Roman"/>
                <w:color w:val="000000"/>
                <w:sz w:val="20"/>
                <w:shd w:val="clear" w:color="auto" w:fill="FFFFFF"/>
                <w:lang w:eastAsia="en-US"/>
              </w:rPr>
              <w:t>-</w:t>
            </w:r>
            <w:r w:rsidRPr="0065393E">
              <w:rPr>
                <w:rFonts w:ascii="Times New Roman" w:hAnsi="Times New Roman"/>
                <w:color w:val="000000"/>
                <w:sz w:val="20"/>
                <w:shd w:val="clear" w:color="auto" w:fill="FFFFFF"/>
                <w:lang w:eastAsia="en-US"/>
              </w:rPr>
              <w:t>0,7 до 1,2</w:t>
            </w:r>
            <w:r w:rsidR="0041005E" w:rsidRPr="0065393E">
              <w:rPr>
                <w:rFonts w:ascii="Times New Roman" w:hAnsi="Times New Roman"/>
                <w:color w:val="000000"/>
                <w:sz w:val="20"/>
                <w:shd w:val="clear" w:color="auto" w:fill="FFFFFF"/>
                <w:lang w:eastAsia="en-US"/>
              </w:rPr>
              <w:t>-</w:t>
            </w:r>
            <w:r w:rsidRPr="0065393E">
              <w:rPr>
                <w:rFonts w:ascii="Times New Roman" w:hAnsi="Times New Roman"/>
                <w:color w:val="000000"/>
                <w:sz w:val="20"/>
                <w:shd w:val="clear" w:color="auto" w:fill="FFFFFF"/>
                <w:lang w:eastAsia="en-US"/>
              </w:rPr>
              <w:t xml:space="preserve">2 метров реки Кума в границах </w:t>
            </w:r>
            <w:r w:rsidRPr="0065393E">
              <w:rPr>
                <w:rFonts w:ascii="Times New Roman" w:hAnsi="Times New Roman"/>
                <w:color w:val="000000"/>
                <w:sz w:val="20"/>
                <w:shd w:val="clear" w:color="auto" w:fill="FFFFFF"/>
                <w:lang w:eastAsia="en-US"/>
              </w:rPr>
              <w:br/>
              <w:t>с. Левокумка и х. Садовый</w:t>
            </w:r>
          </w:p>
        </w:tc>
        <w:tc>
          <w:tcPr>
            <w:tcW w:w="1101" w:type="pct"/>
          </w:tcPr>
          <w:p w14:paraId="0E0AB85C" w14:textId="77777777" w:rsidR="005735E6" w:rsidRPr="0065393E" w:rsidRDefault="005735E6" w:rsidP="005735E6">
            <w:pPr>
              <w:shd w:val="clear" w:color="auto" w:fill="FFFFFF" w:themeFill="background1"/>
              <w:suppressAutoHyphens w:val="0"/>
              <w:spacing w:line="240" w:lineRule="auto"/>
              <w:ind w:firstLine="0"/>
              <w:contextualSpacing w:val="0"/>
              <w:jc w:val="center"/>
              <w:rPr>
                <w:rFonts w:ascii="Times New Roman" w:eastAsia="Times New Roman" w:hAnsi="Times New Roman"/>
                <w:sz w:val="20"/>
                <w:lang w:eastAsia="ru-RU"/>
              </w:rPr>
            </w:pPr>
            <w:r w:rsidRPr="0065393E">
              <w:rPr>
                <w:rFonts w:ascii="Times New Roman" w:eastAsia="Times New Roman" w:hAnsi="Times New Roman"/>
                <w:sz w:val="20"/>
                <w:lang w:eastAsia="ru-RU"/>
              </w:rPr>
              <w:t>26:23-6.463</w:t>
            </w:r>
          </w:p>
        </w:tc>
      </w:tr>
      <w:tr w:rsidR="005735E6" w:rsidRPr="0065393E" w14:paraId="0ED54960" w14:textId="77777777" w:rsidTr="00527B2C">
        <w:tc>
          <w:tcPr>
            <w:tcW w:w="212" w:type="pct"/>
          </w:tcPr>
          <w:p w14:paraId="1B98404C" w14:textId="77777777" w:rsidR="005735E6" w:rsidRPr="0065393E" w:rsidRDefault="005735E6" w:rsidP="00505D58">
            <w:pPr>
              <w:numPr>
                <w:ilvl w:val="0"/>
                <w:numId w:val="124"/>
              </w:numPr>
              <w:shd w:val="clear" w:color="auto" w:fill="FFFFFF" w:themeFill="background1"/>
              <w:suppressAutoHyphens w:val="0"/>
              <w:spacing w:line="240" w:lineRule="auto"/>
              <w:contextualSpacing w:val="0"/>
              <w:jc w:val="center"/>
              <w:rPr>
                <w:rFonts w:ascii="Times New Roman" w:eastAsia="Times New Roman" w:hAnsi="Times New Roman"/>
                <w:sz w:val="20"/>
                <w:lang w:eastAsia="ru-RU"/>
              </w:rPr>
            </w:pPr>
          </w:p>
        </w:tc>
        <w:tc>
          <w:tcPr>
            <w:tcW w:w="3687" w:type="pct"/>
          </w:tcPr>
          <w:p w14:paraId="3AE76087" w14:textId="77777777" w:rsidR="005735E6" w:rsidRPr="0065393E" w:rsidRDefault="005735E6" w:rsidP="005735E6">
            <w:pPr>
              <w:shd w:val="clear" w:color="auto" w:fill="FFFFFF" w:themeFill="background1"/>
              <w:suppressAutoHyphens w:val="0"/>
              <w:spacing w:line="240" w:lineRule="auto"/>
              <w:ind w:firstLine="0"/>
              <w:contextualSpacing w:val="0"/>
              <w:jc w:val="left"/>
              <w:rPr>
                <w:rFonts w:ascii="Times New Roman" w:eastAsia="Times New Roman" w:hAnsi="Times New Roman"/>
                <w:sz w:val="20"/>
                <w:lang w:eastAsia="ru-RU"/>
              </w:rPr>
            </w:pPr>
            <w:r w:rsidRPr="0065393E">
              <w:rPr>
                <w:rFonts w:ascii="Times New Roman" w:hAnsi="Times New Roman"/>
                <w:color w:val="000000"/>
                <w:sz w:val="20"/>
                <w:shd w:val="clear" w:color="auto" w:fill="FFFFFF"/>
                <w:lang w:eastAsia="en-US"/>
              </w:rPr>
              <w:t xml:space="preserve">Зона сильного подтопления до 0,3 метров реки </w:t>
            </w:r>
            <w:proofErr w:type="spellStart"/>
            <w:r w:rsidRPr="0065393E">
              <w:rPr>
                <w:rFonts w:ascii="Times New Roman" w:hAnsi="Times New Roman"/>
                <w:color w:val="000000"/>
                <w:sz w:val="20"/>
                <w:shd w:val="clear" w:color="auto" w:fill="FFFFFF"/>
                <w:lang w:eastAsia="en-US"/>
              </w:rPr>
              <w:t>Джемуха</w:t>
            </w:r>
            <w:proofErr w:type="spellEnd"/>
            <w:r w:rsidRPr="0065393E">
              <w:rPr>
                <w:rFonts w:ascii="Times New Roman" w:hAnsi="Times New Roman"/>
                <w:color w:val="000000"/>
                <w:sz w:val="20"/>
                <w:shd w:val="clear" w:color="auto" w:fill="FFFFFF"/>
                <w:lang w:eastAsia="en-US"/>
              </w:rPr>
              <w:t xml:space="preserve"> в границах п. Змейка и </w:t>
            </w:r>
            <w:r w:rsidRPr="0065393E">
              <w:rPr>
                <w:rFonts w:ascii="Times New Roman" w:hAnsi="Times New Roman"/>
                <w:color w:val="000000"/>
                <w:sz w:val="20"/>
                <w:shd w:val="clear" w:color="auto" w:fill="FFFFFF"/>
                <w:lang w:eastAsia="en-US"/>
              </w:rPr>
              <w:br/>
              <w:t xml:space="preserve">п. </w:t>
            </w:r>
            <w:proofErr w:type="spellStart"/>
            <w:r w:rsidRPr="0065393E">
              <w:rPr>
                <w:rFonts w:ascii="Times New Roman" w:hAnsi="Times New Roman"/>
                <w:color w:val="000000"/>
                <w:sz w:val="20"/>
                <w:shd w:val="clear" w:color="auto" w:fill="FFFFFF"/>
                <w:lang w:eastAsia="en-US"/>
              </w:rPr>
              <w:t>Бородыновка</w:t>
            </w:r>
            <w:proofErr w:type="spellEnd"/>
          </w:p>
        </w:tc>
        <w:tc>
          <w:tcPr>
            <w:tcW w:w="1101" w:type="pct"/>
          </w:tcPr>
          <w:p w14:paraId="596EE85E" w14:textId="77777777" w:rsidR="005735E6" w:rsidRPr="0065393E" w:rsidRDefault="005735E6" w:rsidP="005735E6">
            <w:pPr>
              <w:shd w:val="clear" w:color="auto" w:fill="FFFFFF" w:themeFill="background1"/>
              <w:suppressAutoHyphens w:val="0"/>
              <w:spacing w:line="240" w:lineRule="auto"/>
              <w:ind w:firstLine="0"/>
              <w:contextualSpacing w:val="0"/>
              <w:jc w:val="center"/>
              <w:rPr>
                <w:rFonts w:ascii="Times New Roman" w:eastAsia="Times New Roman" w:hAnsi="Times New Roman"/>
                <w:sz w:val="20"/>
                <w:lang w:eastAsia="ru-RU"/>
              </w:rPr>
            </w:pPr>
            <w:r w:rsidRPr="0065393E">
              <w:rPr>
                <w:rFonts w:ascii="Times New Roman" w:eastAsia="Times New Roman" w:hAnsi="Times New Roman"/>
                <w:sz w:val="20"/>
                <w:lang w:eastAsia="ru-RU"/>
              </w:rPr>
              <w:t>26:23-6.479</w:t>
            </w:r>
          </w:p>
        </w:tc>
      </w:tr>
      <w:tr w:rsidR="005735E6" w:rsidRPr="0065393E" w14:paraId="3DD0FCDB" w14:textId="77777777" w:rsidTr="00527B2C">
        <w:tc>
          <w:tcPr>
            <w:tcW w:w="212" w:type="pct"/>
          </w:tcPr>
          <w:p w14:paraId="276C9895" w14:textId="77777777" w:rsidR="005735E6" w:rsidRPr="0065393E" w:rsidRDefault="005735E6" w:rsidP="00505D58">
            <w:pPr>
              <w:numPr>
                <w:ilvl w:val="0"/>
                <w:numId w:val="124"/>
              </w:numPr>
              <w:shd w:val="clear" w:color="auto" w:fill="FFFFFF" w:themeFill="background1"/>
              <w:suppressAutoHyphens w:val="0"/>
              <w:spacing w:line="240" w:lineRule="auto"/>
              <w:contextualSpacing w:val="0"/>
              <w:jc w:val="center"/>
              <w:rPr>
                <w:rFonts w:ascii="Times New Roman" w:eastAsia="Times New Roman" w:hAnsi="Times New Roman"/>
                <w:sz w:val="20"/>
                <w:lang w:eastAsia="ru-RU"/>
              </w:rPr>
            </w:pPr>
          </w:p>
        </w:tc>
        <w:tc>
          <w:tcPr>
            <w:tcW w:w="3687" w:type="pct"/>
          </w:tcPr>
          <w:p w14:paraId="0C264228" w14:textId="77777777" w:rsidR="005735E6" w:rsidRPr="0065393E" w:rsidRDefault="005735E6" w:rsidP="005735E6">
            <w:pPr>
              <w:shd w:val="clear" w:color="auto" w:fill="FFFFFF" w:themeFill="background1"/>
              <w:suppressAutoHyphens w:val="0"/>
              <w:spacing w:line="240" w:lineRule="auto"/>
              <w:ind w:firstLine="0"/>
              <w:contextualSpacing w:val="0"/>
              <w:jc w:val="left"/>
              <w:rPr>
                <w:rFonts w:ascii="Times New Roman" w:eastAsia="Times New Roman" w:hAnsi="Times New Roman"/>
                <w:sz w:val="20"/>
                <w:lang w:eastAsia="ru-RU"/>
              </w:rPr>
            </w:pPr>
            <w:r w:rsidRPr="0065393E">
              <w:rPr>
                <w:rFonts w:ascii="Times New Roman" w:hAnsi="Times New Roman"/>
                <w:color w:val="000000"/>
                <w:sz w:val="20"/>
                <w:shd w:val="clear" w:color="auto" w:fill="FFFFFF"/>
                <w:lang w:eastAsia="en-US"/>
              </w:rPr>
              <w:t>Зона слабого подтопления от 2 до 3 метров реки Кума в границах с. Долина</w:t>
            </w:r>
          </w:p>
        </w:tc>
        <w:tc>
          <w:tcPr>
            <w:tcW w:w="1101" w:type="pct"/>
          </w:tcPr>
          <w:p w14:paraId="32C4AA96" w14:textId="77777777" w:rsidR="005735E6" w:rsidRPr="0065393E" w:rsidRDefault="005735E6" w:rsidP="005735E6">
            <w:pPr>
              <w:shd w:val="clear" w:color="auto" w:fill="FFFFFF" w:themeFill="background1"/>
              <w:suppressAutoHyphens w:val="0"/>
              <w:spacing w:line="240" w:lineRule="auto"/>
              <w:ind w:firstLine="0"/>
              <w:contextualSpacing w:val="0"/>
              <w:jc w:val="center"/>
              <w:rPr>
                <w:rFonts w:ascii="Times New Roman" w:eastAsia="Times New Roman" w:hAnsi="Times New Roman"/>
                <w:sz w:val="20"/>
                <w:lang w:eastAsia="ru-RU"/>
              </w:rPr>
            </w:pPr>
            <w:r w:rsidRPr="0065393E">
              <w:rPr>
                <w:rFonts w:ascii="Times New Roman" w:eastAsia="Times New Roman" w:hAnsi="Times New Roman"/>
                <w:sz w:val="20"/>
                <w:lang w:eastAsia="ru-RU"/>
              </w:rPr>
              <w:t>26:23-6.486</w:t>
            </w:r>
          </w:p>
        </w:tc>
      </w:tr>
      <w:tr w:rsidR="005735E6" w:rsidRPr="0065393E" w14:paraId="5785B3A2" w14:textId="77777777" w:rsidTr="00527B2C">
        <w:tc>
          <w:tcPr>
            <w:tcW w:w="212" w:type="pct"/>
          </w:tcPr>
          <w:p w14:paraId="15813886" w14:textId="77777777" w:rsidR="005735E6" w:rsidRPr="0065393E" w:rsidRDefault="005735E6" w:rsidP="00505D58">
            <w:pPr>
              <w:numPr>
                <w:ilvl w:val="0"/>
                <w:numId w:val="124"/>
              </w:numPr>
              <w:shd w:val="clear" w:color="auto" w:fill="FFFFFF" w:themeFill="background1"/>
              <w:suppressAutoHyphens w:val="0"/>
              <w:spacing w:line="240" w:lineRule="auto"/>
              <w:contextualSpacing w:val="0"/>
              <w:jc w:val="center"/>
              <w:rPr>
                <w:rFonts w:ascii="Times New Roman" w:eastAsia="Times New Roman" w:hAnsi="Times New Roman"/>
                <w:sz w:val="20"/>
                <w:lang w:eastAsia="ru-RU"/>
              </w:rPr>
            </w:pPr>
          </w:p>
        </w:tc>
        <w:tc>
          <w:tcPr>
            <w:tcW w:w="3687" w:type="pct"/>
          </w:tcPr>
          <w:p w14:paraId="196233CA" w14:textId="77777777" w:rsidR="005735E6" w:rsidRPr="0065393E" w:rsidRDefault="005735E6" w:rsidP="005735E6">
            <w:pPr>
              <w:shd w:val="clear" w:color="auto" w:fill="FFFFFF" w:themeFill="background1"/>
              <w:suppressAutoHyphens w:val="0"/>
              <w:spacing w:line="240" w:lineRule="auto"/>
              <w:ind w:firstLine="0"/>
              <w:contextualSpacing w:val="0"/>
              <w:jc w:val="left"/>
              <w:rPr>
                <w:rFonts w:ascii="Times New Roman" w:eastAsia="Times New Roman" w:hAnsi="Times New Roman"/>
                <w:sz w:val="20"/>
                <w:lang w:eastAsia="ru-RU"/>
              </w:rPr>
            </w:pPr>
            <w:r w:rsidRPr="0065393E">
              <w:rPr>
                <w:rFonts w:ascii="Times New Roman" w:hAnsi="Times New Roman"/>
                <w:color w:val="000000"/>
                <w:sz w:val="20"/>
                <w:shd w:val="clear" w:color="auto" w:fill="FFFFFF"/>
                <w:lang w:eastAsia="en-US"/>
              </w:rPr>
              <w:t>Зона слабого подтопления от 2 до 3 метров ручья без названия в границах п. Змейка</w:t>
            </w:r>
          </w:p>
        </w:tc>
        <w:tc>
          <w:tcPr>
            <w:tcW w:w="1101" w:type="pct"/>
          </w:tcPr>
          <w:p w14:paraId="67698E51" w14:textId="77777777" w:rsidR="005735E6" w:rsidRPr="0065393E" w:rsidRDefault="005735E6" w:rsidP="005735E6">
            <w:pPr>
              <w:shd w:val="clear" w:color="auto" w:fill="FFFFFF" w:themeFill="background1"/>
              <w:suppressAutoHyphens w:val="0"/>
              <w:spacing w:line="240" w:lineRule="auto"/>
              <w:ind w:firstLine="0"/>
              <w:contextualSpacing w:val="0"/>
              <w:jc w:val="center"/>
              <w:rPr>
                <w:rFonts w:ascii="Times New Roman" w:eastAsia="Times New Roman" w:hAnsi="Times New Roman"/>
                <w:sz w:val="20"/>
                <w:lang w:eastAsia="ru-RU"/>
              </w:rPr>
            </w:pPr>
            <w:r w:rsidRPr="0065393E">
              <w:rPr>
                <w:rFonts w:ascii="Times New Roman" w:eastAsia="Times New Roman" w:hAnsi="Times New Roman"/>
                <w:sz w:val="20"/>
                <w:lang w:eastAsia="ru-RU"/>
              </w:rPr>
              <w:t>26:23-6.503</w:t>
            </w:r>
          </w:p>
        </w:tc>
      </w:tr>
      <w:tr w:rsidR="005735E6" w:rsidRPr="0065393E" w14:paraId="6C8D549E" w14:textId="77777777" w:rsidTr="00527B2C">
        <w:tc>
          <w:tcPr>
            <w:tcW w:w="212" w:type="pct"/>
          </w:tcPr>
          <w:p w14:paraId="3F493182" w14:textId="77777777" w:rsidR="005735E6" w:rsidRPr="0065393E" w:rsidRDefault="005735E6" w:rsidP="00505D58">
            <w:pPr>
              <w:numPr>
                <w:ilvl w:val="0"/>
                <w:numId w:val="124"/>
              </w:numPr>
              <w:shd w:val="clear" w:color="auto" w:fill="FFFFFF" w:themeFill="background1"/>
              <w:suppressAutoHyphens w:val="0"/>
              <w:spacing w:line="240" w:lineRule="auto"/>
              <w:contextualSpacing w:val="0"/>
              <w:jc w:val="center"/>
              <w:rPr>
                <w:rFonts w:ascii="Times New Roman" w:eastAsia="Times New Roman" w:hAnsi="Times New Roman"/>
                <w:sz w:val="20"/>
                <w:lang w:eastAsia="ru-RU"/>
              </w:rPr>
            </w:pPr>
          </w:p>
        </w:tc>
        <w:tc>
          <w:tcPr>
            <w:tcW w:w="3687" w:type="pct"/>
          </w:tcPr>
          <w:p w14:paraId="75FD1207" w14:textId="77777777" w:rsidR="005735E6" w:rsidRPr="0065393E" w:rsidRDefault="005735E6" w:rsidP="005735E6">
            <w:pPr>
              <w:shd w:val="clear" w:color="auto" w:fill="FFFFFF" w:themeFill="background1"/>
              <w:suppressAutoHyphens w:val="0"/>
              <w:spacing w:line="240" w:lineRule="auto"/>
              <w:ind w:firstLine="0"/>
              <w:contextualSpacing w:val="0"/>
              <w:jc w:val="left"/>
              <w:rPr>
                <w:rFonts w:ascii="Times New Roman" w:eastAsia="Times New Roman" w:hAnsi="Times New Roman"/>
                <w:sz w:val="20"/>
                <w:lang w:eastAsia="ru-RU"/>
              </w:rPr>
            </w:pPr>
            <w:r w:rsidRPr="0065393E">
              <w:rPr>
                <w:rFonts w:ascii="Times New Roman" w:hAnsi="Times New Roman"/>
                <w:color w:val="000000"/>
                <w:sz w:val="20"/>
                <w:shd w:val="clear" w:color="auto" w:fill="FFFFFF"/>
                <w:lang w:eastAsia="en-US"/>
              </w:rPr>
              <w:t>Зона слабого подтопления от 2 до 3 метров ручья без названия в границах п. Змейка</w:t>
            </w:r>
          </w:p>
        </w:tc>
        <w:tc>
          <w:tcPr>
            <w:tcW w:w="1101" w:type="pct"/>
          </w:tcPr>
          <w:p w14:paraId="08A99387" w14:textId="77777777" w:rsidR="005735E6" w:rsidRPr="0065393E" w:rsidRDefault="005735E6" w:rsidP="005735E6">
            <w:pPr>
              <w:shd w:val="clear" w:color="auto" w:fill="FFFFFF" w:themeFill="background1"/>
              <w:suppressAutoHyphens w:val="0"/>
              <w:spacing w:line="240" w:lineRule="auto"/>
              <w:ind w:firstLine="0"/>
              <w:contextualSpacing w:val="0"/>
              <w:jc w:val="center"/>
              <w:rPr>
                <w:rFonts w:ascii="Times New Roman" w:eastAsia="Times New Roman" w:hAnsi="Times New Roman"/>
                <w:sz w:val="20"/>
                <w:lang w:eastAsia="ru-RU"/>
              </w:rPr>
            </w:pPr>
            <w:r w:rsidRPr="0065393E">
              <w:rPr>
                <w:rFonts w:ascii="Times New Roman" w:eastAsia="Times New Roman" w:hAnsi="Times New Roman"/>
                <w:sz w:val="20"/>
                <w:lang w:eastAsia="ru-RU"/>
              </w:rPr>
              <w:t>26:23-6.503</w:t>
            </w:r>
          </w:p>
        </w:tc>
      </w:tr>
      <w:tr w:rsidR="005735E6" w:rsidRPr="0065393E" w14:paraId="15425EA3" w14:textId="77777777" w:rsidTr="00527B2C">
        <w:tc>
          <w:tcPr>
            <w:tcW w:w="212" w:type="pct"/>
          </w:tcPr>
          <w:p w14:paraId="04F4228B" w14:textId="77777777" w:rsidR="005735E6" w:rsidRPr="0065393E" w:rsidRDefault="005735E6" w:rsidP="00505D58">
            <w:pPr>
              <w:numPr>
                <w:ilvl w:val="0"/>
                <w:numId w:val="124"/>
              </w:numPr>
              <w:shd w:val="clear" w:color="auto" w:fill="FFFFFF" w:themeFill="background1"/>
              <w:suppressAutoHyphens w:val="0"/>
              <w:spacing w:line="240" w:lineRule="auto"/>
              <w:contextualSpacing w:val="0"/>
              <w:jc w:val="center"/>
              <w:rPr>
                <w:rFonts w:ascii="Times New Roman" w:eastAsia="Times New Roman" w:hAnsi="Times New Roman"/>
                <w:sz w:val="20"/>
                <w:lang w:eastAsia="ru-RU"/>
              </w:rPr>
            </w:pPr>
          </w:p>
        </w:tc>
        <w:tc>
          <w:tcPr>
            <w:tcW w:w="3687" w:type="pct"/>
          </w:tcPr>
          <w:p w14:paraId="24DDECC3" w14:textId="77777777" w:rsidR="005735E6" w:rsidRPr="0065393E" w:rsidRDefault="005735E6" w:rsidP="005735E6">
            <w:pPr>
              <w:shd w:val="clear" w:color="auto" w:fill="FFFFFF" w:themeFill="background1"/>
              <w:suppressAutoHyphens w:val="0"/>
              <w:spacing w:line="240" w:lineRule="auto"/>
              <w:ind w:firstLine="0"/>
              <w:contextualSpacing w:val="0"/>
              <w:jc w:val="left"/>
              <w:rPr>
                <w:rFonts w:ascii="Times New Roman" w:eastAsia="Times New Roman" w:hAnsi="Times New Roman"/>
                <w:sz w:val="20"/>
                <w:lang w:eastAsia="ru-RU"/>
              </w:rPr>
            </w:pPr>
            <w:r w:rsidRPr="0065393E">
              <w:rPr>
                <w:rFonts w:ascii="Times New Roman" w:hAnsi="Times New Roman"/>
                <w:color w:val="000000"/>
                <w:sz w:val="20"/>
                <w:shd w:val="clear" w:color="auto" w:fill="FFFFFF"/>
                <w:lang w:eastAsia="en-US"/>
              </w:rPr>
              <w:t>Зона затопления при максимальном уровне воды 1% Ручей без названия в границах п. Змейка</w:t>
            </w:r>
          </w:p>
        </w:tc>
        <w:tc>
          <w:tcPr>
            <w:tcW w:w="1101" w:type="pct"/>
          </w:tcPr>
          <w:p w14:paraId="70D0CC81" w14:textId="77777777" w:rsidR="005735E6" w:rsidRPr="0065393E" w:rsidRDefault="005735E6" w:rsidP="005735E6">
            <w:pPr>
              <w:shd w:val="clear" w:color="auto" w:fill="FFFFFF" w:themeFill="background1"/>
              <w:suppressAutoHyphens w:val="0"/>
              <w:spacing w:line="240" w:lineRule="auto"/>
              <w:ind w:firstLine="0"/>
              <w:contextualSpacing w:val="0"/>
              <w:jc w:val="center"/>
              <w:rPr>
                <w:rFonts w:ascii="Times New Roman" w:eastAsia="Times New Roman" w:hAnsi="Times New Roman"/>
                <w:sz w:val="20"/>
                <w:lang w:eastAsia="ru-RU"/>
              </w:rPr>
            </w:pPr>
            <w:r w:rsidRPr="0065393E">
              <w:rPr>
                <w:rFonts w:ascii="Times New Roman" w:eastAsia="Times New Roman" w:hAnsi="Times New Roman"/>
                <w:sz w:val="20"/>
                <w:lang w:eastAsia="ru-RU"/>
              </w:rPr>
              <w:t>26:23-6.513</w:t>
            </w:r>
          </w:p>
        </w:tc>
      </w:tr>
      <w:tr w:rsidR="005735E6" w:rsidRPr="0065393E" w14:paraId="1E6DD002" w14:textId="77777777" w:rsidTr="00527B2C">
        <w:tc>
          <w:tcPr>
            <w:tcW w:w="212" w:type="pct"/>
          </w:tcPr>
          <w:p w14:paraId="2E354ABD" w14:textId="77777777" w:rsidR="005735E6" w:rsidRPr="0065393E" w:rsidRDefault="005735E6" w:rsidP="00505D58">
            <w:pPr>
              <w:numPr>
                <w:ilvl w:val="0"/>
                <w:numId w:val="124"/>
              </w:numPr>
              <w:shd w:val="clear" w:color="auto" w:fill="FFFFFF" w:themeFill="background1"/>
              <w:suppressAutoHyphens w:val="0"/>
              <w:spacing w:line="240" w:lineRule="auto"/>
              <w:contextualSpacing w:val="0"/>
              <w:jc w:val="center"/>
              <w:rPr>
                <w:rFonts w:ascii="Times New Roman" w:eastAsia="Times New Roman" w:hAnsi="Times New Roman"/>
                <w:sz w:val="20"/>
                <w:lang w:eastAsia="ru-RU"/>
              </w:rPr>
            </w:pPr>
          </w:p>
        </w:tc>
        <w:tc>
          <w:tcPr>
            <w:tcW w:w="3687" w:type="pct"/>
          </w:tcPr>
          <w:p w14:paraId="4D80FEFD" w14:textId="38FFDF42" w:rsidR="005735E6" w:rsidRPr="0065393E" w:rsidRDefault="005735E6" w:rsidP="0041005E">
            <w:pPr>
              <w:shd w:val="clear" w:color="auto" w:fill="FFFFFF" w:themeFill="background1"/>
              <w:suppressAutoHyphens w:val="0"/>
              <w:spacing w:line="240" w:lineRule="auto"/>
              <w:ind w:firstLine="0"/>
              <w:contextualSpacing w:val="0"/>
              <w:jc w:val="left"/>
              <w:rPr>
                <w:rFonts w:ascii="Times New Roman" w:eastAsia="Times New Roman" w:hAnsi="Times New Roman"/>
                <w:sz w:val="20"/>
                <w:lang w:eastAsia="ru-RU"/>
              </w:rPr>
            </w:pPr>
            <w:r w:rsidRPr="0065393E">
              <w:rPr>
                <w:rFonts w:ascii="Times New Roman" w:hAnsi="Times New Roman"/>
                <w:color w:val="000000"/>
                <w:sz w:val="20"/>
                <w:shd w:val="clear" w:color="auto" w:fill="FFFFFF"/>
                <w:lang w:eastAsia="en-US"/>
              </w:rPr>
              <w:t>Зона умеренного подтопления 0,3</w:t>
            </w:r>
            <w:r w:rsidR="0041005E" w:rsidRPr="0065393E">
              <w:rPr>
                <w:rFonts w:ascii="Times New Roman" w:hAnsi="Times New Roman"/>
                <w:color w:val="000000"/>
                <w:sz w:val="20"/>
                <w:shd w:val="clear" w:color="auto" w:fill="FFFFFF"/>
                <w:lang w:eastAsia="en-US"/>
              </w:rPr>
              <w:t>-</w:t>
            </w:r>
            <w:r w:rsidRPr="0065393E">
              <w:rPr>
                <w:rFonts w:ascii="Times New Roman" w:hAnsi="Times New Roman"/>
                <w:color w:val="000000"/>
                <w:sz w:val="20"/>
                <w:shd w:val="clear" w:color="auto" w:fill="FFFFFF"/>
                <w:lang w:eastAsia="en-US"/>
              </w:rPr>
              <w:t>0,7 до 1,2</w:t>
            </w:r>
            <w:r w:rsidR="0041005E" w:rsidRPr="0065393E">
              <w:rPr>
                <w:rFonts w:ascii="Times New Roman" w:hAnsi="Times New Roman"/>
                <w:color w:val="000000"/>
                <w:sz w:val="20"/>
                <w:shd w:val="clear" w:color="auto" w:fill="FFFFFF"/>
                <w:lang w:eastAsia="en-US"/>
              </w:rPr>
              <w:t>-</w:t>
            </w:r>
            <w:r w:rsidRPr="0065393E">
              <w:rPr>
                <w:rFonts w:ascii="Times New Roman" w:hAnsi="Times New Roman"/>
                <w:color w:val="000000"/>
                <w:sz w:val="20"/>
                <w:shd w:val="clear" w:color="auto" w:fill="FFFFFF"/>
                <w:lang w:eastAsia="en-US"/>
              </w:rPr>
              <w:t xml:space="preserve">2 метров реки Кума в границах </w:t>
            </w:r>
            <w:r w:rsidRPr="0065393E">
              <w:rPr>
                <w:rFonts w:ascii="Times New Roman" w:hAnsi="Times New Roman"/>
                <w:color w:val="000000"/>
                <w:sz w:val="20"/>
                <w:shd w:val="clear" w:color="auto" w:fill="FFFFFF"/>
                <w:lang w:eastAsia="en-US"/>
              </w:rPr>
              <w:br/>
              <w:t>х. Братство и Равенство</w:t>
            </w:r>
          </w:p>
        </w:tc>
        <w:tc>
          <w:tcPr>
            <w:tcW w:w="1101" w:type="pct"/>
          </w:tcPr>
          <w:p w14:paraId="68C310F1" w14:textId="77777777" w:rsidR="005735E6" w:rsidRPr="0065393E" w:rsidRDefault="005735E6" w:rsidP="005735E6">
            <w:pPr>
              <w:shd w:val="clear" w:color="auto" w:fill="FFFFFF" w:themeFill="background1"/>
              <w:suppressAutoHyphens w:val="0"/>
              <w:spacing w:line="240" w:lineRule="auto"/>
              <w:ind w:firstLine="0"/>
              <w:contextualSpacing w:val="0"/>
              <w:jc w:val="center"/>
              <w:rPr>
                <w:rFonts w:ascii="Times New Roman" w:eastAsia="Times New Roman" w:hAnsi="Times New Roman"/>
                <w:sz w:val="20"/>
                <w:lang w:eastAsia="ru-RU"/>
              </w:rPr>
            </w:pPr>
            <w:r w:rsidRPr="0065393E">
              <w:rPr>
                <w:rFonts w:ascii="Times New Roman" w:eastAsia="Times New Roman" w:hAnsi="Times New Roman"/>
                <w:sz w:val="20"/>
                <w:lang w:eastAsia="ru-RU"/>
              </w:rPr>
              <w:t>26:23-6.532</w:t>
            </w:r>
          </w:p>
        </w:tc>
      </w:tr>
      <w:tr w:rsidR="005735E6" w:rsidRPr="0065393E" w14:paraId="1BEE12C7" w14:textId="77777777" w:rsidTr="00527B2C">
        <w:tc>
          <w:tcPr>
            <w:tcW w:w="212" w:type="pct"/>
          </w:tcPr>
          <w:p w14:paraId="75D1AA20" w14:textId="77777777" w:rsidR="005735E6" w:rsidRPr="0065393E" w:rsidRDefault="005735E6" w:rsidP="00505D58">
            <w:pPr>
              <w:numPr>
                <w:ilvl w:val="0"/>
                <w:numId w:val="124"/>
              </w:numPr>
              <w:shd w:val="clear" w:color="auto" w:fill="FFFFFF" w:themeFill="background1"/>
              <w:suppressAutoHyphens w:val="0"/>
              <w:spacing w:line="240" w:lineRule="auto"/>
              <w:contextualSpacing w:val="0"/>
              <w:jc w:val="center"/>
              <w:rPr>
                <w:rFonts w:ascii="Times New Roman" w:eastAsia="Times New Roman" w:hAnsi="Times New Roman"/>
                <w:sz w:val="20"/>
                <w:lang w:eastAsia="ru-RU"/>
              </w:rPr>
            </w:pPr>
          </w:p>
        </w:tc>
        <w:tc>
          <w:tcPr>
            <w:tcW w:w="3687" w:type="pct"/>
          </w:tcPr>
          <w:p w14:paraId="07787FD2" w14:textId="77777777" w:rsidR="005735E6" w:rsidRPr="0065393E" w:rsidRDefault="005735E6" w:rsidP="005735E6">
            <w:pPr>
              <w:shd w:val="clear" w:color="auto" w:fill="FFFFFF" w:themeFill="background1"/>
              <w:suppressAutoHyphens w:val="0"/>
              <w:spacing w:line="240" w:lineRule="auto"/>
              <w:ind w:firstLine="0"/>
              <w:contextualSpacing w:val="0"/>
              <w:jc w:val="left"/>
              <w:rPr>
                <w:rFonts w:ascii="Times New Roman" w:eastAsia="Times New Roman" w:hAnsi="Times New Roman"/>
                <w:sz w:val="20"/>
                <w:lang w:eastAsia="ru-RU"/>
              </w:rPr>
            </w:pPr>
            <w:r w:rsidRPr="0065393E">
              <w:rPr>
                <w:rFonts w:ascii="Times New Roman" w:hAnsi="Times New Roman"/>
                <w:color w:val="000000"/>
                <w:sz w:val="20"/>
                <w:shd w:val="clear" w:color="auto" w:fill="FFFFFF"/>
                <w:lang w:eastAsia="en-US"/>
              </w:rPr>
              <w:t xml:space="preserve">Зона затопления при максимальном уровне воды 1 % реки Кума в границах п. Братство и Равенство, с. </w:t>
            </w:r>
            <w:proofErr w:type="spellStart"/>
            <w:r w:rsidRPr="0065393E">
              <w:rPr>
                <w:rFonts w:ascii="Times New Roman" w:hAnsi="Times New Roman"/>
                <w:color w:val="000000"/>
                <w:sz w:val="20"/>
                <w:shd w:val="clear" w:color="auto" w:fill="FFFFFF"/>
                <w:lang w:eastAsia="en-US"/>
              </w:rPr>
              <w:t>Побегайловка</w:t>
            </w:r>
            <w:proofErr w:type="spellEnd"/>
          </w:p>
        </w:tc>
        <w:tc>
          <w:tcPr>
            <w:tcW w:w="1101" w:type="pct"/>
          </w:tcPr>
          <w:p w14:paraId="34CC47DF" w14:textId="77777777" w:rsidR="005735E6" w:rsidRPr="0065393E" w:rsidRDefault="005735E6" w:rsidP="005735E6">
            <w:pPr>
              <w:shd w:val="clear" w:color="auto" w:fill="FFFFFF" w:themeFill="background1"/>
              <w:suppressAutoHyphens w:val="0"/>
              <w:spacing w:line="240" w:lineRule="auto"/>
              <w:ind w:firstLine="0"/>
              <w:contextualSpacing w:val="0"/>
              <w:jc w:val="center"/>
              <w:rPr>
                <w:rFonts w:ascii="Times New Roman" w:eastAsia="Times New Roman" w:hAnsi="Times New Roman"/>
                <w:sz w:val="20"/>
                <w:lang w:eastAsia="ru-RU"/>
              </w:rPr>
            </w:pPr>
            <w:r w:rsidRPr="0065393E">
              <w:rPr>
                <w:rFonts w:ascii="Times New Roman" w:eastAsia="Times New Roman" w:hAnsi="Times New Roman"/>
                <w:sz w:val="20"/>
                <w:lang w:eastAsia="ru-RU"/>
              </w:rPr>
              <w:t>26:23-6.535</w:t>
            </w:r>
          </w:p>
        </w:tc>
      </w:tr>
      <w:tr w:rsidR="005735E6" w:rsidRPr="0065393E" w14:paraId="10D0C512" w14:textId="77777777" w:rsidTr="00527B2C">
        <w:tc>
          <w:tcPr>
            <w:tcW w:w="212" w:type="pct"/>
          </w:tcPr>
          <w:p w14:paraId="17530AD4" w14:textId="77777777" w:rsidR="005735E6" w:rsidRPr="0065393E" w:rsidRDefault="005735E6" w:rsidP="00505D58">
            <w:pPr>
              <w:numPr>
                <w:ilvl w:val="0"/>
                <w:numId w:val="124"/>
              </w:numPr>
              <w:shd w:val="clear" w:color="auto" w:fill="FFFFFF" w:themeFill="background1"/>
              <w:suppressAutoHyphens w:val="0"/>
              <w:spacing w:line="240" w:lineRule="auto"/>
              <w:contextualSpacing w:val="0"/>
              <w:jc w:val="center"/>
              <w:rPr>
                <w:rFonts w:ascii="Times New Roman" w:eastAsia="Times New Roman" w:hAnsi="Times New Roman"/>
                <w:sz w:val="20"/>
                <w:lang w:eastAsia="ru-RU"/>
              </w:rPr>
            </w:pPr>
          </w:p>
        </w:tc>
        <w:tc>
          <w:tcPr>
            <w:tcW w:w="3687" w:type="pct"/>
          </w:tcPr>
          <w:p w14:paraId="67D312C6" w14:textId="77777777" w:rsidR="005735E6" w:rsidRPr="0065393E" w:rsidRDefault="005735E6" w:rsidP="005735E6">
            <w:pPr>
              <w:shd w:val="clear" w:color="auto" w:fill="FFFFFF" w:themeFill="background1"/>
              <w:suppressAutoHyphens w:val="0"/>
              <w:spacing w:line="240" w:lineRule="auto"/>
              <w:ind w:firstLine="0"/>
              <w:contextualSpacing w:val="0"/>
              <w:jc w:val="left"/>
              <w:rPr>
                <w:rFonts w:ascii="Times New Roman" w:eastAsia="Times New Roman" w:hAnsi="Times New Roman"/>
                <w:sz w:val="20"/>
                <w:lang w:eastAsia="ru-RU"/>
              </w:rPr>
            </w:pPr>
            <w:r w:rsidRPr="0065393E">
              <w:rPr>
                <w:rFonts w:ascii="Times New Roman" w:hAnsi="Times New Roman"/>
                <w:color w:val="000000"/>
                <w:sz w:val="20"/>
                <w:shd w:val="clear" w:color="auto" w:fill="FFFFFF"/>
                <w:lang w:eastAsia="en-US"/>
              </w:rPr>
              <w:t xml:space="preserve">Зона затопления при максимальном уровне воды 1 % реки </w:t>
            </w:r>
            <w:proofErr w:type="spellStart"/>
            <w:r w:rsidRPr="0065393E">
              <w:rPr>
                <w:rFonts w:ascii="Times New Roman" w:hAnsi="Times New Roman"/>
                <w:color w:val="000000"/>
                <w:sz w:val="20"/>
                <w:shd w:val="clear" w:color="auto" w:fill="FFFFFF"/>
                <w:lang w:eastAsia="en-US"/>
              </w:rPr>
              <w:t>Джемуха</w:t>
            </w:r>
            <w:proofErr w:type="spellEnd"/>
            <w:r w:rsidRPr="0065393E">
              <w:rPr>
                <w:rFonts w:ascii="Times New Roman" w:hAnsi="Times New Roman"/>
                <w:color w:val="000000"/>
                <w:sz w:val="20"/>
                <w:shd w:val="clear" w:color="auto" w:fill="FFFFFF"/>
                <w:lang w:eastAsia="en-US"/>
              </w:rPr>
              <w:t xml:space="preserve"> в границах </w:t>
            </w:r>
            <w:r w:rsidRPr="0065393E">
              <w:rPr>
                <w:rFonts w:ascii="Times New Roman" w:hAnsi="Times New Roman"/>
                <w:color w:val="000000"/>
                <w:sz w:val="20"/>
                <w:shd w:val="clear" w:color="auto" w:fill="FFFFFF"/>
                <w:lang w:eastAsia="en-US"/>
              </w:rPr>
              <w:br/>
              <w:t xml:space="preserve">п. Змейка, п. </w:t>
            </w:r>
            <w:proofErr w:type="spellStart"/>
            <w:r w:rsidRPr="0065393E">
              <w:rPr>
                <w:rFonts w:ascii="Times New Roman" w:hAnsi="Times New Roman"/>
                <w:color w:val="000000"/>
                <w:sz w:val="20"/>
                <w:shd w:val="clear" w:color="auto" w:fill="FFFFFF"/>
                <w:lang w:eastAsia="en-US"/>
              </w:rPr>
              <w:t>Бородыновка</w:t>
            </w:r>
            <w:proofErr w:type="spellEnd"/>
          </w:p>
        </w:tc>
        <w:tc>
          <w:tcPr>
            <w:tcW w:w="1101" w:type="pct"/>
          </w:tcPr>
          <w:p w14:paraId="278412C5" w14:textId="77777777" w:rsidR="005735E6" w:rsidRPr="0065393E" w:rsidRDefault="005735E6" w:rsidP="005735E6">
            <w:pPr>
              <w:shd w:val="clear" w:color="auto" w:fill="FFFFFF" w:themeFill="background1"/>
              <w:suppressAutoHyphens w:val="0"/>
              <w:spacing w:line="240" w:lineRule="auto"/>
              <w:ind w:firstLine="0"/>
              <w:contextualSpacing w:val="0"/>
              <w:jc w:val="center"/>
              <w:rPr>
                <w:rFonts w:ascii="Times New Roman" w:eastAsia="Times New Roman" w:hAnsi="Times New Roman"/>
                <w:sz w:val="20"/>
                <w:lang w:eastAsia="ru-RU"/>
              </w:rPr>
            </w:pPr>
            <w:r w:rsidRPr="0065393E">
              <w:rPr>
                <w:rFonts w:ascii="Times New Roman" w:eastAsia="Times New Roman" w:hAnsi="Times New Roman"/>
                <w:sz w:val="20"/>
                <w:lang w:eastAsia="ru-RU"/>
              </w:rPr>
              <w:t>26:23-6.537</w:t>
            </w:r>
          </w:p>
        </w:tc>
      </w:tr>
      <w:tr w:rsidR="005735E6" w:rsidRPr="0065393E" w14:paraId="7B13AEA3" w14:textId="77777777" w:rsidTr="00527B2C">
        <w:tc>
          <w:tcPr>
            <w:tcW w:w="212" w:type="pct"/>
          </w:tcPr>
          <w:p w14:paraId="3424EB2D" w14:textId="77777777" w:rsidR="005735E6" w:rsidRPr="0065393E" w:rsidRDefault="005735E6" w:rsidP="00505D58">
            <w:pPr>
              <w:numPr>
                <w:ilvl w:val="0"/>
                <w:numId w:val="124"/>
              </w:numPr>
              <w:shd w:val="clear" w:color="auto" w:fill="FFFFFF" w:themeFill="background1"/>
              <w:suppressAutoHyphens w:val="0"/>
              <w:spacing w:line="240" w:lineRule="auto"/>
              <w:contextualSpacing w:val="0"/>
              <w:jc w:val="center"/>
              <w:rPr>
                <w:rFonts w:ascii="Times New Roman" w:eastAsia="Times New Roman" w:hAnsi="Times New Roman"/>
                <w:sz w:val="20"/>
                <w:lang w:eastAsia="ru-RU"/>
              </w:rPr>
            </w:pPr>
          </w:p>
        </w:tc>
        <w:tc>
          <w:tcPr>
            <w:tcW w:w="3687" w:type="pct"/>
          </w:tcPr>
          <w:p w14:paraId="075EFA90" w14:textId="77777777" w:rsidR="005735E6" w:rsidRPr="0065393E" w:rsidRDefault="005735E6" w:rsidP="005735E6">
            <w:pPr>
              <w:shd w:val="clear" w:color="auto" w:fill="FFFFFF" w:themeFill="background1"/>
              <w:suppressAutoHyphens w:val="0"/>
              <w:spacing w:line="240" w:lineRule="auto"/>
              <w:ind w:firstLine="0"/>
              <w:contextualSpacing w:val="0"/>
              <w:jc w:val="left"/>
              <w:rPr>
                <w:rFonts w:ascii="Times New Roman" w:eastAsia="Times New Roman" w:hAnsi="Times New Roman"/>
                <w:sz w:val="20"/>
                <w:lang w:eastAsia="ru-RU"/>
              </w:rPr>
            </w:pPr>
            <w:r w:rsidRPr="0065393E">
              <w:rPr>
                <w:rFonts w:ascii="Times New Roman" w:hAnsi="Times New Roman"/>
                <w:color w:val="000000"/>
                <w:sz w:val="20"/>
                <w:shd w:val="clear" w:color="auto" w:fill="FFFFFF"/>
                <w:lang w:eastAsia="en-US"/>
              </w:rPr>
              <w:t xml:space="preserve">Зона затопления при максимальном уровне воды 1 % реки Кума в границах </w:t>
            </w:r>
            <w:r w:rsidRPr="0065393E">
              <w:rPr>
                <w:rFonts w:ascii="Times New Roman" w:hAnsi="Times New Roman"/>
                <w:color w:val="000000"/>
                <w:sz w:val="20"/>
                <w:shd w:val="clear" w:color="auto" w:fill="FFFFFF"/>
                <w:lang w:eastAsia="en-US"/>
              </w:rPr>
              <w:br/>
              <w:t xml:space="preserve">с. Долина, с. </w:t>
            </w:r>
            <w:proofErr w:type="spellStart"/>
            <w:r w:rsidRPr="0065393E">
              <w:rPr>
                <w:rFonts w:ascii="Times New Roman" w:hAnsi="Times New Roman"/>
                <w:color w:val="000000"/>
                <w:sz w:val="20"/>
                <w:shd w:val="clear" w:color="auto" w:fill="FFFFFF"/>
                <w:lang w:eastAsia="en-US"/>
              </w:rPr>
              <w:t>Дунаевка</w:t>
            </w:r>
            <w:proofErr w:type="spellEnd"/>
          </w:p>
        </w:tc>
        <w:tc>
          <w:tcPr>
            <w:tcW w:w="1101" w:type="pct"/>
          </w:tcPr>
          <w:p w14:paraId="61BF184A" w14:textId="77777777" w:rsidR="005735E6" w:rsidRPr="0065393E" w:rsidRDefault="005735E6" w:rsidP="005735E6">
            <w:pPr>
              <w:shd w:val="clear" w:color="auto" w:fill="FFFFFF" w:themeFill="background1"/>
              <w:suppressAutoHyphens w:val="0"/>
              <w:spacing w:line="240" w:lineRule="auto"/>
              <w:ind w:firstLine="0"/>
              <w:contextualSpacing w:val="0"/>
              <w:jc w:val="center"/>
              <w:rPr>
                <w:rFonts w:ascii="Times New Roman" w:eastAsia="Times New Roman" w:hAnsi="Times New Roman"/>
                <w:sz w:val="20"/>
                <w:lang w:eastAsia="ru-RU"/>
              </w:rPr>
            </w:pPr>
            <w:r w:rsidRPr="0065393E">
              <w:rPr>
                <w:rFonts w:ascii="Times New Roman" w:eastAsia="Times New Roman" w:hAnsi="Times New Roman"/>
                <w:sz w:val="20"/>
                <w:lang w:eastAsia="ru-RU"/>
              </w:rPr>
              <w:t>26:23-6.553</w:t>
            </w:r>
          </w:p>
        </w:tc>
      </w:tr>
      <w:tr w:rsidR="005735E6" w:rsidRPr="0065393E" w14:paraId="49CC5CC7" w14:textId="77777777" w:rsidTr="00527B2C">
        <w:tc>
          <w:tcPr>
            <w:tcW w:w="212" w:type="pct"/>
          </w:tcPr>
          <w:p w14:paraId="3D1FA8AA" w14:textId="77777777" w:rsidR="005735E6" w:rsidRPr="0065393E" w:rsidRDefault="005735E6" w:rsidP="00505D58">
            <w:pPr>
              <w:numPr>
                <w:ilvl w:val="0"/>
                <w:numId w:val="124"/>
              </w:numPr>
              <w:shd w:val="clear" w:color="auto" w:fill="FFFFFF" w:themeFill="background1"/>
              <w:suppressAutoHyphens w:val="0"/>
              <w:spacing w:line="240" w:lineRule="auto"/>
              <w:contextualSpacing w:val="0"/>
              <w:jc w:val="center"/>
              <w:rPr>
                <w:rFonts w:ascii="Times New Roman" w:eastAsia="Times New Roman" w:hAnsi="Times New Roman"/>
                <w:sz w:val="20"/>
                <w:lang w:eastAsia="ru-RU"/>
              </w:rPr>
            </w:pPr>
          </w:p>
        </w:tc>
        <w:tc>
          <w:tcPr>
            <w:tcW w:w="3687" w:type="pct"/>
          </w:tcPr>
          <w:p w14:paraId="02964892" w14:textId="77777777" w:rsidR="005735E6" w:rsidRPr="0065393E" w:rsidRDefault="005735E6" w:rsidP="005735E6">
            <w:pPr>
              <w:shd w:val="clear" w:color="auto" w:fill="FFFFFF" w:themeFill="background1"/>
              <w:suppressAutoHyphens w:val="0"/>
              <w:spacing w:line="240" w:lineRule="auto"/>
              <w:ind w:firstLine="0"/>
              <w:contextualSpacing w:val="0"/>
              <w:jc w:val="left"/>
              <w:rPr>
                <w:rFonts w:ascii="Times New Roman" w:eastAsia="Times New Roman" w:hAnsi="Times New Roman"/>
                <w:sz w:val="20"/>
                <w:lang w:eastAsia="ru-RU"/>
              </w:rPr>
            </w:pPr>
            <w:r w:rsidRPr="0065393E">
              <w:rPr>
                <w:rFonts w:ascii="Times New Roman" w:hAnsi="Times New Roman"/>
                <w:color w:val="000000"/>
                <w:sz w:val="20"/>
                <w:shd w:val="clear" w:color="auto" w:fill="FFFFFF"/>
                <w:lang w:eastAsia="en-US"/>
              </w:rPr>
              <w:t xml:space="preserve">Зона затопления при максимальном уровне воды 1 % реки Кума в границах </w:t>
            </w:r>
            <w:r w:rsidRPr="0065393E">
              <w:rPr>
                <w:rFonts w:ascii="Times New Roman" w:hAnsi="Times New Roman"/>
                <w:color w:val="000000"/>
                <w:sz w:val="20"/>
                <w:shd w:val="clear" w:color="auto" w:fill="FFFFFF"/>
                <w:lang w:eastAsia="en-US"/>
              </w:rPr>
              <w:br/>
              <w:t xml:space="preserve">с. Долина, с. </w:t>
            </w:r>
            <w:proofErr w:type="spellStart"/>
            <w:r w:rsidRPr="0065393E">
              <w:rPr>
                <w:rFonts w:ascii="Times New Roman" w:hAnsi="Times New Roman"/>
                <w:color w:val="000000"/>
                <w:sz w:val="20"/>
                <w:shd w:val="clear" w:color="auto" w:fill="FFFFFF"/>
                <w:lang w:eastAsia="en-US"/>
              </w:rPr>
              <w:t>Дунаевка</w:t>
            </w:r>
            <w:proofErr w:type="spellEnd"/>
          </w:p>
        </w:tc>
        <w:tc>
          <w:tcPr>
            <w:tcW w:w="1101" w:type="pct"/>
          </w:tcPr>
          <w:p w14:paraId="5A6AAF1A" w14:textId="77777777" w:rsidR="005735E6" w:rsidRPr="0065393E" w:rsidRDefault="005735E6" w:rsidP="005735E6">
            <w:pPr>
              <w:shd w:val="clear" w:color="auto" w:fill="FFFFFF" w:themeFill="background1"/>
              <w:suppressAutoHyphens w:val="0"/>
              <w:spacing w:line="240" w:lineRule="auto"/>
              <w:ind w:firstLine="0"/>
              <w:contextualSpacing w:val="0"/>
              <w:jc w:val="center"/>
              <w:rPr>
                <w:rFonts w:ascii="Times New Roman" w:eastAsia="Times New Roman" w:hAnsi="Times New Roman"/>
                <w:sz w:val="20"/>
                <w:lang w:eastAsia="ru-RU"/>
              </w:rPr>
            </w:pPr>
            <w:r w:rsidRPr="0065393E">
              <w:rPr>
                <w:rFonts w:ascii="Times New Roman" w:eastAsia="Times New Roman" w:hAnsi="Times New Roman"/>
                <w:sz w:val="20"/>
                <w:lang w:eastAsia="ru-RU"/>
              </w:rPr>
              <w:t>26:23-6.572</w:t>
            </w:r>
          </w:p>
        </w:tc>
      </w:tr>
      <w:tr w:rsidR="005735E6" w:rsidRPr="0065393E" w14:paraId="6F58D134" w14:textId="77777777" w:rsidTr="00527B2C">
        <w:tc>
          <w:tcPr>
            <w:tcW w:w="212" w:type="pct"/>
          </w:tcPr>
          <w:p w14:paraId="40101117" w14:textId="77777777" w:rsidR="005735E6" w:rsidRPr="0065393E" w:rsidRDefault="005735E6" w:rsidP="00505D58">
            <w:pPr>
              <w:numPr>
                <w:ilvl w:val="0"/>
                <w:numId w:val="124"/>
              </w:numPr>
              <w:shd w:val="clear" w:color="auto" w:fill="FFFFFF" w:themeFill="background1"/>
              <w:suppressAutoHyphens w:val="0"/>
              <w:spacing w:line="240" w:lineRule="auto"/>
              <w:contextualSpacing w:val="0"/>
              <w:jc w:val="center"/>
              <w:rPr>
                <w:rFonts w:ascii="Times New Roman" w:eastAsia="Times New Roman" w:hAnsi="Times New Roman"/>
                <w:sz w:val="20"/>
                <w:lang w:eastAsia="ru-RU"/>
              </w:rPr>
            </w:pPr>
          </w:p>
        </w:tc>
        <w:tc>
          <w:tcPr>
            <w:tcW w:w="3687" w:type="pct"/>
          </w:tcPr>
          <w:p w14:paraId="436C6E2E" w14:textId="77777777" w:rsidR="005735E6" w:rsidRPr="0065393E" w:rsidRDefault="005735E6" w:rsidP="005735E6">
            <w:pPr>
              <w:shd w:val="clear" w:color="auto" w:fill="FFFFFF" w:themeFill="background1"/>
              <w:suppressAutoHyphens w:val="0"/>
              <w:spacing w:line="240" w:lineRule="auto"/>
              <w:ind w:firstLine="0"/>
              <w:contextualSpacing w:val="0"/>
              <w:jc w:val="left"/>
              <w:rPr>
                <w:rFonts w:ascii="Times New Roman" w:eastAsia="Times New Roman" w:hAnsi="Times New Roman"/>
                <w:sz w:val="20"/>
                <w:lang w:eastAsia="ru-RU"/>
              </w:rPr>
            </w:pPr>
            <w:r w:rsidRPr="0065393E">
              <w:rPr>
                <w:rFonts w:ascii="Times New Roman" w:hAnsi="Times New Roman"/>
                <w:color w:val="000000"/>
                <w:sz w:val="20"/>
                <w:shd w:val="clear" w:color="auto" w:fill="FFFFFF"/>
                <w:lang w:eastAsia="en-US"/>
              </w:rPr>
              <w:t xml:space="preserve">Зона затопления при максимальном уровне воды 1 % реки Кума в границах </w:t>
            </w:r>
            <w:r w:rsidRPr="0065393E">
              <w:rPr>
                <w:rFonts w:ascii="Times New Roman" w:hAnsi="Times New Roman"/>
                <w:color w:val="000000"/>
                <w:sz w:val="20"/>
                <w:shd w:val="clear" w:color="auto" w:fill="FFFFFF"/>
                <w:lang w:eastAsia="en-US"/>
              </w:rPr>
              <w:br/>
              <w:t>с. Гражданское</w:t>
            </w:r>
          </w:p>
        </w:tc>
        <w:tc>
          <w:tcPr>
            <w:tcW w:w="1101" w:type="pct"/>
          </w:tcPr>
          <w:p w14:paraId="31CBB7D9" w14:textId="77777777" w:rsidR="005735E6" w:rsidRPr="0065393E" w:rsidRDefault="005735E6" w:rsidP="005735E6">
            <w:pPr>
              <w:shd w:val="clear" w:color="auto" w:fill="FFFFFF" w:themeFill="background1"/>
              <w:suppressAutoHyphens w:val="0"/>
              <w:spacing w:line="240" w:lineRule="auto"/>
              <w:ind w:firstLine="0"/>
              <w:contextualSpacing w:val="0"/>
              <w:jc w:val="center"/>
              <w:rPr>
                <w:rFonts w:ascii="Times New Roman" w:eastAsia="Times New Roman" w:hAnsi="Times New Roman"/>
                <w:sz w:val="20"/>
                <w:lang w:eastAsia="ru-RU"/>
              </w:rPr>
            </w:pPr>
            <w:r w:rsidRPr="0065393E">
              <w:rPr>
                <w:rFonts w:ascii="Times New Roman" w:eastAsia="Times New Roman" w:hAnsi="Times New Roman"/>
                <w:sz w:val="20"/>
                <w:lang w:eastAsia="ru-RU"/>
              </w:rPr>
              <w:t>26:23-6.615</w:t>
            </w:r>
          </w:p>
        </w:tc>
      </w:tr>
      <w:tr w:rsidR="005735E6" w:rsidRPr="0065393E" w14:paraId="74399150" w14:textId="77777777" w:rsidTr="00527B2C">
        <w:tc>
          <w:tcPr>
            <w:tcW w:w="212" w:type="pct"/>
          </w:tcPr>
          <w:p w14:paraId="3D5E9BC5" w14:textId="77777777" w:rsidR="005735E6" w:rsidRPr="0065393E" w:rsidRDefault="005735E6" w:rsidP="00505D58">
            <w:pPr>
              <w:numPr>
                <w:ilvl w:val="0"/>
                <w:numId w:val="124"/>
              </w:numPr>
              <w:shd w:val="clear" w:color="auto" w:fill="FFFFFF" w:themeFill="background1"/>
              <w:suppressAutoHyphens w:val="0"/>
              <w:spacing w:line="240" w:lineRule="auto"/>
              <w:contextualSpacing w:val="0"/>
              <w:jc w:val="center"/>
              <w:rPr>
                <w:rFonts w:ascii="Times New Roman" w:eastAsia="Times New Roman" w:hAnsi="Times New Roman"/>
                <w:sz w:val="20"/>
                <w:lang w:eastAsia="ru-RU"/>
              </w:rPr>
            </w:pPr>
          </w:p>
        </w:tc>
        <w:tc>
          <w:tcPr>
            <w:tcW w:w="3687" w:type="pct"/>
          </w:tcPr>
          <w:p w14:paraId="718AB359" w14:textId="77777777" w:rsidR="005735E6" w:rsidRPr="0065393E" w:rsidRDefault="005735E6" w:rsidP="005735E6">
            <w:pPr>
              <w:shd w:val="clear" w:color="auto" w:fill="FFFFFF" w:themeFill="background1"/>
              <w:suppressAutoHyphens w:val="0"/>
              <w:spacing w:line="240" w:lineRule="auto"/>
              <w:ind w:firstLine="0"/>
              <w:contextualSpacing w:val="0"/>
              <w:jc w:val="left"/>
              <w:rPr>
                <w:rFonts w:ascii="Times New Roman" w:eastAsia="Times New Roman" w:hAnsi="Times New Roman"/>
                <w:sz w:val="20"/>
                <w:lang w:eastAsia="ru-RU"/>
              </w:rPr>
            </w:pPr>
            <w:r w:rsidRPr="0065393E">
              <w:rPr>
                <w:rFonts w:ascii="Times New Roman" w:hAnsi="Times New Roman"/>
                <w:color w:val="000000"/>
                <w:sz w:val="20"/>
                <w:shd w:val="clear" w:color="auto" w:fill="FFFFFF"/>
                <w:lang w:eastAsia="en-US"/>
              </w:rPr>
              <w:t xml:space="preserve">Зона слабого подтопления от 2 до 3 метров реки Кума в границах с. Левокумка и </w:t>
            </w:r>
            <w:r w:rsidRPr="0065393E">
              <w:rPr>
                <w:rFonts w:ascii="Times New Roman" w:hAnsi="Times New Roman"/>
                <w:color w:val="000000"/>
                <w:sz w:val="20"/>
                <w:shd w:val="clear" w:color="auto" w:fill="FFFFFF"/>
                <w:lang w:eastAsia="en-US"/>
              </w:rPr>
              <w:br/>
              <w:t>х. Садовый</w:t>
            </w:r>
          </w:p>
        </w:tc>
        <w:tc>
          <w:tcPr>
            <w:tcW w:w="1101" w:type="pct"/>
          </w:tcPr>
          <w:p w14:paraId="710F54EA" w14:textId="77777777" w:rsidR="005735E6" w:rsidRPr="0065393E" w:rsidRDefault="005735E6" w:rsidP="005735E6">
            <w:pPr>
              <w:shd w:val="clear" w:color="auto" w:fill="FFFFFF" w:themeFill="background1"/>
              <w:suppressAutoHyphens w:val="0"/>
              <w:spacing w:line="240" w:lineRule="auto"/>
              <w:ind w:firstLine="0"/>
              <w:contextualSpacing w:val="0"/>
              <w:jc w:val="center"/>
              <w:rPr>
                <w:rFonts w:ascii="Times New Roman" w:eastAsia="Times New Roman" w:hAnsi="Times New Roman"/>
                <w:sz w:val="20"/>
                <w:lang w:eastAsia="ru-RU"/>
              </w:rPr>
            </w:pPr>
            <w:r w:rsidRPr="0065393E">
              <w:rPr>
                <w:rFonts w:ascii="Times New Roman" w:eastAsia="Times New Roman" w:hAnsi="Times New Roman"/>
                <w:sz w:val="20"/>
                <w:lang w:eastAsia="ru-RU"/>
              </w:rPr>
              <w:t>26:23-6.650</w:t>
            </w:r>
          </w:p>
        </w:tc>
      </w:tr>
      <w:tr w:rsidR="005735E6" w:rsidRPr="0065393E" w14:paraId="1906D4B1" w14:textId="77777777" w:rsidTr="00527B2C">
        <w:tc>
          <w:tcPr>
            <w:tcW w:w="212" w:type="pct"/>
          </w:tcPr>
          <w:p w14:paraId="5F889116" w14:textId="77777777" w:rsidR="005735E6" w:rsidRPr="0065393E" w:rsidRDefault="005735E6" w:rsidP="00505D58">
            <w:pPr>
              <w:numPr>
                <w:ilvl w:val="0"/>
                <w:numId w:val="124"/>
              </w:numPr>
              <w:shd w:val="clear" w:color="auto" w:fill="FFFFFF" w:themeFill="background1"/>
              <w:suppressAutoHyphens w:val="0"/>
              <w:spacing w:line="240" w:lineRule="auto"/>
              <w:contextualSpacing w:val="0"/>
              <w:jc w:val="center"/>
              <w:rPr>
                <w:rFonts w:ascii="Times New Roman" w:eastAsia="Times New Roman" w:hAnsi="Times New Roman"/>
                <w:sz w:val="20"/>
                <w:lang w:eastAsia="ru-RU"/>
              </w:rPr>
            </w:pPr>
          </w:p>
        </w:tc>
        <w:tc>
          <w:tcPr>
            <w:tcW w:w="3687" w:type="pct"/>
          </w:tcPr>
          <w:p w14:paraId="1532EFE8" w14:textId="2F2507A1" w:rsidR="005735E6" w:rsidRPr="0065393E" w:rsidRDefault="005735E6" w:rsidP="0041005E">
            <w:pPr>
              <w:shd w:val="clear" w:color="auto" w:fill="FFFFFF" w:themeFill="background1"/>
              <w:suppressAutoHyphens w:val="0"/>
              <w:spacing w:line="240" w:lineRule="auto"/>
              <w:ind w:firstLine="0"/>
              <w:contextualSpacing w:val="0"/>
              <w:jc w:val="left"/>
              <w:rPr>
                <w:rFonts w:ascii="Times New Roman" w:eastAsia="Times New Roman" w:hAnsi="Times New Roman"/>
                <w:sz w:val="20"/>
                <w:lang w:eastAsia="ru-RU"/>
              </w:rPr>
            </w:pPr>
            <w:r w:rsidRPr="0065393E">
              <w:rPr>
                <w:rFonts w:ascii="Times New Roman" w:hAnsi="Times New Roman"/>
                <w:color w:val="000000"/>
                <w:sz w:val="20"/>
                <w:shd w:val="clear" w:color="auto" w:fill="FFFFFF"/>
                <w:lang w:eastAsia="en-US"/>
              </w:rPr>
              <w:t>Зона умеренного подтопления 0,3</w:t>
            </w:r>
            <w:r w:rsidR="0041005E" w:rsidRPr="0065393E">
              <w:rPr>
                <w:rFonts w:ascii="Times New Roman" w:hAnsi="Times New Roman"/>
                <w:color w:val="000000"/>
                <w:sz w:val="20"/>
                <w:shd w:val="clear" w:color="auto" w:fill="FFFFFF"/>
                <w:lang w:eastAsia="en-US"/>
              </w:rPr>
              <w:t>-</w:t>
            </w:r>
            <w:r w:rsidRPr="0065393E">
              <w:rPr>
                <w:rFonts w:ascii="Times New Roman" w:hAnsi="Times New Roman"/>
                <w:color w:val="000000"/>
                <w:sz w:val="20"/>
                <w:shd w:val="clear" w:color="auto" w:fill="FFFFFF"/>
                <w:lang w:eastAsia="en-US"/>
              </w:rPr>
              <w:t>0,7 до 1,2</w:t>
            </w:r>
            <w:r w:rsidR="0041005E" w:rsidRPr="0065393E">
              <w:rPr>
                <w:rFonts w:ascii="Times New Roman" w:hAnsi="Times New Roman"/>
                <w:color w:val="000000"/>
                <w:sz w:val="20"/>
                <w:shd w:val="clear" w:color="auto" w:fill="FFFFFF"/>
                <w:lang w:eastAsia="en-US"/>
              </w:rPr>
              <w:t>-</w:t>
            </w:r>
            <w:r w:rsidRPr="0065393E">
              <w:rPr>
                <w:rFonts w:ascii="Times New Roman" w:hAnsi="Times New Roman"/>
                <w:color w:val="000000"/>
                <w:sz w:val="20"/>
                <w:shd w:val="clear" w:color="auto" w:fill="FFFFFF"/>
                <w:lang w:eastAsia="en-US"/>
              </w:rPr>
              <w:t xml:space="preserve">2 метров реки Кума в границах </w:t>
            </w:r>
            <w:r w:rsidRPr="0065393E">
              <w:rPr>
                <w:rFonts w:ascii="Times New Roman" w:hAnsi="Times New Roman"/>
                <w:color w:val="000000"/>
                <w:sz w:val="20"/>
                <w:shd w:val="clear" w:color="auto" w:fill="FFFFFF"/>
                <w:lang w:eastAsia="en-US"/>
              </w:rPr>
              <w:br/>
              <w:t>с. Долина</w:t>
            </w:r>
          </w:p>
        </w:tc>
        <w:tc>
          <w:tcPr>
            <w:tcW w:w="1101" w:type="pct"/>
          </w:tcPr>
          <w:p w14:paraId="5E2A54DF" w14:textId="77777777" w:rsidR="005735E6" w:rsidRPr="0065393E" w:rsidRDefault="005735E6" w:rsidP="005735E6">
            <w:pPr>
              <w:shd w:val="clear" w:color="auto" w:fill="FFFFFF" w:themeFill="background1"/>
              <w:suppressAutoHyphens w:val="0"/>
              <w:spacing w:line="240" w:lineRule="auto"/>
              <w:ind w:firstLine="0"/>
              <w:contextualSpacing w:val="0"/>
              <w:jc w:val="center"/>
              <w:rPr>
                <w:rFonts w:ascii="Times New Roman" w:eastAsia="Times New Roman" w:hAnsi="Times New Roman"/>
                <w:sz w:val="20"/>
                <w:lang w:eastAsia="ru-RU"/>
              </w:rPr>
            </w:pPr>
            <w:r w:rsidRPr="0065393E">
              <w:rPr>
                <w:rFonts w:ascii="Times New Roman" w:eastAsia="Times New Roman" w:hAnsi="Times New Roman"/>
                <w:sz w:val="20"/>
                <w:lang w:eastAsia="ru-RU"/>
              </w:rPr>
              <w:t>26:23-6.666</w:t>
            </w:r>
          </w:p>
        </w:tc>
      </w:tr>
      <w:tr w:rsidR="005735E6" w:rsidRPr="0065393E" w14:paraId="5932EAF9" w14:textId="77777777" w:rsidTr="00527B2C">
        <w:tc>
          <w:tcPr>
            <w:tcW w:w="212" w:type="pct"/>
          </w:tcPr>
          <w:p w14:paraId="361A506F" w14:textId="77777777" w:rsidR="005735E6" w:rsidRPr="0065393E" w:rsidRDefault="005735E6" w:rsidP="00505D58">
            <w:pPr>
              <w:numPr>
                <w:ilvl w:val="0"/>
                <w:numId w:val="124"/>
              </w:numPr>
              <w:shd w:val="clear" w:color="auto" w:fill="FFFFFF" w:themeFill="background1"/>
              <w:suppressAutoHyphens w:val="0"/>
              <w:spacing w:line="240" w:lineRule="auto"/>
              <w:contextualSpacing w:val="0"/>
              <w:jc w:val="center"/>
              <w:rPr>
                <w:rFonts w:ascii="Times New Roman" w:eastAsia="Times New Roman" w:hAnsi="Times New Roman"/>
                <w:sz w:val="20"/>
                <w:lang w:eastAsia="ru-RU"/>
              </w:rPr>
            </w:pPr>
          </w:p>
        </w:tc>
        <w:tc>
          <w:tcPr>
            <w:tcW w:w="3687" w:type="pct"/>
          </w:tcPr>
          <w:p w14:paraId="2A8C8CC4" w14:textId="77777777" w:rsidR="005735E6" w:rsidRPr="0065393E" w:rsidRDefault="005735E6" w:rsidP="005735E6">
            <w:pPr>
              <w:shd w:val="clear" w:color="auto" w:fill="FFFFFF" w:themeFill="background1"/>
              <w:suppressAutoHyphens w:val="0"/>
              <w:spacing w:line="240" w:lineRule="auto"/>
              <w:ind w:firstLine="0"/>
              <w:contextualSpacing w:val="0"/>
              <w:jc w:val="left"/>
              <w:rPr>
                <w:rFonts w:ascii="Times New Roman" w:eastAsia="Times New Roman" w:hAnsi="Times New Roman"/>
                <w:sz w:val="20"/>
                <w:lang w:eastAsia="ru-RU"/>
              </w:rPr>
            </w:pPr>
            <w:r w:rsidRPr="0065393E">
              <w:rPr>
                <w:rFonts w:ascii="Times New Roman" w:hAnsi="Times New Roman"/>
                <w:color w:val="000000"/>
                <w:sz w:val="20"/>
                <w:shd w:val="clear" w:color="auto" w:fill="FFFFFF"/>
                <w:lang w:eastAsia="en-US"/>
              </w:rPr>
              <w:t>Зона сильного подтопления до 0,3 метров реки Кума в границах п. Первомайский и х. Славянский</w:t>
            </w:r>
          </w:p>
        </w:tc>
        <w:tc>
          <w:tcPr>
            <w:tcW w:w="1101" w:type="pct"/>
          </w:tcPr>
          <w:p w14:paraId="6D00F7E5" w14:textId="77777777" w:rsidR="005735E6" w:rsidRPr="0065393E" w:rsidRDefault="005735E6" w:rsidP="005735E6">
            <w:pPr>
              <w:shd w:val="clear" w:color="auto" w:fill="FFFFFF" w:themeFill="background1"/>
              <w:suppressAutoHyphens w:val="0"/>
              <w:spacing w:line="240" w:lineRule="auto"/>
              <w:ind w:firstLine="0"/>
              <w:contextualSpacing w:val="0"/>
              <w:jc w:val="center"/>
              <w:rPr>
                <w:rFonts w:ascii="Times New Roman" w:eastAsia="Times New Roman" w:hAnsi="Times New Roman"/>
                <w:sz w:val="20"/>
                <w:lang w:eastAsia="ru-RU"/>
              </w:rPr>
            </w:pPr>
            <w:r w:rsidRPr="0065393E">
              <w:rPr>
                <w:rFonts w:ascii="Times New Roman" w:eastAsia="Times New Roman" w:hAnsi="Times New Roman"/>
                <w:sz w:val="20"/>
                <w:lang w:eastAsia="ru-RU"/>
              </w:rPr>
              <w:t>26:23-6.692</w:t>
            </w:r>
          </w:p>
        </w:tc>
      </w:tr>
      <w:tr w:rsidR="005735E6" w:rsidRPr="0065393E" w14:paraId="2B3329CA" w14:textId="77777777" w:rsidTr="00527B2C">
        <w:tc>
          <w:tcPr>
            <w:tcW w:w="212" w:type="pct"/>
          </w:tcPr>
          <w:p w14:paraId="116D4A1F" w14:textId="77777777" w:rsidR="005735E6" w:rsidRPr="0065393E" w:rsidRDefault="005735E6" w:rsidP="00505D58">
            <w:pPr>
              <w:numPr>
                <w:ilvl w:val="0"/>
                <w:numId w:val="124"/>
              </w:numPr>
              <w:shd w:val="clear" w:color="auto" w:fill="FFFFFF" w:themeFill="background1"/>
              <w:suppressAutoHyphens w:val="0"/>
              <w:spacing w:line="240" w:lineRule="auto"/>
              <w:contextualSpacing w:val="0"/>
              <w:jc w:val="center"/>
              <w:rPr>
                <w:rFonts w:ascii="Times New Roman" w:eastAsia="Times New Roman" w:hAnsi="Times New Roman"/>
                <w:sz w:val="20"/>
                <w:lang w:eastAsia="ru-RU"/>
              </w:rPr>
            </w:pPr>
          </w:p>
        </w:tc>
        <w:tc>
          <w:tcPr>
            <w:tcW w:w="3687" w:type="pct"/>
          </w:tcPr>
          <w:p w14:paraId="28C13DD0" w14:textId="77777777" w:rsidR="005735E6" w:rsidRPr="0065393E" w:rsidRDefault="005735E6" w:rsidP="005735E6">
            <w:pPr>
              <w:shd w:val="clear" w:color="auto" w:fill="FFFFFF" w:themeFill="background1"/>
              <w:suppressAutoHyphens w:val="0"/>
              <w:spacing w:line="240" w:lineRule="auto"/>
              <w:ind w:firstLine="0"/>
              <w:contextualSpacing w:val="0"/>
              <w:jc w:val="left"/>
              <w:rPr>
                <w:rFonts w:ascii="Times New Roman" w:eastAsia="Times New Roman" w:hAnsi="Times New Roman"/>
                <w:sz w:val="20"/>
                <w:lang w:eastAsia="ru-RU"/>
              </w:rPr>
            </w:pPr>
            <w:r w:rsidRPr="0065393E">
              <w:rPr>
                <w:rFonts w:ascii="Times New Roman" w:hAnsi="Times New Roman"/>
                <w:color w:val="000000"/>
                <w:sz w:val="20"/>
                <w:shd w:val="clear" w:color="auto" w:fill="FFFFFF"/>
                <w:lang w:eastAsia="en-US"/>
              </w:rPr>
              <w:t xml:space="preserve">Зона затопления при максимальном уровне воды 1 % реки Кума в границах </w:t>
            </w:r>
            <w:r w:rsidRPr="0065393E">
              <w:rPr>
                <w:rFonts w:ascii="Times New Roman" w:hAnsi="Times New Roman"/>
                <w:color w:val="000000"/>
                <w:sz w:val="20"/>
                <w:shd w:val="clear" w:color="auto" w:fill="FFFFFF"/>
                <w:lang w:eastAsia="en-US"/>
              </w:rPr>
              <w:br/>
              <w:t>п. Первомайский, х. Славянский</w:t>
            </w:r>
          </w:p>
        </w:tc>
        <w:tc>
          <w:tcPr>
            <w:tcW w:w="1101" w:type="pct"/>
          </w:tcPr>
          <w:p w14:paraId="186D1108" w14:textId="77777777" w:rsidR="005735E6" w:rsidRPr="0065393E" w:rsidRDefault="005735E6" w:rsidP="005735E6">
            <w:pPr>
              <w:shd w:val="clear" w:color="auto" w:fill="FFFFFF" w:themeFill="background1"/>
              <w:suppressAutoHyphens w:val="0"/>
              <w:spacing w:line="240" w:lineRule="auto"/>
              <w:ind w:firstLine="0"/>
              <w:contextualSpacing w:val="0"/>
              <w:jc w:val="center"/>
              <w:rPr>
                <w:rFonts w:ascii="Times New Roman" w:eastAsia="Times New Roman" w:hAnsi="Times New Roman"/>
                <w:sz w:val="20"/>
                <w:lang w:eastAsia="ru-RU"/>
              </w:rPr>
            </w:pPr>
            <w:r w:rsidRPr="0065393E">
              <w:rPr>
                <w:rFonts w:ascii="Times New Roman" w:eastAsia="Times New Roman" w:hAnsi="Times New Roman"/>
                <w:sz w:val="20"/>
                <w:lang w:eastAsia="ru-RU"/>
              </w:rPr>
              <w:t>26:23-6.708</w:t>
            </w:r>
          </w:p>
        </w:tc>
      </w:tr>
      <w:tr w:rsidR="005735E6" w:rsidRPr="0065393E" w14:paraId="7CEF1B08" w14:textId="77777777" w:rsidTr="00527B2C">
        <w:tc>
          <w:tcPr>
            <w:tcW w:w="212" w:type="pct"/>
          </w:tcPr>
          <w:p w14:paraId="64D6E19A" w14:textId="77777777" w:rsidR="005735E6" w:rsidRPr="0065393E" w:rsidRDefault="005735E6" w:rsidP="00505D58">
            <w:pPr>
              <w:numPr>
                <w:ilvl w:val="0"/>
                <w:numId w:val="124"/>
              </w:numPr>
              <w:shd w:val="clear" w:color="auto" w:fill="FFFFFF" w:themeFill="background1"/>
              <w:suppressAutoHyphens w:val="0"/>
              <w:spacing w:line="240" w:lineRule="auto"/>
              <w:contextualSpacing w:val="0"/>
              <w:jc w:val="center"/>
              <w:rPr>
                <w:rFonts w:ascii="Times New Roman" w:eastAsia="Times New Roman" w:hAnsi="Times New Roman"/>
                <w:sz w:val="20"/>
                <w:lang w:eastAsia="ru-RU"/>
              </w:rPr>
            </w:pPr>
          </w:p>
        </w:tc>
        <w:tc>
          <w:tcPr>
            <w:tcW w:w="3687" w:type="pct"/>
          </w:tcPr>
          <w:p w14:paraId="2299CC21" w14:textId="77777777" w:rsidR="005735E6" w:rsidRPr="0065393E" w:rsidRDefault="005735E6" w:rsidP="005735E6">
            <w:pPr>
              <w:shd w:val="clear" w:color="auto" w:fill="FFFFFF" w:themeFill="background1"/>
              <w:suppressAutoHyphens w:val="0"/>
              <w:spacing w:line="240" w:lineRule="auto"/>
              <w:ind w:firstLine="0"/>
              <w:contextualSpacing w:val="0"/>
              <w:jc w:val="left"/>
              <w:rPr>
                <w:rFonts w:ascii="Times New Roman" w:eastAsia="Times New Roman" w:hAnsi="Times New Roman"/>
                <w:sz w:val="20"/>
                <w:lang w:eastAsia="ru-RU"/>
              </w:rPr>
            </w:pPr>
            <w:r w:rsidRPr="0065393E">
              <w:rPr>
                <w:rFonts w:ascii="Times New Roman" w:hAnsi="Times New Roman"/>
                <w:color w:val="000000"/>
                <w:sz w:val="20"/>
                <w:shd w:val="clear" w:color="auto" w:fill="FFFFFF"/>
                <w:lang w:eastAsia="en-US"/>
              </w:rPr>
              <w:t>Зона сильного подтопления до 0,3 метров реки Кума в границах с. Гражданское</w:t>
            </w:r>
          </w:p>
        </w:tc>
        <w:tc>
          <w:tcPr>
            <w:tcW w:w="1101" w:type="pct"/>
          </w:tcPr>
          <w:p w14:paraId="0138D925" w14:textId="77777777" w:rsidR="005735E6" w:rsidRPr="0065393E" w:rsidRDefault="005735E6" w:rsidP="005735E6">
            <w:pPr>
              <w:shd w:val="clear" w:color="auto" w:fill="FFFFFF" w:themeFill="background1"/>
              <w:suppressAutoHyphens w:val="0"/>
              <w:spacing w:line="240" w:lineRule="auto"/>
              <w:ind w:firstLine="0"/>
              <w:contextualSpacing w:val="0"/>
              <w:jc w:val="center"/>
              <w:rPr>
                <w:rFonts w:ascii="Times New Roman" w:eastAsia="Times New Roman" w:hAnsi="Times New Roman"/>
                <w:sz w:val="20"/>
                <w:lang w:eastAsia="ru-RU"/>
              </w:rPr>
            </w:pPr>
            <w:r w:rsidRPr="0065393E">
              <w:rPr>
                <w:rFonts w:ascii="Times New Roman" w:eastAsia="Times New Roman" w:hAnsi="Times New Roman"/>
                <w:sz w:val="20"/>
                <w:lang w:eastAsia="ru-RU"/>
              </w:rPr>
              <w:t>26:23-6.730</w:t>
            </w:r>
          </w:p>
        </w:tc>
      </w:tr>
      <w:tr w:rsidR="005735E6" w:rsidRPr="0065393E" w14:paraId="05BC0789" w14:textId="77777777" w:rsidTr="00527B2C">
        <w:tc>
          <w:tcPr>
            <w:tcW w:w="212" w:type="pct"/>
          </w:tcPr>
          <w:p w14:paraId="7BED03C1" w14:textId="77777777" w:rsidR="005735E6" w:rsidRPr="0065393E" w:rsidRDefault="005735E6" w:rsidP="00505D58">
            <w:pPr>
              <w:numPr>
                <w:ilvl w:val="0"/>
                <w:numId w:val="124"/>
              </w:numPr>
              <w:shd w:val="clear" w:color="auto" w:fill="FFFFFF" w:themeFill="background1"/>
              <w:suppressAutoHyphens w:val="0"/>
              <w:spacing w:line="240" w:lineRule="auto"/>
              <w:contextualSpacing w:val="0"/>
              <w:jc w:val="center"/>
              <w:rPr>
                <w:rFonts w:ascii="Times New Roman" w:eastAsia="Times New Roman" w:hAnsi="Times New Roman"/>
                <w:sz w:val="20"/>
                <w:lang w:eastAsia="ru-RU"/>
              </w:rPr>
            </w:pPr>
          </w:p>
        </w:tc>
        <w:tc>
          <w:tcPr>
            <w:tcW w:w="3687" w:type="pct"/>
          </w:tcPr>
          <w:p w14:paraId="4EB6069D" w14:textId="3F7166C6" w:rsidR="005735E6" w:rsidRPr="0065393E" w:rsidRDefault="005735E6" w:rsidP="0041005E">
            <w:pPr>
              <w:shd w:val="clear" w:color="auto" w:fill="FFFFFF" w:themeFill="background1"/>
              <w:suppressAutoHyphens w:val="0"/>
              <w:spacing w:line="240" w:lineRule="auto"/>
              <w:ind w:firstLine="0"/>
              <w:contextualSpacing w:val="0"/>
              <w:jc w:val="left"/>
              <w:rPr>
                <w:rFonts w:ascii="Times New Roman" w:eastAsia="Times New Roman" w:hAnsi="Times New Roman"/>
                <w:sz w:val="20"/>
                <w:lang w:eastAsia="ru-RU"/>
              </w:rPr>
            </w:pPr>
            <w:r w:rsidRPr="0065393E">
              <w:rPr>
                <w:rFonts w:ascii="Times New Roman" w:hAnsi="Times New Roman"/>
                <w:color w:val="000000"/>
                <w:sz w:val="20"/>
                <w:shd w:val="clear" w:color="auto" w:fill="FFFFFF"/>
                <w:lang w:eastAsia="en-US"/>
              </w:rPr>
              <w:t>Зона умеренного подтопления 0,3</w:t>
            </w:r>
            <w:r w:rsidR="0041005E" w:rsidRPr="0065393E">
              <w:rPr>
                <w:rFonts w:ascii="Times New Roman" w:hAnsi="Times New Roman"/>
                <w:color w:val="000000"/>
                <w:sz w:val="20"/>
                <w:shd w:val="clear" w:color="auto" w:fill="FFFFFF"/>
                <w:lang w:eastAsia="en-US"/>
              </w:rPr>
              <w:t>-</w:t>
            </w:r>
            <w:r w:rsidRPr="0065393E">
              <w:rPr>
                <w:rFonts w:ascii="Times New Roman" w:hAnsi="Times New Roman"/>
                <w:color w:val="000000"/>
                <w:sz w:val="20"/>
                <w:shd w:val="clear" w:color="auto" w:fill="FFFFFF"/>
                <w:lang w:eastAsia="en-US"/>
              </w:rPr>
              <w:t>0,7 до 1,2</w:t>
            </w:r>
            <w:r w:rsidR="0041005E" w:rsidRPr="0065393E">
              <w:rPr>
                <w:rFonts w:ascii="Times New Roman" w:hAnsi="Times New Roman"/>
                <w:color w:val="000000"/>
                <w:sz w:val="20"/>
                <w:shd w:val="clear" w:color="auto" w:fill="FFFFFF"/>
                <w:lang w:eastAsia="en-US"/>
              </w:rPr>
              <w:t>-</w:t>
            </w:r>
            <w:r w:rsidRPr="0065393E">
              <w:rPr>
                <w:rFonts w:ascii="Times New Roman" w:hAnsi="Times New Roman"/>
                <w:color w:val="000000"/>
                <w:sz w:val="20"/>
                <w:shd w:val="clear" w:color="auto" w:fill="FFFFFF"/>
                <w:lang w:eastAsia="en-US"/>
              </w:rPr>
              <w:t xml:space="preserve">2 метров реки Кума в границах </w:t>
            </w:r>
            <w:r w:rsidRPr="0065393E">
              <w:rPr>
                <w:rFonts w:ascii="Times New Roman" w:hAnsi="Times New Roman"/>
                <w:color w:val="000000"/>
                <w:sz w:val="20"/>
                <w:shd w:val="clear" w:color="auto" w:fill="FFFFFF"/>
                <w:lang w:eastAsia="en-US"/>
              </w:rPr>
              <w:br/>
              <w:t>п. Первомайский и х. Славянский</w:t>
            </w:r>
          </w:p>
        </w:tc>
        <w:tc>
          <w:tcPr>
            <w:tcW w:w="1101" w:type="pct"/>
          </w:tcPr>
          <w:p w14:paraId="3828867C" w14:textId="77777777" w:rsidR="005735E6" w:rsidRPr="0065393E" w:rsidRDefault="005735E6" w:rsidP="005735E6">
            <w:pPr>
              <w:shd w:val="clear" w:color="auto" w:fill="FFFFFF" w:themeFill="background1"/>
              <w:suppressAutoHyphens w:val="0"/>
              <w:spacing w:line="240" w:lineRule="auto"/>
              <w:ind w:firstLine="0"/>
              <w:contextualSpacing w:val="0"/>
              <w:jc w:val="center"/>
              <w:rPr>
                <w:rFonts w:ascii="Times New Roman" w:eastAsia="Times New Roman" w:hAnsi="Times New Roman"/>
                <w:sz w:val="20"/>
                <w:lang w:eastAsia="ru-RU"/>
              </w:rPr>
            </w:pPr>
            <w:r w:rsidRPr="0065393E">
              <w:rPr>
                <w:rFonts w:ascii="Times New Roman" w:eastAsia="Times New Roman" w:hAnsi="Times New Roman"/>
                <w:sz w:val="20"/>
                <w:lang w:eastAsia="ru-RU"/>
              </w:rPr>
              <w:t>26:23-6.751</w:t>
            </w:r>
          </w:p>
        </w:tc>
      </w:tr>
      <w:tr w:rsidR="005735E6" w:rsidRPr="0065393E" w14:paraId="735774EE" w14:textId="77777777" w:rsidTr="00527B2C">
        <w:tc>
          <w:tcPr>
            <w:tcW w:w="212" w:type="pct"/>
          </w:tcPr>
          <w:p w14:paraId="1979C6FF" w14:textId="77777777" w:rsidR="005735E6" w:rsidRPr="0065393E" w:rsidRDefault="005735E6" w:rsidP="00505D58">
            <w:pPr>
              <w:numPr>
                <w:ilvl w:val="0"/>
                <w:numId w:val="124"/>
              </w:numPr>
              <w:shd w:val="clear" w:color="auto" w:fill="FFFFFF" w:themeFill="background1"/>
              <w:suppressAutoHyphens w:val="0"/>
              <w:spacing w:line="240" w:lineRule="auto"/>
              <w:contextualSpacing w:val="0"/>
              <w:jc w:val="center"/>
              <w:rPr>
                <w:rFonts w:ascii="Times New Roman" w:eastAsia="Times New Roman" w:hAnsi="Times New Roman"/>
                <w:sz w:val="20"/>
                <w:lang w:eastAsia="ru-RU"/>
              </w:rPr>
            </w:pPr>
          </w:p>
        </w:tc>
        <w:tc>
          <w:tcPr>
            <w:tcW w:w="3687" w:type="pct"/>
          </w:tcPr>
          <w:p w14:paraId="6FD3EF43" w14:textId="77777777" w:rsidR="005735E6" w:rsidRPr="0065393E" w:rsidRDefault="005735E6" w:rsidP="005735E6">
            <w:pPr>
              <w:shd w:val="clear" w:color="auto" w:fill="FFFFFF" w:themeFill="background1"/>
              <w:suppressAutoHyphens w:val="0"/>
              <w:spacing w:line="240" w:lineRule="auto"/>
              <w:ind w:firstLine="0"/>
              <w:contextualSpacing w:val="0"/>
              <w:jc w:val="left"/>
              <w:rPr>
                <w:rFonts w:ascii="Times New Roman" w:eastAsia="Times New Roman" w:hAnsi="Times New Roman"/>
                <w:sz w:val="20"/>
                <w:lang w:eastAsia="ru-RU"/>
              </w:rPr>
            </w:pPr>
            <w:r w:rsidRPr="0065393E">
              <w:rPr>
                <w:rFonts w:ascii="Times New Roman" w:hAnsi="Times New Roman"/>
                <w:color w:val="000000"/>
                <w:sz w:val="20"/>
                <w:shd w:val="clear" w:color="auto" w:fill="FFFFFF"/>
                <w:lang w:eastAsia="en-US"/>
              </w:rPr>
              <w:t xml:space="preserve">Зона слабого подтопления от 2 до 3 метров балки без названия в границах </w:t>
            </w:r>
            <w:r w:rsidRPr="0065393E">
              <w:rPr>
                <w:rFonts w:ascii="Times New Roman" w:hAnsi="Times New Roman"/>
                <w:color w:val="000000"/>
                <w:sz w:val="20"/>
                <w:shd w:val="clear" w:color="auto" w:fill="FFFFFF"/>
                <w:lang w:eastAsia="en-US"/>
              </w:rPr>
              <w:br/>
              <w:t>п. Ленинский</w:t>
            </w:r>
          </w:p>
        </w:tc>
        <w:tc>
          <w:tcPr>
            <w:tcW w:w="1101" w:type="pct"/>
          </w:tcPr>
          <w:p w14:paraId="308EDA3F" w14:textId="77777777" w:rsidR="005735E6" w:rsidRPr="0065393E" w:rsidRDefault="005735E6" w:rsidP="005735E6">
            <w:pPr>
              <w:shd w:val="clear" w:color="auto" w:fill="FFFFFF" w:themeFill="background1"/>
              <w:suppressAutoHyphens w:val="0"/>
              <w:spacing w:line="240" w:lineRule="auto"/>
              <w:ind w:firstLine="0"/>
              <w:contextualSpacing w:val="0"/>
              <w:jc w:val="center"/>
              <w:rPr>
                <w:rFonts w:ascii="Times New Roman" w:eastAsia="Times New Roman" w:hAnsi="Times New Roman"/>
                <w:sz w:val="20"/>
                <w:lang w:eastAsia="ru-RU"/>
              </w:rPr>
            </w:pPr>
            <w:r w:rsidRPr="0065393E">
              <w:rPr>
                <w:rFonts w:ascii="Times New Roman" w:eastAsia="Times New Roman" w:hAnsi="Times New Roman"/>
                <w:sz w:val="20"/>
                <w:lang w:eastAsia="ru-RU"/>
              </w:rPr>
              <w:t>26:23-6.752</w:t>
            </w:r>
          </w:p>
        </w:tc>
      </w:tr>
      <w:tr w:rsidR="005735E6" w:rsidRPr="0065393E" w14:paraId="0D682DD4" w14:textId="77777777" w:rsidTr="00527B2C">
        <w:tc>
          <w:tcPr>
            <w:tcW w:w="212" w:type="pct"/>
          </w:tcPr>
          <w:p w14:paraId="7D2DCAB0" w14:textId="77777777" w:rsidR="005735E6" w:rsidRPr="0065393E" w:rsidRDefault="005735E6" w:rsidP="00505D58">
            <w:pPr>
              <w:numPr>
                <w:ilvl w:val="0"/>
                <w:numId w:val="124"/>
              </w:numPr>
              <w:shd w:val="clear" w:color="auto" w:fill="FFFFFF" w:themeFill="background1"/>
              <w:suppressAutoHyphens w:val="0"/>
              <w:spacing w:line="240" w:lineRule="auto"/>
              <w:contextualSpacing w:val="0"/>
              <w:jc w:val="center"/>
              <w:rPr>
                <w:rFonts w:ascii="Times New Roman" w:eastAsia="Times New Roman" w:hAnsi="Times New Roman"/>
                <w:sz w:val="20"/>
                <w:lang w:eastAsia="ru-RU"/>
              </w:rPr>
            </w:pPr>
          </w:p>
        </w:tc>
        <w:tc>
          <w:tcPr>
            <w:tcW w:w="3687" w:type="pct"/>
          </w:tcPr>
          <w:p w14:paraId="60C5C86F" w14:textId="77777777" w:rsidR="005735E6" w:rsidRPr="0065393E" w:rsidRDefault="005735E6" w:rsidP="005735E6">
            <w:pPr>
              <w:shd w:val="clear" w:color="auto" w:fill="FFFFFF" w:themeFill="background1"/>
              <w:suppressAutoHyphens w:val="0"/>
              <w:spacing w:line="240" w:lineRule="auto"/>
              <w:ind w:firstLine="0"/>
              <w:contextualSpacing w:val="0"/>
              <w:jc w:val="left"/>
              <w:rPr>
                <w:rFonts w:ascii="Times New Roman" w:eastAsia="Times New Roman" w:hAnsi="Times New Roman"/>
                <w:sz w:val="20"/>
                <w:lang w:eastAsia="ru-RU"/>
              </w:rPr>
            </w:pPr>
            <w:r w:rsidRPr="0065393E">
              <w:rPr>
                <w:rFonts w:ascii="Times New Roman" w:hAnsi="Times New Roman"/>
                <w:color w:val="000000"/>
                <w:sz w:val="20"/>
                <w:shd w:val="clear" w:color="auto" w:fill="FFFFFF"/>
                <w:lang w:eastAsia="en-US"/>
              </w:rPr>
              <w:t>Зона слабого подтопления от 2 до 3 метров реки Кума в границах п. Первомайский и х. Славянский</w:t>
            </w:r>
          </w:p>
        </w:tc>
        <w:tc>
          <w:tcPr>
            <w:tcW w:w="1101" w:type="pct"/>
          </w:tcPr>
          <w:p w14:paraId="1EA725F7" w14:textId="77777777" w:rsidR="005735E6" w:rsidRPr="0065393E" w:rsidRDefault="005735E6" w:rsidP="005735E6">
            <w:pPr>
              <w:shd w:val="clear" w:color="auto" w:fill="FFFFFF" w:themeFill="background1"/>
              <w:suppressAutoHyphens w:val="0"/>
              <w:spacing w:line="240" w:lineRule="auto"/>
              <w:ind w:firstLine="0"/>
              <w:contextualSpacing w:val="0"/>
              <w:jc w:val="center"/>
              <w:rPr>
                <w:rFonts w:ascii="Times New Roman" w:eastAsia="Times New Roman" w:hAnsi="Times New Roman"/>
                <w:sz w:val="20"/>
                <w:lang w:eastAsia="ru-RU"/>
              </w:rPr>
            </w:pPr>
            <w:r w:rsidRPr="0065393E">
              <w:rPr>
                <w:rFonts w:ascii="Times New Roman" w:eastAsia="Times New Roman" w:hAnsi="Times New Roman"/>
                <w:sz w:val="20"/>
                <w:lang w:eastAsia="ru-RU"/>
              </w:rPr>
              <w:t>26:23-6.780</w:t>
            </w:r>
          </w:p>
        </w:tc>
      </w:tr>
      <w:tr w:rsidR="005735E6" w:rsidRPr="0065393E" w14:paraId="04C98DA5" w14:textId="77777777" w:rsidTr="00527B2C">
        <w:tc>
          <w:tcPr>
            <w:tcW w:w="212" w:type="pct"/>
          </w:tcPr>
          <w:p w14:paraId="70B2E139" w14:textId="77777777" w:rsidR="005735E6" w:rsidRPr="0065393E" w:rsidRDefault="005735E6" w:rsidP="00505D58">
            <w:pPr>
              <w:numPr>
                <w:ilvl w:val="0"/>
                <w:numId w:val="124"/>
              </w:numPr>
              <w:shd w:val="clear" w:color="auto" w:fill="FFFFFF" w:themeFill="background1"/>
              <w:suppressAutoHyphens w:val="0"/>
              <w:spacing w:line="240" w:lineRule="auto"/>
              <w:contextualSpacing w:val="0"/>
              <w:jc w:val="center"/>
              <w:rPr>
                <w:rFonts w:ascii="Times New Roman" w:eastAsia="Times New Roman" w:hAnsi="Times New Roman"/>
                <w:sz w:val="20"/>
                <w:lang w:eastAsia="ru-RU"/>
              </w:rPr>
            </w:pPr>
          </w:p>
        </w:tc>
        <w:tc>
          <w:tcPr>
            <w:tcW w:w="3687" w:type="pct"/>
          </w:tcPr>
          <w:p w14:paraId="1977454A" w14:textId="77777777" w:rsidR="005735E6" w:rsidRPr="0065393E" w:rsidRDefault="005735E6" w:rsidP="005735E6">
            <w:pPr>
              <w:shd w:val="clear" w:color="auto" w:fill="FFFFFF" w:themeFill="background1"/>
              <w:suppressAutoHyphens w:val="0"/>
              <w:spacing w:line="240" w:lineRule="auto"/>
              <w:ind w:firstLine="0"/>
              <w:contextualSpacing w:val="0"/>
              <w:jc w:val="left"/>
              <w:rPr>
                <w:rFonts w:ascii="Times New Roman" w:eastAsia="Times New Roman" w:hAnsi="Times New Roman"/>
                <w:sz w:val="20"/>
                <w:lang w:eastAsia="ru-RU"/>
              </w:rPr>
            </w:pPr>
            <w:r w:rsidRPr="0065393E">
              <w:rPr>
                <w:rFonts w:ascii="Times New Roman" w:hAnsi="Times New Roman"/>
                <w:color w:val="000000"/>
                <w:sz w:val="20"/>
                <w:shd w:val="clear" w:color="auto" w:fill="FFFFFF"/>
                <w:lang w:eastAsia="en-US"/>
              </w:rPr>
              <w:t xml:space="preserve">Зона затопления при максимальном уровне воды 1 % реки Кума в границах </w:t>
            </w:r>
            <w:r w:rsidRPr="0065393E">
              <w:rPr>
                <w:rFonts w:ascii="Times New Roman" w:hAnsi="Times New Roman"/>
                <w:color w:val="000000"/>
                <w:sz w:val="20"/>
                <w:shd w:val="clear" w:color="auto" w:fill="FFFFFF"/>
                <w:lang w:eastAsia="en-US"/>
              </w:rPr>
              <w:br/>
              <w:t xml:space="preserve">п. </w:t>
            </w:r>
            <w:proofErr w:type="spellStart"/>
            <w:r w:rsidRPr="0065393E">
              <w:rPr>
                <w:rFonts w:ascii="Times New Roman" w:hAnsi="Times New Roman"/>
                <w:color w:val="000000"/>
                <w:sz w:val="20"/>
                <w:shd w:val="clear" w:color="auto" w:fill="FFFFFF"/>
                <w:lang w:eastAsia="en-US"/>
              </w:rPr>
              <w:t>Кумской</w:t>
            </w:r>
            <w:proofErr w:type="spellEnd"/>
          </w:p>
        </w:tc>
        <w:tc>
          <w:tcPr>
            <w:tcW w:w="1101" w:type="pct"/>
          </w:tcPr>
          <w:p w14:paraId="0FA9EBD9" w14:textId="77777777" w:rsidR="005735E6" w:rsidRPr="0065393E" w:rsidRDefault="005735E6" w:rsidP="005735E6">
            <w:pPr>
              <w:shd w:val="clear" w:color="auto" w:fill="FFFFFF" w:themeFill="background1"/>
              <w:suppressAutoHyphens w:val="0"/>
              <w:spacing w:line="240" w:lineRule="auto"/>
              <w:ind w:firstLine="0"/>
              <w:contextualSpacing w:val="0"/>
              <w:jc w:val="center"/>
              <w:rPr>
                <w:rFonts w:ascii="Times New Roman" w:eastAsia="Times New Roman" w:hAnsi="Times New Roman"/>
                <w:sz w:val="20"/>
                <w:lang w:eastAsia="ru-RU"/>
              </w:rPr>
            </w:pPr>
            <w:r w:rsidRPr="0065393E">
              <w:rPr>
                <w:rFonts w:ascii="Times New Roman" w:eastAsia="Times New Roman" w:hAnsi="Times New Roman"/>
                <w:sz w:val="20"/>
                <w:lang w:eastAsia="ru-RU"/>
              </w:rPr>
              <w:t>26:23-6.787</w:t>
            </w:r>
          </w:p>
        </w:tc>
      </w:tr>
      <w:tr w:rsidR="005735E6" w:rsidRPr="0065393E" w14:paraId="471D1898" w14:textId="77777777" w:rsidTr="00527B2C">
        <w:tc>
          <w:tcPr>
            <w:tcW w:w="212" w:type="pct"/>
          </w:tcPr>
          <w:p w14:paraId="434BB40E" w14:textId="77777777" w:rsidR="005735E6" w:rsidRPr="0065393E" w:rsidRDefault="005735E6" w:rsidP="00505D58">
            <w:pPr>
              <w:numPr>
                <w:ilvl w:val="0"/>
                <w:numId w:val="124"/>
              </w:numPr>
              <w:shd w:val="clear" w:color="auto" w:fill="FFFFFF" w:themeFill="background1"/>
              <w:suppressAutoHyphens w:val="0"/>
              <w:spacing w:line="240" w:lineRule="auto"/>
              <w:contextualSpacing w:val="0"/>
              <w:jc w:val="center"/>
              <w:rPr>
                <w:rFonts w:ascii="Times New Roman" w:eastAsia="Times New Roman" w:hAnsi="Times New Roman"/>
                <w:sz w:val="20"/>
                <w:lang w:eastAsia="ru-RU"/>
              </w:rPr>
            </w:pPr>
          </w:p>
        </w:tc>
        <w:tc>
          <w:tcPr>
            <w:tcW w:w="3687" w:type="pct"/>
          </w:tcPr>
          <w:p w14:paraId="4A475101" w14:textId="77777777" w:rsidR="005735E6" w:rsidRPr="0065393E" w:rsidRDefault="005735E6" w:rsidP="005735E6">
            <w:pPr>
              <w:shd w:val="clear" w:color="auto" w:fill="FFFFFF" w:themeFill="background1"/>
              <w:suppressAutoHyphens w:val="0"/>
              <w:spacing w:line="240" w:lineRule="auto"/>
              <w:ind w:firstLine="0"/>
              <w:contextualSpacing w:val="0"/>
              <w:jc w:val="left"/>
              <w:rPr>
                <w:rFonts w:ascii="Times New Roman" w:eastAsia="Times New Roman" w:hAnsi="Times New Roman"/>
                <w:sz w:val="20"/>
                <w:lang w:eastAsia="ru-RU"/>
              </w:rPr>
            </w:pPr>
            <w:r w:rsidRPr="0065393E">
              <w:rPr>
                <w:rFonts w:ascii="Times New Roman" w:hAnsi="Times New Roman"/>
                <w:color w:val="000000"/>
                <w:sz w:val="20"/>
                <w:shd w:val="clear" w:color="auto" w:fill="FFFFFF"/>
                <w:lang w:eastAsia="en-US"/>
              </w:rPr>
              <w:t>Зона слабого подтопления от 2 до 3 метров реки Кума в границах х. Братство и Равенство</w:t>
            </w:r>
          </w:p>
        </w:tc>
        <w:tc>
          <w:tcPr>
            <w:tcW w:w="1101" w:type="pct"/>
          </w:tcPr>
          <w:p w14:paraId="2CFB7DFD" w14:textId="77777777" w:rsidR="005735E6" w:rsidRPr="0065393E" w:rsidRDefault="005735E6" w:rsidP="005735E6">
            <w:pPr>
              <w:shd w:val="clear" w:color="auto" w:fill="FFFFFF" w:themeFill="background1"/>
              <w:suppressAutoHyphens w:val="0"/>
              <w:spacing w:line="240" w:lineRule="auto"/>
              <w:ind w:firstLine="0"/>
              <w:contextualSpacing w:val="0"/>
              <w:jc w:val="center"/>
              <w:rPr>
                <w:rFonts w:ascii="Times New Roman" w:eastAsia="Times New Roman" w:hAnsi="Times New Roman"/>
                <w:sz w:val="20"/>
                <w:lang w:eastAsia="ru-RU"/>
              </w:rPr>
            </w:pPr>
            <w:r w:rsidRPr="0065393E">
              <w:rPr>
                <w:rFonts w:ascii="Times New Roman" w:eastAsia="Times New Roman" w:hAnsi="Times New Roman"/>
                <w:sz w:val="20"/>
                <w:lang w:eastAsia="ru-RU"/>
              </w:rPr>
              <w:t>26:23-6.789</w:t>
            </w:r>
          </w:p>
        </w:tc>
      </w:tr>
      <w:tr w:rsidR="005735E6" w:rsidRPr="0065393E" w14:paraId="6D24C943" w14:textId="77777777" w:rsidTr="00527B2C">
        <w:tc>
          <w:tcPr>
            <w:tcW w:w="212" w:type="pct"/>
          </w:tcPr>
          <w:p w14:paraId="42455636" w14:textId="77777777" w:rsidR="005735E6" w:rsidRPr="0065393E" w:rsidRDefault="005735E6" w:rsidP="00505D58">
            <w:pPr>
              <w:numPr>
                <w:ilvl w:val="0"/>
                <w:numId w:val="124"/>
              </w:numPr>
              <w:shd w:val="clear" w:color="auto" w:fill="FFFFFF" w:themeFill="background1"/>
              <w:suppressAutoHyphens w:val="0"/>
              <w:spacing w:line="240" w:lineRule="auto"/>
              <w:contextualSpacing w:val="0"/>
              <w:jc w:val="center"/>
              <w:rPr>
                <w:rFonts w:ascii="Times New Roman" w:eastAsia="Times New Roman" w:hAnsi="Times New Roman"/>
                <w:sz w:val="20"/>
                <w:lang w:eastAsia="ru-RU"/>
              </w:rPr>
            </w:pPr>
          </w:p>
        </w:tc>
        <w:tc>
          <w:tcPr>
            <w:tcW w:w="3687" w:type="pct"/>
          </w:tcPr>
          <w:p w14:paraId="79092B08" w14:textId="77777777" w:rsidR="005735E6" w:rsidRPr="0065393E" w:rsidRDefault="005735E6" w:rsidP="005735E6">
            <w:pPr>
              <w:shd w:val="clear" w:color="auto" w:fill="FFFFFF" w:themeFill="background1"/>
              <w:suppressAutoHyphens w:val="0"/>
              <w:spacing w:line="240" w:lineRule="auto"/>
              <w:ind w:firstLine="0"/>
              <w:contextualSpacing w:val="0"/>
              <w:jc w:val="left"/>
              <w:rPr>
                <w:rFonts w:ascii="Times New Roman" w:eastAsia="Times New Roman" w:hAnsi="Times New Roman"/>
                <w:sz w:val="20"/>
                <w:lang w:eastAsia="ru-RU"/>
              </w:rPr>
            </w:pPr>
            <w:r w:rsidRPr="0065393E">
              <w:rPr>
                <w:rFonts w:ascii="Times New Roman" w:hAnsi="Times New Roman"/>
                <w:color w:val="000000"/>
                <w:sz w:val="20"/>
                <w:shd w:val="clear" w:color="auto" w:fill="FFFFFF"/>
                <w:lang w:eastAsia="en-US"/>
              </w:rPr>
              <w:t xml:space="preserve">Зона слабого подтопления от 2 до 3 метров балки без названия в границах </w:t>
            </w:r>
            <w:r w:rsidRPr="0065393E">
              <w:rPr>
                <w:rFonts w:ascii="Times New Roman" w:hAnsi="Times New Roman"/>
                <w:color w:val="000000"/>
                <w:sz w:val="20"/>
                <w:shd w:val="clear" w:color="auto" w:fill="FFFFFF"/>
                <w:lang w:eastAsia="en-US"/>
              </w:rPr>
              <w:br/>
              <w:t>г. Минеральные Воды, мкн. 5 км</w:t>
            </w:r>
          </w:p>
        </w:tc>
        <w:tc>
          <w:tcPr>
            <w:tcW w:w="1101" w:type="pct"/>
          </w:tcPr>
          <w:p w14:paraId="6FC4D4CE" w14:textId="77777777" w:rsidR="005735E6" w:rsidRPr="0065393E" w:rsidRDefault="005735E6" w:rsidP="005735E6">
            <w:pPr>
              <w:shd w:val="clear" w:color="auto" w:fill="FFFFFF" w:themeFill="background1"/>
              <w:suppressAutoHyphens w:val="0"/>
              <w:spacing w:line="240" w:lineRule="auto"/>
              <w:ind w:firstLine="0"/>
              <w:contextualSpacing w:val="0"/>
              <w:jc w:val="center"/>
              <w:rPr>
                <w:rFonts w:ascii="Times New Roman" w:eastAsia="Times New Roman" w:hAnsi="Times New Roman"/>
                <w:sz w:val="20"/>
                <w:lang w:eastAsia="ru-RU"/>
              </w:rPr>
            </w:pPr>
            <w:r w:rsidRPr="0065393E">
              <w:rPr>
                <w:rFonts w:ascii="Times New Roman" w:eastAsia="Times New Roman" w:hAnsi="Times New Roman"/>
                <w:sz w:val="20"/>
                <w:lang w:eastAsia="ru-RU"/>
              </w:rPr>
              <w:t>26:24-6.102</w:t>
            </w:r>
          </w:p>
        </w:tc>
      </w:tr>
      <w:tr w:rsidR="005735E6" w:rsidRPr="0065393E" w14:paraId="727C0305" w14:textId="77777777" w:rsidTr="00527B2C">
        <w:tc>
          <w:tcPr>
            <w:tcW w:w="212" w:type="pct"/>
          </w:tcPr>
          <w:p w14:paraId="3749F4DE" w14:textId="77777777" w:rsidR="005735E6" w:rsidRPr="0065393E" w:rsidRDefault="005735E6" w:rsidP="00505D58">
            <w:pPr>
              <w:numPr>
                <w:ilvl w:val="0"/>
                <w:numId w:val="124"/>
              </w:numPr>
              <w:shd w:val="clear" w:color="auto" w:fill="FFFFFF" w:themeFill="background1"/>
              <w:suppressAutoHyphens w:val="0"/>
              <w:spacing w:line="240" w:lineRule="auto"/>
              <w:contextualSpacing w:val="0"/>
              <w:jc w:val="center"/>
              <w:rPr>
                <w:rFonts w:ascii="Times New Roman" w:eastAsia="Times New Roman" w:hAnsi="Times New Roman"/>
                <w:sz w:val="20"/>
                <w:lang w:eastAsia="ru-RU"/>
              </w:rPr>
            </w:pPr>
          </w:p>
        </w:tc>
        <w:tc>
          <w:tcPr>
            <w:tcW w:w="3687" w:type="pct"/>
          </w:tcPr>
          <w:p w14:paraId="2B43C749" w14:textId="77777777" w:rsidR="005735E6" w:rsidRPr="0065393E" w:rsidRDefault="005735E6" w:rsidP="005735E6">
            <w:pPr>
              <w:shd w:val="clear" w:color="auto" w:fill="FFFFFF" w:themeFill="background1"/>
              <w:suppressAutoHyphens w:val="0"/>
              <w:spacing w:line="240" w:lineRule="auto"/>
              <w:ind w:firstLine="0"/>
              <w:contextualSpacing w:val="0"/>
              <w:jc w:val="left"/>
              <w:rPr>
                <w:rFonts w:ascii="Times New Roman" w:eastAsia="Times New Roman" w:hAnsi="Times New Roman"/>
                <w:sz w:val="20"/>
                <w:lang w:eastAsia="ru-RU"/>
              </w:rPr>
            </w:pPr>
            <w:r w:rsidRPr="0065393E">
              <w:rPr>
                <w:rFonts w:ascii="Times New Roman" w:hAnsi="Times New Roman"/>
                <w:color w:val="000000"/>
                <w:sz w:val="20"/>
                <w:shd w:val="clear" w:color="auto" w:fill="FFFFFF"/>
                <w:lang w:eastAsia="en-US"/>
              </w:rPr>
              <w:t xml:space="preserve">Зона слабого подтопления от 2 до 3 метров балки Первомайская в границах </w:t>
            </w:r>
            <w:r w:rsidRPr="0065393E">
              <w:rPr>
                <w:rFonts w:ascii="Times New Roman" w:hAnsi="Times New Roman"/>
                <w:color w:val="000000"/>
                <w:sz w:val="20"/>
                <w:shd w:val="clear" w:color="auto" w:fill="FFFFFF"/>
                <w:lang w:eastAsia="en-US"/>
              </w:rPr>
              <w:br/>
              <w:t>с. Левокумка</w:t>
            </w:r>
          </w:p>
        </w:tc>
        <w:tc>
          <w:tcPr>
            <w:tcW w:w="1101" w:type="pct"/>
          </w:tcPr>
          <w:p w14:paraId="6240FECE" w14:textId="77777777" w:rsidR="005735E6" w:rsidRPr="0065393E" w:rsidRDefault="005735E6" w:rsidP="005735E6">
            <w:pPr>
              <w:shd w:val="clear" w:color="auto" w:fill="FFFFFF" w:themeFill="background1"/>
              <w:suppressAutoHyphens w:val="0"/>
              <w:spacing w:line="240" w:lineRule="auto"/>
              <w:ind w:firstLine="0"/>
              <w:contextualSpacing w:val="0"/>
              <w:jc w:val="center"/>
              <w:rPr>
                <w:rFonts w:ascii="Times New Roman" w:eastAsia="Times New Roman" w:hAnsi="Times New Roman"/>
                <w:sz w:val="20"/>
                <w:lang w:eastAsia="ru-RU"/>
              </w:rPr>
            </w:pPr>
            <w:r w:rsidRPr="0065393E">
              <w:rPr>
                <w:rFonts w:ascii="Times New Roman" w:eastAsia="Times New Roman" w:hAnsi="Times New Roman"/>
                <w:sz w:val="20"/>
                <w:lang w:eastAsia="ru-RU"/>
              </w:rPr>
              <w:t>26:24-6.110</w:t>
            </w:r>
          </w:p>
        </w:tc>
      </w:tr>
      <w:tr w:rsidR="005735E6" w:rsidRPr="0065393E" w14:paraId="5F97A056" w14:textId="77777777" w:rsidTr="00527B2C">
        <w:tc>
          <w:tcPr>
            <w:tcW w:w="212" w:type="pct"/>
          </w:tcPr>
          <w:p w14:paraId="1A8CBD05" w14:textId="77777777" w:rsidR="005735E6" w:rsidRPr="0065393E" w:rsidRDefault="005735E6" w:rsidP="00505D58">
            <w:pPr>
              <w:numPr>
                <w:ilvl w:val="0"/>
                <w:numId w:val="124"/>
              </w:numPr>
              <w:shd w:val="clear" w:color="auto" w:fill="FFFFFF" w:themeFill="background1"/>
              <w:suppressAutoHyphens w:val="0"/>
              <w:spacing w:line="240" w:lineRule="auto"/>
              <w:contextualSpacing w:val="0"/>
              <w:jc w:val="center"/>
              <w:rPr>
                <w:rFonts w:ascii="Times New Roman" w:eastAsia="Times New Roman" w:hAnsi="Times New Roman"/>
                <w:sz w:val="20"/>
                <w:lang w:eastAsia="ru-RU"/>
              </w:rPr>
            </w:pPr>
          </w:p>
        </w:tc>
        <w:tc>
          <w:tcPr>
            <w:tcW w:w="3687" w:type="pct"/>
          </w:tcPr>
          <w:p w14:paraId="243C395E" w14:textId="77777777" w:rsidR="005735E6" w:rsidRPr="0065393E" w:rsidRDefault="005735E6" w:rsidP="005735E6">
            <w:pPr>
              <w:shd w:val="clear" w:color="auto" w:fill="FFFFFF" w:themeFill="background1"/>
              <w:suppressAutoHyphens w:val="0"/>
              <w:spacing w:line="240" w:lineRule="auto"/>
              <w:ind w:firstLine="0"/>
              <w:contextualSpacing w:val="0"/>
              <w:jc w:val="left"/>
              <w:rPr>
                <w:rFonts w:ascii="Times New Roman" w:eastAsia="Times New Roman" w:hAnsi="Times New Roman"/>
                <w:sz w:val="20"/>
                <w:lang w:eastAsia="ru-RU"/>
              </w:rPr>
            </w:pPr>
            <w:r w:rsidRPr="0065393E">
              <w:rPr>
                <w:rFonts w:ascii="Times New Roman" w:hAnsi="Times New Roman"/>
                <w:color w:val="000000"/>
                <w:sz w:val="20"/>
                <w:shd w:val="clear" w:color="auto" w:fill="FFFFFF"/>
                <w:lang w:eastAsia="en-US"/>
              </w:rPr>
              <w:t>Зона затопления при максимальном уровне воды 1 % балки без названия в границах мкн. 5 км</w:t>
            </w:r>
          </w:p>
        </w:tc>
        <w:tc>
          <w:tcPr>
            <w:tcW w:w="1101" w:type="pct"/>
          </w:tcPr>
          <w:p w14:paraId="357188BE" w14:textId="77777777" w:rsidR="005735E6" w:rsidRPr="0065393E" w:rsidRDefault="005735E6" w:rsidP="005735E6">
            <w:pPr>
              <w:shd w:val="clear" w:color="auto" w:fill="FFFFFF" w:themeFill="background1"/>
              <w:suppressAutoHyphens w:val="0"/>
              <w:spacing w:line="240" w:lineRule="auto"/>
              <w:ind w:firstLine="0"/>
              <w:contextualSpacing w:val="0"/>
              <w:jc w:val="center"/>
              <w:rPr>
                <w:rFonts w:ascii="Times New Roman" w:eastAsia="Times New Roman" w:hAnsi="Times New Roman"/>
                <w:sz w:val="20"/>
                <w:lang w:eastAsia="ru-RU"/>
              </w:rPr>
            </w:pPr>
            <w:r w:rsidRPr="0065393E">
              <w:rPr>
                <w:rFonts w:ascii="Times New Roman" w:eastAsia="Times New Roman" w:hAnsi="Times New Roman"/>
                <w:sz w:val="20"/>
                <w:lang w:eastAsia="ru-RU"/>
              </w:rPr>
              <w:t>26:24-6.120</w:t>
            </w:r>
          </w:p>
        </w:tc>
      </w:tr>
      <w:tr w:rsidR="005735E6" w:rsidRPr="0065393E" w14:paraId="0F18F781" w14:textId="77777777" w:rsidTr="00527B2C">
        <w:tc>
          <w:tcPr>
            <w:tcW w:w="212" w:type="pct"/>
          </w:tcPr>
          <w:p w14:paraId="56EEEFBD" w14:textId="77777777" w:rsidR="005735E6" w:rsidRPr="0065393E" w:rsidRDefault="005735E6" w:rsidP="00505D58">
            <w:pPr>
              <w:numPr>
                <w:ilvl w:val="0"/>
                <w:numId w:val="124"/>
              </w:numPr>
              <w:shd w:val="clear" w:color="auto" w:fill="FFFFFF" w:themeFill="background1"/>
              <w:suppressAutoHyphens w:val="0"/>
              <w:spacing w:line="240" w:lineRule="auto"/>
              <w:contextualSpacing w:val="0"/>
              <w:jc w:val="center"/>
              <w:rPr>
                <w:rFonts w:ascii="Times New Roman" w:eastAsia="Times New Roman" w:hAnsi="Times New Roman"/>
                <w:sz w:val="20"/>
                <w:lang w:eastAsia="ru-RU"/>
              </w:rPr>
            </w:pPr>
          </w:p>
        </w:tc>
        <w:tc>
          <w:tcPr>
            <w:tcW w:w="3687" w:type="pct"/>
          </w:tcPr>
          <w:p w14:paraId="2770001A" w14:textId="77777777" w:rsidR="005735E6" w:rsidRPr="0065393E" w:rsidRDefault="005735E6" w:rsidP="005735E6">
            <w:pPr>
              <w:shd w:val="clear" w:color="auto" w:fill="FFFFFF" w:themeFill="background1"/>
              <w:suppressAutoHyphens w:val="0"/>
              <w:spacing w:line="240" w:lineRule="auto"/>
              <w:ind w:firstLine="0"/>
              <w:contextualSpacing w:val="0"/>
              <w:jc w:val="left"/>
              <w:rPr>
                <w:rFonts w:ascii="Times New Roman" w:eastAsia="Times New Roman" w:hAnsi="Times New Roman"/>
                <w:sz w:val="20"/>
                <w:lang w:eastAsia="ru-RU"/>
              </w:rPr>
            </w:pPr>
            <w:r w:rsidRPr="0065393E">
              <w:rPr>
                <w:rFonts w:ascii="Times New Roman" w:hAnsi="Times New Roman"/>
                <w:color w:val="000000"/>
                <w:sz w:val="20"/>
                <w:shd w:val="clear" w:color="auto" w:fill="FFFFFF"/>
                <w:lang w:eastAsia="en-US"/>
              </w:rPr>
              <w:t xml:space="preserve">Зона затопления при максимальном уровне воды 1 % реки Кума в границах </w:t>
            </w:r>
            <w:r w:rsidRPr="0065393E">
              <w:rPr>
                <w:rFonts w:ascii="Times New Roman" w:hAnsi="Times New Roman"/>
                <w:color w:val="000000"/>
                <w:sz w:val="20"/>
                <w:shd w:val="clear" w:color="auto" w:fill="FFFFFF"/>
                <w:lang w:eastAsia="en-US"/>
              </w:rPr>
              <w:br/>
              <w:t xml:space="preserve">п. </w:t>
            </w:r>
            <w:proofErr w:type="spellStart"/>
            <w:r w:rsidRPr="0065393E">
              <w:rPr>
                <w:rFonts w:ascii="Times New Roman" w:hAnsi="Times New Roman"/>
                <w:color w:val="000000"/>
                <w:sz w:val="20"/>
                <w:shd w:val="clear" w:color="auto" w:fill="FFFFFF"/>
                <w:lang w:eastAsia="en-US"/>
              </w:rPr>
              <w:t>Анджиевский</w:t>
            </w:r>
            <w:proofErr w:type="spellEnd"/>
          </w:p>
        </w:tc>
        <w:tc>
          <w:tcPr>
            <w:tcW w:w="1101" w:type="pct"/>
          </w:tcPr>
          <w:p w14:paraId="0EC0A224" w14:textId="77777777" w:rsidR="005735E6" w:rsidRPr="0065393E" w:rsidRDefault="005735E6" w:rsidP="005735E6">
            <w:pPr>
              <w:shd w:val="clear" w:color="auto" w:fill="FFFFFF" w:themeFill="background1"/>
              <w:suppressAutoHyphens w:val="0"/>
              <w:spacing w:line="240" w:lineRule="auto"/>
              <w:ind w:firstLine="0"/>
              <w:contextualSpacing w:val="0"/>
              <w:jc w:val="center"/>
              <w:rPr>
                <w:rFonts w:ascii="Times New Roman" w:eastAsia="Times New Roman" w:hAnsi="Times New Roman"/>
                <w:sz w:val="20"/>
                <w:lang w:eastAsia="ru-RU"/>
              </w:rPr>
            </w:pPr>
            <w:r w:rsidRPr="0065393E">
              <w:rPr>
                <w:rFonts w:ascii="Times New Roman" w:eastAsia="Times New Roman" w:hAnsi="Times New Roman"/>
                <w:sz w:val="20"/>
                <w:lang w:eastAsia="ru-RU"/>
              </w:rPr>
              <w:t>26:24-6.122</w:t>
            </w:r>
          </w:p>
        </w:tc>
      </w:tr>
      <w:tr w:rsidR="005735E6" w:rsidRPr="0065393E" w14:paraId="1B80FCFC" w14:textId="77777777" w:rsidTr="00527B2C">
        <w:tc>
          <w:tcPr>
            <w:tcW w:w="212" w:type="pct"/>
          </w:tcPr>
          <w:p w14:paraId="4BDBBAB9" w14:textId="77777777" w:rsidR="005735E6" w:rsidRPr="0065393E" w:rsidRDefault="005735E6" w:rsidP="00505D58">
            <w:pPr>
              <w:numPr>
                <w:ilvl w:val="0"/>
                <w:numId w:val="124"/>
              </w:numPr>
              <w:shd w:val="clear" w:color="auto" w:fill="FFFFFF" w:themeFill="background1"/>
              <w:suppressAutoHyphens w:val="0"/>
              <w:spacing w:line="240" w:lineRule="auto"/>
              <w:contextualSpacing w:val="0"/>
              <w:jc w:val="center"/>
              <w:rPr>
                <w:rFonts w:ascii="Times New Roman" w:eastAsia="Times New Roman" w:hAnsi="Times New Roman"/>
                <w:sz w:val="20"/>
                <w:lang w:eastAsia="ru-RU"/>
              </w:rPr>
            </w:pPr>
          </w:p>
        </w:tc>
        <w:tc>
          <w:tcPr>
            <w:tcW w:w="3687" w:type="pct"/>
          </w:tcPr>
          <w:p w14:paraId="47972126" w14:textId="77777777" w:rsidR="005735E6" w:rsidRPr="0065393E" w:rsidRDefault="005735E6" w:rsidP="005735E6">
            <w:pPr>
              <w:shd w:val="clear" w:color="auto" w:fill="FFFFFF" w:themeFill="background1"/>
              <w:suppressAutoHyphens w:val="0"/>
              <w:spacing w:line="240" w:lineRule="auto"/>
              <w:ind w:firstLine="0"/>
              <w:contextualSpacing w:val="0"/>
              <w:jc w:val="left"/>
              <w:rPr>
                <w:rFonts w:ascii="Times New Roman" w:eastAsia="Times New Roman" w:hAnsi="Times New Roman"/>
                <w:sz w:val="20"/>
                <w:lang w:eastAsia="ru-RU"/>
              </w:rPr>
            </w:pPr>
            <w:r w:rsidRPr="0065393E">
              <w:rPr>
                <w:rFonts w:ascii="Times New Roman" w:hAnsi="Times New Roman"/>
                <w:color w:val="000000"/>
                <w:sz w:val="20"/>
                <w:shd w:val="clear" w:color="auto" w:fill="FFFFFF"/>
                <w:lang w:eastAsia="en-US"/>
              </w:rPr>
              <w:t xml:space="preserve">Зона затопления при максимальном уровне воды 1 % реки </w:t>
            </w:r>
            <w:proofErr w:type="spellStart"/>
            <w:r w:rsidRPr="0065393E">
              <w:rPr>
                <w:rFonts w:ascii="Times New Roman" w:hAnsi="Times New Roman"/>
                <w:color w:val="000000"/>
                <w:sz w:val="20"/>
                <w:shd w:val="clear" w:color="auto" w:fill="FFFFFF"/>
                <w:lang w:eastAsia="en-US"/>
              </w:rPr>
              <w:t>Джемуха</w:t>
            </w:r>
            <w:proofErr w:type="spellEnd"/>
            <w:r w:rsidRPr="0065393E">
              <w:rPr>
                <w:rFonts w:ascii="Times New Roman" w:hAnsi="Times New Roman"/>
                <w:color w:val="000000"/>
                <w:sz w:val="20"/>
                <w:shd w:val="clear" w:color="auto" w:fill="FFFFFF"/>
                <w:lang w:eastAsia="en-US"/>
              </w:rPr>
              <w:t xml:space="preserve"> в границах </w:t>
            </w:r>
            <w:r w:rsidRPr="0065393E">
              <w:rPr>
                <w:rFonts w:ascii="Times New Roman" w:hAnsi="Times New Roman"/>
                <w:color w:val="000000"/>
                <w:sz w:val="20"/>
                <w:shd w:val="clear" w:color="auto" w:fill="FFFFFF"/>
                <w:lang w:eastAsia="en-US"/>
              </w:rPr>
              <w:br/>
              <w:t>г. Минеральные Воды, п. Ленинский</w:t>
            </w:r>
          </w:p>
        </w:tc>
        <w:tc>
          <w:tcPr>
            <w:tcW w:w="1101" w:type="pct"/>
          </w:tcPr>
          <w:p w14:paraId="0BDF95C2" w14:textId="77777777" w:rsidR="005735E6" w:rsidRPr="0065393E" w:rsidRDefault="005735E6" w:rsidP="005735E6">
            <w:pPr>
              <w:shd w:val="clear" w:color="auto" w:fill="FFFFFF" w:themeFill="background1"/>
              <w:suppressAutoHyphens w:val="0"/>
              <w:spacing w:line="240" w:lineRule="auto"/>
              <w:ind w:firstLine="0"/>
              <w:contextualSpacing w:val="0"/>
              <w:jc w:val="center"/>
              <w:rPr>
                <w:rFonts w:ascii="Times New Roman" w:eastAsia="Times New Roman" w:hAnsi="Times New Roman"/>
                <w:sz w:val="20"/>
                <w:lang w:eastAsia="ru-RU"/>
              </w:rPr>
            </w:pPr>
            <w:r w:rsidRPr="0065393E">
              <w:rPr>
                <w:rFonts w:ascii="Times New Roman" w:eastAsia="Times New Roman" w:hAnsi="Times New Roman"/>
                <w:sz w:val="20"/>
                <w:lang w:eastAsia="ru-RU"/>
              </w:rPr>
              <w:t>26:24-6.124</w:t>
            </w:r>
          </w:p>
        </w:tc>
      </w:tr>
      <w:tr w:rsidR="005735E6" w:rsidRPr="0065393E" w14:paraId="46B45E63" w14:textId="77777777" w:rsidTr="00527B2C">
        <w:tc>
          <w:tcPr>
            <w:tcW w:w="212" w:type="pct"/>
          </w:tcPr>
          <w:p w14:paraId="3E760A4B" w14:textId="77777777" w:rsidR="005735E6" w:rsidRPr="0065393E" w:rsidRDefault="005735E6" w:rsidP="00505D58">
            <w:pPr>
              <w:numPr>
                <w:ilvl w:val="0"/>
                <w:numId w:val="124"/>
              </w:numPr>
              <w:shd w:val="clear" w:color="auto" w:fill="FFFFFF" w:themeFill="background1"/>
              <w:suppressAutoHyphens w:val="0"/>
              <w:spacing w:line="240" w:lineRule="auto"/>
              <w:contextualSpacing w:val="0"/>
              <w:jc w:val="center"/>
              <w:rPr>
                <w:rFonts w:ascii="Times New Roman" w:eastAsia="Times New Roman" w:hAnsi="Times New Roman"/>
                <w:sz w:val="20"/>
                <w:lang w:eastAsia="ru-RU"/>
              </w:rPr>
            </w:pPr>
          </w:p>
        </w:tc>
        <w:tc>
          <w:tcPr>
            <w:tcW w:w="3687" w:type="pct"/>
          </w:tcPr>
          <w:p w14:paraId="5175A24E" w14:textId="28427C50" w:rsidR="005735E6" w:rsidRPr="0065393E" w:rsidRDefault="005735E6" w:rsidP="0041005E">
            <w:pPr>
              <w:shd w:val="clear" w:color="auto" w:fill="FFFFFF" w:themeFill="background1"/>
              <w:suppressAutoHyphens w:val="0"/>
              <w:spacing w:line="240" w:lineRule="auto"/>
              <w:ind w:firstLine="0"/>
              <w:contextualSpacing w:val="0"/>
              <w:jc w:val="left"/>
              <w:rPr>
                <w:rFonts w:ascii="Times New Roman" w:eastAsia="Times New Roman" w:hAnsi="Times New Roman"/>
                <w:sz w:val="20"/>
                <w:lang w:eastAsia="ru-RU"/>
              </w:rPr>
            </w:pPr>
            <w:r w:rsidRPr="0065393E">
              <w:rPr>
                <w:rFonts w:ascii="Times New Roman" w:hAnsi="Times New Roman"/>
                <w:color w:val="000000"/>
                <w:sz w:val="20"/>
                <w:shd w:val="clear" w:color="auto" w:fill="FFFFFF"/>
                <w:lang w:eastAsia="en-US"/>
              </w:rPr>
              <w:t>Зона умеренного подтопления 0,3</w:t>
            </w:r>
            <w:r w:rsidR="0041005E" w:rsidRPr="0065393E">
              <w:rPr>
                <w:rFonts w:ascii="Times New Roman" w:hAnsi="Times New Roman"/>
                <w:color w:val="000000"/>
                <w:sz w:val="20"/>
                <w:shd w:val="clear" w:color="auto" w:fill="FFFFFF"/>
                <w:lang w:eastAsia="en-US"/>
              </w:rPr>
              <w:t>-</w:t>
            </w:r>
            <w:r w:rsidRPr="0065393E">
              <w:rPr>
                <w:rFonts w:ascii="Times New Roman" w:hAnsi="Times New Roman"/>
                <w:color w:val="000000"/>
                <w:sz w:val="20"/>
                <w:shd w:val="clear" w:color="auto" w:fill="FFFFFF"/>
                <w:lang w:eastAsia="en-US"/>
              </w:rPr>
              <w:t>0,7 до 1,2</w:t>
            </w:r>
            <w:r w:rsidR="0041005E" w:rsidRPr="0065393E">
              <w:rPr>
                <w:rFonts w:ascii="Times New Roman" w:hAnsi="Times New Roman"/>
                <w:color w:val="000000"/>
                <w:sz w:val="20"/>
                <w:shd w:val="clear" w:color="auto" w:fill="FFFFFF"/>
                <w:lang w:eastAsia="en-US"/>
              </w:rPr>
              <w:t>-</w:t>
            </w:r>
            <w:r w:rsidRPr="0065393E">
              <w:rPr>
                <w:rFonts w:ascii="Times New Roman" w:hAnsi="Times New Roman"/>
                <w:color w:val="000000"/>
                <w:sz w:val="20"/>
                <w:shd w:val="clear" w:color="auto" w:fill="FFFFFF"/>
                <w:lang w:eastAsia="en-US"/>
              </w:rPr>
              <w:t>2 метров балки Первомайская в границах с. Левокумка</w:t>
            </w:r>
          </w:p>
        </w:tc>
        <w:tc>
          <w:tcPr>
            <w:tcW w:w="1101" w:type="pct"/>
          </w:tcPr>
          <w:p w14:paraId="28E079FB" w14:textId="77777777" w:rsidR="005735E6" w:rsidRPr="0065393E" w:rsidRDefault="005735E6" w:rsidP="005735E6">
            <w:pPr>
              <w:shd w:val="clear" w:color="auto" w:fill="FFFFFF" w:themeFill="background1"/>
              <w:suppressAutoHyphens w:val="0"/>
              <w:spacing w:line="240" w:lineRule="auto"/>
              <w:ind w:firstLine="0"/>
              <w:contextualSpacing w:val="0"/>
              <w:jc w:val="center"/>
              <w:rPr>
                <w:rFonts w:ascii="Times New Roman" w:eastAsia="Times New Roman" w:hAnsi="Times New Roman"/>
                <w:sz w:val="20"/>
                <w:lang w:eastAsia="ru-RU"/>
              </w:rPr>
            </w:pPr>
            <w:r w:rsidRPr="0065393E">
              <w:rPr>
                <w:rFonts w:ascii="Times New Roman" w:eastAsia="Times New Roman" w:hAnsi="Times New Roman"/>
                <w:sz w:val="20"/>
                <w:lang w:eastAsia="ru-RU"/>
              </w:rPr>
              <w:t>26:24-6.129</w:t>
            </w:r>
          </w:p>
        </w:tc>
      </w:tr>
      <w:tr w:rsidR="005735E6" w:rsidRPr="0065393E" w14:paraId="4E7DCC70" w14:textId="77777777" w:rsidTr="00527B2C">
        <w:tc>
          <w:tcPr>
            <w:tcW w:w="212" w:type="pct"/>
          </w:tcPr>
          <w:p w14:paraId="1095CB64" w14:textId="77777777" w:rsidR="005735E6" w:rsidRPr="0065393E" w:rsidRDefault="005735E6" w:rsidP="00505D58">
            <w:pPr>
              <w:numPr>
                <w:ilvl w:val="0"/>
                <w:numId w:val="124"/>
              </w:numPr>
              <w:shd w:val="clear" w:color="auto" w:fill="FFFFFF" w:themeFill="background1"/>
              <w:suppressAutoHyphens w:val="0"/>
              <w:spacing w:line="240" w:lineRule="auto"/>
              <w:contextualSpacing w:val="0"/>
              <w:jc w:val="center"/>
              <w:rPr>
                <w:rFonts w:ascii="Times New Roman" w:eastAsia="Times New Roman" w:hAnsi="Times New Roman"/>
                <w:sz w:val="20"/>
                <w:lang w:eastAsia="ru-RU"/>
              </w:rPr>
            </w:pPr>
          </w:p>
        </w:tc>
        <w:tc>
          <w:tcPr>
            <w:tcW w:w="3687" w:type="pct"/>
          </w:tcPr>
          <w:p w14:paraId="5DA8837C" w14:textId="77777777" w:rsidR="005735E6" w:rsidRPr="0065393E" w:rsidRDefault="005735E6" w:rsidP="005735E6">
            <w:pPr>
              <w:shd w:val="clear" w:color="auto" w:fill="FFFFFF" w:themeFill="background1"/>
              <w:suppressAutoHyphens w:val="0"/>
              <w:spacing w:line="240" w:lineRule="auto"/>
              <w:ind w:right="-91" w:firstLine="0"/>
              <w:contextualSpacing w:val="0"/>
              <w:jc w:val="left"/>
              <w:rPr>
                <w:rFonts w:ascii="Times New Roman" w:eastAsia="Times New Roman" w:hAnsi="Times New Roman"/>
                <w:sz w:val="20"/>
                <w:lang w:eastAsia="ru-RU"/>
              </w:rPr>
            </w:pPr>
            <w:r w:rsidRPr="0065393E">
              <w:rPr>
                <w:rFonts w:ascii="Times New Roman" w:hAnsi="Times New Roman"/>
                <w:color w:val="000000"/>
                <w:sz w:val="20"/>
                <w:shd w:val="clear" w:color="auto" w:fill="FFFFFF"/>
                <w:lang w:eastAsia="en-US"/>
              </w:rPr>
              <w:t xml:space="preserve">Зона слабого подтопления от 2 до 3 метров реки </w:t>
            </w:r>
            <w:proofErr w:type="spellStart"/>
            <w:r w:rsidRPr="0065393E">
              <w:rPr>
                <w:rFonts w:ascii="Times New Roman" w:hAnsi="Times New Roman"/>
                <w:color w:val="000000"/>
                <w:sz w:val="20"/>
                <w:shd w:val="clear" w:color="auto" w:fill="FFFFFF"/>
                <w:lang w:eastAsia="en-US"/>
              </w:rPr>
              <w:t>Джемуха</w:t>
            </w:r>
            <w:proofErr w:type="spellEnd"/>
            <w:r w:rsidRPr="0065393E">
              <w:rPr>
                <w:rFonts w:ascii="Times New Roman" w:hAnsi="Times New Roman"/>
                <w:color w:val="000000"/>
                <w:sz w:val="20"/>
                <w:shd w:val="clear" w:color="auto" w:fill="FFFFFF"/>
                <w:lang w:eastAsia="en-US"/>
              </w:rPr>
              <w:t xml:space="preserve"> в границах г. Минеральные Воды и п. Ленинский</w:t>
            </w:r>
          </w:p>
        </w:tc>
        <w:tc>
          <w:tcPr>
            <w:tcW w:w="1101" w:type="pct"/>
          </w:tcPr>
          <w:p w14:paraId="24C902D1" w14:textId="77777777" w:rsidR="005735E6" w:rsidRPr="0065393E" w:rsidRDefault="005735E6" w:rsidP="005735E6">
            <w:pPr>
              <w:shd w:val="clear" w:color="auto" w:fill="FFFFFF" w:themeFill="background1"/>
              <w:suppressAutoHyphens w:val="0"/>
              <w:spacing w:line="240" w:lineRule="auto"/>
              <w:ind w:firstLine="0"/>
              <w:contextualSpacing w:val="0"/>
              <w:jc w:val="center"/>
              <w:rPr>
                <w:rFonts w:ascii="Times New Roman" w:eastAsia="Times New Roman" w:hAnsi="Times New Roman"/>
                <w:sz w:val="20"/>
                <w:lang w:eastAsia="ru-RU"/>
              </w:rPr>
            </w:pPr>
            <w:r w:rsidRPr="0065393E">
              <w:rPr>
                <w:rFonts w:ascii="Times New Roman" w:eastAsia="Times New Roman" w:hAnsi="Times New Roman"/>
                <w:sz w:val="20"/>
                <w:lang w:eastAsia="ru-RU"/>
              </w:rPr>
              <w:t>26:24-6.139</w:t>
            </w:r>
          </w:p>
        </w:tc>
      </w:tr>
      <w:tr w:rsidR="005735E6" w:rsidRPr="0065393E" w14:paraId="16B264FF" w14:textId="77777777" w:rsidTr="00527B2C">
        <w:tc>
          <w:tcPr>
            <w:tcW w:w="212" w:type="pct"/>
          </w:tcPr>
          <w:p w14:paraId="4B18CD96" w14:textId="77777777" w:rsidR="005735E6" w:rsidRPr="0065393E" w:rsidRDefault="005735E6" w:rsidP="00505D58">
            <w:pPr>
              <w:numPr>
                <w:ilvl w:val="0"/>
                <w:numId w:val="124"/>
              </w:numPr>
              <w:shd w:val="clear" w:color="auto" w:fill="FFFFFF" w:themeFill="background1"/>
              <w:suppressAutoHyphens w:val="0"/>
              <w:spacing w:line="240" w:lineRule="auto"/>
              <w:contextualSpacing w:val="0"/>
              <w:jc w:val="center"/>
              <w:rPr>
                <w:rFonts w:ascii="Times New Roman" w:eastAsia="Times New Roman" w:hAnsi="Times New Roman"/>
                <w:sz w:val="20"/>
                <w:lang w:eastAsia="ru-RU"/>
              </w:rPr>
            </w:pPr>
          </w:p>
        </w:tc>
        <w:tc>
          <w:tcPr>
            <w:tcW w:w="3687" w:type="pct"/>
          </w:tcPr>
          <w:p w14:paraId="1193D8B9" w14:textId="51108276" w:rsidR="005735E6" w:rsidRPr="0065393E" w:rsidRDefault="005735E6" w:rsidP="0041005E">
            <w:pPr>
              <w:shd w:val="clear" w:color="auto" w:fill="FFFFFF" w:themeFill="background1"/>
              <w:suppressAutoHyphens w:val="0"/>
              <w:spacing w:line="240" w:lineRule="auto"/>
              <w:ind w:firstLine="0"/>
              <w:contextualSpacing w:val="0"/>
              <w:jc w:val="left"/>
              <w:rPr>
                <w:rFonts w:ascii="Times New Roman" w:eastAsia="Times New Roman" w:hAnsi="Times New Roman"/>
                <w:sz w:val="20"/>
                <w:lang w:eastAsia="ru-RU"/>
              </w:rPr>
            </w:pPr>
            <w:r w:rsidRPr="0065393E">
              <w:rPr>
                <w:rFonts w:ascii="Times New Roman" w:hAnsi="Times New Roman"/>
                <w:color w:val="000000"/>
                <w:sz w:val="20"/>
                <w:shd w:val="clear" w:color="auto" w:fill="FFFFFF"/>
                <w:lang w:eastAsia="en-US"/>
              </w:rPr>
              <w:t>Зона умеренного подтопления 0,3</w:t>
            </w:r>
            <w:r w:rsidR="0041005E" w:rsidRPr="0065393E">
              <w:rPr>
                <w:rFonts w:ascii="Times New Roman" w:hAnsi="Times New Roman"/>
                <w:color w:val="000000"/>
                <w:sz w:val="20"/>
                <w:shd w:val="clear" w:color="auto" w:fill="FFFFFF"/>
                <w:lang w:eastAsia="en-US"/>
              </w:rPr>
              <w:t>-</w:t>
            </w:r>
            <w:r w:rsidRPr="0065393E">
              <w:rPr>
                <w:rFonts w:ascii="Times New Roman" w:hAnsi="Times New Roman"/>
                <w:color w:val="000000"/>
                <w:sz w:val="20"/>
                <w:shd w:val="clear" w:color="auto" w:fill="FFFFFF"/>
                <w:lang w:eastAsia="en-US"/>
              </w:rPr>
              <w:t>0,7 до 1,2</w:t>
            </w:r>
            <w:r w:rsidR="0041005E" w:rsidRPr="0065393E">
              <w:rPr>
                <w:rFonts w:ascii="Times New Roman" w:hAnsi="Times New Roman"/>
                <w:color w:val="000000"/>
                <w:sz w:val="20"/>
                <w:shd w:val="clear" w:color="auto" w:fill="FFFFFF"/>
                <w:lang w:eastAsia="en-US"/>
              </w:rPr>
              <w:t>-</w:t>
            </w:r>
            <w:r w:rsidRPr="0065393E">
              <w:rPr>
                <w:rFonts w:ascii="Times New Roman" w:hAnsi="Times New Roman"/>
                <w:color w:val="000000"/>
                <w:sz w:val="20"/>
                <w:shd w:val="clear" w:color="auto" w:fill="FFFFFF"/>
                <w:lang w:eastAsia="en-US"/>
              </w:rPr>
              <w:t>2 метров балки без названия в границах г. Минеральные Воды, мкн. 5 км</w:t>
            </w:r>
          </w:p>
        </w:tc>
        <w:tc>
          <w:tcPr>
            <w:tcW w:w="1101" w:type="pct"/>
          </w:tcPr>
          <w:p w14:paraId="6FEDF3E4" w14:textId="77777777" w:rsidR="005735E6" w:rsidRPr="0065393E" w:rsidRDefault="005735E6" w:rsidP="005735E6">
            <w:pPr>
              <w:suppressAutoHyphens w:val="0"/>
              <w:spacing w:line="240" w:lineRule="auto"/>
              <w:ind w:firstLine="0"/>
              <w:contextualSpacing w:val="0"/>
              <w:jc w:val="center"/>
              <w:rPr>
                <w:rFonts w:ascii="Times New Roman" w:eastAsia="Times New Roman" w:hAnsi="Times New Roman"/>
                <w:sz w:val="20"/>
                <w:lang w:eastAsia="ru-RU"/>
              </w:rPr>
            </w:pPr>
            <w:r w:rsidRPr="0065393E">
              <w:rPr>
                <w:rFonts w:ascii="Times New Roman" w:eastAsia="Times New Roman" w:hAnsi="Times New Roman"/>
                <w:sz w:val="20"/>
                <w:lang w:eastAsia="ru-RU"/>
              </w:rPr>
              <w:t>26:24-6.143</w:t>
            </w:r>
          </w:p>
        </w:tc>
      </w:tr>
      <w:tr w:rsidR="005735E6" w:rsidRPr="0065393E" w14:paraId="7ADE8D39" w14:textId="77777777" w:rsidTr="00527B2C">
        <w:tc>
          <w:tcPr>
            <w:tcW w:w="212" w:type="pct"/>
          </w:tcPr>
          <w:p w14:paraId="54D94528" w14:textId="77777777" w:rsidR="005735E6" w:rsidRPr="0065393E" w:rsidRDefault="005735E6" w:rsidP="00505D58">
            <w:pPr>
              <w:numPr>
                <w:ilvl w:val="0"/>
                <w:numId w:val="124"/>
              </w:numPr>
              <w:shd w:val="clear" w:color="auto" w:fill="FFFFFF" w:themeFill="background1"/>
              <w:suppressAutoHyphens w:val="0"/>
              <w:spacing w:line="240" w:lineRule="auto"/>
              <w:contextualSpacing w:val="0"/>
              <w:jc w:val="center"/>
              <w:rPr>
                <w:rFonts w:ascii="Times New Roman" w:eastAsia="Times New Roman" w:hAnsi="Times New Roman"/>
                <w:sz w:val="20"/>
                <w:lang w:eastAsia="ru-RU"/>
              </w:rPr>
            </w:pPr>
          </w:p>
        </w:tc>
        <w:tc>
          <w:tcPr>
            <w:tcW w:w="3687" w:type="pct"/>
          </w:tcPr>
          <w:p w14:paraId="2E3EE40D" w14:textId="77777777" w:rsidR="005735E6" w:rsidRPr="0065393E" w:rsidRDefault="005735E6" w:rsidP="005735E6">
            <w:pPr>
              <w:shd w:val="clear" w:color="auto" w:fill="FFFFFF" w:themeFill="background1"/>
              <w:suppressAutoHyphens w:val="0"/>
              <w:spacing w:line="240" w:lineRule="auto"/>
              <w:ind w:firstLine="0"/>
              <w:contextualSpacing w:val="0"/>
              <w:jc w:val="left"/>
              <w:rPr>
                <w:rFonts w:ascii="Times New Roman" w:eastAsia="Times New Roman" w:hAnsi="Times New Roman"/>
                <w:sz w:val="20"/>
                <w:lang w:eastAsia="ru-RU"/>
              </w:rPr>
            </w:pPr>
            <w:r w:rsidRPr="0065393E">
              <w:rPr>
                <w:rFonts w:ascii="Times New Roman" w:hAnsi="Times New Roman"/>
                <w:color w:val="000000"/>
                <w:sz w:val="20"/>
                <w:shd w:val="clear" w:color="auto" w:fill="FFFFFF"/>
                <w:lang w:eastAsia="en-US"/>
              </w:rPr>
              <w:t>Зона сильного подтопления до 0,3 метров реки Кума в границах г. Минеральные Воды</w:t>
            </w:r>
          </w:p>
        </w:tc>
        <w:tc>
          <w:tcPr>
            <w:tcW w:w="1101" w:type="pct"/>
          </w:tcPr>
          <w:p w14:paraId="3DBF9C5E" w14:textId="77777777" w:rsidR="005735E6" w:rsidRPr="0065393E" w:rsidRDefault="005735E6" w:rsidP="005735E6">
            <w:pPr>
              <w:shd w:val="clear" w:color="auto" w:fill="FFFFFF" w:themeFill="background1"/>
              <w:suppressAutoHyphens w:val="0"/>
              <w:spacing w:line="240" w:lineRule="auto"/>
              <w:ind w:firstLine="0"/>
              <w:contextualSpacing w:val="0"/>
              <w:jc w:val="center"/>
              <w:rPr>
                <w:rFonts w:ascii="Times New Roman" w:eastAsia="Times New Roman" w:hAnsi="Times New Roman"/>
                <w:sz w:val="20"/>
                <w:lang w:eastAsia="ru-RU"/>
              </w:rPr>
            </w:pPr>
            <w:r w:rsidRPr="0065393E">
              <w:rPr>
                <w:rFonts w:ascii="Times New Roman" w:eastAsia="Times New Roman" w:hAnsi="Times New Roman"/>
                <w:sz w:val="20"/>
                <w:lang w:eastAsia="ru-RU"/>
              </w:rPr>
              <w:t>26:24-6.155</w:t>
            </w:r>
          </w:p>
        </w:tc>
      </w:tr>
      <w:tr w:rsidR="005735E6" w:rsidRPr="0065393E" w14:paraId="0B752173" w14:textId="77777777" w:rsidTr="00527B2C">
        <w:tc>
          <w:tcPr>
            <w:tcW w:w="212" w:type="pct"/>
          </w:tcPr>
          <w:p w14:paraId="46DCC40F" w14:textId="77777777" w:rsidR="005735E6" w:rsidRPr="0065393E" w:rsidRDefault="005735E6" w:rsidP="00505D58">
            <w:pPr>
              <w:numPr>
                <w:ilvl w:val="0"/>
                <w:numId w:val="124"/>
              </w:numPr>
              <w:shd w:val="clear" w:color="auto" w:fill="FFFFFF" w:themeFill="background1"/>
              <w:suppressAutoHyphens w:val="0"/>
              <w:spacing w:line="240" w:lineRule="auto"/>
              <w:contextualSpacing w:val="0"/>
              <w:jc w:val="center"/>
              <w:rPr>
                <w:rFonts w:ascii="Times New Roman" w:eastAsia="Times New Roman" w:hAnsi="Times New Roman"/>
                <w:sz w:val="20"/>
                <w:lang w:eastAsia="ru-RU"/>
              </w:rPr>
            </w:pPr>
          </w:p>
        </w:tc>
        <w:tc>
          <w:tcPr>
            <w:tcW w:w="3687" w:type="pct"/>
          </w:tcPr>
          <w:p w14:paraId="1E5A5323" w14:textId="77777777" w:rsidR="005735E6" w:rsidRPr="0065393E" w:rsidRDefault="005735E6" w:rsidP="005735E6">
            <w:pPr>
              <w:shd w:val="clear" w:color="auto" w:fill="FFFFFF" w:themeFill="background1"/>
              <w:suppressAutoHyphens w:val="0"/>
              <w:spacing w:line="240" w:lineRule="auto"/>
              <w:ind w:firstLine="0"/>
              <w:contextualSpacing w:val="0"/>
              <w:jc w:val="left"/>
              <w:rPr>
                <w:rFonts w:ascii="Times New Roman" w:eastAsia="Times New Roman" w:hAnsi="Times New Roman"/>
                <w:sz w:val="20"/>
                <w:lang w:eastAsia="ru-RU"/>
              </w:rPr>
            </w:pPr>
            <w:r w:rsidRPr="0065393E">
              <w:rPr>
                <w:rFonts w:ascii="Times New Roman" w:hAnsi="Times New Roman"/>
                <w:color w:val="000000"/>
                <w:sz w:val="20"/>
                <w:shd w:val="clear" w:color="auto" w:fill="FFFFFF"/>
                <w:lang w:eastAsia="en-US"/>
              </w:rPr>
              <w:t>Зона слабого подтопления от 2 до 3 метров реки Кума в границах г. Минеральные Воды</w:t>
            </w:r>
          </w:p>
        </w:tc>
        <w:tc>
          <w:tcPr>
            <w:tcW w:w="1101" w:type="pct"/>
          </w:tcPr>
          <w:p w14:paraId="0A341779" w14:textId="77777777" w:rsidR="005735E6" w:rsidRPr="0065393E" w:rsidRDefault="005735E6" w:rsidP="005735E6">
            <w:pPr>
              <w:shd w:val="clear" w:color="auto" w:fill="FFFFFF" w:themeFill="background1"/>
              <w:suppressAutoHyphens w:val="0"/>
              <w:spacing w:line="240" w:lineRule="auto"/>
              <w:ind w:firstLine="0"/>
              <w:contextualSpacing w:val="0"/>
              <w:jc w:val="center"/>
              <w:rPr>
                <w:rFonts w:ascii="Times New Roman" w:eastAsia="Times New Roman" w:hAnsi="Times New Roman"/>
                <w:sz w:val="20"/>
                <w:lang w:eastAsia="ru-RU"/>
              </w:rPr>
            </w:pPr>
            <w:r w:rsidRPr="0065393E">
              <w:rPr>
                <w:rFonts w:ascii="Times New Roman" w:eastAsia="Times New Roman" w:hAnsi="Times New Roman"/>
                <w:sz w:val="20"/>
                <w:lang w:eastAsia="ru-RU"/>
              </w:rPr>
              <w:t>26:24-6.163</w:t>
            </w:r>
          </w:p>
        </w:tc>
      </w:tr>
      <w:tr w:rsidR="005735E6" w:rsidRPr="0065393E" w14:paraId="21354086" w14:textId="77777777" w:rsidTr="00527B2C">
        <w:tc>
          <w:tcPr>
            <w:tcW w:w="212" w:type="pct"/>
          </w:tcPr>
          <w:p w14:paraId="2790FDDD" w14:textId="77777777" w:rsidR="005735E6" w:rsidRPr="0065393E" w:rsidRDefault="005735E6" w:rsidP="00505D58">
            <w:pPr>
              <w:numPr>
                <w:ilvl w:val="0"/>
                <w:numId w:val="124"/>
              </w:numPr>
              <w:shd w:val="clear" w:color="auto" w:fill="FFFFFF" w:themeFill="background1"/>
              <w:suppressAutoHyphens w:val="0"/>
              <w:spacing w:line="240" w:lineRule="auto"/>
              <w:contextualSpacing w:val="0"/>
              <w:jc w:val="center"/>
              <w:rPr>
                <w:rFonts w:ascii="Times New Roman" w:eastAsia="Times New Roman" w:hAnsi="Times New Roman"/>
                <w:sz w:val="20"/>
                <w:lang w:eastAsia="ru-RU"/>
              </w:rPr>
            </w:pPr>
          </w:p>
        </w:tc>
        <w:tc>
          <w:tcPr>
            <w:tcW w:w="3687" w:type="pct"/>
          </w:tcPr>
          <w:p w14:paraId="0067CCE6" w14:textId="77777777" w:rsidR="005735E6" w:rsidRPr="0065393E" w:rsidRDefault="005735E6" w:rsidP="005735E6">
            <w:pPr>
              <w:shd w:val="clear" w:color="auto" w:fill="FFFFFF" w:themeFill="background1"/>
              <w:suppressAutoHyphens w:val="0"/>
              <w:spacing w:line="240" w:lineRule="auto"/>
              <w:ind w:firstLine="0"/>
              <w:contextualSpacing w:val="0"/>
              <w:jc w:val="left"/>
              <w:rPr>
                <w:rFonts w:ascii="Times New Roman" w:eastAsia="Times New Roman" w:hAnsi="Times New Roman"/>
                <w:sz w:val="20"/>
                <w:lang w:eastAsia="ru-RU"/>
              </w:rPr>
            </w:pPr>
            <w:r w:rsidRPr="0065393E">
              <w:rPr>
                <w:rFonts w:ascii="Times New Roman" w:hAnsi="Times New Roman"/>
                <w:color w:val="000000"/>
                <w:sz w:val="20"/>
                <w:shd w:val="clear" w:color="auto" w:fill="FFFFFF"/>
                <w:lang w:eastAsia="en-US"/>
              </w:rPr>
              <w:t xml:space="preserve">Зона сильного подтопления до 0,3 метров реки Кума в границах п. </w:t>
            </w:r>
            <w:proofErr w:type="spellStart"/>
            <w:r w:rsidRPr="0065393E">
              <w:rPr>
                <w:rFonts w:ascii="Times New Roman" w:hAnsi="Times New Roman"/>
                <w:color w:val="000000"/>
                <w:sz w:val="20"/>
                <w:shd w:val="clear" w:color="auto" w:fill="FFFFFF"/>
                <w:lang w:eastAsia="en-US"/>
              </w:rPr>
              <w:t>Анджиевский</w:t>
            </w:r>
            <w:proofErr w:type="spellEnd"/>
          </w:p>
        </w:tc>
        <w:tc>
          <w:tcPr>
            <w:tcW w:w="1101" w:type="pct"/>
          </w:tcPr>
          <w:p w14:paraId="292C3D37" w14:textId="77777777" w:rsidR="005735E6" w:rsidRPr="0065393E" w:rsidRDefault="005735E6" w:rsidP="005735E6">
            <w:pPr>
              <w:shd w:val="clear" w:color="auto" w:fill="FFFFFF" w:themeFill="background1"/>
              <w:suppressAutoHyphens w:val="0"/>
              <w:spacing w:line="240" w:lineRule="auto"/>
              <w:ind w:firstLine="0"/>
              <w:contextualSpacing w:val="0"/>
              <w:jc w:val="center"/>
              <w:rPr>
                <w:rFonts w:ascii="Times New Roman" w:eastAsia="Times New Roman" w:hAnsi="Times New Roman"/>
                <w:sz w:val="20"/>
                <w:lang w:eastAsia="ru-RU"/>
              </w:rPr>
            </w:pPr>
            <w:r w:rsidRPr="0065393E">
              <w:rPr>
                <w:rFonts w:ascii="Times New Roman" w:eastAsia="Times New Roman" w:hAnsi="Times New Roman"/>
                <w:sz w:val="20"/>
                <w:lang w:eastAsia="ru-RU"/>
              </w:rPr>
              <w:t>26:24-6.70</w:t>
            </w:r>
          </w:p>
        </w:tc>
      </w:tr>
      <w:tr w:rsidR="005735E6" w:rsidRPr="0065393E" w14:paraId="3BDB8199" w14:textId="77777777" w:rsidTr="00527B2C">
        <w:tc>
          <w:tcPr>
            <w:tcW w:w="212" w:type="pct"/>
          </w:tcPr>
          <w:p w14:paraId="12F918DE" w14:textId="77777777" w:rsidR="005735E6" w:rsidRPr="0065393E" w:rsidRDefault="005735E6" w:rsidP="00505D58">
            <w:pPr>
              <w:numPr>
                <w:ilvl w:val="0"/>
                <w:numId w:val="124"/>
              </w:numPr>
              <w:shd w:val="clear" w:color="auto" w:fill="FFFFFF" w:themeFill="background1"/>
              <w:suppressAutoHyphens w:val="0"/>
              <w:spacing w:line="240" w:lineRule="auto"/>
              <w:contextualSpacing w:val="0"/>
              <w:jc w:val="center"/>
              <w:rPr>
                <w:rFonts w:ascii="Times New Roman" w:eastAsia="Times New Roman" w:hAnsi="Times New Roman"/>
                <w:sz w:val="20"/>
                <w:lang w:eastAsia="ru-RU"/>
              </w:rPr>
            </w:pPr>
          </w:p>
        </w:tc>
        <w:tc>
          <w:tcPr>
            <w:tcW w:w="3687" w:type="pct"/>
          </w:tcPr>
          <w:p w14:paraId="793BBB5C" w14:textId="77777777" w:rsidR="005735E6" w:rsidRPr="0065393E" w:rsidRDefault="005735E6" w:rsidP="005735E6">
            <w:pPr>
              <w:shd w:val="clear" w:color="auto" w:fill="FFFFFF" w:themeFill="background1"/>
              <w:suppressAutoHyphens w:val="0"/>
              <w:spacing w:line="240" w:lineRule="auto"/>
              <w:ind w:right="-91" w:firstLine="0"/>
              <w:contextualSpacing w:val="0"/>
              <w:jc w:val="left"/>
              <w:rPr>
                <w:rFonts w:ascii="Times New Roman" w:eastAsia="Times New Roman" w:hAnsi="Times New Roman"/>
                <w:sz w:val="20"/>
                <w:lang w:eastAsia="ru-RU"/>
              </w:rPr>
            </w:pPr>
            <w:r w:rsidRPr="0065393E">
              <w:rPr>
                <w:rFonts w:ascii="Times New Roman" w:hAnsi="Times New Roman"/>
                <w:color w:val="000000"/>
                <w:sz w:val="20"/>
                <w:shd w:val="clear" w:color="auto" w:fill="FFFFFF"/>
                <w:lang w:eastAsia="en-US"/>
              </w:rPr>
              <w:t xml:space="preserve">Зона слабого подтопления от 2 до 3 метров реки </w:t>
            </w:r>
            <w:proofErr w:type="spellStart"/>
            <w:r w:rsidRPr="0065393E">
              <w:rPr>
                <w:rFonts w:ascii="Times New Roman" w:hAnsi="Times New Roman"/>
                <w:color w:val="000000"/>
                <w:sz w:val="20"/>
                <w:shd w:val="clear" w:color="auto" w:fill="FFFFFF"/>
                <w:lang w:eastAsia="en-US"/>
              </w:rPr>
              <w:t>Джемуха</w:t>
            </w:r>
            <w:proofErr w:type="spellEnd"/>
            <w:r w:rsidRPr="0065393E">
              <w:rPr>
                <w:rFonts w:ascii="Times New Roman" w:hAnsi="Times New Roman"/>
                <w:color w:val="000000"/>
                <w:sz w:val="20"/>
                <w:shd w:val="clear" w:color="auto" w:fill="FFFFFF"/>
                <w:lang w:eastAsia="en-US"/>
              </w:rPr>
              <w:t xml:space="preserve"> в границах г. Минеральные Воды</w:t>
            </w:r>
          </w:p>
        </w:tc>
        <w:tc>
          <w:tcPr>
            <w:tcW w:w="1101" w:type="pct"/>
          </w:tcPr>
          <w:p w14:paraId="038FB9E7" w14:textId="77777777" w:rsidR="005735E6" w:rsidRPr="0065393E" w:rsidRDefault="005735E6" w:rsidP="005735E6">
            <w:pPr>
              <w:shd w:val="clear" w:color="auto" w:fill="FFFFFF" w:themeFill="background1"/>
              <w:suppressAutoHyphens w:val="0"/>
              <w:spacing w:line="240" w:lineRule="auto"/>
              <w:ind w:firstLine="0"/>
              <w:contextualSpacing w:val="0"/>
              <w:jc w:val="center"/>
              <w:rPr>
                <w:rFonts w:ascii="Times New Roman" w:eastAsia="Times New Roman" w:hAnsi="Times New Roman"/>
                <w:sz w:val="20"/>
                <w:lang w:eastAsia="ru-RU"/>
              </w:rPr>
            </w:pPr>
            <w:r w:rsidRPr="0065393E">
              <w:rPr>
                <w:rFonts w:ascii="Times New Roman" w:eastAsia="Times New Roman" w:hAnsi="Times New Roman"/>
                <w:sz w:val="20"/>
                <w:lang w:eastAsia="ru-RU"/>
              </w:rPr>
              <w:t>26:24-6.72</w:t>
            </w:r>
          </w:p>
        </w:tc>
      </w:tr>
      <w:tr w:rsidR="005735E6" w:rsidRPr="0065393E" w14:paraId="208CB269" w14:textId="77777777" w:rsidTr="00527B2C">
        <w:tc>
          <w:tcPr>
            <w:tcW w:w="212" w:type="pct"/>
          </w:tcPr>
          <w:p w14:paraId="6F07AAA3" w14:textId="77777777" w:rsidR="005735E6" w:rsidRPr="0065393E" w:rsidRDefault="005735E6" w:rsidP="00505D58">
            <w:pPr>
              <w:numPr>
                <w:ilvl w:val="0"/>
                <w:numId w:val="124"/>
              </w:numPr>
              <w:shd w:val="clear" w:color="auto" w:fill="FFFFFF" w:themeFill="background1"/>
              <w:suppressAutoHyphens w:val="0"/>
              <w:spacing w:line="240" w:lineRule="auto"/>
              <w:contextualSpacing w:val="0"/>
              <w:jc w:val="center"/>
              <w:rPr>
                <w:rFonts w:ascii="Times New Roman" w:eastAsia="Times New Roman" w:hAnsi="Times New Roman"/>
                <w:sz w:val="20"/>
                <w:lang w:eastAsia="ru-RU"/>
              </w:rPr>
            </w:pPr>
          </w:p>
        </w:tc>
        <w:tc>
          <w:tcPr>
            <w:tcW w:w="3687" w:type="pct"/>
          </w:tcPr>
          <w:p w14:paraId="142A2A2D" w14:textId="77777777" w:rsidR="005735E6" w:rsidRPr="0065393E" w:rsidRDefault="005735E6" w:rsidP="005735E6">
            <w:pPr>
              <w:shd w:val="clear" w:color="auto" w:fill="FFFFFF" w:themeFill="background1"/>
              <w:suppressAutoHyphens w:val="0"/>
              <w:spacing w:line="240" w:lineRule="auto"/>
              <w:ind w:firstLine="0"/>
              <w:contextualSpacing w:val="0"/>
              <w:jc w:val="left"/>
              <w:rPr>
                <w:rFonts w:ascii="Times New Roman" w:eastAsia="Times New Roman" w:hAnsi="Times New Roman"/>
                <w:sz w:val="20"/>
                <w:lang w:eastAsia="ru-RU"/>
              </w:rPr>
            </w:pPr>
            <w:r w:rsidRPr="0065393E">
              <w:rPr>
                <w:rFonts w:ascii="Times New Roman" w:hAnsi="Times New Roman"/>
                <w:color w:val="000000"/>
                <w:sz w:val="20"/>
                <w:shd w:val="clear" w:color="auto" w:fill="FFFFFF"/>
                <w:lang w:eastAsia="en-US"/>
              </w:rPr>
              <w:t xml:space="preserve">Зона затопления при максимальном уровне воды 1 % реки </w:t>
            </w:r>
            <w:proofErr w:type="spellStart"/>
            <w:r w:rsidRPr="0065393E">
              <w:rPr>
                <w:rFonts w:ascii="Times New Roman" w:hAnsi="Times New Roman"/>
                <w:color w:val="000000"/>
                <w:sz w:val="20"/>
                <w:shd w:val="clear" w:color="auto" w:fill="FFFFFF"/>
                <w:lang w:eastAsia="en-US"/>
              </w:rPr>
              <w:t>Джемуха</w:t>
            </w:r>
            <w:proofErr w:type="spellEnd"/>
            <w:r w:rsidRPr="0065393E">
              <w:rPr>
                <w:rFonts w:ascii="Times New Roman" w:hAnsi="Times New Roman"/>
                <w:color w:val="000000"/>
                <w:sz w:val="20"/>
                <w:shd w:val="clear" w:color="auto" w:fill="FFFFFF"/>
                <w:lang w:eastAsia="en-US"/>
              </w:rPr>
              <w:t xml:space="preserve"> в границах </w:t>
            </w:r>
            <w:r w:rsidRPr="0065393E">
              <w:rPr>
                <w:rFonts w:ascii="Times New Roman" w:hAnsi="Times New Roman"/>
                <w:color w:val="000000"/>
                <w:sz w:val="20"/>
                <w:shd w:val="clear" w:color="auto" w:fill="FFFFFF"/>
                <w:lang w:eastAsia="en-US"/>
              </w:rPr>
              <w:br/>
              <w:t>г. Минеральные Воды</w:t>
            </w:r>
          </w:p>
        </w:tc>
        <w:tc>
          <w:tcPr>
            <w:tcW w:w="1101" w:type="pct"/>
          </w:tcPr>
          <w:p w14:paraId="30A0B6AC" w14:textId="77777777" w:rsidR="005735E6" w:rsidRPr="0065393E" w:rsidRDefault="005735E6" w:rsidP="005735E6">
            <w:pPr>
              <w:shd w:val="clear" w:color="auto" w:fill="FFFFFF" w:themeFill="background1"/>
              <w:suppressAutoHyphens w:val="0"/>
              <w:spacing w:line="240" w:lineRule="auto"/>
              <w:ind w:firstLine="0"/>
              <w:contextualSpacing w:val="0"/>
              <w:jc w:val="center"/>
              <w:rPr>
                <w:rFonts w:ascii="Times New Roman" w:eastAsia="Times New Roman" w:hAnsi="Times New Roman"/>
                <w:sz w:val="20"/>
                <w:lang w:eastAsia="ru-RU"/>
              </w:rPr>
            </w:pPr>
            <w:r w:rsidRPr="0065393E">
              <w:rPr>
                <w:rFonts w:ascii="Times New Roman" w:eastAsia="Times New Roman" w:hAnsi="Times New Roman"/>
                <w:sz w:val="20"/>
                <w:lang w:eastAsia="ru-RU"/>
              </w:rPr>
              <w:t>26:24-6.73</w:t>
            </w:r>
          </w:p>
        </w:tc>
      </w:tr>
      <w:tr w:rsidR="005735E6" w:rsidRPr="0065393E" w14:paraId="71C951DD" w14:textId="77777777" w:rsidTr="00527B2C">
        <w:tc>
          <w:tcPr>
            <w:tcW w:w="212" w:type="pct"/>
          </w:tcPr>
          <w:p w14:paraId="50A53C63" w14:textId="77777777" w:rsidR="005735E6" w:rsidRPr="0065393E" w:rsidRDefault="005735E6" w:rsidP="00505D58">
            <w:pPr>
              <w:numPr>
                <w:ilvl w:val="0"/>
                <w:numId w:val="124"/>
              </w:numPr>
              <w:shd w:val="clear" w:color="auto" w:fill="FFFFFF" w:themeFill="background1"/>
              <w:suppressAutoHyphens w:val="0"/>
              <w:spacing w:line="240" w:lineRule="auto"/>
              <w:contextualSpacing w:val="0"/>
              <w:jc w:val="center"/>
              <w:rPr>
                <w:rFonts w:ascii="Times New Roman" w:eastAsia="Times New Roman" w:hAnsi="Times New Roman"/>
                <w:sz w:val="20"/>
                <w:lang w:eastAsia="ru-RU"/>
              </w:rPr>
            </w:pPr>
          </w:p>
        </w:tc>
        <w:tc>
          <w:tcPr>
            <w:tcW w:w="3687" w:type="pct"/>
          </w:tcPr>
          <w:p w14:paraId="6E0A7E6D" w14:textId="5223B217" w:rsidR="005735E6" w:rsidRPr="0065393E" w:rsidRDefault="005735E6" w:rsidP="0041005E">
            <w:pPr>
              <w:shd w:val="clear" w:color="auto" w:fill="FFFFFF" w:themeFill="background1"/>
              <w:suppressAutoHyphens w:val="0"/>
              <w:spacing w:line="240" w:lineRule="auto"/>
              <w:ind w:firstLine="0"/>
              <w:contextualSpacing w:val="0"/>
              <w:jc w:val="left"/>
              <w:rPr>
                <w:rFonts w:ascii="Times New Roman" w:eastAsia="Times New Roman" w:hAnsi="Times New Roman"/>
                <w:sz w:val="20"/>
                <w:lang w:eastAsia="ru-RU"/>
              </w:rPr>
            </w:pPr>
            <w:r w:rsidRPr="0065393E">
              <w:rPr>
                <w:rFonts w:ascii="Times New Roman" w:hAnsi="Times New Roman"/>
                <w:color w:val="000000"/>
                <w:sz w:val="20"/>
                <w:shd w:val="clear" w:color="auto" w:fill="FFFFFF"/>
                <w:lang w:eastAsia="en-US"/>
              </w:rPr>
              <w:t>Зона умеренного подтопления 0,3</w:t>
            </w:r>
            <w:r w:rsidR="0041005E" w:rsidRPr="0065393E">
              <w:rPr>
                <w:rFonts w:ascii="Times New Roman" w:hAnsi="Times New Roman"/>
                <w:color w:val="000000"/>
                <w:sz w:val="20"/>
                <w:shd w:val="clear" w:color="auto" w:fill="FFFFFF"/>
                <w:lang w:eastAsia="en-US"/>
              </w:rPr>
              <w:t>-</w:t>
            </w:r>
            <w:r w:rsidRPr="0065393E">
              <w:rPr>
                <w:rFonts w:ascii="Times New Roman" w:hAnsi="Times New Roman"/>
                <w:color w:val="000000"/>
                <w:sz w:val="20"/>
                <w:shd w:val="clear" w:color="auto" w:fill="FFFFFF"/>
                <w:lang w:eastAsia="en-US"/>
              </w:rPr>
              <w:t>0,7 до 1,2</w:t>
            </w:r>
            <w:r w:rsidR="0041005E" w:rsidRPr="0065393E">
              <w:rPr>
                <w:rFonts w:ascii="Times New Roman" w:hAnsi="Times New Roman"/>
                <w:color w:val="000000"/>
                <w:sz w:val="20"/>
                <w:shd w:val="clear" w:color="auto" w:fill="FFFFFF"/>
                <w:lang w:eastAsia="en-US"/>
              </w:rPr>
              <w:t>-</w:t>
            </w:r>
            <w:r w:rsidRPr="0065393E">
              <w:rPr>
                <w:rFonts w:ascii="Times New Roman" w:hAnsi="Times New Roman"/>
                <w:color w:val="000000"/>
                <w:sz w:val="20"/>
                <w:shd w:val="clear" w:color="auto" w:fill="FFFFFF"/>
                <w:lang w:eastAsia="en-US"/>
              </w:rPr>
              <w:t xml:space="preserve">2 метров реки Кума в границах </w:t>
            </w:r>
            <w:r w:rsidRPr="0065393E">
              <w:rPr>
                <w:rFonts w:ascii="Times New Roman" w:hAnsi="Times New Roman"/>
                <w:color w:val="000000"/>
                <w:sz w:val="20"/>
                <w:shd w:val="clear" w:color="auto" w:fill="FFFFFF"/>
                <w:lang w:eastAsia="en-US"/>
              </w:rPr>
              <w:br/>
              <w:t xml:space="preserve">п. </w:t>
            </w:r>
            <w:proofErr w:type="spellStart"/>
            <w:r w:rsidRPr="0065393E">
              <w:rPr>
                <w:rFonts w:ascii="Times New Roman" w:hAnsi="Times New Roman"/>
                <w:color w:val="000000"/>
                <w:sz w:val="20"/>
                <w:shd w:val="clear" w:color="auto" w:fill="FFFFFF"/>
                <w:lang w:eastAsia="en-US"/>
              </w:rPr>
              <w:t>Анджиевский</w:t>
            </w:r>
            <w:proofErr w:type="spellEnd"/>
          </w:p>
        </w:tc>
        <w:tc>
          <w:tcPr>
            <w:tcW w:w="1101" w:type="pct"/>
          </w:tcPr>
          <w:p w14:paraId="23A0FAFC" w14:textId="77777777" w:rsidR="005735E6" w:rsidRPr="0065393E" w:rsidRDefault="005735E6" w:rsidP="005735E6">
            <w:pPr>
              <w:shd w:val="clear" w:color="auto" w:fill="FFFFFF" w:themeFill="background1"/>
              <w:suppressAutoHyphens w:val="0"/>
              <w:spacing w:line="240" w:lineRule="auto"/>
              <w:ind w:firstLine="0"/>
              <w:contextualSpacing w:val="0"/>
              <w:jc w:val="center"/>
              <w:rPr>
                <w:rFonts w:ascii="Times New Roman" w:eastAsia="Times New Roman" w:hAnsi="Times New Roman"/>
                <w:sz w:val="20"/>
                <w:lang w:eastAsia="ru-RU"/>
              </w:rPr>
            </w:pPr>
            <w:r w:rsidRPr="0065393E">
              <w:rPr>
                <w:rFonts w:ascii="Times New Roman" w:eastAsia="Times New Roman" w:hAnsi="Times New Roman"/>
                <w:sz w:val="20"/>
                <w:lang w:eastAsia="ru-RU"/>
              </w:rPr>
              <w:t>26:24-6.95</w:t>
            </w:r>
          </w:p>
        </w:tc>
      </w:tr>
      <w:tr w:rsidR="005735E6" w:rsidRPr="0065393E" w14:paraId="43ED9C23" w14:textId="77777777" w:rsidTr="00527B2C">
        <w:tc>
          <w:tcPr>
            <w:tcW w:w="212" w:type="pct"/>
          </w:tcPr>
          <w:p w14:paraId="53566D97" w14:textId="77777777" w:rsidR="005735E6" w:rsidRPr="0065393E" w:rsidRDefault="005735E6" w:rsidP="00505D58">
            <w:pPr>
              <w:numPr>
                <w:ilvl w:val="0"/>
                <w:numId w:val="124"/>
              </w:numPr>
              <w:shd w:val="clear" w:color="auto" w:fill="FFFFFF" w:themeFill="background1"/>
              <w:suppressAutoHyphens w:val="0"/>
              <w:spacing w:line="240" w:lineRule="auto"/>
              <w:contextualSpacing w:val="0"/>
              <w:jc w:val="center"/>
              <w:rPr>
                <w:rFonts w:ascii="Times New Roman" w:eastAsia="Times New Roman" w:hAnsi="Times New Roman"/>
                <w:sz w:val="20"/>
                <w:lang w:eastAsia="ru-RU"/>
              </w:rPr>
            </w:pPr>
          </w:p>
        </w:tc>
        <w:tc>
          <w:tcPr>
            <w:tcW w:w="3687" w:type="pct"/>
          </w:tcPr>
          <w:p w14:paraId="35B71FAF" w14:textId="77777777" w:rsidR="005735E6" w:rsidRPr="0065393E" w:rsidRDefault="005735E6" w:rsidP="005735E6">
            <w:pPr>
              <w:shd w:val="clear" w:color="auto" w:fill="FFFFFF" w:themeFill="background1"/>
              <w:suppressAutoHyphens w:val="0"/>
              <w:spacing w:line="240" w:lineRule="auto"/>
              <w:ind w:firstLine="0"/>
              <w:contextualSpacing w:val="0"/>
              <w:jc w:val="left"/>
              <w:rPr>
                <w:rFonts w:ascii="Times New Roman" w:eastAsia="Times New Roman" w:hAnsi="Times New Roman"/>
                <w:sz w:val="20"/>
                <w:lang w:eastAsia="ru-RU"/>
              </w:rPr>
            </w:pPr>
            <w:r w:rsidRPr="0065393E">
              <w:rPr>
                <w:rFonts w:ascii="Times New Roman" w:hAnsi="Times New Roman"/>
                <w:color w:val="000000"/>
                <w:sz w:val="20"/>
                <w:shd w:val="clear" w:color="auto" w:fill="FFFFFF"/>
                <w:lang w:eastAsia="en-US"/>
              </w:rPr>
              <w:t xml:space="preserve">Зона затопления при максимальном уровне воды 1 % реки Кума в границах </w:t>
            </w:r>
            <w:r w:rsidRPr="0065393E">
              <w:rPr>
                <w:rFonts w:ascii="Times New Roman" w:hAnsi="Times New Roman"/>
                <w:color w:val="000000"/>
                <w:sz w:val="20"/>
                <w:shd w:val="clear" w:color="auto" w:fill="FFFFFF"/>
                <w:lang w:eastAsia="en-US"/>
              </w:rPr>
              <w:br/>
              <w:t>г. Минеральные Воды</w:t>
            </w:r>
          </w:p>
        </w:tc>
        <w:tc>
          <w:tcPr>
            <w:tcW w:w="1101" w:type="pct"/>
          </w:tcPr>
          <w:p w14:paraId="4D4750A5" w14:textId="77777777" w:rsidR="005735E6" w:rsidRPr="0065393E" w:rsidRDefault="005735E6" w:rsidP="005735E6">
            <w:pPr>
              <w:shd w:val="clear" w:color="auto" w:fill="FFFFFF" w:themeFill="background1"/>
              <w:suppressAutoHyphens w:val="0"/>
              <w:spacing w:line="240" w:lineRule="auto"/>
              <w:ind w:firstLine="0"/>
              <w:contextualSpacing w:val="0"/>
              <w:jc w:val="center"/>
              <w:rPr>
                <w:rFonts w:ascii="Times New Roman" w:eastAsia="Times New Roman" w:hAnsi="Times New Roman"/>
                <w:sz w:val="20"/>
                <w:lang w:eastAsia="ru-RU"/>
              </w:rPr>
            </w:pPr>
            <w:r w:rsidRPr="0065393E">
              <w:rPr>
                <w:rFonts w:ascii="Times New Roman" w:eastAsia="Times New Roman" w:hAnsi="Times New Roman"/>
                <w:sz w:val="20"/>
                <w:lang w:eastAsia="ru-RU"/>
              </w:rPr>
              <w:t>26:24-6.96</w:t>
            </w:r>
          </w:p>
        </w:tc>
      </w:tr>
      <w:tr w:rsidR="005735E6" w:rsidRPr="0065393E" w14:paraId="2B26AD58" w14:textId="77777777" w:rsidTr="00527B2C">
        <w:tc>
          <w:tcPr>
            <w:tcW w:w="212" w:type="pct"/>
          </w:tcPr>
          <w:p w14:paraId="0D8BCE86" w14:textId="77777777" w:rsidR="005735E6" w:rsidRPr="0065393E" w:rsidRDefault="005735E6" w:rsidP="00505D58">
            <w:pPr>
              <w:numPr>
                <w:ilvl w:val="0"/>
                <w:numId w:val="124"/>
              </w:numPr>
              <w:shd w:val="clear" w:color="auto" w:fill="FFFFFF" w:themeFill="background1"/>
              <w:suppressAutoHyphens w:val="0"/>
              <w:spacing w:line="240" w:lineRule="auto"/>
              <w:contextualSpacing w:val="0"/>
              <w:jc w:val="center"/>
              <w:rPr>
                <w:rFonts w:ascii="Times New Roman" w:eastAsia="Times New Roman" w:hAnsi="Times New Roman"/>
                <w:sz w:val="20"/>
                <w:lang w:eastAsia="ru-RU"/>
              </w:rPr>
            </w:pPr>
          </w:p>
        </w:tc>
        <w:tc>
          <w:tcPr>
            <w:tcW w:w="3687" w:type="pct"/>
          </w:tcPr>
          <w:p w14:paraId="477E9C0F" w14:textId="77777777" w:rsidR="005735E6" w:rsidRPr="0065393E" w:rsidRDefault="005735E6" w:rsidP="005735E6">
            <w:pPr>
              <w:shd w:val="clear" w:color="auto" w:fill="FFFFFF" w:themeFill="background1"/>
              <w:suppressAutoHyphens w:val="0"/>
              <w:spacing w:line="240" w:lineRule="auto"/>
              <w:ind w:firstLine="0"/>
              <w:contextualSpacing w:val="0"/>
              <w:jc w:val="left"/>
              <w:rPr>
                <w:rFonts w:ascii="Times New Roman" w:eastAsia="Times New Roman" w:hAnsi="Times New Roman"/>
                <w:sz w:val="20"/>
                <w:lang w:eastAsia="ru-RU"/>
              </w:rPr>
            </w:pPr>
            <w:r w:rsidRPr="0065393E">
              <w:rPr>
                <w:rFonts w:ascii="Times New Roman" w:hAnsi="Times New Roman"/>
                <w:color w:val="000000"/>
                <w:sz w:val="20"/>
                <w:shd w:val="clear" w:color="auto" w:fill="FFFFFF"/>
                <w:lang w:eastAsia="en-US"/>
              </w:rPr>
              <w:t xml:space="preserve">Зона слабого подтопления от 2 до 3 метров реки Кума в границах п. </w:t>
            </w:r>
            <w:proofErr w:type="spellStart"/>
            <w:r w:rsidRPr="0065393E">
              <w:rPr>
                <w:rFonts w:ascii="Times New Roman" w:hAnsi="Times New Roman"/>
                <w:color w:val="000000"/>
                <w:sz w:val="20"/>
                <w:shd w:val="clear" w:color="auto" w:fill="FFFFFF"/>
                <w:lang w:eastAsia="en-US"/>
              </w:rPr>
              <w:t>Анджиевский</w:t>
            </w:r>
            <w:proofErr w:type="spellEnd"/>
          </w:p>
        </w:tc>
        <w:tc>
          <w:tcPr>
            <w:tcW w:w="1101" w:type="pct"/>
          </w:tcPr>
          <w:p w14:paraId="5F35B9D3" w14:textId="77777777" w:rsidR="005735E6" w:rsidRPr="0065393E" w:rsidRDefault="005735E6" w:rsidP="005735E6">
            <w:pPr>
              <w:shd w:val="clear" w:color="auto" w:fill="FFFFFF" w:themeFill="background1"/>
              <w:suppressAutoHyphens w:val="0"/>
              <w:spacing w:line="240" w:lineRule="auto"/>
              <w:ind w:firstLine="0"/>
              <w:contextualSpacing w:val="0"/>
              <w:jc w:val="center"/>
              <w:rPr>
                <w:rFonts w:ascii="Times New Roman" w:eastAsia="Times New Roman" w:hAnsi="Times New Roman"/>
                <w:sz w:val="20"/>
                <w:lang w:eastAsia="ru-RU"/>
              </w:rPr>
            </w:pPr>
            <w:r w:rsidRPr="0065393E">
              <w:rPr>
                <w:rFonts w:ascii="Times New Roman" w:eastAsia="Times New Roman" w:hAnsi="Times New Roman"/>
                <w:sz w:val="20"/>
                <w:lang w:eastAsia="ru-RU"/>
              </w:rPr>
              <w:t>26:24-6.97</w:t>
            </w:r>
          </w:p>
        </w:tc>
      </w:tr>
      <w:tr w:rsidR="005735E6" w:rsidRPr="0065393E" w14:paraId="1C33F5D4" w14:textId="77777777" w:rsidTr="00527B2C">
        <w:tc>
          <w:tcPr>
            <w:tcW w:w="212" w:type="pct"/>
          </w:tcPr>
          <w:p w14:paraId="05D4CCB5" w14:textId="77777777" w:rsidR="005735E6" w:rsidRPr="0065393E" w:rsidRDefault="005735E6" w:rsidP="00505D58">
            <w:pPr>
              <w:numPr>
                <w:ilvl w:val="0"/>
                <w:numId w:val="124"/>
              </w:numPr>
              <w:shd w:val="clear" w:color="auto" w:fill="FFFFFF" w:themeFill="background1"/>
              <w:suppressAutoHyphens w:val="0"/>
              <w:spacing w:line="240" w:lineRule="auto"/>
              <w:contextualSpacing w:val="0"/>
              <w:jc w:val="center"/>
              <w:rPr>
                <w:rFonts w:ascii="Times New Roman" w:eastAsia="Times New Roman" w:hAnsi="Times New Roman"/>
                <w:sz w:val="20"/>
                <w:lang w:eastAsia="ru-RU"/>
              </w:rPr>
            </w:pPr>
          </w:p>
        </w:tc>
        <w:tc>
          <w:tcPr>
            <w:tcW w:w="3687" w:type="pct"/>
          </w:tcPr>
          <w:p w14:paraId="4FBDF706" w14:textId="77777777" w:rsidR="005735E6" w:rsidRPr="0065393E" w:rsidRDefault="005735E6" w:rsidP="005735E6">
            <w:pPr>
              <w:shd w:val="clear" w:color="auto" w:fill="FFFFFF" w:themeFill="background1"/>
              <w:suppressAutoHyphens w:val="0"/>
              <w:spacing w:line="240" w:lineRule="auto"/>
              <w:ind w:firstLine="0"/>
              <w:contextualSpacing w:val="0"/>
              <w:jc w:val="left"/>
              <w:rPr>
                <w:rFonts w:ascii="Times New Roman" w:hAnsi="Times New Roman"/>
                <w:color w:val="000000"/>
                <w:sz w:val="20"/>
                <w:shd w:val="clear" w:color="auto" w:fill="FFFFFF"/>
                <w:lang w:eastAsia="en-US"/>
              </w:rPr>
            </w:pPr>
            <w:r w:rsidRPr="0065393E">
              <w:rPr>
                <w:rFonts w:ascii="Times New Roman" w:hAnsi="Times New Roman"/>
                <w:color w:val="000000"/>
                <w:sz w:val="20"/>
                <w:shd w:val="clear" w:color="auto" w:fill="FFFFFF"/>
                <w:lang w:eastAsia="en-US"/>
              </w:rPr>
              <w:t xml:space="preserve">Зона слабого подтопления от 2 до 3 метров реки Кума в границах с. </w:t>
            </w:r>
            <w:proofErr w:type="spellStart"/>
            <w:r w:rsidRPr="0065393E">
              <w:rPr>
                <w:rFonts w:ascii="Times New Roman" w:hAnsi="Times New Roman"/>
                <w:color w:val="000000"/>
                <w:sz w:val="20"/>
                <w:shd w:val="clear" w:color="auto" w:fill="FFFFFF"/>
                <w:lang w:eastAsia="en-US"/>
              </w:rPr>
              <w:t>Побегайловка</w:t>
            </w:r>
            <w:proofErr w:type="spellEnd"/>
          </w:p>
        </w:tc>
        <w:tc>
          <w:tcPr>
            <w:tcW w:w="1101" w:type="pct"/>
          </w:tcPr>
          <w:p w14:paraId="45BA6EA8" w14:textId="77777777" w:rsidR="005735E6" w:rsidRPr="0065393E" w:rsidRDefault="005735E6" w:rsidP="005735E6">
            <w:pPr>
              <w:shd w:val="clear" w:color="auto" w:fill="FFFFFF" w:themeFill="background1"/>
              <w:suppressAutoHyphens w:val="0"/>
              <w:spacing w:line="240" w:lineRule="auto"/>
              <w:ind w:firstLine="0"/>
              <w:contextualSpacing w:val="0"/>
              <w:jc w:val="center"/>
              <w:rPr>
                <w:rFonts w:ascii="Times New Roman" w:eastAsia="Times New Roman" w:hAnsi="Times New Roman"/>
                <w:sz w:val="20"/>
                <w:lang w:eastAsia="ru-RU"/>
              </w:rPr>
            </w:pPr>
            <w:r w:rsidRPr="0065393E">
              <w:rPr>
                <w:rFonts w:ascii="Times New Roman" w:eastAsia="Times New Roman" w:hAnsi="Times New Roman"/>
                <w:sz w:val="20"/>
                <w:lang w:eastAsia="ru-RU"/>
              </w:rPr>
              <w:t>26:23-6.1015</w:t>
            </w:r>
          </w:p>
        </w:tc>
      </w:tr>
      <w:tr w:rsidR="005735E6" w:rsidRPr="0065393E" w14:paraId="15D46513" w14:textId="77777777" w:rsidTr="00527B2C">
        <w:tc>
          <w:tcPr>
            <w:tcW w:w="212" w:type="pct"/>
          </w:tcPr>
          <w:p w14:paraId="106A94D8" w14:textId="77777777" w:rsidR="005735E6" w:rsidRPr="0065393E" w:rsidRDefault="005735E6" w:rsidP="00505D58">
            <w:pPr>
              <w:numPr>
                <w:ilvl w:val="0"/>
                <w:numId w:val="124"/>
              </w:numPr>
              <w:shd w:val="clear" w:color="auto" w:fill="FFFFFF" w:themeFill="background1"/>
              <w:suppressAutoHyphens w:val="0"/>
              <w:spacing w:line="240" w:lineRule="auto"/>
              <w:contextualSpacing w:val="0"/>
              <w:jc w:val="center"/>
              <w:rPr>
                <w:rFonts w:ascii="Times New Roman" w:eastAsia="Times New Roman" w:hAnsi="Times New Roman"/>
                <w:sz w:val="20"/>
                <w:lang w:eastAsia="ru-RU"/>
              </w:rPr>
            </w:pPr>
          </w:p>
        </w:tc>
        <w:tc>
          <w:tcPr>
            <w:tcW w:w="3687" w:type="pct"/>
          </w:tcPr>
          <w:p w14:paraId="63DCD93D" w14:textId="001DA2C4" w:rsidR="005735E6" w:rsidRPr="0065393E" w:rsidRDefault="005735E6" w:rsidP="0041005E">
            <w:pPr>
              <w:shd w:val="clear" w:color="auto" w:fill="FFFFFF" w:themeFill="background1"/>
              <w:suppressAutoHyphens w:val="0"/>
              <w:spacing w:line="240" w:lineRule="auto"/>
              <w:ind w:firstLine="0"/>
              <w:contextualSpacing w:val="0"/>
              <w:jc w:val="left"/>
              <w:rPr>
                <w:rFonts w:ascii="Times New Roman" w:hAnsi="Times New Roman"/>
                <w:color w:val="000000"/>
                <w:sz w:val="20"/>
                <w:shd w:val="clear" w:color="auto" w:fill="FFFFFF"/>
                <w:lang w:eastAsia="en-US"/>
              </w:rPr>
            </w:pPr>
            <w:r w:rsidRPr="0065393E">
              <w:rPr>
                <w:rFonts w:ascii="Times New Roman" w:hAnsi="Times New Roman"/>
                <w:color w:val="000000"/>
                <w:sz w:val="20"/>
                <w:shd w:val="clear" w:color="auto" w:fill="FFFFFF"/>
                <w:lang w:eastAsia="en-US"/>
              </w:rPr>
              <w:t>Зона умеренного подтопления 0,3</w:t>
            </w:r>
            <w:r w:rsidR="0041005E" w:rsidRPr="0065393E">
              <w:rPr>
                <w:rFonts w:ascii="Times New Roman" w:hAnsi="Times New Roman"/>
                <w:color w:val="000000"/>
                <w:sz w:val="20"/>
                <w:shd w:val="clear" w:color="auto" w:fill="FFFFFF"/>
                <w:lang w:eastAsia="en-US"/>
              </w:rPr>
              <w:t>-</w:t>
            </w:r>
            <w:r w:rsidRPr="0065393E">
              <w:rPr>
                <w:rFonts w:ascii="Times New Roman" w:hAnsi="Times New Roman"/>
                <w:color w:val="000000"/>
                <w:sz w:val="20"/>
                <w:shd w:val="clear" w:color="auto" w:fill="FFFFFF"/>
                <w:lang w:eastAsia="en-US"/>
              </w:rPr>
              <w:t>0,7 до 1,2</w:t>
            </w:r>
            <w:r w:rsidR="0041005E" w:rsidRPr="0065393E">
              <w:rPr>
                <w:rFonts w:ascii="Times New Roman" w:hAnsi="Times New Roman"/>
                <w:color w:val="000000"/>
                <w:sz w:val="20"/>
                <w:shd w:val="clear" w:color="auto" w:fill="FFFFFF"/>
                <w:lang w:eastAsia="en-US"/>
              </w:rPr>
              <w:t>-</w:t>
            </w:r>
            <w:r w:rsidRPr="0065393E">
              <w:rPr>
                <w:rFonts w:ascii="Times New Roman" w:hAnsi="Times New Roman"/>
                <w:color w:val="000000"/>
                <w:sz w:val="20"/>
                <w:shd w:val="clear" w:color="auto" w:fill="FFFFFF"/>
                <w:lang w:eastAsia="en-US"/>
              </w:rPr>
              <w:t xml:space="preserve">2 метров реки Кума в границах </w:t>
            </w:r>
            <w:r w:rsidRPr="0065393E">
              <w:rPr>
                <w:rFonts w:ascii="Times New Roman" w:hAnsi="Times New Roman"/>
                <w:color w:val="000000"/>
                <w:sz w:val="20"/>
                <w:shd w:val="clear" w:color="auto" w:fill="FFFFFF"/>
                <w:lang w:eastAsia="en-US"/>
              </w:rPr>
              <w:br/>
              <w:t xml:space="preserve">с. </w:t>
            </w:r>
            <w:proofErr w:type="spellStart"/>
            <w:r w:rsidRPr="0065393E">
              <w:rPr>
                <w:rFonts w:ascii="Times New Roman" w:hAnsi="Times New Roman"/>
                <w:color w:val="000000"/>
                <w:sz w:val="20"/>
                <w:shd w:val="clear" w:color="auto" w:fill="FFFFFF"/>
                <w:lang w:eastAsia="en-US"/>
              </w:rPr>
              <w:t>Побегайловка</w:t>
            </w:r>
            <w:proofErr w:type="spellEnd"/>
          </w:p>
        </w:tc>
        <w:tc>
          <w:tcPr>
            <w:tcW w:w="1101" w:type="pct"/>
          </w:tcPr>
          <w:p w14:paraId="2A86F0E6" w14:textId="77777777" w:rsidR="005735E6" w:rsidRPr="0065393E" w:rsidRDefault="005735E6" w:rsidP="005735E6">
            <w:pPr>
              <w:shd w:val="clear" w:color="auto" w:fill="FFFFFF" w:themeFill="background1"/>
              <w:suppressAutoHyphens w:val="0"/>
              <w:spacing w:line="240" w:lineRule="auto"/>
              <w:ind w:firstLine="0"/>
              <w:contextualSpacing w:val="0"/>
              <w:jc w:val="center"/>
              <w:rPr>
                <w:rFonts w:ascii="Times New Roman" w:eastAsia="Times New Roman" w:hAnsi="Times New Roman"/>
                <w:sz w:val="20"/>
                <w:lang w:eastAsia="ru-RU"/>
              </w:rPr>
            </w:pPr>
            <w:r w:rsidRPr="0065393E">
              <w:rPr>
                <w:rFonts w:ascii="Times New Roman" w:eastAsia="Times New Roman" w:hAnsi="Times New Roman"/>
                <w:sz w:val="20"/>
                <w:lang w:eastAsia="ru-RU"/>
              </w:rPr>
              <w:t>26:23-6.1016</w:t>
            </w:r>
          </w:p>
        </w:tc>
      </w:tr>
      <w:tr w:rsidR="005735E6" w:rsidRPr="0065393E" w14:paraId="008393AE" w14:textId="77777777" w:rsidTr="00527B2C">
        <w:tc>
          <w:tcPr>
            <w:tcW w:w="212" w:type="pct"/>
          </w:tcPr>
          <w:p w14:paraId="10364240" w14:textId="77777777" w:rsidR="005735E6" w:rsidRPr="0065393E" w:rsidRDefault="005735E6" w:rsidP="00505D58">
            <w:pPr>
              <w:numPr>
                <w:ilvl w:val="0"/>
                <w:numId w:val="124"/>
              </w:numPr>
              <w:shd w:val="clear" w:color="auto" w:fill="FFFFFF" w:themeFill="background1"/>
              <w:suppressAutoHyphens w:val="0"/>
              <w:spacing w:line="240" w:lineRule="auto"/>
              <w:contextualSpacing w:val="0"/>
              <w:jc w:val="center"/>
              <w:rPr>
                <w:rFonts w:ascii="Times New Roman" w:eastAsia="Times New Roman" w:hAnsi="Times New Roman"/>
                <w:sz w:val="20"/>
                <w:lang w:eastAsia="ru-RU"/>
              </w:rPr>
            </w:pPr>
          </w:p>
        </w:tc>
        <w:tc>
          <w:tcPr>
            <w:tcW w:w="3687" w:type="pct"/>
          </w:tcPr>
          <w:p w14:paraId="0C985B82" w14:textId="77777777" w:rsidR="005735E6" w:rsidRPr="0065393E" w:rsidRDefault="005735E6" w:rsidP="005735E6">
            <w:pPr>
              <w:shd w:val="clear" w:color="auto" w:fill="FFFFFF" w:themeFill="background1"/>
              <w:suppressAutoHyphens w:val="0"/>
              <w:spacing w:line="240" w:lineRule="auto"/>
              <w:ind w:firstLine="0"/>
              <w:contextualSpacing w:val="0"/>
              <w:jc w:val="left"/>
              <w:rPr>
                <w:rFonts w:ascii="Times New Roman" w:hAnsi="Times New Roman"/>
                <w:color w:val="000000"/>
                <w:sz w:val="20"/>
                <w:shd w:val="clear" w:color="auto" w:fill="FFFFFF"/>
                <w:lang w:eastAsia="en-US"/>
              </w:rPr>
            </w:pPr>
            <w:r w:rsidRPr="0065393E">
              <w:rPr>
                <w:rFonts w:ascii="Times New Roman" w:hAnsi="Times New Roman"/>
                <w:color w:val="000000"/>
                <w:sz w:val="20"/>
                <w:shd w:val="clear" w:color="auto" w:fill="FFFFFF"/>
                <w:lang w:eastAsia="en-US"/>
              </w:rPr>
              <w:t xml:space="preserve">Зона сильного подтопления до 0,3 метров реки Кума в границах с. </w:t>
            </w:r>
            <w:proofErr w:type="spellStart"/>
            <w:r w:rsidRPr="0065393E">
              <w:rPr>
                <w:rFonts w:ascii="Times New Roman" w:hAnsi="Times New Roman"/>
                <w:color w:val="000000"/>
                <w:sz w:val="20"/>
                <w:shd w:val="clear" w:color="auto" w:fill="FFFFFF"/>
                <w:lang w:eastAsia="en-US"/>
              </w:rPr>
              <w:t>Побегайловка</w:t>
            </w:r>
            <w:proofErr w:type="spellEnd"/>
          </w:p>
        </w:tc>
        <w:tc>
          <w:tcPr>
            <w:tcW w:w="1101" w:type="pct"/>
          </w:tcPr>
          <w:p w14:paraId="4BFB3DED" w14:textId="77777777" w:rsidR="005735E6" w:rsidRPr="0065393E" w:rsidRDefault="005735E6" w:rsidP="005735E6">
            <w:pPr>
              <w:shd w:val="clear" w:color="auto" w:fill="FFFFFF" w:themeFill="background1"/>
              <w:suppressAutoHyphens w:val="0"/>
              <w:spacing w:line="240" w:lineRule="auto"/>
              <w:ind w:firstLine="0"/>
              <w:contextualSpacing w:val="0"/>
              <w:jc w:val="center"/>
              <w:rPr>
                <w:rFonts w:ascii="Times New Roman" w:eastAsia="Times New Roman" w:hAnsi="Times New Roman"/>
                <w:sz w:val="20"/>
                <w:lang w:eastAsia="ru-RU"/>
              </w:rPr>
            </w:pPr>
            <w:r w:rsidRPr="0065393E">
              <w:rPr>
                <w:rFonts w:ascii="Times New Roman" w:eastAsia="Times New Roman" w:hAnsi="Times New Roman"/>
                <w:sz w:val="20"/>
                <w:lang w:eastAsia="ru-RU"/>
              </w:rPr>
              <w:t>26:23-6.1017</w:t>
            </w:r>
          </w:p>
        </w:tc>
      </w:tr>
    </w:tbl>
    <w:p w14:paraId="5A8542F2" w14:textId="77777777" w:rsidR="00421D62" w:rsidRPr="0065393E" w:rsidRDefault="00421D62" w:rsidP="00421D62">
      <w:pPr>
        <w:spacing w:line="12" w:lineRule="auto"/>
        <w:ind w:firstLine="0"/>
      </w:pPr>
    </w:p>
    <w:p w14:paraId="2273A800" w14:textId="77777777" w:rsidR="00421D62" w:rsidRPr="0065393E" w:rsidRDefault="00421D62" w:rsidP="00B94DA4">
      <w:pPr>
        <w:spacing w:before="120"/>
        <w:contextualSpacing w:val="0"/>
        <w:rPr>
          <w:color w:val="000000"/>
          <w:szCs w:val="24"/>
        </w:rPr>
      </w:pPr>
      <w:r w:rsidRPr="0065393E">
        <w:rPr>
          <w:color w:val="000000"/>
          <w:szCs w:val="24"/>
        </w:rPr>
        <w:t xml:space="preserve">В соответствии с пунктом 6 статьи 67.1 Водного кодекса Российской Федерации от 03.06.2006 № 74-ФЗ в границах зон затопления, подтопления, в соответствии с </w:t>
      </w:r>
      <w:r w:rsidRPr="0065393E">
        <w:rPr>
          <w:color w:val="000000"/>
          <w:szCs w:val="24"/>
        </w:rPr>
        <w:lastRenderedPageBreak/>
        <w:t>законодательством Российской Федерации о градостроительной деятельности отнесенных к зонам с особыми условиями использования территорий, запрещаются:</w:t>
      </w:r>
    </w:p>
    <w:p w14:paraId="4A00CC7C" w14:textId="77777777" w:rsidR="00421D62" w:rsidRPr="0065393E" w:rsidRDefault="00421D62" w:rsidP="00505D58">
      <w:pPr>
        <w:numPr>
          <w:ilvl w:val="0"/>
          <w:numId w:val="77"/>
        </w:numPr>
        <w:tabs>
          <w:tab w:val="left" w:pos="709"/>
        </w:tabs>
        <w:suppressAutoHyphens w:val="0"/>
        <w:ind w:left="0" w:firstLine="426"/>
        <w:contextualSpacing w:val="0"/>
        <w:rPr>
          <w:szCs w:val="24"/>
        </w:rPr>
      </w:pPr>
      <w:proofErr w:type="gramStart"/>
      <w:r w:rsidRPr="0065393E">
        <w:rPr>
          <w:szCs w:val="24"/>
        </w:rPr>
        <w:t>размещение</w:t>
      </w:r>
      <w:proofErr w:type="gramEnd"/>
      <w:r w:rsidRPr="0065393E">
        <w:rPr>
          <w:szCs w:val="24"/>
        </w:rPr>
        <w:t xml:space="preserve">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w:t>
      </w:r>
    </w:p>
    <w:p w14:paraId="1BB18BA3" w14:textId="77777777" w:rsidR="00421D62" w:rsidRPr="0065393E" w:rsidRDefault="00421D62" w:rsidP="00505D58">
      <w:pPr>
        <w:numPr>
          <w:ilvl w:val="0"/>
          <w:numId w:val="77"/>
        </w:numPr>
        <w:tabs>
          <w:tab w:val="left" w:pos="709"/>
        </w:tabs>
        <w:suppressAutoHyphens w:val="0"/>
        <w:ind w:left="0" w:firstLine="426"/>
        <w:contextualSpacing w:val="0"/>
        <w:rPr>
          <w:szCs w:val="24"/>
        </w:rPr>
      </w:pPr>
      <w:proofErr w:type="gramStart"/>
      <w:r w:rsidRPr="0065393E">
        <w:rPr>
          <w:szCs w:val="24"/>
        </w:rPr>
        <w:t>использование</w:t>
      </w:r>
      <w:proofErr w:type="gramEnd"/>
      <w:r w:rsidRPr="0065393E">
        <w:rPr>
          <w:szCs w:val="24"/>
        </w:rPr>
        <w:t xml:space="preserve"> сточных вод в целях регулирования плодородия почв;</w:t>
      </w:r>
    </w:p>
    <w:p w14:paraId="0546B6D9" w14:textId="77777777" w:rsidR="00421D62" w:rsidRPr="0065393E" w:rsidRDefault="00421D62" w:rsidP="00505D58">
      <w:pPr>
        <w:numPr>
          <w:ilvl w:val="0"/>
          <w:numId w:val="77"/>
        </w:numPr>
        <w:tabs>
          <w:tab w:val="left" w:pos="709"/>
        </w:tabs>
        <w:suppressAutoHyphens w:val="0"/>
        <w:ind w:left="0" w:firstLine="426"/>
        <w:contextualSpacing w:val="0"/>
        <w:rPr>
          <w:szCs w:val="24"/>
        </w:rPr>
      </w:pPr>
      <w:proofErr w:type="gramStart"/>
      <w:r w:rsidRPr="0065393E">
        <w:rPr>
          <w:szCs w:val="24"/>
        </w:rPr>
        <w:t>размещение</w:t>
      </w:r>
      <w:proofErr w:type="gramEnd"/>
      <w:r w:rsidRPr="0065393E">
        <w:rPr>
          <w:szCs w:val="24"/>
        </w:rPr>
        <w:t xml:space="preserve">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14:paraId="04E15304" w14:textId="77777777" w:rsidR="00421D62" w:rsidRPr="0065393E" w:rsidRDefault="00421D62" w:rsidP="00505D58">
      <w:pPr>
        <w:numPr>
          <w:ilvl w:val="0"/>
          <w:numId w:val="77"/>
        </w:numPr>
        <w:tabs>
          <w:tab w:val="left" w:pos="709"/>
        </w:tabs>
        <w:suppressAutoHyphens w:val="0"/>
        <w:ind w:left="0" w:firstLine="426"/>
        <w:contextualSpacing w:val="0"/>
        <w:rPr>
          <w:szCs w:val="24"/>
        </w:rPr>
      </w:pPr>
      <w:proofErr w:type="gramStart"/>
      <w:r w:rsidRPr="0065393E">
        <w:rPr>
          <w:szCs w:val="24"/>
        </w:rPr>
        <w:t>осуществление</w:t>
      </w:r>
      <w:proofErr w:type="gramEnd"/>
      <w:r w:rsidRPr="0065393E">
        <w:rPr>
          <w:szCs w:val="24"/>
        </w:rPr>
        <w:t xml:space="preserve"> авиационных мер по борьбе с вредными организмами.</w:t>
      </w:r>
    </w:p>
    <w:p w14:paraId="533A6C10" w14:textId="77777777" w:rsidR="00421D62" w:rsidRPr="0065393E" w:rsidRDefault="00421D62" w:rsidP="00421D62">
      <w:pPr>
        <w:rPr>
          <w:color w:val="000000"/>
          <w:szCs w:val="24"/>
        </w:rPr>
      </w:pPr>
      <w:r w:rsidRPr="0065393E">
        <w:rPr>
          <w:color w:val="000000"/>
          <w:szCs w:val="24"/>
        </w:rPr>
        <w:t>Собственник водного объекта обязан осуществлять меры по предотвращению негативного воздействия вод и ликвидации его последствий.</w:t>
      </w:r>
    </w:p>
    <w:p w14:paraId="55504903" w14:textId="7CA48763" w:rsidR="005735E6" w:rsidRPr="0065393E" w:rsidRDefault="005735E6" w:rsidP="00CF1095">
      <w:pPr>
        <w:pStyle w:val="32"/>
        <w:keepLines/>
        <w:numPr>
          <w:ilvl w:val="2"/>
          <w:numId w:val="1"/>
        </w:numPr>
        <w:suppressAutoHyphens w:val="0"/>
        <w:spacing w:before="120" w:after="0"/>
        <w:contextualSpacing w:val="0"/>
        <w:jc w:val="left"/>
        <w:rPr>
          <w:rFonts w:ascii="Times New Roman" w:hAnsi="Times New Roman"/>
          <w:sz w:val="24"/>
        </w:rPr>
      </w:pPr>
      <w:bookmarkStart w:id="76" w:name="_Toc151975988"/>
      <w:bookmarkEnd w:id="68"/>
      <w:bookmarkEnd w:id="69"/>
      <w:bookmarkEnd w:id="70"/>
      <w:bookmarkEnd w:id="71"/>
      <w:bookmarkEnd w:id="72"/>
      <w:r w:rsidRPr="0065393E">
        <w:rPr>
          <w:rFonts w:ascii="Times New Roman" w:hAnsi="Times New Roman"/>
          <w:sz w:val="24"/>
        </w:rPr>
        <w:t xml:space="preserve">Статья </w:t>
      </w:r>
      <w:r w:rsidR="00392383" w:rsidRPr="0065393E">
        <w:rPr>
          <w:rFonts w:ascii="Times New Roman" w:hAnsi="Times New Roman"/>
          <w:sz w:val="24"/>
        </w:rPr>
        <w:t>58</w:t>
      </w:r>
      <w:r w:rsidRPr="0065393E">
        <w:rPr>
          <w:rFonts w:ascii="Times New Roman" w:hAnsi="Times New Roman"/>
          <w:sz w:val="24"/>
        </w:rPr>
        <w:t xml:space="preserve">. Ограничения использования земельных участков и объектов капитального строительства, устанавливаемые в зоне округов </w:t>
      </w:r>
      <w:r w:rsidR="00CF1095" w:rsidRPr="0065393E">
        <w:rPr>
          <w:rFonts w:ascii="Times New Roman" w:hAnsi="Times New Roman"/>
          <w:sz w:val="24"/>
        </w:rPr>
        <w:t>санитарной (горно-санитарной) охраны лечебно-оздоровительных местностей, курортов и природных лечебных ресурсов (вторая зона округа санитарной (горно-санитарной) охраны)</w:t>
      </w:r>
      <w:bookmarkEnd w:id="76"/>
    </w:p>
    <w:p w14:paraId="3F523EE1" w14:textId="44D9C558" w:rsidR="005735E6" w:rsidRPr="0065393E" w:rsidRDefault="005735E6" w:rsidP="005735E6">
      <w:pPr>
        <w:suppressAutoHyphens w:val="0"/>
        <w:contextualSpacing w:val="0"/>
        <w:rPr>
          <w:szCs w:val="22"/>
          <w:lang w:eastAsia="en-US"/>
        </w:rPr>
      </w:pPr>
      <w:r w:rsidRPr="0065393E">
        <w:rPr>
          <w:szCs w:val="22"/>
          <w:lang w:eastAsia="en-US"/>
        </w:rPr>
        <w:t xml:space="preserve">В соответствии с Положением о курорте федерального значения Железноводск </w:t>
      </w:r>
      <w:r w:rsidRPr="0065393E">
        <w:rPr>
          <w:szCs w:val="22"/>
          <w:lang w:eastAsia="en-US"/>
        </w:rPr>
        <w:br/>
        <w:t>(утв</w:t>
      </w:r>
      <w:r w:rsidR="0041005E" w:rsidRPr="0065393E">
        <w:rPr>
          <w:szCs w:val="22"/>
          <w:lang w:eastAsia="en-US"/>
        </w:rPr>
        <w:t>ерждено</w:t>
      </w:r>
      <w:r w:rsidRPr="0065393E">
        <w:rPr>
          <w:szCs w:val="22"/>
          <w:lang w:eastAsia="en-US"/>
        </w:rPr>
        <w:t xml:space="preserve"> </w:t>
      </w:r>
      <w:r w:rsidR="0041005E" w:rsidRPr="0065393E">
        <w:rPr>
          <w:szCs w:val="22"/>
          <w:lang w:eastAsia="en-US"/>
        </w:rPr>
        <w:t>п</w:t>
      </w:r>
      <w:r w:rsidRPr="0065393E">
        <w:rPr>
          <w:szCs w:val="22"/>
          <w:lang w:eastAsia="en-US"/>
        </w:rPr>
        <w:t>остановлением Правительства Р</w:t>
      </w:r>
      <w:r w:rsidR="0041005E" w:rsidRPr="0065393E">
        <w:rPr>
          <w:szCs w:val="22"/>
          <w:lang w:eastAsia="en-US"/>
        </w:rPr>
        <w:t xml:space="preserve">оссийской </w:t>
      </w:r>
      <w:r w:rsidRPr="0065393E">
        <w:rPr>
          <w:szCs w:val="22"/>
          <w:lang w:eastAsia="en-US"/>
        </w:rPr>
        <w:t>Ф</w:t>
      </w:r>
      <w:r w:rsidR="0041005E" w:rsidRPr="0065393E">
        <w:rPr>
          <w:szCs w:val="22"/>
          <w:lang w:eastAsia="en-US"/>
        </w:rPr>
        <w:t>едерации</w:t>
      </w:r>
      <w:r w:rsidRPr="0065393E">
        <w:rPr>
          <w:szCs w:val="22"/>
          <w:lang w:eastAsia="en-US"/>
        </w:rPr>
        <w:t xml:space="preserve"> от 17.01.2006 № 14) в границах Минераловодского </w:t>
      </w:r>
      <w:r w:rsidR="00DB708B" w:rsidRPr="0065393E">
        <w:rPr>
          <w:rFonts w:eastAsia="Times New Roman"/>
          <w:color w:val="000000"/>
          <w:szCs w:val="24"/>
          <w:lang w:eastAsia="en-US"/>
        </w:rPr>
        <w:t>муниципального</w:t>
      </w:r>
      <w:r w:rsidRPr="0065393E">
        <w:rPr>
          <w:szCs w:val="22"/>
          <w:lang w:eastAsia="en-US"/>
        </w:rPr>
        <w:t xml:space="preserve"> округа находится территория второй зоны округа санитарной (горно-санитарной) охраны г. Железноводска (зона ограничений). Границы первой, третьей зон округов санитарной охраны не установлены. </w:t>
      </w:r>
    </w:p>
    <w:p w14:paraId="5143025F" w14:textId="6E452C9C" w:rsidR="005735E6" w:rsidRPr="0065393E" w:rsidRDefault="005735E6" w:rsidP="005735E6">
      <w:pPr>
        <w:suppressAutoHyphens w:val="0"/>
        <w:contextualSpacing w:val="0"/>
        <w:rPr>
          <w:szCs w:val="24"/>
          <w:lang w:eastAsia="en-US"/>
        </w:rPr>
      </w:pPr>
      <w:r w:rsidRPr="0065393E">
        <w:rPr>
          <w:szCs w:val="22"/>
          <w:lang w:eastAsia="en-US"/>
        </w:rPr>
        <w:t xml:space="preserve">Перечень округов санитарной (горно-санитарной) охраны </w:t>
      </w:r>
      <w:r w:rsidRPr="0065393E">
        <w:rPr>
          <w:szCs w:val="24"/>
          <w:lang w:eastAsia="en-US"/>
        </w:rPr>
        <w:t xml:space="preserve">представлен в таблице </w:t>
      </w:r>
      <w:r w:rsidR="00304C10" w:rsidRPr="0065393E">
        <w:rPr>
          <w:szCs w:val="24"/>
          <w:lang w:eastAsia="en-US"/>
        </w:rPr>
        <w:t>3</w:t>
      </w:r>
      <w:r w:rsidR="0085555A" w:rsidRPr="0065393E">
        <w:rPr>
          <w:szCs w:val="24"/>
          <w:lang w:eastAsia="en-US"/>
        </w:rPr>
        <w:t>4</w:t>
      </w:r>
      <w:r w:rsidRPr="0065393E">
        <w:rPr>
          <w:szCs w:val="24"/>
          <w:lang w:eastAsia="en-US"/>
        </w:rPr>
        <w:t>.</w:t>
      </w:r>
    </w:p>
    <w:p w14:paraId="12BEDF0A" w14:textId="53631DE2" w:rsidR="005735E6" w:rsidRPr="0065393E" w:rsidRDefault="005735E6" w:rsidP="005735E6">
      <w:pPr>
        <w:shd w:val="clear" w:color="auto" w:fill="FFFFFF" w:themeFill="background1"/>
        <w:suppressAutoHyphens w:val="0"/>
        <w:contextualSpacing w:val="0"/>
        <w:jc w:val="right"/>
        <w:rPr>
          <w:szCs w:val="24"/>
          <w:lang w:eastAsia="en-US"/>
        </w:rPr>
      </w:pPr>
      <w:r w:rsidRPr="0065393E">
        <w:rPr>
          <w:szCs w:val="24"/>
          <w:lang w:eastAsia="en-US"/>
        </w:rPr>
        <w:t xml:space="preserve">Таблица </w:t>
      </w:r>
      <w:r w:rsidR="00304C10" w:rsidRPr="0065393E">
        <w:rPr>
          <w:szCs w:val="24"/>
          <w:lang w:eastAsia="en-US"/>
        </w:rPr>
        <w:t>3</w:t>
      </w:r>
      <w:r w:rsidR="0085555A" w:rsidRPr="0065393E">
        <w:rPr>
          <w:szCs w:val="24"/>
          <w:lang w:eastAsia="en-US"/>
        </w:rPr>
        <w:t>4</w:t>
      </w:r>
    </w:p>
    <w:p w14:paraId="3F7F4505" w14:textId="77777777" w:rsidR="005735E6" w:rsidRPr="0065393E" w:rsidRDefault="005735E6" w:rsidP="005735E6">
      <w:pPr>
        <w:shd w:val="clear" w:color="auto" w:fill="FFFFFF" w:themeFill="background1"/>
        <w:suppressAutoHyphens w:val="0"/>
        <w:spacing w:before="120"/>
        <w:ind w:firstLine="0"/>
        <w:contextualSpacing w:val="0"/>
        <w:jc w:val="center"/>
        <w:rPr>
          <w:szCs w:val="24"/>
          <w:lang w:eastAsia="en-US"/>
        </w:rPr>
      </w:pPr>
      <w:r w:rsidRPr="0065393E">
        <w:rPr>
          <w:szCs w:val="24"/>
          <w:lang w:eastAsia="en-US"/>
        </w:rPr>
        <w:t>Перечень округов санитарной (горно-санитарной) охраны</w:t>
      </w:r>
    </w:p>
    <w:tbl>
      <w:tblPr>
        <w:tblW w:w="5000" w:type="pct"/>
        <w:tblBorders>
          <w:top w:val="single" w:sz="4" w:space="0" w:color="000000"/>
          <w:left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1"/>
        <w:gridCol w:w="2535"/>
        <w:gridCol w:w="2180"/>
        <w:gridCol w:w="1748"/>
        <w:gridCol w:w="3027"/>
      </w:tblGrid>
      <w:tr w:rsidR="005735E6" w:rsidRPr="0065393E" w14:paraId="54E92F75" w14:textId="77777777" w:rsidTr="00527B2C">
        <w:trPr>
          <w:tblHeader/>
        </w:trPr>
        <w:tc>
          <w:tcPr>
            <w:tcW w:w="212" w:type="pct"/>
            <w:vAlign w:val="center"/>
            <w:hideMark/>
          </w:tcPr>
          <w:p w14:paraId="1087A81C" w14:textId="77777777" w:rsidR="005735E6" w:rsidRPr="0065393E" w:rsidRDefault="005735E6" w:rsidP="005735E6">
            <w:pPr>
              <w:suppressAutoHyphens w:val="0"/>
              <w:spacing w:line="240" w:lineRule="auto"/>
              <w:ind w:firstLine="0"/>
              <w:contextualSpacing w:val="0"/>
              <w:rPr>
                <w:b/>
                <w:color w:val="000000"/>
                <w:sz w:val="20"/>
                <w:shd w:val="clear" w:color="auto" w:fill="FFFFFF"/>
                <w:lang w:eastAsia="en-US"/>
              </w:rPr>
            </w:pPr>
            <w:r w:rsidRPr="0065393E">
              <w:rPr>
                <w:b/>
                <w:color w:val="000000"/>
                <w:sz w:val="20"/>
                <w:shd w:val="clear" w:color="auto" w:fill="FFFFFF"/>
                <w:lang w:eastAsia="en-US"/>
              </w:rPr>
              <w:t>№</w:t>
            </w:r>
          </w:p>
        </w:tc>
        <w:tc>
          <w:tcPr>
            <w:tcW w:w="1279" w:type="pct"/>
            <w:vAlign w:val="center"/>
            <w:hideMark/>
          </w:tcPr>
          <w:p w14:paraId="3F49051A" w14:textId="77777777" w:rsidR="005735E6" w:rsidRPr="0065393E" w:rsidRDefault="005735E6" w:rsidP="005735E6">
            <w:pPr>
              <w:suppressAutoHyphens w:val="0"/>
              <w:spacing w:line="240" w:lineRule="auto"/>
              <w:ind w:firstLine="0"/>
              <w:contextualSpacing w:val="0"/>
              <w:jc w:val="center"/>
              <w:rPr>
                <w:b/>
                <w:color w:val="000000"/>
                <w:sz w:val="20"/>
                <w:shd w:val="clear" w:color="auto" w:fill="FFFFFF"/>
                <w:lang w:eastAsia="en-US"/>
              </w:rPr>
            </w:pPr>
            <w:r w:rsidRPr="0065393E">
              <w:rPr>
                <w:b/>
                <w:color w:val="000000"/>
                <w:sz w:val="20"/>
                <w:shd w:val="clear" w:color="auto" w:fill="FFFFFF"/>
                <w:lang w:eastAsia="en-US"/>
              </w:rPr>
              <w:t>Объект</w:t>
            </w:r>
          </w:p>
        </w:tc>
        <w:tc>
          <w:tcPr>
            <w:tcW w:w="1100" w:type="pct"/>
          </w:tcPr>
          <w:p w14:paraId="6F55827F" w14:textId="77777777" w:rsidR="005735E6" w:rsidRPr="0065393E" w:rsidRDefault="005735E6" w:rsidP="005735E6">
            <w:pPr>
              <w:suppressAutoHyphens w:val="0"/>
              <w:spacing w:line="240" w:lineRule="auto"/>
              <w:ind w:firstLine="0"/>
              <w:contextualSpacing w:val="0"/>
              <w:jc w:val="center"/>
              <w:rPr>
                <w:b/>
                <w:color w:val="000000"/>
                <w:sz w:val="20"/>
                <w:shd w:val="clear" w:color="auto" w:fill="FFFFFF"/>
                <w:lang w:eastAsia="en-US"/>
              </w:rPr>
            </w:pPr>
            <w:r w:rsidRPr="0065393E">
              <w:rPr>
                <w:b/>
                <w:color w:val="000000"/>
                <w:sz w:val="20"/>
                <w:shd w:val="clear" w:color="auto" w:fill="FFFFFF"/>
                <w:lang w:eastAsia="en-US"/>
              </w:rPr>
              <w:t>Местоположение</w:t>
            </w:r>
          </w:p>
        </w:tc>
        <w:tc>
          <w:tcPr>
            <w:tcW w:w="882" w:type="pct"/>
          </w:tcPr>
          <w:p w14:paraId="3E7C29FD" w14:textId="77777777" w:rsidR="005735E6" w:rsidRPr="0065393E" w:rsidRDefault="005735E6" w:rsidP="005735E6">
            <w:pPr>
              <w:suppressAutoHyphens w:val="0"/>
              <w:spacing w:line="240" w:lineRule="auto"/>
              <w:ind w:firstLine="0"/>
              <w:contextualSpacing w:val="0"/>
              <w:jc w:val="center"/>
              <w:rPr>
                <w:b/>
                <w:color w:val="000000"/>
                <w:sz w:val="20"/>
                <w:shd w:val="clear" w:color="auto" w:fill="FFFFFF"/>
                <w:lang w:eastAsia="en-US"/>
              </w:rPr>
            </w:pPr>
            <w:r w:rsidRPr="0065393E">
              <w:rPr>
                <w:b/>
                <w:color w:val="000000"/>
                <w:sz w:val="20"/>
                <w:shd w:val="clear" w:color="auto" w:fill="FFFFFF"/>
                <w:lang w:eastAsia="en-US"/>
              </w:rPr>
              <w:t>Границы ЗСО</w:t>
            </w:r>
          </w:p>
        </w:tc>
        <w:tc>
          <w:tcPr>
            <w:tcW w:w="1527" w:type="pct"/>
          </w:tcPr>
          <w:p w14:paraId="3C639F75" w14:textId="77777777" w:rsidR="005735E6" w:rsidRPr="0065393E" w:rsidRDefault="005735E6" w:rsidP="005735E6">
            <w:pPr>
              <w:suppressAutoHyphens w:val="0"/>
              <w:spacing w:line="240" w:lineRule="auto"/>
              <w:ind w:firstLine="0"/>
              <w:contextualSpacing w:val="0"/>
              <w:jc w:val="center"/>
              <w:rPr>
                <w:b/>
                <w:color w:val="000000"/>
                <w:sz w:val="20"/>
                <w:shd w:val="clear" w:color="auto" w:fill="FFFFFF"/>
                <w:lang w:eastAsia="en-US"/>
              </w:rPr>
            </w:pPr>
            <w:r w:rsidRPr="0065393E">
              <w:rPr>
                <w:b/>
                <w:color w:val="000000"/>
                <w:sz w:val="20"/>
                <w:shd w:val="clear" w:color="auto" w:fill="FFFFFF"/>
                <w:lang w:eastAsia="en-US"/>
              </w:rPr>
              <w:t>Основание</w:t>
            </w:r>
          </w:p>
        </w:tc>
      </w:tr>
      <w:tr w:rsidR="005735E6" w:rsidRPr="0065393E" w14:paraId="539882B1" w14:textId="77777777" w:rsidTr="00527B2C">
        <w:tblPrEx>
          <w:tblBorders>
            <w:bottom w:val="single" w:sz="4" w:space="0" w:color="000000"/>
          </w:tblBorders>
        </w:tblPrEx>
        <w:trPr>
          <w:tblHeader/>
        </w:trPr>
        <w:tc>
          <w:tcPr>
            <w:tcW w:w="212" w:type="pct"/>
            <w:tcBorders>
              <w:top w:val="single" w:sz="4" w:space="0" w:color="000000"/>
              <w:left w:val="single" w:sz="4" w:space="0" w:color="000000"/>
              <w:bottom w:val="single" w:sz="4" w:space="0" w:color="000000"/>
              <w:right w:val="single" w:sz="4" w:space="0" w:color="000000"/>
            </w:tcBorders>
          </w:tcPr>
          <w:p w14:paraId="10CE812F" w14:textId="77777777" w:rsidR="005735E6" w:rsidRPr="0065393E" w:rsidRDefault="005735E6" w:rsidP="005735E6">
            <w:pPr>
              <w:suppressAutoHyphens w:val="0"/>
              <w:spacing w:line="240" w:lineRule="auto"/>
              <w:ind w:firstLine="0"/>
              <w:contextualSpacing w:val="0"/>
              <w:rPr>
                <w:b/>
                <w:color w:val="000000"/>
                <w:sz w:val="20"/>
                <w:shd w:val="clear" w:color="auto" w:fill="FFFFFF"/>
                <w:lang w:eastAsia="en-US"/>
              </w:rPr>
            </w:pPr>
            <w:r w:rsidRPr="0065393E">
              <w:rPr>
                <w:b/>
                <w:color w:val="000000"/>
                <w:sz w:val="20"/>
                <w:shd w:val="clear" w:color="auto" w:fill="FFFFFF"/>
                <w:lang w:eastAsia="en-US"/>
              </w:rPr>
              <w:t>1</w:t>
            </w:r>
          </w:p>
        </w:tc>
        <w:tc>
          <w:tcPr>
            <w:tcW w:w="1279" w:type="pct"/>
            <w:tcBorders>
              <w:top w:val="single" w:sz="4" w:space="0" w:color="000000"/>
              <w:left w:val="single" w:sz="4" w:space="0" w:color="000000"/>
              <w:bottom w:val="single" w:sz="4" w:space="0" w:color="000000"/>
              <w:right w:val="single" w:sz="4" w:space="0" w:color="000000"/>
            </w:tcBorders>
          </w:tcPr>
          <w:p w14:paraId="5D3EAE35" w14:textId="77777777" w:rsidR="005735E6" w:rsidRPr="0065393E" w:rsidRDefault="005735E6" w:rsidP="005735E6">
            <w:pPr>
              <w:suppressAutoHyphens w:val="0"/>
              <w:spacing w:line="240" w:lineRule="auto"/>
              <w:ind w:firstLine="0"/>
              <w:contextualSpacing w:val="0"/>
              <w:jc w:val="center"/>
              <w:rPr>
                <w:b/>
                <w:color w:val="000000"/>
                <w:sz w:val="20"/>
                <w:shd w:val="clear" w:color="auto" w:fill="FFFFFF"/>
                <w:lang w:eastAsia="en-US"/>
              </w:rPr>
            </w:pPr>
            <w:r w:rsidRPr="0065393E">
              <w:rPr>
                <w:b/>
                <w:color w:val="000000"/>
                <w:sz w:val="20"/>
                <w:shd w:val="clear" w:color="auto" w:fill="FFFFFF"/>
                <w:lang w:eastAsia="en-US"/>
              </w:rPr>
              <w:t>2</w:t>
            </w:r>
          </w:p>
        </w:tc>
        <w:tc>
          <w:tcPr>
            <w:tcW w:w="1100" w:type="pct"/>
            <w:tcBorders>
              <w:top w:val="single" w:sz="4" w:space="0" w:color="000000"/>
              <w:left w:val="single" w:sz="4" w:space="0" w:color="000000"/>
              <w:bottom w:val="single" w:sz="4" w:space="0" w:color="000000"/>
              <w:right w:val="single" w:sz="4" w:space="0" w:color="000000"/>
            </w:tcBorders>
          </w:tcPr>
          <w:p w14:paraId="48AE01B1" w14:textId="77777777" w:rsidR="005735E6" w:rsidRPr="0065393E" w:rsidRDefault="005735E6" w:rsidP="005735E6">
            <w:pPr>
              <w:suppressAutoHyphens w:val="0"/>
              <w:spacing w:line="240" w:lineRule="auto"/>
              <w:ind w:firstLine="0"/>
              <w:contextualSpacing w:val="0"/>
              <w:jc w:val="center"/>
              <w:rPr>
                <w:b/>
                <w:color w:val="000000"/>
                <w:sz w:val="20"/>
                <w:shd w:val="clear" w:color="auto" w:fill="FFFFFF"/>
                <w:lang w:eastAsia="en-US"/>
              </w:rPr>
            </w:pPr>
            <w:r w:rsidRPr="0065393E">
              <w:rPr>
                <w:b/>
                <w:color w:val="000000"/>
                <w:sz w:val="20"/>
                <w:shd w:val="clear" w:color="auto" w:fill="FFFFFF"/>
                <w:lang w:eastAsia="en-US"/>
              </w:rPr>
              <w:t>3</w:t>
            </w:r>
          </w:p>
        </w:tc>
        <w:tc>
          <w:tcPr>
            <w:tcW w:w="882" w:type="pct"/>
            <w:tcBorders>
              <w:top w:val="single" w:sz="4" w:space="0" w:color="000000"/>
              <w:left w:val="single" w:sz="4" w:space="0" w:color="000000"/>
              <w:bottom w:val="single" w:sz="4" w:space="0" w:color="000000"/>
              <w:right w:val="single" w:sz="4" w:space="0" w:color="000000"/>
            </w:tcBorders>
          </w:tcPr>
          <w:p w14:paraId="5683C65B" w14:textId="77777777" w:rsidR="005735E6" w:rsidRPr="0065393E" w:rsidRDefault="005735E6" w:rsidP="005735E6">
            <w:pPr>
              <w:suppressAutoHyphens w:val="0"/>
              <w:spacing w:line="240" w:lineRule="auto"/>
              <w:ind w:firstLine="0"/>
              <w:contextualSpacing w:val="0"/>
              <w:jc w:val="center"/>
              <w:rPr>
                <w:b/>
                <w:color w:val="000000"/>
                <w:sz w:val="20"/>
                <w:shd w:val="clear" w:color="auto" w:fill="FFFFFF"/>
                <w:lang w:eastAsia="en-US"/>
              </w:rPr>
            </w:pPr>
            <w:r w:rsidRPr="0065393E">
              <w:rPr>
                <w:b/>
                <w:color w:val="000000"/>
                <w:sz w:val="20"/>
                <w:shd w:val="clear" w:color="auto" w:fill="FFFFFF"/>
                <w:lang w:eastAsia="en-US"/>
              </w:rPr>
              <w:t>4</w:t>
            </w:r>
          </w:p>
        </w:tc>
        <w:tc>
          <w:tcPr>
            <w:tcW w:w="1527" w:type="pct"/>
            <w:tcBorders>
              <w:top w:val="single" w:sz="4" w:space="0" w:color="000000"/>
              <w:left w:val="single" w:sz="4" w:space="0" w:color="000000"/>
              <w:bottom w:val="single" w:sz="4" w:space="0" w:color="000000"/>
              <w:right w:val="single" w:sz="4" w:space="0" w:color="000000"/>
            </w:tcBorders>
          </w:tcPr>
          <w:p w14:paraId="185D6FD8" w14:textId="77777777" w:rsidR="005735E6" w:rsidRPr="0065393E" w:rsidRDefault="005735E6" w:rsidP="005735E6">
            <w:pPr>
              <w:suppressAutoHyphens w:val="0"/>
              <w:spacing w:line="240" w:lineRule="auto"/>
              <w:ind w:firstLine="0"/>
              <w:contextualSpacing w:val="0"/>
              <w:jc w:val="center"/>
              <w:rPr>
                <w:b/>
                <w:color w:val="000000"/>
                <w:sz w:val="20"/>
                <w:shd w:val="clear" w:color="auto" w:fill="FFFFFF"/>
                <w:lang w:eastAsia="en-US"/>
              </w:rPr>
            </w:pPr>
            <w:r w:rsidRPr="0065393E">
              <w:rPr>
                <w:b/>
                <w:color w:val="000000"/>
                <w:sz w:val="20"/>
                <w:shd w:val="clear" w:color="auto" w:fill="FFFFFF"/>
                <w:lang w:eastAsia="en-US"/>
              </w:rPr>
              <w:t>5</w:t>
            </w:r>
          </w:p>
        </w:tc>
      </w:tr>
      <w:tr w:rsidR="005735E6" w:rsidRPr="0065393E" w14:paraId="50A18132" w14:textId="77777777" w:rsidTr="00527B2C">
        <w:tblPrEx>
          <w:tblBorders>
            <w:bottom w:val="single" w:sz="4" w:space="0" w:color="000000"/>
          </w:tblBorders>
        </w:tblPrEx>
        <w:tc>
          <w:tcPr>
            <w:tcW w:w="212" w:type="pct"/>
            <w:tcBorders>
              <w:top w:val="single" w:sz="4" w:space="0" w:color="000000"/>
              <w:left w:val="single" w:sz="4" w:space="0" w:color="000000"/>
              <w:bottom w:val="single" w:sz="4" w:space="0" w:color="000000"/>
              <w:right w:val="single" w:sz="4" w:space="0" w:color="000000"/>
            </w:tcBorders>
          </w:tcPr>
          <w:p w14:paraId="1CDA963F" w14:textId="77777777" w:rsidR="005735E6" w:rsidRPr="0065393E" w:rsidRDefault="005735E6" w:rsidP="0041005E">
            <w:pPr>
              <w:numPr>
                <w:ilvl w:val="0"/>
                <w:numId w:val="127"/>
              </w:numPr>
              <w:suppressAutoHyphens w:val="0"/>
              <w:spacing w:line="240" w:lineRule="auto"/>
              <w:ind w:left="57" w:firstLine="0"/>
              <w:contextualSpacing w:val="0"/>
              <w:jc w:val="left"/>
              <w:rPr>
                <w:color w:val="000000"/>
                <w:sz w:val="20"/>
                <w:shd w:val="clear" w:color="auto" w:fill="FFFFFF"/>
                <w:lang w:eastAsia="en-US"/>
              </w:rPr>
            </w:pPr>
          </w:p>
        </w:tc>
        <w:tc>
          <w:tcPr>
            <w:tcW w:w="1279" w:type="pct"/>
            <w:tcBorders>
              <w:top w:val="single" w:sz="4" w:space="0" w:color="000000"/>
              <w:left w:val="single" w:sz="4" w:space="0" w:color="000000"/>
              <w:bottom w:val="single" w:sz="4" w:space="0" w:color="000000"/>
              <w:right w:val="single" w:sz="4" w:space="0" w:color="000000"/>
            </w:tcBorders>
          </w:tcPr>
          <w:p w14:paraId="08C2AF7B" w14:textId="77777777" w:rsidR="005735E6" w:rsidRPr="0065393E" w:rsidRDefault="005735E6" w:rsidP="005735E6">
            <w:pPr>
              <w:suppressAutoHyphens w:val="0"/>
              <w:spacing w:line="240" w:lineRule="auto"/>
              <w:ind w:firstLine="0"/>
              <w:contextualSpacing w:val="0"/>
              <w:jc w:val="left"/>
              <w:rPr>
                <w:color w:val="000000"/>
                <w:sz w:val="20"/>
                <w:shd w:val="clear" w:color="auto" w:fill="FFFFFF"/>
                <w:lang w:eastAsia="en-US"/>
              </w:rPr>
            </w:pPr>
            <w:r w:rsidRPr="0065393E">
              <w:rPr>
                <w:color w:val="000000"/>
                <w:sz w:val="20"/>
                <w:shd w:val="clear" w:color="auto" w:fill="FFFFFF"/>
                <w:lang w:eastAsia="en-US"/>
              </w:rPr>
              <w:t xml:space="preserve">Округ санитарной охраны </w:t>
            </w:r>
            <w:r w:rsidRPr="0065393E">
              <w:rPr>
                <w:color w:val="000000"/>
                <w:sz w:val="20"/>
                <w:shd w:val="clear" w:color="auto" w:fill="FFFFFF"/>
                <w:lang w:eastAsia="en-US"/>
              </w:rPr>
              <w:br/>
              <w:t>г. Железноводска (зона ограничений)</w:t>
            </w:r>
          </w:p>
        </w:tc>
        <w:tc>
          <w:tcPr>
            <w:tcW w:w="1100" w:type="pct"/>
            <w:tcBorders>
              <w:top w:val="single" w:sz="4" w:space="0" w:color="000000"/>
              <w:left w:val="single" w:sz="4" w:space="0" w:color="000000"/>
              <w:bottom w:val="single" w:sz="4" w:space="0" w:color="000000"/>
              <w:right w:val="single" w:sz="4" w:space="0" w:color="000000"/>
            </w:tcBorders>
          </w:tcPr>
          <w:p w14:paraId="2FD2A4D4" w14:textId="77777777" w:rsidR="005735E6" w:rsidRPr="0065393E" w:rsidRDefault="005735E6" w:rsidP="005735E6">
            <w:pPr>
              <w:suppressAutoHyphens w:val="0"/>
              <w:spacing w:line="240" w:lineRule="auto"/>
              <w:ind w:firstLine="0"/>
              <w:contextualSpacing w:val="0"/>
              <w:jc w:val="left"/>
              <w:rPr>
                <w:color w:val="000000"/>
                <w:sz w:val="20"/>
                <w:shd w:val="clear" w:color="auto" w:fill="FFFFFF"/>
                <w:lang w:eastAsia="en-US"/>
              </w:rPr>
            </w:pPr>
            <w:r w:rsidRPr="0065393E">
              <w:rPr>
                <w:color w:val="000000"/>
                <w:sz w:val="20"/>
                <w:shd w:val="clear" w:color="auto" w:fill="FFFFFF"/>
                <w:lang w:eastAsia="en-US"/>
              </w:rPr>
              <w:t>г. Железноводск</w:t>
            </w:r>
          </w:p>
        </w:tc>
        <w:tc>
          <w:tcPr>
            <w:tcW w:w="882" w:type="pct"/>
            <w:tcBorders>
              <w:top w:val="single" w:sz="4" w:space="0" w:color="000000"/>
              <w:left w:val="single" w:sz="4" w:space="0" w:color="000000"/>
              <w:bottom w:val="single" w:sz="4" w:space="0" w:color="000000"/>
              <w:right w:val="single" w:sz="4" w:space="0" w:color="000000"/>
            </w:tcBorders>
          </w:tcPr>
          <w:p w14:paraId="3F0A13C3" w14:textId="77777777" w:rsidR="005735E6" w:rsidRPr="0065393E" w:rsidRDefault="005735E6" w:rsidP="005735E6">
            <w:pPr>
              <w:suppressAutoHyphens w:val="0"/>
              <w:spacing w:line="240" w:lineRule="auto"/>
              <w:ind w:firstLine="0"/>
              <w:contextualSpacing w:val="0"/>
              <w:jc w:val="left"/>
              <w:rPr>
                <w:color w:val="000000"/>
                <w:sz w:val="20"/>
                <w:shd w:val="clear" w:color="auto" w:fill="FFFFFF"/>
                <w:lang w:eastAsia="en-US"/>
              </w:rPr>
            </w:pPr>
            <w:r w:rsidRPr="0065393E">
              <w:rPr>
                <w:color w:val="000000"/>
                <w:sz w:val="20"/>
                <w:shd w:val="clear" w:color="auto" w:fill="FFFFFF"/>
                <w:lang w:eastAsia="en-US"/>
              </w:rPr>
              <w:t>Вторая зона — в соответствии с ЕГРН (ЗОУИТ 26:31-6.1)</w:t>
            </w:r>
          </w:p>
        </w:tc>
        <w:tc>
          <w:tcPr>
            <w:tcW w:w="1527" w:type="pct"/>
            <w:tcBorders>
              <w:top w:val="single" w:sz="4" w:space="0" w:color="000000"/>
              <w:left w:val="single" w:sz="4" w:space="0" w:color="000000"/>
              <w:bottom w:val="single" w:sz="4" w:space="0" w:color="000000"/>
              <w:right w:val="single" w:sz="4" w:space="0" w:color="000000"/>
            </w:tcBorders>
          </w:tcPr>
          <w:p w14:paraId="00A4E2E8" w14:textId="77777777" w:rsidR="005735E6" w:rsidRPr="0065393E" w:rsidRDefault="005735E6" w:rsidP="005735E6">
            <w:pPr>
              <w:suppressAutoHyphens w:val="0"/>
              <w:spacing w:line="240" w:lineRule="auto"/>
              <w:ind w:firstLine="0"/>
              <w:contextualSpacing w:val="0"/>
              <w:jc w:val="left"/>
              <w:rPr>
                <w:color w:val="000000"/>
                <w:sz w:val="20"/>
                <w:shd w:val="clear" w:color="auto" w:fill="FFFFFF"/>
                <w:lang w:eastAsia="en-US"/>
              </w:rPr>
            </w:pPr>
            <w:r w:rsidRPr="0065393E">
              <w:rPr>
                <w:color w:val="000000"/>
                <w:sz w:val="20"/>
                <w:shd w:val="clear" w:color="auto" w:fill="FFFFFF"/>
                <w:lang w:eastAsia="en-US"/>
              </w:rPr>
              <w:t xml:space="preserve">Постановление Совмина РСФСР от 09.07.1985 № 300; </w:t>
            </w:r>
            <w:r w:rsidRPr="0065393E">
              <w:rPr>
                <w:sz w:val="48"/>
                <w:szCs w:val="48"/>
                <w:lang w:eastAsia="en-US"/>
              </w:rPr>
              <w:br/>
            </w:r>
            <w:r w:rsidRPr="0065393E">
              <w:rPr>
                <w:color w:val="000000"/>
                <w:sz w:val="20"/>
                <w:shd w:val="clear" w:color="auto" w:fill="FFFFFF"/>
                <w:lang w:eastAsia="en-US"/>
              </w:rPr>
              <w:t xml:space="preserve">Постановление Правительства РФ от 17.01.2006 № 14 </w:t>
            </w:r>
          </w:p>
        </w:tc>
      </w:tr>
    </w:tbl>
    <w:p w14:paraId="5EE64DBB" w14:textId="610876BC" w:rsidR="005735E6" w:rsidRPr="0065393E" w:rsidRDefault="005735E6" w:rsidP="005735E6">
      <w:pPr>
        <w:suppressAutoHyphens w:val="0"/>
        <w:spacing w:before="120"/>
        <w:contextualSpacing w:val="0"/>
        <w:rPr>
          <w:szCs w:val="22"/>
          <w:lang w:eastAsia="en-US"/>
        </w:rPr>
      </w:pPr>
      <w:r w:rsidRPr="0065393E">
        <w:rPr>
          <w:szCs w:val="22"/>
          <w:lang w:eastAsia="en-US"/>
        </w:rPr>
        <w:t xml:space="preserve">В соответствии с пунктом 3 статьи 16 Федерального закона от 23.02.1995 № 26-ФЗ «О природных лечебных ресурсах, лечебно-оздоровительных местностях и курортах», а также </w:t>
      </w:r>
      <w:r w:rsidR="0041005E" w:rsidRPr="0065393E">
        <w:rPr>
          <w:szCs w:val="22"/>
          <w:lang w:eastAsia="en-US"/>
        </w:rPr>
        <w:t>п</w:t>
      </w:r>
      <w:r w:rsidRPr="0065393E">
        <w:rPr>
          <w:szCs w:val="22"/>
          <w:lang w:eastAsia="en-US"/>
        </w:rPr>
        <w:t>остановлением Правительства Р</w:t>
      </w:r>
      <w:r w:rsidR="0041005E" w:rsidRPr="0065393E">
        <w:rPr>
          <w:szCs w:val="22"/>
          <w:lang w:eastAsia="en-US"/>
        </w:rPr>
        <w:t xml:space="preserve">оссийской </w:t>
      </w:r>
      <w:r w:rsidRPr="0065393E">
        <w:rPr>
          <w:szCs w:val="22"/>
          <w:lang w:eastAsia="en-US"/>
        </w:rPr>
        <w:t>Ф</w:t>
      </w:r>
      <w:r w:rsidR="0041005E" w:rsidRPr="0065393E">
        <w:rPr>
          <w:szCs w:val="22"/>
          <w:lang w:eastAsia="en-US"/>
        </w:rPr>
        <w:t>едерации</w:t>
      </w:r>
      <w:r w:rsidRPr="0065393E">
        <w:rPr>
          <w:szCs w:val="22"/>
          <w:lang w:eastAsia="en-US"/>
        </w:rPr>
        <w:t xml:space="preserve"> от 07.12.1996 № 1425 «Об утверждении Положения об округах санитарной и горно-санитарной охраны лечебно-оздоровительных местностей и курортов федерального значения» режим второй зоны устанавливается для территории, с которой происходит сток поверхностных и грунтовых вод к месторождениям лечебных грязей, минеральным озерам и лиманам, пляжам, местам неглубокого залегания незащищенных минеральных вод, для естественных и искусственных хранилищ минеральных вод и лечебных грязей, парков, лесопарков и других зеленых насаждений, а также для территорий, занимаемых зданиями и сооружениями санаторно-курортных учреждений и предназначенных для санаторно-курортного строительства.</w:t>
      </w:r>
    </w:p>
    <w:p w14:paraId="4440D9D2" w14:textId="77777777" w:rsidR="005735E6" w:rsidRPr="0065393E" w:rsidRDefault="005735E6" w:rsidP="005735E6">
      <w:pPr>
        <w:suppressAutoHyphens w:val="0"/>
        <w:contextualSpacing w:val="0"/>
        <w:rPr>
          <w:szCs w:val="22"/>
          <w:lang w:eastAsia="en-US"/>
        </w:rPr>
      </w:pPr>
      <w:r w:rsidRPr="0065393E">
        <w:rPr>
          <w:szCs w:val="22"/>
          <w:lang w:eastAsia="en-US"/>
        </w:rPr>
        <w:t>На территории второй зоны запрещаются размещение объектов и сооружений, не связанных непосредственно с созданием и развитием сферы курортного лечения и отдыха, а также проведение работ, загрязняющих окружающую природную среду и приводящих к истощению природных лечебных ресурсов, в том числе:</w:t>
      </w:r>
    </w:p>
    <w:p w14:paraId="06F133CB" w14:textId="77777777" w:rsidR="005735E6" w:rsidRPr="0065393E" w:rsidRDefault="005735E6" w:rsidP="00505D58">
      <w:pPr>
        <w:numPr>
          <w:ilvl w:val="0"/>
          <w:numId w:val="66"/>
        </w:numPr>
        <w:shd w:val="clear" w:color="auto" w:fill="FFFFFF" w:themeFill="background1"/>
        <w:suppressAutoHyphens w:val="0"/>
        <w:autoSpaceDE w:val="0"/>
        <w:autoSpaceDN w:val="0"/>
        <w:adjustRightInd w:val="0"/>
        <w:ind w:left="0" w:firstLine="426"/>
        <w:contextualSpacing w:val="0"/>
        <w:rPr>
          <w:rFonts w:eastAsia="Times New Roman"/>
          <w:szCs w:val="24"/>
          <w:lang w:eastAsia="ru-RU"/>
        </w:rPr>
      </w:pPr>
      <w:proofErr w:type="gramStart"/>
      <w:r w:rsidRPr="0065393E">
        <w:rPr>
          <w:rFonts w:eastAsia="Times New Roman"/>
          <w:szCs w:val="24"/>
          <w:lang w:eastAsia="ru-RU"/>
        </w:rPr>
        <w:lastRenderedPageBreak/>
        <w:t>строительство</w:t>
      </w:r>
      <w:proofErr w:type="gramEnd"/>
      <w:r w:rsidRPr="0065393E">
        <w:rPr>
          <w:rFonts w:eastAsia="Times New Roman"/>
          <w:szCs w:val="24"/>
          <w:lang w:eastAsia="ru-RU"/>
        </w:rPr>
        <w:t xml:space="preserve"> новых и расширение действующих промышленных объектов, производство горных и других работ, не связанных непосредственно с освоением лечебно-оздоровительной местности, а также с развитием и благоустройством курорта;</w:t>
      </w:r>
    </w:p>
    <w:p w14:paraId="6E5CB8CD" w14:textId="77777777" w:rsidR="005735E6" w:rsidRPr="0065393E" w:rsidRDefault="005735E6" w:rsidP="00505D58">
      <w:pPr>
        <w:numPr>
          <w:ilvl w:val="0"/>
          <w:numId w:val="66"/>
        </w:numPr>
        <w:shd w:val="clear" w:color="auto" w:fill="FFFFFF" w:themeFill="background1"/>
        <w:suppressAutoHyphens w:val="0"/>
        <w:autoSpaceDE w:val="0"/>
        <w:autoSpaceDN w:val="0"/>
        <w:adjustRightInd w:val="0"/>
        <w:ind w:left="0" w:firstLine="426"/>
        <w:contextualSpacing w:val="0"/>
        <w:rPr>
          <w:rFonts w:eastAsia="Times New Roman"/>
          <w:szCs w:val="24"/>
          <w:lang w:eastAsia="ru-RU"/>
        </w:rPr>
      </w:pPr>
      <w:proofErr w:type="gramStart"/>
      <w:r w:rsidRPr="0065393E">
        <w:rPr>
          <w:rFonts w:eastAsia="Times New Roman"/>
          <w:szCs w:val="24"/>
          <w:lang w:eastAsia="ru-RU"/>
        </w:rPr>
        <w:t>строительство</w:t>
      </w:r>
      <w:proofErr w:type="gramEnd"/>
      <w:r w:rsidRPr="0065393E">
        <w:rPr>
          <w:rFonts w:eastAsia="Times New Roman"/>
          <w:szCs w:val="24"/>
          <w:lang w:eastAsia="ru-RU"/>
        </w:rPr>
        <w:t xml:space="preserve"> животноводческих и птицеводческих комплексов и ферм, устройство навозохранилищ;</w:t>
      </w:r>
    </w:p>
    <w:p w14:paraId="762A8A4E" w14:textId="77777777" w:rsidR="005735E6" w:rsidRPr="0065393E" w:rsidRDefault="005735E6" w:rsidP="00505D58">
      <w:pPr>
        <w:numPr>
          <w:ilvl w:val="0"/>
          <w:numId w:val="66"/>
        </w:numPr>
        <w:shd w:val="clear" w:color="auto" w:fill="FFFFFF" w:themeFill="background1"/>
        <w:suppressAutoHyphens w:val="0"/>
        <w:autoSpaceDE w:val="0"/>
        <w:autoSpaceDN w:val="0"/>
        <w:adjustRightInd w:val="0"/>
        <w:ind w:left="0" w:firstLine="426"/>
        <w:contextualSpacing w:val="0"/>
        <w:rPr>
          <w:rFonts w:eastAsia="Times New Roman"/>
          <w:szCs w:val="24"/>
          <w:lang w:eastAsia="ru-RU"/>
        </w:rPr>
      </w:pPr>
      <w:proofErr w:type="gramStart"/>
      <w:r w:rsidRPr="0065393E">
        <w:rPr>
          <w:rFonts w:eastAsia="Times New Roman"/>
          <w:szCs w:val="24"/>
          <w:lang w:eastAsia="ru-RU"/>
        </w:rPr>
        <w:t>размещение</w:t>
      </w:r>
      <w:proofErr w:type="gramEnd"/>
      <w:r w:rsidRPr="0065393E">
        <w:rPr>
          <w:rFonts w:eastAsia="Times New Roman"/>
          <w:szCs w:val="24"/>
          <w:lang w:eastAsia="ru-RU"/>
        </w:rPr>
        <w:t xml:space="preserve"> складов ядохимикатов, минеральных удобрений и горюче-смазочных материалов;</w:t>
      </w:r>
    </w:p>
    <w:p w14:paraId="5908B9A9" w14:textId="77777777" w:rsidR="005735E6" w:rsidRPr="0065393E" w:rsidRDefault="005735E6" w:rsidP="00505D58">
      <w:pPr>
        <w:numPr>
          <w:ilvl w:val="0"/>
          <w:numId w:val="66"/>
        </w:numPr>
        <w:shd w:val="clear" w:color="auto" w:fill="FFFFFF" w:themeFill="background1"/>
        <w:suppressAutoHyphens w:val="0"/>
        <w:autoSpaceDE w:val="0"/>
        <w:autoSpaceDN w:val="0"/>
        <w:adjustRightInd w:val="0"/>
        <w:ind w:left="0" w:firstLine="426"/>
        <w:contextualSpacing w:val="0"/>
        <w:rPr>
          <w:rFonts w:eastAsia="Times New Roman"/>
          <w:szCs w:val="24"/>
          <w:lang w:eastAsia="ru-RU"/>
        </w:rPr>
      </w:pPr>
      <w:proofErr w:type="gramStart"/>
      <w:r w:rsidRPr="0065393E">
        <w:rPr>
          <w:rFonts w:eastAsia="Times New Roman"/>
          <w:szCs w:val="24"/>
          <w:lang w:eastAsia="ru-RU"/>
        </w:rPr>
        <w:t>строительство</w:t>
      </w:r>
      <w:proofErr w:type="gramEnd"/>
      <w:r w:rsidRPr="0065393E">
        <w:rPr>
          <w:rFonts w:eastAsia="Times New Roman"/>
          <w:szCs w:val="24"/>
          <w:lang w:eastAsia="ru-RU"/>
        </w:rPr>
        <w:t xml:space="preserve"> транзитных автомобильных дорог;</w:t>
      </w:r>
    </w:p>
    <w:p w14:paraId="3EC774D1" w14:textId="77777777" w:rsidR="005735E6" w:rsidRPr="0065393E" w:rsidRDefault="005735E6" w:rsidP="00505D58">
      <w:pPr>
        <w:numPr>
          <w:ilvl w:val="0"/>
          <w:numId w:val="66"/>
        </w:numPr>
        <w:shd w:val="clear" w:color="auto" w:fill="FFFFFF" w:themeFill="background1"/>
        <w:suppressAutoHyphens w:val="0"/>
        <w:autoSpaceDE w:val="0"/>
        <w:autoSpaceDN w:val="0"/>
        <w:adjustRightInd w:val="0"/>
        <w:ind w:left="0" w:firstLine="426"/>
        <w:contextualSpacing w:val="0"/>
        <w:rPr>
          <w:rFonts w:eastAsia="Times New Roman"/>
          <w:szCs w:val="24"/>
          <w:lang w:eastAsia="ru-RU"/>
        </w:rPr>
      </w:pPr>
      <w:proofErr w:type="gramStart"/>
      <w:r w:rsidRPr="0065393E">
        <w:rPr>
          <w:rFonts w:eastAsia="Times New Roman"/>
          <w:szCs w:val="24"/>
          <w:lang w:eastAsia="ru-RU"/>
        </w:rPr>
        <w:t>размещение</w:t>
      </w:r>
      <w:proofErr w:type="gramEnd"/>
      <w:r w:rsidRPr="0065393E">
        <w:rPr>
          <w:rFonts w:eastAsia="Times New Roman"/>
          <w:szCs w:val="24"/>
          <w:lang w:eastAsia="ru-RU"/>
        </w:rPr>
        <w:t xml:space="preserve"> коллективных стоянок автотранспорта без соответствующей системы очистки от твердых отходов, отработанных масел и сточных вод;</w:t>
      </w:r>
    </w:p>
    <w:p w14:paraId="04D94966" w14:textId="77777777" w:rsidR="005735E6" w:rsidRPr="0065393E" w:rsidRDefault="005735E6" w:rsidP="00505D58">
      <w:pPr>
        <w:numPr>
          <w:ilvl w:val="0"/>
          <w:numId w:val="66"/>
        </w:numPr>
        <w:shd w:val="clear" w:color="auto" w:fill="FFFFFF" w:themeFill="background1"/>
        <w:suppressAutoHyphens w:val="0"/>
        <w:autoSpaceDE w:val="0"/>
        <w:autoSpaceDN w:val="0"/>
        <w:adjustRightInd w:val="0"/>
        <w:ind w:left="0" w:firstLine="426"/>
        <w:contextualSpacing w:val="0"/>
        <w:rPr>
          <w:rFonts w:eastAsia="Times New Roman"/>
          <w:szCs w:val="24"/>
          <w:lang w:eastAsia="ru-RU"/>
        </w:rPr>
      </w:pPr>
      <w:proofErr w:type="gramStart"/>
      <w:r w:rsidRPr="0065393E">
        <w:rPr>
          <w:rFonts w:eastAsia="Times New Roman"/>
          <w:szCs w:val="24"/>
          <w:lang w:eastAsia="ru-RU"/>
        </w:rPr>
        <w:t>строительство</w:t>
      </w:r>
      <w:proofErr w:type="gramEnd"/>
      <w:r w:rsidRPr="0065393E">
        <w:rPr>
          <w:rFonts w:eastAsia="Times New Roman"/>
          <w:szCs w:val="24"/>
          <w:lang w:eastAsia="ru-RU"/>
        </w:rPr>
        <w:t xml:space="preserve"> жилых домов, организация и обустройство садово-огороднических участков и палаточных туристических стоянок без централизованных систем водоснабжения и канализации;</w:t>
      </w:r>
    </w:p>
    <w:p w14:paraId="1EE18EDF" w14:textId="77777777" w:rsidR="005735E6" w:rsidRPr="0065393E" w:rsidRDefault="005735E6" w:rsidP="00505D58">
      <w:pPr>
        <w:numPr>
          <w:ilvl w:val="0"/>
          <w:numId w:val="66"/>
        </w:numPr>
        <w:shd w:val="clear" w:color="auto" w:fill="FFFFFF" w:themeFill="background1"/>
        <w:suppressAutoHyphens w:val="0"/>
        <w:autoSpaceDE w:val="0"/>
        <w:autoSpaceDN w:val="0"/>
        <w:adjustRightInd w:val="0"/>
        <w:ind w:left="0" w:firstLine="426"/>
        <w:contextualSpacing w:val="0"/>
        <w:rPr>
          <w:rFonts w:eastAsia="Times New Roman"/>
          <w:szCs w:val="24"/>
          <w:lang w:eastAsia="ru-RU"/>
        </w:rPr>
      </w:pPr>
      <w:proofErr w:type="gramStart"/>
      <w:r w:rsidRPr="0065393E">
        <w:rPr>
          <w:rFonts w:eastAsia="Times New Roman"/>
          <w:szCs w:val="24"/>
          <w:lang w:eastAsia="ru-RU"/>
        </w:rPr>
        <w:t>размещение</w:t>
      </w:r>
      <w:proofErr w:type="gramEnd"/>
      <w:r w:rsidRPr="0065393E">
        <w:rPr>
          <w:rFonts w:eastAsia="Times New Roman"/>
          <w:szCs w:val="24"/>
          <w:lang w:eastAsia="ru-RU"/>
        </w:rPr>
        <w:t xml:space="preserve"> кладбищ и скотомогильников;</w:t>
      </w:r>
    </w:p>
    <w:p w14:paraId="4E32B90F" w14:textId="77777777" w:rsidR="005735E6" w:rsidRPr="0065393E" w:rsidRDefault="005735E6" w:rsidP="00505D58">
      <w:pPr>
        <w:numPr>
          <w:ilvl w:val="0"/>
          <w:numId w:val="66"/>
        </w:numPr>
        <w:shd w:val="clear" w:color="auto" w:fill="FFFFFF" w:themeFill="background1"/>
        <w:suppressAutoHyphens w:val="0"/>
        <w:autoSpaceDE w:val="0"/>
        <w:autoSpaceDN w:val="0"/>
        <w:adjustRightInd w:val="0"/>
        <w:ind w:left="0" w:firstLine="426"/>
        <w:contextualSpacing w:val="0"/>
        <w:rPr>
          <w:rFonts w:eastAsia="Times New Roman"/>
          <w:szCs w:val="24"/>
          <w:lang w:eastAsia="ru-RU"/>
        </w:rPr>
      </w:pPr>
      <w:proofErr w:type="gramStart"/>
      <w:r w:rsidRPr="0065393E">
        <w:rPr>
          <w:rFonts w:eastAsia="Times New Roman"/>
          <w:szCs w:val="24"/>
          <w:lang w:eastAsia="ru-RU"/>
        </w:rPr>
        <w:t>устройство</w:t>
      </w:r>
      <w:proofErr w:type="gramEnd"/>
      <w:r w:rsidRPr="0065393E">
        <w:rPr>
          <w:rFonts w:eastAsia="Times New Roman"/>
          <w:szCs w:val="24"/>
          <w:lang w:eastAsia="ru-RU"/>
        </w:rPr>
        <w:t xml:space="preserve"> поглощающих колодцев, полей орошения, подземной фильтрации и накопителей сточных вод;</w:t>
      </w:r>
    </w:p>
    <w:p w14:paraId="0AF24932" w14:textId="77777777" w:rsidR="005735E6" w:rsidRPr="0065393E" w:rsidRDefault="005735E6" w:rsidP="00505D58">
      <w:pPr>
        <w:numPr>
          <w:ilvl w:val="0"/>
          <w:numId w:val="66"/>
        </w:numPr>
        <w:shd w:val="clear" w:color="auto" w:fill="FFFFFF" w:themeFill="background1"/>
        <w:suppressAutoHyphens w:val="0"/>
        <w:autoSpaceDE w:val="0"/>
        <w:autoSpaceDN w:val="0"/>
        <w:adjustRightInd w:val="0"/>
        <w:ind w:left="0" w:firstLine="426"/>
        <w:contextualSpacing w:val="0"/>
        <w:rPr>
          <w:rFonts w:eastAsia="Times New Roman"/>
          <w:szCs w:val="24"/>
          <w:lang w:eastAsia="ru-RU"/>
        </w:rPr>
      </w:pPr>
      <w:proofErr w:type="gramStart"/>
      <w:r w:rsidRPr="0065393E">
        <w:rPr>
          <w:rFonts w:eastAsia="Times New Roman"/>
          <w:szCs w:val="24"/>
          <w:lang w:eastAsia="ru-RU"/>
        </w:rPr>
        <w:t>складирование</w:t>
      </w:r>
      <w:proofErr w:type="gramEnd"/>
      <w:r w:rsidRPr="0065393E">
        <w:rPr>
          <w:rFonts w:eastAsia="Times New Roman"/>
          <w:szCs w:val="24"/>
          <w:lang w:eastAsia="ru-RU"/>
        </w:rPr>
        <w:t xml:space="preserve"> и захоронение промышленных, бытовых и сельскохозяйственных отходов;</w:t>
      </w:r>
    </w:p>
    <w:p w14:paraId="0BEEC75A" w14:textId="77777777" w:rsidR="005735E6" w:rsidRPr="0065393E" w:rsidRDefault="005735E6" w:rsidP="00505D58">
      <w:pPr>
        <w:numPr>
          <w:ilvl w:val="0"/>
          <w:numId w:val="66"/>
        </w:numPr>
        <w:shd w:val="clear" w:color="auto" w:fill="FFFFFF" w:themeFill="background1"/>
        <w:suppressAutoHyphens w:val="0"/>
        <w:autoSpaceDE w:val="0"/>
        <w:autoSpaceDN w:val="0"/>
        <w:adjustRightInd w:val="0"/>
        <w:ind w:left="0" w:firstLine="426"/>
        <w:contextualSpacing w:val="0"/>
        <w:rPr>
          <w:rFonts w:eastAsia="Times New Roman"/>
          <w:szCs w:val="24"/>
          <w:lang w:eastAsia="ru-RU"/>
        </w:rPr>
      </w:pPr>
      <w:proofErr w:type="gramStart"/>
      <w:r w:rsidRPr="0065393E">
        <w:rPr>
          <w:rFonts w:eastAsia="Times New Roman"/>
          <w:szCs w:val="24"/>
          <w:lang w:eastAsia="ru-RU"/>
        </w:rPr>
        <w:t>массовый</w:t>
      </w:r>
      <w:proofErr w:type="gramEnd"/>
      <w:r w:rsidRPr="0065393E">
        <w:rPr>
          <w:rFonts w:eastAsia="Times New Roman"/>
          <w:szCs w:val="24"/>
          <w:lang w:eastAsia="ru-RU"/>
        </w:rPr>
        <w:t xml:space="preserve"> прогон и выпас скота (кроме пастбищ, обеспечивающих организацию кумысолечения);</w:t>
      </w:r>
    </w:p>
    <w:p w14:paraId="62628669" w14:textId="77777777" w:rsidR="005735E6" w:rsidRPr="0065393E" w:rsidRDefault="005735E6" w:rsidP="00505D58">
      <w:pPr>
        <w:numPr>
          <w:ilvl w:val="0"/>
          <w:numId w:val="66"/>
        </w:numPr>
        <w:shd w:val="clear" w:color="auto" w:fill="FFFFFF" w:themeFill="background1"/>
        <w:suppressAutoHyphens w:val="0"/>
        <w:autoSpaceDE w:val="0"/>
        <w:autoSpaceDN w:val="0"/>
        <w:adjustRightInd w:val="0"/>
        <w:ind w:left="0" w:firstLine="426"/>
        <w:contextualSpacing w:val="0"/>
        <w:rPr>
          <w:rFonts w:eastAsia="Times New Roman"/>
          <w:szCs w:val="24"/>
          <w:lang w:eastAsia="ru-RU"/>
        </w:rPr>
      </w:pPr>
      <w:proofErr w:type="gramStart"/>
      <w:r w:rsidRPr="0065393E">
        <w:rPr>
          <w:rFonts w:eastAsia="Times New Roman"/>
          <w:szCs w:val="24"/>
          <w:lang w:eastAsia="ru-RU"/>
        </w:rPr>
        <w:t>использование</w:t>
      </w:r>
      <w:proofErr w:type="gramEnd"/>
      <w:r w:rsidRPr="0065393E">
        <w:rPr>
          <w:rFonts w:eastAsia="Times New Roman"/>
          <w:szCs w:val="24"/>
          <w:lang w:eastAsia="ru-RU"/>
        </w:rPr>
        <w:t xml:space="preserve"> минеральных удобрений и навозных стоков, применение ядохимикатов при борьбе с вредителями, болезнями растений и сорняками, использование химических методов борьбы с </w:t>
      </w:r>
      <w:proofErr w:type="spellStart"/>
      <w:r w:rsidRPr="0065393E">
        <w:rPr>
          <w:rFonts w:eastAsia="Times New Roman"/>
          <w:szCs w:val="24"/>
          <w:lang w:eastAsia="ru-RU"/>
        </w:rPr>
        <w:t>эвтрофикацией</w:t>
      </w:r>
      <w:proofErr w:type="spellEnd"/>
      <w:r w:rsidRPr="0065393E">
        <w:rPr>
          <w:rFonts w:eastAsia="Times New Roman"/>
          <w:szCs w:val="24"/>
          <w:lang w:eastAsia="ru-RU"/>
        </w:rPr>
        <w:t xml:space="preserve"> водоемов;</w:t>
      </w:r>
    </w:p>
    <w:p w14:paraId="78CB4541" w14:textId="77777777" w:rsidR="005735E6" w:rsidRPr="0065393E" w:rsidRDefault="005735E6" w:rsidP="00505D58">
      <w:pPr>
        <w:numPr>
          <w:ilvl w:val="0"/>
          <w:numId w:val="66"/>
        </w:numPr>
        <w:shd w:val="clear" w:color="auto" w:fill="FFFFFF" w:themeFill="background1"/>
        <w:suppressAutoHyphens w:val="0"/>
        <w:autoSpaceDE w:val="0"/>
        <w:autoSpaceDN w:val="0"/>
        <w:adjustRightInd w:val="0"/>
        <w:ind w:left="0" w:firstLine="426"/>
        <w:contextualSpacing w:val="0"/>
        <w:rPr>
          <w:rFonts w:eastAsia="Times New Roman"/>
          <w:szCs w:val="24"/>
          <w:lang w:eastAsia="ru-RU"/>
        </w:rPr>
      </w:pPr>
      <w:proofErr w:type="gramStart"/>
      <w:r w:rsidRPr="0065393E">
        <w:rPr>
          <w:rFonts w:eastAsia="Times New Roman"/>
          <w:szCs w:val="24"/>
          <w:lang w:eastAsia="ru-RU"/>
        </w:rPr>
        <w:t>сброс</w:t>
      </w:r>
      <w:proofErr w:type="gramEnd"/>
      <w:r w:rsidRPr="0065393E">
        <w:rPr>
          <w:rFonts w:eastAsia="Times New Roman"/>
          <w:szCs w:val="24"/>
          <w:lang w:eastAsia="ru-RU"/>
        </w:rPr>
        <w:t xml:space="preserve"> сточных и дренажных вод в водные объекты (за исключением сброса очищенных вод через специальные глубоководные выпуски), а также другие виды водопользования, отрицательно влияющие на санитарное и экологическое состояние этих объектов;</w:t>
      </w:r>
    </w:p>
    <w:p w14:paraId="292CCA06" w14:textId="77777777" w:rsidR="005735E6" w:rsidRPr="0065393E" w:rsidRDefault="005735E6" w:rsidP="00505D58">
      <w:pPr>
        <w:numPr>
          <w:ilvl w:val="0"/>
          <w:numId w:val="66"/>
        </w:numPr>
        <w:shd w:val="clear" w:color="auto" w:fill="FFFFFF" w:themeFill="background1"/>
        <w:suppressAutoHyphens w:val="0"/>
        <w:autoSpaceDE w:val="0"/>
        <w:autoSpaceDN w:val="0"/>
        <w:adjustRightInd w:val="0"/>
        <w:ind w:left="0" w:firstLine="426"/>
        <w:contextualSpacing w:val="0"/>
        <w:rPr>
          <w:rFonts w:eastAsia="Times New Roman"/>
          <w:szCs w:val="24"/>
          <w:lang w:eastAsia="ru-RU"/>
        </w:rPr>
      </w:pPr>
      <w:proofErr w:type="gramStart"/>
      <w:r w:rsidRPr="0065393E">
        <w:rPr>
          <w:rFonts w:eastAsia="Times New Roman"/>
          <w:szCs w:val="24"/>
          <w:lang w:eastAsia="ru-RU"/>
        </w:rPr>
        <w:t>вырубка</w:t>
      </w:r>
      <w:proofErr w:type="gramEnd"/>
      <w:r w:rsidRPr="0065393E">
        <w:rPr>
          <w:rFonts w:eastAsia="Times New Roman"/>
          <w:szCs w:val="24"/>
          <w:lang w:eastAsia="ru-RU"/>
        </w:rPr>
        <w:t xml:space="preserve"> зеленых насаждений, кроме рубок ухода за лесом и санитарных рубок, и другое использование земельных участков, лесных угодий и водоемов, которое может привести к ухудшению качества или уменьшению количества природных лечебных ресурсов лечебно-оздоровительной местности и курорта федерального значения.</w:t>
      </w:r>
    </w:p>
    <w:p w14:paraId="364F01F3" w14:textId="77777777" w:rsidR="005735E6" w:rsidRPr="0065393E" w:rsidRDefault="005735E6" w:rsidP="005735E6">
      <w:pPr>
        <w:suppressAutoHyphens w:val="0"/>
        <w:contextualSpacing w:val="0"/>
        <w:rPr>
          <w:szCs w:val="22"/>
          <w:lang w:eastAsia="en-US"/>
        </w:rPr>
      </w:pPr>
      <w:r w:rsidRPr="0065393E">
        <w:rPr>
          <w:szCs w:val="22"/>
          <w:lang w:eastAsia="en-US"/>
        </w:rPr>
        <w:t>При массовом распространении опасных и карантинных вредителей и болезней растений в парках, лесопарках и других зеленых насаждениях разрешается применение по согласованию с органами санитарно-эпидемиологического надзора нетоксичных для человека и быстро разлагающихся в природной среде ядохимикатов при условии выполнения этой работы специализированными организациями.</w:t>
      </w:r>
    </w:p>
    <w:p w14:paraId="100AA2D8" w14:textId="77777777" w:rsidR="005735E6" w:rsidRPr="0065393E" w:rsidRDefault="005735E6" w:rsidP="005735E6">
      <w:pPr>
        <w:suppressAutoHyphens w:val="0"/>
        <w:contextualSpacing w:val="0"/>
        <w:rPr>
          <w:szCs w:val="22"/>
          <w:lang w:eastAsia="en-US"/>
        </w:rPr>
      </w:pPr>
      <w:r w:rsidRPr="0065393E">
        <w:rPr>
          <w:szCs w:val="22"/>
          <w:lang w:eastAsia="en-US"/>
        </w:rPr>
        <w:t>Обеспечение установленного режима во второй зоне санитарной и горно-санитарной охраны лечебно-оздоровительных местностей и курортов федерального значения осуществляется пользователями, землепользователями, землевладельцами, арендаторами, собственниками земельных участков и проживающими в этих зонах гражданами.</w:t>
      </w:r>
    </w:p>
    <w:p w14:paraId="0315EA9A" w14:textId="77777777" w:rsidR="005735E6" w:rsidRPr="0065393E" w:rsidRDefault="005735E6" w:rsidP="005735E6">
      <w:pPr>
        <w:suppressAutoHyphens w:val="0"/>
        <w:contextualSpacing w:val="0"/>
        <w:rPr>
          <w:szCs w:val="22"/>
          <w:lang w:eastAsia="en-US"/>
        </w:rPr>
      </w:pPr>
      <w:r w:rsidRPr="0065393E">
        <w:rPr>
          <w:szCs w:val="22"/>
          <w:lang w:eastAsia="en-US"/>
        </w:rPr>
        <w:t>Вынесение на местность установленных границ округа санитарной или горно-санитарной охраны осуществляет орган местного самоуправления не позднее чем через шесть месяцев после утверждения округа.</w:t>
      </w:r>
    </w:p>
    <w:p w14:paraId="5EE44D6A" w14:textId="45948222" w:rsidR="00421D62" w:rsidRPr="0065393E" w:rsidRDefault="00421D62" w:rsidP="00D02CAA">
      <w:pPr>
        <w:pStyle w:val="32"/>
        <w:keepLines/>
        <w:numPr>
          <w:ilvl w:val="2"/>
          <w:numId w:val="1"/>
        </w:numPr>
        <w:tabs>
          <w:tab w:val="clear" w:pos="0"/>
        </w:tabs>
        <w:suppressAutoHyphens w:val="0"/>
        <w:spacing w:before="120" w:after="0"/>
        <w:contextualSpacing w:val="0"/>
        <w:jc w:val="left"/>
        <w:rPr>
          <w:rFonts w:ascii="Times New Roman" w:hAnsi="Times New Roman"/>
          <w:sz w:val="24"/>
        </w:rPr>
      </w:pPr>
      <w:bookmarkStart w:id="77" w:name="_Toc151975989"/>
      <w:r w:rsidRPr="0065393E">
        <w:rPr>
          <w:rFonts w:ascii="Times New Roman" w:hAnsi="Times New Roman"/>
          <w:sz w:val="24"/>
        </w:rPr>
        <w:t xml:space="preserve">Статья </w:t>
      </w:r>
      <w:r w:rsidR="00392383" w:rsidRPr="0065393E">
        <w:rPr>
          <w:rFonts w:ascii="Times New Roman" w:hAnsi="Times New Roman"/>
          <w:sz w:val="24"/>
        </w:rPr>
        <w:t>59</w:t>
      </w:r>
      <w:r w:rsidRPr="0065393E">
        <w:rPr>
          <w:rFonts w:ascii="Times New Roman" w:hAnsi="Times New Roman"/>
          <w:sz w:val="24"/>
        </w:rPr>
        <w:t>. Ограничения использования земельных участков и объектов капитального строительства, устанавливаемые на особо охраняемых природных территориях</w:t>
      </w:r>
      <w:bookmarkEnd w:id="77"/>
    </w:p>
    <w:p w14:paraId="1B48AB6D" w14:textId="1A536B08" w:rsidR="00C21E41" w:rsidRPr="0065393E" w:rsidRDefault="00527B2C" w:rsidP="00C21E41">
      <w:pPr>
        <w:spacing w:before="120"/>
        <w:rPr>
          <w:rFonts w:eastAsia="Times New Roman"/>
          <w:b/>
          <w:szCs w:val="24"/>
          <w:lang w:eastAsia="ru-RU"/>
        </w:rPr>
      </w:pPr>
      <w:r w:rsidRPr="0065393E">
        <w:rPr>
          <w:b/>
          <w:szCs w:val="24"/>
        </w:rPr>
        <w:t>Государственный природный заказник краевого значения «</w:t>
      </w:r>
      <w:proofErr w:type="spellStart"/>
      <w:r w:rsidRPr="0065393E">
        <w:rPr>
          <w:b/>
          <w:szCs w:val="24"/>
        </w:rPr>
        <w:t>Кумагорский</w:t>
      </w:r>
      <w:proofErr w:type="spellEnd"/>
      <w:r w:rsidRPr="0065393E">
        <w:rPr>
          <w:b/>
          <w:szCs w:val="24"/>
        </w:rPr>
        <w:t>»</w:t>
      </w:r>
    </w:p>
    <w:p w14:paraId="634946A0" w14:textId="77777777" w:rsidR="00527B2C" w:rsidRPr="0065393E" w:rsidRDefault="00527B2C" w:rsidP="00527B2C">
      <w:pPr>
        <w:shd w:val="clear" w:color="auto" w:fill="FFFFFF"/>
        <w:suppressAutoHyphens w:val="0"/>
        <w:contextualSpacing w:val="0"/>
        <w:rPr>
          <w:bCs/>
          <w:szCs w:val="24"/>
          <w:lang w:eastAsia="en-US"/>
        </w:rPr>
      </w:pPr>
      <w:r w:rsidRPr="0065393E">
        <w:rPr>
          <w:bCs/>
          <w:szCs w:val="24"/>
          <w:lang w:eastAsia="en-US"/>
        </w:rPr>
        <w:t>Обоснование создания ООПТ и ее значимость:</w:t>
      </w:r>
    </w:p>
    <w:p w14:paraId="0D2745B7" w14:textId="77777777" w:rsidR="00527B2C" w:rsidRPr="0065393E" w:rsidRDefault="00527B2C" w:rsidP="00527B2C">
      <w:pPr>
        <w:shd w:val="clear" w:color="auto" w:fill="FFFFFF"/>
        <w:suppressAutoHyphens w:val="0"/>
        <w:contextualSpacing w:val="0"/>
        <w:rPr>
          <w:szCs w:val="24"/>
          <w:lang w:eastAsia="en-US"/>
        </w:rPr>
      </w:pPr>
      <w:r w:rsidRPr="0065393E">
        <w:rPr>
          <w:szCs w:val="24"/>
          <w:lang w:eastAsia="en-US"/>
        </w:rPr>
        <w:lastRenderedPageBreak/>
        <w:t>Заказник образован в целях сохранения природных минеральных вод, естественного ландшафта с природной растительностью и животным миром.</w:t>
      </w:r>
    </w:p>
    <w:p w14:paraId="36AA2BF0" w14:textId="77777777" w:rsidR="00527B2C" w:rsidRPr="0065393E" w:rsidRDefault="00527B2C" w:rsidP="00527B2C">
      <w:pPr>
        <w:shd w:val="clear" w:color="auto" w:fill="FFFFFF"/>
        <w:suppressAutoHyphens w:val="0"/>
        <w:contextualSpacing w:val="0"/>
        <w:rPr>
          <w:szCs w:val="24"/>
          <w:lang w:eastAsia="en-US"/>
        </w:rPr>
      </w:pPr>
      <w:r w:rsidRPr="0065393E">
        <w:rPr>
          <w:szCs w:val="24"/>
          <w:lang w:eastAsia="en-US"/>
        </w:rPr>
        <w:t>Основными задачами заказника являются:</w:t>
      </w:r>
    </w:p>
    <w:p w14:paraId="39646157" w14:textId="77777777" w:rsidR="00527B2C" w:rsidRPr="0065393E" w:rsidRDefault="00527B2C" w:rsidP="00505D58">
      <w:pPr>
        <w:numPr>
          <w:ilvl w:val="0"/>
          <w:numId w:val="66"/>
        </w:numPr>
        <w:shd w:val="clear" w:color="auto" w:fill="FFFFFF"/>
        <w:tabs>
          <w:tab w:val="left" w:pos="426"/>
        </w:tabs>
        <w:suppressAutoHyphens w:val="0"/>
        <w:ind w:left="0" w:firstLine="426"/>
        <w:contextualSpacing w:val="0"/>
        <w:rPr>
          <w:szCs w:val="24"/>
          <w:lang w:eastAsia="en-US"/>
        </w:rPr>
      </w:pPr>
      <w:proofErr w:type="gramStart"/>
      <w:r w:rsidRPr="0065393E">
        <w:rPr>
          <w:szCs w:val="24"/>
          <w:lang w:eastAsia="en-US"/>
        </w:rPr>
        <w:t>сохранение</w:t>
      </w:r>
      <w:proofErr w:type="gramEnd"/>
      <w:r w:rsidRPr="0065393E">
        <w:rPr>
          <w:szCs w:val="24"/>
          <w:lang w:eastAsia="en-US"/>
        </w:rPr>
        <w:t xml:space="preserve"> и восстановление степного и лесостепного природных комплексов Минераловодской наклонной равнины;</w:t>
      </w:r>
    </w:p>
    <w:p w14:paraId="5AF72790" w14:textId="77777777" w:rsidR="00527B2C" w:rsidRPr="0065393E" w:rsidRDefault="00527B2C" w:rsidP="00505D58">
      <w:pPr>
        <w:numPr>
          <w:ilvl w:val="0"/>
          <w:numId w:val="66"/>
        </w:numPr>
        <w:shd w:val="clear" w:color="auto" w:fill="FFFFFF"/>
        <w:tabs>
          <w:tab w:val="left" w:pos="426"/>
        </w:tabs>
        <w:suppressAutoHyphens w:val="0"/>
        <w:ind w:left="0" w:firstLine="426"/>
        <w:contextualSpacing w:val="0"/>
        <w:rPr>
          <w:szCs w:val="24"/>
          <w:lang w:eastAsia="en-US"/>
        </w:rPr>
      </w:pPr>
      <w:proofErr w:type="gramStart"/>
      <w:r w:rsidRPr="0065393E">
        <w:rPr>
          <w:szCs w:val="24"/>
          <w:lang w:eastAsia="en-US"/>
        </w:rPr>
        <w:t>сохранение</w:t>
      </w:r>
      <w:proofErr w:type="gramEnd"/>
      <w:r w:rsidRPr="0065393E">
        <w:rPr>
          <w:szCs w:val="24"/>
          <w:lang w:eastAsia="en-US"/>
        </w:rPr>
        <w:t xml:space="preserve"> месторождения минеральных вод;</w:t>
      </w:r>
    </w:p>
    <w:p w14:paraId="56B59ACD" w14:textId="77777777" w:rsidR="00527B2C" w:rsidRPr="0065393E" w:rsidRDefault="00527B2C" w:rsidP="00505D58">
      <w:pPr>
        <w:numPr>
          <w:ilvl w:val="0"/>
          <w:numId w:val="66"/>
        </w:numPr>
        <w:shd w:val="clear" w:color="auto" w:fill="FFFFFF"/>
        <w:tabs>
          <w:tab w:val="left" w:pos="426"/>
        </w:tabs>
        <w:suppressAutoHyphens w:val="0"/>
        <w:ind w:left="0" w:firstLine="426"/>
        <w:contextualSpacing w:val="0"/>
        <w:rPr>
          <w:szCs w:val="24"/>
          <w:lang w:eastAsia="en-US"/>
        </w:rPr>
      </w:pPr>
      <w:proofErr w:type="gramStart"/>
      <w:r w:rsidRPr="0065393E">
        <w:rPr>
          <w:szCs w:val="24"/>
          <w:lang w:eastAsia="en-US"/>
        </w:rPr>
        <w:t>сохранение</w:t>
      </w:r>
      <w:proofErr w:type="gramEnd"/>
      <w:r w:rsidRPr="0065393E">
        <w:rPr>
          <w:szCs w:val="24"/>
          <w:lang w:eastAsia="en-US"/>
        </w:rPr>
        <w:t xml:space="preserve"> и восстановление объектов животного и растительного мира, занесенных в Красную книгу Российской Федерации и Красную книгу Ставропольского края, а также объектов животного и растительного мира, ценных в хозяйственном, научном и культурном отношении;</w:t>
      </w:r>
    </w:p>
    <w:p w14:paraId="10007BFF" w14:textId="77777777" w:rsidR="00527B2C" w:rsidRPr="0065393E" w:rsidRDefault="00527B2C" w:rsidP="00505D58">
      <w:pPr>
        <w:numPr>
          <w:ilvl w:val="0"/>
          <w:numId w:val="66"/>
        </w:numPr>
        <w:shd w:val="clear" w:color="auto" w:fill="FFFFFF"/>
        <w:tabs>
          <w:tab w:val="left" w:pos="426"/>
        </w:tabs>
        <w:suppressAutoHyphens w:val="0"/>
        <w:ind w:left="0" w:firstLine="426"/>
        <w:contextualSpacing w:val="0"/>
        <w:rPr>
          <w:szCs w:val="24"/>
          <w:lang w:eastAsia="en-US"/>
        </w:rPr>
      </w:pPr>
      <w:proofErr w:type="gramStart"/>
      <w:r w:rsidRPr="0065393E">
        <w:rPr>
          <w:szCs w:val="24"/>
          <w:lang w:eastAsia="en-US"/>
        </w:rPr>
        <w:t>содействие</w:t>
      </w:r>
      <w:proofErr w:type="gramEnd"/>
      <w:r w:rsidRPr="0065393E">
        <w:rPr>
          <w:szCs w:val="24"/>
          <w:lang w:eastAsia="en-US"/>
        </w:rPr>
        <w:t xml:space="preserve"> в проведении научно-исследовательских работ;</w:t>
      </w:r>
    </w:p>
    <w:p w14:paraId="7DA1B116" w14:textId="77777777" w:rsidR="00527B2C" w:rsidRPr="0065393E" w:rsidRDefault="00527B2C" w:rsidP="00505D58">
      <w:pPr>
        <w:numPr>
          <w:ilvl w:val="0"/>
          <w:numId w:val="66"/>
        </w:numPr>
        <w:shd w:val="clear" w:color="auto" w:fill="FFFFFF"/>
        <w:tabs>
          <w:tab w:val="left" w:pos="426"/>
        </w:tabs>
        <w:suppressAutoHyphens w:val="0"/>
        <w:ind w:left="0" w:firstLine="426"/>
        <w:contextualSpacing w:val="0"/>
        <w:rPr>
          <w:szCs w:val="24"/>
          <w:lang w:eastAsia="en-US"/>
        </w:rPr>
      </w:pPr>
      <w:proofErr w:type="gramStart"/>
      <w:r w:rsidRPr="0065393E">
        <w:rPr>
          <w:szCs w:val="24"/>
          <w:lang w:eastAsia="en-US"/>
        </w:rPr>
        <w:t>содействие</w:t>
      </w:r>
      <w:proofErr w:type="gramEnd"/>
      <w:r w:rsidRPr="0065393E">
        <w:rPr>
          <w:szCs w:val="24"/>
          <w:lang w:eastAsia="en-US"/>
        </w:rPr>
        <w:t xml:space="preserve"> в развитии экологического туризма и экологического просвещения.</w:t>
      </w:r>
    </w:p>
    <w:p w14:paraId="3F1395D3" w14:textId="77777777" w:rsidR="00527B2C" w:rsidRPr="0065393E" w:rsidRDefault="00527B2C" w:rsidP="00527B2C">
      <w:pPr>
        <w:shd w:val="clear" w:color="auto" w:fill="FFFFFF"/>
        <w:suppressAutoHyphens w:val="0"/>
        <w:contextualSpacing w:val="0"/>
        <w:rPr>
          <w:szCs w:val="24"/>
          <w:lang w:eastAsia="en-US"/>
        </w:rPr>
      </w:pPr>
      <w:r w:rsidRPr="0065393E">
        <w:rPr>
          <w:szCs w:val="24"/>
          <w:lang w:eastAsia="en-US"/>
        </w:rPr>
        <w:t>Перечень основных объектов охраны:</w:t>
      </w:r>
    </w:p>
    <w:p w14:paraId="6D678ACE" w14:textId="77777777" w:rsidR="00527B2C" w:rsidRPr="0065393E" w:rsidRDefault="00527B2C" w:rsidP="00505D58">
      <w:pPr>
        <w:numPr>
          <w:ilvl w:val="0"/>
          <w:numId w:val="66"/>
        </w:numPr>
        <w:shd w:val="clear" w:color="auto" w:fill="FFFFFF"/>
        <w:tabs>
          <w:tab w:val="left" w:pos="426"/>
          <w:tab w:val="num" w:pos="720"/>
        </w:tabs>
        <w:suppressAutoHyphens w:val="0"/>
        <w:ind w:left="0" w:firstLine="426"/>
        <w:contextualSpacing w:val="0"/>
        <w:rPr>
          <w:szCs w:val="24"/>
          <w:lang w:eastAsia="en-US"/>
        </w:rPr>
      </w:pPr>
      <w:proofErr w:type="gramStart"/>
      <w:r w:rsidRPr="0065393E">
        <w:rPr>
          <w:szCs w:val="24"/>
          <w:lang w:eastAsia="en-US"/>
        </w:rPr>
        <w:t>природные</w:t>
      </w:r>
      <w:proofErr w:type="gramEnd"/>
      <w:r w:rsidRPr="0065393E">
        <w:rPr>
          <w:szCs w:val="24"/>
          <w:lang w:eastAsia="en-US"/>
        </w:rPr>
        <w:t xml:space="preserve"> минеральные воды;</w:t>
      </w:r>
    </w:p>
    <w:p w14:paraId="3844E1CB" w14:textId="77777777" w:rsidR="00527B2C" w:rsidRPr="0065393E" w:rsidRDefault="00527B2C" w:rsidP="00505D58">
      <w:pPr>
        <w:numPr>
          <w:ilvl w:val="0"/>
          <w:numId w:val="66"/>
        </w:numPr>
        <w:shd w:val="clear" w:color="auto" w:fill="FFFFFF"/>
        <w:tabs>
          <w:tab w:val="left" w:pos="426"/>
          <w:tab w:val="num" w:pos="720"/>
        </w:tabs>
        <w:suppressAutoHyphens w:val="0"/>
        <w:ind w:left="0" w:firstLine="426"/>
        <w:contextualSpacing w:val="0"/>
        <w:rPr>
          <w:szCs w:val="24"/>
          <w:lang w:eastAsia="en-US"/>
        </w:rPr>
      </w:pPr>
      <w:proofErr w:type="gramStart"/>
      <w:r w:rsidRPr="0065393E">
        <w:rPr>
          <w:szCs w:val="24"/>
          <w:lang w:eastAsia="en-US"/>
        </w:rPr>
        <w:t>естественный</w:t>
      </w:r>
      <w:proofErr w:type="gramEnd"/>
      <w:r w:rsidRPr="0065393E">
        <w:rPr>
          <w:szCs w:val="24"/>
          <w:lang w:eastAsia="en-US"/>
        </w:rPr>
        <w:t xml:space="preserve"> ландшафт с растительным и животным миром (ятрышник пурпурный, безвременник яркий, пион узколистный; тритон кавказский, черепахи, жаворонки, совы, косули, корсаки, мышевидные грызуны; и др.).</w:t>
      </w:r>
    </w:p>
    <w:p w14:paraId="45970462" w14:textId="77777777" w:rsidR="00527B2C" w:rsidRPr="0065393E" w:rsidRDefault="00527B2C" w:rsidP="00527B2C">
      <w:pPr>
        <w:shd w:val="clear" w:color="auto" w:fill="FFFFFF"/>
        <w:suppressAutoHyphens w:val="0"/>
        <w:contextualSpacing w:val="0"/>
        <w:rPr>
          <w:szCs w:val="24"/>
          <w:lang w:eastAsia="en-US"/>
        </w:rPr>
      </w:pPr>
      <w:r w:rsidRPr="0065393E">
        <w:rPr>
          <w:szCs w:val="24"/>
          <w:lang w:eastAsia="en-US"/>
        </w:rPr>
        <w:t>В пределах границы заказника выделены три функциональные зоны:</w:t>
      </w:r>
    </w:p>
    <w:p w14:paraId="4D90030F" w14:textId="77777777" w:rsidR="00527B2C" w:rsidRPr="0065393E" w:rsidRDefault="00527B2C" w:rsidP="00F76CA8">
      <w:pPr>
        <w:shd w:val="clear" w:color="auto" w:fill="FFFFFF"/>
        <w:suppressAutoHyphens w:val="0"/>
        <w:ind w:firstLine="426"/>
        <w:contextualSpacing w:val="0"/>
        <w:rPr>
          <w:szCs w:val="24"/>
          <w:lang w:eastAsia="en-US"/>
        </w:rPr>
      </w:pPr>
      <w:r w:rsidRPr="0065393E">
        <w:rPr>
          <w:szCs w:val="24"/>
          <w:lang w:eastAsia="en-US"/>
        </w:rPr>
        <w:t>1) природоохранная зона заказника;</w:t>
      </w:r>
    </w:p>
    <w:p w14:paraId="28D24006" w14:textId="77777777" w:rsidR="00527B2C" w:rsidRPr="0065393E" w:rsidRDefault="00527B2C" w:rsidP="00F76CA8">
      <w:pPr>
        <w:shd w:val="clear" w:color="auto" w:fill="FFFFFF"/>
        <w:suppressAutoHyphens w:val="0"/>
        <w:ind w:firstLine="426"/>
        <w:contextualSpacing w:val="0"/>
        <w:rPr>
          <w:szCs w:val="24"/>
          <w:lang w:eastAsia="en-US"/>
        </w:rPr>
      </w:pPr>
      <w:r w:rsidRPr="0065393E">
        <w:rPr>
          <w:szCs w:val="24"/>
          <w:lang w:eastAsia="en-US"/>
        </w:rPr>
        <w:t>2) зона бальнеологического использования заказника;</w:t>
      </w:r>
    </w:p>
    <w:p w14:paraId="24EEFD66" w14:textId="77777777" w:rsidR="00527B2C" w:rsidRPr="0065393E" w:rsidRDefault="00527B2C" w:rsidP="00F76CA8">
      <w:pPr>
        <w:shd w:val="clear" w:color="auto" w:fill="FFFFFF"/>
        <w:suppressAutoHyphens w:val="0"/>
        <w:ind w:firstLine="426"/>
        <w:contextualSpacing w:val="0"/>
        <w:rPr>
          <w:szCs w:val="24"/>
          <w:lang w:eastAsia="en-US"/>
        </w:rPr>
      </w:pPr>
      <w:r w:rsidRPr="0065393E">
        <w:rPr>
          <w:szCs w:val="24"/>
          <w:lang w:eastAsia="en-US"/>
        </w:rPr>
        <w:t>3) зона ограниченного природопользования заказника.</w:t>
      </w:r>
    </w:p>
    <w:p w14:paraId="7F7BF603" w14:textId="77777777" w:rsidR="00527B2C" w:rsidRPr="0065393E" w:rsidRDefault="00527B2C" w:rsidP="00527B2C">
      <w:pPr>
        <w:shd w:val="clear" w:color="auto" w:fill="FFFFFF"/>
        <w:suppressAutoHyphens w:val="0"/>
        <w:contextualSpacing w:val="0"/>
        <w:rPr>
          <w:bCs/>
          <w:szCs w:val="24"/>
          <w:lang w:eastAsia="en-US"/>
        </w:rPr>
      </w:pPr>
      <w:r w:rsidRPr="0065393E">
        <w:rPr>
          <w:bCs/>
          <w:szCs w:val="24"/>
          <w:lang w:eastAsia="en-US"/>
        </w:rPr>
        <w:t>На территории заказника запрещаются:</w:t>
      </w:r>
    </w:p>
    <w:p w14:paraId="5199C7A0" w14:textId="77777777" w:rsidR="00527B2C" w:rsidRPr="0065393E" w:rsidRDefault="00527B2C" w:rsidP="00505D58">
      <w:pPr>
        <w:numPr>
          <w:ilvl w:val="0"/>
          <w:numId w:val="66"/>
        </w:numPr>
        <w:shd w:val="clear" w:color="auto" w:fill="FFFFFF"/>
        <w:tabs>
          <w:tab w:val="left" w:pos="426"/>
        </w:tabs>
        <w:suppressAutoHyphens w:val="0"/>
        <w:ind w:left="0" w:firstLine="426"/>
        <w:contextualSpacing w:val="0"/>
        <w:rPr>
          <w:szCs w:val="24"/>
          <w:lang w:eastAsia="en-US"/>
        </w:rPr>
      </w:pPr>
      <w:proofErr w:type="gramStart"/>
      <w:r w:rsidRPr="0065393E">
        <w:rPr>
          <w:szCs w:val="24"/>
          <w:lang w:eastAsia="en-US"/>
        </w:rPr>
        <w:t>любительская</w:t>
      </w:r>
      <w:proofErr w:type="gramEnd"/>
      <w:r w:rsidRPr="0065393E">
        <w:rPr>
          <w:szCs w:val="24"/>
          <w:lang w:eastAsia="en-US"/>
        </w:rPr>
        <w:t xml:space="preserve"> и спортивная охота;</w:t>
      </w:r>
    </w:p>
    <w:p w14:paraId="138C2CC1" w14:textId="77777777" w:rsidR="00527B2C" w:rsidRPr="0065393E" w:rsidRDefault="00527B2C" w:rsidP="00505D58">
      <w:pPr>
        <w:numPr>
          <w:ilvl w:val="0"/>
          <w:numId w:val="66"/>
        </w:numPr>
        <w:shd w:val="clear" w:color="auto" w:fill="FFFFFF"/>
        <w:tabs>
          <w:tab w:val="left" w:pos="426"/>
        </w:tabs>
        <w:suppressAutoHyphens w:val="0"/>
        <w:ind w:left="0" w:firstLine="426"/>
        <w:contextualSpacing w:val="0"/>
        <w:rPr>
          <w:szCs w:val="24"/>
          <w:lang w:eastAsia="en-US"/>
        </w:rPr>
      </w:pPr>
      <w:proofErr w:type="gramStart"/>
      <w:r w:rsidRPr="0065393E">
        <w:rPr>
          <w:szCs w:val="24"/>
          <w:lang w:eastAsia="en-US"/>
        </w:rPr>
        <w:t>заготовка</w:t>
      </w:r>
      <w:proofErr w:type="gramEnd"/>
      <w:r w:rsidRPr="0065393E">
        <w:rPr>
          <w:szCs w:val="24"/>
          <w:lang w:eastAsia="en-US"/>
        </w:rPr>
        <w:t xml:space="preserve"> и сбор </w:t>
      </w:r>
      <w:proofErr w:type="spellStart"/>
      <w:r w:rsidRPr="0065393E">
        <w:rPr>
          <w:szCs w:val="24"/>
          <w:lang w:eastAsia="en-US"/>
        </w:rPr>
        <w:t>недревесных</w:t>
      </w:r>
      <w:proofErr w:type="spellEnd"/>
      <w:r w:rsidRPr="0065393E">
        <w:rPr>
          <w:szCs w:val="24"/>
          <w:lang w:eastAsia="en-US"/>
        </w:rPr>
        <w:t xml:space="preserve"> лесных ресурсов (за исключением заготовки и сбора </w:t>
      </w:r>
      <w:proofErr w:type="spellStart"/>
      <w:r w:rsidRPr="0065393E">
        <w:rPr>
          <w:szCs w:val="24"/>
          <w:lang w:eastAsia="en-US"/>
        </w:rPr>
        <w:t>недревесных</w:t>
      </w:r>
      <w:proofErr w:type="spellEnd"/>
      <w:r w:rsidRPr="0065393E">
        <w:rPr>
          <w:szCs w:val="24"/>
          <w:lang w:eastAsia="en-US"/>
        </w:rPr>
        <w:t xml:space="preserve"> лесных ресурсов гражданами для собственных нужд), заготовка пищевых лесных ресурсов и сбор лекарственных растений (за исключением заготовки пищевых лесных ресурсов гражданами и сбора ими лекарственных растений для собственных нужд);</w:t>
      </w:r>
    </w:p>
    <w:p w14:paraId="039DA39C" w14:textId="77777777" w:rsidR="00527B2C" w:rsidRPr="0065393E" w:rsidRDefault="00527B2C" w:rsidP="00505D58">
      <w:pPr>
        <w:numPr>
          <w:ilvl w:val="0"/>
          <w:numId w:val="66"/>
        </w:numPr>
        <w:shd w:val="clear" w:color="auto" w:fill="FFFFFF"/>
        <w:tabs>
          <w:tab w:val="left" w:pos="426"/>
        </w:tabs>
        <w:suppressAutoHyphens w:val="0"/>
        <w:ind w:left="0" w:firstLine="426"/>
        <w:contextualSpacing w:val="0"/>
        <w:rPr>
          <w:szCs w:val="24"/>
          <w:lang w:eastAsia="en-US"/>
        </w:rPr>
      </w:pPr>
      <w:proofErr w:type="gramStart"/>
      <w:r w:rsidRPr="0065393E">
        <w:rPr>
          <w:szCs w:val="24"/>
          <w:lang w:eastAsia="en-US"/>
        </w:rPr>
        <w:t>предоставление</w:t>
      </w:r>
      <w:proofErr w:type="gramEnd"/>
      <w:r w:rsidRPr="0065393E">
        <w:rPr>
          <w:szCs w:val="24"/>
          <w:lang w:eastAsia="en-US"/>
        </w:rPr>
        <w:t xml:space="preserve"> земельных участков для индивидуального жилищного строительства, садоводства и огородничества;</w:t>
      </w:r>
    </w:p>
    <w:p w14:paraId="519A53B0" w14:textId="77777777" w:rsidR="00527B2C" w:rsidRPr="0065393E" w:rsidRDefault="00527B2C" w:rsidP="00505D58">
      <w:pPr>
        <w:numPr>
          <w:ilvl w:val="0"/>
          <w:numId w:val="66"/>
        </w:numPr>
        <w:shd w:val="clear" w:color="auto" w:fill="FFFFFF"/>
        <w:tabs>
          <w:tab w:val="left" w:pos="426"/>
        </w:tabs>
        <w:suppressAutoHyphens w:val="0"/>
        <w:ind w:left="0" w:firstLine="426"/>
        <w:contextualSpacing w:val="0"/>
        <w:rPr>
          <w:szCs w:val="24"/>
          <w:lang w:eastAsia="en-US"/>
        </w:rPr>
      </w:pPr>
      <w:proofErr w:type="gramStart"/>
      <w:r w:rsidRPr="0065393E">
        <w:rPr>
          <w:szCs w:val="24"/>
          <w:lang w:eastAsia="en-US"/>
        </w:rPr>
        <w:t>геологическое</w:t>
      </w:r>
      <w:proofErr w:type="gramEnd"/>
      <w:r w:rsidRPr="0065393E">
        <w:rPr>
          <w:szCs w:val="24"/>
          <w:lang w:eastAsia="en-US"/>
        </w:rPr>
        <w:t xml:space="preserve"> изучение, разведка и добыча общераспространенных полезных ископаемых;</w:t>
      </w:r>
    </w:p>
    <w:p w14:paraId="288973BC" w14:textId="77777777" w:rsidR="00527B2C" w:rsidRPr="0065393E" w:rsidRDefault="00527B2C" w:rsidP="00505D58">
      <w:pPr>
        <w:numPr>
          <w:ilvl w:val="0"/>
          <w:numId w:val="66"/>
        </w:numPr>
        <w:shd w:val="clear" w:color="auto" w:fill="FFFFFF"/>
        <w:tabs>
          <w:tab w:val="left" w:pos="426"/>
        </w:tabs>
        <w:suppressAutoHyphens w:val="0"/>
        <w:ind w:left="0" w:firstLine="426"/>
        <w:contextualSpacing w:val="0"/>
        <w:rPr>
          <w:szCs w:val="24"/>
          <w:lang w:eastAsia="en-US"/>
        </w:rPr>
      </w:pPr>
      <w:r w:rsidRPr="0065393E">
        <w:rPr>
          <w:szCs w:val="24"/>
          <w:lang w:eastAsia="en-US"/>
        </w:rPr>
        <w:t xml:space="preserve">строительство, реконструкция и капитальный ремонт зданий и сооружений (за исключением строительства, реконструкции и капитального ремонта линейных сооружений и объектов, не причиняющих вред природным комплексам и их компонентам, строительства, реконструкции и капитального ремонта объектов, связанных с обеспечением функционирования заказника, строительства, реконструкции и капитального ремонта объектов, связанных с обеспечением функционирования государственного бюджетного учреждения здравоохранения Ставропольского края «Краевая </w:t>
      </w:r>
      <w:proofErr w:type="spellStart"/>
      <w:r w:rsidRPr="0065393E">
        <w:rPr>
          <w:szCs w:val="24"/>
          <w:lang w:eastAsia="en-US"/>
        </w:rPr>
        <w:t>Кумагорская</w:t>
      </w:r>
      <w:proofErr w:type="spellEnd"/>
      <w:r w:rsidRPr="0065393E">
        <w:rPr>
          <w:szCs w:val="24"/>
          <w:lang w:eastAsia="en-US"/>
        </w:rPr>
        <w:t xml:space="preserve"> больница восстановительного лечения», строительства, реконструкции и капитального ремонта объектов газового хозяйства, водо- и энергоснабжения, реконструкции и капитального ремонта существующих объектов недвижимости);</w:t>
      </w:r>
    </w:p>
    <w:p w14:paraId="3C29C33F" w14:textId="77777777" w:rsidR="00527B2C" w:rsidRPr="0065393E" w:rsidRDefault="00527B2C" w:rsidP="00505D58">
      <w:pPr>
        <w:numPr>
          <w:ilvl w:val="0"/>
          <w:numId w:val="66"/>
        </w:numPr>
        <w:shd w:val="clear" w:color="auto" w:fill="FFFFFF"/>
        <w:tabs>
          <w:tab w:val="left" w:pos="426"/>
        </w:tabs>
        <w:suppressAutoHyphens w:val="0"/>
        <w:ind w:left="0" w:firstLine="426"/>
        <w:contextualSpacing w:val="0"/>
        <w:rPr>
          <w:szCs w:val="24"/>
          <w:lang w:eastAsia="en-US"/>
        </w:rPr>
      </w:pPr>
      <w:proofErr w:type="gramStart"/>
      <w:r w:rsidRPr="0065393E">
        <w:rPr>
          <w:szCs w:val="24"/>
          <w:lang w:eastAsia="en-US"/>
        </w:rPr>
        <w:t>проезд</w:t>
      </w:r>
      <w:proofErr w:type="gramEnd"/>
      <w:r w:rsidRPr="0065393E">
        <w:rPr>
          <w:szCs w:val="24"/>
          <w:lang w:eastAsia="en-US"/>
        </w:rPr>
        <w:t xml:space="preserve"> и стоянка автомототранспортных средств вне дорог (за исключением случаев, связанных с проведением мероприятий по выполнению основных задач заказника и мероприятий по предотвращению и ликвидации чрезвычайных ситуаций природного и техногенного характера);</w:t>
      </w:r>
    </w:p>
    <w:p w14:paraId="29341A76" w14:textId="77777777" w:rsidR="00527B2C" w:rsidRPr="0065393E" w:rsidRDefault="00527B2C" w:rsidP="00505D58">
      <w:pPr>
        <w:numPr>
          <w:ilvl w:val="0"/>
          <w:numId w:val="66"/>
        </w:numPr>
        <w:shd w:val="clear" w:color="auto" w:fill="FFFFFF"/>
        <w:tabs>
          <w:tab w:val="left" w:pos="426"/>
        </w:tabs>
        <w:suppressAutoHyphens w:val="0"/>
        <w:ind w:left="0" w:firstLine="426"/>
        <w:contextualSpacing w:val="0"/>
        <w:rPr>
          <w:szCs w:val="24"/>
          <w:lang w:eastAsia="en-US"/>
        </w:rPr>
      </w:pPr>
      <w:proofErr w:type="gramStart"/>
      <w:r w:rsidRPr="0065393E">
        <w:rPr>
          <w:szCs w:val="24"/>
          <w:lang w:eastAsia="en-US"/>
        </w:rPr>
        <w:t>взрывные</w:t>
      </w:r>
      <w:proofErr w:type="gramEnd"/>
      <w:r w:rsidRPr="0065393E">
        <w:rPr>
          <w:szCs w:val="24"/>
          <w:lang w:eastAsia="en-US"/>
        </w:rPr>
        <w:t xml:space="preserve"> работы;</w:t>
      </w:r>
    </w:p>
    <w:p w14:paraId="4EE7DAC9" w14:textId="77777777" w:rsidR="00527B2C" w:rsidRPr="0065393E" w:rsidRDefault="00527B2C" w:rsidP="00505D58">
      <w:pPr>
        <w:numPr>
          <w:ilvl w:val="0"/>
          <w:numId w:val="66"/>
        </w:numPr>
        <w:shd w:val="clear" w:color="auto" w:fill="FFFFFF"/>
        <w:tabs>
          <w:tab w:val="left" w:pos="426"/>
        </w:tabs>
        <w:suppressAutoHyphens w:val="0"/>
        <w:ind w:left="0" w:firstLine="426"/>
        <w:contextualSpacing w:val="0"/>
        <w:rPr>
          <w:szCs w:val="24"/>
          <w:lang w:eastAsia="en-US"/>
        </w:rPr>
      </w:pPr>
      <w:proofErr w:type="gramStart"/>
      <w:r w:rsidRPr="0065393E">
        <w:rPr>
          <w:szCs w:val="24"/>
          <w:lang w:eastAsia="en-US"/>
        </w:rPr>
        <w:lastRenderedPageBreak/>
        <w:t>осуществление</w:t>
      </w:r>
      <w:proofErr w:type="gramEnd"/>
      <w:r w:rsidRPr="0065393E">
        <w:rPr>
          <w:szCs w:val="24"/>
          <w:lang w:eastAsia="en-US"/>
        </w:rPr>
        <w:t xml:space="preserve"> рекреационной деятельности (в том числе устройство привалов, туристических стоянок, бивуаков, лагерей и разведение костров на открытом грунте) за пределами специально предусмотренных для этого мест;</w:t>
      </w:r>
    </w:p>
    <w:p w14:paraId="2FC13A85" w14:textId="77777777" w:rsidR="00527B2C" w:rsidRPr="0065393E" w:rsidRDefault="00527B2C" w:rsidP="00505D58">
      <w:pPr>
        <w:numPr>
          <w:ilvl w:val="0"/>
          <w:numId w:val="66"/>
        </w:numPr>
        <w:shd w:val="clear" w:color="auto" w:fill="FFFFFF"/>
        <w:tabs>
          <w:tab w:val="left" w:pos="426"/>
        </w:tabs>
        <w:suppressAutoHyphens w:val="0"/>
        <w:ind w:left="0" w:firstLine="426"/>
        <w:contextualSpacing w:val="0"/>
        <w:rPr>
          <w:szCs w:val="24"/>
          <w:lang w:eastAsia="en-US"/>
        </w:rPr>
      </w:pPr>
      <w:proofErr w:type="gramStart"/>
      <w:r w:rsidRPr="0065393E">
        <w:rPr>
          <w:szCs w:val="24"/>
          <w:lang w:eastAsia="en-US"/>
        </w:rPr>
        <w:t>выжигание</w:t>
      </w:r>
      <w:proofErr w:type="gramEnd"/>
      <w:r w:rsidRPr="0065393E">
        <w:rPr>
          <w:szCs w:val="24"/>
          <w:lang w:eastAsia="en-US"/>
        </w:rPr>
        <w:t xml:space="preserve"> травостоя;</w:t>
      </w:r>
    </w:p>
    <w:p w14:paraId="22EED091" w14:textId="77777777" w:rsidR="00527B2C" w:rsidRPr="0065393E" w:rsidRDefault="00527B2C" w:rsidP="00505D58">
      <w:pPr>
        <w:numPr>
          <w:ilvl w:val="0"/>
          <w:numId w:val="66"/>
        </w:numPr>
        <w:shd w:val="clear" w:color="auto" w:fill="FFFFFF"/>
        <w:tabs>
          <w:tab w:val="left" w:pos="426"/>
        </w:tabs>
        <w:suppressAutoHyphens w:val="0"/>
        <w:ind w:left="0" w:firstLine="426"/>
        <w:contextualSpacing w:val="0"/>
        <w:rPr>
          <w:szCs w:val="24"/>
          <w:lang w:eastAsia="en-US"/>
        </w:rPr>
      </w:pPr>
      <w:proofErr w:type="gramStart"/>
      <w:r w:rsidRPr="0065393E">
        <w:rPr>
          <w:szCs w:val="24"/>
          <w:lang w:eastAsia="en-US"/>
        </w:rPr>
        <w:t>размещение</w:t>
      </w:r>
      <w:proofErr w:type="gramEnd"/>
      <w:r w:rsidRPr="0065393E">
        <w:rPr>
          <w:szCs w:val="24"/>
          <w:lang w:eastAsia="en-US"/>
        </w:rPr>
        <w:t xml:space="preserve"> всех видов отходов производства и потребления;</w:t>
      </w:r>
    </w:p>
    <w:p w14:paraId="3EC412C2" w14:textId="77777777" w:rsidR="00527B2C" w:rsidRPr="0065393E" w:rsidRDefault="00527B2C" w:rsidP="00505D58">
      <w:pPr>
        <w:numPr>
          <w:ilvl w:val="0"/>
          <w:numId w:val="66"/>
        </w:numPr>
        <w:shd w:val="clear" w:color="auto" w:fill="FFFFFF"/>
        <w:tabs>
          <w:tab w:val="left" w:pos="426"/>
        </w:tabs>
        <w:suppressAutoHyphens w:val="0"/>
        <w:ind w:left="0" w:firstLine="426"/>
        <w:contextualSpacing w:val="0"/>
        <w:rPr>
          <w:szCs w:val="24"/>
          <w:lang w:eastAsia="en-US"/>
        </w:rPr>
      </w:pPr>
      <w:proofErr w:type="gramStart"/>
      <w:r w:rsidRPr="0065393E">
        <w:rPr>
          <w:szCs w:val="24"/>
          <w:lang w:eastAsia="en-US"/>
        </w:rPr>
        <w:t>уничтожение</w:t>
      </w:r>
      <w:proofErr w:type="gramEnd"/>
      <w:r w:rsidRPr="0065393E">
        <w:rPr>
          <w:szCs w:val="24"/>
          <w:lang w:eastAsia="en-US"/>
        </w:rPr>
        <w:t xml:space="preserve"> или повреждение шлагбаумов, аншлагов, стендов и других информационных знаков и указателей;</w:t>
      </w:r>
    </w:p>
    <w:p w14:paraId="03106C47" w14:textId="77777777" w:rsidR="00527B2C" w:rsidRPr="0065393E" w:rsidRDefault="00527B2C" w:rsidP="00505D58">
      <w:pPr>
        <w:numPr>
          <w:ilvl w:val="0"/>
          <w:numId w:val="66"/>
        </w:numPr>
        <w:shd w:val="clear" w:color="auto" w:fill="FFFFFF"/>
        <w:tabs>
          <w:tab w:val="left" w:pos="426"/>
        </w:tabs>
        <w:suppressAutoHyphens w:val="0"/>
        <w:ind w:left="0" w:firstLine="426"/>
        <w:contextualSpacing w:val="0"/>
        <w:rPr>
          <w:szCs w:val="24"/>
          <w:lang w:eastAsia="en-US"/>
        </w:rPr>
      </w:pPr>
      <w:proofErr w:type="gramStart"/>
      <w:r w:rsidRPr="0065393E">
        <w:rPr>
          <w:szCs w:val="24"/>
          <w:lang w:eastAsia="en-US"/>
        </w:rPr>
        <w:t>деятельность</w:t>
      </w:r>
      <w:proofErr w:type="gramEnd"/>
      <w:r w:rsidRPr="0065393E">
        <w:rPr>
          <w:szCs w:val="24"/>
          <w:lang w:eastAsia="en-US"/>
        </w:rPr>
        <w:t>, влекущая за собой снижение экологической ценности территории заказника или причиняющая вред охраняемым объектам животного и растительного мира и среде их обитания.</w:t>
      </w:r>
    </w:p>
    <w:p w14:paraId="2816A46E" w14:textId="77777777" w:rsidR="00527B2C" w:rsidRPr="0065393E" w:rsidRDefault="00527B2C" w:rsidP="00527B2C">
      <w:pPr>
        <w:shd w:val="clear" w:color="auto" w:fill="FFFFFF"/>
        <w:suppressAutoHyphens w:val="0"/>
        <w:contextualSpacing w:val="0"/>
        <w:rPr>
          <w:szCs w:val="24"/>
          <w:lang w:eastAsia="en-US"/>
        </w:rPr>
      </w:pPr>
      <w:r w:rsidRPr="0065393E">
        <w:rPr>
          <w:szCs w:val="24"/>
          <w:lang w:eastAsia="en-US"/>
        </w:rPr>
        <w:t xml:space="preserve">На территории </w:t>
      </w:r>
      <w:r w:rsidRPr="0065393E">
        <w:rPr>
          <w:i/>
          <w:szCs w:val="24"/>
          <w:lang w:eastAsia="en-US"/>
        </w:rPr>
        <w:t>природоохранной зоны</w:t>
      </w:r>
      <w:r w:rsidRPr="0065393E">
        <w:rPr>
          <w:szCs w:val="24"/>
          <w:lang w:eastAsia="en-US"/>
        </w:rPr>
        <w:t xml:space="preserve"> заказника помимо запретов, указанных выше, запрещаются:</w:t>
      </w:r>
    </w:p>
    <w:p w14:paraId="07AED221" w14:textId="77777777" w:rsidR="00527B2C" w:rsidRPr="0065393E" w:rsidRDefault="00527B2C" w:rsidP="00505D58">
      <w:pPr>
        <w:numPr>
          <w:ilvl w:val="0"/>
          <w:numId w:val="66"/>
        </w:numPr>
        <w:shd w:val="clear" w:color="auto" w:fill="FFFFFF"/>
        <w:tabs>
          <w:tab w:val="left" w:pos="426"/>
        </w:tabs>
        <w:suppressAutoHyphens w:val="0"/>
        <w:ind w:left="0" w:firstLine="426"/>
        <w:contextualSpacing w:val="0"/>
        <w:rPr>
          <w:szCs w:val="24"/>
          <w:lang w:eastAsia="en-US"/>
        </w:rPr>
      </w:pPr>
      <w:proofErr w:type="gramStart"/>
      <w:r w:rsidRPr="0065393E">
        <w:rPr>
          <w:szCs w:val="24"/>
          <w:lang w:eastAsia="en-US"/>
        </w:rPr>
        <w:t>распашка</w:t>
      </w:r>
      <w:proofErr w:type="gramEnd"/>
      <w:r w:rsidRPr="0065393E">
        <w:rPr>
          <w:szCs w:val="24"/>
          <w:lang w:eastAsia="en-US"/>
        </w:rPr>
        <w:t xml:space="preserve"> земель;</w:t>
      </w:r>
    </w:p>
    <w:p w14:paraId="58BFEF03" w14:textId="77777777" w:rsidR="00527B2C" w:rsidRPr="0065393E" w:rsidRDefault="00527B2C" w:rsidP="00505D58">
      <w:pPr>
        <w:numPr>
          <w:ilvl w:val="0"/>
          <w:numId w:val="66"/>
        </w:numPr>
        <w:shd w:val="clear" w:color="auto" w:fill="FFFFFF"/>
        <w:tabs>
          <w:tab w:val="left" w:pos="426"/>
        </w:tabs>
        <w:suppressAutoHyphens w:val="0"/>
        <w:ind w:left="0" w:firstLine="426"/>
        <w:contextualSpacing w:val="0"/>
        <w:rPr>
          <w:szCs w:val="24"/>
          <w:lang w:eastAsia="en-US"/>
        </w:rPr>
      </w:pPr>
      <w:proofErr w:type="gramStart"/>
      <w:r w:rsidRPr="0065393E">
        <w:rPr>
          <w:szCs w:val="24"/>
          <w:lang w:eastAsia="en-US"/>
        </w:rPr>
        <w:t>сенокошение</w:t>
      </w:r>
      <w:proofErr w:type="gramEnd"/>
      <w:r w:rsidRPr="0065393E">
        <w:rPr>
          <w:szCs w:val="24"/>
          <w:lang w:eastAsia="en-US"/>
        </w:rPr>
        <w:t>;</w:t>
      </w:r>
    </w:p>
    <w:p w14:paraId="56413AAD" w14:textId="77777777" w:rsidR="00527B2C" w:rsidRPr="0065393E" w:rsidRDefault="00527B2C" w:rsidP="00505D58">
      <w:pPr>
        <w:numPr>
          <w:ilvl w:val="0"/>
          <w:numId w:val="66"/>
        </w:numPr>
        <w:shd w:val="clear" w:color="auto" w:fill="FFFFFF"/>
        <w:tabs>
          <w:tab w:val="left" w:pos="426"/>
        </w:tabs>
        <w:suppressAutoHyphens w:val="0"/>
        <w:ind w:left="0" w:firstLine="426"/>
        <w:contextualSpacing w:val="0"/>
        <w:rPr>
          <w:szCs w:val="24"/>
          <w:lang w:eastAsia="en-US"/>
        </w:rPr>
      </w:pPr>
      <w:proofErr w:type="gramStart"/>
      <w:r w:rsidRPr="0065393E">
        <w:rPr>
          <w:szCs w:val="24"/>
          <w:lang w:eastAsia="en-US"/>
        </w:rPr>
        <w:t>выпас</w:t>
      </w:r>
      <w:proofErr w:type="gramEnd"/>
      <w:r w:rsidRPr="0065393E">
        <w:rPr>
          <w:szCs w:val="24"/>
          <w:lang w:eastAsia="en-US"/>
        </w:rPr>
        <w:t>, прогон и водопой скота;</w:t>
      </w:r>
    </w:p>
    <w:p w14:paraId="1F74F0F7" w14:textId="77777777" w:rsidR="00527B2C" w:rsidRPr="0065393E" w:rsidRDefault="00527B2C" w:rsidP="00505D58">
      <w:pPr>
        <w:numPr>
          <w:ilvl w:val="0"/>
          <w:numId w:val="66"/>
        </w:numPr>
        <w:shd w:val="clear" w:color="auto" w:fill="FFFFFF"/>
        <w:tabs>
          <w:tab w:val="left" w:pos="426"/>
        </w:tabs>
        <w:suppressAutoHyphens w:val="0"/>
        <w:ind w:left="0" w:firstLine="426"/>
        <w:contextualSpacing w:val="0"/>
        <w:rPr>
          <w:szCs w:val="24"/>
          <w:lang w:eastAsia="en-US"/>
        </w:rPr>
      </w:pPr>
      <w:proofErr w:type="gramStart"/>
      <w:r w:rsidRPr="0065393E">
        <w:rPr>
          <w:szCs w:val="24"/>
          <w:lang w:eastAsia="en-US"/>
        </w:rPr>
        <w:t>проведение</w:t>
      </w:r>
      <w:proofErr w:type="gramEnd"/>
      <w:r w:rsidRPr="0065393E">
        <w:rPr>
          <w:szCs w:val="24"/>
          <w:lang w:eastAsia="en-US"/>
        </w:rPr>
        <w:t xml:space="preserve"> гидромелиоративных и ирригационных работ;</w:t>
      </w:r>
    </w:p>
    <w:p w14:paraId="644CFFB5" w14:textId="77777777" w:rsidR="00527B2C" w:rsidRPr="0065393E" w:rsidRDefault="00527B2C" w:rsidP="00505D58">
      <w:pPr>
        <w:numPr>
          <w:ilvl w:val="0"/>
          <w:numId w:val="66"/>
        </w:numPr>
        <w:shd w:val="clear" w:color="auto" w:fill="FFFFFF"/>
        <w:tabs>
          <w:tab w:val="left" w:pos="426"/>
        </w:tabs>
        <w:suppressAutoHyphens w:val="0"/>
        <w:ind w:left="0" w:firstLine="426"/>
        <w:contextualSpacing w:val="0"/>
        <w:rPr>
          <w:szCs w:val="24"/>
          <w:lang w:eastAsia="en-US"/>
        </w:rPr>
      </w:pPr>
      <w:proofErr w:type="gramStart"/>
      <w:r w:rsidRPr="0065393E">
        <w:rPr>
          <w:szCs w:val="24"/>
          <w:lang w:eastAsia="en-US"/>
        </w:rPr>
        <w:t>применение</w:t>
      </w:r>
      <w:proofErr w:type="gramEnd"/>
      <w:r w:rsidRPr="0065393E">
        <w:rPr>
          <w:szCs w:val="24"/>
          <w:lang w:eastAsia="en-US"/>
        </w:rPr>
        <w:t xml:space="preserve"> </w:t>
      </w:r>
      <w:proofErr w:type="spellStart"/>
      <w:r w:rsidRPr="0065393E">
        <w:rPr>
          <w:szCs w:val="24"/>
          <w:lang w:eastAsia="en-US"/>
        </w:rPr>
        <w:t>агрохимикатов</w:t>
      </w:r>
      <w:proofErr w:type="spellEnd"/>
      <w:r w:rsidRPr="0065393E">
        <w:rPr>
          <w:szCs w:val="24"/>
          <w:lang w:eastAsia="en-US"/>
        </w:rPr>
        <w:t xml:space="preserve"> и пестицидов.</w:t>
      </w:r>
    </w:p>
    <w:p w14:paraId="78FAA3A2" w14:textId="77777777" w:rsidR="00527B2C" w:rsidRPr="0065393E" w:rsidRDefault="00527B2C" w:rsidP="00527B2C">
      <w:pPr>
        <w:shd w:val="clear" w:color="auto" w:fill="FFFFFF"/>
        <w:suppressAutoHyphens w:val="0"/>
        <w:contextualSpacing w:val="0"/>
        <w:rPr>
          <w:szCs w:val="24"/>
          <w:lang w:eastAsia="en-US"/>
        </w:rPr>
      </w:pPr>
      <w:r w:rsidRPr="0065393E">
        <w:rPr>
          <w:szCs w:val="24"/>
          <w:lang w:eastAsia="en-US"/>
        </w:rPr>
        <w:t xml:space="preserve">На территории </w:t>
      </w:r>
      <w:r w:rsidRPr="0065393E">
        <w:rPr>
          <w:i/>
          <w:szCs w:val="24"/>
          <w:lang w:eastAsia="en-US"/>
        </w:rPr>
        <w:t>зоны бальнеологического использования заказника</w:t>
      </w:r>
      <w:r w:rsidRPr="0065393E">
        <w:rPr>
          <w:szCs w:val="24"/>
          <w:lang w:eastAsia="en-US"/>
        </w:rPr>
        <w:t xml:space="preserve"> помимо запретов, указанных выше, запрещаются:</w:t>
      </w:r>
    </w:p>
    <w:p w14:paraId="426478BC" w14:textId="77777777" w:rsidR="00527B2C" w:rsidRPr="0065393E" w:rsidRDefault="00527B2C" w:rsidP="00505D58">
      <w:pPr>
        <w:numPr>
          <w:ilvl w:val="0"/>
          <w:numId w:val="66"/>
        </w:numPr>
        <w:shd w:val="clear" w:color="auto" w:fill="FFFFFF"/>
        <w:tabs>
          <w:tab w:val="left" w:pos="426"/>
        </w:tabs>
        <w:suppressAutoHyphens w:val="0"/>
        <w:ind w:left="0" w:firstLine="426"/>
        <w:contextualSpacing w:val="0"/>
        <w:rPr>
          <w:szCs w:val="24"/>
          <w:lang w:eastAsia="en-US"/>
        </w:rPr>
      </w:pPr>
      <w:proofErr w:type="gramStart"/>
      <w:r w:rsidRPr="0065393E">
        <w:rPr>
          <w:szCs w:val="24"/>
          <w:lang w:eastAsia="en-US"/>
        </w:rPr>
        <w:t>распашка</w:t>
      </w:r>
      <w:proofErr w:type="gramEnd"/>
      <w:r w:rsidRPr="0065393E">
        <w:rPr>
          <w:szCs w:val="24"/>
          <w:lang w:eastAsia="en-US"/>
        </w:rPr>
        <w:t xml:space="preserve"> земель;</w:t>
      </w:r>
    </w:p>
    <w:p w14:paraId="237899F1" w14:textId="77777777" w:rsidR="00527B2C" w:rsidRPr="0065393E" w:rsidRDefault="00527B2C" w:rsidP="00505D58">
      <w:pPr>
        <w:numPr>
          <w:ilvl w:val="0"/>
          <w:numId w:val="66"/>
        </w:numPr>
        <w:shd w:val="clear" w:color="auto" w:fill="FFFFFF"/>
        <w:tabs>
          <w:tab w:val="left" w:pos="426"/>
        </w:tabs>
        <w:suppressAutoHyphens w:val="0"/>
        <w:ind w:left="0" w:firstLine="426"/>
        <w:contextualSpacing w:val="0"/>
        <w:rPr>
          <w:szCs w:val="24"/>
          <w:lang w:eastAsia="en-US"/>
        </w:rPr>
      </w:pPr>
      <w:proofErr w:type="gramStart"/>
      <w:r w:rsidRPr="0065393E">
        <w:rPr>
          <w:szCs w:val="24"/>
          <w:lang w:eastAsia="en-US"/>
        </w:rPr>
        <w:t>сенокошение</w:t>
      </w:r>
      <w:proofErr w:type="gramEnd"/>
      <w:r w:rsidRPr="0065393E">
        <w:rPr>
          <w:szCs w:val="24"/>
          <w:lang w:eastAsia="en-US"/>
        </w:rPr>
        <w:t>;</w:t>
      </w:r>
    </w:p>
    <w:p w14:paraId="64B67DA1" w14:textId="77777777" w:rsidR="00527B2C" w:rsidRPr="0065393E" w:rsidRDefault="00527B2C" w:rsidP="00505D58">
      <w:pPr>
        <w:numPr>
          <w:ilvl w:val="0"/>
          <w:numId w:val="66"/>
        </w:numPr>
        <w:shd w:val="clear" w:color="auto" w:fill="FFFFFF"/>
        <w:tabs>
          <w:tab w:val="left" w:pos="426"/>
        </w:tabs>
        <w:suppressAutoHyphens w:val="0"/>
        <w:ind w:left="0" w:firstLine="426"/>
        <w:contextualSpacing w:val="0"/>
        <w:rPr>
          <w:szCs w:val="24"/>
          <w:lang w:eastAsia="en-US"/>
        </w:rPr>
      </w:pPr>
      <w:proofErr w:type="gramStart"/>
      <w:r w:rsidRPr="0065393E">
        <w:rPr>
          <w:szCs w:val="24"/>
          <w:lang w:eastAsia="en-US"/>
        </w:rPr>
        <w:t>выпас</w:t>
      </w:r>
      <w:proofErr w:type="gramEnd"/>
      <w:r w:rsidRPr="0065393E">
        <w:rPr>
          <w:szCs w:val="24"/>
          <w:lang w:eastAsia="en-US"/>
        </w:rPr>
        <w:t>, прогон и водопой скота;</w:t>
      </w:r>
    </w:p>
    <w:p w14:paraId="47FE637A" w14:textId="77777777" w:rsidR="00527B2C" w:rsidRPr="0065393E" w:rsidRDefault="00527B2C" w:rsidP="00505D58">
      <w:pPr>
        <w:numPr>
          <w:ilvl w:val="0"/>
          <w:numId w:val="66"/>
        </w:numPr>
        <w:shd w:val="clear" w:color="auto" w:fill="FFFFFF"/>
        <w:tabs>
          <w:tab w:val="left" w:pos="426"/>
        </w:tabs>
        <w:suppressAutoHyphens w:val="0"/>
        <w:ind w:left="0" w:firstLine="426"/>
        <w:contextualSpacing w:val="0"/>
        <w:rPr>
          <w:szCs w:val="24"/>
          <w:lang w:eastAsia="en-US"/>
        </w:rPr>
      </w:pPr>
      <w:proofErr w:type="gramStart"/>
      <w:r w:rsidRPr="0065393E">
        <w:rPr>
          <w:szCs w:val="24"/>
          <w:lang w:eastAsia="en-US"/>
        </w:rPr>
        <w:t>проезд</w:t>
      </w:r>
      <w:proofErr w:type="gramEnd"/>
      <w:r w:rsidRPr="0065393E">
        <w:rPr>
          <w:szCs w:val="24"/>
          <w:lang w:eastAsia="en-US"/>
        </w:rPr>
        <w:t xml:space="preserve"> и стоянка автомототранспортных средств вне дорог (за исключением случаев, связанных с обеспечением функционирования государственного бюджетного учреждения здравоохранения Ставропольского края «Краевая </w:t>
      </w:r>
      <w:proofErr w:type="spellStart"/>
      <w:r w:rsidRPr="0065393E">
        <w:rPr>
          <w:szCs w:val="24"/>
          <w:lang w:eastAsia="en-US"/>
        </w:rPr>
        <w:t>Кумагорская</w:t>
      </w:r>
      <w:proofErr w:type="spellEnd"/>
      <w:r w:rsidRPr="0065393E">
        <w:rPr>
          <w:szCs w:val="24"/>
          <w:lang w:eastAsia="en-US"/>
        </w:rPr>
        <w:t xml:space="preserve"> больница восстановительного лечения», а также случаев, связанных с эксплуатацией объектов газового хозяйства, водо- и энергоснабжения);</w:t>
      </w:r>
    </w:p>
    <w:p w14:paraId="053B1EEF" w14:textId="77777777" w:rsidR="00527B2C" w:rsidRPr="0065393E" w:rsidRDefault="00527B2C" w:rsidP="00505D58">
      <w:pPr>
        <w:numPr>
          <w:ilvl w:val="0"/>
          <w:numId w:val="66"/>
        </w:numPr>
        <w:shd w:val="clear" w:color="auto" w:fill="FFFFFF"/>
        <w:tabs>
          <w:tab w:val="left" w:pos="426"/>
        </w:tabs>
        <w:suppressAutoHyphens w:val="0"/>
        <w:ind w:left="0" w:firstLine="426"/>
        <w:contextualSpacing w:val="0"/>
        <w:rPr>
          <w:szCs w:val="24"/>
          <w:lang w:eastAsia="en-US"/>
        </w:rPr>
      </w:pPr>
      <w:proofErr w:type="gramStart"/>
      <w:r w:rsidRPr="0065393E">
        <w:rPr>
          <w:szCs w:val="24"/>
          <w:lang w:eastAsia="en-US"/>
        </w:rPr>
        <w:t>применение</w:t>
      </w:r>
      <w:proofErr w:type="gramEnd"/>
      <w:r w:rsidRPr="0065393E">
        <w:rPr>
          <w:szCs w:val="24"/>
          <w:lang w:eastAsia="en-US"/>
        </w:rPr>
        <w:t xml:space="preserve"> </w:t>
      </w:r>
      <w:proofErr w:type="spellStart"/>
      <w:r w:rsidRPr="0065393E">
        <w:rPr>
          <w:szCs w:val="24"/>
          <w:lang w:eastAsia="en-US"/>
        </w:rPr>
        <w:t>агрохимикатон</w:t>
      </w:r>
      <w:proofErr w:type="spellEnd"/>
      <w:r w:rsidRPr="0065393E">
        <w:rPr>
          <w:szCs w:val="24"/>
          <w:lang w:eastAsia="en-US"/>
        </w:rPr>
        <w:t xml:space="preserve"> и пестицидов.</w:t>
      </w:r>
    </w:p>
    <w:p w14:paraId="481E619C" w14:textId="77777777" w:rsidR="00527B2C" w:rsidRPr="0065393E" w:rsidRDefault="00527B2C" w:rsidP="00527B2C">
      <w:pPr>
        <w:shd w:val="clear" w:color="auto" w:fill="FFFFFF"/>
        <w:suppressAutoHyphens w:val="0"/>
        <w:contextualSpacing w:val="0"/>
        <w:rPr>
          <w:szCs w:val="24"/>
          <w:lang w:eastAsia="en-US"/>
        </w:rPr>
      </w:pPr>
      <w:r w:rsidRPr="0065393E">
        <w:rPr>
          <w:szCs w:val="24"/>
          <w:lang w:eastAsia="en-US"/>
        </w:rPr>
        <w:t xml:space="preserve">На территории </w:t>
      </w:r>
      <w:r w:rsidRPr="0065393E">
        <w:rPr>
          <w:i/>
          <w:szCs w:val="24"/>
          <w:lang w:eastAsia="en-US"/>
        </w:rPr>
        <w:t>зоны ограниченного природопользования заказника</w:t>
      </w:r>
      <w:r w:rsidRPr="0065393E">
        <w:rPr>
          <w:szCs w:val="24"/>
          <w:lang w:eastAsia="en-US"/>
        </w:rPr>
        <w:t xml:space="preserve"> помимо запретов, указанных выше, запрещаются проезд и стоянка автомототранспортных средств вне дорог (за исключением случаев, связанных с производством сельскохозяйственных работ, проводимых правообладателем земельных участков).</w:t>
      </w:r>
    </w:p>
    <w:p w14:paraId="68484BE4" w14:textId="55A8B2D4" w:rsidR="00C21E41" w:rsidRPr="0065393E" w:rsidRDefault="00527B2C" w:rsidP="00C21E41">
      <w:pPr>
        <w:rPr>
          <w:b/>
          <w:szCs w:val="24"/>
        </w:rPr>
      </w:pPr>
      <w:r w:rsidRPr="0065393E">
        <w:rPr>
          <w:b/>
          <w:szCs w:val="24"/>
        </w:rPr>
        <w:t>Государственный комплексный природный заказник краевого значения «</w:t>
      </w:r>
      <w:proofErr w:type="spellStart"/>
      <w:r w:rsidRPr="0065393E">
        <w:rPr>
          <w:b/>
          <w:szCs w:val="24"/>
        </w:rPr>
        <w:t>Бештаугорский</w:t>
      </w:r>
      <w:proofErr w:type="spellEnd"/>
      <w:r w:rsidRPr="0065393E">
        <w:rPr>
          <w:b/>
          <w:szCs w:val="24"/>
        </w:rPr>
        <w:t>»</w:t>
      </w:r>
    </w:p>
    <w:p w14:paraId="54B44313" w14:textId="77777777" w:rsidR="00527B2C" w:rsidRPr="0065393E" w:rsidRDefault="00527B2C" w:rsidP="00527B2C">
      <w:pPr>
        <w:shd w:val="clear" w:color="auto" w:fill="FFFFFF"/>
        <w:suppressAutoHyphens w:val="0"/>
        <w:contextualSpacing w:val="0"/>
        <w:rPr>
          <w:szCs w:val="24"/>
          <w:lang w:eastAsia="en-US"/>
        </w:rPr>
      </w:pPr>
      <w:r w:rsidRPr="0065393E">
        <w:rPr>
          <w:szCs w:val="24"/>
          <w:lang w:eastAsia="en-US"/>
        </w:rPr>
        <w:t>Основными задачами заказника являются:</w:t>
      </w:r>
    </w:p>
    <w:p w14:paraId="227E1462" w14:textId="77777777" w:rsidR="00527B2C" w:rsidRPr="0065393E" w:rsidRDefault="00527B2C" w:rsidP="00505D58">
      <w:pPr>
        <w:numPr>
          <w:ilvl w:val="0"/>
          <w:numId w:val="66"/>
        </w:numPr>
        <w:shd w:val="clear" w:color="auto" w:fill="FFFFFF"/>
        <w:tabs>
          <w:tab w:val="left" w:pos="426"/>
        </w:tabs>
        <w:suppressAutoHyphens w:val="0"/>
        <w:ind w:left="0" w:firstLine="426"/>
        <w:contextualSpacing w:val="0"/>
        <w:rPr>
          <w:szCs w:val="24"/>
          <w:lang w:eastAsia="en-US"/>
        </w:rPr>
      </w:pPr>
      <w:proofErr w:type="gramStart"/>
      <w:r w:rsidRPr="0065393E">
        <w:rPr>
          <w:szCs w:val="24"/>
          <w:lang w:eastAsia="en-US"/>
        </w:rPr>
        <w:t>сохранение</w:t>
      </w:r>
      <w:proofErr w:type="gramEnd"/>
      <w:r w:rsidRPr="0065393E">
        <w:rPr>
          <w:szCs w:val="24"/>
          <w:lang w:eastAsia="en-US"/>
        </w:rPr>
        <w:t xml:space="preserve"> и восстановление степного и лесостепного природных комплексов Минераловодской наклонной равнины;</w:t>
      </w:r>
    </w:p>
    <w:p w14:paraId="59E0BD54" w14:textId="77777777" w:rsidR="00527B2C" w:rsidRPr="0065393E" w:rsidRDefault="00527B2C" w:rsidP="00505D58">
      <w:pPr>
        <w:numPr>
          <w:ilvl w:val="0"/>
          <w:numId w:val="66"/>
        </w:numPr>
        <w:shd w:val="clear" w:color="auto" w:fill="FFFFFF"/>
        <w:tabs>
          <w:tab w:val="left" w:pos="426"/>
        </w:tabs>
        <w:suppressAutoHyphens w:val="0"/>
        <w:ind w:left="0" w:firstLine="426"/>
        <w:contextualSpacing w:val="0"/>
        <w:rPr>
          <w:szCs w:val="24"/>
          <w:lang w:eastAsia="en-US"/>
        </w:rPr>
      </w:pPr>
      <w:proofErr w:type="gramStart"/>
      <w:r w:rsidRPr="0065393E">
        <w:rPr>
          <w:szCs w:val="24"/>
          <w:lang w:eastAsia="en-US"/>
        </w:rPr>
        <w:t>сохранение</w:t>
      </w:r>
      <w:proofErr w:type="gramEnd"/>
      <w:r w:rsidRPr="0065393E">
        <w:rPr>
          <w:szCs w:val="24"/>
          <w:lang w:eastAsia="en-US"/>
        </w:rPr>
        <w:t xml:space="preserve"> природных лечебных ресурсов;</w:t>
      </w:r>
    </w:p>
    <w:p w14:paraId="1DCC3588" w14:textId="77777777" w:rsidR="00527B2C" w:rsidRPr="0065393E" w:rsidRDefault="00527B2C" w:rsidP="00505D58">
      <w:pPr>
        <w:numPr>
          <w:ilvl w:val="0"/>
          <w:numId w:val="66"/>
        </w:numPr>
        <w:shd w:val="clear" w:color="auto" w:fill="FFFFFF"/>
        <w:tabs>
          <w:tab w:val="left" w:pos="426"/>
        </w:tabs>
        <w:suppressAutoHyphens w:val="0"/>
        <w:ind w:left="0" w:firstLine="426"/>
        <w:contextualSpacing w:val="0"/>
        <w:rPr>
          <w:szCs w:val="24"/>
          <w:lang w:eastAsia="en-US"/>
        </w:rPr>
      </w:pPr>
      <w:proofErr w:type="gramStart"/>
      <w:r w:rsidRPr="0065393E">
        <w:rPr>
          <w:szCs w:val="24"/>
          <w:lang w:eastAsia="en-US"/>
        </w:rPr>
        <w:t>сохранение</w:t>
      </w:r>
      <w:proofErr w:type="gramEnd"/>
      <w:r w:rsidRPr="0065393E">
        <w:rPr>
          <w:szCs w:val="24"/>
          <w:lang w:eastAsia="en-US"/>
        </w:rPr>
        <w:t xml:space="preserve"> биологического разнообразия, в том числе объектов животного и растительного мира, занесенных в Красную книгу Российской Федерации и Красную книгу Ставропольского края, и объектов животного и растительного мира, ценных в хозяйственном и научном отношении, и среды их обитания;</w:t>
      </w:r>
    </w:p>
    <w:p w14:paraId="3E2E591B" w14:textId="77777777" w:rsidR="00527B2C" w:rsidRPr="0065393E" w:rsidRDefault="00527B2C" w:rsidP="00505D58">
      <w:pPr>
        <w:numPr>
          <w:ilvl w:val="0"/>
          <w:numId w:val="66"/>
        </w:numPr>
        <w:shd w:val="clear" w:color="auto" w:fill="FFFFFF"/>
        <w:tabs>
          <w:tab w:val="left" w:pos="426"/>
        </w:tabs>
        <w:suppressAutoHyphens w:val="0"/>
        <w:ind w:left="0" w:firstLine="426"/>
        <w:contextualSpacing w:val="0"/>
        <w:rPr>
          <w:szCs w:val="24"/>
          <w:lang w:eastAsia="en-US"/>
        </w:rPr>
      </w:pPr>
      <w:proofErr w:type="gramStart"/>
      <w:r w:rsidRPr="0065393E">
        <w:rPr>
          <w:szCs w:val="24"/>
          <w:lang w:eastAsia="en-US"/>
        </w:rPr>
        <w:t>сохранение</w:t>
      </w:r>
      <w:proofErr w:type="gramEnd"/>
      <w:r w:rsidRPr="0065393E">
        <w:rPr>
          <w:szCs w:val="24"/>
          <w:lang w:eastAsia="en-US"/>
        </w:rPr>
        <w:t xml:space="preserve"> и рациональное использование охотничьих ресурсов;</w:t>
      </w:r>
    </w:p>
    <w:p w14:paraId="131D2B37" w14:textId="77777777" w:rsidR="00527B2C" w:rsidRPr="0065393E" w:rsidRDefault="00527B2C" w:rsidP="00505D58">
      <w:pPr>
        <w:numPr>
          <w:ilvl w:val="0"/>
          <w:numId w:val="66"/>
        </w:numPr>
        <w:shd w:val="clear" w:color="auto" w:fill="FFFFFF"/>
        <w:tabs>
          <w:tab w:val="left" w:pos="426"/>
        </w:tabs>
        <w:suppressAutoHyphens w:val="0"/>
        <w:ind w:left="0" w:firstLine="426"/>
        <w:contextualSpacing w:val="0"/>
        <w:rPr>
          <w:szCs w:val="24"/>
          <w:lang w:eastAsia="en-US"/>
        </w:rPr>
      </w:pPr>
      <w:proofErr w:type="gramStart"/>
      <w:r w:rsidRPr="0065393E">
        <w:rPr>
          <w:szCs w:val="24"/>
          <w:lang w:eastAsia="en-US"/>
        </w:rPr>
        <w:t>содействие</w:t>
      </w:r>
      <w:proofErr w:type="gramEnd"/>
      <w:r w:rsidRPr="0065393E">
        <w:rPr>
          <w:szCs w:val="24"/>
          <w:lang w:eastAsia="en-US"/>
        </w:rPr>
        <w:t xml:space="preserve"> в проведении научно-исследовательских работ;</w:t>
      </w:r>
    </w:p>
    <w:p w14:paraId="610F9E9E" w14:textId="77777777" w:rsidR="00527B2C" w:rsidRPr="0065393E" w:rsidRDefault="00527B2C" w:rsidP="00505D58">
      <w:pPr>
        <w:numPr>
          <w:ilvl w:val="0"/>
          <w:numId w:val="66"/>
        </w:numPr>
        <w:shd w:val="clear" w:color="auto" w:fill="FFFFFF"/>
        <w:tabs>
          <w:tab w:val="left" w:pos="426"/>
        </w:tabs>
        <w:suppressAutoHyphens w:val="0"/>
        <w:ind w:left="0" w:firstLine="426"/>
        <w:contextualSpacing w:val="0"/>
        <w:rPr>
          <w:szCs w:val="24"/>
          <w:lang w:eastAsia="en-US"/>
        </w:rPr>
      </w:pPr>
      <w:proofErr w:type="gramStart"/>
      <w:r w:rsidRPr="0065393E">
        <w:rPr>
          <w:szCs w:val="24"/>
          <w:lang w:eastAsia="en-US"/>
        </w:rPr>
        <w:t>содействие</w:t>
      </w:r>
      <w:proofErr w:type="gramEnd"/>
      <w:r w:rsidRPr="0065393E">
        <w:rPr>
          <w:szCs w:val="24"/>
          <w:lang w:eastAsia="en-US"/>
        </w:rPr>
        <w:t xml:space="preserve"> в развитии экологического туризма и экологического просвещения.</w:t>
      </w:r>
    </w:p>
    <w:p w14:paraId="2F44F1BC" w14:textId="77777777" w:rsidR="00527B2C" w:rsidRPr="0065393E" w:rsidRDefault="00527B2C" w:rsidP="00527B2C">
      <w:pPr>
        <w:shd w:val="clear" w:color="auto" w:fill="FFFFFF"/>
        <w:suppressAutoHyphens w:val="0"/>
        <w:contextualSpacing w:val="0"/>
        <w:rPr>
          <w:szCs w:val="24"/>
          <w:lang w:eastAsia="en-US"/>
        </w:rPr>
      </w:pPr>
      <w:r w:rsidRPr="0065393E">
        <w:rPr>
          <w:szCs w:val="24"/>
          <w:lang w:eastAsia="en-US"/>
        </w:rPr>
        <w:lastRenderedPageBreak/>
        <w:t xml:space="preserve">Перечень основных объектов охраны: </w:t>
      </w:r>
    </w:p>
    <w:p w14:paraId="02FA8714" w14:textId="77777777" w:rsidR="00527B2C" w:rsidRPr="0065393E" w:rsidRDefault="00527B2C" w:rsidP="00505D58">
      <w:pPr>
        <w:numPr>
          <w:ilvl w:val="0"/>
          <w:numId w:val="66"/>
        </w:numPr>
        <w:shd w:val="clear" w:color="auto" w:fill="FFFFFF"/>
        <w:tabs>
          <w:tab w:val="left" w:pos="426"/>
        </w:tabs>
        <w:suppressAutoHyphens w:val="0"/>
        <w:ind w:left="0" w:firstLine="426"/>
        <w:contextualSpacing w:val="0"/>
        <w:rPr>
          <w:szCs w:val="24"/>
          <w:lang w:eastAsia="en-US"/>
        </w:rPr>
      </w:pPr>
      <w:proofErr w:type="gramStart"/>
      <w:r w:rsidRPr="0065393E">
        <w:rPr>
          <w:szCs w:val="24"/>
          <w:lang w:eastAsia="en-US"/>
        </w:rPr>
        <w:t>естественный</w:t>
      </w:r>
      <w:proofErr w:type="gramEnd"/>
      <w:r w:rsidRPr="0065393E">
        <w:rPr>
          <w:szCs w:val="24"/>
          <w:lang w:eastAsia="en-US"/>
        </w:rPr>
        <w:t xml:space="preserve"> ландшафт, характерный для предгорья (широколиственные </w:t>
      </w:r>
      <w:proofErr w:type="spellStart"/>
      <w:r w:rsidRPr="0065393E">
        <w:rPr>
          <w:szCs w:val="24"/>
          <w:lang w:eastAsia="en-US"/>
        </w:rPr>
        <w:t>ясенево</w:t>
      </w:r>
      <w:proofErr w:type="spellEnd"/>
      <w:r w:rsidRPr="0065393E">
        <w:rPr>
          <w:szCs w:val="24"/>
          <w:lang w:eastAsia="en-US"/>
        </w:rPr>
        <w:t>-дубовые леса с примесью граба, вяза и клена);</w:t>
      </w:r>
    </w:p>
    <w:p w14:paraId="601CAC35" w14:textId="77777777" w:rsidR="00527B2C" w:rsidRPr="0065393E" w:rsidRDefault="00527B2C" w:rsidP="00505D58">
      <w:pPr>
        <w:numPr>
          <w:ilvl w:val="0"/>
          <w:numId w:val="66"/>
        </w:numPr>
        <w:shd w:val="clear" w:color="auto" w:fill="FFFFFF"/>
        <w:tabs>
          <w:tab w:val="left" w:pos="426"/>
        </w:tabs>
        <w:suppressAutoHyphens w:val="0"/>
        <w:ind w:left="0" w:firstLine="426"/>
        <w:contextualSpacing w:val="0"/>
        <w:rPr>
          <w:szCs w:val="24"/>
          <w:lang w:eastAsia="en-US"/>
        </w:rPr>
      </w:pPr>
      <w:proofErr w:type="gramStart"/>
      <w:r w:rsidRPr="0065393E">
        <w:rPr>
          <w:szCs w:val="24"/>
          <w:lang w:eastAsia="en-US"/>
        </w:rPr>
        <w:t>редкие</w:t>
      </w:r>
      <w:proofErr w:type="gramEnd"/>
      <w:r w:rsidRPr="0065393E">
        <w:rPr>
          <w:szCs w:val="24"/>
          <w:lang w:eastAsia="en-US"/>
        </w:rPr>
        <w:t xml:space="preserve"> и ценные виды растительного и животного мира (ковыль Иоанна, лилия </w:t>
      </w:r>
      <w:proofErr w:type="spellStart"/>
      <w:r w:rsidRPr="0065393E">
        <w:rPr>
          <w:szCs w:val="24"/>
          <w:lang w:eastAsia="en-US"/>
        </w:rPr>
        <w:t>однобратственная</w:t>
      </w:r>
      <w:proofErr w:type="spellEnd"/>
      <w:r w:rsidRPr="0065393E">
        <w:rPr>
          <w:szCs w:val="24"/>
          <w:lang w:eastAsia="en-US"/>
        </w:rPr>
        <w:t>; кабан, косуля, куница, барсук и другие).</w:t>
      </w:r>
    </w:p>
    <w:p w14:paraId="470751F6" w14:textId="77777777" w:rsidR="00527B2C" w:rsidRPr="0065393E" w:rsidRDefault="00527B2C" w:rsidP="00527B2C">
      <w:pPr>
        <w:shd w:val="clear" w:color="auto" w:fill="FFFFFF"/>
        <w:suppressAutoHyphens w:val="0"/>
        <w:contextualSpacing w:val="0"/>
        <w:rPr>
          <w:szCs w:val="24"/>
          <w:lang w:eastAsia="en-US"/>
        </w:rPr>
      </w:pPr>
      <w:r w:rsidRPr="0065393E">
        <w:rPr>
          <w:szCs w:val="24"/>
          <w:lang w:eastAsia="en-US"/>
        </w:rPr>
        <w:t xml:space="preserve">Природные особенности ООПТ: </w:t>
      </w:r>
    </w:p>
    <w:p w14:paraId="7EE019A3" w14:textId="77777777" w:rsidR="00527B2C" w:rsidRPr="0065393E" w:rsidRDefault="00527B2C" w:rsidP="00527B2C">
      <w:pPr>
        <w:shd w:val="clear" w:color="auto" w:fill="FFFFFF"/>
        <w:suppressAutoHyphens w:val="0"/>
        <w:contextualSpacing w:val="0"/>
        <w:rPr>
          <w:szCs w:val="24"/>
          <w:lang w:eastAsia="en-US"/>
        </w:rPr>
      </w:pPr>
      <w:r w:rsidRPr="0065393E">
        <w:rPr>
          <w:szCs w:val="24"/>
          <w:lang w:eastAsia="en-US"/>
        </w:rPr>
        <w:t xml:space="preserve">Территория заказника покрыта растительностью, характерной для предгорья: широколиственными </w:t>
      </w:r>
      <w:proofErr w:type="spellStart"/>
      <w:r w:rsidRPr="0065393E">
        <w:rPr>
          <w:szCs w:val="24"/>
          <w:lang w:eastAsia="en-US"/>
        </w:rPr>
        <w:t>ясенево</w:t>
      </w:r>
      <w:proofErr w:type="spellEnd"/>
      <w:r w:rsidRPr="0065393E">
        <w:rPr>
          <w:szCs w:val="24"/>
          <w:lang w:eastAsia="en-US"/>
        </w:rPr>
        <w:t>-дубовыми лесами с примесью граба, вяза и клена.</w:t>
      </w:r>
    </w:p>
    <w:p w14:paraId="76448928" w14:textId="77777777" w:rsidR="00527B2C" w:rsidRPr="0065393E" w:rsidRDefault="00527B2C" w:rsidP="00527B2C">
      <w:pPr>
        <w:shd w:val="clear" w:color="auto" w:fill="FFFFFF"/>
        <w:suppressAutoHyphens w:val="0"/>
        <w:contextualSpacing w:val="0"/>
        <w:rPr>
          <w:szCs w:val="24"/>
          <w:lang w:eastAsia="en-US"/>
        </w:rPr>
      </w:pPr>
      <w:r w:rsidRPr="0065393E">
        <w:rPr>
          <w:szCs w:val="24"/>
          <w:lang w:eastAsia="en-US"/>
        </w:rPr>
        <w:t xml:space="preserve">Произрастает более 2750 видов растений, в том числе 25 видов растений внесены в Красную книгу Российской Федерации (ковыль Иоанна, гусиный лук </w:t>
      </w:r>
      <w:proofErr w:type="spellStart"/>
      <w:r w:rsidRPr="0065393E">
        <w:rPr>
          <w:szCs w:val="24"/>
          <w:lang w:eastAsia="en-US"/>
        </w:rPr>
        <w:t>Гранателли</w:t>
      </w:r>
      <w:proofErr w:type="spellEnd"/>
      <w:r w:rsidRPr="0065393E">
        <w:rPr>
          <w:szCs w:val="24"/>
          <w:lang w:eastAsia="en-US"/>
        </w:rPr>
        <w:t xml:space="preserve">, тюльпан </w:t>
      </w:r>
      <w:proofErr w:type="spellStart"/>
      <w:r w:rsidRPr="0065393E">
        <w:rPr>
          <w:szCs w:val="24"/>
          <w:lang w:eastAsia="en-US"/>
        </w:rPr>
        <w:t>Бидерштейна</w:t>
      </w:r>
      <w:proofErr w:type="spellEnd"/>
      <w:r w:rsidRPr="0065393E">
        <w:rPr>
          <w:szCs w:val="24"/>
          <w:lang w:eastAsia="en-US"/>
        </w:rPr>
        <w:t xml:space="preserve">, хохлатка </w:t>
      </w:r>
      <w:proofErr w:type="spellStart"/>
      <w:r w:rsidRPr="0065393E">
        <w:rPr>
          <w:szCs w:val="24"/>
          <w:lang w:eastAsia="en-US"/>
        </w:rPr>
        <w:t>Маршаллова</w:t>
      </w:r>
      <w:proofErr w:type="spellEnd"/>
      <w:r w:rsidRPr="0065393E">
        <w:rPr>
          <w:szCs w:val="24"/>
          <w:lang w:eastAsia="en-US"/>
        </w:rPr>
        <w:t xml:space="preserve">, мак </w:t>
      </w:r>
      <w:proofErr w:type="spellStart"/>
      <w:r w:rsidRPr="0065393E">
        <w:rPr>
          <w:szCs w:val="24"/>
          <w:lang w:eastAsia="en-US"/>
        </w:rPr>
        <w:t>прицветниковый</w:t>
      </w:r>
      <w:proofErr w:type="spellEnd"/>
      <w:r w:rsidRPr="0065393E">
        <w:rPr>
          <w:szCs w:val="24"/>
          <w:lang w:eastAsia="en-US"/>
        </w:rPr>
        <w:t xml:space="preserve">, лилия </w:t>
      </w:r>
      <w:proofErr w:type="spellStart"/>
      <w:r w:rsidRPr="0065393E">
        <w:rPr>
          <w:szCs w:val="24"/>
          <w:lang w:eastAsia="en-US"/>
        </w:rPr>
        <w:t>однобратственная</w:t>
      </w:r>
      <w:proofErr w:type="spellEnd"/>
      <w:r w:rsidRPr="0065393E">
        <w:rPr>
          <w:szCs w:val="24"/>
          <w:lang w:eastAsia="en-US"/>
        </w:rPr>
        <w:t xml:space="preserve"> и другие).</w:t>
      </w:r>
    </w:p>
    <w:p w14:paraId="3E4EC8FB" w14:textId="77777777" w:rsidR="00527B2C" w:rsidRPr="0065393E" w:rsidRDefault="00527B2C" w:rsidP="00527B2C">
      <w:pPr>
        <w:shd w:val="clear" w:color="auto" w:fill="FFFFFF"/>
        <w:suppressAutoHyphens w:val="0"/>
        <w:contextualSpacing w:val="0"/>
        <w:rPr>
          <w:szCs w:val="24"/>
          <w:lang w:eastAsia="en-US"/>
        </w:rPr>
      </w:pPr>
      <w:r w:rsidRPr="0065393E">
        <w:rPr>
          <w:szCs w:val="24"/>
          <w:lang w:eastAsia="en-US"/>
        </w:rPr>
        <w:t>Заказник является местом гнездования птиц и отдыха на пути их миграции.</w:t>
      </w:r>
    </w:p>
    <w:p w14:paraId="6F810BFD" w14:textId="77777777" w:rsidR="00527B2C" w:rsidRPr="0065393E" w:rsidRDefault="00527B2C" w:rsidP="00527B2C">
      <w:pPr>
        <w:shd w:val="clear" w:color="auto" w:fill="FFFFFF"/>
        <w:suppressAutoHyphens w:val="0"/>
        <w:contextualSpacing w:val="0"/>
        <w:rPr>
          <w:szCs w:val="24"/>
          <w:lang w:eastAsia="en-US"/>
        </w:rPr>
      </w:pPr>
      <w:r w:rsidRPr="0065393E">
        <w:rPr>
          <w:szCs w:val="24"/>
          <w:lang w:eastAsia="en-US"/>
        </w:rPr>
        <w:t>Животный мир — типичный для предгорной зоны Кавказа, в том числе:</w:t>
      </w:r>
    </w:p>
    <w:p w14:paraId="44B5DBB3" w14:textId="77777777" w:rsidR="00527B2C" w:rsidRPr="0065393E" w:rsidRDefault="00527B2C" w:rsidP="00527B2C">
      <w:pPr>
        <w:shd w:val="clear" w:color="auto" w:fill="FFFFFF"/>
        <w:suppressAutoHyphens w:val="0"/>
        <w:contextualSpacing w:val="0"/>
        <w:rPr>
          <w:szCs w:val="24"/>
          <w:lang w:eastAsia="en-US"/>
        </w:rPr>
      </w:pPr>
      <w:r w:rsidRPr="0065393E">
        <w:rPr>
          <w:szCs w:val="24"/>
          <w:lang w:eastAsia="en-US"/>
        </w:rPr>
        <w:t>Млекопитающие: кабан, косуля, енотовидная собака, лисица, заяц-русак, куница, барсук;</w:t>
      </w:r>
    </w:p>
    <w:p w14:paraId="0FBA465C" w14:textId="77777777" w:rsidR="00527B2C" w:rsidRPr="0065393E" w:rsidRDefault="00527B2C" w:rsidP="00527B2C">
      <w:pPr>
        <w:shd w:val="clear" w:color="auto" w:fill="FFFFFF"/>
        <w:suppressAutoHyphens w:val="0"/>
        <w:contextualSpacing w:val="0"/>
        <w:rPr>
          <w:szCs w:val="24"/>
          <w:lang w:eastAsia="en-US"/>
        </w:rPr>
      </w:pPr>
      <w:r w:rsidRPr="0065393E">
        <w:rPr>
          <w:szCs w:val="24"/>
          <w:lang w:eastAsia="en-US"/>
        </w:rPr>
        <w:t>Птицы: фазан, вальдшнеп, кряква, серая куропатка, дикие голуби.</w:t>
      </w:r>
    </w:p>
    <w:p w14:paraId="7829F336" w14:textId="77777777" w:rsidR="00527B2C" w:rsidRPr="0065393E" w:rsidRDefault="00527B2C" w:rsidP="00527B2C">
      <w:pPr>
        <w:shd w:val="clear" w:color="auto" w:fill="FFFFFF"/>
        <w:suppressAutoHyphens w:val="0"/>
        <w:contextualSpacing w:val="0"/>
        <w:rPr>
          <w:szCs w:val="24"/>
          <w:lang w:eastAsia="en-US"/>
        </w:rPr>
      </w:pPr>
      <w:r w:rsidRPr="0065393E">
        <w:rPr>
          <w:szCs w:val="24"/>
          <w:lang w:eastAsia="en-US"/>
        </w:rPr>
        <w:t xml:space="preserve">Запрещенные виды деятельности и природопользования: </w:t>
      </w:r>
    </w:p>
    <w:p w14:paraId="7C645CDE" w14:textId="77777777" w:rsidR="00527B2C" w:rsidRPr="0065393E" w:rsidRDefault="00527B2C" w:rsidP="00527B2C">
      <w:pPr>
        <w:shd w:val="clear" w:color="auto" w:fill="FFFFFF"/>
        <w:suppressAutoHyphens w:val="0"/>
        <w:contextualSpacing w:val="0"/>
        <w:rPr>
          <w:szCs w:val="24"/>
          <w:lang w:eastAsia="en-US"/>
        </w:rPr>
      </w:pPr>
      <w:r w:rsidRPr="0065393E">
        <w:rPr>
          <w:szCs w:val="24"/>
          <w:lang w:eastAsia="en-US"/>
        </w:rPr>
        <w:t>На территории заказника запрещаются:</w:t>
      </w:r>
    </w:p>
    <w:p w14:paraId="314BB366" w14:textId="77777777" w:rsidR="00527B2C" w:rsidRPr="0065393E" w:rsidRDefault="00527B2C" w:rsidP="00505D58">
      <w:pPr>
        <w:numPr>
          <w:ilvl w:val="0"/>
          <w:numId w:val="66"/>
        </w:numPr>
        <w:shd w:val="clear" w:color="auto" w:fill="FFFFFF"/>
        <w:tabs>
          <w:tab w:val="left" w:pos="426"/>
        </w:tabs>
        <w:suppressAutoHyphens w:val="0"/>
        <w:ind w:left="0" w:firstLine="426"/>
        <w:contextualSpacing w:val="0"/>
        <w:rPr>
          <w:szCs w:val="24"/>
          <w:lang w:eastAsia="en-US"/>
        </w:rPr>
      </w:pPr>
      <w:proofErr w:type="gramStart"/>
      <w:r w:rsidRPr="0065393E">
        <w:rPr>
          <w:szCs w:val="24"/>
          <w:lang w:eastAsia="en-US"/>
        </w:rPr>
        <w:t>распашка</w:t>
      </w:r>
      <w:proofErr w:type="gramEnd"/>
      <w:r w:rsidRPr="0065393E">
        <w:rPr>
          <w:szCs w:val="24"/>
          <w:lang w:eastAsia="en-US"/>
        </w:rPr>
        <w:t xml:space="preserve"> земель (за исключением случаев, связанных с осуществлением мер противопожарного обустройства лесов, расположенных в границе заказника, а также случаев, связанных с производством сельскохозяйственных работ на землях сельскохозяйственного назначения, имеющих вид угодья — пашня, проводимых собственниками, владельцами, пользователями, арендаторами земельных участков, расположенных в границе заказника (далее — правообладатели земельных участков);</w:t>
      </w:r>
    </w:p>
    <w:p w14:paraId="402E288C" w14:textId="77777777" w:rsidR="00527B2C" w:rsidRPr="0065393E" w:rsidRDefault="00527B2C" w:rsidP="00505D58">
      <w:pPr>
        <w:numPr>
          <w:ilvl w:val="0"/>
          <w:numId w:val="66"/>
        </w:numPr>
        <w:shd w:val="clear" w:color="auto" w:fill="FFFFFF"/>
        <w:tabs>
          <w:tab w:val="left" w:pos="426"/>
        </w:tabs>
        <w:suppressAutoHyphens w:val="0"/>
        <w:ind w:left="0" w:firstLine="426"/>
        <w:contextualSpacing w:val="0"/>
        <w:rPr>
          <w:szCs w:val="24"/>
          <w:lang w:eastAsia="en-US"/>
        </w:rPr>
      </w:pPr>
      <w:proofErr w:type="gramStart"/>
      <w:r w:rsidRPr="0065393E">
        <w:rPr>
          <w:szCs w:val="24"/>
          <w:lang w:eastAsia="en-US"/>
        </w:rPr>
        <w:t>сенокошение</w:t>
      </w:r>
      <w:proofErr w:type="gramEnd"/>
      <w:r w:rsidRPr="0065393E">
        <w:rPr>
          <w:szCs w:val="24"/>
          <w:lang w:eastAsia="en-US"/>
        </w:rPr>
        <w:t xml:space="preserve"> (за исключением случаев, связанных с проведением мероприятий по предупреждению пожаров, а также случаев, связанных с производством сельскохозяйственных работ на землях сельскохозяйственного назначения, имеющих вид угодья - сенокос, проводимых правообладателями земельных участков);</w:t>
      </w:r>
    </w:p>
    <w:p w14:paraId="45D64A31" w14:textId="77777777" w:rsidR="00527B2C" w:rsidRPr="0065393E" w:rsidRDefault="00527B2C" w:rsidP="00505D58">
      <w:pPr>
        <w:numPr>
          <w:ilvl w:val="0"/>
          <w:numId w:val="66"/>
        </w:numPr>
        <w:shd w:val="clear" w:color="auto" w:fill="FFFFFF"/>
        <w:tabs>
          <w:tab w:val="left" w:pos="426"/>
        </w:tabs>
        <w:suppressAutoHyphens w:val="0"/>
        <w:ind w:left="0" w:firstLine="426"/>
        <w:contextualSpacing w:val="0"/>
        <w:rPr>
          <w:szCs w:val="24"/>
          <w:lang w:eastAsia="en-US"/>
        </w:rPr>
      </w:pPr>
      <w:proofErr w:type="gramStart"/>
      <w:r w:rsidRPr="0065393E">
        <w:rPr>
          <w:szCs w:val="24"/>
          <w:lang w:eastAsia="en-US"/>
        </w:rPr>
        <w:t>выпас</w:t>
      </w:r>
      <w:proofErr w:type="gramEnd"/>
      <w:r w:rsidRPr="0065393E">
        <w:rPr>
          <w:szCs w:val="24"/>
          <w:lang w:eastAsia="en-US"/>
        </w:rPr>
        <w:t xml:space="preserve"> сельскохозяйственных животных и птицы (за исключением случаев, связанных с производством сельскохозяйственных работ на землях сельскохозяйственного назначения, имеющих вид угодья - пастбище, проводимых правообладателями земельных участков);</w:t>
      </w:r>
    </w:p>
    <w:p w14:paraId="48E910A4" w14:textId="77777777" w:rsidR="00527B2C" w:rsidRPr="0065393E" w:rsidRDefault="00527B2C" w:rsidP="00505D58">
      <w:pPr>
        <w:numPr>
          <w:ilvl w:val="0"/>
          <w:numId w:val="66"/>
        </w:numPr>
        <w:shd w:val="clear" w:color="auto" w:fill="FFFFFF"/>
        <w:tabs>
          <w:tab w:val="left" w:pos="426"/>
        </w:tabs>
        <w:suppressAutoHyphens w:val="0"/>
        <w:ind w:left="0" w:firstLine="426"/>
        <w:contextualSpacing w:val="0"/>
        <w:rPr>
          <w:szCs w:val="24"/>
          <w:lang w:eastAsia="en-US"/>
        </w:rPr>
      </w:pPr>
      <w:proofErr w:type="gramStart"/>
      <w:r w:rsidRPr="0065393E">
        <w:rPr>
          <w:szCs w:val="24"/>
          <w:lang w:eastAsia="en-US"/>
        </w:rPr>
        <w:t>установка</w:t>
      </w:r>
      <w:proofErr w:type="gramEnd"/>
      <w:r w:rsidRPr="0065393E">
        <w:rPr>
          <w:szCs w:val="24"/>
          <w:lang w:eastAsia="en-US"/>
        </w:rPr>
        <w:t xml:space="preserve"> электрических изгородей (</w:t>
      </w:r>
      <w:proofErr w:type="spellStart"/>
      <w:r w:rsidRPr="0065393E">
        <w:rPr>
          <w:szCs w:val="24"/>
          <w:lang w:eastAsia="en-US"/>
        </w:rPr>
        <w:t>электропастухов</w:t>
      </w:r>
      <w:proofErr w:type="spellEnd"/>
      <w:r w:rsidRPr="0065393E">
        <w:rPr>
          <w:szCs w:val="24"/>
          <w:lang w:eastAsia="en-US"/>
        </w:rPr>
        <w:t>);</w:t>
      </w:r>
    </w:p>
    <w:p w14:paraId="3030516D" w14:textId="77777777" w:rsidR="00527B2C" w:rsidRPr="0065393E" w:rsidRDefault="00527B2C" w:rsidP="00505D58">
      <w:pPr>
        <w:numPr>
          <w:ilvl w:val="0"/>
          <w:numId w:val="66"/>
        </w:numPr>
        <w:shd w:val="clear" w:color="auto" w:fill="FFFFFF"/>
        <w:tabs>
          <w:tab w:val="left" w:pos="426"/>
        </w:tabs>
        <w:suppressAutoHyphens w:val="0"/>
        <w:ind w:left="0" w:firstLine="426"/>
        <w:contextualSpacing w:val="0"/>
        <w:rPr>
          <w:szCs w:val="24"/>
          <w:lang w:eastAsia="en-US"/>
        </w:rPr>
      </w:pPr>
      <w:proofErr w:type="gramStart"/>
      <w:r w:rsidRPr="0065393E">
        <w:rPr>
          <w:szCs w:val="24"/>
          <w:lang w:eastAsia="en-US"/>
        </w:rPr>
        <w:t>прогон</w:t>
      </w:r>
      <w:proofErr w:type="gramEnd"/>
      <w:r w:rsidRPr="0065393E">
        <w:rPr>
          <w:szCs w:val="24"/>
          <w:lang w:eastAsia="en-US"/>
        </w:rPr>
        <w:t xml:space="preserve"> и водопой сельскохозяйственных животных и птицы за пределами специально предусмотренных для этого мест;</w:t>
      </w:r>
    </w:p>
    <w:p w14:paraId="48B08103" w14:textId="77777777" w:rsidR="00527B2C" w:rsidRPr="0065393E" w:rsidRDefault="00527B2C" w:rsidP="00505D58">
      <w:pPr>
        <w:numPr>
          <w:ilvl w:val="0"/>
          <w:numId w:val="66"/>
        </w:numPr>
        <w:shd w:val="clear" w:color="auto" w:fill="FFFFFF"/>
        <w:tabs>
          <w:tab w:val="left" w:pos="426"/>
        </w:tabs>
        <w:suppressAutoHyphens w:val="0"/>
        <w:ind w:left="0" w:firstLine="426"/>
        <w:contextualSpacing w:val="0"/>
        <w:rPr>
          <w:szCs w:val="24"/>
          <w:lang w:eastAsia="en-US"/>
        </w:rPr>
      </w:pPr>
      <w:proofErr w:type="gramStart"/>
      <w:r w:rsidRPr="0065393E">
        <w:rPr>
          <w:szCs w:val="24"/>
          <w:lang w:eastAsia="en-US"/>
        </w:rPr>
        <w:t>любительская</w:t>
      </w:r>
      <w:proofErr w:type="gramEnd"/>
      <w:r w:rsidRPr="0065393E">
        <w:rPr>
          <w:szCs w:val="24"/>
          <w:lang w:eastAsia="en-US"/>
        </w:rPr>
        <w:t xml:space="preserve"> и спортивная охота;</w:t>
      </w:r>
    </w:p>
    <w:p w14:paraId="53812D15" w14:textId="77777777" w:rsidR="00527B2C" w:rsidRPr="0065393E" w:rsidRDefault="00527B2C" w:rsidP="00505D58">
      <w:pPr>
        <w:numPr>
          <w:ilvl w:val="0"/>
          <w:numId w:val="66"/>
        </w:numPr>
        <w:shd w:val="clear" w:color="auto" w:fill="FFFFFF"/>
        <w:tabs>
          <w:tab w:val="left" w:pos="426"/>
        </w:tabs>
        <w:suppressAutoHyphens w:val="0"/>
        <w:ind w:left="0" w:firstLine="426"/>
        <w:contextualSpacing w:val="0"/>
        <w:rPr>
          <w:szCs w:val="24"/>
          <w:lang w:eastAsia="en-US"/>
        </w:rPr>
      </w:pPr>
      <w:proofErr w:type="gramStart"/>
      <w:r w:rsidRPr="0065393E">
        <w:rPr>
          <w:szCs w:val="24"/>
          <w:lang w:eastAsia="en-US"/>
        </w:rPr>
        <w:t>рыболовство</w:t>
      </w:r>
      <w:proofErr w:type="gramEnd"/>
      <w:r w:rsidRPr="0065393E">
        <w:rPr>
          <w:szCs w:val="24"/>
          <w:lang w:eastAsia="en-US"/>
        </w:rPr>
        <w:t xml:space="preserve"> (за исключением любительского рыболовства, осуществляемого в соответствии с законодательством Российской Федерации о рыболовстве и сохранении водных биологических ресурсов в специально предусмотренных для этого местах);</w:t>
      </w:r>
    </w:p>
    <w:p w14:paraId="1DAB60F0" w14:textId="77777777" w:rsidR="00527B2C" w:rsidRPr="0065393E" w:rsidRDefault="00527B2C" w:rsidP="00505D58">
      <w:pPr>
        <w:numPr>
          <w:ilvl w:val="0"/>
          <w:numId w:val="66"/>
        </w:numPr>
        <w:shd w:val="clear" w:color="auto" w:fill="FFFFFF"/>
        <w:tabs>
          <w:tab w:val="left" w:pos="426"/>
        </w:tabs>
        <w:suppressAutoHyphens w:val="0"/>
        <w:ind w:left="0" w:firstLine="426"/>
        <w:contextualSpacing w:val="0"/>
        <w:rPr>
          <w:szCs w:val="24"/>
          <w:lang w:eastAsia="en-US"/>
        </w:rPr>
      </w:pPr>
      <w:proofErr w:type="gramStart"/>
      <w:r w:rsidRPr="0065393E">
        <w:rPr>
          <w:szCs w:val="24"/>
          <w:lang w:eastAsia="en-US"/>
        </w:rPr>
        <w:t>заготовка</w:t>
      </w:r>
      <w:proofErr w:type="gramEnd"/>
      <w:r w:rsidRPr="0065393E">
        <w:rPr>
          <w:szCs w:val="24"/>
          <w:lang w:eastAsia="en-US"/>
        </w:rPr>
        <w:t xml:space="preserve"> и сбор </w:t>
      </w:r>
      <w:proofErr w:type="spellStart"/>
      <w:r w:rsidRPr="0065393E">
        <w:rPr>
          <w:szCs w:val="24"/>
          <w:lang w:eastAsia="en-US"/>
        </w:rPr>
        <w:t>недревесных</w:t>
      </w:r>
      <w:proofErr w:type="spellEnd"/>
      <w:r w:rsidRPr="0065393E">
        <w:rPr>
          <w:szCs w:val="24"/>
          <w:lang w:eastAsia="en-US"/>
        </w:rPr>
        <w:t xml:space="preserve"> лесных ресурсов (за исключением заготовки и сбора </w:t>
      </w:r>
      <w:proofErr w:type="spellStart"/>
      <w:r w:rsidRPr="0065393E">
        <w:rPr>
          <w:szCs w:val="24"/>
          <w:lang w:eastAsia="en-US"/>
        </w:rPr>
        <w:t>недревесных</w:t>
      </w:r>
      <w:proofErr w:type="spellEnd"/>
      <w:r w:rsidRPr="0065393E">
        <w:rPr>
          <w:szCs w:val="24"/>
          <w:lang w:eastAsia="en-US"/>
        </w:rPr>
        <w:t xml:space="preserve"> лесных ресурсов гражданами для собственных нужд), заготовка пищевых лесных ресурсов и сбор лекарственных растений (за исключением заготовки пищевых лесных ресурсов гражданами и сбора ими лекарственных растений для собственных нужд);</w:t>
      </w:r>
    </w:p>
    <w:p w14:paraId="52B296A7" w14:textId="77777777" w:rsidR="00527B2C" w:rsidRPr="0065393E" w:rsidRDefault="00527B2C" w:rsidP="00505D58">
      <w:pPr>
        <w:numPr>
          <w:ilvl w:val="0"/>
          <w:numId w:val="66"/>
        </w:numPr>
        <w:shd w:val="clear" w:color="auto" w:fill="FFFFFF"/>
        <w:tabs>
          <w:tab w:val="left" w:pos="426"/>
        </w:tabs>
        <w:suppressAutoHyphens w:val="0"/>
        <w:ind w:left="0" w:firstLine="426"/>
        <w:contextualSpacing w:val="0"/>
        <w:rPr>
          <w:szCs w:val="24"/>
          <w:lang w:eastAsia="en-US"/>
        </w:rPr>
      </w:pPr>
      <w:proofErr w:type="gramStart"/>
      <w:r w:rsidRPr="0065393E">
        <w:rPr>
          <w:szCs w:val="24"/>
          <w:lang w:eastAsia="en-US"/>
        </w:rPr>
        <w:t>проведение</w:t>
      </w:r>
      <w:proofErr w:type="gramEnd"/>
      <w:r w:rsidRPr="0065393E">
        <w:rPr>
          <w:szCs w:val="24"/>
          <w:lang w:eastAsia="en-US"/>
        </w:rPr>
        <w:t xml:space="preserve"> рубок лесных насаждений, за исключением:</w:t>
      </w:r>
    </w:p>
    <w:p w14:paraId="284A58BD" w14:textId="77777777" w:rsidR="00527B2C" w:rsidRPr="0065393E" w:rsidRDefault="00527B2C" w:rsidP="00F76CA8">
      <w:pPr>
        <w:numPr>
          <w:ilvl w:val="0"/>
          <w:numId w:val="66"/>
        </w:numPr>
        <w:shd w:val="clear" w:color="auto" w:fill="FFFFFF"/>
        <w:tabs>
          <w:tab w:val="left" w:pos="426"/>
          <w:tab w:val="left" w:pos="851"/>
        </w:tabs>
        <w:suppressAutoHyphens w:val="0"/>
        <w:ind w:left="0" w:firstLine="567"/>
        <w:contextualSpacing w:val="0"/>
        <w:rPr>
          <w:szCs w:val="24"/>
          <w:lang w:eastAsia="en-US"/>
        </w:rPr>
      </w:pPr>
      <w:proofErr w:type="gramStart"/>
      <w:r w:rsidRPr="0065393E">
        <w:rPr>
          <w:szCs w:val="24"/>
          <w:lang w:eastAsia="en-US"/>
        </w:rPr>
        <w:t>выборочных</w:t>
      </w:r>
      <w:proofErr w:type="gramEnd"/>
      <w:r w:rsidRPr="0065393E">
        <w:rPr>
          <w:szCs w:val="24"/>
          <w:lang w:eastAsia="en-US"/>
        </w:rPr>
        <w:t xml:space="preserve"> рубок лесных насаждений, осуществляемых в целях выполнения мер санитарной безопасности в лесах и ликвидации очагов вредных организмов;</w:t>
      </w:r>
    </w:p>
    <w:p w14:paraId="473B1CDB" w14:textId="77777777" w:rsidR="00527B2C" w:rsidRPr="0065393E" w:rsidRDefault="00527B2C" w:rsidP="00F76CA8">
      <w:pPr>
        <w:numPr>
          <w:ilvl w:val="0"/>
          <w:numId w:val="66"/>
        </w:numPr>
        <w:shd w:val="clear" w:color="auto" w:fill="FFFFFF"/>
        <w:tabs>
          <w:tab w:val="left" w:pos="426"/>
          <w:tab w:val="left" w:pos="851"/>
        </w:tabs>
        <w:suppressAutoHyphens w:val="0"/>
        <w:ind w:left="0" w:firstLine="567"/>
        <w:contextualSpacing w:val="0"/>
        <w:rPr>
          <w:szCs w:val="24"/>
          <w:lang w:eastAsia="en-US"/>
        </w:rPr>
      </w:pPr>
      <w:proofErr w:type="gramStart"/>
      <w:r w:rsidRPr="0065393E">
        <w:rPr>
          <w:szCs w:val="24"/>
          <w:lang w:eastAsia="en-US"/>
        </w:rPr>
        <w:lastRenderedPageBreak/>
        <w:t>выборочных</w:t>
      </w:r>
      <w:proofErr w:type="gramEnd"/>
      <w:r w:rsidRPr="0065393E">
        <w:rPr>
          <w:szCs w:val="24"/>
          <w:lang w:eastAsia="en-US"/>
        </w:rPr>
        <w:t xml:space="preserve"> рубок и сплошных рубок лесных насаждений без предоставления лесных участков, осуществляемых при проведении мероприятий по ликвидации чрезвычайной ситуации, возникшей вследствие лесных пожаров на лесных участках, расположенных в границах территории, признанной зоной чрезвычайной ситуации, в том числе в целях создания противопожарных разрывов;</w:t>
      </w:r>
    </w:p>
    <w:p w14:paraId="41CEE15D" w14:textId="77777777" w:rsidR="00527B2C" w:rsidRPr="0065393E" w:rsidRDefault="00527B2C" w:rsidP="00505D58">
      <w:pPr>
        <w:numPr>
          <w:ilvl w:val="0"/>
          <w:numId w:val="66"/>
        </w:numPr>
        <w:shd w:val="clear" w:color="auto" w:fill="FFFFFF"/>
        <w:tabs>
          <w:tab w:val="left" w:pos="426"/>
        </w:tabs>
        <w:suppressAutoHyphens w:val="0"/>
        <w:ind w:left="0" w:firstLine="426"/>
        <w:contextualSpacing w:val="0"/>
        <w:rPr>
          <w:szCs w:val="24"/>
          <w:lang w:eastAsia="en-US"/>
        </w:rPr>
      </w:pPr>
      <w:proofErr w:type="gramStart"/>
      <w:r w:rsidRPr="0065393E">
        <w:rPr>
          <w:szCs w:val="24"/>
          <w:lang w:eastAsia="en-US"/>
        </w:rPr>
        <w:t>предоставление</w:t>
      </w:r>
      <w:proofErr w:type="gramEnd"/>
      <w:r w:rsidRPr="0065393E">
        <w:rPr>
          <w:szCs w:val="24"/>
          <w:lang w:eastAsia="en-US"/>
        </w:rPr>
        <w:t xml:space="preserve"> земельных участков для ведения сельского хозяйства, садоводства, огородничества, строительства гаражей для собственных нужд или индивидуального жилищного строительства;</w:t>
      </w:r>
    </w:p>
    <w:p w14:paraId="38A88487" w14:textId="77777777" w:rsidR="00527B2C" w:rsidRPr="0065393E" w:rsidRDefault="00527B2C" w:rsidP="00505D58">
      <w:pPr>
        <w:numPr>
          <w:ilvl w:val="0"/>
          <w:numId w:val="66"/>
        </w:numPr>
        <w:shd w:val="clear" w:color="auto" w:fill="FFFFFF"/>
        <w:tabs>
          <w:tab w:val="left" w:pos="426"/>
        </w:tabs>
        <w:suppressAutoHyphens w:val="0"/>
        <w:ind w:left="0" w:firstLine="426"/>
        <w:contextualSpacing w:val="0"/>
        <w:rPr>
          <w:szCs w:val="24"/>
          <w:lang w:eastAsia="en-US"/>
        </w:rPr>
      </w:pPr>
      <w:proofErr w:type="gramStart"/>
      <w:r w:rsidRPr="0065393E">
        <w:rPr>
          <w:szCs w:val="24"/>
          <w:lang w:eastAsia="en-US"/>
        </w:rPr>
        <w:t>ведение</w:t>
      </w:r>
      <w:proofErr w:type="gramEnd"/>
      <w:r w:rsidRPr="0065393E">
        <w:rPr>
          <w:szCs w:val="24"/>
          <w:lang w:eastAsia="en-US"/>
        </w:rPr>
        <w:t xml:space="preserve"> садоводства, огородничества, строительство гаражей для собственных нужд или индивидуальное жилищное строительство;</w:t>
      </w:r>
    </w:p>
    <w:p w14:paraId="33F0FD6B" w14:textId="77777777" w:rsidR="00527B2C" w:rsidRPr="0065393E" w:rsidRDefault="00527B2C" w:rsidP="00505D58">
      <w:pPr>
        <w:numPr>
          <w:ilvl w:val="0"/>
          <w:numId w:val="66"/>
        </w:numPr>
        <w:shd w:val="clear" w:color="auto" w:fill="FFFFFF"/>
        <w:tabs>
          <w:tab w:val="left" w:pos="426"/>
        </w:tabs>
        <w:suppressAutoHyphens w:val="0"/>
        <w:ind w:left="0" w:firstLine="426"/>
        <w:contextualSpacing w:val="0"/>
        <w:rPr>
          <w:szCs w:val="24"/>
          <w:lang w:eastAsia="en-US"/>
        </w:rPr>
      </w:pPr>
      <w:proofErr w:type="gramStart"/>
      <w:r w:rsidRPr="0065393E">
        <w:rPr>
          <w:szCs w:val="24"/>
          <w:lang w:eastAsia="en-US"/>
        </w:rPr>
        <w:t>проведение</w:t>
      </w:r>
      <w:proofErr w:type="gramEnd"/>
      <w:r w:rsidRPr="0065393E">
        <w:rPr>
          <w:szCs w:val="24"/>
          <w:lang w:eastAsia="en-US"/>
        </w:rPr>
        <w:t xml:space="preserve"> гидромелиоративных и ирригационных работ (за исключением случаев, связанных с поддержанием гидрологического режима водных объектов, случаев, связанных с осуществлением мер противопожарного обустройства лесов, расположенных в границе заказника, а также случаев, связанных с производством сельскохозяйственных работ на землях сельскохозяйственного назначения, проводимых правообладателями земельных участков);</w:t>
      </w:r>
    </w:p>
    <w:p w14:paraId="3F36CB90" w14:textId="77777777" w:rsidR="00527B2C" w:rsidRPr="0065393E" w:rsidRDefault="00527B2C" w:rsidP="00505D58">
      <w:pPr>
        <w:numPr>
          <w:ilvl w:val="0"/>
          <w:numId w:val="66"/>
        </w:numPr>
        <w:shd w:val="clear" w:color="auto" w:fill="FFFFFF"/>
        <w:tabs>
          <w:tab w:val="left" w:pos="426"/>
        </w:tabs>
        <w:suppressAutoHyphens w:val="0"/>
        <w:ind w:left="0" w:firstLine="426"/>
        <w:contextualSpacing w:val="0"/>
        <w:rPr>
          <w:szCs w:val="24"/>
          <w:lang w:eastAsia="en-US"/>
        </w:rPr>
      </w:pPr>
      <w:proofErr w:type="gramStart"/>
      <w:r w:rsidRPr="0065393E">
        <w:rPr>
          <w:szCs w:val="24"/>
          <w:lang w:eastAsia="en-US"/>
        </w:rPr>
        <w:t>геологическое</w:t>
      </w:r>
      <w:proofErr w:type="gramEnd"/>
      <w:r w:rsidRPr="0065393E">
        <w:rPr>
          <w:szCs w:val="24"/>
          <w:lang w:eastAsia="en-US"/>
        </w:rPr>
        <w:t xml:space="preserve"> изучение, разведка и добыча общераспространенных полезных ископаемых;</w:t>
      </w:r>
    </w:p>
    <w:p w14:paraId="342C170C" w14:textId="77777777" w:rsidR="00527B2C" w:rsidRPr="0065393E" w:rsidRDefault="00527B2C" w:rsidP="00505D58">
      <w:pPr>
        <w:numPr>
          <w:ilvl w:val="0"/>
          <w:numId w:val="66"/>
        </w:numPr>
        <w:shd w:val="clear" w:color="auto" w:fill="FFFFFF"/>
        <w:tabs>
          <w:tab w:val="left" w:pos="426"/>
        </w:tabs>
        <w:suppressAutoHyphens w:val="0"/>
        <w:ind w:left="0" w:firstLine="426"/>
        <w:contextualSpacing w:val="0"/>
        <w:rPr>
          <w:szCs w:val="24"/>
          <w:lang w:eastAsia="en-US"/>
        </w:rPr>
      </w:pPr>
      <w:proofErr w:type="gramStart"/>
      <w:r w:rsidRPr="0065393E">
        <w:rPr>
          <w:szCs w:val="24"/>
          <w:lang w:eastAsia="en-US"/>
        </w:rPr>
        <w:t>строительство</w:t>
      </w:r>
      <w:proofErr w:type="gramEnd"/>
      <w:r w:rsidRPr="0065393E">
        <w:rPr>
          <w:szCs w:val="24"/>
          <w:lang w:eastAsia="en-US"/>
        </w:rPr>
        <w:t>, реконструкция зданий и сооружений (за исключением строительства, реконструкции линейных сооружений и объектов, не причиняющих вреда природным комплексам и их компонентам, строительства, реконструкции объектов, связанных с обеспечением функционирования заказника, строительства, реконструкции объектов газового хозяйства, водо- и энергоснабжения, реконструкции существующих объектов недвижимости);</w:t>
      </w:r>
    </w:p>
    <w:p w14:paraId="1A7D08FE" w14:textId="77777777" w:rsidR="00527B2C" w:rsidRPr="0065393E" w:rsidRDefault="00527B2C" w:rsidP="00505D58">
      <w:pPr>
        <w:numPr>
          <w:ilvl w:val="0"/>
          <w:numId w:val="66"/>
        </w:numPr>
        <w:shd w:val="clear" w:color="auto" w:fill="FFFFFF"/>
        <w:tabs>
          <w:tab w:val="left" w:pos="426"/>
        </w:tabs>
        <w:suppressAutoHyphens w:val="0"/>
        <w:ind w:left="0" w:firstLine="426"/>
        <w:contextualSpacing w:val="0"/>
        <w:rPr>
          <w:szCs w:val="24"/>
          <w:lang w:eastAsia="en-US"/>
        </w:rPr>
      </w:pPr>
      <w:r w:rsidRPr="0065393E">
        <w:rPr>
          <w:szCs w:val="24"/>
          <w:lang w:eastAsia="en-US"/>
        </w:rPr>
        <w:t>проезд и стоянка автомототранспортных средств вне дорог общего пользования (за исключением случаев, связанных с проведением мероприятий по выполнению основных задач заказника и мероприятий по предотвращению и ликвидации чрезвычайных ситуаций природного и техногенного характера, случаев, связанных с эксплуатацией объектов газового хозяйства, водо- и энергоснабжения, случаев, связанных с производством сельскохозяйственных работ, проводимых правообладателями земельных участков, случаев, связанных с производством работ, проводимых лицами, использующими леса на основании проекта освоения лесов (далее - пользователи и арендаторы лесных участков), случаев, связанных с использованием, охраной, защитой и воспроизводством лесов, расположенных на территории заказника, случаев, связанных с проведением археологических полевых работ, в том числе работ по поиску и (или) изъятию археологических предметов из мест залегания на поверхности земли, в земле или под водой, при наличии разрешений (открытых листов) на проведение работ по выявлению и изучению объектов археологического наследия, выдаваемых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w:t>
      </w:r>
    </w:p>
    <w:p w14:paraId="49CEC5C0" w14:textId="77777777" w:rsidR="00527B2C" w:rsidRPr="0065393E" w:rsidRDefault="00527B2C" w:rsidP="00505D58">
      <w:pPr>
        <w:numPr>
          <w:ilvl w:val="0"/>
          <w:numId w:val="66"/>
        </w:numPr>
        <w:shd w:val="clear" w:color="auto" w:fill="FFFFFF"/>
        <w:tabs>
          <w:tab w:val="left" w:pos="426"/>
        </w:tabs>
        <w:suppressAutoHyphens w:val="0"/>
        <w:ind w:left="0" w:firstLine="426"/>
        <w:contextualSpacing w:val="0"/>
        <w:rPr>
          <w:szCs w:val="24"/>
          <w:lang w:eastAsia="en-US"/>
        </w:rPr>
      </w:pPr>
      <w:proofErr w:type="gramStart"/>
      <w:r w:rsidRPr="0065393E">
        <w:rPr>
          <w:szCs w:val="24"/>
          <w:lang w:eastAsia="en-US"/>
        </w:rPr>
        <w:t>взрывные</w:t>
      </w:r>
      <w:proofErr w:type="gramEnd"/>
      <w:r w:rsidRPr="0065393E">
        <w:rPr>
          <w:szCs w:val="24"/>
          <w:lang w:eastAsia="en-US"/>
        </w:rPr>
        <w:t xml:space="preserve"> работы;</w:t>
      </w:r>
    </w:p>
    <w:p w14:paraId="1C85298C" w14:textId="77777777" w:rsidR="00527B2C" w:rsidRPr="0065393E" w:rsidRDefault="00527B2C" w:rsidP="00505D58">
      <w:pPr>
        <w:numPr>
          <w:ilvl w:val="0"/>
          <w:numId w:val="66"/>
        </w:numPr>
        <w:shd w:val="clear" w:color="auto" w:fill="FFFFFF"/>
        <w:tabs>
          <w:tab w:val="left" w:pos="426"/>
        </w:tabs>
        <w:suppressAutoHyphens w:val="0"/>
        <w:ind w:left="0" w:firstLine="426"/>
        <w:contextualSpacing w:val="0"/>
        <w:rPr>
          <w:szCs w:val="24"/>
          <w:lang w:eastAsia="en-US"/>
        </w:rPr>
      </w:pPr>
      <w:proofErr w:type="gramStart"/>
      <w:r w:rsidRPr="0065393E">
        <w:rPr>
          <w:szCs w:val="24"/>
          <w:lang w:eastAsia="en-US"/>
        </w:rPr>
        <w:t>использование</w:t>
      </w:r>
      <w:proofErr w:type="gramEnd"/>
      <w:r w:rsidRPr="0065393E">
        <w:rPr>
          <w:szCs w:val="24"/>
          <w:lang w:eastAsia="en-US"/>
        </w:rPr>
        <w:t xml:space="preserve"> химических препаратов, обладающих токсичным, канцерогенным или мутагенным воздействием, в лесах, расположенных на территории заказника;</w:t>
      </w:r>
    </w:p>
    <w:p w14:paraId="3B97AEAF" w14:textId="77777777" w:rsidR="00527B2C" w:rsidRPr="0065393E" w:rsidRDefault="00527B2C" w:rsidP="00505D58">
      <w:pPr>
        <w:numPr>
          <w:ilvl w:val="0"/>
          <w:numId w:val="66"/>
        </w:numPr>
        <w:shd w:val="clear" w:color="auto" w:fill="FFFFFF"/>
        <w:tabs>
          <w:tab w:val="left" w:pos="426"/>
        </w:tabs>
        <w:suppressAutoHyphens w:val="0"/>
        <w:ind w:left="0" w:firstLine="426"/>
        <w:contextualSpacing w:val="0"/>
        <w:rPr>
          <w:szCs w:val="24"/>
          <w:lang w:eastAsia="en-US"/>
        </w:rPr>
      </w:pPr>
      <w:r w:rsidRPr="0065393E">
        <w:rPr>
          <w:szCs w:val="24"/>
          <w:lang w:eastAsia="en-US"/>
        </w:rPr>
        <w:t xml:space="preserve">применение пестицидов, </w:t>
      </w:r>
      <w:proofErr w:type="spellStart"/>
      <w:r w:rsidRPr="0065393E">
        <w:rPr>
          <w:szCs w:val="24"/>
          <w:lang w:eastAsia="en-US"/>
        </w:rPr>
        <w:t>агрохимикатов</w:t>
      </w:r>
      <w:proofErr w:type="spellEnd"/>
      <w:r w:rsidRPr="0065393E">
        <w:rPr>
          <w:szCs w:val="24"/>
          <w:lang w:eastAsia="en-US"/>
        </w:rPr>
        <w:t xml:space="preserve"> (за исключением случаев, связанных с проведением мероприятий по предупреждению распространения вредных организмов и ликвидации очагов вредных организмов, случаев, связанных с производством сельскохозяйственных работ на землях сельскохозяйственного назначения, проводимых </w:t>
      </w:r>
      <w:r w:rsidRPr="0065393E">
        <w:rPr>
          <w:szCs w:val="24"/>
          <w:lang w:eastAsia="en-US"/>
        </w:rPr>
        <w:lastRenderedPageBreak/>
        <w:t xml:space="preserve">правообладателями земельных участков, при условии соблюдения установленных регламентов и правил применения пестицидов и </w:t>
      </w:r>
      <w:proofErr w:type="spellStart"/>
      <w:r w:rsidRPr="0065393E">
        <w:rPr>
          <w:szCs w:val="24"/>
          <w:lang w:eastAsia="en-US"/>
        </w:rPr>
        <w:t>агрохимикатов</w:t>
      </w:r>
      <w:proofErr w:type="spellEnd"/>
      <w:r w:rsidRPr="0065393E">
        <w:rPr>
          <w:szCs w:val="24"/>
          <w:lang w:eastAsia="en-US"/>
        </w:rPr>
        <w:t>, исключающих их негативное воздействие на здоровье людей и окружающую среду, а также при условии осуществления мер, гарантирующих предотвращение заболеваний и гибели объектов животного мира, ухудшения среды их обитания;</w:t>
      </w:r>
    </w:p>
    <w:p w14:paraId="45154CB6" w14:textId="77777777" w:rsidR="00527B2C" w:rsidRPr="0065393E" w:rsidRDefault="00527B2C" w:rsidP="00505D58">
      <w:pPr>
        <w:numPr>
          <w:ilvl w:val="0"/>
          <w:numId w:val="66"/>
        </w:numPr>
        <w:shd w:val="clear" w:color="auto" w:fill="FFFFFF"/>
        <w:tabs>
          <w:tab w:val="left" w:pos="426"/>
        </w:tabs>
        <w:suppressAutoHyphens w:val="0"/>
        <w:ind w:left="0" w:firstLine="426"/>
        <w:contextualSpacing w:val="0"/>
        <w:rPr>
          <w:szCs w:val="24"/>
          <w:lang w:eastAsia="en-US"/>
        </w:rPr>
      </w:pPr>
      <w:proofErr w:type="gramStart"/>
      <w:r w:rsidRPr="0065393E">
        <w:rPr>
          <w:szCs w:val="24"/>
          <w:lang w:eastAsia="en-US"/>
        </w:rPr>
        <w:t>осуществление</w:t>
      </w:r>
      <w:proofErr w:type="gramEnd"/>
      <w:r w:rsidRPr="0065393E">
        <w:rPr>
          <w:szCs w:val="24"/>
          <w:lang w:eastAsia="en-US"/>
        </w:rPr>
        <w:t xml:space="preserve"> рекреационной деятельности (в том числе устройство привалов, туристических стоянок, бивуаков, лагерей и разведение костров) и деятельности, связанной с развитием экологического туризма и экологического просвещения, за пределами специально предусмотренных для этого мест, определяемых государственным казенным учреждением «Дирекция особо охраняемых природных территорий Ставропольского края»;</w:t>
      </w:r>
    </w:p>
    <w:p w14:paraId="5D2CB37D" w14:textId="77777777" w:rsidR="00527B2C" w:rsidRPr="0065393E" w:rsidRDefault="00527B2C" w:rsidP="00505D58">
      <w:pPr>
        <w:numPr>
          <w:ilvl w:val="0"/>
          <w:numId w:val="66"/>
        </w:numPr>
        <w:shd w:val="clear" w:color="auto" w:fill="FFFFFF"/>
        <w:tabs>
          <w:tab w:val="left" w:pos="426"/>
        </w:tabs>
        <w:suppressAutoHyphens w:val="0"/>
        <w:ind w:left="0" w:firstLine="426"/>
        <w:contextualSpacing w:val="0"/>
        <w:rPr>
          <w:szCs w:val="24"/>
          <w:lang w:eastAsia="en-US"/>
        </w:rPr>
      </w:pPr>
      <w:proofErr w:type="gramStart"/>
      <w:r w:rsidRPr="0065393E">
        <w:rPr>
          <w:szCs w:val="24"/>
          <w:lang w:eastAsia="en-US"/>
        </w:rPr>
        <w:t>использование</w:t>
      </w:r>
      <w:proofErr w:type="gramEnd"/>
      <w:r w:rsidRPr="0065393E">
        <w:rPr>
          <w:szCs w:val="24"/>
          <w:lang w:eastAsia="en-US"/>
        </w:rPr>
        <w:t xml:space="preserve"> пиротехнических изделий;</w:t>
      </w:r>
    </w:p>
    <w:p w14:paraId="16EEA64B" w14:textId="77777777" w:rsidR="00527B2C" w:rsidRPr="0065393E" w:rsidRDefault="00527B2C" w:rsidP="00505D58">
      <w:pPr>
        <w:numPr>
          <w:ilvl w:val="0"/>
          <w:numId w:val="66"/>
        </w:numPr>
        <w:shd w:val="clear" w:color="auto" w:fill="FFFFFF"/>
        <w:tabs>
          <w:tab w:val="left" w:pos="426"/>
        </w:tabs>
        <w:suppressAutoHyphens w:val="0"/>
        <w:ind w:left="0" w:firstLine="426"/>
        <w:contextualSpacing w:val="0"/>
        <w:rPr>
          <w:szCs w:val="24"/>
          <w:lang w:eastAsia="en-US"/>
        </w:rPr>
      </w:pPr>
      <w:proofErr w:type="gramStart"/>
      <w:r w:rsidRPr="0065393E">
        <w:rPr>
          <w:szCs w:val="24"/>
          <w:lang w:eastAsia="en-US"/>
        </w:rPr>
        <w:t>выжигание</w:t>
      </w:r>
      <w:proofErr w:type="gramEnd"/>
      <w:r w:rsidRPr="0065393E">
        <w:rPr>
          <w:szCs w:val="24"/>
          <w:lang w:eastAsia="en-US"/>
        </w:rPr>
        <w:t xml:space="preserve"> травостоя (за исключением случаев, связанных с осуществлением мер противопожарного обустройства лесов, расположенных в границе заказника);</w:t>
      </w:r>
    </w:p>
    <w:p w14:paraId="5C6E4397" w14:textId="77777777" w:rsidR="00527B2C" w:rsidRPr="0065393E" w:rsidRDefault="00527B2C" w:rsidP="00505D58">
      <w:pPr>
        <w:numPr>
          <w:ilvl w:val="0"/>
          <w:numId w:val="66"/>
        </w:numPr>
        <w:shd w:val="clear" w:color="auto" w:fill="FFFFFF"/>
        <w:tabs>
          <w:tab w:val="left" w:pos="426"/>
        </w:tabs>
        <w:suppressAutoHyphens w:val="0"/>
        <w:ind w:left="0" w:firstLine="426"/>
        <w:contextualSpacing w:val="0"/>
        <w:rPr>
          <w:szCs w:val="24"/>
          <w:lang w:eastAsia="en-US"/>
        </w:rPr>
      </w:pPr>
      <w:proofErr w:type="gramStart"/>
      <w:r w:rsidRPr="0065393E">
        <w:rPr>
          <w:szCs w:val="24"/>
          <w:lang w:eastAsia="en-US"/>
        </w:rPr>
        <w:t>размещение</w:t>
      </w:r>
      <w:proofErr w:type="gramEnd"/>
      <w:r w:rsidRPr="0065393E">
        <w:rPr>
          <w:szCs w:val="24"/>
          <w:lang w:eastAsia="en-US"/>
        </w:rPr>
        <w:t xml:space="preserve"> всех видов отходов производства и потребления, а также биологических отходов;</w:t>
      </w:r>
    </w:p>
    <w:p w14:paraId="0D23E87A" w14:textId="77777777" w:rsidR="00527B2C" w:rsidRPr="0065393E" w:rsidRDefault="00527B2C" w:rsidP="00505D58">
      <w:pPr>
        <w:numPr>
          <w:ilvl w:val="0"/>
          <w:numId w:val="66"/>
        </w:numPr>
        <w:shd w:val="clear" w:color="auto" w:fill="FFFFFF"/>
        <w:tabs>
          <w:tab w:val="left" w:pos="426"/>
        </w:tabs>
        <w:suppressAutoHyphens w:val="0"/>
        <w:ind w:left="0" w:firstLine="426"/>
        <w:contextualSpacing w:val="0"/>
        <w:rPr>
          <w:szCs w:val="24"/>
          <w:lang w:eastAsia="en-US"/>
        </w:rPr>
      </w:pPr>
      <w:proofErr w:type="gramStart"/>
      <w:r w:rsidRPr="0065393E">
        <w:rPr>
          <w:szCs w:val="24"/>
          <w:lang w:eastAsia="en-US"/>
        </w:rPr>
        <w:t>проведение</w:t>
      </w:r>
      <w:proofErr w:type="gramEnd"/>
      <w:r w:rsidRPr="0065393E">
        <w:rPr>
          <w:szCs w:val="24"/>
          <w:lang w:eastAsia="en-US"/>
        </w:rPr>
        <w:t xml:space="preserve"> археологических полевых работ, в том числе работ по поиску и (или) изъятию археологических предметов из мест залегания на поверхности земли, в земле или под водой, без разрешений (открытых листов) на проведение работ по выявлению и изучению объектов археологического наследия, выдаваемых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w:t>
      </w:r>
    </w:p>
    <w:p w14:paraId="359A4406" w14:textId="77777777" w:rsidR="00527B2C" w:rsidRPr="0065393E" w:rsidRDefault="00527B2C" w:rsidP="00505D58">
      <w:pPr>
        <w:numPr>
          <w:ilvl w:val="0"/>
          <w:numId w:val="66"/>
        </w:numPr>
        <w:shd w:val="clear" w:color="auto" w:fill="FFFFFF"/>
        <w:tabs>
          <w:tab w:val="left" w:pos="426"/>
        </w:tabs>
        <w:suppressAutoHyphens w:val="0"/>
        <w:ind w:left="0" w:firstLine="426"/>
        <w:contextualSpacing w:val="0"/>
        <w:rPr>
          <w:szCs w:val="24"/>
          <w:lang w:eastAsia="en-US"/>
        </w:rPr>
      </w:pPr>
      <w:r w:rsidRPr="0065393E">
        <w:rPr>
          <w:szCs w:val="24"/>
          <w:lang w:eastAsia="en-US"/>
        </w:rPr>
        <w:t>деятельность, влекущая за собой снижение экологической ценности территории заказника или причиняющая вред охраняемым объектам животного и растительного мира и среде их обитания, если осуществление данной деятельности не предусмотрено Положением</w:t>
      </w:r>
      <w:r w:rsidRPr="0065393E">
        <w:rPr>
          <w:sz w:val="22"/>
          <w:szCs w:val="22"/>
          <w:lang w:eastAsia="en-US"/>
        </w:rPr>
        <w:t xml:space="preserve"> </w:t>
      </w:r>
      <w:r w:rsidRPr="0065393E">
        <w:rPr>
          <w:szCs w:val="24"/>
          <w:lang w:eastAsia="en-US"/>
        </w:rPr>
        <w:t>о государственном природном заказнике краевого значения «</w:t>
      </w:r>
      <w:proofErr w:type="spellStart"/>
      <w:r w:rsidRPr="0065393E">
        <w:rPr>
          <w:szCs w:val="24"/>
          <w:lang w:eastAsia="en-US"/>
        </w:rPr>
        <w:t>Бештаугорский</w:t>
      </w:r>
      <w:proofErr w:type="spellEnd"/>
      <w:r w:rsidRPr="0065393E">
        <w:rPr>
          <w:szCs w:val="24"/>
          <w:lang w:eastAsia="en-US"/>
        </w:rPr>
        <w:t>», утвержденном постановлением Правительства Ставропольского края от 28.06.2016 № 249-п «О создании государственного природного заказника краевого значения «</w:t>
      </w:r>
      <w:proofErr w:type="spellStart"/>
      <w:r w:rsidRPr="0065393E">
        <w:rPr>
          <w:szCs w:val="24"/>
          <w:lang w:eastAsia="en-US"/>
        </w:rPr>
        <w:t>Бештаугорский</w:t>
      </w:r>
      <w:proofErr w:type="spellEnd"/>
      <w:r w:rsidRPr="0065393E">
        <w:rPr>
          <w:szCs w:val="24"/>
          <w:lang w:eastAsia="en-US"/>
        </w:rPr>
        <w:t>» (далее — Положение).</w:t>
      </w:r>
    </w:p>
    <w:p w14:paraId="7A305A64" w14:textId="77777777" w:rsidR="00527B2C" w:rsidRPr="0065393E" w:rsidRDefault="00527B2C" w:rsidP="00527B2C">
      <w:pPr>
        <w:shd w:val="clear" w:color="auto" w:fill="FFFFFF"/>
        <w:tabs>
          <w:tab w:val="left" w:pos="426"/>
        </w:tabs>
        <w:suppressAutoHyphens w:val="0"/>
        <w:ind w:left="426" w:firstLine="283"/>
        <w:rPr>
          <w:szCs w:val="24"/>
          <w:lang w:eastAsia="en-US"/>
        </w:rPr>
      </w:pPr>
      <w:r w:rsidRPr="0065393E">
        <w:rPr>
          <w:szCs w:val="24"/>
          <w:lang w:eastAsia="en-US"/>
        </w:rPr>
        <w:t xml:space="preserve">Разрешенные виды деятельности и природопользования: </w:t>
      </w:r>
    </w:p>
    <w:p w14:paraId="2C08A1B8" w14:textId="77777777" w:rsidR="00527B2C" w:rsidRPr="0065393E" w:rsidRDefault="00527B2C" w:rsidP="00505D58">
      <w:pPr>
        <w:numPr>
          <w:ilvl w:val="0"/>
          <w:numId w:val="66"/>
        </w:numPr>
        <w:shd w:val="clear" w:color="auto" w:fill="FFFFFF"/>
        <w:tabs>
          <w:tab w:val="left" w:pos="426"/>
        </w:tabs>
        <w:suppressAutoHyphens w:val="0"/>
        <w:ind w:left="0" w:firstLine="426"/>
        <w:contextualSpacing w:val="0"/>
        <w:rPr>
          <w:szCs w:val="24"/>
          <w:lang w:eastAsia="en-US"/>
        </w:rPr>
      </w:pPr>
      <w:r w:rsidRPr="0065393E">
        <w:rPr>
          <w:szCs w:val="24"/>
          <w:lang w:eastAsia="en-US"/>
        </w:rPr>
        <w:t>на территории заказника производственная деятельность осуществляется с соблюдением режима особой охраны территории заказника, установленного Положением, выполнением Требований по предотвращению гибели объектов животного мира при осуществлении производственных процессов, а также при эксплуатации транспортных магистралей, трубопроводов, линий связи и электропередачи, утвержденных постановлением Правительства Российской Федерации от 13.08.1996 № 997, Требований по предотвращению гибели объектов животного мира при осуществлении сельскохозяйственных, промышленных и водохозяйственных производственных процессов на территории Ставропольского края, утвержденных постановлением Правительства Ставропольского края от 14.07.2010 № 214-п, и иных нормативных правовых актов в области охраны окружающей среды;</w:t>
      </w:r>
    </w:p>
    <w:p w14:paraId="6230DF31" w14:textId="77777777" w:rsidR="00527B2C" w:rsidRPr="0065393E" w:rsidRDefault="00527B2C" w:rsidP="00505D58">
      <w:pPr>
        <w:numPr>
          <w:ilvl w:val="0"/>
          <w:numId w:val="66"/>
        </w:numPr>
        <w:shd w:val="clear" w:color="auto" w:fill="FFFFFF"/>
        <w:tabs>
          <w:tab w:val="left" w:pos="426"/>
        </w:tabs>
        <w:suppressAutoHyphens w:val="0"/>
        <w:ind w:left="0" w:firstLine="426"/>
        <w:contextualSpacing w:val="0"/>
        <w:rPr>
          <w:szCs w:val="24"/>
          <w:lang w:eastAsia="en-US"/>
        </w:rPr>
      </w:pPr>
      <w:proofErr w:type="gramStart"/>
      <w:r w:rsidRPr="0065393E">
        <w:rPr>
          <w:szCs w:val="24"/>
          <w:lang w:eastAsia="en-US"/>
        </w:rPr>
        <w:t>проектная</w:t>
      </w:r>
      <w:proofErr w:type="gramEnd"/>
      <w:r w:rsidRPr="0065393E">
        <w:rPr>
          <w:szCs w:val="24"/>
          <w:lang w:eastAsia="en-US"/>
        </w:rPr>
        <w:t xml:space="preserve"> документация объектов, строительство, реконструкцию которых предполагается осуществить на территории заказника, в случаях, предусмотренных Федеральным законом «Об экологической экспертизе», подлежит государственной экологической экспертизе;</w:t>
      </w:r>
    </w:p>
    <w:p w14:paraId="07EF425B" w14:textId="77777777" w:rsidR="00527B2C" w:rsidRPr="0065393E" w:rsidRDefault="00527B2C" w:rsidP="00505D58">
      <w:pPr>
        <w:numPr>
          <w:ilvl w:val="0"/>
          <w:numId w:val="66"/>
        </w:numPr>
        <w:shd w:val="clear" w:color="auto" w:fill="FFFFFF"/>
        <w:tabs>
          <w:tab w:val="left" w:pos="426"/>
        </w:tabs>
        <w:suppressAutoHyphens w:val="0"/>
        <w:ind w:left="0" w:firstLine="426"/>
        <w:contextualSpacing w:val="0"/>
        <w:rPr>
          <w:szCs w:val="24"/>
          <w:lang w:eastAsia="en-US"/>
        </w:rPr>
      </w:pPr>
      <w:proofErr w:type="gramStart"/>
      <w:r w:rsidRPr="0065393E">
        <w:rPr>
          <w:szCs w:val="24"/>
          <w:lang w:eastAsia="en-US"/>
        </w:rPr>
        <w:t>на</w:t>
      </w:r>
      <w:proofErr w:type="gramEnd"/>
      <w:r w:rsidRPr="0065393E">
        <w:rPr>
          <w:szCs w:val="24"/>
          <w:lang w:eastAsia="en-US"/>
        </w:rPr>
        <w:t xml:space="preserve"> территории заказника осуществление мер пожарной безопасности и тушения лесных пожаров в лесах, расположенных на землях лесного фонда, организует орган исполнительной власти Ставропольского края, осуществляющий государственное управление в области лесных </w:t>
      </w:r>
      <w:r w:rsidRPr="0065393E">
        <w:rPr>
          <w:szCs w:val="24"/>
          <w:lang w:eastAsia="en-US"/>
        </w:rPr>
        <w:lastRenderedPageBreak/>
        <w:t>отношений, проведение мероприятий по охране от пожаров таких лесов и тушение лесных пожаров осуществляют подведомственные ему учреждения;</w:t>
      </w:r>
    </w:p>
    <w:p w14:paraId="00D15196" w14:textId="77777777" w:rsidR="00527B2C" w:rsidRPr="0065393E" w:rsidRDefault="00527B2C" w:rsidP="00505D58">
      <w:pPr>
        <w:numPr>
          <w:ilvl w:val="0"/>
          <w:numId w:val="66"/>
        </w:numPr>
        <w:shd w:val="clear" w:color="auto" w:fill="FFFFFF"/>
        <w:tabs>
          <w:tab w:val="left" w:pos="426"/>
        </w:tabs>
        <w:suppressAutoHyphens w:val="0"/>
        <w:ind w:left="0" w:firstLine="426"/>
        <w:contextualSpacing w:val="0"/>
        <w:rPr>
          <w:szCs w:val="24"/>
          <w:lang w:eastAsia="en-US"/>
        </w:rPr>
      </w:pPr>
      <w:proofErr w:type="gramStart"/>
      <w:r w:rsidRPr="0065393E">
        <w:rPr>
          <w:szCs w:val="24"/>
          <w:lang w:eastAsia="en-US"/>
        </w:rPr>
        <w:t>на</w:t>
      </w:r>
      <w:proofErr w:type="gramEnd"/>
      <w:r w:rsidRPr="0065393E">
        <w:rPr>
          <w:szCs w:val="24"/>
          <w:lang w:eastAsia="en-US"/>
        </w:rPr>
        <w:t xml:space="preserve"> территории заказника меры противопожарного обустройства лесов и обеспечение средствами предупреждения и тушения лесных пожаров в лесах, расположенных на землях населенных пунктов, осуществляются органами местного самоуправления муниципальных образований Ставропольского края, на территории которых такие леса расположены;</w:t>
      </w:r>
    </w:p>
    <w:p w14:paraId="7933A7A1" w14:textId="77777777" w:rsidR="00527B2C" w:rsidRPr="0065393E" w:rsidRDefault="00527B2C" w:rsidP="00505D58">
      <w:pPr>
        <w:numPr>
          <w:ilvl w:val="0"/>
          <w:numId w:val="66"/>
        </w:numPr>
        <w:shd w:val="clear" w:color="auto" w:fill="FFFFFF"/>
        <w:tabs>
          <w:tab w:val="left" w:pos="426"/>
        </w:tabs>
        <w:suppressAutoHyphens w:val="0"/>
        <w:ind w:left="0" w:firstLine="426"/>
        <w:contextualSpacing w:val="0"/>
        <w:rPr>
          <w:szCs w:val="24"/>
          <w:lang w:eastAsia="en-US"/>
        </w:rPr>
      </w:pPr>
      <w:proofErr w:type="gramStart"/>
      <w:r w:rsidRPr="0065393E">
        <w:rPr>
          <w:szCs w:val="24"/>
          <w:lang w:eastAsia="en-US"/>
        </w:rPr>
        <w:t>на</w:t>
      </w:r>
      <w:proofErr w:type="gramEnd"/>
      <w:r w:rsidRPr="0065393E">
        <w:rPr>
          <w:szCs w:val="24"/>
          <w:lang w:eastAsia="en-US"/>
        </w:rPr>
        <w:t xml:space="preserve"> лесных участках, расположенных в границе заказника и предоставленных в постоянное (бессрочное) пользование, в аренду, меры противопожарного обустройства лесов осуществляются пользователями и арендаторами лесных участков;</w:t>
      </w:r>
    </w:p>
    <w:p w14:paraId="4DB2B7E9" w14:textId="77777777" w:rsidR="00527B2C" w:rsidRPr="0065393E" w:rsidRDefault="00527B2C" w:rsidP="00505D58">
      <w:pPr>
        <w:numPr>
          <w:ilvl w:val="0"/>
          <w:numId w:val="66"/>
        </w:numPr>
        <w:shd w:val="clear" w:color="auto" w:fill="FFFFFF"/>
        <w:tabs>
          <w:tab w:val="left" w:pos="426"/>
        </w:tabs>
        <w:suppressAutoHyphens w:val="0"/>
        <w:ind w:left="0" w:firstLine="426"/>
        <w:contextualSpacing w:val="0"/>
        <w:rPr>
          <w:szCs w:val="24"/>
          <w:lang w:eastAsia="en-US"/>
        </w:rPr>
      </w:pPr>
      <w:proofErr w:type="gramStart"/>
      <w:r w:rsidRPr="0065393E">
        <w:rPr>
          <w:szCs w:val="24"/>
          <w:lang w:eastAsia="en-US"/>
        </w:rPr>
        <w:t>на</w:t>
      </w:r>
      <w:proofErr w:type="gramEnd"/>
      <w:r w:rsidRPr="0065393E">
        <w:rPr>
          <w:szCs w:val="24"/>
          <w:lang w:eastAsia="en-US"/>
        </w:rPr>
        <w:t xml:space="preserve"> территории заказника, за исключением лесных участков, проведение мероприятий по предупреждению пожаров, своевременному их выявлению и борьбе с ними осуществляют правообладатели земельных участков и государственное казенное учреждение «Дирекция особо охраняемых природных территорий Ставропольского края» в соответствии с законодательством Российской Федерации;</w:t>
      </w:r>
    </w:p>
    <w:p w14:paraId="5C4644BA" w14:textId="77777777" w:rsidR="00527B2C" w:rsidRPr="0065393E" w:rsidRDefault="00527B2C" w:rsidP="00505D58">
      <w:pPr>
        <w:numPr>
          <w:ilvl w:val="0"/>
          <w:numId w:val="66"/>
        </w:numPr>
        <w:shd w:val="clear" w:color="auto" w:fill="FFFFFF"/>
        <w:tabs>
          <w:tab w:val="left" w:pos="426"/>
        </w:tabs>
        <w:suppressAutoHyphens w:val="0"/>
        <w:ind w:left="0" w:firstLine="426"/>
        <w:contextualSpacing w:val="0"/>
        <w:rPr>
          <w:szCs w:val="24"/>
          <w:lang w:eastAsia="en-US"/>
        </w:rPr>
      </w:pPr>
      <w:r w:rsidRPr="0065393E">
        <w:rPr>
          <w:szCs w:val="24"/>
          <w:lang w:eastAsia="en-US"/>
        </w:rPr>
        <w:t>использование объектов животного и растительного мира, занесенных в Красную книгу Российской Федерации и Красную книгу Ставропольского края, осуществляется по разрешениям, выдаваемым соответственно уполномоченным государственным органом Российской Федерации по федеральному государственному надзору в области охраны, воспроизводства и использования объектов животного мира и среды их обитания и специально уполномоченным органом исполнительной власти Ставропольского края по охране, федеральному государственному надзору и регулированию использования объектов животного мира и среды их обитания;</w:t>
      </w:r>
    </w:p>
    <w:p w14:paraId="0EC780AB" w14:textId="77777777" w:rsidR="00527B2C" w:rsidRPr="0065393E" w:rsidRDefault="00527B2C" w:rsidP="00505D58">
      <w:pPr>
        <w:numPr>
          <w:ilvl w:val="0"/>
          <w:numId w:val="66"/>
        </w:numPr>
        <w:shd w:val="clear" w:color="auto" w:fill="FFFFFF"/>
        <w:tabs>
          <w:tab w:val="left" w:pos="426"/>
        </w:tabs>
        <w:suppressAutoHyphens w:val="0"/>
        <w:ind w:left="0" w:firstLine="426"/>
        <w:contextualSpacing w:val="0"/>
        <w:rPr>
          <w:szCs w:val="24"/>
          <w:lang w:eastAsia="en-US"/>
        </w:rPr>
      </w:pPr>
      <w:proofErr w:type="gramStart"/>
      <w:r w:rsidRPr="0065393E">
        <w:rPr>
          <w:szCs w:val="24"/>
          <w:lang w:eastAsia="en-US"/>
        </w:rPr>
        <w:t>регулирование</w:t>
      </w:r>
      <w:proofErr w:type="gramEnd"/>
      <w:r w:rsidRPr="0065393E">
        <w:rPr>
          <w:szCs w:val="24"/>
          <w:lang w:eastAsia="en-US"/>
        </w:rPr>
        <w:t xml:space="preserve"> численности объектов животного мира, за исключением охоты в целях регулирования численности охотничьих ресурсов, и использование объектов животного мира, не занесенных в Красную книгу Российской Федерации и Красную книгу Ставропольского края, осуществляются по письменным разрешениям, выдаваемым министерством.</w:t>
      </w:r>
    </w:p>
    <w:p w14:paraId="169FE595" w14:textId="77777777" w:rsidR="00527B2C" w:rsidRPr="0065393E" w:rsidRDefault="00527B2C" w:rsidP="00527B2C">
      <w:pPr>
        <w:shd w:val="clear" w:color="auto" w:fill="FFFFFF"/>
        <w:suppressAutoHyphens w:val="0"/>
        <w:contextualSpacing w:val="0"/>
        <w:rPr>
          <w:szCs w:val="24"/>
          <w:lang w:eastAsia="en-US"/>
        </w:rPr>
      </w:pPr>
      <w:r w:rsidRPr="0065393E">
        <w:rPr>
          <w:szCs w:val="24"/>
          <w:lang w:eastAsia="en-US"/>
        </w:rPr>
        <w:t>На территории заказника разрешается осуществление следующих видов охоты при наличии разрешений на добычу охотничьих ресурсов, выдаваемых государственным казенным учреждением «Дирекция особо охраняемых природных территорий Ставропольского края»:</w:t>
      </w:r>
    </w:p>
    <w:p w14:paraId="0F374738" w14:textId="77777777" w:rsidR="00527B2C" w:rsidRPr="0065393E" w:rsidRDefault="00527B2C" w:rsidP="00505D58">
      <w:pPr>
        <w:numPr>
          <w:ilvl w:val="0"/>
          <w:numId w:val="66"/>
        </w:numPr>
        <w:shd w:val="clear" w:color="auto" w:fill="FFFFFF"/>
        <w:tabs>
          <w:tab w:val="left" w:pos="426"/>
        </w:tabs>
        <w:suppressAutoHyphens w:val="0"/>
        <w:ind w:left="0" w:firstLine="426"/>
        <w:contextualSpacing w:val="0"/>
        <w:rPr>
          <w:szCs w:val="24"/>
          <w:lang w:eastAsia="en-US"/>
        </w:rPr>
      </w:pPr>
      <w:proofErr w:type="gramStart"/>
      <w:r w:rsidRPr="0065393E">
        <w:rPr>
          <w:szCs w:val="24"/>
          <w:lang w:eastAsia="en-US"/>
        </w:rPr>
        <w:t>охота</w:t>
      </w:r>
      <w:proofErr w:type="gramEnd"/>
      <w:r w:rsidRPr="0065393E">
        <w:rPr>
          <w:szCs w:val="24"/>
          <w:lang w:eastAsia="en-US"/>
        </w:rPr>
        <w:t xml:space="preserve"> в целях осуществления научно-исследовательской и образовательной деятельности;</w:t>
      </w:r>
    </w:p>
    <w:p w14:paraId="56B3EAC3" w14:textId="77777777" w:rsidR="00527B2C" w:rsidRPr="0065393E" w:rsidRDefault="00527B2C" w:rsidP="00505D58">
      <w:pPr>
        <w:numPr>
          <w:ilvl w:val="0"/>
          <w:numId w:val="66"/>
        </w:numPr>
        <w:shd w:val="clear" w:color="auto" w:fill="FFFFFF"/>
        <w:tabs>
          <w:tab w:val="left" w:pos="426"/>
        </w:tabs>
        <w:suppressAutoHyphens w:val="0"/>
        <w:ind w:left="0" w:firstLine="426"/>
        <w:contextualSpacing w:val="0"/>
        <w:rPr>
          <w:szCs w:val="24"/>
          <w:lang w:eastAsia="en-US"/>
        </w:rPr>
      </w:pPr>
      <w:proofErr w:type="gramStart"/>
      <w:r w:rsidRPr="0065393E">
        <w:rPr>
          <w:szCs w:val="24"/>
          <w:lang w:eastAsia="en-US"/>
        </w:rPr>
        <w:t>охота</w:t>
      </w:r>
      <w:proofErr w:type="gramEnd"/>
      <w:r w:rsidRPr="0065393E">
        <w:rPr>
          <w:szCs w:val="24"/>
          <w:lang w:eastAsia="en-US"/>
        </w:rPr>
        <w:t xml:space="preserve"> в целях регулирования численности охотничьих ресурсов;</w:t>
      </w:r>
    </w:p>
    <w:p w14:paraId="4F421640" w14:textId="77777777" w:rsidR="00527B2C" w:rsidRPr="0065393E" w:rsidRDefault="00527B2C" w:rsidP="00505D58">
      <w:pPr>
        <w:numPr>
          <w:ilvl w:val="0"/>
          <w:numId w:val="66"/>
        </w:numPr>
        <w:shd w:val="clear" w:color="auto" w:fill="FFFFFF"/>
        <w:tabs>
          <w:tab w:val="left" w:pos="426"/>
        </w:tabs>
        <w:suppressAutoHyphens w:val="0"/>
        <w:ind w:left="0" w:firstLine="426"/>
        <w:contextualSpacing w:val="0"/>
        <w:rPr>
          <w:szCs w:val="24"/>
          <w:lang w:eastAsia="en-US"/>
        </w:rPr>
      </w:pPr>
      <w:proofErr w:type="gramStart"/>
      <w:r w:rsidRPr="0065393E">
        <w:rPr>
          <w:szCs w:val="24"/>
          <w:lang w:eastAsia="en-US"/>
        </w:rPr>
        <w:t>охота</w:t>
      </w:r>
      <w:proofErr w:type="gramEnd"/>
      <w:r w:rsidRPr="0065393E">
        <w:rPr>
          <w:szCs w:val="24"/>
          <w:lang w:eastAsia="en-US"/>
        </w:rPr>
        <w:t xml:space="preserve"> в целях акклиматизации, переселения и гибридизации охотничьих ресурсов;</w:t>
      </w:r>
    </w:p>
    <w:p w14:paraId="355C862B" w14:textId="77777777" w:rsidR="00527B2C" w:rsidRPr="0065393E" w:rsidRDefault="00527B2C" w:rsidP="00505D58">
      <w:pPr>
        <w:numPr>
          <w:ilvl w:val="0"/>
          <w:numId w:val="66"/>
        </w:numPr>
        <w:shd w:val="clear" w:color="auto" w:fill="FFFFFF"/>
        <w:tabs>
          <w:tab w:val="left" w:pos="426"/>
        </w:tabs>
        <w:suppressAutoHyphens w:val="0"/>
        <w:ind w:left="0" w:firstLine="426"/>
        <w:contextualSpacing w:val="0"/>
        <w:rPr>
          <w:szCs w:val="24"/>
          <w:lang w:eastAsia="en-US"/>
        </w:rPr>
      </w:pPr>
      <w:proofErr w:type="gramStart"/>
      <w:r w:rsidRPr="0065393E">
        <w:rPr>
          <w:szCs w:val="24"/>
          <w:lang w:eastAsia="en-US"/>
        </w:rPr>
        <w:t>охота</w:t>
      </w:r>
      <w:proofErr w:type="gramEnd"/>
      <w:r w:rsidRPr="0065393E">
        <w:rPr>
          <w:szCs w:val="24"/>
          <w:lang w:eastAsia="en-US"/>
        </w:rPr>
        <w:t xml:space="preserve"> в целях содержания и разведения охотничьих ресурсов в </w:t>
      </w:r>
      <w:proofErr w:type="spellStart"/>
      <w:r w:rsidRPr="0065393E">
        <w:rPr>
          <w:szCs w:val="24"/>
          <w:lang w:eastAsia="en-US"/>
        </w:rPr>
        <w:t>полувольных</w:t>
      </w:r>
      <w:proofErr w:type="spellEnd"/>
      <w:r w:rsidRPr="0065393E">
        <w:rPr>
          <w:szCs w:val="24"/>
          <w:lang w:eastAsia="en-US"/>
        </w:rPr>
        <w:t xml:space="preserve"> условиях или искусственно созданной среде обитания;</w:t>
      </w:r>
    </w:p>
    <w:p w14:paraId="3993EF32" w14:textId="77777777" w:rsidR="00527B2C" w:rsidRPr="0065393E" w:rsidRDefault="00527B2C" w:rsidP="00505D58">
      <w:pPr>
        <w:numPr>
          <w:ilvl w:val="0"/>
          <w:numId w:val="66"/>
        </w:numPr>
        <w:shd w:val="clear" w:color="auto" w:fill="FFFFFF"/>
        <w:tabs>
          <w:tab w:val="left" w:pos="426"/>
        </w:tabs>
        <w:suppressAutoHyphens w:val="0"/>
        <w:ind w:left="0" w:firstLine="426"/>
        <w:contextualSpacing w:val="0"/>
        <w:rPr>
          <w:szCs w:val="24"/>
          <w:lang w:eastAsia="en-US"/>
        </w:rPr>
      </w:pPr>
      <w:proofErr w:type="gramStart"/>
      <w:r w:rsidRPr="0065393E">
        <w:rPr>
          <w:szCs w:val="24"/>
          <w:lang w:eastAsia="en-US"/>
        </w:rPr>
        <w:t>на</w:t>
      </w:r>
      <w:proofErr w:type="gramEnd"/>
      <w:r w:rsidRPr="0065393E">
        <w:rPr>
          <w:szCs w:val="24"/>
          <w:lang w:eastAsia="en-US"/>
        </w:rPr>
        <w:t xml:space="preserve"> территории заказника культурные, спортивные и другие массовые мероприятия осуществляются с соблюдением режима особой охраны территории заказника, установленного настоящим Положением, и в соответствии с порядком согласования проведения массовых мероприятий на особо охраняемых природных территориях краевого значения, устанавливаемым министерством;</w:t>
      </w:r>
    </w:p>
    <w:p w14:paraId="7B4C2741" w14:textId="77777777" w:rsidR="00527B2C" w:rsidRPr="0065393E" w:rsidRDefault="00527B2C" w:rsidP="00505D58">
      <w:pPr>
        <w:numPr>
          <w:ilvl w:val="0"/>
          <w:numId w:val="66"/>
        </w:numPr>
        <w:shd w:val="clear" w:color="auto" w:fill="FFFFFF"/>
        <w:tabs>
          <w:tab w:val="left" w:pos="426"/>
        </w:tabs>
        <w:suppressAutoHyphens w:val="0"/>
        <w:ind w:left="0" w:firstLine="426"/>
        <w:contextualSpacing w:val="0"/>
        <w:rPr>
          <w:szCs w:val="24"/>
          <w:lang w:eastAsia="en-US"/>
        </w:rPr>
      </w:pPr>
      <w:proofErr w:type="gramStart"/>
      <w:r w:rsidRPr="0065393E">
        <w:rPr>
          <w:szCs w:val="24"/>
          <w:lang w:eastAsia="en-US"/>
        </w:rPr>
        <w:t>на</w:t>
      </w:r>
      <w:proofErr w:type="gramEnd"/>
      <w:r w:rsidRPr="0065393E">
        <w:rPr>
          <w:szCs w:val="24"/>
          <w:lang w:eastAsia="en-US"/>
        </w:rPr>
        <w:t xml:space="preserve"> территории заказника размещение и содержание пешеходных и велосипедных дорожек, малых архитектурных форм и проведение других мероприятий по благоустройству объектов рекреации осуществляются с соблюдением режима особой охраны территории заказника, установленного настоящим Положением, по согласованию с уполномоченным органом;</w:t>
      </w:r>
    </w:p>
    <w:p w14:paraId="338ADD81" w14:textId="77777777" w:rsidR="00527B2C" w:rsidRPr="0065393E" w:rsidRDefault="00527B2C" w:rsidP="00505D58">
      <w:pPr>
        <w:numPr>
          <w:ilvl w:val="0"/>
          <w:numId w:val="66"/>
        </w:numPr>
        <w:shd w:val="clear" w:color="auto" w:fill="FFFFFF"/>
        <w:tabs>
          <w:tab w:val="left" w:pos="426"/>
        </w:tabs>
        <w:suppressAutoHyphens w:val="0"/>
        <w:ind w:left="0" w:firstLine="426"/>
        <w:contextualSpacing w:val="0"/>
        <w:rPr>
          <w:szCs w:val="24"/>
          <w:lang w:eastAsia="en-US"/>
        </w:rPr>
      </w:pPr>
      <w:proofErr w:type="gramStart"/>
      <w:r w:rsidRPr="0065393E">
        <w:rPr>
          <w:szCs w:val="24"/>
          <w:lang w:eastAsia="en-US"/>
        </w:rPr>
        <w:lastRenderedPageBreak/>
        <w:t>на</w:t>
      </w:r>
      <w:proofErr w:type="gramEnd"/>
      <w:r w:rsidRPr="0065393E">
        <w:rPr>
          <w:szCs w:val="24"/>
          <w:lang w:eastAsia="en-US"/>
        </w:rPr>
        <w:t xml:space="preserve"> территории заказника выполнение работ, связанных с пользованием недрами, предоставленными на основании лицензии на право пользования недрами для геологического изучения, разведки и добычи подземных минеральных вод и подземных пресных вод, осуществляется в порядке и на условиях, установленных законодательством Российской Федерации, с соблюдением режима особой охраны территории заказника, установленного настоящим Положением;</w:t>
      </w:r>
    </w:p>
    <w:p w14:paraId="71605F20" w14:textId="77777777" w:rsidR="00527B2C" w:rsidRPr="0065393E" w:rsidRDefault="00527B2C" w:rsidP="00505D58">
      <w:pPr>
        <w:numPr>
          <w:ilvl w:val="0"/>
          <w:numId w:val="66"/>
        </w:numPr>
        <w:shd w:val="clear" w:color="auto" w:fill="FFFFFF"/>
        <w:tabs>
          <w:tab w:val="left" w:pos="426"/>
        </w:tabs>
        <w:suppressAutoHyphens w:val="0"/>
        <w:ind w:left="0" w:firstLine="426"/>
        <w:contextualSpacing w:val="0"/>
        <w:rPr>
          <w:szCs w:val="24"/>
          <w:lang w:eastAsia="en-US"/>
        </w:rPr>
      </w:pPr>
      <w:proofErr w:type="gramStart"/>
      <w:r w:rsidRPr="0065393E">
        <w:rPr>
          <w:szCs w:val="24"/>
          <w:lang w:eastAsia="en-US"/>
        </w:rPr>
        <w:t>на</w:t>
      </w:r>
      <w:proofErr w:type="gramEnd"/>
      <w:r w:rsidRPr="0065393E">
        <w:rPr>
          <w:szCs w:val="24"/>
          <w:lang w:eastAsia="en-US"/>
        </w:rPr>
        <w:t xml:space="preserve"> территории заказника мероприятия по предотвращению и ликвидации чрезвычайных ситуаций природного и техногенного характера, а также мероприятия по обеспечению радиационной безопасности населения осуществляются с соблюдением режима особой охраны территории заказника, установленного Положением;</w:t>
      </w:r>
    </w:p>
    <w:p w14:paraId="192E307C" w14:textId="77777777" w:rsidR="00527B2C" w:rsidRPr="0065393E" w:rsidRDefault="00527B2C" w:rsidP="00505D58">
      <w:pPr>
        <w:numPr>
          <w:ilvl w:val="0"/>
          <w:numId w:val="66"/>
        </w:numPr>
        <w:shd w:val="clear" w:color="auto" w:fill="FFFFFF"/>
        <w:tabs>
          <w:tab w:val="left" w:pos="426"/>
        </w:tabs>
        <w:suppressAutoHyphens w:val="0"/>
        <w:ind w:left="0" w:firstLine="426"/>
        <w:contextualSpacing w:val="0"/>
        <w:rPr>
          <w:szCs w:val="24"/>
          <w:lang w:eastAsia="en-US"/>
        </w:rPr>
      </w:pPr>
      <w:proofErr w:type="gramStart"/>
      <w:r w:rsidRPr="0065393E">
        <w:rPr>
          <w:szCs w:val="24"/>
          <w:lang w:eastAsia="en-US"/>
        </w:rPr>
        <w:t>на</w:t>
      </w:r>
      <w:proofErr w:type="gramEnd"/>
      <w:r w:rsidRPr="0065393E">
        <w:rPr>
          <w:szCs w:val="24"/>
          <w:lang w:eastAsia="en-US"/>
        </w:rPr>
        <w:t xml:space="preserve"> территории заказника допускается расчистка от деревьев и кустарников полосы отвода автомобильных дорог, железных дорог, трубопроводов, высоковольтных линий электропередачи и других линейных объектов в случаях, связанных с угрозой безопасности их эксплуатации, в соответствии с законодательством Российской Федерации и законодательством Ставропольского края и с соблюдением режима особой охраны территории заказника, установленного настоящим Положением;</w:t>
      </w:r>
    </w:p>
    <w:p w14:paraId="1C06C138" w14:textId="77777777" w:rsidR="00527B2C" w:rsidRPr="0065393E" w:rsidRDefault="00527B2C" w:rsidP="00505D58">
      <w:pPr>
        <w:numPr>
          <w:ilvl w:val="0"/>
          <w:numId w:val="66"/>
        </w:numPr>
        <w:shd w:val="clear" w:color="auto" w:fill="FFFFFF"/>
        <w:tabs>
          <w:tab w:val="left" w:pos="426"/>
        </w:tabs>
        <w:suppressAutoHyphens w:val="0"/>
        <w:ind w:left="0" w:firstLine="426"/>
        <w:contextualSpacing w:val="0"/>
        <w:rPr>
          <w:szCs w:val="24"/>
          <w:lang w:eastAsia="en-US"/>
        </w:rPr>
      </w:pPr>
      <w:r w:rsidRPr="0065393E">
        <w:rPr>
          <w:szCs w:val="24"/>
          <w:lang w:eastAsia="en-US"/>
        </w:rPr>
        <w:t>на территории заказника использование, охрана, защита и воспроизводство лесов, расположенных на землях лесного фонда, осуществляются органом исполнительной власти Ставропольского края, осуществляющим государственное управление в области лесных отношений, и подведомственными ему учреждениями, а также пользователями и арендаторами лесных участков в соответствии с лесохозяйственным регламентом, проектами освоения лесов и с соблюдением режима особой охраны территории заказника, установленного Положением;</w:t>
      </w:r>
    </w:p>
    <w:p w14:paraId="4A2F2F59" w14:textId="77777777" w:rsidR="00527B2C" w:rsidRPr="0065393E" w:rsidRDefault="00527B2C" w:rsidP="00505D58">
      <w:pPr>
        <w:numPr>
          <w:ilvl w:val="0"/>
          <w:numId w:val="66"/>
        </w:numPr>
        <w:shd w:val="clear" w:color="auto" w:fill="FFFFFF"/>
        <w:tabs>
          <w:tab w:val="left" w:pos="426"/>
        </w:tabs>
        <w:suppressAutoHyphens w:val="0"/>
        <w:ind w:left="0" w:firstLine="426"/>
        <w:contextualSpacing w:val="0"/>
        <w:rPr>
          <w:szCs w:val="24"/>
          <w:lang w:eastAsia="en-US"/>
        </w:rPr>
      </w:pPr>
      <w:proofErr w:type="gramStart"/>
      <w:r w:rsidRPr="0065393E">
        <w:rPr>
          <w:szCs w:val="24"/>
          <w:lang w:eastAsia="en-US"/>
        </w:rPr>
        <w:t>на</w:t>
      </w:r>
      <w:proofErr w:type="gramEnd"/>
      <w:r w:rsidRPr="0065393E">
        <w:rPr>
          <w:szCs w:val="24"/>
          <w:lang w:eastAsia="en-US"/>
        </w:rPr>
        <w:t xml:space="preserve"> территории заказника использование, охрана, защита и воспроизводство лесов, расположенных на землях населенных пунктов, осуществляются органами местного самоуправления муниципальных образований Ставропольского края, на территории которых такие леса расположены, а также пользователями и арендаторами лесных участков в соответствии с лесохозяйственным регламентом, проектами освоения лесов и с соблюдением режима особой охраны территории заказника, установленного Положением;</w:t>
      </w:r>
    </w:p>
    <w:p w14:paraId="0F385768" w14:textId="20DF8ED3" w:rsidR="00527B2C" w:rsidRPr="0065393E" w:rsidRDefault="00527B2C" w:rsidP="00505D58">
      <w:pPr>
        <w:numPr>
          <w:ilvl w:val="0"/>
          <w:numId w:val="66"/>
        </w:numPr>
        <w:shd w:val="clear" w:color="auto" w:fill="FFFFFF"/>
        <w:tabs>
          <w:tab w:val="left" w:pos="426"/>
        </w:tabs>
        <w:suppressAutoHyphens w:val="0"/>
        <w:ind w:left="0" w:firstLine="426"/>
        <w:contextualSpacing w:val="0"/>
        <w:rPr>
          <w:szCs w:val="24"/>
          <w:lang w:eastAsia="en-US"/>
        </w:rPr>
      </w:pPr>
      <w:r w:rsidRPr="0065393E">
        <w:rPr>
          <w:szCs w:val="24"/>
          <w:lang w:eastAsia="en-US"/>
        </w:rPr>
        <w:t xml:space="preserve">прогон сельскохозяйственных животных и птицы на территории заказника осуществляется с соблюдением режима особой охраны территории заказника, установленного Положением, по маршрутам, установленным уполномоченным органом местного самоуправления муниципального образования Минераловодского </w:t>
      </w:r>
      <w:r w:rsidR="00DB708B" w:rsidRPr="0065393E">
        <w:rPr>
          <w:rFonts w:eastAsia="Times New Roman"/>
          <w:color w:val="000000"/>
          <w:szCs w:val="24"/>
          <w:lang w:eastAsia="en-US"/>
        </w:rPr>
        <w:t>муниципального</w:t>
      </w:r>
      <w:r w:rsidRPr="0065393E">
        <w:rPr>
          <w:szCs w:val="24"/>
          <w:lang w:eastAsia="en-US"/>
        </w:rPr>
        <w:t xml:space="preserve"> округа Ставропольского края, уполномоченным органом местного самоуправления Предгорного муниципального округа Ставропольского края, уполномоченным органом местного самоуправления муниципального образования города-курорта Железноводска Ставропольского края, уполномоченным органом местного самоуправления муниципального образования города Лермонтова Ставропольского края, уполномоченным органом местного самоуправления муниципального образования города-курорта Пятигорска Ставропольского края с учетом требований законодательства Российской Федерации и законодательства Ставропольского края и согласованным с министерством в установленном порядке;</w:t>
      </w:r>
    </w:p>
    <w:p w14:paraId="7F7DDDBC" w14:textId="77777777" w:rsidR="00527B2C" w:rsidRPr="0065393E" w:rsidRDefault="00527B2C" w:rsidP="00F76CA8">
      <w:pPr>
        <w:numPr>
          <w:ilvl w:val="0"/>
          <w:numId w:val="66"/>
        </w:numPr>
        <w:shd w:val="clear" w:color="auto" w:fill="FFFFFF"/>
        <w:tabs>
          <w:tab w:val="left" w:pos="426"/>
        </w:tabs>
        <w:suppressAutoHyphens w:val="0"/>
        <w:ind w:left="0" w:firstLine="426"/>
        <w:contextualSpacing w:val="0"/>
        <w:rPr>
          <w:szCs w:val="24"/>
          <w:lang w:eastAsia="en-US"/>
        </w:rPr>
      </w:pPr>
      <w:proofErr w:type="gramStart"/>
      <w:r w:rsidRPr="0065393E">
        <w:rPr>
          <w:szCs w:val="24"/>
          <w:lang w:eastAsia="en-US"/>
        </w:rPr>
        <w:t>на</w:t>
      </w:r>
      <w:proofErr w:type="gramEnd"/>
      <w:r w:rsidRPr="0065393E">
        <w:rPr>
          <w:szCs w:val="24"/>
          <w:lang w:eastAsia="en-US"/>
        </w:rPr>
        <w:t xml:space="preserve"> территории заказника, включающей земли сельскохозяйственного назначения, допускается использование земельных участков в соответствии с установленными для них целевым назначением и разрешенным использованием и с соблюдением режима особой охраны территории заказника, установленного Положением.</w:t>
      </w:r>
    </w:p>
    <w:p w14:paraId="2C8736B0" w14:textId="285F63D3" w:rsidR="00C21E41" w:rsidRPr="0065393E" w:rsidRDefault="00527B2C" w:rsidP="00F76CA8">
      <w:pPr>
        <w:rPr>
          <w:b/>
          <w:szCs w:val="24"/>
        </w:rPr>
      </w:pPr>
      <w:r w:rsidRPr="0065393E">
        <w:rPr>
          <w:b/>
          <w:szCs w:val="24"/>
        </w:rPr>
        <w:t>Памятник природы краевого значения «Гора Верблюд»</w:t>
      </w:r>
    </w:p>
    <w:p w14:paraId="5DF8D5E0" w14:textId="77777777" w:rsidR="00527B2C" w:rsidRPr="0065393E" w:rsidRDefault="00527B2C" w:rsidP="00F76CA8">
      <w:pPr>
        <w:shd w:val="clear" w:color="auto" w:fill="FFFFFF"/>
        <w:suppressAutoHyphens w:val="0"/>
        <w:contextualSpacing w:val="0"/>
        <w:rPr>
          <w:szCs w:val="24"/>
          <w:lang w:eastAsia="en-US"/>
        </w:rPr>
      </w:pPr>
      <w:r w:rsidRPr="0065393E">
        <w:rPr>
          <w:szCs w:val="24"/>
          <w:lang w:eastAsia="en-US"/>
        </w:rPr>
        <w:lastRenderedPageBreak/>
        <w:t xml:space="preserve">Перечень основных объектов охраны: </w:t>
      </w:r>
    </w:p>
    <w:p w14:paraId="2E31CAB8" w14:textId="77777777" w:rsidR="00527B2C" w:rsidRPr="0065393E" w:rsidRDefault="00527B2C" w:rsidP="00F76CA8">
      <w:pPr>
        <w:numPr>
          <w:ilvl w:val="0"/>
          <w:numId w:val="66"/>
        </w:numPr>
        <w:shd w:val="clear" w:color="auto" w:fill="FFFFFF"/>
        <w:tabs>
          <w:tab w:val="left" w:pos="426"/>
        </w:tabs>
        <w:suppressAutoHyphens w:val="0"/>
        <w:ind w:left="0" w:firstLine="426"/>
        <w:contextualSpacing w:val="0"/>
        <w:rPr>
          <w:szCs w:val="24"/>
          <w:lang w:eastAsia="en-US"/>
        </w:rPr>
      </w:pPr>
      <w:proofErr w:type="gramStart"/>
      <w:r w:rsidRPr="0065393E">
        <w:rPr>
          <w:szCs w:val="24"/>
          <w:lang w:eastAsia="en-US"/>
        </w:rPr>
        <w:t>широколиственные</w:t>
      </w:r>
      <w:proofErr w:type="gramEnd"/>
      <w:r w:rsidRPr="0065393E">
        <w:rPr>
          <w:szCs w:val="24"/>
          <w:lang w:eastAsia="en-US"/>
        </w:rPr>
        <w:t xml:space="preserve"> горные леса (дуб черешчатый, ясень обыкновенный);</w:t>
      </w:r>
    </w:p>
    <w:p w14:paraId="473AAE3D" w14:textId="77777777" w:rsidR="00527B2C" w:rsidRPr="0065393E" w:rsidRDefault="00527B2C" w:rsidP="00F76CA8">
      <w:pPr>
        <w:numPr>
          <w:ilvl w:val="0"/>
          <w:numId w:val="66"/>
        </w:numPr>
        <w:shd w:val="clear" w:color="auto" w:fill="FFFFFF"/>
        <w:tabs>
          <w:tab w:val="left" w:pos="426"/>
        </w:tabs>
        <w:suppressAutoHyphens w:val="0"/>
        <w:ind w:left="0" w:firstLine="426"/>
        <w:contextualSpacing w:val="0"/>
        <w:rPr>
          <w:szCs w:val="24"/>
          <w:lang w:eastAsia="en-US"/>
        </w:rPr>
      </w:pPr>
      <w:proofErr w:type="gramStart"/>
      <w:r w:rsidRPr="0065393E">
        <w:rPr>
          <w:szCs w:val="24"/>
          <w:lang w:eastAsia="en-US"/>
        </w:rPr>
        <w:t>травянистая</w:t>
      </w:r>
      <w:proofErr w:type="gramEnd"/>
      <w:r w:rsidRPr="0065393E">
        <w:rPr>
          <w:szCs w:val="24"/>
          <w:lang w:eastAsia="en-US"/>
        </w:rPr>
        <w:t xml:space="preserve"> растительность (горицвет весенний, касатик ненастоящий, красавка кавказская и другие).</w:t>
      </w:r>
    </w:p>
    <w:p w14:paraId="5D9D0253" w14:textId="046A3756" w:rsidR="00C21E41" w:rsidRPr="0065393E" w:rsidRDefault="00872F20" w:rsidP="00F76CA8">
      <w:pPr>
        <w:rPr>
          <w:b/>
          <w:szCs w:val="24"/>
        </w:rPr>
      </w:pPr>
      <w:r w:rsidRPr="0065393E">
        <w:rPr>
          <w:b/>
          <w:szCs w:val="24"/>
        </w:rPr>
        <w:t>Памятник природы краевого значения «Гора Змейка»</w:t>
      </w:r>
    </w:p>
    <w:p w14:paraId="2DB23295" w14:textId="77777777" w:rsidR="00872F20" w:rsidRPr="0065393E" w:rsidRDefault="00872F20" w:rsidP="00F76CA8">
      <w:pPr>
        <w:shd w:val="clear" w:color="auto" w:fill="FFFFFF"/>
        <w:suppressAutoHyphens w:val="0"/>
        <w:contextualSpacing w:val="0"/>
        <w:rPr>
          <w:szCs w:val="24"/>
          <w:lang w:eastAsia="en-US"/>
        </w:rPr>
      </w:pPr>
      <w:r w:rsidRPr="0065393E">
        <w:rPr>
          <w:szCs w:val="24"/>
          <w:lang w:eastAsia="en-US"/>
        </w:rPr>
        <w:t>Перечень основных объектов охраны:</w:t>
      </w:r>
    </w:p>
    <w:p w14:paraId="284B3966" w14:textId="77777777" w:rsidR="00872F20" w:rsidRPr="0065393E" w:rsidRDefault="00872F20" w:rsidP="00F76CA8">
      <w:pPr>
        <w:numPr>
          <w:ilvl w:val="0"/>
          <w:numId w:val="66"/>
        </w:numPr>
        <w:shd w:val="clear" w:color="auto" w:fill="FFFFFF"/>
        <w:tabs>
          <w:tab w:val="left" w:pos="426"/>
          <w:tab w:val="num" w:pos="720"/>
        </w:tabs>
        <w:suppressAutoHyphens w:val="0"/>
        <w:ind w:left="0" w:firstLine="426"/>
        <w:contextualSpacing w:val="0"/>
        <w:rPr>
          <w:szCs w:val="24"/>
          <w:lang w:eastAsia="en-US"/>
        </w:rPr>
      </w:pPr>
      <w:proofErr w:type="gramStart"/>
      <w:r w:rsidRPr="0065393E">
        <w:rPr>
          <w:szCs w:val="24"/>
          <w:lang w:eastAsia="en-US"/>
        </w:rPr>
        <w:t>подземные</w:t>
      </w:r>
      <w:proofErr w:type="gramEnd"/>
      <w:r w:rsidRPr="0065393E">
        <w:rPr>
          <w:szCs w:val="24"/>
          <w:lang w:eastAsia="en-US"/>
        </w:rPr>
        <w:t xml:space="preserve"> минеральные воды;</w:t>
      </w:r>
    </w:p>
    <w:p w14:paraId="68E5CB87" w14:textId="77777777" w:rsidR="00872F20" w:rsidRPr="0065393E" w:rsidRDefault="00872F20" w:rsidP="00F76CA8">
      <w:pPr>
        <w:numPr>
          <w:ilvl w:val="0"/>
          <w:numId w:val="66"/>
        </w:numPr>
        <w:shd w:val="clear" w:color="auto" w:fill="FFFFFF"/>
        <w:tabs>
          <w:tab w:val="left" w:pos="426"/>
          <w:tab w:val="num" w:pos="720"/>
        </w:tabs>
        <w:suppressAutoHyphens w:val="0"/>
        <w:ind w:left="0" w:firstLine="426"/>
        <w:contextualSpacing w:val="0"/>
        <w:rPr>
          <w:szCs w:val="24"/>
          <w:lang w:eastAsia="en-US"/>
        </w:rPr>
      </w:pPr>
      <w:proofErr w:type="gramStart"/>
      <w:r w:rsidRPr="0065393E">
        <w:rPr>
          <w:szCs w:val="24"/>
          <w:lang w:eastAsia="en-US"/>
        </w:rPr>
        <w:t>грабово</w:t>
      </w:r>
      <w:proofErr w:type="gramEnd"/>
      <w:r w:rsidRPr="0065393E">
        <w:rPr>
          <w:szCs w:val="24"/>
          <w:lang w:eastAsia="en-US"/>
        </w:rPr>
        <w:t>-</w:t>
      </w:r>
      <w:proofErr w:type="spellStart"/>
      <w:r w:rsidRPr="0065393E">
        <w:rPr>
          <w:szCs w:val="24"/>
          <w:lang w:eastAsia="en-US"/>
        </w:rPr>
        <w:t>ясенево</w:t>
      </w:r>
      <w:proofErr w:type="spellEnd"/>
      <w:r w:rsidRPr="0065393E">
        <w:rPr>
          <w:szCs w:val="24"/>
          <w:lang w:eastAsia="en-US"/>
        </w:rPr>
        <w:t>-дубовый лес;</w:t>
      </w:r>
    </w:p>
    <w:p w14:paraId="6B6F21F6" w14:textId="6E17A5C3" w:rsidR="00C21E41" w:rsidRPr="0065393E" w:rsidRDefault="00872F20" w:rsidP="00F76CA8">
      <w:pPr>
        <w:numPr>
          <w:ilvl w:val="0"/>
          <w:numId w:val="66"/>
        </w:numPr>
        <w:shd w:val="clear" w:color="auto" w:fill="FFFFFF"/>
        <w:tabs>
          <w:tab w:val="left" w:pos="426"/>
          <w:tab w:val="num" w:pos="720"/>
        </w:tabs>
        <w:suppressAutoHyphens w:val="0"/>
        <w:ind w:left="0" w:firstLine="426"/>
        <w:contextualSpacing w:val="0"/>
        <w:rPr>
          <w:szCs w:val="24"/>
          <w:lang w:eastAsia="en-US"/>
        </w:rPr>
      </w:pPr>
      <w:proofErr w:type="gramStart"/>
      <w:r w:rsidRPr="0065393E">
        <w:rPr>
          <w:szCs w:val="24"/>
          <w:lang w:eastAsia="en-US"/>
        </w:rPr>
        <w:t>лугово</w:t>
      </w:r>
      <w:proofErr w:type="gramEnd"/>
      <w:r w:rsidRPr="0065393E">
        <w:rPr>
          <w:szCs w:val="24"/>
          <w:lang w:eastAsia="en-US"/>
        </w:rPr>
        <w:t xml:space="preserve">-степная растительность (лилия </w:t>
      </w:r>
      <w:proofErr w:type="spellStart"/>
      <w:r w:rsidRPr="0065393E">
        <w:rPr>
          <w:szCs w:val="24"/>
          <w:lang w:eastAsia="en-US"/>
        </w:rPr>
        <w:t>однобратственная</w:t>
      </w:r>
      <w:proofErr w:type="spellEnd"/>
      <w:r w:rsidRPr="0065393E">
        <w:rPr>
          <w:szCs w:val="24"/>
          <w:lang w:eastAsia="en-US"/>
        </w:rPr>
        <w:t>, щитовник мужской, несколько видов орхидных и др</w:t>
      </w:r>
      <w:r w:rsidR="00F76CA8" w:rsidRPr="0065393E">
        <w:rPr>
          <w:szCs w:val="24"/>
          <w:lang w:eastAsia="en-US"/>
        </w:rPr>
        <w:t>угие</w:t>
      </w:r>
      <w:r w:rsidRPr="0065393E">
        <w:rPr>
          <w:szCs w:val="24"/>
          <w:lang w:eastAsia="en-US"/>
        </w:rPr>
        <w:t>).</w:t>
      </w:r>
    </w:p>
    <w:p w14:paraId="2176C538" w14:textId="431CDF6D" w:rsidR="00C21E41" w:rsidRPr="0065393E" w:rsidRDefault="00872F20" w:rsidP="00F76CA8">
      <w:pPr>
        <w:rPr>
          <w:b/>
          <w:szCs w:val="24"/>
        </w:rPr>
      </w:pPr>
      <w:r w:rsidRPr="0065393E">
        <w:rPr>
          <w:b/>
          <w:szCs w:val="24"/>
        </w:rPr>
        <w:t xml:space="preserve">Памятник природы краевого значения «Гора </w:t>
      </w:r>
      <w:proofErr w:type="spellStart"/>
      <w:r w:rsidRPr="0065393E">
        <w:rPr>
          <w:b/>
          <w:szCs w:val="24"/>
        </w:rPr>
        <w:t>Кокуртлы</w:t>
      </w:r>
      <w:proofErr w:type="spellEnd"/>
      <w:r w:rsidRPr="0065393E">
        <w:rPr>
          <w:b/>
          <w:szCs w:val="24"/>
        </w:rPr>
        <w:t>»</w:t>
      </w:r>
    </w:p>
    <w:p w14:paraId="287ADE9E" w14:textId="77777777" w:rsidR="00872F20" w:rsidRPr="0065393E" w:rsidRDefault="00872F20" w:rsidP="00F76CA8">
      <w:pPr>
        <w:shd w:val="clear" w:color="auto" w:fill="FFFFFF"/>
        <w:suppressAutoHyphens w:val="0"/>
        <w:contextualSpacing w:val="0"/>
        <w:rPr>
          <w:szCs w:val="24"/>
          <w:lang w:eastAsia="en-US"/>
        </w:rPr>
      </w:pPr>
      <w:r w:rsidRPr="0065393E">
        <w:rPr>
          <w:szCs w:val="24"/>
          <w:lang w:eastAsia="en-US"/>
        </w:rPr>
        <w:t>Перечень основных объектов охраны:</w:t>
      </w:r>
    </w:p>
    <w:p w14:paraId="0CBB0F58" w14:textId="77777777" w:rsidR="00872F20" w:rsidRPr="0065393E" w:rsidRDefault="00872F20" w:rsidP="00F76CA8">
      <w:pPr>
        <w:numPr>
          <w:ilvl w:val="0"/>
          <w:numId w:val="66"/>
        </w:numPr>
        <w:shd w:val="clear" w:color="auto" w:fill="FFFFFF"/>
        <w:tabs>
          <w:tab w:val="left" w:pos="426"/>
          <w:tab w:val="num" w:pos="720"/>
        </w:tabs>
        <w:suppressAutoHyphens w:val="0"/>
        <w:ind w:left="0" w:firstLine="426"/>
        <w:contextualSpacing w:val="0"/>
        <w:rPr>
          <w:szCs w:val="24"/>
          <w:lang w:eastAsia="en-US"/>
        </w:rPr>
      </w:pPr>
      <w:proofErr w:type="gramStart"/>
      <w:r w:rsidRPr="0065393E">
        <w:rPr>
          <w:szCs w:val="24"/>
          <w:lang w:eastAsia="en-US"/>
        </w:rPr>
        <w:t>месторождение</w:t>
      </w:r>
      <w:proofErr w:type="gramEnd"/>
      <w:r w:rsidRPr="0065393E">
        <w:rPr>
          <w:szCs w:val="24"/>
          <w:lang w:eastAsia="en-US"/>
        </w:rPr>
        <w:t xml:space="preserve"> сероводородных и углекисло-азотных вод;</w:t>
      </w:r>
    </w:p>
    <w:p w14:paraId="7F48626E" w14:textId="3C3D10C3" w:rsidR="00872F20" w:rsidRPr="0065393E" w:rsidRDefault="00872F20" w:rsidP="00F76CA8">
      <w:pPr>
        <w:numPr>
          <w:ilvl w:val="0"/>
          <w:numId w:val="66"/>
        </w:numPr>
        <w:shd w:val="clear" w:color="auto" w:fill="FFFFFF"/>
        <w:tabs>
          <w:tab w:val="left" w:pos="426"/>
          <w:tab w:val="num" w:pos="720"/>
        </w:tabs>
        <w:suppressAutoHyphens w:val="0"/>
        <w:ind w:left="0" w:firstLine="426"/>
        <w:contextualSpacing w:val="0"/>
        <w:rPr>
          <w:szCs w:val="24"/>
          <w:lang w:eastAsia="en-US"/>
        </w:rPr>
      </w:pPr>
      <w:proofErr w:type="gramStart"/>
      <w:r w:rsidRPr="0065393E">
        <w:rPr>
          <w:szCs w:val="24"/>
          <w:lang w:eastAsia="en-US"/>
        </w:rPr>
        <w:t>разнотравно</w:t>
      </w:r>
      <w:proofErr w:type="gramEnd"/>
      <w:r w:rsidRPr="0065393E">
        <w:rPr>
          <w:szCs w:val="24"/>
          <w:lang w:eastAsia="en-US"/>
        </w:rPr>
        <w:t xml:space="preserve">-дерновинно-злаковая степь (ковыль волосатик, овсяница бороздчатая, василек восточный, астрагал </w:t>
      </w:r>
      <w:proofErr w:type="spellStart"/>
      <w:r w:rsidRPr="0065393E">
        <w:rPr>
          <w:szCs w:val="24"/>
          <w:lang w:eastAsia="en-US"/>
        </w:rPr>
        <w:t>короткоплодный</w:t>
      </w:r>
      <w:proofErr w:type="spellEnd"/>
      <w:r w:rsidRPr="0065393E">
        <w:rPr>
          <w:szCs w:val="24"/>
          <w:lang w:eastAsia="en-US"/>
        </w:rPr>
        <w:t xml:space="preserve"> и др</w:t>
      </w:r>
      <w:r w:rsidR="00F76CA8" w:rsidRPr="0065393E">
        <w:rPr>
          <w:szCs w:val="24"/>
          <w:lang w:eastAsia="en-US"/>
        </w:rPr>
        <w:t>угие</w:t>
      </w:r>
      <w:r w:rsidRPr="0065393E">
        <w:rPr>
          <w:szCs w:val="24"/>
          <w:lang w:eastAsia="en-US"/>
        </w:rPr>
        <w:t>).</w:t>
      </w:r>
    </w:p>
    <w:p w14:paraId="0413D06A" w14:textId="4CCE260E" w:rsidR="00C21E41" w:rsidRPr="0065393E" w:rsidRDefault="00872F20" w:rsidP="00F76CA8">
      <w:pPr>
        <w:rPr>
          <w:b/>
          <w:szCs w:val="24"/>
        </w:rPr>
      </w:pPr>
      <w:r w:rsidRPr="0065393E">
        <w:rPr>
          <w:b/>
          <w:szCs w:val="24"/>
        </w:rPr>
        <w:t>Памятник природы краевого значения «Гора Кинжал»</w:t>
      </w:r>
    </w:p>
    <w:p w14:paraId="3046FF42" w14:textId="77777777" w:rsidR="00872F20" w:rsidRPr="0065393E" w:rsidRDefault="00872F20" w:rsidP="00F76CA8">
      <w:pPr>
        <w:shd w:val="clear" w:color="auto" w:fill="FFFFFF"/>
        <w:suppressAutoHyphens w:val="0"/>
        <w:contextualSpacing w:val="0"/>
        <w:rPr>
          <w:bCs/>
          <w:szCs w:val="24"/>
          <w:lang w:eastAsia="en-US"/>
        </w:rPr>
      </w:pPr>
      <w:r w:rsidRPr="0065393E">
        <w:rPr>
          <w:bCs/>
          <w:szCs w:val="24"/>
          <w:lang w:eastAsia="en-US"/>
        </w:rPr>
        <w:t>Обоснование создания ООПТ и ее значимость:</w:t>
      </w:r>
    </w:p>
    <w:p w14:paraId="2EBB5B1F" w14:textId="77777777" w:rsidR="00872F20" w:rsidRPr="0065393E" w:rsidRDefault="00872F20" w:rsidP="00F76CA8">
      <w:pPr>
        <w:shd w:val="clear" w:color="auto" w:fill="FFFFFF"/>
        <w:suppressAutoHyphens w:val="0"/>
        <w:contextualSpacing w:val="0"/>
        <w:rPr>
          <w:szCs w:val="24"/>
          <w:lang w:eastAsia="en-US"/>
        </w:rPr>
      </w:pPr>
      <w:r w:rsidRPr="0065393E">
        <w:rPr>
          <w:szCs w:val="24"/>
          <w:lang w:eastAsia="en-US"/>
        </w:rPr>
        <w:t>Памятник природы образован с целью сохранения геологических обнажений, имеющих научную ценность, и сохранение условий формирования месторождения минеральных вод.</w:t>
      </w:r>
    </w:p>
    <w:p w14:paraId="64A38D6D" w14:textId="77777777" w:rsidR="00872F20" w:rsidRPr="0065393E" w:rsidRDefault="00872F20" w:rsidP="00F76CA8">
      <w:pPr>
        <w:shd w:val="clear" w:color="auto" w:fill="FFFFFF"/>
        <w:suppressAutoHyphens w:val="0"/>
        <w:contextualSpacing w:val="0"/>
        <w:rPr>
          <w:szCs w:val="24"/>
          <w:lang w:eastAsia="en-US"/>
        </w:rPr>
      </w:pPr>
      <w:r w:rsidRPr="0065393E">
        <w:rPr>
          <w:szCs w:val="24"/>
          <w:lang w:eastAsia="en-US"/>
        </w:rPr>
        <w:t>Перечень основных объектов охраны:</w:t>
      </w:r>
    </w:p>
    <w:p w14:paraId="71756E47" w14:textId="77777777" w:rsidR="00872F20" w:rsidRPr="0065393E" w:rsidRDefault="00872F20" w:rsidP="00F76CA8">
      <w:pPr>
        <w:numPr>
          <w:ilvl w:val="0"/>
          <w:numId w:val="66"/>
        </w:numPr>
        <w:shd w:val="clear" w:color="auto" w:fill="FFFFFF"/>
        <w:tabs>
          <w:tab w:val="left" w:pos="426"/>
          <w:tab w:val="num" w:pos="720"/>
        </w:tabs>
        <w:suppressAutoHyphens w:val="0"/>
        <w:ind w:left="0" w:firstLine="426"/>
        <w:contextualSpacing w:val="0"/>
        <w:rPr>
          <w:szCs w:val="24"/>
          <w:lang w:eastAsia="en-US"/>
        </w:rPr>
      </w:pPr>
      <w:proofErr w:type="gramStart"/>
      <w:r w:rsidRPr="0065393E">
        <w:rPr>
          <w:szCs w:val="24"/>
          <w:lang w:eastAsia="en-US"/>
        </w:rPr>
        <w:t>месторождение</w:t>
      </w:r>
      <w:proofErr w:type="gramEnd"/>
      <w:r w:rsidRPr="0065393E">
        <w:rPr>
          <w:szCs w:val="24"/>
          <w:lang w:eastAsia="en-US"/>
        </w:rPr>
        <w:t xml:space="preserve"> природных минеральных вод;</w:t>
      </w:r>
    </w:p>
    <w:p w14:paraId="072F1A73" w14:textId="41149846" w:rsidR="00C21E41" w:rsidRPr="0065393E" w:rsidRDefault="00872F20" w:rsidP="00F76CA8">
      <w:pPr>
        <w:numPr>
          <w:ilvl w:val="0"/>
          <w:numId w:val="66"/>
        </w:numPr>
        <w:shd w:val="clear" w:color="auto" w:fill="FFFFFF"/>
        <w:tabs>
          <w:tab w:val="left" w:pos="426"/>
          <w:tab w:val="num" w:pos="720"/>
        </w:tabs>
        <w:suppressAutoHyphens w:val="0"/>
        <w:ind w:left="0" w:firstLine="426"/>
        <w:contextualSpacing w:val="0"/>
        <w:rPr>
          <w:szCs w:val="24"/>
          <w:lang w:eastAsia="en-US"/>
        </w:rPr>
      </w:pPr>
      <w:proofErr w:type="gramStart"/>
      <w:r w:rsidRPr="0065393E">
        <w:rPr>
          <w:szCs w:val="24"/>
          <w:lang w:eastAsia="en-US"/>
        </w:rPr>
        <w:t>естественный</w:t>
      </w:r>
      <w:proofErr w:type="gramEnd"/>
      <w:r w:rsidRPr="0065393E">
        <w:rPr>
          <w:szCs w:val="24"/>
          <w:lang w:eastAsia="en-US"/>
        </w:rPr>
        <w:t xml:space="preserve"> ландшафт с растительным и животным миром.</w:t>
      </w:r>
    </w:p>
    <w:p w14:paraId="2864AE8B" w14:textId="5DFC66C4" w:rsidR="00394ADC" w:rsidRPr="0065393E" w:rsidRDefault="006C45B9" w:rsidP="00F76CA8">
      <w:pPr>
        <w:pStyle w:val="32"/>
        <w:keepLines/>
        <w:numPr>
          <w:ilvl w:val="2"/>
          <w:numId w:val="1"/>
        </w:numPr>
        <w:tabs>
          <w:tab w:val="clear" w:pos="0"/>
        </w:tabs>
        <w:suppressAutoHyphens w:val="0"/>
        <w:spacing w:before="120" w:after="0"/>
        <w:contextualSpacing w:val="0"/>
        <w:jc w:val="left"/>
        <w:rPr>
          <w:rFonts w:ascii="Times New Roman" w:hAnsi="Times New Roman"/>
          <w:sz w:val="24"/>
        </w:rPr>
      </w:pPr>
      <w:bookmarkStart w:id="78" w:name="_Toc127885672"/>
      <w:bookmarkStart w:id="79" w:name="_Toc133334233"/>
      <w:bookmarkStart w:id="80" w:name="_Toc151975990"/>
      <w:r w:rsidRPr="0065393E">
        <w:rPr>
          <w:rFonts w:ascii="Times New Roman" w:hAnsi="Times New Roman"/>
          <w:sz w:val="24"/>
        </w:rPr>
        <w:t>Статья 6</w:t>
      </w:r>
      <w:r w:rsidR="00392383" w:rsidRPr="0065393E">
        <w:rPr>
          <w:rFonts w:ascii="Times New Roman" w:hAnsi="Times New Roman"/>
          <w:sz w:val="24"/>
        </w:rPr>
        <w:t>0</w:t>
      </w:r>
      <w:r w:rsidR="00394ADC" w:rsidRPr="0065393E">
        <w:rPr>
          <w:rFonts w:ascii="Times New Roman" w:hAnsi="Times New Roman"/>
          <w:sz w:val="24"/>
        </w:rPr>
        <w:t>. Ограничения на использование земельных участков и объектов капитального строительства</w:t>
      </w:r>
      <w:bookmarkEnd w:id="78"/>
      <w:bookmarkEnd w:id="79"/>
      <w:bookmarkEnd w:id="80"/>
    </w:p>
    <w:p w14:paraId="3988CE02" w14:textId="1FA2CF82" w:rsidR="00394ADC" w:rsidRPr="0065393E" w:rsidRDefault="00394ADC" w:rsidP="00505D58">
      <w:pPr>
        <w:pStyle w:val="aff1"/>
        <w:numPr>
          <w:ilvl w:val="0"/>
          <w:numId w:val="78"/>
        </w:numPr>
        <w:shd w:val="clear" w:color="auto" w:fill="FFFFFF"/>
        <w:spacing w:after="0" w:line="276" w:lineRule="auto"/>
        <w:ind w:left="0" w:firstLine="426"/>
        <w:rPr>
          <w:rFonts w:ascii="Times New Roman" w:hAnsi="Times New Roman"/>
          <w:color w:val="000000"/>
          <w:sz w:val="24"/>
          <w:szCs w:val="24"/>
        </w:rPr>
      </w:pPr>
      <w:r w:rsidRPr="0065393E">
        <w:rPr>
          <w:rFonts w:ascii="Times New Roman" w:hAnsi="Times New Roman"/>
          <w:color w:val="000000"/>
          <w:sz w:val="24"/>
          <w:szCs w:val="24"/>
        </w:rPr>
        <w:t>Ограничения использования земельных участков и объектов капитального строительства, находящихся в границах зон с особыми условиями использования территорий, определяются в соответствии с законодательством Российской Федерации.</w:t>
      </w:r>
    </w:p>
    <w:p w14:paraId="5053EF74" w14:textId="77777777" w:rsidR="00394ADC" w:rsidRPr="0065393E" w:rsidRDefault="00394ADC" w:rsidP="00394ADC">
      <w:pPr>
        <w:shd w:val="clear" w:color="auto" w:fill="FFFFFF"/>
        <w:rPr>
          <w:color w:val="000000"/>
          <w:szCs w:val="24"/>
        </w:rPr>
      </w:pPr>
      <w:r w:rsidRPr="0065393E">
        <w:rPr>
          <w:color w:val="000000"/>
          <w:szCs w:val="24"/>
        </w:rPr>
        <w:t>Указанные ограничения могут относиться к видам разрешенного использования земельных участков и объектов капитального строительства, к предельным размерам земельных участков, к предельным параметрам разрешенного строительства, реконструкции объектов капитального строительства.</w:t>
      </w:r>
    </w:p>
    <w:p w14:paraId="3F160EFB" w14:textId="044FA0AD" w:rsidR="00394ADC" w:rsidRPr="0065393E" w:rsidRDefault="00394ADC" w:rsidP="00505D58">
      <w:pPr>
        <w:pStyle w:val="aff1"/>
        <w:numPr>
          <w:ilvl w:val="0"/>
          <w:numId w:val="78"/>
        </w:numPr>
        <w:shd w:val="clear" w:color="auto" w:fill="FFFFFF"/>
        <w:spacing w:after="0" w:line="276" w:lineRule="auto"/>
        <w:ind w:left="0" w:firstLine="426"/>
        <w:rPr>
          <w:rFonts w:ascii="Times New Roman" w:hAnsi="Times New Roman"/>
          <w:color w:val="000000"/>
          <w:sz w:val="24"/>
          <w:szCs w:val="24"/>
        </w:rPr>
      </w:pPr>
      <w:r w:rsidRPr="0065393E">
        <w:rPr>
          <w:rFonts w:ascii="Times New Roman" w:hAnsi="Times New Roman"/>
          <w:color w:val="000000"/>
          <w:sz w:val="24"/>
          <w:szCs w:val="24"/>
        </w:rPr>
        <w:t>Требования градостроительного регламента в части видов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капитального строительства действуют лишь в той степени, в которой не противоречат ограничениям использования земельных участков и объектов капитального строительства, установленных в зонах с особыми условиями использования территории.</w:t>
      </w:r>
    </w:p>
    <w:p w14:paraId="4C4984DB" w14:textId="18F3BB73" w:rsidR="00394ADC" w:rsidRPr="0065393E" w:rsidRDefault="00394ADC" w:rsidP="00505D58">
      <w:pPr>
        <w:pStyle w:val="aff1"/>
        <w:numPr>
          <w:ilvl w:val="0"/>
          <w:numId w:val="78"/>
        </w:numPr>
        <w:shd w:val="clear" w:color="auto" w:fill="FFFFFF"/>
        <w:spacing w:after="0" w:line="276" w:lineRule="auto"/>
        <w:ind w:left="0" w:firstLine="426"/>
        <w:rPr>
          <w:rFonts w:ascii="Times New Roman" w:hAnsi="Times New Roman"/>
          <w:color w:val="000000"/>
          <w:sz w:val="24"/>
          <w:szCs w:val="24"/>
        </w:rPr>
      </w:pPr>
      <w:r w:rsidRPr="0065393E">
        <w:rPr>
          <w:rFonts w:ascii="Times New Roman" w:hAnsi="Times New Roman"/>
          <w:color w:val="000000"/>
          <w:sz w:val="24"/>
          <w:szCs w:val="24"/>
        </w:rPr>
        <w:t>В случае, если указанные ограничения исключают один или несколько видов разрешенного использования земельных участков и/или объектов капитального строительства из числа предусмотренных градостроительным регламентом для соответствующей территориальной зоны или дополняют их, то в границах пересечения такой территориальной зоны с зоной с особыми условиями использования территорий применяется соответственно ограниченный или расширенный перечень видов разрешенного использования земельных участков и/или объектов капитального строительства.</w:t>
      </w:r>
    </w:p>
    <w:p w14:paraId="3B7A9EF3" w14:textId="6E4235E6" w:rsidR="00394ADC" w:rsidRPr="0065393E" w:rsidRDefault="00394ADC" w:rsidP="00505D58">
      <w:pPr>
        <w:pStyle w:val="aff1"/>
        <w:numPr>
          <w:ilvl w:val="0"/>
          <w:numId w:val="78"/>
        </w:numPr>
        <w:shd w:val="clear" w:color="auto" w:fill="FFFFFF"/>
        <w:spacing w:after="0" w:line="276" w:lineRule="auto"/>
        <w:ind w:left="0" w:firstLine="426"/>
        <w:rPr>
          <w:rFonts w:ascii="Times New Roman" w:hAnsi="Times New Roman"/>
          <w:color w:val="000000"/>
          <w:sz w:val="24"/>
          <w:szCs w:val="24"/>
        </w:rPr>
      </w:pPr>
      <w:r w:rsidRPr="0065393E">
        <w:rPr>
          <w:rFonts w:ascii="Times New Roman" w:hAnsi="Times New Roman"/>
          <w:color w:val="000000"/>
          <w:sz w:val="24"/>
          <w:szCs w:val="24"/>
        </w:rPr>
        <w:lastRenderedPageBreak/>
        <w:t>В случае, если указанные ограничения устанавливают значения предельных размеров земельных участков и/или предельных параметров разрешенного строительства, реконструкции объектов капитального строительства отличные от предусмотренных градостроительным регламентом для соответствующей территориальной зоны, то в границах пересечения такой территориальной зоны с зоной с особыми условиями использования территорий применяются наименьшие значения в части максимальных и наибольшие значения в части минимальных размеров земельных участков и параметров разрешенного строительства, реконструкции объектов капитального строительства.</w:t>
      </w:r>
    </w:p>
    <w:p w14:paraId="6A309E80" w14:textId="0C5EE105" w:rsidR="00394ADC" w:rsidRPr="0065393E" w:rsidRDefault="00394ADC" w:rsidP="00505D58">
      <w:pPr>
        <w:pStyle w:val="aff1"/>
        <w:numPr>
          <w:ilvl w:val="0"/>
          <w:numId w:val="78"/>
        </w:numPr>
        <w:shd w:val="clear" w:color="auto" w:fill="FFFFFF"/>
        <w:spacing w:after="0" w:line="276" w:lineRule="auto"/>
        <w:ind w:left="0" w:firstLine="426"/>
        <w:rPr>
          <w:rFonts w:ascii="Times New Roman" w:hAnsi="Times New Roman"/>
          <w:color w:val="000000"/>
          <w:sz w:val="24"/>
          <w:szCs w:val="24"/>
        </w:rPr>
      </w:pPr>
      <w:r w:rsidRPr="0065393E">
        <w:rPr>
          <w:rFonts w:ascii="Times New Roman" w:hAnsi="Times New Roman"/>
          <w:color w:val="000000"/>
          <w:sz w:val="24"/>
          <w:szCs w:val="24"/>
        </w:rPr>
        <w:t>В случае, если указанные ограничения дополняют перечень предельных параметров разрешенного строительства, реконструкции объектов капитального строительства, установленные применительно к конкретной территориальной зоне, то в границах пересечения такой территориальной зоны с зоной с особыми условиями использования территорий применяется расширенный перечень предельных параметров разрешенного строительства, реконструкции объектов капитального строительства.</w:t>
      </w:r>
    </w:p>
    <w:p w14:paraId="663D869D" w14:textId="04EF42F1" w:rsidR="00394ADC" w:rsidRPr="0065393E" w:rsidRDefault="00394ADC" w:rsidP="00505D58">
      <w:pPr>
        <w:pStyle w:val="aff1"/>
        <w:numPr>
          <w:ilvl w:val="0"/>
          <w:numId w:val="78"/>
        </w:numPr>
        <w:shd w:val="clear" w:color="auto" w:fill="FFFFFF"/>
        <w:spacing w:after="0" w:line="276" w:lineRule="auto"/>
        <w:ind w:left="0" w:firstLine="426"/>
        <w:rPr>
          <w:rFonts w:ascii="Times New Roman" w:hAnsi="Times New Roman"/>
          <w:color w:val="000000"/>
          <w:sz w:val="24"/>
          <w:szCs w:val="24"/>
        </w:rPr>
      </w:pPr>
      <w:r w:rsidRPr="0065393E">
        <w:rPr>
          <w:rFonts w:ascii="Times New Roman" w:hAnsi="Times New Roman"/>
          <w:color w:val="000000"/>
          <w:sz w:val="24"/>
          <w:szCs w:val="24"/>
        </w:rPr>
        <w:t>В случае, если указанные ограничения устанавливают, в соответствии с законодательством, перечень согласующих организаций, то в границах пересечения такой территориальной зоны с зоной с особыми условиями использования территории установленные виды разрешенного использования, предельные размеры и предельные параметры земельных участков и объектов капитального строительства применяются с учетом необходимых исключений, дополнений и иных изменений, изложенных в заключениях согласующих организаций.</w:t>
      </w:r>
    </w:p>
    <w:p w14:paraId="61622760" w14:textId="7BA5582F" w:rsidR="00394ADC" w:rsidRPr="0065393E" w:rsidRDefault="00394ADC" w:rsidP="00505D58">
      <w:pPr>
        <w:pStyle w:val="aff1"/>
        <w:numPr>
          <w:ilvl w:val="0"/>
          <w:numId w:val="78"/>
        </w:numPr>
        <w:shd w:val="clear" w:color="auto" w:fill="FFFFFF"/>
        <w:spacing w:after="0" w:line="276" w:lineRule="auto"/>
        <w:ind w:left="0" w:firstLine="426"/>
        <w:rPr>
          <w:rFonts w:ascii="Times New Roman" w:hAnsi="Times New Roman"/>
          <w:color w:val="000000"/>
          <w:sz w:val="24"/>
          <w:szCs w:val="24"/>
        </w:rPr>
      </w:pPr>
      <w:r w:rsidRPr="0065393E">
        <w:rPr>
          <w:rFonts w:ascii="Times New Roman" w:hAnsi="Times New Roman"/>
          <w:color w:val="000000"/>
          <w:sz w:val="24"/>
          <w:szCs w:val="24"/>
        </w:rPr>
        <w:t>Границы зон с особыми условиями использования территории могут не совпадать с границами территориальных зон и пересекать границы земельных участков.</w:t>
      </w:r>
    </w:p>
    <w:p w14:paraId="0F3DDDD9" w14:textId="77777777" w:rsidR="00394ADC" w:rsidRPr="0065393E" w:rsidRDefault="00394ADC" w:rsidP="00C21E41">
      <w:pPr>
        <w:tabs>
          <w:tab w:val="left" w:pos="709"/>
        </w:tabs>
        <w:suppressAutoHyphens w:val="0"/>
        <w:spacing w:before="120"/>
        <w:ind w:left="425" w:firstLine="0"/>
        <w:contextualSpacing w:val="0"/>
        <w:rPr>
          <w:szCs w:val="24"/>
        </w:rPr>
        <w:sectPr w:rsidR="00394ADC" w:rsidRPr="0065393E" w:rsidSect="00346E0D">
          <w:headerReference w:type="even" r:id="rId33"/>
          <w:headerReference w:type="default" r:id="rId34"/>
          <w:footerReference w:type="even" r:id="rId35"/>
          <w:footerReference w:type="default" r:id="rId36"/>
          <w:headerReference w:type="first" r:id="rId37"/>
          <w:footerReference w:type="first" r:id="rId38"/>
          <w:pgSz w:w="11906" w:h="16838"/>
          <w:pgMar w:top="1134" w:right="567" w:bottom="1134" w:left="1418" w:header="567" w:footer="567" w:gutter="0"/>
          <w:cols w:space="720"/>
          <w:docGrid w:linePitch="381"/>
        </w:sectPr>
      </w:pPr>
    </w:p>
    <w:p w14:paraId="39917BC7" w14:textId="7C096221" w:rsidR="001B39F1" w:rsidRPr="0065393E" w:rsidRDefault="001B39F1" w:rsidP="00D02CAA">
      <w:pPr>
        <w:pStyle w:val="27"/>
        <w:spacing w:before="0" w:line="276" w:lineRule="auto"/>
        <w:rPr>
          <w:szCs w:val="28"/>
        </w:rPr>
      </w:pPr>
      <w:bookmarkStart w:id="81" w:name="_Toc151975991"/>
      <w:r w:rsidRPr="0065393E">
        <w:rPr>
          <w:szCs w:val="28"/>
        </w:rPr>
        <w:lastRenderedPageBreak/>
        <w:t xml:space="preserve">ГЛАВА </w:t>
      </w:r>
      <w:r w:rsidR="00551A40" w:rsidRPr="0065393E">
        <w:rPr>
          <w:szCs w:val="28"/>
        </w:rPr>
        <w:t>16</w:t>
      </w:r>
      <w:r w:rsidRPr="0065393E">
        <w:rPr>
          <w:szCs w:val="28"/>
        </w:rPr>
        <w:t>.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ПО УСЛОВИЯМ ОХРАНЫ ОБЪЕКТОВ КУЛЬТУРНОГО НАСЛЕДИЯ</w:t>
      </w:r>
      <w:bookmarkEnd w:id="62"/>
      <w:bookmarkEnd w:id="63"/>
      <w:bookmarkEnd w:id="64"/>
      <w:bookmarkEnd w:id="81"/>
    </w:p>
    <w:p w14:paraId="1D4665A0" w14:textId="7AB13E87" w:rsidR="001B39F1" w:rsidRPr="0065393E" w:rsidRDefault="006D793E" w:rsidP="00D02CAA">
      <w:pPr>
        <w:pStyle w:val="32"/>
        <w:keepLines/>
        <w:numPr>
          <w:ilvl w:val="2"/>
          <w:numId w:val="1"/>
        </w:numPr>
        <w:tabs>
          <w:tab w:val="clear" w:pos="0"/>
        </w:tabs>
        <w:suppressAutoHyphens w:val="0"/>
        <w:spacing w:before="120" w:after="0"/>
        <w:contextualSpacing w:val="0"/>
        <w:jc w:val="left"/>
        <w:rPr>
          <w:rFonts w:ascii="Times New Roman" w:hAnsi="Times New Roman"/>
          <w:sz w:val="24"/>
        </w:rPr>
      </w:pPr>
      <w:bookmarkStart w:id="82" w:name="_Toc66453334"/>
      <w:bookmarkStart w:id="83" w:name="_Toc151975992"/>
      <w:r w:rsidRPr="0065393E">
        <w:rPr>
          <w:rFonts w:ascii="Times New Roman" w:hAnsi="Times New Roman"/>
          <w:sz w:val="24"/>
        </w:rPr>
        <w:t xml:space="preserve">Статья </w:t>
      </w:r>
      <w:r w:rsidR="00A97F39" w:rsidRPr="0065393E">
        <w:rPr>
          <w:rFonts w:ascii="Times New Roman" w:hAnsi="Times New Roman"/>
          <w:sz w:val="24"/>
        </w:rPr>
        <w:t>6</w:t>
      </w:r>
      <w:r w:rsidR="00392383" w:rsidRPr="0065393E">
        <w:rPr>
          <w:rFonts w:ascii="Times New Roman" w:hAnsi="Times New Roman"/>
          <w:sz w:val="24"/>
        </w:rPr>
        <w:t>1</w:t>
      </w:r>
      <w:r w:rsidR="001B39F1" w:rsidRPr="0065393E">
        <w:rPr>
          <w:rFonts w:ascii="Times New Roman" w:hAnsi="Times New Roman"/>
          <w:sz w:val="24"/>
        </w:rPr>
        <w:t>. Ограничения использования земельных участков и объектов капитального строительства, устанавливаемые в защитной зоне объект</w:t>
      </w:r>
      <w:r w:rsidR="00613892" w:rsidRPr="0065393E">
        <w:rPr>
          <w:rFonts w:ascii="Times New Roman" w:hAnsi="Times New Roman"/>
          <w:sz w:val="24"/>
        </w:rPr>
        <w:t>а</w:t>
      </w:r>
      <w:r w:rsidR="001B39F1" w:rsidRPr="0065393E">
        <w:rPr>
          <w:rFonts w:ascii="Times New Roman" w:hAnsi="Times New Roman"/>
          <w:sz w:val="24"/>
        </w:rPr>
        <w:t xml:space="preserve"> культурного наследия</w:t>
      </w:r>
      <w:bookmarkEnd w:id="82"/>
      <w:bookmarkEnd w:id="83"/>
    </w:p>
    <w:p w14:paraId="30B566EB" w14:textId="77777777" w:rsidR="001B39F1" w:rsidRPr="0065393E" w:rsidRDefault="001B39F1" w:rsidP="006C6A6D">
      <w:pPr>
        <w:pStyle w:val="aff1"/>
        <w:numPr>
          <w:ilvl w:val="0"/>
          <w:numId w:val="57"/>
        </w:numPr>
        <w:tabs>
          <w:tab w:val="left" w:pos="709"/>
        </w:tabs>
        <w:suppressAutoHyphens w:val="0"/>
        <w:autoSpaceDE w:val="0"/>
        <w:autoSpaceDN w:val="0"/>
        <w:spacing w:after="0" w:line="276" w:lineRule="auto"/>
        <w:ind w:left="0" w:firstLine="426"/>
        <w:rPr>
          <w:rFonts w:ascii="Times New Roman" w:hAnsi="Times New Roman"/>
          <w:color w:val="000000"/>
          <w:sz w:val="24"/>
          <w:szCs w:val="24"/>
        </w:rPr>
      </w:pPr>
      <w:r w:rsidRPr="0065393E">
        <w:rPr>
          <w:rFonts w:ascii="Times New Roman" w:hAnsi="Times New Roman"/>
          <w:color w:val="000000"/>
          <w:sz w:val="24"/>
          <w:szCs w:val="24"/>
        </w:rPr>
        <w:t>В соответствии со статьей 34.1 Федерального закона от 25.06.2002 № 73-ФЗ «Об объектах культурного наследия (памятниках истории и культуры) народов Российской Федерации»: защитными зонами объектов культурного наследия являются территории, которые прилегают к включенным в реестр памятникам и ансамблям и в границах которых в целях обеспечения сохранности объектов культурного наследия и композиционно-видовых связей (панорам) запрещается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14:paraId="3A3A1D43" w14:textId="77777777" w:rsidR="001B39F1" w:rsidRPr="0065393E" w:rsidRDefault="001B39F1" w:rsidP="006C6A6D">
      <w:pPr>
        <w:pStyle w:val="aff1"/>
        <w:numPr>
          <w:ilvl w:val="0"/>
          <w:numId w:val="57"/>
        </w:numPr>
        <w:tabs>
          <w:tab w:val="left" w:pos="709"/>
        </w:tabs>
        <w:suppressAutoHyphens w:val="0"/>
        <w:autoSpaceDE w:val="0"/>
        <w:autoSpaceDN w:val="0"/>
        <w:spacing w:after="0" w:line="276" w:lineRule="auto"/>
        <w:ind w:left="0" w:firstLine="426"/>
        <w:rPr>
          <w:rFonts w:ascii="Times New Roman" w:hAnsi="Times New Roman"/>
          <w:color w:val="000000"/>
          <w:sz w:val="24"/>
          <w:szCs w:val="24"/>
        </w:rPr>
      </w:pPr>
      <w:r w:rsidRPr="0065393E">
        <w:rPr>
          <w:rFonts w:ascii="Times New Roman" w:hAnsi="Times New Roman"/>
          <w:color w:val="000000"/>
          <w:sz w:val="24"/>
          <w:szCs w:val="24"/>
        </w:rPr>
        <w:t xml:space="preserve">Защитные зоны не устанавливаются для объектов археологического наследия,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 в которых соответствующим органом охраны объектов культурного наследия установлены предусмотренные </w:t>
      </w:r>
      <w:hyperlink r:id="rId39" w:history="1">
        <w:r w:rsidRPr="0065393E">
          <w:rPr>
            <w:rFonts w:ascii="Times New Roman" w:hAnsi="Times New Roman"/>
            <w:color w:val="000000"/>
            <w:sz w:val="24"/>
            <w:szCs w:val="24"/>
          </w:rPr>
          <w:t>статьей 56.4 Федерального закона</w:t>
        </w:r>
      </w:hyperlink>
      <w:r w:rsidRPr="0065393E">
        <w:rPr>
          <w:rFonts w:ascii="Times New Roman" w:hAnsi="Times New Roman"/>
          <w:color w:val="000000"/>
          <w:sz w:val="24"/>
          <w:szCs w:val="24"/>
        </w:rPr>
        <w:t xml:space="preserve"> от 25.06.2002 № 73-ФЗ «Об объектах культурного наследия (памятниках истории и культуры) народов Российской Федерации» требования и ограничения.</w:t>
      </w:r>
    </w:p>
    <w:p w14:paraId="62816FA6" w14:textId="77777777" w:rsidR="001B39F1" w:rsidRPr="0065393E" w:rsidRDefault="001B39F1" w:rsidP="006C6A6D">
      <w:pPr>
        <w:pStyle w:val="aff1"/>
        <w:numPr>
          <w:ilvl w:val="0"/>
          <w:numId w:val="57"/>
        </w:numPr>
        <w:tabs>
          <w:tab w:val="left" w:pos="709"/>
        </w:tabs>
        <w:suppressAutoHyphens w:val="0"/>
        <w:autoSpaceDE w:val="0"/>
        <w:autoSpaceDN w:val="0"/>
        <w:spacing w:after="0" w:line="276" w:lineRule="auto"/>
        <w:ind w:left="0" w:firstLine="426"/>
        <w:rPr>
          <w:rFonts w:ascii="Times New Roman" w:hAnsi="Times New Roman"/>
          <w:color w:val="000000"/>
          <w:sz w:val="24"/>
          <w:szCs w:val="24"/>
        </w:rPr>
      </w:pPr>
      <w:r w:rsidRPr="0065393E">
        <w:rPr>
          <w:rFonts w:ascii="Times New Roman" w:hAnsi="Times New Roman"/>
          <w:color w:val="000000"/>
          <w:sz w:val="24"/>
          <w:szCs w:val="24"/>
        </w:rPr>
        <w:t>Границы защитной зоны объекта культурного наследия устанавливаются:</w:t>
      </w:r>
    </w:p>
    <w:p w14:paraId="1AA52B1E" w14:textId="77777777" w:rsidR="001B39F1" w:rsidRPr="0065393E" w:rsidRDefault="001B39F1" w:rsidP="00372B57">
      <w:pPr>
        <w:pStyle w:val="aff1"/>
        <w:tabs>
          <w:tab w:val="left" w:pos="709"/>
        </w:tabs>
        <w:spacing w:line="276" w:lineRule="auto"/>
        <w:ind w:left="0" w:firstLine="567"/>
        <w:rPr>
          <w:rFonts w:ascii="Times New Roman" w:hAnsi="Times New Roman"/>
          <w:color w:val="000000"/>
          <w:sz w:val="24"/>
          <w:szCs w:val="24"/>
        </w:rPr>
      </w:pPr>
      <w:proofErr w:type="gramStart"/>
      <w:r w:rsidRPr="0065393E">
        <w:rPr>
          <w:rFonts w:ascii="Times New Roman" w:hAnsi="Times New Roman"/>
          <w:color w:val="000000"/>
          <w:sz w:val="24"/>
          <w:szCs w:val="24"/>
        </w:rPr>
        <w:t>а</w:t>
      </w:r>
      <w:proofErr w:type="gramEnd"/>
      <w:r w:rsidRPr="0065393E">
        <w:rPr>
          <w:rFonts w:ascii="Times New Roman" w:hAnsi="Times New Roman"/>
          <w:color w:val="000000"/>
          <w:sz w:val="24"/>
          <w:szCs w:val="24"/>
        </w:rPr>
        <w:t xml:space="preserve">) для памятника, расположенного в границах населенного пункта, на расстоянии </w:t>
      </w:r>
      <w:r w:rsidRPr="0065393E">
        <w:rPr>
          <w:rFonts w:ascii="Times New Roman" w:hAnsi="Times New Roman"/>
          <w:color w:val="000000"/>
          <w:sz w:val="24"/>
          <w:szCs w:val="24"/>
        </w:rPr>
        <w:br/>
        <w:t>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p>
    <w:p w14:paraId="4D73E262" w14:textId="77777777" w:rsidR="001B39F1" w:rsidRPr="0065393E" w:rsidRDefault="001B39F1" w:rsidP="00372B57">
      <w:pPr>
        <w:pStyle w:val="aff1"/>
        <w:tabs>
          <w:tab w:val="left" w:pos="709"/>
        </w:tabs>
        <w:spacing w:line="276" w:lineRule="auto"/>
        <w:ind w:left="0" w:firstLine="567"/>
        <w:rPr>
          <w:rFonts w:ascii="Times New Roman" w:hAnsi="Times New Roman"/>
          <w:color w:val="000000"/>
          <w:sz w:val="24"/>
          <w:szCs w:val="24"/>
        </w:rPr>
      </w:pPr>
      <w:proofErr w:type="gramStart"/>
      <w:r w:rsidRPr="0065393E">
        <w:rPr>
          <w:rFonts w:ascii="Times New Roman" w:hAnsi="Times New Roman"/>
          <w:color w:val="000000"/>
          <w:sz w:val="24"/>
          <w:szCs w:val="24"/>
        </w:rPr>
        <w:t>б</w:t>
      </w:r>
      <w:proofErr w:type="gramEnd"/>
      <w:r w:rsidRPr="0065393E">
        <w:rPr>
          <w:rFonts w:ascii="Times New Roman" w:hAnsi="Times New Roman"/>
          <w:color w:val="000000"/>
          <w:sz w:val="24"/>
          <w:szCs w:val="24"/>
        </w:rPr>
        <w:t xml:space="preserve">) для ансамбля, расположенного в границах населенного пункта, на расстоянии </w:t>
      </w:r>
      <w:r w:rsidRPr="0065393E">
        <w:rPr>
          <w:rFonts w:ascii="Times New Roman" w:hAnsi="Times New Roman"/>
          <w:color w:val="000000"/>
          <w:sz w:val="24"/>
          <w:szCs w:val="24"/>
        </w:rPr>
        <w:br/>
        <w:t>150 метров от внешних границ территории ансамбля, для ансамбля, расположенного вне границ населенного пункта, на расстоянии 250 метров от внешних границ территории ансамбля.</w:t>
      </w:r>
    </w:p>
    <w:p w14:paraId="71C0A430" w14:textId="77777777" w:rsidR="001B39F1" w:rsidRPr="0065393E" w:rsidRDefault="001B39F1" w:rsidP="006C6A6D">
      <w:pPr>
        <w:pStyle w:val="aff1"/>
        <w:numPr>
          <w:ilvl w:val="0"/>
          <w:numId w:val="57"/>
        </w:numPr>
        <w:tabs>
          <w:tab w:val="left" w:pos="709"/>
        </w:tabs>
        <w:suppressAutoHyphens w:val="0"/>
        <w:autoSpaceDE w:val="0"/>
        <w:autoSpaceDN w:val="0"/>
        <w:spacing w:after="0" w:line="276" w:lineRule="auto"/>
        <w:ind w:left="0" w:firstLine="426"/>
        <w:rPr>
          <w:rFonts w:ascii="Times New Roman" w:hAnsi="Times New Roman"/>
          <w:color w:val="000000"/>
          <w:sz w:val="24"/>
          <w:szCs w:val="24"/>
        </w:rPr>
      </w:pPr>
      <w:r w:rsidRPr="0065393E">
        <w:rPr>
          <w:rFonts w:ascii="Times New Roman" w:hAnsi="Times New Roman"/>
          <w:color w:val="000000"/>
          <w:sz w:val="24"/>
          <w:szCs w:val="24"/>
        </w:rPr>
        <w:t>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14:paraId="0667B66F" w14:textId="77777777" w:rsidR="001B39F1" w:rsidRPr="0065393E" w:rsidRDefault="001B39F1" w:rsidP="006C6A6D">
      <w:pPr>
        <w:pStyle w:val="aff1"/>
        <w:numPr>
          <w:ilvl w:val="0"/>
          <w:numId w:val="57"/>
        </w:numPr>
        <w:tabs>
          <w:tab w:val="left" w:pos="709"/>
        </w:tabs>
        <w:suppressAutoHyphens w:val="0"/>
        <w:autoSpaceDE w:val="0"/>
        <w:autoSpaceDN w:val="0"/>
        <w:spacing w:after="0" w:line="276" w:lineRule="auto"/>
        <w:ind w:left="0" w:firstLine="426"/>
        <w:rPr>
          <w:rFonts w:ascii="Times New Roman" w:hAnsi="Times New Roman"/>
          <w:color w:val="000000"/>
          <w:sz w:val="24"/>
          <w:szCs w:val="24"/>
        </w:rPr>
      </w:pPr>
      <w:r w:rsidRPr="0065393E">
        <w:rPr>
          <w:rFonts w:ascii="Times New Roman" w:hAnsi="Times New Roman"/>
          <w:color w:val="000000"/>
          <w:sz w:val="24"/>
          <w:szCs w:val="24"/>
        </w:rPr>
        <w:t xml:space="preserve">Региональный орган охраны объектов культурного наследия вправе принять решение, предусматривающее установление границ защитной зоны объекта культурного наследия на расстоянии, отличном от расстояний, предусмотренных </w:t>
      </w:r>
      <w:hyperlink r:id="rId40" w:history="1">
        <w:r w:rsidRPr="0065393E">
          <w:rPr>
            <w:rFonts w:ascii="Times New Roman" w:hAnsi="Times New Roman"/>
            <w:color w:val="000000"/>
            <w:sz w:val="24"/>
            <w:szCs w:val="24"/>
          </w:rPr>
          <w:t>пунктами 3</w:t>
        </w:r>
      </w:hyperlink>
      <w:r w:rsidRPr="0065393E">
        <w:rPr>
          <w:rFonts w:ascii="Times New Roman" w:hAnsi="Times New Roman"/>
          <w:color w:val="000000"/>
          <w:sz w:val="24"/>
          <w:szCs w:val="24"/>
        </w:rPr>
        <w:t xml:space="preserve"> и </w:t>
      </w:r>
      <w:hyperlink r:id="rId41" w:history="1">
        <w:r w:rsidRPr="0065393E">
          <w:rPr>
            <w:rFonts w:ascii="Times New Roman" w:hAnsi="Times New Roman"/>
            <w:color w:val="000000"/>
            <w:sz w:val="24"/>
            <w:szCs w:val="24"/>
          </w:rPr>
          <w:t>4 настоящей статьи</w:t>
        </w:r>
      </w:hyperlink>
      <w:r w:rsidRPr="0065393E">
        <w:rPr>
          <w:rFonts w:ascii="Times New Roman" w:hAnsi="Times New Roman"/>
          <w:color w:val="000000"/>
          <w:sz w:val="24"/>
          <w:szCs w:val="24"/>
        </w:rPr>
        <w:t>, на основании заключения историко-культурной экспертизы с учетом историко-градостроительного и ландшафтного окружения такого объекта культурного наследия в порядке, установленном Правительством Российской Федерации.</w:t>
      </w:r>
    </w:p>
    <w:p w14:paraId="53CE7081" w14:textId="77777777" w:rsidR="001B39F1" w:rsidRPr="0065393E" w:rsidRDefault="001B39F1" w:rsidP="006C6A6D">
      <w:pPr>
        <w:pStyle w:val="aff1"/>
        <w:numPr>
          <w:ilvl w:val="0"/>
          <w:numId w:val="57"/>
        </w:numPr>
        <w:tabs>
          <w:tab w:val="left" w:pos="709"/>
        </w:tabs>
        <w:suppressAutoHyphens w:val="0"/>
        <w:autoSpaceDE w:val="0"/>
        <w:autoSpaceDN w:val="0"/>
        <w:spacing w:after="0" w:line="276" w:lineRule="auto"/>
        <w:ind w:left="0" w:firstLine="426"/>
        <w:rPr>
          <w:rFonts w:ascii="Times New Roman" w:hAnsi="Times New Roman"/>
          <w:color w:val="000000"/>
          <w:sz w:val="24"/>
          <w:szCs w:val="24"/>
        </w:rPr>
      </w:pPr>
      <w:r w:rsidRPr="0065393E">
        <w:rPr>
          <w:rFonts w:ascii="Times New Roman" w:hAnsi="Times New Roman"/>
          <w:color w:val="000000"/>
          <w:sz w:val="24"/>
          <w:szCs w:val="24"/>
        </w:rPr>
        <w:t xml:space="preserve">Защитная зона объекта культурного наследия прекращает существование со дня утверждения в порядке, установленном </w:t>
      </w:r>
      <w:hyperlink r:id="rId42" w:history="1">
        <w:r w:rsidRPr="0065393E">
          <w:rPr>
            <w:rFonts w:ascii="Times New Roman" w:hAnsi="Times New Roman"/>
            <w:color w:val="000000"/>
            <w:sz w:val="24"/>
            <w:szCs w:val="24"/>
          </w:rPr>
          <w:t>статьей 34 Федерального закона</w:t>
        </w:r>
      </w:hyperlink>
      <w:r w:rsidRPr="0065393E">
        <w:rPr>
          <w:rFonts w:ascii="Times New Roman" w:hAnsi="Times New Roman"/>
          <w:color w:val="000000"/>
          <w:sz w:val="24"/>
          <w:szCs w:val="24"/>
        </w:rPr>
        <w:t xml:space="preserve"> от 25.06.2002 № 73-ФЗ </w:t>
      </w:r>
      <w:r w:rsidRPr="0065393E">
        <w:rPr>
          <w:rFonts w:ascii="Times New Roman" w:hAnsi="Times New Roman"/>
          <w:color w:val="000000"/>
          <w:sz w:val="24"/>
          <w:szCs w:val="24"/>
        </w:rPr>
        <w:lastRenderedPageBreak/>
        <w:t>«Об объектах культурного наследия (памятниках истории и культуры) народов Российской Федерации», проекта зон охраны такого объекта культурного наследия.</w:t>
      </w:r>
    </w:p>
    <w:p w14:paraId="31BED6D6" w14:textId="35F5AEED" w:rsidR="001B39F1" w:rsidRPr="0065393E" w:rsidRDefault="00872F20" w:rsidP="00372B57">
      <w:pPr>
        <w:rPr>
          <w:color w:val="000000"/>
        </w:rPr>
      </w:pPr>
      <w:r w:rsidRPr="0065393E">
        <w:t xml:space="preserve">Перечень объектов культурного наследия федерального значения, расположенных на территории Минераловодского </w:t>
      </w:r>
      <w:r w:rsidR="00DB708B" w:rsidRPr="0065393E">
        <w:rPr>
          <w:rFonts w:eastAsia="Times New Roman"/>
          <w:color w:val="000000"/>
          <w:szCs w:val="24"/>
          <w:lang w:eastAsia="en-US"/>
        </w:rPr>
        <w:t>муниципального</w:t>
      </w:r>
      <w:r w:rsidRPr="0065393E">
        <w:t xml:space="preserve"> округа Ставропольского</w:t>
      </w:r>
      <w:r w:rsidR="003451AD" w:rsidRPr="0065393E">
        <w:t xml:space="preserve"> края, представлен в Приложении</w:t>
      </w:r>
      <w:r w:rsidR="00336E3D" w:rsidRPr="0065393E">
        <w:t xml:space="preserve"> </w:t>
      </w:r>
      <w:r w:rsidRPr="0065393E">
        <w:t xml:space="preserve">1. Перечень объектов культурного наследия регионального значения, расположенных на территории Минераловодского </w:t>
      </w:r>
      <w:r w:rsidR="00DB708B" w:rsidRPr="0065393E">
        <w:rPr>
          <w:rFonts w:eastAsia="Times New Roman"/>
          <w:color w:val="000000"/>
          <w:szCs w:val="24"/>
          <w:lang w:eastAsia="en-US"/>
        </w:rPr>
        <w:t>муниципального</w:t>
      </w:r>
      <w:r w:rsidRPr="0065393E">
        <w:t xml:space="preserve"> округа Ставропольского</w:t>
      </w:r>
      <w:r w:rsidR="003451AD" w:rsidRPr="0065393E">
        <w:t xml:space="preserve"> края, представлен в Приложении</w:t>
      </w:r>
      <w:r w:rsidR="00336E3D" w:rsidRPr="0065393E">
        <w:t xml:space="preserve"> </w:t>
      </w:r>
      <w:r w:rsidRPr="0065393E">
        <w:t xml:space="preserve">2. Перечень выявленных объектов культурного (в том числе археологического) наследия, расположенных на территории Минераловодского </w:t>
      </w:r>
      <w:r w:rsidR="00DB708B" w:rsidRPr="0065393E">
        <w:rPr>
          <w:rFonts w:eastAsia="Times New Roman"/>
          <w:color w:val="000000"/>
          <w:szCs w:val="24"/>
          <w:lang w:eastAsia="en-US"/>
        </w:rPr>
        <w:t>муниципального</w:t>
      </w:r>
      <w:r w:rsidRPr="0065393E">
        <w:t xml:space="preserve"> округа Ставропольского</w:t>
      </w:r>
      <w:r w:rsidR="003451AD" w:rsidRPr="0065393E">
        <w:t xml:space="preserve"> края, представлен в Приложении</w:t>
      </w:r>
      <w:r w:rsidR="00336E3D" w:rsidRPr="0065393E">
        <w:t xml:space="preserve"> </w:t>
      </w:r>
      <w:r w:rsidRPr="0065393E">
        <w:t>3.</w:t>
      </w:r>
    </w:p>
    <w:p w14:paraId="10F34FD4" w14:textId="77777777" w:rsidR="00995123" w:rsidRPr="0065393E" w:rsidRDefault="00995123" w:rsidP="00372B57">
      <w:pPr>
        <w:rPr>
          <w:color w:val="000000"/>
          <w:szCs w:val="24"/>
        </w:rPr>
        <w:sectPr w:rsidR="00995123" w:rsidRPr="0065393E" w:rsidSect="00346E0D">
          <w:headerReference w:type="even" r:id="rId43"/>
          <w:headerReference w:type="default" r:id="rId44"/>
          <w:footerReference w:type="even" r:id="rId45"/>
          <w:footerReference w:type="default" r:id="rId46"/>
          <w:headerReference w:type="first" r:id="rId47"/>
          <w:footerReference w:type="first" r:id="rId48"/>
          <w:pgSz w:w="11906" w:h="16838"/>
          <w:pgMar w:top="1134" w:right="567" w:bottom="1134" w:left="1418" w:header="567" w:footer="567" w:gutter="0"/>
          <w:cols w:space="720"/>
          <w:docGrid w:linePitch="381"/>
        </w:sectPr>
      </w:pPr>
    </w:p>
    <w:p w14:paraId="614A415E" w14:textId="0596CFA8" w:rsidR="00757D9F" w:rsidRPr="0065393E" w:rsidRDefault="00757D9F" w:rsidP="00415226">
      <w:pPr>
        <w:pStyle w:val="27"/>
        <w:spacing w:before="0" w:line="276" w:lineRule="auto"/>
        <w:rPr>
          <w:szCs w:val="28"/>
        </w:rPr>
      </w:pPr>
      <w:bookmarkStart w:id="84" w:name="_Toc151975993"/>
      <w:r w:rsidRPr="0065393E">
        <w:rPr>
          <w:szCs w:val="28"/>
        </w:rPr>
        <w:lastRenderedPageBreak/>
        <w:t xml:space="preserve">ГЛАВА </w:t>
      </w:r>
      <w:r w:rsidR="00883A83" w:rsidRPr="0065393E">
        <w:rPr>
          <w:szCs w:val="28"/>
        </w:rPr>
        <w:t>1</w:t>
      </w:r>
      <w:r w:rsidR="00551A40" w:rsidRPr="0065393E">
        <w:rPr>
          <w:szCs w:val="28"/>
        </w:rPr>
        <w:t>7</w:t>
      </w:r>
      <w:r w:rsidRPr="0065393E">
        <w:rPr>
          <w:szCs w:val="28"/>
        </w:rPr>
        <w:t>.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ГРАНИЦАХ ТЕРРИТОРИАЛЬНОЙ ЗОНЫ, ПРИМЕНИТЕЛЬНО К КОТОРОЙ ПРЕДУСМАТРИВАЕТСЯ ОСУЩЕСТВЛЕНИЕ ДЕЯТЕЛЬНОСТИ ПО КОМПЛЕКСНОМУ РАЗВИТИЮ ТЕРРИТОРИИ</w:t>
      </w:r>
      <w:bookmarkEnd w:id="84"/>
    </w:p>
    <w:p w14:paraId="78BAACAE" w14:textId="54453D61" w:rsidR="00A718F8" w:rsidRPr="0065393E" w:rsidRDefault="00A718F8" w:rsidP="00415226">
      <w:pPr>
        <w:pStyle w:val="32"/>
        <w:keepLines/>
        <w:numPr>
          <w:ilvl w:val="2"/>
          <w:numId w:val="1"/>
        </w:numPr>
        <w:tabs>
          <w:tab w:val="clear" w:pos="0"/>
        </w:tabs>
        <w:suppressAutoHyphens w:val="0"/>
        <w:spacing w:before="120" w:after="0"/>
        <w:contextualSpacing w:val="0"/>
        <w:jc w:val="left"/>
        <w:rPr>
          <w:rFonts w:ascii="Times New Roman" w:hAnsi="Times New Roman"/>
          <w:sz w:val="24"/>
        </w:rPr>
      </w:pPr>
      <w:bookmarkStart w:id="85" w:name="_Toc151975994"/>
      <w:r w:rsidRPr="0065393E">
        <w:rPr>
          <w:rFonts w:ascii="Times New Roman" w:hAnsi="Times New Roman"/>
          <w:sz w:val="24"/>
        </w:rPr>
        <w:t xml:space="preserve">Статья </w:t>
      </w:r>
      <w:r w:rsidR="00551A40" w:rsidRPr="0065393E">
        <w:rPr>
          <w:rFonts w:ascii="Times New Roman" w:hAnsi="Times New Roman"/>
          <w:sz w:val="24"/>
        </w:rPr>
        <w:t>6</w:t>
      </w:r>
      <w:r w:rsidR="00392383" w:rsidRPr="0065393E">
        <w:rPr>
          <w:rFonts w:ascii="Times New Roman" w:hAnsi="Times New Roman"/>
          <w:sz w:val="24"/>
        </w:rPr>
        <w:t>2</w:t>
      </w:r>
      <w:r w:rsidRPr="0065393E">
        <w:rPr>
          <w:rFonts w:ascii="Times New Roman" w:hAnsi="Times New Roman"/>
          <w:sz w:val="24"/>
        </w:rPr>
        <w:t>.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границах территориальной зоны, применительно к которой предусматривается осуществление деятельности по комплексному развитию территории</w:t>
      </w:r>
      <w:bookmarkEnd w:id="85"/>
    </w:p>
    <w:p w14:paraId="072BA068" w14:textId="379F15E2" w:rsidR="00872F20" w:rsidRPr="0065393E" w:rsidRDefault="00872F20" w:rsidP="00415226">
      <w:pPr>
        <w:pStyle w:val="aff1"/>
        <w:spacing w:after="0" w:line="276" w:lineRule="auto"/>
        <w:ind w:left="0" w:firstLine="709"/>
        <w:rPr>
          <w:rFonts w:ascii="Times New Roman" w:hAnsi="Times New Roman"/>
          <w:sz w:val="24"/>
          <w:szCs w:val="24"/>
        </w:rPr>
      </w:pPr>
      <w:r w:rsidRPr="0065393E">
        <w:rPr>
          <w:rFonts w:ascii="Times New Roman" w:hAnsi="Times New Roman"/>
          <w:sz w:val="24"/>
          <w:szCs w:val="24"/>
        </w:rPr>
        <w:t xml:space="preserve">На территории Минераловодского </w:t>
      </w:r>
      <w:r w:rsidR="00DB708B" w:rsidRPr="0065393E">
        <w:rPr>
          <w:rFonts w:ascii="Times New Roman" w:eastAsia="Times New Roman" w:hAnsi="Times New Roman"/>
          <w:color w:val="000000"/>
          <w:sz w:val="24"/>
          <w:szCs w:val="24"/>
          <w:lang w:eastAsia="en-US"/>
        </w:rPr>
        <w:t>муниципального</w:t>
      </w:r>
      <w:r w:rsidRPr="0065393E">
        <w:rPr>
          <w:rFonts w:ascii="Times New Roman" w:hAnsi="Times New Roman"/>
          <w:sz w:val="24"/>
          <w:szCs w:val="24"/>
        </w:rPr>
        <w:t xml:space="preserve"> округа Ставропольского края не предусматривается деятельность по комплексному развитию территории.</w:t>
      </w:r>
    </w:p>
    <w:p w14:paraId="39B42463" w14:textId="54B155FB" w:rsidR="00872F20" w:rsidRPr="0065393E" w:rsidRDefault="00872F20" w:rsidP="00415226">
      <w:pPr>
        <w:pStyle w:val="aff1"/>
        <w:spacing w:before="120" w:after="0" w:line="276" w:lineRule="auto"/>
        <w:ind w:left="0" w:firstLine="709"/>
        <w:rPr>
          <w:rFonts w:ascii="Times New Roman" w:hAnsi="Times New Roman"/>
          <w:sz w:val="24"/>
          <w:szCs w:val="24"/>
        </w:rPr>
      </w:pPr>
      <w:r w:rsidRPr="0065393E">
        <w:rPr>
          <w:rFonts w:ascii="Times New Roman" w:hAnsi="Times New Roman"/>
          <w:sz w:val="24"/>
          <w:szCs w:val="24"/>
        </w:rPr>
        <w:t xml:space="preserve">В случае планирования осуществления деятельности по комплексному развитию территории в обязательном порядке устанавливаются границы территории, в которых предусматривается осуществление деятельности по комплексному развитию территории и наносятся на Карту градостроительного зонирования. В статью </w:t>
      </w:r>
      <w:r w:rsidR="00C12B8E" w:rsidRPr="0065393E">
        <w:rPr>
          <w:rFonts w:ascii="Times New Roman" w:hAnsi="Times New Roman"/>
          <w:sz w:val="24"/>
          <w:szCs w:val="24"/>
        </w:rPr>
        <w:t>6</w:t>
      </w:r>
      <w:r w:rsidR="00DF05D5" w:rsidRPr="0065393E">
        <w:rPr>
          <w:rFonts w:ascii="Times New Roman" w:hAnsi="Times New Roman"/>
          <w:sz w:val="24"/>
          <w:szCs w:val="24"/>
        </w:rPr>
        <w:t>2</w:t>
      </w:r>
      <w:r w:rsidRPr="0065393E">
        <w:rPr>
          <w:rFonts w:ascii="Times New Roman" w:hAnsi="Times New Roman"/>
          <w:sz w:val="24"/>
          <w:szCs w:val="24"/>
        </w:rPr>
        <w:t xml:space="preserve"> настоящих Правил вносятся соответствующие изменения по установлению расчетных показателей минимально допустимого уровня обеспеченности территории объектами коммунальной, транспортной, социальной инфраструктур и расчетных показателей максимально допустимого уровня территориальной доступности указанных объектов для населения в границах территориальной зоны, применительно к которой предусматривается осуществление деятельности по комплексному развитию территории.</w:t>
      </w:r>
    </w:p>
    <w:p w14:paraId="34062BCA" w14:textId="4EE4C334" w:rsidR="001D3089" w:rsidRPr="0065393E" w:rsidRDefault="001D3089" w:rsidP="00872F20">
      <w:pPr>
        <w:pStyle w:val="aff1"/>
        <w:spacing w:before="120" w:after="0" w:line="276" w:lineRule="auto"/>
        <w:ind w:left="426"/>
        <w:rPr>
          <w:rFonts w:ascii="Times New Roman" w:hAnsi="Times New Roman"/>
          <w:sz w:val="24"/>
          <w:szCs w:val="24"/>
        </w:rPr>
      </w:pPr>
    </w:p>
    <w:p w14:paraId="3921888B" w14:textId="77777777" w:rsidR="00872F20" w:rsidRPr="0065393E" w:rsidRDefault="00872F20" w:rsidP="00872F20">
      <w:pPr>
        <w:pStyle w:val="aff1"/>
        <w:spacing w:before="120" w:after="0" w:line="276" w:lineRule="auto"/>
        <w:ind w:left="426"/>
        <w:rPr>
          <w:rFonts w:ascii="Times New Roman" w:hAnsi="Times New Roman"/>
          <w:sz w:val="24"/>
          <w:szCs w:val="24"/>
        </w:rPr>
        <w:sectPr w:rsidR="00872F20" w:rsidRPr="0065393E" w:rsidSect="00513069">
          <w:pgSz w:w="11906" w:h="16838"/>
          <w:pgMar w:top="1134" w:right="567" w:bottom="1134" w:left="1418" w:header="567" w:footer="567" w:gutter="0"/>
          <w:cols w:space="720"/>
          <w:docGrid w:linePitch="381"/>
        </w:sectPr>
      </w:pPr>
    </w:p>
    <w:p w14:paraId="7DC58364" w14:textId="43E24271" w:rsidR="001D3089" w:rsidRPr="0065393E" w:rsidRDefault="001D3089" w:rsidP="001D3089">
      <w:pPr>
        <w:pStyle w:val="27"/>
        <w:spacing w:before="0" w:line="276" w:lineRule="auto"/>
        <w:rPr>
          <w:szCs w:val="28"/>
        </w:rPr>
      </w:pPr>
      <w:bookmarkStart w:id="86" w:name="_Toc151975995"/>
      <w:r w:rsidRPr="0065393E">
        <w:rPr>
          <w:szCs w:val="28"/>
        </w:rPr>
        <w:lastRenderedPageBreak/>
        <w:t>ГЛАВА 1</w:t>
      </w:r>
      <w:r w:rsidR="00551A40" w:rsidRPr="0065393E">
        <w:rPr>
          <w:szCs w:val="28"/>
        </w:rPr>
        <w:t>8</w:t>
      </w:r>
      <w:r w:rsidRPr="0065393E">
        <w:rPr>
          <w:szCs w:val="28"/>
        </w:rPr>
        <w:t>. АРХИТЕКТУРНО-ГРАДОСТРОИТЕЛЬН</w:t>
      </w:r>
      <w:r w:rsidR="004F11E6" w:rsidRPr="0065393E">
        <w:rPr>
          <w:szCs w:val="28"/>
        </w:rPr>
        <w:t>ЫЙ</w:t>
      </w:r>
      <w:r w:rsidRPr="0065393E">
        <w:rPr>
          <w:szCs w:val="28"/>
        </w:rPr>
        <w:t xml:space="preserve"> ОБЛИК ОБЪЕКТОВ КАПИТАЛЬНОГО СТРОИТЕЛЬСТВА</w:t>
      </w:r>
      <w:bookmarkEnd w:id="86"/>
    </w:p>
    <w:p w14:paraId="0A9A482E" w14:textId="4F6874F4" w:rsidR="006C45B9" w:rsidRPr="0065393E" w:rsidRDefault="006C45B9" w:rsidP="00415226">
      <w:pPr>
        <w:pStyle w:val="32"/>
        <w:keepLines/>
        <w:numPr>
          <w:ilvl w:val="2"/>
          <w:numId w:val="1"/>
        </w:numPr>
        <w:tabs>
          <w:tab w:val="clear" w:pos="0"/>
        </w:tabs>
        <w:suppressAutoHyphens w:val="0"/>
        <w:spacing w:before="120" w:after="0"/>
        <w:contextualSpacing w:val="0"/>
        <w:jc w:val="left"/>
        <w:rPr>
          <w:rFonts w:ascii="Times New Roman" w:hAnsi="Times New Roman"/>
          <w:sz w:val="24"/>
        </w:rPr>
      </w:pPr>
      <w:bookmarkStart w:id="87" w:name="_Toc151975996"/>
      <w:r w:rsidRPr="0065393E">
        <w:rPr>
          <w:rFonts w:ascii="Times New Roman" w:hAnsi="Times New Roman"/>
          <w:sz w:val="24"/>
        </w:rPr>
        <w:t xml:space="preserve">Статья </w:t>
      </w:r>
      <w:r w:rsidR="00551A40" w:rsidRPr="0065393E">
        <w:rPr>
          <w:rFonts w:ascii="Times New Roman" w:hAnsi="Times New Roman"/>
          <w:sz w:val="24"/>
        </w:rPr>
        <w:t>6</w:t>
      </w:r>
      <w:r w:rsidR="00392383" w:rsidRPr="0065393E">
        <w:rPr>
          <w:rFonts w:ascii="Times New Roman" w:hAnsi="Times New Roman"/>
          <w:sz w:val="24"/>
        </w:rPr>
        <w:t>3</w:t>
      </w:r>
      <w:r w:rsidRPr="0065393E">
        <w:rPr>
          <w:rFonts w:ascii="Times New Roman" w:hAnsi="Times New Roman"/>
          <w:sz w:val="24"/>
        </w:rPr>
        <w:t xml:space="preserve">. Требования к цветовым решениям объектов капитального строительства, требования к отделочным и (или) строительным материалам, определяющие архитектурный облик объектов капитального строительства на территории </w:t>
      </w:r>
      <w:r w:rsidR="009B58E6" w:rsidRPr="0065393E">
        <w:rPr>
          <w:rFonts w:ascii="Times New Roman" w:hAnsi="Times New Roman"/>
          <w:sz w:val="24"/>
        </w:rPr>
        <w:t xml:space="preserve">Минераловодского </w:t>
      </w:r>
      <w:r w:rsidR="00DB708B" w:rsidRPr="0065393E">
        <w:rPr>
          <w:rFonts w:ascii="Times New Roman" w:hAnsi="Times New Roman"/>
          <w:color w:val="000000"/>
          <w:sz w:val="24"/>
          <w:szCs w:val="24"/>
          <w:lang w:eastAsia="en-US"/>
        </w:rPr>
        <w:t>муниципального</w:t>
      </w:r>
      <w:r w:rsidR="009B58E6" w:rsidRPr="0065393E">
        <w:rPr>
          <w:rFonts w:ascii="Times New Roman" w:hAnsi="Times New Roman"/>
          <w:sz w:val="24"/>
        </w:rPr>
        <w:t xml:space="preserve"> округа</w:t>
      </w:r>
      <w:bookmarkEnd w:id="87"/>
    </w:p>
    <w:p w14:paraId="5BCFD23E" w14:textId="3351A66E" w:rsidR="006C45B9" w:rsidRPr="0065393E" w:rsidRDefault="006C45B9" w:rsidP="006C45B9">
      <w:pPr>
        <w:rPr>
          <w:rFonts w:eastAsia="Times New Roman"/>
          <w:szCs w:val="24"/>
        </w:rPr>
      </w:pPr>
      <w:r w:rsidRPr="0065393E">
        <w:rPr>
          <w:rFonts w:eastAsia="Times New Roman"/>
          <w:szCs w:val="24"/>
        </w:rPr>
        <w:t>В границах территорий</w:t>
      </w:r>
      <w:r w:rsidR="00415226" w:rsidRPr="0065393E">
        <w:rPr>
          <w:rFonts w:eastAsia="Times New Roman"/>
          <w:szCs w:val="24"/>
        </w:rPr>
        <w:t>,</w:t>
      </w:r>
      <w:r w:rsidRPr="0065393E">
        <w:rPr>
          <w:rFonts w:eastAsia="Times New Roman"/>
          <w:szCs w:val="24"/>
        </w:rPr>
        <w:t xml:space="preserve"> в которых предусматриваются требования к архитектурно-градостроительному облику объектов капитального строительства</w:t>
      </w:r>
      <w:r w:rsidR="00415226" w:rsidRPr="0065393E">
        <w:rPr>
          <w:rFonts w:eastAsia="Times New Roman"/>
          <w:szCs w:val="24"/>
        </w:rPr>
        <w:t>,</w:t>
      </w:r>
      <w:r w:rsidRPr="0065393E">
        <w:rPr>
          <w:rFonts w:eastAsia="Times New Roman"/>
          <w:szCs w:val="24"/>
        </w:rPr>
        <w:t xml:space="preserve"> предъявляются требования к цветовым решениям объектов капитального строительства, требования к отделочным и (или) строительным материалам, определяющие архитектурный облик объектов капитального строительства, которые представлены в таблице 3</w:t>
      </w:r>
      <w:r w:rsidR="0085555A" w:rsidRPr="0065393E">
        <w:rPr>
          <w:rFonts w:eastAsia="Times New Roman"/>
          <w:szCs w:val="24"/>
        </w:rPr>
        <w:t>5</w:t>
      </w:r>
      <w:r w:rsidRPr="0065393E">
        <w:rPr>
          <w:rFonts w:eastAsia="Times New Roman"/>
          <w:szCs w:val="24"/>
        </w:rPr>
        <w:t xml:space="preserve">. </w:t>
      </w:r>
    </w:p>
    <w:p w14:paraId="4EC183F1" w14:textId="77777777" w:rsidR="006C45B9" w:rsidRPr="0065393E" w:rsidRDefault="006C45B9" w:rsidP="006C45B9">
      <w:pPr>
        <w:rPr>
          <w:rFonts w:eastAsia="Times New Roman"/>
          <w:szCs w:val="24"/>
        </w:rPr>
      </w:pPr>
    </w:p>
    <w:p w14:paraId="70EF9235" w14:textId="77777777" w:rsidR="006C45B9" w:rsidRPr="0065393E" w:rsidRDefault="006C45B9" w:rsidP="006C45B9">
      <w:pPr>
        <w:rPr>
          <w:rFonts w:eastAsia="Times New Roman"/>
          <w:szCs w:val="24"/>
        </w:rPr>
        <w:sectPr w:rsidR="006C45B9" w:rsidRPr="0065393E" w:rsidSect="00415226">
          <w:pgSz w:w="11906" w:h="16838"/>
          <w:pgMar w:top="1134" w:right="567" w:bottom="1134" w:left="1418" w:header="709" w:footer="709" w:gutter="0"/>
          <w:cols w:space="720"/>
        </w:sectPr>
      </w:pPr>
    </w:p>
    <w:p w14:paraId="31C8FD68" w14:textId="3A491619" w:rsidR="006C45B9" w:rsidRPr="0065393E" w:rsidRDefault="006C45B9" w:rsidP="006C45B9">
      <w:pPr>
        <w:widowControl w:val="0"/>
        <w:pBdr>
          <w:top w:val="nil"/>
          <w:left w:val="nil"/>
          <w:bottom w:val="nil"/>
          <w:right w:val="nil"/>
          <w:between w:val="nil"/>
        </w:pBdr>
        <w:spacing w:line="240" w:lineRule="auto"/>
        <w:ind w:left="133" w:right="145"/>
        <w:jc w:val="right"/>
        <w:rPr>
          <w:rFonts w:eastAsia="Times New Roman"/>
          <w:color w:val="000000"/>
          <w:szCs w:val="24"/>
        </w:rPr>
      </w:pPr>
      <w:r w:rsidRPr="0065393E">
        <w:rPr>
          <w:rFonts w:eastAsia="Times New Roman"/>
          <w:color w:val="000000"/>
          <w:szCs w:val="24"/>
        </w:rPr>
        <w:lastRenderedPageBreak/>
        <w:t>Таблица 3</w:t>
      </w:r>
      <w:r w:rsidR="0085555A" w:rsidRPr="0065393E">
        <w:rPr>
          <w:rFonts w:eastAsia="Times New Roman"/>
          <w:color w:val="000000"/>
          <w:szCs w:val="24"/>
        </w:rPr>
        <w:t>5</w:t>
      </w:r>
    </w:p>
    <w:p w14:paraId="06AE45E4" w14:textId="77777777" w:rsidR="006C45B9" w:rsidRPr="0065393E" w:rsidRDefault="006C45B9" w:rsidP="00415226">
      <w:pPr>
        <w:ind w:firstLine="0"/>
        <w:jc w:val="center"/>
      </w:pPr>
      <w:r w:rsidRPr="0065393E">
        <w:rPr>
          <w:rFonts w:eastAsia="Times New Roman"/>
          <w:szCs w:val="24"/>
        </w:rPr>
        <w:t>Требования к цветовым решениям объектов капитального строительства, требования к отделочным и (или) строительным материалам, определяющие архитектурный облик объектов капитального строительства</w:t>
      </w:r>
    </w:p>
    <w:tbl>
      <w:tblPr>
        <w:tblW w:w="5000" w:type="pct"/>
        <w:tblBorders>
          <w:top w:val="single" w:sz="4" w:space="0" w:color="auto"/>
          <w:left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24"/>
        <w:gridCol w:w="2155"/>
        <w:gridCol w:w="1887"/>
        <w:gridCol w:w="9994"/>
      </w:tblGrid>
      <w:tr w:rsidR="006C45B9" w:rsidRPr="0065393E" w14:paraId="07351908" w14:textId="77777777" w:rsidTr="00415226">
        <w:trPr>
          <w:trHeight w:val="20"/>
          <w:tblHeader/>
        </w:trPr>
        <w:tc>
          <w:tcPr>
            <w:tcW w:w="180" w:type="pct"/>
            <w:shd w:val="clear" w:color="auto" w:fill="FFFFFF"/>
            <w:vAlign w:val="center"/>
          </w:tcPr>
          <w:p w14:paraId="66BBFDC3" w14:textId="77777777" w:rsidR="006C45B9" w:rsidRPr="0065393E" w:rsidRDefault="006C45B9" w:rsidP="00415226">
            <w:pPr>
              <w:widowControl w:val="0"/>
              <w:pBdr>
                <w:top w:val="nil"/>
                <w:left w:val="nil"/>
                <w:bottom w:val="nil"/>
                <w:right w:val="nil"/>
                <w:between w:val="nil"/>
              </w:pBdr>
              <w:spacing w:line="240" w:lineRule="auto"/>
              <w:ind w:firstLine="0"/>
              <w:jc w:val="center"/>
              <w:rPr>
                <w:rFonts w:eastAsia="Times New Roman"/>
                <w:b/>
                <w:color w:val="000000"/>
                <w:sz w:val="20"/>
              </w:rPr>
            </w:pPr>
            <w:r w:rsidRPr="0065393E">
              <w:rPr>
                <w:rFonts w:eastAsia="Times New Roman"/>
                <w:b/>
                <w:color w:val="000000"/>
                <w:sz w:val="20"/>
              </w:rPr>
              <w:t>№</w:t>
            </w:r>
          </w:p>
        </w:tc>
        <w:tc>
          <w:tcPr>
            <w:tcW w:w="740" w:type="pct"/>
            <w:shd w:val="clear" w:color="auto" w:fill="FFFFFF"/>
            <w:vAlign w:val="center"/>
          </w:tcPr>
          <w:p w14:paraId="55031C0C" w14:textId="77777777" w:rsidR="006C45B9" w:rsidRPr="0065393E" w:rsidRDefault="006C45B9" w:rsidP="00415226">
            <w:pPr>
              <w:widowControl w:val="0"/>
              <w:pBdr>
                <w:top w:val="nil"/>
                <w:left w:val="nil"/>
                <w:bottom w:val="nil"/>
                <w:right w:val="nil"/>
                <w:between w:val="nil"/>
              </w:pBdr>
              <w:spacing w:line="240" w:lineRule="auto"/>
              <w:ind w:firstLine="284"/>
              <w:jc w:val="center"/>
              <w:rPr>
                <w:rFonts w:eastAsia="Times New Roman"/>
                <w:b/>
                <w:color w:val="000000"/>
                <w:sz w:val="20"/>
              </w:rPr>
            </w:pPr>
            <w:r w:rsidRPr="0065393E">
              <w:rPr>
                <w:rFonts w:eastAsia="Times New Roman"/>
                <w:b/>
                <w:color w:val="000000"/>
                <w:sz w:val="20"/>
              </w:rPr>
              <w:t>Параметр</w:t>
            </w:r>
          </w:p>
        </w:tc>
        <w:tc>
          <w:tcPr>
            <w:tcW w:w="648" w:type="pct"/>
            <w:shd w:val="clear" w:color="auto" w:fill="FFFFFF"/>
            <w:vAlign w:val="center"/>
          </w:tcPr>
          <w:p w14:paraId="7357DC03" w14:textId="77777777" w:rsidR="006C45B9" w:rsidRPr="0065393E" w:rsidRDefault="006C45B9" w:rsidP="00415226">
            <w:pPr>
              <w:widowControl w:val="0"/>
              <w:pBdr>
                <w:top w:val="nil"/>
                <w:left w:val="nil"/>
                <w:bottom w:val="nil"/>
                <w:right w:val="nil"/>
                <w:between w:val="nil"/>
              </w:pBdr>
              <w:spacing w:line="240" w:lineRule="auto"/>
              <w:ind w:firstLine="87"/>
              <w:jc w:val="center"/>
              <w:rPr>
                <w:rFonts w:eastAsia="Times New Roman"/>
                <w:b/>
                <w:color w:val="000000"/>
                <w:sz w:val="20"/>
              </w:rPr>
            </w:pPr>
            <w:r w:rsidRPr="0065393E">
              <w:rPr>
                <w:rFonts w:eastAsia="Times New Roman"/>
                <w:b/>
                <w:color w:val="000000"/>
                <w:sz w:val="20"/>
              </w:rPr>
              <w:t>Конструктивный</w:t>
            </w:r>
          </w:p>
          <w:p w14:paraId="0CA04F43" w14:textId="77777777" w:rsidR="006C45B9" w:rsidRPr="0065393E" w:rsidRDefault="006C45B9" w:rsidP="00415226">
            <w:pPr>
              <w:widowControl w:val="0"/>
              <w:pBdr>
                <w:top w:val="nil"/>
                <w:left w:val="nil"/>
                <w:bottom w:val="nil"/>
                <w:right w:val="nil"/>
                <w:between w:val="nil"/>
              </w:pBdr>
              <w:spacing w:line="240" w:lineRule="auto"/>
              <w:ind w:firstLine="0"/>
              <w:jc w:val="center"/>
              <w:rPr>
                <w:rFonts w:eastAsia="Times New Roman"/>
                <w:b/>
                <w:color w:val="000000"/>
                <w:sz w:val="20"/>
              </w:rPr>
            </w:pPr>
            <w:proofErr w:type="gramStart"/>
            <w:r w:rsidRPr="0065393E">
              <w:rPr>
                <w:rFonts w:eastAsia="Times New Roman"/>
                <w:b/>
                <w:color w:val="000000"/>
                <w:sz w:val="20"/>
              </w:rPr>
              <w:t>элемент</w:t>
            </w:r>
            <w:proofErr w:type="gramEnd"/>
          </w:p>
        </w:tc>
        <w:tc>
          <w:tcPr>
            <w:tcW w:w="3432" w:type="pct"/>
            <w:shd w:val="clear" w:color="auto" w:fill="FFFFFF"/>
            <w:vAlign w:val="center"/>
          </w:tcPr>
          <w:p w14:paraId="7D0D6DAA" w14:textId="5C5B1984" w:rsidR="006C45B9" w:rsidRPr="0065393E" w:rsidRDefault="006C45B9" w:rsidP="00415226">
            <w:pPr>
              <w:widowControl w:val="0"/>
              <w:pBdr>
                <w:top w:val="nil"/>
                <w:left w:val="nil"/>
                <w:bottom w:val="nil"/>
                <w:right w:val="nil"/>
                <w:between w:val="nil"/>
              </w:pBdr>
              <w:spacing w:line="240" w:lineRule="auto"/>
              <w:ind w:firstLine="0"/>
              <w:jc w:val="center"/>
              <w:rPr>
                <w:rFonts w:eastAsia="Times New Roman"/>
                <w:b/>
                <w:color w:val="000000"/>
                <w:sz w:val="20"/>
              </w:rPr>
            </w:pPr>
            <w:r w:rsidRPr="0065393E">
              <w:rPr>
                <w:rFonts w:eastAsia="Times New Roman"/>
                <w:b/>
                <w:color w:val="000000"/>
                <w:sz w:val="20"/>
              </w:rPr>
              <w:t>Требования</w:t>
            </w:r>
            <w:r w:rsidR="00415226" w:rsidRPr="0065393E">
              <w:rPr>
                <w:rFonts w:eastAsia="Times New Roman"/>
                <w:b/>
                <w:color w:val="000000"/>
                <w:sz w:val="20"/>
              </w:rPr>
              <w:t xml:space="preserve"> </w:t>
            </w:r>
            <w:r w:rsidRPr="0065393E">
              <w:rPr>
                <w:rFonts w:eastAsia="Times New Roman"/>
                <w:b/>
                <w:color w:val="000000"/>
                <w:sz w:val="20"/>
              </w:rPr>
              <w:t>*</w:t>
            </w:r>
            <w:r w:rsidRPr="0065393E">
              <w:rPr>
                <w:rFonts w:eastAsia="Times New Roman"/>
                <w:b/>
                <w:color w:val="000000"/>
                <w:sz w:val="20"/>
                <w:vertAlign w:val="superscript"/>
              </w:rPr>
              <w:t>,</w:t>
            </w:r>
            <w:r w:rsidR="00415226" w:rsidRPr="0065393E">
              <w:rPr>
                <w:rFonts w:eastAsia="Times New Roman"/>
                <w:b/>
                <w:color w:val="000000"/>
                <w:sz w:val="20"/>
                <w:vertAlign w:val="superscript"/>
              </w:rPr>
              <w:t xml:space="preserve"> </w:t>
            </w:r>
            <w:r w:rsidRPr="0065393E">
              <w:rPr>
                <w:rFonts w:eastAsia="Times New Roman"/>
                <w:b/>
                <w:color w:val="000000"/>
                <w:sz w:val="20"/>
              </w:rPr>
              <w:t>**</w:t>
            </w:r>
          </w:p>
        </w:tc>
      </w:tr>
    </w:tbl>
    <w:p w14:paraId="2DEECACD" w14:textId="77777777" w:rsidR="00415226" w:rsidRPr="0065393E" w:rsidRDefault="00415226" w:rsidP="00415226">
      <w:pPr>
        <w:spacing w:line="14" w:lineRule="auto"/>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24"/>
        <w:gridCol w:w="2155"/>
        <w:gridCol w:w="1887"/>
        <w:gridCol w:w="9994"/>
      </w:tblGrid>
      <w:tr w:rsidR="00415226" w:rsidRPr="0065393E" w14:paraId="7155FEB5" w14:textId="77777777" w:rsidTr="00415226">
        <w:trPr>
          <w:trHeight w:val="20"/>
          <w:tblHeader/>
        </w:trPr>
        <w:tc>
          <w:tcPr>
            <w:tcW w:w="180" w:type="pct"/>
            <w:tcBorders>
              <w:top w:val="single" w:sz="4" w:space="0" w:color="auto"/>
            </w:tcBorders>
            <w:shd w:val="clear" w:color="auto" w:fill="FFFFFF"/>
          </w:tcPr>
          <w:p w14:paraId="128C6425" w14:textId="0B1961FD" w:rsidR="00415226" w:rsidRPr="0065393E" w:rsidRDefault="00415226" w:rsidP="00415226">
            <w:pPr>
              <w:widowControl w:val="0"/>
              <w:pBdr>
                <w:top w:val="nil"/>
                <w:left w:val="nil"/>
                <w:bottom w:val="nil"/>
                <w:right w:val="nil"/>
                <w:between w:val="nil"/>
              </w:pBdr>
              <w:spacing w:line="240" w:lineRule="auto"/>
              <w:ind w:firstLine="0"/>
              <w:jc w:val="center"/>
              <w:rPr>
                <w:rFonts w:eastAsia="Times New Roman"/>
                <w:b/>
                <w:color w:val="000000"/>
                <w:sz w:val="20"/>
              </w:rPr>
            </w:pPr>
            <w:r w:rsidRPr="0065393E">
              <w:rPr>
                <w:rFonts w:eastAsia="Times New Roman"/>
                <w:b/>
                <w:color w:val="000000"/>
                <w:sz w:val="20"/>
              </w:rPr>
              <w:t>1</w:t>
            </w:r>
          </w:p>
        </w:tc>
        <w:tc>
          <w:tcPr>
            <w:tcW w:w="740" w:type="pct"/>
            <w:tcBorders>
              <w:top w:val="single" w:sz="4" w:space="0" w:color="auto"/>
            </w:tcBorders>
            <w:shd w:val="clear" w:color="auto" w:fill="FFFFFF"/>
          </w:tcPr>
          <w:p w14:paraId="2EEA8894" w14:textId="67D0E0AE" w:rsidR="00415226" w:rsidRPr="0065393E" w:rsidRDefault="00415226" w:rsidP="00415226">
            <w:pPr>
              <w:widowControl w:val="0"/>
              <w:pBdr>
                <w:top w:val="nil"/>
                <w:left w:val="nil"/>
                <w:bottom w:val="nil"/>
                <w:right w:val="nil"/>
                <w:between w:val="nil"/>
              </w:pBdr>
              <w:spacing w:line="240" w:lineRule="auto"/>
              <w:ind w:firstLine="284"/>
              <w:jc w:val="center"/>
              <w:rPr>
                <w:rFonts w:eastAsia="Times New Roman"/>
                <w:b/>
                <w:color w:val="000000"/>
                <w:sz w:val="20"/>
              </w:rPr>
            </w:pPr>
            <w:r w:rsidRPr="0065393E">
              <w:rPr>
                <w:rFonts w:eastAsia="Times New Roman"/>
                <w:b/>
                <w:color w:val="000000"/>
                <w:sz w:val="20"/>
              </w:rPr>
              <w:t>2</w:t>
            </w:r>
          </w:p>
        </w:tc>
        <w:tc>
          <w:tcPr>
            <w:tcW w:w="648" w:type="pct"/>
            <w:tcBorders>
              <w:top w:val="single" w:sz="4" w:space="0" w:color="auto"/>
            </w:tcBorders>
            <w:shd w:val="clear" w:color="auto" w:fill="FFFFFF"/>
          </w:tcPr>
          <w:p w14:paraId="76867341" w14:textId="53484EC6" w:rsidR="00415226" w:rsidRPr="0065393E" w:rsidRDefault="00415226" w:rsidP="00415226">
            <w:pPr>
              <w:widowControl w:val="0"/>
              <w:pBdr>
                <w:top w:val="nil"/>
                <w:left w:val="nil"/>
                <w:bottom w:val="nil"/>
                <w:right w:val="nil"/>
                <w:between w:val="nil"/>
              </w:pBdr>
              <w:spacing w:line="240" w:lineRule="auto"/>
              <w:ind w:firstLine="87"/>
              <w:jc w:val="center"/>
              <w:rPr>
                <w:rFonts w:eastAsia="Times New Roman"/>
                <w:b/>
                <w:color w:val="000000"/>
                <w:sz w:val="20"/>
              </w:rPr>
            </w:pPr>
            <w:r w:rsidRPr="0065393E">
              <w:rPr>
                <w:rFonts w:eastAsia="Times New Roman"/>
                <w:b/>
                <w:color w:val="000000"/>
                <w:sz w:val="20"/>
              </w:rPr>
              <w:t>3</w:t>
            </w:r>
          </w:p>
        </w:tc>
        <w:tc>
          <w:tcPr>
            <w:tcW w:w="3432" w:type="pct"/>
            <w:tcBorders>
              <w:top w:val="single" w:sz="4" w:space="0" w:color="auto"/>
            </w:tcBorders>
            <w:shd w:val="clear" w:color="auto" w:fill="FFFFFF"/>
          </w:tcPr>
          <w:p w14:paraId="1F0080B2" w14:textId="1802DA6C" w:rsidR="00415226" w:rsidRPr="0065393E" w:rsidRDefault="00415226" w:rsidP="00415226">
            <w:pPr>
              <w:widowControl w:val="0"/>
              <w:pBdr>
                <w:top w:val="nil"/>
                <w:left w:val="nil"/>
                <w:bottom w:val="nil"/>
                <w:right w:val="nil"/>
                <w:between w:val="nil"/>
              </w:pBdr>
              <w:spacing w:line="240" w:lineRule="auto"/>
              <w:ind w:firstLine="0"/>
              <w:jc w:val="center"/>
              <w:rPr>
                <w:rFonts w:eastAsia="Times New Roman"/>
                <w:b/>
                <w:color w:val="000000"/>
                <w:sz w:val="20"/>
              </w:rPr>
            </w:pPr>
            <w:r w:rsidRPr="0065393E">
              <w:rPr>
                <w:rFonts w:eastAsia="Times New Roman"/>
                <w:b/>
                <w:color w:val="000000"/>
                <w:sz w:val="20"/>
              </w:rPr>
              <w:t>4</w:t>
            </w:r>
          </w:p>
        </w:tc>
      </w:tr>
      <w:tr w:rsidR="006C45B9" w:rsidRPr="0065393E" w14:paraId="05518F2B" w14:textId="77777777" w:rsidTr="00415226">
        <w:trPr>
          <w:trHeight w:val="20"/>
        </w:trPr>
        <w:tc>
          <w:tcPr>
            <w:tcW w:w="5000" w:type="pct"/>
            <w:gridSpan w:val="4"/>
            <w:shd w:val="clear" w:color="auto" w:fill="FFFFFF"/>
          </w:tcPr>
          <w:p w14:paraId="1B0E0E91" w14:textId="5921A06A" w:rsidR="006C45B9" w:rsidRPr="0065393E" w:rsidRDefault="006C45B9" w:rsidP="00061254">
            <w:pPr>
              <w:widowControl w:val="0"/>
              <w:pBdr>
                <w:top w:val="nil"/>
                <w:left w:val="nil"/>
                <w:bottom w:val="nil"/>
                <w:right w:val="nil"/>
                <w:between w:val="nil"/>
              </w:pBdr>
              <w:spacing w:line="240" w:lineRule="auto"/>
              <w:ind w:right="145" w:firstLine="0"/>
              <w:jc w:val="left"/>
              <w:rPr>
                <w:rFonts w:eastAsia="Times New Roman"/>
                <w:color w:val="000000"/>
                <w:sz w:val="20"/>
              </w:rPr>
            </w:pPr>
            <w:r w:rsidRPr="0065393E">
              <w:rPr>
                <w:rFonts w:eastAsia="Times New Roman"/>
                <w:color w:val="000000"/>
                <w:sz w:val="20"/>
              </w:rPr>
              <w:t xml:space="preserve">Виды разрешенного использования с кодом 2.1.1, 2.1, 2.2 2.3, 2.5, 2.6, 2.7.1, 3.1.1, 3.1.2, 3.2.2, 3.2.3, 3.3, 3.10.2, 4.9.1.2, 4.9.1.3, 4.9.1.4, 6.9 </w:t>
            </w:r>
          </w:p>
        </w:tc>
      </w:tr>
      <w:tr w:rsidR="006C45B9" w:rsidRPr="0065393E" w14:paraId="07EE8349" w14:textId="77777777" w:rsidTr="00415226">
        <w:trPr>
          <w:trHeight w:val="20"/>
        </w:trPr>
        <w:tc>
          <w:tcPr>
            <w:tcW w:w="180" w:type="pct"/>
            <w:vMerge w:val="restart"/>
            <w:shd w:val="clear" w:color="auto" w:fill="FFFFFF"/>
          </w:tcPr>
          <w:p w14:paraId="24EE2AD5" w14:textId="77777777" w:rsidR="006C45B9" w:rsidRPr="0065393E" w:rsidRDefault="006C45B9" w:rsidP="00415226">
            <w:pPr>
              <w:widowControl w:val="0"/>
              <w:pBdr>
                <w:top w:val="nil"/>
                <w:left w:val="nil"/>
                <w:bottom w:val="nil"/>
                <w:right w:val="nil"/>
                <w:between w:val="nil"/>
              </w:pBdr>
              <w:spacing w:line="240" w:lineRule="auto"/>
              <w:ind w:firstLine="0"/>
              <w:rPr>
                <w:rFonts w:eastAsia="Times New Roman"/>
                <w:color w:val="000000"/>
                <w:sz w:val="20"/>
              </w:rPr>
            </w:pPr>
            <w:r w:rsidRPr="0065393E">
              <w:rPr>
                <w:rFonts w:eastAsia="Times New Roman"/>
                <w:color w:val="000000"/>
                <w:sz w:val="20"/>
              </w:rPr>
              <w:t>1</w:t>
            </w:r>
          </w:p>
        </w:tc>
        <w:tc>
          <w:tcPr>
            <w:tcW w:w="740" w:type="pct"/>
            <w:vMerge w:val="restart"/>
            <w:shd w:val="clear" w:color="auto" w:fill="FFFFFF"/>
          </w:tcPr>
          <w:p w14:paraId="5FEDE86C" w14:textId="77777777" w:rsidR="006C45B9" w:rsidRPr="0065393E" w:rsidRDefault="006C45B9" w:rsidP="00415226">
            <w:pPr>
              <w:widowControl w:val="0"/>
              <w:pBdr>
                <w:top w:val="nil"/>
                <w:left w:val="nil"/>
                <w:bottom w:val="nil"/>
                <w:right w:val="nil"/>
                <w:between w:val="nil"/>
              </w:pBdr>
              <w:spacing w:line="240" w:lineRule="auto"/>
              <w:ind w:firstLine="0"/>
              <w:jc w:val="left"/>
              <w:rPr>
                <w:rFonts w:eastAsia="Times New Roman"/>
                <w:color w:val="000000"/>
                <w:sz w:val="20"/>
              </w:rPr>
            </w:pPr>
            <w:r w:rsidRPr="0065393E">
              <w:rPr>
                <w:rFonts w:eastAsia="Times New Roman"/>
                <w:color w:val="000000"/>
                <w:sz w:val="20"/>
              </w:rPr>
              <w:t>Требования к цветовым характеристикам зданий, строений и сооружений</w:t>
            </w:r>
          </w:p>
        </w:tc>
        <w:tc>
          <w:tcPr>
            <w:tcW w:w="648" w:type="pct"/>
            <w:shd w:val="clear" w:color="auto" w:fill="FFFFFF"/>
          </w:tcPr>
          <w:p w14:paraId="44FA562B" w14:textId="77777777" w:rsidR="006C45B9" w:rsidRPr="0065393E" w:rsidRDefault="006C45B9" w:rsidP="00415226">
            <w:pPr>
              <w:widowControl w:val="0"/>
              <w:pBdr>
                <w:top w:val="nil"/>
                <w:left w:val="nil"/>
                <w:bottom w:val="nil"/>
                <w:right w:val="nil"/>
                <w:between w:val="nil"/>
              </w:pBdr>
              <w:spacing w:line="240" w:lineRule="auto"/>
              <w:ind w:firstLine="0"/>
              <w:jc w:val="left"/>
              <w:rPr>
                <w:rFonts w:eastAsia="Times New Roman"/>
                <w:color w:val="000000"/>
                <w:sz w:val="20"/>
              </w:rPr>
            </w:pPr>
            <w:r w:rsidRPr="0065393E">
              <w:rPr>
                <w:rFonts w:eastAsia="Times New Roman"/>
                <w:color w:val="000000"/>
                <w:sz w:val="20"/>
              </w:rPr>
              <w:t>Стены</w:t>
            </w:r>
          </w:p>
        </w:tc>
        <w:tc>
          <w:tcPr>
            <w:tcW w:w="3432" w:type="pct"/>
            <w:shd w:val="clear" w:color="auto" w:fill="FFFFFF"/>
          </w:tcPr>
          <w:p w14:paraId="52C88EC7" w14:textId="5B613F22" w:rsidR="006C45B9" w:rsidRPr="0065393E" w:rsidRDefault="006C45B9" w:rsidP="00061254">
            <w:pPr>
              <w:widowControl w:val="0"/>
              <w:pBdr>
                <w:top w:val="nil"/>
                <w:left w:val="nil"/>
                <w:bottom w:val="nil"/>
                <w:right w:val="nil"/>
                <w:between w:val="nil"/>
              </w:pBdr>
              <w:tabs>
                <w:tab w:val="left" w:pos="166"/>
              </w:tabs>
              <w:spacing w:line="240" w:lineRule="auto"/>
              <w:ind w:right="145" w:firstLine="0"/>
              <w:jc w:val="left"/>
              <w:rPr>
                <w:rFonts w:eastAsia="Times New Roman"/>
                <w:color w:val="000000"/>
                <w:sz w:val="20"/>
              </w:rPr>
            </w:pPr>
            <w:r w:rsidRPr="0065393E">
              <w:rPr>
                <w:rFonts w:eastAsia="Times New Roman"/>
                <w:color w:val="000000"/>
                <w:sz w:val="20"/>
              </w:rPr>
              <w:t>1) в цветовом решении облицовочных материалов каждой блок-секции объекта (за исключением остекления площади остекления) разрешается использовать 1 оттенок в качестве основного цвета (не менее 60</w:t>
            </w:r>
            <w:r w:rsidR="00061254" w:rsidRPr="0065393E">
              <w:rPr>
                <w:rFonts w:eastAsia="Times New Roman"/>
                <w:color w:val="000000"/>
                <w:sz w:val="20"/>
              </w:rPr>
              <w:t xml:space="preserve"> </w:t>
            </w:r>
            <w:r w:rsidRPr="0065393E">
              <w:rPr>
                <w:rFonts w:eastAsia="Times New Roman"/>
                <w:color w:val="000000"/>
                <w:sz w:val="20"/>
              </w:rPr>
              <w:t>% общей площади фасадов) и не более двух - в качестве дополнительных цветов (суммарно не более 40</w:t>
            </w:r>
            <w:r w:rsidR="00061254" w:rsidRPr="0065393E">
              <w:rPr>
                <w:rFonts w:eastAsia="Times New Roman"/>
                <w:color w:val="000000"/>
                <w:sz w:val="20"/>
              </w:rPr>
              <w:t xml:space="preserve"> </w:t>
            </w:r>
            <w:r w:rsidRPr="0065393E">
              <w:rPr>
                <w:rFonts w:eastAsia="Times New Roman"/>
                <w:color w:val="000000"/>
                <w:sz w:val="20"/>
              </w:rPr>
              <w:t xml:space="preserve">% общей площади фасадов). </w:t>
            </w:r>
          </w:p>
          <w:p w14:paraId="731A5C5B" w14:textId="77777777" w:rsidR="006C45B9" w:rsidRPr="0065393E" w:rsidRDefault="006C45B9" w:rsidP="00061254">
            <w:pPr>
              <w:widowControl w:val="0"/>
              <w:pBdr>
                <w:top w:val="nil"/>
                <w:left w:val="nil"/>
                <w:bottom w:val="nil"/>
                <w:right w:val="nil"/>
                <w:between w:val="nil"/>
              </w:pBdr>
              <w:tabs>
                <w:tab w:val="left" w:pos="166"/>
              </w:tabs>
              <w:spacing w:line="240" w:lineRule="auto"/>
              <w:ind w:firstLine="0"/>
              <w:jc w:val="left"/>
              <w:rPr>
                <w:rFonts w:eastAsia="Times New Roman"/>
                <w:color w:val="000000"/>
                <w:sz w:val="20"/>
              </w:rPr>
            </w:pPr>
            <w:r w:rsidRPr="0065393E">
              <w:rPr>
                <w:rFonts w:eastAsia="Times New Roman"/>
                <w:color w:val="000000"/>
                <w:sz w:val="20"/>
              </w:rPr>
              <w:t xml:space="preserve">2) Цветовое решение должно осуществляться в соответствии с разрешенными к использованию RAL: </w:t>
            </w:r>
          </w:p>
          <w:p w14:paraId="5555F6C2" w14:textId="77777777" w:rsidR="006C45B9" w:rsidRPr="0065393E" w:rsidRDefault="006C45B9" w:rsidP="00061254">
            <w:pPr>
              <w:widowControl w:val="0"/>
              <w:numPr>
                <w:ilvl w:val="0"/>
                <w:numId w:val="80"/>
              </w:numPr>
              <w:pBdr>
                <w:top w:val="nil"/>
                <w:left w:val="nil"/>
                <w:bottom w:val="nil"/>
                <w:right w:val="nil"/>
                <w:between w:val="nil"/>
              </w:pBdr>
              <w:tabs>
                <w:tab w:val="left" w:pos="166"/>
              </w:tabs>
              <w:suppressAutoHyphens w:val="0"/>
              <w:spacing w:line="240" w:lineRule="auto"/>
              <w:ind w:left="0" w:right="286" w:firstLine="0"/>
              <w:contextualSpacing w:val="0"/>
              <w:jc w:val="left"/>
              <w:rPr>
                <w:color w:val="000000"/>
                <w:sz w:val="20"/>
              </w:rPr>
            </w:pPr>
            <w:proofErr w:type="gramStart"/>
            <w:r w:rsidRPr="0065393E">
              <w:rPr>
                <w:rFonts w:eastAsia="Times New Roman"/>
                <w:color w:val="000000"/>
                <w:sz w:val="20"/>
              </w:rPr>
              <w:t>основные</w:t>
            </w:r>
            <w:proofErr w:type="gramEnd"/>
            <w:r w:rsidRPr="0065393E">
              <w:rPr>
                <w:rFonts w:eastAsia="Times New Roman"/>
                <w:color w:val="000000"/>
                <w:sz w:val="20"/>
              </w:rPr>
              <w:t xml:space="preserve"> оттенки - 9010, 150-5, 9001, 160-3, 160-5, 060 90 10,070 90 10,060 90 05,1013,840-2, 100 80 05, 110 80 10, 7032, 120 70 05,840-1,120-5,1015,310-1,9002,080 80 05,095 80 10,7044,</w:t>
            </w:r>
            <w:r w:rsidRPr="0065393E">
              <w:rPr>
                <w:rFonts w:eastAsia="Times New Roman"/>
                <w:color w:val="000000"/>
                <w:sz w:val="20"/>
              </w:rPr>
              <w:br/>
              <w:t>7038, 9018, 830-1, 240 80 05, 160 80 05, 160 70 05, 060 80 20, 040 80 10, 080 80 10, 070 80 20,</w:t>
            </w:r>
          </w:p>
          <w:p w14:paraId="5DE8594D" w14:textId="77777777" w:rsidR="006C45B9" w:rsidRPr="0065393E" w:rsidRDefault="006C45B9" w:rsidP="00061254">
            <w:pPr>
              <w:widowControl w:val="0"/>
              <w:pBdr>
                <w:top w:val="nil"/>
                <w:left w:val="nil"/>
                <w:bottom w:val="nil"/>
                <w:right w:val="nil"/>
                <w:between w:val="nil"/>
              </w:pBdr>
              <w:tabs>
                <w:tab w:val="left" w:pos="166"/>
              </w:tabs>
              <w:spacing w:line="240" w:lineRule="auto"/>
              <w:ind w:firstLine="0"/>
              <w:jc w:val="left"/>
              <w:rPr>
                <w:rFonts w:eastAsia="Times New Roman"/>
                <w:color w:val="000000"/>
                <w:sz w:val="20"/>
              </w:rPr>
            </w:pPr>
            <w:r w:rsidRPr="0065393E">
              <w:rPr>
                <w:rFonts w:eastAsia="Times New Roman"/>
                <w:color w:val="000000"/>
                <w:sz w:val="20"/>
              </w:rPr>
              <w:t>780-4,080 80 20,1001,080 70 30,085 70 20, 060 70 10,050 70 20,070 70 10,1019,050 60 10;</w:t>
            </w:r>
          </w:p>
          <w:p w14:paraId="35B6BD3C" w14:textId="77777777" w:rsidR="006C45B9" w:rsidRPr="0065393E" w:rsidRDefault="006C45B9" w:rsidP="00061254">
            <w:pPr>
              <w:widowControl w:val="0"/>
              <w:numPr>
                <w:ilvl w:val="0"/>
                <w:numId w:val="80"/>
              </w:numPr>
              <w:pBdr>
                <w:top w:val="nil"/>
                <w:left w:val="nil"/>
                <w:bottom w:val="nil"/>
                <w:right w:val="nil"/>
                <w:between w:val="nil"/>
              </w:pBdr>
              <w:tabs>
                <w:tab w:val="left" w:pos="166"/>
              </w:tabs>
              <w:suppressAutoHyphens w:val="0"/>
              <w:spacing w:line="240" w:lineRule="auto"/>
              <w:ind w:left="0" w:firstLine="0"/>
              <w:contextualSpacing w:val="0"/>
              <w:jc w:val="left"/>
              <w:rPr>
                <w:color w:val="000000"/>
                <w:sz w:val="20"/>
              </w:rPr>
            </w:pPr>
            <w:proofErr w:type="gramStart"/>
            <w:r w:rsidRPr="0065393E">
              <w:rPr>
                <w:rFonts w:eastAsia="Times New Roman"/>
                <w:color w:val="000000"/>
                <w:sz w:val="20"/>
              </w:rPr>
              <w:t>дополнительные</w:t>
            </w:r>
            <w:proofErr w:type="gramEnd"/>
            <w:r w:rsidRPr="0065393E">
              <w:rPr>
                <w:rFonts w:eastAsia="Times New Roman"/>
                <w:color w:val="000000"/>
                <w:sz w:val="20"/>
              </w:rPr>
              <w:t xml:space="preserve"> оттенки - 9010,070 90 20,1014,1000,070 80 20,020 80 05, 7035,180 80 05,140 80 10, 130 70 10,180 70 05,1002, 070 70 30,050 70 20,340 70 05,000 65 00,040 70 10,360 60 05,</w:t>
            </w:r>
          </w:p>
          <w:p w14:paraId="3E866D9B" w14:textId="77777777" w:rsidR="006C45B9" w:rsidRPr="0065393E" w:rsidRDefault="006C45B9" w:rsidP="00061254">
            <w:pPr>
              <w:widowControl w:val="0"/>
              <w:pBdr>
                <w:top w:val="nil"/>
                <w:left w:val="nil"/>
                <w:bottom w:val="nil"/>
                <w:right w:val="nil"/>
                <w:between w:val="nil"/>
              </w:pBdr>
              <w:tabs>
                <w:tab w:val="left" w:pos="166"/>
              </w:tabs>
              <w:spacing w:line="240" w:lineRule="auto"/>
              <w:ind w:firstLine="0"/>
              <w:jc w:val="left"/>
              <w:rPr>
                <w:rFonts w:eastAsia="Times New Roman"/>
                <w:color w:val="000000"/>
                <w:sz w:val="20"/>
              </w:rPr>
            </w:pPr>
            <w:r w:rsidRPr="0065393E">
              <w:rPr>
                <w:rFonts w:eastAsia="Times New Roman"/>
                <w:color w:val="000000"/>
                <w:sz w:val="20"/>
              </w:rPr>
              <w:t>060 60 20,1011,075 70 20,1020,075 60 20,7004,140 60 05,7030,060 60 05,070 60 10, 040 50 20,</w:t>
            </w:r>
          </w:p>
          <w:p w14:paraId="46279FBC" w14:textId="77777777" w:rsidR="006C45B9" w:rsidRPr="0065393E" w:rsidRDefault="006C45B9" w:rsidP="00061254">
            <w:pPr>
              <w:widowControl w:val="0"/>
              <w:pBdr>
                <w:top w:val="nil"/>
                <w:left w:val="nil"/>
                <w:bottom w:val="nil"/>
                <w:right w:val="nil"/>
                <w:between w:val="nil"/>
              </w:pBdr>
              <w:tabs>
                <w:tab w:val="left" w:pos="166"/>
              </w:tabs>
              <w:spacing w:line="240" w:lineRule="auto"/>
              <w:ind w:firstLine="0"/>
              <w:jc w:val="left"/>
              <w:rPr>
                <w:rFonts w:eastAsia="Times New Roman"/>
                <w:color w:val="000000"/>
                <w:sz w:val="20"/>
              </w:rPr>
            </w:pPr>
            <w:r w:rsidRPr="0065393E">
              <w:rPr>
                <w:rFonts w:eastAsia="Times New Roman"/>
                <w:color w:val="000000"/>
                <w:sz w:val="20"/>
              </w:rPr>
              <w:t>7048, 7037, 7001, 7034, 7033, 060 50 30, 070 50 20,040 50 30,1036,7036, 7039,060 50 05, 050 50 10, 8025, 8002,030 40 30, 050 40 30, 7002,7003, 7005, 7009,7015,8028.</w:t>
            </w:r>
          </w:p>
          <w:p w14:paraId="7927D39F" w14:textId="257C94D2" w:rsidR="006C45B9" w:rsidRPr="0065393E" w:rsidRDefault="006C45B9" w:rsidP="00061254">
            <w:pPr>
              <w:widowControl w:val="0"/>
              <w:pBdr>
                <w:top w:val="nil"/>
                <w:left w:val="nil"/>
                <w:bottom w:val="nil"/>
                <w:right w:val="nil"/>
                <w:between w:val="nil"/>
              </w:pBdr>
              <w:tabs>
                <w:tab w:val="left" w:pos="166"/>
              </w:tabs>
              <w:spacing w:line="240" w:lineRule="auto"/>
              <w:ind w:firstLine="0"/>
              <w:jc w:val="left"/>
              <w:rPr>
                <w:rFonts w:eastAsia="Times New Roman"/>
                <w:color w:val="000000"/>
                <w:sz w:val="20"/>
              </w:rPr>
            </w:pPr>
            <w:r w:rsidRPr="0065393E">
              <w:rPr>
                <w:rFonts w:eastAsia="Times New Roman"/>
                <w:color w:val="000000"/>
                <w:sz w:val="20"/>
              </w:rPr>
              <w:t xml:space="preserve">3) При подборе материалов неоднородной текстуры (натуральных - кирпич, гранит и т. д. и имитирующих натуральные - композитные плиты и т.д.) допускается отклонение от перечня допустимых </w:t>
            </w:r>
            <w:r w:rsidRPr="0065393E">
              <w:rPr>
                <w:rFonts w:eastAsia="Times New Roman"/>
                <w:color w:val="000000"/>
                <w:sz w:val="20"/>
                <w:lang w:val="en-US"/>
              </w:rPr>
              <w:t>RAL</w:t>
            </w:r>
            <w:r w:rsidRPr="0065393E">
              <w:rPr>
                <w:rFonts w:eastAsia="Times New Roman"/>
                <w:color w:val="000000"/>
                <w:sz w:val="20"/>
              </w:rPr>
              <w:t>. В составе натуральных материалов должны отсутствовать дополнительные цветные пигменты. Колер материалов, имитирующих натуральные, должен совпадать с нат</w:t>
            </w:r>
            <w:r w:rsidR="00061254" w:rsidRPr="0065393E">
              <w:rPr>
                <w:rFonts w:eastAsia="Times New Roman"/>
                <w:color w:val="000000"/>
                <w:sz w:val="20"/>
              </w:rPr>
              <w:t>уральным цветом этих материалов</w:t>
            </w:r>
          </w:p>
        </w:tc>
      </w:tr>
      <w:tr w:rsidR="006C45B9" w:rsidRPr="0065393E" w14:paraId="5E96ADC2" w14:textId="77777777" w:rsidTr="00415226">
        <w:trPr>
          <w:trHeight w:val="20"/>
        </w:trPr>
        <w:tc>
          <w:tcPr>
            <w:tcW w:w="180" w:type="pct"/>
            <w:vMerge/>
            <w:shd w:val="clear" w:color="auto" w:fill="FFFFFF"/>
          </w:tcPr>
          <w:p w14:paraId="642F3932" w14:textId="77777777" w:rsidR="006C45B9" w:rsidRPr="0065393E" w:rsidRDefault="006C45B9" w:rsidP="00415226">
            <w:pPr>
              <w:widowControl w:val="0"/>
              <w:pBdr>
                <w:top w:val="nil"/>
                <w:left w:val="nil"/>
                <w:bottom w:val="nil"/>
                <w:right w:val="nil"/>
                <w:between w:val="nil"/>
              </w:pBdr>
              <w:spacing w:line="240" w:lineRule="auto"/>
              <w:rPr>
                <w:rFonts w:eastAsia="Times New Roman"/>
                <w:color w:val="000000"/>
                <w:sz w:val="20"/>
              </w:rPr>
            </w:pPr>
          </w:p>
        </w:tc>
        <w:tc>
          <w:tcPr>
            <w:tcW w:w="740" w:type="pct"/>
            <w:vMerge/>
            <w:shd w:val="clear" w:color="auto" w:fill="FFFFFF"/>
          </w:tcPr>
          <w:p w14:paraId="02B21D6B" w14:textId="77777777" w:rsidR="006C45B9" w:rsidRPr="0065393E" w:rsidRDefault="006C45B9" w:rsidP="00415226">
            <w:pPr>
              <w:widowControl w:val="0"/>
              <w:pBdr>
                <w:top w:val="nil"/>
                <w:left w:val="nil"/>
                <w:bottom w:val="nil"/>
                <w:right w:val="nil"/>
                <w:between w:val="nil"/>
              </w:pBdr>
              <w:spacing w:line="240" w:lineRule="auto"/>
              <w:jc w:val="left"/>
              <w:rPr>
                <w:rFonts w:eastAsia="Times New Roman"/>
                <w:color w:val="000000"/>
                <w:sz w:val="20"/>
              </w:rPr>
            </w:pPr>
          </w:p>
        </w:tc>
        <w:tc>
          <w:tcPr>
            <w:tcW w:w="648" w:type="pct"/>
            <w:shd w:val="clear" w:color="auto" w:fill="FFFFFF"/>
          </w:tcPr>
          <w:p w14:paraId="061F34B7" w14:textId="77777777" w:rsidR="006C45B9" w:rsidRPr="0065393E" w:rsidRDefault="006C45B9" w:rsidP="00415226">
            <w:pPr>
              <w:widowControl w:val="0"/>
              <w:pBdr>
                <w:top w:val="nil"/>
                <w:left w:val="nil"/>
                <w:bottom w:val="nil"/>
                <w:right w:val="nil"/>
                <w:between w:val="nil"/>
              </w:pBdr>
              <w:spacing w:line="240" w:lineRule="auto"/>
              <w:ind w:firstLine="0"/>
              <w:jc w:val="left"/>
              <w:rPr>
                <w:rFonts w:eastAsia="Times New Roman"/>
                <w:color w:val="000000"/>
                <w:sz w:val="20"/>
              </w:rPr>
            </w:pPr>
            <w:r w:rsidRPr="0065393E">
              <w:rPr>
                <w:rFonts w:eastAsia="Times New Roman"/>
                <w:color w:val="000000"/>
                <w:sz w:val="20"/>
              </w:rPr>
              <w:t>Окна</w:t>
            </w:r>
          </w:p>
        </w:tc>
        <w:tc>
          <w:tcPr>
            <w:tcW w:w="3432" w:type="pct"/>
            <w:shd w:val="clear" w:color="auto" w:fill="FFFFFF"/>
          </w:tcPr>
          <w:p w14:paraId="763615B7" w14:textId="77777777" w:rsidR="006C45B9" w:rsidRPr="0065393E" w:rsidRDefault="006C45B9" w:rsidP="00061254">
            <w:pPr>
              <w:widowControl w:val="0"/>
              <w:pBdr>
                <w:top w:val="nil"/>
                <w:left w:val="nil"/>
                <w:bottom w:val="nil"/>
                <w:right w:val="nil"/>
                <w:between w:val="nil"/>
              </w:pBdr>
              <w:tabs>
                <w:tab w:val="left" w:pos="166"/>
              </w:tabs>
              <w:spacing w:line="240" w:lineRule="auto"/>
              <w:ind w:right="145" w:firstLine="0"/>
              <w:jc w:val="left"/>
              <w:rPr>
                <w:rFonts w:eastAsia="Times New Roman"/>
                <w:color w:val="000000"/>
                <w:sz w:val="20"/>
              </w:rPr>
            </w:pPr>
            <w:r w:rsidRPr="0065393E">
              <w:rPr>
                <w:rFonts w:eastAsia="Times New Roman"/>
                <w:color w:val="000000"/>
                <w:sz w:val="20"/>
              </w:rPr>
              <w:t xml:space="preserve">1) Цветовое решение должно осуществляться в соответствии с разрешенными к использованию RAL: 9010,1002,7010,7011, 7024,7026,820-5,7021,8014,9005. </w:t>
            </w:r>
          </w:p>
          <w:p w14:paraId="13EBF806" w14:textId="37660618" w:rsidR="006C45B9" w:rsidRPr="0065393E" w:rsidRDefault="006C45B9" w:rsidP="00061254">
            <w:pPr>
              <w:widowControl w:val="0"/>
              <w:pBdr>
                <w:top w:val="nil"/>
                <w:left w:val="nil"/>
                <w:bottom w:val="nil"/>
                <w:right w:val="nil"/>
                <w:between w:val="nil"/>
              </w:pBdr>
              <w:tabs>
                <w:tab w:val="left" w:pos="166"/>
              </w:tabs>
              <w:spacing w:line="240" w:lineRule="auto"/>
              <w:ind w:right="145" w:firstLine="0"/>
              <w:jc w:val="left"/>
              <w:rPr>
                <w:rFonts w:eastAsia="Times New Roman"/>
                <w:color w:val="000000"/>
                <w:sz w:val="20"/>
              </w:rPr>
            </w:pPr>
            <w:r w:rsidRPr="0065393E">
              <w:rPr>
                <w:rFonts w:eastAsia="Times New Roman"/>
                <w:color w:val="000000"/>
                <w:sz w:val="20"/>
              </w:rPr>
              <w:t>2) Все элементы окон (за исключением стекла) должны выполняться в едином цветовом решении. Допускается применение разных цветов для разных по назначению групп проемов (окна жилых помещений, витрины коммерческих предприятий)</w:t>
            </w:r>
          </w:p>
        </w:tc>
      </w:tr>
      <w:tr w:rsidR="006C45B9" w:rsidRPr="0065393E" w14:paraId="19F637EE" w14:textId="77777777" w:rsidTr="00415226">
        <w:trPr>
          <w:trHeight w:val="20"/>
        </w:trPr>
        <w:tc>
          <w:tcPr>
            <w:tcW w:w="180" w:type="pct"/>
            <w:vMerge/>
            <w:shd w:val="clear" w:color="auto" w:fill="FFFFFF"/>
          </w:tcPr>
          <w:p w14:paraId="5594D26D" w14:textId="77777777" w:rsidR="006C45B9" w:rsidRPr="0065393E" w:rsidRDefault="006C45B9" w:rsidP="00415226">
            <w:pPr>
              <w:widowControl w:val="0"/>
              <w:pBdr>
                <w:top w:val="nil"/>
                <w:left w:val="nil"/>
                <w:bottom w:val="nil"/>
                <w:right w:val="nil"/>
                <w:between w:val="nil"/>
              </w:pBdr>
              <w:spacing w:line="240" w:lineRule="auto"/>
              <w:rPr>
                <w:rFonts w:eastAsia="Times New Roman"/>
                <w:color w:val="000000"/>
                <w:sz w:val="20"/>
              </w:rPr>
            </w:pPr>
          </w:p>
        </w:tc>
        <w:tc>
          <w:tcPr>
            <w:tcW w:w="740" w:type="pct"/>
            <w:vMerge/>
            <w:shd w:val="clear" w:color="auto" w:fill="FFFFFF"/>
          </w:tcPr>
          <w:p w14:paraId="49598F77" w14:textId="77777777" w:rsidR="006C45B9" w:rsidRPr="0065393E" w:rsidRDefault="006C45B9" w:rsidP="00415226">
            <w:pPr>
              <w:widowControl w:val="0"/>
              <w:pBdr>
                <w:top w:val="nil"/>
                <w:left w:val="nil"/>
                <w:bottom w:val="nil"/>
                <w:right w:val="nil"/>
                <w:between w:val="nil"/>
              </w:pBdr>
              <w:spacing w:line="240" w:lineRule="auto"/>
              <w:jc w:val="left"/>
              <w:rPr>
                <w:rFonts w:eastAsia="Times New Roman"/>
                <w:color w:val="000000"/>
                <w:sz w:val="20"/>
              </w:rPr>
            </w:pPr>
          </w:p>
        </w:tc>
        <w:tc>
          <w:tcPr>
            <w:tcW w:w="648" w:type="pct"/>
            <w:shd w:val="clear" w:color="auto" w:fill="FFFFFF"/>
          </w:tcPr>
          <w:p w14:paraId="0BE1A957" w14:textId="77777777" w:rsidR="006C45B9" w:rsidRPr="0065393E" w:rsidRDefault="006C45B9" w:rsidP="00415226">
            <w:pPr>
              <w:widowControl w:val="0"/>
              <w:pBdr>
                <w:top w:val="nil"/>
                <w:left w:val="nil"/>
                <w:bottom w:val="nil"/>
                <w:right w:val="nil"/>
                <w:between w:val="nil"/>
              </w:pBdr>
              <w:spacing w:line="240" w:lineRule="auto"/>
              <w:ind w:firstLine="0"/>
              <w:jc w:val="left"/>
              <w:rPr>
                <w:rFonts w:eastAsia="Times New Roman"/>
                <w:color w:val="000000"/>
                <w:sz w:val="20"/>
              </w:rPr>
            </w:pPr>
            <w:r w:rsidRPr="0065393E">
              <w:rPr>
                <w:rFonts w:eastAsia="Times New Roman"/>
                <w:color w:val="000000"/>
                <w:sz w:val="20"/>
              </w:rPr>
              <w:t>Остекление</w:t>
            </w:r>
          </w:p>
        </w:tc>
        <w:tc>
          <w:tcPr>
            <w:tcW w:w="3432" w:type="pct"/>
            <w:shd w:val="clear" w:color="auto" w:fill="FFFFFF"/>
          </w:tcPr>
          <w:p w14:paraId="6B2A31AA" w14:textId="77777777" w:rsidR="006C45B9" w:rsidRPr="0065393E" w:rsidRDefault="006C45B9" w:rsidP="00061254">
            <w:pPr>
              <w:widowControl w:val="0"/>
              <w:pBdr>
                <w:top w:val="nil"/>
                <w:left w:val="nil"/>
                <w:bottom w:val="nil"/>
                <w:right w:val="nil"/>
                <w:between w:val="nil"/>
              </w:pBdr>
              <w:tabs>
                <w:tab w:val="left" w:pos="166"/>
              </w:tabs>
              <w:spacing w:line="240" w:lineRule="auto"/>
              <w:ind w:right="145" w:firstLine="0"/>
              <w:jc w:val="left"/>
              <w:rPr>
                <w:rFonts w:eastAsia="Times New Roman"/>
                <w:color w:val="000000"/>
                <w:sz w:val="20"/>
              </w:rPr>
            </w:pPr>
            <w:r w:rsidRPr="0065393E">
              <w:rPr>
                <w:rFonts w:eastAsia="Times New Roman"/>
                <w:color w:val="000000"/>
                <w:sz w:val="20"/>
              </w:rPr>
              <w:t>1) Не допускается использование цветного (тонированного в массе), зеркального остекления.</w:t>
            </w:r>
          </w:p>
          <w:p w14:paraId="4CC03667" w14:textId="0510BF95" w:rsidR="006C45B9" w:rsidRPr="0065393E" w:rsidRDefault="006C45B9" w:rsidP="00061254">
            <w:pPr>
              <w:widowControl w:val="0"/>
              <w:pBdr>
                <w:top w:val="nil"/>
                <w:left w:val="nil"/>
                <w:bottom w:val="nil"/>
                <w:right w:val="nil"/>
                <w:between w:val="nil"/>
              </w:pBdr>
              <w:tabs>
                <w:tab w:val="left" w:pos="166"/>
              </w:tabs>
              <w:spacing w:line="240" w:lineRule="auto"/>
              <w:ind w:right="145" w:firstLine="0"/>
              <w:jc w:val="left"/>
              <w:rPr>
                <w:rFonts w:eastAsia="Times New Roman"/>
                <w:color w:val="000000"/>
                <w:sz w:val="20"/>
              </w:rPr>
            </w:pPr>
            <w:r w:rsidRPr="0065393E">
              <w:rPr>
                <w:rFonts w:eastAsia="Times New Roman"/>
                <w:color w:val="000000"/>
                <w:sz w:val="20"/>
              </w:rPr>
              <w:t>2) Цветовое решение должно осуществляться в нейтральных* и серых оттенках стекла</w:t>
            </w:r>
            <w:r w:rsidR="00061254" w:rsidRPr="0065393E">
              <w:rPr>
                <w:rFonts w:eastAsia="Times New Roman"/>
                <w:color w:val="000000"/>
                <w:sz w:val="20"/>
              </w:rPr>
              <w:t xml:space="preserve"> </w:t>
            </w:r>
            <w:r w:rsidRPr="0065393E">
              <w:rPr>
                <w:rFonts w:eastAsia="Times New Roman"/>
                <w:color w:val="000000"/>
                <w:sz w:val="20"/>
              </w:rPr>
              <w:t>**</w:t>
            </w:r>
          </w:p>
          <w:p w14:paraId="33DD66DB" w14:textId="77777777" w:rsidR="00061254" w:rsidRPr="0065393E" w:rsidRDefault="006C45B9" w:rsidP="00061254">
            <w:pPr>
              <w:widowControl w:val="0"/>
              <w:pBdr>
                <w:top w:val="nil"/>
                <w:left w:val="nil"/>
                <w:bottom w:val="nil"/>
                <w:right w:val="nil"/>
                <w:between w:val="nil"/>
              </w:pBdr>
              <w:tabs>
                <w:tab w:val="left" w:pos="166"/>
              </w:tabs>
              <w:spacing w:line="240" w:lineRule="auto"/>
              <w:ind w:right="145" w:firstLine="0"/>
              <w:jc w:val="left"/>
              <w:rPr>
                <w:rFonts w:eastAsia="Times New Roman"/>
                <w:color w:val="000000"/>
                <w:sz w:val="20"/>
              </w:rPr>
            </w:pPr>
            <w:r w:rsidRPr="0065393E">
              <w:rPr>
                <w:rFonts w:eastAsia="Times New Roman"/>
                <w:color w:val="000000"/>
                <w:sz w:val="20"/>
              </w:rPr>
              <w:t xml:space="preserve">* Нейтральный оттенок стекла - это стекло с максимальной прозрачностью, без искажения цвета. </w:t>
            </w:r>
          </w:p>
          <w:p w14:paraId="04F3D9C6" w14:textId="6E926069" w:rsidR="006C45B9" w:rsidRPr="0065393E" w:rsidRDefault="006C45B9" w:rsidP="00061254">
            <w:pPr>
              <w:widowControl w:val="0"/>
              <w:pBdr>
                <w:top w:val="nil"/>
                <w:left w:val="nil"/>
                <w:bottom w:val="nil"/>
                <w:right w:val="nil"/>
                <w:between w:val="nil"/>
              </w:pBdr>
              <w:tabs>
                <w:tab w:val="left" w:pos="166"/>
              </w:tabs>
              <w:spacing w:line="240" w:lineRule="auto"/>
              <w:ind w:right="145" w:firstLine="0"/>
              <w:jc w:val="left"/>
              <w:rPr>
                <w:rFonts w:eastAsia="Times New Roman"/>
                <w:color w:val="000000"/>
                <w:sz w:val="20"/>
              </w:rPr>
            </w:pPr>
            <w:r w:rsidRPr="0065393E">
              <w:rPr>
                <w:rFonts w:eastAsia="Times New Roman"/>
                <w:color w:val="000000"/>
                <w:sz w:val="20"/>
              </w:rPr>
              <w:t>**</w:t>
            </w:r>
            <w:r w:rsidR="00061254" w:rsidRPr="0065393E">
              <w:rPr>
                <w:rFonts w:eastAsia="Times New Roman"/>
                <w:color w:val="000000"/>
                <w:sz w:val="20"/>
              </w:rPr>
              <w:t xml:space="preserve"> </w:t>
            </w:r>
            <w:r w:rsidRPr="0065393E">
              <w:rPr>
                <w:rFonts w:eastAsia="Times New Roman"/>
                <w:color w:val="000000"/>
                <w:sz w:val="20"/>
              </w:rPr>
              <w:t xml:space="preserve">Серые оттенки стекла необходимо подобрать </w:t>
            </w:r>
            <w:r w:rsidR="00061254" w:rsidRPr="0065393E">
              <w:rPr>
                <w:rFonts w:eastAsia="Times New Roman"/>
                <w:color w:val="000000"/>
                <w:sz w:val="20"/>
              </w:rPr>
              <w:t>с учетом каталога производителя</w:t>
            </w:r>
          </w:p>
        </w:tc>
      </w:tr>
      <w:tr w:rsidR="006C45B9" w:rsidRPr="0065393E" w14:paraId="192F5153" w14:textId="77777777" w:rsidTr="00415226">
        <w:trPr>
          <w:trHeight w:val="20"/>
        </w:trPr>
        <w:tc>
          <w:tcPr>
            <w:tcW w:w="180" w:type="pct"/>
            <w:vMerge/>
            <w:shd w:val="clear" w:color="auto" w:fill="FFFFFF"/>
          </w:tcPr>
          <w:p w14:paraId="15CC6561" w14:textId="77777777" w:rsidR="006C45B9" w:rsidRPr="0065393E" w:rsidRDefault="006C45B9" w:rsidP="00415226">
            <w:pPr>
              <w:widowControl w:val="0"/>
              <w:pBdr>
                <w:top w:val="nil"/>
                <w:left w:val="nil"/>
                <w:bottom w:val="nil"/>
                <w:right w:val="nil"/>
                <w:between w:val="nil"/>
              </w:pBdr>
              <w:spacing w:line="240" w:lineRule="auto"/>
              <w:rPr>
                <w:rFonts w:eastAsia="Times New Roman"/>
                <w:color w:val="000000"/>
                <w:sz w:val="20"/>
              </w:rPr>
            </w:pPr>
          </w:p>
        </w:tc>
        <w:tc>
          <w:tcPr>
            <w:tcW w:w="740" w:type="pct"/>
            <w:vMerge/>
            <w:shd w:val="clear" w:color="auto" w:fill="FFFFFF"/>
          </w:tcPr>
          <w:p w14:paraId="5D59EB64" w14:textId="77777777" w:rsidR="006C45B9" w:rsidRPr="0065393E" w:rsidRDefault="006C45B9" w:rsidP="00415226">
            <w:pPr>
              <w:widowControl w:val="0"/>
              <w:pBdr>
                <w:top w:val="nil"/>
                <w:left w:val="nil"/>
                <w:bottom w:val="nil"/>
                <w:right w:val="nil"/>
                <w:between w:val="nil"/>
              </w:pBdr>
              <w:spacing w:line="240" w:lineRule="auto"/>
              <w:jc w:val="left"/>
              <w:rPr>
                <w:rFonts w:eastAsia="Times New Roman"/>
                <w:color w:val="000000"/>
                <w:sz w:val="20"/>
              </w:rPr>
            </w:pPr>
          </w:p>
        </w:tc>
        <w:tc>
          <w:tcPr>
            <w:tcW w:w="648" w:type="pct"/>
            <w:shd w:val="clear" w:color="auto" w:fill="FFFFFF"/>
          </w:tcPr>
          <w:p w14:paraId="5DA83B29" w14:textId="77777777" w:rsidR="006C45B9" w:rsidRPr="0065393E" w:rsidRDefault="006C45B9" w:rsidP="00415226">
            <w:pPr>
              <w:widowControl w:val="0"/>
              <w:pBdr>
                <w:top w:val="nil"/>
                <w:left w:val="nil"/>
                <w:bottom w:val="nil"/>
                <w:right w:val="nil"/>
                <w:between w:val="nil"/>
              </w:pBdr>
              <w:spacing w:line="240" w:lineRule="auto"/>
              <w:ind w:firstLine="0"/>
              <w:jc w:val="left"/>
              <w:rPr>
                <w:rFonts w:eastAsia="Times New Roman"/>
                <w:color w:val="000000"/>
                <w:sz w:val="20"/>
              </w:rPr>
            </w:pPr>
            <w:r w:rsidRPr="0065393E">
              <w:rPr>
                <w:rFonts w:eastAsia="Times New Roman"/>
                <w:color w:val="000000"/>
                <w:sz w:val="20"/>
              </w:rPr>
              <w:t>Цоколь</w:t>
            </w:r>
          </w:p>
        </w:tc>
        <w:tc>
          <w:tcPr>
            <w:tcW w:w="3432" w:type="pct"/>
            <w:shd w:val="clear" w:color="auto" w:fill="FFFFFF"/>
          </w:tcPr>
          <w:p w14:paraId="19F279F3" w14:textId="77777777" w:rsidR="006C45B9" w:rsidRPr="0065393E" w:rsidRDefault="006C45B9" w:rsidP="00061254">
            <w:pPr>
              <w:widowControl w:val="0"/>
              <w:pBdr>
                <w:top w:val="nil"/>
                <w:left w:val="nil"/>
                <w:bottom w:val="nil"/>
                <w:right w:val="nil"/>
                <w:between w:val="nil"/>
              </w:pBdr>
              <w:tabs>
                <w:tab w:val="left" w:pos="166"/>
              </w:tabs>
              <w:spacing w:line="240" w:lineRule="auto"/>
              <w:ind w:right="145" w:firstLine="0"/>
              <w:jc w:val="left"/>
              <w:rPr>
                <w:rFonts w:eastAsia="Times New Roman"/>
                <w:color w:val="000000"/>
                <w:sz w:val="20"/>
              </w:rPr>
            </w:pPr>
            <w:r w:rsidRPr="0065393E">
              <w:rPr>
                <w:rFonts w:eastAsia="Times New Roman"/>
                <w:color w:val="000000"/>
                <w:sz w:val="20"/>
              </w:rPr>
              <w:t>1) Предусмотреть цветовое решение, соответствующее одному из колеров элементов здания (стен, перекрытий, элементов окон, ограждений)</w:t>
            </w:r>
          </w:p>
          <w:p w14:paraId="063D21E4" w14:textId="77777777" w:rsidR="006C45B9" w:rsidRPr="0065393E" w:rsidRDefault="006C45B9" w:rsidP="00061254">
            <w:pPr>
              <w:widowControl w:val="0"/>
              <w:pBdr>
                <w:top w:val="nil"/>
                <w:left w:val="nil"/>
                <w:bottom w:val="nil"/>
                <w:right w:val="nil"/>
                <w:between w:val="nil"/>
              </w:pBdr>
              <w:tabs>
                <w:tab w:val="left" w:pos="166"/>
              </w:tabs>
              <w:spacing w:line="240" w:lineRule="auto"/>
              <w:ind w:right="145" w:firstLine="0"/>
              <w:jc w:val="left"/>
              <w:rPr>
                <w:rFonts w:eastAsia="Times New Roman"/>
                <w:color w:val="000000"/>
                <w:sz w:val="20"/>
              </w:rPr>
            </w:pPr>
            <w:r w:rsidRPr="0065393E">
              <w:rPr>
                <w:rFonts w:eastAsia="Times New Roman"/>
                <w:color w:val="000000"/>
                <w:sz w:val="20"/>
              </w:rPr>
              <w:t xml:space="preserve">2) Цветовое решение должно осуществляться в соответствии с разрешенными к использованию RAL: 9010, 150-5, 9001, 160-3, 160-5, 060 90 10, 070 90 10, 060 90 05, 1013, 840-2, 100 80 05, 110 80 10, 7032, 120 70 05, 840-1, 120-5, 1015, 310-1, 9002, 080 80 05, 095 80 10, 7044, 7038, 9018, 830-1, 240 80 05, 160 80 05, 160 70 05, 060 80 20, 040 80 10, 080 80 10, 070 80 20, 780-4, 080 80 20, 1001, 080 70 30, 085 70 20, 060 70 10, 050 70 20, 070 70 10, </w:t>
            </w:r>
            <w:r w:rsidRPr="0065393E">
              <w:rPr>
                <w:rFonts w:eastAsia="Times New Roman"/>
                <w:color w:val="000000"/>
                <w:sz w:val="20"/>
              </w:rPr>
              <w:lastRenderedPageBreak/>
              <w:t>1019, 050 60 10, 070 90 20, 1014, 1000, 070 80 20, 020 80 05, 7035, 180 80 05, 140 80 10, 130 70 10, 180 70 05, 1002, 070 70 30, 050 70 20, 340 70 05, 000 65 00, 040 70 10, 360 60 05, 060 60 20, 1011, 075 70 20, 1020, 075 60 20, 7004, 140 60 05, 7030, 060 60 05, 070 60 10, 040 50 20, 7048, 7037, 7001, 7034, 7033, 060 50 30, 070 50 20, 040 50 30, 1036, 7036, 7039, 060 50 05, 050 50 10, 8025, 8002, 030 40 30, 050 40 30, 7002, 7003, 7005, 7009, 7015, 8028.</w:t>
            </w:r>
          </w:p>
          <w:p w14:paraId="7249EDA9" w14:textId="3ABB6E98" w:rsidR="006C45B9" w:rsidRPr="0065393E" w:rsidRDefault="006C45B9" w:rsidP="00061254">
            <w:pPr>
              <w:widowControl w:val="0"/>
              <w:pBdr>
                <w:top w:val="nil"/>
                <w:left w:val="nil"/>
                <w:bottom w:val="nil"/>
                <w:right w:val="nil"/>
                <w:between w:val="nil"/>
              </w:pBdr>
              <w:tabs>
                <w:tab w:val="left" w:pos="166"/>
              </w:tabs>
              <w:spacing w:line="240" w:lineRule="auto"/>
              <w:ind w:right="145" w:firstLine="0"/>
              <w:jc w:val="left"/>
              <w:rPr>
                <w:rFonts w:eastAsia="Times New Roman"/>
                <w:color w:val="000000"/>
                <w:sz w:val="20"/>
              </w:rPr>
            </w:pPr>
            <w:r w:rsidRPr="0065393E">
              <w:rPr>
                <w:rFonts w:eastAsia="Times New Roman"/>
                <w:color w:val="000000"/>
                <w:sz w:val="20"/>
              </w:rPr>
              <w:t>3) При подборе материалов неоднородной текстуры (натуральных - кирпич, гранит и т. д. и имитирующих натуральные - композитные плиты и т.д.) допускается отклонение от перечня разрешенных RAL. В составе натуральных материалов должны отсутствовать дополнительные цветные пигменты. Колер материалов, имитирующих натуральные, должен совпадать с нат</w:t>
            </w:r>
            <w:r w:rsidR="00061254" w:rsidRPr="0065393E">
              <w:rPr>
                <w:rFonts w:eastAsia="Times New Roman"/>
                <w:color w:val="000000"/>
                <w:sz w:val="20"/>
              </w:rPr>
              <w:t>уральным цветом этих материалов</w:t>
            </w:r>
          </w:p>
        </w:tc>
      </w:tr>
      <w:tr w:rsidR="006C45B9" w:rsidRPr="0065393E" w14:paraId="1BA22D1B" w14:textId="77777777" w:rsidTr="00415226">
        <w:trPr>
          <w:trHeight w:val="20"/>
        </w:trPr>
        <w:tc>
          <w:tcPr>
            <w:tcW w:w="180" w:type="pct"/>
            <w:vMerge/>
            <w:shd w:val="clear" w:color="auto" w:fill="FFFFFF"/>
          </w:tcPr>
          <w:p w14:paraId="474FAA67" w14:textId="77777777" w:rsidR="006C45B9" w:rsidRPr="0065393E" w:rsidRDefault="006C45B9" w:rsidP="00415226">
            <w:pPr>
              <w:widowControl w:val="0"/>
              <w:pBdr>
                <w:top w:val="nil"/>
                <w:left w:val="nil"/>
                <w:bottom w:val="nil"/>
                <w:right w:val="nil"/>
                <w:between w:val="nil"/>
              </w:pBdr>
              <w:spacing w:line="240" w:lineRule="auto"/>
              <w:rPr>
                <w:rFonts w:eastAsia="Times New Roman"/>
                <w:color w:val="000000"/>
                <w:sz w:val="20"/>
              </w:rPr>
            </w:pPr>
          </w:p>
        </w:tc>
        <w:tc>
          <w:tcPr>
            <w:tcW w:w="740" w:type="pct"/>
            <w:vMerge/>
            <w:shd w:val="clear" w:color="auto" w:fill="FFFFFF"/>
          </w:tcPr>
          <w:p w14:paraId="564915AC" w14:textId="77777777" w:rsidR="006C45B9" w:rsidRPr="0065393E" w:rsidRDefault="006C45B9" w:rsidP="00415226">
            <w:pPr>
              <w:widowControl w:val="0"/>
              <w:pBdr>
                <w:top w:val="nil"/>
                <w:left w:val="nil"/>
                <w:bottom w:val="nil"/>
                <w:right w:val="nil"/>
                <w:between w:val="nil"/>
              </w:pBdr>
              <w:spacing w:line="240" w:lineRule="auto"/>
              <w:rPr>
                <w:rFonts w:eastAsia="Times New Roman"/>
                <w:color w:val="000000"/>
                <w:sz w:val="20"/>
              </w:rPr>
            </w:pPr>
          </w:p>
        </w:tc>
        <w:tc>
          <w:tcPr>
            <w:tcW w:w="648" w:type="pct"/>
            <w:shd w:val="clear" w:color="auto" w:fill="FFFFFF"/>
          </w:tcPr>
          <w:p w14:paraId="4CD142AC" w14:textId="77777777" w:rsidR="006C45B9" w:rsidRPr="0065393E" w:rsidRDefault="006C45B9" w:rsidP="00415226">
            <w:pPr>
              <w:widowControl w:val="0"/>
              <w:pBdr>
                <w:top w:val="nil"/>
                <w:left w:val="nil"/>
                <w:bottom w:val="nil"/>
                <w:right w:val="nil"/>
                <w:between w:val="nil"/>
              </w:pBdr>
              <w:spacing w:line="240" w:lineRule="auto"/>
              <w:ind w:firstLine="0"/>
              <w:jc w:val="left"/>
              <w:rPr>
                <w:rFonts w:eastAsia="Times New Roman"/>
                <w:color w:val="000000"/>
                <w:sz w:val="20"/>
              </w:rPr>
            </w:pPr>
            <w:r w:rsidRPr="0065393E">
              <w:rPr>
                <w:rFonts w:eastAsia="Times New Roman"/>
                <w:color w:val="000000"/>
                <w:sz w:val="20"/>
              </w:rPr>
              <w:t>Кровля</w:t>
            </w:r>
          </w:p>
        </w:tc>
        <w:tc>
          <w:tcPr>
            <w:tcW w:w="3432" w:type="pct"/>
            <w:shd w:val="clear" w:color="auto" w:fill="FFFFFF"/>
          </w:tcPr>
          <w:p w14:paraId="12F79C80" w14:textId="77777777" w:rsidR="006C45B9" w:rsidRPr="0065393E" w:rsidRDefault="006C45B9" w:rsidP="00061254">
            <w:pPr>
              <w:widowControl w:val="0"/>
              <w:pBdr>
                <w:top w:val="nil"/>
                <w:left w:val="nil"/>
                <w:bottom w:val="nil"/>
                <w:right w:val="nil"/>
                <w:between w:val="nil"/>
              </w:pBdr>
              <w:tabs>
                <w:tab w:val="left" w:pos="166"/>
              </w:tabs>
              <w:spacing w:line="240" w:lineRule="auto"/>
              <w:ind w:right="145" w:firstLine="0"/>
              <w:jc w:val="left"/>
              <w:rPr>
                <w:rFonts w:eastAsia="Times New Roman"/>
                <w:color w:val="000000"/>
                <w:sz w:val="20"/>
              </w:rPr>
            </w:pPr>
            <w:r w:rsidRPr="0065393E">
              <w:rPr>
                <w:rFonts w:eastAsia="Times New Roman"/>
                <w:color w:val="000000"/>
                <w:sz w:val="20"/>
              </w:rPr>
              <w:t>1) Цветовое решение должно осуществляться в соответствии с разрешенными к использованию RAL: 9010, 150-5, 9001, 160-3, 160-5, 060 90 10, 070 90 10, 060 90 05, 1013, 840-2, 100 80 05, 110 80 10, 7032, 120 70 05, 840-1, 120-5, 1015, 310-1, 9002, 080 80 05, 095 80 10, 7044, 7038, 9018, 830-1, 240 80 05, 160 80 05, 160 70 05, 060 80 20, 040 80 10, 080 80 10, 070 80 20, 780-4, 080 80 20, 1001, 080 70 30, 085 70 20, 060 70 10, 050 70 20, 070 70 10, 1019, 050 60 10, 070 90 20, 1014, 1000, 070 80 20, 020 80 05, 7035, 180 80 05, 140 80 10, 130 70 10, 180 70 05, 1002, 070 70 30, 050 70 20, 340 70 05, 000 65 00, 040 70 10, 360 60 05, 060 60 20, 1011, 075 70 20, 1020, 075 60 20, 7004, 140 60 05, 7030, 060 60 05, 070 60 10, 040 50 20, 7048, 7037, 7001, 7034, 7033, 060 50 30, 070 50 20, 040 50 30, 1036, 7036, 7039, 060 50 05, 050 50 10, 8025, 8002, 030 40 30, 050 40 30, 7002, 7003, 7005, 7009, 7015, 8028.</w:t>
            </w:r>
          </w:p>
          <w:p w14:paraId="403B9013" w14:textId="77777777" w:rsidR="006C45B9" w:rsidRPr="0065393E" w:rsidRDefault="006C45B9" w:rsidP="00061254">
            <w:pPr>
              <w:widowControl w:val="0"/>
              <w:pBdr>
                <w:top w:val="nil"/>
                <w:left w:val="nil"/>
                <w:bottom w:val="nil"/>
                <w:right w:val="nil"/>
                <w:between w:val="nil"/>
              </w:pBdr>
              <w:tabs>
                <w:tab w:val="left" w:pos="166"/>
              </w:tabs>
              <w:spacing w:line="240" w:lineRule="auto"/>
              <w:ind w:right="145" w:firstLine="0"/>
              <w:jc w:val="left"/>
              <w:rPr>
                <w:rFonts w:eastAsia="Times New Roman"/>
                <w:color w:val="000000"/>
                <w:sz w:val="20"/>
              </w:rPr>
            </w:pPr>
            <w:r w:rsidRPr="0065393E">
              <w:rPr>
                <w:rFonts w:eastAsia="Times New Roman"/>
                <w:color w:val="000000"/>
                <w:sz w:val="20"/>
              </w:rPr>
              <w:t>2) Допускается использовать один из следующих акцентных оттенков RAL: 9010, 085 90 30, 080 80 40, 210 70 10, 050 70 30, 060 70 40, 070 70 40, 075 70 50, 3012, 280 70 10, 6033, 5014, 5024, 230 50 10, 050 60 40, 2003, 240-2, 160 60 20, 040 50 40, 030 50 30, 8001, 6010, 6011, 8023, 5000, 180 40 15, 6028, 8015.</w:t>
            </w:r>
          </w:p>
          <w:p w14:paraId="4812FDDF" w14:textId="4EBC294D" w:rsidR="006C45B9" w:rsidRPr="0065393E" w:rsidRDefault="006C45B9" w:rsidP="00061254">
            <w:pPr>
              <w:widowControl w:val="0"/>
              <w:pBdr>
                <w:top w:val="nil"/>
                <w:left w:val="nil"/>
                <w:bottom w:val="nil"/>
                <w:right w:val="nil"/>
                <w:between w:val="nil"/>
              </w:pBdr>
              <w:tabs>
                <w:tab w:val="left" w:pos="166"/>
              </w:tabs>
              <w:spacing w:line="240" w:lineRule="auto"/>
              <w:ind w:right="145" w:firstLine="0"/>
              <w:jc w:val="left"/>
              <w:rPr>
                <w:rFonts w:eastAsia="Times New Roman"/>
                <w:color w:val="000000"/>
                <w:sz w:val="20"/>
              </w:rPr>
            </w:pPr>
            <w:r w:rsidRPr="0065393E">
              <w:rPr>
                <w:rFonts w:eastAsia="Times New Roman"/>
                <w:color w:val="000000"/>
                <w:sz w:val="20"/>
              </w:rPr>
              <w:t>3) При подборе материалов неоднородной текстуры (натуральных - кирпич, гранит и т. д. и имитирующих натуральные - композитные плиты и т.д.) допускается отклонение от перечня разрешенных RAL. В составе натуральных материалов должны отсутствовать дополнительные цветные пигменты. Колер материалов, имитирующих натуральные, должен совпадать с нат</w:t>
            </w:r>
            <w:r w:rsidR="00061254" w:rsidRPr="0065393E">
              <w:rPr>
                <w:rFonts w:eastAsia="Times New Roman"/>
                <w:color w:val="000000"/>
                <w:sz w:val="20"/>
              </w:rPr>
              <w:t>уральным цветом этих материалов</w:t>
            </w:r>
          </w:p>
        </w:tc>
      </w:tr>
      <w:tr w:rsidR="006C45B9" w:rsidRPr="0065393E" w14:paraId="0E3D888D" w14:textId="77777777" w:rsidTr="00415226">
        <w:trPr>
          <w:trHeight w:val="20"/>
        </w:trPr>
        <w:tc>
          <w:tcPr>
            <w:tcW w:w="180" w:type="pct"/>
            <w:vMerge/>
            <w:shd w:val="clear" w:color="auto" w:fill="FFFFFF"/>
          </w:tcPr>
          <w:p w14:paraId="37A91729" w14:textId="77777777" w:rsidR="006C45B9" w:rsidRPr="0065393E" w:rsidRDefault="006C45B9" w:rsidP="00415226">
            <w:pPr>
              <w:widowControl w:val="0"/>
              <w:pBdr>
                <w:top w:val="nil"/>
                <w:left w:val="nil"/>
                <w:bottom w:val="nil"/>
                <w:right w:val="nil"/>
                <w:between w:val="nil"/>
              </w:pBdr>
              <w:spacing w:line="240" w:lineRule="auto"/>
              <w:rPr>
                <w:rFonts w:eastAsia="Times New Roman"/>
                <w:color w:val="000000"/>
                <w:sz w:val="20"/>
              </w:rPr>
            </w:pPr>
          </w:p>
        </w:tc>
        <w:tc>
          <w:tcPr>
            <w:tcW w:w="740" w:type="pct"/>
            <w:vMerge/>
            <w:shd w:val="clear" w:color="auto" w:fill="FFFFFF"/>
          </w:tcPr>
          <w:p w14:paraId="6CEA5C21" w14:textId="77777777" w:rsidR="006C45B9" w:rsidRPr="0065393E" w:rsidRDefault="006C45B9" w:rsidP="00415226">
            <w:pPr>
              <w:widowControl w:val="0"/>
              <w:pBdr>
                <w:top w:val="nil"/>
                <w:left w:val="nil"/>
                <w:bottom w:val="nil"/>
                <w:right w:val="nil"/>
                <w:between w:val="nil"/>
              </w:pBdr>
              <w:spacing w:line="240" w:lineRule="auto"/>
              <w:rPr>
                <w:rFonts w:eastAsia="Times New Roman"/>
                <w:color w:val="000000"/>
                <w:sz w:val="20"/>
              </w:rPr>
            </w:pPr>
          </w:p>
        </w:tc>
        <w:tc>
          <w:tcPr>
            <w:tcW w:w="648" w:type="pct"/>
            <w:shd w:val="clear" w:color="auto" w:fill="FFFFFF"/>
          </w:tcPr>
          <w:p w14:paraId="75DD4ED4" w14:textId="77777777" w:rsidR="006C45B9" w:rsidRPr="0065393E" w:rsidRDefault="006C45B9" w:rsidP="00415226">
            <w:pPr>
              <w:widowControl w:val="0"/>
              <w:pBdr>
                <w:top w:val="nil"/>
                <w:left w:val="nil"/>
                <w:bottom w:val="nil"/>
                <w:right w:val="nil"/>
                <w:between w:val="nil"/>
              </w:pBdr>
              <w:spacing w:line="240" w:lineRule="auto"/>
              <w:ind w:firstLine="0"/>
              <w:jc w:val="left"/>
              <w:rPr>
                <w:rFonts w:eastAsia="Times New Roman"/>
                <w:color w:val="000000"/>
                <w:sz w:val="20"/>
              </w:rPr>
            </w:pPr>
            <w:r w:rsidRPr="0065393E">
              <w:rPr>
                <w:rFonts w:eastAsia="Times New Roman"/>
                <w:color w:val="000000"/>
                <w:sz w:val="20"/>
              </w:rPr>
              <w:t>Элементы</w:t>
            </w:r>
          </w:p>
          <w:p w14:paraId="46260A22" w14:textId="77777777" w:rsidR="006C45B9" w:rsidRPr="0065393E" w:rsidRDefault="006C45B9" w:rsidP="00415226">
            <w:pPr>
              <w:widowControl w:val="0"/>
              <w:pBdr>
                <w:top w:val="nil"/>
                <w:left w:val="nil"/>
                <w:bottom w:val="nil"/>
                <w:right w:val="nil"/>
                <w:between w:val="nil"/>
              </w:pBdr>
              <w:spacing w:line="240" w:lineRule="auto"/>
              <w:ind w:firstLine="0"/>
              <w:jc w:val="left"/>
              <w:rPr>
                <w:rFonts w:eastAsia="Times New Roman"/>
                <w:color w:val="000000"/>
                <w:sz w:val="20"/>
              </w:rPr>
            </w:pPr>
            <w:proofErr w:type="gramStart"/>
            <w:r w:rsidRPr="0065393E">
              <w:rPr>
                <w:rFonts w:eastAsia="Times New Roman"/>
                <w:color w:val="000000"/>
                <w:sz w:val="20"/>
              </w:rPr>
              <w:t>входных</w:t>
            </w:r>
            <w:proofErr w:type="gramEnd"/>
          </w:p>
          <w:p w14:paraId="3C5FA294" w14:textId="77777777" w:rsidR="006C45B9" w:rsidRPr="0065393E" w:rsidRDefault="006C45B9" w:rsidP="00415226">
            <w:pPr>
              <w:widowControl w:val="0"/>
              <w:pBdr>
                <w:top w:val="nil"/>
                <w:left w:val="nil"/>
                <w:bottom w:val="nil"/>
                <w:right w:val="nil"/>
                <w:between w:val="nil"/>
              </w:pBdr>
              <w:spacing w:line="240" w:lineRule="auto"/>
              <w:ind w:firstLine="0"/>
              <w:jc w:val="left"/>
              <w:rPr>
                <w:rFonts w:eastAsia="Times New Roman"/>
                <w:color w:val="000000"/>
                <w:sz w:val="20"/>
              </w:rPr>
            </w:pPr>
            <w:proofErr w:type="gramStart"/>
            <w:r w:rsidRPr="0065393E">
              <w:rPr>
                <w:rFonts w:eastAsia="Times New Roman"/>
                <w:color w:val="000000"/>
                <w:sz w:val="20"/>
              </w:rPr>
              <w:t>групп</w:t>
            </w:r>
            <w:proofErr w:type="gramEnd"/>
          </w:p>
        </w:tc>
        <w:tc>
          <w:tcPr>
            <w:tcW w:w="3432" w:type="pct"/>
            <w:shd w:val="clear" w:color="auto" w:fill="FFFFFF"/>
          </w:tcPr>
          <w:p w14:paraId="3BECD4A5" w14:textId="77777777" w:rsidR="006C45B9" w:rsidRPr="0065393E" w:rsidRDefault="006C45B9" w:rsidP="00061254">
            <w:pPr>
              <w:widowControl w:val="0"/>
              <w:pBdr>
                <w:top w:val="nil"/>
                <w:left w:val="nil"/>
                <w:bottom w:val="nil"/>
                <w:right w:val="nil"/>
                <w:between w:val="nil"/>
              </w:pBdr>
              <w:tabs>
                <w:tab w:val="left" w:pos="166"/>
              </w:tabs>
              <w:spacing w:line="240" w:lineRule="auto"/>
              <w:ind w:right="145" w:firstLine="0"/>
              <w:jc w:val="left"/>
              <w:rPr>
                <w:rFonts w:eastAsia="Times New Roman"/>
                <w:color w:val="000000"/>
                <w:sz w:val="20"/>
              </w:rPr>
            </w:pPr>
            <w:r w:rsidRPr="0065393E">
              <w:rPr>
                <w:rFonts w:eastAsia="Times New Roman"/>
                <w:color w:val="000000"/>
                <w:sz w:val="20"/>
              </w:rPr>
              <w:t>1) Цветовое решение должно осуществляться в соответствии с разрешенными к использованию RAL: 9010, 150-5, 9001, 160-3, 160-5, 060 90 10, 070 90 10, 060 90 05, 1013, 840-2, 100 80 05, 110 80 10, 7032, 120 70 05, 840-1, 120-5, 1015, 310-1, 9002, 080 80 05, 095 80 10, 7044, 7038, 9018, 830-1, 240 80 05, 160 80 05, 160 70 05, 060 80 20, 040 80 10, 080 80 10, 070 80 20, 780-4, 080 80 20, 1001, 080 70 30, 085 70 20, 060 70 10, 050 70 20, 070 70 10, 1019, 050 60 10, 070 90 20, 1014, 1000, 070 80 20, 020 80 05, 7035, 180 80 05, 140 80 10, 130 70 10, 180 70 05, 1002, 070 70 30, 050 70 20, 340 70 05, 000 65 00, 040 70 10, 360 60 05, 060 60 20, 1011, 075 70 20, 1020, 075 60 20, 7004, 140 60 05, 7030, 060 60 05, 070 60 10, 040 50 20, 7048, 7037, 7001, 7034, 7033, 060 50 30, 070 50 20, 040 50 30, 1036, 7036, 7039, 060 50 05, 050 50 10, 8025, 8002, 030 40 30, 050 40 30, 7002, 7003, 7005, 7009, 7015, 8028.</w:t>
            </w:r>
          </w:p>
          <w:p w14:paraId="07A67F5C" w14:textId="77777777" w:rsidR="006C45B9" w:rsidRPr="0065393E" w:rsidRDefault="006C45B9" w:rsidP="00061254">
            <w:pPr>
              <w:widowControl w:val="0"/>
              <w:pBdr>
                <w:top w:val="nil"/>
                <w:left w:val="nil"/>
                <w:bottom w:val="nil"/>
                <w:right w:val="nil"/>
                <w:between w:val="nil"/>
              </w:pBdr>
              <w:tabs>
                <w:tab w:val="left" w:pos="166"/>
              </w:tabs>
              <w:spacing w:line="240" w:lineRule="auto"/>
              <w:ind w:right="145" w:firstLine="0"/>
              <w:jc w:val="left"/>
              <w:rPr>
                <w:rFonts w:eastAsia="Times New Roman"/>
                <w:color w:val="000000"/>
                <w:sz w:val="20"/>
              </w:rPr>
            </w:pPr>
            <w:r w:rsidRPr="0065393E">
              <w:rPr>
                <w:rFonts w:eastAsia="Times New Roman"/>
                <w:color w:val="000000"/>
                <w:sz w:val="20"/>
              </w:rPr>
              <w:t>2) Допускается использовать один из следующих акцентных оттенков RAL: 9010, 085 90 30, 080 80 40, 210 70 10, 050 70 30, 060 70 40, 070 70 40, 075 70 50, 3012, 280 70 10, 6033, 5014, 5024, 230 50 10, 050 60 40, 2003, 240-2, 160 60 20, 040 50 40, 030 50 30, 8001, 6010, 6011, 8023, 5000, 180 40 15, 6028, 8015.</w:t>
            </w:r>
          </w:p>
          <w:p w14:paraId="19708F7E" w14:textId="67954462" w:rsidR="006C45B9" w:rsidRPr="0065393E" w:rsidRDefault="006C45B9" w:rsidP="00061254">
            <w:pPr>
              <w:widowControl w:val="0"/>
              <w:pBdr>
                <w:top w:val="nil"/>
                <w:left w:val="nil"/>
                <w:bottom w:val="nil"/>
                <w:right w:val="nil"/>
                <w:between w:val="nil"/>
              </w:pBdr>
              <w:tabs>
                <w:tab w:val="left" w:pos="166"/>
              </w:tabs>
              <w:spacing w:line="240" w:lineRule="auto"/>
              <w:ind w:right="145" w:firstLine="0"/>
              <w:jc w:val="left"/>
              <w:rPr>
                <w:rFonts w:eastAsia="Times New Roman"/>
                <w:color w:val="000000"/>
                <w:sz w:val="20"/>
              </w:rPr>
            </w:pPr>
            <w:r w:rsidRPr="0065393E">
              <w:rPr>
                <w:rFonts w:eastAsia="Times New Roman"/>
                <w:color w:val="000000"/>
                <w:sz w:val="20"/>
              </w:rPr>
              <w:t>3) При подборе материалов неоднородной текстуры (натуральных - кирпич, гранит и т. д. и имитирующих натуральные - композитные плиты и т.д.) допускается отклонение от перечня разрешенных RAL. В составе натуральных материалов должны отсутствовать дополнительные цветные пигменты. Колер материалов, имитирующих натуральные, должен совпадать с нат</w:t>
            </w:r>
            <w:r w:rsidR="00061254" w:rsidRPr="0065393E">
              <w:rPr>
                <w:rFonts w:eastAsia="Times New Roman"/>
                <w:color w:val="000000"/>
                <w:sz w:val="20"/>
              </w:rPr>
              <w:t>уральным цветом этих материалов</w:t>
            </w:r>
          </w:p>
        </w:tc>
      </w:tr>
      <w:tr w:rsidR="006C45B9" w:rsidRPr="0065393E" w14:paraId="441C571D" w14:textId="77777777" w:rsidTr="00415226">
        <w:trPr>
          <w:trHeight w:val="20"/>
        </w:trPr>
        <w:tc>
          <w:tcPr>
            <w:tcW w:w="180" w:type="pct"/>
            <w:vMerge/>
            <w:shd w:val="clear" w:color="auto" w:fill="FFFFFF"/>
          </w:tcPr>
          <w:p w14:paraId="69AC5067" w14:textId="77777777" w:rsidR="006C45B9" w:rsidRPr="0065393E" w:rsidRDefault="006C45B9" w:rsidP="00415226">
            <w:pPr>
              <w:widowControl w:val="0"/>
              <w:pBdr>
                <w:top w:val="nil"/>
                <w:left w:val="nil"/>
                <w:bottom w:val="nil"/>
                <w:right w:val="nil"/>
                <w:between w:val="nil"/>
              </w:pBdr>
              <w:spacing w:line="240" w:lineRule="auto"/>
              <w:rPr>
                <w:rFonts w:eastAsia="Times New Roman"/>
                <w:color w:val="000000"/>
                <w:sz w:val="20"/>
              </w:rPr>
            </w:pPr>
          </w:p>
        </w:tc>
        <w:tc>
          <w:tcPr>
            <w:tcW w:w="740" w:type="pct"/>
            <w:vMerge/>
            <w:shd w:val="clear" w:color="auto" w:fill="FFFFFF"/>
          </w:tcPr>
          <w:p w14:paraId="12956EB1" w14:textId="77777777" w:rsidR="006C45B9" w:rsidRPr="0065393E" w:rsidRDefault="006C45B9" w:rsidP="00415226">
            <w:pPr>
              <w:widowControl w:val="0"/>
              <w:pBdr>
                <w:top w:val="nil"/>
                <w:left w:val="nil"/>
                <w:bottom w:val="nil"/>
                <w:right w:val="nil"/>
                <w:between w:val="nil"/>
              </w:pBdr>
              <w:spacing w:line="240" w:lineRule="auto"/>
              <w:rPr>
                <w:rFonts w:eastAsia="Times New Roman"/>
                <w:color w:val="000000"/>
                <w:sz w:val="20"/>
              </w:rPr>
            </w:pPr>
          </w:p>
        </w:tc>
        <w:tc>
          <w:tcPr>
            <w:tcW w:w="648" w:type="pct"/>
            <w:shd w:val="clear" w:color="auto" w:fill="FFFFFF"/>
          </w:tcPr>
          <w:p w14:paraId="09C425AA" w14:textId="77777777" w:rsidR="006C45B9" w:rsidRPr="0065393E" w:rsidRDefault="006C45B9" w:rsidP="00415226">
            <w:pPr>
              <w:widowControl w:val="0"/>
              <w:spacing w:line="240" w:lineRule="auto"/>
              <w:ind w:firstLine="0"/>
              <w:jc w:val="left"/>
              <w:rPr>
                <w:rFonts w:eastAsia="Times New Roman"/>
                <w:color w:val="000000"/>
                <w:sz w:val="20"/>
              </w:rPr>
            </w:pPr>
            <w:r w:rsidRPr="0065393E">
              <w:rPr>
                <w:rFonts w:eastAsia="Times New Roman"/>
                <w:color w:val="000000"/>
                <w:sz w:val="20"/>
              </w:rPr>
              <w:t>Ограждения</w:t>
            </w:r>
          </w:p>
        </w:tc>
        <w:tc>
          <w:tcPr>
            <w:tcW w:w="3432" w:type="pct"/>
            <w:shd w:val="clear" w:color="auto" w:fill="FFFFFF"/>
          </w:tcPr>
          <w:p w14:paraId="44E5A86C" w14:textId="77777777" w:rsidR="006C45B9" w:rsidRPr="0065393E" w:rsidRDefault="006C45B9" w:rsidP="00061254">
            <w:pPr>
              <w:widowControl w:val="0"/>
              <w:pBdr>
                <w:top w:val="nil"/>
                <w:left w:val="nil"/>
                <w:bottom w:val="nil"/>
                <w:right w:val="nil"/>
                <w:between w:val="nil"/>
              </w:pBdr>
              <w:tabs>
                <w:tab w:val="left" w:pos="166"/>
              </w:tabs>
              <w:spacing w:line="240" w:lineRule="auto"/>
              <w:ind w:right="145" w:firstLine="0"/>
              <w:jc w:val="left"/>
              <w:rPr>
                <w:rFonts w:eastAsia="Times New Roman"/>
                <w:color w:val="000000"/>
                <w:sz w:val="20"/>
              </w:rPr>
            </w:pPr>
            <w:r w:rsidRPr="0065393E">
              <w:rPr>
                <w:rFonts w:eastAsia="Times New Roman"/>
                <w:color w:val="000000"/>
                <w:sz w:val="20"/>
              </w:rPr>
              <w:t xml:space="preserve">1) Для ограждений балконов и парапетов не допускается использовать: профилированный лист, асбестоцементный лист, металлический и пластиковый (виниловый) </w:t>
            </w:r>
            <w:proofErr w:type="spellStart"/>
            <w:r w:rsidRPr="0065393E">
              <w:rPr>
                <w:rFonts w:eastAsia="Times New Roman"/>
                <w:color w:val="000000"/>
                <w:sz w:val="20"/>
              </w:rPr>
              <w:t>сайдинг</w:t>
            </w:r>
            <w:proofErr w:type="spellEnd"/>
            <w:r w:rsidRPr="0065393E">
              <w:rPr>
                <w:rFonts w:eastAsia="Times New Roman"/>
                <w:color w:val="000000"/>
                <w:sz w:val="20"/>
              </w:rPr>
              <w:t xml:space="preserve">, поликарбонат, </w:t>
            </w:r>
            <w:proofErr w:type="spellStart"/>
            <w:r w:rsidRPr="0065393E">
              <w:rPr>
                <w:rFonts w:eastAsia="Times New Roman"/>
                <w:color w:val="000000"/>
                <w:sz w:val="20"/>
              </w:rPr>
              <w:lastRenderedPageBreak/>
              <w:t>стекломагнезитовые</w:t>
            </w:r>
            <w:proofErr w:type="spellEnd"/>
            <w:r w:rsidRPr="0065393E">
              <w:rPr>
                <w:rFonts w:eastAsia="Times New Roman"/>
                <w:color w:val="000000"/>
                <w:sz w:val="20"/>
              </w:rPr>
              <w:t xml:space="preserve"> листы, фанеру, </w:t>
            </w:r>
            <w:proofErr w:type="spellStart"/>
            <w:r w:rsidRPr="0065393E">
              <w:rPr>
                <w:rFonts w:eastAsia="Times New Roman"/>
                <w:color w:val="000000"/>
                <w:sz w:val="20"/>
              </w:rPr>
              <w:t>вагонку</w:t>
            </w:r>
            <w:proofErr w:type="spellEnd"/>
            <w:r w:rsidRPr="0065393E">
              <w:rPr>
                <w:rFonts w:eastAsia="Times New Roman"/>
                <w:color w:val="000000"/>
                <w:sz w:val="20"/>
              </w:rPr>
              <w:t>.</w:t>
            </w:r>
          </w:p>
          <w:p w14:paraId="397B23E2" w14:textId="51E5BB2A" w:rsidR="006C45B9" w:rsidRPr="0065393E" w:rsidRDefault="006C45B9" w:rsidP="00061254">
            <w:pPr>
              <w:widowControl w:val="0"/>
              <w:pBdr>
                <w:top w:val="nil"/>
                <w:left w:val="nil"/>
                <w:bottom w:val="nil"/>
                <w:right w:val="nil"/>
                <w:between w:val="nil"/>
              </w:pBdr>
              <w:tabs>
                <w:tab w:val="left" w:pos="166"/>
              </w:tabs>
              <w:spacing w:line="240" w:lineRule="auto"/>
              <w:ind w:right="145" w:firstLine="0"/>
              <w:jc w:val="left"/>
              <w:rPr>
                <w:rFonts w:eastAsia="Times New Roman"/>
                <w:color w:val="000000"/>
                <w:sz w:val="20"/>
              </w:rPr>
            </w:pPr>
            <w:r w:rsidRPr="0065393E">
              <w:rPr>
                <w:rFonts w:eastAsia="Times New Roman"/>
                <w:color w:val="000000"/>
                <w:sz w:val="20"/>
              </w:rPr>
              <w:t>2) Материалы, имитирующие натуральные, должн</w:t>
            </w:r>
            <w:r w:rsidR="00061254" w:rsidRPr="0065393E">
              <w:rPr>
                <w:rFonts w:eastAsia="Times New Roman"/>
                <w:color w:val="000000"/>
                <w:sz w:val="20"/>
              </w:rPr>
              <w:t>ы соответствовать им по фактуре</w:t>
            </w:r>
          </w:p>
        </w:tc>
      </w:tr>
      <w:tr w:rsidR="006C45B9" w:rsidRPr="0065393E" w14:paraId="70854641" w14:textId="77777777" w:rsidTr="00415226">
        <w:trPr>
          <w:trHeight w:val="20"/>
        </w:trPr>
        <w:tc>
          <w:tcPr>
            <w:tcW w:w="180" w:type="pct"/>
            <w:vMerge w:val="restart"/>
            <w:shd w:val="clear" w:color="auto" w:fill="FFFFFF"/>
          </w:tcPr>
          <w:p w14:paraId="0E46CE5A" w14:textId="1040BA4E" w:rsidR="006C45B9" w:rsidRPr="0065393E" w:rsidRDefault="00872F20" w:rsidP="00415226">
            <w:pPr>
              <w:widowControl w:val="0"/>
              <w:spacing w:line="240" w:lineRule="auto"/>
              <w:ind w:firstLine="0"/>
              <w:rPr>
                <w:rFonts w:eastAsia="Times New Roman"/>
                <w:color w:val="000000"/>
                <w:sz w:val="20"/>
              </w:rPr>
            </w:pPr>
            <w:r w:rsidRPr="0065393E">
              <w:rPr>
                <w:rFonts w:eastAsia="Times New Roman"/>
                <w:color w:val="000000"/>
                <w:sz w:val="20"/>
              </w:rPr>
              <w:lastRenderedPageBreak/>
              <w:t>2</w:t>
            </w:r>
          </w:p>
        </w:tc>
        <w:tc>
          <w:tcPr>
            <w:tcW w:w="740" w:type="pct"/>
            <w:vMerge w:val="restart"/>
            <w:shd w:val="clear" w:color="auto" w:fill="FFFFFF"/>
          </w:tcPr>
          <w:p w14:paraId="4D670BDD" w14:textId="77777777" w:rsidR="006C45B9" w:rsidRPr="0065393E" w:rsidRDefault="006C45B9" w:rsidP="00415226">
            <w:pPr>
              <w:widowControl w:val="0"/>
              <w:pBdr>
                <w:top w:val="nil"/>
                <w:left w:val="nil"/>
                <w:bottom w:val="nil"/>
                <w:right w:val="nil"/>
                <w:between w:val="nil"/>
              </w:pBdr>
              <w:spacing w:line="240" w:lineRule="auto"/>
              <w:ind w:left="120" w:firstLine="0"/>
              <w:jc w:val="left"/>
              <w:rPr>
                <w:rFonts w:eastAsia="Times New Roman"/>
                <w:color w:val="000000"/>
                <w:sz w:val="20"/>
              </w:rPr>
            </w:pPr>
            <w:r w:rsidRPr="0065393E">
              <w:rPr>
                <w:rFonts w:eastAsia="Times New Roman"/>
                <w:color w:val="000000"/>
                <w:sz w:val="20"/>
              </w:rPr>
              <w:t>Требования к отделочным материалам фасадов зданий, строений и сооружений</w:t>
            </w:r>
          </w:p>
        </w:tc>
        <w:tc>
          <w:tcPr>
            <w:tcW w:w="648" w:type="pct"/>
            <w:shd w:val="clear" w:color="auto" w:fill="FFFFFF"/>
          </w:tcPr>
          <w:p w14:paraId="053F0DD5" w14:textId="77777777" w:rsidR="006C45B9" w:rsidRPr="0065393E" w:rsidRDefault="006C45B9" w:rsidP="00415226">
            <w:pPr>
              <w:widowControl w:val="0"/>
              <w:spacing w:line="240" w:lineRule="auto"/>
              <w:ind w:firstLine="0"/>
              <w:jc w:val="left"/>
              <w:rPr>
                <w:rFonts w:eastAsia="Times New Roman"/>
                <w:color w:val="000000"/>
                <w:sz w:val="20"/>
              </w:rPr>
            </w:pPr>
            <w:r w:rsidRPr="0065393E">
              <w:rPr>
                <w:rFonts w:eastAsia="Times New Roman"/>
                <w:color w:val="000000"/>
                <w:sz w:val="20"/>
              </w:rPr>
              <w:t>Стены</w:t>
            </w:r>
          </w:p>
        </w:tc>
        <w:tc>
          <w:tcPr>
            <w:tcW w:w="3432" w:type="pct"/>
            <w:shd w:val="clear" w:color="auto" w:fill="FFFFFF"/>
          </w:tcPr>
          <w:p w14:paraId="5F02511C" w14:textId="754A203B" w:rsidR="006C45B9" w:rsidRPr="0065393E" w:rsidRDefault="006C45B9" w:rsidP="00061254">
            <w:pPr>
              <w:widowControl w:val="0"/>
              <w:numPr>
                <w:ilvl w:val="0"/>
                <w:numId w:val="84"/>
              </w:numPr>
              <w:pBdr>
                <w:top w:val="nil"/>
                <w:left w:val="nil"/>
                <w:bottom w:val="nil"/>
                <w:right w:val="nil"/>
                <w:between w:val="nil"/>
              </w:pBdr>
              <w:tabs>
                <w:tab w:val="left" w:pos="283"/>
              </w:tabs>
              <w:suppressAutoHyphens w:val="0"/>
              <w:spacing w:line="240" w:lineRule="auto"/>
              <w:ind w:left="0" w:right="145" w:firstLine="0"/>
              <w:contextualSpacing w:val="0"/>
              <w:jc w:val="left"/>
              <w:rPr>
                <w:rFonts w:eastAsia="Times New Roman"/>
                <w:color w:val="000000"/>
                <w:sz w:val="20"/>
              </w:rPr>
            </w:pPr>
            <w:r w:rsidRPr="0065393E">
              <w:rPr>
                <w:rFonts w:eastAsia="Times New Roman"/>
                <w:color w:val="000000"/>
                <w:sz w:val="20"/>
              </w:rPr>
              <w:t>При использовании двух и более типов материалов необходимо обеспечивать их стыковку в разных (смещенных друг относительно друга не менее, чем на 3 см) плоскостях. Один из материалов должен быть основным и занимать не менее 60</w:t>
            </w:r>
            <w:r w:rsidR="00061254" w:rsidRPr="0065393E">
              <w:rPr>
                <w:rFonts w:eastAsia="Times New Roman"/>
                <w:color w:val="000000"/>
                <w:sz w:val="20"/>
              </w:rPr>
              <w:t xml:space="preserve"> </w:t>
            </w:r>
            <w:r w:rsidRPr="0065393E">
              <w:rPr>
                <w:rFonts w:eastAsia="Times New Roman"/>
                <w:color w:val="000000"/>
                <w:sz w:val="20"/>
              </w:rPr>
              <w:t xml:space="preserve">% площади фасада. </w:t>
            </w:r>
          </w:p>
          <w:p w14:paraId="76EE89DE" w14:textId="77777777" w:rsidR="006C45B9" w:rsidRPr="0065393E" w:rsidRDefault="006C45B9" w:rsidP="00061254">
            <w:pPr>
              <w:widowControl w:val="0"/>
              <w:numPr>
                <w:ilvl w:val="0"/>
                <w:numId w:val="84"/>
              </w:numPr>
              <w:pBdr>
                <w:top w:val="nil"/>
                <w:left w:val="nil"/>
                <w:bottom w:val="nil"/>
                <w:right w:val="nil"/>
                <w:between w:val="nil"/>
              </w:pBdr>
              <w:tabs>
                <w:tab w:val="left" w:pos="283"/>
              </w:tabs>
              <w:suppressAutoHyphens w:val="0"/>
              <w:spacing w:line="240" w:lineRule="auto"/>
              <w:ind w:left="0" w:right="145" w:firstLine="0"/>
              <w:contextualSpacing w:val="0"/>
              <w:jc w:val="left"/>
              <w:rPr>
                <w:rFonts w:eastAsia="Times New Roman"/>
                <w:color w:val="000000"/>
                <w:sz w:val="20"/>
              </w:rPr>
            </w:pPr>
            <w:r w:rsidRPr="0065393E">
              <w:rPr>
                <w:rFonts w:eastAsia="Times New Roman"/>
                <w:color w:val="000000"/>
                <w:sz w:val="20"/>
              </w:rPr>
              <w:t xml:space="preserve">При создании архитектурных решений необходимо обеспечивать отсутствие ярко выраженных стыков наружных стеновых панелей. </w:t>
            </w:r>
          </w:p>
          <w:p w14:paraId="382BFCAA" w14:textId="77777777" w:rsidR="006C45B9" w:rsidRPr="0065393E" w:rsidRDefault="006C45B9" w:rsidP="00061254">
            <w:pPr>
              <w:widowControl w:val="0"/>
              <w:numPr>
                <w:ilvl w:val="0"/>
                <w:numId w:val="84"/>
              </w:numPr>
              <w:pBdr>
                <w:top w:val="nil"/>
                <w:left w:val="nil"/>
                <w:bottom w:val="nil"/>
                <w:right w:val="nil"/>
                <w:between w:val="nil"/>
              </w:pBdr>
              <w:tabs>
                <w:tab w:val="left" w:pos="283"/>
              </w:tabs>
              <w:suppressAutoHyphens w:val="0"/>
              <w:spacing w:line="240" w:lineRule="auto"/>
              <w:ind w:left="0" w:right="145" w:firstLine="0"/>
              <w:contextualSpacing w:val="0"/>
              <w:jc w:val="left"/>
              <w:rPr>
                <w:rFonts w:eastAsia="Times New Roman"/>
                <w:color w:val="000000"/>
                <w:sz w:val="20"/>
              </w:rPr>
            </w:pPr>
            <w:r w:rsidRPr="0065393E">
              <w:rPr>
                <w:rFonts w:eastAsia="Times New Roman"/>
                <w:color w:val="000000"/>
                <w:sz w:val="20"/>
              </w:rPr>
              <w:t xml:space="preserve">При применении системы навесного фасада не допускается использовать для панелей пропорции менее 1:2. В отделке фасадов не допускается применение материала с креплением на видимых </w:t>
            </w:r>
            <w:proofErr w:type="spellStart"/>
            <w:r w:rsidRPr="0065393E">
              <w:rPr>
                <w:rFonts w:eastAsia="Times New Roman"/>
                <w:color w:val="000000"/>
                <w:sz w:val="20"/>
              </w:rPr>
              <w:t>кляммерах</w:t>
            </w:r>
            <w:proofErr w:type="spellEnd"/>
            <w:r w:rsidRPr="0065393E">
              <w:rPr>
                <w:rFonts w:eastAsia="Times New Roman"/>
                <w:color w:val="000000"/>
                <w:sz w:val="20"/>
              </w:rPr>
              <w:t xml:space="preserve"> (открытые системы крепления).</w:t>
            </w:r>
          </w:p>
          <w:p w14:paraId="0A88D8B5" w14:textId="37C37FCE" w:rsidR="006C45B9" w:rsidRPr="0065393E" w:rsidRDefault="006C45B9" w:rsidP="00061254">
            <w:pPr>
              <w:widowControl w:val="0"/>
              <w:numPr>
                <w:ilvl w:val="0"/>
                <w:numId w:val="84"/>
              </w:numPr>
              <w:pBdr>
                <w:top w:val="nil"/>
                <w:left w:val="nil"/>
                <w:bottom w:val="nil"/>
                <w:right w:val="nil"/>
                <w:between w:val="nil"/>
              </w:pBdr>
              <w:tabs>
                <w:tab w:val="left" w:pos="283"/>
              </w:tabs>
              <w:suppressAutoHyphens w:val="0"/>
              <w:spacing w:line="240" w:lineRule="auto"/>
              <w:ind w:left="0" w:right="145" w:firstLine="0"/>
              <w:contextualSpacing w:val="0"/>
              <w:jc w:val="left"/>
              <w:rPr>
                <w:rFonts w:eastAsia="Times New Roman"/>
                <w:color w:val="000000"/>
                <w:sz w:val="20"/>
              </w:rPr>
            </w:pPr>
            <w:r w:rsidRPr="0065393E">
              <w:rPr>
                <w:rFonts w:eastAsia="Times New Roman"/>
                <w:color w:val="000000"/>
                <w:sz w:val="20"/>
              </w:rPr>
              <w:t>Материалы с глянцевой поверхностью (за исключением стекла) должны занимать не более 30</w:t>
            </w:r>
            <w:r w:rsidR="00061254" w:rsidRPr="0065393E">
              <w:rPr>
                <w:rFonts w:eastAsia="Times New Roman"/>
                <w:color w:val="000000"/>
                <w:sz w:val="20"/>
              </w:rPr>
              <w:t xml:space="preserve"> </w:t>
            </w:r>
            <w:r w:rsidRPr="0065393E">
              <w:rPr>
                <w:rFonts w:eastAsia="Times New Roman"/>
                <w:color w:val="000000"/>
                <w:sz w:val="20"/>
              </w:rPr>
              <w:t>% площади фасада</w:t>
            </w:r>
          </w:p>
          <w:p w14:paraId="3EEE4E27" w14:textId="77777777" w:rsidR="006C45B9" w:rsidRPr="0065393E" w:rsidRDefault="006C45B9" w:rsidP="00061254">
            <w:pPr>
              <w:widowControl w:val="0"/>
              <w:numPr>
                <w:ilvl w:val="0"/>
                <w:numId w:val="84"/>
              </w:numPr>
              <w:pBdr>
                <w:top w:val="nil"/>
                <w:left w:val="nil"/>
                <w:bottom w:val="nil"/>
                <w:right w:val="nil"/>
                <w:between w:val="nil"/>
              </w:pBdr>
              <w:tabs>
                <w:tab w:val="left" w:pos="283"/>
              </w:tabs>
              <w:suppressAutoHyphens w:val="0"/>
              <w:spacing w:line="240" w:lineRule="auto"/>
              <w:ind w:left="0" w:right="145" w:firstLine="0"/>
              <w:contextualSpacing w:val="0"/>
              <w:jc w:val="left"/>
              <w:rPr>
                <w:rFonts w:eastAsia="Times New Roman"/>
                <w:color w:val="000000"/>
                <w:sz w:val="20"/>
              </w:rPr>
            </w:pPr>
            <w:r w:rsidRPr="0065393E">
              <w:rPr>
                <w:rFonts w:eastAsia="Times New Roman"/>
                <w:color w:val="000000"/>
                <w:sz w:val="20"/>
              </w:rPr>
              <w:t xml:space="preserve">Материалы, имитирующие натуральные, должны соответствовать им по фактуре. </w:t>
            </w:r>
          </w:p>
          <w:p w14:paraId="57390310" w14:textId="77777777" w:rsidR="006C45B9" w:rsidRPr="0065393E" w:rsidRDefault="006C45B9" w:rsidP="00061254">
            <w:pPr>
              <w:widowControl w:val="0"/>
              <w:numPr>
                <w:ilvl w:val="0"/>
                <w:numId w:val="84"/>
              </w:numPr>
              <w:pBdr>
                <w:top w:val="nil"/>
                <w:left w:val="nil"/>
                <w:bottom w:val="nil"/>
                <w:right w:val="nil"/>
                <w:between w:val="nil"/>
              </w:pBdr>
              <w:tabs>
                <w:tab w:val="left" w:pos="283"/>
              </w:tabs>
              <w:suppressAutoHyphens w:val="0"/>
              <w:spacing w:line="240" w:lineRule="auto"/>
              <w:ind w:left="0" w:right="145" w:firstLine="0"/>
              <w:contextualSpacing w:val="0"/>
              <w:jc w:val="left"/>
              <w:rPr>
                <w:rFonts w:eastAsia="Times New Roman"/>
                <w:color w:val="000000"/>
                <w:sz w:val="20"/>
              </w:rPr>
            </w:pPr>
            <w:r w:rsidRPr="0065393E">
              <w:rPr>
                <w:rFonts w:eastAsia="Times New Roman"/>
                <w:color w:val="000000"/>
                <w:sz w:val="20"/>
              </w:rPr>
              <w:t xml:space="preserve">При применении крупнопанельных изделий не допускается окрашивание бетонной поверхности (за исключением бетона, окрашенного в массе). </w:t>
            </w:r>
          </w:p>
          <w:p w14:paraId="41374EEF" w14:textId="77777777" w:rsidR="006C45B9" w:rsidRPr="0065393E" w:rsidRDefault="006C45B9" w:rsidP="00061254">
            <w:pPr>
              <w:widowControl w:val="0"/>
              <w:numPr>
                <w:ilvl w:val="0"/>
                <w:numId w:val="84"/>
              </w:numPr>
              <w:pBdr>
                <w:top w:val="nil"/>
                <w:left w:val="nil"/>
                <w:bottom w:val="nil"/>
                <w:right w:val="nil"/>
                <w:between w:val="nil"/>
              </w:pBdr>
              <w:tabs>
                <w:tab w:val="left" w:pos="283"/>
              </w:tabs>
              <w:suppressAutoHyphens w:val="0"/>
              <w:spacing w:line="240" w:lineRule="auto"/>
              <w:ind w:left="0" w:right="145" w:firstLine="0"/>
              <w:contextualSpacing w:val="0"/>
              <w:jc w:val="left"/>
              <w:rPr>
                <w:rFonts w:eastAsia="Times New Roman"/>
                <w:color w:val="000000"/>
                <w:sz w:val="20"/>
              </w:rPr>
            </w:pPr>
            <w:r w:rsidRPr="0065393E">
              <w:rPr>
                <w:rFonts w:eastAsia="Times New Roman"/>
                <w:color w:val="000000"/>
                <w:sz w:val="20"/>
              </w:rPr>
              <w:t xml:space="preserve">Не допускается окраска поверхностей, облицованных натуральным камнем. </w:t>
            </w:r>
          </w:p>
          <w:p w14:paraId="01DC03AA" w14:textId="280845B2" w:rsidR="006C45B9" w:rsidRPr="0065393E" w:rsidRDefault="006C45B9" w:rsidP="00061254">
            <w:pPr>
              <w:widowControl w:val="0"/>
              <w:numPr>
                <w:ilvl w:val="0"/>
                <w:numId w:val="84"/>
              </w:numPr>
              <w:pBdr>
                <w:top w:val="nil"/>
                <w:left w:val="nil"/>
                <w:bottom w:val="nil"/>
                <w:right w:val="nil"/>
                <w:between w:val="nil"/>
              </w:pBdr>
              <w:tabs>
                <w:tab w:val="left" w:pos="283"/>
              </w:tabs>
              <w:suppressAutoHyphens w:val="0"/>
              <w:spacing w:line="240" w:lineRule="auto"/>
              <w:ind w:left="0" w:right="145" w:firstLine="0"/>
              <w:contextualSpacing w:val="0"/>
              <w:jc w:val="left"/>
              <w:rPr>
                <w:rFonts w:eastAsia="Times New Roman"/>
                <w:color w:val="000000"/>
                <w:sz w:val="20"/>
              </w:rPr>
            </w:pPr>
            <w:r w:rsidRPr="0065393E">
              <w:rPr>
                <w:rFonts w:eastAsia="Times New Roman"/>
                <w:color w:val="000000"/>
                <w:sz w:val="20"/>
              </w:rPr>
              <w:t xml:space="preserve">Не допускается использовать: пленку (в том числе самоклеящуюся), профилированный лист, асбестоцементный лист, металлический и пластиковый (виниловый) </w:t>
            </w:r>
            <w:proofErr w:type="spellStart"/>
            <w:r w:rsidRPr="0065393E">
              <w:rPr>
                <w:rFonts w:eastAsia="Times New Roman"/>
                <w:color w:val="000000"/>
                <w:sz w:val="20"/>
              </w:rPr>
              <w:t>сайдинг</w:t>
            </w:r>
            <w:proofErr w:type="spellEnd"/>
            <w:r w:rsidRPr="0065393E">
              <w:rPr>
                <w:rFonts w:eastAsia="Times New Roman"/>
                <w:color w:val="000000"/>
                <w:sz w:val="20"/>
              </w:rPr>
              <w:t>, поликарбонат, ПВХ-панели (за исключением HPL-панелей с имитацией дерева, металла и бетона), крупные фракции</w:t>
            </w:r>
            <w:r w:rsidR="00061254" w:rsidRPr="0065393E">
              <w:rPr>
                <w:rFonts w:eastAsia="Times New Roman"/>
                <w:color w:val="000000"/>
                <w:sz w:val="20"/>
              </w:rPr>
              <w:t xml:space="preserve"> штукатурки «фактурная шуба» и «</w:t>
            </w:r>
            <w:r w:rsidRPr="0065393E">
              <w:rPr>
                <w:rFonts w:eastAsia="Times New Roman"/>
                <w:color w:val="000000"/>
                <w:sz w:val="20"/>
              </w:rPr>
              <w:t>ко</w:t>
            </w:r>
            <w:r w:rsidR="00061254" w:rsidRPr="0065393E">
              <w:rPr>
                <w:rFonts w:eastAsia="Times New Roman"/>
                <w:color w:val="000000"/>
                <w:sz w:val="20"/>
              </w:rPr>
              <w:t xml:space="preserve">роед», </w:t>
            </w:r>
            <w:proofErr w:type="spellStart"/>
            <w:r w:rsidR="00061254" w:rsidRPr="0065393E">
              <w:rPr>
                <w:rFonts w:eastAsia="Times New Roman"/>
                <w:color w:val="000000"/>
                <w:sz w:val="20"/>
              </w:rPr>
              <w:t>стекломагнезитовые</w:t>
            </w:r>
            <w:proofErr w:type="spellEnd"/>
            <w:r w:rsidR="00061254" w:rsidRPr="0065393E">
              <w:rPr>
                <w:rFonts w:eastAsia="Times New Roman"/>
                <w:color w:val="000000"/>
                <w:sz w:val="20"/>
              </w:rPr>
              <w:t xml:space="preserve"> листы</w:t>
            </w:r>
          </w:p>
        </w:tc>
      </w:tr>
      <w:tr w:rsidR="006C45B9" w:rsidRPr="0065393E" w14:paraId="2185FC8F" w14:textId="77777777" w:rsidTr="00415226">
        <w:trPr>
          <w:trHeight w:val="20"/>
        </w:trPr>
        <w:tc>
          <w:tcPr>
            <w:tcW w:w="180" w:type="pct"/>
            <w:vMerge/>
            <w:shd w:val="clear" w:color="auto" w:fill="FFFFFF"/>
          </w:tcPr>
          <w:p w14:paraId="43E51FFB" w14:textId="77777777" w:rsidR="006C45B9" w:rsidRPr="0065393E" w:rsidRDefault="006C45B9" w:rsidP="00415226">
            <w:pPr>
              <w:widowControl w:val="0"/>
              <w:pBdr>
                <w:top w:val="nil"/>
                <w:left w:val="nil"/>
                <w:bottom w:val="nil"/>
                <w:right w:val="nil"/>
                <w:between w:val="nil"/>
              </w:pBdr>
              <w:spacing w:line="240" w:lineRule="auto"/>
              <w:rPr>
                <w:rFonts w:eastAsia="Times New Roman"/>
                <w:color w:val="000000"/>
                <w:sz w:val="20"/>
              </w:rPr>
            </w:pPr>
          </w:p>
        </w:tc>
        <w:tc>
          <w:tcPr>
            <w:tcW w:w="740" w:type="pct"/>
            <w:vMerge/>
            <w:shd w:val="clear" w:color="auto" w:fill="FFFFFF"/>
          </w:tcPr>
          <w:p w14:paraId="4808AE09" w14:textId="77777777" w:rsidR="006C45B9" w:rsidRPr="0065393E" w:rsidRDefault="006C45B9" w:rsidP="00415226">
            <w:pPr>
              <w:widowControl w:val="0"/>
              <w:pBdr>
                <w:top w:val="nil"/>
                <w:left w:val="nil"/>
                <w:bottom w:val="nil"/>
                <w:right w:val="nil"/>
                <w:between w:val="nil"/>
              </w:pBdr>
              <w:spacing w:line="240" w:lineRule="auto"/>
              <w:jc w:val="left"/>
              <w:rPr>
                <w:rFonts w:eastAsia="Times New Roman"/>
                <w:color w:val="000000"/>
                <w:sz w:val="20"/>
              </w:rPr>
            </w:pPr>
          </w:p>
        </w:tc>
        <w:tc>
          <w:tcPr>
            <w:tcW w:w="648" w:type="pct"/>
            <w:shd w:val="clear" w:color="auto" w:fill="FFFFFF"/>
          </w:tcPr>
          <w:p w14:paraId="10095E8C" w14:textId="77777777" w:rsidR="006C45B9" w:rsidRPr="0065393E" w:rsidRDefault="006C45B9" w:rsidP="00415226">
            <w:pPr>
              <w:widowControl w:val="0"/>
              <w:spacing w:line="240" w:lineRule="auto"/>
              <w:ind w:firstLine="0"/>
              <w:jc w:val="left"/>
              <w:rPr>
                <w:rFonts w:eastAsia="Times New Roman"/>
                <w:color w:val="000000"/>
                <w:sz w:val="20"/>
              </w:rPr>
            </w:pPr>
            <w:r w:rsidRPr="0065393E">
              <w:rPr>
                <w:rFonts w:eastAsia="Times New Roman"/>
                <w:color w:val="000000"/>
                <w:sz w:val="20"/>
              </w:rPr>
              <w:t>Окна</w:t>
            </w:r>
          </w:p>
        </w:tc>
        <w:tc>
          <w:tcPr>
            <w:tcW w:w="3432" w:type="pct"/>
            <w:shd w:val="clear" w:color="auto" w:fill="FFFFFF"/>
          </w:tcPr>
          <w:p w14:paraId="527CDB14" w14:textId="77777777" w:rsidR="006C45B9" w:rsidRPr="0065393E" w:rsidRDefault="006C45B9" w:rsidP="00061254">
            <w:pPr>
              <w:widowControl w:val="0"/>
              <w:numPr>
                <w:ilvl w:val="0"/>
                <w:numId w:val="87"/>
              </w:numPr>
              <w:pBdr>
                <w:top w:val="nil"/>
                <w:left w:val="nil"/>
                <w:bottom w:val="nil"/>
                <w:right w:val="nil"/>
                <w:between w:val="nil"/>
              </w:pBdr>
              <w:tabs>
                <w:tab w:val="left" w:pos="283"/>
              </w:tabs>
              <w:suppressAutoHyphens w:val="0"/>
              <w:spacing w:line="240" w:lineRule="auto"/>
              <w:ind w:left="0" w:right="145" w:firstLine="0"/>
              <w:contextualSpacing w:val="0"/>
              <w:jc w:val="left"/>
              <w:rPr>
                <w:rFonts w:eastAsia="Times New Roman"/>
                <w:color w:val="000000"/>
                <w:sz w:val="20"/>
              </w:rPr>
            </w:pPr>
            <w:r w:rsidRPr="0065393E">
              <w:rPr>
                <w:rFonts w:eastAsia="Times New Roman"/>
                <w:color w:val="000000"/>
                <w:sz w:val="20"/>
              </w:rPr>
              <w:t xml:space="preserve">Не допускается облицовка откосов керамической плиткой. </w:t>
            </w:r>
          </w:p>
          <w:p w14:paraId="1AED6D47" w14:textId="77777777" w:rsidR="006C45B9" w:rsidRPr="0065393E" w:rsidRDefault="006C45B9" w:rsidP="00061254">
            <w:pPr>
              <w:widowControl w:val="0"/>
              <w:numPr>
                <w:ilvl w:val="0"/>
                <w:numId w:val="87"/>
              </w:numPr>
              <w:pBdr>
                <w:top w:val="nil"/>
                <w:left w:val="nil"/>
                <w:bottom w:val="nil"/>
                <w:right w:val="nil"/>
                <w:between w:val="nil"/>
              </w:pBdr>
              <w:tabs>
                <w:tab w:val="left" w:pos="283"/>
              </w:tabs>
              <w:suppressAutoHyphens w:val="0"/>
              <w:spacing w:line="240" w:lineRule="auto"/>
              <w:ind w:left="0" w:right="145" w:firstLine="0"/>
              <w:contextualSpacing w:val="0"/>
              <w:jc w:val="left"/>
              <w:rPr>
                <w:rFonts w:eastAsia="Times New Roman"/>
                <w:color w:val="000000"/>
                <w:sz w:val="20"/>
              </w:rPr>
            </w:pPr>
            <w:r w:rsidRPr="0065393E">
              <w:rPr>
                <w:rFonts w:eastAsia="Times New Roman"/>
                <w:color w:val="000000"/>
                <w:sz w:val="20"/>
              </w:rPr>
              <w:t>Все элементы окон (за исключением стекла) должны выполняться в едином материале. Допускается применение разных материалов для разных по назначению групп проемов (окна жилых помещений, витрины коммерческих предприятий)</w:t>
            </w:r>
          </w:p>
        </w:tc>
      </w:tr>
      <w:tr w:rsidR="006C45B9" w:rsidRPr="0065393E" w14:paraId="42F24B2C" w14:textId="77777777" w:rsidTr="00415226">
        <w:trPr>
          <w:trHeight w:val="20"/>
        </w:trPr>
        <w:tc>
          <w:tcPr>
            <w:tcW w:w="180" w:type="pct"/>
            <w:vMerge/>
            <w:shd w:val="clear" w:color="auto" w:fill="FFFFFF"/>
          </w:tcPr>
          <w:p w14:paraId="2C36C388" w14:textId="77777777" w:rsidR="006C45B9" w:rsidRPr="0065393E" w:rsidRDefault="006C45B9" w:rsidP="00415226">
            <w:pPr>
              <w:widowControl w:val="0"/>
              <w:pBdr>
                <w:top w:val="nil"/>
                <w:left w:val="nil"/>
                <w:bottom w:val="nil"/>
                <w:right w:val="nil"/>
                <w:between w:val="nil"/>
              </w:pBdr>
              <w:spacing w:line="240" w:lineRule="auto"/>
              <w:rPr>
                <w:rFonts w:eastAsia="Times New Roman"/>
                <w:color w:val="000000"/>
                <w:sz w:val="20"/>
              </w:rPr>
            </w:pPr>
          </w:p>
        </w:tc>
        <w:tc>
          <w:tcPr>
            <w:tcW w:w="740" w:type="pct"/>
            <w:vMerge/>
            <w:shd w:val="clear" w:color="auto" w:fill="FFFFFF"/>
          </w:tcPr>
          <w:p w14:paraId="4BF7FA1E" w14:textId="77777777" w:rsidR="006C45B9" w:rsidRPr="0065393E" w:rsidRDefault="006C45B9" w:rsidP="00415226">
            <w:pPr>
              <w:widowControl w:val="0"/>
              <w:pBdr>
                <w:top w:val="nil"/>
                <w:left w:val="nil"/>
                <w:bottom w:val="nil"/>
                <w:right w:val="nil"/>
                <w:between w:val="nil"/>
              </w:pBdr>
              <w:spacing w:line="240" w:lineRule="auto"/>
              <w:jc w:val="left"/>
              <w:rPr>
                <w:rFonts w:eastAsia="Times New Roman"/>
                <w:color w:val="000000"/>
                <w:sz w:val="20"/>
              </w:rPr>
            </w:pPr>
          </w:p>
        </w:tc>
        <w:tc>
          <w:tcPr>
            <w:tcW w:w="648" w:type="pct"/>
            <w:shd w:val="clear" w:color="auto" w:fill="FFFFFF"/>
          </w:tcPr>
          <w:p w14:paraId="4483328C" w14:textId="606E05EE" w:rsidR="006C45B9" w:rsidRPr="0065393E" w:rsidRDefault="006C45B9" w:rsidP="00415226">
            <w:pPr>
              <w:widowControl w:val="0"/>
              <w:spacing w:line="240" w:lineRule="auto"/>
              <w:ind w:firstLine="0"/>
              <w:jc w:val="left"/>
              <w:rPr>
                <w:rFonts w:eastAsia="Times New Roman"/>
                <w:color w:val="000000"/>
                <w:sz w:val="20"/>
              </w:rPr>
            </w:pPr>
            <w:r w:rsidRPr="0065393E">
              <w:rPr>
                <w:rFonts w:eastAsia="Times New Roman"/>
                <w:color w:val="000000"/>
                <w:sz w:val="20"/>
              </w:rPr>
              <w:t>Остекление</w:t>
            </w:r>
          </w:p>
        </w:tc>
        <w:tc>
          <w:tcPr>
            <w:tcW w:w="3432" w:type="pct"/>
            <w:shd w:val="clear" w:color="auto" w:fill="FFFFFF"/>
          </w:tcPr>
          <w:p w14:paraId="7836ED8A" w14:textId="60667BEB" w:rsidR="006C45B9" w:rsidRPr="0065393E" w:rsidRDefault="006C45B9" w:rsidP="00061254">
            <w:pPr>
              <w:widowControl w:val="0"/>
              <w:numPr>
                <w:ilvl w:val="0"/>
                <w:numId w:val="87"/>
              </w:numPr>
              <w:pBdr>
                <w:top w:val="nil"/>
                <w:left w:val="nil"/>
                <w:bottom w:val="nil"/>
                <w:right w:val="nil"/>
                <w:between w:val="nil"/>
              </w:pBdr>
              <w:tabs>
                <w:tab w:val="left" w:pos="283"/>
              </w:tabs>
              <w:suppressAutoHyphens w:val="0"/>
              <w:spacing w:line="240" w:lineRule="auto"/>
              <w:ind w:left="0" w:right="145" w:firstLine="0"/>
              <w:contextualSpacing w:val="0"/>
              <w:jc w:val="left"/>
              <w:rPr>
                <w:rFonts w:eastAsia="Times New Roman"/>
                <w:color w:val="000000"/>
                <w:sz w:val="20"/>
              </w:rPr>
            </w:pPr>
            <w:r w:rsidRPr="0065393E">
              <w:rPr>
                <w:rFonts w:eastAsia="Times New Roman"/>
                <w:color w:val="000000"/>
                <w:sz w:val="20"/>
              </w:rPr>
              <w:t>Не допускается установка дверных заполнений с остеклением менее 70</w:t>
            </w:r>
            <w:r w:rsidR="00061254" w:rsidRPr="0065393E">
              <w:rPr>
                <w:rFonts w:eastAsia="Times New Roman"/>
                <w:color w:val="000000"/>
                <w:sz w:val="20"/>
              </w:rPr>
              <w:t xml:space="preserve"> </w:t>
            </w:r>
            <w:r w:rsidRPr="0065393E">
              <w:rPr>
                <w:rFonts w:eastAsia="Times New Roman"/>
                <w:color w:val="000000"/>
                <w:sz w:val="20"/>
              </w:rPr>
              <w:t xml:space="preserve">% полотна (за исключением дверных проемов к техническим помещениям). </w:t>
            </w:r>
          </w:p>
          <w:p w14:paraId="6E43BF51" w14:textId="77777777" w:rsidR="006C45B9" w:rsidRPr="0065393E" w:rsidRDefault="006C45B9" w:rsidP="00061254">
            <w:pPr>
              <w:widowControl w:val="0"/>
              <w:numPr>
                <w:ilvl w:val="0"/>
                <w:numId w:val="87"/>
              </w:numPr>
              <w:pBdr>
                <w:top w:val="nil"/>
                <w:left w:val="nil"/>
                <w:bottom w:val="nil"/>
                <w:right w:val="nil"/>
                <w:between w:val="nil"/>
              </w:pBdr>
              <w:tabs>
                <w:tab w:val="left" w:pos="283"/>
              </w:tabs>
              <w:suppressAutoHyphens w:val="0"/>
              <w:spacing w:line="240" w:lineRule="auto"/>
              <w:ind w:left="0" w:right="145" w:firstLine="0"/>
              <w:contextualSpacing w:val="0"/>
              <w:jc w:val="left"/>
              <w:rPr>
                <w:rFonts w:eastAsia="Times New Roman"/>
                <w:color w:val="000000"/>
                <w:sz w:val="20"/>
              </w:rPr>
            </w:pPr>
            <w:r w:rsidRPr="0065393E">
              <w:rPr>
                <w:rFonts w:eastAsia="Times New Roman"/>
                <w:color w:val="000000"/>
                <w:sz w:val="20"/>
              </w:rPr>
              <w:t>При остеклении балконов и лоджий не допускается устройство глухих пластиковых полотен</w:t>
            </w:r>
          </w:p>
          <w:p w14:paraId="380F6DC1" w14:textId="77777777" w:rsidR="006C45B9" w:rsidRPr="0065393E" w:rsidRDefault="006C45B9" w:rsidP="00061254">
            <w:pPr>
              <w:widowControl w:val="0"/>
              <w:numPr>
                <w:ilvl w:val="0"/>
                <w:numId w:val="87"/>
              </w:numPr>
              <w:pBdr>
                <w:top w:val="nil"/>
                <w:left w:val="nil"/>
                <w:bottom w:val="nil"/>
                <w:right w:val="nil"/>
                <w:between w:val="nil"/>
              </w:pBdr>
              <w:tabs>
                <w:tab w:val="left" w:pos="283"/>
              </w:tabs>
              <w:suppressAutoHyphens w:val="0"/>
              <w:spacing w:line="240" w:lineRule="auto"/>
              <w:ind w:left="0" w:right="145" w:firstLine="0"/>
              <w:contextualSpacing w:val="0"/>
              <w:jc w:val="left"/>
              <w:rPr>
                <w:rFonts w:eastAsia="Times New Roman"/>
                <w:color w:val="000000"/>
                <w:sz w:val="20"/>
              </w:rPr>
            </w:pPr>
            <w:r w:rsidRPr="0065393E">
              <w:rPr>
                <w:rFonts w:eastAsia="Times New Roman"/>
                <w:color w:val="000000"/>
                <w:sz w:val="20"/>
              </w:rPr>
              <w:t>Не допускается использование тонированного в массе, зеркального, цветного остекления</w:t>
            </w:r>
          </w:p>
        </w:tc>
      </w:tr>
      <w:tr w:rsidR="006C45B9" w:rsidRPr="0065393E" w14:paraId="1CBB7437" w14:textId="77777777" w:rsidTr="00415226">
        <w:trPr>
          <w:trHeight w:val="20"/>
        </w:trPr>
        <w:tc>
          <w:tcPr>
            <w:tcW w:w="180" w:type="pct"/>
            <w:vMerge/>
            <w:shd w:val="clear" w:color="auto" w:fill="FFFFFF"/>
          </w:tcPr>
          <w:p w14:paraId="643AAA74" w14:textId="77777777" w:rsidR="006C45B9" w:rsidRPr="0065393E" w:rsidRDefault="006C45B9" w:rsidP="00415226">
            <w:pPr>
              <w:widowControl w:val="0"/>
              <w:pBdr>
                <w:top w:val="nil"/>
                <w:left w:val="nil"/>
                <w:bottom w:val="nil"/>
                <w:right w:val="nil"/>
                <w:between w:val="nil"/>
              </w:pBdr>
              <w:spacing w:line="240" w:lineRule="auto"/>
              <w:rPr>
                <w:rFonts w:eastAsia="Times New Roman"/>
                <w:color w:val="000000"/>
                <w:sz w:val="20"/>
              </w:rPr>
            </w:pPr>
          </w:p>
        </w:tc>
        <w:tc>
          <w:tcPr>
            <w:tcW w:w="740" w:type="pct"/>
            <w:vMerge/>
            <w:shd w:val="clear" w:color="auto" w:fill="FFFFFF"/>
          </w:tcPr>
          <w:p w14:paraId="39AA0B51" w14:textId="77777777" w:rsidR="006C45B9" w:rsidRPr="0065393E" w:rsidRDefault="006C45B9" w:rsidP="00415226">
            <w:pPr>
              <w:widowControl w:val="0"/>
              <w:pBdr>
                <w:top w:val="nil"/>
                <w:left w:val="nil"/>
                <w:bottom w:val="nil"/>
                <w:right w:val="nil"/>
                <w:between w:val="nil"/>
              </w:pBdr>
              <w:spacing w:line="240" w:lineRule="auto"/>
              <w:jc w:val="left"/>
              <w:rPr>
                <w:rFonts w:eastAsia="Times New Roman"/>
                <w:color w:val="000000"/>
                <w:sz w:val="20"/>
              </w:rPr>
            </w:pPr>
          </w:p>
        </w:tc>
        <w:tc>
          <w:tcPr>
            <w:tcW w:w="648" w:type="pct"/>
            <w:shd w:val="clear" w:color="auto" w:fill="FFFFFF"/>
          </w:tcPr>
          <w:p w14:paraId="4B8100D6" w14:textId="77777777" w:rsidR="006C45B9" w:rsidRPr="0065393E" w:rsidRDefault="006C45B9" w:rsidP="00415226">
            <w:pPr>
              <w:widowControl w:val="0"/>
              <w:spacing w:line="240" w:lineRule="auto"/>
              <w:ind w:firstLine="0"/>
              <w:jc w:val="left"/>
              <w:rPr>
                <w:rFonts w:eastAsia="Times New Roman"/>
                <w:color w:val="000000"/>
                <w:sz w:val="20"/>
              </w:rPr>
            </w:pPr>
            <w:r w:rsidRPr="0065393E">
              <w:rPr>
                <w:rFonts w:eastAsia="Times New Roman"/>
                <w:color w:val="000000"/>
                <w:sz w:val="20"/>
              </w:rPr>
              <w:t>Цоколь</w:t>
            </w:r>
          </w:p>
        </w:tc>
        <w:tc>
          <w:tcPr>
            <w:tcW w:w="3432" w:type="pct"/>
            <w:shd w:val="clear" w:color="auto" w:fill="FFFFFF"/>
          </w:tcPr>
          <w:p w14:paraId="2F09E67D" w14:textId="56ACD527" w:rsidR="006C45B9" w:rsidRPr="0065393E" w:rsidRDefault="006C45B9" w:rsidP="00061254">
            <w:pPr>
              <w:widowControl w:val="0"/>
              <w:numPr>
                <w:ilvl w:val="0"/>
                <w:numId w:val="82"/>
              </w:numPr>
              <w:pBdr>
                <w:top w:val="nil"/>
                <w:left w:val="nil"/>
                <w:bottom w:val="nil"/>
                <w:right w:val="nil"/>
                <w:between w:val="nil"/>
              </w:pBdr>
              <w:tabs>
                <w:tab w:val="left" w:pos="283"/>
              </w:tabs>
              <w:suppressAutoHyphens w:val="0"/>
              <w:spacing w:line="240" w:lineRule="auto"/>
              <w:ind w:left="0" w:right="145" w:firstLine="0"/>
              <w:contextualSpacing w:val="0"/>
              <w:jc w:val="left"/>
              <w:rPr>
                <w:rFonts w:eastAsia="Times New Roman"/>
                <w:color w:val="000000"/>
                <w:sz w:val="20"/>
              </w:rPr>
            </w:pPr>
            <w:r w:rsidRPr="0065393E">
              <w:rPr>
                <w:rFonts w:eastAsia="Times New Roman"/>
                <w:color w:val="000000"/>
                <w:sz w:val="20"/>
              </w:rPr>
              <w:t>При использовании двух и более материалов необходимо обеспечивать их стыковку в разных (смещенных друг относительно друга не менее, чем на 3 см) плоскостях. Один из материалов должен быть основным и занимать не менее 60</w:t>
            </w:r>
            <w:r w:rsidR="00061254" w:rsidRPr="0065393E">
              <w:rPr>
                <w:rFonts w:eastAsia="Times New Roman"/>
                <w:color w:val="000000"/>
                <w:sz w:val="20"/>
              </w:rPr>
              <w:t xml:space="preserve"> </w:t>
            </w:r>
            <w:r w:rsidRPr="0065393E">
              <w:rPr>
                <w:rFonts w:eastAsia="Times New Roman"/>
                <w:color w:val="000000"/>
                <w:sz w:val="20"/>
              </w:rPr>
              <w:t xml:space="preserve">% площади цоколя. </w:t>
            </w:r>
          </w:p>
          <w:p w14:paraId="29DC0D99" w14:textId="77777777" w:rsidR="006C45B9" w:rsidRPr="0065393E" w:rsidRDefault="006C45B9" w:rsidP="00061254">
            <w:pPr>
              <w:widowControl w:val="0"/>
              <w:numPr>
                <w:ilvl w:val="0"/>
                <w:numId w:val="82"/>
              </w:numPr>
              <w:pBdr>
                <w:top w:val="nil"/>
                <w:left w:val="nil"/>
                <w:bottom w:val="nil"/>
                <w:right w:val="nil"/>
                <w:between w:val="nil"/>
              </w:pBdr>
              <w:tabs>
                <w:tab w:val="left" w:pos="283"/>
              </w:tabs>
              <w:suppressAutoHyphens w:val="0"/>
              <w:spacing w:line="240" w:lineRule="auto"/>
              <w:ind w:left="0" w:right="145" w:firstLine="0"/>
              <w:contextualSpacing w:val="0"/>
              <w:jc w:val="left"/>
              <w:rPr>
                <w:rFonts w:eastAsia="Times New Roman"/>
                <w:color w:val="000000"/>
                <w:sz w:val="20"/>
              </w:rPr>
            </w:pPr>
            <w:r w:rsidRPr="0065393E">
              <w:rPr>
                <w:rFonts w:eastAsia="Times New Roman"/>
                <w:color w:val="000000"/>
                <w:sz w:val="20"/>
              </w:rPr>
              <w:t>При создании архитектурных решений необходимо обеспечивать отсутствие ярко выраженных стыков наружных стеновых панелей.</w:t>
            </w:r>
          </w:p>
          <w:p w14:paraId="7A02654B" w14:textId="77777777" w:rsidR="006C45B9" w:rsidRPr="0065393E" w:rsidRDefault="006C45B9" w:rsidP="00061254">
            <w:pPr>
              <w:widowControl w:val="0"/>
              <w:numPr>
                <w:ilvl w:val="0"/>
                <w:numId w:val="82"/>
              </w:numPr>
              <w:pBdr>
                <w:top w:val="nil"/>
                <w:left w:val="nil"/>
                <w:bottom w:val="nil"/>
                <w:right w:val="nil"/>
                <w:between w:val="nil"/>
              </w:pBdr>
              <w:tabs>
                <w:tab w:val="left" w:pos="283"/>
              </w:tabs>
              <w:suppressAutoHyphens w:val="0"/>
              <w:spacing w:line="240" w:lineRule="auto"/>
              <w:ind w:left="0" w:right="145" w:firstLine="0"/>
              <w:contextualSpacing w:val="0"/>
              <w:jc w:val="left"/>
              <w:rPr>
                <w:rFonts w:eastAsia="Times New Roman"/>
                <w:color w:val="000000"/>
                <w:sz w:val="20"/>
              </w:rPr>
            </w:pPr>
            <w:r w:rsidRPr="0065393E">
              <w:rPr>
                <w:rFonts w:eastAsia="Times New Roman"/>
                <w:color w:val="000000"/>
                <w:sz w:val="20"/>
              </w:rPr>
              <w:t xml:space="preserve">При применении системы навесного фасада не допускается использовать для панелей пропорции менее 1:2. В отделке цоколя не допускается применение материала с креплением на видимых </w:t>
            </w:r>
            <w:proofErr w:type="spellStart"/>
            <w:r w:rsidRPr="0065393E">
              <w:rPr>
                <w:rFonts w:eastAsia="Times New Roman"/>
                <w:color w:val="000000"/>
                <w:sz w:val="20"/>
              </w:rPr>
              <w:t>кляммерах</w:t>
            </w:r>
            <w:proofErr w:type="spellEnd"/>
            <w:r w:rsidRPr="0065393E">
              <w:rPr>
                <w:rFonts w:eastAsia="Times New Roman"/>
                <w:color w:val="000000"/>
                <w:sz w:val="20"/>
              </w:rPr>
              <w:t xml:space="preserve"> (открытые системы крепления). </w:t>
            </w:r>
          </w:p>
          <w:p w14:paraId="48F4EFB9" w14:textId="77777777" w:rsidR="006C45B9" w:rsidRPr="0065393E" w:rsidRDefault="006C45B9" w:rsidP="00061254">
            <w:pPr>
              <w:widowControl w:val="0"/>
              <w:numPr>
                <w:ilvl w:val="0"/>
                <w:numId w:val="82"/>
              </w:numPr>
              <w:pBdr>
                <w:top w:val="nil"/>
                <w:left w:val="nil"/>
                <w:bottom w:val="nil"/>
                <w:right w:val="nil"/>
                <w:between w:val="nil"/>
              </w:pBdr>
              <w:tabs>
                <w:tab w:val="left" w:pos="283"/>
              </w:tabs>
              <w:suppressAutoHyphens w:val="0"/>
              <w:spacing w:line="240" w:lineRule="auto"/>
              <w:ind w:left="0" w:right="145" w:firstLine="0"/>
              <w:contextualSpacing w:val="0"/>
              <w:jc w:val="left"/>
              <w:rPr>
                <w:rFonts w:eastAsia="Times New Roman"/>
                <w:color w:val="000000"/>
                <w:sz w:val="20"/>
              </w:rPr>
            </w:pPr>
            <w:r w:rsidRPr="0065393E">
              <w:rPr>
                <w:rFonts w:eastAsia="Times New Roman"/>
                <w:color w:val="000000"/>
                <w:sz w:val="20"/>
              </w:rPr>
              <w:t xml:space="preserve">Материалы с глянцевой поверхностью (за исключением стекла) должны занимать не более 30% площади цоколя. </w:t>
            </w:r>
          </w:p>
          <w:p w14:paraId="779D613F" w14:textId="77777777" w:rsidR="006C45B9" w:rsidRPr="0065393E" w:rsidRDefault="006C45B9" w:rsidP="00061254">
            <w:pPr>
              <w:widowControl w:val="0"/>
              <w:numPr>
                <w:ilvl w:val="0"/>
                <w:numId w:val="82"/>
              </w:numPr>
              <w:pBdr>
                <w:top w:val="nil"/>
                <w:left w:val="nil"/>
                <w:bottom w:val="nil"/>
                <w:right w:val="nil"/>
                <w:between w:val="nil"/>
              </w:pBdr>
              <w:tabs>
                <w:tab w:val="left" w:pos="283"/>
              </w:tabs>
              <w:suppressAutoHyphens w:val="0"/>
              <w:spacing w:line="240" w:lineRule="auto"/>
              <w:ind w:left="0" w:right="145" w:firstLine="0"/>
              <w:contextualSpacing w:val="0"/>
              <w:jc w:val="left"/>
              <w:rPr>
                <w:rFonts w:eastAsia="Times New Roman"/>
                <w:color w:val="000000"/>
                <w:sz w:val="20"/>
              </w:rPr>
            </w:pPr>
            <w:r w:rsidRPr="0065393E">
              <w:rPr>
                <w:rFonts w:eastAsia="Times New Roman"/>
                <w:color w:val="000000"/>
                <w:sz w:val="20"/>
              </w:rPr>
              <w:t>Материалы, имитирующие натуральные, должны соответствовать им по фактуре</w:t>
            </w:r>
          </w:p>
          <w:p w14:paraId="6BA8B44E" w14:textId="77777777" w:rsidR="006C45B9" w:rsidRPr="0065393E" w:rsidRDefault="006C45B9" w:rsidP="00061254">
            <w:pPr>
              <w:widowControl w:val="0"/>
              <w:numPr>
                <w:ilvl w:val="0"/>
                <w:numId w:val="82"/>
              </w:numPr>
              <w:pBdr>
                <w:top w:val="nil"/>
                <w:left w:val="nil"/>
                <w:bottom w:val="nil"/>
                <w:right w:val="nil"/>
                <w:between w:val="nil"/>
              </w:pBdr>
              <w:tabs>
                <w:tab w:val="left" w:pos="283"/>
              </w:tabs>
              <w:suppressAutoHyphens w:val="0"/>
              <w:spacing w:line="240" w:lineRule="auto"/>
              <w:ind w:left="0" w:right="145" w:firstLine="0"/>
              <w:contextualSpacing w:val="0"/>
              <w:jc w:val="left"/>
              <w:rPr>
                <w:rFonts w:eastAsia="Times New Roman"/>
                <w:color w:val="000000"/>
                <w:sz w:val="20"/>
              </w:rPr>
            </w:pPr>
            <w:r w:rsidRPr="0065393E">
              <w:rPr>
                <w:rFonts w:eastAsia="Times New Roman"/>
                <w:color w:val="000000"/>
                <w:sz w:val="20"/>
              </w:rPr>
              <w:t xml:space="preserve">При применении крупнопанельных изделий не допускается окрашивание бетонной поверхности (за </w:t>
            </w:r>
            <w:r w:rsidRPr="0065393E">
              <w:rPr>
                <w:rFonts w:eastAsia="Times New Roman"/>
                <w:color w:val="000000"/>
                <w:sz w:val="20"/>
              </w:rPr>
              <w:lastRenderedPageBreak/>
              <w:t xml:space="preserve">исключением бетона, окрашенного в массе). </w:t>
            </w:r>
          </w:p>
          <w:p w14:paraId="421A0F71" w14:textId="77777777" w:rsidR="006C45B9" w:rsidRPr="0065393E" w:rsidRDefault="006C45B9" w:rsidP="00061254">
            <w:pPr>
              <w:widowControl w:val="0"/>
              <w:numPr>
                <w:ilvl w:val="0"/>
                <w:numId w:val="82"/>
              </w:numPr>
              <w:pBdr>
                <w:top w:val="nil"/>
                <w:left w:val="nil"/>
                <w:bottom w:val="nil"/>
                <w:right w:val="nil"/>
                <w:between w:val="nil"/>
              </w:pBdr>
              <w:tabs>
                <w:tab w:val="left" w:pos="283"/>
              </w:tabs>
              <w:suppressAutoHyphens w:val="0"/>
              <w:spacing w:line="240" w:lineRule="auto"/>
              <w:ind w:left="0" w:right="145" w:firstLine="0"/>
              <w:contextualSpacing w:val="0"/>
              <w:jc w:val="left"/>
              <w:rPr>
                <w:rFonts w:eastAsia="Times New Roman"/>
                <w:color w:val="000000"/>
                <w:sz w:val="20"/>
              </w:rPr>
            </w:pPr>
            <w:r w:rsidRPr="0065393E">
              <w:rPr>
                <w:rFonts w:eastAsia="Times New Roman"/>
                <w:color w:val="000000"/>
                <w:sz w:val="20"/>
              </w:rPr>
              <w:t xml:space="preserve">Не допускается окраска поверхностей, облицованных натуральным камнем. </w:t>
            </w:r>
          </w:p>
          <w:p w14:paraId="7CCF4CAC" w14:textId="77777777" w:rsidR="006C45B9" w:rsidRPr="0065393E" w:rsidRDefault="006C45B9" w:rsidP="00061254">
            <w:pPr>
              <w:widowControl w:val="0"/>
              <w:numPr>
                <w:ilvl w:val="0"/>
                <w:numId w:val="82"/>
              </w:numPr>
              <w:pBdr>
                <w:top w:val="nil"/>
                <w:left w:val="nil"/>
                <w:bottom w:val="nil"/>
                <w:right w:val="nil"/>
                <w:between w:val="nil"/>
              </w:pBdr>
              <w:tabs>
                <w:tab w:val="left" w:pos="283"/>
              </w:tabs>
              <w:suppressAutoHyphens w:val="0"/>
              <w:spacing w:line="240" w:lineRule="auto"/>
              <w:ind w:left="0" w:right="145" w:firstLine="0"/>
              <w:contextualSpacing w:val="0"/>
              <w:jc w:val="left"/>
              <w:rPr>
                <w:rFonts w:eastAsia="Times New Roman"/>
                <w:color w:val="000000"/>
                <w:sz w:val="20"/>
              </w:rPr>
            </w:pPr>
            <w:r w:rsidRPr="0065393E">
              <w:rPr>
                <w:rFonts w:eastAsia="Times New Roman"/>
                <w:color w:val="000000"/>
                <w:sz w:val="20"/>
              </w:rPr>
              <w:t xml:space="preserve">Для навесов и козырьков к приямкам не допускается использовать: профилированный лист, металлический и пластиковый (виниловый) </w:t>
            </w:r>
            <w:proofErr w:type="spellStart"/>
            <w:r w:rsidRPr="0065393E">
              <w:rPr>
                <w:rFonts w:eastAsia="Times New Roman"/>
                <w:color w:val="000000"/>
                <w:sz w:val="20"/>
              </w:rPr>
              <w:t>сайдинг</w:t>
            </w:r>
            <w:proofErr w:type="spellEnd"/>
            <w:r w:rsidRPr="0065393E">
              <w:rPr>
                <w:rFonts w:eastAsia="Times New Roman"/>
                <w:color w:val="000000"/>
                <w:sz w:val="20"/>
              </w:rPr>
              <w:t xml:space="preserve">, поликарбонат (за исключением монолитного). </w:t>
            </w:r>
          </w:p>
          <w:p w14:paraId="37BD4E88" w14:textId="77777777" w:rsidR="006C45B9" w:rsidRPr="0065393E" w:rsidRDefault="006C45B9" w:rsidP="00061254">
            <w:pPr>
              <w:widowControl w:val="0"/>
              <w:numPr>
                <w:ilvl w:val="0"/>
                <w:numId w:val="82"/>
              </w:numPr>
              <w:pBdr>
                <w:top w:val="nil"/>
                <w:left w:val="nil"/>
                <w:bottom w:val="nil"/>
                <w:right w:val="nil"/>
                <w:between w:val="nil"/>
              </w:pBdr>
              <w:tabs>
                <w:tab w:val="left" w:pos="283"/>
              </w:tabs>
              <w:suppressAutoHyphens w:val="0"/>
              <w:spacing w:line="240" w:lineRule="auto"/>
              <w:ind w:left="0" w:right="145" w:firstLine="0"/>
              <w:contextualSpacing w:val="0"/>
              <w:jc w:val="left"/>
              <w:rPr>
                <w:rFonts w:eastAsia="Times New Roman"/>
                <w:color w:val="000000"/>
                <w:sz w:val="20"/>
              </w:rPr>
            </w:pPr>
            <w:r w:rsidRPr="0065393E">
              <w:rPr>
                <w:rFonts w:eastAsia="Times New Roman"/>
                <w:color w:val="000000"/>
                <w:sz w:val="20"/>
              </w:rPr>
              <w:t xml:space="preserve">Не допускается устройство радиальных козырьков и навесов к приямкам. </w:t>
            </w:r>
          </w:p>
          <w:p w14:paraId="747A8E8C" w14:textId="498B61A6" w:rsidR="006C45B9" w:rsidRPr="0065393E" w:rsidRDefault="006C45B9" w:rsidP="00061254">
            <w:pPr>
              <w:widowControl w:val="0"/>
              <w:numPr>
                <w:ilvl w:val="0"/>
                <w:numId w:val="82"/>
              </w:numPr>
              <w:pBdr>
                <w:top w:val="nil"/>
                <w:left w:val="nil"/>
                <w:bottom w:val="nil"/>
                <w:right w:val="nil"/>
                <w:between w:val="nil"/>
              </w:pBdr>
              <w:tabs>
                <w:tab w:val="left" w:pos="283"/>
              </w:tabs>
              <w:suppressAutoHyphens w:val="0"/>
              <w:spacing w:line="240" w:lineRule="auto"/>
              <w:ind w:left="0" w:right="145" w:firstLine="0"/>
              <w:contextualSpacing w:val="0"/>
              <w:jc w:val="left"/>
              <w:rPr>
                <w:rFonts w:eastAsia="Times New Roman"/>
                <w:color w:val="000000"/>
                <w:sz w:val="20"/>
              </w:rPr>
            </w:pPr>
            <w:r w:rsidRPr="0065393E">
              <w:rPr>
                <w:rFonts w:eastAsia="Times New Roman"/>
                <w:color w:val="000000"/>
                <w:sz w:val="20"/>
              </w:rPr>
              <w:t xml:space="preserve">Не допускается использовать: пленку (в том числе самоклеящуюся), профилированный лист, асбестоцементный лист, металлический и пластиковый (виниловый) </w:t>
            </w:r>
            <w:proofErr w:type="spellStart"/>
            <w:r w:rsidRPr="0065393E">
              <w:rPr>
                <w:rFonts w:eastAsia="Times New Roman"/>
                <w:color w:val="000000"/>
                <w:sz w:val="20"/>
              </w:rPr>
              <w:t>сайдинг</w:t>
            </w:r>
            <w:proofErr w:type="spellEnd"/>
            <w:r w:rsidRPr="0065393E">
              <w:rPr>
                <w:rFonts w:eastAsia="Times New Roman"/>
                <w:color w:val="000000"/>
                <w:sz w:val="20"/>
              </w:rPr>
              <w:t>, поликарбонат, ПВХ-панели (за исключением HPL-панелей с имитацией дерева, металла и бетона), крупные фракции штукатурки «фактурная шуба» и «ко</w:t>
            </w:r>
            <w:r w:rsidR="00061254" w:rsidRPr="0065393E">
              <w:rPr>
                <w:rFonts w:eastAsia="Times New Roman"/>
                <w:color w:val="000000"/>
                <w:sz w:val="20"/>
              </w:rPr>
              <w:t xml:space="preserve">роед», </w:t>
            </w:r>
            <w:proofErr w:type="spellStart"/>
            <w:r w:rsidR="00061254" w:rsidRPr="0065393E">
              <w:rPr>
                <w:rFonts w:eastAsia="Times New Roman"/>
                <w:color w:val="000000"/>
                <w:sz w:val="20"/>
              </w:rPr>
              <w:t>стекломагнезитовые</w:t>
            </w:r>
            <w:proofErr w:type="spellEnd"/>
            <w:r w:rsidR="00061254" w:rsidRPr="0065393E">
              <w:rPr>
                <w:rFonts w:eastAsia="Times New Roman"/>
                <w:color w:val="000000"/>
                <w:sz w:val="20"/>
              </w:rPr>
              <w:t xml:space="preserve"> листы</w:t>
            </w:r>
          </w:p>
        </w:tc>
      </w:tr>
      <w:tr w:rsidR="006C45B9" w:rsidRPr="0065393E" w14:paraId="09E01094" w14:textId="77777777" w:rsidTr="00415226">
        <w:trPr>
          <w:trHeight w:val="20"/>
        </w:trPr>
        <w:tc>
          <w:tcPr>
            <w:tcW w:w="180" w:type="pct"/>
            <w:vMerge/>
            <w:shd w:val="clear" w:color="auto" w:fill="FFFFFF"/>
          </w:tcPr>
          <w:p w14:paraId="5E66366C" w14:textId="77777777" w:rsidR="006C45B9" w:rsidRPr="0065393E" w:rsidRDefault="006C45B9" w:rsidP="00415226">
            <w:pPr>
              <w:widowControl w:val="0"/>
              <w:pBdr>
                <w:top w:val="nil"/>
                <w:left w:val="nil"/>
                <w:bottom w:val="nil"/>
                <w:right w:val="nil"/>
                <w:between w:val="nil"/>
              </w:pBdr>
              <w:spacing w:line="240" w:lineRule="auto"/>
              <w:rPr>
                <w:rFonts w:eastAsia="Times New Roman"/>
                <w:color w:val="000000"/>
                <w:sz w:val="20"/>
              </w:rPr>
            </w:pPr>
          </w:p>
        </w:tc>
        <w:tc>
          <w:tcPr>
            <w:tcW w:w="740" w:type="pct"/>
            <w:vMerge/>
            <w:shd w:val="clear" w:color="auto" w:fill="FFFFFF"/>
          </w:tcPr>
          <w:p w14:paraId="1242C247" w14:textId="77777777" w:rsidR="006C45B9" w:rsidRPr="0065393E" w:rsidRDefault="006C45B9" w:rsidP="00415226">
            <w:pPr>
              <w:widowControl w:val="0"/>
              <w:pBdr>
                <w:top w:val="nil"/>
                <w:left w:val="nil"/>
                <w:bottom w:val="nil"/>
                <w:right w:val="nil"/>
                <w:between w:val="nil"/>
              </w:pBdr>
              <w:spacing w:line="240" w:lineRule="auto"/>
              <w:jc w:val="left"/>
              <w:rPr>
                <w:rFonts w:eastAsia="Times New Roman"/>
                <w:color w:val="000000"/>
                <w:sz w:val="20"/>
              </w:rPr>
            </w:pPr>
          </w:p>
        </w:tc>
        <w:tc>
          <w:tcPr>
            <w:tcW w:w="648" w:type="pct"/>
            <w:shd w:val="clear" w:color="auto" w:fill="FFFFFF"/>
          </w:tcPr>
          <w:p w14:paraId="2623C6A1" w14:textId="77777777" w:rsidR="006C45B9" w:rsidRPr="0065393E" w:rsidRDefault="006C45B9" w:rsidP="00415226">
            <w:pPr>
              <w:widowControl w:val="0"/>
              <w:spacing w:line="240" w:lineRule="auto"/>
              <w:ind w:firstLine="0"/>
              <w:jc w:val="left"/>
              <w:rPr>
                <w:rFonts w:eastAsia="Times New Roman"/>
                <w:color w:val="000000"/>
                <w:sz w:val="20"/>
              </w:rPr>
            </w:pPr>
            <w:r w:rsidRPr="0065393E">
              <w:rPr>
                <w:rFonts w:eastAsia="Times New Roman"/>
                <w:color w:val="000000"/>
                <w:sz w:val="20"/>
              </w:rPr>
              <w:t>Кровля</w:t>
            </w:r>
          </w:p>
        </w:tc>
        <w:tc>
          <w:tcPr>
            <w:tcW w:w="3432" w:type="pct"/>
            <w:shd w:val="clear" w:color="auto" w:fill="FFFFFF"/>
          </w:tcPr>
          <w:p w14:paraId="4587E81A" w14:textId="77777777" w:rsidR="006C45B9" w:rsidRPr="0065393E" w:rsidRDefault="006C45B9" w:rsidP="00061254">
            <w:pPr>
              <w:widowControl w:val="0"/>
              <w:pBdr>
                <w:top w:val="nil"/>
                <w:left w:val="nil"/>
                <w:bottom w:val="nil"/>
                <w:right w:val="nil"/>
                <w:between w:val="nil"/>
              </w:pBdr>
              <w:tabs>
                <w:tab w:val="left" w:pos="166"/>
              </w:tabs>
              <w:spacing w:line="240" w:lineRule="auto"/>
              <w:ind w:right="145" w:firstLine="0"/>
              <w:jc w:val="left"/>
              <w:rPr>
                <w:rFonts w:eastAsia="Times New Roman"/>
                <w:color w:val="000000"/>
                <w:sz w:val="20"/>
              </w:rPr>
            </w:pPr>
            <w:r w:rsidRPr="0065393E">
              <w:rPr>
                <w:rFonts w:eastAsia="Times New Roman"/>
                <w:color w:val="000000"/>
                <w:sz w:val="20"/>
              </w:rPr>
              <w:t xml:space="preserve">Не допускается использовать: асбестоцементный лист, пластиковый (виниловый) </w:t>
            </w:r>
            <w:proofErr w:type="spellStart"/>
            <w:r w:rsidRPr="0065393E">
              <w:rPr>
                <w:rFonts w:eastAsia="Times New Roman"/>
                <w:color w:val="000000"/>
                <w:sz w:val="20"/>
              </w:rPr>
              <w:t>сайдинг</w:t>
            </w:r>
            <w:proofErr w:type="spellEnd"/>
            <w:r w:rsidRPr="0065393E">
              <w:rPr>
                <w:rFonts w:eastAsia="Times New Roman"/>
                <w:color w:val="000000"/>
                <w:sz w:val="20"/>
              </w:rPr>
              <w:t xml:space="preserve">, поликарбонат, ПВХ-панели, </w:t>
            </w:r>
            <w:proofErr w:type="spellStart"/>
            <w:r w:rsidRPr="0065393E">
              <w:rPr>
                <w:rFonts w:eastAsia="Times New Roman"/>
                <w:color w:val="000000"/>
                <w:sz w:val="20"/>
              </w:rPr>
              <w:t>ондулин</w:t>
            </w:r>
            <w:proofErr w:type="spellEnd"/>
            <w:r w:rsidRPr="0065393E">
              <w:rPr>
                <w:rFonts w:eastAsia="Times New Roman"/>
                <w:color w:val="000000"/>
                <w:sz w:val="20"/>
              </w:rPr>
              <w:t xml:space="preserve">, шифер, сланцевую кровлю, фанеру, </w:t>
            </w:r>
            <w:proofErr w:type="spellStart"/>
            <w:r w:rsidRPr="0065393E">
              <w:rPr>
                <w:rFonts w:eastAsia="Times New Roman"/>
                <w:color w:val="000000"/>
                <w:sz w:val="20"/>
              </w:rPr>
              <w:t>вагонку</w:t>
            </w:r>
            <w:proofErr w:type="spellEnd"/>
          </w:p>
        </w:tc>
      </w:tr>
      <w:tr w:rsidR="006C45B9" w:rsidRPr="0065393E" w14:paraId="61584AD3" w14:textId="77777777" w:rsidTr="00415226">
        <w:trPr>
          <w:trHeight w:val="20"/>
        </w:trPr>
        <w:tc>
          <w:tcPr>
            <w:tcW w:w="180" w:type="pct"/>
            <w:vMerge/>
            <w:shd w:val="clear" w:color="auto" w:fill="FFFFFF"/>
          </w:tcPr>
          <w:p w14:paraId="73E8BD27" w14:textId="77777777" w:rsidR="006C45B9" w:rsidRPr="0065393E" w:rsidRDefault="006C45B9" w:rsidP="00415226">
            <w:pPr>
              <w:widowControl w:val="0"/>
              <w:pBdr>
                <w:top w:val="nil"/>
                <w:left w:val="nil"/>
                <w:bottom w:val="nil"/>
                <w:right w:val="nil"/>
                <w:between w:val="nil"/>
              </w:pBdr>
              <w:spacing w:line="240" w:lineRule="auto"/>
              <w:rPr>
                <w:rFonts w:eastAsia="Times New Roman"/>
                <w:color w:val="000000"/>
                <w:sz w:val="20"/>
              </w:rPr>
            </w:pPr>
          </w:p>
        </w:tc>
        <w:tc>
          <w:tcPr>
            <w:tcW w:w="740" w:type="pct"/>
            <w:vMerge/>
            <w:shd w:val="clear" w:color="auto" w:fill="FFFFFF"/>
          </w:tcPr>
          <w:p w14:paraId="42AD74A2" w14:textId="77777777" w:rsidR="006C45B9" w:rsidRPr="0065393E" w:rsidRDefault="006C45B9" w:rsidP="00415226">
            <w:pPr>
              <w:widowControl w:val="0"/>
              <w:pBdr>
                <w:top w:val="nil"/>
                <w:left w:val="nil"/>
                <w:bottom w:val="nil"/>
                <w:right w:val="nil"/>
                <w:between w:val="nil"/>
              </w:pBdr>
              <w:spacing w:line="240" w:lineRule="auto"/>
              <w:jc w:val="left"/>
              <w:rPr>
                <w:rFonts w:eastAsia="Times New Roman"/>
                <w:color w:val="000000"/>
                <w:sz w:val="20"/>
              </w:rPr>
            </w:pPr>
          </w:p>
        </w:tc>
        <w:tc>
          <w:tcPr>
            <w:tcW w:w="648" w:type="pct"/>
            <w:shd w:val="clear" w:color="auto" w:fill="FFFFFF"/>
          </w:tcPr>
          <w:p w14:paraId="1360413F" w14:textId="77777777" w:rsidR="006C45B9" w:rsidRPr="0065393E" w:rsidRDefault="006C45B9" w:rsidP="00415226">
            <w:pPr>
              <w:widowControl w:val="0"/>
              <w:spacing w:line="240" w:lineRule="auto"/>
              <w:ind w:firstLine="0"/>
              <w:jc w:val="left"/>
              <w:rPr>
                <w:rFonts w:eastAsia="Times New Roman"/>
                <w:color w:val="000000"/>
                <w:sz w:val="20"/>
              </w:rPr>
            </w:pPr>
            <w:r w:rsidRPr="0065393E">
              <w:rPr>
                <w:rFonts w:eastAsia="Times New Roman"/>
                <w:color w:val="000000"/>
                <w:sz w:val="20"/>
              </w:rPr>
              <w:t>Элементы входных групп</w:t>
            </w:r>
          </w:p>
        </w:tc>
        <w:tc>
          <w:tcPr>
            <w:tcW w:w="3432" w:type="pct"/>
            <w:shd w:val="clear" w:color="auto" w:fill="FFFFFF"/>
          </w:tcPr>
          <w:p w14:paraId="6EB3D1EB" w14:textId="019219EA" w:rsidR="006C45B9" w:rsidRPr="0065393E" w:rsidRDefault="006C45B9" w:rsidP="00061254">
            <w:pPr>
              <w:widowControl w:val="0"/>
              <w:numPr>
                <w:ilvl w:val="0"/>
                <w:numId w:val="85"/>
              </w:numPr>
              <w:pBdr>
                <w:top w:val="nil"/>
                <w:left w:val="nil"/>
                <w:bottom w:val="nil"/>
                <w:right w:val="nil"/>
                <w:between w:val="nil"/>
              </w:pBdr>
              <w:tabs>
                <w:tab w:val="left" w:pos="283"/>
              </w:tabs>
              <w:suppressAutoHyphens w:val="0"/>
              <w:spacing w:line="240" w:lineRule="auto"/>
              <w:ind w:left="0" w:right="145" w:firstLine="0"/>
              <w:contextualSpacing w:val="0"/>
              <w:jc w:val="left"/>
              <w:rPr>
                <w:rFonts w:eastAsia="Times New Roman"/>
                <w:color w:val="000000"/>
                <w:sz w:val="20"/>
              </w:rPr>
            </w:pPr>
            <w:r w:rsidRPr="0065393E">
              <w:rPr>
                <w:rFonts w:eastAsia="Times New Roman"/>
                <w:color w:val="000000"/>
                <w:sz w:val="20"/>
              </w:rPr>
              <w:t xml:space="preserve">Для навесов и козырьков не допускается использовать: асбестоцементный лист, пластиковый (виниловый) </w:t>
            </w:r>
            <w:proofErr w:type="spellStart"/>
            <w:r w:rsidRPr="0065393E">
              <w:rPr>
                <w:rFonts w:eastAsia="Times New Roman"/>
                <w:color w:val="000000"/>
                <w:sz w:val="20"/>
              </w:rPr>
              <w:t>сайдинг</w:t>
            </w:r>
            <w:proofErr w:type="spellEnd"/>
            <w:r w:rsidRPr="0065393E">
              <w:rPr>
                <w:rFonts w:eastAsia="Times New Roman"/>
                <w:color w:val="000000"/>
                <w:sz w:val="20"/>
              </w:rPr>
              <w:t xml:space="preserve">, поликарбонат, </w:t>
            </w:r>
            <w:proofErr w:type="spellStart"/>
            <w:r w:rsidRPr="0065393E">
              <w:rPr>
                <w:rFonts w:eastAsia="Times New Roman"/>
                <w:color w:val="000000"/>
                <w:sz w:val="20"/>
              </w:rPr>
              <w:t>ондулин</w:t>
            </w:r>
            <w:proofErr w:type="spellEnd"/>
            <w:r w:rsidRPr="0065393E">
              <w:rPr>
                <w:rFonts w:eastAsia="Times New Roman"/>
                <w:color w:val="000000"/>
                <w:sz w:val="20"/>
              </w:rPr>
              <w:t xml:space="preserve">, шифер, сланцевую кровлю, фанеру, </w:t>
            </w:r>
            <w:proofErr w:type="spellStart"/>
            <w:r w:rsidRPr="0065393E">
              <w:rPr>
                <w:rFonts w:eastAsia="Times New Roman"/>
                <w:color w:val="000000"/>
                <w:sz w:val="20"/>
              </w:rPr>
              <w:t>вагонку</w:t>
            </w:r>
            <w:proofErr w:type="spellEnd"/>
            <w:r w:rsidRPr="0065393E">
              <w:rPr>
                <w:rFonts w:eastAsia="Times New Roman"/>
                <w:color w:val="000000"/>
                <w:sz w:val="20"/>
              </w:rPr>
              <w:t xml:space="preserve">, ПВХ-панели (за исключением HPL-панелей с имитацией дерева, металла и бетона), крупные фракции штукатурки </w:t>
            </w:r>
            <w:r w:rsidR="00061254" w:rsidRPr="0065393E">
              <w:rPr>
                <w:rFonts w:eastAsia="Times New Roman"/>
                <w:color w:val="000000"/>
                <w:sz w:val="20"/>
              </w:rPr>
              <w:t>«</w:t>
            </w:r>
            <w:r w:rsidRPr="0065393E">
              <w:rPr>
                <w:rFonts w:eastAsia="Times New Roman"/>
                <w:color w:val="000000"/>
                <w:sz w:val="20"/>
              </w:rPr>
              <w:t>фактурная шуба</w:t>
            </w:r>
            <w:r w:rsidR="00061254" w:rsidRPr="0065393E">
              <w:rPr>
                <w:rFonts w:eastAsia="Times New Roman"/>
                <w:color w:val="000000"/>
                <w:sz w:val="20"/>
              </w:rPr>
              <w:t>»</w:t>
            </w:r>
            <w:r w:rsidRPr="0065393E">
              <w:rPr>
                <w:rFonts w:eastAsia="Times New Roman"/>
                <w:color w:val="000000"/>
                <w:sz w:val="20"/>
              </w:rPr>
              <w:t xml:space="preserve"> и </w:t>
            </w:r>
            <w:r w:rsidR="00061254" w:rsidRPr="0065393E">
              <w:rPr>
                <w:rFonts w:eastAsia="Times New Roman"/>
                <w:color w:val="000000"/>
                <w:sz w:val="20"/>
              </w:rPr>
              <w:t>«</w:t>
            </w:r>
            <w:r w:rsidRPr="0065393E">
              <w:rPr>
                <w:rFonts w:eastAsia="Times New Roman"/>
                <w:color w:val="000000"/>
                <w:sz w:val="20"/>
              </w:rPr>
              <w:t>короед</w:t>
            </w:r>
            <w:r w:rsidR="00061254" w:rsidRPr="0065393E">
              <w:rPr>
                <w:rFonts w:eastAsia="Times New Roman"/>
                <w:color w:val="000000"/>
                <w:sz w:val="20"/>
              </w:rPr>
              <w:t>»</w:t>
            </w:r>
            <w:r w:rsidRPr="0065393E">
              <w:rPr>
                <w:rFonts w:eastAsia="Times New Roman"/>
                <w:color w:val="000000"/>
                <w:sz w:val="20"/>
              </w:rPr>
              <w:t xml:space="preserve">, </w:t>
            </w:r>
            <w:proofErr w:type="spellStart"/>
            <w:r w:rsidRPr="0065393E">
              <w:rPr>
                <w:rFonts w:eastAsia="Times New Roman"/>
                <w:color w:val="000000"/>
                <w:sz w:val="20"/>
              </w:rPr>
              <w:t>стекломагнезитовые</w:t>
            </w:r>
            <w:proofErr w:type="spellEnd"/>
            <w:r w:rsidRPr="0065393E">
              <w:rPr>
                <w:rFonts w:eastAsia="Times New Roman"/>
                <w:color w:val="000000"/>
                <w:sz w:val="20"/>
              </w:rPr>
              <w:t xml:space="preserve"> листы. </w:t>
            </w:r>
          </w:p>
          <w:p w14:paraId="038921E1" w14:textId="77777777" w:rsidR="006C45B9" w:rsidRPr="0065393E" w:rsidRDefault="006C45B9" w:rsidP="00061254">
            <w:pPr>
              <w:widowControl w:val="0"/>
              <w:numPr>
                <w:ilvl w:val="0"/>
                <w:numId w:val="85"/>
              </w:numPr>
              <w:pBdr>
                <w:top w:val="nil"/>
                <w:left w:val="nil"/>
                <w:bottom w:val="nil"/>
                <w:right w:val="nil"/>
                <w:between w:val="nil"/>
              </w:pBdr>
              <w:tabs>
                <w:tab w:val="left" w:pos="283"/>
              </w:tabs>
              <w:suppressAutoHyphens w:val="0"/>
              <w:spacing w:line="240" w:lineRule="auto"/>
              <w:ind w:left="0" w:right="145" w:firstLine="0"/>
              <w:contextualSpacing w:val="0"/>
              <w:jc w:val="left"/>
              <w:rPr>
                <w:rFonts w:eastAsia="Times New Roman"/>
                <w:color w:val="000000"/>
                <w:sz w:val="20"/>
              </w:rPr>
            </w:pPr>
            <w:r w:rsidRPr="0065393E">
              <w:rPr>
                <w:rFonts w:eastAsia="Times New Roman"/>
                <w:color w:val="000000"/>
                <w:sz w:val="20"/>
              </w:rPr>
              <w:t xml:space="preserve">Не допускается устройство радиальных козырьков и навесов. </w:t>
            </w:r>
          </w:p>
          <w:p w14:paraId="3EE571CE" w14:textId="77777777" w:rsidR="006C45B9" w:rsidRPr="0065393E" w:rsidRDefault="006C45B9" w:rsidP="00061254">
            <w:pPr>
              <w:widowControl w:val="0"/>
              <w:numPr>
                <w:ilvl w:val="0"/>
                <w:numId w:val="85"/>
              </w:numPr>
              <w:pBdr>
                <w:top w:val="nil"/>
                <w:left w:val="nil"/>
                <w:bottom w:val="nil"/>
                <w:right w:val="nil"/>
                <w:between w:val="nil"/>
              </w:pBdr>
              <w:tabs>
                <w:tab w:val="left" w:pos="283"/>
              </w:tabs>
              <w:suppressAutoHyphens w:val="0"/>
              <w:spacing w:line="240" w:lineRule="auto"/>
              <w:ind w:left="0" w:right="145" w:firstLine="0"/>
              <w:contextualSpacing w:val="0"/>
              <w:jc w:val="left"/>
              <w:rPr>
                <w:rFonts w:eastAsia="Times New Roman"/>
                <w:color w:val="000000"/>
                <w:sz w:val="20"/>
              </w:rPr>
            </w:pPr>
            <w:r w:rsidRPr="0065393E">
              <w:rPr>
                <w:rFonts w:eastAsia="Times New Roman"/>
                <w:color w:val="000000"/>
                <w:sz w:val="20"/>
              </w:rPr>
              <w:t xml:space="preserve">Для лестниц, площадок, ступеней не допускается использовать: материалы с классом противоскольжения менее R12, резиновую плитку. </w:t>
            </w:r>
          </w:p>
          <w:p w14:paraId="034BC71A" w14:textId="77777777" w:rsidR="006C45B9" w:rsidRPr="0065393E" w:rsidRDefault="006C45B9" w:rsidP="00061254">
            <w:pPr>
              <w:widowControl w:val="0"/>
              <w:numPr>
                <w:ilvl w:val="0"/>
                <w:numId w:val="85"/>
              </w:numPr>
              <w:pBdr>
                <w:top w:val="nil"/>
                <w:left w:val="nil"/>
                <w:bottom w:val="nil"/>
                <w:right w:val="nil"/>
                <w:between w:val="nil"/>
              </w:pBdr>
              <w:tabs>
                <w:tab w:val="left" w:pos="283"/>
              </w:tabs>
              <w:suppressAutoHyphens w:val="0"/>
              <w:spacing w:line="240" w:lineRule="auto"/>
              <w:ind w:left="0" w:right="145" w:firstLine="0"/>
              <w:contextualSpacing w:val="0"/>
              <w:jc w:val="left"/>
              <w:rPr>
                <w:rFonts w:eastAsia="Times New Roman"/>
                <w:color w:val="000000"/>
                <w:sz w:val="20"/>
              </w:rPr>
            </w:pPr>
            <w:r w:rsidRPr="0065393E">
              <w:rPr>
                <w:rFonts w:eastAsia="Times New Roman"/>
                <w:color w:val="000000"/>
                <w:sz w:val="20"/>
              </w:rPr>
              <w:t xml:space="preserve">Материалы, имитирующие натуральные, должны соответствовать им по фактуре </w:t>
            </w:r>
          </w:p>
          <w:p w14:paraId="0D21ED11" w14:textId="77777777" w:rsidR="006C45B9" w:rsidRPr="0065393E" w:rsidRDefault="006C45B9" w:rsidP="00061254">
            <w:pPr>
              <w:widowControl w:val="0"/>
              <w:numPr>
                <w:ilvl w:val="0"/>
                <w:numId w:val="85"/>
              </w:numPr>
              <w:pBdr>
                <w:top w:val="nil"/>
                <w:left w:val="nil"/>
                <w:bottom w:val="nil"/>
                <w:right w:val="nil"/>
                <w:between w:val="nil"/>
              </w:pBdr>
              <w:tabs>
                <w:tab w:val="left" w:pos="283"/>
              </w:tabs>
              <w:suppressAutoHyphens w:val="0"/>
              <w:spacing w:line="240" w:lineRule="auto"/>
              <w:ind w:left="0" w:right="145" w:firstLine="0"/>
              <w:contextualSpacing w:val="0"/>
              <w:jc w:val="left"/>
              <w:rPr>
                <w:rFonts w:eastAsia="Times New Roman"/>
                <w:color w:val="000000"/>
                <w:sz w:val="20"/>
              </w:rPr>
            </w:pPr>
            <w:r w:rsidRPr="0065393E">
              <w:rPr>
                <w:rFonts w:eastAsia="Times New Roman"/>
                <w:color w:val="000000"/>
                <w:sz w:val="20"/>
              </w:rPr>
              <w:t xml:space="preserve">Не допускается окраска поверхностей, облицованных натуральным камнем. </w:t>
            </w:r>
          </w:p>
          <w:p w14:paraId="699056A1" w14:textId="14B44086" w:rsidR="006C45B9" w:rsidRPr="0065393E" w:rsidRDefault="006C45B9" w:rsidP="00061254">
            <w:pPr>
              <w:widowControl w:val="0"/>
              <w:numPr>
                <w:ilvl w:val="0"/>
                <w:numId w:val="85"/>
              </w:numPr>
              <w:pBdr>
                <w:top w:val="nil"/>
                <w:left w:val="nil"/>
                <w:bottom w:val="nil"/>
                <w:right w:val="nil"/>
                <w:between w:val="nil"/>
              </w:pBdr>
              <w:tabs>
                <w:tab w:val="left" w:pos="283"/>
              </w:tabs>
              <w:suppressAutoHyphens w:val="0"/>
              <w:spacing w:line="240" w:lineRule="auto"/>
              <w:ind w:left="0" w:right="145" w:firstLine="0"/>
              <w:contextualSpacing w:val="0"/>
              <w:jc w:val="left"/>
              <w:rPr>
                <w:rFonts w:eastAsia="Times New Roman"/>
                <w:color w:val="000000"/>
                <w:sz w:val="20"/>
              </w:rPr>
            </w:pPr>
            <w:r w:rsidRPr="0065393E">
              <w:rPr>
                <w:rFonts w:eastAsia="Times New Roman"/>
                <w:color w:val="000000"/>
                <w:sz w:val="20"/>
              </w:rPr>
              <w:t xml:space="preserve">Необходимо предусматривать </w:t>
            </w:r>
            <w:proofErr w:type="spellStart"/>
            <w:r w:rsidRPr="0065393E">
              <w:rPr>
                <w:rFonts w:eastAsia="Times New Roman"/>
                <w:color w:val="000000"/>
                <w:sz w:val="20"/>
              </w:rPr>
              <w:t>п</w:t>
            </w:r>
            <w:r w:rsidR="00061254" w:rsidRPr="0065393E">
              <w:rPr>
                <w:rFonts w:eastAsia="Times New Roman"/>
                <w:color w:val="000000"/>
                <w:sz w:val="20"/>
              </w:rPr>
              <w:t>ридверные</w:t>
            </w:r>
            <w:proofErr w:type="spellEnd"/>
            <w:r w:rsidR="00061254" w:rsidRPr="0065393E">
              <w:rPr>
                <w:rFonts w:eastAsia="Times New Roman"/>
                <w:color w:val="000000"/>
                <w:sz w:val="20"/>
              </w:rPr>
              <w:t xml:space="preserve"> грязезащитные системы</w:t>
            </w:r>
          </w:p>
        </w:tc>
      </w:tr>
      <w:tr w:rsidR="006C45B9" w:rsidRPr="0065393E" w14:paraId="05553D7F" w14:textId="77777777" w:rsidTr="00415226">
        <w:trPr>
          <w:trHeight w:val="20"/>
        </w:trPr>
        <w:tc>
          <w:tcPr>
            <w:tcW w:w="180" w:type="pct"/>
            <w:vMerge/>
            <w:shd w:val="clear" w:color="auto" w:fill="FFFFFF"/>
          </w:tcPr>
          <w:p w14:paraId="133B643C" w14:textId="77777777" w:rsidR="006C45B9" w:rsidRPr="0065393E" w:rsidRDefault="006C45B9" w:rsidP="00415226">
            <w:pPr>
              <w:widowControl w:val="0"/>
              <w:pBdr>
                <w:top w:val="nil"/>
                <w:left w:val="nil"/>
                <w:bottom w:val="nil"/>
                <w:right w:val="nil"/>
                <w:between w:val="nil"/>
              </w:pBdr>
              <w:spacing w:line="240" w:lineRule="auto"/>
              <w:rPr>
                <w:rFonts w:eastAsia="Times New Roman"/>
                <w:color w:val="000000"/>
                <w:sz w:val="20"/>
              </w:rPr>
            </w:pPr>
          </w:p>
        </w:tc>
        <w:tc>
          <w:tcPr>
            <w:tcW w:w="740" w:type="pct"/>
            <w:vMerge/>
            <w:shd w:val="clear" w:color="auto" w:fill="FFFFFF"/>
          </w:tcPr>
          <w:p w14:paraId="688114A1" w14:textId="77777777" w:rsidR="006C45B9" w:rsidRPr="0065393E" w:rsidRDefault="006C45B9" w:rsidP="00415226">
            <w:pPr>
              <w:widowControl w:val="0"/>
              <w:pBdr>
                <w:top w:val="nil"/>
                <w:left w:val="nil"/>
                <w:bottom w:val="nil"/>
                <w:right w:val="nil"/>
                <w:between w:val="nil"/>
              </w:pBdr>
              <w:spacing w:line="240" w:lineRule="auto"/>
              <w:jc w:val="left"/>
              <w:rPr>
                <w:rFonts w:eastAsia="Times New Roman"/>
                <w:color w:val="000000"/>
                <w:sz w:val="20"/>
              </w:rPr>
            </w:pPr>
          </w:p>
        </w:tc>
        <w:tc>
          <w:tcPr>
            <w:tcW w:w="648" w:type="pct"/>
            <w:shd w:val="clear" w:color="auto" w:fill="FFFFFF"/>
          </w:tcPr>
          <w:p w14:paraId="3B016597" w14:textId="77777777" w:rsidR="006C45B9" w:rsidRPr="0065393E" w:rsidRDefault="006C45B9" w:rsidP="00415226">
            <w:pPr>
              <w:widowControl w:val="0"/>
              <w:spacing w:line="240" w:lineRule="auto"/>
              <w:ind w:firstLine="0"/>
              <w:jc w:val="left"/>
              <w:rPr>
                <w:rFonts w:eastAsia="Times New Roman"/>
                <w:color w:val="000000"/>
                <w:sz w:val="20"/>
              </w:rPr>
            </w:pPr>
            <w:r w:rsidRPr="0065393E">
              <w:rPr>
                <w:rFonts w:eastAsia="Times New Roman"/>
                <w:color w:val="000000"/>
                <w:sz w:val="20"/>
              </w:rPr>
              <w:t>Ограждения</w:t>
            </w:r>
          </w:p>
        </w:tc>
        <w:tc>
          <w:tcPr>
            <w:tcW w:w="3432" w:type="pct"/>
            <w:shd w:val="clear" w:color="auto" w:fill="FFFFFF"/>
          </w:tcPr>
          <w:p w14:paraId="3FA32A6C" w14:textId="77777777" w:rsidR="006C45B9" w:rsidRPr="0065393E" w:rsidRDefault="006C45B9" w:rsidP="00061254">
            <w:pPr>
              <w:widowControl w:val="0"/>
              <w:numPr>
                <w:ilvl w:val="0"/>
                <w:numId w:val="88"/>
              </w:numPr>
              <w:pBdr>
                <w:top w:val="nil"/>
                <w:left w:val="nil"/>
                <w:bottom w:val="nil"/>
                <w:right w:val="nil"/>
                <w:between w:val="nil"/>
              </w:pBdr>
              <w:tabs>
                <w:tab w:val="left" w:pos="283"/>
              </w:tabs>
              <w:suppressAutoHyphens w:val="0"/>
              <w:spacing w:line="240" w:lineRule="auto"/>
              <w:ind w:left="0" w:right="145" w:firstLine="0"/>
              <w:contextualSpacing w:val="0"/>
              <w:jc w:val="left"/>
              <w:rPr>
                <w:rFonts w:eastAsia="Times New Roman"/>
                <w:color w:val="000000"/>
                <w:sz w:val="20"/>
              </w:rPr>
            </w:pPr>
            <w:r w:rsidRPr="0065393E">
              <w:rPr>
                <w:rFonts w:eastAsia="Times New Roman"/>
                <w:color w:val="000000"/>
                <w:sz w:val="20"/>
              </w:rPr>
              <w:t xml:space="preserve">Для ограждений балконов и парапетов не допускается использовать: профилированный лист, асбестоцементный лист, металлический и пластиковый (виниловый) </w:t>
            </w:r>
            <w:proofErr w:type="spellStart"/>
            <w:r w:rsidRPr="0065393E">
              <w:rPr>
                <w:rFonts w:eastAsia="Times New Roman"/>
                <w:color w:val="000000"/>
                <w:sz w:val="20"/>
              </w:rPr>
              <w:t>сайдинг</w:t>
            </w:r>
            <w:proofErr w:type="spellEnd"/>
            <w:r w:rsidRPr="0065393E">
              <w:rPr>
                <w:rFonts w:eastAsia="Times New Roman"/>
                <w:color w:val="000000"/>
                <w:sz w:val="20"/>
              </w:rPr>
              <w:t xml:space="preserve">, поликарбонат, </w:t>
            </w:r>
            <w:proofErr w:type="spellStart"/>
            <w:r w:rsidRPr="0065393E">
              <w:rPr>
                <w:rFonts w:eastAsia="Times New Roman"/>
                <w:color w:val="000000"/>
                <w:sz w:val="20"/>
              </w:rPr>
              <w:t>стекломагнезитовые</w:t>
            </w:r>
            <w:proofErr w:type="spellEnd"/>
            <w:r w:rsidRPr="0065393E">
              <w:rPr>
                <w:rFonts w:eastAsia="Times New Roman"/>
                <w:color w:val="000000"/>
                <w:sz w:val="20"/>
              </w:rPr>
              <w:t xml:space="preserve"> листы, фанеру, </w:t>
            </w:r>
            <w:proofErr w:type="spellStart"/>
            <w:r w:rsidRPr="0065393E">
              <w:rPr>
                <w:rFonts w:eastAsia="Times New Roman"/>
                <w:color w:val="000000"/>
                <w:sz w:val="20"/>
              </w:rPr>
              <w:t>вагонку</w:t>
            </w:r>
            <w:proofErr w:type="spellEnd"/>
          </w:p>
          <w:p w14:paraId="719F3F88" w14:textId="77777777" w:rsidR="006C45B9" w:rsidRPr="0065393E" w:rsidRDefault="006C45B9" w:rsidP="00061254">
            <w:pPr>
              <w:widowControl w:val="0"/>
              <w:numPr>
                <w:ilvl w:val="0"/>
                <w:numId w:val="88"/>
              </w:numPr>
              <w:pBdr>
                <w:top w:val="nil"/>
                <w:left w:val="nil"/>
                <w:bottom w:val="nil"/>
                <w:right w:val="nil"/>
                <w:between w:val="nil"/>
              </w:pBdr>
              <w:tabs>
                <w:tab w:val="left" w:pos="283"/>
              </w:tabs>
              <w:suppressAutoHyphens w:val="0"/>
              <w:spacing w:line="240" w:lineRule="auto"/>
              <w:ind w:left="0" w:right="145" w:firstLine="0"/>
              <w:contextualSpacing w:val="0"/>
              <w:jc w:val="left"/>
              <w:rPr>
                <w:rFonts w:eastAsia="Times New Roman"/>
                <w:color w:val="000000"/>
                <w:sz w:val="20"/>
              </w:rPr>
            </w:pPr>
            <w:r w:rsidRPr="0065393E">
              <w:rPr>
                <w:rFonts w:eastAsia="Times New Roman"/>
                <w:color w:val="000000"/>
                <w:sz w:val="20"/>
              </w:rPr>
              <w:t>Материалы, имитирующие натуральные, должны соответствовать им по фактуре</w:t>
            </w:r>
          </w:p>
        </w:tc>
      </w:tr>
      <w:tr w:rsidR="006C45B9" w:rsidRPr="0065393E" w14:paraId="49B14BBF" w14:textId="77777777" w:rsidTr="00415226">
        <w:trPr>
          <w:trHeight w:val="20"/>
        </w:trPr>
        <w:tc>
          <w:tcPr>
            <w:tcW w:w="5000" w:type="pct"/>
            <w:gridSpan w:val="4"/>
            <w:shd w:val="clear" w:color="auto" w:fill="FFFFFF"/>
          </w:tcPr>
          <w:p w14:paraId="3224D2A1" w14:textId="1599DD13" w:rsidR="006C45B9" w:rsidRPr="0065393E" w:rsidRDefault="006C45B9" w:rsidP="00415226">
            <w:pPr>
              <w:widowControl w:val="0"/>
              <w:pBdr>
                <w:top w:val="nil"/>
                <w:left w:val="nil"/>
                <w:bottom w:val="nil"/>
                <w:right w:val="nil"/>
                <w:between w:val="nil"/>
              </w:pBdr>
              <w:spacing w:line="240" w:lineRule="auto"/>
              <w:ind w:right="145" w:firstLine="0"/>
              <w:jc w:val="left"/>
              <w:rPr>
                <w:rFonts w:eastAsia="Times New Roman"/>
                <w:color w:val="000000"/>
                <w:sz w:val="20"/>
              </w:rPr>
            </w:pPr>
            <w:r w:rsidRPr="0065393E">
              <w:rPr>
                <w:rFonts w:eastAsia="Times New Roman"/>
                <w:color w:val="000000"/>
                <w:sz w:val="20"/>
              </w:rPr>
              <w:t>В</w:t>
            </w:r>
            <w:r w:rsidR="00872F20" w:rsidRPr="0065393E">
              <w:rPr>
                <w:rFonts w:eastAsia="Times New Roman"/>
                <w:color w:val="000000"/>
                <w:sz w:val="20"/>
              </w:rPr>
              <w:t xml:space="preserve">иды разрешенного использования </w:t>
            </w:r>
            <w:r w:rsidRPr="0065393E">
              <w:rPr>
                <w:rFonts w:eastAsia="Times New Roman"/>
                <w:color w:val="000000"/>
                <w:sz w:val="20"/>
              </w:rPr>
              <w:t>с кодом 2.7, 3.2.1, 3.2.4, 3.4.1, 3.4.2, 3.4.3, 3.5.1, 3.5.2</w:t>
            </w:r>
          </w:p>
        </w:tc>
      </w:tr>
      <w:tr w:rsidR="006C45B9" w:rsidRPr="0065393E" w14:paraId="0F35E2CB" w14:textId="77777777" w:rsidTr="00415226">
        <w:trPr>
          <w:trHeight w:val="20"/>
        </w:trPr>
        <w:tc>
          <w:tcPr>
            <w:tcW w:w="180" w:type="pct"/>
            <w:vMerge w:val="restart"/>
            <w:shd w:val="clear" w:color="auto" w:fill="FFFFFF"/>
          </w:tcPr>
          <w:p w14:paraId="31B3AF63" w14:textId="53EB048A" w:rsidR="006C45B9" w:rsidRPr="0065393E" w:rsidRDefault="00872F20" w:rsidP="00415226">
            <w:pPr>
              <w:widowControl w:val="0"/>
              <w:spacing w:line="240" w:lineRule="auto"/>
              <w:ind w:firstLine="0"/>
              <w:rPr>
                <w:rFonts w:eastAsia="Times New Roman"/>
                <w:color w:val="000000"/>
                <w:sz w:val="20"/>
              </w:rPr>
            </w:pPr>
            <w:r w:rsidRPr="0065393E">
              <w:rPr>
                <w:rFonts w:eastAsia="Times New Roman"/>
                <w:color w:val="000000"/>
                <w:sz w:val="20"/>
              </w:rPr>
              <w:t>3</w:t>
            </w:r>
          </w:p>
        </w:tc>
        <w:tc>
          <w:tcPr>
            <w:tcW w:w="740" w:type="pct"/>
            <w:vMerge w:val="restart"/>
            <w:shd w:val="clear" w:color="auto" w:fill="FFFFFF"/>
          </w:tcPr>
          <w:p w14:paraId="555C2A00" w14:textId="77777777" w:rsidR="006C45B9" w:rsidRPr="0065393E" w:rsidRDefault="006C45B9" w:rsidP="00415226">
            <w:pPr>
              <w:widowControl w:val="0"/>
              <w:spacing w:line="240" w:lineRule="auto"/>
              <w:ind w:firstLine="0"/>
              <w:jc w:val="left"/>
              <w:rPr>
                <w:rFonts w:eastAsia="Times New Roman"/>
                <w:color w:val="000000"/>
                <w:sz w:val="20"/>
              </w:rPr>
            </w:pPr>
            <w:r w:rsidRPr="0065393E">
              <w:rPr>
                <w:rFonts w:eastAsia="Times New Roman"/>
                <w:color w:val="000000"/>
                <w:sz w:val="20"/>
              </w:rPr>
              <w:t>Требования к цветовым характеристикам зданий, строений и сооружений</w:t>
            </w:r>
          </w:p>
        </w:tc>
        <w:tc>
          <w:tcPr>
            <w:tcW w:w="648" w:type="pct"/>
            <w:shd w:val="clear" w:color="auto" w:fill="FFFFFF"/>
          </w:tcPr>
          <w:p w14:paraId="4BC43550" w14:textId="77777777" w:rsidR="006C45B9" w:rsidRPr="0065393E" w:rsidRDefault="006C45B9" w:rsidP="00415226">
            <w:pPr>
              <w:widowControl w:val="0"/>
              <w:pBdr>
                <w:top w:val="nil"/>
                <w:left w:val="nil"/>
                <w:bottom w:val="nil"/>
                <w:right w:val="nil"/>
                <w:between w:val="nil"/>
              </w:pBdr>
              <w:spacing w:line="240" w:lineRule="auto"/>
              <w:ind w:firstLine="0"/>
              <w:jc w:val="left"/>
              <w:rPr>
                <w:rFonts w:eastAsia="Times New Roman"/>
                <w:color w:val="000000"/>
                <w:sz w:val="20"/>
              </w:rPr>
            </w:pPr>
            <w:r w:rsidRPr="0065393E">
              <w:rPr>
                <w:rFonts w:eastAsia="Times New Roman"/>
                <w:color w:val="000000"/>
                <w:sz w:val="20"/>
              </w:rPr>
              <w:t>Стены</w:t>
            </w:r>
          </w:p>
        </w:tc>
        <w:tc>
          <w:tcPr>
            <w:tcW w:w="3432" w:type="pct"/>
            <w:shd w:val="clear" w:color="auto" w:fill="FFFFFF"/>
          </w:tcPr>
          <w:p w14:paraId="413E2CCF" w14:textId="13A34912" w:rsidR="006C45B9" w:rsidRPr="0065393E" w:rsidRDefault="006C45B9" w:rsidP="00061254">
            <w:pPr>
              <w:widowControl w:val="0"/>
              <w:numPr>
                <w:ilvl w:val="0"/>
                <w:numId w:val="90"/>
              </w:numPr>
              <w:pBdr>
                <w:top w:val="nil"/>
                <w:left w:val="nil"/>
                <w:bottom w:val="nil"/>
                <w:right w:val="nil"/>
                <w:between w:val="nil"/>
              </w:pBdr>
              <w:tabs>
                <w:tab w:val="left" w:pos="196"/>
              </w:tabs>
              <w:suppressAutoHyphens w:val="0"/>
              <w:spacing w:line="240" w:lineRule="auto"/>
              <w:ind w:left="0" w:right="145" w:firstLine="0"/>
              <w:contextualSpacing w:val="0"/>
              <w:jc w:val="left"/>
              <w:rPr>
                <w:rFonts w:eastAsia="Times New Roman"/>
                <w:color w:val="000000"/>
                <w:sz w:val="20"/>
              </w:rPr>
            </w:pPr>
            <w:r w:rsidRPr="0065393E">
              <w:rPr>
                <w:rFonts w:eastAsia="Times New Roman"/>
                <w:color w:val="000000"/>
                <w:sz w:val="20"/>
              </w:rPr>
              <w:t>В цветовом решении облицовочных материалов объекта (за исключением площади остекления) разрешается использовать 1 оттенок в качестве основного цвета (не менее 50</w:t>
            </w:r>
            <w:r w:rsidR="00061254" w:rsidRPr="0065393E">
              <w:rPr>
                <w:rFonts w:eastAsia="Times New Roman"/>
                <w:color w:val="000000"/>
                <w:sz w:val="20"/>
              </w:rPr>
              <w:t xml:space="preserve"> </w:t>
            </w:r>
            <w:r w:rsidRPr="0065393E">
              <w:rPr>
                <w:rFonts w:eastAsia="Times New Roman"/>
                <w:color w:val="000000"/>
                <w:sz w:val="20"/>
              </w:rPr>
              <w:t>% общей площади фасадов), не более двух - в качестве дополнительных цветов (суммарно не более 30</w:t>
            </w:r>
            <w:r w:rsidR="00061254" w:rsidRPr="0065393E">
              <w:rPr>
                <w:rFonts w:eastAsia="Times New Roman"/>
                <w:color w:val="000000"/>
                <w:sz w:val="20"/>
              </w:rPr>
              <w:t xml:space="preserve"> </w:t>
            </w:r>
            <w:r w:rsidRPr="0065393E">
              <w:rPr>
                <w:rFonts w:eastAsia="Times New Roman"/>
                <w:color w:val="000000"/>
                <w:sz w:val="20"/>
              </w:rPr>
              <w:t>% общей площади фасадов) и не более трех - в качестве акцентных цветов (суммарно не более 20</w:t>
            </w:r>
            <w:r w:rsidR="00061254" w:rsidRPr="0065393E">
              <w:rPr>
                <w:rFonts w:eastAsia="Times New Roman"/>
                <w:color w:val="000000"/>
                <w:sz w:val="20"/>
              </w:rPr>
              <w:t xml:space="preserve"> </w:t>
            </w:r>
            <w:r w:rsidRPr="0065393E">
              <w:rPr>
                <w:rFonts w:eastAsia="Times New Roman"/>
                <w:color w:val="000000"/>
                <w:sz w:val="20"/>
              </w:rPr>
              <w:t>% общей площади фасадов).</w:t>
            </w:r>
          </w:p>
          <w:p w14:paraId="0949C683" w14:textId="77777777" w:rsidR="006C45B9" w:rsidRPr="0065393E" w:rsidRDefault="006C45B9" w:rsidP="00061254">
            <w:pPr>
              <w:widowControl w:val="0"/>
              <w:numPr>
                <w:ilvl w:val="0"/>
                <w:numId w:val="90"/>
              </w:numPr>
              <w:pBdr>
                <w:top w:val="nil"/>
                <w:left w:val="nil"/>
                <w:bottom w:val="nil"/>
                <w:right w:val="nil"/>
                <w:between w:val="nil"/>
              </w:pBdr>
              <w:tabs>
                <w:tab w:val="left" w:pos="196"/>
              </w:tabs>
              <w:suppressAutoHyphens w:val="0"/>
              <w:spacing w:line="240" w:lineRule="auto"/>
              <w:ind w:left="0" w:right="145" w:firstLine="0"/>
              <w:contextualSpacing w:val="0"/>
              <w:jc w:val="left"/>
              <w:rPr>
                <w:rFonts w:eastAsia="Times New Roman"/>
                <w:color w:val="000000"/>
                <w:sz w:val="20"/>
              </w:rPr>
            </w:pPr>
            <w:r w:rsidRPr="0065393E">
              <w:rPr>
                <w:rFonts w:eastAsia="Times New Roman"/>
                <w:color w:val="000000"/>
                <w:sz w:val="20"/>
              </w:rPr>
              <w:t xml:space="preserve">Цветовое решение должно осуществляться в соответствии с разрешенными к использованию RAL: </w:t>
            </w:r>
          </w:p>
          <w:p w14:paraId="6E5143BD" w14:textId="77777777" w:rsidR="006C45B9" w:rsidRPr="0065393E" w:rsidRDefault="006C45B9" w:rsidP="00061254">
            <w:pPr>
              <w:widowControl w:val="0"/>
              <w:numPr>
                <w:ilvl w:val="0"/>
                <w:numId w:val="92"/>
              </w:numPr>
              <w:pBdr>
                <w:top w:val="nil"/>
                <w:left w:val="nil"/>
                <w:bottom w:val="nil"/>
                <w:right w:val="nil"/>
                <w:between w:val="nil"/>
              </w:pBdr>
              <w:tabs>
                <w:tab w:val="left" w:pos="196"/>
              </w:tabs>
              <w:suppressAutoHyphens w:val="0"/>
              <w:spacing w:line="240" w:lineRule="auto"/>
              <w:ind w:left="0" w:right="145" w:firstLine="0"/>
              <w:contextualSpacing w:val="0"/>
              <w:jc w:val="left"/>
              <w:rPr>
                <w:color w:val="000000"/>
                <w:sz w:val="20"/>
              </w:rPr>
            </w:pPr>
            <w:proofErr w:type="gramStart"/>
            <w:r w:rsidRPr="0065393E">
              <w:rPr>
                <w:rFonts w:eastAsia="Times New Roman"/>
                <w:color w:val="000000"/>
                <w:sz w:val="20"/>
              </w:rPr>
              <w:t>основные</w:t>
            </w:r>
            <w:proofErr w:type="gramEnd"/>
            <w:r w:rsidRPr="0065393E">
              <w:rPr>
                <w:rFonts w:eastAsia="Times New Roman"/>
                <w:color w:val="000000"/>
                <w:sz w:val="20"/>
              </w:rPr>
              <w:t xml:space="preserve"> оттенки - 9010, 150-5, 9001, 160-3, 160-5, 060 90 10, 070 90 10, 100 93 05, 085 93 05, 000 90 00, 110-1, 1013, 840-1, 840-2, 120-5, 100 80 05, 110 80 10, 1015, 310-1, 9002, 080 80 05, 095 80 10, 9018, 830-1, 040 80 10, 080 80 10, 070 80 20, 780-4; </w:t>
            </w:r>
          </w:p>
          <w:p w14:paraId="3EA093AF" w14:textId="77777777" w:rsidR="006C45B9" w:rsidRPr="0065393E" w:rsidRDefault="006C45B9" w:rsidP="00061254">
            <w:pPr>
              <w:widowControl w:val="0"/>
              <w:numPr>
                <w:ilvl w:val="0"/>
                <w:numId w:val="92"/>
              </w:numPr>
              <w:pBdr>
                <w:top w:val="nil"/>
                <w:left w:val="nil"/>
                <w:bottom w:val="nil"/>
                <w:right w:val="nil"/>
                <w:between w:val="nil"/>
              </w:pBdr>
              <w:tabs>
                <w:tab w:val="left" w:pos="196"/>
              </w:tabs>
              <w:suppressAutoHyphens w:val="0"/>
              <w:spacing w:line="240" w:lineRule="auto"/>
              <w:ind w:left="0" w:right="145" w:firstLine="0"/>
              <w:contextualSpacing w:val="0"/>
              <w:jc w:val="left"/>
              <w:rPr>
                <w:color w:val="000000"/>
                <w:sz w:val="20"/>
              </w:rPr>
            </w:pPr>
            <w:proofErr w:type="gramStart"/>
            <w:r w:rsidRPr="0065393E">
              <w:rPr>
                <w:rFonts w:eastAsia="Times New Roman"/>
                <w:color w:val="000000"/>
                <w:sz w:val="20"/>
              </w:rPr>
              <w:t>дополнительные</w:t>
            </w:r>
            <w:proofErr w:type="gramEnd"/>
            <w:r w:rsidRPr="0065393E">
              <w:rPr>
                <w:rFonts w:eastAsia="Times New Roman"/>
                <w:color w:val="000000"/>
                <w:sz w:val="20"/>
              </w:rPr>
              <w:t xml:space="preserve"> оттенки - 9010, 070 90 20, 1014, 1000, 070 80 20, 020 80 05, 180 80 05, 140 80 10, 130 70 10, 180 70 05, 1002, 070 70 30, 050 70 20, 260 80 10, 340 70 05, 000 65 00, 040 70 10, 360 60 05, 060 60 20, 1011, 075 70 20, 1020, 7004, 140 60 05, 7030, 7048, 7037, 240 60 05, 7001, 7034, 7033, 060 50 30, 050 50 30, 1036, 7036, 7039, 150 60 10, 7002, 100 50 05, 100 50 10, 040 50 20, 8002;</w:t>
            </w:r>
          </w:p>
          <w:p w14:paraId="314E7B50" w14:textId="77777777" w:rsidR="006C45B9" w:rsidRPr="0065393E" w:rsidRDefault="006C45B9" w:rsidP="00061254">
            <w:pPr>
              <w:widowControl w:val="0"/>
              <w:numPr>
                <w:ilvl w:val="0"/>
                <w:numId w:val="92"/>
              </w:numPr>
              <w:pBdr>
                <w:top w:val="nil"/>
                <w:left w:val="nil"/>
                <w:bottom w:val="nil"/>
                <w:right w:val="nil"/>
                <w:between w:val="nil"/>
              </w:pBdr>
              <w:tabs>
                <w:tab w:val="left" w:pos="196"/>
              </w:tabs>
              <w:suppressAutoHyphens w:val="0"/>
              <w:spacing w:line="240" w:lineRule="auto"/>
              <w:ind w:left="0" w:right="145" w:firstLine="0"/>
              <w:contextualSpacing w:val="0"/>
              <w:jc w:val="left"/>
              <w:rPr>
                <w:color w:val="000000"/>
                <w:sz w:val="20"/>
              </w:rPr>
            </w:pPr>
            <w:r w:rsidRPr="0065393E">
              <w:rPr>
                <w:rFonts w:eastAsia="Times New Roman"/>
                <w:color w:val="000000"/>
                <w:sz w:val="20"/>
              </w:rPr>
              <w:t xml:space="preserve">акцентные оттенки - 9010, 085 90 30, 110 90 35, 100 90 40, 070 80 30, 080 80 40, 280 80 15, 290 80 15, 310 80 15, 040 80 20, 050 80 30, 070 80 40, 1034, 060 70 40, 050 70 30, 050 70 40, 020 80 20, 1018, 1028, 6027, 210 70 10, </w:t>
            </w:r>
            <w:r w:rsidRPr="0065393E">
              <w:rPr>
                <w:rFonts w:eastAsia="Times New Roman"/>
                <w:color w:val="000000"/>
                <w:sz w:val="20"/>
              </w:rPr>
              <w:lastRenderedPageBreak/>
              <w:t>230 70 20, 240 70 25, 5012, 280 70 20, 3015, 030 70 20, 3012, 2003, 2012, 050 60 40, 3022, 040 70 20, 320 70 15, 4009, 280 70 10, 310 60 15, 5024, 240-2, 6021, 3014, 1032, 070 70 40, 020 70 10, 170 60 10, 160 60 20, 5014, 040 60 20, 050 60 20, 040 50 10, 060 50 20, 040 50 40, 030 50 30, 040 50 30, 8004, 4001, 5018, 5007, 180 50 15, 8001, 8025, 230 50 10, 8024.</w:t>
            </w:r>
          </w:p>
          <w:p w14:paraId="2ADD84A1" w14:textId="29F3B255" w:rsidR="006C45B9" w:rsidRPr="0065393E" w:rsidRDefault="006C45B9" w:rsidP="00061254">
            <w:pPr>
              <w:widowControl w:val="0"/>
              <w:numPr>
                <w:ilvl w:val="0"/>
                <w:numId w:val="90"/>
              </w:numPr>
              <w:pBdr>
                <w:top w:val="nil"/>
                <w:left w:val="nil"/>
                <w:bottom w:val="nil"/>
                <w:right w:val="nil"/>
                <w:between w:val="nil"/>
              </w:pBdr>
              <w:tabs>
                <w:tab w:val="left" w:pos="196"/>
              </w:tabs>
              <w:suppressAutoHyphens w:val="0"/>
              <w:spacing w:line="240" w:lineRule="auto"/>
              <w:ind w:left="0" w:right="145" w:firstLine="0"/>
              <w:contextualSpacing w:val="0"/>
              <w:jc w:val="left"/>
              <w:rPr>
                <w:rFonts w:eastAsia="Times New Roman"/>
                <w:color w:val="000000"/>
                <w:sz w:val="20"/>
              </w:rPr>
            </w:pPr>
            <w:r w:rsidRPr="0065393E">
              <w:rPr>
                <w:rFonts w:eastAsia="Times New Roman"/>
                <w:color w:val="000000"/>
                <w:sz w:val="20"/>
              </w:rPr>
              <w:t>При подборе материалов неоднородной текстуры (натуральных - кирпич, гранит и т. д. и имитирующих натуральные - композитные плиты и т.д.) допускается отклонение от перечня разрешенных RAL. В составе натуральных материалов должны отсутствовать дополнительные цветные пигменты. Колер материалов, имитирующих натуральные, должен совпадать с нат</w:t>
            </w:r>
            <w:r w:rsidR="00061254" w:rsidRPr="0065393E">
              <w:rPr>
                <w:rFonts w:eastAsia="Times New Roman"/>
                <w:color w:val="000000"/>
                <w:sz w:val="20"/>
              </w:rPr>
              <w:t>уральным цветом этих материалов</w:t>
            </w:r>
          </w:p>
        </w:tc>
      </w:tr>
      <w:tr w:rsidR="006C45B9" w:rsidRPr="0065393E" w14:paraId="30E3F6AA" w14:textId="77777777" w:rsidTr="00415226">
        <w:trPr>
          <w:trHeight w:val="20"/>
        </w:trPr>
        <w:tc>
          <w:tcPr>
            <w:tcW w:w="180" w:type="pct"/>
            <w:vMerge/>
            <w:shd w:val="clear" w:color="auto" w:fill="FFFFFF"/>
          </w:tcPr>
          <w:p w14:paraId="214A321B" w14:textId="77777777" w:rsidR="006C45B9" w:rsidRPr="0065393E" w:rsidRDefault="006C45B9" w:rsidP="00415226">
            <w:pPr>
              <w:widowControl w:val="0"/>
              <w:pBdr>
                <w:top w:val="nil"/>
                <w:left w:val="nil"/>
                <w:bottom w:val="nil"/>
                <w:right w:val="nil"/>
                <w:between w:val="nil"/>
              </w:pBdr>
              <w:spacing w:line="240" w:lineRule="auto"/>
              <w:rPr>
                <w:rFonts w:eastAsia="Times New Roman"/>
                <w:color w:val="000000"/>
                <w:sz w:val="20"/>
              </w:rPr>
            </w:pPr>
          </w:p>
        </w:tc>
        <w:tc>
          <w:tcPr>
            <w:tcW w:w="740" w:type="pct"/>
            <w:vMerge/>
            <w:shd w:val="clear" w:color="auto" w:fill="FFFFFF"/>
          </w:tcPr>
          <w:p w14:paraId="3670FDAA" w14:textId="77777777" w:rsidR="006C45B9" w:rsidRPr="0065393E" w:rsidRDefault="006C45B9" w:rsidP="00415226">
            <w:pPr>
              <w:widowControl w:val="0"/>
              <w:pBdr>
                <w:top w:val="nil"/>
                <w:left w:val="nil"/>
                <w:bottom w:val="nil"/>
                <w:right w:val="nil"/>
                <w:between w:val="nil"/>
              </w:pBdr>
              <w:spacing w:line="240" w:lineRule="auto"/>
              <w:rPr>
                <w:rFonts w:eastAsia="Times New Roman"/>
                <w:color w:val="000000"/>
                <w:sz w:val="20"/>
              </w:rPr>
            </w:pPr>
          </w:p>
        </w:tc>
        <w:tc>
          <w:tcPr>
            <w:tcW w:w="648" w:type="pct"/>
            <w:shd w:val="clear" w:color="auto" w:fill="FFFFFF"/>
          </w:tcPr>
          <w:p w14:paraId="27C04404" w14:textId="77777777" w:rsidR="006C45B9" w:rsidRPr="0065393E" w:rsidRDefault="006C45B9" w:rsidP="00415226">
            <w:pPr>
              <w:widowControl w:val="0"/>
              <w:pBdr>
                <w:top w:val="nil"/>
                <w:left w:val="nil"/>
                <w:bottom w:val="nil"/>
                <w:right w:val="nil"/>
                <w:between w:val="nil"/>
              </w:pBdr>
              <w:spacing w:line="240" w:lineRule="auto"/>
              <w:ind w:firstLine="0"/>
              <w:jc w:val="left"/>
              <w:rPr>
                <w:rFonts w:eastAsia="Times New Roman"/>
                <w:color w:val="000000"/>
                <w:sz w:val="20"/>
              </w:rPr>
            </w:pPr>
            <w:r w:rsidRPr="0065393E">
              <w:rPr>
                <w:rFonts w:eastAsia="Times New Roman"/>
                <w:color w:val="000000"/>
                <w:sz w:val="20"/>
              </w:rPr>
              <w:t>Окна</w:t>
            </w:r>
          </w:p>
        </w:tc>
        <w:tc>
          <w:tcPr>
            <w:tcW w:w="3432" w:type="pct"/>
            <w:shd w:val="clear" w:color="auto" w:fill="FFFFFF"/>
          </w:tcPr>
          <w:p w14:paraId="15FE1E74" w14:textId="77777777" w:rsidR="006C45B9" w:rsidRPr="0065393E" w:rsidRDefault="006C45B9" w:rsidP="00061254">
            <w:pPr>
              <w:widowControl w:val="0"/>
              <w:numPr>
                <w:ilvl w:val="0"/>
                <w:numId w:val="103"/>
              </w:numPr>
              <w:pBdr>
                <w:top w:val="nil"/>
                <w:left w:val="nil"/>
                <w:bottom w:val="nil"/>
                <w:right w:val="nil"/>
                <w:between w:val="nil"/>
              </w:pBdr>
              <w:tabs>
                <w:tab w:val="left" w:pos="196"/>
              </w:tabs>
              <w:suppressAutoHyphens w:val="0"/>
              <w:spacing w:line="240" w:lineRule="auto"/>
              <w:ind w:left="0" w:right="145" w:firstLine="0"/>
              <w:contextualSpacing w:val="0"/>
              <w:jc w:val="left"/>
              <w:rPr>
                <w:rFonts w:eastAsia="Times New Roman"/>
                <w:color w:val="000000"/>
                <w:sz w:val="20"/>
              </w:rPr>
            </w:pPr>
            <w:r w:rsidRPr="0065393E">
              <w:rPr>
                <w:rFonts w:eastAsia="Times New Roman"/>
                <w:color w:val="000000"/>
                <w:sz w:val="20"/>
              </w:rPr>
              <w:t>Цветовое решение должно осуществляться в соответствии с разрешенными к использованию RAL: 9010, 1002, 7010, 7011, 7024, 7026, 820-5, 7021, 8014, 9005.</w:t>
            </w:r>
          </w:p>
          <w:p w14:paraId="50E3092D" w14:textId="77777777" w:rsidR="006C45B9" w:rsidRPr="0065393E" w:rsidRDefault="006C45B9" w:rsidP="00061254">
            <w:pPr>
              <w:widowControl w:val="0"/>
              <w:numPr>
                <w:ilvl w:val="0"/>
                <w:numId w:val="103"/>
              </w:numPr>
              <w:pBdr>
                <w:top w:val="nil"/>
                <w:left w:val="nil"/>
                <w:bottom w:val="nil"/>
                <w:right w:val="nil"/>
                <w:between w:val="nil"/>
              </w:pBdr>
              <w:tabs>
                <w:tab w:val="left" w:pos="196"/>
              </w:tabs>
              <w:suppressAutoHyphens w:val="0"/>
              <w:spacing w:line="240" w:lineRule="auto"/>
              <w:ind w:left="0" w:right="145" w:firstLine="0"/>
              <w:contextualSpacing w:val="0"/>
              <w:jc w:val="left"/>
              <w:rPr>
                <w:rFonts w:eastAsia="Times New Roman"/>
                <w:color w:val="000000"/>
                <w:sz w:val="20"/>
              </w:rPr>
            </w:pPr>
            <w:r w:rsidRPr="0065393E">
              <w:rPr>
                <w:rFonts w:eastAsia="Times New Roman"/>
                <w:color w:val="000000"/>
                <w:sz w:val="20"/>
              </w:rPr>
              <w:t>Все элементы окон (за исключением стекла) должны выполняться в едином цветовом решении. Допускается применение отличающегося цвета для окон первого этажа здания</w:t>
            </w:r>
          </w:p>
        </w:tc>
      </w:tr>
      <w:tr w:rsidR="006C45B9" w:rsidRPr="0065393E" w14:paraId="26B4CC33" w14:textId="77777777" w:rsidTr="00415226">
        <w:trPr>
          <w:trHeight w:val="20"/>
        </w:trPr>
        <w:tc>
          <w:tcPr>
            <w:tcW w:w="180" w:type="pct"/>
            <w:vMerge/>
            <w:shd w:val="clear" w:color="auto" w:fill="FFFFFF"/>
          </w:tcPr>
          <w:p w14:paraId="347AA024" w14:textId="77777777" w:rsidR="006C45B9" w:rsidRPr="0065393E" w:rsidRDefault="006C45B9" w:rsidP="00415226">
            <w:pPr>
              <w:widowControl w:val="0"/>
              <w:pBdr>
                <w:top w:val="nil"/>
                <w:left w:val="nil"/>
                <w:bottom w:val="nil"/>
                <w:right w:val="nil"/>
                <w:between w:val="nil"/>
              </w:pBdr>
              <w:spacing w:line="240" w:lineRule="auto"/>
              <w:rPr>
                <w:rFonts w:eastAsia="Times New Roman"/>
                <w:color w:val="000000"/>
                <w:sz w:val="20"/>
              </w:rPr>
            </w:pPr>
          </w:p>
        </w:tc>
        <w:tc>
          <w:tcPr>
            <w:tcW w:w="740" w:type="pct"/>
            <w:vMerge/>
            <w:shd w:val="clear" w:color="auto" w:fill="FFFFFF"/>
          </w:tcPr>
          <w:p w14:paraId="5F5E4A63" w14:textId="77777777" w:rsidR="006C45B9" w:rsidRPr="0065393E" w:rsidRDefault="006C45B9" w:rsidP="00415226">
            <w:pPr>
              <w:widowControl w:val="0"/>
              <w:pBdr>
                <w:top w:val="nil"/>
                <w:left w:val="nil"/>
                <w:bottom w:val="nil"/>
                <w:right w:val="nil"/>
                <w:between w:val="nil"/>
              </w:pBdr>
              <w:spacing w:line="240" w:lineRule="auto"/>
              <w:rPr>
                <w:rFonts w:eastAsia="Times New Roman"/>
                <w:color w:val="000000"/>
                <w:sz w:val="20"/>
              </w:rPr>
            </w:pPr>
          </w:p>
        </w:tc>
        <w:tc>
          <w:tcPr>
            <w:tcW w:w="648" w:type="pct"/>
            <w:shd w:val="clear" w:color="auto" w:fill="FFFFFF"/>
          </w:tcPr>
          <w:p w14:paraId="3F58927B" w14:textId="77777777" w:rsidR="006C45B9" w:rsidRPr="0065393E" w:rsidRDefault="006C45B9" w:rsidP="00415226">
            <w:pPr>
              <w:widowControl w:val="0"/>
              <w:pBdr>
                <w:top w:val="nil"/>
                <w:left w:val="nil"/>
                <w:bottom w:val="nil"/>
                <w:right w:val="nil"/>
                <w:between w:val="nil"/>
              </w:pBdr>
              <w:spacing w:line="240" w:lineRule="auto"/>
              <w:ind w:firstLine="0"/>
              <w:jc w:val="left"/>
              <w:rPr>
                <w:rFonts w:eastAsia="Times New Roman"/>
                <w:color w:val="000000"/>
                <w:sz w:val="20"/>
              </w:rPr>
            </w:pPr>
            <w:r w:rsidRPr="0065393E">
              <w:rPr>
                <w:rFonts w:eastAsia="Times New Roman"/>
                <w:color w:val="000000"/>
                <w:sz w:val="20"/>
              </w:rPr>
              <w:t>Остекление</w:t>
            </w:r>
          </w:p>
        </w:tc>
        <w:tc>
          <w:tcPr>
            <w:tcW w:w="3432" w:type="pct"/>
            <w:shd w:val="clear" w:color="auto" w:fill="FFFFFF"/>
          </w:tcPr>
          <w:p w14:paraId="43F83C58" w14:textId="77777777" w:rsidR="006C45B9" w:rsidRPr="0065393E" w:rsidRDefault="006C45B9" w:rsidP="00061254">
            <w:pPr>
              <w:widowControl w:val="0"/>
              <w:pBdr>
                <w:top w:val="nil"/>
                <w:left w:val="nil"/>
                <w:bottom w:val="nil"/>
                <w:right w:val="nil"/>
                <w:between w:val="nil"/>
              </w:pBdr>
              <w:tabs>
                <w:tab w:val="left" w:pos="196"/>
              </w:tabs>
              <w:spacing w:line="240" w:lineRule="auto"/>
              <w:ind w:right="145" w:firstLine="0"/>
              <w:jc w:val="left"/>
              <w:rPr>
                <w:rFonts w:eastAsia="Times New Roman"/>
                <w:color w:val="000000"/>
                <w:sz w:val="20"/>
              </w:rPr>
            </w:pPr>
            <w:r w:rsidRPr="0065393E">
              <w:rPr>
                <w:rFonts w:eastAsia="Times New Roman"/>
                <w:color w:val="000000"/>
                <w:sz w:val="20"/>
              </w:rPr>
              <w:t>1) Не допускается использование цветного (тонированного в массе), зеркального остекления.</w:t>
            </w:r>
          </w:p>
          <w:p w14:paraId="252FD6A2" w14:textId="640657BA" w:rsidR="006C45B9" w:rsidRPr="0065393E" w:rsidRDefault="006C45B9" w:rsidP="00061254">
            <w:pPr>
              <w:widowControl w:val="0"/>
              <w:pBdr>
                <w:top w:val="nil"/>
                <w:left w:val="nil"/>
                <w:bottom w:val="nil"/>
                <w:right w:val="nil"/>
                <w:between w:val="nil"/>
              </w:pBdr>
              <w:tabs>
                <w:tab w:val="left" w:pos="196"/>
              </w:tabs>
              <w:spacing w:line="240" w:lineRule="auto"/>
              <w:ind w:right="145" w:firstLine="0"/>
              <w:jc w:val="left"/>
              <w:rPr>
                <w:rFonts w:eastAsia="Times New Roman"/>
                <w:color w:val="000000"/>
                <w:sz w:val="20"/>
              </w:rPr>
            </w:pPr>
            <w:r w:rsidRPr="0065393E">
              <w:rPr>
                <w:rFonts w:eastAsia="Times New Roman"/>
                <w:color w:val="000000"/>
                <w:sz w:val="20"/>
              </w:rPr>
              <w:t>2) Цветовое решение должно осуществляться в нейтральных</w:t>
            </w:r>
            <w:r w:rsidR="00061254" w:rsidRPr="0065393E">
              <w:rPr>
                <w:rFonts w:eastAsia="Times New Roman"/>
                <w:color w:val="000000"/>
                <w:sz w:val="20"/>
              </w:rPr>
              <w:t xml:space="preserve"> </w:t>
            </w:r>
            <w:r w:rsidRPr="0065393E">
              <w:rPr>
                <w:rFonts w:eastAsia="Times New Roman"/>
                <w:color w:val="000000"/>
                <w:sz w:val="20"/>
              </w:rPr>
              <w:t>* и серых оттенках стекла</w:t>
            </w:r>
            <w:r w:rsidR="00061254" w:rsidRPr="0065393E">
              <w:rPr>
                <w:rFonts w:eastAsia="Times New Roman"/>
                <w:color w:val="000000"/>
                <w:sz w:val="20"/>
              </w:rPr>
              <w:t xml:space="preserve"> </w:t>
            </w:r>
            <w:r w:rsidRPr="0065393E">
              <w:rPr>
                <w:rFonts w:eastAsia="Times New Roman"/>
                <w:color w:val="000000"/>
                <w:sz w:val="20"/>
              </w:rPr>
              <w:t>**</w:t>
            </w:r>
          </w:p>
          <w:p w14:paraId="626068A3" w14:textId="77777777" w:rsidR="00061254" w:rsidRPr="0065393E" w:rsidRDefault="006C45B9" w:rsidP="00061254">
            <w:pPr>
              <w:widowControl w:val="0"/>
              <w:pBdr>
                <w:top w:val="nil"/>
                <w:left w:val="nil"/>
                <w:bottom w:val="nil"/>
                <w:right w:val="nil"/>
                <w:between w:val="nil"/>
              </w:pBdr>
              <w:tabs>
                <w:tab w:val="left" w:pos="196"/>
              </w:tabs>
              <w:spacing w:line="240" w:lineRule="auto"/>
              <w:ind w:right="145" w:firstLine="0"/>
              <w:jc w:val="left"/>
              <w:rPr>
                <w:rFonts w:eastAsia="Times New Roman"/>
                <w:color w:val="000000"/>
                <w:sz w:val="20"/>
              </w:rPr>
            </w:pPr>
            <w:r w:rsidRPr="0065393E">
              <w:rPr>
                <w:rFonts w:eastAsia="Times New Roman"/>
                <w:color w:val="000000"/>
                <w:sz w:val="20"/>
              </w:rPr>
              <w:t xml:space="preserve">* Нейтральный оттенок стекла - это стекло с максимальной прозрачностью, без искажения цвета. </w:t>
            </w:r>
          </w:p>
          <w:p w14:paraId="3749D673" w14:textId="279B2EE6" w:rsidR="006C45B9" w:rsidRPr="0065393E" w:rsidRDefault="006C45B9" w:rsidP="00061254">
            <w:pPr>
              <w:widowControl w:val="0"/>
              <w:pBdr>
                <w:top w:val="nil"/>
                <w:left w:val="nil"/>
                <w:bottom w:val="nil"/>
                <w:right w:val="nil"/>
                <w:between w:val="nil"/>
              </w:pBdr>
              <w:tabs>
                <w:tab w:val="left" w:pos="196"/>
              </w:tabs>
              <w:spacing w:line="240" w:lineRule="auto"/>
              <w:ind w:right="145" w:firstLine="0"/>
              <w:jc w:val="left"/>
              <w:rPr>
                <w:rFonts w:eastAsia="Times New Roman"/>
                <w:color w:val="000000"/>
                <w:sz w:val="20"/>
              </w:rPr>
            </w:pPr>
            <w:r w:rsidRPr="0065393E">
              <w:rPr>
                <w:rFonts w:eastAsia="Times New Roman"/>
                <w:color w:val="000000"/>
                <w:sz w:val="20"/>
              </w:rPr>
              <w:t xml:space="preserve">**Серые оттенки стекла необходимо подобрать </w:t>
            </w:r>
            <w:r w:rsidR="00061254" w:rsidRPr="0065393E">
              <w:rPr>
                <w:rFonts w:eastAsia="Times New Roman"/>
                <w:color w:val="000000"/>
                <w:sz w:val="20"/>
              </w:rPr>
              <w:t>с учетом каталога производителя</w:t>
            </w:r>
          </w:p>
        </w:tc>
      </w:tr>
      <w:tr w:rsidR="006C45B9" w:rsidRPr="0065393E" w14:paraId="6D280DF9" w14:textId="77777777" w:rsidTr="00415226">
        <w:trPr>
          <w:trHeight w:val="20"/>
        </w:trPr>
        <w:tc>
          <w:tcPr>
            <w:tcW w:w="180" w:type="pct"/>
            <w:vMerge/>
            <w:shd w:val="clear" w:color="auto" w:fill="FFFFFF"/>
          </w:tcPr>
          <w:p w14:paraId="010A92E1" w14:textId="77777777" w:rsidR="006C45B9" w:rsidRPr="0065393E" w:rsidRDefault="006C45B9" w:rsidP="00415226">
            <w:pPr>
              <w:widowControl w:val="0"/>
              <w:pBdr>
                <w:top w:val="nil"/>
                <w:left w:val="nil"/>
                <w:bottom w:val="nil"/>
                <w:right w:val="nil"/>
                <w:between w:val="nil"/>
              </w:pBdr>
              <w:spacing w:line="240" w:lineRule="auto"/>
              <w:rPr>
                <w:rFonts w:eastAsia="Times New Roman"/>
                <w:color w:val="000000"/>
                <w:sz w:val="20"/>
              </w:rPr>
            </w:pPr>
          </w:p>
        </w:tc>
        <w:tc>
          <w:tcPr>
            <w:tcW w:w="740" w:type="pct"/>
            <w:vMerge/>
            <w:shd w:val="clear" w:color="auto" w:fill="FFFFFF"/>
          </w:tcPr>
          <w:p w14:paraId="0DB166C2" w14:textId="77777777" w:rsidR="006C45B9" w:rsidRPr="0065393E" w:rsidRDefault="006C45B9" w:rsidP="00415226">
            <w:pPr>
              <w:widowControl w:val="0"/>
              <w:pBdr>
                <w:top w:val="nil"/>
                <w:left w:val="nil"/>
                <w:bottom w:val="nil"/>
                <w:right w:val="nil"/>
                <w:between w:val="nil"/>
              </w:pBdr>
              <w:spacing w:line="240" w:lineRule="auto"/>
              <w:rPr>
                <w:rFonts w:eastAsia="Times New Roman"/>
                <w:color w:val="000000"/>
                <w:sz w:val="20"/>
              </w:rPr>
            </w:pPr>
          </w:p>
        </w:tc>
        <w:tc>
          <w:tcPr>
            <w:tcW w:w="648" w:type="pct"/>
            <w:shd w:val="clear" w:color="auto" w:fill="FFFFFF"/>
          </w:tcPr>
          <w:p w14:paraId="69BFC99C" w14:textId="77777777" w:rsidR="006C45B9" w:rsidRPr="0065393E" w:rsidRDefault="006C45B9" w:rsidP="00415226">
            <w:pPr>
              <w:widowControl w:val="0"/>
              <w:pBdr>
                <w:top w:val="nil"/>
                <w:left w:val="nil"/>
                <w:bottom w:val="nil"/>
                <w:right w:val="nil"/>
                <w:between w:val="nil"/>
              </w:pBdr>
              <w:spacing w:line="240" w:lineRule="auto"/>
              <w:ind w:firstLine="0"/>
              <w:jc w:val="left"/>
              <w:rPr>
                <w:rFonts w:eastAsia="Times New Roman"/>
                <w:color w:val="000000"/>
                <w:sz w:val="20"/>
              </w:rPr>
            </w:pPr>
            <w:r w:rsidRPr="0065393E">
              <w:rPr>
                <w:rFonts w:eastAsia="Times New Roman"/>
                <w:color w:val="000000"/>
                <w:sz w:val="20"/>
              </w:rPr>
              <w:t>Цоколь</w:t>
            </w:r>
          </w:p>
        </w:tc>
        <w:tc>
          <w:tcPr>
            <w:tcW w:w="3432" w:type="pct"/>
            <w:shd w:val="clear" w:color="auto" w:fill="FFFFFF"/>
          </w:tcPr>
          <w:p w14:paraId="7DA666A8" w14:textId="77777777" w:rsidR="006C45B9" w:rsidRPr="0065393E" w:rsidRDefault="006C45B9" w:rsidP="00061254">
            <w:pPr>
              <w:widowControl w:val="0"/>
              <w:numPr>
                <w:ilvl w:val="0"/>
                <w:numId w:val="105"/>
              </w:numPr>
              <w:pBdr>
                <w:top w:val="nil"/>
                <w:left w:val="nil"/>
                <w:bottom w:val="nil"/>
                <w:right w:val="nil"/>
                <w:between w:val="nil"/>
              </w:pBdr>
              <w:tabs>
                <w:tab w:val="left" w:pos="211"/>
              </w:tabs>
              <w:suppressAutoHyphens w:val="0"/>
              <w:spacing w:line="240" w:lineRule="auto"/>
              <w:ind w:left="0" w:right="145" w:firstLine="0"/>
              <w:contextualSpacing w:val="0"/>
              <w:jc w:val="left"/>
              <w:rPr>
                <w:rFonts w:eastAsia="Times New Roman"/>
                <w:color w:val="000000"/>
                <w:sz w:val="20"/>
              </w:rPr>
            </w:pPr>
            <w:r w:rsidRPr="0065393E">
              <w:rPr>
                <w:rFonts w:eastAsia="Times New Roman"/>
                <w:color w:val="000000"/>
                <w:sz w:val="20"/>
              </w:rPr>
              <w:t>Предусмотреть цветовое решение, соответствующее колеру стены, примыкающей к цоколю.</w:t>
            </w:r>
          </w:p>
          <w:p w14:paraId="73BD42A6" w14:textId="77777777" w:rsidR="006C45B9" w:rsidRPr="0065393E" w:rsidRDefault="006C45B9" w:rsidP="00061254">
            <w:pPr>
              <w:widowControl w:val="0"/>
              <w:numPr>
                <w:ilvl w:val="0"/>
                <w:numId w:val="105"/>
              </w:numPr>
              <w:pBdr>
                <w:top w:val="nil"/>
                <w:left w:val="nil"/>
                <w:bottom w:val="nil"/>
                <w:right w:val="nil"/>
                <w:between w:val="nil"/>
              </w:pBdr>
              <w:tabs>
                <w:tab w:val="left" w:pos="211"/>
              </w:tabs>
              <w:suppressAutoHyphens w:val="0"/>
              <w:spacing w:line="240" w:lineRule="auto"/>
              <w:ind w:left="0" w:right="145" w:firstLine="0"/>
              <w:contextualSpacing w:val="0"/>
              <w:jc w:val="left"/>
              <w:rPr>
                <w:rFonts w:eastAsia="Times New Roman"/>
                <w:color w:val="000000"/>
                <w:sz w:val="20"/>
              </w:rPr>
            </w:pPr>
            <w:r w:rsidRPr="0065393E">
              <w:rPr>
                <w:rFonts w:eastAsia="Times New Roman"/>
                <w:color w:val="000000"/>
                <w:sz w:val="20"/>
              </w:rPr>
              <w:t xml:space="preserve"> Цветовое решение должно осуществляться в соответствии с разрешенными к использованию RAL: 9010, 150-5, 9001, 160-3, 160-5, 060 90 10, 070 90 10, 100 93 05, 085 93 05, 000 90 00, 110-1, 1013, 840-1, 840-2, 120-5, 100 80 05, 110 80 10, 1015, 310-1, 9002, 080 80 05, 095 80 10, 9018, 830-1, 040 80 10, 080 80 10, 070 80 20, 780-4, 9010, 070 90 20, 1014, 1000, 070 80 20, 020 80 05, 180 80 05, 140 80 10, 130 70 10, 180 70 05, 1002, 070 70 30, 050 70 20, 260 80 10, 340 70 05, 000 65 00, 040 70 10, 360 60 05, 060 60 20, 1011, 075 70 20, 1020, 7004, 140 60 05, 7030, 7048, 7037, 240 60 05, 7001, 7034, 7033, 060 50 30, 050 50 30, 1036, 7036, 7039, 150 60 10, 7002, 100 50 05, 100 50 10, 040 50 20, 8002.</w:t>
            </w:r>
          </w:p>
          <w:p w14:paraId="3EB2D1D1" w14:textId="77777777" w:rsidR="006C45B9" w:rsidRPr="0065393E" w:rsidRDefault="006C45B9" w:rsidP="00061254">
            <w:pPr>
              <w:widowControl w:val="0"/>
              <w:numPr>
                <w:ilvl w:val="0"/>
                <w:numId w:val="105"/>
              </w:numPr>
              <w:pBdr>
                <w:top w:val="nil"/>
                <w:left w:val="nil"/>
                <w:bottom w:val="nil"/>
                <w:right w:val="nil"/>
                <w:between w:val="nil"/>
              </w:pBdr>
              <w:tabs>
                <w:tab w:val="left" w:pos="211"/>
              </w:tabs>
              <w:suppressAutoHyphens w:val="0"/>
              <w:spacing w:line="240" w:lineRule="auto"/>
              <w:ind w:left="0" w:right="145" w:firstLine="0"/>
              <w:contextualSpacing w:val="0"/>
              <w:jc w:val="left"/>
              <w:rPr>
                <w:rFonts w:eastAsia="Times New Roman"/>
                <w:color w:val="000000"/>
                <w:sz w:val="20"/>
              </w:rPr>
            </w:pPr>
            <w:r w:rsidRPr="0065393E">
              <w:rPr>
                <w:rFonts w:eastAsia="Times New Roman"/>
                <w:color w:val="000000"/>
                <w:sz w:val="20"/>
              </w:rPr>
              <w:t>При подборе материалов неоднородной текстуры (натуральных - кирпич, гранит и т. д. и имитирующих натуральные - композитные плиты и т.д.) допускается отклонение от перечня разрешенных RAL. В составе натуральных материалов должны отсутствовать дополнительные цветные пигменты. Колер материалов, имитирующих натуральные, должен совпадать с натуральным цветом этих материалов.</w:t>
            </w:r>
          </w:p>
        </w:tc>
      </w:tr>
      <w:tr w:rsidR="006C45B9" w:rsidRPr="0065393E" w14:paraId="24D31FAA" w14:textId="77777777" w:rsidTr="00415226">
        <w:trPr>
          <w:trHeight w:val="20"/>
        </w:trPr>
        <w:tc>
          <w:tcPr>
            <w:tcW w:w="180" w:type="pct"/>
            <w:vMerge/>
            <w:shd w:val="clear" w:color="auto" w:fill="FFFFFF"/>
          </w:tcPr>
          <w:p w14:paraId="34ACFB80" w14:textId="77777777" w:rsidR="006C45B9" w:rsidRPr="0065393E" w:rsidRDefault="006C45B9" w:rsidP="00415226">
            <w:pPr>
              <w:widowControl w:val="0"/>
              <w:pBdr>
                <w:top w:val="nil"/>
                <w:left w:val="nil"/>
                <w:bottom w:val="nil"/>
                <w:right w:val="nil"/>
                <w:between w:val="nil"/>
              </w:pBdr>
              <w:spacing w:line="240" w:lineRule="auto"/>
              <w:rPr>
                <w:rFonts w:eastAsia="Times New Roman"/>
                <w:color w:val="000000"/>
                <w:sz w:val="20"/>
              </w:rPr>
            </w:pPr>
          </w:p>
        </w:tc>
        <w:tc>
          <w:tcPr>
            <w:tcW w:w="740" w:type="pct"/>
            <w:vMerge/>
            <w:shd w:val="clear" w:color="auto" w:fill="FFFFFF"/>
          </w:tcPr>
          <w:p w14:paraId="6B3922A8" w14:textId="77777777" w:rsidR="006C45B9" w:rsidRPr="0065393E" w:rsidRDefault="006C45B9" w:rsidP="00415226">
            <w:pPr>
              <w:widowControl w:val="0"/>
              <w:pBdr>
                <w:top w:val="nil"/>
                <w:left w:val="nil"/>
                <w:bottom w:val="nil"/>
                <w:right w:val="nil"/>
                <w:between w:val="nil"/>
              </w:pBdr>
              <w:spacing w:line="240" w:lineRule="auto"/>
              <w:rPr>
                <w:rFonts w:eastAsia="Times New Roman"/>
                <w:color w:val="000000"/>
                <w:sz w:val="20"/>
              </w:rPr>
            </w:pPr>
          </w:p>
        </w:tc>
        <w:tc>
          <w:tcPr>
            <w:tcW w:w="648" w:type="pct"/>
            <w:shd w:val="clear" w:color="auto" w:fill="FFFFFF"/>
          </w:tcPr>
          <w:p w14:paraId="09F379FA" w14:textId="77777777" w:rsidR="006C45B9" w:rsidRPr="0065393E" w:rsidRDefault="006C45B9" w:rsidP="00415226">
            <w:pPr>
              <w:widowControl w:val="0"/>
              <w:pBdr>
                <w:top w:val="nil"/>
                <w:left w:val="nil"/>
                <w:bottom w:val="nil"/>
                <w:right w:val="nil"/>
                <w:between w:val="nil"/>
              </w:pBdr>
              <w:spacing w:line="240" w:lineRule="auto"/>
              <w:ind w:firstLine="0"/>
              <w:jc w:val="left"/>
              <w:rPr>
                <w:rFonts w:eastAsia="Times New Roman"/>
                <w:color w:val="000000"/>
                <w:sz w:val="20"/>
              </w:rPr>
            </w:pPr>
            <w:r w:rsidRPr="0065393E">
              <w:rPr>
                <w:rFonts w:eastAsia="Times New Roman"/>
                <w:color w:val="000000"/>
                <w:sz w:val="20"/>
              </w:rPr>
              <w:t>Кровля</w:t>
            </w:r>
          </w:p>
        </w:tc>
        <w:tc>
          <w:tcPr>
            <w:tcW w:w="3432" w:type="pct"/>
            <w:shd w:val="clear" w:color="auto" w:fill="FFFFFF"/>
          </w:tcPr>
          <w:p w14:paraId="5C9B1182" w14:textId="77777777" w:rsidR="006C45B9" w:rsidRPr="0065393E" w:rsidRDefault="006C45B9" w:rsidP="00061254">
            <w:pPr>
              <w:widowControl w:val="0"/>
              <w:numPr>
                <w:ilvl w:val="0"/>
                <w:numId w:val="107"/>
              </w:numPr>
              <w:pBdr>
                <w:top w:val="nil"/>
                <w:left w:val="nil"/>
                <w:bottom w:val="nil"/>
                <w:right w:val="nil"/>
                <w:between w:val="nil"/>
              </w:pBdr>
              <w:tabs>
                <w:tab w:val="left" w:pos="211"/>
              </w:tabs>
              <w:suppressAutoHyphens w:val="0"/>
              <w:spacing w:line="240" w:lineRule="auto"/>
              <w:ind w:left="0" w:right="145" w:firstLine="0"/>
              <w:contextualSpacing w:val="0"/>
              <w:jc w:val="left"/>
              <w:rPr>
                <w:rFonts w:eastAsia="Times New Roman"/>
                <w:color w:val="000000"/>
                <w:sz w:val="20"/>
              </w:rPr>
            </w:pPr>
            <w:r w:rsidRPr="0065393E">
              <w:rPr>
                <w:rFonts w:eastAsia="Times New Roman"/>
                <w:color w:val="000000"/>
                <w:sz w:val="20"/>
              </w:rPr>
              <w:t>Цветовое решение должно осуществляться в соответствии с разрешенными к использованию RAL: 7045, 8028, 820-5, 7024, 7021.</w:t>
            </w:r>
          </w:p>
          <w:p w14:paraId="43FB9014" w14:textId="77777777" w:rsidR="006C45B9" w:rsidRPr="0065393E" w:rsidRDefault="006C45B9" w:rsidP="00061254">
            <w:pPr>
              <w:widowControl w:val="0"/>
              <w:numPr>
                <w:ilvl w:val="0"/>
                <w:numId w:val="107"/>
              </w:numPr>
              <w:pBdr>
                <w:top w:val="nil"/>
                <w:left w:val="nil"/>
                <w:bottom w:val="nil"/>
                <w:right w:val="nil"/>
                <w:between w:val="nil"/>
              </w:pBdr>
              <w:tabs>
                <w:tab w:val="left" w:pos="211"/>
              </w:tabs>
              <w:suppressAutoHyphens w:val="0"/>
              <w:spacing w:line="240" w:lineRule="auto"/>
              <w:ind w:left="0" w:right="145" w:firstLine="0"/>
              <w:contextualSpacing w:val="0"/>
              <w:jc w:val="left"/>
              <w:rPr>
                <w:rFonts w:eastAsia="Times New Roman"/>
                <w:color w:val="000000"/>
                <w:sz w:val="20"/>
              </w:rPr>
            </w:pPr>
            <w:r w:rsidRPr="0065393E">
              <w:rPr>
                <w:rFonts w:eastAsia="Times New Roman"/>
                <w:color w:val="000000"/>
                <w:sz w:val="20"/>
              </w:rPr>
              <w:t>Все элементы кровли должны выполняться в едином цветовом решении.</w:t>
            </w:r>
          </w:p>
        </w:tc>
      </w:tr>
      <w:tr w:rsidR="006C45B9" w:rsidRPr="0065393E" w14:paraId="7EDBCB07" w14:textId="77777777" w:rsidTr="00415226">
        <w:trPr>
          <w:trHeight w:val="20"/>
        </w:trPr>
        <w:tc>
          <w:tcPr>
            <w:tcW w:w="180" w:type="pct"/>
            <w:vMerge/>
            <w:shd w:val="clear" w:color="auto" w:fill="FFFFFF"/>
          </w:tcPr>
          <w:p w14:paraId="527292C6" w14:textId="77777777" w:rsidR="006C45B9" w:rsidRPr="0065393E" w:rsidRDefault="006C45B9" w:rsidP="00415226">
            <w:pPr>
              <w:widowControl w:val="0"/>
              <w:pBdr>
                <w:top w:val="nil"/>
                <w:left w:val="nil"/>
                <w:bottom w:val="nil"/>
                <w:right w:val="nil"/>
                <w:between w:val="nil"/>
              </w:pBdr>
              <w:spacing w:line="240" w:lineRule="auto"/>
              <w:rPr>
                <w:rFonts w:eastAsia="Times New Roman"/>
                <w:color w:val="000000"/>
                <w:sz w:val="20"/>
              </w:rPr>
            </w:pPr>
          </w:p>
        </w:tc>
        <w:tc>
          <w:tcPr>
            <w:tcW w:w="740" w:type="pct"/>
            <w:vMerge/>
            <w:shd w:val="clear" w:color="auto" w:fill="FFFFFF"/>
          </w:tcPr>
          <w:p w14:paraId="1075A3DA" w14:textId="77777777" w:rsidR="006C45B9" w:rsidRPr="0065393E" w:rsidRDefault="006C45B9" w:rsidP="00415226">
            <w:pPr>
              <w:widowControl w:val="0"/>
              <w:pBdr>
                <w:top w:val="nil"/>
                <w:left w:val="nil"/>
                <w:bottom w:val="nil"/>
                <w:right w:val="nil"/>
                <w:between w:val="nil"/>
              </w:pBdr>
              <w:spacing w:line="240" w:lineRule="auto"/>
              <w:rPr>
                <w:rFonts w:eastAsia="Times New Roman"/>
                <w:color w:val="000000"/>
                <w:sz w:val="20"/>
              </w:rPr>
            </w:pPr>
          </w:p>
        </w:tc>
        <w:tc>
          <w:tcPr>
            <w:tcW w:w="648" w:type="pct"/>
            <w:shd w:val="clear" w:color="auto" w:fill="FFFFFF"/>
          </w:tcPr>
          <w:p w14:paraId="0C1BA795" w14:textId="77777777" w:rsidR="006C45B9" w:rsidRPr="0065393E" w:rsidRDefault="006C45B9" w:rsidP="00415226">
            <w:pPr>
              <w:widowControl w:val="0"/>
              <w:pBdr>
                <w:top w:val="nil"/>
                <w:left w:val="nil"/>
                <w:bottom w:val="nil"/>
                <w:right w:val="nil"/>
                <w:between w:val="nil"/>
              </w:pBdr>
              <w:spacing w:line="240" w:lineRule="auto"/>
              <w:ind w:firstLine="0"/>
              <w:jc w:val="left"/>
              <w:rPr>
                <w:rFonts w:eastAsia="Times New Roman"/>
                <w:color w:val="000000"/>
                <w:sz w:val="20"/>
              </w:rPr>
            </w:pPr>
            <w:r w:rsidRPr="0065393E">
              <w:rPr>
                <w:rFonts w:eastAsia="Times New Roman"/>
                <w:color w:val="000000"/>
                <w:sz w:val="20"/>
              </w:rPr>
              <w:t>Элементы</w:t>
            </w:r>
          </w:p>
          <w:p w14:paraId="1BF8BA40" w14:textId="77777777" w:rsidR="006C45B9" w:rsidRPr="0065393E" w:rsidRDefault="006C45B9" w:rsidP="00415226">
            <w:pPr>
              <w:widowControl w:val="0"/>
              <w:pBdr>
                <w:top w:val="nil"/>
                <w:left w:val="nil"/>
                <w:bottom w:val="nil"/>
                <w:right w:val="nil"/>
                <w:between w:val="nil"/>
              </w:pBdr>
              <w:spacing w:line="240" w:lineRule="auto"/>
              <w:ind w:firstLine="0"/>
              <w:jc w:val="left"/>
              <w:rPr>
                <w:rFonts w:eastAsia="Times New Roman"/>
                <w:color w:val="000000"/>
                <w:sz w:val="20"/>
              </w:rPr>
            </w:pPr>
            <w:proofErr w:type="gramStart"/>
            <w:r w:rsidRPr="0065393E">
              <w:rPr>
                <w:rFonts w:eastAsia="Times New Roman"/>
                <w:color w:val="000000"/>
                <w:sz w:val="20"/>
              </w:rPr>
              <w:t>входных</w:t>
            </w:r>
            <w:proofErr w:type="gramEnd"/>
          </w:p>
          <w:p w14:paraId="300DE8CA" w14:textId="77777777" w:rsidR="006C45B9" w:rsidRPr="0065393E" w:rsidRDefault="006C45B9" w:rsidP="00415226">
            <w:pPr>
              <w:widowControl w:val="0"/>
              <w:pBdr>
                <w:top w:val="nil"/>
                <w:left w:val="nil"/>
                <w:bottom w:val="nil"/>
                <w:right w:val="nil"/>
                <w:between w:val="nil"/>
              </w:pBdr>
              <w:spacing w:line="240" w:lineRule="auto"/>
              <w:ind w:firstLine="0"/>
              <w:jc w:val="left"/>
              <w:rPr>
                <w:rFonts w:eastAsia="Times New Roman"/>
                <w:color w:val="000000"/>
                <w:sz w:val="20"/>
              </w:rPr>
            </w:pPr>
            <w:proofErr w:type="gramStart"/>
            <w:r w:rsidRPr="0065393E">
              <w:rPr>
                <w:rFonts w:eastAsia="Times New Roman"/>
                <w:color w:val="000000"/>
                <w:sz w:val="20"/>
              </w:rPr>
              <w:t>групп</w:t>
            </w:r>
            <w:proofErr w:type="gramEnd"/>
          </w:p>
        </w:tc>
        <w:tc>
          <w:tcPr>
            <w:tcW w:w="3432" w:type="pct"/>
            <w:shd w:val="clear" w:color="auto" w:fill="FFFFFF"/>
          </w:tcPr>
          <w:p w14:paraId="20A8686C" w14:textId="77777777" w:rsidR="006C45B9" w:rsidRPr="0065393E" w:rsidRDefault="006C45B9" w:rsidP="00061254">
            <w:pPr>
              <w:widowControl w:val="0"/>
              <w:numPr>
                <w:ilvl w:val="0"/>
                <w:numId w:val="106"/>
              </w:numPr>
              <w:pBdr>
                <w:top w:val="nil"/>
                <w:left w:val="nil"/>
                <w:bottom w:val="nil"/>
                <w:right w:val="nil"/>
                <w:between w:val="nil"/>
              </w:pBdr>
              <w:tabs>
                <w:tab w:val="left" w:pos="211"/>
              </w:tabs>
              <w:suppressAutoHyphens w:val="0"/>
              <w:spacing w:line="240" w:lineRule="auto"/>
              <w:ind w:left="0" w:right="145" w:firstLine="0"/>
              <w:contextualSpacing w:val="0"/>
              <w:jc w:val="left"/>
              <w:rPr>
                <w:rFonts w:eastAsia="Times New Roman"/>
                <w:color w:val="000000"/>
                <w:sz w:val="20"/>
              </w:rPr>
            </w:pPr>
            <w:r w:rsidRPr="0065393E">
              <w:rPr>
                <w:rFonts w:eastAsia="Times New Roman"/>
                <w:color w:val="000000"/>
                <w:sz w:val="20"/>
              </w:rPr>
              <w:t>Цветовое решение должно осуществляться в соответствии с разрешенными к использованию RAL: 9010, 150-5, 9001, 160-3, 160-5, 060 90 10, 070 90 10, 100 93 05, 085 93 05, 000 90 00, 110-1, 1013, 840-1, 840-2, 120-5, 100 80 05, 110 80 10, 1015, 310-1, 9002, 080 80 05, 095 80 10, 9018, 830-1, 040 80 10, 080 80 10, 070 80 20, 780-4, 9010, 070 90 20, 1014, 1000, 070 80 20, 020 80 05, 180 80 05, 140 80 10, 130 70 10, 180 70 05, 1002, 070 70 30, 050 70 20, 260 80 10, 340 70 05, 000 65 00, 040 70 10, 360 60 05, 060 60 20, 1011, 075 70 20, 1020, 7004, 140 60 05, 7030, 7048, 7037, 240 60 05, 7001, 7034, 7033, 060 50 30, 050 50 30, 1036, 7036, 7039, 150 60 10, 7002, 100 50 05, 100 50 10, 040 50 20, 8002.</w:t>
            </w:r>
          </w:p>
          <w:p w14:paraId="77BAC54E" w14:textId="77777777" w:rsidR="006C45B9" w:rsidRPr="0065393E" w:rsidRDefault="006C45B9" w:rsidP="00061254">
            <w:pPr>
              <w:widowControl w:val="0"/>
              <w:numPr>
                <w:ilvl w:val="0"/>
                <w:numId w:val="106"/>
              </w:numPr>
              <w:pBdr>
                <w:top w:val="nil"/>
                <w:left w:val="nil"/>
                <w:bottom w:val="nil"/>
                <w:right w:val="nil"/>
                <w:between w:val="nil"/>
              </w:pBdr>
              <w:tabs>
                <w:tab w:val="left" w:pos="211"/>
              </w:tabs>
              <w:suppressAutoHyphens w:val="0"/>
              <w:spacing w:line="240" w:lineRule="auto"/>
              <w:ind w:left="0" w:right="145" w:firstLine="0"/>
              <w:contextualSpacing w:val="0"/>
              <w:jc w:val="left"/>
              <w:rPr>
                <w:rFonts w:eastAsia="Times New Roman"/>
                <w:color w:val="000000"/>
                <w:sz w:val="20"/>
              </w:rPr>
            </w:pPr>
            <w:r w:rsidRPr="0065393E">
              <w:rPr>
                <w:rFonts w:eastAsia="Times New Roman"/>
                <w:color w:val="000000"/>
                <w:sz w:val="20"/>
              </w:rPr>
              <w:t xml:space="preserve">Допускается использовать один из следующих акцентных оттенков RAL: 9010, 085 90 30, 110 90 35, 100 90 40, 070 80 30, 080 80 40, 280 80 15, 290 80 15, 310 80 15, 040 80 20, 050 80 30, 070 80 40, 1034, 060 70 40, 050 70 </w:t>
            </w:r>
            <w:r w:rsidRPr="0065393E">
              <w:rPr>
                <w:rFonts w:eastAsia="Times New Roman"/>
                <w:color w:val="000000"/>
                <w:sz w:val="20"/>
              </w:rPr>
              <w:lastRenderedPageBreak/>
              <w:t>30, 050 70 40, 020 80 20, 1018, 1028, 6027, 210 70 10, 230 70 20, 240 70 25, 5012, 280 70 20, 3015, 030 70 20, 3012, 2003, 2012, 050 60 40, 3022, 040 70 20, 320 70 15, 4009, 280 70 10, 310 60 15, 5024, 240-2, 6021, 3014, 1032, 070 70 40, 020 70 10, 170 60 10, 160 60 20, 5014, 040 60 20, 050 60 20, 040 50 10, 060 50 20, 040 50 40, 030 50 30, 040 50 30, 8004, 4001, 5018, 5007, 180 50 15, 8001, 8025, 230 50 10, 8024</w:t>
            </w:r>
          </w:p>
          <w:p w14:paraId="53304BE1" w14:textId="51E0ED2E" w:rsidR="006C45B9" w:rsidRPr="0065393E" w:rsidRDefault="006C45B9" w:rsidP="00061254">
            <w:pPr>
              <w:widowControl w:val="0"/>
              <w:numPr>
                <w:ilvl w:val="0"/>
                <w:numId w:val="106"/>
              </w:numPr>
              <w:pBdr>
                <w:top w:val="nil"/>
                <w:left w:val="nil"/>
                <w:bottom w:val="nil"/>
                <w:right w:val="nil"/>
                <w:between w:val="nil"/>
              </w:pBdr>
              <w:tabs>
                <w:tab w:val="left" w:pos="211"/>
              </w:tabs>
              <w:suppressAutoHyphens w:val="0"/>
              <w:spacing w:line="240" w:lineRule="auto"/>
              <w:ind w:left="0" w:right="145" w:firstLine="0"/>
              <w:contextualSpacing w:val="0"/>
              <w:jc w:val="left"/>
              <w:rPr>
                <w:rFonts w:eastAsia="Times New Roman"/>
                <w:color w:val="000000"/>
                <w:sz w:val="20"/>
              </w:rPr>
            </w:pPr>
            <w:r w:rsidRPr="0065393E">
              <w:rPr>
                <w:rFonts w:eastAsia="Times New Roman"/>
                <w:color w:val="000000"/>
                <w:sz w:val="20"/>
              </w:rPr>
              <w:t>При подборе материалов неоднородной текстуры (натуральных - кирпич, гранит и т. д. и имитирующих натуральные - композитные плиты и т.д.) допускается отклонение от перечня разрешенных RAL. В составе натуральных материалов должны отсутствовать дополнительные цветные пигменты. Колер материалов, имитирующих натуральные, должен совпадать с нат</w:t>
            </w:r>
            <w:r w:rsidR="00061254" w:rsidRPr="0065393E">
              <w:rPr>
                <w:rFonts w:eastAsia="Times New Roman"/>
                <w:color w:val="000000"/>
                <w:sz w:val="20"/>
              </w:rPr>
              <w:t>уральным цветом этих материалов</w:t>
            </w:r>
          </w:p>
        </w:tc>
      </w:tr>
      <w:tr w:rsidR="006C45B9" w:rsidRPr="0065393E" w14:paraId="290B1956" w14:textId="77777777" w:rsidTr="00415226">
        <w:trPr>
          <w:trHeight w:val="20"/>
        </w:trPr>
        <w:tc>
          <w:tcPr>
            <w:tcW w:w="180" w:type="pct"/>
            <w:vMerge/>
            <w:shd w:val="clear" w:color="auto" w:fill="FFFFFF"/>
          </w:tcPr>
          <w:p w14:paraId="5108D902" w14:textId="77777777" w:rsidR="006C45B9" w:rsidRPr="0065393E" w:rsidRDefault="006C45B9" w:rsidP="00415226">
            <w:pPr>
              <w:widowControl w:val="0"/>
              <w:pBdr>
                <w:top w:val="nil"/>
                <w:left w:val="nil"/>
                <w:bottom w:val="nil"/>
                <w:right w:val="nil"/>
                <w:between w:val="nil"/>
              </w:pBdr>
              <w:spacing w:line="240" w:lineRule="auto"/>
              <w:rPr>
                <w:rFonts w:eastAsia="Times New Roman"/>
                <w:color w:val="000000"/>
                <w:sz w:val="20"/>
              </w:rPr>
            </w:pPr>
          </w:p>
        </w:tc>
        <w:tc>
          <w:tcPr>
            <w:tcW w:w="740" w:type="pct"/>
            <w:vMerge/>
            <w:shd w:val="clear" w:color="auto" w:fill="FFFFFF"/>
          </w:tcPr>
          <w:p w14:paraId="5B79F92B" w14:textId="77777777" w:rsidR="006C45B9" w:rsidRPr="0065393E" w:rsidRDefault="006C45B9" w:rsidP="00415226">
            <w:pPr>
              <w:widowControl w:val="0"/>
              <w:pBdr>
                <w:top w:val="nil"/>
                <w:left w:val="nil"/>
                <w:bottom w:val="nil"/>
                <w:right w:val="nil"/>
                <w:between w:val="nil"/>
              </w:pBdr>
              <w:spacing w:line="240" w:lineRule="auto"/>
              <w:jc w:val="left"/>
              <w:rPr>
                <w:rFonts w:eastAsia="Times New Roman"/>
                <w:color w:val="000000"/>
                <w:sz w:val="20"/>
              </w:rPr>
            </w:pPr>
          </w:p>
        </w:tc>
        <w:tc>
          <w:tcPr>
            <w:tcW w:w="648" w:type="pct"/>
            <w:shd w:val="clear" w:color="auto" w:fill="FFFFFF"/>
          </w:tcPr>
          <w:p w14:paraId="7158BF7C" w14:textId="77777777" w:rsidR="006C45B9" w:rsidRPr="0065393E" w:rsidRDefault="006C45B9" w:rsidP="00415226">
            <w:pPr>
              <w:widowControl w:val="0"/>
              <w:pBdr>
                <w:top w:val="nil"/>
                <w:left w:val="nil"/>
                <w:bottom w:val="nil"/>
                <w:right w:val="nil"/>
                <w:between w:val="nil"/>
              </w:pBdr>
              <w:spacing w:line="240" w:lineRule="auto"/>
              <w:ind w:firstLine="0"/>
              <w:jc w:val="left"/>
              <w:rPr>
                <w:rFonts w:eastAsia="Times New Roman"/>
                <w:color w:val="000000"/>
                <w:sz w:val="20"/>
              </w:rPr>
            </w:pPr>
            <w:r w:rsidRPr="0065393E">
              <w:rPr>
                <w:rFonts w:eastAsia="Times New Roman"/>
                <w:color w:val="000000"/>
                <w:sz w:val="20"/>
              </w:rPr>
              <w:t>Ограждения</w:t>
            </w:r>
          </w:p>
        </w:tc>
        <w:tc>
          <w:tcPr>
            <w:tcW w:w="3432" w:type="pct"/>
            <w:shd w:val="clear" w:color="auto" w:fill="FFFFFF"/>
          </w:tcPr>
          <w:p w14:paraId="74B6E238" w14:textId="77777777" w:rsidR="006C45B9" w:rsidRPr="0065393E" w:rsidRDefault="006C45B9" w:rsidP="00061254">
            <w:pPr>
              <w:widowControl w:val="0"/>
              <w:numPr>
                <w:ilvl w:val="0"/>
                <w:numId w:val="108"/>
              </w:numPr>
              <w:pBdr>
                <w:top w:val="nil"/>
                <w:left w:val="nil"/>
                <w:bottom w:val="nil"/>
                <w:right w:val="nil"/>
                <w:between w:val="nil"/>
              </w:pBdr>
              <w:tabs>
                <w:tab w:val="left" w:pos="226"/>
              </w:tabs>
              <w:suppressAutoHyphens w:val="0"/>
              <w:spacing w:line="240" w:lineRule="auto"/>
              <w:ind w:left="0" w:right="145" w:firstLine="0"/>
              <w:contextualSpacing w:val="0"/>
              <w:jc w:val="left"/>
              <w:rPr>
                <w:rFonts w:eastAsia="Times New Roman"/>
                <w:color w:val="000000"/>
                <w:sz w:val="20"/>
              </w:rPr>
            </w:pPr>
            <w:r w:rsidRPr="0065393E">
              <w:rPr>
                <w:rFonts w:eastAsia="Times New Roman"/>
                <w:color w:val="000000"/>
                <w:sz w:val="20"/>
              </w:rPr>
              <w:t xml:space="preserve">Цветовое решение ограждений элементов здания, парапетов, должно осуществляться в соответствии с разрешенными к использованию RAL: 9010, 9001, 7032, 9006, 1019, 7004, 7005, 7024, 8028, 6003, 6020, 7016, 8017, 9005. </w:t>
            </w:r>
          </w:p>
          <w:p w14:paraId="27116705" w14:textId="77777777" w:rsidR="006C45B9" w:rsidRPr="0065393E" w:rsidRDefault="006C45B9" w:rsidP="00061254">
            <w:pPr>
              <w:widowControl w:val="0"/>
              <w:numPr>
                <w:ilvl w:val="0"/>
                <w:numId w:val="108"/>
              </w:numPr>
              <w:pBdr>
                <w:top w:val="nil"/>
                <w:left w:val="nil"/>
                <w:bottom w:val="nil"/>
                <w:right w:val="nil"/>
                <w:between w:val="nil"/>
              </w:pBdr>
              <w:tabs>
                <w:tab w:val="left" w:pos="226"/>
              </w:tabs>
              <w:suppressAutoHyphens w:val="0"/>
              <w:spacing w:line="240" w:lineRule="auto"/>
              <w:ind w:left="0" w:right="145" w:firstLine="0"/>
              <w:contextualSpacing w:val="0"/>
              <w:jc w:val="left"/>
              <w:rPr>
                <w:rFonts w:eastAsia="Times New Roman"/>
                <w:color w:val="000000"/>
                <w:sz w:val="20"/>
              </w:rPr>
            </w:pPr>
            <w:r w:rsidRPr="0065393E">
              <w:rPr>
                <w:rFonts w:eastAsia="Times New Roman"/>
                <w:color w:val="000000"/>
                <w:sz w:val="20"/>
              </w:rPr>
              <w:t xml:space="preserve">Для ограждений, выполненных из латуни или покрытых имитацией латуни, а также для ограждений, выполненных из </w:t>
            </w:r>
            <w:proofErr w:type="spellStart"/>
            <w:r w:rsidRPr="0065393E">
              <w:rPr>
                <w:rFonts w:eastAsia="Times New Roman"/>
                <w:color w:val="000000"/>
                <w:sz w:val="20"/>
              </w:rPr>
              <w:t>кортена</w:t>
            </w:r>
            <w:proofErr w:type="spellEnd"/>
            <w:r w:rsidRPr="0065393E">
              <w:rPr>
                <w:rFonts w:eastAsia="Times New Roman"/>
                <w:color w:val="000000"/>
                <w:sz w:val="20"/>
              </w:rPr>
              <w:t>, допускается отклонение от перечня разрешенных RAL в пользу натурального цвета материала.</w:t>
            </w:r>
          </w:p>
          <w:p w14:paraId="61A9FB36" w14:textId="77777777" w:rsidR="006C45B9" w:rsidRPr="0065393E" w:rsidRDefault="006C45B9" w:rsidP="00061254">
            <w:pPr>
              <w:widowControl w:val="0"/>
              <w:numPr>
                <w:ilvl w:val="0"/>
                <w:numId w:val="108"/>
              </w:numPr>
              <w:pBdr>
                <w:top w:val="nil"/>
                <w:left w:val="nil"/>
                <w:bottom w:val="nil"/>
                <w:right w:val="nil"/>
                <w:between w:val="nil"/>
              </w:pBdr>
              <w:tabs>
                <w:tab w:val="left" w:pos="226"/>
              </w:tabs>
              <w:suppressAutoHyphens w:val="0"/>
              <w:spacing w:line="240" w:lineRule="auto"/>
              <w:ind w:left="0" w:right="145" w:firstLine="0"/>
              <w:contextualSpacing w:val="0"/>
              <w:jc w:val="left"/>
              <w:rPr>
                <w:rFonts w:eastAsia="Times New Roman"/>
                <w:color w:val="000000"/>
                <w:sz w:val="20"/>
              </w:rPr>
            </w:pPr>
            <w:r w:rsidRPr="0065393E">
              <w:rPr>
                <w:rFonts w:eastAsia="Times New Roman"/>
                <w:color w:val="000000"/>
                <w:sz w:val="20"/>
              </w:rPr>
              <w:t xml:space="preserve">Цветовое решение ограждений, выполненных из стекла, должно осуществляться в нейтральных* и серых оттенках. ** </w:t>
            </w:r>
          </w:p>
          <w:p w14:paraId="511742FF" w14:textId="77777777" w:rsidR="006C45B9" w:rsidRPr="0065393E" w:rsidRDefault="006C45B9" w:rsidP="00061254">
            <w:pPr>
              <w:widowControl w:val="0"/>
              <w:pBdr>
                <w:top w:val="nil"/>
                <w:left w:val="nil"/>
                <w:bottom w:val="nil"/>
                <w:right w:val="nil"/>
                <w:between w:val="nil"/>
              </w:pBdr>
              <w:tabs>
                <w:tab w:val="left" w:pos="226"/>
              </w:tabs>
              <w:spacing w:line="240" w:lineRule="auto"/>
              <w:ind w:right="145" w:firstLine="0"/>
              <w:jc w:val="left"/>
              <w:rPr>
                <w:rFonts w:eastAsia="Times New Roman"/>
                <w:color w:val="000000"/>
                <w:sz w:val="20"/>
              </w:rPr>
            </w:pPr>
            <w:r w:rsidRPr="0065393E">
              <w:rPr>
                <w:rFonts w:eastAsia="Times New Roman"/>
                <w:color w:val="000000"/>
                <w:sz w:val="20"/>
              </w:rPr>
              <w:t xml:space="preserve">*Нейтральный оттенок стекла – это стекло с максимальной прозрачностью, без искажения цвета. </w:t>
            </w:r>
          </w:p>
          <w:p w14:paraId="04721E8F" w14:textId="0CF2386E" w:rsidR="006C45B9" w:rsidRPr="0065393E" w:rsidRDefault="006C45B9" w:rsidP="00061254">
            <w:pPr>
              <w:widowControl w:val="0"/>
              <w:pBdr>
                <w:top w:val="nil"/>
                <w:left w:val="nil"/>
                <w:bottom w:val="nil"/>
                <w:right w:val="nil"/>
                <w:between w:val="nil"/>
              </w:pBdr>
              <w:tabs>
                <w:tab w:val="left" w:pos="226"/>
              </w:tabs>
              <w:spacing w:line="240" w:lineRule="auto"/>
              <w:ind w:right="145" w:firstLine="0"/>
              <w:jc w:val="left"/>
              <w:rPr>
                <w:rFonts w:eastAsia="Times New Roman"/>
                <w:color w:val="000000"/>
                <w:sz w:val="20"/>
              </w:rPr>
            </w:pPr>
            <w:r w:rsidRPr="0065393E">
              <w:rPr>
                <w:rFonts w:eastAsia="Times New Roman"/>
                <w:color w:val="000000"/>
                <w:sz w:val="20"/>
              </w:rPr>
              <w:t xml:space="preserve">**Серые оттенки стекла необходимо подобрать </w:t>
            </w:r>
            <w:r w:rsidR="00061254" w:rsidRPr="0065393E">
              <w:rPr>
                <w:rFonts w:eastAsia="Times New Roman"/>
                <w:color w:val="000000"/>
                <w:sz w:val="20"/>
              </w:rPr>
              <w:t>с учетом каталога производителя</w:t>
            </w:r>
          </w:p>
        </w:tc>
      </w:tr>
      <w:tr w:rsidR="006C45B9" w:rsidRPr="0065393E" w14:paraId="48E1B34E" w14:textId="77777777" w:rsidTr="00415226">
        <w:trPr>
          <w:trHeight w:val="20"/>
        </w:trPr>
        <w:tc>
          <w:tcPr>
            <w:tcW w:w="180" w:type="pct"/>
            <w:vMerge w:val="restart"/>
            <w:shd w:val="clear" w:color="auto" w:fill="FFFFFF"/>
          </w:tcPr>
          <w:p w14:paraId="29D7B35D" w14:textId="3407A1F2" w:rsidR="006C45B9" w:rsidRPr="0065393E" w:rsidRDefault="00872F20" w:rsidP="00415226">
            <w:pPr>
              <w:widowControl w:val="0"/>
              <w:spacing w:line="240" w:lineRule="auto"/>
              <w:ind w:firstLine="0"/>
              <w:rPr>
                <w:rFonts w:eastAsia="Times New Roman"/>
                <w:color w:val="000000"/>
                <w:sz w:val="20"/>
              </w:rPr>
            </w:pPr>
            <w:r w:rsidRPr="0065393E">
              <w:rPr>
                <w:rFonts w:eastAsia="Times New Roman"/>
                <w:color w:val="000000"/>
                <w:sz w:val="20"/>
              </w:rPr>
              <w:t>4</w:t>
            </w:r>
          </w:p>
        </w:tc>
        <w:tc>
          <w:tcPr>
            <w:tcW w:w="740" w:type="pct"/>
            <w:vMerge w:val="restart"/>
            <w:shd w:val="clear" w:color="auto" w:fill="FFFFFF"/>
          </w:tcPr>
          <w:p w14:paraId="5308B653" w14:textId="77777777" w:rsidR="006C45B9" w:rsidRPr="0065393E" w:rsidRDefault="006C45B9" w:rsidP="00415226">
            <w:pPr>
              <w:widowControl w:val="0"/>
              <w:spacing w:line="240" w:lineRule="auto"/>
              <w:ind w:firstLine="0"/>
              <w:jc w:val="left"/>
              <w:rPr>
                <w:rFonts w:eastAsia="Times New Roman"/>
                <w:color w:val="000000"/>
                <w:sz w:val="20"/>
              </w:rPr>
            </w:pPr>
            <w:r w:rsidRPr="0065393E">
              <w:rPr>
                <w:rFonts w:eastAsia="Times New Roman"/>
                <w:color w:val="000000"/>
                <w:sz w:val="20"/>
              </w:rPr>
              <w:t>Требования к отделочным материалам фасадов зданий, строений и сооружений</w:t>
            </w:r>
          </w:p>
        </w:tc>
        <w:tc>
          <w:tcPr>
            <w:tcW w:w="648" w:type="pct"/>
            <w:shd w:val="clear" w:color="auto" w:fill="FFFFFF"/>
          </w:tcPr>
          <w:p w14:paraId="10476932" w14:textId="77777777" w:rsidR="006C45B9" w:rsidRPr="0065393E" w:rsidRDefault="006C45B9" w:rsidP="00415226">
            <w:pPr>
              <w:widowControl w:val="0"/>
              <w:pBdr>
                <w:top w:val="nil"/>
                <w:left w:val="nil"/>
                <w:bottom w:val="nil"/>
                <w:right w:val="nil"/>
                <w:between w:val="nil"/>
              </w:pBdr>
              <w:spacing w:line="240" w:lineRule="auto"/>
              <w:ind w:firstLine="0"/>
              <w:jc w:val="left"/>
              <w:rPr>
                <w:rFonts w:eastAsia="Times New Roman"/>
                <w:color w:val="000000"/>
                <w:sz w:val="20"/>
              </w:rPr>
            </w:pPr>
            <w:r w:rsidRPr="0065393E">
              <w:rPr>
                <w:rFonts w:eastAsia="Times New Roman"/>
                <w:color w:val="000000"/>
                <w:sz w:val="20"/>
              </w:rPr>
              <w:t>Стены</w:t>
            </w:r>
          </w:p>
        </w:tc>
        <w:tc>
          <w:tcPr>
            <w:tcW w:w="3432" w:type="pct"/>
            <w:shd w:val="clear" w:color="auto" w:fill="FFFFFF"/>
          </w:tcPr>
          <w:p w14:paraId="1E9B4AE1" w14:textId="0961CE21" w:rsidR="006C45B9" w:rsidRPr="0065393E" w:rsidRDefault="006C45B9" w:rsidP="00061254">
            <w:pPr>
              <w:widowControl w:val="0"/>
              <w:numPr>
                <w:ilvl w:val="0"/>
                <w:numId w:val="98"/>
              </w:numPr>
              <w:pBdr>
                <w:top w:val="nil"/>
                <w:left w:val="nil"/>
                <w:bottom w:val="nil"/>
                <w:right w:val="nil"/>
                <w:between w:val="nil"/>
              </w:pBdr>
              <w:tabs>
                <w:tab w:val="left" w:pos="226"/>
              </w:tabs>
              <w:suppressAutoHyphens w:val="0"/>
              <w:spacing w:line="240" w:lineRule="auto"/>
              <w:ind w:left="0" w:right="145" w:firstLine="0"/>
              <w:contextualSpacing w:val="0"/>
              <w:jc w:val="left"/>
              <w:rPr>
                <w:rFonts w:eastAsia="Times New Roman"/>
                <w:color w:val="000000"/>
                <w:sz w:val="20"/>
              </w:rPr>
            </w:pPr>
            <w:r w:rsidRPr="0065393E">
              <w:rPr>
                <w:rFonts w:eastAsia="Times New Roman"/>
                <w:color w:val="000000"/>
                <w:sz w:val="20"/>
              </w:rPr>
              <w:t>При использовании двух и более типов материалов необходимо обеспечивать их стыковку в разных (смещенных друг относительно друга не менее, чем на 3 см) плоскостях. Один из материалов должен быть основным и занимать не менее 50</w:t>
            </w:r>
            <w:r w:rsidR="00061254" w:rsidRPr="0065393E">
              <w:rPr>
                <w:rFonts w:eastAsia="Times New Roman"/>
                <w:color w:val="000000"/>
                <w:sz w:val="20"/>
              </w:rPr>
              <w:t xml:space="preserve"> </w:t>
            </w:r>
            <w:r w:rsidRPr="0065393E">
              <w:rPr>
                <w:rFonts w:eastAsia="Times New Roman"/>
                <w:color w:val="000000"/>
                <w:sz w:val="20"/>
              </w:rPr>
              <w:t>% площади фасада.</w:t>
            </w:r>
          </w:p>
          <w:p w14:paraId="4694578E" w14:textId="77777777" w:rsidR="006C45B9" w:rsidRPr="0065393E" w:rsidRDefault="006C45B9" w:rsidP="00061254">
            <w:pPr>
              <w:widowControl w:val="0"/>
              <w:numPr>
                <w:ilvl w:val="0"/>
                <w:numId w:val="98"/>
              </w:numPr>
              <w:pBdr>
                <w:top w:val="nil"/>
                <w:left w:val="nil"/>
                <w:bottom w:val="nil"/>
                <w:right w:val="nil"/>
                <w:between w:val="nil"/>
              </w:pBdr>
              <w:tabs>
                <w:tab w:val="left" w:pos="226"/>
              </w:tabs>
              <w:suppressAutoHyphens w:val="0"/>
              <w:spacing w:line="240" w:lineRule="auto"/>
              <w:ind w:left="0" w:right="145" w:firstLine="0"/>
              <w:contextualSpacing w:val="0"/>
              <w:jc w:val="left"/>
              <w:rPr>
                <w:rFonts w:eastAsia="Times New Roman"/>
                <w:color w:val="000000"/>
                <w:sz w:val="20"/>
              </w:rPr>
            </w:pPr>
            <w:r w:rsidRPr="0065393E">
              <w:rPr>
                <w:rFonts w:eastAsia="Times New Roman"/>
                <w:color w:val="000000"/>
                <w:sz w:val="20"/>
              </w:rPr>
              <w:t xml:space="preserve"> При создании архитектурных решений необходимо обеспечивать отсутствие ярко выраженных стыков наружных стеновых панелей. </w:t>
            </w:r>
          </w:p>
          <w:p w14:paraId="43EFB6CE" w14:textId="77777777" w:rsidR="006C45B9" w:rsidRPr="0065393E" w:rsidRDefault="006C45B9" w:rsidP="00061254">
            <w:pPr>
              <w:widowControl w:val="0"/>
              <w:numPr>
                <w:ilvl w:val="0"/>
                <w:numId w:val="98"/>
              </w:numPr>
              <w:pBdr>
                <w:top w:val="nil"/>
                <w:left w:val="nil"/>
                <w:bottom w:val="nil"/>
                <w:right w:val="nil"/>
                <w:between w:val="nil"/>
              </w:pBdr>
              <w:tabs>
                <w:tab w:val="left" w:pos="226"/>
              </w:tabs>
              <w:suppressAutoHyphens w:val="0"/>
              <w:spacing w:line="240" w:lineRule="auto"/>
              <w:ind w:left="0" w:right="145" w:firstLine="0"/>
              <w:contextualSpacing w:val="0"/>
              <w:jc w:val="left"/>
              <w:rPr>
                <w:rFonts w:eastAsia="Times New Roman"/>
                <w:color w:val="000000"/>
                <w:sz w:val="20"/>
              </w:rPr>
            </w:pPr>
            <w:r w:rsidRPr="0065393E">
              <w:rPr>
                <w:rFonts w:eastAsia="Times New Roman"/>
                <w:color w:val="000000"/>
                <w:sz w:val="20"/>
              </w:rPr>
              <w:t xml:space="preserve">При применении системы навесного фасада не допускается использовать для панелей пропорции менее 1:2. В отделке фасадов не допускается применение материала с креплением на видимых </w:t>
            </w:r>
            <w:proofErr w:type="spellStart"/>
            <w:r w:rsidRPr="0065393E">
              <w:rPr>
                <w:rFonts w:eastAsia="Times New Roman"/>
                <w:color w:val="000000"/>
                <w:sz w:val="20"/>
              </w:rPr>
              <w:t>кляммерах</w:t>
            </w:r>
            <w:proofErr w:type="spellEnd"/>
            <w:r w:rsidRPr="0065393E">
              <w:rPr>
                <w:rFonts w:eastAsia="Times New Roman"/>
                <w:color w:val="000000"/>
                <w:sz w:val="20"/>
              </w:rPr>
              <w:t xml:space="preserve"> (открытые системы крепления). </w:t>
            </w:r>
          </w:p>
          <w:p w14:paraId="5E44DCF8" w14:textId="77777777" w:rsidR="006C45B9" w:rsidRPr="0065393E" w:rsidRDefault="006C45B9" w:rsidP="00061254">
            <w:pPr>
              <w:widowControl w:val="0"/>
              <w:numPr>
                <w:ilvl w:val="0"/>
                <w:numId w:val="98"/>
              </w:numPr>
              <w:pBdr>
                <w:top w:val="nil"/>
                <w:left w:val="nil"/>
                <w:bottom w:val="nil"/>
                <w:right w:val="nil"/>
                <w:between w:val="nil"/>
              </w:pBdr>
              <w:tabs>
                <w:tab w:val="left" w:pos="226"/>
              </w:tabs>
              <w:suppressAutoHyphens w:val="0"/>
              <w:spacing w:line="240" w:lineRule="auto"/>
              <w:ind w:left="0" w:right="145" w:firstLine="0"/>
              <w:contextualSpacing w:val="0"/>
              <w:jc w:val="left"/>
              <w:rPr>
                <w:rFonts w:eastAsia="Times New Roman"/>
                <w:color w:val="000000"/>
                <w:sz w:val="20"/>
              </w:rPr>
            </w:pPr>
            <w:r w:rsidRPr="0065393E">
              <w:rPr>
                <w:rFonts w:eastAsia="Times New Roman"/>
                <w:color w:val="000000"/>
                <w:sz w:val="20"/>
              </w:rPr>
              <w:t xml:space="preserve">Материалы с глянцевой поверхностью (за исключением стекла) должны занимать не более 30% площади фасада. </w:t>
            </w:r>
          </w:p>
          <w:p w14:paraId="12DDF1A9" w14:textId="77777777" w:rsidR="006C45B9" w:rsidRPr="0065393E" w:rsidRDefault="006C45B9" w:rsidP="00061254">
            <w:pPr>
              <w:widowControl w:val="0"/>
              <w:numPr>
                <w:ilvl w:val="0"/>
                <w:numId w:val="98"/>
              </w:numPr>
              <w:pBdr>
                <w:top w:val="nil"/>
                <w:left w:val="nil"/>
                <w:bottom w:val="nil"/>
                <w:right w:val="nil"/>
                <w:between w:val="nil"/>
              </w:pBdr>
              <w:tabs>
                <w:tab w:val="left" w:pos="226"/>
              </w:tabs>
              <w:suppressAutoHyphens w:val="0"/>
              <w:spacing w:line="240" w:lineRule="auto"/>
              <w:ind w:left="0" w:right="145" w:firstLine="0"/>
              <w:contextualSpacing w:val="0"/>
              <w:jc w:val="left"/>
              <w:rPr>
                <w:rFonts w:eastAsia="Times New Roman"/>
                <w:color w:val="000000"/>
                <w:sz w:val="20"/>
              </w:rPr>
            </w:pPr>
            <w:r w:rsidRPr="0065393E">
              <w:rPr>
                <w:rFonts w:eastAsia="Times New Roman"/>
                <w:color w:val="000000"/>
                <w:sz w:val="20"/>
              </w:rPr>
              <w:t xml:space="preserve">Материалы, имитирующие натуральные, должны соответствовать им по фактуре. </w:t>
            </w:r>
          </w:p>
          <w:p w14:paraId="678C9285" w14:textId="77777777" w:rsidR="006C45B9" w:rsidRPr="0065393E" w:rsidRDefault="006C45B9" w:rsidP="00061254">
            <w:pPr>
              <w:widowControl w:val="0"/>
              <w:numPr>
                <w:ilvl w:val="0"/>
                <w:numId w:val="98"/>
              </w:numPr>
              <w:pBdr>
                <w:top w:val="nil"/>
                <w:left w:val="nil"/>
                <w:bottom w:val="nil"/>
                <w:right w:val="nil"/>
                <w:between w:val="nil"/>
              </w:pBdr>
              <w:tabs>
                <w:tab w:val="left" w:pos="226"/>
              </w:tabs>
              <w:suppressAutoHyphens w:val="0"/>
              <w:spacing w:line="240" w:lineRule="auto"/>
              <w:ind w:left="0" w:right="145" w:firstLine="0"/>
              <w:contextualSpacing w:val="0"/>
              <w:jc w:val="left"/>
              <w:rPr>
                <w:rFonts w:eastAsia="Times New Roman"/>
                <w:color w:val="000000"/>
                <w:sz w:val="20"/>
              </w:rPr>
            </w:pPr>
            <w:r w:rsidRPr="0065393E">
              <w:rPr>
                <w:rFonts w:eastAsia="Times New Roman"/>
                <w:color w:val="000000"/>
                <w:sz w:val="20"/>
              </w:rPr>
              <w:t xml:space="preserve">При применении крупнопанельных изделий не допускается окрашивание бетонной поверхности (за исключением бетона, окрашенного в массе). </w:t>
            </w:r>
          </w:p>
          <w:p w14:paraId="16DDE604" w14:textId="77777777" w:rsidR="006C45B9" w:rsidRPr="0065393E" w:rsidRDefault="006C45B9" w:rsidP="00061254">
            <w:pPr>
              <w:widowControl w:val="0"/>
              <w:numPr>
                <w:ilvl w:val="0"/>
                <w:numId w:val="98"/>
              </w:numPr>
              <w:pBdr>
                <w:top w:val="nil"/>
                <w:left w:val="nil"/>
                <w:bottom w:val="nil"/>
                <w:right w:val="nil"/>
                <w:between w:val="nil"/>
              </w:pBdr>
              <w:tabs>
                <w:tab w:val="left" w:pos="226"/>
              </w:tabs>
              <w:suppressAutoHyphens w:val="0"/>
              <w:spacing w:line="240" w:lineRule="auto"/>
              <w:ind w:left="0" w:right="145" w:firstLine="0"/>
              <w:contextualSpacing w:val="0"/>
              <w:jc w:val="left"/>
              <w:rPr>
                <w:rFonts w:eastAsia="Times New Roman"/>
                <w:color w:val="000000"/>
                <w:sz w:val="20"/>
              </w:rPr>
            </w:pPr>
            <w:r w:rsidRPr="0065393E">
              <w:rPr>
                <w:rFonts w:eastAsia="Times New Roman"/>
                <w:color w:val="000000"/>
                <w:sz w:val="20"/>
              </w:rPr>
              <w:t xml:space="preserve">Не допускается окраска поверхностей, облицованных натуральным камнем. </w:t>
            </w:r>
          </w:p>
          <w:p w14:paraId="59CDD7EE" w14:textId="6E07BE57" w:rsidR="006C45B9" w:rsidRPr="0065393E" w:rsidRDefault="006C45B9" w:rsidP="00061254">
            <w:pPr>
              <w:widowControl w:val="0"/>
              <w:numPr>
                <w:ilvl w:val="0"/>
                <w:numId w:val="98"/>
              </w:numPr>
              <w:pBdr>
                <w:top w:val="nil"/>
                <w:left w:val="nil"/>
                <w:bottom w:val="nil"/>
                <w:right w:val="nil"/>
                <w:between w:val="nil"/>
              </w:pBdr>
              <w:tabs>
                <w:tab w:val="left" w:pos="226"/>
              </w:tabs>
              <w:suppressAutoHyphens w:val="0"/>
              <w:spacing w:line="240" w:lineRule="auto"/>
              <w:ind w:left="0" w:right="145" w:firstLine="0"/>
              <w:contextualSpacing w:val="0"/>
              <w:jc w:val="left"/>
              <w:rPr>
                <w:rFonts w:eastAsia="Times New Roman"/>
                <w:color w:val="000000"/>
                <w:sz w:val="20"/>
              </w:rPr>
            </w:pPr>
            <w:r w:rsidRPr="0065393E">
              <w:rPr>
                <w:rFonts w:eastAsia="Times New Roman"/>
                <w:color w:val="000000"/>
                <w:sz w:val="20"/>
              </w:rPr>
              <w:t xml:space="preserve">Не допускается использовать: пленку (в том числе самоклеящуюся), профилированный лист, асбестоцементный лист, металлический и пластиковый (виниловый) </w:t>
            </w:r>
            <w:proofErr w:type="spellStart"/>
            <w:r w:rsidRPr="0065393E">
              <w:rPr>
                <w:rFonts w:eastAsia="Times New Roman"/>
                <w:color w:val="000000"/>
                <w:sz w:val="20"/>
              </w:rPr>
              <w:t>сайдинг</w:t>
            </w:r>
            <w:proofErr w:type="spellEnd"/>
            <w:r w:rsidRPr="0065393E">
              <w:rPr>
                <w:rFonts w:eastAsia="Times New Roman"/>
                <w:color w:val="000000"/>
                <w:sz w:val="20"/>
              </w:rPr>
              <w:t>, сотовый поликарбонат, ПВХ-панели (за исключением HPL-панелей с имитацией дерева, металла и бетон</w:t>
            </w:r>
            <w:r w:rsidR="00061254" w:rsidRPr="0065393E">
              <w:rPr>
                <w:rFonts w:eastAsia="Times New Roman"/>
                <w:color w:val="000000"/>
                <w:sz w:val="20"/>
              </w:rPr>
              <w:t>а), крупные фракции штукатурки «</w:t>
            </w:r>
            <w:r w:rsidRPr="0065393E">
              <w:rPr>
                <w:rFonts w:eastAsia="Times New Roman"/>
                <w:color w:val="000000"/>
                <w:sz w:val="20"/>
              </w:rPr>
              <w:t>фактурная шуба</w:t>
            </w:r>
            <w:r w:rsidR="00061254" w:rsidRPr="0065393E">
              <w:rPr>
                <w:rFonts w:eastAsia="Times New Roman"/>
                <w:color w:val="000000"/>
                <w:sz w:val="20"/>
              </w:rPr>
              <w:t>»</w:t>
            </w:r>
            <w:r w:rsidRPr="0065393E">
              <w:rPr>
                <w:rFonts w:eastAsia="Times New Roman"/>
                <w:color w:val="000000"/>
                <w:sz w:val="20"/>
              </w:rPr>
              <w:t xml:space="preserve"> и </w:t>
            </w:r>
            <w:r w:rsidR="00061254" w:rsidRPr="0065393E">
              <w:rPr>
                <w:rFonts w:eastAsia="Times New Roman"/>
                <w:color w:val="000000"/>
                <w:sz w:val="20"/>
              </w:rPr>
              <w:t>«</w:t>
            </w:r>
            <w:r w:rsidRPr="0065393E">
              <w:rPr>
                <w:rFonts w:eastAsia="Times New Roman"/>
                <w:color w:val="000000"/>
                <w:sz w:val="20"/>
              </w:rPr>
              <w:t>короед</w:t>
            </w:r>
            <w:r w:rsidR="00061254" w:rsidRPr="0065393E">
              <w:rPr>
                <w:rFonts w:eastAsia="Times New Roman"/>
                <w:color w:val="000000"/>
                <w:sz w:val="20"/>
              </w:rPr>
              <w:t>»</w:t>
            </w:r>
            <w:r w:rsidRPr="0065393E">
              <w:rPr>
                <w:rFonts w:eastAsia="Times New Roman"/>
                <w:color w:val="000000"/>
                <w:sz w:val="20"/>
              </w:rPr>
              <w:t xml:space="preserve">, </w:t>
            </w:r>
            <w:proofErr w:type="spellStart"/>
            <w:r w:rsidRPr="0065393E">
              <w:rPr>
                <w:rFonts w:eastAsia="Times New Roman"/>
                <w:color w:val="000000"/>
                <w:sz w:val="20"/>
              </w:rPr>
              <w:t>стекломагнезитовые</w:t>
            </w:r>
            <w:proofErr w:type="spellEnd"/>
            <w:r w:rsidRPr="0065393E">
              <w:rPr>
                <w:rFonts w:eastAsia="Times New Roman"/>
                <w:color w:val="000000"/>
                <w:sz w:val="20"/>
              </w:rPr>
              <w:t xml:space="preserve"> листы, глянцевые </w:t>
            </w:r>
            <w:proofErr w:type="spellStart"/>
            <w:r w:rsidRPr="0065393E">
              <w:rPr>
                <w:rFonts w:eastAsia="Times New Roman"/>
                <w:color w:val="000000"/>
                <w:sz w:val="20"/>
              </w:rPr>
              <w:t>керамогранитные</w:t>
            </w:r>
            <w:proofErr w:type="spellEnd"/>
            <w:r w:rsidRPr="0065393E">
              <w:rPr>
                <w:rFonts w:eastAsia="Times New Roman"/>
                <w:color w:val="000000"/>
                <w:sz w:val="20"/>
              </w:rPr>
              <w:t xml:space="preserve"> плиты</w:t>
            </w:r>
          </w:p>
        </w:tc>
      </w:tr>
      <w:tr w:rsidR="006C45B9" w:rsidRPr="0065393E" w14:paraId="1AA75C39" w14:textId="77777777" w:rsidTr="00415226">
        <w:trPr>
          <w:trHeight w:val="20"/>
        </w:trPr>
        <w:tc>
          <w:tcPr>
            <w:tcW w:w="180" w:type="pct"/>
            <w:vMerge/>
            <w:shd w:val="clear" w:color="auto" w:fill="FFFFFF"/>
          </w:tcPr>
          <w:p w14:paraId="15A89C1E" w14:textId="77777777" w:rsidR="006C45B9" w:rsidRPr="0065393E" w:rsidRDefault="006C45B9" w:rsidP="00415226">
            <w:pPr>
              <w:widowControl w:val="0"/>
              <w:pBdr>
                <w:top w:val="nil"/>
                <w:left w:val="nil"/>
                <w:bottom w:val="nil"/>
                <w:right w:val="nil"/>
                <w:between w:val="nil"/>
              </w:pBdr>
              <w:spacing w:line="240" w:lineRule="auto"/>
              <w:rPr>
                <w:rFonts w:eastAsia="Times New Roman"/>
                <w:color w:val="000000"/>
                <w:sz w:val="20"/>
              </w:rPr>
            </w:pPr>
          </w:p>
        </w:tc>
        <w:tc>
          <w:tcPr>
            <w:tcW w:w="740" w:type="pct"/>
            <w:vMerge/>
            <w:shd w:val="clear" w:color="auto" w:fill="FFFFFF"/>
          </w:tcPr>
          <w:p w14:paraId="0079EA24" w14:textId="77777777" w:rsidR="006C45B9" w:rsidRPr="0065393E" w:rsidRDefault="006C45B9" w:rsidP="00415226">
            <w:pPr>
              <w:widowControl w:val="0"/>
              <w:pBdr>
                <w:top w:val="nil"/>
                <w:left w:val="nil"/>
                <w:bottom w:val="nil"/>
                <w:right w:val="nil"/>
                <w:between w:val="nil"/>
              </w:pBdr>
              <w:spacing w:line="240" w:lineRule="auto"/>
              <w:rPr>
                <w:rFonts w:eastAsia="Times New Roman"/>
                <w:color w:val="000000"/>
                <w:sz w:val="20"/>
              </w:rPr>
            </w:pPr>
          </w:p>
        </w:tc>
        <w:tc>
          <w:tcPr>
            <w:tcW w:w="648" w:type="pct"/>
            <w:shd w:val="clear" w:color="auto" w:fill="FFFFFF"/>
          </w:tcPr>
          <w:p w14:paraId="6018263E" w14:textId="77777777" w:rsidR="006C45B9" w:rsidRPr="0065393E" w:rsidRDefault="006C45B9" w:rsidP="00415226">
            <w:pPr>
              <w:widowControl w:val="0"/>
              <w:pBdr>
                <w:top w:val="nil"/>
                <w:left w:val="nil"/>
                <w:bottom w:val="nil"/>
                <w:right w:val="nil"/>
                <w:between w:val="nil"/>
              </w:pBdr>
              <w:spacing w:line="240" w:lineRule="auto"/>
              <w:ind w:firstLine="0"/>
              <w:jc w:val="center"/>
              <w:rPr>
                <w:rFonts w:eastAsia="Times New Roman"/>
                <w:color w:val="000000"/>
                <w:sz w:val="20"/>
              </w:rPr>
            </w:pPr>
            <w:r w:rsidRPr="0065393E">
              <w:rPr>
                <w:rFonts w:eastAsia="Times New Roman"/>
                <w:color w:val="000000"/>
                <w:sz w:val="20"/>
              </w:rPr>
              <w:t>Окна</w:t>
            </w:r>
          </w:p>
        </w:tc>
        <w:tc>
          <w:tcPr>
            <w:tcW w:w="3432" w:type="pct"/>
            <w:shd w:val="clear" w:color="auto" w:fill="FFFFFF"/>
          </w:tcPr>
          <w:p w14:paraId="197FF716" w14:textId="77777777" w:rsidR="006C45B9" w:rsidRPr="0065393E" w:rsidRDefault="006C45B9" w:rsidP="00061254">
            <w:pPr>
              <w:widowControl w:val="0"/>
              <w:numPr>
                <w:ilvl w:val="0"/>
                <w:numId w:val="99"/>
              </w:numPr>
              <w:pBdr>
                <w:top w:val="nil"/>
                <w:left w:val="nil"/>
                <w:bottom w:val="nil"/>
                <w:right w:val="nil"/>
                <w:between w:val="nil"/>
              </w:pBdr>
              <w:tabs>
                <w:tab w:val="left" w:pos="226"/>
              </w:tabs>
              <w:suppressAutoHyphens w:val="0"/>
              <w:spacing w:line="240" w:lineRule="auto"/>
              <w:ind w:left="0" w:right="145" w:firstLine="0"/>
              <w:contextualSpacing w:val="0"/>
              <w:rPr>
                <w:rFonts w:eastAsia="Times New Roman"/>
                <w:color w:val="000000"/>
                <w:sz w:val="20"/>
              </w:rPr>
            </w:pPr>
            <w:r w:rsidRPr="0065393E">
              <w:rPr>
                <w:rFonts w:eastAsia="Times New Roman"/>
                <w:color w:val="000000"/>
                <w:sz w:val="20"/>
              </w:rPr>
              <w:t>Не допускается облицовка откосов керамической плиткой.</w:t>
            </w:r>
          </w:p>
          <w:p w14:paraId="5D36CEC6" w14:textId="77777777" w:rsidR="006C45B9" w:rsidRPr="0065393E" w:rsidRDefault="006C45B9" w:rsidP="00061254">
            <w:pPr>
              <w:widowControl w:val="0"/>
              <w:numPr>
                <w:ilvl w:val="0"/>
                <w:numId w:val="99"/>
              </w:numPr>
              <w:pBdr>
                <w:top w:val="nil"/>
                <w:left w:val="nil"/>
                <w:bottom w:val="nil"/>
                <w:right w:val="nil"/>
                <w:between w:val="nil"/>
              </w:pBdr>
              <w:tabs>
                <w:tab w:val="left" w:pos="226"/>
              </w:tabs>
              <w:suppressAutoHyphens w:val="0"/>
              <w:spacing w:line="240" w:lineRule="auto"/>
              <w:ind w:left="0" w:right="145" w:firstLine="0"/>
              <w:contextualSpacing w:val="0"/>
              <w:rPr>
                <w:rFonts w:eastAsia="Times New Roman"/>
                <w:color w:val="000000"/>
                <w:sz w:val="20"/>
              </w:rPr>
            </w:pPr>
            <w:r w:rsidRPr="0065393E">
              <w:rPr>
                <w:rFonts w:eastAsia="Times New Roman"/>
                <w:color w:val="000000"/>
                <w:sz w:val="20"/>
              </w:rPr>
              <w:t>Все элементы окон (за исключением стекла) должны выполняться в едином материале</w:t>
            </w:r>
          </w:p>
        </w:tc>
      </w:tr>
      <w:tr w:rsidR="006C45B9" w:rsidRPr="0065393E" w14:paraId="4C908F69" w14:textId="77777777" w:rsidTr="00415226">
        <w:trPr>
          <w:trHeight w:val="20"/>
        </w:trPr>
        <w:tc>
          <w:tcPr>
            <w:tcW w:w="180" w:type="pct"/>
            <w:vMerge/>
            <w:shd w:val="clear" w:color="auto" w:fill="FFFFFF"/>
          </w:tcPr>
          <w:p w14:paraId="2189A577" w14:textId="77777777" w:rsidR="006C45B9" w:rsidRPr="0065393E" w:rsidRDefault="006C45B9" w:rsidP="00415226">
            <w:pPr>
              <w:widowControl w:val="0"/>
              <w:pBdr>
                <w:top w:val="nil"/>
                <w:left w:val="nil"/>
                <w:bottom w:val="nil"/>
                <w:right w:val="nil"/>
                <w:between w:val="nil"/>
              </w:pBdr>
              <w:spacing w:line="240" w:lineRule="auto"/>
              <w:rPr>
                <w:rFonts w:eastAsia="Times New Roman"/>
                <w:color w:val="000000"/>
                <w:sz w:val="20"/>
              </w:rPr>
            </w:pPr>
          </w:p>
        </w:tc>
        <w:tc>
          <w:tcPr>
            <w:tcW w:w="740" w:type="pct"/>
            <w:vMerge/>
            <w:shd w:val="clear" w:color="auto" w:fill="FFFFFF"/>
          </w:tcPr>
          <w:p w14:paraId="389D86E5" w14:textId="77777777" w:rsidR="006C45B9" w:rsidRPr="0065393E" w:rsidRDefault="006C45B9" w:rsidP="00415226">
            <w:pPr>
              <w:widowControl w:val="0"/>
              <w:pBdr>
                <w:top w:val="nil"/>
                <w:left w:val="nil"/>
                <w:bottom w:val="nil"/>
                <w:right w:val="nil"/>
                <w:between w:val="nil"/>
              </w:pBdr>
              <w:spacing w:line="240" w:lineRule="auto"/>
              <w:rPr>
                <w:rFonts w:eastAsia="Times New Roman"/>
                <w:color w:val="000000"/>
                <w:sz w:val="20"/>
              </w:rPr>
            </w:pPr>
          </w:p>
        </w:tc>
        <w:tc>
          <w:tcPr>
            <w:tcW w:w="648" w:type="pct"/>
            <w:shd w:val="clear" w:color="auto" w:fill="FFFFFF"/>
          </w:tcPr>
          <w:p w14:paraId="0E4CCFAB" w14:textId="77777777" w:rsidR="006C45B9" w:rsidRPr="0065393E" w:rsidRDefault="006C45B9" w:rsidP="00415226">
            <w:pPr>
              <w:widowControl w:val="0"/>
              <w:pBdr>
                <w:top w:val="nil"/>
                <w:left w:val="nil"/>
                <w:bottom w:val="nil"/>
                <w:right w:val="nil"/>
                <w:between w:val="nil"/>
              </w:pBdr>
              <w:spacing w:line="240" w:lineRule="auto"/>
              <w:ind w:firstLine="0"/>
              <w:jc w:val="left"/>
              <w:rPr>
                <w:rFonts w:eastAsia="Times New Roman"/>
                <w:color w:val="000000"/>
                <w:sz w:val="20"/>
              </w:rPr>
            </w:pPr>
            <w:r w:rsidRPr="0065393E">
              <w:rPr>
                <w:rFonts w:eastAsia="Times New Roman"/>
                <w:color w:val="000000"/>
                <w:sz w:val="20"/>
              </w:rPr>
              <w:t>Остекление</w:t>
            </w:r>
          </w:p>
        </w:tc>
        <w:tc>
          <w:tcPr>
            <w:tcW w:w="3432" w:type="pct"/>
            <w:shd w:val="clear" w:color="auto" w:fill="FFFFFF"/>
          </w:tcPr>
          <w:p w14:paraId="33C789BF" w14:textId="77777777" w:rsidR="006C45B9" w:rsidRPr="0065393E" w:rsidRDefault="006C45B9" w:rsidP="00061254">
            <w:pPr>
              <w:widowControl w:val="0"/>
              <w:numPr>
                <w:ilvl w:val="0"/>
                <w:numId w:val="100"/>
              </w:numPr>
              <w:pBdr>
                <w:top w:val="nil"/>
                <w:left w:val="nil"/>
                <w:bottom w:val="nil"/>
                <w:right w:val="nil"/>
                <w:between w:val="nil"/>
              </w:pBdr>
              <w:tabs>
                <w:tab w:val="left" w:pos="271"/>
              </w:tabs>
              <w:suppressAutoHyphens w:val="0"/>
              <w:spacing w:line="240" w:lineRule="auto"/>
              <w:ind w:left="0" w:right="145" w:firstLine="0"/>
              <w:contextualSpacing w:val="0"/>
              <w:jc w:val="left"/>
              <w:rPr>
                <w:rFonts w:eastAsia="Times New Roman"/>
                <w:color w:val="000000"/>
                <w:sz w:val="20"/>
              </w:rPr>
            </w:pPr>
            <w:r w:rsidRPr="0065393E">
              <w:rPr>
                <w:rFonts w:eastAsia="Times New Roman"/>
                <w:color w:val="000000"/>
                <w:sz w:val="20"/>
              </w:rPr>
              <w:t>Не допускается установка дверных заполнений с остеклением менее 70% полотна (за исключением дверных проемов к техническим помещениям).</w:t>
            </w:r>
          </w:p>
          <w:p w14:paraId="08FC27D3" w14:textId="77777777" w:rsidR="006C45B9" w:rsidRPr="0065393E" w:rsidRDefault="006C45B9" w:rsidP="00061254">
            <w:pPr>
              <w:widowControl w:val="0"/>
              <w:numPr>
                <w:ilvl w:val="0"/>
                <w:numId w:val="100"/>
              </w:numPr>
              <w:pBdr>
                <w:top w:val="nil"/>
                <w:left w:val="nil"/>
                <w:bottom w:val="nil"/>
                <w:right w:val="nil"/>
                <w:between w:val="nil"/>
              </w:pBdr>
              <w:tabs>
                <w:tab w:val="left" w:pos="271"/>
              </w:tabs>
              <w:suppressAutoHyphens w:val="0"/>
              <w:spacing w:line="240" w:lineRule="auto"/>
              <w:ind w:left="0" w:right="145" w:firstLine="0"/>
              <w:contextualSpacing w:val="0"/>
              <w:jc w:val="left"/>
              <w:rPr>
                <w:rFonts w:eastAsia="Times New Roman"/>
                <w:color w:val="000000"/>
                <w:sz w:val="20"/>
              </w:rPr>
            </w:pPr>
            <w:r w:rsidRPr="0065393E">
              <w:rPr>
                <w:rFonts w:eastAsia="Times New Roman"/>
                <w:color w:val="000000"/>
                <w:sz w:val="20"/>
              </w:rPr>
              <w:lastRenderedPageBreak/>
              <w:t>Не допускается использование тонированного в массе, зеркального, цветного остекления</w:t>
            </w:r>
          </w:p>
        </w:tc>
      </w:tr>
      <w:tr w:rsidR="006C45B9" w:rsidRPr="0065393E" w14:paraId="6C0AA39B" w14:textId="77777777" w:rsidTr="00415226">
        <w:trPr>
          <w:trHeight w:val="20"/>
        </w:trPr>
        <w:tc>
          <w:tcPr>
            <w:tcW w:w="180" w:type="pct"/>
            <w:vMerge/>
            <w:shd w:val="clear" w:color="auto" w:fill="FFFFFF"/>
          </w:tcPr>
          <w:p w14:paraId="60DA8D1A" w14:textId="77777777" w:rsidR="006C45B9" w:rsidRPr="0065393E" w:rsidRDefault="006C45B9" w:rsidP="00415226">
            <w:pPr>
              <w:widowControl w:val="0"/>
              <w:pBdr>
                <w:top w:val="nil"/>
                <w:left w:val="nil"/>
                <w:bottom w:val="nil"/>
                <w:right w:val="nil"/>
                <w:between w:val="nil"/>
              </w:pBdr>
              <w:spacing w:line="240" w:lineRule="auto"/>
              <w:rPr>
                <w:rFonts w:eastAsia="Times New Roman"/>
                <w:color w:val="000000"/>
                <w:sz w:val="20"/>
              </w:rPr>
            </w:pPr>
          </w:p>
        </w:tc>
        <w:tc>
          <w:tcPr>
            <w:tcW w:w="740" w:type="pct"/>
            <w:vMerge/>
            <w:shd w:val="clear" w:color="auto" w:fill="FFFFFF"/>
          </w:tcPr>
          <w:p w14:paraId="3B64161B" w14:textId="77777777" w:rsidR="006C45B9" w:rsidRPr="0065393E" w:rsidRDefault="006C45B9" w:rsidP="00415226">
            <w:pPr>
              <w:widowControl w:val="0"/>
              <w:pBdr>
                <w:top w:val="nil"/>
                <w:left w:val="nil"/>
                <w:bottom w:val="nil"/>
                <w:right w:val="nil"/>
                <w:between w:val="nil"/>
              </w:pBdr>
              <w:spacing w:line="240" w:lineRule="auto"/>
              <w:rPr>
                <w:rFonts w:eastAsia="Times New Roman"/>
                <w:color w:val="000000"/>
                <w:sz w:val="20"/>
              </w:rPr>
            </w:pPr>
          </w:p>
        </w:tc>
        <w:tc>
          <w:tcPr>
            <w:tcW w:w="648" w:type="pct"/>
            <w:shd w:val="clear" w:color="auto" w:fill="FFFFFF"/>
          </w:tcPr>
          <w:p w14:paraId="09B0E6B9" w14:textId="77777777" w:rsidR="006C45B9" w:rsidRPr="0065393E" w:rsidRDefault="006C45B9" w:rsidP="00415226">
            <w:pPr>
              <w:widowControl w:val="0"/>
              <w:pBdr>
                <w:top w:val="nil"/>
                <w:left w:val="nil"/>
                <w:bottom w:val="nil"/>
                <w:right w:val="nil"/>
                <w:between w:val="nil"/>
              </w:pBdr>
              <w:spacing w:line="240" w:lineRule="auto"/>
              <w:ind w:firstLine="0"/>
              <w:jc w:val="left"/>
              <w:rPr>
                <w:rFonts w:eastAsia="Times New Roman"/>
                <w:color w:val="000000"/>
                <w:sz w:val="20"/>
              </w:rPr>
            </w:pPr>
            <w:r w:rsidRPr="0065393E">
              <w:rPr>
                <w:rFonts w:eastAsia="Times New Roman"/>
                <w:color w:val="000000"/>
                <w:sz w:val="20"/>
              </w:rPr>
              <w:t>Цоколь</w:t>
            </w:r>
          </w:p>
        </w:tc>
        <w:tc>
          <w:tcPr>
            <w:tcW w:w="3432" w:type="pct"/>
            <w:shd w:val="clear" w:color="auto" w:fill="FFFFFF"/>
          </w:tcPr>
          <w:p w14:paraId="629003AC" w14:textId="397B6479" w:rsidR="006C45B9" w:rsidRPr="0065393E" w:rsidRDefault="006C45B9" w:rsidP="00061254">
            <w:pPr>
              <w:widowControl w:val="0"/>
              <w:numPr>
                <w:ilvl w:val="0"/>
                <w:numId w:val="101"/>
              </w:numPr>
              <w:pBdr>
                <w:top w:val="nil"/>
                <w:left w:val="nil"/>
                <w:bottom w:val="nil"/>
                <w:right w:val="nil"/>
                <w:between w:val="nil"/>
              </w:pBdr>
              <w:tabs>
                <w:tab w:val="left" w:pos="271"/>
              </w:tabs>
              <w:suppressAutoHyphens w:val="0"/>
              <w:spacing w:line="240" w:lineRule="auto"/>
              <w:ind w:left="0" w:right="145" w:firstLine="0"/>
              <w:contextualSpacing w:val="0"/>
              <w:jc w:val="left"/>
              <w:rPr>
                <w:rFonts w:eastAsia="Times New Roman"/>
                <w:color w:val="000000"/>
                <w:sz w:val="20"/>
              </w:rPr>
            </w:pPr>
            <w:r w:rsidRPr="0065393E">
              <w:rPr>
                <w:rFonts w:eastAsia="Times New Roman"/>
                <w:color w:val="000000"/>
                <w:sz w:val="20"/>
              </w:rPr>
              <w:t>При использовании двух и более материалов необходимо обеспечивать их стыковку в разных (смещенных друг относительно друга не менее, чем на 3 см) плоскостях. Один из материалов должен быть основным и занимать не менее 50</w:t>
            </w:r>
            <w:r w:rsidR="00061254" w:rsidRPr="0065393E">
              <w:rPr>
                <w:rFonts w:eastAsia="Times New Roman"/>
                <w:color w:val="000000"/>
                <w:sz w:val="20"/>
              </w:rPr>
              <w:t xml:space="preserve"> </w:t>
            </w:r>
            <w:r w:rsidR="00183CDD" w:rsidRPr="0065393E">
              <w:rPr>
                <w:rFonts w:eastAsia="Times New Roman"/>
                <w:color w:val="000000"/>
                <w:sz w:val="20"/>
              </w:rPr>
              <w:t>% площади цоколя</w:t>
            </w:r>
            <w:r w:rsidRPr="0065393E">
              <w:rPr>
                <w:rFonts w:eastAsia="Times New Roman"/>
                <w:color w:val="000000"/>
                <w:sz w:val="20"/>
              </w:rPr>
              <w:t>.</w:t>
            </w:r>
          </w:p>
          <w:p w14:paraId="49E9CDBA" w14:textId="77777777" w:rsidR="006C45B9" w:rsidRPr="0065393E" w:rsidRDefault="006C45B9" w:rsidP="00061254">
            <w:pPr>
              <w:widowControl w:val="0"/>
              <w:numPr>
                <w:ilvl w:val="0"/>
                <w:numId w:val="101"/>
              </w:numPr>
              <w:pBdr>
                <w:top w:val="nil"/>
                <w:left w:val="nil"/>
                <w:bottom w:val="nil"/>
                <w:right w:val="nil"/>
                <w:between w:val="nil"/>
              </w:pBdr>
              <w:tabs>
                <w:tab w:val="left" w:pos="271"/>
              </w:tabs>
              <w:suppressAutoHyphens w:val="0"/>
              <w:spacing w:line="240" w:lineRule="auto"/>
              <w:ind w:left="0" w:right="145" w:firstLine="0"/>
              <w:contextualSpacing w:val="0"/>
              <w:jc w:val="left"/>
              <w:rPr>
                <w:rFonts w:eastAsia="Times New Roman"/>
                <w:color w:val="000000"/>
                <w:sz w:val="20"/>
              </w:rPr>
            </w:pPr>
            <w:r w:rsidRPr="0065393E">
              <w:rPr>
                <w:rFonts w:eastAsia="Times New Roman"/>
                <w:color w:val="000000"/>
                <w:sz w:val="20"/>
              </w:rPr>
              <w:t xml:space="preserve">При создании архитектурных решений необходимо обеспечивать отсутствие ярко выраженных стыков наружных стеновых панелей. </w:t>
            </w:r>
          </w:p>
          <w:p w14:paraId="29863628" w14:textId="77777777" w:rsidR="006C45B9" w:rsidRPr="0065393E" w:rsidRDefault="006C45B9" w:rsidP="00061254">
            <w:pPr>
              <w:widowControl w:val="0"/>
              <w:numPr>
                <w:ilvl w:val="0"/>
                <w:numId w:val="101"/>
              </w:numPr>
              <w:pBdr>
                <w:top w:val="nil"/>
                <w:left w:val="nil"/>
                <w:bottom w:val="nil"/>
                <w:right w:val="nil"/>
                <w:between w:val="nil"/>
              </w:pBdr>
              <w:tabs>
                <w:tab w:val="left" w:pos="271"/>
              </w:tabs>
              <w:suppressAutoHyphens w:val="0"/>
              <w:spacing w:line="240" w:lineRule="auto"/>
              <w:ind w:left="0" w:right="145" w:firstLine="0"/>
              <w:contextualSpacing w:val="0"/>
              <w:jc w:val="left"/>
              <w:rPr>
                <w:rFonts w:eastAsia="Times New Roman"/>
                <w:color w:val="000000"/>
                <w:sz w:val="20"/>
              </w:rPr>
            </w:pPr>
            <w:r w:rsidRPr="0065393E">
              <w:rPr>
                <w:rFonts w:eastAsia="Times New Roman"/>
                <w:color w:val="000000"/>
                <w:sz w:val="20"/>
              </w:rPr>
              <w:t xml:space="preserve">При применении системы навесного фасада не допускается использовать для панелей пропорции менее 1:2. В отделке цоколя не допускается применение материала с креплением на видимых </w:t>
            </w:r>
            <w:proofErr w:type="spellStart"/>
            <w:r w:rsidRPr="0065393E">
              <w:rPr>
                <w:rFonts w:eastAsia="Times New Roman"/>
                <w:color w:val="000000"/>
                <w:sz w:val="20"/>
              </w:rPr>
              <w:t>кляммерах</w:t>
            </w:r>
            <w:proofErr w:type="spellEnd"/>
            <w:r w:rsidRPr="0065393E">
              <w:rPr>
                <w:rFonts w:eastAsia="Times New Roman"/>
                <w:color w:val="000000"/>
                <w:sz w:val="20"/>
              </w:rPr>
              <w:t xml:space="preserve"> (открытые системы крепления). </w:t>
            </w:r>
          </w:p>
          <w:p w14:paraId="1CD8715A" w14:textId="579C5942" w:rsidR="006C45B9" w:rsidRPr="0065393E" w:rsidRDefault="006C45B9" w:rsidP="00061254">
            <w:pPr>
              <w:widowControl w:val="0"/>
              <w:numPr>
                <w:ilvl w:val="0"/>
                <w:numId w:val="101"/>
              </w:numPr>
              <w:pBdr>
                <w:top w:val="nil"/>
                <w:left w:val="nil"/>
                <w:bottom w:val="nil"/>
                <w:right w:val="nil"/>
                <w:between w:val="nil"/>
              </w:pBdr>
              <w:tabs>
                <w:tab w:val="left" w:pos="271"/>
              </w:tabs>
              <w:suppressAutoHyphens w:val="0"/>
              <w:spacing w:line="240" w:lineRule="auto"/>
              <w:ind w:left="0" w:right="145" w:firstLine="0"/>
              <w:contextualSpacing w:val="0"/>
              <w:jc w:val="left"/>
              <w:rPr>
                <w:rFonts w:eastAsia="Times New Roman"/>
                <w:color w:val="000000"/>
                <w:sz w:val="20"/>
              </w:rPr>
            </w:pPr>
            <w:r w:rsidRPr="0065393E">
              <w:rPr>
                <w:rFonts w:eastAsia="Times New Roman"/>
                <w:color w:val="000000"/>
                <w:sz w:val="20"/>
              </w:rPr>
              <w:t>Материалы с глянцевой поверхностью (за исключением стекла) должны занимать не более 30</w:t>
            </w:r>
            <w:r w:rsidR="00061254" w:rsidRPr="0065393E">
              <w:rPr>
                <w:rFonts w:eastAsia="Times New Roman"/>
                <w:color w:val="000000"/>
                <w:sz w:val="20"/>
              </w:rPr>
              <w:t xml:space="preserve"> </w:t>
            </w:r>
            <w:r w:rsidRPr="0065393E">
              <w:rPr>
                <w:rFonts w:eastAsia="Times New Roman"/>
                <w:color w:val="000000"/>
                <w:sz w:val="20"/>
              </w:rPr>
              <w:t xml:space="preserve">% площади цоколя. </w:t>
            </w:r>
          </w:p>
          <w:p w14:paraId="368154D9" w14:textId="77777777" w:rsidR="006C45B9" w:rsidRPr="0065393E" w:rsidRDefault="006C45B9" w:rsidP="00061254">
            <w:pPr>
              <w:widowControl w:val="0"/>
              <w:numPr>
                <w:ilvl w:val="0"/>
                <w:numId w:val="101"/>
              </w:numPr>
              <w:pBdr>
                <w:top w:val="nil"/>
                <w:left w:val="nil"/>
                <w:bottom w:val="nil"/>
                <w:right w:val="nil"/>
                <w:between w:val="nil"/>
              </w:pBdr>
              <w:tabs>
                <w:tab w:val="left" w:pos="271"/>
              </w:tabs>
              <w:suppressAutoHyphens w:val="0"/>
              <w:spacing w:line="240" w:lineRule="auto"/>
              <w:ind w:left="0" w:right="145" w:firstLine="0"/>
              <w:contextualSpacing w:val="0"/>
              <w:jc w:val="left"/>
              <w:rPr>
                <w:rFonts w:eastAsia="Times New Roman"/>
                <w:color w:val="000000"/>
                <w:sz w:val="20"/>
              </w:rPr>
            </w:pPr>
            <w:r w:rsidRPr="0065393E">
              <w:rPr>
                <w:rFonts w:eastAsia="Times New Roman"/>
                <w:color w:val="000000"/>
                <w:sz w:val="20"/>
              </w:rPr>
              <w:t xml:space="preserve">Материалы, имитирующие натуральные, должны соответствовать им по фактуре. </w:t>
            </w:r>
          </w:p>
          <w:p w14:paraId="1AA0E9CB" w14:textId="77777777" w:rsidR="006C45B9" w:rsidRPr="0065393E" w:rsidRDefault="006C45B9" w:rsidP="00061254">
            <w:pPr>
              <w:widowControl w:val="0"/>
              <w:numPr>
                <w:ilvl w:val="0"/>
                <w:numId w:val="101"/>
              </w:numPr>
              <w:pBdr>
                <w:top w:val="nil"/>
                <w:left w:val="nil"/>
                <w:bottom w:val="nil"/>
                <w:right w:val="nil"/>
                <w:between w:val="nil"/>
              </w:pBdr>
              <w:tabs>
                <w:tab w:val="left" w:pos="271"/>
              </w:tabs>
              <w:suppressAutoHyphens w:val="0"/>
              <w:spacing w:line="240" w:lineRule="auto"/>
              <w:ind w:left="0" w:right="145" w:firstLine="0"/>
              <w:contextualSpacing w:val="0"/>
              <w:jc w:val="left"/>
              <w:rPr>
                <w:rFonts w:eastAsia="Times New Roman"/>
                <w:color w:val="000000"/>
                <w:sz w:val="20"/>
              </w:rPr>
            </w:pPr>
            <w:r w:rsidRPr="0065393E">
              <w:rPr>
                <w:rFonts w:eastAsia="Times New Roman"/>
                <w:color w:val="000000"/>
                <w:sz w:val="20"/>
              </w:rPr>
              <w:t xml:space="preserve">При применении крупнопанельных изделий не допускается окрашивание бетонной поверхности (за исключением бетона, окрашенного в массе). </w:t>
            </w:r>
          </w:p>
          <w:p w14:paraId="2A35C5DF" w14:textId="77777777" w:rsidR="006C45B9" w:rsidRPr="0065393E" w:rsidRDefault="006C45B9" w:rsidP="00061254">
            <w:pPr>
              <w:widowControl w:val="0"/>
              <w:numPr>
                <w:ilvl w:val="0"/>
                <w:numId w:val="101"/>
              </w:numPr>
              <w:pBdr>
                <w:top w:val="nil"/>
                <w:left w:val="nil"/>
                <w:bottom w:val="nil"/>
                <w:right w:val="nil"/>
                <w:between w:val="nil"/>
              </w:pBdr>
              <w:tabs>
                <w:tab w:val="left" w:pos="271"/>
              </w:tabs>
              <w:suppressAutoHyphens w:val="0"/>
              <w:spacing w:line="240" w:lineRule="auto"/>
              <w:ind w:left="0" w:right="145" w:firstLine="0"/>
              <w:contextualSpacing w:val="0"/>
              <w:jc w:val="left"/>
              <w:rPr>
                <w:rFonts w:eastAsia="Times New Roman"/>
                <w:color w:val="000000"/>
                <w:sz w:val="20"/>
              </w:rPr>
            </w:pPr>
            <w:r w:rsidRPr="0065393E">
              <w:rPr>
                <w:rFonts w:eastAsia="Times New Roman"/>
                <w:color w:val="000000"/>
                <w:sz w:val="20"/>
              </w:rPr>
              <w:t xml:space="preserve">Не допускается окраска поверхностей, облицованных натуральным камнем. </w:t>
            </w:r>
          </w:p>
          <w:p w14:paraId="6BF4CD88" w14:textId="77777777" w:rsidR="006C45B9" w:rsidRPr="0065393E" w:rsidRDefault="006C45B9" w:rsidP="00061254">
            <w:pPr>
              <w:widowControl w:val="0"/>
              <w:numPr>
                <w:ilvl w:val="0"/>
                <w:numId w:val="101"/>
              </w:numPr>
              <w:pBdr>
                <w:top w:val="nil"/>
                <w:left w:val="nil"/>
                <w:bottom w:val="nil"/>
                <w:right w:val="nil"/>
                <w:between w:val="nil"/>
              </w:pBdr>
              <w:tabs>
                <w:tab w:val="left" w:pos="271"/>
              </w:tabs>
              <w:suppressAutoHyphens w:val="0"/>
              <w:spacing w:line="240" w:lineRule="auto"/>
              <w:ind w:left="0" w:right="145" w:firstLine="0"/>
              <w:contextualSpacing w:val="0"/>
              <w:jc w:val="left"/>
              <w:rPr>
                <w:rFonts w:eastAsia="Times New Roman"/>
                <w:color w:val="000000"/>
                <w:sz w:val="20"/>
              </w:rPr>
            </w:pPr>
            <w:r w:rsidRPr="0065393E">
              <w:rPr>
                <w:rFonts w:eastAsia="Times New Roman"/>
                <w:color w:val="000000"/>
                <w:sz w:val="20"/>
              </w:rPr>
              <w:t xml:space="preserve">Для навесов и козырьков к приямкам, выходящих на главные фасады, не допускается использовать: профилированный лист, металлический и пластиковый (виниловый) </w:t>
            </w:r>
            <w:proofErr w:type="spellStart"/>
            <w:r w:rsidRPr="0065393E">
              <w:rPr>
                <w:rFonts w:eastAsia="Times New Roman"/>
                <w:color w:val="000000"/>
                <w:sz w:val="20"/>
              </w:rPr>
              <w:t>сайдинг</w:t>
            </w:r>
            <w:proofErr w:type="spellEnd"/>
            <w:r w:rsidRPr="0065393E">
              <w:rPr>
                <w:rFonts w:eastAsia="Times New Roman"/>
                <w:color w:val="000000"/>
                <w:sz w:val="20"/>
              </w:rPr>
              <w:t xml:space="preserve">, поликарбонат (за исключением монолитного поликарбоната). </w:t>
            </w:r>
          </w:p>
          <w:p w14:paraId="297DCC39" w14:textId="77777777" w:rsidR="006C45B9" w:rsidRPr="0065393E" w:rsidRDefault="006C45B9" w:rsidP="00061254">
            <w:pPr>
              <w:widowControl w:val="0"/>
              <w:numPr>
                <w:ilvl w:val="0"/>
                <w:numId w:val="101"/>
              </w:numPr>
              <w:pBdr>
                <w:top w:val="nil"/>
                <w:left w:val="nil"/>
                <w:bottom w:val="nil"/>
                <w:right w:val="nil"/>
                <w:between w:val="nil"/>
              </w:pBdr>
              <w:tabs>
                <w:tab w:val="left" w:pos="271"/>
              </w:tabs>
              <w:suppressAutoHyphens w:val="0"/>
              <w:spacing w:line="240" w:lineRule="auto"/>
              <w:ind w:left="0" w:right="145" w:firstLine="0"/>
              <w:contextualSpacing w:val="0"/>
              <w:jc w:val="left"/>
              <w:rPr>
                <w:rFonts w:eastAsia="Times New Roman"/>
                <w:color w:val="000000"/>
                <w:sz w:val="20"/>
              </w:rPr>
            </w:pPr>
            <w:r w:rsidRPr="0065393E">
              <w:rPr>
                <w:rFonts w:eastAsia="Times New Roman"/>
                <w:color w:val="000000"/>
                <w:sz w:val="20"/>
              </w:rPr>
              <w:t xml:space="preserve">Для навесов и козырьков к приямкам, выходящих на второстепенные фасады, не допускается использовать: металлический и пластиковый (виниловый) </w:t>
            </w:r>
            <w:proofErr w:type="spellStart"/>
            <w:r w:rsidRPr="0065393E">
              <w:rPr>
                <w:rFonts w:eastAsia="Times New Roman"/>
                <w:color w:val="000000"/>
                <w:sz w:val="20"/>
              </w:rPr>
              <w:t>сайдинг</w:t>
            </w:r>
            <w:proofErr w:type="spellEnd"/>
            <w:r w:rsidRPr="0065393E">
              <w:rPr>
                <w:rFonts w:eastAsia="Times New Roman"/>
                <w:color w:val="000000"/>
                <w:sz w:val="20"/>
              </w:rPr>
              <w:t xml:space="preserve">, поликарбонат (за исключением монолитного поликарбоната). </w:t>
            </w:r>
          </w:p>
          <w:p w14:paraId="5A107D3F" w14:textId="77777777" w:rsidR="006C45B9" w:rsidRPr="0065393E" w:rsidRDefault="006C45B9" w:rsidP="00061254">
            <w:pPr>
              <w:widowControl w:val="0"/>
              <w:numPr>
                <w:ilvl w:val="0"/>
                <w:numId w:val="101"/>
              </w:numPr>
              <w:pBdr>
                <w:top w:val="nil"/>
                <w:left w:val="nil"/>
                <w:bottom w:val="nil"/>
                <w:right w:val="nil"/>
                <w:between w:val="nil"/>
              </w:pBdr>
              <w:tabs>
                <w:tab w:val="left" w:pos="271"/>
              </w:tabs>
              <w:suppressAutoHyphens w:val="0"/>
              <w:spacing w:line="240" w:lineRule="auto"/>
              <w:ind w:left="0" w:right="145" w:firstLine="0"/>
              <w:contextualSpacing w:val="0"/>
              <w:jc w:val="left"/>
              <w:rPr>
                <w:rFonts w:eastAsia="Times New Roman"/>
                <w:color w:val="000000"/>
                <w:sz w:val="20"/>
              </w:rPr>
            </w:pPr>
            <w:r w:rsidRPr="0065393E">
              <w:rPr>
                <w:rFonts w:eastAsia="Times New Roman"/>
                <w:color w:val="000000"/>
                <w:sz w:val="20"/>
              </w:rPr>
              <w:t>Не допускается устройство радиальных козырьков и навесов к приямкам.</w:t>
            </w:r>
          </w:p>
          <w:p w14:paraId="45A1D239" w14:textId="1BA77176" w:rsidR="006C45B9" w:rsidRPr="0065393E" w:rsidRDefault="006C45B9" w:rsidP="00061254">
            <w:pPr>
              <w:widowControl w:val="0"/>
              <w:numPr>
                <w:ilvl w:val="0"/>
                <w:numId w:val="101"/>
              </w:numPr>
              <w:pBdr>
                <w:top w:val="nil"/>
                <w:left w:val="nil"/>
                <w:bottom w:val="nil"/>
                <w:right w:val="nil"/>
                <w:between w:val="nil"/>
              </w:pBdr>
              <w:tabs>
                <w:tab w:val="left" w:pos="271"/>
              </w:tabs>
              <w:suppressAutoHyphens w:val="0"/>
              <w:spacing w:line="240" w:lineRule="auto"/>
              <w:ind w:left="0" w:right="145" w:firstLine="0"/>
              <w:contextualSpacing w:val="0"/>
              <w:jc w:val="left"/>
              <w:rPr>
                <w:rFonts w:eastAsia="Times New Roman"/>
                <w:color w:val="000000"/>
                <w:sz w:val="20"/>
              </w:rPr>
            </w:pPr>
            <w:r w:rsidRPr="0065393E">
              <w:rPr>
                <w:rFonts w:eastAsia="Times New Roman"/>
                <w:color w:val="000000"/>
                <w:sz w:val="20"/>
              </w:rPr>
              <w:t xml:space="preserve">Не допускается использовать: пленку (в том числе самоклеящуюся), профилированный лист, асбестоцементный лист, металлический и пластиковый (виниловый) </w:t>
            </w:r>
            <w:proofErr w:type="spellStart"/>
            <w:r w:rsidRPr="0065393E">
              <w:rPr>
                <w:rFonts w:eastAsia="Times New Roman"/>
                <w:color w:val="000000"/>
                <w:sz w:val="20"/>
              </w:rPr>
              <w:t>сайдинг</w:t>
            </w:r>
            <w:proofErr w:type="spellEnd"/>
            <w:r w:rsidRPr="0065393E">
              <w:rPr>
                <w:rFonts w:eastAsia="Times New Roman"/>
                <w:color w:val="000000"/>
                <w:sz w:val="20"/>
              </w:rPr>
              <w:t>, сотовый поликарбонат, ПВХ-панели (за исключением HPL-панелей с имитацией дерева, металла и бетона), крупные фракции</w:t>
            </w:r>
            <w:r w:rsidR="00415226" w:rsidRPr="0065393E">
              <w:rPr>
                <w:rFonts w:eastAsia="Times New Roman"/>
                <w:color w:val="000000"/>
                <w:sz w:val="20"/>
              </w:rPr>
              <w:t xml:space="preserve"> штукатурки </w:t>
            </w:r>
            <w:r w:rsidR="00061254" w:rsidRPr="0065393E">
              <w:rPr>
                <w:rFonts w:eastAsia="Times New Roman"/>
                <w:color w:val="000000"/>
                <w:sz w:val="20"/>
              </w:rPr>
              <w:t>«</w:t>
            </w:r>
            <w:r w:rsidR="00415226" w:rsidRPr="0065393E">
              <w:rPr>
                <w:rFonts w:eastAsia="Times New Roman"/>
                <w:color w:val="000000"/>
                <w:sz w:val="20"/>
              </w:rPr>
              <w:t>фактурная шуба</w:t>
            </w:r>
            <w:r w:rsidR="00061254" w:rsidRPr="0065393E">
              <w:rPr>
                <w:rFonts w:eastAsia="Times New Roman"/>
                <w:color w:val="000000"/>
                <w:sz w:val="20"/>
              </w:rPr>
              <w:t>»</w:t>
            </w:r>
            <w:r w:rsidR="00415226" w:rsidRPr="0065393E">
              <w:rPr>
                <w:rFonts w:eastAsia="Times New Roman"/>
                <w:color w:val="000000"/>
                <w:sz w:val="20"/>
              </w:rPr>
              <w:t xml:space="preserve"> и «</w:t>
            </w:r>
            <w:r w:rsidRPr="0065393E">
              <w:rPr>
                <w:rFonts w:eastAsia="Times New Roman"/>
                <w:color w:val="000000"/>
                <w:sz w:val="20"/>
              </w:rPr>
              <w:t>короед</w:t>
            </w:r>
            <w:r w:rsidR="00415226" w:rsidRPr="0065393E">
              <w:rPr>
                <w:rFonts w:eastAsia="Times New Roman"/>
                <w:color w:val="000000"/>
                <w:sz w:val="20"/>
              </w:rPr>
              <w:t>»</w:t>
            </w:r>
            <w:r w:rsidRPr="0065393E">
              <w:rPr>
                <w:rFonts w:eastAsia="Times New Roman"/>
                <w:color w:val="000000"/>
                <w:sz w:val="20"/>
              </w:rPr>
              <w:t xml:space="preserve">, </w:t>
            </w:r>
            <w:proofErr w:type="spellStart"/>
            <w:r w:rsidRPr="0065393E">
              <w:rPr>
                <w:rFonts w:eastAsia="Times New Roman"/>
                <w:color w:val="000000"/>
                <w:sz w:val="20"/>
              </w:rPr>
              <w:t>стекломагнезитовые</w:t>
            </w:r>
            <w:proofErr w:type="spellEnd"/>
            <w:r w:rsidRPr="0065393E">
              <w:rPr>
                <w:rFonts w:eastAsia="Times New Roman"/>
                <w:color w:val="000000"/>
                <w:sz w:val="20"/>
              </w:rPr>
              <w:t xml:space="preserve"> листы, глянцевые </w:t>
            </w:r>
            <w:proofErr w:type="spellStart"/>
            <w:r w:rsidRPr="0065393E">
              <w:rPr>
                <w:rFonts w:eastAsia="Times New Roman"/>
                <w:color w:val="000000"/>
                <w:sz w:val="20"/>
              </w:rPr>
              <w:t>керамогранитные</w:t>
            </w:r>
            <w:proofErr w:type="spellEnd"/>
            <w:r w:rsidRPr="0065393E">
              <w:rPr>
                <w:rFonts w:eastAsia="Times New Roman"/>
                <w:color w:val="000000"/>
                <w:sz w:val="20"/>
              </w:rPr>
              <w:t xml:space="preserve"> плиты</w:t>
            </w:r>
          </w:p>
        </w:tc>
      </w:tr>
      <w:tr w:rsidR="006C45B9" w:rsidRPr="0065393E" w14:paraId="0E8A9E2B" w14:textId="77777777" w:rsidTr="00415226">
        <w:trPr>
          <w:trHeight w:val="20"/>
        </w:trPr>
        <w:tc>
          <w:tcPr>
            <w:tcW w:w="180" w:type="pct"/>
            <w:vMerge/>
            <w:shd w:val="clear" w:color="auto" w:fill="FFFFFF"/>
          </w:tcPr>
          <w:p w14:paraId="6F335569" w14:textId="77777777" w:rsidR="006C45B9" w:rsidRPr="0065393E" w:rsidRDefault="006C45B9" w:rsidP="00415226">
            <w:pPr>
              <w:widowControl w:val="0"/>
              <w:pBdr>
                <w:top w:val="nil"/>
                <w:left w:val="nil"/>
                <w:bottom w:val="nil"/>
                <w:right w:val="nil"/>
                <w:between w:val="nil"/>
              </w:pBdr>
              <w:spacing w:line="240" w:lineRule="auto"/>
              <w:rPr>
                <w:rFonts w:eastAsia="Times New Roman"/>
                <w:color w:val="000000"/>
                <w:sz w:val="20"/>
              </w:rPr>
            </w:pPr>
          </w:p>
        </w:tc>
        <w:tc>
          <w:tcPr>
            <w:tcW w:w="740" w:type="pct"/>
            <w:vMerge/>
            <w:shd w:val="clear" w:color="auto" w:fill="FFFFFF"/>
          </w:tcPr>
          <w:p w14:paraId="1F6090C3" w14:textId="77777777" w:rsidR="006C45B9" w:rsidRPr="0065393E" w:rsidRDefault="006C45B9" w:rsidP="00415226">
            <w:pPr>
              <w:widowControl w:val="0"/>
              <w:pBdr>
                <w:top w:val="nil"/>
                <w:left w:val="nil"/>
                <w:bottom w:val="nil"/>
                <w:right w:val="nil"/>
                <w:between w:val="nil"/>
              </w:pBdr>
              <w:spacing w:line="240" w:lineRule="auto"/>
              <w:rPr>
                <w:rFonts w:eastAsia="Times New Roman"/>
                <w:color w:val="000000"/>
                <w:sz w:val="20"/>
              </w:rPr>
            </w:pPr>
          </w:p>
        </w:tc>
        <w:tc>
          <w:tcPr>
            <w:tcW w:w="648" w:type="pct"/>
            <w:shd w:val="clear" w:color="auto" w:fill="FFFFFF"/>
          </w:tcPr>
          <w:p w14:paraId="569E46CE" w14:textId="77777777" w:rsidR="006C45B9" w:rsidRPr="0065393E" w:rsidRDefault="006C45B9" w:rsidP="00415226">
            <w:pPr>
              <w:widowControl w:val="0"/>
              <w:pBdr>
                <w:top w:val="nil"/>
                <w:left w:val="nil"/>
                <w:bottom w:val="nil"/>
                <w:right w:val="nil"/>
                <w:between w:val="nil"/>
              </w:pBdr>
              <w:spacing w:line="240" w:lineRule="auto"/>
              <w:ind w:firstLine="0"/>
              <w:jc w:val="left"/>
              <w:rPr>
                <w:rFonts w:eastAsia="Times New Roman"/>
                <w:color w:val="000000"/>
                <w:sz w:val="20"/>
              </w:rPr>
            </w:pPr>
            <w:r w:rsidRPr="0065393E">
              <w:rPr>
                <w:rFonts w:eastAsia="Times New Roman"/>
                <w:color w:val="000000"/>
                <w:sz w:val="20"/>
              </w:rPr>
              <w:t>Кровля</w:t>
            </w:r>
          </w:p>
        </w:tc>
        <w:tc>
          <w:tcPr>
            <w:tcW w:w="3432" w:type="pct"/>
            <w:shd w:val="clear" w:color="auto" w:fill="FFFFFF"/>
          </w:tcPr>
          <w:p w14:paraId="110F2EFF" w14:textId="77777777" w:rsidR="006C45B9" w:rsidRPr="0065393E" w:rsidRDefault="006C45B9" w:rsidP="00061254">
            <w:pPr>
              <w:widowControl w:val="0"/>
              <w:pBdr>
                <w:top w:val="nil"/>
                <w:left w:val="nil"/>
                <w:bottom w:val="nil"/>
                <w:right w:val="nil"/>
                <w:between w:val="nil"/>
              </w:pBdr>
              <w:tabs>
                <w:tab w:val="left" w:pos="271"/>
              </w:tabs>
              <w:spacing w:line="240" w:lineRule="auto"/>
              <w:ind w:right="145" w:firstLine="0"/>
              <w:jc w:val="left"/>
              <w:rPr>
                <w:rFonts w:eastAsia="Times New Roman"/>
                <w:color w:val="000000"/>
                <w:sz w:val="20"/>
              </w:rPr>
            </w:pPr>
            <w:r w:rsidRPr="0065393E">
              <w:rPr>
                <w:rFonts w:eastAsia="Times New Roman"/>
                <w:color w:val="000000"/>
                <w:sz w:val="20"/>
              </w:rPr>
              <w:t xml:space="preserve">Не допускается использовать: асбестоцементный лист, пластиковый (виниловый) </w:t>
            </w:r>
            <w:proofErr w:type="spellStart"/>
            <w:r w:rsidRPr="0065393E">
              <w:rPr>
                <w:rFonts w:eastAsia="Times New Roman"/>
                <w:color w:val="000000"/>
                <w:sz w:val="20"/>
              </w:rPr>
              <w:t>сайдинг</w:t>
            </w:r>
            <w:proofErr w:type="spellEnd"/>
            <w:r w:rsidRPr="0065393E">
              <w:rPr>
                <w:rFonts w:eastAsia="Times New Roman"/>
                <w:color w:val="000000"/>
                <w:sz w:val="20"/>
              </w:rPr>
              <w:t xml:space="preserve">, сотовый или профилированный поликарбонат, ПВХ-панели, </w:t>
            </w:r>
            <w:proofErr w:type="spellStart"/>
            <w:r w:rsidRPr="0065393E">
              <w:rPr>
                <w:rFonts w:eastAsia="Times New Roman"/>
                <w:color w:val="000000"/>
                <w:sz w:val="20"/>
              </w:rPr>
              <w:t>ондулин</w:t>
            </w:r>
            <w:proofErr w:type="spellEnd"/>
            <w:r w:rsidRPr="0065393E">
              <w:rPr>
                <w:rFonts w:eastAsia="Times New Roman"/>
                <w:color w:val="000000"/>
                <w:sz w:val="20"/>
              </w:rPr>
              <w:t xml:space="preserve">, шифер, сланцевую кровлю, фанеру, </w:t>
            </w:r>
            <w:proofErr w:type="spellStart"/>
            <w:r w:rsidRPr="0065393E">
              <w:rPr>
                <w:rFonts w:eastAsia="Times New Roman"/>
                <w:color w:val="000000"/>
                <w:sz w:val="20"/>
              </w:rPr>
              <w:t>вагонку</w:t>
            </w:r>
            <w:proofErr w:type="spellEnd"/>
            <w:r w:rsidRPr="0065393E">
              <w:rPr>
                <w:rFonts w:eastAsia="Times New Roman"/>
                <w:color w:val="000000"/>
                <w:sz w:val="20"/>
              </w:rPr>
              <w:t>, керамическую и песчано-цементную черепицу</w:t>
            </w:r>
          </w:p>
        </w:tc>
      </w:tr>
      <w:tr w:rsidR="006C45B9" w:rsidRPr="0065393E" w14:paraId="7EC088E7" w14:textId="77777777" w:rsidTr="00415226">
        <w:trPr>
          <w:trHeight w:val="20"/>
        </w:trPr>
        <w:tc>
          <w:tcPr>
            <w:tcW w:w="180" w:type="pct"/>
            <w:vMerge/>
            <w:shd w:val="clear" w:color="auto" w:fill="FFFFFF"/>
          </w:tcPr>
          <w:p w14:paraId="76E28D91" w14:textId="77777777" w:rsidR="006C45B9" w:rsidRPr="0065393E" w:rsidRDefault="006C45B9" w:rsidP="00415226">
            <w:pPr>
              <w:widowControl w:val="0"/>
              <w:pBdr>
                <w:top w:val="nil"/>
                <w:left w:val="nil"/>
                <w:bottom w:val="nil"/>
                <w:right w:val="nil"/>
                <w:between w:val="nil"/>
              </w:pBdr>
              <w:spacing w:line="240" w:lineRule="auto"/>
              <w:rPr>
                <w:rFonts w:eastAsia="Times New Roman"/>
                <w:color w:val="000000"/>
                <w:sz w:val="20"/>
              </w:rPr>
            </w:pPr>
          </w:p>
        </w:tc>
        <w:tc>
          <w:tcPr>
            <w:tcW w:w="740" w:type="pct"/>
            <w:vMerge/>
            <w:shd w:val="clear" w:color="auto" w:fill="FFFFFF"/>
          </w:tcPr>
          <w:p w14:paraId="6C5DEB7C" w14:textId="77777777" w:rsidR="006C45B9" w:rsidRPr="0065393E" w:rsidRDefault="006C45B9" w:rsidP="00415226">
            <w:pPr>
              <w:widowControl w:val="0"/>
              <w:pBdr>
                <w:top w:val="nil"/>
                <w:left w:val="nil"/>
                <w:bottom w:val="nil"/>
                <w:right w:val="nil"/>
                <w:between w:val="nil"/>
              </w:pBdr>
              <w:spacing w:line="240" w:lineRule="auto"/>
              <w:rPr>
                <w:rFonts w:eastAsia="Times New Roman"/>
                <w:color w:val="000000"/>
                <w:sz w:val="20"/>
              </w:rPr>
            </w:pPr>
          </w:p>
        </w:tc>
        <w:tc>
          <w:tcPr>
            <w:tcW w:w="648" w:type="pct"/>
            <w:shd w:val="clear" w:color="auto" w:fill="FFFFFF"/>
          </w:tcPr>
          <w:p w14:paraId="6A1FDEF8" w14:textId="77777777" w:rsidR="006C45B9" w:rsidRPr="0065393E" w:rsidRDefault="006C45B9" w:rsidP="00415226">
            <w:pPr>
              <w:widowControl w:val="0"/>
              <w:pBdr>
                <w:top w:val="nil"/>
                <w:left w:val="nil"/>
                <w:bottom w:val="nil"/>
                <w:right w:val="nil"/>
                <w:between w:val="nil"/>
              </w:pBdr>
              <w:spacing w:line="240" w:lineRule="auto"/>
              <w:ind w:firstLine="0"/>
              <w:jc w:val="left"/>
              <w:rPr>
                <w:rFonts w:eastAsia="Times New Roman"/>
                <w:color w:val="000000"/>
                <w:sz w:val="20"/>
              </w:rPr>
            </w:pPr>
            <w:r w:rsidRPr="0065393E">
              <w:rPr>
                <w:rFonts w:eastAsia="Times New Roman"/>
                <w:color w:val="000000"/>
                <w:sz w:val="20"/>
              </w:rPr>
              <w:t>Элементы</w:t>
            </w:r>
          </w:p>
          <w:p w14:paraId="63B9B1B9" w14:textId="77777777" w:rsidR="006C45B9" w:rsidRPr="0065393E" w:rsidRDefault="006C45B9" w:rsidP="00415226">
            <w:pPr>
              <w:widowControl w:val="0"/>
              <w:pBdr>
                <w:top w:val="nil"/>
                <w:left w:val="nil"/>
                <w:bottom w:val="nil"/>
                <w:right w:val="nil"/>
                <w:between w:val="nil"/>
              </w:pBdr>
              <w:spacing w:line="240" w:lineRule="auto"/>
              <w:ind w:firstLine="0"/>
              <w:jc w:val="left"/>
              <w:rPr>
                <w:rFonts w:eastAsia="Times New Roman"/>
                <w:color w:val="000000"/>
                <w:sz w:val="20"/>
              </w:rPr>
            </w:pPr>
            <w:proofErr w:type="gramStart"/>
            <w:r w:rsidRPr="0065393E">
              <w:rPr>
                <w:rFonts w:eastAsia="Times New Roman"/>
                <w:color w:val="000000"/>
                <w:sz w:val="20"/>
              </w:rPr>
              <w:t>входных</w:t>
            </w:r>
            <w:proofErr w:type="gramEnd"/>
          </w:p>
          <w:p w14:paraId="65E3FA0B" w14:textId="77777777" w:rsidR="006C45B9" w:rsidRPr="0065393E" w:rsidRDefault="006C45B9" w:rsidP="00415226">
            <w:pPr>
              <w:widowControl w:val="0"/>
              <w:pBdr>
                <w:top w:val="nil"/>
                <w:left w:val="nil"/>
                <w:bottom w:val="nil"/>
                <w:right w:val="nil"/>
                <w:between w:val="nil"/>
              </w:pBdr>
              <w:spacing w:line="240" w:lineRule="auto"/>
              <w:ind w:firstLine="0"/>
              <w:jc w:val="left"/>
              <w:rPr>
                <w:rFonts w:eastAsia="Times New Roman"/>
                <w:color w:val="000000"/>
                <w:sz w:val="20"/>
              </w:rPr>
            </w:pPr>
            <w:proofErr w:type="gramStart"/>
            <w:r w:rsidRPr="0065393E">
              <w:rPr>
                <w:rFonts w:eastAsia="Times New Roman"/>
                <w:color w:val="000000"/>
                <w:sz w:val="20"/>
              </w:rPr>
              <w:t>групп</w:t>
            </w:r>
            <w:proofErr w:type="gramEnd"/>
          </w:p>
        </w:tc>
        <w:tc>
          <w:tcPr>
            <w:tcW w:w="3432" w:type="pct"/>
            <w:shd w:val="clear" w:color="auto" w:fill="FFFFFF"/>
          </w:tcPr>
          <w:p w14:paraId="75FC7127" w14:textId="7BD12F0A" w:rsidR="006C45B9" w:rsidRPr="0065393E" w:rsidRDefault="006C45B9" w:rsidP="00061254">
            <w:pPr>
              <w:widowControl w:val="0"/>
              <w:numPr>
                <w:ilvl w:val="0"/>
                <w:numId w:val="102"/>
              </w:numPr>
              <w:pBdr>
                <w:top w:val="nil"/>
                <w:left w:val="nil"/>
                <w:bottom w:val="nil"/>
                <w:right w:val="nil"/>
                <w:between w:val="nil"/>
              </w:pBdr>
              <w:tabs>
                <w:tab w:val="left" w:pos="271"/>
              </w:tabs>
              <w:suppressAutoHyphens w:val="0"/>
              <w:spacing w:line="240" w:lineRule="auto"/>
              <w:ind w:left="0" w:right="145" w:firstLine="0"/>
              <w:contextualSpacing w:val="0"/>
              <w:jc w:val="left"/>
              <w:rPr>
                <w:rFonts w:eastAsia="Times New Roman"/>
                <w:color w:val="000000"/>
                <w:sz w:val="20"/>
              </w:rPr>
            </w:pPr>
            <w:r w:rsidRPr="0065393E">
              <w:rPr>
                <w:rFonts w:eastAsia="Times New Roman"/>
                <w:color w:val="000000"/>
                <w:sz w:val="20"/>
              </w:rPr>
              <w:t xml:space="preserve">Для навесов и козырьков не допускается использовать: асбестоцементный лист, пластиковый (виниловый) </w:t>
            </w:r>
            <w:proofErr w:type="spellStart"/>
            <w:r w:rsidRPr="0065393E">
              <w:rPr>
                <w:rFonts w:eastAsia="Times New Roman"/>
                <w:color w:val="000000"/>
                <w:sz w:val="20"/>
              </w:rPr>
              <w:t>сайдинг</w:t>
            </w:r>
            <w:proofErr w:type="spellEnd"/>
            <w:r w:rsidRPr="0065393E">
              <w:rPr>
                <w:rFonts w:eastAsia="Times New Roman"/>
                <w:color w:val="000000"/>
                <w:sz w:val="20"/>
              </w:rPr>
              <w:t xml:space="preserve">, поликарбонат (за исключением монолитного), </w:t>
            </w:r>
            <w:proofErr w:type="spellStart"/>
            <w:r w:rsidRPr="0065393E">
              <w:rPr>
                <w:rFonts w:eastAsia="Times New Roman"/>
                <w:color w:val="000000"/>
                <w:sz w:val="20"/>
              </w:rPr>
              <w:t>ондулин</w:t>
            </w:r>
            <w:proofErr w:type="spellEnd"/>
            <w:r w:rsidRPr="0065393E">
              <w:rPr>
                <w:rFonts w:eastAsia="Times New Roman"/>
                <w:color w:val="000000"/>
                <w:sz w:val="20"/>
              </w:rPr>
              <w:t xml:space="preserve">, шифер, сланцевую кровлю, фанеру, </w:t>
            </w:r>
            <w:proofErr w:type="spellStart"/>
            <w:r w:rsidRPr="0065393E">
              <w:rPr>
                <w:rFonts w:eastAsia="Times New Roman"/>
                <w:color w:val="000000"/>
                <w:sz w:val="20"/>
              </w:rPr>
              <w:t>вагонку</w:t>
            </w:r>
            <w:proofErr w:type="spellEnd"/>
            <w:r w:rsidRPr="0065393E">
              <w:rPr>
                <w:rFonts w:eastAsia="Times New Roman"/>
                <w:color w:val="000000"/>
                <w:sz w:val="20"/>
              </w:rPr>
              <w:t xml:space="preserve">, ПВХ-панели (за исключением HPL-панелей с имитацией дерева, металла и бетона), крупные фракции штукатурки </w:t>
            </w:r>
            <w:r w:rsidR="00415226" w:rsidRPr="0065393E">
              <w:rPr>
                <w:rFonts w:eastAsia="Times New Roman"/>
                <w:color w:val="000000"/>
                <w:sz w:val="20"/>
              </w:rPr>
              <w:t>«</w:t>
            </w:r>
            <w:r w:rsidRPr="0065393E">
              <w:rPr>
                <w:rFonts w:eastAsia="Times New Roman"/>
                <w:color w:val="000000"/>
                <w:sz w:val="20"/>
              </w:rPr>
              <w:t>фактурная шуба</w:t>
            </w:r>
            <w:r w:rsidR="00415226" w:rsidRPr="0065393E">
              <w:rPr>
                <w:rFonts w:eastAsia="Times New Roman"/>
                <w:color w:val="000000"/>
                <w:sz w:val="20"/>
              </w:rPr>
              <w:t>» и «</w:t>
            </w:r>
            <w:r w:rsidRPr="0065393E">
              <w:rPr>
                <w:rFonts w:eastAsia="Times New Roman"/>
                <w:color w:val="000000"/>
                <w:sz w:val="20"/>
              </w:rPr>
              <w:t>короед</w:t>
            </w:r>
            <w:r w:rsidR="00415226" w:rsidRPr="0065393E">
              <w:rPr>
                <w:rFonts w:eastAsia="Times New Roman"/>
                <w:color w:val="000000"/>
                <w:sz w:val="20"/>
              </w:rPr>
              <w:t>»</w:t>
            </w:r>
            <w:r w:rsidRPr="0065393E">
              <w:rPr>
                <w:rFonts w:eastAsia="Times New Roman"/>
                <w:color w:val="000000"/>
                <w:sz w:val="20"/>
              </w:rPr>
              <w:t xml:space="preserve">, </w:t>
            </w:r>
            <w:proofErr w:type="spellStart"/>
            <w:r w:rsidRPr="0065393E">
              <w:rPr>
                <w:rFonts w:eastAsia="Times New Roman"/>
                <w:color w:val="000000"/>
                <w:sz w:val="20"/>
              </w:rPr>
              <w:t>стекломагнезитовые</w:t>
            </w:r>
            <w:proofErr w:type="spellEnd"/>
            <w:r w:rsidRPr="0065393E">
              <w:rPr>
                <w:rFonts w:eastAsia="Times New Roman"/>
                <w:color w:val="000000"/>
                <w:sz w:val="20"/>
              </w:rPr>
              <w:t xml:space="preserve"> листы</w:t>
            </w:r>
          </w:p>
          <w:p w14:paraId="708DDA5A" w14:textId="77777777" w:rsidR="006C45B9" w:rsidRPr="0065393E" w:rsidRDefault="006C45B9" w:rsidP="00061254">
            <w:pPr>
              <w:widowControl w:val="0"/>
              <w:numPr>
                <w:ilvl w:val="0"/>
                <w:numId w:val="102"/>
              </w:numPr>
              <w:pBdr>
                <w:top w:val="nil"/>
                <w:left w:val="nil"/>
                <w:bottom w:val="nil"/>
                <w:right w:val="nil"/>
                <w:between w:val="nil"/>
              </w:pBdr>
              <w:tabs>
                <w:tab w:val="left" w:pos="271"/>
              </w:tabs>
              <w:suppressAutoHyphens w:val="0"/>
              <w:spacing w:line="240" w:lineRule="auto"/>
              <w:ind w:left="0" w:right="145" w:firstLine="0"/>
              <w:contextualSpacing w:val="0"/>
              <w:jc w:val="left"/>
              <w:rPr>
                <w:rFonts w:eastAsia="Times New Roman"/>
                <w:color w:val="000000"/>
                <w:sz w:val="20"/>
              </w:rPr>
            </w:pPr>
            <w:r w:rsidRPr="0065393E">
              <w:rPr>
                <w:rFonts w:eastAsia="Times New Roman"/>
                <w:color w:val="000000"/>
                <w:sz w:val="20"/>
              </w:rPr>
              <w:t xml:space="preserve">Не допускается устройство радиальных козырьков и навесов. </w:t>
            </w:r>
          </w:p>
          <w:p w14:paraId="0CFEB233" w14:textId="77777777" w:rsidR="006C45B9" w:rsidRPr="0065393E" w:rsidRDefault="006C45B9" w:rsidP="00061254">
            <w:pPr>
              <w:widowControl w:val="0"/>
              <w:numPr>
                <w:ilvl w:val="0"/>
                <w:numId w:val="102"/>
              </w:numPr>
              <w:pBdr>
                <w:top w:val="nil"/>
                <w:left w:val="nil"/>
                <w:bottom w:val="nil"/>
                <w:right w:val="nil"/>
                <w:between w:val="nil"/>
              </w:pBdr>
              <w:tabs>
                <w:tab w:val="left" w:pos="271"/>
              </w:tabs>
              <w:suppressAutoHyphens w:val="0"/>
              <w:spacing w:line="240" w:lineRule="auto"/>
              <w:ind w:left="0" w:right="145" w:firstLine="0"/>
              <w:contextualSpacing w:val="0"/>
              <w:jc w:val="left"/>
              <w:rPr>
                <w:rFonts w:eastAsia="Times New Roman"/>
                <w:color w:val="000000"/>
                <w:sz w:val="20"/>
              </w:rPr>
            </w:pPr>
            <w:r w:rsidRPr="0065393E">
              <w:rPr>
                <w:rFonts w:eastAsia="Times New Roman"/>
                <w:color w:val="000000"/>
                <w:sz w:val="20"/>
              </w:rPr>
              <w:t xml:space="preserve">Для лестниц, площадок, ступеней не допускается использовать: материалы с классом противоскольжения менее R12, резиновую плитку </w:t>
            </w:r>
          </w:p>
          <w:p w14:paraId="00A2C086" w14:textId="7C946F93" w:rsidR="006C45B9" w:rsidRPr="0065393E" w:rsidRDefault="006C45B9" w:rsidP="00061254">
            <w:pPr>
              <w:widowControl w:val="0"/>
              <w:numPr>
                <w:ilvl w:val="0"/>
                <w:numId w:val="102"/>
              </w:numPr>
              <w:pBdr>
                <w:top w:val="nil"/>
                <w:left w:val="nil"/>
                <w:bottom w:val="nil"/>
                <w:right w:val="nil"/>
                <w:between w:val="nil"/>
              </w:pBdr>
              <w:tabs>
                <w:tab w:val="left" w:pos="271"/>
              </w:tabs>
              <w:suppressAutoHyphens w:val="0"/>
              <w:spacing w:line="240" w:lineRule="auto"/>
              <w:ind w:left="0" w:right="145" w:firstLine="0"/>
              <w:contextualSpacing w:val="0"/>
              <w:jc w:val="left"/>
              <w:rPr>
                <w:rFonts w:eastAsia="Times New Roman"/>
                <w:color w:val="000000"/>
                <w:sz w:val="20"/>
              </w:rPr>
            </w:pPr>
            <w:r w:rsidRPr="0065393E">
              <w:rPr>
                <w:rFonts w:eastAsia="Times New Roman"/>
                <w:color w:val="000000"/>
                <w:sz w:val="20"/>
              </w:rPr>
              <w:t xml:space="preserve">Не допускается окраска поверхностей, </w:t>
            </w:r>
            <w:r w:rsidR="00061254" w:rsidRPr="0065393E">
              <w:rPr>
                <w:rFonts w:eastAsia="Times New Roman"/>
                <w:color w:val="000000"/>
                <w:sz w:val="20"/>
              </w:rPr>
              <w:t>облицованных натуральным камнем</w:t>
            </w:r>
          </w:p>
        </w:tc>
      </w:tr>
      <w:tr w:rsidR="006C45B9" w:rsidRPr="0065393E" w14:paraId="639CC464" w14:textId="77777777" w:rsidTr="00415226">
        <w:trPr>
          <w:trHeight w:val="20"/>
        </w:trPr>
        <w:tc>
          <w:tcPr>
            <w:tcW w:w="180" w:type="pct"/>
            <w:vMerge/>
            <w:shd w:val="clear" w:color="auto" w:fill="FFFFFF"/>
          </w:tcPr>
          <w:p w14:paraId="3B50F6E9" w14:textId="77777777" w:rsidR="006C45B9" w:rsidRPr="0065393E" w:rsidRDefault="006C45B9" w:rsidP="00415226">
            <w:pPr>
              <w:widowControl w:val="0"/>
              <w:pBdr>
                <w:top w:val="nil"/>
                <w:left w:val="nil"/>
                <w:bottom w:val="nil"/>
                <w:right w:val="nil"/>
                <w:between w:val="nil"/>
              </w:pBdr>
              <w:spacing w:line="240" w:lineRule="auto"/>
              <w:rPr>
                <w:rFonts w:eastAsia="Times New Roman"/>
                <w:color w:val="000000"/>
                <w:sz w:val="20"/>
              </w:rPr>
            </w:pPr>
          </w:p>
        </w:tc>
        <w:tc>
          <w:tcPr>
            <w:tcW w:w="740" w:type="pct"/>
            <w:vMerge/>
            <w:shd w:val="clear" w:color="auto" w:fill="FFFFFF"/>
          </w:tcPr>
          <w:p w14:paraId="2C1D2ABA" w14:textId="77777777" w:rsidR="006C45B9" w:rsidRPr="0065393E" w:rsidRDefault="006C45B9" w:rsidP="00415226">
            <w:pPr>
              <w:widowControl w:val="0"/>
              <w:pBdr>
                <w:top w:val="nil"/>
                <w:left w:val="nil"/>
                <w:bottom w:val="nil"/>
                <w:right w:val="nil"/>
                <w:between w:val="nil"/>
              </w:pBdr>
              <w:spacing w:line="240" w:lineRule="auto"/>
              <w:rPr>
                <w:rFonts w:eastAsia="Times New Roman"/>
                <w:color w:val="000000"/>
                <w:sz w:val="20"/>
              </w:rPr>
            </w:pPr>
          </w:p>
        </w:tc>
        <w:tc>
          <w:tcPr>
            <w:tcW w:w="648" w:type="pct"/>
            <w:shd w:val="clear" w:color="auto" w:fill="FFFFFF"/>
          </w:tcPr>
          <w:p w14:paraId="75FCF27D" w14:textId="77777777" w:rsidR="006C45B9" w:rsidRPr="0065393E" w:rsidRDefault="006C45B9" w:rsidP="00415226">
            <w:pPr>
              <w:widowControl w:val="0"/>
              <w:pBdr>
                <w:top w:val="nil"/>
                <w:left w:val="nil"/>
                <w:bottom w:val="nil"/>
                <w:right w:val="nil"/>
                <w:between w:val="nil"/>
              </w:pBdr>
              <w:spacing w:line="240" w:lineRule="auto"/>
              <w:ind w:firstLine="0"/>
              <w:jc w:val="left"/>
              <w:rPr>
                <w:rFonts w:eastAsia="Times New Roman"/>
                <w:color w:val="000000"/>
                <w:sz w:val="20"/>
              </w:rPr>
            </w:pPr>
            <w:r w:rsidRPr="0065393E">
              <w:rPr>
                <w:rFonts w:eastAsia="Times New Roman"/>
                <w:color w:val="000000"/>
                <w:sz w:val="20"/>
              </w:rPr>
              <w:t>Ограждения</w:t>
            </w:r>
          </w:p>
        </w:tc>
        <w:tc>
          <w:tcPr>
            <w:tcW w:w="3432" w:type="pct"/>
            <w:shd w:val="clear" w:color="auto" w:fill="FFFFFF"/>
          </w:tcPr>
          <w:p w14:paraId="03EFAC36" w14:textId="77777777" w:rsidR="006C45B9" w:rsidRPr="0065393E" w:rsidRDefault="006C45B9" w:rsidP="00061254">
            <w:pPr>
              <w:widowControl w:val="0"/>
              <w:numPr>
                <w:ilvl w:val="0"/>
                <w:numId w:val="94"/>
              </w:numPr>
              <w:pBdr>
                <w:top w:val="nil"/>
                <w:left w:val="nil"/>
                <w:bottom w:val="nil"/>
                <w:right w:val="nil"/>
                <w:between w:val="nil"/>
              </w:pBdr>
              <w:tabs>
                <w:tab w:val="left" w:pos="271"/>
              </w:tabs>
              <w:suppressAutoHyphens w:val="0"/>
              <w:spacing w:line="240" w:lineRule="auto"/>
              <w:ind w:left="0" w:right="145" w:firstLine="0"/>
              <w:contextualSpacing w:val="0"/>
              <w:jc w:val="left"/>
              <w:rPr>
                <w:rFonts w:eastAsia="Times New Roman"/>
                <w:color w:val="000000"/>
                <w:sz w:val="20"/>
              </w:rPr>
            </w:pPr>
            <w:r w:rsidRPr="0065393E">
              <w:rPr>
                <w:rFonts w:eastAsia="Times New Roman"/>
                <w:color w:val="000000"/>
                <w:sz w:val="20"/>
              </w:rPr>
              <w:t xml:space="preserve">Для ограждений балконов и парапетов не допускается использовать: профилированный лист, асбестоцементный лист, металлический и пластиковый (виниловый) </w:t>
            </w:r>
            <w:proofErr w:type="spellStart"/>
            <w:r w:rsidRPr="0065393E">
              <w:rPr>
                <w:rFonts w:eastAsia="Times New Roman"/>
                <w:color w:val="000000"/>
                <w:sz w:val="20"/>
              </w:rPr>
              <w:t>сайдинг</w:t>
            </w:r>
            <w:proofErr w:type="spellEnd"/>
            <w:r w:rsidRPr="0065393E">
              <w:rPr>
                <w:rFonts w:eastAsia="Times New Roman"/>
                <w:color w:val="000000"/>
                <w:sz w:val="20"/>
              </w:rPr>
              <w:t xml:space="preserve">, поликарбонат, </w:t>
            </w:r>
            <w:proofErr w:type="spellStart"/>
            <w:r w:rsidRPr="0065393E">
              <w:rPr>
                <w:rFonts w:eastAsia="Times New Roman"/>
                <w:color w:val="000000"/>
                <w:sz w:val="20"/>
              </w:rPr>
              <w:t>стекломагнезитовые</w:t>
            </w:r>
            <w:proofErr w:type="spellEnd"/>
            <w:r w:rsidRPr="0065393E">
              <w:rPr>
                <w:rFonts w:eastAsia="Times New Roman"/>
                <w:color w:val="000000"/>
                <w:sz w:val="20"/>
              </w:rPr>
              <w:t xml:space="preserve"> листы, фанеру, </w:t>
            </w:r>
            <w:proofErr w:type="spellStart"/>
            <w:r w:rsidRPr="0065393E">
              <w:rPr>
                <w:rFonts w:eastAsia="Times New Roman"/>
                <w:color w:val="000000"/>
                <w:sz w:val="20"/>
              </w:rPr>
              <w:t>вагонку</w:t>
            </w:r>
            <w:proofErr w:type="spellEnd"/>
          </w:p>
          <w:p w14:paraId="1CAE3E67" w14:textId="77777777" w:rsidR="006C45B9" w:rsidRPr="0065393E" w:rsidRDefault="006C45B9" w:rsidP="00061254">
            <w:pPr>
              <w:widowControl w:val="0"/>
              <w:numPr>
                <w:ilvl w:val="0"/>
                <w:numId w:val="94"/>
              </w:numPr>
              <w:pBdr>
                <w:top w:val="nil"/>
                <w:left w:val="nil"/>
                <w:bottom w:val="nil"/>
                <w:right w:val="nil"/>
                <w:between w:val="nil"/>
              </w:pBdr>
              <w:tabs>
                <w:tab w:val="left" w:pos="271"/>
              </w:tabs>
              <w:suppressAutoHyphens w:val="0"/>
              <w:spacing w:line="240" w:lineRule="auto"/>
              <w:ind w:left="0" w:right="145" w:firstLine="0"/>
              <w:contextualSpacing w:val="0"/>
              <w:jc w:val="left"/>
              <w:rPr>
                <w:rFonts w:eastAsia="Times New Roman"/>
                <w:color w:val="000000"/>
                <w:sz w:val="20"/>
              </w:rPr>
            </w:pPr>
            <w:r w:rsidRPr="0065393E">
              <w:rPr>
                <w:rFonts w:eastAsia="Times New Roman"/>
                <w:color w:val="000000"/>
                <w:sz w:val="20"/>
              </w:rPr>
              <w:lastRenderedPageBreak/>
              <w:t>Материалы, имитирующие натуральные, должны соответствовать им по фактуре</w:t>
            </w:r>
          </w:p>
        </w:tc>
      </w:tr>
      <w:tr w:rsidR="006C45B9" w:rsidRPr="0065393E" w14:paraId="4753078C" w14:textId="77777777" w:rsidTr="00415226">
        <w:trPr>
          <w:trHeight w:val="20"/>
        </w:trPr>
        <w:tc>
          <w:tcPr>
            <w:tcW w:w="5000" w:type="pct"/>
            <w:gridSpan w:val="4"/>
            <w:shd w:val="clear" w:color="auto" w:fill="FFFFFF"/>
          </w:tcPr>
          <w:p w14:paraId="10271B67" w14:textId="74E5BAAA" w:rsidR="006C45B9" w:rsidRPr="0065393E" w:rsidRDefault="0054765E" w:rsidP="00415226">
            <w:pPr>
              <w:widowControl w:val="0"/>
              <w:pBdr>
                <w:top w:val="nil"/>
                <w:left w:val="nil"/>
                <w:bottom w:val="nil"/>
                <w:right w:val="nil"/>
                <w:between w:val="nil"/>
              </w:pBdr>
              <w:spacing w:line="240" w:lineRule="auto"/>
              <w:ind w:left="133" w:right="145"/>
              <w:rPr>
                <w:rFonts w:eastAsia="Times New Roman"/>
                <w:color w:val="000000"/>
                <w:sz w:val="20"/>
              </w:rPr>
            </w:pPr>
            <w:r w:rsidRPr="0065393E">
              <w:rPr>
                <w:rFonts w:eastAsia="Times New Roman"/>
                <w:color w:val="000000"/>
                <w:sz w:val="20"/>
              </w:rPr>
              <w:lastRenderedPageBreak/>
              <w:t>Виды разрешенного использования</w:t>
            </w:r>
            <w:r w:rsidR="006C45B9" w:rsidRPr="0065393E">
              <w:rPr>
                <w:rFonts w:eastAsia="Times New Roman"/>
                <w:color w:val="000000"/>
                <w:sz w:val="20"/>
              </w:rPr>
              <w:t xml:space="preserve"> с кодом 3.6.1, 3.8.1, 3.8.2, 3.9.2, 3.9.3, 3.10.1, 4.1, 4.2, 4.3, 4.4, 4.5, 4.6, 4.7, 4.8.2, 4.10, 5.1.2, 5.2.1, 6.12, 8.3, 9.2, 9.2.1</w:t>
            </w:r>
          </w:p>
        </w:tc>
      </w:tr>
      <w:tr w:rsidR="006C45B9" w:rsidRPr="0065393E" w14:paraId="3FD697D1" w14:textId="77777777" w:rsidTr="00415226">
        <w:trPr>
          <w:trHeight w:val="20"/>
        </w:trPr>
        <w:tc>
          <w:tcPr>
            <w:tcW w:w="180" w:type="pct"/>
            <w:vMerge w:val="restart"/>
            <w:shd w:val="clear" w:color="auto" w:fill="FFFFFF"/>
          </w:tcPr>
          <w:p w14:paraId="57556A7D" w14:textId="65C29EFA" w:rsidR="006C45B9" w:rsidRPr="0065393E" w:rsidRDefault="00544C42" w:rsidP="00415226">
            <w:pPr>
              <w:widowControl w:val="0"/>
              <w:spacing w:line="240" w:lineRule="auto"/>
              <w:ind w:firstLine="0"/>
              <w:rPr>
                <w:rFonts w:eastAsia="Times New Roman"/>
                <w:color w:val="000000"/>
                <w:sz w:val="20"/>
              </w:rPr>
            </w:pPr>
            <w:r w:rsidRPr="0065393E">
              <w:rPr>
                <w:rFonts w:eastAsia="Times New Roman"/>
                <w:color w:val="000000"/>
                <w:sz w:val="20"/>
              </w:rPr>
              <w:t>1</w:t>
            </w:r>
          </w:p>
        </w:tc>
        <w:tc>
          <w:tcPr>
            <w:tcW w:w="740" w:type="pct"/>
            <w:vMerge w:val="restart"/>
            <w:shd w:val="clear" w:color="auto" w:fill="FFFFFF"/>
          </w:tcPr>
          <w:p w14:paraId="02E31515" w14:textId="77777777" w:rsidR="006C45B9" w:rsidRPr="0065393E" w:rsidRDefault="006C45B9" w:rsidP="00415226">
            <w:pPr>
              <w:widowControl w:val="0"/>
              <w:spacing w:line="240" w:lineRule="auto"/>
              <w:ind w:firstLine="0"/>
              <w:jc w:val="left"/>
              <w:rPr>
                <w:rFonts w:eastAsia="Times New Roman"/>
                <w:color w:val="000000"/>
                <w:sz w:val="20"/>
              </w:rPr>
            </w:pPr>
            <w:r w:rsidRPr="0065393E">
              <w:rPr>
                <w:rFonts w:eastAsia="Times New Roman"/>
                <w:color w:val="000000"/>
                <w:sz w:val="20"/>
              </w:rPr>
              <w:t>Требования к цветовым характеристикам зданий, строений и сооружений</w:t>
            </w:r>
          </w:p>
        </w:tc>
        <w:tc>
          <w:tcPr>
            <w:tcW w:w="648" w:type="pct"/>
            <w:shd w:val="clear" w:color="auto" w:fill="FFFFFF"/>
          </w:tcPr>
          <w:p w14:paraId="5CAC67AC" w14:textId="77777777" w:rsidR="006C45B9" w:rsidRPr="0065393E" w:rsidRDefault="006C45B9" w:rsidP="00415226">
            <w:pPr>
              <w:widowControl w:val="0"/>
              <w:pBdr>
                <w:top w:val="nil"/>
                <w:left w:val="nil"/>
                <w:bottom w:val="nil"/>
                <w:right w:val="nil"/>
                <w:between w:val="nil"/>
              </w:pBdr>
              <w:spacing w:line="240" w:lineRule="auto"/>
              <w:ind w:firstLine="0"/>
              <w:jc w:val="left"/>
              <w:rPr>
                <w:rFonts w:eastAsia="Times New Roman"/>
                <w:color w:val="000000"/>
                <w:sz w:val="20"/>
              </w:rPr>
            </w:pPr>
            <w:r w:rsidRPr="0065393E">
              <w:rPr>
                <w:rFonts w:eastAsia="Times New Roman"/>
                <w:color w:val="000000"/>
                <w:sz w:val="20"/>
              </w:rPr>
              <w:t>Стены</w:t>
            </w:r>
          </w:p>
        </w:tc>
        <w:tc>
          <w:tcPr>
            <w:tcW w:w="3432" w:type="pct"/>
            <w:shd w:val="clear" w:color="auto" w:fill="FFFFFF"/>
          </w:tcPr>
          <w:p w14:paraId="5D120F4C" w14:textId="1382F2F9" w:rsidR="006C45B9" w:rsidRPr="0065393E" w:rsidRDefault="006C45B9" w:rsidP="00415226">
            <w:pPr>
              <w:widowControl w:val="0"/>
              <w:numPr>
                <w:ilvl w:val="0"/>
                <w:numId w:val="96"/>
              </w:numPr>
              <w:pBdr>
                <w:top w:val="nil"/>
                <w:left w:val="nil"/>
                <w:bottom w:val="nil"/>
                <w:right w:val="nil"/>
                <w:between w:val="nil"/>
              </w:pBdr>
              <w:tabs>
                <w:tab w:val="left" w:pos="241"/>
              </w:tabs>
              <w:suppressAutoHyphens w:val="0"/>
              <w:spacing w:line="240" w:lineRule="auto"/>
              <w:ind w:left="-1" w:right="145" w:firstLine="1"/>
              <w:contextualSpacing w:val="0"/>
              <w:jc w:val="left"/>
              <w:rPr>
                <w:rFonts w:eastAsia="Times New Roman"/>
                <w:color w:val="000000"/>
                <w:sz w:val="20"/>
              </w:rPr>
            </w:pPr>
            <w:r w:rsidRPr="0065393E">
              <w:rPr>
                <w:rFonts w:eastAsia="Times New Roman"/>
                <w:color w:val="000000"/>
                <w:sz w:val="20"/>
              </w:rPr>
              <w:t>В цветовом решении облицовочных материалов объекта (за исключением площади остекления) разрешается использовать 1 оттенок в качестве основного цвета (не менее 60</w:t>
            </w:r>
            <w:r w:rsidR="00415226" w:rsidRPr="0065393E">
              <w:rPr>
                <w:rFonts w:eastAsia="Times New Roman"/>
                <w:color w:val="000000"/>
                <w:sz w:val="20"/>
              </w:rPr>
              <w:t xml:space="preserve"> </w:t>
            </w:r>
            <w:r w:rsidRPr="0065393E">
              <w:rPr>
                <w:rFonts w:eastAsia="Times New Roman"/>
                <w:color w:val="000000"/>
                <w:sz w:val="20"/>
              </w:rPr>
              <w:t>% от общей площади фасадов), не более двух - в качестве дополнительных цветов (суммарно не более 30</w:t>
            </w:r>
            <w:r w:rsidR="00415226" w:rsidRPr="0065393E">
              <w:rPr>
                <w:rFonts w:eastAsia="Times New Roman"/>
                <w:color w:val="000000"/>
                <w:sz w:val="20"/>
              </w:rPr>
              <w:t xml:space="preserve"> </w:t>
            </w:r>
            <w:r w:rsidRPr="0065393E">
              <w:rPr>
                <w:rFonts w:eastAsia="Times New Roman"/>
                <w:color w:val="000000"/>
                <w:sz w:val="20"/>
              </w:rPr>
              <w:t>% от общей площади фасадов) и не более одного - в качестве акцентного цвета (не более 10</w:t>
            </w:r>
            <w:r w:rsidR="00415226" w:rsidRPr="0065393E">
              <w:rPr>
                <w:rFonts w:eastAsia="Times New Roman"/>
                <w:color w:val="000000"/>
                <w:sz w:val="20"/>
              </w:rPr>
              <w:t xml:space="preserve"> </w:t>
            </w:r>
            <w:r w:rsidRPr="0065393E">
              <w:rPr>
                <w:rFonts w:eastAsia="Times New Roman"/>
                <w:color w:val="000000"/>
                <w:sz w:val="20"/>
              </w:rPr>
              <w:t xml:space="preserve">% от общей площади фасадов). </w:t>
            </w:r>
          </w:p>
          <w:p w14:paraId="18E1B0FA" w14:textId="77777777" w:rsidR="006C45B9" w:rsidRPr="0065393E" w:rsidRDefault="006C45B9" w:rsidP="00415226">
            <w:pPr>
              <w:widowControl w:val="0"/>
              <w:numPr>
                <w:ilvl w:val="0"/>
                <w:numId w:val="96"/>
              </w:numPr>
              <w:pBdr>
                <w:top w:val="nil"/>
                <w:left w:val="nil"/>
                <w:bottom w:val="nil"/>
                <w:right w:val="nil"/>
                <w:between w:val="nil"/>
              </w:pBdr>
              <w:tabs>
                <w:tab w:val="left" w:pos="241"/>
              </w:tabs>
              <w:suppressAutoHyphens w:val="0"/>
              <w:spacing w:line="240" w:lineRule="auto"/>
              <w:ind w:left="-1" w:right="145" w:firstLine="1"/>
              <w:contextualSpacing w:val="0"/>
              <w:jc w:val="left"/>
              <w:rPr>
                <w:rFonts w:eastAsia="Times New Roman"/>
                <w:color w:val="000000"/>
                <w:sz w:val="20"/>
              </w:rPr>
            </w:pPr>
            <w:r w:rsidRPr="0065393E">
              <w:rPr>
                <w:rFonts w:eastAsia="Times New Roman"/>
                <w:color w:val="000000"/>
                <w:sz w:val="20"/>
              </w:rPr>
              <w:t xml:space="preserve">Цветовое решение должно осуществляться в соответствии с разрешенными к использованию RAL: </w:t>
            </w:r>
          </w:p>
          <w:p w14:paraId="254F1C8C" w14:textId="1375D629" w:rsidR="006C45B9" w:rsidRPr="0065393E" w:rsidRDefault="006C45B9" w:rsidP="00415226">
            <w:pPr>
              <w:widowControl w:val="0"/>
              <w:numPr>
                <w:ilvl w:val="0"/>
                <w:numId w:val="95"/>
              </w:numPr>
              <w:pBdr>
                <w:top w:val="nil"/>
                <w:left w:val="nil"/>
                <w:bottom w:val="nil"/>
                <w:right w:val="nil"/>
                <w:between w:val="nil"/>
              </w:pBdr>
              <w:tabs>
                <w:tab w:val="left" w:pos="241"/>
              </w:tabs>
              <w:suppressAutoHyphens w:val="0"/>
              <w:spacing w:line="240" w:lineRule="auto"/>
              <w:ind w:left="-1" w:right="145" w:firstLine="1"/>
              <w:contextualSpacing w:val="0"/>
              <w:jc w:val="left"/>
              <w:rPr>
                <w:color w:val="000000"/>
                <w:sz w:val="20"/>
              </w:rPr>
            </w:pPr>
            <w:proofErr w:type="gramStart"/>
            <w:r w:rsidRPr="0065393E">
              <w:rPr>
                <w:rFonts w:eastAsia="Times New Roman"/>
                <w:color w:val="000000"/>
                <w:sz w:val="20"/>
              </w:rPr>
              <w:t>основные</w:t>
            </w:r>
            <w:proofErr w:type="gramEnd"/>
            <w:r w:rsidRPr="0065393E">
              <w:rPr>
                <w:rFonts w:eastAsia="Times New Roman"/>
                <w:color w:val="000000"/>
                <w:sz w:val="20"/>
              </w:rPr>
              <w:t xml:space="preserve"> оттенки - 9010, 150-5, 9001, 160-3, 160-5, 060 90 10, 070 90 10, 060 90 05, 1013, 840-2, 100 80 05, 110 80 10, 7032, 120 70 05, 840-1, 120-5, 1015, 310-1, 9002, 080 80 05, 095 80 10, 7044, 7038, 9018, 830-1, 240 80 05, 160 80 05, 160 70 05, 060 80 20, 040 80 10, 080 80 10, 070 80 20, 780-4, 080 80 20, 1001, 080 70 30, 085 70 20, 060 70 10, 050 70 20, 070 70 10, 1019, 050 60 10</w:t>
            </w:r>
            <w:r w:rsidR="00031007" w:rsidRPr="0065393E">
              <w:rPr>
                <w:rFonts w:eastAsia="Times New Roman"/>
                <w:color w:val="000000"/>
                <w:sz w:val="20"/>
              </w:rPr>
              <w:t>, 3020, 6037, 3028, 7028, 7037</w:t>
            </w:r>
            <w:r w:rsidRPr="0065393E">
              <w:rPr>
                <w:rFonts w:eastAsia="Times New Roman"/>
                <w:color w:val="000000"/>
                <w:sz w:val="20"/>
              </w:rPr>
              <w:t xml:space="preserve">; </w:t>
            </w:r>
          </w:p>
          <w:p w14:paraId="6706E366" w14:textId="54DF4EFF" w:rsidR="006C45B9" w:rsidRPr="0065393E" w:rsidRDefault="006C45B9" w:rsidP="00415226">
            <w:pPr>
              <w:widowControl w:val="0"/>
              <w:numPr>
                <w:ilvl w:val="0"/>
                <w:numId w:val="95"/>
              </w:numPr>
              <w:pBdr>
                <w:top w:val="nil"/>
                <w:left w:val="nil"/>
                <w:bottom w:val="nil"/>
                <w:right w:val="nil"/>
                <w:between w:val="nil"/>
              </w:pBdr>
              <w:tabs>
                <w:tab w:val="left" w:pos="241"/>
              </w:tabs>
              <w:suppressAutoHyphens w:val="0"/>
              <w:spacing w:line="240" w:lineRule="auto"/>
              <w:ind w:left="-1" w:right="145" w:firstLine="1"/>
              <w:contextualSpacing w:val="0"/>
              <w:jc w:val="left"/>
              <w:rPr>
                <w:color w:val="000000"/>
                <w:sz w:val="20"/>
              </w:rPr>
            </w:pPr>
            <w:proofErr w:type="gramStart"/>
            <w:r w:rsidRPr="0065393E">
              <w:rPr>
                <w:rFonts w:eastAsia="Times New Roman"/>
                <w:color w:val="000000"/>
                <w:sz w:val="20"/>
              </w:rPr>
              <w:t>дополнительные</w:t>
            </w:r>
            <w:proofErr w:type="gramEnd"/>
            <w:r w:rsidRPr="0065393E">
              <w:rPr>
                <w:rFonts w:eastAsia="Times New Roman"/>
                <w:color w:val="000000"/>
                <w:sz w:val="20"/>
              </w:rPr>
              <w:t xml:space="preserve"> оттенки - 9010, 070 90 20, 1014, 1000, 070 80 20, 020 80 05, 180 80 05, 140 80 10, 130 70 10, 180 70 05, 050 70 20, 075 70 20, 340 70 05, 000 65 00, 040 70 10, 360 60 05, 060 60 20, 070 60 3</w:t>
            </w:r>
            <w:r w:rsidR="00031007" w:rsidRPr="0065393E">
              <w:rPr>
                <w:rFonts w:eastAsia="Times New Roman"/>
                <w:color w:val="000000"/>
                <w:sz w:val="20"/>
              </w:rPr>
              <w:t>0, 7004, 140 60 05, 7030, 7048,</w:t>
            </w:r>
            <w:r w:rsidRPr="0065393E">
              <w:rPr>
                <w:rFonts w:eastAsia="Times New Roman"/>
                <w:color w:val="000000"/>
                <w:sz w:val="20"/>
              </w:rPr>
              <w:t xml:space="preserve"> 7001, 7034, 7033, 060 50 30, 050 50 20, 040 50 20, 060 60 05, 070 60 10, 120 60 05, 075 60 20, 070 50 20, 7006, 050 50 10, 7039, 100 50 05, 100 50 10, 090 50 20, 1036, 7036, 7002, 7003, 8025, 070 40 10, 7005, 7015, 7024, 8028</w:t>
            </w:r>
            <w:r w:rsidR="00031007" w:rsidRPr="0065393E">
              <w:rPr>
                <w:rFonts w:eastAsia="Times New Roman"/>
                <w:color w:val="000000"/>
                <w:sz w:val="20"/>
              </w:rPr>
              <w:t>, 6018, 1028</w:t>
            </w:r>
            <w:r w:rsidRPr="0065393E">
              <w:rPr>
                <w:rFonts w:eastAsia="Times New Roman"/>
                <w:color w:val="000000"/>
                <w:sz w:val="20"/>
              </w:rPr>
              <w:t>;</w:t>
            </w:r>
          </w:p>
          <w:p w14:paraId="0E4EB745" w14:textId="77777777" w:rsidR="006C45B9" w:rsidRPr="0065393E" w:rsidRDefault="006C45B9" w:rsidP="00415226">
            <w:pPr>
              <w:widowControl w:val="0"/>
              <w:numPr>
                <w:ilvl w:val="0"/>
                <w:numId w:val="95"/>
              </w:numPr>
              <w:pBdr>
                <w:top w:val="nil"/>
                <w:left w:val="nil"/>
                <w:bottom w:val="nil"/>
                <w:right w:val="nil"/>
                <w:between w:val="nil"/>
              </w:pBdr>
              <w:tabs>
                <w:tab w:val="left" w:pos="241"/>
              </w:tabs>
              <w:suppressAutoHyphens w:val="0"/>
              <w:spacing w:line="240" w:lineRule="auto"/>
              <w:ind w:left="-1" w:right="145" w:firstLine="1"/>
              <w:contextualSpacing w:val="0"/>
              <w:jc w:val="left"/>
              <w:rPr>
                <w:color w:val="000000"/>
                <w:sz w:val="20"/>
              </w:rPr>
            </w:pPr>
            <w:proofErr w:type="gramStart"/>
            <w:r w:rsidRPr="0065393E">
              <w:rPr>
                <w:rFonts w:eastAsia="Times New Roman"/>
                <w:color w:val="000000"/>
                <w:sz w:val="20"/>
              </w:rPr>
              <w:t>акцентные</w:t>
            </w:r>
            <w:proofErr w:type="gramEnd"/>
            <w:r w:rsidRPr="0065393E">
              <w:rPr>
                <w:rFonts w:eastAsia="Times New Roman"/>
                <w:color w:val="000000"/>
                <w:sz w:val="20"/>
              </w:rPr>
              <w:t xml:space="preserve"> оттенки 9010, 1002, 070 70 30, 060 70 40, 050 70 30, 280 70 10, 1020, 040 50 30, 6011, 5014, 030 40 30, 8002, 050 40 30.</w:t>
            </w:r>
          </w:p>
          <w:p w14:paraId="7CD9852A" w14:textId="4BFF4A6A" w:rsidR="006C45B9" w:rsidRPr="0065393E" w:rsidRDefault="006C45B9" w:rsidP="00415226">
            <w:pPr>
              <w:widowControl w:val="0"/>
              <w:numPr>
                <w:ilvl w:val="0"/>
                <w:numId w:val="96"/>
              </w:numPr>
              <w:pBdr>
                <w:top w:val="nil"/>
                <w:left w:val="nil"/>
                <w:bottom w:val="nil"/>
                <w:right w:val="nil"/>
                <w:between w:val="nil"/>
              </w:pBdr>
              <w:tabs>
                <w:tab w:val="left" w:pos="241"/>
              </w:tabs>
              <w:suppressAutoHyphens w:val="0"/>
              <w:spacing w:line="240" w:lineRule="auto"/>
              <w:ind w:left="-1" w:right="145" w:firstLine="1"/>
              <w:contextualSpacing w:val="0"/>
              <w:jc w:val="left"/>
              <w:rPr>
                <w:rFonts w:eastAsia="Times New Roman"/>
                <w:color w:val="000000"/>
                <w:sz w:val="20"/>
              </w:rPr>
            </w:pPr>
            <w:r w:rsidRPr="0065393E">
              <w:rPr>
                <w:rFonts w:eastAsia="Times New Roman"/>
                <w:color w:val="000000"/>
                <w:sz w:val="20"/>
              </w:rPr>
              <w:t>При подборе материалов неоднородной текстуры (натуральных - кирпич, гранит и т. д. и имитирующих натуральные - композитные плиты и т.д.) допускается отклонение от перечня разрешенных RAL. В составе натуральных материалов должны отсутствовать дополнительные цветные пигменты. Колер материалов, имитирующих натуральные, должен совпадать с нат</w:t>
            </w:r>
            <w:r w:rsidR="00415226" w:rsidRPr="0065393E">
              <w:rPr>
                <w:rFonts w:eastAsia="Times New Roman"/>
                <w:color w:val="000000"/>
                <w:sz w:val="20"/>
              </w:rPr>
              <w:t>уральным цветом этих материалов</w:t>
            </w:r>
          </w:p>
        </w:tc>
      </w:tr>
      <w:tr w:rsidR="006C45B9" w:rsidRPr="0065393E" w14:paraId="1195E91A" w14:textId="77777777" w:rsidTr="00415226">
        <w:trPr>
          <w:trHeight w:val="20"/>
        </w:trPr>
        <w:tc>
          <w:tcPr>
            <w:tcW w:w="180" w:type="pct"/>
            <w:vMerge/>
            <w:shd w:val="clear" w:color="auto" w:fill="FFFFFF"/>
          </w:tcPr>
          <w:p w14:paraId="268AF4A2" w14:textId="77777777" w:rsidR="006C45B9" w:rsidRPr="0065393E" w:rsidRDefault="006C45B9" w:rsidP="00415226">
            <w:pPr>
              <w:widowControl w:val="0"/>
              <w:pBdr>
                <w:top w:val="nil"/>
                <w:left w:val="nil"/>
                <w:bottom w:val="nil"/>
                <w:right w:val="nil"/>
                <w:between w:val="nil"/>
              </w:pBdr>
              <w:spacing w:line="240" w:lineRule="auto"/>
              <w:rPr>
                <w:rFonts w:eastAsia="Times New Roman"/>
                <w:color w:val="000000"/>
                <w:sz w:val="20"/>
              </w:rPr>
            </w:pPr>
          </w:p>
        </w:tc>
        <w:tc>
          <w:tcPr>
            <w:tcW w:w="740" w:type="pct"/>
            <w:vMerge/>
            <w:shd w:val="clear" w:color="auto" w:fill="FFFFFF"/>
          </w:tcPr>
          <w:p w14:paraId="3BD7BE2C" w14:textId="77777777" w:rsidR="006C45B9" w:rsidRPr="0065393E" w:rsidRDefault="006C45B9" w:rsidP="00415226">
            <w:pPr>
              <w:widowControl w:val="0"/>
              <w:pBdr>
                <w:top w:val="nil"/>
                <w:left w:val="nil"/>
                <w:bottom w:val="nil"/>
                <w:right w:val="nil"/>
                <w:between w:val="nil"/>
              </w:pBdr>
              <w:spacing w:line="240" w:lineRule="auto"/>
              <w:jc w:val="left"/>
              <w:rPr>
                <w:rFonts w:eastAsia="Times New Roman"/>
                <w:color w:val="000000"/>
                <w:sz w:val="20"/>
              </w:rPr>
            </w:pPr>
          </w:p>
        </w:tc>
        <w:tc>
          <w:tcPr>
            <w:tcW w:w="648" w:type="pct"/>
            <w:shd w:val="clear" w:color="auto" w:fill="FFFFFF"/>
          </w:tcPr>
          <w:p w14:paraId="5EA77739" w14:textId="77777777" w:rsidR="006C45B9" w:rsidRPr="0065393E" w:rsidRDefault="006C45B9" w:rsidP="00415226">
            <w:pPr>
              <w:widowControl w:val="0"/>
              <w:pBdr>
                <w:top w:val="nil"/>
                <w:left w:val="nil"/>
                <w:bottom w:val="nil"/>
                <w:right w:val="nil"/>
                <w:between w:val="nil"/>
              </w:pBdr>
              <w:spacing w:line="240" w:lineRule="auto"/>
              <w:ind w:firstLine="0"/>
              <w:jc w:val="left"/>
              <w:rPr>
                <w:rFonts w:eastAsia="Times New Roman"/>
                <w:color w:val="000000"/>
                <w:sz w:val="20"/>
              </w:rPr>
            </w:pPr>
            <w:r w:rsidRPr="0065393E">
              <w:rPr>
                <w:rFonts w:eastAsia="Times New Roman"/>
                <w:color w:val="000000"/>
                <w:sz w:val="20"/>
              </w:rPr>
              <w:t>Окна</w:t>
            </w:r>
          </w:p>
        </w:tc>
        <w:tc>
          <w:tcPr>
            <w:tcW w:w="3432" w:type="pct"/>
            <w:shd w:val="clear" w:color="auto" w:fill="FFFFFF"/>
          </w:tcPr>
          <w:p w14:paraId="5995AC5C" w14:textId="77777777" w:rsidR="006C45B9" w:rsidRPr="0065393E" w:rsidRDefault="006C45B9" w:rsidP="00415226">
            <w:pPr>
              <w:widowControl w:val="0"/>
              <w:numPr>
                <w:ilvl w:val="0"/>
                <w:numId w:val="97"/>
              </w:numPr>
              <w:pBdr>
                <w:top w:val="nil"/>
                <w:left w:val="nil"/>
                <w:bottom w:val="nil"/>
                <w:right w:val="nil"/>
                <w:between w:val="nil"/>
              </w:pBdr>
              <w:tabs>
                <w:tab w:val="left" w:pos="241"/>
              </w:tabs>
              <w:suppressAutoHyphens w:val="0"/>
              <w:spacing w:line="240" w:lineRule="auto"/>
              <w:ind w:left="-1" w:right="145" w:firstLine="1"/>
              <w:contextualSpacing w:val="0"/>
              <w:jc w:val="left"/>
              <w:rPr>
                <w:rFonts w:eastAsia="Times New Roman"/>
                <w:color w:val="000000"/>
                <w:sz w:val="20"/>
              </w:rPr>
            </w:pPr>
            <w:r w:rsidRPr="0065393E">
              <w:rPr>
                <w:rFonts w:eastAsia="Times New Roman"/>
                <w:color w:val="000000"/>
                <w:sz w:val="20"/>
              </w:rPr>
              <w:t>Цветовое решение должно осуществляться в соответствии с разрешенными к использованию RAL: 9010, 1002, 7010, 7011, 7024, 7026, 820-5, 7021, 8014, 9005.</w:t>
            </w:r>
          </w:p>
          <w:p w14:paraId="5E02196A" w14:textId="77777777" w:rsidR="006C45B9" w:rsidRPr="0065393E" w:rsidRDefault="006C45B9" w:rsidP="00415226">
            <w:pPr>
              <w:widowControl w:val="0"/>
              <w:numPr>
                <w:ilvl w:val="0"/>
                <w:numId w:val="97"/>
              </w:numPr>
              <w:pBdr>
                <w:top w:val="nil"/>
                <w:left w:val="nil"/>
                <w:bottom w:val="nil"/>
                <w:right w:val="nil"/>
                <w:between w:val="nil"/>
              </w:pBdr>
              <w:tabs>
                <w:tab w:val="left" w:pos="241"/>
              </w:tabs>
              <w:suppressAutoHyphens w:val="0"/>
              <w:spacing w:line="240" w:lineRule="auto"/>
              <w:ind w:left="-1" w:right="145" w:firstLine="1"/>
              <w:contextualSpacing w:val="0"/>
              <w:jc w:val="left"/>
              <w:rPr>
                <w:rFonts w:eastAsia="Times New Roman"/>
                <w:color w:val="000000"/>
                <w:sz w:val="20"/>
              </w:rPr>
            </w:pPr>
            <w:r w:rsidRPr="0065393E">
              <w:rPr>
                <w:rFonts w:eastAsia="Times New Roman"/>
                <w:color w:val="000000"/>
                <w:sz w:val="20"/>
              </w:rPr>
              <w:t>Все элементы окон (за исключением стекла) должны выполняться в едином цветовом решении. Допускается применение отличающегося цвета для окон первого этажа здания</w:t>
            </w:r>
          </w:p>
        </w:tc>
      </w:tr>
      <w:tr w:rsidR="006C45B9" w:rsidRPr="0065393E" w14:paraId="66BDF154" w14:textId="77777777" w:rsidTr="00415226">
        <w:trPr>
          <w:trHeight w:val="20"/>
        </w:trPr>
        <w:tc>
          <w:tcPr>
            <w:tcW w:w="180" w:type="pct"/>
            <w:vMerge/>
            <w:shd w:val="clear" w:color="auto" w:fill="FFFFFF"/>
          </w:tcPr>
          <w:p w14:paraId="3F1C4C02" w14:textId="77777777" w:rsidR="006C45B9" w:rsidRPr="0065393E" w:rsidRDefault="006C45B9" w:rsidP="00415226">
            <w:pPr>
              <w:widowControl w:val="0"/>
              <w:pBdr>
                <w:top w:val="nil"/>
                <w:left w:val="nil"/>
                <w:bottom w:val="nil"/>
                <w:right w:val="nil"/>
                <w:between w:val="nil"/>
              </w:pBdr>
              <w:spacing w:line="240" w:lineRule="auto"/>
              <w:rPr>
                <w:rFonts w:eastAsia="Times New Roman"/>
                <w:color w:val="000000"/>
                <w:sz w:val="20"/>
              </w:rPr>
            </w:pPr>
          </w:p>
        </w:tc>
        <w:tc>
          <w:tcPr>
            <w:tcW w:w="740" w:type="pct"/>
            <w:vMerge/>
            <w:shd w:val="clear" w:color="auto" w:fill="FFFFFF"/>
          </w:tcPr>
          <w:p w14:paraId="3B9CC018" w14:textId="77777777" w:rsidR="006C45B9" w:rsidRPr="0065393E" w:rsidRDefault="006C45B9" w:rsidP="00415226">
            <w:pPr>
              <w:widowControl w:val="0"/>
              <w:pBdr>
                <w:top w:val="nil"/>
                <w:left w:val="nil"/>
                <w:bottom w:val="nil"/>
                <w:right w:val="nil"/>
                <w:between w:val="nil"/>
              </w:pBdr>
              <w:spacing w:line="240" w:lineRule="auto"/>
              <w:jc w:val="left"/>
              <w:rPr>
                <w:rFonts w:eastAsia="Times New Roman"/>
                <w:color w:val="000000"/>
                <w:sz w:val="20"/>
              </w:rPr>
            </w:pPr>
          </w:p>
        </w:tc>
        <w:tc>
          <w:tcPr>
            <w:tcW w:w="648" w:type="pct"/>
            <w:shd w:val="clear" w:color="auto" w:fill="FFFFFF"/>
          </w:tcPr>
          <w:p w14:paraId="07822A9F" w14:textId="77777777" w:rsidR="006C45B9" w:rsidRPr="0065393E" w:rsidRDefault="006C45B9" w:rsidP="00415226">
            <w:pPr>
              <w:widowControl w:val="0"/>
              <w:pBdr>
                <w:top w:val="nil"/>
                <w:left w:val="nil"/>
                <w:bottom w:val="nil"/>
                <w:right w:val="nil"/>
                <w:between w:val="nil"/>
              </w:pBdr>
              <w:spacing w:line="240" w:lineRule="auto"/>
              <w:ind w:firstLine="0"/>
              <w:jc w:val="left"/>
              <w:rPr>
                <w:rFonts w:eastAsia="Times New Roman"/>
                <w:color w:val="000000"/>
                <w:sz w:val="20"/>
              </w:rPr>
            </w:pPr>
            <w:r w:rsidRPr="0065393E">
              <w:rPr>
                <w:rFonts w:eastAsia="Times New Roman"/>
                <w:color w:val="000000"/>
                <w:sz w:val="20"/>
              </w:rPr>
              <w:t>Остекление</w:t>
            </w:r>
          </w:p>
        </w:tc>
        <w:tc>
          <w:tcPr>
            <w:tcW w:w="3432" w:type="pct"/>
            <w:shd w:val="clear" w:color="auto" w:fill="FFFFFF"/>
          </w:tcPr>
          <w:p w14:paraId="27A9B755" w14:textId="77777777" w:rsidR="006C45B9" w:rsidRPr="0065393E" w:rsidRDefault="006C45B9" w:rsidP="00415226">
            <w:pPr>
              <w:widowControl w:val="0"/>
              <w:pBdr>
                <w:top w:val="nil"/>
                <w:left w:val="nil"/>
                <w:bottom w:val="nil"/>
                <w:right w:val="nil"/>
                <w:between w:val="nil"/>
              </w:pBdr>
              <w:tabs>
                <w:tab w:val="left" w:pos="241"/>
              </w:tabs>
              <w:spacing w:line="240" w:lineRule="auto"/>
              <w:ind w:left="-1" w:right="145" w:firstLine="1"/>
              <w:jc w:val="left"/>
              <w:rPr>
                <w:rFonts w:eastAsia="Times New Roman"/>
                <w:color w:val="000000"/>
                <w:sz w:val="20"/>
              </w:rPr>
            </w:pPr>
            <w:r w:rsidRPr="0065393E">
              <w:rPr>
                <w:rFonts w:eastAsia="Times New Roman"/>
                <w:color w:val="000000"/>
                <w:sz w:val="20"/>
              </w:rPr>
              <w:t>1) Не допускается использование цветного (тонированного в массе), зеркального остекления.</w:t>
            </w:r>
          </w:p>
          <w:p w14:paraId="34EAF9BE" w14:textId="1C853866" w:rsidR="006C45B9" w:rsidRPr="0065393E" w:rsidRDefault="006C45B9" w:rsidP="00415226">
            <w:pPr>
              <w:widowControl w:val="0"/>
              <w:pBdr>
                <w:top w:val="nil"/>
                <w:left w:val="nil"/>
                <w:bottom w:val="nil"/>
                <w:right w:val="nil"/>
                <w:between w:val="nil"/>
              </w:pBdr>
              <w:tabs>
                <w:tab w:val="left" w:pos="241"/>
              </w:tabs>
              <w:spacing w:line="240" w:lineRule="auto"/>
              <w:ind w:left="-1" w:right="145" w:firstLine="1"/>
              <w:jc w:val="left"/>
              <w:rPr>
                <w:rFonts w:eastAsia="Times New Roman"/>
                <w:color w:val="000000"/>
                <w:sz w:val="20"/>
              </w:rPr>
            </w:pPr>
            <w:r w:rsidRPr="0065393E">
              <w:rPr>
                <w:rFonts w:eastAsia="Times New Roman"/>
                <w:color w:val="000000"/>
                <w:sz w:val="20"/>
              </w:rPr>
              <w:t>2) Цветовое решение должно осуществляться в нейтральных* и серых оттенках стекла</w:t>
            </w:r>
            <w:r w:rsidR="00415226" w:rsidRPr="0065393E">
              <w:rPr>
                <w:rFonts w:eastAsia="Times New Roman"/>
                <w:color w:val="000000"/>
                <w:sz w:val="20"/>
              </w:rPr>
              <w:t xml:space="preserve">. </w:t>
            </w:r>
            <w:r w:rsidRPr="0065393E">
              <w:rPr>
                <w:rFonts w:eastAsia="Times New Roman"/>
                <w:color w:val="000000"/>
                <w:sz w:val="20"/>
              </w:rPr>
              <w:t>**</w:t>
            </w:r>
          </w:p>
          <w:p w14:paraId="5C9CDA73" w14:textId="77777777" w:rsidR="00415226" w:rsidRPr="0065393E" w:rsidRDefault="006C45B9" w:rsidP="00415226">
            <w:pPr>
              <w:widowControl w:val="0"/>
              <w:pBdr>
                <w:top w:val="nil"/>
                <w:left w:val="nil"/>
                <w:bottom w:val="nil"/>
                <w:right w:val="nil"/>
                <w:between w:val="nil"/>
              </w:pBdr>
              <w:tabs>
                <w:tab w:val="left" w:pos="241"/>
              </w:tabs>
              <w:spacing w:line="240" w:lineRule="auto"/>
              <w:ind w:left="-1" w:right="145" w:firstLine="1"/>
              <w:jc w:val="left"/>
              <w:rPr>
                <w:rFonts w:eastAsia="Times New Roman"/>
                <w:color w:val="000000"/>
                <w:sz w:val="20"/>
              </w:rPr>
            </w:pPr>
            <w:r w:rsidRPr="0065393E">
              <w:rPr>
                <w:rFonts w:eastAsia="Times New Roman"/>
                <w:color w:val="000000"/>
                <w:sz w:val="20"/>
              </w:rPr>
              <w:t xml:space="preserve">* Нейтральный оттенок стекла - это стекло с максимальной прозрачностью, без искажения цвета. </w:t>
            </w:r>
          </w:p>
          <w:p w14:paraId="357BBAE7" w14:textId="087548AB" w:rsidR="006C45B9" w:rsidRPr="0065393E" w:rsidRDefault="006C45B9" w:rsidP="00415226">
            <w:pPr>
              <w:widowControl w:val="0"/>
              <w:pBdr>
                <w:top w:val="nil"/>
                <w:left w:val="nil"/>
                <w:bottom w:val="nil"/>
                <w:right w:val="nil"/>
                <w:between w:val="nil"/>
              </w:pBdr>
              <w:tabs>
                <w:tab w:val="left" w:pos="241"/>
              </w:tabs>
              <w:spacing w:line="240" w:lineRule="auto"/>
              <w:ind w:left="-1" w:right="145" w:firstLine="1"/>
              <w:jc w:val="left"/>
              <w:rPr>
                <w:rFonts w:eastAsia="Times New Roman"/>
                <w:color w:val="000000"/>
                <w:sz w:val="20"/>
              </w:rPr>
            </w:pPr>
            <w:r w:rsidRPr="0065393E">
              <w:rPr>
                <w:rFonts w:eastAsia="Times New Roman"/>
                <w:color w:val="000000"/>
                <w:sz w:val="20"/>
              </w:rPr>
              <w:t>**</w:t>
            </w:r>
            <w:r w:rsidR="00415226" w:rsidRPr="0065393E">
              <w:rPr>
                <w:rFonts w:eastAsia="Times New Roman"/>
                <w:color w:val="000000"/>
                <w:sz w:val="20"/>
              </w:rPr>
              <w:t xml:space="preserve"> </w:t>
            </w:r>
            <w:r w:rsidRPr="0065393E">
              <w:rPr>
                <w:rFonts w:eastAsia="Times New Roman"/>
                <w:color w:val="000000"/>
                <w:sz w:val="20"/>
              </w:rPr>
              <w:t xml:space="preserve">Серые оттенки стекла необходимо подобрать </w:t>
            </w:r>
            <w:r w:rsidR="00415226" w:rsidRPr="0065393E">
              <w:rPr>
                <w:rFonts w:eastAsia="Times New Roman"/>
                <w:color w:val="000000"/>
                <w:sz w:val="20"/>
              </w:rPr>
              <w:t>с учетом каталога производителя</w:t>
            </w:r>
          </w:p>
        </w:tc>
      </w:tr>
      <w:tr w:rsidR="006C45B9" w:rsidRPr="0065393E" w14:paraId="502C43CB" w14:textId="77777777" w:rsidTr="00415226">
        <w:trPr>
          <w:trHeight w:val="20"/>
        </w:trPr>
        <w:tc>
          <w:tcPr>
            <w:tcW w:w="180" w:type="pct"/>
            <w:vMerge/>
            <w:shd w:val="clear" w:color="auto" w:fill="FFFFFF"/>
          </w:tcPr>
          <w:p w14:paraId="1FE01350" w14:textId="77777777" w:rsidR="006C45B9" w:rsidRPr="0065393E" w:rsidRDefault="006C45B9" w:rsidP="00415226">
            <w:pPr>
              <w:widowControl w:val="0"/>
              <w:pBdr>
                <w:top w:val="nil"/>
                <w:left w:val="nil"/>
                <w:bottom w:val="nil"/>
                <w:right w:val="nil"/>
                <w:between w:val="nil"/>
              </w:pBdr>
              <w:spacing w:line="240" w:lineRule="auto"/>
              <w:rPr>
                <w:rFonts w:eastAsia="Times New Roman"/>
                <w:color w:val="000000"/>
                <w:sz w:val="20"/>
              </w:rPr>
            </w:pPr>
          </w:p>
        </w:tc>
        <w:tc>
          <w:tcPr>
            <w:tcW w:w="740" w:type="pct"/>
            <w:vMerge/>
            <w:shd w:val="clear" w:color="auto" w:fill="FFFFFF"/>
          </w:tcPr>
          <w:p w14:paraId="725197D6" w14:textId="77777777" w:rsidR="006C45B9" w:rsidRPr="0065393E" w:rsidRDefault="006C45B9" w:rsidP="00415226">
            <w:pPr>
              <w:widowControl w:val="0"/>
              <w:pBdr>
                <w:top w:val="nil"/>
                <w:left w:val="nil"/>
                <w:bottom w:val="nil"/>
                <w:right w:val="nil"/>
                <w:between w:val="nil"/>
              </w:pBdr>
              <w:spacing w:line="240" w:lineRule="auto"/>
              <w:jc w:val="left"/>
              <w:rPr>
                <w:rFonts w:eastAsia="Times New Roman"/>
                <w:color w:val="000000"/>
                <w:sz w:val="20"/>
              </w:rPr>
            </w:pPr>
          </w:p>
        </w:tc>
        <w:tc>
          <w:tcPr>
            <w:tcW w:w="648" w:type="pct"/>
            <w:shd w:val="clear" w:color="auto" w:fill="FFFFFF"/>
          </w:tcPr>
          <w:p w14:paraId="3F3ADA4A" w14:textId="77777777" w:rsidR="006C45B9" w:rsidRPr="0065393E" w:rsidRDefault="006C45B9" w:rsidP="00415226">
            <w:pPr>
              <w:widowControl w:val="0"/>
              <w:pBdr>
                <w:top w:val="nil"/>
                <w:left w:val="nil"/>
                <w:bottom w:val="nil"/>
                <w:right w:val="nil"/>
                <w:between w:val="nil"/>
              </w:pBdr>
              <w:spacing w:line="240" w:lineRule="auto"/>
              <w:ind w:firstLine="0"/>
              <w:jc w:val="left"/>
              <w:rPr>
                <w:rFonts w:eastAsia="Times New Roman"/>
                <w:color w:val="000000"/>
                <w:sz w:val="20"/>
              </w:rPr>
            </w:pPr>
            <w:r w:rsidRPr="0065393E">
              <w:rPr>
                <w:rFonts w:eastAsia="Times New Roman"/>
                <w:color w:val="000000"/>
                <w:sz w:val="20"/>
              </w:rPr>
              <w:t>Цоколь</w:t>
            </w:r>
          </w:p>
        </w:tc>
        <w:tc>
          <w:tcPr>
            <w:tcW w:w="3432" w:type="pct"/>
            <w:shd w:val="clear" w:color="auto" w:fill="FFFFFF"/>
          </w:tcPr>
          <w:p w14:paraId="4FD511F0" w14:textId="77777777" w:rsidR="006C45B9" w:rsidRPr="0065393E" w:rsidRDefault="006C45B9" w:rsidP="00415226">
            <w:pPr>
              <w:widowControl w:val="0"/>
              <w:numPr>
                <w:ilvl w:val="0"/>
                <w:numId w:val="79"/>
              </w:numPr>
              <w:pBdr>
                <w:top w:val="nil"/>
                <w:left w:val="nil"/>
                <w:bottom w:val="nil"/>
                <w:right w:val="nil"/>
                <w:between w:val="nil"/>
              </w:pBdr>
              <w:tabs>
                <w:tab w:val="left" w:pos="211"/>
              </w:tabs>
              <w:suppressAutoHyphens w:val="0"/>
              <w:spacing w:line="240" w:lineRule="auto"/>
              <w:ind w:left="0" w:right="145" w:firstLine="0"/>
              <w:contextualSpacing w:val="0"/>
              <w:jc w:val="left"/>
              <w:rPr>
                <w:rFonts w:eastAsia="Times New Roman"/>
                <w:color w:val="000000"/>
                <w:sz w:val="20"/>
              </w:rPr>
            </w:pPr>
            <w:r w:rsidRPr="0065393E">
              <w:rPr>
                <w:rFonts w:eastAsia="Times New Roman"/>
                <w:color w:val="000000"/>
                <w:sz w:val="20"/>
              </w:rPr>
              <w:t>Предусмотреть цветовое решение, соответствующее колеру стены, примыкающей к цоколю.</w:t>
            </w:r>
          </w:p>
          <w:p w14:paraId="3C1E01D9" w14:textId="77777777" w:rsidR="006C45B9" w:rsidRPr="0065393E" w:rsidRDefault="006C45B9" w:rsidP="00415226">
            <w:pPr>
              <w:widowControl w:val="0"/>
              <w:numPr>
                <w:ilvl w:val="0"/>
                <w:numId w:val="79"/>
              </w:numPr>
              <w:pBdr>
                <w:top w:val="nil"/>
                <w:left w:val="nil"/>
                <w:bottom w:val="nil"/>
                <w:right w:val="nil"/>
                <w:between w:val="nil"/>
              </w:pBdr>
              <w:tabs>
                <w:tab w:val="left" w:pos="211"/>
              </w:tabs>
              <w:suppressAutoHyphens w:val="0"/>
              <w:spacing w:line="240" w:lineRule="auto"/>
              <w:ind w:left="0" w:right="145" w:firstLine="0"/>
              <w:contextualSpacing w:val="0"/>
              <w:jc w:val="left"/>
              <w:rPr>
                <w:rFonts w:eastAsia="Times New Roman"/>
                <w:color w:val="000000"/>
                <w:sz w:val="20"/>
              </w:rPr>
            </w:pPr>
            <w:r w:rsidRPr="0065393E">
              <w:rPr>
                <w:rFonts w:eastAsia="Times New Roman"/>
                <w:color w:val="000000"/>
                <w:sz w:val="20"/>
              </w:rPr>
              <w:t xml:space="preserve"> Цветовое решение должно осуществляться в соответствии с разрешенными к использованию RAL: 9010, 150-5, 9001, 160-3, 160-5, 060 90 10, 070 90 10, 060 90 05, 1013, 840-2, 100 80 05, 110 80 10, 7032, 120 70 05, 840-1, 120-5, 1015, 310-1, 9002, 080 80 05, 095 80 10, 7044, 7038, 9018, 830-1, 240 80 05, 160 80 05, 160 70 05, 060 80 20, 040 80 10, 080 80 10, 070 80 20, 780-4, 080 80 20, 1001, 080 70 30, 085 70 20, 060 70 10, 050 70 20, 070 70 10, 1019, 050 60 10, 070 90 20, 1014, 1000, 070 80 20, 020 80 05, 180 80 05, 140 80 10, 130 70 10, 180 70 05, 050 70 20, 075 70 20, 340 70 05, 000 65 00, 040 70 10, 360 60 05, 060 60 20, 070 60 30, 7004, 140 60 05, 7030, 7048, 7037, 7001, 7034, 7033, 060 50 30, 050 50 20, 040 50 20, 060 60 05, 070 60 10, 120 60 05, 075 60 20, 070 50 20, 7006, 050 50 10, 7039, 100 50 05, 100 50 10, 090 50 20, 1036, 7036, 7002, 7003, 8025, 070 40 10, 7005, 7015, 7024, 8028.</w:t>
            </w:r>
          </w:p>
          <w:p w14:paraId="6639BD9E" w14:textId="2D5BB06D" w:rsidR="006C45B9" w:rsidRPr="0065393E" w:rsidRDefault="006C45B9" w:rsidP="00415226">
            <w:pPr>
              <w:widowControl w:val="0"/>
              <w:numPr>
                <w:ilvl w:val="0"/>
                <w:numId w:val="79"/>
              </w:numPr>
              <w:pBdr>
                <w:top w:val="nil"/>
                <w:left w:val="nil"/>
                <w:bottom w:val="nil"/>
                <w:right w:val="nil"/>
                <w:between w:val="nil"/>
              </w:pBdr>
              <w:tabs>
                <w:tab w:val="left" w:pos="211"/>
              </w:tabs>
              <w:suppressAutoHyphens w:val="0"/>
              <w:spacing w:line="240" w:lineRule="auto"/>
              <w:ind w:left="0" w:right="145" w:firstLine="0"/>
              <w:contextualSpacing w:val="0"/>
              <w:jc w:val="left"/>
              <w:rPr>
                <w:rFonts w:eastAsia="Times New Roman"/>
                <w:color w:val="000000"/>
                <w:sz w:val="20"/>
              </w:rPr>
            </w:pPr>
            <w:r w:rsidRPr="0065393E">
              <w:rPr>
                <w:rFonts w:eastAsia="Times New Roman"/>
                <w:color w:val="000000"/>
                <w:sz w:val="20"/>
              </w:rPr>
              <w:t xml:space="preserve">При подборе материалов неоднородной текстуры (натуральных - кирпич, гранит и т. д. и имитирующих </w:t>
            </w:r>
            <w:r w:rsidRPr="0065393E">
              <w:rPr>
                <w:rFonts w:eastAsia="Times New Roman"/>
                <w:color w:val="000000"/>
                <w:sz w:val="20"/>
              </w:rPr>
              <w:lastRenderedPageBreak/>
              <w:t>натуральные - композитные плиты и т.д.) допускается отклонение от перечня разрешенных RAL. В составе натуральных материалов должны отсутствовать дополнительные цветные пигменты. Колер материалов, имитирующих натуральные, должен совпадать с нат</w:t>
            </w:r>
            <w:r w:rsidR="00415226" w:rsidRPr="0065393E">
              <w:rPr>
                <w:rFonts w:eastAsia="Times New Roman"/>
                <w:color w:val="000000"/>
                <w:sz w:val="20"/>
              </w:rPr>
              <w:t>уральным цветом этих материалов</w:t>
            </w:r>
          </w:p>
        </w:tc>
      </w:tr>
      <w:tr w:rsidR="006C45B9" w:rsidRPr="0065393E" w14:paraId="0F2E3698" w14:textId="77777777" w:rsidTr="00415226">
        <w:trPr>
          <w:trHeight w:val="20"/>
        </w:trPr>
        <w:tc>
          <w:tcPr>
            <w:tcW w:w="180" w:type="pct"/>
            <w:vMerge/>
            <w:shd w:val="clear" w:color="auto" w:fill="FFFFFF"/>
          </w:tcPr>
          <w:p w14:paraId="4D31A414" w14:textId="77777777" w:rsidR="006C45B9" w:rsidRPr="0065393E" w:rsidRDefault="006C45B9" w:rsidP="00415226">
            <w:pPr>
              <w:widowControl w:val="0"/>
              <w:pBdr>
                <w:top w:val="nil"/>
                <w:left w:val="nil"/>
                <w:bottom w:val="nil"/>
                <w:right w:val="nil"/>
                <w:between w:val="nil"/>
              </w:pBdr>
              <w:spacing w:line="240" w:lineRule="auto"/>
              <w:rPr>
                <w:rFonts w:eastAsia="Times New Roman"/>
                <w:color w:val="000000"/>
                <w:sz w:val="20"/>
              </w:rPr>
            </w:pPr>
          </w:p>
        </w:tc>
        <w:tc>
          <w:tcPr>
            <w:tcW w:w="740" w:type="pct"/>
            <w:vMerge/>
            <w:shd w:val="clear" w:color="auto" w:fill="FFFFFF"/>
          </w:tcPr>
          <w:p w14:paraId="04706B3C" w14:textId="77777777" w:rsidR="006C45B9" w:rsidRPr="0065393E" w:rsidRDefault="006C45B9" w:rsidP="00415226">
            <w:pPr>
              <w:widowControl w:val="0"/>
              <w:pBdr>
                <w:top w:val="nil"/>
                <w:left w:val="nil"/>
                <w:bottom w:val="nil"/>
                <w:right w:val="nil"/>
                <w:between w:val="nil"/>
              </w:pBdr>
              <w:spacing w:line="240" w:lineRule="auto"/>
              <w:jc w:val="left"/>
              <w:rPr>
                <w:rFonts w:eastAsia="Times New Roman"/>
                <w:color w:val="000000"/>
                <w:sz w:val="20"/>
              </w:rPr>
            </w:pPr>
          </w:p>
        </w:tc>
        <w:tc>
          <w:tcPr>
            <w:tcW w:w="648" w:type="pct"/>
            <w:shd w:val="clear" w:color="auto" w:fill="FFFFFF"/>
          </w:tcPr>
          <w:p w14:paraId="67CE99B6" w14:textId="77777777" w:rsidR="006C45B9" w:rsidRPr="0065393E" w:rsidRDefault="006C45B9" w:rsidP="00415226">
            <w:pPr>
              <w:widowControl w:val="0"/>
              <w:pBdr>
                <w:top w:val="nil"/>
                <w:left w:val="nil"/>
                <w:bottom w:val="nil"/>
                <w:right w:val="nil"/>
                <w:between w:val="nil"/>
              </w:pBdr>
              <w:spacing w:line="240" w:lineRule="auto"/>
              <w:ind w:firstLine="0"/>
              <w:jc w:val="left"/>
              <w:rPr>
                <w:rFonts w:eastAsia="Times New Roman"/>
                <w:color w:val="000000"/>
                <w:sz w:val="20"/>
              </w:rPr>
            </w:pPr>
            <w:r w:rsidRPr="0065393E">
              <w:rPr>
                <w:rFonts w:eastAsia="Times New Roman"/>
                <w:color w:val="000000"/>
                <w:sz w:val="20"/>
              </w:rPr>
              <w:t>Кровля</w:t>
            </w:r>
          </w:p>
        </w:tc>
        <w:tc>
          <w:tcPr>
            <w:tcW w:w="3432" w:type="pct"/>
            <w:shd w:val="clear" w:color="auto" w:fill="FFFFFF"/>
          </w:tcPr>
          <w:p w14:paraId="7BEBCECE" w14:textId="77777777" w:rsidR="006C45B9" w:rsidRPr="0065393E" w:rsidRDefault="006C45B9" w:rsidP="00415226">
            <w:pPr>
              <w:widowControl w:val="0"/>
              <w:numPr>
                <w:ilvl w:val="0"/>
                <w:numId w:val="107"/>
              </w:numPr>
              <w:pBdr>
                <w:top w:val="nil"/>
                <w:left w:val="nil"/>
                <w:bottom w:val="nil"/>
                <w:right w:val="nil"/>
                <w:between w:val="nil"/>
              </w:pBdr>
              <w:tabs>
                <w:tab w:val="left" w:pos="211"/>
              </w:tabs>
              <w:suppressAutoHyphens w:val="0"/>
              <w:spacing w:line="240" w:lineRule="auto"/>
              <w:ind w:left="0" w:right="145" w:firstLine="0"/>
              <w:contextualSpacing w:val="0"/>
              <w:jc w:val="left"/>
              <w:rPr>
                <w:rFonts w:eastAsia="Times New Roman"/>
                <w:color w:val="000000"/>
                <w:sz w:val="20"/>
              </w:rPr>
            </w:pPr>
            <w:r w:rsidRPr="0065393E">
              <w:rPr>
                <w:rFonts w:eastAsia="Times New Roman"/>
                <w:color w:val="000000"/>
                <w:sz w:val="20"/>
              </w:rPr>
              <w:t>Цветовое решение должно осуществляться в соответствии с разрешенными к использованию RAL: 7045, 8028, 820-5, 7024, 7021.</w:t>
            </w:r>
          </w:p>
          <w:p w14:paraId="2069A010" w14:textId="0952E79B" w:rsidR="006C45B9" w:rsidRPr="0065393E" w:rsidRDefault="006C45B9" w:rsidP="00415226">
            <w:pPr>
              <w:widowControl w:val="0"/>
              <w:numPr>
                <w:ilvl w:val="0"/>
                <w:numId w:val="107"/>
              </w:numPr>
              <w:pBdr>
                <w:top w:val="nil"/>
                <w:left w:val="nil"/>
                <w:bottom w:val="nil"/>
                <w:right w:val="nil"/>
                <w:between w:val="nil"/>
              </w:pBdr>
              <w:tabs>
                <w:tab w:val="left" w:pos="211"/>
              </w:tabs>
              <w:suppressAutoHyphens w:val="0"/>
              <w:spacing w:line="240" w:lineRule="auto"/>
              <w:ind w:left="0" w:right="145" w:firstLine="0"/>
              <w:contextualSpacing w:val="0"/>
              <w:jc w:val="left"/>
              <w:rPr>
                <w:rFonts w:eastAsia="Times New Roman"/>
                <w:color w:val="000000"/>
                <w:sz w:val="20"/>
              </w:rPr>
            </w:pPr>
            <w:r w:rsidRPr="0065393E">
              <w:rPr>
                <w:rFonts w:eastAsia="Times New Roman"/>
                <w:color w:val="000000"/>
                <w:sz w:val="20"/>
              </w:rPr>
              <w:t>Все элементы кровли должны выполн</w:t>
            </w:r>
            <w:r w:rsidR="00415226" w:rsidRPr="0065393E">
              <w:rPr>
                <w:rFonts w:eastAsia="Times New Roman"/>
                <w:color w:val="000000"/>
                <w:sz w:val="20"/>
              </w:rPr>
              <w:t>яться в едином цветовом решении</w:t>
            </w:r>
          </w:p>
        </w:tc>
      </w:tr>
      <w:tr w:rsidR="006C45B9" w:rsidRPr="0065393E" w14:paraId="24C9980A" w14:textId="77777777" w:rsidTr="00415226">
        <w:trPr>
          <w:trHeight w:val="20"/>
        </w:trPr>
        <w:tc>
          <w:tcPr>
            <w:tcW w:w="180" w:type="pct"/>
            <w:vMerge/>
            <w:shd w:val="clear" w:color="auto" w:fill="FFFFFF"/>
          </w:tcPr>
          <w:p w14:paraId="7AF12235" w14:textId="77777777" w:rsidR="006C45B9" w:rsidRPr="0065393E" w:rsidRDefault="006C45B9" w:rsidP="00415226">
            <w:pPr>
              <w:widowControl w:val="0"/>
              <w:pBdr>
                <w:top w:val="nil"/>
                <w:left w:val="nil"/>
                <w:bottom w:val="nil"/>
                <w:right w:val="nil"/>
                <w:between w:val="nil"/>
              </w:pBdr>
              <w:spacing w:line="240" w:lineRule="auto"/>
              <w:rPr>
                <w:rFonts w:eastAsia="Times New Roman"/>
                <w:color w:val="000000"/>
                <w:sz w:val="20"/>
              </w:rPr>
            </w:pPr>
          </w:p>
        </w:tc>
        <w:tc>
          <w:tcPr>
            <w:tcW w:w="740" w:type="pct"/>
            <w:vMerge/>
            <w:shd w:val="clear" w:color="auto" w:fill="FFFFFF"/>
          </w:tcPr>
          <w:p w14:paraId="0FBA45EA" w14:textId="77777777" w:rsidR="006C45B9" w:rsidRPr="0065393E" w:rsidRDefault="006C45B9" w:rsidP="00415226">
            <w:pPr>
              <w:widowControl w:val="0"/>
              <w:pBdr>
                <w:top w:val="nil"/>
                <w:left w:val="nil"/>
                <w:bottom w:val="nil"/>
                <w:right w:val="nil"/>
                <w:between w:val="nil"/>
              </w:pBdr>
              <w:spacing w:line="240" w:lineRule="auto"/>
              <w:jc w:val="left"/>
              <w:rPr>
                <w:rFonts w:eastAsia="Times New Roman"/>
                <w:color w:val="000000"/>
                <w:sz w:val="20"/>
              </w:rPr>
            </w:pPr>
          </w:p>
        </w:tc>
        <w:tc>
          <w:tcPr>
            <w:tcW w:w="648" w:type="pct"/>
            <w:shd w:val="clear" w:color="auto" w:fill="FFFFFF"/>
          </w:tcPr>
          <w:p w14:paraId="7818E2D1" w14:textId="77777777" w:rsidR="006C45B9" w:rsidRPr="0065393E" w:rsidRDefault="006C45B9" w:rsidP="00415226">
            <w:pPr>
              <w:widowControl w:val="0"/>
              <w:pBdr>
                <w:top w:val="nil"/>
                <w:left w:val="nil"/>
                <w:bottom w:val="nil"/>
                <w:right w:val="nil"/>
                <w:between w:val="nil"/>
              </w:pBdr>
              <w:spacing w:line="240" w:lineRule="auto"/>
              <w:ind w:firstLine="0"/>
              <w:jc w:val="left"/>
              <w:rPr>
                <w:rFonts w:eastAsia="Times New Roman"/>
                <w:color w:val="000000"/>
                <w:sz w:val="20"/>
              </w:rPr>
            </w:pPr>
            <w:r w:rsidRPr="0065393E">
              <w:rPr>
                <w:rFonts w:eastAsia="Times New Roman"/>
                <w:color w:val="000000"/>
                <w:sz w:val="20"/>
              </w:rPr>
              <w:t>Элементы</w:t>
            </w:r>
          </w:p>
          <w:p w14:paraId="6DC270B2" w14:textId="77777777" w:rsidR="006C45B9" w:rsidRPr="0065393E" w:rsidRDefault="006C45B9" w:rsidP="00415226">
            <w:pPr>
              <w:widowControl w:val="0"/>
              <w:pBdr>
                <w:top w:val="nil"/>
                <w:left w:val="nil"/>
                <w:bottom w:val="nil"/>
                <w:right w:val="nil"/>
                <w:between w:val="nil"/>
              </w:pBdr>
              <w:spacing w:line="240" w:lineRule="auto"/>
              <w:ind w:firstLine="0"/>
              <w:jc w:val="left"/>
              <w:rPr>
                <w:rFonts w:eastAsia="Times New Roman"/>
                <w:color w:val="000000"/>
                <w:sz w:val="20"/>
              </w:rPr>
            </w:pPr>
            <w:proofErr w:type="gramStart"/>
            <w:r w:rsidRPr="0065393E">
              <w:rPr>
                <w:rFonts w:eastAsia="Times New Roman"/>
                <w:color w:val="000000"/>
                <w:sz w:val="20"/>
              </w:rPr>
              <w:t>входных</w:t>
            </w:r>
            <w:proofErr w:type="gramEnd"/>
          </w:p>
          <w:p w14:paraId="576A57C5" w14:textId="77777777" w:rsidR="006C45B9" w:rsidRPr="0065393E" w:rsidRDefault="006C45B9" w:rsidP="00415226">
            <w:pPr>
              <w:widowControl w:val="0"/>
              <w:pBdr>
                <w:top w:val="nil"/>
                <w:left w:val="nil"/>
                <w:bottom w:val="nil"/>
                <w:right w:val="nil"/>
                <w:between w:val="nil"/>
              </w:pBdr>
              <w:spacing w:line="240" w:lineRule="auto"/>
              <w:ind w:firstLine="0"/>
              <w:jc w:val="left"/>
              <w:rPr>
                <w:rFonts w:eastAsia="Times New Roman"/>
                <w:color w:val="000000"/>
                <w:sz w:val="20"/>
              </w:rPr>
            </w:pPr>
            <w:proofErr w:type="gramStart"/>
            <w:r w:rsidRPr="0065393E">
              <w:rPr>
                <w:rFonts w:eastAsia="Times New Roman"/>
                <w:color w:val="000000"/>
                <w:sz w:val="20"/>
              </w:rPr>
              <w:t>групп</w:t>
            </w:r>
            <w:proofErr w:type="gramEnd"/>
          </w:p>
        </w:tc>
        <w:tc>
          <w:tcPr>
            <w:tcW w:w="3432" w:type="pct"/>
            <w:shd w:val="clear" w:color="auto" w:fill="FFFFFF"/>
          </w:tcPr>
          <w:p w14:paraId="25B60B31" w14:textId="77777777" w:rsidR="006C45B9" w:rsidRPr="0065393E" w:rsidRDefault="006C45B9" w:rsidP="00415226">
            <w:pPr>
              <w:widowControl w:val="0"/>
              <w:numPr>
                <w:ilvl w:val="0"/>
                <w:numId w:val="106"/>
              </w:numPr>
              <w:pBdr>
                <w:top w:val="nil"/>
                <w:left w:val="nil"/>
                <w:bottom w:val="nil"/>
                <w:right w:val="nil"/>
                <w:between w:val="nil"/>
              </w:pBdr>
              <w:tabs>
                <w:tab w:val="left" w:pos="211"/>
              </w:tabs>
              <w:suppressAutoHyphens w:val="0"/>
              <w:spacing w:line="240" w:lineRule="auto"/>
              <w:ind w:left="0" w:right="145" w:firstLine="0"/>
              <w:contextualSpacing w:val="0"/>
              <w:jc w:val="left"/>
              <w:rPr>
                <w:rFonts w:eastAsia="Times New Roman"/>
                <w:color w:val="000000"/>
                <w:sz w:val="20"/>
              </w:rPr>
            </w:pPr>
            <w:r w:rsidRPr="0065393E">
              <w:rPr>
                <w:rFonts w:eastAsia="Times New Roman"/>
                <w:color w:val="000000"/>
                <w:sz w:val="20"/>
              </w:rPr>
              <w:t>Цветовое решение должно осуществляться в соответствии с разрешенными к использованию RAL: RAL: 9010, 150-5, 9001, 160-3, 160-5, 060 90 10, 070 90 10, 060 90 05, 1013, 840-2, 100 80 05, 110 80 10, 7032, 120 70 05, 840-1, 120-5, 1015, 310-1, 9002, 080 80 05, 095 80 10, 7044, 7038, 9018, 830-1, 240 80 05, 160 80 05, 160 70 05, 060 80 20, 040 80 10, 080 80 10, 070 80 20, 780-4, 080 80 20, 1001, 080 70 30, 085 70 20, 060 70 10, 050 70 20, 070 70 10, 1019, 050 60 10, 070 90 20, 1014, 1000, 070 80 20, 020 80 05, 180 80 05, 140 80 10, 130 70 10, 180 70 05, 050 70 20, 075 70 20, 340 70 05, 000 65 00, 040 70 10, 360 60 05, 060 60 20, 070 60 30, 7004, 140 60 05, 7030, 7048, 7037, 7001, 7034, 7033, 060 50 30, 050 50 20, 040 50 20, 060 60 05, 070 60 10, 120 60 05, 075 60 20, 070 50 20, 7006, 050 50 10, 7039, 100 50 05, 100 50 10, 090 50 20, 1036, 7036, 7002, 7003, 8025, 070 40 10, 7005, 7015, 7024, 8028.</w:t>
            </w:r>
          </w:p>
          <w:p w14:paraId="53D81C7C" w14:textId="216A3501" w:rsidR="006C45B9" w:rsidRPr="0065393E" w:rsidRDefault="006C45B9" w:rsidP="00415226">
            <w:pPr>
              <w:widowControl w:val="0"/>
              <w:numPr>
                <w:ilvl w:val="0"/>
                <w:numId w:val="106"/>
              </w:numPr>
              <w:pBdr>
                <w:top w:val="nil"/>
                <w:left w:val="nil"/>
                <w:bottom w:val="nil"/>
                <w:right w:val="nil"/>
                <w:between w:val="nil"/>
              </w:pBdr>
              <w:tabs>
                <w:tab w:val="left" w:pos="211"/>
              </w:tabs>
              <w:suppressAutoHyphens w:val="0"/>
              <w:spacing w:line="240" w:lineRule="auto"/>
              <w:ind w:left="0" w:right="145" w:firstLine="0"/>
              <w:contextualSpacing w:val="0"/>
              <w:jc w:val="left"/>
              <w:rPr>
                <w:rFonts w:eastAsia="Times New Roman"/>
                <w:color w:val="000000"/>
                <w:sz w:val="20"/>
              </w:rPr>
            </w:pPr>
            <w:r w:rsidRPr="0065393E">
              <w:rPr>
                <w:rFonts w:eastAsia="Times New Roman"/>
                <w:color w:val="000000"/>
                <w:sz w:val="20"/>
              </w:rPr>
              <w:t>При подборе материалов неоднородной текстуры (натуральных - кирпич, гранит и т. д. и имитирующих натуральные - композитные плиты и т.д.) допускается отклонение от перечня разрешенных RAL. В составе натуральных материалов должны отсутствовать дополнительные цветные пигменты. Колер материалов, имитирующих натуральные, должен совпадать с нат</w:t>
            </w:r>
            <w:r w:rsidR="00415226" w:rsidRPr="0065393E">
              <w:rPr>
                <w:rFonts w:eastAsia="Times New Roman"/>
                <w:color w:val="000000"/>
                <w:sz w:val="20"/>
              </w:rPr>
              <w:t>уральным цветом этих материалов</w:t>
            </w:r>
          </w:p>
        </w:tc>
      </w:tr>
      <w:tr w:rsidR="006C45B9" w:rsidRPr="0065393E" w14:paraId="62E66373" w14:textId="77777777" w:rsidTr="00415226">
        <w:trPr>
          <w:trHeight w:val="20"/>
        </w:trPr>
        <w:tc>
          <w:tcPr>
            <w:tcW w:w="180" w:type="pct"/>
            <w:vMerge/>
            <w:shd w:val="clear" w:color="auto" w:fill="FFFFFF"/>
          </w:tcPr>
          <w:p w14:paraId="64DA8D0D" w14:textId="77777777" w:rsidR="006C45B9" w:rsidRPr="0065393E" w:rsidRDefault="006C45B9" w:rsidP="00415226">
            <w:pPr>
              <w:widowControl w:val="0"/>
              <w:pBdr>
                <w:top w:val="nil"/>
                <w:left w:val="nil"/>
                <w:bottom w:val="nil"/>
                <w:right w:val="nil"/>
                <w:between w:val="nil"/>
              </w:pBdr>
              <w:spacing w:line="240" w:lineRule="auto"/>
              <w:rPr>
                <w:rFonts w:eastAsia="Times New Roman"/>
                <w:color w:val="000000"/>
                <w:sz w:val="20"/>
              </w:rPr>
            </w:pPr>
          </w:p>
        </w:tc>
        <w:tc>
          <w:tcPr>
            <w:tcW w:w="740" w:type="pct"/>
            <w:vMerge/>
            <w:shd w:val="clear" w:color="auto" w:fill="FFFFFF"/>
          </w:tcPr>
          <w:p w14:paraId="2F620843" w14:textId="77777777" w:rsidR="006C45B9" w:rsidRPr="0065393E" w:rsidRDefault="006C45B9" w:rsidP="00415226">
            <w:pPr>
              <w:widowControl w:val="0"/>
              <w:pBdr>
                <w:top w:val="nil"/>
                <w:left w:val="nil"/>
                <w:bottom w:val="nil"/>
                <w:right w:val="nil"/>
                <w:between w:val="nil"/>
              </w:pBdr>
              <w:spacing w:line="240" w:lineRule="auto"/>
              <w:jc w:val="left"/>
              <w:rPr>
                <w:rFonts w:eastAsia="Times New Roman"/>
                <w:color w:val="000000"/>
                <w:sz w:val="20"/>
              </w:rPr>
            </w:pPr>
          </w:p>
        </w:tc>
        <w:tc>
          <w:tcPr>
            <w:tcW w:w="648" w:type="pct"/>
            <w:shd w:val="clear" w:color="auto" w:fill="FFFFFF"/>
          </w:tcPr>
          <w:p w14:paraId="5EE3B254" w14:textId="77777777" w:rsidR="006C45B9" w:rsidRPr="0065393E" w:rsidRDefault="006C45B9" w:rsidP="00415226">
            <w:pPr>
              <w:widowControl w:val="0"/>
              <w:pBdr>
                <w:top w:val="nil"/>
                <w:left w:val="nil"/>
                <w:bottom w:val="nil"/>
                <w:right w:val="nil"/>
                <w:between w:val="nil"/>
              </w:pBdr>
              <w:spacing w:line="240" w:lineRule="auto"/>
              <w:ind w:firstLine="0"/>
              <w:jc w:val="left"/>
              <w:rPr>
                <w:rFonts w:eastAsia="Times New Roman"/>
                <w:color w:val="000000"/>
                <w:sz w:val="20"/>
              </w:rPr>
            </w:pPr>
            <w:r w:rsidRPr="0065393E">
              <w:rPr>
                <w:rFonts w:eastAsia="Times New Roman"/>
                <w:color w:val="000000"/>
                <w:sz w:val="20"/>
              </w:rPr>
              <w:t>Ограждения</w:t>
            </w:r>
          </w:p>
        </w:tc>
        <w:tc>
          <w:tcPr>
            <w:tcW w:w="3432" w:type="pct"/>
            <w:shd w:val="clear" w:color="auto" w:fill="FFFFFF"/>
          </w:tcPr>
          <w:p w14:paraId="603D1F00" w14:textId="77777777" w:rsidR="006C45B9" w:rsidRPr="0065393E" w:rsidRDefault="006C45B9" w:rsidP="00415226">
            <w:pPr>
              <w:widowControl w:val="0"/>
              <w:numPr>
                <w:ilvl w:val="0"/>
                <w:numId w:val="81"/>
              </w:numPr>
              <w:pBdr>
                <w:top w:val="nil"/>
                <w:left w:val="nil"/>
                <w:bottom w:val="nil"/>
                <w:right w:val="nil"/>
                <w:between w:val="nil"/>
              </w:pBdr>
              <w:tabs>
                <w:tab w:val="left" w:pos="196"/>
              </w:tabs>
              <w:suppressAutoHyphens w:val="0"/>
              <w:spacing w:line="240" w:lineRule="auto"/>
              <w:ind w:left="0" w:right="145" w:firstLine="0"/>
              <w:contextualSpacing w:val="0"/>
              <w:jc w:val="left"/>
              <w:rPr>
                <w:rFonts w:eastAsia="Times New Roman"/>
                <w:color w:val="000000"/>
                <w:sz w:val="20"/>
              </w:rPr>
            </w:pPr>
            <w:r w:rsidRPr="0065393E">
              <w:rPr>
                <w:rFonts w:eastAsia="Times New Roman"/>
                <w:color w:val="000000"/>
                <w:sz w:val="20"/>
              </w:rPr>
              <w:t xml:space="preserve">Цветовое решение ограждений элементов здания, парапетов, должно осуществляться в соответствии с разрешенными к использованию RAL: 9010, 9001, 7032, 9006, 1019, 7004, 7005, 7024, 8028, 6003, 6020, 7016, 8017, 9005. </w:t>
            </w:r>
          </w:p>
          <w:p w14:paraId="23DB1EB7" w14:textId="77777777" w:rsidR="006C45B9" w:rsidRPr="0065393E" w:rsidRDefault="006C45B9" w:rsidP="00415226">
            <w:pPr>
              <w:widowControl w:val="0"/>
              <w:numPr>
                <w:ilvl w:val="0"/>
                <w:numId w:val="81"/>
              </w:numPr>
              <w:pBdr>
                <w:top w:val="nil"/>
                <w:left w:val="nil"/>
                <w:bottom w:val="nil"/>
                <w:right w:val="nil"/>
                <w:between w:val="nil"/>
              </w:pBdr>
              <w:tabs>
                <w:tab w:val="left" w:pos="196"/>
              </w:tabs>
              <w:suppressAutoHyphens w:val="0"/>
              <w:spacing w:line="240" w:lineRule="auto"/>
              <w:ind w:left="0" w:right="145" w:firstLine="0"/>
              <w:contextualSpacing w:val="0"/>
              <w:jc w:val="left"/>
              <w:rPr>
                <w:rFonts w:eastAsia="Times New Roman"/>
                <w:color w:val="000000"/>
                <w:sz w:val="20"/>
              </w:rPr>
            </w:pPr>
            <w:r w:rsidRPr="0065393E">
              <w:rPr>
                <w:rFonts w:eastAsia="Times New Roman"/>
                <w:color w:val="000000"/>
                <w:sz w:val="20"/>
              </w:rPr>
              <w:t xml:space="preserve">Для ограждений, выполненных из латуни или покрытых имитацией латуни, а также для ограждений, выполненных из </w:t>
            </w:r>
            <w:proofErr w:type="spellStart"/>
            <w:r w:rsidRPr="0065393E">
              <w:rPr>
                <w:rFonts w:eastAsia="Times New Roman"/>
                <w:color w:val="000000"/>
                <w:sz w:val="20"/>
              </w:rPr>
              <w:t>кортена</w:t>
            </w:r>
            <w:proofErr w:type="spellEnd"/>
            <w:r w:rsidRPr="0065393E">
              <w:rPr>
                <w:rFonts w:eastAsia="Times New Roman"/>
                <w:color w:val="000000"/>
                <w:sz w:val="20"/>
              </w:rPr>
              <w:t>, допускается отклонение от перечня разрешенных RAL в пользу натурального цвета материала.</w:t>
            </w:r>
          </w:p>
          <w:p w14:paraId="2836128C" w14:textId="4A955442" w:rsidR="006C45B9" w:rsidRPr="0065393E" w:rsidRDefault="006C45B9" w:rsidP="00415226">
            <w:pPr>
              <w:widowControl w:val="0"/>
              <w:numPr>
                <w:ilvl w:val="0"/>
                <w:numId w:val="81"/>
              </w:numPr>
              <w:pBdr>
                <w:top w:val="nil"/>
                <w:left w:val="nil"/>
                <w:bottom w:val="nil"/>
                <w:right w:val="nil"/>
                <w:between w:val="nil"/>
              </w:pBdr>
              <w:tabs>
                <w:tab w:val="left" w:pos="196"/>
              </w:tabs>
              <w:suppressAutoHyphens w:val="0"/>
              <w:spacing w:line="240" w:lineRule="auto"/>
              <w:ind w:left="0" w:right="145" w:firstLine="0"/>
              <w:contextualSpacing w:val="0"/>
              <w:jc w:val="left"/>
              <w:rPr>
                <w:rFonts w:eastAsia="Times New Roman"/>
                <w:color w:val="000000"/>
                <w:sz w:val="20"/>
              </w:rPr>
            </w:pPr>
            <w:r w:rsidRPr="0065393E">
              <w:rPr>
                <w:rFonts w:eastAsia="Times New Roman"/>
                <w:color w:val="000000"/>
                <w:sz w:val="20"/>
              </w:rPr>
              <w:t>Цветовое решение ограждений, выполненных из стекла, должно осуществляться в нейтральных</w:t>
            </w:r>
            <w:r w:rsidR="00415226" w:rsidRPr="0065393E">
              <w:rPr>
                <w:rFonts w:eastAsia="Times New Roman"/>
                <w:color w:val="000000"/>
                <w:sz w:val="20"/>
              </w:rPr>
              <w:t xml:space="preserve"> </w:t>
            </w:r>
            <w:r w:rsidRPr="0065393E">
              <w:rPr>
                <w:rFonts w:eastAsia="Times New Roman"/>
                <w:color w:val="000000"/>
                <w:sz w:val="20"/>
              </w:rPr>
              <w:t>* и серых оттенках.</w:t>
            </w:r>
            <w:r w:rsidR="00415226" w:rsidRPr="0065393E">
              <w:rPr>
                <w:rFonts w:eastAsia="Times New Roman"/>
                <w:color w:val="000000"/>
                <w:sz w:val="20"/>
              </w:rPr>
              <w:t xml:space="preserve"> </w:t>
            </w:r>
            <w:r w:rsidRPr="0065393E">
              <w:rPr>
                <w:rFonts w:eastAsia="Times New Roman"/>
                <w:color w:val="000000"/>
                <w:sz w:val="20"/>
              </w:rPr>
              <w:t xml:space="preserve">** </w:t>
            </w:r>
          </w:p>
          <w:p w14:paraId="3D7243F3" w14:textId="77777777" w:rsidR="006C45B9" w:rsidRPr="0065393E" w:rsidRDefault="006C45B9" w:rsidP="00415226">
            <w:pPr>
              <w:widowControl w:val="0"/>
              <w:pBdr>
                <w:top w:val="nil"/>
                <w:left w:val="nil"/>
                <w:bottom w:val="nil"/>
                <w:right w:val="nil"/>
                <w:between w:val="nil"/>
              </w:pBdr>
              <w:tabs>
                <w:tab w:val="left" w:pos="196"/>
              </w:tabs>
              <w:spacing w:line="240" w:lineRule="auto"/>
              <w:ind w:right="145" w:firstLine="0"/>
              <w:jc w:val="left"/>
              <w:rPr>
                <w:rFonts w:eastAsia="Times New Roman"/>
                <w:color w:val="000000"/>
                <w:sz w:val="20"/>
              </w:rPr>
            </w:pPr>
            <w:r w:rsidRPr="0065393E">
              <w:rPr>
                <w:rFonts w:eastAsia="Times New Roman"/>
                <w:color w:val="000000"/>
                <w:sz w:val="20"/>
              </w:rPr>
              <w:t xml:space="preserve">*Нейтральный оттенок стекла – это стекло с максимальной прозрачностью, без искажения цвета. </w:t>
            </w:r>
          </w:p>
          <w:p w14:paraId="63A598DE" w14:textId="6D6EBD7A" w:rsidR="006C45B9" w:rsidRPr="0065393E" w:rsidRDefault="006C45B9" w:rsidP="00415226">
            <w:pPr>
              <w:widowControl w:val="0"/>
              <w:pBdr>
                <w:top w:val="nil"/>
                <w:left w:val="nil"/>
                <w:bottom w:val="nil"/>
                <w:right w:val="nil"/>
                <w:between w:val="nil"/>
              </w:pBdr>
              <w:tabs>
                <w:tab w:val="left" w:pos="196"/>
              </w:tabs>
              <w:spacing w:line="240" w:lineRule="auto"/>
              <w:ind w:right="145" w:firstLine="0"/>
              <w:jc w:val="left"/>
              <w:rPr>
                <w:rFonts w:eastAsia="Times New Roman"/>
                <w:color w:val="000000"/>
                <w:sz w:val="20"/>
              </w:rPr>
            </w:pPr>
            <w:r w:rsidRPr="0065393E">
              <w:rPr>
                <w:rFonts w:eastAsia="Times New Roman"/>
                <w:color w:val="000000"/>
                <w:sz w:val="20"/>
              </w:rPr>
              <w:t xml:space="preserve">**Серые оттенки стекла необходимо подобрать </w:t>
            </w:r>
            <w:r w:rsidR="00415226" w:rsidRPr="0065393E">
              <w:rPr>
                <w:rFonts w:eastAsia="Times New Roman"/>
                <w:color w:val="000000"/>
                <w:sz w:val="20"/>
              </w:rPr>
              <w:t>с учетом каталога производителя</w:t>
            </w:r>
          </w:p>
        </w:tc>
      </w:tr>
      <w:tr w:rsidR="006C45B9" w:rsidRPr="0065393E" w14:paraId="06C1CE75" w14:textId="77777777" w:rsidTr="00415226">
        <w:trPr>
          <w:trHeight w:val="20"/>
        </w:trPr>
        <w:tc>
          <w:tcPr>
            <w:tcW w:w="180" w:type="pct"/>
            <w:vMerge w:val="restart"/>
            <w:shd w:val="clear" w:color="auto" w:fill="FFFFFF"/>
          </w:tcPr>
          <w:p w14:paraId="3B8214B6" w14:textId="7659D4DA" w:rsidR="006C45B9" w:rsidRPr="0065393E" w:rsidRDefault="00544C42" w:rsidP="00415226">
            <w:pPr>
              <w:widowControl w:val="0"/>
              <w:spacing w:line="240" w:lineRule="auto"/>
              <w:ind w:firstLine="0"/>
              <w:rPr>
                <w:rFonts w:eastAsia="Times New Roman"/>
                <w:color w:val="000000"/>
                <w:sz w:val="20"/>
              </w:rPr>
            </w:pPr>
            <w:r w:rsidRPr="0065393E">
              <w:rPr>
                <w:rFonts w:eastAsia="Times New Roman"/>
                <w:color w:val="000000"/>
                <w:sz w:val="20"/>
              </w:rPr>
              <w:t>2</w:t>
            </w:r>
          </w:p>
        </w:tc>
        <w:tc>
          <w:tcPr>
            <w:tcW w:w="740" w:type="pct"/>
            <w:vMerge w:val="restart"/>
            <w:shd w:val="clear" w:color="auto" w:fill="FFFFFF"/>
          </w:tcPr>
          <w:p w14:paraId="08614D1B" w14:textId="77777777" w:rsidR="006C45B9" w:rsidRPr="0065393E" w:rsidRDefault="006C45B9" w:rsidP="00415226">
            <w:pPr>
              <w:widowControl w:val="0"/>
              <w:spacing w:line="240" w:lineRule="auto"/>
              <w:ind w:firstLine="0"/>
              <w:jc w:val="left"/>
              <w:rPr>
                <w:rFonts w:eastAsia="Times New Roman"/>
                <w:color w:val="000000"/>
                <w:sz w:val="20"/>
              </w:rPr>
            </w:pPr>
            <w:r w:rsidRPr="0065393E">
              <w:rPr>
                <w:rFonts w:eastAsia="Times New Roman"/>
                <w:color w:val="000000"/>
                <w:sz w:val="20"/>
              </w:rPr>
              <w:t>Требования к отделочным материалам фасадов зданий, строений и сооружений</w:t>
            </w:r>
          </w:p>
        </w:tc>
        <w:tc>
          <w:tcPr>
            <w:tcW w:w="648" w:type="pct"/>
            <w:shd w:val="clear" w:color="auto" w:fill="FFFFFF"/>
          </w:tcPr>
          <w:p w14:paraId="17D7C71F" w14:textId="77777777" w:rsidR="006C45B9" w:rsidRPr="0065393E" w:rsidRDefault="006C45B9" w:rsidP="00415226">
            <w:pPr>
              <w:widowControl w:val="0"/>
              <w:pBdr>
                <w:top w:val="nil"/>
                <w:left w:val="nil"/>
                <w:bottom w:val="nil"/>
                <w:right w:val="nil"/>
                <w:between w:val="nil"/>
              </w:pBdr>
              <w:spacing w:line="240" w:lineRule="auto"/>
              <w:ind w:firstLine="0"/>
              <w:jc w:val="left"/>
              <w:rPr>
                <w:rFonts w:eastAsia="Times New Roman"/>
                <w:color w:val="000000"/>
                <w:sz w:val="20"/>
              </w:rPr>
            </w:pPr>
            <w:r w:rsidRPr="0065393E">
              <w:rPr>
                <w:rFonts w:eastAsia="Times New Roman"/>
                <w:color w:val="000000"/>
                <w:sz w:val="20"/>
              </w:rPr>
              <w:t>Стены</w:t>
            </w:r>
          </w:p>
        </w:tc>
        <w:tc>
          <w:tcPr>
            <w:tcW w:w="3432" w:type="pct"/>
            <w:shd w:val="clear" w:color="auto" w:fill="FFFFFF"/>
          </w:tcPr>
          <w:p w14:paraId="4BFEC096" w14:textId="77777777" w:rsidR="006C45B9" w:rsidRPr="0065393E" w:rsidRDefault="006C45B9" w:rsidP="00415226">
            <w:pPr>
              <w:widowControl w:val="0"/>
              <w:numPr>
                <w:ilvl w:val="0"/>
                <w:numId w:val="83"/>
              </w:numPr>
              <w:pBdr>
                <w:top w:val="nil"/>
                <w:left w:val="nil"/>
                <w:bottom w:val="nil"/>
                <w:right w:val="nil"/>
                <w:between w:val="nil"/>
              </w:pBdr>
              <w:tabs>
                <w:tab w:val="left" w:pos="196"/>
              </w:tabs>
              <w:suppressAutoHyphens w:val="0"/>
              <w:spacing w:line="240" w:lineRule="auto"/>
              <w:ind w:left="0" w:right="145" w:firstLine="0"/>
              <w:contextualSpacing w:val="0"/>
              <w:jc w:val="left"/>
              <w:rPr>
                <w:rFonts w:eastAsia="Times New Roman"/>
                <w:color w:val="000000"/>
                <w:sz w:val="20"/>
              </w:rPr>
            </w:pPr>
            <w:r w:rsidRPr="0065393E">
              <w:rPr>
                <w:rFonts w:eastAsia="Times New Roman"/>
                <w:color w:val="000000"/>
                <w:sz w:val="20"/>
              </w:rPr>
              <w:t>При использовании двух и более типов материалов необходимо обеспечивать их стыковку в разных (смещенных друг относительно друга не менее, чем на 3 см) плоскостях. Один из материалов должен быть основным и занимать не менее 50% площади фасада.</w:t>
            </w:r>
          </w:p>
          <w:p w14:paraId="072F098C" w14:textId="77777777" w:rsidR="006C45B9" w:rsidRPr="0065393E" w:rsidRDefault="006C45B9" w:rsidP="00415226">
            <w:pPr>
              <w:widowControl w:val="0"/>
              <w:numPr>
                <w:ilvl w:val="0"/>
                <w:numId w:val="83"/>
              </w:numPr>
              <w:pBdr>
                <w:top w:val="nil"/>
                <w:left w:val="nil"/>
                <w:bottom w:val="nil"/>
                <w:right w:val="nil"/>
                <w:between w:val="nil"/>
              </w:pBdr>
              <w:tabs>
                <w:tab w:val="left" w:pos="196"/>
              </w:tabs>
              <w:suppressAutoHyphens w:val="0"/>
              <w:spacing w:line="240" w:lineRule="auto"/>
              <w:ind w:left="0" w:right="145" w:firstLine="0"/>
              <w:contextualSpacing w:val="0"/>
              <w:jc w:val="left"/>
              <w:rPr>
                <w:rFonts w:eastAsia="Times New Roman"/>
                <w:color w:val="000000"/>
                <w:sz w:val="20"/>
              </w:rPr>
            </w:pPr>
            <w:r w:rsidRPr="0065393E">
              <w:rPr>
                <w:rFonts w:eastAsia="Times New Roman"/>
                <w:color w:val="000000"/>
                <w:sz w:val="20"/>
              </w:rPr>
              <w:t xml:space="preserve"> При создании архитектурных решений необходимо обеспечивать отсутствие ярко выраженных стыков наружных стеновых панелей. </w:t>
            </w:r>
          </w:p>
          <w:p w14:paraId="328DE52D" w14:textId="77777777" w:rsidR="006C45B9" w:rsidRPr="0065393E" w:rsidRDefault="006C45B9" w:rsidP="00415226">
            <w:pPr>
              <w:widowControl w:val="0"/>
              <w:numPr>
                <w:ilvl w:val="0"/>
                <w:numId w:val="83"/>
              </w:numPr>
              <w:pBdr>
                <w:top w:val="nil"/>
                <w:left w:val="nil"/>
                <w:bottom w:val="nil"/>
                <w:right w:val="nil"/>
                <w:between w:val="nil"/>
              </w:pBdr>
              <w:tabs>
                <w:tab w:val="left" w:pos="196"/>
              </w:tabs>
              <w:suppressAutoHyphens w:val="0"/>
              <w:spacing w:line="240" w:lineRule="auto"/>
              <w:ind w:left="0" w:right="145" w:firstLine="0"/>
              <w:contextualSpacing w:val="0"/>
              <w:jc w:val="left"/>
              <w:rPr>
                <w:rFonts w:eastAsia="Times New Roman"/>
                <w:color w:val="000000"/>
                <w:sz w:val="20"/>
              </w:rPr>
            </w:pPr>
            <w:r w:rsidRPr="0065393E">
              <w:rPr>
                <w:rFonts w:eastAsia="Times New Roman"/>
                <w:color w:val="000000"/>
                <w:sz w:val="20"/>
              </w:rPr>
              <w:t xml:space="preserve">При применении системы навесного фасада не допускается использовать для панелей пропорции менее 1:2. В отделке фасадов не допускается применение материала с креплением на видимых </w:t>
            </w:r>
            <w:proofErr w:type="spellStart"/>
            <w:r w:rsidRPr="0065393E">
              <w:rPr>
                <w:rFonts w:eastAsia="Times New Roman"/>
                <w:color w:val="000000"/>
                <w:sz w:val="20"/>
              </w:rPr>
              <w:t>кляммерах</w:t>
            </w:r>
            <w:proofErr w:type="spellEnd"/>
            <w:r w:rsidRPr="0065393E">
              <w:rPr>
                <w:rFonts w:eastAsia="Times New Roman"/>
                <w:color w:val="000000"/>
                <w:sz w:val="20"/>
              </w:rPr>
              <w:t xml:space="preserve"> (открытые системы крепления). </w:t>
            </w:r>
          </w:p>
          <w:p w14:paraId="089DB45C" w14:textId="5DCE37D9" w:rsidR="006C45B9" w:rsidRPr="0065393E" w:rsidRDefault="006C45B9" w:rsidP="00415226">
            <w:pPr>
              <w:widowControl w:val="0"/>
              <w:numPr>
                <w:ilvl w:val="0"/>
                <w:numId w:val="83"/>
              </w:numPr>
              <w:pBdr>
                <w:top w:val="nil"/>
                <w:left w:val="nil"/>
                <w:bottom w:val="nil"/>
                <w:right w:val="nil"/>
                <w:between w:val="nil"/>
              </w:pBdr>
              <w:tabs>
                <w:tab w:val="left" w:pos="196"/>
              </w:tabs>
              <w:suppressAutoHyphens w:val="0"/>
              <w:spacing w:line="240" w:lineRule="auto"/>
              <w:ind w:left="0" w:right="145" w:firstLine="0"/>
              <w:contextualSpacing w:val="0"/>
              <w:jc w:val="left"/>
              <w:rPr>
                <w:rFonts w:eastAsia="Times New Roman"/>
                <w:color w:val="000000"/>
                <w:sz w:val="20"/>
              </w:rPr>
            </w:pPr>
            <w:r w:rsidRPr="0065393E">
              <w:rPr>
                <w:rFonts w:eastAsia="Times New Roman"/>
                <w:color w:val="000000"/>
                <w:sz w:val="20"/>
              </w:rPr>
              <w:t>Материалы с глянцевой поверхностью (за исключением стекла) должны занимать не более 30</w:t>
            </w:r>
            <w:r w:rsidR="00415226" w:rsidRPr="0065393E">
              <w:rPr>
                <w:rFonts w:eastAsia="Times New Roman"/>
                <w:color w:val="000000"/>
                <w:sz w:val="20"/>
              </w:rPr>
              <w:t xml:space="preserve"> </w:t>
            </w:r>
            <w:r w:rsidRPr="0065393E">
              <w:rPr>
                <w:rFonts w:eastAsia="Times New Roman"/>
                <w:color w:val="000000"/>
                <w:sz w:val="20"/>
              </w:rPr>
              <w:t xml:space="preserve">% площади фасада. </w:t>
            </w:r>
          </w:p>
          <w:p w14:paraId="251CEC10" w14:textId="77777777" w:rsidR="006C45B9" w:rsidRPr="0065393E" w:rsidRDefault="006C45B9" w:rsidP="00415226">
            <w:pPr>
              <w:widowControl w:val="0"/>
              <w:numPr>
                <w:ilvl w:val="0"/>
                <w:numId w:val="83"/>
              </w:numPr>
              <w:pBdr>
                <w:top w:val="nil"/>
                <w:left w:val="nil"/>
                <w:bottom w:val="nil"/>
                <w:right w:val="nil"/>
                <w:between w:val="nil"/>
              </w:pBdr>
              <w:tabs>
                <w:tab w:val="left" w:pos="196"/>
              </w:tabs>
              <w:suppressAutoHyphens w:val="0"/>
              <w:spacing w:line="240" w:lineRule="auto"/>
              <w:ind w:left="0" w:right="145" w:firstLine="0"/>
              <w:contextualSpacing w:val="0"/>
              <w:jc w:val="left"/>
              <w:rPr>
                <w:rFonts w:eastAsia="Times New Roman"/>
                <w:color w:val="000000"/>
                <w:sz w:val="20"/>
              </w:rPr>
            </w:pPr>
            <w:r w:rsidRPr="0065393E">
              <w:rPr>
                <w:rFonts w:eastAsia="Times New Roman"/>
                <w:color w:val="000000"/>
                <w:sz w:val="20"/>
              </w:rPr>
              <w:t xml:space="preserve">Материалы, имитирующие натуральные, должны соответствовать им по фактуре. </w:t>
            </w:r>
          </w:p>
          <w:p w14:paraId="6198F5F5" w14:textId="77777777" w:rsidR="006C45B9" w:rsidRPr="0065393E" w:rsidRDefault="006C45B9" w:rsidP="00415226">
            <w:pPr>
              <w:widowControl w:val="0"/>
              <w:numPr>
                <w:ilvl w:val="0"/>
                <w:numId w:val="83"/>
              </w:numPr>
              <w:pBdr>
                <w:top w:val="nil"/>
                <w:left w:val="nil"/>
                <w:bottom w:val="nil"/>
                <w:right w:val="nil"/>
                <w:between w:val="nil"/>
              </w:pBdr>
              <w:tabs>
                <w:tab w:val="left" w:pos="196"/>
              </w:tabs>
              <w:suppressAutoHyphens w:val="0"/>
              <w:spacing w:line="240" w:lineRule="auto"/>
              <w:ind w:left="0" w:right="145" w:firstLine="0"/>
              <w:contextualSpacing w:val="0"/>
              <w:jc w:val="left"/>
              <w:rPr>
                <w:rFonts w:eastAsia="Times New Roman"/>
                <w:color w:val="000000"/>
                <w:sz w:val="20"/>
              </w:rPr>
            </w:pPr>
            <w:r w:rsidRPr="0065393E">
              <w:rPr>
                <w:rFonts w:eastAsia="Times New Roman"/>
                <w:color w:val="000000"/>
                <w:sz w:val="20"/>
              </w:rPr>
              <w:t xml:space="preserve">При применении крупнопанельных изделий не допускается окрашивание бетонной поверхности (за </w:t>
            </w:r>
            <w:r w:rsidRPr="0065393E">
              <w:rPr>
                <w:rFonts w:eastAsia="Times New Roman"/>
                <w:color w:val="000000"/>
                <w:sz w:val="20"/>
              </w:rPr>
              <w:lastRenderedPageBreak/>
              <w:t xml:space="preserve">исключением бетона, окрашенного в массе). </w:t>
            </w:r>
          </w:p>
          <w:p w14:paraId="4420912B" w14:textId="77777777" w:rsidR="006C45B9" w:rsidRPr="0065393E" w:rsidRDefault="006C45B9" w:rsidP="00415226">
            <w:pPr>
              <w:widowControl w:val="0"/>
              <w:numPr>
                <w:ilvl w:val="0"/>
                <w:numId w:val="83"/>
              </w:numPr>
              <w:pBdr>
                <w:top w:val="nil"/>
                <w:left w:val="nil"/>
                <w:bottom w:val="nil"/>
                <w:right w:val="nil"/>
                <w:between w:val="nil"/>
              </w:pBdr>
              <w:tabs>
                <w:tab w:val="left" w:pos="196"/>
              </w:tabs>
              <w:suppressAutoHyphens w:val="0"/>
              <w:spacing w:line="240" w:lineRule="auto"/>
              <w:ind w:left="0" w:right="145" w:firstLine="0"/>
              <w:contextualSpacing w:val="0"/>
              <w:jc w:val="left"/>
              <w:rPr>
                <w:rFonts w:eastAsia="Times New Roman"/>
                <w:color w:val="000000"/>
                <w:sz w:val="20"/>
              </w:rPr>
            </w:pPr>
            <w:r w:rsidRPr="0065393E">
              <w:rPr>
                <w:rFonts w:eastAsia="Times New Roman"/>
                <w:color w:val="000000"/>
                <w:sz w:val="20"/>
              </w:rPr>
              <w:t xml:space="preserve">Не допускается окраска поверхностей, облицованных натуральным камнем. </w:t>
            </w:r>
          </w:p>
          <w:p w14:paraId="306DFE4E" w14:textId="71631C0E" w:rsidR="006C45B9" w:rsidRPr="0065393E" w:rsidRDefault="006C45B9" w:rsidP="00415226">
            <w:pPr>
              <w:widowControl w:val="0"/>
              <w:numPr>
                <w:ilvl w:val="0"/>
                <w:numId w:val="83"/>
              </w:numPr>
              <w:pBdr>
                <w:top w:val="nil"/>
                <w:left w:val="nil"/>
                <w:bottom w:val="nil"/>
                <w:right w:val="nil"/>
                <w:between w:val="nil"/>
              </w:pBdr>
              <w:tabs>
                <w:tab w:val="left" w:pos="196"/>
              </w:tabs>
              <w:suppressAutoHyphens w:val="0"/>
              <w:spacing w:line="240" w:lineRule="auto"/>
              <w:ind w:left="0" w:right="145" w:firstLine="0"/>
              <w:contextualSpacing w:val="0"/>
              <w:jc w:val="left"/>
              <w:rPr>
                <w:rFonts w:eastAsia="Times New Roman"/>
                <w:color w:val="000000"/>
                <w:sz w:val="20"/>
              </w:rPr>
            </w:pPr>
            <w:r w:rsidRPr="0065393E">
              <w:rPr>
                <w:rFonts w:eastAsia="Times New Roman"/>
                <w:color w:val="000000"/>
                <w:sz w:val="20"/>
              </w:rPr>
              <w:t xml:space="preserve">Не допускается использовать: пленку (в том числе самоклеящуюся), профилированный лист, асбестоцементный лист, металлический и пластиковый (виниловый) </w:t>
            </w:r>
            <w:proofErr w:type="spellStart"/>
            <w:r w:rsidRPr="0065393E">
              <w:rPr>
                <w:rFonts w:eastAsia="Times New Roman"/>
                <w:color w:val="000000"/>
                <w:sz w:val="20"/>
              </w:rPr>
              <w:t>сайдинг</w:t>
            </w:r>
            <w:proofErr w:type="spellEnd"/>
            <w:r w:rsidRPr="0065393E">
              <w:rPr>
                <w:rFonts w:eastAsia="Times New Roman"/>
                <w:color w:val="000000"/>
                <w:sz w:val="20"/>
              </w:rPr>
              <w:t xml:space="preserve">, сотовый поликарбонат, ПВХ-панели (за исключением HPL-панелей с имитацией дерева, металла и бетона), крупные фракции штукатурки </w:t>
            </w:r>
            <w:r w:rsidR="00415226" w:rsidRPr="0065393E">
              <w:rPr>
                <w:rFonts w:eastAsia="Times New Roman"/>
                <w:color w:val="000000"/>
                <w:sz w:val="20"/>
              </w:rPr>
              <w:t>«</w:t>
            </w:r>
            <w:r w:rsidRPr="0065393E">
              <w:rPr>
                <w:rFonts w:eastAsia="Times New Roman"/>
                <w:color w:val="000000"/>
                <w:sz w:val="20"/>
              </w:rPr>
              <w:t>фактурная шуба</w:t>
            </w:r>
            <w:r w:rsidR="00415226" w:rsidRPr="0065393E">
              <w:rPr>
                <w:rFonts w:eastAsia="Times New Roman"/>
                <w:color w:val="000000"/>
                <w:sz w:val="20"/>
              </w:rPr>
              <w:t>»</w:t>
            </w:r>
            <w:r w:rsidRPr="0065393E">
              <w:rPr>
                <w:rFonts w:eastAsia="Times New Roman"/>
                <w:color w:val="000000"/>
                <w:sz w:val="20"/>
              </w:rPr>
              <w:t xml:space="preserve"> и </w:t>
            </w:r>
            <w:r w:rsidR="00415226" w:rsidRPr="0065393E">
              <w:rPr>
                <w:rFonts w:eastAsia="Times New Roman"/>
                <w:color w:val="000000"/>
                <w:sz w:val="20"/>
              </w:rPr>
              <w:t>«</w:t>
            </w:r>
            <w:r w:rsidRPr="0065393E">
              <w:rPr>
                <w:rFonts w:eastAsia="Times New Roman"/>
                <w:color w:val="000000"/>
                <w:sz w:val="20"/>
              </w:rPr>
              <w:t>короед</w:t>
            </w:r>
            <w:r w:rsidR="00415226" w:rsidRPr="0065393E">
              <w:rPr>
                <w:rFonts w:eastAsia="Times New Roman"/>
                <w:color w:val="000000"/>
                <w:sz w:val="20"/>
              </w:rPr>
              <w:t>»</w:t>
            </w:r>
            <w:r w:rsidRPr="0065393E">
              <w:rPr>
                <w:rFonts w:eastAsia="Times New Roman"/>
                <w:color w:val="000000"/>
                <w:sz w:val="20"/>
              </w:rPr>
              <w:t xml:space="preserve">, </w:t>
            </w:r>
            <w:proofErr w:type="spellStart"/>
            <w:r w:rsidRPr="0065393E">
              <w:rPr>
                <w:rFonts w:eastAsia="Times New Roman"/>
                <w:color w:val="000000"/>
                <w:sz w:val="20"/>
              </w:rPr>
              <w:t>стекломагнезитовые</w:t>
            </w:r>
            <w:proofErr w:type="spellEnd"/>
            <w:r w:rsidRPr="0065393E">
              <w:rPr>
                <w:rFonts w:eastAsia="Times New Roman"/>
                <w:color w:val="000000"/>
                <w:sz w:val="20"/>
              </w:rPr>
              <w:t xml:space="preserve"> листы, глянцевые </w:t>
            </w:r>
            <w:proofErr w:type="spellStart"/>
            <w:r w:rsidRPr="0065393E">
              <w:rPr>
                <w:rFonts w:eastAsia="Times New Roman"/>
                <w:color w:val="000000"/>
                <w:sz w:val="20"/>
              </w:rPr>
              <w:t>керамогранитные</w:t>
            </w:r>
            <w:proofErr w:type="spellEnd"/>
            <w:r w:rsidRPr="0065393E">
              <w:rPr>
                <w:rFonts w:eastAsia="Times New Roman"/>
                <w:color w:val="000000"/>
                <w:sz w:val="20"/>
              </w:rPr>
              <w:t xml:space="preserve"> плиты</w:t>
            </w:r>
          </w:p>
        </w:tc>
      </w:tr>
      <w:tr w:rsidR="006C45B9" w:rsidRPr="0065393E" w14:paraId="4268A916" w14:textId="77777777" w:rsidTr="00415226">
        <w:trPr>
          <w:trHeight w:val="20"/>
        </w:trPr>
        <w:tc>
          <w:tcPr>
            <w:tcW w:w="180" w:type="pct"/>
            <w:vMerge/>
            <w:shd w:val="clear" w:color="auto" w:fill="FFFFFF"/>
          </w:tcPr>
          <w:p w14:paraId="541A02FE" w14:textId="77777777" w:rsidR="006C45B9" w:rsidRPr="0065393E" w:rsidRDefault="006C45B9" w:rsidP="00415226">
            <w:pPr>
              <w:widowControl w:val="0"/>
              <w:pBdr>
                <w:top w:val="nil"/>
                <w:left w:val="nil"/>
                <w:bottom w:val="nil"/>
                <w:right w:val="nil"/>
                <w:between w:val="nil"/>
              </w:pBdr>
              <w:spacing w:line="240" w:lineRule="auto"/>
              <w:rPr>
                <w:rFonts w:eastAsia="Times New Roman"/>
                <w:color w:val="000000"/>
                <w:sz w:val="20"/>
              </w:rPr>
            </w:pPr>
          </w:p>
        </w:tc>
        <w:tc>
          <w:tcPr>
            <w:tcW w:w="740" w:type="pct"/>
            <w:vMerge/>
            <w:shd w:val="clear" w:color="auto" w:fill="FFFFFF"/>
          </w:tcPr>
          <w:p w14:paraId="04F1B5B9" w14:textId="77777777" w:rsidR="006C45B9" w:rsidRPr="0065393E" w:rsidRDefault="006C45B9" w:rsidP="00415226">
            <w:pPr>
              <w:widowControl w:val="0"/>
              <w:pBdr>
                <w:top w:val="nil"/>
                <w:left w:val="nil"/>
                <w:bottom w:val="nil"/>
                <w:right w:val="nil"/>
                <w:between w:val="nil"/>
              </w:pBdr>
              <w:spacing w:line="240" w:lineRule="auto"/>
              <w:rPr>
                <w:rFonts w:eastAsia="Times New Roman"/>
                <w:color w:val="000000"/>
                <w:sz w:val="20"/>
              </w:rPr>
            </w:pPr>
          </w:p>
        </w:tc>
        <w:tc>
          <w:tcPr>
            <w:tcW w:w="648" w:type="pct"/>
            <w:shd w:val="clear" w:color="auto" w:fill="FFFFFF"/>
          </w:tcPr>
          <w:p w14:paraId="47D53FD1" w14:textId="77777777" w:rsidR="006C45B9" w:rsidRPr="0065393E" w:rsidRDefault="006C45B9" w:rsidP="00415226">
            <w:pPr>
              <w:widowControl w:val="0"/>
              <w:pBdr>
                <w:top w:val="nil"/>
                <w:left w:val="nil"/>
                <w:bottom w:val="nil"/>
                <w:right w:val="nil"/>
                <w:between w:val="nil"/>
              </w:pBdr>
              <w:spacing w:line="240" w:lineRule="auto"/>
              <w:ind w:firstLine="0"/>
              <w:jc w:val="left"/>
              <w:rPr>
                <w:rFonts w:eastAsia="Times New Roman"/>
                <w:color w:val="000000"/>
                <w:sz w:val="20"/>
              </w:rPr>
            </w:pPr>
            <w:r w:rsidRPr="0065393E">
              <w:rPr>
                <w:rFonts w:eastAsia="Times New Roman"/>
                <w:color w:val="000000"/>
                <w:sz w:val="20"/>
              </w:rPr>
              <w:t>Окна</w:t>
            </w:r>
          </w:p>
        </w:tc>
        <w:tc>
          <w:tcPr>
            <w:tcW w:w="3432" w:type="pct"/>
            <w:shd w:val="clear" w:color="auto" w:fill="FFFFFF"/>
          </w:tcPr>
          <w:p w14:paraId="5AFE04F3" w14:textId="77777777" w:rsidR="006C45B9" w:rsidRPr="0065393E" w:rsidRDefault="006C45B9" w:rsidP="00415226">
            <w:pPr>
              <w:widowControl w:val="0"/>
              <w:numPr>
                <w:ilvl w:val="0"/>
                <w:numId w:val="86"/>
              </w:numPr>
              <w:pBdr>
                <w:top w:val="nil"/>
                <w:left w:val="nil"/>
                <w:bottom w:val="nil"/>
                <w:right w:val="nil"/>
                <w:between w:val="nil"/>
              </w:pBdr>
              <w:tabs>
                <w:tab w:val="left" w:pos="226"/>
              </w:tabs>
              <w:suppressAutoHyphens w:val="0"/>
              <w:spacing w:line="240" w:lineRule="auto"/>
              <w:ind w:left="0" w:right="145" w:hanging="1"/>
              <w:contextualSpacing w:val="0"/>
              <w:jc w:val="left"/>
              <w:rPr>
                <w:rFonts w:eastAsia="Times New Roman"/>
                <w:color w:val="000000"/>
                <w:sz w:val="20"/>
              </w:rPr>
            </w:pPr>
            <w:r w:rsidRPr="0065393E">
              <w:rPr>
                <w:rFonts w:eastAsia="Times New Roman"/>
                <w:color w:val="000000"/>
                <w:sz w:val="20"/>
              </w:rPr>
              <w:t>Не допускается облицовка откосов керамической плиткой.</w:t>
            </w:r>
          </w:p>
          <w:p w14:paraId="5E10B7D1" w14:textId="77777777" w:rsidR="006C45B9" w:rsidRPr="0065393E" w:rsidRDefault="006C45B9" w:rsidP="00415226">
            <w:pPr>
              <w:widowControl w:val="0"/>
              <w:numPr>
                <w:ilvl w:val="0"/>
                <w:numId w:val="86"/>
              </w:numPr>
              <w:pBdr>
                <w:top w:val="nil"/>
                <w:left w:val="nil"/>
                <w:bottom w:val="nil"/>
                <w:right w:val="nil"/>
                <w:between w:val="nil"/>
              </w:pBdr>
              <w:tabs>
                <w:tab w:val="left" w:pos="226"/>
              </w:tabs>
              <w:suppressAutoHyphens w:val="0"/>
              <w:spacing w:line="240" w:lineRule="auto"/>
              <w:ind w:left="0" w:right="145" w:hanging="1"/>
              <w:contextualSpacing w:val="0"/>
              <w:jc w:val="left"/>
              <w:rPr>
                <w:rFonts w:eastAsia="Times New Roman"/>
                <w:color w:val="000000"/>
                <w:sz w:val="20"/>
              </w:rPr>
            </w:pPr>
            <w:r w:rsidRPr="0065393E">
              <w:rPr>
                <w:rFonts w:eastAsia="Times New Roman"/>
                <w:color w:val="000000"/>
                <w:sz w:val="20"/>
              </w:rPr>
              <w:t>Все элементы окон (за исключением стекла) должны выполняться в едином материале</w:t>
            </w:r>
          </w:p>
        </w:tc>
      </w:tr>
      <w:tr w:rsidR="006C45B9" w:rsidRPr="0065393E" w14:paraId="6AE795EA" w14:textId="77777777" w:rsidTr="00415226">
        <w:trPr>
          <w:trHeight w:val="20"/>
        </w:trPr>
        <w:tc>
          <w:tcPr>
            <w:tcW w:w="180" w:type="pct"/>
            <w:vMerge/>
            <w:shd w:val="clear" w:color="auto" w:fill="FFFFFF"/>
          </w:tcPr>
          <w:p w14:paraId="442B9ADE" w14:textId="77777777" w:rsidR="006C45B9" w:rsidRPr="0065393E" w:rsidRDefault="006C45B9" w:rsidP="00415226">
            <w:pPr>
              <w:widowControl w:val="0"/>
              <w:pBdr>
                <w:top w:val="nil"/>
                <w:left w:val="nil"/>
                <w:bottom w:val="nil"/>
                <w:right w:val="nil"/>
                <w:between w:val="nil"/>
              </w:pBdr>
              <w:spacing w:line="240" w:lineRule="auto"/>
              <w:rPr>
                <w:rFonts w:eastAsia="Times New Roman"/>
                <w:color w:val="000000"/>
                <w:sz w:val="20"/>
              </w:rPr>
            </w:pPr>
          </w:p>
        </w:tc>
        <w:tc>
          <w:tcPr>
            <w:tcW w:w="740" w:type="pct"/>
            <w:vMerge/>
            <w:shd w:val="clear" w:color="auto" w:fill="FFFFFF"/>
          </w:tcPr>
          <w:p w14:paraId="57E10360" w14:textId="77777777" w:rsidR="006C45B9" w:rsidRPr="0065393E" w:rsidRDefault="006C45B9" w:rsidP="00415226">
            <w:pPr>
              <w:widowControl w:val="0"/>
              <w:pBdr>
                <w:top w:val="nil"/>
                <w:left w:val="nil"/>
                <w:bottom w:val="nil"/>
                <w:right w:val="nil"/>
                <w:between w:val="nil"/>
              </w:pBdr>
              <w:spacing w:line="240" w:lineRule="auto"/>
              <w:rPr>
                <w:rFonts w:eastAsia="Times New Roman"/>
                <w:color w:val="000000"/>
                <w:sz w:val="20"/>
              </w:rPr>
            </w:pPr>
          </w:p>
        </w:tc>
        <w:tc>
          <w:tcPr>
            <w:tcW w:w="648" w:type="pct"/>
            <w:shd w:val="clear" w:color="auto" w:fill="FFFFFF"/>
          </w:tcPr>
          <w:p w14:paraId="6E4B53B6" w14:textId="77777777" w:rsidR="006C45B9" w:rsidRPr="0065393E" w:rsidRDefault="006C45B9" w:rsidP="00415226">
            <w:pPr>
              <w:widowControl w:val="0"/>
              <w:pBdr>
                <w:top w:val="nil"/>
                <w:left w:val="nil"/>
                <w:bottom w:val="nil"/>
                <w:right w:val="nil"/>
                <w:between w:val="nil"/>
              </w:pBdr>
              <w:spacing w:line="240" w:lineRule="auto"/>
              <w:ind w:firstLine="0"/>
              <w:jc w:val="left"/>
              <w:rPr>
                <w:rFonts w:eastAsia="Times New Roman"/>
                <w:color w:val="000000"/>
                <w:sz w:val="20"/>
              </w:rPr>
            </w:pPr>
            <w:r w:rsidRPr="0065393E">
              <w:rPr>
                <w:rFonts w:eastAsia="Times New Roman"/>
                <w:color w:val="000000"/>
                <w:sz w:val="20"/>
              </w:rPr>
              <w:t>Остекление</w:t>
            </w:r>
          </w:p>
        </w:tc>
        <w:tc>
          <w:tcPr>
            <w:tcW w:w="3432" w:type="pct"/>
            <w:shd w:val="clear" w:color="auto" w:fill="FFFFFF"/>
          </w:tcPr>
          <w:p w14:paraId="5AD76527" w14:textId="4B4171CC" w:rsidR="006C45B9" w:rsidRPr="0065393E" w:rsidRDefault="006C45B9" w:rsidP="00415226">
            <w:pPr>
              <w:widowControl w:val="0"/>
              <w:numPr>
                <w:ilvl w:val="0"/>
                <w:numId w:val="89"/>
              </w:numPr>
              <w:pBdr>
                <w:top w:val="nil"/>
                <w:left w:val="nil"/>
                <w:bottom w:val="nil"/>
                <w:right w:val="nil"/>
                <w:between w:val="nil"/>
              </w:pBdr>
              <w:tabs>
                <w:tab w:val="left" w:pos="226"/>
              </w:tabs>
              <w:suppressAutoHyphens w:val="0"/>
              <w:spacing w:line="240" w:lineRule="auto"/>
              <w:ind w:left="0" w:right="145" w:hanging="1"/>
              <w:contextualSpacing w:val="0"/>
              <w:jc w:val="left"/>
              <w:rPr>
                <w:rFonts w:eastAsia="Times New Roman"/>
                <w:color w:val="000000"/>
                <w:sz w:val="20"/>
              </w:rPr>
            </w:pPr>
            <w:r w:rsidRPr="0065393E">
              <w:rPr>
                <w:rFonts w:eastAsia="Times New Roman"/>
                <w:color w:val="000000"/>
                <w:sz w:val="20"/>
              </w:rPr>
              <w:t>Не допускается установка дверных заполнений с остеклением менее 70</w:t>
            </w:r>
            <w:r w:rsidR="00415226" w:rsidRPr="0065393E">
              <w:rPr>
                <w:rFonts w:eastAsia="Times New Roman"/>
                <w:color w:val="000000"/>
                <w:sz w:val="20"/>
              </w:rPr>
              <w:t xml:space="preserve"> </w:t>
            </w:r>
            <w:r w:rsidRPr="0065393E">
              <w:rPr>
                <w:rFonts w:eastAsia="Times New Roman"/>
                <w:color w:val="000000"/>
                <w:sz w:val="20"/>
              </w:rPr>
              <w:t>% полотна (за исключением дверных проемов к техническим помещениям).</w:t>
            </w:r>
          </w:p>
          <w:p w14:paraId="145062B6" w14:textId="77777777" w:rsidR="006C45B9" w:rsidRPr="0065393E" w:rsidRDefault="006C45B9" w:rsidP="00415226">
            <w:pPr>
              <w:widowControl w:val="0"/>
              <w:numPr>
                <w:ilvl w:val="0"/>
                <w:numId w:val="89"/>
              </w:numPr>
              <w:pBdr>
                <w:top w:val="nil"/>
                <w:left w:val="nil"/>
                <w:bottom w:val="nil"/>
                <w:right w:val="nil"/>
                <w:between w:val="nil"/>
              </w:pBdr>
              <w:tabs>
                <w:tab w:val="left" w:pos="226"/>
              </w:tabs>
              <w:suppressAutoHyphens w:val="0"/>
              <w:spacing w:line="240" w:lineRule="auto"/>
              <w:ind w:left="0" w:right="145" w:hanging="1"/>
              <w:contextualSpacing w:val="0"/>
              <w:jc w:val="left"/>
              <w:rPr>
                <w:rFonts w:eastAsia="Times New Roman"/>
                <w:color w:val="000000"/>
                <w:sz w:val="20"/>
              </w:rPr>
            </w:pPr>
            <w:r w:rsidRPr="0065393E">
              <w:rPr>
                <w:rFonts w:eastAsia="Times New Roman"/>
                <w:color w:val="000000"/>
                <w:sz w:val="20"/>
              </w:rPr>
              <w:t>Не допускается использование тонированного в массе, зеркального, цветного остекления</w:t>
            </w:r>
          </w:p>
        </w:tc>
      </w:tr>
      <w:tr w:rsidR="006C45B9" w:rsidRPr="0065393E" w14:paraId="5DBF28E3" w14:textId="77777777" w:rsidTr="00415226">
        <w:trPr>
          <w:trHeight w:val="20"/>
        </w:trPr>
        <w:tc>
          <w:tcPr>
            <w:tcW w:w="180" w:type="pct"/>
            <w:vMerge/>
            <w:shd w:val="clear" w:color="auto" w:fill="FFFFFF"/>
          </w:tcPr>
          <w:p w14:paraId="516F1BE1" w14:textId="77777777" w:rsidR="006C45B9" w:rsidRPr="0065393E" w:rsidRDefault="006C45B9" w:rsidP="00415226">
            <w:pPr>
              <w:widowControl w:val="0"/>
              <w:pBdr>
                <w:top w:val="nil"/>
                <w:left w:val="nil"/>
                <w:bottom w:val="nil"/>
                <w:right w:val="nil"/>
                <w:between w:val="nil"/>
              </w:pBdr>
              <w:spacing w:line="240" w:lineRule="auto"/>
              <w:rPr>
                <w:rFonts w:eastAsia="Times New Roman"/>
                <w:color w:val="000000"/>
                <w:sz w:val="20"/>
              </w:rPr>
            </w:pPr>
          </w:p>
        </w:tc>
        <w:tc>
          <w:tcPr>
            <w:tcW w:w="740" w:type="pct"/>
            <w:vMerge/>
            <w:shd w:val="clear" w:color="auto" w:fill="FFFFFF"/>
          </w:tcPr>
          <w:p w14:paraId="2E8D79E8" w14:textId="77777777" w:rsidR="006C45B9" w:rsidRPr="0065393E" w:rsidRDefault="006C45B9" w:rsidP="00415226">
            <w:pPr>
              <w:widowControl w:val="0"/>
              <w:pBdr>
                <w:top w:val="nil"/>
                <w:left w:val="nil"/>
                <w:bottom w:val="nil"/>
                <w:right w:val="nil"/>
                <w:between w:val="nil"/>
              </w:pBdr>
              <w:spacing w:line="240" w:lineRule="auto"/>
              <w:rPr>
                <w:rFonts w:eastAsia="Times New Roman"/>
                <w:color w:val="000000"/>
                <w:sz w:val="20"/>
              </w:rPr>
            </w:pPr>
          </w:p>
        </w:tc>
        <w:tc>
          <w:tcPr>
            <w:tcW w:w="648" w:type="pct"/>
            <w:shd w:val="clear" w:color="auto" w:fill="FFFFFF"/>
          </w:tcPr>
          <w:p w14:paraId="048A73BB" w14:textId="77777777" w:rsidR="006C45B9" w:rsidRPr="0065393E" w:rsidRDefault="006C45B9" w:rsidP="00415226">
            <w:pPr>
              <w:widowControl w:val="0"/>
              <w:pBdr>
                <w:top w:val="nil"/>
                <w:left w:val="nil"/>
                <w:bottom w:val="nil"/>
                <w:right w:val="nil"/>
                <w:between w:val="nil"/>
              </w:pBdr>
              <w:spacing w:line="240" w:lineRule="auto"/>
              <w:ind w:firstLine="0"/>
              <w:jc w:val="left"/>
              <w:rPr>
                <w:rFonts w:eastAsia="Times New Roman"/>
                <w:color w:val="000000"/>
                <w:sz w:val="20"/>
              </w:rPr>
            </w:pPr>
            <w:r w:rsidRPr="0065393E">
              <w:rPr>
                <w:rFonts w:eastAsia="Times New Roman"/>
                <w:color w:val="000000"/>
                <w:sz w:val="20"/>
              </w:rPr>
              <w:t>Цоколь</w:t>
            </w:r>
          </w:p>
        </w:tc>
        <w:tc>
          <w:tcPr>
            <w:tcW w:w="3432" w:type="pct"/>
            <w:shd w:val="clear" w:color="auto" w:fill="FFFFFF"/>
          </w:tcPr>
          <w:p w14:paraId="4E86741F" w14:textId="44EAD1C3" w:rsidR="006C45B9" w:rsidRPr="0065393E" w:rsidRDefault="006C45B9" w:rsidP="00415226">
            <w:pPr>
              <w:widowControl w:val="0"/>
              <w:numPr>
                <w:ilvl w:val="0"/>
                <w:numId w:val="91"/>
              </w:numPr>
              <w:pBdr>
                <w:top w:val="nil"/>
                <w:left w:val="nil"/>
                <w:bottom w:val="nil"/>
                <w:right w:val="nil"/>
                <w:between w:val="nil"/>
              </w:pBdr>
              <w:tabs>
                <w:tab w:val="left" w:pos="226"/>
              </w:tabs>
              <w:suppressAutoHyphens w:val="0"/>
              <w:spacing w:line="240" w:lineRule="auto"/>
              <w:ind w:left="0" w:right="145" w:hanging="1"/>
              <w:contextualSpacing w:val="0"/>
              <w:jc w:val="left"/>
              <w:rPr>
                <w:rFonts w:eastAsia="Times New Roman"/>
                <w:color w:val="000000"/>
                <w:sz w:val="20"/>
              </w:rPr>
            </w:pPr>
            <w:r w:rsidRPr="0065393E">
              <w:rPr>
                <w:rFonts w:eastAsia="Times New Roman"/>
                <w:color w:val="000000"/>
                <w:sz w:val="20"/>
              </w:rPr>
              <w:t>При использовании двух и более материалов необходимо обеспечивать их стыковку в разных (смещенных друг относительно друга не менее, чем на 3 см) плоскостях. Один из материалов должен быть основным и занимать не менее 50</w:t>
            </w:r>
            <w:r w:rsidR="00415226" w:rsidRPr="0065393E">
              <w:rPr>
                <w:rFonts w:eastAsia="Times New Roman"/>
                <w:color w:val="000000"/>
                <w:sz w:val="20"/>
              </w:rPr>
              <w:t xml:space="preserve"> </w:t>
            </w:r>
            <w:r w:rsidRPr="0065393E">
              <w:rPr>
                <w:rFonts w:eastAsia="Times New Roman"/>
                <w:color w:val="000000"/>
                <w:sz w:val="20"/>
              </w:rPr>
              <w:t>% площади цоколя.</w:t>
            </w:r>
          </w:p>
          <w:p w14:paraId="1721A307" w14:textId="77777777" w:rsidR="006C45B9" w:rsidRPr="0065393E" w:rsidRDefault="006C45B9" w:rsidP="00415226">
            <w:pPr>
              <w:widowControl w:val="0"/>
              <w:numPr>
                <w:ilvl w:val="0"/>
                <w:numId w:val="91"/>
              </w:numPr>
              <w:pBdr>
                <w:top w:val="nil"/>
                <w:left w:val="nil"/>
                <w:bottom w:val="nil"/>
                <w:right w:val="nil"/>
                <w:between w:val="nil"/>
              </w:pBdr>
              <w:tabs>
                <w:tab w:val="left" w:pos="226"/>
              </w:tabs>
              <w:suppressAutoHyphens w:val="0"/>
              <w:spacing w:line="240" w:lineRule="auto"/>
              <w:ind w:left="0" w:right="145" w:hanging="1"/>
              <w:contextualSpacing w:val="0"/>
              <w:jc w:val="left"/>
              <w:rPr>
                <w:rFonts w:eastAsia="Times New Roman"/>
                <w:color w:val="000000"/>
                <w:sz w:val="20"/>
              </w:rPr>
            </w:pPr>
            <w:r w:rsidRPr="0065393E">
              <w:rPr>
                <w:rFonts w:eastAsia="Times New Roman"/>
                <w:color w:val="000000"/>
                <w:sz w:val="20"/>
              </w:rPr>
              <w:t xml:space="preserve">При создании архитектурных решений необходимо обеспечивать отсутствие ярко выраженных стыков наружных стеновых панелей. </w:t>
            </w:r>
          </w:p>
          <w:p w14:paraId="00780E40" w14:textId="77777777" w:rsidR="006C45B9" w:rsidRPr="0065393E" w:rsidRDefault="006C45B9" w:rsidP="00415226">
            <w:pPr>
              <w:widowControl w:val="0"/>
              <w:numPr>
                <w:ilvl w:val="0"/>
                <w:numId w:val="91"/>
              </w:numPr>
              <w:pBdr>
                <w:top w:val="nil"/>
                <w:left w:val="nil"/>
                <w:bottom w:val="nil"/>
                <w:right w:val="nil"/>
                <w:between w:val="nil"/>
              </w:pBdr>
              <w:tabs>
                <w:tab w:val="left" w:pos="226"/>
              </w:tabs>
              <w:suppressAutoHyphens w:val="0"/>
              <w:spacing w:line="240" w:lineRule="auto"/>
              <w:ind w:left="0" w:right="145" w:hanging="1"/>
              <w:contextualSpacing w:val="0"/>
              <w:jc w:val="left"/>
              <w:rPr>
                <w:rFonts w:eastAsia="Times New Roman"/>
                <w:color w:val="000000"/>
                <w:sz w:val="20"/>
              </w:rPr>
            </w:pPr>
            <w:r w:rsidRPr="0065393E">
              <w:rPr>
                <w:rFonts w:eastAsia="Times New Roman"/>
                <w:color w:val="000000"/>
                <w:sz w:val="20"/>
              </w:rPr>
              <w:t xml:space="preserve">При применении системы навесного фасада не допускается использовать для панелей пропорции менее 1:2. В отделке цоколя не допускается применение материала с креплением на видимых </w:t>
            </w:r>
            <w:proofErr w:type="spellStart"/>
            <w:r w:rsidRPr="0065393E">
              <w:rPr>
                <w:rFonts w:eastAsia="Times New Roman"/>
                <w:color w:val="000000"/>
                <w:sz w:val="20"/>
              </w:rPr>
              <w:t>кляммерах</w:t>
            </w:r>
            <w:proofErr w:type="spellEnd"/>
            <w:r w:rsidRPr="0065393E">
              <w:rPr>
                <w:rFonts w:eastAsia="Times New Roman"/>
                <w:color w:val="000000"/>
                <w:sz w:val="20"/>
              </w:rPr>
              <w:t xml:space="preserve"> (открытые системы крепления). </w:t>
            </w:r>
          </w:p>
          <w:p w14:paraId="18C76466" w14:textId="77777777" w:rsidR="006C45B9" w:rsidRPr="0065393E" w:rsidRDefault="006C45B9" w:rsidP="00415226">
            <w:pPr>
              <w:widowControl w:val="0"/>
              <w:numPr>
                <w:ilvl w:val="0"/>
                <w:numId w:val="91"/>
              </w:numPr>
              <w:pBdr>
                <w:top w:val="nil"/>
                <w:left w:val="nil"/>
                <w:bottom w:val="nil"/>
                <w:right w:val="nil"/>
                <w:between w:val="nil"/>
              </w:pBdr>
              <w:tabs>
                <w:tab w:val="left" w:pos="226"/>
              </w:tabs>
              <w:suppressAutoHyphens w:val="0"/>
              <w:spacing w:line="240" w:lineRule="auto"/>
              <w:ind w:left="0" w:right="145" w:hanging="1"/>
              <w:contextualSpacing w:val="0"/>
              <w:jc w:val="left"/>
              <w:rPr>
                <w:rFonts w:eastAsia="Times New Roman"/>
                <w:color w:val="000000"/>
                <w:sz w:val="20"/>
              </w:rPr>
            </w:pPr>
            <w:r w:rsidRPr="0065393E">
              <w:rPr>
                <w:rFonts w:eastAsia="Times New Roman"/>
                <w:color w:val="000000"/>
                <w:sz w:val="20"/>
              </w:rPr>
              <w:t xml:space="preserve">Материалы с глянцевой поверхностью (за исключением стекла) должны занимать не более 30% площади цоколя. </w:t>
            </w:r>
          </w:p>
          <w:p w14:paraId="34636AE8" w14:textId="77777777" w:rsidR="006C45B9" w:rsidRPr="0065393E" w:rsidRDefault="006C45B9" w:rsidP="00415226">
            <w:pPr>
              <w:widowControl w:val="0"/>
              <w:numPr>
                <w:ilvl w:val="0"/>
                <w:numId w:val="91"/>
              </w:numPr>
              <w:pBdr>
                <w:top w:val="nil"/>
                <w:left w:val="nil"/>
                <w:bottom w:val="nil"/>
                <w:right w:val="nil"/>
                <w:between w:val="nil"/>
              </w:pBdr>
              <w:tabs>
                <w:tab w:val="left" w:pos="226"/>
              </w:tabs>
              <w:suppressAutoHyphens w:val="0"/>
              <w:spacing w:line="240" w:lineRule="auto"/>
              <w:ind w:left="0" w:right="145" w:hanging="1"/>
              <w:contextualSpacing w:val="0"/>
              <w:jc w:val="left"/>
              <w:rPr>
                <w:rFonts w:eastAsia="Times New Roman"/>
                <w:color w:val="000000"/>
                <w:sz w:val="20"/>
              </w:rPr>
            </w:pPr>
            <w:r w:rsidRPr="0065393E">
              <w:rPr>
                <w:rFonts w:eastAsia="Times New Roman"/>
                <w:color w:val="000000"/>
                <w:sz w:val="20"/>
              </w:rPr>
              <w:t xml:space="preserve">Материалы, имитирующие натуральные, должны соответствовать им по фактуре. </w:t>
            </w:r>
          </w:p>
          <w:p w14:paraId="6509210E" w14:textId="77777777" w:rsidR="006C45B9" w:rsidRPr="0065393E" w:rsidRDefault="006C45B9" w:rsidP="00415226">
            <w:pPr>
              <w:widowControl w:val="0"/>
              <w:numPr>
                <w:ilvl w:val="0"/>
                <w:numId w:val="91"/>
              </w:numPr>
              <w:pBdr>
                <w:top w:val="nil"/>
                <w:left w:val="nil"/>
                <w:bottom w:val="nil"/>
                <w:right w:val="nil"/>
                <w:between w:val="nil"/>
              </w:pBdr>
              <w:tabs>
                <w:tab w:val="left" w:pos="226"/>
              </w:tabs>
              <w:suppressAutoHyphens w:val="0"/>
              <w:spacing w:line="240" w:lineRule="auto"/>
              <w:ind w:left="0" w:right="145" w:hanging="1"/>
              <w:contextualSpacing w:val="0"/>
              <w:jc w:val="left"/>
              <w:rPr>
                <w:rFonts w:eastAsia="Times New Roman"/>
                <w:color w:val="000000"/>
                <w:sz w:val="20"/>
              </w:rPr>
            </w:pPr>
            <w:r w:rsidRPr="0065393E">
              <w:rPr>
                <w:rFonts w:eastAsia="Times New Roman"/>
                <w:color w:val="000000"/>
                <w:sz w:val="20"/>
              </w:rPr>
              <w:t xml:space="preserve">При применении крупнопанельных изделий не допускается окрашивание бетонной поверхности (за исключением бетона, окрашенного в массе). </w:t>
            </w:r>
          </w:p>
          <w:p w14:paraId="2A460552" w14:textId="77777777" w:rsidR="006C45B9" w:rsidRPr="0065393E" w:rsidRDefault="006C45B9" w:rsidP="00415226">
            <w:pPr>
              <w:widowControl w:val="0"/>
              <w:numPr>
                <w:ilvl w:val="0"/>
                <w:numId w:val="91"/>
              </w:numPr>
              <w:pBdr>
                <w:top w:val="nil"/>
                <w:left w:val="nil"/>
                <w:bottom w:val="nil"/>
                <w:right w:val="nil"/>
                <w:between w:val="nil"/>
              </w:pBdr>
              <w:tabs>
                <w:tab w:val="left" w:pos="226"/>
              </w:tabs>
              <w:suppressAutoHyphens w:val="0"/>
              <w:spacing w:line="240" w:lineRule="auto"/>
              <w:ind w:left="0" w:right="145" w:hanging="1"/>
              <w:contextualSpacing w:val="0"/>
              <w:jc w:val="left"/>
              <w:rPr>
                <w:rFonts w:eastAsia="Times New Roman"/>
                <w:color w:val="000000"/>
                <w:sz w:val="20"/>
              </w:rPr>
            </w:pPr>
            <w:r w:rsidRPr="0065393E">
              <w:rPr>
                <w:rFonts w:eastAsia="Times New Roman"/>
                <w:color w:val="000000"/>
                <w:sz w:val="20"/>
              </w:rPr>
              <w:t xml:space="preserve">Не допускается окраска поверхностей, облицованных натуральным камнем. </w:t>
            </w:r>
          </w:p>
          <w:p w14:paraId="5B46D3E2" w14:textId="77777777" w:rsidR="006C45B9" w:rsidRPr="0065393E" w:rsidRDefault="006C45B9" w:rsidP="00415226">
            <w:pPr>
              <w:widowControl w:val="0"/>
              <w:numPr>
                <w:ilvl w:val="0"/>
                <w:numId w:val="91"/>
              </w:numPr>
              <w:pBdr>
                <w:top w:val="nil"/>
                <w:left w:val="nil"/>
                <w:bottom w:val="nil"/>
                <w:right w:val="nil"/>
                <w:between w:val="nil"/>
              </w:pBdr>
              <w:tabs>
                <w:tab w:val="left" w:pos="226"/>
              </w:tabs>
              <w:suppressAutoHyphens w:val="0"/>
              <w:spacing w:line="240" w:lineRule="auto"/>
              <w:ind w:left="0" w:right="145" w:hanging="1"/>
              <w:contextualSpacing w:val="0"/>
              <w:jc w:val="left"/>
              <w:rPr>
                <w:rFonts w:eastAsia="Times New Roman"/>
                <w:color w:val="000000"/>
                <w:sz w:val="20"/>
              </w:rPr>
            </w:pPr>
            <w:r w:rsidRPr="0065393E">
              <w:rPr>
                <w:rFonts w:eastAsia="Times New Roman"/>
                <w:color w:val="000000"/>
                <w:sz w:val="20"/>
              </w:rPr>
              <w:t xml:space="preserve">Для навесов и козырьков к приямкам, выходящих на главные фасады, не допускается использовать: профилированный лист, металлический и пластиковый (виниловый) </w:t>
            </w:r>
            <w:proofErr w:type="spellStart"/>
            <w:r w:rsidRPr="0065393E">
              <w:rPr>
                <w:rFonts w:eastAsia="Times New Roman"/>
                <w:color w:val="000000"/>
                <w:sz w:val="20"/>
              </w:rPr>
              <w:t>сайдинг</w:t>
            </w:r>
            <w:proofErr w:type="spellEnd"/>
            <w:r w:rsidRPr="0065393E">
              <w:rPr>
                <w:rFonts w:eastAsia="Times New Roman"/>
                <w:color w:val="000000"/>
                <w:sz w:val="20"/>
              </w:rPr>
              <w:t xml:space="preserve">, поликарбонат (за исключением монолитного поликарбоната). </w:t>
            </w:r>
          </w:p>
          <w:p w14:paraId="473B6EAD" w14:textId="77777777" w:rsidR="006C45B9" w:rsidRPr="0065393E" w:rsidRDefault="006C45B9" w:rsidP="00415226">
            <w:pPr>
              <w:widowControl w:val="0"/>
              <w:numPr>
                <w:ilvl w:val="0"/>
                <w:numId w:val="91"/>
              </w:numPr>
              <w:pBdr>
                <w:top w:val="nil"/>
                <w:left w:val="nil"/>
                <w:bottom w:val="nil"/>
                <w:right w:val="nil"/>
                <w:between w:val="nil"/>
              </w:pBdr>
              <w:tabs>
                <w:tab w:val="left" w:pos="226"/>
              </w:tabs>
              <w:suppressAutoHyphens w:val="0"/>
              <w:spacing w:line="240" w:lineRule="auto"/>
              <w:ind w:left="0" w:right="145" w:hanging="1"/>
              <w:contextualSpacing w:val="0"/>
              <w:jc w:val="left"/>
              <w:rPr>
                <w:rFonts w:eastAsia="Times New Roman"/>
                <w:color w:val="000000"/>
                <w:sz w:val="20"/>
              </w:rPr>
            </w:pPr>
            <w:r w:rsidRPr="0065393E">
              <w:rPr>
                <w:rFonts w:eastAsia="Times New Roman"/>
                <w:color w:val="000000"/>
                <w:sz w:val="20"/>
              </w:rPr>
              <w:t xml:space="preserve">Для навесов и козырьков к приямкам, выходящих на второстепенные фасады, не допускается использовать: металлический и пластиковый (виниловый) </w:t>
            </w:r>
            <w:proofErr w:type="spellStart"/>
            <w:r w:rsidRPr="0065393E">
              <w:rPr>
                <w:rFonts w:eastAsia="Times New Roman"/>
                <w:color w:val="000000"/>
                <w:sz w:val="20"/>
              </w:rPr>
              <w:t>сайдинг</w:t>
            </w:r>
            <w:proofErr w:type="spellEnd"/>
            <w:r w:rsidRPr="0065393E">
              <w:rPr>
                <w:rFonts w:eastAsia="Times New Roman"/>
                <w:color w:val="000000"/>
                <w:sz w:val="20"/>
              </w:rPr>
              <w:t xml:space="preserve">, поликарбонат (за исключением монолитного поликарбоната). </w:t>
            </w:r>
          </w:p>
          <w:p w14:paraId="4E11BA10" w14:textId="77777777" w:rsidR="006C45B9" w:rsidRPr="0065393E" w:rsidRDefault="006C45B9" w:rsidP="00415226">
            <w:pPr>
              <w:widowControl w:val="0"/>
              <w:numPr>
                <w:ilvl w:val="0"/>
                <w:numId w:val="91"/>
              </w:numPr>
              <w:pBdr>
                <w:top w:val="nil"/>
                <w:left w:val="nil"/>
                <w:bottom w:val="nil"/>
                <w:right w:val="nil"/>
                <w:between w:val="nil"/>
              </w:pBdr>
              <w:tabs>
                <w:tab w:val="left" w:pos="283"/>
              </w:tabs>
              <w:suppressAutoHyphens w:val="0"/>
              <w:spacing w:line="240" w:lineRule="auto"/>
              <w:ind w:left="0" w:right="145" w:hanging="1"/>
              <w:contextualSpacing w:val="0"/>
              <w:jc w:val="left"/>
              <w:rPr>
                <w:rFonts w:eastAsia="Times New Roman"/>
                <w:color w:val="000000"/>
                <w:sz w:val="20"/>
              </w:rPr>
            </w:pPr>
            <w:r w:rsidRPr="0065393E">
              <w:rPr>
                <w:rFonts w:eastAsia="Times New Roman"/>
                <w:color w:val="000000"/>
                <w:sz w:val="20"/>
              </w:rPr>
              <w:t>Не допускается устройство радиальных козырьков и навесов к приямкам.</w:t>
            </w:r>
          </w:p>
          <w:p w14:paraId="191BE223" w14:textId="36C2903D" w:rsidR="006C45B9" w:rsidRPr="0065393E" w:rsidRDefault="006C45B9" w:rsidP="00415226">
            <w:pPr>
              <w:widowControl w:val="0"/>
              <w:numPr>
                <w:ilvl w:val="0"/>
                <w:numId w:val="91"/>
              </w:numPr>
              <w:pBdr>
                <w:top w:val="nil"/>
                <w:left w:val="nil"/>
                <w:bottom w:val="nil"/>
                <w:right w:val="nil"/>
                <w:between w:val="nil"/>
              </w:pBdr>
              <w:tabs>
                <w:tab w:val="left" w:pos="283"/>
              </w:tabs>
              <w:suppressAutoHyphens w:val="0"/>
              <w:spacing w:line="240" w:lineRule="auto"/>
              <w:ind w:left="0" w:right="145" w:hanging="1"/>
              <w:contextualSpacing w:val="0"/>
              <w:jc w:val="left"/>
              <w:rPr>
                <w:rFonts w:eastAsia="Times New Roman"/>
                <w:color w:val="000000"/>
                <w:sz w:val="20"/>
              </w:rPr>
            </w:pPr>
            <w:r w:rsidRPr="0065393E">
              <w:rPr>
                <w:rFonts w:eastAsia="Times New Roman"/>
                <w:color w:val="000000"/>
                <w:sz w:val="20"/>
              </w:rPr>
              <w:t xml:space="preserve">Не допускается использовать: пленку (в том числе самоклеящуюся), профилированный лист, асбестоцементный лист, металлический и пластиковый (виниловый) </w:t>
            </w:r>
            <w:proofErr w:type="spellStart"/>
            <w:r w:rsidRPr="0065393E">
              <w:rPr>
                <w:rFonts w:eastAsia="Times New Roman"/>
                <w:color w:val="000000"/>
                <w:sz w:val="20"/>
              </w:rPr>
              <w:t>сайдинг</w:t>
            </w:r>
            <w:proofErr w:type="spellEnd"/>
            <w:r w:rsidRPr="0065393E">
              <w:rPr>
                <w:rFonts w:eastAsia="Times New Roman"/>
                <w:color w:val="000000"/>
                <w:sz w:val="20"/>
              </w:rPr>
              <w:t xml:space="preserve">, сотовый поликарбонат, ПВХ-панели (за исключением HPL-панелей с имитацией дерева, металла и бетона), крупные фракции штукатурки </w:t>
            </w:r>
            <w:r w:rsidR="00415226" w:rsidRPr="0065393E">
              <w:rPr>
                <w:rFonts w:eastAsia="Times New Roman"/>
                <w:color w:val="000000"/>
                <w:sz w:val="20"/>
              </w:rPr>
              <w:t>«</w:t>
            </w:r>
            <w:r w:rsidRPr="0065393E">
              <w:rPr>
                <w:rFonts w:eastAsia="Times New Roman"/>
                <w:color w:val="000000"/>
                <w:sz w:val="20"/>
              </w:rPr>
              <w:t>фактурная шуба</w:t>
            </w:r>
            <w:r w:rsidR="00415226" w:rsidRPr="0065393E">
              <w:rPr>
                <w:rFonts w:eastAsia="Times New Roman"/>
                <w:color w:val="000000"/>
                <w:sz w:val="20"/>
              </w:rPr>
              <w:t>»</w:t>
            </w:r>
            <w:r w:rsidRPr="0065393E">
              <w:rPr>
                <w:rFonts w:eastAsia="Times New Roman"/>
                <w:color w:val="000000"/>
                <w:sz w:val="20"/>
              </w:rPr>
              <w:t xml:space="preserve"> и </w:t>
            </w:r>
            <w:r w:rsidR="00415226" w:rsidRPr="0065393E">
              <w:rPr>
                <w:rFonts w:eastAsia="Times New Roman"/>
                <w:color w:val="000000"/>
                <w:sz w:val="20"/>
              </w:rPr>
              <w:t>«</w:t>
            </w:r>
            <w:r w:rsidRPr="0065393E">
              <w:rPr>
                <w:rFonts w:eastAsia="Times New Roman"/>
                <w:color w:val="000000"/>
                <w:sz w:val="20"/>
              </w:rPr>
              <w:t>короед</w:t>
            </w:r>
            <w:r w:rsidR="00415226" w:rsidRPr="0065393E">
              <w:rPr>
                <w:rFonts w:eastAsia="Times New Roman"/>
                <w:color w:val="000000"/>
                <w:sz w:val="20"/>
              </w:rPr>
              <w:t>»</w:t>
            </w:r>
            <w:r w:rsidRPr="0065393E">
              <w:rPr>
                <w:rFonts w:eastAsia="Times New Roman"/>
                <w:color w:val="000000"/>
                <w:sz w:val="20"/>
              </w:rPr>
              <w:t xml:space="preserve">, </w:t>
            </w:r>
            <w:proofErr w:type="spellStart"/>
            <w:r w:rsidRPr="0065393E">
              <w:rPr>
                <w:rFonts w:eastAsia="Times New Roman"/>
                <w:color w:val="000000"/>
                <w:sz w:val="20"/>
              </w:rPr>
              <w:t>стекломагнезитовые</w:t>
            </w:r>
            <w:proofErr w:type="spellEnd"/>
            <w:r w:rsidRPr="0065393E">
              <w:rPr>
                <w:rFonts w:eastAsia="Times New Roman"/>
                <w:color w:val="000000"/>
                <w:sz w:val="20"/>
              </w:rPr>
              <w:t xml:space="preserve"> листы, глянцевые </w:t>
            </w:r>
            <w:proofErr w:type="spellStart"/>
            <w:r w:rsidRPr="0065393E">
              <w:rPr>
                <w:rFonts w:eastAsia="Times New Roman"/>
                <w:color w:val="000000"/>
                <w:sz w:val="20"/>
              </w:rPr>
              <w:t>керамогранитные</w:t>
            </w:r>
            <w:proofErr w:type="spellEnd"/>
            <w:r w:rsidRPr="0065393E">
              <w:rPr>
                <w:rFonts w:eastAsia="Times New Roman"/>
                <w:color w:val="000000"/>
                <w:sz w:val="20"/>
              </w:rPr>
              <w:t xml:space="preserve"> плиты</w:t>
            </w:r>
          </w:p>
        </w:tc>
      </w:tr>
      <w:tr w:rsidR="006C45B9" w:rsidRPr="0065393E" w14:paraId="7F7A5388" w14:textId="77777777" w:rsidTr="00415226">
        <w:trPr>
          <w:trHeight w:val="20"/>
        </w:trPr>
        <w:tc>
          <w:tcPr>
            <w:tcW w:w="180" w:type="pct"/>
            <w:vMerge/>
            <w:shd w:val="clear" w:color="auto" w:fill="FFFFFF"/>
          </w:tcPr>
          <w:p w14:paraId="099073F2" w14:textId="77777777" w:rsidR="006C45B9" w:rsidRPr="0065393E" w:rsidRDefault="006C45B9" w:rsidP="00415226">
            <w:pPr>
              <w:widowControl w:val="0"/>
              <w:pBdr>
                <w:top w:val="nil"/>
                <w:left w:val="nil"/>
                <w:bottom w:val="nil"/>
                <w:right w:val="nil"/>
                <w:between w:val="nil"/>
              </w:pBdr>
              <w:spacing w:line="240" w:lineRule="auto"/>
              <w:rPr>
                <w:rFonts w:eastAsia="Times New Roman"/>
                <w:color w:val="000000"/>
                <w:sz w:val="20"/>
              </w:rPr>
            </w:pPr>
          </w:p>
        </w:tc>
        <w:tc>
          <w:tcPr>
            <w:tcW w:w="740" w:type="pct"/>
            <w:vMerge/>
            <w:shd w:val="clear" w:color="auto" w:fill="FFFFFF"/>
          </w:tcPr>
          <w:p w14:paraId="05BCB879" w14:textId="77777777" w:rsidR="006C45B9" w:rsidRPr="0065393E" w:rsidRDefault="006C45B9" w:rsidP="00415226">
            <w:pPr>
              <w:widowControl w:val="0"/>
              <w:pBdr>
                <w:top w:val="nil"/>
                <w:left w:val="nil"/>
                <w:bottom w:val="nil"/>
                <w:right w:val="nil"/>
                <w:between w:val="nil"/>
              </w:pBdr>
              <w:spacing w:line="240" w:lineRule="auto"/>
              <w:rPr>
                <w:rFonts w:eastAsia="Times New Roman"/>
                <w:color w:val="000000"/>
                <w:sz w:val="20"/>
              </w:rPr>
            </w:pPr>
          </w:p>
        </w:tc>
        <w:tc>
          <w:tcPr>
            <w:tcW w:w="648" w:type="pct"/>
            <w:shd w:val="clear" w:color="auto" w:fill="FFFFFF"/>
          </w:tcPr>
          <w:p w14:paraId="33FDBE38" w14:textId="77777777" w:rsidR="006C45B9" w:rsidRPr="0065393E" w:rsidRDefault="006C45B9" w:rsidP="00415226">
            <w:pPr>
              <w:widowControl w:val="0"/>
              <w:pBdr>
                <w:top w:val="nil"/>
                <w:left w:val="nil"/>
                <w:bottom w:val="nil"/>
                <w:right w:val="nil"/>
                <w:between w:val="nil"/>
              </w:pBdr>
              <w:spacing w:line="240" w:lineRule="auto"/>
              <w:ind w:firstLine="0"/>
              <w:jc w:val="left"/>
              <w:rPr>
                <w:rFonts w:eastAsia="Times New Roman"/>
                <w:color w:val="000000"/>
                <w:sz w:val="20"/>
              </w:rPr>
            </w:pPr>
            <w:r w:rsidRPr="0065393E">
              <w:rPr>
                <w:rFonts w:eastAsia="Times New Roman"/>
                <w:color w:val="000000"/>
                <w:sz w:val="20"/>
              </w:rPr>
              <w:t>Кровля</w:t>
            </w:r>
          </w:p>
        </w:tc>
        <w:tc>
          <w:tcPr>
            <w:tcW w:w="3432" w:type="pct"/>
            <w:shd w:val="clear" w:color="auto" w:fill="FFFFFF"/>
          </w:tcPr>
          <w:p w14:paraId="28773007" w14:textId="77777777" w:rsidR="006C45B9" w:rsidRPr="0065393E" w:rsidRDefault="006C45B9" w:rsidP="00415226">
            <w:pPr>
              <w:widowControl w:val="0"/>
              <w:pBdr>
                <w:top w:val="nil"/>
                <w:left w:val="nil"/>
                <w:bottom w:val="nil"/>
                <w:right w:val="nil"/>
                <w:between w:val="nil"/>
              </w:pBdr>
              <w:spacing w:line="240" w:lineRule="auto"/>
              <w:ind w:right="145" w:firstLine="0"/>
              <w:jc w:val="left"/>
              <w:rPr>
                <w:rFonts w:eastAsia="Times New Roman"/>
                <w:color w:val="000000"/>
                <w:sz w:val="20"/>
              </w:rPr>
            </w:pPr>
            <w:r w:rsidRPr="0065393E">
              <w:rPr>
                <w:rFonts w:eastAsia="Times New Roman"/>
                <w:color w:val="000000"/>
                <w:sz w:val="20"/>
              </w:rPr>
              <w:t xml:space="preserve">Не допускается использовать: асбестоцементный лист, пластиковый (виниловый) </w:t>
            </w:r>
            <w:proofErr w:type="spellStart"/>
            <w:r w:rsidRPr="0065393E">
              <w:rPr>
                <w:rFonts w:eastAsia="Times New Roman"/>
                <w:color w:val="000000"/>
                <w:sz w:val="20"/>
              </w:rPr>
              <w:t>сайдинг</w:t>
            </w:r>
            <w:proofErr w:type="spellEnd"/>
            <w:r w:rsidRPr="0065393E">
              <w:rPr>
                <w:rFonts w:eastAsia="Times New Roman"/>
                <w:color w:val="000000"/>
                <w:sz w:val="20"/>
              </w:rPr>
              <w:t xml:space="preserve">, сотовый или профилированный поликарбонат, ПВХ-панели, </w:t>
            </w:r>
            <w:proofErr w:type="spellStart"/>
            <w:r w:rsidRPr="0065393E">
              <w:rPr>
                <w:rFonts w:eastAsia="Times New Roman"/>
                <w:color w:val="000000"/>
                <w:sz w:val="20"/>
              </w:rPr>
              <w:t>ондулин</w:t>
            </w:r>
            <w:proofErr w:type="spellEnd"/>
            <w:r w:rsidRPr="0065393E">
              <w:rPr>
                <w:rFonts w:eastAsia="Times New Roman"/>
                <w:color w:val="000000"/>
                <w:sz w:val="20"/>
              </w:rPr>
              <w:t xml:space="preserve">, шифер, сланцевую кровлю, фанеру, </w:t>
            </w:r>
            <w:proofErr w:type="spellStart"/>
            <w:r w:rsidRPr="0065393E">
              <w:rPr>
                <w:rFonts w:eastAsia="Times New Roman"/>
                <w:color w:val="000000"/>
                <w:sz w:val="20"/>
              </w:rPr>
              <w:t>вагонку</w:t>
            </w:r>
            <w:proofErr w:type="spellEnd"/>
            <w:r w:rsidRPr="0065393E">
              <w:rPr>
                <w:rFonts w:eastAsia="Times New Roman"/>
                <w:color w:val="000000"/>
                <w:sz w:val="20"/>
              </w:rPr>
              <w:t>, керамическую и песчано-цементную черепицу</w:t>
            </w:r>
          </w:p>
        </w:tc>
      </w:tr>
      <w:tr w:rsidR="006C45B9" w:rsidRPr="0065393E" w14:paraId="2E6CE376" w14:textId="77777777" w:rsidTr="00415226">
        <w:trPr>
          <w:trHeight w:val="20"/>
        </w:trPr>
        <w:tc>
          <w:tcPr>
            <w:tcW w:w="180" w:type="pct"/>
            <w:vMerge/>
            <w:shd w:val="clear" w:color="auto" w:fill="FFFFFF"/>
          </w:tcPr>
          <w:p w14:paraId="12E38431" w14:textId="77777777" w:rsidR="006C45B9" w:rsidRPr="0065393E" w:rsidRDefault="006C45B9" w:rsidP="00415226">
            <w:pPr>
              <w:widowControl w:val="0"/>
              <w:pBdr>
                <w:top w:val="nil"/>
                <w:left w:val="nil"/>
                <w:bottom w:val="nil"/>
                <w:right w:val="nil"/>
                <w:between w:val="nil"/>
              </w:pBdr>
              <w:spacing w:line="240" w:lineRule="auto"/>
              <w:rPr>
                <w:rFonts w:eastAsia="Times New Roman"/>
                <w:color w:val="000000"/>
                <w:sz w:val="20"/>
              </w:rPr>
            </w:pPr>
          </w:p>
        </w:tc>
        <w:tc>
          <w:tcPr>
            <w:tcW w:w="740" w:type="pct"/>
            <w:vMerge/>
            <w:shd w:val="clear" w:color="auto" w:fill="FFFFFF"/>
          </w:tcPr>
          <w:p w14:paraId="3D5301F9" w14:textId="77777777" w:rsidR="006C45B9" w:rsidRPr="0065393E" w:rsidRDefault="006C45B9" w:rsidP="00415226">
            <w:pPr>
              <w:widowControl w:val="0"/>
              <w:pBdr>
                <w:top w:val="nil"/>
                <w:left w:val="nil"/>
                <w:bottom w:val="nil"/>
                <w:right w:val="nil"/>
                <w:between w:val="nil"/>
              </w:pBdr>
              <w:spacing w:line="240" w:lineRule="auto"/>
              <w:rPr>
                <w:rFonts w:eastAsia="Times New Roman"/>
                <w:color w:val="000000"/>
                <w:sz w:val="20"/>
              </w:rPr>
            </w:pPr>
          </w:p>
        </w:tc>
        <w:tc>
          <w:tcPr>
            <w:tcW w:w="648" w:type="pct"/>
            <w:shd w:val="clear" w:color="auto" w:fill="FFFFFF"/>
          </w:tcPr>
          <w:p w14:paraId="347F93CF" w14:textId="77777777" w:rsidR="006C45B9" w:rsidRPr="0065393E" w:rsidRDefault="006C45B9" w:rsidP="00415226">
            <w:pPr>
              <w:widowControl w:val="0"/>
              <w:pBdr>
                <w:top w:val="nil"/>
                <w:left w:val="nil"/>
                <w:bottom w:val="nil"/>
                <w:right w:val="nil"/>
                <w:between w:val="nil"/>
              </w:pBdr>
              <w:spacing w:line="240" w:lineRule="auto"/>
              <w:ind w:firstLine="0"/>
              <w:jc w:val="left"/>
              <w:rPr>
                <w:rFonts w:eastAsia="Times New Roman"/>
                <w:color w:val="000000"/>
                <w:sz w:val="20"/>
              </w:rPr>
            </w:pPr>
            <w:r w:rsidRPr="0065393E">
              <w:rPr>
                <w:rFonts w:eastAsia="Times New Roman"/>
                <w:color w:val="000000"/>
                <w:sz w:val="20"/>
              </w:rPr>
              <w:t>Элементы</w:t>
            </w:r>
          </w:p>
          <w:p w14:paraId="1D564AB0" w14:textId="77777777" w:rsidR="006C45B9" w:rsidRPr="0065393E" w:rsidRDefault="006C45B9" w:rsidP="00415226">
            <w:pPr>
              <w:widowControl w:val="0"/>
              <w:pBdr>
                <w:top w:val="nil"/>
                <w:left w:val="nil"/>
                <w:bottom w:val="nil"/>
                <w:right w:val="nil"/>
                <w:between w:val="nil"/>
              </w:pBdr>
              <w:spacing w:line="240" w:lineRule="auto"/>
              <w:ind w:firstLine="0"/>
              <w:jc w:val="left"/>
              <w:rPr>
                <w:rFonts w:eastAsia="Times New Roman"/>
                <w:color w:val="000000"/>
                <w:sz w:val="20"/>
              </w:rPr>
            </w:pPr>
            <w:proofErr w:type="gramStart"/>
            <w:r w:rsidRPr="0065393E">
              <w:rPr>
                <w:rFonts w:eastAsia="Times New Roman"/>
                <w:color w:val="000000"/>
                <w:sz w:val="20"/>
              </w:rPr>
              <w:lastRenderedPageBreak/>
              <w:t>входных</w:t>
            </w:r>
            <w:proofErr w:type="gramEnd"/>
          </w:p>
          <w:p w14:paraId="127BF74A" w14:textId="77777777" w:rsidR="006C45B9" w:rsidRPr="0065393E" w:rsidRDefault="006C45B9" w:rsidP="00415226">
            <w:pPr>
              <w:widowControl w:val="0"/>
              <w:pBdr>
                <w:top w:val="nil"/>
                <w:left w:val="nil"/>
                <w:bottom w:val="nil"/>
                <w:right w:val="nil"/>
                <w:between w:val="nil"/>
              </w:pBdr>
              <w:spacing w:line="240" w:lineRule="auto"/>
              <w:ind w:firstLine="0"/>
              <w:jc w:val="left"/>
              <w:rPr>
                <w:rFonts w:eastAsia="Times New Roman"/>
                <w:color w:val="000000"/>
                <w:sz w:val="20"/>
              </w:rPr>
            </w:pPr>
            <w:proofErr w:type="gramStart"/>
            <w:r w:rsidRPr="0065393E">
              <w:rPr>
                <w:rFonts w:eastAsia="Times New Roman"/>
                <w:color w:val="000000"/>
                <w:sz w:val="20"/>
              </w:rPr>
              <w:t>групп</w:t>
            </w:r>
            <w:proofErr w:type="gramEnd"/>
          </w:p>
        </w:tc>
        <w:tc>
          <w:tcPr>
            <w:tcW w:w="3432" w:type="pct"/>
            <w:shd w:val="clear" w:color="auto" w:fill="FFFFFF"/>
          </w:tcPr>
          <w:p w14:paraId="38CA91F3" w14:textId="7E7E0DF8" w:rsidR="006C45B9" w:rsidRPr="0065393E" w:rsidRDefault="006C45B9" w:rsidP="00415226">
            <w:pPr>
              <w:widowControl w:val="0"/>
              <w:numPr>
                <w:ilvl w:val="0"/>
                <w:numId w:val="93"/>
              </w:numPr>
              <w:pBdr>
                <w:top w:val="nil"/>
                <w:left w:val="nil"/>
                <w:bottom w:val="nil"/>
                <w:right w:val="nil"/>
                <w:between w:val="nil"/>
              </w:pBdr>
              <w:tabs>
                <w:tab w:val="left" w:pos="166"/>
                <w:tab w:val="left" w:pos="283"/>
              </w:tabs>
              <w:suppressAutoHyphens w:val="0"/>
              <w:spacing w:line="240" w:lineRule="auto"/>
              <w:ind w:left="0" w:right="145" w:firstLine="0"/>
              <w:contextualSpacing w:val="0"/>
              <w:jc w:val="left"/>
              <w:rPr>
                <w:rFonts w:eastAsia="Times New Roman"/>
                <w:color w:val="000000"/>
                <w:sz w:val="20"/>
              </w:rPr>
            </w:pPr>
            <w:r w:rsidRPr="0065393E">
              <w:rPr>
                <w:rFonts w:eastAsia="Times New Roman"/>
                <w:color w:val="000000"/>
                <w:sz w:val="20"/>
              </w:rPr>
              <w:lastRenderedPageBreak/>
              <w:t xml:space="preserve">Для навесов и козырьков не допускается использовать: асбестоцементный лист, пластиковый (виниловый) </w:t>
            </w:r>
            <w:proofErr w:type="spellStart"/>
            <w:r w:rsidRPr="0065393E">
              <w:rPr>
                <w:rFonts w:eastAsia="Times New Roman"/>
                <w:color w:val="000000"/>
                <w:sz w:val="20"/>
              </w:rPr>
              <w:lastRenderedPageBreak/>
              <w:t>сайдинг</w:t>
            </w:r>
            <w:proofErr w:type="spellEnd"/>
            <w:r w:rsidRPr="0065393E">
              <w:rPr>
                <w:rFonts w:eastAsia="Times New Roman"/>
                <w:color w:val="000000"/>
                <w:sz w:val="20"/>
              </w:rPr>
              <w:t xml:space="preserve">, поликарбонат (за исключением монолитного), </w:t>
            </w:r>
            <w:proofErr w:type="spellStart"/>
            <w:r w:rsidRPr="0065393E">
              <w:rPr>
                <w:rFonts w:eastAsia="Times New Roman"/>
                <w:color w:val="000000"/>
                <w:sz w:val="20"/>
              </w:rPr>
              <w:t>ондулин</w:t>
            </w:r>
            <w:proofErr w:type="spellEnd"/>
            <w:r w:rsidRPr="0065393E">
              <w:rPr>
                <w:rFonts w:eastAsia="Times New Roman"/>
                <w:color w:val="000000"/>
                <w:sz w:val="20"/>
              </w:rPr>
              <w:t xml:space="preserve">, шифер, сланцевую кровлю, фанеру, </w:t>
            </w:r>
            <w:proofErr w:type="spellStart"/>
            <w:r w:rsidRPr="0065393E">
              <w:rPr>
                <w:rFonts w:eastAsia="Times New Roman"/>
                <w:color w:val="000000"/>
                <w:sz w:val="20"/>
              </w:rPr>
              <w:t>вагонку</w:t>
            </w:r>
            <w:proofErr w:type="spellEnd"/>
            <w:r w:rsidRPr="0065393E">
              <w:rPr>
                <w:rFonts w:eastAsia="Times New Roman"/>
                <w:color w:val="000000"/>
                <w:sz w:val="20"/>
              </w:rPr>
              <w:t xml:space="preserve">, ПВХ-панели (за исключением HPL-панелей с имитацией дерева, металла и бетона), крупные фракции штукатурки </w:t>
            </w:r>
            <w:r w:rsidR="00415226" w:rsidRPr="0065393E">
              <w:rPr>
                <w:rFonts w:eastAsia="Times New Roman"/>
                <w:color w:val="000000"/>
                <w:sz w:val="20"/>
              </w:rPr>
              <w:t>«</w:t>
            </w:r>
            <w:r w:rsidRPr="0065393E">
              <w:rPr>
                <w:rFonts w:eastAsia="Times New Roman"/>
                <w:color w:val="000000"/>
                <w:sz w:val="20"/>
              </w:rPr>
              <w:t>фактурная шуба</w:t>
            </w:r>
            <w:r w:rsidR="00415226" w:rsidRPr="0065393E">
              <w:rPr>
                <w:rFonts w:eastAsia="Times New Roman"/>
                <w:color w:val="000000"/>
                <w:sz w:val="20"/>
              </w:rPr>
              <w:t>» и «</w:t>
            </w:r>
            <w:r w:rsidRPr="0065393E">
              <w:rPr>
                <w:rFonts w:eastAsia="Times New Roman"/>
                <w:color w:val="000000"/>
                <w:sz w:val="20"/>
              </w:rPr>
              <w:t>короед</w:t>
            </w:r>
            <w:r w:rsidR="00415226" w:rsidRPr="0065393E">
              <w:rPr>
                <w:rFonts w:eastAsia="Times New Roman"/>
                <w:color w:val="000000"/>
                <w:sz w:val="20"/>
              </w:rPr>
              <w:t>»</w:t>
            </w:r>
            <w:r w:rsidRPr="0065393E">
              <w:rPr>
                <w:rFonts w:eastAsia="Times New Roman"/>
                <w:color w:val="000000"/>
                <w:sz w:val="20"/>
              </w:rPr>
              <w:t xml:space="preserve">, </w:t>
            </w:r>
            <w:proofErr w:type="spellStart"/>
            <w:r w:rsidRPr="0065393E">
              <w:rPr>
                <w:rFonts w:eastAsia="Times New Roman"/>
                <w:color w:val="000000"/>
                <w:sz w:val="20"/>
              </w:rPr>
              <w:t>стекломагнезитовые</w:t>
            </w:r>
            <w:proofErr w:type="spellEnd"/>
            <w:r w:rsidRPr="0065393E">
              <w:rPr>
                <w:rFonts w:eastAsia="Times New Roman"/>
                <w:color w:val="000000"/>
                <w:sz w:val="20"/>
              </w:rPr>
              <w:t xml:space="preserve"> листы</w:t>
            </w:r>
          </w:p>
          <w:p w14:paraId="4E4DD65E" w14:textId="77777777" w:rsidR="006C45B9" w:rsidRPr="0065393E" w:rsidRDefault="006C45B9" w:rsidP="00415226">
            <w:pPr>
              <w:widowControl w:val="0"/>
              <w:numPr>
                <w:ilvl w:val="0"/>
                <w:numId w:val="93"/>
              </w:numPr>
              <w:pBdr>
                <w:top w:val="nil"/>
                <w:left w:val="nil"/>
                <w:bottom w:val="nil"/>
                <w:right w:val="nil"/>
                <w:between w:val="nil"/>
              </w:pBdr>
              <w:tabs>
                <w:tab w:val="left" w:pos="166"/>
                <w:tab w:val="left" w:pos="283"/>
              </w:tabs>
              <w:suppressAutoHyphens w:val="0"/>
              <w:spacing w:line="240" w:lineRule="auto"/>
              <w:ind w:left="0" w:right="145" w:firstLine="0"/>
              <w:contextualSpacing w:val="0"/>
              <w:jc w:val="left"/>
              <w:rPr>
                <w:rFonts w:eastAsia="Times New Roman"/>
                <w:color w:val="000000"/>
                <w:sz w:val="20"/>
              </w:rPr>
            </w:pPr>
            <w:r w:rsidRPr="0065393E">
              <w:rPr>
                <w:rFonts w:eastAsia="Times New Roman"/>
                <w:color w:val="000000"/>
                <w:sz w:val="20"/>
              </w:rPr>
              <w:t xml:space="preserve">Не допускается устройство радиальных козырьков и навесов. </w:t>
            </w:r>
          </w:p>
          <w:p w14:paraId="1B25ABBE" w14:textId="77777777" w:rsidR="006C45B9" w:rsidRPr="0065393E" w:rsidRDefault="006C45B9" w:rsidP="00415226">
            <w:pPr>
              <w:widowControl w:val="0"/>
              <w:numPr>
                <w:ilvl w:val="0"/>
                <w:numId w:val="93"/>
              </w:numPr>
              <w:pBdr>
                <w:top w:val="nil"/>
                <w:left w:val="nil"/>
                <w:bottom w:val="nil"/>
                <w:right w:val="nil"/>
                <w:between w:val="nil"/>
              </w:pBdr>
              <w:tabs>
                <w:tab w:val="left" w:pos="166"/>
                <w:tab w:val="left" w:pos="283"/>
              </w:tabs>
              <w:suppressAutoHyphens w:val="0"/>
              <w:spacing w:line="240" w:lineRule="auto"/>
              <w:ind w:left="0" w:right="145" w:firstLine="0"/>
              <w:contextualSpacing w:val="0"/>
              <w:jc w:val="left"/>
              <w:rPr>
                <w:rFonts w:eastAsia="Times New Roman"/>
                <w:color w:val="000000"/>
                <w:sz w:val="20"/>
              </w:rPr>
            </w:pPr>
            <w:r w:rsidRPr="0065393E">
              <w:rPr>
                <w:rFonts w:eastAsia="Times New Roman"/>
                <w:color w:val="000000"/>
                <w:sz w:val="20"/>
              </w:rPr>
              <w:t xml:space="preserve">Для лестниц, площадок, ступеней не допускается использовать: материалы с классом противоскольжения менее R12, резиновую плитку </w:t>
            </w:r>
          </w:p>
          <w:p w14:paraId="4C6088CC" w14:textId="377F7A5F" w:rsidR="006C45B9" w:rsidRPr="0065393E" w:rsidRDefault="006C45B9" w:rsidP="00415226">
            <w:pPr>
              <w:widowControl w:val="0"/>
              <w:numPr>
                <w:ilvl w:val="0"/>
                <w:numId w:val="93"/>
              </w:numPr>
              <w:pBdr>
                <w:top w:val="nil"/>
                <w:left w:val="nil"/>
                <w:bottom w:val="nil"/>
                <w:right w:val="nil"/>
                <w:between w:val="nil"/>
              </w:pBdr>
              <w:tabs>
                <w:tab w:val="left" w:pos="166"/>
                <w:tab w:val="left" w:pos="283"/>
              </w:tabs>
              <w:suppressAutoHyphens w:val="0"/>
              <w:spacing w:line="240" w:lineRule="auto"/>
              <w:ind w:left="0" w:right="145" w:firstLine="0"/>
              <w:contextualSpacing w:val="0"/>
              <w:jc w:val="left"/>
              <w:rPr>
                <w:rFonts w:eastAsia="Times New Roman"/>
                <w:color w:val="000000"/>
                <w:sz w:val="20"/>
              </w:rPr>
            </w:pPr>
            <w:r w:rsidRPr="0065393E">
              <w:rPr>
                <w:rFonts w:eastAsia="Times New Roman"/>
                <w:color w:val="000000"/>
                <w:sz w:val="20"/>
              </w:rPr>
              <w:t>Не допускается окраска поверхностей, облицованных н</w:t>
            </w:r>
            <w:r w:rsidR="00415226" w:rsidRPr="0065393E">
              <w:rPr>
                <w:rFonts w:eastAsia="Times New Roman"/>
                <w:color w:val="000000"/>
                <w:sz w:val="20"/>
              </w:rPr>
              <w:t>атуральным камнем</w:t>
            </w:r>
          </w:p>
        </w:tc>
      </w:tr>
      <w:tr w:rsidR="006C45B9" w:rsidRPr="0065393E" w14:paraId="67AF8B05" w14:textId="77777777" w:rsidTr="00415226">
        <w:trPr>
          <w:trHeight w:val="70"/>
        </w:trPr>
        <w:tc>
          <w:tcPr>
            <w:tcW w:w="180" w:type="pct"/>
            <w:vMerge/>
            <w:shd w:val="clear" w:color="auto" w:fill="FFFFFF"/>
          </w:tcPr>
          <w:p w14:paraId="225EE82E" w14:textId="77777777" w:rsidR="006C45B9" w:rsidRPr="0065393E" w:rsidRDefault="006C45B9" w:rsidP="00415226">
            <w:pPr>
              <w:widowControl w:val="0"/>
              <w:pBdr>
                <w:top w:val="nil"/>
                <w:left w:val="nil"/>
                <w:bottom w:val="nil"/>
                <w:right w:val="nil"/>
                <w:between w:val="nil"/>
              </w:pBdr>
              <w:spacing w:line="240" w:lineRule="auto"/>
              <w:rPr>
                <w:rFonts w:eastAsia="Times New Roman"/>
                <w:color w:val="000000"/>
                <w:sz w:val="20"/>
              </w:rPr>
            </w:pPr>
          </w:p>
        </w:tc>
        <w:tc>
          <w:tcPr>
            <w:tcW w:w="740" w:type="pct"/>
            <w:vMerge/>
            <w:shd w:val="clear" w:color="auto" w:fill="FFFFFF"/>
          </w:tcPr>
          <w:p w14:paraId="2DFDFD09" w14:textId="77777777" w:rsidR="006C45B9" w:rsidRPr="0065393E" w:rsidRDefault="006C45B9" w:rsidP="00415226">
            <w:pPr>
              <w:widowControl w:val="0"/>
              <w:pBdr>
                <w:top w:val="nil"/>
                <w:left w:val="nil"/>
                <w:bottom w:val="nil"/>
                <w:right w:val="nil"/>
                <w:between w:val="nil"/>
              </w:pBdr>
              <w:spacing w:line="240" w:lineRule="auto"/>
              <w:rPr>
                <w:rFonts w:eastAsia="Times New Roman"/>
                <w:color w:val="000000"/>
                <w:sz w:val="20"/>
              </w:rPr>
            </w:pPr>
          </w:p>
        </w:tc>
        <w:tc>
          <w:tcPr>
            <w:tcW w:w="648" w:type="pct"/>
            <w:shd w:val="clear" w:color="auto" w:fill="FFFFFF"/>
          </w:tcPr>
          <w:p w14:paraId="03E11153" w14:textId="77777777" w:rsidR="006C45B9" w:rsidRPr="0065393E" w:rsidRDefault="006C45B9" w:rsidP="00415226">
            <w:pPr>
              <w:widowControl w:val="0"/>
              <w:pBdr>
                <w:top w:val="nil"/>
                <w:left w:val="nil"/>
                <w:bottom w:val="nil"/>
                <w:right w:val="nil"/>
                <w:between w:val="nil"/>
              </w:pBdr>
              <w:spacing w:line="240" w:lineRule="auto"/>
              <w:ind w:firstLine="0"/>
              <w:jc w:val="left"/>
              <w:rPr>
                <w:rFonts w:eastAsia="Times New Roman"/>
                <w:color w:val="000000"/>
                <w:sz w:val="20"/>
              </w:rPr>
            </w:pPr>
            <w:r w:rsidRPr="0065393E">
              <w:rPr>
                <w:rFonts w:eastAsia="Times New Roman"/>
                <w:color w:val="000000"/>
                <w:sz w:val="20"/>
              </w:rPr>
              <w:t>Ограждения</w:t>
            </w:r>
          </w:p>
        </w:tc>
        <w:tc>
          <w:tcPr>
            <w:tcW w:w="3432" w:type="pct"/>
            <w:shd w:val="clear" w:color="auto" w:fill="FFFFFF"/>
          </w:tcPr>
          <w:p w14:paraId="6C624277" w14:textId="77777777" w:rsidR="006C45B9" w:rsidRPr="0065393E" w:rsidRDefault="006C45B9" w:rsidP="00415226">
            <w:pPr>
              <w:widowControl w:val="0"/>
              <w:numPr>
                <w:ilvl w:val="0"/>
                <w:numId w:val="104"/>
              </w:numPr>
              <w:pBdr>
                <w:top w:val="nil"/>
                <w:left w:val="nil"/>
                <w:bottom w:val="nil"/>
                <w:right w:val="nil"/>
                <w:between w:val="nil"/>
              </w:pBdr>
              <w:tabs>
                <w:tab w:val="left" w:pos="166"/>
                <w:tab w:val="left" w:pos="283"/>
              </w:tabs>
              <w:suppressAutoHyphens w:val="0"/>
              <w:spacing w:line="240" w:lineRule="auto"/>
              <w:ind w:left="0" w:right="145" w:firstLine="0"/>
              <w:contextualSpacing w:val="0"/>
              <w:jc w:val="left"/>
              <w:rPr>
                <w:rFonts w:eastAsia="Times New Roman"/>
                <w:color w:val="000000"/>
                <w:sz w:val="20"/>
              </w:rPr>
            </w:pPr>
            <w:r w:rsidRPr="0065393E">
              <w:rPr>
                <w:rFonts w:eastAsia="Times New Roman"/>
                <w:color w:val="000000"/>
                <w:sz w:val="20"/>
              </w:rPr>
              <w:t xml:space="preserve">Для ограждений балконов и парапетов не допускается использовать: профилированный лист, асбестоцементный лист, металлический и пластиковый (виниловый) </w:t>
            </w:r>
            <w:proofErr w:type="spellStart"/>
            <w:r w:rsidRPr="0065393E">
              <w:rPr>
                <w:rFonts w:eastAsia="Times New Roman"/>
                <w:color w:val="000000"/>
                <w:sz w:val="20"/>
              </w:rPr>
              <w:t>сайдинг</w:t>
            </w:r>
            <w:proofErr w:type="spellEnd"/>
            <w:r w:rsidRPr="0065393E">
              <w:rPr>
                <w:rFonts w:eastAsia="Times New Roman"/>
                <w:color w:val="000000"/>
                <w:sz w:val="20"/>
              </w:rPr>
              <w:t xml:space="preserve">, поликарбонат, </w:t>
            </w:r>
            <w:proofErr w:type="spellStart"/>
            <w:r w:rsidRPr="0065393E">
              <w:rPr>
                <w:rFonts w:eastAsia="Times New Roman"/>
                <w:color w:val="000000"/>
                <w:sz w:val="20"/>
              </w:rPr>
              <w:t>стекломагнезитовые</w:t>
            </w:r>
            <w:proofErr w:type="spellEnd"/>
            <w:r w:rsidRPr="0065393E">
              <w:rPr>
                <w:rFonts w:eastAsia="Times New Roman"/>
                <w:color w:val="000000"/>
                <w:sz w:val="20"/>
              </w:rPr>
              <w:t xml:space="preserve"> листы, фанеру, </w:t>
            </w:r>
            <w:proofErr w:type="spellStart"/>
            <w:r w:rsidRPr="0065393E">
              <w:rPr>
                <w:rFonts w:eastAsia="Times New Roman"/>
                <w:color w:val="000000"/>
                <w:sz w:val="20"/>
              </w:rPr>
              <w:t>вагонку</w:t>
            </w:r>
            <w:proofErr w:type="spellEnd"/>
          </w:p>
          <w:p w14:paraId="109CBA9B" w14:textId="77777777" w:rsidR="006C45B9" w:rsidRPr="0065393E" w:rsidRDefault="006C45B9" w:rsidP="00415226">
            <w:pPr>
              <w:widowControl w:val="0"/>
              <w:numPr>
                <w:ilvl w:val="0"/>
                <w:numId w:val="104"/>
              </w:numPr>
              <w:pBdr>
                <w:top w:val="nil"/>
                <w:left w:val="nil"/>
                <w:bottom w:val="nil"/>
                <w:right w:val="nil"/>
                <w:between w:val="nil"/>
              </w:pBdr>
              <w:tabs>
                <w:tab w:val="left" w:pos="166"/>
                <w:tab w:val="left" w:pos="283"/>
              </w:tabs>
              <w:suppressAutoHyphens w:val="0"/>
              <w:spacing w:line="240" w:lineRule="auto"/>
              <w:ind w:left="0" w:right="145" w:firstLine="0"/>
              <w:contextualSpacing w:val="0"/>
              <w:jc w:val="left"/>
              <w:rPr>
                <w:rFonts w:eastAsia="Times New Roman"/>
                <w:color w:val="000000"/>
                <w:sz w:val="20"/>
              </w:rPr>
            </w:pPr>
            <w:r w:rsidRPr="0065393E">
              <w:rPr>
                <w:rFonts w:eastAsia="Times New Roman"/>
                <w:color w:val="000000"/>
                <w:sz w:val="20"/>
              </w:rPr>
              <w:t>Материалы, имитирующие натуральные, должны соответствовать им по фактуре</w:t>
            </w:r>
          </w:p>
        </w:tc>
      </w:tr>
    </w:tbl>
    <w:p w14:paraId="5475404B" w14:textId="77777777" w:rsidR="006C45B9" w:rsidRPr="0065393E" w:rsidRDefault="006C45B9" w:rsidP="00415226">
      <w:pPr>
        <w:spacing w:line="240" w:lineRule="auto"/>
        <w:ind w:firstLine="0"/>
        <w:rPr>
          <w:rFonts w:eastAsia="Times New Roman"/>
          <w:sz w:val="20"/>
        </w:rPr>
      </w:pPr>
      <w:r w:rsidRPr="0065393E">
        <w:rPr>
          <w:rFonts w:eastAsia="Times New Roman"/>
          <w:sz w:val="20"/>
        </w:rPr>
        <w:t xml:space="preserve">Примечания: </w:t>
      </w:r>
    </w:p>
    <w:p w14:paraId="3130524A" w14:textId="2E42C37F" w:rsidR="006C45B9" w:rsidRPr="0065393E" w:rsidRDefault="006C45B9" w:rsidP="00415226">
      <w:pPr>
        <w:spacing w:line="240" w:lineRule="auto"/>
        <w:ind w:firstLine="0"/>
        <w:rPr>
          <w:rFonts w:eastAsia="Times New Roman"/>
          <w:color w:val="000000"/>
          <w:sz w:val="20"/>
        </w:rPr>
      </w:pPr>
      <w:r w:rsidRPr="0065393E">
        <w:rPr>
          <w:rFonts w:eastAsia="Times New Roman"/>
          <w:sz w:val="20"/>
        </w:rPr>
        <w:t>* При выборе цветового решения объектов капитального строительства д</w:t>
      </w:r>
      <w:r w:rsidRPr="0065393E">
        <w:rPr>
          <w:rFonts w:eastAsia="Times New Roman"/>
          <w:color w:val="000000"/>
          <w:sz w:val="20"/>
        </w:rPr>
        <w:t xml:space="preserve">опускается минимальное отклонение различий по диапазону и оттенку от перечня допустимых RAL для всех конструктивных элементов, указанных в таблице </w:t>
      </w:r>
      <w:r w:rsidR="00304C10" w:rsidRPr="0065393E">
        <w:rPr>
          <w:rFonts w:eastAsia="Times New Roman"/>
          <w:color w:val="000000"/>
          <w:sz w:val="20"/>
        </w:rPr>
        <w:t>3</w:t>
      </w:r>
      <w:r w:rsidR="00C369B4" w:rsidRPr="0065393E">
        <w:rPr>
          <w:rFonts w:eastAsia="Times New Roman"/>
          <w:color w:val="000000"/>
          <w:sz w:val="20"/>
        </w:rPr>
        <w:t>5</w:t>
      </w:r>
      <w:r w:rsidRPr="0065393E">
        <w:rPr>
          <w:rFonts w:eastAsia="Times New Roman"/>
          <w:color w:val="000000"/>
          <w:sz w:val="20"/>
        </w:rPr>
        <w:t>;</w:t>
      </w:r>
    </w:p>
    <w:p w14:paraId="25D1C0F1" w14:textId="08A29753" w:rsidR="006C45B9" w:rsidRPr="0065393E" w:rsidRDefault="006C45B9" w:rsidP="00415226">
      <w:pPr>
        <w:spacing w:line="240" w:lineRule="auto"/>
        <w:ind w:firstLine="0"/>
        <w:rPr>
          <w:rFonts w:eastAsia="Times New Roman"/>
          <w:color w:val="000000"/>
          <w:sz w:val="20"/>
        </w:rPr>
      </w:pPr>
      <w:r w:rsidRPr="0065393E">
        <w:rPr>
          <w:rFonts w:eastAsia="Times New Roman"/>
          <w:color w:val="000000"/>
          <w:sz w:val="20"/>
        </w:rPr>
        <w:t>** Обрамление оконных и дверных про</w:t>
      </w:r>
      <w:r w:rsidR="00415226" w:rsidRPr="0065393E">
        <w:rPr>
          <w:rFonts w:eastAsia="Times New Roman"/>
          <w:color w:val="000000"/>
          <w:sz w:val="20"/>
        </w:rPr>
        <w:t>е</w:t>
      </w:r>
      <w:r w:rsidRPr="0065393E">
        <w:rPr>
          <w:rFonts w:eastAsia="Times New Roman"/>
          <w:color w:val="000000"/>
          <w:sz w:val="20"/>
        </w:rPr>
        <w:t>мов на фасаде объектов капитального строительства должно выполняться в симметричном исполнении из однородных отделочных материалов.</w:t>
      </w:r>
    </w:p>
    <w:p w14:paraId="7AE3B224" w14:textId="77777777" w:rsidR="006C45B9" w:rsidRPr="0065393E" w:rsidRDefault="006C45B9" w:rsidP="006C45B9">
      <w:pPr>
        <w:rPr>
          <w:rFonts w:eastAsia="Times New Roman"/>
          <w:szCs w:val="24"/>
        </w:rPr>
      </w:pPr>
    </w:p>
    <w:p w14:paraId="0C36120E" w14:textId="77777777" w:rsidR="006C45B9" w:rsidRPr="0065393E" w:rsidRDefault="006C45B9" w:rsidP="006C45B9">
      <w:pPr>
        <w:ind w:left="-426"/>
        <w:rPr>
          <w:rFonts w:eastAsia="Times New Roman"/>
          <w:szCs w:val="24"/>
        </w:rPr>
      </w:pPr>
    </w:p>
    <w:p w14:paraId="115F6A0C" w14:textId="77777777" w:rsidR="006C45B9" w:rsidRPr="0065393E" w:rsidRDefault="006C45B9" w:rsidP="006C45B9">
      <w:pPr>
        <w:ind w:left="-426"/>
        <w:rPr>
          <w:rFonts w:eastAsia="Times New Roman"/>
          <w:szCs w:val="24"/>
        </w:rPr>
        <w:sectPr w:rsidR="006C45B9" w:rsidRPr="0065393E" w:rsidSect="00415226">
          <w:pgSz w:w="16838" w:h="11906" w:orient="landscape"/>
          <w:pgMar w:top="1418" w:right="1134" w:bottom="567" w:left="1134" w:header="567" w:footer="567" w:gutter="0"/>
          <w:cols w:space="720"/>
          <w:docGrid w:linePitch="326"/>
        </w:sectPr>
      </w:pPr>
    </w:p>
    <w:p w14:paraId="1474025D" w14:textId="74C8B5EB" w:rsidR="006C45B9" w:rsidRPr="0065393E" w:rsidRDefault="006C45B9" w:rsidP="006C45B9">
      <w:pPr>
        <w:pStyle w:val="32"/>
        <w:keepLines/>
        <w:numPr>
          <w:ilvl w:val="2"/>
          <w:numId w:val="1"/>
        </w:numPr>
        <w:tabs>
          <w:tab w:val="clear" w:pos="0"/>
        </w:tabs>
        <w:suppressAutoHyphens w:val="0"/>
        <w:spacing w:before="120" w:after="0"/>
        <w:contextualSpacing w:val="0"/>
        <w:jc w:val="left"/>
        <w:rPr>
          <w:rFonts w:ascii="Times New Roman" w:hAnsi="Times New Roman"/>
          <w:sz w:val="24"/>
        </w:rPr>
      </w:pPr>
      <w:bookmarkStart w:id="88" w:name="_Toc151975997"/>
      <w:r w:rsidRPr="0065393E">
        <w:rPr>
          <w:rFonts w:ascii="Times New Roman" w:hAnsi="Times New Roman"/>
          <w:sz w:val="24"/>
        </w:rPr>
        <w:lastRenderedPageBreak/>
        <w:t xml:space="preserve">Статья </w:t>
      </w:r>
      <w:r w:rsidR="00551A40" w:rsidRPr="0065393E">
        <w:rPr>
          <w:rFonts w:ascii="Times New Roman" w:hAnsi="Times New Roman"/>
          <w:sz w:val="24"/>
        </w:rPr>
        <w:t>6</w:t>
      </w:r>
      <w:r w:rsidR="00392383" w:rsidRPr="0065393E">
        <w:rPr>
          <w:rFonts w:ascii="Times New Roman" w:hAnsi="Times New Roman"/>
          <w:sz w:val="24"/>
        </w:rPr>
        <w:t>4</w:t>
      </w:r>
      <w:r w:rsidRPr="0065393E">
        <w:rPr>
          <w:rFonts w:ascii="Times New Roman" w:hAnsi="Times New Roman"/>
          <w:sz w:val="24"/>
        </w:rPr>
        <w:t xml:space="preserve">. Требования к размещению технического и инженерного оборудования на фасадах и кровлях объектов капитального строительства на территории </w:t>
      </w:r>
      <w:r w:rsidR="000173DA" w:rsidRPr="0065393E">
        <w:rPr>
          <w:rFonts w:ascii="Times New Roman" w:hAnsi="Times New Roman"/>
          <w:sz w:val="24"/>
        </w:rPr>
        <w:t xml:space="preserve">Минераловодского </w:t>
      </w:r>
      <w:r w:rsidR="00DB708B" w:rsidRPr="0065393E">
        <w:rPr>
          <w:rFonts w:ascii="Times New Roman" w:hAnsi="Times New Roman"/>
          <w:color w:val="000000"/>
          <w:sz w:val="24"/>
          <w:szCs w:val="24"/>
          <w:lang w:eastAsia="en-US"/>
        </w:rPr>
        <w:t>муниципального</w:t>
      </w:r>
      <w:r w:rsidR="000173DA" w:rsidRPr="0065393E">
        <w:rPr>
          <w:rFonts w:ascii="Times New Roman" w:hAnsi="Times New Roman"/>
          <w:sz w:val="24"/>
        </w:rPr>
        <w:t xml:space="preserve"> округа</w:t>
      </w:r>
      <w:bookmarkEnd w:id="88"/>
    </w:p>
    <w:p w14:paraId="418B5F82" w14:textId="64AF565C" w:rsidR="006C45B9" w:rsidRPr="0065393E" w:rsidRDefault="006C45B9" w:rsidP="000173DA">
      <w:pPr>
        <w:rPr>
          <w:rFonts w:eastAsia="Times New Roman"/>
          <w:szCs w:val="24"/>
        </w:rPr>
      </w:pPr>
      <w:r w:rsidRPr="0065393E">
        <w:rPr>
          <w:rFonts w:eastAsia="Times New Roman"/>
          <w:szCs w:val="24"/>
        </w:rPr>
        <w:t>В границах территорий</w:t>
      </w:r>
      <w:r w:rsidR="00295053" w:rsidRPr="0065393E">
        <w:rPr>
          <w:rFonts w:eastAsia="Times New Roman"/>
          <w:szCs w:val="24"/>
        </w:rPr>
        <w:t>,</w:t>
      </w:r>
      <w:r w:rsidRPr="0065393E">
        <w:rPr>
          <w:rFonts w:eastAsia="Times New Roman"/>
          <w:szCs w:val="24"/>
        </w:rPr>
        <w:t xml:space="preserve"> в которых предусматриваются требования к архитектурно-градостроительному облику объектов капитального строительства</w:t>
      </w:r>
      <w:r w:rsidR="00295053" w:rsidRPr="0065393E">
        <w:rPr>
          <w:rFonts w:eastAsia="Times New Roman"/>
          <w:szCs w:val="24"/>
        </w:rPr>
        <w:t>,</w:t>
      </w:r>
      <w:r w:rsidRPr="0065393E">
        <w:rPr>
          <w:rFonts w:eastAsia="Times New Roman"/>
          <w:szCs w:val="24"/>
        </w:rPr>
        <w:t xml:space="preserve"> предъявляются следующие</w:t>
      </w:r>
      <w:r w:rsidRPr="0065393E">
        <w:rPr>
          <w:rFonts w:eastAsia="Times New Roman"/>
          <w:color w:val="000000"/>
          <w:szCs w:val="24"/>
        </w:rPr>
        <w:t xml:space="preserve"> требования к размещению технического и </w:t>
      </w:r>
      <w:r w:rsidRPr="0065393E">
        <w:rPr>
          <w:rFonts w:eastAsia="Times New Roman"/>
          <w:szCs w:val="24"/>
        </w:rPr>
        <w:t>инженерного</w:t>
      </w:r>
      <w:r w:rsidRPr="0065393E">
        <w:rPr>
          <w:rFonts w:eastAsia="Times New Roman"/>
          <w:color w:val="000000"/>
          <w:szCs w:val="24"/>
        </w:rPr>
        <w:t xml:space="preserve"> оборудования на фасадах и кровлях объектов капитального строительства</w:t>
      </w:r>
      <w:r w:rsidRPr="0065393E">
        <w:rPr>
          <w:rFonts w:eastAsia="Times New Roman"/>
          <w:szCs w:val="24"/>
        </w:rPr>
        <w:t>:</w:t>
      </w:r>
    </w:p>
    <w:p w14:paraId="1ADBE122" w14:textId="77777777" w:rsidR="006C45B9" w:rsidRPr="0065393E" w:rsidRDefault="006C45B9" w:rsidP="00505D58">
      <w:pPr>
        <w:pStyle w:val="aff1"/>
        <w:numPr>
          <w:ilvl w:val="0"/>
          <w:numId w:val="109"/>
        </w:numPr>
        <w:spacing w:after="0" w:line="276" w:lineRule="auto"/>
        <w:ind w:left="0" w:firstLine="426"/>
        <w:rPr>
          <w:rFonts w:ascii="Times New Roman" w:eastAsia="Times New Roman" w:hAnsi="Times New Roman"/>
          <w:color w:val="000000"/>
          <w:sz w:val="24"/>
          <w:szCs w:val="24"/>
        </w:rPr>
      </w:pPr>
      <w:r w:rsidRPr="0065393E">
        <w:rPr>
          <w:rFonts w:ascii="Times New Roman" w:hAnsi="Times New Roman"/>
          <w:sz w:val="24"/>
          <w:szCs w:val="24"/>
        </w:rPr>
        <w:t>Цветовое</w:t>
      </w:r>
      <w:r w:rsidRPr="0065393E">
        <w:rPr>
          <w:rFonts w:ascii="Times New Roman" w:eastAsia="Times New Roman" w:hAnsi="Times New Roman"/>
          <w:color w:val="000000"/>
          <w:sz w:val="24"/>
          <w:szCs w:val="24"/>
        </w:rPr>
        <w:t xml:space="preserve"> </w:t>
      </w:r>
      <w:r w:rsidRPr="0065393E">
        <w:rPr>
          <w:rFonts w:ascii="Times New Roman" w:hAnsi="Times New Roman"/>
          <w:sz w:val="24"/>
          <w:szCs w:val="24"/>
        </w:rPr>
        <w:t>решение</w:t>
      </w:r>
      <w:r w:rsidRPr="0065393E">
        <w:rPr>
          <w:rFonts w:ascii="Times New Roman" w:eastAsia="Times New Roman" w:hAnsi="Times New Roman"/>
          <w:color w:val="000000"/>
          <w:sz w:val="24"/>
          <w:szCs w:val="24"/>
        </w:rPr>
        <w:t xml:space="preserve"> водосточных и вентиляционных труб должно соответствовать основному </w:t>
      </w:r>
      <w:r w:rsidRPr="0065393E">
        <w:rPr>
          <w:rFonts w:ascii="Times New Roman" w:eastAsia="Times New Roman" w:hAnsi="Times New Roman"/>
          <w:color w:val="000000"/>
          <w:sz w:val="24"/>
          <w:szCs w:val="24"/>
          <w:lang w:val="en-US"/>
        </w:rPr>
        <w:t>RAL</w:t>
      </w:r>
      <w:r w:rsidRPr="0065393E">
        <w:rPr>
          <w:rFonts w:ascii="Times New Roman" w:eastAsia="Times New Roman" w:hAnsi="Times New Roman"/>
          <w:color w:val="000000"/>
          <w:sz w:val="24"/>
          <w:szCs w:val="24"/>
        </w:rPr>
        <w:t xml:space="preserve"> фасада или кровли объекта капитального строительства;</w:t>
      </w:r>
    </w:p>
    <w:p w14:paraId="0058A634" w14:textId="77777777" w:rsidR="006C45B9" w:rsidRPr="0065393E" w:rsidRDefault="006C45B9" w:rsidP="00505D58">
      <w:pPr>
        <w:pStyle w:val="aff1"/>
        <w:numPr>
          <w:ilvl w:val="0"/>
          <w:numId w:val="109"/>
        </w:numPr>
        <w:spacing w:after="0" w:line="276" w:lineRule="auto"/>
        <w:ind w:left="0" w:firstLine="426"/>
        <w:rPr>
          <w:rFonts w:ascii="Times New Roman" w:hAnsi="Times New Roman"/>
          <w:sz w:val="24"/>
          <w:szCs w:val="24"/>
        </w:rPr>
      </w:pPr>
      <w:r w:rsidRPr="0065393E">
        <w:rPr>
          <w:rFonts w:ascii="Times New Roman" w:hAnsi="Times New Roman"/>
          <w:sz w:val="24"/>
          <w:szCs w:val="24"/>
        </w:rPr>
        <w:t>Конструкция крепления инженерного и технического оборудования должна предусматривать минимальный контакт с поверхностью фасада, группировку ряда элементов на общей несущей основе и технологичность крепежа;</w:t>
      </w:r>
    </w:p>
    <w:p w14:paraId="63ECCBFD" w14:textId="77777777" w:rsidR="006C45B9" w:rsidRPr="0065393E" w:rsidRDefault="006C45B9" w:rsidP="00505D58">
      <w:pPr>
        <w:pStyle w:val="aff1"/>
        <w:numPr>
          <w:ilvl w:val="0"/>
          <w:numId w:val="109"/>
        </w:numPr>
        <w:spacing w:after="0" w:line="276" w:lineRule="auto"/>
        <w:ind w:left="0" w:firstLine="426"/>
        <w:rPr>
          <w:rFonts w:ascii="Times New Roman" w:hAnsi="Times New Roman"/>
          <w:sz w:val="24"/>
          <w:szCs w:val="24"/>
        </w:rPr>
      </w:pPr>
      <w:r w:rsidRPr="0065393E">
        <w:rPr>
          <w:rFonts w:ascii="Times New Roman" w:hAnsi="Times New Roman"/>
          <w:sz w:val="24"/>
          <w:szCs w:val="24"/>
        </w:rPr>
        <w:t>Размещение инженерного и технического оборудования на фасаде должно носить комплексное решение и предусматривать минимальный выход технических устройств на поверхность фасада;</w:t>
      </w:r>
    </w:p>
    <w:p w14:paraId="0E5AA479" w14:textId="74CF692E" w:rsidR="006C45B9" w:rsidRPr="0065393E" w:rsidRDefault="006C45B9" w:rsidP="00505D58">
      <w:pPr>
        <w:pStyle w:val="aff1"/>
        <w:numPr>
          <w:ilvl w:val="0"/>
          <w:numId w:val="109"/>
        </w:numPr>
        <w:spacing w:after="0" w:line="276" w:lineRule="auto"/>
        <w:ind w:left="0" w:firstLine="426"/>
        <w:rPr>
          <w:rFonts w:ascii="Times New Roman" w:hAnsi="Times New Roman"/>
          <w:sz w:val="24"/>
          <w:szCs w:val="24"/>
        </w:rPr>
      </w:pPr>
      <w:r w:rsidRPr="0065393E">
        <w:rPr>
          <w:rFonts w:ascii="Times New Roman" w:hAnsi="Times New Roman"/>
          <w:sz w:val="24"/>
          <w:szCs w:val="24"/>
        </w:rPr>
        <w:t xml:space="preserve">Не допускается размещение инженерного и технического оборудования, в том числе воздушно-кабельных линий связи, над тротуарами, улицами, площадями, набережными, территориями общего пользования, на лицевых фасадах зданий, строений, сооружений, кроме размещения в скрытых для визуального восприятия местах (в траншеях, каналах, тоннелях), за исключением водосточных труб, видеокамер наружного наблюдения, оборудования для обеспечения движения </w:t>
      </w:r>
      <w:r w:rsidR="00DB708B" w:rsidRPr="0065393E">
        <w:rPr>
          <w:rFonts w:ascii="Times New Roman" w:eastAsia="Times New Roman" w:hAnsi="Times New Roman"/>
          <w:color w:val="000000"/>
          <w:sz w:val="24"/>
          <w:szCs w:val="24"/>
          <w:lang w:eastAsia="en-US"/>
        </w:rPr>
        <w:t>муниципального</w:t>
      </w:r>
      <w:r w:rsidRPr="0065393E">
        <w:rPr>
          <w:rFonts w:ascii="Times New Roman" w:hAnsi="Times New Roman"/>
          <w:sz w:val="24"/>
          <w:szCs w:val="24"/>
        </w:rPr>
        <w:t xml:space="preserve"> пассажирского транспорта, освещения территории, </w:t>
      </w:r>
      <w:proofErr w:type="spellStart"/>
      <w:r w:rsidRPr="0065393E">
        <w:rPr>
          <w:rFonts w:ascii="Times New Roman" w:hAnsi="Times New Roman"/>
          <w:sz w:val="24"/>
          <w:szCs w:val="24"/>
        </w:rPr>
        <w:t>пристенных</w:t>
      </w:r>
      <w:proofErr w:type="spellEnd"/>
      <w:r w:rsidRPr="0065393E">
        <w:rPr>
          <w:rFonts w:ascii="Times New Roman" w:hAnsi="Times New Roman"/>
          <w:sz w:val="24"/>
          <w:szCs w:val="24"/>
        </w:rPr>
        <w:t xml:space="preserve"> электрощитов, громкоговорителей</w:t>
      </w:r>
      <w:r w:rsidR="00295053" w:rsidRPr="0065393E">
        <w:rPr>
          <w:rFonts w:ascii="Times New Roman" w:hAnsi="Times New Roman"/>
          <w:sz w:val="24"/>
          <w:szCs w:val="24"/>
        </w:rPr>
        <w:t>;</w:t>
      </w:r>
    </w:p>
    <w:p w14:paraId="4664659D" w14:textId="6A90E9C2" w:rsidR="006C45B9" w:rsidRPr="0065393E" w:rsidRDefault="006C45B9" w:rsidP="00505D58">
      <w:pPr>
        <w:pStyle w:val="aff1"/>
        <w:numPr>
          <w:ilvl w:val="0"/>
          <w:numId w:val="109"/>
        </w:numPr>
        <w:spacing w:after="0" w:line="276" w:lineRule="auto"/>
        <w:ind w:left="0" w:firstLine="426"/>
        <w:rPr>
          <w:rFonts w:ascii="Times New Roman" w:hAnsi="Times New Roman"/>
          <w:sz w:val="24"/>
          <w:szCs w:val="24"/>
        </w:rPr>
      </w:pPr>
      <w:r w:rsidRPr="0065393E">
        <w:rPr>
          <w:rFonts w:ascii="Times New Roman" w:hAnsi="Times New Roman"/>
          <w:sz w:val="24"/>
          <w:szCs w:val="24"/>
        </w:rPr>
        <w:t>Размещение кондиционеров на фасадах объектов капитального строительства допускается исключительно с применением маскирующих конструкций (ограждений), размещенных на этапе проектирования и (или) строительства / реконструкции объек</w:t>
      </w:r>
      <w:r w:rsidR="00295053" w:rsidRPr="0065393E">
        <w:rPr>
          <w:rFonts w:ascii="Times New Roman" w:hAnsi="Times New Roman"/>
          <w:sz w:val="24"/>
          <w:szCs w:val="24"/>
        </w:rPr>
        <w:t>тов капитального строительства;</w:t>
      </w:r>
    </w:p>
    <w:p w14:paraId="149AFF98" w14:textId="77777777" w:rsidR="006C45B9" w:rsidRPr="0065393E" w:rsidRDefault="006C45B9" w:rsidP="00505D58">
      <w:pPr>
        <w:pStyle w:val="aff1"/>
        <w:numPr>
          <w:ilvl w:val="0"/>
          <w:numId w:val="109"/>
        </w:numPr>
        <w:spacing w:after="0" w:line="276" w:lineRule="auto"/>
        <w:ind w:left="0" w:firstLine="426"/>
        <w:rPr>
          <w:rFonts w:ascii="Times New Roman" w:hAnsi="Times New Roman"/>
          <w:sz w:val="24"/>
          <w:szCs w:val="24"/>
        </w:rPr>
      </w:pPr>
      <w:r w:rsidRPr="0065393E">
        <w:rPr>
          <w:rFonts w:ascii="Times New Roman" w:hAnsi="Times New Roman"/>
          <w:sz w:val="24"/>
          <w:szCs w:val="24"/>
        </w:rPr>
        <w:t>Не допускается размещение наружных пожарных лестниц на фасадах объектов капитального строительства, примыкающих к улицам, за исключением случаев, когда иное размещение пожарных лестниц технологически невозможно. Цветовое решение наружных пожарных лестниц должно соответствовать основному RAL фасада или кровли объекта капитального строительства.</w:t>
      </w:r>
    </w:p>
    <w:p w14:paraId="194C2F9B" w14:textId="22F35C8F" w:rsidR="006C45B9" w:rsidRPr="0065393E" w:rsidRDefault="00551A40" w:rsidP="006C45B9">
      <w:pPr>
        <w:pStyle w:val="32"/>
        <w:keepLines/>
        <w:numPr>
          <w:ilvl w:val="2"/>
          <w:numId w:val="1"/>
        </w:numPr>
        <w:tabs>
          <w:tab w:val="clear" w:pos="0"/>
        </w:tabs>
        <w:suppressAutoHyphens w:val="0"/>
        <w:spacing w:before="120" w:after="0"/>
        <w:contextualSpacing w:val="0"/>
        <w:jc w:val="left"/>
        <w:rPr>
          <w:rFonts w:ascii="Times New Roman" w:hAnsi="Times New Roman"/>
          <w:sz w:val="24"/>
        </w:rPr>
      </w:pPr>
      <w:bookmarkStart w:id="89" w:name="_Toc151975998"/>
      <w:r w:rsidRPr="0065393E">
        <w:rPr>
          <w:rFonts w:ascii="Times New Roman" w:hAnsi="Times New Roman"/>
          <w:sz w:val="24"/>
        </w:rPr>
        <w:t xml:space="preserve">Статья </w:t>
      </w:r>
      <w:r w:rsidR="00731EB1" w:rsidRPr="0065393E">
        <w:rPr>
          <w:rFonts w:ascii="Times New Roman" w:hAnsi="Times New Roman"/>
          <w:sz w:val="24"/>
        </w:rPr>
        <w:t>6</w:t>
      </w:r>
      <w:r w:rsidR="00392383" w:rsidRPr="0065393E">
        <w:rPr>
          <w:rFonts w:ascii="Times New Roman" w:hAnsi="Times New Roman"/>
          <w:sz w:val="24"/>
        </w:rPr>
        <w:t>5</w:t>
      </w:r>
      <w:r w:rsidR="00FB6C1B" w:rsidRPr="0065393E">
        <w:rPr>
          <w:rFonts w:ascii="Times New Roman" w:hAnsi="Times New Roman"/>
          <w:sz w:val="24"/>
        </w:rPr>
        <w:t>.</w:t>
      </w:r>
      <w:r w:rsidR="006C45B9" w:rsidRPr="0065393E">
        <w:rPr>
          <w:rFonts w:ascii="Times New Roman" w:hAnsi="Times New Roman"/>
          <w:sz w:val="24"/>
        </w:rPr>
        <w:t xml:space="preserve"> Требования к подсветке фасадов объектов капитального строительства объектов капитального строительства на территории </w:t>
      </w:r>
      <w:r w:rsidR="000173DA" w:rsidRPr="0065393E">
        <w:rPr>
          <w:rFonts w:ascii="Times New Roman" w:hAnsi="Times New Roman"/>
          <w:sz w:val="24"/>
        </w:rPr>
        <w:t xml:space="preserve">Минераловодского </w:t>
      </w:r>
      <w:r w:rsidR="00DB708B" w:rsidRPr="0065393E">
        <w:rPr>
          <w:rFonts w:ascii="Times New Roman" w:hAnsi="Times New Roman"/>
          <w:color w:val="000000"/>
          <w:sz w:val="24"/>
          <w:szCs w:val="24"/>
          <w:lang w:eastAsia="en-US"/>
        </w:rPr>
        <w:t>муниципального</w:t>
      </w:r>
      <w:r w:rsidR="000173DA" w:rsidRPr="0065393E">
        <w:rPr>
          <w:rFonts w:ascii="Times New Roman" w:hAnsi="Times New Roman"/>
          <w:sz w:val="24"/>
        </w:rPr>
        <w:t xml:space="preserve"> округа</w:t>
      </w:r>
      <w:bookmarkEnd w:id="89"/>
    </w:p>
    <w:p w14:paraId="1ACB086E" w14:textId="05E6D5C2" w:rsidR="006C45B9" w:rsidRPr="0065393E" w:rsidRDefault="006C45B9" w:rsidP="00295053">
      <w:pPr>
        <w:rPr>
          <w:rFonts w:eastAsia="Times New Roman"/>
          <w:color w:val="000000"/>
          <w:szCs w:val="24"/>
        </w:rPr>
      </w:pPr>
      <w:r w:rsidRPr="0065393E">
        <w:rPr>
          <w:rFonts w:eastAsia="Times New Roman"/>
          <w:color w:val="000000"/>
          <w:szCs w:val="24"/>
        </w:rPr>
        <w:t>В границах территорий</w:t>
      </w:r>
      <w:r w:rsidR="00295053" w:rsidRPr="0065393E">
        <w:rPr>
          <w:rFonts w:eastAsia="Times New Roman"/>
          <w:color w:val="000000"/>
          <w:szCs w:val="24"/>
        </w:rPr>
        <w:t>,</w:t>
      </w:r>
      <w:r w:rsidRPr="0065393E">
        <w:rPr>
          <w:rFonts w:eastAsia="Times New Roman"/>
          <w:color w:val="000000"/>
          <w:szCs w:val="24"/>
        </w:rPr>
        <w:t xml:space="preserve"> в которых предусматриваются требования к архитектурно-градостроительному облику объектов капитального строительства</w:t>
      </w:r>
      <w:r w:rsidR="00295053" w:rsidRPr="0065393E">
        <w:rPr>
          <w:rFonts w:eastAsia="Times New Roman"/>
          <w:color w:val="000000"/>
          <w:szCs w:val="24"/>
        </w:rPr>
        <w:t>,</w:t>
      </w:r>
      <w:r w:rsidRPr="0065393E">
        <w:rPr>
          <w:rFonts w:eastAsia="Times New Roman"/>
          <w:color w:val="000000"/>
          <w:szCs w:val="24"/>
        </w:rPr>
        <w:t xml:space="preserve"> предъявляются требования к подсветке фасадов объектов капитального строительства, </w:t>
      </w:r>
      <w:r w:rsidR="00304C10" w:rsidRPr="0065393E">
        <w:rPr>
          <w:rFonts w:eastAsia="Times New Roman"/>
          <w:color w:val="000000"/>
          <w:szCs w:val="24"/>
        </w:rPr>
        <w:t>которые представлены в таблице 3</w:t>
      </w:r>
      <w:r w:rsidR="0085555A" w:rsidRPr="0065393E">
        <w:rPr>
          <w:rFonts w:eastAsia="Times New Roman"/>
          <w:color w:val="000000"/>
          <w:szCs w:val="24"/>
        </w:rPr>
        <w:t>6</w:t>
      </w:r>
      <w:r w:rsidRPr="0065393E">
        <w:rPr>
          <w:rFonts w:eastAsia="Times New Roman"/>
          <w:color w:val="000000"/>
          <w:szCs w:val="24"/>
        </w:rPr>
        <w:t>.</w:t>
      </w:r>
    </w:p>
    <w:p w14:paraId="7A0F237F" w14:textId="77777777" w:rsidR="006C45B9" w:rsidRPr="0065393E" w:rsidRDefault="006C45B9" w:rsidP="006C45B9">
      <w:pPr>
        <w:rPr>
          <w:rFonts w:eastAsia="Times New Roman"/>
          <w:color w:val="000000"/>
          <w:szCs w:val="24"/>
        </w:rPr>
      </w:pPr>
      <w:r w:rsidRPr="0065393E">
        <w:rPr>
          <w:rFonts w:eastAsia="Times New Roman"/>
          <w:color w:val="000000"/>
          <w:szCs w:val="24"/>
        </w:rPr>
        <w:br w:type="page"/>
      </w:r>
    </w:p>
    <w:p w14:paraId="31D1C08A" w14:textId="27FFCEF3" w:rsidR="006C45B9" w:rsidRPr="0065393E" w:rsidRDefault="006C45B9" w:rsidP="006C45B9">
      <w:pPr>
        <w:spacing w:before="240"/>
        <w:jc w:val="right"/>
        <w:rPr>
          <w:rFonts w:eastAsia="Times New Roman"/>
          <w:color w:val="000000"/>
          <w:szCs w:val="24"/>
        </w:rPr>
      </w:pPr>
      <w:r w:rsidRPr="0065393E">
        <w:rPr>
          <w:rFonts w:eastAsia="Times New Roman"/>
          <w:color w:val="000000"/>
          <w:szCs w:val="24"/>
        </w:rPr>
        <w:lastRenderedPageBreak/>
        <w:t xml:space="preserve">Таблица </w:t>
      </w:r>
      <w:r w:rsidR="00304C10" w:rsidRPr="0065393E">
        <w:rPr>
          <w:rFonts w:eastAsia="Times New Roman"/>
          <w:color w:val="000000"/>
          <w:szCs w:val="24"/>
        </w:rPr>
        <w:t>3</w:t>
      </w:r>
      <w:r w:rsidR="0085555A" w:rsidRPr="0065393E">
        <w:rPr>
          <w:rFonts w:eastAsia="Times New Roman"/>
          <w:color w:val="000000"/>
          <w:szCs w:val="24"/>
        </w:rPr>
        <w:t>6</w:t>
      </w:r>
    </w:p>
    <w:p w14:paraId="56D43C48" w14:textId="77777777" w:rsidR="006C45B9" w:rsidRPr="0065393E" w:rsidRDefault="006C45B9" w:rsidP="00295053">
      <w:pPr>
        <w:spacing w:before="240"/>
        <w:ind w:firstLine="0"/>
        <w:jc w:val="center"/>
        <w:rPr>
          <w:rFonts w:eastAsia="Times New Roman"/>
          <w:color w:val="000000"/>
          <w:szCs w:val="24"/>
        </w:rPr>
      </w:pPr>
      <w:r w:rsidRPr="0065393E">
        <w:rPr>
          <w:rFonts w:eastAsia="Times New Roman"/>
          <w:color w:val="000000"/>
          <w:szCs w:val="24"/>
        </w:rPr>
        <w:t>Требования к подсветке фасадов объектов капитального строительства</w:t>
      </w:r>
    </w:p>
    <w:tbl>
      <w:tblPr>
        <w:tblW w:w="5000" w:type="pct"/>
        <w:tblBorders>
          <w:top w:val="single" w:sz="4" w:space="0" w:color="auto"/>
          <w:left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17"/>
        <w:gridCol w:w="2996"/>
        <w:gridCol w:w="6498"/>
      </w:tblGrid>
      <w:tr w:rsidR="006C45B9" w:rsidRPr="0065393E" w14:paraId="3635026C" w14:textId="77777777" w:rsidTr="00295053">
        <w:trPr>
          <w:trHeight w:val="20"/>
          <w:tblHeader/>
        </w:trPr>
        <w:tc>
          <w:tcPr>
            <w:tcW w:w="210" w:type="pct"/>
            <w:shd w:val="clear" w:color="auto" w:fill="FFFFFF"/>
            <w:vAlign w:val="center"/>
          </w:tcPr>
          <w:p w14:paraId="2719814E" w14:textId="77777777" w:rsidR="006C45B9" w:rsidRPr="0065393E" w:rsidRDefault="006C45B9" w:rsidP="00295053">
            <w:pPr>
              <w:widowControl w:val="0"/>
              <w:pBdr>
                <w:top w:val="nil"/>
                <w:left w:val="nil"/>
                <w:bottom w:val="nil"/>
                <w:right w:val="nil"/>
                <w:between w:val="nil"/>
              </w:pBdr>
              <w:spacing w:line="240" w:lineRule="auto"/>
              <w:ind w:firstLine="0"/>
              <w:jc w:val="center"/>
              <w:rPr>
                <w:rFonts w:eastAsia="Times New Roman"/>
                <w:b/>
                <w:color w:val="000000"/>
                <w:sz w:val="20"/>
              </w:rPr>
            </w:pPr>
            <w:r w:rsidRPr="0065393E">
              <w:rPr>
                <w:rFonts w:eastAsia="Times New Roman"/>
                <w:b/>
                <w:color w:val="000000"/>
                <w:sz w:val="20"/>
              </w:rPr>
              <w:t>№</w:t>
            </w:r>
          </w:p>
        </w:tc>
        <w:tc>
          <w:tcPr>
            <w:tcW w:w="1512" w:type="pct"/>
            <w:shd w:val="clear" w:color="auto" w:fill="FFFFFF"/>
            <w:vAlign w:val="center"/>
          </w:tcPr>
          <w:p w14:paraId="18825D70" w14:textId="4464E580" w:rsidR="006C45B9" w:rsidRPr="0065393E" w:rsidRDefault="006C45B9" w:rsidP="00295053">
            <w:pPr>
              <w:widowControl w:val="0"/>
              <w:pBdr>
                <w:top w:val="nil"/>
                <w:left w:val="nil"/>
                <w:bottom w:val="nil"/>
                <w:right w:val="nil"/>
                <w:between w:val="nil"/>
              </w:pBdr>
              <w:spacing w:line="240" w:lineRule="auto"/>
              <w:ind w:firstLine="0"/>
              <w:jc w:val="center"/>
              <w:rPr>
                <w:rFonts w:eastAsia="Times New Roman"/>
                <w:b/>
                <w:color w:val="000000"/>
                <w:sz w:val="20"/>
              </w:rPr>
            </w:pPr>
            <w:r w:rsidRPr="0065393E">
              <w:rPr>
                <w:rFonts w:eastAsia="Times New Roman"/>
                <w:b/>
                <w:color w:val="000000"/>
                <w:sz w:val="20"/>
              </w:rPr>
              <w:t>Тип освещения</w:t>
            </w:r>
            <w:r w:rsidR="00295053" w:rsidRPr="0065393E">
              <w:rPr>
                <w:rFonts w:eastAsia="Times New Roman"/>
                <w:b/>
                <w:color w:val="000000"/>
                <w:sz w:val="20"/>
              </w:rPr>
              <w:t>,</w:t>
            </w:r>
            <w:r w:rsidRPr="0065393E">
              <w:rPr>
                <w:rFonts w:eastAsia="Times New Roman"/>
                <w:b/>
                <w:color w:val="000000"/>
                <w:sz w:val="20"/>
              </w:rPr>
              <w:t xml:space="preserve"> используемого при подсветке фасадов</w:t>
            </w:r>
          </w:p>
        </w:tc>
        <w:tc>
          <w:tcPr>
            <w:tcW w:w="3278" w:type="pct"/>
            <w:shd w:val="clear" w:color="auto" w:fill="FFFFFF"/>
            <w:vAlign w:val="center"/>
          </w:tcPr>
          <w:p w14:paraId="5C474BD5" w14:textId="77777777" w:rsidR="006C45B9" w:rsidRPr="0065393E" w:rsidRDefault="006C45B9" w:rsidP="00295053">
            <w:pPr>
              <w:widowControl w:val="0"/>
              <w:pBdr>
                <w:top w:val="nil"/>
                <w:left w:val="nil"/>
                <w:bottom w:val="nil"/>
                <w:right w:val="nil"/>
                <w:between w:val="nil"/>
              </w:pBdr>
              <w:spacing w:line="240" w:lineRule="auto"/>
              <w:ind w:firstLine="0"/>
              <w:jc w:val="center"/>
              <w:rPr>
                <w:rFonts w:eastAsia="Times New Roman"/>
                <w:b/>
                <w:color w:val="000000"/>
                <w:sz w:val="20"/>
              </w:rPr>
            </w:pPr>
            <w:r w:rsidRPr="0065393E">
              <w:rPr>
                <w:rFonts w:eastAsia="Times New Roman"/>
                <w:b/>
                <w:color w:val="000000"/>
                <w:sz w:val="20"/>
              </w:rPr>
              <w:t>Требования</w:t>
            </w:r>
          </w:p>
        </w:tc>
      </w:tr>
    </w:tbl>
    <w:p w14:paraId="1301226A" w14:textId="77777777" w:rsidR="00295053" w:rsidRPr="0065393E" w:rsidRDefault="00295053" w:rsidP="00295053">
      <w:pPr>
        <w:spacing w:line="14" w:lineRule="auto"/>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16"/>
        <w:gridCol w:w="2997"/>
        <w:gridCol w:w="6498"/>
      </w:tblGrid>
      <w:tr w:rsidR="00295053" w:rsidRPr="0065393E" w14:paraId="1969CEF7" w14:textId="77777777" w:rsidTr="00295053">
        <w:trPr>
          <w:trHeight w:val="20"/>
          <w:tblHeader/>
        </w:trPr>
        <w:tc>
          <w:tcPr>
            <w:tcW w:w="210" w:type="pct"/>
            <w:tcBorders>
              <w:top w:val="single" w:sz="4" w:space="0" w:color="auto"/>
            </w:tcBorders>
            <w:shd w:val="clear" w:color="auto" w:fill="FFFFFF"/>
            <w:vAlign w:val="center"/>
          </w:tcPr>
          <w:p w14:paraId="2B2AAEA7" w14:textId="0B3591EE" w:rsidR="00295053" w:rsidRPr="0065393E" w:rsidRDefault="00295053" w:rsidP="00295053">
            <w:pPr>
              <w:widowControl w:val="0"/>
              <w:pBdr>
                <w:top w:val="nil"/>
                <w:left w:val="nil"/>
                <w:bottom w:val="nil"/>
                <w:right w:val="nil"/>
                <w:between w:val="nil"/>
              </w:pBdr>
              <w:spacing w:line="240" w:lineRule="auto"/>
              <w:ind w:firstLine="0"/>
              <w:jc w:val="center"/>
              <w:rPr>
                <w:rFonts w:eastAsia="Times New Roman"/>
                <w:b/>
                <w:color w:val="000000"/>
                <w:sz w:val="20"/>
              </w:rPr>
            </w:pPr>
            <w:r w:rsidRPr="0065393E">
              <w:rPr>
                <w:rFonts w:eastAsia="Times New Roman"/>
                <w:b/>
                <w:color w:val="000000"/>
                <w:sz w:val="20"/>
              </w:rPr>
              <w:t>1</w:t>
            </w:r>
          </w:p>
        </w:tc>
        <w:tc>
          <w:tcPr>
            <w:tcW w:w="1512" w:type="pct"/>
            <w:tcBorders>
              <w:top w:val="single" w:sz="4" w:space="0" w:color="auto"/>
            </w:tcBorders>
            <w:shd w:val="clear" w:color="auto" w:fill="FFFFFF"/>
            <w:vAlign w:val="center"/>
          </w:tcPr>
          <w:p w14:paraId="1F7AFB16" w14:textId="212C13C8" w:rsidR="00295053" w:rsidRPr="0065393E" w:rsidRDefault="00295053" w:rsidP="00295053">
            <w:pPr>
              <w:widowControl w:val="0"/>
              <w:pBdr>
                <w:top w:val="nil"/>
                <w:left w:val="nil"/>
                <w:bottom w:val="nil"/>
                <w:right w:val="nil"/>
                <w:between w:val="nil"/>
              </w:pBdr>
              <w:spacing w:line="240" w:lineRule="auto"/>
              <w:ind w:firstLine="0"/>
              <w:jc w:val="center"/>
              <w:rPr>
                <w:rFonts w:eastAsia="Times New Roman"/>
                <w:b/>
                <w:color w:val="000000"/>
                <w:sz w:val="20"/>
              </w:rPr>
            </w:pPr>
            <w:r w:rsidRPr="0065393E">
              <w:rPr>
                <w:rFonts w:eastAsia="Times New Roman"/>
                <w:b/>
                <w:color w:val="000000"/>
                <w:sz w:val="20"/>
              </w:rPr>
              <w:t>2</w:t>
            </w:r>
          </w:p>
        </w:tc>
        <w:tc>
          <w:tcPr>
            <w:tcW w:w="3278" w:type="pct"/>
            <w:tcBorders>
              <w:top w:val="single" w:sz="4" w:space="0" w:color="auto"/>
            </w:tcBorders>
            <w:shd w:val="clear" w:color="auto" w:fill="FFFFFF"/>
            <w:vAlign w:val="center"/>
          </w:tcPr>
          <w:p w14:paraId="4BFF3A3B" w14:textId="32FF9B9A" w:rsidR="00295053" w:rsidRPr="0065393E" w:rsidRDefault="00295053" w:rsidP="00295053">
            <w:pPr>
              <w:widowControl w:val="0"/>
              <w:pBdr>
                <w:top w:val="nil"/>
                <w:left w:val="nil"/>
                <w:bottom w:val="nil"/>
                <w:right w:val="nil"/>
                <w:between w:val="nil"/>
              </w:pBdr>
              <w:spacing w:line="240" w:lineRule="auto"/>
              <w:ind w:firstLine="0"/>
              <w:jc w:val="center"/>
              <w:rPr>
                <w:rFonts w:eastAsia="Times New Roman"/>
                <w:b/>
                <w:color w:val="000000"/>
                <w:sz w:val="20"/>
              </w:rPr>
            </w:pPr>
            <w:r w:rsidRPr="0065393E">
              <w:rPr>
                <w:rFonts w:eastAsia="Times New Roman"/>
                <w:b/>
                <w:color w:val="000000"/>
                <w:sz w:val="20"/>
              </w:rPr>
              <w:t>3</w:t>
            </w:r>
          </w:p>
        </w:tc>
      </w:tr>
      <w:tr w:rsidR="006C45B9" w:rsidRPr="0065393E" w14:paraId="4803B718" w14:textId="77777777" w:rsidTr="00295053">
        <w:trPr>
          <w:trHeight w:val="20"/>
        </w:trPr>
        <w:tc>
          <w:tcPr>
            <w:tcW w:w="210" w:type="pct"/>
            <w:shd w:val="clear" w:color="auto" w:fill="FFFFFF"/>
          </w:tcPr>
          <w:p w14:paraId="2AAAAD1F" w14:textId="77777777" w:rsidR="006C45B9" w:rsidRPr="0065393E" w:rsidRDefault="006C45B9" w:rsidP="000173DA">
            <w:pPr>
              <w:widowControl w:val="0"/>
              <w:pBdr>
                <w:top w:val="nil"/>
                <w:left w:val="nil"/>
                <w:bottom w:val="nil"/>
                <w:right w:val="nil"/>
                <w:between w:val="nil"/>
              </w:pBdr>
              <w:spacing w:line="240" w:lineRule="auto"/>
              <w:ind w:left="-113" w:firstLine="142"/>
              <w:jc w:val="center"/>
              <w:rPr>
                <w:rFonts w:eastAsia="Times New Roman"/>
                <w:color w:val="000000"/>
                <w:sz w:val="20"/>
              </w:rPr>
            </w:pPr>
            <w:r w:rsidRPr="0065393E">
              <w:rPr>
                <w:rFonts w:eastAsia="Times New Roman"/>
                <w:color w:val="000000"/>
                <w:sz w:val="20"/>
              </w:rPr>
              <w:t>1</w:t>
            </w:r>
          </w:p>
        </w:tc>
        <w:tc>
          <w:tcPr>
            <w:tcW w:w="1512" w:type="pct"/>
            <w:shd w:val="clear" w:color="auto" w:fill="FFFFFF"/>
          </w:tcPr>
          <w:p w14:paraId="70C04777" w14:textId="77777777" w:rsidR="006C45B9" w:rsidRPr="0065393E" w:rsidRDefault="006C45B9" w:rsidP="000173DA">
            <w:pPr>
              <w:widowControl w:val="0"/>
              <w:pBdr>
                <w:top w:val="nil"/>
                <w:left w:val="nil"/>
                <w:bottom w:val="nil"/>
                <w:right w:val="nil"/>
                <w:between w:val="nil"/>
              </w:pBdr>
              <w:spacing w:line="240" w:lineRule="auto"/>
              <w:ind w:left="120" w:hanging="114"/>
              <w:rPr>
                <w:rFonts w:eastAsia="Times New Roman"/>
                <w:color w:val="000000"/>
                <w:sz w:val="20"/>
              </w:rPr>
            </w:pPr>
            <w:r w:rsidRPr="0065393E">
              <w:rPr>
                <w:rFonts w:eastAsia="Times New Roman"/>
                <w:color w:val="000000"/>
                <w:sz w:val="20"/>
              </w:rPr>
              <w:t>Заливающее освещение</w:t>
            </w:r>
          </w:p>
        </w:tc>
        <w:tc>
          <w:tcPr>
            <w:tcW w:w="3278" w:type="pct"/>
            <w:shd w:val="clear" w:color="auto" w:fill="FFFFFF"/>
          </w:tcPr>
          <w:p w14:paraId="1B828BD4" w14:textId="3F9C1EE4" w:rsidR="006C45B9" w:rsidRPr="0065393E" w:rsidRDefault="006C45B9" w:rsidP="00295053">
            <w:pPr>
              <w:widowControl w:val="0"/>
              <w:pBdr>
                <w:top w:val="nil"/>
                <w:left w:val="nil"/>
                <w:bottom w:val="nil"/>
                <w:right w:val="nil"/>
                <w:between w:val="nil"/>
              </w:pBdr>
              <w:spacing w:line="240" w:lineRule="auto"/>
              <w:ind w:firstLine="1"/>
              <w:jc w:val="left"/>
              <w:rPr>
                <w:rFonts w:eastAsia="Times New Roman"/>
                <w:color w:val="000000"/>
                <w:sz w:val="20"/>
              </w:rPr>
            </w:pPr>
            <w:r w:rsidRPr="0065393E">
              <w:rPr>
                <w:rFonts w:eastAsia="Times New Roman"/>
                <w:color w:val="000000"/>
                <w:sz w:val="20"/>
              </w:rPr>
              <w:t>1) Допустим</w:t>
            </w:r>
            <w:r w:rsidR="00295053" w:rsidRPr="0065393E">
              <w:rPr>
                <w:rFonts w:eastAsia="Times New Roman"/>
                <w:color w:val="000000"/>
                <w:sz w:val="20"/>
              </w:rPr>
              <w:t>ая цветовая температура: 2000–</w:t>
            </w:r>
            <w:r w:rsidRPr="0065393E">
              <w:rPr>
                <w:rFonts w:eastAsia="Times New Roman"/>
                <w:color w:val="000000"/>
                <w:sz w:val="20"/>
              </w:rPr>
              <w:t>5000 К;</w:t>
            </w:r>
          </w:p>
          <w:p w14:paraId="7A3B178F" w14:textId="3E7C26D7" w:rsidR="006C45B9" w:rsidRPr="0065393E" w:rsidRDefault="006C45B9" w:rsidP="00295053">
            <w:pPr>
              <w:widowControl w:val="0"/>
              <w:pBdr>
                <w:top w:val="nil"/>
                <w:left w:val="nil"/>
                <w:bottom w:val="nil"/>
                <w:right w:val="nil"/>
                <w:between w:val="nil"/>
              </w:pBdr>
              <w:spacing w:line="240" w:lineRule="auto"/>
              <w:ind w:firstLine="1"/>
              <w:jc w:val="left"/>
              <w:rPr>
                <w:rFonts w:eastAsia="Times New Roman"/>
                <w:color w:val="000000"/>
                <w:sz w:val="20"/>
              </w:rPr>
            </w:pPr>
            <w:r w:rsidRPr="0065393E">
              <w:rPr>
                <w:rFonts w:eastAsia="Times New Roman"/>
                <w:color w:val="000000"/>
                <w:sz w:val="20"/>
              </w:rPr>
              <w:t>2) В заливающем освещении могут применяться несколько источников с различным диапазоном допустимой цветовой температуры, но не менее 70</w:t>
            </w:r>
            <w:r w:rsidR="00295053" w:rsidRPr="0065393E">
              <w:rPr>
                <w:rFonts w:eastAsia="Times New Roman"/>
                <w:color w:val="000000"/>
                <w:sz w:val="20"/>
              </w:rPr>
              <w:t xml:space="preserve"> </w:t>
            </w:r>
            <w:r w:rsidRPr="0065393E">
              <w:rPr>
                <w:rFonts w:eastAsia="Times New Roman"/>
                <w:color w:val="000000"/>
                <w:sz w:val="20"/>
              </w:rPr>
              <w:t>% освещаемой площади фасада должны быть освещены источниками с идентичной д</w:t>
            </w:r>
            <w:r w:rsidR="00295053" w:rsidRPr="0065393E">
              <w:rPr>
                <w:rFonts w:eastAsia="Times New Roman"/>
                <w:color w:val="000000"/>
                <w:sz w:val="20"/>
              </w:rPr>
              <w:t>опустимой цветовой температурой</w:t>
            </w:r>
          </w:p>
        </w:tc>
      </w:tr>
      <w:tr w:rsidR="006C45B9" w:rsidRPr="0065393E" w14:paraId="55148465" w14:textId="77777777" w:rsidTr="00295053">
        <w:trPr>
          <w:trHeight w:val="20"/>
        </w:trPr>
        <w:tc>
          <w:tcPr>
            <w:tcW w:w="210" w:type="pct"/>
            <w:shd w:val="clear" w:color="auto" w:fill="FFFFFF"/>
          </w:tcPr>
          <w:p w14:paraId="5193EE28" w14:textId="77777777" w:rsidR="006C45B9" w:rsidRPr="0065393E" w:rsidRDefault="006C45B9" w:rsidP="000173DA">
            <w:pPr>
              <w:widowControl w:val="0"/>
              <w:pBdr>
                <w:top w:val="nil"/>
                <w:left w:val="nil"/>
                <w:bottom w:val="nil"/>
                <w:right w:val="nil"/>
                <w:between w:val="nil"/>
              </w:pBdr>
              <w:spacing w:line="240" w:lineRule="auto"/>
              <w:ind w:left="-113" w:firstLine="142"/>
              <w:jc w:val="center"/>
              <w:rPr>
                <w:rFonts w:eastAsia="Times New Roman"/>
                <w:color w:val="000000"/>
                <w:sz w:val="20"/>
              </w:rPr>
            </w:pPr>
            <w:r w:rsidRPr="0065393E">
              <w:rPr>
                <w:rFonts w:eastAsia="Times New Roman"/>
                <w:color w:val="000000"/>
                <w:sz w:val="20"/>
              </w:rPr>
              <w:t>2</w:t>
            </w:r>
          </w:p>
        </w:tc>
        <w:tc>
          <w:tcPr>
            <w:tcW w:w="1512" w:type="pct"/>
            <w:shd w:val="clear" w:color="auto" w:fill="FFFFFF"/>
          </w:tcPr>
          <w:p w14:paraId="33245796" w14:textId="77777777" w:rsidR="006C45B9" w:rsidRPr="0065393E" w:rsidRDefault="006C45B9" w:rsidP="000173DA">
            <w:pPr>
              <w:widowControl w:val="0"/>
              <w:pBdr>
                <w:top w:val="nil"/>
                <w:left w:val="nil"/>
                <w:bottom w:val="nil"/>
                <w:right w:val="nil"/>
                <w:between w:val="nil"/>
              </w:pBdr>
              <w:spacing w:line="240" w:lineRule="auto"/>
              <w:ind w:left="120" w:hanging="114"/>
              <w:rPr>
                <w:rFonts w:eastAsia="Times New Roman"/>
                <w:color w:val="000000"/>
                <w:sz w:val="20"/>
              </w:rPr>
            </w:pPr>
            <w:r w:rsidRPr="0065393E">
              <w:rPr>
                <w:rFonts w:eastAsia="Times New Roman"/>
                <w:color w:val="000000"/>
                <w:sz w:val="20"/>
              </w:rPr>
              <w:t>Акцентирующее освещение</w:t>
            </w:r>
          </w:p>
        </w:tc>
        <w:tc>
          <w:tcPr>
            <w:tcW w:w="3278" w:type="pct"/>
            <w:shd w:val="clear" w:color="auto" w:fill="FFFFFF"/>
          </w:tcPr>
          <w:p w14:paraId="1440F448" w14:textId="31D37C68" w:rsidR="006C45B9" w:rsidRPr="0065393E" w:rsidRDefault="006C45B9" w:rsidP="00295053">
            <w:pPr>
              <w:widowControl w:val="0"/>
              <w:pBdr>
                <w:top w:val="nil"/>
                <w:left w:val="nil"/>
                <w:bottom w:val="nil"/>
                <w:right w:val="nil"/>
                <w:between w:val="nil"/>
              </w:pBdr>
              <w:spacing w:line="240" w:lineRule="auto"/>
              <w:ind w:firstLine="1"/>
              <w:jc w:val="left"/>
              <w:rPr>
                <w:rFonts w:eastAsia="Times New Roman"/>
                <w:color w:val="000000"/>
                <w:sz w:val="20"/>
              </w:rPr>
            </w:pPr>
            <w:r w:rsidRPr="0065393E">
              <w:rPr>
                <w:rFonts w:eastAsia="Times New Roman"/>
                <w:color w:val="000000"/>
                <w:sz w:val="20"/>
              </w:rPr>
              <w:t>1) Допустим</w:t>
            </w:r>
            <w:r w:rsidR="00295053" w:rsidRPr="0065393E">
              <w:rPr>
                <w:rFonts w:eastAsia="Times New Roman"/>
                <w:color w:val="000000"/>
                <w:sz w:val="20"/>
              </w:rPr>
              <w:t>ая цветовая температура: 2000–</w:t>
            </w:r>
            <w:r w:rsidRPr="0065393E">
              <w:rPr>
                <w:rFonts w:eastAsia="Times New Roman"/>
                <w:color w:val="000000"/>
                <w:sz w:val="20"/>
              </w:rPr>
              <w:t>5000 К;</w:t>
            </w:r>
          </w:p>
          <w:p w14:paraId="1AE81905" w14:textId="7279C419" w:rsidR="006C45B9" w:rsidRPr="0065393E" w:rsidRDefault="006C45B9" w:rsidP="00295053">
            <w:pPr>
              <w:widowControl w:val="0"/>
              <w:pBdr>
                <w:top w:val="nil"/>
                <w:left w:val="nil"/>
                <w:bottom w:val="nil"/>
                <w:right w:val="nil"/>
                <w:between w:val="nil"/>
              </w:pBdr>
              <w:spacing w:line="240" w:lineRule="auto"/>
              <w:ind w:firstLine="1"/>
              <w:jc w:val="left"/>
              <w:rPr>
                <w:rFonts w:eastAsia="Times New Roman"/>
                <w:color w:val="000000"/>
                <w:sz w:val="20"/>
              </w:rPr>
            </w:pPr>
            <w:r w:rsidRPr="0065393E">
              <w:rPr>
                <w:rFonts w:eastAsia="Times New Roman"/>
                <w:color w:val="000000"/>
                <w:sz w:val="20"/>
              </w:rPr>
              <w:t>2) В акцентирующем освещении могут применяться источники с цветовой температурой менее 2000 К и свыше 5000 К (красные и синие оттенки), но не менее 70</w:t>
            </w:r>
            <w:r w:rsidR="00295053" w:rsidRPr="0065393E">
              <w:rPr>
                <w:rFonts w:eastAsia="Times New Roman"/>
                <w:color w:val="000000"/>
                <w:sz w:val="20"/>
              </w:rPr>
              <w:t xml:space="preserve"> </w:t>
            </w:r>
            <w:r w:rsidRPr="0065393E">
              <w:rPr>
                <w:rFonts w:eastAsia="Times New Roman"/>
                <w:color w:val="000000"/>
                <w:sz w:val="20"/>
              </w:rPr>
              <w:t>% освещаемой площади фасада должны быть освещены источниками с идентичной допустимой цветовой температурой в пределах</w:t>
            </w:r>
            <w:r w:rsidR="00295053" w:rsidRPr="0065393E">
              <w:rPr>
                <w:rFonts w:eastAsia="Times New Roman"/>
                <w:color w:val="000000"/>
                <w:sz w:val="20"/>
              </w:rPr>
              <w:t xml:space="preserve"> 2000–5000 К</w:t>
            </w:r>
          </w:p>
        </w:tc>
      </w:tr>
      <w:tr w:rsidR="006C45B9" w:rsidRPr="0065393E" w14:paraId="2EA99F4E" w14:textId="77777777" w:rsidTr="00295053">
        <w:trPr>
          <w:trHeight w:val="70"/>
        </w:trPr>
        <w:tc>
          <w:tcPr>
            <w:tcW w:w="210" w:type="pct"/>
            <w:shd w:val="clear" w:color="auto" w:fill="FFFFFF"/>
          </w:tcPr>
          <w:p w14:paraId="0F27FDA5" w14:textId="77777777" w:rsidR="006C45B9" w:rsidRPr="0065393E" w:rsidRDefault="006C45B9" w:rsidP="000173DA">
            <w:pPr>
              <w:widowControl w:val="0"/>
              <w:pBdr>
                <w:top w:val="nil"/>
                <w:left w:val="nil"/>
                <w:bottom w:val="nil"/>
                <w:right w:val="nil"/>
                <w:between w:val="nil"/>
              </w:pBdr>
              <w:spacing w:line="240" w:lineRule="auto"/>
              <w:ind w:left="-113" w:firstLine="142"/>
              <w:jc w:val="center"/>
              <w:rPr>
                <w:rFonts w:eastAsia="Times New Roman"/>
                <w:color w:val="000000"/>
                <w:sz w:val="20"/>
              </w:rPr>
            </w:pPr>
            <w:r w:rsidRPr="0065393E">
              <w:rPr>
                <w:rFonts w:eastAsia="Times New Roman"/>
                <w:color w:val="000000"/>
                <w:sz w:val="20"/>
              </w:rPr>
              <w:t>3</w:t>
            </w:r>
          </w:p>
        </w:tc>
        <w:tc>
          <w:tcPr>
            <w:tcW w:w="1512" w:type="pct"/>
            <w:shd w:val="clear" w:color="auto" w:fill="FFFFFF"/>
          </w:tcPr>
          <w:p w14:paraId="0C3A6C73" w14:textId="77777777" w:rsidR="006C45B9" w:rsidRPr="0065393E" w:rsidRDefault="006C45B9" w:rsidP="000173DA">
            <w:pPr>
              <w:widowControl w:val="0"/>
              <w:pBdr>
                <w:top w:val="nil"/>
                <w:left w:val="nil"/>
                <w:bottom w:val="nil"/>
                <w:right w:val="nil"/>
                <w:between w:val="nil"/>
              </w:pBdr>
              <w:spacing w:line="240" w:lineRule="auto"/>
              <w:ind w:firstLine="6"/>
              <w:jc w:val="left"/>
              <w:rPr>
                <w:rFonts w:eastAsia="Times New Roman"/>
                <w:color w:val="000000"/>
                <w:sz w:val="20"/>
              </w:rPr>
            </w:pPr>
            <w:r w:rsidRPr="0065393E">
              <w:rPr>
                <w:rFonts w:eastAsia="Times New Roman"/>
                <w:color w:val="000000"/>
                <w:sz w:val="20"/>
              </w:rPr>
              <w:t>Локальное архитектурное освещение</w:t>
            </w:r>
          </w:p>
        </w:tc>
        <w:tc>
          <w:tcPr>
            <w:tcW w:w="3278" w:type="pct"/>
            <w:shd w:val="clear" w:color="auto" w:fill="FFFFFF"/>
          </w:tcPr>
          <w:p w14:paraId="385F3286" w14:textId="3D548961" w:rsidR="006C45B9" w:rsidRPr="0065393E" w:rsidRDefault="006C45B9" w:rsidP="00295053">
            <w:pPr>
              <w:widowControl w:val="0"/>
              <w:pBdr>
                <w:top w:val="nil"/>
                <w:left w:val="nil"/>
                <w:bottom w:val="nil"/>
                <w:right w:val="nil"/>
                <w:between w:val="nil"/>
              </w:pBdr>
              <w:spacing w:line="240" w:lineRule="auto"/>
              <w:ind w:firstLine="1"/>
              <w:jc w:val="left"/>
              <w:rPr>
                <w:rFonts w:eastAsia="Times New Roman"/>
                <w:color w:val="000000"/>
                <w:sz w:val="20"/>
              </w:rPr>
            </w:pPr>
            <w:r w:rsidRPr="0065393E">
              <w:rPr>
                <w:rFonts w:eastAsia="Times New Roman"/>
                <w:color w:val="000000"/>
                <w:sz w:val="20"/>
              </w:rPr>
              <w:t>1) Допустим</w:t>
            </w:r>
            <w:r w:rsidR="00295053" w:rsidRPr="0065393E">
              <w:rPr>
                <w:rFonts w:eastAsia="Times New Roman"/>
                <w:color w:val="000000"/>
                <w:sz w:val="20"/>
              </w:rPr>
              <w:t>ая цветовая температура: 2000–</w:t>
            </w:r>
            <w:r w:rsidRPr="0065393E">
              <w:rPr>
                <w:rFonts w:eastAsia="Times New Roman"/>
                <w:color w:val="000000"/>
                <w:sz w:val="20"/>
              </w:rPr>
              <w:t>5000 К;</w:t>
            </w:r>
          </w:p>
          <w:p w14:paraId="372201BE" w14:textId="4706915F" w:rsidR="006C45B9" w:rsidRPr="0065393E" w:rsidRDefault="006C45B9" w:rsidP="00295053">
            <w:pPr>
              <w:widowControl w:val="0"/>
              <w:pBdr>
                <w:top w:val="nil"/>
                <w:left w:val="nil"/>
                <w:bottom w:val="nil"/>
                <w:right w:val="nil"/>
                <w:between w:val="nil"/>
              </w:pBdr>
              <w:spacing w:line="240" w:lineRule="auto"/>
              <w:ind w:firstLine="1"/>
              <w:jc w:val="left"/>
              <w:rPr>
                <w:rFonts w:eastAsia="Times New Roman"/>
                <w:color w:val="000000"/>
                <w:sz w:val="20"/>
              </w:rPr>
            </w:pPr>
            <w:r w:rsidRPr="0065393E">
              <w:rPr>
                <w:rFonts w:eastAsia="Times New Roman"/>
                <w:color w:val="000000"/>
                <w:sz w:val="20"/>
              </w:rPr>
              <w:t>2) При локальном архитектурном освещении могут применяться источники с цветовой температурой менее 2000 К и свыше 5000 К (красные и синие оттенки), но не менее 70</w:t>
            </w:r>
            <w:r w:rsidR="00295053" w:rsidRPr="0065393E">
              <w:rPr>
                <w:rFonts w:eastAsia="Times New Roman"/>
                <w:color w:val="000000"/>
                <w:sz w:val="20"/>
              </w:rPr>
              <w:t xml:space="preserve"> </w:t>
            </w:r>
            <w:r w:rsidRPr="0065393E">
              <w:rPr>
                <w:rFonts w:eastAsia="Times New Roman"/>
                <w:color w:val="000000"/>
                <w:sz w:val="20"/>
              </w:rPr>
              <w:t>% освещаемой площади фасада должны быть освещены источниками с идентичной допустимой цветовой</w:t>
            </w:r>
            <w:r w:rsidR="00295053" w:rsidRPr="0065393E">
              <w:rPr>
                <w:rFonts w:eastAsia="Times New Roman"/>
                <w:color w:val="000000"/>
                <w:sz w:val="20"/>
              </w:rPr>
              <w:t xml:space="preserve"> температурой в пределах 2000–5000 К</w:t>
            </w:r>
          </w:p>
        </w:tc>
      </w:tr>
    </w:tbl>
    <w:p w14:paraId="3C513F8A" w14:textId="77777777" w:rsidR="006C45B9" w:rsidRPr="0065393E" w:rsidRDefault="006C45B9" w:rsidP="006C45B9">
      <w:pPr>
        <w:spacing w:before="240"/>
        <w:rPr>
          <w:rFonts w:eastAsia="Times New Roman"/>
          <w:color w:val="000000"/>
          <w:szCs w:val="24"/>
        </w:rPr>
      </w:pPr>
    </w:p>
    <w:p w14:paraId="13FF608F" w14:textId="77777777" w:rsidR="006C45B9" w:rsidRPr="0065393E" w:rsidRDefault="006C45B9" w:rsidP="006C45B9">
      <w:pPr>
        <w:pBdr>
          <w:top w:val="nil"/>
          <w:left w:val="nil"/>
          <w:bottom w:val="nil"/>
          <w:right w:val="nil"/>
          <w:between w:val="nil"/>
        </w:pBdr>
        <w:ind w:left="720"/>
        <w:rPr>
          <w:rFonts w:eastAsia="Times New Roman"/>
          <w:color w:val="000000"/>
          <w:szCs w:val="24"/>
        </w:rPr>
      </w:pPr>
    </w:p>
    <w:p w14:paraId="0D8329EB" w14:textId="13D48D60" w:rsidR="001C0C68" w:rsidRPr="0065393E" w:rsidRDefault="001C0C68" w:rsidP="001C0C68">
      <w:pPr>
        <w:rPr>
          <w:szCs w:val="24"/>
        </w:rPr>
      </w:pPr>
    </w:p>
    <w:p w14:paraId="5C4061C8" w14:textId="77777777" w:rsidR="001C0C68" w:rsidRPr="0065393E" w:rsidRDefault="001C0C68" w:rsidP="001C0C68">
      <w:pPr>
        <w:rPr>
          <w:szCs w:val="24"/>
        </w:rPr>
        <w:sectPr w:rsidR="001C0C68" w:rsidRPr="0065393E" w:rsidSect="00513069">
          <w:pgSz w:w="11906" w:h="16838"/>
          <w:pgMar w:top="1134" w:right="567" w:bottom="1134" w:left="1418" w:header="567" w:footer="567" w:gutter="0"/>
          <w:cols w:space="720"/>
          <w:docGrid w:linePitch="381"/>
        </w:sectPr>
      </w:pPr>
    </w:p>
    <w:p w14:paraId="77857B39" w14:textId="2ECF0894" w:rsidR="009F262E" w:rsidRPr="0065393E" w:rsidRDefault="003451AD" w:rsidP="00D02CAA">
      <w:pPr>
        <w:pStyle w:val="18"/>
        <w:tabs>
          <w:tab w:val="num" w:pos="0"/>
        </w:tabs>
        <w:spacing w:after="0"/>
        <w:jc w:val="right"/>
        <w:rPr>
          <w:szCs w:val="24"/>
        </w:rPr>
      </w:pPr>
      <w:bookmarkStart w:id="90" w:name="_Toc151975999"/>
      <w:r w:rsidRPr="0065393E">
        <w:rPr>
          <w:szCs w:val="24"/>
        </w:rPr>
        <w:lastRenderedPageBreak/>
        <w:t>Приложение</w:t>
      </w:r>
      <w:r w:rsidR="009F262E" w:rsidRPr="0065393E">
        <w:rPr>
          <w:szCs w:val="24"/>
        </w:rPr>
        <w:t xml:space="preserve"> 1</w:t>
      </w:r>
      <w:bookmarkEnd w:id="90"/>
    </w:p>
    <w:p w14:paraId="56D524EE" w14:textId="3CDE0D12" w:rsidR="009F262E" w:rsidRPr="0065393E" w:rsidRDefault="000173DA" w:rsidP="000173DA">
      <w:pPr>
        <w:ind w:firstLine="0"/>
        <w:jc w:val="center"/>
        <w:rPr>
          <w:color w:val="000000"/>
        </w:rPr>
      </w:pPr>
      <w:r w:rsidRPr="0065393E">
        <w:rPr>
          <w:color w:val="000000"/>
        </w:rPr>
        <w:t xml:space="preserve">Перечень объектов культурного наследия федерального значения, расположенных на территории Минераловодского </w:t>
      </w:r>
      <w:r w:rsidR="00DB708B" w:rsidRPr="0065393E">
        <w:rPr>
          <w:rFonts w:eastAsia="Times New Roman"/>
          <w:color w:val="000000"/>
          <w:szCs w:val="24"/>
          <w:lang w:eastAsia="en-US"/>
        </w:rPr>
        <w:t>муниципального</w:t>
      </w:r>
      <w:r w:rsidRPr="0065393E">
        <w:rPr>
          <w:color w:val="000000"/>
        </w:rPr>
        <w:t xml:space="preserve"> округа Ставропольского края</w:t>
      </w:r>
    </w:p>
    <w:p w14:paraId="2B64F4EA" w14:textId="77777777" w:rsidR="00B06D92" w:rsidRPr="0065393E" w:rsidRDefault="00B06D92" w:rsidP="00B06D92">
      <w:pPr>
        <w:spacing w:line="14" w:lineRule="auto"/>
        <w:jc w:val="center"/>
        <w:rPr>
          <w:b/>
          <w:color w:val="000000"/>
        </w:rPr>
      </w:pPr>
    </w:p>
    <w:tbl>
      <w:tblPr>
        <w:tblW w:w="5000" w:type="pct"/>
        <w:tblLayout w:type="fixed"/>
        <w:tblLook w:val="0000" w:firstRow="0" w:lastRow="0" w:firstColumn="0" w:lastColumn="0" w:noHBand="0" w:noVBand="0"/>
      </w:tblPr>
      <w:tblGrid>
        <w:gridCol w:w="336"/>
        <w:gridCol w:w="2070"/>
        <w:gridCol w:w="2126"/>
        <w:gridCol w:w="3261"/>
        <w:gridCol w:w="2653"/>
        <w:gridCol w:w="1316"/>
        <w:gridCol w:w="2798"/>
      </w:tblGrid>
      <w:tr w:rsidR="000173DA" w:rsidRPr="0065393E" w14:paraId="14D7E4CD" w14:textId="77777777" w:rsidTr="00F038D3">
        <w:trPr>
          <w:trHeight w:val="23"/>
        </w:trPr>
        <w:tc>
          <w:tcPr>
            <w:tcW w:w="115" w:type="pct"/>
            <w:tcBorders>
              <w:top w:val="single" w:sz="4" w:space="0" w:color="000000"/>
              <w:left w:val="single" w:sz="4" w:space="0" w:color="000000"/>
              <w:bottom w:val="nil"/>
              <w:right w:val="single" w:sz="4" w:space="0" w:color="000000"/>
            </w:tcBorders>
            <w:vAlign w:val="center"/>
          </w:tcPr>
          <w:p w14:paraId="7DEA63CC" w14:textId="77777777" w:rsidR="000173DA" w:rsidRPr="0065393E" w:rsidRDefault="000173DA" w:rsidP="000173DA">
            <w:pPr>
              <w:spacing w:line="240" w:lineRule="auto"/>
              <w:ind w:left="-109" w:firstLine="0"/>
              <w:jc w:val="center"/>
              <w:rPr>
                <w:b/>
                <w:sz w:val="20"/>
              </w:rPr>
            </w:pPr>
            <w:r w:rsidRPr="0065393E">
              <w:rPr>
                <w:b/>
                <w:sz w:val="20"/>
              </w:rPr>
              <w:t>№</w:t>
            </w:r>
          </w:p>
        </w:tc>
        <w:tc>
          <w:tcPr>
            <w:tcW w:w="711" w:type="pct"/>
            <w:tcBorders>
              <w:top w:val="single" w:sz="4" w:space="0" w:color="000000"/>
              <w:left w:val="single" w:sz="4" w:space="0" w:color="000000"/>
              <w:bottom w:val="nil"/>
            </w:tcBorders>
            <w:shd w:val="clear" w:color="auto" w:fill="auto"/>
            <w:vAlign w:val="center"/>
          </w:tcPr>
          <w:p w14:paraId="240372C3" w14:textId="77777777" w:rsidR="000173DA" w:rsidRPr="0065393E" w:rsidRDefault="000173DA" w:rsidP="000173DA">
            <w:pPr>
              <w:spacing w:line="240" w:lineRule="auto"/>
              <w:ind w:firstLine="0"/>
              <w:jc w:val="center"/>
              <w:rPr>
                <w:b/>
                <w:sz w:val="20"/>
              </w:rPr>
            </w:pPr>
            <w:r w:rsidRPr="0065393E">
              <w:rPr>
                <w:b/>
                <w:sz w:val="20"/>
              </w:rPr>
              <w:t>Наименование</w:t>
            </w:r>
          </w:p>
          <w:p w14:paraId="335671BE" w14:textId="77777777" w:rsidR="000173DA" w:rsidRPr="0065393E" w:rsidRDefault="000173DA" w:rsidP="000173DA">
            <w:pPr>
              <w:spacing w:line="240" w:lineRule="auto"/>
              <w:ind w:firstLine="0"/>
              <w:jc w:val="center"/>
              <w:rPr>
                <w:b/>
                <w:sz w:val="20"/>
              </w:rPr>
            </w:pPr>
            <w:proofErr w:type="gramStart"/>
            <w:r w:rsidRPr="0065393E">
              <w:rPr>
                <w:b/>
                <w:sz w:val="20"/>
              </w:rPr>
              <w:t>памятника</w:t>
            </w:r>
            <w:proofErr w:type="gramEnd"/>
          </w:p>
        </w:tc>
        <w:tc>
          <w:tcPr>
            <w:tcW w:w="730" w:type="pct"/>
            <w:tcBorders>
              <w:top w:val="single" w:sz="4" w:space="0" w:color="000000"/>
              <w:left w:val="single" w:sz="4" w:space="0" w:color="000000"/>
              <w:bottom w:val="nil"/>
            </w:tcBorders>
            <w:shd w:val="clear" w:color="auto" w:fill="auto"/>
            <w:vAlign w:val="center"/>
          </w:tcPr>
          <w:p w14:paraId="165643C4" w14:textId="77777777" w:rsidR="000173DA" w:rsidRPr="0065393E" w:rsidRDefault="000173DA" w:rsidP="000173DA">
            <w:pPr>
              <w:spacing w:line="240" w:lineRule="auto"/>
              <w:ind w:firstLine="0"/>
              <w:jc w:val="center"/>
              <w:rPr>
                <w:b/>
                <w:sz w:val="20"/>
              </w:rPr>
            </w:pPr>
            <w:r w:rsidRPr="0065393E">
              <w:rPr>
                <w:b/>
                <w:sz w:val="20"/>
              </w:rPr>
              <w:t>Местоположение</w:t>
            </w:r>
          </w:p>
          <w:p w14:paraId="06728375" w14:textId="51695ED6" w:rsidR="000173DA" w:rsidRPr="0065393E" w:rsidRDefault="000173DA" w:rsidP="000173DA">
            <w:pPr>
              <w:spacing w:line="240" w:lineRule="auto"/>
              <w:ind w:firstLine="0"/>
              <w:jc w:val="center"/>
              <w:rPr>
                <w:b/>
                <w:sz w:val="20"/>
              </w:rPr>
            </w:pPr>
            <w:proofErr w:type="gramStart"/>
            <w:r w:rsidRPr="0065393E">
              <w:rPr>
                <w:b/>
                <w:sz w:val="20"/>
              </w:rPr>
              <w:t>памятника</w:t>
            </w:r>
            <w:proofErr w:type="gramEnd"/>
            <w:r w:rsidR="00CF1095" w:rsidRPr="0065393E">
              <w:rPr>
                <w:b/>
                <w:sz w:val="20"/>
              </w:rPr>
              <w:t xml:space="preserve"> *</w:t>
            </w:r>
          </w:p>
        </w:tc>
        <w:tc>
          <w:tcPr>
            <w:tcW w:w="1120" w:type="pct"/>
            <w:tcBorders>
              <w:top w:val="single" w:sz="4" w:space="0" w:color="000000"/>
              <w:left w:val="single" w:sz="4" w:space="0" w:color="000000"/>
              <w:bottom w:val="nil"/>
            </w:tcBorders>
            <w:shd w:val="clear" w:color="auto" w:fill="auto"/>
            <w:vAlign w:val="center"/>
          </w:tcPr>
          <w:p w14:paraId="7229DD64" w14:textId="77777777" w:rsidR="000173DA" w:rsidRPr="0065393E" w:rsidRDefault="000173DA" w:rsidP="000173DA">
            <w:pPr>
              <w:spacing w:line="240" w:lineRule="auto"/>
              <w:ind w:firstLine="0"/>
              <w:jc w:val="center"/>
              <w:rPr>
                <w:b/>
                <w:sz w:val="20"/>
              </w:rPr>
            </w:pPr>
            <w:r w:rsidRPr="0065393E">
              <w:rPr>
                <w:b/>
                <w:sz w:val="20"/>
              </w:rPr>
              <w:t>Решение о постановке на государственную охрану</w:t>
            </w:r>
          </w:p>
        </w:tc>
        <w:tc>
          <w:tcPr>
            <w:tcW w:w="911" w:type="pct"/>
            <w:tcBorders>
              <w:top w:val="single" w:sz="4" w:space="0" w:color="000000"/>
              <w:left w:val="single" w:sz="4" w:space="0" w:color="000000"/>
              <w:bottom w:val="nil"/>
            </w:tcBorders>
            <w:vAlign w:val="center"/>
          </w:tcPr>
          <w:p w14:paraId="4B1F46E1" w14:textId="77777777" w:rsidR="000173DA" w:rsidRPr="0065393E" w:rsidRDefault="000173DA" w:rsidP="000173DA">
            <w:pPr>
              <w:spacing w:line="240" w:lineRule="auto"/>
              <w:ind w:left="-109" w:firstLine="0"/>
              <w:jc w:val="center"/>
              <w:rPr>
                <w:b/>
                <w:sz w:val="20"/>
              </w:rPr>
            </w:pPr>
            <w:r w:rsidRPr="0065393E">
              <w:rPr>
                <w:b/>
                <w:sz w:val="20"/>
              </w:rPr>
              <w:t>Документ об утверждении границ территории</w:t>
            </w:r>
          </w:p>
        </w:tc>
        <w:tc>
          <w:tcPr>
            <w:tcW w:w="452" w:type="pct"/>
            <w:tcBorders>
              <w:top w:val="single" w:sz="4" w:space="0" w:color="000000"/>
              <w:left w:val="single" w:sz="4" w:space="0" w:color="000000"/>
              <w:bottom w:val="nil"/>
              <w:right w:val="single" w:sz="4" w:space="0" w:color="000000"/>
            </w:tcBorders>
            <w:vAlign w:val="center"/>
          </w:tcPr>
          <w:p w14:paraId="09EF01D4" w14:textId="77777777" w:rsidR="000173DA" w:rsidRPr="0065393E" w:rsidRDefault="000173DA" w:rsidP="000173DA">
            <w:pPr>
              <w:spacing w:line="240" w:lineRule="auto"/>
              <w:ind w:firstLine="0"/>
              <w:jc w:val="center"/>
              <w:rPr>
                <w:b/>
                <w:sz w:val="20"/>
              </w:rPr>
            </w:pPr>
            <w:r w:rsidRPr="0065393E">
              <w:rPr>
                <w:b/>
                <w:sz w:val="20"/>
              </w:rPr>
              <w:t>Вид памятника (ансамбля)</w:t>
            </w:r>
          </w:p>
        </w:tc>
        <w:tc>
          <w:tcPr>
            <w:tcW w:w="961" w:type="pct"/>
            <w:tcBorders>
              <w:top w:val="single" w:sz="4" w:space="0" w:color="000000"/>
              <w:left w:val="single" w:sz="4" w:space="0" w:color="000000"/>
              <w:bottom w:val="nil"/>
              <w:right w:val="single" w:sz="4" w:space="0" w:color="auto"/>
            </w:tcBorders>
            <w:shd w:val="clear" w:color="auto" w:fill="auto"/>
            <w:vAlign w:val="center"/>
          </w:tcPr>
          <w:p w14:paraId="3125DE8F" w14:textId="77777777" w:rsidR="000173DA" w:rsidRPr="0065393E" w:rsidRDefault="000173DA" w:rsidP="000173DA">
            <w:pPr>
              <w:spacing w:line="240" w:lineRule="auto"/>
              <w:ind w:firstLine="0"/>
              <w:jc w:val="center"/>
              <w:rPr>
                <w:b/>
                <w:sz w:val="20"/>
              </w:rPr>
            </w:pPr>
            <w:r w:rsidRPr="0065393E">
              <w:rPr>
                <w:b/>
                <w:sz w:val="20"/>
              </w:rPr>
              <w:t>Зоны охраны, защитные зоны, временные зоны охраны</w:t>
            </w:r>
          </w:p>
        </w:tc>
      </w:tr>
    </w:tbl>
    <w:p w14:paraId="39713F93" w14:textId="77777777" w:rsidR="000173DA" w:rsidRPr="0065393E" w:rsidRDefault="000173DA" w:rsidP="000173DA">
      <w:pPr>
        <w:spacing w:line="14" w:lineRule="auto"/>
      </w:pPr>
    </w:p>
    <w:tbl>
      <w:tblPr>
        <w:tblW w:w="5000" w:type="pct"/>
        <w:tblLayout w:type="fixed"/>
        <w:tblLook w:val="0000" w:firstRow="0" w:lastRow="0" w:firstColumn="0" w:lastColumn="0" w:noHBand="0" w:noVBand="0"/>
      </w:tblPr>
      <w:tblGrid>
        <w:gridCol w:w="333"/>
        <w:gridCol w:w="2073"/>
        <w:gridCol w:w="2126"/>
        <w:gridCol w:w="3261"/>
        <w:gridCol w:w="2650"/>
        <w:gridCol w:w="1319"/>
        <w:gridCol w:w="2798"/>
      </w:tblGrid>
      <w:tr w:rsidR="000173DA" w:rsidRPr="0065393E" w14:paraId="5181E768" w14:textId="77777777" w:rsidTr="00F038D3">
        <w:trPr>
          <w:trHeight w:val="23"/>
          <w:tblHeader/>
        </w:trPr>
        <w:tc>
          <w:tcPr>
            <w:tcW w:w="114" w:type="pct"/>
            <w:tcBorders>
              <w:top w:val="single" w:sz="4" w:space="0" w:color="000000"/>
              <w:left w:val="single" w:sz="4" w:space="0" w:color="000000"/>
              <w:bottom w:val="single" w:sz="4" w:space="0" w:color="000000"/>
              <w:right w:val="single" w:sz="4" w:space="0" w:color="000000"/>
            </w:tcBorders>
            <w:vAlign w:val="center"/>
          </w:tcPr>
          <w:p w14:paraId="48A0BF98" w14:textId="77777777" w:rsidR="000173DA" w:rsidRPr="0065393E" w:rsidRDefault="000173DA" w:rsidP="000173DA">
            <w:pPr>
              <w:spacing w:line="240" w:lineRule="auto"/>
              <w:ind w:firstLine="0"/>
              <w:jc w:val="center"/>
              <w:rPr>
                <w:b/>
                <w:sz w:val="20"/>
              </w:rPr>
            </w:pPr>
            <w:r w:rsidRPr="0065393E">
              <w:rPr>
                <w:b/>
                <w:sz w:val="20"/>
              </w:rPr>
              <w:t>1</w:t>
            </w:r>
          </w:p>
        </w:tc>
        <w:tc>
          <w:tcPr>
            <w:tcW w:w="712" w:type="pct"/>
            <w:tcBorders>
              <w:top w:val="single" w:sz="4" w:space="0" w:color="000000"/>
              <w:left w:val="single" w:sz="4" w:space="0" w:color="000000"/>
              <w:bottom w:val="single" w:sz="4" w:space="0" w:color="000000"/>
            </w:tcBorders>
            <w:shd w:val="clear" w:color="auto" w:fill="auto"/>
          </w:tcPr>
          <w:p w14:paraId="59E31836" w14:textId="77777777" w:rsidR="000173DA" w:rsidRPr="0065393E" w:rsidRDefault="000173DA" w:rsidP="000173DA">
            <w:pPr>
              <w:spacing w:line="240" w:lineRule="auto"/>
              <w:ind w:firstLine="0"/>
              <w:jc w:val="center"/>
              <w:rPr>
                <w:b/>
                <w:sz w:val="20"/>
              </w:rPr>
            </w:pPr>
            <w:r w:rsidRPr="0065393E">
              <w:rPr>
                <w:b/>
                <w:sz w:val="20"/>
              </w:rPr>
              <w:t>2</w:t>
            </w:r>
          </w:p>
        </w:tc>
        <w:tc>
          <w:tcPr>
            <w:tcW w:w="730" w:type="pct"/>
            <w:tcBorders>
              <w:top w:val="single" w:sz="4" w:space="0" w:color="000000"/>
              <w:left w:val="single" w:sz="4" w:space="0" w:color="000000"/>
              <w:bottom w:val="single" w:sz="4" w:space="0" w:color="000000"/>
            </w:tcBorders>
            <w:shd w:val="clear" w:color="auto" w:fill="auto"/>
            <w:vAlign w:val="center"/>
          </w:tcPr>
          <w:p w14:paraId="7824C254" w14:textId="77777777" w:rsidR="000173DA" w:rsidRPr="0065393E" w:rsidRDefault="000173DA" w:rsidP="000173DA">
            <w:pPr>
              <w:spacing w:line="240" w:lineRule="auto"/>
              <w:ind w:firstLine="0"/>
              <w:jc w:val="center"/>
              <w:rPr>
                <w:b/>
                <w:sz w:val="20"/>
              </w:rPr>
            </w:pPr>
            <w:r w:rsidRPr="0065393E">
              <w:rPr>
                <w:b/>
                <w:sz w:val="20"/>
              </w:rPr>
              <w:t>3</w:t>
            </w:r>
          </w:p>
        </w:tc>
        <w:tc>
          <w:tcPr>
            <w:tcW w:w="1120" w:type="pct"/>
            <w:tcBorders>
              <w:top w:val="single" w:sz="4" w:space="0" w:color="000000"/>
              <w:left w:val="single" w:sz="4" w:space="0" w:color="000000"/>
              <w:bottom w:val="single" w:sz="4" w:space="0" w:color="000000"/>
            </w:tcBorders>
            <w:shd w:val="clear" w:color="auto" w:fill="auto"/>
            <w:vAlign w:val="center"/>
          </w:tcPr>
          <w:p w14:paraId="3540143E" w14:textId="77777777" w:rsidR="000173DA" w:rsidRPr="0065393E" w:rsidRDefault="000173DA" w:rsidP="000173DA">
            <w:pPr>
              <w:spacing w:line="240" w:lineRule="auto"/>
              <w:ind w:firstLine="0"/>
              <w:jc w:val="center"/>
              <w:rPr>
                <w:b/>
                <w:sz w:val="20"/>
              </w:rPr>
            </w:pPr>
            <w:r w:rsidRPr="0065393E">
              <w:rPr>
                <w:b/>
                <w:sz w:val="20"/>
              </w:rPr>
              <w:t>4</w:t>
            </w:r>
          </w:p>
        </w:tc>
        <w:tc>
          <w:tcPr>
            <w:tcW w:w="910" w:type="pct"/>
            <w:tcBorders>
              <w:top w:val="single" w:sz="4" w:space="0" w:color="000000"/>
              <w:left w:val="single" w:sz="4" w:space="0" w:color="000000"/>
              <w:bottom w:val="single" w:sz="4" w:space="0" w:color="000000"/>
            </w:tcBorders>
          </w:tcPr>
          <w:p w14:paraId="76554E96" w14:textId="77777777" w:rsidR="000173DA" w:rsidRPr="0065393E" w:rsidRDefault="000173DA" w:rsidP="000173DA">
            <w:pPr>
              <w:spacing w:line="240" w:lineRule="auto"/>
              <w:ind w:right="-109" w:firstLine="0"/>
              <w:jc w:val="center"/>
              <w:rPr>
                <w:b/>
                <w:sz w:val="20"/>
              </w:rPr>
            </w:pPr>
            <w:r w:rsidRPr="0065393E">
              <w:rPr>
                <w:b/>
                <w:sz w:val="20"/>
              </w:rPr>
              <w:t>5</w:t>
            </w:r>
          </w:p>
        </w:tc>
        <w:tc>
          <w:tcPr>
            <w:tcW w:w="453" w:type="pct"/>
            <w:tcBorders>
              <w:top w:val="single" w:sz="4" w:space="0" w:color="000000"/>
              <w:left w:val="single" w:sz="4" w:space="0" w:color="000000"/>
              <w:bottom w:val="single" w:sz="4" w:space="0" w:color="000000"/>
              <w:right w:val="single" w:sz="4" w:space="0" w:color="000000"/>
            </w:tcBorders>
          </w:tcPr>
          <w:p w14:paraId="41B4B5F2" w14:textId="77777777" w:rsidR="000173DA" w:rsidRPr="0065393E" w:rsidRDefault="000173DA" w:rsidP="000173DA">
            <w:pPr>
              <w:spacing w:line="240" w:lineRule="auto"/>
              <w:ind w:right="-109" w:firstLine="0"/>
              <w:jc w:val="center"/>
              <w:rPr>
                <w:b/>
                <w:sz w:val="20"/>
              </w:rPr>
            </w:pPr>
            <w:r w:rsidRPr="0065393E">
              <w:rPr>
                <w:b/>
                <w:sz w:val="20"/>
              </w:rPr>
              <w:t>6</w:t>
            </w:r>
          </w:p>
        </w:tc>
        <w:tc>
          <w:tcPr>
            <w:tcW w:w="961" w:type="pct"/>
            <w:tcBorders>
              <w:top w:val="single" w:sz="4" w:space="0" w:color="000000"/>
              <w:left w:val="single" w:sz="4" w:space="0" w:color="000000"/>
              <w:bottom w:val="single" w:sz="4" w:space="0" w:color="000000"/>
              <w:right w:val="single" w:sz="4" w:space="0" w:color="auto"/>
            </w:tcBorders>
            <w:shd w:val="clear" w:color="auto" w:fill="auto"/>
            <w:vAlign w:val="center"/>
          </w:tcPr>
          <w:p w14:paraId="4CB4DCA8" w14:textId="77777777" w:rsidR="000173DA" w:rsidRPr="0065393E" w:rsidRDefault="000173DA" w:rsidP="000173DA">
            <w:pPr>
              <w:spacing w:line="240" w:lineRule="auto"/>
              <w:ind w:left="-249" w:right="-172" w:firstLine="0"/>
              <w:jc w:val="center"/>
              <w:rPr>
                <w:b/>
                <w:sz w:val="20"/>
              </w:rPr>
            </w:pPr>
            <w:r w:rsidRPr="0065393E">
              <w:rPr>
                <w:b/>
                <w:sz w:val="20"/>
              </w:rPr>
              <w:t>7</w:t>
            </w:r>
          </w:p>
        </w:tc>
      </w:tr>
      <w:tr w:rsidR="000173DA" w:rsidRPr="0065393E" w14:paraId="6C7697B1" w14:textId="77777777" w:rsidTr="00F038D3">
        <w:trPr>
          <w:trHeight w:val="23"/>
        </w:trPr>
        <w:tc>
          <w:tcPr>
            <w:tcW w:w="5000" w:type="pct"/>
            <w:gridSpan w:val="7"/>
            <w:tcBorders>
              <w:top w:val="single" w:sz="4" w:space="0" w:color="000000"/>
              <w:left w:val="single" w:sz="4" w:space="0" w:color="000000"/>
              <w:bottom w:val="single" w:sz="4" w:space="0" w:color="000000"/>
              <w:right w:val="single" w:sz="4" w:space="0" w:color="auto"/>
            </w:tcBorders>
          </w:tcPr>
          <w:p w14:paraId="7F975A78" w14:textId="77777777" w:rsidR="000173DA" w:rsidRPr="0065393E" w:rsidRDefault="000173DA" w:rsidP="00F038D3">
            <w:pPr>
              <w:spacing w:line="240" w:lineRule="auto"/>
              <w:ind w:left="-249" w:right="-172"/>
              <w:jc w:val="center"/>
              <w:rPr>
                <w:b/>
                <w:sz w:val="20"/>
              </w:rPr>
            </w:pPr>
            <w:r w:rsidRPr="0065393E">
              <w:rPr>
                <w:b/>
                <w:sz w:val="20"/>
              </w:rPr>
              <w:t>Вид объекта — Памятник</w:t>
            </w:r>
          </w:p>
        </w:tc>
      </w:tr>
      <w:tr w:rsidR="000173DA" w:rsidRPr="0065393E" w14:paraId="4F490363" w14:textId="77777777" w:rsidTr="00F038D3">
        <w:trPr>
          <w:trHeight w:val="23"/>
        </w:trPr>
        <w:tc>
          <w:tcPr>
            <w:tcW w:w="114" w:type="pct"/>
            <w:tcBorders>
              <w:top w:val="single" w:sz="4" w:space="0" w:color="000000"/>
              <w:left w:val="single" w:sz="4" w:space="0" w:color="000000"/>
              <w:bottom w:val="single" w:sz="4" w:space="0" w:color="000000"/>
              <w:right w:val="single" w:sz="4" w:space="0" w:color="000000"/>
            </w:tcBorders>
          </w:tcPr>
          <w:p w14:paraId="1CA642EF" w14:textId="77777777" w:rsidR="000173DA" w:rsidRPr="0065393E" w:rsidRDefault="000173DA" w:rsidP="000173DA">
            <w:pPr>
              <w:spacing w:line="240" w:lineRule="auto"/>
              <w:ind w:firstLine="0"/>
              <w:jc w:val="left"/>
              <w:rPr>
                <w:sz w:val="20"/>
              </w:rPr>
            </w:pPr>
            <w:r w:rsidRPr="0065393E">
              <w:rPr>
                <w:sz w:val="20"/>
              </w:rPr>
              <w:t>1</w:t>
            </w:r>
          </w:p>
        </w:tc>
        <w:tc>
          <w:tcPr>
            <w:tcW w:w="712" w:type="pct"/>
            <w:tcBorders>
              <w:top w:val="single" w:sz="4" w:space="0" w:color="000000"/>
              <w:left w:val="single" w:sz="4" w:space="0" w:color="000000"/>
              <w:bottom w:val="single" w:sz="4" w:space="0" w:color="000000"/>
            </w:tcBorders>
            <w:shd w:val="clear" w:color="auto" w:fill="auto"/>
          </w:tcPr>
          <w:p w14:paraId="31629860" w14:textId="77777777" w:rsidR="000173DA" w:rsidRPr="0065393E" w:rsidRDefault="000173DA" w:rsidP="000173DA">
            <w:pPr>
              <w:spacing w:line="240" w:lineRule="auto"/>
              <w:ind w:firstLine="0"/>
              <w:jc w:val="left"/>
              <w:rPr>
                <w:sz w:val="20"/>
              </w:rPr>
            </w:pPr>
            <w:r w:rsidRPr="0065393E">
              <w:rPr>
                <w:sz w:val="20"/>
              </w:rPr>
              <w:t>Могильник «Минераловодский - 1», VI - IV вв. до н.э.</w:t>
            </w:r>
          </w:p>
        </w:tc>
        <w:tc>
          <w:tcPr>
            <w:tcW w:w="730" w:type="pct"/>
            <w:tcBorders>
              <w:top w:val="single" w:sz="4" w:space="0" w:color="000000"/>
              <w:left w:val="single" w:sz="4" w:space="0" w:color="000000"/>
              <w:bottom w:val="single" w:sz="4" w:space="0" w:color="auto"/>
            </w:tcBorders>
            <w:shd w:val="clear" w:color="auto" w:fill="auto"/>
          </w:tcPr>
          <w:p w14:paraId="2E7C74A4" w14:textId="77777777" w:rsidR="000173DA" w:rsidRPr="0065393E" w:rsidRDefault="000173DA" w:rsidP="000173DA">
            <w:pPr>
              <w:spacing w:line="240" w:lineRule="auto"/>
              <w:ind w:firstLine="0"/>
              <w:jc w:val="left"/>
              <w:rPr>
                <w:sz w:val="20"/>
              </w:rPr>
            </w:pPr>
            <w:r w:rsidRPr="0065393E">
              <w:rPr>
                <w:sz w:val="20"/>
              </w:rPr>
              <w:t>Минераловодский городской округ</w:t>
            </w:r>
          </w:p>
        </w:tc>
        <w:tc>
          <w:tcPr>
            <w:tcW w:w="1120" w:type="pct"/>
            <w:tcBorders>
              <w:top w:val="single" w:sz="4" w:space="0" w:color="000000"/>
              <w:left w:val="single" w:sz="4" w:space="0" w:color="000000"/>
              <w:bottom w:val="single" w:sz="4" w:space="0" w:color="auto"/>
            </w:tcBorders>
            <w:shd w:val="clear" w:color="auto" w:fill="auto"/>
          </w:tcPr>
          <w:p w14:paraId="77938247" w14:textId="77777777" w:rsidR="000173DA" w:rsidRPr="0065393E" w:rsidRDefault="000173DA" w:rsidP="000173DA">
            <w:pPr>
              <w:spacing w:line="240" w:lineRule="auto"/>
              <w:ind w:firstLine="0"/>
              <w:jc w:val="left"/>
              <w:rPr>
                <w:sz w:val="20"/>
              </w:rPr>
            </w:pPr>
            <w:r w:rsidRPr="0065393E">
              <w:rPr>
                <w:sz w:val="20"/>
              </w:rPr>
              <w:t xml:space="preserve">Постановление главы администрации Ставропольского края от 01.11.1995 № 600 «О дополнении списка памятников истории и культуры Ставропольского края, подлежащих государственной охране как памятников местного и республиканского значения, утвержденного решением крайисполкома от 01.10.1981 </w:t>
            </w:r>
            <w:r w:rsidRPr="0065393E">
              <w:rPr>
                <w:sz w:val="20"/>
              </w:rPr>
              <w:br/>
              <w:t>№ 702»</w:t>
            </w:r>
          </w:p>
        </w:tc>
        <w:tc>
          <w:tcPr>
            <w:tcW w:w="910" w:type="pct"/>
            <w:tcBorders>
              <w:top w:val="single" w:sz="4" w:space="0" w:color="000000"/>
              <w:left w:val="single" w:sz="4" w:space="0" w:color="000000"/>
              <w:bottom w:val="single" w:sz="4" w:space="0" w:color="auto"/>
            </w:tcBorders>
          </w:tcPr>
          <w:p w14:paraId="70F9E1AA" w14:textId="77777777" w:rsidR="000173DA" w:rsidRPr="0065393E" w:rsidRDefault="000173DA" w:rsidP="005B0020">
            <w:pPr>
              <w:spacing w:line="240" w:lineRule="auto"/>
              <w:ind w:right="-109" w:firstLine="0"/>
              <w:jc w:val="center"/>
              <w:rPr>
                <w:sz w:val="20"/>
              </w:rPr>
            </w:pPr>
            <w:r w:rsidRPr="0065393E">
              <w:rPr>
                <w:sz w:val="20"/>
              </w:rPr>
              <w:t>-</w:t>
            </w:r>
          </w:p>
        </w:tc>
        <w:tc>
          <w:tcPr>
            <w:tcW w:w="453" w:type="pct"/>
            <w:tcBorders>
              <w:top w:val="single" w:sz="4" w:space="0" w:color="000000"/>
              <w:left w:val="single" w:sz="4" w:space="0" w:color="000000"/>
              <w:bottom w:val="single" w:sz="4" w:space="0" w:color="000000"/>
              <w:right w:val="single" w:sz="4" w:space="0" w:color="000000"/>
            </w:tcBorders>
          </w:tcPr>
          <w:p w14:paraId="3D532AF9" w14:textId="77777777" w:rsidR="000173DA" w:rsidRPr="0065393E" w:rsidRDefault="000173DA" w:rsidP="000173DA">
            <w:pPr>
              <w:spacing w:line="240" w:lineRule="auto"/>
              <w:ind w:right="-109" w:firstLine="0"/>
              <w:jc w:val="left"/>
              <w:rPr>
                <w:sz w:val="20"/>
              </w:rPr>
            </w:pPr>
            <w:r w:rsidRPr="0065393E">
              <w:rPr>
                <w:sz w:val="20"/>
              </w:rPr>
              <w:t>Памятники археологии</w:t>
            </w:r>
          </w:p>
        </w:tc>
        <w:tc>
          <w:tcPr>
            <w:tcW w:w="961" w:type="pct"/>
            <w:tcBorders>
              <w:top w:val="single" w:sz="4" w:space="0" w:color="000000"/>
              <w:left w:val="single" w:sz="4" w:space="0" w:color="000000"/>
              <w:bottom w:val="single" w:sz="4" w:space="0" w:color="000000"/>
              <w:right w:val="single" w:sz="4" w:space="0" w:color="auto"/>
            </w:tcBorders>
            <w:shd w:val="clear" w:color="auto" w:fill="auto"/>
          </w:tcPr>
          <w:p w14:paraId="3AA461CF" w14:textId="77777777" w:rsidR="000173DA" w:rsidRPr="0065393E" w:rsidRDefault="000173DA" w:rsidP="000173DA">
            <w:pPr>
              <w:spacing w:line="240" w:lineRule="auto"/>
              <w:ind w:right="-109" w:firstLine="0"/>
              <w:jc w:val="left"/>
              <w:rPr>
                <w:sz w:val="20"/>
              </w:rPr>
            </w:pPr>
            <w:r w:rsidRPr="0065393E">
              <w:rPr>
                <w:sz w:val="20"/>
              </w:rPr>
              <w:t xml:space="preserve">В соответствии с приказом Министерства культуры Ставропольского края от </w:t>
            </w:r>
            <w:r w:rsidRPr="0065393E">
              <w:rPr>
                <w:sz w:val="20"/>
              </w:rPr>
              <w:br/>
              <w:t>12.09.2000 № 129 «Об установлении временных зон охраны памятников археологии и границ их распространения» установлены временные зоны охраны</w:t>
            </w:r>
          </w:p>
        </w:tc>
      </w:tr>
      <w:tr w:rsidR="000173DA" w:rsidRPr="0065393E" w14:paraId="2765719A" w14:textId="77777777" w:rsidTr="00F038D3">
        <w:trPr>
          <w:trHeight w:val="23"/>
        </w:trPr>
        <w:tc>
          <w:tcPr>
            <w:tcW w:w="114" w:type="pct"/>
            <w:tcBorders>
              <w:top w:val="single" w:sz="4" w:space="0" w:color="000000"/>
              <w:left w:val="single" w:sz="4" w:space="0" w:color="000000"/>
              <w:bottom w:val="single" w:sz="4" w:space="0" w:color="000000"/>
              <w:right w:val="single" w:sz="4" w:space="0" w:color="000000"/>
            </w:tcBorders>
          </w:tcPr>
          <w:p w14:paraId="3F13C7DA" w14:textId="77777777" w:rsidR="000173DA" w:rsidRPr="0065393E" w:rsidRDefault="000173DA" w:rsidP="000173DA">
            <w:pPr>
              <w:spacing w:line="240" w:lineRule="auto"/>
              <w:ind w:firstLine="0"/>
              <w:jc w:val="left"/>
              <w:rPr>
                <w:sz w:val="20"/>
              </w:rPr>
            </w:pPr>
            <w:r w:rsidRPr="0065393E">
              <w:rPr>
                <w:sz w:val="20"/>
              </w:rPr>
              <w:t>2</w:t>
            </w:r>
          </w:p>
        </w:tc>
        <w:tc>
          <w:tcPr>
            <w:tcW w:w="712" w:type="pct"/>
            <w:tcBorders>
              <w:top w:val="single" w:sz="4" w:space="0" w:color="000000"/>
              <w:left w:val="single" w:sz="4" w:space="0" w:color="000000"/>
              <w:bottom w:val="single" w:sz="4" w:space="0" w:color="000000"/>
            </w:tcBorders>
            <w:shd w:val="clear" w:color="auto" w:fill="auto"/>
          </w:tcPr>
          <w:p w14:paraId="74E6DCB2" w14:textId="77777777" w:rsidR="000173DA" w:rsidRPr="0065393E" w:rsidRDefault="000173DA" w:rsidP="000173DA">
            <w:pPr>
              <w:spacing w:line="240" w:lineRule="auto"/>
              <w:ind w:firstLine="0"/>
              <w:jc w:val="left"/>
              <w:rPr>
                <w:sz w:val="20"/>
              </w:rPr>
            </w:pPr>
            <w:r w:rsidRPr="0065393E">
              <w:rPr>
                <w:sz w:val="20"/>
              </w:rPr>
              <w:t>Поселение «Минераловодское - 1», VI - IV вв. до н.э.</w:t>
            </w:r>
          </w:p>
        </w:tc>
        <w:tc>
          <w:tcPr>
            <w:tcW w:w="730" w:type="pct"/>
            <w:tcBorders>
              <w:top w:val="single" w:sz="4" w:space="0" w:color="auto"/>
              <w:left w:val="single" w:sz="4" w:space="0" w:color="000000"/>
              <w:bottom w:val="single" w:sz="4" w:space="0" w:color="auto"/>
            </w:tcBorders>
            <w:shd w:val="clear" w:color="auto" w:fill="auto"/>
          </w:tcPr>
          <w:p w14:paraId="57AD8516" w14:textId="77777777" w:rsidR="000173DA" w:rsidRPr="0065393E" w:rsidRDefault="000173DA" w:rsidP="000173DA">
            <w:pPr>
              <w:spacing w:line="240" w:lineRule="auto"/>
              <w:ind w:firstLine="0"/>
              <w:jc w:val="left"/>
              <w:rPr>
                <w:sz w:val="20"/>
              </w:rPr>
            </w:pPr>
            <w:r w:rsidRPr="0065393E">
              <w:rPr>
                <w:sz w:val="20"/>
              </w:rPr>
              <w:t>Минераловодский городской округ</w:t>
            </w:r>
          </w:p>
        </w:tc>
        <w:tc>
          <w:tcPr>
            <w:tcW w:w="1120" w:type="pct"/>
            <w:tcBorders>
              <w:top w:val="single" w:sz="4" w:space="0" w:color="auto"/>
              <w:left w:val="single" w:sz="4" w:space="0" w:color="000000"/>
              <w:bottom w:val="single" w:sz="4" w:space="0" w:color="auto"/>
            </w:tcBorders>
            <w:shd w:val="clear" w:color="auto" w:fill="auto"/>
          </w:tcPr>
          <w:p w14:paraId="36D7708A" w14:textId="77777777" w:rsidR="000173DA" w:rsidRPr="0065393E" w:rsidRDefault="000173DA" w:rsidP="000173DA">
            <w:pPr>
              <w:spacing w:line="240" w:lineRule="auto"/>
              <w:ind w:firstLine="0"/>
              <w:jc w:val="left"/>
              <w:rPr>
                <w:sz w:val="20"/>
              </w:rPr>
            </w:pPr>
            <w:r w:rsidRPr="0065393E">
              <w:rPr>
                <w:sz w:val="20"/>
              </w:rPr>
              <w:t xml:space="preserve">Постановление главы администрации Ставропольского края от 01.11.1995 № 600 «О дополнении списка памятников истории и культуры Ставропольского края, подлежащих государственной охране как памятников местного и республиканского значения, утвержденного решением крайисполкома от 01.10.1981 </w:t>
            </w:r>
            <w:r w:rsidRPr="0065393E">
              <w:rPr>
                <w:sz w:val="20"/>
              </w:rPr>
              <w:br/>
              <w:t>№ 702»</w:t>
            </w:r>
          </w:p>
        </w:tc>
        <w:tc>
          <w:tcPr>
            <w:tcW w:w="910" w:type="pct"/>
            <w:tcBorders>
              <w:top w:val="single" w:sz="4" w:space="0" w:color="auto"/>
              <w:left w:val="single" w:sz="4" w:space="0" w:color="000000"/>
              <w:bottom w:val="single" w:sz="4" w:space="0" w:color="000000"/>
            </w:tcBorders>
          </w:tcPr>
          <w:p w14:paraId="020525EB" w14:textId="77777777" w:rsidR="000173DA" w:rsidRPr="0065393E" w:rsidRDefault="000173DA" w:rsidP="005B0020">
            <w:pPr>
              <w:spacing w:line="240" w:lineRule="auto"/>
              <w:ind w:right="-109" w:firstLine="0"/>
              <w:jc w:val="center"/>
              <w:rPr>
                <w:sz w:val="20"/>
              </w:rPr>
            </w:pPr>
            <w:r w:rsidRPr="0065393E">
              <w:rPr>
                <w:sz w:val="20"/>
              </w:rPr>
              <w:t>-</w:t>
            </w:r>
          </w:p>
        </w:tc>
        <w:tc>
          <w:tcPr>
            <w:tcW w:w="453" w:type="pct"/>
            <w:tcBorders>
              <w:top w:val="single" w:sz="4" w:space="0" w:color="000000"/>
              <w:left w:val="single" w:sz="4" w:space="0" w:color="000000"/>
              <w:bottom w:val="single" w:sz="4" w:space="0" w:color="000000"/>
              <w:right w:val="single" w:sz="4" w:space="0" w:color="000000"/>
            </w:tcBorders>
          </w:tcPr>
          <w:p w14:paraId="1A8C5C4D" w14:textId="77777777" w:rsidR="000173DA" w:rsidRPr="0065393E" w:rsidRDefault="000173DA" w:rsidP="000173DA">
            <w:pPr>
              <w:spacing w:line="240" w:lineRule="auto"/>
              <w:ind w:right="-109" w:firstLine="0"/>
              <w:jc w:val="left"/>
              <w:rPr>
                <w:sz w:val="20"/>
              </w:rPr>
            </w:pPr>
            <w:r w:rsidRPr="0065393E">
              <w:rPr>
                <w:sz w:val="20"/>
              </w:rPr>
              <w:t>Памятники археологии</w:t>
            </w:r>
          </w:p>
        </w:tc>
        <w:tc>
          <w:tcPr>
            <w:tcW w:w="961" w:type="pct"/>
            <w:tcBorders>
              <w:top w:val="single" w:sz="4" w:space="0" w:color="000000"/>
              <w:left w:val="single" w:sz="4" w:space="0" w:color="000000"/>
              <w:bottom w:val="single" w:sz="4" w:space="0" w:color="000000"/>
              <w:right w:val="single" w:sz="4" w:space="0" w:color="auto"/>
            </w:tcBorders>
            <w:shd w:val="clear" w:color="auto" w:fill="auto"/>
          </w:tcPr>
          <w:p w14:paraId="15BDA4BC" w14:textId="77777777" w:rsidR="000173DA" w:rsidRPr="0065393E" w:rsidRDefault="000173DA" w:rsidP="000173DA">
            <w:pPr>
              <w:spacing w:line="240" w:lineRule="auto"/>
              <w:ind w:right="-109" w:firstLine="0"/>
              <w:jc w:val="left"/>
              <w:rPr>
                <w:sz w:val="20"/>
              </w:rPr>
            </w:pPr>
            <w:r w:rsidRPr="0065393E">
              <w:rPr>
                <w:sz w:val="20"/>
              </w:rPr>
              <w:t xml:space="preserve">В соответствии с приказом Министерства культуры Ставропольского края от </w:t>
            </w:r>
            <w:r w:rsidRPr="0065393E">
              <w:rPr>
                <w:sz w:val="20"/>
              </w:rPr>
              <w:br/>
              <w:t>12.09.2000 № 129 «Об установлении временных зон охраны памятников археологии и границ их распространения» установлены временные зоны охраны</w:t>
            </w:r>
          </w:p>
        </w:tc>
      </w:tr>
      <w:tr w:rsidR="000173DA" w:rsidRPr="0065393E" w14:paraId="4C78732E" w14:textId="77777777" w:rsidTr="00F038D3">
        <w:trPr>
          <w:trHeight w:val="23"/>
        </w:trPr>
        <w:tc>
          <w:tcPr>
            <w:tcW w:w="114" w:type="pct"/>
            <w:tcBorders>
              <w:top w:val="single" w:sz="4" w:space="0" w:color="000000"/>
              <w:left w:val="single" w:sz="4" w:space="0" w:color="000000"/>
              <w:bottom w:val="single" w:sz="4" w:space="0" w:color="000000"/>
              <w:right w:val="single" w:sz="4" w:space="0" w:color="000000"/>
            </w:tcBorders>
          </w:tcPr>
          <w:p w14:paraId="79C3E859" w14:textId="77777777" w:rsidR="000173DA" w:rsidRPr="0065393E" w:rsidRDefault="000173DA" w:rsidP="000173DA">
            <w:pPr>
              <w:spacing w:line="240" w:lineRule="auto"/>
              <w:ind w:right="-109" w:firstLine="0"/>
              <w:jc w:val="left"/>
              <w:rPr>
                <w:sz w:val="20"/>
              </w:rPr>
            </w:pPr>
            <w:r w:rsidRPr="0065393E">
              <w:rPr>
                <w:sz w:val="20"/>
              </w:rPr>
              <w:t>3</w:t>
            </w:r>
          </w:p>
        </w:tc>
        <w:tc>
          <w:tcPr>
            <w:tcW w:w="712" w:type="pct"/>
            <w:tcBorders>
              <w:top w:val="single" w:sz="4" w:space="0" w:color="000000"/>
              <w:left w:val="single" w:sz="4" w:space="0" w:color="000000"/>
              <w:bottom w:val="single" w:sz="4" w:space="0" w:color="000000"/>
            </w:tcBorders>
            <w:shd w:val="clear" w:color="auto" w:fill="auto"/>
          </w:tcPr>
          <w:p w14:paraId="6BB5A281" w14:textId="77777777" w:rsidR="000173DA" w:rsidRPr="0065393E" w:rsidRDefault="000173DA" w:rsidP="000173DA">
            <w:pPr>
              <w:spacing w:line="240" w:lineRule="auto"/>
              <w:ind w:right="-109" w:firstLine="0"/>
              <w:jc w:val="left"/>
              <w:rPr>
                <w:sz w:val="20"/>
              </w:rPr>
            </w:pPr>
            <w:r w:rsidRPr="0065393E">
              <w:rPr>
                <w:sz w:val="20"/>
              </w:rPr>
              <w:t>Стелы с тамгами «Минераловодские», XVII - XIX вв.</w:t>
            </w:r>
          </w:p>
        </w:tc>
        <w:tc>
          <w:tcPr>
            <w:tcW w:w="730" w:type="pct"/>
            <w:tcBorders>
              <w:top w:val="single" w:sz="4" w:space="0" w:color="auto"/>
              <w:left w:val="single" w:sz="4" w:space="0" w:color="000000"/>
              <w:bottom w:val="single" w:sz="4" w:space="0" w:color="000000"/>
            </w:tcBorders>
            <w:shd w:val="clear" w:color="auto" w:fill="auto"/>
          </w:tcPr>
          <w:p w14:paraId="32281897" w14:textId="77777777" w:rsidR="000173DA" w:rsidRPr="0065393E" w:rsidRDefault="000173DA" w:rsidP="000173DA">
            <w:pPr>
              <w:spacing w:line="240" w:lineRule="auto"/>
              <w:ind w:right="-109" w:firstLine="0"/>
              <w:jc w:val="left"/>
              <w:rPr>
                <w:sz w:val="20"/>
              </w:rPr>
            </w:pPr>
            <w:r w:rsidRPr="0065393E">
              <w:rPr>
                <w:sz w:val="20"/>
              </w:rPr>
              <w:t>Минераловодский городской округ</w:t>
            </w:r>
          </w:p>
        </w:tc>
        <w:tc>
          <w:tcPr>
            <w:tcW w:w="1120" w:type="pct"/>
            <w:tcBorders>
              <w:top w:val="single" w:sz="4" w:space="0" w:color="auto"/>
              <w:left w:val="single" w:sz="4" w:space="0" w:color="000000"/>
              <w:bottom w:val="single" w:sz="4" w:space="0" w:color="auto"/>
            </w:tcBorders>
            <w:shd w:val="clear" w:color="auto" w:fill="auto"/>
          </w:tcPr>
          <w:p w14:paraId="474417B8" w14:textId="77777777" w:rsidR="000173DA" w:rsidRPr="0065393E" w:rsidRDefault="000173DA" w:rsidP="000173DA">
            <w:pPr>
              <w:spacing w:line="240" w:lineRule="auto"/>
              <w:ind w:right="-109" w:firstLine="0"/>
              <w:jc w:val="left"/>
              <w:rPr>
                <w:sz w:val="20"/>
              </w:rPr>
            </w:pPr>
            <w:r w:rsidRPr="0065393E">
              <w:rPr>
                <w:sz w:val="20"/>
              </w:rPr>
              <w:t xml:space="preserve">Постановление главы администрации Ставропольского края от 01.11.1995 № 600 «О дополнении списка памятников истории и культуры Ставропольского края, подлежащих государственной охране как памятников местного и </w:t>
            </w:r>
            <w:r w:rsidRPr="0065393E">
              <w:rPr>
                <w:sz w:val="20"/>
              </w:rPr>
              <w:lastRenderedPageBreak/>
              <w:t xml:space="preserve">республиканского значения, утвержденного решением крайисполкома от 01.10.1981 </w:t>
            </w:r>
            <w:r w:rsidRPr="0065393E">
              <w:rPr>
                <w:sz w:val="20"/>
              </w:rPr>
              <w:br/>
              <w:t>№ 702»</w:t>
            </w:r>
          </w:p>
        </w:tc>
        <w:tc>
          <w:tcPr>
            <w:tcW w:w="910" w:type="pct"/>
            <w:tcBorders>
              <w:top w:val="single" w:sz="4" w:space="0" w:color="000000"/>
              <w:left w:val="single" w:sz="4" w:space="0" w:color="000000"/>
              <w:bottom w:val="single" w:sz="4" w:space="0" w:color="000000"/>
            </w:tcBorders>
          </w:tcPr>
          <w:p w14:paraId="1A4ED6E5" w14:textId="77777777" w:rsidR="000173DA" w:rsidRPr="0065393E" w:rsidRDefault="000173DA" w:rsidP="005B0020">
            <w:pPr>
              <w:spacing w:line="240" w:lineRule="auto"/>
              <w:ind w:right="-109" w:firstLine="0"/>
              <w:jc w:val="center"/>
              <w:rPr>
                <w:sz w:val="20"/>
              </w:rPr>
            </w:pPr>
            <w:r w:rsidRPr="0065393E">
              <w:rPr>
                <w:sz w:val="20"/>
              </w:rPr>
              <w:lastRenderedPageBreak/>
              <w:t>-</w:t>
            </w:r>
          </w:p>
        </w:tc>
        <w:tc>
          <w:tcPr>
            <w:tcW w:w="453" w:type="pct"/>
            <w:tcBorders>
              <w:top w:val="single" w:sz="4" w:space="0" w:color="000000"/>
              <w:left w:val="single" w:sz="4" w:space="0" w:color="000000"/>
              <w:bottom w:val="single" w:sz="4" w:space="0" w:color="000000"/>
              <w:right w:val="single" w:sz="4" w:space="0" w:color="000000"/>
            </w:tcBorders>
          </w:tcPr>
          <w:p w14:paraId="5D96DBFE" w14:textId="77777777" w:rsidR="000173DA" w:rsidRPr="0065393E" w:rsidRDefault="000173DA" w:rsidP="000173DA">
            <w:pPr>
              <w:spacing w:line="240" w:lineRule="auto"/>
              <w:ind w:right="-109" w:firstLine="0"/>
              <w:jc w:val="left"/>
              <w:rPr>
                <w:sz w:val="20"/>
              </w:rPr>
            </w:pPr>
            <w:r w:rsidRPr="0065393E">
              <w:rPr>
                <w:sz w:val="20"/>
              </w:rPr>
              <w:t>Памятники археологии</w:t>
            </w:r>
          </w:p>
        </w:tc>
        <w:tc>
          <w:tcPr>
            <w:tcW w:w="961" w:type="pct"/>
            <w:tcBorders>
              <w:top w:val="single" w:sz="4" w:space="0" w:color="000000"/>
              <w:left w:val="single" w:sz="4" w:space="0" w:color="000000"/>
              <w:bottom w:val="single" w:sz="4" w:space="0" w:color="000000"/>
              <w:right w:val="single" w:sz="4" w:space="0" w:color="auto"/>
            </w:tcBorders>
            <w:shd w:val="clear" w:color="auto" w:fill="auto"/>
          </w:tcPr>
          <w:p w14:paraId="7F828014" w14:textId="77777777" w:rsidR="000173DA" w:rsidRPr="0065393E" w:rsidRDefault="000173DA" w:rsidP="000173DA">
            <w:pPr>
              <w:spacing w:line="240" w:lineRule="auto"/>
              <w:ind w:right="-109" w:firstLine="0"/>
              <w:jc w:val="left"/>
              <w:rPr>
                <w:sz w:val="20"/>
              </w:rPr>
            </w:pPr>
            <w:r w:rsidRPr="0065393E">
              <w:rPr>
                <w:sz w:val="20"/>
              </w:rPr>
              <w:t xml:space="preserve">В соответствии с приказом Министерства культуры Ставропольского края от </w:t>
            </w:r>
            <w:r w:rsidRPr="0065393E">
              <w:rPr>
                <w:sz w:val="20"/>
              </w:rPr>
              <w:br/>
              <w:t xml:space="preserve">12.09.2000 № 129 «Об установлении временных зон охраны памятников археологии и границ их распространения» </w:t>
            </w:r>
            <w:r w:rsidRPr="0065393E">
              <w:rPr>
                <w:sz w:val="20"/>
              </w:rPr>
              <w:lastRenderedPageBreak/>
              <w:t>установлены временные зоны охраны</w:t>
            </w:r>
          </w:p>
        </w:tc>
      </w:tr>
      <w:tr w:rsidR="000173DA" w:rsidRPr="0065393E" w14:paraId="39A4A4F9" w14:textId="77777777" w:rsidTr="00F038D3">
        <w:trPr>
          <w:trHeight w:val="23"/>
        </w:trPr>
        <w:tc>
          <w:tcPr>
            <w:tcW w:w="114" w:type="pct"/>
            <w:tcBorders>
              <w:top w:val="single" w:sz="4" w:space="0" w:color="000000"/>
              <w:left w:val="single" w:sz="4" w:space="0" w:color="000000"/>
              <w:bottom w:val="single" w:sz="4" w:space="0" w:color="000000"/>
              <w:right w:val="single" w:sz="4" w:space="0" w:color="000000"/>
            </w:tcBorders>
          </w:tcPr>
          <w:p w14:paraId="43E7858D" w14:textId="77777777" w:rsidR="000173DA" w:rsidRPr="0065393E" w:rsidRDefault="000173DA" w:rsidP="000173DA">
            <w:pPr>
              <w:spacing w:line="240" w:lineRule="auto"/>
              <w:ind w:right="-109" w:firstLine="0"/>
              <w:jc w:val="left"/>
              <w:rPr>
                <w:sz w:val="20"/>
              </w:rPr>
            </w:pPr>
            <w:r w:rsidRPr="0065393E">
              <w:rPr>
                <w:sz w:val="20"/>
              </w:rPr>
              <w:lastRenderedPageBreak/>
              <w:t>4</w:t>
            </w:r>
          </w:p>
        </w:tc>
        <w:tc>
          <w:tcPr>
            <w:tcW w:w="712" w:type="pct"/>
            <w:tcBorders>
              <w:top w:val="single" w:sz="4" w:space="0" w:color="000000"/>
              <w:left w:val="single" w:sz="4" w:space="0" w:color="000000"/>
              <w:bottom w:val="single" w:sz="4" w:space="0" w:color="000000"/>
            </w:tcBorders>
            <w:shd w:val="clear" w:color="auto" w:fill="auto"/>
          </w:tcPr>
          <w:p w14:paraId="23FB43E6" w14:textId="77777777" w:rsidR="000173DA" w:rsidRPr="0065393E" w:rsidRDefault="000173DA" w:rsidP="000173DA">
            <w:pPr>
              <w:spacing w:line="240" w:lineRule="auto"/>
              <w:ind w:right="-109" w:firstLine="0"/>
              <w:jc w:val="left"/>
              <w:rPr>
                <w:sz w:val="20"/>
              </w:rPr>
            </w:pPr>
            <w:r w:rsidRPr="0065393E">
              <w:rPr>
                <w:sz w:val="20"/>
              </w:rPr>
              <w:t>Поселение «</w:t>
            </w:r>
            <w:proofErr w:type="spellStart"/>
            <w:r w:rsidRPr="0065393E">
              <w:rPr>
                <w:sz w:val="20"/>
              </w:rPr>
              <w:t>Змейское</w:t>
            </w:r>
            <w:proofErr w:type="spellEnd"/>
            <w:r w:rsidRPr="0065393E">
              <w:rPr>
                <w:sz w:val="20"/>
              </w:rPr>
              <w:t>-З», VIII - VI вв. до н.э.</w:t>
            </w:r>
          </w:p>
        </w:tc>
        <w:tc>
          <w:tcPr>
            <w:tcW w:w="730" w:type="pct"/>
            <w:tcBorders>
              <w:top w:val="single" w:sz="4" w:space="0" w:color="auto"/>
              <w:left w:val="single" w:sz="4" w:space="0" w:color="000000"/>
              <w:bottom w:val="single" w:sz="4" w:space="0" w:color="auto"/>
            </w:tcBorders>
            <w:shd w:val="clear" w:color="auto" w:fill="auto"/>
          </w:tcPr>
          <w:p w14:paraId="79688194" w14:textId="77777777" w:rsidR="000173DA" w:rsidRPr="0065393E" w:rsidRDefault="000173DA" w:rsidP="000173DA">
            <w:pPr>
              <w:spacing w:line="240" w:lineRule="auto"/>
              <w:ind w:right="-109" w:firstLine="0"/>
              <w:jc w:val="left"/>
              <w:rPr>
                <w:sz w:val="20"/>
              </w:rPr>
            </w:pPr>
            <w:r w:rsidRPr="0065393E">
              <w:rPr>
                <w:sz w:val="20"/>
              </w:rPr>
              <w:t>Минераловодский городской округ</w:t>
            </w:r>
          </w:p>
        </w:tc>
        <w:tc>
          <w:tcPr>
            <w:tcW w:w="1120" w:type="pct"/>
            <w:tcBorders>
              <w:top w:val="single" w:sz="4" w:space="0" w:color="auto"/>
              <w:left w:val="single" w:sz="4" w:space="0" w:color="000000"/>
              <w:bottom w:val="single" w:sz="4" w:space="0" w:color="auto"/>
            </w:tcBorders>
            <w:shd w:val="clear" w:color="auto" w:fill="auto"/>
          </w:tcPr>
          <w:p w14:paraId="393FFF5B" w14:textId="77777777" w:rsidR="000173DA" w:rsidRPr="0065393E" w:rsidRDefault="000173DA" w:rsidP="000173DA">
            <w:pPr>
              <w:spacing w:line="240" w:lineRule="auto"/>
              <w:ind w:right="-109" w:firstLine="0"/>
              <w:jc w:val="left"/>
              <w:rPr>
                <w:sz w:val="20"/>
              </w:rPr>
            </w:pPr>
            <w:r w:rsidRPr="0065393E">
              <w:rPr>
                <w:sz w:val="20"/>
              </w:rPr>
              <w:t xml:space="preserve">Постановление главы администрации Ставропольского края от 01.11.1995 № 600 «О дополнении списка памятников истории и культуры Ставропольского края, подлежащих государственной охране как памятников местного и республиканского значения, утвержденного решением крайисполкома от 01.10.1981 </w:t>
            </w:r>
            <w:r w:rsidRPr="0065393E">
              <w:rPr>
                <w:sz w:val="20"/>
              </w:rPr>
              <w:br/>
              <w:t>№ 702»</w:t>
            </w:r>
          </w:p>
        </w:tc>
        <w:tc>
          <w:tcPr>
            <w:tcW w:w="910" w:type="pct"/>
            <w:tcBorders>
              <w:top w:val="single" w:sz="4" w:space="0" w:color="auto"/>
              <w:left w:val="single" w:sz="4" w:space="0" w:color="000000"/>
              <w:bottom w:val="single" w:sz="4" w:space="0" w:color="auto"/>
            </w:tcBorders>
          </w:tcPr>
          <w:p w14:paraId="673411CF" w14:textId="77777777" w:rsidR="000173DA" w:rsidRPr="0065393E" w:rsidRDefault="000173DA" w:rsidP="005B0020">
            <w:pPr>
              <w:spacing w:line="240" w:lineRule="auto"/>
              <w:ind w:right="-109" w:firstLine="0"/>
              <w:jc w:val="center"/>
              <w:rPr>
                <w:sz w:val="20"/>
              </w:rPr>
            </w:pPr>
            <w:r w:rsidRPr="0065393E">
              <w:rPr>
                <w:sz w:val="20"/>
              </w:rPr>
              <w:t>-</w:t>
            </w:r>
          </w:p>
        </w:tc>
        <w:tc>
          <w:tcPr>
            <w:tcW w:w="453" w:type="pct"/>
            <w:tcBorders>
              <w:top w:val="single" w:sz="4" w:space="0" w:color="000000"/>
              <w:left w:val="single" w:sz="4" w:space="0" w:color="000000"/>
              <w:bottom w:val="single" w:sz="4" w:space="0" w:color="000000"/>
              <w:right w:val="single" w:sz="4" w:space="0" w:color="000000"/>
            </w:tcBorders>
          </w:tcPr>
          <w:p w14:paraId="539C248A" w14:textId="77777777" w:rsidR="000173DA" w:rsidRPr="0065393E" w:rsidRDefault="000173DA" w:rsidP="000173DA">
            <w:pPr>
              <w:spacing w:line="240" w:lineRule="auto"/>
              <w:ind w:right="-109" w:firstLine="0"/>
              <w:jc w:val="left"/>
              <w:rPr>
                <w:sz w:val="20"/>
              </w:rPr>
            </w:pPr>
            <w:r w:rsidRPr="0065393E">
              <w:rPr>
                <w:sz w:val="20"/>
              </w:rPr>
              <w:t>Памятники археологии</w:t>
            </w:r>
          </w:p>
        </w:tc>
        <w:tc>
          <w:tcPr>
            <w:tcW w:w="961" w:type="pct"/>
            <w:tcBorders>
              <w:top w:val="single" w:sz="4" w:space="0" w:color="000000"/>
              <w:left w:val="single" w:sz="4" w:space="0" w:color="000000"/>
              <w:bottom w:val="single" w:sz="4" w:space="0" w:color="000000"/>
              <w:right w:val="single" w:sz="4" w:space="0" w:color="auto"/>
            </w:tcBorders>
            <w:shd w:val="clear" w:color="auto" w:fill="auto"/>
          </w:tcPr>
          <w:p w14:paraId="2832A304" w14:textId="77777777" w:rsidR="000173DA" w:rsidRPr="0065393E" w:rsidRDefault="000173DA" w:rsidP="000173DA">
            <w:pPr>
              <w:spacing w:line="240" w:lineRule="auto"/>
              <w:ind w:right="-109" w:firstLine="0"/>
              <w:jc w:val="left"/>
              <w:rPr>
                <w:sz w:val="20"/>
              </w:rPr>
            </w:pPr>
            <w:r w:rsidRPr="0065393E">
              <w:rPr>
                <w:sz w:val="20"/>
              </w:rPr>
              <w:t xml:space="preserve">В соответствии с приказом Министерства культуры Ставропольского края от </w:t>
            </w:r>
            <w:r w:rsidRPr="0065393E">
              <w:rPr>
                <w:sz w:val="20"/>
              </w:rPr>
              <w:br/>
              <w:t>12.09.2000 № 129 «Об установлении временных зон охраны памятников археологии и границ их распространения» установлены временные зоны охраны</w:t>
            </w:r>
          </w:p>
        </w:tc>
      </w:tr>
      <w:tr w:rsidR="000173DA" w:rsidRPr="0065393E" w14:paraId="3664EFC3" w14:textId="77777777" w:rsidTr="00F038D3">
        <w:trPr>
          <w:trHeight w:val="23"/>
        </w:trPr>
        <w:tc>
          <w:tcPr>
            <w:tcW w:w="114" w:type="pct"/>
            <w:tcBorders>
              <w:top w:val="single" w:sz="4" w:space="0" w:color="000000"/>
              <w:left w:val="single" w:sz="4" w:space="0" w:color="000000"/>
              <w:bottom w:val="single" w:sz="4" w:space="0" w:color="000000"/>
              <w:right w:val="single" w:sz="4" w:space="0" w:color="000000"/>
            </w:tcBorders>
          </w:tcPr>
          <w:p w14:paraId="7C59BA19" w14:textId="77777777" w:rsidR="000173DA" w:rsidRPr="0065393E" w:rsidRDefault="000173DA" w:rsidP="000173DA">
            <w:pPr>
              <w:spacing w:line="240" w:lineRule="auto"/>
              <w:ind w:right="-109" w:firstLine="0"/>
              <w:jc w:val="left"/>
              <w:rPr>
                <w:sz w:val="20"/>
              </w:rPr>
            </w:pPr>
            <w:r w:rsidRPr="0065393E">
              <w:rPr>
                <w:sz w:val="20"/>
              </w:rPr>
              <w:t>5</w:t>
            </w:r>
          </w:p>
        </w:tc>
        <w:tc>
          <w:tcPr>
            <w:tcW w:w="712" w:type="pct"/>
            <w:tcBorders>
              <w:top w:val="single" w:sz="4" w:space="0" w:color="000000"/>
              <w:left w:val="single" w:sz="4" w:space="0" w:color="000000"/>
              <w:bottom w:val="single" w:sz="4" w:space="0" w:color="000000"/>
            </w:tcBorders>
            <w:shd w:val="clear" w:color="auto" w:fill="auto"/>
          </w:tcPr>
          <w:p w14:paraId="19454287" w14:textId="77777777" w:rsidR="000173DA" w:rsidRPr="0065393E" w:rsidRDefault="000173DA" w:rsidP="000173DA">
            <w:pPr>
              <w:spacing w:line="240" w:lineRule="auto"/>
              <w:ind w:right="-109" w:firstLine="0"/>
              <w:jc w:val="left"/>
              <w:rPr>
                <w:sz w:val="20"/>
              </w:rPr>
            </w:pPr>
            <w:r w:rsidRPr="0065393E">
              <w:rPr>
                <w:sz w:val="20"/>
              </w:rPr>
              <w:t>Поселение «Змейское-4», I тыс. н.э.</w:t>
            </w:r>
          </w:p>
        </w:tc>
        <w:tc>
          <w:tcPr>
            <w:tcW w:w="730" w:type="pct"/>
            <w:tcBorders>
              <w:top w:val="single" w:sz="4" w:space="0" w:color="auto"/>
              <w:left w:val="single" w:sz="4" w:space="0" w:color="000000"/>
              <w:bottom w:val="single" w:sz="4" w:space="0" w:color="auto"/>
            </w:tcBorders>
            <w:shd w:val="clear" w:color="auto" w:fill="auto"/>
          </w:tcPr>
          <w:p w14:paraId="1115E8D2" w14:textId="77777777" w:rsidR="000173DA" w:rsidRPr="0065393E" w:rsidRDefault="000173DA" w:rsidP="000173DA">
            <w:pPr>
              <w:spacing w:line="240" w:lineRule="auto"/>
              <w:ind w:right="-109" w:firstLine="0"/>
              <w:jc w:val="left"/>
              <w:rPr>
                <w:sz w:val="20"/>
              </w:rPr>
            </w:pPr>
            <w:r w:rsidRPr="0065393E">
              <w:rPr>
                <w:sz w:val="20"/>
              </w:rPr>
              <w:t>Минераловодский городской округ</w:t>
            </w:r>
          </w:p>
        </w:tc>
        <w:tc>
          <w:tcPr>
            <w:tcW w:w="1120" w:type="pct"/>
            <w:tcBorders>
              <w:top w:val="single" w:sz="4" w:space="0" w:color="auto"/>
              <w:left w:val="single" w:sz="4" w:space="0" w:color="000000"/>
              <w:bottom w:val="single" w:sz="4" w:space="0" w:color="auto"/>
            </w:tcBorders>
            <w:shd w:val="clear" w:color="auto" w:fill="auto"/>
          </w:tcPr>
          <w:p w14:paraId="10918779" w14:textId="77777777" w:rsidR="000173DA" w:rsidRPr="0065393E" w:rsidRDefault="000173DA" w:rsidP="000173DA">
            <w:pPr>
              <w:spacing w:line="240" w:lineRule="auto"/>
              <w:ind w:right="-109" w:firstLine="0"/>
              <w:jc w:val="left"/>
              <w:rPr>
                <w:sz w:val="20"/>
              </w:rPr>
            </w:pPr>
            <w:r w:rsidRPr="0065393E">
              <w:rPr>
                <w:sz w:val="20"/>
              </w:rPr>
              <w:t xml:space="preserve">Постановление главы администрации Ставропольского края от 01.11.1995 № 600 «О дополнении списка памятников истории и культуры Ставропольского края, подлежащих государственной охране как памятников местного и республиканского значения, утвержденного решением крайисполкома от 01.10.1981 </w:t>
            </w:r>
            <w:r w:rsidRPr="0065393E">
              <w:rPr>
                <w:sz w:val="20"/>
              </w:rPr>
              <w:br/>
              <w:t>№ 702»</w:t>
            </w:r>
          </w:p>
        </w:tc>
        <w:tc>
          <w:tcPr>
            <w:tcW w:w="910" w:type="pct"/>
            <w:tcBorders>
              <w:top w:val="single" w:sz="4" w:space="0" w:color="auto"/>
              <w:left w:val="single" w:sz="4" w:space="0" w:color="000000"/>
              <w:bottom w:val="single" w:sz="4" w:space="0" w:color="auto"/>
            </w:tcBorders>
          </w:tcPr>
          <w:p w14:paraId="3A06F5DD" w14:textId="77777777" w:rsidR="000173DA" w:rsidRPr="0065393E" w:rsidRDefault="000173DA" w:rsidP="000173DA">
            <w:pPr>
              <w:spacing w:line="240" w:lineRule="auto"/>
              <w:ind w:right="-109" w:firstLine="0"/>
              <w:jc w:val="left"/>
              <w:rPr>
                <w:sz w:val="20"/>
              </w:rPr>
            </w:pPr>
            <w:r w:rsidRPr="0065393E">
              <w:rPr>
                <w:sz w:val="20"/>
              </w:rPr>
              <w:t xml:space="preserve">Приказ управления Ставропольского края по сохранению и государственной охране объектов культурного наследия от 30.11.2020 </w:t>
            </w:r>
            <w:r w:rsidRPr="0065393E">
              <w:rPr>
                <w:sz w:val="20"/>
              </w:rPr>
              <w:br/>
              <w:t>№ 934 «Об утверждении границы территории и режима использования земельных участков в границах территории объекта культурного наследия федерального значения «Поселение «Змейское-4»</w:t>
            </w:r>
          </w:p>
        </w:tc>
        <w:tc>
          <w:tcPr>
            <w:tcW w:w="453" w:type="pct"/>
            <w:tcBorders>
              <w:top w:val="single" w:sz="4" w:space="0" w:color="000000"/>
              <w:left w:val="single" w:sz="4" w:space="0" w:color="000000"/>
              <w:bottom w:val="single" w:sz="4" w:space="0" w:color="000000"/>
              <w:right w:val="single" w:sz="4" w:space="0" w:color="000000"/>
            </w:tcBorders>
          </w:tcPr>
          <w:p w14:paraId="3812EF02" w14:textId="77777777" w:rsidR="000173DA" w:rsidRPr="0065393E" w:rsidRDefault="000173DA" w:rsidP="000173DA">
            <w:pPr>
              <w:spacing w:line="240" w:lineRule="auto"/>
              <w:ind w:right="-109" w:firstLine="0"/>
              <w:jc w:val="left"/>
              <w:rPr>
                <w:sz w:val="20"/>
              </w:rPr>
            </w:pPr>
            <w:r w:rsidRPr="0065393E">
              <w:rPr>
                <w:sz w:val="20"/>
              </w:rPr>
              <w:t>Памятники археологии</w:t>
            </w:r>
          </w:p>
        </w:tc>
        <w:tc>
          <w:tcPr>
            <w:tcW w:w="961" w:type="pct"/>
            <w:tcBorders>
              <w:top w:val="single" w:sz="4" w:space="0" w:color="000000"/>
              <w:left w:val="single" w:sz="4" w:space="0" w:color="000000"/>
              <w:bottom w:val="single" w:sz="4" w:space="0" w:color="000000"/>
              <w:right w:val="single" w:sz="4" w:space="0" w:color="auto"/>
            </w:tcBorders>
            <w:shd w:val="clear" w:color="auto" w:fill="auto"/>
          </w:tcPr>
          <w:p w14:paraId="496803C1" w14:textId="77777777" w:rsidR="000173DA" w:rsidRPr="0065393E" w:rsidRDefault="000173DA" w:rsidP="009E2DA2">
            <w:pPr>
              <w:spacing w:line="240" w:lineRule="auto"/>
              <w:ind w:right="-109" w:firstLine="0"/>
              <w:jc w:val="center"/>
              <w:rPr>
                <w:sz w:val="20"/>
              </w:rPr>
            </w:pPr>
            <w:r w:rsidRPr="0065393E">
              <w:rPr>
                <w:sz w:val="20"/>
              </w:rPr>
              <w:t>-</w:t>
            </w:r>
          </w:p>
        </w:tc>
      </w:tr>
      <w:tr w:rsidR="000173DA" w:rsidRPr="0065393E" w14:paraId="0469898B" w14:textId="77777777" w:rsidTr="00F038D3">
        <w:trPr>
          <w:trHeight w:val="23"/>
        </w:trPr>
        <w:tc>
          <w:tcPr>
            <w:tcW w:w="114" w:type="pct"/>
            <w:tcBorders>
              <w:top w:val="single" w:sz="4" w:space="0" w:color="000000"/>
              <w:left w:val="single" w:sz="4" w:space="0" w:color="000000"/>
              <w:bottom w:val="single" w:sz="4" w:space="0" w:color="000000"/>
              <w:right w:val="single" w:sz="4" w:space="0" w:color="000000"/>
            </w:tcBorders>
          </w:tcPr>
          <w:p w14:paraId="594ECDDA" w14:textId="77777777" w:rsidR="000173DA" w:rsidRPr="0065393E" w:rsidRDefault="000173DA" w:rsidP="000173DA">
            <w:pPr>
              <w:spacing w:line="240" w:lineRule="auto"/>
              <w:ind w:right="-109" w:firstLine="0"/>
              <w:jc w:val="left"/>
              <w:rPr>
                <w:sz w:val="20"/>
              </w:rPr>
            </w:pPr>
            <w:r w:rsidRPr="0065393E">
              <w:rPr>
                <w:sz w:val="20"/>
              </w:rPr>
              <w:t>6</w:t>
            </w:r>
          </w:p>
        </w:tc>
        <w:tc>
          <w:tcPr>
            <w:tcW w:w="712" w:type="pct"/>
            <w:tcBorders>
              <w:top w:val="single" w:sz="4" w:space="0" w:color="000000"/>
              <w:left w:val="single" w:sz="4" w:space="0" w:color="000000"/>
              <w:bottom w:val="single" w:sz="4" w:space="0" w:color="000000"/>
            </w:tcBorders>
            <w:shd w:val="clear" w:color="auto" w:fill="auto"/>
          </w:tcPr>
          <w:p w14:paraId="3F3BFF02" w14:textId="77777777" w:rsidR="000173DA" w:rsidRPr="0065393E" w:rsidRDefault="000173DA" w:rsidP="000173DA">
            <w:pPr>
              <w:spacing w:line="240" w:lineRule="auto"/>
              <w:ind w:right="-109" w:firstLine="0"/>
              <w:jc w:val="left"/>
              <w:rPr>
                <w:sz w:val="20"/>
              </w:rPr>
            </w:pPr>
            <w:r w:rsidRPr="0065393E">
              <w:rPr>
                <w:sz w:val="20"/>
              </w:rPr>
              <w:t>Укрепление «Змейское-1», I тыс. н.э.</w:t>
            </w:r>
          </w:p>
        </w:tc>
        <w:tc>
          <w:tcPr>
            <w:tcW w:w="730" w:type="pct"/>
            <w:tcBorders>
              <w:top w:val="single" w:sz="4" w:space="0" w:color="auto"/>
              <w:left w:val="single" w:sz="4" w:space="0" w:color="000000"/>
              <w:bottom w:val="single" w:sz="4" w:space="0" w:color="auto"/>
            </w:tcBorders>
            <w:shd w:val="clear" w:color="auto" w:fill="auto"/>
          </w:tcPr>
          <w:p w14:paraId="7BB2CF42" w14:textId="77777777" w:rsidR="000173DA" w:rsidRPr="0065393E" w:rsidRDefault="000173DA" w:rsidP="000173DA">
            <w:pPr>
              <w:spacing w:line="240" w:lineRule="auto"/>
              <w:ind w:right="-109" w:firstLine="0"/>
              <w:jc w:val="left"/>
              <w:rPr>
                <w:sz w:val="20"/>
              </w:rPr>
            </w:pPr>
            <w:r w:rsidRPr="0065393E">
              <w:rPr>
                <w:sz w:val="20"/>
              </w:rPr>
              <w:t>Минераловодский городской округ</w:t>
            </w:r>
          </w:p>
        </w:tc>
        <w:tc>
          <w:tcPr>
            <w:tcW w:w="1120" w:type="pct"/>
            <w:tcBorders>
              <w:top w:val="single" w:sz="4" w:space="0" w:color="auto"/>
              <w:left w:val="single" w:sz="4" w:space="0" w:color="000000"/>
              <w:bottom w:val="single" w:sz="4" w:space="0" w:color="auto"/>
            </w:tcBorders>
            <w:shd w:val="clear" w:color="auto" w:fill="auto"/>
          </w:tcPr>
          <w:p w14:paraId="15C60786" w14:textId="77777777" w:rsidR="000173DA" w:rsidRPr="0065393E" w:rsidRDefault="000173DA" w:rsidP="000173DA">
            <w:pPr>
              <w:spacing w:line="240" w:lineRule="auto"/>
              <w:ind w:right="-109" w:firstLine="0"/>
              <w:jc w:val="left"/>
              <w:rPr>
                <w:sz w:val="20"/>
              </w:rPr>
            </w:pPr>
            <w:r w:rsidRPr="0065393E">
              <w:rPr>
                <w:sz w:val="20"/>
              </w:rPr>
              <w:t xml:space="preserve">Постановление главы администрации Ставропольского края от 01.11.1995 № 600 «О дополнении списка памятников истории и культуры Ставропольского края, подлежащих государственной охране как памятников местного и республиканского значения, утвержденного решением </w:t>
            </w:r>
            <w:r w:rsidRPr="0065393E">
              <w:rPr>
                <w:sz w:val="20"/>
              </w:rPr>
              <w:lastRenderedPageBreak/>
              <w:t xml:space="preserve">крайисполкома от 01.10.1981 </w:t>
            </w:r>
            <w:r w:rsidRPr="0065393E">
              <w:rPr>
                <w:sz w:val="20"/>
              </w:rPr>
              <w:br/>
              <w:t>№ 702»</w:t>
            </w:r>
          </w:p>
        </w:tc>
        <w:tc>
          <w:tcPr>
            <w:tcW w:w="910" w:type="pct"/>
            <w:tcBorders>
              <w:top w:val="single" w:sz="4" w:space="0" w:color="auto"/>
              <w:left w:val="single" w:sz="4" w:space="0" w:color="000000"/>
              <w:bottom w:val="single" w:sz="4" w:space="0" w:color="auto"/>
            </w:tcBorders>
          </w:tcPr>
          <w:p w14:paraId="691B4C8F" w14:textId="77777777" w:rsidR="000173DA" w:rsidRPr="0065393E" w:rsidRDefault="000173DA" w:rsidP="009E2DA2">
            <w:pPr>
              <w:spacing w:line="240" w:lineRule="auto"/>
              <w:ind w:right="-109" w:firstLine="0"/>
              <w:jc w:val="center"/>
              <w:rPr>
                <w:sz w:val="20"/>
              </w:rPr>
            </w:pPr>
            <w:r w:rsidRPr="0065393E">
              <w:rPr>
                <w:sz w:val="20"/>
              </w:rPr>
              <w:lastRenderedPageBreak/>
              <w:t>-</w:t>
            </w:r>
          </w:p>
        </w:tc>
        <w:tc>
          <w:tcPr>
            <w:tcW w:w="453" w:type="pct"/>
            <w:tcBorders>
              <w:top w:val="single" w:sz="4" w:space="0" w:color="000000"/>
              <w:left w:val="single" w:sz="4" w:space="0" w:color="000000"/>
              <w:bottom w:val="single" w:sz="4" w:space="0" w:color="000000"/>
              <w:right w:val="single" w:sz="4" w:space="0" w:color="000000"/>
            </w:tcBorders>
          </w:tcPr>
          <w:p w14:paraId="57550295" w14:textId="77777777" w:rsidR="000173DA" w:rsidRPr="0065393E" w:rsidRDefault="000173DA" w:rsidP="000173DA">
            <w:pPr>
              <w:spacing w:line="240" w:lineRule="auto"/>
              <w:ind w:right="-109" w:firstLine="0"/>
              <w:jc w:val="left"/>
              <w:rPr>
                <w:sz w:val="20"/>
              </w:rPr>
            </w:pPr>
            <w:r w:rsidRPr="0065393E">
              <w:rPr>
                <w:sz w:val="20"/>
              </w:rPr>
              <w:t>Памятники археологии</w:t>
            </w:r>
          </w:p>
        </w:tc>
        <w:tc>
          <w:tcPr>
            <w:tcW w:w="961" w:type="pct"/>
            <w:tcBorders>
              <w:top w:val="single" w:sz="4" w:space="0" w:color="000000"/>
              <w:left w:val="single" w:sz="4" w:space="0" w:color="000000"/>
              <w:bottom w:val="single" w:sz="4" w:space="0" w:color="000000"/>
              <w:right w:val="single" w:sz="4" w:space="0" w:color="auto"/>
            </w:tcBorders>
            <w:shd w:val="clear" w:color="auto" w:fill="auto"/>
          </w:tcPr>
          <w:p w14:paraId="7350F8E6" w14:textId="77777777" w:rsidR="000173DA" w:rsidRPr="0065393E" w:rsidRDefault="000173DA" w:rsidP="000173DA">
            <w:pPr>
              <w:spacing w:line="240" w:lineRule="auto"/>
              <w:ind w:right="-109" w:firstLine="0"/>
              <w:jc w:val="left"/>
              <w:rPr>
                <w:sz w:val="20"/>
              </w:rPr>
            </w:pPr>
            <w:r w:rsidRPr="0065393E">
              <w:rPr>
                <w:sz w:val="20"/>
              </w:rPr>
              <w:t xml:space="preserve">В соответствии с приказом Министерства культуры Ставропольского края от </w:t>
            </w:r>
            <w:r w:rsidRPr="0065393E">
              <w:rPr>
                <w:sz w:val="20"/>
              </w:rPr>
              <w:br/>
              <w:t>12.09.2000 № 129 «Об установлении временных зон охраны памятников археологии и границ их распространения» установлены временные зоны охраны</w:t>
            </w:r>
          </w:p>
        </w:tc>
      </w:tr>
      <w:tr w:rsidR="000173DA" w:rsidRPr="0065393E" w14:paraId="70243EB9" w14:textId="77777777" w:rsidTr="00F038D3">
        <w:trPr>
          <w:trHeight w:val="23"/>
        </w:trPr>
        <w:tc>
          <w:tcPr>
            <w:tcW w:w="114" w:type="pct"/>
            <w:tcBorders>
              <w:top w:val="single" w:sz="4" w:space="0" w:color="000000"/>
              <w:left w:val="single" w:sz="4" w:space="0" w:color="000000"/>
              <w:bottom w:val="single" w:sz="4" w:space="0" w:color="000000"/>
              <w:right w:val="single" w:sz="4" w:space="0" w:color="000000"/>
            </w:tcBorders>
          </w:tcPr>
          <w:p w14:paraId="5FCE41E1" w14:textId="77777777" w:rsidR="000173DA" w:rsidRPr="0065393E" w:rsidRDefault="000173DA" w:rsidP="000173DA">
            <w:pPr>
              <w:spacing w:line="240" w:lineRule="auto"/>
              <w:ind w:right="-109" w:firstLine="0"/>
              <w:jc w:val="left"/>
              <w:rPr>
                <w:sz w:val="20"/>
              </w:rPr>
            </w:pPr>
            <w:r w:rsidRPr="0065393E">
              <w:rPr>
                <w:sz w:val="20"/>
              </w:rPr>
              <w:lastRenderedPageBreak/>
              <w:t>7</w:t>
            </w:r>
          </w:p>
        </w:tc>
        <w:tc>
          <w:tcPr>
            <w:tcW w:w="712" w:type="pct"/>
            <w:tcBorders>
              <w:top w:val="single" w:sz="4" w:space="0" w:color="000000"/>
              <w:left w:val="single" w:sz="4" w:space="0" w:color="000000"/>
              <w:bottom w:val="single" w:sz="4" w:space="0" w:color="000000"/>
            </w:tcBorders>
            <w:shd w:val="clear" w:color="auto" w:fill="auto"/>
          </w:tcPr>
          <w:p w14:paraId="06C25146" w14:textId="77777777" w:rsidR="000173DA" w:rsidRPr="0065393E" w:rsidRDefault="000173DA" w:rsidP="000173DA">
            <w:pPr>
              <w:spacing w:line="240" w:lineRule="auto"/>
              <w:ind w:right="-109" w:firstLine="0"/>
              <w:jc w:val="left"/>
              <w:rPr>
                <w:sz w:val="20"/>
              </w:rPr>
            </w:pPr>
            <w:r w:rsidRPr="0065393E">
              <w:rPr>
                <w:sz w:val="20"/>
              </w:rPr>
              <w:t>Поселение</w:t>
            </w:r>
          </w:p>
          <w:p w14:paraId="67B4998F" w14:textId="77777777" w:rsidR="000173DA" w:rsidRPr="0065393E" w:rsidRDefault="000173DA" w:rsidP="000173DA">
            <w:pPr>
              <w:spacing w:line="240" w:lineRule="auto"/>
              <w:ind w:right="-109" w:firstLine="0"/>
              <w:jc w:val="left"/>
              <w:rPr>
                <w:sz w:val="20"/>
              </w:rPr>
            </w:pPr>
            <w:r w:rsidRPr="0065393E">
              <w:rPr>
                <w:sz w:val="20"/>
              </w:rPr>
              <w:t>«Змейское-1»,1 пол. I тыс. до н.э.</w:t>
            </w:r>
          </w:p>
        </w:tc>
        <w:tc>
          <w:tcPr>
            <w:tcW w:w="730" w:type="pct"/>
            <w:tcBorders>
              <w:top w:val="single" w:sz="4" w:space="0" w:color="auto"/>
              <w:left w:val="single" w:sz="4" w:space="0" w:color="000000"/>
              <w:bottom w:val="single" w:sz="4" w:space="0" w:color="auto"/>
            </w:tcBorders>
            <w:shd w:val="clear" w:color="auto" w:fill="auto"/>
          </w:tcPr>
          <w:p w14:paraId="1673E675" w14:textId="77777777" w:rsidR="000173DA" w:rsidRPr="0065393E" w:rsidRDefault="000173DA" w:rsidP="000173DA">
            <w:pPr>
              <w:spacing w:line="240" w:lineRule="auto"/>
              <w:ind w:right="-109" w:firstLine="0"/>
              <w:jc w:val="left"/>
              <w:rPr>
                <w:sz w:val="20"/>
              </w:rPr>
            </w:pPr>
            <w:r w:rsidRPr="0065393E">
              <w:rPr>
                <w:sz w:val="20"/>
              </w:rPr>
              <w:t>Минераловодский городской округ</w:t>
            </w:r>
          </w:p>
        </w:tc>
        <w:tc>
          <w:tcPr>
            <w:tcW w:w="1120" w:type="pct"/>
            <w:tcBorders>
              <w:top w:val="single" w:sz="4" w:space="0" w:color="auto"/>
              <w:left w:val="single" w:sz="4" w:space="0" w:color="000000"/>
              <w:bottom w:val="single" w:sz="4" w:space="0" w:color="auto"/>
            </w:tcBorders>
            <w:shd w:val="clear" w:color="auto" w:fill="auto"/>
          </w:tcPr>
          <w:p w14:paraId="775CD25E" w14:textId="1E99C840" w:rsidR="000173DA" w:rsidRPr="0065393E" w:rsidRDefault="000173DA" w:rsidP="000173DA">
            <w:pPr>
              <w:spacing w:line="240" w:lineRule="auto"/>
              <w:ind w:right="-109" w:firstLine="0"/>
              <w:jc w:val="left"/>
              <w:rPr>
                <w:sz w:val="20"/>
              </w:rPr>
            </w:pPr>
            <w:r w:rsidRPr="0065393E">
              <w:rPr>
                <w:sz w:val="20"/>
              </w:rPr>
              <w:t>Постановление главы администрации Ставропольского края от 01.11.1995 № 600 «О дополнении списка памятников истории и культуры Ставропольского края, подлежащих государственной охране как памятников местного и республиканского значения, утвержденного решение</w:t>
            </w:r>
            <w:r w:rsidR="00BB63BD">
              <w:rPr>
                <w:sz w:val="20"/>
              </w:rPr>
              <w:t xml:space="preserve">                </w:t>
            </w:r>
            <w:bookmarkStart w:id="91" w:name="_GoBack"/>
            <w:bookmarkEnd w:id="91"/>
            <w:r w:rsidRPr="0065393E">
              <w:rPr>
                <w:sz w:val="20"/>
              </w:rPr>
              <w:t xml:space="preserve">м крайисполкома от 01.10.1981 </w:t>
            </w:r>
            <w:r w:rsidRPr="0065393E">
              <w:rPr>
                <w:sz w:val="20"/>
              </w:rPr>
              <w:br/>
              <w:t>№ 702»</w:t>
            </w:r>
          </w:p>
        </w:tc>
        <w:tc>
          <w:tcPr>
            <w:tcW w:w="910" w:type="pct"/>
            <w:tcBorders>
              <w:top w:val="single" w:sz="4" w:space="0" w:color="auto"/>
              <w:left w:val="single" w:sz="4" w:space="0" w:color="000000"/>
              <w:bottom w:val="single" w:sz="4" w:space="0" w:color="auto"/>
            </w:tcBorders>
          </w:tcPr>
          <w:p w14:paraId="3EFF655F" w14:textId="77777777" w:rsidR="000173DA" w:rsidRPr="0065393E" w:rsidRDefault="000173DA" w:rsidP="009E2DA2">
            <w:pPr>
              <w:spacing w:line="240" w:lineRule="auto"/>
              <w:ind w:right="-109" w:firstLine="0"/>
              <w:jc w:val="center"/>
              <w:rPr>
                <w:sz w:val="20"/>
              </w:rPr>
            </w:pPr>
            <w:r w:rsidRPr="0065393E">
              <w:rPr>
                <w:sz w:val="20"/>
              </w:rPr>
              <w:t>-</w:t>
            </w:r>
          </w:p>
        </w:tc>
        <w:tc>
          <w:tcPr>
            <w:tcW w:w="453" w:type="pct"/>
            <w:tcBorders>
              <w:top w:val="single" w:sz="4" w:space="0" w:color="000000"/>
              <w:left w:val="single" w:sz="4" w:space="0" w:color="000000"/>
              <w:bottom w:val="single" w:sz="4" w:space="0" w:color="000000"/>
              <w:right w:val="single" w:sz="4" w:space="0" w:color="000000"/>
            </w:tcBorders>
          </w:tcPr>
          <w:p w14:paraId="66E0C5DA" w14:textId="77777777" w:rsidR="000173DA" w:rsidRPr="0065393E" w:rsidRDefault="000173DA" w:rsidP="000173DA">
            <w:pPr>
              <w:spacing w:line="240" w:lineRule="auto"/>
              <w:ind w:right="-109" w:firstLine="0"/>
              <w:jc w:val="left"/>
              <w:rPr>
                <w:sz w:val="20"/>
              </w:rPr>
            </w:pPr>
            <w:r w:rsidRPr="0065393E">
              <w:rPr>
                <w:sz w:val="20"/>
              </w:rPr>
              <w:t>Памятники археологии</w:t>
            </w:r>
          </w:p>
        </w:tc>
        <w:tc>
          <w:tcPr>
            <w:tcW w:w="961" w:type="pct"/>
            <w:tcBorders>
              <w:top w:val="single" w:sz="4" w:space="0" w:color="000000"/>
              <w:left w:val="single" w:sz="4" w:space="0" w:color="000000"/>
              <w:bottom w:val="single" w:sz="4" w:space="0" w:color="000000"/>
              <w:right w:val="single" w:sz="4" w:space="0" w:color="auto"/>
            </w:tcBorders>
            <w:shd w:val="clear" w:color="auto" w:fill="auto"/>
          </w:tcPr>
          <w:p w14:paraId="58131BF4" w14:textId="77777777" w:rsidR="000173DA" w:rsidRPr="0065393E" w:rsidRDefault="000173DA" w:rsidP="000173DA">
            <w:pPr>
              <w:spacing w:line="240" w:lineRule="auto"/>
              <w:ind w:right="-109" w:firstLine="0"/>
              <w:jc w:val="left"/>
              <w:rPr>
                <w:sz w:val="20"/>
              </w:rPr>
            </w:pPr>
            <w:r w:rsidRPr="0065393E">
              <w:rPr>
                <w:sz w:val="20"/>
              </w:rPr>
              <w:t xml:space="preserve">В соответствии с приказом Министерства культуры Ставропольского края от </w:t>
            </w:r>
            <w:r w:rsidRPr="0065393E">
              <w:rPr>
                <w:sz w:val="20"/>
              </w:rPr>
              <w:br/>
              <w:t>12.09.2000 № 129 «Об установлении временных зон охраны памятников археологии и границ их распространения» установлены временные зоны охраны</w:t>
            </w:r>
          </w:p>
        </w:tc>
      </w:tr>
      <w:tr w:rsidR="000173DA" w:rsidRPr="0065393E" w14:paraId="0420F5B8" w14:textId="77777777" w:rsidTr="00F038D3">
        <w:trPr>
          <w:trHeight w:val="23"/>
        </w:trPr>
        <w:tc>
          <w:tcPr>
            <w:tcW w:w="114" w:type="pct"/>
            <w:tcBorders>
              <w:top w:val="single" w:sz="4" w:space="0" w:color="000000"/>
              <w:left w:val="single" w:sz="4" w:space="0" w:color="000000"/>
              <w:bottom w:val="single" w:sz="4" w:space="0" w:color="000000"/>
              <w:right w:val="single" w:sz="4" w:space="0" w:color="000000"/>
            </w:tcBorders>
          </w:tcPr>
          <w:p w14:paraId="39872C4E" w14:textId="77777777" w:rsidR="000173DA" w:rsidRPr="0065393E" w:rsidRDefault="000173DA" w:rsidP="000173DA">
            <w:pPr>
              <w:spacing w:line="240" w:lineRule="auto"/>
              <w:ind w:right="-109" w:firstLine="0"/>
              <w:jc w:val="left"/>
              <w:rPr>
                <w:sz w:val="20"/>
              </w:rPr>
            </w:pPr>
            <w:r w:rsidRPr="0065393E">
              <w:rPr>
                <w:sz w:val="20"/>
              </w:rPr>
              <w:t>8</w:t>
            </w:r>
          </w:p>
        </w:tc>
        <w:tc>
          <w:tcPr>
            <w:tcW w:w="712" w:type="pct"/>
            <w:tcBorders>
              <w:top w:val="single" w:sz="4" w:space="0" w:color="000000"/>
              <w:left w:val="single" w:sz="4" w:space="0" w:color="000000"/>
              <w:bottom w:val="single" w:sz="4" w:space="0" w:color="000000"/>
            </w:tcBorders>
            <w:shd w:val="clear" w:color="auto" w:fill="auto"/>
          </w:tcPr>
          <w:p w14:paraId="11BB71CC" w14:textId="77777777" w:rsidR="000173DA" w:rsidRPr="0065393E" w:rsidRDefault="000173DA" w:rsidP="000173DA">
            <w:pPr>
              <w:spacing w:line="240" w:lineRule="auto"/>
              <w:ind w:right="-109" w:firstLine="0"/>
              <w:jc w:val="left"/>
              <w:rPr>
                <w:sz w:val="20"/>
              </w:rPr>
            </w:pPr>
            <w:r w:rsidRPr="0065393E">
              <w:rPr>
                <w:sz w:val="20"/>
              </w:rPr>
              <w:t>Курганная группа «</w:t>
            </w:r>
            <w:proofErr w:type="spellStart"/>
            <w:r w:rsidRPr="0065393E">
              <w:rPr>
                <w:sz w:val="20"/>
              </w:rPr>
              <w:t>Бородыновка</w:t>
            </w:r>
            <w:proofErr w:type="spellEnd"/>
            <w:r w:rsidRPr="0065393E">
              <w:rPr>
                <w:sz w:val="20"/>
              </w:rPr>
              <w:t xml:space="preserve"> - 3», III-I тыс. до н.э.</w:t>
            </w:r>
          </w:p>
        </w:tc>
        <w:tc>
          <w:tcPr>
            <w:tcW w:w="730" w:type="pct"/>
            <w:tcBorders>
              <w:top w:val="single" w:sz="4" w:space="0" w:color="auto"/>
              <w:left w:val="single" w:sz="4" w:space="0" w:color="000000"/>
              <w:bottom w:val="single" w:sz="4" w:space="0" w:color="000000"/>
            </w:tcBorders>
            <w:shd w:val="clear" w:color="auto" w:fill="auto"/>
          </w:tcPr>
          <w:p w14:paraId="5F096132" w14:textId="77777777" w:rsidR="000173DA" w:rsidRPr="0065393E" w:rsidRDefault="000173DA" w:rsidP="000173DA">
            <w:pPr>
              <w:spacing w:line="240" w:lineRule="auto"/>
              <w:ind w:right="-109" w:firstLine="0"/>
              <w:jc w:val="left"/>
              <w:rPr>
                <w:sz w:val="20"/>
              </w:rPr>
            </w:pPr>
            <w:r w:rsidRPr="0065393E">
              <w:rPr>
                <w:sz w:val="20"/>
              </w:rPr>
              <w:t>Минераловодский городской округ</w:t>
            </w:r>
          </w:p>
        </w:tc>
        <w:tc>
          <w:tcPr>
            <w:tcW w:w="1120" w:type="pct"/>
            <w:tcBorders>
              <w:top w:val="single" w:sz="4" w:space="0" w:color="auto"/>
              <w:left w:val="single" w:sz="4" w:space="0" w:color="000000"/>
              <w:bottom w:val="single" w:sz="4" w:space="0" w:color="000000"/>
            </w:tcBorders>
            <w:shd w:val="clear" w:color="auto" w:fill="auto"/>
          </w:tcPr>
          <w:p w14:paraId="05E29CF3" w14:textId="77777777" w:rsidR="000173DA" w:rsidRPr="0065393E" w:rsidRDefault="000173DA" w:rsidP="000173DA">
            <w:pPr>
              <w:spacing w:line="240" w:lineRule="auto"/>
              <w:ind w:right="-109" w:firstLine="0"/>
              <w:jc w:val="left"/>
              <w:rPr>
                <w:sz w:val="20"/>
              </w:rPr>
            </w:pPr>
            <w:r w:rsidRPr="0065393E">
              <w:rPr>
                <w:sz w:val="20"/>
              </w:rPr>
              <w:t xml:space="preserve">Постановление главы администрации Ставропольского края от 01.11.1995 № 600 «О дополнении списка памятников истории и культуры Ставропольского края, подлежащих государственной охране как памятников местного и республиканского значения, утвержденного решением крайисполкома от 01.10.1981 </w:t>
            </w:r>
            <w:r w:rsidRPr="0065393E">
              <w:rPr>
                <w:sz w:val="20"/>
              </w:rPr>
              <w:br/>
              <w:t>№ 702»</w:t>
            </w:r>
          </w:p>
        </w:tc>
        <w:tc>
          <w:tcPr>
            <w:tcW w:w="910" w:type="pct"/>
            <w:tcBorders>
              <w:top w:val="single" w:sz="4" w:space="0" w:color="auto"/>
              <w:left w:val="single" w:sz="4" w:space="0" w:color="000000"/>
              <w:bottom w:val="single" w:sz="4" w:space="0" w:color="000000"/>
            </w:tcBorders>
          </w:tcPr>
          <w:p w14:paraId="61ABCB53" w14:textId="77777777" w:rsidR="000173DA" w:rsidRPr="0065393E" w:rsidRDefault="000173DA" w:rsidP="000173DA">
            <w:pPr>
              <w:spacing w:line="240" w:lineRule="auto"/>
              <w:ind w:right="-109" w:firstLine="0"/>
              <w:jc w:val="left"/>
              <w:rPr>
                <w:sz w:val="20"/>
              </w:rPr>
            </w:pPr>
            <w:r w:rsidRPr="0065393E">
              <w:rPr>
                <w:sz w:val="20"/>
              </w:rPr>
              <w:t xml:space="preserve">Приказ управления Ставропольского края по сохранению и государственной охране объектов культурного наследия от 22.09.2020 </w:t>
            </w:r>
            <w:r w:rsidRPr="0065393E">
              <w:rPr>
                <w:sz w:val="20"/>
              </w:rPr>
              <w:br/>
              <w:t>№ 741 «Об утверждении границы территории и режима использования земельных участков в границах территории объекта</w:t>
            </w:r>
          </w:p>
          <w:p w14:paraId="16A42012" w14:textId="77777777" w:rsidR="000173DA" w:rsidRPr="0065393E" w:rsidRDefault="000173DA" w:rsidP="000173DA">
            <w:pPr>
              <w:spacing w:line="240" w:lineRule="auto"/>
              <w:ind w:right="-109" w:firstLine="0"/>
              <w:jc w:val="left"/>
              <w:rPr>
                <w:sz w:val="20"/>
              </w:rPr>
            </w:pPr>
            <w:proofErr w:type="gramStart"/>
            <w:r w:rsidRPr="0065393E">
              <w:rPr>
                <w:sz w:val="20"/>
              </w:rPr>
              <w:t>культурного</w:t>
            </w:r>
            <w:proofErr w:type="gramEnd"/>
            <w:r w:rsidRPr="0065393E">
              <w:rPr>
                <w:sz w:val="20"/>
              </w:rPr>
              <w:t xml:space="preserve"> наследия федерального значения</w:t>
            </w:r>
          </w:p>
          <w:p w14:paraId="316F221D" w14:textId="77777777" w:rsidR="000173DA" w:rsidRPr="0065393E" w:rsidRDefault="000173DA" w:rsidP="000173DA">
            <w:pPr>
              <w:spacing w:line="240" w:lineRule="auto"/>
              <w:ind w:right="-109" w:firstLine="0"/>
              <w:jc w:val="left"/>
              <w:rPr>
                <w:sz w:val="20"/>
              </w:rPr>
            </w:pPr>
            <w:r w:rsidRPr="0065393E">
              <w:rPr>
                <w:sz w:val="20"/>
              </w:rPr>
              <w:t>«Курганная группа «Бородыновка-3»</w:t>
            </w:r>
          </w:p>
        </w:tc>
        <w:tc>
          <w:tcPr>
            <w:tcW w:w="453" w:type="pct"/>
            <w:tcBorders>
              <w:top w:val="single" w:sz="4" w:space="0" w:color="000000"/>
              <w:left w:val="single" w:sz="4" w:space="0" w:color="000000"/>
              <w:bottom w:val="single" w:sz="4" w:space="0" w:color="000000"/>
              <w:right w:val="single" w:sz="4" w:space="0" w:color="000000"/>
            </w:tcBorders>
          </w:tcPr>
          <w:p w14:paraId="0F7C88A2" w14:textId="77777777" w:rsidR="000173DA" w:rsidRPr="0065393E" w:rsidRDefault="000173DA" w:rsidP="000173DA">
            <w:pPr>
              <w:spacing w:line="240" w:lineRule="auto"/>
              <w:ind w:right="-109" w:firstLine="0"/>
              <w:jc w:val="left"/>
              <w:rPr>
                <w:sz w:val="20"/>
              </w:rPr>
            </w:pPr>
            <w:r w:rsidRPr="0065393E">
              <w:rPr>
                <w:sz w:val="20"/>
              </w:rPr>
              <w:t>Памятники археологии</w:t>
            </w:r>
          </w:p>
        </w:tc>
        <w:tc>
          <w:tcPr>
            <w:tcW w:w="961" w:type="pct"/>
            <w:tcBorders>
              <w:top w:val="single" w:sz="4" w:space="0" w:color="000000"/>
              <w:left w:val="single" w:sz="4" w:space="0" w:color="000000"/>
              <w:bottom w:val="single" w:sz="4" w:space="0" w:color="000000"/>
              <w:right w:val="single" w:sz="4" w:space="0" w:color="auto"/>
            </w:tcBorders>
            <w:shd w:val="clear" w:color="auto" w:fill="auto"/>
          </w:tcPr>
          <w:p w14:paraId="37925704" w14:textId="77777777" w:rsidR="000173DA" w:rsidRPr="0065393E" w:rsidRDefault="000173DA" w:rsidP="009E2DA2">
            <w:pPr>
              <w:spacing w:line="240" w:lineRule="auto"/>
              <w:ind w:right="-109" w:firstLine="0"/>
              <w:jc w:val="center"/>
              <w:rPr>
                <w:sz w:val="20"/>
              </w:rPr>
            </w:pPr>
            <w:r w:rsidRPr="0065393E">
              <w:rPr>
                <w:sz w:val="20"/>
              </w:rPr>
              <w:t>-</w:t>
            </w:r>
          </w:p>
        </w:tc>
      </w:tr>
    </w:tbl>
    <w:p w14:paraId="7248A2A6" w14:textId="0CE0B407" w:rsidR="00797863" w:rsidRPr="0065393E" w:rsidRDefault="00CF1095" w:rsidP="006203B0">
      <w:pPr>
        <w:spacing w:line="240" w:lineRule="auto"/>
        <w:ind w:firstLine="0"/>
        <w:rPr>
          <w:color w:val="000000"/>
          <w:sz w:val="20"/>
        </w:rPr>
      </w:pPr>
      <w:r w:rsidRPr="0065393E">
        <w:rPr>
          <w:color w:val="000000"/>
          <w:sz w:val="20"/>
        </w:rPr>
        <w:t>Примечание – * В соответствии с приказом Министерства культуры Российской Федерации от 01.09.2015 № 2328 «Об утверждении перечня отдельных сведений об объектах археологического наследия, которые не подлежат опубликованию» сведения о местонахождении объекта археологического наследия не подлежат опубликованию.</w:t>
      </w:r>
    </w:p>
    <w:p w14:paraId="3ADB3512" w14:textId="77777777" w:rsidR="009F262E" w:rsidRPr="0065393E" w:rsidRDefault="009F262E" w:rsidP="009F262E">
      <w:pPr>
        <w:spacing w:line="14" w:lineRule="auto"/>
        <w:rPr>
          <w:color w:val="000000"/>
        </w:rPr>
      </w:pPr>
    </w:p>
    <w:p w14:paraId="460331FD" w14:textId="77777777" w:rsidR="009F262E" w:rsidRPr="0065393E" w:rsidRDefault="009F262E" w:rsidP="00372B57">
      <w:pPr>
        <w:pStyle w:val="aff1"/>
        <w:tabs>
          <w:tab w:val="left" w:pos="993"/>
        </w:tabs>
        <w:autoSpaceDE w:val="0"/>
        <w:autoSpaceDN w:val="0"/>
        <w:spacing w:before="120" w:after="0" w:line="276" w:lineRule="auto"/>
        <w:ind w:left="0"/>
        <w:contextualSpacing w:val="0"/>
        <w:jc w:val="left"/>
        <w:outlineLvl w:val="2"/>
        <w:rPr>
          <w:rFonts w:ascii="Times New Roman" w:hAnsi="Times New Roman"/>
          <w:b/>
          <w:bCs/>
          <w:color w:val="000000"/>
          <w:sz w:val="24"/>
          <w:szCs w:val="24"/>
        </w:rPr>
        <w:sectPr w:rsidR="009F262E" w:rsidRPr="0065393E" w:rsidSect="009F262E">
          <w:pgSz w:w="16838" w:h="11906" w:orient="landscape"/>
          <w:pgMar w:top="1418" w:right="1134" w:bottom="567" w:left="1134" w:header="567" w:footer="567" w:gutter="0"/>
          <w:cols w:space="720"/>
          <w:docGrid w:linePitch="381"/>
        </w:sectPr>
      </w:pPr>
    </w:p>
    <w:p w14:paraId="03A18AE9" w14:textId="3B31C0EC" w:rsidR="001B39F1" w:rsidRPr="0065393E" w:rsidRDefault="001B39F1" w:rsidP="00D02CAA">
      <w:pPr>
        <w:pStyle w:val="18"/>
        <w:tabs>
          <w:tab w:val="num" w:pos="0"/>
        </w:tabs>
        <w:spacing w:after="0"/>
        <w:jc w:val="right"/>
        <w:rPr>
          <w:szCs w:val="24"/>
        </w:rPr>
      </w:pPr>
      <w:bookmarkStart w:id="92" w:name="_Toc151976000"/>
      <w:r w:rsidRPr="0065393E">
        <w:rPr>
          <w:szCs w:val="24"/>
        </w:rPr>
        <w:lastRenderedPageBreak/>
        <w:t>Приложение 2</w:t>
      </w:r>
      <w:bookmarkEnd w:id="92"/>
    </w:p>
    <w:p w14:paraId="1EA35F0D" w14:textId="2AE212C4" w:rsidR="00B06D92" w:rsidRPr="0065393E" w:rsidRDefault="000173DA" w:rsidP="000173DA">
      <w:pPr>
        <w:ind w:firstLine="0"/>
        <w:jc w:val="center"/>
        <w:rPr>
          <w:color w:val="000000"/>
        </w:rPr>
      </w:pPr>
      <w:r w:rsidRPr="0065393E">
        <w:rPr>
          <w:color w:val="000000"/>
        </w:rPr>
        <w:t xml:space="preserve">Перечень объектов культурного наследия регионального значения, расположенных на территории Минераловодского </w:t>
      </w:r>
      <w:r w:rsidR="00DB708B" w:rsidRPr="0065393E">
        <w:rPr>
          <w:rFonts w:eastAsia="Times New Roman"/>
          <w:color w:val="000000"/>
          <w:szCs w:val="24"/>
          <w:lang w:eastAsia="en-US"/>
        </w:rPr>
        <w:t>муниципального</w:t>
      </w:r>
      <w:r w:rsidRPr="0065393E">
        <w:rPr>
          <w:color w:val="000000"/>
        </w:rPr>
        <w:t xml:space="preserve"> округа Ставропольского края</w:t>
      </w:r>
    </w:p>
    <w:tbl>
      <w:tblPr>
        <w:tblW w:w="5000" w:type="pct"/>
        <w:tblLayout w:type="fixed"/>
        <w:tblLook w:val="0000" w:firstRow="0" w:lastRow="0" w:firstColumn="0" w:lastColumn="0" w:noHBand="0" w:noVBand="0"/>
      </w:tblPr>
      <w:tblGrid>
        <w:gridCol w:w="295"/>
        <w:gridCol w:w="1119"/>
        <w:gridCol w:w="1843"/>
        <w:gridCol w:w="2268"/>
        <w:gridCol w:w="3261"/>
        <w:gridCol w:w="1415"/>
        <w:gridCol w:w="1910"/>
        <w:gridCol w:w="2449"/>
      </w:tblGrid>
      <w:tr w:rsidR="000173DA" w:rsidRPr="0065393E" w14:paraId="23910F23" w14:textId="77777777" w:rsidTr="00F038D3">
        <w:trPr>
          <w:trHeight w:val="23"/>
        </w:trPr>
        <w:tc>
          <w:tcPr>
            <w:tcW w:w="101" w:type="pct"/>
            <w:tcBorders>
              <w:top w:val="single" w:sz="4" w:space="0" w:color="000000"/>
              <w:left w:val="single" w:sz="4" w:space="0" w:color="000000"/>
              <w:bottom w:val="nil"/>
              <w:right w:val="single" w:sz="4" w:space="0" w:color="000000"/>
            </w:tcBorders>
            <w:vAlign w:val="center"/>
          </w:tcPr>
          <w:p w14:paraId="3441CCAA" w14:textId="77777777" w:rsidR="000173DA" w:rsidRPr="0065393E" w:rsidRDefault="000173DA" w:rsidP="000173DA">
            <w:pPr>
              <w:suppressAutoHyphens w:val="0"/>
              <w:spacing w:line="240" w:lineRule="auto"/>
              <w:ind w:left="-109" w:right="-108" w:firstLine="0"/>
              <w:contextualSpacing w:val="0"/>
              <w:jc w:val="center"/>
              <w:rPr>
                <w:b/>
                <w:sz w:val="20"/>
                <w:lang w:eastAsia="en-US"/>
              </w:rPr>
            </w:pPr>
            <w:r w:rsidRPr="0065393E">
              <w:rPr>
                <w:b/>
                <w:sz w:val="20"/>
                <w:lang w:eastAsia="en-US"/>
              </w:rPr>
              <w:t>№</w:t>
            </w:r>
          </w:p>
        </w:tc>
        <w:tc>
          <w:tcPr>
            <w:tcW w:w="384" w:type="pct"/>
            <w:tcBorders>
              <w:top w:val="single" w:sz="4" w:space="0" w:color="000000"/>
              <w:left w:val="single" w:sz="4" w:space="0" w:color="000000"/>
              <w:bottom w:val="nil"/>
              <w:right w:val="single" w:sz="4" w:space="0" w:color="000000"/>
            </w:tcBorders>
            <w:vAlign w:val="center"/>
          </w:tcPr>
          <w:p w14:paraId="5B555C1D" w14:textId="77777777" w:rsidR="000173DA" w:rsidRPr="0065393E" w:rsidRDefault="000173DA" w:rsidP="000173DA">
            <w:pPr>
              <w:suppressAutoHyphens w:val="0"/>
              <w:spacing w:line="240" w:lineRule="auto"/>
              <w:ind w:firstLine="0"/>
              <w:contextualSpacing w:val="0"/>
              <w:jc w:val="center"/>
              <w:rPr>
                <w:b/>
                <w:sz w:val="20"/>
                <w:lang w:eastAsia="en-US"/>
              </w:rPr>
            </w:pPr>
            <w:r w:rsidRPr="0065393E">
              <w:rPr>
                <w:b/>
                <w:sz w:val="20"/>
                <w:lang w:eastAsia="en-US"/>
              </w:rPr>
              <w:t>Номер на карте</w:t>
            </w:r>
          </w:p>
        </w:tc>
        <w:tc>
          <w:tcPr>
            <w:tcW w:w="633" w:type="pct"/>
            <w:tcBorders>
              <w:top w:val="single" w:sz="4" w:space="0" w:color="000000"/>
              <w:left w:val="single" w:sz="4" w:space="0" w:color="000000"/>
              <w:bottom w:val="nil"/>
            </w:tcBorders>
            <w:shd w:val="clear" w:color="auto" w:fill="auto"/>
            <w:vAlign w:val="center"/>
          </w:tcPr>
          <w:p w14:paraId="74BBB3E0" w14:textId="77777777" w:rsidR="000173DA" w:rsidRPr="0065393E" w:rsidRDefault="000173DA" w:rsidP="000173DA">
            <w:pPr>
              <w:suppressAutoHyphens w:val="0"/>
              <w:spacing w:line="240" w:lineRule="auto"/>
              <w:ind w:firstLine="0"/>
              <w:contextualSpacing w:val="0"/>
              <w:jc w:val="center"/>
              <w:rPr>
                <w:b/>
                <w:sz w:val="20"/>
                <w:lang w:eastAsia="en-US"/>
              </w:rPr>
            </w:pPr>
            <w:r w:rsidRPr="0065393E">
              <w:rPr>
                <w:b/>
                <w:sz w:val="20"/>
                <w:lang w:eastAsia="en-US"/>
              </w:rPr>
              <w:t>Наименование</w:t>
            </w:r>
          </w:p>
          <w:p w14:paraId="5FF0956E" w14:textId="77777777" w:rsidR="000173DA" w:rsidRPr="0065393E" w:rsidRDefault="000173DA" w:rsidP="000173DA">
            <w:pPr>
              <w:suppressAutoHyphens w:val="0"/>
              <w:spacing w:line="240" w:lineRule="auto"/>
              <w:ind w:firstLine="0"/>
              <w:contextualSpacing w:val="0"/>
              <w:jc w:val="center"/>
              <w:rPr>
                <w:b/>
                <w:sz w:val="20"/>
                <w:lang w:eastAsia="en-US"/>
              </w:rPr>
            </w:pPr>
            <w:proofErr w:type="gramStart"/>
            <w:r w:rsidRPr="0065393E">
              <w:rPr>
                <w:b/>
                <w:sz w:val="20"/>
                <w:lang w:eastAsia="en-US"/>
              </w:rPr>
              <w:t>памятника</w:t>
            </w:r>
            <w:proofErr w:type="gramEnd"/>
          </w:p>
        </w:tc>
        <w:tc>
          <w:tcPr>
            <w:tcW w:w="779" w:type="pct"/>
            <w:tcBorders>
              <w:top w:val="single" w:sz="4" w:space="0" w:color="000000"/>
              <w:left w:val="single" w:sz="4" w:space="0" w:color="000000"/>
              <w:bottom w:val="nil"/>
            </w:tcBorders>
            <w:shd w:val="clear" w:color="auto" w:fill="auto"/>
            <w:vAlign w:val="center"/>
          </w:tcPr>
          <w:p w14:paraId="2BA17CF2" w14:textId="77777777" w:rsidR="000173DA" w:rsidRPr="0065393E" w:rsidRDefault="000173DA" w:rsidP="000173DA">
            <w:pPr>
              <w:suppressAutoHyphens w:val="0"/>
              <w:spacing w:line="240" w:lineRule="auto"/>
              <w:ind w:firstLine="0"/>
              <w:contextualSpacing w:val="0"/>
              <w:jc w:val="center"/>
              <w:rPr>
                <w:b/>
                <w:sz w:val="20"/>
                <w:lang w:eastAsia="en-US"/>
              </w:rPr>
            </w:pPr>
            <w:r w:rsidRPr="0065393E">
              <w:rPr>
                <w:b/>
                <w:sz w:val="20"/>
                <w:lang w:eastAsia="en-US"/>
              </w:rPr>
              <w:t>Местоположение</w:t>
            </w:r>
          </w:p>
          <w:p w14:paraId="6D431D8A" w14:textId="2B0BAB44" w:rsidR="000173DA" w:rsidRPr="0065393E" w:rsidRDefault="00183CDD" w:rsidP="000173DA">
            <w:pPr>
              <w:suppressAutoHyphens w:val="0"/>
              <w:spacing w:line="240" w:lineRule="auto"/>
              <w:ind w:firstLine="0"/>
              <w:contextualSpacing w:val="0"/>
              <w:jc w:val="center"/>
              <w:rPr>
                <w:b/>
                <w:sz w:val="20"/>
                <w:lang w:eastAsia="en-US"/>
              </w:rPr>
            </w:pPr>
            <w:proofErr w:type="gramStart"/>
            <w:r w:rsidRPr="0065393E">
              <w:rPr>
                <w:b/>
                <w:sz w:val="20"/>
                <w:lang w:eastAsia="en-US"/>
              </w:rPr>
              <w:t>п</w:t>
            </w:r>
            <w:r w:rsidR="000173DA" w:rsidRPr="0065393E">
              <w:rPr>
                <w:b/>
                <w:sz w:val="20"/>
                <w:lang w:eastAsia="en-US"/>
              </w:rPr>
              <w:t>амятника</w:t>
            </w:r>
            <w:proofErr w:type="gramEnd"/>
            <w:r w:rsidRPr="0065393E">
              <w:rPr>
                <w:b/>
                <w:sz w:val="20"/>
                <w:lang w:eastAsia="en-US"/>
              </w:rPr>
              <w:t xml:space="preserve"> *</w:t>
            </w:r>
          </w:p>
        </w:tc>
        <w:tc>
          <w:tcPr>
            <w:tcW w:w="1120" w:type="pct"/>
            <w:tcBorders>
              <w:top w:val="single" w:sz="4" w:space="0" w:color="000000"/>
              <w:left w:val="single" w:sz="4" w:space="0" w:color="000000"/>
              <w:bottom w:val="nil"/>
            </w:tcBorders>
            <w:shd w:val="clear" w:color="auto" w:fill="auto"/>
            <w:vAlign w:val="center"/>
          </w:tcPr>
          <w:p w14:paraId="42D117DE" w14:textId="77777777" w:rsidR="000173DA" w:rsidRPr="0065393E" w:rsidRDefault="000173DA" w:rsidP="000173DA">
            <w:pPr>
              <w:suppressAutoHyphens w:val="0"/>
              <w:spacing w:line="240" w:lineRule="auto"/>
              <w:ind w:firstLine="0"/>
              <w:contextualSpacing w:val="0"/>
              <w:jc w:val="center"/>
              <w:rPr>
                <w:b/>
                <w:sz w:val="20"/>
                <w:lang w:eastAsia="en-US"/>
              </w:rPr>
            </w:pPr>
            <w:r w:rsidRPr="0065393E">
              <w:rPr>
                <w:b/>
                <w:sz w:val="20"/>
                <w:lang w:eastAsia="en-US"/>
              </w:rPr>
              <w:t>Решение о постановке на государственную охрану</w:t>
            </w:r>
          </w:p>
        </w:tc>
        <w:tc>
          <w:tcPr>
            <w:tcW w:w="486" w:type="pct"/>
            <w:tcBorders>
              <w:top w:val="single" w:sz="4" w:space="0" w:color="000000"/>
              <w:left w:val="single" w:sz="4" w:space="0" w:color="000000"/>
              <w:bottom w:val="nil"/>
            </w:tcBorders>
            <w:vAlign w:val="center"/>
          </w:tcPr>
          <w:p w14:paraId="6A8D664E" w14:textId="77777777" w:rsidR="000173DA" w:rsidRPr="0065393E" w:rsidRDefault="000173DA" w:rsidP="000173DA">
            <w:pPr>
              <w:suppressAutoHyphens w:val="0"/>
              <w:spacing w:line="240" w:lineRule="auto"/>
              <w:ind w:firstLine="0"/>
              <w:contextualSpacing w:val="0"/>
              <w:jc w:val="center"/>
              <w:rPr>
                <w:b/>
                <w:sz w:val="20"/>
                <w:lang w:eastAsia="en-US"/>
              </w:rPr>
            </w:pPr>
            <w:r w:rsidRPr="0065393E">
              <w:rPr>
                <w:b/>
                <w:sz w:val="20"/>
                <w:lang w:eastAsia="en-US"/>
              </w:rPr>
              <w:t>Документ об утверждении границ территории</w:t>
            </w:r>
          </w:p>
        </w:tc>
        <w:tc>
          <w:tcPr>
            <w:tcW w:w="656" w:type="pct"/>
            <w:tcBorders>
              <w:top w:val="single" w:sz="4" w:space="0" w:color="000000"/>
              <w:left w:val="single" w:sz="4" w:space="0" w:color="000000"/>
              <w:bottom w:val="nil"/>
              <w:right w:val="single" w:sz="4" w:space="0" w:color="000000"/>
            </w:tcBorders>
            <w:vAlign w:val="center"/>
          </w:tcPr>
          <w:p w14:paraId="4D9AA330" w14:textId="77777777" w:rsidR="000173DA" w:rsidRPr="0065393E" w:rsidRDefault="000173DA" w:rsidP="000173DA">
            <w:pPr>
              <w:suppressAutoHyphens w:val="0"/>
              <w:spacing w:line="240" w:lineRule="auto"/>
              <w:ind w:firstLine="0"/>
              <w:contextualSpacing w:val="0"/>
              <w:jc w:val="center"/>
              <w:rPr>
                <w:b/>
                <w:sz w:val="20"/>
                <w:lang w:eastAsia="en-US"/>
              </w:rPr>
            </w:pPr>
            <w:r w:rsidRPr="0065393E">
              <w:rPr>
                <w:b/>
                <w:sz w:val="20"/>
                <w:lang w:eastAsia="en-US"/>
              </w:rPr>
              <w:t>Вид памятника (ансамбля)</w:t>
            </w:r>
          </w:p>
        </w:tc>
        <w:tc>
          <w:tcPr>
            <w:tcW w:w="841" w:type="pct"/>
            <w:tcBorders>
              <w:top w:val="single" w:sz="4" w:space="0" w:color="000000"/>
              <w:left w:val="single" w:sz="4" w:space="0" w:color="000000"/>
              <w:bottom w:val="nil"/>
              <w:right w:val="single" w:sz="4" w:space="0" w:color="auto"/>
            </w:tcBorders>
            <w:shd w:val="clear" w:color="auto" w:fill="auto"/>
            <w:vAlign w:val="center"/>
          </w:tcPr>
          <w:p w14:paraId="40735502" w14:textId="77777777" w:rsidR="000173DA" w:rsidRPr="0065393E" w:rsidRDefault="000173DA" w:rsidP="000173DA">
            <w:pPr>
              <w:suppressAutoHyphens w:val="0"/>
              <w:spacing w:line="240" w:lineRule="auto"/>
              <w:ind w:firstLine="0"/>
              <w:contextualSpacing w:val="0"/>
              <w:jc w:val="center"/>
              <w:rPr>
                <w:b/>
                <w:sz w:val="20"/>
                <w:lang w:eastAsia="en-US"/>
              </w:rPr>
            </w:pPr>
            <w:r w:rsidRPr="0065393E">
              <w:rPr>
                <w:b/>
                <w:sz w:val="20"/>
                <w:lang w:eastAsia="en-US"/>
              </w:rPr>
              <w:t>Зоны охраны, защитные зоны</w:t>
            </w:r>
          </w:p>
        </w:tc>
      </w:tr>
    </w:tbl>
    <w:p w14:paraId="0EFE6A4A" w14:textId="77777777" w:rsidR="000173DA" w:rsidRPr="0065393E" w:rsidRDefault="000173DA" w:rsidP="000173DA">
      <w:pPr>
        <w:suppressAutoHyphens w:val="0"/>
        <w:spacing w:line="14" w:lineRule="auto"/>
        <w:ind w:firstLine="0"/>
        <w:contextualSpacing w:val="0"/>
        <w:rPr>
          <w:szCs w:val="22"/>
          <w:lang w:eastAsia="en-US"/>
        </w:rPr>
      </w:pPr>
    </w:p>
    <w:tbl>
      <w:tblPr>
        <w:tblW w:w="5000" w:type="pct"/>
        <w:tblLayout w:type="fixed"/>
        <w:tblLook w:val="0000" w:firstRow="0" w:lastRow="0" w:firstColumn="0" w:lastColumn="0" w:noHBand="0" w:noVBand="0"/>
      </w:tblPr>
      <w:tblGrid>
        <w:gridCol w:w="292"/>
        <w:gridCol w:w="140"/>
        <w:gridCol w:w="990"/>
        <w:gridCol w:w="1843"/>
        <w:gridCol w:w="2268"/>
        <w:gridCol w:w="3261"/>
        <w:gridCol w:w="1421"/>
        <w:gridCol w:w="1913"/>
        <w:gridCol w:w="2432"/>
      </w:tblGrid>
      <w:tr w:rsidR="000173DA" w:rsidRPr="0065393E" w14:paraId="4048FD4C" w14:textId="77777777" w:rsidTr="00F038D3">
        <w:trPr>
          <w:trHeight w:val="23"/>
          <w:tblHeader/>
        </w:trPr>
        <w:tc>
          <w:tcPr>
            <w:tcW w:w="100" w:type="pct"/>
            <w:tcBorders>
              <w:top w:val="single" w:sz="4" w:space="0" w:color="000000"/>
              <w:left w:val="single" w:sz="4" w:space="0" w:color="000000"/>
              <w:bottom w:val="single" w:sz="4" w:space="0" w:color="000000"/>
              <w:right w:val="single" w:sz="4" w:space="0" w:color="000000"/>
            </w:tcBorders>
            <w:vAlign w:val="center"/>
          </w:tcPr>
          <w:p w14:paraId="514051AD" w14:textId="77777777" w:rsidR="000173DA" w:rsidRPr="0065393E" w:rsidRDefault="000173DA" w:rsidP="000173DA">
            <w:pPr>
              <w:suppressAutoHyphens w:val="0"/>
              <w:spacing w:line="240" w:lineRule="auto"/>
              <w:ind w:firstLine="0"/>
              <w:contextualSpacing w:val="0"/>
              <w:jc w:val="center"/>
              <w:rPr>
                <w:b/>
                <w:sz w:val="20"/>
                <w:lang w:val="en-US" w:eastAsia="en-US"/>
              </w:rPr>
            </w:pPr>
            <w:r w:rsidRPr="0065393E">
              <w:rPr>
                <w:b/>
                <w:sz w:val="20"/>
                <w:lang w:val="en-US" w:eastAsia="en-US"/>
              </w:rPr>
              <w:t>1</w:t>
            </w:r>
          </w:p>
        </w:tc>
        <w:tc>
          <w:tcPr>
            <w:tcW w:w="388" w:type="pct"/>
            <w:gridSpan w:val="2"/>
            <w:tcBorders>
              <w:top w:val="single" w:sz="4" w:space="0" w:color="000000"/>
              <w:left w:val="single" w:sz="4" w:space="0" w:color="000000"/>
              <w:bottom w:val="single" w:sz="4" w:space="0" w:color="000000"/>
              <w:right w:val="single" w:sz="4" w:space="0" w:color="000000"/>
            </w:tcBorders>
          </w:tcPr>
          <w:p w14:paraId="2B8A4DEA" w14:textId="77777777" w:rsidR="000173DA" w:rsidRPr="0065393E" w:rsidRDefault="000173DA" w:rsidP="000173DA">
            <w:pPr>
              <w:suppressAutoHyphens w:val="0"/>
              <w:spacing w:line="240" w:lineRule="auto"/>
              <w:ind w:firstLine="0"/>
              <w:contextualSpacing w:val="0"/>
              <w:jc w:val="center"/>
              <w:rPr>
                <w:b/>
                <w:sz w:val="20"/>
                <w:lang w:eastAsia="en-US"/>
              </w:rPr>
            </w:pPr>
            <w:r w:rsidRPr="0065393E">
              <w:rPr>
                <w:b/>
                <w:sz w:val="20"/>
                <w:lang w:eastAsia="en-US"/>
              </w:rPr>
              <w:t>2</w:t>
            </w:r>
          </w:p>
        </w:tc>
        <w:tc>
          <w:tcPr>
            <w:tcW w:w="633" w:type="pct"/>
            <w:tcBorders>
              <w:top w:val="single" w:sz="4" w:space="0" w:color="000000"/>
              <w:left w:val="single" w:sz="4" w:space="0" w:color="000000"/>
              <w:bottom w:val="single" w:sz="4" w:space="0" w:color="000000"/>
            </w:tcBorders>
            <w:shd w:val="clear" w:color="auto" w:fill="auto"/>
          </w:tcPr>
          <w:p w14:paraId="73DBCB58" w14:textId="77777777" w:rsidR="000173DA" w:rsidRPr="0065393E" w:rsidRDefault="000173DA" w:rsidP="000173DA">
            <w:pPr>
              <w:suppressAutoHyphens w:val="0"/>
              <w:spacing w:line="240" w:lineRule="auto"/>
              <w:ind w:firstLine="0"/>
              <w:contextualSpacing w:val="0"/>
              <w:jc w:val="center"/>
              <w:rPr>
                <w:b/>
                <w:sz w:val="20"/>
                <w:lang w:eastAsia="en-US"/>
              </w:rPr>
            </w:pPr>
            <w:r w:rsidRPr="0065393E">
              <w:rPr>
                <w:b/>
                <w:sz w:val="20"/>
                <w:lang w:eastAsia="en-US"/>
              </w:rPr>
              <w:t>3</w:t>
            </w:r>
          </w:p>
        </w:tc>
        <w:tc>
          <w:tcPr>
            <w:tcW w:w="779" w:type="pct"/>
            <w:tcBorders>
              <w:top w:val="single" w:sz="4" w:space="0" w:color="000000"/>
              <w:left w:val="single" w:sz="4" w:space="0" w:color="000000"/>
              <w:bottom w:val="single" w:sz="4" w:space="0" w:color="000000"/>
            </w:tcBorders>
            <w:shd w:val="clear" w:color="auto" w:fill="auto"/>
            <w:vAlign w:val="center"/>
          </w:tcPr>
          <w:p w14:paraId="5214D7CB" w14:textId="77777777" w:rsidR="000173DA" w:rsidRPr="0065393E" w:rsidRDefault="000173DA" w:rsidP="000173DA">
            <w:pPr>
              <w:suppressAutoHyphens w:val="0"/>
              <w:spacing w:line="240" w:lineRule="auto"/>
              <w:ind w:firstLine="0"/>
              <w:contextualSpacing w:val="0"/>
              <w:jc w:val="center"/>
              <w:rPr>
                <w:b/>
                <w:sz w:val="20"/>
                <w:lang w:eastAsia="en-US"/>
              </w:rPr>
            </w:pPr>
            <w:r w:rsidRPr="0065393E">
              <w:rPr>
                <w:b/>
                <w:sz w:val="20"/>
                <w:lang w:eastAsia="en-US"/>
              </w:rPr>
              <w:t>4</w:t>
            </w:r>
          </w:p>
        </w:tc>
        <w:tc>
          <w:tcPr>
            <w:tcW w:w="1120" w:type="pct"/>
            <w:tcBorders>
              <w:top w:val="single" w:sz="4" w:space="0" w:color="000000"/>
              <w:left w:val="single" w:sz="4" w:space="0" w:color="000000"/>
              <w:bottom w:val="single" w:sz="4" w:space="0" w:color="000000"/>
            </w:tcBorders>
            <w:shd w:val="clear" w:color="auto" w:fill="auto"/>
            <w:vAlign w:val="center"/>
          </w:tcPr>
          <w:p w14:paraId="04A76516" w14:textId="77777777" w:rsidR="000173DA" w:rsidRPr="0065393E" w:rsidRDefault="000173DA" w:rsidP="000173DA">
            <w:pPr>
              <w:suppressAutoHyphens w:val="0"/>
              <w:spacing w:line="240" w:lineRule="auto"/>
              <w:ind w:firstLine="0"/>
              <w:contextualSpacing w:val="0"/>
              <w:jc w:val="center"/>
              <w:rPr>
                <w:b/>
                <w:sz w:val="20"/>
                <w:lang w:eastAsia="en-US"/>
              </w:rPr>
            </w:pPr>
            <w:r w:rsidRPr="0065393E">
              <w:rPr>
                <w:b/>
                <w:sz w:val="20"/>
                <w:lang w:eastAsia="en-US"/>
              </w:rPr>
              <w:t>5</w:t>
            </w:r>
          </w:p>
        </w:tc>
        <w:tc>
          <w:tcPr>
            <w:tcW w:w="488" w:type="pct"/>
            <w:tcBorders>
              <w:top w:val="single" w:sz="4" w:space="0" w:color="000000"/>
              <w:left w:val="single" w:sz="4" w:space="0" w:color="000000"/>
              <w:bottom w:val="single" w:sz="4" w:space="0" w:color="000000"/>
            </w:tcBorders>
          </w:tcPr>
          <w:p w14:paraId="24DDA468" w14:textId="77777777" w:rsidR="000173DA" w:rsidRPr="0065393E" w:rsidRDefault="000173DA" w:rsidP="000173DA">
            <w:pPr>
              <w:suppressAutoHyphens w:val="0"/>
              <w:spacing w:line="240" w:lineRule="auto"/>
              <w:ind w:right="-109" w:firstLine="0"/>
              <w:contextualSpacing w:val="0"/>
              <w:jc w:val="center"/>
              <w:rPr>
                <w:b/>
                <w:sz w:val="20"/>
                <w:lang w:eastAsia="en-US"/>
              </w:rPr>
            </w:pPr>
            <w:r w:rsidRPr="0065393E">
              <w:rPr>
                <w:b/>
                <w:sz w:val="20"/>
                <w:lang w:eastAsia="en-US"/>
              </w:rPr>
              <w:t>6</w:t>
            </w:r>
          </w:p>
        </w:tc>
        <w:tc>
          <w:tcPr>
            <w:tcW w:w="657" w:type="pct"/>
            <w:tcBorders>
              <w:top w:val="single" w:sz="4" w:space="0" w:color="000000"/>
              <w:left w:val="single" w:sz="4" w:space="0" w:color="000000"/>
              <w:bottom w:val="single" w:sz="4" w:space="0" w:color="000000"/>
              <w:right w:val="single" w:sz="4" w:space="0" w:color="000000"/>
            </w:tcBorders>
          </w:tcPr>
          <w:p w14:paraId="65F8F216" w14:textId="77777777" w:rsidR="000173DA" w:rsidRPr="0065393E" w:rsidRDefault="000173DA" w:rsidP="000173DA">
            <w:pPr>
              <w:suppressAutoHyphens w:val="0"/>
              <w:spacing w:line="240" w:lineRule="auto"/>
              <w:ind w:right="-109" w:firstLine="0"/>
              <w:contextualSpacing w:val="0"/>
              <w:jc w:val="center"/>
              <w:rPr>
                <w:b/>
                <w:sz w:val="20"/>
                <w:lang w:eastAsia="en-US"/>
              </w:rPr>
            </w:pPr>
            <w:r w:rsidRPr="0065393E">
              <w:rPr>
                <w:b/>
                <w:sz w:val="20"/>
                <w:lang w:eastAsia="en-US"/>
              </w:rPr>
              <w:t>7</w:t>
            </w:r>
          </w:p>
        </w:tc>
        <w:tc>
          <w:tcPr>
            <w:tcW w:w="835" w:type="pct"/>
            <w:tcBorders>
              <w:top w:val="single" w:sz="4" w:space="0" w:color="000000"/>
              <w:left w:val="single" w:sz="4" w:space="0" w:color="000000"/>
              <w:bottom w:val="single" w:sz="4" w:space="0" w:color="000000"/>
              <w:right w:val="single" w:sz="4" w:space="0" w:color="auto"/>
            </w:tcBorders>
            <w:shd w:val="clear" w:color="auto" w:fill="auto"/>
            <w:vAlign w:val="center"/>
          </w:tcPr>
          <w:p w14:paraId="1A6C1AB3" w14:textId="77777777" w:rsidR="000173DA" w:rsidRPr="0065393E" w:rsidRDefault="000173DA" w:rsidP="000173DA">
            <w:pPr>
              <w:suppressAutoHyphens w:val="0"/>
              <w:spacing w:line="240" w:lineRule="auto"/>
              <w:ind w:left="-249" w:right="-172" w:firstLine="0"/>
              <w:contextualSpacing w:val="0"/>
              <w:jc w:val="center"/>
              <w:rPr>
                <w:b/>
                <w:sz w:val="20"/>
                <w:lang w:eastAsia="en-US"/>
              </w:rPr>
            </w:pPr>
            <w:r w:rsidRPr="0065393E">
              <w:rPr>
                <w:b/>
                <w:sz w:val="20"/>
                <w:lang w:eastAsia="en-US"/>
              </w:rPr>
              <w:t>8</w:t>
            </w:r>
          </w:p>
        </w:tc>
      </w:tr>
      <w:tr w:rsidR="000173DA" w:rsidRPr="0065393E" w14:paraId="2D70602A" w14:textId="77777777" w:rsidTr="00F038D3">
        <w:trPr>
          <w:trHeight w:val="23"/>
        </w:trPr>
        <w:tc>
          <w:tcPr>
            <w:tcW w:w="5000" w:type="pct"/>
            <w:gridSpan w:val="9"/>
            <w:tcBorders>
              <w:top w:val="single" w:sz="4" w:space="0" w:color="000000"/>
              <w:left w:val="single" w:sz="4" w:space="0" w:color="000000"/>
              <w:bottom w:val="single" w:sz="4" w:space="0" w:color="000000"/>
              <w:right w:val="single" w:sz="4" w:space="0" w:color="auto"/>
            </w:tcBorders>
          </w:tcPr>
          <w:p w14:paraId="4B2A3642" w14:textId="77777777" w:rsidR="000173DA" w:rsidRPr="0065393E" w:rsidRDefault="000173DA" w:rsidP="000173DA">
            <w:pPr>
              <w:suppressAutoHyphens w:val="0"/>
              <w:spacing w:line="240" w:lineRule="auto"/>
              <w:ind w:left="-249" w:right="-172" w:firstLine="0"/>
              <w:contextualSpacing w:val="0"/>
              <w:jc w:val="center"/>
              <w:rPr>
                <w:b/>
                <w:sz w:val="20"/>
                <w:lang w:eastAsia="en-US"/>
              </w:rPr>
            </w:pPr>
            <w:r w:rsidRPr="0065393E">
              <w:rPr>
                <w:b/>
                <w:sz w:val="20"/>
                <w:lang w:eastAsia="en-US"/>
              </w:rPr>
              <w:t>Вид объекта — Памятник</w:t>
            </w:r>
          </w:p>
        </w:tc>
      </w:tr>
      <w:tr w:rsidR="000173DA" w:rsidRPr="0065393E" w14:paraId="0C06954E" w14:textId="77777777" w:rsidTr="00F038D3">
        <w:trPr>
          <w:trHeight w:val="23"/>
        </w:trPr>
        <w:tc>
          <w:tcPr>
            <w:tcW w:w="148" w:type="pct"/>
            <w:gridSpan w:val="2"/>
            <w:tcBorders>
              <w:top w:val="single" w:sz="4" w:space="0" w:color="000000"/>
              <w:left w:val="single" w:sz="4" w:space="0" w:color="000000"/>
              <w:bottom w:val="single" w:sz="4" w:space="0" w:color="000000"/>
              <w:right w:val="single" w:sz="4" w:space="0" w:color="000000"/>
            </w:tcBorders>
          </w:tcPr>
          <w:p w14:paraId="4B25EB19" w14:textId="77777777" w:rsidR="000173DA" w:rsidRPr="0065393E" w:rsidRDefault="000173DA" w:rsidP="000173DA">
            <w:pPr>
              <w:suppressAutoHyphens w:val="0"/>
              <w:spacing w:line="240" w:lineRule="auto"/>
              <w:ind w:firstLine="0"/>
              <w:contextualSpacing w:val="0"/>
              <w:jc w:val="center"/>
              <w:rPr>
                <w:sz w:val="20"/>
                <w:lang w:eastAsia="en-US"/>
              </w:rPr>
            </w:pPr>
            <w:r w:rsidRPr="0065393E">
              <w:rPr>
                <w:sz w:val="20"/>
                <w:lang w:eastAsia="en-US"/>
              </w:rPr>
              <w:t>1</w:t>
            </w:r>
          </w:p>
        </w:tc>
        <w:tc>
          <w:tcPr>
            <w:tcW w:w="340" w:type="pct"/>
            <w:tcBorders>
              <w:top w:val="single" w:sz="4" w:space="0" w:color="000000"/>
              <w:left w:val="single" w:sz="4" w:space="0" w:color="000000"/>
              <w:bottom w:val="single" w:sz="4" w:space="0" w:color="000000"/>
              <w:right w:val="single" w:sz="4" w:space="0" w:color="000000"/>
            </w:tcBorders>
          </w:tcPr>
          <w:p w14:paraId="08B8EEA2" w14:textId="77777777" w:rsidR="000173DA" w:rsidRPr="0065393E" w:rsidRDefault="000173DA" w:rsidP="000173DA">
            <w:pPr>
              <w:suppressAutoHyphens w:val="0"/>
              <w:spacing w:line="240" w:lineRule="auto"/>
              <w:ind w:firstLine="0"/>
              <w:contextualSpacing w:val="0"/>
              <w:jc w:val="center"/>
              <w:rPr>
                <w:sz w:val="20"/>
                <w:lang w:eastAsia="en-US"/>
              </w:rPr>
            </w:pPr>
            <w:r w:rsidRPr="0065393E">
              <w:rPr>
                <w:sz w:val="20"/>
                <w:lang w:eastAsia="en-US"/>
              </w:rPr>
              <w:t>ОКН.1.1</w:t>
            </w:r>
          </w:p>
        </w:tc>
        <w:tc>
          <w:tcPr>
            <w:tcW w:w="633" w:type="pct"/>
            <w:tcBorders>
              <w:top w:val="single" w:sz="4" w:space="0" w:color="000000"/>
              <w:left w:val="single" w:sz="4" w:space="0" w:color="000000"/>
              <w:bottom w:val="single" w:sz="4" w:space="0" w:color="000000"/>
            </w:tcBorders>
            <w:shd w:val="clear" w:color="auto" w:fill="auto"/>
          </w:tcPr>
          <w:p w14:paraId="39A77A71" w14:textId="77777777" w:rsidR="000173DA" w:rsidRPr="0065393E" w:rsidRDefault="000173DA" w:rsidP="000173DA">
            <w:pPr>
              <w:suppressAutoHyphens w:val="0"/>
              <w:spacing w:line="240" w:lineRule="auto"/>
              <w:ind w:firstLine="0"/>
              <w:contextualSpacing w:val="0"/>
              <w:jc w:val="left"/>
              <w:rPr>
                <w:sz w:val="20"/>
                <w:lang w:eastAsia="en-US"/>
              </w:rPr>
            </w:pPr>
            <w:r w:rsidRPr="0065393E">
              <w:rPr>
                <w:sz w:val="20"/>
                <w:lang w:eastAsia="en-US"/>
              </w:rPr>
              <w:t xml:space="preserve">Лечебный корпус, 1917 г. (Комплекс </w:t>
            </w:r>
            <w:proofErr w:type="spellStart"/>
            <w:r w:rsidRPr="0065393E">
              <w:rPr>
                <w:sz w:val="20"/>
                <w:lang w:eastAsia="en-US"/>
              </w:rPr>
              <w:t>Кумагорской</w:t>
            </w:r>
            <w:proofErr w:type="spellEnd"/>
            <w:r w:rsidRPr="0065393E">
              <w:rPr>
                <w:sz w:val="20"/>
                <w:lang w:eastAsia="en-US"/>
              </w:rPr>
              <w:t xml:space="preserve"> больницы)</w:t>
            </w:r>
          </w:p>
        </w:tc>
        <w:tc>
          <w:tcPr>
            <w:tcW w:w="779" w:type="pct"/>
            <w:tcBorders>
              <w:top w:val="single" w:sz="4" w:space="0" w:color="000000"/>
              <w:left w:val="single" w:sz="4" w:space="0" w:color="000000"/>
              <w:bottom w:val="single" w:sz="4" w:space="0" w:color="000000"/>
            </w:tcBorders>
            <w:shd w:val="clear" w:color="auto" w:fill="auto"/>
          </w:tcPr>
          <w:p w14:paraId="691126BA" w14:textId="77777777" w:rsidR="000173DA" w:rsidRPr="0065393E" w:rsidRDefault="000173DA" w:rsidP="000173DA">
            <w:pPr>
              <w:suppressAutoHyphens w:val="0"/>
              <w:spacing w:line="240" w:lineRule="auto"/>
              <w:ind w:firstLine="0"/>
              <w:contextualSpacing w:val="0"/>
              <w:jc w:val="left"/>
              <w:rPr>
                <w:sz w:val="20"/>
                <w:lang w:eastAsia="en-US"/>
              </w:rPr>
            </w:pPr>
            <w:r w:rsidRPr="0065393E">
              <w:rPr>
                <w:sz w:val="20"/>
                <w:lang w:eastAsia="en-US"/>
              </w:rPr>
              <w:t xml:space="preserve">п. </w:t>
            </w:r>
            <w:proofErr w:type="spellStart"/>
            <w:r w:rsidRPr="0065393E">
              <w:rPr>
                <w:sz w:val="20"/>
                <w:lang w:eastAsia="en-US"/>
              </w:rPr>
              <w:t>Кумагорск</w:t>
            </w:r>
            <w:proofErr w:type="spellEnd"/>
            <w:r w:rsidRPr="0065393E">
              <w:rPr>
                <w:sz w:val="20"/>
                <w:lang w:eastAsia="en-US"/>
              </w:rPr>
              <w:t xml:space="preserve">, </w:t>
            </w:r>
            <w:r w:rsidRPr="0065393E">
              <w:rPr>
                <w:sz w:val="20"/>
                <w:lang w:eastAsia="en-US"/>
              </w:rPr>
              <w:br/>
              <w:t>ул. Лесная, 2 б</w:t>
            </w:r>
          </w:p>
        </w:tc>
        <w:tc>
          <w:tcPr>
            <w:tcW w:w="1120" w:type="pct"/>
            <w:tcBorders>
              <w:top w:val="single" w:sz="4" w:space="0" w:color="000000"/>
              <w:left w:val="single" w:sz="4" w:space="0" w:color="000000"/>
              <w:bottom w:val="single" w:sz="4" w:space="0" w:color="000000"/>
            </w:tcBorders>
            <w:shd w:val="clear" w:color="auto" w:fill="auto"/>
          </w:tcPr>
          <w:p w14:paraId="52079A11" w14:textId="77777777" w:rsidR="000173DA" w:rsidRPr="0065393E" w:rsidRDefault="000173DA" w:rsidP="000173DA">
            <w:pPr>
              <w:suppressAutoHyphens w:val="0"/>
              <w:spacing w:line="240" w:lineRule="auto"/>
              <w:ind w:firstLine="0"/>
              <w:contextualSpacing w:val="0"/>
              <w:jc w:val="left"/>
              <w:rPr>
                <w:sz w:val="20"/>
                <w:lang w:eastAsia="en-US"/>
              </w:rPr>
            </w:pPr>
            <w:r w:rsidRPr="0065393E">
              <w:rPr>
                <w:sz w:val="20"/>
                <w:lang w:eastAsia="en-US"/>
              </w:rPr>
              <w:t xml:space="preserve">Постановление главы администрации Ставропольского края от 01.11.1995 № 600 «О дополнении списка памятников истории и культуры Ставропольского края, подлежащих государственной охране как памятников местного и республиканского значения, утвержденного решением крайисполкома от 01.10.1981 </w:t>
            </w:r>
            <w:r w:rsidRPr="0065393E">
              <w:rPr>
                <w:sz w:val="20"/>
                <w:lang w:eastAsia="en-US"/>
              </w:rPr>
              <w:br/>
              <w:t>№ 702»</w:t>
            </w:r>
          </w:p>
        </w:tc>
        <w:tc>
          <w:tcPr>
            <w:tcW w:w="488" w:type="pct"/>
            <w:tcBorders>
              <w:top w:val="single" w:sz="4" w:space="0" w:color="000000"/>
              <w:left w:val="single" w:sz="4" w:space="0" w:color="000000"/>
              <w:bottom w:val="single" w:sz="4" w:space="0" w:color="000000"/>
            </w:tcBorders>
          </w:tcPr>
          <w:p w14:paraId="08AE589E" w14:textId="77777777" w:rsidR="000173DA" w:rsidRPr="0065393E" w:rsidRDefault="000173DA" w:rsidP="000173DA">
            <w:pPr>
              <w:suppressAutoHyphens w:val="0"/>
              <w:spacing w:line="240" w:lineRule="auto"/>
              <w:ind w:right="-109" w:firstLine="0"/>
              <w:contextualSpacing w:val="0"/>
              <w:jc w:val="center"/>
              <w:rPr>
                <w:sz w:val="20"/>
                <w:lang w:eastAsia="en-US"/>
              </w:rPr>
            </w:pPr>
            <w:r w:rsidRPr="0065393E">
              <w:rPr>
                <w:sz w:val="20"/>
                <w:lang w:eastAsia="en-US"/>
              </w:rPr>
              <w:t>-</w:t>
            </w:r>
          </w:p>
        </w:tc>
        <w:tc>
          <w:tcPr>
            <w:tcW w:w="657" w:type="pct"/>
            <w:tcBorders>
              <w:top w:val="single" w:sz="4" w:space="0" w:color="000000"/>
              <w:left w:val="single" w:sz="4" w:space="0" w:color="000000"/>
              <w:bottom w:val="single" w:sz="4" w:space="0" w:color="000000"/>
              <w:right w:val="single" w:sz="4" w:space="0" w:color="000000"/>
            </w:tcBorders>
          </w:tcPr>
          <w:p w14:paraId="238A6218" w14:textId="77777777" w:rsidR="000173DA" w:rsidRPr="0065393E" w:rsidRDefault="000173DA" w:rsidP="000173DA">
            <w:pPr>
              <w:suppressAutoHyphens w:val="0"/>
              <w:spacing w:line="240" w:lineRule="auto"/>
              <w:ind w:right="-109" w:firstLine="0"/>
              <w:contextualSpacing w:val="0"/>
              <w:jc w:val="left"/>
              <w:rPr>
                <w:sz w:val="20"/>
                <w:lang w:eastAsia="en-US"/>
              </w:rPr>
            </w:pPr>
            <w:r w:rsidRPr="0065393E">
              <w:rPr>
                <w:sz w:val="20"/>
                <w:lang w:eastAsia="en-US"/>
              </w:rPr>
              <w:t>Памятники градостроительства и архитектуры</w:t>
            </w:r>
          </w:p>
        </w:tc>
        <w:tc>
          <w:tcPr>
            <w:tcW w:w="835" w:type="pct"/>
            <w:tcBorders>
              <w:top w:val="single" w:sz="4" w:space="0" w:color="000000"/>
              <w:left w:val="single" w:sz="4" w:space="0" w:color="000000"/>
              <w:bottom w:val="single" w:sz="4" w:space="0" w:color="000000"/>
              <w:right w:val="single" w:sz="4" w:space="0" w:color="auto"/>
            </w:tcBorders>
            <w:shd w:val="clear" w:color="auto" w:fill="auto"/>
          </w:tcPr>
          <w:p w14:paraId="0EE1EB25" w14:textId="77777777" w:rsidR="000173DA" w:rsidRPr="0065393E" w:rsidRDefault="000173DA" w:rsidP="000173DA">
            <w:pPr>
              <w:suppressAutoHyphens w:val="0"/>
              <w:spacing w:line="240" w:lineRule="auto"/>
              <w:ind w:right="-109" w:firstLine="0"/>
              <w:contextualSpacing w:val="0"/>
              <w:jc w:val="left"/>
              <w:rPr>
                <w:sz w:val="20"/>
                <w:lang w:eastAsia="en-US"/>
              </w:rPr>
            </w:pPr>
            <w:r w:rsidRPr="0065393E">
              <w:rPr>
                <w:sz w:val="20"/>
                <w:lang w:eastAsia="en-US"/>
              </w:rPr>
              <w:t>В соответствии со ст. 34.1 ФЗ от 25.06.2002 № 73-ФЗ «Об объектах культурного наследия (памятниках истории и культуры) народов РФ» действуют защитные зоны 200 м</w:t>
            </w:r>
          </w:p>
        </w:tc>
      </w:tr>
      <w:tr w:rsidR="000173DA" w:rsidRPr="0065393E" w14:paraId="6F244CCB" w14:textId="77777777" w:rsidTr="00F038D3">
        <w:trPr>
          <w:trHeight w:val="23"/>
        </w:trPr>
        <w:tc>
          <w:tcPr>
            <w:tcW w:w="148" w:type="pct"/>
            <w:gridSpan w:val="2"/>
            <w:tcBorders>
              <w:top w:val="single" w:sz="4" w:space="0" w:color="000000"/>
              <w:left w:val="single" w:sz="4" w:space="0" w:color="000000"/>
              <w:bottom w:val="single" w:sz="4" w:space="0" w:color="000000"/>
              <w:right w:val="single" w:sz="4" w:space="0" w:color="000000"/>
            </w:tcBorders>
          </w:tcPr>
          <w:p w14:paraId="739A80EA" w14:textId="77777777" w:rsidR="000173DA" w:rsidRPr="0065393E" w:rsidRDefault="000173DA" w:rsidP="000173DA">
            <w:pPr>
              <w:suppressAutoHyphens w:val="0"/>
              <w:spacing w:line="240" w:lineRule="auto"/>
              <w:ind w:firstLine="0"/>
              <w:contextualSpacing w:val="0"/>
              <w:jc w:val="center"/>
              <w:rPr>
                <w:sz w:val="20"/>
                <w:lang w:eastAsia="en-US"/>
              </w:rPr>
            </w:pPr>
            <w:r w:rsidRPr="0065393E">
              <w:rPr>
                <w:sz w:val="20"/>
                <w:lang w:eastAsia="en-US"/>
              </w:rPr>
              <w:t>2</w:t>
            </w:r>
          </w:p>
        </w:tc>
        <w:tc>
          <w:tcPr>
            <w:tcW w:w="340" w:type="pct"/>
            <w:tcBorders>
              <w:top w:val="single" w:sz="4" w:space="0" w:color="000000"/>
              <w:left w:val="single" w:sz="4" w:space="0" w:color="000000"/>
              <w:bottom w:val="single" w:sz="4" w:space="0" w:color="000000"/>
              <w:right w:val="single" w:sz="4" w:space="0" w:color="000000"/>
            </w:tcBorders>
          </w:tcPr>
          <w:p w14:paraId="095077F7" w14:textId="77777777" w:rsidR="000173DA" w:rsidRPr="0065393E" w:rsidRDefault="000173DA" w:rsidP="000173DA">
            <w:pPr>
              <w:suppressAutoHyphens w:val="0"/>
              <w:spacing w:line="240" w:lineRule="auto"/>
              <w:ind w:firstLine="0"/>
              <w:contextualSpacing w:val="0"/>
              <w:jc w:val="center"/>
              <w:rPr>
                <w:sz w:val="20"/>
                <w:lang w:eastAsia="en-US"/>
              </w:rPr>
            </w:pPr>
            <w:r w:rsidRPr="0065393E">
              <w:rPr>
                <w:sz w:val="20"/>
                <w:lang w:eastAsia="en-US"/>
              </w:rPr>
              <w:t>ОКН.1.2</w:t>
            </w:r>
          </w:p>
        </w:tc>
        <w:tc>
          <w:tcPr>
            <w:tcW w:w="633" w:type="pct"/>
            <w:tcBorders>
              <w:top w:val="single" w:sz="4" w:space="0" w:color="000000"/>
              <w:left w:val="single" w:sz="4" w:space="0" w:color="000000"/>
              <w:bottom w:val="single" w:sz="4" w:space="0" w:color="000000"/>
            </w:tcBorders>
            <w:shd w:val="clear" w:color="auto" w:fill="auto"/>
          </w:tcPr>
          <w:p w14:paraId="6F16E205" w14:textId="77777777" w:rsidR="000173DA" w:rsidRPr="0065393E" w:rsidRDefault="000173DA" w:rsidP="000173DA">
            <w:pPr>
              <w:suppressAutoHyphens w:val="0"/>
              <w:spacing w:line="240" w:lineRule="auto"/>
              <w:ind w:firstLine="0"/>
              <w:contextualSpacing w:val="0"/>
              <w:jc w:val="left"/>
              <w:rPr>
                <w:sz w:val="20"/>
                <w:lang w:eastAsia="en-US"/>
              </w:rPr>
            </w:pPr>
            <w:r w:rsidRPr="0065393E">
              <w:rPr>
                <w:sz w:val="20"/>
                <w:lang w:eastAsia="en-US"/>
              </w:rPr>
              <w:t xml:space="preserve">Лечебный парк, 1926 г. (Комплекс </w:t>
            </w:r>
            <w:proofErr w:type="spellStart"/>
            <w:r w:rsidRPr="0065393E">
              <w:rPr>
                <w:sz w:val="20"/>
                <w:lang w:eastAsia="en-US"/>
              </w:rPr>
              <w:t>Кумагорской</w:t>
            </w:r>
            <w:proofErr w:type="spellEnd"/>
            <w:r w:rsidRPr="0065393E">
              <w:rPr>
                <w:sz w:val="20"/>
                <w:lang w:eastAsia="en-US"/>
              </w:rPr>
              <w:t xml:space="preserve"> больницы)</w:t>
            </w:r>
          </w:p>
        </w:tc>
        <w:tc>
          <w:tcPr>
            <w:tcW w:w="779" w:type="pct"/>
            <w:tcBorders>
              <w:top w:val="single" w:sz="4" w:space="0" w:color="000000"/>
              <w:left w:val="single" w:sz="4" w:space="0" w:color="000000"/>
              <w:bottom w:val="single" w:sz="4" w:space="0" w:color="auto"/>
            </w:tcBorders>
            <w:shd w:val="clear" w:color="auto" w:fill="auto"/>
          </w:tcPr>
          <w:p w14:paraId="5BE9C8DC" w14:textId="77777777" w:rsidR="000173DA" w:rsidRPr="0065393E" w:rsidRDefault="000173DA" w:rsidP="000173DA">
            <w:pPr>
              <w:suppressAutoHyphens w:val="0"/>
              <w:spacing w:line="240" w:lineRule="auto"/>
              <w:ind w:firstLine="0"/>
              <w:contextualSpacing w:val="0"/>
              <w:jc w:val="left"/>
              <w:rPr>
                <w:sz w:val="20"/>
                <w:lang w:eastAsia="en-US"/>
              </w:rPr>
            </w:pPr>
            <w:r w:rsidRPr="0065393E">
              <w:rPr>
                <w:sz w:val="20"/>
                <w:lang w:eastAsia="en-US"/>
              </w:rPr>
              <w:t xml:space="preserve">п. </w:t>
            </w:r>
            <w:proofErr w:type="spellStart"/>
            <w:r w:rsidRPr="0065393E">
              <w:rPr>
                <w:sz w:val="20"/>
                <w:lang w:eastAsia="en-US"/>
              </w:rPr>
              <w:t>Кумагорск</w:t>
            </w:r>
            <w:proofErr w:type="spellEnd"/>
            <w:r w:rsidRPr="0065393E">
              <w:rPr>
                <w:sz w:val="20"/>
                <w:lang w:eastAsia="en-US"/>
              </w:rPr>
              <w:t xml:space="preserve">, </w:t>
            </w:r>
            <w:r w:rsidRPr="0065393E">
              <w:rPr>
                <w:sz w:val="20"/>
                <w:lang w:eastAsia="en-US"/>
              </w:rPr>
              <w:br/>
              <w:t>ул. Лесная, 2б</w:t>
            </w:r>
          </w:p>
        </w:tc>
        <w:tc>
          <w:tcPr>
            <w:tcW w:w="1120" w:type="pct"/>
            <w:tcBorders>
              <w:top w:val="single" w:sz="4" w:space="0" w:color="000000"/>
              <w:left w:val="single" w:sz="4" w:space="0" w:color="000000"/>
              <w:bottom w:val="single" w:sz="4" w:space="0" w:color="auto"/>
            </w:tcBorders>
            <w:shd w:val="clear" w:color="auto" w:fill="auto"/>
          </w:tcPr>
          <w:p w14:paraId="32CB8141" w14:textId="77777777" w:rsidR="000173DA" w:rsidRPr="0065393E" w:rsidRDefault="000173DA" w:rsidP="000173DA">
            <w:pPr>
              <w:suppressAutoHyphens w:val="0"/>
              <w:spacing w:line="240" w:lineRule="auto"/>
              <w:ind w:firstLine="0"/>
              <w:contextualSpacing w:val="0"/>
              <w:jc w:val="left"/>
              <w:rPr>
                <w:sz w:val="20"/>
                <w:lang w:eastAsia="en-US"/>
              </w:rPr>
            </w:pPr>
            <w:r w:rsidRPr="0065393E">
              <w:rPr>
                <w:sz w:val="20"/>
                <w:lang w:eastAsia="en-US"/>
              </w:rPr>
              <w:t xml:space="preserve">Постановление главы администрации Ставропольского края от 01.11.1995 № 600 «О дополнении списка памятников истории и культуры Ставропольского края, подлежащих государственной охране как памятников местного и республиканского значения, утвержденного решением крайисполкома от 01.10.1981 </w:t>
            </w:r>
            <w:r w:rsidRPr="0065393E">
              <w:rPr>
                <w:sz w:val="20"/>
                <w:lang w:eastAsia="en-US"/>
              </w:rPr>
              <w:br/>
              <w:t>№ 702»</w:t>
            </w:r>
          </w:p>
        </w:tc>
        <w:tc>
          <w:tcPr>
            <w:tcW w:w="488" w:type="pct"/>
            <w:tcBorders>
              <w:top w:val="single" w:sz="4" w:space="0" w:color="000000"/>
              <w:left w:val="single" w:sz="4" w:space="0" w:color="000000"/>
              <w:bottom w:val="single" w:sz="4" w:space="0" w:color="auto"/>
            </w:tcBorders>
          </w:tcPr>
          <w:p w14:paraId="442A7294" w14:textId="77777777" w:rsidR="000173DA" w:rsidRPr="0065393E" w:rsidRDefault="000173DA" w:rsidP="000173DA">
            <w:pPr>
              <w:suppressAutoHyphens w:val="0"/>
              <w:spacing w:line="240" w:lineRule="auto"/>
              <w:ind w:right="-109" w:firstLine="0"/>
              <w:contextualSpacing w:val="0"/>
              <w:jc w:val="center"/>
              <w:rPr>
                <w:sz w:val="20"/>
                <w:lang w:eastAsia="en-US"/>
              </w:rPr>
            </w:pPr>
            <w:r w:rsidRPr="0065393E">
              <w:rPr>
                <w:sz w:val="20"/>
                <w:lang w:eastAsia="en-US"/>
              </w:rPr>
              <w:t>-</w:t>
            </w:r>
          </w:p>
        </w:tc>
        <w:tc>
          <w:tcPr>
            <w:tcW w:w="657" w:type="pct"/>
            <w:tcBorders>
              <w:top w:val="single" w:sz="4" w:space="0" w:color="000000"/>
              <w:left w:val="single" w:sz="4" w:space="0" w:color="000000"/>
              <w:bottom w:val="single" w:sz="4" w:space="0" w:color="000000"/>
              <w:right w:val="single" w:sz="4" w:space="0" w:color="000000"/>
            </w:tcBorders>
          </w:tcPr>
          <w:p w14:paraId="2B7A7B0C" w14:textId="77777777" w:rsidR="000173DA" w:rsidRPr="0065393E" w:rsidRDefault="000173DA" w:rsidP="000173DA">
            <w:pPr>
              <w:suppressAutoHyphens w:val="0"/>
              <w:spacing w:line="240" w:lineRule="auto"/>
              <w:ind w:right="-109" w:firstLine="0"/>
              <w:contextualSpacing w:val="0"/>
              <w:jc w:val="left"/>
              <w:rPr>
                <w:sz w:val="20"/>
                <w:lang w:eastAsia="en-US"/>
              </w:rPr>
            </w:pPr>
            <w:r w:rsidRPr="0065393E">
              <w:rPr>
                <w:sz w:val="20"/>
                <w:lang w:eastAsia="en-US"/>
              </w:rPr>
              <w:t>Памятники градостроительства и архитектуры</w:t>
            </w:r>
          </w:p>
        </w:tc>
        <w:tc>
          <w:tcPr>
            <w:tcW w:w="835" w:type="pct"/>
            <w:tcBorders>
              <w:top w:val="single" w:sz="4" w:space="0" w:color="000000"/>
              <w:left w:val="single" w:sz="4" w:space="0" w:color="000000"/>
              <w:bottom w:val="single" w:sz="4" w:space="0" w:color="000000"/>
              <w:right w:val="single" w:sz="4" w:space="0" w:color="auto"/>
            </w:tcBorders>
            <w:shd w:val="clear" w:color="auto" w:fill="auto"/>
          </w:tcPr>
          <w:p w14:paraId="14CF48B0" w14:textId="77777777" w:rsidR="000173DA" w:rsidRPr="0065393E" w:rsidRDefault="000173DA" w:rsidP="000173DA">
            <w:pPr>
              <w:suppressAutoHyphens w:val="0"/>
              <w:spacing w:line="240" w:lineRule="auto"/>
              <w:ind w:right="-109" w:firstLine="0"/>
              <w:contextualSpacing w:val="0"/>
              <w:jc w:val="left"/>
              <w:rPr>
                <w:sz w:val="20"/>
                <w:lang w:eastAsia="en-US"/>
              </w:rPr>
            </w:pPr>
            <w:r w:rsidRPr="0065393E">
              <w:rPr>
                <w:sz w:val="20"/>
                <w:lang w:eastAsia="en-US"/>
              </w:rPr>
              <w:t>В соответствии со ст. 34.1 ФЗ от 25.06.2002 № 73-ФЗ «Об объектах культурного наследия (памятниках истории и культуры) народов РФ» действуют защитные зоны 200 м</w:t>
            </w:r>
          </w:p>
        </w:tc>
      </w:tr>
      <w:tr w:rsidR="000173DA" w:rsidRPr="0065393E" w14:paraId="4274EFA6" w14:textId="77777777" w:rsidTr="00F038D3">
        <w:trPr>
          <w:trHeight w:val="23"/>
        </w:trPr>
        <w:tc>
          <w:tcPr>
            <w:tcW w:w="148" w:type="pct"/>
            <w:gridSpan w:val="2"/>
            <w:tcBorders>
              <w:top w:val="single" w:sz="4" w:space="0" w:color="000000"/>
              <w:left w:val="single" w:sz="4" w:space="0" w:color="000000"/>
              <w:bottom w:val="single" w:sz="4" w:space="0" w:color="000000"/>
              <w:right w:val="single" w:sz="4" w:space="0" w:color="000000"/>
            </w:tcBorders>
          </w:tcPr>
          <w:p w14:paraId="5EA3052D" w14:textId="77777777" w:rsidR="000173DA" w:rsidRPr="0065393E" w:rsidRDefault="000173DA" w:rsidP="000173DA">
            <w:pPr>
              <w:suppressAutoHyphens w:val="0"/>
              <w:spacing w:line="240" w:lineRule="auto"/>
              <w:ind w:firstLine="0"/>
              <w:contextualSpacing w:val="0"/>
              <w:jc w:val="center"/>
              <w:rPr>
                <w:sz w:val="20"/>
                <w:lang w:eastAsia="en-US"/>
              </w:rPr>
            </w:pPr>
            <w:r w:rsidRPr="0065393E">
              <w:rPr>
                <w:sz w:val="20"/>
                <w:lang w:eastAsia="en-US"/>
              </w:rPr>
              <w:t>3</w:t>
            </w:r>
          </w:p>
        </w:tc>
        <w:tc>
          <w:tcPr>
            <w:tcW w:w="340" w:type="pct"/>
            <w:tcBorders>
              <w:top w:val="single" w:sz="4" w:space="0" w:color="000000"/>
              <w:left w:val="single" w:sz="4" w:space="0" w:color="000000"/>
              <w:bottom w:val="single" w:sz="4" w:space="0" w:color="000000"/>
              <w:right w:val="single" w:sz="4" w:space="0" w:color="000000"/>
            </w:tcBorders>
          </w:tcPr>
          <w:p w14:paraId="2F0A6BE3" w14:textId="77777777" w:rsidR="000173DA" w:rsidRPr="0065393E" w:rsidRDefault="000173DA" w:rsidP="000173DA">
            <w:pPr>
              <w:suppressAutoHyphens w:val="0"/>
              <w:spacing w:line="240" w:lineRule="auto"/>
              <w:ind w:firstLine="0"/>
              <w:contextualSpacing w:val="0"/>
              <w:jc w:val="center"/>
              <w:rPr>
                <w:sz w:val="20"/>
                <w:lang w:eastAsia="en-US"/>
              </w:rPr>
            </w:pPr>
            <w:r w:rsidRPr="0065393E">
              <w:rPr>
                <w:sz w:val="20"/>
                <w:lang w:eastAsia="en-US"/>
              </w:rPr>
              <w:t>ОКН.1.3</w:t>
            </w:r>
          </w:p>
        </w:tc>
        <w:tc>
          <w:tcPr>
            <w:tcW w:w="633" w:type="pct"/>
            <w:tcBorders>
              <w:top w:val="single" w:sz="4" w:space="0" w:color="000000"/>
              <w:left w:val="single" w:sz="4" w:space="0" w:color="000000"/>
              <w:bottom w:val="single" w:sz="4" w:space="0" w:color="000000"/>
            </w:tcBorders>
            <w:shd w:val="clear" w:color="auto" w:fill="auto"/>
          </w:tcPr>
          <w:p w14:paraId="3DD9A374" w14:textId="77777777" w:rsidR="000173DA" w:rsidRPr="0065393E" w:rsidRDefault="000173DA" w:rsidP="000173DA">
            <w:pPr>
              <w:suppressAutoHyphens w:val="0"/>
              <w:spacing w:line="240" w:lineRule="auto"/>
              <w:ind w:firstLine="0"/>
              <w:contextualSpacing w:val="0"/>
              <w:jc w:val="left"/>
              <w:rPr>
                <w:sz w:val="20"/>
                <w:lang w:eastAsia="en-US"/>
              </w:rPr>
            </w:pPr>
            <w:r w:rsidRPr="0065393E">
              <w:rPr>
                <w:sz w:val="20"/>
                <w:lang w:eastAsia="en-US"/>
              </w:rPr>
              <w:t xml:space="preserve">Бювет источника, 1917 г. (Комплекс </w:t>
            </w:r>
            <w:proofErr w:type="spellStart"/>
            <w:r w:rsidRPr="0065393E">
              <w:rPr>
                <w:sz w:val="20"/>
                <w:lang w:eastAsia="en-US"/>
              </w:rPr>
              <w:t>Кумагорской</w:t>
            </w:r>
            <w:proofErr w:type="spellEnd"/>
            <w:r w:rsidRPr="0065393E">
              <w:rPr>
                <w:sz w:val="20"/>
                <w:lang w:eastAsia="en-US"/>
              </w:rPr>
              <w:t xml:space="preserve"> больницы)</w:t>
            </w:r>
          </w:p>
        </w:tc>
        <w:tc>
          <w:tcPr>
            <w:tcW w:w="779" w:type="pct"/>
            <w:tcBorders>
              <w:top w:val="single" w:sz="4" w:space="0" w:color="000000"/>
              <w:left w:val="single" w:sz="4" w:space="0" w:color="000000"/>
              <w:bottom w:val="single" w:sz="4" w:space="0" w:color="auto"/>
            </w:tcBorders>
            <w:shd w:val="clear" w:color="auto" w:fill="auto"/>
          </w:tcPr>
          <w:p w14:paraId="616077A0" w14:textId="77777777" w:rsidR="000173DA" w:rsidRPr="0065393E" w:rsidRDefault="000173DA" w:rsidP="000173DA">
            <w:pPr>
              <w:suppressAutoHyphens w:val="0"/>
              <w:spacing w:line="240" w:lineRule="auto"/>
              <w:ind w:firstLine="0"/>
              <w:contextualSpacing w:val="0"/>
              <w:jc w:val="left"/>
              <w:rPr>
                <w:sz w:val="20"/>
                <w:lang w:eastAsia="en-US"/>
              </w:rPr>
            </w:pPr>
            <w:r w:rsidRPr="0065393E">
              <w:rPr>
                <w:sz w:val="20"/>
                <w:lang w:eastAsia="en-US"/>
              </w:rPr>
              <w:t xml:space="preserve">п. </w:t>
            </w:r>
            <w:proofErr w:type="spellStart"/>
            <w:r w:rsidRPr="0065393E">
              <w:rPr>
                <w:sz w:val="20"/>
                <w:lang w:eastAsia="en-US"/>
              </w:rPr>
              <w:t>Кумагорск</w:t>
            </w:r>
            <w:proofErr w:type="spellEnd"/>
            <w:r w:rsidRPr="0065393E">
              <w:rPr>
                <w:sz w:val="20"/>
                <w:lang w:eastAsia="en-US"/>
              </w:rPr>
              <w:t xml:space="preserve">, </w:t>
            </w:r>
            <w:r w:rsidRPr="0065393E">
              <w:rPr>
                <w:sz w:val="20"/>
                <w:lang w:eastAsia="en-US"/>
              </w:rPr>
              <w:br/>
              <w:t>ул. Лесная, 2б</w:t>
            </w:r>
          </w:p>
        </w:tc>
        <w:tc>
          <w:tcPr>
            <w:tcW w:w="1120" w:type="pct"/>
            <w:tcBorders>
              <w:top w:val="single" w:sz="4" w:space="0" w:color="000000"/>
              <w:left w:val="single" w:sz="4" w:space="0" w:color="000000"/>
              <w:bottom w:val="single" w:sz="4" w:space="0" w:color="auto"/>
            </w:tcBorders>
            <w:shd w:val="clear" w:color="auto" w:fill="auto"/>
          </w:tcPr>
          <w:p w14:paraId="4CDA10D6" w14:textId="77777777" w:rsidR="000173DA" w:rsidRPr="0065393E" w:rsidRDefault="000173DA" w:rsidP="000173DA">
            <w:pPr>
              <w:suppressAutoHyphens w:val="0"/>
              <w:spacing w:line="240" w:lineRule="auto"/>
              <w:ind w:firstLine="0"/>
              <w:contextualSpacing w:val="0"/>
              <w:jc w:val="left"/>
              <w:rPr>
                <w:sz w:val="20"/>
                <w:lang w:eastAsia="en-US"/>
              </w:rPr>
            </w:pPr>
            <w:r w:rsidRPr="0065393E">
              <w:rPr>
                <w:sz w:val="20"/>
                <w:lang w:eastAsia="en-US"/>
              </w:rPr>
              <w:t xml:space="preserve">Постановление главы администрации Ставропольского края от 01.11.1995 № 600 «О дополнении списка памятников истории и культуры Ставропольского края, подлежащих государственной </w:t>
            </w:r>
            <w:r w:rsidRPr="0065393E">
              <w:rPr>
                <w:sz w:val="20"/>
                <w:lang w:eastAsia="en-US"/>
              </w:rPr>
              <w:lastRenderedPageBreak/>
              <w:t xml:space="preserve">охране как памятников местного и республиканского значения, утвержденного решением крайисполкома от 01.10.1981 </w:t>
            </w:r>
            <w:r w:rsidRPr="0065393E">
              <w:rPr>
                <w:sz w:val="20"/>
                <w:lang w:eastAsia="en-US"/>
              </w:rPr>
              <w:br/>
              <w:t>№ 702»</w:t>
            </w:r>
          </w:p>
        </w:tc>
        <w:tc>
          <w:tcPr>
            <w:tcW w:w="488" w:type="pct"/>
            <w:tcBorders>
              <w:top w:val="single" w:sz="4" w:space="0" w:color="000000"/>
              <w:left w:val="single" w:sz="4" w:space="0" w:color="000000"/>
              <w:bottom w:val="single" w:sz="4" w:space="0" w:color="auto"/>
            </w:tcBorders>
          </w:tcPr>
          <w:p w14:paraId="64C4C82B" w14:textId="77777777" w:rsidR="000173DA" w:rsidRPr="0065393E" w:rsidRDefault="000173DA" w:rsidP="000173DA">
            <w:pPr>
              <w:suppressAutoHyphens w:val="0"/>
              <w:spacing w:line="240" w:lineRule="auto"/>
              <w:ind w:right="-109" w:firstLine="0"/>
              <w:contextualSpacing w:val="0"/>
              <w:jc w:val="center"/>
              <w:rPr>
                <w:sz w:val="20"/>
                <w:lang w:eastAsia="en-US"/>
              </w:rPr>
            </w:pPr>
            <w:r w:rsidRPr="0065393E">
              <w:rPr>
                <w:sz w:val="20"/>
                <w:lang w:eastAsia="en-US"/>
              </w:rPr>
              <w:lastRenderedPageBreak/>
              <w:t>-</w:t>
            </w:r>
          </w:p>
        </w:tc>
        <w:tc>
          <w:tcPr>
            <w:tcW w:w="657" w:type="pct"/>
            <w:tcBorders>
              <w:top w:val="single" w:sz="4" w:space="0" w:color="000000"/>
              <w:left w:val="single" w:sz="4" w:space="0" w:color="000000"/>
              <w:bottom w:val="single" w:sz="4" w:space="0" w:color="000000"/>
              <w:right w:val="single" w:sz="4" w:space="0" w:color="000000"/>
            </w:tcBorders>
          </w:tcPr>
          <w:p w14:paraId="6C3FFF12" w14:textId="77777777" w:rsidR="000173DA" w:rsidRPr="0065393E" w:rsidRDefault="000173DA" w:rsidP="000173DA">
            <w:pPr>
              <w:suppressAutoHyphens w:val="0"/>
              <w:spacing w:line="240" w:lineRule="auto"/>
              <w:ind w:right="-109" w:firstLine="0"/>
              <w:contextualSpacing w:val="0"/>
              <w:jc w:val="left"/>
              <w:rPr>
                <w:sz w:val="20"/>
                <w:lang w:eastAsia="en-US"/>
              </w:rPr>
            </w:pPr>
            <w:r w:rsidRPr="0065393E">
              <w:rPr>
                <w:sz w:val="20"/>
                <w:lang w:eastAsia="en-US"/>
              </w:rPr>
              <w:t>Памятники градостроительства и архитектуры</w:t>
            </w:r>
          </w:p>
        </w:tc>
        <w:tc>
          <w:tcPr>
            <w:tcW w:w="835" w:type="pct"/>
            <w:tcBorders>
              <w:top w:val="single" w:sz="4" w:space="0" w:color="000000"/>
              <w:left w:val="single" w:sz="4" w:space="0" w:color="000000"/>
              <w:bottom w:val="single" w:sz="4" w:space="0" w:color="000000"/>
              <w:right w:val="single" w:sz="4" w:space="0" w:color="auto"/>
            </w:tcBorders>
            <w:shd w:val="clear" w:color="auto" w:fill="auto"/>
          </w:tcPr>
          <w:p w14:paraId="6E29537E" w14:textId="77777777" w:rsidR="000173DA" w:rsidRPr="0065393E" w:rsidRDefault="000173DA" w:rsidP="000173DA">
            <w:pPr>
              <w:suppressAutoHyphens w:val="0"/>
              <w:spacing w:line="240" w:lineRule="auto"/>
              <w:ind w:right="-109" w:firstLine="0"/>
              <w:contextualSpacing w:val="0"/>
              <w:jc w:val="left"/>
              <w:rPr>
                <w:sz w:val="20"/>
                <w:lang w:eastAsia="en-US"/>
              </w:rPr>
            </w:pPr>
            <w:r w:rsidRPr="0065393E">
              <w:rPr>
                <w:sz w:val="20"/>
                <w:lang w:eastAsia="en-US"/>
              </w:rPr>
              <w:t>В соответствии со ст. 34.1 ФЗ от 25.06.2002 № 73-ФЗ «Об объектах культурного наследия (памятниках истории и культуры) народов РФ» действуют защитные зоны 200 м</w:t>
            </w:r>
          </w:p>
        </w:tc>
      </w:tr>
      <w:tr w:rsidR="000173DA" w:rsidRPr="0065393E" w14:paraId="26FF13DB" w14:textId="77777777" w:rsidTr="00F038D3">
        <w:trPr>
          <w:trHeight w:val="23"/>
        </w:trPr>
        <w:tc>
          <w:tcPr>
            <w:tcW w:w="148" w:type="pct"/>
            <w:gridSpan w:val="2"/>
            <w:tcBorders>
              <w:top w:val="single" w:sz="4" w:space="0" w:color="000000"/>
              <w:left w:val="single" w:sz="4" w:space="0" w:color="000000"/>
              <w:bottom w:val="single" w:sz="4" w:space="0" w:color="000000"/>
              <w:right w:val="single" w:sz="4" w:space="0" w:color="000000"/>
            </w:tcBorders>
          </w:tcPr>
          <w:p w14:paraId="1B1A9C48" w14:textId="77777777" w:rsidR="000173DA" w:rsidRPr="0065393E" w:rsidRDefault="000173DA" w:rsidP="000173DA">
            <w:pPr>
              <w:suppressAutoHyphens w:val="0"/>
              <w:spacing w:line="240" w:lineRule="auto"/>
              <w:ind w:firstLine="0"/>
              <w:contextualSpacing w:val="0"/>
              <w:jc w:val="center"/>
              <w:rPr>
                <w:sz w:val="20"/>
                <w:lang w:eastAsia="en-US"/>
              </w:rPr>
            </w:pPr>
            <w:r w:rsidRPr="0065393E">
              <w:rPr>
                <w:sz w:val="20"/>
                <w:lang w:eastAsia="en-US"/>
              </w:rPr>
              <w:lastRenderedPageBreak/>
              <w:t>4</w:t>
            </w:r>
          </w:p>
        </w:tc>
        <w:tc>
          <w:tcPr>
            <w:tcW w:w="340" w:type="pct"/>
            <w:tcBorders>
              <w:top w:val="single" w:sz="4" w:space="0" w:color="000000"/>
              <w:left w:val="single" w:sz="4" w:space="0" w:color="000000"/>
              <w:bottom w:val="single" w:sz="4" w:space="0" w:color="000000"/>
              <w:right w:val="single" w:sz="4" w:space="0" w:color="000000"/>
            </w:tcBorders>
          </w:tcPr>
          <w:p w14:paraId="66EA3BFD" w14:textId="77777777" w:rsidR="000173DA" w:rsidRPr="0065393E" w:rsidRDefault="000173DA" w:rsidP="000173DA">
            <w:pPr>
              <w:suppressAutoHyphens w:val="0"/>
              <w:spacing w:line="240" w:lineRule="auto"/>
              <w:ind w:firstLine="0"/>
              <w:contextualSpacing w:val="0"/>
              <w:jc w:val="center"/>
              <w:rPr>
                <w:sz w:val="20"/>
                <w:lang w:eastAsia="en-US"/>
              </w:rPr>
            </w:pPr>
            <w:r w:rsidRPr="0065393E">
              <w:rPr>
                <w:sz w:val="20"/>
                <w:lang w:eastAsia="en-US"/>
              </w:rPr>
              <w:t>ОКН.1.4</w:t>
            </w:r>
          </w:p>
        </w:tc>
        <w:tc>
          <w:tcPr>
            <w:tcW w:w="633" w:type="pct"/>
            <w:tcBorders>
              <w:top w:val="single" w:sz="4" w:space="0" w:color="000000"/>
              <w:left w:val="single" w:sz="4" w:space="0" w:color="000000"/>
              <w:bottom w:val="single" w:sz="4" w:space="0" w:color="000000"/>
            </w:tcBorders>
            <w:shd w:val="clear" w:color="auto" w:fill="auto"/>
          </w:tcPr>
          <w:p w14:paraId="430C3DD7" w14:textId="77777777" w:rsidR="000173DA" w:rsidRPr="0065393E" w:rsidRDefault="000173DA" w:rsidP="000173DA">
            <w:pPr>
              <w:suppressAutoHyphens w:val="0"/>
              <w:spacing w:line="240" w:lineRule="auto"/>
              <w:ind w:firstLine="0"/>
              <w:contextualSpacing w:val="0"/>
              <w:jc w:val="left"/>
              <w:rPr>
                <w:sz w:val="20"/>
                <w:lang w:eastAsia="en-US"/>
              </w:rPr>
            </w:pPr>
            <w:r w:rsidRPr="0065393E">
              <w:rPr>
                <w:sz w:val="20"/>
                <w:lang w:eastAsia="en-US"/>
              </w:rPr>
              <w:t>Братская могила воинов Советской Армии, погибших в 1942 - 1943 гг. в боях с немецко-фашистскими захватчиками, 1943 г.</w:t>
            </w:r>
          </w:p>
        </w:tc>
        <w:tc>
          <w:tcPr>
            <w:tcW w:w="779" w:type="pct"/>
            <w:tcBorders>
              <w:top w:val="single" w:sz="4" w:space="0" w:color="000000"/>
              <w:left w:val="single" w:sz="4" w:space="0" w:color="000000"/>
              <w:bottom w:val="single" w:sz="4" w:space="0" w:color="auto"/>
            </w:tcBorders>
            <w:shd w:val="clear" w:color="auto" w:fill="auto"/>
          </w:tcPr>
          <w:p w14:paraId="47AD2E48" w14:textId="77777777" w:rsidR="000173DA" w:rsidRPr="0065393E" w:rsidRDefault="000173DA" w:rsidP="000173DA">
            <w:pPr>
              <w:suppressAutoHyphens w:val="0"/>
              <w:spacing w:line="240" w:lineRule="auto"/>
              <w:ind w:firstLine="0"/>
              <w:contextualSpacing w:val="0"/>
              <w:jc w:val="left"/>
              <w:rPr>
                <w:sz w:val="20"/>
                <w:lang w:eastAsia="en-US"/>
              </w:rPr>
            </w:pPr>
            <w:r w:rsidRPr="0065393E">
              <w:rPr>
                <w:sz w:val="20"/>
                <w:lang w:eastAsia="en-US"/>
              </w:rPr>
              <w:t xml:space="preserve">с. </w:t>
            </w:r>
            <w:proofErr w:type="spellStart"/>
            <w:r w:rsidRPr="0065393E">
              <w:rPr>
                <w:sz w:val="20"/>
                <w:lang w:eastAsia="en-US"/>
              </w:rPr>
              <w:t>Прикумское</w:t>
            </w:r>
            <w:proofErr w:type="spellEnd"/>
            <w:r w:rsidRPr="0065393E">
              <w:rPr>
                <w:sz w:val="20"/>
                <w:lang w:eastAsia="en-US"/>
              </w:rPr>
              <w:t>, парк культуры</w:t>
            </w:r>
          </w:p>
        </w:tc>
        <w:tc>
          <w:tcPr>
            <w:tcW w:w="1120" w:type="pct"/>
            <w:tcBorders>
              <w:top w:val="single" w:sz="4" w:space="0" w:color="000000"/>
              <w:left w:val="single" w:sz="4" w:space="0" w:color="000000"/>
              <w:bottom w:val="single" w:sz="4" w:space="0" w:color="auto"/>
            </w:tcBorders>
            <w:shd w:val="clear" w:color="auto" w:fill="auto"/>
          </w:tcPr>
          <w:p w14:paraId="59D55D71" w14:textId="77777777" w:rsidR="000173DA" w:rsidRPr="0065393E" w:rsidRDefault="000173DA" w:rsidP="000173DA">
            <w:pPr>
              <w:suppressAutoHyphens w:val="0"/>
              <w:spacing w:line="240" w:lineRule="auto"/>
              <w:ind w:firstLine="0"/>
              <w:contextualSpacing w:val="0"/>
              <w:jc w:val="left"/>
              <w:rPr>
                <w:sz w:val="20"/>
                <w:lang w:eastAsia="en-US"/>
              </w:rPr>
            </w:pPr>
            <w:r w:rsidRPr="0065393E">
              <w:rPr>
                <w:sz w:val="20"/>
                <w:lang w:eastAsia="en-US"/>
              </w:rPr>
              <w:t xml:space="preserve">Решение Исполнительного комитета Ставропольского краевого Совета народных депутатов от 01.10.1981 </w:t>
            </w:r>
            <w:r w:rsidRPr="0065393E">
              <w:rPr>
                <w:sz w:val="20"/>
                <w:lang w:eastAsia="en-US"/>
              </w:rPr>
              <w:br/>
              <w:t>№ 702 «Об утверждении списка памятников истории и культуры ставропольского края»</w:t>
            </w:r>
          </w:p>
        </w:tc>
        <w:tc>
          <w:tcPr>
            <w:tcW w:w="488" w:type="pct"/>
            <w:tcBorders>
              <w:top w:val="single" w:sz="4" w:space="0" w:color="000000"/>
              <w:left w:val="single" w:sz="4" w:space="0" w:color="000000"/>
              <w:bottom w:val="single" w:sz="4" w:space="0" w:color="auto"/>
            </w:tcBorders>
          </w:tcPr>
          <w:p w14:paraId="696E975B" w14:textId="77777777" w:rsidR="000173DA" w:rsidRPr="0065393E" w:rsidRDefault="000173DA" w:rsidP="000173DA">
            <w:pPr>
              <w:suppressAutoHyphens w:val="0"/>
              <w:spacing w:line="240" w:lineRule="auto"/>
              <w:ind w:right="-109" w:firstLine="0"/>
              <w:contextualSpacing w:val="0"/>
              <w:jc w:val="center"/>
              <w:rPr>
                <w:sz w:val="20"/>
                <w:lang w:eastAsia="en-US"/>
              </w:rPr>
            </w:pPr>
            <w:r w:rsidRPr="0065393E">
              <w:rPr>
                <w:sz w:val="20"/>
                <w:lang w:eastAsia="en-US"/>
              </w:rPr>
              <w:t>-</w:t>
            </w:r>
          </w:p>
        </w:tc>
        <w:tc>
          <w:tcPr>
            <w:tcW w:w="657" w:type="pct"/>
            <w:tcBorders>
              <w:top w:val="single" w:sz="4" w:space="0" w:color="000000"/>
              <w:left w:val="single" w:sz="4" w:space="0" w:color="000000"/>
              <w:bottom w:val="single" w:sz="4" w:space="0" w:color="000000"/>
              <w:right w:val="single" w:sz="4" w:space="0" w:color="000000"/>
            </w:tcBorders>
          </w:tcPr>
          <w:p w14:paraId="52B1800F" w14:textId="77777777" w:rsidR="000173DA" w:rsidRPr="0065393E" w:rsidRDefault="000173DA" w:rsidP="000173DA">
            <w:pPr>
              <w:suppressAutoHyphens w:val="0"/>
              <w:spacing w:line="240" w:lineRule="auto"/>
              <w:ind w:right="-109" w:firstLine="0"/>
              <w:contextualSpacing w:val="0"/>
              <w:jc w:val="left"/>
              <w:rPr>
                <w:sz w:val="20"/>
                <w:lang w:eastAsia="en-US"/>
              </w:rPr>
            </w:pPr>
            <w:r w:rsidRPr="0065393E">
              <w:rPr>
                <w:sz w:val="20"/>
                <w:lang w:eastAsia="en-US"/>
              </w:rPr>
              <w:t>Памятники истории</w:t>
            </w:r>
          </w:p>
        </w:tc>
        <w:tc>
          <w:tcPr>
            <w:tcW w:w="835" w:type="pct"/>
            <w:tcBorders>
              <w:top w:val="single" w:sz="4" w:space="0" w:color="000000"/>
              <w:left w:val="single" w:sz="4" w:space="0" w:color="000000"/>
              <w:bottom w:val="single" w:sz="4" w:space="0" w:color="000000"/>
              <w:right w:val="single" w:sz="4" w:space="0" w:color="auto"/>
            </w:tcBorders>
            <w:shd w:val="clear" w:color="auto" w:fill="auto"/>
          </w:tcPr>
          <w:p w14:paraId="7E8A9EE8" w14:textId="77777777" w:rsidR="000173DA" w:rsidRPr="0065393E" w:rsidRDefault="000173DA" w:rsidP="000173DA">
            <w:pPr>
              <w:suppressAutoHyphens w:val="0"/>
              <w:spacing w:line="240" w:lineRule="auto"/>
              <w:ind w:right="-109" w:firstLine="0"/>
              <w:contextualSpacing w:val="0"/>
              <w:jc w:val="left"/>
              <w:rPr>
                <w:sz w:val="20"/>
                <w:lang w:eastAsia="en-US"/>
              </w:rPr>
            </w:pPr>
            <w:r w:rsidRPr="0065393E">
              <w:rPr>
                <w:sz w:val="20"/>
                <w:lang w:eastAsia="en-US"/>
              </w:rPr>
              <w:t>В соответствии со ст. 34.1 ФЗ от 25.06.2002 № 73-ФЗ «Об объектах культурного наследия (памятниках истории и культуры) народов РФ» действуют защитные зоны 200 м</w:t>
            </w:r>
          </w:p>
        </w:tc>
      </w:tr>
      <w:tr w:rsidR="000173DA" w:rsidRPr="0065393E" w14:paraId="54A1B1A6" w14:textId="77777777" w:rsidTr="00F038D3">
        <w:trPr>
          <w:trHeight w:val="23"/>
        </w:trPr>
        <w:tc>
          <w:tcPr>
            <w:tcW w:w="148" w:type="pct"/>
            <w:gridSpan w:val="2"/>
            <w:tcBorders>
              <w:top w:val="single" w:sz="4" w:space="0" w:color="000000"/>
              <w:left w:val="single" w:sz="4" w:space="0" w:color="000000"/>
              <w:bottom w:val="single" w:sz="4" w:space="0" w:color="000000"/>
              <w:right w:val="single" w:sz="4" w:space="0" w:color="000000"/>
            </w:tcBorders>
          </w:tcPr>
          <w:p w14:paraId="22A98FDA" w14:textId="77777777" w:rsidR="000173DA" w:rsidRPr="0065393E" w:rsidRDefault="000173DA" w:rsidP="000173DA">
            <w:pPr>
              <w:suppressAutoHyphens w:val="0"/>
              <w:spacing w:line="240" w:lineRule="auto"/>
              <w:ind w:firstLine="0"/>
              <w:contextualSpacing w:val="0"/>
              <w:jc w:val="center"/>
              <w:rPr>
                <w:sz w:val="20"/>
                <w:lang w:eastAsia="en-US"/>
              </w:rPr>
            </w:pPr>
            <w:r w:rsidRPr="0065393E">
              <w:rPr>
                <w:sz w:val="20"/>
                <w:lang w:eastAsia="en-US"/>
              </w:rPr>
              <w:t>5</w:t>
            </w:r>
          </w:p>
        </w:tc>
        <w:tc>
          <w:tcPr>
            <w:tcW w:w="340" w:type="pct"/>
            <w:tcBorders>
              <w:top w:val="single" w:sz="4" w:space="0" w:color="000000"/>
              <w:left w:val="single" w:sz="4" w:space="0" w:color="000000"/>
              <w:bottom w:val="single" w:sz="4" w:space="0" w:color="000000"/>
              <w:right w:val="single" w:sz="4" w:space="0" w:color="000000"/>
            </w:tcBorders>
          </w:tcPr>
          <w:p w14:paraId="5E00691F" w14:textId="77777777" w:rsidR="000173DA" w:rsidRPr="0065393E" w:rsidRDefault="000173DA" w:rsidP="000173DA">
            <w:pPr>
              <w:suppressAutoHyphens w:val="0"/>
              <w:spacing w:line="240" w:lineRule="auto"/>
              <w:ind w:firstLine="0"/>
              <w:contextualSpacing w:val="0"/>
              <w:jc w:val="center"/>
              <w:rPr>
                <w:sz w:val="20"/>
                <w:lang w:eastAsia="en-US"/>
              </w:rPr>
            </w:pPr>
            <w:r w:rsidRPr="0065393E">
              <w:rPr>
                <w:sz w:val="20"/>
                <w:lang w:eastAsia="en-US"/>
              </w:rPr>
              <w:t>ОКН.1.5</w:t>
            </w:r>
          </w:p>
        </w:tc>
        <w:tc>
          <w:tcPr>
            <w:tcW w:w="633" w:type="pct"/>
            <w:tcBorders>
              <w:top w:val="single" w:sz="4" w:space="0" w:color="000000"/>
              <w:left w:val="single" w:sz="4" w:space="0" w:color="000000"/>
              <w:bottom w:val="single" w:sz="4" w:space="0" w:color="000000"/>
            </w:tcBorders>
            <w:shd w:val="clear" w:color="auto" w:fill="auto"/>
          </w:tcPr>
          <w:p w14:paraId="50CDBCAD" w14:textId="77777777" w:rsidR="000173DA" w:rsidRPr="0065393E" w:rsidRDefault="000173DA" w:rsidP="000173DA">
            <w:pPr>
              <w:suppressAutoHyphens w:val="0"/>
              <w:spacing w:line="240" w:lineRule="auto"/>
              <w:ind w:firstLine="0"/>
              <w:contextualSpacing w:val="0"/>
              <w:jc w:val="left"/>
              <w:rPr>
                <w:sz w:val="20"/>
                <w:lang w:eastAsia="en-US"/>
              </w:rPr>
            </w:pPr>
            <w:r w:rsidRPr="0065393E">
              <w:rPr>
                <w:sz w:val="20"/>
                <w:lang w:eastAsia="en-US"/>
              </w:rPr>
              <w:t>Церковь Святого Георгия (</w:t>
            </w:r>
            <w:proofErr w:type="spellStart"/>
            <w:r w:rsidRPr="0065393E">
              <w:rPr>
                <w:sz w:val="20"/>
                <w:lang w:eastAsia="en-US"/>
              </w:rPr>
              <w:t>греко</w:t>
            </w:r>
            <w:proofErr w:type="spellEnd"/>
            <w:r w:rsidRPr="0065393E">
              <w:rPr>
                <w:sz w:val="20"/>
                <w:lang w:eastAsia="en-US"/>
              </w:rPr>
              <w:t xml:space="preserve"> - католическая), 1899 г.</w:t>
            </w:r>
          </w:p>
        </w:tc>
        <w:tc>
          <w:tcPr>
            <w:tcW w:w="779" w:type="pct"/>
            <w:tcBorders>
              <w:top w:val="single" w:sz="4" w:space="0" w:color="000000"/>
              <w:left w:val="single" w:sz="4" w:space="0" w:color="000000"/>
              <w:bottom w:val="single" w:sz="4" w:space="0" w:color="auto"/>
            </w:tcBorders>
            <w:shd w:val="clear" w:color="auto" w:fill="auto"/>
          </w:tcPr>
          <w:p w14:paraId="7FCC20B2" w14:textId="77777777" w:rsidR="000173DA" w:rsidRPr="0065393E" w:rsidRDefault="000173DA" w:rsidP="000173DA">
            <w:pPr>
              <w:suppressAutoHyphens w:val="0"/>
              <w:spacing w:line="240" w:lineRule="auto"/>
              <w:ind w:firstLine="0"/>
              <w:contextualSpacing w:val="0"/>
              <w:jc w:val="left"/>
              <w:rPr>
                <w:sz w:val="20"/>
                <w:lang w:eastAsia="en-US"/>
              </w:rPr>
            </w:pPr>
            <w:r w:rsidRPr="0065393E">
              <w:rPr>
                <w:sz w:val="20"/>
                <w:lang w:eastAsia="en-US"/>
              </w:rPr>
              <w:t xml:space="preserve">с. Греческое, </w:t>
            </w:r>
            <w:r w:rsidRPr="0065393E">
              <w:rPr>
                <w:sz w:val="20"/>
                <w:lang w:eastAsia="en-US"/>
              </w:rPr>
              <w:br/>
              <w:t>ул. Мира, 55</w:t>
            </w:r>
          </w:p>
        </w:tc>
        <w:tc>
          <w:tcPr>
            <w:tcW w:w="1120" w:type="pct"/>
            <w:tcBorders>
              <w:top w:val="single" w:sz="4" w:space="0" w:color="000000"/>
              <w:left w:val="single" w:sz="4" w:space="0" w:color="000000"/>
              <w:bottom w:val="single" w:sz="4" w:space="0" w:color="auto"/>
            </w:tcBorders>
            <w:shd w:val="clear" w:color="auto" w:fill="auto"/>
          </w:tcPr>
          <w:p w14:paraId="550F436D" w14:textId="77777777" w:rsidR="000173DA" w:rsidRPr="0065393E" w:rsidRDefault="000173DA" w:rsidP="000173DA">
            <w:pPr>
              <w:suppressAutoHyphens w:val="0"/>
              <w:spacing w:line="240" w:lineRule="auto"/>
              <w:ind w:firstLine="0"/>
              <w:contextualSpacing w:val="0"/>
              <w:jc w:val="left"/>
              <w:rPr>
                <w:sz w:val="20"/>
                <w:lang w:eastAsia="en-US"/>
              </w:rPr>
            </w:pPr>
            <w:r w:rsidRPr="0065393E">
              <w:rPr>
                <w:sz w:val="20"/>
                <w:lang w:eastAsia="en-US"/>
              </w:rPr>
              <w:t xml:space="preserve">Решение Исполнительного комитета Ставропольского краевого Совета народных депутатов от 01.10.1981 </w:t>
            </w:r>
            <w:r w:rsidRPr="0065393E">
              <w:rPr>
                <w:sz w:val="20"/>
                <w:lang w:eastAsia="en-US"/>
              </w:rPr>
              <w:br/>
              <w:t>№ 702 «Об утверждении списка памятников истории и культуры ставропольского края»</w:t>
            </w:r>
          </w:p>
        </w:tc>
        <w:tc>
          <w:tcPr>
            <w:tcW w:w="488" w:type="pct"/>
            <w:tcBorders>
              <w:top w:val="single" w:sz="4" w:space="0" w:color="000000"/>
              <w:left w:val="single" w:sz="4" w:space="0" w:color="000000"/>
              <w:bottom w:val="single" w:sz="4" w:space="0" w:color="auto"/>
            </w:tcBorders>
          </w:tcPr>
          <w:p w14:paraId="459A82B1" w14:textId="77777777" w:rsidR="000173DA" w:rsidRPr="0065393E" w:rsidRDefault="000173DA" w:rsidP="000173DA">
            <w:pPr>
              <w:suppressAutoHyphens w:val="0"/>
              <w:spacing w:line="240" w:lineRule="auto"/>
              <w:ind w:right="-109" w:firstLine="0"/>
              <w:contextualSpacing w:val="0"/>
              <w:jc w:val="center"/>
              <w:rPr>
                <w:sz w:val="20"/>
                <w:lang w:eastAsia="en-US"/>
              </w:rPr>
            </w:pPr>
            <w:r w:rsidRPr="0065393E">
              <w:rPr>
                <w:sz w:val="20"/>
                <w:lang w:eastAsia="en-US"/>
              </w:rPr>
              <w:t>-</w:t>
            </w:r>
          </w:p>
        </w:tc>
        <w:tc>
          <w:tcPr>
            <w:tcW w:w="657" w:type="pct"/>
            <w:tcBorders>
              <w:top w:val="single" w:sz="4" w:space="0" w:color="000000"/>
              <w:left w:val="single" w:sz="4" w:space="0" w:color="000000"/>
              <w:bottom w:val="single" w:sz="4" w:space="0" w:color="000000"/>
              <w:right w:val="single" w:sz="4" w:space="0" w:color="000000"/>
            </w:tcBorders>
          </w:tcPr>
          <w:p w14:paraId="53948ED3" w14:textId="77777777" w:rsidR="000173DA" w:rsidRPr="0065393E" w:rsidRDefault="000173DA" w:rsidP="000173DA">
            <w:pPr>
              <w:suppressAutoHyphens w:val="0"/>
              <w:spacing w:line="240" w:lineRule="auto"/>
              <w:ind w:right="-109" w:firstLine="0"/>
              <w:contextualSpacing w:val="0"/>
              <w:jc w:val="left"/>
              <w:rPr>
                <w:sz w:val="20"/>
                <w:lang w:eastAsia="en-US"/>
              </w:rPr>
            </w:pPr>
            <w:r w:rsidRPr="0065393E">
              <w:rPr>
                <w:sz w:val="20"/>
                <w:lang w:eastAsia="en-US"/>
              </w:rPr>
              <w:t>Памятники градостроительства и архитектуры</w:t>
            </w:r>
          </w:p>
        </w:tc>
        <w:tc>
          <w:tcPr>
            <w:tcW w:w="835" w:type="pct"/>
            <w:tcBorders>
              <w:top w:val="single" w:sz="4" w:space="0" w:color="000000"/>
              <w:left w:val="single" w:sz="4" w:space="0" w:color="000000"/>
              <w:bottom w:val="single" w:sz="4" w:space="0" w:color="000000"/>
              <w:right w:val="single" w:sz="4" w:space="0" w:color="auto"/>
            </w:tcBorders>
            <w:shd w:val="clear" w:color="auto" w:fill="auto"/>
          </w:tcPr>
          <w:p w14:paraId="05381C48" w14:textId="77777777" w:rsidR="000173DA" w:rsidRPr="0065393E" w:rsidRDefault="000173DA" w:rsidP="000173DA">
            <w:pPr>
              <w:suppressAutoHyphens w:val="0"/>
              <w:spacing w:line="240" w:lineRule="auto"/>
              <w:ind w:right="-109" w:firstLine="0"/>
              <w:contextualSpacing w:val="0"/>
              <w:jc w:val="left"/>
              <w:rPr>
                <w:sz w:val="20"/>
                <w:lang w:eastAsia="en-US"/>
              </w:rPr>
            </w:pPr>
            <w:r w:rsidRPr="0065393E">
              <w:rPr>
                <w:sz w:val="20"/>
                <w:lang w:eastAsia="en-US"/>
              </w:rPr>
              <w:t>В соответствии со ст. 34.1 ФЗ от 25.06.2002 № 73-ФЗ «Об объектах культурного наследия (памятниках истории и культуры) народов РФ» действуют защитные зоны 200 м</w:t>
            </w:r>
          </w:p>
        </w:tc>
      </w:tr>
      <w:tr w:rsidR="000173DA" w:rsidRPr="0065393E" w14:paraId="5881128D" w14:textId="77777777" w:rsidTr="00F038D3">
        <w:trPr>
          <w:trHeight w:val="23"/>
        </w:trPr>
        <w:tc>
          <w:tcPr>
            <w:tcW w:w="148" w:type="pct"/>
            <w:gridSpan w:val="2"/>
            <w:tcBorders>
              <w:top w:val="single" w:sz="4" w:space="0" w:color="000000"/>
              <w:left w:val="single" w:sz="4" w:space="0" w:color="000000"/>
              <w:bottom w:val="single" w:sz="4" w:space="0" w:color="000000"/>
              <w:right w:val="single" w:sz="4" w:space="0" w:color="000000"/>
            </w:tcBorders>
          </w:tcPr>
          <w:p w14:paraId="5A290FAF" w14:textId="77777777" w:rsidR="000173DA" w:rsidRPr="0065393E" w:rsidRDefault="000173DA" w:rsidP="000173DA">
            <w:pPr>
              <w:suppressAutoHyphens w:val="0"/>
              <w:spacing w:line="240" w:lineRule="auto"/>
              <w:ind w:firstLine="0"/>
              <w:contextualSpacing w:val="0"/>
              <w:jc w:val="center"/>
              <w:rPr>
                <w:sz w:val="20"/>
                <w:lang w:eastAsia="en-US"/>
              </w:rPr>
            </w:pPr>
            <w:r w:rsidRPr="0065393E">
              <w:rPr>
                <w:sz w:val="20"/>
                <w:lang w:eastAsia="en-US"/>
              </w:rPr>
              <w:t>6</w:t>
            </w:r>
          </w:p>
        </w:tc>
        <w:tc>
          <w:tcPr>
            <w:tcW w:w="340" w:type="pct"/>
            <w:tcBorders>
              <w:top w:val="single" w:sz="4" w:space="0" w:color="000000"/>
              <w:left w:val="single" w:sz="4" w:space="0" w:color="000000"/>
              <w:bottom w:val="single" w:sz="4" w:space="0" w:color="000000"/>
              <w:right w:val="single" w:sz="4" w:space="0" w:color="000000"/>
            </w:tcBorders>
          </w:tcPr>
          <w:p w14:paraId="744B995E" w14:textId="77777777" w:rsidR="000173DA" w:rsidRPr="0065393E" w:rsidRDefault="000173DA" w:rsidP="000173DA">
            <w:pPr>
              <w:suppressAutoHyphens w:val="0"/>
              <w:spacing w:line="240" w:lineRule="auto"/>
              <w:ind w:firstLine="0"/>
              <w:contextualSpacing w:val="0"/>
              <w:jc w:val="center"/>
              <w:rPr>
                <w:sz w:val="20"/>
                <w:lang w:eastAsia="en-US"/>
              </w:rPr>
            </w:pPr>
            <w:r w:rsidRPr="0065393E">
              <w:rPr>
                <w:sz w:val="20"/>
                <w:lang w:eastAsia="en-US"/>
              </w:rPr>
              <w:t>ОКН.1.6</w:t>
            </w:r>
          </w:p>
        </w:tc>
        <w:tc>
          <w:tcPr>
            <w:tcW w:w="633" w:type="pct"/>
            <w:tcBorders>
              <w:top w:val="single" w:sz="4" w:space="0" w:color="000000"/>
              <w:left w:val="single" w:sz="4" w:space="0" w:color="000000"/>
              <w:bottom w:val="single" w:sz="4" w:space="0" w:color="000000"/>
            </w:tcBorders>
            <w:shd w:val="clear" w:color="auto" w:fill="auto"/>
          </w:tcPr>
          <w:p w14:paraId="1347A177" w14:textId="77777777" w:rsidR="000173DA" w:rsidRPr="0065393E" w:rsidRDefault="000173DA" w:rsidP="000173DA">
            <w:pPr>
              <w:suppressAutoHyphens w:val="0"/>
              <w:spacing w:line="240" w:lineRule="auto"/>
              <w:ind w:firstLine="0"/>
              <w:contextualSpacing w:val="0"/>
              <w:jc w:val="left"/>
              <w:rPr>
                <w:sz w:val="20"/>
                <w:lang w:eastAsia="en-US"/>
              </w:rPr>
            </w:pPr>
            <w:r w:rsidRPr="0065393E">
              <w:rPr>
                <w:sz w:val="20"/>
                <w:lang w:eastAsia="en-US"/>
              </w:rPr>
              <w:t>Братская могила мирных советских жителей, расстрелянных фашистами в 1942 г., 1942 г.</w:t>
            </w:r>
          </w:p>
        </w:tc>
        <w:tc>
          <w:tcPr>
            <w:tcW w:w="779" w:type="pct"/>
            <w:tcBorders>
              <w:top w:val="single" w:sz="4" w:space="0" w:color="000000"/>
              <w:left w:val="single" w:sz="4" w:space="0" w:color="000000"/>
              <w:bottom w:val="single" w:sz="4" w:space="0" w:color="auto"/>
            </w:tcBorders>
            <w:shd w:val="clear" w:color="auto" w:fill="auto"/>
          </w:tcPr>
          <w:p w14:paraId="3E09FE83" w14:textId="77777777" w:rsidR="000173DA" w:rsidRPr="0065393E" w:rsidRDefault="000173DA" w:rsidP="000173DA">
            <w:pPr>
              <w:suppressAutoHyphens w:val="0"/>
              <w:spacing w:line="240" w:lineRule="auto"/>
              <w:ind w:firstLine="0"/>
              <w:contextualSpacing w:val="0"/>
              <w:jc w:val="left"/>
              <w:rPr>
                <w:sz w:val="20"/>
                <w:lang w:eastAsia="en-US"/>
              </w:rPr>
            </w:pPr>
            <w:r w:rsidRPr="0065393E">
              <w:rPr>
                <w:sz w:val="20"/>
                <w:lang w:eastAsia="en-US"/>
              </w:rPr>
              <w:t xml:space="preserve">с. </w:t>
            </w:r>
            <w:proofErr w:type="spellStart"/>
            <w:r w:rsidRPr="0065393E">
              <w:rPr>
                <w:sz w:val="20"/>
                <w:lang w:eastAsia="en-US"/>
              </w:rPr>
              <w:t>Орбелиановка</w:t>
            </w:r>
            <w:proofErr w:type="spellEnd"/>
            <w:r w:rsidRPr="0065393E">
              <w:rPr>
                <w:sz w:val="20"/>
                <w:lang w:eastAsia="en-US"/>
              </w:rPr>
              <w:t>, гражданское кладбище</w:t>
            </w:r>
          </w:p>
        </w:tc>
        <w:tc>
          <w:tcPr>
            <w:tcW w:w="1120" w:type="pct"/>
            <w:tcBorders>
              <w:top w:val="single" w:sz="4" w:space="0" w:color="000000"/>
              <w:left w:val="single" w:sz="4" w:space="0" w:color="000000"/>
              <w:bottom w:val="single" w:sz="4" w:space="0" w:color="auto"/>
            </w:tcBorders>
            <w:shd w:val="clear" w:color="auto" w:fill="auto"/>
          </w:tcPr>
          <w:p w14:paraId="2075CED8" w14:textId="77777777" w:rsidR="000173DA" w:rsidRPr="0065393E" w:rsidRDefault="000173DA" w:rsidP="000173DA">
            <w:pPr>
              <w:suppressAutoHyphens w:val="0"/>
              <w:spacing w:line="240" w:lineRule="auto"/>
              <w:ind w:firstLine="0"/>
              <w:contextualSpacing w:val="0"/>
              <w:jc w:val="left"/>
              <w:rPr>
                <w:sz w:val="20"/>
                <w:lang w:eastAsia="en-US"/>
              </w:rPr>
            </w:pPr>
            <w:r w:rsidRPr="0065393E">
              <w:rPr>
                <w:sz w:val="20"/>
                <w:lang w:eastAsia="en-US"/>
              </w:rPr>
              <w:t xml:space="preserve">Решение Исполнительного комитета Ставропольского краевого Совета народных депутатов от 01.10.1981 </w:t>
            </w:r>
            <w:r w:rsidRPr="0065393E">
              <w:rPr>
                <w:sz w:val="20"/>
                <w:lang w:eastAsia="en-US"/>
              </w:rPr>
              <w:br/>
              <w:t>№ 702 «Об утверждении списка памятников истории и культуры ставропольского края»</w:t>
            </w:r>
          </w:p>
        </w:tc>
        <w:tc>
          <w:tcPr>
            <w:tcW w:w="488" w:type="pct"/>
            <w:tcBorders>
              <w:top w:val="single" w:sz="4" w:space="0" w:color="000000"/>
              <w:left w:val="single" w:sz="4" w:space="0" w:color="000000"/>
              <w:bottom w:val="single" w:sz="4" w:space="0" w:color="auto"/>
            </w:tcBorders>
          </w:tcPr>
          <w:p w14:paraId="628CF37B" w14:textId="77777777" w:rsidR="000173DA" w:rsidRPr="0065393E" w:rsidRDefault="000173DA" w:rsidP="000173DA">
            <w:pPr>
              <w:suppressAutoHyphens w:val="0"/>
              <w:spacing w:line="240" w:lineRule="auto"/>
              <w:ind w:right="-109" w:firstLine="0"/>
              <w:contextualSpacing w:val="0"/>
              <w:jc w:val="center"/>
              <w:rPr>
                <w:sz w:val="20"/>
                <w:lang w:eastAsia="en-US"/>
              </w:rPr>
            </w:pPr>
            <w:r w:rsidRPr="0065393E">
              <w:rPr>
                <w:sz w:val="20"/>
                <w:lang w:eastAsia="en-US"/>
              </w:rPr>
              <w:t>-</w:t>
            </w:r>
          </w:p>
        </w:tc>
        <w:tc>
          <w:tcPr>
            <w:tcW w:w="657" w:type="pct"/>
            <w:tcBorders>
              <w:top w:val="single" w:sz="4" w:space="0" w:color="000000"/>
              <w:left w:val="single" w:sz="4" w:space="0" w:color="000000"/>
              <w:bottom w:val="single" w:sz="4" w:space="0" w:color="000000"/>
              <w:right w:val="single" w:sz="4" w:space="0" w:color="000000"/>
            </w:tcBorders>
          </w:tcPr>
          <w:p w14:paraId="5465ACAB" w14:textId="77777777" w:rsidR="000173DA" w:rsidRPr="0065393E" w:rsidRDefault="000173DA" w:rsidP="000173DA">
            <w:pPr>
              <w:suppressAutoHyphens w:val="0"/>
              <w:spacing w:line="240" w:lineRule="auto"/>
              <w:ind w:right="-109" w:firstLine="0"/>
              <w:contextualSpacing w:val="0"/>
              <w:jc w:val="left"/>
              <w:rPr>
                <w:sz w:val="20"/>
                <w:lang w:eastAsia="en-US"/>
              </w:rPr>
            </w:pPr>
            <w:r w:rsidRPr="0065393E">
              <w:rPr>
                <w:sz w:val="20"/>
                <w:lang w:eastAsia="en-US"/>
              </w:rPr>
              <w:t>Памятники истории</w:t>
            </w:r>
          </w:p>
        </w:tc>
        <w:tc>
          <w:tcPr>
            <w:tcW w:w="835" w:type="pct"/>
            <w:tcBorders>
              <w:top w:val="single" w:sz="4" w:space="0" w:color="000000"/>
              <w:left w:val="single" w:sz="4" w:space="0" w:color="000000"/>
              <w:bottom w:val="single" w:sz="4" w:space="0" w:color="000000"/>
              <w:right w:val="single" w:sz="4" w:space="0" w:color="auto"/>
            </w:tcBorders>
            <w:shd w:val="clear" w:color="auto" w:fill="auto"/>
          </w:tcPr>
          <w:p w14:paraId="5B9E070B" w14:textId="77777777" w:rsidR="000173DA" w:rsidRPr="0065393E" w:rsidRDefault="000173DA" w:rsidP="000173DA">
            <w:pPr>
              <w:suppressAutoHyphens w:val="0"/>
              <w:spacing w:line="240" w:lineRule="auto"/>
              <w:ind w:right="-109" w:firstLine="0"/>
              <w:contextualSpacing w:val="0"/>
              <w:jc w:val="left"/>
              <w:rPr>
                <w:sz w:val="20"/>
                <w:lang w:eastAsia="en-US"/>
              </w:rPr>
            </w:pPr>
            <w:r w:rsidRPr="0065393E">
              <w:rPr>
                <w:sz w:val="20"/>
                <w:lang w:eastAsia="en-US"/>
              </w:rPr>
              <w:t>В соответствии со ст. 34.1 ФЗ от 25.06.2002 № 73-ФЗ «Об объектах культурного наследия (памятниках истории и культуры) народов РФ» действуют защитные зоны 200 м</w:t>
            </w:r>
          </w:p>
        </w:tc>
      </w:tr>
      <w:tr w:rsidR="000173DA" w:rsidRPr="0065393E" w14:paraId="2EB0F423" w14:textId="77777777" w:rsidTr="00F038D3">
        <w:trPr>
          <w:trHeight w:val="23"/>
        </w:trPr>
        <w:tc>
          <w:tcPr>
            <w:tcW w:w="148" w:type="pct"/>
            <w:gridSpan w:val="2"/>
            <w:tcBorders>
              <w:top w:val="single" w:sz="4" w:space="0" w:color="000000"/>
              <w:left w:val="single" w:sz="4" w:space="0" w:color="000000"/>
              <w:bottom w:val="single" w:sz="4" w:space="0" w:color="000000"/>
              <w:right w:val="single" w:sz="4" w:space="0" w:color="000000"/>
            </w:tcBorders>
          </w:tcPr>
          <w:p w14:paraId="6AB19817" w14:textId="77777777" w:rsidR="000173DA" w:rsidRPr="0065393E" w:rsidRDefault="000173DA" w:rsidP="000173DA">
            <w:pPr>
              <w:suppressAutoHyphens w:val="0"/>
              <w:spacing w:line="240" w:lineRule="auto"/>
              <w:ind w:firstLine="0"/>
              <w:contextualSpacing w:val="0"/>
              <w:jc w:val="center"/>
              <w:rPr>
                <w:sz w:val="20"/>
                <w:lang w:eastAsia="en-US"/>
              </w:rPr>
            </w:pPr>
            <w:r w:rsidRPr="0065393E">
              <w:rPr>
                <w:sz w:val="20"/>
                <w:lang w:eastAsia="en-US"/>
              </w:rPr>
              <w:t>7</w:t>
            </w:r>
          </w:p>
        </w:tc>
        <w:tc>
          <w:tcPr>
            <w:tcW w:w="340" w:type="pct"/>
            <w:tcBorders>
              <w:top w:val="single" w:sz="4" w:space="0" w:color="000000"/>
              <w:left w:val="single" w:sz="4" w:space="0" w:color="000000"/>
              <w:bottom w:val="single" w:sz="4" w:space="0" w:color="000000"/>
              <w:right w:val="single" w:sz="4" w:space="0" w:color="000000"/>
            </w:tcBorders>
          </w:tcPr>
          <w:p w14:paraId="3A24A7A3" w14:textId="77777777" w:rsidR="000173DA" w:rsidRPr="0065393E" w:rsidRDefault="000173DA" w:rsidP="000173DA">
            <w:pPr>
              <w:suppressAutoHyphens w:val="0"/>
              <w:spacing w:line="240" w:lineRule="auto"/>
              <w:ind w:firstLine="0"/>
              <w:contextualSpacing w:val="0"/>
              <w:jc w:val="center"/>
              <w:rPr>
                <w:sz w:val="20"/>
                <w:lang w:eastAsia="en-US"/>
              </w:rPr>
            </w:pPr>
            <w:r w:rsidRPr="0065393E">
              <w:rPr>
                <w:sz w:val="20"/>
                <w:lang w:eastAsia="en-US"/>
              </w:rPr>
              <w:t>ОКН.1.7</w:t>
            </w:r>
          </w:p>
        </w:tc>
        <w:tc>
          <w:tcPr>
            <w:tcW w:w="633" w:type="pct"/>
            <w:tcBorders>
              <w:top w:val="single" w:sz="4" w:space="0" w:color="000000"/>
              <w:left w:val="single" w:sz="4" w:space="0" w:color="000000"/>
              <w:bottom w:val="single" w:sz="4" w:space="0" w:color="000000"/>
            </w:tcBorders>
            <w:shd w:val="clear" w:color="auto" w:fill="auto"/>
          </w:tcPr>
          <w:p w14:paraId="2B3FE6AB" w14:textId="77777777" w:rsidR="000173DA" w:rsidRPr="0065393E" w:rsidRDefault="000173DA" w:rsidP="000173DA">
            <w:pPr>
              <w:suppressAutoHyphens w:val="0"/>
              <w:spacing w:line="240" w:lineRule="auto"/>
              <w:ind w:firstLine="0"/>
              <w:contextualSpacing w:val="0"/>
              <w:jc w:val="left"/>
              <w:rPr>
                <w:sz w:val="20"/>
                <w:lang w:eastAsia="en-US"/>
              </w:rPr>
            </w:pPr>
            <w:r w:rsidRPr="0065393E">
              <w:rPr>
                <w:sz w:val="20"/>
                <w:lang w:eastAsia="en-US"/>
              </w:rPr>
              <w:t>Братская могила 11000 мирных советских граждан, расстрелянных в 1942 г., 1975 г.</w:t>
            </w:r>
          </w:p>
        </w:tc>
        <w:tc>
          <w:tcPr>
            <w:tcW w:w="779" w:type="pct"/>
            <w:tcBorders>
              <w:top w:val="single" w:sz="4" w:space="0" w:color="000000"/>
              <w:left w:val="single" w:sz="4" w:space="0" w:color="000000"/>
              <w:bottom w:val="single" w:sz="4" w:space="0" w:color="auto"/>
            </w:tcBorders>
            <w:shd w:val="clear" w:color="auto" w:fill="auto"/>
          </w:tcPr>
          <w:p w14:paraId="4D80E86A" w14:textId="77777777" w:rsidR="000173DA" w:rsidRPr="0065393E" w:rsidRDefault="000173DA" w:rsidP="000173DA">
            <w:pPr>
              <w:suppressAutoHyphens w:val="0"/>
              <w:spacing w:line="240" w:lineRule="auto"/>
              <w:ind w:firstLine="0"/>
              <w:contextualSpacing w:val="0"/>
              <w:jc w:val="left"/>
              <w:rPr>
                <w:sz w:val="20"/>
                <w:lang w:eastAsia="en-US"/>
              </w:rPr>
            </w:pPr>
            <w:r w:rsidRPr="0065393E">
              <w:rPr>
                <w:sz w:val="20"/>
                <w:lang w:eastAsia="en-US"/>
              </w:rPr>
              <w:t xml:space="preserve">г. Минеральные Воды, </w:t>
            </w:r>
            <w:r w:rsidRPr="0065393E">
              <w:rPr>
                <w:sz w:val="20"/>
                <w:lang w:eastAsia="en-US"/>
              </w:rPr>
              <w:br/>
              <w:t xml:space="preserve">ул. </w:t>
            </w:r>
            <w:proofErr w:type="spellStart"/>
            <w:r w:rsidRPr="0065393E">
              <w:rPr>
                <w:sz w:val="20"/>
                <w:lang w:eastAsia="en-US"/>
              </w:rPr>
              <w:t>Кнышевского</w:t>
            </w:r>
            <w:proofErr w:type="spellEnd"/>
            <w:r w:rsidRPr="0065393E">
              <w:rPr>
                <w:sz w:val="20"/>
                <w:lang w:eastAsia="en-US"/>
              </w:rPr>
              <w:t>, 85</w:t>
            </w:r>
          </w:p>
        </w:tc>
        <w:tc>
          <w:tcPr>
            <w:tcW w:w="1120" w:type="pct"/>
            <w:tcBorders>
              <w:top w:val="single" w:sz="4" w:space="0" w:color="000000"/>
              <w:left w:val="single" w:sz="4" w:space="0" w:color="000000"/>
              <w:bottom w:val="single" w:sz="4" w:space="0" w:color="auto"/>
            </w:tcBorders>
            <w:shd w:val="clear" w:color="auto" w:fill="auto"/>
          </w:tcPr>
          <w:p w14:paraId="6561107C" w14:textId="77777777" w:rsidR="000173DA" w:rsidRPr="0065393E" w:rsidRDefault="000173DA" w:rsidP="000173DA">
            <w:pPr>
              <w:suppressAutoHyphens w:val="0"/>
              <w:spacing w:line="240" w:lineRule="auto"/>
              <w:ind w:firstLine="0"/>
              <w:contextualSpacing w:val="0"/>
              <w:jc w:val="left"/>
              <w:rPr>
                <w:sz w:val="20"/>
                <w:lang w:eastAsia="en-US"/>
              </w:rPr>
            </w:pPr>
            <w:r w:rsidRPr="0065393E">
              <w:rPr>
                <w:sz w:val="20"/>
                <w:lang w:eastAsia="en-US"/>
              </w:rPr>
              <w:t xml:space="preserve">Решение Исполнительного комитета Ставропольского краевого Совета народных депутатов от 01.10.1981 </w:t>
            </w:r>
            <w:r w:rsidRPr="0065393E">
              <w:rPr>
                <w:sz w:val="20"/>
                <w:lang w:eastAsia="en-US"/>
              </w:rPr>
              <w:br/>
              <w:t>№ 702 «Об утверждении списка памятников истории и культуры ставропольского края»</w:t>
            </w:r>
          </w:p>
        </w:tc>
        <w:tc>
          <w:tcPr>
            <w:tcW w:w="488" w:type="pct"/>
            <w:tcBorders>
              <w:top w:val="single" w:sz="4" w:space="0" w:color="000000"/>
              <w:left w:val="single" w:sz="4" w:space="0" w:color="000000"/>
              <w:bottom w:val="single" w:sz="4" w:space="0" w:color="auto"/>
            </w:tcBorders>
          </w:tcPr>
          <w:p w14:paraId="57C2470D" w14:textId="77777777" w:rsidR="000173DA" w:rsidRPr="0065393E" w:rsidRDefault="000173DA" w:rsidP="000173DA">
            <w:pPr>
              <w:suppressAutoHyphens w:val="0"/>
              <w:spacing w:line="240" w:lineRule="auto"/>
              <w:ind w:right="-109" w:firstLine="0"/>
              <w:contextualSpacing w:val="0"/>
              <w:jc w:val="center"/>
              <w:rPr>
                <w:sz w:val="20"/>
                <w:lang w:eastAsia="en-US"/>
              </w:rPr>
            </w:pPr>
            <w:r w:rsidRPr="0065393E">
              <w:rPr>
                <w:sz w:val="20"/>
                <w:lang w:eastAsia="en-US"/>
              </w:rPr>
              <w:t>-</w:t>
            </w:r>
          </w:p>
        </w:tc>
        <w:tc>
          <w:tcPr>
            <w:tcW w:w="657" w:type="pct"/>
            <w:tcBorders>
              <w:top w:val="single" w:sz="4" w:space="0" w:color="000000"/>
              <w:left w:val="single" w:sz="4" w:space="0" w:color="000000"/>
              <w:bottom w:val="single" w:sz="4" w:space="0" w:color="000000"/>
              <w:right w:val="single" w:sz="4" w:space="0" w:color="000000"/>
            </w:tcBorders>
          </w:tcPr>
          <w:p w14:paraId="532CAE0A" w14:textId="77777777" w:rsidR="000173DA" w:rsidRPr="0065393E" w:rsidRDefault="000173DA" w:rsidP="000173DA">
            <w:pPr>
              <w:suppressAutoHyphens w:val="0"/>
              <w:spacing w:line="240" w:lineRule="auto"/>
              <w:ind w:right="-109" w:firstLine="0"/>
              <w:contextualSpacing w:val="0"/>
              <w:jc w:val="left"/>
              <w:rPr>
                <w:sz w:val="20"/>
                <w:lang w:eastAsia="en-US"/>
              </w:rPr>
            </w:pPr>
            <w:r w:rsidRPr="0065393E">
              <w:rPr>
                <w:sz w:val="20"/>
                <w:lang w:eastAsia="en-US"/>
              </w:rPr>
              <w:t>Памятники истории</w:t>
            </w:r>
          </w:p>
        </w:tc>
        <w:tc>
          <w:tcPr>
            <w:tcW w:w="835" w:type="pct"/>
            <w:tcBorders>
              <w:top w:val="single" w:sz="4" w:space="0" w:color="000000"/>
              <w:left w:val="single" w:sz="4" w:space="0" w:color="000000"/>
              <w:bottom w:val="single" w:sz="4" w:space="0" w:color="000000"/>
              <w:right w:val="single" w:sz="4" w:space="0" w:color="auto"/>
            </w:tcBorders>
            <w:shd w:val="clear" w:color="auto" w:fill="auto"/>
          </w:tcPr>
          <w:p w14:paraId="741D9A2F" w14:textId="77777777" w:rsidR="000173DA" w:rsidRPr="0065393E" w:rsidRDefault="000173DA" w:rsidP="000173DA">
            <w:pPr>
              <w:suppressAutoHyphens w:val="0"/>
              <w:spacing w:line="240" w:lineRule="auto"/>
              <w:ind w:right="-109" w:firstLine="0"/>
              <w:contextualSpacing w:val="0"/>
              <w:jc w:val="left"/>
              <w:rPr>
                <w:sz w:val="20"/>
                <w:lang w:eastAsia="en-US"/>
              </w:rPr>
            </w:pPr>
            <w:r w:rsidRPr="0065393E">
              <w:rPr>
                <w:sz w:val="20"/>
                <w:lang w:eastAsia="en-US"/>
              </w:rPr>
              <w:t>В соответствии со ст. 34.1 ФЗ от 25.06.2002 № 73-ФЗ «Об объектах культурного наследия (памятниках истории и культуры) народов РФ» действуют защитные зоны 200 м</w:t>
            </w:r>
          </w:p>
        </w:tc>
      </w:tr>
      <w:tr w:rsidR="000173DA" w:rsidRPr="0065393E" w14:paraId="07DDB66C" w14:textId="77777777" w:rsidTr="00F038D3">
        <w:trPr>
          <w:trHeight w:val="23"/>
        </w:trPr>
        <w:tc>
          <w:tcPr>
            <w:tcW w:w="148" w:type="pct"/>
            <w:gridSpan w:val="2"/>
            <w:tcBorders>
              <w:top w:val="single" w:sz="4" w:space="0" w:color="000000"/>
              <w:left w:val="single" w:sz="4" w:space="0" w:color="000000"/>
              <w:bottom w:val="single" w:sz="4" w:space="0" w:color="000000"/>
              <w:right w:val="single" w:sz="4" w:space="0" w:color="000000"/>
            </w:tcBorders>
          </w:tcPr>
          <w:p w14:paraId="5592AE51" w14:textId="77777777" w:rsidR="000173DA" w:rsidRPr="0065393E" w:rsidRDefault="000173DA" w:rsidP="000173DA">
            <w:pPr>
              <w:suppressAutoHyphens w:val="0"/>
              <w:spacing w:line="240" w:lineRule="auto"/>
              <w:ind w:firstLine="0"/>
              <w:contextualSpacing w:val="0"/>
              <w:jc w:val="center"/>
              <w:rPr>
                <w:sz w:val="20"/>
                <w:lang w:eastAsia="en-US"/>
              </w:rPr>
            </w:pPr>
            <w:r w:rsidRPr="0065393E">
              <w:rPr>
                <w:sz w:val="20"/>
                <w:lang w:eastAsia="en-US"/>
              </w:rPr>
              <w:t>8</w:t>
            </w:r>
          </w:p>
        </w:tc>
        <w:tc>
          <w:tcPr>
            <w:tcW w:w="340" w:type="pct"/>
            <w:tcBorders>
              <w:top w:val="single" w:sz="4" w:space="0" w:color="000000"/>
              <w:left w:val="single" w:sz="4" w:space="0" w:color="000000"/>
              <w:bottom w:val="single" w:sz="4" w:space="0" w:color="000000"/>
              <w:right w:val="single" w:sz="4" w:space="0" w:color="000000"/>
            </w:tcBorders>
          </w:tcPr>
          <w:p w14:paraId="77363DD4" w14:textId="77777777" w:rsidR="000173DA" w:rsidRPr="0065393E" w:rsidRDefault="000173DA" w:rsidP="000173DA">
            <w:pPr>
              <w:suppressAutoHyphens w:val="0"/>
              <w:spacing w:line="240" w:lineRule="auto"/>
              <w:ind w:firstLine="0"/>
              <w:contextualSpacing w:val="0"/>
              <w:jc w:val="left"/>
              <w:rPr>
                <w:sz w:val="20"/>
                <w:lang w:eastAsia="en-US"/>
              </w:rPr>
            </w:pPr>
            <w:r w:rsidRPr="0065393E">
              <w:rPr>
                <w:sz w:val="20"/>
                <w:lang w:eastAsia="en-US"/>
              </w:rPr>
              <w:t>ОКН.1.8</w:t>
            </w:r>
          </w:p>
        </w:tc>
        <w:tc>
          <w:tcPr>
            <w:tcW w:w="633" w:type="pct"/>
            <w:tcBorders>
              <w:top w:val="single" w:sz="4" w:space="0" w:color="000000"/>
              <w:left w:val="single" w:sz="4" w:space="0" w:color="000000"/>
              <w:bottom w:val="single" w:sz="4" w:space="0" w:color="000000"/>
            </w:tcBorders>
            <w:shd w:val="clear" w:color="auto" w:fill="auto"/>
          </w:tcPr>
          <w:p w14:paraId="76EED723" w14:textId="77777777" w:rsidR="000173DA" w:rsidRPr="0065393E" w:rsidRDefault="000173DA" w:rsidP="000173DA">
            <w:pPr>
              <w:suppressAutoHyphens w:val="0"/>
              <w:spacing w:line="240" w:lineRule="auto"/>
              <w:ind w:firstLine="0"/>
              <w:contextualSpacing w:val="0"/>
              <w:jc w:val="left"/>
              <w:rPr>
                <w:sz w:val="20"/>
                <w:lang w:eastAsia="en-US"/>
              </w:rPr>
            </w:pPr>
            <w:r w:rsidRPr="0065393E">
              <w:rPr>
                <w:sz w:val="20"/>
                <w:lang w:eastAsia="en-US"/>
              </w:rPr>
              <w:t xml:space="preserve">Братская могила красных партизан, погибших в годы гражданской войны и воинов Советской Армии, </w:t>
            </w:r>
            <w:r w:rsidRPr="0065393E">
              <w:rPr>
                <w:sz w:val="20"/>
                <w:lang w:eastAsia="en-US"/>
              </w:rPr>
              <w:lastRenderedPageBreak/>
              <w:t>погибших в 1942 - 1943 гг., 1943г.</w:t>
            </w:r>
          </w:p>
        </w:tc>
        <w:tc>
          <w:tcPr>
            <w:tcW w:w="779" w:type="pct"/>
            <w:tcBorders>
              <w:top w:val="single" w:sz="4" w:space="0" w:color="000000"/>
              <w:left w:val="single" w:sz="4" w:space="0" w:color="000000"/>
              <w:bottom w:val="single" w:sz="4" w:space="0" w:color="000000"/>
            </w:tcBorders>
            <w:shd w:val="clear" w:color="auto" w:fill="auto"/>
          </w:tcPr>
          <w:p w14:paraId="43C053EC" w14:textId="77777777" w:rsidR="000173DA" w:rsidRPr="0065393E" w:rsidRDefault="000173DA" w:rsidP="000173DA">
            <w:pPr>
              <w:suppressAutoHyphens w:val="0"/>
              <w:spacing w:line="240" w:lineRule="auto"/>
              <w:ind w:firstLine="0"/>
              <w:contextualSpacing w:val="0"/>
              <w:jc w:val="left"/>
              <w:rPr>
                <w:sz w:val="20"/>
                <w:lang w:eastAsia="en-US"/>
              </w:rPr>
            </w:pPr>
            <w:r w:rsidRPr="0065393E">
              <w:rPr>
                <w:sz w:val="20"/>
                <w:lang w:eastAsia="en-US"/>
              </w:rPr>
              <w:lastRenderedPageBreak/>
              <w:t xml:space="preserve">п. </w:t>
            </w:r>
            <w:proofErr w:type="spellStart"/>
            <w:r w:rsidRPr="0065393E">
              <w:rPr>
                <w:sz w:val="20"/>
                <w:lang w:eastAsia="en-US"/>
              </w:rPr>
              <w:t>Анджиевский</w:t>
            </w:r>
            <w:proofErr w:type="spellEnd"/>
            <w:r w:rsidRPr="0065393E">
              <w:rPr>
                <w:sz w:val="20"/>
                <w:lang w:eastAsia="en-US"/>
              </w:rPr>
              <w:t xml:space="preserve">, </w:t>
            </w:r>
            <w:r w:rsidRPr="0065393E">
              <w:rPr>
                <w:sz w:val="20"/>
                <w:lang w:eastAsia="en-US"/>
              </w:rPr>
              <w:br/>
              <w:t>ул. Красногвардейская, парк культуры и отдыха</w:t>
            </w:r>
          </w:p>
        </w:tc>
        <w:tc>
          <w:tcPr>
            <w:tcW w:w="1120" w:type="pct"/>
            <w:tcBorders>
              <w:top w:val="single" w:sz="4" w:space="0" w:color="000000"/>
              <w:left w:val="single" w:sz="4" w:space="0" w:color="000000"/>
              <w:bottom w:val="single" w:sz="4" w:space="0" w:color="000000"/>
            </w:tcBorders>
            <w:shd w:val="clear" w:color="auto" w:fill="auto"/>
          </w:tcPr>
          <w:p w14:paraId="44606877" w14:textId="77777777" w:rsidR="000173DA" w:rsidRPr="0065393E" w:rsidRDefault="000173DA" w:rsidP="000173DA">
            <w:pPr>
              <w:suppressAutoHyphens w:val="0"/>
              <w:spacing w:line="240" w:lineRule="auto"/>
              <w:ind w:firstLine="0"/>
              <w:contextualSpacing w:val="0"/>
              <w:jc w:val="left"/>
              <w:rPr>
                <w:sz w:val="20"/>
                <w:lang w:eastAsia="en-US"/>
              </w:rPr>
            </w:pPr>
            <w:r w:rsidRPr="0065393E">
              <w:rPr>
                <w:sz w:val="20"/>
                <w:lang w:eastAsia="en-US"/>
              </w:rPr>
              <w:t xml:space="preserve">Решение Исполнительного комитета Ставропольского краевого Совета народных депутатов от 01.10.1981 </w:t>
            </w:r>
            <w:r w:rsidRPr="0065393E">
              <w:rPr>
                <w:sz w:val="20"/>
                <w:lang w:eastAsia="en-US"/>
              </w:rPr>
              <w:br/>
              <w:t xml:space="preserve">№ 702 «Об утверждении списка </w:t>
            </w:r>
            <w:r w:rsidRPr="0065393E">
              <w:rPr>
                <w:sz w:val="20"/>
                <w:lang w:eastAsia="en-US"/>
              </w:rPr>
              <w:lastRenderedPageBreak/>
              <w:t>памятников истории и культуры ставропольского края»</w:t>
            </w:r>
          </w:p>
        </w:tc>
        <w:tc>
          <w:tcPr>
            <w:tcW w:w="488" w:type="pct"/>
            <w:tcBorders>
              <w:top w:val="single" w:sz="4" w:space="0" w:color="000000"/>
              <w:left w:val="single" w:sz="4" w:space="0" w:color="000000"/>
              <w:bottom w:val="single" w:sz="4" w:space="0" w:color="000000"/>
            </w:tcBorders>
          </w:tcPr>
          <w:p w14:paraId="41946E01" w14:textId="77777777" w:rsidR="000173DA" w:rsidRPr="0065393E" w:rsidRDefault="000173DA" w:rsidP="000173DA">
            <w:pPr>
              <w:suppressAutoHyphens w:val="0"/>
              <w:spacing w:line="240" w:lineRule="auto"/>
              <w:ind w:right="-109" w:firstLine="0"/>
              <w:contextualSpacing w:val="0"/>
              <w:jc w:val="center"/>
              <w:rPr>
                <w:sz w:val="20"/>
                <w:lang w:eastAsia="en-US"/>
              </w:rPr>
            </w:pPr>
            <w:r w:rsidRPr="0065393E">
              <w:rPr>
                <w:sz w:val="20"/>
                <w:lang w:eastAsia="en-US"/>
              </w:rPr>
              <w:lastRenderedPageBreak/>
              <w:t>-</w:t>
            </w:r>
          </w:p>
        </w:tc>
        <w:tc>
          <w:tcPr>
            <w:tcW w:w="657" w:type="pct"/>
            <w:tcBorders>
              <w:top w:val="single" w:sz="4" w:space="0" w:color="000000"/>
              <w:left w:val="single" w:sz="4" w:space="0" w:color="000000"/>
              <w:bottom w:val="single" w:sz="4" w:space="0" w:color="000000"/>
              <w:right w:val="single" w:sz="4" w:space="0" w:color="000000"/>
            </w:tcBorders>
          </w:tcPr>
          <w:p w14:paraId="764CEEDB" w14:textId="77777777" w:rsidR="000173DA" w:rsidRPr="0065393E" w:rsidRDefault="000173DA" w:rsidP="000173DA">
            <w:pPr>
              <w:suppressAutoHyphens w:val="0"/>
              <w:spacing w:line="240" w:lineRule="auto"/>
              <w:ind w:right="-109" w:firstLine="0"/>
              <w:contextualSpacing w:val="0"/>
              <w:jc w:val="left"/>
              <w:rPr>
                <w:sz w:val="20"/>
                <w:lang w:eastAsia="en-US"/>
              </w:rPr>
            </w:pPr>
            <w:r w:rsidRPr="0065393E">
              <w:rPr>
                <w:sz w:val="20"/>
                <w:lang w:eastAsia="en-US"/>
              </w:rPr>
              <w:t>Памятники истории</w:t>
            </w:r>
          </w:p>
        </w:tc>
        <w:tc>
          <w:tcPr>
            <w:tcW w:w="835" w:type="pct"/>
            <w:tcBorders>
              <w:top w:val="single" w:sz="4" w:space="0" w:color="000000"/>
              <w:left w:val="single" w:sz="4" w:space="0" w:color="000000"/>
              <w:bottom w:val="single" w:sz="4" w:space="0" w:color="000000"/>
              <w:right w:val="single" w:sz="4" w:space="0" w:color="auto"/>
            </w:tcBorders>
            <w:shd w:val="clear" w:color="auto" w:fill="auto"/>
          </w:tcPr>
          <w:p w14:paraId="0074473E" w14:textId="77777777" w:rsidR="000173DA" w:rsidRPr="0065393E" w:rsidRDefault="000173DA" w:rsidP="000173DA">
            <w:pPr>
              <w:suppressAutoHyphens w:val="0"/>
              <w:spacing w:line="240" w:lineRule="auto"/>
              <w:ind w:right="-109" w:firstLine="0"/>
              <w:contextualSpacing w:val="0"/>
              <w:jc w:val="left"/>
              <w:rPr>
                <w:sz w:val="20"/>
                <w:lang w:eastAsia="en-US"/>
              </w:rPr>
            </w:pPr>
            <w:r w:rsidRPr="0065393E">
              <w:rPr>
                <w:sz w:val="20"/>
                <w:lang w:eastAsia="en-US"/>
              </w:rPr>
              <w:t xml:space="preserve">В соответствии со ст. 34.1 ФЗ от 25.06.2002 № 73-ФЗ «Об объектах культурного наследия (памятниках истории и культуры) </w:t>
            </w:r>
            <w:r w:rsidRPr="0065393E">
              <w:rPr>
                <w:sz w:val="20"/>
                <w:lang w:eastAsia="en-US"/>
              </w:rPr>
              <w:lastRenderedPageBreak/>
              <w:t>народов РФ» действуют защитные зоны 200 м</w:t>
            </w:r>
          </w:p>
        </w:tc>
      </w:tr>
      <w:tr w:rsidR="000173DA" w:rsidRPr="0065393E" w14:paraId="488A5D70" w14:textId="77777777" w:rsidTr="00F038D3">
        <w:trPr>
          <w:trHeight w:val="23"/>
        </w:trPr>
        <w:tc>
          <w:tcPr>
            <w:tcW w:w="148" w:type="pct"/>
            <w:gridSpan w:val="2"/>
            <w:tcBorders>
              <w:top w:val="single" w:sz="4" w:space="0" w:color="000000"/>
              <w:left w:val="single" w:sz="4" w:space="0" w:color="000000"/>
              <w:bottom w:val="single" w:sz="4" w:space="0" w:color="000000"/>
              <w:right w:val="single" w:sz="4" w:space="0" w:color="000000"/>
            </w:tcBorders>
          </w:tcPr>
          <w:p w14:paraId="5FABF6BF" w14:textId="77777777" w:rsidR="000173DA" w:rsidRPr="0065393E" w:rsidRDefault="000173DA" w:rsidP="000173DA">
            <w:pPr>
              <w:suppressAutoHyphens w:val="0"/>
              <w:spacing w:line="240" w:lineRule="auto"/>
              <w:ind w:firstLine="0"/>
              <w:contextualSpacing w:val="0"/>
              <w:jc w:val="center"/>
              <w:rPr>
                <w:sz w:val="20"/>
                <w:lang w:eastAsia="en-US"/>
              </w:rPr>
            </w:pPr>
            <w:r w:rsidRPr="0065393E">
              <w:rPr>
                <w:sz w:val="20"/>
                <w:lang w:eastAsia="en-US"/>
              </w:rPr>
              <w:lastRenderedPageBreak/>
              <w:t>9</w:t>
            </w:r>
          </w:p>
        </w:tc>
        <w:tc>
          <w:tcPr>
            <w:tcW w:w="340" w:type="pct"/>
            <w:tcBorders>
              <w:top w:val="single" w:sz="4" w:space="0" w:color="000000"/>
              <w:left w:val="single" w:sz="4" w:space="0" w:color="000000"/>
              <w:bottom w:val="single" w:sz="4" w:space="0" w:color="000000"/>
              <w:right w:val="single" w:sz="4" w:space="0" w:color="000000"/>
            </w:tcBorders>
          </w:tcPr>
          <w:p w14:paraId="6325D47D" w14:textId="77777777" w:rsidR="000173DA" w:rsidRPr="0065393E" w:rsidRDefault="000173DA" w:rsidP="000173DA">
            <w:pPr>
              <w:suppressAutoHyphens w:val="0"/>
              <w:spacing w:line="240" w:lineRule="auto"/>
              <w:ind w:firstLine="0"/>
              <w:contextualSpacing w:val="0"/>
              <w:jc w:val="left"/>
              <w:rPr>
                <w:sz w:val="20"/>
                <w:lang w:eastAsia="en-US"/>
              </w:rPr>
            </w:pPr>
            <w:r w:rsidRPr="0065393E">
              <w:rPr>
                <w:sz w:val="20"/>
                <w:lang w:eastAsia="en-US"/>
              </w:rPr>
              <w:t>ОКН.1.9</w:t>
            </w:r>
          </w:p>
        </w:tc>
        <w:tc>
          <w:tcPr>
            <w:tcW w:w="633" w:type="pct"/>
            <w:tcBorders>
              <w:top w:val="single" w:sz="4" w:space="0" w:color="000000"/>
              <w:left w:val="single" w:sz="4" w:space="0" w:color="000000"/>
              <w:bottom w:val="single" w:sz="4" w:space="0" w:color="000000"/>
            </w:tcBorders>
            <w:shd w:val="clear" w:color="auto" w:fill="auto"/>
          </w:tcPr>
          <w:p w14:paraId="3D55B280" w14:textId="77777777" w:rsidR="000173DA" w:rsidRPr="0065393E" w:rsidRDefault="000173DA" w:rsidP="000173DA">
            <w:pPr>
              <w:suppressAutoHyphens w:val="0"/>
              <w:spacing w:line="240" w:lineRule="auto"/>
              <w:ind w:firstLine="0"/>
              <w:contextualSpacing w:val="0"/>
              <w:jc w:val="left"/>
              <w:rPr>
                <w:sz w:val="20"/>
                <w:lang w:eastAsia="en-US"/>
              </w:rPr>
            </w:pPr>
            <w:r w:rsidRPr="0065393E">
              <w:rPr>
                <w:sz w:val="20"/>
                <w:lang w:eastAsia="en-US"/>
              </w:rPr>
              <w:t xml:space="preserve">Братская могила воинов Советской Армии, погибших в январе 1943 года при освобождении поселка от немецко- фашистских захватчиков, </w:t>
            </w:r>
            <w:r w:rsidRPr="0065393E">
              <w:rPr>
                <w:sz w:val="20"/>
                <w:lang w:eastAsia="en-US"/>
              </w:rPr>
              <w:br/>
              <w:t>1943 г.</w:t>
            </w:r>
          </w:p>
        </w:tc>
        <w:tc>
          <w:tcPr>
            <w:tcW w:w="779" w:type="pct"/>
            <w:tcBorders>
              <w:top w:val="single" w:sz="4" w:space="0" w:color="000000"/>
              <w:left w:val="single" w:sz="4" w:space="0" w:color="000000"/>
              <w:bottom w:val="single" w:sz="4" w:space="0" w:color="000000"/>
            </w:tcBorders>
            <w:shd w:val="clear" w:color="auto" w:fill="auto"/>
          </w:tcPr>
          <w:p w14:paraId="1BADB257" w14:textId="77777777" w:rsidR="000173DA" w:rsidRPr="0065393E" w:rsidRDefault="000173DA" w:rsidP="000173DA">
            <w:pPr>
              <w:suppressAutoHyphens w:val="0"/>
              <w:spacing w:line="240" w:lineRule="auto"/>
              <w:ind w:firstLine="0"/>
              <w:contextualSpacing w:val="0"/>
              <w:jc w:val="left"/>
              <w:rPr>
                <w:sz w:val="20"/>
                <w:lang w:eastAsia="en-US"/>
              </w:rPr>
            </w:pPr>
            <w:r w:rsidRPr="0065393E">
              <w:rPr>
                <w:sz w:val="20"/>
                <w:lang w:eastAsia="en-US"/>
              </w:rPr>
              <w:t>п. Ленинский, центральная усадьба на возвышенности</w:t>
            </w:r>
          </w:p>
        </w:tc>
        <w:tc>
          <w:tcPr>
            <w:tcW w:w="1120" w:type="pct"/>
            <w:tcBorders>
              <w:top w:val="single" w:sz="4" w:space="0" w:color="000000"/>
              <w:left w:val="single" w:sz="4" w:space="0" w:color="000000"/>
              <w:bottom w:val="single" w:sz="4" w:space="0" w:color="000000"/>
            </w:tcBorders>
            <w:shd w:val="clear" w:color="auto" w:fill="auto"/>
          </w:tcPr>
          <w:p w14:paraId="719F8546" w14:textId="77777777" w:rsidR="000173DA" w:rsidRPr="0065393E" w:rsidRDefault="000173DA" w:rsidP="000173DA">
            <w:pPr>
              <w:suppressAutoHyphens w:val="0"/>
              <w:spacing w:line="240" w:lineRule="auto"/>
              <w:ind w:firstLine="0"/>
              <w:contextualSpacing w:val="0"/>
              <w:jc w:val="left"/>
              <w:rPr>
                <w:sz w:val="20"/>
                <w:lang w:eastAsia="en-US"/>
              </w:rPr>
            </w:pPr>
            <w:r w:rsidRPr="0065393E">
              <w:rPr>
                <w:sz w:val="20"/>
                <w:lang w:eastAsia="en-US"/>
              </w:rPr>
              <w:t xml:space="preserve">Решение Исполнительного комитета Ставропольского краевого Совета народных депутатов от 01.10.1981 </w:t>
            </w:r>
            <w:r w:rsidRPr="0065393E">
              <w:rPr>
                <w:sz w:val="20"/>
                <w:lang w:eastAsia="en-US"/>
              </w:rPr>
              <w:br/>
              <w:t>№ 702 «Об утверждении списка памятников истории и культуры ставропольского края»</w:t>
            </w:r>
          </w:p>
        </w:tc>
        <w:tc>
          <w:tcPr>
            <w:tcW w:w="488" w:type="pct"/>
            <w:tcBorders>
              <w:top w:val="single" w:sz="4" w:space="0" w:color="000000"/>
              <w:left w:val="single" w:sz="4" w:space="0" w:color="000000"/>
              <w:bottom w:val="single" w:sz="4" w:space="0" w:color="000000"/>
            </w:tcBorders>
          </w:tcPr>
          <w:p w14:paraId="0FC8CE30" w14:textId="77777777" w:rsidR="000173DA" w:rsidRPr="0065393E" w:rsidRDefault="000173DA" w:rsidP="000173DA">
            <w:pPr>
              <w:suppressAutoHyphens w:val="0"/>
              <w:spacing w:line="240" w:lineRule="auto"/>
              <w:ind w:right="-109" w:firstLine="0"/>
              <w:contextualSpacing w:val="0"/>
              <w:jc w:val="center"/>
              <w:rPr>
                <w:sz w:val="20"/>
                <w:lang w:eastAsia="en-US"/>
              </w:rPr>
            </w:pPr>
            <w:r w:rsidRPr="0065393E">
              <w:rPr>
                <w:sz w:val="20"/>
                <w:lang w:eastAsia="en-US"/>
              </w:rPr>
              <w:t>-</w:t>
            </w:r>
          </w:p>
        </w:tc>
        <w:tc>
          <w:tcPr>
            <w:tcW w:w="657" w:type="pct"/>
            <w:tcBorders>
              <w:top w:val="single" w:sz="4" w:space="0" w:color="000000"/>
              <w:left w:val="single" w:sz="4" w:space="0" w:color="000000"/>
              <w:bottom w:val="single" w:sz="4" w:space="0" w:color="000000"/>
              <w:right w:val="single" w:sz="4" w:space="0" w:color="000000"/>
            </w:tcBorders>
          </w:tcPr>
          <w:p w14:paraId="259AAF60" w14:textId="77777777" w:rsidR="000173DA" w:rsidRPr="0065393E" w:rsidRDefault="000173DA" w:rsidP="000173DA">
            <w:pPr>
              <w:suppressAutoHyphens w:val="0"/>
              <w:spacing w:line="240" w:lineRule="auto"/>
              <w:ind w:right="-109" w:firstLine="0"/>
              <w:contextualSpacing w:val="0"/>
              <w:jc w:val="left"/>
              <w:rPr>
                <w:sz w:val="20"/>
                <w:lang w:eastAsia="en-US"/>
              </w:rPr>
            </w:pPr>
            <w:r w:rsidRPr="0065393E">
              <w:rPr>
                <w:sz w:val="20"/>
                <w:lang w:eastAsia="en-US"/>
              </w:rPr>
              <w:t>Памятники истории</w:t>
            </w:r>
          </w:p>
        </w:tc>
        <w:tc>
          <w:tcPr>
            <w:tcW w:w="835" w:type="pct"/>
            <w:tcBorders>
              <w:top w:val="single" w:sz="4" w:space="0" w:color="000000"/>
              <w:left w:val="single" w:sz="4" w:space="0" w:color="000000"/>
              <w:bottom w:val="single" w:sz="4" w:space="0" w:color="000000"/>
              <w:right w:val="single" w:sz="4" w:space="0" w:color="auto"/>
            </w:tcBorders>
            <w:shd w:val="clear" w:color="auto" w:fill="auto"/>
          </w:tcPr>
          <w:p w14:paraId="3A46C899" w14:textId="77777777" w:rsidR="000173DA" w:rsidRPr="0065393E" w:rsidRDefault="000173DA" w:rsidP="000173DA">
            <w:pPr>
              <w:suppressAutoHyphens w:val="0"/>
              <w:spacing w:line="240" w:lineRule="auto"/>
              <w:ind w:right="-109" w:firstLine="0"/>
              <w:contextualSpacing w:val="0"/>
              <w:jc w:val="left"/>
              <w:rPr>
                <w:sz w:val="20"/>
                <w:lang w:eastAsia="en-US"/>
              </w:rPr>
            </w:pPr>
            <w:r w:rsidRPr="0065393E">
              <w:rPr>
                <w:sz w:val="20"/>
                <w:lang w:eastAsia="en-US"/>
              </w:rPr>
              <w:t>В соответствии со ст. 34.1 ФЗ от 25.06.2002 № 73-ФЗ «Об объектах культурного наследия (памятниках истории и культуры) народов РФ» действуют защитные зоны 200 м</w:t>
            </w:r>
          </w:p>
        </w:tc>
      </w:tr>
      <w:tr w:rsidR="000173DA" w:rsidRPr="0065393E" w14:paraId="0F87EA78" w14:textId="77777777" w:rsidTr="00F038D3">
        <w:trPr>
          <w:trHeight w:val="23"/>
        </w:trPr>
        <w:tc>
          <w:tcPr>
            <w:tcW w:w="148" w:type="pct"/>
            <w:gridSpan w:val="2"/>
            <w:tcBorders>
              <w:top w:val="single" w:sz="4" w:space="0" w:color="000000"/>
              <w:left w:val="single" w:sz="4" w:space="0" w:color="000000"/>
              <w:bottom w:val="single" w:sz="4" w:space="0" w:color="000000"/>
              <w:right w:val="single" w:sz="4" w:space="0" w:color="000000"/>
            </w:tcBorders>
          </w:tcPr>
          <w:p w14:paraId="7F2F72F1" w14:textId="77777777" w:rsidR="000173DA" w:rsidRPr="0065393E" w:rsidRDefault="000173DA" w:rsidP="000173DA">
            <w:pPr>
              <w:suppressAutoHyphens w:val="0"/>
              <w:spacing w:line="240" w:lineRule="auto"/>
              <w:ind w:firstLine="0"/>
              <w:contextualSpacing w:val="0"/>
              <w:jc w:val="center"/>
              <w:rPr>
                <w:sz w:val="20"/>
                <w:lang w:eastAsia="en-US"/>
              </w:rPr>
            </w:pPr>
            <w:r w:rsidRPr="0065393E">
              <w:rPr>
                <w:sz w:val="20"/>
                <w:lang w:eastAsia="en-US"/>
              </w:rPr>
              <w:t>10</w:t>
            </w:r>
          </w:p>
        </w:tc>
        <w:tc>
          <w:tcPr>
            <w:tcW w:w="340" w:type="pct"/>
            <w:tcBorders>
              <w:top w:val="single" w:sz="4" w:space="0" w:color="000000"/>
              <w:left w:val="single" w:sz="4" w:space="0" w:color="000000"/>
              <w:bottom w:val="single" w:sz="4" w:space="0" w:color="000000"/>
              <w:right w:val="single" w:sz="4" w:space="0" w:color="000000"/>
            </w:tcBorders>
          </w:tcPr>
          <w:p w14:paraId="5A597EE9" w14:textId="77777777" w:rsidR="000173DA" w:rsidRPr="0065393E" w:rsidRDefault="000173DA" w:rsidP="000173DA">
            <w:pPr>
              <w:suppressAutoHyphens w:val="0"/>
              <w:spacing w:line="240" w:lineRule="auto"/>
              <w:ind w:left="-57" w:firstLine="0"/>
              <w:contextualSpacing w:val="0"/>
              <w:jc w:val="left"/>
              <w:rPr>
                <w:sz w:val="20"/>
                <w:lang w:eastAsia="en-US"/>
              </w:rPr>
            </w:pPr>
            <w:r w:rsidRPr="0065393E">
              <w:rPr>
                <w:sz w:val="20"/>
                <w:lang w:eastAsia="en-US"/>
              </w:rPr>
              <w:t>ОКН.1.10</w:t>
            </w:r>
          </w:p>
        </w:tc>
        <w:tc>
          <w:tcPr>
            <w:tcW w:w="633" w:type="pct"/>
            <w:tcBorders>
              <w:top w:val="single" w:sz="4" w:space="0" w:color="000000"/>
              <w:left w:val="single" w:sz="4" w:space="0" w:color="000000"/>
              <w:bottom w:val="single" w:sz="4" w:space="0" w:color="000000"/>
            </w:tcBorders>
            <w:shd w:val="clear" w:color="auto" w:fill="auto"/>
          </w:tcPr>
          <w:p w14:paraId="3666981F" w14:textId="77777777" w:rsidR="000173DA" w:rsidRPr="0065393E" w:rsidRDefault="000173DA" w:rsidP="000173DA">
            <w:pPr>
              <w:suppressAutoHyphens w:val="0"/>
              <w:spacing w:line="240" w:lineRule="auto"/>
              <w:ind w:firstLine="0"/>
              <w:contextualSpacing w:val="0"/>
              <w:jc w:val="left"/>
              <w:rPr>
                <w:sz w:val="20"/>
                <w:lang w:eastAsia="en-US"/>
              </w:rPr>
            </w:pPr>
            <w:r w:rsidRPr="0065393E">
              <w:rPr>
                <w:sz w:val="20"/>
                <w:lang w:eastAsia="en-US"/>
              </w:rPr>
              <w:t xml:space="preserve">Братская могила 370 воинов Советской Ар </w:t>
            </w:r>
            <w:proofErr w:type="spellStart"/>
            <w:r w:rsidRPr="0065393E">
              <w:rPr>
                <w:sz w:val="20"/>
                <w:lang w:eastAsia="en-US"/>
              </w:rPr>
              <w:t>мии</w:t>
            </w:r>
            <w:proofErr w:type="spellEnd"/>
            <w:r w:rsidRPr="0065393E">
              <w:rPr>
                <w:sz w:val="20"/>
                <w:lang w:eastAsia="en-US"/>
              </w:rPr>
              <w:t xml:space="preserve">, погибших в </w:t>
            </w:r>
            <w:proofErr w:type="spellStart"/>
            <w:r w:rsidRPr="0065393E">
              <w:rPr>
                <w:sz w:val="20"/>
                <w:lang w:eastAsia="en-US"/>
              </w:rPr>
              <w:t>янв</w:t>
            </w:r>
            <w:proofErr w:type="spellEnd"/>
            <w:r w:rsidRPr="0065393E">
              <w:rPr>
                <w:sz w:val="20"/>
                <w:lang w:eastAsia="en-US"/>
              </w:rPr>
              <w:t xml:space="preserve"> аре 1943 года при освобождении хутора от немецко-фашистских захватчиков, 1943 г.</w:t>
            </w:r>
          </w:p>
        </w:tc>
        <w:tc>
          <w:tcPr>
            <w:tcW w:w="779" w:type="pct"/>
            <w:tcBorders>
              <w:top w:val="single" w:sz="4" w:space="0" w:color="000000"/>
              <w:left w:val="single" w:sz="4" w:space="0" w:color="000000"/>
              <w:bottom w:val="single" w:sz="4" w:space="0" w:color="000000"/>
            </w:tcBorders>
            <w:shd w:val="clear" w:color="auto" w:fill="auto"/>
          </w:tcPr>
          <w:p w14:paraId="18E6B12F" w14:textId="77777777" w:rsidR="000173DA" w:rsidRPr="0065393E" w:rsidRDefault="000173DA" w:rsidP="000173DA">
            <w:pPr>
              <w:suppressAutoHyphens w:val="0"/>
              <w:spacing w:line="240" w:lineRule="auto"/>
              <w:ind w:firstLine="0"/>
              <w:contextualSpacing w:val="0"/>
              <w:jc w:val="left"/>
              <w:rPr>
                <w:sz w:val="20"/>
                <w:lang w:eastAsia="en-US"/>
              </w:rPr>
            </w:pPr>
            <w:r w:rsidRPr="0065393E">
              <w:rPr>
                <w:sz w:val="20"/>
                <w:lang w:eastAsia="en-US"/>
              </w:rPr>
              <w:t>х. Утренняя Долина, ул. Калинина</w:t>
            </w:r>
          </w:p>
        </w:tc>
        <w:tc>
          <w:tcPr>
            <w:tcW w:w="1120" w:type="pct"/>
            <w:tcBorders>
              <w:top w:val="single" w:sz="4" w:space="0" w:color="000000"/>
              <w:left w:val="single" w:sz="4" w:space="0" w:color="000000"/>
              <w:bottom w:val="single" w:sz="4" w:space="0" w:color="000000"/>
            </w:tcBorders>
            <w:shd w:val="clear" w:color="auto" w:fill="auto"/>
          </w:tcPr>
          <w:p w14:paraId="65281C55" w14:textId="77777777" w:rsidR="000173DA" w:rsidRPr="0065393E" w:rsidRDefault="000173DA" w:rsidP="000173DA">
            <w:pPr>
              <w:suppressAutoHyphens w:val="0"/>
              <w:spacing w:line="240" w:lineRule="auto"/>
              <w:ind w:firstLine="0"/>
              <w:contextualSpacing w:val="0"/>
              <w:jc w:val="left"/>
              <w:rPr>
                <w:sz w:val="20"/>
                <w:lang w:eastAsia="en-US"/>
              </w:rPr>
            </w:pPr>
            <w:r w:rsidRPr="0065393E">
              <w:rPr>
                <w:sz w:val="20"/>
                <w:lang w:eastAsia="en-US"/>
              </w:rPr>
              <w:t xml:space="preserve">Решение Исполнительного комитета Ставропольского краевого Совета народных депутатов от 01.10.1981 </w:t>
            </w:r>
            <w:r w:rsidRPr="0065393E">
              <w:rPr>
                <w:sz w:val="20"/>
                <w:lang w:eastAsia="en-US"/>
              </w:rPr>
              <w:br/>
              <w:t>№ 702 «Об утверждении списка памятников истории и культуры ставропольского края»</w:t>
            </w:r>
          </w:p>
        </w:tc>
        <w:tc>
          <w:tcPr>
            <w:tcW w:w="488" w:type="pct"/>
            <w:tcBorders>
              <w:top w:val="single" w:sz="4" w:space="0" w:color="000000"/>
              <w:left w:val="single" w:sz="4" w:space="0" w:color="000000"/>
              <w:bottom w:val="single" w:sz="4" w:space="0" w:color="000000"/>
            </w:tcBorders>
          </w:tcPr>
          <w:p w14:paraId="4ED3D4ED" w14:textId="77777777" w:rsidR="000173DA" w:rsidRPr="0065393E" w:rsidRDefault="000173DA" w:rsidP="000173DA">
            <w:pPr>
              <w:suppressAutoHyphens w:val="0"/>
              <w:spacing w:line="240" w:lineRule="auto"/>
              <w:ind w:right="-109" w:firstLine="0"/>
              <w:contextualSpacing w:val="0"/>
              <w:jc w:val="center"/>
              <w:rPr>
                <w:sz w:val="20"/>
                <w:lang w:eastAsia="en-US"/>
              </w:rPr>
            </w:pPr>
            <w:r w:rsidRPr="0065393E">
              <w:rPr>
                <w:sz w:val="20"/>
                <w:lang w:eastAsia="en-US"/>
              </w:rPr>
              <w:t>-</w:t>
            </w:r>
          </w:p>
        </w:tc>
        <w:tc>
          <w:tcPr>
            <w:tcW w:w="657" w:type="pct"/>
            <w:tcBorders>
              <w:top w:val="single" w:sz="4" w:space="0" w:color="000000"/>
              <w:left w:val="single" w:sz="4" w:space="0" w:color="000000"/>
              <w:bottom w:val="single" w:sz="4" w:space="0" w:color="000000"/>
              <w:right w:val="single" w:sz="4" w:space="0" w:color="000000"/>
            </w:tcBorders>
          </w:tcPr>
          <w:p w14:paraId="2F9C5F17" w14:textId="77777777" w:rsidR="000173DA" w:rsidRPr="0065393E" w:rsidRDefault="000173DA" w:rsidP="000173DA">
            <w:pPr>
              <w:suppressAutoHyphens w:val="0"/>
              <w:spacing w:line="240" w:lineRule="auto"/>
              <w:ind w:right="-109" w:firstLine="0"/>
              <w:contextualSpacing w:val="0"/>
              <w:jc w:val="left"/>
              <w:rPr>
                <w:sz w:val="20"/>
                <w:lang w:eastAsia="en-US"/>
              </w:rPr>
            </w:pPr>
            <w:r w:rsidRPr="0065393E">
              <w:rPr>
                <w:sz w:val="20"/>
                <w:lang w:eastAsia="en-US"/>
              </w:rPr>
              <w:t>Памятники истории</w:t>
            </w:r>
          </w:p>
        </w:tc>
        <w:tc>
          <w:tcPr>
            <w:tcW w:w="835" w:type="pct"/>
            <w:tcBorders>
              <w:top w:val="single" w:sz="4" w:space="0" w:color="000000"/>
              <w:left w:val="single" w:sz="4" w:space="0" w:color="000000"/>
              <w:bottom w:val="single" w:sz="4" w:space="0" w:color="000000"/>
              <w:right w:val="single" w:sz="4" w:space="0" w:color="auto"/>
            </w:tcBorders>
            <w:shd w:val="clear" w:color="auto" w:fill="auto"/>
          </w:tcPr>
          <w:p w14:paraId="1CF8CAC7" w14:textId="77777777" w:rsidR="000173DA" w:rsidRPr="0065393E" w:rsidRDefault="000173DA" w:rsidP="000173DA">
            <w:pPr>
              <w:suppressAutoHyphens w:val="0"/>
              <w:spacing w:line="240" w:lineRule="auto"/>
              <w:ind w:right="-109" w:firstLine="0"/>
              <w:contextualSpacing w:val="0"/>
              <w:jc w:val="left"/>
              <w:rPr>
                <w:sz w:val="20"/>
                <w:lang w:eastAsia="en-US"/>
              </w:rPr>
            </w:pPr>
            <w:r w:rsidRPr="0065393E">
              <w:rPr>
                <w:sz w:val="20"/>
                <w:lang w:eastAsia="en-US"/>
              </w:rPr>
              <w:t>В соответствии со ст. 34.1 ФЗ от 25.06.2002 № 73-ФЗ «Об объектах культурного наследия (памятниках истории и культуры) народов РФ» действуют защитные зоны 200 м</w:t>
            </w:r>
          </w:p>
        </w:tc>
      </w:tr>
      <w:tr w:rsidR="000173DA" w:rsidRPr="0065393E" w14:paraId="214BF923" w14:textId="77777777" w:rsidTr="00F038D3">
        <w:trPr>
          <w:trHeight w:val="23"/>
        </w:trPr>
        <w:tc>
          <w:tcPr>
            <w:tcW w:w="148" w:type="pct"/>
            <w:gridSpan w:val="2"/>
            <w:tcBorders>
              <w:top w:val="single" w:sz="4" w:space="0" w:color="000000"/>
              <w:left w:val="single" w:sz="4" w:space="0" w:color="000000"/>
              <w:bottom w:val="single" w:sz="4" w:space="0" w:color="000000"/>
              <w:right w:val="single" w:sz="4" w:space="0" w:color="000000"/>
            </w:tcBorders>
          </w:tcPr>
          <w:p w14:paraId="6C3ABD95" w14:textId="77777777" w:rsidR="000173DA" w:rsidRPr="0065393E" w:rsidRDefault="000173DA" w:rsidP="000173DA">
            <w:pPr>
              <w:suppressAutoHyphens w:val="0"/>
              <w:spacing w:line="240" w:lineRule="auto"/>
              <w:ind w:firstLine="0"/>
              <w:contextualSpacing w:val="0"/>
              <w:jc w:val="center"/>
              <w:rPr>
                <w:sz w:val="20"/>
                <w:lang w:eastAsia="en-US"/>
              </w:rPr>
            </w:pPr>
            <w:r w:rsidRPr="0065393E">
              <w:rPr>
                <w:sz w:val="20"/>
                <w:lang w:eastAsia="en-US"/>
              </w:rPr>
              <w:t>11</w:t>
            </w:r>
          </w:p>
        </w:tc>
        <w:tc>
          <w:tcPr>
            <w:tcW w:w="340" w:type="pct"/>
            <w:tcBorders>
              <w:top w:val="single" w:sz="4" w:space="0" w:color="000000"/>
              <w:left w:val="single" w:sz="4" w:space="0" w:color="000000"/>
              <w:bottom w:val="single" w:sz="4" w:space="0" w:color="000000"/>
              <w:right w:val="single" w:sz="4" w:space="0" w:color="000000"/>
            </w:tcBorders>
          </w:tcPr>
          <w:p w14:paraId="2487DB9E" w14:textId="77777777" w:rsidR="000173DA" w:rsidRPr="0065393E" w:rsidRDefault="000173DA" w:rsidP="000173DA">
            <w:pPr>
              <w:suppressAutoHyphens w:val="0"/>
              <w:spacing w:line="240" w:lineRule="auto"/>
              <w:ind w:left="-57" w:firstLine="0"/>
              <w:contextualSpacing w:val="0"/>
              <w:jc w:val="left"/>
              <w:rPr>
                <w:sz w:val="20"/>
                <w:lang w:eastAsia="en-US"/>
              </w:rPr>
            </w:pPr>
            <w:r w:rsidRPr="0065393E">
              <w:rPr>
                <w:sz w:val="20"/>
                <w:lang w:eastAsia="en-US"/>
              </w:rPr>
              <w:t>ОКН.1.11</w:t>
            </w:r>
          </w:p>
        </w:tc>
        <w:tc>
          <w:tcPr>
            <w:tcW w:w="633" w:type="pct"/>
            <w:tcBorders>
              <w:top w:val="single" w:sz="4" w:space="0" w:color="000000"/>
              <w:left w:val="single" w:sz="4" w:space="0" w:color="000000"/>
              <w:bottom w:val="single" w:sz="4" w:space="0" w:color="000000"/>
            </w:tcBorders>
            <w:shd w:val="clear" w:color="auto" w:fill="auto"/>
          </w:tcPr>
          <w:p w14:paraId="0B00F1D3" w14:textId="56ED538E" w:rsidR="000173DA" w:rsidRPr="0065393E" w:rsidRDefault="000173DA" w:rsidP="00E849F4">
            <w:pPr>
              <w:suppressAutoHyphens w:val="0"/>
              <w:spacing w:line="240" w:lineRule="auto"/>
              <w:ind w:firstLine="0"/>
              <w:contextualSpacing w:val="0"/>
              <w:jc w:val="left"/>
              <w:rPr>
                <w:sz w:val="20"/>
                <w:lang w:eastAsia="en-US"/>
              </w:rPr>
            </w:pPr>
            <w:r w:rsidRPr="0065393E">
              <w:rPr>
                <w:sz w:val="20"/>
                <w:lang w:eastAsia="en-US"/>
              </w:rPr>
              <w:t xml:space="preserve">Братская могила воинов Советской Армии, погибших в январе 1943 года при освобождении </w:t>
            </w:r>
            <w:r w:rsidR="00E849F4" w:rsidRPr="0065393E">
              <w:rPr>
                <w:sz w:val="20"/>
                <w:lang w:eastAsia="en-US"/>
              </w:rPr>
              <w:t xml:space="preserve">села </w:t>
            </w:r>
            <w:proofErr w:type="spellStart"/>
            <w:r w:rsidR="00E849F4" w:rsidRPr="0065393E">
              <w:rPr>
                <w:sz w:val="20"/>
                <w:lang w:eastAsia="en-US"/>
              </w:rPr>
              <w:t>Побегайловка</w:t>
            </w:r>
            <w:proofErr w:type="spellEnd"/>
            <w:r w:rsidRPr="0065393E">
              <w:rPr>
                <w:sz w:val="20"/>
                <w:lang w:eastAsia="en-US"/>
              </w:rPr>
              <w:t xml:space="preserve"> от фашистов, </w:t>
            </w:r>
            <w:r w:rsidRPr="0065393E">
              <w:rPr>
                <w:sz w:val="20"/>
                <w:lang w:eastAsia="en-US"/>
              </w:rPr>
              <w:br/>
              <w:t>1943 г.</w:t>
            </w:r>
          </w:p>
        </w:tc>
        <w:tc>
          <w:tcPr>
            <w:tcW w:w="779" w:type="pct"/>
            <w:tcBorders>
              <w:top w:val="single" w:sz="4" w:space="0" w:color="000000"/>
              <w:left w:val="single" w:sz="4" w:space="0" w:color="000000"/>
              <w:bottom w:val="single" w:sz="4" w:space="0" w:color="000000"/>
            </w:tcBorders>
            <w:shd w:val="clear" w:color="auto" w:fill="auto"/>
          </w:tcPr>
          <w:p w14:paraId="3E49F2AF" w14:textId="77777777" w:rsidR="000173DA" w:rsidRPr="0065393E" w:rsidRDefault="000173DA" w:rsidP="000173DA">
            <w:pPr>
              <w:suppressAutoHyphens w:val="0"/>
              <w:spacing w:line="240" w:lineRule="auto"/>
              <w:ind w:firstLine="0"/>
              <w:contextualSpacing w:val="0"/>
              <w:jc w:val="left"/>
              <w:rPr>
                <w:sz w:val="20"/>
                <w:lang w:eastAsia="en-US"/>
              </w:rPr>
            </w:pPr>
            <w:r w:rsidRPr="0065393E">
              <w:rPr>
                <w:sz w:val="20"/>
                <w:lang w:eastAsia="en-US"/>
              </w:rPr>
              <w:t xml:space="preserve">с. </w:t>
            </w:r>
            <w:proofErr w:type="spellStart"/>
            <w:r w:rsidRPr="0065393E">
              <w:rPr>
                <w:sz w:val="20"/>
                <w:lang w:eastAsia="en-US"/>
              </w:rPr>
              <w:t>Побегайловка</w:t>
            </w:r>
            <w:proofErr w:type="spellEnd"/>
            <w:r w:rsidRPr="0065393E">
              <w:rPr>
                <w:sz w:val="20"/>
                <w:lang w:eastAsia="en-US"/>
              </w:rPr>
              <w:t>, на холме</w:t>
            </w:r>
          </w:p>
        </w:tc>
        <w:tc>
          <w:tcPr>
            <w:tcW w:w="1120" w:type="pct"/>
            <w:tcBorders>
              <w:top w:val="single" w:sz="4" w:space="0" w:color="000000"/>
              <w:left w:val="single" w:sz="4" w:space="0" w:color="000000"/>
              <w:bottom w:val="single" w:sz="4" w:space="0" w:color="000000"/>
            </w:tcBorders>
            <w:shd w:val="clear" w:color="auto" w:fill="auto"/>
          </w:tcPr>
          <w:p w14:paraId="35F004E8" w14:textId="77777777" w:rsidR="000173DA" w:rsidRPr="0065393E" w:rsidRDefault="000173DA" w:rsidP="000173DA">
            <w:pPr>
              <w:suppressAutoHyphens w:val="0"/>
              <w:spacing w:line="240" w:lineRule="auto"/>
              <w:ind w:firstLine="0"/>
              <w:contextualSpacing w:val="0"/>
              <w:jc w:val="left"/>
              <w:rPr>
                <w:sz w:val="20"/>
                <w:lang w:eastAsia="en-US"/>
              </w:rPr>
            </w:pPr>
            <w:r w:rsidRPr="0065393E">
              <w:rPr>
                <w:sz w:val="20"/>
                <w:lang w:eastAsia="en-US"/>
              </w:rPr>
              <w:t xml:space="preserve">Решение Исполнительного комитета Ставропольского краевого Совета народных депутатов от 01.10.1981 </w:t>
            </w:r>
            <w:r w:rsidRPr="0065393E">
              <w:rPr>
                <w:sz w:val="20"/>
                <w:lang w:eastAsia="en-US"/>
              </w:rPr>
              <w:br/>
              <w:t>№ 702 «Об утверждении списка памятников истории и культуры ставропольского края»</w:t>
            </w:r>
          </w:p>
        </w:tc>
        <w:tc>
          <w:tcPr>
            <w:tcW w:w="488" w:type="pct"/>
            <w:tcBorders>
              <w:top w:val="single" w:sz="4" w:space="0" w:color="000000"/>
              <w:left w:val="single" w:sz="4" w:space="0" w:color="000000"/>
              <w:bottom w:val="single" w:sz="4" w:space="0" w:color="000000"/>
            </w:tcBorders>
          </w:tcPr>
          <w:p w14:paraId="53F9103F" w14:textId="77777777" w:rsidR="000173DA" w:rsidRPr="0065393E" w:rsidRDefault="000173DA" w:rsidP="000173DA">
            <w:pPr>
              <w:suppressAutoHyphens w:val="0"/>
              <w:spacing w:line="240" w:lineRule="auto"/>
              <w:ind w:right="-109" w:firstLine="0"/>
              <w:contextualSpacing w:val="0"/>
              <w:jc w:val="center"/>
              <w:rPr>
                <w:sz w:val="20"/>
                <w:lang w:eastAsia="en-US"/>
              </w:rPr>
            </w:pPr>
            <w:r w:rsidRPr="0065393E">
              <w:rPr>
                <w:sz w:val="20"/>
                <w:lang w:eastAsia="en-US"/>
              </w:rPr>
              <w:t>-</w:t>
            </w:r>
          </w:p>
        </w:tc>
        <w:tc>
          <w:tcPr>
            <w:tcW w:w="657" w:type="pct"/>
            <w:tcBorders>
              <w:top w:val="single" w:sz="4" w:space="0" w:color="000000"/>
              <w:left w:val="single" w:sz="4" w:space="0" w:color="000000"/>
              <w:bottom w:val="single" w:sz="4" w:space="0" w:color="000000"/>
              <w:right w:val="single" w:sz="4" w:space="0" w:color="000000"/>
            </w:tcBorders>
          </w:tcPr>
          <w:p w14:paraId="14F1242B" w14:textId="77777777" w:rsidR="000173DA" w:rsidRPr="0065393E" w:rsidRDefault="000173DA" w:rsidP="000173DA">
            <w:pPr>
              <w:suppressAutoHyphens w:val="0"/>
              <w:spacing w:line="240" w:lineRule="auto"/>
              <w:ind w:right="-109" w:firstLine="0"/>
              <w:contextualSpacing w:val="0"/>
              <w:jc w:val="left"/>
              <w:rPr>
                <w:sz w:val="20"/>
                <w:lang w:eastAsia="en-US"/>
              </w:rPr>
            </w:pPr>
            <w:r w:rsidRPr="0065393E">
              <w:rPr>
                <w:sz w:val="20"/>
                <w:lang w:eastAsia="en-US"/>
              </w:rPr>
              <w:t>Памятники истории</w:t>
            </w:r>
          </w:p>
        </w:tc>
        <w:tc>
          <w:tcPr>
            <w:tcW w:w="835" w:type="pct"/>
            <w:tcBorders>
              <w:top w:val="single" w:sz="4" w:space="0" w:color="000000"/>
              <w:left w:val="single" w:sz="4" w:space="0" w:color="000000"/>
              <w:bottom w:val="single" w:sz="4" w:space="0" w:color="000000"/>
              <w:right w:val="single" w:sz="4" w:space="0" w:color="auto"/>
            </w:tcBorders>
            <w:shd w:val="clear" w:color="auto" w:fill="auto"/>
          </w:tcPr>
          <w:p w14:paraId="020552F4" w14:textId="77777777" w:rsidR="000173DA" w:rsidRPr="0065393E" w:rsidRDefault="000173DA" w:rsidP="000173DA">
            <w:pPr>
              <w:suppressAutoHyphens w:val="0"/>
              <w:spacing w:line="240" w:lineRule="auto"/>
              <w:ind w:right="-109" w:firstLine="0"/>
              <w:contextualSpacing w:val="0"/>
              <w:jc w:val="left"/>
              <w:rPr>
                <w:sz w:val="20"/>
                <w:lang w:eastAsia="en-US"/>
              </w:rPr>
            </w:pPr>
            <w:r w:rsidRPr="0065393E">
              <w:rPr>
                <w:sz w:val="20"/>
                <w:lang w:eastAsia="en-US"/>
              </w:rPr>
              <w:t>В соответствии со ст. 34.1 ФЗ от 25.06.2002 № 73-ФЗ «Об объектах культурного наследия (памятниках истории и культуры) народов РФ» действуют защитные зоны 200 м</w:t>
            </w:r>
          </w:p>
        </w:tc>
      </w:tr>
      <w:tr w:rsidR="000173DA" w:rsidRPr="0065393E" w14:paraId="43D1C39A" w14:textId="77777777" w:rsidTr="00F038D3">
        <w:trPr>
          <w:trHeight w:val="23"/>
        </w:trPr>
        <w:tc>
          <w:tcPr>
            <w:tcW w:w="148" w:type="pct"/>
            <w:gridSpan w:val="2"/>
            <w:tcBorders>
              <w:top w:val="single" w:sz="4" w:space="0" w:color="000000"/>
              <w:left w:val="single" w:sz="4" w:space="0" w:color="000000"/>
              <w:bottom w:val="single" w:sz="4" w:space="0" w:color="000000"/>
              <w:right w:val="single" w:sz="4" w:space="0" w:color="000000"/>
            </w:tcBorders>
          </w:tcPr>
          <w:p w14:paraId="7AA18AC8" w14:textId="77777777" w:rsidR="000173DA" w:rsidRPr="0065393E" w:rsidRDefault="000173DA" w:rsidP="000173DA">
            <w:pPr>
              <w:suppressAutoHyphens w:val="0"/>
              <w:spacing w:line="240" w:lineRule="auto"/>
              <w:ind w:firstLine="0"/>
              <w:contextualSpacing w:val="0"/>
              <w:jc w:val="center"/>
              <w:rPr>
                <w:sz w:val="20"/>
                <w:lang w:eastAsia="en-US"/>
              </w:rPr>
            </w:pPr>
            <w:r w:rsidRPr="0065393E">
              <w:rPr>
                <w:sz w:val="20"/>
                <w:lang w:eastAsia="en-US"/>
              </w:rPr>
              <w:t>12</w:t>
            </w:r>
          </w:p>
        </w:tc>
        <w:tc>
          <w:tcPr>
            <w:tcW w:w="340" w:type="pct"/>
            <w:tcBorders>
              <w:top w:val="single" w:sz="4" w:space="0" w:color="000000"/>
              <w:left w:val="single" w:sz="4" w:space="0" w:color="000000"/>
              <w:bottom w:val="single" w:sz="4" w:space="0" w:color="000000"/>
              <w:right w:val="single" w:sz="4" w:space="0" w:color="000000"/>
            </w:tcBorders>
          </w:tcPr>
          <w:p w14:paraId="22560E0C" w14:textId="77777777" w:rsidR="000173DA" w:rsidRPr="0065393E" w:rsidRDefault="000173DA" w:rsidP="000173DA">
            <w:pPr>
              <w:suppressAutoHyphens w:val="0"/>
              <w:spacing w:line="240" w:lineRule="auto"/>
              <w:ind w:left="-57" w:firstLine="0"/>
              <w:contextualSpacing w:val="0"/>
              <w:jc w:val="left"/>
              <w:rPr>
                <w:sz w:val="20"/>
                <w:lang w:eastAsia="en-US"/>
              </w:rPr>
            </w:pPr>
            <w:r w:rsidRPr="0065393E">
              <w:rPr>
                <w:sz w:val="20"/>
                <w:lang w:eastAsia="en-US"/>
              </w:rPr>
              <w:t>ОКН.1.12</w:t>
            </w:r>
          </w:p>
        </w:tc>
        <w:tc>
          <w:tcPr>
            <w:tcW w:w="633" w:type="pct"/>
            <w:tcBorders>
              <w:top w:val="single" w:sz="4" w:space="0" w:color="000000"/>
              <w:left w:val="single" w:sz="4" w:space="0" w:color="000000"/>
              <w:bottom w:val="single" w:sz="4" w:space="0" w:color="000000"/>
            </w:tcBorders>
            <w:shd w:val="clear" w:color="auto" w:fill="auto"/>
          </w:tcPr>
          <w:p w14:paraId="5A65B1B5" w14:textId="77777777" w:rsidR="000173DA" w:rsidRPr="0065393E" w:rsidRDefault="000173DA" w:rsidP="000173DA">
            <w:pPr>
              <w:suppressAutoHyphens w:val="0"/>
              <w:spacing w:line="240" w:lineRule="auto"/>
              <w:ind w:firstLine="0"/>
              <w:contextualSpacing w:val="0"/>
              <w:jc w:val="left"/>
              <w:rPr>
                <w:sz w:val="20"/>
                <w:lang w:eastAsia="en-US"/>
              </w:rPr>
            </w:pPr>
            <w:r w:rsidRPr="0065393E">
              <w:rPr>
                <w:sz w:val="20"/>
                <w:lang w:eastAsia="en-US"/>
              </w:rPr>
              <w:t xml:space="preserve">Братская могила 14 воинов Советской Армии, погибших в 1943 году при освобождении хутора от немецко-фашистских </w:t>
            </w:r>
            <w:r w:rsidRPr="0065393E">
              <w:rPr>
                <w:sz w:val="20"/>
                <w:lang w:eastAsia="en-US"/>
              </w:rPr>
              <w:lastRenderedPageBreak/>
              <w:t>захватчиков и Героя Советского Союза И.П. Горбань, 1943 г.</w:t>
            </w:r>
          </w:p>
        </w:tc>
        <w:tc>
          <w:tcPr>
            <w:tcW w:w="779" w:type="pct"/>
            <w:tcBorders>
              <w:top w:val="single" w:sz="4" w:space="0" w:color="000000"/>
              <w:left w:val="single" w:sz="4" w:space="0" w:color="000000"/>
              <w:bottom w:val="single" w:sz="4" w:space="0" w:color="000000"/>
            </w:tcBorders>
            <w:shd w:val="clear" w:color="auto" w:fill="auto"/>
          </w:tcPr>
          <w:p w14:paraId="0A5F544F" w14:textId="77777777" w:rsidR="000173DA" w:rsidRPr="0065393E" w:rsidRDefault="000173DA" w:rsidP="000173DA">
            <w:pPr>
              <w:suppressAutoHyphens w:val="0"/>
              <w:spacing w:line="240" w:lineRule="auto"/>
              <w:ind w:firstLine="0"/>
              <w:contextualSpacing w:val="0"/>
              <w:jc w:val="left"/>
              <w:rPr>
                <w:sz w:val="20"/>
                <w:lang w:eastAsia="en-US"/>
              </w:rPr>
            </w:pPr>
            <w:proofErr w:type="gramStart"/>
            <w:r w:rsidRPr="0065393E">
              <w:rPr>
                <w:sz w:val="20"/>
                <w:lang w:eastAsia="en-US"/>
              </w:rPr>
              <w:lastRenderedPageBreak/>
              <w:t>хутор</w:t>
            </w:r>
            <w:proofErr w:type="gramEnd"/>
            <w:r w:rsidRPr="0065393E">
              <w:rPr>
                <w:sz w:val="20"/>
                <w:lang w:eastAsia="en-US"/>
              </w:rPr>
              <w:t xml:space="preserve"> </w:t>
            </w:r>
            <w:proofErr w:type="spellStart"/>
            <w:r w:rsidRPr="0065393E">
              <w:rPr>
                <w:sz w:val="20"/>
                <w:lang w:eastAsia="en-US"/>
              </w:rPr>
              <w:t>Лысогорский</w:t>
            </w:r>
            <w:proofErr w:type="spellEnd"/>
            <w:r w:rsidRPr="0065393E">
              <w:rPr>
                <w:sz w:val="20"/>
                <w:lang w:eastAsia="en-US"/>
              </w:rPr>
              <w:t>, улица Мира</w:t>
            </w:r>
          </w:p>
        </w:tc>
        <w:tc>
          <w:tcPr>
            <w:tcW w:w="1120" w:type="pct"/>
            <w:tcBorders>
              <w:top w:val="single" w:sz="4" w:space="0" w:color="000000"/>
              <w:left w:val="single" w:sz="4" w:space="0" w:color="000000"/>
              <w:bottom w:val="single" w:sz="4" w:space="0" w:color="000000"/>
            </w:tcBorders>
            <w:shd w:val="clear" w:color="auto" w:fill="auto"/>
          </w:tcPr>
          <w:p w14:paraId="06320F3A" w14:textId="77777777" w:rsidR="000173DA" w:rsidRPr="0065393E" w:rsidRDefault="000173DA" w:rsidP="000173DA">
            <w:pPr>
              <w:suppressAutoHyphens w:val="0"/>
              <w:spacing w:line="240" w:lineRule="auto"/>
              <w:ind w:firstLine="0"/>
              <w:contextualSpacing w:val="0"/>
              <w:jc w:val="left"/>
              <w:rPr>
                <w:sz w:val="20"/>
                <w:lang w:eastAsia="en-US"/>
              </w:rPr>
            </w:pPr>
            <w:r w:rsidRPr="0065393E">
              <w:rPr>
                <w:sz w:val="20"/>
                <w:lang w:eastAsia="en-US"/>
              </w:rPr>
              <w:t xml:space="preserve">Решение Исполнительного комитета Ставропольского краевого Совета народных депутатов от 01.10.1981 </w:t>
            </w:r>
            <w:r w:rsidRPr="0065393E">
              <w:rPr>
                <w:sz w:val="20"/>
                <w:lang w:eastAsia="en-US"/>
              </w:rPr>
              <w:br/>
              <w:t>№ 702 «Об утверждении списка памятников истории и культуры ставропольского края»</w:t>
            </w:r>
          </w:p>
        </w:tc>
        <w:tc>
          <w:tcPr>
            <w:tcW w:w="488" w:type="pct"/>
            <w:tcBorders>
              <w:top w:val="single" w:sz="4" w:space="0" w:color="000000"/>
              <w:left w:val="single" w:sz="4" w:space="0" w:color="000000"/>
              <w:bottom w:val="single" w:sz="4" w:space="0" w:color="000000"/>
            </w:tcBorders>
          </w:tcPr>
          <w:p w14:paraId="497EE435" w14:textId="77777777" w:rsidR="000173DA" w:rsidRPr="0065393E" w:rsidRDefault="000173DA" w:rsidP="000173DA">
            <w:pPr>
              <w:suppressAutoHyphens w:val="0"/>
              <w:spacing w:line="240" w:lineRule="auto"/>
              <w:ind w:right="-109" w:firstLine="0"/>
              <w:contextualSpacing w:val="0"/>
              <w:jc w:val="center"/>
              <w:rPr>
                <w:sz w:val="20"/>
                <w:lang w:eastAsia="en-US"/>
              </w:rPr>
            </w:pPr>
            <w:r w:rsidRPr="0065393E">
              <w:rPr>
                <w:sz w:val="20"/>
                <w:lang w:eastAsia="en-US"/>
              </w:rPr>
              <w:t>-</w:t>
            </w:r>
          </w:p>
        </w:tc>
        <w:tc>
          <w:tcPr>
            <w:tcW w:w="657" w:type="pct"/>
            <w:tcBorders>
              <w:top w:val="single" w:sz="4" w:space="0" w:color="000000"/>
              <w:left w:val="single" w:sz="4" w:space="0" w:color="000000"/>
              <w:bottom w:val="single" w:sz="4" w:space="0" w:color="000000"/>
              <w:right w:val="single" w:sz="4" w:space="0" w:color="000000"/>
            </w:tcBorders>
          </w:tcPr>
          <w:p w14:paraId="2405B1AD" w14:textId="77777777" w:rsidR="000173DA" w:rsidRPr="0065393E" w:rsidRDefault="000173DA" w:rsidP="000173DA">
            <w:pPr>
              <w:suppressAutoHyphens w:val="0"/>
              <w:spacing w:line="240" w:lineRule="auto"/>
              <w:ind w:right="-109" w:firstLine="0"/>
              <w:contextualSpacing w:val="0"/>
              <w:jc w:val="left"/>
              <w:rPr>
                <w:sz w:val="20"/>
                <w:lang w:eastAsia="en-US"/>
              </w:rPr>
            </w:pPr>
            <w:r w:rsidRPr="0065393E">
              <w:rPr>
                <w:sz w:val="20"/>
                <w:lang w:eastAsia="en-US"/>
              </w:rPr>
              <w:t>Памятники истории</w:t>
            </w:r>
          </w:p>
        </w:tc>
        <w:tc>
          <w:tcPr>
            <w:tcW w:w="835" w:type="pct"/>
            <w:tcBorders>
              <w:top w:val="single" w:sz="4" w:space="0" w:color="000000"/>
              <w:left w:val="single" w:sz="4" w:space="0" w:color="000000"/>
              <w:bottom w:val="single" w:sz="4" w:space="0" w:color="000000"/>
              <w:right w:val="single" w:sz="4" w:space="0" w:color="auto"/>
            </w:tcBorders>
            <w:shd w:val="clear" w:color="auto" w:fill="auto"/>
          </w:tcPr>
          <w:p w14:paraId="097E0D52" w14:textId="77777777" w:rsidR="000173DA" w:rsidRPr="0065393E" w:rsidRDefault="000173DA" w:rsidP="000173DA">
            <w:pPr>
              <w:suppressAutoHyphens w:val="0"/>
              <w:spacing w:line="240" w:lineRule="auto"/>
              <w:ind w:right="-109" w:firstLine="0"/>
              <w:contextualSpacing w:val="0"/>
              <w:jc w:val="left"/>
              <w:rPr>
                <w:sz w:val="20"/>
                <w:lang w:eastAsia="en-US"/>
              </w:rPr>
            </w:pPr>
            <w:r w:rsidRPr="0065393E">
              <w:rPr>
                <w:sz w:val="20"/>
                <w:lang w:eastAsia="en-US"/>
              </w:rPr>
              <w:t>В соответствии со ст. 34.1 ФЗ от 25.06.2002 № 73-ФЗ «Об объектах культурного наследия (памятниках истории и культуры) народов РФ» действуют защитные зоны 200 м</w:t>
            </w:r>
          </w:p>
        </w:tc>
      </w:tr>
      <w:tr w:rsidR="000173DA" w:rsidRPr="0065393E" w14:paraId="6A7CE080" w14:textId="77777777" w:rsidTr="00F038D3">
        <w:trPr>
          <w:trHeight w:val="23"/>
        </w:trPr>
        <w:tc>
          <w:tcPr>
            <w:tcW w:w="148" w:type="pct"/>
            <w:gridSpan w:val="2"/>
            <w:tcBorders>
              <w:top w:val="single" w:sz="4" w:space="0" w:color="000000"/>
              <w:left w:val="single" w:sz="4" w:space="0" w:color="000000"/>
              <w:bottom w:val="single" w:sz="4" w:space="0" w:color="000000"/>
              <w:right w:val="single" w:sz="4" w:space="0" w:color="000000"/>
            </w:tcBorders>
          </w:tcPr>
          <w:p w14:paraId="6149C95A" w14:textId="77777777" w:rsidR="000173DA" w:rsidRPr="0065393E" w:rsidRDefault="000173DA" w:rsidP="000173DA">
            <w:pPr>
              <w:suppressAutoHyphens w:val="0"/>
              <w:spacing w:line="240" w:lineRule="auto"/>
              <w:ind w:firstLine="0"/>
              <w:contextualSpacing w:val="0"/>
              <w:jc w:val="center"/>
              <w:rPr>
                <w:sz w:val="20"/>
                <w:lang w:eastAsia="en-US"/>
              </w:rPr>
            </w:pPr>
            <w:r w:rsidRPr="0065393E">
              <w:rPr>
                <w:sz w:val="20"/>
                <w:lang w:eastAsia="en-US"/>
              </w:rPr>
              <w:lastRenderedPageBreak/>
              <w:t>13</w:t>
            </w:r>
          </w:p>
        </w:tc>
        <w:tc>
          <w:tcPr>
            <w:tcW w:w="340" w:type="pct"/>
            <w:tcBorders>
              <w:top w:val="single" w:sz="4" w:space="0" w:color="000000"/>
              <w:left w:val="single" w:sz="4" w:space="0" w:color="000000"/>
              <w:bottom w:val="single" w:sz="4" w:space="0" w:color="000000"/>
              <w:right w:val="single" w:sz="4" w:space="0" w:color="000000"/>
            </w:tcBorders>
          </w:tcPr>
          <w:p w14:paraId="66BE7CCD" w14:textId="77777777" w:rsidR="000173DA" w:rsidRPr="0065393E" w:rsidRDefault="000173DA" w:rsidP="000173DA">
            <w:pPr>
              <w:suppressAutoHyphens w:val="0"/>
              <w:spacing w:line="240" w:lineRule="auto"/>
              <w:ind w:left="-57" w:firstLine="0"/>
              <w:contextualSpacing w:val="0"/>
              <w:jc w:val="left"/>
              <w:rPr>
                <w:sz w:val="20"/>
                <w:lang w:eastAsia="en-US"/>
              </w:rPr>
            </w:pPr>
            <w:r w:rsidRPr="0065393E">
              <w:rPr>
                <w:sz w:val="20"/>
                <w:lang w:eastAsia="en-US"/>
              </w:rPr>
              <w:t>ОКН.1.13</w:t>
            </w:r>
          </w:p>
        </w:tc>
        <w:tc>
          <w:tcPr>
            <w:tcW w:w="633" w:type="pct"/>
            <w:tcBorders>
              <w:top w:val="single" w:sz="4" w:space="0" w:color="000000"/>
              <w:left w:val="single" w:sz="4" w:space="0" w:color="000000"/>
              <w:bottom w:val="single" w:sz="4" w:space="0" w:color="000000"/>
            </w:tcBorders>
            <w:shd w:val="clear" w:color="auto" w:fill="auto"/>
          </w:tcPr>
          <w:p w14:paraId="34C6AF06" w14:textId="77777777" w:rsidR="000173DA" w:rsidRPr="0065393E" w:rsidRDefault="000173DA" w:rsidP="000173DA">
            <w:pPr>
              <w:suppressAutoHyphens w:val="0"/>
              <w:spacing w:line="240" w:lineRule="auto"/>
              <w:ind w:firstLine="0"/>
              <w:contextualSpacing w:val="0"/>
              <w:jc w:val="left"/>
              <w:rPr>
                <w:sz w:val="20"/>
                <w:lang w:eastAsia="en-US"/>
              </w:rPr>
            </w:pPr>
            <w:r w:rsidRPr="0065393E">
              <w:rPr>
                <w:sz w:val="20"/>
                <w:lang w:eastAsia="en-US"/>
              </w:rPr>
              <w:t xml:space="preserve">Могила танкистов - </w:t>
            </w:r>
            <w:proofErr w:type="spellStart"/>
            <w:r w:rsidRPr="0065393E">
              <w:rPr>
                <w:sz w:val="20"/>
                <w:lang w:eastAsia="en-US"/>
              </w:rPr>
              <w:t>Коловертова</w:t>
            </w:r>
            <w:proofErr w:type="spellEnd"/>
            <w:r w:rsidRPr="0065393E">
              <w:rPr>
                <w:sz w:val="20"/>
                <w:lang w:eastAsia="en-US"/>
              </w:rPr>
              <w:t xml:space="preserve"> Т.Т. и Соловьева М.Я., погибших в бою в 1942 г., 1942 г.</w:t>
            </w:r>
          </w:p>
        </w:tc>
        <w:tc>
          <w:tcPr>
            <w:tcW w:w="779" w:type="pct"/>
            <w:tcBorders>
              <w:top w:val="single" w:sz="4" w:space="0" w:color="000000"/>
              <w:left w:val="single" w:sz="4" w:space="0" w:color="000000"/>
              <w:bottom w:val="single" w:sz="4" w:space="0" w:color="000000"/>
            </w:tcBorders>
            <w:shd w:val="clear" w:color="auto" w:fill="auto"/>
          </w:tcPr>
          <w:p w14:paraId="453537E5" w14:textId="77777777" w:rsidR="000173DA" w:rsidRPr="0065393E" w:rsidRDefault="000173DA" w:rsidP="000173DA">
            <w:pPr>
              <w:suppressAutoHyphens w:val="0"/>
              <w:spacing w:line="240" w:lineRule="auto"/>
              <w:ind w:firstLine="0"/>
              <w:contextualSpacing w:val="0"/>
              <w:jc w:val="left"/>
              <w:rPr>
                <w:sz w:val="20"/>
                <w:lang w:eastAsia="en-US"/>
              </w:rPr>
            </w:pPr>
            <w:r w:rsidRPr="0065393E">
              <w:rPr>
                <w:sz w:val="20"/>
                <w:lang w:eastAsia="en-US"/>
              </w:rPr>
              <w:t xml:space="preserve">г. Минеральные Воды, ул. </w:t>
            </w:r>
            <w:proofErr w:type="spellStart"/>
            <w:r w:rsidRPr="0065393E">
              <w:rPr>
                <w:sz w:val="20"/>
                <w:lang w:eastAsia="en-US"/>
              </w:rPr>
              <w:t>Буачидзе</w:t>
            </w:r>
            <w:proofErr w:type="spellEnd"/>
          </w:p>
        </w:tc>
        <w:tc>
          <w:tcPr>
            <w:tcW w:w="1120" w:type="pct"/>
            <w:tcBorders>
              <w:top w:val="single" w:sz="4" w:space="0" w:color="000000"/>
              <w:left w:val="single" w:sz="4" w:space="0" w:color="000000"/>
              <w:bottom w:val="single" w:sz="4" w:space="0" w:color="000000"/>
            </w:tcBorders>
            <w:shd w:val="clear" w:color="auto" w:fill="auto"/>
          </w:tcPr>
          <w:p w14:paraId="25AE274E" w14:textId="77777777" w:rsidR="000173DA" w:rsidRPr="0065393E" w:rsidRDefault="000173DA" w:rsidP="000173DA">
            <w:pPr>
              <w:suppressAutoHyphens w:val="0"/>
              <w:spacing w:line="240" w:lineRule="auto"/>
              <w:ind w:firstLine="0"/>
              <w:contextualSpacing w:val="0"/>
              <w:jc w:val="left"/>
              <w:rPr>
                <w:sz w:val="20"/>
                <w:lang w:eastAsia="en-US"/>
              </w:rPr>
            </w:pPr>
            <w:r w:rsidRPr="0065393E">
              <w:rPr>
                <w:sz w:val="20"/>
                <w:lang w:eastAsia="en-US"/>
              </w:rPr>
              <w:t xml:space="preserve">Решение Исполнительного комитета Ставропольского краевого Совета народных депутатов от 01.10.1981 </w:t>
            </w:r>
            <w:r w:rsidRPr="0065393E">
              <w:rPr>
                <w:sz w:val="20"/>
                <w:lang w:eastAsia="en-US"/>
              </w:rPr>
              <w:br/>
              <w:t>№ 702 «Об утверждении списка памятников истории и культуры ставропольского края»</w:t>
            </w:r>
          </w:p>
        </w:tc>
        <w:tc>
          <w:tcPr>
            <w:tcW w:w="488" w:type="pct"/>
            <w:tcBorders>
              <w:top w:val="single" w:sz="4" w:space="0" w:color="000000"/>
              <w:left w:val="single" w:sz="4" w:space="0" w:color="000000"/>
              <w:bottom w:val="single" w:sz="4" w:space="0" w:color="000000"/>
            </w:tcBorders>
          </w:tcPr>
          <w:p w14:paraId="2526B062" w14:textId="77777777" w:rsidR="000173DA" w:rsidRPr="0065393E" w:rsidRDefault="000173DA" w:rsidP="000173DA">
            <w:pPr>
              <w:suppressAutoHyphens w:val="0"/>
              <w:spacing w:line="240" w:lineRule="auto"/>
              <w:ind w:right="-109" w:firstLine="0"/>
              <w:contextualSpacing w:val="0"/>
              <w:jc w:val="center"/>
              <w:rPr>
                <w:sz w:val="20"/>
                <w:lang w:eastAsia="en-US"/>
              </w:rPr>
            </w:pPr>
            <w:r w:rsidRPr="0065393E">
              <w:rPr>
                <w:sz w:val="20"/>
                <w:lang w:eastAsia="en-US"/>
              </w:rPr>
              <w:t>-</w:t>
            </w:r>
          </w:p>
        </w:tc>
        <w:tc>
          <w:tcPr>
            <w:tcW w:w="657" w:type="pct"/>
            <w:tcBorders>
              <w:top w:val="single" w:sz="4" w:space="0" w:color="000000"/>
              <w:left w:val="single" w:sz="4" w:space="0" w:color="000000"/>
              <w:bottom w:val="single" w:sz="4" w:space="0" w:color="000000"/>
              <w:right w:val="single" w:sz="4" w:space="0" w:color="000000"/>
            </w:tcBorders>
          </w:tcPr>
          <w:p w14:paraId="5849594C" w14:textId="77777777" w:rsidR="000173DA" w:rsidRPr="0065393E" w:rsidRDefault="000173DA" w:rsidP="000173DA">
            <w:pPr>
              <w:suppressAutoHyphens w:val="0"/>
              <w:spacing w:line="240" w:lineRule="auto"/>
              <w:ind w:right="-109" w:firstLine="0"/>
              <w:contextualSpacing w:val="0"/>
              <w:jc w:val="left"/>
              <w:rPr>
                <w:sz w:val="20"/>
                <w:lang w:eastAsia="en-US"/>
              </w:rPr>
            </w:pPr>
            <w:r w:rsidRPr="0065393E">
              <w:rPr>
                <w:sz w:val="20"/>
                <w:lang w:eastAsia="en-US"/>
              </w:rPr>
              <w:t>Памятники истории</w:t>
            </w:r>
          </w:p>
        </w:tc>
        <w:tc>
          <w:tcPr>
            <w:tcW w:w="835" w:type="pct"/>
            <w:tcBorders>
              <w:top w:val="single" w:sz="4" w:space="0" w:color="000000"/>
              <w:left w:val="single" w:sz="4" w:space="0" w:color="000000"/>
              <w:bottom w:val="single" w:sz="4" w:space="0" w:color="000000"/>
              <w:right w:val="single" w:sz="4" w:space="0" w:color="auto"/>
            </w:tcBorders>
            <w:shd w:val="clear" w:color="auto" w:fill="auto"/>
          </w:tcPr>
          <w:p w14:paraId="10F38D35" w14:textId="77777777" w:rsidR="000173DA" w:rsidRPr="0065393E" w:rsidRDefault="000173DA" w:rsidP="000173DA">
            <w:pPr>
              <w:suppressAutoHyphens w:val="0"/>
              <w:spacing w:line="240" w:lineRule="auto"/>
              <w:ind w:right="-109" w:firstLine="0"/>
              <w:contextualSpacing w:val="0"/>
              <w:jc w:val="left"/>
              <w:rPr>
                <w:sz w:val="20"/>
                <w:lang w:eastAsia="en-US"/>
              </w:rPr>
            </w:pPr>
            <w:r w:rsidRPr="0065393E">
              <w:rPr>
                <w:sz w:val="20"/>
                <w:lang w:eastAsia="en-US"/>
              </w:rPr>
              <w:t>В соответствии со ст. 34.1 ФЗ от 25.06.2002 № 73-ФЗ «Об объектах культурного наследия (памятниках истории и культуры) народов РФ» действуют защитные зоны 200 м</w:t>
            </w:r>
          </w:p>
        </w:tc>
      </w:tr>
      <w:tr w:rsidR="000173DA" w:rsidRPr="0065393E" w14:paraId="75CB2E92" w14:textId="77777777" w:rsidTr="00F038D3">
        <w:trPr>
          <w:trHeight w:val="23"/>
        </w:trPr>
        <w:tc>
          <w:tcPr>
            <w:tcW w:w="148" w:type="pct"/>
            <w:gridSpan w:val="2"/>
            <w:tcBorders>
              <w:top w:val="single" w:sz="4" w:space="0" w:color="000000"/>
              <w:left w:val="single" w:sz="4" w:space="0" w:color="000000"/>
              <w:bottom w:val="single" w:sz="4" w:space="0" w:color="000000"/>
              <w:right w:val="single" w:sz="4" w:space="0" w:color="000000"/>
            </w:tcBorders>
          </w:tcPr>
          <w:p w14:paraId="53BD7BD2" w14:textId="77777777" w:rsidR="000173DA" w:rsidRPr="0065393E" w:rsidRDefault="000173DA" w:rsidP="000173DA">
            <w:pPr>
              <w:suppressAutoHyphens w:val="0"/>
              <w:spacing w:line="240" w:lineRule="auto"/>
              <w:ind w:firstLine="0"/>
              <w:contextualSpacing w:val="0"/>
              <w:jc w:val="center"/>
              <w:rPr>
                <w:sz w:val="20"/>
                <w:lang w:eastAsia="en-US"/>
              </w:rPr>
            </w:pPr>
            <w:r w:rsidRPr="0065393E">
              <w:rPr>
                <w:sz w:val="20"/>
                <w:lang w:eastAsia="en-US"/>
              </w:rPr>
              <w:t>14</w:t>
            </w:r>
          </w:p>
        </w:tc>
        <w:tc>
          <w:tcPr>
            <w:tcW w:w="340" w:type="pct"/>
            <w:tcBorders>
              <w:top w:val="single" w:sz="4" w:space="0" w:color="000000"/>
              <w:left w:val="single" w:sz="4" w:space="0" w:color="000000"/>
              <w:bottom w:val="single" w:sz="4" w:space="0" w:color="000000"/>
              <w:right w:val="single" w:sz="4" w:space="0" w:color="000000"/>
            </w:tcBorders>
          </w:tcPr>
          <w:p w14:paraId="274401A8" w14:textId="77777777" w:rsidR="000173DA" w:rsidRPr="0065393E" w:rsidRDefault="000173DA" w:rsidP="000173DA">
            <w:pPr>
              <w:suppressAutoHyphens w:val="0"/>
              <w:spacing w:line="240" w:lineRule="auto"/>
              <w:ind w:left="-57" w:firstLine="0"/>
              <w:contextualSpacing w:val="0"/>
              <w:jc w:val="left"/>
              <w:rPr>
                <w:sz w:val="20"/>
                <w:lang w:eastAsia="en-US"/>
              </w:rPr>
            </w:pPr>
            <w:r w:rsidRPr="0065393E">
              <w:rPr>
                <w:sz w:val="20"/>
                <w:lang w:eastAsia="en-US"/>
              </w:rPr>
              <w:t>ОКН.1.14</w:t>
            </w:r>
          </w:p>
        </w:tc>
        <w:tc>
          <w:tcPr>
            <w:tcW w:w="633" w:type="pct"/>
            <w:tcBorders>
              <w:top w:val="single" w:sz="4" w:space="0" w:color="000000"/>
              <w:left w:val="single" w:sz="4" w:space="0" w:color="000000"/>
              <w:bottom w:val="single" w:sz="4" w:space="0" w:color="000000"/>
            </w:tcBorders>
            <w:shd w:val="clear" w:color="auto" w:fill="auto"/>
          </w:tcPr>
          <w:p w14:paraId="77003FC0" w14:textId="77777777" w:rsidR="000173DA" w:rsidRPr="0065393E" w:rsidRDefault="000173DA" w:rsidP="000173DA">
            <w:pPr>
              <w:suppressAutoHyphens w:val="0"/>
              <w:spacing w:line="240" w:lineRule="auto"/>
              <w:ind w:firstLine="0"/>
              <w:contextualSpacing w:val="0"/>
              <w:jc w:val="left"/>
              <w:rPr>
                <w:sz w:val="20"/>
                <w:lang w:eastAsia="en-US"/>
              </w:rPr>
            </w:pPr>
            <w:r w:rsidRPr="0065393E">
              <w:rPr>
                <w:sz w:val="20"/>
                <w:lang w:eastAsia="en-US"/>
              </w:rPr>
              <w:t xml:space="preserve">Братская могила красных партизан, погибших в годы гражданской войны, и воинов Советской Армии, погибших в 1943 году при освобождении села от немецко-фашистских захватчиков, </w:t>
            </w:r>
            <w:r w:rsidRPr="0065393E">
              <w:rPr>
                <w:sz w:val="20"/>
                <w:lang w:eastAsia="en-US"/>
              </w:rPr>
              <w:br/>
              <w:t>1919 г., 1943 г.</w:t>
            </w:r>
          </w:p>
        </w:tc>
        <w:tc>
          <w:tcPr>
            <w:tcW w:w="779" w:type="pct"/>
            <w:tcBorders>
              <w:top w:val="single" w:sz="4" w:space="0" w:color="000000"/>
              <w:left w:val="single" w:sz="4" w:space="0" w:color="000000"/>
              <w:bottom w:val="single" w:sz="4" w:space="0" w:color="000000"/>
            </w:tcBorders>
            <w:shd w:val="clear" w:color="auto" w:fill="auto"/>
          </w:tcPr>
          <w:p w14:paraId="5F9AB204" w14:textId="77777777" w:rsidR="000173DA" w:rsidRPr="0065393E" w:rsidRDefault="000173DA" w:rsidP="000173DA">
            <w:pPr>
              <w:suppressAutoHyphens w:val="0"/>
              <w:spacing w:line="240" w:lineRule="auto"/>
              <w:ind w:firstLine="0"/>
              <w:contextualSpacing w:val="0"/>
              <w:jc w:val="left"/>
              <w:rPr>
                <w:sz w:val="20"/>
                <w:lang w:eastAsia="en-US"/>
              </w:rPr>
            </w:pPr>
            <w:r w:rsidRPr="0065393E">
              <w:rPr>
                <w:sz w:val="20"/>
                <w:lang w:eastAsia="en-US"/>
              </w:rPr>
              <w:t xml:space="preserve">с. Розовка, центр усадьбы, </w:t>
            </w:r>
            <w:r w:rsidRPr="0065393E">
              <w:rPr>
                <w:sz w:val="20"/>
                <w:lang w:eastAsia="en-US"/>
              </w:rPr>
              <w:br/>
              <w:t>ул. Апанасенко</w:t>
            </w:r>
          </w:p>
        </w:tc>
        <w:tc>
          <w:tcPr>
            <w:tcW w:w="1120" w:type="pct"/>
            <w:tcBorders>
              <w:top w:val="single" w:sz="4" w:space="0" w:color="000000"/>
              <w:left w:val="single" w:sz="4" w:space="0" w:color="000000"/>
              <w:bottom w:val="single" w:sz="4" w:space="0" w:color="000000"/>
            </w:tcBorders>
            <w:shd w:val="clear" w:color="auto" w:fill="auto"/>
          </w:tcPr>
          <w:p w14:paraId="4CAC3AAA" w14:textId="77777777" w:rsidR="000173DA" w:rsidRPr="0065393E" w:rsidRDefault="000173DA" w:rsidP="000173DA">
            <w:pPr>
              <w:suppressAutoHyphens w:val="0"/>
              <w:spacing w:line="240" w:lineRule="auto"/>
              <w:ind w:firstLine="0"/>
              <w:contextualSpacing w:val="0"/>
              <w:jc w:val="left"/>
              <w:rPr>
                <w:sz w:val="20"/>
                <w:lang w:eastAsia="en-US"/>
              </w:rPr>
            </w:pPr>
            <w:r w:rsidRPr="0065393E">
              <w:rPr>
                <w:sz w:val="20"/>
                <w:lang w:eastAsia="en-US"/>
              </w:rPr>
              <w:t xml:space="preserve">Решение Исполнительного комитета Ставропольского краевого Совета народных депутатов от 01.10.1981 </w:t>
            </w:r>
            <w:r w:rsidRPr="0065393E">
              <w:rPr>
                <w:sz w:val="20"/>
                <w:lang w:eastAsia="en-US"/>
              </w:rPr>
              <w:br/>
              <w:t>№ 702 «Об утверждении списка памятников истории и культуры ставропольского края»</w:t>
            </w:r>
          </w:p>
        </w:tc>
        <w:tc>
          <w:tcPr>
            <w:tcW w:w="488" w:type="pct"/>
            <w:tcBorders>
              <w:top w:val="single" w:sz="4" w:space="0" w:color="000000"/>
              <w:left w:val="single" w:sz="4" w:space="0" w:color="000000"/>
              <w:bottom w:val="single" w:sz="4" w:space="0" w:color="000000"/>
            </w:tcBorders>
          </w:tcPr>
          <w:p w14:paraId="0653653A" w14:textId="77777777" w:rsidR="000173DA" w:rsidRPr="0065393E" w:rsidRDefault="000173DA" w:rsidP="000173DA">
            <w:pPr>
              <w:suppressAutoHyphens w:val="0"/>
              <w:spacing w:line="240" w:lineRule="auto"/>
              <w:ind w:right="-109" w:firstLine="0"/>
              <w:contextualSpacing w:val="0"/>
              <w:jc w:val="center"/>
              <w:rPr>
                <w:sz w:val="20"/>
                <w:lang w:eastAsia="en-US"/>
              </w:rPr>
            </w:pPr>
            <w:r w:rsidRPr="0065393E">
              <w:rPr>
                <w:sz w:val="20"/>
                <w:lang w:eastAsia="en-US"/>
              </w:rPr>
              <w:t>-</w:t>
            </w:r>
          </w:p>
        </w:tc>
        <w:tc>
          <w:tcPr>
            <w:tcW w:w="657" w:type="pct"/>
            <w:tcBorders>
              <w:top w:val="single" w:sz="4" w:space="0" w:color="000000"/>
              <w:left w:val="single" w:sz="4" w:space="0" w:color="000000"/>
              <w:bottom w:val="single" w:sz="4" w:space="0" w:color="000000"/>
              <w:right w:val="single" w:sz="4" w:space="0" w:color="000000"/>
            </w:tcBorders>
          </w:tcPr>
          <w:p w14:paraId="485F10E6" w14:textId="77777777" w:rsidR="000173DA" w:rsidRPr="0065393E" w:rsidRDefault="000173DA" w:rsidP="000173DA">
            <w:pPr>
              <w:suppressAutoHyphens w:val="0"/>
              <w:spacing w:line="240" w:lineRule="auto"/>
              <w:ind w:right="-109" w:firstLine="0"/>
              <w:contextualSpacing w:val="0"/>
              <w:jc w:val="left"/>
              <w:rPr>
                <w:sz w:val="20"/>
                <w:lang w:eastAsia="en-US"/>
              </w:rPr>
            </w:pPr>
            <w:r w:rsidRPr="0065393E">
              <w:rPr>
                <w:sz w:val="20"/>
                <w:lang w:eastAsia="en-US"/>
              </w:rPr>
              <w:t>Памятники истории</w:t>
            </w:r>
          </w:p>
        </w:tc>
        <w:tc>
          <w:tcPr>
            <w:tcW w:w="835" w:type="pct"/>
            <w:tcBorders>
              <w:top w:val="single" w:sz="4" w:space="0" w:color="000000"/>
              <w:left w:val="single" w:sz="4" w:space="0" w:color="000000"/>
              <w:bottom w:val="single" w:sz="4" w:space="0" w:color="000000"/>
              <w:right w:val="single" w:sz="4" w:space="0" w:color="auto"/>
            </w:tcBorders>
            <w:shd w:val="clear" w:color="auto" w:fill="auto"/>
          </w:tcPr>
          <w:p w14:paraId="0218358E" w14:textId="77777777" w:rsidR="000173DA" w:rsidRPr="0065393E" w:rsidRDefault="000173DA" w:rsidP="000173DA">
            <w:pPr>
              <w:suppressAutoHyphens w:val="0"/>
              <w:spacing w:line="240" w:lineRule="auto"/>
              <w:ind w:right="-109" w:firstLine="0"/>
              <w:contextualSpacing w:val="0"/>
              <w:jc w:val="left"/>
              <w:rPr>
                <w:sz w:val="20"/>
                <w:lang w:eastAsia="en-US"/>
              </w:rPr>
            </w:pPr>
            <w:r w:rsidRPr="0065393E">
              <w:rPr>
                <w:sz w:val="20"/>
                <w:lang w:eastAsia="en-US"/>
              </w:rPr>
              <w:t>В соответствии со ст. 34.1 ФЗ от 25.06.2002 № 73-ФЗ «Об объектах культурного наследия (памятниках истории и культуры) народов РФ» действуют защитные зоны 200 м</w:t>
            </w:r>
          </w:p>
        </w:tc>
      </w:tr>
      <w:tr w:rsidR="000173DA" w:rsidRPr="0065393E" w14:paraId="27046F3B" w14:textId="77777777" w:rsidTr="00F038D3">
        <w:trPr>
          <w:trHeight w:val="23"/>
        </w:trPr>
        <w:tc>
          <w:tcPr>
            <w:tcW w:w="148" w:type="pct"/>
            <w:gridSpan w:val="2"/>
            <w:tcBorders>
              <w:top w:val="single" w:sz="4" w:space="0" w:color="000000"/>
              <w:left w:val="single" w:sz="4" w:space="0" w:color="000000"/>
              <w:bottom w:val="single" w:sz="4" w:space="0" w:color="000000"/>
              <w:right w:val="single" w:sz="4" w:space="0" w:color="000000"/>
            </w:tcBorders>
          </w:tcPr>
          <w:p w14:paraId="0EC69AC5" w14:textId="77777777" w:rsidR="000173DA" w:rsidRPr="0065393E" w:rsidRDefault="000173DA" w:rsidP="000173DA">
            <w:pPr>
              <w:suppressAutoHyphens w:val="0"/>
              <w:spacing w:line="240" w:lineRule="auto"/>
              <w:ind w:firstLine="0"/>
              <w:contextualSpacing w:val="0"/>
              <w:jc w:val="center"/>
              <w:rPr>
                <w:sz w:val="20"/>
                <w:lang w:eastAsia="en-US"/>
              </w:rPr>
            </w:pPr>
            <w:r w:rsidRPr="0065393E">
              <w:rPr>
                <w:sz w:val="20"/>
                <w:lang w:eastAsia="en-US"/>
              </w:rPr>
              <w:t>15</w:t>
            </w:r>
          </w:p>
        </w:tc>
        <w:tc>
          <w:tcPr>
            <w:tcW w:w="340" w:type="pct"/>
            <w:tcBorders>
              <w:top w:val="single" w:sz="4" w:space="0" w:color="000000"/>
              <w:left w:val="single" w:sz="4" w:space="0" w:color="000000"/>
              <w:bottom w:val="single" w:sz="4" w:space="0" w:color="000000"/>
              <w:right w:val="single" w:sz="4" w:space="0" w:color="000000"/>
            </w:tcBorders>
          </w:tcPr>
          <w:p w14:paraId="742C2831" w14:textId="77777777" w:rsidR="000173DA" w:rsidRPr="0065393E" w:rsidRDefault="000173DA" w:rsidP="000173DA">
            <w:pPr>
              <w:suppressAutoHyphens w:val="0"/>
              <w:spacing w:line="240" w:lineRule="auto"/>
              <w:ind w:left="-57" w:firstLine="0"/>
              <w:contextualSpacing w:val="0"/>
              <w:jc w:val="left"/>
              <w:rPr>
                <w:sz w:val="20"/>
                <w:lang w:eastAsia="en-US"/>
              </w:rPr>
            </w:pPr>
            <w:r w:rsidRPr="0065393E">
              <w:rPr>
                <w:sz w:val="20"/>
                <w:lang w:eastAsia="en-US"/>
              </w:rPr>
              <w:t>ОКН.1.15</w:t>
            </w:r>
          </w:p>
        </w:tc>
        <w:tc>
          <w:tcPr>
            <w:tcW w:w="633" w:type="pct"/>
            <w:tcBorders>
              <w:top w:val="single" w:sz="4" w:space="0" w:color="000000"/>
              <w:left w:val="single" w:sz="4" w:space="0" w:color="000000"/>
              <w:bottom w:val="single" w:sz="4" w:space="0" w:color="000000"/>
            </w:tcBorders>
            <w:shd w:val="clear" w:color="auto" w:fill="auto"/>
          </w:tcPr>
          <w:p w14:paraId="5D0EDB95" w14:textId="77777777" w:rsidR="000173DA" w:rsidRPr="0065393E" w:rsidRDefault="000173DA" w:rsidP="000173DA">
            <w:pPr>
              <w:suppressAutoHyphens w:val="0"/>
              <w:spacing w:line="240" w:lineRule="auto"/>
              <w:ind w:firstLine="0"/>
              <w:contextualSpacing w:val="0"/>
              <w:jc w:val="left"/>
              <w:rPr>
                <w:sz w:val="20"/>
                <w:lang w:eastAsia="en-US"/>
              </w:rPr>
            </w:pPr>
            <w:r w:rsidRPr="0065393E">
              <w:rPr>
                <w:sz w:val="20"/>
                <w:lang w:eastAsia="en-US"/>
              </w:rPr>
              <w:t xml:space="preserve">Братская могила 16 воинов Советской Армии, погибших в 1943 году при освобождении села от немецко-фашистских захватчиков, </w:t>
            </w:r>
            <w:r w:rsidRPr="0065393E">
              <w:rPr>
                <w:sz w:val="20"/>
                <w:lang w:eastAsia="en-US"/>
              </w:rPr>
              <w:br/>
              <w:t>1943 г.</w:t>
            </w:r>
          </w:p>
        </w:tc>
        <w:tc>
          <w:tcPr>
            <w:tcW w:w="779" w:type="pct"/>
            <w:tcBorders>
              <w:top w:val="single" w:sz="4" w:space="0" w:color="000000"/>
              <w:left w:val="single" w:sz="4" w:space="0" w:color="000000"/>
              <w:bottom w:val="single" w:sz="4" w:space="0" w:color="000000"/>
            </w:tcBorders>
            <w:shd w:val="clear" w:color="auto" w:fill="auto"/>
          </w:tcPr>
          <w:p w14:paraId="1E0ABFAB" w14:textId="3491CD83" w:rsidR="000173DA" w:rsidRPr="0065393E" w:rsidRDefault="000173DA" w:rsidP="007A1144">
            <w:pPr>
              <w:suppressAutoHyphens w:val="0"/>
              <w:spacing w:line="240" w:lineRule="auto"/>
              <w:ind w:firstLine="0"/>
              <w:contextualSpacing w:val="0"/>
              <w:jc w:val="left"/>
              <w:rPr>
                <w:sz w:val="20"/>
                <w:lang w:eastAsia="en-US"/>
              </w:rPr>
            </w:pPr>
            <w:r w:rsidRPr="0065393E">
              <w:rPr>
                <w:sz w:val="20"/>
                <w:lang w:eastAsia="en-US"/>
              </w:rPr>
              <w:t>с. Нагут</w:t>
            </w:r>
            <w:r w:rsidR="007A1144" w:rsidRPr="0065393E">
              <w:rPr>
                <w:sz w:val="20"/>
                <w:lang w:eastAsia="en-US"/>
              </w:rPr>
              <w:t>с</w:t>
            </w:r>
            <w:r w:rsidRPr="0065393E">
              <w:rPr>
                <w:sz w:val="20"/>
                <w:lang w:eastAsia="en-US"/>
              </w:rPr>
              <w:t xml:space="preserve">кое, в 146 м на северо-запад от жилого дома № 53 по </w:t>
            </w:r>
            <w:r w:rsidRPr="0065393E">
              <w:rPr>
                <w:sz w:val="20"/>
                <w:lang w:eastAsia="en-US"/>
              </w:rPr>
              <w:br/>
              <w:t>ул. Пролетарская</w:t>
            </w:r>
          </w:p>
        </w:tc>
        <w:tc>
          <w:tcPr>
            <w:tcW w:w="1120" w:type="pct"/>
            <w:tcBorders>
              <w:top w:val="single" w:sz="4" w:space="0" w:color="000000"/>
              <w:left w:val="single" w:sz="4" w:space="0" w:color="000000"/>
              <w:bottom w:val="single" w:sz="4" w:space="0" w:color="000000"/>
            </w:tcBorders>
            <w:shd w:val="clear" w:color="auto" w:fill="auto"/>
          </w:tcPr>
          <w:p w14:paraId="1D67C31D" w14:textId="77777777" w:rsidR="000173DA" w:rsidRPr="0065393E" w:rsidRDefault="000173DA" w:rsidP="000173DA">
            <w:pPr>
              <w:suppressAutoHyphens w:val="0"/>
              <w:spacing w:line="240" w:lineRule="auto"/>
              <w:ind w:firstLine="0"/>
              <w:contextualSpacing w:val="0"/>
              <w:jc w:val="left"/>
              <w:rPr>
                <w:sz w:val="20"/>
                <w:lang w:eastAsia="en-US"/>
              </w:rPr>
            </w:pPr>
            <w:r w:rsidRPr="0065393E">
              <w:rPr>
                <w:sz w:val="20"/>
                <w:lang w:eastAsia="en-US"/>
              </w:rPr>
              <w:t xml:space="preserve">Решение Исполнительного комитета Ставропольского краевого Совета народных депутатов от 01.10.1981 </w:t>
            </w:r>
            <w:r w:rsidRPr="0065393E">
              <w:rPr>
                <w:sz w:val="20"/>
                <w:lang w:eastAsia="en-US"/>
              </w:rPr>
              <w:br/>
              <w:t>№ 702 «Об утверждении списка памятников истории и культуры ставропольского края»</w:t>
            </w:r>
          </w:p>
        </w:tc>
        <w:tc>
          <w:tcPr>
            <w:tcW w:w="488" w:type="pct"/>
            <w:tcBorders>
              <w:top w:val="single" w:sz="4" w:space="0" w:color="000000"/>
              <w:left w:val="single" w:sz="4" w:space="0" w:color="000000"/>
              <w:bottom w:val="single" w:sz="4" w:space="0" w:color="000000"/>
            </w:tcBorders>
          </w:tcPr>
          <w:p w14:paraId="30B4E7A8" w14:textId="77777777" w:rsidR="000173DA" w:rsidRPr="0065393E" w:rsidRDefault="000173DA" w:rsidP="000173DA">
            <w:pPr>
              <w:suppressAutoHyphens w:val="0"/>
              <w:spacing w:line="240" w:lineRule="auto"/>
              <w:ind w:right="-109" w:firstLine="0"/>
              <w:contextualSpacing w:val="0"/>
              <w:jc w:val="center"/>
              <w:rPr>
                <w:sz w:val="20"/>
                <w:lang w:eastAsia="en-US"/>
              </w:rPr>
            </w:pPr>
            <w:r w:rsidRPr="0065393E">
              <w:rPr>
                <w:sz w:val="20"/>
                <w:lang w:eastAsia="en-US"/>
              </w:rPr>
              <w:t>-</w:t>
            </w:r>
          </w:p>
        </w:tc>
        <w:tc>
          <w:tcPr>
            <w:tcW w:w="657" w:type="pct"/>
            <w:tcBorders>
              <w:top w:val="single" w:sz="4" w:space="0" w:color="000000"/>
              <w:left w:val="single" w:sz="4" w:space="0" w:color="000000"/>
              <w:bottom w:val="single" w:sz="4" w:space="0" w:color="000000"/>
              <w:right w:val="single" w:sz="4" w:space="0" w:color="000000"/>
            </w:tcBorders>
          </w:tcPr>
          <w:p w14:paraId="2727F3BF" w14:textId="77777777" w:rsidR="000173DA" w:rsidRPr="0065393E" w:rsidRDefault="000173DA" w:rsidP="000173DA">
            <w:pPr>
              <w:suppressAutoHyphens w:val="0"/>
              <w:spacing w:line="240" w:lineRule="auto"/>
              <w:ind w:right="-109" w:firstLine="0"/>
              <w:contextualSpacing w:val="0"/>
              <w:jc w:val="left"/>
              <w:rPr>
                <w:sz w:val="20"/>
                <w:lang w:eastAsia="en-US"/>
              </w:rPr>
            </w:pPr>
            <w:r w:rsidRPr="0065393E">
              <w:rPr>
                <w:sz w:val="20"/>
                <w:lang w:eastAsia="en-US"/>
              </w:rPr>
              <w:t>Памятники истории</w:t>
            </w:r>
          </w:p>
        </w:tc>
        <w:tc>
          <w:tcPr>
            <w:tcW w:w="835" w:type="pct"/>
            <w:tcBorders>
              <w:top w:val="single" w:sz="4" w:space="0" w:color="000000"/>
              <w:left w:val="single" w:sz="4" w:space="0" w:color="000000"/>
              <w:bottom w:val="single" w:sz="4" w:space="0" w:color="000000"/>
              <w:right w:val="single" w:sz="4" w:space="0" w:color="auto"/>
            </w:tcBorders>
            <w:shd w:val="clear" w:color="auto" w:fill="auto"/>
          </w:tcPr>
          <w:p w14:paraId="42BEA673" w14:textId="77777777" w:rsidR="000173DA" w:rsidRPr="0065393E" w:rsidRDefault="000173DA" w:rsidP="000173DA">
            <w:pPr>
              <w:suppressAutoHyphens w:val="0"/>
              <w:spacing w:line="240" w:lineRule="auto"/>
              <w:ind w:right="-109" w:firstLine="0"/>
              <w:contextualSpacing w:val="0"/>
              <w:jc w:val="left"/>
              <w:rPr>
                <w:sz w:val="20"/>
                <w:lang w:eastAsia="en-US"/>
              </w:rPr>
            </w:pPr>
            <w:r w:rsidRPr="0065393E">
              <w:rPr>
                <w:sz w:val="20"/>
                <w:lang w:eastAsia="en-US"/>
              </w:rPr>
              <w:t>В соответствии со ст. 34.1 ФЗ от 25.06.2002 № 73-ФЗ «Об объектах культурного наследия (памятниках истории и культуры) народов РФ» действуют защитные зоны 200 м</w:t>
            </w:r>
          </w:p>
        </w:tc>
      </w:tr>
      <w:tr w:rsidR="000173DA" w:rsidRPr="0065393E" w14:paraId="38C796AA" w14:textId="77777777" w:rsidTr="00F038D3">
        <w:trPr>
          <w:trHeight w:val="23"/>
        </w:trPr>
        <w:tc>
          <w:tcPr>
            <w:tcW w:w="148" w:type="pct"/>
            <w:gridSpan w:val="2"/>
            <w:tcBorders>
              <w:top w:val="single" w:sz="4" w:space="0" w:color="000000"/>
              <w:left w:val="single" w:sz="4" w:space="0" w:color="000000"/>
              <w:bottom w:val="single" w:sz="4" w:space="0" w:color="000000"/>
              <w:right w:val="single" w:sz="4" w:space="0" w:color="000000"/>
            </w:tcBorders>
          </w:tcPr>
          <w:p w14:paraId="702C0206" w14:textId="77777777" w:rsidR="000173DA" w:rsidRPr="0065393E" w:rsidRDefault="000173DA" w:rsidP="000173DA">
            <w:pPr>
              <w:suppressAutoHyphens w:val="0"/>
              <w:spacing w:line="240" w:lineRule="auto"/>
              <w:ind w:firstLine="0"/>
              <w:contextualSpacing w:val="0"/>
              <w:jc w:val="center"/>
              <w:rPr>
                <w:sz w:val="20"/>
                <w:lang w:eastAsia="en-US"/>
              </w:rPr>
            </w:pPr>
            <w:r w:rsidRPr="0065393E">
              <w:rPr>
                <w:sz w:val="20"/>
                <w:lang w:eastAsia="en-US"/>
              </w:rPr>
              <w:t>16</w:t>
            </w:r>
          </w:p>
        </w:tc>
        <w:tc>
          <w:tcPr>
            <w:tcW w:w="340" w:type="pct"/>
            <w:tcBorders>
              <w:top w:val="single" w:sz="4" w:space="0" w:color="000000"/>
              <w:left w:val="single" w:sz="4" w:space="0" w:color="000000"/>
              <w:bottom w:val="single" w:sz="4" w:space="0" w:color="000000"/>
              <w:right w:val="single" w:sz="4" w:space="0" w:color="000000"/>
            </w:tcBorders>
          </w:tcPr>
          <w:p w14:paraId="635686FB" w14:textId="77777777" w:rsidR="000173DA" w:rsidRPr="0065393E" w:rsidRDefault="000173DA" w:rsidP="000173DA">
            <w:pPr>
              <w:suppressAutoHyphens w:val="0"/>
              <w:spacing w:line="240" w:lineRule="auto"/>
              <w:ind w:left="-57" w:firstLine="0"/>
              <w:contextualSpacing w:val="0"/>
              <w:jc w:val="left"/>
              <w:rPr>
                <w:sz w:val="20"/>
                <w:lang w:eastAsia="en-US"/>
              </w:rPr>
            </w:pPr>
            <w:r w:rsidRPr="0065393E">
              <w:rPr>
                <w:sz w:val="20"/>
                <w:lang w:eastAsia="en-US"/>
              </w:rPr>
              <w:t>ОКН.1.16</w:t>
            </w:r>
          </w:p>
        </w:tc>
        <w:tc>
          <w:tcPr>
            <w:tcW w:w="633" w:type="pct"/>
            <w:tcBorders>
              <w:top w:val="single" w:sz="4" w:space="0" w:color="000000"/>
              <w:left w:val="single" w:sz="4" w:space="0" w:color="000000"/>
              <w:bottom w:val="single" w:sz="4" w:space="0" w:color="000000"/>
            </w:tcBorders>
            <w:shd w:val="clear" w:color="auto" w:fill="auto"/>
          </w:tcPr>
          <w:p w14:paraId="09852D1E" w14:textId="77777777" w:rsidR="000173DA" w:rsidRPr="0065393E" w:rsidRDefault="000173DA" w:rsidP="000173DA">
            <w:pPr>
              <w:suppressAutoHyphens w:val="0"/>
              <w:spacing w:line="240" w:lineRule="auto"/>
              <w:ind w:firstLine="0"/>
              <w:contextualSpacing w:val="0"/>
              <w:jc w:val="left"/>
              <w:rPr>
                <w:sz w:val="20"/>
                <w:lang w:eastAsia="en-US"/>
              </w:rPr>
            </w:pPr>
            <w:r w:rsidRPr="0065393E">
              <w:rPr>
                <w:sz w:val="20"/>
                <w:lang w:eastAsia="en-US"/>
              </w:rPr>
              <w:t xml:space="preserve">Братская могила военнопленных, расстрелянных в октябре 1942 года немецко- фашистскими </w:t>
            </w:r>
            <w:r w:rsidRPr="0065393E">
              <w:rPr>
                <w:sz w:val="20"/>
                <w:lang w:eastAsia="en-US"/>
              </w:rPr>
              <w:lastRenderedPageBreak/>
              <w:t>захватчиками, 1942 г.</w:t>
            </w:r>
          </w:p>
        </w:tc>
        <w:tc>
          <w:tcPr>
            <w:tcW w:w="779" w:type="pct"/>
            <w:tcBorders>
              <w:top w:val="single" w:sz="4" w:space="0" w:color="000000"/>
              <w:left w:val="single" w:sz="4" w:space="0" w:color="000000"/>
              <w:bottom w:val="single" w:sz="4" w:space="0" w:color="000000"/>
            </w:tcBorders>
            <w:shd w:val="clear" w:color="auto" w:fill="auto"/>
          </w:tcPr>
          <w:p w14:paraId="55209AE2" w14:textId="77777777" w:rsidR="000173DA" w:rsidRPr="0065393E" w:rsidRDefault="000173DA" w:rsidP="000173DA">
            <w:pPr>
              <w:suppressAutoHyphens w:val="0"/>
              <w:spacing w:line="240" w:lineRule="auto"/>
              <w:ind w:firstLine="0"/>
              <w:contextualSpacing w:val="0"/>
              <w:jc w:val="left"/>
              <w:rPr>
                <w:sz w:val="20"/>
                <w:lang w:eastAsia="en-US"/>
              </w:rPr>
            </w:pPr>
            <w:r w:rsidRPr="0065393E">
              <w:rPr>
                <w:sz w:val="20"/>
                <w:lang w:eastAsia="en-US"/>
              </w:rPr>
              <w:lastRenderedPageBreak/>
              <w:t xml:space="preserve">п. Первомайский, </w:t>
            </w:r>
            <w:r w:rsidRPr="0065393E">
              <w:rPr>
                <w:sz w:val="20"/>
                <w:lang w:eastAsia="en-US"/>
              </w:rPr>
              <w:br/>
              <w:t>ул. Комсомольская</w:t>
            </w:r>
          </w:p>
        </w:tc>
        <w:tc>
          <w:tcPr>
            <w:tcW w:w="1120" w:type="pct"/>
            <w:tcBorders>
              <w:top w:val="single" w:sz="4" w:space="0" w:color="000000"/>
              <w:left w:val="single" w:sz="4" w:space="0" w:color="000000"/>
              <w:bottom w:val="single" w:sz="4" w:space="0" w:color="000000"/>
            </w:tcBorders>
            <w:shd w:val="clear" w:color="auto" w:fill="auto"/>
          </w:tcPr>
          <w:p w14:paraId="5EE2B8C6" w14:textId="77777777" w:rsidR="000173DA" w:rsidRPr="0065393E" w:rsidRDefault="000173DA" w:rsidP="000173DA">
            <w:pPr>
              <w:suppressAutoHyphens w:val="0"/>
              <w:spacing w:line="240" w:lineRule="auto"/>
              <w:ind w:firstLine="0"/>
              <w:contextualSpacing w:val="0"/>
              <w:jc w:val="left"/>
              <w:rPr>
                <w:sz w:val="20"/>
                <w:lang w:eastAsia="en-US"/>
              </w:rPr>
            </w:pPr>
            <w:r w:rsidRPr="0065393E">
              <w:rPr>
                <w:sz w:val="20"/>
                <w:lang w:eastAsia="en-US"/>
              </w:rPr>
              <w:t xml:space="preserve">Решение Исполнительного комитета Ставропольского краевого Совета народных депутатов от 01.10.1981 </w:t>
            </w:r>
            <w:r w:rsidRPr="0065393E">
              <w:rPr>
                <w:sz w:val="20"/>
                <w:lang w:eastAsia="en-US"/>
              </w:rPr>
              <w:br/>
              <w:t xml:space="preserve">№ 702 «Об утверждении списка </w:t>
            </w:r>
            <w:r w:rsidRPr="0065393E">
              <w:rPr>
                <w:sz w:val="20"/>
                <w:lang w:eastAsia="en-US"/>
              </w:rPr>
              <w:lastRenderedPageBreak/>
              <w:t>памятников истории и культуры ставропольского края»</w:t>
            </w:r>
          </w:p>
        </w:tc>
        <w:tc>
          <w:tcPr>
            <w:tcW w:w="488" w:type="pct"/>
            <w:tcBorders>
              <w:top w:val="single" w:sz="4" w:space="0" w:color="000000"/>
              <w:left w:val="single" w:sz="4" w:space="0" w:color="000000"/>
              <w:bottom w:val="single" w:sz="4" w:space="0" w:color="000000"/>
            </w:tcBorders>
          </w:tcPr>
          <w:p w14:paraId="3AD77A9E" w14:textId="77777777" w:rsidR="000173DA" w:rsidRPr="0065393E" w:rsidRDefault="000173DA" w:rsidP="000173DA">
            <w:pPr>
              <w:suppressAutoHyphens w:val="0"/>
              <w:spacing w:line="240" w:lineRule="auto"/>
              <w:ind w:right="-109" w:firstLine="0"/>
              <w:contextualSpacing w:val="0"/>
              <w:jc w:val="center"/>
              <w:rPr>
                <w:sz w:val="20"/>
                <w:lang w:eastAsia="en-US"/>
              </w:rPr>
            </w:pPr>
            <w:r w:rsidRPr="0065393E">
              <w:rPr>
                <w:sz w:val="20"/>
                <w:lang w:eastAsia="en-US"/>
              </w:rPr>
              <w:lastRenderedPageBreak/>
              <w:t>-</w:t>
            </w:r>
          </w:p>
        </w:tc>
        <w:tc>
          <w:tcPr>
            <w:tcW w:w="657" w:type="pct"/>
            <w:tcBorders>
              <w:top w:val="single" w:sz="4" w:space="0" w:color="000000"/>
              <w:left w:val="single" w:sz="4" w:space="0" w:color="000000"/>
              <w:bottom w:val="single" w:sz="4" w:space="0" w:color="000000"/>
              <w:right w:val="single" w:sz="4" w:space="0" w:color="000000"/>
            </w:tcBorders>
          </w:tcPr>
          <w:p w14:paraId="7787CE72" w14:textId="77777777" w:rsidR="000173DA" w:rsidRPr="0065393E" w:rsidRDefault="000173DA" w:rsidP="000173DA">
            <w:pPr>
              <w:suppressAutoHyphens w:val="0"/>
              <w:spacing w:line="240" w:lineRule="auto"/>
              <w:ind w:right="-109" w:firstLine="0"/>
              <w:contextualSpacing w:val="0"/>
              <w:jc w:val="left"/>
              <w:rPr>
                <w:sz w:val="20"/>
                <w:lang w:eastAsia="en-US"/>
              </w:rPr>
            </w:pPr>
            <w:r w:rsidRPr="0065393E">
              <w:rPr>
                <w:sz w:val="20"/>
                <w:lang w:eastAsia="en-US"/>
              </w:rPr>
              <w:t>Памятники истории</w:t>
            </w:r>
          </w:p>
        </w:tc>
        <w:tc>
          <w:tcPr>
            <w:tcW w:w="835" w:type="pct"/>
            <w:tcBorders>
              <w:top w:val="single" w:sz="4" w:space="0" w:color="000000"/>
              <w:left w:val="single" w:sz="4" w:space="0" w:color="000000"/>
              <w:bottom w:val="single" w:sz="4" w:space="0" w:color="000000"/>
              <w:right w:val="single" w:sz="4" w:space="0" w:color="auto"/>
            </w:tcBorders>
            <w:shd w:val="clear" w:color="auto" w:fill="auto"/>
          </w:tcPr>
          <w:p w14:paraId="3007DD75" w14:textId="77777777" w:rsidR="000173DA" w:rsidRPr="0065393E" w:rsidRDefault="000173DA" w:rsidP="000173DA">
            <w:pPr>
              <w:suppressAutoHyphens w:val="0"/>
              <w:spacing w:line="240" w:lineRule="auto"/>
              <w:ind w:right="-109" w:firstLine="0"/>
              <w:contextualSpacing w:val="0"/>
              <w:jc w:val="left"/>
              <w:rPr>
                <w:sz w:val="20"/>
                <w:lang w:eastAsia="en-US"/>
              </w:rPr>
            </w:pPr>
            <w:r w:rsidRPr="0065393E">
              <w:rPr>
                <w:sz w:val="20"/>
                <w:lang w:eastAsia="en-US"/>
              </w:rPr>
              <w:t xml:space="preserve">В соответствии со ст. 34.1 ФЗ от 25.06.2002 № 73-ФЗ «Об объектах культурного наследия (памятниках истории и культуры) </w:t>
            </w:r>
            <w:r w:rsidRPr="0065393E">
              <w:rPr>
                <w:sz w:val="20"/>
                <w:lang w:eastAsia="en-US"/>
              </w:rPr>
              <w:lastRenderedPageBreak/>
              <w:t>народов РФ» действуют защитные зоны 200 м</w:t>
            </w:r>
          </w:p>
        </w:tc>
      </w:tr>
      <w:tr w:rsidR="000173DA" w:rsidRPr="0065393E" w14:paraId="0199C805" w14:textId="77777777" w:rsidTr="00F038D3">
        <w:trPr>
          <w:trHeight w:val="23"/>
        </w:trPr>
        <w:tc>
          <w:tcPr>
            <w:tcW w:w="148" w:type="pct"/>
            <w:gridSpan w:val="2"/>
            <w:tcBorders>
              <w:top w:val="single" w:sz="4" w:space="0" w:color="000000"/>
              <w:left w:val="single" w:sz="4" w:space="0" w:color="000000"/>
              <w:bottom w:val="single" w:sz="4" w:space="0" w:color="000000"/>
              <w:right w:val="single" w:sz="4" w:space="0" w:color="000000"/>
            </w:tcBorders>
          </w:tcPr>
          <w:p w14:paraId="5BEBC455" w14:textId="77777777" w:rsidR="000173DA" w:rsidRPr="0065393E" w:rsidRDefault="000173DA" w:rsidP="000173DA">
            <w:pPr>
              <w:suppressAutoHyphens w:val="0"/>
              <w:spacing w:line="240" w:lineRule="auto"/>
              <w:ind w:firstLine="0"/>
              <w:contextualSpacing w:val="0"/>
              <w:jc w:val="center"/>
              <w:rPr>
                <w:sz w:val="20"/>
                <w:lang w:eastAsia="en-US"/>
              </w:rPr>
            </w:pPr>
            <w:r w:rsidRPr="0065393E">
              <w:rPr>
                <w:sz w:val="20"/>
                <w:lang w:eastAsia="en-US"/>
              </w:rPr>
              <w:lastRenderedPageBreak/>
              <w:t>17</w:t>
            </w:r>
          </w:p>
        </w:tc>
        <w:tc>
          <w:tcPr>
            <w:tcW w:w="340" w:type="pct"/>
            <w:tcBorders>
              <w:top w:val="single" w:sz="4" w:space="0" w:color="000000"/>
              <w:left w:val="single" w:sz="4" w:space="0" w:color="000000"/>
              <w:bottom w:val="single" w:sz="4" w:space="0" w:color="000000"/>
              <w:right w:val="single" w:sz="4" w:space="0" w:color="000000"/>
            </w:tcBorders>
          </w:tcPr>
          <w:p w14:paraId="7ED7E324" w14:textId="77777777" w:rsidR="000173DA" w:rsidRPr="0065393E" w:rsidRDefault="000173DA" w:rsidP="000173DA">
            <w:pPr>
              <w:suppressAutoHyphens w:val="0"/>
              <w:spacing w:line="240" w:lineRule="auto"/>
              <w:ind w:left="-57" w:firstLine="0"/>
              <w:contextualSpacing w:val="0"/>
              <w:jc w:val="left"/>
              <w:rPr>
                <w:sz w:val="20"/>
                <w:lang w:eastAsia="en-US"/>
              </w:rPr>
            </w:pPr>
            <w:r w:rsidRPr="0065393E">
              <w:rPr>
                <w:sz w:val="20"/>
                <w:lang w:eastAsia="en-US"/>
              </w:rPr>
              <w:t>ОКН.1.17</w:t>
            </w:r>
          </w:p>
        </w:tc>
        <w:tc>
          <w:tcPr>
            <w:tcW w:w="633" w:type="pct"/>
            <w:tcBorders>
              <w:top w:val="single" w:sz="4" w:space="0" w:color="000000"/>
              <w:left w:val="single" w:sz="4" w:space="0" w:color="000000"/>
              <w:bottom w:val="single" w:sz="4" w:space="0" w:color="000000"/>
            </w:tcBorders>
            <w:shd w:val="clear" w:color="auto" w:fill="auto"/>
          </w:tcPr>
          <w:p w14:paraId="3B31DC5B" w14:textId="77777777" w:rsidR="000173DA" w:rsidRPr="0065393E" w:rsidRDefault="000173DA" w:rsidP="000173DA">
            <w:pPr>
              <w:suppressAutoHyphens w:val="0"/>
              <w:spacing w:line="240" w:lineRule="auto"/>
              <w:ind w:firstLine="0"/>
              <w:contextualSpacing w:val="0"/>
              <w:jc w:val="left"/>
              <w:rPr>
                <w:sz w:val="20"/>
                <w:lang w:eastAsia="en-US"/>
              </w:rPr>
            </w:pPr>
            <w:r w:rsidRPr="0065393E">
              <w:rPr>
                <w:sz w:val="20"/>
                <w:lang w:eastAsia="en-US"/>
              </w:rPr>
              <w:t xml:space="preserve">Братская могила воинов Советской Армии, погибших в январе 1943 года при освобождении села от немецко-фашистских захватчиков, </w:t>
            </w:r>
            <w:r w:rsidRPr="0065393E">
              <w:rPr>
                <w:sz w:val="20"/>
                <w:lang w:eastAsia="en-US"/>
              </w:rPr>
              <w:br/>
              <w:t>1943 г.</w:t>
            </w:r>
          </w:p>
        </w:tc>
        <w:tc>
          <w:tcPr>
            <w:tcW w:w="779" w:type="pct"/>
            <w:tcBorders>
              <w:top w:val="single" w:sz="4" w:space="0" w:color="000000"/>
              <w:left w:val="single" w:sz="4" w:space="0" w:color="000000"/>
              <w:bottom w:val="single" w:sz="4" w:space="0" w:color="000000"/>
            </w:tcBorders>
            <w:shd w:val="clear" w:color="auto" w:fill="auto"/>
          </w:tcPr>
          <w:p w14:paraId="02DF67B4" w14:textId="1C7B8E69" w:rsidR="000173DA" w:rsidRPr="0065393E" w:rsidRDefault="000173DA" w:rsidP="000173DA">
            <w:pPr>
              <w:suppressAutoHyphens w:val="0"/>
              <w:spacing w:line="240" w:lineRule="auto"/>
              <w:ind w:firstLine="0"/>
              <w:contextualSpacing w:val="0"/>
              <w:jc w:val="left"/>
              <w:rPr>
                <w:sz w:val="20"/>
                <w:lang w:eastAsia="en-US"/>
              </w:rPr>
            </w:pPr>
            <w:r w:rsidRPr="0065393E">
              <w:rPr>
                <w:sz w:val="20"/>
                <w:lang w:eastAsia="en-US"/>
              </w:rPr>
              <w:t xml:space="preserve">с. Ульяновка, </w:t>
            </w:r>
            <w:r w:rsidRPr="0065393E">
              <w:rPr>
                <w:sz w:val="20"/>
                <w:lang w:eastAsia="en-US"/>
              </w:rPr>
              <w:br/>
              <w:t>ст. Суворов</w:t>
            </w:r>
            <w:r w:rsidR="007A1144" w:rsidRPr="0065393E">
              <w:rPr>
                <w:sz w:val="20"/>
                <w:lang w:eastAsia="en-US"/>
              </w:rPr>
              <w:t>с</w:t>
            </w:r>
            <w:r w:rsidRPr="0065393E">
              <w:rPr>
                <w:sz w:val="20"/>
                <w:lang w:eastAsia="en-US"/>
              </w:rPr>
              <w:t>ка</w:t>
            </w:r>
            <w:r w:rsidR="007A1144" w:rsidRPr="0065393E">
              <w:rPr>
                <w:sz w:val="20"/>
                <w:lang w:eastAsia="en-US"/>
              </w:rPr>
              <w:t>я</w:t>
            </w:r>
            <w:r w:rsidRPr="0065393E">
              <w:rPr>
                <w:sz w:val="20"/>
                <w:lang w:eastAsia="en-US"/>
              </w:rPr>
              <w:t>, вблизи железной дороги</w:t>
            </w:r>
          </w:p>
        </w:tc>
        <w:tc>
          <w:tcPr>
            <w:tcW w:w="1120" w:type="pct"/>
            <w:tcBorders>
              <w:top w:val="single" w:sz="4" w:space="0" w:color="000000"/>
              <w:left w:val="single" w:sz="4" w:space="0" w:color="000000"/>
              <w:bottom w:val="single" w:sz="4" w:space="0" w:color="000000"/>
            </w:tcBorders>
            <w:shd w:val="clear" w:color="auto" w:fill="auto"/>
          </w:tcPr>
          <w:p w14:paraId="4F9A134C" w14:textId="77777777" w:rsidR="000173DA" w:rsidRPr="0065393E" w:rsidRDefault="000173DA" w:rsidP="000173DA">
            <w:pPr>
              <w:suppressAutoHyphens w:val="0"/>
              <w:spacing w:line="240" w:lineRule="auto"/>
              <w:ind w:firstLine="0"/>
              <w:contextualSpacing w:val="0"/>
              <w:jc w:val="left"/>
              <w:rPr>
                <w:sz w:val="20"/>
                <w:lang w:eastAsia="en-US"/>
              </w:rPr>
            </w:pPr>
            <w:r w:rsidRPr="0065393E">
              <w:rPr>
                <w:sz w:val="20"/>
                <w:lang w:eastAsia="en-US"/>
              </w:rPr>
              <w:t xml:space="preserve">Решение Исполнительного комитета Ставропольского краевого Совета народных депутатов от 01.10.1981 </w:t>
            </w:r>
            <w:r w:rsidRPr="0065393E">
              <w:rPr>
                <w:sz w:val="20"/>
                <w:lang w:eastAsia="en-US"/>
              </w:rPr>
              <w:br/>
              <w:t>№ 702 «Об утверждении списка памятников истории и культуры ставропольского края»</w:t>
            </w:r>
          </w:p>
        </w:tc>
        <w:tc>
          <w:tcPr>
            <w:tcW w:w="488" w:type="pct"/>
            <w:tcBorders>
              <w:top w:val="single" w:sz="4" w:space="0" w:color="000000"/>
              <w:left w:val="single" w:sz="4" w:space="0" w:color="000000"/>
              <w:bottom w:val="single" w:sz="4" w:space="0" w:color="000000"/>
            </w:tcBorders>
          </w:tcPr>
          <w:p w14:paraId="64E31936" w14:textId="77777777" w:rsidR="000173DA" w:rsidRPr="0065393E" w:rsidRDefault="000173DA" w:rsidP="000173DA">
            <w:pPr>
              <w:suppressAutoHyphens w:val="0"/>
              <w:spacing w:line="240" w:lineRule="auto"/>
              <w:ind w:right="-109" w:firstLine="0"/>
              <w:contextualSpacing w:val="0"/>
              <w:jc w:val="center"/>
              <w:rPr>
                <w:sz w:val="20"/>
                <w:lang w:eastAsia="en-US"/>
              </w:rPr>
            </w:pPr>
            <w:r w:rsidRPr="0065393E">
              <w:rPr>
                <w:sz w:val="20"/>
                <w:lang w:eastAsia="en-US"/>
              </w:rPr>
              <w:t>-</w:t>
            </w:r>
          </w:p>
        </w:tc>
        <w:tc>
          <w:tcPr>
            <w:tcW w:w="657" w:type="pct"/>
            <w:tcBorders>
              <w:top w:val="single" w:sz="4" w:space="0" w:color="000000"/>
              <w:left w:val="single" w:sz="4" w:space="0" w:color="000000"/>
              <w:bottom w:val="single" w:sz="4" w:space="0" w:color="000000"/>
              <w:right w:val="single" w:sz="4" w:space="0" w:color="000000"/>
            </w:tcBorders>
          </w:tcPr>
          <w:p w14:paraId="774B0BD9" w14:textId="77777777" w:rsidR="000173DA" w:rsidRPr="0065393E" w:rsidRDefault="000173DA" w:rsidP="000173DA">
            <w:pPr>
              <w:suppressAutoHyphens w:val="0"/>
              <w:spacing w:line="240" w:lineRule="auto"/>
              <w:ind w:right="-109" w:firstLine="0"/>
              <w:contextualSpacing w:val="0"/>
              <w:jc w:val="left"/>
              <w:rPr>
                <w:sz w:val="20"/>
                <w:lang w:eastAsia="en-US"/>
              </w:rPr>
            </w:pPr>
            <w:r w:rsidRPr="0065393E">
              <w:rPr>
                <w:sz w:val="20"/>
                <w:lang w:eastAsia="en-US"/>
              </w:rPr>
              <w:t>Памятники истории</w:t>
            </w:r>
          </w:p>
        </w:tc>
        <w:tc>
          <w:tcPr>
            <w:tcW w:w="835" w:type="pct"/>
            <w:tcBorders>
              <w:top w:val="single" w:sz="4" w:space="0" w:color="000000"/>
              <w:left w:val="single" w:sz="4" w:space="0" w:color="000000"/>
              <w:bottom w:val="single" w:sz="4" w:space="0" w:color="000000"/>
              <w:right w:val="single" w:sz="4" w:space="0" w:color="auto"/>
            </w:tcBorders>
            <w:shd w:val="clear" w:color="auto" w:fill="auto"/>
          </w:tcPr>
          <w:p w14:paraId="15127EDE" w14:textId="77777777" w:rsidR="000173DA" w:rsidRPr="0065393E" w:rsidRDefault="000173DA" w:rsidP="000173DA">
            <w:pPr>
              <w:suppressAutoHyphens w:val="0"/>
              <w:spacing w:line="240" w:lineRule="auto"/>
              <w:ind w:right="-109" w:firstLine="0"/>
              <w:contextualSpacing w:val="0"/>
              <w:jc w:val="left"/>
              <w:rPr>
                <w:sz w:val="20"/>
                <w:lang w:eastAsia="en-US"/>
              </w:rPr>
            </w:pPr>
            <w:r w:rsidRPr="0065393E">
              <w:rPr>
                <w:sz w:val="20"/>
                <w:lang w:eastAsia="en-US"/>
              </w:rPr>
              <w:t>В соответствии со ст. 34.1 ФЗ от 25.06.2002 № 73-ФЗ «Об объектах культурного наследия (памятниках истории и культуры) народов РФ» действуют защитные зоны 200 м</w:t>
            </w:r>
          </w:p>
        </w:tc>
      </w:tr>
      <w:tr w:rsidR="000173DA" w:rsidRPr="0065393E" w14:paraId="6BAE3967" w14:textId="77777777" w:rsidTr="00F038D3">
        <w:trPr>
          <w:trHeight w:val="23"/>
        </w:trPr>
        <w:tc>
          <w:tcPr>
            <w:tcW w:w="148" w:type="pct"/>
            <w:gridSpan w:val="2"/>
            <w:tcBorders>
              <w:top w:val="single" w:sz="4" w:space="0" w:color="000000"/>
              <w:left w:val="single" w:sz="4" w:space="0" w:color="000000"/>
              <w:bottom w:val="single" w:sz="4" w:space="0" w:color="000000"/>
              <w:right w:val="single" w:sz="4" w:space="0" w:color="000000"/>
            </w:tcBorders>
          </w:tcPr>
          <w:p w14:paraId="039B123B" w14:textId="77777777" w:rsidR="000173DA" w:rsidRPr="0065393E" w:rsidRDefault="000173DA" w:rsidP="000173DA">
            <w:pPr>
              <w:suppressAutoHyphens w:val="0"/>
              <w:spacing w:line="240" w:lineRule="auto"/>
              <w:ind w:firstLine="0"/>
              <w:contextualSpacing w:val="0"/>
              <w:jc w:val="center"/>
              <w:rPr>
                <w:sz w:val="20"/>
                <w:lang w:eastAsia="en-US"/>
              </w:rPr>
            </w:pPr>
            <w:r w:rsidRPr="0065393E">
              <w:rPr>
                <w:sz w:val="20"/>
                <w:lang w:eastAsia="en-US"/>
              </w:rPr>
              <w:t>18</w:t>
            </w:r>
          </w:p>
        </w:tc>
        <w:tc>
          <w:tcPr>
            <w:tcW w:w="340" w:type="pct"/>
            <w:tcBorders>
              <w:top w:val="single" w:sz="4" w:space="0" w:color="000000"/>
              <w:left w:val="single" w:sz="4" w:space="0" w:color="000000"/>
              <w:bottom w:val="single" w:sz="4" w:space="0" w:color="000000"/>
              <w:right w:val="single" w:sz="4" w:space="0" w:color="000000"/>
            </w:tcBorders>
          </w:tcPr>
          <w:p w14:paraId="6F170D91" w14:textId="77777777" w:rsidR="000173DA" w:rsidRPr="0065393E" w:rsidRDefault="000173DA" w:rsidP="000173DA">
            <w:pPr>
              <w:suppressAutoHyphens w:val="0"/>
              <w:spacing w:line="240" w:lineRule="auto"/>
              <w:ind w:left="-57" w:firstLine="0"/>
              <w:contextualSpacing w:val="0"/>
              <w:jc w:val="left"/>
              <w:rPr>
                <w:sz w:val="20"/>
                <w:lang w:eastAsia="en-US"/>
              </w:rPr>
            </w:pPr>
            <w:r w:rsidRPr="0065393E">
              <w:rPr>
                <w:sz w:val="20"/>
                <w:lang w:eastAsia="en-US"/>
              </w:rPr>
              <w:t>ОКН.1.18</w:t>
            </w:r>
          </w:p>
        </w:tc>
        <w:tc>
          <w:tcPr>
            <w:tcW w:w="633" w:type="pct"/>
            <w:tcBorders>
              <w:top w:val="single" w:sz="4" w:space="0" w:color="000000"/>
              <w:left w:val="single" w:sz="4" w:space="0" w:color="000000"/>
              <w:bottom w:val="single" w:sz="4" w:space="0" w:color="000000"/>
            </w:tcBorders>
            <w:shd w:val="clear" w:color="auto" w:fill="auto"/>
          </w:tcPr>
          <w:p w14:paraId="6270587C" w14:textId="77777777" w:rsidR="000173DA" w:rsidRPr="0065393E" w:rsidRDefault="000173DA" w:rsidP="000173DA">
            <w:pPr>
              <w:suppressAutoHyphens w:val="0"/>
              <w:spacing w:line="240" w:lineRule="auto"/>
              <w:ind w:firstLine="0"/>
              <w:contextualSpacing w:val="0"/>
              <w:jc w:val="left"/>
              <w:rPr>
                <w:sz w:val="20"/>
                <w:lang w:eastAsia="en-US"/>
              </w:rPr>
            </w:pPr>
            <w:r w:rsidRPr="0065393E">
              <w:rPr>
                <w:sz w:val="20"/>
                <w:lang w:eastAsia="en-US"/>
              </w:rPr>
              <w:t>Братская могила 10 воинов Советской Армии, погибших в 1942 - 1943 гг. в боях с немецко-фашистскими захватчиками, 1943 г.</w:t>
            </w:r>
          </w:p>
        </w:tc>
        <w:tc>
          <w:tcPr>
            <w:tcW w:w="779" w:type="pct"/>
            <w:tcBorders>
              <w:top w:val="single" w:sz="4" w:space="0" w:color="000000"/>
              <w:left w:val="single" w:sz="4" w:space="0" w:color="000000"/>
              <w:bottom w:val="single" w:sz="4" w:space="0" w:color="000000"/>
            </w:tcBorders>
            <w:shd w:val="clear" w:color="auto" w:fill="auto"/>
          </w:tcPr>
          <w:p w14:paraId="0AFF81B7" w14:textId="0CF91298" w:rsidR="000173DA" w:rsidRPr="0065393E" w:rsidRDefault="000173DA" w:rsidP="00E849F4">
            <w:pPr>
              <w:suppressAutoHyphens w:val="0"/>
              <w:spacing w:line="240" w:lineRule="auto"/>
              <w:ind w:firstLine="0"/>
              <w:contextualSpacing w:val="0"/>
              <w:jc w:val="left"/>
              <w:rPr>
                <w:sz w:val="20"/>
                <w:lang w:eastAsia="en-US"/>
              </w:rPr>
            </w:pPr>
            <w:r w:rsidRPr="0065393E">
              <w:rPr>
                <w:sz w:val="20"/>
                <w:lang w:eastAsia="en-US"/>
              </w:rPr>
              <w:t xml:space="preserve">с. Нижняя Александровка, </w:t>
            </w:r>
            <w:r w:rsidRPr="0065393E">
              <w:rPr>
                <w:sz w:val="20"/>
                <w:lang w:eastAsia="en-US"/>
              </w:rPr>
              <w:br/>
              <w:t>ул. Вес</w:t>
            </w:r>
            <w:r w:rsidR="00E849F4" w:rsidRPr="0065393E">
              <w:rPr>
                <w:sz w:val="20"/>
                <w:lang w:eastAsia="en-US"/>
              </w:rPr>
              <w:t>елая</w:t>
            </w:r>
          </w:p>
        </w:tc>
        <w:tc>
          <w:tcPr>
            <w:tcW w:w="1120" w:type="pct"/>
            <w:tcBorders>
              <w:top w:val="single" w:sz="4" w:space="0" w:color="000000"/>
              <w:left w:val="single" w:sz="4" w:space="0" w:color="000000"/>
              <w:bottom w:val="single" w:sz="4" w:space="0" w:color="000000"/>
            </w:tcBorders>
            <w:shd w:val="clear" w:color="auto" w:fill="auto"/>
          </w:tcPr>
          <w:p w14:paraId="071FF5D8" w14:textId="77777777" w:rsidR="000173DA" w:rsidRPr="0065393E" w:rsidRDefault="000173DA" w:rsidP="000173DA">
            <w:pPr>
              <w:suppressAutoHyphens w:val="0"/>
              <w:spacing w:line="240" w:lineRule="auto"/>
              <w:ind w:firstLine="0"/>
              <w:contextualSpacing w:val="0"/>
              <w:jc w:val="left"/>
              <w:rPr>
                <w:sz w:val="20"/>
                <w:lang w:eastAsia="en-US"/>
              </w:rPr>
            </w:pPr>
            <w:r w:rsidRPr="0065393E">
              <w:rPr>
                <w:sz w:val="20"/>
                <w:lang w:eastAsia="en-US"/>
              </w:rPr>
              <w:t xml:space="preserve">Решение Исполнительного комитета Ставропольского краевого Совета народных депутатов от 01.10.1981 </w:t>
            </w:r>
            <w:r w:rsidRPr="0065393E">
              <w:rPr>
                <w:sz w:val="20"/>
                <w:lang w:eastAsia="en-US"/>
              </w:rPr>
              <w:br/>
              <w:t>№ 702 «Об утверждении списка памятников истории и культуры ставропольского края»</w:t>
            </w:r>
          </w:p>
        </w:tc>
        <w:tc>
          <w:tcPr>
            <w:tcW w:w="488" w:type="pct"/>
            <w:tcBorders>
              <w:top w:val="single" w:sz="4" w:space="0" w:color="000000"/>
              <w:left w:val="single" w:sz="4" w:space="0" w:color="000000"/>
              <w:bottom w:val="single" w:sz="4" w:space="0" w:color="000000"/>
            </w:tcBorders>
          </w:tcPr>
          <w:p w14:paraId="702700F6" w14:textId="77777777" w:rsidR="000173DA" w:rsidRPr="0065393E" w:rsidRDefault="000173DA" w:rsidP="000173DA">
            <w:pPr>
              <w:suppressAutoHyphens w:val="0"/>
              <w:spacing w:line="240" w:lineRule="auto"/>
              <w:ind w:right="-109" w:firstLine="0"/>
              <w:contextualSpacing w:val="0"/>
              <w:jc w:val="center"/>
              <w:rPr>
                <w:sz w:val="20"/>
                <w:lang w:eastAsia="en-US"/>
              </w:rPr>
            </w:pPr>
            <w:r w:rsidRPr="0065393E">
              <w:rPr>
                <w:sz w:val="20"/>
                <w:lang w:eastAsia="en-US"/>
              </w:rPr>
              <w:t>-</w:t>
            </w:r>
          </w:p>
        </w:tc>
        <w:tc>
          <w:tcPr>
            <w:tcW w:w="657" w:type="pct"/>
            <w:tcBorders>
              <w:top w:val="single" w:sz="4" w:space="0" w:color="000000"/>
              <w:left w:val="single" w:sz="4" w:space="0" w:color="000000"/>
              <w:bottom w:val="single" w:sz="4" w:space="0" w:color="000000"/>
              <w:right w:val="single" w:sz="4" w:space="0" w:color="000000"/>
            </w:tcBorders>
          </w:tcPr>
          <w:p w14:paraId="235CBEA0" w14:textId="77777777" w:rsidR="000173DA" w:rsidRPr="0065393E" w:rsidRDefault="000173DA" w:rsidP="000173DA">
            <w:pPr>
              <w:suppressAutoHyphens w:val="0"/>
              <w:spacing w:line="240" w:lineRule="auto"/>
              <w:ind w:right="-109" w:firstLine="0"/>
              <w:contextualSpacing w:val="0"/>
              <w:jc w:val="left"/>
              <w:rPr>
                <w:sz w:val="20"/>
                <w:lang w:eastAsia="en-US"/>
              </w:rPr>
            </w:pPr>
            <w:r w:rsidRPr="0065393E">
              <w:rPr>
                <w:sz w:val="20"/>
                <w:lang w:eastAsia="en-US"/>
              </w:rPr>
              <w:t>Памятники истории</w:t>
            </w:r>
          </w:p>
        </w:tc>
        <w:tc>
          <w:tcPr>
            <w:tcW w:w="835" w:type="pct"/>
            <w:tcBorders>
              <w:top w:val="single" w:sz="4" w:space="0" w:color="000000"/>
              <w:left w:val="single" w:sz="4" w:space="0" w:color="000000"/>
              <w:bottom w:val="single" w:sz="4" w:space="0" w:color="000000"/>
              <w:right w:val="single" w:sz="4" w:space="0" w:color="auto"/>
            </w:tcBorders>
            <w:shd w:val="clear" w:color="auto" w:fill="auto"/>
          </w:tcPr>
          <w:p w14:paraId="3809D146" w14:textId="77777777" w:rsidR="000173DA" w:rsidRPr="0065393E" w:rsidRDefault="000173DA" w:rsidP="000173DA">
            <w:pPr>
              <w:suppressAutoHyphens w:val="0"/>
              <w:spacing w:line="240" w:lineRule="auto"/>
              <w:ind w:right="-109" w:firstLine="0"/>
              <w:contextualSpacing w:val="0"/>
              <w:jc w:val="left"/>
              <w:rPr>
                <w:sz w:val="20"/>
                <w:lang w:eastAsia="en-US"/>
              </w:rPr>
            </w:pPr>
            <w:r w:rsidRPr="0065393E">
              <w:rPr>
                <w:sz w:val="20"/>
                <w:lang w:eastAsia="en-US"/>
              </w:rPr>
              <w:t>В соответствии со ст. 34.1 ФЗ от 25.06.2002 № 73-ФЗ «Об объектах культурного наследия (памятниках истории и культуры) народов РФ» действуют защитные зоны 200 м</w:t>
            </w:r>
          </w:p>
        </w:tc>
      </w:tr>
      <w:tr w:rsidR="000173DA" w:rsidRPr="0065393E" w14:paraId="2AE588A7" w14:textId="77777777" w:rsidTr="00F038D3">
        <w:trPr>
          <w:trHeight w:val="23"/>
        </w:trPr>
        <w:tc>
          <w:tcPr>
            <w:tcW w:w="148" w:type="pct"/>
            <w:gridSpan w:val="2"/>
            <w:tcBorders>
              <w:top w:val="single" w:sz="4" w:space="0" w:color="000000"/>
              <w:left w:val="single" w:sz="4" w:space="0" w:color="000000"/>
              <w:bottom w:val="single" w:sz="4" w:space="0" w:color="000000"/>
              <w:right w:val="single" w:sz="4" w:space="0" w:color="000000"/>
            </w:tcBorders>
          </w:tcPr>
          <w:p w14:paraId="15DD0F7E" w14:textId="77777777" w:rsidR="000173DA" w:rsidRPr="0065393E" w:rsidRDefault="000173DA" w:rsidP="000173DA">
            <w:pPr>
              <w:suppressAutoHyphens w:val="0"/>
              <w:spacing w:line="240" w:lineRule="auto"/>
              <w:ind w:firstLine="0"/>
              <w:contextualSpacing w:val="0"/>
              <w:jc w:val="center"/>
              <w:rPr>
                <w:sz w:val="20"/>
                <w:lang w:eastAsia="en-US"/>
              </w:rPr>
            </w:pPr>
            <w:r w:rsidRPr="0065393E">
              <w:rPr>
                <w:sz w:val="20"/>
                <w:lang w:eastAsia="en-US"/>
              </w:rPr>
              <w:t>19</w:t>
            </w:r>
          </w:p>
        </w:tc>
        <w:tc>
          <w:tcPr>
            <w:tcW w:w="340" w:type="pct"/>
            <w:tcBorders>
              <w:top w:val="single" w:sz="4" w:space="0" w:color="000000"/>
              <w:left w:val="single" w:sz="4" w:space="0" w:color="000000"/>
              <w:bottom w:val="single" w:sz="4" w:space="0" w:color="000000"/>
              <w:right w:val="single" w:sz="4" w:space="0" w:color="000000"/>
            </w:tcBorders>
          </w:tcPr>
          <w:p w14:paraId="5CA81DFA" w14:textId="77777777" w:rsidR="000173DA" w:rsidRPr="0065393E" w:rsidRDefault="000173DA" w:rsidP="000173DA">
            <w:pPr>
              <w:suppressAutoHyphens w:val="0"/>
              <w:spacing w:line="240" w:lineRule="auto"/>
              <w:ind w:left="-57" w:firstLine="0"/>
              <w:contextualSpacing w:val="0"/>
              <w:jc w:val="left"/>
              <w:rPr>
                <w:sz w:val="20"/>
                <w:lang w:eastAsia="en-US"/>
              </w:rPr>
            </w:pPr>
            <w:r w:rsidRPr="0065393E">
              <w:rPr>
                <w:sz w:val="20"/>
                <w:lang w:eastAsia="en-US"/>
              </w:rPr>
              <w:t>ОКН.1.19</w:t>
            </w:r>
          </w:p>
        </w:tc>
        <w:tc>
          <w:tcPr>
            <w:tcW w:w="633" w:type="pct"/>
            <w:tcBorders>
              <w:top w:val="single" w:sz="4" w:space="0" w:color="000000"/>
              <w:left w:val="single" w:sz="4" w:space="0" w:color="000000"/>
              <w:bottom w:val="single" w:sz="4" w:space="0" w:color="000000"/>
            </w:tcBorders>
            <w:shd w:val="clear" w:color="auto" w:fill="auto"/>
          </w:tcPr>
          <w:p w14:paraId="3892EB6B" w14:textId="77777777" w:rsidR="000173DA" w:rsidRPr="0065393E" w:rsidRDefault="000173DA" w:rsidP="000173DA">
            <w:pPr>
              <w:suppressAutoHyphens w:val="0"/>
              <w:spacing w:line="240" w:lineRule="auto"/>
              <w:ind w:firstLine="0"/>
              <w:contextualSpacing w:val="0"/>
              <w:jc w:val="left"/>
              <w:rPr>
                <w:sz w:val="20"/>
                <w:lang w:eastAsia="en-US"/>
              </w:rPr>
            </w:pPr>
            <w:r w:rsidRPr="0065393E">
              <w:rPr>
                <w:sz w:val="20"/>
                <w:lang w:eastAsia="en-US"/>
              </w:rPr>
              <w:t>Братская могила красных партизан, погибших в годы гражданской войны и воинов Советской Армии, погибших в 1943 году при освобождении села, 1943 г.</w:t>
            </w:r>
          </w:p>
        </w:tc>
        <w:tc>
          <w:tcPr>
            <w:tcW w:w="779" w:type="pct"/>
            <w:tcBorders>
              <w:top w:val="single" w:sz="4" w:space="0" w:color="000000"/>
              <w:left w:val="single" w:sz="4" w:space="0" w:color="000000"/>
              <w:bottom w:val="single" w:sz="4" w:space="0" w:color="000000"/>
            </w:tcBorders>
            <w:shd w:val="clear" w:color="auto" w:fill="auto"/>
          </w:tcPr>
          <w:p w14:paraId="775E3B6A" w14:textId="77777777" w:rsidR="000173DA" w:rsidRPr="0065393E" w:rsidRDefault="000173DA" w:rsidP="000173DA">
            <w:pPr>
              <w:suppressAutoHyphens w:val="0"/>
              <w:spacing w:line="240" w:lineRule="auto"/>
              <w:ind w:firstLine="0"/>
              <w:contextualSpacing w:val="0"/>
              <w:jc w:val="left"/>
              <w:rPr>
                <w:sz w:val="20"/>
                <w:lang w:eastAsia="en-US"/>
              </w:rPr>
            </w:pPr>
            <w:r w:rsidRPr="0065393E">
              <w:rPr>
                <w:sz w:val="20"/>
                <w:lang w:eastAsia="en-US"/>
              </w:rPr>
              <w:t>с. Греческое, в 300 м на восток от жилого дома № 74 по ул. Карла Маркса</w:t>
            </w:r>
          </w:p>
        </w:tc>
        <w:tc>
          <w:tcPr>
            <w:tcW w:w="1120" w:type="pct"/>
            <w:tcBorders>
              <w:top w:val="single" w:sz="4" w:space="0" w:color="000000"/>
              <w:left w:val="single" w:sz="4" w:space="0" w:color="000000"/>
              <w:bottom w:val="single" w:sz="4" w:space="0" w:color="000000"/>
            </w:tcBorders>
            <w:shd w:val="clear" w:color="auto" w:fill="auto"/>
          </w:tcPr>
          <w:p w14:paraId="751A3FA6" w14:textId="77777777" w:rsidR="000173DA" w:rsidRPr="0065393E" w:rsidRDefault="000173DA" w:rsidP="000173DA">
            <w:pPr>
              <w:suppressAutoHyphens w:val="0"/>
              <w:spacing w:line="240" w:lineRule="auto"/>
              <w:ind w:firstLine="0"/>
              <w:contextualSpacing w:val="0"/>
              <w:jc w:val="left"/>
              <w:rPr>
                <w:sz w:val="20"/>
                <w:lang w:eastAsia="en-US"/>
              </w:rPr>
            </w:pPr>
            <w:r w:rsidRPr="0065393E">
              <w:rPr>
                <w:sz w:val="20"/>
                <w:lang w:eastAsia="en-US"/>
              </w:rPr>
              <w:t xml:space="preserve">Решение Исполнительного комитета Ставропольского краевого Совета народных депутатов от 01.10.1981 </w:t>
            </w:r>
            <w:r w:rsidRPr="0065393E">
              <w:rPr>
                <w:sz w:val="20"/>
                <w:lang w:eastAsia="en-US"/>
              </w:rPr>
              <w:br/>
              <w:t>№ 702 «Об утверждении списка памятников истории и культуры ставропольского края»</w:t>
            </w:r>
          </w:p>
        </w:tc>
        <w:tc>
          <w:tcPr>
            <w:tcW w:w="488" w:type="pct"/>
            <w:tcBorders>
              <w:top w:val="single" w:sz="4" w:space="0" w:color="000000"/>
              <w:left w:val="single" w:sz="4" w:space="0" w:color="000000"/>
              <w:bottom w:val="single" w:sz="4" w:space="0" w:color="000000"/>
            </w:tcBorders>
          </w:tcPr>
          <w:p w14:paraId="0B08C41C" w14:textId="77777777" w:rsidR="000173DA" w:rsidRPr="0065393E" w:rsidRDefault="000173DA" w:rsidP="000173DA">
            <w:pPr>
              <w:suppressAutoHyphens w:val="0"/>
              <w:spacing w:line="240" w:lineRule="auto"/>
              <w:ind w:right="-109" w:firstLine="0"/>
              <w:contextualSpacing w:val="0"/>
              <w:jc w:val="center"/>
              <w:rPr>
                <w:sz w:val="20"/>
                <w:lang w:eastAsia="en-US"/>
              </w:rPr>
            </w:pPr>
            <w:r w:rsidRPr="0065393E">
              <w:rPr>
                <w:sz w:val="20"/>
                <w:lang w:eastAsia="en-US"/>
              </w:rPr>
              <w:t>-</w:t>
            </w:r>
          </w:p>
        </w:tc>
        <w:tc>
          <w:tcPr>
            <w:tcW w:w="657" w:type="pct"/>
            <w:tcBorders>
              <w:top w:val="single" w:sz="4" w:space="0" w:color="000000"/>
              <w:left w:val="single" w:sz="4" w:space="0" w:color="000000"/>
              <w:bottom w:val="single" w:sz="4" w:space="0" w:color="000000"/>
              <w:right w:val="single" w:sz="4" w:space="0" w:color="000000"/>
            </w:tcBorders>
          </w:tcPr>
          <w:p w14:paraId="6A5822F0" w14:textId="77777777" w:rsidR="000173DA" w:rsidRPr="0065393E" w:rsidRDefault="000173DA" w:rsidP="000173DA">
            <w:pPr>
              <w:suppressAutoHyphens w:val="0"/>
              <w:spacing w:line="240" w:lineRule="auto"/>
              <w:ind w:right="-109" w:firstLine="0"/>
              <w:contextualSpacing w:val="0"/>
              <w:jc w:val="left"/>
              <w:rPr>
                <w:sz w:val="20"/>
                <w:lang w:eastAsia="en-US"/>
              </w:rPr>
            </w:pPr>
            <w:r w:rsidRPr="0065393E">
              <w:rPr>
                <w:sz w:val="20"/>
                <w:lang w:eastAsia="en-US"/>
              </w:rPr>
              <w:t>Памятники истории</w:t>
            </w:r>
          </w:p>
        </w:tc>
        <w:tc>
          <w:tcPr>
            <w:tcW w:w="835" w:type="pct"/>
            <w:tcBorders>
              <w:top w:val="single" w:sz="4" w:space="0" w:color="000000"/>
              <w:left w:val="single" w:sz="4" w:space="0" w:color="000000"/>
              <w:bottom w:val="single" w:sz="4" w:space="0" w:color="000000"/>
              <w:right w:val="single" w:sz="4" w:space="0" w:color="auto"/>
            </w:tcBorders>
            <w:shd w:val="clear" w:color="auto" w:fill="auto"/>
          </w:tcPr>
          <w:p w14:paraId="524136F0" w14:textId="77777777" w:rsidR="000173DA" w:rsidRPr="0065393E" w:rsidRDefault="000173DA" w:rsidP="000173DA">
            <w:pPr>
              <w:suppressAutoHyphens w:val="0"/>
              <w:spacing w:line="240" w:lineRule="auto"/>
              <w:ind w:right="-109" w:firstLine="0"/>
              <w:contextualSpacing w:val="0"/>
              <w:jc w:val="left"/>
              <w:rPr>
                <w:sz w:val="20"/>
                <w:lang w:eastAsia="en-US"/>
              </w:rPr>
            </w:pPr>
            <w:r w:rsidRPr="0065393E">
              <w:rPr>
                <w:sz w:val="20"/>
                <w:lang w:eastAsia="en-US"/>
              </w:rPr>
              <w:t>В соответствии со ст. 34.1 ФЗ от 25.06.2002 № 73-ФЗ «Об объектах культурного наследия (памятниках истории и культуры) народов РФ» действуют защитные зоны 200 м</w:t>
            </w:r>
          </w:p>
        </w:tc>
      </w:tr>
      <w:tr w:rsidR="000173DA" w:rsidRPr="0065393E" w14:paraId="5B479D6D" w14:textId="77777777" w:rsidTr="00F038D3">
        <w:trPr>
          <w:trHeight w:val="23"/>
        </w:trPr>
        <w:tc>
          <w:tcPr>
            <w:tcW w:w="148" w:type="pct"/>
            <w:gridSpan w:val="2"/>
            <w:tcBorders>
              <w:top w:val="single" w:sz="4" w:space="0" w:color="000000"/>
              <w:left w:val="single" w:sz="4" w:space="0" w:color="000000"/>
              <w:bottom w:val="single" w:sz="4" w:space="0" w:color="000000"/>
              <w:right w:val="single" w:sz="4" w:space="0" w:color="000000"/>
            </w:tcBorders>
          </w:tcPr>
          <w:p w14:paraId="42B844FC" w14:textId="77777777" w:rsidR="000173DA" w:rsidRPr="0065393E" w:rsidRDefault="000173DA" w:rsidP="000173DA">
            <w:pPr>
              <w:suppressAutoHyphens w:val="0"/>
              <w:spacing w:line="240" w:lineRule="auto"/>
              <w:ind w:firstLine="0"/>
              <w:contextualSpacing w:val="0"/>
              <w:jc w:val="center"/>
              <w:rPr>
                <w:sz w:val="20"/>
                <w:lang w:eastAsia="en-US"/>
              </w:rPr>
            </w:pPr>
            <w:r w:rsidRPr="0065393E">
              <w:rPr>
                <w:sz w:val="20"/>
                <w:lang w:eastAsia="en-US"/>
              </w:rPr>
              <w:t>20</w:t>
            </w:r>
          </w:p>
        </w:tc>
        <w:tc>
          <w:tcPr>
            <w:tcW w:w="340" w:type="pct"/>
            <w:tcBorders>
              <w:top w:val="single" w:sz="4" w:space="0" w:color="000000"/>
              <w:left w:val="single" w:sz="4" w:space="0" w:color="000000"/>
              <w:bottom w:val="single" w:sz="4" w:space="0" w:color="000000"/>
              <w:right w:val="single" w:sz="4" w:space="0" w:color="000000"/>
            </w:tcBorders>
          </w:tcPr>
          <w:p w14:paraId="323B5AFA" w14:textId="77777777" w:rsidR="000173DA" w:rsidRPr="0065393E" w:rsidRDefault="000173DA" w:rsidP="000173DA">
            <w:pPr>
              <w:suppressAutoHyphens w:val="0"/>
              <w:spacing w:line="240" w:lineRule="auto"/>
              <w:ind w:left="-57" w:firstLine="0"/>
              <w:contextualSpacing w:val="0"/>
              <w:jc w:val="left"/>
              <w:rPr>
                <w:sz w:val="20"/>
                <w:lang w:eastAsia="en-US"/>
              </w:rPr>
            </w:pPr>
            <w:r w:rsidRPr="0065393E">
              <w:rPr>
                <w:sz w:val="20"/>
                <w:lang w:eastAsia="en-US"/>
              </w:rPr>
              <w:t>ОКН.1.20</w:t>
            </w:r>
          </w:p>
        </w:tc>
        <w:tc>
          <w:tcPr>
            <w:tcW w:w="633" w:type="pct"/>
            <w:tcBorders>
              <w:top w:val="single" w:sz="4" w:space="0" w:color="000000"/>
              <w:left w:val="single" w:sz="4" w:space="0" w:color="000000"/>
              <w:bottom w:val="single" w:sz="4" w:space="0" w:color="000000"/>
            </w:tcBorders>
            <w:shd w:val="clear" w:color="auto" w:fill="auto"/>
          </w:tcPr>
          <w:p w14:paraId="2A1E0416" w14:textId="77777777" w:rsidR="000173DA" w:rsidRPr="0065393E" w:rsidRDefault="000173DA" w:rsidP="000173DA">
            <w:pPr>
              <w:suppressAutoHyphens w:val="0"/>
              <w:spacing w:line="240" w:lineRule="auto"/>
              <w:ind w:firstLine="0"/>
              <w:contextualSpacing w:val="0"/>
              <w:jc w:val="left"/>
              <w:rPr>
                <w:sz w:val="20"/>
                <w:lang w:eastAsia="en-US"/>
              </w:rPr>
            </w:pPr>
            <w:r w:rsidRPr="0065393E">
              <w:rPr>
                <w:sz w:val="20"/>
                <w:lang w:eastAsia="en-US"/>
              </w:rPr>
              <w:t>Братская могила воинов Советской Армии, погибших в 1942 - 1943 гг. в боях с немецко-фашистскими захватчиками, 1943 г.</w:t>
            </w:r>
          </w:p>
        </w:tc>
        <w:tc>
          <w:tcPr>
            <w:tcW w:w="779" w:type="pct"/>
            <w:tcBorders>
              <w:top w:val="single" w:sz="4" w:space="0" w:color="000000"/>
              <w:left w:val="single" w:sz="4" w:space="0" w:color="000000"/>
              <w:bottom w:val="single" w:sz="4" w:space="0" w:color="000000"/>
            </w:tcBorders>
            <w:shd w:val="clear" w:color="auto" w:fill="auto"/>
          </w:tcPr>
          <w:p w14:paraId="5C8F7C9C" w14:textId="77777777" w:rsidR="000173DA" w:rsidRPr="0065393E" w:rsidRDefault="000173DA" w:rsidP="000173DA">
            <w:pPr>
              <w:suppressAutoHyphens w:val="0"/>
              <w:spacing w:line="240" w:lineRule="auto"/>
              <w:ind w:firstLine="0"/>
              <w:contextualSpacing w:val="0"/>
              <w:jc w:val="left"/>
              <w:rPr>
                <w:sz w:val="20"/>
                <w:lang w:eastAsia="en-US"/>
              </w:rPr>
            </w:pPr>
            <w:r w:rsidRPr="0065393E">
              <w:rPr>
                <w:sz w:val="20"/>
                <w:lang w:eastAsia="en-US"/>
              </w:rPr>
              <w:t>с. Гражданское, центральная усадьба, на площади</w:t>
            </w:r>
          </w:p>
        </w:tc>
        <w:tc>
          <w:tcPr>
            <w:tcW w:w="1120" w:type="pct"/>
            <w:tcBorders>
              <w:top w:val="single" w:sz="4" w:space="0" w:color="000000"/>
              <w:left w:val="single" w:sz="4" w:space="0" w:color="000000"/>
              <w:bottom w:val="single" w:sz="4" w:space="0" w:color="000000"/>
            </w:tcBorders>
            <w:shd w:val="clear" w:color="auto" w:fill="auto"/>
          </w:tcPr>
          <w:p w14:paraId="07AC447E" w14:textId="77777777" w:rsidR="000173DA" w:rsidRPr="0065393E" w:rsidRDefault="000173DA" w:rsidP="000173DA">
            <w:pPr>
              <w:suppressAutoHyphens w:val="0"/>
              <w:spacing w:line="240" w:lineRule="auto"/>
              <w:ind w:firstLine="0"/>
              <w:contextualSpacing w:val="0"/>
              <w:jc w:val="left"/>
              <w:rPr>
                <w:sz w:val="20"/>
                <w:lang w:eastAsia="en-US"/>
              </w:rPr>
            </w:pPr>
            <w:r w:rsidRPr="0065393E">
              <w:rPr>
                <w:sz w:val="20"/>
                <w:lang w:eastAsia="en-US"/>
              </w:rPr>
              <w:t xml:space="preserve">Решение Исполнительного комитета Ставропольского краевого Совета народных депутатов от 01.10.1981 </w:t>
            </w:r>
            <w:r w:rsidRPr="0065393E">
              <w:rPr>
                <w:sz w:val="20"/>
                <w:lang w:eastAsia="en-US"/>
              </w:rPr>
              <w:br/>
              <w:t>№ 702 «Об утверждении списка памятников истории и культуры ставропольского края»</w:t>
            </w:r>
          </w:p>
        </w:tc>
        <w:tc>
          <w:tcPr>
            <w:tcW w:w="488" w:type="pct"/>
            <w:tcBorders>
              <w:top w:val="single" w:sz="4" w:space="0" w:color="000000"/>
              <w:left w:val="single" w:sz="4" w:space="0" w:color="000000"/>
              <w:bottom w:val="single" w:sz="4" w:space="0" w:color="000000"/>
            </w:tcBorders>
          </w:tcPr>
          <w:p w14:paraId="76CC44C0" w14:textId="77777777" w:rsidR="000173DA" w:rsidRPr="0065393E" w:rsidRDefault="000173DA" w:rsidP="000173DA">
            <w:pPr>
              <w:suppressAutoHyphens w:val="0"/>
              <w:spacing w:line="240" w:lineRule="auto"/>
              <w:ind w:right="-109" w:firstLine="0"/>
              <w:contextualSpacing w:val="0"/>
              <w:jc w:val="center"/>
              <w:rPr>
                <w:sz w:val="20"/>
                <w:lang w:eastAsia="en-US"/>
              </w:rPr>
            </w:pPr>
            <w:r w:rsidRPr="0065393E">
              <w:rPr>
                <w:sz w:val="20"/>
                <w:lang w:eastAsia="en-US"/>
              </w:rPr>
              <w:t>-</w:t>
            </w:r>
          </w:p>
        </w:tc>
        <w:tc>
          <w:tcPr>
            <w:tcW w:w="657" w:type="pct"/>
            <w:tcBorders>
              <w:top w:val="single" w:sz="4" w:space="0" w:color="000000"/>
              <w:left w:val="single" w:sz="4" w:space="0" w:color="000000"/>
              <w:bottom w:val="single" w:sz="4" w:space="0" w:color="000000"/>
              <w:right w:val="single" w:sz="4" w:space="0" w:color="000000"/>
            </w:tcBorders>
          </w:tcPr>
          <w:p w14:paraId="157675AF" w14:textId="77777777" w:rsidR="000173DA" w:rsidRPr="0065393E" w:rsidRDefault="000173DA" w:rsidP="000173DA">
            <w:pPr>
              <w:suppressAutoHyphens w:val="0"/>
              <w:spacing w:line="240" w:lineRule="auto"/>
              <w:ind w:right="-109" w:firstLine="0"/>
              <w:contextualSpacing w:val="0"/>
              <w:jc w:val="left"/>
              <w:rPr>
                <w:sz w:val="20"/>
                <w:lang w:eastAsia="en-US"/>
              </w:rPr>
            </w:pPr>
            <w:r w:rsidRPr="0065393E">
              <w:rPr>
                <w:sz w:val="20"/>
                <w:lang w:eastAsia="en-US"/>
              </w:rPr>
              <w:t>Памятники истории</w:t>
            </w:r>
          </w:p>
        </w:tc>
        <w:tc>
          <w:tcPr>
            <w:tcW w:w="835" w:type="pct"/>
            <w:tcBorders>
              <w:top w:val="single" w:sz="4" w:space="0" w:color="000000"/>
              <w:left w:val="single" w:sz="4" w:space="0" w:color="000000"/>
              <w:bottom w:val="single" w:sz="4" w:space="0" w:color="000000"/>
              <w:right w:val="single" w:sz="4" w:space="0" w:color="auto"/>
            </w:tcBorders>
            <w:shd w:val="clear" w:color="auto" w:fill="auto"/>
          </w:tcPr>
          <w:p w14:paraId="7C8D7ED5" w14:textId="77777777" w:rsidR="000173DA" w:rsidRPr="0065393E" w:rsidRDefault="000173DA" w:rsidP="000173DA">
            <w:pPr>
              <w:suppressAutoHyphens w:val="0"/>
              <w:spacing w:line="240" w:lineRule="auto"/>
              <w:ind w:right="-109" w:firstLine="0"/>
              <w:contextualSpacing w:val="0"/>
              <w:jc w:val="left"/>
              <w:rPr>
                <w:sz w:val="20"/>
                <w:lang w:eastAsia="en-US"/>
              </w:rPr>
            </w:pPr>
            <w:r w:rsidRPr="0065393E">
              <w:rPr>
                <w:sz w:val="20"/>
                <w:lang w:eastAsia="en-US"/>
              </w:rPr>
              <w:t>В соответствии со ст. 34.1 ФЗ от 25.06.2002 № 73-ФЗ «Об объектах культурного наследия (памятниках истории и культуры) народов РФ» действуют защитные зоны 200 м</w:t>
            </w:r>
          </w:p>
        </w:tc>
      </w:tr>
      <w:tr w:rsidR="007A1144" w:rsidRPr="0065393E" w14:paraId="4B8BB02A" w14:textId="77777777" w:rsidTr="00F038D3">
        <w:trPr>
          <w:trHeight w:val="23"/>
        </w:trPr>
        <w:tc>
          <w:tcPr>
            <w:tcW w:w="148" w:type="pct"/>
            <w:gridSpan w:val="2"/>
            <w:tcBorders>
              <w:top w:val="single" w:sz="4" w:space="0" w:color="000000"/>
              <w:left w:val="single" w:sz="4" w:space="0" w:color="000000"/>
              <w:bottom w:val="single" w:sz="4" w:space="0" w:color="000000"/>
              <w:right w:val="single" w:sz="4" w:space="0" w:color="000000"/>
            </w:tcBorders>
          </w:tcPr>
          <w:p w14:paraId="656F35BD" w14:textId="77777777" w:rsidR="007A1144" w:rsidRPr="0065393E" w:rsidRDefault="007A1144" w:rsidP="007A1144">
            <w:pPr>
              <w:suppressAutoHyphens w:val="0"/>
              <w:spacing w:line="240" w:lineRule="auto"/>
              <w:ind w:firstLine="0"/>
              <w:contextualSpacing w:val="0"/>
              <w:jc w:val="center"/>
              <w:rPr>
                <w:sz w:val="20"/>
                <w:lang w:eastAsia="en-US"/>
              </w:rPr>
            </w:pPr>
            <w:r w:rsidRPr="0065393E">
              <w:rPr>
                <w:sz w:val="20"/>
                <w:lang w:eastAsia="en-US"/>
              </w:rPr>
              <w:t>21</w:t>
            </w:r>
          </w:p>
        </w:tc>
        <w:tc>
          <w:tcPr>
            <w:tcW w:w="340" w:type="pct"/>
            <w:tcBorders>
              <w:top w:val="single" w:sz="4" w:space="0" w:color="000000"/>
              <w:left w:val="single" w:sz="4" w:space="0" w:color="000000"/>
              <w:bottom w:val="single" w:sz="4" w:space="0" w:color="000000"/>
              <w:right w:val="single" w:sz="4" w:space="0" w:color="000000"/>
            </w:tcBorders>
          </w:tcPr>
          <w:p w14:paraId="766D7703" w14:textId="77777777" w:rsidR="007A1144" w:rsidRPr="0065393E" w:rsidRDefault="007A1144" w:rsidP="007A1144">
            <w:pPr>
              <w:suppressAutoHyphens w:val="0"/>
              <w:spacing w:line="240" w:lineRule="auto"/>
              <w:ind w:left="-57" w:firstLine="0"/>
              <w:contextualSpacing w:val="0"/>
              <w:jc w:val="left"/>
              <w:rPr>
                <w:sz w:val="20"/>
                <w:lang w:eastAsia="en-US"/>
              </w:rPr>
            </w:pPr>
            <w:r w:rsidRPr="0065393E">
              <w:rPr>
                <w:sz w:val="20"/>
                <w:lang w:eastAsia="en-US"/>
              </w:rPr>
              <w:t>ОКН.1.21</w:t>
            </w:r>
          </w:p>
        </w:tc>
        <w:tc>
          <w:tcPr>
            <w:tcW w:w="633" w:type="pct"/>
            <w:tcBorders>
              <w:top w:val="single" w:sz="4" w:space="0" w:color="000000"/>
              <w:left w:val="single" w:sz="4" w:space="0" w:color="000000"/>
              <w:bottom w:val="single" w:sz="4" w:space="0" w:color="000000"/>
            </w:tcBorders>
            <w:shd w:val="clear" w:color="auto" w:fill="auto"/>
          </w:tcPr>
          <w:p w14:paraId="607BA8BF" w14:textId="77777777" w:rsidR="007A1144" w:rsidRPr="0065393E" w:rsidRDefault="007A1144" w:rsidP="007A1144">
            <w:pPr>
              <w:suppressAutoHyphens w:val="0"/>
              <w:spacing w:line="240" w:lineRule="auto"/>
              <w:ind w:firstLine="0"/>
              <w:contextualSpacing w:val="0"/>
              <w:jc w:val="left"/>
              <w:rPr>
                <w:sz w:val="20"/>
                <w:lang w:eastAsia="en-US"/>
              </w:rPr>
            </w:pPr>
            <w:r w:rsidRPr="0065393E">
              <w:rPr>
                <w:sz w:val="20"/>
                <w:lang w:eastAsia="en-US"/>
              </w:rPr>
              <w:t xml:space="preserve">Братская могила 12 красных </w:t>
            </w:r>
            <w:r w:rsidRPr="0065393E">
              <w:rPr>
                <w:sz w:val="20"/>
                <w:lang w:eastAsia="en-US"/>
              </w:rPr>
              <w:lastRenderedPageBreak/>
              <w:t>партизан, погибших в годы гражданской войны, 1919 г.</w:t>
            </w:r>
          </w:p>
        </w:tc>
        <w:tc>
          <w:tcPr>
            <w:tcW w:w="779" w:type="pct"/>
            <w:tcBorders>
              <w:top w:val="single" w:sz="4" w:space="0" w:color="000000"/>
              <w:left w:val="single" w:sz="4" w:space="0" w:color="000000"/>
              <w:bottom w:val="single" w:sz="4" w:space="0" w:color="000000"/>
            </w:tcBorders>
            <w:shd w:val="clear" w:color="auto" w:fill="auto"/>
          </w:tcPr>
          <w:p w14:paraId="03058E91" w14:textId="70AC939A" w:rsidR="007A1144" w:rsidRPr="0065393E" w:rsidRDefault="007A1144" w:rsidP="007A1144">
            <w:pPr>
              <w:suppressAutoHyphens w:val="0"/>
              <w:spacing w:line="240" w:lineRule="auto"/>
              <w:ind w:firstLine="0"/>
              <w:contextualSpacing w:val="0"/>
              <w:jc w:val="left"/>
              <w:rPr>
                <w:sz w:val="20"/>
                <w:lang w:eastAsia="en-US"/>
              </w:rPr>
            </w:pPr>
            <w:r w:rsidRPr="0065393E">
              <w:rPr>
                <w:sz w:val="20"/>
                <w:lang w:eastAsia="en-US"/>
              </w:rPr>
              <w:lastRenderedPageBreak/>
              <w:t xml:space="preserve">с. Нагутское, в 146 м на северо-запад от жилого </w:t>
            </w:r>
            <w:r w:rsidRPr="0065393E">
              <w:rPr>
                <w:sz w:val="20"/>
                <w:lang w:eastAsia="en-US"/>
              </w:rPr>
              <w:lastRenderedPageBreak/>
              <w:t xml:space="preserve">дома № 53 по </w:t>
            </w:r>
            <w:r w:rsidRPr="0065393E">
              <w:rPr>
                <w:sz w:val="20"/>
                <w:lang w:eastAsia="en-US"/>
              </w:rPr>
              <w:br/>
              <w:t>ул. Пролетарская</w:t>
            </w:r>
          </w:p>
        </w:tc>
        <w:tc>
          <w:tcPr>
            <w:tcW w:w="1120" w:type="pct"/>
            <w:tcBorders>
              <w:top w:val="single" w:sz="4" w:space="0" w:color="000000"/>
              <w:left w:val="single" w:sz="4" w:space="0" w:color="000000"/>
              <w:bottom w:val="single" w:sz="4" w:space="0" w:color="000000"/>
            </w:tcBorders>
            <w:shd w:val="clear" w:color="auto" w:fill="auto"/>
          </w:tcPr>
          <w:p w14:paraId="073B08BA" w14:textId="77777777" w:rsidR="007A1144" w:rsidRPr="0065393E" w:rsidRDefault="007A1144" w:rsidP="007A1144">
            <w:pPr>
              <w:suppressAutoHyphens w:val="0"/>
              <w:spacing w:line="240" w:lineRule="auto"/>
              <w:ind w:firstLine="0"/>
              <w:contextualSpacing w:val="0"/>
              <w:jc w:val="left"/>
              <w:rPr>
                <w:sz w:val="20"/>
                <w:lang w:eastAsia="en-US"/>
              </w:rPr>
            </w:pPr>
            <w:r w:rsidRPr="0065393E">
              <w:rPr>
                <w:sz w:val="20"/>
                <w:lang w:eastAsia="en-US"/>
              </w:rPr>
              <w:lastRenderedPageBreak/>
              <w:t xml:space="preserve">Решение Исполнительного комитета Ставропольского </w:t>
            </w:r>
            <w:r w:rsidRPr="0065393E">
              <w:rPr>
                <w:sz w:val="20"/>
                <w:lang w:eastAsia="en-US"/>
              </w:rPr>
              <w:lastRenderedPageBreak/>
              <w:t xml:space="preserve">краевого Совета народных депутатов от 01.10.1981 </w:t>
            </w:r>
            <w:r w:rsidRPr="0065393E">
              <w:rPr>
                <w:sz w:val="20"/>
                <w:lang w:eastAsia="en-US"/>
              </w:rPr>
              <w:br/>
              <w:t>№ 702 «Об утверждении списка памятников истории и культуры ставропольского края»</w:t>
            </w:r>
          </w:p>
        </w:tc>
        <w:tc>
          <w:tcPr>
            <w:tcW w:w="488" w:type="pct"/>
            <w:tcBorders>
              <w:top w:val="single" w:sz="4" w:space="0" w:color="000000"/>
              <w:left w:val="single" w:sz="4" w:space="0" w:color="000000"/>
              <w:bottom w:val="single" w:sz="4" w:space="0" w:color="000000"/>
            </w:tcBorders>
          </w:tcPr>
          <w:p w14:paraId="7ECA75F3" w14:textId="77777777" w:rsidR="007A1144" w:rsidRPr="0065393E" w:rsidRDefault="007A1144" w:rsidP="007A1144">
            <w:pPr>
              <w:suppressAutoHyphens w:val="0"/>
              <w:spacing w:line="240" w:lineRule="auto"/>
              <w:ind w:right="-109" w:firstLine="0"/>
              <w:contextualSpacing w:val="0"/>
              <w:jc w:val="center"/>
              <w:rPr>
                <w:sz w:val="20"/>
                <w:lang w:eastAsia="en-US"/>
              </w:rPr>
            </w:pPr>
            <w:r w:rsidRPr="0065393E">
              <w:rPr>
                <w:sz w:val="20"/>
                <w:lang w:eastAsia="en-US"/>
              </w:rPr>
              <w:lastRenderedPageBreak/>
              <w:t>-</w:t>
            </w:r>
          </w:p>
        </w:tc>
        <w:tc>
          <w:tcPr>
            <w:tcW w:w="657" w:type="pct"/>
            <w:tcBorders>
              <w:top w:val="single" w:sz="4" w:space="0" w:color="000000"/>
              <w:left w:val="single" w:sz="4" w:space="0" w:color="000000"/>
              <w:bottom w:val="single" w:sz="4" w:space="0" w:color="000000"/>
              <w:right w:val="single" w:sz="4" w:space="0" w:color="000000"/>
            </w:tcBorders>
          </w:tcPr>
          <w:p w14:paraId="381BECD2" w14:textId="77777777" w:rsidR="007A1144" w:rsidRPr="0065393E" w:rsidRDefault="007A1144" w:rsidP="007A1144">
            <w:pPr>
              <w:suppressAutoHyphens w:val="0"/>
              <w:spacing w:line="240" w:lineRule="auto"/>
              <w:ind w:right="-109" w:firstLine="0"/>
              <w:contextualSpacing w:val="0"/>
              <w:jc w:val="left"/>
              <w:rPr>
                <w:sz w:val="20"/>
                <w:lang w:eastAsia="en-US"/>
              </w:rPr>
            </w:pPr>
            <w:r w:rsidRPr="0065393E">
              <w:rPr>
                <w:sz w:val="20"/>
                <w:lang w:eastAsia="en-US"/>
              </w:rPr>
              <w:t>Памятники истории</w:t>
            </w:r>
          </w:p>
        </w:tc>
        <w:tc>
          <w:tcPr>
            <w:tcW w:w="835" w:type="pct"/>
            <w:tcBorders>
              <w:top w:val="single" w:sz="4" w:space="0" w:color="000000"/>
              <w:left w:val="single" w:sz="4" w:space="0" w:color="000000"/>
              <w:bottom w:val="single" w:sz="4" w:space="0" w:color="000000"/>
              <w:right w:val="single" w:sz="4" w:space="0" w:color="auto"/>
            </w:tcBorders>
            <w:shd w:val="clear" w:color="auto" w:fill="auto"/>
          </w:tcPr>
          <w:p w14:paraId="22590118" w14:textId="77777777" w:rsidR="007A1144" w:rsidRPr="0065393E" w:rsidRDefault="007A1144" w:rsidP="007A1144">
            <w:pPr>
              <w:suppressAutoHyphens w:val="0"/>
              <w:spacing w:line="240" w:lineRule="auto"/>
              <w:ind w:right="-109" w:firstLine="0"/>
              <w:contextualSpacing w:val="0"/>
              <w:jc w:val="left"/>
              <w:rPr>
                <w:sz w:val="20"/>
                <w:lang w:eastAsia="en-US"/>
              </w:rPr>
            </w:pPr>
            <w:r w:rsidRPr="0065393E">
              <w:rPr>
                <w:sz w:val="20"/>
                <w:lang w:eastAsia="en-US"/>
              </w:rPr>
              <w:t xml:space="preserve">В соответствии со ст. 34.1 ФЗ от 25.06.2002 № 73-ФЗ </w:t>
            </w:r>
            <w:r w:rsidRPr="0065393E">
              <w:rPr>
                <w:sz w:val="20"/>
                <w:lang w:eastAsia="en-US"/>
              </w:rPr>
              <w:lastRenderedPageBreak/>
              <w:t>«Об объектах культурного наследия (памятниках истории и культуры) народов РФ» действуют защитные зоны 200 м</w:t>
            </w:r>
          </w:p>
        </w:tc>
      </w:tr>
      <w:tr w:rsidR="000173DA" w:rsidRPr="0065393E" w14:paraId="5147CA2C" w14:textId="77777777" w:rsidTr="00F038D3">
        <w:trPr>
          <w:trHeight w:val="23"/>
        </w:trPr>
        <w:tc>
          <w:tcPr>
            <w:tcW w:w="148" w:type="pct"/>
            <w:gridSpan w:val="2"/>
            <w:tcBorders>
              <w:top w:val="single" w:sz="4" w:space="0" w:color="000000"/>
              <w:left w:val="single" w:sz="4" w:space="0" w:color="000000"/>
              <w:bottom w:val="single" w:sz="4" w:space="0" w:color="000000"/>
              <w:right w:val="single" w:sz="4" w:space="0" w:color="000000"/>
            </w:tcBorders>
          </w:tcPr>
          <w:p w14:paraId="48F208CF" w14:textId="77777777" w:rsidR="000173DA" w:rsidRPr="0065393E" w:rsidRDefault="000173DA" w:rsidP="000173DA">
            <w:pPr>
              <w:suppressAutoHyphens w:val="0"/>
              <w:spacing w:line="240" w:lineRule="auto"/>
              <w:ind w:firstLine="0"/>
              <w:contextualSpacing w:val="0"/>
              <w:jc w:val="center"/>
              <w:rPr>
                <w:sz w:val="20"/>
                <w:lang w:eastAsia="en-US"/>
              </w:rPr>
            </w:pPr>
            <w:r w:rsidRPr="0065393E">
              <w:rPr>
                <w:sz w:val="20"/>
                <w:lang w:eastAsia="en-US"/>
              </w:rPr>
              <w:lastRenderedPageBreak/>
              <w:t>22</w:t>
            </w:r>
          </w:p>
        </w:tc>
        <w:tc>
          <w:tcPr>
            <w:tcW w:w="340" w:type="pct"/>
            <w:tcBorders>
              <w:top w:val="single" w:sz="4" w:space="0" w:color="000000"/>
              <w:left w:val="single" w:sz="4" w:space="0" w:color="000000"/>
              <w:bottom w:val="single" w:sz="4" w:space="0" w:color="000000"/>
              <w:right w:val="single" w:sz="4" w:space="0" w:color="000000"/>
            </w:tcBorders>
          </w:tcPr>
          <w:p w14:paraId="0848C6F8" w14:textId="77777777" w:rsidR="000173DA" w:rsidRPr="0065393E" w:rsidRDefault="000173DA" w:rsidP="000173DA">
            <w:pPr>
              <w:suppressAutoHyphens w:val="0"/>
              <w:spacing w:line="240" w:lineRule="auto"/>
              <w:ind w:left="-57" w:firstLine="0"/>
              <w:contextualSpacing w:val="0"/>
              <w:jc w:val="left"/>
              <w:rPr>
                <w:sz w:val="20"/>
                <w:lang w:eastAsia="en-US"/>
              </w:rPr>
            </w:pPr>
            <w:r w:rsidRPr="0065393E">
              <w:rPr>
                <w:sz w:val="20"/>
                <w:lang w:eastAsia="en-US"/>
              </w:rPr>
              <w:t>ОКН.1.22</w:t>
            </w:r>
          </w:p>
        </w:tc>
        <w:tc>
          <w:tcPr>
            <w:tcW w:w="633" w:type="pct"/>
            <w:tcBorders>
              <w:top w:val="single" w:sz="4" w:space="0" w:color="000000"/>
              <w:left w:val="single" w:sz="4" w:space="0" w:color="000000"/>
              <w:bottom w:val="single" w:sz="4" w:space="0" w:color="000000"/>
            </w:tcBorders>
            <w:shd w:val="clear" w:color="auto" w:fill="auto"/>
          </w:tcPr>
          <w:p w14:paraId="6B05BC6F" w14:textId="77777777" w:rsidR="000173DA" w:rsidRPr="0065393E" w:rsidRDefault="000173DA" w:rsidP="000173DA">
            <w:pPr>
              <w:suppressAutoHyphens w:val="0"/>
              <w:spacing w:line="240" w:lineRule="auto"/>
              <w:ind w:firstLine="0"/>
              <w:contextualSpacing w:val="0"/>
              <w:jc w:val="left"/>
              <w:rPr>
                <w:sz w:val="20"/>
                <w:lang w:eastAsia="en-US"/>
              </w:rPr>
            </w:pPr>
            <w:r w:rsidRPr="0065393E">
              <w:rPr>
                <w:sz w:val="20"/>
                <w:lang w:eastAsia="en-US"/>
              </w:rPr>
              <w:t>Братская могила воинов Советской Армии, погибших в 1942 - 1943 гг., 1943 г.</w:t>
            </w:r>
          </w:p>
        </w:tc>
        <w:tc>
          <w:tcPr>
            <w:tcW w:w="779" w:type="pct"/>
            <w:tcBorders>
              <w:top w:val="single" w:sz="4" w:space="0" w:color="000000"/>
              <w:left w:val="single" w:sz="4" w:space="0" w:color="000000"/>
              <w:bottom w:val="single" w:sz="4" w:space="0" w:color="000000"/>
            </w:tcBorders>
            <w:shd w:val="clear" w:color="auto" w:fill="auto"/>
          </w:tcPr>
          <w:p w14:paraId="561ACBD5" w14:textId="77777777" w:rsidR="000173DA" w:rsidRPr="0065393E" w:rsidRDefault="000173DA" w:rsidP="000173DA">
            <w:pPr>
              <w:suppressAutoHyphens w:val="0"/>
              <w:spacing w:line="240" w:lineRule="auto"/>
              <w:ind w:firstLine="0"/>
              <w:contextualSpacing w:val="0"/>
              <w:jc w:val="left"/>
              <w:rPr>
                <w:sz w:val="20"/>
                <w:lang w:eastAsia="en-US"/>
              </w:rPr>
            </w:pPr>
            <w:r w:rsidRPr="0065393E">
              <w:rPr>
                <w:sz w:val="20"/>
                <w:lang w:eastAsia="en-US"/>
              </w:rPr>
              <w:t>г. Минеральные Воды, ул. К. Маркса (парк культуры и отдыха)</w:t>
            </w:r>
          </w:p>
        </w:tc>
        <w:tc>
          <w:tcPr>
            <w:tcW w:w="1120" w:type="pct"/>
            <w:tcBorders>
              <w:top w:val="single" w:sz="4" w:space="0" w:color="000000"/>
              <w:left w:val="single" w:sz="4" w:space="0" w:color="000000"/>
              <w:bottom w:val="single" w:sz="4" w:space="0" w:color="000000"/>
            </w:tcBorders>
            <w:shd w:val="clear" w:color="auto" w:fill="auto"/>
          </w:tcPr>
          <w:p w14:paraId="5D0A9E97" w14:textId="77777777" w:rsidR="000173DA" w:rsidRPr="0065393E" w:rsidRDefault="000173DA" w:rsidP="000173DA">
            <w:pPr>
              <w:suppressAutoHyphens w:val="0"/>
              <w:spacing w:line="240" w:lineRule="auto"/>
              <w:ind w:firstLine="0"/>
              <w:contextualSpacing w:val="0"/>
              <w:jc w:val="left"/>
              <w:rPr>
                <w:sz w:val="20"/>
                <w:lang w:eastAsia="en-US"/>
              </w:rPr>
            </w:pPr>
            <w:r w:rsidRPr="0065393E">
              <w:rPr>
                <w:sz w:val="20"/>
                <w:lang w:eastAsia="en-US"/>
              </w:rPr>
              <w:t xml:space="preserve">Решение Исполнительного комитета Ставропольского краевого Совета народных депутатов от 01.10.1981 </w:t>
            </w:r>
            <w:r w:rsidRPr="0065393E">
              <w:rPr>
                <w:sz w:val="20"/>
                <w:lang w:eastAsia="en-US"/>
              </w:rPr>
              <w:br/>
              <w:t>№ 702 «Об утверждении списка памятников истории и культуры ставропольского края»</w:t>
            </w:r>
          </w:p>
        </w:tc>
        <w:tc>
          <w:tcPr>
            <w:tcW w:w="488" w:type="pct"/>
            <w:tcBorders>
              <w:top w:val="single" w:sz="4" w:space="0" w:color="000000"/>
              <w:left w:val="single" w:sz="4" w:space="0" w:color="000000"/>
              <w:bottom w:val="single" w:sz="4" w:space="0" w:color="000000"/>
            </w:tcBorders>
          </w:tcPr>
          <w:p w14:paraId="7B72FC7D" w14:textId="77777777" w:rsidR="000173DA" w:rsidRPr="0065393E" w:rsidRDefault="000173DA" w:rsidP="000173DA">
            <w:pPr>
              <w:suppressAutoHyphens w:val="0"/>
              <w:spacing w:line="240" w:lineRule="auto"/>
              <w:ind w:right="-109" w:firstLine="0"/>
              <w:contextualSpacing w:val="0"/>
              <w:jc w:val="center"/>
              <w:rPr>
                <w:sz w:val="20"/>
                <w:lang w:eastAsia="en-US"/>
              </w:rPr>
            </w:pPr>
            <w:r w:rsidRPr="0065393E">
              <w:rPr>
                <w:sz w:val="20"/>
                <w:lang w:eastAsia="en-US"/>
              </w:rPr>
              <w:t>-</w:t>
            </w:r>
          </w:p>
        </w:tc>
        <w:tc>
          <w:tcPr>
            <w:tcW w:w="657" w:type="pct"/>
            <w:tcBorders>
              <w:top w:val="single" w:sz="4" w:space="0" w:color="000000"/>
              <w:left w:val="single" w:sz="4" w:space="0" w:color="000000"/>
              <w:bottom w:val="single" w:sz="4" w:space="0" w:color="000000"/>
              <w:right w:val="single" w:sz="4" w:space="0" w:color="000000"/>
            </w:tcBorders>
          </w:tcPr>
          <w:p w14:paraId="054D4E5C" w14:textId="77777777" w:rsidR="000173DA" w:rsidRPr="0065393E" w:rsidRDefault="000173DA" w:rsidP="000173DA">
            <w:pPr>
              <w:suppressAutoHyphens w:val="0"/>
              <w:spacing w:line="240" w:lineRule="auto"/>
              <w:ind w:right="-109" w:firstLine="0"/>
              <w:contextualSpacing w:val="0"/>
              <w:jc w:val="left"/>
              <w:rPr>
                <w:sz w:val="20"/>
                <w:lang w:eastAsia="en-US"/>
              </w:rPr>
            </w:pPr>
            <w:r w:rsidRPr="0065393E">
              <w:rPr>
                <w:sz w:val="20"/>
                <w:lang w:eastAsia="en-US"/>
              </w:rPr>
              <w:t>Памятники истории</w:t>
            </w:r>
          </w:p>
        </w:tc>
        <w:tc>
          <w:tcPr>
            <w:tcW w:w="835" w:type="pct"/>
            <w:tcBorders>
              <w:top w:val="single" w:sz="4" w:space="0" w:color="000000"/>
              <w:left w:val="single" w:sz="4" w:space="0" w:color="000000"/>
              <w:bottom w:val="single" w:sz="4" w:space="0" w:color="000000"/>
              <w:right w:val="single" w:sz="4" w:space="0" w:color="auto"/>
            </w:tcBorders>
            <w:shd w:val="clear" w:color="auto" w:fill="auto"/>
          </w:tcPr>
          <w:p w14:paraId="01C3D826" w14:textId="77777777" w:rsidR="000173DA" w:rsidRPr="0065393E" w:rsidRDefault="000173DA" w:rsidP="000173DA">
            <w:pPr>
              <w:suppressAutoHyphens w:val="0"/>
              <w:spacing w:line="240" w:lineRule="auto"/>
              <w:ind w:right="-109" w:firstLine="0"/>
              <w:contextualSpacing w:val="0"/>
              <w:jc w:val="left"/>
              <w:rPr>
                <w:sz w:val="20"/>
                <w:lang w:eastAsia="en-US"/>
              </w:rPr>
            </w:pPr>
            <w:r w:rsidRPr="0065393E">
              <w:rPr>
                <w:sz w:val="20"/>
                <w:lang w:eastAsia="en-US"/>
              </w:rPr>
              <w:t>В соответствии со ст. 34.1 ФЗ от 25.06.2002 № 73-ФЗ «Об объектах культурного наследия (памятниках истории и культуры) народов РФ» действуют защитные зоны 200 м</w:t>
            </w:r>
          </w:p>
        </w:tc>
      </w:tr>
      <w:tr w:rsidR="000173DA" w:rsidRPr="0065393E" w14:paraId="558BD312" w14:textId="77777777" w:rsidTr="00F038D3">
        <w:trPr>
          <w:trHeight w:val="23"/>
        </w:trPr>
        <w:tc>
          <w:tcPr>
            <w:tcW w:w="148" w:type="pct"/>
            <w:gridSpan w:val="2"/>
            <w:tcBorders>
              <w:top w:val="single" w:sz="4" w:space="0" w:color="000000"/>
              <w:left w:val="single" w:sz="4" w:space="0" w:color="000000"/>
              <w:bottom w:val="single" w:sz="4" w:space="0" w:color="000000"/>
              <w:right w:val="single" w:sz="4" w:space="0" w:color="000000"/>
            </w:tcBorders>
          </w:tcPr>
          <w:p w14:paraId="4A23E5CF" w14:textId="77777777" w:rsidR="000173DA" w:rsidRPr="0065393E" w:rsidRDefault="000173DA" w:rsidP="000173DA">
            <w:pPr>
              <w:suppressAutoHyphens w:val="0"/>
              <w:spacing w:line="240" w:lineRule="auto"/>
              <w:ind w:firstLine="0"/>
              <w:contextualSpacing w:val="0"/>
              <w:jc w:val="center"/>
              <w:rPr>
                <w:sz w:val="20"/>
                <w:lang w:eastAsia="en-US"/>
              </w:rPr>
            </w:pPr>
            <w:r w:rsidRPr="0065393E">
              <w:rPr>
                <w:sz w:val="20"/>
                <w:lang w:eastAsia="en-US"/>
              </w:rPr>
              <w:t>23</w:t>
            </w:r>
          </w:p>
        </w:tc>
        <w:tc>
          <w:tcPr>
            <w:tcW w:w="340" w:type="pct"/>
            <w:tcBorders>
              <w:top w:val="single" w:sz="4" w:space="0" w:color="000000"/>
              <w:left w:val="single" w:sz="4" w:space="0" w:color="000000"/>
              <w:bottom w:val="single" w:sz="4" w:space="0" w:color="000000"/>
              <w:right w:val="single" w:sz="4" w:space="0" w:color="000000"/>
            </w:tcBorders>
          </w:tcPr>
          <w:p w14:paraId="5E340F4A" w14:textId="77777777" w:rsidR="000173DA" w:rsidRPr="0065393E" w:rsidRDefault="000173DA" w:rsidP="000173DA">
            <w:pPr>
              <w:suppressAutoHyphens w:val="0"/>
              <w:spacing w:line="240" w:lineRule="auto"/>
              <w:ind w:left="-57" w:firstLine="0"/>
              <w:contextualSpacing w:val="0"/>
              <w:jc w:val="left"/>
              <w:rPr>
                <w:sz w:val="20"/>
                <w:lang w:eastAsia="en-US"/>
              </w:rPr>
            </w:pPr>
            <w:r w:rsidRPr="0065393E">
              <w:rPr>
                <w:sz w:val="20"/>
                <w:lang w:eastAsia="en-US"/>
              </w:rPr>
              <w:t>ОКН.1.23</w:t>
            </w:r>
          </w:p>
        </w:tc>
        <w:tc>
          <w:tcPr>
            <w:tcW w:w="633" w:type="pct"/>
            <w:tcBorders>
              <w:top w:val="single" w:sz="4" w:space="0" w:color="000000"/>
              <w:left w:val="single" w:sz="4" w:space="0" w:color="000000"/>
              <w:bottom w:val="single" w:sz="4" w:space="0" w:color="000000"/>
            </w:tcBorders>
            <w:shd w:val="clear" w:color="auto" w:fill="auto"/>
          </w:tcPr>
          <w:p w14:paraId="0E3B629A" w14:textId="77777777" w:rsidR="000173DA" w:rsidRPr="0065393E" w:rsidRDefault="000173DA" w:rsidP="000173DA">
            <w:pPr>
              <w:suppressAutoHyphens w:val="0"/>
              <w:spacing w:line="240" w:lineRule="auto"/>
              <w:ind w:firstLine="0"/>
              <w:contextualSpacing w:val="0"/>
              <w:jc w:val="left"/>
              <w:rPr>
                <w:sz w:val="20"/>
                <w:lang w:eastAsia="en-US"/>
              </w:rPr>
            </w:pPr>
            <w:r w:rsidRPr="0065393E">
              <w:rPr>
                <w:sz w:val="20"/>
                <w:lang w:eastAsia="en-US"/>
              </w:rPr>
              <w:t>Мемориал «Вечной славы» погибшим в годы Отечественной войны, 1975 г.</w:t>
            </w:r>
          </w:p>
        </w:tc>
        <w:tc>
          <w:tcPr>
            <w:tcW w:w="779" w:type="pct"/>
            <w:tcBorders>
              <w:top w:val="single" w:sz="4" w:space="0" w:color="000000"/>
              <w:left w:val="single" w:sz="4" w:space="0" w:color="000000"/>
              <w:bottom w:val="single" w:sz="4" w:space="0" w:color="000000"/>
            </w:tcBorders>
            <w:shd w:val="clear" w:color="auto" w:fill="auto"/>
          </w:tcPr>
          <w:p w14:paraId="174263D2" w14:textId="77777777" w:rsidR="000173DA" w:rsidRPr="0065393E" w:rsidRDefault="000173DA" w:rsidP="000173DA">
            <w:pPr>
              <w:suppressAutoHyphens w:val="0"/>
              <w:spacing w:line="240" w:lineRule="auto"/>
              <w:ind w:firstLine="0"/>
              <w:contextualSpacing w:val="0"/>
              <w:jc w:val="left"/>
              <w:rPr>
                <w:sz w:val="20"/>
                <w:lang w:eastAsia="en-US"/>
              </w:rPr>
            </w:pPr>
            <w:r w:rsidRPr="0065393E">
              <w:rPr>
                <w:sz w:val="20"/>
                <w:lang w:eastAsia="en-US"/>
              </w:rPr>
              <w:t>г. Минеральные Воды, ул. Ставропольская, 162, от ориентира на запад 75м</w:t>
            </w:r>
          </w:p>
        </w:tc>
        <w:tc>
          <w:tcPr>
            <w:tcW w:w="1120" w:type="pct"/>
            <w:tcBorders>
              <w:top w:val="single" w:sz="4" w:space="0" w:color="000000"/>
              <w:left w:val="single" w:sz="4" w:space="0" w:color="000000"/>
              <w:bottom w:val="single" w:sz="4" w:space="0" w:color="000000"/>
            </w:tcBorders>
            <w:shd w:val="clear" w:color="auto" w:fill="auto"/>
          </w:tcPr>
          <w:p w14:paraId="68FC39C4" w14:textId="77777777" w:rsidR="000173DA" w:rsidRPr="0065393E" w:rsidRDefault="000173DA" w:rsidP="000173DA">
            <w:pPr>
              <w:suppressAutoHyphens w:val="0"/>
              <w:spacing w:line="240" w:lineRule="auto"/>
              <w:ind w:firstLine="0"/>
              <w:contextualSpacing w:val="0"/>
              <w:jc w:val="left"/>
              <w:rPr>
                <w:sz w:val="20"/>
                <w:lang w:eastAsia="en-US"/>
              </w:rPr>
            </w:pPr>
            <w:r w:rsidRPr="0065393E">
              <w:rPr>
                <w:sz w:val="20"/>
                <w:lang w:eastAsia="en-US"/>
              </w:rPr>
              <w:t xml:space="preserve">Решение Исполнительного комитета Ставропольского краевого Совета народных депутатов от 01.10.1981 </w:t>
            </w:r>
            <w:r w:rsidRPr="0065393E">
              <w:rPr>
                <w:sz w:val="20"/>
                <w:lang w:eastAsia="en-US"/>
              </w:rPr>
              <w:br/>
              <w:t>№ 702 «Об утверждении списка памятников истории и культуры ставропольского края»</w:t>
            </w:r>
          </w:p>
        </w:tc>
        <w:tc>
          <w:tcPr>
            <w:tcW w:w="488" w:type="pct"/>
            <w:tcBorders>
              <w:top w:val="single" w:sz="4" w:space="0" w:color="000000"/>
              <w:left w:val="single" w:sz="4" w:space="0" w:color="000000"/>
              <w:bottom w:val="single" w:sz="4" w:space="0" w:color="000000"/>
            </w:tcBorders>
          </w:tcPr>
          <w:p w14:paraId="2F41032C" w14:textId="77777777" w:rsidR="000173DA" w:rsidRPr="0065393E" w:rsidRDefault="000173DA" w:rsidP="000173DA">
            <w:pPr>
              <w:suppressAutoHyphens w:val="0"/>
              <w:spacing w:line="240" w:lineRule="auto"/>
              <w:ind w:right="-109" w:firstLine="0"/>
              <w:contextualSpacing w:val="0"/>
              <w:jc w:val="center"/>
              <w:rPr>
                <w:sz w:val="20"/>
                <w:lang w:eastAsia="en-US"/>
              </w:rPr>
            </w:pPr>
            <w:r w:rsidRPr="0065393E">
              <w:rPr>
                <w:sz w:val="20"/>
                <w:lang w:eastAsia="en-US"/>
              </w:rPr>
              <w:t>-</w:t>
            </w:r>
          </w:p>
        </w:tc>
        <w:tc>
          <w:tcPr>
            <w:tcW w:w="657" w:type="pct"/>
            <w:tcBorders>
              <w:top w:val="single" w:sz="4" w:space="0" w:color="000000"/>
              <w:left w:val="single" w:sz="4" w:space="0" w:color="000000"/>
              <w:bottom w:val="single" w:sz="4" w:space="0" w:color="000000"/>
              <w:right w:val="single" w:sz="4" w:space="0" w:color="000000"/>
            </w:tcBorders>
          </w:tcPr>
          <w:p w14:paraId="6C238932" w14:textId="77777777" w:rsidR="000173DA" w:rsidRPr="0065393E" w:rsidRDefault="000173DA" w:rsidP="000173DA">
            <w:pPr>
              <w:suppressAutoHyphens w:val="0"/>
              <w:spacing w:line="240" w:lineRule="auto"/>
              <w:ind w:right="-109" w:firstLine="0"/>
              <w:contextualSpacing w:val="0"/>
              <w:jc w:val="left"/>
              <w:rPr>
                <w:sz w:val="20"/>
                <w:lang w:eastAsia="en-US"/>
              </w:rPr>
            </w:pPr>
            <w:r w:rsidRPr="0065393E">
              <w:rPr>
                <w:sz w:val="20"/>
                <w:lang w:eastAsia="en-US"/>
              </w:rPr>
              <w:t>Памятники истории</w:t>
            </w:r>
          </w:p>
        </w:tc>
        <w:tc>
          <w:tcPr>
            <w:tcW w:w="835" w:type="pct"/>
            <w:tcBorders>
              <w:top w:val="single" w:sz="4" w:space="0" w:color="000000"/>
              <w:left w:val="single" w:sz="4" w:space="0" w:color="000000"/>
              <w:bottom w:val="single" w:sz="4" w:space="0" w:color="000000"/>
              <w:right w:val="single" w:sz="4" w:space="0" w:color="auto"/>
            </w:tcBorders>
            <w:shd w:val="clear" w:color="auto" w:fill="auto"/>
          </w:tcPr>
          <w:p w14:paraId="2A5337AE" w14:textId="77777777" w:rsidR="000173DA" w:rsidRPr="0065393E" w:rsidRDefault="000173DA" w:rsidP="000173DA">
            <w:pPr>
              <w:suppressAutoHyphens w:val="0"/>
              <w:spacing w:line="240" w:lineRule="auto"/>
              <w:ind w:right="-109" w:firstLine="0"/>
              <w:contextualSpacing w:val="0"/>
              <w:jc w:val="left"/>
              <w:rPr>
                <w:sz w:val="20"/>
                <w:lang w:eastAsia="en-US"/>
              </w:rPr>
            </w:pPr>
            <w:r w:rsidRPr="0065393E">
              <w:rPr>
                <w:sz w:val="20"/>
                <w:lang w:eastAsia="en-US"/>
              </w:rPr>
              <w:t>В соответствии со ст. 34.1 ФЗ от 25.06.2002 № 73-ФЗ «Об объектах культурного наследия (памятниках истории и культуры) народов РФ» действуют защитные зоны 200 м</w:t>
            </w:r>
          </w:p>
        </w:tc>
      </w:tr>
      <w:tr w:rsidR="000173DA" w:rsidRPr="0065393E" w14:paraId="2F328D11" w14:textId="77777777" w:rsidTr="00F038D3">
        <w:trPr>
          <w:trHeight w:val="23"/>
        </w:trPr>
        <w:tc>
          <w:tcPr>
            <w:tcW w:w="148" w:type="pct"/>
            <w:gridSpan w:val="2"/>
            <w:tcBorders>
              <w:top w:val="single" w:sz="4" w:space="0" w:color="000000"/>
              <w:left w:val="single" w:sz="4" w:space="0" w:color="000000"/>
              <w:bottom w:val="single" w:sz="4" w:space="0" w:color="000000"/>
              <w:right w:val="single" w:sz="4" w:space="0" w:color="000000"/>
            </w:tcBorders>
          </w:tcPr>
          <w:p w14:paraId="702D309A" w14:textId="77777777" w:rsidR="000173DA" w:rsidRPr="0065393E" w:rsidRDefault="000173DA" w:rsidP="000173DA">
            <w:pPr>
              <w:suppressAutoHyphens w:val="0"/>
              <w:spacing w:line="240" w:lineRule="auto"/>
              <w:ind w:firstLine="0"/>
              <w:contextualSpacing w:val="0"/>
              <w:jc w:val="center"/>
              <w:rPr>
                <w:sz w:val="20"/>
                <w:lang w:eastAsia="en-US"/>
              </w:rPr>
            </w:pPr>
            <w:r w:rsidRPr="0065393E">
              <w:rPr>
                <w:sz w:val="20"/>
                <w:lang w:eastAsia="en-US"/>
              </w:rPr>
              <w:t>24</w:t>
            </w:r>
          </w:p>
        </w:tc>
        <w:tc>
          <w:tcPr>
            <w:tcW w:w="340" w:type="pct"/>
            <w:tcBorders>
              <w:top w:val="single" w:sz="4" w:space="0" w:color="000000"/>
              <w:left w:val="single" w:sz="4" w:space="0" w:color="000000"/>
              <w:bottom w:val="single" w:sz="4" w:space="0" w:color="000000"/>
              <w:right w:val="single" w:sz="4" w:space="0" w:color="000000"/>
            </w:tcBorders>
          </w:tcPr>
          <w:p w14:paraId="10AE86B3" w14:textId="77777777" w:rsidR="000173DA" w:rsidRPr="0065393E" w:rsidRDefault="000173DA" w:rsidP="000173DA">
            <w:pPr>
              <w:suppressAutoHyphens w:val="0"/>
              <w:spacing w:line="240" w:lineRule="auto"/>
              <w:ind w:left="-57" w:firstLine="0"/>
              <w:contextualSpacing w:val="0"/>
              <w:jc w:val="left"/>
              <w:rPr>
                <w:sz w:val="20"/>
                <w:lang w:eastAsia="en-US"/>
              </w:rPr>
            </w:pPr>
            <w:r w:rsidRPr="0065393E">
              <w:rPr>
                <w:sz w:val="20"/>
                <w:lang w:eastAsia="en-US"/>
              </w:rPr>
              <w:t>ОКН.1.24</w:t>
            </w:r>
          </w:p>
        </w:tc>
        <w:tc>
          <w:tcPr>
            <w:tcW w:w="633" w:type="pct"/>
            <w:tcBorders>
              <w:top w:val="single" w:sz="4" w:space="0" w:color="000000"/>
              <w:left w:val="single" w:sz="4" w:space="0" w:color="000000"/>
              <w:bottom w:val="single" w:sz="4" w:space="0" w:color="000000"/>
            </w:tcBorders>
            <w:shd w:val="clear" w:color="auto" w:fill="auto"/>
          </w:tcPr>
          <w:p w14:paraId="12723328" w14:textId="77777777" w:rsidR="000173DA" w:rsidRPr="0065393E" w:rsidRDefault="000173DA" w:rsidP="000173DA">
            <w:pPr>
              <w:suppressAutoHyphens w:val="0"/>
              <w:spacing w:line="240" w:lineRule="auto"/>
              <w:ind w:firstLine="0"/>
              <w:contextualSpacing w:val="0"/>
              <w:jc w:val="left"/>
              <w:rPr>
                <w:sz w:val="20"/>
                <w:lang w:eastAsia="en-US"/>
              </w:rPr>
            </w:pPr>
            <w:r w:rsidRPr="0065393E">
              <w:rPr>
                <w:sz w:val="20"/>
                <w:lang w:eastAsia="en-US"/>
              </w:rPr>
              <w:t>Обелиск работникам депо, погибшим в 1942’ - 1943 гг.</w:t>
            </w:r>
          </w:p>
        </w:tc>
        <w:tc>
          <w:tcPr>
            <w:tcW w:w="779" w:type="pct"/>
            <w:tcBorders>
              <w:top w:val="single" w:sz="4" w:space="0" w:color="000000"/>
              <w:left w:val="single" w:sz="4" w:space="0" w:color="000000"/>
              <w:bottom w:val="single" w:sz="4" w:space="0" w:color="000000"/>
            </w:tcBorders>
            <w:shd w:val="clear" w:color="auto" w:fill="auto"/>
          </w:tcPr>
          <w:p w14:paraId="42214CDD" w14:textId="77777777" w:rsidR="000173DA" w:rsidRPr="0065393E" w:rsidRDefault="000173DA" w:rsidP="000173DA">
            <w:pPr>
              <w:suppressAutoHyphens w:val="0"/>
              <w:spacing w:line="240" w:lineRule="auto"/>
              <w:ind w:firstLine="0"/>
              <w:contextualSpacing w:val="0"/>
              <w:jc w:val="left"/>
              <w:rPr>
                <w:sz w:val="20"/>
                <w:lang w:eastAsia="en-US"/>
              </w:rPr>
            </w:pPr>
            <w:r w:rsidRPr="0065393E">
              <w:rPr>
                <w:sz w:val="20"/>
                <w:lang w:eastAsia="en-US"/>
              </w:rPr>
              <w:t>г. Минеральные Воды, ул. Московская, 10</w:t>
            </w:r>
          </w:p>
        </w:tc>
        <w:tc>
          <w:tcPr>
            <w:tcW w:w="1120" w:type="pct"/>
            <w:tcBorders>
              <w:top w:val="single" w:sz="4" w:space="0" w:color="000000"/>
              <w:left w:val="single" w:sz="4" w:space="0" w:color="000000"/>
              <w:bottom w:val="single" w:sz="4" w:space="0" w:color="000000"/>
            </w:tcBorders>
            <w:shd w:val="clear" w:color="auto" w:fill="auto"/>
          </w:tcPr>
          <w:p w14:paraId="128E9121" w14:textId="77777777" w:rsidR="000173DA" w:rsidRPr="0065393E" w:rsidRDefault="000173DA" w:rsidP="000173DA">
            <w:pPr>
              <w:suppressAutoHyphens w:val="0"/>
              <w:spacing w:line="240" w:lineRule="auto"/>
              <w:ind w:firstLine="0"/>
              <w:contextualSpacing w:val="0"/>
              <w:jc w:val="left"/>
              <w:rPr>
                <w:sz w:val="20"/>
                <w:lang w:eastAsia="en-US"/>
              </w:rPr>
            </w:pPr>
            <w:r w:rsidRPr="0065393E">
              <w:rPr>
                <w:sz w:val="20"/>
                <w:lang w:eastAsia="en-US"/>
              </w:rPr>
              <w:t xml:space="preserve">Решение Исполнительного комитета Ставропольского краевого Совета народных депутатов от 01.10.1981 </w:t>
            </w:r>
            <w:r w:rsidRPr="0065393E">
              <w:rPr>
                <w:sz w:val="20"/>
                <w:lang w:eastAsia="en-US"/>
              </w:rPr>
              <w:br/>
              <w:t>№ 702 «Об утверждении списка памятников истории и культуры ставропольского края»</w:t>
            </w:r>
          </w:p>
        </w:tc>
        <w:tc>
          <w:tcPr>
            <w:tcW w:w="488" w:type="pct"/>
            <w:tcBorders>
              <w:top w:val="single" w:sz="4" w:space="0" w:color="000000"/>
              <w:left w:val="single" w:sz="4" w:space="0" w:color="000000"/>
              <w:bottom w:val="single" w:sz="4" w:space="0" w:color="000000"/>
            </w:tcBorders>
          </w:tcPr>
          <w:p w14:paraId="02626679" w14:textId="77777777" w:rsidR="000173DA" w:rsidRPr="0065393E" w:rsidRDefault="000173DA" w:rsidP="000173DA">
            <w:pPr>
              <w:suppressAutoHyphens w:val="0"/>
              <w:spacing w:line="240" w:lineRule="auto"/>
              <w:ind w:right="-109" w:firstLine="0"/>
              <w:contextualSpacing w:val="0"/>
              <w:jc w:val="center"/>
              <w:rPr>
                <w:sz w:val="20"/>
                <w:lang w:eastAsia="en-US"/>
              </w:rPr>
            </w:pPr>
            <w:r w:rsidRPr="0065393E">
              <w:rPr>
                <w:sz w:val="20"/>
                <w:lang w:eastAsia="en-US"/>
              </w:rPr>
              <w:t>-</w:t>
            </w:r>
          </w:p>
        </w:tc>
        <w:tc>
          <w:tcPr>
            <w:tcW w:w="657" w:type="pct"/>
            <w:tcBorders>
              <w:top w:val="single" w:sz="4" w:space="0" w:color="000000"/>
              <w:left w:val="single" w:sz="4" w:space="0" w:color="000000"/>
              <w:bottom w:val="single" w:sz="4" w:space="0" w:color="000000"/>
              <w:right w:val="single" w:sz="4" w:space="0" w:color="000000"/>
            </w:tcBorders>
          </w:tcPr>
          <w:p w14:paraId="1401EE60" w14:textId="77777777" w:rsidR="000173DA" w:rsidRPr="0065393E" w:rsidRDefault="000173DA" w:rsidP="000173DA">
            <w:pPr>
              <w:suppressAutoHyphens w:val="0"/>
              <w:spacing w:line="240" w:lineRule="auto"/>
              <w:ind w:right="-109" w:firstLine="0"/>
              <w:contextualSpacing w:val="0"/>
              <w:jc w:val="left"/>
              <w:rPr>
                <w:sz w:val="20"/>
                <w:lang w:eastAsia="en-US"/>
              </w:rPr>
            </w:pPr>
            <w:r w:rsidRPr="0065393E">
              <w:rPr>
                <w:sz w:val="20"/>
                <w:lang w:eastAsia="en-US"/>
              </w:rPr>
              <w:t>Памятники истории</w:t>
            </w:r>
          </w:p>
        </w:tc>
        <w:tc>
          <w:tcPr>
            <w:tcW w:w="835" w:type="pct"/>
            <w:tcBorders>
              <w:top w:val="single" w:sz="4" w:space="0" w:color="000000"/>
              <w:left w:val="single" w:sz="4" w:space="0" w:color="000000"/>
              <w:bottom w:val="single" w:sz="4" w:space="0" w:color="000000"/>
              <w:right w:val="single" w:sz="4" w:space="0" w:color="auto"/>
            </w:tcBorders>
            <w:shd w:val="clear" w:color="auto" w:fill="auto"/>
          </w:tcPr>
          <w:p w14:paraId="2922981E" w14:textId="77777777" w:rsidR="000173DA" w:rsidRPr="0065393E" w:rsidRDefault="000173DA" w:rsidP="000173DA">
            <w:pPr>
              <w:suppressAutoHyphens w:val="0"/>
              <w:spacing w:line="240" w:lineRule="auto"/>
              <w:ind w:right="-109" w:firstLine="0"/>
              <w:contextualSpacing w:val="0"/>
              <w:jc w:val="left"/>
              <w:rPr>
                <w:sz w:val="20"/>
                <w:lang w:eastAsia="en-US"/>
              </w:rPr>
            </w:pPr>
            <w:r w:rsidRPr="0065393E">
              <w:rPr>
                <w:sz w:val="20"/>
                <w:lang w:eastAsia="en-US"/>
              </w:rPr>
              <w:t>В соответствии со ст. 34.1 ФЗ от 25.06.2002 № 73-ФЗ «Об объектах культурного наследия (памятниках истории и культуры) народов РФ» действуют защитные зоны 200 м</w:t>
            </w:r>
          </w:p>
        </w:tc>
      </w:tr>
      <w:tr w:rsidR="000173DA" w:rsidRPr="0065393E" w14:paraId="3D8C15AB" w14:textId="77777777" w:rsidTr="00F038D3">
        <w:trPr>
          <w:trHeight w:val="23"/>
        </w:trPr>
        <w:tc>
          <w:tcPr>
            <w:tcW w:w="148" w:type="pct"/>
            <w:gridSpan w:val="2"/>
            <w:tcBorders>
              <w:top w:val="single" w:sz="4" w:space="0" w:color="000000"/>
              <w:left w:val="single" w:sz="4" w:space="0" w:color="000000"/>
              <w:bottom w:val="single" w:sz="4" w:space="0" w:color="000000"/>
              <w:right w:val="single" w:sz="4" w:space="0" w:color="000000"/>
            </w:tcBorders>
          </w:tcPr>
          <w:p w14:paraId="415A9AAB" w14:textId="77777777" w:rsidR="000173DA" w:rsidRPr="0065393E" w:rsidRDefault="000173DA" w:rsidP="000173DA">
            <w:pPr>
              <w:suppressAutoHyphens w:val="0"/>
              <w:spacing w:line="240" w:lineRule="auto"/>
              <w:ind w:firstLine="0"/>
              <w:contextualSpacing w:val="0"/>
              <w:jc w:val="center"/>
              <w:rPr>
                <w:sz w:val="20"/>
                <w:lang w:eastAsia="en-US"/>
              </w:rPr>
            </w:pPr>
            <w:r w:rsidRPr="0065393E">
              <w:rPr>
                <w:sz w:val="20"/>
                <w:lang w:eastAsia="en-US"/>
              </w:rPr>
              <w:t>25</w:t>
            </w:r>
          </w:p>
        </w:tc>
        <w:tc>
          <w:tcPr>
            <w:tcW w:w="340" w:type="pct"/>
            <w:tcBorders>
              <w:top w:val="single" w:sz="4" w:space="0" w:color="000000"/>
              <w:left w:val="single" w:sz="4" w:space="0" w:color="000000"/>
              <w:bottom w:val="single" w:sz="4" w:space="0" w:color="000000"/>
              <w:right w:val="single" w:sz="4" w:space="0" w:color="000000"/>
            </w:tcBorders>
          </w:tcPr>
          <w:p w14:paraId="4BEC75A0" w14:textId="77777777" w:rsidR="000173DA" w:rsidRPr="0065393E" w:rsidRDefault="000173DA" w:rsidP="000173DA">
            <w:pPr>
              <w:suppressAutoHyphens w:val="0"/>
              <w:spacing w:line="240" w:lineRule="auto"/>
              <w:ind w:left="-57" w:firstLine="0"/>
              <w:contextualSpacing w:val="0"/>
              <w:jc w:val="left"/>
              <w:rPr>
                <w:sz w:val="20"/>
                <w:lang w:eastAsia="en-US"/>
              </w:rPr>
            </w:pPr>
            <w:r w:rsidRPr="0065393E">
              <w:rPr>
                <w:sz w:val="20"/>
                <w:lang w:eastAsia="en-US"/>
              </w:rPr>
              <w:t>ОКН.1.25</w:t>
            </w:r>
          </w:p>
        </w:tc>
        <w:tc>
          <w:tcPr>
            <w:tcW w:w="633" w:type="pct"/>
            <w:tcBorders>
              <w:top w:val="single" w:sz="4" w:space="0" w:color="000000"/>
              <w:left w:val="single" w:sz="4" w:space="0" w:color="000000"/>
              <w:bottom w:val="single" w:sz="4" w:space="0" w:color="000000"/>
            </w:tcBorders>
            <w:shd w:val="clear" w:color="auto" w:fill="auto"/>
          </w:tcPr>
          <w:p w14:paraId="49695D5B" w14:textId="77777777" w:rsidR="000173DA" w:rsidRPr="0065393E" w:rsidRDefault="000173DA" w:rsidP="000173DA">
            <w:pPr>
              <w:suppressAutoHyphens w:val="0"/>
              <w:spacing w:line="240" w:lineRule="auto"/>
              <w:ind w:firstLine="0"/>
              <w:contextualSpacing w:val="0"/>
              <w:jc w:val="left"/>
              <w:rPr>
                <w:sz w:val="20"/>
                <w:lang w:eastAsia="en-US"/>
              </w:rPr>
            </w:pPr>
            <w:r w:rsidRPr="0065393E">
              <w:rPr>
                <w:sz w:val="20"/>
                <w:lang w:eastAsia="en-US"/>
              </w:rPr>
              <w:t>Мемориал «Паровоз»</w:t>
            </w:r>
          </w:p>
        </w:tc>
        <w:tc>
          <w:tcPr>
            <w:tcW w:w="779" w:type="pct"/>
            <w:tcBorders>
              <w:top w:val="single" w:sz="4" w:space="0" w:color="000000"/>
              <w:left w:val="single" w:sz="4" w:space="0" w:color="000000"/>
              <w:bottom w:val="single" w:sz="4" w:space="0" w:color="000000"/>
            </w:tcBorders>
            <w:shd w:val="clear" w:color="auto" w:fill="auto"/>
          </w:tcPr>
          <w:p w14:paraId="6A2F4AEA" w14:textId="77777777" w:rsidR="000173DA" w:rsidRPr="0065393E" w:rsidRDefault="000173DA" w:rsidP="000173DA">
            <w:pPr>
              <w:suppressAutoHyphens w:val="0"/>
              <w:spacing w:line="240" w:lineRule="auto"/>
              <w:ind w:firstLine="0"/>
              <w:contextualSpacing w:val="0"/>
              <w:jc w:val="left"/>
              <w:rPr>
                <w:sz w:val="20"/>
                <w:lang w:eastAsia="en-US"/>
              </w:rPr>
            </w:pPr>
            <w:r w:rsidRPr="0065393E">
              <w:rPr>
                <w:sz w:val="20"/>
                <w:lang w:eastAsia="en-US"/>
              </w:rPr>
              <w:t>г. Минеральные Воды ул. Энгельса</w:t>
            </w:r>
          </w:p>
        </w:tc>
        <w:tc>
          <w:tcPr>
            <w:tcW w:w="1120" w:type="pct"/>
            <w:tcBorders>
              <w:top w:val="single" w:sz="4" w:space="0" w:color="000000"/>
              <w:left w:val="single" w:sz="4" w:space="0" w:color="000000"/>
              <w:bottom w:val="single" w:sz="4" w:space="0" w:color="000000"/>
            </w:tcBorders>
            <w:shd w:val="clear" w:color="auto" w:fill="auto"/>
          </w:tcPr>
          <w:p w14:paraId="3359F190" w14:textId="77777777" w:rsidR="000173DA" w:rsidRPr="0065393E" w:rsidRDefault="000173DA" w:rsidP="000173DA">
            <w:pPr>
              <w:suppressAutoHyphens w:val="0"/>
              <w:spacing w:line="240" w:lineRule="auto"/>
              <w:ind w:firstLine="0"/>
              <w:contextualSpacing w:val="0"/>
              <w:jc w:val="left"/>
              <w:rPr>
                <w:sz w:val="20"/>
                <w:lang w:eastAsia="en-US"/>
              </w:rPr>
            </w:pPr>
            <w:r w:rsidRPr="0065393E">
              <w:rPr>
                <w:sz w:val="20"/>
                <w:lang w:eastAsia="en-US"/>
              </w:rPr>
              <w:t xml:space="preserve">Решение Исполнительного комитета Ставропольского краевого Совета народных депутатов от 01.10.1981 </w:t>
            </w:r>
            <w:r w:rsidRPr="0065393E">
              <w:rPr>
                <w:sz w:val="20"/>
                <w:lang w:eastAsia="en-US"/>
              </w:rPr>
              <w:br/>
              <w:t>№ 702 «Об утверждении списка памятников истории и культуры ставропольского края»</w:t>
            </w:r>
          </w:p>
        </w:tc>
        <w:tc>
          <w:tcPr>
            <w:tcW w:w="488" w:type="pct"/>
            <w:tcBorders>
              <w:top w:val="single" w:sz="4" w:space="0" w:color="000000"/>
              <w:left w:val="single" w:sz="4" w:space="0" w:color="000000"/>
              <w:bottom w:val="single" w:sz="4" w:space="0" w:color="000000"/>
            </w:tcBorders>
          </w:tcPr>
          <w:p w14:paraId="1C94F323" w14:textId="77777777" w:rsidR="000173DA" w:rsidRPr="0065393E" w:rsidRDefault="000173DA" w:rsidP="000173DA">
            <w:pPr>
              <w:suppressAutoHyphens w:val="0"/>
              <w:spacing w:line="240" w:lineRule="auto"/>
              <w:ind w:right="-109" w:firstLine="0"/>
              <w:contextualSpacing w:val="0"/>
              <w:jc w:val="center"/>
              <w:rPr>
                <w:sz w:val="20"/>
                <w:lang w:eastAsia="en-US"/>
              </w:rPr>
            </w:pPr>
            <w:r w:rsidRPr="0065393E">
              <w:rPr>
                <w:sz w:val="20"/>
                <w:lang w:eastAsia="en-US"/>
              </w:rPr>
              <w:t>-</w:t>
            </w:r>
          </w:p>
        </w:tc>
        <w:tc>
          <w:tcPr>
            <w:tcW w:w="657" w:type="pct"/>
            <w:tcBorders>
              <w:top w:val="single" w:sz="4" w:space="0" w:color="000000"/>
              <w:left w:val="single" w:sz="4" w:space="0" w:color="000000"/>
              <w:bottom w:val="single" w:sz="4" w:space="0" w:color="000000"/>
              <w:right w:val="single" w:sz="4" w:space="0" w:color="000000"/>
            </w:tcBorders>
          </w:tcPr>
          <w:p w14:paraId="194046AE" w14:textId="77777777" w:rsidR="000173DA" w:rsidRPr="0065393E" w:rsidRDefault="000173DA" w:rsidP="000173DA">
            <w:pPr>
              <w:suppressAutoHyphens w:val="0"/>
              <w:spacing w:line="240" w:lineRule="auto"/>
              <w:ind w:right="-109" w:firstLine="0"/>
              <w:contextualSpacing w:val="0"/>
              <w:jc w:val="left"/>
              <w:rPr>
                <w:sz w:val="20"/>
                <w:lang w:eastAsia="en-US"/>
              </w:rPr>
            </w:pPr>
            <w:r w:rsidRPr="0065393E">
              <w:rPr>
                <w:sz w:val="20"/>
                <w:lang w:eastAsia="en-US"/>
              </w:rPr>
              <w:t>Памятники истории</w:t>
            </w:r>
          </w:p>
        </w:tc>
        <w:tc>
          <w:tcPr>
            <w:tcW w:w="835" w:type="pct"/>
            <w:tcBorders>
              <w:top w:val="single" w:sz="4" w:space="0" w:color="000000"/>
              <w:left w:val="single" w:sz="4" w:space="0" w:color="000000"/>
              <w:bottom w:val="single" w:sz="4" w:space="0" w:color="000000"/>
              <w:right w:val="single" w:sz="4" w:space="0" w:color="auto"/>
            </w:tcBorders>
            <w:shd w:val="clear" w:color="auto" w:fill="auto"/>
          </w:tcPr>
          <w:p w14:paraId="51E44731" w14:textId="77777777" w:rsidR="000173DA" w:rsidRPr="0065393E" w:rsidRDefault="000173DA" w:rsidP="000173DA">
            <w:pPr>
              <w:suppressAutoHyphens w:val="0"/>
              <w:spacing w:line="240" w:lineRule="auto"/>
              <w:ind w:right="-109" w:firstLine="0"/>
              <w:contextualSpacing w:val="0"/>
              <w:jc w:val="left"/>
              <w:rPr>
                <w:sz w:val="20"/>
                <w:lang w:eastAsia="en-US"/>
              </w:rPr>
            </w:pPr>
            <w:r w:rsidRPr="0065393E">
              <w:rPr>
                <w:sz w:val="20"/>
                <w:lang w:eastAsia="en-US"/>
              </w:rPr>
              <w:t>В соответствии со ст. 34.1 ФЗ от 25.06.2002 № 73-ФЗ «Об объектах культурного наследия (памятниках истории и культуры) народов РФ» действуют защитные зоны 200 м</w:t>
            </w:r>
          </w:p>
        </w:tc>
      </w:tr>
      <w:tr w:rsidR="000173DA" w:rsidRPr="0065393E" w14:paraId="6A94214D" w14:textId="77777777" w:rsidTr="00F038D3">
        <w:trPr>
          <w:trHeight w:val="23"/>
        </w:trPr>
        <w:tc>
          <w:tcPr>
            <w:tcW w:w="148" w:type="pct"/>
            <w:gridSpan w:val="2"/>
            <w:tcBorders>
              <w:top w:val="single" w:sz="4" w:space="0" w:color="000000"/>
              <w:left w:val="single" w:sz="4" w:space="0" w:color="000000"/>
              <w:bottom w:val="single" w:sz="4" w:space="0" w:color="000000"/>
              <w:right w:val="single" w:sz="4" w:space="0" w:color="000000"/>
            </w:tcBorders>
          </w:tcPr>
          <w:p w14:paraId="4228060E" w14:textId="77777777" w:rsidR="000173DA" w:rsidRPr="0065393E" w:rsidRDefault="000173DA" w:rsidP="000173DA">
            <w:pPr>
              <w:suppressAutoHyphens w:val="0"/>
              <w:spacing w:line="240" w:lineRule="auto"/>
              <w:ind w:firstLine="0"/>
              <w:contextualSpacing w:val="0"/>
              <w:jc w:val="center"/>
              <w:rPr>
                <w:sz w:val="20"/>
                <w:lang w:eastAsia="en-US"/>
              </w:rPr>
            </w:pPr>
            <w:r w:rsidRPr="0065393E">
              <w:rPr>
                <w:sz w:val="20"/>
                <w:lang w:eastAsia="en-US"/>
              </w:rPr>
              <w:t>26</w:t>
            </w:r>
          </w:p>
        </w:tc>
        <w:tc>
          <w:tcPr>
            <w:tcW w:w="340" w:type="pct"/>
            <w:tcBorders>
              <w:top w:val="single" w:sz="4" w:space="0" w:color="000000"/>
              <w:left w:val="single" w:sz="4" w:space="0" w:color="000000"/>
              <w:bottom w:val="single" w:sz="4" w:space="0" w:color="000000"/>
              <w:right w:val="single" w:sz="4" w:space="0" w:color="000000"/>
            </w:tcBorders>
          </w:tcPr>
          <w:p w14:paraId="147D2520" w14:textId="77777777" w:rsidR="000173DA" w:rsidRPr="0065393E" w:rsidRDefault="000173DA" w:rsidP="000173DA">
            <w:pPr>
              <w:suppressAutoHyphens w:val="0"/>
              <w:spacing w:line="240" w:lineRule="auto"/>
              <w:ind w:left="-57" w:firstLine="0"/>
              <w:contextualSpacing w:val="0"/>
              <w:jc w:val="left"/>
              <w:rPr>
                <w:sz w:val="20"/>
                <w:lang w:eastAsia="en-US"/>
              </w:rPr>
            </w:pPr>
            <w:r w:rsidRPr="0065393E">
              <w:rPr>
                <w:sz w:val="20"/>
                <w:lang w:eastAsia="en-US"/>
              </w:rPr>
              <w:t>ОКН.1.26</w:t>
            </w:r>
          </w:p>
        </w:tc>
        <w:tc>
          <w:tcPr>
            <w:tcW w:w="633" w:type="pct"/>
            <w:tcBorders>
              <w:top w:val="single" w:sz="4" w:space="0" w:color="000000"/>
              <w:left w:val="single" w:sz="4" w:space="0" w:color="000000"/>
              <w:bottom w:val="single" w:sz="4" w:space="0" w:color="000000"/>
            </w:tcBorders>
            <w:shd w:val="clear" w:color="auto" w:fill="auto"/>
          </w:tcPr>
          <w:p w14:paraId="2005EE88" w14:textId="77777777" w:rsidR="000173DA" w:rsidRPr="0065393E" w:rsidRDefault="000173DA" w:rsidP="000173DA">
            <w:pPr>
              <w:suppressAutoHyphens w:val="0"/>
              <w:spacing w:line="240" w:lineRule="auto"/>
              <w:ind w:firstLine="0"/>
              <w:contextualSpacing w:val="0"/>
              <w:jc w:val="left"/>
              <w:rPr>
                <w:sz w:val="20"/>
                <w:lang w:eastAsia="en-US"/>
              </w:rPr>
            </w:pPr>
            <w:r w:rsidRPr="0065393E">
              <w:rPr>
                <w:sz w:val="20"/>
                <w:lang w:eastAsia="en-US"/>
              </w:rPr>
              <w:t>Памятник В.И. Ленину, 1956 г.</w:t>
            </w:r>
          </w:p>
        </w:tc>
        <w:tc>
          <w:tcPr>
            <w:tcW w:w="779" w:type="pct"/>
            <w:tcBorders>
              <w:top w:val="single" w:sz="4" w:space="0" w:color="000000"/>
              <w:left w:val="single" w:sz="4" w:space="0" w:color="000000"/>
              <w:bottom w:val="single" w:sz="4" w:space="0" w:color="000000"/>
            </w:tcBorders>
            <w:shd w:val="clear" w:color="auto" w:fill="auto"/>
          </w:tcPr>
          <w:p w14:paraId="1E9C89D6" w14:textId="77777777" w:rsidR="000173DA" w:rsidRPr="0065393E" w:rsidRDefault="000173DA" w:rsidP="000173DA">
            <w:pPr>
              <w:suppressAutoHyphens w:val="0"/>
              <w:spacing w:line="240" w:lineRule="auto"/>
              <w:ind w:firstLine="0"/>
              <w:contextualSpacing w:val="0"/>
              <w:jc w:val="left"/>
              <w:rPr>
                <w:sz w:val="20"/>
                <w:lang w:eastAsia="en-US"/>
              </w:rPr>
            </w:pPr>
            <w:r w:rsidRPr="0065393E">
              <w:rPr>
                <w:sz w:val="20"/>
                <w:lang w:eastAsia="en-US"/>
              </w:rPr>
              <w:t xml:space="preserve">г. Минеральные Воды, пр. XXII партсъезда, </w:t>
            </w:r>
            <w:r w:rsidRPr="0065393E">
              <w:rPr>
                <w:sz w:val="20"/>
                <w:lang w:eastAsia="en-US"/>
              </w:rPr>
              <w:br/>
              <w:t>ул. К. Маркса</w:t>
            </w:r>
          </w:p>
        </w:tc>
        <w:tc>
          <w:tcPr>
            <w:tcW w:w="1120" w:type="pct"/>
            <w:tcBorders>
              <w:top w:val="single" w:sz="4" w:space="0" w:color="000000"/>
              <w:left w:val="single" w:sz="4" w:space="0" w:color="000000"/>
              <w:bottom w:val="single" w:sz="4" w:space="0" w:color="000000"/>
            </w:tcBorders>
            <w:shd w:val="clear" w:color="auto" w:fill="auto"/>
          </w:tcPr>
          <w:p w14:paraId="76609395" w14:textId="77777777" w:rsidR="000173DA" w:rsidRPr="0065393E" w:rsidRDefault="000173DA" w:rsidP="000173DA">
            <w:pPr>
              <w:suppressAutoHyphens w:val="0"/>
              <w:spacing w:line="240" w:lineRule="auto"/>
              <w:ind w:firstLine="0"/>
              <w:contextualSpacing w:val="0"/>
              <w:jc w:val="left"/>
              <w:rPr>
                <w:sz w:val="20"/>
                <w:lang w:eastAsia="en-US"/>
              </w:rPr>
            </w:pPr>
            <w:r w:rsidRPr="0065393E">
              <w:rPr>
                <w:sz w:val="20"/>
                <w:lang w:eastAsia="en-US"/>
              </w:rPr>
              <w:t xml:space="preserve">Решение Исполнительного комитета Ставропольского краевого Совета народных депутатов от 01.10.1981 </w:t>
            </w:r>
            <w:r w:rsidRPr="0065393E">
              <w:rPr>
                <w:sz w:val="20"/>
                <w:lang w:eastAsia="en-US"/>
              </w:rPr>
              <w:br/>
              <w:t>№ 702 «Об утверждении списка памятников истории и культуры ставропольского края»</w:t>
            </w:r>
          </w:p>
        </w:tc>
        <w:tc>
          <w:tcPr>
            <w:tcW w:w="488" w:type="pct"/>
            <w:tcBorders>
              <w:top w:val="single" w:sz="4" w:space="0" w:color="000000"/>
              <w:left w:val="single" w:sz="4" w:space="0" w:color="000000"/>
              <w:bottom w:val="single" w:sz="4" w:space="0" w:color="000000"/>
            </w:tcBorders>
          </w:tcPr>
          <w:p w14:paraId="720AA7D9" w14:textId="77777777" w:rsidR="000173DA" w:rsidRPr="0065393E" w:rsidRDefault="000173DA" w:rsidP="000173DA">
            <w:pPr>
              <w:suppressAutoHyphens w:val="0"/>
              <w:spacing w:line="240" w:lineRule="auto"/>
              <w:ind w:right="-109" w:firstLine="0"/>
              <w:contextualSpacing w:val="0"/>
              <w:jc w:val="center"/>
              <w:rPr>
                <w:sz w:val="20"/>
                <w:lang w:eastAsia="en-US"/>
              </w:rPr>
            </w:pPr>
            <w:r w:rsidRPr="0065393E">
              <w:rPr>
                <w:sz w:val="20"/>
                <w:lang w:eastAsia="en-US"/>
              </w:rPr>
              <w:t>-</w:t>
            </w:r>
          </w:p>
        </w:tc>
        <w:tc>
          <w:tcPr>
            <w:tcW w:w="657" w:type="pct"/>
            <w:tcBorders>
              <w:top w:val="single" w:sz="4" w:space="0" w:color="000000"/>
              <w:left w:val="single" w:sz="4" w:space="0" w:color="000000"/>
              <w:bottom w:val="single" w:sz="4" w:space="0" w:color="000000"/>
              <w:right w:val="single" w:sz="4" w:space="0" w:color="000000"/>
            </w:tcBorders>
          </w:tcPr>
          <w:p w14:paraId="1DD61F41" w14:textId="77777777" w:rsidR="000173DA" w:rsidRPr="0065393E" w:rsidRDefault="000173DA" w:rsidP="000173DA">
            <w:pPr>
              <w:suppressAutoHyphens w:val="0"/>
              <w:spacing w:line="240" w:lineRule="auto"/>
              <w:ind w:right="-109" w:firstLine="0"/>
              <w:contextualSpacing w:val="0"/>
              <w:jc w:val="left"/>
              <w:rPr>
                <w:sz w:val="20"/>
                <w:lang w:eastAsia="en-US"/>
              </w:rPr>
            </w:pPr>
            <w:r w:rsidRPr="0065393E">
              <w:rPr>
                <w:sz w:val="20"/>
                <w:lang w:eastAsia="en-US"/>
              </w:rPr>
              <w:t>Памятники монументального искусства</w:t>
            </w:r>
          </w:p>
        </w:tc>
        <w:tc>
          <w:tcPr>
            <w:tcW w:w="835" w:type="pct"/>
            <w:tcBorders>
              <w:top w:val="single" w:sz="4" w:space="0" w:color="000000"/>
              <w:left w:val="single" w:sz="4" w:space="0" w:color="000000"/>
              <w:bottom w:val="single" w:sz="4" w:space="0" w:color="000000"/>
              <w:right w:val="single" w:sz="4" w:space="0" w:color="auto"/>
            </w:tcBorders>
            <w:shd w:val="clear" w:color="auto" w:fill="auto"/>
          </w:tcPr>
          <w:p w14:paraId="3A79B7FC" w14:textId="77777777" w:rsidR="000173DA" w:rsidRPr="0065393E" w:rsidRDefault="000173DA" w:rsidP="000173DA">
            <w:pPr>
              <w:suppressAutoHyphens w:val="0"/>
              <w:spacing w:line="240" w:lineRule="auto"/>
              <w:ind w:right="-109" w:firstLine="0"/>
              <w:contextualSpacing w:val="0"/>
              <w:jc w:val="left"/>
              <w:rPr>
                <w:sz w:val="20"/>
                <w:lang w:eastAsia="en-US"/>
              </w:rPr>
            </w:pPr>
            <w:r w:rsidRPr="0065393E">
              <w:rPr>
                <w:sz w:val="20"/>
                <w:lang w:eastAsia="en-US"/>
              </w:rPr>
              <w:t>В соответствии со ст. 34.1 ФЗ от 25.06.2002 № 73-ФЗ «Об объектах культурного наследия (памятниках истории и культуры) народов РФ» действуют защитные зоны 200 м</w:t>
            </w:r>
          </w:p>
        </w:tc>
      </w:tr>
      <w:tr w:rsidR="000173DA" w:rsidRPr="0065393E" w14:paraId="33961197" w14:textId="77777777" w:rsidTr="00F038D3">
        <w:trPr>
          <w:trHeight w:val="23"/>
        </w:trPr>
        <w:tc>
          <w:tcPr>
            <w:tcW w:w="148" w:type="pct"/>
            <w:gridSpan w:val="2"/>
            <w:tcBorders>
              <w:top w:val="single" w:sz="4" w:space="0" w:color="000000"/>
              <w:left w:val="single" w:sz="4" w:space="0" w:color="000000"/>
              <w:bottom w:val="single" w:sz="4" w:space="0" w:color="000000"/>
              <w:right w:val="single" w:sz="4" w:space="0" w:color="000000"/>
            </w:tcBorders>
          </w:tcPr>
          <w:p w14:paraId="4FCE703F" w14:textId="77777777" w:rsidR="000173DA" w:rsidRPr="0065393E" w:rsidRDefault="000173DA" w:rsidP="000173DA">
            <w:pPr>
              <w:suppressAutoHyphens w:val="0"/>
              <w:spacing w:line="240" w:lineRule="auto"/>
              <w:ind w:firstLine="0"/>
              <w:contextualSpacing w:val="0"/>
              <w:jc w:val="center"/>
              <w:rPr>
                <w:sz w:val="20"/>
                <w:lang w:eastAsia="en-US"/>
              </w:rPr>
            </w:pPr>
            <w:r w:rsidRPr="0065393E">
              <w:rPr>
                <w:sz w:val="20"/>
                <w:lang w:eastAsia="en-US"/>
              </w:rPr>
              <w:lastRenderedPageBreak/>
              <w:t>27</w:t>
            </w:r>
          </w:p>
        </w:tc>
        <w:tc>
          <w:tcPr>
            <w:tcW w:w="340" w:type="pct"/>
            <w:tcBorders>
              <w:top w:val="single" w:sz="4" w:space="0" w:color="000000"/>
              <w:left w:val="single" w:sz="4" w:space="0" w:color="000000"/>
              <w:bottom w:val="single" w:sz="4" w:space="0" w:color="000000"/>
              <w:right w:val="single" w:sz="4" w:space="0" w:color="000000"/>
            </w:tcBorders>
          </w:tcPr>
          <w:p w14:paraId="3DB50298" w14:textId="77777777" w:rsidR="000173DA" w:rsidRPr="0065393E" w:rsidRDefault="000173DA" w:rsidP="000173DA">
            <w:pPr>
              <w:suppressAutoHyphens w:val="0"/>
              <w:spacing w:line="240" w:lineRule="auto"/>
              <w:ind w:left="-57" w:firstLine="0"/>
              <w:contextualSpacing w:val="0"/>
              <w:jc w:val="left"/>
              <w:rPr>
                <w:sz w:val="20"/>
                <w:lang w:eastAsia="en-US"/>
              </w:rPr>
            </w:pPr>
            <w:r w:rsidRPr="0065393E">
              <w:rPr>
                <w:sz w:val="20"/>
                <w:lang w:eastAsia="en-US"/>
              </w:rPr>
              <w:t>ОКН.1.27</w:t>
            </w:r>
          </w:p>
        </w:tc>
        <w:tc>
          <w:tcPr>
            <w:tcW w:w="633" w:type="pct"/>
            <w:tcBorders>
              <w:top w:val="single" w:sz="4" w:space="0" w:color="000000"/>
              <w:left w:val="single" w:sz="4" w:space="0" w:color="000000"/>
              <w:bottom w:val="single" w:sz="4" w:space="0" w:color="000000"/>
            </w:tcBorders>
            <w:shd w:val="clear" w:color="auto" w:fill="auto"/>
          </w:tcPr>
          <w:p w14:paraId="643155A9" w14:textId="77777777" w:rsidR="000173DA" w:rsidRPr="0065393E" w:rsidRDefault="000173DA" w:rsidP="000173DA">
            <w:pPr>
              <w:suppressAutoHyphens w:val="0"/>
              <w:spacing w:line="240" w:lineRule="auto"/>
              <w:ind w:firstLine="0"/>
              <w:contextualSpacing w:val="0"/>
              <w:jc w:val="left"/>
              <w:rPr>
                <w:sz w:val="20"/>
                <w:lang w:eastAsia="en-US"/>
              </w:rPr>
            </w:pPr>
            <w:r w:rsidRPr="0065393E">
              <w:rPr>
                <w:sz w:val="20"/>
                <w:lang w:eastAsia="en-US"/>
              </w:rPr>
              <w:t xml:space="preserve">Памятник-бюст </w:t>
            </w:r>
            <w:proofErr w:type="spellStart"/>
            <w:r w:rsidRPr="0065393E">
              <w:rPr>
                <w:sz w:val="20"/>
                <w:lang w:eastAsia="en-US"/>
              </w:rPr>
              <w:t>Анджиевскому</w:t>
            </w:r>
            <w:proofErr w:type="spellEnd"/>
            <w:r w:rsidRPr="0065393E">
              <w:rPr>
                <w:sz w:val="20"/>
                <w:lang w:eastAsia="en-US"/>
              </w:rPr>
              <w:t xml:space="preserve"> Г.Г.</w:t>
            </w:r>
          </w:p>
        </w:tc>
        <w:tc>
          <w:tcPr>
            <w:tcW w:w="779" w:type="pct"/>
            <w:tcBorders>
              <w:top w:val="single" w:sz="4" w:space="0" w:color="000000"/>
              <w:left w:val="single" w:sz="4" w:space="0" w:color="000000"/>
              <w:bottom w:val="single" w:sz="4" w:space="0" w:color="000000"/>
            </w:tcBorders>
            <w:shd w:val="clear" w:color="auto" w:fill="auto"/>
          </w:tcPr>
          <w:p w14:paraId="53B0296F" w14:textId="77777777" w:rsidR="000173DA" w:rsidRPr="0065393E" w:rsidRDefault="000173DA" w:rsidP="000173DA">
            <w:pPr>
              <w:suppressAutoHyphens w:val="0"/>
              <w:spacing w:line="240" w:lineRule="auto"/>
              <w:ind w:firstLine="0"/>
              <w:contextualSpacing w:val="0"/>
              <w:jc w:val="left"/>
              <w:rPr>
                <w:sz w:val="20"/>
                <w:lang w:eastAsia="en-US"/>
              </w:rPr>
            </w:pPr>
            <w:r w:rsidRPr="0065393E">
              <w:rPr>
                <w:sz w:val="20"/>
                <w:lang w:eastAsia="en-US"/>
              </w:rPr>
              <w:t xml:space="preserve">п. </w:t>
            </w:r>
            <w:proofErr w:type="spellStart"/>
            <w:r w:rsidRPr="0065393E">
              <w:rPr>
                <w:sz w:val="20"/>
                <w:lang w:eastAsia="en-US"/>
              </w:rPr>
              <w:t>Анджиевский</w:t>
            </w:r>
            <w:proofErr w:type="spellEnd"/>
          </w:p>
        </w:tc>
        <w:tc>
          <w:tcPr>
            <w:tcW w:w="1120" w:type="pct"/>
            <w:tcBorders>
              <w:top w:val="single" w:sz="4" w:space="0" w:color="000000"/>
              <w:left w:val="single" w:sz="4" w:space="0" w:color="000000"/>
              <w:bottom w:val="single" w:sz="4" w:space="0" w:color="000000"/>
            </w:tcBorders>
            <w:shd w:val="clear" w:color="auto" w:fill="auto"/>
          </w:tcPr>
          <w:p w14:paraId="28325686" w14:textId="77777777" w:rsidR="000173DA" w:rsidRPr="0065393E" w:rsidRDefault="000173DA" w:rsidP="000173DA">
            <w:pPr>
              <w:suppressAutoHyphens w:val="0"/>
              <w:spacing w:line="240" w:lineRule="auto"/>
              <w:ind w:firstLine="0"/>
              <w:contextualSpacing w:val="0"/>
              <w:jc w:val="left"/>
              <w:rPr>
                <w:sz w:val="20"/>
                <w:lang w:eastAsia="en-US"/>
              </w:rPr>
            </w:pPr>
            <w:r w:rsidRPr="0065393E">
              <w:rPr>
                <w:sz w:val="20"/>
                <w:lang w:eastAsia="en-US"/>
              </w:rPr>
              <w:t xml:space="preserve">Решение Исполнительного комитета Ставропольского краевого Совета народных депутатов от 01.10.1981 </w:t>
            </w:r>
            <w:r w:rsidRPr="0065393E">
              <w:rPr>
                <w:sz w:val="20"/>
                <w:lang w:eastAsia="en-US"/>
              </w:rPr>
              <w:br/>
              <w:t>№ 702 «Об утверждении списка памятников истории и культуры ставропольского края»</w:t>
            </w:r>
          </w:p>
        </w:tc>
        <w:tc>
          <w:tcPr>
            <w:tcW w:w="488" w:type="pct"/>
            <w:tcBorders>
              <w:top w:val="single" w:sz="4" w:space="0" w:color="000000"/>
              <w:left w:val="single" w:sz="4" w:space="0" w:color="000000"/>
              <w:bottom w:val="single" w:sz="4" w:space="0" w:color="000000"/>
            </w:tcBorders>
          </w:tcPr>
          <w:p w14:paraId="2E2E2C4C" w14:textId="77777777" w:rsidR="000173DA" w:rsidRPr="0065393E" w:rsidRDefault="000173DA" w:rsidP="000173DA">
            <w:pPr>
              <w:suppressAutoHyphens w:val="0"/>
              <w:spacing w:line="240" w:lineRule="auto"/>
              <w:ind w:right="-109" w:firstLine="0"/>
              <w:contextualSpacing w:val="0"/>
              <w:jc w:val="center"/>
              <w:rPr>
                <w:sz w:val="20"/>
                <w:lang w:eastAsia="en-US"/>
              </w:rPr>
            </w:pPr>
            <w:r w:rsidRPr="0065393E">
              <w:rPr>
                <w:sz w:val="20"/>
                <w:lang w:eastAsia="en-US"/>
              </w:rPr>
              <w:t>-</w:t>
            </w:r>
          </w:p>
        </w:tc>
        <w:tc>
          <w:tcPr>
            <w:tcW w:w="657" w:type="pct"/>
            <w:tcBorders>
              <w:top w:val="single" w:sz="4" w:space="0" w:color="000000"/>
              <w:left w:val="single" w:sz="4" w:space="0" w:color="000000"/>
              <w:bottom w:val="single" w:sz="4" w:space="0" w:color="000000"/>
              <w:right w:val="single" w:sz="4" w:space="0" w:color="000000"/>
            </w:tcBorders>
          </w:tcPr>
          <w:p w14:paraId="3C661C60" w14:textId="77777777" w:rsidR="000173DA" w:rsidRPr="0065393E" w:rsidRDefault="000173DA" w:rsidP="000173DA">
            <w:pPr>
              <w:suppressAutoHyphens w:val="0"/>
              <w:spacing w:line="240" w:lineRule="auto"/>
              <w:ind w:right="-109" w:firstLine="0"/>
              <w:contextualSpacing w:val="0"/>
              <w:jc w:val="left"/>
              <w:rPr>
                <w:sz w:val="20"/>
                <w:lang w:eastAsia="en-US"/>
              </w:rPr>
            </w:pPr>
            <w:r w:rsidRPr="0065393E">
              <w:rPr>
                <w:sz w:val="20"/>
                <w:lang w:eastAsia="en-US"/>
              </w:rPr>
              <w:t>Памятники монументального искусства</w:t>
            </w:r>
          </w:p>
        </w:tc>
        <w:tc>
          <w:tcPr>
            <w:tcW w:w="835" w:type="pct"/>
            <w:tcBorders>
              <w:top w:val="single" w:sz="4" w:space="0" w:color="000000"/>
              <w:left w:val="single" w:sz="4" w:space="0" w:color="000000"/>
              <w:bottom w:val="single" w:sz="4" w:space="0" w:color="000000"/>
              <w:right w:val="single" w:sz="4" w:space="0" w:color="auto"/>
            </w:tcBorders>
            <w:shd w:val="clear" w:color="auto" w:fill="auto"/>
          </w:tcPr>
          <w:p w14:paraId="345B74A1" w14:textId="77777777" w:rsidR="000173DA" w:rsidRPr="0065393E" w:rsidRDefault="000173DA" w:rsidP="000173DA">
            <w:pPr>
              <w:suppressAutoHyphens w:val="0"/>
              <w:spacing w:line="240" w:lineRule="auto"/>
              <w:ind w:right="-109" w:firstLine="0"/>
              <w:contextualSpacing w:val="0"/>
              <w:jc w:val="left"/>
              <w:rPr>
                <w:sz w:val="20"/>
                <w:lang w:eastAsia="en-US"/>
              </w:rPr>
            </w:pPr>
            <w:r w:rsidRPr="0065393E">
              <w:rPr>
                <w:sz w:val="20"/>
                <w:lang w:eastAsia="en-US"/>
              </w:rPr>
              <w:t>В соответствии со ст. 34.1 ФЗ от 25.06.2002 № 73-ФЗ «Об объектах культурного наследия (памятниках истории и культуры) народов РФ» действуют защитные зоны 200 м</w:t>
            </w:r>
          </w:p>
        </w:tc>
      </w:tr>
      <w:tr w:rsidR="000173DA" w:rsidRPr="0065393E" w14:paraId="71133ADE" w14:textId="77777777" w:rsidTr="00F038D3">
        <w:trPr>
          <w:trHeight w:val="23"/>
        </w:trPr>
        <w:tc>
          <w:tcPr>
            <w:tcW w:w="148" w:type="pct"/>
            <w:gridSpan w:val="2"/>
            <w:tcBorders>
              <w:top w:val="single" w:sz="4" w:space="0" w:color="000000"/>
              <w:left w:val="single" w:sz="4" w:space="0" w:color="000000"/>
              <w:bottom w:val="single" w:sz="4" w:space="0" w:color="000000"/>
              <w:right w:val="single" w:sz="4" w:space="0" w:color="000000"/>
            </w:tcBorders>
          </w:tcPr>
          <w:p w14:paraId="1F2DA42D" w14:textId="77777777" w:rsidR="000173DA" w:rsidRPr="0065393E" w:rsidRDefault="000173DA" w:rsidP="000173DA">
            <w:pPr>
              <w:suppressAutoHyphens w:val="0"/>
              <w:spacing w:line="240" w:lineRule="auto"/>
              <w:ind w:firstLine="0"/>
              <w:contextualSpacing w:val="0"/>
              <w:jc w:val="center"/>
              <w:rPr>
                <w:sz w:val="20"/>
                <w:lang w:eastAsia="en-US"/>
              </w:rPr>
            </w:pPr>
            <w:r w:rsidRPr="0065393E">
              <w:rPr>
                <w:sz w:val="20"/>
                <w:lang w:eastAsia="en-US"/>
              </w:rPr>
              <w:t>28</w:t>
            </w:r>
          </w:p>
        </w:tc>
        <w:tc>
          <w:tcPr>
            <w:tcW w:w="340" w:type="pct"/>
            <w:tcBorders>
              <w:top w:val="single" w:sz="4" w:space="0" w:color="000000"/>
              <w:left w:val="single" w:sz="4" w:space="0" w:color="000000"/>
              <w:bottom w:val="single" w:sz="4" w:space="0" w:color="000000"/>
              <w:right w:val="single" w:sz="4" w:space="0" w:color="000000"/>
            </w:tcBorders>
          </w:tcPr>
          <w:p w14:paraId="35000F6A" w14:textId="77777777" w:rsidR="000173DA" w:rsidRPr="0065393E" w:rsidRDefault="000173DA" w:rsidP="000173DA">
            <w:pPr>
              <w:suppressAutoHyphens w:val="0"/>
              <w:spacing w:line="240" w:lineRule="auto"/>
              <w:ind w:left="-57" w:firstLine="0"/>
              <w:contextualSpacing w:val="0"/>
              <w:jc w:val="left"/>
              <w:rPr>
                <w:sz w:val="20"/>
                <w:lang w:eastAsia="en-US"/>
              </w:rPr>
            </w:pPr>
            <w:r w:rsidRPr="0065393E">
              <w:rPr>
                <w:sz w:val="20"/>
                <w:lang w:eastAsia="en-US"/>
              </w:rPr>
              <w:t>ОКН.1.28</w:t>
            </w:r>
          </w:p>
        </w:tc>
        <w:tc>
          <w:tcPr>
            <w:tcW w:w="633" w:type="pct"/>
            <w:tcBorders>
              <w:top w:val="single" w:sz="4" w:space="0" w:color="000000"/>
              <w:left w:val="single" w:sz="4" w:space="0" w:color="000000"/>
              <w:bottom w:val="single" w:sz="4" w:space="0" w:color="000000"/>
            </w:tcBorders>
            <w:shd w:val="clear" w:color="auto" w:fill="auto"/>
          </w:tcPr>
          <w:p w14:paraId="5E5C30C5" w14:textId="77777777" w:rsidR="000173DA" w:rsidRPr="0065393E" w:rsidRDefault="000173DA" w:rsidP="000173DA">
            <w:pPr>
              <w:suppressAutoHyphens w:val="0"/>
              <w:spacing w:line="240" w:lineRule="auto"/>
              <w:ind w:firstLine="0"/>
              <w:contextualSpacing w:val="0"/>
              <w:jc w:val="left"/>
              <w:rPr>
                <w:sz w:val="20"/>
                <w:lang w:eastAsia="en-US"/>
              </w:rPr>
            </w:pPr>
            <w:r w:rsidRPr="0065393E">
              <w:rPr>
                <w:sz w:val="20"/>
                <w:lang w:eastAsia="en-US"/>
              </w:rPr>
              <w:t>Памятник В.И. Ленину, 1947</w:t>
            </w:r>
          </w:p>
        </w:tc>
        <w:tc>
          <w:tcPr>
            <w:tcW w:w="779" w:type="pct"/>
            <w:tcBorders>
              <w:top w:val="single" w:sz="4" w:space="0" w:color="000000"/>
              <w:left w:val="single" w:sz="4" w:space="0" w:color="000000"/>
              <w:bottom w:val="single" w:sz="4" w:space="0" w:color="000000"/>
            </w:tcBorders>
            <w:shd w:val="clear" w:color="auto" w:fill="auto"/>
          </w:tcPr>
          <w:p w14:paraId="11C7D88D" w14:textId="77777777" w:rsidR="000173DA" w:rsidRPr="0065393E" w:rsidRDefault="000173DA" w:rsidP="000173DA">
            <w:pPr>
              <w:suppressAutoHyphens w:val="0"/>
              <w:spacing w:line="240" w:lineRule="auto"/>
              <w:ind w:firstLine="0"/>
              <w:contextualSpacing w:val="0"/>
              <w:jc w:val="left"/>
              <w:rPr>
                <w:sz w:val="20"/>
                <w:lang w:eastAsia="en-US"/>
              </w:rPr>
            </w:pPr>
            <w:r w:rsidRPr="0065393E">
              <w:rPr>
                <w:sz w:val="20"/>
                <w:lang w:eastAsia="en-US"/>
              </w:rPr>
              <w:t xml:space="preserve">п. </w:t>
            </w:r>
            <w:proofErr w:type="spellStart"/>
            <w:r w:rsidRPr="0065393E">
              <w:rPr>
                <w:sz w:val="20"/>
                <w:lang w:eastAsia="en-US"/>
              </w:rPr>
              <w:t>Анджиевский</w:t>
            </w:r>
            <w:proofErr w:type="spellEnd"/>
          </w:p>
        </w:tc>
        <w:tc>
          <w:tcPr>
            <w:tcW w:w="1120" w:type="pct"/>
            <w:tcBorders>
              <w:top w:val="single" w:sz="4" w:space="0" w:color="000000"/>
              <w:left w:val="single" w:sz="4" w:space="0" w:color="000000"/>
              <w:bottom w:val="single" w:sz="4" w:space="0" w:color="000000"/>
            </w:tcBorders>
            <w:shd w:val="clear" w:color="auto" w:fill="auto"/>
          </w:tcPr>
          <w:p w14:paraId="3ACB4AAD" w14:textId="77777777" w:rsidR="000173DA" w:rsidRPr="0065393E" w:rsidRDefault="000173DA" w:rsidP="000173DA">
            <w:pPr>
              <w:suppressAutoHyphens w:val="0"/>
              <w:spacing w:line="240" w:lineRule="auto"/>
              <w:ind w:firstLine="0"/>
              <w:contextualSpacing w:val="0"/>
              <w:jc w:val="left"/>
              <w:rPr>
                <w:sz w:val="20"/>
                <w:lang w:eastAsia="en-US"/>
              </w:rPr>
            </w:pPr>
            <w:r w:rsidRPr="0065393E">
              <w:rPr>
                <w:sz w:val="20"/>
                <w:lang w:eastAsia="en-US"/>
              </w:rPr>
              <w:t xml:space="preserve">Решение Исполнительного комитета Ставропольского краевого Совета народных депутатов от 01.10.1981 </w:t>
            </w:r>
            <w:r w:rsidRPr="0065393E">
              <w:rPr>
                <w:sz w:val="20"/>
                <w:lang w:eastAsia="en-US"/>
              </w:rPr>
              <w:br/>
              <w:t>№ 702 «Об утверждении списка памятников истории и культуры ставропольского края»</w:t>
            </w:r>
          </w:p>
        </w:tc>
        <w:tc>
          <w:tcPr>
            <w:tcW w:w="488" w:type="pct"/>
            <w:tcBorders>
              <w:top w:val="single" w:sz="4" w:space="0" w:color="000000"/>
              <w:left w:val="single" w:sz="4" w:space="0" w:color="000000"/>
              <w:bottom w:val="single" w:sz="4" w:space="0" w:color="000000"/>
            </w:tcBorders>
          </w:tcPr>
          <w:p w14:paraId="23FCA431" w14:textId="77777777" w:rsidR="000173DA" w:rsidRPr="0065393E" w:rsidRDefault="000173DA" w:rsidP="000173DA">
            <w:pPr>
              <w:suppressAutoHyphens w:val="0"/>
              <w:spacing w:line="240" w:lineRule="auto"/>
              <w:ind w:right="-109" w:firstLine="0"/>
              <w:contextualSpacing w:val="0"/>
              <w:jc w:val="center"/>
              <w:rPr>
                <w:sz w:val="20"/>
                <w:lang w:eastAsia="en-US"/>
              </w:rPr>
            </w:pPr>
            <w:r w:rsidRPr="0065393E">
              <w:rPr>
                <w:sz w:val="20"/>
                <w:lang w:eastAsia="en-US"/>
              </w:rPr>
              <w:t>-</w:t>
            </w:r>
          </w:p>
        </w:tc>
        <w:tc>
          <w:tcPr>
            <w:tcW w:w="657" w:type="pct"/>
            <w:tcBorders>
              <w:top w:val="single" w:sz="4" w:space="0" w:color="000000"/>
              <w:left w:val="single" w:sz="4" w:space="0" w:color="000000"/>
              <w:bottom w:val="single" w:sz="4" w:space="0" w:color="000000"/>
              <w:right w:val="single" w:sz="4" w:space="0" w:color="000000"/>
            </w:tcBorders>
          </w:tcPr>
          <w:p w14:paraId="2E33C15F" w14:textId="77777777" w:rsidR="000173DA" w:rsidRPr="0065393E" w:rsidRDefault="000173DA" w:rsidP="000173DA">
            <w:pPr>
              <w:suppressAutoHyphens w:val="0"/>
              <w:spacing w:line="240" w:lineRule="auto"/>
              <w:ind w:right="-109" w:firstLine="0"/>
              <w:contextualSpacing w:val="0"/>
              <w:jc w:val="left"/>
              <w:rPr>
                <w:sz w:val="20"/>
                <w:lang w:eastAsia="en-US"/>
              </w:rPr>
            </w:pPr>
            <w:r w:rsidRPr="0065393E">
              <w:rPr>
                <w:sz w:val="20"/>
                <w:lang w:eastAsia="en-US"/>
              </w:rPr>
              <w:t>Памятники монументального искусства</w:t>
            </w:r>
          </w:p>
        </w:tc>
        <w:tc>
          <w:tcPr>
            <w:tcW w:w="835" w:type="pct"/>
            <w:tcBorders>
              <w:top w:val="single" w:sz="4" w:space="0" w:color="000000"/>
              <w:left w:val="single" w:sz="4" w:space="0" w:color="000000"/>
              <w:bottom w:val="single" w:sz="4" w:space="0" w:color="000000"/>
              <w:right w:val="single" w:sz="4" w:space="0" w:color="auto"/>
            </w:tcBorders>
            <w:shd w:val="clear" w:color="auto" w:fill="auto"/>
          </w:tcPr>
          <w:p w14:paraId="128E1DA0" w14:textId="77777777" w:rsidR="000173DA" w:rsidRPr="0065393E" w:rsidRDefault="000173DA" w:rsidP="000173DA">
            <w:pPr>
              <w:suppressAutoHyphens w:val="0"/>
              <w:spacing w:line="240" w:lineRule="auto"/>
              <w:ind w:right="-109" w:firstLine="0"/>
              <w:contextualSpacing w:val="0"/>
              <w:jc w:val="left"/>
              <w:rPr>
                <w:sz w:val="20"/>
                <w:lang w:eastAsia="en-US"/>
              </w:rPr>
            </w:pPr>
            <w:r w:rsidRPr="0065393E">
              <w:rPr>
                <w:sz w:val="20"/>
                <w:lang w:eastAsia="en-US"/>
              </w:rPr>
              <w:t>В соответствии со ст. 34.1 ФЗ от 25.06.2002 № 73-ФЗ «Об объектах культурного наследия (памятниках истории и культуры) народов РФ» действуют защитные зоны 200 м</w:t>
            </w:r>
          </w:p>
        </w:tc>
      </w:tr>
      <w:tr w:rsidR="000173DA" w:rsidRPr="0065393E" w14:paraId="20459C5B" w14:textId="77777777" w:rsidTr="00F038D3">
        <w:trPr>
          <w:trHeight w:val="23"/>
        </w:trPr>
        <w:tc>
          <w:tcPr>
            <w:tcW w:w="148" w:type="pct"/>
            <w:gridSpan w:val="2"/>
            <w:tcBorders>
              <w:top w:val="single" w:sz="4" w:space="0" w:color="000000"/>
              <w:left w:val="single" w:sz="4" w:space="0" w:color="000000"/>
              <w:bottom w:val="single" w:sz="4" w:space="0" w:color="000000"/>
              <w:right w:val="single" w:sz="4" w:space="0" w:color="000000"/>
            </w:tcBorders>
          </w:tcPr>
          <w:p w14:paraId="09C65C40" w14:textId="77777777" w:rsidR="000173DA" w:rsidRPr="0065393E" w:rsidRDefault="000173DA" w:rsidP="000173DA">
            <w:pPr>
              <w:suppressAutoHyphens w:val="0"/>
              <w:spacing w:line="240" w:lineRule="auto"/>
              <w:ind w:firstLine="0"/>
              <w:contextualSpacing w:val="0"/>
              <w:jc w:val="center"/>
              <w:rPr>
                <w:sz w:val="20"/>
                <w:lang w:eastAsia="en-US"/>
              </w:rPr>
            </w:pPr>
            <w:r w:rsidRPr="0065393E">
              <w:rPr>
                <w:sz w:val="20"/>
                <w:lang w:eastAsia="en-US"/>
              </w:rPr>
              <w:t>29</w:t>
            </w:r>
          </w:p>
        </w:tc>
        <w:tc>
          <w:tcPr>
            <w:tcW w:w="340" w:type="pct"/>
            <w:tcBorders>
              <w:top w:val="single" w:sz="4" w:space="0" w:color="000000"/>
              <w:left w:val="single" w:sz="4" w:space="0" w:color="000000"/>
              <w:bottom w:val="single" w:sz="4" w:space="0" w:color="000000"/>
              <w:right w:val="single" w:sz="4" w:space="0" w:color="000000"/>
            </w:tcBorders>
          </w:tcPr>
          <w:p w14:paraId="19CDB1A2" w14:textId="77777777" w:rsidR="000173DA" w:rsidRPr="0065393E" w:rsidRDefault="000173DA" w:rsidP="000173DA">
            <w:pPr>
              <w:suppressAutoHyphens w:val="0"/>
              <w:spacing w:line="240" w:lineRule="auto"/>
              <w:ind w:left="-57" w:firstLine="0"/>
              <w:contextualSpacing w:val="0"/>
              <w:jc w:val="left"/>
              <w:rPr>
                <w:sz w:val="20"/>
                <w:lang w:eastAsia="en-US"/>
              </w:rPr>
            </w:pPr>
            <w:r w:rsidRPr="0065393E">
              <w:rPr>
                <w:sz w:val="20"/>
                <w:lang w:eastAsia="en-US"/>
              </w:rPr>
              <w:t>ОКН.1.29</w:t>
            </w:r>
          </w:p>
        </w:tc>
        <w:tc>
          <w:tcPr>
            <w:tcW w:w="633" w:type="pct"/>
            <w:tcBorders>
              <w:top w:val="single" w:sz="4" w:space="0" w:color="000000"/>
              <w:left w:val="single" w:sz="4" w:space="0" w:color="000000"/>
              <w:bottom w:val="single" w:sz="4" w:space="0" w:color="000000"/>
            </w:tcBorders>
            <w:shd w:val="clear" w:color="auto" w:fill="auto"/>
          </w:tcPr>
          <w:p w14:paraId="0324580A" w14:textId="77777777" w:rsidR="000173DA" w:rsidRPr="0065393E" w:rsidRDefault="000173DA" w:rsidP="000173DA">
            <w:pPr>
              <w:suppressAutoHyphens w:val="0"/>
              <w:spacing w:line="240" w:lineRule="auto"/>
              <w:ind w:firstLine="0"/>
              <w:contextualSpacing w:val="0"/>
              <w:jc w:val="left"/>
              <w:rPr>
                <w:sz w:val="20"/>
                <w:lang w:eastAsia="en-US"/>
              </w:rPr>
            </w:pPr>
            <w:r w:rsidRPr="0065393E">
              <w:rPr>
                <w:sz w:val="20"/>
                <w:lang w:eastAsia="en-US"/>
              </w:rPr>
              <w:t>Братская могила местных жителей, замученных в 1942 г. немецко-фашистскими оккупантами, 1977 г.</w:t>
            </w:r>
          </w:p>
        </w:tc>
        <w:tc>
          <w:tcPr>
            <w:tcW w:w="779" w:type="pct"/>
            <w:tcBorders>
              <w:top w:val="single" w:sz="4" w:space="0" w:color="000000"/>
              <w:left w:val="single" w:sz="4" w:space="0" w:color="000000"/>
              <w:bottom w:val="single" w:sz="4" w:space="0" w:color="000000"/>
            </w:tcBorders>
            <w:shd w:val="clear" w:color="auto" w:fill="auto"/>
          </w:tcPr>
          <w:p w14:paraId="2452365A" w14:textId="77777777" w:rsidR="000173DA" w:rsidRPr="0065393E" w:rsidRDefault="000173DA" w:rsidP="000173DA">
            <w:pPr>
              <w:suppressAutoHyphens w:val="0"/>
              <w:spacing w:line="240" w:lineRule="auto"/>
              <w:ind w:firstLine="0"/>
              <w:contextualSpacing w:val="0"/>
              <w:jc w:val="left"/>
              <w:rPr>
                <w:sz w:val="20"/>
                <w:lang w:eastAsia="en-US"/>
              </w:rPr>
            </w:pPr>
            <w:r w:rsidRPr="0065393E">
              <w:rPr>
                <w:sz w:val="20"/>
                <w:lang w:eastAsia="en-US"/>
              </w:rPr>
              <w:t xml:space="preserve">п. </w:t>
            </w:r>
            <w:proofErr w:type="spellStart"/>
            <w:r w:rsidRPr="0065393E">
              <w:rPr>
                <w:sz w:val="20"/>
                <w:lang w:eastAsia="en-US"/>
              </w:rPr>
              <w:t>Анджиевский</w:t>
            </w:r>
            <w:proofErr w:type="spellEnd"/>
          </w:p>
        </w:tc>
        <w:tc>
          <w:tcPr>
            <w:tcW w:w="1120" w:type="pct"/>
            <w:tcBorders>
              <w:top w:val="single" w:sz="4" w:space="0" w:color="000000"/>
              <w:left w:val="single" w:sz="4" w:space="0" w:color="000000"/>
              <w:bottom w:val="single" w:sz="4" w:space="0" w:color="000000"/>
            </w:tcBorders>
            <w:shd w:val="clear" w:color="auto" w:fill="auto"/>
          </w:tcPr>
          <w:p w14:paraId="00FBCF74" w14:textId="77777777" w:rsidR="000173DA" w:rsidRPr="0065393E" w:rsidRDefault="000173DA" w:rsidP="000173DA">
            <w:pPr>
              <w:suppressAutoHyphens w:val="0"/>
              <w:spacing w:line="240" w:lineRule="auto"/>
              <w:ind w:firstLine="0"/>
              <w:contextualSpacing w:val="0"/>
              <w:jc w:val="left"/>
              <w:rPr>
                <w:sz w:val="20"/>
                <w:lang w:eastAsia="en-US"/>
              </w:rPr>
            </w:pPr>
            <w:r w:rsidRPr="0065393E">
              <w:rPr>
                <w:sz w:val="20"/>
                <w:lang w:eastAsia="en-US"/>
              </w:rPr>
              <w:t xml:space="preserve">Решение Исполнительного комитета Ставропольского краевого Совета народных депутатов от 01.10.1981 </w:t>
            </w:r>
            <w:r w:rsidRPr="0065393E">
              <w:rPr>
                <w:sz w:val="20"/>
                <w:lang w:eastAsia="en-US"/>
              </w:rPr>
              <w:br/>
              <w:t>№ 702 «Об утверждении списка памятников истории и культуры ставропольского края»</w:t>
            </w:r>
          </w:p>
        </w:tc>
        <w:tc>
          <w:tcPr>
            <w:tcW w:w="488" w:type="pct"/>
            <w:tcBorders>
              <w:top w:val="single" w:sz="4" w:space="0" w:color="000000"/>
              <w:left w:val="single" w:sz="4" w:space="0" w:color="000000"/>
              <w:bottom w:val="single" w:sz="4" w:space="0" w:color="000000"/>
            </w:tcBorders>
          </w:tcPr>
          <w:p w14:paraId="57523476" w14:textId="77777777" w:rsidR="000173DA" w:rsidRPr="0065393E" w:rsidRDefault="000173DA" w:rsidP="000173DA">
            <w:pPr>
              <w:suppressAutoHyphens w:val="0"/>
              <w:spacing w:line="240" w:lineRule="auto"/>
              <w:ind w:right="-109" w:firstLine="0"/>
              <w:contextualSpacing w:val="0"/>
              <w:jc w:val="center"/>
              <w:rPr>
                <w:sz w:val="20"/>
                <w:lang w:eastAsia="en-US"/>
              </w:rPr>
            </w:pPr>
            <w:r w:rsidRPr="0065393E">
              <w:rPr>
                <w:sz w:val="20"/>
                <w:lang w:eastAsia="en-US"/>
              </w:rPr>
              <w:t>-</w:t>
            </w:r>
          </w:p>
        </w:tc>
        <w:tc>
          <w:tcPr>
            <w:tcW w:w="657" w:type="pct"/>
            <w:tcBorders>
              <w:top w:val="single" w:sz="4" w:space="0" w:color="000000"/>
              <w:left w:val="single" w:sz="4" w:space="0" w:color="000000"/>
              <w:bottom w:val="single" w:sz="4" w:space="0" w:color="000000"/>
              <w:right w:val="single" w:sz="4" w:space="0" w:color="000000"/>
            </w:tcBorders>
          </w:tcPr>
          <w:p w14:paraId="07B369DD" w14:textId="77777777" w:rsidR="000173DA" w:rsidRPr="0065393E" w:rsidRDefault="000173DA" w:rsidP="000173DA">
            <w:pPr>
              <w:suppressAutoHyphens w:val="0"/>
              <w:spacing w:line="240" w:lineRule="auto"/>
              <w:ind w:right="-109" w:firstLine="0"/>
              <w:contextualSpacing w:val="0"/>
              <w:jc w:val="left"/>
              <w:rPr>
                <w:sz w:val="20"/>
                <w:lang w:eastAsia="en-US"/>
              </w:rPr>
            </w:pPr>
            <w:r w:rsidRPr="0065393E">
              <w:rPr>
                <w:sz w:val="20"/>
                <w:lang w:eastAsia="en-US"/>
              </w:rPr>
              <w:t>Памятники истории</w:t>
            </w:r>
          </w:p>
        </w:tc>
        <w:tc>
          <w:tcPr>
            <w:tcW w:w="835" w:type="pct"/>
            <w:tcBorders>
              <w:top w:val="single" w:sz="4" w:space="0" w:color="000000"/>
              <w:left w:val="single" w:sz="4" w:space="0" w:color="000000"/>
              <w:bottom w:val="single" w:sz="4" w:space="0" w:color="000000"/>
              <w:right w:val="single" w:sz="4" w:space="0" w:color="auto"/>
            </w:tcBorders>
            <w:shd w:val="clear" w:color="auto" w:fill="auto"/>
          </w:tcPr>
          <w:p w14:paraId="08F0FDCF" w14:textId="77777777" w:rsidR="000173DA" w:rsidRPr="0065393E" w:rsidRDefault="000173DA" w:rsidP="000173DA">
            <w:pPr>
              <w:suppressAutoHyphens w:val="0"/>
              <w:spacing w:line="240" w:lineRule="auto"/>
              <w:ind w:right="-109" w:firstLine="0"/>
              <w:contextualSpacing w:val="0"/>
              <w:jc w:val="left"/>
              <w:rPr>
                <w:sz w:val="20"/>
                <w:lang w:eastAsia="en-US"/>
              </w:rPr>
            </w:pPr>
            <w:r w:rsidRPr="0065393E">
              <w:rPr>
                <w:sz w:val="20"/>
                <w:lang w:eastAsia="en-US"/>
              </w:rPr>
              <w:t>В соответствии со ст. 34.1 ФЗ от 25.06.2002 № 73-ФЗ «Об объектах культурного наследия (памятниках истории и культуры) народов РФ» действуют защитные зоны 200 м</w:t>
            </w:r>
          </w:p>
        </w:tc>
      </w:tr>
      <w:tr w:rsidR="000173DA" w:rsidRPr="0065393E" w14:paraId="0068D879" w14:textId="77777777" w:rsidTr="00F038D3">
        <w:trPr>
          <w:trHeight w:val="23"/>
        </w:trPr>
        <w:tc>
          <w:tcPr>
            <w:tcW w:w="5000" w:type="pct"/>
            <w:gridSpan w:val="9"/>
            <w:tcBorders>
              <w:top w:val="single" w:sz="4" w:space="0" w:color="000000"/>
              <w:left w:val="single" w:sz="4" w:space="0" w:color="000000"/>
              <w:bottom w:val="single" w:sz="4" w:space="0" w:color="000000"/>
              <w:right w:val="single" w:sz="4" w:space="0" w:color="auto"/>
            </w:tcBorders>
            <w:vAlign w:val="center"/>
          </w:tcPr>
          <w:p w14:paraId="298C24B4" w14:textId="77777777" w:rsidR="000173DA" w:rsidRPr="0065393E" w:rsidRDefault="000173DA" w:rsidP="000173DA">
            <w:pPr>
              <w:suppressAutoHyphens w:val="0"/>
              <w:spacing w:line="240" w:lineRule="auto"/>
              <w:ind w:right="-109" w:firstLine="0"/>
              <w:contextualSpacing w:val="0"/>
              <w:jc w:val="center"/>
              <w:rPr>
                <w:sz w:val="20"/>
                <w:lang w:eastAsia="en-US"/>
              </w:rPr>
            </w:pPr>
            <w:r w:rsidRPr="0065393E">
              <w:rPr>
                <w:b/>
                <w:sz w:val="20"/>
                <w:lang w:eastAsia="en-US"/>
              </w:rPr>
              <w:t>Вид объекта — Ансамбль</w:t>
            </w:r>
          </w:p>
        </w:tc>
      </w:tr>
      <w:tr w:rsidR="000173DA" w:rsidRPr="0065393E" w14:paraId="60D7087C" w14:textId="77777777" w:rsidTr="00F038D3">
        <w:trPr>
          <w:trHeight w:val="23"/>
        </w:trPr>
        <w:tc>
          <w:tcPr>
            <w:tcW w:w="148" w:type="pct"/>
            <w:gridSpan w:val="2"/>
            <w:tcBorders>
              <w:top w:val="single" w:sz="4" w:space="0" w:color="000000"/>
              <w:left w:val="single" w:sz="4" w:space="0" w:color="000000"/>
              <w:bottom w:val="single" w:sz="4" w:space="0" w:color="000000"/>
              <w:right w:val="single" w:sz="4" w:space="0" w:color="000000"/>
            </w:tcBorders>
          </w:tcPr>
          <w:p w14:paraId="51454D95" w14:textId="77777777" w:rsidR="000173DA" w:rsidRPr="0065393E" w:rsidRDefault="000173DA" w:rsidP="000173DA">
            <w:pPr>
              <w:suppressAutoHyphens w:val="0"/>
              <w:spacing w:line="240" w:lineRule="auto"/>
              <w:ind w:firstLine="0"/>
              <w:contextualSpacing w:val="0"/>
              <w:jc w:val="center"/>
              <w:rPr>
                <w:sz w:val="20"/>
                <w:lang w:eastAsia="en-US"/>
              </w:rPr>
            </w:pPr>
            <w:r w:rsidRPr="0065393E">
              <w:rPr>
                <w:sz w:val="20"/>
                <w:lang w:eastAsia="en-US"/>
              </w:rPr>
              <w:t>1</w:t>
            </w:r>
          </w:p>
        </w:tc>
        <w:tc>
          <w:tcPr>
            <w:tcW w:w="340" w:type="pct"/>
            <w:tcBorders>
              <w:top w:val="single" w:sz="4" w:space="0" w:color="000000"/>
              <w:left w:val="single" w:sz="4" w:space="0" w:color="000000"/>
              <w:bottom w:val="single" w:sz="4" w:space="0" w:color="000000"/>
              <w:right w:val="single" w:sz="4" w:space="0" w:color="000000"/>
            </w:tcBorders>
          </w:tcPr>
          <w:p w14:paraId="6ABE2CBD" w14:textId="77777777" w:rsidR="000173DA" w:rsidRPr="0065393E" w:rsidRDefault="000173DA" w:rsidP="000173DA">
            <w:pPr>
              <w:suppressAutoHyphens w:val="0"/>
              <w:spacing w:line="240" w:lineRule="auto"/>
              <w:ind w:firstLine="0"/>
              <w:contextualSpacing w:val="0"/>
              <w:jc w:val="left"/>
              <w:rPr>
                <w:sz w:val="20"/>
                <w:lang w:eastAsia="en-US"/>
              </w:rPr>
            </w:pPr>
            <w:r w:rsidRPr="0065393E">
              <w:rPr>
                <w:sz w:val="20"/>
                <w:lang w:eastAsia="en-US"/>
              </w:rPr>
              <w:t>ОКН.2.1</w:t>
            </w:r>
          </w:p>
        </w:tc>
        <w:tc>
          <w:tcPr>
            <w:tcW w:w="633" w:type="pct"/>
            <w:tcBorders>
              <w:top w:val="single" w:sz="4" w:space="0" w:color="000000"/>
              <w:left w:val="single" w:sz="4" w:space="0" w:color="000000"/>
              <w:bottom w:val="single" w:sz="4" w:space="0" w:color="000000"/>
            </w:tcBorders>
            <w:shd w:val="clear" w:color="auto" w:fill="auto"/>
          </w:tcPr>
          <w:p w14:paraId="1CC72E32" w14:textId="77777777" w:rsidR="000173DA" w:rsidRPr="0065393E" w:rsidRDefault="000173DA" w:rsidP="000173DA">
            <w:pPr>
              <w:suppressAutoHyphens w:val="0"/>
              <w:spacing w:line="240" w:lineRule="auto"/>
              <w:ind w:firstLine="0"/>
              <w:contextualSpacing w:val="0"/>
              <w:jc w:val="left"/>
              <w:rPr>
                <w:sz w:val="20"/>
                <w:lang w:eastAsia="en-US"/>
              </w:rPr>
            </w:pPr>
            <w:r w:rsidRPr="0065393E">
              <w:rPr>
                <w:sz w:val="20"/>
                <w:lang w:eastAsia="en-US"/>
              </w:rPr>
              <w:t xml:space="preserve">Комплекс </w:t>
            </w:r>
            <w:proofErr w:type="spellStart"/>
            <w:r w:rsidRPr="0065393E">
              <w:rPr>
                <w:sz w:val="20"/>
                <w:lang w:eastAsia="en-US"/>
              </w:rPr>
              <w:t>Кумагорской</w:t>
            </w:r>
            <w:proofErr w:type="spellEnd"/>
            <w:r w:rsidRPr="0065393E">
              <w:rPr>
                <w:sz w:val="20"/>
                <w:lang w:eastAsia="en-US"/>
              </w:rPr>
              <w:t xml:space="preserve"> больницы,1917 - 1926 гг.</w:t>
            </w:r>
          </w:p>
        </w:tc>
        <w:tc>
          <w:tcPr>
            <w:tcW w:w="779" w:type="pct"/>
            <w:tcBorders>
              <w:top w:val="single" w:sz="4" w:space="0" w:color="000000"/>
              <w:left w:val="single" w:sz="4" w:space="0" w:color="000000"/>
              <w:bottom w:val="single" w:sz="4" w:space="0" w:color="000000"/>
            </w:tcBorders>
            <w:shd w:val="clear" w:color="auto" w:fill="auto"/>
          </w:tcPr>
          <w:p w14:paraId="2043FE58" w14:textId="77777777" w:rsidR="000173DA" w:rsidRPr="0065393E" w:rsidRDefault="000173DA" w:rsidP="000173DA">
            <w:pPr>
              <w:suppressAutoHyphens w:val="0"/>
              <w:spacing w:line="240" w:lineRule="auto"/>
              <w:ind w:firstLine="0"/>
              <w:contextualSpacing w:val="0"/>
              <w:jc w:val="left"/>
              <w:rPr>
                <w:sz w:val="20"/>
                <w:lang w:eastAsia="en-US"/>
              </w:rPr>
            </w:pPr>
            <w:r w:rsidRPr="0065393E">
              <w:rPr>
                <w:sz w:val="20"/>
                <w:lang w:eastAsia="en-US"/>
              </w:rPr>
              <w:t xml:space="preserve">п. </w:t>
            </w:r>
            <w:proofErr w:type="spellStart"/>
            <w:r w:rsidRPr="0065393E">
              <w:rPr>
                <w:sz w:val="20"/>
                <w:lang w:eastAsia="en-US"/>
              </w:rPr>
              <w:t>Кумагорск</w:t>
            </w:r>
            <w:proofErr w:type="spellEnd"/>
            <w:r w:rsidRPr="0065393E">
              <w:rPr>
                <w:sz w:val="20"/>
                <w:lang w:eastAsia="en-US"/>
              </w:rPr>
              <w:t xml:space="preserve">, </w:t>
            </w:r>
            <w:r w:rsidRPr="0065393E">
              <w:rPr>
                <w:sz w:val="20"/>
                <w:lang w:eastAsia="en-US"/>
              </w:rPr>
              <w:br/>
              <w:t>ул. Лесная, 2б</w:t>
            </w:r>
          </w:p>
        </w:tc>
        <w:tc>
          <w:tcPr>
            <w:tcW w:w="1120" w:type="pct"/>
            <w:tcBorders>
              <w:top w:val="single" w:sz="4" w:space="0" w:color="000000"/>
              <w:left w:val="single" w:sz="4" w:space="0" w:color="000000"/>
              <w:bottom w:val="single" w:sz="4" w:space="0" w:color="000000"/>
            </w:tcBorders>
            <w:shd w:val="clear" w:color="auto" w:fill="auto"/>
          </w:tcPr>
          <w:p w14:paraId="6B814910" w14:textId="77777777" w:rsidR="000173DA" w:rsidRPr="0065393E" w:rsidRDefault="000173DA" w:rsidP="000173DA">
            <w:pPr>
              <w:suppressAutoHyphens w:val="0"/>
              <w:spacing w:line="240" w:lineRule="auto"/>
              <w:ind w:firstLine="0"/>
              <w:contextualSpacing w:val="0"/>
              <w:jc w:val="left"/>
              <w:rPr>
                <w:sz w:val="20"/>
                <w:lang w:eastAsia="en-US"/>
              </w:rPr>
            </w:pPr>
            <w:r w:rsidRPr="0065393E">
              <w:rPr>
                <w:sz w:val="20"/>
                <w:lang w:eastAsia="en-US"/>
              </w:rPr>
              <w:t xml:space="preserve">Постановление главы администрации Ставропольского края от 01.11.1995 № 600 «О дополнении списка памятников истории и культуры Ставропольского края, подлежащих государственной охране как памятников местного и республиканского значения, утвержденного решением крайисполкома от 01.10.1981 </w:t>
            </w:r>
            <w:r w:rsidRPr="0065393E">
              <w:rPr>
                <w:sz w:val="20"/>
                <w:lang w:eastAsia="en-US"/>
              </w:rPr>
              <w:br/>
              <w:t>№ 702»</w:t>
            </w:r>
          </w:p>
        </w:tc>
        <w:tc>
          <w:tcPr>
            <w:tcW w:w="488" w:type="pct"/>
            <w:tcBorders>
              <w:top w:val="single" w:sz="4" w:space="0" w:color="000000"/>
              <w:left w:val="single" w:sz="4" w:space="0" w:color="000000"/>
              <w:bottom w:val="single" w:sz="4" w:space="0" w:color="000000"/>
            </w:tcBorders>
          </w:tcPr>
          <w:p w14:paraId="59DCD582" w14:textId="77777777" w:rsidR="000173DA" w:rsidRPr="0065393E" w:rsidRDefault="000173DA" w:rsidP="000173DA">
            <w:pPr>
              <w:suppressAutoHyphens w:val="0"/>
              <w:spacing w:line="240" w:lineRule="auto"/>
              <w:ind w:right="-109" w:firstLine="0"/>
              <w:contextualSpacing w:val="0"/>
              <w:jc w:val="center"/>
              <w:rPr>
                <w:sz w:val="20"/>
                <w:lang w:eastAsia="en-US"/>
              </w:rPr>
            </w:pPr>
            <w:r w:rsidRPr="0065393E">
              <w:rPr>
                <w:sz w:val="20"/>
                <w:lang w:eastAsia="en-US"/>
              </w:rPr>
              <w:t>-</w:t>
            </w:r>
          </w:p>
        </w:tc>
        <w:tc>
          <w:tcPr>
            <w:tcW w:w="657" w:type="pct"/>
            <w:tcBorders>
              <w:top w:val="single" w:sz="4" w:space="0" w:color="000000"/>
              <w:left w:val="single" w:sz="4" w:space="0" w:color="000000"/>
              <w:bottom w:val="single" w:sz="4" w:space="0" w:color="000000"/>
              <w:right w:val="single" w:sz="4" w:space="0" w:color="000000"/>
            </w:tcBorders>
          </w:tcPr>
          <w:p w14:paraId="07F7CF3F" w14:textId="77777777" w:rsidR="000173DA" w:rsidRPr="0065393E" w:rsidRDefault="000173DA" w:rsidP="000173DA">
            <w:pPr>
              <w:suppressAutoHyphens w:val="0"/>
              <w:spacing w:line="240" w:lineRule="auto"/>
              <w:ind w:right="-109" w:firstLine="0"/>
              <w:contextualSpacing w:val="0"/>
              <w:jc w:val="left"/>
              <w:rPr>
                <w:sz w:val="20"/>
                <w:lang w:eastAsia="en-US"/>
              </w:rPr>
            </w:pPr>
            <w:r w:rsidRPr="0065393E">
              <w:rPr>
                <w:sz w:val="20"/>
                <w:lang w:eastAsia="en-US"/>
              </w:rPr>
              <w:t>Памятники градостроительства и архитектуры</w:t>
            </w:r>
          </w:p>
        </w:tc>
        <w:tc>
          <w:tcPr>
            <w:tcW w:w="835" w:type="pct"/>
            <w:tcBorders>
              <w:top w:val="single" w:sz="4" w:space="0" w:color="000000"/>
              <w:left w:val="single" w:sz="4" w:space="0" w:color="000000"/>
              <w:bottom w:val="single" w:sz="4" w:space="0" w:color="000000"/>
              <w:right w:val="single" w:sz="4" w:space="0" w:color="auto"/>
            </w:tcBorders>
            <w:shd w:val="clear" w:color="auto" w:fill="auto"/>
          </w:tcPr>
          <w:p w14:paraId="48D65065" w14:textId="77777777" w:rsidR="000173DA" w:rsidRPr="0065393E" w:rsidRDefault="000173DA" w:rsidP="000173DA">
            <w:pPr>
              <w:suppressAutoHyphens w:val="0"/>
              <w:spacing w:line="240" w:lineRule="auto"/>
              <w:ind w:right="-109" w:firstLine="0"/>
              <w:contextualSpacing w:val="0"/>
              <w:jc w:val="left"/>
              <w:rPr>
                <w:sz w:val="20"/>
                <w:lang w:eastAsia="en-US"/>
              </w:rPr>
            </w:pPr>
            <w:r w:rsidRPr="0065393E">
              <w:rPr>
                <w:sz w:val="20"/>
                <w:lang w:eastAsia="en-US"/>
              </w:rPr>
              <w:t>В соответствии со ст. 34.1 ФЗ от 25.06.2002 № 73-ФЗ «Об объектах культурного наследия (памятниках истории и культуры) народов РФ» действуют защитные зоны 200 м</w:t>
            </w:r>
          </w:p>
        </w:tc>
      </w:tr>
    </w:tbl>
    <w:p w14:paraId="0D9FC349" w14:textId="63EFDF12" w:rsidR="000173DA" w:rsidRPr="0065393E" w:rsidRDefault="00C369B4" w:rsidP="006203B0">
      <w:pPr>
        <w:spacing w:line="240" w:lineRule="auto"/>
        <w:ind w:firstLine="0"/>
        <w:rPr>
          <w:color w:val="000000"/>
        </w:rPr>
      </w:pPr>
      <w:r w:rsidRPr="0065393E">
        <w:rPr>
          <w:color w:val="000000"/>
          <w:sz w:val="20"/>
        </w:rPr>
        <w:t>Примечание – * В соответствии с приказом Министерства культуры Российской Федерации от 01.09.2015 № 2328 «Об утверждении перечня отдельных сведений об объектах археологического наследия, которые не подлежат опубликованию» сведения о местонахождении объекта археологического наследия не подлежат опубликованию.</w:t>
      </w:r>
    </w:p>
    <w:p w14:paraId="23CFA6DD" w14:textId="77777777" w:rsidR="00B06D92" w:rsidRPr="0065393E" w:rsidRDefault="00B06D92" w:rsidP="00B06D92">
      <w:pPr>
        <w:spacing w:line="14" w:lineRule="auto"/>
        <w:jc w:val="center"/>
        <w:rPr>
          <w:b/>
          <w:color w:val="000000"/>
        </w:rPr>
      </w:pPr>
    </w:p>
    <w:p w14:paraId="1D58B028" w14:textId="77777777" w:rsidR="00EE4688" w:rsidRPr="0065393E" w:rsidRDefault="00EE4688" w:rsidP="00EE4688">
      <w:pPr>
        <w:spacing w:line="14" w:lineRule="auto"/>
        <w:rPr>
          <w:b/>
          <w:color w:val="000000"/>
        </w:rPr>
      </w:pPr>
    </w:p>
    <w:p w14:paraId="03DF6C96" w14:textId="77777777" w:rsidR="009F4942" w:rsidRPr="0065393E" w:rsidRDefault="009F4942" w:rsidP="00411604">
      <w:pPr>
        <w:spacing w:line="14" w:lineRule="auto"/>
        <w:ind w:firstLine="0"/>
        <w:jc w:val="left"/>
        <w:rPr>
          <w:b/>
          <w:color w:val="000000"/>
          <w:szCs w:val="22"/>
          <w:lang w:eastAsia="en-US"/>
        </w:rPr>
      </w:pPr>
    </w:p>
    <w:p w14:paraId="30056EAF" w14:textId="77777777" w:rsidR="00EE7CAF" w:rsidRPr="0065393E" w:rsidRDefault="00EE7CAF" w:rsidP="00AD1A14">
      <w:pPr>
        <w:ind w:firstLine="0"/>
        <w:jc w:val="right"/>
        <w:sectPr w:rsidR="00EE7CAF" w:rsidRPr="0065393E" w:rsidSect="00B53E90">
          <w:pgSz w:w="16838" w:h="11906" w:orient="landscape"/>
          <w:pgMar w:top="1418" w:right="1134" w:bottom="567" w:left="1134" w:header="567" w:footer="567" w:gutter="0"/>
          <w:cols w:space="720"/>
          <w:docGrid w:linePitch="381"/>
        </w:sectPr>
      </w:pPr>
    </w:p>
    <w:p w14:paraId="0F13F333" w14:textId="16534E97" w:rsidR="00EE7CAF" w:rsidRPr="0065393E" w:rsidRDefault="003451AD" w:rsidP="00D02CAA">
      <w:pPr>
        <w:pStyle w:val="18"/>
        <w:tabs>
          <w:tab w:val="num" w:pos="0"/>
        </w:tabs>
        <w:spacing w:after="0"/>
        <w:jc w:val="right"/>
        <w:rPr>
          <w:szCs w:val="24"/>
        </w:rPr>
      </w:pPr>
      <w:bookmarkStart w:id="93" w:name="_Toc151976001"/>
      <w:r w:rsidRPr="0065393E">
        <w:rPr>
          <w:szCs w:val="24"/>
        </w:rPr>
        <w:lastRenderedPageBreak/>
        <w:t>Приложение</w:t>
      </w:r>
      <w:r w:rsidR="00EE7CAF" w:rsidRPr="0065393E">
        <w:rPr>
          <w:szCs w:val="24"/>
        </w:rPr>
        <w:t xml:space="preserve"> 3</w:t>
      </w:r>
      <w:bookmarkEnd w:id="93"/>
    </w:p>
    <w:p w14:paraId="0B659C9C" w14:textId="3CD0C3C0" w:rsidR="00EE7CAF" w:rsidRPr="0065393E" w:rsidRDefault="000173DA" w:rsidP="000173DA">
      <w:pPr>
        <w:ind w:firstLine="0"/>
        <w:jc w:val="center"/>
        <w:rPr>
          <w:color w:val="000000"/>
        </w:rPr>
      </w:pPr>
      <w:r w:rsidRPr="0065393E">
        <w:t xml:space="preserve">Перечень выявленных объектов культурного (в том числе археологического) наследия, расположенных на территории Минераловодского </w:t>
      </w:r>
      <w:r w:rsidR="00DB708B" w:rsidRPr="0065393E">
        <w:rPr>
          <w:rFonts w:eastAsia="Times New Roman"/>
          <w:color w:val="000000"/>
          <w:szCs w:val="24"/>
          <w:lang w:eastAsia="en-US"/>
        </w:rPr>
        <w:t>муниципального</w:t>
      </w:r>
      <w:r w:rsidRPr="0065393E">
        <w:t xml:space="preserve"> округа Ставропольского края</w:t>
      </w:r>
    </w:p>
    <w:tbl>
      <w:tblPr>
        <w:tblW w:w="5000" w:type="pct"/>
        <w:tblLayout w:type="fixed"/>
        <w:tblLook w:val="0000" w:firstRow="0" w:lastRow="0" w:firstColumn="0" w:lastColumn="0" w:noHBand="0" w:noVBand="0"/>
      </w:tblPr>
      <w:tblGrid>
        <w:gridCol w:w="295"/>
        <w:gridCol w:w="1119"/>
        <w:gridCol w:w="1843"/>
        <w:gridCol w:w="2268"/>
        <w:gridCol w:w="3261"/>
        <w:gridCol w:w="1415"/>
        <w:gridCol w:w="1910"/>
        <w:gridCol w:w="2449"/>
      </w:tblGrid>
      <w:tr w:rsidR="000173DA" w:rsidRPr="0065393E" w14:paraId="516E5AB8" w14:textId="77777777" w:rsidTr="00F038D3">
        <w:trPr>
          <w:trHeight w:val="23"/>
        </w:trPr>
        <w:tc>
          <w:tcPr>
            <w:tcW w:w="101" w:type="pct"/>
            <w:tcBorders>
              <w:top w:val="single" w:sz="4" w:space="0" w:color="000000"/>
              <w:left w:val="single" w:sz="4" w:space="0" w:color="000000"/>
              <w:bottom w:val="nil"/>
              <w:right w:val="single" w:sz="4" w:space="0" w:color="000000"/>
            </w:tcBorders>
            <w:vAlign w:val="center"/>
          </w:tcPr>
          <w:p w14:paraId="55115813" w14:textId="77777777" w:rsidR="000173DA" w:rsidRPr="0065393E" w:rsidRDefault="000173DA" w:rsidP="000173DA">
            <w:pPr>
              <w:suppressAutoHyphens w:val="0"/>
              <w:spacing w:line="240" w:lineRule="auto"/>
              <w:ind w:left="-109" w:right="-108" w:firstLine="0"/>
              <w:contextualSpacing w:val="0"/>
              <w:jc w:val="center"/>
              <w:rPr>
                <w:b/>
                <w:sz w:val="20"/>
                <w:lang w:eastAsia="en-US"/>
              </w:rPr>
            </w:pPr>
            <w:r w:rsidRPr="0065393E">
              <w:rPr>
                <w:b/>
                <w:sz w:val="20"/>
                <w:lang w:eastAsia="en-US"/>
              </w:rPr>
              <w:t>№</w:t>
            </w:r>
          </w:p>
        </w:tc>
        <w:tc>
          <w:tcPr>
            <w:tcW w:w="384" w:type="pct"/>
            <w:tcBorders>
              <w:top w:val="single" w:sz="4" w:space="0" w:color="000000"/>
              <w:left w:val="single" w:sz="4" w:space="0" w:color="000000"/>
              <w:bottom w:val="nil"/>
              <w:right w:val="single" w:sz="4" w:space="0" w:color="000000"/>
            </w:tcBorders>
            <w:vAlign w:val="center"/>
          </w:tcPr>
          <w:p w14:paraId="156CB16A" w14:textId="77777777" w:rsidR="000173DA" w:rsidRPr="0065393E" w:rsidRDefault="000173DA" w:rsidP="000173DA">
            <w:pPr>
              <w:suppressAutoHyphens w:val="0"/>
              <w:spacing w:line="240" w:lineRule="auto"/>
              <w:ind w:firstLine="0"/>
              <w:contextualSpacing w:val="0"/>
              <w:jc w:val="center"/>
              <w:rPr>
                <w:b/>
                <w:sz w:val="20"/>
                <w:lang w:eastAsia="en-US"/>
              </w:rPr>
            </w:pPr>
            <w:r w:rsidRPr="0065393E">
              <w:rPr>
                <w:b/>
                <w:sz w:val="20"/>
                <w:lang w:eastAsia="en-US"/>
              </w:rPr>
              <w:t>Номер на карте</w:t>
            </w:r>
          </w:p>
        </w:tc>
        <w:tc>
          <w:tcPr>
            <w:tcW w:w="633" w:type="pct"/>
            <w:tcBorders>
              <w:top w:val="single" w:sz="4" w:space="0" w:color="000000"/>
              <w:left w:val="single" w:sz="4" w:space="0" w:color="000000"/>
              <w:bottom w:val="nil"/>
            </w:tcBorders>
            <w:shd w:val="clear" w:color="auto" w:fill="auto"/>
            <w:vAlign w:val="center"/>
          </w:tcPr>
          <w:p w14:paraId="05DEECA7" w14:textId="77777777" w:rsidR="000173DA" w:rsidRPr="0065393E" w:rsidRDefault="000173DA" w:rsidP="000173DA">
            <w:pPr>
              <w:suppressAutoHyphens w:val="0"/>
              <w:spacing w:line="240" w:lineRule="auto"/>
              <w:ind w:firstLine="0"/>
              <w:contextualSpacing w:val="0"/>
              <w:jc w:val="center"/>
              <w:rPr>
                <w:b/>
                <w:sz w:val="20"/>
                <w:lang w:eastAsia="en-US"/>
              </w:rPr>
            </w:pPr>
            <w:r w:rsidRPr="0065393E">
              <w:rPr>
                <w:b/>
                <w:sz w:val="20"/>
                <w:lang w:eastAsia="en-US"/>
              </w:rPr>
              <w:t>Наименование</w:t>
            </w:r>
          </w:p>
          <w:p w14:paraId="54297E89" w14:textId="77777777" w:rsidR="000173DA" w:rsidRPr="0065393E" w:rsidRDefault="000173DA" w:rsidP="000173DA">
            <w:pPr>
              <w:suppressAutoHyphens w:val="0"/>
              <w:spacing w:line="240" w:lineRule="auto"/>
              <w:ind w:firstLine="0"/>
              <w:contextualSpacing w:val="0"/>
              <w:jc w:val="center"/>
              <w:rPr>
                <w:b/>
                <w:sz w:val="20"/>
                <w:lang w:eastAsia="en-US"/>
              </w:rPr>
            </w:pPr>
            <w:proofErr w:type="gramStart"/>
            <w:r w:rsidRPr="0065393E">
              <w:rPr>
                <w:b/>
                <w:sz w:val="20"/>
                <w:lang w:eastAsia="en-US"/>
              </w:rPr>
              <w:t>памятника</w:t>
            </w:r>
            <w:proofErr w:type="gramEnd"/>
          </w:p>
        </w:tc>
        <w:tc>
          <w:tcPr>
            <w:tcW w:w="779" w:type="pct"/>
            <w:tcBorders>
              <w:top w:val="single" w:sz="4" w:space="0" w:color="000000"/>
              <w:left w:val="single" w:sz="4" w:space="0" w:color="000000"/>
              <w:bottom w:val="nil"/>
            </w:tcBorders>
            <w:shd w:val="clear" w:color="auto" w:fill="auto"/>
            <w:vAlign w:val="center"/>
          </w:tcPr>
          <w:p w14:paraId="56E82CA1" w14:textId="77777777" w:rsidR="000173DA" w:rsidRPr="0065393E" w:rsidRDefault="000173DA" w:rsidP="000173DA">
            <w:pPr>
              <w:suppressAutoHyphens w:val="0"/>
              <w:spacing w:line="240" w:lineRule="auto"/>
              <w:ind w:firstLine="0"/>
              <w:contextualSpacing w:val="0"/>
              <w:jc w:val="center"/>
              <w:rPr>
                <w:b/>
                <w:sz w:val="20"/>
                <w:lang w:eastAsia="en-US"/>
              </w:rPr>
            </w:pPr>
            <w:r w:rsidRPr="0065393E">
              <w:rPr>
                <w:b/>
                <w:sz w:val="20"/>
                <w:lang w:eastAsia="en-US"/>
              </w:rPr>
              <w:t>Местоположение</w:t>
            </w:r>
          </w:p>
          <w:p w14:paraId="2404F4AE" w14:textId="2CE3C15A" w:rsidR="000173DA" w:rsidRPr="0065393E" w:rsidRDefault="00183CDD" w:rsidP="000173DA">
            <w:pPr>
              <w:suppressAutoHyphens w:val="0"/>
              <w:spacing w:line="240" w:lineRule="auto"/>
              <w:ind w:firstLine="0"/>
              <w:contextualSpacing w:val="0"/>
              <w:jc w:val="center"/>
              <w:rPr>
                <w:b/>
                <w:sz w:val="20"/>
                <w:lang w:eastAsia="en-US"/>
              </w:rPr>
            </w:pPr>
            <w:proofErr w:type="gramStart"/>
            <w:r w:rsidRPr="0065393E">
              <w:rPr>
                <w:b/>
                <w:sz w:val="20"/>
                <w:lang w:eastAsia="en-US"/>
              </w:rPr>
              <w:t>п</w:t>
            </w:r>
            <w:r w:rsidR="000173DA" w:rsidRPr="0065393E">
              <w:rPr>
                <w:b/>
                <w:sz w:val="20"/>
                <w:lang w:eastAsia="en-US"/>
              </w:rPr>
              <w:t>амятника</w:t>
            </w:r>
            <w:proofErr w:type="gramEnd"/>
            <w:r w:rsidRPr="0065393E">
              <w:rPr>
                <w:b/>
                <w:sz w:val="20"/>
                <w:lang w:eastAsia="en-US"/>
              </w:rPr>
              <w:t xml:space="preserve"> *</w:t>
            </w:r>
          </w:p>
        </w:tc>
        <w:tc>
          <w:tcPr>
            <w:tcW w:w="1120" w:type="pct"/>
            <w:tcBorders>
              <w:top w:val="single" w:sz="4" w:space="0" w:color="000000"/>
              <w:left w:val="single" w:sz="4" w:space="0" w:color="000000"/>
              <w:bottom w:val="nil"/>
            </w:tcBorders>
            <w:shd w:val="clear" w:color="auto" w:fill="auto"/>
            <w:vAlign w:val="center"/>
          </w:tcPr>
          <w:p w14:paraId="6D2B8908" w14:textId="77777777" w:rsidR="000173DA" w:rsidRPr="0065393E" w:rsidRDefault="000173DA" w:rsidP="000173DA">
            <w:pPr>
              <w:suppressAutoHyphens w:val="0"/>
              <w:spacing w:line="240" w:lineRule="auto"/>
              <w:ind w:firstLine="0"/>
              <w:contextualSpacing w:val="0"/>
              <w:jc w:val="center"/>
              <w:rPr>
                <w:b/>
                <w:sz w:val="20"/>
                <w:lang w:eastAsia="en-US"/>
              </w:rPr>
            </w:pPr>
            <w:r w:rsidRPr="0065393E">
              <w:rPr>
                <w:b/>
                <w:sz w:val="20"/>
                <w:lang w:eastAsia="en-US"/>
              </w:rPr>
              <w:t>Решение о постановке на государственную охрану</w:t>
            </w:r>
          </w:p>
        </w:tc>
        <w:tc>
          <w:tcPr>
            <w:tcW w:w="486" w:type="pct"/>
            <w:tcBorders>
              <w:top w:val="single" w:sz="4" w:space="0" w:color="000000"/>
              <w:left w:val="single" w:sz="4" w:space="0" w:color="000000"/>
              <w:bottom w:val="nil"/>
            </w:tcBorders>
            <w:vAlign w:val="center"/>
          </w:tcPr>
          <w:p w14:paraId="3A34DF3C" w14:textId="77777777" w:rsidR="000173DA" w:rsidRPr="0065393E" w:rsidRDefault="000173DA" w:rsidP="000173DA">
            <w:pPr>
              <w:suppressAutoHyphens w:val="0"/>
              <w:spacing w:line="240" w:lineRule="auto"/>
              <w:ind w:firstLine="0"/>
              <w:contextualSpacing w:val="0"/>
              <w:jc w:val="center"/>
              <w:rPr>
                <w:b/>
                <w:sz w:val="20"/>
                <w:lang w:eastAsia="en-US"/>
              </w:rPr>
            </w:pPr>
            <w:r w:rsidRPr="0065393E">
              <w:rPr>
                <w:b/>
                <w:sz w:val="20"/>
                <w:lang w:eastAsia="en-US"/>
              </w:rPr>
              <w:t>Документ об утверждении границ территории</w:t>
            </w:r>
          </w:p>
        </w:tc>
        <w:tc>
          <w:tcPr>
            <w:tcW w:w="656" w:type="pct"/>
            <w:tcBorders>
              <w:top w:val="single" w:sz="4" w:space="0" w:color="000000"/>
              <w:left w:val="single" w:sz="4" w:space="0" w:color="000000"/>
              <w:bottom w:val="nil"/>
              <w:right w:val="single" w:sz="4" w:space="0" w:color="000000"/>
            </w:tcBorders>
            <w:vAlign w:val="center"/>
          </w:tcPr>
          <w:p w14:paraId="1964C6DC" w14:textId="77777777" w:rsidR="000173DA" w:rsidRPr="0065393E" w:rsidRDefault="000173DA" w:rsidP="000173DA">
            <w:pPr>
              <w:suppressAutoHyphens w:val="0"/>
              <w:spacing w:line="240" w:lineRule="auto"/>
              <w:ind w:firstLine="0"/>
              <w:contextualSpacing w:val="0"/>
              <w:jc w:val="center"/>
              <w:rPr>
                <w:b/>
                <w:sz w:val="20"/>
                <w:lang w:eastAsia="en-US"/>
              </w:rPr>
            </w:pPr>
            <w:r w:rsidRPr="0065393E">
              <w:rPr>
                <w:b/>
                <w:sz w:val="20"/>
                <w:lang w:eastAsia="en-US"/>
              </w:rPr>
              <w:t>Вид памятника (ансамбля)</w:t>
            </w:r>
          </w:p>
        </w:tc>
        <w:tc>
          <w:tcPr>
            <w:tcW w:w="841" w:type="pct"/>
            <w:tcBorders>
              <w:top w:val="single" w:sz="4" w:space="0" w:color="000000"/>
              <w:left w:val="single" w:sz="4" w:space="0" w:color="000000"/>
              <w:bottom w:val="nil"/>
              <w:right w:val="single" w:sz="4" w:space="0" w:color="auto"/>
            </w:tcBorders>
            <w:shd w:val="clear" w:color="auto" w:fill="auto"/>
            <w:vAlign w:val="center"/>
          </w:tcPr>
          <w:p w14:paraId="4A2D9307" w14:textId="77777777" w:rsidR="000173DA" w:rsidRPr="0065393E" w:rsidRDefault="000173DA" w:rsidP="000173DA">
            <w:pPr>
              <w:suppressAutoHyphens w:val="0"/>
              <w:spacing w:line="240" w:lineRule="auto"/>
              <w:ind w:firstLine="0"/>
              <w:contextualSpacing w:val="0"/>
              <w:jc w:val="center"/>
              <w:rPr>
                <w:b/>
                <w:sz w:val="20"/>
                <w:lang w:eastAsia="en-US"/>
              </w:rPr>
            </w:pPr>
            <w:r w:rsidRPr="0065393E">
              <w:rPr>
                <w:b/>
                <w:sz w:val="20"/>
                <w:lang w:eastAsia="en-US"/>
              </w:rPr>
              <w:t>Зоны охраны, защитные зоны</w:t>
            </w:r>
          </w:p>
        </w:tc>
      </w:tr>
    </w:tbl>
    <w:p w14:paraId="119B2342" w14:textId="77777777" w:rsidR="000173DA" w:rsidRPr="0065393E" w:rsidRDefault="000173DA" w:rsidP="000173DA">
      <w:pPr>
        <w:suppressAutoHyphens w:val="0"/>
        <w:spacing w:line="14" w:lineRule="auto"/>
        <w:ind w:firstLine="0"/>
        <w:contextualSpacing w:val="0"/>
        <w:rPr>
          <w:szCs w:val="22"/>
          <w:lang w:eastAsia="en-US"/>
        </w:rPr>
      </w:pPr>
    </w:p>
    <w:tbl>
      <w:tblPr>
        <w:tblW w:w="5000" w:type="pct"/>
        <w:tblLayout w:type="fixed"/>
        <w:tblLook w:val="0000" w:firstRow="0" w:lastRow="0" w:firstColumn="0" w:lastColumn="0" w:noHBand="0" w:noVBand="0"/>
      </w:tblPr>
      <w:tblGrid>
        <w:gridCol w:w="292"/>
        <w:gridCol w:w="140"/>
        <w:gridCol w:w="990"/>
        <w:gridCol w:w="1843"/>
        <w:gridCol w:w="2268"/>
        <w:gridCol w:w="3261"/>
        <w:gridCol w:w="1427"/>
        <w:gridCol w:w="1913"/>
        <w:gridCol w:w="2426"/>
      </w:tblGrid>
      <w:tr w:rsidR="000173DA" w:rsidRPr="0065393E" w14:paraId="3838F120" w14:textId="77777777" w:rsidTr="00F038D3">
        <w:trPr>
          <w:trHeight w:val="23"/>
          <w:tblHeader/>
        </w:trPr>
        <w:tc>
          <w:tcPr>
            <w:tcW w:w="100" w:type="pct"/>
            <w:tcBorders>
              <w:top w:val="single" w:sz="4" w:space="0" w:color="000000"/>
              <w:left w:val="single" w:sz="4" w:space="0" w:color="000000"/>
              <w:bottom w:val="single" w:sz="4" w:space="0" w:color="000000"/>
              <w:right w:val="single" w:sz="4" w:space="0" w:color="000000"/>
            </w:tcBorders>
            <w:vAlign w:val="center"/>
          </w:tcPr>
          <w:p w14:paraId="07A4495C" w14:textId="77777777" w:rsidR="000173DA" w:rsidRPr="0065393E" w:rsidRDefault="000173DA" w:rsidP="000173DA">
            <w:pPr>
              <w:suppressAutoHyphens w:val="0"/>
              <w:spacing w:line="240" w:lineRule="auto"/>
              <w:ind w:firstLine="0"/>
              <w:contextualSpacing w:val="0"/>
              <w:jc w:val="center"/>
              <w:rPr>
                <w:b/>
                <w:sz w:val="20"/>
                <w:lang w:val="en-US" w:eastAsia="en-US"/>
              </w:rPr>
            </w:pPr>
            <w:r w:rsidRPr="0065393E">
              <w:rPr>
                <w:b/>
                <w:sz w:val="20"/>
                <w:lang w:val="en-US" w:eastAsia="en-US"/>
              </w:rPr>
              <w:t>1</w:t>
            </w:r>
          </w:p>
        </w:tc>
        <w:tc>
          <w:tcPr>
            <w:tcW w:w="388" w:type="pct"/>
            <w:gridSpan w:val="2"/>
            <w:tcBorders>
              <w:top w:val="single" w:sz="4" w:space="0" w:color="000000"/>
              <w:left w:val="single" w:sz="4" w:space="0" w:color="000000"/>
              <w:bottom w:val="single" w:sz="4" w:space="0" w:color="000000"/>
              <w:right w:val="single" w:sz="4" w:space="0" w:color="000000"/>
            </w:tcBorders>
          </w:tcPr>
          <w:p w14:paraId="449F129B" w14:textId="77777777" w:rsidR="000173DA" w:rsidRPr="0065393E" w:rsidRDefault="000173DA" w:rsidP="000173DA">
            <w:pPr>
              <w:suppressAutoHyphens w:val="0"/>
              <w:spacing w:line="240" w:lineRule="auto"/>
              <w:ind w:firstLine="0"/>
              <w:contextualSpacing w:val="0"/>
              <w:jc w:val="center"/>
              <w:rPr>
                <w:b/>
                <w:sz w:val="20"/>
                <w:lang w:eastAsia="en-US"/>
              </w:rPr>
            </w:pPr>
            <w:r w:rsidRPr="0065393E">
              <w:rPr>
                <w:b/>
                <w:sz w:val="20"/>
                <w:lang w:eastAsia="en-US"/>
              </w:rPr>
              <w:t>2</w:t>
            </w:r>
          </w:p>
        </w:tc>
        <w:tc>
          <w:tcPr>
            <w:tcW w:w="633" w:type="pct"/>
            <w:tcBorders>
              <w:top w:val="single" w:sz="4" w:space="0" w:color="000000"/>
              <w:left w:val="single" w:sz="4" w:space="0" w:color="000000"/>
              <w:bottom w:val="single" w:sz="4" w:space="0" w:color="000000"/>
            </w:tcBorders>
            <w:shd w:val="clear" w:color="auto" w:fill="auto"/>
          </w:tcPr>
          <w:p w14:paraId="2599A964" w14:textId="77777777" w:rsidR="000173DA" w:rsidRPr="0065393E" w:rsidRDefault="000173DA" w:rsidP="000173DA">
            <w:pPr>
              <w:suppressAutoHyphens w:val="0"/>
              <w:spacing w:line="240" w:lineRule="auto"/>
              <w:ind w:firstLine="0"/>
              <w:contextualSpacing w:val="0"/>
              <w:jc w:val="center"/>
              <w:rPr>
                <w:b/>
                <w:sz w:val="20"/>
                <w:lang w:eastAsia="en-US"/>
              </w:rPr>
            </w:pPr>
            <w:r w:rsidRPr="0065393E">
              <w:rPr>
                <w:b/>
                <w:sz w:val="20"/>
                <w:lang w:eastAsia="en-US"/>
              </w:rPr>
              <w:t>3</w:t>
            </w:r>
          </w:p>
        </w:tc>
        <w:tc>
          <w:tcPr>
            <w:tcW w:w="779" w:type="pct"/>
            <w:tcBorders>
              <w:top w:val="single" w:sz="4" w:space="0" w:color="000000"/>
              <w:left w:val="single" w:sz="4" w:space="0" w:color="000000"/>
              <w:bottom w:val="single" w:sz="4" w:space="0" w:color="000000"/>
            </w:tcBorders>
            <w:shd w:val="clear" w:color="auto" w:fill="auto"/>
            <w:vAlign w:val="center"/>
          </w:tcPr>
          <w:p w14:paraId="13041615" w14:textId="77777777" w:rsidR="000173DA" w:rsidRPr="0065393E" w:rsidRDefault="000173DA" w:rsidP="000173DA">
            <w:pPr>
              <w:suppressAutoHyphens w:val="0"/>
              <w:spacing w:line="240" w:lineRule="auto"/>
              <w:ind w:firstLine="0"/>
              <w:contextualSpacing w:val="0"/>
              <w:jc w:val="center"/>
              <w:rPr>
                <w:b/>
                <w:sz w:val="20"/>
                <w:lang w:eastAsia="en-US"/>
              </w:rPr>
            </w:pPr>
            <w:r w:rsidRPr="0065393E">
              <w:rPr>
                <w:b/>
                <w:sz w:val="20"/>
                <w:lang w:eastAsia="en-US"/>
              </w:rPr>
              <w:t>4</w:t>
            </w:r>
          </w:p>
        </w:tc>
        <w:tc>
          <w:tcPr>
            <w:tcW w:w="1120" w:type="pct"/>
            <w:tcBorders>
              <w:top w:val="single" w:sz="4" w:space="0" w:color="000000"/>
              <w:left w:val="single" w:sz="4" w:space="0" w:color="000000"/>
              <w:bottom w:val="single" w:sz="4" w:space="0" w:color="000000"/>
            </w:tcBorders>
            <w:shd w:val="clear" w:color="auto" w:fill="auto"/>
            <w:vAlign w:val="center"/>
          </w:tcPr>
          <w:p w14:paraId="1ECFD250" w14:textId="77777777" w:rsidR="000173DA" w:rsidRPr="0065393E" w:rsidRDefault="000173DA" w:rsidP="000173DA">
            <w:pPr>
              <w:suppressAutoHyphens w:val="0"/>
              <w:spacing w:line="240" w:lineRule="auto"/>
              <w:ind w:firstLine="0"/>
              <w:contextualSpacing w:val="0"/>
              <w:jc w:val="center"/>
              <w:rPr>
                <w:b/>
                <w:sz w:val="20"/>
                <w:lang w:eastAsia="en-US"/>
              </w:rPr>
            </w:pPr>
            <w:r w:rsidRPr="0065393E">
              <w:rPr>
                <w:b/>
                <w:sz w:val="20"/>
                <w:lang w:eastAsia="en-US"/>
              </w:rPr>
              <w:t>5</w:t>
            </w:r>
          </w:p>
        </w:tc>
        <w:tc>
          <w:tcPr>
            <w:tcW w:w="490" w:type="pct"/>
            <w:tcBorders>
              <w:top w:val="single" w:sz="4" w:space="0" w:color="000000"/>
              <w:left w:val="single" w:sz="4" w:space="0" w:color="000000"/>
              <w:bottom w:val="single" w:sz="4" w:space="0" w:color="000000"/>
            </w:tcBorders>
          </w:tcPr>
          <w:p w14:paraId="25C400C2" w14:textId="77777777" w:rsidR="000173DA" w:rsidRPr="0065393E" w:rsidRDefault="000173DA" w:rsidP="000173DA">
            <w:pPr>
              <w:suppressAutoHyphens w:val="0"/>
              <w:spacing w:line="240" w:lineRule="auto"/>
              <w:ind w:right="-109" w:firstLine="0"/>
              <w:contextualSpacing w:val="0"/>
              <w:jc w:val="center"/>
              <w:rPr>
                <w:b/>
                <w:sz w:val="20"/>
                <w:lang w:eastAsia="en-US"/>
              </w:rPr>
            </w:pPr>
            <w:r w:rsidRPr="0065393E">
              <w:rPr>
                <w:b/>
                <w:sz w:val="20"/>
                <w:lang w:eastAsia="en-US"/>
              </w:rPr>
              <w:t>6</w:t>
            </w:r>
          </w:p>
        </w:tc>
        <w:tc>
          <w:tcPr>
            <w:tcW w:w="657" w:type="pct"/>
            <w:tcBorders>
              <w:top w:val="single" w:sz="4" w:space="0" w:color="000000"/>
              <w:left w:val="single" w:sz="4" w:space="0" w:color="000000"/>
              <w:bottom w:val="single" w:sz="4" w:space="0" w:color="000000"/>
              <w:right w:val="single" w:sz="4" w:space="0" w:color="000000"/>
            </w:tcBorders>
          </w:tcPr>
          <w:p w14:paraId="6B5DE711" w14:textId="77777777" w:rsidR="000173DA" w:rsidRPr="0065393E" w:rsidRDefault="000173DA" w:rsidP="000173DA">
            <w:pPr>
              <w:suppressAutoHyphens w:val="0"/>
              <w:spacing w:line="240" w:lineRule="auto"/>
              <w:ind w:right="-109" w:firstLine="0"/>
              <w:contextualSpacing w:val="0"/>
              <w:jc w:val="center"/>
              <w:rPr>
                <w:b/>
                <w:sz w:val="20"/>
                <w:lang w:eastAsia="en-US"/>
              </w:rPr>
            </w:pPr>
            <w:r w:rsidRPr="0065393E">
              <w:rPr>
                <w:b/>
                <w:sz w:val="20"/>
                <w:lang w:eastAsia="en-US"/>
              </w:rPr>
              <w:t>7</w:t>
            </w:r>
          </w:p>
        </w:tc>
        <w:tc>
          <w:tcPr>
            <w:tcW w:w="833" w:type="pct"/>
            <w:tcBorders>
              <w:top w:val="single" w:sz="4" w:space="0" w:color="000000"/>
              <w:left w:val="single" w:sz="4" w:space="0" w:color="000000"/>
              <w:bottom w:val="single" w:sz="4" w:space="0" w:color="000000"/>
              <w:right w:val="single" w:sz="4" w:space="0" w:color="auto"/>
            </w:tcBorders>
            <w:shd w:val="clear" w:color="auto" w:fill="auto"/>
            <w:vAlign w:val="center"/>
          </w:tcPr>
          <w:p w14:paraId="0C767A27" w14:textId="77777777" w:rsidR="000173DA" w:rsidRPr="0065393E" w:rsidRDefault="000173DA" w:rsidP="000173DA">
            <w:pPr>
              <w:suppressAutoHyphens w:val="0"/>
              <w:spacing w:line="240" w:lineRule="auto"/>
              <w:ind w:left="-249" w:right="-172" w:firstLine="0"/>
              <w:contextualSpacing w:val="0"/>
              <w:jc w:val="center"/>
              <w:rPr>
                <w:b/>
                <w:sz w:val="20"/>
                <w:lang w:eastAsia="en-US"/>
              </w:rPr>
            </w:pPr>
            <w:r w:rsidRPr="0065393E">
              <w:rPr>
                <w:b/>
                <w:sz w:val="20"/>
                <w:lang w:eastAsia="en-US"/>
              </w:rPr>
              <w:t>8</w:t>
            </w:r>
          </w:p>
        </w:tc>
      </w:tr>
      <w:tr w:rsidR="000173DA" w:rsidRPr="0065393E" w14:paraId="0CBBF000" w14:textId="77777777" w:rsidTr="00F038D3">
        <w:trPr>
          <w:trHeight w:val="23"/>
        </w:trPr>
        <w:tc>
          <w:tcPr>
            <w:tcW w:w="5000" w:type="pct"/>
            <w:gridSpan w:val="9"/>
            <w:tcBorders>
              <w:top w:val="single" w:sz="4" w:space="0" w:color="000000"/>
              <w:left w:val="single" w:sz="4" w:space="0" w:color="000000"/>
              <w:bottom w:val="single" w:sz="4" w:space="0" w:color="000000"/>
              <w:right w:val="single" w:sz="4" w:space="0" w:color="auto"/>
            </w:tcBorders>
          </w:tcPr>
          <w:p w14:paraId="7B8732FC" w14:textId="77777777" w:rsidR="000173DA" w:rsidRPr="0065393E" w:rsidRDefault="000173DA" w:rsidP="000173DA">
            <w:pPr>
              <w:suppressAutoHyphens w:val="0"/>
              <w:spacing w:line="240" w:lineRule="auto"/>
              <w:ind w:left="-249" w:right="-172" w:firstLine="0"/>
              <w:contextualSpacing w:val="0"/>
              <w:jc w:val="center"/>
              <w:rPr>
                <w:b/>
                <w:sz w:val="20"/>
                <w:lang w:eastAsia="en-US"/>
              </w:rPr>
            </w:pPr>
            <w:r w:rsidRPr="0065393E">
              <w:rPr>
                <w:b/>
                <w:sz w:val="20"/>
                <w:lang w:eastAsia="en-US"/>
              </w:rPr>
              <w:t>Вид объекта — Памятник</w:t>
            </w:r>
          </w:p>
        </w:tc>
      </w:tr>
      <w:tr w:rsidR="000173DA" w:rsidRPr="0065393E" w14:paraId="6317D0A0" w14:textId="77777777" w:rsidTr="00F038D3">
        <w:trPr>
          <w:trHeight w:val="23"/>
        </w:trPr>
        <w:tc>
          <w:tcPr>
            <w:tcW w:w="148" w:type="pct"/>
            <w:gridSpan w:val="2"/>
            <w:tcBorders>
              <w:top w:val="single" w:sz="4" w:space="0" w:color="000000"/>
              <w:left w:val="single" w:sz="4" w:space="0" w:color="000000"/>
              <w:bottom w:val="single" w:sz="4" w:space="0" w:color="000000"/>
              <w:right w:val="single" w:sz="4" w:space="0" w:color="000000"/>
            </w:tcBorders>
          </w:tcPr>
          <w:p w14:paraId="20F2EC9F" w14:textId="77777777" w:rsidR="000173DA" w:rsidRPr="0065393E" w:rsidRDefault="000173DA" w:rsidP="000173DA">
            <w:pPr>
              <w:suppressAutoHyphens w:val="0"/>
              <w:spacing w:line="240" w:lineRule="auto"/>
              <w:ind w:firstLine="0"/>
              <w:contextualSpacing w:val="0"/>
              <w:jc w:val="center"/>
              <w:rPr>
                <w:sz w:val="20"/>
                <w:lang w:eastAsia="en-US"/>
              </w:rPr>
            </w:pPr>
            <w:r w:rsidRPr="0065393E">
              <w:rPr>
                <w:sz w:val="20"/>
                <w:lang w:eastAsia="en-US"/>
              </w:rPr>
              <w:t>1</w:t>
            </w:r>
          </w:p>
        </w:tc>
        <w:tc>
          <w:tcPr>
            <w:tcW w:w="340" w:type="pct"/>
            <w:tcBorders>
              <w:top w:val="single" w:sz="4" w:space="0" w:color="000000"/>
              <w:left w:val="single" w:sz="4" w:space="0" w:color="000000"/>
              <w:bottom w:val="single" w:sz="4" w:space="0" w:color="000000"/>
              <w:right w:val="single" w:sz="4" w:space="0" w:color="000000"/>
            </w:tcBorders>
          </w:tcPr>
          <w:p w14:paraId="226C4137" w14:textId="77777777" w:rsidR="000173DA" w:rsidRPr="0065393E" w:rsidRDefault="000173DA" w:rsidP="000173DA">
            <w:pPr>
              <w:suppressAutoHyphens w:val="0"/>
              <w:spacing w:line="240" w:lineRule="auto"/>
              <w:ind w:firstLine="0"/>
              <w:contextualSpacing w:val="0"/>
              <w:jc w:val="center"/>
              <w:rPr>
                <w:sz w:val="20"/>
                <w:lang w:eastAsia="en-US"/>
              </w:rPr>
            </w:pPr>
            <w:r w:rsidRPr="0065393E">
              <w:rPr>
                <w:sz w:val="20"/>
                <w:lang w:eastAsia="en-US"/>
              </w:rPr>
              <w:t>-</w:t>
            </w:r>
          </w:p>
        </w:tc>
        <w:tc>
          <w:tcPr>
            <w:tcW w:w="633" w:type="pct"/>
            <w:tcBorders>
              <w:top w:val="single" w:sz="4" w:space="0" w:color="000000"/>
              <w:left w:val="single" w:sz="4" w:space="0" w:color="000000"/>
              <w:bottom w:val="single" w:sz="4" w:space="0" w:color="000000"/>
            </w:tcBorders>
            <w:shd w:val="clear" w:color="auto" w:fill="auto"/>
          </w:tcPr>
          <w:p w14:paraId="2E0EB053" w14:textId="77777777" w:rsidR="000173DA" w:rsidRPr="0065393E" w:rsidRDefault="000173DA" w:rsidP="000173DA">
            <w:pPr>
              <w:suppressAutoHyphens w:val="0"/>
              <w:spacing w:line="240" w:lineRule="auto"/>
              <w:ind w:firstLine="0"/>
              <w:contextualSpacing w:val="0"/>
              <w:jc w:val="left"/>
              <w:rPr>
                <w:sz w:val="20"/>
                <w:lang w:eastAsia="en-US"/>
              </w:rPr>
            </w:pPr>
            <w:r w:rsidRPr="0065393E">
              <w:rPr>
                <w:sz w:val="20"/>
                <w:lang w:eastAsia="en-US"/>
              </w:rPr>
              <w:t>Курганный</w:t>
            </w:r>
          </w:p>
          <w:p w14:paraId="048F35B9" w14:textId="77777777" w:rsidR="000173DA" w:rsidRPr="0065393E" w:rsidRDefault="000173DA" w:rsidP="000173DA">
            <w:pPr>
              <w:suppressAutoHyphens w:val="0"/>
              <w:spacing w:line="240" w:lineRule="auto"/>
              <w:ind w:firstLine="0"/>
              <w:contextualSpacing w:val="0"/>
              <w:jc w:val="left"/>
              <w:rPr>
                <w:sz w:val="20"/>
                <w:lang w:eastAsia="en-US"/>
              </w:rPr>
            </w:pPr>
            <w:proofErr w:type="gramStart"/>
            <w:r w:rsidRPr="0065393E">
              <w:rPr>
                <w:sz w:val="20"/>
                <w:lang w:eastAsia="en-US"/>
              </w:rPr>
              <w:t>могильник</w:t>
            </w:r>
            <w:proofErr w:type="gramEnd"/>
          </w:p>
          <w:p w14:paraId="050CBE52" w14:textId="77777777" w:rsidR="000173DA" w:rsidRPr="0065393E" w:rsidRDefault="000173DA" w:rsidP="000173DA">
            <w:pPr>
              <w:suppressAutoHyphens w:val="0"/>
              <w:spacing w:line="240" w:lineRule="auto"/>
              <w:ind w:firstLine="0"/>
              <w:contextualSpacing w:val="0"/>
              <w:jc w:val="left"/>
              <w:rPr>
                <w:sz w:val="20"/>
                <w:lang w:eastAsia="en-US"/>
              </w:rPr>
            </w:pPr>
            <w:r w:rsidRPr="0065393E">
              <w:rPr>
                <w:sz w:val="20"/>
                <w:lang w:eastAsia="en-US"/>
              </w:rPr>
              <w:t>«Бородыновка-7»</w:t>
            </w:r>
          </w:p>
        </w:tc>
        <w:tc>
          <w:tcPr>
            <w:tcW w:w="779" w:type="pct"/>
            <w:tcBorders>
              <w:top w:val="single" w:sz="4" w:space="0" w:color="000000"/>
              <w:left w:val="single" w:sz="4" w:space="0" w:color="000000"/>
              <w:bottom w:val="single" w:sz="4" w:space="0" w:color="000000"/>
            </w:tcBorders>
            <w:shd w:val="clear" w:color="auto" w:fill="auto"/>
          </w:tcPr>
          <w:p w14:paraId="54EE0789" w14:textId="77777777" w:rsidR="000173DA" w:rsidRPr="0065393E" w:rsidRDefault="000173DA" w:rsidP="000173DA">
            <w:pPr>
              <w:suppressAutoHyphens w:val="0"/>
              <w:spacing w:line="240" w:lineRule="auto"/>
              <w:ind w:firstLine="0"/>
              <w:contextualSpacing w:val="0"/>
              <w:jc w:val="left"/>
              <w:rPr>
                <w:sz w:val="20"/>
                <w:lang w:eastAsia="en-US"/>
              </w:rPr>
            </w:pPr>
            <w:r w:rsidRPr="0065393E">
              <w:rPr>
                <w:sz w:val="20"/>
                <w:lang w:eastAsia="en-US"/>
              </w:rPr>
              <w:t>Минераловодский городской округ</w:t>
            </w:r>
          </w:p>
        </w:tc>
        <w:tc>
          <w:tcPr>
            <w:tcW w:w="1120" w:type="pct"/>
            <w:tcBorders>
              <w:top w:val="single" w:sz="4" w:space="0" w:color="000000"/>
              <w:left w:val="single" w:sz="4" w:space="0" w:color="000000"/>
              <w:bottom w:val="single" w:sz="4" w:space="0" w:color="000000"/>
            </w:tcBorders>
            <w:shd w:val="clear" w:color="auto" w:fill="auto"/>
          </w:tcPr>
          <w:p w14:paraId="4AA3F201" w14:textId="77777777" w:rsidR="000173DA" w:rsidRPr="0065393E" w:rsidRDefault="000173DA" w:rsidP="000173DA">
            <w:pPr>
              <w:suppressAutoHyphens w:val="0"/>
              <w:spacing w:line="240" w:lineRule="auto"/>
              <w:ind w:firstLine="0"/>
              <w:contextualSpacing w:val="0"/>
              <w:jc w:val="left"/>
              <w:rPr>
                <w:sz w:val="20"/>
                <w:lang w:eastAsia="en-US"/>
              </w:rPr>
            </w:pPr>
            <w:r w:rsidRPr="0065393E">
              <w:rPr>
                <w:sz w:val="20"/>
                <w:lang w:eastAsia="en-US"/>
              </w:rPr>
              <w:t>Приказ министерства культуры Ставропольского края от 13.02.2006 № 6 «Об утверждении списка выявленных объектов культурного наследия Ставропольского края»</w:t>
            </w:r>
          </w:p>
        </w:tc>
        <w:tc>
          <w:tcPr>
            <w:tcW w:w="490" w:type="pct"/>
            <w:tcBorders>
              <w:top w:val="single" w:sz="4" w:space="0" w:color="000000"/>
              <w:left w:val="single" w:sz="4" w:space="0" w:color="000000"/>
              <w:bottom w:val="single" w:sz="4" w:space="0" w:color="000000"/>
            </w:tcBorders>
          </w:tcPr>
          <w:p w14:paraId="0E87E509" w14:textId="77777777" w:rsidR="000173DA" w:rsidRPr="0065393E" w:rsidRDefault="000173DA" w:rsidP="000173DA">
            <w:pPr>
              <w:suppressAutoHyphens w:val="0"/>
              <w:spacing w:line="240" w:lineRule="auto"/>
              <w:ind w:right="-109" w:firstLine="0"/>
              <w:contextualSpacing w:val="0"/>
              <w:jc w:val="center"/>
              <w:rPr>
                <w:sz w:val="20"/>
                <w:lang w:eastAsia="en-US"/>
              </w:rPr>
            </w:pPr>
            <w:r w:rsidRPr="0065393E">
              <w:rPr>
                <w:sz w:val="20"/>
                <w:lang w:eastAsia="en-US"/>
              </w:rPr>
              <w:t>-</w:t>
            </w:r>
          </w:p>
        </w:tc>
        <w:tc>
          <w:tcPr>
            <w:tcW w:w="657" w:type="pct"/>
            <w:tcBorders>
              <w:top w:val="single" w:sz="4" w:space="0" w:color="000000"/>
              <w:left w:val="single" w:sz="4" w:space="0" w:color="000000"/>
              <w:bottom w:val="single" w:sz="4" w:space="0" w:color="000000"/>
              <w:right w:val="single" w:sz="4" w:space="0" w:color="000000"/>
            </w:tcBorders>
          </w:tcPr>
          <w:p w14:paraId="0E6A477D" w14:textId="77777777" w:rsidR="000173DA" w:rsidRPr="0065393E" w:rsidRDefault="000173DA" w:rsidP="000173DA">
            <w:pPr>
              <w:suppressAutoHyphens w:val="0"/>
              <w:spacing w:line="240" w:lineRule="auto"/>
              <w:ind w:right="-109" w:firstLine="0"/>
              <w:contextualSpacing w:val="0"/>
              <w:jc w:val="left"/>
              <w:rPr>
                <w:sz w:val="20"/>
                <w:lang w:eastAsia="en-US"/>
              </w:rPr>
            </w:pPr>
            <w:r w:rsidRPr="0065393E">
              <w:rPr>
                <w:sz w:val="20"/>
                <w:lang w:eastAsia="en-US"/>
              </w:rPr>
              <w:t>Памятники археологии</w:t>
            </w:r>
          </w:p>
        </w:tc>
        <w:tc>
          <w:tcPr>
            <w:tcW w:w="833" w:type="pct"/>
            <w:tcBorders>
              <w:top w:val="single" w:sz="4" w:space="0" w:color="000000"/>
              <w:left w:val="single" w:sz="4" w:space="0" w:color="000000"/>
              <w:bottom w:val="single" w:sz="4" w:space="0" w:color="000000"/>
              <w:right w:val="single" w:sz="4" w:space="0" w:color="auto"/>
            </w:tcBorders>
            <w:shd w:val="clear" w:color="auto" w:fill="auto"/>
          </w:tcPr>
          <w:p w14:paraId="1E454940" w14:textId="77777777" w:rsidR="000173DA" w:rsidRPr="0065393E" w:rsidRDefault="000173DA" w:rsidP="000173DA">
            <w:pPr>
              <w:suppressAutoHyphens w:val="0"/>
              <w:spacing w:line="240" w:lineRule="auto"/>
              <w:ind w:right="-109" w:firstLine="0"/>
              <w:contextualSpacing w:val="0"/>
              <w:jc w:val="left"/>
              <w:rPr>
                <w:sz w:val="20"/>
                <w:lang w:eastAsia="en-US"/>
              </w:rPr>
            </w:pPr>
            <w:r w:rsidRPr="0065393E">
              <w:rPr>
                <w:sz w:val="20"/>
                <w:lang w:eastAsia="en-US"/>
              </w:rPr>
              <w:t xml:space="preserve">В соответствии с приказом Министерства культуры Ставропольского края от </w:t>
            </w:r>
            <w:r w:rsidRPr="0065393E">
              <w:rPr>
                <w:sz w:val="20"/>
                <w:lang w:eastAsia="en-US"/>
              </w:rPr>
              <w:br/>
              <w:t>12.09.2000 № 129 «Об установлении временных зон охраны памятников археологии и границ их распространения» установлены временные зоны охраны</w:t>
            </w:r>
          </w:p>
        </w:tc>
      </w:tr>
      <w:tr w:rsidR="000173DA" w:rsidRPr="0065393E" w14:paraId="08432E66" w14:textId="77777777" w:rsidTr="00F038D3">
        <w:trPr>
          <w:trHeight w:val="23"/>
        </w:trPr>
        <w:tc>
          <w:tcPr>
            <w:tcW w:w="148" w:type="pct"/>
            <w:gridSpan w:val="2"/>
            <w:tcBorders>
              <w:top w:val="single" w:sz="4" w:space="0" w:color="000000"/>
              <w:left w:val="single" w:sz="4" w:space="0" w:color="000000"/>
              <w:bottom w:val="single" w:sz="4" w:space="0" w:color="000000"/>
              <w:right w:val="single" w:sz="4" w:space="0" w:color="000000"/>
            </w:tcBorders>
          </w:tcPr>
          <w:p w14:paraId="23AB62B1" w14:textId="77777777" w:rsidR="000173DA" w:rsidRPr="0065393E" w:rsidRDefault="000173DA" w:rsidP="000173DA">
            <w:pPr>
              <w:suppressAutoHyphens w:val="0"/>
              <w:spacing w:line="240" w:lineRule="auto"/>
              <w:ind w:firstLine="0"/>
              <w:contextualSpacing w:val="0"/>
              <w:jc w:val="center"/>
              <w:rPr>
                <w:sz w:val="20"/>
                <w:lang w:eastAsia="en-US"/>
              </w:rPr>
            </w:pPr>
            <w:r w:rsidRPr="0065393E">
              <w:rPr>
                <w:sz w:val="20"/>
                <w:lang w:eastAsia="en-US"/>
              </w:rPr>
              <w:t>2</w:t>
            </w:r>
          </w:p>
        </w:tc>
        <w:tc>
          <w:tcPr>
            <w:tcW w:w="340" w:type="pct"/>
            <w:tcBorders>
              <w:top w:val="single" w:sz="4" w:space="0" w:color="000000"/>
              <w:left w:val="single" w:sz="4" w:space="0" w:color="000000"/>
              <w:bottom w:val="single" w:sz="4" w:space="0" w:color="000000"/>
              <w:right w:val="single" w:sz="4" w:space="0" w:color="000000"/>
            </w:tcBorders>
          </w:tcPr>
          <w:p w14:paraId="00F5EE9B" w14:textId="77777777" w:rsidR="000173DA" w:rsidRPr="0065393E" w:rsidRDefault="000173DA" w:rsidP="000173DA">
            <w:pPr>
              <w:suppressAutoHyphens w:val="0"/>
              <w:spacing w:line="240" w:lineRule="auto"/>
              <w:ind w:firstLine="0"/>
              <w:contextualSpacing w:val="0"/>
              <w:jc w:val="center"/>
              <w:rPr>
                <w:sz w:val="20"/>
                <w:lang w:eastAsia="en-US"/>
              </w:rPr>
            </w:pPr>
            <w:r w:rsidRPr="0065393E">
              <w:rPr>
                <w:sz w:val="20"/>
                <w:lang w:eastAsia="en-US"/>
              </w:rPr>
              <w:t>-</w:t>
            </w:r>
          </w:p>
        </w:tc>
        <w:tc>
          <w:tcPr>
            <w:tcW w:w="633" w:type="pct"/>
            <w:tcBorders>
              <w:top w:val="single" w:sz="4" w:space="0" w:color="000000"/>
              <w:left w:val="single" w:sz="4" w:space="0" w:color="000000"/>
              <w:bottom w:val="single" w:sz="4" w:space="0" w:color="000000"/>
            </w:tcBorders>
            <w:shd w:val="clear" w:color="auto" w:fill="auto"/>
          </w:tcPr>
          <w:p w14:paraId="75CF5CAA" w14:textId="77777777" w:rsidR="000173DA" w:rsidRPr="0065393E" w:rsidRDefault="000173DA" w:rsidP="000173DA">
            <w:pPr>
              <w:suppressAutoHyphens w:val="0"/>
              <w:spacing w:line="240" w:lineRule="auto"/>
              <w:ind w:firstLine="0"/>
              <w:contextualSpacing w:val="0"/>
              <w:jc w:val="left"/>
              <w:rPr>
                <w:sz w:val="20"/>
                <w:lang w:eastAsia="en-US"/>
              </w:rPr>
            </w:pPr>
            <w:r w:rsidRPr="0065393E">
              <w:rPr>
                <w:sz w:val="20"/>
                <w:lang w:eastAsia="en-US"/>
              </w:rPr>
              <w:t>Курганный могильник «Ульяновский-1»</w:t>
            </w:r>
          </w:p>
        </w:tc>
        <w:tc>
          <w:tcPr>
            <w:tcW w:w="779" w:type="pct"/>
            <w:tcBorders>
              <w:top w:val="single" w:sz="4" w:space="0" w:color="000000"/>
              <w:left w:val="single" w:sz="4" w:space="0" w:color="000000"/>
              <w:bottom w:val="single" w:sz="4" w:space="0" w:color="000000"/>
            </w:tcBorders>
            <w:shd w:val="clear" w:color="auto" w:fill="auto"/>
          </w:tcPr>
          <w:p w14:paraId="2F22D3FB" w14:textId="77777777" w:rsidR="000173DA" w:rsidRPr="0065393E" w:rsidRDefault="000173DA" w:rsidP="000173DA">
            <w:pPr>
              <w:suppressAutoHyphens w:val="0"/>
              <w:spacing w:line="240" w:lineRule="auto"/>
              <w:ind w:firstLine="0"/>
              <w:contextualSpacing w:val="0"/>
              <w:jc w:val="left"/>
              <w:rPr>
                <w:sz w:val="20"/>
                <w:lang w:eastAsia="en-US"/>
              </w:rPr>
            </w:pPr>
            <w:r w:rsidRPr="0065393E">
              <w:rPr>
                <w:sz w:val="20"/>
                <w:lang w:eastAsia="en-US"/>
              </w:rPr>
              <w:t>Минераловодский городской округ</w:t>
            </w:r>
          </w:p>
        </w:tc>
        <w:tc>
          <w:tcPr>
            <w:tcW w:w="1120" w:type="pct"/>
            <w:tcBorders>
              <w:top w:val="single" w:sz="4" w:space="0" w:color="000000"/>
              <w:left w:val="single" w:sz="4" w:space="0" w:color="000000"/>
              <w:bottom w:val="single" w:sz="4" w:space="0" w:color="000000"/>
            </w:tcBorders>
            <w:shd w:val="clear" w:color="auto" w:fill="auto"/>
          </w:tcPr>
          <w:p w14:paraId="662B0AB0" w14:textId="77777777" w:rsidR="000173DA" w:rsidRPr="0065393E" w:rsidRDefault="000173DA" w:rsidP="000173DA">
            <w:pPr>
              <w:suppressAutoHyphens w:val="0"/>
              <w:spacing w:line="240" w:lineRule="auto"/>
              <w:ind w:firstLine="0"/>
              <w:contextualSpacing w:val="0"/>
              <w:jc w:val="left"/>
              <w:rPr>
                <w:sz w:val="20"/>
                <w:lang w:eastAsia="en-US"/>
              </w:rPr>
            </w:pPr>
            <w:r w:rsidRPr="0065393E">
              <w:rPr>
                <w:sz w:val="20"/>
                <w:lang w:eastAsia="en-US"/>
              </w:rPr>
              <w:t>Приказ министерства культуры Ставропольского края от 13.02.2006 № 6 «Об утверждении списка выявленных объектов культурного наследия Ставропольского края»</w:t>
            </w:r>
          </w:p>
        </w:tc>
        <w:tc>
          <w:tcPr>
            <w:tcW w:w="490" w:type="pct"/>
            <w:tcBorders>
              <w:top w:val="single" w:sz="4" w:space="0" w:color="000000"/>
              <w:left w:val="single" w:sz="4" w:space="0" w:color="000000"/>
              <w:bottom w:val="single" w:sz="4" w:space="0" w:color="000000"/>
            </w:tcBorders>
          </w:tcPr>
          <w:p w14:paraId="1C45FF38" w14:textId="77777777" w:rsidR="000173DA" w:rsidRPr="0065393E" w:rsidRDefault="000173DA" w:rsidP="000173DA">
            <w:pPr>
              <w:suppressAutoHyphens w:val="0"/>
              <w:spacing w:line="240" w:lineRule="auto"/>
              <w:ind w:right="-109" w:firstLine="0"/>
              <w:contextualSpacing w:val="0"/>
              <w:jc w:val="center"/>
              <w:rPr>
                <w:sz w:val="20"/>
                <w:lang w:eastAsia="en-US"/>
              </w:rPr>
            </w:pPr>
            <w:r w:rsidRPr="0065393E">
              <w:rPr>
                <w:sz w:val="20"/>
                <w:lang w:eastAsia="en-US"/>
              </w:rPr>
              <w:t>-</w:t>
            </w:r>
          </w:p>
        </w:tc>
        <w:tc>
          <w:tcPr>
            <w:tcW w:w="657" w:type="pct"/>
            <w:tcBorders>
              <w:top w:val="single" w:sz="4" w:space="0" w:color="000000"/>
              <w:left w:val="single" w:sz="4" w:space="0" w:color="000000"/>
              <w:bottom w:val="single" w:sz="4" w:space="0" w:color="000000"/>
              <w:right w:val="single" w:sz="4" w:space="0" w:color="000000"/>
            </w:tcBorders>
          </w:tcPr>
          <w:p w14:paraId="445CD5CB" w14:textId="77777777" w:rsidR="000173DA" w:rsidRPr="0065393E" w:rsidRDefault="000173DA" w:rsidP="000173DA">
            <w:pPr>
              <w:suppressAutoHyphens w:val="0"/>
              <w:spacing w:line="240" w:lineRule="auto"/>
              <w:ind w:right="-109" w:firstLine="0"/>
              <w:contextualSpacing w:val="0"/>
              <w:jc w:val="left"/>
              <w:rPr>
                <w:sz w:val="20"/>
                <w:lang w:eastAsia="en-US"/>
              </w:rPr>
            </w:pPr>
            <w:r w:rsidRPr="0065393E">
              <w:rPr>
                <w:sz w:val="20"/>
                <w:lang w:eastAsia="en-US"/>
              </w:rPr>
              <w:t>Памятники археологии</w:t>
            </w:r>
          </w:p>
        </w:tc>
        <w:tc>
          <w:tcPr>
            <w:tcW w:w="833" w:type="pct"/>
            <w:tcBorders>
              <w:top w:val="single" w:sz="4" w:space="0" w:color="000000"/>
              <w:left w:val="single" w:sz="4" w:space="0" w:color="000000"/>
              <w:bottom w:val="single" w:sz="4" w:space="0" w:color="000000"/>
              <w:right w:val="single" w:sz="4" w:space="0" w:color="auto"/>
            </w:tcBorders>
            <w:shd w:val="clear" w:color="auto" w:fill="auto"/>
          </w:tcPr>
          <w:p w14:paraId="3882AD68" w14:textId="77777777" w:rsidR="000173DA" w:rsidRPr="0065393E" w:rsidRDefault="000173DA" w:rsidP="000173DA">
            <w:pPr>
              <w:suppressAutoHyphens w:val="0"/>
              <w:spacing w:line="240" w:lineRule="auto"/>
              <w:ind w:right="-109" w:firstLine="0"/>
              <w:contextualSpacing w:val="0"/>
              <w:jc w:val="left"/>
              <w:rPr>
                <w:sz w:val="20"/>
                <w:lang w:eastAsia="en-US"/>
              </w:rPr>
            </w:pPr>
            <w:r w:rsidRPr="0065393E">
              <w:rPr>
                <w:sz w:val="20"/>
                <w:lang w:eastAsia="en-US"/>
              </w:rPr>
              <w:t xml:space="preserve">В соответствии с приказом Министерства культуры Ставропольского края от </w:t>
            </w:r>
            <w:r w:rsidRPr="0065393E">
              <w:rPr>
                <w:sz w:val="20"/>
                <w:lang w:eastAsia="en-US"/>
              </w:rPr>
              <w:br/>
              <w:t>12.09.2000 № 129 «Об установлении временных зон охраны памятников археологии и границ их распространения» установлены временные зоны охраны</w:t>
            </w:r>
          </w:p>
        </w:tc>
      </w:tr>
      <w:tr w:rsidR="000173DA" w:rsidRPr="0065393E" w14:paraId="4AF5EC2D" w14:textId="77777777" w:rsidTr="00F038D3">
        <w:trPr>
          <w:trHeight w:val="23"/>
        </w:trPr>
        <w:tc>
          <w:tcPr>
            <w:tcW w:w="148" w:type="pct"/>
            <w:gridSpan w:val="2"/>
            <w:tcBorders>
              <w:top w:val="single" w:sz="4" w:space="0" w:color="000000"/>
              <w:left w:val="single" w:sz="4" w:space="0" w:color="000000"/>
              <w:bottom w:val="single" w:sz="4" w:space="0" w:color="000000"/>
              <w:right w:val="single" w:sz="4" w:space="0" w:color="000000"/>
            </w:tcBorders>
          </w:tcPr>
          <w:p w14:paraId="1457BAB3" w14:textId="77777777" w:rsidR="000173DA" w:rsidRPr="0065393E" w:rsidRDefault="000173DA" w:rsidP="000173DA">
            <w:pPr>
              <w:suppressAutoHyphens w:val="0"/>
              <w:spacing w:line="240" w:lineRule="auto"/>
              <w:ind w:firstLine="0"/>
              <w:contextualSpacing w:val="0"/>
              <w:jc w:val="center"/>
              <w:rPr>
                <w:sz w:val="20"/>
                <w:lang w:eastAsia="en-US"/>
              </w:rPr>
            </w:pPr>
            <w:r w:rsidRPr="0065393E">
              <w:rPr>
                <w:sz w:val="20"/>
                <w:lang w:eastAsia="en-US"/>
              </w:rPr>
              <w:t>3</w:t>
            </w:r>
          </w:p>
        </w:tc>
        <w:tc>
          <w:tcPr>
            <w:tcW w:w="340" w:type="pct"/>
            <w:tcBorders>
              <w:top w:val="single" w:sz="4" w:space="0" w:color="000000"/>
              <w:left w:val="single" w:sz="4" w:space="0" w:color="000000"/>
              <w:bottom w:val="single" w:sz="4" w:space="0" w:color="000000"/>
              <w:right w:val="single" w:sz="4" w:space="0" w:color="000000"/>
            </w:tcBorders>
          </w:tcPr>
          <w:p w14:paraId="04A22EFC" w14:textId="77777777" w:rsidR="000173DA" w:rsidRPr="0065393E" w:rsidRDefault="000173DA" w:rsidP="000173DA">
            <w:pPr>
              <w:suppressAutoHyphens w:val="0"/>
              <w:spacing w:line="240" w:lineRule="auto"/>
              <w:ind w:firstLine="0"/>
              <w:contextualSpacing w:val="0"/>
              <w:jc w:val="center"/>
              <w:rPr>
                <w:sz w:val="20"/>
                <w:lang w:eastAsia="en-US"/>
              </w:rPr>
            </w:pPr>
            <w:r w:rsidRPr="0065393E">
              <w:rPr>
                <w:sz w:val="20"/>
                <w:lang w:eastAsia="en-US"/>
              </w:rPr>
              <w:t>-</w:t>
            </w:r>
          </w:p>
        </w:tc>
        <w:tc>
          <w:tcPr>
            <w:tcW w:w="633" w:type="pct"/>
            <w:tcBorders>
              <w:top w:val="single" w:sz="4" w:space="0" w:color="000000"/>
              <w:left w:val="single" w:sz="4" w:space="0" w:color="000000"/>
              <w:bottom w:val="single" w:sz="4" w:space="0" w:color="000000"/>
            </w:tcBorders>
            <w:shd w:val="clear" w:color="auto" w:fill="auto"/>
          </w:tcPr>
          <w:p w14:paraId="5CF137BC" w14:textId="77777777" w:rsidR="000173DA" w:rsidRPr="0065393E" w:rsidRDefault="000173DA" w:rsidP="000173DA">
            <w:pPr>
              <w:suppressAutoHyphens w:val="0"/>
              <w:spacing w:line="240" w:lineRule="auto"/>
              <w:ind w:firstLine="0"/>
              <w:contextualSpacing w:val="0"/>
              <w:jc w:val="left"/>
              <w:rPr>
                <w:sz w:val="20"/>
                <w:lang w:eastAsia="en-US"/>
              </w:rPr>
            </w:pPr>
            <w:r w:rsidRPr="0065393E">
              <w:rPr>
                <w:sz w:val="20"/>
                <w:lang w:eastAsia="en-US"/>
              </w:rPr>
              <w:t>Курганный</w:t>
            </w:r>
          </w:p>
          <w:p w14:paraId="2CF41E5C" w14:textId="77777777" w:rsidR="000173DA" w:rsidRPr="0065393E" w:rsidRDefault="000173DA" w:rsidP="000173DA">
            <w:pPr>
              <w:suppressAutoHyphens w:val="0"/>
              <w:spacing w:line="240" w:lineRule="auto"/>
              <w:ind w:firstLine="0"/>
              <w:contextualSpacing w:val="0"/>
              <w:jc w:val="left"/>
              <w:rPr>
                <w:sz w:val="20"/>
                <w:lang w:eastAsia="en-US"/>
              </w:rPr>
            </w:pPr>
            <w:proofErr w:type="gramStart"/>
            <w:r w:rsidRPr="0065393E">
              <w:rPr>
                <w:sz w:val="20"/>
                <w:lang w:eastAsia="en-US"/>
              </w:rPr>
              <w:t>могильник</w:t>
            </w:r>
            <w:proofErr w:type="gramEnd"/>
          </w:p>
          <w:p w14:paraId="2C3D7AF3" w14:textId="77777777" w:rsidR="000173DA" w:rsidRPr="0065393E" w:rsidRDefault="000173DA" w:rsidP="000173DA">
            <w:pPr>
              <w:suppressAutoHyphens w:val="0"/>
              <w:spacing w:line="240" w:lineRule="auto"/>
              <w:ind w:firstLine="0"/>
              <w:contextualSpacing w:val="0"/>
              <w:jc w:val="left"/>
              <w:rPr>
                <w:sz w:val="20"/>
                <w:lang w:eastAsia="en-US"/>
              </w:rPr>
            </w:pPr>
            <w:r w:rsidRPr="0065393E">
              <w:rPr>
                <w:sz w:val="20"/>
                <w:lang w:eastAsia="en-US"/>
              </w:rPr>
              <w:t>«Бородыновка-7»</w:t>
            </w:r>
          </w:p>
        </w:tc>
        <w:tc>
          <w:tcPr>
            <w:tcW w:w="779" w:type="pct"/>
            <w:tcBorders>
              <w:top w:val="single" w:sz="4" w:space="0" w:color="000000"/>
              <w:left w:val="single" w:sz="4" w:space="0" w:color="000000"/>
              <w:bottom w:val="single" w:sz="4" w:space="0" w:color="000000"/>
            </w:tcBorders>
            <w:shd w:val="clear" w:color="auto" w:fill="auto"/>
          </w:tcPr>
          <w:p w14:paraId="4DA299B6" w14:textId="77777777" w:rsidR="000173DA" w:rsidRPr="0065393E" w:rsidRDefault="000173DA" w:rsidP="000173DA">
            <w:pPr>
              <w:suppressAutoHyphens w:val="0"/>
              <w:spacing w:line="240" w:lineRule="auto"/>
              <w:ind w:firstLine="0"/>
              <w:contextualSpacing w:val="0"/>
              <w:jc w:val="left"/>
              <w:rPr>
                <w:sz w:val="20"/>
                <w:lang w:eastAsia="en-US"/>
              </w:rPr>
            </w:pPr>
            <w:r w:rsidRPr="0065393E">
              <w:rPr>
                <w:sz w:val="20"/>
                <w:lang w:eastAsia="en-US"/>
              </w:rPr>
              <w:t>Минераловодский городской округ</w:t>
            </w:r>
          </w:p>
        </w:tc>
        <w:tc>
          <w:tcPr>
            <w:tcW w:w="1120" w:type="pct"/>
            <w:tcBorders>
              <w:top w:val="single" w:sz="4" w:space="0" w:color="000000"/>
              <w:left w:val="single" w:sz="4" w:space="0" w:color="000000"/>
              <w:bottom w:val="single" w:sz="4" w:space="0" w:color="000000"/>
            </w:tcBorders>
            <w:shd w:val="clear" w:color="auto" w:fill="auto"/>
          </w:tcPr>
          <w:p w14:paraId="71EFC85C" w14:textId="77777777" w:rsidR="000173DA" w:rsidRPr="0065393E" w:rsidRDefault="000173DA" w:rsidP="000173DA">
            <w:pPr>
              <w:suppressAutoHyphens w:val="0"/>
              <w:spacing w:line="240" w:lineRule="auto"/>
              <w:ind w:firstLine="0"/>
              <w:contextualSpacing w:val="0"/>
              <w:jc w:val="left"/>
              <w:rPr>
                <w:sz w:val="20"/>
                <w:lang w:eastAsia="en-US"/>
              </w:rPr>
            </w:pPr>
            <w:r w:rsidRPr="0065393E">
              <w:rPr>
                <w:sz w:val="20"/>
                <w:lang w:eastAsia="en-US"/>
              </w:rPr>
              <w:t>Приказ министерства культуры Ставропольского края от 22.02.2008 № 96 «Об утверждении списка выявленных объектов культурного наследия Ставропольского края»</w:t>
            </w:r>
          </w:p>
        </w:tc>
        <w:tc>
          <w:tcPr>
            <w:tcW w:w="490" w:type="pct"/>
            <w:tcBorders>
              <w:top w:val="single" w:sz="4" w:space="0" w:color="000000"/>
              <w:left w:val="single" w:sz="4" w:space="0" w:color="000000"/>
              <w:bottom w:val="single" w:sz="4" w:space="0" w:color="000000"/>
            </w:tcBorders>
          </w:tcPr>
          <w:p w14:paraId="16E66B2F" w14:textId="77777777" w:rsidR="000173DA" w:rsidRPr="0065393E" w:rsidRDefault="000173DA" w:rsidP="000173DA">
            <w:pPr>
              <w:suppressAutoHyphens w:val="0"/>
              <w:spacing w:line="240" w:lineRule="auto"/>
              <w:ind w:right="-109" w:firstLine="0"/>
              <w:contextualSpacing w:val="0"/>
              <w:jc w:val="center"/>
              <w:rPr>
                <w:sz w:val="20"/>
                <w:lang w:eastAsia="en-US"/>
              </w:rPr>
            </w:pPr>
            <w:r w:rsidRPr="0065393E">
              <w:rPr>
                <w:sz w:val="20"/>
                <w:lang w:eastAsia="en-US"/>
              </w:rPr>
              <w:t>-</w:t>
            </w:r>
          </w:p>
        </w:tc>
        <w:tc>
          <w:tcPr>
            <w:tcW w:w="657" w:type="pct"/>
            <w:tcBorders>
              <w:top w:val="single" w:sz="4" w:space="0" w:color="000000"/>
              <w:left w:val="single" w:sz="4" w:space="0" w:color="000000"/>
              <w:bottom w:val="single" w:sz="4" w:space="0" w:color="000000"/>
              <w:right w:val="single" w:sz="4" w:space="0" w:color="000000"/>
            </w:tcBorders>
          </w:tcPr>
          <w:p w14:paraId="20AAA3FF" w14:textId="77777777" w:rsidR="000173DA" w:rsidRPr="0065393E" w:rsidRDefault="000173DA" w:rsidP="000173DA">
            <w:pPr>
              <w:suppressAutoHyphens w:val="0"/>
              <w:spacing w:line="240" w:lineRule="auto"/>
              <w:ind w:right="-109" w:firstLine="0"/>
              <w:contextualSpacing w:val="0"/>
              <w:jc w:val="left"/>
              <w:rPr>
                <w:sz w:val="20"/>
                <w:lang w:eastAsia="en-US"/>
              </w:rPr>
            </w:pPr>
            <w:r w:rsidRPr="0065393E">
              <w:rPr>
                <w:sz w:val="20"/>
                <w:lang w:eastAsia="en-US"/>
              </w:rPr>
              <w:t>Памятники археологии</w:t>
            </w:r>
          </w:p>
        </w:tc>
        <w:tc>
          <w:tcPr>
            <w:tcW w:w="833" w:type="pct"/>
            <w:tcBorders>
              <w:top w:val="single" w:sz="4" w:space="0" w:color="000000"/>
              <w:left w:val="single" w:sz="4" w:space="0" w:color="000000"/>
              <w:bottom w:val="single" w:sz="4" w:space="0" w:color="000000"/>
              <w:right w:val="single" w:sz="4" w:space="0" w:color="auto"/>
            </w:tcBorders>
            <w:shd w:val="clear" w:color="auto" w:fill="auto"/>
          </w:tcPr>
          <w:p w14:paraId="4D6230C6" w14:textId="77777777" w:rsidR="000173DA" w:rsidRPr="0065393E" w:rsidRDefault="000173DA" w:rsidP="000173DA">
            <w:pPr>
              <w:suppressAutoHyphens w:val="0"/>
              <w:spacing w:line="240" w:lineRule="auto"/>
              <w:ind w:right="-109" w:firstLine="0"/>
              <w:contextualSpacing w:val="0"/>
              <w:jc w:val="left"/>
              <w:rPr>
                <w:sz w:val="20"/>
                <w:lang w:eastAsia="en-US"/>
              </w:rPr>
            </w:pPr>
            <w:r w:rsidRPr="0065393E">
              <w:rPr>
                <w:sz w:val="20"/>
                <w:lang w:eastAsia="en-US"/>
              </w:rPr>
              <w:t xml:space="preserve">В соответствии с приказом Министерства культуры Ставропольского края от </w:t>
            </w:r>
            <w:r w:rsidRPr="0065393E">
              <w:rPr>
                <w:sz w:val="20"/>
                <w:lang w:eastAsia="en-US"/>
              </w:rPr>
              <w:br/>
              <w:t>12.09.2000 № 129 «Об установлении временных зон охраны памятников археологии и границ их распространения» установлены временные зоны охраны</w:t>
            </w:r>
          </w:p>
        </w:tc>
      </w:tr>
      <w:tr w:rsidR="000173DA" w:rsidRPr="0065393E" w14:paraId="2919FF37" w14:textId="77777777" w:rsidTr="00F038D3">
        <w:trPr>
          <w:trHeight w:val="23"/>
        </w:trPr>
        <w:tc>
          <w:tcPr>
            <w:tcW w:w="148" w:type="pct"/>
            <w:gridSpan w:val="2"/>
            <w:tcBorders>
              <w:top w:val="single" w:sz="4" w:space="0" w:color="000000"/>
              <w:left w:val="single" w:sz="4" w:space="0" w:color="000000"/>
              <w:bottom w:val="single" w:sz="4" w:space="0" w:color="000000"/>
              <w:right w:val="single" w:sz="4" w:space="0" w:color="000000"/>
            </w:tcBorders>
          </w:tcPr>
          <w:p w14:paraId="577268CA" w14:textId="77777777" w:rsidR="000173DA" w:rsidRPr="0065393E" w:rsidRDefault="000173DA" w:rsidP="000173DA">
            <w:pPr>
              <w:suppressAutoHyphens w:val="0"/>
              <w:spacing w:line="240" w:lineRule="auto"/>
              <w:ind w:firstLine="0"/>
              <w:contextualSpacing w:val="0"/>
              <w:jc w:val="center"/>
              <w:rPr>
                <w:sz w:val="20"/>
                <w:lang w:eastAsia="en-US"/>
              </w:rPr>
            </w:pPr>
            <w:r w:rsidRPr="0065393E">
              <w:rPr>
                <w:sz w:val="20"/>
                <w:lang w:eastAsia="en-US"/>
              </w:rPr>
              <w:lastRenderedPageBreak/>
              <w:t>4</w:t>
            </w:r>
          </w:p>
        </w:tc>
        <w:tc>
          <w:tcPr>
            <w:tcW w:w="340" w:type="pct"/>
            <w:tcBorders>
              <w:top w:val="single" w:sz="4" w:space="0" w:color="000000"/>
              <w:left w:val="single" w:sz="4" w:space="0" w:color="000000"/>
              <w:bottom w:val="single" w:sz="4" w:space="0" w:color="000000"/>
              <w:right w:val="single" w:sz="4" w:space="0" w:color="000000"/>
            </w:tcBorders>
          </w:tcPr>
          <w:p w14:paraId="5B2B038B" w14:textId="77777777" w:rsidR="000173DA" w:rsidRPr="0065393E" w:rsidRDefault="000173DA" w:rsidP="000173DA">
            <w:pPr>
              <w:suppressAutoHyphens w:val="0"/>
              <w:spacing w:line="240" w:lineRule="auto"/>
              <w:ind w:firstLine="0"/>
              <w:contextualSpacing w:val="0"/>
              <w:jc w:val="center"/>
              <w:rPr>
                <w:sz w:val="20"/>
                <w:lang w:eastAsia="en-US"/>
              </w:rPr>
            </w:pPr>
            <w:r w:rsidRPr="0065393E">
              <w:rPr>
                <w:sz w:val="20"/>
                <w:lang w:eastAsia="en-US"/>
              </w:rPr>
              <w:t>-</w:t>
            </w:r>
          </w:p>
        </w:tc>
        <w:tc>
          <w:tcPr>
            <w:tcW w:w="633" w:type="pct"/>
            <w:tcBorders>
              <w:top w:val="single" w:sz="4" w:space="0" w:color="000000"/>
              <w:left w:val="single" w:sz="4" w:space="0" w:color="000000"/>
              <w:bottom w:val="single" w:sz="4" w:space="0" w:color="000000"/>
            </w:tcBorders>
            <w:shd w:val="clear" w:color="auto" w:fill="auto"/>
          </w:tcPr>
          <w:p w14:paraId="1C33D67F" w14:textId="77777777" w:rsidR="000173DA" w:rsidRPr="0065393E" w:rsidRDefault="000173DA" w:rsidP="000173DA">
            <w:pPr>
              <w:suppressAutoHyphens w:val="0"/>
              <w:spacing w:line="240" w:lineRule="auto"/>
              <w:ind w:firstLine="0"/>
              <w:contextualSpacing w:val="0"/>
              <w:jc w:val="left"/>
              <w:rPr>
                <w:sz w:val="20"/>
                <w:lang w:eastAsia="en-US"/>
              </w:rPr>
            </w:pPr>
            <w:r w:rsidRPr="0065393E">
              <w:rPr>
                <w:sz w:val="20"/>
                <w:lang w:eastAsia="en-US"/>
              </w:rPr>
              <w:t>Курганный</w:t>
            </w:r>
          </w:p>
          <w:p w14:paraId="0BB8884D" w14:textId="77777777" w:rsidR="000173DA" w:rsidRPr="0065393E" w:rsidRDefault="000173DA" w:rsidP="000173DA">
            <w:pPr>
              <w:suppressAutoHyphens w:val="0"/>
              <w:spacing w:line="240" w:lineRule="auto"/>
              <w:ind w:firstLine="0"/>
              <w:contextualSpacing w:val="0"/>
              <w:jc w:val="left"/>
              <w:rPr>
                <w:sz w:val="20"/>
                <w:lang w:eastAsia="en-US"/>
              </w:rPr>
            </w:pPr>
            <w:proofErr w:type="gramStart"/>
            <w:r w:rsidRPr="0065393E">
              <w:rPr>
                <w:sz w:val="20"/>
                <w:lang w:eastAsia="en-US"/>
              </w:rPr>
              <w:t>могильник</w:t>
            </w:r>
            <w:proofErr w:type="gramEnd"/>
          </w:p>
          <w:p w14:paraId="4151B45C" w14:textId="77777777" w:rsidR="000173DA" w:rsidRPr="0065393E" w:rsidRDefault="000173DA" w:rsidP="000173DA">
            <w:pPr>
              <w:suppressAutoHyphens w:val="0"/>
              <w:spacing w:line="240" w:lineRule="auto"/>
              <w:ind w:firstLine="0"/>
              <w:contextualSpacing w:val="0"/>
              <w:jc w:val="left"/>
              <w:rPr>
                <w:sz w:val="20"/>
                <w:lang w:eastAsia="en-US"/>
              </w:rPr>
            </w:pPr>
            <w:r w:rsidRPr="0065393E">
              <w:rPr>
                <w:sz w:val="20"/>
                <w:lang w:eastAsia="en-US"/>
              </w:rPr>
              <w:t>«Бородыновка-8»</w:t>
            </w:r>
          </w:p>
        </w:tc>
        <w:tc>
          <w:tcPr>
            <w:tcW w:w="779" w:type="pct"/>
            <w:tcBorders>
              <w:top w:val="single" w:sz="4" w:space="0" w:color="000000"/>
              <w:left w:val="single" w:sz="4" w:space="0" w:color="000000"/>
              <w:bottom w:val="single" w:sz="4" w:space="0" w:color="000000"/>
            </w:tcBorders>
            <w:shd w:val="clear" w:color="auto" w:fill="auto"/>
          </w:tcPr>
          <w:p w14:paraId="768104B6" w14:textId="77777777" w:rsidR="000173DA" w:rsidRPr="0065393E" w:rsidRDefault="000173DA" w:rsidP="000173DA">
            <w:pPr>
              <w:suppressAutoHyphens w:val="0"/>
              <w:spacing w:line="240" w:lineRule="auto"/>
              <w:ind w:firstLine="0"/>
              <w:contextualSpacing w:val="0"/>
              <w:jc w:val="left"/>
              <w:rPr>
                <w:sz w:val="20"/>
                <w:lang w:eastAsia="en-US"/>
              </w:rPr>
            </w:pPr>
            <w:r w:rsidRPr="0065393E">
              <w:rPr>
                <w:sz w:val="20"/>
                <w:lang w:eastAsia="en-US"/>
              </w:rPr>
              <w:t>Минераловодский городской округ</w:t>
            </w:r>
          </w:p>
        </w:tc>
        <w:tc>
          <w:tcPr>
            <w:tcW w:w="1120" w:type="pct"/>
            <w:tcBorders>
              <w:top w:val="single" w:sz="4" w:space="0" w:color="000000"/>
              <w:left w:val="single" w:sz="4" w:space="0" w:color="000000"/>
              <w:bottom w:val="single" w:sz="4" w:space="0" w:color="000000"/>
            </w:tcBorders>
            <w:shd w:val="clear" w:color="auto" w:fill="auto"/>
          </w:tcPr>
          <w:p w14:paraId="4E9EAB68" w14:textId="77777777" w:rsidR="000173DA" w:rsidRPr="0065393E" w:rsidRDefault="000173DA" w:rsidP="000173DA">
            <w:pPr>
              <w:suppressAutoHyphens w:val="0"/>
              <w:spacing w:line="240" w:lineRule="auto"/>
              <w:ind w:firstLine="0"/>
              <w:contextualSpacing w:val="0"/>
              <w:jc w:val="left"/>
              <w:rPr>
                <w:sz w:val="20"/>
                <w:lang w:eastAsia="en-US"/>
              </w:rPr>
            </w:pPr>
            <w:r w:rsidRPr="0065393E">
              <w:rPr>
                <w:sz w:val="20"/>
                <w:lang w:eastAsia="en-US"/>
              </w:rPr>
              <w:t>Приказ министерства культуры Ставропольского края от 22.02.2008 № 96 «Об утверждении списка выявленных объектов культурного наследия Ставропольского края»</w:t>
            </w:r>
          </w:p>
        </w:tc>
        <w:tc>
          <w:tcPr>
            <w:tcW w:w="490" w:type="pct"/>
            <w:tcBorders>
              <w:top w:val="single" w:sz="4" w:space="0" w:color="000000"/>
              <w:left w:val="single" w:sz="4" w:space="0" w:color="000000"/>
              <w:bottom w:val="single" w:sz="4" w:space="0" w:color="000000"/>
            </w:tcBorders>
          </w:tcPr>
          <w:p w14:paraId="3822A733" w14:textId="77777777" w:rsidR="000173DA" w:rsidRPr="0065393E" w:rsidRDefault="000173DA" w:rsidP="000173DA">
            <w:pPr>
              <w:suppressAutoHyphens w:val="0"/>
              <w:spacing w:line="240" w:lineRule="auto"/>
              <w:ind w:right="-109" w:firstLine="0"/>
              <w:contextualSpacing w:val="0"/>
              <w:jc w:val="center"/>
              <w:rPr>
                <w:sz w:val="20"/>
                <w:lang w:eastAsia="en-US"/>
              </w:rPr>
            </w:pPr>
            <w:r w:rsidRPr="0065393E">
              <w:rPr>
                <w:sz w:val="20"/>
                <w:lang w:eastAsia="en-US"/>
              </w:rPr>
              <w:t>-</w:t>
            </w:r>
          </w:p>
        </w:tc>
        <w:tc>
          <w:tcPr>
            <w:tcW w:w="657" w:type="pct"/>
            <w:tcBorders>
              <w:top w:val="single" w:sz="4" w:space="0" w:color="000000"/>
              <w:left w:val="single" w:sz="4" w:space="0" w:color="000000"/>
              <w:bottom w:val="single" w:sz="4" w:space="0" w:color="000000"/>
              <w:right w:val="single" w:sz="4" w:space="0" w:color="000000"/>
            </w:tcBorders>
          </w:tcPr>
          <w:p w14:paraId="24751104" w14:textId="77777777" w:rsidR="000173DA" w:rsidRPr="0065393E" w:rsidRDefault="000173DA" w:rsidP="000173DA">
            <w:pPr>
              <w:suppressAutoHyphens w:val="0"/>
              <w:spacing w:line="240" w:lineRule="auto"/>
              <w:ind w:right="-109" w:firstLine="0"/>
              <w:contextualSpacing w:val="0"/>
              <w:jc w:val="left"/>
              <w:rPr>
                <w:sz w:val="20"/>
                <w:lang w:eastAsia="en-US"/>
              </w:rPr>
            </w:pPr>
            <w:r w:rsidRPr="0065393E">
              <w:rPr>
                <w:sz w:val="20"/>
                <w:lang w:eastAsia="en-US"/>
              </w:rPr>
              <w:t>Памятники археологии</w:t>
            </w:r>
          </w:p>
        </w:tc>
        <w:tc>
          <w:tcPr>
            <w:tcW w:w="833" w:type="pct"/>
            <w:tcBorders>
              <w:top w:val="single" w:sz="4" w:space="0" w:color="000000"/>
              <w:left w:val="single" w:sz="4" w:space="0" w:color="000000"/>
              <w:bottom w:val="single" w:sz="4" w:space="0" w:color="000000"/>
              <w:right w:val="single" w:sz="4" w:space="0" w:color="auto"/>
            </w:tcBorders>
            <w:shd w:val="clear" w:color="auto" w:fill="auto"/>
          </w:tcPr>
          <w:p w14:paraId="3A1A96DA" w14:textId="77777777" w:rsidR="000173DA" w:rsidRPr="0065393E" w:rsidRDefault="000173DA" w:rsidP="000173DA">
            <w:pPr>
              <w:suppressAutoHyphens w:val="0"/>
              <w:spacing w:line="240" w:lineRule="auto"/>
              <w:ind w:right="-109" w:firstLine="0"/>
              <w:contextualSpacing w:val="0"/>
              <w:jc w:val="left"/>
              <w:rPr>
                <w:sz w:val="20"/>
                <w:lang w:eastAsia="en-US"/>
              </w:rPr>
            </w:pPr>
            <w:r w:rsidRPr="0065393E">
              <w:rPr>
                <w:sz w:val="20"/>
                <w:lang w:eastAsia="en-US"/>
              </w:rPr>
              <w:t xml:space="preserve">В соответствии с приказом Министерства культуры Ставропольского края от </w:t>
            </w:r>
            <w:r w:rsidRPr="0065393E">
              <w:rPr>
                <w:sz w:val="20"/>
                <w:lang w:eastAsia="en-US"/>
              </w:rPr>
              <w:br/>
              <w:t>12.09.2000 № 129 «Об установлении временных зон охраны памятников археологии и границ их распространения» установлены временные зоны охраны</w:t>
            </w:r>
          </w:p>
        </w:tc>
      </w:tr>
      <w:tr w:rsidR="000173DA" w:rsidRPr="0065393E" w14:paraId="7DA61A35" w14:textId="77777777" w:rsidTr="00F038D3">
        <w:trPr>
          <w:trHeight w:val="23"/>
        </w:trPr>
        <w:tc>
          <w:tcPr>
            <w:tcW w:w="148" w:type="pct"/>
            <w:gridSpan w:val="2"/>
            <w:tcBorders>
              <w:top w:val="single" w:sz="4" w:space="0" w:color="000000"/>
              <w:left w:val="single" w:sz="4" w:space="0" w:color="000000"/>
              <w:bottom w:val="single" w:sz="4" w:space="0" w:color="000000"/>
              <w:right w:val="single" w:sz="4" w:space="0" w:color="000000"/>
            </w:tcBorders>
          </w:tcPr>
          <w:p w14:paraId="6560A889" w14:textId="77777777" w:rsidR="000173DA" w:rsidRPr="0065393E" w:rsidRDefault="000173DA" w:rsidP="000173DA">
            <w:pPr>
              <w:suppressAutoHyphens w:val="0"/>
              <w:spacing w:line="240" w:lineRule="auto"/>
              <w:ind w:firstLine="0"/>
              <w:contextualSpacing w:val="0"/>
              <w:jc w:val="center"/>
              <w:rPr>
                <w:sz w:val="20"/>
                <w:lang w:eastAsia="en-US"/>
              </w:rPr>
            </w:pPr>
            <w:r w:rsidRPr="0065393E">
              <w:rPr>
                <w:sz w:val="20"/>
                <w:lang w:eastAsia="en-US"/>
              </w:rPr>
              <w:t>5</w:t>
            </w:r>
          </w:p>
        </w:tc>
        <w:tc>
          <w:tcPr>
            <w:tcW w:w="340" w:type="pct"/>
            <w:tcBorders>
              <w:top w:val="single" w:sz="4" w:space="0" w:color="000000"/>
              <w:left w:val="single" w:sz="4" w:space="0" w:color="000000"/>
              <w:bottom w:val="single" w:sz="4" w:space="0" w:color="000000"/>
              <w:right w:val="single" w:sz="4" w:space="0" w:color="000000"/>
            </w:tcBorders>
          </w:tcPr>
          <w:p w14:paraId="482E7B84" w14:textId="77777777" w:rsidR="000173DA" w:rsidRPr="0065393E" w:rsidRDefault="000173DA" w:rsidP="000173DA">
            <w:pPr>
              <w:suppressAutoHyphens w:val="0"/>
              <w:spacing w:line="240" w:lineRule="auto"/>
              <w:ind w:firstLine="0"/>
              <w:contextualSpacing w:val="0"/>
              <w:jc w:val="center"/>
              <w:rPr>
                <w:sz w:val="20"/>
                <w:lang w:eastAsia="en-US"/>
              </w:rPr>
            </w:pPr>
            <w:r w:rsidRPr="0065393E">
              <w:rPr>
                <w:sz w:val="20"/>
                <w:lang w:eastAsia="en-US"/>
              </w:rPr>
              <w:t>-</w:t>
            </w:r>
          </w:p>
        </w:tc>
        <w:tc>
          <w:tcPr>
            <w:tcW w:w="633" w:type="pct"/>
            <w:tcBorders>
              <w:top w:val="single" w:sz="4" w:space="0" w:color="000000"/>
              <w:left w:val="single" w:sz="4" w:space="0" w:color="000000"/>
              <w:bottom w:val="single" w:sz="4" w:space="0" w:color="000000"/>
            </w:tcBorders>
            <w:shd w:val="clear" w:color="auto" w:fill="auto"/>
          </w:tcPr>
          <w:p w14:paraId="3A45586F" w14:textId="77777777" w:rsidR="000173DA" w:rsidRPr="0065393E" w:rsidRDefault="000173DA" w:rsidP="000173DA">
            <w:pPr>
              <w:suppressAutoHyphens w:val="0"/>
              <w:spacing w:line="240" w:lineRule="auto"/>
              <w:ind w:firstLine="0"/>
              <w:contextualSpacing w:val="0"/>
              <w:jc w:val="left"/>
              <w:rPr>
                <w:sz w:val="20"/>
                <w:lang w:eastAsia="en-US"/>
              </w:rPr>
            </w:pPr>
            <w:r w:rsidRPr="0065393E">
              <w:rPr>
                <w:sz w:val="20"/>
                <w:lang w:eastAsia="en-US"/>
              </w:rPr>
              <w:t>Курганный</w:t>
            </w:r>
          </w:p>
          <w:p w14:paraId="115E803B" w14:textId="77777777" w:rsidR="000173DA" w:rsidRPr="0065393E" w:rsidRDefault="000173DA" w:rsidP="000173DA">
            <w:pPr>
              <w:suppressAutoHyphens w:val="0"/>
              <w:spacing w:line="240" w:lineRule="auto"/>
              <w:ind w:firstLine="0"/>
              <w:contextualSpacing w:val="0"/>
              <w:jc w:val="left"/>
              <w:rPr>
                <w:sz w:val="20"/>
                <w:lang w:eastAsia="en-US"/>
              </w:rPr>
            </w:pPr>
            <w:proofErr w:type="gramStart"/>
            <w:r w:rsidRPr="0065393E">
              <w:rPr>
                <w:sz w:val="20"/>
                <w:lang w:eastAsia="en-US"/>
              </w:rPr>
              <w:t>могильник</w:t>
            </w:r>
            <w:proofErr w:type="gramEnd"/>
          </w:p>
          <w:p w14:paraId="716A0C1B" w14:textId="77777777" w:rsidR="000173DA" w:rsidRPr="0065393E" w:rsidRDefault="000173DA" w:rsidP="000173DA">
            <w:pPr>
              <w:suppressAutoHyphens w:val="0"/>
              <w:spacing w:line="240" w:lineRule="auto"/>
              <w:ind w:firstLine="0"/>
              <w:contextualSpacing w:val="0"/>
              <w:jc w:val="left"/>
              <w:rPr>
                <w:sz w:val="20"/>
                <w:lang w:eastAsia="en-US"/>
              </w:rPr>
            </w:pPr>
            <w:r w:rsidRPr="0065393E">
              <w:rPr>
                <w:sz w:val="20"/>
                <w:lang w:eastAsia="en-US"/>
              </w:rPr>
              <w:t>«Бородыновка-9»</w:t>
            </w:r>
          </w:p>
        </w:tc>
        <w:tc>
          <w:tcPr>
            <w:tcW w:w="779" w:type="pct"/>
            <w:tcBorders>
              <w:top w:val="single" w:sz="4" w:space="0" w:color="000000"/>
              <w:left w:val="single" w:sz="4" w:space="0" w:color="000000"/>
              <w:bottom w:val="single" w:sz="4" w:space="0" w:color="000000"/>
            </w:tcBorders>
            <w:shd w:val="clear" w:color="auto" w:fill="auto"/>
          </w:tcPr>
          <w:p w14:paraId="0C5F5C40" w14:textId="77777777" w:rsidR="000173DA" w:rsidRPr="0065393E" w:rsidRDefault="000173DA" w:rsidP="000173DA">
            <w:pPr>
              <w:suppressAutoHyphens w:val="0"/>
              <w:spacing w:line="240" w:lineRule="auto"/>
              <w:ind w:firstLine="0"/>
              <w:contextualSpacing w:val="0"/>
              <w:jc w:val="left"/>
              <w:rPr>
                <w:sz w:val="20"/>
                <w:lang w:eastAsia="en-US"/>
              </w:rPr>
            </w:pPr>
            <w:r w:rsidRPr="0065393E">
              <w:rPr>
                <w:sz w:val="20"/>
                <w:lang w:eastAsia="en-US"/>
              </w:rPr>
              <w:t>Минераловодский городской округ</w:t>
            </w:r>
          </w:p>
        </w:tc>
        <w:tc>
          <w:tcPr>
            <w:tcW w:w="1120" w:type="pct"/>
            <w:tcBorders>
              <w:top w:val="single" w:sz="4" w:space="0" w:color="000000"/>
              <w:left w:val="single" w:sz="4" w:space="0" w:color="000000"/>
              <w:bottom w:val="single" w:sz="4" w:space="0" w:color="000000"/>
            </w:tcBorders>
            <w:shd w:val="clear" w:color="auto" w:fill="auto"/>
          </w:tcPr>
          <w:p w14:paraId="4162C137" w14:textId="77777777" w:rsidR="000173DA" w:rsidRPr="0065393E" w:rsidRDefault="000173DA" w:rsidP="000173DA">
            <w:pPr>
              <w:suppressAutoHyphens w:val="0"/>
              <w:spacing w:line="240" w:lineRule="auto"/>
              <w:ind w:firstLine="0"/>
              <w:contextualSpacing w:val="0"/>
              <w:jc w:val="left"/>
              <w:rPr>
                <w:sz w:val="20"/>
                <w:lang w:eastAsia="en-US"/>
              </w:rPr>
            </w:pPr>
            <w:r w:rsidRPr="0065393E">
              <w:rPr>
                <w:sz w:val="20"/>
                <w:lang w:eastAsia="en-US"/>
              </w:rPr>
              <w:t>Приказ министерства культуры Ставропольского края от 22.02.2008 № 96 «Об утверждении списка выявленных объектов культурного наследия Ставропольского края»</w:t>
            </w:r>
          </w:p>
        </w:tc>
        <w:tc>
          <w:tcPr>
            <w:tcW w:w="490" w:type="pct"/>
            <w:tcBorders>
              <w:top w:val="single" w:sz="4" w:space="0" w:color="000000"/>
              <w:left w:val="single" w:sz="4" w:space="0" w:color="000000"/>
              <w:bottom w:val="single" w:sz="4" w:space="0" w:color="000000"/>
            </w:tcBorders>
          </w:tcPr>
          <w:p w14:paraId="049B3D24" w14:textId="77777777" w:rsidR="000173DA" w:rsidRPr="0065393E" w:rsidRDefault="000173DA" w:rsidP="000173DA">
            <w:pPr>
              <w:suppressAutoHyphens w:val="0"/>
              <w:spacing w:line="240" w:lineRule="auto"/>
              <w:ind w:right="-109" w:firstLine="0"/>
              <w:contextualSpacing w:val="0"/>
              <w:jc w:val="center"/>
              <w:rPr>
                <w:sz w:val="20"/>
                <w:lang w:eastAsia="en-US"/>
              </w:rPr>
            </w:pPr>
            <w:r w:rsidRPr="0065393E">
              <w:rPr>
                <w:sz w:val="20"/>
                <w:lang w:eastAsia="en-US"/>
              </w:rPr>
              <w:t>-</w:t>
            </w:r>
          </w:p>
        </w:tc>
        <w:tc>
          <w:tcPr>
            <w:tcW w:w="657" w:type="pct"/>
            <w:tcBorders>
              <w:top w:val="single" w:sz="4" w:space="0" w:color="000000"/>
              <w:left w:val="single" w:sz="4" w:space="0" w:color="000000"/>
              <w:bottom w:val="single" w:sz="4" w:space="0" w:color="000000"/>
              <w:right w:val="single" w:sz="4" w:space="0" w:color="000000"/>
            </w:tcBorders>
          </w:tcPr>
          <w:p w14:paraId="52853F9B" w14:textId="77777777" w:rsidR="000173DA" w:rsidRPr="0065393E" w:rsidRDefault="000173DA" w:rsidP="000173DA">
            <w:pPr>
              <w:suppressAutoHyphens w:val="0"/>
              <w:spacing w:line="240" w:lineRule="auto"/>
              <w:ind w:right="-109" w:firstLine="0"/>
              <w:contextualSpacing w:val="0"/>
              <w:jc w:val="left"/>
              <w:rPr>
                <w:sz w:val="20"/>
                <w:lang w:eastAsia="en-US"/>
              </w:rPr>
            </w:pPr>
            <w:r w:rsidRPr="0065393E">
              <w:rPr>
                <w:sz w:val="20"/>
                <w:lang w:eastAsia="en-US"/>
              </w:rPr>
              <w:t>Памятники археологии</w:t>
            </w:r>
          </w:p>
        </w:tc>
        <w:tc>
          <w:tcPr>
            <w:tcW w:w="833" w:type="pct"/>
            <w:tcBorders>
              <w:top w:val="single" w:sz="4" w:space="0" w:color="000000"/>
              <w:left w:val="single" w:sz="4" w:space="0" w:color="000000"/>
              <w:bottom w:val="single" w:sz="4" w:space="0" w:color="000000"/>
              <w:right w:val="single" w:sz="4" w:space="0" w:color="auto"/>
            </w:tcBorders>
            <w:shd w:val="clear" w:color="auto" w:fill="auto"/>
          </w:tcPr>
          <w:p w14:paraId="5CE5F99E" w14:textId="77777777" w:rsidR="000173DA" w:rsidRPr="0065393E" w:rsidRDefault="000173DA" w:rsidP="000173DA">
            <w:pPr>
              <w:suppressAutoHyphens w:val="0"/>
              <w:spacing w:line="240" w:lineRule="auto"/>
              <w:ind w:right="-109" w:firstLine="0"/>
              <w:contextualSpacing w:val="0"/>
              <w:jc w:val="left"/>
              <w:rPr>
                <w:sz w:val="20"/>
                <w:lang w:eastAsia="en-US"/>
              </w:rPr>
            </w:pPr>
            <w:r w:rsidRPr="0065393E">
              <w:rPr>
                <w:sz w:val="20"/>
                <w:lang w:eastAsia="en-US"/>
              </w:rPr>
              <w:t xml:space="preserve">В соответствии с приказом Министерства культуры Ставропольского края от </w:t>
            </w:r>
            <w:r w:rsidRPr="0065393E">
              <w:rPr>
                <w:sz w:val="20"/>
                <w:lang w:eastAsia="en-US"/>
              </w:rPr>
              <w:br/>
              <w:t>12.09.2000 № 129 «Об установлении временных зон охраны памятников археологии и границ их распространения» установлены временные зоны охраны</w:t>
            </w:r>
          </w:p>
        </w:tc>
      </w:tr>
      <w:tr w:rsidR="000173DA" w:rsidRPr="0065393E" w14:paraId="4CDC8E79" w14:textId="77777777" w:rsidTr="00F038D3">
        <w:trPr>
          <w:trHeight w:val="23"/>
        </w:trPr>
        <w:tc>
          <w:tcPr>
            <w:tcW w:w="148" w:type="pct"/>
            <w:gridSpan w:val="2"/>
            <w:tcBorders>
              <w:top w:val="single" w:sz="4" w:space="0" w:color="000000"/>
              <w:left w:val="single" w:sz="4" w:space="0" w:color="000000"/>
              <w:bottom w:val="single" w:sz="4" w:space="0" w:color="000000"/>
              <w:right w:val="single" w:sz="4" w:space="0" w:color="000000"/>
            </w:tcBorders>
          </w:tcPr>
          <w:p w14:paraId="68484E19" w14:textId="77777777" w:rsidR="000173DA" w:rsidRPr="0065393E" w:rsidRDefault="000173DA" w:rsidP="000173DA">
            <w:pPr>
              <w:suppressAutoHyphens w:val="0"/>
              <w:spacing w:line="240" w:lineRule="auto"/>
              <w:ind w:firstLine="0"/>
              <w:contextualSpacing w:val="0"/>
              <w:jc w:val="center"/>
              <w:rPr>
                <w:sz w:val="20"/>
                <w:lang w:eastAsia="en-US"/>
              </w:rPr>
            </w:pPr>
            <w:r w:rsidRPr="0065393E">
              <w:rPr>
                <w:sz w:val="20"/>
                <w:lang w:eastAsia="en-US"/>
              </w:rPr>
              <w:t>6</w:t>
            </w:r>
          </w:p>
        </w:tc>
        <w:tc>
          <w:tcPr>
            <w:tcW w:w="340" w:type="pct"/>
            <w:tcBorders>
              <w:top w:val="single" w:sz="4" w:space="0" w:color="000000"/>
              <w:left w:val="single" w:sz="4" w:space="0" w:color="000000"/>
              <w:bottom w:val="single" w:sz="4" w:space="0" w:color="000000"/>
              <w:right w:val="single" w:sz="4" w:space="0" w:color="000000"/>
            </w:tcBorders>
          </w:tcPr>
          <w:p w14:paraId="38E9162F" w14:textId="77777777" w:rsidR="000173DA" w:rsidRPr="0065393E" w:rsidRDefault="000173DA" w:rsidP="000173DA">
            <w:pPr>
              <w:suppressAutoHyphens w:val="0"/>
              <w:spacing w:line="240" w:lineRule="auto"/>
              <w:ind w:firstLine="0"/>
              <w:contextualSpacing w:val="0"/>
              <w:jc w:val="center"/>
              <w:rPr>
                <w:sz w:val="20"/>
                <w:lang w:eastAsia="en-US"/>
              </w:rPr>
            </w:pPr>
            <w:r w:rsidRPr="0065393E">
              <w:rPr>
                <w:sz w:val="20"/>
                <w:lang w:eastAsia="en-US"/>
              </w:rPr>
              <w:t>-</w:t>
            </w:r>
          </w:p>
        </w:tc>
        <w:tc>
          <w:tcPr>
            <w:tcW w:w="633" w:type="pct"/>
            <w:tcBorders>
              <w:top w:val="single" w:sz="4" w:space="0" w:color="000000"/>
              <w:left w:val="single" w:sz="4" w:space="0" w:color="000000"/>
              <w:bottom w:val="single" w:sz="4" w:space="0" w:color="000000"/>
            </w:tcBorders>
            <w:shd w:val="clear" w:color="auto" w:fill="auto"/>
          </w:tcPr>
          <w:p w14:paraId="6104E1A3" w14:textId="77777777" w:rsidR="000173DA" w:rsidRPr="0065393E" w:rsidRDefault="000173DA" w:rsidP="000173DA">
            <w:pPr>
              <w:suppressAutoHyphens w:val="0"/>
              <w:spacing w:line="240" w:lineRule="auto"/>
              <w:ind w:firstLine="0"/>
              <w:contextualSpacing w:val="0"/>
              <w:jc w:val="left"/>
              <w:rPr>
                <w:sz w:val="20"/>
                <w:lang w:eastAsia="en-US"/>
              </w:rPr>
            </w:pPr>
            <w:r w:rsidRPr="0065393E">
              <w:rPr>
                <w:sz w:val="20"/>
                <w:lang w:eastAsia="en-US"/>
              </w:rPr>
              <w:t>Курганный могильник «Бородыновка-10»</w:t>
            </w:r>
          </w:p>
        </w:tc>
        <w:tc>
          <w:tcPr>
            <w:tcW w:w="779" w:type="pct"/>
            <w:tcBorders>
              <w:top w:val="single" w:sz="4" w:space="0" w:color="000000"/>
              <w:left w:val="single" w:sz="4" w:space="0" w:color="000000"/>
              <w:bottom w:val="single" w:sz="4" w:space="0" w:color="000000"/>
            </w:tcBorders>
            <w:shd w:val="clear" w:color="auto" w:fill="auto"/>
          </w:tcPr>
          <w:p w14:paraId="13511EE2" w14:textId="77777777" w:rsidR="000173DA" w:rsidRPr="0065393E" w:rsidRDefault="000173DA" w:rsidP="000173DA">
            <w:pPr>
              <w:suppressAutoHyphens w:val="0"/>
              <w:spacing w:line="240" w:lineRule="auto"/>
              <w:ind w:firstLine="0"/>
              <w:contextualSpacing w:val="0"/>
              <w:jc w:val="left"/>
              <w:rPr>
                <w:sz w:val="20"/>
                <w:lang w:eastAsia="en-US"/>
              </w:rPr>
            </w:pPr>
            <w:r w:rsidRPr="0065393E">
              <w:rPr>
                <w:sz w:val="20"/>
                <w:lang w:eastAsia="en-US"/>
              </w:rPr>
              <w:t>Минераловодский городской округ</w:t>
            </w:r>
          </w:p>
        </w:tc>
        <w:tc>
          <w:tcPr>
            <w:tcW w:w="1120" w:type="pct"/>
            <w:tcBorders>
              <w:top w:val="single" w:sz="4" w:space="0" w:color="000000"/>
              <w:left w:val="single" w:sz="4" w:space="0" w:color="000000"/>
              <w:bottom w:val="single" w:sz="4" w:space="0" w:color="000000"/>
            </w:tcBorders>
            <w:shd w:val="clear" w:color="auto" w:fill="auto"/>
          </w:tcPr>
          <w:p w14:paraId="2A1A7076" w14:textId="77777777" w:rsidR="000173DA" w:rsidRPr="0065393E" w:rsidRDefault="000173DA" w:rsidP="000173DA">
            <w:pPr>
              <w:suppressAutoHyphens w:val="0"/>
              <w:spacing w:line="240" w:lineRule="auto"/>
              <w:ind w:firstLine="0"/>
              <w:contextualSpacing w:val="0"/>
              <w:jc w:val="left"/>
              <w:rPr>
                <w:sz w:val="20"/>
                <w:lang w:eastAsia="en-US"/>
              </w:rPr>
            </w:pPr>
            <w:r w:rsidRPr="0065393E">
              <w:rPr>
                <w:sz w:val="20"/>
                <w:lang w:eastAsia="en-US"/>
              </w:rPr>
              <w:t>Приказ министерства культуры Ставропольского края от 22.02.2008 № 96 «Об утверждении списка выявленных объектов культурного наследия Ставропольского края»</w:t>
            </w:r>
          </w:p>
        </w:tc>
        <w:tc>
          <w:tcPr>
            <w:tcW w:w="490" w:type="pct"/>
            <w:tcBorders>
              <w:top w:val="single" w:sz="4" w:space="0" w:color="000000"/>
              <w:left w:val="single" w:sz="4" w:space="0" w:color="000000"/>
              <w:bottom w:val="single" w:sz="4" w:space="0" w:color="000000"/>
            </w:tcBorders>
          </w:tcPr>
          <w:p w14:paraId="535926B9" w14:textId="77777777" w:rsidR="000173DA" w:rsidRPr="0065393E" w:rsidRDefault="000173DA" w:rsidP="000173DA">
            <w:pPr>
              <w:suppressAutoHyphens w:val="0"/>
              <w:spacing w:line="240" w:lineRule="auto"/>
              <w:ind w:right="-109" w:firstLine="0"/>
              <w:contextualSpacing w:val="0"/>
              <w:jc w:val="center"/>
              <w:rPr>
                <w:sz w:val="20"/>
                <w:lang w:eastAsia="en-US"/>
              </w:rPr>
            </w:pPr>
            <w:r w:rsidRPr="0065393E">
              <w:rPr>
                <w:sz w:val="20"/>
                <w:lang w:eastAsia="en-US"/>
              </w:rPr>
              <w:t>-</w:t>
            </w:r>
          </w:p>
        </w:tc>
        <w:tc>
          <w:tcPr>
            <w:tcW w:w="657" w:type="pct"/>
            <w:tcBorders>
              <w:top w:val="single" w:sz="4" w:space="0" w:color="000000"/>
              <w:left w:val="single" w:sz="4" w:space="0" w:color="000000"/>
              <w:bottom w:val="single" w:sz="4" w:space="0" w:color="000000"/>
              <w:right w:val="single" w:sz="4" w:space="0" w:color="000000"/>
            </w:tcBorders>
          </w:tcPr>
          <w:p w14:paraId="1E2F6877" w14:textId="77777777" w:rsidR="000173DA" w:rsidRPr="0065393E" w:rsidRDefault="000173DA" w:rsidP="000173DA">
            <w:pPr>
              <w:suppressAutoHyphens w:val="0"/>
              <w:spacing w:line="240" w:lineRule="auto"/>
              <w:ind w:right="-109" w:firstLine="0"/>
              <w:contextualSpacing w:val="0"/>
              <w:jc w:val="left"/>
              <w:rPr>
                <w:sz w:val="20"/>
                <w:lang w:eastAsia="en-US"/>
              </w:rPr>
            </w:pPr>
            <w:r w:rsidRPr="0065393E">
              <w:rPr>
                <w:sz w:val="20"/>
                <w:lang w:eastAsia="en-US"/>
              </w:rPr>
              <w:t>Памятники археологии</w:t>
            </w:r>
          </w:p>
        </w:tc>
        <w:tc>
          <w:tcPr>
            <w:tcW w:w="833" w:type="pct"/>
            <w:tcBorders>
              <w:top w:val="single" w:sz="4" w:space="0" w:color="000000"/>
              <w:left w:val="single" w:sz="4" w:space="0" w:color="000000"/>
              <w:bottom w:val="single" w:sz="4" w:space="0" w:color="000000"/>
              <w:right w:val="single" w:sz="4" w:space="0" w:color="auto"/>
            </w:tcBorders>
            <w:shd w:val="clear" w:color="auto" w:fill="auto"/>
          </w:tcPr>
          <w:p w14:paraId="1BC76E3B" w14:textId="77777777" w:rsidR="000173DA" w:rsidRPr="0065393E" w:rsidRDefault="000173DA" w:rsidP="000173DA">
            <w:pPr>
              <w:suppressAutoHyphens w:val="0"/>
              <w:spacing w:line="240" w:lineRule="auto"/>
              <w:ind w:right="-109" w:firstLine="0"/>
              <w:contextualSpacing w:val="0"/>
              <w:jc w:val="left"/>
              <w:rPr>
                <w:sz w:val="20"/>
                <w:lang w:eastAsia="en-US"/>
              </w:rPr>
            </w:pPr>
            <w:r w:rsidRPr="0065393E">
              <w:rPr>
                <w:sz w:val="20"/>
                <w:lang w:eastAsia="en-US"/>
              </w:rPr>
              <w:t xml:space="preserve">В соответствии с приказом Министерства культуры Ставропольского края от </w:t>
            </w:r>
            <w:r w:rsidRPr="0065393E">
              <w:rPr>
                <w:sz w:val="20"/>
                <w:lang w:eastAsia="en-US"/>
              </w:rPr>
              <w:br/>
              <w:t>12.09.2000 № 129 «Об установлении временных зон охраны памятников археологии и границ их распространения» установлены временные зоны охраны</w:t>
            </w:r>
          </w:p>
        </w:tc>
      </w:tr>
      <w:tr w:rsidR="000173DA" w:rsidRPr="0065393E" w14:paraId="7E001B71" w14:textId="77777777" w:rsidTr="00F038D3">
        <w:trPr>
          <w:trHeight w:val="23"/>
        </w:trPr>
        <w:tc>
          <w:tcPr>
            <w:tcW w:w="148" w:type="pct"/>
            <w:gridSpan w:val="2"/>
            <w:tcBorders>
              <w:top w:val="single" w:sz="4" w:space="0" w:color="000000"/>
              <w:left w:val="single" w:sz="4" w:space="0" w:color="000000"/>
              <w:bottom w:val="single" w:sz="4" w:space="0" w:color="000000"/>
              <w:right w:val="single" w:sz="4" w:space="0" w:color="000000"/>
            </w:tcBorders>
          </w:tcPr>
          <w:p w14:paraId="445284E9" w14:textId="77777777" w:rsidR="000173DA" w:rsidRPr="0065393E" w:rsidRDefault="000173DA" w:rsidP="000173DA">
            <w:pPr>
              <w:suppressAutoHyphens w:val="0"/>
              <w:spacing w:line="240" w:lineRule="auto"/>
              <w:ind w:firstLine="0"/>
              <w:contextualSpacing w:val="0"/>
              <w:jc w:val="center"/>
              <w:rPr>
                <w:sz w:val="20"/>
                <w:lang w:eastAsia="en-US"/>
              </w:rPr>
            </w:pPr>
            <w:r w:rsidRPr="0065393E">
              <w:rPr>
                <w:sz w:val="20"/>
                <w:lang w:eastAsia="en-US"/>
              </w:rPr>
              <w:t>7</w:t>
            </w:r>
          </w:p>
        </w:tc>
        <w:tc>
          <w:tcPr>
            <w:tcW w:w="340" w:type="pct"/>
            <w:tcBorders>
              <w:top w:val="single" w:sz="4" w:space="0" w:color="000000"/>
              <w:left w:val="single" w:sz="4" w:space="0" w:color="000000"/>
              <w:bottom w:val="single" w:sz="4" w:space="0" w:color="000000"/>
              <w:right w:val="single" w:sz="4" w:space="0" w:color="000000"/>
            </w:tcBorders>
          </w:tcPr>
          <w:p w14:paraId="2CC1A707" w14:textId="77777777" w:rsidR="000173DA" w:rsidRPr="0065393E" w:rsidRDefault="000173DA" w:rsidP="000173DA">
            <w:pPr>
              <w:suppressAutoHyphens w:val="0"/>
              <w:spacing w:line="240" w:lineRule="auto"/>
              <w:ind w:firstLine="0"/>
              <w:contextualSpacing w:val="0"/>
              <w:jc w:val="center"/>
              <w:rPr>
                <w:sz w:val="20"/>
                <w:lang w:eastAsia="en-US"/>
              </w:rPr>
            </w:pPr>
            <w:r w:rsidRPr="0065393E">
              <w:rPr>
                <w:sz w:val="20"/>
                <w:lang w:eastAsia="en-US"/>
              </w:rPr>
              <w:t>-</w:t>
            </w:r>
          </w:p>
        </w:tc>
        <w:tc>
          <w:tcPr>
            <w:tcW w:w="633" w:type="pct"/>
            <w:tcBorders>
              <w:top w:val="single" w:sz="4" w:space="0" w:color="000000"/>
              <w:left w:val="single" w:sz="4" w:space="0" w:color="000000"/>
              <w:bottom w:val="single" w:sz="4" w:space="0" w:color="000000"/>
            </w:tcBorders>
            <w:shd w:val="clear" w:color="auto" w:fill="auto"/>
          </w:tcPr>
          <w:p w14:paraId="1C317CDB" w14:textId="77777777" w:rsidR="000173DA" w:rsidRPr="0065393E" w:rsidRDefault="000173DA" w:rsidP="000173DA">
            <w:pPr>
              <w:suppressAutoHyphens w:val="0"/>
              <w:spacing w:line="240" w:lineRule="auto"/>
              <w:ind w:firstLine="0"/>
              <w:contextualSpacing w:val="0"/>
              <w:jc w:val="left"/>
              <w:rPr>
                <w:sz w:val="20"/>
                <w:lang w:eastAsia="en-US"/>
              </w:rPr>
            </w:pPr>
            <w:r w:rsidRPr="0065393E">
              <w:rPr>
                <w:sz w:val="20"/>
                <w:lang w:eastAsia="en-US"/>
              </w:rPr>
              <w:t>Курганный</w:t>
            </w:r>
          </w:p>
          <w:p w14:paraId="318F91B6" w14:textId="77777777" w:rsidR="000173DA" w:rsidRPr="0065393E" w:rsidRDefault="000173DA" w:rsidP="000173DA">
            <w:pPr>
              <w:suppressAutoHyphens w:val="0"/>
              <w:spacing w:line="240" w:lineRule="auto"/>
              <w:ind w:firstLine="0"/>
              <w:contextualSpacing w:val="0"/>
              <w:jc w:val="left"/>
              <w:rPr>
                <w:sz w:val="20"/>
                <w:lang w:eastAsia="en-US"/>
              </w:rPr>
            </w:pPr>
            <w:proofErr w:type="gramStart"/>
            <w:r w:rsidRPr="0065393E">
              <w:rPr>
                <w:sz w:val="20"/>
                <w:lang w:eastAsia="en-US"/>
              </w:rPr>
              <w:t>могильник</w:t>
            </w:r>
            <w:proofErr w:type="gramEnd"/>
          </w:p>
          <w:p w14:paraId="6BD5B6C6" w14:textId="77777777" w:rsidR="000173DA" w:rsidRPr="0065393E" w:rsidRDefault="000173DA" w:rsidP="000173DA">
            <w:pPr>
              <w:suppressAutoHyphens w:val="0"/>
              <w:spacing w:line="240" w:lineRule="auto"/>
              <w:ind w:firstLine="0"/>
              <w:contextualSpacing w:val="0"/>
              <w:jc w:val="left"/>
              <w:rPr>
                <w:sz w:val="20"/>
                <w:lang w:eastAsia="en-US"/>
              </w:rPr>
            </w:pPr>
            <w:r w:rsidRPr="0065393E">
              <w:rPr>
                <w:sz w:val="20"/>
                <w:lang w:eastAsia="en-US"/>
              </w:rPr>
              <w:t>«Бородыновка-11»</w:t>
            </w:r>
          </w:p>
        </w:tc>
        <w:tc>
          <w:tcPr>
            <w:tcW w:w="779" w:type="pct"/>
            <w:tcBorders>
              <w:top w:val="single" w:sz="4" w:space="0" w:color="000000"/>
              <w:left w:val="single" w:sz="4" w:space="0" w:color="000000"/>
              <w:bottom w:val="single" w:sz="4" w:space="0" w:color="000000"/>
            </w:tcBorders>
            <w:shd w:val="clear" w:color="auto" w:fill="auto"/>
          </w:tcPr>
          <w:p w14:paraId="00D1CAF6" w14:textId="77777777" w:rsidR="000173DA" w:rsidRPr="0065393E" w:rsidRDefault="000173DA" w:rsidP="000173DA">
            <w:pPr>
              <w:suppressAutoHyphens w:val="0"/>
              <w:spacing w:line="240" w:lineRule="auto"/>
              <w:ind w:firstLine="0"/>
              <w:contextualSpacing w:val="0"/>
              <w:jc w:val="left"/>
              <w:rPr>
                <w:sz w:val="20"/>
                <w:lang w:eastAsia="en-US"/>
              </w:rPr>
            </w:pPr>
            <w:r w:rsidRPr="0065393E">
              <w:rPr>
                <w:sz w:val="20"/>
                <w:lang w:eastAsia="en-US"/>
              </w:rPr>
              <w:t>Минераловодский городской округ</w:t>
            </w:r>
          </w:p>
        </w:tc>
        <w:tc>
          <w:tcPr>
            <w:tcW w:w="1120" w:type="pct"/>
            <w:tcBorders>
              <w:top w:val="single" w:sz="4" w:space="0" w:color="000000"/>
              <w:left w:val="single" w:sz="4" w:space="0" w:color="000000"/>
              <w:bottom w:val="single" w:sz="4" w:space="0" w:color="000000"/>
            </w:tcBorders>
            <w:shd w:val="clear" w:color="auto" w:fill="auto"/>
          </w:tcPr>
          <w:p w14:paraId="0B63EAC1" w14:textId="77777777" w:rsidR="000173DA" w:rsidRPr="0065393E" w:rsidRDefault="000173DA" w:rsidP="000173DA">
            <w:pPr>
              <w:suppressAutoHyphens w:val="0"/>
              <w:spacing w:line="240" w:lineRule="auto"/>
              <w:ind w:firstLine="0"/>
              <w:contextualSpacing w:val="0"/>
              <w:jc w:val="left"/>
              <w:rPr>
                <w:sz w:val="20"/>
                <w:lang w:eastAsia="en-US"/>
              </w:rPr>
            </w:pPr>
            <w:r w:rsidRPr="0065393E">
              <w:rPr>
                <w:sz w:val="20"/>
                <w:lang w:eastAsia="en-US"/>
              </w:rPr>
              <w:t>Приказ министерства культуры Ставропольского края от 22.02.2008 № 96 «Об утверждении списка выявленных объектов культурного наследия Ставропольского края»</w:t>
            </w:r>
          </w:p>
        </w:tc>
        <w:tc>
          <w:tcPr>
            <w:tcW w:w="490" w:type="pct"/>
            <w:tcBorders>
              <w:top w:val="single" w:sz="4" w:space="0" w:color="000000"/>
              <w:left w:val="single" w:sz="4" w:space="0" w:color="000000"/>
              <w:bottom w:val="single" w:sz="4" w:space="0" w:color="000000"/>
            </w:tcBorders>
          </w:tcPr>
          <w:p w14:paraId="1331A81D" w14:textId="77777777" w:rsidR="000173DA" w:rsidRPr="0065393E" w:rsidRDefault="000173DA" w:rsidP="000173DA">
            <w:pPr>
              <w:suppressAutoHyphens w:val="0"/>
              <w:spacing w:line="240" w:lineRule="auto"/>
              <w:ind w:right="-109" w:firstLine="0"/>
              <w:contextualSpacing w:val="0"/>
              <w:jc w:val="center"/>
              <w:rPr>
                <w:sz w:val="20"/>
                <w:lang w:eastAsia="en-US"/>
              </w:rPr>
            </w:pPr>
            <w:r w:rsidRPr="0065393E">
              <w:rPr>
                <w:sz w:val="20"/>
                <w:lang w:eastAsia="en-US"/>
              </w:rPr>
              <w:t>-</w:t>
            </w:r>
          </w:p>
        </w:tc>
        <w:tc>
          <w:tcPr>
            <w:tcW w:w="657" w:type="pct"/>
            <w:tcBorders>
              <w:top w:val="single" w:sz="4" w:space="0" w:color="000000"/>
              <w:left w:val="single" w:sz="4" w:space="0" w:color="000000"/>
              <w:bottom w:val="single" w:sz="4" w:space="0" w:color="000000"/>
              <w:right w:val="single" w:sz="4" w:space="0" w:color="000000"/>
            </w:tcBorders>
          </w:tcPr>
          <w:p w14:paraId="730B0FC6" w14:textId="77777777" w:rsidR="000173DA" w:rsidRPr="0065393E" w:rsidRDefault="000173DA" w:rsidP="000173DA">
            <w:pPr>
              <w:suppressAutoHyphens w:val="0"/>
              <w:spacing w:line="240" w:lineRule="auto"/>
              <w:ind w:right="-109" w:firstLine="0"/>
              <w:contextualSpacing w:val="0"/>
              <w:jc w:val="left"/>
              <w:rPr>
                <w:sz w:val="20"/>
                <w:lang w:eastAsia="en-US"/>
              </w:rPr>
            </w:pPr>
            <w:r w:rsidRPr="0065393E">
              <w:rPr>
                <w:sz w:val="20"/>
                <w:lang w:eastAsia="en-US"/>
              </w:rPr>
              <w:t>Памятники археологии</w:t>
            </w:r>
          </w:p>
        </w:tc>
        <w:tc>
          <w:tcPr>
            <w:tcW w:w="833" w:type="pct"/>
            <w:tcBorders>
              <w:top w:val="single" w:sz="4" w:space="0" w:color="000000"/>
              <w:left w:val="single" w:sz="4" w:space="0" w:color="000000"/>
              <w:bottom w:val="single" w:sz="4" w:space="0" w:color="000000"/>
              <w:right w:val="single" w:sz="4" w:space="0" w:color="auto"/>
            </w:tcBorders>
            <w:shd w:val="clear" w:color="auto" w:fill="auto"/>
          </w:tcPr>
          <w:p w14:paraId="0A692012" w14:textId="77777777" w:rsidR="000173DA" w:rsidRPr="0065393E" w:rsidRDefault="000173DA" w:rsidP="000173DA">
            <w:pPr>
              <w:suppressAutoHyphens w:val="0"/>
              <w:spacing w:line="240" w:lineRule="auto"/>
              <w:ind w:right="-109" w:firstLine="0"/>
              <w:contextualSpacing w:val="0"/>
              <w:jc w:val="left"/>
              <w:rPr>
                <w:sz w:val="20"/>
                <w:lang w:eastAsia="en-US"/>
              </w:rPr>
            </w:pPr>
            <w:r w:rsidRPr="0065393E">
              <w:rPr>
                <w:sz w:val="20"/>
                <w:lang w:eastAsia="en-US"/>
              </w:rPr>
              <w:t xml:space="preserve">В соответствии с приказом Министерства культуры Ставропольского края от </w:t>
            </w:r>
            <w:r w:rsidRPr="0065393E">
              <w:rPr>
                <w:sz w:val="20"/>
                <w:lang w:eastAsia="en-US"/>
              </w:rPr>
              <w:br/>
              <w:t>12.09.2000 № 129 «Об установлении временных зон охраны памятников археологии и границ их распространения» установлены временные зоны охраны</w:t>
            </w:r>
          </w:p>
        </w:tc>
      </w:tr>
      <w:tr w:rsidR="000173DA" w:rsidRPr="0065393E" w14:paraId="706E1498" w14:textId="77777777" w:rsidTr="00F038D3">
        <w:trPr>
          <w:trHeight w:val="23"/>
        </w:trPr>
        <w:tc>
          <w:tcPr>
            <w:tcW w:w="148" w:type="pct"/>
            <w:gridSpan w:val="2"/>
            <w:tcBorders>
              <w:top w:val="single" w:sz="4" w:space="0" w:color="000000"/>
              <w:left w:val="single" w:sz="4" w:space="0" w:color="000000"/>
              <w:bottom w:val="single" w:sz="4" w:space="0" w:color="000000"/>
              <w:right w:val="single" w:sz="4" w:space="0" w:color="000000"/>
            </w:tcBorders>
          </w:tcPr>
          <w:p w14:paraId="6529B423" w14:textId="77777777" w:rsidR="000173DA" w:rsidRPr="0065393E" w:rsidRDefault="000173DA" w:rsidP="000173DA">
            <w:pPr>
              <w:suppressAutoHyphens w:val="0"/>
              <w:spacing w:line="240" w:lineRule="auto"/>
              <w:ind w:firstLine="0"/>
              <w:contextualSpacing w:val="0"/>
              <w:jc w:val="center"/>
              <w:rPr>
                <w:sz w:val="20"/>
                <w:lang w:eastAsia="en-US"/>
              </w:rPr>
            </w:pPr>
            <w:r w:rsidRPr="0065393E">
              <w:rPr>
                <w:sz w:val="20"/>
                <w:lang w:eastAsia="en-US"/>
              </w:rPr>
              <w:lastRenderedPageBreak/>
              <w:t>8</w:t>
            </w:r>
          </w:p>
        </w:tc>
        <w:tc>
          <w:tcPr>
            <w:tcW w:w="340" w:type="pct"/>
            <w:tcBorders>
              <w:top w:val="single" w:sz="4" w:space="0" w:color="000000"/>
              <w:left w:val="single" w:sz="4" w:space="0" w:color="000000"/>
              <w:bottom w:val="single" w:sz="4" w:space="0" w:color="000000"/>
              <w:right w:val="single" w:sz="4" w:space="0" w:color="000000"/>
            </w:tcBorders>
          </w:tcPr>
          <w:p w14:paraId="0BF086BF" w14:textId="77777777" w:rsidR="000173DA" w:rsidRPr="0065393E" w:rsidRDefault="000173DA" w:rsidP="000173DA">
            <w:pPr>
              <w:suppressAutoHyphens w:val="0"/>
              <w:spacing w:line="240" w:lineRule="auto"/>
              <w:ind w:firstLine="0"/>
              <w:contextualSpacing w:val="0"/>
              <w:jc w:val="center"/>
              <w:rPr>
                <w:sz w:val="20"/>
                <w:lang w:eastAsia="en-US"/>
              </w:rPr>
            </w:pPr>
            <w:r w:rsidRPr="0065393E">
              <w:rPr>
                <w:sz w:val="20"/>
                <w:lang w:eastAsia="en-US"/>
              </w:rPr>
              <w:t>-</w:t>
            </w:r>
          </w:p>
        </w:tc>
        <w:tc>
          <w:tcPr>
            <w:tcW w:w="633" w:type="pct"/>
            <w:tcBorders>
              <w:top w:val="single" w:sz="4" w:space="0" w:color="000000"/>
              <w:left w:val="single" w:sz="4" w:space="0" w:color="000000"/>
              <w:bottom w:val="single" w:sz="4" w:space="0" w:color="000000"/>
            </w:tcBorders>
            <w:shd w:val="clear" w:color="auto" w:fill="auto"/>
          </w:tcPr>
          <w:p w14:paraId="256E13AC" w14:textId="77777777" w:rsidR="000173DA" w:rsidRPr="0065393E" w:rsidRDefault="000173DA" w:rsidP="000173DA">
            <w:pPr>
              <w:suppressAutoHyphens w:val="0"/>
              <w:spacing w:line="240" w:lineRule="auto"/>
              <w:ind w:firstLine="0"/>
              <w:contextualSpacing w:val="0"/>
              <w:jc w:val="left"/>
              <w:rPr>
                <w:sz w:val="20"/>
                <w:lang w:eastAsia="en-US"/>
              </w:rPr>
            </w:pPr>
            <w:r w:rsidRPr="0065393E">
              <w:rPr>
                <w:sz w:val="20"/>
                <w:lang w:eastAsia="en-US"/>
              </w:rPr>
              <w:t>Курганный могильник «Бородыновка-12»</w:t>
            </w:r>
          </w:p>
        </w:tc>
        <w:tc>
          <w:tcPr>
            <w:tcW w:w="779" w:type="pct"/>
            <w:tcBorders>
              <w:top w:val="single" w:sz="4" w:space="0" w:color="000000"/>
              <w:left w:val="single" w:sz="4" w:space="0" w:color="000000"/>
              <w:bottom w:val="single" w:sz="4" w:space="0" w:color="000000"/>
            </w:tcBorders>
            <w:shd w:val="clear" w:color="auto" w:fill="auto"/>
          </w:tcPr>
          <w:p w14:paraId="0AF56F80" w14:textId="77777777" w:rsidR="000173DA" w:rsidRPr="0065393E" w:rsidRDefault="000173DA" w:rsidP="000173DA">
            <w:pPr>
              <w:suppressAutoHyphens w:val="0"/>
              <w:spacing w:line="240" w:lineRule="auto"/>
              <w:ind w:firstLine="0"/>
              <w:contextualSpacing w:val="0"/>
              <w:jc w:val="left"/>
              <w:rPr>
                <w:sz w:val="20"/>
                <w:lang w:eastAsia="en-US"/>
              </w:rPr>
            </w:pPr>
            <w:r w:rsidRPr="0065393E">
              <w:rPr>
                <w:sz w:val="20"/>
                <w:lang w:eastAsia="en-US"/>
              </w:rPr>
              <w:t>Минераловодский городской округ</w:t>
            </w:r>
          </w:p>
        </w:tc>
        <w:tc>
          <w:tcPr>
            <w:tcW w:w="1120" w:type="pct"/>
            <w:tcBorders>
              <w:top w:val="single" w:sz="4" w:space="0" w:color="000000"/>
              <w:left w:val="single" w:sz="4" w:space="0" w:color="000000"/>
              <w:bottom w:val="single" w:sz="4" w:space="0" w:color="000000"/>
            </w:tcBorders>
            <w:shd w:val="clear" w:color="auto" w:fill="auto"/>
          </w:tcPr>
          <w:p w14:paraId="04C335F4" w14:textId="77777777" w:rsidR="000173DA" w:rsidRPr="0065393E" w:rsidRDefault="000173DA" w:rsidP="000173DA">
            <w:pPr>
              <w:suppressAutoHyphens w:val="0"/>
              <w:spacing w:line="240" w:lineRule="auto"/>
              <w:ind w:firstLine="0"/>
              <w:contextualSpacing w:val="0"/>
              <w:jc w:val="left"/>
              <w:rPr>
                <w:sz w:val="20"/>
                <w:lang w:eastAsia="en-US"/>
              </w:rPr>
            </w:pPr>
            <w:r w:rsidRPr="0065393E">
              <w:rPr>
                <w:sz w:val="20"/>
                <w:lang w:eastAsia="en-US"/>
              </w:rPr>
              <w:t>Приказ министерства культуры Ставропольского края от 22.02.2008 № 96 «Об утверждении списка выявленных объектов культурного наследия Ставропольского края»</w:t>
            </w:r>
          </w:p>
        </w:tc>
        <w:tc>
          <w:tcPr>
            <w:tcW w:w="490" w:type="pct"/>
            <w:tcBorders>
              <w:top w:val="single" w:sz="4" w:space="0" w:color="000000"/>
              <w:left w:val="single" w:sz="4" w:space="0" w:color="000000"/>
              <w:bottom w:val="single" w:sz="4" w:space="0" w:color="000000"/>
            </w:tcBorders>
          </w:tcPr>
          <w:p w14:paraId="4FF98ACF" w14:textId="77777777" w:rsidR="000173DA" w:rsidRPr="0065393E" w:rsidRDefault="000173DA" w:rsidP="000173DA">
            <w:pPr>
              <w:suppressAutoHyphens w:val="0"/>
              <w:spacing w:line="240" w:lineRule="auto"/>
              <w:ind w:right="-109" w:firstLine="0"/>
              <w:contextualSpacing w:val="0"/>
              <w:jc w:val="center"/>
              <w:rPr>
                <w:sz w:val="20"/>
                <w:lang w:eastAsia="en-US"/>
              </w:rPr>
            </w:pPr>
            <w:r w:rsidRPr="0065393E">
              <w:rPr>
                <w:sz w:val="20"/>
                <w:lang w:eastAsia="en-US"/>
              </w:rPr>
              <w:t>-</w:t>
            </w:r>
          </w:p>
        </w:tc>
        <w:tc>
          <w:tcPr>
            <w:tcW w:w="657" w:type="pct"/>
            <w:tcBorders>
              <w:top w:val="single" w:sz="4" w:space="0" w:color="000000"/>
              <w:left w:val="single" w:sz="4" w:space="0" w:color="000000"/>
              <w:bottom w:val="single" w:sz="4" w:space="0" w:color="000000"/>
              <w:right w:val="single" w:sz="4" w:space="0" w:color="000000"/>
            </w:tcBorders>
          </w:tcPr>
          <w:p w14:paraId="334F17BE" w14:textId="77777777" w:rsidR="000173DA" w:rsidRPr="0065393E" w:rsidRDefault="000173DA" w:rsidP="000173DA">
            <w:pPr>
              <w:suppressAutoHyphens w:val="0"/>
              <w:spacing w:line="240" w:lineRule="auto"/>
              <w:ind w:right="-109" w:firstLine="0"/>
              <w:contextualSpacing w:val="0"/>
              <w:jc w:val="left"/>
              <w:rPr>
                <w:sz w:val="20"/>
                <w:lang w:eastAsia="en-US"/>
              </w:rPr>
            </w:pPr>
            <w:r w:rsidRPr="0065393E">
              <w:rPr>
                <w:sz w:val="20"/>
                <w:lang w:eastAsia="en-US"/>
              </w:rPr>
              <w:t>Памятники археологии</w:t>
            </w:r>
          </w:p>
        </w:tc>
        <w:tc>
          <w:tcPr>
            <w:tcW w:w="833" w:type="pct"/>
            <w:tcBorders>
              <w:top w:val="single" w:sz="4" w:space="0" w:color="000000"/>
              <w:left w:val="single" w:sz="4" w:space="0" w:color="000000"/>
              <w:bottom w:val="single" w:sz="4" w:space="0" w:color="000000"/>
              <w:right w:val="single" w:sz="4" w:space="0" w:color="auto"/>
            </w:tcBorders>
            <w:shd w:val="clear" w:color="auto" w:fill="auto"/>
          </w:tcPr>
          <w:p w14:paraId="7C4EA71E" w14:textId="77777777" w:rsidR="000173DA" w:rsidRPr="0065393E" w:rsidRDefault="000173DA" w:rsidP="000173DA">
            <w:pPr>
              <w:suppressAutoHyphens w:val="0"/>
              <w:spacing w:line="240" w:lineRule="auto"/>
              <w:ind w:right="-109" w:firstLine="0"/>
              <w:contextualSpacing w:val="0"/>
              <w:jc w:val="left"/>
              <w:rPr>
                <w:sz w:val="20"/>
                <w:lang w:eastAsia="en-US"/>
              </w:rPr>
            </w:pPr>
            <w:r w:rsidRPr="0065393E">
              <w:rPr>
                <w:sz w:val="20"/>
                <w:lang w:eastAsia="en-US"/>
              </w:rPr>
              <w:t xml:space="preserve">В соответствии с приказом Министерства культуры Ставропольского края от </w:t>
            </w:r>
            <w:r w:rsidRPr="0065393E">
              <w:rPr>
                <w:sz w:val="20"/>
                <w:lang w:eastAsia="en-US"/>
              </w:rPr>
              <w:br/>
              <w:t>12.09.2000 № 129 «Об установлении временных зон охраны памятников археологии и границ их распространения» установлены временные зоны охраны</w:t>
            </w:r>
          </w:p>
        </w:tc>
      </w:tr>
      <w:tr w:rsidR="000173DA" w:rsidRPr="0065393E" w14:paraId="412BC3ED" w14:textId="77777777" w:rsidTr="00F038D3">
        <w:trPr>
          <w:trHeight w:val="23"/>
        </w:trPr>
        <w:tc>
          <w:tcPr>
            <w:tcW w:w="148" w:type="pct"/>
            <w:gridSpan w:val="2"/>
            <w:tcBorders>
              <w:top w:val="single" w:sz="4" w:space="0" w:color="000000"/>
              <w:left w:val="single" w:sz="4" w:space="0" w:color="000000"/>
              <w:bottom w:val="single" w:sz="4" w:space="0" w:color="000000"/>
              <w:right w:val="single" w:sz="4" w:space="0" w:color="000000"/>
            </w:tcBorders>
          </w:tcPr>
          <w:p w14:paraId="4A18FE3C" w14:textId="77777777" w:rsidR="000173DA" w:rsidRPr="0065393E" w:rsidRDefault="000173DA" w:rsidP="000173DA">
            <w:pPr>
              <w:suppressAutoHyphens w:val="0"/>
              <w:spacing w:line="240" w:lineRule="auto"/>
              <w:ind w:firstLine="0"/>
              <w:contextualSpacing w:val="0"/>
              <w:jc w:val="center"/>
              <w:rPr>
                <w:sz w:val="20"/>
                <w:lang w:eastAsia="en-US"/>
              </w:rPr>
            </w:pPr>
            <w:r w:rsidRPr="0065393E">
              <w:rPr>
                <w:sz w:val="20"/>
                <w:lang w:eastAsia="en-US"/>
              </w:rPr>
              <w:t>9</w:t>
            </w:r>
          </w:p>
        </w:tc>
        <w:tc>
          <w:tcPr>
            <w:tcW w:w="340" w:type="pct"/>
            <w:tcBorders>
              <w:top w:val="single" w:sz="4" w:space="0" w:color="000000"/>
              <w:left w:val="single" w:sz="4" w:space="0" w:color="000000"/>
              <w:bottom w:val="single" w:sz="4" w:space="0" w:color="000000"/>
              <w:right w:val="single" w:sz="4" w:space="0" w:color="000000"/>
            </w:tcBorders>
          </w:tcPr>
          <w:p w14:paraId="3BDE16BE" w14:textId="77777777" w:rsidR="000173DA" w:rsidRPr="0065393E" w:rsidRDefault="000173DA" w:rsidP="000173DA">
            <w:pPr>
              <w:suppressAutoHyphens w:val="0"/>
              <w:spacing w:line="240" w:lineRule="auto"/>
              <w:ind w:firstLine="0"/>
              <w:contextualSpacing w:val="0"/>
              <w:jc w:val="center"/>
              <w:rPr>
                <w:sz w:val="20"/>
                <w:lang w:eastAsia="en-US"/>
              </w:rPr>
            </w:pPr>
            <w:r w:rsidRPr="0065393E">
              <w:rPr>
                <w:sz w:val="20"/>
                <w:lang w:eastAsia="en-US"/>
              </w:rPr>
              <w:t>-</w:t>
            </w:r>
          </w:p>
        </w:tc>
        <w:tc>
          <w:tcPr>
            <w:tcW w:w="633" w:type="pct"/>
            <w:tcBorders>
              <w:top w:val="single" w:sz="4" w:space="0" w:color="000000"/>
              <w:left w:val="single" w:sz="4" w:space="0" w:color="000000"/>
              <w:bottom w:val="single" w:sz="4" w:space="0" w:color="000000"/>
            </w:tcBorders>
            <w:shd w:val="clear" w:color="auto" w:fill="auto"/>
          </w:tcPr>
          <w:p w14:paraId="521B53C9" w14:textId="77777777" w:rsidR="000173DA" w:rsidRPr="0065393E" w:rsidRDefault="000173DA" w:rsidP="000173DA">
            <w:pPr>
              <w:suppressAutoHyphens w:val="0"/>
              <w:spacing w:line="240" w:lineRule="auto"/>
              <w:ind w:firstLine="0"/>
              <w:contextualSpacing w:val="0"/>
              <w:jc w:val="left"/>
              <w:rPr>
                <w:sz w:val="20"/>
                <w:lang w:eastAsia="en-US"/>
              </w:rPr>
            </w:pPr>
            <w:r w:rsidRPr="0065393E">
              <w:rPr>
                <w:sz w:val="20"/>
                <w:lang w:eastAsia="en-US"/>
              </w:rPr>
              <w:t>Курганный могильник «Бородыновка-13»</w:t>
            </w:r>
          </w:p>
        </w:tc>
        <w:tc>
          <w:tcPr>
            <w:tcW w:w="779" w:type="pct"/>
            <w:tcBorders>
              <w:top w:val="single" w:sz="4" w:space="0" w:color="000000"/>
              <w:left w:val="single" w:sz="4" w:space="0" w:color="000000"/>
              <w:bottom w:val="single" w:sz="4" w:space="0" w:color="000000"/>
            </w:tcBorders>
            <w:shd w:val="clear" w:color="auto" w:fill="auto"/>
          </w:tcPr>
          <w:p w14:paraId="7D6A1AE9" w14:textId="77777777" w:rsidR="000173DA" w:rsidRPr="0065393E" w:rsidRDefault="000173DA" w:rsidP="000173DA">
            <w:pPr>
              <w:suppressAutoHyphens w:val="0"/>
              <w:spacing w:line="240" w:lineRule="auto"/>
              <w:ind w:firstLine="0"/>
              <w:contextualSpacing w:val="0"/>
              <w:jc w:val="left"/>
              <w:rPr>
                <w:sz w:val="20"/>
                <w:lang w:eastAsia="en-US"/>
              </w:rPr>
            </w:pPr>
            <w:r w:rsidRPr="0065393E">
              <w:rPr>
                <w:sz w:val="20"/>
                <w:lang w:eastAsia="en-US"/>
              </w:rPr>
              <w:t>Минераловодский городской округ</w:t>
            </w:r>
          </w:p>
        </w:tc>
        <w:tc>
          <w:tcPr>
            <w:tcW w:w="1120" w:type="pct"/>
            <w:tcBorders>
              <w:top w:val="single" w:sz="4" w:space="0" w:color="000000"/>
              <w:left w:val="single" w:sz="4" w:space="0" w:color="000000"/>
              <w:bottom w:val="single" w:sz="4" w:space="0" w:color="000000"/>
            </w:tcBorders>
            <w:shd w:val="clear" w:color="auto" w:fill="auto"/>
          </w:tcPr>
          <w:p w14:paraId="6A975520" w14:textId="77777777" w:rsidR="000173DA" w:rsidRPr="0065393E" w:rsidRDefault="000173DA" w:rsidP="000173DA">
            <w:pPr>
              <w:suppressAutoHyphens w:val="0"/>
              <w:spacing w:line="240" w:lineRule="auto"/>
              <w:ind w:firstLine="0"/>
              <w:contextualSpacing w:val="0"/>
              <w:jc w:val="left"/>
              <w:rPr>
                <w:sz w:val="20"/>
                <w:lang w:eastAsia="en-US"/>
              </w:rPr>
            </w:pPr>
            <w:r w:rsidRPr="0065393E">
              <w:rPr>
                <w:sz w:val="20"/>
                <w:lang w:eastAsia="en-US"/>
              </w:rPr>
              <w:t>Приказ министерства культуры Ставропольского края от 22.02.2008 № 96 «Об утверждении списка выявленных объектов культурного наследия Ставропольского края»</w:t>
            </w:r>
          </w:p>
        </w:tc>
        <w:tc>
          <w:tcPr>
            <w:tcW w:w="490" w:type="pct"/>
            <w:tcBorders>
              <w:top w:val="single" w:sz="4" w:space="0" w:color="000000"/>
              <w:left w:val="single" w:sz="4" w:space="0" w:color="000000"/>
              <w:bottom w:val="single" w:sz="4" w:space="0" w:color="000000"/>
            </w:tcBorders>
          </w:tcPr>
          <w:p w14:paraId="4AA9AFD3" w14:textId="77777777" w:rsidR="000173DA" w:rsidRPr="0065393E" w:rsidRDefault="000173DA" w:rsidP="000173DA">
            <w:pPr>
              <w:suppressAutoHyphens w:val="0"/>
              <w:spacing w:line="240" w:lineRule="auto"/>
              <w:ind w:right="-109" w:firstLine="0"/>
              <w:contextualSpacing w:val="0"/>
              <w:jc w:val="center"/>
              <w:rPr>
                <w:sz w:val="20"/>
                <w:lang w:eastAsia="en-US"/>
              </w:rPr>
            </w:pPr>
            <w:r w:rsidRPr="0065393E">
              <w:rPr>
                <w:sz w:val="20"/>
                <w:lang w:eastAsia="en-US"/>
              </w:rPr>
              <w:t>-</w:t>
            </w:r>
          </w:p>
        </w:tc>
        <w:tc>
          <w:tcPr>
            <w:tcW w:w="657" w:type="pct"/>
            <w:tcBorders>
              <w:top w:val="single" w:sz="4" w:space="0" w:color="000000"/>
              <w:left w:val="single" w:sz="4" w:space="0" w:color="000000"/>
              <w:bottom w:val="single" w:sz="4" w:space="0" w:color="000000"/>
              <w:right w:val="single" w:sz="4" w:space="0" w:color="000000"/>
            </w:tcBorders>
          </w:tcPr>
          <w:p w14:paraId="6ACB0D83" w14:textId="77777777" w:rsidR="000173DA" w:rsidRPr="0065393E" w:rsidRDefault="000173DA" w:rsidP="000173DA">
            <w:pPr>
              <w:suppressAutoHyphens w:val="0"/>
              <w:spacing w:line="240" w:lineRule="auto"/>
              <w:ind w:right="-109" w:firstLine="0"/>
              <w:contextualSpacing w:val="0"/>
              <w:jc w:val="left"/>
              <w:rPr>
                <w:sz w:val="20"/>
                <w:lang w:eastAsia="en-US"/>
              </w:rPr>
            </w:pPr>
            <w:r w:rsidRPr="0065393E">
              <w:rPr>
                <w:sz w:val="20"/>
                <w:lang w:eastAsia="en-US"/>
              </w:rPr>
              <w:t>Памятники археологии</w:t>
            </w:r>
          </w:p>
        </w:tc>
        <w:tc>
          <w:tcPr>
            <w:tcW w:w="833" w:type="pct"/>
            <w:tcBorders>
              <w:top w:val="single" w:sz="4" w:space="0" w:color="000000"/>
              <w:left w:val="single" w:sz="4" w:space="0" w:color="000000"/>
              <w:bottom w:val="single" w:sz="4" w:space="0" w:color="000000"/>
              <w:right w:val="single" w:sz="4" w:space="0" w:color="auto"/>
            </w:tcBorders>
            <w:shd w:val="clear" w:color="auto" w:fill="auto"/>
          </w:tcPr>
          <w:p w14:paraId="0AD24EF5" w14:textId="77777777" w:rsidR="000173DA" w:rsidRPr="0065393E" w:rsidRDefault="000173DA" w:rsidP="000173DA">
            <w:pPr>
              <w:suppressAutoHyphens w:val="0"/>
              <w:spacing w:line="240" w:lineRule="auto"/>
              <w:ind w:right="-109" w:firstLine="0"/>
              <w:contextualSpacing w:val="0"/>
              <w:jc w:val="left"/>
              <w:rPr>
                <w:sz w:val="20"/>
                <w:lang w:eastAsia="en-US"/>
              </w:rPr>
            </w:pPr>
            <w:r w:rsidRPr="0065393E">
              <w:rPr>
                <w:sz w:val="20"/>
                <w:lang w:eastAsia="en-US"/>
              </w:rPr>
              <w:t xml:space="preserve">В соответствии с приказом Министерства культуры Ставропольского края от </w:t>
            </w:r>
            <w:r w:rsidRPr="0065393E">
              <w:rPr>
                <w:sz w:val="20"/>
                <w:lang w:eastAsia="en-US"/>
              </w:rPr>
              <w:br/>
              <w:t>12.09.2000 № 129 «Об установлении временных зон охраны памятников археологии и границ их распространения» установлены временные зоны охраны</w:t>
            </w:r>
          </w:p>
        </w:tc>
      </w:tr>
      <w:tr w:rsidR="000173DA" w:rsidRPr="0065393E" w14:paraId="70CC169A" w14:textId="77777777" w:rsidTr="00F038D3">
        <w:trPr>
          <w:trHeight w:val="23"/>
        </w:trPr>
        <w:tc>
          <w:tcPr>
            <w:tcW w:w="148" w:type="pct"/>
            <w:gridSpan w:val="2"/>
            <w:tcBorders>
              <w:top w:val="single" w:sz="4" w:space="0" w:color="000000"/>
              <w:left w:val="single" w:sz="4" w:space="0" w:color="000000"/>
              <w:bottom w:val="single" w:sz="4" w:space="0" w:color="000000"/>
              <w:right w:val="single" w:sz="4" w:space="0" w:color="000000"/>
            </w:tcBorders>
          </w:tcPr>
          <w:p w14:paraId="47083A68" w14:textId="77777777" w:rsidR="000173DA" w:rsidRPr="0065393E" w:rsidRDefault="000173DA" w:rsidP="000173DA">
            <w:pPr>
              <w:suppressAutoHyphens w:val="0"/>
              <w:spacing w:line="240" w:lineRule="auto"/>
              <w:ind w:firstLine="0"/>
              <w:contextualSpacing w:val="0"/>
              <w:jc w:val="center"/>
              <w:rPr>
                <w:sz w:val="20"/>
                <w:lang w:eastAsia="en-US"/>
              </w:rPr>
            </w:pPr>
            <w:r w:rsidRPr="0065393E">
              <w:rPr>
                <w:sz w:val="20"/>
                <w:lang w:eastAsia="en-US"/>
              </w:rPr>
              <w:t>10</w:t>
            </w:r>
          </w:p>
        </w:tc>
        <w:tc>
          <w:tcPr>
            <w:tcW w:w="340" w:type="pct"/>
            <w:tcBorders>
              <w:top w:val="single" w:sz="4" w:space="0" w:color="000000"/>
              <w:left w:val="single" w:sz="4" w:space="0" w:color="000000"/>
              <w:bottom w:val="single" w:sz="4" w:space="0" w:color="000000"/>
              <w:right w:val="single" w:sz="4" w:space="0" w:color="000000"/>
            </w:tcBorders>
          </w:tcPr>
          <w:p w14:paraId="21B5836C" w14:textId="77777777" w:rsidR="000173DA" w:rsidRPr="0065393E" w:rsidRDefault="000173DA" w:rsidP="000173DA">
            <w:pPr>
              <w:suppressAutoHyphens w:val="0"/>
              <w:spacing w:line="240" w:lineRule="auto"/>
              <w:ind w:firstLine="0"/>
              <w:contextualSpacing w:val="0"/>
              <w:jc w:val="center"/>
              <w:rPr>
                <w:sz w:val="20"/>
                <w:lang w:eastAsia="en-US"/>
              </w:rPr>
            </w:pPr>
            <w:r w:rsidRPr="0065393E">
              <w:rPr>
                <w:sz w:val="20"/>
                <w:lang w:eastAsia="en-US"/>
              </w:rPr>
              <w:t>-</w:t>
            </w:r>
          </w:p>
        </w:tc>
        <w:tc>
          <w:tcPr>
            <w:tcW w:w="633" w:type="pct"/>
            <w:tcBorders>
              <w:top w:val="single" w:sz="4" w:space="0" w:color="000000"/>
              <w:left w:val="single" w:sz="4" w:space="0" w:color="000000"/>
              <w:bottom w:val="single" w:sz="4" w:space="0" w:color="000000"/>
            </w:tcBorders>
            <w:shd w:val="clear" w:color="auto" w:fill="auto"/>
          </w:tcPr>
          <w:p w14:paraId="4B7F7F54" w14:textId="77777777" w:rsidR="000173DA" w:rsidRPr="0065393E" w:rsidRDefault="000173DA" w:rsidP="000173DA">
            <w:pPr>
              <w:suppressAutoHyphens w:val="0"/>
              <w:spacing w:line="240" w:lineRule="auto"/>
              <w:ind w:firstLine="0"/>
              <w:contextualSpacing w:val="0"/>
              <w:jc w:val="left"/>
              <w:rPr>
                <w:sz w:val="20"/>
                <w:lang w:eastAsia="en-US"/>
              </w:rPr>
            </w:pPr>
            <w:r w:rsidRPr="0065393E">
              <w:rPr>
                <w:sz w:val="20"/>
                <w:lang w:eastAsia="en-US"/>
              </w:rPr>
              <w:t>Курганный могильник «Бородыновка-14»</w:t>
            </w:r>
          </w:p>
        </w:tc>
        <w:tc>
          <w:tcPr>
            <w:tcW w:w="779" w:type="pct"/>
            <w:tcBorders>
              <w:top w:val="single" w:sz="4" w:space="0" w:color="000000"/>
              <w:left w:val="single" w:sz="4" w:space="0" w:color="000000"/>
              <w:bottom w:val="single" w:sz="4" w:space="0" w:color="000000"/>
            </w:tcBorders>
            <w:shd w:val="clear" w:color="auto" w:fill="auto"/>
          </w:tcPr>
          <w:p w14:paraId="7544A316" w14:textId="77777777" w:rsidR="000173DA" w:rsidRPr="0065393E" w:rsidRDefault="000173DA" w:rsidP="000173DA">
            <w:pPr>
              <w:suppressAutoHyphens w:val="0"/>
              <w:spacing w:line="240" w:lineRule="auto"/>
              <w:ind w:firstLine="0"/>
              <w:contextualSpacing w:val="0"/>
              <w:jc w:val="left"/>
              <w:rPr>
                <w:sz w:val="20"/>
                <w:lang w:eastAsia="en-US"/>
              </w:rPr>
            </w:pPr>
            <w:r w:rsidRPr="0065393E">
              <w:rPr>
                <w:sz w:val="20"/>
                <w:lang w:eastAsia="en-US"/>
              </w:rPr>
              <w:t>Минераловодский городской округ</w:t>
            </w:r>
          </w:p>
        </w:tc>
        <w:tc>
          <w:tcPr>
            <w:tcW w:w="1120" w:type="pct"/>
            <w:tcBorders>
              <w:top w:val="single" w:sz="4" w:space="0" w:color="000000"/>
              <w:left w:val="single" w:sz="4" w:space="0" w:color="000000"/>
              <w:bottom w:val="single" w:sz="4" w:space="0" w:color="000000"/>
            </w:tcBorders>
            <w:shd w:val="clear" w:color="auto" w:fill="auto"/>
          </w:tcPr>
          <w:p w14:paraId="65318092" w14:textId="77777777" w:rsidR="000173DA" w:rsidRPr="0065393E" w:rsidRDefault="000173DA" w:rsidP="000173DA">
            <w:pPr>
              <w:suppressAutoHyphens w:val="0"/>
              <w:spacing w:line="240" w:lineRule="auto"/>
              <w:ind w:firstLine="0"/>
              <w:contextualSpacing w:val="0"/>
              <w:jc w:val="left"/>
              <w:rPr>
                <w:sz w:val="20"/>
                <w:lang w:eastAsia="en-US"/>
              </w:rPr>
            </w:pPr>
            <w:r w:rsidRPr="0065393E">
              <w:rPr>
                <w:sz w:val="20"/>
                <w:lang w:eastAsia="en-US"/>
              </w:rPr>
              <w:t>Приказ министерства культуры Ставропольского края от 22.02.2008 № 96 «Об утверждении списка выявленных объектов культурного наследия Ставропольского края»</w:t>
            </w:r>
          </w:p>
        </w:tc>
        <w:tc>
          <w:tcPr>
            <w:tcW w:w="490" w:type="pct"/>
            <w:tcBorders>
              <w:top w:val="single" w:sz="4" w:space="0" w:color="000000"/>
              <w:left w:val="single" w:sz="4" w:space="0" w:color="000000"/>
              <w:bottom w:val="single" w:sz="4" w:space="0" w:color="000000"/>
            </w:tcBorders>
          </w:tcPr>
          <w:p w14:paraId="371E4B5D" w14:textId="77777777" w:rsidR="000173DA" w:rsidRPr="0065393E" w:rsidRDefault="000173DA" w:rsidP="000173DA">
            <w:pPr>
              <w:suppressAutoHyphens w:val="0"/>
              <w:spacing w:line="240" w:lineRule="auto"/>
              <w:ind w:right="-109" w:firstLine="0"/>
              <w:contextualSpacing w:val="0"/>
              <w:jc w:val="center"/>
              <w:rPr>
                <w:sz w:val="20"/>
                <w:lang w:eastAsia="en-US"/>
              </w:rPr>
            </w:pPr>
            <w:r w:rsidRPr="0065393E">
              <w:rPr>
                <w:sz w:val="20"/>
                <w:lang w:eastAsia="en-US"/>
              </w:rPr>
              <w:t>-</w:t>
            </w:r>
          </w:p>
        </w:tc>
        <w:tc>
          <w:tcPr>
            <w:tcW w:w="657" w:type="pct"/>
            <w:tcBorders>
              <w:top w:val="single" w:sz="4" w:space="0" w:color="000000"/>
              <w:left w:val="single" w:sz="4" w:space="0" w:color="000000"/>
              <w:bottom w:val="single" w:sz="4" w:space="0" w:color="000000"/>
              <w:right w:val="single" w:sz="4" w:space="0" w:color="000000"/>
            </w:tcBorders>
          </w:tcPr>
          <w:p w14:paraId="203DFEF6" w14:textId="77777777" w:rsidR="000173DA" w:rsidRPr="0065393E" w:rsidRDefault="000173DA" w:rsidP="000173DA">
            <w:pPr>
              <w:suppressAutoHyphens w:val="0"/>
              <w:spacing w:line="240" w:lineRule="auto"/>
              <w:ind w:right="-109" w:firstLine="0"/>
              <w:contextualSpacing w:val="0"/>
              <w:jc w:val="left"/>
              <w:rPr>
                <w:sz w:val="20"/>
                <w:lang w:eastAsia="en-US"/>
              </w:rPr>
            </w:pPr>
            <w:r w:rsidRPr="0065393E">
              <w:rPr>
                <w:sz w:val="20"/>
                <w:lang w:eastAsia="en-US"/>
              </w:rPr>
              <w:t>Памятники археологии</w:t>
            </w:r>
          </w:p>
        </w:tc>
        <w:tc>
          <w:tcPr>
            <w:tcW w:w="833" w:type="pct"/>
            <w:tcBorders>
              <w:top w:val="single" w:sz="4" w:space="0" w:color="000000"/>
              <w:left w:val="single" w:sz="4" w:space="0" w:color="000000"/>
              <w:bottom w:val="single" w:sz="4" w:space="0" w:color="000000"/>
              <w:right w:val="single" w:sz="4" w:space="0" w:color="auto"/>
            </w:tcBorders>
            <w:shd w:val="clear" w:color="auto" w:fill="auto"/>
          </w:tcPr>
          <w:p w14:paraId="056AE47C" w14:textId="77777777" w:rsidR="000173DA" w:rsidRPr="0065393E" w:rsidRDefault="000173DA" w:rsidP="000173DA">
            <w:pPr>
              <w:suppressAutoHyphens w:val="0"/>
              <w:spacing w:line="240" w:lineRule="auto"/>
              <w:ind w:right="-109" w:firstLine="0"/>
              <w:contextualSpacing w:val="0"/>
              <w:jc w:val="left"/>
              <w:rPr>
                <w:sz w:val="20"/>
                <w:lang w:eastAsia="en-US"/>
              </w:rPr>
            </w:pPr>
            <w:r w:rsidRPr="0065393E">
              <w:rPr>
                <w:sz w:val="20"/>
                <w:lang w:eastAsia="en-US"/>
              </w:rPr>
              <w:t xml:space="preserve">В соответствии с приказом Министерства культуры Ставропольского края от </w:t>
            </w:r>
            <w:r w:rsidRPr="0065393E">
              <w:rPr>
                <w:sz w:val="20"/>
                <w:lang w:eastAsia="en-US"/>
              </w:rPr>
              <w:br/>
              <w:t>12.09.2000 № 129 «Об установлении временных зон охраны памятников археологии и границ их распространения» установлены временные зоны охраны</w:t>
            </w:r>
          </w:p>
        </w:tc>
      </w:tr>
      <w:tr w:rsidR="000173DA" w:rsidRPr="0065393E" w14:paraId="3201EB5C" w14:textId="77777777" w:rsidTr="00F038D3">
        <w:trPr>
          <w:trHeight w:val="23"/>
        </w:trPr>
        <w:tc>
          <w:tcPr>
            <w:tcW w:w="148" w:type="pct"/>
            <w:gridSpan w:val="2"/>
            <w:tcBorders>
              <w:top w:val="single" w:sz="4" w:space="0" w:color="000000"/>
              <w:left w:val="single" w:sz="4" w:space="0" w:color="000000"/>
              <w:bottom w:val="single" w:sz="4" w:space="0" w:color="000000"/>
              <w:right w:val="single" w:sz="4" w:space="0" w:color="000000"/>
            </w:tcBorders>
          </w:tcPr>
          <w:p w14:paraId="608BFC91" w14:textId="77777777" w:rsidR="000173DA" w:rsidRPr="0065393E" w:rsidRDefault="000173DA" w:rsidP="000173DA">
            <w:pPr>
              <w:suppressAutoHyphens w:val="0"/>
              <w:spacing w:line="240" w:lineRule="auto"/>
              <w:ind w:firstLine="0"/>
              <w:contextualSpacing w:val="0"/>
              <w:jc w:val="center"/>
              <w:rPr>
                <w:sz w:val="20"/>
                <w:lang w:eastAsia="en-US"/>
              </w:rPr>
            </w:pPr>
            <w:r w:rsidRPr="0065393E">
              <w:rPr>
                <w:sz w:val="20"/>
                <w:lang w:eastAsia="en-US"/>
              </w:rPr>
              <w:t>11</w:t>
            </w:r>
          </w:p>
        </w:tc>
        <w:tc>
          <w:tcPr>
            <w:tcW w:w="340" w:type="pct"/>
            <w:tcBorders>
              <w:top w:val="single" w:sz="4" w:space="0" w:color="000000"/>
              <w:left w:val="single" w:sz="4" w:space="0" w:color="000000"/>
              <w:bottom w:val="single" w:sz="4" w:space="0" w:color="000000"/>
              <w:right w:val="single" w:sz="4" w:space="0" w:color="000000"/>
            </w:tcBorders>
          </w:tcPr>
          <w:p w14:paraId="756532CB" w14:textId="77777777" w:rsidR="000173DA" w:rsidRPr="0065393E" w:rsidRDefault="000173DA" w:rsidP="000173DA">
            <w:pPr>
              <w:suppressAutoHyphens w:val="0"/>
              <w:spacing w:line="240" w:lineRule="auto"/>
              <w:ind w:firstLine="0"/>
              <w:contextualSpacing w:val="0"/>
              <w:jc w:val="center"/>
              <w:rPr>
                <w:sz w:val="20"/>
                <w:lang w:eastAsia="en-US"/>
              </w:rPr>
            </w:pPr>
            <w:r w:rsidRPr="0065393E">
              <w:rPr>
                <w:sz w:val="20"/>
                <w:lang w:eastAsia="en-US"/>
              </w:rPr>
              <w:t>-</w:t>
            </w:r>
          </w:p>
        </w:tc>
        <w:tc>
          <w:tcPr>
            <w:tcW w:w="633" w:type="pct"/>
            <w:tcBorders>
              <w:top w:val="single" w:sz="4" w:space="0" w:color="000000"/>
              <w:left w:val="single" w:sz="4" w:space="0" w:color="000000"/>
              <w:bottom w:val="single" w:sz="4" w:space="0" w:color="000000"/>
            </w:tcBorders>
            <w:shd w:val="clear" w:color="auto" w:fill="auto"/>
          </w:tcPr>
          <w:p w14:paraId="465A9A12" w14:textId="77777777" w:rsidR="000173DA" w:rsidRPr="0065393E" w:rsidRDefault="000173DA" w:rsidP="000173DA">
            <w:pPr>
              <w:suppressAutoHyphens w:val="0"/>
              <w:spacing w:line="240" w:lineRule="auto"/>
              <w:ind w:firstLine="0"/>
              <w:contextualSpacing w:val="0"/>
              <w:jc w:val="left"/>
              <w:rPr>
                <w:sz w:val="20"/>
                <w:lang w:eastAsia="en-US"/>
              </w:rPr>
            </w:pPr>
            <w:r w:rsidRPr="0065393E">
              <w:rPr>
                <w:sz w:val="20"/>
                <w:lang w:eastAsia="en-US"/>
              </w:rPr>
              <w:t>Курганный могильник «Бородыновка-15»</w:t>
            </w:r>
          </w:p>
        </w:tc>
        <w:tc>
          <w:tcPr>
            <w:tcW w:w="779" w:type="pct"/>
            <w:tcBorders>
              <w:top w:val="single" w:sz="4" w:space="0" w:color="000000"/>
              <w:left w:val="single" w:sz="4" w:space="0" w:color="000000"/>
              <w:bottom w:val="single" w:sz="4" w:space="0" w:color="000000"/>
            </w:tcBorders>
            <w:shd w:val="clear" w:color="auto" w:fill="auto"/>
          </w:tcPr>
          <w:p w14:paraId="1CD575FD" w14:textId="77777777" w:rsidR="000173DA" w:rsidRPr="0065393E" w:rsidRDefault="000173DA" w:rsidP="000173DA">
            <w:pPr>
              <w:suppressAutoHyphens w:val="0"/>
              <w:spacing w:line="240" w:lineRule="auto"/>
              <w:ind w:firstLine="0"/>
              <w:contextualSpacing w:val="0"/>
              <w:jc w:val="left"/>
              <w:rPr>
                <w:sz w:val="20"/>
                <w:lang w:eastAsia="en-US"/>
              </w:rPr>
            </w:pPr>
            <w:r w:rsidRPr="0065393E">
              <w:rPr>
                <w:sz w:val="20"/>
                <w:lang w:eastAsia="en-US"/>
              </w:rPr>
              <w:t>Минераловодский городской округ</w:t>
            </w:r>
          </w:p>
        </w:tc>
        <w:tc>
          <w:tcPr>
            <w:tcW w:w="1120" w:type="pct"/>
            <w:tcBorders>
              <w:top w:val="single" w:sz="4" w:space="0" w:color="000000"/>
              <w:left w:val="single" w:sz="4" w:space="0" w:color="000000"/>
              <w:bottom w:val="single" w:sz="4" w:space="0" w:color="000000"/>
            </w:tcBorders>
            <w:shd w:val="clear" w:color="auto" w:fill="auto"/>
          </w:tcPr>
          <w:p w14:paraId="441C2F65" w14:textId="77777777" w:rsidR="000173DA" w:rsidRPr="0065393E" w:rsidRDefault="000173DA" w:rsidP="000173DA">
            <w:pPr>
              <w:suppressAutoHyphens w:val="0"/>
              <w:spacing w:line="240" w:lineRule="auto"/>
              <w:ind w:firstLine="0"/>
              <w:contextualSpacing w:val="0"/>
              <w:jc w:val="left"/>
              <w:rPr>
                <w:sz w:val="20"/>
                <w:lang w:eastAsia="en-US"/>
              </w:rPr>
            </w:pPr>
            <w:r w:rsidRPr="0065393E">
              <w:rPr>
                <w:sz w:val="20"/>
                <w:lang w:eastAsia="en-US"/>
              </w:rPr>
              <w:t>Приказ министерства культуры Ставропольского края от 22.02.2008 № 96 «Об утверждении списка выявленных объектов культурного наследия Ставропольского края»</w:t>
            </w:r>
          </w:p>
        </w:tc>
        <w:tc>
          <w:tcPr>
            <w:tcW w:w="490" w:type="pct"/>
            <w:tcBorders>
              <w:top w:val="single" w:sz="4" w:space="0" w:color="000000"/>
              <w:left w:val="single" w:sz="4" w:space="0" w:color="000000"/>
              <w:bottom w:val="single" w:sz="4" w:space="0" w:color="000000"/>
            </w:tcBorders>
          </w:tcPr>
          <w:p w14:paraId="08531049" w14:textId="77777777" w:rsidR="000173DA" w:rsidRPr="0065393E" w:rsidRDefault="000173DA" w:rsidP="000173DA">
            <w:pPr>
              <w:suppressAutoHyphens w:val="0"/>
              <w:spacing w:line="240" w:lineRule="auto"/>
              <w:ind w:right="-109" w:firstLine="0"/>
              <w:contextualSpacing w:val="0"/>
              <w:jc w:val="center"/>
              <w:rPr>
                <w:sz w:val="20"/>
                <w:lang w:eastAsia="en-US"/>
              </w:rPr>
            </w:pPr>
            <w:r w:rsidRPr="0065393E">
              <w:rPr>
                <w:sz w:val="20"/>
                <w:lang w:eastAsia="en-US"/>
              </w:rPr>
              <w:t>-</w:t>
            </w:r>
          </w:p>
        </w:tc>
        <w:tc>
          <w:tcPr>
            <w:tcW w:w="657" w:type="pct"/>
            <w:tcBorders>
              <w:top w:val="single" w:sz="4" w:space="0" w:color="000000"/>
              <w:left w:val="single" w:sz="4" w:space="0" w:color="000000"/>
              <w:bottom w:val="single" w:sz="4" w:space="0" w:color="000000"/>
              <w:right w:val="single" w:sz="4" w:space="0" w:color="000000"/>
            </w:tcBorders>
          </w:tcPr>
          <w:p w14:paraId="75A464C8" w14:textId="77777777" w:rsidR="000173DA" w:rsidRPr="0065393E" w:rsidRDefault="000173DA" w:rsidP="000173DA">
            <w:pPr>
              <w:suppressAutoHyphens w:val="0"/>
              <w:spacing w:line="240" w:lineRule="auto"/>
              <w:ind w:right="-109" w:firstLine="0"/>
              <w:contextualSpacing w:val="0"/>
              <w:jc w:val="left"/>
              <w:rPr>
                <w:sz w:val="20"/>
                <w:lang w:eastAsia="en-US"/>
              </w:rPr>
            </w:pPr>
            <w:r w:rsidRPr="0065393E">
              <w:rPr>
                <w:sz w:val="20"/>
                <w:lang w:eastAsia="en-US"/>
              </w:rPr>
              <w:t>Памятники археологии</w:t>
            </w:r>
          </w:p>
        </w:tc>
        <w:tc>
          <w:tcPr>
            <w:tcW w:w="833" w:type="pct"/>
            <w:tcBorders>
              <w:top w:val="single" w:sz="4" w:space="0" w:color="000000"/>
              <w:left w:val="single" w:sz="4" w:space="0" w:color="000000"/>
              <w:bottom w:val="single" w:sz="4" w:space="0" w:color="000000"/>
              <w:right w:val="single" w:sz="4" w:space="0" w:color="auto"/>
            </w:tcBorders>
            <w:shd w:val="clear" w:color="auto" w:fill="auto"/>
          </w:tcPr>
          <w:p w14:paraId="3EBB4990" w14:textId="77777777" w:rsidR="000173DA" w:rsidRPr="0065393E" w:rsidRDefault="000173DA" w:rsidP="000173DA">
            <w:pPr>
              <w:suppressAutoHyphens w:val="0"/>
              <w:spacing w:line="240" w:lineRule="auto"/>
              <w:ind w:right="-109" w:firstLine="0"/>
              <w:contextualSpacing w:val="0"/>
              <w:jc w:val="left"/>
              <w:rPr>
                <w:sz w:val="20"/>
                <w:lang w:eastAsia="en-US"/>
              </w:rPr>
            </w:pPr>
            <w:r w:rsidRPr="0065393E">
              <w:rPr>
                <w:sz w:val="20"/>
                <w:lang w:eastAsia="en-US"/>
              </w:rPr>
              <w:t xml:space="preserve">В соответствии с приказом Министерства культуры Ставропольского края от </w:t>
            </w:r>
            <w:r w:rsidRPr="0065393E">
              <w:rPr>
                <w:sz w:val="20"/>
                <w:lang w:eastAsia="en-US"/>
              </w:rPr>
              <w:br/>
              <w:t>12.09.2000 № 129 «Об установлении временных зон охраны памятников археологии и границ их распространения» установлены временные зоны охраны</w:t>
            </w:r>
          </w:p>
        </w:tc>
      </w:tr>
      <w:tr w:rsidR="000173DA" w:rsidRPr="0065393E" w14:paraId="2F132547" w14:textId="77777777" w:rsidTr="00F038D3">
        <w:trPr>
          <w:trHeight w:val="23"/>
        </w:trPr>
        <w:tc>
          <w:tcPr>
            <w:tcW w:w="148" w:type="pct"/>
            <w:gridSpan w:val="2"/>
            <w:tcBorders>
              <w:top w:val="single" w:sz="4" w:space="0" w:color="000000"/>
              <w:left w:val="single" w:sz="4" w:space="0" w:color="000000"/>
              <w:bottom w:val="single" w:sz="4" w:space="0" w:color="000000"/>
              <w:right w:val="single" w:sz="4" w:space="0" w:color="000000"/>
            </w:tcBorders>
          </w:tcPr>
          <w:p w14:paraId="0EAEFE4B" w14:textId="77777777" w:rsidR="000173DA" w:rsidRPr="0065393E" w:rsidRDefault="000173DA" w:rsidP="000173DA">
            <w:pPr>
              <w:suppressAutoHyphens w:val="0"/>
              <w:spacing w:line="240" w:lineRule="auto"/>
              <w:ind w:firstLine="0"/>
              <w:contextualSpacing w:val="0"/>
              <w:jc w:val="center"/>
              <w:rPr>
                <w:sz w:val="20"/>
                <w:lang w:eastAsia="en-US"/>
              </w:rPr>
            </w:pPr>
            <w:r w:rsidRPr="0065393E">
              <w:rPr>
                <w:sz w:val="20"/>
                <w:lang w:eastAsia="en-US"/>
              </w:rPr>
              <w:lastRenderedPageBreak/>
              <w:t>12</w:t>
            </w:r>
          </w:p>
        </w:tc>
        <w:tc>
          <w:tcPr>
            <w:tcW w:w="340" w:type="pct"/>
            <w:tcBorders>
              <w:top w:val="single" w:sz="4" w:space="0" w:color="000000"/>
              <w:left w:val="single" w:sz="4" w:space="0" w:color="000000"/>
              <w:bottom w:val="single" w:sz="4" w:space="0" w:color="000000"/>
              <w:right w:val="single" w:sz="4" w:space="0" w:color="000000"/>
            </w:tcBorders>
          </w:tcPr>
          <w:p w14:paraId="6A5E3CDD" w14:textId="77777777" w:rsidR="000173DA" w:rsidRPr="0065393E" w:rsidRDefault="000173DA" w:rsidP="000173DA">
            <w:pPr>
              <w:suppressAutoHyphens w:val="0"/>
              <w:spacing w:line="240" w:lineRule="auto"/>
              <w:ind w:firstLine="0"/>
              <w:contextualSpacing w:val="0"/>
              <w:jc w:val="center"/>
              <w:rPr>
                <w:sz w:val="20"/>
                <w:lang w:eastAsia="en-US"/>
              </w:rPr>
            </w:pPr>
            <w:r w:rsidRPr="0065393E">
              <w:rPr>
                <w:sz w:val="20"/>
                <w:lang w:eastAsia="en-US"/>
              </w:rPr>
              <w:t>-</w:t>
            </w:r>
          </w:p>
        </w:tc>
        <w:tc>
          <w:tcPr>
            <w:tcW w:w="633" w:type="pct"/>
            <w:tcBorders>
              <w:top w:val="single" w:sz="4" w:space="0" w:color="000000"/>
              <w:left w:val="single" w:sz="4" w:space="0" w:color="000000"/>
              <w:bottom w:val="single" w:sz="4" w:space="0" w:color="000000"/>
            </w:tcBorders>
            <w:shd w:val="clear" w:color="auto" w:fill="auto"/>
          </w:tcPr>
          <w:p w14:paraId="3C51DE46" w14:textId="77777777" w:rsidR="000173DA" w:rsidRPr="0065393E" w:rsidRDefault="000173DA" w:rsidP="000173DA">
            <w:pPr>
              <w:suppressAutoHyphens w:val="0"/>
              <w:spacing w:line="240" w:lineRule="auto"/>
              <w:ind w:firstLine="0"/>
              <w:contextualSpacing w:val="0"/>
              <w:jc w:val="left"/>
              <w:rPr>
                <w:sz w:val="20"/>
                <w:lang w:eastAsia="en-US"/>
              </w:rPr>
            </w:pPr>
            <w:r w:rsidRPr="0065393E">
              <w:rPr>
                <w:sz w:val="20"/>
                <w:lang w:eastAsia="en-US"/>
              </w:rPr>
              <w:t>Курганный могильник «Верхний Тельман-3»</w:t>
            </w:r>
          </w:p>
        </w:tc>
        <w:tc>
          <w:tcPr>
            <w:tcW w:w="779" w:type="pct"/>
            <w:tcBorders>
              <w:top w:val="single" w:sz="4" w:space="0" w:color="000000"/>
              <w:left w:val="single" w:sz="4" w:space="0" w:color="000000"/>
              <w:bottom w:val="single" w:sz="4" w:space="0" w:color="000000"/>
            </w:tcBorders>
            <w:shd w:val="clear" w:color="auto" w:fill="auto"/>
          </w:tcPr>
          <w:p w14:paraId="2BC9042A" w14:textId="77777777" w:rsidR="000173DA" w:rsidRPr="0065393E" w:rsidRDefault="000173DA" w:rsidP="000173DA">
            <w:pPr>
              <w:suppressAutoHyphens w:val="0"/>
              <w:spacing w:line="240" w:lineRule="auto"/>
              <w:ind w:firstLine="0"/>
              <w:contextualSpacing w:val="0"/>
              <w:jc w:val="left"/>
              <w:rPr>
                <w:sz w:val="20"/>
                <w:lang w:eastAsia="en-US"/>
              </w:rPr>
            </w:pPr>
            <w:r w:rsidRPr="0065393E">
              <w:rPr>
                <w:sz w:val="20"/>
                <w:lang w:eastAsia="en-US"/>
              </w:rPr>
              <w:t>Минераловодский городской округ</w:t>
            </w:r>
          </w:p>
        </w:tc>
        <w:tc>
          <w:tcPr>
            <w:tcW w:w="1120" w:type="pct"/>
            <w:tcBorders>
              <w:top w:val="single" w:sz="4" w:space="0" w:color="000000"/>
              <w:left w:val="single" w:sz="4" w:space="0" w:color="000000"/>
              <w:bottom w:val="single" w:sz="4" w:space="0" w:color="000000"/>
            </w:tcBorders>
            <w:shd w:val="clear" w:color="auto" w:fill="auto"/>
          </w:tcPr>
          <w:p w14:paraId="59B185D7" w14:textId="77777777" w:rsidR="000173DA" w:rsidRPr="0065393E" w:rsidRDefault="000173DA" w:rsidP="000173DA">
            <w:pPr>
              <w:suppressAutoHyphens w:val="0"/>
              <w:spacing w:line="240" w:lineRule="auto"/>
              <w:ind w:firstLine="0"/>
              <w:contextualSpacing w:val="0"/>
              <w:jc w:val="left"/>
              <w:rPr>
                <w:sz w:val="20"/>
                <w:lang w:eastAsia="en-US"/>
              </w:rPr>
            </w:pPr>
            <w:r w:rsidRPr="0065393E">
              <w:rPr>
                <w:sz w:val="20"/>
                <w:lang w:eastAsia="en-US"/>
              </w:rPr>
              <w:t>Приказ министерства культуры Ставропольского края от 22.02.2008 № 96 «Об утверждении списка выявленных объектов культурного наследия Ставропольского края»</w:t>
            </w:r>
          </w:p>
        </w:tc>
        <w:tc>
          <w:tcPr>
            <w:tcW w:w="490" w:type="pct"/>
            <w:tcBorders>
              <w:top w:val="single" w:sz="4" w:space="0" w:color="000000"/>
              <w:left w:val="single" w:sz="4" w:space="0" w:color="000000"/>
              <w:bottom w:val="single" w:sz="4" w:space="0" w:color="000000"/>
            </w:tcBorders>
          </w:tcPr>
          <w:p w14:paraId="0A6866FF" w14:textId="77777777" w:rsidR="000173DA" w:rsidRPr="0065393E" w:rsidRDefault="000173DA" w:rsidP="000173DA">
            <w:pPr>
              <w:suppressAutoHyphens w:val="0"/>
              <w:spacing w:line="240" w:lineRule="auto"/>
              <w:ind w:right="-109" w:firstLine="0"/>
              <w:contextualSpacing w:val="0"/>
              <w:jc w:val="center"/>
              <w:rPr>
                <w:sz w:val="20"/>
                <w:lang w:eastAsia="en-US"/>
              </w:rPr>
            </w:pPr>
            <w:r w:rsidRPr="0065393E">
              <w:rPr>
                <w:sz w:val="20"/>
                <w:lang w:eastAsia="en-US"/>
              </w:rPr>
              <w:t>-</w:t>
            </w:r>
          </w:p>
        </w:tc>
        <w:tc>
          <w:tcPr>
            <w:tcW w:w="657" w:type="pct"/>
            <w:tcBorders>
              <w:top w:val="single" w:sz="4" w:space="0" w:color="000000"/>
              <w:left w:val="single" w:sz="4" w:space="0" w:color="000000"/>
              <w:bottom w:val="single" w:sz="4" w:space="0" w:color="000000"/>
              <w:right w:val="single" w:sz="4" w:space="0" w:color="000000"/>
            </w:tcBorders>
          </w:tcPr>
          <w:p w14:paraId="6243E89A" w14:textId="77777777" w:rsidR="000173DA" w:rsidRPr="0065393E" w:rsidRDefault="000173DA" w:rsidP="000173DA">
            <w:pPr>
              <w:suppressAutoHyphens w:val="0"/>
              <w:spacing w:line="240" w:lineRule="auto"/>
              <w:ind w:right="-109" w:firstLine="0"/>
              <w:contextualSpacing w:val="0"/>
              <w:jc w:val="left"/>
              <w:rPr>
                <w:sz w:val="20"/>
                <w:lang w:eastAsia="en-US"/>
              </w:rPr>
            </w:pPr>
            <w:r w:rsidRPr="0065393E">
              <w:rPr>
                <w:sz w:val="20"/>
                <w:lang w:eastAsia="en-US"/>
              </w:rPr>
              <w:t>Памятники археологии</w:t>
            </w:r>
          </w:p>
        </w:tc>
        <w:tc>
          <w:tcPr>
            <w:tcW w:w="833" w:type="pct"/>
            <w:tcBorders>
              <w:top w:val="single" w:sz="4" w:space="0" w:color="000000"/>
              <w:left w:val="single" w:sz="4" w:space="0" w:color="000000"/>
              <w:bottom w:val="single" w:sz="4" w:space="0" w:color="000000"/>
              <w:right w:val="single" w:sz="4" w:space="0" w:color="auto"/>
            </w:tcBorders>
            <w:shd w:val="clear" w:color="auto" w:fill="auto"/>
          </w:tcPr>
          <w:p w14:paraId="623F3CFA" w14:textId="77777777" w:rsidR="000173DA" w:rsidRPr="0065393E" w:rsidRDefault="000173DA" w:rsidP="000173DA">
            <w:pPr>
              <w:suppressAutoHyphens w:val="0"/>
              <w:spacing w:line="240" w:lineRule="auto"/>
              <w:ind w:right="-109" w:firstLine="0"/>
              <w:contextualSpacing w:val="0"/>
              <w:jc w:val="left"/>
              <w:rPr>
                <w:sz w:val="20"/>
                <w:lang w:eastAsia="en-US"/>
              </w:rPr>
            </w:pPr>
            <w:r w:rsidRPr="0065393E">
              <w:rPr>
                <w:sz w:val="20"/>
                <w:lang w:eastAsia="en-US"/>
              </w:rPr>
              <w:t xml:space="preserve">В соответствии с приказом Министерства культуры Ставропольского края от </w:t>
            </w:r>
            <w:r w:rsidRPr="0065393E">
              <w:rPr>
                <w:sz w:val="20"/>
                <w:lang w:eastAsia="en-US"/>
              </w:rPr>
              <w:br/>
              <w:t>12.09.2000 № 129 «Об установлении временных зон охраны памятников археологии и границ их распространения» установлены временные зоны охраны</w:t>
            </w:r>
          </w:p>
        </w:tc>
      </w:tr>
      <w:tr w:rsidR="000173DA" w:rsidRPr="0065393E" w14:paraId="7D83D611" w14:textId="77777777" w:rsidTr="00F038D3">
        <w:trPr>
          <w:trHeight w:val="23"/>
        </w:trPr>
        <w:tc>
          <w:tcPr>
            <w:tcW w:w="148" w:type="pct"/>
            <w:gridSpan w:val="2"/>
            <w:tcBorders>
              <w:top w:val="single" w:sz="4" w:space="0" w:color="000000"/>
              <w:left w:val="single" w:sz="4" w:space="0" w:color="000000"/>
              <w:bottom w:val="single" w:sz="4" w:space="0" w:color="000000"/>
              <w:right w:val="single" w:sz="4" w:space="0" w:color="000000"/>
            </w:tcBorders>
          </w:tcPr>
          <w:p w14:paraId="0C89E233" w14:textId="77777777" w:rsidR="000173DA" w:rsidRPr="0065393E" w:rsidRDefault="000173DA" w:rsidP="000173DA">
            <w:pPr>
              <w:suppressAutoHyphens w:val="0"/>
              <w:spacing w:line="240" w:lineRule="auto"/>
              <w:ind w:firstLine="0"/>
              <w:contextualSpacing w:val="0"/>
              <w:jc w:val="center"/>
              <w:rPr>
                <w:sz w:val="20"/>
                <w:lang w:eastAsia="en-US"/>
              </w:rPr>
            </w:pPr>
            <w:r w:rsidRPr="0065393E">
              <w:rPr>
                <w:sz w:val="20"/>
                <w:lang w:eastAsia="en-US"/>
              </w:rPr>
              <w:t>13</w:t>
            </w:r>
          </w:p>
        </w:tc>
        <w:tc>
          <w:tcPr>
            <w:tcW w:w="340" w:type="pct"/>
            <w:tcBorders>
              <w:top w:val="single" w:sz="4" w:space="0" w:color="000000"/>
              <w:left w:val="single" w:sz="4" w:space="0" w:color="000000"/>
              <w:bottom w:val="single" w:sz="4" w:space="0" w:color="000000"/>
              <w:right w:val="single" w:sz="4" w:space="0" w:color="000000"/>
            </w:tcBorders>
          </w:tcPr>
          <w:p w14:paraId="20B763FE" w14:textId="77777777" w:rsidR="000173DA" w:rsidRPr="0065393E" w:rsidRDefault="000173DA" w:rsidP="000173DA">
            <w:pPr>
              <w:suppressAutoHyphens w:val="0"/>
              <w:spacing w:line="240" w:lineRule="auto"/>
              <w:ind w:firstLine="0"/>
              <w:contextualSpacing w:val="0"/>
              <w:jc w:val="center"/>
              <w:rPr>
                <w:sz w:val="20"/>
                <w:lang w:eastAsia="en-US"/>
              </w:rPr>
            </w:pPr>
            <w:r w:rsidRPr="0065393E">
              <w:rPr>
                <w:sz w:val="20"/>
                <w:lang w:eastAsia="en-US"/>
              </w:rPr>
              <w:t>-</w:t>
            </w:r>
          </w:p>
        </w:tc>
        <w:tc>
          <w:tcPr>
            <w:tcW w:w="633" w:type="pct"/>
            <w:tcBorders>
              <w:top w:val="single" w:sz="4" w:space="0" w:color="000000"/>
              <w:left w:val="single" w:sz="4" w:space="0" w:color="000000"/>
              <w:bottom w:val="single" w:sz="4" w:space="0" w:color="000000"/>
            </w:tcBorders>
            <w:shd w:val="clear" w:color="auto" w:fill="auto"/>
          </w:tcPr>
          <w:p w14:paraId="3683DA38" w14:textId="77777777" w:rsidR="000173DA" w:rsidRPr="0065393E" w:rsidRDefault="000173DA" w:rsidP="000173DA">
            <w:pPr>
              <w:suppressAutoHyphens w:val="0"/>
              <w:spacing w:line="240" w:lineRule="auto"/>
              <w:ind w:firstLine="0"/>
              <w:contextualSpacing w:val="0"/>
              <w:jc w:val="left"/>
              <w:rPr>
                <w:sz w:val="20"/>
                <w:lang w:eastAsia="en-US"/>
              </w:rPr>
            </w:pPr>
            <w:r w:rsidRPr="0065393E">
              <w:rPr>
                <w:sz w:val="20"/>
                <w:lang w:eastAsia="en-US"/>
              </w:rPr>
              <w:t>Курганный могильник «Верхний Тельман-9»</w:t>
            </w:r>
          </w:p>
        </w:tc>
        <w:tc>
          <w:tcPr>
            <w:tcW w:w="779" w:type="pct"/>
            <w:tcBorders>
              <w:top w:val="single" w:sz="4" w:space="0" w:color="000000"/>
              <w:left w:val="single" w:sz="4" w:space="0" w:color="000000"/>
              <w:bottom w:val="single" w:sz="4" w:space="0" w:color="000000"/>
            </w:tcBorders>
            <w:shd w:val="clear" w:color="auto" w:fill="auto"/>
          </w:tcPr>
          <w:p w14:paraId="7B57731A" w14:textId="77777777" w:rsidR="000173DA" w:rsidRPr="0065393E" w:rsidRDefault="000173DA" w:rsidP="000173DA">
            <w:pPr>
              <w:suppressAutoHyphens w:val="0"/>
              <w:spacing w:line="240" w:lineRule="auto"/>
              <w:ind w:firstLine="0"/>
              <w:contextualSpacing w:val="0"/>
              <w:jc w:val="left"/>
              <w:rPr>
                <w:sz w:val="20"/>
                <w:lang w:eastAsia="en-US"/>
              </w:rPr>
            </w:pPr>
            <w:r w:rsidRPr="0065393E">
              <w:rPr>
                <w:sz w:val="20"/>
                <w:lang w:eastAsia="en-US"/>
              </w:rPr>
              <w:t>Минераловодский городской округ</w:t>
            </w:r>
          </w:p>
        </w:tc>
        <w:tc>
          <w:tcPr>
            <w:tcW w:w="1120" w:type="pct"/>
            <w:tcBorders>
              <w:top w:val="single" w:sz="4" w:space="0" w:color="000000"/>
              <w:left w:val="single" w:sz="4" w:space="0" w:color="000000"/>
              <w:bottom w:val="single" w:sz="4" w:space="0" w:color="000000"/>
            </w:tcBorders>
            <w:shd w:val="clear" w:color="auto" w:fill="auto"/>
          </w:tcPr>
          <w:p w14:paraId="64E7A7B3" w14:textId="77777777" w:rsidR="000173DA" w:rsidRPr="0065393E" w:rsidRDefault="000173DA" w:rsidP="000173DA">
            <w:pPr>
              <w:suppressAutoHyphens w:val="0"/>
              <w:spacing w:line="240" w:lineRule="auto"/>
              <w:ind w:firstLine="0"/>
              <w:contextualSpacing w:val="0"/>
              <w:jc w:val="left"/>
              <w:rPr>
                <w:sz w:val="20"/>
                <w:lang w:eastAsia="en-US"/>
              </w:rPr>
            </w:pPr>
            <w:r w:rsidRPr="0065393E">
              <w:rPr>
                <w:sz w:val="20"/>
                <w:lang w:eastAsia="en-US"/>
              </w:rPr>
              <w:t>Приказ министерства культуры Ставропольского края от 22.02.2008 № 96 «Об утверждении списка выявленных объектов культурного наследия Ставропольского края»</w:t>
            </w:r>
          </w:p>
        </w:tc>
        <w:tc>
          <w:tcPr>
            <w:tcW w:w="490" w:type="pct"/>
            <w:tcBorders>
              <w:top w:val="single" w:sz="4" w:space="0" w:color="000000"/>
              <w:left w:val="single" w:sz="4" w:space="0" w:color="000000"/>
              <w:bottom w:val="single" w:sz="4" w:space="0" w:color="000000"/>
            </w:tcBorders>
          </w:tcPr>
          <w:p w14:paraId="26197697" w14:textId="77777777" w:rsidR="000173DA" w:rsidRPr="0065393E" w:rsidRDefault="000173DA" w:rsidP="000173DA">
            <w:pPr>
              <w:suppressAutoHyphens w:val="0"/>
              <w:spacing w:line="240" w:lineRule="auto"/>
              <w:ind w:right="-109" w:firstLine="0"/>
              <w:contextualSpacing w:val="0"/>
              <w:jc w:val="center"/>
              <w:rPr>
                <w:sz w:val="20"/>
                <w:lang w:eastAsia="en-US"/>
              </w:rPr>
            </w:pPr>
            <w:r w:rsidRPr="0065393E">
              <w:rPr>
                <w:sz w:val="20"/>
                <w:lang w:eastAsia="en-US"/>
              </w:rPr>
              <w:t>-</w:t>
            </w:r>
          </w:p>
        </w:tc>
        <w:tc>
          <w:tcPr>
            <w:tcW w:w="657" w:type="pct"/>
            <w:tcBorders>
              <w:top w:val="single" w:sz="4" w:space="0" w:color="000000"/>
              <w:left w:val="single" w:sz="4" w:space="0" w:color="000000"/>
              <w:bottom w:val="single" w:sz="4" w:space="0" w:color="000000"/>
              <w:right w:val="single" w:sz="4" w:space="0" w:color="000000"/>
            </w:tcBorders>
          </w:tcPr>
          <w:p w14:paraId="39E73C4C" w14:textId="77777777" w:rsidR="000173DA" w:rsidRPr="0065393E" w:rsidRDefault="000173DA" w:rsidP="000173DA">
            <w:pPr>
              <w:suppressAutoHyphens w:val="0"/>
              <w:spacing w:line="240" w:lineRule="auto"/>
              <w:ind w:right="-109" w:firstLine="0"/>
              <w:contextualSpacing w:val="0"/>
              <w:jc w:val="left"/>
              <w:rPr>
                <w:sz w:val="20"/>
                <w:lang w:eastAsia="en-US"/>
              </w:rPr>
            </w:pPr>
            <w:r w:rsidRPr="0065393E">
              <w:rPr>
                <w:sz w:val="20"/>
                <w:lang w:eastAsia="en-US"/>
              </w:rPr>
              <w:t>Памятники археологии</w:t>
            </w:r>
          </w:p>
        </w:tc>
        <w:tc>
          <w:tcPr>
            <w:tcW w:w="833" w:type="pct"/>
            <w:tcBorders>
              <w:top w:val="single" w:sz="4" w:space="0" w:color="000000"/>
              <w:left w:val="single" w:sz="4" w:space="0" w:color="000000"/>
              <w:bottom w:val="single" w:sz="4" w:space="0" w:color="000000"/>
              <w:right w:val="single" w:sz="4" w:space="0" w:color="auto"/>
            </w:tcBorders>
            <w:shd w:val="clear" w:color="auto" w:fill="auto"/>
          </w:tcPr>
          <w:p w14:paraId="77010759" w14:textId="77777777" w:rsidR="000173DA" w:rsidRPr="0065393E" w:rsidRDefault="000173DA" w:rsidP="000173DA">
            <w:pPr>
              <w:suppressAutoHyphens w:val="0"/>
              <w:spacing w:line="240" w:lineRule="auto"/>
              <w:ind w:right="-109" w:firstLine="0"/>
              <w:contextualSpacing w:val="0"/>
              <w:jc w:val="left"/>
              <w:rPr>
                <w:sz w:val="20"/>
                <w:lang w:eastAsia="en-US"/>
              </w:rPr>
            </w:pPr>
            <w:r w:rsidRPr="0065393E">
              <w:rPr>
                <w:sz w:val="20"/>
                <w:lang w:eastAsia="en-US"/>
              </w:rPr>
              <w:t xml:space="preserve">В соответствии с приказом Министерства культуры Ставропольского края от </w:t>
            </w:r>
            <w:r w:rsidRPr="0065393E">
              <w:rPr>
                <w:sz w:val="20"/>
                <w:lang w:eastAsia="en-US"/>
              </w:rPr>
              <w:br/>
              <w:t>12.09.2000 № 129 «Об установлении временных зон охраны памятников археологии и границ их распространения» установлены временные зоны охраны</w:t>
            </w:r>
          </w:p>
        </w:tc>
      </w:tr>
      <w:tr w:rsidR="000173DA" w:rsidRPr="0065393E" w14:paraId="2B81D02B" w14:textId="77777777" w:rsidTr="00F038D3">
        <w:trPr>
          <w:trHeight w:val="23"/>
        </w:trPr>
        <w:tc>
          <w:tcPr>
            <w:tcW w:w="148" w:type="pct"/>
            <w:gridSpan w:val="2"/>
            <w:tcBorders>
              <w:top w:val="single" w:sz="4" w:space="0" w:color="000000"/>
              <w:left w:val="single" w:sz="4" w:space="0" w:color="000000"/>
              <w:bottom w:val="single" w:sz="4" w:space="0" w:color="000000"/>
              <w:right w:val="single" w:sz="4" w:space="0" w:color="000000"/>
            </w:tcBorders>
          </w:tcPr>
          <w:p w14:paraId="45B84A61" w14:textId="77777777" w:rsidR="000173DA" w:rsidRPr="0065393E" w:rsidRDefault="000173DA" w:rsidP="000173DA">
            <w:pPr>
              <w:suppressAutoHyphens w:val="0"/>
              <w:spacing w:line="240" w:lineRule="auto"/>
              <w:ind w:firstLine="0"/>
              <w:contextualSpacing w:val="0"/>
              <w:jc w:val="center"/>
              <w:rPr>
                <w:sz w:val="20"/>
                <w:lang w:eastAsia="en-US"/>
              </w:rPr>
            </w:pPr>
            <w:r w:rsidRPr="0065393E">
              <w:rPr>
                <w:sz w:val="20"/>
                <w:lang w:eastAsia="en-US"/>
              </w:rPr>
              <w:t>14</w:t>
            </w:r>
          </w:p>
        </w:tc>
        <w:tc>
          <w:tcPr>
            <w:tcW w:w="340" w:type="pct"/>
            <w:tcBorders>
              <w:top w:val="single" w:sz="4" w:space="0" w:color="000000"/>
              <w:left w:val="single" w:sz="4" w:space="0" w:color="000000"/>
              <w:bottom w:val="single" w:sz="4" w:space="0" w:color="000000"/>
              <w:right w:val="single" w:sz="4" w:space="0" w:color="000000"/>
            </w:tcBorders>
          </w:tcPr>
          <w:p w14:paraId="4A0A3CFC" w14:textId="77777777" w:rsidR="000173DA" w:rsidRPr="0065393E" w:rsidRDefault="000173DA" w:rsidP="000173DA">
            <w:pPr>
              <w:suppressAutoHyphens w:val="0"/>
              <w:spacing w:line="240" w:lineRule="auto"/>
              <w:ind w:firstLine="0"/>
              <w:contextualSpacing w:val="0"/>
              <w:jc w:val="center"/>
              <w:rPr>
                <w:sz w:val="20"/>
                <w:lang w:eastAsia="en-US"/>
              </w:rPr>
            </w:pPr>
            <w:r w:rsidRPr="0065393E">
              <w:rPr>
                <w:sz w:val="20"/>
                <w:lang w:eastAsia="en-US"/>
              </w:rPr>
              <w:t>-</w:t>
            </w:r>
          </w:p>
        </w:tc>
        <w:tc>
          <w:tcPr>
            <w:tcW w:w="633" w:type="pct"/>
            <w:tcBorders>
              <w:top w:val="single" w:sz="4" w:space="0" w:color="000000"/>
              <w:left w:val="single" w:sz="4" w:space="0" w:color="000000"/>
              <w:bottom w:val="single" w:sz="4" w:space="0" w:color="000000"/>
            </w:tcBorders>
            <w:shd w:val="clear" w:color="auto" w:fill="auto"/>
          </w:tcPr>
          <w:p w14:paraId="05D26FE9" w14:textId="77777777" w:rsidR="000173DA" w:rsidRPr="0065393E" w:rsidRDefault="000173DA" w:rsidP="000173DA">
            <w:pPr>
              <w:suppressAutoHyphens w:val="0"/>
              <w:spacing w:line="240" w:lineRule="auto"/>
              <w:ind w:firstLine="0"/>
              <w:contextualSpacing w:val="0"/>
              <w:jc w:val="left"/>
              <w:rPr>
                <w:sz w:val="20"/>
                <w:lang w:eastAsia="en-US"/>
              </w:rPr>
            </w:pPr>
            <w:r w:rsidRPr="0065393E">
              <w:rPr>
                <w:sz w:val="20"/>
                <w:lang w:eastAsia="en-US"/>
              </w:rPr>
              <w:t>Курганный могильник «Верхний Тельман-10»</w:t>
            </w:r>
          </w:p>
        </w:tc>
        <w:tc>
          <w:tcPr>
            <w:tcW w:w="779" w:type="pct"/>
            <w:tcBorders>
              <w:top w:val="single" w:sz="4" w:space="0" w:color="000000"/>
              <w:left w:val="single" w:sz="4" w:space="0" w:color="000000"/>
              <w:bottom w:val="single" w:sz="4" w:space="0" w:color="000000"/>
            </w:tcBorders>
            <w:shd w:val="clear" w:color="auto" w:fill="auto"/>
          </w:tcPr>
          <w:p w14:paraId="751BE162" w14:textId="77777777" w:rsidR="000173DA" w:rsidRPr="0065393E" w:rsidRDefault="000173DA" w:rsidP="000173DA">
            <w:pPr>
              <w:suppressAutoHyphens w:val="0"/>
              <w:spacing w:line="240" w:lineRule="auto"/>
              <w:ind w:firstLine="0"/>
              <w:contextualSpacing w:val="0"/>
              <w:jc w:val="left"/>
              <w:rPr>
                <w:sz w:val="20"/>
                <w:lang w:eastAsia="en-US"/>
              </w:rPr>
            </w:pPr>
            <w:r w:rsidRPr="0065393E">
              <w:rPr>
                <w:sz w:val="20"/>
                <w:lang w:eastAsia="en-US"/>
              </w:rPr>
              <w:t>Минераловодский городской округ</w:t>
            </w:r>
          </w:p>
        </w:tc>
        <w:tc>
          <w:tcPr>
            <w:tcW w:w="1120" w:type="pct"/>
            <w:tcBorders>
              <w:top w:val="single" w:sz="4" w:space="0" w:color="000000"/>
              <w:left w:val="single" w:sz="4" w:space="0" w:color="000000"/>
              <w:bottom w:val="single" w:sz="4" w:space="0" w:color="000000"/>
            </w:tcBorders>
            <w:shd w:val="clear" w:color="auto" w:fill="auto"/>
          </w:tcPr>
          <w:p w14:paraId="49A25F17" w14:textId="77777777" w:rsidR="000173DA" w:rsidRPr="0065393E" w:rsidRDefault="000173DA" w:rsidP="000173DA">
            <w:pPr>
              <w:suppressAutoHyphens w:val="0"/>
              <w:spacing w:line="240" w:lineRule="auto"/>
              <w:ind w:firstLine="0"/>
              <w:contextualSpacing w:val="0"/>
              <w:jc w:val="left"/>
              <w:rPr>
                <w:sz w:val="20"/>
                <w:lang w:eastAsia="en-US"/>
              </w:rPr>
            </w:pPr>
            <w:r w:rsidRPr="0065393E">
              <w:rPr>
                <w:sz w:val="20"/>
                <w:lang w:eastAsia="en-US"/>
              </w:rPr>
              <w:t>Приказ министерства культуры Ставропольского края от 22.02.2008 № 96 «Об утверждении списка выявленных объектов культурного наследия Ставропольского края»</w:t>
            </w:r>
          </w:p>
        </w:tc>
        <w:tc>
          <w:tcPr>
            <w:tcW w:w="490" w:type="pct"/>
            <w:tcBorders>
              <w:top w:val="single" w:sz="4" w:space="0" w:color="000000"/>
              <w:left w:val="single" w:sz="4" w:space="0" w:color="000000"/>
              <w:bottom w:val="single" w:sz="4" w:space="0" w:color="000000"/>
            </w:tcBorders>
          </w:tcPr>
          <w:p w14:paraId="7526E42C" w14:textId="77777777" w:rsidR="000173DA" w:rsidRPr="0065393E" w:rsidRDefault="000173DA" w:rsidP="000173DA">
            <w:pPr>
              <w:suppressAutoHyphens w:val="0"/>
              <w:spacing w:line="240" w:lineRule="auto"/>
              <w:ind w:right="-109" w:firstLine="0"/>
              <w:contextualSpacing w:val="0"/>
              <w:jc w:val="center"/>
              <w:rPr>
                <w:sz w:val="20"/>
                <w:lang w:eastAsia="en-US"/>
              </w:rPr>
            </w:pPr>
            <w:r w:rsidRPr="0065393E">
              <w:rPr>
                <w:sz w:val="20"/>
                <w:lang w:eastAsia="en-US"/>
              </w:rPr>
              <w:t>-</w:t>
            </w:r>
          </w:p>
        </w:tc>
        <w:tc>
          <w:tcPr>
            <w:tcW w:w="657" w:type="pct"/>
            <w:tcBorders>
              <w:top w:val="single" w:sz="4" w:space="0" w:color="000000"/>
              <w:left w:val="single" w:sz="4" w:space="0" w:color="000000"/>
              <w:bottom w:val="single" w:sz="4" w:space="0" w:color="000000"/>
              <w:right w:val="single" w:sz="4" w:space="0" w:color="000000"/>
            </w:tcBorders>
          </w:tcPr>
          <w:p w14:paraId="700C5E9F" w14:textId="77777777" w:rsidR="000173DA" w:rsidRPr="0065393E" w:rsidRDefault="000173DA" w:rsidP="000173DA">
            <w:pPr>
              <w:suppressAutoHyphens w:val="0"/>
              <w:spacing w:line="240" w:lineRule="auto"/>
              <w:ind w:right="-109" w:firstLine="0"/>
              <w:contextualSpacing w:val="0"/>
              <w:jc w:val="left"/>
              <w:rPr>
                <w:sz w:val="20"/>
                <w:lang w:eastAsia="en-US"/>
              </w:rPr>
            </w:pPr>
            <w:r w:rsidRPr="0065393E">
              <w:rPr>
                <w:sz w:val="20"/>
                <w:lang w:eastAsia="en-US"/>
              </w:rPr>
              <w:t>Памятники археологии</w:t>
            </w:r>
          </w:p>
        </w:tc>
        <w:tc>
          <w:tcPr>
            <w:tcW w:w="833" w:type="pct"/>
            <w:tcBorders>
              <w:top w:val="single" w:sz="4" w:space="0" w:color="000000"/>
              <w:left w:val="single" w:sz="4" w:space="0" w:color="000000"/>
              <w:bottom w:val="single" w:sz="4" w:space="0" w:color="000000"/>
              <w:right w:val="single" w:sz="4" w:space="0" w:color="auto"/>
            </w:tcBorders>
            <w:shd w:val="clear" w:color="auto" w:fill="auto"/>
          </w:tcPr>
          <w:p w14:paraId="2596F6AB" w14:textId="77777777" w:rsidR="000173DA" w:rsidRPr="0065393E" w:rsidRDefault="000173DA" w:rsidP="000173DA">
            <w:pPr>
              <w:suppressAutoHyphens w:val="0"/>
              <w:spacing w:line="240" w:lineRule="auto"/>
              <w:ind w:right="-109" w:firstLine="0"/>
              <w:contextualSpacing w:val="0"/>
              <w:jc w:val="left"/>
              <w:rPr>
                <w:sz w:val="20"/>
                <w:lang w:eastAsia="en-US"/>
              </w:rPr>
            </w:pPr>
            <w:r w:rsidRPr="0065393E">
              <w:rPr>
                <w:sz w:val="20"/>
                <w:lang w:eastAsia="en-US"/>
              </w:rPr>
              <w:t xml:space="preserve">В соответствии с приказом Министерства культуры Ставропольского края от </w:t>
            </w:r>
            <w:r w:rsidRPr="0065393E">
              <w:rPr>
                <w:sz w:val="20"/>
                <w:lang w:eastAsia="en-US"/>
              </w:rPr>
              <w:br/>
              <w:t>12.09.2000 № 129 «Об установлении временных зон охраны памятников археологии и границ их распространения» установлены временные зоны охраны</w:t>
            </w:r>
          </w:p>
        </w:tc>
      </w:tr>
      <w:tr w:rsidR="000173DA" w:rsidRPr="0065393E" w14:paraId="7985C659" w14:textId="77777777" w:rsidTr="00F038D3">
        <w:trPr>
          <w:trHeight w:val="23"/>
        </w:trPr>
        <w:tc>
          <w:tcPr>
            <w:tcW w:w="148" w:type="pct"/>
            <w:gridSpan w:val="2"/>
            <w:tcBorders>
              <w:top w:val="single" w:sz="4" w:space="0" w:color="000000"/>
              <w:left w:val="single" w:sz="4" w:space="0" w:color="000000"/>
              <w:bottom w:val="single" w:sz="4" w:space="0" w:color="000000"/>
              <w:right w:val="single" w:sz="4" w:space="0" w:color="000000"/>
            </w:tcBorders>
          </w:tcPr>
          <w:p w14:paraId="2E1BD77E" w14:textId="77777777" w:rsidR="000173DA" w:rsidRPr="0065393E" w:rsidRDefault="000173DA" w:rsidP="000173DA">
            <w:pPr>
              <w:suppressAutoHyphens w:val="0"/>
              <w:spacing w:line="240" w:lineRule="auto"/>
              <w:ind w:firstLine="0"/>
              <w:contextualSpacing w:val="0"/>
              <w:jc w:val="center"/>
              <w:rPr>
                <w:sz w:val="20"/>
                <w:lang w:eastAsia="en-US"/>
              </w:rPr>
            </w:pPr>
            <w:r w:rsidRPr="0065393E">
              <w:rPr>
                <w:sz w:val="20"/>
                <w:lang w:eastAsia="en-US"/>
              </w:rPr>
              <w:t>15</w:t>
            </w:r>
          </w:p>
        </w:tc>
        <w:tc>
          <w:tcPr>
            <w:tcW w:w="340" w:type="pct"/>
            <w:tcBorders>
              <w:top w:val="single" w:sz="4" w:space="0" w:color="000000"/>
              <w:left w:val="single" w:sz="4" w:space="0" w:color="000000"/>
              <w:bottom w:val="single" w:sz="4" w:space="0" w:color="000000"/>
              <w:right w:val="single" w:sz="4" w:space="0" w:color="000000"/>
            </w:tcBorders>
          </w:tcPr>
          <w:p w14:paraId="7D26B664" w14:textId="77777777" w:rsidR="000173DA" w:rsidRPr="0065393E" w:rsidRDefault="000173DA" w:rsidP="000173DA">
            <w:pPr>
              <w:suppressAutoHyphens w:val="0"/>
              <w:spacing w:line="240" w:lineRule="auto"/>
              <w:ind w:firstLine="0"/>
              <w:contextualSpacing w:val="0"/>
              <w:jc w:val="center"/>
              <w:rPr>
                <w:sz w:val="20"/>
                <w:lang w:eastAsia="en-US"/>
              </w:rPr>
            </w:pPr>
            <w:r w:rsidRPr="0065393E">
              <w:rPr>
                <w:sz w:val="20"/>
                <w:lang w:eastAsia="en-US"/>
              </w:rPr>
              <w:t>-</w:t>
            </w:r>
          </w:p>
        </w:tc>
        <w:tc>
          <w:tcPr>
            <w:tcW w:w="633" w:type="pct"/>
            <w:tcBorders>
              <w:top w:val="single" w:sz="4" w:space="0" w:color="000000"/>
              <w:left w:val="single" w:sz="4" w:space="0" w:color="000000"/>
              <w:bottom w:val="single" w:sz="4" w:space="0" w:color="000000"/>
            </w:tcBorders>
            <w:shd w:val="clear" w:color="auto" w:fill="auto"/>
          </w:tcPr>
          <w:p w14:paraId="51300E51" w14:textId="77777777" w:rsidR="000173DA" w:rsidRPr="0065393E" w:rsidRDefault="000173DA" w:rsidP="000173DA">
            <w:pPr>
              <w:suppressAutoHyphens w:val="0"/>
              <w:spacing w:line="240" w:lineRule="auto"/>
              <w:ind w:firstLine="0"/>
              <w:contextualSpacing w:val="0"/>
              <w:jc w:val="left"/>
              <w:rPr>
                <w:sz w:val="20"/>
                <w:lang w:eastAsia="en-US"/>
              </w:rPr>
            </w:pPr>
            <w:r w:rsidRPr="0065393E">
              <w:rPr>
                <w:sz w:val="20"/>
                <w:lang w:eastAsia="en-US"/>
              </w:rPr>
              <w:t>Курганный могильник «Верхний Тельман-11»</w:t>
            </w:r>
          </w:p>
        </w:tc>
        <w:tc>
          <w:tcPr>
            <w:tcW w:w="779" w:type="pct"/>
            <w:tcBorders>
              <w:top w:val="single" w:sz="4" w:space="0" w:color="000000"/>
              <w:left w:val="single" w:sz="4" w:space="0" w:color="000000"/>
              <w:bottom w:val="single" w:sz="4" w:space="0" w:color="000000"/>
            </w:tcBorders>
            <w:shd w:val="clear" w:color="auto" w:fill="auto"/>
          </w:tcPr>
          <w:p w14:paraId="3BA21A29" w14:textId="77777777" w:rsidR="000173DA" w:rsidRPr="0065393E" w:rsidRDefault="000173DA" w:rsidP="000173DA">
            <w:pPr>
              <w:suppressAutoHyphens w:val="0"/>
              <w:spacing w:line="240" w:lineRule="auto"/>
              <w:ind w:firstLine="0"/>
              <w:contextualSpacing w:val="0"/>
              <w:jc w:val="left"/>
              <w:rPr>
                <w:sz w:val="20"/>
                <w:lang w:eastAsia="en-US"/>
              </w:rPr>
            </w:pPr>
            <w:r w:rsidRPr="0065393E">
              <w:rPr>
                <w:sz w:val="20"/>
                <w:lang w:eastAsia="en-US"/>
              </w:rPr>
              <w:t>Минераловодский городской округ</w:t>
            </w:r>
          </w:p>
        </w:tc>
        <w:tc>
          <w:tcPr>
            <w:tcW w:w="1120" w:type="pct"/>
            <w:tcBorders>
              <w:top w:val="single" w:sz="4" w:space="0" w:color="000000"/>
              <w:left w:val="single" w:sz="4" w:space="0" w:color="000000"/>
              <w:bottom w:val="single" w:sz="4" w:space="0" w:color="000000"/>
            </w:tcBorders>
            <w:shd w:val="clear" w:color="auto" w:fill="auto"/>
          </w:tcPr>
          <w:p w14:paraId="54D25D7A" w14:textId="77777777" w:rsidR="000173DA" w:rsidRPr="0065393E" w:rsidRDefault="000173DA" w:rsidP="000173DA">
            <w:pPr>
              <w:suppressAutoHyphens w:val="0"/>
              <w:spacing w:line="240" w:lineRule="auto"/>
              <w:ind w:firstLine="0"/>
              <w:contextualSpacing w:val="0"/>
              <w:jc w:val="left"/>
              <w:rPr>
                <w:sz w:val="20"/>
                <w:lang w:eastAsia="en-US"/>
              </w:rPr>
            </w:pPr>
            <w:r w:rsidRPr="0065393E">
              <w:rPr>
                <w:sz w:val="20"/>
                <w:lang w:eastAsia="en-US"/>
              </w:rPr>
              <w:t>Приказ министерства культуры Ставропольского края от 22.02.2008 № 96 «Об утверждении списка выявленных объектов культурного наследия Ставропольского края»</w:t>
            </w:r>
          </w:p>
        </w:tc>
        <w:tc>
          <w:tcPr>
            <w:tcW w:w="490" w:type="pct"/>
            <w:tcBorders>
              <w:top w:val="single" w:sz="4" w:space="0" w:color="000000"/>
              <w:left w:val="single" w:sz="4" w:space="0" w:color="000000"/>
              <w:bottom w:val="single" w:sz="4" w:space="0" w:color="000000"/>
            </w:tcBorders>
          </w:tcPr>
          <w:p w14:paraId="2558EF35" w14:textId="77777777" w:rsidR="000173DA" w:rsidRPr="0065393E" w:rsidRDefault="000173DA" w:rsidP="000173DA">
            <w:pPr>
              <w:suppressAutoHyphens w:val="0"/>
              <w:spacing w:line="240" w:lineRule="auto"/>
              <w:ind w:right="-109" w:firstLine="0"/>
              <w:contextualSpacing w:val="0"/>
              <w:jc w:val="center"/>
              <w:rPr>
                <w:sz w:val="20"/>
                <w:lang w:eastAsia="en-US"/>
              </w:rPr>
            </w:pPr>
            <w:r w:rsidRPr="0065393E">
              <w:rPr>
                <w:sz w:val="20"/>
                <w:lang w:eastAsia="en-US"/>
              </w:rPr>
              <w:t>-</w:t>
            </w:r>
          </w:p>
        </w:tc>
        <w:tc>
          <w:tcPr>
            <w:tcW w:w="657" w:type="pct"/>
            <w:tcBorders>
              <w:top w:val="single" w:sz="4" w:space="0" w:color="000000"/>
              <w:left w:val="single" w:sz="4" w:space="0" w:color="000000"/>
              <w:bottom w:val="single" w:sz="4" w:space="0" w:color="000000"/>
              <w:right w:val="single" w:sz="4" w:space="0" w:color="000000"/>
            </w:tcBorders>
          </w:tcPr>
          <w:p w14:paraId="5FDD8E95" w14:textId="77777777" w:rsidR="000173DA" w:rsidRPr="0065393E" w:rsidRDefault="000173DA" w:rsidP="000173DA">
            <w:pPr>
              <w:suppressAutoHyphens w:val="0"/>
              <w:spacing w:line="240" w:lineRule="auto"/>
              <w:ind w:right="-109" w:firstLine="0"/>
              <w:contextualSpacing w:val="0"/>
              <w:jc w:val="left"/>
              <w:rPr>
                <w:sz w:val="20"/>
                <w:lang w:eastAsia="en-US"/>
              </w:rPr>
            </w:pPr>
            <w:r w:rsidRPr="0065393E">
              <w:rPr>
                <w:sz w:val="20"/>
                <w:lang w:eastAsia="en-US"/>
              </w:rPr>
              <w:t>Памятники археологии</w:t>
            </w:r>
          </w:p>
        </w:tc>
        <w:tc>
          <w:tcPr>
            <w:tcW w:w="833" w:type="pct"/>
            <w:tcBorders>
              <w:top w:val="single" w:sz="4" w:space="0" w:color="000000"/>
              <w:left w:val="single" w:sz="4" w:space="0" w:color="000000"/>
              <w:bottom w:val="single" w:sz="4" w:space="0" w:color="000000"/>
              <w:right w:val="single" w:sz="4" w:space="0" w:color="auto"/>
            </w:tcBorders>
            <w:shd w:val="clear" w:color="auto" w:fill="auto"/>
          </w:tcPr>
          <w:p w14:paraId="51B3CB29" w14:textId="77777777" w:rsidR="000173DA" w:rsidRPr="0065393E" w:rsidRDefault="000173DA" w:rsidP="000173DA">
            <w:pPr>
              <w:suppressAutoHyphens w:val="0"/>
              <w:spacing w:line="240" w:lineRule="auto"/>
              <w:ind w:right="-109" w:firstLine="0"/>
              <w:contextualSpacing w:val="0"/>
              <w:jc w:val="left"/>
              <w:rPr>
                <w:sz w:val="20"/>
                <w:lang w:eastAsia="en-US"/>
              </w:rPr>
            </w:pPr>
            <w:r w:rsidRPr="0065393E">
              <w:rPr>
                <w:sz w:val="20"/>
                <w:lang w:eastAsia="en-US"/>
              </w:rPr>
              <w:t xml:space="preserve">В соответствии с приказом Министерства культуры Ставропольского края от </w:t>
            </w:r>
            <w:r w:rsidRPr="0065393E">
              <w:rPr>
                <w:sz w:val="20"/>
                <w:lang w:eastAsia="en-US"/>
              </w:rPr>
              <w:br/>
              <w:t>12.09.2000 № 129 «Об установлении временных зон охраны памятников археологии и границ их распространения» установлены временные зоны охраны</w:t>
            </w:r>
          </w:p>
        </w:tc>
      </w:tr>
      <w:tr w:rsidR="000173DA" w:rsidRPr="0065393E" w14:paraId="23F42112" w14:textId="77777777" w:rsidTr="00F038D3">
        <w:trPr>
          <w:trHeight w:val="23"/>
        </w:trPr>
        <w:tc>
          <w:tcPr>
            <w:tcW w:w="148" w:type="pct"/>
            <w:gridSpan w:val="2"/>
            <w:tcBorders>
              <w:top w:val="single" w:sz="4" w:space="0" w:color="000000"/>
              <w:left w:val="single" w:sz="4" w:space="0" w:color="000000"/>
              <w:bottom w:val="single" w:sz="4" w:space="0" w:color="000000"/>
              <w:right w:val="single" w:sz="4" w:space="0" w:color="000000"/>
            </w:tcBorders>
          </w:tcPr>
          <w:p w14:paraId="1C173819" w14:textId="77777777" w:rsidR="000173DA" w:rsidRPr="0065393E" w:rsidRDefault="000173DA" w:rsidP="000173DA">
            <w:pPr>
              <w:suppressAutoHyphens w:val="0"/>
              <w:spacing w:line="240" w:lineRule="auto"/>
              <w:ind w:firstLine="0"/>
              <w:contextualSpacing w:val="0"/>
              <w:jc w:val="center"/>
              <w:rPr>
                <w:sz w:val="20"/>
                <w:lang w:eastAsia="en-US"/>
              </w:rPr>
            </w:pPr>
            <w:r w:rsidRPr="0065393E">
              <w:rPr>
                <w:sz w:val="20"/>
                <w:lang w:eastAsia="en-US"/>
              </w:rPr>
              <w:lastRenderedPageBreak/>
              <w:t>16</w:t>
            </w:r>
          </w:p>
        </w:tc>
        <w:tc>
          <w:tcPr>
            <w:tcW w:w="340" w:type="pct"/>
            <w:tcBorders>
              <w:top w:val="single" w:sz="4" w:space="0" w:color="000000"/>
              <w:left w:val="single" w:sz="4" w:space="0" w:color="000000"/>
              <w:bottom w:val="single" w:sz="4" w:space="0" w:color="000000"/>
              <w:right w:val="single" w:sz="4" w:space="0" w:color="000000"/>
            </w:tcBorders>
          </w:tcPr>
          <w:p w14:paraId="41CFE2FC" w14:textId="77777777" w:rsidR="000173DA" w:rsidRPr="0065393E" w:rsidRDefault="000173DA" w:rsidP="000173DA">
            <w:pPr>
              <w:suppressAutoHyphens w:val="0"/>
              <w:spacing w:line="240" w:lineRule="auto"/>
              <w:ind w:firstLine="0"/>
              <w:contextualSpacing w:val="0"/>
              <w:jc w:val="center"/>
              <w:rPr>
                <w:sz w:val="20"/>
                <w:lang w:eastAsia="en-US"/>
              </w:rPr>
            </w:pPr>
            <w:r w:rsidRPr="0065393E">
              <w:rPr>
                <w:sz w:val="20"/>
                <w:lang w:eastAsia="en-US"/>
              </w:rPr>
              <w:t>-</w:t>
            </w:r>
          </w:p>
        </w:tc>
        <w:tc>
          <w:tcPr>
            <w:tcW w:w="633" w:type="pct"/>
            <w:tcBorders>
              <w:top w:val="single" w:sz="4" w:space="0" w:color="000000"/>
              <w:left w:val="single" w:sz="4" w:space="0" w:color="000000"/>
              <w:bottom w:val="single" w:sz="4" w:space="0" w:color="000000"/>
            </w:tcBorders>
            <w:shd w:val="clear" w:color="auto" w:fill="auto"/>
          </w:tcPr>
          <w:p w14:paraId="5F43B776" w14:textId="77777777" w:rsidR="000173DA" w:rsidRPr="0065393E" w:rsidRDefault="000173DA" w:rsidP="000173DA">
            <w:pPr>
              <w:suppressAutoHyphens w:val="0"/>
              <w:spacing w:line="240" w:lineRule="auto"/>
              <w:ind w:firstLine="0"/>
              <w:contextualSpacing w:val="0"/>
              <w:jc w:val="left"/>
              <w:rPr>
                <w:sz w:val="20"/>
                <w:lang w:eastAsia="en-US"/>
              </w:rPr>
            </w:pPr>
            <w:r w:rsidRPr="0065393E">
              <w:rPr>
                <w:sz w:val="20"/>
                <w:lang w:eastAsia="en-US"/>
              </w:rPr>
              <w:t>Курганный могильник «Верхний Тельман-12»</w:t>
            </w:r>
          </w:p>
        </w:tc>
        <w:tc>
          <w:tcPr>
            <w:tcW w:w="779" w:type="pct"/>
            <w:tcBorders>
              <w:top w:val="single" w:sz="4" w:space="0" w:color="000000"/>
              <w:left w:val="single" w:sz="4" w:space="0" w:color="000000"/>
              <w:bottom w:val="single" w:sz="4" w:space="0" w:color="000000"/>
            </w:tcBorders>
            <w:shd w:val="clear" w:color="auto" w:fill="auto"/>
          </w:tcPr>
          <w:p w14:paraId="43E20282" w14:textId="77777777" w:rsidR="000173DA" w:rsidRPr="0065393E" w:rsidRDefault="000173DA" w:rsidP="000173DA">
            <w:pPr>
              <w:suppressAutoHyphens w:val="0"/>
              <w:spacing w:line="240" w:lineRule="auto"/>
              <w:ind w:firstLine="0"/>
              <w:contextualSpacing w:val="0"/>
              <w:jc w:val="left"/>
              <w:rPr>
                <w:sz w:val="20"/>
                <w:lang w:eastAsia="en-US"/>
              </w:rPr>
            </w:pPr>
            <w:r w:rsidRPr="0065393E">
              <w:rPr>
                <w:sz w:val="20"/>
                <w:lang w:eastAsia="en-US"/>
              </w:rPr>
              <w:t>Минераловодский городской округ</w:t>
            </w:r>
          </w:p>
        </w:tc>
        <w:tc>
          <w:tcPr>
            <w:tcW w:w="1120" w:type="pct"/>
            <w:tcBorders>
              <w:top w:val="single" w:sz="4" w:space="0" w:color="000000"/>
              <w:left w:val="single" w:sz="4" w:space="0" w:color="000000"/>
              <w:bottom w:val="single" w:sz="4" w:space="0" w:color="000000"/>
            </w:tcBorders>
            <w:shd w:val="clear" w:color="auto" w:fill="auto"/>
          </w:tcPr>
          <w:p w14:paraId="50870A7F" w14:textId="77777777" w:rsidR="000173DA" w:rsidRPr="0065393E" w:rsidRDefault="000173DA" w:rsidP="000173DA">
            <w:pPr>
              <w:suppressAutoHyphens w:val="0"/>
              <w:spacing w:line="240" w:lineRule="auto"/>
              <w:ind w:firstLine="0"/>
              <w:contextualSpacing w:val="0"/>
              <w:jc w:val="left"/>
              <w:rPr>
                <w:sz w:val="20"/>
                <w:lang w:eastAsia="en-US"/>
              </w:rPr>
            </w:pPr>
            <w:r w:rsidRPr="0065393E">
              <w:rPr>
                <w:sz w:val="20"/>
                <w:lang w:eastAsia="en-US"/>
              </w:rPr>
              <w:t>Приказ министерства культуры Ставропольского края от 22.02.2008 № 96 «Об утверждении списка выявленных объектов культурного наследия Ставропольского края»</w:t>
            </w:r>
          </w:p>
        </w:tc>
        <w:tc>
          <w:tcPr>
            <w:tcW w:w="490" w:type="pct"/>
            <w:tcBorders>
              <w:top w:val="single" w:sz="4" w:space="0" w:color="000000"/>
              <w:left w:val="single" w:sz="4" w:space="0" w:color="000000"/>
              <w:bottom w:val="single" w:sz="4" w:space="0" w:color="000000"/>
            </w:tcBorders>
          </w:tcPr>
          <w:p w14:paraId="67AA78BC" w14:textId="77777777" w:rsidR="000173DA" w:rsidRPr="0065393E" w:rsidRDefault="000173DA" w:rsidP="000173DA">
            <w:pPr>
              <w:suppressAutoHyphens w:val="0"/>
              <w:spacing w:line="240" w:lineRule="auto"/>
              <w:ind w:right="-109" w:firstLine="0"/>
              <w:contextualSpacing w:val="0"/>
              <w:jc w:val="center"/>
              <w:rPr>
                <w:sz w:val="20"/>
                <w:lang w:eastAsia="en-US"/>
              </w:rPr>
            </w:pPr>
            <w:r w:rsidRPr="0065393E">
              <w:rPr>
                <w:sz w:val="20"/>
                <w:lang w:eastAsia="en-US"/>
              </w:rPr>
              <w:t>-</w:t>
            </w:r>
          </w:p>
        </w:tc>
        <w:tc>
          <w:tcPr>
            <w:tcW w:w="657" w:type="pct"/>
            <w:tcBorders>
              <w:top w:val="single" w:sz="4" w:space="0" w:color="000000"/>
              <w:left w:val="single" w:sz="4" w:space="0" w:color="000000"/>
              <w:bottom w:val="single" w:sz="4" w:space="0" w:color="000000"/>
              <w:right w:val="single" w:sz="4" w:space="0" w:color="000000"/>
            </w:tcBorders>
          </w:tcPr>
          <w:p w14:paraId="11E6B2E5" w14:textId="77777777" w:rsidR="000173DA" w:rsidRPr="0065393E" w:rsidRDefault="000173DA" w:rsidP="000173DA">
            <w:pPr>
              <w:suppressAutoHyphens w:val="0"/>
              <w:spacing w:line="240" w:lineRule="auto"/>
              <w:ind w:right="-109" w:firstLine="0"/>
              <w:contextualSpacing w:val="0"/>
              <w:jc w:val="left"/>
              <w:rPr>
                <w:sz w:val="20"/>
                <w:lang w:eastAsia="en-US"/>
              </w:rPr>
            </w:pPr>
            <w:r w:rsidRPr="0065393E">
              <w:rPr>
                <w:sz w:val="20"/>
                <w:lang w:eastAsia="en-US"/>
              </w:rPr>
              <w:t>Памятники археологии</w:t>
            </w:r>
          </w:p>
        </w:tc>
        <w:tc>
          <w:tcPr>
            <w:tcW w:w="833" w:type="pct"/>
            <w:tcBorders>
              <w:top w:val="single" w:sz="4" w:space="0" w:color="000000"/>
              <w:left w:val="single" w:sz="4" w:space="0" w:color="000000"/>
              <w:bottom w:val="single" w:sz="4" w:space="0" w:color="000000"/>
              <w:right w:val="single" w:sz="4" w:space="0" w:color="auto"/>
            </w:tcBorders>
            <w:shd w:val="clear" w:color="auto" w:fill="auto"/>
          </w:tcPr>
          <w:p w14:paraId="5A69B290" w14:textId="77777777" w:rsidR="000173DA" w:rsidRPr="0065393E" w:rsidRDefault="000173DA" w:rsidP="000173DA">
            <w:pPr>
              <w:suppressAutoHyphens w:val="0"/>
              <w:spacing w:line="240" w:lineRule="auto"/>
              <w:ind w:right="-109" w:firstLine="0"/>
              <w:contextualSpacing w:val="0"/>
              <w:jc w:val="left"/>
              <w:rPr>
                <w:sz w:val="20"/>
                <w:lang w:eastAsia="en-US"/>
              </w:rPr>
            </w:pPr>
            <w:r w:rsidRPr="0065393E">
              <w:rPr>
                <w:sz w:val="20"/>
                <w:lang w:eastAsia="en-US"/>
              </w:rPr>
              <w:t xml:space="preserve">В соответствии с приказом Министерства культуры Ставропольского края от </w:t>
            </w:r>
            <w:r w:rsidRPr="0065393E">
              <w:rPr>
                <w:sz w:val="20"/>
                <w:lang w:eastAsia="en-US"/>
              </w:rPr>
              <w:br/>
              <w:t>12.09.2000 № 129 «Об установлении временных зон охраны памятников археологии и границ их распространения» установлены временные зоны охраны</w:t>
            </w:r>
          </w:p>
        </w:tc>
      </w:tr>
      <w:tr w:rsidR="000173DA" w:rsidRPr="0065393E" w14:paraId="2041A77F" w14:textId="77777777" w:rsidTr="00F038D3">
        <w:trPr>
          <w:trHeight w:val="23"/>
        </w:trPr>
        <w:tc>
          <w:tcPr>
            <w:tcW w:w="148" w:type="pct"/>
            <w:gridSpan w:val="2"/>
            <w:tcBorders>
              <w:top w:val="single" w:sz="4" w:space="0" w:color="000000"/>
              <w:left w:val="single" w:sz="4" w:space="0" w:color="000000"/>
              <w:bottom w:val="single" w:sz="4" w:space="0" w:color="000000"/>
              <w:right w:val="single" w:sz="4" w:space="0" w:color="000000"/>
            </w:tcBorders>
          </w:tcPr>
          <w:p w14:paraId="67A57273" w14:textId="77777777" w:rsidR="000173DA" w:rsidRPr="0065393E" w:rsidRDefault="000173DA" w:rsidP="000173DA">
            <w:pPr>
              <w:suppressAutoHyphens w:val="0"/>
              <w:spacing w:line="240" w:lineRule="auto"/>
              <w:ind w:firstLine="0"/>
              <w:contextualSpacing w:val="0"/>
              <w:jc w:val="center"/>
              <w:rPr>
                <w:sz w:val="20"/>
                <w:lang w:eastAsia="en-US"/>
              </w:rPr>
            </w:pPr>
            <w:r w:rsidRPr="0065393E">
              <w:rPr>
                <w:sz w:val="20"/>
                <w:lang w:eastAsia="en-US"/>
              </w:rPr>
              <w:t>17</w:t>
            </w:r>
          </w:p>
        </w:tc>
        <w:tc>
          <w:tcPr>
            <w:tcW w:w="340" w:type="pct"/>
            <w:tcBorders>
              <w:top w:val="single" w:sz="4" w:space="0" w:color="000000"/>
              <w:left w:val="single" w:sz="4" w:space="0" w:color="000000"/>
              <w:bottom w:val="single" w:sz="4" w:space="0" w:color="000000"/>
              <w:right w:val="single" w:sz="4" w:space="0" w:color="000000"/>
            </w:tcBorders>
          </w:tcPr>
          <w:p w14:paraId="5124877C" w14:textId="77777777" w:rsidR="000173DA" w:rsidRPr="0065393E" w:rsidRDefault="000173DA" w:rsidP="000173DA">
            <w:pPr>
              <w:suppressAutoHyphens w:val="0"/>
              <w:spacing w:line="240" w:lineRule="auto"/>
              <w:ind w:firstLine="0"/>
              <w:contextualSpacing w:val="0"/>
              <w:jc w:val="center"/>
              <w:rPr>
                <w:sz w:val="20"/>
                <w:lang w:eastAsia="en-US"/>
              </w:rPr>
            </w:pPr>
            <w:r w:rsidRPr="0065393E">
              <w:rPr>
                <w:sz w:val="20"/>
                <w:lang w:eastAsia="en-US"/>
              </w:rPr>
              <w:t>-</w:t>
            </w:r>
          </w:p>
        </w:tc>
        <w:tc>
          <w:tcPr>
            <w:tcW w:w="633" w:type="pct"/>
            <w:tcBorders>
              <w:top w:val="single" w:sz="4" w:space="0" w:color="000000"/>
              <w:left w:val="single" w:sz="4" w:space="0" w:color="000000"/>
              <w:bottom w:val="single" w:sz="4" w:space="0" w:color="000000"/>
            </w:tcBorders>
            <w:shd w:val="clear" w:color="auto" w:fill="auto"/>
          </w:tcPr>
          <w:p w14:paraId="016E747F" w14:textId="77777777" w:rsidR="000173DA" w:rsidRPr="0065393E" w:rsidRDefault="000173DA" w:rsidP="000173DA">
            <w:pPr>
              <w:suppressAutoHyphens w:val="0"/>
              <w:spacing w:line="240" w:lineRule="auto"/>
              <w:ind w:firstLine="0"/>
              <w:contextualSpacing w:val="0"/>
              <w:jc w:val="left"/>
              <w:rPr>
                <w:sz w:val="20"/>
                <w:lang w:eastAsia="en-US"/>
              </w:rPr>
            </w:pPr>
            <w:r w:rsidRPr="0065393E">
              <w:rPr>
                <w:sz w:val="20"/>
                <w:lang w:eastAsia="en-US"/>
              </w:rPr>
              <w:t>Курганный могильник «Верхний Тельман-13»</w:t>
            </w:r>
          </w:p>
        </w:tc>
        <w:tc>
          <w:tcPr>
            <w:tcW w:w="779" w:type="pct"/>
            <w:tcBorders>
              <w:top w:val="single" w:sz="4" w:space="0" w:color="000000"/>
              <w:left w:val="single" w:sz="4" w:space="0" w:color="000000"/>
              <w:bottom w:val="single" w:sz="4" w:space="0" w:color="000000"/>
            </w:tcBorders>
            <w:shd w:val="clear" w:color="auto" w:fill="auto"/>
          </w:tcPr>
          <w:p w14:paraId="0577D474" w14:textId="77777777" w:rsidR="000173DA" w:rsidRPr="0065393E" w:rsidRDefault="000173DA" w:rsidP="000173DA">
            <w:pPr>
              <w:suppressAutoHyphens w:val="0"/>
              <w:spacing w:line="240" w:lineRule="auto"/>
              <w:ind w:firstLine="0"/>
              <w:contextualSpacing w:val="0"/>
              <w:jc w:val="left"/>
              <w:rPr>
                <w:sz w:val="20"/>
                <w:lang w:eastAsia="en-US"/>
              </w:rPr>
            </w:pPr>
            <w:r w:rsidRPr="0065393E">
              <w:rPr>
                <w:sz w:val="20"/>
                <w:lang w:eastAsia="en-US"/>
              </w:rPr>
              <w:t>Минераловодский городской округ</w:t>
            </w:r>
          </w:p>
        </w:tc>
        <w:tc>
          <w:tcPr>
            <w:tcW w:w="1120" w:type="pct"/>
            <w:tcBorders>
              <w:top w:val="single" w:sz="4" w:space="0" w:color="000000"/>
              <w:left w:val="single" w:sz="4" w:space="0" w:color="000000"/>
              <w:bottom w:val="single" w:sz="4" w:space="0" w:color="000000"/>
            </w:tcBorders>
            <w:shd w:val="clear" w:color="auto" w:fill="auto"/>
          </w:tcPr>
          <w:p w14:paraId="611E0EFA" w14:textId="77777777" w:rsidR="000173DA" w:rsidRPr="0065393E" w:rsidRDefault="000173DA" w:rsidP="000173DA">
            <w:pPr>
              <w:suppressAutoHyphens w:val="0"/>
              <w:spacing w:line="240" w:lineRule="auto"/>
              <w:ind w:firstLine="0"/>
              <w:contextualSpacing w:val="0"/>
              <w:jc w:val="left"/>
              <w:rPr>
                <w:sz w:val="20"/>
                <w:lang w:eastAsia="en-US"/>
              </w:rPr>
            </w:pPr>
            <w:r w:rsidRPr="0065393E">
              <w:rPr>
                <w:sz w:val="20"/>
                <w:lang w:eastAsia="en-US"/>
              </w:rPr>
              <w:t>Приказ министерства культуры Ставропольского края от 22.02.2008 № 96 «Об утверждении списка выявленных объектов культурного наследия Ставропольского края»</w:t>
            </w:r>
          </w:p>
        </w:tc>
        <w:tc>
          <w:tcPr>
            <w:tcW w:w="490" w:type="pct"/>
            <w:tcBorders>
              <w:top w:val="single" w:sz="4" w:space="0" w:color="000000"/>
              <w:left w:val="single" w:sz="4" w:space="0" w:color="000000"/>
              <w:bottom w:val="single" w:sz="4" w:space="0" w:color="000000"/>
            </w:tcBorders>
          </w:tcPr>
          <w:p w14:paraId="593171EE" w14:textId="77777777" w:rsidR="000173DA" w:rsidRPr="0065393E" w:rsidRDefault="000173DA" w:rsidP="000173DA">
            <w:pPr>
              <w:suppressAutoHyphens w:val="0"/>
              <w:spacing w:line="240" w:lineRule="auto"/>
              <w:ind w:right="-109" w:firstLine="0"/>
              <w:contextualSpacing w:val="0"/>
              <w:jc w:val="center"/>
              <w:rPr>
                <w:sz w:val="20"/>
                <w:lang w:eastAsia="en-US"/>
              </w:rPr>
            </w:pPr>
            <w:r w:rsidRPr="0065393E">
              <w:rPr>
                <w:sz w:val="20"/>
                <w:lang w:eastAsia="en-US"/>
              </w:rPr>
              <w:t>-</w:t>
            </w:r>
          </w:p>
        </w:tc>
        <w:tc>
          <w:tcPr>
            <w:tcW w:w="657" w:type="pct"/>
            <w:tcBorders>
              <w:top w:val="single" w:sz="4" w:space="0" w:color="000000"/>
              <w:left w:val="single" w:sz="4" w:space="0" w:color="000000"/>
              <w:bottom w:val="single" w:sz="4" w:space="0" w:color="000000"/>
              <w:right w:val="single" w:sz="4" w:space="0" w:color="000000"/>
            </w:tcBorders>
          </w:tcPr>
          <w:p w14:paraId="58ECA1A2" w14:textId="77777777" w:rsidR="000173DA" w:rsidRPr="0065393E" w:rsidRDefault="000173DA" w:rsidP="000173DA">
            <w:pPr>
              <w:suppressAutoHyphens w:val="0"/>
              <w:spacing w:line="240" w:lineRule="auto"/>
              <w:ind w:right="-109" w:firstLine="0"/>
              <w:contextualSpacing w:val="0"/>
              <w:jc w:val="left"/>
              <w:rPr>
                <w:sz w:val="20"/>
                <w:lang w:eastAsia="en-US"/>
              </w:rPr>
            </w:pPr>
            <w:r w:rsidRPr="0065393E">
              <w:rPr>
                <w:sz w:val="20"/>
                <w:lang w:eastAsia="en-US"/>
              </w:rPr>
              <w:t>Памятники археологии</w:t>
            </w:r>
          </w:p>
        </w:tc>
        <w:tc>
          <w:tcPr>
            <w:tcW w:w="833" w:type="pct"/>
            <w:tcBorders>
              <w:top w:val="single" w:sz="4" w:space="0" w:color="000000"/>
              <w:left w:val="single" w:sz="4" w:space="0" w:color="000000"/>
              <w:bottom w:val="single" w:sz="4" w:space="0" w:color="000000"/>
              <w:right w:val="single" w:sz="4" w:space="0" w:color="auto"/>
            </w:tcBorders>
            <w:shd w:val="clear" w:color="auto" w:fill="auto"/>
          </w:tcPr>
          <w:p w14:paraId="0901AC75" w14:textId="77777777" w:rsidR="000173DA" w:rsidRPr="0065393E" w:rsidRDefault="000173DA" w:rsidP="000173DA">
            <w:pPr>
              <w:suppressAutoHyphens w:val="0"/>
              <w:spacing w:line="240" w:lineRule="auto"/>
              <w:ind w:right="-109" w:firstLine="0"/>
              <w:contextualSpacing w:val="0"/>
              <w:jc w:val="left"/>
              <w:rPr>
                <w:sz w:val="20"/>
                <w:lang w:eastAsia="en-US"/>
              </w:rPr>
            </w:pPr>
            <w:r w:rsidRPr="0065393E">
              <w:rPr>
                <w:sz w:val="20"/>
                <w:lang w:eastAsia="en-US"/>
              </w:rPr>
              <w:t xml:space="preserve">В соответствии с приказом Министерства культуры Ставропольского края от </w:t>
            </w:r>
            <w:r w:rsidRPr="0065393E">
              <w:rPr>
                <w:sz w:val="20"/>
                <w:lang w:eastAsia="en-US"/>
              </w:rPr>
              <w:br/>
              <w:t>12.09.2000 № 129 «Об установлении временных зон охраны памятников археологии и границ их распространения» установлены временные зоны охраны</w:t>
            </w:r>
          </w:p>
        </w:tc>
      </w:tr>
      <w:tr w:rsidR="000173DA" w:rsidRPr="0065393E" w14:paraId="699779B8" w14:textId="77777777" w:rsidTr="00F038D3">
        <w:trPr>
          <w:trHeight w:val="23"/>
        </w:trPr>
        <w:tc>
          <w:tcPr>
            <w:tcW w:w="148" w:type="pct"/>
            <w:gridSpan w:val="2"/>
            <w:tcBorders>
              <w:top w:val="single" w:sz="4" w:space="0" w:color="000000"/>
              <w:left w:val="single" w:sz="4" w:space="0" w:color="000000"/>
              <w:bottom w:val="single" w:sz="4" w:space="0" w:color="000000"/>
              <w:right w:val="single" w:sz="4" w:space="0" w:color="000000"/>
            </w:tcBorders>
          </w:tcPr>
          <w:p w14:paraId="11C3864F" w14:textId="77777777" w:rsidR="000173DA" w:rsidRPr="0065393E" w:rsidRDefault="000173DA" w:rsidP="000173DA">
            <w:pPr>
              <w:suppressAutoHyphens w:val="0"/>
              <w:spacing w:line="240" w:lineRule="auto"/>
              <w:ind w:firstLine="0"/>
              <w:contextualSpacing w:val="0"/>
              <w:jc w:val="center"/>
              <w:rPr>
                <w:sz w:val="20"/>
                <w:lang w:eastAsia="en-US"/>
              </w:rPr>
            </w:pPr>
            <w:r w:rsidRPr="0065393E">
              <w:rPr>
                <w:sz w:val="20"/>
                <w:lang w:eastAsia="en-US"/>
              </w:rPr>
              <w:t>18</w:t>
            </w:r>
          </w:p>
        </w:tc>
        <w:tc>
          <w:tcPr>
            <w:tcW w:w="340" w:type="pct"/>
            <w:tcBorders>
              <w:top w:val="single" w:sz="4" w:space="0" w:color="000000"/>
              <w:left w:val="single" w:sz="4" w:space="0" w:color="000000"/>
              <w:bottom w:val="single" w:sz="4" w:space="0" w:color="000000"/>
              <w:right w:val="single" w:sz="4" w:space="0" w:color="000000"/>
            </w:tcBorders>
          </w:tcPr>
          <w:p w14:paraId="15045001" w14:textId="77777777" w:rsidR="000173DA" w:rsidRPr="0065393E" w:rsidRDefault="000173DA" w:rsidP="000173DA">
            <w:pPr>
              <w:suppressAutoHyphens w:val="0"/>
              <w:spacing w:line="240" w:lineRule="auto"/>
              <w:ind w:firstLine="0"/>
              <w:contextualSpacing w:val="0"/>
              <w:jc w:val="center"/>
              <w:rPr>
                <w:sz w:val="20"/>
                <w:lang w:eastAsia="en-US"/>
              </w:rPr>
            </w:pPr>
            <w:r w:rsidRPr="0065393E">
              <w:rPr>
                <w:sz w:val="20"/>
                <w:lang w:eastAsia="en-US"/>
              </w:rPr>
              <w:t>-</w:t>
            </w:r>
          </w:p>
        </w:tc>
        <w:tc>
          <w:tcPr>
            <w:tcW w:w="633" w:type="pct"/>
            <w:tcBorders>
              <w:top w:val="single" w:sz="4" w:space="0" w:color="000000"/>
              <w:left w:val="single" w:sz="4" w:space="0" w:color="000000"/>
              <w:bottom w:val="single" w:sz="4" w:space="0" w:color="000000"/>
            </w:tcBorders>
            <w:shd w:val="clear" w:color="auto" w:fill="auto"/>
          </w:tcPr>
          <w:p w14:paraId="617DFEE4" w14:textId="77777777" w:rsidR="000173DA" w:rsidRPr="0065393E" w:rsidRDefault="000173DA" w:rsidP="000173DA">
            <w:pPr>
              <w:suppressAutoHyphens w:val="0"/>
              <w:spacing w:line="240" w:lineRule="auto"/>
              <w:ind w:firstLine="0"/>
              <w:contextualSpacing w:val="0"/>
              <w:jc w:val="left"/>
              <w:rPr>
                <w:sz w:val="20"/>
                <w:lang w:eastAsia="en-US"/>
              </w:rPr>
            </w:pPr>
            <w:r w:rsidRPr="0065393E">
              <w:rPr>
                <w:sz w:val="20"/>
                <w:lang w:eastAsia="en-US"/>
              </w:rPr>
              <w:t>Курганный могильник «Верхний Тельман-14»</w:t>
            </w:r>
          </w:p>
        </w:tc>
        <w:tc>
          <w:tcPr>
            <w:tcW w:w="779" w:type="pct"/>
            <w:tcBorders>
              <w:top w:val="single" w:sz="4" w:space="0" w:color="000000"/>
              <w:left w:val="single" w:sz="4" w:space="0" w:color="000000"/>
              <w:bottom w:val="single" w:sz="4" w:space="0" w:color="000000"/>
            </w:tcBorders>
            <w:shd w:val="clear" w:color="auto" w:fill="auto"/>
          </w:tcPr>
          <w:p w14:paraId="39A86A70" w14:textId="77777777" w:rsidR="000173DA" w:rsidRPr="0065393E" w:rsidRDefault="000173DA" w:rsidP="000173DA">
            <w:pPr>
              <w:suppressAutoHyphens w:val="0"/>
              <w:spacing w:line="240" w:lineRule="auto"/>
              <w:ind w:firstLine="0"/>
              <w:contextualSpacing w:val="0"/>
              <w:jc w:val="left"/>
              <w:rPr>
                <w:sz w:val="20"/>
                <w:lang w:eastAsia="en-US"/>
              </w:rPr>
            </w:pPr>
            <w:r w:rsidRPr="0065393E">
              <w:rPr>
                <w:sz w:val="20"/>
                <w:lang w:eastAsia="en-US"/>
              </w:rPr>
              <w:t>Минераловодский городской округ</w:t>
            </w:r>
          </w:p>
        </w:tc>
        <w:tc>
          <w:tcPr>
            <w:tcW w:w="1120" w:type="pct"/>
            <w:tcBorders>
              <w:top w:val="single" w:sz="4" w:space="0" w:color="000000"/>
              <w:left w:val="single" w:sz="4" w:space="0" w:color="000000"/>
              <w:bottom w:val="single" w:sz="4" w:space="0" w:color="000000"/>
            </w:tcBorders>
            <w:shd w:val="clear" w:color="auto" w:fill="auto"/>
          </w:tcPr>
          <w:p w14:paraId="0D081CF6" w14:textId="77777777" w:rsidR="000173DA" w:rsidRPr="0065393E" w:rsidRDefault="000173DA" w:rsidP="000173DA">
            <w:pPr>
              <w:suppressAutoHyphens w:val="0"/>
              <w:spacing w:line="240" w:lineRule="auto"/>
              <w:ind w:firstLine="0"/>
              <w:contextualSpacing w:val="0"/>
              <w:jc w:val="left"/>
              <w:rPr>
                <w:sz w:val="20"/>
                <w:lang w:eastAsia="en-US"/>
              </w:rPr>
            </w:pPr>
            <w:r w:rsidRPr="0065393E">
              <w:rPr>
                <w:sz w:val="20"/>
                <w:lang w:eastAsia="en-US"/>
              </w:rPr>
              <w:t>Приказ министерства культуры Ставропольского края от 22.02.2008 № 96 «Об утверждении списка выявленных объектов культурного наследия Ставропольского края»</w:t>
            </w:r>
          </w:p>
        </w:tc>
        <w:tc>
          <w:tcPr>
            <w:tcW w:w="490" w:type="pct"/>
            <w:tcBorders>
              <w:top w:val="single" w:sz="4" w:space="0" w:color="000000"/>
              <w:left w:val="single" w:sz="4" w:space="0" w:color="000000"/>
              <w:bottom w:val="single" w:sz="4" w:space="0" w:color="000000"/>
            </w:tcBorders>
          </w:tcPr>
          <w:p w14:paraId="0B4BCDC8" w14:textId="77777777" w:rsidR="000173DA" w:rsidRPr="0065393E" w:rsidRDefault="000173DA" w:rsidP="000173DA">
            <w:pPr>
              <w:suppressAutoHyphens w:val="0"/>
              <w:spacing w:line="240" w:lineRule="auto"/>
              <w:ind w:right="-109" w:firstLine="0"/>
              <w:contextualSpacing w:val="0"/>
              <w:jc w:val="center"/>
              <w:rPr>
                <w:sz w:val="20"/>
                <w:lang w:eastAsia="en-US"/>
              </w:rPr>
            </w:pPr>
            <w:r w:rsidRPr="0065393E">
              <w:rPr>
                <w:sz w:val="20"/>
                <w:lang w:eastAsia="en-US"/>
              </w:rPr>
              <w:t>-</w:t>
            </w:r>
          </w:p>
        </w:tc>
        <w:tc>
          <w:tcPr>
            <w:tcW w:w="657" w:type="pct"/>
            <w:tcBorders>
              <w:top w:val="single" w:sz="4" w:space="0" w:color="000000"/>
              <w:left w:val="single" w:sz="4" w:space="0" w:color="000000"/>
              <w:bottom w:val="single" w:sz="4" w:space="0" w:color="000000"/>
              <w:right w:val="single" w:sz="4" w:space="0" w:color="000000"/>
            </w:tcBorders>
          </w:tcPr>
          <w:p w14:paraId="76221EE9" w14:textId="77777777" w:rsidR="000173DA" w:rsidRPr="0065393E" w:rsidRDefault="000173DA" w:rsidP="000173DA">
            <w:pPr>
              <w:suppressAutoHyphens w:val="0"/>
              <w:spacing w:line="240" w:lineRule="auto"/>
              <w:ind w:right="-109" w:firstLine="0"/>
              <w:contextualSpacing w:val="0"/>
              <w:jc w:val="left"/>
              <w:rPr>
                <w:sz w:val="20"/>
                <w:lang w:eastAsia="en-US"/>
              </w:rPr>
            </w:pPr>
            <w:r w:rsidRPr="0065393E">
              <w:rPr>
                <w:sz w:val="20"/>
                <w:lang w:eastAsia="en-US"/>
              </w:rPr>
              <w:t>Памятники археологии</w:t>
            </w:r>
          </w:p>
        </w:tc>
        <w:tc>
          <w:tcPr>
            <w:tcW w:w="833" w:type="pct"/>
            <w:tcBorders>
              <w:top w:val="single" w:sz="4" w:space="0" w:color="000000"/>
              <w:left w:val="single" w:sz="4" w:space="0" w:color="000000"/>
              <w:bottom w:val="single" w:sz="4" w:space="0" w:color="000000"/>
              <w:right w:val="single" w:sz="4" w:space="0" w:color="auto"/>
            </w:tcBorders>
            <w:shd w:val="clear" w:color="auto" w:fill="auto"/>
          </w:tcPr>
          <w:p w14:paraId="1608C5C3" w14:textId="77777777" w:rsidR="000173DA" w:rsidRPr="0065393E" w:rsidRDefault="000173DA" w:rsidP="000173DA">
            <w:pPr>
              <w:suppressAutoHyphens w:val="0"/>
              <w:spacing w:line="240" w:lineRule="auto"/>
              <w:ind w:right="-109" w:firstLine="0"/>
              <w:contextualSpacing w:val="0"/>
              <w:jc w:val="left"/>
              <w:rPr>
                <w:sz w:val="20"/>
                <w:lang w:eastAsia="en-US"/>
              </w:rPr>
            </w:pPr>
            <w:r w:rsidRPr="0065393E">
              <w:rPr>
                <w:sz w:val="20"/>
                <w:lang w:eastAsia="en-US"/>
              </w:rPr>
              <w:t xml:space="preserve">В соответствии с приказом Министерства культуры Ставропольского края от </w:t>
            </w:r>
            <w:r w:rsidRPr="0065393E">
              <w:rPr>
                <w:sz w:val="20"/>
                <w:lang w:eastAsia="en-US"/>
              </w:rPr>
              <w:br/>
              <w:t>12.09.2000 № 129 «Об установлении временных зон охраны памятников археологии и границ их распространения» установлены временные зоны охраны</w:t>
            </w:r>
          </w:p>
        </w:tc>
      </w:tr>
      <w:tr w:rsidR="000173DA" w:rsidRPr="0065393E" w14:paraId="1044B35D" w14:textId="77777777" w:rsidTr="00F038D3">
        <w:trPr>
          <w:trHeight w:val="23"/>
        </w:trPr>
        <w:tc>
          <w:tcPr>
            <w:tcW w:w="148" w:type="pct"/>
            <w:gridSpan w:val="2"/>
            <w:tcBorders>
              <w:top w:val="single" w:sz="4" w:space="0" w:color="000000"/>
              <w:left w:val="single" w:sz="4" w:space="0" w:color="000000"/>
              <w:bottom w:val="single" w:sz="4" w:space="0" w:color="000000"/>
              <w:right w:val="single" w:sz="4" w:space="0" w:color="000000"/>
            </w:tcBorders>
          </w:tcPr>
          <w:p w14:paraId="7325644D" w14:textId="77777777" w:rsidR="000173DA" w:rsidRPr="0065393E" w:rsidRDefault="000173DA" w:rsidP="000173DA">
            <w:pPr>
              <w:suppressAutoHyphens w:val="0"/>
              <w:spacing w:line="240" w:lineRule="auto"/>
              <w:ind w:firstLine="0"/>
              <w:contextualSpacing w:val="0"/>
              <w:jc w:val="center"/>
              <w:rPr>
                <w:sz w:val="20"/>
                <w:lang w:eastAsia="en-US"/>
              </w:rPr>
            </w:pPr>
            <w:r w:rsidRPr="0065393E">
              <w:rPr>
                <w:sz w:val="20"/>
                <w:lang w:eastAsia="en-US"/>
              </w:rPr>
              <w:t>19</w:t>
            </w:r>
          </w:p>
        </w:tc>
        <w:tc>
          <w:tcPr>
            <w:tcW w:w="340" w:type="pct"/>
            <w:tcBorders>
              <w:top w:val="single" w:sz="4" w:space="0" w:color="000000"/>
              <w:left w:val="single" w:sz="4" w:space="0" w:color="000000"/>
              <w:bottom w:val="single" w:sz="4" w:space="0" w:color="000000"/>
              <w:right w:val="single" w:sz="4" w:space="0" w:color="000000"/>
            </w:tcBorders>
          </w:tcPr>
          <w:p w14:paraId="7C85E3B7" w14:textId="77777777" w:rsidR="000173DA" w:rsidRPr="0065393E" w:rsidRDefault="000173DA" w:rsidP="000173DA">
            <w:pPr>
              <w:suppressAutoHyphens w:val="0"/>
              <w:spacing w:line="240" w:lineRule="auto"/>
              <w:ind w:firstLine="0"/>
              <w:contextualSpacing w:val="0"/>
              <w:jc w:val="center"/>
              <w:rPr>
                <w:sz w:val="20"/>
                <w:lang w:eastAsia="en-US"/>
              </w:rPr>
            </w:pPr>
            <w:r w:rsidRPr="0065393E">
              <w:rPr>
                <w:sz w:val="20"/>
                <w:lang w:eastAsia="en-US"/>
              </w:rPr>
              <w:t>-</w:t>
            </w:r>
          </w:p>
        </w:tc>
        <w:tc>
          <w:tcPr>
            <w:tcW w:w="633" w:type="pct"/>
            <w:tcBorders>
              <w:top w:val="single" w:sz="4" w:space="0" w:color="000000"/>
              <w:left w:val="single" w:sz="4" w:space="0" w:color="000000"/>
              <w:bottom w:val="single" w:sz="4" w:space="0" w:color="000000"/>
            </w:tcBorders>
            <w:shd w:val="clear" w:color="auto" w:fill="auto"/>
          </w:tcPr>
          <w:p w14:paraId="377DEC86" w14:textId="77777777" w:rsidR="000173DA" w:rsidRPr="0065393E" w:rsidRDefault="000173DA" w:rsidP="000173DA">
            <w:pPr>
              <w:suppressAutoHyphens w:val="0"/>
              <w:spacing w:line="240" w:lineRule="auto"/>
              <w:ind w:firstLine="0"/>
              <w:contextualSpacing w:val="0"/>
              <w:jc w:val="left"/>
              <w:rPr>
                <w:sz w:val="20"/>
                <w:lang w:eastAsia="en-US"/>
              </w:rPr>
            </w:pPr>
            <w:r w:rsidRPr="0065393E">
              <w:rPr>
                <w:sz w:val="20"/>
                <w:lang w:eastAsia="en-US"/>
              </w:rPr>
              <w:t>Курганный могильник «Верхний Тельман-15»</w:t>
            </w:r>
          </w:p>
        </w:tc>
        <w:tc>
          <w:tcPr>
            <w:tcW w:w="779" w:type="pct"/>
            <w:tcBorders>
              <w:top w:val="single" w:sz="4" w:space="0" w:color="000000"/>
              <w:left w:val="single" w:sz="4" w:space="0" w:color="000000"/>
              <w:bottom w:val="single" w:sz="4" w:space="0" w:color="000000"/>
            </w:tcBorders>
            <w:shd w:val="clear" w:color="auto" w:fill="auto"/>
          </w:tcPr>
          <w:p w14:paraId="74E7B30F" w14:textId="77777777" w:rsidR="000173DA" w:rsidRPr="0065393E" w:rsidRDefault="000173DA" w:rsidP="000173DA">
            <w:pPr>
              <w:suppressAutoHyphens w:val="0"/>
              <w:spacing w:line="240" w:lineRule="auto"/>
              <w:ind w:firstLine="0"/>
              <w:contextualSpacing w:val="0"/>
              <w:jc w:val="left"/>
              <w:rPr>
                <w:sz w:val="20"/>
                <w:lang w:eastAsia="en-US"/>
              </w:rPr>
            </w:pPr>
            <w:r w:rsidRPr="0065393E">
              <w:rPr>
                <w:sz w:val="20"/>
                <w:lang w:eastAsia="en-US"/>
              </w:rPr>
              <w:t>Минераловодский городской округ</w:t>
            </w:r>
          </w:p>
        </w:tc>
        <w:tc>
          <w:tcPr>
            <w:tcW w:w="1120" w:type="pct"/>
            <w:tcBorders>
              <w:top w:val="single" w:sz="4" w:space="0" w:color="000000"/>
              <w:left w:val="single" w:sz="4" w:space="0" w:color="000000"/>
              <w:bottom w:val="single" w:sz="4" w:space="0" w:color="000000"/>
            </w:tcBorders>
            <w:shd w:val="clear" w:color="auto" w:fill="auto"/>
          </w:tcPr>
          <w:p w14:paraId="77CD333E" w14:textId="77777777" w:rsidR="000173DA" w:rsidRPr="0065393E" w:rsidRDefault="000173DA" w:rsidP="000173DA">
            <w:pPr>
              <w:suppressAutoHyphens w:val="0"/>
              <w:spacing w:line="240" w:lineRule="auto"/>
              <w:ind w:firstLine="0"/>
              <w:contextualSpacing w:val="0"/>
              <w:jc w:val="left"/>
              <w:rPr>
                <w:sz w:val="20"/>
                <w:lang w:eastAsia="en-US"/>
              </w:rPr>
            </w:pPr>
            <w:r w:rsidRPr="0065393E">
              <w:rPr>
                <w:sz w:val="20"/>
                <w:lang w:eastAsia="en-US"/>
              </w:rPr>
              <w:t>Приказ министерства культуры Ставропольского края от 22.02.2008 № 96 «Об утверждении списка выявленных объектов культурного наследия Ставропольского края»</w:t>
            </w:r>
          </w:p>
        </w:tc>
        <w:tc>
          <w:tcPr>
            <w:tcW w:w="490" w:type="pct"/>
            <w:tcBorders>
              <w:top w:val="single" w:sz="4" w:space="0" w:color="000000"/>
              <w:left w:val="single" w:sz="4" w:space="0" w:color="000000"/>
              <w:bottom w:val="single" w:sz="4" w:space="0" w:color="000000"/>
            </w:tcBorders>
          </w:tcPr>
          <w:p w14:paraId="1633C7D7" w14:textId="77777777" w:rsidR="000173DA" w:rsidRPr="0065393E" w:rsidRDefault="000173DA" w:rsidP="000173DA">
            <w:pPr>
              <w:suppressAutoHyphens w:val="0"/>
              <w:spacing w:line="240" w:lineRule="auto"/>
              <w:ind w:right="-109" w:firstLine="0"/>
              <w:contextualSpacing w:val="0"/>
              <w:jc w:val="center"/>
              <w:rPr>
                <w:sz w:val="20"/>
                <w:lang w:eastAsia="en-US"/>
              </w:rPr>
            </w:pPr>
            <w:r w:rsidRPr="0065393E">
              <w:rPr>
                <w:sz w:val="20"/>
                <w:lang w:eastAsia="en-US"/>
              </w:rPr>
              <w:t>-</w:t>
            </w:r>
          </w:p>
        </w:tc>
        <w:tc>
          <w:tcPr>
            <w:tcW w:w="657" w:type="pct"/>
            <w:tcBorders>
              <w:top w:val="single" w:sz="4" w:space="0" w:color="000000"/>
              <w:left w:val="single" w:sz="4" w:space="0" w:color="000000"/>
              <w:bottom w:val="single" w:sz="4" w:space="0" w:color="000000"/>
              <w:right w:val="single" w:sz="4" w:space="0" w:color="000000"/>
            </w:tcBorders>
          </w:tcPr>
          <w:p w14:paraId="5B862F63" w14:textId="77777777" w:rsidR="000173DA" w:rsidRPr="0065393E" w:rsidRDefault="000173DA" w:rsidP="000173DA">
            <w:pPr>
              <w:suppressAutoHyphens w:val="0"/>
              <w:spacing w:line="240" w:lineRule="auto"/>
              <w:ind w:right="-109" w:firstLine="0"/>
              <w:contextualSpacing w:val="0"/>
              <w:jc w:val="left"/>
              <w:rPr>
                <w:sz w:val="20"/>
                <w:lang w:eastAsia="en-US"/>
              </w:rPr>
            </w:pPr>
            <w:r w:rsidRPr="0065393E">
              <w:rPr>
                <w:sz w:val="20"/>
                <w:lang w:eastAsia="en-US"/>
              </w:rPr>
              <w:t>Памятники археологии</w:t>
            </w:r>
          </w:p>
        </w:tc>
        <w:tc>
          <w:tcPr>
            <w:tcW w:w="833" w:type="pct"/>
            <w:tcBorders>
              <w:top w:val="single" w:sz="4" w:space="0" w:color="000000"/>
              <w:left w:val="single" w:sz="4" w:space="0" w:color="000000"/>
              <w:bottom w:val="single" w:sz="4" w:space="0" w:color="000000"/>
              <w:right w:val="single" w:sz="4" w:space="0" w:color="auto"/>
            </w:tcBorders>
            <w:shd w:val="clear" w:color="auto" w:fill="auto"/>
          </w:tcPr>
          <w:p w14:paraId="45D4D037" w14:textId="77777777" w:rsidR="000173DA" w:rsidRPr="0065393E" w:rsidRDefault="000173DA" w:rsidP="000173DA">
            <w:pPr>
              <w:suppressAutoHyphens w:val="0"/>
              <w:spacing w:line="240" w:lineRule="auto"/>
              <w:ind w:right="-109" w:firstLine="0"/>
              <w:contextualSpacing w:val="0"/>
              <w:jc w:val="left"/>
              <w:rPr>
                <w:sz w:val="20"/>
                <w:lang w:eastAsia="en-US"/>
              </w:rPr>
            </w:pPr>
            <w:r w:rsidRPr="0065393E">
              <w:rPr>
                <w:sz w:val="20"/>
                <w:lang w:eastAsia="en-US"/>
              </w:rPr>
              <w:t xml:space="preserve">В соответствии с приказом Министерства культуры Ставропольского края от </w:t>
            </w:r>
            <w:r w:rsidRPr="0065393E">
              <w:rPr>
                <w:sz w:val="20"/>
                <w:lang w:eastAsia="en-US"/>
              </w:rPr>
              <w:br/>
              <w:t>12.09.2000 № 129 «Об установлении временных зон охраны памятников археологии и границ их распространения» установлены временные зоны охраны</w:t>
            </w:r>
          </w:p>
        </w:tc>
      </w:tr>
      <w:tr w:rsidR="000173DA" w:rsidRPr="0065393E" w14:paraId="752C5FC3" w14:textId="77777777" w:rsidTr="00F038D3">
        <w:trPr>
          <w:trHeight w:val="23"/>
        </w:trPr>
        <w:tc>
          <w:tcPr>
            <w:tcW w:w="148" w:type="pct"/>
            <w:gridSpan w:val="2"/>
            <w:tcBorders>
              <w:top w:val="single" w:sz="4" w:space="0" w:color="000000"/>
              <w:left w:val="single" w:sz="4" w:space="0" w:color="000000"/>
              <w:bottom w:val="single" w:sz="4" w:space="0" w:color="000000"/>
              <w:right w:val="single" w:sz="4" w:space="0" w:color="000000"/>
            </w:tcBorders>
          </w:tcPr>
          <w:p w14:paraId="36A1A10C" w14:textId="77777777" w:rsidR="000173DA" w:rsidRPr="0065393E" w:rsidRDefault="000173DA" w:rsidP="000173DA">
            <w:pPr>
              <w:suppressAutoHyphens w:val="0"/>
              <w:spacing w:line="240" w:lineRule="auto"/>
              <w:ind w:firstLine="0"/>
              <w:contextualSpacing w:val="0"/>
              <w:jc w:val="center"/>
              <w:rPr>
                <w:sz w:val="20"/>
                <w:lang w:eastAsia="en-US"/>
              </w:rPr>
            </w:pPr>
            <w:r w:rsidRPr="0065393E">
              <w:rPr>
                <w:sz w:val="20"/>
                <w:lang w:eastAsia="en-US"/>
              </w:rPr>
              <w:lastRenderedPageBreak/>
              <w:t>20</w:t>
            </w:r>
          </w:p>
        </w:tc>
        <w:tc>
          <w:tcPr>
            <w:tcW w:w="340" w:type="pct"/>
            <w:tcBorders>
              <w:top w:val="single" w:sz="4" w:space="0" w:color="000000"/>
              <w:left w:val="single" w:sz="4" w:space="0" w:color="000000"/>
              <w:bottom w:val="single" w:sz="4" w:space="0" w:color="000000"/>
              <w:right w:val="single" w:sz="4" w:space="0" w:color="000000"/>
            </w:tcBorders>
          </w:tcPr>
          <w:p w14:paraId="71AC0DEB" w14:textId="77777777" w:rsidR="000173DA" w:rsidRPr="0065393E" w:rsidRDefault="000173DA" w:rsidP="000173DA">
            <w:pPr>
              <w:suppressAutoHyphens w:val="0"/>
              <w:spacing w:line="240" w:lineRule="auto"/>
              <w:ind w:firstLine="0"/>
              <w:contextualSpacing w:val="0"/>
              <w:jc w:val="center"/>
              <w:rPr>
                <w:sz w:val="20"/>
                <w:lang w:eastAsia="en-US"/>
              </w:rPr>
            </w:pPr>
            <w:r w:rsidRPr="0065393E">
              <w:rPr>
                <w:sz w:val="20"/>
                <w:lang w:eastAsia="en-US"/>
              </w:rPr>
              <w:t>-</w:t>
            </w:r>
          </w:p>
        </w:tc>
        <w:tc>
          <w:tcPr>
            <w:tcW w:w="633" w:type="pct"/>
            <w:tcBorders>
              <w:top w:val="single" w:sz="4" w:space="0" w:color="000000"/>
              <w:left w:val="single" w:sz="4" w:space="0" w:color="000000"/>
              <w:bottom w:val="single" w:sz="4" w:space="0" w:color="000000"/>
            </w:tcBorders>
            <w:shd w:val="clear" w:color="auto" w:fill="auto"/>
          </w:tcPr>
          <w:p w14:paraId="709ED1ED" w14:textId="77777777" w:rsidR="000173DA" w:rsidRPr="0065393E" w:rsidRDefault="000173DA" w:rsidP="000173DA">
            <w:pPr>
              <w:suppressAutoHyphens w:val="0"/>
              <w:spacing w:line="240" w:lineRule="auto"/>
              <w:ind w:firstLine="0"/>
              <w:contextualSpacing w:val="0"/>
              <w:jc w:val="left"/>
              <w:rPr>
                <w:sz w:val="20"/>
                <w:lang w:eastAsia="en-US"/>
              </w:rPr>
            </w:pPr>
            <w:r w:rsidRPr="0065393E">
              <w:rPr>
                <w:sz w:val="20"/>
                <w:lang w:eastAsia="en-US"/>
              </w:rPr>
              <w:t>Курганный</w:t>
            </w:r>
          </w:p>
          <w:p w14:paraId="17E85E1F" w14:textId="77777777" w:rsidR="000173DA" w:rsidRPr="0065393E" w:rsidRDefault="000173DA" w:rsidP="000173DA">
            <w:pPr>
              <w:suppressAutoHyphens w:val="0"/>
              <w:spacing w:line="240" w:lineRule="auto"/>
              <w:ind w:firstLine="0"/>
              <w:contextualSpacing w:val="0"/>
              <w:jc w:val="left"/>
              <w:rPr>
                <w:sz w:val="20"/>
                <w:lang w:eastAsia="en-US"/>
              </w:rPr>
            </w:pPr>
            <w:proofErr w:type="gramStart"/>
            <w:r w:rsidRPr="0065393E">
              <w:rPr>
                <w:sz w:val="20"/>
                <w:lang w:eastAsia="en-US"/>
              </w:rPr>
              <w:t>могильник</w:t>
            </w:r>
            <w:proofErr w:type="gramEnd"/>
          </w:p>
          <w:p w14:paraId="486F89D4" w14:textId="77777777" w:rsidR="000173DA" w:rsidRPr="0065393E" w:rsidRDefault="000173DA" w:rsidP="000173DA">
            <w:pPr>
              <w:suppressAutoHyphens w:val="0"/>
              <w:spacing w:line="240" w:lineRule="auto"/>
              <w:ind w:firstLine="0"/>
              <w:contextualSpacing w:val="0"/>
              <w:jc w:val="left"/>
              <w:rPr>
                <w:sz w:val="20"/>
                <w:lang w:eastAsia="en-US"/>
              </w:rPr>
            </w:pPr>
            <w:r w:rsidRPr="0065393E">
              <w:rPr>
                <w:sz w:val="20"/>
                <w:lang w:eastAsia="en-US"/>
              </w:rPr>
              <w:t>«Новотерский-2»</w:t>
            </w:r>
          </w:p>
        </w:tc>
        <w:tc>
          <w:tcPr>
            <w:tcW w:w="779" w:type="pct"/>
            <w:tcBorders>
              <w:top w:val="single" w:sz="4" w:space="0" w:color="000000"/>
              <w:left w:val="single" w:sz="4" w:space="0" w:color="000000"/>
              <w:bottom w:val="single" w:sz="4" w:space="0" w:color="000000"/>
            </w:tcBorders>
            <w:shd w:val="clear" w:color="auto" w:fill="auto"/>
          </w:tcPr>
          <w:p w14:paraId="7A075730" w14:textId="77777777" w:rsidR="000173DA" w:rsidRPr="0065393E" w:rsidRDefault="000173DA" w:rsidP="000173DA">
            <w:pPr>
              <w:suppressAutoHyphens w:val="0"/>
              <w:spacing w:line="240" w:lineRule="auto"/>
              <w:ind w:firstLine="0"/>
              <w:contextualSpacing w:val="0"/>
              <w:jc w:val="left"/>
              <w:rPr>
                <w:sz w:val="20"/>
                <w:lang w:eastAsia="en-US"/>
              </w:rPr>
            </w:pPr>
            <w:r w:rsidRPr="0065393E">
              <w:rPr>
                <w:sz w:val="20"/>
                <w:lang w:eastAsia="en-US"/>
              </w:rPr>
              <w:t>Минераловодский городской округ</w:t>
            </w:r>
          </w:p>
        </w:tc>
        <w:tc>
          <w:tcPr>
            <w:tcW w:w="1120" w:type="pct"/>
            <w:tcBorders>
              <w:top w:val="single" w:sz="4" w:space="0" w:color="000000"/>
              <w:left w:val="single" w:sz="4" w:space="0" w:color="000000"/>
              <w:bottom w:val="single" w:sz="4" w:space="0" w:color="000000"/>
            </w:tcBorders>
            <w:shd w:val="clear" w:color="auto" w:fill="auto"/>
          </w:tcPr>
          <w:p w14:paraId="06A8D017" w14:textId="77777777" w:rsidR="000173DA" w:rsidRPr="0065393E" w:rsidRDefault="000173DA" w:rsidP="000173DA">
            <w:pPr>
              <w:suppressAutoHyphens w:val="0"/>
              <w:spacing w:line="240" w:lineRule="auto"/>
              <w:ind w:firstLine="0"/>
              <w:contextualSpacing w:val="0"/>
              <w:jc w:val="left"/>
              <w:rPr>
                <w:sz w:val="20"/>
                <w:lang w:eastAsia="en-US"/>
              </w:rPr>
            </w:pPr>
            <w:r w:rsidRPr="0065393E">
              <w:rPr>
                <w:sz w:val="20"/>
                <w:lang w:eastAsia="en-US"/>
              </w:rPr>
              <w:t>Приказ министерства культуры Ставропольского края от 22.02.2008 № 96 «Об утверждении списка выявленных объектов культурного наследия Ставропольского края»</w:t>
            </w:r>
          </w:p>
        </w:tc>
        <w:tc>
          <w:tcPr>
            <w:tcW w:w="490" w:type="pct"/>
            <w:tcBorders>
              <w:top w:val="single" w:sz="4" w:space="0" w:color="000000"/>
              <w:left w:val="single" w:sz="4" w:space="0" w:color="000000"/>
              <w:bottom w:val="single" w:sz="4" w:space="0" w:color="000000"/>
            </w:tcBorders>
          </w:tcPr>
          <w:p w14:paraId="1543BB61" w14:textId="77777777" w:rsidR="000173DA" w:rsidRPr="0065393E" w:rsidRDefault="000173DA" w:rsidP="000173DA">
            <w:pPr>
              <w:suppressAutoHyphens w:val="0"/>
              <w:spacing w:line="240" w:lineRule="auto"/>
              <w:ind w:right="-109" w:firstLine="0"/>
              <w:contextualSpacing w:val="0"/>
              <w:jc w:val="center"/>
              <w:rPr>
                <w:sz w:val="20"/>
                <w:lang w:eastAsia="en-US"/>
              </w:rPr>
            </w:pPr>
            <w:r w:rsidRPr="0065393E">
              <w:rPr>
                <w:sz w:val="20"/>
                <w:lang w:eastAsia="en-US"/>
              </w:rPr>
              <w:t>-</w:t>
            </w:r>
          </w:p>
        </w:tc>
        <w:tc>
          <w:tcPr>
            <w:tcW w:w="657" w:type="pct"/>
            <w:tcBorders>
              <w:top w:val="single" w:sz="4" w:space="0" w:color="000000"/>
              <w:left w:val="single" w:sz="4" w:space="0" w:color="000000"/>
              <w:bottom w:val="single" w:sz="4" w:space="0" w:color="000000"/>
              <w:right w:val="single" w:sz="4" w:space="0" w:color="000000"/>
            </w:tcBorders>
          </w:tcPr>
          <w:p w14:paraId="6278347B" w14:textId="77777777" w:rsidR="000173DA" w:rsidRPr="0065393E" w:rsidRDefault="000173DA" w:rsidP="000173DA">
            <w:pPr>
              <w:suppressAutoHyphens w:val="0"/>
              <w:spacing w:line="240" w:lineRule="auto"/>
              <w:ind w:right="-109" w:firstLine="0"/>
              <w:contextualSpacing w:val="0"/>
              <w:jc w:val="left"/>
              <w:rPr>
                <w:sz w:val="20"/>
                <w:lang w:eastAsia="en-US"/>
              </w:rPr>
            </w:pPr>
            <w:r w:rsidRPr="0065393E">
              <w:rPr>
                <w:sz w:val="20"/>
                <w:lang w:eastAsia="en-US"/>
              </w:rPr>
              <w:t>Памятники археологии</w:t>
            </w:r>
          </w:p>
        </w:tc>
        <w:tc>
          <w:tcPr>
            <w:tcW w:w="833" w:type="pct"/>
            <w:tcBorders>
              <w:top w:val="single" w:sz="4" w:space="0" w:color="000000"/>
              <w:left w:val="single" w:sz="4" w:space="0" w:color="000000"/>
              <w:bottom w:val="single" w:sz="4" w:space="0" w:color="000000"/>
              <w:right w:val="single" w:sz="4" w:space="0" w:color="auto"/>
            </w:tcBorders>
            <w:shd w:val="clear" w:color="auto" w:fill="auto"/>
          </w:tcPr>
          <w:p w14:paraId="38822E06" w14:textId="77777777" w:rsidR="000173DA" w:rsidRPr="0065393E" w:rsidRDefault="000173DA" w:rsidP="000173DA">
            <w:pPr>
              <w:suppressAutoHyphens w:val="0"/>
              <w:spacing w:line="240" w:lineRule="auto"/>
              <w:ind w:right="-109" w:firstLine="0"/>
              <w:contextualSpacing w:val="0"/>
              <w:jc w:val="left"/>
              <w:rPr>
                <w:sz w:val="20"/>
                <w:lang w:eastAsia="en-US"/>
              </w:rPr>
            </w:pPr>
            <w:r w:rsidRPr="0065393E">
              <w:rPr>
                <w:sz w:val="20"/>
                <w:lang w:eastAsia="en-US"/>
              </w:rPr>
              <w:t xml:space="preserve">В соответствии с приказом Министерства культуры Ставропольского края от </w:t>
            </w:r>
            <w:r w:rsidRPr="0065393E">
              <w:rPr>
                <w:sz w:val="20"/>
                <w:lang w:eastAsia="en-US"/>
              </w:rPr>
              <w:br/>
              <w:t>12.09.2000 № 129 «Об установлении временных зон охраны памятников археологии и границ их распространения» установлены временные зоны охраны</w:t>
            </w:r>
          </w:p>
        </w:tc>
      </w:tr>
      <w:tr w:rsidR="000173DA" w:rsidRPr="0065393E" w14:paraId="1D33CABD" w14:textId="77777777" w:rsidTr="00F038D3">
        <w:trPr>
          <w:trHeight w:val="23"/>
        </w:trPr>
        <w:tc>
          <w:tcPr>
            <w:tcW w:w="148" w:type="pct"/>
            <w:gridSpan w:val="2"/>
            <w:tcBorders>
              <w:top w:val="single" w:sz="4" w:space="0" w:color="000000"/>
              <w:left w:val="single" w:sz="4" w:space="0" w:color="000000"/>
              <w:bottom w:val="single" w:sz="4" w:space="0" w:color="000000"/>
              <w:right w:val="single" w:sz="4" w:space="0" w:color="000000"/>
            </w:tcBorders>
          </w:tcPr>
          <w:p w14:paraId="4262B5E6" w14:textId="77777777" w:rsidR="000173DA" w:rsidRPr="0065393E" w:rsidRDefault="000173DA" w:rsidP="000173DA">
            <w:pPr>
              <w:suppressAutoHyphens w:val="0"/>
              <w:spacing w:line="240" w:lineRule="auto"/>
              <w:ind w:firstLine="0"/>
              <w:contextualSpacing w:val="0"/>
              <w:jc w:val="center"/>
              <w:rPr>
                <w:sz w:val="20"/>
                <w:lang w:eastAsia="en-US"/>
              </w:rPr>
            </w:pPr>
            <w:r w:rsidRPr="0065393E">
              <w:rPr>
                <w:sz w:val="20"/>
                <w:lang w:eastAsia="en-US"/>
              </w:rPr>
              <w:t>21</w:t>
            </w:r>
          </w:p>
        </w:tc>
        <w:tc>
          <w:tcPr>
            <w:tcW w:w="340" w:type="pct"/>
            <w:tcBorders>
              <w:top w:val="single" w:sz="4" w:space="0" w:color="000000"/>
              <w:left w:val="single" w:sz="4" w:space="0" w:color="000000"/>
              <w:bottom w:val="single" w:sz="4" w:space="0" w:color="000000"/>
              <w:right w:val="single" w:sz="4" w:space="0" w:color="000000"/>
            </w:tcBorders>
          </w:tcPr>
          <w:p w14:paraId="5FE90E59" w14:textId="77777777" w:rsidR="000173DA" w:rsidRPr="0065393E" w:rsidRDefault="000173DA" w:rsidP="000173DA">
            <w:pPr>
              <w:suppressAutoHyphens w:val="0"/>
              <w:spacing w:line="240" w:lineRule="auto"/>
              <w:ind w:firstLine="0"/>
              <w:contextualSpacing w:val="0"/>
              <w:jc w:val="center"/>
              <w:rPr>
                <w:sz w:val="20"/>
                <w:lang w:eastAsia="en-US"/>
              </w:rPr>
            </w:pPr>
            <w:r w:rsidRPr="0065393E">
              <w:rPr>
                <w:sz w:val="20"/>
                <w:lang w:eastAsia="en-US"/>
              </w:rPr>
              <w:t>-</w:t>
            </w:r>
          </w:p>
        </w:tc>
        <w:tc>
          <w:tcPr>
            <w:tcW w:w="633" w:type="pct"/>
            <w:tcBorders>
              <w:top w:val="single" w:sz="4" w:space="0" w:color="000000"/>
              <w:left w:val="single" w:sz="4" w:space="0" w:color="000000"/>
              <w:bottom w:val="single" w:sz="4" w:space="0" w:color="000000"/>
            </w:tcBorders>
            <w:shd w:val="clear" w:color="auto" w:fill="auto"/>
          </w:tcPr>
          <w:p w14:paraId="0AD8455A" w14:textId="77777777" w:rsidR="000173DA" w:rsidRPr="0065393E" w:rsidRDefault="000173DA" w:rsidP="000173DA">
            <w:pPr>
              <w:suppressAutoHyphens w:val="0"/>
              <w:spacing w:line="240" w:lineRule="auto"/>
              <w:ind w:firstLine="0"/>
              <w:contextualSpacing w:val="0"/>
              <w:jc w:val="left"/>
              <w:rPr>
                <w:sz w:val="20"/>
                <w:lang w:eastAsia="en-US"/>
              </w:rPr>
            </w:pPr>
            <w:r w:rsidRPr="0065393E">
              <w:rPr>
                <w:sz w:val="20"/>
                <w:lang w:eastAsia="en-US"/>
              </w:rPr>
              <w:t>Курганный могильник «Ульяновский-1»</w:t>
            </w:r>
          </w:p>
        </w:tc>
        <w:tc>
          <w:tcPr>
            <w:tcW w:w="779" w:type="pct"/>
            <w:tcBorders>
              <w:top w:val="single" w:sz="4" w:space="0" w:color="000000"/>
              <w:left w:val="single" w:sz="4" w:space="0" w:color="000000"/>
              <w:bottom w:val="single" w:sz="4" w:space="0" w:color="000000"/>
            </w:tcBorders>
            <w:shd w:val="clear" w:color="auto" w:fill="auto"/>
          </w:tcPr>
          <w:p w14:paraId="25E93915" w14:textId="77777777" w:rsidR="000173DA" w:rsidRPr="0065393E" w:rsidRDefault="000173DA" w:rsidP="000173DA">
            <w:pPr>
              <w:suppressAutoHyphens w:val="0"/>
              <w:spacing w:line="240" w:lineRule="auto"/>
              <w:ind w:firstLine="0"/>
              <w:contextualSpacing w:val="0"/>
              <w:jc w:val="left"/>
              <w:rPr>
                <w:sz w:val="20"/>
                <w:lang w:eastAsia="en-US"/>
              </w:rPr>
            </w:pPr>
            <w:r w:rsidRPr="0065393E">
              <w:rPr>
                <w:sz w:val="20"/>
                <w:lang w:eastAsia="en-US"/>
              </w:rPr>
              <w:t>Минераловодский городской округ</w:t>
            </w:r>
          </w:p>
        </w:tc>
        <w:tc>
          <w:tcPr>
            <w:tcW w:w="1120" w:type="pct"/>
            <w:tcBorders>
              <w:top w:val="single" w:sz="4" w:space="0" w:color="000000"/>
              <w:left w:val="single" w:sz="4" w:space="0" w:color="000000"/>
              <w:bottom w:val="single" w:sz="4" w:space="0" w:color="000000"/>
            </w:tcBorders>
            <w:shd w:val="clear" w:color="auto" w:fill="auto"/>
          </w:tcPr>
          <w:p w14:paraId="7F3F949F" w14:textId="77777777" w:rsidR="000173DA" w:rsidRPr="0065393E" w:rsidRDefault="000173DA" w:rsidP="000173DA">
            <w:pPr>
              <w:suppressAutoHyphens w:val="0"/>
              <w:spacing w:line="240" w:lineRule="auto"/>
              <w:ind w:firstLine="0"/>
              <w:contextualSpacing w:val="0"/>
              <w:jc w:val="left"/>
              <w:rPr>
                <w:sz w:val="20"/>
                <w:lang w:eastAsia="en-US"/>
              </w:rPr>
            </w:pPr>
            <w:r w:rsidRPr="0065393E">
              <w:rPr>
                <w:sz w:val="20"/>
                <w:lang w:eastAsia="en-US"/>
              </w:rPr>
              <w:t>Приказ министерства культуры Ставропольского края от 22.02.2008 № 96 «Об утверждении списка выявленных объектов культурного наследия Ставропольского края»</w:t>
            </w:r>
          </w:p>
        </w:tc>
        <w:tc>
          <w:tcPr>
            <w:tcW w:w="490" w:type="pct"/>
            <w:tcBorders>
              <w:top w:val="single" w:sz="4" w:space="0" w:color="000000"/>
              <w:left w:val="single" w:sz="4" w:space="0" w:color="000000"/>
              <w:bottom w:val="single" w:sz="4" w:space="0" w:color="000000"/>
            </w:tcBorders>
          </w:tcPr>
          <w:p w14:paraId="4535883B" w14:textId="77777777" w:rsidR="000173DA" w:rsidRPr="0065393E" w:rsidRDefault="000173DA" w:rsidP="000173DA">
            <w:pPr>
              <w:suppressAutoHyphens w:val="0"/>
              <w:spacing w:line="240" w:lineRule="auto"/>
              <w:ind w:right="-109" w:firstLine="0"/>
              <w:contextualSpacing w:val="0"/>
              <w:jc w:val="center"/>
              <w:rPr>
                <w:sz w:val="20"/>
                <w:lang w:eastAsia="en-US"/>
              </w:rPr>
            </w:pPr>
            <w:r w:rsidRPr="0065393E">
              <w:rPr>
                <w:sz w:val="20"/>
                <w:lang w:eastAsia="en-US"/>
              </w:rPr>
              <w:t>-</w:t>
            </w:r>
          </w:p>
        </w:tc>
        <w:tc>
          <w:tcPr>
            <w:tcW w:w="657" w:type="pct"/>
            <w:tcBorders>
              <w:top w:val="single" w:sz="4" w:space="0" w:color="000000"/>
              <w:left w:val="single" w:sz="4" w:space="0" w:color="000000"/>
              <w:bottom w:val="single" w:sz="4" w:space="0" w:color="000000"/>
              <w:right w:val="single" w:sz="4" w:space="0" w:color="000000"/>
            </w:tcBorders>
          </w:tcPr>
          <w:p w14:paraId="31B80BA3" w14:textId="77777777" w:rsidR="000173DA" w:rsidRPr="0065393E" w:rsidRDefault="000173DA" w:rsidP="000173DA">
            <w:pPr>
              <w:suppressAutoHyphens w:val="0"/>
              <w:spacing w:line="240" w:lineRule="auto"/>
              <w:ind w:right="-109" w:firstLine="0"/>
              <w:contextualSpacing w:val="0"/>
              <w:jc w:val="left"/>
              <w:rPr>
                <w:sz w:val="20"/>
                <w:lang w:eastAsia="en-US"/>
              </w:rPr>
            </w:pPr>
            <w:r w:rsidRPr="0065393E">
              <w:rPr>
                <w:sz w:val="20"/>
                <w:lang w:eastAsia="en-US"/>
              </w:rPr>
              <w:t>Памятники археологии</w:t>
            </w:r>
          </w:p>
        </w:tc>
        <w:tc>
          <w:tcPr>
            <w:tcW w:w="833" w:type="pct"/>
            <w:tcBorders>
              <w:top w:val="single" w:sz="4" w:space="0" w:color="000000"/>
              <w:left w:val="single" w:sz="4" w:space="0" w:color="000000"/>
              <w:bottom w:val="single" w:sz="4" w:space="0" w:color="000000"/>
              <w:right w:val="single" w:sz="4" w:space="0" w:color="auto"/>
            </w:tcBorders>
            <w:shd w:val="clear" w:color="auto" w:fill="auto"/>
          </w:tcPr>
          <w:p w14:paraId="7CA33BA3" w14:textId="77777777" w:rsidR="000173DA" w:rsidRPr="0065393E" w:rsidRDefault="000173DA" w:rsidP="000173DA">
            <w:pPr>
              <w:suppressAutoHyphens w:val="0"/>
              <w:spacing w:line="240" w:lineRule="auto"/>
              <w:ind w:right="-109" w:firstLine="0"/>
              <w:contextualSpacing w:val="0"/>
              <w:jc w:val="left"/>
              <w:rPr>
                <w:sz w:val="20"/>
                <w:lang w:eastAsia="en-US"/>
              </w:rPr>
            </w:pPr>
            <w:r w:rsidRPr="0065393E">
              <w:rPr>
                <w:sz w:val="20"/>
                <w:lang w:eastAsia="en-US"/>
              </w:rPr>
              <w:t xml:space="preserve">В соответствии с приказом Министерства культуры Ставропольского края от </w:t>
            </w:r>
            <w:r w:rsidRPr="0065393E">
              <w:rPr>
                <w:sz w:val="20"/>
                <w:lang w:eastAsia="en-US"/>
              </w:rPr>
              <w:br/>
              <w:t>12.09.2000 № 129 «Об установлении временных зон охраны памятников археологии и границ их распространения» установлены временные зоны охраны</w:t>
            </w:r>
          </w:p>
        </w:tc>
      </w:tr>
      <w:tr w:rsidR="000173DA" w:rsidRPr="0065393E" w14:paraId="7A9788B0" w14:textId="77777777" w:rsidTr="00F038D3">
        <w:trPr>
          <w:trHeight w:val="23"/>
        </w:trPr>
        <w:tc>
          <w:tcPr>
            <w:tcW w:w="148" w:type="pct"/>
            <w:gridSpan w:val="2"/>
            <w:tcBorders>
              <w:top w:val="single" w:sz="4" w:space="0" w:color="000000"/>
              <w:left w:val="single" w:sz="4" w:space="0" w:color="000000"/>
              <w:bottom w:val="single" w:sz="4" w:space="0" w:color="000000"/>
              <w:right w:val="single" w:sz="4" w:space="0" w:color="000000"/>
            </w:tcBorders>
          </w:tcPr>
          <w:p w14:paraId="66F56523" w14:textId="77777777" w:rsidR="000173DA" w:rsidRPr="0065393E" w:rsidRDefault="000173DA" w:rsidP="000173DA">
            <w:pPr>
              <w:suppressAutoHyphens w:val="0"/>
              <w:spacing w:line="240" w:lineRule="auto"/>
              <w:ind w:firstLine="0"/>
              <w:contextualSpacing w:val="0"/>
              <w:jc w:val="center"/>
              <w:rPr>
                <w:sz w:val="20"/>
                <w:lang w:eastAsia="en-US"/>
              </w:rPr>
            </w:pPr>
            <w:r w:rsidRPr="0065393E">
              <w:rPr>
                <w:sz w:val="20"/>
                <w:lang w:eastAsia="en-US"/>
              </w:rPr>
              <w:t>22</w:t>
            </w:r>
          </w:p>
        </w:tc>
        <w:tc>
          <w:tcPr>
            <w:tcW w:w="340" w:type="pct"/>
            <w:tcBorders>
              <w:top w:val="single" w:sz="4" w:space="0" w:color="000000"/>
              <w:left w:val="single" w:sz="4" w:space="0" w:color="000000"/>
              <w:bottom w:val="single" w:sz="4" w:space="0" w:color="000000"/>
              <w:right w:val="single" w:sz="4" w:space="0" w:color="000000"/>
            </w:tcBorders>
          </w:tcPr>
          <w:p w14:paraId="6F35DD8F" w14:textId="77777777" w:rsidR="000173DA" w:rsidRPr="0065393E" w:rsidRDefault="000173DA" w:rsidP="000173DA">
            <w:pPr>
              <w:suppressAutoHyphens w:val="0"/>
              <w:spacing w:line="240" w:lineRule="auto"/>
              <w:ind w:firstLine="0"/>
              <w:contextualSpacing w:val="0"/>
              <w:jc w:val="center"/>
              <w:rPr>
                <w:sz w:val="20"/>
                <w:lang w:eastAsia="en-US"/>
              </w:rPr>
            </w:pPr>
            <w:r w:rsidRPr="0065393E">
              <w:rPr>
                <w:sz w:val="20"/>
                <w:lang w:eastAsia="en-US"/>
              </w:rPr>
              <w:t>-</w:t>
            </w:r>
          </w:p>
        </w:tc>
        <w:tc>
          <w:tcPr>
            <w:tcW w:w="633" w:type="pct"/>
            <w:tcBorders>
              <w:top w:val="single" w:sz="4" w:space="0" w:color="000000"/>
              <w:left w:val="single" w:sz="4" w:space="0" w:color="000000"/>
              <w:bottom w:val="single" w:sz="4" w:space="0" w:color="000000"/>
            </w:tcBorders>
            <w:shd w:val="clear" w:color="auto" w:fill="auto"/>
          </w:tcPr>
          <w:p w14:paraId="00819BBB" w14:textId="77777777" w:rsidR="000173DA" w:rsidRPr="0065393E" w:rsidRDefault="000173DA" w:rsidP="000173DA">
            <w:pPr>
              <w:suppressAutoHyphens w:val="0"/>
              <w:spacing w:line="240" w:lineRule="auto"/>
              <w:ind w:firstLine="0"/>
              <w:contextualSpacing w:val="0"/>
              <w:jc w:val="left"/>
              <w:rPr>
                <w:sz w:val="20"/>
                <w:lang w:eastAsia="en-US"/>
              </w:rPr>
            </w:pPr>
            <w:r w:rsidRPr="0065393E">
              <w:rPr>
                <w:sz w:val="20"/>
                <w:lang w:eastAsia="en-US"/>
              </w:rPr>
              <w:t>Курганный</w:t>
            </w:r>
          </w:p>
          <w:p w14:paraId="07401440" w14:textId="77777777" w:rsidR="000173DA" w:rsidRPr="0065393E" w:rsidRDefault="000173DA" w:rsidP="000173DA">
            <w:pPr>
              <w:suppressAutoHyphens w:val="0"/>
              <w:spacing w:line="240" w:lineRule="auto"/>
              <w:ind w:firstLine="0"/>
              <w:contextualSpacing w:val="0"/>
              <w:jc w:val="left"/>
              <w:rPr>
                <w:sz w:val="20"/>
                <w:lang w:eastAsia="en-US"/>
              </w:rPr>
            </w:pPr>
            <w:proofErr w:type="gramStart"/>
            <w:r w:rsidRPr="0065393E">
              <w:rPr>
                <w:sz w:val="20"/>
                <w:lang w:eastAsia="en-US"/>
              </w:rPr>
              <w:t>могильник</w:t>
            </w:r>
            <w:proofErr w:type="gramEnd"/>
          </w:p>
          <w:p w14:paraId="4055A162" w14:textId="77777777" w:rsidR="000173DA" w:rsidRPr="0065393E" w:rsidRDefault="000173DA" w:rsidP="000173DA">
            <w:pPr>
              <w:suppressAutoHyphens w:val="0"/>
              <w:spacing w:line="240" w:lineRule="auto"/>
              <w:ind w:firstLine="0"/>
              <w:contextualSpacing w:val="0"/>
              <w:jc w:val="left"/>
              <w:rPr>
                <w:sz w:val="20"/>
                <w:lang w:eastAsia="en-US"/>
              </w:rPr>
            </w:pPr>
            <w:r w:rsidRPr="0065393E">
              <w:rPr>
                <w:sz w:val="20"/>
                <w:lang w:eastAsia="en-US"/>
              </w:rPr>
              <w:t>«Ульяновский-2»</w:t>
            </w:r>
          </w:p>
        </w:tc>
        <w:tc>
          <w:tcPr>
            <w:tcW w:w="779" w:type="pct"/>
            <w:tcBorders>
              <w:top w:val="single" w:sz="4" w:space="0" w:color="000000"/>
              <w:left w:val="single" w:sz="4" w:space="0" w:color="000000"/>
              <w:bottom w:val="single" w:sz="4" w:space="0" w:color="000000"/>
            </w:tcBorders>
            <w:shd w:val="clear" w:color="auto" w:fill="auto"/>
          </w:tcPr>
          <w:p w14:paraId="301D128B" w14:textId="77777777" w:rsidR="000173DA" w:rsidRPr="0065393E" w:rsidRDefault="000173DA" w:rsidP="000173DA">
            <w:pPr>
              <w:suppressAutoHyphens w:val="0"/>
              <w:spacing w:line="240" w:lineRule="auto"/>
              <w:ind w:firstLine="0"/>
              <w:contextualSpacing w:val="0"/>
              <w:jc w:val="left"/>
              <w:rPr>
                <w:sz w:val="20"/>
                <w:lang w:eastAsia="en-US"/>
              </w:rPr>
            </w:pPr>
            <w:r w:rsidRPr="0065393E">
              <w:rPr>
                <w:sz w:val="20"/>
                <w:lang w:eastAsia="en-US"/>
              </w:rPr>
              <w:t>Минераловодский городской округ</w:t>
            </w:r>
          </w:p>
        </w:tc>
        <w:tc>
          <w:tcPr>
            <w:tcW w:w="1120" w:type="pct"/>
            <w:tcBorders>
              <w:top w:val="single" w:sz="4" w:space="0" w:color="000000"/>
              <w:left w:val="single" w:sz="4" w:space="0" w:color="000000"/>
              <w:bottom w:val="single" w:sz="4" w:space="0" w:color="000000"/>
            </w:tcBorders>
            <w:shd w:val="clear" w:color="auto" w:fill="auto"/>
          </w:tcPr>
          <w:p w14:paraId="665D29DF" w14:textId="77777777" w:rsidR="000173DA" w:rsidRPr="0065393E" w:rsidRDefault="000173DA" w:rsidP="000173DA">
            <w:pPr>
              <w:suppressAutoHyphens w:val="0"/>
              <w:spacing w:line="240" w:lineRule="auto"/>
              <w:ind w:firstLine="0"/>
              <w:contextualSpacing w:val="0"/>
              <w:jc w:val="left"/>
              <w:rPr>
                <w:sz w:val="20"/>
                <w:lang w:eastAsia="en-US"/>
              </w:rPr>
            </w:pPr>
            <w:r w:rsidRPr="0065393E">
              <w:rPr>
                <w:sz w:val="20"/>
                <w:lang w:eastAsia="en-US"/>
              </w:rPr>
              <w:t>Приказ министерства культуры Ставропольского края от 22.02.2008 № 96 «Об утверждении списка выявленных объектов культурного наследия Ставропольского края»</w:t>
            </w:r>
          </w:p>
        </w:tc>
        <w:tc>
          <w:tcPr>
            <w:tcW w:w="490" w:type="pct"/>
            <w:tcBorders>
              <w:top w:val="single" w:sz="4" w:space="0" w:color="000000"/>
              <w:left w:val="single" w:sz="4" w:space="0" w:color="000000"/>
              <w:bottom w:val="single" w:sz="4" w:space="0" w:color="000000"/>
            </w:tcBorders>
          </w:tcPr>
          <w:p w14:paraId="1F1C45E0" w14:textId="77777777" w:rsidR="000173DA" w:rsidRPr="0065393E" w:rsidRDefault="000173DA" w:rsidP="000173DA">
            <w:pPr>
              <w:suppressAutoHyphens w:val="0"/>
              <w:spacing w:line="240" w:lineRule="auto"/>
              <w:ind w:right="-109" w:firstLine="0"/>
              <w:contextualSpacing w:val="0"/>
              <w:jc w:val="center"/>
              <w:rPr>
                <w:sz w:val="20"/>
                <w:lang w:eastAsia="en-US"/>
              </w:rPr>
            </w:pPr>
            <w:r w:rsidRPr="0065393E">
              <w:rPr>
                <w:sz w:val="20"/>
                <w:lang w:eastAsia="en-US"/>
              </w:rPr>
              <w:t>-</w:t>
            </w:r>
          </w:p>
        </w:tc>
        <w:tc>
          <w:tcPr>
            <w:tcW w:w="657" w:type="pct"/>
            <w:tcBorders>
              <w:top w:val="single" w:sz="4" w:space="0" w:color="000000"/>
              <w:left w:val="single" w:sz="4" w:space="0" w:color="000000"/>
              <w:bottom w:val="single" w:sz="4" w:space="0" w:color="000000"/>
              <w:right w:val="single" w:sz="4" w:space="0" w:color="000000"/>
            </w:tcBorders>
          </w:tcPr>
          <w:p w14:paraId="1AB17180" w14:textId="77777777" w:rsidR="000173DA" w:rsidRPr="0065393E" w:rsidRDefault="000173DA" w:rsidP="000173DA">
            <w:pPr>
              <w:suppressAutoHyphens w:val="0"/>
              <w:spacing w:line="240" w:lineRule="auto"/>
              <w:ind w:right="-109" w:firstLine="0"/>
              <w:contextualSpacing w:val="0"/>
              <w:jc w:val="left"/>
              <w:rPr>
                <w:sz w:val="20"/>
                <w:lang w:eastAsia="en-US"/>
              </w:rPr>
            </w:pPr>
            <w:r w:rsidRPr="0065393E">
              <w:rPr>
                <w:sz w:val="20"/>
                <w:lang w:eastAsia="en-US"/>
              </w:rPr>
              <w:t>Памятники археологии</w:t>
            </w:r>
          </w:p>
        </w:tc>
        <w:tc>
          <w:tcPr>
            <w:tcW w:w="833" w:type="pct"/>
            <w:tcBorders>
              <w:top w:val="single" w:sz="4" w:space="0" w:color="000000"/>
              <w:left w:val="single" w:sz="4" w:space="0" w:color="000000"/>
              <w:bottom w:val="single" w:sz="4" w:space="0" w:color="000000"/>
              <w:right w:val="single" w:sz="4" w:space="0" w:color="auto"/>
            </w:tcBorders>
            <w:shd w:val="clear" w:color="auto" w:fill="auto"/>
          </w:tcPr>
          <w:p w14:paraId="245C0E26" w14:textId="77777777" w:rsidR="000173DA" w:rsidRPr="0065393E" w:rsidRDefault="000173DA" w:rsidP="000173DA">
            <w:pPr>
              <w:suppressAutoHyphens w:val="0"/>
              <w:spacing w:line="240" w:lineRule="auto"/>
              <w:ind w:right="-109" w:firstLine="0"/>
              <w:contextualSpacing w:val="0"/>
              <w:jc w:val="left"/>
              <w:rPr>
                <w:sz w:val="20"/>
                <w:lang w:eastAsia="en-US"/>
              </w:rPr>
            </w:pPr>
            <w:r w:rsidRPr="0065393E">
              <w:rPr>
                <w:sz w:val="20"/>
                <w:lang w:eastAsia="en-US"/>
              </w:rPr>
              <w:t xml:space="preserve">В соответствии с приказом Министерства культуры Ставропольского края от </w:t>
            </w:r>
            <w:r w:rsidRPr="0065393E">
              <w:rPr>
                <w:sz w:val="20"/>
                <w:lang w:eastAsia="en-US"/>
              </w:rPr>
              <w:br/>
              <w:t>12.09.2000 № 129 «Об установлении временных зон охраны памятников археологии и границ их распространения» установлены временные зоны охраны</w:t>
            </w:r>
          </w:p>
        </w:tc>
      </w:tr>
      <w:tr w:rsidR="000173DA" w:rsidRPr="0065393E" w14:paraId="78AFA4C3" w14:textId="77777777" w:rsidTr="00F038D3">
        <w:trPr>
          <w:trHeight w:val="23"/>
        </w:trPr>
        <w:tc>
          <w:tcPr>
            <w:tcW w:w="148" w:type="pct"/>
            <w:gridSpan w:val="2"/>
            <w:tcBorders>
              <w:top w:val="single" w:sz="4" w:space="0" w:color="000000"/>
              <w:left w:val="single" w:sz="4" w:space="0" w:color="000000"/>
              <w:bottom w:val="single" w:sz="4" w:space="0" w:color="000000"/>
              <w:right w:val="single" w:sz="4" w:space="0" w:color="000000"/>
            </w:tcBorders>
          </w:tcPr>
          <w:p w14:paraId="2263D3AE" w14:textId="77777777" w:rsidR="000173DA" w:rsidRPr="0065393E" w:rsidRDefault="000173DA" w:rsidP="000173DA">
            <w:pPr>
              <w:suppressAutoHyphens w:val="0"/>
              <w:spacing w:line="240" w:lineRule="auto"/>
              <w:ind w:firstLine="0"/>
              <w:contextualSpacing w:val="0"/>
              <w:jc w:val="center"/>
              <w:rPr>
                <w:sz w:val="20"/>
                <w:lang w:eastAsia="en-US"/>
              </w:rPr>
            </w:pPr>
            <w:r w:rsidRPr="0065393E">
              <w:rPr>
                <w:sz w:val="20"/>
                <w:lang w:eastAsia="en-US"/>
              </w:rPr>
              <w:t>23</w:t>
            </w:r>
          </w:p>
        </w:tc>
        <w:tc>
          <w:tcPr>
            <w:tcW w:w="340" w:type="pct"/>
            <w:tcBorders>
              <w:top w:val="single" w:sz="4" w:space="0" w:color="000000"/>
              <w:left w:val="single" w:sz="4" w:space="0" w:color="000000"/>
              <w:bottom w:val="single" w:sz="4" w:space="0" w:color="000000"/>
              <w:right w:val="single" w:sz="4" w:space="0" w:color="000000"/>
            </w:tcBorders>
          </w:tcPr>
          <w:p w14:paraId="6ABC8AE8" w14:textId="77777777" w:rsidR="000173DA" w:rsidRPr="0065393E" w:rsidRDefault="000173DA" w:rsidP="000173DA">
            <w:pPr>
              <w:suppressAutoHyphens w:val="0"/>
              <w:spacing w:line="240" w:lineRule="auto"/>
              <w:ind w:firstLine="0"/>
              <w:contextualSpacing w:val="0"/>
              <w:jc w:val="center"/>
              <w:rPr>
                <w:sz w:val="20"/>
                <w:lang w:eastAsia="en-US"/>
              </w:rPr>
            </w:pPr>
            <w:r w:rsidRPr="0065393E">
              <w:rPr>
                <w:sz w:val="20"/>
                <w:lang w:eastAsia="en-US"/>
              </w:rPr>
              <w:t>-</w:t>
            </w:r>
          </w:p>
        </w:tc>
        <w:tc>
          <w:tcPr>
            <w:tcW w:w="633" w:type="pct"/>
            <w:tcBorders>
              <w:top w:val="single" w:sz="4" w:space="0" w:color="000000"/>
              <w:left w:val="single" w:sz="4" w:space="0" w:color="000000"/>
              <w:bottom w:val="single" w:sz="4" w:space="0" w:color="000000"/>
            </w:tcBorders>
            <w:shd w:val="clear" w:color="auto" w:fill="auto"/>
          </w:tcPr>
          <w:p w14:paraId="5E29D82C" w14:textId="77777777" w:rsidR="000173DA" w:rsidRPr="0065393E" w:rsidRDefault="000173DA" w:rsidP="000173DA">
            <w:pPr>
              <w:suppressAutoHyphens w:val="0"/>
              <w:spacing w:line="240" w:lineRule="auto"/>
              <w:ind w:firstLine="0"/>
              <w:contextualSpacing w:val="0"/>
              <w:jc w:val="left"/>
              <w:rPr>
                <w:sz w:val="20"/>
                <w:lang w:eastAsia="en-US"/>
              </w:rPr>
            </w:pPr>
            <w:r w:rsidRPr="0065393E">
              <w:rPr>
                <w:sz w:val="20"/>
                <w:lang w:eastAsia="en-US"/>
              </w:rPr>
              <w:t>Курганный</w:t>
            </w:r>
          </w:p>
          <w:p w14:paraId="0656ED6C" w14:textId="77777777" w:rsidR="000173DA" w:rsidRPr="0065393E" w:rsidRDefault="000173DA" w:rsidP="000173DA">
            <w:pPr>
              <w:suppressAutoHyphens w:val="0"/>
              <w:spacing w:line="240" w:lineRule="auto"/>
              <w:ind w:firstLine="0"/>
              <w:contextualSpacing w:val="0"/>
              <w:jc w:val="left"/>
              <w:rPr>
                <w:sz w:val="20"/>
                <w:lang w:eastAsia="en-US"/>
              </w:rPr>
            </w:pPr>
            <w:proofErr w:type="gramStart"/>
            <w:r w:rsidRPr="0065393E">
              <w:rPr>
                <w:sz w:val="20"/>
                <w:lang w:eastAsia="en-US"/>
              </w:rPr>
              <w:t>могильник</w:t>
            </w:r>
            <w:proofErr w:type="gramEnd"/>
          </w:p>
          <w:p w14:paraId="4FDF0F1E" w14:textId="77777777" w:rsidR="000173DA" w:rsidRPr="0065393E" w:rsidRDefault="000173DA" w:rsidP="000173DA">
            <w:pPr>
              <w:suppressAutoHyphens w:val="0"/>
              <w:spacing w:line="240" w:lineRule="auto"/>
              <w:ind w:firstLine="0"/>
              <w:contextualSpacing w:val="0"/>
              <w:jc w:val="left"/>
              <w:rPr>
                <w:sz w:val="20"/>
                <w:lang w:eastAsia="en-US"/>
              </w:rPr>
            </w:pPr>
            <w:r w:rsidRPr="0065393E">
              <w:rPr>
                <w:sz w:val="20"/>
                <w:lang w:eastAsia="en-US"/>
              </w:rPr>
              <w:t>«Ульяновский-3»</w:t>
            </w:r>
          </w:p>
        </w:tc>
        <w:tc>
          <w:tcPr>
            <w:tcW w:w="779" w:type="pct"/>
            <w:tcBorders>
              <w:top w:val="single" w:sz="4" w:space="0" w:color="000000"/>
              <w:left w:val="single" w:sz="4" w:space="0" w:color="000000"/>
              <w:bottom w:val="single" w:sz="4" w:space="0" w:color="000000"/>
            </w:tcBorders>
            <w:shd w:val="clear" w:color="auto" w:fill="auto"/>
          </w:tcPr>
          <w:p w14:paraId="3B53C54B" w14:textId="77777777" w:rsidR="000173DA" w:rsidRPr="0065393E" w:rsidRDefault="000173DA" w:rsidP="000173DA">
            <w:pPr>
              <w:suppressAutoHyphens w:val="0"/>
              <w:spacing w:line="240" w:lineRule="auto"/>
              <w:ind w:firstLine="0"/>
              <w:contextualSpacing w:val="0"/>
              <w:jc w:val="left"/>
              <w:rPr>
                <w:sz w:val="20"/>
                <w:lang w:eastAsia="en-US"/>
              </w:rPr>
            </w:pPr>
            <w:r w:rsidRPr="0065393E">
              <w:rPr>
                <w:sz w:val="20"/>
                <w:lang w:eastAsia="en-US"/>
              </w:rPr>
              <w:t>Минераловодский городской округ</w:t>
            </w:r>
          </w:p>
        </w:tc>
        <w:tc>
          <w:tcPr>
            <w:tcW w:w="1120" w:type="pct"/>
            <w:tcBorders>
              <w:top w:val="single" w:sz="4" w:space="0" w:color="000000"/>
              <w:left w:val="single" w:sz="4" w:space="0" w:color="000000"/>
              <w:bottom w:val="single" w:sz="4" w:space="0" w:color="000000"/>
            </w:tcBorders>
            <w:shd w:val="clear" w:color="auto" w:fill="auto"/>
          </w:tcPr>
          <w:p w14:paraId="17C4AE75" w14:textId="77777777" w:rsidR="000173DA" w:rsidRPr="0065393E" w:rsidRDefault="000173DA" w:rsidP="000173DA">
            <w:pPr>
              <w:suppressAutoHyphens w:val="0"/>
              <w:spacing w:line="240" w:lineRule="auto"/>
              <w:ind w:firstLine="0"/>
              <w:contextualSpacing w:val="0"/>
              <w:jc w:val="left"/>
              <w:rPr>
                <w:sz w:val="20"/>
                <w:lang w:eastAsia="en-US"/>
              </w:rPr>
            </w:pPr>
            <w:r w:rsidRPr="0065393E">
              <w:rPr>
                <w:sz w:val="20"/>
                <w:lang w:eastAsia="en-US"/>
              </w:rPr>
              <w:t>Приказ министерства культуры Ставропольского края от 22.02.2008 № 96 «Об утверждении списка выявленных объектов культурного наследия Ставропольского края»</w:t>
            </w:r>
          </w:p>
        </w:tc>
        <w:tc>
          <w:tcPr>
            <w:tcW w:w="490" w:type="pct"/>
            <w:tcBorders>
              <w:top w:val="single" w:sz="4" w:space="0" w:color="000000"/>
              <w:left w:val="single" w:sz="4" w:space="0" w:color="000000"/>
              <w:bottom w:val="single" w:sz="4" w:space="0" w:color="000000"/>
            </w:tcBorders>
          </w:tcPr>
          <w:p w14:paraId="6F657AAB" w14:textId="77777777" w:rsidR="000173DA" w:rsidRPr="0065393E" w:rsidRDefault="000173DA" w:rsidP="000173DA">
            <w:pPr>
              <w:suppressAutoHyphens w:val="0"/>
              <w:spacing w:line="240" w:lineRule="auto"/>
              <w:ind w:right="-109" w:firstLine="0"/>
              <w:contextualSpacing w:val="0"/>
              <w:jc w:val="center"/>
              <w:rPr>
                <w:sz w:val="20"/>
                <w:lang w:eastAsia="en-US"/>
              </w:rPr>
            </w:pPr>
            <w:r w:rsidRPr="0065393E">
              <w:rPr>
                <w:sz w:val="20"/>
                <w:lang w:eastAsia="en-US"/>
              </w:rPr>
              <w:t>-</w:t>
            </w:r>
          </w:p>
        </w:tc>
        <w:tc>
          <w:tcPr>
            <w:tcW w:w="657" w:type="pct"/>
            <w:tcBorders>
              <w:top w:val="single" w:sz="4" w:space="0" w:color="000000"/>
              <w:left w:val="single" w:sz="4" w:space="0" w:color="000000"/>
              <w:bottom w:val="single" w:sz="4" w:space="0" w:color="000000"/>
              <w:right w:val="single" w:sz="4" w:space="0" w:color="000000"/>
            </w:tcBorders>
          </w:tcPr>
          <w:p w14:paraId="231FECDB" w14:textId="77777777" w:rsidR="000173DA" w:rsidRPr="0065393E" w:rsidRDefault="000173DA" w:rsidP="000173DA">
            <w:pPr>
              <w:suppressAutoHyphens w:val="0"/>
              <w:spacing w:line="240" w:lineRule="auto"/>
              <w:ind w:right="-109" w:firstLine="0"/>
              <w:contextualSpacing w:val="0"/>
              <w:jc w:val="left"/>
              <w:rPr>
                <w:sz w:val="20"/>
                <w:lang w:eastAsia="en-US"/>
              </w:rPr>
            </w:pPr>
            <w:r w:rsidRPr="0065393E">
              <w:rPr>
                <w:sz w:val="20"/>
                <w:lang w:eastAsia="en-US"/>
              </w:rPr>
              <w:t>Памятники археологии</w:t>
            </w:r>
          </w:p>
        </w:tc>
        <w:tc>
          <w:tcPr>
            <w:tcW w:w="833" w:type="pct"/>
            <w:tcBorders>
              <w:top w:val="single" w:sz="4" w:space="0" w:color="000000"/>
              <w:left w:val="single" w:sz="4" w:space="0" w:color="000000"/>
              <w:bottom w:val="single" w:sz="4" w:space="0" w:color="000000"/>
              <w:right w:val="single" w:sz="4" w:space="0" w:color="auto"/>
            </w:tcBorders>
            <w:shd w:val="clear" w:color="auto" w:fill="auto"/>
          </w:tcPr>
          <w:p w14:paraId="1ACE556B" w14:textId="77777777" w:rsidR="000173DA" w:rsidRPr="0065393E" w:rsidRDefault="000173DA" w:rsidP="000173DA">
            <w:pPr>
              <w:suppressAutoHyphens w:val="0"/>
              <w:spacing w:line="240" w:lineRule="auto"/>
              <w:ind w:right="-109" w:firstLine="0"/>
              <w:contextualSpacing w:val="0"/>
              <w:jc w:val="left"/>
              <w:rPr>
                <w:sz w:val="20"/>
                <w:lang w:eastAsia="en-US"/>
              </w:rPr>
            </w:pPr>
            <w:r w:rsidRPr="0065393E">
              <w:rPr>
                <w:sz w:val="20"/>
                <w:lang w:eastAsia="en-US"/>
              </w:rPr>
              <w:t xml:space="preserve">В соответствии с приказом Министерства культуры Ставропольского края от </w:t>
            </w:r>
            <w:r w:rsidRPr="0065393E">
              <w:rPr>
                <w:sz w:val="20"/>
                <w:lang w:eastAsia="en-US"/>
              </w:rPr>
              <w:br/>
              <w:t>12.09.2000 № 129 «Об установлении временных зон охраны памятников археологии и границ их распространения» установлены временные зоны охраны</w:t>
            </w:r>
          </w:p>
        </w:tc>
      </w:tr>
      <w:tr w:rsidR="000173DA" w:rsidRPr="0065393E" w14:paraId="278C2145" w14:textId="77777777" w:rsidTr="00F038D3">
        <w:trPr>
          <w:trHeight w:val="23"/>
        </w:trPr>
        <w:tc>
          <w:tcPr>
            <w:tcW w:w="148" w:type="pct"/>
            <w:gridSpan w:val="2"/>
            <w:tcBorders>
              <w:top w:val="single" w:sz="4" w:space="0" w:color="000000"/>
              <w:left w:val="single" w:sz="4" w:space="0" w:color="000000"/>
              <w:bottom w:val="single" w:sz="4" w:space="0" w:color="000000"/>
              <w:right w:val="single" w:sz="4" w:space="0" w:color="000000"/>
            </w:tcBorders>
          </w:tcPr>
          <w:p w14:paraId="0550C434" w14:textId="77777777" w:rsidR="000173DA" w:rsidRPr="0065393E" w:rsidRDefault="000173DA" w:rsidP="000173DA">
            <w:pPr>
              <w:suppressAutoHyphens w:val="0"/>
              <w:spacing w:line="240" w:lineRule="auto"/>
              <w:ind w:firstLine="0"/>
              <w:contextualSpacing w:val="0"/>
              <w:jc w:val="center"/>
              <w:rPr>
                <w:sz w:val="20"/>
                <w:lang w:eastAsia="en-US"/>
              </w:rPr>
            </w:pPr>
            <w:r w:rsidRPr="0065393E">
              <w:rPr>
                <w:sz w:val="20"/>
                <w:lang w:eastAsia="en-US"/>
              </w:rPr>
              <w:lastRenderedPageBreak/>
              <w:t>24</w:t>
            </w:r>
          </w:p>
        </w:tc>
        <w:tc>
          <w:tcPr>
            <w:tcW w:w="340" w:type="pct"/>
            <w:tcBorders>
              <w:top w:val="single" w:sz="4" w:space="0" w:color="000000"/>
              <w:left w:val="single" w:sz="4" w:space="0" w:color="000000"/>
              <w:bottom w:val="single" w:sz="4" w:space="0" w:color="000000"/>
              <w:right w:val="single" w:sz="4" w:space="0" w:color="000000"/>
            </w:tcBorders>
          </w:tcPr>
          <w:p w14:paraId="0683C002" w14:textId="77777777" w:rsidR="000173DA" w:rsidRPr="0065393E" w:rsidRDefault="000173DA" w:rsidP="000173DA">
            <w:pPr>
              <w:suppressAutoHyphens w:val="0"/>
              <w:spacing w:line="240" w:lineRule="auto"/>
              <w:ind w:firstLine="0"/>
              <w:contextualSpacing w:val="0"/>
              <w:jc w:val="center"/>
              <w:rPr>
                <w:sz w:val="20"/>
                <w:lang w:eastAsia="en-US"/>
              </w:rPr>
            </w:pPr>
            <w:r w:rsidRPr="0065393E">
              <w:rPr>
                <w:sz w:val="20"/>
                <w:lang w:eastAsia="en-US"/>
              </w:rPr>
              <w:t>-</w:t>
            </w:r>
          </w:p>
        </w:tc>
        <w:tc>
          <w:tcPr>
            <w:tcW w:w="633" w:type="pct"/>
            <w:tcBorders>
              <w:top w:val="single" w:sz="4" w:space="0" w:color="000000"/>
              <w:left w:val="single" w:sz="4" w:space="0" w:color="000000"/>
              <w:bottom w:val="single" w:sz="4" w:space="0" w:color="000000"/>
            </w:tcBorders>
            <w:shd w:val="clear" w:color="auto" w:fill="auto"/>
          </w:tcPr>
          <w:p w14:paraId="0769BA49" w14:textId="77777777" w:rsidR="000173DA" w:rsidRPr="0065393E" w:rsidRDefault="000173DA" w:rsidP="000173DA">
            <w:pPr>
              <w:suppressAutoHyphens w:val="0"/>
              <w:spacing w:line="240" w:lineRule="auto"/>
              <w:ind w:firstLine="0"/>
              <w:contextualSpacing w:val="0"/>
              <w:jc w:val="left"/>
              <w:rPr>
                <w:sz w:val="20"/>
                <w:lang w:eastAsia="en-US"/>
              </w:rPr>
            </w:pPr>
            <w:r w:rsidRPr="0065393E">
              <w:rPr>
                <w:sz w:val="20"/>
                <w:lang w:eastAsia="en-US"/>
              </w:rPr>
              <w:t>Курганный могильник «Кинжал- 1»</w:t>
            </w:r>
          </w:p>
        </w:tc>
        <w:tc>
          <w:tcPr>
            <w:tcW w:w="779" w:type="pct"/>
            <w:tcBorders>
              <w:top w:val="single" w:sz="4" w:space="0" w:color="000000"/>
              <w:left w:val="single" w:sz="4" w:space="0" w:color="000000"/>
              <w:bottom w:val="single" w:sz="4" w:space="0" w:color="000000"/>
            </w:tcBorders>
            <w:shd w:val="clear" w:color="auto" w:fill="auto"/>
          </w:tcPr>
          <w:p w14:paraId="7E1C46C7" w14:textId="77777777" w:rsidR="000173DA" w:rsidRPr="0065393E" w:rsidRDefault="000173DA" w:rsidP="000173DA">
            <w:pPr>
              <w:suppressAutoHyphens w:val="0"/>
              <w:spacing w:line="240" w:lineRule="auto"/>
              <w:ind w:firstLine="0"/>
              <w:contextualSpacing w:val="0"/>
              <w:jc w:val="left"/>
              <w:rPr>
                <w:sz w:val="20"/>
                <w:lang w:eastAsia="en-US"/>
              </w:rPr>
            </w:pPr>
            <w:r w:rsidRPr="0065393E">
              <w:rPr>
                <w:sz w:val="20"/>
                <w:lang w:eastAsia="en-US"/>
              </w:rPr>
              <w:t>Минераловодский городской округ</w:t>
            </w:r>
          </w:p>
        </w:tc>
        <w:tc>
          <w:tcPr>
            <w:tcW w:w="1120" w:type="pct"/>
            <w:tcBorders>
              <w:top w:val="single" w:sz="4" w:space="0" w:color="000000"/>
              <w:left w:val="single" w:sz="4" w:space="0" w:color="000000"/>
              <w:bottom w:val="single" w:sz="4" w:space="0" w:color="000000"/>
            </w:tcBorders>
            <w:shd w:val="clear" w:color="auto" w:fill="auto"/>
          </w:tcPr>
          <w:p w14:paraId="1DD42C58" w14:textId="77777777" w:rsidR="000173DA" w:rsidRPr="0065393E" w:rsidRDefault="000173DA" w:rsidP="000173DA">
            <w:pPr>
              <w:suppressAutoHyphens w:val="0"/>
              <w:spacing w:line="240" w:lineRule="auto"/>
              <w:ind w:firstLine="0"/>
              <w:contextualSpacing w:val="0"/>
              <w:jc w:val="left"/>
              <w:rPr>
                <w:sz w:val="20"/>
                <w:lang w:eastAsia="en-US"/>
              </w:rPr>
            </w:pPr>
            <w:r w:rsidRPr="0065393E">
              <w:rPr>
                <w:sz w:val="20"/>
                <w:lang w:eastAsia="en-US"/>
              </w:rPr>
              <w:t>Приказ министерства культуры Ставропольского края от 22.02.2008 № 96 «Об утверждении списка выявленных объектов культурного наследия Ставропольского края»</w:t>
            </w:r>
          </w:p>
        </w:tc>
        <w:tc>
          <w:tcPr>
            <w:tcW w:w="490" w:type="pct"/>
            <w:tcBorders>
              <w:top w:val="single" w:sz="4" w:space="0" w:color="000000"/>
              <w:left w:val="single" w:sz="4" w:space="0" w:color="000000"/>
              <w:bottom w:val="single" w:sz="4" w:space="0" w:color="000000"/>
            </w:tcBorders>
          </w:tcPr>
          <w:p w14:paraId="6FB5DCBF" w14:textId="77777777" w:rsidR="000173DA" w:rsidRPr="0065393E" w:rsidRDefault="000173DA" w:rsidP="000173DA">
            <w:pPr>
              <w:suppressAutoHyphens w:val="0"/>
              <w:spacing w:line="240" w:lineRule="auto"/>
              <w:ind w:right="-109" w:firstLine="0"/>
              <w:contextualSpacing w:val="0"/>
              <w:jc w:val="center"/>
              <w:rPr>
                <w:sz w:val="20"/>
                <w:lang w:eastAsia="en-US"/>
              </w:rPr>
            </w:pPr>
            <w:r w:rsidRPr="0065393E">
              <w:rPr>
                <w:sz w:val="20"/>
                <w:lang w:eastAsia="en-US"/>
              </w:rPr>
              <w:t>-</w:t>
            </w:r>
          </w:p>
        </w:tc>
        <w:tc>
          <w:tcPr>
            <w:tcW w:w="657" w:type="pct"/>
            <w:tcBorders>
              <w:top w:val="single" w:sz="4" w:space="0" w:color="000000"/>
              <w:left w:val="single" w:sz="4" w:space="0" w:color="000000"/>
              <w:bottom w:val="single" w:sz="4" w:space="0" w:color="000000"/>
              <w:right w:val="single" w:sz="4" w:space="0" w:color="000000"/>
            </w:tcBorders>
          </w:tcPr>
          <w:p w14:paraId="2EE26EBE" w14:textId="77777777" w:rsidR="000173DA" w:rsidRPr="0065393E" w:rsidRDefault="000173DA" w:rsidP="000173DA">
            <w:pPr>
              <w:suppressAutoHyphens w:val="0"/>
              <w:spacing w:line="240" w:lineRule="auto"/>
              <w:ind w:right="-109" w:firstLine="0"/>
              <w:contextualSpacing w:val="0"/>
              <w:jc w:val="left"/>
              <w:rPr>
                <w:sz w:val="20"/>
                <w:lang w:eastAsia="en-US"/>
              </w:rPr>
            </w:pPr>
            <w:r w:rsidRPr="0065393E">
              <w:rPr>
                <w:sz w:val="20"/>
                <w:lang w:eastAsia="en-US"/>
              </w:rPr>
              <w:t>Памятники археологии</w:t>
            </w:r>
          </w:p>
        </w:tc>
        <w:tc>
          <w:tcPr>
            <w:tcW w:w="833" w:type="pct"/>
            <w:tcBorders>
              <w:top w:val="single" w:sz="4" w:space="0" w:color="000000"/>
              <w:left w:val="single" w:sz="4" w:space="0" w:color="000000"/>
              <w:bottom w:val="single" w:sz="4" w:space="0" w:color="000000"/>
              <w:right w:val="single" w:sz="4" w:space="0" w:color="auto"/>
            </w:tcBorders>
            <w:shd w:val="clear" w:color="auto" w:fill="auto"/>
          </w:tcPr>
          <w:p w14:paraId="3FBF4378" w14:textId="77777777" w:rsidR="000173DA" w:rsidRPr="0065393E" w:rsidRDefault="000173DA" w:rsidP="000173DA">
            <w:pPr>
              <w:suppressAutoHyphens w:val="0"/>
              <w:spacing w:line="240" w:lineRule="auto"/>
              <w:ind w:right="-109" w:firstLine="0"/>
              <w:contextualSpacing w:val="0"/>
              <w:jc w:val="left"/>
              <w:rPr>
                <w:sz w:val="20"/>
                <w:lang w:eastAsia="en-US"/>
              </w:rPr>
            </w:pPr>
            <w:r w:rsidRPr="0065393E">
              <w:rPr>
                <w:sz w:val="20"/>
                <w:lang w:eastAsia="en-US"/>
              </w:rPr>
              <w:t xml:space="preserve">В соответствии с приказом Министерства культуры Ставропольского края от </w:t>
            </w:r>
            <w:r w:rsidRPr="0065393E">
              <w:rPr>
                <w:sz w:val="20"/>
                <w:lang w:eastAsia="en-US"/>
              </w:rPr>
              <w:br/>
              <w:t>12.09.2000 № 129 «Об установлении временных зон охраны памятников археологии и границ их распространения» установлены временные зоны охраны</w:t>
            </w:r>
          </w:p>
        </w:tc>
      </w:tr>
      <w:tr w:rsidR="000173DA" w:rsidRPr="0065393E" w14:paraId="2E82115D" w14:textId="77777777" w:rsidTr="00F038D3">
        <w:trPr>
          <w:trHeight w:val="23"/>
        </w:trPr>
        <w:tc>
          <w:tcPr>
            <w:tcW w:w="148" w:type="pct"/>
            <w:gridSpan w:val="2"/>
            <w:tcBorders>
              <w:top w:val="single" w:sz="4" w:space="0" w:color="000000"/>
              <w:left w:val="single" w:sz="4" w:space="0" w:color="000000"/>
              <w:bottom w:val="single" w:sz="4" w:space="0" w:color="000000"/>
              <w:right w:val="single" w:sz="4" w:space="0" w:color="000000"/>
            </w:tcBorders>
          </w:tcPr>
          <w:p w14:paraId="45E52344" w14:textId="77777777" w:rsidR="000173DA" w:rsidRPr="0065393E" w:rsidRDefault="000173DA" w:rsidP="000173DA">
            <w:pPr>
              <w:suppressAutoHyphens w:val="0"/>
              <w:spacing w:line="240" w:lineRule="auto"/>
              <w:ind w:firstLine="0"/>
              <w:contextualSpacing w:val="0"/>
              <w:jc w:val="center"/>
              <w:rPr>
                <w:sz w:val="20"/>
                <w:lang w:eastAsia="en-US"/>
              </w:rPr>
            </w:pPr>
            <w:r w:rsidRPr="0065393E">
              <w:rPr>
                <w:sz w:val="20"/>
                <w:lang w:eastAsia="en-US"/>
              </w:rPr>
              <w:t>25</w:t>
            </w:r>
          </w:p>
        </w:tc>
        <w:tc>
          <w:tcPr>
            <w:tcW w:w="340" w:type="pct"/>
            <w:tcBorders>
              <w:top w:val="single" w:sz="4" w:space="0" w:color="000000"/>
              <w:left w:val="single" w:sz="4" w:space="0" w:color="000000"/>
              <w:bottom w:val="single" w:sz="4" w:space="0" w:color="000000"/>
              <w:right w:val="single" w:sz="4" w:space="0" w:color="000000"/>
            </w:tcBorders>
          </w:tcPr>
          <w:p w14:paraId="0286C152" w14:textId="77777777" w:rsidR="000173DA" w:rsidRPr="0065393E" w:rsidRDefault="000173DA" w:rsidP="000173DA">
            <w:pPr>
              <w:suppressAutoHyphens w:val="0"/>
              <w:spacing w:line="240" w:lineRule="auto"/>
              <w:ind w:firstLine="0"/>
              <w:contextualSpacing w:val="0"/>
              <w:jc w:val="center"/>
              <w:rPr>
                <w:sz w:val="20"/>
                <w:lang w:eastAsia="en-US"/>
              </w:rPr>
            </w:pPr>
            <w:r w:rsidRPr="0065393E">
              <w:rPr>
                <w:sz w:val="20"/>
                <w:lang w:eastAsia="en-US"/>
              </w:rPr>
              <w:t>-</w:t>
            </w:r>
          </w:p>
        </w:tc>
        <w:tc>
          <w:tcPr>
            <w:tcW w:w="633" w:type="pct"/>
            <w:tcBorders>
              <w:top w:val="single" w:sz="4" w:space="0" w:color="000000"/>
              <w:left w:val="single" w:sz="4" w:space="0" w:color="000000"/>
              <w:bottom w:val="single" w:sz="4" w:space="0" w:color="000000"/>
            </w:tcBorders>
            <w:shd w:val="clear" w:color="auto" w:fill="auto"/>
          </w:tcPr>
          <w:p w14:paraId="06B3238F" w14:textId="77777777" w:rsidR="000173DA" w:rsidRPr="0065393E" w:rsidRDefault="000173DA" w:rsidP="000173DA">
            <w:pPr>
              <w:suppressAutoHyphens w:val="0"/>
              <w:spacing w:line="240" w:lineRule="auto"/>
              <w:ind w:firstLine="0"/>
              <w:contextualSpacing w:val="0"/>
              <w:jc w:val="left"/>
              <w:rPr>
                <w:sz w:val="20"/>
                <w:lang w:eastAsia="en-US"/>
              </w:rPr>
            </w:pPr>
            <w:r w:rsidRPr="0065393E">
              <w:rPr>
                <w:sz w:val="20"/>
                <w:lang w:eastAsia="en-US"/>
              </w:rPr>
              <w:t>Курганный могильник «Новотерский-1»</w:t>
            </w:r>
          </w:p>
        </w:tc>
        <w:tc>
          <w:tcPr>
            <w:tcW w:w="779" w:type="pct"/>
            <w:tcBorders>
              <w:top w:val="single" w:sz="4" w:space="0" w:color="000000"/>
              <w:left w:val="single" w:sz="4" w:space="0" w:color="000000"/>
              <w:bottom w:val="single" w:sz="4" w:space="0" w:color="000000"/>
            </w:tcBorders>
            <w:shd w:val="clear" w:color="auto" w:fill="auto"/>
          </w:tcPr>
          <w:p w14:paraId="2167E458" w14:textId="77777777" w:rsidR="000173DA" w:rsidRPr="0065393E" w:rsidRDefault="000173DA" w:rsidP="000173DA">
            <w:pPr>
              <w:suppressAutoHyphens w:val="0"/>
              <w:spacing w:line="240" w:lineRule="auto"/>
              <w:ind w:firstLine="0"/>
              <w:contextualSpacing w:val="0"/>
              <w:jc w:val="left"/>
              <w:rPr>
                <w:sz w:val="20"/>
                <w:lang w:eastAsia="en-US"/>
              </w:rPr>
            </w:pPr>
            <w:r w:rsidRPr="0065393E">
              <w:rPr>
                <w:sz w:val="20"/>
                <w:lang w:eastAsia="en-US"/>
              </w:rPr>
              <w:t>Минераловодский городской округ</w:t>
            </w:r>
          </w:p>
        </w:tc>
        <w:tc>
          <w:tcPr>
            <w:tcW w:w="1120" w:type="pct"/>
            <w:tcBorders>
              <w:top w:val="single" w:sz="4" w:space="0" w:color="000000"/>
              <w:left w:val="single" w:sz="4" w:space="0" w:color="000000"/>
              <w:bottom w:val="single" w:sz="4" w:space="0" w:color="000000"/>
            </w:tcBorders>
            <w:shd w:val="clear" w:color="auto" w:fill="auto"/>
          </w:tcPr>
          <w:p w14:paraId="29AFC1B4" w14:textId="77777777" w:rsidR="000173DA" w:rsidRPr="0065393E" w:rsidRDefault="000173DA" w:rsidP="000173DA">
            <w:pPr>
              <w:suppressAutoHyphens w:val="0"/>
              <w:spacing w:line="240" w:lineRule="auto"/>
              <w:ind w:firstLine="0"/>
              <w:contextualSpacing w:val="0"/>
              <w:jc w:val="left"/>
              <w:rPr>
                <w:sz w:val="20"/>
                <w:lang w:eastAsia="en-US"/>
              </w:rPr>
            </w:pPr>
            <w:r w:rsidRPr="0065393E">
              <w:rPr>
                <w:sz w:val="20"/>
                <w:lang w:eastAsia="en-US"/>
              </w:rPr>
              <w:t>Приказ министерства культуры Ставропольского края от 22.02.2008 № 96 «Об утверждении списка выявленных объектов культурного наследия Ставропольского края»</w:t>
            </w:r>
          </w:p>
        </w:tc>
        <w:tc>
          <w:tcPr>
            <w:tcW w:w="490" w:type="pct"/>
            <w:tcBorders>
              <w:top w:val="single" w:sz="4" w:space="0" w:color="000000"/>
              <w:left w:val="single" w:sz="4" w:space="0" w:color="000000"/>
              <w:bottom w:val="single" w:sz="4" w:space="0" w:color="000000"/>
            </w:tcBorders>
          </w:tcPr>
          <w:p w14:paraId="56A6D465" w14:textId="77777777" w:rsidR="000173DA" w:rsidRPr="0065393E" w:rsidRDefault="000173DA" w:rsidP="000173DA">
            <w:pPr>
              <w:suppressAutoHyphens w:val="0"/>
              <w:spacing w:line="240" w:lineRule="auto"/>
              <w:ind w:right="-109" w:firstLine="0"/>
              <w:contextualSpacing w:val="0"/>
              <w:jc w:val="center"/>
              <w:rPr>
                <w:sz w:val="20"/>
                <w:lang w:eastAsia="en-US"/>
              </w:rPr>
            </w:pPr>
            <w:r w:rsidRPr="0065393E">
              <w:rPr>
                <w:sz w:val="20"/>
                <w:lang w:eastAsia="en-US"/>
              </w:rPr>
              <w:t>-</w:t>
            </w:r>
          </w:p>
        </w:tc>
        <w:tc>
          <w:tcPr>
            <w:tcW w:w="657" w:type="pct"/>
            <w:tcBorders>
              <w:top w:val="single" w:sz="4" w:space="0" w:color="000000"/>
              <w:left w:val="single" w:sz="4" w:space="0" w:color="000000"/>
              <w:bottom w:val="single" w:sz="4" w:space="0" w:color="000000"/>
              <w:right w:val="single" w:sz="4" w:space="0" w:color="000000"/>
            </w:tcBorders>
          </w:tcPr>
          <w:p w14:paraId="592EF926" w14:textId="77777777" w:rsidR="000173DA" w:rsidRPr="0065393E" w:rsidRDefault="000173DA" w:rsidP="000173DA">
            <w:pPr>
              <w:suppressAutoHyphens w:val="0"/>
              <w:spacing w:line="240" w:lineRule="auto"/>
              <w:ind w:right="-109" w:firstLine="0"/>
              <w:contextualSpacing w:val="0"/>
              <w:jc w:val="left"/>
              <w:rPr>
                <w:sz w:val="20"/>
                <w:lang w:eastAsia="en-US"/>
              </w:rPr>
            </w:pPr>
            <w:r w:rsidRPr="0065393E">
              <w:rPr>
                <w:sz w:val="20"/>
                <w:lang w:eastAsia="en-US"/>
              </w:rPr>
              <w:t>Памятники археологии</w:t>
            </w:r>
          </w:p>
        </w:tc>
        <w:tc>
          <w:tcPr>
            <w:tcW w:w="833" w:type="pct"/>
            <w:tcBorders>
              <w:top w:val="single" w:sz="4" w:space="0" w:color="000000"/>
              <w:left w:val="single" w:sz="4" w:space="0" w:color="000000"/>
              <w:bottom w:val="single" w:sz="4" w:space="0" w:color="000000"/>
              <w:right w:val="single" w:sz="4" w:space="0" w:color="auto"/>
            </w:tcBorders>
            <w:shd w:val="clear" w:color="auto" w:fill="auto"/>
          </w:tcPr>
          <w:p w14:paraId="7A190FDA" w14:textId="77777777" w:rsidR="000173DA" w:rsidRPr="0065393E" w:rsidRDefault="000173DA" w:rsidP="000173DA">
            <w:pPr>
              <w:suppressAutoHyphens w:val="0"/>
              <w:spacing w:line="240" w:lineRule="auto"/>
              <w:ind w:right="-109" w:firstLine="0"/>
              <w:contextualSpacing w:val="0"/>
              <w:jc w:val="left"/>
              <w:rPr>
                <w:sz w:val="20"/>
                <w:lang w:eastAsia="en-US"/>
              </w:rPr>
            </w:pPr>
            <w:r w:rsidRPr="0065393E">
              <w:rPr>
                <w:sz w:val="20"/>
                <w:lang w:eastAsia="en-US"/>
              </w:rPr>
              <w:t xml:space="preserve">В соответствии с приказом Министерства культуры Ставропольского края от </w:t>
            </w:r>
            <w:r w:rsidRPr="0065393E">
              <w:rPr>
                <w:sz w:val="20"/>
                <w:lang w:eastAsia="en-US"/>
              </w:rPr>
              <w:br/>
              <w:t>12.09.2000 № 129 «Об установлении временных зон охраны памятников археологии и границ их распространения» установлены временные зоны охраны</w:t>
            </w:r>
          </w:p>
        </w:tc>
      </w:tr>
      <w:tr w:rsidR="000173DA" w:rsidRPr="0065393E" w14:paraId="792E67E4" w14:textId="77777777" w:rsidTr="00F038D3">
        <w:trPr>
          <w:trHeight w:val="23"/>
        </w:trPr>
        <w:tc>
          <w:tcPr>
            <w:tcW w:w="148" w:type="pct"/>
            <w:gridSpan w:val="2"/>
            <w:tcBorders>
              <w:top w:val="single" w:sz="4" w:space="0" w:color="000000"/>
              <w:left w:val="single" w:sz="4" w:space="0" w:color="000000"/>
              <w:bottom w:val="single" w:sz="4" w:space="0" w:color="000000"/>
              <w:right w:val="single" w:sz="4" w:space="0" w:color="000000"/>
            </w:tcBorders>
          </w:tcPr>
          <w:p w14:paraId="4EE0D74E" w14:textId="77777777" w:rsidR="000173DA" w:rsidRPr="0065393E" w:rsidRDefault="000173DA" w:rsidP="000173DA">
            <w:pPr>
              <w:suppressAutoHyphens w:val="0"/>
              <w:spacing w:line="240" w:lineRule="auto"/>
              <w:ind w:firstLine="0"/>
              <w:contextualSpacing w:val="0"/>
              <w:jc w:val="center"/>
              <w:rPr>
                <w:sz w:val="20"/>
                <w:lang w:eastAsia="en-US"/>
              </w:rPr>
            </w:pPr>
            <w:r w:rsidRPr="0065393E">
              <w:rPr>
                <w:sz w:val="20"/>
                <w:lang w:eastAsia="en-US"/>
              </w:rPr>
              <w:t>26</w:t>
            </w:r>
          </w:p>
        </w:tc>
        <w:tc>
          <w:tcPr>
            <w:tcW w:w="340" w:type="pct"/>
            <w:tcBorders>
              <w:top w:val="single" w:sz="4" w:space="0" w:color="000000"/>
              <w:left w:val="single" w:sz="4" w:space="0" w:color="000000"/>
              <w:bottom w:val="single" w:sz="4" w:space="0" w:color="000000"/>
              <w:right w:val="single" w:sz="4" w:space="0" w:color="000000"/>
            </w:tcBorders>
          </w:tcPr>
          <w:p w14:paraId="22B09FDB" w14:textId="77777777" w:rsidR="000173DA" w:rsidRPr="0065393E" w:rsidRDefault="000173DA" w:rsidP="000173DA">
            <w:pPr>
              <w:suppressAutoHyphens w:val="0"/>
              <w:spacing w:line="240" w:lineRule="auto"/>
              <w:ind w:firstLine="0"/>
              <w:contextualSpacing w:val="0"/>
              <w:jc w:val="center"/>
              <w:rPr>
                <w:sz w:val="20"/>
                <w:lang w:eastAsia="en-US"/>
              </w:rPr>
            </w:pPr>
            <w:r w:rsidRPr="0065393E">
              <w:rPr>
                <w:sz w:val="20"/>
                <w:lang w:eastAsia="en-US"/>
              </w:rPr>
              <w:t>-</w:t>
            </w:r>
          </w:p>
        </w:tc>
        <w:tc>
          <w:tcPr>
            <w:tcW w:w="633" w:type="pct"/>
            <w:tcBorders>
              <w:top w:val="single" w:sz="4" w:space="0" w:color="000000"/>
              <w:left w:val="single" w:sz="4" w:space="0" w:color="000000"/>
              <w:bottom w:val="single" w:sz="4" w:space="0" w:color="000000"/>
            </w:tcBorders>
            <w:shd w:val="clear" w:color="auto" w:fill="auto"/>
          </w:tcPr>
          <w:p w14:paraId="6CF16A33" w14:textId="77777777" w:rsidR="000173DA" w:rsidRPr="0065393E" w:rsidRDefault="000173DA" w:rsidP="000173DA">
            <w:pPr>
              <w:suppressAutoHyphens w:val="0"/>
              <w:spacing w:line="240" w:lineRule="auto"/>
              <w:ind w:firstLine="0"/>
              <w:contextualSpacing w:val="0"/>
              <w:jc w:val="left"/>
              <w:rPr>
                <w:sz w:val="20"/>
                <w:lang w:eastAsia="en-US"/>
              </w:rPr>
            </w:pPr>
            <w:r w:rsidRPr="0065393E">
              <w:rPr>
                <w:sz w:val="20"/>
                <w:lang w:eastAsia="en-US"/>
              </w:rPr>
              <w:t>Поселение</w:t>
            </w:r>
          </w:p>
          <w:p w14:paraId="048417F9" w14:textId="77777777" w:rsidR="000173DA" w:rsidRPr="0065393E" w:rsidRDefault="000173DA" w:rsidP="000173DA">
            <w:pPr>
              <w:suppressAutoHyphens w:val="0"/>
              <w:spacing w:line="240" w:lineRule="auto"/>
              <w:ind w:firstLine="0"/>
              <w:contextualSpacing w:val="0"/>
              <w:jc w:val="left"/>
              <w:rPr>
                <w:sz w:val="20"/>
                <w:lang w:eastAsia="en-US"/>
              </w:rPr>
            </w:pPr>
            <w:r w:rsidRPr="0065393E">
              <w:rPr>
                <w:sz w:val="20"/>
                <w:lang w:eastAsia="en-US"/>
              </w:rPr>
              <w:t>«Железноводское-4»</w:t>
            </w:r>
          </w:p>
        </w:tc>
        <w:tc>
          <w:tcPr>
            <w:tcW w:w="779" w:type="pct"/>
            <w:tcBorders>
              <w:top w:val="single" w:sz="4" w:space="0" w:color="000000"/>
              <w:left w:val="single" w:sz="4" w:space="0" w:color="000000"/>
              <w:bottom w:val="single" w:sz="4" w:space="0" w:color="000000"/>
            </w:tcBorders>
            <w:shd w:val="clear" w:color="auto" w:fill="auto"/>
          </w:tcPr>
          <w:p w14:paraId="5A985F3B" w14:textId="77777777" w:rsidR="000173DA" w:rsidRPr="0065393E" w:rsidRDefault="000173DA" w:rsidP="000173DA">
            <w:pPr>
              <w:suppressAutoHyphens w:val="0"/>
              <w:spacing w:line="240" w:lineRule="auto"/>
              <w:ind w:firstLine="0"/>
              <w:contextualSpacing w:val="0"/>
              <w:jc w:val="left"/>
              <w:rPr>
                <w:sz w:val="20"/>
                <w:lang w:eastAsia="en-US"/>
              </w:rPr>
            </w:pPr>
            <w:r w:rsidRPr="0065393E">
              <w:rPr>
                <w:sz w:val="20"/>
                <w:lang w:eastAsia="en-US"/>
              </w:rPr>
              <w:t>Минераловодский городской округ</w:t>
            </w:r>
          </w:p>
        </w:tc>
        <w:tc>
          <w:tcPr>
            <w:tcW w:w="1120" w:type="pct"/>
            <w:tcBorders>
              <w:top w:val="single" w:sz="4" w:space="0" w:color="000000"/>
              <w:left w:val="single" w:sz="4" w:space="0" w:color="000000"/>
              <w:bottom w:val="single" w:sz="4" w:space="0" w:color="000000"/>
            </w:tcBorders>
            <w:shd w:val="clear" w:color="auto" w:fill="auto"/>
          </w:tcPr>
          <w:p w14:paraId="228A47FB" w14:textId="77777777" w:rsidR="000173DA" w:rsidRPr="0065393E" w:rsidRDefault="000173DA" w:rsidP="000173DA">
            <w:pPr>
              <w:suppressAutoHyphens w:val="0"/>
              <w:spacing w:line="240" w:lineRule="auto"/>
              <w:ind w:firstLine="0"/>
              <w:contextualSpacing w:val="0"/>
              <w:jc w:val="left"/>
              <w:rPr>
                <w:sz w:val="20"/>
                <w:lang w:eastAsia="en-US"/>
              </w:rPr>
            </w:pPr>
            <w:r w:rsidRPr="0065393E">
              <w:rPr>
                <w:sz w:val="20"/>
                <w:lang w:eastAsia="en-US"/>
              </w:rPr>
              <w:t>Приказ министерства культуры Ставропольского края от 22.02.2008 № 96 «Об утверждении списка выявленных объектов культурного наследия Ставропольского края»</w:t>
            </w:r>
          </w:p>
        </w:tc>
        <w:tc>
          <w:tcPr>
            <w:tcW w:w="490" w:type="pct"/>
            <w:tcBorders>
              <w:top w:val="single" w:sz="4" w:space="0" w:color="000000"/>
              <w:left w:val="single" w:sz="4" w:space="0" w:color="000000"/>
              <w:bottom w:val="single" w:sz="4" w:space="0" w:color="000000"/>
            </w:tcBorders>
          </w:tcPr>
          <w:p w14:paraId="2DF83117" w14:textId="77777777" w:rsidR="000173DA" w:rsidRPr="0065393E" w:rsidRDefault="000173DA" w:rsidP="000173DA">
            <w:pPr>
              <w:suppressAutoHyphens w:val="0"/>
              <w:spacing w:line="240" w:lineRule="auto"/>
              <w:ind w:right="-109" w:firstLine="0"/>
              <w:contextualSpacing w:val="0"/>
              <w:jc w:val="center"/>
              <w:rPr>
                <w:sz w:val="20"/>
                <w:lang w:eastAsia="en-US"/>
              </w:rPr>
            </w:pPr>
            <w:r w:rsidRPr="0065393E">
              <w:rPr>
                <w:sz w:val="20"/>
                <w:lang w:eastAsia="en-US"/>
              </w:rPr>
              <w:t>-</w:t>
            </w:r>
          </w:p>
        </w:tc>
        <w:tc>
          <w:tcPr>
            <w:tcW w:w="657" w:type="pct"/>
            <w:tcBorders>
              <w:top w:val="single" w:sz="4" w:space="0" w:color="000000"/>
              <w:left w:val="single" w:sz="4" w:space="0" w:color="000000"/>
              <w:bottom w:val="single" w:sz="4" w:space="0" w:color="000000"/>
              <w:right w:val="single" w:sz="4" w:space="0" w:color="000000"/>
            </w:tcBorders>
          </w:tcPr>
          <w:p w14:paraId="25800F15" w14:textId="77777777" w:rsidR="000173DA" w:rsidRPr="0065393E" w:rsidRDefault="000173DA" w:rsidP="000173DA">
            <w:pPr>
              <w:suppressAutoHyphens w:val="0"/>
              <w:spacing w:line="240" w:lineRule="auto"/>
              <w:ind w:right="-109" w:firstLine="0"/>
              <w:contextualSpacing w:val="0"/>
              <w:jc w:val="left"/>
              <w:rPr>
                <w:sz w:val="20"/>
                <w:lang w:eastAsia="en-US"/>
              </w:rPr>
            </w:pPr>
            <w:r w:rsidRPr="0065393E">
              <w:rPr>
                <w:sz w:val="20"/>
                <w:lang w:eastAsia="en-US"/>
              </w:rPr>
              <w:t>Памятники археологии</w:t>
            </w:r>
          </w:p>
        </w:tc>
        <w:tc>
          <w:tcPr>
            <w:tcW w:w="833" w:type="pct"/>
            <w:tcBorders>
              <w:top w:val="single" w:sz="4" w:space="0" w:color="000000"/>
              <w:left w:val="single" w:sz="4" w:space="0" w:color="000000"/>
              <w:bottom w:val="single" w:sz="4" w:space="0" w:color="000000"/>
              <w:right w:val="single" w:sz="4" w:space="0" w:color="auto"/>
            </w:tcBorders>
            <w:shd w:val="clear" w:color="auto" w:fill="auto"/>
          </w:tcPr>
          <w:p w14:paraId="3CCF564C" w14:textId="77777777" w:rsidR="000173DA" w:rsidRPr="0065393E" w:rsidRDefault="000173DA" w:rsidP="000173DA">
            <w:pPr>
              <w:suppressAutoHyphens w:val="0"/>
              <w:spacing w:line="240" w:lineRule="auto"/>
              <w:ind w:right="-109" w:firstLine="0"/>
              <w:contextualSpacing w:val="0"/>
              <w:jc w:val="left"/>
              <w:rPr>
                <w:sz w:val="20"/>
                <w:lang w:eastAsia="en-US"/>
              </w:rPr>
            </w:pPr>
            <w:r w:rsidRPr="0065393E">
              <w:rPr>
                <w:sz w:val="20"/>
                <w:lang w:eastAsia="en-US"/>
              </w:rPr>
              <w:t xml:space="preserve">В соответствии с приказом Министерства культуры Ставропольского края от </w:t>
            </w:r>
            <w:r w:rsidRPr="0065393E">
              <w:rPr>
                <w:sz w:val="20"/>
                <w:lang w:eastAsia="en-US"/>
              </w:rPr>
              <w:br/>
              <w:t>12.09.2000 № 129 «Об установлении временных зон охраны памятников археологии и границ их распространения» установлены временные зоны охраны</w:t>
            </w:r>
          </w:p>
        </w:tc>
      </w:tr>
      <w:tr w:rsidR="000173DA" w:rsidRPr="0065393E" w14:paraId="1C8C8290" w14:textId="77777777" w:rsidTr="00F038D3">
        <w:trPr>
          <w:trHeight w:val="23"/>
        </w:trPr>
        <w:tc>
          <w:tcPr>
            <w:tcW w:w="148" w:type="pct"/>
            <w:gridSpan w:val="2"/>
            <w:tcBorders>
              <w:top w:val="single" w:sz="4" w:space="0" w:color="000000"/>
              <w:left w:val="single" w:sz="4" w:space="0" w:color="000000"/>
              <w:bottom w:val="single" w:sz="4" w:space="0" w:color="000000"/>
              <w:right w:val="single" w:sz="4" w:space="0" w:color="000000"/>
            </w:tcBorders>
          </w:tcPr>
          <w:p w14:paraId="04547E35" w14:textId="77777777" w:rsidR="000173DA" w:rsidRPr="0065393E" w:rsidRDefault="000173DA" w:rsidP="000173DA">
            <w:pPr>
              <w:suppressAutoHyphens w:val="0"/>
              <w:spacing w:line="240" w:lineRule="auto"/>
              <w:ind w:firstLine="0"/>
              <w:contextualSpacing w:val="0"/>
              <w:jc w:val="center"/>
              <w:rPr>
                <w:sz w:val="20"/>
                <w:lang w:eastAsia="en-US"/>
              </w:rPr>
            </w:pPr>
            <w:r w:rsidRPr="0065393E">
              <w:rPr>
                <w:sz w:val="20"/>
                <w:lang w:eastAsia="en-US"/>
              </w:rPr>
              <w:t>27</w:t>
            </w:r>
          </w:p>
        </w:tc>
        <w:tc>
          <w:tcPr>
            <w:tcW w:w="340" w:type="pct"/>
            <w:tcBorders>
              <w:top w:val="single" w:sz="4" w:space="0" w:color="000000"/>
              <w:left w:val="single" w:sz="4" w:space="0" w:color="000000"/>
              <w:bottom w:val="single" w:sz="4" w:space="0" w:color="000000"/>
              <w:right w:val="single" w:sz="4" w:space="0" w:color="000000"/>
            </w:tcBorders>
          </w:tcPr>
          <w:p w14:paraId="387A6BC8" w14:textId="77777777" w:rsidR="000173DA" w:rsidRPr="0065393E" w:rsidRDefault="000173DA" w:rsidP="000173DA">
            <w:pPr>
              <w:suppressAutoHyphens w:val="0"/>
              <w:spacing w:line="240" w:lineRule="auto"/>
              <w:ind w:firstLine="0"/>
              <w:contextualSpacing w:val="0"/>
              <w:jc w:val="center"/>
              <w:rPr>
                <w:sz w:val="20"/>
                <w:lang w:eastAsia="en-US"/>
              </w:rPr>
            </w:pPr>
            <w:r w:rsidRPr="0065393E">
              <w:rPr>
                <w:sz w:val="20"/>
                <w:lang w:eastAsia="en-US"/>
              </w:rPr>
              <w:t>-</w:t>
            </w:r>
          </w:p>
        </w:tc>
        <w:tc>
          <w:tcPr>
            <w:tcW w:w="633" w:type="pct"/>
            <w:tcBorders>
              <w:top w:val="single" w:sz="4" w:space="0" w:color="000000"/>
              <w:left w:val="single" w:sz="4" w:space="0" w:color="000000"/>
              <w:bottom w:val="single" w:sz="4" w:space="0" w:color="000000"/>
            </w:tcBorders>
            <w:shd w:val="clear" w:color="auto" w:fill="auto"/>
          </w:tcPr>
          <w:p w14:paraId="4B8597CB" w14:textId="77777777" w:rsidR="000173DA" w:rsidRPr="0065393E" w:rsidRDefault="000173DA" w:rsidP="000173DA">
            <w:pPr>
              <w:suppressAutoHyphens w:val="0"/>
              <w:spacing w:line="240" w:lineRule="auto"/>
              <w:ind w:firstLine="0"/>
              <w:contextualSpacing w:val="0"/>
              <w:jc w:val="left"/>
              <w:rPr>
                <w:sz w:val="20"/>
                <w:lang w:eastAsia="en-US"/>
              </w:rPr>
            </w:pPr>
            <w:r w:rsidRPr="0065393E">
              <w:rPr>
                <w:sz w:val="20"/>
                <w:lang w:eastAsia="en-US"/>
              </w:rPr>
              <w:t>Курганный могильник «Перевальный – 2»</w:t>
            </w:r>
          </w:p>
        </w:tc>
        <w:tc>
          <w:tcPr>
            <w:tcW w:w="779" w:type="pct"/>
            <w:tcBorders>
              <w:top w:val="single" w:sz="4" w:space="0" w:color="000000"/>
              <w:left w:val="single" w:sz="4" w:space="0" w:color="000000"/>
              <w:bottom w:val="single" w:sz="4" w:space="0" w:color="000000"/>
            </w:tcBorders>
            <w:shd w:val="clear" w:color="auto" w:fill="auto"/>
          </w:tcPr>
          <w:p w14:paraId="5F1D332A" w14:textId="77777777" w:rsidR="000173DA" w:rsidRPr="0065393E" w:rsidRDefault="000173DA" w:rsidP="000173DA">
            <w:pPr>
              <w:suppressAutoHyphens w:val="0"/>
              <w:spacing w:line="240" w:lineRule="auto"/>
              <w:ind w:firstLine="0"/>
              <w:contextualSpacing w:val="0"/>
              <w:jc w:val="left"/>
              <w:rPr>
                <w:sz w:val="20"/>
                <w:lang w:eastAsia="en-US"/>
              </w:rPr>
            </w:pPr>
            <w:r w:rsidRPr="0065393E">
              <w:rPr>
                <w:sz w:val="20"/>
                <w:lang w:eastAsia="en-US"/>
              </w:rPr>
              <w:t>Минераловодский городской округ</w:t>
            </w:r>
          </w:p>
        </w:tc>
        <w:tc>
          <w:tcPr>
            <w:tcW w:w="1120" w:type="pct"/>
            <w:tcBorders>
              <w:top w:val="single" w:sz="4" w:space="0" w:color="000000"/>
              <w:left w:val="single" w:sz="4" w:space="0" w:color="000000"/>
              <w:bottom w:val="single" w:sz="4" w:space="0" w:color="000000"/>
            </w:tcBorders>
            <w:shd w:val="clear" w:color="auto" w:fill="auto"/>
          </w:tcPr>
          <w:p w14:paraId="7E40CC16" w14:textId="77777777" w:rsidR="000173DA" w:rsidRPr="0065393E" w:rsidRDefault="000173DA" w:rsidP="000173DA">
            <w:pPr>
              <w:suppressAutoHyphens w:val="0"/>
              <w:spacing w:line="240" w:lineRule="auto"/>
              <w:ind w:firstLine="0"/>
              <w:contextualSpacing w:val="0"/>
              <w:jc w:val="left"/>
              <w:rPr>
                <w:sz w:val="20"/>
                <w:lang w:eastAsia="en-US"/>
              </w:rPr>
            </w:pPr>
            <w:r w:rsidRPr="0065393E">
              <w:rPr>
                <w:sz w:val="20"/>
                <w:lang w:eastAsia="en-US"/>
              </w:rPr>
              <w:t>Приказ министерства культуры Ставропольского края от 21.01.2008 № 9 «Об утверждении списка выявленных объектов, представляющих историко-культурную ценность (объекты археологического наследия)»</w:t>
            </w:r>
          </w:p>
        </w:tc>
        <w:tc>
          <w:tcPr>
            <w:tcW w:w="490" w:type="pct"/>
            <w:tcBorders>
              <w:top w:val="single" w:sz="4" w:space="0" w:color="000000"/>
              <w:left w:val="single" w:sz="4" w:space="0" w:color="000000"/>
              <w:bottom w:val="single" w:sz="4" w:space="0" w:color="000000"/>
            </w:tcBorders>
          </w:tcPr>
          <w:p w14:paraId="16E27589" w14:textId="77777777" w:rsidR="000173DA" w:rsidRPr="0065393E" w:rsidRDefault="000173DA" w:rsidP="000173DA">
            <w:pPr>
              <w:suppressAutoHyphens w:val="0"/>
              <w:spacing w:line="240" w:lineRule="auto"/>
              <w:ind w:right="-109" w:firstLine="0"/>
              <w:contextualSpacing w:val="0"/>
              <w:jc w:val="center"/>
              <w:rPr>
                <w:sz w:val="20"/>
                <w:lang w:eastAsia="en-US"/>
              </w:rPr>
            </w:pPr>
            <w:r w:rsidRPr="0065393E">
              <w:rPr>
                <w:sz w:val="20"/>
                <w:lang w:eastAsia="en-US"/>
              </w:rPr>
              <w:t>-</w:t>
            </w:r>
          </w:p>
        </w:tc>
        <w:tc>
          <w:tcPr>
            <w:tcW w:w="657" w:type="pct"/>
            <w:tcBorders>
              <w:top w:val="single" w:sz="4" w:space="0" w:color="000000"/>
              <w:left w:val="single" w:sz="4" w:space="0" w:color="000000"/>
              <w:bottom w:val="single" w:sz="4" w:space="0" w:color="000000"/>
              <w:right w:val="single" w:sz="4" w:space="0" w:color="000000"/>
            </w:tcBorders>
          </w:tcPr>
          <w:p w14:paraId="08C3C0E5" w14:textId="77777777" w:rsidR="000173DA" w:rsidRPr="0065393E" w:rsidRDefault="000173DA" w:rsidP="000173DA">
            <w:pPr>
              <w:suppressAutoHyphens w:val="0"/>
              <w:spacing w:line="240" w:lineRule="auto"/>
              <w:ind w:right="-109" w:firstLine="0"/>
              <w:contextualSpacing w:val="0"/>
              <w:jc w:val="left"/>
              <w:rPr>
                <w:sz w:val="20"/>
                <w:lang w:eastAsia="en-US"/>
              </w:rPr>
            </w:pPr>
            <w:r w:rsidRPr="0065393E">
              <w:rPr>
                <w:sz w:val="20"/>
                <w:lang w:eastAsia="en-US"/>
              </w:rPr>
              <w:t>Памятники археологии</w:t>
            </w:r>
          </w:p>
        </w:tc>
        <w:tc>
          <w:tcPr>
            <w:tcW w:w="833" w:type="pct"/>
            <w:tcBorders>
              <w:top w:val="single" w:sz="4" w:space="0" w:color="000000"/>
              <w:left w:val="single" w:sz="4" w:space="0" w:color="000000"/>
              <w:bottom w:val="single" w:sz="4" w:space="0" w:color="000000"/>
              <w:right w:val="single" w:sz="4" w:space="0" w:color="auto"/>
            </w:tcBorders>
            <w:shd w:val="clear" w:color="auto" w:fill="auto"/>
          </w:tcPr>
          <w:p w14:paraId="58CBC68A" w14:textId="77777777" w:rsidR="000173DA" w:rsidRPr="0065393E" w:rsidRDefault="000173DA" w:rsidP="000173DA">
            <w:pPr>
              <w:suppressAutoHyphens w:val="0"/>
              <w:spacing w:line="240" w:lineRule="auto"/>
              <w:ind w:right="-109" w:firstLine="0"/>
              <w:contextualSpacing w:val="0"/>
              <w:jc w:val="left"/>
              <w:rPr>
                <w:sz w:val="20"/>
                <w:lang w:eastAsia="en-US"/>
              </w:rPr>
            </w:pPr>
            <w:r w:rsidRPr="0065393E">
              <w:rPr>
                <w:sz w:val="20"/>
                <w:lang w:eastAsia="en-US"/>
              </w:rPr>
              <w:t xml:space="preserve">В соответствии с приказом Министерства культуры Ставропольского края от </w:t>
            </w:r>
            <w:r w:rsidRPr="0065393E">
              <w:rPr>
                <w:sz w:val="20"/>
                <w:lang w:eastAsia="en-US"/>
              </w:rPr>
              <w:br/>
              <w:t>12.09.2000 № 129 «Об установлении временных зон охраны памятников археологии и границ их распространения» установлены временные зоны охраны</w:t>
            </w:r>
          </w:p>
        </w:tc>
      </w:tr>
      <w:tr w:rsidR="000173DA" w:rsidRPr="0065393E" w14:paraId="0A70F721" w14:textId="77777777" w:rsidTr="00F038D3">
        <w:trPr>
          <w:trHeight w:val="23"/>
        </w:trPr>
        <w:tc>
          <w:tcPr>
            <w:tcW w:w="148" w:type="pct"/>
            <w:gridSpan w:val="2"/>
            <w:tcBorders>
              <w:top w:val="single" w:sz="4" w:space="0" w:color="000000"/>
              <w:left w:val="single" w:sz="4" w:space="0" w:color="000000"/>
              <w:bottom w:val="single" w:sz="4" w:space="0" w:color="000000"/>
              <w:right w:val="single" w:sz="4" w:space="0" w:color="000000"/>
            </w:tcBorders>
          </w:tcPr>
          <w:p w14:paraId="55798D67" w14:textId="77777777" w:rsidR="000173DA" w:rsidRPr="0065393E" w:rsidRDefault="000173DA" w:rsidP="000173DA">
            <w:pPr>
              <w:suppressAutoHyphens w:val="0"/>
              <w:spacing w:line="240" w:lineRule="auto"/>
              <w:ind w:firstLine="0"/>
              <w:contextualSpacing w:val="0"/>
              <w:jc w:val="center"/>
              <w:rPr>
                <w:sz w:val="20"/>
                <w:lang w:eastAsia="en-US"/>
              </w:rPr>
            </w:pPr>
            <w:r w:rsidRPr="0065393E">
              <w:rPr>
                <w:sz w:val="20"/>
                <w:lang w:eastAsia="en-US"/>
              </w:rPr>
              <w:lastRenderedPageBreak/>
              <w:t>28</w:t>
            </w:r>
          </w:p>
        </w:tc>
        <w:tc>
          <w:tcPr>
            <w:tcW w:w="340" w:type="pct"/>
            <w:tcBorders>
              <w:top w:val="single" w:sz="4" w:space="0" w:color="000000"/>
              <w:left w:val="single" w:sz="4" w:space="0" w:color="000000"/>
              <w:bottom w:val="single" w:sz="4" w:space="0" w:color="000000"/>
              <w:right w:val="single" w:sz="4" w:space="0" w:color="000000"/>
            </w:tcBorders>
          </w:tcPr>
          <w:p w14:paraId="33328003" w14:textId="77777777" w:rsidR="000173DA" w:rsidRPr="0065393E" w:rsidRDefault="000173DA" w:rsidP="000173DA">
            <w:pPr>
              <w:suppressAutoHyphens w:val="0"/>
              <w:spacing w:line="240" w:lineRule="auto"/>
              <w:ind w:firstLine="0"/>
              <w:contextualSpacing w:val="0"/>
              <w:jc w:val="center"/>
              <w:rPr>
                <w:sz w:val="20"/>
                <w:lang w:eastAsia="en-US"/>
              </w:rPr>
            </w:pPr>
            <w:r w:rsidRPr="0065393E">
              <w:rPr>
                <w:sz w:val="20"/>
                <w:lang w:eastAsia="en-US"/>
              </w:rPr>
              <w:t>-</w:t>
            </w:r>
          </w:p>
        </w:tc>
        <w:tc>
          <w:tcPr>
            <w:tcW w:w="633" w:type="pct"/>
            <w:tcBorders>
              <w:top w:val="single" w:sz="4" w:space="0" w:color="000000"/>
              <w:left w:val="single" w:sz="4" w:space="0" w:color="000000"/>
              <w:bottom w:val="single" w:sz="4" w:space="0" w:color="000000"/>
            </w:tcBorders>
            <w:shd w:val="clear" w:color="auto" w:fill="auto"/>
          </w:tcPr>
          <w:p w14:paraId="3365B387" w14:textId="77777777" w:rsidR="000173DA" w:rsidRPr="0065393E" w:rsidRDefault="000173DA" w:rsidP="000173DA">
            <w:pPr>
              <w:suppressAutoHyphens w:val="0"/>
              <w:spacing w:line="240" w:lineRule="auto"/>
              <w:ind w:firstLine="0"/>
              <w:contextualSpacing w:val="0"/>
              <w:jc w:val="left"/>
              <w:rPr>
                <w:sz w:val="20"/>
                <w:lang w:eastAsia="en-US"/>
              </w:rPr>
            </w:pPr>
            <w:r w:rsidRPr="0065393E">
              <w:rPr>
                <w:sz w:val="20"/>
                <w:lang w:eastAsia="en-US"/>
              </w:rPr>
              <w:t>Курганный могильник «</w:t>
            </w:r>
            <w:proofErr w:type="spellStart"/>
            <w:r w:rsidRPr="0065393E">
              <w:rPr>
                <w:sz w:val="20"/>
                <w:lang w:eastAsia="en-US"/>
              </w:rPr>
              <w:t>Побегайловка</w:t>
            </w:r>
            <w:proofErr w:type="spellEnd"/>
            <w:r w:rsidRPr="0065393E">
              <w:rPr>
                <w:sz w:val="20"/>
                <w:lang w:eastAsia="en-US"/>
              </w:rPr>
              <w:t xml:space="preserve"> – 1»</w:t>
            </w:r>
          </w:p>
        </w:tc>
        <w:tc>
          <w:tcPr>
            <w:tcW w:w="779" w:type="pct"/>
            <w:tcBorders>
              <w:top w:val="single" w:sz="4" w:space="0" w:color="000000"/>
              <w:left w:val="single" w:sz="4" w:space="0" w:color="000000"/>
              <w:bottom w:val="single" w:sz="4" w:space="0" w:color="000000"/>
            </w:tcBorders>
            <w:shd w:val="clear" w:color="auto" w:fill="auto"/>
          </w:tcPr>
          <w:p w14:paraId="5FA523F9" w14:textId="77777777" w:rsidR="000173DA" w:rsidRPr="0065393E" w:rsidRDefault="000173DA" w:rsidP="000173DA">
            <w:pPr>
              <w:suppressAutoHyphens w:val="0"/>
              <w:spacing w:line="240" w:lineRule="auto"/>
              <w:ind w:firstLine="0"/>
              <w:contextualSpacing w:val="0"/>
              <w:jc w:val="left"/>
              <w:rPr>
                <w:sz w:val="20"/>
                <w:lang w:eastAsia="en-US"/>
              </w:rPr>
            </w:pPr>
            <w:r w:rsidRPr="0065393E">
              <w:rPr>
                <w:sz w:val="20"/>
                <w:lang w:eastAsia="en-US"/>
              </w:rPr>
              <w:t>Минераловодский городской округ</w:t>
            </w:r>
          </w:p>
        </w:tc>
        <w:tc>
          <w:tcPr>
            <w:tcW w:w="1120" w:type="pct"/>
            <w:tcBorders>
              <w:top w:val="single" w:sz="4" w:space="0" w:color="000000"/>
              <w:left w:val="single" w:sz="4" w:space="0" w:color="000000"/>
              <w:bottom w:val="single" w:sz="4" w:space="0" w:color="000000"/>
            </w:tcBorders>
            <w:shd w:val="clear" w:color="auto" w:fill="auto"/>
          </w:tcPr>
          <w:p w14:paraId="5D61F0CE" w14:textId="77777777" w:rsidR="000173DA" w:rsidRPr="0065393E" w:rsidRDefault="000173DA" w:rsidP="000173DA">
            <w:pPr>
              <w:suppressAutoHyphens w:val="0"/>
              <w:spacing w:line="240" w:lineRule="auto"/>
              <w:ind w:firstLine="0"/>
              <w:contextualSpacing w:val="0"/>
              <w:jc w:val="left"/>
              <w:rPr>
                <w:sz w:val="20"/>
                <w:lang w:eastAsia="en-US"/>
              </w:rPr>
            </w:pPr>
            <w:r w:rsidRPr="0065393E">
              <w:rPr>
                <w:sz w:val="20"/>
                <w:lang w:eastAsia="en-US"/>
              </w:rPr>
              <w:t>Приказ министерства культуры Ставропольского края от 21.01.2008 № 9 «Об утверждении списка выявленных объектов, представляющих историко-культурную ценность (объекты археологического наследия)»</w:t>
            </w:r>
          </w:p>
        </w:tc>
        <w:tc>
          <w:tcPr>
            <w:tcW w:w="490" w:type="pct"/>
            <w:tcBorders>
              <w:top w:val="single" w:sz="4" w:space="0" w:color="000000"/>
              <w:left w:val="single" w:sz="4" w:space="0" w:color="000000"/>
              <w:bottom w:val="single" w:sz="4" w:space="0" w:color="000000"/>
            </w:tcBorders>
          </w:tcPr>
          <w:p w14:paraId="115FF784" w14:textId="77777777" w:rsidR="000173DA" w:rsidRPr="0065393E" w:rsidRDefault="000173DA" w:rsidP="000173DA">
            <w:pPr>
              <w:suppressAutoHyphens w:val="0"/>
              <w:spacing w:line="240" w:lineRule="auto"/>
              <w:ind w:right="-109" w:firstLine="0"/>
              <w:contextualSpacing w:val="0"/>
              <w:jc w:val="center"/>
              <w:rPr>
                <w:sz w:val="20"/>
                <w:lang w:eastAsia="en-US"/>
              </w:rPr>
            </w:pPr>
            <w:r w:rsidRPr="0065393E">
              <w:rPr>
                <w:sz w:val="20"/>
                <w:lang w:eastAsia="en-US"/>
              </w:rPr>
              <w:t>-</w:t>
            </w:r>
          </w:p>
        </w:tc>
        <w:tc>
          <w:tcPr>
            <w:tcW w:w="657" w:type="pct"/>
            <w:tcBorders>
              <w:top w:val="single" w:sz="4" w:space="0" w:color="000000"/>
              <w:left w:val="single" w:sz="4" w:space="0" w:color="000000"/>
              <w:bottom w:val="single" w:sz="4" w:space="0" w:color="000000"/>
              <w:right w:val="single" w:sz="4" w:space="0" w:color="000000"/>
            </w:tcBorders>
          </w:tcPr>
          <w:p w14:paraId="29A72CEA" w14:textId="77777777" w:rsidR="000173DA" w:rsidRPr="0065393E" w:rsidRDefault="000173DA" w:rsidP="000173DA">
            <w:pPr>
              <w:suppressAutoHyphens w:val="0"/>
              <w:spacing w:line="240" w:lineRule="auto"/>
              <w:ind w:right="-109" w:firstLine="0"/>
              <w:contextualSpacing w:val="0"/>
              <w:jc w:val="left"/>
              <w:rPr>
                <w:sz w:val="20"/>
                <w:lang w:eastAsia="en-US"/>
              </w:rPr>
            </w:pPr>
            <w:r w:rsidRPr="0065393E">
              <w:rPr>
                <w:sz w:val="20"/>
                <w:lang w:eastAsia="en-US"/>
              </w:rPr>
              <w:t>Памятники археологии</w:t>
            </w:r>
          </w:p>
        </w:tc>
        <w:tc>
          <w:tcPr>
            <w:tcW w:w="833" w:type="pct"/>
            <w:tcBorders>
              <w:top w:val="single" w:sz="4" w:space="0" w:color="000000"/>
              <w:left w:val="single" w:sz="4" w:space="0" w:color="000000"/>
              <w:bottom w:val="single" w:sz="4" w:space="0" w:color="000000"/>
              <w:right w:val="single" w:sz="4" w:space="0" w:color="auto"/>
            </w:tcBorders>
            <w:shd w:val="clear" w:color="auto" w:fill="auto"/>
          </w:tcPr>
          <w:p w14:paraId="0D72DC10" w14:textId="77777777" w:rsidR="000173DA" w:rsidRPr="0065393E" w:rsidRDefault="000173DA" w:rsidP="000173DA">
            <w:pPr>
              <w:suppressAutoHyphens w:val="0"/>
              <w:spacing w:line="240" w:lineRule="auto"/>
              <w:ind w:right="-109" w:firstLine="0"/>
              <w:contextualSpacing w:val="0"/>
              <w:jc w:val="left"/>
              <w:rPr>
                <w:sz w:val="20"/>
                <w:lang w:eastAsia="en-US"/>
              </w:rPr>
            </w:pPr>
            <w:r w:rsidRPr="0065393E">
              <w:rPr>
                <w:sz w:val="20"/>
                <w:lang w:eastAsia="en-US"/>
              </w:rPr>
              <w:t xml:space="preserve">В соответствии с приказом Министерства культуры Ставропольского края от </w:t>
            </w:r>
            <w:r w:rsidRPr="0065393E">
              <w:rPr>
                <w:sz w:val="20"/>
                <w:lang w:eastAsia="en-US"/>
              </w:rPr>
              <w:br/>
              <w:t>12.09.2000 № 129 «Об установлении временных зон охраны памятников археологии и границ их распространения» установлены временные зоны охраны</w:t>
            </w:r>
          </w:p>
        </w:tc>
      </w:tr>
      <w:tr w:rsidR="000173DA" w:rsidRPr="0065393E" w14:paraId="521F3128" w14:textId="77777777" w:rsidTr="00F038D3">
        <w:trPr>
          <w:trHeight w:val="23"/>
        </w:trPr>
        <w:tc>
          <w:tcPr>
            <w:tcW w:w="148" w:type="pct"/>
            <w:gridSpan w:val="2"/>
            <w:tcBorders>
              <w:top w:val="single" w:sz="4" w:space="0" w:color="000000"/>
              <w:left w:val="single" w:sz="4" w:space="0" w:color="000000"/>
              <w:bottom w:val="single" w:sz="4" w:space="0" w:color="000000"/>
              <w:right w:val="single" w:sz="4" w:space="0" w:color="000000"/>
            </w:tcBorders>
          </w:tcPr>
          <w:p w14:paraId="2AC57200" w14:textId="77777777" w:rsidR="000173DA" w:rsidRPr="0065393E" w:rsidRDefault="000173DA" w:rsidP="000173DA">
            <w:pPr>
              <w:suppressAutoHyphens w:val="0"/>
              <w:spacing w:line="240" w:lineRule="auto"/>
              <w:ind w:firstLine="0"/>
              <w:contextualSpacing w:val="0"/>
              <w:jc w:val="center"/>
              <w:rPr>
                <w:sz w:val="20"/>
                <w:lang w:eastAsia="en-US"/>
              </w:rPr>
            </w:pPr>
            <w:r w:rsidRPr="0065393E">
              <w:rPr>
                <w:sz w:val="20"/>
                <w:lang w:eastAsia="en-US"/>
              </w:rPr>
              <w:t>29</w:t>
            </w:r>
          </w:p>
        </w:tc>
        <w:tc>
          <w:tcPr>
            <w:tcW w:w="340" w:type="pct"/>
            <w:tcBorders>
              <w:top w:val="single" w:sz="4" w:space="0" w:color="000000"/>
              <w:left w:val="single" w:sz="4" w:space="0" w:color="000000"/>
              <w:bottom w:val="single" w:sz="4" w:space="0" w:color="000000"/>
              <w:right w:val="single" w:sz="4" w:space="0" w:color="000000"/>
            </w:tcBorders>
          </w:tcPr>
          <w:p w14:paraId="73B328A3" w14:textId="77777777" w:rsidR="000173DA" w:rsidRPr="0065393E" w:rsidRDefault="000173DA" w:rsidP="000173DA">
            <w:pPr>
              <w:suppressAutoHyphens w:val="0"/>
              <w:spacing w:line="240" w:lineRule="auto"/>
              <w:ind w:firstLine="0"/>
              <w:contextualSpacing w:val="0"/>
              <w:jc w:val="center"/>
              <w:rPr>
                <w:sz w:val="20"/>
                <w:lang w:eastAsia="en-US"/>
              </w:rPr>
            </w:pPr>
            <w:r w:rsidRPr="0065393E">
              <w:rPr>
                <w:sz w:val="20"/>
                <w:lang w:eastAsia="en-US"/>
              </w:rPr>
              <w:t>-</w:t>
            </w:r>
          </w:p>
        </w:tc>
        <w:tc>
          <w:tcPr>
            <w:tcW w:w="633" w:type="pct"/>
            <w:tcBorders>
              <w:top w:val="single" w:sz="4" w:space="0" w:color="000000"/>
              <w:left w:val="single" w:sz="4" w:space="0" w:color="000000"/>
              <w:bottom w:val="single" w:sz="4" w:space="0" w:color="000000"/>
            </w:tcBorders>
            <w:shd w:val="clear" w:color="auto" w:fill="auto"/>
          </w:tcPr>
          <w:p w14:paraId="3B2AEFB9" w14:textId="77777777" w:rsidR="000173DA" w:rsidRPr="0065393E" w:rsidRDefault="000173DA" w:rsidP="000173DA">
            <w:pPr>
              <w:suppressAutoHyphens w:val="0"/>
              <w:spacing w:line="240" w:lineRule="auto"/>
              <w:ind w:firstLine="0"/>
              <w:contextualSpacing w:val="0"/>
              <w:jc w:val="left"/>
              <w:rPr>
                <w:sz w:val="20"/>
                <w:lang w:eastAsia="en-US"/>
              </w:rPr>
            </w:pPr>
            <w:r w:rsidRPr="0065393E">
              <w:rPr>
                <w:sz w:val="20"/>
                <w:lang w:eastAsia="en-US"/>
              </w:rPr>
              <w:t>Курганный могильник «Ульяновка - 4»</w:t>
            </w:r>
          </w:p>
        </w:tc>
        <w:tc>
          <w:tcPr>
            <w:tcW w:w="779" w:type="pct"/>
            <w:tcBorders>
              <w:top w:val="single" w:sz="4" w:space="0" w:color="000000"/>
              <w:left w:val="single" w:sz="4" w:space="0" w:color="000000"/>
              <w:bottom w:val="single" w:sz="4" w:space="0" w:color="000000"/>
            </w:tcBorders>
            <w:shd w:val="clear" w:color="auto" w:fill="auto"/>
          </w:tcPr>
          <w:p w14:paraId="793B6572" w14:textId="77777777" w:rsidR="000173DA" w:rsidRPr="0065393E" w:rsidRDefault="000173DA" w:rsidP="000173DA">
            <w:pPr>
              <w:suppressAutoHyphens w:val="0"/>
              <w:spacing w:line="240" w:lineRule="auto"/>
              <w:ind w:firstLine="0"/>
              <w:contextualSpacing w:val="0"/>
              <w:jc w:val="left"/>
              <w:rPr>
                <w:sz w:val="20"/>
                <w:lang w:eastAsia="en-US"/>
              </w:rPr>
            </w:pPr>
            <w:r w:rsidRPr="0065393E">
              <w:rPr>
                <w:sz w:val="20"/>
                <w:lang w:eastAsia="en-US"/>
              </w:rPr>
              <w:t>Минераловодский городской округ</w:t>
            </w:r>
          </w:p>
        </w:tc>
        <w:tc>
          <w:tcPr>
            <w:tcW w:w="1120" w:type="pct"/>
            <w:tcBorders>
              <w:top w:val="single" w:sz="4" w:space="0" w:color="000000"/>
              <w:left w:val="single" w:sz="4" w:space="0" w:color="000000"/>
              <w:bottom w:val="single" w:sz="4" w:space="0" w:color="000000"/>
            </w:tcBorders>
            <w:shd w:val="clear" w:color="auto" w:fill="auto"/>
          </w:tcPr>
          <w:p w14:paraId="76AFAD10" w14:textId="77777777" w:rsidR="000173DA" w:rsidRPr="0065393E" w:rsidRDefault="000173DA" w:rsidP="000173DA">
            <w:pPr>
              <w:suppressAutoHyphens w:val="0"/>
              <w:spacing w:line="240" w:lineRule="auto"/>
              <w:ind w:firstLine="0"/>
              <w:contextualSpacing w:val="0"/>
              <w:jc w:val="left"/>
              <w:rPr>
                <w:sz w:val="20"/>
                <w:lang w:eastAsia="en-US"/>
              </w:rPr>
            </w:pPr>
            <w:r w:rsidRPr="0065393E">
              <w:rPr>
                <w:sz w:val="20"/>
                <w:lang w:eastAsia="en-US"/>
              </w:rPr>
              <w:t>Приказ министерства культуры Ставропольского края от 21.01.2008 № 9 «Об утверждении списка выявленных объектов, представляющих историко-культурную ценность (объекты археологического наследия)»</w:t>
            </w:r>
          </w:p>
        </w:tc>
        <w:tc>
          <w:tcPr>
            <w:tcW w:w="490" w:type="pct"/>
            <w:tcBorders>
              <w:top w:val="single" w:sz="4" w:space="0" w:color="000000"/>
              <w:left w:val="single" w:sz="4" w:space="0" w:color="000000"/>
              <w:bottom w:val="single" w:sz="4" w:space="0" w:color="000000"/>
            </w:tcBorders>
          </w:tcPr>
          <w:p w14:paraId="4C8F3952" w14:textId="77777777" w:rsidR="000173DA" w:rsidRPr="0065393E" w:rsidRDefault="000173DA" w:rsidP="000173DA">
            <w:pPr>
              <w:suppressAutoHyphens w:val="0"/>
              <w:spacing w:line="240" w:lineRule="auto"/>
              <w:ind w:right="-109" w:firstLine="0"/>
              <w:contextualSpacing w:val="0"/>
              <w:jc w:val="center"/>
              <w:rPr>
                <w:sz w:val="20"/>
                <w:lang w:eastAsia="en-US"/>
              </w:rPr>
            </w:pPr>
            <w:r w:rsidRPr="0065393E">
              <w:rPr>
                <w:sz w:val="20"/>
                <w:lang w:eastAsia="en-US"/>
              </w:rPr>
              <w:t>-</w:t>
            </w:r>
          </w:p>
        </w:tc>
        <w:tc>
          <w:tcPr>
            <w:tcW w:w="657" w:type="pct"/>
            <w:tcBorders>
              <w:top w:val="single" w:sz="4" w:space="0" w:color="000000"/>
              <w:left w:val="single" w:sz="4" w:space="0" w:color="000000"/>
              <w:bottom w:val="single" w:sz="4" w:space="0" w:color="000000"/>
              <w:right w:val="single" w:sz="4" w:space="0" w:color="000000"/>
            </w:tcBorders>
          </w:tcPr>
          <w:p w14:paraId="2D96D808" w14:textId="77777777" w:rsidR="000173DA" w:rsidRPr="0065393E" w:rsidRDefault="000173DA" w:rsidP="000173DA">
            <w:pPr>
              <w:suppressAutoHyphens w:val="0"/>
              <w:spacing w:line="240" w:lineRule="auto"/>
              <w:ind w:right="-109" w:firstLine="0"/>
              <w:contextualSpacing w:val="0"/>
              <w:jc w:val="left"/>
              <w:rPr>
                <w:sz w:val="20"/>
                <w:lang w:eastAsia="en-US"/>
              </w:rPr>
            </w:pPr>
            <w:r w:rsidRPr="0065393E">
              <w:rPr>
                <w:sz w:val="20"/>
                <w:lang w:eastAsia="en-US"/>
              </w:rPr>
              <w:t>Памятники археологии</w:t>
            </w:r>
          </w:p>
        </w:tc>
        <w:tc>
          <w:tcPr>
            <w:tcW w:w="833" w:type="pct"/>
            <w:tcBorders>
              <w:top w:val="single" w:sz="4" w:space="0" w:color="000000"/>
              <w:left w:val="single" w:sz="4" w:space="0" w:color="000000"/>
              <w:bottom w:val="single" w:sz="4" w:space="0" w:color="000000"/>
              <w:right w:val="single" w:sz="4" w:space="0" w:color="auto"/>
            </w:tcBorders>
            <w:shd w:val="clear" w:color="auto" w:fill="auto"/>
          </w:tcPr>
          <w:p w14:paraId="0EEA6B33" w14:textId="77777777" w:rsidR="000173DA" w:rsidRPr="0065393E" w:rsidRDefault="000173DA" w:rsidP="000173DA">
            <w:pPr>
              <w:suppressAutoHyphens w:val="0"/>
              <w:spacing w:line="240" w:lineRule="auto"/>
              <w:ind w:right="-109" w:firstLine="0"/>
              <w:contextualSpacing w:val="0"/>
              <w:jc w:val="left"/>
              <w:rPr>
                <w:sz w:val="20"/>
                <w:lang w:eastAsia="en-US"/>
              </w:rPr>
            </w:pPr>
            <w:r w:rsidRPr="0065393E">
              <w:rPr>
                <w:sz w:val="20"/>
                <w:lang w:eastAsia="en-US"/>
              </w:rPr>
              <w:t xml:space="preserve">В соответствии с приказом Министерства культуры Ставропольского края от </w:t>
            </w:r>
            <w:r w:rsidRPr="0065393E">
              <w:rPr>
                <w:sz w:val="20"/>
                <w:lang w:eastAsia="en-US"/>
              </w:rPr>
              <w:br/>
              <w:t>12.09.2000 № 129 «Об установлении временных зон охраны памятников археологии и границ их распространения» установлены временные зоны охраны</w:t>
            </w:r>
          </w:p>
        </w:tc>
      </w:tr>
      <w:tr w:rsidR="000173DA" w:rsidRPr="0065393E" w14:paraId="1EDD9B74" w14:textId="77777777" w:rsidTr="00F038D3">
        <w:trPr>
          <w:trHeight w:val="23"/>
        </w:trPr>
        <w:tc>
          <w:tcPr>
            <w:tcW w:w="148" w:type="pct"/>
            <w:gridSpan w:val="2"/>
            <w:tcBorders>
              <w:top w:val="single" w:sz="4" w:space="0" w:color="000000"/>
              <w:left w:val="single" w:sz="4" w:space="0" w:color="000000"/>
              <w:bottom w:val="single" w:sz="4" w:space="0" w:color="000000"/>
              <w:right w:val="single" w:sz="4" w:space="0" w:color="000000"/>
            </w:tcBorders>
          </w:tcPr>
          <w:p w14:paraId="11ADBD20" w14:textId="77777777" w:rsidR="000173DA" w:rsidRPr="0065393E" w:rsidRDefault="000173DA" w:rsidP="000173DA">
            <w:pPr>
              <w:suppressAutoHyphens w:val="0"/>
              <w:spacing w:line="240" w:lineRule="auto"/>
              <w:ind w:firstLine="0"/>
              <w:contextualSpacing w:val="0"/>
              <w:jc w:val="center"/>
              <w:rPr>
                <w:sz w:val="20"/>
                <w:lang w:eastAsia="en-US"/>
              </w:rPr>
            </w:pPr>
            <w:r w:rsidRPr="0065393E">
              <w:rPr>
                <w:sz w:val="20"/>
                <w:lang w:eastAsia="en-US"/>
              </w:rPr>
              <w:t>30</w:t>
            </w:r>
          </w:p>
        </w:tc>
        <w:tc>
          <w:tcPr>
            <w:tcW w:w="340" w:type="pct"/>
            <w:tcBorders>
              <w:top w:val="single" w:sz="4" w:space="0" w:color="000000"/>
              <w:left w:val="single" w:sz="4" w:space="0" w:color="000000"/>
              <w:bottom w:val="single" w:sz="4" w:space="0" w:color="000000"/>
              <w:right w:val="single" w:sz="4" w:space="0" w:color="000000"/>
            </w:tcBorders>
          </w:tcPr>
          <w:p w14:paraId="513D3630" w14:textId="77777777" w:rsidR="000173DA" w:rsidRPr="0065393E" w:rsidRDefault="000173DA" w:rsidP="000173DA">
            <w:pPr>
              <w:suppressAutoHyphens w:val="0"/>
              <w:spacing w:line="240" w:lineRule="auto"/>
              <w:ind w:firstLine="0"/>
              <w:contextualSpacing w:val="0"/>
              <w:jc w:val="center"/>
              <w:rPr>
                <w:sz w:val="20"/>
                <w:lang w:eastAsia="en-US"/>
              </w:rPr>
            </w:pPr>
            <w:r w:rsidRPr="0065393E">
              <w:rPr>
                <w:sz w:val="20"/>
                <w:lang w:eastAsia="en-US"/>
              </w:rPr>
              <w:t>-</w:t>
            </w:r>
          </w:p>
        </w:tc>
        <w:tc>
          <w:tcPr>
            <w:tcW w:w="633" w:type="pct"/>
            <w:tcBorders>
              <w:top w:val="single" w:sz="4" w:space="0" w:color="000000"/>
              <w:left w:val="single" w:sz="4" w:space="0" w:color="000000"/>
              <w:bottom w:val="single" w:sz="4" w:space="0" w:color="000000"/>
            </w:tcBorders>
            <w:shd w:val="clear" w:color="auto" w:fill="auto"/>
          </w:tcPr>
          <w:p w14:paraId="3454A6CE" w14:textId="77777777" w:rsidR="000173DA" w:rsidRPr="0065393E" w:rsidRDefault="000173DA" w:rsidP="000173DA">
            <w:pPr>
              <w:suppressAutoHyphens w:val="0"/>
              <w:spacing w:line="240" w:lineRule="auto"/>
              <w:ind w:firstLine="0"/>
              <w:contextualSpacing w:val="0"/>
              <w:jc w:val="left"/>
              <w:rPr>
                <w:sz w:val="20"/>
                <w:lang w:eastAsia="en-US"/>
              </w:rPr>
            </w:pPr>
            <w:r w:rsidRPr="0065393E">
              <w:rPr>
                <w:sz w:val="20"/>
                <w:lang w:eastAsia="en-US"/>
              </w:rPr>
              <w:t>Курганный</w:t>
            </w:r>
          </w:p>
          <w:p w14:paraId="2E8FFEBC" w14:textId="77777777" w:rsidR="000173DA" w:rsidRPr="0065393E" w:rsidRDefault="000173DA" w:rsidP="000173DA">
            <w:pPr>
              <w:suppressAutoHyphens w:val="0"/>
              <w:spacing w:line="240" w:lineRule="auto"/>
              <w:ind w:firstLine="0"/>
              <w:contextualSpacing w:val="0"/>
              <w:jc w:val="left"/>
              <w:rPr>
                <w:sz w:val="20"/>
                <w:lang w:eastAsia="en-US"/>
              </w:rPr>
            </w:pPr>
            <w:proofErr w:type="gramStart"/>
            <w:r w:rsidRPr="0065393E">
              <w:rPr>
                <w:sz w:val="20"/>
                <w:lang w:eastAsia="en-US"/>
              </w:rPr>
              <w:t>могильник</w:t>
            </w:r>
            <w:proofErr w:type="gramEnd"/>
          </w:p>
          <w:p w14:paraId="652C3A3A" w14:textId="77777777" w:rsidR="000173DA" w:rsidRPr="0065393E" w:rsidRDefault="000173DA" w:rsidP="000173DA">
            <w:pPr>
              <w:suppressAutoHyphens w:val="0"/>
              <w:spacing w:line="240" w:lineRule="auto"/>
              <w:ind w:firstLine="0"/>
              <w:contextualSpacing w:val="0"/>
              <w:jc w:val="left"/>
              <w:rPr>
                <w:sz w:val="20"/>
                <w:lang w:eastAsia="en-US"/>
              </w:rPr>
            </w:pPr>
            <w:r w:rsidRPr="0065393E">
              <w:rPr>
                <w:sz w:val="20"/>
                <w:lang w:eastAsia="en-US"/>
              </w:rPr>
              <w:t>«Загорный-2»</w:t>
            </w:r>
          </w:p>
        </w:tc>
        <w:tc>
          <w:tcPr>
            <w:tcW w:w="779" w:type="pct"/>
            <w:tcBorders>
              <w:top w:val="single" w:sz="4" w:space="0" w:color="000000"/>
              <w:left w:val="single" w:sz="4" w:space="0" w:color="000000"/>
              <w:bottom w:val="single" w:sz="4" w:space="0" w:color="000000"/>
            </w:tcBorders>
            <w:shd w:val="clear" w:color="auto" w:fill="auto"/>
          </w:tcPr>
          <w:p w14:paraId="6CC2AB4B" w14:textId="77777777" w:rsidR="000173DA" w:rsidRPr="0065393E" w:rsidRDefault="000173DA" w:rsidP="000173DA">
            <w:pPr>
              <w:suppressAutoHyphens w:val="0"/>
              <w:spacing w:line="240" w:lineRule="auto"/>
              <w:ind w:firstLine="0"/>
              <w:contextualSpacing w:val="0"/>
              <w:jc w:val="left"/>
              <w:rPr>
                <w:sz w:val="20"/>
                <w:lang w:eastAsia="en-US"/>
              </w:rPr>
            </w:pPr>
            <w:r w:rsidRPr="0065393E">
              <w:rPr>
                <w:sz w:val="20"/>
                <w:lang w:eastAsia="en-US"/>
              </w:rPr>
              <w:t>Минераловодский городской округ</w:t>
            </w:r>
          </w:p>
        </w:tc>
        <w:tc>
          <w:tcPr>
            <w:tcW w:w="1120" w:type="pct"/>
            <w:tcBorders>
              <w:top w:val="single" w:sz="4" w:space="0" w:color="000000"/>
              <w:left w:val="single" w:sz="4" w:space="0" w:color="000000"/>
              <w:bottom w:val="single" w:sz="4" w:space="0" w:color="000000"/>
            </w:tcBorders>
            <w:shd w:val="clear" w:color="auto" w:fill="auto"/>
          </w:tcPr>
          <w:p w14:paraId="03324F7D" w14:textId="77777777" w:rsidR="000173DA" w:rsidRPr="0065393E" w:rsidRDefault="000173DA" w:rsidP="000173DA">
            <w:pPr>
              <w:suppressAutoHyphens w:val="0"/>
              <w:spacing w:line="240" w:lineRule="auto"/>
              <w:ind w:firstLine="0"/>
              <w:contextualSpacing w:val="0"/>
              <w:jc w:val="left"/>
              <w:rPr>
                <w:sz w:val="20"/>
                <w:lang w:eastAsia="en-US"/>
              </w:rPr>
            </w:pPr>
            <w:r w:rsidRPr="0065393E">
              <w:rPr>
                <w:sz w:val="20"/>
                <w:lang w:eastAsia="en-US"/>
              </w:rPr>
              <w:t>Приказ министерства культуры Ставропольского края от 15.05.2006 № 56 «Об утверждении списка выявленных объектов культурного наследия Ставропольского края»</w:t>
            </w:r>
          </w:p>
        </w:tc>
        <w:tc>
          <w:tcPr>
            <w:tcW w:w="490" w:type="pct"/>
            <w:tcBorders>
              <w:top w:val="single" w:sz="4" w:space="0" w:color="000000"/>
              <w:left w:val="single" w:sz="4" w:space="0" w:color="000000"/>
              <w:bottom w:val="single" w:sz="4" w:space="0" w:color="000000"/>
            </w:tcBorders>
          </w:tcPr>
          <w:p w14:paraId="3C202FF9" w14:textId="77777777" w:rsidR="000173DA" w:rsidRPr="0065393E" w:rsidRDefault="000173DA" w:rsidP="000173DA">
            <w:pPr>
              <w:suppressAutoHyphens w:val="0"/>
              <w:spacing w:line="240" w:lineRule="auto"/>
              <w:ind w:right="-109" w:firstLine="0"/>
              <w:contextualSpacing w:val="0"/>
              <w:jc w:val="center"/>
              <w:rPr>
                <w:sz w:val="20"/>
                <w:lang w:eastAsia="en-US"/>
              </w:rPr>
            </w:pPr>
            <w:r w:rsidRPr="0065393E">
              <w:rPr>
                <w:sz w:val="20"/>
                <w:lang w:eastAsia="en-US"/>
              </w:rPr>
              <w:t>-</w:t>
            </w:r>
          </w:p>
        </w:tc>
        <w:tc>
          <w:tcPr>
            <w:tcW w:w="657" w:type="pct"/>
            <w:tcBorders>
              <w:top w:val="single" w:sz="4" w:space="0" w:color="000000"/>
              <w:left w:val="single" w:sz="4" w:space="0" w:color="000000"/>
              <w:bottom w:val="single" w:sz="4" w:space="0" w:color="000000"/>
              <w:right w:val="single" w:sz="4" w:space="0" w:color="000000"/>
            </w:tcBorders>
          </w:tcPr>
          <w:p w14:paraId="39DD3AD4" w14:textId="77777777" w:rsidR="000173DA" w:rsidRPr="0065393E" w:rsidRDefault="000173DA" w:rsidP="000173DA">
            <w:pPr>
              <w:suppressAutoHyphens w:val="0"/>
              <w:spacing w:line="240" w:lineRule="auto"/>
              <w:ind w:right="-109" w:firstLine="0"/>
              <w:contextualSpacing w:val="0"/>
              <w:jc w:val="left"/>
              <w:rPr>
                <w:sz w:val="20"/>
                <w:lang w:eastAsia="en-US"/>
              </w:rPr>
            </w:pPr>
            <w:r w:rsidRPr="0065393E">
              <w:rPr>
                <w:sz w:val="20"/>
                <w:lang w:eastAsia="en-US"/>
              </w:rPr>
              <w:t>Памятники археологии</w:t>
            </w:r>
          </w:p>
        </w:tc>
        <w:tc>
          <w:tcPr>
            <w:tcW w:w="833" w:type="pct"/>
            <w:tcBorders>
              <w:top w:val="single" w:sz="4" w:space="0" w:color="000000"/>
              <w:left w:val="single" w:sz="4" w:space="0" w:color="000000"/>
              <w:bottom w:val="single" w:sz="4" w:space="0" w:color="000000"/>
              <w:right w:val="single" w:sz="4" w:space="0" w:color="auto"/>
            </w:tcBorders>
            <w:shd w:val="clear" w:color="auto" w:fill="auto"/>
          </w:tcPr>
          <w:p w14:paraId="7726998D" w14:textId="77777777" w:rsidR="000173DA" w:rsidRPr="0065393E" w:rsidRDefault="000173DA" w:rsidP="000173DA">
            <w:pPr>
              <w:suppressAutoHyphens w:val="0"/>
              <w:spacing w:line="240" w:lineRule="auto"/>
              <w:ind w:right="-109" w:firstLine="0"/>
              <w:contextualSpacing w:val="0"/>
              <w:jc w:val="left"/>
              <w:rPr>
                <w:sz w:val="20"/>
                <w:lang w:eastAsia="en-US"/>
              </w:rPr>
            </w:pPr>
            <w:r w:rsidRPr="0065393E">
              <w:rPr>
                <w:sz w:val="20"/>
                <w:lang w:eastAsia="en-US"/>
              </w:rPr>
              <w:t xml:space="preserve">В соответствии с приказом Министерства культуры Ставропольского края от </w:t>
            </w:r>
            <w:r w:rsidRPr="0065393E">
              <w:rPr>
                <w:sz w:val="20"/>
                <w:lang w:eastAsia="en-US"/>
              </w:rPr>
              <w:br/>
              <w:t>12.09.2000 № 129 «Об установлении временных зон охраны памятников археологии и границ их распространения» установлены временные зоны охраны</w:t>
            </w:r>
          </w:p>
        </w:tc>
      </w:tr>
      <w:tr w:rsidR="000173DA" w:rsidRPr="0065393E" w14:paraId="45CBBD74" w14:textId="77777777" w:rsidTr="00F038D3">
        <w:trPr>
          <w:trHeight w:val="23"/>
        </w:trPr>
        <w:tc>
          <w:tcPr>
            <w:tcW w:w="148" w:type="pct"/>
            <w:gridSpan w:val="2"/>
            <w:tcBorders>
              <w:top w:val="single" w:sz="4" w:space="0" w:color="000000"/>
              <w:left w:val="single" w:sz="4" w:space="0" w:color="000000"/>
              <w:bottom w:val="single" w:sz="4" w:space="0" w:color="000000"/>
              <w:right w:val="single" w:sz="4" w:space="0" w:color="000000"/>
            </w:tcBorders>
          </w:tcPr>
          <w:p w14:paraId="36A173E7" w14:textId="77777777" w:rsidR="000173DA" w:rsidRPr="0065393E" w:rsidRDefault="000173DA" w:rsidP="000173DA">
            <w:pPr>
              <w:suppressAutoHyphens w:val="0"/>
              <w:spacing w:line="240" w:lineRule="auto"/>
              <w:ind w:firstLine="0"/>
              <w:contextualSpacing w:val="0"/>
              <w:jc w:val="center"/>
              <w:rPr>
                <w:sz w:val="20"/>
                <w:lang w:eastAsia="en-US"/>
              </w:rPr>
            </w:pPr>
            <w:r w:rsidRPr="0065393E">
              <w:rPr>
                <w:sz w:val="20"/>
                <w:lang w:eastAsia="en-US"/>
              </w:rPr>
              <w:t>31</w:t>
            </w:r>
          </w:p>
        </w:tc>
        <w:tc>
          <w:tcPr>
            <w:tcW w:w="340" w:type="pct"/>
            <w:tcBorders>
              <w:top w:val="single" w:sz="4" w:space="0" w:color="000000"/>
              <w:left w:val="single" w:sz="4" w:space="0" w:color="000000"/>
              <w:bottom w:val="single" w:sz="4" w:space="0" w:color="000000"/>
              <w:right w:val="single" w:sz="4" w:space="0" w:color="000000"/>
            </w:tcBorders>
          </w:tcPr>
          <w:p w14:paraId="6AE838AF" w14:textId="77777777" w:rsidR="000173DA" w:rsidRPr="0065393E" w:rsidRDefault="000173DA" w:rsidP="000173DA">
            <w:pPr>
              <w:suppressAutoHyphens w:val="0"/>
              <w:spacing w:line="240" w:lineRule="auto"/>
              <w:ind w:firstLine="0"/>
              <w:contextualSpacing w:val="0"/>
              <w:jc w:val="center"/>
              <w:rPr>
                <w:sz w:val="20"/>
                <w:lang w:eastAsia="en-US"/>
              </w:rPr>
            </w:pPr>
            <w:r w:rsidRPr="0065393E">
              <w:rPr>
                <w:sz w:val="20"/>
                <w:lang w:eastAsia="en-US"/>
              </w:rPr>
              <w:t>-</w:t>
            </w:r>
          </w:p>
        </w:tc>
        <w:tc>
          <w:tcPr>
            <w:tcW w:w="633" w:type="pct"/>
            <w:tcBorders>
              <w:top w:val="single" w:sz="4" w:space="0" w:color="000000"/>
              <w:left w:val="single" w:sz="4" w:space="0" w:color="000000"/>
              <w:bottom w:val="single" w:sz="4" w:space="0" w:color="000000"/>
            </w:tcBorders>
            <w:shd w:val="clear" w:color="auto" w:fill="auto"/>
          </w:tcPr>
          <w:p w14:paraId="69D3949F" w14:textId="77777777" w:rsidR="000173DA" w:rsidRPr="0065393E" w:rsidRDefault="000173DA" w:rsidP="000173DA">
            <w:pPr>
              <w:suppressAutoHyphens w:val="0"/>
              <w:spacing w:line="240" w:lineRule="auto"/>
              <w:ind w:firstLine="0"/>
              <w:contextualSpacing w:val="0"/>
              <w:jc w:val="left"/>
              <w:rPr>
                <w:sz w:val="20"/>
                <w:lang w:eastAsia="en-US"/>
              </w:rPr>
            </w:pPr>
            <w:r w:rsidRPr="0065393E">
              <w:rPr>
                <w:sz w:val="20"/>
                <w:lang w:eastAsia="en-US"/>
              </w:rPr>
              <w:t>Курганный могильник «Любительский-1»</w:t>
            </w:r>
          </w:p>
        </w:tc>
        <w:tc>
          <w:tcPr>
            <w:tcW w:w="779" w:type="pct"/>
            <w:tcBorders>
              <w:top w:val="single" w:sz="4" w:space="0" w:color="000000"/>
              <w:left w:val="single" w:sz="4" w:space="0" w:color="000000"/>
              <w:bottom w:val="single" w:sz="4" w:space="0" w:color="000000"/>
            </w:tcBorders>
            <w:shd w:val="clear" w:color="auto" w:fill="auto"/>
          </w:tcPr>
          <w:p w14:paraId="74F98C1F" w14:textId="77777777" w:rsidR="000173DA" w:rsidRPr="0065393E" w:rsidRDefault="000173DA" w:rsidP="000173DA">
            <w:pPr>
              <w:suppressAutoHyphens w:val="0"/>
              <w:spacing w:line="240" w:lineRule="auto"/>
              <w:ind w:firstLine="0"/>
              <w:contextualSpacing w:val="0"/>
              <w:jc w:val="left"/>
              <w:rPr>
                <w:sz w:val="20"/>
                <w:lang w:eastAsia="en-US"/>
              </w:rPr>
            </w:pPr>
            <w:r w:rsidRPr="0065393E">
              <w:rPr>
                <w:sz w:val="20"/>
                <w:lang w:eastAsia="en-US"/>
              </w:rPr>
              <w:t>Минераловодский городской округ</w:t>
            </w:r>
          </w:p>
        </w:tc>
        <w:tc>
          <w:tcPr>
            <w:tcW w:w="1120" w:type="pct"/>
            <w:tcBorders>
              <w:top w:val="single" w:sz="4" w:space="0" w:color="000000"/>
              <w:left w:val="single" w:sz="4" w:space="0" w:color="000000"/>
              <w:bottom w:val="single" w:sz="4" w:space="0" w:color="000000"/>
            </w:tcBorders>
            <w:shd w:val="clear" w:color="auto" w:fill="auto"/>
          </w:tcPr>
          <w:p w14:paraId="248184D6" w14:textId="77777777" w:rsidR="000173DA" w:rsidRPr="0065393E" w:rsidRDefault="000173DA" w:rsidP="000173DA">
            <w:pPr>
              <w:suppressAutoHyphens w:val="0"/>
              <w:spacing w:line="240" w:lineRule="auto"/>
              <w:ind w:firstLine="0"/>
              <w:contextualSpacing w:val="0"/>
              <w:jc w:val="left"/>
              <w:rPr>
                <w:sz w:val="20"/>
                <w:lang w:eastAsia="en-US"/>
              </w:rPr>
            </w:pPr>
            <w:r w:rsidRPr="0065393E">
              <w:rPr>
                <w:sz w:val="20"/>
                <w:lang w:eastAsia="en-US"/>
              </w:rPr>
              <w:t>Приказ министерства культуры Ставропольского края от 15.05.2006 № 56 «Об утверждении списка выявленных объектов культурного наследия Ставропольского края»</w:t>
            </w:r>
          </w:p>
        </w:tc>
        <w:tc>
          <w:tcPr>
            <w:tcW w:w="490" w:type="pct"/>
            <w:tcBorders>
              <w:top w:val="single" w:sz="4" w:space="0" w:color="000000"/>
              <w:left w:val="single" w:sz="4" w:space="0" w:color="000000"/>
              <w:bottom w:val="single" w:sz="4" w:space="0" w:color="000000"/>
            </w:tcBorders>
          </w:tcPr>
          <w:p w14:paraId="17D1DE16" w14:textId="77777777" w:rsidR="000173DA" w:rsidRPr="0065393E" w:rsidRDefault="000173DA" w:rsidP="000173DA">
            <w:pPr>
              <w:suppressAutoHyphens w:val="0"/>
              <w:spacing w:line="240" w:lineRule="auto"/>
              <w:ind w:right="-109" w:firstLine="0"/>
              <w:contextualSpacing w:val="0"/>
              <w:jc w:val="center"/>
              <w:rPr>
                <w:sz w:val="20"/>
                <w:lang w:eastAsia="en-US"/>
              </w:rPr>
            </w:pPr>
            <w:r w:rsidRPr="0065393E">
              <w:rPr>
                <w:sz w:val="20"/>
                <w:lang w:eastAsia="en-US"/>
              </w:rPr>
              <w:t>-</w:t>
            </w:r>
          </w:p>
        </w:tc>
        <w:tc>
          <w:tcPr>
            <w:tcW w:w="657" w:type="pct"/>
            <w:tcBorders>
              <w:top w:val="single" w:sz="4" w:space="0" w:color="000000"/>
              <w:left w:val="single" w:sz="4" w:space="0" w:color="000000"/>
              <w:bottom w:val="single" w:sz="4" w:space="0" w:color="000000"/>
              <w:right w:val="single" w:sz="4" w:space="0" w:color="000000"/>
            </w:tcBorders>
          </w:tcPr>
          <w:p w14:paraId="6941AB63" w14:textId="77777777" w:rsidR="000173DA" w:rsidRPr="0065393E" w:rsidRDefault="000173DA" w:rsidP="000173DA">
            <w:pPr>
              <w:suppressAutoHyphens w:val="0"/>
              <w:spacing w:line="240" w:lineRule="auto"/>
              <w:ind w:right="-109" w:firstLine="0"/>
              <w:contextualSpacing w:val="0"/>
              <w:jc w:val="left"/>
              <w:rPr>
                <w:sz w:val="20"/>
                <w:lang w:eastAsia="en-US"/>
              </w:rPr>
            </w:pPr>
            <w:r w:rsidRPr="0065393E">
              <w:rPr>
                <w:sz w:val="20"/>
                <w:lang w:eastAsia="en-US"/>
              </w:rPr>
              <w:t>Памятники археологии</w:t>
            </w:r>
          </w:p>
        </w:tc>
        <w:tc>
          <w:tcPr>
            <w:tcW w:w="833" w:type="pct"/>
            <w:tcBorders>
              <w:top w:val="single" w:sz="4" w:space="0" w:color="000000"/>
              <w:left w:val="single" w:sz="4" w:space="0" w:color="000000"/>
              <w:bottom w:val="single" w:sz="4" w:space="0" w:color="000000"/>
              <w:right w:val="single" w:sz="4" w:space="0" w:color="auto"/>
            </w:tcBorders>
            <w:shd w:val="clear" w:color="auto" w:fill="auto"/>
          </w:tcPr>
          <w:p w14:paraId="1758D40D" w14:textId="77777777" w:rsidR="000173DA" w:rsidRPr="0065393E" w:rsidRDefault="000173DA" w:rsidP="000173DA">
            <w:pPr>
              <w:suppressAutoHyphens w:val="0"/>
              <w:spacing w:line="240" w:lineRule="auto"/>
              <w:ind w:right="-109" w:firstLine="0"/>
              <w:contextualSpacing w:val="0"/>
              <w:jc w:val="left"/>
              <w:rPr>
                <w:sz w:val="20"/>
                <w:lang w:eastAsia="en-US"/>
              </w:rPr>
            </w:pPr>
            <w:r w:rsidRPr="0065393E">
              <w:rPr>
                <w:sz w:val="20"/>
                <w:lang w:eastAsia="en-US"/>
              </w:rPr>
              <w:t xml:space="preserve">В соответствии с приказом Министерства культуры Ставропольского края от </w:t>
            </w:r>
            <w:r w:rsidRPr="0065393E">
              <w:rPr>
                <w:sz w:val="20"/>
                <w:lang w:eastAsia="en-US"/>
              </w:rPr>
              <w:br/>
              <w:t>12.09.2000 № 129 «Об установлении временных зон охраны памятников археологии и границ их распространения» установлены временные зоны охраны</w:t>
            </w:r>
          </w:p>
        </w:tc>
      </w:tr>
      <w:tr w:rsidR="000173DA" w:rsidRPr="0065393E" w14:paraId="5CD0C821" w14:textId="77777777" w:rsidTr="00F038D3">
        <w:trPr>
          <w:trHeight w:val="23"/>
        </w:trPr>
        <w:tc>
          <w:tcPr>
            <w:tcW w:w="148" w:type="pct"/>
            <w:gridSpan w:val="2"/>
            <w:tcBorders>
              <w:top w:val="single" w:sz="4" w:space="0" w:color="000000"/>
              <w:left w:val="single" w:sz="4" w:space="0" w:color="000000"/>
              <w:bottom w:val="single" w:sz="4" w:space="0" w:color="000000"/>
              <w:right w:val="single" w:sz="4" w:space="0" w:color="000000"/>
            </w:tcBorders>
          </w:tcPr>
          <w:p w14:paraId="342FF6F7" w14:textId="77777777" w:rsidR="000173DA" w:rsidRPr="0065393E" w:rsidRDefault="000173DA" w:rsidP="000173DA">
            <w:pPr>
              <w:suppressAutoHyphens w:val="0"/>
              <w:spacing w:line="240" w:lineRule="auto"/>
              <w:ind w:firstLine="0"/>
              <w:contextualSpacing w:val="0"/>
              <w:jc w:val="center"/>
              <w:rPr>
                <w:sz w:val="20"/>
                <w:lang w:eastAsia="en-US"/>
              </w:rPr>
            </w:pPr>
            <w:r w:rsidRPr="0065393E">
              <w:rPr>
                <w:sz w:val="20"/>
                <w:lang w:eastAsia="en-US"/>
              </w:rPr>
              <w:lastRenderedPageBreak/>
              <w:t>32</w:t>
            </w:r>
          </w:p>
        </w:tc>
        <w:tc>
          <w:tcPr>
            <w:tcW w:w="340" w:type="pct"/>
            <w:tcBorders>
              <w:top w:val="single" w:sz="4" w:space="0" w:color="000000"/>
              <w:left w:val="single" w:sz="4" w:space="0" w:color="000000"/>
              <w:bottom w:val="single" w:sz="4" w:space="0" w:color="000000"/>
              <w:right w:val="single" w:sz="4" w:space="0" w:color="000000"/>
            </w:tcBorders>
          </w:tcPr>
          <w:p w14:paraId="2F2223D2" w14:textId="77777777" w:rsidR="000173DA" w:rsidRPr="0065393E" w:rsidRDefault="000173DA" w:rsidP="000173DA">
            <w:pPr>
              <w:suppressAutoHyphens w:val="0"/>
              <w:spacing w:line="240" w:lineRule="auto"/>
              <w:ind w:firstLine="0"/>
              <w:contextualSpacing w:val="0"/>
              <w:jc w:val="center"/>
              <w:rPr>
                <w:sz w:val="20"/>
                <w:lang w:eastAsia="en-US"/>
              </w:rPr>
            </w:pPr>
            <w:r w:rsidRPr="0065393E">
              <w:rPr>
                <w:sz w:val="20"/>
                <w:lang w:eastAsia="en-US"/>
              </w:rPr>
              <w:t>-</w:t>
            </w:r>
          </w:p>
        </w:tc>
        <w:tc>
          <w:tcPr>
            <w:tcW w:w="633" w:type="pct"/>
            <w:tcBorders>
              <w:top w:val="single" w:sz="4" w:space="0" w:color="000000"/>
              <w:left w:val="single" w:sz="4" w:space="0" w:color="000000"/>
              <w:bottom w:val="single" w:sz="4" w:space="0" w:color="000000"/>
            </w:tcBorders>
            <w:shd w:val="clear" w:color="auto" w:fill="auto"/>
          </w:tcPr>
          <w:p w14:paraId="4BC4EAB5" w14:textId="77777777" w:rsidR="000173DA" w:rsidRPr="0065393E" w:rsidRDefault="000173DA" w:rsidP="000173DA">
            <w:pPr>
              <w:suppressAutoHyphens w:val="0"/>
              <w:spacing w:line="240" w:lineRule="auto"/>
              <w:ind w:firstLine="0"/>
              <w:contextualSpacing w:val="0"/>
              <w:jc w:val="left"/>
              <w:rPr>
                <w:sz w:val="20"/>
                <w:lang w:eastAsia="en-US"/>
              </w:rPr>
            </w:pPr>
            <w:r w:rsidRPr="0065393E">
              <w:rPr>
                <w:sz w:val="20"/>
                <w:lang w:eastAsia="en-US"/>
              </w:rPr>
              <w:t>Курганный</w:t>
            </w:r>
          </w:p>
          <w:p w14:paraId="5C6CFD2A" w14:textId="77777777" w:rsidR="000173DA" w:rsidRPr="0065393E" w:rsidRDefault="000173DA" w:rsidP="000173DA">
            <w:pPr>
              <w:suppressAutoHyphens w:val="0"/>
              <w:spacing w:line="240" w:lineRule="auto"/>
              <w:ind w:firstLine="0"/>
              <w:contextualSpacing w:val="0"/>
              <w:jc w:val="left"/>
              <w:rPr>
                <w:sz w:val="20"/>
                <w:lang w:eastAsia="en-US"/>
              </w:rPr>
            </w:pPr>
            <w:proofErr w:type="gramStart"/>
            <w:r w:rsidRPr="0065393E">
              <w:rPr>
                <w:sz w:val="20"/>
                <w:lang w:eastAsia="en-US"/>
              </w:rPr>
              <w:t>могильник</w:t>
            </w:r>
            <w:proofErr w:type="gramEnd"/>
          </w:p>
          <w:p w14:paraId="5C39252C" w14:textId="77777777" w:rsidR="000173DA" w:rsidRPr="0065393E" w:rsidRDefault="000173DA" w:rsidP="000173DA">
            <w:pPr>
              <w:suppressAutoHyphens w:val="0"/>
              <w:spacing w:line="240" w:lineRule="auto"/>
              <w:ind w:firstLine="0"/>
              <w:contextualSpacing w:val="0"/>
              <w:jc w:val="left"/>
              <w:rPr>
                <w:sz w:val="20"/>
                <w:lang w:eastAsia="en-US"/>
              </w:rPr>
            </w:pPr>
            <w:r w:rsidRPr="0065393E">
              <w:rPr>
                <w:sz w:val="20"/>
                <w:lang w:eastAsia="en-US"/>
              </w:rPr>
              <w:t>«Джемуха-1»</w:t>
            </w:r>
          </w:p>
        </w:tc>
        <w:tc>
          <w:tcPr>
            <w:tcW w:w="779" w:type="pct"/>
            <w:tcBorders>
              <w:top w:val="single" w:sz="4" w:space="0" w:color="000000"/>
              <w:left w:val="single" w:sz="4" w:space="0" w:color="000000"/>
              <w:bottom w:val="single" w:sz="4" w:space="0" w:color="000000"/>
            </w:tcBorders>
            <w:shd w:val="clear" w:color="auto" w:fill="auto"/>
          </w:tcPr>
          <w:p w14:paraId="1753FEED" w14:textId="77777777" w:rsidR="000173DA" w:rsidRPr="0065393E" w:rsidRDefault="000173DA" w:rsidP="000173DA">
            <w:pPr>
              <w:suppressAutoHyphens w:val="0"/>
              <w:spacing w:line="240" w:lineRule="auto"/>
              <w:ind w:firstLine="0"/>
              <w:contextualSpacing w:val="0"/>
              <w:jc w:val="left"/>
              <w:rPr>
                <w:sz w:val="20"/>
                <w:lang w:eastAsia="en-US"/>
              </w:rPr>
            </w:pPr>
            <w:r w:rsidRPr="0065393E">
              <w:rPr>
                <w:sz w:val="20"/>
                <w:lang w:eastAsia="en-US"/>
              </w:rPr>
              <w:t>Минераловодский городской округ</w:t>
            </w:r>
          </w:p>
        </w:tc>
        <w:tc>
          <w:tcPr>
            <w:tcW w:w="1120" w:type="pct"/>
            <w:tcBorders>
              <w:top w:val="single" w:sz="4" w:space="0" w:color="000000"/>
              <w:left w:val="single" w:sz="4" w:space="0" w:color="000000"/>
              <w:bottom w:val="single" w:sz="4" w:space="0" w:color="000000"/>
              <w:right w:val="single" w:sz="4" w:space="0" w:color="auto"/>
            </w:tcBorders>
            <w:shd w:val="clear" w:color="auto" w:fill="auto"/>
          </w:tcPr>
          <w:p w14:paraId="0C6779D5" w14:textId="77777777" w:rsidR="000173DA" w:rsidRPr="0065393E" w:rsidRDefault="000173DA" w:rsidP="000173DA">
            <w:pPr>
              <w:suppressAutoHyphens w:val="0"/>
              <w:spacing w:line="240" w:lineRule="auto"/>
              <w:ind w:right="-109" w:firstLine="0"/>
              <w:contextualSpacing w:val="0"/>
              <w:jc w:val="left"/>
              <w:rPr>
                <w:sz w:val="20"/>
                <w:lang w:eastAsia="en-US"/>
              </w:rPr>
            </w:pPr>
            <w:r w:rsidRPr="0065393E">
              <w:rPr>
                <w:sz w:val="20"/>
                <w:lang w:eastAsia="en-US"/>
              </w:rPr>
              <w:t>Приказ управления Ставропольского края по сохранению объектов культурного наследия от 29.07.2019 № 323</w:t>
            </w:r>
          </w:p>
        </w:tc>
        <w:tc>
          <w:tcPr>
            <w:tcW w:w="490" w:type="pct"/>
            <w:tcBorders>
              <w:top w:val="single" w:sz="4" w:space="0" w:color="000000"/>
              <w:left w:val="single" w:sz="4" w:space="0" w:color="auto"/>
              <w:bottom w:val="single" w:sz="4" w:space="0" w:color="000000"/>
            </w:tcBorders>
            <w:shd w:val="clear" w:color="auto" w:fill="auto"/>
          </w:tcPr>
          <w:p w14:paraId="78B9888A" w14:textId="77777777" w:rsidR="000173DA" w:rsidRPr="0065393E" w:rsidRDefault="000173DA" w:rsidP="000173DA">
            <w:pPr>
              <w:suppressAutoHyphens w:val="0"/>
              <w:spacing w:line="240" w:lineRule="auto"/>
              <w:ind w:right="-109" w:firstLine="0"/>
              <w:contextualSpacing w:val="0"/>
              <w:jc w:val="center"/>
              <w:rPr>
                <w:sz w:val="20"/>
                <w:lang w:eastAsia="en-US"/>
              </w:rPr>
            </w:pPr>
            <w:r w:rsidRPr="0065393E">
              <w:rPr>
                <w:sz w:val="20"/>
                <w:lang w:eastAsia="en-US"/>
              </w:rPr>
              <w:t>-</w:t>
            </w:r>
          </w:p>
        </w:tc>
        <w:tc>
          <w:tcPr>
            <w:tcW w:w="657" w:type="pct"/>
            <w:tcBorders>
              <w:top w:val="single" w:sz="4" w:space="0" w:color="000000"/>
              <w:left w:val="single" w:sz="4" w:space="0" w:color="000000"/>
              <w:bottom w:val="single" w:sz="4" w:space="0" w:color="000000"/>
              <w:right w:val="single" w:sz="4" w:space="0" w:color="000000"/>
            </w:tcBorders>
          </w:tcPr>
          <w:p w14:paraId="00B7FDC3" w14:textId="77777777" w:rsidR="000173DA" w:rsidRPr="0065393E" w:rsidRDefault="000173DA" w:rsidP="000173DA">
            <w:pPr>
              <w:suppressAutoHyphens w:val="0"/>
              <w:spacing w:line="240" w:lineRule="auto"/>
              <w:ind w:right="-109" w:firstLine="0"/>
              <w:contextualSpacing w:val="0"/>
              <w:jc w:val="left"/>
              <w:rPr>
                <w:sz w:val="20"/>
                <w:lang w:eastAsia="en-US"/>
              </w:rPr>
            </w:pPr>
            <w:r w:rsidRPr="0065393E">
              <w:rPr>
                <w:sz w:val="20"/>
                <w:lang w:eastAsia="en-US"/>
              </w:rPr>
              <w:t>Памятники археологии</w:t>
            </w:r>
          </w:p>
        </w:tc>
        <w:tc>
          <w:tcPr>
            <w:tcW w:w="833" w:type="pct"/>
            <w:tcBorders>
              <w:top w:val="single" w:sz="4" w:space="0" w:color="000000"/>
              <w:left w:val="single" w:sz="4" w:space="0" w:color="000000"/>
              <w:bottom w:val="single" w:sz="4" w:space="0" w:color="000000"/>
              <w:right w:val="single" w:sz="4" w:space="0" w:color="auto"/>
            </w:tcBorders>
            <w:shd w:val="clear" w:color="auto" w:fill="auto"/>
          </w:tcPr>
          <w:p w14:paraId="2D8EDD69" w14:textId="77777777" w:rsidR="000173DA" w:rsidRPr="0065393E" w:rsidRDefault="000173DA" w:rsidP="000173DA">
            <w:pPr>
              <w:suppressAutoHyphens w:val="0"/>
              <w:spacing w:line="240" w:lineRule="auto"/>
              <w:ind w:right="-109" w:firstLine="0"/>
              <w:contextualSpacing w:val="0"/>
              <w:jc w:val="center"/>
              <w:rPr>
                <w:sz w:val="20"/>
                <w:lang w:val="en-US" w:eastAsia="en-US"/>
              </w:rPr>
            </w:pPr>
            <w:r w:rsidRPr="0065393E">
              <w:rPr>
                <w:sz w:val="20"/>
                <w:lang w:val="en-US" w:eastAsia="en-US"/>
              </w:rPr>
              <w:t>-</w:t>
            </w:r>
          </w:p>
        </w:tc>
      </w:tr>
      <w:tr w:rsidR="000173DA" w:rsidRPr="0065393E" w14:paraId="3DFE295B" w14:textId="77777777" w:rsidTr="00F038D3">
        <w:trPr>
          <w:trHeight w:val="23"/>
        </w:trPr>
        <w:tc>
          <w:tcPr>
            <w:tcW w:w="148" w:type="pct"/>
            <w:gridSpan w:val="2"/>
            <w:tcBorders>
              <w:top w:val="single" w:sz="4" w:space="0" w:color="000000"/>
              <w:left w:val="single" w:sz="4" w:space="0" w:color="000000"/>
              <w:bottom w:val="single" w:sz="4" w:space="0" w:color="000000"/>
              <w:right w:val="single" w:sz="4" w:space="0" w:color="000000"/>
            </w:tcBorders>
          </w:tcPr>
          <w:p w14:paraId="509A8E2A" w14:textId="77777777" w:rsidR="000173DA" w:rsidRPr="0065393E" w:rsidRDefault="000173DA" w:rsidP="000173DA">
            <w:pPr>
              <w:suppressAutoHyphens w:val="0"/>
              <w:spacing w:line="240" w:lineRule="auto"/>
              <w:ind w:firstLine="0"/>
              <w:contextualSpacing w:val="0"/>
              <w:jc w:val="center"/>
              <w:rPr>
                <w:sz w:val="20"/>
                <w:lang w:eastAsia="en-US"/>
              </w:rPr>
            </w:pPr>
            <w:r w:rsidRPr="0065393E">
              <w:rPr>
                <w:sz w:val="20"/>
                <w:lang w:eastAsia="en-US"/>
              </w:rPr>
              <w:t>33</w:t>
            </w:r>
          </w:p>
        </w:tc>
        <w:tc>
          <w:tcPr>
            <w:tcW w:w="340" w:type="pct"/>
            <w:tcBorders>
              <w:top w:val="single" w:sz="4" w:space="0" w:color="000000"/>
              <w:left w:val="single" w:sz="4" w:space="0" w:color="000000"/>
              <w:bottom w:val="single" w:sz="4" w:space="0" w:color="000000"/>
              <w:right w:val="single" w:sz="4" w:space="0" w:color="000000"/>
            </w:tcBorders>
          </w:tcPr>
          <w:p w14:paraId="544CC044" w14:textId="77777777" w:rsidR="000173DA" w:rsidRPr="0065393E" w:rsidRDefault="000173DA" w:rsidP="000173DA">
            <w:pPr>
              <w:suppressAutoHyphens w:val="0"/>
              <w:spacing w:line="240" w:lineRule="auto"/>
              <w:ind w:firstLine="0"/>
              <w:contextualSpacing w:val="0"/>
              <w:jc w:val="center"/>
              <w:rPr>
                <w:sz w:val="20"/>
                <w:lang w:eastAsia="en-US"/>
              </w:rPr>
            </w:pPr>
            <w:r w:rsidRPr="0065393E">
              <w:rPr>
                <w:sz w:val="20"/>
                <w:lang w:eastAsia="en-US"/>
              </w:rPr>
              <w:t>-</w:t>
            </w:r>
          </w:p>
        </w:tc>
        <w:tc>
          <w:tcPr>
            <w:tcW w:w="633" w:type="pct"/>
            <w:tcBorders>
              <w:top w:val="single" w:sz="4" w:space="0" w:color="000000"/>
              <w:left w:val="single" w:sz="4" w:space="0" w:color="000000"/>
              <w:bottom w:val="single" w:sz="4" w:space="0" w:color="000000"/>
            </w:tcBorders>
            <w:shd w:val="clear" w:color="auto" w:fill="auto"/>
          </w:tcPr>
          <w:p w14:paraId="1F78D6D5" w14:textId="77777777" w:rsidR="000173DA" w:rsidRPr="0065393E" w:rsidRDefault="000173DA" w:rsidP="000173DA">
            <w:pPr>
              <w:suppressAutoHyphens w:val="0"/>
              <w:spacing w:line="240" w:lineRule="auto"/>
              <w:ind w:firstLine="0"/>
              <w:contextualSpacing w:val="0"/>
              <w:jc w:val="left"/>
              <w:rPr>
                <w:sz w:val="20"/>
                <w:lang w:eastAsia="en-US"/>
              </w:rPr>
            </w:pPr>
            <w:r w:rsidRPr="0065393E">
              <w:rPr>
                <w:sz w:val="20"/>
                <w:lang w:eastAsia="en-US"/>
              </w:rPr>
              <w:t>Курганный могильник «Гражданское-4»</w:t>
            </w:r>
          </w:p>
        </w:tc>
        <w:tc>
          <w:tcPr>
            <w:tcW w:w="779" w:type="pct"/>
            <w:tcBorders>
              <w:top w:val="single" w:sz="4" w:space="0" w:color="000000"/>
              <w:left w:val="single" w:sz="4" w:space="0" w:color="000000"/>
              <w:bottom w:val="single" w:sz="4" w:space="0" w:color="000000"/>
            </w:tcBorders>
            <w:shd w:val="clear" w:color="auto" w:fill="auto"/>
          </w:tcPr>
          <w:p w14:paraId="79D672F5" w14:textId="77777777" w:rsidR="000173DA" w:rsidRPr="0065393E" w:rsidRDefault="000173DA" w:rsidP="000173DA">
            <w:pPr>
              <w:suppressAutoHyphens w:val="0"/>
              <w:spacing w:line="240" w:lineRule="auto"/>
              <w:ind w:firstLine="0"/>
              <w:contextualSpacing w:val="0"/>
              <w:jc w:val="left"/>
              <w:rPr>
                <w:sz w:val="20"/>
                <w:lang w:eastAsia="en-US"/>
              </w:rPr>
            </w:pPr>
            <w:r w:rsidRPr="0065393E">
              <w:rPr>
                <w:sz w:val="20"/>
                <w:lang w:eastAsia="en-US"/>
              </w:rPr>
              <w:t>Минераловодский городской округ</w:t>
            </w:r>
          </w:p>
        </w:tc>
        <w:tc>
          <w:tcPr>
            <w:tcW w:w="1120" w:type="pct"/>
            <w:tcBorders>
              <w:top w:val="single" w:sz="4" w:space="0" w:color="000000"/>
              <w:left w:val="single" w:sz="4" w:space="0" w:color="000000"/>
              <w:bottom w:val="single" w:sz="4" w:space="0" w:color="000000"/>
              <w:right w:val="single" w:sz="4" w:space="0" w:color="auto"/>
            </w:tcBorders>
            <w:shd w:val="clear" w:color="auto" w:fill="auto"/>
          </w:tcPr>
          <w:p w14:paraId="33050915" w14:textId="77777777" w:rsidR="000173DA" w:rsidRPr="0065393E" w:rsidRDefault="000173DA" w:rsidP="000173DA">
            <w:pPr>
              <w:suppressAutoHyphens w:val="0"/>
              <w:spacing w:line="240" w:lineRule="auto"/>
              <w:ind w:right="-109" w:firstLine="0"/>
              <w:contextualSpacing w:val="0"/>
              <w:jc w:val="left"/>
              <w:rPr>
                <w:sz w:val="20"/>
                <w:lang w:eastAsia="en-US"/>
              </w:rPr>
            </w:pPr>
            <w:r w:rsidRPr="0065393E">
              <w:rPr>
                <w:sz w:val="20"/>
                <w:lang w:eastAsia="en-US"/>
              </w:rPr>
              <w:t>Приказ управления Ставропольского края по сохранению объектов культурного наследия от 29.07.2019 № 324</w:t>
            </w:r>
          </w:p>
        </w:tc>
        <w:tc>
          <w:tcPr>
            <w:tcW w:w="490" w:type="pct"/>
            <w:tcBorders>
              <w:top w:val="single" w:sz="4" w:space="0" w:color="000000"/>
              <w:left w:val="single" w:sz="4" w:space="0" w:color="auto"/>
              <w:bottom w:val="single" w:sz="4" w:space="0" w:color="000000"/>
            </w:tcBorders>
            <w:shd w:val="clear" w:color="auto" w:fill="auto"/>
          </w:tcPr>
          <w:p w14:paraId="633A29A4" w14:textId="77777777" w:rsidR="000173DA" w:rsidRPr="0065393E" w:rsidRDefault="000173DA" w:rsidP="000173DA">
            <w:pPr>
              <w:suppressAutoHyphens w:val="0"/>
              <w:spacing w:line="240" w:lineRule="auto"/>
              <w:ind w:right="-109" w:firstLine="0"/>
              <w:contextualSpacing w:val="0"/>
              <w:jc w:val="center"/>
              <w:rPr>
                <w:sz w:val="20"/>
                <w:lang w:eastAsia="en-US"/>
              </w:rPr>
            </w:pPr>
            <w:r w:rsidRPr="0065393E">
              <w:rPr>
                <w:sz w:val="20"/>
                <w:lang w:eastAsia="en-US"/>
              </w:rPr>
              <w:t>-</w:t>
            </w:r>
          </w:p>
        </w:tc>
        <w:tc>
          <w:tcPr>
            <w:tcW w:w="657" w:type="pct"/>
            <w:tcBorders>
              <w:top w:val="single" w:sz="4" w:space="0" w:color="000000"/>
              <w:left w:val="single" w:sz="4" w:space="0" w:color="000000"/>
              <w:bottom w:val="single" w:sz="4" w:space="0" w:color="000000"/>
              <w:right w:val="single" w:sz="4" w:space="0" w:color="000000"/>
            </w:tcBorders>
          </w:tcPr>
          <w:p w14:paraId="495C6F90" w14:textId="77777777" w:rsidR="000173DA" w:rsidRPr="0065393E" w:rsidRDefault="000173DA" w:rsidP="000173DA">
            <w:pPr>
              <w:suppressAutoHyphens w:val="0"/>
              <w:spacing w:line="240" w:lineRule="auto"/>
              <w:ind w:right="-109" w:firstLine="0"/>
              <w:contextualSpacing w:val="0"/>
              <w:jc w:val="left"/>
              <w:rPr>
                <w:sz w:val="20"/>
                <w:lang w:eastAsia="en-US"/>
              </w:rPr>
            </w:pPr>
            <w:r w:rsidRPr="0065393E">
              <w:rPr>
                <w:sz w:val="20"/>
                <w:lang w:eastAsia="en-US"/>
              </w:rPr>
              <w:t>Памятники археологии</w:t>
            </w:r>
          </w:p>
        </w:tc>
        <w:tc>
          <w:tcPr>
            <w:tcW w:w="833" w:type="pct"/>
            <w:tcBorders>
              <w:top w:val="single" w:sz="4" w:space="0" w:color="000000"/>
              <w:left w:val="single" w:sz="4" w:space="0" w:color="000000"/>
              <w:bottom w:val="single" w:sz="4" w:space="0" w:color="000000"/>
              <w:right w:val="single" w:sz="4" w:space="0" w:color="auto"/>
            </w:tcBorders>
            <w:shd w:val="clear" w:color="auto" w:fill="auto"/>
          </w:tcPr>
          <w:p w14:paraId="7A30D23B" w14:textId="77777777" w:rsidR="000173DA" w:rsidRPr="0065393E" w:rsidRDefault="000173DA" w:rsidP="000173DA">
            <w:pPr>
              <w:suppressAutoHyphens w:val="0"/>
              <w:spacing w:line="240" w:lineRule="auto"/>
              <w:ind w:right="-109" w:firstLine="0"/>
              <w:contextualSpacing w:val="0"/>
              <w:jc w:val="center"/>
              <w:rPr>
                <w:sz w:val="20"/>
                <w:lang w:eastAsia="en-US"/>
              </w:rPr>
            </w:pPr>
            <w:r w:rsidRPr="0065393E">
              <w:rPr>
                <w:sz w:val="20"/>
                <w:lang w:val="en-US" w:eastAsia="en-US"/>
              </w:rPr>
              <w:t>-</w:t>
            </w:r>
          </w:p>
        </w:tc>
      </w:tr>
      <w:tr w:rsidR="000173DA" w:rsidRPr="0065393E" w14:paraId="6FE3EA1B" w14:textId="77777777" w:rsidTr="00F038D3">
        <w:trPr>
          <w:trHeight w:val="23"/>
        </w:trPr>
        <w:tc>
          <w:tcPr>
            <w:tcW w:w="148" w:type="pct"/>
            <w:gridSpan w:val="2"/>
            <w:tcBorders>
              <w:top w:val="single" w:sz="4" w:space="0" w:color="000000"/>
              <w:left w:val="single" w:sz="4" w:space="0" w:color="000000"/>
              <w:bottom w:val="single" w:sz="4" w:space="0" w:color="000000"/>
              <w:right w:val="single" w:sz="4" w:space="0" w:color="000000"/>
            </w:tcBorders>
          </w:tcPr>
          <w:p w14:paraId="5A854EB7" w14:textId="77777777" w:rsidR="000173DA" w:rsidRPr="0065393E" w:rsidRDefault="000173DA" w:rsidP="000173DA">
            <w:pPr>
              <w:suppressAutoHyphens w:val="0"/>
              <w:spacing w:line="240" w:lineRule="auto"/>
              <w:ind w:firstLine="0"/>
              <w:contextualSpacing w:val="0"/>
              <w:jc w:val="center"/>
              <w:rPr>
                <w:sz w:val="20"/>
                <w:lang w:val="en-US" w:eastAsia="en-US"/>
              </w:rPr>
            </w:pPr>
            <w:r w:rsidRPr="0065393E">
              <w:rPr>
                <w:sz w:val="20"/>
                <w:lang w:val="en-US" w:eastAsia="en-US"/>
              </w:rPr>
              <w:t>34</w:t>
            </w:r>
          </w:p>
        </w:tc>
        <w:tc>
          <w:tcPr>
            <w:tcW w:w="340" w:type="pct"/>
            <w:tcBorders>
              <w:top w:val="single" w:sz="4" w:space="0" w:color="000000"/>
              <w:left w:val="single" w:sz="4" w:space="0" w:color="000000"/>
              <w:bottom w:val="single" w:sz="4" w:space="0" w:color="000000"/>
              <w:right w:val="single" w:sz="4" w:space="0" w:color="000000"/>
            </w:tcBorders>
          </w:tcPr>
          <w:p w14:paraId="4729A755" w14:textId="77777777" w:rsidR="000173DA" w:rsidRPr="0065393E" w:rsidRDefault="000173DA" w:rsidP="000173DA">
            <w:pPr>
              <w:suppressAutoHyphens w:val="0"/>
              <w:spacing w:line="240" w:lineRule="auto"/>
              <w:ind w:firstLine="0"/>
              <w:contextualSpacing w:val="0"/>
              <w:jc w:val="center"/>
              <w:rPr>
                <w:sz w:val="20"/>
                <w:lang w:val="en-US" w:eastAsia="en-US"/>
              </w:rPr>
            </w:pPr>
            <w:r w:rsidRPr="0065393E">
              <w:rPr>
                <w:sz w:val="20"/>
                <w:lang w:val="en-US" w:eastAsia="en-US"/>
              </w:rPr>
              <w:t>-</w:t>
            </w:r>
          </w:p>
        </w:tc>
        <w:tc>
          <w:tcPr>
            <w:tcW w:w="633" w:type="pct"/>
            <w:tcBorders>
              <w:top w:val="single" w:sz="4" w:space="0" w:color="000000"/>
              <w:left w:val="single" w:sz="4" w:space="0" w:color="000000"/>
              <w:bottom w:val="single" w:sz="4" w:space="0" w:color="000000"/>
            </w:tcBorders>
            <w:shd w:val="clear" w:color="auto" w:fill="auto"/>
          </w:tcPr>
          <w:p w14:paraId="24055474" w14:textId="77777777" w:rsidR="000173DA" w:rsidRPr="0065393E" w:rsidRDefault="000173DA" w:rsidP="000173DA">
            <w:pPr>
              <w:suppressAutoHyphens w:val="0"/>
              <w:spacing w:line="240" w:lineRule="auto"/>
              <w:ind w:firstLine="0"/>
              <w:contextualSpacing w:val="0"/>
              <w:jc w:val="left"/>
              <w:rPr>
                <w:sz w:val="20"/>
                <w:lang w:eastAsia="en-US"/>
              </w:rPr>
            </w:pPr>
            <w:r w:rsidRPr="0065393E">
              <w:rPr>
                <w:sz w:val="20"/>
                <w:lang w:eastAsia="en-US"/>
              </w:rPr>
              <w:t>Курганный могильник «Гражданское-6»</w:t>
            </w:r>
          </w:p>
        </w:tc>
        <w:tc>
          <w:tcPr>
            <w:tcW w:w="779" w:type="pct"/>
            <w:tcBorders>
              <w:top w:val="single" w:sz="4" w:space="0" w:color="000000"/>
              <w:left w:val="single" w:sz="4" w:space="0" w:color="000000"/>
              <w:bottom w:val="single" w:sz="4" w:space="0" w:color="000000"/>
            </w:tcBorders>
            <w:shd w:val="clear" w:color="auto" w:fill="auto"/>
          </w:tcPr>
          <w:p w14:paraId="7B85A12E" w14:textId="77777777" w:rsidR="000173DA" w:rsidRPr="0065393E" w:rsidRDefault="000173DA" w:rsidP="000173DA">
            <w:pPr>
              <w:suppressAutoHyphens w:val="0"/>
              <w:spacing w:line="240" w:lineRule="auto"/>
              <w:ind w:firstLine="0"/>
              <w:contextualSpacing w:val="0"/>
              <w:jc w:val="left"/>
              <w:rPr>
                <w:sz w:val="20"/>
                <w:lang w:eastAsia="en-US"/>
              </w:rPr>
            </w:pPr>
            <w:r w:rsidRPr="0065393E">
              <w:rPr>
                <w:sz w:val="20"/>
                <w:lang w:eastAsia="en-US"/>
              </w:rPr>
              <w:t>Минераловодский городской округ</w:t>
            </w:r>
          </w:p>
        </w:tc>
        <w:tc>
          <w:tcPr>
            <w:tcW w:w="1120" w:type="pct"/>
            <w:tcBorders>
              <w:top w:val="single" w:sz="4" w:space="0" w:color="000000"/>
              <w:left w:val="single" w:sz="4" w:space="0" w:color="000000"/>
              <w:bottom w:val="single" w:sz="4" w:space="0" w:color="000000"/>
              <w:right w:val="single" w:sz="4" w:space="0" w:color="auto"/>
            </w:tcBorders>
            <w:shd w:val="clear" w:color="auto" w:fill="auto"/>
          </w:tcPr>
          <w:p w14:paraId="50856702" w14:textId="77777777" w:rsidR="000173DA" w:rsidRPr="0065393E" w:rsidRDefault="000173DA" w:rsidP="000173DA">
            <w:pPr>
              <w:suppressAutoHyphens w:val="0"/>
              <w:spacing w:line="240" w:lineRule="auto"/>
              <w:ind w:right="-109" w:firstLine="0"/>
              <w:contextualSpacing w:val="0"/>
              <w:jc w:val="left"/>
              <w:rPr>
                <w:sz w:val="20"/>
                <w:lang w:eastAsia="en-US"/>
              </w:rPr>
            </w:pPr>
            <w:r w:rsidRPr="0065393E">
              <w:rPr>
                <w:sz w:val="20"/>
                <w:lang w:eastAsia="en-US"/>
              </w:rPr>
              <w:t>Приказ управления Ставропольского края по сохранению объектов культурного наследия от 29.07.2019 № 325</w:t>
            </w:r>
          </w:p>
        </w:tc>
        <w:tc>
          <w:tcPr>
            <w:tcW w:w="490" w:type="pct"/>
            <w:tcBorders>
              <w:top w:val="single" w:sz="4" w:space="0" w:color="000000"/>
              <w:left w:val="single" w:sz="4" w:space="0" w:color="auto"/>
              <w:bottom w:val="single" w:sz="4" w:space="0" w:color="000000"/>
            </w:tcBorders>
            <w:shd w:val="clear" w:color="auto" w:fill="auto"/>
          </w:tcPr>
          <w:p w14:paraId="28CD96F6" w14:textId="77777777" w:rsidR="000173DA" w:rsidRPr="0065393E" w:rsidRDefault="000173DA" w:rsidP="000173DA">
            <w:pPr>
              <w:suppressAutoHyphens w:val="0"/>
              <w:spacing w:line="240" w:lineRule="auto"/>
              <w:ind w:right="-109" w:firstLine="0"/>
              <w:contextualSpacing w:val="0"/>
              <w:jc w:val="center"/>
              <w:rPr>
                <w:sz w:val="20"/>
                <w:lang w:eastAsia="en-US"/>
              </w:rPr>
            </w:pPr>
            <w:r w:rsidRPr="0065393E">
              <w:rPr>
                <w:sz w:val="20"/>
                <w:lang w:eastAsia="en-US"/>
              </w:rPr>
              <w:t>-</w:t>
            </w:r>
          </w:p>
        </w:tc>
        <w:tc>
          <w:tcPr>
            <w:tcW w:w="657" w:type="pct"/>
            <w:tcBorders>
              <w:top w:val="single" w:sz="4" w:space="0" w:color="000000"/>
              <w:left w:val="single" w:sz="4" w:space="0" w:color="000000"/>
              <w:bottom w:val="single" w:sz="4" w:space="0" w:color="000000"/>
              <w:right w:val="single" w:sz="4" w:space="0" w:color="000000"/>
            </w:tcBorders>
          </w:tcPr>
          <w:p w14:paraId="72253009" w14:textId="77777777" w:rsidR="000173DA" w:rsidRPr="0065393E" w:rsidRDefault="000173DA" w:rsidP="000173DA">
            <w:pPr>
              <w:suppressAutoHyphens w:val="0"/>
              <w:spacing w:line="240" w:lineRule="auto"/>
              <w:ind w:right="-109" w:firstLine="0"/>
              <w:contextualSpacing w:val="0"/>
              <w:jc w:val="left"/>
              <w:rPr>
                <w:sz w:val="20"/>
                <w:lang w:eastAsia="en-US"/>
              </w:rPr>
            </w:pPr>
            <w:r w:rsidRPr="0065393E">
              <w:rPr>
                <w:sz w:val="20"/>
                <w:lang w:eastAsia="en-US"/>
              </w:rPr>
              <w:t>Памятники археологии</w:t>
            </w:r>
          </w:p>
        </w:tc>
        <w:tc>
          <w:tcPr>
            <w:tcW w:w="833" w:type="pct"/>
            <w:tcBorders>
              <w:top w:val="single" w:sz="4" w:space="0" w:color="000000"/>
              <w:left w:val="single" w:sz="4" w:space="0" w:color="000000"/>
              <w:bottom w:val="single" w:sz="4" w:space="0" w:color="000000"/>
              <w:right w:val="single" w:sz="4" w:space="0" w:color="auto"/>
            </w:tcBorders>
            <w:shd w:val="clear" w:color="auto" w:fill="auto"/>
          </w:tcPr>
          <w:p w14:paraId="17B0ACDA" w14:textId="77777777" w:rsidR="000173DA" w:rsidRPr="0065393E" w:rsidRDefault="000173DA" w:rsidP="000173DA">
            <w:pPr>
              <w:suppressAutoHyphens w:val="0"/>
              <w:spacing w:line="240" w:lineRule="auto"/>
              <w:ind w:right="-109" w:firstLine="0"/>
              <w:contextualSpacing w:val="0"/>
              <w:jc w:val="center"/>
              <w:rPr>
                <w:sz w:val="20"/>
                <w:lang w:eastAsia="en-US"/>
              </w:rPr>
            </w:pPr>
            <w:r w:rsidRPr="0065393E">
              <w:rPr>
                <w:sz w:val="20"/>
                <w:lang w:val="en-US" w:eastAsia="en-US"/>
              </w:rPr>
              <w:t>-</w:t>
            </w:r>
          </w:p>
        </w:tc>
      </w:tr>
      <w:tr w:rsidR="000173DA" w:rsidRPr="0065393E" w14:paraId="233D71ED" w14:textId="77777777" w:rsidTr="00F038D3">
        <w:trPr>
          <w:trHeight w:val="23"/>
        </w:trPr>
        <w:tc>
          <w:tcPr>
            <w:tcW w:w="148" w:type="pct"/>
            <w:gridSpan w:val="2"/>
            <w:tcBorders>
              <w:top w:val="single" w:sz="4" w:space="0" w:color="000000"/>
              <w:left w:val="single" w:sz="4" w:space="0" w:color="000000"/>
              <w:bottom w:val="single" w:sz="4" w:space="0" w:color="000000"/>
              <w:right w:val="single" w:sz="4" w:space="0" w:color="000000"/>
            </w:tcBorders>
          </w:tcPr>
          <w:p w14:paraId="1598EF85" w14:textId="77777777" w:rsidR="000173DA" w:rsidRPr="0065393E" w:rsidRDefault="000173DA" w:rsidP="000173DA">
            <w:pPr>
              <w:suppressAutoHyphens w:val="0"/>
              <w:spacing w:line="240" w:lineRule="auto"/>
              <w:ind w:firstLine="0"/>
              <w:contextualSpacing w:val="0"/>
              <w:jc w:val="center"/>
              <w:rPr>
                <w:sz w:val="20"/>
                <w:lang w:val="en-US" w:eastAsia="en-US"/>
              </w:rPr>
            </w:pPr>
            <w:r w:rsidRPr="0065393E">
              <w:rPr>
                <w:sz w:val="20"/>
                <w:lang w:val="en-US" w:eastAsia="en-US"/>
              </w:rPr>
              <w:t>35</w:t>
            </w:r>
          </w:p>
        </w:tc>
        <w:tc>
          <w:tcPr>
            <w:tcW w:w="340" w:type="pct"/>
            <w:tcBorders>
              <w:top w:val="single" w:sz="4" w:space="0" w:color="000000"/>
              <w:left w:val="single" w:sz="4" w:space="0" w:color="000000"/>
              <w:bottom w:val="single" w:sz="4" w:space="0" w:color="000000"/>
              <w:right w:val="single" w:sz="4" w:space="0" w:color="000000"/>
            </w:tcBorders>
          </w:tcPr>
          <w:p w14:paraId="27296F66" w14:textId="77777777" w:rsidR="000173DA" w:rsidRPr="0065393E" w:rsidRDefault="000173DA" w:rsidP="000173DA">
            <w:pPr>
              <w:suppressAutoHyphens w:val="0"/>
              <w:spacing w:line="240" w:lineRule="auto"/>
              <w:ind w:firstLine="0"/>
              <w:contextualSpacing w:val="0"/>
              <w:jc w:val="center"/>
              <w:rPr>
                <w:sz w:val="20"/>
                <w:lang w:val="en-US" w:eastAsia="en-US"/>
              </w:rPr>
            </w:pPr>
            <w:r w:rsidRPr="0065393E">
              <w:rPr>
                <w:sz w:val="20"/>
                <w:lang w:val="en-US" w:eastAsia="en-US"/>
              </w:rPr>
              <w:t>-</w:t>
            </w:r>
          </w:p>
        </w:tc>
        <w:tc>
          <w:tcPr>
            <w:tcW w:w="633" w:type="pct"/>
            <w:tcBorders>
              <w:top w:val="single" w:sz="4" w:space="0" w:color="000000"/>
              <w:left w:val="single" w:sz="4" w:space="0" w:color="000000"/>
              <w:bottom w:val="single" w:sz="4" w:space="0" w:color="000000"/>
            </w:tcBorders>
            <w:shd w:val="clear" w:color="auto" w:fill="auto"/>
          </w:tcPr>
          <w:p w14:paraId="7BA36ABA" w14:textId="77777777" w:rsidR="000173DA" w:rsidRPr="0065393E" w:rsidRDefault="000173DA" w:rsidP="000173DA">
            <w:pPr>
              <w:suppressAutoHyphens w:val="0"/>
              <w:spacing w:line="240" w:lineRule="auto"/>
              <w:ind w:firstLine="0"/>
              <w:contextualSpacing w:val="0"/>
              <w:jc w:val="left"/>
              <w:rPr>
                <w:sz w:val="20"/>
                <w:lang w:eastAsia="en-US"/>
              </w:rPr>
            </w:pPr>
            <w:r w:rsidRPr="0065393E">
              <w:rPr>
                <w:sz w:val="20"/>
                <w:lang w:eastAsia="en-US"/>
              </w:rPr>
              <w:t>Курганный</w:t>
            </w:r>
          </w:p>
          <w:p w14:paraId="47425722" w14:textId="77777777" w:rsidR="000173DA" w:rsidRPr="0065393E" w:rsidRDefault="000173DA" w:rsidP="000173DA">
            <w:pPr>
              <w:suppressAutoHyphens w:val="0"/>
              <w:spacing w:line="240" w:lineRule="auto"/>
              <w:ind w:firstLine="0"/>
              <w:contextualSpacing w:val="0"/>
              <w:jc w:val="left"/>
              <w:rPr>
                <w:sz w:val="20"/>
                <w:lang w:eastAsia="en-US"/>
              </w:rPr>
            </w:pPr>
            <w:proofErr w:type="gramStart"/>
            <w:r w:rsidRPr="0065393E">
              <w:rPr>
                <w:sz w:val="20"/>
                <w:lang w:eastAsia="en-US"/>
              </w:rPr>
              <w:t>могильник</w:t>
            </w:r>
            <w:proofErr w:type="gramEnd"/>
          </w:p>
          <w:p w14:paraId="57158D0A" w14:textId="77777777" w:rsidR="000173DA" w:rsidRPr="0065393E" w:rsidRDefault="000173DA" w:rsidP="000173DA">
            <w:pPr>
              <w:suppressAutoHyphens w:val="0"/>
              <w:spacing w:line="240" w:lineRule="auto"/>
              <w:ind w:firstLine="0"/>
              <w:contextualSpacing w:val="0"/>
              <w:jc w:val="left"/>
              <w:rPr>
                <w:sz w:val="20"/>
                <w:lang w:eastAsia="en-US"/>
              </w:rPr>
            </w:pPr>
            <w:r w:rsidRPr="0065393E">
              <w:rPr>
                <w:sz w:val="20"/>
                <w:lang w:eastAsia="en-US"/>
              </w:rPr>
              <w:t>«Гражданское-7»</w:t>
            </w:r>
          </w:p>
        </w:tc>
        <w:tc>
          <w:tcPr>
            <w:tcW w:w="779" w:type="pct"/>
            <w:tcBorders>
              <w:top w:val="single" w:sz="4" w:space="0" w:color="000000"/>
              <w:left w:val="single" w:sz="4" w:space="0" w:color="000000"/>
              <w:bottom w:val="single" w:sz="4" w:space="0" w:color="000000"/>
            </w:tcBorders>
            <w:shd w:val="clear" w:color="auto" w:fill="auto"/>
          </w:tcPr>
          <w:p w14:paraId="70D0A2BB" w14:textId="77777777" w:rsidR="000173DA" w:rsidRPr="0065393E" w:rsidRDefault="000173DA" w:rsidP="000173DA">
            <w:pPr>
              <w:suppressAutoHyphens w:val="0"/>
              <w:spacing w:line="240" w:lineRule="auto"/>
              <w:ind w:firstLine="0"/>
              <w:contextualSpacing w:val="0"/>
              <w:jc w:val="left"/>
              <w:rPr>
                <w:sz w:val="20"/>
                <w:lang w:eastAsia="en-US"/>
              </w:rPr>
            </w:pPr>
            <w:r w:rsidRPr="0065393E">
              <w:rPr>
                <w:sz w:val="20"/>
                <w:lang w:eastAsia="en-US"/>
              </w:rPr>
              <w:t>Минераловодский городской округ</w:t>
            </w:r>
          </w:p>
        </w:tc>
        <w:tc>
          <w:tcPr>
            <w:tcW w:w="1120" w:type="pct"/>
            <w:tcBorders>
              <w:top w:val="single" w:sz="4" w:space="0" w:color="000000"/>
              <w:left w:val="single" w:sz="4" w:space="0" w:color="000000"/>
              <w:bottom w:val="single" w:sz="4" w:space="0" w:color="000000"/>
              <w:right w:val="single" w:sz="4" w:space="0" w:color="auto"/>
            </w:tcBorders>
            <w:shd w:val="clear" w:color="auto" w:fill="auto"/>
          </w:tcPr>
          <w:p w14:paraId="0EFFC192" w14:textId="77777777" w:rsidR="000173DA" w:rsidRPr="0065393E" w:rsidRDefault="000173DA" w:rsidP="000173DA">
            <w:pPr>
              <w:suppressAutoHyphens w:val="0"/>
              <w:spacing w:line="240" w:lineRule="auto"/>
              <w:ind w:right="-109" w:firstLine="0"/>
              <w:contextualSpacing w:val="0"/>
              <w:jc w:val="left"/>
              <w:rPr>
                <w:sz w:val="20"/>
                <w:lang w:eastAsia="en-US"/>
              </w:rPr>
            </w:pPr>
            <w:r w:rsidRPr="0065393E">
              <w:rPr>
                <w:sz w:val="20"/>
                <w:lang w:eastAsia="en-US"/>
              </w:rPr>
              <w:t>Приказ управления Ставропольского края по сохранению объектов культурного наследия от 29.07.2019 № 326</w:t>
            </w:r>
          </w:p>
        </w:tc>
        <w:tc>
          <w:tcPr>
            <w:tcW w:w="490" w:type="pct"/>
            <w:tcBorders>
              <w:top w:val="single" w:sz="4" w:space="0" w:color="000000"/>
              <w:left w:val="single" w:sz="4" w:space="0" w:color="auto"/>
              <w:bottom w:val="single" w:sz="4" w:space="0" w:color="000000"/>
            </w:tcBorders>
            <w:shd w:val="clear" w:color="auto" w:fill="auto"/>
          </w:tcPr>
          <w:p w14:paraId="04B1A53B" w14:textId="77777777" w:rsidR="000173DA" w:rsidRPr="0065393E" w:rsidRDefault="000173DA" w:rsidP="000173DA">
            <w:pPr>
              <w:suppressAutoHyphens w:val="0"/>
              <w:spacing w:line="240" w:lineRule="auto"/>
              <w:ind w:right="-109" w:firstLine="0"/>
              <w:contextualSpacing w:val="0"/>
              <w:jc w:val="center"/>
              <w:rPr>
                <w:sz w:val="20"/>
                <w:lang w:eastAsia="en-US"/>
              </w:rPr>
            </w:pPr>
            <w:r w:rsidRPr="0065393E">
              <w:rPr>
                <w:sz w:val="20"/>
                <w:lang w:eastAsia="en-US"/>
              </w:rPr>
              <w:t>-</w:t>
            </w:r>
          </w:p>
        </w:tc>
        <w:tc>
          <w:tcPr>
            <w:tcW w:w="657" w:type="pct"/>
            <w:tcBorders>
              <w:top w:val="single" w:sz="4" w:space="0" w:color="000000"/>
              <w:left w:val="single" w:sz="4" w:space="0" w:color="000000"/>
              <w:bottom w:val="single" w:sz="4" w:space="0" w:color="000000"/>
              <w:right w:val="single" w:sz="4" w:space="0" w:color="000000"/>
            </w:tcBorders>
          </w:tcPr>
          <w:p w14:paraId="2E1C7BD6" w14:textId="77777777" w:rsidR="000173DA" w:rsidRPr="0065393E" w:rsidRDefault="000173DA" w:rsidP="000173DA">
            <w:pPr>
              <w:suppressAutoHyphens w:val="0"/>
              <w:spacing w:line="240" w:lineRule="auto"/>
              <w:ind w:right="-109" w:firstLine="0"/>
              <w:contextualSpacing w:val="0"/>
              <w:jc w:val="left"/>
              <w:rPr>
                <w:sz w:val="20"/>
                <w:lang w:eastAsia="en-US"/>
              </w:rPr>
            </w:pPr>
            <w:r w:rsidRPr="0065393E">
              <w:rPr>
                <w:sz w:val="20"/>
                <w:lang w:eastAsia="en-US"/>
              </w:rPr>
              <w:t>Памятники археологии</w:t>
            </w:r>
          </w:p>
        </w:tc>
        <w:tc>
          <w:tcPr>
            <w:tcW w:w="833" w:type="pct"/>
            <w:tcBorders>
              <w:top w:val="single" w:sz="4" w:space="0" w:color="000000"/>
              <w:left w:val="single" w:sz="4" w:space="0" w:color="000000"/>
              <w:bottom w:val="single" w:sz="4" w:space="0" w:color="000000"/>
              <w:right w:val="single" w:sz="4" w:space="0" w:color="auto"/>
            </w:tcBorders>
            <w:shd w:val="clear" w:color="auto" w:fill="auto"/>
          </w:tcPr>
          <w:p w14:paraId="15C78B73" w14:textId="77777777" w:rsidR="000173DA" w:rsidRPr="0065393E" w:rsidRDefault="000173DA" w:rsidP="000173DA">
            <w:pPr>
              <w:suppressAutoHyphens w:val="0"/>
              <w:spacing w:line="240" w:lineRule="auto"/>
              <w:ind w:right="-109" w:firstLine="0"/>
              <w:contextualSpacing w:val="0"/>
              <w:jc w:val="center"/>
              <w:rPr>
                <w:sz w:val="20"/>
                <w:lang w:eastAsia="en-US"/>
              </w:rPr>
            </w:pPr>
            <w:r w:rsidRPr="0065393E">
              <w:rPr>
                <w:sz w:val="20"/>
                <w:lang w:val="en-US" w:eastAsia="en-US"/>
              </w:rPr>
              <w:t>-</w:t>
            </w:r>
          </w:p>
        </w:tc>
      </w:tr>
      <w:tr w:rsidR="000173DA" w:rsidRPr="0065393E" w14:paraId="70510336" w14:textId="77777777" w:rsidTr="00F038D3">
        <w:trPr>
          <w:trHeight w:val="23"/>
        </w:trPr>
        <w:tc>
          <w:tcPr>
            <w:tcW w:w="148" w:type="pct"/>
            <w:gridSpan w:val="2"/>
            <w:tcBorders>
              <w:top w:val="single" w:sz="4" w:space="0" w:color="000000"/>
              <w:left w:val="single" w:sz="4" w:space="0" w:color="000000"/>
              <w:bottom w:val="single" w:sz="4" w:space="0" w:color="000000"/>
              <w:right w:val="single" w:sz="4" w:space="0" w:color="000000"/>
            </w:tcBorders>
          </w:tcPr>
          <w:p w14:paraId="07485EF4" w14:textId="77777777" w:rsidR="000173DA" w:rsidRPr="0065393E" w:rsidRDefault="000173DA" w:rsidP="000173DA">
            <w:pPr>
              <w:suppressAutoHyphens w:val="0"/>
              <w:spacing w:line="240" w:lineRule="auto"/>
              <w:ind w:firstLine="0"/>
              <w:contextualSpacing w:val="0"/>
              <w:jc w:val="center"/>
              <w:rPr>
                <w:sz w:val="20"/>
                <w:lang w:val="en-US" w:eastAsia="en-US"/>
              </w:rPr>
            </w:pPr>
            <w:r w:rsidRPr="0065393E">
              <w:rPr>
                <w:sz w:val="20"/>
                <w:lang w:val="en-US" w:eastAsia="en-US"/>
              </w:rPr>
              <w:t>36</w:t>
            </w:r>
          </w:p>
        </w:tc>
        <w:tc>
          <w:tcPr>
            <w:tcW w:w="340" w:type="pct"/>
            <w:tcBorders>
              <w:top w:val="single" w:sz="4" w:space="0" w:color="000000"/>
              <w:left w:val="single" w:sz="4" w:space="0" w:color="000000"/>
              <w:bottom w:val="single" w:sz="4" w:space="0" w:color="000000"/>
              <w:right w:val="single" w:sz="4" w:space="0" w:color="000000"/>
            </w:tcBorders>
          </w:tcPr>
          <w:p w14:paraId="7E6F5F8C" w14:textId="77777777" w:rsidR="000173DA" w:rsidRPr="0065393E" w:rsidRDefault="000173DA" w:rsidP="000173DA">
            <w:pPr>
              <w:suppressAutoHyphens w:val="0"/>
              <w:spacing w:line="240" w:lineRule="auto"/>
              <w:ind w:firstLine="0"/>
              <w:contextualSpacing w:val="0"/>
              <w:jc w:val="center"/>
              <w:rPr>
                <w:sz w:val="20"/>
                <w:lang w:val="en-US" w:eastAsia="en-US"/>
              </w:rPr>
            </w:pPr>
            <w:r w:rsidRPr="0065393E">
              <w:rPr>
                <w:sz w:val="20"/>
                <w:lang w:val="en-US" w:eastAsia="en-US"/>
              </w:rPr>
              <w:t>-</w:t>
            </w:r>
          </w:p>
        </w:tc>
        <w:tc>
          <w:tcPr>
            <w:tcW w:w="633" w:type="pct"/>
            <w:tcBorders>
              <w:top w:val="single" w:sz="4" w:space="0" w:color="000000"/>
              <w:left w:val="single" w:sz="4" w:space="0" w:color="000000"/>
              <w:bottom w:val="single" w:sz="4" w:space="0" w:color="000000"/>
            </w:tcBorders>
            <w:shd w:val="clear" w:color="auto" w:fill="auto"/>
          </w:tcPr>
          <w:p w14:paraId="11B184CF" w14:textId="77777777" w:rsidR="000173DA" w:rsidRPr="0065393E" w:rsidRDefault="000173DA" w:rsidP="000173DA">
            <w:pPr>
              <w:suppressAutoHyphens w:val="0"/>
              <w:spacing w:line="240" w:lineRule="auto"/>
              <w:ind w:firstLine="0"/>
              <w:contextualSpacing w:val="0"/>
              <w:jc w:val="left"/>
              <w:rPr>
                <w:sz w:val="20"/>
                <w:lang w:eastAsia="en-US"/>
              </w:rPr>
            </w:pPr>
            <w:r w:rsidRPr="0065393E">
              <w:rPr>
                <w:sz w:val="20"/>
                <w:lang w:eastAsia="en-US"/>
              </w:rPr>
              <w:t>Курганный</w:t>
            </w:r>
          </w:p>
          <w:p w14:paraId="6240B1EB" w14:textId="77777777" w:rsidR="000173DA" w:rsidRPr="0065393E" w:rsidRDefault="000173DA" w:rsidP="000173DA">
            <w:pPr>
              <w:suppressAutoHyphens w:val="0"/>
              <w:spacing w:line="240" w:lineRule="auto"/>
              <w:ind w:firstLine="0"/>
              <w:contextualSpacing w:val="0"/>
              <w:jc w:val="left"/>
              <w:rPr>
                <w:sz w:val="20"/>
                <w:lang w:eastAsia="en-US"/>
              </w:rPr>
            </w:pPr>
            <w:proofErr w:type="gramStart"/>
            <w:r w:rsidRPr="0065393E">
              <w:rPr>
                <w:sz w:val="20"/>
                <w:lang w:eastAsia="en-US"/>
              </w:rPr>
              <w:t>могильник</w:t>
            </w:r>
            <w:proofErr w:type="gramEnd"/>
          </w:p>
          <w:p w14:paraId="66F67177" w14:textId="77777777" w:rsidR="000173DA" w:rsidRPr="0065393E" w:rsidRDefault="000173DA" w:rsidP="000173DA">
            <w:pPr>
              <w:suppressAutoHyphens w:val="0"/>
              <w:spacing w:line="240" w:lineRule="auto"/>
              <w:ind w:firstLine="0"/>
              <w:contextualSpacing w:val="0"/>
              <w:jc w:val="left"/>
              <w:rPr>
                <w:sz w:val="20"/>
                <w:lang w:eastAsia="en-US"/>
              </w:rPr>
            </w:pPr>
            <w:r w:rsidRPr="0065393E">
              <w:rPr>
                <w:sz w:val="20"/>
                <w:lang w:eastAsia="en-US"/>
              </w:rPr>
              <w:t>«Фруктовый-1»</w:t>
            </w:r>
          </w:p>
        </w:tc>
        <w:tc>
          <w:tcPr>
            <w:tcW w:w="779" w:type="pct"/>
            <w:tcBorders>
              <w:top w:val="single" w:sz="4" w:space="0" w:color="000000"/>
              <w:left w:val="single" w:sz="4" w:space="0" w:color="000000"/>
              <w:bottom w:val="single" w:sz="4" w:space="0" w:color="000000"/>
            </w:tcBorders>
            <w:shd w:val="clear" w:color="auto" w:fill="auto"/>
          </w:tcPr>
          <w:p w14:paraId="176BCE0E" w14:textId="77777777" w:rsidR="000173DA" w:rsidRPr="0065393E" w:rsidRDefault="000173DA" w:rsidP="000173DA">
            <w:pPr>
              <w:suppressAutoHyphens w:val="0"/>
              <w:spacing w:line="240" w:lineRule="auto"/>
              <w:ind w:firstLine="0"/>
              <w:contextualSpacing w:val="0"/>
              <w:jc w:val="left"/>
              <w:rPr>
                <w:sz w:val="20"/>
                <w:lang w:eastAsia="en-US"/>
              </w:rPr>
            </w:pPr>
            <w:r w:rsidRPr="0065393E">
              <w:rPr>
                <w:sz w:val="20"/>
                <w:lang w:eastAsia="en-US"/>
              </w:rPr>
              <w:t>Минераловодский городской округ</w:t>
            </w:r>
          </w:p>
        </w:tc>
        <w:tc>
          <w:tcPr>
            <w:tcW w:w="1120" w:type="pct"/>
            <w:tcBorders>
              <w:top w:val="single" w:sz="4" w:space="0" w:color="000000"/>
              <w:left w:val="single" w:sz="4" w:space="0" w:color="000000"/>
              <w:bottom w:val="single" w:sz="4" w:space="0" w:color="000000"/>
              <w:right w:val="single" w:sz="4" w:space="0" w:color="auto"/>
            </w:tcBorders>
            <w:shd w:val="clear" w:color="auto" w:fill="auto"/>
          </w:tcPr>
          <w:p w14:paraId="1DCCB12D" w14:textId="77777777" w:rsidR="000173DA" w:rsidRPr="0065393E" w:rsidRDefault="000173DA" w:rsidP="000173DA">
            <w:pPr>
              <w:suppressAutoHyphens w:val="0"/>
              <w:spacing w:line="240" w:lineRule="auto"/>
              <w:ind w:right="-109" w:firstLine="0"/>
              <w:contextualSpacing w:val="0"/>
              <w:jc w:val="left"/>
              <w:rPr>
                <w:sz w:val="20"/>
                <w:lang w:eastAsia="en-US"/>
              </w:rPr>
            </w:pPr>
            <w:r w:rsidRPr="0065393E">
              <w:rPr>
                <w:sz w:val="20"/>
                <w:lang w:eastAsia="en-US"/>
              </w:rPr>
              <w:t>Приказ управления Ставропольского края по сохранению объектов культурного наследия от 29.07.2019 № 327</w:t>
            </w:r>
          </w:p>
        </w:tc>
        <w:tc>
          <w:tcPr>
            <w:tcW w:w="490" w:type="pct"/>
            <w:tcBorders>
              <w:top w:val="single" w:sz="4" w:space="0" w:color="000000"/>
              <w:left w:val="single" w:sz="4" w:space="0" w:color="auto"/>
              <w:bottom w:val="single" w:sz="4" w:space="0" w:color="000000"/>
            </w:tcBorders>
            <w:shd w:val="clear" w:color="auto" w:fill="auto"/>
          </w:tcPr>
          <w:p w14:paraId="50B5C6C4" w14:textId="77777777" w:rsidR="000173DA" w:rsidRPr="0065393E" w:rsidRDefault="000173DA" w:rsidP="000173DA">
            <w:pPr>
              <w:suppressAutoHyphens w:val="0"/>
              <w:spacing w:line="240" w:lineRule="auto"/>
              <w:ind w:right="-109" w:firstLine="0"/>
              <w:contextualSpacing w:val="0"/>
              <w:jc w:val="center"/>
              <w:rPr>
                <w:sz w:val="20"/>
                <w:lang w:eastAsia="en-US"/>
              </w:rPr>
            </w:pPr>
            <w:r w:rsidRPr="0065393E">
              <w:rPr>
                <w:sz w:val="20"/>
                <w:lang w:eastAsia="en-US"/>
              </w:rPr>
              <w:t>-</w:t>
            </w:r>
          </w:p>
        </w:tc>
        <w:tc>
          <w:tcPr>
            <w:tcW w:w="657" w:type="pct"/>
            <w:tcBorders>
              <w:top w:val="single" w:sz="4" w:space="0" w:color="000000"/>
              <w:left w:val="single" w:sz="4" w:space="0" w:color="000000"/>
              <w:bottom w:val="single" w:sz="4" w:space="0" w:color="000000"/>
              <w:right w:val="single" w:sz="4" w:space="0" w:color="000000"/>
            </w:tcBorders>
          </w:tcPr>
          <w:p w14:paraId="6897289D" w14:textId="77777777" w:rsidR="000173DA" w:rsidRPr="0065393E" w:rsidRDefault="000173DA" w:rsidP="000173DA">
            <w:pPr>
              <w:suppressAutoHyphens w:val="0"/>
              <w:spacing w:line="240" w:lineRule="auto"/>
              <w:ind w:right="-109" w:firstLine="0"/>
              <w:contextualSpacing w:val="0"/>
              <w:jc w:val="left"/>
              <w:rPr>
                <w:sz w:val="20"/>
                <w:lang w:eastAsia="en-US"/>
              </w:rPr>
            </w:pPr>
            <w:r w:rsidRPr="0065393E">
              <w:rPr>
                <w:sz w:val="20"/>
                <w:lang w:eastAsia="en-US"/>
              </w:rPr>
              <w:t>Памятники археологии</w:t>
            </w:r>
          </w:p>
        </w:tc>
        <w:tc>
          <w:tcPr>
            <w:tcW w:w="833" w:type="pct"/>
            <w:tcBorders>
              <w:top w:val="single" w:sz="4" w:space="0" w:color="000000"/>
              <w:left w:val="single" w:sz="4" w:space="0" w:color="000000"/>
              <w:bottom w:val="single" w:sz="4" w:space="0" w:color="000000"/>
              <w:right w:val="single" w:sz="4" w:space="0" w:color="auto"/>
            </w:tcBorders>
            <w:shd w:val="clear" w:color="auto" w:fill="auto"/>
          </w:tcPr>
          <w:p w14:paraId="09FDFFF5" w14:textId="77777777" w:rsidR="000173DA" w:rsidRPr="0065393E" w:rsidRDefault="000173DA" w:rsidP="000173DA">
            <w:pPr>
              <w:suppressAutoHyphens w:val="0"/>
              <w:spacing w:line="240" w:lineRule="auto"/>
              <w:ind w:right="-109" w:firstLine="0"/>
              <w:contextualSpacing w:val="0"/>
              <w:jc w:val="center"/>
              <w:rPr>
                <w:sz w:val="20"/>
                <w:lang w:eastAsia="en-US"/>
              </w:rPr>
            </w:pPr>
            <w:r w:rsidRPr="0065393E">
              <w:rPr>
                <w:sz w:val="20"/>
                <w:lang w:val="en-US" w:eastAsia="en-US"/>
              </w:rPr>
              <w:t>-</w:t>
            </w:r>
          </w:p>
        </w:tc>
      </w:tr>
      <w:tr w:rsidR="000173DA" w:rsidRPr="0065393E" w14:paraId="26C7D3AD" w14:textId="77777777" w:rsidTr="00F038D3">
        <w:trPr>
          <w:trHeight w:val="23"/>
        </w:trPr>
        <w:tc>
          <w:tcPr>
            <w:tcW w:w="148" w:type="pct"/>
            <w:gridSpan w:val="2"/>
            <w:tcBorders>
              <w:top w:val="single" w:sz="4" w:space="0" w:color="000000"/>
              <w:left w:val="single" w:sz="4" w:space="0" w:color="000000"/>
              <w:bottom w:val="single" w:sz="4" w:space="0" w:color="000000"/>
              <w:right w:val="single" w:sz="4" w:space="0" w:color="000000"/>
            </w:tcBorders>
          </w:tcPr>
          <w:p w14:paraId="6EF52B12" w14:textId="77777777" w:rsidR="000173DA" w:rsidRPr="0065393E" w:rsidRDefault="000173DA" w:rsidP="000173DA">
            <w:pPr>
              <w:suppressAutoHyphens w:val="0"/>
              <w:spacing w:line="240" w:lineRule="auto"/>
              <w:ind w:firstLine="0"/>
              <w:contextualSpacing w:val="0"/>
              <w:jc w:val="center"/>
              <w:rPr>
                <w:sz w:val="20"/>
                <w:lang w:val="en-US" w:eastAsia="en-US"/>
              </w:rPr>
            </w:pPr>
            <w:r w:rsidRPr="0065393E">
              <w:rPr>
                <w:sz w:val="20"/>
                <w:lang w:val="en-US" w:eastAsia="en-US"/>
              </w:rPr>
              <w:t>37</w:t>
            </w:r>
          </w:p>
        </w:tc>
        <w:tc>
          <w:tcPr>
            <w:tcW w:w="340" w:type="pct"/>
            <w:tcBorders>
              <w:top w:val="single" w:sz="4" w:space="0" w:color="000000"/>
              <w:left w:val="single" w:sz="4" w:space="0" w:color="000000"/>
              <w:bottom w:val="single" w:sz="4" w:space="0" w:color="000000"/>
              <w:right w:val="single" w:sz="4" w:space="0" w:color="000000"/>
            </w:tcBorders>
          </w:tcPr>
          <w:p w14:paraId="4E824680" w14:textId="77777777" w:rsidR="000173DA" w:rsidRPr="0065393E" w:rsidRDefault="000173DA" w:rsidP="000173DA">
            <w:pPr>
              <w:suppressAutoHyphens w:val="0"/>
              <w:spacing w:line="240" w:lineRule="auto"/>
              <w:ind w:firstLine="0"/>
              <w:contextualSpacing w:val="0"/>
              <w:jc w:val="center"/>
              <w:rPr>
                <w:sz w:val="20"/>
                <w:lang w:val="en-US" w:eastAsia="en-US"/>
              </w:rPr>
            </w:pPr>
            <w:r w:rsidRPr="0065393E">
              <w:rPr>
                <w:sz w:val="20"/>
                <w:lang w:val="en-US" w:eastAsia="en-US"/>
              </w:rPr>
              <w:t>-</w:t>
            </w:r>
          </w:p>
        </w:tc>
        <w:tc>
          <w:tcPr>
            <w:tcW w:w="633" w:type="pct"/>
            <w:tcBorders>
              <w:top w:val="single" w:sz="4" w:space="0" w:color="000000"/>
              <w:left w:val="single" w:sz="4" w:space="0" w:color="000000"/>
              <w:bottom w:val="single" w:sz="4" w:space="0" w:color="000000"/>
            </w:tcBorders>
            <w:shd w:val="clear" w:color="auto" w:fill="auto"/>
          </w:tcPr>
          <w:p w14:paraId="76D78B2B" w14:textId="77777777" w:rsidR="000173DA" w:rsidRPr="0065393E" w:rsidRDefault="000173DA" w:rsidP="000173DA">
            <w:pPr>
              <w:suppressAutoHyphens w:val="0"/>
              <w:spacing w:line="240" w:lineRule="auto"/>
              <w:ind w:firstLine="0"/>
              <w:contextualSpacing w:val="0"/>
              <w:jc w:val="left"/>
              <w:rPr>
                <w:sz w:val="20"/>
                <w:lang w:eastAsia="en-US"/>
              </w:rPr>
            </w:pPr>
            <w:r w:rsidRPr="0065393E">
              <w:rPr>
                <w:sz w:val="20"/>
                <w:lang w:eastAsia="en-US"/>
              </w:rPr>
              <w:t>Курганный</w:t>
            </w:r>
          </w:p>
          <w:p w14:paraId="4602D553" w14:textId="77777777" w:rsidR="000173DA" w:rsidRPr="0065393E" w:rsidRDefault="000173DA" w:rsidP="000173DA">
            <w:pPr>
              <w:suppressAutoHyphens w:val="0"/>
              <w:spacing w:line="240" w:lineRule="auto"/>
              <w:ind w:firstLine="0"/>
              <w:contextualSpacing w:val="0"/>
              <w:jc w:val="left"/>
              <w:rPr>
                <w:sz w:val="20"/>
                <w:lang w:eastAsia="en-US"/>
              </w:rPr>
            </w:pPr>
            <w:proofErr w:type="gramStart"/>
            <w:r w:rsidRPr="0065393E">
              <w:rPr>
                <w:sz w:val="20"/>
                <w:lang w:eastAsia="en-US"/>
              </w:rPr>
              <w:t>могильник</w:t>
            </w:r>
            <w:proofErr w:type="gramEnd"/>
          </w:p>
          <w:p w14:paraId="75BEAFC9" w14:textId="77777777" w:rsidR="000173DA" w:rsidRPr="0065393E" w:rsidRDefault="000173DA" w:rsidP="000173DA">
            <w:pPr>
              <w:suppressAutoHyphens w:val="0"/>
              <w:spacing w:line="240" w:lineRule="auto"/>
              <w:ind w:firstLine="0"/>
              <w:contextualSpacing w:val="0"/>
              <w:jc w:val="left"/>
              <w:rPr>
                <w:sz w:val="20"/>
                <w:lang w:eastAsia="en-US"/>
              </w:rPr>
            </w:pPr>
            <w:r w:rsidRPr="0065393E">
              <w:rPr>
                <w:sz w:val="20"/>
                <w:lang w:eastAsia="en-US"/>
              </w:rPr>
              <w:t>«Гражданское-5»</w:t>
            </w:r>
          </w:p>
        </w:tc>
        <w:tc>
          <w:tcPr>
            <w:tcW w:w="779" w:type="pct"/>
            <w:tcBorders>
              <w:top w:val="single" w:sz="4" w:space="0" w:color="000000"/>
              <w:left w:val="single" w:sz="4" w:space="0" w:color="000000"/>
              <w:bottom w:val="single" w:sz="4" w:space="0" w:color="000000"/>
            </w:tcBorders>
            <w:shd w:val="clear" w:color="auto" w:fill="auto"/>
          </w:tcPr>
          <w:p w14:paraId="2F6A9BAB" w14:textId="77777777" w:rsidR="000173DA" w:rsidRPr="0065393E" w:rsidRDefault="000173DA" w:rsidP="000173DA">
            <w:pPr>
              <w:suppressAutoHyphens w:val="0"/>
              <w:spacing w:line="240" w:lineRule="auto"/>
              <w:ind w:firstLine="0"/>
              <w:contextualSpacing w:val="0"/>
              <w:jc w:val="left"/>
              <w:rPr>
                <w:sz w:val="20"/>
                <w:lang w:eastAsia="en-US"/>
              </w:rPr>
            </w:pPr>
            <w:r w:rsidRPr="0065393E">
              <w:rPr>
                <w:sz w:val="20"/>
                <w:lang w:eastAsia="en-US"/>
              </w:rPr>
              <w:t>Минераловодский городской округ</w:t>
            </w:r>
          </w:p>
        </w:tc>
        <w:tc>
          <w:tcPr>
            <w:tcW w:w="1120" w:type="pct"/>
            <w:tcBorders>
              <w:top w:val="single" w:sz="4" w:space="0" w:color="000000"/>
              <w:left w:val="single" w:sz="4" w:space="0" w:color="000000"/>
              <w:bottom w:val="single" w:sz="4" w:space="0" w:color="000000"/>
              <w:right w:val="single" w:sz="4" w:space="0" w:color="auto"/>
            </w:tcBorders>
            <w:shd w:val="clear" w:color="auto" w:fill="auto"/>
          </w:tcPr>
          <w:p w14:paraId="27E2CD75" w14:textId="77777777" w:rsidR="000173DA" w:rsidRPr="0065393E" w:rsidRDefault="000173DA" w:rsidP="000173DA">
            <w:pPr>
              <w:suppressAutoHyphens w:val="0"/>
              <w:spacing w:line="240" w:lineRule="auto"/>
              <w:ind w:right="-109" w:firstLine="0"/>
              <w:contextualSpacing w:val="0"/>
              <w:jc w:val="left"/>
              <w:rPr>
                <w:sz w:val="20"/>
                <w:lang w:eastAsia="en-US"/>
              </w:rPr>
            </w:pPr>
            <w:r w:rsidRPr="0065393E">
              <w:rPr>
                <w:sz w:val="20"/>
                <w:lang w:eastAsia="en-US"/>
              </w:rPr>
              <w:t>Приказ управления Ставропольского края по сохранению объектов культурного наследия от 29.07.2019 № 328</w:t>
            </w:r>
          </w:p>
        </w:tc>
        <w:tc>
          <w:tcPr>
            <w:tcW w:w="490" w:type="pct"/>
            <w:tcBorders>
              <w:top w:val="single" w:sz="4" w:space="0" w:color="000000"/>
              <w:left w:val="single" w:sz="4" w:space="0" w:color="auto"/>
              <w:bottom w:val="single" w:sz="4" w:space="0" w:color="000000"/>
            </w:tcBorders>
            <w:shd w:val="clear" w:color="auto" w:fill="auto"/>
          </w:tcPr>
          <w:p w14:paraId="42F0CF48" w14:textId="77777777" w:rsidR="000173DA" w:rsidRPr="0065393E" w:rsidRDefault="000173DA" w:rsidP="000173DA">
            <w:pPr>
              <w:suppressAutoHyphens w:val="0"/>
              <w:spacing w:line="240" w:lineRule="auto"/>
              <w:ind w:right="-109" w:firstLine="0"/>
              <w:contextualSpacing w:val="0"/>
              <w:jc w:val="center"/>
              <w:rPr>
                <w:sz w:val="20"/>
                <w:lang w:eastAsia="en-US"/>
              </w:rPr>
            </w:pPr>
            <w:r w:rsidRPr="0065393E">
              <w:rPr>
                <w:sz w:val="20"/>
                <w:lang w:eastAsia="en-US"/>
              </w:rPr>
              <w:t>-</w:t>
            </w:r>
          </w:p>
        </w:tc>
        <w:tc>
          <w:tcPr>
            <w:tcW w:w="657" w:type="pct"/>
            <w:tcBorders>
              <w:top w:val="single" w:sz="4" w:space="0" w:color="000000"/>
              <w:left w:val="single" w:sz="4" w:space="0" w:color="000000"/>
              <w:bottom w:val="single" w:sz="4" w:space="0" w:color="000000"/>
              <w:right w:val="single" w:sz="4" w:space="0" w:color="000000"/>
            </w:tcBorders>
          </w:tcPr>
          <w:p w14:paraId="2B4CC577" w14:textId="77777777" w:rsidR="000173DA" w:rsidRPr="0065393E" w:rsidRDefault="000173DA" w:rsidP="000173DA">
            <w:pPr>
              <w:suppressAutoHyphens w:val="0"/>
              <w:spacing w:line="240" w:lineRule="auto"/>
              <w:ind w:right="-109" w:firstLine="0"/>
              <w:contextualSpacing w:val="0"/>
              <w:jc w:val="left"/>
              <w:rPr>
                <w:sz w:val="20"/>
                <w:lang w:eastAsia="en-US"/>
              </w:rPr>
            </w:pPr>
            <w:r w:rsidRPr="0065393E">
              <w:rPr>
                <w:sz w:val="20"/>
                <w:lang w:eastAsia="en-US"/>
              </w:rPr>
              <w:t>Памятники археологии</w:t>
            </w:r>
          </w:p>
        </w:tc>
        <w:tc>
          <w:tcPr>
            <w:tcW w:w="833" w:type="pct"/>
            <w:tcBorders>
              <w:top w:val="single" w:sz="4" w:space="0" w:color="000000"/>
              <w:left w:val="single" w:sz="4" w:space="0" w:color="000000"/>
              <w:bottom w:val="single" w:sz="4" w:space="0" w:color="000000"/>
              <w:right w:val="single" w:sz="4" w:space="0" w:color="auto"/>
            </w:tcBorders>
            <w:shd w:val="clear" w:color="auto" w:fill="auto"/>
          </w:tcPr>
          <w:p w14:paraId="3B402492" w14:textId="77777777" w:rsidR="000173DA" w:rsidRPr="0065393E" w:rsidRDefault="000173DA" w:rsidP="000173DA">
            <w:pPr>
              <w:suppressAutoHyphens w:val="0"/>
              <w:spacing w:line="240" w:lineRule="auto"/>
              <w:ind w:right="-109" w:firstLine="0"/>
              <w:contextualSpacing w:val="0"/>
              <w:jc w:val="center"/>
              <w:rPr>
                <w:sz w:val="20"/>
                <w:lang w:eastAsia="en-US"/>
              </w:rPr>
            </w:pPr>
            <w:r w:rsidRPr="0065393E">
              <w:rPr>
                <w:sz w:val="20"/>
                <w:lang w:val="en-US" w:eastAsia="en-US"/>
              </w:rPr>
              <w:t>-</w:t>
            </w:r>
          </w:p>
        </w:tc>
      </w:tr>
      <w:tr w:rsidR="000173DA" w:rsidRPr="0065393E" w14:paraId="6767D862" w14:textId="77777777" w:rsidTr="00F038D3">
        <w:trPr>
          <w:trHeight w:val="23"/>
        </w:trPr>
        <w:tc>
          <w:tcPr>
            <w:tcW w:w="148" w:type="pct"/>
            <w:gridSpan w:val="2"/>
            <w:tcBorders>
              <w:top w:val="single" w:sz="4" w:space="0" w:color="000000"/>
              <w:left w:val="single" w:sz="4" w:space="0" w:color="000000"/>
              <w:bottom w:val="single" w:sz="4" w:space="0" w:color="000000"/>
              <w:right w:val="single" w:sz="4" w:space="0" w:color="000000"/>
            </w:tcBorders>
          </w:tcPr>
          <w:p w14:paraId="5B105722" w14:textId="77777777" w:rsidR="000173DA" w:rsidRPr="0065393E" w:rsidRDefault="000173DA" w:rsidP="000173DA">
            <w:pPr>
              <w:suppressAutoHyphens w:val="0"/>
              <w:spacing w:line="240" w:lineRule="auto"/>
              <w:ind w:firstLine="0"/>
              <w:contextualSpacing w:val="0"/>
              <w:jc w:val="center"/>
              <w:rPr>
                <w:sz w:val="20"/>
                <w:lang w:val="en-US" w:eastAsia="en-US"/>
              </w:rPr>
            </w:pPr>
            <w:r w:rsidRPr="0065393E">
              <w:rPr>
                <w:sz w:val="20"/>
                <w:lang w:val="en-US" w:eastAsia="en-US"/>
              </w:rPr>
              <w:t>38</w:t>
            </w:r>
          </w:p>
        </w:tc>
        <w:tc>
          <w:tcPr>
            <w:tcW w:w="340" w:type="pct"/>
            <w:tcBorders>
              <w:top w:val="single" w:sz="4" w:space="0" w:color="000000"/>
              <w:left w:val="single" w:sz="4" w:space="0" w:color="000000"/>
              <w:bottom w:val="single" w:sz="4" w:space="0" w:color="000000"/>
              <w:right w:val="single" w:sz="4" w:space="0" w:color="000000"/>
            </w:tcBorders>
          </w:tcPr>
          <w:p w14:paraId="1CEB918A" w14:textId="77777777" w:rsidR="000173DA" w:rsidRPr="0065393E" w:rsidRDefault="000173DA" w:rsidP="000173DA">
            <w:pPr>
              <w:suppressAutoHyphens w:val="0"/>
              <w:spacing w:line="240" w:lineRule="auto"/>
              <w:ind w:firstLine="0"/>
              <w:contextualSpacing w:val="0"/>
              <w:jc w:val="center"/>
              <w:rPr>
                <w:sz w:val="20"/>
                <w:lang w:val="en-US" w:eastAsia="en-US"/>
              </w:rPr>
            </w:pPr>
            <w:r w:rsidRPr="0065393E">
              <w:rPr>
                <w:sz w:val="20"/>
                <w:lang w:val="en-US" w:eastAsia="en-US"/>
              </w:rPr>
              <w:t>-</w:t>
            </w:r>
          </w:p>
        </w:tc>
        <w:tc>
          <w:tcPr>
            <w:tcW w:w="633" w:type="pct"/>
            <w:tcBorders>
              <w:top w:val="single" w:sz="4" w:space="0" w:color="000000"/>
              <w:left w:val="single" w:sz="4" w:space="0" w:color="000000"/>
              <w:bottom w:val="single" w:sz="4" w:space="0" w:color="000000"/>
            </w:tcBorders>
            <w:shd w:val="clear" w:color="auto" w:fill="auto"/>
          </w:tcPr>
          <w:p w14:paraId="143B1AFA" w14:textId="77777777" w:rsidR="000173DA" w:rsidRPr="0065393E" w:rsidRDefault="000173DA" w:rsidP="000173DA">
            <w:pPr>
              <w:suppressAutoHyphens w:val="0"/>
              <w:spacing w:line="240" w:lineRule="auto"/>
              <w:ind w:firstLine="0"/>
              <w:contextualSpacing w:val="0"/>
              <w:jc w:val="left"/>
              <w:rPr>
                <w:sz w:val="20"/>
                <w:lang w:eastAsia="en-US"/>
              </w:rPr>
            </w:pPr>
            <w:r w:rsidRPr="0065393E">
              <w:rPr>
                <w:sz w:val="20"/>
                <w:lang w:eastAsia="en-US"/>
              </w:rPr>
              <w:t>Поселение</w:t>
            </w:r>
          </w:p>
          <w:p w14:paraId="3A869301" w14:textId="77777777" w:rsidR="000173DA" w:rsidRPr="0065393E" w:rsidRDefault="000173DA" w:rsidP="000173DA">
            <w:pPr>
              <w:suppressAutoHyphens w:val="0"/>
              <w:spacing w:line="240" w:lineRule="auto"/>
              <w:ind w:firstLine="0"/>
              <w:contextualSpacing w:val="0"/>
              <w:jc w:val="left"/>
              <w:rPr>
                <w:sz w:val="20"/>
                <w:lang w:eastAsia="en-US"/>
              </w:rPr>
            </w:pPr>
            <w:r w:rsidRPr="0065393E">
              <w:rPr>
                <w:sz w:val="20"/>
                <w:lang w:eastAsia="en-US"/>
              </w:rPr>
              <w:t>«Железноводское-4»</w:t>
            </w:r>
          </w:p>
        </w:tc>
        <w:tc>
          <w:tcPr>
            <w:tcW w:w="779" w:type="pct"/>
            <w:tcBorders>
              <w:top w:val="single" w:sz="4" w:space="0" w:color="000000"/>
              <w:left w:val="single" w:sz="4" w:space="0" w:color="000000"/>
              <w:bottom w:val="single" w:sz="4" w:space="0" w:color="000000"/>
            </w:tcBorders>
            <w:shd w:val="clear" w:color="auto" w:fill="auto"/>
          </w:tcPr>
          <w:p w14:paraId="57C27151" w14:textId="77777777" w:rsidR="000173DA" w:rsidRPr="0065393E" w:rsidRDefault="000173DA" w:rsidP="000173DA">
            <w:pPr>
              <w:suppressAutoHyphens w:val="0"/>
              <w:spacing w:line="240" w:lineRule="auto"/>
              <w:ind w:firstLine="0"/>
              <w:contextualSpacing w:val="0"/>
              <w:jc w:val="left"/>
              <w:rPr>
                <w:sz w:val="20"/>
                <w:lang w:eastAsia="en-US"/>
              </w:rPr>
            </w:pPr>
            <w:r w:rsidRPr="0065393E">
              <w:rPr>
                <w:sz w:val="20"/>
                <w:lang w:eastAsia="en-US"/>
              </w:rPr>
              <w:t>Минераловодский городской округ</w:t>
            </w:r>
          </w:p>
        </w:tc>
        <w:tc>
          <w:tcPr>
            <w:tcW w:w="1120" w:type="pct"/>
            <w:tcBorders>
              <w:top w:val="single" w:sz="4" w:space="0" w:color="000000"/>
              <w:left w:val="single" w:sz="4" w:space="0" w:color="000000"/>
              <w:bottom w:val="single" w:sz="4" w:space="0" w:color="000000"/>
              <w:right w:val="single" w:sz="4" w:space="0" w:color="auto"/>
            </w:tcBorders>
            <w:shd w:val="clear" w:color="auto" w:fill="auto"/>
          </w:tcPr>
          <w:p w14:paraId="5982161A" w14:textId="77777777" w:rsidR="000173DA" w:rsidRPr="0065393E" w:rsidRDefault="000173DA" w:rsidP="000173DA">
            <w:pPr>
              <w:suppressAutoHyphens w:val="0"/>
              <w:spacing w:line="240" w:lineRule="auto"/>
              <w:ind w:right="-109" w:firstLine="0"/>
              <w:contextualSpacing w:val="0"/>
              <w:jc w:val="left"/>
              <w:rPr>
                <w:sz w:val="20"/>
                <w:lang w:eastAsia="en-US"/>
              </w:rPr>
            </w:pPr>
            <w:r w:rsidRPr="0065393E">
              <w:rPr>
                <w:sz w:val="20"/>
                <w:lang w:eastAsia="en-US"/>
              </w:rPr>
              <w:t>Приказ управления Ставропольского края по сохранению объектов культурного наследия от 29.07.2019 № 334</w:t>
            </w:r>
          </w:p>
        </w:tc>
        <w:tc>
          <w:tcPr>
            <w:tcW w:w="490" w:type="pct"/>
            <w:tcBorders>
              <w:top w:val="single" w:sz="4" w:space="0" w:color="000000"/>
              <w:left w:val="single" w:sz="4" w:space="0" w:color="auto"/>
              <w:bottom w:val="single" w:sz="4" w:space="0" w:color="000000"/>
            </w:tcBorders>
            <w:shd w:val="clear" w:color="auto" w:fill="auto"/>
          </w:tcPr>
          <w:p w14:paraId="6E96CFF0" w14:textId="77777777" w:rsidR="000173DA" w:rsidRPr="0065393E" w:rsidRDefault="000173DA" w:rsidP="000173DA">
            <w:pPr>
              <w:suppressAutoHyphens w:val="0"/>
              <w:spacing w:line="240" w:lineRule="auto"/>
              <w:ind w:right="-109" w:firstLine="0"/>
              <w:contextualSpacing w:val="0"/>
              <w:jc w:val="center"/>
              <w:rPr>
                <w:sz w:val="20"/>
                <w:lang w:eastAsia="en-US"/>
              </w:rPr>
            </w:pPr>
            <w:r w:rsidRPr="0065393E">
              <w:rPr>
                <w:sz w:val="20"/>
                <w:lang w:eastAsia="en-US"/>
              </w:rPr>
              <w:t>-</w:t>
            </w:r>
          </w:p>
        </w:tc>
        <w:tc>
          <w:tcPr>
            <w:tcW w:w="657" w:type="pct"/>
            <w:tcBorders>
              <w:top w:val="single" w:sz="4" w:space="0" w:color="000000"/>
              <w:left w:val="single" w:sz="4" w:space="0" w:color="000000"/>
              <w:bottom w:val="single" w:sz="4" w:space="0" w:color="000000"/>
              <w:right w:val="single" w:sz="4" w:space="0" w:color="000000"/>
            </w:tcBorders>
          </w:tcPr>
          <w:p w14:paraId="2AB42AFE" w14:textId="77777777" w:rsidR="000173DA" w:rsidRPr="0065393E" w:rsidRDefault="000173DA" w:rsidP="000173DA">
            <w:pPr>
              <w:suppressAutoHyphens w:val="0"/>
              <w:spacing w:line="240" w:lineRule="auto"/>
              <w:ind w:right="-109" w:firstLine="0"/>
              <w:contextualSpacing w:val="0"/>
              <w:jc w:val="left"/>
              <w:rPr>
                <w:sz w:val="20"/>
                <w:lang w:eastAsia="en-US"/>
              </w:rPr>
            </w:pPr>
            <w:r w:rsidRPr="0065393E">
              <w:rPr>
                <w:sz w:val="20"/>
                <w:lang w:eastAsia="en-US"/>
              </w:rPr>
              <w:t>Памятники археологии</w:t>
            </w:r>
          </w:p>
        </w:tc>
        <w:tc>
          <w:tcPr>
            <w:tcW w:w="833" w:type="pct"/>
            <w:tcBorders>
              <w:top w:val="single" w:sz="4" w:space="0" w:color="000000"/>
              <w:left w:val="single" w:sz="4" w:space="0" w:color="000000"/>
              <w:bottom w:val="single" w:sz="4" w:space="0" w:color="000000"/>
              <w:right w:val="single" w:sz="4" w:space="0" w:color="auto"/>
            </w:tcBorders>
            <w:shd w:val="clear" w:color="auto" w:fill="auto"/>
          </w:tcPr>
          <w:p w14:paraId="5CE20F0A" w14:textId="77777777" w:rsidR="000173DA" w:rsidRPr="0065393E" w:rsidRDefault="000173DA" w:rsidP="000173DA">
            <w:pPr>
              <w:suppressAutoHyphens w:val="0"/>
              <w:spacing w:line="240" w:lineRule="auto"/>
              <w:ind w:right="-109" w:firstLine="0"/>
              <w:contextualSpacing w:val="0"/>
              <w:jc w:val="center"/>
              <w:rPr>
                <w:sz w:val="20"/>
                <w:lang w:eastAsia="en-US"/>
              </w:rPr>
            </w:pPr>
            <w:r w:rsidRPr="0065393E">
              <w:rPr>
                <w:sz w:val="20"/>
                <w:lang w:val="en-US" w:eastAsia="en-US"/>
              </w:rPr>
              <w:t>-</w:t>
            </w:r>
          </w:p>
        </w:tc>
      </w:tr>
      <w:tr w:rsidR="000173DA" w:rsidRPr="0065393E" w14:paraId="27AC035A" w14:textId="77777777" w:rsidTr="00F038D3">
        <w:trPr>
          <w:trHeight w:val="23"/>
        </w:trPr>
        <w:tc>
          <w:tcPr>
            <w:tcW w:w="148" w:type="pct"/>
            <w:gridSpan w:val="2"/>
            <w:tcBorders>
              <w:top w:val="single" w:sz="4" w:space="0" w:color="000000"/>
              <w:left w:val="single" w:sz="4" w:space="0" w:color="000000"/>
              <w:bottom w:val="single" w:sz="4" w:space="0" w:color="000000"/>
              <w:right w:val="single" w:sz="4" w:space="0" w:color="000000"/>
            </w:tcBorders>
          </w:tcPr>
          <w:p w14:paraId="15E51B12" w14:textId="77777777" w:rsidR="000173DA" w:rsidRPr="0065393E" w:rsidRDefault="000173DA" w:rsidP="000173DA">
            <w:pPr>
              <w:suppressAutoHyphens w:val="0"/>
              <w:spacing w:line="240" w:lineRule="auto"/>
              <w:ind w:firstLine="0"/>
              <w:contextualSpacing w:val="0"/>
              <w:jc w:val="center"/>
              <w:rPr>
                <w:sz w:val="20"/>
                <w:lang w:val="en-US" w:eastAsia="en-US"/>
              </w:rPr>
            </w:pPr>
            <w:r w:rsidRPr="0065393E">
              <w:rPr>
                <w:sz w:val="20"/>
                <w:lang w:val="en-US" w:eastAsia="en-US"/>
              </w:rPr>
              <w:t>39</w:t>
            </w:r>
          </w:p>
        </w:tc>
        <w:tc>
          <w:tcPr>
            <w:tcW w:w="340" w:type="pct"/>
            <w:tcBorders>
              <w:top w:val="single" w:sz="4" w:space="0" w:color="000000"/>
              <w:left w:val="single" w:sz="4" w:space="0" w:color="000000"/>
              <w:bottom w:val="single" w:sz="4" w:space="0" w:color="000000"/>
              <w:right w:val="single" w:sz="4" w:space="0" w:color="000000"/>
            </w:tcBorders>
          </w:tcPr>
          <w:p w14:paraId="114C317F" w14:textId="77777777" w:rsidR="000173DA" w:rsidRPr="0065393E" w:rsidRDefault="000173DA" w:rsidP="000173DA">
            <w:pPr>
              <w:suppressAutoHyphens w:val="0"/>
              <w:spacing w:line="240" w:lineRule="auto"/>
              <w:ind w:firstLine="0"/>
              <w:contextualSpacing w:val="0"/>
              <w:jc w:val="center"/>
              <w:rPr>
                <w:sz w:val="20"/>
                <w:lang w:val="en-US" w:eastAsia="en-US"/>
              </w:rPr>
            </w:pPr>
            <w:r w:rsidRPr="0065393E">
              <w:rPr>
                <w:sz w:val="20"/>
                <w:lang w:val="en-US" w:eastAsia="en-US"/>
              </w:rPr>
              <w:t>-</w:t>
            </w:r>
          </w:p>
        </w:tc>
        <w:tc>
          <w:tcPr>
            <w:tcW w:w="633" w:type="pct"/>
            <w:tcBorders>
              <w:top w:val="single" w:sz="4" w:space="0" w:color="000000"/>
              <w:left w:val="single" w:sz="4" w:space="0" w:color="000000"/>
              <w:bottom w:val="single" w:sz="4" w:space="0" w:color="000000"/>
            </w:tcBorders>
            <w:shd w:val="clear" w:color="auto" w:fill="auto"/>
          </w:tcPr>
          <w:p w14:paraId="33139234" w14:textId="77777777" w:rsidR="000173DA" w:rsidRPr="0065393E" w:rsidRDefault="000173DA" w:rsidP="000173DA">
            <w:pPr>
              <w:suppressAutoHyphens w:val="0"/>
              <w:spacing w:line="240" w:lineRule="auto"/>
              <w:ind w:firstLine="0"/>
              <w:contextualSpacing w:val="0"/>
              <w:jc w:val="left"/>
              <w:rPr>
                <w:sz w:val="20"/>
                <w:lang w:eastAsia="en-US"/>
              </w:rPr>
            </w:pPr>
            <w:r w:rsidRPr="0065393E">
              <w:rPr>
                <w:sz w:val="20"/>
                <w:lang w:eastAsia="en-US"/>
              </w:rPr>
              <w:t>Могильник «Евдокимовский-1»</w:t>
            </w:r>
          </w:p>
        </w:tc>
        <w:tc>
          <w:tcPr>
            <w:tcW w:w="779" w:type="pct"/>
            <w:tcBorders>
              <w:top w:val="single" w:sz="4" w:space="0" w:color="000000"/>
              <w:left w:val="single" w:sz="4" w:space="0" w:color="000000"/>
              <w:bottom w:val="single" w:sz="4" w:space="0" w:color="000000"/>
            </w:tcBorders>
            <w:shd w:val="clear" w:color="auto" w:fill="auto"/>
          </w:tcPr>
          <w:p w14:paraId="10DCB028" w14:textId="77777777" w:rsidR="000173DA" w:rsidRPr="0065393E" w:rsidRDefault="000173DA" w:rsidP="000173DA">
            <w:pPr>
              <w:suppressAutoHyphens w:val="0"/>
              <w:spacing w:line="240" w:lineRule="auto"/>
              <w:ind w:firstLine="0"/>
              <w:contextualSpacing w:val="0"/>
              <w:jc w:val="left"/>
              <w:rPr>
                <w:sz w:val="20"/>
                <w:lang w:eastAsia="en-US"/>
              </w:rPr>
            </w:pPr>
            <w:r w:rsidRPr="0065393E">
              <w:rPr>
                <w:sz w:val="20"/>
                <w:lang w:eastAsia="en-US"/>
              </w:rPr>
              <w:t>Минераловодский городской округ</w:t>
            </w:r>
          </w:p>
        </w:tc>
        <w:tc>
          <w:tcPr>
            <w:tcW w:w="1120" w:type="pct"/>
            <w:tcBorders>
              <w:top w:val="single" w:sz="4" w:space="0" w:color="000000"/>
              <w:left w:val="single" w:sz="4" w:space="0" w:color="000000"/>
              <w:bottom w:val="single" w:sz="4" w:space="0" w:color="000000"/>
              <w:right w:val="single" w:sz="4" w:space="0" w:color="auto"/>
            </w:tcBorders>
            <w:shd w:val="clear" w:color="auto" w:fill="auto"/>
          </w:tcPr>
          <w:p w14:paraId="7D5EAB25" w14:textId="77777777" w:rsidR="000173DA" w:rsidRPr="0065393E" w:rsidRDefault="000173DA" w:rsidP="000173DA">
            <w:pPr>
              <w:suppressAutoHyphens w:val="0"/>
              <w:spacing w:line="240" w:lineRule="auto"/>
              <w:ind w:right="-109" w:firstLine="0"/>
              <w:contextualSpacing w:val="0"/>
              <w:jc w:val="left"/>
              <w:rPr>
                <w:sz w:val="20"/>
                <w:lang w:eastAsia="en-US"/>
              </w:rPr>
            </w:pPr>
            <w:r w:rsidRPr="0065393E">
              <w:rPr>
                <w:sz w:val="20"/>
                <w:lang w:eastAsia="en-US"/>
              </w:rPr>
              <w:t>Приказ управления Ставропольского края по сохранению объектов культурного наследия от 12.10.2020 № 794</w:t>
            </w:r>
          </w:p>
        </w:tc>
        <w:tc>
          <w:tcPr>
            <w:tcW w:w="490" w:type="pct"/>
            <w:tcBorders>
              <w:top w:val="single" w:sz="4" w:space="0" w:color="000000"/>
              <w:left w:val="single" w:sz="4" w:space="0" w:color="auto"/>
              <w:bottom w:val="single" w:sz="4" w:space="0" w:color="000000"/>
            </w:tcBorders>
            <w:shd w:val="clear" w:color="auto" w:fill="auto"/>
          </w:tcPr>
          <w:p w14:paraId="33D8A89F" w14:textId="77777777" w:rsidR="000173DA" w:rsidRPr="0065393E" w:rsidRDefault="000173DA" w:rsidP="000173DA">
            <w:pPr>
              <w:suppressAutoHyphens w:val="0"/>
              <w:spacing w:line="240" w:lineRule="auto"/>
              <w:ind w:right="-109" w:firstLine="0"/>
              <w:contextualSpacing w:val="0"/>
              <w:jc w:val="center"/>
              <w:rPr>
                <w:sz w:val="20"/>
                <w:lang w:eastAsia="en-US"/>
              </w:rPr>
            </w:pPr>
            <w:r w:rsidRPr="0065393E">
              <w:rPr>
                <w:sz w:val="20"/>
                <w:lang w:eastAsia="en-US"/>
              </w:rPr>
              <w:t>-</w:t>
            </w:r>
          </w:p>
        </w:tc>
        <w:tc>
          <w:tcPr>
            <w:tcW w:w="657" w:type="pct"/>
            <w:tcBorders>
              <w:top w:val="single" w:sz="4" w:space="0" w:color="000000"/>
              <w:left w:val="single" w:sz="4" w:space="0" w:color="000000"/>
              <w:bottom w:val="single" w:sz="4" w:space="0" w:color="000000"/>
              <w:right w:val="single" w:sz="4" w:space="0" w:color="000000"/>
            </w:tcBorders>
          </w:tcPr>
          <w:p w14:paraId="19C9B11C" w14:textId="77777777" w:rsidR="000173DA" w:rsidRPr="0065393E" w:rsidRDefault="000173DA" w:rsidP="000173DA">
            <w:pPr>
              <w:suppressAutoHyphens w:val="0"/>
              <w:spacing w:line="240" w:lineRule="auto"/>
              <w:ind w:right="-109" w:firstLine="0"/>
              <w:contextualSpacing w:val="0"/>
              <w:jc w:val="left"/>
              <w:rPr>
                <w:sz w:val="20"/>
                <w:lang w:eastAsia="en-US"/>
              </w:rPr>
            </w:pPr>
            <w:r w:rsidRPr="0065393E">
              <w:rPr>
                <w:sz w:val="20"/>
                <w:lang w:eastAsia="en-US"/>
              </w:rPr>
              <w:t>Памятники археологии</w:t>
            </w:r>
          </w:p>
        </w:tc>
        <w:tc>
          <w:tcPr>
            <w:tcW w:w="833" w:type="pct"/>
            <w:tcBorders>
              <w:top w:val="single" w:sz="4" w:space="0" w:color="000000"/>
              <w:left w:val="single" w:sz="4" w:space="0" w:color="000000"/>
              <w:bottom w:val="single" w:sz="4" w:space="0" w:color="000000"/>
              <w:right w:val="single" w:sz="4" w:space="0" w:color="auto"/>
            </w:tcBorders>
            <w:shd w:val="clear" w:color="auto" w:fill="auto"/>
          </w:tcPr>
          <w:p w14:paraId="699C2E60" w14:textId="77777777" w:rsidR="000173DA" w:rsidRPr="0065393E" w:rsidRDefault="000173DA" w:rsidP="000173DA">
            <w:pPr>
              <w:suppressAutoHyphens w:val="0"/>
              <w:spacing w:line="240" w:lineRule="auto"/>
              <w:ind w:right="-109" w:firstLine="0"/>
              <w:contextualSpacing w:val="0"/>
              <w:jc w:val="center"/>
              <w:rPr>
                <w:sz w:val="20"/>
                <w:lang w:eastAsia="en-US"/>
              </w:rPr>
            </w:pPr>
            <w:r w:rsidRPr="0065393E">
              <w:rPr>
                <w:sz w:val="20"/>
                <w:lang w:val="en-US" w:eastAsia="en-US"/>
              </w:rPr>
              <w:t>-</w:t>
            </w:r>
          </w:p>
        </w:tc>
      </w:tr>
      <w:tr w:rsidR="000173DA" w:rsidRPr="0065393E" w14:paraId="6FA3D163" w14:textId="77777777" w:rsidTr="00F038D3">
        <w:trPr>
          <w:trHeight w:val="23"/>
        </w:trPr>
        <w:tc>
          <w:tcPr>
            <w:tcW w:w="148" w:type="pct"/>
            <w:gridSpan w:val="2"/>
            <w:tcBorders>
              <w:top w:val="single" w:sz="4" w:space="0" w:color="000000"/>
              <w:left w:val="single" w:sz="4" w:space="0" w:color="000000"/>
              <w:bottom w:val="single" w:sz="4" w:space="0" w:color="000000"/>
              <w:right w:val="single" w:sz="4" w:space="0" w:color="000000"/>
            </w:tcBorders>
          </w:tcPr>
          <w:p w14:paraId="0D094B72" w14:textId="77777777" w:rsidR="000173DA" w:rsidRPr="0065393E" w:rsidRDefault="000173DA" w:rsidP="000173DA">
            <w:pPr>
              <w:suppressAutoHyphens w:val="0"/>
              <w:spacing w:line="240" w:lineRule="auto"/>
              <w:ind w:firstLine="0"/>
              <w:contextualSpacing w:val="0"/>
              <w:jc w:val="center"/>
              <w:rPr>
                <w:sz w:val="20"/>
                <w:lang w:val="en-US" w:eastAsia="en-US"/>
              </w:rPr>
            </w:pPr>
            <w:r w:rsidRPr="0065393E">
              <w:rPr>
                <w:sz w:val="20"/>
                <w:lang w:val="en-US" w:eastAsia="en-US"/>
              </w:rPr>
              <w:t>40</w:t>
            </w:r>
          </w:p>
        </w:tc>
        <w:tc>
          <w:tcPr>
            <w:tcW w:w="340" w:type="pct"/>
            <w:tcBorders>
              <w:top w:val="single" w:sz="4" w:space="0" w:color="000000"/>
              <w:left w:val="single" w:sz="4" w:space="0" w:color="000000"/>
              <w:bottom w:val="single" w:sz="4" w:space="0" w:color="000000"/>
              <w:right w:val="single" w:sz="4" w:space="0" w:color="000000"/>
            </w:tcBorders>
          </w:tcPr>
          <w:p w14:paraId="38A00D49" w14:textId="77777777" w:rsidR="000173DA" w:rsidRPr="0065393E" w:rsidRDefault="000173DA" w:rsidP="000173DA">
            <w:pPr>
              <w:suppressAutoHyphens w:val="0"/>
              <w:spacing w:line="240" w:lineRule="auto"/>
              <w:ind w:firstLine="0"/>
              <w:contextualSpacing w:val="0"/>
              <w:jc w:val="center"/>
              <w:rPr>
                <w:sz w:val="20"/>
                <w:lang w:val="en-US" w:eastAsia="en-US"/>
              </w:rPr>
            </w:pPr>
            <w:r w:rsidRPr="0065393E">
              <w:rPr>
                <w:sz w:val="20"/>
                <w:lang w:val="en-US" w:eastAsia="en-US"/>
              </w:rPr>
              <w:t>-</w:t>
            </w:r>
          </w:p>
        </w:tc>
        <w:tc>
          <w:tcPr>
            <w:tcW w:w="633" w:type="pct"/>
            <w:tcBorders>
              <w:top w:val="single" w:sz="4" w:space="0" w:color="000000"/>
              <w:left w:val="single" w:sz="4" w:space="0" w:color="000000"/>
              <w:bottom w:val="single" w:sz="4" w:space="0" w:color="000000"/>
            </w:tcBorders>
            <w:shd w:val="clear" w:color="auto" w:fill="auto"/>
          </w:tcPr>
          <w:p w14:paraId="6F2A7E30" w14:textId="77777777" w:rsidR="000173DA" w:rsidRPr="0065393E" w:rsidRDefault="000173DA" w:rsidP="000173DA">
            <w:pPr>
              <w:suppressAutoHyphens w:val="0"/>
              <w:spacing w:line="240" w:lineRule="auto"/>
              <w:ind w:firstLine="0"/>
              <w:contextualSpacing w:val="0"/>
              <w:jc w:val="left"/>
              <w:rPr>
                <w:sz w:val="20"/>
                <w:lang w:eastAsia="en-US"/>
              </w:rPr>
            </w:pPr>
            <w:r w:rsidRPr="0065393E">
              <w:rPr>
                <w:sz w:val="20"/>
                <w:lang w:eastAsia="en-US"/>
              </w:rPr>
              <w:t>Курганный</w:t>
            </w:r>
          </w:p>
          <w:p w14:paraId="4C37DB04" w14:textId="77777777" w:rsidR="000173DA" w:rsidRPr="0065393E" w:rsidRDefault="000173DA" w:rsidP="000173DA">
            <w:pPr>
              <w:suppressAutoHyphens w:val="0"/>
              <w:spacing w:line="240" w:lineRule="auto"/>
              <w:ind w:firstLine="0"/>
              <w:contextualSpacing w:val="0"/>
              <w:jc w:val="left"/>
              <w:rPr>
                <w:sz w:val="20"/>
                <w:lang w:eastAsia="en-US"/>
              </w:rPr>
            </w:pPr>
            <w:proofErr w:type="gramStart"/>
            <w:r w:rsidRPr="0065393E">
              <w:rPr>
                <w:sz w:val="20"/>
                <w:lang w:eastAsia="en-US"/>
              </w:rPr>
              <w:t>могильник</w:t>
            </w:r>
            <w:proofErr w:type="gramEnd"/>
          </w:p>
          <w:p w14:paraId="15DA11BB" w14:textId="77777777" w:rsidR="000173DA" w:rsidRPr="0065393E" w:rsidRDefault="000173DA" w:rsidP="000173DA">
            <w:pPr>
              <w:suppressAutoHyphens w:val="0"/>
              <w:spacing w:line="240" w:lineRule="auto"/>
              <w:ind w:firstLine="0"/>
              <w:contextualSpacing w:val="0"/>
              <w:jc w:val="left"/>
              <w:rPr>
                <w:sz w:val="20"/>
                <w:lang w:eastAsia="en-US"/>
              </w:rPr>
            </w:pPr>
            <w:r w:rsidRPr="0065393E">
              <w:rPr>
                <w:sz w:val="20"/>
                <w:lang w:eastAsia="en-US"/>
              </w:rPr>
              <w:t>«Быкогорка-1»</w:t>
            </w:r>
          </w:p>
        </w:tc>
        <w:tc>
          <w:tcPr>
            <w:tcW w:w="779" w:type="pct"/>
            <w:tcBorders>
              <w:top w:val="single" w:sz="4" w:space="0" w:color="000000"/>
              <w:left w:val="single" w:sz="4" w:space="0" w:color="000000"/>
              <w:bottom w:val="single" w:sz="4" w:space="0" w:color="000000"/>
            </w:tcBorders>
            <w:shd w:val="clear" w:color="auto" w:fill="auto"/>
          </w:tcPr>
          <w:p w14:paraId="69E6EE46" w14:textId="77777777" w:rsidR="000173DA" w:rsidRPr="0065393E" w:rsidRDefault="000173DA" w:rsidP="000173DA">
            <w:pPr>
              <w:suppressAutoHyphens w:val="0"/>
              <w:spacing w:line="240" w:lineRule="auto"/>
              <w:ind w:firstLine="0"/>
              <w:contextualSpacing w:val="0"/>
              <w:jc w:val="left"/>
              <w:rPr>
                <w:sz w:val="20"/>
                <w:lang w:eastAsia="en-US"/>
              </w:rPr>
            </w:pPr>
            <w:r w:rsidRPr="0065393E">
              <w:rPr>
                <w:sz w:val="20"/>
                <w:lang w:eastAsia="en-US"/>
              </w:rPr>
              <w:t>Минераловодский городской округ</w:t>
            </w:r>
          </w:p>
        </w:tc>
        <w:tc>
          <w:tcPr>
            <w:tcW w:w="1120" w:type="pct"/>
            <w:tcBorders>
              <w:top w:val="single" w:sz="4" w:space="0" w:color="000000"/>
              <w:left w:val="single" w:sz="4" w:space="0" w:color="000000"/>
              <w:bottom w:val="single" w:sz="4" w:space="0" w:color="000000"/>
              <w:right w:val="single" w:sz="4" w:space="0" w:color="auto"/>
            </w:tcBorders>
            <w:shd w:val="clear" w:color="auto" w:fill="auto"/>
          </w:tcPr>
          <w:p w14:paraId="5B4FEE3C" w14:textId="77777777" w:rsidR="000173DA" w:rsidRPr="0065393E" w:rsidRDefault="000173DA" w:rsidP="000173DA">
            <w:pPr>
              <w:suppressAutoHyphens w:val="0"/>
              <w:spacing w:line="240" w:lineRule="auto"/>
              <w:ind w:right="-109" w:firstLine="0"/>
              <w:contextualSpacing w:val="0"/>
              <w:jc w:val="left"/>
              <w:rPr>
                <w:sz w:val="20"/>
                <w:lang w:eastAsia="en-US"/>
              </w:rPr>
            </w:pPr>
            <w:r w:rsidRPr="0065393E">
              <w:rPr>
                <w:sz w:val="20"/>
                <w:lang w:eastAsia="en-US"/>
              </w:rPr>
              <w:t>Приказ управления Ставропольского края по сохранению объектов культурного наследия от 03.11.2021 № 1173</w:t>
            </w:r>
          </w:p>
        </w:tc>
        <w:tc>
          <w:tcPr>
            <w:tcW w:w="490" w:type="pct"/>
            <w:tcBorders>
              <w:top w:val="single" w:sz="4" w:space="0" w:color="000000"/>
              <w:left w:val="single" w:sz="4" w:space="0" w:color="auto"/>
              <w:bottom w:val="single" w:sz="4" w:space="0" w:color="000000"/>
            </w:tcBorders>
            <w:shd w:val="clear" w:color="auto" w:fill="auto"/>
          </w:tcPr>
          <w:p w14:paraId="247368D6" w14:textId="77777777" w:rsidR="000173DA" w:rsidRPr="0065393E" w:rsidRDefault="000173DA" w:rsidP="000173DA">
            <w:pPr>
              <w:suppressAutoHyphens w:val="0"/>
              <w:spacing w:line="240" w:lineRule="auto"/>
              <w:ind w:right="-109" w:firstLine="0"/>
              <w:contextualSpacing w:val="0"/>
              <w:jc w:val="center"/>
              <w:rPr>
                <w:sz w:val="20"/>
                <w:lang w:eastAsia="en-US"/>
              </w:rPr>
            </w:pPr>
            <w:r w:rsidRPr="0065393E">
              <w:rPr>
                <w:sz w:val="20"/>
                <w:lang w:eastAsia="en-US"/>
              </w:rPr>
              <w:t>-</w:t>
            </w:r>
          </w:p>
        </w:tc>
        <w:tc>
          <w:tcPr>
            <w:tcW w:w="657" w:type="pct"/>
            <w:tcBorders>
              <w:top w:val="single" w:sz="4" w:space="0" w:color="000000"/>
              <w:left w:val="single" w:sz="4" w:space="0" w:color="000000"/>
              <w:bottom w:val="single" w:sz="4" w:space="0" w:color="000000"/>
              <w:right w:val="single" w:sz="4" w:space="0" w:color="000000"/>
            </w:tcBorders>
          </w:tcPr>
          <w:p w14:paraId="7A89A8F0" w14:textId="77777777" w:rsidR="000173DA" w:rsidRPr="0065393E" w:rsidRDefault="000173DA" w:rsidP="000173DA">
            <w:pPr>
              <w:suppressAutoHyphens w:val="0"/>
              <w:spacing w:line="240" w:lineRule="auto"/>
              <w:ind w:right="-109" w:firstLine="0"/>
              <w:contextualSpacing w:val="0"/>
              <w:jc w:val="left"/>
              <w:rPr>
                <w:sz w:val="20"/>
                <w:lang w:eastAsia="en-US"/>
              </w:rPr>
            </w:pPr>
            <w:r w:rsidRPr="0065393E">
              <w:rPr>
                <w:sz w:val="20"/>
                <w:lang w:eastAsia="en-US"/>
              </w:rPr>
              <w:t>Памятники археологии</w:t>
            </w:r>
          </w:p>
        </w:tc>
        <w:tc>
          <w:tcPr>
            <w:tcW w:w="833" w:type="pct"/>
            <w:tcBorders>
              <w:top w:val="single" w:sz="4" w:space="0" w:color="000000"/>
              <w:left w:val="single" w:sz="4" w:space="0" w:color="000000"/>
              <w:bottom w:val="single" w:sz="4" w:space="0" w:color="000000"/>
              <w:right w:val="single" w:sz="4" w:space="0" w:color="auto"/>
            </w:tcBorders>
            <w:shd w:val="clear" w:color="auto" w:fill="auto"/>
          </w:tcPr>
          <w:p w14:paraId="0E22FF2B" w14:textId="77777777" w:rsidR="000173DA" w:rsidRPr="0065393E" w:rsidRDefault="000173DA" w:rsidP="000173DA">
            <w:pPr>
              <w:suppressAutoHyphens w:val="0"/>
              <w:spacing w:line="240" w:lineRule="auto"/>
              <w:ind w:right="-109" w:firstLine="0"/>
              <w:contextualSpacing w:val="0"/>
              <w:jc w:val="center"/>
              <w:rPr>
                <w:sz w:val="20"/>
                <w:lang w:eastAsia="en-US"/>
              </w:rPr>
            </w:pPr>
            <w:r w:rsidRPr="0065393E">
              <w:rPr>
                <w:sz w:val="20"/>
                <w:lang w:val="en-US" w:eastAsia="en-US"/>
              </w:rPr>
              <w:t>-</w:t>
            </w:r>
          </w:p>
        </w:tc>
      </w:tr>
      <w:tr w:rsidR="000173DA" w:rsidRPr="0065393E" w14:paraId="1C6405D6" w14:textId="77777777" w:rsidTr="00F038D3">
        <w:trPr>
          <w:trHeight w:val="23"/>
        </w:trPr>
        <w:tc>
          <w:tcPr>
            <w:tcW w:w="148" w:type="pct"/>
            <w:gridSpan w:val="2"/>
            <w:tcBorders>
              <w:top w:val="single" w:sz="4" w:space="0" w:color="000000"/>
              <w:left w:val="single" w:sz="4" w:space="0" w:color="000000"/>
              <w:bottom w:val="single" w:sz="4" w:space="0" w:color="000000"/>
              <w:right w:val="single" w:sz="4" w:space="0" w:color="000000"/>
            </w:tcBorders>
          </w:tcPr>
          <w:p w14:paraId="7AA4A8B7" w14:textId="77777777" w:rsidR="000173DA" w:rsidRPr="0065393E" w:rsidRDefault="000173DA" w:rsidP="000173DA">
            <w:pPr>
              <w:suppressAutoHyphens w:val="0"/>
              <w:spacing w:line="240" w:lineRule="auto"/>
              <w:ind w:firstLine="0"/>
              <w:contextualSpacing w:val="0"/>
              <w:jc w:val="center"/>
              <w:rPr>
                <w:sz w:val="20"/>
                <w:lang w:val="en-US" w:eastAsia="en-US"/>
              </w:rPr>
            </w:pPr>
            <w:r w:rsidRPr="0065393E">
              <w:rPr>
                <w:sz w:val="20"/>
                <w:lang w:val="en-US" w:eastAsia="en-US"/>
              </w:rPr>
              <w:t>41</w:t>
            </w:r>
          </w:p>
        </w:tc>
        <w:tc>
          <w:tcPr>
            <w:tcW w:w="340" w:type="pct"/>
            <w:tcBorders>
              <w:top w:val="single" w:sz="4" w:space="0" w:color="000000"/>
              <w:left w:val="single" w:sz="4" w:space="0" w:color="000000"/>
              <w:bottom w:val="single" w:sz="4" w:space="0" w:color="000000"/>
              <w:right w:val="single" w:sz="4" w:space="0" w:color="000000"/>
            </w:tcBorders>
          </w:tcPr>
          <w:p w14:paraId="19E96819" w14:textId="77777777" w:rsidR="000173DA" w:rsidRPr="0065393E" w:rsidRDefault="000173DA" w:rsidP="000173DA">
            <w:pPr>
              <w:suppressAutoHyphens w:val="0"/>
              <w:spacing w:line="240" w:lineRule="auto"/>
              <w:ind w:firstLine="0"/>
              <w:contextualSpacing w:val="0"/>
              <w:jc w:val="center"/>
              <w:rPr>
                <w:sz w:val="20"/>
                <w:lang w:val="en-US" w:eastAsia="en-US"/>
              </w:rPr>
            </w:pPr>
            <w:r w:rsidRPr="0065393E">
              <w:rPr>
                <w:sz w:val="20"/>
                <w:lang w:val="en-US" w:eastAsia="en-US"/>
              </w:rPr>
              <w:t>-</w:t>
            </w:r>
          </w:p>
        </w:tc>
        <w:tc>
          <w:tcPr>
            <w:tcW w:w="633" w:type="pct"/>
            <w:tcBorders>
              <w:top w:val="single" w:sz="4" w:space="0" w:color="000000"/>
              <w:left w:val="single" w:sz="4" w:space="0" w:color="000000"/>
              <w:bottom w:val="single" w:sz="4" w:space="0" w:color="000000"/>
            </w:tcBorders>
            <w:shd w:val="clear" w:color="auto" w:fill="auto"/>
          </w:tcPr>
          <w:p w14:paraId="2A4B450D" w14:textId="77777777" w:rsidR="000173DA" w:rsidRPr="0065393E" w:rsidRDefault="000173DA" w:rsidP="000173DA">
            <w:pPr>
              <w:suppressAutoHyphens w:val="0"/>
              <w:spacing w:line="240" w:lineRule="auto"/>
              <w:ind w:firstLine="0"/>
              <w:contextualSpacing w:val="0"/>
              <w:jc w:val="left"/>
              <w:rPr>
                <w:sz w:val="20"/>
                <w:lang w:eastAsia="en-US"/>
              </w:rPr>
            </w:pPr>
            <w:r w:rsidRPr="0065393E">
              <w:rPr>
                <w:sz w:val="20"/>
                <w:lang w:eastAsia="en-US"/>
              </w:rPr>
              <w:t>Курганный могильник «Канглы-3»</w:t>
            </w:r>
          </w:p>
        </w:tc>
        <w:tc>
          <w:tcPr>
            <w:tcW w:w="779" w:type="pct"/>
            <w:tcBorders>
              <w:top w:val="single" w:sz="4" w:space="0" w:color="000000"/>
              <w:left w:val="single" w:sz="4" w:space="0" w:color="000000"/>
              <w:bottom w:val="single" w:sz="4" w:space="0" w:color="000000"/>
            </w:tcBorders>
            <w:shd w:val="clear" w:color="auto" w:fill="auto"/>
          </w:tcPr>
          <w:p w14:paraId="24A4BF84" w14:textId="77777777" w:rsidR="000173DA" w:rsidRPr="0065393E" w:rsidRDefault="000173DA" w:rsidP="000173DA">
            <w:pPr>
              <w:suppressAutoHyphens w:val="0"/>
              <w:spacing w:line="240" w:lineRule="auto"/>
              <w:ind w:firstLine="0"/>
              <w:contextualSpacing w:val="0"/>
              <w:jc w:val="left"/>
              <w:rPr>
                <w:sz w:val="20"/>
                <w:lang w:eastAsia="en-US"/>
              </w:rPr>
            </w:pPr>
            <w:r w:rsidRPr="0065393E">
              <w:rPr>
                <w:sz w:val="20"/>
                <w:lang w:eastAsia="en-US"/>
              </w:rPr>
              <w:t>Минераловодский городской округ</w:t>
            </w:r>
          </w:p>
        </w:tc>
        <w:tc>
          <w:tcPr>
            <w:tcW w:w="1120" w:type="pct"/>
            <w:tcBorders>
              <w:top w:val="single" w:sz="4" w:space="0" w:color="000000"/>
              <w:left w:val="single" w:sz="4" w:space="0" w:color="000000"/>
              <w:bottom w:val="single" w:sz="4" w:space="0" w:color="000000"/>
              <w:right w:val="single" w:sz="4" w:space="0" w:color="auto"/>
            </w:tcBorders>
            <w:shd w:val="clear" w:color="auto" w:fill="auto"/>
          </w:tcPr>
          <w:p w14:paraId="5F5402D8" w14:textId="77777777" w:rsidR="000173DA" w:rsidRPr="0065393E" w:rsidRDefault="000173DA" w:rsidP="000173DA">
            <w:pPr>
              <w:suppressAutoHyphens w:val="0"/>
              <w:spacing w:line="240" w:lineRule="auto"/>
              <w:ind w:right="-109" w:firstLine="0"/>
              <w:contextualSpacing w:val="0"/>
              <w:jc w:val="left"/>
              <w:rPr>
                <w:sz w:val="20"/>
                <w:lang w:eastAsia="en-US"/>
              </w:rPr>
            </w:pPr>
            <w:r w:rsidRPr="0065393E">
              <w:rPr>
                <w:sz w:val="20"/>
                <w:lang w:eastAsia="en-US"/>
              </w:rPr>
              <w:t>Приказ управления Ставропольского края по сохранению объектов культурного наследия от 15.12.2021 № 1395</w:t>
            </w:r>
          </w:p>
        </w:tc>
        <w:tc>
          <w:tcPr>
            <w:tcW w:w="490" w:type="pct"/>
            <w:tcBorders>
              <w:top w:val="single" w:sz="4" w:space="0" w:color="000000"/>
              <w:left w:val="single" w:sz="4" w:space="0" w:color="auto"/>
              <w:bottom w:val="single" w:sz="4" w:space="0" w:color="000000"/>
            </w:tcBorders>
            <w:shd w:val="clear" w:color="auto" w:fill="auto"/>
          </w:tcPr>
          <w:p w14:paraId="34FDF4C8" w14:textId="77777777" w:rsidR="000173DA" w:rsidRPr="0065393E" w:rsidRDefault="000173DA" w:rsidP="000173DA">
            <w:pPr>
              <w:suppressAutoHyphens w:val="0"/>
              <w:spacing w:line="240" w:lineRule="auto"/>
              <w:ind w:right="-109" w:firstLine="0"/>
              <w:contextualSpacing w:val="0"/>
              <w:jc w:val="center"/>
              <w:rPr>
                <w:sz w:val="20"/>
                <w:lang w:eastAsia="en-US"/>
              </w:rPr>
            </w:pPr>
            <w:r w:rsidRPr="0065393E">
              <w:rPr>
                <w:sz w:val="20"/>
                <w:lang w:eastAsia="en-US"/>
              </w:rPr>
              <w:t>-</w:t>
            </w:r>
          </w:p>
        </w:tc>
        <w:tc>
          <w:tcPr>
            <w:tcW w:w="657" w:type="pct"/>
            <w:tcBorders>
              <w:top w:val="single" w:sz="4" w:space="0" w:color="000000"/>
              <w:left w:val="single" w:sz="4" w:space="0" w:color="000000"/>
              <w:bottom w:val="single" w:sz="4" w:space="0" w:color="000000"/>
              <w:right w:val="single" w:sz="4" w:space="0" w:color="000000"/>
            </w:tcBorders>
          </w:tcPr>
          <w:p w14:paraId="0DA46E1B" w14:textId="77777777" w:rsidR="000173DA" w:rsidRPr="0065393E" w:rsidRDefault="000173DA" w:rsidP="000173DA">
            <w:pPr>
              <w:suppressAutoHyphens w:val="0"/>
              <w:spacing w:line="240" w:lineRule="auto"/>
              <w:ind w:right="-109" w:firstLine="0"/>
              <w:contextualSpacing w:val="0"/>
              <w:jc w:val="left"/>
              <w:rPr>
                <w:sz w:val="20"/>
                <w:lang w:eastAsia="en-US"/>
              </w:rPr>
            </w:pPr>
            <w:r w:rsidRPr="0065393E">
              <w:rPr>
                <w:sz w:val="20"/>
                <w:lang w:eastAsia="en-US"/>
              </w:rPr>
              <w:t>Памятники археологии</w:t>
            </w:r>
          </w:p>
        </w:tc>
        <w:tc>
          <w:tcPr>
            <w:tcW w:w="833" w:type="pct"/>
            <w:tcBorders>
              <w:top w:val="single" w:sz="4" w:space="0" w:color="000000"/>
              <w:left w:val="single" w:sz="4" w:space="0" w:color="000000"/>
              <w:bottom w:val="single" w:sz="4" w:space="0" w:color="000000"/>
              <w:right w:val="single" w:sz="4" w:space="0" w:color="auto"/>
            </w:tcBorders>
            <w:shd w:val="clear" w:color="auto" w:fill="auto"/>
          </w:tcPr>
          <w:p w14:paraId="7820C64A" w14:textId="77777777" w:rsidR="000173DA" w:rsidRPr="0065393E" w:rsidRDefault="000173DA" w:rsidP="000173DA">
            <w:pPr>
              <w:suppressAutoHyphens w:val="0"/>
              <w:spacing w:line="240" w:lineRule="auto"/>
              <w:ind w:right="-109" w:firstLine="0"/>
              <w:contextualSpacing w:val="0"/>
              <w:jc w:val="center"/>
              <w:rPr>
                <w:sz w:val="20"/>
                <w:lang w:eastAsia="en-US"/>
              </w:rPr>
            </w:pPr>
            <w:r w:rsidRPr="0065393E">
              <w:rPr>
                <w:sz w:val="20"/>
                <w:lang w:val="en-US" w:eastAsia="en-US"/>
              </w:rPr>
              <w:t>-</w:t>
            </w:r>
          </w:p>
        </w:tc>
      </w:tr>
      <w:tr w:rsidR="000173DA" w:rsidRPr="0065393E" w14:paraId="540329B0" w14:textId="77777777" w:rsidTr="00F038D3">
        <w:trPr>
          <w:trHeight w:val="23"/>
        </w:trPr>
        <w:tc>
          <w:tcPr>
            <w:tcW w:w="148" w:type="pct"/>
            <w:gridSpan w:val="2"/>
            <w:tcBorders>
              <w:top w:val="single" w:sz="4" w:space="0" w:color="000000"/>
              <w:left w:val="single" w:sz="4" w:space="0" w:color="000000"/>
              <w:bottom w:val="single" w:sz="4" w:space="0" w:color="000000"/>
              <w:right w:val="single" w:sz="4" w:space="0" w:color="000000"/>
            </w:tcBorders>
          </w:tcPr>
          <w:p w14:paraId="4440AD72" w14:textId="77777777" w:rsidR="000173DA" w:rsidRPr="0065393E" w:rsidRDefault="000173DA" w:rsidP="000173DA">
            <w:pPr>
              <w:suppressAutoHyphens w:val="0"/>
              <w:spacing w:line="240" w:lineRule="auto"/>
              <w:ind w:firstLine="0"/>
              <w:contextualSpacing w:val="0"/>
              <w:jc w:val="center"/>
              <w:rPr>
                <w:sz w:val="20"/>
                <w:lang w:val="en-US" w:eastAsia="en-US"/>
              </w:rPr>
            </w:pPr>
            <w:r w:rsidRPr="0065393E">
              <w:rPr>
                <w:sz w:val="20"/>
                <w:lang w:val="en-US" w:eastAsia="en-US"/>
              </w:rPr>
              <w:lastRenderedPageBreak/>
              <w:t>42</w:t>
            </w:r>
          </w:p>
        </w:tc>
        <w:tc>
          <w:tcPr>
            <w:tcW w:w="340" w:type="pct"/>
            <w:tcBorders>
              <w:top w:val="single" w:sz="4" w:space="0" w:color="000000"/>
              <w:left w:val="single" w:sz="4" w:space="0" w:color="000000"/>
              <w:bottom w:val="single" w:sz="4" w:space="0" w:color="000000"/>
              <w:right w:val="single" w:sz="4" w:space="0" w:color="000000"/>
            </w:tcBorders>
          </w:tcPr>
          <w:p w14:paraId="004ACBEE" w14:textId="77777777" w:rsidR="000173DA" w:rsidRPr="0065393E" w:rsidRDefault="000173DA" w:rsidP="000173DA">
            <w:pPr>
              <w:suppressAutoHyphens w:val="0"/>
              <w:spacing w:line="240" w:lineRule="auto"/>
              <w:ind w:firstLine="0"/>
              <w:contextualSpacing w:val="0"/>
              <w:jc w:val="center"/>
              <w:rPr>
                <w:sz w:val="20"/>
                <w:lang w:val="en-US" w:eastAsia="en-US"/>
              </w:rPr>
            </w:pPr>
            <w:r w:rsidRPr="0065393E">
              <w:rPr>
                <w:sz w:val="20"/>
                <w:lang w:val="en-US" w:eastAsia="en-US"/>
              </w:rPr>
              <w:t>-</w:t>
            </w:r>
          </w:p>
        </w:tc>
        <w:tc>
          <w:tcPr>
            <w:tcW w:w="633" w:type="pct"/>
            <w:tcBorders>
              <w:top w:val="single" w:sz="4" w:space="0" w:color="000000"/>
              <w:left w:val="single" w:sz="4" w:space="0" w:color="000000"/>
              <w:bottom w:val="single" w:sz="4" w:space="0" w:color="000000"/>
            </w:tcBorders>
            <w:shd w:val="clear" w:color="auto" w:fill="auto"/>
          </w:tcPr>
          <w:p w14:paraId="507E10F3" w14:textId="77777777" w:rsidR="000173DA" w:rsidRPr="0065393E" w:rsidRDefault="000173DA" w:rsidP="000173DA">
            <w:pPr>
              <w:suppressAutoHyphens w:val="0"/>
              <w:spacing w:line="240" w:lineRule="auto"/>
              <w:ind w:firstLine="0"/>
              <w:contextualSpacing w:val="0"/>
              <w:jc w:val="left"/>
              <w:rPr>
                <w:sz w:val="20"/>
                <w:lang w:eastAsia="en-US"/>
              </w:rPr>
            </w:pPr>
            <w:r w:rsidRPr="0065393E">
              <w:rPr>
                <w:sz w:val="20"/>
                <w:lang w:eastAsia="en-US"/>
              </w:rPr>
              <w:t>Курганный могильник «Ульяновка 5»</w:t>
            </w:r>
          </w:p>
        </w:tc>
        <w:tc>
          <w:tcPr>
            <w:tcW w:w="779" w:type="pct"/>
            <w:tcBorders>
              <w:top w:val="single" w:sz="4" w:space="0" w:color="000000"/>
              <w:left w:val="single" w:sz="4" w:space="0" w:color="000000"/>
              <w:bottom w:val="single" w:sz="4" w:space="0" w:color="000000"/>
            </w:tcBorders>
            <w:shd w:val="clear" w:color="auto" w:fill="auto"/>
          </w:tcPr>
          <w:p w14:paraId="0F5D098E" w14:textId="77777777" w:rsidR="000173DA" w:rsidRPr="0065393E" w:rsidRDefault="000173DA" w:rsidP="000173DA">
            <w:pPr>
              <w:suppressAutoHyphens w:val="0"/>
              <w:spacing w:line="240" w:lineRule="auto"/>
              <w:ind w:firstLine="0"/>
              <w:contextualSpacing w:val="0"/>
              <w:jc w:val="left"/>
              <w:rPr>
                <w:sz w:val="20"/>
                <w:lang w:eastAsia="en-US"/>
              </w:rPr>
            </w:pPr>
            <w:r w:rsidRPr="0065393E">
              <w:rPr>
                <w:sz w:val="20"/>
                <w:lang w:eastAsia="en-US"/>
              </w:rPr>
              <w:t>Минераловодский городской округ</w:t>
            </w:r>
          </w:p>
        </w:tc>
        <w:tc>
          <w:tcPr>
            <w:tcW w:w="1120" w:type="pct"/>
            <w:tcBorders>
              <w:top w:val="single" w:sz="4" w:space="0" w:color="000000"/>
              <w:left w:val="single" w:sz="4" w:space="0" w:color="000000"/>
              <w:bottom w:val="single" w:sz="4" w:space="0" w:color="000000"/>
              <w:right w:val="single" w:sz="4" w:space="0" w:color="auto"/>
            </w:tcBorders>
            <w:shd w:val="clear" w:color="auto" w:fill="auto"/>
          </w:tcPr>
          <w:p w14:paraId="7F445530" w14:textId="77777777" w:rsidR="000173DA" w:rsidRPr="0065393E" w:rsidRDefault="000173DA" w:rsidP="000173DA">
            <w:pPr>
              <w:suppressAutoHyphens w:val="0"/>
              <w:spacing w:line="240" w:lineRule="auto"/>
              <w:ind w:right="-109" w:firstLine="0"/>
              <w:contextualSpacing w:val="0"/>
              <w:jc w:val="left"/>
              <w:rPr>
                <w:sz w:val="20"/>
                <w:lang w:eastAsia="en-US"/>
              </w:rPr>
            </w:pPr>
            <w:r w:rsidRPr="0065393E">
              <w:rPr>
                <w:sz w:val="20"/>
                <w:lang w:eastAsia="en-US"/>
              </w:rPr>
              <w:t>Приказ управления Ставропольского края по сохранению объектов культурного наследия от 12.01.2022 № 8</w:t>
            </w:r>
          </w:p>
        </w:tc>
        <w:tc>
          <w:tcPr>
            <w:tcW w:w="490" w:type="pct"/>
            <w:tcBorders>
              <w:top w:val="single" w:sz="4" w:space="0" w:color="000000"/>
              <w:left w:val="single" w:sz="4" w:space="0" w:color="auto"/>
              <w:bottom w:val="single" w:sz="4" w:space="0" w:color="000000"/>
            </w:tcBorders>
            <w:shd w:val="clear" w:color="auto" w:fill="auto"/>
          </w:tcPr>
          <w:p w14:paraId="7B851303" w14:textId="77777777" w:rsidR="000173DA" w:rsidRPr="0065393E" w:rsidRDefault="000173DA" w:rsidP="000173DA">
            <w:pPr>
              <w:suppressAutoHyphens w:val="0"/>
              <w:spacing w:line="240" w:lineRule="auto"/>
              <w:ind w:right="-109" w:firstLine="0"/>
              <w:contextualSpacing w:val="0"/>
              <w:jc w:val="center"/>
              <w:rPr>
                <w:sz w:val="20"/>
                <w:lang w:eastAsia="en-US"/>
              </w:rPr>
            </w:pPr>
            <w:r w:rsidRPr="0065393E">
              <w:rPr>
                <w:sz w:val="20"/>
                <w:lang w:eastAsia="en-US"/>
              </w:rPr>
              <w:t>-</w:t>
            </w:r>
          </w:p>
        </w:tc>
        <w:tc>
          <w:tcPr>
            <w:tcW w:w="657" w:type="pct"/>
            <w:tcBorders>
              <w:top w:val="single" w:sz="4" w:space="0" w:color="000000"/>
              <w:left w:val="single" w:sz="4" w:space="0" w:color="000000"/>
              <w:bottom w:val="single" w:sz="4" w:space="0" w:color="000000"/>
              <w:right w:val="single" w:sz="4" w:space="0" w:color="000000"/>
            </w:tcBorders>
          </w:tcPr>
          <w:p w14:paraId="3B374E9B" w14:textId="77777777" w:rsidR="000173DA" w:rsidRPr="0065393E" w:rsidRDefault="000173DA" w:rsidP="000173DA">
            <w:pPr>
              <w:suppressAutoHyphens w:val="0"/>
              <w:spacing w:line="240" w:lineRule="auto"/>
              <w:ind w:right="-109" w:firstLine="0"/>
              <w:contextualSpacing w:val="0"/>
              <w:jc w:val="left"/>
              <w:rPr>
                <w:sz w:val="20"/>
                <w:lang w:eastAsia="en-US"/>
              </w:rPr>
            </w:pPr>
            <w:r w:rsidRPr="0065393E">
              <w:rPr>
                <w:sz w:val="20"/>
                <w:lang w:eastAsia="en-US"/>
              </w:rPr>
              <w:t>Памятники археологии</w:t>
            </w:r>
          </w:p>
        </w:tc>
        <w:tc>
          <w:tcPr>
            <w:tcW w:w="833" w:type="pct"/>
            <w:tcBorders>
              <w:top w:val="single" w:sz="4" w:space="0" w:color="000000"/>
              <w:left w:val="single" w:sz="4" w:space="0" w:color="000000"/>
              <w:bottom w:val="single" w:sz="4" w:space="0" w:color="000000"/>
              <w:right w:val="single" w:sz="4" w:space="0" w:color="auto"/>
            </w:tcBorders>
            <w:shd w:val="clear" w:color="auto" w:fill="auto"/>
          </w:tcPr>
          <w:p w14:paraId="53CF552B" w14:textId="77777777" w:rsidR="000173DA" w:rsidRPr="0065393E" w:rsidRDefault="000173DA" w:rsidP="000173DA">
            <w:pPr>
              <w:suppressAutoHyphens w:val="0"/>
              <w:spacing w:line="240" w:lineRule="auto"/>
              <w:ind w:right="-109" w:firstLine="0"/>
              <w:contextualSpacing w:val="0"/>
              <w:jc w:val="center"/>
              <w:rPr>
                <w:sz w:val="20"/>
                <w:lang w:eastAsia="en-US"/>
              </w:rPr>
            </w:pPr>
            <w:r w:rsidRPr="0065393E">
              <w:rPr>
                <w:sz w:val="20"/>
                <w:lang w:val="en-US" w:eastAsia="en-US"/>
              </w:rPr>
              <w:t>-</w:t>
            </w:r>
          </w:p>
        </w:tc>
      </w:tr>
      <w:tr w:rsidR="000173DA" w:rsidRPr="0065393E" w14:paraId="3134DDDB" w14:textId="77777777" w:rsidTr="00F038D3">
        <w:trPr>
          <w:trHeight w:val="23"/>
        </w:trPr>
        <w:tc>
          <w:tcPr>
            <w:tcW w:w="148" w:type="pct"/>
            <w:gridSpan w:val="2"/>
            <w:tcBorders>
              <w:top w:val="single" w:sz="4" w:space="0" w:color="000000"/>
              <w:left w:val="single" w:sz="4" w:space="0" w:color="000000"/>
              <w:bottom w:val="single" w:sz="4" w:space="0" w:color="000000"/>
              <w:right w:val="single" w:sz="4" w:space="0" w:color="000000"/>
            </w:tcBorders>
          </w:tcPr>
          <w:p w14:paraId="18632154" w14:textId="77777777" w:rsidR="000173DA" w:rsidRPr="0065393E" w:rsidRDefault="000173DA" w:rsidP="000173DA">
            <w:pPr>
              <w:suppressAutoHyphens w:val="0"/>
              <w:spacing w:line="240" w:lineRule="auto"/>
              <w:ind w:firstLine="0"/>
              <w:contextualSpacing w:val="0"/>
              <w:jc w:val="center"/>
              <w:rPr>
                <w:sz w:val="20"/>
                <w:lang w:val="en-US" w:eastAsia="en-US"/>
              </w:rPr>
            </w:pPr>
            <w:r w:rsidRPr="0065393E">
              <w:rPr>
                <w:sz w:val="20"/>
                <w:lang w:val="en-US" w:eastAsia="en-US"/>
              </w:rPr>
              <w:t>43</w:t>
            </w:r>
          </w:p>
        </w:tc>
        <w:tc>
          <w:tcPr>
            <w:tcW w:w="340" w:type="pct"/>
            <w:tcBorders>
              <w:top w:val="single" w:sz="4" w:space="0" w:color="000000"/>
              <w:left w:val="single" w:sz="4" w:space="0" w:color="000000"/>
              <w:bottom w:val="single" w:sz="4" w:space="0" w:color="000000"/>
              <w:right w:val="single" w:sz="4" w:space="0" w:color="000000"/>
            </w:tcBorders>
          </w:tcPr>
          <w:p w14:paraId="2E024592" w14:textId="77777777" w:rsidR="000173DA" w:rsidRPr="0065393E" w:rsidRDefault="000173DA" w:rsidP="000173DA">
            <w:pPr>
              <w:suppressAutoHyphens w:val="0"/>
              <w:spacing w:line="240" w:lineRule="auto"/>
              <w:ind w:firstLine="0"/>
              <w:contextualSpacing w:val="0"/>
              <w:jc w:val="center"/>
              <w:rPr>
                <w:sz w:val="20"/>
                <w:lang w:val="en-US" w:eastAsia="en-US"/>
              </w:rPr>
            </w:pPr>
            <w:r w:rsidRPr="0065393E">
              <w:rPr>
                <w:sz w:val="20"/>
                <w:lang w:val="en-US" w:eastAsia="en-US"/>
              </w:rPr>
              <w:t>-</w:t>
            </w:r>
          </w:p>
        </w:tc>
        <w:tc>
          <w:tcPr>
            <w:tcW w:w="633" w:type="pct"/>
            <w:tcBorders>
              <w:top w:val="single" w:sz="4" w:space="0" w:color="000000"/>
              <w:left w:val="single" w:sz="4" w:space="0" w:color="000000"/>
              <w:bottom w:val="single" w:sz="4" w:space="0" w:color="000000"/>
            </w:tcBorders>
            <w:shd w:val="clear" w:color="auto" w:fill="auto"/>
          </w:tcPr>
          <w:p w14:paraId="2833B267" w14:textId="77777777" w:rsidR="000173DA" w:rsidRPr="0065393E" w:rsidRDefault="000173DA" w:rsidP="000173DA">
            <w:pPr>
              <w:suppressAutoHyphens w:val="0"/>
              <w:spacing w:line="240" w:lineRule="auto"/>
              <w:ind w:firstLine="0"/>
              <w:contextualSpacing w:val="0"/>
              <w:jc w:val="left"/>
              <w:rPr>
                <w:sz w:val="20"/>
                <w:lang w:eastAsia="en-US"/>
              </w:rPr>
            </w:pPr>
            <w:r w:rsidRPr="0065393E">
              <w:rPr>
                <w:sz w:val="20"/>
                <w:lang w:eastAsia="en-US"/>
              </w:rPr>
              <w:t>Курганный</w:t>
            </w:r>
          </w:p>
          <w:p w14:paraId="624FF461" w14:textId="77777777" w:rsidR="000173DA" w:rsidRPr="0065393E" w:rsidRDefault="000173DA" w:rsidP="000173DA">
            <w:pPr>
              <w:suppressAutoHyphens w:val="0"/>
              <w:spacing w:line="240" w:lineRule="auto"/>
              <w:ind w:firstLine="0"/>
              <w:contextualSpacing w:val="0"/>
              <w:jc w:val="left"/>
              <w:rPr>
                <w:sz w:val="20"/>
                <w:lang w:eastAsia="en-US"/>
              </w:rPr>
            </w:pPr>
            <w:proofErr w:type="gramStart"/>
            <w:r w:rsidRPr="0065393E">
              <w:rPr>
                <w:sz w:val="20"/>
                <w:lang w:eastAsia="en-US"/>
              </w:rPr>
              <w:t>могильник</w:t>
            </w:r>
            <w:proofErr w:type="gramEnd"/>
          </w:p>
          <w:p w14:paraId="305F1AB6" w14:textId="77777777" w:rsidR="000173DA" w:rsidRPr="0065393E" w:rsidRDefault="000173DA" w:rsidP="000173DA">
            <w:pPr>
              <w:suppressAutoHyphens w:val="0"/>
              <w:spacing w:line="240" w:lineRule="auto"/>
              <w:ind w:firstLine="0"/>
              <w:contextualSpacing w:val="0"/>
              <w:jc w:val="left"/>
              <w:rPr>
                <w:sz w:val="20"/>
                <w:lang w:eastAsia="en-US"/>
              </w:rPr>
            </w:pPr>
            <w:r w:rsidRPr="0065393E">
              <w:rPr>
                <w:sz w:val="20"/>
                <w:lang w:eastAsia="en-US"/>
              </w:rPr>
              <w:t>«Ульяновка-6»</w:t>
            </w:r>
          </w:p>
        </w:tc>
        <w:tc>
          <w:tcPr>
            <w:tcW w:w="779" w:type="pct"/>
            <w:tcBorders>
              <w:top w:val="single" w:sz="4" w:space="0" w:color="000000"/>
              <w:left w:val="single" w:sz="4" w:space="0" w:color="000000"/>
              <w:bottom w:val="single" w:sz="4" w:space="0" w:color="000000"/>
            </w:tcBorders>
            <w:shd w:val="clear" w:color="auto" w:fill="auto"/>
          </w:tcPr>
          <w:p w14:paraId="4B907A0E" w14:textId="77777777" w:rsidR="000173DA" w:rsidRPr="0065393E" w:rsidRDefault="000173DA" w:rsidP="000173DA">
            <w:pPr>
              <w:suppressAutoHyphens w:val="0"/>
              <w:spacing w:line="240" w:lineRule="auto"/>
              <w:ind w:firstLine="0"/>
              <w:contextualSpacing w:val="0"/>
              <w:jc w:val="left"/>
              <w:rPr>
                <w:sz w:val="20"/>
                <w:lang w:eastAsia="en-US"/>
              </w:rPr>
            </w:pPr>
            <w:r w:rsidRPr="0065393E">
              <w:rPr>
                <w:sz w:val="20"/>
                <w:lang w:eastAsia="en-US"/>
              </w:rPr>
              <w:t>Минераловодский городской округ</w:t>
            </w:r>
          </w:p>
        </w:tc>
        <w:tc>
          <w:tcPr>
            <w:tcW w:w="1120" w:type="pct"/>
            <w:tcBorders>
              <w:top w:val="single" w:sz="4" w:space="0" w:color="000000"/>
              <w:left w:val="single" w:sz="4" w:space="0" w:color="000000"/>
              <w:bottom w:val="single" w:sz="4" w:space="0" w:color="000000"/>
              <w:right w:val="single" w:sz="4" w:space="0" w:color="auto"/>
            </w:tcBorders>
            <w:shd w:val="clear" w:color="auto" w:fill="auto"/>
          </w:tcPr>
          <w:p w14:paraId="00A73EEF" w14:textId="77777777" w:rsidR="000173DA" w:rsidRPr="0065393E" w:rsidRDefault="000173DA" w:rsidP="000173DA">
            <w:pPr>
              <w:suppressAutoHyphens w:val="0"/>
              <w:spacing w:line="240" w:lineRule="auto"/>
              <w:ind w:right="-109" w:firstLine="0"/>
              <w:contextualSpacing w:val="0"/>
              <w:jc w:val="left"/>
              <w:rPr>
                <w:sz w:val="20"/>
                <w:lang w:eastAsia="en-US"/>
              </w:rPr>
            </w:pPr>
            <w:r w:rsidRPr="0065393E">
              <w:rPr>
                <w:sz w:val="20"/>
                <w:lang w:eastAsia="en-US"/>
              </w:rPr>
              <w:t>Приказ управления Ставропольского края по сохранению объектов культурного наследия от 13.01.2023 № 15</w:t>
            </w:r>
          </w:p>
        </w:tc>
        <w:tc>
          <w:tcPr>
            <w:tcW w:w="490" w:type="pct"/>
            <w:tcBorders>
              <w:top w:val="single" w:sz="4" w:space="0" w:color="000000"/>
              <w:left w:val="single" w:sz="4" w:space="0" w:color="auto"/>
              <w:bottom w:val="single" w:sz="4" w:space="0" w:color="000000"/>
            </w:tcBorders>
            <w:shd w:val="clear" w:color="auto" w:fill="auto"/>
          </w:tcPr>
          <w:p w14:paraId="2B26141E" w14:textId="77777777" w:rsidR="000173DA" w:rsidRPr="0065393E" w:rsidRDefault="000173DA" w:rsidP="000173DA">
            <w:pPr>
              <w:suppressAutoHyphens w:val="0"/>
              <w:spacing w:line="240" w:lineRule="auto"/>
              <w:ind w:right="-109" w:firstLine="0"/>
              <w:contextualSpacing w:val="0"/>
              <w:jc w:val="center"/>
              <w:rPr>
                <w:sz w:val="20"/>
                <w:lang w:eastAsia="en-US"/>
              </w:rPr>
            </w:pPr>
            <w:r w:rsidRPr="0065393E">
              <w:rPr>
                <w:sz w:val="20"/>
                <w:lang w:eastAsia="en-US"/>
              </w:rPr>
              <w:t>-</w:t>
            </w:r>
          </w:p>
        </w:tc>
        <w:tc>
          <w:tcPr>
            <w:tcW w:w="657" w:type="pct"/>
            <w:tcBorders>
              <w:top w:val="single" w:sz="4" w:space="0" w:color="000000"/>
              <w:left w:val="single" w:sz="4" w:space="0" w:color="000000"/>
              <w:bottom w:val="single" w:sz="4" w:space="0" w:color="000000"/>
              <w:right w:val="single" w:sz="4" w:space="0" w:color="000000"/>
            </w:tcBorders>
          </w:tcPr>
          <w:p w14:paraId="6EDE8CB4" w14:textId="77777777" w:rsidR="000173DA" w:rsidRPr="0065393E" w:rsidRDefault="000173DA" w:rsidP="000173DA">
            <w:pPr>
              <w:suppressAutoHyphens w:val="0"/>
              <w:spacing w:line="240" w:lineRule="auto"/>
              <w:ind w:right="-109" w:firstLine="0"/>
              <w:contextualSpacing w:val="0"/>
              <w:jc w:val="left"/>
              <w:rPr>
                <w:sz w:val="20"/>
                <w:lang w:eastAsia="en-US"/>
              </w:rPr>
            </w:pPr>
            <w:r w:rsidRPr="0065393E">
              <w:rPr>
                <w:sz w:val="20"/>
                <w:lang w:eastAsia="en-US"/>
              </w:rPr>
              <w:t>Памятники археологии</w:t>
            </w:r>
          </w:p>
        </w:tc>
        <w:tc>
          <w:tcPr>
            <w:tcW w:w="833" w:type="pct"/>
            <w:tcBorders>
              <w:top w:val="single" w:sz="4" w:space="0" w:color="000000"/>
              <w:left w:val="single" w:sz="4" w:space="0" w:color="000000"/>
              <w:bottom w:val="single" w:sz="4" w:space="0" w:color="000000"/>
              <w:right w:val="single" w:sz="4" w:space="0" w:color="auto"/>
            </w:tcBorders>
            <w:shd w:val="clear" w:color="auto" w:fill="auto"/>
          </w:tcPr>
          <w:p w14:paraId="6AC8B782" w14:textId="77777777" w:rsidR="000173DA" w:rsidRPr="0065393E" w:rsidRDefault="000173DA" w:rsidP="000173DA">
            <w:pPr>
              <w:suppressAutoHyphens w:val="0"/>
              <w:spacing w:line="240" w:lineRule="auto"/>
              <w:ind w:right="-109" w:firstLine="0"/>
              <w:contextualSpacing w:val="0"/>
              <w:jc w:val="center"/>
              <w:rPr>
                <w:sz w:val="20"/>
                <w:lang w:eastAsia="en-US"/>
              </w:rPr>
            </w:pPr>
            <w:r w:rsidRPr="0065393E">
              <w:rPr>
                <w:sz w:val="20"/>
                <w:lang w:val="en-US" w:eastAsia="en-US"/>
              </w:rPr>
              <w:t>-</w:t>
            </w:r>
          </w:p>
        </w:tc>
      </w:tr>
      <w:tr w:rsidR="000173DA" w:rsidRPr="0065393E" w14:paraId="3A48FEAB" w14:textId="77777777" w:rsidTr="00F038D3">
        <w:trPr>
          <w:trHeight w:val="1306"/>
        </w:trPr>
        <w:tc>
          <w:tcPr>
            <w:tcW w:w="148" w:type="pct"/>
            <w:gridSpan w:val="2"/>
            <w:tcBorders>
              <w:top w:val="single" w:sz="4" w:space="0" w:color="000000"/>
              <w:left w:val="single" w:sz="4" w:space="0" w:color="000000"/>
              <w:bottom w:val="single" w:sz="4" w:space="0" w:color="000000"/>
              <w:right w:val="single" w:sz="4" w:space="0" w:color="000000"/>
            </w:tcBorders>
          </w:tcPr>
          <w:p w14:paraId="542FD620" w14:textId="77777777" w:rsidR="000173DA" w:rsidRPr="0065393E" w:rsidRDefault="000173DA" w:rsidP="000173DA">
            <w:pPr>
              <w:suppressAutoHyphens w:val="0"/>
              <w:spacing w:line="240" w:lineRule="auto"/>
              <w:ind w:firstLine="0"/>
              <w:contextualSpacing w:val="0"/>
              <w:jc w:val="center"/>
              <w:rPr>
                <w:sz w:val="20"/>
                <w:lang w:val="en-US" w:eastAsia="en-US"/>
              </w:rPr>
            </w:pPr>
            <w:r w:rsidRPr="0065393E">
              <w:rPr>
                <w:sz w:val="20"/>
                <w:lang w:val="en-US" w:eastAsia="en-US"/>
              </w:rPr>
              <w:t>44</w:t>
            </w:r>
          </w:p>
        </w:tc>
        <w:tc>
          <w:tcPr>
            <w:tcW w:w="340" w:type="pct"/>
            <w:tcBorders>
              <w:top w:val="single" w:sz="4" w:space="0" w:color="000000"/>
              <w:left w:val="single" w:sz="4" w:space="0" w:color="000000"/>
              <w:bottom w:val="single" w:sz="4" w:space="0" w:color="000000"/>
              <w:right w:val="single" w:sz="4" w:space="0" w:color="000000"/>
            </w:tcBorders>
          </w:tcPr>
          <w:p w14:paraId="4A3672F9" w14:textId="77777777" w:rsidR="000173DA" w:rsidRPr="0065393E" w:rsidRDefault="000173DA" w:rsidP="000173DA">
            <w:pPr>
              <w:suppressAutoHyphens w:val="0"/>
              <w:spacing w:line="240" w:lineRule="auto"/>
              <w:ind w:left="-57" w:firstLine="0"/>
              <w:contextualSpacing w:val="0"/>
              <w:jc w:val="center"/>
              <w:rPr>
                <w:sz w:val="20"/>
                <w:lang w:val="en-US" w:eastAsia="en-US"/>
              </w:rPr>
            </w:pPr>
            <w:r w:rsidRPr="0065393E">
              <w:rPr>
                <w:sz w:val="20"/>
                <w:lang w:eastAsia="en-US"/>
              </w:rPr>
              <w:t>ОКН.1.</w:t>
            </w:r>
            <w:r w:rsidRPr="0065393E">
              <w:rPr>
                <w:sz w:val="20"/>
                <w:lang w:val="en-US" w:eastAsia="en-US"/>
              </w:rPr>
              <w:t>30</w:t>
            </w:r>
          </w:p>
        </w:tc>
        <w:tc>
          <w:tcPr>
            <w:tcW w:w="633" w:type="pct"/>
            <w:tcBorders>
              <w:top w:val="single" w:sz="4" w:space="0" w:color="000000"/>
              <w:left w:val="single" w:sz="4" w:space="0" w:color="000000"/>
              <w:bottom w:val="single" w:sz="4" w:space="0" w:color="000000"/>
            </w:tcBorders>
            <w:shd w:val="clear" w:color="auto" w:fill="auto"/>
          </w:tcPr>
          <w:p w14:paraId="25E5A322" w14:textId="77777777" w:rsidR="000173DA" w:rsidRPr="0065393E" w:rsidRDefault="000173DA" w:rsidP="000173DA">
            <w:pPr>
              <w:suppressAutoHyphens w:val="0"/>
              <w:spacing w:line="240" w:lineRule="auto"/>
              <w:ind w:firstLine="0"/>
              <w:contextualSpacing w:val="0"/>
              <w:jc w:val="left"/>
              <w:rPr>
                <w:sz w:val="20"/>
                <w:lang w:eastAsia="en-US"/>
              </w:rPr>
            </w:pPr>
            <w:r w:rsidRPr="0065393E">
              <w:rPr>
                <w:sz w:val="20"/>
                <w:lang w:eastAsia="en-US"/>
              </w:rPr>
              <w:t>Братская могила воинам, погибшим в Великой Отечественной войне при освобождении г. Минеральные Воды в январе 1943 и умерших от ран в госпиталях 1943-1944 гг.</w:t>
            </w:r>
          </w:p>
        </w:tc>
        <w:tc>
          <w:tcPr>
            <w:tcW w:w="779" w:type="pct"/>
            <w:tcBorders>
              <w:top w:val="single" w:sz="4" w:space="0" w:color="000000"/>
              <w:left w:val="single" w:sz="4" w:space="0" w:color="000000"/>
              <w:bottom w:val="single" w:sz="4" w:space="0" w:color="000000"/>
            </w:tcBorders>
            <w:shd w:val="clear" w:color="auto" w:fill="auto"/>
          </w:tcPr>
          <w:p w14:paraId="75B01FAC" w14:textId="77777777" w:rsidR="000173DA" w:rsidRPr="0065393E" w:rsidRDefault="000173DA" w:rsidP="000173DA">
            <w:pPr>
              <w:suppressAutoHyphens w:val="0"/>
              <w:spacing w:line="240" w:lineRule="auto"/>
              <w:ind w:firstLine="0"/>
              <w:contextualSpacing w:val="0"/>
              <w:jc w:val="left"/>
              <w:rPr>
                <w:sz w:val="20"/>
                <w:lang w:eastAsia="en-US"/>
              </w:rPr>
            </w:pPr>
            <w:r w:rsidRPr="0065393E">
              <w:rPr>
                <w:sz w:val="20"/>
                <w:lang w:eastAsia="en-US"/>
              </w:rPr>
              <w:t>г. Минеральные Воды, Городское кладбище, ул. Железнодорожная</w:t>
            </w:r>
            <w:r w:rsidRPr="0065393E">
              <w:rPr>
                <w:sz w:val="20"/>
                <w:lang w:val="en-US" w:eastAsia="en-US"/>
              </w:rPr>
              <w:t xml:space="preserve"> </w:t>
            </w:r>
            <w:r w:rsidRPr="0065393E">
              <w:rPr>
                <w:sz w:val="20"/>
                <w:lang w:eastAsia="en-US"/>
              </w:rPr>
              <w:t>/Свободы</w:t>
            </w:r>
          </w:p>
        </w:tc>
        <w:tc>
          <w:tcPr>
            <w:tcW w:w="1120" w:type="pct"/>
            <w:tcBorders>
              <w:top w:val="single" w:sz="4" w:space="0" w:color="000000"/>
              <w:left w:val="single" w:sz="4" w:space="0" w:color="000000"/>
              <w:bottom w:val="single" w:sz="4" w:space="0" w:color="000000"/>
              <w:right w:val="single" w:sz="4" w:space="0" w:color="auto"/>
            </w:tcBorders>
            <w:shd w:val="clear" w:color="auto" w:fill="auto"/>
          </w:tcPr>
          <w:p w14:paraId="00BBFEE7" w14:textId="77777777" w:rsidR="000173DA" w:rsidRPr="0065393E" w:rsidRDefault="000173DA" w:rsidP="000173DA">
            <w:pPr>
              <w:suppressAutoHyphens w:val="0"/>
              <w:spacing w:line="240" w:lineRule="auto"/>
              <w:ind w:firstLine="0"/>
              <w:contextualSpacing w:val="0"/>
              <w:jc w:val="left"/>
              <w:rPr>
                <w:sz w:val="20"/>
                <w:lang w:eastAsia="en-US"/>
              </w:rPr>
            </w:pPr>
            <w:r w:rsidRPr="0065393E">
              <w:rPr>
                <w:sz w:val="20"/>
                <w:lang w:eastAsia="en-US"/>
              </w:rPr>
              <w:t>Приказ министерства культуры Ставропольского края от 03.06.2010 № 335 «Об отнесении к выявленным объектам культурного наследия»</w:t>
            </w:r>
          </w:p>
        </w:tc>
        <w:tc>
          <w:tcPr>
            <w:tcW w:w="490" w:type="pct"/>
            <w:tcBorders>
              <w:top w:val="single" w:sz="4" w:space="0" w:color="000000"/>
              <w:left w:val="single" w:sz="4" w:space="0" w:color="auto"/>
              <w:bottom w:val="single" w:sz="4" w:space="0" w:color="000000"/>
            </w:tcBorders>
          </w:tcPr>
          <w:p w14:paraId="472E894F" w14:textId="77777777" w:rsidR="000173DA" w:rsidRPr="0065393E" w:rsidRDefault="000173DA" w:rsidP="000173DA">
            <w:pPr>
              <w:suppressAutoHyphens w:val="0"/>
              <w:spacing w:line="240" w:lineRule="auto"/>
              <w:ind w:right="-109" w:firstLine="0"/>
              <w:contextualSpacing w:val="0"/>
              <w:jc w:val="center"/>
              <w:rPr>
                <w:sz w:val="20"/>
                <w:lang w:eastAsia="en-US"/>
              </w:rPr>
            </w:pPr>
            <w:r w:rsidRPr="0065393E">
              <w:rPr>
                <w:sz w:val="20"/>
                <w:lang w:eastAsia="en-US"/>
              </w:rPr>
              <w:t>-</w:t>
            </w:r>
          </w:p>
        </w:tc>
        <w:tc>
          <w:tcPr>
            <w:tcW w:w="657" w:type="pct"/>
            <w:tcBorders>
              <w:top w:val="single" w:sz="4" w:space="0" w:color="000000"/>
              <w:left w:val="single" w:sz="4" w:space="0" w:color="000000"/>
              <w:bottom w:val="single" w:sz="4" w:space="0" w:color="000000"/>
              <w:right w:val="single" w:sz="4" w:space="0" w:color="000000"/>
            </w:tcBorders>
          </w:tcPr>
          <w:p w14:paraId="5F5667AD" w14:textId="77777777" w:rsidR="000173DA" w:rsidRPr="0065393E" w:rsidRDefault="000173DA" w:rsidP="000173DA">
            <w:pPr>
              <w:suppressAutoHyphens w:val="0"/>
              <w:spacing w:line="240" w:lineRule="auto"/>
              <w:ind w:right="-109" w:firstLine="0"/>
              <w:contextualSpacing w:val="0"/>
              <w:jc w:val="center"/>
              <w:rPr>
                <w:sz w:val="20"/>
                <w:lang w:eastAsia="en-US"/>
              </w:rPr>
            </w:pPr>
            <w:r w:rsidRPr="0065393E">
              <w:rPr>
                <w:sz w:val="20"/>
                <w:lang w:eastAsia="en-US"/>
              </w:rPr>
              <w:t>Памятники истории</w:t>
            </w:r>
          </w:p>
        </w:tc>
        <w:tc>
          <w:tcPr>
            <w:tcW w:w="833" w:type="pct"/>
            <w:tcBorders>
              <w:top w:val="single" w:sz="4" w:space="0" w:color="000000"/>
              <w:left w:val="single" w:sz="4" w:space="0" w:color="000000"/>
              <w:bottom w:val="single" w:sz="4" w:space="0" w:color="000000"/>
              <w:right w:val="single" w:sz="4" w:space="0" w:color="auto"/>
            </w:tcBorders>
            <w:shd w:val="clear" w:color="auto" w:fill="auto"/>
          </w:tcPr>
          <w:p w14:paraId="10D44432" w14:textId="77777777" w:rsidR="000173DA" w:rsidRPr="0065393E" w:rsidRDefault="000173DA" w:rsidP="000173DA">
            <w:pPr>
              <w:suppressAutoHyphens w:val="0"/>
              <w:spacing w:line="240" w:lineRule="auto"/>
              <w:ind w:right="-109" w:firstLine="0"/>
              <w:contextualSpacing w:val="0"/>
              <w:jc w:val="center"/>
              <w:rPr>
                <w:sz w:val="20"/>
                <w:lang w:eastAsia="en-US"/>
              </w:rPr>
            </w:pPr>
            <w:r w:rsidRPr="0065393E">
              <w:rPr>
                <w:sz w:val="20"/>
                <w:lang w:eastAsia="en-US"/>
              </w:rPr>
              <w:t>-</w:t>
            </w:r>
          </w:p>
        </w:tc>
      </w:tr>
      <w:tr w:rsidR="000173DA" w:rsidRPr="0065393E" w14:paraId="51E09C8A" w14:textId="77777777" w:rsidTr="00F038D3">
        <w:trPr>
          <w:trHeight w:val="23"/>
        </w:trPr>
        <w:tc>
          <w:tcPr>
            <w:tcW w:w="148" w:type="pct"/>
            <w:gridSpan w:val="2"/>
            <w:tcBorders>
              <w:top w:val="single" w:sz="4" w:space="0" w:color="000000"/>
              <w:left w:val="single" w:sz="4" w:space="0" w:color="000000"/>
              <w:bottom w:val="single" w:sz="4" w:space="0" w:color="000000"/>
              <w:right w:val="single" w:sz="4" w:space="0" w:color="000000"/>
            </w:tcBorders>
          </w:tcPr>
          <w:p w14:paraId="1D5EAB0F" w14:textId="77777777" w:rsidR="000173DA" w:rsidRPr="0065393E" w:rsidRDefault="000173DA" w:rsidP="000173DA">
            <w:pPr>
              <w:suppressAutoHyphens w:val="0"/>
              <w:spacing w:line="240" w:lineRule="auto"/>
              <w:ind w:firstLine="0"/>
              <w:contextualSpacing w:val="0"/>
              <w:jc w:val="center"/>
              <w:rPr>
                <w:sz w:val="20"/>
                <w:lang w:eastAsia="en-US"/>
              </w:rPr>
            </w:pPr>
            <w:r w:rsidRPr="0065393E">
              <w:rPr>
                <w:sz w:val="20"/>
                <w:lang w:eastAsia="en-US"/>
              </w:rPr>
              <w:t>45</w:t>
            </w:r>
          </w:p>
        </w:tc>
        <w:tc>
          <w:tcPr>
            <w:tcW w:w="340" w:type="pct"/>
            <w:tcBorders>
              <w:top w:val="single" w:sz="4" w:space="0" w:color="000000"/>
              <w:left w:val="single" w:sz="4" w:space="0" w:color="000000"/>
              <w:bottom w:val="single" w:sz="4" w:space="0" w:color="000000"/>
              <w:right w:val="single" w:sz="4" w:space="0" w:color="000000"/>
            </w:tcBorders>
          </w:tcPr>
          <w:p w14:paraId="53D5161F" w14:textId="77777777" w:rsidR="000173DA" w:rsidRPr="0065393E" w:rsidRDefault="000173DA" w:rsidP="000173DA">
            <w:pPr>
              <w:suppressAutoHyphens w:val="0"/>
              <w:spacing w:line="240" w:lineRule="auto"/>
              <w:ind w:left="-57" w:firstLine="0"/>
              <w:contextualSpacing w:val="0"/>
              <w:jc w:val="center"/>
              <w:rPr>
                <w:sz w:val="20"/>
                <w:lang w:eastAsia="en-US"/>
              </w:rPr>
            </w:pPr>
            <w:r w:rsidRPr="0065393E">
              <w:rPr>
                <w:sz w:val="20"/>
                <w:lang w:eastAsia="en-US"/>
              </w:rPr>
              <w:t>ОКН.1.</w:t>
            </w:r>
            <w:r w:rsidRPr="0065393E">
              <w:rPr>
                <w:sz w:val="20"/>
                <w:lang w:val="en-US" w:eastAsia="en-US"/>
              </w:rPr>
              <w:t>31</w:t>
            </w:r>
          </w:p>
        </w:tc>
        <w:tc>
          <w:tcPr>
            <w:tcW w:w="633" w:type="pct"/>
            <w:tcBorders>
              <w:top w:val="single" w:sz="4" w:space="0" w:color="000000"/>
              <w:left w:val="single" w:sz="4" w:space="0" w:color="000000"/>
              <w:bottom w:val="single" w:sz="4" w:space="0" w:color="000000"/>
            </w:tcBorders>
            <w:shd w:val="clear" w:color="auto" w:fill="auto"/>
          </w:tcPr>
          <w:p w14:paraId="30BE7B87" w14:textId="77777777" w:rsidR="000173DA" w:rsidRPr="0065393E" w:rsidRDefault="000173DA" w:rsidP="000173DA">
            <w:pPr>
              <w:suppressAutoHyphens w:val="0"/>
              <w:spacing w:line="240" w:lineRule="auto"/>
              <w:ind w:firstLine="0"/>
              <w:contextualSpacing w:val="0"/>
              <w:jc w:val="left"/>
              <w:rPr>
                <w:sz w:val="20"/>
                <w:lang w:eastAsia="en-US"/>
              </w:rPr>
            </w:pPr>
            <w:r w:rsidRPr="0065393E">
              <w:rPr>
                <w:sz w:val="20"/>
                <w:lang w:eastAsia="en-US"/>
              </w:rPr>
              <w:t xml:space="preserve">Братская могила воинам, погибшим при освобождении п. </w:t>
            </w:r>
            <w:proofErr w:type="spellStart"/>
            <w:r w:rsidRPr="0065393E">
              <w:rPr>
                <w:sz w:val="20"/>
                <w:lang w:eastAsia="en-US"/>
              </w:rPr>
              <w:t>Евдокимовский</w:t>
            </w:r>
            <w:proofErr w:type="spellEnd"/>
          </w:p>
        </w:tc>
        <w:tc>
          <w:tcPr>
            <w:tcW w:w="779" w:type="pct"/>
            <w:tcBorders>
              <w:top w:val="single" w:sz="4" w:space="0" w:color="000000"/>
              <w:left w:val="single" w:sz="4" w:space="0" w:color="000000"/>
              <w:bottom w:val="single" w:sz="4" w:space="0" w:color="000000"/>
            </w:tcBorders>
            <w:shd w:val="clear" w:color="auto" w:fill="auto"/>
          </w:tcPr>
          <w:p w14:paraId="1695C2D6" w14:textId="77777777" w:rsidR="000173DA" w:rsidRPr="0065393E" w:rsidRDefault="000173DA" w:rsidP="000173DA">
            <w:pPr>
              <w:suppressAutoHyphens w:val="0"/>
              <w:spacing w:line="240" w:lineRule="auto"/>
              <w:ind w:firstLine="0"/>
              <w:contextualSpacing w:val="0"/>
              <w:jc w:val="left"/>
              <w:rPr>
                <w:sz w:val="20"/>
                <w:lang w:eastAsia="en-US"/>
              </w:rPr>
            </w:pPr>
            <w:r w:rsidRPr="0065393E">
              <w:rPr>
                <w:sz w:val="20"/>
                <w:lang w:eastAsia="en-US"/>
              </w:rPr>
              <w:t>г. Минеральные Воды, ул. Красноармейская</w:t>
            </w:r>
          </w:p>
        </w:tc>
        <w:tc>
          <w:tcPr>
            <w:tcW w:w="1120" w:type="pct"/>
            <w:tcBorders>
              <w:top w:val="single" w:sz="4" w:space="0" w:color="000000"/>
              <w:left w:val="single" w:sz="4" w:space="0" w:color="000000"/>
              <w:bottom w:val="single" w:sz="4" w:space="0" w:color="000000"/>
              <w:right w:val="single" w:sz="4" w:space="0" w:color="auto"/>
            </w:tcBorders>
            <w:shd w:val="clear" w:color="auto" w:fill="auto"/>
          </w:tcPr>
          <w:p w14:paraId="0A604896" w14:textId="77777777" w:rsidR="000173DA" w:rsidRPr="0065393E" w:rsidRDefault="000173DA" w:rsidP="000173DA">
            <w:pPr>
              <w:suppressAutoHyphens w:val="0"/>
              <w:spacing w:line="240" w:lineRule="auto"/>
              <w:ind w:firstLine="0"/>
              <w:contextualSpacing w:val="0"/>
              <w:jc w:val="left"/>
              <w:rPr>
                <w:sz w:val="20"/>
                <w:lang w:eastAsia="en-US"/>
              </w:rPr>
            </w:pPr>
            <w:r w:rsidRPr="0065393E">
              <w:rPr>
                <w:sz w:val="20"/>
                <w:lang w:eastAsia="en-US"/>
              </w:rPr>
              <w:t>Приказ министерства культуры Ставропольского края от 03.06.2010 № 335 «Об отнесении к выявленным объектам культурного наследия»</w:t>
            </w:r>
          </w:p>
        </w:tc>
        <w:tc>
          <w:tcPr>
            <w:tcW w:w="490" w:type="pct"/>
            <w:tcBorders>
              <w:top w:val="single" w:sz="4" w:space="0" w:color="000000"/>
              <w:left w:val="single" w:sz="4" w:space="0" w:color="auto"/>
              <w:bottom w:val="single" w:sz="4" w:space="0" w:color="000000"/>
            </w:tcBorders>
          </w:tcPr>
          <w:p w14:paraId="2ACD68DA" w14:textId="77777777" w:rsidR="000173DA" w:rsidRPr="0065393E" w:rsidRDefault="000173DA" w:rsidP="000173DA">
            <w:pPr>
              <w:suppressAutoHyphens w:val="0"/>
              <w:spacing w:line="240" w:lineRule="auto"/>
              <w:ind w:right="-109" w:firstLine="0"/>
              <w:contextualSpacing w:val="0"/>
              <w:jc w:val="center"/>
              <w:rPr>
                <w:sz w:val="20"/>
                <w:lang w:eastAsia="en-US"/>
              </w:rPr>
            </w:pPr>
            <w:r w:rsidRPr="0065393E">
              <w:rPr>
                <w:sz w:val="20"/>
                <w:lang w:eastAsia="en-US"/>
              </w:rPr>
              <w:t>-</w:t>
            </w:r>
          </w:p>
        </w:tc>
        <w:tc>
          <w:tcPr>
            <w:tcW w:w="657" w:type="pct"/>
            <w:tcBorders>
              <w:top w:val="single" w:sz="4" w:space="0" w:color="000000"/>
              <w:left w:val="single" w:sz="4" w:space="0" w:color="000000"/>
              <w:bottom w:val="single" w:sz="4" w:space="0" w:color="000000"/>
              <w:right w:val="single" w:sz="4" w:space="0" w:color="000000"/>
            </w:tcBorders>
          </w:tcPr>
          <w:p w14:paraId="253C3C2D" w14:textId="77777777" w:rsidR="000173DA" w:rsidRPr="0065393E" w:rsidRDefault="000173DA" w:rsidP="000173DA">
            <w:pPr>
              <w:suppressAutoHyphens w:val="0"/>
              <w:spacing w:line="240" w:lineRule="auto"/>
              <w:ind w:right="-109" w:firstLine="0"/>
              <w:contextualSpacing w:val="0"/>
              <w:jc w:val="left"/>
              <w:rPr>
                <w:sz w:val="20"/>
                <w:lang w:eastAsia="en-US"/>
              </w:rPr>
            </w:pPr>
            <w:r w:rsidRPr="0065393E">
              <w:rPr>
                <w:sz w:val="20"/>
                <w:lang w:eastAsia="en-US"/>
              </w:rPr>
              <w:t>Памятники истории</w:t>
            </w:r>
          </w:p>
        </w:tc>
        <w:tc>
          <w:tcPr>
            <w:tcW w:w="833" w:type="pct"/>
            <w:tcBorders>
              <w:top w:val="single" w:sz="4" w:space="0" w:color="000000"/>
              <w:left w:val="single" w:sz="4" w:space="0" w:color="000000"/>
              <w:bottom w:val="single" w:sz="4" w:space="0" w:color="000000"/>
              <w:right w:val="single" w:sz="4" w:space="0" w:color="auto"/>
            </w:tcBorders>
            <w:shd w:val="clear" w:color="auto" w:fill="auto"/>
          </w:tcPr>
          <w:p w14:paraId="12DD610B" w14:textId="77777777" w:rsidR="000173DA" w:rsidRPr="0065393E" w:rsidRDefault="000173DA" w:rsidP="000173DA">
            <w:pPr>
              <w:suppressAutoHyphens w:val="0"/>
              <w:spacing w:line="240" w:lineRule="auto"/>
              <w:ind w:right="-109" w:firstLine="0"/>
              <w:contextualSpacing w:val="0"/>
              <w:jc w:val="center"/>
              <w:rPr>
                <w:sz w:val="20"/>
                <w:lang w:eastAsia="en-US"/>
              </w:rPr>
            </w:pPr>
            <w:r w:rsidRPr="0065393E">
              <w:rPr>
                <w:sz w:val="20"/>
                <w:lang w:eastAsia="en-US"/>
              </w:rPr>
              <w:t>-</w:t>
            </w:r>
          </w:p>
        </w:tc>
      </w:tr>
      <w:tr w:rsidR="000173DA" w:rsidRPr="0065393E" w14:paraId="682C8257" w14:textId="77777777" w:rsidTr="00F038D3">
        <w:trPr>
          <w:trHeight w:val="23"/>
        </w:trPr>
        <w:tc>
          <w:tcPr>
            <w:tcW w:w="148" w:type="pct"/>
            <w:gridSpan w:val="2"/>
            <w:tcBorders>
              <w:top w:val="single" w:sz="4" w:space="0" w:color="000000"/>
              <w:left w:val="single" w:sz="4" w:space="0" w:color="000000"/>
              <w:bottom w:val="single" w:sz="4" w:space="0" w:color="000000"/>
              <w:right w:val="single" w:sz="4" w:space="0" w:color="000000"/>
            </w:tcBorders>
          </w:tcPr>
          <w:p w14:paraId="30E24728" w14:textId="77777777" w:rsidR="000173DA" w:rsidRPr="0065393E" w:rsidRDefault="000173DA" w:rsidP="000173DA">
            <w:pPr>
              <w:suppressAutoHyphens w:val="0"/>
              <w:spacing w:line="240" w:lineRule="auto"/>
              <w:ind w:firstLine="0"/>
              <w:contextualSpacing w:val="0"/>
              <w:jc w:val="center"/>
              <w:rPr>
                <w:sz w:val="20"/>
                <w:lang w:eastAsia="en-US"/>
              </w:rPr>
            </w:pPr>
            <w:r w:rsidRPr="0065393E">
              <w:rPr>
                <w:sz w:val="20"/>
                <w:lang w:eastAsia="en-US"/>
              </w:rPr>
              <w:t>46</w:t>
            </w:r>
          </w:p>
        </w:tc>
        <w:tc>
          <w:tcPr>
            <w:tcW w:w="340" w:type="pct"/>
            <w:tcBorders>
              <w:top w:val="single" w:sz="4" w:space="0" w:color="000000"/>
              <w:left w:val="single" w:sz="4" w:space="0" w:color="000000"/>
              <w:bottom w:val="single" w:sz="4" w:space="0" w:color="000000"/>
              <w:right w:val="single" w:sz="4" w:space="0" w:color="000000"/>
            </w:tcBorders>
          </w:tcPr>
          <w:p w14:paraId="73D08805" w14:textId="77777777" w:rsidR="000173DA" w:rsidRPr="0065393E" w:rsidRDefault="000173DA" w:rsidP="000173DA">
            <w:pPr>
              <w:suppressAutoHyphens w:val="0"/>
              <w:spacing w:line="240" w:lineRule="auto"/>
              <w:ind w:left="-57" w:firstLine="0"/>
              <w:contextualSpacing w:val="0"/>
              <w:jc w:val="center"/>
              <w:rPr>
                <w:sz w:val="20"/>
                <w:lang w:eastAsia="en-US"/>
              </w:rPr>
            </w:pPr>
            <w:r w:rsidRPr="0065393E">
              <w:rPr>
                <w:sz w:val="20"/>
                <w:lang w:eastAsia="en-US"/>
              </w:rPr>
              <w:t>ОКН.1.</w:t>
            </w:r>
            <w:r w:rsidRPr="0065393E">
              <w:rPr>
                <w:sz w:val="20"/>
                <w:lang w:val="en-US" w:eastAsia="en-US"/>
              </w:rPr>
              <w:t>32</w:t>
            </w:r>
          </w:p>
        </w:tc>
        <w:tc>
          <w:tcPr>
            <w:tcW w:w="633" w:type="pct"/>
            <w:tcBorders>
              <w:top w:val="single" w:sz="4" w:space="0" w:color="000000"/>
              <w:left w:val="single" w:sz="4" w:space="0" w:color="000000"/>
              <w:bottom w:val="single" w:sz="4" w:space="0" w:color="000000"/>
            </w:tcBorders>
            <w:shd w:val="clear" w:color="auto" w:fill="auto"/>
          </w:tcPr>
          <w:p w14:paraId="21FF1464" w14:textId="77777777" w:rsidR="000173DA" w:rsidRPr="0065393E" w:rsidRDefault="000173DA" w:rsidP="000173DA">
            <w:pPr>
              <w:suppressAutoHyphens w:val="0"/>
              <w:spacing w:line="240" w:lineRule="auto"/>
              <w:ind w:firstLine="0"/>
              <w:contextualSpacing w:val="0"/>
              <w:jc w:val="left"/>
              <w:rPr>
                <w:sz w:val="20"/>
                <w:lang w:eastAsia="en-US"/>
              </w:rPr>
            </w:pPr>
            <w:r w:rsidRPr="0065393E">
              <w:rPr>
                <w:sz w:val="20"/>
                <w:lang w:eastAsia="en-US"/>
              </w:rPr>
              <w:t>Братская могила воинам, погибшим при освобождении п. Бештау в январе 1943 и оборонительных боях в августе 1942 г.</w:t>
            </w:r>
          </w:p>
        </w:tc>
        <w:tc>
          <w:tcPr>
            <w:tcW w:w="779" w:type="pct"/>
            <w:tcBorders>
              <w:top w:val="single" w:sz="4" w:space="0" w:color="000000"/>
              <w:left w:val="single" w:sz="4" w:space="0" w:color="000000"/>
              <w:bottom w:val="single" w:sz="4" w:space="0" w:color="000000"/>
            </w:tcBorders>
            <w:shd w:val="clear" w:color="auto" w:fill="auto"/>
          </w:tcPr>
          <w:p w14:paraId="51BDFB72" w14:textId="77777777" w:rsidR="000173DA" w:rsidRPr="0065393E" w:rsidRDefault="000173DA" w:rsidP="000173DA">
            <w:pPr>
              <w:suppressAutoHyphens w:val="0"/>
              <w:spacing w:line="240" w:lineRule="auto"/>
              <w:ind w:firstLine="0"/>
              <w:contextualSpacing w:val="0"/>
              <w:jc w:val="left"/>
              <w:rPr>
                <w:sz w:val="20"/>
                <w:lang w:eastAsia="en-US"/>
              </w:rPr>
            </w:pPr>
            <w:r w:rsidRPr="0065393E">
              <w:rPr>
                <w:sz w:val="20"/>
                <w:lang w:eastAsia="en-US"/>
              </w:rPr>
              <w:t>г. Минеральные Воды, 5-й км (восточный склон г. Змейки)</w:t>
            </w:r>
          </w:p>
        </w:tc>
        <w:tc>
          <w:tcPr>
            <w:tcW w:w="1120" w:type="pct"/>
            <w:tcBorders>
              <w:top w:val="single" w:sz="4" w:space="0" w:color="000000"/>
              <w:left w:val="single" w:sz="4" w:space="0" w:color="000000"/>
              <w:bottom w:val="single" w:sz="4" w:space="0" w:color="000000"/>
              <w:right w:val="single" w:sz="4" w:space="0" w:color="auto"/>
            </w:tcBorders>
            <w:shd w:val="clear" w:color="auto" w:fill="auto"/>
          </w:tcPr>
          <w:p w14:paraId="00642A52" w14:textId="77777777" w:rsidR="000173DA" w:rsidRPr="0065393E" w:rsidRDefault="000173DA" w:rsidP="000173DA">
            <w:pPr>
              <w:suppressAutoHyphens w:val="0"/>
              <w:spacing w:line="240" w:lineRule="auto"/>
              <w:ind w:firstLine="0"/>
              <w:contextualSpacing w:val="0"/>
              <w:jc w:val="left"/>
              <w:rPr>
                <w:sz w:val="20"/>
                <w:lang w:eastAsia="en-US"/>
              </w:rPr>
            </w:pPr>
            <w:r w:rsidRPr="0065393E">
              <w:rPr>
                <w:sz w:val="20"/>
                <w:lang w:eastAsia="en-US"/>
              </w:rPr>
              <w:t>Приказ министерства культуры Ставропольского края от 03.06.2010 № 335 «Об отнесении к выявленным объектам культурного наследия»</w:t>
            </w:r>
          </w:p>
        </w:tc>
        <w:tc>
          <w:tcPr>
            <w:tcW w:w="490" w:type="pct"/>
            <w:tcBorders>
              <w:top w:val="single" w:sz="4" w:space="0" w:color="000000"/>
              <w:left w:val="single" w:sz="4" w:space="0" w:color="auto"/>
              <w:bottom w:val="single" w:sz="4" w:space="0" w:color="000000"/>
            </w:tcBorders>
          </w:tcPr>
          <w:p w14:paraId="1DB84077" w14:textId="77777777" w:rsidR="000173DA" w:rsidRPr="0065393E" w:rsidRDefault="000173DA" w:rsidP="000173DA">
            <w:pPr>
              <w:suppressAutoHyphens w:val="0"/>
              <w:spacing w:line="240" w:lineRule="auto"/>
              <w:ind w:right="-109" w:firstLine="0"/>
              <w:contextualSpacing w:val="0"/>
              <w:jc w:val="center"/>
              <w:rPr>
                <w:sz w:val="20"/>
                <w:lang w:eastAsia="en-US"/>
              </w:rPr>
            </w:pPr>
            <w:r w:rsidRPr="0065393E">
              <w:rPr>
                <w:sz w:val="20"/>
                <w:lang w:eastAsia="en-US"/>
              </w:rPr>
              <w:t>-</w:t>
            </w:r>
          </w:p>
        </w:tc>
        <w:tc>
          <w:tcPr>
            <w:tcW w:w="657" w:type="pct"/>
            <w:tcBorders>
              <w:top w:val="single" w:sz="4" w:space="0" w:color="000000"/>
              <w:left w:val="single" w:sz="4" w:space="0" w:color="000000"/>
              <w:bottom w:val="single" w:sz="4" w:space="0" w:color="000000"/>
              <w:right w:val="single" w:sz="4" w:space="0" w:color="000000"/>
            </w:tcBorders>
          </w:tcPr>
          <w:p w14:paraId="408DE34F" w14:textId="77777777" w:rsidR="000173DA" w:rsidRPr="0065393E" w:rsidRDefault="000173DA" w:rsidP="000173DA">
            <w:pPr>
              <w:suppressAutoHyphens w:val="0"/>
              <w:spacing w:line="240" w:lineRule="auto"/>
              <w:ind w:right="-109" w:firstLine="0"/>
              <w:contextualSpacing w:val="0"/>
              <w:jc w:val="left"/>
              <w:rPr>
                <w:sz w:val="20"/>
                <w:lang w:eastAsia="en-US"/>
              </w:rPr>
            </w:pPr>
            <w:r w:rsidRPr="0065393E">
              <w:rPr>
                <w:sz w:val="20"/>
                <w:lang w:eastAsia="en-US"/>
              </w:rPr>
              <w:t>Памятники истории</w:t>
            </w:r>
          </w:p>
        </w:tc>
        <w:tc>
          <w:tcPr>
            <w:tcW w:w="833" w:type="pct"/>
            <w:tcBorders>
              <w:top w:val="single" w:sz="4" w:space="0" w:color="000000"/>
              <w:left w:val="single" w:sz="4" w:space="0" w:color="000000"/>
              <w:bottom w:val="single" w:sz="4" w:space="0" w:color="000000"/>
              <w:right w:val="single" w:sz="4" w:space="0" w:color="auto"/>
            </w:tcBorders>
            <w:shd w:val="clear" w:color="auto" w:fill="auto"/>
          </w:tcPr>
          <w:p w14:paraId="1E5619E7" w14:textId="77777777" w:rsidR="000173DA" w:rsidRPr="0065393E" w:rsidRDefault="000173DA" w:rsidP="000173DA">
            <w:pPr>
              <w:suppressAutoHyphens w:val="0"/>
              <w:spacing w:line="240" w:lineRule="auto"/>
              <w:ind w:right="-109" w:firstLine="0"/>
              <w:contextualSpacing w:val="0"/>
              <w:jc w:val="center"/>
              <w:rPr>
                <w:sz w:val="20"/>
                <w:lang w:eastAsia="en-US"/>
              </w:rPr>
            </w:pPr>
            <w:r w:rsidRPr="0065393E">
              <w:rPr>
                <w:sz w:val="20"/>
                <w:lang w:eastAsia="en-US"/>
              </w:rPr>
              <w:t>-</w:t>
            </w:r>
          </w:p>
        </w:tc>
      </w:tr>
    </w:tbl>
    <w:p w14:paraId="346D5610" w14:textId="025F6400" w:rsidR="000173DA" w:rsidRPr="00551A40" w:rsidRDefault="00C369B4" w:rsidP="006203B0">
      <w:pPr>
        <w:spacing w:line="240" w:lineRule="auto"/>
        <w:ind w:firstLine="0"/>
        <w:rPr>
          <w:color w:val="000000"/>
        </w:rPr>
      </w:pPr>
      <w:r w:rsidRPr="0065393E">
        <w:rPr>
          <w:color w:val="000000"/>
          <w:sz w:val="20"/>
        </w:rPr>
        <w:t>Примечание – * В соответствии с приказом Министерства культуры Российской Федерации от 01.09.2015 № 2328 «Об утверждении перечня отдельных сведений об объектах археологического наследия, которые не подлежат опубликованию» сведения о местонахождении объекта археологического наследия не подлежат опубликованию.</w:t>
      </w:r>
    </w:p>
    <w:p w14:paraId="622D2E1E" w14:textId="77777777" w:rsidR="00EE7CAF" w:rsidRPr="00551A40" w:rsidRDefault="00EE7CAF" w:rsidP="00EE7CAF">
      <w:pPr>
        <w:spacing w:line="14" w:lineRule="auto"/>
        <w:ind w:firstLine="0"/>
        <w:jc w:val="right"/>
        <w:rPr>
          <w:b/>
        </w:rPr>
      </w:pPr>
    </w:p>
    <w:p w14:paraId="15527741" w14:textId="77777777" w:rsidR="00EE7CAF" w:rsidRPr="00551A40" w:rsidRDefault="00EE7CAF" w:rsidP="00AD1CD5">
      <w:pPr>
        <w:ind w:firstLine="0"/>
      </w:pPr>
    </w:p>
    <w:sectPr w:rsidR="00EE7CAF" w:rsidRPr="00551A40" w:rsidSect="00B53E90">
      <w:pgSz w:w="16838" w:h="11906" w:orient="landscape"/>
      <w:pgMar w:top="1418" w:right="1134" w:bottom="567" w:left="1134" w:header="567" w:footer="56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2A91B3" w14:textId="77777777" w:rsidR="00BB63BD" w:rsidRDefault="00BB63BD">
      <w:pPr>
        <w:spacing w:line="240" w:lineRule="auto"/>
      </w:pPr>
      <w:r>
        <w:separator/>
      </w:r>
    </w:p>
  </w:endnote>
  <w:endnote w:type="continuationSeparator" w:id="0">
    <w:p w14:paraId="497923C3" w14:textId="77777777" w:rsidR="00BB63BD" w:rsidRDefault="00BB63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Arial Unicode MS'">
    <w:altName w:val="Times New Roman"/>
    <w:charset w:val="00"/>
    <w:family w:val="auto"/>
    <w:pitch w:val="default"/>
  </w:font>
  <w:font w:name="Noto Sans Symbols">
    <w:altName w:val="Times New Roman"/>
    <w:charset w:val="00"/>
    <w:family w:val="auto"/>
    <w:pitch w:val="default"/>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Segoe UI">
    <w:panose1 w:val="020B0502040204020203"/>
    <w:charset w:val="CC"/>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OpenSymbol">
    <w:altName w:val="Calibri"/>
    <w:charset w:val="00"/>
    <w:family w:val="auto"/>
    <w:pitch w:val="variable"/>
    <w:sig w:usb0="800000AF" w:usb1="1001ECEA" w:usb2="00000000" w:usb3="00000000" w:csb0="00000001" w:csb1="00000000"/>
  </w:font>
  <w:font w:name="Peterburg">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NTHarmonica">
    <w:altName w:val="Times New Roman"/>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NTHelvetica/Cyrillic">
    <w:altName w:val="Times New Roman"/>
    <w:charset w:val="00"/>
    <w:family w:val="auto"/>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entaur">
    <w:panose1 w:val="02030504050205020304"/>
    <w:charset w:val="00"/>
    <w:family w:val="roman"/>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Franklin Gothic Book">
    <w:charset w:val="CC"/>
    <w:family w:val="swiss"/>
    <w:pitch w:val="variable"/>
    <w:sig w:usb0="00000287" w:usb1="00000000" w:usb2="00000000" w:usb3="00000000" w:csb0="0000009F" w:csb1="00000000"/>
  </w:font>
  <w:font w:name="NTTimes/Cyrillic">
    <w:altName w:val="Times New Roman"/>
    <w:charset w:val="CC"/>
    <w:family w:val="roman"/>
    <w:pitch w:val="variable"/>
  </w:font>
  <w:font w:name="Helvetica">
    <w:panose1 w:val="020B0604020202020204"/>
    <w:charset w:val="00"/>
    <w:family w:val="swiss"/>
    <w:notTrueType/>
    <w:pitch w:val="variable"/>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NewtonC">
    <w:altName w:val="Gabriola"/>
    <w:panose1 w:val="00000000000000000000"/>
    <w:charset w:val="00"/>
    <w:family w:val="decorative"/>
    <w:notTrueType/>
    <w:pitch w:val="variable"/>
    <w:sig w:usb0="00000001" w:usb1="00000000" w:usb2="00000000" w:usb3="00000000" w:csb0="00000005"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font341">
    <w:altName w:val="Times New Roman"/>
    <w:charset w:val="CC"/>
    <w:family w:val="auto"/>
    <w:pitch w:val="variable"/>
    <w:sig w:usb0="00000201" w:usb1="00000000" w:usb2="00000000" w:usb3="00000000" w:csb0="00000004" w:csb1="00000000"/>
  </w:font>
  <w:font w:name="Candara">
    <w:panose1 w:val="020E0502030303020204"/>
    <w:charset w:val="CC"/>
    <w:family w:val="swiss"/>
    <w:pitch w:val="variable"/>
    <w:sig w:usb0="A00002EF" w:usb1="4000A44B" w:usb2="00000000" w:usb3="00000000" w:csb0="0000019F" w:csb1="00000000"/>
  </w:font>
  <w:font w:name="Consolas">
    <w:panose1 w:val="020B0609020204030204"/>
    <w:charset w:val="CC"/>
    <w:family w:val="modern"/>
    <w:pitch w:val="fixed"/>
    <w:sig w:usb0="E10002FF" w:usb1="4000FCFF" w:usb2="00000009" w:usb3="00000000" w:csb0="0000019F" w:csb1="00000000"/>
  </w:font>
  <w:font w:name="DejaVu Sans Mono">
    <w:panose1 w:val="00000000000000000000"/>
    <w:charset w:val="CC"/>
    <w:family w:val="modern"/>
    <w:notTrueType/>
    <w:pitch w:val="fixed"/>
    <w:sig w:usb0="00000203" w:usb1="00000000" w:usb2="00000000" w:usb3="00000000" w:csb0="00000005" w:csb1="00000000"/>
  </w:font>
  <w:font w:name="DejaVu Sans">
    <w:altName w:val="Times New Roman"/>
    <w:charset w:val="CC"/>
    <w:family w:val="swiss"/>
    <w:pitch w:val="variable"/>
    <w:sig w:usb0="00000000" w:usb1="D200FDFF" w:usb2="0A042029" w:usb3="00000000" w:csb0="800001FF" w:csb1="00000000"/>
  </w:font>
  <w:font w:name="CordiaUPC">
    <w:panose1 w:val="020B0304020202020204"/>
    <w:charset w:val="00"/>
    <w:family w:val="swiss"/>
    <w:pitch w:val="variable"/>
    <w:sig w:usb0="81000003" w:usb1="00000000" w:usb2="00000000" w:usb3="00000000" w:csb0="00010001" w:csb1="00000000"/>
  </w:font>
  <w:font w:name="MS Reference Sans Serif">
    <w:panose1 w:val="020B0604030504040204"/>
    <w:charset w:val="CC"/>
    <w:family w:val="swiss"/>
    <w:pitch w:val="variable"/>
    <w:sig w:usb0="20000287" w:usb1="00000000" w:usb2="00000000" w:usb3="00000000" w:csb0="0000019F" w:csb1="00000000"/>
  </w:font>
  <w:font w:name="Constantia">
    <w:panose1 w:val="02030602050306030303"/>
    <w:charset w:val="CC"/>
    <w:family w:val="roman"/>
    <w:pitch w:val="variable"/>
    <w:sig w:usb0="A00002EF" w:usb1="4000204B"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Times New Roman Полужирный">
    <w:panose1 w:val="00000000000000000000"/>
    <w:charset w:val="00"/>
    <w:family w:val="roman"/>
    <w:notTrueType/>
    <w:pitch w:val="default"/>
  </w:font>
  <w:font w:name="Franklin Gothic Heavy">
    <w:charset w:val="CC"/>
    <w:family w:val="swiss"/>
    <w:pitch w:val="variable"/>
    <w:sig w:usb0="00000287" w:usb1="00000000" w:usb2="00000000" w:usb3="00000000" w:csb0="0000009F" w:csb1="00000000"/>
  </w:font>
  <w:font w:name="TimesE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B6E192" w14:textId="77777777" w:rsidR="00BB63BD" w:rsidRDefault="00BB63BD">
    <w:pPr>
      <w:pStyle w:val="aff0"/>
      <w:ind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BC9EFB" w14:textId="77777777" w:rsidR="00BB63BD" w:rsidRDefault="00BB63B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A57707" w14:textId="77777777" w:rsidR="00BB63BD" w:rsidRDefault="00BB63BD">
    <w:pPr>
      <w:pStyle w:val="aff0"/>
      <w:ind w:firstLine="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5078EE" w14:textId="77777777" w:rsidR="00BB63BD" w:rsidRDefault="00BB63BD"/>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8AE0B3" w14:textId="77777777" w:rsidR="00BB63BD" w:rsidRDefault="00BB63BD"/>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31045E" w14:textId="77777777" w:rsidR="00BB63BD" w:rsidRDefault="00BB63BD">
    <w:pPr>
      <w:pStyle w:val="aff0"/>
      <w:ind w:firstLine="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E6C1BC" w14:textId="77777777" w:rsidR="00BB63BD" w:rsidRDefault="00BB63B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33CC5E" w14:textId="77777777" w:rsidR="00BB63BD" w:rsidRDefault="00BB63BD">
      <w:pPr>
        <w:spacing w:line="240" w:lineRule="auto"/>
      </w:pPr>
      <w:r>
        <w:separator/>
      </w:r>
    </w:p>
  </w:footnote>
  <w:footnote w:type="continuationSeparator" w:id="0">
    <w:p w14:paraId="26500207" w14:textId="77777777" w:rsidR="00BB63BD" w:rsidRDefault="00BB63B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9018199"/>
      <w:docPartObj>
        <w:docPartGallery w:val="Page Numbers (Top of Page)"/>
        <w:docPartUnique/>
      </w:docPartObj>
    </w:sdtPr>
    <w:sdtContent>
      <w:p w14:paraId="486C881B" w14:textId="69A0570F" w:rsidR="00BB63BD" w:rsidRDefault="00BB63BD">
        <w:pPr>
          <w:pStyle w:val="aff"/>
          <w:jc w:val="center"/>
        </w:pPr>
        <w:r>
          <w:fldChar w:fldCharType="begin"/>
        </w:r>
        <w:r>
          <w:instrText>PAGE   \* MERGEFORMAT</w:instrText>
        </w:r>
        <w:r>
          <w:fldChar w:fldCharType="separate"/>
        </w:r>
        <w:r w:rsidR="00A309B1">
          <w:rPr>
            <w:noProof/>
          </w:rPr>
          <w:t>3</w:t>
        </w:r>
        <w:r>
          <w:fldChar w:fldCharType="end"/>
        </w:r>
      </w:p>
    </w:sdtContent>
  </w:sdt>
  <w:p w14:paraId="0B68B90A" w14:textId="5BDD0097" w:rsidR="00BB63BD" w:rsidRPr="00224ACC" w:rsidRDefault="00BB63BD" w:rsidP="00224ACC">
    <w:pPr>
      <w:pStyle w:val="aff"/>
      <w:jc w:val="right"/>
      <w:rPr>
        <w:b/>
        <w:spacing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3A56AC" w14:textId="77777777" w:rsidR="00BB63BD" w:rsidRDefault="00BB63BD"/>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8343182"/>
      <w:docPartObj>
        <w:docPartGallery w:val="Page Numbers (Top of Page)"/>
        <w:docPartUnique/>
      </w:docPartObj>
    </w:sdtPr>
    <w:sdtContent>
      <w:p w14:paraId="3382881D" w14:textId="41DCB263" w:rsidR="00BB63BD" w:rsidRDefault="00BB63BD">
        <w:pPr>
          <w:pStyle w:val="aff"/>
          <w:jc w:val="center"/>
        </w:pPr>
        <w:r>
          <w:fldChar w:fldCharType="begin"/>
        </w:r>
        <w:r>
          <w:instrText>PAGE   \* MERGEFORMAT</w:instrText>
        </w:r>
        <w:r>
          <w:fldChar w:fldCharType="separate"/>
        </w:r>
        <w:r w:rsidR="00A309B1">
          <w:rPr>
            <w:noProof/>
          </w:rPr>
          <w:t>361</w:t>
        </w:r>
        <w:r>
          <w:fldChar w:fldCharType="end"/>
        </w:r>
      </w:p>
    </w:sdtContent>
  </w:sdt>
  <w:p w14:paraId="13F41874" w14:textId="45E9C049" w:rsidR="00BB63BD" w:rsidRPr="00346E0D" w:rsidRDefault="00BB63BD" w:rsidP="00346E0D">
    <w:pPr>
      <w:pStyle w:val="aff"/>
      <w:tabs>
        <w:tab w:val="clear" w:pos="9355"/>
        <w:tab w:val="right" w:pos="9524"/>
      </w:tabs>
      <w:ind w:firstLine="0"/>
      <w:jc w:val="right"/>
      <w:rPr>
        <w:b/>
        <w:spacing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54CBDE" w14:textId="77777777" w:rsidR="00BB63BD" w:rsidRDefault="00BB63BD"/>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4F8215" w14:textId="77777777" w:rsidR="00BB63BD" w:rsidRDefault="00BB63BD"/>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6687246"/>
      <w:docPartObj>
        <w:docPartGallery w:val="Page Numbers (Top of Page)"/>
        <w:docPartUnique/>
      </w:docPartObj>
    </w:sdtPr>
    <w:sdtContent>
      <w:p w14:paraId="4D63FBB4" w14:textId="3D99C17B" w:rsidR="00BB63BD" w:rsidRDefault="00BB63BD">
        <w:pPr>
          <w:pStyle w:val="aff"/>
          <w:jc w:val="center"/>
        </w:pPr>
        <w:r>
          <w:fldChar w:fldCharType="begin"/>
        </w:r>
        <w:r>
          <w:instrText>PAGE   \* MERGEFORMAT</w:instrText>
        </w:r>
        <w:r>
          <w:fldChar w:fldCharType="separate"/>
        </w:r>
        <w:r w:rsidR="003141D8">
          <w:rPr>
            <w:noProof/>
          </w:rPr>
          <w:t>382</w:t>
        </w:r>
        <w:r>
          <w:fldChar w:fldCharType="end"/>
        </w:r>
      </w:p>
    </w:sdtContent>
  </w:sdt>
  <w:p w14:paraId="7D7FFEA4" w14:textId="7F5079F7" w:rsidR="00BB63BD" w:rsidRPr="00346E0D" w:rsidRDefault="00BB63BD" w:rsidP="00346E0D">
    <w:pPr>
      <w:pStyle w:val="aff"/>
      <w:tabs>
        <w:tab w:val="clear" w:pos="9355"/>
        <w:tab w:val="right" w:pos="9524"/>
      </w:tabs>
      <w:ind w:firstLine="0"/>
      <w:jc w:val="right"/>
      <w:rPr>
        <w:b/>
        <w:spacing w:val="20"/>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1EAD77" w14:textId="77777777" w:rsidR="00BB63BD" w:rsidRDefault="00BB63B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1"/>
    <w:multiLevelType w:val="singleLevel"/>
    <w:tmpl w:val="A512411E"/>
    <w:styleLink w:val="13"/>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3"/>
    <w:multiLevelType w:val="singleLevel"/>
    <w:tmpl w:val="3B7C7E36"/>
    <w:styleLink w:val="214"/>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758E3540"/>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none"/>
      <w:suff w:val="nothing"/>
      <w:lvlText w:val=""/>
      <w:lvlJc w:val="left"/>
      <w:pPr>
        <w:tabs>
          <w:tab w:val="num" w:pos="0"/>
        </w:tabs>
        <w:ind w:left="0" w:firstLine="0"/>
      </w:pPr>
      <w:rPr>
        <w:rFonts w:ascii="Times New Roman" w:eastAsia="Calibri" w:hAnsi="Times New Roman" w:cs="Times New Roman"/>
        <w:b w:val="0"/>
        <w:bCs/>
        <w:iCs/>
        <w:sz w:val="28"/>
        <w:szCs w:val="28"/>
        <w:highlight w:val="yellow"/>
        <w:lang w:val="ru-RU" w:bidi="ru-RU"/>
      </w:rPr>
    </w:lvl>
    <w:lvl w:ilvl="1">
      <w:start w:val="1"/>
      <w:numFmt w:val="none"/>
      <w:suff w:val="nothing"/>
      <w:lvlText w:val=""/>
      <w:lvlJc w:val="left"/>
      <w:pPr>
        <w:tabs>
          <w:tab w:val="num" w:pos="0"/>
        </w:tabs>
        <w:ind w:left="0" w:firstLine="0"/>
      </w:pPr>
      <w:rPr>
        <w:sz w:val="28"/>
        <w:szCs w:val="28"/>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00000002"/>
    <w:multiLevelType w:val="multilevel"/>
    <w:tmpl w:val="00000002"/>
    <w:name w:val="WW8Num2"/>
    <w:lvl w:ilvl="0">
      <w:start w:val="1"/>
      <w:numFmt w:val="none"/>
      <w:pStyle w:val="10"/>
      <w:suff w:val="nothing"/>
      <w:lvlText w:val=""/>
      <w:lvlJc w:val="left"/>
      <w:pPr>
        <w:tabs>
          <w:tab w:val="num" w:pos="0"/>
        </w:tabs>
        <w:ind w:left="0" w:firstLine="0"/>
      </w:pPr>
      <w:rPr>
        <w:rFonts w:ascii="Times New Roman" w:eastAsia="Calibri" w:hAnsi="Times New Roman" w:cs="Times New Roman"/>
        <w:b w:val="0"/>
        <w:bCs/>
        <w:iCs/>
        <w:sz w:val="28"/>
        <w:szCs w:val="28"/>
        <w:highlight w:val="yellow"/>
        <w:lang w:val="ru-RU" w:bidi="ru-RU"/>
      </w:rPr>
    </w:lvl>
    <w:lvl w:ilvl="1">
      <w:start w:val="1"/>
      <w:numFmt w:val="none"/>
      <w:suff w:val="nothing"/>
      <w:lvlText w:val=""/>
      <w:lvlJc w:val="left"/>
      <w:pPr>
        <w:tabs>
          <w:tab w:val="num" w:pos="0"/>
        </w:tabs>
        <w:ind w:left="0" w:firstLine="0"/>
      </w:pPr>
      <w:rPr>
        <w:sz w:val="28"/>
        <w:szCs w:val="28"/>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hint="default"/>
      </w:rPr>
    </w:lvl>
  </w:abstractNum>
  <w:abstractNum w:abstractNumId="6">
    <w:nsid w:val="00000005"/>
    <w:multiLevelType w:val="singleLevel"/>
    <w:tmpl w:val="00000005"/>
    <w:name w:val="WW8Num5"/>
    <w:lvl w:ilvl="0">
      <w:start w:val="1"/>
      <w:numFmt w:val="bullet"/>
      <w:lvlText w:val=""/>
      <w:lvlJc w:val="left"/>
      <w:pPr>
        <w:tabs>
          <w:tab w:val="num" w:pos="0"/>
        </w:tabs>
        <w:ind w:left="715" w:hanging="360"/>
      </w:pPr>
      <w:rPr>
        <w:rFonts w:ascii="Symbol" w:hAnsi="Symbol" w:cs="Symbol" w:hint="default"/>
      </w:rPr>
    </w:lvl>
  </w:abstractNum>
  <w:abstractNum w:abstractNumId="7">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hint="default"/>
        <w:szCs w:val="24"/>
      </w:rPr>
    </w:lvl>
  </w:abstractNum>
  <w:abstractNum w:abstractNumId="8">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hint="default"/>
      </w:rPr>
    </w:lvl>
  </w:abstractNum>
  <w:abstractNum w:abstractNumId="9">
    <w:nsid w:val="00000008"/>
    <w:multiLevelType w:val="singleLevel"/>
    <w:tmpl w:val="00000008"/>
    <w:name w:val="WW8Num8"/>
    <w:lvl w:ilvl="0">
      <w:start w:val="1"/>
      <w:numFmt w:val="bullet"/>
      <w:lvlText w:val="-"/>
      <w:lvlJc w:val="left"/>
      <w:pPr>
        <w:tabs>
          <w:tab w:val="num" w:pos="0"/>
        </w:tabs>
        <w:ind w:left="1440" w:hanging="360"/>
      </w:pPr>
      <w:rPr>
        <w:rFonts w:ascii="Courier New" w:hAnsi="Courier New" w:cs="Courier New" w:hint="default"/>
      </w:rPr>
    </w:lvl>
  </w:abstractNum>
  <w:abstractNum w:abstractNumId="10">
    <w:nsid w:val="00000009"/>
    <w:multiLevelType w:val="singleLevel"/>
    <w:tmpl w:val="00000009"/>
    <w:name w:val="WW8Num9"/>
    <w:lvl w:ilvl="0">
      <w:start w:val="1"/>
      <w:numFmt w:val="bullet"/>
      <w:lvlText w:val=""/>
      <w:lvlJc w:val="left"/>
      <w:pPr>
        <w:tabs>
          <w:tab w:val="num" w:pos="0"/>
        </w:tabs>
        <w:ind w:left="720" w:hanging="360"/>
      </w:pPr>
      <w:rPr>
        <w:rFonts w:ascii="Symbol" w:hAnsi="Symbol" w:cs="Symbol" w:hint="default"/>
      </w:rPr>
    </w:lvl>
  </w:abstractNum>
  <w:abstractNum w:abstractNumId="11">
    <w:nsid w:val="0000000A"/>
    <w:multiLevelType w:val="singleLevel"/>
    <w:tmpl w:val="0000000A"/>
    <w:name w:val="WW8Num10"/>
    <w:lvl w:ilvl="0">
      <w:start w:val="1"/>
      <w:numFmt w:val="bullet"/>
      <w:lvlText w:val=""/>
      <w:lvlJc w:val="left"/>
      <w:pPr>
        <w:tabs>
          <w:tab w:val="num" w:pos="0"/>
        </w:tabs>
        <w:ind w:left="720" w:hanging="360"/>
      </w:pPr>
      <w:rPr>
        <w:rFonts w:ascii="Symbol" w:hAnsi="Symbol" w:cs="Symbol" w:hint="default"/>
      </w:rPr>
    </w:lvl>
  </w:abstractNum>
  <w:abstractNum w:abstractNumId="12">
    <w:nsid w:val="0000000B"/>
    <w:multiLevelType w:val="singleLevel"/>
    <w:tmpl w:val="0000000B"/>
    <w:name w:val="WW8Num11"/>
    <w:lvl w:ilvl="0">
      <w:start w:val="1"/>
      <w:numFmt w:val="bullet"/>
      <w:lvlText w:val=""/>
      <w:lvlJc w:val="left"/>
      <w:pPr>
        <w:tabs>
          <w:tab w:val="num" w:pos="0"/>
        </w:tabs>
        <w:ind w:left="720" w:hanging="360"/>
      </w:pPr>
      <w:rPr>
        <w:rFonts w:ascii="Symbol" w:hAnsi="Symbol" w:cs="Symbol" w:hint="default"/>
      </w:rPr>
    </w:lvl>
  </w:abstractNum>
  <w:abstractNum w:abstractNumId="13">
    <w:nsid w:val="0000000C"/>
    <w:multiLevelType w:val="singleLevel"/>
    <w:tmpl w:val="0000000C"/>
    <w:name w:val="WW8Num12"/>
    <w:lvl w:ilvl="0">
      <w:start w:val="1"/>
      <w:numFmt w:val="bullet"/>
      <w:lvlText w:val=""/>
      <w:lvlJc w:val="left"/>
      <w:pPr>
        <w:tabs>
          <w:tab w:val="num" w:pos="0"/>
        </w:tabs>
        <w:ind w:left="720" w:hanging="360"/>
      </w:pPr>
      <w:rPr>
        <w:rFonts w:ascii="Symbol" w:hAnsi="Symbol" w:cs="Symbol" w:hint="default"/>
      </w:rPr>
    </w:lvl>
  </w:abstractNum>
  <w:abstractNum w:abstractNumId="14">
    <w:nsid w:val="0000000D"/>
    <w:multiLevelType w:val="singleLevel"/>
    <w:tmpl w:val="0000000D"/>
    <w:name w:val="WW8Num13"/>
    <w:lvl w:ilvl="0">
      <w:start w:val="1"/>
      <w:numFmt w:val="bullet"/>
      <w:lvlText w:val=""/>
      <w:lvlJc w:val="left"/>
      <w:pPr>
        <w:tabs>
          <w:tab w:val="num" w:pos="0"/>
        </w:tabs>
        <w:ind w:left="720" w:hanging="360"/>
      </w:pPr>
      <w:rPr>
        <w:rFonts w:ascii="Symbol" w:hAnsi="Symbol" w:cs="Symbol" w:hint="default"/>
      </w:rPr>
    </w:lvl>
  </w:abstractNum>
  <w:abstractNum w:abstractNumId="15">
    <w:nsid w:val="0000000E"/>
    <w:multiLevelType w:val="singleLevel"/>
    <w:tmpl w:val="0000000E"/>
    <w:name w:val="WW8Num14"/>
    <w:lvl w:ilvl="0">
      <w:start w:val="1"/>
      <w:numFmt w:val="bullet"/>
      <w:lvlText w:val=""/>
      <w:lvlJc w:val="left"/>
      <w:pPr>
        <w:tabs>
          <w:tab w:val="num" w:pos="0"/>
        </w:tabs>
        <w:ind w:left="720" w:hanging="360"/>
      </w:pPr>
      <w:rPr>
        <w:rFonts w:ascii="Symbol" w:hAnsi="Symbol" w:cs="Symbol" w:hint="default"/>
      </w:rPr>
    </w:lvl>
  </w:abstractNum>
  <w:abstractNum w:abstractNumId="16">
    <w:nsid w:val="0000000F"/>
    <w:multiLevelType w:val="singleLevel"/>
    <w:tmpl w:val="0000000F"/>
    <w:name w:val="WW8Num15"/>
    <w:lvl w:ilvl="0">
      <w:start w:val="1"/>
      <w:numFmt w:val="bullet"/>
      <w:lvlText w:val=""/>
      <w:lvlJc w:val="left"/>
      <w:pPr>
        <w:tabs>
          <w:tab w:val="num" w:pos="0"/>
        </w:tabs>
        <w:ind w:left="720" w:hanging="360"/>
      </w:pPr>
      <w:rPr>
        <w:rFonts w:ascii="Symbol" w:hAnsi="Symbol" w:cs="Symbol" w:hint="default"/>
      </w:rPr>
    </w:lvl>
  </w:abstractNum>
  <w:abstractNum w:abstractNumId="17">
    <w:nsid w:val="00000010"/>
    <w:multiLevelType w:val="singleLevel"/>
    <w:tmpl w:val="00000010"/>
    <w:name w:val="WW8Num16"/>
    <w:lvl w:ilvl="0">
      <w:start w:val="1"/>
      <w:numFmt w:val="bullet"/>
      <w:lvlText w:val=""/>
      <w:lvlJc w:val="left"/>
      <w:pPr>
        <w:tabs>
          <w:tab w:val="num" w:pos="0"/>
        </w:tabs>
        <w:ind w:left="720" w:hanging="360"/>
      </w:pPr>
      <w:rPr>
        <w:rFonts w:ascii="Symbol" w:hAnsi="Symbol" w:cs="Symbol" w:hint="default"/>
      </w:rPr>
    </w:lvl>
  </w:abstractNum>
  <w:abstractNum w:abstractNumId="18">
    <w:nsid w:val="00000011"/>
    <w:multiLevelType w:val="singleLevel"/>
    <w:tmpl w:val="00000011"/>
    <w:name w:val="WW8Num17"/>
    <w:lvl w:ilvl="0">
      <w:start w:val="1"/>
      <w:numFmt w:val="bullet"/>
      <w:lvlText w:val=""/>
      <w:lvlJc w:val="left"/>
      <w:pPr>
        <w:tabs>
          <w:tab w:val="num" w:pos="0"/>
        </w:tabs>
        <w:ind w:left="720" w:hanging="360"/>
      </w:pPr>
      <w:rPr>
        <w:rFonts w:ascii="Symbol" w:hAnsi="Symbol" w:cs="Symbol" w:hint="default"/>
      </w:rPr>
    </w:lvl>
  </w:abstractNum>
  <w:abstractNum w:abstractNumId="19">
    <w:nsid w:val="00000012"/>
    <w:multiLevelType w:val="singleLevel"/>
    <w:tmpl w:val="00000012"/>
    <w:name w:val="WW8Num18"/>
    <w:lvl w:ilvl="0">
      <w:start w:val="1"/>
      <w:numFmt w:val="bullet"/>
      <w:lvlText w:val=""/>
      <w:lvlJc w:val="left"/>
      <w:pPr>
        <w:tabs>
          <w:tab w:val="num" w:pos="0"/>
        </w:tabs>
        <w:ind w:left="720" w:hanging="360"/>
      </w:pPr>
      <w:rPr>
        <w:rFonts w:ascii="Symbol" w:hAnsi="Symbol" w:cs="Symbol" w:hint="default"/>
      </w:rPr>
    </w:lvl>
  </w:abstractNum>
  <w:abstractNum w:abstractNumId="20">
    <w:nsid w:val="00000013"/>
    <w:multiLevelType w:val="singleLevel"/>
    <w:tmpl w:val="00000013"/>
    <w:name w:val="WW8Num19"/>
    <w:lvl w:ilvl="0">
      <w:start w:val="1"/>
      <w:numFmt w:val="bullet"/>
      <w:lvlText w:val=""/>
      <w:lvlJc w:val="left"/>
      <w:pPr>
        <w:tabs>
          <w:tab w:val="num" w:pos="0"/>
        </w:tabs>
        <w:ind w:left="720" w:hanging="360"/>
      </w:pPr>
      <w:rPr>
        <w:rFonts w:ascii="Symbol" w:hAnsi="Symbol" w:cs="Symbol" w:hint="default"/>
      </w:rPr>
    </w:lvl>
  </w:abstractNum>
  <w:abstractNum w:abstractNumId="21">
    <w:nsid w:val="00000014"/>
    <w:multiLevelType w:val="singleLevel"/>
    <w:tmpl w:val="00000014"/>
    <w:name w:val="WW8Num20"/>
    <w:lvl w:ilvl="0">
      <w:start w:val="1"/>
      <w:numFmt w:val="bullet"/>
      <w:lvlText w:val=""/>
      <w:lvlJc w:val="left"/>
      <w:pPr>
        <w:tabs>
          <w:tab w:val="num" w:pos="0"/>
        </w:tabs>
        <w:ind w:left="720" w:hanging="360"/>
      </w:pPr>
      <w:rPr>
        <w:rFonts w:ascii="Symbol" w:hAnsi="Symbol" w:cs="Symbol" w:hint="default"/>
      </w:rPr>
    </w:lvl>
  </w:abstractNum>
  <w:abstractNum w:abstractNumId="22">
    <w:nsid w:val="00000015"/>
    <w:multiLevelType w:val="singleLevel"/>
    <w:tmpl w:val="00000015"/>
    <w:name w:val="WW8Num21"/>
    <w:lvl w:ilvl="0">
      <w:start w:val="1"/>
      <w:numFmt w:val="bullet"/>
      <w:lvlText w:val=""/>
      <w:lvlJc w:val="left"/>
      <w:pPr>
        <w:tabs>
          <w:tab w:val="num" w:pos="0"/>
        </w:tabs>
        <w:ind w:left="720" w:hanging="360"/>
      </w:pPr>
      <w:rPr>
        <w:rFonts w:ascii="Symbol" w:hAnsi="Symbol" w:cs="Symbol" w:hint="default"/>
      </w:rPr>
    </w:lvl>
  </w:abstractNum>
  <w:abstractNum w:abstractNumId="23">
    <w:nsid w:val="00000016"/>
    <w:multiLevelType w:val="singleLevel"/>
    <w:tmpl w:val="00000016"/>
    <w:name w:val="WW8Num22"/>
    <w:lvl w:ilvl="0">
      <w:start w:val="1"/>
      <w:numFmt w:val="bullet"/>
      <w:lvlText w:val=""/>
      <w:lvlJc w:val="left"/>
      <w:pPr>
        <w:tabs>
          <w:tab w:val="num" w:pos="0"/>
        </w:tabs>
        <w:ind w:left="720" w:hanging="360"/>
      </w:pPr>
      <w:rPr>
        <w:rFonts w:ascii="Symbol" w:hAnsi="Symbol" w:cs="Symbol" w:hint="default"/>
      </w:rPr>
    </w:lvl>
  </w:abstractNum>
  <w:abstractNum w:abstractNumId="24">
    <w:nsid w:val="00000017"/>
    <w:multiLevelType w:val="singleLevel"/>
    <w:tmpl w:val="00000017"/>
    <w:name w:val="WW8Num23"/>
    <w:lvl w:ilvl="0">
      <w:start w:val="1"/>
      <w:numFmt w:val="bullet"/>
      <w:lvlText w:val=""/>
      <w:lvlJc w:val="left"/>
      <w:pPr>
        <w:tabs>
          <w:tab w:val="num" w:pos="0"/>
        </w:tabs>
        <w:ind w:left="720" w:hanging="360"/>
      </w:pPr>
      <w:rPr>
        <w:rFonts w:ascii="Symbol" w:hAnsi="Symbol" w:cs="Symbol" w:hint="default"/>
      </w:rPr>
    </w:lvl>
  </w:abstractNum>
  <w:abstractNum w:abstractNumId="25">
    <w:nsid w:val="00000018"/>
    <w:multiLevelType w:val="singleLevel"/>
    <w:tmpl w:val="00000018"/>
    <w:name w:val="WW8Num24"/>
    <w:lvl w:ilvl="0">
      <w:start w:val="1"/>
      <w:numFmt w:val="bullet"/>
      <w:lvlText w:val=""/>
      <w:lvlJc w:val="left"/>
      <w:pPr>
        <w:tabs>
          <w:tab w:val="num" w:pos="0"/>
        </w:tabs>
        <w:ind w:left="720" w:hanging="360"/>
      </w:pPr>
      <w:rPr>
        <w:rFonts w:ascii="Symbol" w:hAnsi="Symbol" w:cs="Symbol" w:hint="default"/>
      </w:rPr>
    </w:lvl>
  </w:abstractNum>
  <w:abstractNum w:abstractNumId="26">
    <w:nsid w:val="00000019"/>
    <w:multiLevelType w:val="singleLevel"/>
    <w:tmpl w:val="00000019"/>
    <w:name w:val="WW8Num25"/>
    <w:lvl w:ilvl="0">
      <w:start w:val="1"/>
      <w:numFmt w:val="bullet"/>
      <w:lvlText w:val=""/>
      <w:lvlJc w:val="left"/>
      <w:pPr>
        <w:tabs>
          <w:tab w:val="num" w:pos="0"/>
        </w:tabs>
        <w:ind w:left="720" w:hanging="360"/>
      </w:pPr>
      <w:rPr>
        <w:rFonts w:ascii="Symbol" w:hAnsi="Symbol" w:cs="Symbol" w:hint="default"/>
      </w:rPr>
    </w:lvl>
  </w:abstractNum>
  <w:abstractNum w:abstractNumId="27">
    <w:nsid w:val="0000001A"/>
    <w:multiLevelType w:val="singleLevel"/>
    <w:tmpl w:val="0000001A"/>
    <w:name w:val="WW8Num26"/>
    <w:lvl w:ilvl="0">
      <w:start w:val="1"/>
      <w:numFmt w:val="bullet"/>
      <w:lvlText w:val=""/>
      <w:lvlJc w:val="left"/>
      <w:pPr>
        <w:tabs>
          <w:tab w:val="num" w:pos="0"/>
        </w:tabs>
        <w:ind w:left="720" w:hanging="360"/>
      </w:pPr>
      <w:rPr>
        <w:rFonts w:ascii="Symbol" w:hAnsi="Symbol" w:cs="Symbol" w:hint="default"/>
      </w:rPr>
    </w:lvl>
  </w:abstractNum>
  <w:abstractNum w:abstractNumId="28">
    <w:nsid w:val="0000001B"/>
    <w:multiLevelType w:val="singleLevel"/>
    <w:tmpl w:val="0000001B"/>
    <w:name w:val="WW8Num27"/>
    <w:lvl w:ilvl="0">
      <w:start w:val="1"/>
      <w:numFmt w:val="bullet"/>
      <w:lvlText w:val=""/>
      <w:lvlJc w:val="left"/>
      <w:pPr>
        <w:tabs>
          <w:tab w:val="num" w:pos="0"/>
        </w:tabs>
        <w:ind w:left="720" w:hanging="360"/>
      </w:pPr>
      <w:rPr>
        <w:rFonts w:ascii="Symbol" w:hAnsi="Symbol" w:cs="Symbol" w:hint="default"/>
      </w:rPr>
    </w:lvl>
  </w:abstractNum>
  <w:abstractNum w:abstractNumId="29">
    <w:nsid w:val="0000001C"/>
    <w:multiLevelType w:val="singleLevel"/>
    <w:tmpl w:val="0000001C"/>
    <w:name w:val="WW8Num28"/>
    <w:lvl w:ilvl="0">
      <w:start w:val="1"/>
      <w:numFmt w:val="bullet"/>
      <w:lvlText w:val=""/>
      <w:lvlJc w:val="left"/>
      <w:pPr>
        <w:tabs>
          <w:tab w:val="num" w:pos="0"/>
        </w:tabs>
        <w:ind w:left="720" w:hanging="360"/>
      </w:pPr>
      <w:rPr>
        <w:rFonts w:ascii="Symbol" w:hAnsi="Symbol" w:cs="Symbol" w:hint="default"/>
      </w:rPr>
    </w:lvl>
  </w:abstractNum>
  <w:abstractNum w:abstractNumId="30">
    <w:nsid w:val="0000001D"/>
    <w:multiLevelType w:val="singleLevel"/>
    <w:tmpl w:val="0000001D"/>
    <w:name w:val="WW8Num29"/>
    <w:lvl w:ilvl="0">
      <w:start w:val="1"/>
      <w:numFmt w:val="bullet"/>
      <w:lvlText w:val=""/>
      <w:lvlJc w:val="left"/>
      <w:pPr>
        <w:tabs>
          <w:tab w:val="num" w:pos="0"/>
        </w:tabs>
        <w:ind w:left="720" w:hanging="360"/>
      </w:pPr>
      <w:rPr>
        <w:rFonts w:ascii="Symbol" w:hAnsi="Symbol" w:cs="Symbol" w:hint="default"/>
      </w:rPr>
    </w:lvl>
  </w:abstractNum>
  <w:abstractNum w:abstractNumId="31">
    <w:nsid w:val="0000001E"/>
    <w:multiLevelType w:val="singleLevel"/>
    <w:tmpl w:val="0000001E"/>
    <w:name w:val="WW8Num30"/>
    <w:lvl w:ilvl="0">
      <w:start w:val="1"/>
      <w:numFmt w:val="bullet"/>
      <w:lvlText w:val=""/>
      <w:lvlJc w:val="left"/>
      <w:pPr>
        <w:tabs>
          <w:tab w:val="num" w:pos="0"/>
        </w:tabs>
        <w:ind w:left="720" w:hanging="360"/>
      </w:pPr>
      <w:rPr>
        <w:rFonts w:ascii="Symbol" w:hAnsi="Symbol" w:cs="Symbol" w:hint="default"/>
      </w:rPr>
    </w:lvl>
  </w:abstractNum>
  <w:abstractNum w:abstractNumId="32">
    <w:nsid w:val="000A326C"/>
    <w:multiLevelType w:val="multilevel"/>
    <w:tmpl w:val="6FDA6744"/>
    <w:styleLink w:val="6"/>
    <w:lvl w:ilvl="0">
      <w:start w:val="1"/>
      <w:numFmt w:val="decimal"/>
      <w:pStyle w:val="a0"/>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33">
    <w:nsid w:val="01472F7F"/>
    <w:multiLevelType w:val="multilevel"/>
    <w:tmpl w:val="0419001D"/>
    <w:styleLink w:val="33"/>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0147327E"/>
    <w:multiLevelType w:val="hybridMultilevel"/>
    <w:tmpl w:val="FEAEEC00"/>
    <w:lvl w:ilvl="0" w:tplc="EBAE14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01CD52A4"/>
    <w:multiLevelType w:val="hybridMultilevel"/>
    <w:tmpl w:val="57305B50"/>
    <w:styleLink w:val="21"/>
    <w:lvl w:ilvl="0" w:tplc="51800004">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36">
    <w:nsid w:val="020E7C40"/>
    <w:multiLevelType w:val="multilevel"/>
    <w:tmpl w:val="E244F812"/>
    <w:lvl w:ilvl="0">
      <w:start w:val="1"/>
      <w:numFmt w:val="decimal"/>
      <w:lvlText w:val="%1)"/>
      <w:lvlJc w:val="left"/>
      <w:pPr>
        <w:ind w:left="853" w:hanging="360"/>
      </w:pPr>
    </w:lvl>
    <w:lvl w:ilvl="1">
      <w:start w:val="1"/>
      <w:numFmt w:val="lowerLetter"/>
      <w:lvlText w:val="%2."/>
      <w:lvlJc w:val="left"/>
      <w:pPr>
        <w:ind w:left="1573" w:hanging="360"/>
      </w:pPr>
    </w:lvl>
    <w:lvl w:ilvl="2">
      <w:start w:val="1"/>
      <w:numFmt w:val="lowerRoman"/>
      <w:lvlText w:val="%3."/>
      <w:lvlJc w:val="right"/>
      <w:pPr>
        <w:ind w:left="2293" w:hanging="180"/>
      </w:pPr>
    </w:lvl>
    <w:lvl w:ilvl="3">
      <w:start w:val="1"/>
      <w:numFmt w:val="decimal"/>
      <w:lvlText w:val="%4."/>
      <w:lvlJc w:val="left"/>
      <w:pPr>
        <w:ind w:left="3013" w:hanging="360"/>
      </w:pPr>
    </w:lvl>
    <w:lvl w:ilvl="4">
      <w:start w:val="1"/>
      <w:numFmt w:val="lowerLetter"/>
      <w:lvlText w:val="%5."/>
      <w:lvlJc w:val="left"/>
      <w:pPr>
        <w:ind w:left="3733" w:hanging="360"/>
      </w:pPr>
    </w:lvl>
    <w:lvl w:ilvl="5">
      <w:start w:val="1"/>
      <w:numFmt w:val="lowerRoman"/>
      <w:lvlText w:val="%6."/>
      <w:lvlJc w:val="right"/>
      <w:pPr>
        <w:ind w:left="4453" w:hanging="180"/>
      </w:pPr>
    </w:lvl>
    <w:lvl w:ilvl="6">
      <w:start w:val="1"/>
      <w:numFmt w:val="decimal"/>
      <w:lvlText w:val="%7."/>
      <w:lvlJc w:val="left"/>
      <w:pPr>
        <w:ind w:left="5173" w:hanging="360"/>
      </w:pPr>
    </w:lvl>
    <w:lvl w:ilvl="7">
      <w:start w:val="1"/>
      <w:numFmt w:val="lowerLetter"/>
      <w:lvlText w:val="%8."/>
      <w:lvlJc w:val="left"/>
      <w:pPr>
        <w:ind w:left="5893" w:hanging="360"/>
      </w:pPr>
    </w:lvl>
    <w:lvl w:ilvl="8">
      <w:start w:val="1"/>
      <w:numFmt w:val="lowerRoman"/>
      <w:lvlText w:val="%9."/>
      <w:lvlJc w:val="right"/>
      <w:pPr>
        <w:ind w:left="6613" w:hanging="180"/>
      </w:pPr>
    </w:lvl>
  </w:abstractNum>
  <w:abstractNum w:abstractNumId="37">
    <w:nsid w:val="022878DD"/>
    <w:multiLevelType w:val="hybridMultilevel"/>
    <w:tmpl w:val="174E8B74"/>
    <w:lvl w:ilvl="0" w:tplc="FDC2B4E8">
      <w:start w:val="1"/>
      <w:numFmt w:val="decimal"/>
      <w:lvlText w:val="%1)"/>
      <w:lvlJc w:val="left"/>
      <w:pPr>
        <w:ind w:left="1429" w:hanging="360"/>
      </w:pPr>
      <w:rPr>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02437584"/>
    <w:multiLevelType w:val="hybridMultilevel"/>
    <w:tmpl w:val="FEAEEC00"/>
    <w:lvl w:ilvl="0" w:tplc="EBAE14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nsid w:val="04124D2A"/>
    <w:multiLevelType w:val="multilevel"/>
    <w:tmpl w:val="1312F338"/>
    <w:lvl w:ilvl="0">
      <w:start w:val="1"/>
      <w:numFmt w:val="decimal"/>
      <w:lvlText w:val="%1)"/>
      <w:lvlJc w:val="left"/>
      <w:pPr>
        <w:ind w:left="853" w:hanging="360"/>
      </w:pPr>
    </w:lvl>
    <w:lvl w:ilvl="1">
      <w:start w:val="1"/>
      <w:numFmt w:val="lowerLetter"/>
      <w:lvlText w:val="%2."/>
      <w:lvlJc w:val="left"/>
      <w:pPr>
        <w:ind w:left="1573" w:hanging="360"/>
      </w:pPr>
    </w:lvl>
    <w:lvl w:ilvl="2">
      <w:start w:val="1"/>
      <w:numFmt w:val="lowerRoman"/>
      <w:lvlText w:val="%3."/>
      <w:lvlJc w:val="right"/>
      <w:pPr>
        <w:ind w:left="2293" w:hanging="180"/>
      </w:pPr>
    </w:lvl>
    <w:lvl w:ilvl="3">
      <w:start w:val="1"/>
      <w:numFmt w:val="decimal"/>
      <w:lvlText w:val="%4."/>
      <w:lvlJc w:val="left"/>
      <w:pPr>
        <w:ind w:left="3013" w:hanging="360"/>
      </w:pPr>
    </w:lvl>
    <w:lvl w:ilvl="4">
      <w:start w:val="1"/>
      <w:numFmt w:val="lowerLetter"/>
      <w:lvlText w:val="%5."/>
      <w:lvlJc w:val="left"/>
      <w:pPr>
        <w:ind w:left="3733" w:hanging="360"/>
      </w:pPr>
    </w:lvl>
    <w:lvl w:ilvl="5">
      <w:start w:val="1"/>
      <w:numFmt w:val="lowerRoman"/>
      <w:lvlText w:val="%6."/>
      <w:lvlJc w:val="right"/>
      <w:pPr>
        <w:ind w:left="4453" w:hanging="180"/>
      </w:pPr>
    </w:lvl>
    <w:lvl w:ilvl="6">
      <w:start w:val="1"/>
      <w:numFmt w:val="decimal"/>
      <w:lvlText w:val="%7."/>
      <w:lvlJc w:val="left"/>
      <w:pPr>
        <w:ind w:left="5173" w:hanging="360"/>
      </w:pPr>
    </w:lvl>
    <w:lvl w:ilvl="7">
      <w:start w:val="1"/>
      <w:numFmt w:val="lowerLetter"/>
      <w:lvlText w:val="%8."/>
      <w:lvlJc w:val="left"/>
      <w:pPr>
        <w:ind w:left="5893" w:hanging="360"/>
      </w:pPr>
    </w:lvl>
    <w:lvl w:ilvl="8">
      <w:start w:val="1"/>
      <w:numFmt w:val="lowerRoman"/>
      <w:lvlText w:val="%9."/>
      <w:lvlJc w:val="right"/>
      <w:pPr>
        <w:ind w:left="6613" w:hanging="180"/>
      </w:pPr>
    </w:lvl>
  </w:abstractNum>
  <w:abstractNum w:abstractNumId="40">
    <w:nsid w:val="043812B8"/>
    <w:multiLevelType w:val="multilevel"/>
    <w:tmpl w:val="4DE6BF8E"/>
    <w:styleLink w:val="1111112"/>
    <w:lvl w:ilvl="0">
      <w:start w:val="1"/>
      <w:numFmt w:val="bullet"/>
      <w:lvlText w:val=""/>
      <w:lvlJc w:val="left"/>
      <w:pPr>
        <w:tabs>
          <w:tab w:val="num" w:pos="1349"/>
        </w:tabs>
        <w:ind w:left="1349" w:hanging="360"/>
      </w:pPr>
      <w:rPr>
        <w:rFonts w:ascii="Symbol" w:hAnsi="Symbol" w:hint="default"/>
        <w:color w:val="auto"/>
      </w:rPr>
    </w:lvl>
    <w:lvl w:ilvl="1">
      <w:start w:val="1"/>
      <w:numFmt w:val="bullet"/>
      <w:lvlText w:val="o"/>
      <w:lvlJc w:val="left"/>
      <w:pPr>
        <w:tabs>
          <w:tab w:val="num" w:pos="2069"/>
        </w:tabs>
        <w:ind w:left="2069" w:hanging="360"/>
      </w:pPr>
      <w:rPr>
        <w:rFonts w:ascii="Courier New" w:hAnsi="Courier New" w:cs="Courier New" w:hint="default"/>
      </w:rPr>
    </w:lvl>
    <w:lvl w:ilvl="2">
      <w:start w:val="1"/>
      <w:numFmt w:val="bullet"/>
      <w:lvlText w:val=""/>
      <w:lvlJc w:val="left"/>
      <w:pPr>
        <w:tabs>
          <w:tab w:val="num" w:pos="2789"/>
        </w:tabs>
        <w:ind w:left="2789" w:hanging="360"/>
      </w:pPr>
      <w:rPr>
        <w:rFonts w:ascii="Wingdings" w:hAnsi="Wingdings" w:hint="default"/>
      </w:rPr>
    </w:lvl>
    <w:lvl w:ilvl="3">
      <w:start w:val="1"/>
      <w:numFmt w:val="bullet"/>
      <w:lvlText w:val=""/>
      <w:lvlJc w:val="left"/>
      <w:pPr>
        <w:tabs>
          <w:tab w:val="num" w:pos="3509"/>
        </w:tabs>
        <w:ind w:left="3509" w:hanging="360"/>
      </w:pPr>
      <w:rPr>
        <w:rFonts w:ascii="Symbol" w:hAnsi="Symbol" w:hint="default"/>
      </w:rPr>
    </w:lvl>
    <w:lvl w:ilvl="4">
      <w:start w:val="1"/>
      <w:numFmt w:val="bullet"/>
      <w:lvlText w:val="o"/>
      <w:lvlJc w:val="left"/>
      <w:pPr>
        <w:tabs>
          <w:tab w:val="num" w:pos="4229"/>
        </w:tabs>
        <w:ind w:left="4229" w:hanging="360"/>
      </w:pPr>
      <w:rPr>
        <w:rFonts w:ascii="Courier New" w:hAnsi="Courier New" w:cs="Courier New" w:hint="default"/>
      </w:rPr>
    </w:lvl>
    <w:lvl w:ilvl="5">
      <w:start w:val="1"/>
      <w:numFmt w:val="bullet"/>
      <w:lvlText w:val=""/>
      <w:lvlJc w:val="left"/>
      <w:pPr>
        <w:tabs>
          <w:tab w:val="num" w:pos="4949"/>
        </w:tabs>
        <w:ind w:left="4949" w:hanging="360"/>
      </w:pPr>
      <w:rPr>
        <w:rFonts w:ascii="Wingdings" w:hAnsi="Wingdings" w:hint="default"/>
      </w:rPr>
    </w:lvl>
    <w:lvl w:ilvl="6">
      <w:start w:val="1"/>
      <w:numFmt w:val="bullet"/>
      <w:lvlText w:val=""/>
      <w:lvlJc w:val="left"/>
      <w:pPr>
        <w:tabs>
          <w:tab w:val="num" w:pos="5669"/>
        </w:tabs>
        <w:ind w:left="5669" w:hanging="360"/>
      </w:pPr>
      <w:rPr>
        <w:rFonts w:ascii="Symbol" w:hAnsi="Symbol" w:hint="default"/>
      </w:rPr>
    </w:lvl>
    <w:lvl w:ilvl="7">
      <w:start w:val="1"/>
      <w:numFmt w:val="bullet"/>
      <w:lvlText w:val="o"/>
      <w:lvlJc w:val="left"/>
      <w:pPr>
        <w:tabs>
          <w:tab w:val="num" w:pos="6389"/>
        </w:tabs>
        <w:ind w:left="6389" w:hanging="360"/>
      </w:pPr>
      <w:rPr>
        <w:rFonts w:ascii="Courier New" w:hAnsi="Courier New" w:cs="Courier New" w:hint="default"/>
      </w:rPr>
    </w:lvl>
    <w:lvl w:ilvl="8">
      <w:start w:val="1"/>
      <w:numFmt w:val="bullet"/>
      <w:lvlText w:val=""/>
      <w:lvlJc w:val="left"/>
      <w:pPr>
        <w:tabs>
          <w:tab w:val="num" w:pos="7109"/>
        </w:tabs>
        <w:ind w:left="7109" w:hanging="360"/>
      </w:pPr>
      <w:rPr>
        <w:rFonts w:ascii="Wingdings" w:hAnsi="Wingdings" w:hint="default"/>
      </w:rPr>
    </w:lvl>
  </w:abstractNum>
  <w:abstractNum w:abstractNumId="41">
    <w:nsid w:val="048A51C5"/>
    <w:multiLevelType w:val="multilevel"/>
    <w:tmpl w:val="94D402CC"/>
    <w:styleLink w:val="WW8Num18"/>
    <w:lvl w:ilvl="0">
      <w:numFmt w:val="bullet"/>
      <w:lvlText w:val=""/>
      <w:lvlJc w:val="left"/>
      <w:pPr>
        <w:ind w:left="720" w:hanging="360"/>
      </w:pPr>
      <w:rPr>
        <w:rFonts w:ascii="Symbol" w:hAnsi="Symbol" w:cs="StarSymbol, 'Arial Unicode MS'"/>
        <w:sz w:val="18"/>
        <w:szCs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2">
    <w:nsid w:val="052044D5"/>
    <w:multiLevelType w:val="hybridMultilevel"/>
    <w:tmpl w:val="F7F6506C"/>
    <w:lvl w:ilvl="0" w:tplc="CDBAFB7E">
      <w:start w:val="1"/>
      <w:numFmt w:val="bullet"/>
      <w:pStyle w:val="a1"/>
      <w:lvlText w:val=""/>
      <w:lvlJc w:val="left"/>
      <w:pPr>
        <w:ind w:left="927"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06411351"/>
    <w:multiLevelType w:val="hybridMultilevel"/>
    <w:tmpl w:val="A22CED46"/>
    <w:styleLink w:val="11111121"/>
    <w:lvl w:ilvl="0" w:tplc="04190001">
      <w:start w:val="1"/>
      <w:numFmt w:val="bullet"/>
      <w:lvlText w:val=""/>
      <w:lvlJc w:val="left"/>
      <w:pPr>
        <w:ind w:left="786" w:hanging="360"/>
      </w:pPr>
      <w:rPr>
        <w:rFonts w:ascii="Symbol" w:hAnsi="Symbol" w:hint="default"/>
        <w:color w:val="auto"/>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4">
    <w:nsid w:val="07057239"/>
    <w:multiLevelType w:val="hybridMultilevel"/>
    <w:tmpl w:val="9A181998"/>
    <w:lvl w:ilvl="0" w:tplc="00000004">
      <w:start w:val="1"/>
      <w:numFmt w:val="bullet"/>
      <w:lvlText w:val="-"/>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074C1952"/>
    <w:multiLevelType w:val="hybridMultilevel"/>
    <w:tmpl w:val="5A82AD3A"/>
    <w:lvl w:ilvl="0" w:tplc="45BCB7A0">
      <w:start w:val="1"/>
      <w:numFmt w:val="decimal"/>
      <w:pStyle w:val="S"/>
      <w:lvlText w:val="Таблица %1."/>
      <w:lvlJc w:val="left"/>
      <w:pPr>
        <w:tabs>
          <w:tab w:val="num" w:pos="1440"/>
        </w:tabs>
        <w:ind w:left="1440" w:hanging="360"/>
      </w:pPr>
      <w:rPr>
        <w:rFonts w:hint="default"/>
        <w:color w:val="auto"/>
      </w:rPr>
    </w:lvl>
    <w:lvl w:ilvl="1" w:tplc="73D87EA0">
      <w:start w:val="1"/>
      <w:numFmt w:val="bullet"/>
      <w:lvlText w:val=""/>
      <w:lvlJc w:val="left"/>
      <w:pPr>
        <w:tabs>
          <w:tab w:val="num" w:pos="2160"/>
        </w:tabs>
        <w:ind w:left="2160" w:hanging="360"/>
      </w:pPr>
      <w:rPr>
        <w:rFonts w:ascii="Symbol" w:hAnsi="Symbol"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6">
    <w:nsid w:val="091179FB"/>
    <w:multiLevelType w:val="hybridMultilevel"/>
    <w:tmpl w:val="B09A8C2E"/>
    <w:lvl w:ilvl="0" w:tplc="FA529E9A">
      <w:start w:val="1"/>
      <w:numFmt w:val="decimal"/>
      <w:pStyle w:val="10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7">
    <w:nsid w:val="0AC60FAC"/>
    <w:multiLevelType w:val="hybridMultilevel"/>
    <w:tmpl w:val="F7365F14"/>
    <w:lvl w:ilvl="0" w:tplc="FFFFFFFF">
      <w:start w:val="1"/>
      <w:numFmt w:val="decimal"/>
      <w:pStyle w:val="S0"/>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8">
    <w:nsid w:val="0ACD0C0C"/>
    <w:multiLevelType w:val="hybridMultilevel"/>
    <w:tmpl w:val="A28686A4"/>
    <w:lvl w:ilvl="0" w:tplc="9FBEB87C">
      <w:start w:val="1"/>
      <w:numFmt w:val="bullet"/>
      <w:lvlText w:val="−"/>
      <w:lvlJc w:val="left"/>
      <w:pPr>
        <w:ind w:left="2629"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0B781B0D"/>
    <w:multiLevelType w:val="hybridMultilevel"/>
    <w:tmpl w:val="6C160874"/>
    <w:lvl w:ilvl="0" w:tplc="ADCAA62A">
      <w:numFmt w:val="bullet"/>
      <w:pStyle w:val="a2"/>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0">
    <w:nsid w:val="0CC1673B"/>
    <w:multiLevelType w:val="multilevel"/>
    <w:tmpl w:val="4B0EBD6E"/>
    <w:styleLink w:val="1311"/>
    <w:lvl w:ilvl="0">
      <w:start w:val="1"/>
      <w:numFmt w:val="bullet"/>
      <w:pStyle w:val="a3"/>
      <w:lvlText w:val="·"/>
      <w:lvlJc w:val="left"/>
      <w:rPr>
        <w:rFonts w:ascii="Symbol" w:hAnsi="Symbol" w:cs="Symbol"/>
        <w:color w:val="auto"/>
      </w:rPr>
    </w:lvl>
    <w:lvl w:ilvl="1">
      <w:start w:val="1"/>
      <w:numFmt w:val="decimal"/>
      <w:lvlText w:val="%2."/>
      <w:lvlJc w:val="left"/>
      <w:rPr>
        <w:u w:val="single"/>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1">
    <w:nsid w:val="0D110276"/>
    <w:multiLevelType w:val="hybridMultilevel"/>
    <w:tmpl w:val="559EF692"/>
    <w:styleLink w:val="1111111121"/>
    <w:lvl w:ilvl="0" w:tplc="9126D260">
      <w:start w:val="1"/>
      <w:numFmt w:val="decimal"/>
      <w:pStyle w:val="1"/>
      <w:lvlText w:val="1.%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0DD96071"/>
    <w:multiLevelType w:val="hybridMultilevel"/>
    <w:tmpl w:val="E7CE82E8"/>
    <w:styleLink w:val="11111111111"/>
    <w:lvl w:ilvl="0" w:tplc="919804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3">
    <w:nsid w:val="0DF07392"/>
    <w:multiLevelType w:val="hybridMultilevel"/>
    <w:tmpl w:val="174E8B74"/>
    <w:lvl w:ilvl="0" w:tplc="FDC2B4E8">
      <w:start w:val="1"/>
      <w:numFmt w:val="decimal"/>
      <w:lvlText w:val="%1)"/>
      <w:lvlJc w:val="left"/>
      <w:pPr>
        <w:ind w:left="1429" w:hanging="360"/>
      </w:pPr>
      <w:rPr>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4">
    <w:nsid w:val="0E297929"/>
    <w:multiLevelType w:val="hybridMultilevel"/>
    <w:tmpl w:val="F22E90C0"/>
    <w:styleLink w:val="1ai121"/>
    <w:lvl w:ilvl="0" w:tplc="9C96B9E0">
      <w:start w:val="1"/>
      <w:numFmt w:val="bullet"/>
      <w:lvlText w:val="-"/>
      <w:lvlJc w:val="left"/>
      <w:pPr>
        <w:tabs>
          <w:tab w:val="num" w:pos="720"/>
        </w:tabs>
        <w:ind w:left="720" w:hanging="360"/>
      </w:pPr>
      <w:rPr>
        <w:rFonts w:hAnsi="Courier New" w:hint="default"/>
      </w:rPr>
    </w:lvl>
    <w:lvl w:ilvl="1" w:tplc="4B5A27D6" w:tentative="1">
      <w:start w:val="1"/>
      <w:numFmt w:val="bullet"/>
      <w:lvlText w:val="o"/>
      <w:lvlJc w:val="left"/>
      <w:pPr>
        <w:tabs>
          <w:tab w:val="num" w:pos="1440"/>
        </w:tabs>
        <w:ind w:left="1440" w:hanging="360"/>
      </w:pPr>
      <w:rPr>
        <w:rFonts w:ascii="Courier New" w:hAnsi="Courier New" w:hint="default"/>
      </w:rPr>
    </w:lvl>
    <w:lvl w:ilvl="2" w:tplc="A2AC160E" w:tentative="1">
      <w:start w:val="1"/>
      <w:numFmt w:val="bullet"/>
      <w:lvlText w:val=""/>
      <w:lvlJc w:val="left"/>
      <w:pPr>
        <w:tabs>
          <w:tab w:val="num" w:pos="2160"/>
        </w:tabs>
        <w:ind w:left="2160" w:hanging="360"/>
      </w:pPr>
      <w:rPr>
        <w:rFonts w:ascii="Wingdings" w:hAnsi="Wingdings" w:hint="default"/>
      </w:rPr>
    </w:lvl>
    <w:lvl w:ilvl="3" w:tplc="61A699B8" w:tentative="1">
      <w:start w:val="1"/>
      <w:numFmt w:val="bullet"/>
      <w:lvlText w:val=""/>
      <w:lvlJc w:val="left"/>
      <w:pPr>
        <w:tabs>
          <w:tab w:val="num" w:pos="2880"/>
        </w:tabs>
        <w:ind w:left="2880" w:hanging="360"/>
      </w:pPr>
      <w:rPr>
        <w:rFonts w:ascii="Symbol" w:hAnsi="Symbol" w:hint="default"/>
      </w:rPr>
    </w:lvl>
    <w:lvl w:ilvl="4" w:tplc="AC863136" w:tentative="1">
      <w:start w:val="1"/>
      <w:numFmt w:val="bullet"/>
      <w:lvlText w:val="o"/>
      <w:lvlJc w:val="left"/>
      <w:pPr>
        <w:tabs>
          <w:tab w:val="num" w:pos="3600"/>
        </w:tabs>
        <w:ind w:left="3600" w:hanging="360"/>
      </w:pPr>
      <w:rPr>
        <w:rFonts w:ascii="Courier New" w:hAnsi="Courier New" w:hint="default"/>
      </w:rPr>
    </w:lvl>
    <w:lvl w:ilvl="5" w:tplc="30689364" w:tentative="1">
      <w:start w:val="1"/>
      <w:numFmt w:val="bullet"/>
      <w:lvlText w:val=""/>
      <w:lvlJc w:val="left"/>
      <w:pPr>
        <w:tabs>
          <w:tab w:val="num" w:pos="4320"/>
        </w:tabs>
        <w:ind w:left="4320" w:hanging="360"/>
      </w:pPr>
      <w:rPr>
        <w:rFonts w:ascii="Wingdings" w:hAnsi="Wingdings" w:hint="default"/>
      </w:rPr>
    </w:lvl>
    <w:lvl w:ilvl="6" w:tplc="F2207184" w:tentative="1">
      <w:start w:val="1"/>
      <w:numFmt w:val="bullet"/>
      <w:lvlText w:val=""/>
      <w:lvlJc w:val="left"/>
      <w:pPr>
        <w:tabs>
          <w:tab w:val="num" w:pos="5040"/>
        </w:tabs>
        <w:ind w:left="5040" w:hanging="360"/>
      </w:pPr>
      <w:rPr>
        <w:rFonts w:ascii="Symbol" w:hAnsi="Symbol" w:hint="default"/>
      </w:rPr>
    </w:lvl>
    <w:lvl w:ilvl="7" w:tplc="58065E12" w:tentative="1">
      <w:start w:val="1"/>
      <w:numFmt w:val="bullet"/>
      <w:lvlText w:val="o"/>
      <w:lvlJc w:val="left"/>
      <w:pPr>
        <w:tabs>
          <w:tab w:val="num" w:pos="5760"/>
        </w:tabs>
        <w:ind w:left="5760" w:hanging="360"/>
      </w:pPr>
      <w:rPr>
        <w:rFonts w:ascii="Courier New" w:hAnsi="Courier New" w:hint="default"/>
      </w:rPr>
    </w:lvl>
    <w:lvl w:ilvl="8" w:tplc="441C7CE0" w:tentative="1">
      <w:start w:val="1"/>
      <w:numFmt w:val="bullet"/>
      <w:lvlText w:val=""/>
      <w:lvlJc w:val="left"/>
      <w:pPr>
        <w:tabs>
          <w:tab w:val="num" w:pos="6480"/>
        </w:tabs>
        <w:ind w:left="6480" w:hanging="360"/>
      </w:pPr>
      <w:rPr>
        <w:rFonts w:ascii="Wingdings" w:hAnsi="Wingdings" w:hint="default"/>
      </w:rPr>
    </w:lvl>
  </w:abstractNum>
  <w:abstractNum w:abstractNumId="55">
    <w:nsid w:val="0FE56479"/>
    <w:multiLevelType w:val="multilevel"/>
    <w:tmpl w:val="63A05968"/>
    <w:lvl w:ilvl="0">
      <w:start w:val="1"/>
      <w:numFmt w:val="bullet"/>
      <w:lvlText w:val="⎯"/>
      <w:lvlJc w:val="left"/>
      <w:pPr>
        <w:ind w:left="860" w:hanging="360"/>
      </w:pPr>
      <w:rPr>
        <w:rFonts w:ascii="Noto Sans Symbols" w:eastAsia="Noto Sans Symbols" w:hAnsi="Noto Sans Symbols" w:cs="Noto Sans Symbols"/>
      </w:rPr>
    </w:lvl>
    <w:lvl w:ilvl="1">
      <w:start w:val="1"/>
      <w:numFmt w:val="bullet"/>
      <w:lvlText w:val="o"/>
      <w:lvlJc w:val="left"/>
      <w:pPr>
        <w:ind w:left="1580" w:hanging="360"/>
      </w:pPr>
      <w:rPr>
        <w:rFonts w:ascii="Courier New" w:eastAsia="Courier New" w:hAnsi="Courier New" w:cs="Courier New"/>
      </w:rPr>
    </w:lvl>
    <w:lvl w:ilvl="2">
      <w:start w:val="1"/>
      <w:numFmt w:val="bullet"/>
      <w:lvlText w:val="▪"/>
      <w:lvlJc w:val="left"/>
      <w:pPr>
        <w:ind w:left="2300" w:hanging="360"/>
      </w:pPr>
      <w:rPr>
        <w:rFonts w:ascii="Noto Sans Symbols" w:eastAsia="Noto Sans Symbols" w:hAnsi="Noto Sans Symbols" w:cs="Noto Sans Symbols"/>
      </w:rPr>
    </w:lvl>
    <w:lvl w:ilvl="3">
      <w:start w:val="1"/>
      <w:numFmt w:val="bullet"/>
      <w:lvlText w:val="●"/>
      <w:lvlJc w:val="left"/>
      <w:pPr>
        <w:ind w:left="3020" w:hanging="360"/>
      </w:pPr>
      <w:rPr>
        <w:rFonts w:ascii="Noto Sans Symbols" w:eastAsia="Noto Sans Symbols" w:hAnsi="Noto Sans Symbols" w:cs="Noto Sans Symbols"/>
      </w:rPr>
    </w:lvl>
    <w:lvl w:ilvl="4">
      <w:start w:val="1"/>
      <w:numFmt w:val="bullet"/>
      <w:lvlText w:val="o"/>
      <w:lvlJc w:val="left"/>
      <w:pPr>
        <w:ind w:left="3740" w:hanging="360"/>
      </w:pPr>
      <w:rPr>
        <w:rFonts w:ascii="Courier New" w:eastAsia="Courier New" w:hAnsi="Courier New" w:cs="Courier New"/>
      </w:rPr>
    </w:lvl>
    <w:lvl w:ilvl="5">
      <w:start w:val="1"/>
      <w:numFmt w:val="bullet"/>
      <w:lvlText w:val="▪"/>
      <w:lvlJc w:val="left"/>
      <w:pPr>
        <w:ind w:left="4460" w:hanging="360"/>
      </w:pPr>
      <w:rPr>
        <w:rFonts w:ascii="Noto Sans Symbols" w:eastAsia="Noto Sans Symbols" w:hAnsi="Noto Sans Symbols" w:cs="Noto Sans Symbols"/>
      </w:rPr>
    </w:lvl>
    <w:lvl w:ilvl="6">
      <w:start w:val="1"/>
      <w:numFmt w:val="bullet"/>
      <w:lvlText w:val="●"/>
      <w:lvlJc w:val="left"/>
      <w:pPr>
        <w:ind w:left="5180" w:hanging="360"/>
      </w:pPr>
      <w:rPr>
        <w:rFonts w:ascii="Noto Sans Symbols" w:eastAsia="Noto Sans Symbols" w:hAnsi="Noto Sans Symbols" w:cs="Noto Sans Symbols"/>
      </w:rPr>
    </w:lvl>
    <w:lvl w:ilvl="7">
      <w:start w:val="1"/>
      <w:numFmt w:val="bullet"/>
      <w:lvlText w:val="o"/>
      <w:lvlJc w:val="left"/>
      <w:pPr>
        <w:ind w:left="5900" w:hanging="360"/>
      </w:pPr>
      <w:rPr>
        <w:rFonts w:ascii="Courier New" w:eastAsia="Courier New" w:hAnsi="Courier New" w:cs="Courier New"/>
      </w:rPr>
    </w:lvl>
    <w:lvl w:ilvl="8">
      <w:start w:val="1"/>
      <w:numFmt w:val="bullet"/>
      <w:lvlText w:val="▪"/>
      <w:lvlJc w:val="left"/>
      <w:pPr>
        <w:ind w:left="6620" w:hanging="360"/>
      </w:pPr>
      <w:rPr>
        <w:rFonts w:ascii="Noto Sans Symbols" w:eastAsia="Noto Sans Symbols" w:hAnsi="Noto Sans Symbols" w:cs="Noto Sans Symbols"/>
      </w:rPr>
    </w:lvl>
  </w:abstractNum>
  <w:abstractNum w:abstractNumId="56">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57">
    <w:nsid w:val="110F1133"/>
    <w:multiLevelType w:val="hybridMultilevel"/>
    <w:tmpl w:val="2B0E014C"/>
    <w:styleLink w:val="1ai12"/>
    <w:lvl w:ilvl="0" w:tplc="47B8C18C">
      <w:start w:val="1"/>
      <w:numFmt w:val="bullet"/>
      <w:lvlText w:val="-"/>
      <w:lvlJc w:val="left"/>
      <w:pPr>
        <w:tabs>
          <w:tab w:val="num" w:pos="720"/>
        </w:tabs>
        <w:ind w:left="720" w:hanging="360"/>
      </w:pPr>
      <w:rPr>
        <w:rFonts w:hAnsi="Courier New" w:hint="default"/>
      </w:rPr>
    </w:lvl>
    <w:lvl w:ilvl="1" w:tplc="D3DAD26A" w:tentative="1">
      <w:start w:val="1"/>
      <w:numFmt w:val="bullet"/>
      <w:lvlText w:val="o"/>
      <w:lvlJc w:val="left"/>
      <w:pPr>
        <w:tabs>
          <w:tab w:val="num" w:pos="1440"/>
        </w:tabs>
        <w:ind w:left="1440" w:hanging="360"/>
      </w:pPr>
      <w:rPr>
        <w:rFonts w:ascii="Courier New" w:hAnsi="Courier New" w:hint="default"/>
      </w:rPr>
    </w:lvl>
    <w:lvl w:ilvl="2" w:tplc="D2D25DBA" w:tentative="1">
      <w:start w:val="1"/>
      <w:numFmt w:val="bullet"/>
      <w:lvlText w:val=""/>
      <w:lvlJc w:val="left"/>
      <w:pPr>
        <w:tabs>
          <w:tab w:val="num" w:pos="2160"/>
        </w:tabs>
        <w:ind w:left="2160" w:hanging="360"/>
      </w:pPr>
      <w:rPr>
        <w:rFonts w:ascii="Wingdings" w:hAnsi="Wingdings" w:hint="default"/>
      </w:rPr>
    </w:lvl>
    <w:lvl w:ilvl="3" w:tplc="3D9AC6D2" w:tentative="1">
      <w:start w:val="1"/>
      <w:numFmt w:val="bullet"/>
      <w:lvlText w:val=""/>
      <w:lvlJc w:val="left"/>
      <w:pPr>
        <w:tabs>
          <w:tab w:val="num" w:pos="2880"/>
        </w:tabs>
        <w:ind w:left="2880" w:hanging="360"/>
      </w:pPr>
      <w:rPr>
        <w:rFonts w:ascii="Symbol" w:hAnsi="Symbol" w:hint="default"/>
      </w:rPr>
    </w:lvl>
    <w:lvl w:ilvl="4" w:tplc="FEE67DAA" w:tentative="1">
      <w:start w:val="1"/>
      <w:numFmt w:val="bullet"/>
      <w:lvlText w:val="o"/>
      <w:lvlJc w:val="left"/>
      <w:pPr>
        <w:tabs>
          <w:tab w:val="num" w:pos="3600"/>
        </w:tabs>
        <w:ind w:left="3600" w:hanging="360"/>
      </w:pPr>
      <w:rPr>
        <w:rFonts w:ascii="Courier New" w:hAnsi="Courier New" w:hint="default"/>
      </w:rPr>
    </w:lvl>
    <w:lvl w:ilvl="5" w:tplc="7D3A81E2" w:tentative="1">
      <w:start w:val="1"/>
      <w:numFmt w:val="bullet"/>
      <w:lvlText w:val=""/>
      <w:lvlJc w:val="left"/>
      <w:pPr>
        <w:tabs>
          <w:tab w:val="num" w:pos="4320"/>
        </w:tabs>
        <w:ind w:left="4320" w:hanging="360"/>
      </w:pPr>
      <w:rPr>
        <w:rFonts w:ascii="Wingdings" w:hAnsi="Wingdings" w:hint="default"/>
      </w:rPr>
    </w:lvl>
    <w:lvl w:ilvl="6" w:tplc="481858A0" w:tentative="1">
      <w:start w:val="1"/>
      <w:numFmt w:val="bullet"/>
      <w:lvlText w:val=""/>
      <w:lvlJc w:val="left"/>
      <w:pPr>
        <w:tabs>
          <w:tab w:val="num" w:pos="5040"/>
        </w:tabs>
        <w:ind w:left="5040" w:hanging="360"/>
      </w:pPr>
      <w:rPr>
        <w:rFonts w:ascii="Symbol" w:hAnsi="Symbol" w:hint="default"/>
      </w:rPr>
    </w:lvl>
    <w:lvl w:ilvl="7" w:tplc="7FE4BFCC" w:tentative="1">
      <w:start w:val="1"/>
      <w:numFmt w:val="bullet"/>
      <w:lvlText w:val="o"/>
      <w:lvlJc w:val="left"/>
      <w:pPr>
        <w:tabs>
          <w:tab w:val="num" w:pos="5760"/>
        </w:tabs>
        <w:ind w:left="5760" w:hanging="360"/>
      </w:pPr>
      <w:rPr>
        <w:rFonts w:ascii="Courier New" w:hAnsi="Courier New" w:hint="default"/>
      </w:rPr>
    </w:lvl>
    <w:lvl w:ilvl="8" w:tplc="6E264B9A" w:tentative="1">
      <w:start w:val="1"/>
      <w:numFmt w:val="bullet"/>
      <w:lvlText w:val=""/>
      <w:lvlJc w:val="left"/>
      <w:pPr>
        <w:tabs>
          <w:tab w:val="num" w:pos="6480"/>
        </w:tabs>
        <w:ind w:left="6480" w:hanging="360"/>
      </w:pPr>
      <w:rPr>
        <w:rFonts w:ascii="Wingdings" w:hAnsi="Wingdings" w:hint="default"/>
      </w:rPr>
    </w:lvl>
  </w:abstractNum>
  <w:abstractNum w:abstractNumId="58">
    <w:nsid w:val="112435FD"/>
    <w:multiLevelType w:val="hybridMultilevel"/>
    <w:tmpl w:val="E01041EE"/>
    <w:lvl w:ilvl="0" w:tplc="56100F10">
      <w:start w:val="4"/>
      <w:numFmt w:val="decimal"/>
      <w:lvlText w:val="%1."/>
      <w:lvlJc w:val="left"/>
      <w:pPr>
        <w:ind w:left="126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11466910"/>
    <w:multiLevelType w:val="hybridMultilevel"/>
    <w:tmpl w:val="A6D49D48"/>
    <w:lvl w:ilvl="0" w:tplc="D0560596">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12E63890"/>
    <w:multiLevelType w:val="hybridMultilevel"/>
    <w:tmpl w:val="683C2DD4"/>
    <w:lvl w:ilvl="0" w:tplc="04190011">
      <w:start w:val="1"/>
      <w:numFmt w:val="decimal"/>
      <w:lvlText w:val="%1)"/>
      <w:lvlJc w:val="left"/>
      <w:pPr>
        <w:ind w:left="1429" w:hanging="360"/>
      </w:pPr>
      <w:rPr>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1">
    <w:nsid w:val="144B2AF3"/>
    <w:multiLevelType w:val="hybridMultilevel"/>
    <w:tmpl w:val="D7FC7E80"/>
    <w:lvl w:ilvl="0" w:tplc="00000004">
      <w:start w:val="1"/>
      <w:numFmt w:val="bullet"/>
      <w:lvlText w:val="-"/>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2">
    <w:nsid w:val="1505024F"/>
    <w:multiLevelType w:val="hybridMultilevel"/>
    <w:tmpl w:val="20B04C3A"/>
    <w:styleLink w:val="311"/>
    <w:lvl w:ilvl="0" w:tplc="C30647A6">
      <w:start w:val="1"/>
      <w:numFmt w:val="decimal"/>
      <w:pStyle w:val="20"/>
      <w:lvlText w:val="2.%1"/>
      <w:lvlJc w:val="left"/>
      <w:pPr>
        <w:ind w:left="360" w:hanging="360"/>
      </w:pPr>
      <w:rPr>
        <w:rFonts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3">
    <w:nsid w:val="158A09F9"/>
    <w:multiLevelType w:val="hybridMultilevel"/>
    <w:tmpl w:val="CD4A2BE4"/>
    <w:lvl w:ilvl="0" w:tplc="9C0ABF4E">
      <w:start w:val="1"/>
      <w:numFmt w:val="decimal"/>
      <w:lvlText w:val="%1"/>
      <w:lvlJc w:val="right"/>
      <w:pPr>
        <w:ind w:left="502"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4">
    <w:nsid w:val="15C4264E"/>
    <w:multiLevelType w:val="hybridMultilevel"/>
    <w:tmpl w:val="6CE4E6EE"/>
    <w:lvl w:ilvl="0" w:tplc="D056059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5">
    <w:nsid w:val="1633584E"/>
    <w:multiLevelType w:val="hybridMultilevel"/>
    <w:tmpl w:val="95AA049A"/>
    <w:lvl w:ilvl="0" w:tplc="DDC8D82E">
      <w:start w:val="1"/>
      <w:numFmt w:val="decimal"/>
      <w:lvlText w:val="%1."/>
      <w:lvlJc w:val="left"/>
      <w:pPr>
        <w:ind w:left="928" w:hanging="360"/>
      </w:pPr>
      <w:rPr>
        <w:sz w:val="24"/>
        <w:szCs w:val="24"/>
      </w:rPr>
    </w:lvl>
    <w:lvl w:ilvl="1" w:tplc="19A04EFE">
      <w:start w:val="1"/>
      <w:numFmt w:val="decimal"/>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6">
    <w:nsid w:val="16404EB1"/>
    <w:multiLevelType w:val="multilevel"/>
    <w:tmpl w:val="2ECA6578"/>
    <w:lvl w:ilvl="0">
      <w:start w:val="1"/>
      <w:numFmt w:val="decimal"/>
      <w:lvlText w:val="%1)"/>
      <w:lvlJc w:val="left"/>
      <w:pPr>
        <w:ind w:left="853" w:hanging="360"/>
      </w:pPr>
    </w:lvl>
    <w:lvl w:ilvl="1">
      <w:start w:val="1"/>
      <w:numFmt w:val="lowerLetter"/>
      <w:lvlText w:val="%2."/>
      <w:lvlJc w:val="left"/>
      <w:pPr>
        <w:ind w:left="1573" w:hanging="360"/>
      </w:pPr>
    </w:lvl>
    <w:lvl w:ilvl="2">
      <w:start w:val="1"/>
      <w:numFmt w:val="lowerRoman"/>
      <w:lvlText w:val="%3."/>
      <w:lvlJc w:val="right"/>
      <w:pPr>
        <w:ind w:left="2293" w:hanging="180"/>
      </w:pPr>
    </w:lvl>
    <w:lvl w:ilvl="3">
      <w:start w:val="1"/>
      <w:numFmt w:val="decimal"/>
      <w:lvlText w:val="%4."/>
      <w:lvlJc w:val="left"/>
      <w:pPr>
        <w:ind w:left="3013" w:hanging="360"/>
      </w:pPr>
    </w:lvl>
    <w:lvl w:ilvl="4">
      <w:start w:val="1"/>
      <w:numFmt w:val="lowerLetter"/>
      <w:lvlText w:val="%5."/>
      <w:lvlJc w:val="left"/>
      <w:pPr>
        <w:ind w:left="3733" w:hanging="360"/>
      </w:pPr>
    </w:lvl>
    <w:lvl w:ilvl="5">
      <w:start w:val="1"/>
      <w:numFmt w:val="lowerRoman"/>
      <w:lvlText w:val="%6."/>
      <w:lvlJc w:val="right"/>
      <w:pPr>
        <w:ind w:left="4453" w:hanging="180"/>
      </w:pPr>
    </w:lvl>
    <w:lvl w:ilvl="6">
      <w:start w:val="1"/>
      <w:numFmt w:val="decimal"/>
      <w:lvlText w:val="%7."/>
      <w:lvlJc w:val="left"/>
      <w:pPr>
        <w:ind w:left="5173" w:hanging="360"/>
      </w:pPr>
    </w:lvl>
    <w:lvl w:ilvl="7">
      <w:start w:val="1"/>
      <w:numFmt w:val="lowerLetter"/>
      <w:lvlText w:val="%8."/>
      <w:lvlJc w:val="left"/>
      <w:pPr>
        <w:ind w:left="5893" w:hanging="360"/>
      </w:pPr>
    </w:lvl>
    <w:lvl w:ilvl="8">
      <w:start w:val="1"/>
      <w:numFmt w:val="lowerRoman"/>
      <w:lvlText w:val="%9."/>
      <w:lvlJc w:val="right"/>
      <w:pPr>
        <w:ind w:left="6613" w:hanging="180"/>
      </w:pPr>
    </w:lvl>
  </w:abstractNum>
  <w:abstractNum w:abstractNumId="67">
    <w:nsid w:val="189A795C"/>
    <w:multiLevelType w:val="multilevel"/>
    <w:tmpl w:val="3D429C00"/>
    <w:lvl w:ilvl="0">
      <w:start w:val="1"/>
      <w:numFmt w:val="russianLower"/>
      <w:pStyle w:val="a4"/>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68">
    <w:nsid w:val="1BA71DFE"/>
    <w:multiLevelType w:val="multilevel"/>
    <w:tmpl w:val="903A6BDA"/>
    <w:lvl w:ilvl="0">
      <w:start w:val="1"/>
      <w:numFmt w:val="decimal"/>
      <w:lvlText w:val="%1)"/>
      <w:lvlJc w:val="left"/>
      <w:pPr>
        <w:ind w:left="853" w:hanging="360"/>
      </w:pPr>
    </w:lvl>
    <w:lvl w:ilvl="1">
      <w:start w:val="1"/>
      <w:numFmt w:val="lowerLetter"/>
      <w:lvlText w:val="%2."/>
      <w:lvlJc w:val="left"/>
      <w:pPr>
        <w:ind w:left="1573" w:hanging="360"/>
      </w:pPr>
    </w:lvl>
    <w:lvl w:ilvl="2">
      <w:start w:val="1"/>
      <w:numFmt w:val="lowerRoman"/>
      <w:lvlText w:val="%3."/>
      <w:lvlJc w:val="right"/>
      <w:pPr>
        <w:ind w:left="2293" w:hanging="180"/>
      </w:pPr>
    </w:lvl>
    <w:lvl w:ilvl="3">
      <w:start w:val="1"/>
      <w:numFmt w:val="decimal"/>
      <w:lvlText w:val="%4."/>
      <w:lvlJc w:val="left"/>
      <w:pPr>
        <w:ind w:left="3013" w:hanging="360"/>
      </w:pPr>
    </w:lvl>
    <w:lvl w:ilvl="4">
      <w:start w:val="1"/>
      <w:numFmt w:val="lowerLetter"/>
      <w:lvlText w:val="%5."/>
      <w:lvlJc w:val="left"/>
      <w:pPr>
        <w:ind w:left="3733" w:hanging="360"/>
      </w:pPr>
    </w:lvl>
    <w:lvl w:ilvl="5">
      <w:start w:val="1"/>
      <w:numFmt w:val="lowerRoman"/>
      <w:lvlText w:val="%6."/>
      <w:lvlJc w:val="right"/>
      <w:pPr>
        <w:ind w:left="4453" w:hanging="180"/>
      </w:pPr>
    </w:lvl>
    <w:lvl w:ilvl="6">
      <w:start w:val="1"/>
      <w:numFmt w:val="decimal"/>
      <w:lvlText w:val="%7."/>
      <w:lvlJc w:val="left"/>
      <w:pPr>
        <w:ind w:left="5173" w:hanging="360"/>
      </w:pPr>
    </w:lvl>
    <w:lvl w:ilvl="7">
      <w:start w:val="1"/>
      <w:numFmt w:val="lowerLetter"/>
      <w:lvlText w:val="%8."/>
      <w:lvlJc w:val="left"/>
      <w:pPr>
        <w:ind w:left="5893" w:hanging="360"/>
      </w:pPr>
    </w:lvl>
    <w:lvl w:ilvl="8">
      <w:start w:val="1"/>
      <w:numFmt w:val="lowerRoman"/>
      <w:lvlText w:val="%9."/>
      <w:lvlJc w:val="right"/>
      <w:pPr>
        <w:ind w:left="6613" w:hanging="180"/>
      </w:pPr>
    </w:lvl>
  </w:abstractNum>
  <w:abstractNum w:abstractNumId="69">
    <w:nsid w:val="1E845801"/>
    <w:multiLevelType w:val="hybridMultilevel"/>
    <w:tmpl w:val="EDD2427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0">
    <w:nsid w:val="1F5C39B8"/>
    <w:multiLevelType w:val="hybridMultilevel"/>
    <w:tmpl w:val="FB3E1620"/>
    <w:styleLink w:val="24"/>
    <w:lvl w:ilvl="0" w:tplc="04190011">
      <w:start w:val="1"/>
      <w:numFmt w:val="decimal"/>
      <w:lvlText w:val="%1)"/>
      <w:lvlJc w:val="left"/>
      <w:pPr>
        <w:ind w:left="4897" w:hanging="360"/>
      </w:pPr>
      <w:rPr>
        <w:sz w:val="24"/>
        <w:szCs w:val="24"/>
      </w:rPr>
    </w:lvl>
    <w:lvl w:ilvl="1" w:tplc="19A04EFE">
      <w:start w:val="1"/>
      <w:numFmt w:val="decimal"/>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1">
    <w:nsid w:val="21CA0539"/>
    <w:multiLevelType w:val="hybridMultilevel"/>
    <w:tmpl w:val="02469662"/>
    <w:styleLink w:val="25"/>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72">
    <w:nsid w:val="234C4B86"/>
    <w:multiLevelType w:val="hybridMultilevel"/>
    <w:tmpl w:val="EE6AE2BA"/>
    <w:lvl w:ilvl="0" w:tplc="3B84C05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24186759"/>
    <w:multiLevelType w:val="hybridMultilevel"/>
    <w:tmpl w:val="D3F4D876"/>
    <w:lvl w:ilvl="0" w:tplc="04190011">
      <w:start w:val="1"/>
      <w:numFmt w:val="decimal"/>
      <w:lvlText w:val="%1)"/>
      <w:lvlJc w:val="left"/>
      <w:pPr>
        <w:ind w:left="126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260706A9"/>
    <w:multiLevelType w:val="hybridMultilevel"/>
    <w:tmpl w:val="F10CE854"/>
    <w:styleLink w:val="331"/>
    <w:lvl w:ilvl="0" w:tplc="A30C8CDA">
      <w:start w:val="1"/>
      <w:numFmt w:val="bullet"/>
      <w:lvlText w:val=""/>
      <w:lvlJc w:val="left"/>
      <w:pPr>
        <w:ind w:left="1174" w:hanging="360"/>
      </w:pPr>
      <w:rPr>
        <w:rFonts w:ascii="Symbol" w:hAnsi="Symbol" w:hint="default"/>
        <w:strike w:val="0"/>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75">
    <w:nsid w:val="27017B7F"/>
    <w:multiLevelType w:val="hybridMultilevel"/>
    <w:tmpl w:val="836078F4"/>
    <w:styleLink w:val="141"/>
    <w:lvl w:ilvl="0" w:tplc="C4DCE202">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6">
    <w:nsid w:val="27261CC7"/>
    <w:multiLevelType w:val="singleLevel"/>
    <w:tmpl w:val="05B4023E"/>
    <w:styleLink w:val="1111114"/>
    <w:lvl w:ilvl="0">
      <w:start w:val="1"/>
      <w:numFmt w:val="bullet"/>
      <w:pStyle w:val="a5"/>
      <w:lvlText w:val=""/>
      <w:lvlJc w:val="left"/>
      <w:pPr>
        <w:tabs>
          <w:tab w:val="num" w:pos="360"/>
        </w:tabs>
        <w:ind w:left="360" w:hanging="360"/>
      </w:pPr>
      <w:rPr>
        <w:rFonts w:ascii="Symbol" w:hAnsi="Symbol" w:hint="default"/>
      </w:rPr>
    </w:lvl>
  </w:abstractNum>
  <w:abstractNum w:abstractNumId="77">
    <w:nsid w:val="27285085"/>
    <w:multiLevelType w:val="hybridMultilevel"/>
    <w:tmpl w:val="9DB6E03C"/>
    <w:lvl w:ilvl="0" w:tplc="1AE05E60">
      <w:start w:val="1"/>
      <w:numFmt w:val="bullet"/>
      <w:pStyle w:val="G"/>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78">
    <w:nsid w:val="290E37BD"/>
    <w:multiLevelType w:val="hybridMultilevel"/>
    <w:tmpl w:val="00DEBAD2"/>
    <w:styleLink w:val="1ai1121"/>
    <w:lvl w:ilvl="0" w:tplc="96105722">
      <w:start w:val="1"/>
      <w:numFmt w:val="bullet"/>
      <w:pStyle w:val="-"/>
      <w:lvlText w:val=""/>
      <w:lvlJc w:val="left"/>
      <w:pPr>
        <w:ind w:left="1141" w:hanging="360"/>
      </w:pPr>
      <w:rPr>
        <w:rFonts w:ascii="Symbol" w:hAnsi="Symbol" w:hint="default"/>
      </w:rPr>
    </w:lvl>
    <w:lvl w:ilvl="1" w:tplc="04190003" w:tentative="1">
      <w:start w:val="1"/>
      <w:numFmt w:val="bullet"/>
      <w:lvlText w:val="o"/>
      <w:lvlJc w:val="left"/>
      <w:pPr>
        <w:ind w:left="1861" w:hanging="360"/>
      </w:pPr>
      <w:rPr>
        <w:rFonts w:ascii="Courier New" w:hAnsi="Courier New" w:hint="default"/>
      </w:rPr>
    </w:lvl>
    <w:lvl w:ilvl="2" w:tplc="04190005" w:tentative="1">
      <w:start w:val="1"/>
      <w:numFmt w:val="bullet"/>
      <w:lvlText w:val=""/>
      <w:lvlJc w:val="left"/>
      <w:pPr>
        <w:ind w:left="2581" w:hanging="360"/>
      </w:pPr>
      <w:rPr>
        <w:rFonts w:ascii="Wingdings" w:hAnsi="Wingdings" w:hint="default"/>
      </w:rPr>
    </w:lvl>
    <w:lvl w:ilvl="3" w:tplc="04190001" w:tentative="1">
      <w:start w:val="1"/>
      <w:numFmt w:val="bullet"/>
      <w:lvlText w:val=""/>
      <w:lvlJc w:val="left"/>
      <w:pPr>
        <w:ind w:left="3301" w:hanging="360"/>
      </w:pPr>
      <w:rPr>
        <w:rFonts w:ascii="Symbol" w:hAnsi="Symbol" w:hint="default"/>
      </w:rPr>
    </w:lvl>
    <w:lvl w:ilvl="4" w:tplc="04190003" w:tentative="1">
      <w:start w:val="1"/>
      <w:numFmt w:val="bullet"/>
      <w:lvlText w:val="o"/>
      <w:lvlJc w:val="left"/>
      <w:pPr>
        <w:ind w:left="4021" w:hanging="360"/>
      </w:pPr>
      <w:rPr>
        <w:rFonts w:ascii="Courier New" w:hAnsi="Courier New" w:hint="default"/>
      </w:rPr>
    </w:lvl>
    <w:lvl w:ilvl="5" w:tplc="04190005" w:tentative="1">
      <w:start w:val="1"/>
      <w:numFmt w:val="bullet"/>
      <w:lvlText w:val=""/>
      <w:lvlJc w:val="left"/>
      <w:pPr>
        <w:ind w:left="4741" w:hanging="360"/>
      </w:pPr>
      <w:rPr>
        <w:rFonts w:ascii="Wingdings" w:hAnsi="Wingdings" w:hint="default"/>
      </w:rPr>
    </w:lvl>
    <w:lvl w:ilvl="6" w:tplc="04190001" w:tentative="1">
      <w:start w:val="1"/>
      <w:numFmt w:val="bullet"/>
      <w:lvlText w:val=""/>
      <w:lvlJc w:val="left"/>
      <w:pPr>
        <w:ind w:left="5461" w:hanging="360"/>
      </w:pPr>
      <w:rPr>
        <w:rFonts w:ascii="Symbol" w:hAnsi="Symbol" w:hint="default"/>
      </w:rPr>
    </w:lvl>
    <w:lvl w:ilvl="7" w:tplc="04190003" w:tentative="1">
      <w:start w:val="1"/>
      <w:numFmt w:val="bullet"/>
      <w:lvlText w:val="o"/>
      <w:lvlJc w:val="left"/>
      <w:pPr>
        <w:ind w:left="6181" w:hanging="360"/>
      </w:pPr>
      <w:rPr>
        <w:rFonts w:ascii="Courier New" w:hAnsi="Courier New" w:hint="default"/>
      </w:rPr>
    </w:lvl>
    <w:lvl w:ilvl="8" w:tplc="04190005" w:tentative="1">
      <w:start w:val="1"/>
      <w:numFmt w:val="bullet"/>
      <w:lvlText w:val=""/>
      <w:lvlJc w:val="left"/>
      <w:pPr>
        <w:ind w:left="6901" w:hanging="360"/>
      </w:pPr>
      <w:rPr>
        <w:rFonts w:ascii="Wingdings" w:hAnsi="Wingdings" w:hint="default"/>
      </w:rPr>
    </w:lvl>
  </w:abstractNum>
  <w:abstractNum w:abstractNumId="79">
    <w:nsid w:val="292116D6"/>
    <w:multiLevelType w:val="hybridMultilevel"/>
    <w:tmpl w:val="8FEE2412"/>
    <w:lvl w:ilvl="0" w:tplc="04190011">
      <w:start w:val="1"/>
      <w:numFmt w:val="decimal"/>
      <w:lvlText w:val="%1)"/>
      <w:lvlJc w:val="left"/>
      <w:pPr>
        <w:ind w:left="126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nsid w:val="29875873"/>
    <w:multiLevelType w:val="hybridMultilevel"/>
    <w:tmpl w:val="E092CDA6"/>
    <w:lvl w:ilvl="0" w:tplc="2B6C1C7E">
      <w:start w:val="1"/>
      <w:numFmt w:val="decimal"/>
      <w:pStyle w:val="a6"/>
      <w:lvlText w:val="%1."/>
      <w:lvlJc w:val="left"/>
      <w:pPr>
        <w:ind w:left="1429" w:hanging="360"/>
      </w:pPr>
    </w:lvl>
    <w:lvl w:ilvl="1" w:tplc="04190003" w:tentative="1">
      <w:start w:val="1"/>
      <w:numFmt w:val="lowerLetter"/>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81">
    <w:nsid w:val="2BD966FC"/>
    <w:multiLevelType w:val="hybridMultilevel"/>
    <w:tmpl w:val="03483AA6"/>
    <w:lvl w:ilvl="0" w:tplc="1EEED240">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82">
    <w:nsid w:val="2EAD63F9"/>
    <w:multiLevelType w:val="multilevel"/>
    <w:tmpl w:val="23F01A14"/>
    <w:lvl w:ilvl="0">
      <w:start w:val="1"/>
      <w:numFmt w:val="decimal"/>
      <w:lvlText w:val="%1)"/>
      <w:lvlJc w:val="left"/>
      <w:pPr>
        <w:ind w:left="853" w:hanging="360"/>
      </w:pPr>
    </w:lvl>
    <w:lvl w:ilvl="1">
      <w:start w:val="1"/>
      <w:numFmt w:val="lowerLetter"/>
      <w:lvlText w:val="%2."/>
      <w:lvlJc w:val="left"/>
      <w:pPr>
        <w:ind w:left="1573" w:hanging="360"/>
      </w:pPr>
    </w:lvl>
    <w:lvl w:ilvl="2">
      <w:start w:val="1"/>
      <w:numFmt w:val="lowerRoman"/>
      <w:lvlText w:val="%3."/>
      <w:lvlJc w:val="right"/>
      <w:pPr>
        <w:ind w:left="2293" w:hanging="180"/>
      </w:pPr>
    </w:lvl>
    <w:lvl w:ilvl="3">
      <w:start w:val="1"/>
      <w:numFmt w:val="decimal"/>
      <w:lvlText w:val="%4."/>
      <w:lvlJc w:val="left"/>
      <w:pPr>
        <w:ind w:left="3013" w:hanging="360"/>
      </w:pPr>
    </w:lvl>
    <w:lvl w:ilvl="4">
      <w:start w:val="1"/>
      <w:numFmt w:val="lowerLetter"/>
      <w:lvlText w:val="%5."/>
      <w:lvlJc w:val="left"/>
      <w:pPr>
        <w:ind w:left="3733" w:hanging="360"/>
      </w:pPr>
    </w:lvl>
    <w:lvl w:ilvl="5">
      <w:start w:val="1"/>
      <w:numFmt w:val="lowerRoman"/>
      <w:lvlText w:val="%6."/>
      <w:lvlJc w:val="right"/>
      <w:pPr>
        <w:ind w:left="4453" w:hanging="180"/>
      </w:pPr>
    </w:lvl>
    <w:lvl w:ilvl="6">
      <w:start w:val="1"/>
      <w:numFmt w:val="decimal"/>
      <w:lvlText w:val="%7."/>
      <w:lvlJc w:val="left"/>
      <w:pPr>
        <w:ind w:left="5173" w:hanging="360"/>
      </w:pPr>
    </w:lvl>
    <w:lvl w:ilvl="7">
      <w:start w:val="1"/>
      <w:numFmt w:val="lowerLetter"/>
      <w:lvlText w:val="%8."/>
      <w:lvlJc w:val="left"/>
      <w:pPr>
        <w:ind w:left="5893" w:hanging="360"/>
      </w:pPr>
    </w:lvl>
    <w:lvl w:ilvl="8">
      <w:start w:val="1"/>
      <w:numFmt w:val="lowerRoman"/>
      <w:lvlText w:val="%9."/>
      <w:lvlJc w:val="right"/>
      <w:pPr>
        <w:ind w:left="6613" w:hanging="180"/>
      </w:pPr>
    </w:lvl>
  </w:abstractNum>
  <w:abstractNum w:abstractNumId="83">
    <w:nsid w:val="31E8517D"/>
    <w:multiLevelType w:val="hybridMultilevel"/>
    <w:tmpl w:val="C8BC845C"/>
    <w:styleLink w:val="1ai11"/>
    <w:lvl w:ilvl="0" w:tplc="6A34D30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32036187"/>
    <w:multiLevelType w:val="hybridMultilevel"/>
    <w:tmpl w:val="D9F05D24"/>
    <w:lvl w:ilvl="0" w:tplc="83D85F6E">
      <w:start w:val="1"/>
      <w:numFmt w:val="decimal"/>
      <w:lvlText w:val="%1)"/>
      <w:lvlJc w:val="left"/>
      <w:pPr>
        <w:ind w:left="1429" w:hanging="360"/>
      </w:pPr>
      <w:rPr>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5">
    <w:nsid w:val="3254077A"/>
    <w:multiLevelType w:val="hybridMultilevel"/>
    <w:tmpl w:val="2ABCD01E"/>
    <w:lvl w:ilvl="0" w:tplc="2ED86432">
      <w:start w:val="2"/>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nsid w:val="34EB6244"/>
    <w:multiLevelType w:val="hybridMultilevel"/>
    <w:tmpl w:val="1C16E5FE"/>
    <w:styleLink w:val="11111111"/>
    <w:lvl w:ilvl="0" w:tplc="90C207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350D7BF9"/>
    <w:multiLevelType w:val="hybridMultilevel"/>
    <w:tmpl w:val="30CEA964"/>
    <w:lvl w:ilvl="0" w:tplc="0419000F">
      <w:start w:val="1"/>
      <w:numFmt w:val="decimal"/>
      <w:pStyle w:val="a7"/>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nsid w:val="35B51275"/>
    <w:multiLevelType w:val="hybridMultilevel"/>
    <w:tmpl w:val="90C2DA7A"/>
    <w:styleLink w:val="1ai1"/>
    <w:lvl w:ilvl="0" w:tplc="8EAA9A00">
      <w:start w:val="1"/>
      <w:numFmt w:val="bullet"/>
      <w:lvlText w:val=""/>
      <w:lvlJc w:val="left"/>
      <w:pPr>
        <w:tabs>
          <w:tab w:val="num" w:pos="227"/>
        </w:tabs>
        <w:ind w:left="22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9">
    <w:nsid w:val="35E25E58"/>
    <w:multiLevelType w:val="multilevel"/>
    <w:tmpl w:val="2DD0F8EC"/>
    <w:lvl w:ilvl="0">
      <w:start w:val="1"/>
      <w:numFmt w:val="decimal"/>
      <w:lvlText w:val="%1)"/>
      <w:lvlJc w:val="left"/>
      <w:pPr>
        <w:ind w:left="853" w:hanging="360"/>
      </w:pPr>
    </w:lvl>
    <w:lvl w:ilvl="1">
      <w:start w:val="1"/>
      <w:numFmt w:val="lowerLetter"/>
      <w:lvlText w:val="%2."/>
      <w:lvlJc w:val="left"/>
      <w:pPr>
        <w:ind w:left="1573" w:hanging="360"/>
      </w:pPr>
    </w:lvl>
    <w:lvl w:ilvl="2">
      <w:start w:val="1"/>
      <w:numFmt w:val="lowerRoman"/>
      <w:lvlText w:val="%3."/>
      <w:lvlJc w:val="right"/>
      <w:pPr>
        <w:ind w:left="2293" w:hanging="180"/>
      </w:pPr>
    </w:lvl>
    <w:lvl w:ilvl="3">
      <w:start w:val="1"/>
      <w:numFmt w:val="decimal"/>
      <w:lvlText w:val="%4."/>
      <w:lvlJc w:val="left"/>
      <w:pPr>
        <w:ind w:left="3013" w:hanging="360"/>
      </w:pPr>
    </w:lvl>
    <w:lvl w:ilvl="4">
      <w:start w:val="1"/>
      <w:numFmt w:val="lowerLetter"/>
      <w:lvlText w:val="%5."/>
      <w:lvlJc w:val="left"/>
      <w:pPr>
        <w:ind w:left="3733" w:hanging="360"/>
      </w:pPr>
    </w:lvl>
    <w:lvl w:ilvl="5">
      <w:start w:val="1"/>
      <w:numFmt w:val="lowerRoman"/>
      <w:lvlText w:val="%6."/>
      <w:lvlJc w:val="right"/>
      <w:pPr>
        <w:ind w:left="4453" w:hanging="180"/>
      </w:pPr>
    </w:lvl>
    <w:lvl w:ilvl="6">
      <w:start w:val="1"/>
      <w:numFmt w:val="decimal"/>
      <w:lvlText w:val="%7."/>
      <w:lvlJc w:val="left"/>
      <w:pPr>
        <w:ind w:left="5173" w:hanging="360"/>
      </w:pPr>
    </w:lvl>
    <w:lvl w:ilvl="7">
      <w:start w:val="1"/>
      <w:numFmt w:val="lowerLetter"/>
      <w:lvlText w:val="%8."/>
      <w:lvlJc w:val="left"/>
      <w:pPr>
        <w:ind w:left="5893" w:hanging="360"/>
      </w:pPr>
    </w:lvl>
    <w:lvl w:ilvl="8">
      <w:start w:val="1"/>
      <w:numFmt w:val="lowerRoman"/>
      <w:lvlText w:val="%9."/>
      <w:lvlJc w:val="right"/>
      <w:pPr>
        <w:ind w:left="6613" w:hanging="180"/>
      </w:pPr>
    </w:lvl>
  </w:abstractNum>
  <w:abstractNum w:abstractNumId="90">
    <w:nsid w:val="370866DE"/>
    <w:multiLevelType w:val="hybridMultilevel"/>
    <w:tmpl w:val="03483AA6"/>
    <w:lvl w:ilvl="0" w:tplc="1EEED240">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1">
    <w:nsid w:val="37AD393D"/>
    <w:multiLevelType w:val="hybridMultilevel"/>
    <w:tmpl w:val="EF403316"/>
    <w:lvl w:ilvl="0" w:tplc="19C04810">
      <w:start w:val="3"/>
      <w:numFmt w:val="decimal"/>
      <w:lvlText w:val="%1."/>
      <w:lvlJc w:val="left"/>
      <w:pPr>
        <w:ind w:left="126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nsid w:val="38107229"/>
    <w:multiLevelType w:val="hybridMultilevel"/>
    <w:tmpl w:val="80942B30"/>
    <w:styleLink w:val="1ai1112"/>
    <w:lvl w:ilvl="0" w:tplc="6A34D300">
      <w:start w:val="1"/>
      <w:numFmt w:val="bullet"/>
      <w:lvlText w:val=""/>
      <w:lvlJc w:val="left"/>
      <w:pPr>
        <w:tabs>
          <w:tab w:val="num" w:pos="363"/>
        </w:tabs>
        <w:ind w:left="363" w:hanging="363"/>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3">
    <w:nsid w:val="38345307"/>
    <w:multiLevelType w:val="multilevel"/>
    <w:tmpl w:val="738AD8E8"/>
    <w:lvl w:ilvl="0">
      <w:start w:val="1"/>
      <w:numFmt w:val="decimal"/>
      <w:pStyle w:val="S1"/>
      <w:lvlText w:val="%1"/>
      <w:lvlJc w:val="left"/>
      <w:pPr>
        <w:tabs>
          <w:tab w:val="num" w:pos="360"/>
        </w:tabs>
        <w:ind w:left="360" w:hanging="360"/>
      </w:pPr>
      <w:rPr>
        <w:rFonts w:hint="default"/>
        <w:b/>
      </w:rPr>
    </w:lvl>
    <w:lvl w:ilvl="1">
      <w:start w:val="1"/>
      <w:numFmt w:val="decimal"/>
      <w:lvlText w:val="%1.%2"/>
      <w:lvlJc w:val="left"/>
      <w:pPr>
        <w:tabs>
          <w:tab w:val="num" w:pos="2771"/>
        </w:tabs>
        <w:ind w:left="2771" w:hanging="360"/>
      </w:pPr>
      <w:rPr>
        <w:rFonts w:hint="default"/>
        <w:b/>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94">
    <w:nsid w:val="38641DF9"/>
    <w:multiLevelType w:val="hybridMultilevel"/>
    <w:tmpl w:val="575CDF0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5">
    <w:nsid w:val="38927707"/>
    <w:multiLevelType w:val="multilevel"/>
    <w:tmpl w:val="4274AE74"/>
    <w:lvl w:ilvl="0">
      <w:start w:val="1"/>
      <w:numFmt w:val="decimal"/>
      <w:lvlText w:val="%1)"/>
      <w:lvlJc w:val="left"/>
      <w:pPr>
        <w:ind w:left="853" w:hanging="360"/>
      </w:pPr>
    </w:lvl>
    <w:lvl w:ilvl="1">
      <w:start w:val="1"/>
      <w:numFmt w:val="lowerLetter"/>
      <w:lvlText w:val="%2."/>
      <w:lvlJc w:val="left"/>
      <w:pPr>
        <w:ind w:left="1573" w:hanging="360"/>
      </w:pPr>
    </w:lvl>
    <w:lvl w:ilvl="2">
      <w:start w:val="1"/>
      <w:numFmt w:val="lowerRoman"/>
      <w:lvlText w:val="%3."/>
      <w:lvlJc w:val="right"/>
      <w:pPr>
        <w:ind w:left="2293" w:hanging="180"/>
      </w:pPr>
    </w:lvl>
    <w:lvl w:ilvl="3">
      <w:start w:val="1"/>
      <w:numFmt w:val="decimal"/>
      <w:lvlText w:val="%4."/>
      <w:lvlJc w:val="left"/>
      <w:pPr>
        <w:ind w:left="3013" w:hanging="360"/>
      </w:pPr>
    </w:lvl>
    <w:lvl w:ilvl="4">
      <w:start w:val="1"/>
      <w:numFmt w:val="lowerLetter"/>
      <w:lvlText w:val="%5."/>
      <w:lvlJc w:val="left"/>
      <w:pPr>
        <w:ind w:left="3733" w:hanging="360"/>
      </w:pPr>
    </w:lvl>
    <w:lvl w:ilvl="5">
      <w:start w:val="1"/>
      <w:numFmt w:val="lowerRoman"/>
      <w:lvlText w:val="%6."/>
      <w:lvlJc w:val="right"/>
      <w:pPr>
        <w:ind w:left="4453" w:hanging="180"/>
      </w:pPr>
    </w:lvl>
    <w:lvl w:ilvl="6">
      <w:start w:val="1"/>
      <w:numFmt w:val="decimal"/>
      <w:lvlText w:val="%7."/>
      <w:lvlJc w:val="left"/>
      <w:pPr>
        <w:ind w:left="5173" w:hanging="360"/>
      </w:pPr>
    </w:lvl>
    <w:lvl w:ilvl="7">
      <w:start w:val="1"/>
      <w:numFmt w:val="lowerLetter"/>
      <w:lvlText w:val="%8."/>
      <w:lvlJc w:val="left"/>
      <w:pPr>
        <w:ind w:left="5893" w:hanging="360"/>
      </w:pPr>
    </w:lvl>
    <w:lvl w:ilvl="8">
      <w:start w:val="1"/>
      <w:numFmt w:val="lowerRoman"/>
      <w:lvlText w:val="%9."/>
      <w:lvlJc w:val="right"/>
      <w:pPr>
        <w:ind w:left="6613" w:hanging="180"/>
      </w:pPr>
    </w:lvl>
  </w:abstractNum>
  <w:abstractNum w:abstractNumId="96">
    <w:nsid w:val="38D62707"/>
    <w:multiLevelType w:val="multilevel"/>
    <w:tmpl w:val="DCBEF0AA"/>
    <w:lvl w:ilvl="0">
      <w:start w:val="1"/>
      <w:numFmt w:val="decimal"/>
      <w:lvlText w:val="%1)"/>
      <w:lvlJc w:val="left"/>
      <w:pPr>
        <w:ind w:left="853" w:hanging="360"/>
      </w:pPr>
    </w:lvl>
    <w:lvl w:ilvl="1">
      <w:start w:val="1"/>
      <w:numFmt w:val="lowerLetter"/>
      <w:lvlText w:val="%2."/>
      <w:lvlJc w:val="left"/>
      <w:pPr>
        <w:ind w:left="1573" w:hanging="360"/>
      </w:pPr>
    </w:lvl>
    <w:lvl w:ilvl="2">
      <w:start w:val="1"/>
      <w:numFmt w:val="lowerRoman"/>
      <w:lvlText w:val="%3."/>
      <w:lvlJc w:val="right"/>
      <w:pPr>
        <w:ind w:left="2293" w:hanging="180"/>
      </w:pPr>
    </w:lvl>
    <w:lvl w:ilvl="3">
      <w:start w:val="1"/>
      <w:numFmt w:val="decimal"/>
      <w:lvlText w:val="%4."/>
      <w:lvlJc w:val="left"/>
      <w:pPr>
        <w:ind w:left="3013" w:hanging="360"/>
      </w:pPr>
    </w:lvl>
    <w:lvl w:ilvl="4">
      <w:start w:val="1"/>
      <w:numFmt w:val="lowerLetter"/>
      <w:lvlText w:val="%5."/>
      <w:lvlJc w:val="left"/>
      <w:pPr>
        <w:ind w:left="3733" w:hanging="360"/>
      </w:pPr>
    </w:lvl>
    <w:lvl w:ilvl="5">
      <w:start w:val="1"/>
      <w:numFmt w:val="lowerRoman"/>
      <w:lvlText w:val="%6."/>
      <w:lvlJc w:val="right"/>
      <w:pPr>
        <w:ind w:left="4453" w:hanging="180"/>
      </w:pPr>
    </w:lvl>
    <w:lvl w:ilvl="6">
      <w:start w:val="1"/>
      <w:numFmt w:val="decimal"/>
      <w:lvlText w:val="%7."/>
      <w:lvlJc w:val="left"/>
      <w:pPr>
        <w:ind w:left="5173" w:hanging="360"/>
      </w:pPr>
    </w:lvl>
    <w:lvl w:ilvl="7">
      <w:start w:val="1"/>
      <w:numFmt w:val="lowerLetter"/>
      <w:lvlText w:val="%8."/>
      <w:lvlJc w:val="left"/>
      <w:pPr>
        <w:ind w:left="5893" w:hanging="360"/>
      </w:pPr>
    </w:lvl>
    <w:lvl w:ilvl="8">
      <w:start w:val="1"/>
      <w:numFmt w:val="lowerRoman"/>
      <w:lvlText w:val="%9."/>
      <w:lvlJc w:val="right"/>
      <w:pPr>
        <w:ind w:left="6613" w:hanging="180"/>
      </w:pPr>
    </w:lvl>
  </w:abstractNum>
  <w:abstractNum w:abstractNumId="97">
    <w:nsid w:val="3A8B3921"/>
    <w:multiLevelType w:val="multilevel"/>
    <w:tmpl w:val="DC786594"/>
    <w:lvl w:ilvl="0">
      <w:start w:val="1"/>
      <w:numFmt w:val="decimal"/>
      <w:lvlText w:val="%1)"/>
      <w:lvlJc w:val="left"/>
      <w:pPr>
        <w:ind w:left="853" w:hanging="360"/>
      </w:pPr>
    </w:lvl>
    <w:lvl w:ilvl="1">
      <w:start w:val="1"/>
      <w:numFmt w:val="lowerLetter"/>
      <w:lvlText w:val="%2."/>
      <w:lvlJc w:val="left"/>
      <w:pPr>
        <w:ind w:left="1573" w:hanging="360"/>
      </w:pPr>
    </w:lvl>
    <w:lvl w:ilvl="2">
      <w:start w:val="1"/>
      <w:numFmt w:val="lowerRoman"/>
      <w:lvlText w:val="%3."/>
      <w:lvlJc w:val="right"/>
      <w:pPr>
        <w:ind w:left="2293" w:hanging="180"/>
      </w:pPr>
    </w:lvl>
    <w:lvl w:ilvl="3">
      <w:start w:val="1"/>
      <w:numFmt w:val="decimal"/>
      <w:lvlText w:val="%4."/>
      <w:lvlJc w:val="left"/>
      <w:pPr>
        <w:ind w:left="3013" w:hanging="360"/>
      </w:pPr>
    </w:lvl>
    <w:lvl w:ilvl="4">
      <w:start w:val="1"/>
      <w:numFmt w:val="lowerLetter"/>
      <w:lvlText w:val="%5."/>
      <w:lvlJc w:val="left"/>
      <w:pPr>
        <w:ind w:left="3733" w:hanging="360"/>
      </w:pPr>
    </w:lvl>
    <w:lvl w:ilvl="5">
      <w:start w:val="1"/>
      <w:numFmt w:val="lowerRoman"/>
      <w:lvlText w:val="%6."/>
      <w:lvlJc w:val="right"/>
      <w:pPr>
        <w:ind w:left="4453" w:hanging="180"/>
      </w:pPr>
    </w:lvl>
    <w:lvl w:ilvl="6">
      <w:start w:val="1"/>
      <w:numFmt w:val="decimal"/>
      <w:lvlText w:val="%7."/>
      <w:lvlJc w:val="left"/>
      <w:pPr>
        <w:ind w:left="5173" w:hanging="360"/>
      </w:pPr>
    </w:lvl>
    <w:lvl w:ilvl="7">
      <w:start w:val="1"/>
      <w:numFmt w:val="lowerLetter"/>
      <w:lvlText w:val="%8."/>
      <w:lvlJc w:val="left"/>
      <w:pPr>
        <w:ind w:left="5893" w:hanging="360"/>
      </w:pPr>
    </w:lvl>
    <w:lvl w:ilvl="8">
      <w:start w:val="1"/>
      <w:numFmt w:val="lowerRoman"/>
      <w:lvlText w:val="%9."/>
      <w:lvlJc w:val="right"/>
      <w:pPr>
        <w:ind w:left="6613" w:hanging="180"/>
      </w:pPr>
    </w:lvl>
  </w:abstractNum>
  <w:abstractNum w:abstractNumId="98">
    <w:nsid w:val="3B852B0E"/>
    <w:multiLevelType w:val="multilevel"/>
    <w:tmpl w:val="F120F196"/>
    <w:lvl w:ilvl="0">
      <w:start w:val="1"/>
      <w:numFmt w:val="decimal"/>
      <w:lvlText w:val="%1)"/>
      <w:lvlJc w:val="left"/>
      <w:pPr>
        <w:ind w:left="853" w:hanging="360"/>
      </w:pPr>
    </w:lvl>
    <w:lvl w:ilvl="1">
      <w:start w:val="1"/>
      <w:numFmt w:val="lowerLetter"/>
      <w:lvlText w:val="%2."/>
      <w:lvlJc w:val="left"/>
      <w:pPr>
        <w:ind w:left="1573" w:hanging="360"/>
      </w:pPr>
    </w:lvl>
    <w:lvl w:ilvl="2">
      <w:start w:val="1"/>
      <w:numFmt w:val="lowerRoman"/>
      <w:lvlText w:val="%3."/>
      <w:lvlJc w:val="right"/>
      <w:pPr>
        <w:ind w:left="2293" w:hanging="180"/>
      </w:pPr>
    </w:lvl>
    <w:lvl w:ilvl="3">
      <w:start w:val="1"/>
      <w:numFmt w:val="decimal"/>
      <w:lvlText w:val="%4."/>
      <w:lvlJc w:val="left"/>
      <w:pPr>
        <w:ind w:left="3013" w:hanging="360"/>
      </w:pPr>
    </w:lvl>
    <w:lvl w:ilvl="4">
      <w:start w:val="1"/>
      <w:numFmt w:val="lowerLetter"/>
      <w:lvlText w:val="%5."/>
      <w:lvlJc w:val="left"/>
      <w:pPr>
        <w:ind w:left="3733" w:hanging="360"/>
      </w:pPr>
    </w:lvl>
    <w:lvl w:ilvl="5">
      <w:start w:val="1"/>
      <w:numFmt w:val="lowerRoman"/>
      <w:lvlText w:val="%6."/>
      <w:lvlJc w:val="right"/>
      <w:pPr>
        <w:ind w:left="4453" w:hanging="180"/>
      </w:pPr>
    </w:lvl>
    <w:lvl w:ilvl="6">
      <w:start w:val="1"/>
      <w:numFmt w:val="decimal"/>
      <w:lvlText w:val="%7."/>
      <w:lvlJc w:val="left"/>
      <w:pPr>
        <w:ind w:left="5173" w:hanging="360"/>
      </w:pPr>
    </w:lvl>
    <w:lvl w:ilvl="7">
      <w:start w:val="1"/>
      <w:numFmt w:val="lowerLetter"/>
      <w:lvlText w:val="%8."/>
      <w:lvlJc w:val="left"/>
      <w:pPr>
        <w:ind w:left="5893" w:hanging="360"/>
      </w:pPr>
    </w:lvl>
    <w:lvl w:ilvl="8">
      <w:start w:val="1"/>
      <w:numFmt w:val="lowerRoman"/>
      <w:lvlText w:val="%9."/>
      <w:lvlJc w:val="right"/>
      <w:pPr>
        <w:ind w:left="6613" w:hanging="180"/>
      </w:pPr>
    </w:lvl>
  </w:abstractNum>
  <w:abstractNum w:abstractNumId="99">
    <w:nsid w:val="3BCE7ACE"/>
    <w:multiLevelType w:val="hybridMultilevel"/>
    <w:tmpl w:val="DD9EA0B0"/>
    <w:lvl w:ilvl="0" w:tplc="9A4E1BEC">
      <w:start w:val="1"/>
      <w:numFmt w:val="decimal"/>
      <w:pStyle w:val="a8"/>
      <w:lvlText w:val="Приложение %1."/>
      <w:lvlJc w:val="left"/>
      <w:pPr>
        <w:tabs>
          <w:tab w:val="num" w:pos="7200"/>
        </w:tabs>
        <w:ind w:left="7200" w:hanging="360"/>
      </w:pPr>
      <w:rPr>
        <w:rFonts w:hint="default"/>
        <w:b/>
        <w:sz w:val="24"/>
        <w:szCs w:val="24"/>
      </w:rPr>
    </w:lvl>
    <w:lvl w:ilvl="1" w:tplc="04190003">
      <w:start w:val="1"/>
      <w:numFmt w:val="decimal"/>
      <w:pStyle w:val="a8"/>
      <w:lvlText w:val="%2."/>
      <w:lvlJc w:val="left"/>
      <w:pPr>
        <w:tabs>
          <w:tab w:val="num" w:pos="9095"/>
        </w:tabs>
        <w:ind w:left="9095" w:hanging="360"/>
      </w:pPr>
      <w:rPr>
        <w:rFonts w:hint="default"/>
      </w:rPr>
    </w:lvl>
    <w:lvl w:ilvl="2" w:tplc="04190005" w:tentative="1">
      <w:start w:val="1"/>
      <w:numFmt w:val="lowerRoman"/>
      <w:lvlText w:val="%3."/>
      <w:lvlJc w:val="right"/>
      <w:pPr>
        <w:tabs>
          <w:tab w:val="num" w:pos="9815"/>
        </w:tabs>
        <w:ind w:left="9815" w:hanging="180"/>
      </w:pPr>
    </w:lvl>
    <w:lvl w:ilvl="3" w:tplc="04190001" w:tentative="1">
      <w:start w:val="1"/>
      <w:numFmt w:val="decimal"/>
      <w:lvlText w:val="%4."/>
      <w:lvlJc w:val="left"/>
      <w:pPr>
        <w:tabs>
          <w:tab w:val="num" w:pos="10535"/>
        </w:tabs>
        <w:ind w:left="10535" w:hanging="360"/>
      </w:pPr>
    </w:lvl>
    <w:lvl w:ilvl="4" w:tplc="04190003" w:tentative="1">
      <w:start w:val="1"/>
      <w:numFmt w:val="lowerLetter"/>
      <w:lvlText w:val="%5."/>
      <w:lvlJc w:val="left"/>
      <w:pPr>
        <w:tabs>
          <w:tab w:val="num" w:pos="11255"/>
        </w:tabs>
        <w:ind w:left="11255" w:hanging="360"/>
      </w:pPr>
    </w:lvl>
    <w:lvl w:ilvl="5" w:tplc="04190005" w:tentative="1">
      <w:start w:val="1"/>
      <w:numFmt w:val="lowerRoman"/>
      <w:lvlText w:val="%6."/>
      <w:lvlJc w:val="right"/>
      <w:pPr>
        <w:tabs>
          <w:tab w:val="num" w:pos="11975"/>
        </w:tabs>
        <w:ind w:left="11975" w:hanging="180"/>
      </w:pPr>
    </w:lvl>
    <w:lvl w:ilvl="6" w:tplc="04190001" w:tentative="1">
      <w:start w:val="1"/>
      <w:numFmt w:val="decimal"/>
      <w:lvlText w:val="%7."/>
      <w:lvlJc w:val="left"/>
      <w:pPr>
        <w:tabs>
          <w:tab w:val="num" w:pos="12695"/>
        </w:tabs>
        <w:ind w:left="12695" w:hanging="360"/>
      </w:pPr>
    </w:lvl>
    <w:lvl w:ilvl="7" w:tplc="04190003" w:tentative="1">
      <w:start w:val="1"/>
      <w:numFmt w:val="lowerLetter"/>
      <w:lvlText w:val="%8."/>
      <w:lvlJc w:val="left"/>
      <w:pPr>
        <w:tabs>
          <w:tab w:val="num" w:pos="13415"/>
        </w:tabs>
        <w:ind w:left="13415" w:hanging="360"/>
      </w:pPr>
    </w:lvl>
    <w:lvl w:ilvl="8" w:tplc="04190005" w:tentative="1">
      <w:start w:val="1"/>
      <w:numFmt w:val="lowerRoman"/>
      <w:lvlText w:val="%9."/>
      <w:lvlJc w:val="right"/>
      <w:pPr>
        <w:tabs>
          <w:tab w:val="num" w:pos="14135"/>
        </w:tabs>
        <w:ind w:left="14135" w:hanging="180"/>
      </w:pPr>
    </w:lvl>
  </w:abstractNum>
  <w:abstractNum w:abstractNumId="100">
    <w:nsid w:val="3BD649B8"/>
    <w:multiLevelType w:val="multilevel"/>
    <w:tmpl w:val="ACBA0D92"/>
    <w:lvl w:ilvl="0">
      <w:start w:val="1"/>
      <w:numFmt w:val="decimal"/>
      <w:lvlText w:val="%1)"/>
      <w:lvlJc w:val="left"/>
      <w:pPr>
        <w:ind w:left="853" w:hanging="360"/>
      </w:pPr>
    </w:lvl>
    <w:lvl w:ilvl="1">
      <w:start w:val="1"/>
      <w:numFmt w:val="lowerLetter"/>
      <w:lvlText w:val="%2."/>
      <w:lvlJc w:val="left"/>
      <w:pPr>
        <w:ind w:left="1573" w:hanging="360"/>
      </w:pPr>
    </w:lvl>
    <w:lvl w:ilvl="2">
      <w:start w:val="1"/>
      <w:numFmt w:val="lowerRoman"/>
      <w:lvlText w:val="%3."/>
      <w:lvlJc w:val="right"/>
      <w:pPr>
        <w:ind w:left="2293" w:hanging="180"/>
      </w:pPr>
    </w:lvl>
    <w:lvl w:ilvl="3">
      <w:start w:val="1"/>
      <w:numFmt w:val="decimal"/>
      <w:lvlText w:val="%4."/>
      <w:lvlJc w:val="left"/>
      <w:pPr>
        <w:ind w:left="3013" w:hanging="360"/>
      </w:pPr>
    </w:lvl>
    <w:lvl w:ilvl="4">
      <w:start w:val="1"/>
      <w:numFmt w:val="lowerLetter"/>
      <w:lvlText w:val="%5."/>
      <w:lvlJc w:val="left"/>
      <w:pPr>
        <w:ind w:left="3733" w:hanging="360"/>
      </w:pPr>
    </w:lvl>
    <w:lvl w:ilvl="5">
      <w:start w:val="1"/>
      <w:numFmt w:val="lowerRoman"/>
      <w:lvlText w:val="%6."/>
      <w:lvlJc w:val="right"/>
      <w:pPr>
        <w:ind w:left="4453" w:hanging="180"/>
      </w:pPr>
    </w:lvl>
    <w:lvl w:ilvl="6">
      <w:start w:val="1"/>
      <w:numFmt w:val="decimal"/>
      <w:lvlText w:val="%7."/>
      <w:lvlJc w:val="left"/>
      <w:pPr>
        <w:ind w:left="5173" w:hanging="360"/>
      </w:pPr>
    </w:lvl>
    <w:lvl w:ilvl="7">
      <w:start w:val="1"/>
      <w:numFmt w:val="lowerLetter"/>
      <w:lvlText w:val="%8."/>
      <w:lvlJc w:val="left"/>
      <w:pPr>
        <w:ind w:left="5893" w:hanging="360"/>
      </w:pPr>
    </w:lvl>
    <w:lvl w:ilvl="8">
      <w:start w:val="1"/>
      <w:numFmt w:val="lowerRoman"/>
      <w:lvlText w:val="%9."/>
      <w:lvlJc w:val="right"/>
      <w:pPr>
        <w:ind w:left="6613" w:hanging="180"/>
      </w:pPr>
    </w:lvl>
  </w:abstractNum>
  <w:abstractNum w:abstractNumId="101">
    <w:nsid w:val="3CA70DEE"/>
    <w:multiLevelType w:val="hybridMultilevel"/>
    <w:tmpl w:val="1542C574"/>
    <w:lvl w:ilvl="0" w:tplc="04190011">
      <w:start w:val="1"/>
      <w:numFmt w:val="decimal"/>
      <w:lvlText w:val="%1)"/>
      <w:lvlJc w:val="left"/>
      <w:pPr>
        <w:ind w:left="2149" w:hanging="360"/>
      </w:pPr>
      <w:rPr>
        <w:rFonts w:hint="default"/>
        <w:sz w:val="24"/>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02">
    <w:nsid w:val="3DBA5636"/>
    <w:multiLevelType w:val="hybridMultilevel"/>
    <w:tmpl w:val="E3FCC342"/>
    <w:lvl w:ilvl="0" w:tplc="60FAD8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3">
    <w:nsid w:val="3DD01D56"/>
    <w:multiLevelType w:val="hybridMultilevel"/>
    <w:tmpl w:val="3D14A4B2"/>
    <w:lvl w:ilvl="0" w:tplc="C4F0B2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4">
    <w:nsid w:val="3F2B1FD5"/>
    <w:multiLevelType w:val="hybridMultilevel"/>
    <w:tmpl w:val="9D9E2568"/>
    <w:lvl w:ilvl="0" w:tplc="DDE2D1A2">
      <w:start w:val="1"/>
      <w:numFmt w:val="decimal"/>
      <w:lvlText w:val="%1"/>
      <w:lvlJc w:val="center"/>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nsid w:val="3F381B17"/>
    <w:multiLevelType w:val="hybridMultilevel"/>
    <w:tmpl w:val="0BE231BE"/>
    <w:lvl w:ilvl="0" w:tplc="00000004">
      <w:start w:val="1"/>
      <w:numFmt w:val="bullet"/>
      <w:lvlText w:val="-"/>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nsid w:val="403F6A0C"/>
    <w:multiLevelType w:val="hybridMultilevel"/>
    <w:tmpl w:val="03AC57B2"/>
    <w:lvl w:ilvl="0" w:tplc="FDC2B4E8">
      <w:start w:val="1"/>
      <w:numFmt w:val="decimal"/>
      <w:lvlText w:val="%1)"/>
      <w:lvlJc w:val="left"/>
      <w:pPr>
        <w:ind w:left="2149" w:hanging="360"/>
      </w:pPr>
      <w:rPr>
        <w:sz w:val="24"/>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07">
    <w:nsid w:val="415F231D"/>
    <w:multiLevelType w:val="hybridMultilevel"/>
    <w:tmpl w:val="A9280F92"/>
    <w:lvl w:ilvl="0" w:tplc="00000004">
      <w:start w:val="1"/>
      <w:numFmt w:val="bullet"/>
      <w:lvlText w:val="-"/>
      <w:lvlJc w:val="left"/>
      <w:pPr>
        <w:ind w:left="1571" w:hanging="360"/>
      </w:pPr>
      <w:rPr>
        <w:rFonts w:ascii="Courier New" w:hAnsi="Courier New" w:cs="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8">
    <w:nsid w:val="41CE4057"/>
    <w:multiLevelType w:val="hybridMultilevel"/>
    <w:tmpl w:val="F4FAB04C"/>
    <w:styleLink w:val="1111111111"/>
    <w:lvl w:ilvl="0" w:tplc="4D44AE86">
      <w:start w:val="1"/>
      <w:numFmt w:val="bullet"/>
      <w:lvlText w:val="-"/>
      <w:lvlJc w:val="left"/>
      <w:pPr>
        <w:tabs>
          <w:tab w:val="num" w:pos="720"/>
        </w:tabs>
        <w:ind w:left="720" w:hanging="360"/>
      </w:pPr>
      <w:rPr>
        <w:rFonts w:hAnsi="Courier New"/>
      </w:rPr>
    </w:lvl>
    <w:lvl w:ilvl="1" w:tplc="E02EEB0A">
      <w:start w:val="1"/>
      <w:numFmt w:val="decimal"/>
      <w:lvlText w:val="%2."/>
      <w:lvlJc w:val="left"/>
      <w:pPr>
        <w:tabs>
          <w:tab w:val="num" w:pos="1440"/>
        </w:tabs>
        <w:ind w:left="1440" w:hanging="360"/>
      </w:pPr>
    </w:lvl>
    <w:lvl w:ilvl="2" w:tplc="71842FB8">
      <w:start w:val="1"/>
      <w:numFmt w:val="decimal"/>
      <w:lvlText w:val="%3."/>
      <w:lvlJc w:val="left"/>
      <w:pPr>
        <w:tabs>
          <w:tab w:val="num" w:pos="2160"/>
        </w:tabs>
        <w:ind w:left="2160" w:hanging="360"/>
      </w:pPr>
    </w:lvl>
    <w:lvl w:ilvl="3" w:tplc="1E88A550">
      <w:start w:val="1"/>
      <w:numFmt w:val="decimal"/>
      <w:lvlText w:val="%4."/>
      <w:lvlJc w:val="left"/>
      <w:pPr>
        <w:tabs>
          <w:tab w:val="num" w:pos="2880"/>
        </w:tabs>
        <w:ind w:left="2880" w:hanging="360"/>
      </w:pPr>
    </w:lvl>
    <w:lvl w:ilvl="4" w:tplc="7F043586">
      <w:start w:val="1"/>
      <w:numFmt w:val="decimal"/>
      <w:lvlText w:val="%5."/>
      <w:lvlJc w:val="left"/>
      <w:pPr>
        <w:tabs>
          <w:tab w:val="num" w:pos="3600"/>
        </w:tabs>
        <w:ind w:left="3600" w:hanging="360"/>
      </w:pPr>
    </w:lvl>
    <w:lvl w:ilvl="5" w:tplc="A9128508">
      <w:start w:val="1"/>
      <w:numFmt w:val="decimal"/>
      <w:lvlText w:val="%6."/>
      <w:lvlJc w:val="left"/>
      <w:pPr>
        <w:tabs>
          <w:tab w:val="num" w:pos="4320"/>
        </w:tabs>
        <w:ind w:left="4320" w:hanging="360"/>
      </w:pPr>
    </w:lvl>
    <w:lvl w:ilvl="6" w:tplc="18C6E0EE">
      <w:start w:val="1"/>
      <w:numFmt w:val="decimal"/>
      <w:lvlText w:val="%7."/>
      <w:lvlJc w:val="left"/>
      <w:pPr>
        <w:tabs>
          <w:tab w:val="num" w:pos="5040"/>
        </w:tabs>
        <w:ind w:left="5040" w:hanging="360"/>
      </w:pPr>
    </w:lvl>
    <w:lvl w:ilvl="7" w:tplc="92A07C24">
      <w:start w:val="1"/>
      <w:numFmt w:val="decimal"/>
      <w:lvlText w:val="%8."/>
      <w:lvlJc w:val="left"/>
      <w:pPr>
        <w:tabs>
          <w:tab w:val="num" w:pos="5760"/>
        </w:tabs>
        <w:ind w:left="5760" w:hanging="360"/>
      </w:pPr>
    </w:lvl>
    <w:lvl w:ilvl="8" w:tplc="12A49E50">
      <w:start w:val="1"/>
      <w:numFmt w:val="decimal"/>
      <w:lvlText w:val="%9."/>
      <w:lvlJc w:val="left"/>
      <w:pPr>
        <w:tabs>
          <w:tab w:val="num" w:pos="6480"/>
        </w:tabs>
        <w:ind w:left="6480" w:hanging="360"/>
      </w:pPr>
    </w:lvl>
  </w:abstractNum>
  <w:abstractNum w:abstractNumId="109">
    <w:nsid w:val="42B42AF4"/>
    <w:multiLevelType w:val="hybridMultilevel"/>
    <w:tmpl w:val="10CCC7E2"/>
    <w:lvl w:ilvl="0" w:tplc="CB32F5FE">
      <w:start w:val="1"/>
      <w:numFmt w:val="bullet"/>
      <w:pStyle w:val="22"/>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0">
    <w:nsid w:val="43472E1D"/>
    <w:multiLevelType w:val="multilevel"/>
    <w:tmpl w:val="99946F66"/>
    <w:lvl w:ilvl="0">
      <w:start w:val="1"/>
      <w:numFmt w:val="decimal"/>
      <w:lvlText w:val="%1)"/>
      <w:lvlJc w:val="left"/>
      <w:pPr>
        <w:ind w:left="853" w:hanging="360"/>
      </w:pPr>
    </w:lvl>
    <w:lvl w:ilvl="1">
      <w:start w:val="1"/>
      <w:numFmt w:val="lowerLetter"/>
      <w:lvlText w:val="%2."/>
      <w:lvlJc w:val="left"/>
      <w:pPr>
        <w:ind w:left="1573" w:hanging="360"/>
      </w:pPr>
    </w:lvl>
    <w:lvl w:ilvl="2">
      <w:start w:val="1"/>
      <w:numFmt w:val="lowerRoman"/>
      <w:lvlText w:val="%3."/>
      <w:lvlJc w:val="right"/>
      <w:pPr>
        <w:ind w:left="2293" w:hanging="180"/>
      </w:pPr>
    </w:lvl>
    <w:lvl w:ilvl="3">
      <w:start w:val="1"/>
      <w:numFmt w:val="decimal"/>
      <w:lvlText w:val="%4."/>
      <w:lvlJc w:val="left"/>
      <w:pPr>
        <w:ind w:left="3013" w:hanging="360"/>
      </w:pPr>
    </w:lvl>
    <w:lvl w:ilvl="4">
      <w:start w:val="1"/>
      <w:numFmt w:val="lowerLetter"/>
      <w:lvlText w:val="%5."/>
      <w:lvlJc w:val="left"/>
      <w:pPr>
        <w:ind w:left="3733" w:hanging="360"/>
      </w:pPr>
    </w:lvl>
    <w:lvl w:ilvl="5">
      <w:start w:val="1"/>
      <w:numFmt w:val="lowerRoman"/>
      <w:lvlText w:val="%6."/>
      <w:lvlJc w:val="right"/>
      <w:pPr>
        <w:ind w:left="4453" w:hanging="180"/>
      </w:pPr>
    </w:lvl>
    <w:lvl w:ilvl="6">
      <w:start w:val="1"/>
      <w:numFmt w:val="decimal"/>
      <w:lvlText w:val="%7."/>
      <w:lvlJc w:val="left"/>
      <w:pPr>
        <w:ind w:left="5173" w:hanging="360"/>
      </w:pPr>
    </w:lvl>
    <w:lvl w:ilvl="7">
      <w:start w:val="1"/>
      <w:numFmt w:val="lowerLetter"/>
      <w:lvlText w:val="%8."/>
      <w:lvlJc w:val="left"/>
      <w:pPr>
        <w:ind w:left="5893" w:hanging="360"/>
      </w:pPr>
    </w:lvl>
    <w:lvl w:ilvl="8">
      <w:start w:val="1"/>
      <w:numFmt w:val="lowerRoman"/>
      <w:lvlText w:val="%9."/>
      <w:lvlJc w:val="right"/>
      <w:pPr>
        <w:ind w:left="6613" w:hanging="180"/>
      </w:pPr>
    </w:lvl>
  </w:abstractNum>
  <w:abstractNum w:abstractNumId="111">
    <w:nsid w:val="45FE63B6"/>
    <w:multiLevelType w:val="hybridMultilevel"/>
    <w:tmpl w:val="142AD15A"/>
    <w:lvl w:ilvl="0" w:tplc="00000004">
      <w:start w:val="1"/>
      <w:numFmt w:val="bullet"/>
      <w:lvlText w:val="-"/>
      <w:lvlJc w:val="left"/>
      <w:pPr>
        <w:ind w:left="1571" w:hanging="360"/>
      </w:pPr>
      <w:rPr>
        <w:rFonts w:ascii="Courier New" w:hAnsi="Courier New" w:cs="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2">
    <w:nsid w:val="48407F5A"/>
    <w:multiLevelType w:val="multilevel"/>
    <w:tmpl w:val="C54EC44A"/>
    <w:lvl w:ilvl="0">
      <w:start w:val="1"/>
      <w:numFmt w:val="decimal"/>
      <w:lvlText w:val="%1)"/>
      <w:lvlJc w:val="left"/>
      <w:pPr>
        <w:ind w:left="853" w:hanging="360"/>
      </w:pPr>
    </w:lvl>
    <w:lvl w:ilvl="1">
      <w:start w:val="1"/>
      <w:numFmt w:val="lowerLetter"/>
      <w:lvlText w:val="%2."/>
      <w:lvlJc w:val="left"/>
      <w:pPr>
        <w:ind w:left="1573" w:hanging="360"/>
      </w:pPr>
    </w:lvl>
    <w:lvl w:ilvl="2">
      <w:start w:val="1"/>
      <w:numFmt w:val="lowerRoman"/>
      <w:lvlText w:val="%3."/>
      <w:lvlJc w:val="right"/>
      <w:pPr>
        <w:ind w:left="2293" w:hanging="180"/>
      </w:pPr>
    </w:lvl>
    <w:lvl w:ilvl="3">
      <w:start w:val="1"/>
      <w:numFmt w:val="decimal"/>
      <w:lvlText w:val="%4."/>
      <w:lvlJc w:val="left"/>
      <w:pPr>
        <w:ind w:left="3013" w:hanging="360"/>
      </w:pPr>
    </w:lvl>
    <w:lvl w:ilvl="4">
      <w:start w:val="1"/>
      <w:numFmt w:val="lowerLetter"/>
      <w:lvlText w:val="%5."/>
      <w:lvlJc w:val="left"/>
      <w:pPr>
        <w:ind w:left="3733" w:hanging="360"/>
      </w:pPr>
    </w:lvl>
    <w:lvl w:ilvl="5">
      <w:start w:val="1"/>
      <w:numFmt w:val="lowerRoman"/>
      <w:lvlText w:val="%6."/>
      <w:lvlJc w:val="right"/>
      <w:pPr>
        <w:ind w:left="4453" w:hanging="180"/>
      </w:pPr>
    </w:lvl>
    <w:lvl w:ilvl="6">
      <w:start w:val="1"/>
      <w:numFmt w:val="decimal"/>
      <w:lvlText w:val="%7."/>
      <w:lvlJc w:val="left"/>
      <w:pPr>
        <w:ind w:left="5173" w:hanging="360"/>
      </w:pPr>
    </w:lvl>
    <w:lvl w:ilvl="7">
      <w:start w:val="1"/>
      <w:numFmt w:val="lowerLetter"/>
      <w:lvlText w:val="%8."/>
      <w:lvlJc w:val="left"/>
      <w:pPr>
        <w:ind w:left="5893" w:hanging="360"/>
      </w:pPr>
    </w:lvl>
    <w:lvl w:ilvl="8">
      <w:start w:val="1"/>
      <w:numFmt w:val="lowerRoman"/>
      <w:lvlText w:val="%9."/>
      <w:lvlJc w:val="right"/>
      <w:pPr>
        <w:ind w:left="6613" w:hanging="180"/>
      </w:pPr>
    </w:lvl>
  </w:abstractNum>
  <w:abstractNum w:abstractNumId="113">
    <w:nsid w:val="48B04A50"/>
    <w:multiLevelType w:val="multilevel"/>
    <w:tmpl w:val="0419001F"/>
    <w:styleLink w:val="36"/>
    <w:lvl w:ilvl="0">
      <w:start w:val="1"/>
      <w:numFmt w:val="decimal"/>
      <w:lvlText w:val="%1."/>
      <w:lvlJc w:val="left"/>
      <w:pPr>
        <w:tabs>
          <w:tab w:val="num" w:pos="360"/>
        </w:tabs>
        <w:ind w:left="360" w:hanging="360"/>
      </w:pPr>
      <w:rPr>
        <w:sz w:val="26"/>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14">
    <w:nsid w:val="49643F15"/>
    <w:multiLevelType w:val="hybridMultilevel"/>
    <w:tmpl w:val="0419000F"/>
    <w:styleLink w:val="11111113"/>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15">
    <w:nsid w:val="4A4A2AE1"/>
    <w:multiLevelType w:val="hybridMultilevel"/>
    <w:tmpl w:val="6C4631F6"/>
    <w:lvl w:ilvl="0" w:tplc="D056059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6">
    <w:nsid w:val="4AD93B05"/>
    <w:multiLevelType w:val="hybridMultilevel"/>
    <w:tmpl w:val="0D86365E"/>
    <w:lvl w:ilvl="0" w:tplc="0419000F">
      <w:start w:val="1"/>
      <w:numFmt w:val="decimal"/>
      <w:lvlText w:val="%1."/>
      <w:lvlJc w:val="left"/>
      <w:pPr>
        <w:ind w:left="5606" w:hanging="360"/>
      </w:pPr>
    </w:lvl>
    <w:lvl w:ilvl="1" w:tplc="04190019" w:tentative="1">
      <w:start w:val="1"/>
      <w:numFmt w:val="lowerLetter"/>
      <w:lvlText w:val="%2."/>
      <w:lvlJc w:val="left"/>
      <w:pPr>
        <w:ind w:left="6326" w:hanging="360"/>
      </w:pPr>
    </w:lvl>
    <w:lvl w:ilvl="2" w:tplc="0419001B" w:tentative="1">
      <w:start w:val="1"/>
      <w:numFmt w:val="lowerRoman"/>
      <w:lvlText w:val="%3."/>
      <w:lvlJc w:val="right"/>
      <w:pPr>
        <w:ind w:left="7046" w:hanging="180"/>
      </w:pPr>
    </w:lvl>
    <w:lvl w:ilvl="3" w:tplc="0419000F" w:tentative="1">
      <w:start w:val="1"/>
      <w:numFmt w:val="decimal"/>
      <w:lvlText w:val="%4."/>
      <w:lvlJc w:val="left"/>
      <w:pPr>
        <w:ind w:left="7766" w:hanging="360"/>
      </w:pPr>
    </w:lvl>
    <w:lvl w:ilvl="4" w:tplc="04190019" w:tentative="1">
      <w:start w:val="1"/>
      <w:numFmt w:val="lowerLetter"/>
      <w:lvlText w:val="%5."/>
      <w:lvlJc w:val="left"/>
      <w:pPr>
        <w:ind w:left="8486" w:hanging="360"/>
      </w:pPr>
    </w:lvl>
    <w:lvl w:ilvl="5" w:tplc="0419001B" w:tentative="1">
      <w:start w:val="1"/>
      <w:numFmt w:val="lowerRoman"/>
      <w:lvlText w:val="%6."/>
      <w:lvlJc w:val="right"/>
      <w:pPr>
        <w:ind w:left="9206" w:hanging="180"/>
      </w:pPr>
    </w:lvl>
    <w:lvl w:ilvl="6" w:tplc="0419000F" w:tentative="1">
      <w:start w:val="1"/>
      <w:numFmt w:val="decimal"/>
      <w:lvlText w:val="%7."/>
      <w:lvlJc w:val="left"/>
      <w:pPr>
        <w:ind w:left="9926" w:hanging="360"/>
      </w:pPr>
    </w:lvl>
    <w:lvl w:ilvl="7" w:tplc="04190019" w:tentative="1">
      <w:start w:val="1"/>
      <w:numFmt w:val="lowerLetter"/>
      <w:lvlText w:val="%8."/>
      <w:lvlJc w:val="left"/>
      <w:pPr>
        <w:ind w:left="10646" w:hanging="360"/>
      </w:pPr>
    </w:lvl>
    <w:lvl w:ilvl="8" w:tplc="0419001B" w:tentative="1">
      <w:start w:val="1"/>
      <w:numFmt w:val="lowerRoman"/>
      <w:lvlText w:val="%9."/>
      <w:lvlJc w:val="right"/>
      <w:pPr>
        <w:ind w:left="11366" w:hanging="180"/>
      </w:pPr>
    </w:lvl>
  </w:abstractNum>
  <w:abstractNum w:abstractNumId="117">
    <w:nsid w:val="4ADA4F93"/>
    <w:multiLevelType w:val="multilevel"/>
    <w:tmpl w:val="F13E5740"/>
    <w:lvl w:ilvl="0">
      <w:start w:val="1"/>
      <w:numFmt w:val="decimal"/>
      <w:lvlText w:val="%1)"/>
      <w:lvlJc w:val="left"/>
      <w:pPr>
        <w:ind w:left="853" w:hanging="360"/>
      </w:pPr>
    </w:lvl>
    <w:lvl w:ilvl="1">
      <w:start w:val="1"/>
      <w:numFmt w:val="lowerLetter"/>
      <w:lvlText w:val="%2."/>
      <w:lvlJc w:val="left"/>
      <w:pPr>
        <w:ind w:left="1573" w:hanging="360"/>
      </w:pPr>
    </w:lvl>
    <w:lvl w:ilvl="2">
      <w:start w:val="1"/>
      <w:numFmt w:val="lowerRoman"/>
      <w:lvlText w:val="%3."/>
      <w:lvlJc w:val="right"/>
      <w:pPr>
        <w:ind w:left="2293" w:hanging="180"/>
      </w:pPr>
    </w:lvl>
    <w:lvl w:ilvl="3">
      <w:start w:val="1"/>
      <w:numFmt w:val="decimal"/>
      <w:lvlText w:val="%4."/>
      <w:lvlJc w:val="left"/>
      <w:pPr>
        <w:ind w:left="3013" w:hanging="360"/>
      </w:pPr>
    </w:lvl>
    <w:lvl w:ilvl="4">
      <w:start w:val="1"/>
      <w:numFmt w:val="lowerLetter"/>
      <w:lvlText w:val="%5."/>
      <w:lvlJc w:val="left"/>
      <w:pPr>
        <w:ind w:left="3733" w:hanging="360"/>
      </w:pPr>
    </w:lvl>
    <w:lvl w:ilvl="5">
      <w:start w:val="1"/>
      <w:numFmt w:val="lowerRoman"/>
      <w:lvlText w:val="%6."/>
      <w:lvlJc w:val="right"/>
      <w:pPr>
        <w:ind w:left="4453" w:hanging="180"/>
      </w:pPr>
    </w:lvl>
    <w:lvl w:ilvl="6">
      <w:start w:val="1"/>
      <w:numFmt w:val="decimal"/>
      <w:lvlText w:val="%7."/>
      <w:lvlJc w:val="left"/>
      <w:pPr>
        <w:ind w:left="5173" w:hanging="360"/>
      </w:pPr>
    </w:lvl>
    <w:lvl w:ilvl="7">
      <w:start w:val="1"/>
      <w:numFmt w:val="lowerLetter"/>
      <w:lvlText w:val="%8."/>
      <w:lvlJc w:val="left"/>
      <w:pPr>
        <w:ind w:left="5893" w:hanging="360"/>
      </w:pPr>
    </w:lvl>
    <w:lvl w:ilvl="8">
      <w:start w:val="1"/>
      <w:numFmt w:val="lowerRoman"/>
      <w:lvlText w:val="%9."/>
      <w:lvlJc w:val="right"/>
      <w:pPr>
        <w:ind w:left="6613" w:hanging="180"/>
      </w:pPr>
    </w:lvl>
  </w:abstractNum>
  <w:abstractNum w:abstractNumId="118">
    <w:nsid w:val="4ADB05FE"/>
    <w:multiLevelType w:val="hybridMultilevel"/>
    <w:tmpl w:val="3362C666"/>
    <w:lvl w:ilvl="0" w:tplc="199860B2">
      <w:start w:val="1"/>
      <w:numFmt w:val="russianLower"/>
      <w:lvlRestart w:val="0"/>
      <w:pStyle w:val="3"/>
      <w:lvlText w:val="%1)"/>
      <w:lvlJc w:val="left"/>
      <w:pPr>
        <w:tabs>
          <w:tab w:val="num" w:pos="992"/>
        </w:tabs>
        <w:ind w:left="0" w:firstLine="709"/>
      </w:pPr>
      <w:rPr>
        <w:rFonts w:ascii="Times New Roman" w:hAnsi="Times New Roman" w:cs="Times New Roman" w:hint="default"/>
        <w:b w:val="0"/>
        <w:i w:val="0"/>
        <w:color w:val="auto"/>
        <w:sz w:val="24"/>
        <w:u w:val="none"/>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19">
    <w:nsid w:val="4BDF68B4"/>
    <w:multiLevelType w:val="multilevel"/>
    <w:tmpl w:val="0419001F"/>
    <w:styleLink w:val="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20">
    <w:nsid w:val="4CB75EED"/>
    <w:multiLevelType w:val="hybridMultilevel"/>
    <w:tmpl w:val="E4FAE5BA"/>
    <w:lvl w:ilvl="0" w:tplc="6A34D300">
      <w:start w:val="1"/>
      <w:numFmt w:val="bullet"/>
      <w:pStyle w:val="30"/>
      <w:lvlText w:val=""/>
      <w:lvlJc w:val="left"/>
      <w:pPr>
        <w:ind w:left="1429" w:hanging="360"/>
      </w:pPr>
      <w:rPr>
        <w:rFonts w:ascii="Symbol" w:hAnsi="Symbol" w:hint="default"/>
      </w:rPr>
    </w:lvl>
    <w:lvl w:ilvl="1" w:tplc="04190003" w:tentative="1">
      <w:start w:val="1"/>
      <w:numFmt w:val="bullet"/>
      <w:pStyle w:val="30"/>
      <w:lvlText w:val="o"/>
      <w:lvlJc w:val="left"/>
      <w:pPr>
        <w:ind w:left="2149" w:hanging="360"/>
      </w:pPr>
      <w:rPr>
        <w:rFonts w:ascii="Courier New" w:hAnsi="Courier New" w:cs="Courier New" w:hint="default"/>
      </w:rPr>
    </w:lvl>
    <w:lvl w:ilvl="2" w:tplc="04190005" w:tentative="1">
      <w:start w:val="1"/>
      <w:numFmt w:val="bullet"/>
      <w:pStyle w:val="30"/>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1">
    <w:nsid w:val="4CDF452A"/>
    <w:multiLevelType w:val="hybridMultilevel"/>
    <w:tmpl w:val="46A47806"/>
    <w:lvl w:ilvl="0" w:tplc="7B1E95C2">
      <w:start w:val="6"/>
      <w:numFmt w:val="decimal"/>
      <w:lvlText w:val="%1."/>
      <w:lvlJc w:val="left"/>
      <w:pPr>
        <w:ind w:left="126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
    <w:nsid w:val="4D086EC4"/>
    <w:multiLevelType w:val="multilevel"/>
    <w:tmpl w:val="3B129C46"/>
    <w:lvl w:ilvl="0">
      <w:start w:val="1"/>
      <w:numFmt w:val="bullet"/>
      <w:lvlText w:val="⎯"/>
      <w:lvlJc w:val="left"/>
      <w:pPr>
        <w:ind w:left="853" w:hanging="360"/>
      </w:pPr>
      <w:rPr>
        <w:rFonts w:ascii="Noto Sans Symbols" w:eastAsia="Noto Sans Symbols" w:hAnsi="Noto Sans Symbols" w:cs="Noto Sans Symbols"/>
      </w:rPr>
    </w:lvl>
    <w:lvl w:ilvl="1">
      <w:start w:val="1"/>
      <w:numFmt w:val="bullet"/>
      <w:lvlText w:val="o"/>
      <w:lvlJc w:val="left"/>
      <w:pPr>
        <w:ind w:left="1573" w:hanging="360"/>
      </w:pPr>
      <w:rPr>
        <w:rFonts w:ascii="Courier New" w:eastAsia="Courier New" w:hAnsi="Courier New" w:cs="Courier New"/>
      </w:rPr>
    </w:lvl>
    <w:lvl w:ilvl="2">
      <w:start w:val="1"/>
      <w:numFmt w:val="bullet"/>
      <w:lvlText w:val="▪"/>
      <w:lvlJc w:val="left"/>
      <w:pPr>
        <w:ind w:left="2293" w:hanging="360"/>
      </w:pPr>
      <w:rPr>
        <w:rFonts w:ascii="Noto Sans Symbols" w:eastAsia="Noto Sans Symbols" w:hAnsi="Noto Sans Symbols" w:cs="Noto Sans Symbols"/>
      </w:rPr>
    </w:lvl>
    <w:lvl w:ilvl="3">
      <w:start w:val="1"/>
      <w:numFmt w:val="bullet"/>
      <w:lvlText w:val="●"/>
      <w:lvlJc w:val="left"/>
      <w:pPr>
        <w:ind w:left="3013" w:hanging="360"/>
      </w:pPr>
      <w:rPr>
        <w:rFonts w:ascii="Noto Sans Symbols" w:eastAsia="Noto Sans Symbols" w:hAnsi="Noto Sans Symbols" w:cs="Noto Sans Symbols"/>
      </w:rPr>
    </w:lvl>
    <w:lvl w:ilvl="4">
      <w:start w:val="1"/>
      <w:numFmt w:val="bullet"/>
      <w:lvlText w:val="o"/>
      <w:lvlJc w:val="left"/>
      <w:pPr>
        <w:ind w:left="3733" w:hanging="360"/>
      </w:pPr>
      <w:rPr>
        <w:rFonts w:ascii="Courier New" w:eastAsia="Courier New" w:hAnsi="Courier New" w:cs="Courier New"/>
      </w:rPr>
    </w:lvl>
    <w:lvl w:ilvl="5">
      <w:start w:val="1"/>
      <w:numFmt w:val="bullet"/>
      <w:lvlText w:val="▪"/>
      <w:lvlJc w:val="left"/>
      <w:pPr>
        <w:ind w:left="4453" w:hanging="360"/>
      </w:pPr>
      <w:rPr>
        <w:rFonts w:ascii="Noto Sans Symbols" w:eastAsia="Noto Sans Symbols" w:hAnsi="Noto Sans Symbols" w:cs="Noto Sans Symbols"/>
      </w:rPr>
    </w:lvl>
    <w:lvl w:ilvl="6">
      <w:start w:val="1"/>
      <w:numFmt w:val="bullet"/>
      <w:lvlText w:val="●"/>
      <w:lvlJc w:val="left"/>
      <w:pPr>
        <w:ind w:left="5173" w:hanging="360"/>
      </w:pPr>
      <w:rPr>
        <w:rFonts w:ascii="Noto Sans Symbols" w:eastAsia="Noto Sans Symbols" w:hAnsi="Noto Sans Symbols" w:cs="Noto Sans Symbols"/>
      </w:rPr>
    </w:lvl>
    <w:lvl w:ilvl="7">
      <w:start w:val="1"/>
      <w:numFmt w:val="bullet"/>
      <w:lvlText w:val="o"/>
      <w:lvlJc w:val="left"/>
      <w:pPr>
        <w:ind w:left="5893" w:hanging="360"/>
      </w:pPr>
      <w:rPr>
        <w:rFonts w:ascii="Courier New" w:eastAsia="Courier New" w:hAnsi="Courier New" w:cs="Courier New"/>
      </w:rPr>
    </w:lvl>
    <w:lvl w:ilvl="8">
      <w:start w:val="1"/>
      <w:numFmt w:val="bullet"/>
      <w:lvlText w:val="▪"/>
      <w:lvlJc w:val="left"/>
      <w:pPr>
        <w:ind w:left="6613" w:hanging="360"/>
      </w:pPr>
      <w:rPr>
        <w:rFonts w:ascii="Noto Sans Symbols" w:eastAsia="Noto Sans Symbols" w:hAnsi="Noto Sans Symbols" w:cs="Noto Sans Symbols"/>
      </w:rPr>
    </w:lvl>
  </w:abstractNum>
  <w:abstractNum w:abstractNumId="123">
    <w:nsid w:val="4F65195B"/>
    <w:multiLevelType w:val="multilevel"/>
    <w:tmpl w:val="16A8B17E"/>
    <w:styleLink w:val="2111"/>
    <w:lvl w:ilvl="0">
      <w:start w:val="1"/>
      <w:numFmt w:val="decimal"/>
      <w:pStyle w:val="1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24">
    <w:nsid w:val="50441509"/>
    <w:multiLevelType w:val="hybridMultilevel"/>
    <w:tmpl w:val="1682BEEA"/>
    <w:styleLink w:val="1ai3"/>
    <w:lvl w:ilvl="0" w:tplc="04190001">
      <w:start w:val="1"/>
      <w:numFmt w:val="bullet"/>
      <w:pStyle w:val="a9"/>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5">
    <w:nsid w:val="51706A83"/>
    <w:multiLevelType w:val="multilevel"/>
    <w:tmpl w:val="C554AA54"/>
    <w:lvl w:ilvl="0">
      <w:start w:val="1"/>
      <w:numFmt w:val="decimal"/>
      <w:lvlText w:val="%1)"/>
      <w:lvlJc w:val="left"/>
      <w:pPr>
        <w:ind w:left="853" w:hanging="360"/>
      </w:pPr>
    </w:lvl>
    <w:lvl w:ilvl="1">
      <w:start w:val="1"/>
      <w:numFmt w:val="lowerLetter"/>
      <w:lvlText w:val="%2."/>
      <w:lvlJc w:val="left"/>
      <w:pPr>
        <w:ind w:left="1573" w:hanging="360"/>
      </w:pPr>
    </w:lvl>
    <w:lvl w:ilvl="2">
      <w:start w:val="1"/>
      <w:numFmt w:val="lowerRoman"/>
      <w:lvlText w:val="%3."/>
      <w:lvlJc w:val="right"/>
      <w:pPr>
        <w:ind w:left="2293" w:hanging="180"/>
      </w:pPr>
    </w:lvl>
    <w:lvl w:ilvl="3">
      <w:start w:val="1"/>
      <w:numFmt w:val="decimal"/>
      <w:lvlText w:val="%4."/>
      <w:lvlJc w:val="left"/>
      <w:pPr>
        <w:ind w:left="3013" w:hanging="360"/>
      </w:pPr>
    </w:lvl>
    <w:lvl w:ilvl="4">
      <w:start w:val="1"/>
      <w:numFmt w:val="lowerLetter"/>
      <w:lvlText w:val="%5."/>
      <w:lvlJc w:val="left"/>
      <w:pPr>
        <w:ind w:left="3733" w:hanging="360"/>
      </w:pPr>
    </w:lvl>
    <w:lvl w:ilvl="5">
      <w:start w:val="1"/>
      <w:numFmt w:val="lowerRoman"/>
      <w:lvlText w:val="%6."/>
      <w:lvlJc w:val="right"/>
      <w:pPr>
        <w:ind w:left="4453" w:hanging="180"/>
      </w:pPr>
    </w:lvl>
    <w:lvl w:ilvl="6">
      <w:start w:val="1"/>
      <w:numFmt w:val="decimal"/>
      <w:lvlText w:val="%7."/>
      <w:lvlJc w:val="left"/>
      <w:pPr>
        <w:ind w:left="5173" w:hanging="360"/>
      </w:pPr>
    </w:lvl>
    <w:lvl w:ilvl="7">
      <w:start w:val="1"/>
      <w:numFmt w:val="lowerLetter"/>
      <w:lvlText w:val="%8."/>
      <w:lvlJc w:val="left"/>
      <w:pPr>
        <w:ind w:left="5893" w:hanging="360"/>
      </w:pPr>
    </w:lvl>
    <w:lvl w:ilvl="8">
      <w:start w:val="1"/>
      <w:numFmt w:val="lowerRoman"/>
      <w:lvlText w:val="%9."/>
      <w:lvlJc w:val="right"/>
      <w:pPr>
        <w:ind w:left="6613" w:hanging="180"/>
      </w:pPr>
    </w:lvl>
  </w:abstractNum>
  <w:abstractNum w:abstractNumId="126">
    <w:nsid w:val="51F26A09"/>
    <w:multiLevelType w:val="hybridMultilevel"/>
    <w:tmpl w:val="EE70FC76"/>
    <w:styleLink w:val="12"/>
    <w:lvl w:ilvl="0" w:tplc="49DE472C">
      <w:start w:val="1"/>
      <w:numFmt w:val="decimal"/>
      <w:pStyle w:val="LINCTableRus"/>
      <w:lvlText w:val="Fig. %1."/>
      <w:lvlJc w:val="left"/>
      <w:pPr>
        <w:tabs>
          <w:tab w:val="num" w:pos="851"/>
        </w:tabs>
        <w:ind w:left="851" w:hanging="851"/>
      </w:pPr>
      <w:rPr>
        <w:rFonts w:ascii="Arial" w:hAnsi="Arial" w:cs="Arial" w:hint="default"/>
        <w:b/>
        <w:bCs/>
        <w:i w:val="0"/>
        <w:iCs w:val="0"/>
        <w:sz w:val="24"/>
        <w:szCs w:val="24"/>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7">
    <w:nsid w:val="52327D95"/>
    <w:multiLevelType w:val="multilevel"/>
    <w:tmpl w:val="403EFCAA"/>
    <w:lvl w:ilvl="0">
      <w:start w:val="1"/>
      <w:numFmt w:val="decimal"/>
      <w:lvlText w:val="%1)"/>
      <w:lvlJc w:val="left"/>
      <w:pPr>
        <w:ind w:left="853" w:hanging="360"/>
      </w:pPr>
    </w:lvl>
    <w:lvl w:ilvl="1">
      <w:start w:val="1"/>
      <w:numFmt w:val="lowerLetter"/>
      <w:lvlText w:val="%2."/>
      <w:lvlJc w:val="left"/>
      <w:pPr>
        <w:ind w:left="1573" w:hanging="360"/>
      </w:pPr>
    </w:lvl>
    <w:lvl w:ilvl="2">
      <w:start w:val="1"/>
      <w:numFmt w:val="lowerRoman"/>
      <w:lvlText w:val="%3."/>
      <w:lvlJc w:val="right"/>
      <w:pPr>
        <w:ind w:left="2293" w:hanging="180"/>
      </w:pPr>
    </w:lvl>
    <w:lvl w:ilvl="3">
      <w:start w:val="1"/>
      <w:numFmt w:val="decimal"/>
      <w:lvlText w:val="%4."/>
      <w:lvlJc w:val="left"/>
      <w:pPr>
        <w:ind w:left="3013" w:hanging="360"/>
      </w:pPr>
    </w:lvl>
    <w:lvl w:ilvl="4">
      <w:start w:val="1"/>
      <w:numFmt w:val="lowerLetter"/>
      <w:lvlText w:val="%5."/>
      <w:lvlJc w:val="left"/>
      <w:pPr>
        <w:ind w:left="3733" w:hanging="360"/>
      </w:pPr>
    </w:lvl>
    <w:lvl w:ilvl="5">
      <w:start w:val="1"/>
      <w:numFmt w:val="lowerRoman"/>
      <w:lvlText w:val="%6."/>
      <w:lvlJc w:val="right"/>
      <w:pPr>
        <w:ind w:left="4453" w:hanging="180"/>
      </w:pPr>
    </w:lvl>
    <w:lvl w:ilvl="6">
      <w:start w:val="1"/>
      <w:numFmt w:val="decimal"/>
      <w:lvlText w:val="%7."/>
      <w:lvlJc w:val="left"/>
      <w:pPr>
        <w:ind w:left="5173" w:hanging="360"/>
      </w:pPr>
    </w:lvl>
    <w:lvl w:ilvl="7">
      <w:start w:val="1"/>
      <w:numFmt w:val="lowerLetter"/>
      <w:lvlText w:val="%8."/>
      <w:lvlJc w:val="left"/>
      <w:pPr>
        <w:ind w:left="5893" w:hanging="360"/>
      </w:pPr>
    </w:lvl>
    <w:lvl w:ilvl="8">
      <w:start w:val="1"/>
      <w:numFmt w:val="lowerRoman"/>
      <w:lvlText w:val="%9."/>
      <w:lvlJc w:val="right"/>
      <w:pPr>
        <w:ind w:left="6613" w:hanging="180"/>
      </w:pPr>
    </w:lvl>
  </w:abstractNum>
  <w:abstractNum w:abstractNumId="128">
    <w:nsid w:val="54F4670D"/>
    <w:multiLevelType w:val="hybridMultilevel"/>
    <w:tmpl w:val="EE6AE2BA"/>
    <w:lvl w:ilvl="0" w:tplc="3B84C05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9">
    <w:nsid w:val="57A521B3"/>
    <w:multiLevelType w:val="hybridMultilevel"/>
    <w:tmpl w:val="F65A94FC"/>
    <w:lvl w:ilvl="0" w:tplc="00000004">
      <w:start w:val="1"/>
      <w:numFmt w:val="bullet"/>
      <w:lvlText w:val="-"/>
      <w:lvlJc w:val="left"/>
      <w:pPr>
        <w:ind w:left="1571" w:hanging="360"/>
      </w:pPr>
      <w:rPr>
        <w:rFonts w:ascii="Courier New" w:hAnsi="Courier New" w:cs="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0">
    <w:nsid w:val="590F5A9F"/>
    <w:multiLevelType w:val="hybridMultilevel"/>
    <w:tmpl w:val="81B8F53E"/>
    <w:lvl w:ilvl="0" w:tplc="00000004">
      <w:start w:val="1"/>
      <w:numFmt w:val="bullet"/>
      <w:lvlText w:val="-"/>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nsid w:val="59E60585"/>
    <w:multiLevelType w:val="hybridMultilevel"/>
    <w:tmpl w:val="E78C7934"/>
    <w:lvl w:ilvl="0" w:tplc="A88A4AE0">
      <w:numFmt w:val="decimal"/>
      <w:lvlText w:val=""/>
      <w:lvlJc w:val="left"/>
      <w:rPr>
        <w:rFonts w:cs="Times New Roman"/>
      </w:rPr>
    </w:lvl>
    <w:lvl w:ilvl="1" w:tplc="04190003">
      <w:numFmt w:val="decimal"/>
      <w:pStyle w:val="14"/>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132">
    <w:nsid w:val="5B8F40E4"/>
    <w:multiLevelType w:val="multilevel"/>
    <w:tmpl w:val="4E8CA4FC"/>
    <w:lvl w:ilvl="0">
      <w:start w:val="1"/>
      <w:numFmt w:val="decimal"/>
      <w:lvlText w:val="%1)"/>
      <w:lvlJc w:val="left"/>
      <w:pPr>
        <w:ind w:left="853" w:hanging="360"/>
      </w:pPr>
    </w:lvl>
    <w:lvl w:ilvl="1">
      <w:start w:val="1"/>
      <w:numFmt w:val="lowerLetter"/>
      <w:lvlText w:val="%2."/>
      <w:lvlJc w:val="left"/>
      <w:pPr>
        <w:ind w:left="1573" w:hanging="360"/>
      </w:pPr>
    </w:lvl>
    <w:lvl w:ilvl="2">
      <w:start w:val="1"/>
      <w:numFmt w:val="lowerRoman"/>
      <w:lvlText w:val="%3."/>
      <w:lvlJc w:val="right"/>
      <w:pPr>
        <w:ind w:left="2293" w:hanging="180"/>
      </w:pPr>
    </w:lvl>
    <w:lvl w:ilvl="3">
      <w:start w:val="1"/>
      <w:numFmt w:val="decimal"/>
      <w:lvlText w:val="%4."/>
      <w:lvlJc w:val="left"/>
      <w:pPr>
        <w:ind w:left="3013" w:hanging="360"/>
      </w:pPr>
    </w:lvl>
    <w:lvl w:ilvl="4">
      <w:start w:val="1"/>
      <w:numFmt w:val="lowerLetter"/>
      <w:lvlText w:val="%5."/>
      <w:lvlJc w:val="left"/>
      <w:pPr>
        <w:ind w:left="3733" w:hanging="360"/>
      </w:pPr>
    </w:lvl>
    <w:lvl w:ilvl="5">
      <w:start w:val="1"/>
      <w:numFmt w:val="lowerRoman"/>
      <w:lvlText w:val="%6."/>
      <w:lvlJc w:val="right"/>
      <w:pPr>
        <w:ind w:left="4453" w:hanging="180"/>
      </w:pPr>
    </w:lvl>
    <w:lvl w:ilvl="6">
      <w:start w:val="1"/>
      <w:numFmt w:val="decimal"/>
      <w:lvlText w:val="%7."/>
      <w:lvlJc w:val="left"/>
      <w:pPr>
        <w:ind w:left="5173" w:hanging="360"/>
      </w:pPr>
    </w:lvl>
    <w:lvl w:ilvl="7">
      <w:start w:val="1"/>
      <w:numFmt w:val="lowerLetter"/>
      <w:lvlText w:val="%8."/>
      <w:lvlJc w:val="left"/>
      <w:pPr>
        <w:ind w:left="5893" w:hanging="360"/>
      </w:pPr>
    </w:lvl>
    <w:lvl w:ilvl="8">
      <w:start w:val="1"/>
      <w:numFmt w:val="lowerRoman"/>
      <w:lvlText w:val="%9."/>
      <w:lvlJc w:val="right"/>
      <w:pPr>
        <w:ind w:left="6613" w:hanging="180"/>
      </w:pPr>
    </w:lvl>
  </w:abstractNum>
  <w:abstractNum w:abstractNumId="133">
    <w:nsid w:val="5BCA28B8"/>
    <w:multiLevelType w:val="multilevel"/>
    <w:tmpl w:val="509495EA"/>
    <w:lvl w:ilvl="0">
      <w:numFmt w:val="decimal"/>
      <w:pStyle w:val="aa"/>
      <w:lvlText w:val=""/>
      <w:lvlJc w:val="left"/>
      <w:rPr>
        <w:rFonts w:cs="Times New Roman"/>
      </w:rPr>
    </w:lvl>
    <w:lvl w:ilvl="1">
      <w:numFmt w:val="decimal"/>
      <w:pStyle w:val="aa"/>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4">
    <w:nsid w:val="5C852E36"/>
    <w:multiLevelType w:val="hybridMultilevel"/>
    <w:tmpl w:val="F9B888F8"/>
    <w:lvl w:ilvl="0" w:tplc="739A3D8C">
      <w:numFmt w:val="decimal"/>
      <w:pStyle w:val="S2"/>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135">
    <w:nsid w:val="5CFD2EDB"/>
    <w:multiLevelType w:val="hybridMultilevel"/>
    <w:tmpl w:val="9BC41F62"/>
    <w:lvl w:ilvl="0" w:tplc="FDC2B4E8">
      <w:start w:val="1"/>
      <w:numFmt w:val="decimal"/>
      <w:lvlText w:val="%1)"/>
      <w:lvlJc w:val="left"/>
      <w:pPr>
        <w:ind w:left="1429" w:hanging="360"/>
      </w:pPr>
      <w:rPr>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6">
    <w:nsid w:val="5D3B7C1A"/>
    <w:multiLevelType w:val="multilevel"/>
    <w:tmpl w:val="957A0AAA"/>
    <w:lvl w:ilvl="0">
      <w:start w:val="1"/>
      <w:numFmt w:val="bullet"/>
      <w:lvlText w:val="⎯"/>
      <w:lvlJc w:val="left"/>
      <w:pPr>
        <w:ind w:left="853" w:hanging="360"/>
      </w:pPr>
      <w:rPr>
        <w:rFonts w:ascii="Noto Sans Symbols" w:eastAsia="Noto Sans Symbols" w:hAnsi="Noto Sans Symbols" w:cs="Noto Sans Symbols"/>
      </w:rPr>
    </w:lvl>
    <w:lvl w:ilvl="1">
      <w:start w:val="1"/>
      <w:numFmt w:val="bullet"/>
      <w:lvlText w:val="o"/>
      <w:lvlJc w:val="left"/>
      <w:pPr>
        <w:ind w:left="1573" w:hanging="360"/>
      </w:pPr>
      <w:rPr>
        <w:rFonts w:ascii="Courier New" w:eastAsia="Courier New" w:hAnsi="Courier New" w:cs="Courier New"/>
      </w:rPr>
    </w:lvl>
    <w:lvl w:ilvl="2">
      <w:start w:val="1"/>
      <w:numFmt w:val="bullet"/>
      <w:lvlText w:val="▪"/>
      <w:lvlJc w:val="left"/>
      <w:pPr>
        <w:ind w:left="2293" w:hanging="360"/>
      </w:pPr>
      <w:rPr>
        <w:rFonts w:ascii="Noto Sans Symbols" w:eastAsia="Noto Sans Symbols" w:hAnsi="Noto Sans Symbols" w:cs="Noto Sans Symbols"/>
      </w:rPr>
    </w:lvl>
    <w:lvl w:ilvl="3">
      <w:start w:val="1"/>
      <w:numFmt w:val="bullet"/>
      <w:lvlText w:val="●"/>
      <w:lvlJc w:val="left"/>
      <w:pPr>
        <w:ind w:left="3013" w:hanging="360"/>
      </w:pPr>
      <w:rPr>
        <w:rFonts w:ascii="Noto Sans Symbols" w:eastAsia="Noto Sans Symbols" w:hAnsi="Noto Sans Symbols" w:cs="Noto Sans Symbols"/>
      </w:rPr>
    </w:lvl>
    <w:lvl w:ilvl="4">
      <w:start w:val="1"/>
      <w:numFmt w:val="bullet"/>
      <w:lvlText w:val="o"/>
      <w:lvlJc w:val="left"/>
      <w:pPr>
        <w:ind w:left="3733" w:hanging="360"/>
      </w:pPr>
      <w:rPr>
        <w:rFonts w:ascii="Courier New" w:eastAsia="Courier New" w:hAnsi="Courier New" w:cs="Courier New"/>
      </w:rPr>
    </w:lvl>
    <w:lvl w:ilvl="5">
      <w:start w:val="1"/>
      <w:numFmt w:val="bullet"/>
      <w:lvlText w:val="▪"/>
      <w:lvlJc w:val="left"/>
      <w:pPr>
        <w:ind w:left="4453" w:hanging="360"/>
      </w:pPr>
      <w:rPr>
        <w:rFonts w:ascii="Noto Sans Symbols" w:eastAsia="Noto Sans Symbols" w:hAnsi="Noto Sans Symbols" w:cs="Noto Sans Symbols"/>
      </w:rPr>
    </w:lvl>
    <w:lvl w:ilvl="6">
      <w:start w:val="1"/>
      <w:numFmt w:val="bullet"/>
      <w:lvlText w:val="●"/>
      <w:lvlJc w:val="left"/>
      <w:pPr>
        <w:ind w:left="5173" w:hanging="360"/>
      </w:pPr>
      <w:rPr>
        <w:rFonts w:ascii="Noto Sans Symbols" w:eastAsia="Noto Sans Symbols" w:hAnsi="Noto Sans Symbols" w:cs="Noto Sans Symbols"/>
      </w:rPr>
    </w:lvl>
    <w:lvl w:ilvl="7">
      <w:start w:val="1"/>
      <w:numFmt w:val="bullet"/>
      <w:lvlText w:val="o"/>
      <w:lvlJc w:val="left"/>
      <w:pPr>
        <w:ind w:left="5893" w:hanging="360"/>
      </w:pPr>
      <w:rPr>
        <w:rFonts w:ascii="Courier New" w:eastAsia="Courier New" w:hAnsi="Courier New" w:cs="Courier New"/>
      </w:rPr>
    </w:lvl>
    <w:lvl w:ilvl="8">
      <w:start w:val="1"/>
      <w:numFmt w:val="bullet"/>
      <w:lvlText w:val="▪"/>
      <w:lvlJc w:val="left"/>
      <w:pPr>
        <w:ind w:left="6613" w:hanging="360"/>
      </w:pPr>
      <w:rPr>
        <w:rFonts w:ascii="Noto Sans Symbols" w:eastAsia="Noto Sans Symbols" w:hAnsi="Noto Sans Symbols" w:cs="Noto Sans Symbols"/>
      </w:rPr>
    </w:lvl>
  </w:abstractNum>
  <w:abstractNum w:abstractNumId="137">
    <w:nsid w:val="5FF45821"/>
    <w:multiLevelType w:val="hybridMultilevel"/>
    <w:tmpl w:val="6F8A5B74"/>
    <w:styleLink w:val="1111111112"/>
    <w:lvl w:ilvl="0" w:tplc="04190011">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138">
    <w:nsid w:val="627733FD"/>
    <w:multiLevelType w:val="hybridMultilevel"/>
    <w:tmpl w:val="2A0095BA"/>
    <w:lvl w:ilvl="0" w:tplc="920C42C8">
      <w:start w:val="1"/>
      <w:numFmt w:val="decimal"/>
      <w:lvlText w:val="%1."/>
      <w:lvlJc w:val="left"/>
      <w:pPr>
        <w:ind w:left="1429" w:hanging="360"/>
      </w:pPr>
      <w:rPr>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9">
    <w:nsid w:val="62C913EC"/>
    <w:multiLevelType w:val="hybridMultilevel"/>
    <w:tmpl w:val="D6CAA0BE"/>
    <w:lvl w:ilvl="0" w:tplc="00000004">
      <w:start w:val="1"/>
      <w:numFmt w:val="bullet"/>
      <w:lvlText w:val="-"/>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0">
    <w:nsid w:val="63685A12"/>
    <w:multiLevelType w:val="multilevel"/>
    <w:tmpl w:val="30267690"/>
    <w:styleLink w:val="40"/>
    <w:lvl w:ilvl="0">
      <w:start w:val="1"/>
      <w:numFmt w:val="decimal"/>
      <w:lvlText w:val="%1."/>
      <w:lvlJc w:val="left"/>
      <w:pPr>
        <w:ind w:left="360" w:hanging="360"/>
      </w:pPr>
    </w:lvl>
    <w:lvl w:ilvl="1">
      <w:start w:val="1"/>
      <w:numFmt w:val="decimal"/>
      <w:pStyle w:val="23"/>
      <w:lvlText w:val="%1.%2."/>
      <w:lvlJc w:val="left"/>
      <w:pPr>
        <w:ind w:left="792" w:hanging="432"/>
      </w:pPr>
    </w:lvl>
    <w:lvl w:ilvl="2">
      <w:start w:val="1"/>
      <w:numFmt w:val="decimal"/>
      <w:pStyle w:val="31"/>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1">
    <w:nsid w:val="636D237D"/>
    <w:multiLevelType w:val="multilevel"/>
    <w:tmpl w:val="F98C2328"/>
    <w:styleLink w:val="1111111"/>
    <w:lvl w:ilvl="0">
      <w:start w:val="1"/>
      <w:numFmt w:val="bullet"/>
      <w:suff w:val="space"/>
      <w:lvlText w:val="–"/>
      <w:lvlJc w:val="left"/>
      <w:pPr>
        <w:ind w:left="-425"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283"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142">
    <w:nsid w:val="636F6A27"/>
    <w:multiLevelType w:val="hybridMultilevel"/>
    <w:tmpl w:val="DC96FC56"/>
    <w:lvl w:ilvl="0" w:tplc="00000004">
      <w:start w:val="1"/>
      <w:numFmt w:val="bullet"/>
      <w:lvlText w:val="-"/>
      <w:lvlJc w:val="left"/>
      <w:pPr>
        <w:ind w:left="2520" w:hanging="360"/>
      </w:pPr>
      <w:rPr>
        <w:rFonts w:ascii="Courier New" w:hAnsi="Courier New" w:cs="Courier New"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43">
    <w:nsid w:val="63A02F40"/>
    <w:multiLevelType w:val="hybridMultilevel"/>
    <w:tmpl w:val="BD308E30"/>
    <w:styleLink w:val="341"/>
    <w:lvl w:ilvl="0" w:tplc="8E0AC2A4">
      <w:start w:val="1"/>
      <w:numFmt w:val="bullet"/>
      <w:lvlText w:val="−"/>
      <w:lvlJc w:val="left"/>
      <w:pPr>
        <w:ind w:left="720" w:hanging="360"/>
      </w:pPr>
      <w:rPr>
        <w:rFonts w:ascii="Times New Roman" w:hAnsi="Times New Roman" w:cs="Times New Roman" w:hint="default"/>
      </w:rPr>
    </w:lvl>
    <w:lvl w:ilvl="1" w:tplc="9C842416" w:tentative="1">
      <w:start w:val="1"/>
      <w:numFmt w:val="bullet"/>
      <w:lvlText w:val="o"/>
      <w:lvlJc w:val="left"/>
      <w:pPr>
        <w:ind w:left="1440" w:hanging="360"/>
      </w:pPr>
      <w:rPr>
        <w:rFonts w:ascii="Courier New" w:hAnsi="Courier New" w:cs="Courier New" w:hint="default"/>
      </w:rPr>
    </w:lvl>
    <w:lvl w:ilvl="2" w:tplc="AF04CC72" w:tentative="1">
      <w:start w:val="1"/>
      <w:numFmt w:val="bullet"/>
      <w:lvlText w:val=""/>
      <w:lvlJc w:val="left"/>
      <w:pPr>
        <w:ind w:left="2160" w:hanging="360"/>
      </w:pPr>
      <w:rPr>
        <w:rFonts w:ascii="Wingdings" w:hAnsi="Wingdings" w:hint="default"/>
      </w:rPr>
    </w:lvl>
    <w:lvl w:ilvl="3" w:tplc="A552CD7A" w:tentative="1">
      <w:start w:val="1"/>
      <w:numFmt w:val="bullet"/>
      <w:lvlText w:val=""/>
      <w:lvlJc w:val="left"/>
      <w:pPr>
        <w:ind w:left="2880" w:hanging="360"/>
      </w:pPr>
      <w:rPr>
        <w:rFonts w:ascii="Symbol" w:hAnsi="Symbol" w:hint="default"/>
      </w:rPr>
    </w:lvl>
    <w:lvl w:ilvl="4" w:tplc="653411B6" w:tentative="1">
      <w:start w:val="1"/>
      <w:numFmt w:val="bullet"/>
      <w:lvlText w:val="o"/>
      <w:lvlJc w:val="left"/>
      <w:pPr>
        <w:ind w:left="3600" w:hanging="360"/>
      </w:pPr>
      <w:rPr>
        <w:rFonts w:ascii="Courier New" w:hAnsi="Courier New" w:cs="Courier New" w:hint="default"/>
      </w:rPr>
    </w:lvl>
    <w:lvl w:ilvl="5" w:tplc="E48C5256" w:tentative="1">
      <w:start w:val="1"/>
      <w:numFmt w:val="bullet"/>
      <w:lvlText w:val=""/>
      <w:lvlJc w:val="left"/>
      <w:pPr>
        <w:ind w:left="4320" w:hanging="360"/>
      </w:pPr>
      <w:rPr>
        <w:rFonts w:ascii="Wingdings" w:hAnsi="Wingdings" w:hint="default"/>
      </w:rPr>
    </w:lvl>
    <w:lvl w:ilvl="6" w:tplc="0318E70A" w:tentative="1">
      <w:start w:val="1"/>
      <w:numFmt w:val="bullet"/>
      <w:lvlText w:val=""/>
      <w:lvlJc w:val="left"/>
      <w:pPr>
        <w:ind w:left="5040" w:hanging="360"/>
      </w:pPr>
      <w:rPr>
        <w:rFonts w:ascii="Symbol" w:hAnsi="Symbol" w:hint="default"/>
      </w:rPr>
    </w:lvl>
    <w:lvl w:ilvl="7" w:tplc="1E947BDA" w:tentative="1">
      <w:start w:val="1"/>
      <w:numFmt w:val="bullet"/>
      <w:lvlText w:val="o"/>
      <w:lvlJc w:val="left"/>
      <w:pPr>
        <w:ind w:left="5760" w:hanging="360"/>
      </w:pPr>
      <w:rPr>
        <w:rFonts w:ascii="Courier New" w:hAnsi="Courier New" w:cs="Courier New" w:hint="default"/>
      </w:rPr>
    </w:lvl>
    <w:lvl w:ilvl="8" w:tplc="FF9E0832" w:tentative="1">
      <w:start w:val="1"/>
      <w:numFmt w:val="bullet"/>
      <w:lvlText w:val=""/>
      <w:lvlJc w:val="left"/>
      <w:pPr>
        <w:ind w:left="6480" w:hanging="360"/>
      </w:pPr>
      <w:rPr>
        <w:rFonts w:ascii="Wingdings" w:hAnsi="Wingdings" w:hint="default"/>
      </w:rPr>
    </w:lvl>
  </w:abstractNum>
  <w:abstractNum w:abstractNumId="144">
    <w:nsid w:val="63A613BF"/>
    <w:multiLevelType w:val="hybridMultilevel"/>
    <w:tmpl w:val="E93676D8"/>
    <w:lvl w:ilvl="0" w:tplc="A21C7C54">
      <w:start w:val="1"/>
      <w:numFmt w:val="bullet"/>
      <w:pStyle w:val="15"/>
      <w:lvlText w:val=""/>
      <w:lvlJc w:val="left"/>
      <w:pPr>
        <w:ind w:left="786" w:hanging="360"/>
      </w:pPr>
      <w:rPr>
        <w:rFonts w:ascii="Symbol" w:hAnsi="Symbol" w:hint="default"/>
      </w:rPr>
    </w:lvl>
    <w:lvl w:ilvl="1" w:tplc="EC2605F8">
      <w:numFmt w:val="bullet"/>
      <w:lvlText w:val="-"/>
      <w:lvlJc w:val="left"/>
      <w:pPr>
        <w:ind w:left="1440" w:hanging="360"/>
      </w:pPr>
      <w:rPr>
        <w:rFonts w:ascii="Times New Roman" w:eastAsia="Calibr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5">
    <w:nsid w:val="6646532C"/>
    <w:multiLevelType w:val="hybridMultilevel"/>
    <w:tmpl w:val="83A26272"/>
    <w:styleLink w:val="11111111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146">
    <w:nsid w:val="667F628E"/>
    <w:multiLevelType w:val="multilevel"/>
    <w:tmpl w:val="37483BA2"/>
    <w:lvl w:ilvl="0">
      <w:start w:val="1"/>
      <w:numFmt w:val="decimal"/>
      <w:lvlText w:val="%1)"/>
      <w:lvlJc w:val="left"/>
      <w:pPr>
        <w:ind w:left="853" w:hanging="360"/>
      </w:pPr>
    </w:lvl>
    <w:lvl w:ilvl="1">
      <w:start w:val="1"/>
      <w:numFmt w:val="lowerLetter"/>
      <w:lvlText w:val="%2."/>
      <w:lvlJc w:val="left"/>
      <w:pPr>
        <w:ind w:left="1573" w:hanging="360"/>
      </w:pPr>
    </w:lvl>
    <w:lvl w:ilvl="2">
      <w:start w:val="1"/>
      <w:numFmt w:val="lowerRoman"/>
      <w:lvlText w:val="%3."/>
      <w:lvlJc w:val="right"/>
      <w:pPr>
        <w:ind w:left="2293" w:hanging="180"/>
      </w:pPr>
    </w:lvl>
    <w:lvl w:ilvl="3">
      <w:start w:val="1"/>
      <w:numFmt w:val="decimal"/>
      <w:lvlText w:val="%4."/>
      <w:lvlJc w:val="left"/>
      <w:pPr>
        <w:ind w:left="3013" w:hanging="360"/>
      </w:pPr>
    </w:lvl>
    <w:lvl w:ilvl="4">
      <w:start w:val="1"/>
      <w:numFmt w:val="lowerLetter"/>
      <w:lvlText w:val="%5."/>
      <w:lvlJc w:val="left"/>
      <w:pPr>
        <w:ind w:left="3733" w:hanging="360"/>
      </w:pPr>
    </w:lvl>
    <w:lvl w:ilvl="5">
      <w:start w:val="1"/>
      <w:numFmt w:val="lowerRoman"/>
      <w:lvlText w:val="%6."/>
      <w:lvlJc w:val="right"/>
      <w:pPr>
        <w:ind w:left="4453" w:hanging="180"/>
      </w:pPr>
    </w:lvl>
    <w:lvl w:ilvl="6">
      <w:start w:val="1"/>
      <w:numFmt w:val="decimal"/>
      <w:lvlText w:val="%7."/>
      <w:lvlJc w:val="left"/>
      <w:pPr>
        <w:ind w:left="5173" w:hanging="360"/>
      </w:pPr>
    </w:lvl>
    <w:lvl w:ilvl="7">
      <w:start w:val="1"/>
      <w:numFmt w:val="lowerLetter"/>
      <w:lvlText w:val="%8."/>
      <w:lvlJc w:val="left"/>
      <w:pPr>
        <w:ind w:left="5893" w:hanging="360"/>
      </w:pPr>
    </w:lvl>
    <w:lvl w:ilvl="8">
      <w:start w:val="1"/>
      <w:numFmt w:val="lowerRoman"/>
      <w:lvlText w:val="%9."/>
      <w:lvlJc w:val="right"/>
      <w:pPr>
        <w:ind w:left="6613" w:hanging="180"/>
      </w:pPr>
    </w:lvl>
  </w:abstractNum>
  <w:abstractNum w:abstractNumId="147">
    <w:nsid w:val="66D26412"/>
    <w:multiLevelType w:val="hybridMultilevel"/>
    <w:tmpl w:val="D4B6D334"/>
    <w:styleLink w:val="1ai2"/>
    <w:lvl w:ilvl="0" w:tplc="04190001">
      <w:start w:val="1"/>
      <w:numFmt w:val="decimal"/>
      <w:lvlText w:val="%1."/>
      <w:lvlJc w:val="left"/>
      <w:pPr>
        <w:tabs>
          <w:tab w:val="num" w:pos="927"/>
        </w:tabs>
        <w:ind w:left="927"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8">
    <w:nsid w:val="69C90727"/>
    <w:multiLevelType w:val="multilevel"/>
    <w:tmpl w:val="F2309E50"/>
    <w:lvl w:ilvl="0">
      <w:start w:val="1"/>
      <w:numFmt w:val="bullet"/>
      <w:pStyle w:val="16"/>
      <w:suff w:val="space"/>
      <w:lvlText w:val=""/>
      <w:lvlJc w:val="left"/>
      <w:pPr>
        <w:ind w:left="720" w:firstLine="0"/>
      </w:pPr>
      <w:rPr>
        <w:rFonts w:ascii="Wingdings" w:hAnsi="Wingdings" w:hint="default"/>
      </w:rPr>
    </w:lvl>
    <w:lvl w:ilvl="1">
      <w:start w:val="1"/>
      <w:numFmt w:val="bullet"/>
      <w:pStyle w:val="26"/>
      <w:suff w:val="space"/>
      <w:lvlText w:val=""/>
      <w:lvlJc w:val="left"/>
      <w:pPr>
        <w:ind w:left="964" w:firstLine="0"/>
      </w:pPr>
      <w:rPr>
        <w:rFonts w:ascii="Symbol" w:hAnsi="Symbol" w:hint="default"/>
      </w:rPr>
    </w:lvl>
    <w:lvl w:ilvl="2">
      <w:start w:val="1"/>
      <w:numFmt w:val="bullet"/>
      <w:suff w:val="space"/>
      <w:lvlText w:val=""/>
      <w:lvlJc w:val="left"/>
      <w:pPr>
        <w:ind w:left="1361" w:firstLine="0"/>
      </w:pPr>
      <w:rPr>
        <w:rFonts w:ascii="Symbol" w:hAnsi="Symbol" w:hint="default"/>
      </w:rPr>
    </w:lvl>
    <w:lvl w:ilvl="3">
      <w:start w:val="1"/>
      <w:numFmt w:val="bullet"/>
      <w:suff w:val="space"/>
      <w:lvlText w:val="–"/>
      <w:lvlJc w:val="left"/>
      <w:pPr>
        <w:ind w:left="1758" w:firstLine="0"/>
      </w:pPr>
      <w:rPr>
        <w:rFonts w:ascii="Times New Roman" w:hAnsi="Times New Roman" w:cs="Times New Roman" w:hint="default"/>
      </w:rPr>
    </w:lvl>
    <w:lvl w:ilvl="4">
      <w:start w:val="1"/>
      <w:numFmt w:val="bullet"/>
      <w:suff w:val="space"/>
      <w:lvlText w:val="–"/>
      <w:lvlJc w:val="left"/>
      <w:pPr>
        <w:ind w:left="2155" w:firstLine="0"/>
      </w:pPr>
      <w:rPr>
        <w:rFonts w:ascii="Times New Roman" w:hAnsi="Times New Roman" w:cs="Times New Roman" w:hint="default"/>
      </w:rPr>
    </w:lvl>
    <w:lvl w:ilvl="5">
      <w:start w:val="1"/>
      <w:numFmt w:val="bullet"/>
      <w:suff w:val="space"/>
      <w:lvlText w:val="–"/>
      <w:lvlJc w:val="left"/>
      <w:pPr>
        <w:ind w:left="2552" w:firstLine="0"/>
      </w:pPr>
      <w:rPr>
        <w:rFonts w:ascii="Times New Roman" w:hAnsi="Times New Roman" w:cs="Times New Roman" w:hint="default"/>
      </w:rPr>
    </w:lvl>
    <w:lvl w:ilvl="6">
      <w:start w:val="1"/>
      <w:numFmt w:val="bullet"/>
      <w:suff w:val="space"/>
      <w:lvlText w:val=""/>
      <w:lvlJc w:val="left"/>
      <w:pPr>
        <w:ind w:left="2949" w:firstLine="0"/>
      </w:pPr>
      <w:rPr>
        <w:rFonts w:ascii="Symbol" w:hAnsi="Symbol" w:hint="default"/>
      </w:rPr>
    </w:lvl>
    <w:lvl w:ilvl="7">
      <w:start w:val="1"/>
      <w:numFmt w:val="bullet"/>
      <w:suff w:val="space"/>
      <w:lvlText w:val="–"/>
      <w:lvlJc w:val="left"/>
      <w:pPr>
        <w:ind w:left="3346" w:firstLine="0"/>
      </w:pPr>
      <w:rPr>
        <w:rFonts w:ascii="Times New Roman" w:hAnsi="Times New Roman" w:cs="Times New Roman" w:hint="default"/>
      </w:rPr>
    </w:lvl>
    <w:lvl w:ilvl="8">
      <w:start w:val="1"/>
      <w:numFmt w:val="bullet"/>
      <w:suff w:val="space"/>
      <w:lvlText w:val=""/>
      <w:lvlJc w:val="left"/>
      <w:pPr>
        <w:ind w:left="3743" w:firstLine="0"/>
      </w:pPr>
      <w:rPr>
        <w:rFonts w:ascii="Symbol" w:hAnsi="Symbol" w:hint="default"/>
      </w:rPr>
    </w:lvl>
  </w:abstractNum>
  <w:abstractNum w:abstractNumId="149">
    <w:nsid w:val="6B1B3507"/>
    <w:multiLevelType w:val="hybridMultilevel"/>
    <w:tmpl w:val="11CE71FC"/>
    <w:styleLink w:val="1ai13"/>
    <w:lvl w:ilvl="0" w:tplc="1FA8D1F2">
      <w:start w:val="1"/>
      <w:numFmt w:val="decimal"/>
      <w:pStyle w:val="17"/>
      <w:lvlText w:val="Таблица %1 "/>
      <w:lvlJc w:val="right"/>
      <w:pPr>
        <w:tabs>
          <w:tab w:val="num" w:pos="1429"/>
        </w:tabs>
        <w:ind w:left="1429" w:firstLine="792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0">
    <w:nsid w:val="6CAB2DB0"/>
    <w:multiLevelType w:val="hybridMultilevel"/>
    <w:tmpl w:val="1F14BE2C"/>
    <w:styleLink w:val="1ai1106"/>
    <w:lvl w:ilvl="0" w:tplc="1FA8D1F2">
      <w:numFmt w:val="bullet"/>
      <w:lvlText w:val=""/>
      <w:lvlJc w:val="left"/>
      <w:pPr>
        <w:tabs>
          <w:tab w:val="num" w:pos="1429"/>
        </w:tabs>
        <w:ind w:left="1429" w:hanging="360"/>
      </w:pPr>
      <w:rPr>
        <w:rFonts w:ascii="Symbol" w:hAnsi="Symbol" w:cs="Symbol" w:hint="default"/>
      </w:rPr>
    </w:lvl>
    <w:lvl w:ilvl="1" w:tplc="04190019">
      <w:numFmt w:val="bullet"/>
      <w:lvlText w:val="•"/>
      <w:lvlJc w:val="left"/>
      <w:pPr>
        <w:ind w:left="2149" w:hanging="360"/>
      </w:pPr>
      <w:rPr>
        <w:rFonts w:ascii="Times New Roman" w:eastAsia="Times New Roman" w:hAnsi="Times New Roman" w:cs="Times New Roman" w:hint="default"/>
      </w:rPr>
    </w:lvl>
    <w:lvl w:ilvl="2" w:tplc="0419001B" w:tentative="1">
      <w:start w:val="1"/>
      <w:numFmt w:val="bullet"/>
      <w:lvlText w:val=""/>
      <w:lvlJc w:val="left"/>
      <w:pPr>
        <w:tabs>
          <w:tab w:val="num" w:pos="2869"/>
        </w:tabs>
        <w:ind w:left="2869" w:hanging="360"/>
      </w:pPr>
      <w:rPr>
        <w:rFonts w:ascii="Wingdings" w:hAnsi="Wingdings" w:hint="default"/>
      </w:rPr>
    </w:lvl>
    <w:lvl w:ilvl="3" w:tplc="0419000F" w:tentative="1">
      <w:start w:val="1"/>
      <w:numFmt w:val="bullet"/>
      <w:lvlText w:val=""/>
      <w:lvlJc w:val="left"/>
      <w:pPr>
        <w:tabs>
          <w:tab w:val="num" w:pos="3589"/>
        </w:tabs>
        <w:ind w:left="3589" w:hanging="360"/>
      </w:pPr>
      <w:rPr>
        <w:rFonts w:ascii="Symbol" w:hAnsi="Symbol" w:hint="default"/>
      </w:rPr>
    </w:lvl>
    <w:lvl w:ilvl="4" w:tplc="04190019" w:tentative="1">
      <w:start w:val="1"/>
      <w:numFmt w:val="bullet"/>
      <w:lvlText w:val="o"/>
      <w:lvlJc w:val="left"/>
      <w:pPr>
        <w:tabs>
          <w:tab w:val="num" w:pos="4309"/>
        </w:tabs>
        <w:ind w:left="4309" w:hanging="360"/>
      </w:pPr>
      <w:rPr>
        <w:rFonts w:ascii="Courier New" w:hAnsi="Courier New" w:cs="Courier New" w:hint="default"/>
      </w:rPr>
    </w:lvl>
    <w:lvl w:ilvl="5" w:tplc="0419001B" w:tentative="1">
      <w:start w:val="1"/>
      <w:numFmt w:val="bullet"/>
      <w:lvlText w:val=""/>
      <w:lvlJc w:val="left"/>
      <w:pPr>
        <w:tabs>
          <w:tab w:val="num" w:pos="5029"/>
        </w:tabs>
        <w:ind w:left="5029" w:hanging="360"/>
      </w:pPr>
      <w:rPr>
        <w:rFonts w:ascii="Wingdings" w:hAnsi="Wingdings" w:hint="default"/>
      </w:rPr>
    </w:lvl>
    <w:lvl w:ilvl="6" w:tplc="0419000F" w:tentative="1">
      <w:start w:val="1"/>
      <w:numFmt w:val="bullet"/>
      <w:lvlText w:val=""/>
      <w:lvlJc w:val="left"/>
      <w:pPr>
        <w:tabs>
          <w:tab w:val="num" w:pos="5749"/>
        </w:tabs>
        <w:ind w:left="5749" w:hanging="360"/>
      </w:pPr>
      <w:rPr>
        <w:rFonts w:ascii="Symbol" w:hAnsi="Symbol" w:hint="default"/>
      </w:rPr>
    </w:lvl>
    <w:lvl w:ilvl="7" w:tplc="04190019" w:tentative="1">
      <w:start w:val="1"/>
      <w:numFmt w:val="bullet"/>
      <w:lvlText w:val="o"/>
      <w:lvlJc w:val="left"/>
      <w:pPr>
        <w:tabs>
          <w:tab w:val="num" w:pos="6469"/>
        </w:tabs>
        <w:ind w:left="6469" w:hanging="360"/>
      </w:pPr>
      <w:rPr>
        <w:rFonts w:ascii="Courier New" w:hAnsi="Courier New" w:cs="Courier New" w:hint="default"/>
      </w:rPr>
    </w:lvl>
    <w:lvl w:ilvl="8" w:tplc="0419001B" w:tentative="1">
      <w:start w:val="1"/>
      <w:numFmt w:val="bullet"/>
      <w:lvlText w:val=""/>
      <w:lvlJc w:val="left"/>
      <w:pPr>
        <w:tabs>
          <w:tab w:val="num" w:pos="7189"/>
        </w:tabs>
        <w:ind w:left="7189" w:hanging="360"/>
      </w:pPr>
      <w:rPr>
        <w:rFonts w:ascii="Wingdings" w:hAnsi="Wingdings" w:hint="default"/>
      </w:rPr>
    </w:lvl>
  </w:abstractNum>
  <w:abstractNum w:abstractNumId="151">
    <w:nsid w:val="6DF22621"/>
    <w:multiLevelType w:val="multilevel"/>
    <w:tmpl w:val="DFD48CE6"/>
    <w:lvl w:ilvl="0">
      <w:start w:val="1"/>
      <w:numFmt w:val="decimal"/>
      <w:lvlText w:val="%1)"/>
      <w:lvlJc w:val="left"/>
      <w:pPr>
        <w:ind w:left="853" w:hanging="360"/>
      </w:pPr>
    </w:lvl>
    <w:lvl w:ilvl="1">
      <w:start w:val="1"/>
      <w:numFmt w:val="lowerLetter"/>
      <w:lvlText w:val="%2."/>
      <w:lvlJc w:val="left"/>
      <w:pPr>
        <w:ind w:left="1573" w:hanging="360"/>
      </w:pPr>
    </w:lvl>
    <w:lvl w:ilvl="2">
      <w:start w:val="1"/>
      <w:numFmt w:val="lowerRoman"/>
      <w:lvlText w:val="%3."/>
      <w:lvlJc w:val="right"/>
      <w:pPr>
        <w:ind w:left="2293" w:hanging="180"/>
      </w:pPr>
    </w:lvl>
    <w:lvl w:ilvl="3">
      <w:start w:val="1"/>
      <w:numFmt w:val="decimal"/>
      <w:lvlText w:val="%4."/>
      <w:lvlJc w:val="left"/>
      <w:pPr>
        <w:ind w:left="3013" w:hanging="360"/>
      </w:pPr>
    </w:lvl>
    <w:lvl w:ilvl="4">
      <w:start w:val="1"/>
      <w:numFmt w:val="lowerLetter"/>
      <w:lvlText w:val="%5."/>
      <w:lvlJc w:val="left"/>
      <w:pPr>
        <w:ind w:left="3733" w:hanging="360"/>
      </w:pPr>
    </w:lvl>
    <w:lvl w:ilvl="5">
      <w:start w:val="1"/>
      <w:numFmt w:val="lowerRoman"/>
      <w:lvlText w:val="%6."/>
      <w:lvlJc w:val="right"/>
      <w:pPr>
        <w:ind w:left="4453" w:hanging="180"/>
      </w:pPr>
    </w:lvl>
    <w:lvl w:ilvl="6">
      <w:start w:val="1"/>
      <w:numFmt w:val="decimal"/>
      <w:lvlText w:val="%7."/>
      <w:lvlJc w:val="left"/>
      <w:pPr>
        <w:ind w:left="5173" w:hanging="360"/>
      </w:pPr>
    </w:lvl>
    <w:lvl w:ilvl="7">
      <w:start w:val="1"/>
      <w:numFmt w:val="lowerLetter"/>
      <w:lvlText w:val="%8."/>
      <w:lvlJc w:val="left"/>
      <w:pPr>
        <w:ind w:left="5893" w:hanging="360"/>
      </w:pPr>
    </w:lvl>
    <w:lvl w:ilvl="8">
      <w:start w:val="1"/>
      <w:numFmt w:val="lowerRoman"/>
      <w:lvlText w:val="%9."/>
      <w:lvlJc w:val="right"/>
      <w:pPr>
        <w:ind w:left="6613" w:hanging="180"/>
      </w:pPr>
    </w:lvl>
  </w:abstractNum>
  <w:abstractNum w:abstractNumId="152">
    <w:nsid w:val="6DFC259E"/>
    <w:multiLevelType w:val="multilevel"/>
    <w:tmpl w:val="966422AC"/>
    <w:lvl w:ilvl="0">
      <w:start w:val="1"/>
      <w:numFmt w:val="decimal"/>
      <w:lvlText w:val="%1)"/>
      <w:lvlJc w:val="left"/>
      <w:pPr>
        <w:ind w:left="853" w:hanging="360"/>
      </w:pPr>
    </w:lvl>
    <w:lvl w:ilvl="1">
      <w:start w:val="1"/>
      <w:numFmt w:val="lowerLetter"/>
      <w:lvlText w:val="%2."/>
      <w:lvlJc w:val="left"/>
      <w:pPr>
        <w:ind w:left="1573" w:hanging="360"/>
      </w:pPr>
    </w:lvl>
    <w:lvl w:ilvl="2">
      <w:start w:val="1"/>
      <w:numFmt w:val="lowerRoman"/>
      <w:lvlText w:val="%3."/>
      <w:lvlJc w:val="right"/>
      <w:pPr>
        <w:ind w:left="2293" w:hanging="180"/>
      </w:pPr>
    </w:lvl>
    <w:lvl w:ilvl="3">
      <w:start w:val="1"/>
      <w:numFmt w:val="decimal"/>
      <w:lvlText w:val="%4."/>
      <w:lvlJc w:val="left"/>
      <w:pPr>
        <w:ind w:left="3013" w:hanging="360"/>
      </w:pPr>
    </w:lvl>
    <w:lvl w:ilvl="4">
      <w:start w:val="1"/>
      <w:numFmt w:val="lowerLetter"/>
      <w:lvlText w:val="%5."/>
      <w:lvlJc w:val="left"/>
      <w:pPr>
        <w:ind w:left="3733" w:hanging="360"/>
      </w:pPr>
    </w:lvl>
    <w:lvl w:ilvl="5">
      <w:start w:val="1"/>
      <w:numFmt w:val="lowerRoman"/>
      <w:lvlText w:val="%6."/>
      <w:lvlJc w:val="right"/>
      <w:pPr>
        <w:ind w:left="4453" w:hanging="180"/>
      </w:pPr>
    </w:lvl>
    <w:lvl w:ilvl="6">
      <w:start w:val="1"/>
      <w:numFmt w:val="decimal"/>
      <w:lvlText w:val="%7."/>
      <w:lvlJc w:val="left"/>
      <w:pPr>
        <w:ind w:left="5173" w:hanging="360"/>
      </w:pPr>
    </w:lvl>
    <w:lvl w:ilvl="7">
      <w:start w:val="1"/>
      <w:numFmt w:val="lowerLetter"/>
      <w:lvlText w:val="%8."/>
      <w:lvlJc w:val="left"/>
      <w:pPr>
        <w:ind w:left="5893" w:hanging="360"/>
      </w:pPr>
    </w:lvl>
    <w:lvl w:ilvl="8">
      <w:start w:val="1"/>
      <w:numFmt w:val="lowerRoman"/>
      <w:lvlText w:val="%9."/>
      <w:lvlJc w:val="right"/>
      <w:pPr>
        <w:ind w:left="6613" w:hanging="180"/>
      </w:pPr>
    </w:lvl>
  </w:abstractNum>
  <w:abstractNum w:abstractNumId="153">
    <w:nsid w:val="6E452508"/>
    <w:multiLevelType w:val="multilevel"/>
    <w:tmpl w:val="D5DE25AC"/>
    <w:lvl w:ilvl="0">
      <w:start w:val="1"/>
      <w:numFmt w:val="decimal"/>
      <w:lvlText w:val="%1)"/>
      <w:lvlJc w:val="left"/>
      <w:pPr>
        <w:ind w:left="853" w:hanging="360"/>
      </w:pPr>
    </w:lvl>
    <w:lvl w:ilvl="1">
      <w:start w:val="1"/>
      <w:numFmt w:val="lowerLetter"/>
      <w:lvlText w:val="%2."/>
      <w:lvlJc w:val="left"/>
      <w:pPr>
        <w:ind w:left="1573" w:hanging="360"/>
      </w:pPr>
    </w:lvl>
    <w:lvl w:ilvl="2">
      <w:start w:val="1"/>
      <w:numFmt w:val="lowerRoman"/>
      <w:lvlText w:val="%3."/>
      <w:lvlJc w:val="right"/>
      <w:pPr>
        <w:ind w:left="2293" w:hanging="180"/>
      </w:pPr>
    </w:lvl>
    <w:lvl w:ilvl="3">
      <w:start w:val="1"/>
      <w:numFmt w:val="decimal"/>
      <w:lvlText w:val="%4."/>
      <w:lvlJc w:val="left"/>
      <w:pPr>
        <w:ind w:left="3013" w:hanging="360"/>
      </w:pPr>
    </w:lvl>
    <w:lvl w:ilvl="4">
      <w:start w:val="1"/>
      <w:numFmt w:val="lowerLetter"/>
      <w:lvlText w:val="%5."/>
      <w:lvlJc w:val="left"/>
      <w:pPr>
        <w:ind w:left="3733" w:hanging="360"/>
      </w:pPr>
    </w:lvl>
    <w:lvl w:ilvl="5">
      <w:start w:val="1"/>
      <w:numFmt w:val="lowerRoman"/>
      <w:lvlText w:val="%6."/>
      <w:lvlJc w:val="right"/>
      <w:pPr>
        <w:ind w:left="4453" w:hanging="180"/>
      </w:pPr>
    </w:lvl>
    <w:lvl w:ilvl="6">
      <w:start w:val="1"/>
      <w:numFmt w:val="decimal"/>
      <w:lvlText w:val="%7."/>
      <w:lvlJc w:val="left"/>
      <w:pPr>
        <w:ind w:left="5173" w:hanging="360"/>
      </w:pPr>
    </w:lvl>
    <w:lvl w:ilvl="7">
      <w:start w:val="1"/>
      <w:numFmt w:val="lowerLetter"/>
      <w:lvlText w:val="%8."/>
      <w:lvlJc w:val="left"/>
      <w:pPr>
        <w:ind w:left="5893" w:hanging="360"/>
      </w:pPr>
    </w:lvl>
    <w:lvl w:ilvl="8">
      <w:start w:val="1"/>
      <w:numFmt w:val="lowerRoman"/>
      <w:lvlText w:val="%9."/>
      <w:lvlJc w:val="right"/>
      <w:pPr>
        <w:ind w:left="6613" w:hanging="180"/>
      </w:pPr>
    </w:lvl>
  </w:abstractNum>
  <w:abstractNum w:abstractNumId="154">
    <w:nsid w:val="70274D8D"/>
    <w:multiLevelType w:val="multilevel"/>
    <w:tmpl w:val="AAC841D6"/>
    <w:lvl w:ilvl="0">
      <w:start w:val="1"/>
      <w:numFmt w:val="decimal"/>
      <w:lvlText w:val="%1)"/>
      <w:lvlJc w:val="left"/>
      <w:pPr>
        <w:ind w:left="853" w:hanging="360"/>
      </w:pPr>
    </w:lvl>
    <w:lvl w:ilvl="1">
      <w:start w:val="1"/>
      <w:numFmt w:val="lowerLetter"/>
      <w:lvlText w:val="%2."/>
      <w:lvlJc w:val="left"/>
      <w:pPr>
        <w:ind w:left="1573" w:hanging="360"/>
      </w:pPr>
    </w:lvl>
    <w:lvl w:ilvl="2">
      <w:start w:val="1"/>
      <w:numFmt w:val="lowerRoman"/>
      <w:lvlText w:val="%3."/>
      <w:lvlJc w:val="right"/>
      <w:pPr>
        <w:ind w:left="2293" w:hanging="180"/>
      </w:pPr>
    </w:lvl>
    <w:lvl w:ilvl="3">
      <w:start w:val="1"/>
      <w:numFmt w:val="decimal"/>
      <w:lvlText w:val="%4."/>
      <w:lvlJc w:val="left"/>
      <w:pPr>
        <w:ind w:left="3013" w:hanging="360"/>
      </w:pPr>
    </w:lvl>
    <w:lvl w:ilvl="4">
      <w:start w:val="1"/>
      <w:numFmt w:val="lowerLetter"/>
      <w:lvlText w:val="%5."/>
      <w:lvlJc w:val="left"/>
      <w:pPr>
        <w:ind w:left="3733" w:hanging="360"/>
      </w:pPr>
    </w:lvl>
    <w:lvl w:ilvl="5">
      <w:start w:val="1"/>
      <w:numFmt w:val="lowerRoman"/>
      <w:lvlText w:val="%6."/>
      <w:lvlJc w:val="right"/>
      <w:pPr>
        <w:ind w:left="4453" w:hanging="180"/>
      </w:pPr>
    </w:lvl>
    <w:lvl w:ilvl="6">
      <w:start w:val="1"/>
      <w:numFmt w:val="decimal"/>
      <w:lvlText w:val="%7."/>
      <w:lvlJc w:val="left"/>
      <w:pPr>
        <w:ind w:left="5173" w:hanging="360"/>
      </w:pPr>
    </w:lvl>
    <w:lvl w:ilvl="7">
      <w:start w:val="1"/>
      <w:numFmt w:val="lowerLetter"/>
      <w:lvlText w:val="%8."/>
      <w:lvlJc w:val="left"/>
      <w:pPr>
        <w:ind w:left="5893" w:hanging="360"/>
      </w:pPr>
    </w:lvl>
    <w:lvl w:ilvl="8">
      <w:start w:val="1"/>
      <w:numFmt w:val="lowerRoman"/>
      <w:lvlText w:val="%9."/>
      <w:lvlJc w:val="right"/>
      <w:pPr>
        <w:ind w:left="6613" w:hanging="180"/>
      </w:pPr>
    </w:lvl>
  </w:abstractNum>
  <w:abstractNum w:abstractNumId="155">
    <w:nsid w:val="70CC008F"/>
    <w:multiLevelType w:val="multilevel"/>
    <w:tmpl w:val="D3A4E860"/>
    <w:lvl w:ilvl="0">
      <w:start w:val="1"/>
      <w:numFmt w:val="decimal"/>
      <w:pStyle w:val="ab"/>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b"/>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156">
    <w:nsid w:val="72295FF8"/>
    <w:multiLevelType w:val="multilevel"/>
    <w:tmpl w:val="DD8245FA"/>
    <w:lvl w:ilvl="0">
      <w:start w:val="1"/>
      <w:numFmt w:val="decimal"/>
      <w:lvlText w:val="%1)"/>
      <w:lvlJc w:val="left"/>
      <w:pPr>
        <w:ind w:left="853" w:hanging="360"/>
      </w:pPr>
    </w:lvl>
    <w:lvl w:ilvl="1">
      <w:start w:val="1"/>
      <w:numFmt w:val="lowerLetter"/>
      <w:lvlText w:val="%2."/>
      <w:lvlJc w:val="left"/>
      <w:pPr>
        <w:ind w:left="1573" w:hanging="360"/>
      </w:pPr>
    </w:lvl>
    <w:lvl w:ilvl="2">
      <w:start w:val="1"/>
      <w:numFmt w:val="lowerRoman"/>
      <w:lvlText w:val="%3."/>
      <w:lvlJc w:val="right"/>
      <w:pPr>
        <w:ind w:left="2293" w:hanging="180"/>
      </w:pPr>
    </w:lvl>
    <w:lvl w:ilvl="3">
      <w:start w:val="1"/>
      <w:numFmt w:val="decimal"/>
      <w:lvlText w:val="%4."/>
      <w:lvlJc w:val="left"/>
      <w:pPr>
        <w:ind w:left="3013" w:hanging="360"/>
      </w:pPr>
    </w:lvl>
    <w:lvl w:ilvl="4">
      <w:start w:val="1"/>
      <w:numFmt w:val="lowerLetter"/>
      <w:lvlText w:val="%5."/>
      <w:lvlJc w:val="left"/>
      <w:pPr>
        <w:ind w:left="3733" w:hanging="360"/>
      </w:pPr>
    </w:lvl>
    <w:lvl w:ilvl="5">
      <w:start w:val="1"/>
      <w:numFmt w:val="lowerRoman"/>
      <w:lvlText w:val="%6."/>
      <w:lvlJc w:val="right"/>
      <w:pPr>
        <w:ind w:left="4453" w:hanging="180"/>
      </w:pPr>
    </w:lvl>
    <w:lvl w:ilvl="6">
      <w:start w:val="1"/>
      <w:numFmt w:val="decimal"/>
      <w:lvlText w:val="%7."/>
      <w:lvlJc w:val="left"/>
      <w:pPr>
        <w:ind w:left="5173" w:hanging="360"/>
      </w:pPr>
    </w:lvl>
    <w:lvl w:ilvl="7">
      <w:start w:val="1"/>
      <w:numFmt w:val="lowerLetter"/>
      <w:lvlText w:val="%8."/>
      <w:lvlJc w:val="left"/>
      <w:pPr>
        <w:ind w:left="5893" w:hanging="360"/>
      </w:pPr>
    </w:lvl>
    <w:lvl w:ilvl="8">
      <w:start w:val="1"/>
      <w:numFmt w:val="lowerRoman"/>
      <w:lvlText w:val="%9."/>
      <w:lvlJc w:val="right"/>
      <w:pPr>
        <w:ind w:left="6613" w:hanging="180"/>
      </w:pPr>
    </w:lvl>
  </w:abstractNum>
  <w:abstractNum w:abstractNumId="157">
    <w:nsid w:val="78193173"/>
    <w:multiLevelType w:val="hybridMultilevel"/>
    <w:tmpl w:val="261A2CE2"/>
    <w:styleLink w:val="1ai111"/>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8">
    <w:nsid w:val="78C915BA"/>
    <w:multiLevelType w:val="multilevel"/>
    <w:tmpl w:val="85048072"/>
    <w:lvl w:ilvl="0">
      <w:start w:val="1"/>
      <w:numFmt w:val="decimal"/>
      <w:lvlText w:val="%1)"/>
      <w:lvlJc w:val="left"/>
      <w:pPr>
        <w:ind w:left="853" w:hanging="360"/>
      </w:pPr>
    </w:lvl>
    <w:lvl w:ilvl="1">
      <w:start w:val="1"/>
      <w:numFmt w:val="lowerLetter"/>
      <w:lvlText w:val="%2."/>
      <w:lvlJc w:val="left"/>
      <w:pPr>
        <w:ind w:left="1573" w:hanging="360"/>
      </w:pPr>
    </w:lvl>
    <w:lvl w:ilvl="2">
      <w:start w:val="1"/>
      <w:numFmt w:val="lowerRoman"/>
      <w:lvlText w:val="%3."/>
      <w:lvlJc w:val="right"/>
      <w:pPr>
        <w:ind w:left="2293" w:hanging="180"/>
      </w:pPr>
    </w:lvl>
    <w:lvl w:ilvl="3">
      <w:start w:val="1"/>
      <w:numFmt w:val="decimal"/>
      <w:lvlText w:val="%4."/>
      <w:lvlJc w:val="left"/>
      <w:pPr>
        <w:ind w:left="3013" w:hanging="360"/>
      </w:pPr>
    </w:lvl>
    <w:lvl w:ilvl="4">
      <w:start w:val="1"/>
      <w:numFmt w:val="lowerLetter"/>
      <w:lvlText w:val="%5."/>
      <w:lvlJc w:val="left"/>
      <w:pPr>
        <w:ind w:left="3733" w:hanging="360"/>
      </w:pPr>
    </w:lvl>
    <w:lvl w:ilvl="5">
      <w:start w:val="1"/>
      <w:numFmt w:val="lowerRoman"/>
      <w:lvlText w:val="%6."/>
      <w:lvlJc w:val="right"/>
      <w:pPr>
        <w:ind w:left="4453" w:hanging="180"/>
      </w:pPr>
    </w:lvl>
    <w:lvl w:ilvl="6">
      <w:start w:val="1"/>
      <w:numFmt w:val="decimal"/>
      <w:lvlText w:val="%7."/>
      <w:lvlJc w:val="left"/>
      <w:pPr>
        <w:ind w:left="5173" w:hanging="360"/>
      </w:pPr>
    </w:lvl>
    <w:lvl w:ilvl="7">
      <w:start w:val="1"/>
      <w:numFmt w:val="lowerLetter"/>
      <w:lvlText w:val="%8."/>
      <w:lvlJc w:val="left"/>
      <w:pPr>
        <w:ind w:left="5893" w:hanging="360"/>
      </w:pPr>
    </w:lvl>
    <w:lvl w:ilvl="8">
      <w:start w:val="1"/>
      <w:numFmt w:val="lowerRoman"/>
      <w:lvlText w:val="%9."/>
      <w:lvlJc w:val="right"/>
      <w:pPr>
        <w:ind w:left="6613" w:hanging="180"/>
      </w:pPr>
    </w:lvl>
  </w:abstractNum>
  <w:abstractNum w:abstractNumId="159">
    <w:nsid w:val="7AAE326C"/>
    <w:multiLevelType w:val="hybridMultilevel"/>
    <w:tmpl w:val="D64E2F66"/>
    <w:styleLink w:val="31211"/>
    <w:lvl w:ilvl="0" w:tplc="FFFFFFFF">
      <w:start w:val="1"/>
      <w:numFmt w:val="decimal"/>
      <w:pStyle w:val="S3"/>
      <w:lvlText w:val="Рисунок %1"/>
      <w:lvlJc w:val="left"/>
      <w:pPr>
        <w:ind w:left="360" w:hanging="360"/>
      </w:pPr>
      <w:rPr>
        <w:rFonts w:cs="Times New Roman" w:hint="default"/>
      </w:rPr>
    </w:lvl>
    <w:lvl w:ilvl="1" w:tplc="FFFFFFFF" w:tentative="1">
      <w:start w:val="1"/>
      <w:numFmt w:val="bullet"/>
      <w:lvlText w:val="o"/>
      <w:lvlJc w:val="left"/>
      <w:pPr>
        <w:ind w:left="1789" w:hanging="360"/>
      </w:pPr>
      <w:rPr>
        <w:rFonts w:ascii="Courier New" w:hAnsi="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160">
    <w:nsid w:val="7B8A3590"/>
    <w:multiLevelType w:val="hybridMultilevel"/>
    <w:tmpl w:val="03AC57B2"/>
    <w:lvl w:ilvl="0" w:tplc="FDC2B4E8">
      <w:start w:val="1"/>
      <w:numFmt w:val="decimal"/>
      <w:lvlText w:val="%1)"/>
      <w:lvlJc w:val="left"/>
      <w:pPr>
        <w:ind w:left="2149" w:hanging="360"/>
      </w:pPr>
      <w:rPr>
        <w:sz w:val="24"/>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61">
    <w:nsid w:val="7C6C00A6"/>
    <w:multiLevelType w:val="multilevel"/>
    <w:tmpl w:val="20C46510"/>
    <w:lvl w:ilvl="0">
      <w:start w:val="1"/>
      <w:numFmt w:val="decimal"/>
      <w:lvlText w:val="%1)"/>
      <w:lvlJc w:val="left"/>
      <w:pPr>
        <w:ind w:left="853" w:hanging="360"/>
      </w:pPr>
    </w:lvl>
    <w:lvl w:ilvl="1">
      <w:start w:val="1"/>
      <w:numFmt w:val="lowerLetter"/>
      <w:lvlText w:val="%2."/>
      <w:lvlJc w:val="left"/>
      <w:pPr>
        <w:ind w:left="1573" w:hanging="360"/>
      </w:pPr>
    </w:lvl>
    <w:lvl w:ilvl="2">
      <w:start w:val="1"/>
      <w:numFmt w:val="lowerRoman"/>
      <w:lvlText w:val="%3."/>
      <w:lvlJc w:val="right"/>
      <w:pPr>
        <w:ind w:left="2293" w:hanging="180"/>
      </w:pPr>
    </w:lvl>
    <w:lvl w:ilvl="3">
      <w:start w:val="1"/>
      <w:numFmt w:val="decimal"/>
      <w:lvlText w:val="%4."/>
      <w:lvlJc w:val="left"/>
      <w:pPr>
        <w:ind w:left="3013" w:hanging="360"/>
      </w:pPr>
    </w:lvl>
    <w:lvl w:ilvl="4">
      <w:start w:val="1"/>
      <w:numFmt w:val="lowerLetter"/>
      <w:lvlText w:val="%5."/>
      <w:lvlJc w:val="left"/>
      <w:pPr>
        <w:ind w:left="3733" w:hanging="360"/>
      </w:pPr>
    </w:lvl>
    <w:lvl w:ilvl="5">
      <w:start w:val="1"/>
      <w:numFmt w:val="lowerRoman"/>
      <w:lvlText w:val="%6."/>
      <w:lvlJc w:val="right"/>
      <w:pPr>
        <w:ind w:left="4453" w:hanging="180"/>
      </w:pPr>
    </w:lvl>
    <w:lvl w:ilvl="6">
      <w:start w:val="1"/>
      <w:numFmt w:val="decimal"/>
      <w:lvlText w:val="%7."/>
      <w:lvlJc w:val="left"/>
      <w:pPr>
        <w:ind w:left="5173" w:hanging="360"/>
      </w:pPr>
    </w:lvl>
    <w:lvl w:ilvl="7">
      <w:start w:val="1"/>
      <w:numFmt w:val="lowerLetter"/>
      <w:lvlText w:val="%8."/>
      <w:lvlJc w:val="left"/>
      <w:pPr>
        <w:ind w:left="5893" w:hanging="360"/>
      </w:pPr>
    </w:lvl>
    <w:lvl w:ilvl="8">
      <w:start w:val="1"/>
      <w:numFmt w:val="lowerRoman"/>
      <w:lvlText w:val="%9."/>
      <w:lvlJc w:val="right"/>
      <w:pPr>
        <w:ind w:left="6613" w:hanging="180"/>
      </w:pPr>
    </w:lvl>
  </w:abstractNum>
  <w:abstractNum w:abstractNumId="162">
    <w:nsid w:val="7D4645B0"/>
    <w:multiLevelType w:val="multilevel"/>
    <w:tmpl w:val="7012CAB0"/>
    <w:lvl w:ilvl="0">
      <w:start w:val="1"/>
      <w:numFmt w:val="decimal"/>
      <w:lvlText w:val="%1)"/>
      <w:lvlJc w:val="left"/>
      <w:pPr>
        <w:ind w:left="853" w:hanging="360"/>
      </w:pPr>
    </w:lvl>
    <w:lvl w:ilvl="1">
      <w:start w:val="1"/>
      <w:numFmt w:val="lowerLetter"/>
      <w:lvlText w:val="%2."/>
      <w:lvlJc w:val="left"/>
      <w:pPr>
        <w:ind w:left="1573" w:hanging="360"/>
      </w:pPr>
    </w:lvl>
    <w:lvl w:ilvl="2">
      <w:start w:val="1"/>
      <w:numFmt w:val="lowerRoman"/>
      <w:lvlText w:val="%3."/>
      <w:lvlJc w:val="right"/>
      <w:pPr>
        <w:ind w:left="2293" w:hanging="180"/>
      </w:pPr>
    </w:lvl>
    <w:lvl w:ilvl="3">
      <w:start w:val="1"/>
      <w:numFmt w:val="decimal"/>
      <w:lvlText w:val="%4."/>
      <w:lvlJc w:val="left"/>
      <w:pPr>
        <w:ind w:left="3013" w:hanging="360"/>
      </w:pPr>
    </w:lvl>
    <w:lvl w:ilvl="4">
      <w:start w:val="1"/>
      <w:numFmt w:val="lowerLetter"/>
      <w:lvlText w:val="%5."/>
      <w:lvlJc w:val="left"/>
      <w:pPr>
        <w:ind w:left="3733" w:hanging="360"/>
      </w:pPr>
    </w:lvl>
    <w:lvl w:ilvl="5">
      <w:start w:val="1"/>
      <w:numFmt w:val="lowerRoman"/>
      <w:lvlText w:val="%6."/>
      <w:lvlJc w:val="right"/>
      <w:pPr>
        <w:ind w:left="4453" w:hanging="180"/>
      </w:pPr>
    </w:lvl>
    <w:lvl w:ilvl="6">
      <w:start w:val="1"/>
      <w:numFmt w:val="decimal"/>
      <w:lvlText w:val="%7."/>
      <w:lvlJc w:val="left"/>
      <w:pPr>
        <w:ind w:left="5173" w:hanging="360"/>
      </w:pPr>
    </w:lvl>
    <w:lvl w:ilvl="7">
      <w:start w:val="1"/>
      <w:numFmt w:val="lowerLetter"/>
      <w:lvlText w:val="%8."/>
      <w:lvlJc w:val="left"/>
      <w:pPr>
        <w:ind w:left="5893" w:hanging="360"/>
      </w:pPr>
    </w:lvl>
    <w:lvl w:ilvl="8">
      <w:start w:val="1"/>
      <w:numFmt w:val="lowerRoman"/>
      <w:lvlText w:val="%9."/>
      <w:lvlJc w:val="right"/>
      <w:pPr>
        <w:ind w:left="6613" w:hanging="180"/>
      </w:pPr>
    </w:lvl>
  </w:abstractNum>
  <w:abstractNum w:abstractNumId="163">
    <w:nsid w:val="7F8B542E"/>
    <w:multiLevelType w:val="multilevel"/>
    <w:tmpl w:val="83688B5E"/>
    <w:lvl w:ilvl="0">
      <w:start w:val="1"/>
      <w:numFmt w:val="decimal"/>
      <w:lvlText w:val="%1)"/>
      <w:lvlJc w:val="left"/>
      <w:pPr>
        <w:ind w:left="853" w:hanging="360"/>
      </w:pPr>
    </w:lvl>
    <w:lvl w:ilvl="1">
      <w:start w:val="1"/>
      <w:numFmt w:val="lowerLetter"/>
      <w:lvlText w:val="%2."/>
      <w:lvlJc w:val="left"/>
      <w:pPr>
        <w:ind w:left="1573" w:hanging="360"/>
      </w:pPr>
    </w:lvl>
    <w:lvl w:ilvl="2">
      <w:start w:val="1"/>
      <w:numFmt w:val="lowerRoman"/>
      <w:lvlText w:val="%3."/>
      <w:lvlJc w:val="right"/>
      <w:pPr>
        <w:ind w:left="2293" w:hanging="180"/>
      </w:pPr>
    </w:lvl>
    <w:lvl w:ilvl="3">
      <w:start w:val="1"/>
      <w:numFmt w:val="decimal"/>
      <w:lvlText w:val="%4."/>
      <w:lvlJc w:val="left"/>
      <w:pPr>
        <w:ind w:left="3013" w:hanging="360"/>
      </w:pPr>
    </w:lvl>
    <w:lvl w:ilvl="4">
      <w:start w:val="1"/>
      <w:numFmt w:val="lowerLetter"/>
      <w:lvlText w:val="%5."/>
      <w:lvlJc w:val="left"/>
      <w:pPr>
        <w:ind w:left="3733" w:hanging="360"/>
      </w:pPr>
    </w:lvl>
    <w:lvl w:ilvl="5">
      <w:start w:val="1"/>
      <w:numFmt w:val="lowerRoman"/>
      <w:lvlText w:val="%6."/>
      <w:lvlJc w:val="right"/>
      <w:pPr>
        <w:ind w:left="4453" w:hanging="180"/>
      </w:pPr>
    </w:lvl>
    <w:lvl w:ilvl="6">
      <w:start w:val="1"/>
      <w:numFmt w:val="decimal"/>
      <w:lvlText w:val="%7."/>
      <w:lvlJc w:val="left"/>
      <w:pPr>
        <w:ind w:left="5173" w:hanging="360"/>
      </w:pPr>
    </w:lvl>
    <w:lvl w:ilvl="7">
      <w:start w:val="1"/>
      <w:numFmt w:val="lowerLetter"/>
      <w:lvlText w:val="%8."/>
      <w:lvlJc w:val="left"/>
      <w:pPr>
        <w:ind w:left="5893" w:hanging="360"/>
      </w:pPr>
    </w:lvl>
    <w:lvl w:ilvl="8">
      <w:start w:val="1"/>
      <w:numFmt w:val="lowerRoman"/>
      <w:lvlText w:val="%9."/>
      <w:lvlJc w:val="right"/>
      <w:pPr>
        <w:ind w:left="6613" w:hanging="180"/>
      </w:pPr>
    </w:lvl>
  </w:abstractNum>
  <w:num w:numId="1">
    <w:abstractNumId w:val="3"/>
  </w:num>
  <w:num w:numId="2">
    <w:abstractNumId w:val="4"/>
  </w:num>
  <w:num w:numId="3">
    <w:abstractNumId w:val="70"/>
  </w:num>
  <w:num w:numId="4">
    <w:abstractNumId w:val="38"/>
  </w:num>
  <w:num w:numId="5">
    <w:abstractNumId w:val="135"/>
  </w:num>
  <w:num w:numId="6">
    <w:abstractNumId w:val="37"/>
  </w:num>
  <w:num w:numId="7">
    <w:abstractNumId w:val="116"/>
  </w:num>
  <w:num w:numId="8">
    <w:abstractNumId w:val="160"/>
  </w:num>
  <w:num w:numId="9">
    <w:abstractNumId w:val="1"/>
  </w:num>
  <w:num w:numId="10">
    <w:abstractNumId w:val="50"/>
  </w:num>
  <w:num w:numId="11">
    <w:abstractNumId w:val="67"/>
  </w:num>
  <w:num w:numId="12">
    <w:abstractNumId w:val="123"/>
  </w:num>
  <w:num w:numId="13">
    <w:abstractNumId w:val="155"/>
  </w:num>
  <w:num w:numId="14">
    <w:abstractNumId w:val="32"/>
  </w:num>
  <w:num w:numId="15">
    <w:abstractNumId w:val="140"/>
  </w:num>
  <w:num w:numId="16">
    <w:abstractNumId w:val="35"/>
  </w:num>
  <w:num w:numId="17">
    <w:abstractNumId w:val="0"/>
  </w:num>
  <w:num w:numId="18">
    <w:abstractNumId w:val="76"/>
  </w:num>
  <w:num w:numId="19">
    <w:abstractNumId w:val="1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3"/>
  </w:num>
  <w:num w:numId="21">
    <w:abstractNumId w:val="40"/>
  </w:num>
  <w:num w:numId="22">
    <w:abstractNumId w:val="147"/>
  </w:num>
  <w:num w:numId="23">
    <w:abstractNumId w:val="109"/>
  </w:num>
  <w:num w:numId="24">
    <w:abstractNumId w:val="2"/>
  </w:num>
  <w:num w:numId="25">
    <w:abstractNumId w:val="157"/>
  </w:num>
  <w:num w:numId="26">
    <w:abstractNumId w:val="93"/>
  </w:num>
  <w:num w:numId="27">
    <w:abstractNumId w:val="46"/>
  </w:num>
  <w:num w:numId="28">
    <w:abstractNumId w:val="119"/>
  </w:num>
  <w:num w:numId="29">
    <w:abstractNumId w:val="114"/>
  </w:num>
  <w:num w:numId="30">
    <w:abstractNumId w:val="159"/>
  </w:num>
  <w:num w:numId="31">
    <w:abstractNumId w:val="49"/>
  </w:num>
  <w:num w:numId="32">
    <w:abstractNumId w:val="149"/>
  </w:num>
  <w:num w:numId="33">
    <w:abstractNumId w:val="78"/>
  </w:num>
  <w:num w:numId="34">
    <w:abstractNumId w:val="45"/>
  </w:num>
  <w:num w:numId="35">
    <w:abstractNumId w:val="57"/>
  </w:num>
  <w:num w:numId="36">
    <w:abstractNumId w:val="54"/>
  </w:num>
  <w:num w:numId="37">
    <w:abstractNumId w:val="108"/>
  </w:num>
  <w:num w:numId="38">
    <w:abstractNumId w:val="42"/>
  </w:num>
  <w:num w:numId="39">
    <w:abstractNumId w:val="141"/>
  </w:num>
  <w:num w:numId="40">
    <w:abstractNumId w:val="83"/>
  </w:num>
  <w:num w:numId="41">
    <w:abstractNumId w:val="144"/>
  </w:num>
  <w:num w:numId="42">
    <w:abstractNumId w:val="88"/>
  </w:num>
  <w:num w:numId="43">
    <w:abstractNumId w:val="47"/>
  </w:num>
  <w:num w:numId="44">
    <w:abstractNumId w:val="56"/>
  </w:num>
  <w:num w:numId="45">
    <w:abstractNumId w:val="13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33"/>
  </w:num>
  <w:num w:numId="47">
    <w:abstractNumId w:val="134"/>
  </w:num>
  <w:num w:numId="48">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1"/>
  </w:num>
  <w:num w:numId="50">
    <w:abstractNumId w:val="62"/>
  </w:num>
  <w:num w:numId="51">
    <w:abstractNumId w:val="80"/>
  </w:num>
  <w:num w:numId="52">
    <w:abstractNumId w:val="99"/>
  </w:num>
  <w:num w:numId="53">
    <w:abstractNumId w:val="87"/>
  </w:num>
  <w:num w:numId="54">
    <w:abstractNumId w:val="118"/>
  </w:num>
  <w:num w:numId="55">
    <w:abstractNumId w:val="86"/>
  </w:num>
  <w:num w:numId="56">
    <w:abstractNumId w:val="148"/>
  </w:num>
  <w:num w:numId="57">
    <w:abstractNumId w:val="94"/>
  </w:num>
  <w:num w:numId="58">
    <w:abstractNumId w:val="65"/>
  </w:num>
  <w:num w:numId="59">
    <w:abstractNumId w:val="85"/>
  </w:num>
  <w:num w:numId="60">
    <w:abstractNumId w:val="106"/>
  </w:num>
  <w:num w:numId="61">
    <w:abstractNumId w:val="124"/>
  </w:num>
  <w:num w:numId="62">
    <w:abstractNumId w:val="81"/>
  </w:num>
  <w:num w:numId="63">
    <w:abstractNumId w:val="90"/>
  </w:num>
  <w:num w:numId="64">
    <w:abstractNumId w:val="84"/>
  </w:num>
  <w:num w:numId="65">
    <w:abstractNumId w:val="52"/>
  </w:num>
  <w:num w:numId="66">
    <w:abstractNumId w:val="48"/>
  </w:num>
  <w:num w:numId="67">
    <w:abstractNumId w:val="138"/>
  </w:num>
  <w:num w:numId="68">
    <w:abstractNumId w:val="60"/>
  </w:num>
  <w:num w:numId="69">
    <w:abstractNumId w:val="91"/>
  </w:num>
  <w:num w:numId="70">
    <w:abstractNumId w:val="73"/>
  </w:num>
  <w:num w:numId="71">
    <w:abstractNumId w:val="79"/>
  </w:num>
  <w:num w:numId="72">
    <w:abstractNumId w:val="58"/>
  </w:num>
  <w:num w:numId="73">
    <w:abstractNumId w:val="121"/>
  </w:num>
  <w:num w:numId="74">
    <w:abstractNumId w:val="34"/>
  </w:num>
  <w:num w:numId="75">
    <w:abstractNumId w:val="53"/>
  </w:num>
  <w:num w:numId="76">
    <w:abstractNumId w:val="101"/>
  </w:num>
  <w:num w:numId="77">
    <w:abstractNumId w:val="103"/>
  </w:num>
  <w:num w:numId="78">
    <w:abstractNumId w:val="102"/>
  </w:num>
  <w:num w:numId="79">
    <w:abstractNumId w:val="98"/>
  </w:num>
  <w:num w:numId="80">
    <w:abstractNumId w:val="136"/>
  </w:num>
  <w:num w:numId="81">
    <w:abstractNumId w:val="112"/>
  </w:num>
  <w:num w:numId="82">
    <w:abstractNumId w:val="146"/>
  </w:num>
  <w:num w:numId="83">
    <w:abstractNumId w:val="36"/>
  </w:num>
  <w:num w:numId="84">
    <w:abstractNumId w:val="97"/>
  </w:num>
  <w:num w:numId="85">
    <w:abstractNumId w:val="96"/>
  </w:num>
  <w:num w:numId="86">
    <w:abstractNumId w:val="82"/>
  </w:num>
  <w:num w:numId="87">
    <w:abstractNumId w:val="151"/>
  </w:num>
  <w:num w:numId="88">
    <w:abstractNumId w:val="156"/>
  </w:num>
  <w:num w:numId="89">
    <w:abstractNumId w:val="158"/>
  </w:num>
  <w:num w:numId="90">
    <w:abstractNumId w:val="163"/>
  </w:num>
  <w:num w:numId="91">
    <w:abstractNumId w:val="161"/>
  </w:num>
  <w:num w:numId="92">
    <w:abstractNumId w:val="122"/>
  </w:num>
  <w:num w:numId="93">
    <w:abstractNumId w:val="117"/>
  </w:num>
  <w:num w:numId="94">
    <w:abstractNumId w:val="100"/>
  </w:num>
  <w:num w:numId="95">
    <w:abstractNumId w:val="55"/>
  </w:num>
  <w:num w:numId="96">
    <w:abstractNumId w:val="110"/>
  </w:num>
  <w:num w:numId="97">
    <w:abstractNumId w:val="162"/>
  </w:num>
  <w:num w:numId="98">
    <w:abstractNumId w:val="127"/>
  </w:num>
  <w:num w:numId="99">
    <w:abstractNumId w:val="132"/>
  </w:num>
  <w:num w:numId="100">
    <w:abstractNumId w:val="153"/>
  </w:num>
  <w:num w:numId="101">
    <w:abstractNumId w:val="125"/>
  </w:num>
  <w:num w:numId="102">
    <w:abstractNumId w:val="152"/>
  </w:num>
  <w:num w:numId="103">
    <w:abstractNumId w:val="95"/>
  </w:num>
  <w:num w:numId="104">
    <w:abstractNumId w:val="68"/>
  </w:num>
  <w:num w:numId="105">
    <w:abstractNumId w:val="66"/>
  </w:num>
  <w:num w:numId="106">
    <w:abstractNumId w:val="154"/>
  </w:num>
  <w:num w:numId="107">
    <w:abstractNumId w:val="39"/>
  </w:num>
  <w:num w:numId="108">
    <w:abstractNumId w:val="89"/>
  </w:num>
  <w:num w:numId="109">
    <w:abstractNumId w:val="69"/>
  </w:num>
  <w:num w:numId="110">
    <w:abstractNumId w:val="74"/>
  </w:num>
  <w:num w:numId="111">
    <w:abstractNumId w:val="126"/>
  </w:num>
  <w:num w:numId="112">
    <w:abstractNumId w:val="120"/>
  </w:num>
  <w:num w:numId="113">
    <w:abstractNumId w:val="113"/>
  </w:num>
  <w:num w:numId="114">
    <w:abstractNumId w:val="71"/>
  </w:num>
  <w:num w:numId="115">
    <w:abstractNumId w:val="92"/>
  </w:num>
  <w:num w:numId="116">
    <w:abstractNumId w:val="137"/>
  </w:num>
  <w:num w:numId="117">
    <w:abstractNumId w:val="75"/>
  </w:num>
  <w:num w:numId="118">
    <w:abstractNumId w:val="143"/>
  </w:num>
  <w:num w:numId="119">
    <w:abstractNumId w:val="150"/>
  </w:num>
  <w:num w:numId="120">
    <w:abstractNumId w:val="43"/>
  </w:num>
  <w:num w:numId="121">
    <w:abstractNumId w:val="77"/>
  </w:num>
  <w:num w:numId="122">
    <w:abstractNumId w:val="41"/>
  </w:num>
  <w:num w:numId="123">
    <w:abstractNumId w:val="63"/>
  </w:num>
  <w:num w:numId="124">
    <w:abstractNumId w:val="115"/>
  </w:num>
  <w:num w:numId="125">
    <w:abstractNumId w:val="104"/>
  </w:num>
  <w:num w:numId="126">
    <w:abstractNumId w:val="59"/>
  </w:num>
  <w:num w:numId="127">
    <w:abstractNumId w:val="64"/>
  </w:num>
  <w:num w:numId="128">
    <w:abstractNumId w:val="145"/>
  </w:num>
  <w:num w:numId="129">
    <w:abstractNumId w:val="72"/>
  </w:num>
  <w:num w:numId="130">
    <w:abstractNumId w:val="128"/>
  </w:num>
  <w:num w:numId="131">
    <w:abstractNumId w:val="61"/>
  </w:num>
  <w:num w:numId="132">
    <w:abstractNumId w:val="129"/>
  </w:num>
  <w:num w:numId="133">
    <w:abstractNumId w:val="111"/>
  </w:num>
  <w:num w:numId="134">
    <w:abstractNumId w:val="107"/>
  </w:num>
  <w:num w:numId="135">
    <w:abstractNumId w:val="105"/>
  </w:num>
  <w:num w:numId="136">
    <w:abstractNumId w:val="130"/>
  </w:num>
  <w:num w:numId="137">
    <w:abstractNumId w:val="139"/>
  </w:num>
  <w:num w:numId="138">
    <w:abstractNumId w:val="142"/>
  </w:num>
  <w:num w:numId="139">
    <w:abstractNumId w:val="44"/>
  </w:num>
  <w:numIdMacAtCleanup w:val="1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GrammaticalErrors/>
  <w:activeWritingStyle w:appName="MSWord" w:lang="ru-RU" w:vendorID="64" w:dllVersion="131078" w:nlCheck="1" w:checkStyle="0"/>
  <w:activeWritingStyle w:appName="MSWord" w:lang="en-US" w:vendorID="64" w:dllVersion="131078" w:nlCheck="1" w:checkStyle="1"/>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c"/>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BD1"/>
    <w:rsid w:val="00007226"/>
    <w:rsid w:val="000113DF"/>
    <w:rsid w:val="00011535"/>
    <w:rsid w:val="000136F2"/>
    <w:rsid w:val="00015AF9"/>
    <w:rsid w:val="000173DA"/>
    <w:rsid w:val="00017643"/>
    <w:rsid w:val="0001779F"/>
    <w:rsid w:val="00021E54"/>
    <w:rsid w:val="00022713"/>
    <w:rsid w:val="0002461C"/>
    <w:rsid w:val="00025A99"/>
    <w:rsid w:val="00027BC2"/>
    <w:rsid w:val="00031007"/>
    <w:rsid w:val="0003287F"/>
    <w:rsid w:val="0003407A"/>
    <w:rsid w:val="00034614"/>
    <w:rsid w:val="00034B43"/>
    <w:rsid w:val="00035B2E"/>
    <w:rsid w:val="00036A0F"/>
    <w:rsid w:val="00037009"/>
    <w:rsid w:val="000400E9"/>
    <w:rsid w:val="0004061C"/>
    <w:rsid w:val="00040645"/>
    <w:rsid w:val="00041299"/>
    <w:rsid w:val="0004129E"/>
    <w:rsid w:val="000414A0"/>
    <w:rsid w:val="00042105"/>
    <w:rsid w:val="0004571A"/>
    <w:rsid w:val="0004617B"/>
    <w:rsid w:val="0004622D"/>
    <w:rsid w:val="0004722F"/>
    <w:rsid w:val="0004786A"/>
    <w:rsid w:val="00047B9E"/>
    <w:rsid w:val="00051AD9"/>
    <w:rsid w:val="00052512"/>
    <w:rsid w:val="00052D50"/>
    <w:rsid w:val="00054CA5"/>
    <w:rsid w:val="00055FBF"/>
    <w:rsid w:val="00060320"/>
    <w:rsid w:val="00061254"/>
    <w:rsid w:val="000635EA"/>
    <w:rsid w:val="00063B4B"/>
    <w:rsid w:val="0006406E"/>
    <w:rsid w:val="00064602"/>
    <w:rsid w:val="00067EBE"/>
    <w:rsid w:val="00067F9C"/>
    <w:rsid w:val="0007080E"/>
    <w:rsid w:val="00070C1B"/>
    <w:rsid w:val="000723ED"/>
    <w:rsid w:val="0007291C"/>
    <w:rsid w:val="000740EA"/>
    <w:rsid w:val="00075A39"/>
    <w:rsid w:val="00076B4C"/>
    <w:rsid w:val="000772E5"/>
    <w:rsid w:val="000806C8"/>
    <w:rsid w:val="00080CF3"/>
    <w:rsid w:val="00081D46"/>
    <w:rsid w:val="00084E2D"/>
    <w:rsid w:val="000866F6"/>
    <w:rsid w:val="00093BBD"/>
    <w:rsid w:val="00095902"/>
    <w:rsid w:val="000A1275"/>
    <w:rsid w:val="000A16F0"/>
    <w:rsid w:val="000A1961"/>
    <w:rsid w:val="000A1AB1"/>
    <w:rsid w:val="000A3C66"/>
    <w:rsid w:val="000A4555"/>
    <w:rsid w:val="000A4B9D"/>
    <w:rsid w:val="000A69D9"/>
    <w:rsid w:val="000B1363"/>
    <w:rsid w:val="000B3401"/>
    <w:rsid w:val="000B3B93"/>
    <w:rsid w:val="000B4AD9"/>
    <w:rsid w:val="000B5119"/>
    <w:rsid w:val="000B5C81"/>
    <w:rsid w:val="000B6712"/>
    <w:rsid w:val="000B6B2C"/>
    <w:rsid w:val="000C0399"/>
    <w:rsid w:val="000C3DC7"/>
    <w:rsid w:val="000C437C"/>
    <w:rsid w:val="000C474B"/>
    <w:rsid w:val="000C4BBB"/>
    <w:rsid w:val="000C4E32"/>
    <w:rsid w:val="000C6B44"/>
    <w:rsid w:val="000D1C68"/>
    <w:rsid w:val="000D20DB"/>
    <w:rsid w:val="000D21D1"/>
    <w:rsid w:val="000D228E"/>
    <w:rsid w:val="000D373F"/>
    <w:rsid w:val="000D37EA"/>
    <w:rsid w:val="000D398E"/>
    <w:rsid w:val="000D4245"/>
    <w:rsid w:val="000D5E79"/>
    <w:rsid w:val="000D74A8"/>
    <w:rsid w:val="000D7E1F"/>
    <w:rsid w:val="000E1B00"/>
    <w:rsid w:val="000E253A"/>
    <w:rsid w:val="000E290B"/>
    <w:rsid w:val="000E3D7A"/>
    <w:rsid w:val="000E4131"/>
    <w:rsid w:val="000E5339"/>
    <w:rsid w:val="000F047D"/>
    <w:rsid w:val="000F0BF3"/>
    <w:rsid w:val="000F1898"/>
    <w:rsid w:val="000F3340"/>
    <w:rsid w:val="000F5B23"/>
    <w:rsid w:val="000F5C45"/>
    <w:rsid w:val="000F6268"/>
    <w:rsid w:val="000F64D3"/>
    <w:rsid w:val="000F6E5E"/>
    <w:rsid w:val="000F733F"/>
    <w:rsid w:val="000F7CB9"/>
    <w:rsid w:val="00100B6B"/>
    <w:rsid w:val="0010262B"/>
    <w:rsid w:val="00106874"/>
    <w:rsid w:val="0011208C"/>
    <w:rsid w:val="00112166"/>
    <w:rsid w:val="0012347F"/>
    <w:rsid w:val="001239E8"/>
    <w:rsid w:val="00124E20"/>
    <w:rsid w:val="0013030F"/>
    <w:rsid w:val="00130DCE"/>
    <w:rsid w:val="001319A2"/>
    <w:rsid w:val="00131FEC"/>
    <w:rsid w:val="001322F2"/>
    <w:rsid w:val="0013250C"/>
    <w:rsid w:val="00132EF5"/>
    <w:rsid w:val="0013314D"/>
    <w:rsid w:val="00133451"/>
    <w:rsid w:val="0013631F"/>
    <w:rsid w:val="0013654F"/>
    <w:rsid w:val="00136C36"/>
    <w:rsid w:val="00141CEA"/>
    <w:rsid w:val="001428D0"/>
    <w:rsid w:val="00142D2A"/>
    <w:rsid w:val="00143546"/>
    <w:rsid w:val="00144226"/>
    <w:rsid w:val="00144597"/>
    <w:rsid w:val="00146D8F"/>
    <w:rsid w:val="00150528"/>
    <w:rsid w:val="001510B8"/>
    <w:rsid w:val="00153F03"/>
    <w:rsid w:val="00154081"/>
    <w:rsid w:val="00154CEA"/>
    <w:rsid w:val="00154DA8"/>
    <w:rsid w:val="00155311"/>
    <w:rsid w:val="0015728D"/>
    <w:rsid w:val="0016212E"/>
    <w:rsid w:val="00163004"/>
    <w:rsid w:val="0016355A"/>
    <w:rsid w:val="00164176"/>
    <w:rsid w:val="00171A6B"/>
    <w:rsid w:val="00171B89"/>
    <w:rsid w:val="00171D31"/>
    <w:rsid w:val="0017353D"/>
    <w:rsid w:val="0017359F"/>
    <w:rsid w:val="00173A94"/>
    <w:rsid w:val="00174A8B"/>
    <w:rsid w:val="00177CC2"/>
    <w:rsid w:val="0018059F"/>
    <w:rsid w:val="0018065D"/>
    <w:rsid w:val="001813AF"/>
    <w:rsid w:val="00181C59"/>
    <w:rsid w:val="00183CDD"/>
    <w:rsid w:val="00184BB8"/>
    <w:rsid w:val="00186541"/>
    <w:rsid w:val="00186BC1"/>
    <w:rsid w:val="00187CC4"/>
    <w:rsid w:val="00190946"/>
    <w:rsid w:val="00192509"/>
    <w:rsid w:val="0019530A"/>
    <w:rsid w:val="00196D7B"/>
    <w:rsid w:val="00197031"/>
    <w:rsid w:val="001976AA"/>
    <w:rsid w:val="001A05C3"/>
    <w:rsid w:val="001A12D0"/>
    <w:rsid w:val="001A1DC3"/>
    <w:rsid w:val="001A3DA6"/>
    <w:rsid w:val="001A488B"/>
    <w:rsid w:val="001A502A"/>
    <w:rsid w:val="001A6C57"/>
    <w:rsid w:val="001A7034"/>
    <w:rsid w:val="001B12B2"/>
    <w:rsid w:val="001B3126"/>
    <w:rsid w:val="001B39F1"/>
    <w:rsid w:val="001B3CEE"/>
    <w:rsid w:val="001B3FF5"/>
    <w:rsid w:val="001B65E8"/>
    <w:rsid w:val="001B7398"/>
    <w:rsid w:val="001B7587"/>
    <w:rsid w:val="001C012A"/>
    <w:rsid w:val="001C0C68"/>
    <w:rsid w:val="001C1450"/>
    <w:rsid w:val="001C15EA"/>
    <w:rsid w:val="001C1D7A"/>
    <w:rsid w:val="001C2146"/>
    <w:rsid w:val="001C330F"/>
    <w:rsid w:val="001C51D8"/>
    <w:rsid w:val="001C7E32"/>
    <w:rsid w:val="001D246F"/>
    <w:rsid w:val="001D3089"/>
    <w:rsid w:val="001D3A4C"/>
    <w:rsid w:val="001D52E8"/>
    <w:rsid w:val="001D5494"/>
    <w:rsid w:val="001D6839"/>
    <w:rsid w:val="001E12D9"/>
    <w:rsid w:val="001E206B"/>
    <w:rsid w:val="001E372A"/>
    <w:rsid w:val="001E44D7"/>
    <w:rsid w:val="001E4EA0"/>
    <w:rsid w:val="001E6D22"/>
    <w:rsid w:val="001E6D6F"/>
    <w:rsid w:val="001F1CBC"/>
    <w:rsid w:val="001F39C9"/>
    <w:rsid w:val="001F4AB7"/>
    <w:rsid w:val="001F680F"/>
    <w:rsid w:val="001F71A2"/>
    <w:rsid w:val="002001D7"/>
    <w:rsid w:val="00200444"/>
    <w:rsid w:val="00201509"/>
    <w:rsid w:val="002018F3"/>
    <w:rsid w:val="00204BC9"/>
    <w:rsid w:val="00205ABC"/>
    <w:rsid w:val="00206D2F"/>
    <w:rsid w:val="002070E2"/>
    <w:rsid w:val="00211582"/>
    <w:rsid w:val="0021166A"/>
    <w:rsid w:val="00211B9F"/>
    <w:rsid w:val="00217DF1"/>
    <w:rsid w:val="00222523"/>
    <w:rsid w:val="00223D38"/>
    <w:rsid w:val="00224ACC"/>
    <w:rsid w:val="002273DA"/>
    <w:rsid w:val="0022756D"/>
    <w:rsid w:val="0023190F"/>
    <w:rsid w:val="00232416"/>
    <w:rsid w:val="002353DA"/>
    <w:rsid w:val="002379BB"/>
    <w:rsid w:val="00237C4D"/>
    <w:rsid w:val="002408D3"/>
    <w:rsid w:val="00240B3B"/>
    <w:rsid w:val="0024301F"/>
    <w:rsid w:val="00243D20"/>
    <w:rsid w:val="00246640"/>
    <w:rsid w:val="0024787E"/>
    <w:rsid w:val="00250B51"/>
    <w:rsid w:val="00252429"/>
    <w:rsid w:val="00257F45"/>
    <w:rsid w:val="0026061C"/>
    <w:rsid w:val="00262F25"/>
    <w:rsid w:val="00264D36"/>
    <w:rsid w:val="002650B0"/>
    <w:rsid w:val="002654BB"/>
    <w:rsid w:val="00265984"/>
    <w:rsid w:val="00273B5B"/>
    <w:rsid w:val="00275998"/>
    <w:rsid w:val="00275C26"/>
    <w:rsid w:val="00275E45"/>
    <w:rsid w:val="002770DE"/>
    <w:rsid w:val="002819C4"/>
    <w:rsid w:val="00281CD9"/>
    <w:rsid w:val="002840CB"/>
    <w:rsid w:val="0028537C"/>
    <w:rsid w:val="00285CEF"/>
    <w:rsid w:val="0028633F"/>
    <w:rsid w:val="002874FF"/>
    <w:rsid w:val="00293077"/>
    <w:rsid w:val="002935DC"/>
    <w:rsid w:val="002939AB"/>
    <w:rsid w:val="00295053"/>
    <w:rsid w:val="00297297"/>
    <w:rsid w:val="002972E6"/>
    <w:rsid w:val="002A3492"/>
    <w:rsid w:val="002A39F4"/>
    <w:rsid w:val="002A66FE"/>
    <w:rsid w:val="002A7766"/>
    <w:rsid w:val="002A7945"/>
    <w:rsid w:val="002A7D2B"/>
    <w:rsid w:val="002B00AF"/>
    <w:rsid w:val="002B0EA1"/>
    <w:rsid w:val="002B26B3"/>
    <w:rsid w:val="002B57E8"/>
    <w:rsid w:val="002B631E"/>
    <w:rsid w:val="002C078D"/>
    <w:rsid w:val="002C142A"/>
    <w:rsid w:val="002C4826"/>
    <w:rsid w:val="002C4C27"/>
    <w:rsid w:val="002C756C"/>
    <w:rsid w:val="002C75C8"/>
    <w:rsid w:val="002D2605"/>
    <w:rsid w:val="002D2B03"/>
    <w:rsid w:val="002D3024"/>
    <w:rsid w:val="002D5156"/>
    <w:rsid w:val="002D5A54"/>
    <w:rsid w:val="002D634D"/>
    <w:rsid w:val="002D7495"/>
    <w:rsid w:val="002D789E"/>
    <w:rsid w:val="002E0338"/>
    <w:rsid w:val="002E2980"/>
    <w:rsid w:val="002E3197"/>
    <w:rsid w:val="002E449E"/>
    <w:rsid w:val="002E5D12"/>
    <w:rsid w:val="002E7CA8"/>
    <w:rsid w:val="002F0402"/>
    <w:rsid w:val="002F1972"/>
    <w:rsid w:val="002F27AF"/>
    <w:rsid w:val="002F69C4"/>
    <w:rsid w:val="002F7789"/>
    <w:rsid w:val="003033B2"/>
    <w:rsid w:val="00304C10"/>
    <w:rsid w:val="003054B5"/>
    <w:rsid w:val="003062D7"/>
    <w:rsid w:val="00311549"/>
    <w:rsid w:val="00311E54"/>
    <w:rsid w:val="0031252D"/>
    <w:rsid w:val="003141D8"/>
    <w:rsid w:val="003146C3"/>
    <w:rsid w:val="00315874"/>
    <w:rsid w:val="003179D7"/>
    <w:rsid w:val="00320B82"/>
    <w:rsid w:val="00320EE6"/>
    <w:rsid w:val="0032186D"/>
    <w:rsid w:val="00323BC0"/>
    <w:rsid w:val="003276CB"/>
    <w:rsid w:val="0033054F"/>
    <w:rsid w:val="00331C61"/>
    <w:rsid w:val="00331E46"/>
    <w:rsid w:val="003329D1"/>
    <w:rsid w:val="00335B36"/>
    <w:rsid w:val="00336E3D"/>
    <w:rsid w:val="00337B06"/>
    <w:rsid w:val="00337DA9"/>
    <w:rsid w:val="00341399"/>
    <w:rsid w:val="00341559"/>
    <w:rsid w:val="00343385"/>
    <w:rsid w:val="003451AD"/>
    <w:rsid w:val="00346E0D"/>
    <w:rsid w:val="003546EE"/>
    <w:rsid w:val="0035505A"/>
    <w:rsid w:val="00355CC4"/>
    <w:rsid w:val="00356870"/>
    <w:rsid w:val="00357F8C"/>
    <w:rsid w:val="003615E4"/>
    <w:rsid w:val="00362D51"/>
    <w:rsid w:val="00365864"/>
    <w:rsid w:val="00366233"/>
    <w:rsid w:val="0036759C"/>
    <w:rsid w:val="003679C8"/>
    <w:rsid w:val="00370823"/>
    <w:rsid w:val="00371896"/>
    <w:rsid w:val="00371CDA"/>
    <w:rsid w:val="00372B57"/>
    <w:rsid w:val="00373654"/>
    <w:rsid w:val="0037468C"/>
    <w:rsid w:val="00374E7A"/>
    <w:rsid w:val="003750F2"/>
    <w:rsid w:val="00376480"/>
    <w:rsid w:val="00376CFE"/>
    <w:rsid w:val="00380C8C"/>
    <w:rsid w:val="00381AD0"/>
    <w:rsid w:val="00383D21"/>
    <w:rsid w:val="00384DB0"/>
    <w:rsid w:val="00384FD8"/>
    <w:rsid w:val="0038541E"/>
    <w:rsid w:val="003874C8"/>
    <w:rsid w:val="00387C56"/>
    <w:rsid w:val="003910F5"/>
    <w:rsid w:val="00392383"/>
    <w:rsid w:val="00393050"/>
    <w:rsid w:val="003934AE"/>
    <w:rsid w:val="00394276"/>
    <w:rsid w:val="00394ADC"/>
    <w:rsid w:val="00396EE7"/>
    <w:rsid w:val="003A1250"/>
    <w:rsid w:val="003A2F08"/>
    <w:rsid w:val="003A7B50"/>
    <w:rsid w:val="003C03B0"/>
    <w:rsid w:val="003C0810"/>
    <w:rsid w:val="003C11CE"/>
    <w:rsid w:val="003C14D4"/>
    <w:rsid w:val="003C2BDF"/>
    <w:rsid w:val="003C33B5"/>
    <w:rsid w:val="003C375C"/>
    <w:rsid w:val="003C3DEE"/>
    <w:rsid w:val="003C4863"/>
    <w:rsid w:val="003C7E80"/>
    <w:rsid w:val="003D2180"/>
    <w:rsid w:val="003D23FC"/>
    <w:rsid w:val="003D2DF3"/>
    <w:rsid w:val="003D3EC8"/>
    <w:rsid w:val="003D59DA"/>
    <w:rsid w:val="003E02D9"/>
    <w:rsid w:val="003E131A"/>
    <w:rsid w:val="003E1F36"/>
    <w:rsid w:val="003E3355"/>
    <w:rsid w:val="003E4B8A"/>
    <w:rsid w:val="003E565F"/>
    <w:rsid w:val="003E654F"/>
    <w:rsid w:val="003E72F6"/>
    <w:rsid w:val="003E7E70"/>
    <w:rsid w:val="003F2C3D"/>
    <w:rsid w:val="003F3343"/>
    <w:rsid w:val="003F7417"/>
    <w:rsid w:val="003F79BA"/>
    <w:rsid w:val="00400976"/>
    <w:rsid w:val="00401044"/>
    <w:rsid w:val="0040178E"/>
    <w:rsid w:val="00401C8F"/>
    <w:rsid w:val="00402344"/>
    <w:rsid w:val="00402A7B"/>
    <w:rsid w:val="00403592"/>
    <w:rsid w:val="00407B8B"/>
    <w:rsid w:val="0041005E"/>
    <w:rsid w:val="00410F3D"/>
    <w:rsid w:val="00410F46"/>
    <w:rsid w:val="00411604"/>
    <w:rsid w:val="00411765"/>
    <w:rsid w:val="00411768"/>
    <w:rsid w:val="00412992"/>
    <w:rsid w:val="00415226"/>
    <w:rsid w:val="004157EB"/>
    <w:rsid w:val="00416F1D"/>
    <w:rsid w:val="004175FB"/>
    <w:rsid w:val="004208CF"/>
    <w:rsid w:val="00421D62"/>
    <w:rsid w:val="00422730"/>
    <w:rsid w:val="00422780"/>
    <w:rsid w:val="00424B63"/>
    <w:rsid w:val="0042614C"/>
    <w:rsid w:val="004265E7"/>
    <w:rsid w:val="004274A6"/>
    <w:rsid w:val="004300FB"/>
    <w:rsid w:val="00430AB6"/>
    <w:rsid w:val="00435B26"/>
    <w:rsid w:val="004368DD"/>
    <w:rsid w:val="0043751D"/>
    <w:rsid w:val="004409B2"/>
    <w:rsid w:val="00443834"/>
    <w:rsid w:val="0044383D"/>
    <w:rsid w:val="004452E6"/>
    <w:rsid w:val="004452EB"/>
    <w:rsid w:val="0044575F"/>
    <w:rsid w:val="00445AFE"/>
    <w:rsid w:val="004473CD"/>
    <w:rsid w:val="00447B58"/>
    <w:rsid w:val="00447BD7"/>
    <w:rsid w:val="00450FBE"/>
    <w:rsid w:val="004517D1"/>
    <w:rsid w:val="00454A72"/>
    <w:rsid w:val="00456C43"/>
    <w:rsid w:val="00460D7F"/>
    <w:rsid w:val="00460F7F"/>
    <w:rsid w:val="00461776"/>
    <w:rsid w:val="00461A0B"/>
    <w:rsid w:val="00461A7C"/>
    <w:rsid w:val="004629BB"/>
    <w:rsid w:val="00463017"/>
    <w:rsid w:val="00463F43"/>
    <w:rsid w:val="00464103"/>
    <w:rsid w:val="004642CE"/>
    <w:rsid w:val="00464C6B"/>
    <w:rsid w:val="00464D8C"/>
    <w:rsid w:val="00466764"/>
    <w:rsid w:val="00467833"/>
    <w:rsid w:val="00470CCE"/>
    <w:rsid w:val="0047217E"/>
    <w:rsid w:val="004743D2"/>
    <w:rsid w:val="00474C9D"/>
    <w:rsid w:val="00475885"/>
    <w:rsid w:val="00476449"/>
    <w:rsid w:val="00476F6E"/>
    <w:rsid w:val="00480701"/>
    <w:rsid w:val="00480C13"/>
    <w:rsid w:val="00482720"/>
    <w:rsid w:val="00482A81"/>
    <w:rsid w:val="00483D45"/>
    <w:rsid w:val="00484DA8"/>
    <w:rsid w:val="00487026"/>
    <w:rsid w:val="00494EFA"/>
    <w:rsid w:val="004951B1"/>
    <w:rsid w:val="0049568B"/>
    <w:rsid w:val="00495E0A"/>
    <w:rsid w:val="004A404B"/>
    <w:rsid w:val="004A7904"/>
    <w:rsid w:val="004B107D"/>
    <w:rsid w:val="004B1C41"/>
    <w:rsid w:val="004B4625"/>
    <w:rsid w:val="004B646A"/>
    <w:rsid w:val="004B7D3F"/>
    <w:rsid w:val="004C00EB"/>
    <w:rsid w:val="004C0AD3"/>
    <w:rsid w:val="004C1B6A"/>
    <w:rsid w:val="004C22A4"/>
    <w:rsid w:val="004C72C9"/>
    <w:rsid w:val="004C7461"/>
    <w:rsid w:val="004D18B8"/>
    <w:rsid w:val="004D1973"/>
    <w:rsid w:val="004D2EEB"/>
    <w:rsid w:val="004D3BBE"/>
    <w:rsid w:val="004D48A4"/>
    <w:rsid w:val="004D4D77"/>
    <w:rsid w:val="004E06B1"/>
    <w:rsid w:val="004E2968"/>
    <w:rsid w:val="004E2CFD"/>
    <w:rsid w:val="004E7C1C"/>
    <w:rsid w:val="004F07D6"/>
    <w:rsid w:val="004F11E6"/>
    <w:rsid w:val="004F1489"/>
    <w:rsid w:val="004F1FFA"/>
    <w:rsid w:val="004F31C0"/>
    <w:rsid w:val="004F3236"/>
    <w:rsid w:val="004F53D1"/>
    <w:rsid w:val="004F5C93"/>
    <w:rsid w:val="004F7628"/>
    <w:rsid w:val="004F7FE0"/>
    <w:rsid w:val="005004AC"/>
    <w:rsid w:val="00500912"/>
    <w:rsid w:val="0050096D"/>
    <w:rsid w:val="00500A91"/>
    <w:rsid w:val="0050194D"/>
    <w:rsid w:val="00505D58"/>
    <w:rsid w:val="00513069"/>
    <w:rsid w:val="00514D46"/>
    <w:rsid w:val="00515E09"/>
    <w:rsid w:val="00516CCC"/>
    <w:rsid w:val="00517DD5"/>
    <w:rsid w:val="00520AB7"/>
    <w:rsid w:val="005228CF"/>
    <w:rsid w:val="00524ECD"/>
    <w:rsid w:val="005252E4"/>
    <w:rsid w:val="0052782D"/>
    <w:rsid w:val="00527B2C"/>
    <w:rsid w:val="0053371E"/>
    <w:rsid w:val="00533B6F"/>
    <w:rsid w:val="00534BC5"/>
    <w:rsid w:val="00536D6F"/>
    <w:rsid w:val="005376EF"/>
    <w:rsid w:val="00541C66"/>
    <w:rsid w:val="00542DAE"/>
    <w:rsid w:val="00543C1C"/>
    <w:rsid w:val="00543D49"/>
    <w:rsid w:val="00544C42"/>
    <w:rsid w:val="00545306"/>
    <w:rsid w:val="00546D3B"/>
    <w:rsid w:val="0054765E"/>
    <w:rsid w:val="0055076A"/>
    <w:rsid w:val="00551A40"/>
    <w:rsid w:val="00552904"/>
    <w:rsid w:val="00553A50"/>
    <w:rsid w:val="00553CB5"/>
    <w:rsid w:val="005563DA"/>
    <w:rsid w:val="00557C15"/>
    <w:rsid w:val="00557FF9"/>
    <w:rsid w:val="00560331"/>
    <w:rsid w:val="005616E2"/>
    <w:rsid w:val="00561E99"/>
    <w:rsid w:val="00562A3D"/>
    <w:rsid w:val="00563B37"/>
    <w:rsid w:val="00564D18"/>
    <w:rsid w:val="005735E6"/>
    <w:rsid w:val="00581A97"/>
    <w:rsid w:val="005864AD"/>
    <w:rsid w:val="00587AC4"/>
    <w:rsid w:val="00590CAE"/>
    <w:rsid w:val="00591FC8"/>
    <w:rsid w:val="00592845"/>
    <w:rsid w:val="00594134"/>
    <w:rsid w:val="00595BE4"/>
    <w:rsid w:val="005A107A"/>
    <w:rsid w:val="005A13B8"/>
    <w:rsid w:val="005A2EEC"/>
    <w:rsid w:val="005A45A6"/>
    <w:rsid w:val="005A562A"/>
    <w:rsid w:val="005B0020"/>
    <w:rsid w:val="005B2580"/>
    <w:rsid w:val="005B2BD1"/>
    <w:rsid w:val="005B3F50"/>
    <w:rsid w:val="005B5F91"/>
    <w:rsid w:val="005B6642"/>
    <w:rsid w:val="005C04FC"/>
    <w:rsid w:val="005C25C6"/>
    <w:rsid w:val="005C434D"/>
    <w:rsid w:val="005C504C"/>
    <w:rsid w:val="005C5145"/>
    <w:rsid w:val="005C5DA1"/>
    <w:rsid w:val="005C793F"/>
    <w:rsid w:val="005D3E1E"/>
    <w:rsid w:val="005D4114"/>
    <w:rsid w:val="005D507E"/>
    <w:rsid w:val="005E0070"/>
    <w:rsid w:val="005E14A8"/>
    <w:rsid w:val="005E2664"/>
    <w:rsid w:val="005E26FE"/>
    <w:rsid w:val="005E300C"/>
    <w:rsid w:val="005E3E8F"/>
    <w:rsid w:val="005E79DD"/>
    <w:rsid w:val="005F18F9"/>
    <w:rsid w:val="005F7093"/>
    <w:rsid w:val="005F7142"/>
    <w:rsid w:val="005F78DA"/>
    <w:rsid w:val="006010A2"/>
    <w:rsid w:val="006030D6"/>
    <w:rsid w:val="00605E34"/>
    <w:rsid w:val="00606047"/>
    <w:rsid w:val="00606911"/>
    <w:rsid w:val="00606B55"/>
    <w:rsid w:val="00606ED2"/>
    <w:rsid w:val="006077C5"/>
    <w:rsid w:val="0061126A"/>
    <w:rsid w:val="00613892"/>
    <w:rsid w:val="00614121"/>
    <w:rsid w:val="00615B71"/>
    <w:rsid w:val="006168C8"/>
    <w:rsid w:val="00616DB7"/>
    <w:rsid w:val="006203B0"/>
    <w:rsid w:val="00623F5D"/>
    <w:rsid w:val="00625CA8"/>
    <w:rsid w:val="006305EE"/>
    <w:rsid w:val="00632206"/>
    <w:rsid w:val="00635643"/>
    <w:rsid w:val="00637A1D"/>
    <w:rsid w:val="00641BCE"/>
    <w:rsid w:val="00642067"/>
    <w:rsid w:val="00644BDD"/>
    <w:rsid w:val="00651019"/>
    <w:rsid w:val="0065393E"/>
    <w:rsid w:val="00653B56"/>
    <w:rsid w:val="00653CC5"/>
    <w:rsid w:val="00654117"/>
    <w:rsid w:val="006547F2"/>
    <w:rsid w:val="0066112D"/>
    <w:rsid w:val="00663049"/>
    <w:rsid w:val="006652DE"/>
    <w:rsid w:val="00665C9B"/>
    <w:rsid w:val="0066717C"/>
    <w:rsid w:val="0066729E"/>
    <w:rsid w:val="006704FA"/>
    <w:rsid w:val="006717ED"/>
    <w:rsid w:val="0067198E"/>
    <w:rsid w:val="00677742"/>
    <w:rsid w:val="00680A32"/>
    <w:rsid w:val="00682CC2"/>
    <w:rsid w:val="006831AC"/>
    <w:rsid w:val="006852D5"/>
    <w:rsid w:val="006869FB"/>
    <w:rsid w:val="006900AA"/>
    <w:rsid w:val="00691889"/>
    <w:rsid w:val="00696F6E"/>
    <w:rsid w:val="00697A71"/>
    <w:rsid w:val="006A1239"/>
    <w:rsid w:val="006A2CF6"/>
    <w:rsid w:val="006A56C7"/>
    <w:rsid w:val="006A5B78"/>
    <w:rsid w:val="006A69EB"/>
    <w:rsid w:val="006B0CCC"/>
    <w:rsid w:val="006B3308"/>
    <w:rsid w:val="006B3373"/>
    <w:rsid w:val="006B5F8F"/>
    <w:rsid w:val="006C1031"/>
    <w:rsid w:val="006C17F6"/>
    <w:rsid w:val="006C2E7A"/>
    <w:rsid w:val="006C4404"/>
    <w:rsid w:val="006C454E"/>
    <w:rsid w:val="006C45B9"/>
    <w:rsid w:val="006C561C"/>
    <w:rsid w:val="006C5B36"/>
    <w:rsid w:val="006C5C28"/>
    <w:rsid w:val="006C6A6D"/>
    <w:rsid w:val="006C7269"/>
    <w:rsid w:val="006C74B9"/>
    <w:rsid w:val="006C7819"/>
    <w:rsid w:val="006C7991"/>
    <w:rsid w:val="006C7C88"/>
    <w:rsid w:val="006C7F40"/>
    <w:rsid w:val="006D137C"/>
    <w:rsid w:val="006D2607"/>
    <w:rsid w:val="006D2ABC"/>
    <w:rsid w:val="006D5985"/>
    <w:rsid w:val="006D5A34"/>
    <w:rsid w:val="006D5AC8"/>
    <w:rsid w:val="006D6A9C"/>
    <w:rsid w:val="006D7306"/>
    <w:rsid w:val="006D793E"/>
    <w:rsid w:val="006E0CE9"/>
    <w:rsid w:val="006E1BB5"/>
    <w:rsid w:val="006E1C9F"/>
    <w:rsid w:val="006E276A"/>
    <w:rsid w:val="006E3F3A"/>
    <w:rsid w:val="006E4151"/>
    <w:rsid w:val="006E5873"/>
    <w:rsid w:val="006E592C"/>
    <w:rsid w:val="006E6179"/>
    <w:rsid w:val="006F0A11"/>
    <w:rsid w:val="006F1359"/>
    <w:rsid w:val="006F20B8"/>
    <w:rsid w:val="006F2E67"/>
    <w:rsid w:val="006F6B2E"/>
    <w:rsid w:val="006F74C8"/>
    <w:rsid w:val="0070188E"/>
    <w:rsid w:val="00702E74"/>
    <w:rsid w:val="00703F37"/>
    <w:rsid w:val="00704B13"/>
    <w:rsid w:val="0070618D"/>
    <w:rsid w:val="00706959"/>
    <w:rsid w:val="00706FD5"/>
    <w:rsid w:val="00707958"/>
    <w:rsid w:val="00710EAA"/>
    <w:rsid w:val="0071150E"/>
    <w:rsid w:val="007134C3"/>
    <w:rsid w:val="00714564"/>
    <w:rsid w:val="007145EE"/>
    <w:rsid w:val="00715D6F"/>
    <w:rsid w:val="00720208"/>
    <w:rsid w:val="007204E7"/>
    <w:rsid w:val="0072367F"/>
    <w:rsid w:val="007236BE"/>
    <w:rsid w:val="0072778D"/>
    <w:rsid w:val="007310D2"/>
    <w:rsid w:val="00731EB1"/>
    <w:rsid w:val="007325DC"/>
    <w:rsid w:val="00733E73"/>
    <w:rsid w:val="00734B72"/>
    <w:rsid w:val="00736D03"/>
    <w:rsid w:val="00741599"/>
    <w:rsid w:val="00742652"/>
    <w:rsid w:val="00742A4A"/>
    <w:rsid w:val="007438D0"/>
    <w:rsid w:val="007456B4"/>
    <w:rsid w:val="0074722E"/>
    <w:rsid w:val="00750879"/>
    <w:rsid w:val="007531E7"/>
    <w:rsid w:val="00753318"/>
    <w:rsid w:val="00754A48"/>
    <w:rsid w:val="00756DBD"/>
    <w:rsid w:val="00756F5E"/>
    <w:rsid w:val="00757D9F"/>
    <w:rsid w:val="00761545"/>
    <w:rsid w:val="0076211A"/>
    <w:rsid w:val="00762E65"/>
    <w:rsid w:val="0077289B"/>
    <w:rsid w:val="0077320F"/>
    <w:rsid w:val="00774487"/>
    <w:rsid w:val="00776076"/>
    <w:rsid w:val="0077702F"/>
    <w:rsid w:val="00780C6F"/>
    <w:rsid w:val="00781AC2"/>
    <w:rsid w:val="007821C5"/>
    <w:rsid w:val="007839EE"/>
    <w:rsid w:val="00783C42"/>
    <w:rsid w:val="00785A88"/>
    <w:rsid w:val="007879BD"/>
    <w:rsid w:val="00787B14"/>
    <w:rsid w:val="00787C5D"/>
    <w:rsid w:val="00792D10"/>
    <w:rsid w:val="00797863"/>
    <w:rsid w:val="007A04FF"/>
    <w:rsid w:val="007A1144"/>
    <w:rsid w:val="007A360D"/>
    <w:rsid w:val="007A58D5"/>
    <w:rsid w:val="007A6A6E"/>
    <w:rsid w:val="007A6EDC"/>
    <w:rsid w:val="007A7CD8"/>
    <w:rsid w:val="007B303B"/>
    <w:rsid w:val="007B5BCE"/>
    <w:rsid w:val="007B64DB"/>
    <w:rsid w:val="007B7A81"/>
    <w:rsid w:val="007C0408"/>
    <w:rsid w:val="007C0979"/>
    <w:rsid w:val="007C1FD8"/>
    <w:rsid w:val="007C236C"/>
    <w:rsid w:val="007C313E"/>
    <w:rsid w:val="007C4F78"/>
    <w:rsid w:val="007C7697"/>
    <w:rsid w:val="007D0FAE"/>
    <w:rsid w:val="007D2F4D"/>
    <w:rsid w:val="007D401A"/>
    <w:rsid w:val="007D7618"/>
    <w:rsid w:val="007E0F7C"/>
    <w:rsid w:val="007E12F0"/>
    <w:rsid w:val="007E2E1F"/>
    <w:rsid w:val="007E3EE3"/>
    <w:rsid w:val="007E641E"/>
    <w:rsid w:val="007E75E0"/>
    <w:rsid w:val="007F249A"/>
    <w:rsid w:val="007F2DBE"/>
    <w:rsid w:val="007F3BA5"/>
    <w:rsid w:val="007F49F4"/>
    <w:rsid w:val="007F5621"/>
    <w:rsid w:val="007F7B08"/>
    <w:rsid w:val="00802609"/>
    <w:rsid w:val="008028C1"/>
    <w:rsid w:val="00803464"/>
    <w:rsid w:val="00806E43"/>
    <w:rsid w:val="00807BF7"/>
    <w:rsid w:val="008108AD"/>
    <w:rsid w:val="0081110E"/>
    <w:rsid w:val="008117EB"/>
    <w:rsid w:val="00811AA8"/>
    <w:rsid w:val="008125F5"/>
    <w:rsid w:val="008126E4"/>
    <w:rsid w:val="008127AB"/>
    <w:rsid w:val="00812878"/>
    <w:rsid w:val="00812997"/>
    <w:rsid w:val="00817210"/>
    <w:rsid w:val="00820914"/>
    <w:rsid w:val="008223D1"/>
    <w:rsid w:val="00824975"/>
    <w:rsid w:val="00835389"/>
    <w:rsid w:val="008355AE"/>
    <w:rsid w:val="00836691"/>
    <w:rsid w:val="00841D3B"/>
    <w:rsid w:val="00841FE9"/>
    <w:rsid w:val="00844528"/>
    <w:rsid w:val="008449F5"/>
    <w:rsid w:val="00845965"/>
    <w:rsid w:val="00846E74"/>
    <w:rsid w:val="00847315"/>
    <w:rsid w:val="0084773F"/>
    <w:rsid w:val="008512D7"/>
    <w:rsid w:val="00852168"/>
    <w:rsid w:val="00853C1E"/>
    <w:rsid w:val="00854D85"/>
    <w:rsid w:val="0085555A"/>
    <w:rsid w:val="00856F14"/>
    <w:rsid w:val="00857218"/>
    <w:rsid w:val="0085750E"/>
    <w:rsid w:val="00861C87"/>
    <w:rsid w:val="00861E78"/>
    <w:rsid w:val="00863221"/>
    <w:rsid w:val="00863D3E"/>
    <w:rsid w:val="00863F13"/>
    <w:rsid w:val="0086425C"/>
    <w:rsid w:val="00864B7A"/>
    <w:rsid w:val="00865020"/>
    <w:rsid w:val="00865073"/>
    <w:rsid w:val="00867129"/>
    <w:rsid w:val="00871248"/>
    <w:rsid w:val="00871FF3"/>
    <w:rsid w:val="008723C3"/>
    <w:rsid w:val="00872F20"/>
    <w:rsid w:val="00873BDB"/>
    <w:rsid w:val="008745AB"/>
    <w:rsid w:val="00876192"/>
    <w:rsid w:val="00880185"/>
    <w:rsid w:val="0088190A"/>
    <w:rsid w:val="008824C2"/>
    <w:rsid w:val="00883A83"/>
    <w:rsid w:val="00883B2D"/>
    <w:rsid w:val="00887F49"/>
    <w:rsid w:val="00887F75"/>
    <w:rsid w:val="00891F5D"/>
    <w:rsid w:val="008931C0"/>
    <w:rsid w:val="008957F8"/>
    <w:rsid w:val="00897121"/>
    <w:rsid w:val="00897984"/>
    <w:rsid w:val="008A250E"/>
    <w:rsid w:val="008A30E7"/>
    <w:rsid w:val="008B0EFA"/>
    <w:rsid w:val="008B1004"/>
    <w:rsid w:val="008B1BCD"/>
    <w:rsid w:val="008B330E"/>
    <w:rsid w:val="008B3735"/>
    <w:rsid w:val="008B5858"/>
    <w:rsid w:val="008B670F"/>
    <w:rsid w:val="008B7EE0"/>
    <w:rsid w:val="008C35ED"/>
    <w:rsid w:val="008C6666"/>
    <w:rsid w:val="008C6CA2"/>
    <w:rsid w:val="008D08F6"/>
    <w:rsid w:val="008D13DB"/>
    <w:rsid w:val="008D2829"/>
    <w:rsid w:val="008D3028"/>
    <w:rsid w:val="008D4B60"/>
    <w:rsid w:val="008D59DC"/>
    <w:rsid w:val="008D7796"/>
    <w:rsid w:val="008E0717"/>
    <w:rsid w:val="008E08D9"/>
    <w:rsid w:val="008E0A34"/>
    <w:rsid w:val="008E464E"/>
    <w:rsid w:val="008E5BAE"/>
    <w:rsid w:val="008F1C0E"/>
    <w:rsid w:val="008F3BC9"/>
    <w:rsid w:val="008F3F82"/>
    <w:rsid w:val="008F488E"/>
    <w:rsid w:val="008F5410"/>
    <w:rsid w:val="008F56A7"/>
    <w:rsid w:val="008F6466"/>
    <w:rsid w:val="008F6C42"/>
    <w:rsid w:val="008F77D8"/>
    <w:rsid w:val="008F7B85"/>
    <w:rsid w:val="00901813"/>
    <w:rsid w:val="0090183D"/>
    <w:rsid w:val="009022EA"/>
    <w:rsid w:val="00904D80"/>
    <w:rsid w:val="009101F1"/>
    <w:rsid w:val="0091022D"/>
    <w:rsid w:val="00913BC4"/>
    <w:rsid w:val="00914585"/>
    <w:rsid w:val="00914672"/>
    <w:rsid w:val="0091487A"/>
    <w:rsid w:val="00914E28"/>
    <w:rsid w:val="00921923"/>
    <w:rsid w:val="00921DBA"/>
    <w:rsid w:val="0092218A"/>
    <w:rsid w:val="00924CE1"/>
    <w:rsid w:val="009264D9"/>
    <w:rsid w:val="009302FB"/>
    <w:rsid w:val="009310AA"/>
    <w:rsid w:val="0093702A"/>
    <w:rsid w:val="00941281"/>
    <w:rsid w:val="00941EEB"/>
    <w:rsid w:val="00942764"/>
    <w:rsid w:val="00943787"/>
    <w:rsid w:val="0094508F"/>
    <w:rsid w:val="009460B1"/>
    <w:rsid w:val="00946F69"/>
    <w:rsid w:val="00947680"/>
    <w:rsid w:val="0095057B"/>
    <w:rsid w:val="0095179A"/>
    <w:rsid w:val="0095354B"/>
    <w:rsid w:val="00955412"/>
    <w:rsid w:val="009567DE"/>
    <w:rsid w:val="00956A8B"/>
    <w:rsid w:val="00957E8D"/>
    <w:rsid w:val="0096187A"/>
    <w:rsid w:val="00963594"/>
    <w:rsid w:val="009676D8"/>
    <w:rsid w:val="0097370B"/>
    <w:rsid w:val="00981C51"/>
    <w:rsid w:val="00983772"/>
    <w:rsid w:val="00983CE3"/>
    <w:rsid w:val="00984D5B"/>
    <w:rsid w:val="00985EED"/>
    <w:rsid w:val="0098745C"/>
    <w:rsid w:val="009874C3"/>
    <w:rsid w:val="00987E89"/>
    <w:rsid w:val="00991087"/>
    <w:rsid w:val="009929F0"/>
    <w:rsid w:val="00995123"/>
    <w:rsid w:val="0099661E"/>
    <w:rsid w:val="00996E59"/>
    <w:rsid w:val="00997370"/>
    <w:rsid w:val="009A0003"/>
    <w:rsid w:val="009A0926"/>
    <w:rsid w:val="009A306C"/>
    <w:rsid w:val="009A61B9"/>
    <w:rsid w:val="009B0369"/>
    <w:rsid w:val="009B40EF"/>
    <w:rsid w:val="009B58E6"/>
    <w:rsid w:val="009B726F"/>
    <w:rsid w:val="009C2C3E"/>
    <w:rsid w:val="009C4168"/>
    <w:rsid w:val="009C6D4B"/>
    <w:rsid w:val="009C6DD8"/>
    <w:rsid w:val="009D1EEA"/>
    <w:rsid w:val="009D2BF2"/>
    <w:rsid w:val="009D71F1"/>
    <w:rsid w:val="009E1D3F"/>
    <w:rsid w:val="009E1EF5"/>
    <w:rsid w:val="009E20E6"/>
    <w:rsid w:val="009E2DA2"/>
    <w:rsid w:val="009F14F2"/>
    <w:rsid w:val="009F262E"/>
    <w:rsid w:val="009F4942"/>
    <w:rsid w:val="009F4AE4"/>
    <w:rsid w:val="009F540D"/>
    <w:rsid w:val="009F5C8C"/>
    <w:rsid w:val="009F6F68"/>
    <w:rsid w:val="009F79E9"/>
    <w:rsid w:val="009F7C02"/>
    <w:rsid w:val="009F7F8B"/>
    <w:rsid w:val="00A005E4"/>
    <w:rsid w:val="00A01FD5"/>
    <w:rsid w:val="00A032DA"/>
    <w:rsid w:val="00A033E7"/>
    <w:rsid w:val="00A039C6"/>
    <w:rsid w:val="00A07C87"/>
    <w:rsid w:val="00A10696"/>
    <w:rsid w:val="00A16EE4"/>
    <w:rsid w:val="00A21EAF"/>
    <w:rsid w:val="00A2215B"/>
    <w:rsid w:val="00A242D3"/>
    <w:rsid w:val="00A247CC"/>
    <w:rsid w:val="00A256FA"/>
    <w:rsid w:val="00A26A00"/>
    <w:rsid w:val="00A309B1"/>
    <w:rsid w:val="00A310A7"/>
    <w:rsid w:val="00A312C2"/>
    <w:rsid w:val="00A3248B"/>
    <w:rsid w:val="00A34645"/>
    <w:rsid w:val="00A357E9"/>
    <w:rsid w:val="00A367CD"/>
    <w:rsid w:val="00A36A03"/>
    <w:rsid w:val="00A430D5"/>
    <w:rsid w:val="00A43338"/>
    <w:rsid w:val="00A446D7"/>
    <w:rsid w:val="00A44798"/>
    <w:rsid w:val="00A46E02"/>
    <w:rsid w:val="00A47887"/>
    <w:rsid w:val="00A502B1"/>
    <w:rsid w:val="00A512B0"/>
    <w:rsid w:val="00A5155B"/>
    <w:rsid w:val="00A52B56"/>
    <w:rsid w:val="00A547EC"/>
    <w:rsid w:val="00A548FE"/>
    <w:rsid w:val="00A5671D"/>
    <w:rsid w:val="00A601D0"/>
    <w:rsid w:val="00A61E1F"/>
    <w:rsid w:val="00A65C30"/>
    <w:rsid w:val="00A669D2"/>
    <w:rsid w:val="00A675C0"/>
    <w:rsid w:val="00A70646"/>
    <w:rsid w:val="00A70D02"/>
    <w:rsid w:val="00A718F8"/>
    <w:rsid w:val="00A71B45"/>
    <w:rsid w:val="00A73543"/>
    <w:rsid w:val="00A74A7D"/>
    <w:rsid w:val="00A74E1D"/>
    <w:rsid w:val="00A7598C"/>
    <w:rsid w:val="00A75E4B"/>
    <w:rsid w:val="00A761E6"/>
    <w:rsid w:val="00A8090F"/>
    <w:rsid w:val="00A81705"/>
    <w:rsid w:val="00A825C6"/>
    <w:rsid w:val="00A84018"/>
    <w:rsid w:val="00A91C9E"/>
    <w:rsid w:val="00A958B1"/>
    <w:rsid w:val="00A96D1B"/>
    <w:rsid w:val="00A97604"/>
    <w:rsid w:val="00A976FF"/>
    <w:rsid w:val="00A97F39"/>
    <w:rsid w:val="00AA2367"/>
    <w:rsid w:val="00AA2F89"/>
    <w:rsid w:val="00AA3DCE"/>
    <w:rsid w:val="00AA5F86"/>
    <w:rsid w:val="00AA6436"/>
    <w:rsid w:val="00AB043D"/>
    <w:rsid w:val="00AB0820"/>
    <w:rsid w:val="00AB2A29"/>
    <w:rsid w:val="00AB51B8"/>
    <w:rsid w:val="00AC01CF"/>
    <w:rsid w:val="00AC22E8"/>
    <w:rsid w:val="00AC66D6"/>
    <w:rsid w:val="00AC7036"/>
    <w:rsid w:val="00AD1909"/>
    <w:rsid w:val="00AD1A14"/>
    <w:rsid w:val="00AD1CD5"/>
    <w:rsid w:val="00AD326B"/>
    <w:rsid w:val="00AD3887"/>
    <w:rsid w:val="00AD3B0F"/>
    <w:rsid w:val="00AD5F3C"/>
    <w:rsid w:val="00AD62DA"/>
    <w:rsid w:val="00AD62FE"/>
    <w:rsid w:val="00AD6A2F"/>
    <w:rsid w:val="00AE2B02"/>
    <w:rsid w:val="00AE2C16"/>
    <w:rsid w:val="00AE3800"/>
    <w:rsid w:val="00AE381E"/>
    <w:rsid w:val="00AE4A50"/>
    <w:rsid w:val="00AE57AC"/>
    <w:rsid w:val="00AE631E"/>
    <w:rsid w:val="00AF17F9"/>
    <w:rsid w:val="00AF2D77"/>
    <w:rsid w:val="00AF2F39"/>
    <w:rsid w:val="00AF3A47"/>
    <w:rsid w:val="00AF43E5"/>
    <w:rsid w:val="00AF559C"/>
    <w:rsid w:val="00AF6836"/>
    <w:rsid w:val="00B009FA"/>
    <w:rsid w:val="00B00C55"/>
    <w:rsid w:val="00B01E18"/>
    <w:rsid w:val="00B02FD9"/>
    <w:rsid w:val="00B05C0C"/>
    <w:rsid w:val="00B0634E"/>
    <w:rsid w:val="00B06D92"/>
    <w:rsid w:val="00B07CFE"/>
    <w:rsid w:val="00B10217"/>
    <w:rsid w:val="00B10392"/>
    <w:rsid w:val="00B107B4"/>
    <w:rsid w:val="00B11E5C"/>
    <w:rsid w:val="00B12DF5"/>
    <w:rsid w:val="00B13EAF"/>
    <w:rsid w:val="00B17DCF"/>
    <w:rsid w:val="00B2189D"/>
    <w:rsid w:val="00B22269"/>
    <w:rsid w:val="00B25840"/>
    <w:rsid w:val="00B26870"/>
    <w:rsid w:val="00B32544"/>
    <w:rsid w:val="00B32979"/>
    <w:rsid w:val="00B33A20"/>
    <w:rsid w:val="00B4043B"/>
    <w:rsid w:val="00B40DE5"/>
    <w:rsid w:val="00B43257"/>
    <w:rsid w:val="00B43ED9"/>
    <w:rsid w:val="00B440CF"/>
    <w:rsid w:val="00B44435"/>
    <w:rsid w:val="00B46E1B"/>
    <w:rsid w:val="00B5174A"/>
    <w:rsid w:val="00B520AD"/>
    <w:rsid w:val="00B5392F"/>
    <w:rsid w:val="00B53E90"/>
    <w:rsid w:val="00B60CF1"/>
    <w:rsid w:val="00B613C8"/>
    <w:rsid w:val="00B648A6"/>
    <w:rsid w:val="00B7101A"/>
    <w:rsid w:val="00B7639F"/>
    <w:rsid w:val="00B76A2C"/>
    <w:rsid w:val="00B76D29"/>
    <w:rsid w:val="00B8067E"/>
    <w:rsid w:val="00B81930"/>
    <w:rsid w:val="00B81CE5"/>
    <w:rsid w:val="00B82D95"/>
    <w:rsid w:val="00B8314D"/>
    <w:rsid w:val="00B84E90"/>
    <w:rsid w:val="00B85477"/>
    <w:rsid w:val="00B8748C"/>
    <w:rsid w:val="00B8760B"/>
    <w:rsid w:val="00B878B7"/>
    <w:rsid w:val="00B9005D"/>
    <w:rsid w:val="00B94DA4"/>
    <w:rsid w:val="00B96326"/>
    <w:rsid w:val="00B969B2"/>
    <w:rsid w:val="00BA0A16"/>
    <w:rsid w:val="00BA1BD5"/>
    <w:rsid w:val="00BA1CBB"/>
    <w:rsid w:val="00BA28E1"/>
    <w:rsid w:val="00BA53D0"/>
    <w:rsid w:val="00BB009E"/>
    <w:rsid w:val="00BB0EFC"/>
    <w:rsid w:val="00BB3C05"/>
    <w:rsid w:val="00BB5422"/>
    <w:rsid w:val="00BB5A3A"/>
    <w:rsid w:val="00BB63BD"/>
    <w:rsid w:val="00BB7275"/>
    <w:rsid w:val="00BB7BA1"/>
    <w:rsid w:val="00BC7F9B"/>
    <w:rsid w:val="00BD14F3"/>
    <w:rsid w:val="00BD1B55"/>
    <w:rsid w:val="00BD2492"/>
    <w:rsid w:val="00BD3883"/>
    <w:rsid w:val="00BD3BC5"/>
    <w:rsid w:val="00BD4802"/>
    <w:rsid w:val="00BD5305"/>
    <w:rsid w:val="00BD5672"/>
    <w:rsid w:val="00BE0D33"/>
    <w:rsid w:val="00BE253B"/>
    <w:rsid w:val="00BE286F"/>
    <w:rsid w:val="00BE2AD1"/>
    <w:rsid w:val="00BE3AFC"/>
    <w:rsid w:val="00BF0715"/>
    <w:rsid w:val="00BF101A"/>
    <w:rsid w:val="00BF13EC"/>
    <w:rsid w:val="00BF1DAD"/>
    <w:rsid w:val="00BF2308"/>
    <w:rsid w:val="00BF52DC"/>
    <w:rsid w:val="00BF5A07"/>
    <w:rsid w:val="00C02963"/>
    <w:rsid w:val="00C043AD"/>
    <w:rsid w:val="00C046CC"/>
    <w:rsid w:val="00C057C4"/>
    <w:rsid w:val="00C05EA9"/>
    <w:rsid w:val="00C07564"/>
    <w:rsid w:val="00C07656"/>
    <w:rsid w:val="00C07EE6"/>
    <w:rsid w:val="00C10435"/>
    <w:rsid w:val="00C10E19"/>
    <w:rsid w:val="00C10E41"/>
    <w:rsid w:val="00C12146"/>
    <w:rsid w:val="00C12B8E"/>
    <w:rsid w:val="00C17E27"/>
    <w:rsid w:val="00C21E41"/>
    <w:rsid w:val="00C231F3"/>
    <w:rsid w:val="00C23266"/>
    <w:rsid w:val="00C2486D"/>
    <w:rsid w:val="00C251E4"/>
    <w:rsid w:val="00C27B9F"/>
    <w:rsid w:val="00C3079F"/>
    <w:rsid w:val="00C30B9E"/>
    <w:rsid w:val="00C3186C"/>
    <w:rsid w:val="00C32354"/>
    <w:rsid w:val="00C33CAD"/>
    <w:rsid w:val="00C34169"/>
    <w:rsid w:val="00C355C9"/>
    <w:rsid w:val="00C369B4"/>
    <w:rsid w:val="00C36D2E"/>
    <w:rsid w:val="00C40B20"/>
    <w:rsid w:val="00C44234"/>
    <w:rsid w:val="00C444A4"/>
    <w:rsid w:val="00C45720"/>
    <w:rsid w:val="00C457DA"/>
    <w:rsid w:val="00C46FC1"/>
    <w:rsid w:val="00C56997"/>
    <w:rsid w:val="00C609F7"/>
    <w:rsid w:val="00C61652"/>
    <w:rsid w:val="00C61946"/>
    <w:rsid w:val="00C629BE"/>
    <w:rsid w:val="00C65AD1"/>
    <w:rsid w:val="00C7147F"/>
    <w:rsid w:val="00C71BB4"/>
    <w:rsid w:val="00C76132"/>
    <w:rsid w:val="00C76986"/>
    <w:rsid w:val="00C77E5D"/>
    <w:rsid w:val="00C80E1D"/>
    <w:rsid w:val="00C834EB"/>
    <w:rsid w:val="00C84CAD"/>
    <w:rsid w:val="00C85328"/>
    <w:rsid w:val="00C86432"/>
    <w:rsid w:val="00C873D3"/>
    <w:rsid w:val="00C90403"/>
    <w:rsid w:val="00C9061A"/>
    <w:rsid w:val="00C90BAD"/>
    <w:rsid w:val="00C9419C"/>
    <w:rsid w:val="00CA2903"/>
    <w:rsid w:val="00CA2DD0"/>
    <w:rsid w:val="00CA3939"/>
    <w:rsid w:val="00CA64C9"/>
    <w:rsid w:val="00CA7FB0"/>
    <w:rsid w:val="00CB1E06"/>
    <w:rsid w:val="00CB231E"/>
    <w:rsid w:val="00CB2491"/>
    <w:rsid w:val="00CB2532"/>
    <w:rsid w:val="00CB3515"/>
    <w:rsid w:val="00CB4786"/>
    <w:rsid w:val="00CB655C"/>
    <w:rsid w:val="00CC422F"/>
    <w:rsid w:val="00CC444E"/>
    <w:rsid w:val="00CC50F5"/>
    <w:rsid w:val="00CC582E"/>
    <w:rsid w:val="00CC66B4"/>
    <w:rsid w:val="00CD1F55"/>
    <w:rsid w:val="00CD3D27"/>
    <w:rsid w:val="00CD4F43"/>
    <w:rsid w:val="00CD55D9"/>
    <w:rsid w:val="00CE03A0"/>
    <w:rsid w:val="00CE501B"/>
    <w:rsid w:val="00CE644F"/>
    <w:rsid w:val="00CE71E7"/>
    <w:rsid w:val="00CE7D55"/>
    <w:rsid w:val="00CF00D2"/>
    <w:rsid w:val="00CF00F6"/>
    <w:rsid w:val="00CF09A4"/>
    <w:rsid w:val="00CF1095"/>
    <w:rsid w:val="00CF14D2"/>
    <w:rsid w:val="00CF577C"/>
    <w:rsid w:val="00CF58E3"/>
    <w:rsid w:val="00CF62ED"/>
    <w:rsid w:val="00CF6F61"/>
    <w:rsid w:val="00CF753C"/>
    <w:rsid w:val="00D0234B"/>
    <w:rsid w:val="00D02CAA"/>
    <w:rsid w:val="00D02EA8"/>
    <w:rsid w:val="00D063E2"/>
    <w:rsid w:val="00D0653A"/>
    <w:rsid w:val="00D0682A"/>
    <w:rsid w:val="00D1031D"/>
    <w:rsid w:val="00D11906"/>
    <w:rsid w:val="00D14465"/>
    <w:rsid w:val="00D169B2"/>
    <w:rsid w:val="00D20494"/>
    <w:rsid w:val="00D2136F"/>
    <w:rsid w:val="00D21B5D"/>
    <w:rsid w:val="00D22637"/>
    <w:rsid w:val="00D2381A"/>
    <w:rsid w:val="00D2480D"/>
    <w:rsid w:val="00D25044"/>
    <w:rsid w:val="00D25822"/>
    <w:rsid w:val="00D2688A"/>
    <w:rsid w:val="00D26E6A"/>
    <w:rsid w:val="00D33145"/>
    <w:rsid w:val="00D35A5B"/>
    <w:rsid w:val="00D41964"/>
    <w:rsid w:val="00D4375C"/>
    <w:rsid w:val="00D43CE4"/>
    <w:rsid w:val="00D441C3"/>
    <w:rsid w:val="00D44773"/>
    <w:rsid w:val="00D448C4"/>
    <w:rsid w:val="00D44D75"/>
    <w:rsid w:val="00D45E1E"/>
    <w:rsid w:val="00D47E32"/>
    <w:rsid w:val="00D504E1"/>
    <w:rsid w:val="00D50C3B"/>
    <w:rsid w:val="00D528E6"/>
    <w:rsid w:val="00D5423D"/>
    <w:rsid w:val="00D54634"/>
    <w:rsid w:val="00D55EB2"/>
    <w:rsid w:val="00D5717C"/>
    <w:rsid w:val="00D57E1B"/>
    <w:rsid w:val="00D62AEA"/>
    <w:rsid w:val="00D660F2"/>
    <w:rsid w:val="00D66F49"/>
    <w:rsid w:val="00D67229"/>
    <w:rsid w:val="00D70A66"/>
    <w:rsid w:val="00D71FD2"/>
    <w:rsid w:val="00D74AFA"/>
    <w:rsid w:val="00D759B1"/>
    <w:rsid w:val="00D7642D"/>
    <w:rsid w:val="00D76953"/>
    <w:rsid w:val="00D7699E"/>
    <w:rsid w:val="00D82EE7"/>
    <w:rsid w:val="00D83985"/>
    <w:rsid w:val="00D840EE"/>
    <w:rsid w:val="00D84AD8"/>
    <w:rsid w:val="00D84DF3"/>
    <w:rsid w:val="00D85563"/>
    <w:rsid w:val="00D86494"/>
    <w:rsid w:val="00D86792"/>
    <w:rsid w:val="00D8741F"/>
    <w:rsid w:val="00D876B1"/>
    <w:rsid w:val="00D878BC"/>
    <w:rsid w:val="00D87E2D"/>
    <w:rsid w:val="00D9009D"/>
    <w:rsid w:val="00D9224D"/>
    <w:rsid w:val="00D93ABF"/>
    <w:rsid w:val="00D95EC0"/>
    <w:rsid w:val="00D96F60"/>
    <w:rsid w:val="00DA1549"/>
    <w:rsid w:val="00DA55CC"/>
    <w:rsid w:val="00DA641F"/>
    <w:rsid w:val="00DA7289"/>
    <w:rsid w:val="00DA7A96"/>
    <w:rsid w:val="00DB26E1"/>
    <w:rsid w:val="00DB29A0"/>
    <w:rsid w:val="00DB2EF3"/>
    <w:rsid w:val="00DB6816"/>
    <w:rsid w:val="00DB708B"/>
    <w:rsid w:val="00DC00FC"/>
    <w:rsid w:val="00DC0EC7"/>
    <w:rsid w:val="00DC131F"/>
    <w:rsid w:val="00DC3FFC"/>
    <w:rsid w:val="00DC5BF9"/>
    <w:rsid w:val="00DC6148"/>
    <w:rsid w:val="00DC7B09"/>
    <w:rsid w:val="00DD051D"/>
    <w:rsid w:val="00DD3052"/>
    <w:rsid w:val="00DD320C"/>
    <w:rsid w:val="00DD38CE"/>
    <w:rsid w:val="00DD3DEA"/>
    <w:rsid w:val="00DD4961"/>
    <w:rsid w:val="00DD4FD8"/>
    <w:rsid w:val="00DD5C70"/>
    <w:rsid w:val="00DD66C8"/>
    <w:rsid w:val="00DE089C"/>
    <w:rsid w:val="00DE1C84"/>
    <w:rsid w:val="00DE1F80"/>
    <w:rsid w:val="00DE3EC9"/>
    <w:rsid w:val="00DE4BFF"/>
    <w:rsid w:val="00DE4E62"/>
    <w:rsid w:val="00DE5779"/>
    <w:rsid w:val="00DE5B22"/>
    <w:rsid w:val="00DE6274"/>
    <w:rsid w:val="00DE72FE"/>
    <w:rsid w:val="00DF05D5"/>
    <w:rsid w:val="00DF0E0A"/>
    <w:rsid w:val="00DF0EEB"/>
    <w:rsid w:val="00DF361A"/>
    <w:rsid w:val="00DF3862"/>
    <w:rsid w:val="00DF4041"/>
    <w:rsid w:val="00DF6413"/>
    <w:rsid w:val="00DF7659"/>
    <w:rsid w:val="00E01038"/>
    <w:rsid w:val="00E031ED"/>
    <w:rsid w:val="00E0335D"/>
    <w:rsid w:val="00E03CAB"/>
    <w:rsid w:val="00E05992"/>
    <w:rsid w:val="00E10D57"/>
    <w:rsid w:val="00E1203C"/>
    <w:rsid w:val="00E13315"/>
    <w:rsid w:val="00E136A0"/>
    <w:rsid w:val="00E147FD"/>
    <w:rsid w:val="00E14C75"/>
    <w:rsid w:val="00E15AEB"/>
    <w:rsid w:val="00E20256"/>
    <w:rsid w:val="00E20E64"/>
    <w:rsid w:val="00E21893"/>
    <w:rsid w:val="00E22CEA"/>
    <w:rsid w:val="00E22CFE"/>
    <w:rsid w:val="00E2302B"/>
    <w:rsid w:val="00E27633"/>
    <w:rsid w:val="00E30451"/>
    <w:rsid w:val="00E310C1"/>
    <w:rsid w:val="00E31ACE"/>
    <w:rsid w:val="00E31EB0"/>
    <w:rsid w:val="00E33C26"/>
    <w:rsid w:val="00E35220"/>
    <w:rsid w:val="00E37024"/>
    <w:rsid w:val="00E37F78"/>
    <w:rsid w:val="00E41356"/>
    <w:rsid w:val="00E42415"/>
    <w:rsid w:val="00E440F1"/>
    <w:rsid w:val="00E45D84"/>
    <w:rsid w:val="00E46D57"/>
    <w:rsid w:val="00E516CC"/>
    <w:rsid w:val="00E52E72"/>
    <w:rsid w:val="00E56408"/>
    <w:rsid w:val="00E6056E"/>
    <w:rsid w:val="00E6093D"/>
    <w:rsid w:val="00E6173E"/>
    <w:rsid w:val="00E63F19"/>
    <w:rsid w:val="00E6674F"/>
    <w:rsid w:val="00E66800"/>
    <w:rsid w:val="00E67961"/>
    <w:rsid w:val="00E67E01"/>
    <w:rsid w:val="00E73CC8"/>
    <w:rsid w:val="00E75600"/>
    <w:rsid w:val="00E76120"/>
    <w:rsid w:val="00E7708F"/>
    <w:rsid w:val="00E775A5"/>
    <w:rsid w:val="00E77DDA"/>
    <w:rsid w:val="00E802E4"/>
    <w:rsid w:val="00E80410"/>
    <w:rsid w:val="00E80ADB"/>
    <w:rsid w:val="00E849F4"/>
    <w:rsid w:val="00E90108"/>
    <w:rsid w:val="00E910C4"/>
    <w:rsid w:val="00E9393A"/>
    <w:rsid w:val="00E9422F"/>
    <w:rsid w:val="00EA0151"/>
    <w:rsid w:val="00EA1D35"/>
    <w:rsid w:val="00EA287D"/>
    <w:rsid w:val="00EA4861"/>
    <w:rsid w:val="00EA53D1"/>
    <w:rsid w:val="00EB0BB5"/>
    <w:rsid w:val="00EB23B6"/>
    <w:rsid w:val="00EB3F31"/>
    <w:rsid w:val="00EB4E16"/>
    <w:rsid w:val="00EB68DF"/>
    <w:rsid w:val="00EC08CD"/>
    <w:rsid w:val="00EC0FEB"/>
    <w:rsid w:val="00EC1E0B"/>
    <w:rsid w:val="00EC6E11"/>
    <w:rsid w:val="00EC6E4B"/>
    <w:rsid w:val="00EC7BB5"/>
    <w:rsid w:val="00ED0FE9"/>
    <w:rsid w:val="00ED793C"/>
    <w:rsid w:val="00EE316A"/>
    <w:rsid w:val="00EE364C"/>
    <w:rsid w:val="00EE4688"/>
    <w:rsid w:val="00EE4E75"/>
    <w:rsid w:val="00EE5965"/>
    <w:rsid w:val="00EE7BC6"/>
    <w:rsid w:val="00EE7CAF"/>
    <w:rsid w:val="00EF389B"/>
    <w:rsid w:val="00EF64E0"/>
    <w:rsid w:val="00EF7B83"/>
    <w:rsid w:val="00F01B40"/>
    <w:rsid w:val="00F0266B"/>
    <w:rsid w:val="00F038D3"/>
    <w:rsid w:val="00F04432"/>
    <w:rsid w:val="00F056AA"/>
    <w:rsid w:val="00F06030"/>
    <w:rsid w:val="00F06476"/>
    <w:rsid w:val="00F10D2A"/>
    <w:rsid w:val="00F12B52"/>
    <w:rsid w:val="00F12C61"/>
    <w:rsid w:val="00F144EE"/>
    <w:rsid w:val="00F15F3E"/>
    <w:rsid w:val="00F17B77"/>
    <w:rsid w:val="00F2162A"/>
    <w:rsid w:val="00F23658"/>
    <w:rsid w:val="00F26119"/>
    <w:rsid w:val="00F305A3"/>
    <w:rsid w:val="00F328F0"/>
    <w:rsid w:val="00F33B6A"/>
    <w:rsid w:val="00F34194"/>
    <w:rsid w:val="00F3576E"/>
    <w:rsid w:val="00F3790E"/>
    <w:rsid w:val="00F4210A"/>
    <w:rsid w:val="00F42714"/>
    <w:rsid w:val="00F429FA"/>
    <w:rsid w:val="00F42BE0"/>
    <w:rsid w:val="00F439E0"/>
    <w:rsid w:val="00F45567"/>
    <w:rsid w:val="00F4671C"/>
    <w:rsid w:val="00F46E54"/>
    <w:rsid w:val="00F50617"/>
    <w:rsid w:val="00F535E2"/>
    <w:rsid w:val="00F538AB"/>
    <w:rsid w:val="00F55EC4"/>
    <w:rsid w:val="00F55F65"/>
    <w:rsid w:val="00F56148"/>
    <w:rsid w:val="00F56554"/>
    <w:rsid w:val="00F569D2"/>
    <w:rsid w:val="00F63DEB"/>
    <w:rsid w:val="00F64EE2"/>
    <w:rsid w:val="00F6574F"/>
    <w:rsid w:val="00F657CF"/>
    <w:rsid w:val="00F66260"/>
    <w:rsid w:val="00F6780E"/>
    <w:rsid w:val="00F71D1E"/>
    <w:rsid w:val="00F72569"/>
    <w:rsid w:val="00F73E23"/>
    <w:rsid w:val="00F7482C"/>
    <w:rsid w:val="00F76CA8"/>
    <w:rsid w:val="00F77716"/>
    <w:rsid w:val="00F80D5B"/>
    <w:rsid w:val="00F81E02"/>
    <w:rsid w:val="00F81ED3"/>
    <w:rsid w:val="00F81F35"/>
    <w:rsid w:val="00F82562"/>
    <w:rsid w:val="00F8341D"/>
    <w:rsid w:val="00F84F6D"/>
    <w:rsid w:val="00F902B9"/>
    <w:rsid w:val="00F9057B"/>
    <w:rsid w:val="00F920D7"/>
    <w:rsid w:val="00F9218F"/>
    <w:rsid w:val="00F937BB"/>
    <w:rsid w:val="00F97CFA"/>
    <w:rsid w:val="00F97D9D"/>
    <w:rsid w:val="00FA02F0"/>
    <w:rsid w:val="00FA0B3B"/>
    <w:rsid w:val="00FA1DCD"/>
    <w:rsid w:val="00FA471B"/>
    <w:rsid w:val="00FA4828"/>
    <w:rsid w:val="00FA4895"/>
    <w:rsid w:val="00FA5D51"/>
    <w:rsid w:val="00FB0DD4"/>
    <w:rsid w:val="00FB160E"/>
    <w:rsid w:val="00FB3475"/>
    <w:rsid w:val="00FB3D60"/>
    <w:rsid w:val="00FB5B1E"/>
    <w:rsid w:val="00FB5F96"/>
    <w:rsid w:val="00FB680F"/>
    <w:rsid w:val="00FB6A66"/>
    <w:rsid w:val="00FB6C1B"/>
    <w:rsid w:val="00FB7E4A"/>
    <w:rsid w:val="00FC48BB"/>
    <w:rsid w:val="00FC5350"/>
    <w:rsid w:val="00FC57AF"/>
    <w:rsid w:val="00FD02E9"/>
    <w:rsid w:val="00FD18C8"/>
    <w:rsid w:val="00FD21B4"/>
    <w:rsid w:val="00FD2B0E"/>
    <w:rsid w:val="00FD2D4C"/>
    <w:rsid w:val="00FD56A3"/>
    <w:rsid w:val="00FD5B2F"/>
    <w:rsid w:val="00FD7D14"/>
    <w:rsid w:val="00FE0D66"/>
    <w:rsid w:val="00FE20AA"/>
    <w:rsid w:val="00FE532B"/>
    <w:rsid w:val="00FE578F"/>
    <w:rsid w:val="00FE5828"/>
    <w:rsid w:val="00FE6813"/>
    <w:rsid w:val="00FF2484"/>
    <w:rsid w:val="00FF3F92"/>
    <w:rsid w:val="00FF49D7"/>
    <w:rsid w:val="00FF53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747B5116"/>
  <w15:chartTrackingRefBased/>
  <w15:docId w15:val="{41E88312-6CC0-488E-A89A-E35ACA289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iPriority="99" w:unhideWhenUsed="1"/>
    <w:lsdException w:name="caption" w:uiPriority="99" w:qFormat="1"/>
    <w:lsdException w:name="table of figures" w:semiHidden="1" w:uiPriority="99" w:unhideWhenUsed="1"/>
    <w:lsdException w:name="envelope address" w:semiHidden="1" w:uiPriority="99"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nhideWhenUsed="1"/>
    <w:lsdException w:name="List" w:semiHidden="1" w:unhideWhenUsed="1"/>
    <w:lsdException w:name="List Bullet" w:semiHidden="1" w:uiPriority="99" w:unhideWhenUsed="1" w:qFormat="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c">
    <w:name w:val="Normal"/>
    <w:qFormat/>
    <w:rsid w:val="001510B8"/>
    <w:pPr>
      <w:suppressAutoHyphens/>
      <w:spacing w:line="276" w:lineRule="auto"/>
      <w:ind w:firstLine="709"/>
      <w:contextualSpacing/>
      <w:jc w:val="both"/>
    </w:pPr>
    <w:rPr>
      <w:rFonts w:eastAsia="Calibri"/>
      <w:sz w:val="24"/>
      <w:lang w:eastAsia="zh-CN"/>
    </w:rPr>
  </w:style>
  <w:style w:type="paragraph" w:styleId="18">
    <w:name w:val="heading 1"/>
    <w:aliases w:val="Заголовок 1 Знак Знак,Заголовок 1 Знак Знак Знак"/>
    <w:basedOn w:val="ac"/>
    <w:next w:val="ac"/>
    <w:uiPriority w:val="9"/>
    <w:qFormat/>
    <w:pPr>
      <w:keepNext/>
      <w:spacing w:after="120"/>
      <w:ind w:firstLine="0"/>
      <w:jc w:val="left"/>
      <w:outlineLvl w:val="0"/>
    </w:pPr>
    <w:rPr>
      <w:rFonts w:eastAsia="Times New Roman"/>
      <w:b/>
      <w:bCs/>
      <w:kern w:val="2"/>
      <w:szCs w:val="32"/>
    </w:rPr>
  </w:style>
  <w:style w:type="paragraph" w:styleId="27">
    <w:name w:val="heading 2"/>
    <w:aliases w:val="Знак2 Знак, Знак2,ГЛАВА,Знак2 Знак Знак Знак Знак,Знак2 Знак1 Знак,Заголовок 2 Знак1 Знак,Заголовок 2 Знак Знак Знак,Знак2 Знак2,Знак2 Знак1 Знак Знак, Знак2 Знак Знак Знак, Знак2 Знак1,Знак2 Знак Знак Знак,Знак2 Знак1,Заголовок 2 Знак Знак"/>
    <w:basedOn w:val="ac"/>
    <w:next w:val="ac"/>
    <w:uiPriority w:val="9"/>
    <w:qFormat/>
    <w:pPr>
      <w:keepNext/>
      <w:spacing w:before="120" w:after="120" w:line="300" w:lineRule="auto"/>
      <w:ind w:firstLine="0"/>
      <w:jc w:val="left"/>
      <w:outlineLvl w:val="1"/>
    </w:pPr>
    <w:rPr>
      <w:rFonts w:eastAsia="Times New Roman"/>
      <w:b/>
      <w:bCs/>
      <w:iCs/>
    </w:rPr>
  </w:style>
  <w:style w:type="paragraph" w:styleId="32">
    <w:name w:val="heading 3"/>
    <w:aliases w:val="ПодЗаголовок,Знак3 Знак, Знак, Знак3,Подраздел,Знак3 Знак Знак Знак Знак,Знак3 Знак1,Знак3 Знак Знак Знак Знак Знак, Знак3 Знак Знак Знак,Знак3 Знак Знак Знак,Заголовок 31,Знак14 Знак"/>
    <w:basedOn w:val="ac"/>
    <w:next w:val="ac"/>
    <w:qFormat/>
    <w:pPr>
      <w:keepNext/>
      <w:spacing w:before="240" w:after="60"/>
      <w:ind w:firstLine="0"/>
      <w:outlineLvl w:val="2"/>
    </w:pPr>
    <w:rPr>
      <w:rFonts w:ascii="Calibri Light" w:eastAsia="Times New Roman" w:hAnsi="Calibri Light"/>
      <w:b/>
      <w:bCs/>
      <w:sz w:val="26"/>
      <w:szCs w:val="26"/>
    </w:rPr>
  </w:style>
  <w:style w:type="paragraph" w:styleId="41">
    <w:name w:val="heading 4"/>
    <w:basedOn w:val="42"/>
    <w:next w:val="ad"/>
    <w:link w:val="43"/>
    <w:uiPriority w:val="9"/>
    <w:qFormat/>
    <w:pPr>
      <w:spacing w:before="120"/>
      <w:ind w:firstLine="0"/>
      <w:outlineLvl w:val="3"/>
    </w:pPr>
    <w:rPr>
      <w:b/>
      <w:bCs/>
      <w:i/>
      <w:iCs/>
      <w:sz w:val="27"/>
      <w:szCs w:val="27"/>
    </w:rPr>
  </w:style>
  <w:style w:type="paragraph" w:styleId="5">
    <w:name w:val="heading 5"/>
    <w:basedOn w:val="42"/>
    <w:next w:val="ad"/>
    <w:link w:val="50"/>
    <w:uiPriority w:val="9"/>
    <w:qFormat/>
    <w:pPr>
      <w:spacing w:before="120" w:after="60"/>
      <w:ind w:firstLine="0"/>
      <w:outlineLvl w:val="4"/>
    </w:pPr>
    <w:rPr>
      <w:b/>
      <w:bCs/>
      <w:sz w:val="24"/>
      <w:szCs w:val="24"/>
    </w:rPr>
  </w:style>
  <w:style w:type="paragraph" w:styleId="60">
    <w:name w:val="heading 6"/>
    <w:basedOn w:val="42"/>
    <w:next w:val="ad"/>
    <w:link w:val="61"/>
    <w:uiPriority w:val="9"/>
    <w:qFormat/>
    <w:pPr>
      <w:spacing w:before="60" w:after="60"/>
      <w:ind w:firstLine="0"/>
      <w:outlineLvl w:val="5"/>
    </w:pPr>
    <w:rPr>
      <w:b/>
      <w:bCs/>
      <w:i/>
      <w:iCs/>
      <w:sz w:val="24"/>
      <w:szCs w:val="24"/>
    </w:rPr>
  </w:style>
  <w:style w:type="paragraph" w:styleId="7">
    <w:name w:val="heading 7"/>
    <w:aliases w:val="Заголовок x.x"/>
    <w:basedOn w:val="42"/>
    <w:next w:val="ad"/>
    <w:link w:val="70"/>
    <w:uiPriority w:val="9"/>
    <w:qFormat/>
    <w:pPr>
      <w:spacing w:before="60" w:after="60"/>
      <w:ind w:firstLine="0"/>
      <w:outlineLvl w:val="6"/>
    </w:pPr>
    <w:rPr>
      <w:b/>
      <w:bCs/>
      <w:sz w:val="22"/>
      <w:szCs w:val="22"/>
    </w:rPr>
  </w:style>
  <w:style w:type="paragraph" w:styleId="8">
    <w:name w:val="heading 8"/>
    <w:basedOn w:val="42"/>
    <w:next w:val="ad"/>
    <w:link w:val="80"/>
    <w:uiPriority w:val="9"/>
    <w:qFormat/>
    <w:pPr>
      <w:spacing w:before="60" w:after="60"/>
      <w:ind w:firstLine="0"/>
      <w:outlineLvl w:val="7"/>
    </w:pPr>
    <w:rPr>
      <w:b/>
      <w:bCs/>
      <w:i/>
      <w:iCs/>
      <w:sz w:val="22"/>
      <w:szCs w:val="22"/>
    </w:rPr>
  </w:style>
  <w:style w:type="paragraph" w:styleId="9">
    <w:name w:val="heading 9"/>
    <w:basedOn w:val="42"/>
    <w:next w:val="ad"/>
    <w:link w:val="90"/>
    <w:uiPriority w:val="9"/>
    <w:qFormat/>
    <w:pPr>
      <w:spacing w:before="60" w:after="60"/>
      <w:ind w:firstLine="0"/>
      <w:outlineLvl w:val="8"/>
    </w:pPr>
    <w:rPr>
      <w:b/>
      <w:bCs/>
      <w:sz w:val="21"/>
      <w:szCs w:val="21"/>
    </w:rPr>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character" w:customStyle="1" w:styleId="WW8Num1z0">
    <w:name w:val="WW8Num1z0"/>
    <w:rPr>
      <w:rFonts w:ascii="Times New Roman" w:eastAsia="Calibri" w:hAnsi="Times New Roman" w:cs="Times New Roman"/>
      <w:b w:val="0"/>
      <w:bCs/>
      <w:iCs/>
      <w:color w:val="auto"/>
      <w:sz w:val="28"/>
      <w:szCs w:val="28"/>
      <w:highlight w:val="yellow"/>
      <w:lang w:val="ru-RU" w:bidi="ru-RU"/>
    </w:rPr>
  </w:style>
  <w:style w:type="character" w:customStyle="1" w:styleId="WW8Num1z1">
    <w:name w:val="WW8Num1z1"/>
    <w:rPr>
      <w:sz w:val="28"/>
      <w:szCs w:val="28"/>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eastAsia="Calibri" w:hAnsi="Times New Roman" w:cs="Times New Roman"/>
      <w:b w:val="0"/>
      <w:bCs/>
      <w:iCs/>
      <w:color w:val="auto"/>
      <w:sz w:val="28"/>
      <w:szCs w:val="28"/>
      <w:highlight w:val="yellow"/>
      <w:lang w:val="ru-RU" w:bidi="ru-RU"/>
    </w:rPr>
  </w:style>
  <w:style w:type="character" w:customStyle="1" w:styleId="WW8Num2z1">
    <w:name w:val="WW8Num2z1"/>
    <w:rPr>
      <w:sz w:val="28"/>
      <w:szCs w:val="28"/>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hint="default"/>
    </w:rPr>
  </w:style>
  <w:style w:type="character" w:customStyle="1" w:styleId="WW8Num4z0">
    <w:name w:val="WW8Num4z0"/>
    <w:rPr>
      <w:rFonts w:ascii="Courier New" w:hAnsi="Courier New" w:cs="Courier New" w:hint="default"/>
    </w:rPr>
  </w:style>
  <w:style w:type="character" w:customStyle="1" w:styleId="WW8Num5z0">
    <w:name w:val="WW8Num5z0"/>
    <w:rPr>
      <w:rFonts w:ascii="Symbol" w:hAnsi="Symbol" w:cs="Symbol" w:hint="default"/>
    </w:rPr>
  </w:style>
  <w:style w:type="character" w:customStyle="1" w:styleId="WW8Num6z0">
    <w:name w:val="WW8Num6z0"/>
    <w:rPr>
      <w:rFonts w:ascii="Symbol" w:hAnsi="Symbol" w:cs="Symbol" w:hint="default"/>
      <w:szCs w:val="24"/>
    </w:rPr>
  </w:style>
  <w:style w:type="character" w:customStyle="1" w:styleId="WW8Num7z0">
    <w:name w:val="WW8Num7z0"/>
    <w:rPr>
      <w:rFonts w:ascii="Symbol" w:hAnsi="Symbol" w:cs="Symbol" w:hint="default"/>
    </w:rPr>
  </w:style>
  <w:style w:type="character" w:customStyle="1" w:styleId="WW8Num8z0">
    <w:name w:val="WW8Num8z0"/>
    <w:rPr>
      <w:rFonts w:ascii="Courier New" w:hAnsi="Courier New" w:cs="Courier New" w:hint="default"/>
    </w:rPr>
  </w:style>
  <w:style w:type="character" w:customStyle="1" w:styleId="WW8Num9z0">
    <w:name w:val="WW8Num9z0"/>
    <w:rPr>
      <w:rFonts w:ascii="Symbol" w:hAnsi="Symbol" w:cs="Symbol" w:hint="default"/>
    </w:rPr>
  </w:style>
  <w:style w:type="character" w:customStyle="1" w:styleId="WW8Num10z0">
    <w:name w:val="WW8Num10z0"/>
    <w:rPr>
      <w:rFonts w:ascii="Symbol" w:hAnsi="Symbol" w:cs="Symbol" w:hint="default"/>
    </w:rPr>
  </w:style>
  <w:style w:type="character" w:customStyle="1" w:styleId="WW8Num11z0">
    <w:name w:val="WW8Num11z0"/>
    <w:rPr>
      <w:rFonts w:ascii="Symbol" w:hAnsi="Symbol" w:cs="Symbol" w:hint="default"/>
    </w:rPr>
  </w:style>
  <w:style w:type="character" w:customStyle="1" w:styleId="WW8Num12z0">
    <w:name w:val="WW8Num12z0"/>
    <w:rPr>
      <w:rFonts w:ascii="Symbol" w:hAnsi="Symbol" w:cs="Symbol" w:hint="default"/>
    </w:rPr>
  </w:style>
  <w:style w:type="character" w:customStyle="1" w:styleId="WW8Num13z0">
    <w:name w:val="WW8Num13z0"/>
    <w:rPr>
      <w:rFonts w:ascii="Symbol" w:hAnsi="Symbol" w:cs="Symbol" w:hint="default"/>
    </w:rPr>
  </w:style>
  <w:style w:type="character" w:customStyle="1" w:styleId="WW8Num14z0">
    <w:name w:val="WW8Num14z0"/>
    <w:rPr>
      <w:rFonts w:ascii="Symbol" w:hAnsi="Symbol" w:cs="Symbol" w:hint="default"/>
    </w:rPr>
  </w:style>
  <w:style w:type="character" w:customStyle="1" w:styleId="WW8Num15z0">
    <w:name w:val="WW8Num15z0"/>
    <w:rPr>
      <w:rFonts w:ascii="Symbol" w:hAnsi="Symbol" w:cs="Symbol" w:hint="default"/>
    </w:rPr>
  </w:style>
  <w:style w:type="character" w:customStyle="1" w:styleId="WW8Num16z0">
    <w:name w:val="WW8Num16z0"/>
    <w:rPr>
      <w:rFonts w:ascii="Symbol" w:hAnsi="Symbol" w:cs="Symbol" w:hint="default"/>
    </w:rPr>
  </w:style>
  <w:style w:type="character" w:customStyle="1" w:styleId="WW8Num17z0">
    <w:name w:val="WW8Num17z0"/>
    <w:rPr>
      <w:rFonts w:ascii="Symbol" w:hAnsi="Symbol" w:cs="Symbol" w:hint="default"/>
    </w:rPr>
  </w:style>
  <w:style w:type="character" w:customStyle="1" w:styleId="WW8Num18z0">
    <w:name w:val="WW8Num18z0"/>
    <w:rPr>
      <w:rFonts w:ascii="Symbol" w:hAnsi="Symbol" w:cs="Symbol" w:hint="default"/>
    </w:rPr>
  </w:style>
  <w:style w:type="character" w:customStyle="1" w:styleId="WW8Num19z0">
    <w:name w:val="WW8Num19z0"/>
    <w:rPr>
      <w:rFonts w:ascii="Symbol" w:hAnsi="Symbol" w:cs="Symbol" w:hint="default"/>
    </w:rPr>
  </w:style>
  <w:style w:type="character" w:customStyle="1" w:styleId="WW8Num20z0">
    <w:name w:val="WW8Num20z0"/>
    <w:rPr>
      <w:rFonts w:ascii="Symbol" w:hAnsi="Symbol" w:cs="Symbol" w:hint="default"/>
    </w:rPr>
  </w:style>
  <w:style w:type="character" w:customStyle="1" w:styleId="WW8Num21z0">
    <w:name w:val="WW8Num21z0"/>
    <w:rPr>
      <w:rFonts w:ascii="Symbol" w:hAnsi="Symbol" w:cs="Symbol" w:hint="default"/>
    </w:rPr>
  </w:style>
  <w:style w:type="character" w:customStyle="1" w:styleId="WW8Num22z0">
    <w:name w:val="WW8Num22z0"/>
    <w:rPr>
      <w:rFonts w:ascii="Symbol" w:hAnsi="Symbol" w:cs="Symbol" w:hint="default"/>
    </w:rPr>
  </w:style>
  <w:style w:type="character" w:customStyle="1" w:styleId="WW8Num23z0">
    <w:name w:val="WW8Num23z0"/>
    <w:rPr>
      <w:rFonts w:ascii="Symbol" w:hAnsi="Symbol" w:cs="Symbol" w:hint="default"/>
    </w:rPr>
  </w:style>
  <w:style w:type="character" w:customStyle="1" w:styleId="WW8Num24z0">
    <w:name w:val="WW8Num24z0"/>
    <w:rPr>
      <w:rFonts w:ascii="Symbol" w:hAnsi="Symbol" w:cs="Symbol" w:hint="default"/>
    </w:rPr>
  </w:style>
  <w:style w:type="character" w:customStyle="1" w:styleId="WW8Num25z0">
    <w:name w:val="WW8Num25z0"/>
    <w:rPr>
      <w:rFonts w:ascii="Symbol" w:hAnsi="Symbol" w:cs="Symbol" w:hint="default"/>
    </w:rPr>
  </w:style>
  <w:style w:type="character" w:customStyle="1" w:styleId="WW8Num26z0">
    <w:name w:val="WW8Num26z0"/>
    <w:rPr>
      <w:rFonts w:ascii="Symbol" w:hAnsi="Symbol" w:cs="Symbol" w:hint="default"/>
    </w:rPr>
  </w:style>
  <w:style w:type="character" w:customStyle="1" w:styleId="WW8Num27z0">
    <w:name w:val="WW8Num27z0"/>
    <w:rPr>
      <w:rFonts w:ascii="Symbol" w:hAnsi="Symbol" w:cs="Symbol" w:hint="default"/>
    </w:rPr>
  </w:style>
  <w:style w:type="character" w:customStyle="1" w:styleId="WW8Num28z0">
    <w:name w:val="WW8Num28z0"/>
    <w:rPr>
      <w:rFonts w:ascii="Symbol" w:hAnsi="Symbol" w:cs="Symbol" w:hint="default"/>
    </w:rPr>
  </w:style>
  <w:style w:type="character" w:customStyle="1" w:styleId="WW8Num29z0">
    <w:name w:val="WW8Num29z0"/>
    <w:rPr>
      <w:rFonts w:ascii="Symbol" w:hAnsi="Symbol" w:cs="Symbol" w:hint="default"/>
    </w:rPr>
  </w:style>
  <w:style w:type="character" w:customStyle="1" w:styleId="WW8Num30z0">
    <w:name w:val="WW8Num30z0"/>
    <w:rPr>
      <w:rFonts w:ascii="Symbol" w:hAnsi="Symbol" w:cs="Symbol" w:hint="default"/>
    </w:rPr>
  </w:style>
  <w:style w:type="character" w:customStyle="1" w:styleId="28">
    <w:name w:val="Основной шрифт абзаца2"/>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2">
    <w:name w:val="WW8Num8z2"/>
    <w:rPr>
      <w:rFonts w:ascii="Wingdings" w:hAnsi="Wingdings" w:cs="Wingdings" w:hint="default"/>
    </w:rPr>
  </w:style>
  <w:style w:type="character" w:customStyle="1" w:styleId="WW8Num8z3">
    <w:name w:val="WW8Num8z3"/>
    <w:rPr>
      <w:rFonts w:ascii="Symbol" w:hAnsi="Symbol" w:cs="Symbol" w:hint="default"/>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1">
    <w:name w:val="WW8Num13z1"/>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20z1">
    <w:name w:val="WW8Num20z1"/>
    <w:rPr>
      <w:rFonts w:ascii="Courier New" w:hAnsi="Courier New" w:cs="Courier New" w:hint="default"/>
    </w:rPr>
  </w:style>
  <w:style w:type="character" w:customStyle="1" w:styleId="WW8Num20z2">
    <w:name w:val="WW8Num20z2"/>
    <w:rPr>
      <w:rFonts w:ascii="Wingdings" w:hAnsi="Wingdings" w:cs="Wingdings" w:hint="default"/>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1">
    <w:name w:val="WW8Num23z1"/>
    <w:rPr>
      <w:rFonts w:ascii="Courier New" w:hAnsi="Courier New" w:cs="Courier New" w:hint="default"/>
    </w:rPr>
  </w:style>
  <w:style w:type="character" w:customStyle="1" w:styleId="WW8Num23z2">
    <w:name w:val="WW8Num23z2"/>
    <w:rPr>
      <w:rFonts w:ascii="Wingdings" w:hAnsi="Wingdings" w:cs="Wingdings" w:hint="default"/>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1">
    <w:name w:val="WW8Num26z1"/>
    <w:rPr>
      <w:rFonts w:ascii="Courier New" w:hAnsi="Courier New" w:cs="Courier New" w:hint="default"/>
    </w:rPr>
  </w:style>
  <w:style w:type="character" w:customStyle="1" w:styleId="WW8Num26z2">
    <w:name w:val="WW8Num26z2"/>
    <w:rPr>
      <w:rFonts w:ascii="Wingdings" w:hAnsi="Wingdings" w:cs="Wingding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1">
    <w:name w:val="WW8Num28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hint="default"/>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hint="default"/>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hint="default"/>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ascii="Symbol" w:hAnsi="Symbol" w:cs="Symbol" w:hint="default"/>
    </w:rPr>
  </w:style>
  <w:style w:type="character" w:customStyle="1" w:styleId="WW8Num34z1">
    <w:name w:val="WW8Num34z1"/>
    <w:rPr>
      <w:rFonts w:ascii="Courier New" w:hAnsi="Courier New" w:cs="Courier New" w:hint="default"/>
    </w:rPr>
  </w:style>
  <w:style w:type="character" w:customStyle="1" w:styleId="WW8Num34z2">
    <w:name w:val="WW8Num34z2"/>
    <w:rPr>
      <w:rFonts w:ascii="Wingdings" w:hAnsi="Wingdings" w:cs="Wingdings" w:hint="default"/>
    </w:rPr>
  </w:style>
  <w:style w:type="character" w:customStyle="1" w:styleId="WW8Num35z0">
    <w:name w:val="WW8Num35z0"/>
    <w:rPr>
      <w:rFonts w:ascii="Courier New" w:hAnsi="Courier New" w:cs="Courier New" w:hint="default"/>
    </w:rPr>
  </w:style>
  <w:style w:type="character" w:customStyle="1" w:styleId="WW8Num35z2">
    <w:name w:val="WW8Num35z2"/>
    <w:rPr>
      <w:rFonts w:ascii="Wingdings" w:hAnsi="Wingdings" w:cs="Wingdings" w:hint="default"/>
    </w:rPr>
  </w:style>
  <w:style w:type="character" w:customStyle="1" w:styleId="WW8Num35z3">
    <w:name w:val="WW8Num35z3"/>
    <w:rPr>
      <w:rFonts w:ascii="Symbol" w:hAnsi="Symbol" w:cs="Symbol" w:hint="default"/>
    </w:rPr>
  </w:style>
  <w:style w:type="character" w:customStyle="1" w:styleId="WW8Num36z0">
    <w:name w:val="WW8Num36z0"/>
    <w:rPr>
      <w:rFonts w:hint="default"/>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hint="default"/>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Symbol" w:hAnsi="Symbol" w:cs="Symbol" w:hint="default"/>
    </w:rPr>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hint="default"/>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ascii="Symbol" w:hAnsi="Symbol" w:cs="Symbol" w:hint="default"/>
    </w:rPr>
  </w:style>
  <w:style w:type="character" w:customStyle="1" w:styleId="WW8Num40z1">
    <w:name w:val="WW8Num40z1"/>
    <w:rPr>
      <w:rFonts w:ascii="Courier New" w:hAnsi="Courier New" w:cs="Courier New" w:hint="default"/>
    </w:rPr>
  </w:style>
  <w:style w:type="character" w:customStyle="1" w:styleId="WW8Num40z2">
    <w:name w:val="WW8Num40z2"/>
    <w:rPr>
      <w:rFonts w:ascii="Wingdings" w:hAnsi="Wingdings" w:cs="Wingdings" w:hint="default"/>
    </w:rPr>
  </w:style>
  <w:style w:type="character" w:customStyle="1" w:styleId="WW8Num41z0">
    <w:name w:val="WW8Num41z0"/>
    <w:rPr>
      <w:rFonts w:ascii="Symbol" w:hAnsi="Symbol" w:cs="Symbol" w:hint="default"/>
    </w:rPr>
  </w:style>
  <w:style w:type="character" w:customStyle="1" w:styleId="WW8Num41z1">
    <w:name w:val="WW8Num41z1"/>
    <w:rPr>
      <w:rFonts w:ascii="Courier New" w:hAnsi="Courier New" w:cs="Courier New" w:hint="default"/>
    </w:rPr>
  </w:style>
  <w:style w:type="character" w:customStyle="1" w:styleId="WW8Num41z2">
    <w:name w:val="WW8Num41z2"/>
    <w:rPr>
      <w:rFonts w:ascii="Wingdings" w:hAnsi="Wingdings" w:cs="Wingdings" w:hint="default"/>
    </w:rPr>
  </w:style>
  <w:style w:type="character" w:customStyle="1" w:styleId="WW8Num42z0">
    <w:name w:val="WW8Num42z0"/>
    <w:rPr>
      <w:rFonts w:hint="default"/>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hint="default"/>
      <w:lang w:bidi="ru-RU"/>
    </w:rPr>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hint="default"/>
    </w:rPr>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hint="default"/>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rFonts w:hint="default"/>
    </w:rPr>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rPr>
      <w:rFonts w:hint="default"/>
    </w:rPr>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Symbol" w:hint="default"/>
    </w:rPr>
  </w:style>
  <w:style w:type="character" w:customStyle="1" w:styleId="WW8Num48z1">
    <w:name w:val="WW8Num48z1"/>
    <w:rPr>
      <w:rFonts w:ascii="Courier New" w:hAnsi="Courier New" w:cs="Courier New" w:hint="default"/>
    </w:rPr>
  </w:style>
  <w:style w:type="character" w:customStyle="1" w:styleId="WW8Num48z2">
    <w:name w:val="WW8Num48z2"/>
    <w:rPr>
      <w:rFonts w:ascii="Wingdings" w:hAnsi="Wingdings" w:cs="Wingdings" w:hint="default"/>
    </w:rPr>
  </w:style>
  <w:style w:type="character" w:customStyle="1" w:styleId="WW8Num49z0">
    <w:name w:val="WW8Num49z0"/>
    <w:rPr>
      <w:rFonts w:hint="default"/>
    </w:rPr>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rPr>
      <w:rFonts w:hint="default"/>
    </w:rPr>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rFonts w:ascii="Symbol" w:hAnsi="Symbol" w:cs="Symbol" w:hint="default"/>
    </w:rPr>
  </w:style>
  <w:style w:type="character" w:customStyle="1" w:styleId="WW8Num51z1">
    <w:name w:val="WW8Num51z1"/>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ascii="Symbol" w:hAnsi="Symbol" w:cs="Symbol" w:hint="default"/>
    </w:rPr>
  </w:style>
  <w:style w:type="character" w:customStyle="1" w:styleId="WW8Num52z1">
    <w:name w:val="WW8Num52z1"/>
    <w:rPr>
      <w:rFonts w:ascii="Courier New" w:hAnsi="Courier New" w:cs="Courier New" w:hint="default"/>
    </w:rPr>
  </w:style>
  <w:style w:type="character" w:customStyle="1" w:styleId="WW8Num52z2">
    <w:name w:val="WW8Num52z2"/>
    <w:rPr>
      <w:rFonts w:ascii="Wingdings" w:hAnsi="Wingdings" w:cs="Wingdings" w:hint="default"/>
    </w:rPr>
  </w:style>
  <w:style w:type="character" w:customStyle="1" w:styleId="WW8Num53z0">
    <w:name w:val="WW8Num53z0"/>
    <w:rPr>
      <w:rFonts w:ascii="Symbol" w:hAnsi="Symbol" w:cs="Symbol" w:hint="default"/>
    </w:rPr>
  </w:style>
  <w:style w:type="character" w:customStyle="1" w:styleId="WW8Num53z1">
    <w:name w:val="WW8Num53z1"/>
    <w:rPr>
      <w:rFonts w:ascii="Courier New" w:hAnsi="Courier New" w:cs="Courier New" w:hint="default"/>
    </w:rPr>
  </w:style>
  <w:style w:type="character" w:customStyle="1" w:styleId="WW8Num53z2">
    <w:name w:val="WW8Num53z2"/>
    <w:rPr>
      <w:rFonts w:ascii="Wingdings" w:hAnsi="Wingdings" w:cs="Wingdings" w:hint="default"/>
    </w:rPr>
  </w:style>
  <w:style w:type="character" w:customStyle="1" w:styleId="WW8Num54z0">
    <w:name w:val="WW8Num54z0"/>
    <w:rPr>
      <w:rFonts w:ascii="Symbol" w:hAnsi="Symbol" w:cs="Symbol" w:hint="default"/>
    </w:rPr>
  </w:style>
  <w:style w:type="character" w:customStyle="1" w:styleId="WW8Num54z1">
    <w:name w:val="WW8Num54z1"/>
    <w:rPr>
      <w:rFonts w:ascii="Courier New" w:hAnsi="Courier New" w:cs="Courier New" w:hint="default"/>
    </w:rPr>
  </w:style>
  <w:style w:type="character" w:customStyle="1" w:styleId="WW8Num54z2">
    <w:name w:val="WW8Num54z2"/>
    <w:rPr>
      <w:rFonts w:ascii="Wingdings" w:hAnsi="Wingdings" w:cs="Wingdings" w:hint="default"/>
    </w:rPr>
  </w:style>
  <w:style w:type="character" w:customStyle="1" w:styleId="WW8Num55z0">
    <w:name w:val="WW8Num55z0"/>
    <w:rPr>
      <w:rFonts w:ascii="Courier New" w:hAnsi="Courier New" w:cs="Courier New" w:hint="default"/>
    </w:rPr>
  </w:style>
  <w:style w:type="character" w:customStyle="1" w:styleId="WW8Num55z1">
    <w:name w:val="WW8Num55z1"/>
    <w:rPr>
      <w:rFonts w:hint="default"/>
    </w:rPr>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rPr>
      <w:rFonts w:ascii="Symbol" w:hAnsi="Symbol" w:cs="Symbol" w:hint="default"/>
    </w:rPr>
  </w:style>
  <w:style w:type="character" w:customStyle="1" w:styleId="WW8Num56z1">
    <w:name w:val="WW8Num56z1"/>
    <w:rPr>
      <w:rFonts w:ascii="Courier New" w:hAnsi="Courier New" w:cs="Courier New" w:hint="default"/>
    </w:rPr>
  </w:style>
  <w:style w:type="character" w:customStyle="1" w:styleId="WW8Num56z2">
    <w:name w:val="WW8Num56z2"/>
    <w:rPr>
      <w:rFonts w:ascii="Wingdings" w:hAnsi="Wingdings" w:cs="Wingdings" w:hint="default"/>
    </w:rPr>
  </w:style>
  <w:style w:type="character" w:customStyle="1" w:styleId="WW8Num57z0">
    <w:name w:val="WW8Num57z0"/>
    <w:rPr>
      <w:rFonts w:hint="default"/>
    </w:rPr>
  </w:style>
  <w:style w:type="character" w:customStyle="1" w:styleId="WW8Num57z1">
    <w:name w:val="WW8Num57z1"/>
  </w:style>
  <w:style w:type="character" w:customStyle="1" w:styleId="WW8Num57z2">
    <w:name w:val="WW8Num57z2"/>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58z0">
    <w:name w:val="WW8Num58z0"/>
    <w:rPr>
      <w:rFonts w:ascii="Symbol" w:hAnsi="Symbol" w:cs="Symbol" w:hint="default"/>
    </w:rPr>
  </w:style>
  <w:style w:type="character" w:customStyle="1" w:styleId="WW8Num58z1">
    <w:name w:val="WW8Num58z1"/>
    <w:rPr>
      <w:rFonts w:ascii="Courier New" w:hAnsi="Courier New" w:cs="Courier New" w:hint="default"/>
    </w:rPr>
  </w:style>
  <w:style w:type="character" w:customStyle="1" w:styleId="WW8Num58z2">
    <w:name w:val="WW8Num58z2"/>
    <w:rPr>
      <w:rFonts w:ascii="Wingdings" w:hAnsi="Wingdings" w:cs="Wingdings" w:hint="default"/>
    </w:rPr>
  </w:style>
  <w:style w:type="character" w:customStyle="1" w:styleId="WW8Num59z0">
    <w:name w:val="WW8Num59z0"/>
    <w:rPr>
      <w:rFonts w:hint="default"/>
    </w:rPr>
  </w:style>
  <w:style w:type="character" w:customStyle="1" w:styleId="WW8Num59z1">
    <w:name w:val="WW8Num59z1"/>
  </w:style>
  <w:style w:type="character" w:customStyle="1" w:styleId="WW8Num59z2">
    <w:name w:val="WW8Num59z2"/>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0">
    <w:name w:val="WW8Num60z0"/>
    <w:rPr>
      <w:rFonts w:hint="default"/>
    </w:rPr>
  </w:style>
  <w:style w:type="character" w:customStyle="1" w:styleId="WW8Num60z1">
    <w:name w:val="WW8Num60z1"/>
  </w:style>
  <w:style w:type="character" w:customStyle="1" w:styleId="WW8Num60z2">
    <w:name w:val="WW8Num60z2"/>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61z0">
    <w:name w:val="WW8Num61z0"/>
    <w:rPr>
      <w:rFonts w:ascii="Symbol" w:hAnsi="Symbol" w:cs="Symbol" w:hint="default"/>
    </w:rPr>
  </w:style>
  <w:style w:type="character" w:customStyle="1" w:styleId="WW8Num61z1">
    <w:name w:val="WW8Num61z1"/>
  </w:style>
  <w:style w:type="character" w:customStyle="1" w:styleId="WW8Num61z2">
    <w:name w:val="WW8Num61z2"/>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2z0">
    <w:name w:val="WW8Num62z0"/>
    <w:rPr>
      <w:rFonts w:hint="default"/>
    </w:rPr>
  </w:style>
  <w:style w:type="character" w:customStyle="1" w:styleId="WW8Num62z1">
    <w:name w:val="WW8Num62z1"/>
  </w:style>
  <w:style w:type="character" w:customStyle="1" w:styleId="WW8Num62z2">
    <w:name w:val="WW8Num62z2"/>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0">
    <w:name w:val="WW8Num63z0"/>
    <w:rPr>
      <w:rFonts w:ascii="Symbol" w:hAnsi="Symbol" w:cs="Symbol" w:hint="default"/>
    </w:rPr>
  </w:style>
  <w:style w:type="character" w:customStyle="1" w:styleId="WW8Num63z1">
    <w:name w:val="WW8Num63z1"/>
    <w:rPr>
      <w:rFonts w:ascii="Courier New" w:hAnsi="Courier New" w:cs="Courier New" w:hint="default"/>
    </w:rPr>
  </w:style>
  <w:style w:type="character" w:customStyle="1" w:styleId="WW8Num63z2">
    <w:name w:val="WW8Num63z2"/>
    <w:rPr>
      <w:rFonts w:ascii="Wingdings" w:hAnsi="Wingdings" w:cs="Wingdings" w:hint="default"/>
    </w:rPr>
  </w:style>
  <w:style w:type="character" w:customStyle="1" w:styleId="WW8Num64z0">
    <w:name w:val="WW8Num64z0"/>
    <w:rPr>
      <w:rFonts w:hint="default"/>
    </w:rPr>
  </w:style>
  <w:style w:type="character" w:customStyle="1" w:styleId="WW8Num64z1">
    <w:name w:val="WW8Num64z1"/>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0">
    <w:name w:val="WW8Num65z0"/>
    <w:rPr>
      <w:rFonts w:ascii="Symbol" w:hAnsi="Symbol" w:cs="Symbol" w:hint="default"/>
    </w:rPr>
  </w:style>
  <w:style w:type="character" w:customStyle="1" w:styleId="WW8Num65z1">
    <w:name w:val="WW8Num65z1"/>
    <w:rPr>
      <w:rFonts w:ascii="Courier New" w:hAnsi="Courier New" w:cs="Courier New" w:hint="default"/>
    </w:rPr>
  </w:style>
  <w:style w:type="character" w:customStyle="1" w:styleId="WW8Num65z2">
    <w:name w:val="WW8Num65z2"/>
    <w:rPr>
      <w:rFonts w:ascii="Wingdings" w:hAnsi="Wingdings" w:cs="Wingdings" w:hint="default"/>
    </w:rPr>
  </w:style>
  <w:style w:type="character" w:customStyle="1" w:styleId="WW8Num66z0">
    <w:name w:val="WW8Num66z0"/>
    <w:rPr>
      <w:rFonts w:hint="default"/>
    </w:rPr>
  </w:style>
  <w:style w:type="character" w:customStyle="1" w:styleId="WW8Num66z1">
    <w:name w:val="WW8Num66z1"/>
  </w:style>
  <w:style w:type="character" w:customStyle="1" w:styleId="WW8Num66z2">
    <w:name w:val="WW8Num66z2"/>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67z0">
    <w:name w:val="WW8Num67z0"/>
    <w:rPr>
      <w:rFonts w:ascii="Symbol" w:hAnsi="Symbol" w:cs="Symbol" w:hint="default"/>
    </w:rPr>
  </w:style>
  <w:style w:type="character" w:customStyle="1" w:styleId="WW8Num67z1">
    <w:name w:val="WW8Num67z1"/>
    <w:rPr>
      <w:rFonts w:ascii="Courier New" w:hAnsi="Courier New" w:cs="Courier New" w:hint="default"/>
    </w:rPr>
  </w:style>
  <w:style w:type="character" w:customStyle="1" w:styleId="WW8Num67z2">
    <w:name w:val="WW8Num67z2"/>
    <w:rPr>
      <w:rFonts w:ascii="Wingdings" w:hAnsi="Wingdings" w:cs="Wingdings" w:hint="default"/>
    </w:rPr>
  </w:style>
  <w:style w:type="character" w:customStyle="1" w:styleId="WW8Num68z0">
    <w:name w:val="WW8Num68z0"/>
  </w:style>
  <w:style w:type="character" w:customStyle="1" w:styleId="WW8Num68z1">
    <w:name w:val="WW8Num68z1"/>
  </w:style>
  <w:style w:type="character" w:customStyle="1" w:styleId="WW8Num68z2">
    <w:name w:val="WW8Num68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69z0">
    <w:name w:val="WW8Num69z0"/>
    <w:rPr>
      <w:rFonts w:hint="default"/>
    </w:rPr>
  </w:style>
  <w:style w:type="character" w:customStyle="1" w:styleId="WW8Num70z0">
    <w:name w:val="WW8Num70z0"/>
    <w:rPr>
      <w:rFonts w:ascii="Courier New" w:hAnsi="Courier New" w:cs="Courier New" w:hint="default"/>
    </w:rPr>
  </w:style>
  <w:style w:type="character" w:customStyle="1" w:styleId="WW8Num70z1">
    <w:name w:val="WW8Num70z1"/>
  </w:style>
  <w:style w:type="character" w:customStyle="1" w:styleId="WW8Num70z2">
    <w:name w:val="WW8Num70z2"/>
  </w:style>
  <w:style w:type="character" w:customStyle="1" w:styleId="WW8Num70z3">
    <w:name w:val="WW8Num70z3"/>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71z0">
    <w:name w:val="WW8Num71z0"/>
    <w:rPr>
      <w:b w:val="0"/>
    </w:rPr>
  </w:style>
  <w:style w:type="character" w:customStyle="1" w:styleId="WW8Num71z1">
    <w:name w:val="WW8Num71z1"/>
  </w:style>
  <w:style w:type="character" w:customStyle="1" w:styleId="WW8Num71z2">
    <w:name w:val="WW8Num71z2"/>
  </w:style>
  <w:style w:type="character" w:customStyle="1" w:styleId="WW8Num71z3">
    <w:name w:val="WW8Num71z3"/>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2z0">
    <w:name w:val="WW8Num72z0"/>
    <w:rPr>
      <w:rFonts w:hint="default"/>
    </w:rPr>
  </w:style>
  <w:style w:type="character" w:customStyle="1" w:styleId="WW8Num72z1">
    <w:name w:val="WW8Num72z1"/>
  </w:style>
  <w:style w:type="character" w:customStyle="1" w:styleId="WW8Num72z2">
    <w:name w:val="WW8Num72z2"/>
  </w:style>
  <w:style w:type="character" w:customStyle="1" w:styleId="WW8Num72z3">
    <w:name w:val="WW8Num72z3"/>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73z0">
    <w:name w:val="WW8Num73z0"/>
    <w:rPr>
      <w:rFonts w:hint="default"/>
    </w:rPr>
  </w:style>
  <w:style w:type="character" w:customStyle="1" w:styleId="WW8Num73z1">
    <w:name w:val="WW8Num73z1"/>
  </w:style>
  <w:style w:type="character" w:customStyle="1" w:styleId="WW8Num73z2">
    <w:name w:val="WW8Num73z2"/>
  </w:style>
  <w:style w:type="character" w:customStyle="1" w:styleId="WW8Num73z3">
    <w:name w:val="WW8Num73z3"/>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WW8Num74z0">
    <w:name w:val="WW8Num74z0"/>
    <w:rPr>
      <w:rFonts w:hint="default"/>
    </w:rPr>
  </w:style>
  <w:style w:type="character" w:customStyle="1" w:styleId="WW8Num74z1">
    <w:name w:val="WW8Num74z1"/>
  </w:style>
  <w:style w:type="character" w:customStyle="1" w:styleId="WW8Num74z2">
    <w:name w:val="WW8Num74z2"/>
  </w:style>
  <w:style w:type="character" w:customStyle="1" w:styleId="WW8Num74z3">
    <w:name w:val="WW8Num74z3"/>
  </w:style>
  <w:style w:type="character" w:customStyle="1" w:styleId="WW8Num74z4">
    <w:name w:val="WW8Num74z4"/>
  </w:style>
  <w:style w:type="character" w:customStyle="1" w:styleId="WW8Num74z5">
    <w:name w:val="WW8Num74z5"/>
  </w:style>
  <w:style w:type="character" w:customStyle="1" w:styleId="WW8Num74z6">
    <w:name w:val="WW8Num74z6"/>
  </w:style>
  <w:style w:type="character" w:customStyle="1" w:styleId="WW8Num74z7">
    <w:name w:val="WW8Num74z7"/>
  </w:style>
  <w:style w:type="character" w:customStyle="1" w:styleId="WW8Num74z8">
    <w:name w:val="WW8Num74z8"/>
  </w:style>
  <w:style w:type="character" w:customStyle="1" w:styleId="WW8Num75z0">
    <w:name w:val="WW8Num75z0"/>
    <w:rPr>
      <w:rFonts w:ascii="Symbol" w:hAnsi="Symbol" w:cs="Symbol" w:hint="default"/>
      <w:color w:val="auto"/>
    </w:rPr>
  </w:style>
  <w:style w:type="character" w:customStyle="1" w:styleId="WW8Num75z1">
    <w:name w:val="WW8Num75z1"/>
    <w:rPr>
      <w:rFonts w:ascii="Courier New" w:hAnsi="Courier New" w:cs="Courier New" w:hint="default"/>
    </w:rPr>
  </w:style>
  <w:style w:type="character" w:customStyle="1" w:styleId="WW8Num75z2">
    <w:name w:val="WW8Num75z2"/>
    <w:rPr>
      <w:rFonts w:ascii="Wingdings" w:hAnsi="Wingdings" w:cs="Wingdings" w:hint="default"/>
    </w:rPr>
  </w:style>
  <w:style w:type="character" w:customStyle="1" w:styleId="WW8Num75z3">
    <w:name w:val="WW8Num75z3"/>
    <w:rPr>
      <w:rFonts w:ascii="Symbol" w:hAnsi="Symbol" w:cs="Symbol" w:hint="default"/>
    </w:rPr>
  </w:style>
  <w:style w:type="character" w:customStyle="1" w:styleId="WW8Num76z0">
    <w:name w:val="WW8Num76z0"/>
    <w:rPr>
      <w:rFonts w:hint="default"/>
    </w:rPr>
  </w:style>
  <w:style w:type="character" w:customStyle="1" w:styleId="WW8Num76z1">
    <w:name w:val="WW8Num76z1"/>
  </w:style>
  <w:style w:type="character" w:customStyle="1" w:styleId="WW8Num76z2">
    <w:name w:val="WW8Num76z2"/>
  </w:style>
  <w:style w:type="character" w:customStyle="1" w:styleId="WW8Num76z3">
    <w:name w:val="WW8Num76z3"/>
  </w:style>
  <w:style w:type="character" w:customStyle="1" w:styleId="WW8Num76z4">
    <w:name w:val="WW8Num76z4"/>
  </w:style>
  <w:style w:type="character" w:customStyle="1" w:styleId="WW8Num76z5">
    <w:name w:val="WW8Num76z5"/>
  </w:style>
  <w:style w:type="character" w:customStyle="1" w:styleId="WW8Num76z6">
    <w:name w:val="WW8Num76z6"/>
  </w:style>
  <w:style w:type="character" w:customStyle="1" w:styleId="WW8Num76z7">
    <w:name w:val="WW8Num76z7"/>
  </w:style>
  <w:style w:type="character" w:customStyle="1" w:styleId="WW8Num76z8">
    <w:name w:val="WW8Num76z8"/>
  </w:style>
  <w:style w:type="character" w:customStyle="1" w:styleId="WW8Num77z0">
    <w:name w:val="WW8Num77z0"/>
    <w:rPr>
      <w:rFonts w:hint="default"/>
      <w:bCs/>
      <w:iCs/>
      <w:szCs w:val="24"/>
    </w:rPr>
  </w:style>
  <w:style w:type="character" w:customStyle="1" w:styleId="WW8Num77z1">
    <w:name w:val="WW8Num77z1"/>
  </w:style>
  <w:style w:type="character" w:customStyle="1" w:styleId="WW8Num77z2">
    <w:name w:val="WW8Num77z2"/>
  </w:style>
  <w:style w:type="character" w:customStyle="1" w:styleId="WW8Num77z3">
    <w:name w:val="WW8Num77z3"/>
  </w:style>
  <w:style w:type="character" w:customStyle="1" w:styleId="WW8Num77z4">
    <w:name w:val="WW8Num77z4"/>
  </w:style>
  <w:style w:type="character" w:customStyle="1" w:styleId="WW8Num77z5">
    <w:name w:val="WW8Num77z5"/>
  </w:style>
  <w:style w:type="character" w:customStyle="1" w:styleId="WW8Num77z6">
    <w:name w:val="WW8Num77z6"/>
  </w:style>
  <w:style w:type="character" w:customStyle="1" w:styleId="WW8Num77z7">
    <w:name w:val="WW8Num77z7"/>
  </w:style>
  <w:style w:type="character" w:customStyle="1" w:styleId="WW8Num77z8">
    <w:name w:val="WW8Num77z8"/>
  </w:style>
  <w:style w:type="character" w:customStyle="1" w:styleId="WW8Num78z0">
    <w:name w:val="WW8Num78z0"/>
    <w:rPr>
      <w:rFonts w:ascii="Symbol" w:hAnsi="Symbol" w:cs="Symbol" w:hint="default"/>
    </w:rPr>
  </w:style>
  <w:style w:type="character" w:customStyle="1" w:styleId="WW8Num78z1">
    <w:name w:val="WW8Num78z1"/>
    <w:rPr>
      <w:rFonts w:ascii="Courier New" w:hAnsi="Courier New" w:cs="Courier New" w:hint="default"/>
    </w:rPr>
  </w:style>
  <w:style w:type="character" w:customStyle="1" w:styleId="WW8Num78z2">
    <w:name w:val="WW8Num78z2"/>
    <w:rPr>
      <w:rFonts w:ascii="Wingdings" w:hAnsi="Wingdings" w:cs="Wingdings" w:hint="default"/>
    </w:rPr>
  </w:style>
  <w:style w:type="character" w:customStyle="1" w:styleId="WW8Num79z0">
    <w:name w:val="WW8Num79z0"/>
    <w:rPr>
      <w:rFonts w:hint="default"/>
    </w:rPr>
  </w:style>
  <w:style w:type="character" w:customStyle="1" w:styleId="WW8Num79z1">
    <w:name w:val="WW8Num79z1"/>
  </w:style>
  <w:style w:type="character" w:customStyle="1" w:styleId="WW8Num79z2">
    <w:name w:val="WW8Num79z2"/>
  </w:style>
  <w:style w:type="character" w:customStyle="1" w:styleId="WW8Num79z3">
    <w:name w:val="WW8Num79z3"/>
  </w:style>
  <w:style w:type="character" w:customStyle="1" w:styleId="WW8Num79z4">
    <w:name w:val="WW8Num79z4"/>
  </w:style>
  <w:style w:type="character" w:customStyle="1" w:styleId="WW8Num79z5">
    <w:name w:val="WW8Num79z5"/>
  </w:style>
  <w:style w:type="character" w:customStyle="1" w:styleId="WW8Num79z6">
    <w:name w:val="WW8Num79z6"/>
  </w:style>
  <w:style w:type="character" w:customStyle="1" w:styleId="WW8Num79z7">
    <w:name w:val="WW8Num79z7"/>
  </w:style>
  <w:style w:type="character" w:customStyle="1" w:styleId="WW8Num79z8">
    <w:name w:val="WW8Num79z8"/>
  </w:style>
  <w:style w:type="character" w:customStyle="1" w:styleId="WW8Num80z0">
    <w:name w:val="WW8Num80z0"/>
    <w:rPr>
      <w:rFonts w:ascii="Symbol" w:hAnsi="Symbol" w:cs="Symbol" w:hint="default"/>
    </w:rPr>
  </w:style>
  <w:style w:type="character" w:customStyle="1" w:styleId="WW8Num80z1">
    <w:name w:val="WW8Num80z1"/>
    <w:rPr>
      <w:rFonts w:ascii="Courier New" w:hAnsi="Courier New" w:cs="Courier New" w:hint="default"/>
    </w:rPr>
  </w:style>
  <w:style w:type="character" w:customStyle="1" w:styleId="WW8Num80z2">
    <w:name w:val="WW8Num80z2"/>
    <w:rPr>
      <w:rFonts w:ascii="Wingdings" w:hAnsi="Wingdings" w:cs="Wingdings" w:hint="default"/>
    </w:rPr>
  </w:style>
  <w:style w:type="character" w:customStyle="1" w:styleId="WW8Num81z0">
    <w:name w:val="WW8Num81z0"/>
    <w:rPr>
      <w:rFonts w:hint="default"/>
    </w:rPr>
  </w:style>
  <w:style w:type="character" w:customStyle="1" w:styleId="WW8Num81z1">
    <w:name w:val="WW8Num81z1"/>
  </w:style>
  <w:style w:type="character" w:customStyle="1" w:styleId="WW8Num81z2">
    <w:name w:val="WW8Num81z2"/>
  </w:style>
  <w:style w:type="character" w:customStyle="1" w:styleId="WW8Num81z3">
    <w:name w:val="WW8Num81z3"/>
  </w:style>
  <w:style w:type="character" w:customStyle="1" w:styleId="WW8Num81z4">
    <w:name w:val="WW8Num81z4"/>
  </w:style>
  <w:style w:type="character" w:customStyle="1" w:styleId="WW8Num81z5">
    <w:name w:val="WW8Num81z5"/>
  </w:style>
  <w:style w:type="character" w:customStyle="1" w:styleId="WW8Num81z6">
    <w:name w:val="WW8Num81z6"/>
  </w:style>
  <w:style w:type="character" w:customStyle="1" w:styleId="WW8Num81z7">
    <w:name w:val="WW8Num81z7"/>
  </w:style>
  <w:style w:type="character" w:customStyle="1" w:styleId="WW8Num81z8">
    <w:name w:val="WW8Num81z8"/>
  </w:style>
  <w:style w:type="character" w:customStyle="1" w:styleId="WW8Num82z0">
    <w:name w:val="WW8Num82z0"/>
    <w:rPr>
      <w:rFonts w:ascii="Symbol" w:hAnsi="Symbol" w:cs="Symbol" w:hint="default"/>
    </w:rPr>
  </w:style>
  <w:style w:type="character" w:customStyle="1" w:styleId="WW8Num82z1">
    <w:name w:val="WW8Num82z1"/>
    <w:rPr>
      <w:rFonts w:ascii="Courier New" w:hAnsi="Courier New" w:cs="Courier New" w:hint="default"/>
    </w:rPr>
  </w:style>
  <w:style w:type="character" w:customStyle="1" w:styleId="WW8Num82z2">
    <w:name w:val="WW8Num82z2"/>
    <w:rPr>
      <w:rFonts w:ascii="Wingdings" w:hAnsi="Wingdings" w:cs="Wingdings" w:hint="default"/>
    </w:rPr>
  </w:style>
  <w:style w:type="character" w:customStyle="1" w:styleId="WW8Num83z0">
    <w:name w:val="WW8Num83z0"/>
    <w:rPr>
      <w:rFonts w:hint="default"/>
      <w:lang w:bidi="ru-RU"/>
    </w:rPr>
  </w:style>
  <w:style w:type="character" w:customStyle="1" w:styleId="WW8Num83z1">
    <w:name w:val="WW8Num83z1"/>
  </w:style>
  <w:style w:type="character" w:customStyle="1" w:styleId="WW8Num83z2">
    <w:name w:val="WW8Num83z2"/>
  </w:style>
  <w:style w:type="character" w:customStyle="1" w:styleId="WW8Num83z3">
    <w:name w:val="WW8Num83z3"/>
  </w:style>
  <w:style w:type="character" w:customStyle="1" w:styleId="WW8Num83z4">
    <w:name w:val="WW8Num83z4"/>
  </w:style>
  <w:style w:type="character" w:customStyle="1" w:styleId="WW8Num83z5">
    <w:name w:val="WW8Num83z5"/>
  </w:style>
  <w:style w:type="character" w:customStyle="1" w:styleId="WW8Num83z6">
    <w:name w:val="WW8Num83z6"/>
  </w:style>
  <w:style w:type="character" w:customStyle="1" w:styleId="WW8Num83z7">
    <w:name w:val="WW8Num83z7"/>
  </w:style>
  <w:style w:type="character" w:customStyle="1" w:styleId="WW8Num83z8">
    <w:name w:val="WW8Num83z8"/>
  </w:style>
  <w:style w:type="character" w:customStyle="1" w:styleId="WW8Num84z0">
    <w:name w:val="WW8Num84z0"/>
    <w:rPr>
      <w:rFonts w:hint="default"/>
    </w:rPr>
  </w:style>
  <w:style w:type="character" w:customStyle="1" w:styleId="WW8Num84z1">
    <w:name w:val="WW8Num84z1"/>
  </w:style>
  <w:style w:type="character" w:customStyle="1" w:styleId="WW8Num84z2">
    <w:name w:val="WW8Num84z2"/>
  </w:style>
  <w:style w:type="character" w:customStyle="1" w:styleId="WW8Num84z3">
    <w:name w:val="WW8Num84z3"/>
  </w:style>
  <w:style w:type="character" w:customStyle="1" w:styleId="WW8Num84z4">
    <w:name w:val="WW8Num84z4"/>
  </w:style>
  <w:style w:type="character" w:customStyle="1" w:styleId="WW8Num84z5">
    <w:name w:val="WW8Num84z5"/>
  </w:style>
  <w:style w:type="character" w:customStyle="1" w:styleId="WW8Num84z6">
    <w:name w:val="WW8Num84z6"/>
  </w:style>
  <w:style w:type="character" w:customStyle="1" w:styleId="WW8Num84z7">
    <w:name w:val="WW8Num84z7"/>
  </w:style>
  <w:style w:type="character" w:customStyle="1" w:styleId="WW8Num84z8">
    <w:name w:val="WW8Num84z8"/>
  </w:style>
  <w:style w:type="character" w:customStyle="1" w:styleId="WW8Num85z0">
    <w:name w:val="WW8Num85z0"/>
    <w:rPr>
      <w:rFonts w:hint="default"/>
    </w:rPr>
  </w:style>
  <w:style w:type="character" w:customStyle="1" w:styleId="WW8Num85z1">
    <w:name w:val="WW8Num85z1"/>
  </w:style>
  <w:style w:type="character" w:customStyle="1" w:styleId="WW8Num85z2">
    <w:name w:val="WW8Num85z2"/>
  </w:style>
  <w:style w:type="character" w:customStyle="1" w:styleId="WW8Num85z3">
    <w:name w:val="WW8Num85z3"/>
  </w:style>
  <w:style w:type="character" w:customStyle="1" w:styleId="WW8Num85z4">
    <w:name w:val="WW8Num85z4"/>
  </w:style>
  <w:style w:type="character" w:customStyle="1" w:styleId="WW8Num85z5">
    <w:name w:val="WW8Num85z5"/>
  </w:style>
  <w:style w:type="character" w:customStyle="1" w:styleId="WW8Num85z6">
    <w:name w:val="WW8Num85z6"/>
  </w:style>
  <w:style w:type="character" w:customStyle="1" w:styleId="WW8Num85z7">
    <w:name w:val="WW8Num85z7"/>
  </w:style>
  <w:style w:type="character" w:customStyle="1" w:styleId="WW8Num85z8">
    <w:name w:val="WW8Num85z8"/>
  </w:style>
  <w:style w:type="character" w:customStyle="1" w:styleId="WW8Num86z0">
    <w:name w:val="WW8Num86z0"/>
    <w:rPr>
      <w:rFonts w:ascii="Symbol" w:hAnsi="Symbol" w:cs="Symbol" w:hint="default"/>
    </w:rPr>
  </w:style>
  <w:style w:type="character" w:customStyle="1" w:styleId="WW8Num86z1">
    <w:name w:val="WW8Num86z1"/>
    <w:rPr>
      <w:rFonts w:ascii="Courier New" w:hAnsi="Courier New" w:cs="Courier New" w:hint="default"/>
    </w:rPr>
  </w:style>
  <w:style w:type="character" w:customStyle="1" w:styleId="WW8Num86z2">
    <w:name w:val="WW8Num86z2"/>
    <w:rPr>
      <w:rFonts w:ascii="Wingdings" w:hAnsi="Wingdings" w:cs="Wingdings" w:hint="default"/>
    </w:rPr>
  </w:style>
  <w:style w:type="character" w:customStyle="1" w:styleId="WW8Num87z0">
    <w:name w:val="WW8Num87z0"/>
    <w:rPr>
      <w:rFonts w:ascii="Symbol" w:hAnsi="Symbol" w:cs="Symbol" w:hint="default"/>
    </w:rPr>
  </w:style>
  <w:style w:type="character" w:customStyle="1" w:styleId="WW8Num87z1">
    <w:name w:val="WW8Num87z1"/>
    <w:rPr>
      <w:rFonts w:ascii="Courier New" w:hAnsi="Courier New" w:cs="Courier New" w:hint="default"/>
    </w:rPr>
  </w:style>
  <w:style w:type="character" w:customStyle="1" w:styleId="WW8Num87z2">
    <w:name w:val="WW8Num87z2"/>
    <w:rPr>
      <w:rFonts w:ascii="Wingdings" w:hAnsi="Wingdings" w:cs="Wingdings" w:hint="default"/>
    </w:rPr>
  </w:style>
  <w:style w:type="character" w:customStyle="1" w:styleId="WW8Num88z0">
    <w:name w:val="WW8Num88z0"/>
    <w:rPr>
      <w:rFonts w:ascii="Courier New" w:hAnsi="Courier New" w:cs="Courier New" w:hint="default"/>
    </w:rPr>
  </w:style>
  <w:style w:type="character" w:customStyle="1" w:styleId="WW8Num88z1">
    <w:name w:val="WW8Num88z1"/>
  </w:style>
  <w:style w:type="character" w:customStyle="1" w:styleId="WW8Num88z2">
    <w:name w:val="WW8Num88z2"/>
  </w:style>
  <w:style w:type="character" w:customStyle="1" w:styleId="WW8Num88z3">
    <w:name w:val="WW8Num88z3"/>
  </w:style>
  <w:style w:type="character" w:customStyle="1" w:styleId="WW8Num88z4">
    <w:name w:val="WW8Num88z4"/>
  </w:style>
  <w:style w:type="character" w:customStyle="1" w:styleId="WW8Num88z5">
    <w:name w:val="WW8Num88z5"/>
  </w:style>
  <w:style w:type="character" w:customStyle="1" w:styleId="WW8Num88z6">
    <w:name w:val="WW8Num88z6"/>
  </w:style>
  <w:style w:type="character" w:customStyle="1" w:styleId="WW8Num88z7">
    <w:name w:val="WW8Num88z7"/>
  </w:style>
  <w:style w:type="character" w:customStyle="1" w:styleId="WW8Num88z8">
    <w:name w:val="WW8Num88z8"/>
  </w:style>
  <w:style w:type="character" w:customStyle="1" w:styleId="WW8Num89z0">
    <w:name w:val="WW8Num89z0"/>
    <w:rPr>
      <w:rFonts w:ascii="Symbol" w:hAnsi="Symbol" w:cs="Symbol" w:hint="default"/>
    </w:rPr>
  </w:style>
  <w:style w:type="character" w:customStyle="1" w:styleId="WW8Num89z1">
    <w:name w:val="WW8Num89z1"/>
  </w:style>
  <w:style w:type="character" w:customStyle="1" w:styleId="WW8Num89z2">
    <w:name w:val="WW8Num89z2"/>
  </w:style>
  <w:style w:type="character" w:customStyle="1" w:styleId="WW8Num89z3">
    <w:name w:val="WW8Num89z3"/>
  </w:style>
  <w:style w:type="character" w:customStyle="1" w:styleId="WW8Num89z4">
    <w:name w:val="WW8Num89z4"/>
  </w:style>
  <w:style w:type="character" w:customStyle="1" w:styleId="WW8Num89z5">
    <w:name w:val="WW8Num89z5"/>
  </w:style>
  <w:style w:type="character" w:customStyle="1" w:styleId="WW8Num89z6">
    <w:name w:val="WW8Num89z6"/>
  </w:style>
  <w:style w:type="character" w:customStyle="1" w:styleId="WW8Num89z7">
    <w:name w:val="WW8Num89z7"/>
  </w:style>
  <w:style w:type="character" w:customStyle="1" w:styleId="WW8Num89z8">
    <w:name w:val="WW8Num89z8"/>
  </w:style>
  <w:style w:type="character" w:customStyle="1" w:styleId="WW8Num90z0">
    <w:name w:val="WW8Num90z0"/>
    <w:rPr>
      <w:rFonts w:ascii="Symbol" w:hAnsi="Symbol" w:cs="Symbol" w:hint="default"/>
      <w:lang w:bidi="ru-RU"/>
    </w:rPr>
  </w:style>
  <w:style w:type="character" w:customStyle="1" w:styleId="WW8Num90z1">
    <w:name w:val="WW8Num90z1"/>
    <w:rPr>
      <w:rFonts w:ascii="Courier New" w:hAnsi="Courier New" w:cs="Courier New" w:hint="default"/>
    </w:rPr>
  </w:style>
  <w:style w:type="character" w:customStyle="1" w:styleId="WW8Num90z2">
    <w:name w:val="WW8Num90z2"/>
    <w:rPr>
      <w:rFonts w:ascii="Wingdings" w:hAnsi="Wingdings" w:cs="Wingdings" w:hint="default"/>
    </w:rPr>
  </w:style>
  <w:style w:type="character" w:customStyle="1" w:styleId="WW8Num91z0">
    <w:name w:val="WW8Num91z0"/>
    <w:rPr>
      <w:rFonts w:ascii="Courier New" w:hAnsi="Courier New" w:cs="Courier New" w:hint="default"/>
    </w:rPr>
  </w:style>
  <w:style w:type="character" w:customStyle="1" w:styleId="WW8Num91z1">
    <w:name w:val="WW8Num91z1"/>
  </w:style>
  <w:style w:type="character" w:customStyle="1" w:styleId="WW8Num91z2">
    <w:name w:val="WW8Num91z2"/>
  </w:style>
  <w:style w:type="character" w:customStyle="1" w:styleId="WW8Num91z3">
    <w:name w:val="WW8Num91z3"/>
  </w:style>
  <w:style w:type="character" w:customStyle="1" w:styleId="WW8Num91z4">
    <w:name w:val="WW8Num91z4"/>
  </w:style>
  <w:style w:type="character" w:customStyle="1" w:styleId="WW8Num91z5">
    <w:name w:val="WW8Num91z5"/>
  </w:style>
  <w:style w:type="character" w:customStyle="1" w:styleId="WW8Num91z6">
    <w:name w:val="WW8Num91z6"/>
  </w:style>
  <w:style w:type="character" w:customStyle="1" w:styleId="WW8Num91z7">
    <w:name w:val="WW8Num91z7"/>
  </w:style>
  <w:style w:type="character" w:customStyle="1" w:styleId="WW8Num91z8">
    <w:name w:val="WW8Num91z8"/>
  </w:style>
  <w:style w:type="character" w:customStyle="1" w:styleId="WW8Num92z0">
    <w:name w:val="WW8Num92z0"/>
    <w:rPr>
      <w:rFonts w:ascii="Symbol" w:hAnsi="Symbol" w:cs="Symbol" w:hint="default"/>
    </w:rPr>
  </w:style>
  <w:style w:type="character" w:customStyle="1" w:styleId="WW8Num92z1">
    <w:name w:val="WW8Num92z1"/>
    <w:rPr>
      <w:rFonts w:ascii="Courier New" w:hAnsi="Courier New" w:cs="Courier New" w:hint="default"/>
    </w:rPr>
  </w:style>
  <w:style w:type="character" w:customStyle="1" w:styleId="WW8Num92z2">
    <w:name w:val="WW8Num92z2"/>
    <w:rPr>
      <w:rFonts w:ascii="Wingdings" w:hAnsi="Wingdings" w:cs="Wingdings" w:hint="default"/>
    </w:rPr>
  </w:style>
  <w:style w:type="character" w:customStyle="1" w:styleId="WW8Num93z0">
    <w:name w:val="WW8Num93z0"/>
    <w:rPr>
      <w:rFonts w:hint="default"/>
    </w:rPr>
  </w:style>
  <w:style w:type="character" w:customStyle="1" w:styleId="WW8Num93z1">
    <w:name w:val="WW8Num93z1"/>
  </w:style>
  <w:style w:type="character" w:customStyle="1" w:styleId="WW8Num93z2">
    <w:name w:val="WW8Num93z2"/>
  </w:style>
  <w:style w:type="character" w:customStyle="1" w:styleId="WW8Num93z3">
    <w:name w:val="WW8Num93z3"/>
  </w:style>
  <w:style w:type="character" w:customStyle="1" w:styleId="WW8Num93z4">
    <w:name w:val="WW8Num93z4"/>
  </w:style>
  <w:style w:type="character" w:customStyle="1" w:styleId="WW8Num93z5">
    <w:name w:val="WW8Num93z5"/>
  </w:style>
  <w:style w:type="character" w:customStyle="1" w:styleId="WW8Num93z6">
    <w:name w:val="WW8Num93z6"/>
  </w:style>
  <w:style w:type="character" w:customStyle="1" w:styleId="WW8Num93z7">
    <w:name w:val="WW8Num93z7"/>
  </w:style>
  <w:style w:type="character" w:customStyle="1" w:styleId="WW8Num93z8">
    <w:name w:val="WW8Num93z8"/>
  </w:style>
  <w:style w:type="character" w:customStyle="1" w:styleId="WW8Num94z0">
    <w:name w:val="WW8Num94z0"/>
    <w:rPr>
      <w:rFonts w:ascii="Symbol" w:hAnsi="Symbol" w:cs="Symbol" w:hint="default"/>
    </w:rPr>
  </w:style>
  <w:style w:type="character" w:customStyle="1" w:styleId="WW8Num94z1">
    <w:name w:val="WW8Num94z1"/>
    <w:rPr>
      <w:rFonts w:ascii="Courier New" w:hAnsi="Courier New" w:cs="Courier New" w:hint="default"/>
    </w:rPr>
  </w:style>
  <w:style w:type="character" w:customStyle="1" w:styleId="WW8Num94z2">
    <w:name w:val="WW8Num94z2"/>
    <w:rPr>
      <w:rFonts w:ascii="Wingdings" w:hAnsi="Wingdings" w:cs="Wingdings" w:hint="default"/>
    </w:rPr>
  </w:style>
  <w:style w:type="character" w:customStyle="1" w:styleId="WW8Num95z0">
    <w:name w:val="WW8Num95z0"/>
    <w:rPr>
      <w:rFonts w:ascii="Symbol" w:hAnsi="Symbol" w:cs="Symbol" w:hint="default"/>
      <w:color w:val="auto"/>
    </w:rPr>
  </w:style>
  <w:style w:type="character" w:customStyle="1" w:styleId="WW8Num95z1">
    <w:name w:val="WW8Num95z1"/>
    <w:rPr>
      <w:rFonts w:ascii="Courier New" w:hAnsi="Courier New" w:cs="Courier New" w:hint="default"/>
    </w:rPr>
  </w:style>
  <w:style w:type="character" w:customStyle="1" w:styleId="WW8Num95z2">
    <w:name w:val="WW8Num95z2"/>
    <w:rPr>
      <w:rFonts w:ascii="Wingdings" w:hAnsi="Wingdings" w:cs="Wingdings" w:hint="default"/>
    </w:rPr>
  </w:style>
  <w:style w:type="character" w:customStyle="1" w:styleId="WW8Num95z3">
    <w:name w:val="WW8Num95z3"/>
    <w:rPr>
      <w:rFonts w:ascii="Symbol" w:hAnsi="Symbol" w:cs="Symbol" w:hint="default"/>
    </w:rPr>
  </w:style>
  <w:style w:type="character" w:customStyle="1" w:styleId="WW8Num96z0">
    <w:name w:val="WW8Num96z0"/>
    <w:rPr>
      <w:rFonts w:hint="default"/>
    </w:rPr>
  </w:style>
  <w:style w:type="character" w:customStyle="1" w:styleId="WW8Num96z1">
    <w:name w:val="WW8Num96z1"/>
  </w:style>
  <w:style w:type="character" w:customStyle="1" w:styleId="WW8Num96z2">
    <w:name w:val="WW8Num96z2"/>
  </w:style>
  <w:style w:type="character" w:customStyle="1" w:styleId="WW8Num96z3">
    <w:name w:val="WW8Num96z3"/>
  </w:style>
  <w:style w:type="character" w:customStyle="1" w:styleId="WW8Num96z4">
    <w:name w:val="WW8Num96z4"/>
  </w:style>
  <w:style w:type="character" w:customStyle="1" w:styleId="WW8Num96z5">
    <w:name w:val="WW8Num96z5"/>
  </w:style>
  <w:style w:type="character" w:customStyle="1" w:styleId="WW8Num96z6">
    <w:name w:val="WW8Num96z6"/>
  </w:style>
  <w:style w:type="character" w:customStyle="1" w:styleId="WW8Num96z7">
    <w:name w:val="WW8Num96z7"/>
  </w:style>
  <w:style w:type="character" w:customStyle="1" w:styleId="WW8Num96z8">
    <w:name w:val="WW8Num96z8"/>
  </w:style>
  <w:style w:type="character" w:customStyle="1" w:styleId="WW8Num97z0">
    <w:name w:val="WW8Num97z0"/>
  </w:style>
  <w:style w:type="character" w:customStyle="1" w:styleId="WW8Num97z1">
    <w:name w:val="WW8Num97z1"/>
  </w:style>
  <w:style w:type="character" w:customStyle="1" w:styleId="WW8Num97z2">
    <w:name w:val="WW8Num97z2"/>
  </w:style>
  <w:style w:type="character" w:customStyle="1" w:styleId="WW8Num97z3">
    <w:name w:val="WW8Num97z3"/>
  </w:style>
  <w:style w:type="character" w:customStyle="1" w:styleId="WW8Num97z4">
    <w:name w:val="WW8Num97z4"/>
  </w:style>
  <w:style w:type="character" w:customStyle="1" w:styleId="WW8Num97z5">
    <w:name w:val="WW8Num97z5"/>
  </w:style>
  <w:style w:type="character" w:customStyle="1" w:styleId="WW8Num97z6">
    <w:name w:val="WW8Num97z6"/>
  </w:style>
  <w:style w:type="character" w:customStyle="1" w:styleId="WW8Num97z7">
    <w:name w:val="WW8Num97z7"/>
  </w:style>
  <w:style w:type="character" w:customStyle="1" w:styleId="WW8Num97z8">
    <w:name w:val="WW8Num97z8"/>
  </w:style>
  <w:style w:type="character" w:customStyle="1" w:styleId="WW8Num98z0">
    <w:name w:val="WW8Num98z0"/>
    <w:rPr>
      <w:rFonts w:ascii="Courier New" w:hAnsi="Courier New" w:cs="Courier New" w:hint="default"/>
    </w:rPr>
  </w:style>
  <w:style w:type="character" w:customStyle="1" w:styleId="WW8Num98z1">
    <w:name w:val="WW8Num98z1"/>
  </w:style>
  <w:style w:type="character" w:customStyle="1" w:styleId="WW8Num98z2">
    <w:name w:val="WW8Num98z2"/>
  </w:style>
  <w:style w:type="character" w:customStyle="1" w:styleId="WW8Num98z3">
    <w:name w:val="WW8Num98z3"/>
  </w:style>
  <w:style w:type="character" w:customStyle="1" w:styleId="WW8Num98z4">
    <w:name w:val="WW8Num98z4"/>
  </w:style>
  <w:style w:type="character" w:customStyle="1" w:styleId="WW8Num98z5">
    <w:name w:val="WW8Num98z5"/>
  </w:style>
  <w:style w:type="character" w:customStyle="1" w:styleId="WW8Num98z6">
    <w:name w:val="WW8Num98z6"/>
  </w:style>
  <w:style w:type="character" w:customStyle="1" w:styleId="WW8Num98z7">
    <w:name w:val="WW8Num98z7"/>
  </w:style>
  <w:style w:type="character" w:customStyle="1" w:styleId="WW8Num98z8">
    <w:name w:val="WW8Num98z8"/>
  </w:style>
  <w:style w:type="character" w:customStyle="1" w:styleId="WW8Num99z0">
    <w:name w:val="WW8Num99z0"/>
    <w:rPr>
      <w:rFonts w:hint="default"/>
    </w:rPr>
  </w:style>
  <w:style w:type="character" w:customStyle="1" w:styleId="WW8Num99z1">
    <w:name w:val="WW8Num99z1"/>
  </w:style>
  <w:style w:type="character" w:customStyle="1" w:styleId="WW8Num99z2">
    <w:name w:val="WW8Num99z2"/>
  </w:style>
  <w:style w:type="character" w:customStyle="1" w:styleId="WW8Num99z3">
    <w:name w:val="WW8Num99z3"/>
  </w:style>
  <w:style w:type="character" w:customStyle="1" w:styleId="WW8Num99z4">
    <w:name w:val="WW8Num99z4"/>
  </w:style>
  <w:style w:type="character" w:customStyle="1" w:styleId="WW8Num99z5">
    <w:name w:val="WW8Num99z5"/>
  </w:style>
  <w:style w:type="character" w:customStyle="1" w:styleId="WW8Num99z6">
    <w:name w:val="WW8Num99z6"/>
  </w:style>
  <w:style w:type="character" w:customStyle="1" w:styleId="WW8Num99z7">
    <w:name w:val="WW8Num99z7"/>
  </w:style>
  <w:style w:type="character" w:customStyle="1" w:styleId="WW8Num99z8">
    <w:name w:val="WW8Num99z8"/>
  </w:style>
  <w:style w:type="character" w:customStyle="1" w:styleId="WW8Num100z0">
    <w:name w:val="WW8Num100z0"/>
    <w:rPr>
      <w:b w:val="0"/>
    </w:rPr>
  </w:style>
  <w:style w:type="character" w:customStyle="1" w:styleId="WW8Num100z1">
    <w:name w:val="WW8Num100z1"/>
  </w:style>
  <w:style w:type="character" w:customStyle="1" w:styleId="WW8Num100z2">
    <w:name w:val="WW8Num100z2"/>
  </w:style>
  <w:style w:type="character" w:customStyle="1" w:styleId="WW8Num100z3">
    <w:name w:val="WW8Num100z3"/>
  </w:style>
  <w:style w:type="character" w:customStyle="1" w:styleId="WW8Num100z4">
    <w:name w:val="WW8Num100z4"/>
  </w:style>
  <w:style w:type="character" w:customStyle="1" w:styleId="WW8Num100z5">
    <w:name w:val="WW8Num100z5"/>
  </w:style>
  <w:style w:type="character" w:customStyle="1" w:styleId="WW8Num100z6">
    <w:name w:val="WW8Num100z6"/>
  </w:style>
  <w:style w:type="character" w:customStyle="1" w:styleId="WW8Num100z7">
    <w:name w:val="WW8Num100z7"/>
  </w:style>
  <w:style w:type="character" w:customStyle="1" w:styleId="WW8Num100z8">
    <w:name w:val="WW8Num100z8"/>
  </w:style>
  <w:style w:type="character" w:customStyle="1" w:styleId="WW8Num101z0">
    <w:name w:val="WW8Num101z0"/>
    <w:rPr>
      <w:rFonts w:hint="default"/>
    </w:rPr>
  </w:style>
  <w:style w:type="character" w:customStyle="1" w:styleId="WW8Num101z1">
    <w:name w:val="WW8Num101z1"/>
  </w:style>
  <w:style w:type="character" w:customStyle="1" w:styleId="WW8Num101z2">
    <w:name w:val="WW8Num101z2"/>
  </w:style>
  <w:style w:type="character" w:customStyle="1" w:styleId="WW8Num101z3">
    <w:name w:val="WW8Num101z3"/>
  </w:style>
  <w:style w:type="character" w:customStyle="1" w:styleId="WW8Num101z4">
    <w:name w:val="WW8Num101z4"/>
  </w:style>
  <w:style w:type="character" w:customStyle="1" w:styleId="WW8Num101z5">
    <w:name w:val="WW8Num101z5"/>
  </w:style>
  <w:style w:type="character" w:customStyle="1" w:styleId="WW8Num101z6">
    <w:name w:val="WW8Num101z6"/>
  </w:style>
  <w:style w:type="character" w:customStyle="1" w:styleId="WW8Num101z7">
    <w:name w:val="WW8Num101z7"/>
  </w:style>
  <w:style w:type="character" w:customStyle="1" w:styleId="WW8Num101z8">
    <w:name w:val="WW8Num101z8"/>
  </w:style>
  <w:style w:type="character" w:customStyle="1" w:styleId="WW8Num102z0">
    <w:name w:val="WW8Num102z0"/>
    <w:rPr>
      <w:rFonts w:ascii="Courier New" w:hAnsi="Courier New" w:cs="Courier New" w:hint="default"/>
    </w:rPr>
  </w:style>
  <w:style w:type="character" w:customStyle="1" w:styleId="WW8Num102z1">
    <w:name w:val="WW8Num102z1"/>
  </w:style>
  <w:style w:type="character" w:customStyle="1" w:styleId="WW8Num102z2">
    <w:name w:val="WW8Num102z2"/>
  </w:style>
  <w:style w:type="character" w:customStyle="1" w:styleId="WW8Num102z3">
    <w:name w:val="WW8Num102z3"/>
  </w:style>
  <w:style w:type="character" w:customStyle="1" w:styleId="WW8Num102z4">
    <w:name w:val="WW8Num102z4"/>
  </w:style>
  <w:style w:type="character" w:customStyle="1" w:styleId="WW8Num102z5">
    <w:name w:val="WW8Num102z5"/>
  </w:style>
  <w:style w:type="character" w:customStyle="1" w:styleId="WW8Num102z6">
    <w:name w:val="WW8Num102z6"/>
  </w:style>
  <w:style w:type="character" w:customStyle="1" w:styleId="WW8Num102z7">
    <w:name w:val="WW8Num102z7"/>
  </w:style>
  <w:style w:type="character" w:customStyle="1" w:styleId="WW8Num102z8">
    <w:name w:val="WW8Num102z8"/>
  </w:style>
  <w:style w:type="character" w:customStyle="1" w:styleId="WW8Num103z0">
    <w:name w:val="WW8Num103z0"/>
    <w:rPr>
      <w:rFonts w:hint="default"/>
    </w:rPr>
  </w:style>
  <w:style w:type="character" w:customStyle="1" w:styleId="WW8Num103z1">
    <w:name w:val="WW8Num103z1"/>
  </w:style>
  <w:style w:type="character" w:customStyle="1" w:styleId="WW8Num103z2">
    <w:name w:val="WW8Num103z2"/>
  </w:style>
  <w:style w:type="character" w:customStyle="1" w:styleId="WW8Num103z3">
    <w:name w:val="WW8Num103z3"/>
  </w:style>
  <w:style w:type="character" w:customStyle="1" w:styleId="WW8Num103z4">
    <w:name w:val="WW8Num103z4"/>
  </w:style>
  <w:style w:type="character" w:customStyle="1" w:styleId="WW8Num103z5">
    <w:name w:val="WW8Num103z5"/>
  </w:style>
  <w:style w:type="character" w:customStyle="1" w:styleId="WW8Num103z6">
    <w:name w:val="WW8Num103z6"/>
  </w:style>
  <w:style w:type="character" w:customStyle="1" w:styleId="WW8Num103z7">
    <w:name w:val="WW8Num103z7"/>
  </w:style>
  <w:style w:type="character" w:customStyle="1" w:styleId="WW8Num103z8">
    <w:name w:val="WW8Num103z8"/>
  </w:style>
  <w:style w:type="character" w:customStyle="1" w:styleId="WW8Num104z0">
    <w:name w:val="WW8Num104z0"/>
    <w:rPr>
      <w:rFonts w:ascii="Courier New" w:hAnsi="Courier New" w:cs="Courier New" w:hint="default"/>
    </w:rPr>
  </w:style>
  <w:style w:type="character" w:customStyle="1" w:styleId="WW8Num104z2">
    <w:name w:val="WW8Num104z2"/>
    <w:rPr>
      <w:rFonts w:ascii="Wingdings" w:hAnsi="Wingdings" w:cs="Wingdings" w:hint="default"/>
    </w:rPr>
  </w:style>
  <w:style w:type="character" w:customStyle="1" w:styleId="WW8Num104z3">
    <w:name w:val="WW8Num104z3"/>
    <w:rPr>
      <w:rFonts w:ascii="Symbol" w:hAnsi="Symbol" w:cs="Symbol" w:hint="default"/>
    </w:rPr>
  </w:style>
  <w:style w:type="character" w:customStyle="1" w:styleId="WW8Num105z0">
    <w:name w:val="WW8Num105z0"/>
    <w:rPr>
      <w:rFonts w:ascii="Symbol" w:hAnsi="Symbol" w:cs="Symbol" w:hint="default"/>
    </w:rPr>
  </w:style>
  <w:style w:type="character" w:customStyle="1" w:styleId="WW8Num105z1">
    <w:name w:val="WW8Num105z1"/>
    <w:rPr>
      <w:rFonts w:ascii="Courier New" w:hAnsi="Courier New" w:cs="Courier New" w:hint="default"/>
    </w:rPr>
  </w:style>
  <w:style w:type="character" w:customStyle="1" w:styleId="WW8Num105z2">
    <w:name w:val="WW8Num105z2"/>
    <w:rPr>
      <w:rFonts w:ascii="Wingdings" w:hAnsi="Wingdings" w:cs="Wingdings" w:hint="default"/>
    </w:rPr>
  </w:style>
  <w:style w:type="character" w:customStyle="1" w:styleId="WW8Num106z0">
    <w:name w:val="WW8Num106z0"/>
    <w:rPr>
      <w:rFonts w:ascii="Symbol" w:hAnsi="Symbol" w:cs="Symbol" w:hint="default"/>
    </w:rPr>
  </w:style>
  <w:style w:type="character" w:customStyle="1" w:styleId="WW8Num106z1">
    <w:name w:val="WW8Num106z1"/>
    <w:rPr>
      <w:rFonts w:ascii="Courier New" w:hAnsi="Courier New" w:cs="Courier New" w:hint="default"/>
    </w:rPr>
  </w:style>
  <w:style w:type="character" w:customStyle="1" w:styleId="WW8Num106z2">
    <w:name w:val="WW8Num106z2"/>
    <w:rPr>
      <w:rFonts w:ascii="Wingdings" w:hAnsi="Wingdings" w:cs="Wingdings" w:hint="default"/>
    </w:rPr>
  </w:style>
  <w:style w:type="character" w:customStyle="1" w:styleId="WW8Num107z0">
    <w:name w:val="WW8Num107z0"/>
    <w:rPr>
      <w:rFonts w:hint="default"/>
    </w:rPr>
  </w:style>
  <w:style w:type="character" w:customStyle="1" w:styleId="WW8Num107z1">
    <w:name w:val="WW8Num107z1"/>
  </w:style>
  <w:style w:type="character" w:customStyle="1" w:styleId="WW8Num107z2">
    <w:name w:val="WW8Num107z2"/>
  </w:style>
  <w:style w:type="character" w:customStyle="1" w:styleId="WW8Num107z3">
    <w:name w:val="WW8Num107z3"/>
  </w:style>
  <w:style w:type="character" w:customStyle="1" w:styleId="WW8Num107z4">
    <w:name w:val="WW8Num107z4"/>
  </w:style>
  <w:style w:type="character" w:customStyle="1" w:styleId="WW8Num107z5">
    <w:name w:val="WW8Num107z5"/>
  </w:style>
  <w:style w:type="character" w:customStyle="1" w:styleId="WW8Num107z6">
    <w:name w:val="WW8Num107z6"/>
  </w:style>
  <w:style w:type="character" w:customStyle="1" w:styleId="WW8Num107z7">
    <w:name w:val="WW8Num107z7"/>
  </w:style>
  <w:style w:type="character" w:customStyle="1" w:styleId="WW8Num107z8">
    <w:name w:val="WW8Num107z8"/>
  </w:style>
  <w:style w:type="character" w:customStyle="1" w:styleId="WW8Num108z0">
    <w:name w:val="WW8Num108z0"/>
    <w:rPr>
      <w:rFonts w:hint="default"/>
    </w:rPr>
  </w:style>
  <w:style w:type="character" w:customStyle="1" w:styleId="WW8Num108z1">
    <w:name w:val="WW8Num108z1"/>
  </w:style>
  <w:style w:type="character" w:customStyle="1" w:styleId="WW8Num108z2">
    <w:name w:val="WW8Num108z2"/>
  </w:style>
  <w:style w:type="character" w:customStyle="1" w:styleId="WW8Num108z3">
    <w:name w:val="WW8Num108z3"/>
  </w:style>
  <w:style w:type="character" w:customStyle="1" w:styleId="WW8Num108z4">
    <w:name w:val="WW8Num108z4"/>
  </w:style>
  <w:style w:type="character" w:customStyle="1" w:styleId="WW8Num108z5">
    <w:name w:val="WW8Num108z5"/>
  </w:style>
  <w:style w:type="character" w:customStyle="1" w:styleId="WW8Num108z6">
    <w:name w:val="WW8Num108z6"/>
  </w:style>
  <w:style w:type="character" w:customStyle="1" w:styleId="WW8Num108z7">
    <w:name w:val="WW8Num108z7"/>
  </w:style>
  <w:style w:type="character" w:customStyle="1" w:styleId="WW8Num108z8">
    <w:name w:val="WW8Num108z8"/>
  </w:style>
  <w:style w:type="character" w:customStyle="1" w:styleId="WW8Num109z0">
    <w:name w:val="WW8Num109z0"/>
    <w:rPr>
      <w:rFonts w:hint="default"/>
    </w:rPr>
  </w:style>
  <w:style w:type="character" w:customStyle="1" w:styleId="WW8Num109z1">
    <w:name w:val="WW8Num109z1"/>
  </w:style>
  <w:style w:type="character" w:customStyle="1" w:styleId="WW8Num109z2">
    <w:name w:val="WW8Num109z2"/>
  </w:style>
  <w:style w:type="character" w:customStyle="1" w:styleId="WW8Num109z3">
    <w:name w:val="WW8Num109z3"/>
  </w:style>
  <w:style w:type="character" w:customStyle="1" w:styleId="WW8Num109z4">
    <w:name w:val="WW8Num109z4"/>
  </w:style>
  <w:style w:type="character" w:customStyle="1" w:styleId="WW8Num109z5">
    <w:name w:val="WW8Num109z5"/>
  </w:style>
  <w:style w:type="character" w:customStyle="1" w:styleId="WW8Num109z6">
    <w:name w:val="WW8Num109z6"/>
  </w:style>
  <w:style w:type="character" w:customStyle="1" w:styleId="WW8Num109z7">
    <w:name w:val="WW8Num109z7"/>
  </w:style>
  <w:style w:type="character" w:customStyle="1" w:styleId="WW8Num109z8">
    <w:name w:val="WW8Num109z8"/>
  </w:style>
  <w:style w:type="character" w:customStyle="1" w:styleId="WW8Num110z0">
    <w:name w:val="WW8Num110z0"/>
    <w:rPr>
      <w:rFonts w:ascii="Symbol" w:hAnsi="Symbol" w:cs="Symbol" w:hint="default"/>
    </w:rPr>
  </w:style>
  <w:style w:type="character" w:customStyle="1" w:styleId="WW8Num110z1">
    <w:name w:val="WW8Num110z1"/>
    <w:rPr>
      <w:rFonts w:ascii="Courier New" w:hAnsi="Courier New" w:cs="Courier New" w:hint="default"/>
    </w:rPr>
  </w:style>
  <w:style w:type="character" w:customStyle="1" w:styleId="WW8Num110z2">
    <w:name w:val="WW8Num110z2"/>
    <w:rPr>
      <w:rFonts w:ascii="Wingdings" w:hAnsi="Wingdings" w:cs="Wingdings" w:hint="default"/>
    </w:rPr>
  </w:style>
  <w:style w:type="character" w:customStyle="1" w:styleId="WW8Num111z0">
    <w:name w:val="WW8Num111z0"/>
    <w:rPr>
      <w:rFonts w:hint="default"/>
      <w:lang w:bidi="ru-RU"/>
    </w:rPr>
  </w:style>
  <w:style w:type="character" w:customStyle="1" w:styleId="WW8Num111z1">
    <w:name w:val="WW8Num111z1"/>
  </w:style>
  <w:style w:type="character" w:customStyle="1" w:styleId="WW8Num111z2">
    <w:name w:val="WW8Num111z2"/>
  </w:style>
  <w:style w:type="character" w:customStyle="1" w:styleId="WW8Num111z3">
    <w:name w:val="WW8Num111z3"/>
  </w:style>
  <w:style w:type="character" w:customStyle="1" w:styleId="WW8Num111z4">
    <w:name w:val="WW8Num111z4"/>
  </w:style>
  <w:style w:type="character" w:customStyle="1" w:styleId="WW8Num111z5">
    <w:name w:val="WW8Num111z5"/>
  </w:style>
  <w:style w:type="character" w:customStyle="1" w:styleId="WW8Num111z6">
    <w:name w:val="WW8Num111z6"/>
  </w:style>
  <w:style w:type="character" w:customStyle="1" w:styleId="WW8Num111z7">
    <w:name w:val="WW8Num111z7"/>
  </w:style>
  <w:style w:type="character" w:customStyle="1" w:styleId="WW8Num111z8">
    <w:name w:val="WW8Num111z8"/>
  </w:style>
  <w:style w:type="character" w:customStyle="1" w:styleId="WW8Num112z0">
    <w:name w:val="WW8Num112z0"/>
    <w:rPr>
      <w:rFonts w:hint="default"/>
    </w:rPr>
  </w:style>
  <w:style w:type="character" w:customStyle="1" w:styleId="WW8Num112z1">
    <w:name w:val="WW8Num112z1"/>
  </w:style>
  <w:style w:type="character" w:customStyle="1" w:styleId="WW8Num112z2">
    <w:name w:val="WW8Num112z2"/>
  </w:style>
  <w:style w:type="character" w:customStyle="1" w:styleId="WW8Num112z3">
    <w:name w:val="WW8Num112z3"/>
  </w:style>
  <w:style w:type="character" w:customStyle="1" w:styleId="WW8Num112z4">
    <w:name w:val="WW8Num112z4"/>
  </w:style>
  <w:style w:type="character" w:customStyle="1" w:styleId="WW8Num112z5">
    <w:name w:val="WW8Num112z5"/>
  </w:style>
  <w:style w:type="character" w:customStyle="1" w:styleId="WW8Num112z6">
    <w:name w:val="WW8Num112z6"/>
  </w:style>
  <w:style w:type="character" w:customStyle="1" w:styleId="WW8Num112z7">
    <w:name w:val="WW8Num112z7"/>
  </w:style>
  <w:style w:type="character" w:customStyle="1" w:styleId="WW8Num112z8">
    <w:name w:val="WW8Num112z8"/>
  </w:style>
  <w:style w:type="character" w:customStyle="1" w:styleId="WW8Num113z0">
    <w:name w:val="WW8Num113z0"/>
    <w:rPr>
      <w:rFonts w:hint="default"/>
    </w:rPr>
  </w:style>
  <w:style w:type="character" w:customStyle="1" w:styleId="WW8Num113z1">
    <w:name w:val="WW8Num113z1"/>
  </w:style>
  <w:style w:type="character" w:customStyle="1" w:styleId="WW8Num113z2">
    <w:name w:val="WW8Num113z2"/>
  </w:style>
  <w:style w:type="character" w:customStyle="1" w:styleId="WW8Num113z3">
    <w:name w:val="WW8Num113z3"/>
  </w:style>
  <w:style w:type="character" w:customStyle="1" w:styleId="WW8Num113z4">
    <w:name w:val="WW8Num113z4"/>
  </w:style>
  <w:style w:type="character" w:customStyle="1" w:styleId="WW8Num113z5">
    <w:name w:val="WW8Num113z5"/>
  </w:style>
  <w:style w:type="character" w:customStyle="1" w:styleId="WW8Num113z6">
    <w:name w:val="WW8Num113z6"/>
  </w:style>
  <w:style w:type="character" w:customStyle="1" w:styleId="WW8Num113z7">
    <w:name w:val="WW8Num113z7"/>
  </w:style>
  <w:style w:type="character" w:customStyle="1" w:styleId="WW8Num113z8">
    <w:name w:val="WW8Num113z8"/>
  </w:style>
  <w:style w:type="character" w:customStyle="1" w:styleId="WW8Num114z0">
    <w:name w:val="WW8Num114z0"/>
    <w:rPr>
      <w:rFonts w:ascii="Courier New" w:hAnsi="Courier New" w:cs="Courier New" w:hint="default"/>
    </w:rPr>
  </w:style>
  <w:style w:type="character" w:customStyle="1" w:styleId="WW8Num114z1">
    <w:name w:val="WW8Num114z1"/>
  </w:style>
  <w:style w:type="character" w:customStyle="1" w:styleId="WW8Num114z2">
    <w:name w:val="WW8Num114z2"/>
  </w:style>
  <w:style w:type="character" w:customStyle="1" w:styleId="WW8Num114z3">
    <w:name w:val="WW8Num114z3"/>
  </w:style>
  <w:style w:type="character" w:customStyle="1" w:styleId="WW8Num114z4">
    <w:name w:val="WW8Num114z4"/>
  </w:style>
  <w:style w:type="character" w:customStyle="1" w:styleId="WW8Num114z5">
    <w:name w:val="WW8Num114z5"/>
  </w:style>
  <w:style w:type="character" w:customStyle="1" w:styleId="WW8Num114z6">
    <w:name w:val="WW8Num114z6"/>
  </w:style>
  <w:style w:type="character" w:customStyle="1" w:styleId="WW8Num114z7">
    <w:name w:val="WW8Num114z7"/>
  </w:style>
  <w:style w:type="character" w:customStyle="1" w:styleId="WW8Num114z8">
    <w:name w:val="WW8Num114z8"/>
  </w:style>
  <w:style w:type="character" w:customStyle="1" w:styleId="WW8Num115z0">
    <w:name w:val="WW8Num115z0"/>
    <w:rPr>
      <w:rFonts w:hint="default"/>
    </w:rPr>
  </w:style>
  <w:style w:type="character" w:customStyle="1" w:styleId="WW8Num115z1">
    <w:name w:val="WW8Num115z1"/>
  </w:style>
  <w:style w:type="character" w:customStyle="1" w:styleId="WW8Num115z2">
    <w:name w:val="WW8Num115z2"/>
  </w:style>
  <w:style w:type="character" w:customStyle="1" w:styleId="WW8Num115z3">
    <w:name w:val="WW8Num115z3"/>
  </w:style>
  <w:style w:type="character" w:customStyle="1" w:styleId="WW8Num115z4">
    <w:name w:val="WW8Num115z4"/>
  </w:style>
  <w:style w:type="character" w:customStyle="1" w:styleId="WW8Num115z5">
    <w:name w:val="WW8Num115z5"/>
  </w:style>
  <w:style w:type="character" w:customStyle="1" w:styleId="WW8Num115z6">
    <w:name w:val="WW8Num115z6"/>
  </w:style>
  <w:style w:type="character" w:customStyle="1" w:styleId="WW8Num115z7">
    <w:name w:val="WW8Num115z7"/>
  </w:style>
  <w:style w:type="character" w:customStyle="1" w:styleId="WW8Num115z8">
    <w:name w:val="WW8Num115z8"/>
  </w:style>
  <w:style w:type="character" w:customStyle="1" w:styleId="WW8Num116z0">
    <w:name w:val="WW8Num116z0"/>
    <w:rPr>
      <w:rFonts w:hint="default"/>
      <w:lang w:bidi="ru-RU"/>
    </w:rPr>
  </w:style>
  <w:style w:type="character" w:customStyle="1" w:styleId="WW8Num116z1">
    <w:name w:val="WW8Num116z1"/>
  </w:style>
  <w:style w:type="character" w:customStyle="1" w:styleId="WW8Num116z2">
    <w:name w:val="WW8Num116z2"/>
  </w:style>
  <w:style w:type="character" w:customStyle="1" w:styleId="WW8Num116z3">
    <w:name w:val="WW8Num116z3"/>
  </w:style>
  <w:style w:type="character" w:customStyle="1" w:styleId="WW8Num116z4">
    <w:name w:val="WW8Num116z4"/>
  </w:style>
  <w:style w:type="character" w:customStyle="1" w:styleId="WW8Num116z5">
    <w:name w:val="WW8Num116z5"/>
  </w:style>
  <w:style w:type="character" w:customStyle="1" w:styleId="WW8Num116z6">
    <w:name w:val="WW8Num116z6"/>
  </w:style>
  <w:style w:type="character" w:customStyle="1" w:styleId="WW8Num116z7">
    <w:name w:val="WW8Num116z7"/>
  </w:style>
  <w:style w:type="character" w:customStyle="1" w:styleId="WW8Num116z8">
    <w:name w:val="WW8Num116z8"/>
  </w:style>
  <w:style w:type="character" w:customStyle="1" w:styleId="WW8Num117z0">
    <w:name w:val="WW8Num117z0"/>
    <w:rPr>
      <w:rFonts w:ascii="Times New Roman" w:hAnsi="Times New Roman" w:cs="Times New Roman" w:hint="default"/>
      <w:color w:val="auto"/>
      <w:sz w:val="24"/>
      <w:szCs w:val="24"/>
    </w:rPr>
  </w:style>
  <w:style w:type="character" w:customStyle="1" w:styleId="WW8Num117z1">
    <w:name w:val="WW8Num117z1"/>
  </w:style>
  <w:style w:type="character" w:customStyle="1" w:styleId="WW8Num117z2">
    <w:name w:val="WW8Num117z2"/>
  </w:style>
  <w:style w:type="character" w:customStyle="1" w:styleId="WW8Num117z3">
    <w:name w:val="WW8Num117z3"/>
  </w:style>
  <w:style w:type="character" w:customStyle="1" w:styleId="WW8Num117z4">
    <w:name w:val="WW8Num117z4"/>
  </w:style>
  <w:style w:type="character" w:customStyle="1" w:styleId="WW8Num117z5">
    <w:name w:val="WW8Num117z5"/>
  </w:style>
  <w:style w:type="character" w:customStyle="1" w:styleId="WW8Num117z6">
    <w:name w:val="WW8Num117z6"/>
  </w:style>
  <w:style w:type="character" w:customStyle="1" w:styleId="WW8Num117z7">
    <w:name w:val="WW8Num117z7"/>
  </w:style>
  <w:style w:type="character" w:customStyle="1" w:styleId="WW8Num117z8">
    <w:name w:val="WW8Num117z8"/>
  </w:style>
  <w:style w:type="character" w:customStyle="1" w:styleId="WW8Num118z0">
    <w:name w:val="WW8Num118z0"/>
    <w:rPr>
      <w:rFonts w:ascii="Symbol" w:hAnsi="Symbol" w:cs="Symbol" w:hint="default"/>
    </w:rPr>
  </w:style>
  <w:style w:type="character" w:customStyle="1" w:styleId="WW8Num118z1">
    <w:name w:val="WW8Num118z1"/>
    <w:rPr>
      <w:rFonts w:ascii="Courier New" w:hAnsi="Courier New" w:cs="Courier New" w:hint="default"/>
    </w:rPr>
  </w:style>
  <w:style w:type="character" w:customStyle="1" w:styleId="WW8Num118z2">
    <w:name w:val="WW8Num118z2"/>
    <w:rPr>
      <w:rFonts w:ascii="Wingdings" w:hAnsi="Wingdings" w:cs="Wingdings" w:hint="default"/>
    </w:rPr>
  </w:style>
  <w:style w:type="character" w:customStyle="1" w:styleId="WW8Num119z0">
    <w:name w:val="WW8Num119z0"/>
    <w:rPr>
      <w:rFonts w:ascii="Courier New" w:hAnsi="Courier New" w:cs="Courier New" w:hint="default"/>
    </w:rPr>
  </w:style>
  <w:style w:type="character" w:customStyle="1" w:styleId="WW8Num119z1">
    <w:name w:val="WW8Num119z1"/>
  </w:style>
  <w:style w:type="character" w:customStyle="1" w:styleId="WW8Num119z2">
    <w:name w:val="WW8Num119z2"/>
  </w:style>
  <w:style w:type="character" w:customStyle="1" w:styleId="WW8Num119z3">
    <w:name w:val="WW8Num119z3"/>
  </w:style>
  <w:style w:type="character" w:customStyle="1" w:styleId="WW8Num119z4">
    <w:name w:val="WW8Num119z4"/>
  </w:style>
  <w:style w:type="character" w:customStyle="1" w:styleId="WW8Num119z5">
    <w:name w:val="WW8Num119z5"/>
  </w:style>
  <w:style w:type="character" w:customStyle="1" w:styleId="WW8Num119z6">
    <w:name w:val="WW8Num119z6"/>
  </w:style>
  <w:style w:type="character" w:customStyle="1" w:styleId="WW8Num119z7">
    <w:name w:val="WW8Num119z7"/>
  </w:style>
  <w:style w:type="character" w:customStyle="1" w:styleId="WW8Num119z8">
    <w:name w:val="WW8Num119z8"/>
  </w:style>
  <w:style w:type="character" w:customStyle="1" w:styleId="WW8Num120z0">
    <w:name w:val="WW8Num120z0"/>
    <w:rPr>
      <w:rFonts w:ascii="Symbol" w:hAnsi="Symbol" w:cs="Symbol" w:hint="default"/>
    </w:rPr>
  </w:style>
  <w:style w:type="character" w:customStyle="1" w:styleId="WW8Num120z1">
    <w:name w:val="WW8Num120z1"/>
    <w:rPr>
      <w:rFonts w:ascii="Courier New" w:hAnsi="Courier New" w:cs="Courier New" w:hint="default"/>
    </w:rPr>
  </w:style>
  <w:style w:type="character" w:customStyle="1" w:styleId="WW8Num120z2">
    <w:name w:val="WW8Num120z2"/>
    <w:rPr>
      <w:rFonts w:ascii="Wingdings" w:hAnsi="Wingdings" w:cs="Wingdings" w:hint="default"/>
    </w:rPr>
  </w:style>
  <w:style w:type="character" w:customStyle="1" w:styleId="WW8Num121z0">
    <w:name w:val="WW8Num121z0"/>
    <w:rPr>
      <w:rFonts w:hint="default"/>
    </w:rPr>
  </w:style>
  <w:style w:type="character" w:customStyle="1" w:styleId="WW8Num121z1">
    <w:name w:val="WW8Num121z1"/>
  </w:style>
  <w:style w:type="character" w:customStyle="1" w:styleId="WW8Num121z2">
    <w:name w:val="WW8Num121z2"/>
  </w:style>
  <w:style w:type="character" w:customStyle="1" w:styleId="WW8Num121z3">
    <w:name w:val="WW8Num121z3"/>
  </w:style>
  <w:style w:type="character" w:customStyle="1" w:styleId="WW8Num121z4">
    <w:name w:val="WW8Num121z4"/>
  </w:style>
  <w:style w:type="character" w:customStyle="1" w:styleId="WW8Num121z5">
    <w:name w:val="WW8Num121z5"/>
  </w:style>
  <w:style w:type="character" w:customStyle="1" w:styleId="WW8Num121z6">
    <w:name w:val="WW8Num121z6"/>
  </w:style>
  <w:style w:type="character" w:customStyle="1" w:styleId="WW8Num121z7">
    <w:name w:val="WW8Num121z7"/>
  </w:style>
  <w:style w:type="character" w:customStyle="1" w:styleId="WW8Num121z8">
    <w:name w:val="WW8Num121z8"/>
  </w:style>
  <w:style w:type="character" w:customStyle="1" w:styleId="WW8Num122z0">
    <w:name w:val="WW8Num122z0"/>
    <w:rPr>
      <w:rFonts w:hint="default"/>
    </w:rPr>
  </w:style>
  <w:style w:type="character" w:customStyle="1" w:styleId="WW8Num122z1">
    <w:name w:val="WW8Num122z1"/>
  </w:style>
  <w:style w:type="character" w:customStyle="1" w:styleId="WW8Num122z2">
    <w:name w:val="WW8Num122z2"/>
  </w:style>
  <w:style w:type="character" w:customStyle="1" w:styleId="WW8Num122z3">
    <w:name w:val="WW8Num122z3"/>
  </w:style>
  <w:style w:type="character" w:customStyle="1" w:styleId="WW8Num122z4">
    <w:name w:val="WW8Num122z4"/>
  </w:style>
  <w:style w:type="character" w:customStyle="1" w:styleId="WW8Num122z5">
    <w:name w:val="WW8Num122z5"/>
  </w:style>
  <w:style w:type="character" w:customStyle="1" w:styleId="WW8Num122z6">
    <w:name w:val="WW8Num122z6"/>
  </w:style>
  <w:style w:type="character" w:customStyle="1" w:styleId="WW8Num122z7">
    <w:name w:val="WW8Num122z7"/>
  </w:style>
  <w:style w:type="character" w:customStyle="1" w:styleId="WW8Num122z8">
    <w:name w:val="WW8Num122z8"/>
  </w:style>
  <w:style w:type="character" w:customStyle="1" w:styleId="WW8Num123z0">
    <w:name w:val="WW8Num123z0"/>
    <w:rPr>
      <w:rFonts w:hint="default"/>
    </w:rPr>
  </w:style>
  <w:style w:type="character" w:customStyle="1" w:styleId="WW8Num123z1">
    <w:name w:val="WW8Num123z1"/>
  </w:style>
  <w:style w:type="character" w:customStyle="1" w:styleId="WW8Num123z2">
    <w:name w:val="WW8Num123z2"/>
  </w:style>
  <w:style w:type="character" w:customStyle="1" w:styleId="WW8Num123z3">
    <w:name w:val="WW8Num123z3"/>
  </w:style>
  <w:style w:type="character" w:customStyle="1" w:styleId="WW8Num123z4">
    <w:name w:val="WW8Num123z4"/>
  </w:style>
  <w:style w:type="character" w:customStyle="1" w:styleId="WW8Num123z5">
    <w:name w:val="WW8Num123z5"/>
  </w:style>
  <w:style w:type="character" w:customStyle="1" w:styleId="WW8Num123z6">
    <w:name w:val="WW8Num123z6"/>
  </w:style>
  <w:style w:type="character" w:customStyle="1" w:styleId="WW8Num123z7">
    <w:name w:val="WW8Num123z7"/>
  </w:style>
  <w:style w:type="character" w:customStyle="1" w:styleId="WW8Num123z8">
    <w:name w:val="WW8Num123z8"/>
  </w:style>
  <w:style w:type="character" w:customStyle="1" w:styleId="WW8Num124z0">
    <w:name w:val="WW8Num124z0"/>
    <w:rPr>
      <w:rFonts w:hint="default"/>
      <w:lang w:bidi="ru-RU"/>
    </w:rPr>
  </w:style>
  <w:style w:type="character" w:customStyle="1" w:styleId="WW8Num124z1">
    <w:name w:val="WW8Num124z1"/>
  </w:style>
  <w:style w:type="character" w:customStyle="1" w:styleId="WW8Num124z2">
    <w:name w:val="WW8Num124z2"/>
  </w:style>
  <w:style w:type="character" w:customStyle="1" w:styleId="WW8Num124z3">
    <w:name w:val="WW8Num124z3"/>
  </w:style>
  <w:style w:type="character" w:customStyle="1" w:styleId="WW8Num124z4">
    <w:name w:val="WW8Num124z4"/>
  </w:style>
  <w:style w:type="character" w:customStyle="1" w:styleId="WW8Num124z5">
    <w:name w:val="WW8Num124z5"/>
  </w:style>
  <w:style w:type="character" w:customStyle="1" w:styleId="WW8Num124z6">
    <w:name w:val="WW8Num124z6"/>
  </w:style>
  <w:style w:type="character" w:customStyle="1" w:styleId="WW8Num124z7">
    <w:name w:val="WW8Num124z7"/>
  </w:style>
  <w:style w:type="character" w:customStyle="1" w:styleId="WW8Num124z8">
    <w:name w:val="WW8Num124z8"/>
  </w:style>
  <w:style w:type="character" w:customStyle="1" w:styleId="WW8Num125z0">
    <w:name w:val="WW8Num125z0"/>
    <w:rPr>
      <w:rFonts w:hint="default"/>
    </w:rPr>
  </w:style>
  <w:style w:type="character" w:customStyle="1" w:styleId="WW8Num125z1">
    <w:name w:val="WW8Num125z1"/>
  </w:style>
  <w:style w:type="character" w:customStyle="1" w:styleId="WW8Num125z2">
    <w:name w:val="WW8Num125z2"/>
  </w:style>
  <w:style w:type="character" w:customStyle="1" w:styleId="WW8Num125z3">
    <w:name w:val="WW8Num125z3"/>
  </w:style>
  <w:style w:type="character" w:customStyle="1" w:styleId="WW8Num125z4">
    <w:name w:val="WW8Num125z4"/>
  </w:style>
  <w:style w:type="character" w:customStyle="1" w:styleId="WW8Num125z5">
    <w:name w:val="WW8Num125z5"/>
  </w:style>
  <w:style w:type="character" w:customStyle="1" w:styleId="WW8Num125z6">
    <w:name w:val="WW8Num125z6"/>
  </w:style>
  <w:style w:type="character" w:customStyle="1" w:styleId="WW8Num125z7">
    <w:name w:val="WW8Num125z7"/>
  </w:style>
  <w:style w:type="character" w:customStyle="1" w:styleId="WW8Num125z8">
    <w:name w:val="WW8Num125z8"/>
  </w:style>
  <w:style w:type="character" w:customStyle="1" w:styleId="WW8Num126z0">
    <w:name w:val="WW8Num126z0"/>
  </w:style>
  <w:style w:type="character" w:customStyle="1" w:styleId="WW8Num126z1">
    <w:name w:val="WW8Num126z1"/>
  </w:style>
  <w:style w:type="character" w:customStyle="1" w:styleId="WW8Num126z2">
    <w:name w:val="WW8Num126z2"/>
  </w:style>
  <w:style w:type="character" w:customStyle="1" w:styleId="WW8Num126z3">
    <w:name w:val="WW8Num126z3"/>
  </w:style>
  <w:style w:type="character" w:customStyle="1" w:styleId="WW8Num126z4">
    <w:name w:val="WW8Num126z4"/>
  </w:style>
  <w:style w:type="character" w:customStyle="1" w:styleId="WW8Num126z5">
    <w:name w:val="WW8Num126z5"/>
  </w:style>
  <w:style w:type="character" w:customStyle="1" w:styleId="WW8Num126z6">
    <w:name w:val="WW8Num126z6"/>
  </w:style>
  <w:style w:type="character" w:customStyle="1" w:styleId="WW8Num126z7">
    <w:name w:val="WW8Num126z7"/>
  </w:style>
  <w:style w:type="character" w:customStyle="1" w:styleId="WW8Num126z8">
    <w:name w:val="WW8Num126z8"/>
  </w:style>
  <w:style w:type="character" w:customStyle="1" w:styleId="WW8Num127z0">
    <w:name w:val="WW8Num127z0"/>
    <w:rPr>
      <w:rFonts w:ascii="Courier New" w:hAnsi="Courier New" w:cs="Courier New" w:hint="default"/>
    </w:rPr>
  </w:style>
  <w:style w:type="character" w:customStyle="1" w:styleId="WW8Num127z1">
    <w:name w:val="WW8Num127z1"/>
  </w:style>
  <w:style w:type="character" w:customStyle="1" w:styleId="WW8Num127z2">
    <w:name w:val="WW8Num127z2"/>
  </w:style>
  <w:style w:type="character" w:customStyle="1" w:styleId="WW8Num127z3">
    <w:name w:val="WW8Num127z3"/>
  </w:style>
  <w:style w:type="character" w:customStyle="1" w:styleId="WW8Num127z4">
    <w:name w:val="WW8Num127z4"/>
  </w:style>
  <w:style w:type="character" w:customStyle="1" w:styleId="WW8Num127z5">
    <w:name w:val="WW8Num127z5"/>
  </w:style>
  <w:style w:type="character" w:customStyle="1" w:styleId="WW8Num127z6">
    <w:name w:val="WW8Num127z6"/>
  </w:style>
  <w:style w:type="character" w:customStyle="1" w:styleId="WW8Num127z7">
    <w:name w:val="WW8Num127z7"/>
  </w:style>
  <w:style w:type="character" w:customStyle="1" w:styleId="WW8Num127z8">
    <w:name w:val="WW8Num127z8"/>
  </w:style>
  <w:style w:type="character" w:customStyle="1" w:styleId="WW8Num128z0">
    <w:name w:val="WW8Num128z0"/>
    <w:rPr>
      <w:rFonts w:ascii="Symbol" w:hAnsi="Symbol" w:cs="Symbol" w:hint="default"/>
    </w:rPr>
  </w:style>
  <w:style w:type="character" w:customStyle="1" w:styleId="WW8Num128z1">
    <w:name w:val="WW8Num128z1"/>
    <w:rPr>
      <w:rFonts w:ascii="Courier New" w:hAnsi="Courier New" w:cs="Courier New" w:hint="default"/>
    </w:rPr>
  </w:style>
  <w:style w:type="character" w:customStyle="1" w:styleId="WW8Num128z2">
    <w:name w:val="WW8Num128z2"/>
    <w:rPr>
      <w:rFonts w:ascii="Wingdings" w:hAnsi="Wingdings" w:cs="Wingdings" w:hint="default"/>
    </w:rPr>
  </w:style>
  <w:style w:type="character" w:customStyle="1" w:styleId="WW8Num129z0">
    <w:name w:val="WW8Num129z0"/>
    <w:rPr>
      <w:rFonts w:hint="default"/>
    </w:rPr>
  </w:style>
  <w:style w:type="character" w:customStyle="1" w:styleId="WW8Num129z1">
    <w:name w:val="WW8Num129z1"/>
  </w:style>
  <w:style w:type="character" w:customStyle="1" w:styleId="WW8Num129z2">
    <w:name w:val="WW8Num129z2"/>
  </w:style>
  <w:style w:type="character" w:customStyle="1" w:styleId="WW8Num129z3">
    <w:name w:val="WW8Num129z3"/>
  </w:style>
  <w:style w:type="character" w:customStyle="1" w:styleId="WW8Num129z4">
    <w:name w:val="WW8Num129z4"/>
  </w:style>
  <w:style w:type="character" w:customStyle="1" w:styleId="WW8Num129z5">
    <w:name w:val="WW8Num129z5"/>
  </w:style>
  <w:style w:type="character" w:customStyle="1" w:styleId="WW8Num129z6">
    <w:name w:val="WW8Num129z6"/>
  </w:style>
  <w:style w:type="character" w:customStyle="1" w:styleId="WW8Num129z7">
    <w:name w:val="WW8Num129z7"/>
  </w:style>
  <w:style w:type="character" w:customStyle="1" w:styleId="WW8Num129z8">
    <w:name w:val="WW8Num129z8"/>
  </w:style>
  <w:style w:type="character" w:customStyle="1" w:styleId="WW8Num130z0">
    <w:name w:val="WW8Num130z0"/>
    <w:rPr>
      <w:rFonts w:hint="default"/>
    </w:rPr>
  </w:style>
  <w:style w:type="character" w:customStyle="1" w:styleId="WW8Num130z1">
    <w:name w:val="WW8Num130z1"/>
  </w:style>
  <w:style w:type="character" w:customStyle="1" w:styleId="WW8Num130z2">
    <w:name w:val="WW8Num130z2"/>
  </w:style>
  <w:style w:type="character" w:customStyle="1" w:styleId="WW8Num130z3">
    <w:name w:val="WW8Num130z3"/>
  </w:style>
  <w:style w:type="character" w:customStyle="1" w:styleId="WW8Num130z4">
    <w:name w:val="WW8Num130z4"/>
  </w:style>
  <w:style w:type="character" w:customStyle="1" w:styleId="WW8Num130z5">
    <w:name w:val="WW8Num130z5"/>
  </w:style>
  <w:style w:type="character" w:customStyle="1" w:styleId="WW8Num130z6">
    <w:name w:val="WW8Num130z6"/>
  </w:style>
  <w:style w:type="character" w:customStyle="1" w:styleId="WW8Num130z7">
    <w:name w:val="WW8Num130z7"/>
  </w:style>
  <w:style w:type="character" w:customStyle="1" w:styleId="WW8Num130z8">
    <w:name w:val="WW8Num130z8"/>
  </w:style>
  <w:style w:type="character" w:customStyle="1" w:styleId="WW8Num131z0">
    <w:name w:val="WW8Num131z0"/>
    <w:rPr>
      <w:rFonts w:hint="default"/>
    </w:rPr>
  </w:style>
  <w:style w:type="character" w:customStyle="1" w:styleId="WW8Num131z1">
    <w:name w:val="WW8Num131z1"/>
  </w:style>
  <w:style w:type="character" w:customStyle="1" w:styleId="WW8Num131z2">
    <w:name w:val="WW8Num131z2"/>
  </w:style>
  <w:style w:type="character" w:customStyle="1" w:styleId="WW8Num131z3">
    <w:name w:val="WW8Num131z3"/>
  </w:style>
  <w:style w:type="character" w:customStyle="1" w:styleId="WW8Num131z4">
    <w:name w:val="WW8Num131z4"/>
  </w:style>
  <w:style w:type="character" w:customStyle="1" w:styleId="WW8Num131z5">
    <w:name w:val="WW8Num131z5"/>
  </w:style>
  <w:style w:type="character" w:customStyle="1" w:styleId="WW8Num131z6">
    <w:name w:val="WW8Num131z6"/>
  </w:style>
  <w:style w:type="character" w:customStyle="1" w:styleId="WW8Num131z7">
    <w:name w:val="WW8Num131z7"/>
  </w:style>
  <w:style w:type="character" w:customStyle="1" w:styleId="WW8Num131z8">
    <w:name w:val="WW8Num131z8"/>
  </w:style>
  <w:style w:type="character" w:customStyle="1" w:styleId="WW8Num132z0">
    <w:name w:val="WW8Num132z0"/>
    <w:rPr>
      <w:rFonts w:hint="default"/>
    </w:rPr>
  </w:style>
  <w:style w:type="character" w:customStyle="1" w:styleId="WW8Num132z1">
    <w:name w:val="WW8Num132z1"/>
  </w:style>
  <w:style w:type="character" w:customStyle="1" w:styleId="WW8Num132z2">
    <w:name w:val="WW8Num132z2"/>
  </w:style>
  <w:style w:type="character" w:customStyle="1" w:styleId="WW8Num132z3">
    <w:name w:val="WW8Num132z3"/>
  </w:style>
  <w:style w:type="character" w:customStyle="1" w:styleId="WW8Num132z4">
    <w:name w:val="WW8Num132z4"/>
  </w:style>
  <w:style w:type="character" w:customStyle="1" w:styleId="WW8Num132z5">
    <w:name w:val="WW8Num132z5"/>
  </w:style>
  <w:style w:type="character" w:customStyle="1" w:styleId="WW8Num132z6">
    <w:name w:val="WW8Num132z6"/>
  </w:style>
  <w:style w:type="character" w:customStyle="1" w:styleId="WW8Num132z7">
    <w:name w:val="WW8Num132z7"/>
  </w:style>
  <w:style w:type="character" w:customStyle="1" w:styleId="WW8Num132z8">
    <w:name w:val="WW8Num132z8"/>
  </w:style>
  <w:style w:type="character" w:customStyle="1" w:styleId="WW8Num133z0">
    <w:name w:val="WW8Num133z0"/>
    <w:rPr>
      <w:rFonts w:ascii="Symbol" w:hAnsi="Symbol" w:cs="Symbol" w:hint="default"/>
    </w:rPr>
  </w:style>
  <w:style w:type="character" w:customStyle="1" w:styleId="WW8Num133z1">
    <w:name w:val="WW8Num133z1"/>
    <w:rPr>
      <w:rFonts w:ascii="Courier New" w:hAnsi="Courier New" w:cs="Courier New" w:hint="default"/>
    </w:rPr>
  </w:style>
  <w:style w:type="character" w:customStyle="1" w:styleId="WW8Num133z2">
    <w:name w:val="WW8Num133z2"/>
    <w:rPr>
      <w:rFonts w:ascii="Wingdings" w:hAnsi="Wingdings" w:cs="Wingdings" w:hint="default"/>
    </w:rPr>
  </w:style>
  <w:style w:type="character" w:customStyle="1" w:styleId="WW8Num134z0">
    <w:name w:val="WW8Num134z0"/>
    <w:rPr>
      <w:rFonts w:hint="default"/>
      <w:szCs w:val="24"/>
    </w:rPr>
  </w:style>
  <w:style w:type="character" w:customStyle="1" w:styleId="WW8Num134z1">
    <w:name w:val="WW8Num134z1"/>
  </w:style>
  <w:style w:type="character" w:customStyle="1" w:styleId="WW8Num134z2">
    <w:name w:val="WW8Num134z2"/>
  </w:style>
  <w:style w:type="character" w:customStyle="1" w:styleId="WW8Num134z3">
    <w:name w:val="WW8Num134z3"/>
  </w:style>
  <w:style w:type="character" w:customStyle="1" w:styleId="WW8Num134z4">
    <w:name w:val="WW8Num134z4"/>
  </w:style>
  <w:style w:type="character" w:customStyle="1" w:styleId="WW8Num134z5">
    <w:name w:val="WW8Num134z5"/>
  </w:style>
  <w:style w:type="character" w:customStyle="1" w:styleId="WW8Num134z6">
    <w:name w:val="WW8Num134z6"/>
  </w:style>
  <w:style w:type="character" w:customStyle="1" w:styleId="WW8Num134z7">
    <w:name w:val="WW8Num134z7"/>
  </w:style>
  <w:style w:type="character" w:customStyle="1" w:styleId="WW8Num134z8">
    <w:name w:val="WW8Num134z8"/>
  </w:style>
  <w:style w:type="character" w:customStyle="1" w:styleId="WW8Num135z0">
    <w:name w:val="WW8Num135z0"/>
    <w:rPr>
      <w:rFonts w:ascii="Symbol" w:hAnsi="Symbol" w:cs="Symbol" w:hint="default"/>
    </w:rPr>
  </w:style>
  <w:style w:type="character" w:customStyle="1" w:styleId="WW8Num135z1">
    <w:name w:val="WW8Num135z1"/>
    <w:rPr>
      <w:rFonts w:ascii="Courier New" w:hAnsi="Courier New" w:cs="Courier New" w:hint="default"/>
    </w:rPr>
  </w:style>
  <w:style w:type="character" w:customStyle="1" w:styleId="WW8Num135z2">
    <w:name w:val="WW8Num135z2"/>
    <w:rPr>
      <w:rFonts w:ascii="Wingdings" w:hAnsi="Wingdings" w:cs="Wingdings" w:hint="default"/>
    </w:rPr>
  </w:style>
  <w:style w:type="character" w:customStyle="1" w:styleId="WW8Num136z0">
    <w:name w:val="WW8Num136z0"/>
    <w:rPr>
      <w:rFonts w:hint="default"/>
      <w:lang w:bidi="ru-RU"/>
    </w:rPr>
  </w:style>
  <w:style w:type="character" w:customStyle="1" w:styleId="WW8Num136z1">
    <w:name w:val="WW8Num136z1"/>
  </w:style>
  <w:style w:type="character" w:customStyle="1" w:styleId="WW8Num136z2">
    <w:name w:val="WW8Num136z2"/>
  </w:style>
  <w:style w:type="character" w:customStyle="1" w:styleId="WW8Num136z3">
    <w:name w:val="WW8Num136z3"/>
  </w:style>
  <w:style w:type="character" w:customStyle="1" w:styleId="WW8Num136z4">
    <w:name w:val="WW8Num136z4"/>
  </w:style>
  <w:style w:type="character" w:customStyle="1" w:styleId="WW8Num136z5">
    <w:name w:val="WW8Num136z5"/>
  </w:style>
  <w:style w:type="character" w:customStyle="1" w:styleId="WW8Num136z6">
    <w:name w:val="WW8Num136z6"/>
  </w:style>
  <w:style w:type="character" w:customStyle="1" w:styleId="WW8Num136z7">
    <w:name w:val="WW8Num136z7"/>
  </w:style>
  <w:style w:type="character" w:customStyle="1" w:styleId="WW8Num136z8">
    <w:name w:val="WW8Num136z8"/>
  </w:style>
  <w:style w:type="character" w:customStyle="1" w:styleId="WW8Num137z0">
    <w:name w:val="WW8Num137z0"/>
    <w:rPr>
      <w:rFonts w:ascii="Symbol" w:hAnsi="Symbol" w:cs="Symbol" w:hint="default"/>
      <w:color w:val="auto"/>
    </w:rPr>
  </w:style>
  <w:style w:type="character" w:customStyle="1" w:styleId="WW8Num137z1">
    <w:name w:val="WW8Num137z1"/>
    <w:rPr>
      <w:rFonts w:ascii="Courier New" w:hAnsi="Courier New" w:cs="Courier New" w:hint="default"/>
    </w:rPr>
  </w:style>
  <w:style w:type="character" w:customStyle="1" w:styleId="WW8Num137z2">
    <w:name w:val="WW8Num137z2"/>
    <w:rPr>
      <w:rFonts w:ascii="Wingdings" w:hAnsi="Wingdings" w:cs="Wingdings" w:hint="default"/>
    </w:rPr>
  </w:style>
  <w:style w:type="character" w:customStyle="1" w:styleId="WW8Num137z3">
    <w:name w:val="WW8Num137z3"/>
    <w:rPr>
      <w:rFonts w:ascii="Symbol" w:hAnsi="Symbol" w:cs="Symbol" w:hint="default"/>
    </w:rPr>
  </w:style>
  <w:style w:type="character" w:customStyle="1" w:styleId="WW8Num138z0">
    <w:name w:val="WW8Num138z0"/>
    <w:rPr>
      <w:rFonts w:hint="default"/>
      <w:lang w:bidi="ru-RU"/>
    </w:rPr>
  </w:style>
  <w:style w:type="character" w:customStyle="1" w:styleId="WW8Num138z1">
    <w:name w:val="WW8Num138z1"/>
  </w:style>
  <w:style w:type="character" w:customStyle="1" w:styleId="WW8Num138z2">
    <w:name w:val="WW8Num138z2"/>
  </w:style>
  <w:style w:type="character" w:customStyle="1" w:styleId="WW8Num138z3">
    <w:name w:val="WW8Num138z3"/>
  </w:style>
  <w:style w:type="character" w:customStyle="1" w:styleId="WW8Num138z4">
    <w:name w:val="WW8Num138z4"/>
  </w:style>
  <w:style w:type="character" w:customStyle="1" w:styleId="WW8Num138z5">
    <w:name w:val="WW8Num138z5"/>
  </w:style>
  <w:style w:type="character" w:customStyle="1" w:styleId="WW8Num138z6">
    <w:name w:val="WW8Num138z6"/>
  </w:style>
  <w:style w:type="character" w:customStyle="1" w:styleId="WW8Num138z7">
    <w:name w:val="WW8Num138z7"/>
  </w:style>
  <w:style w:type="character" w:customStyle="1" w:styleId="WW8Num138z8">
    <w:name w:val="WW8Num138z8"/>
  </w:style>
  <w:style w:type="character" w:customStyle="1" w:styleId="19">
    <w:name w:val="Основной шрифт абзаца1"/>
  </w:style>
  <w:style w:type="character" w:customStyle="1" w:styleId="af1">
    <w:name w:val="Верхний колонтитул Знак"/>
    <w:aliases w:val="ВерхКолонтитул Знак, Знак4 Знак,Знак4 Знак,Верхний колонтитул Знак Знак Знак,Знак8 Знак, Знак8 Знак,Aa?oiee eieiioeooe Знак,I.L.T. Знак"/>
    <w:uiPriority w:val="99"/>
    <w:rPr>
      <w:sz w:val="28"/>
      <w:szCs w:val="28"/>
    </w:rPr>
  </w:style>
  <w:style w:type="character" w:customStyle="1" w:styleId="af2">
    <w:name w:val="Нижний колонтитул Знак"/>
    <w:aliases w:val=" Знак6 Знак, Знак14 Знак,Знак6 Знак1"/>
    <w:uiPriority w:val="99"/>
    <w:rPr>
      <w:sz w:val="28"/>
      <w:szCs w:val="28"/>
    </w:rPr>
  </w:style>
  <w:style w:type="character" w:customStyle="1" w:styleId="af3">
    <w:name w:val="Текст выноски Знак"/>
    <w:aliases w:val=" Знак5 Знак,Знак5 Знак"/>
    <w:uiPriority w:val="99"/>
    <w:rPr>
      <w:rFonts w:ascii="Segoe UI" w:eastAsia="Times New Roman" w:hAnsi="Segoe UI" w:cs="Segoe UI"/>
      <w:sz w:val="18"/>
      <w:szCs w:val="18"/>
    </w:rPr>
  </w:style>
  <w:style w:type="character" w:customStyle="1" w:styleId="af4">
    <w:name w:val="Мясо Знак Знак"/>
    <w:rPr>
      <w:rFonts w:eastAsia="MS Mincho"/>
      <w:sz w:val="28"/>
      <w:szCs w:val="28"/>
    </w:rPr>
  </w:style>
  <w:style w:type="character" w:customStyle="1" w:styleId="af5">
    <w:name w:val="Гипертекстовая ссылка"/>
    <w:uiPriority w:val="99"/>
    <w:rPr>
      <w:b/>
      <w:bCs/>
      <w:color w:val="106BBE"/>
    </w:rPr>
  </w:style>
  <w:style w:type="character" w:customStyle="1" w:styleId="S4">
    <w:name w:val="S_Обычный Знак"/>
    <w:rPr>
      <w:rFonts w:eastAsia="Times New Roman"/>
      <w:sz w:val="24"/>
      <w:szCs w:val="24"/>
    </w:rPr>
  </w:style>
  <w:style w:type="character" w:styleId="af6">
    <w:name w:val="Hyperlink"/>
    <w:uiPriority w:val="99"/>
    <w:rPr>
      <w:color w:val="0563C1"/>
      <w:u w:val="single"/>
    </w:rPr>
  </w:style>
  <w:style w:type="character" w:customStyle="1" w:styleId="1a">
    <w:name w:val="Заголовок 1 Знак"/>
    <w:aliases w:val="Заголовок 1 Знак Знак Знак1,Заголовок 1 Знак Знак Знак Знак"/>
    <w:uiPriority w:val="9"/>
    <w:rPr>
      <w:rFonts w:eastAsia="Times New Roman"/>
      <w:b/>
      <w:bCs/>
      <w:kern w:val="2"/>
      <w:sz w:val="24"/>
      <w:szCs w:val="32"/>
    </w:rPr>
  </w:style>
  <w:style w:type="character" w:customStyle="1" w:styleId="29">
    <w:name w:val="Заголовок 2 Знак"/>
    <w:aliases w:val="Знак2 Знак Знак, Знак2 Знак,ГЛАВА Знак,Знак2 Знак Знак Знак Знак Знак,Знак2 Знак1 Знак Знак1,Заголовок 2 Знак1 Знак Знак,Заголовок 2 Знак Знак Знак Знак,Знак2 Знак2 Знак,Знак2 Знак1 Знак Знак Знак, Знак2 Знак Знак Знак Знак"/>
    <w:uiPriority w:val="9"/>
    <w:rPr>
      <w:rFonts w:eastAsia="Times New Roman"/>
      <w:b/>
      <w:bCs/>
      <w:iCs/>
      <w:sz w:val="24"/>
    </w:rPr>
  </w:style>
  <w:style w:type="character" w:customStyle="1" w:styleId="apple-converted-space">
    <w:name w:val="apple-converted-space"/>
  </w:style>
  <w:style w:type="character" w:customStyle="1" w:styleId="1b">
    <w:name w:val="Знак примечания1"/>
    <w:rPr>
      <w:sz w:val="16"/>
      <w:szCs w:val="16"/>
    </w:rPr>
  </w:style>
  <w:style w:type="character" w:customStyle="1" w:styleId="af7">
    <w:name w:val="Текст примечания Знак"/>
    <w:uiPriority w:val="99"/>
  </w:style>
  <w:style w:type="character" w:customStyle="1" w:styleId="af8">
    <w:name w:val="Тема примечания Знак"/>
    <w:uiPriority w:val="99"/>
    <w:rPr>
      <w:b/>
      <w:bCs/>
    </w:rPr>
  </w:style>
  <w:style w:type="character" w:customStyle="1" w:styleId="34">
    <w:name w:val="Заголовок 3 Знак"/>
    <w:aliases w:val="ПодЗаголовок Знак,Знак3 Знак Знак, Знак Знак, Знак3 Знак,Подраздел Знак,Знак3 Знак Знак Знак Знак Знак1,Знак3 Знак1 Знак,Знак3 Знак Знак Знак Знак Знак Знак, Знак3 Знак Знак Знак Знак,Знак3 Знак Знак Знак Знак1,Заголовок 31 Знак"/>
    <w:rPr>
      <w:rFonts w:ascii="Calibri Light" w:eastAsia="Times New Roman" w:hAnsi="Calibri Light" w:cs="Times New Roman"/>
      <w:b/>
      <w:bCs/>
      <w:sz w:val="26"/>
      <w:szCs w:val="26"/>
    </w:rPr>
  </w:style>
  <w:style w:type="character" w:customStyle="1" w:styleId="2a">
    <w:name w:val="Основной текст (2)_"/>
    <w:rPr>
      <w:rFonts w:eastAsia="Times New Roman"/>
      <w:shd w:val="clear" w:color="auto" w:fill="FFFFFF"/>
    </w:rPr>
  </w:style>
  <w:style w:type="character" w:customStyle="1" w:styleId="af9">
    <w:name w:val="Символ нумерации"/>
  </w:style>
  <w:style w:type="character" w:customStyle="1" w:styleId="afa">
    <w:name w:val="Маркеры списка"/>
    <w:rPr>
      <w:rFonts w:ascii="OpenSymbol" w:eastAsia="OpenSymbol" w:hAnsi="OpenSymbol" w:cs="OpenSymbol"/>
    </w:rPr>
  </w:style>
  <w:style w:type="character" w:customStyle="1" w:styleId="q">
    <w:name w:val="q"/>
  </w:style>
  <w:style w:type="character" w:customStyle="1" w:styleId="WW--">
    <w:name w:val="WW-Интернет-ссылка"/>
    <w:rPr>
      <w:color w:val="0000FF"/>
      <w:u w:val="single"/>
    </w:rPr>
  </w:style>
  <w:style w:type="paragraph" w:customStyle="1" w:styleId="42">
    <w:name w:val="Название4"/>
    <w:aliases w:val="Title"/>
    <w:basedOn w:val="ac"/>
    <w:next w:val="ad"/>
    <w:pPr>
      <w:keepNext/>
      <w:spacing w:before="240" w:after="120"/>
    </w:pPr>
    <w:rPr>
      <w:rFonts w:ascii="Liberation Sans" w:eastAsia="Microsoft YaHei" w:hAnsi="Liberation Sans" w:cs="Arial"/>
      <w:sz w:val="28"/>
      <w:szCs w:val="28"/>
    </w:rPr>
  </w:style>
  <w:style w:type="paragraph" w:styleId="ad">
    <w:name w:val="Body Text"/>
    <w:aliases w:val="Основной текст1,bt,Основной текст Знак2 Знак,Основной текст Знак1 Знак Знак1,Основной текст Знак Знак Знак Знак1,Основной текст Знак Знак1 Знак,Основной текст Знак2 Знак Знак Знак Знак,text,Body Text2,Text1,Таймс Нью,Знак1 Знак,Òàáë òåêñò"/>
    <w:basedOn w:val="ac"/>
    <w:link w:val="1c"/>
    <w:qFormat/>
    <w:pPr>
      <w:spacing w:after="140"/>
    </w:pPr>
  </w:style>
  <w:style w:type="paragraph" w:styleId="afb">
    <w:name w:val="List"/>
    <w:basedOn w:val="ad"/>
    <w:link w:val="afc"/>
    <w:rPr>
      <w:rFonts w:cs="Arial"/>
    </w:rPr>
  </w:style>
  <w:style w:type="paragraph" w:styleId="afd">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рисунка"/>
    <w:basedOn w:val="ac"/>
    <w:link w:val="2b"/>
    <w:uiPriority w:val="99"/>
    <w:qFormat/>
    <w:pPr>
      <w:suppressLineNumbers/>
      <w:spacing w:before="120" w:after="120"/>
    </w:pPr>
    <w:rPr>
      <w:rFonts w:cs="Arial"/>
      <w:i/>
      <w:iCs/>
      <w:szCs w:val="24"/>
    </w:rPr>
  </w:style>
  <w:style w:type="paragraph" w:customStyle="1" w:styleId="2c">
    <w:name w:val="Указатель2"/>
    <w:basedOn w:val="ac"/>
    <w:pPr>
      <w:suppressLineNumbers/>
    </w:pPr>
    <w:rPr>
      <w:rFonts w:cs="Arial"/>
    </w:rPr>
  </w:style>
  <w:style w:type="paragraph" w:customStyle="1" w:styleId="1d">
    <w:name w:val="Название объекта1"/>
    <w:basedOn w:val="ac"/>
    <w:uiPriority w:val="35"/>
    <w:qFormat/>
    <w:pPr>
      <w:suppressLineNumbers/>
      <w:spacing w:before="120" w:after="120"/>
    </w:pPr>
    <w:rPr>
      <w:rFonts w:cs="Arial"/>
      <w:i/>
      <w:iCs/>
      <w:szCs w:val="24"/>
    </w:rPr>
  </w:style>
  <w:style w:type="paragraph" w:customStyle="1" w:styleId="1e">
    <w:name w:val="Указатель1"/>
    <w:basedOn w:val="ac"/>
    <w:qFormat/>
    <w:pPr>
      <w:suppressLineNumbers/>
    </w:pPr>
    <w:rPr>
      <w:rFonts w:cs="Arial"/>
    </w:rPr>
  </w:style>
  <w:style w:type="paragraph" w:customStyle="1" w:styleId="ConsPlusNormal">
    <w:name w:val="ConsPlusNormal"/>
    <w:link w:val="ConsPlusNormal0"/>
    <w:qFormat/>
    <w:pPr>
      <w:widowControl w:val="0"/>
      <w:suppressAutoHyphens/>
      <w:autoSpaceDE w:val="0"/>
    </w:pPr>
    <w:rPr>
      <w:sz w:val="28"/>
      <w:szCs w:val="28"/>
      <w:lang w:eastAsia="zh-CN"/>
    </w:rPr>
  </w:style>
  <w:style w:type="paragraph" w:customStyle="1" w:styleId="ConsPlusNonformat">
    <w:name w:val="ConsPlusNonformat"/>
    <w:qFormat/>
    <w:pPr>
      <w:widowControl w:val="0"/>
      <w:suppressAutoHyphens/>
      <w:autoSpaceDE w:val="0"/>
    </w:pPr>
    <w:rPr>
      <w:rFonts w:ascii="Courier New" w:hAnsi="Courier New" w:cs="Courier New"/>
      <w:sz w:val="24"/>
      <w:lang w:eastAsia="zh-CN"/>
    </w:rPr>
  </w:style>
  <w:style w:type="paragraph" w:customStyle="1" w:styleId="ConsPlusCell">
    <w:name w:val="ConsPlusCell"/>
    <w:qFormat/>
    <w:pPr>
      <w:widowControl w:val="0"/>
      <w:suppressAutoHyphens/>
      <w:autoSpaceDE w:val="0"/>
    </w:pPr>
    <w:rPr>
      <w:sz w:val="28"/>
      <w:szCs w:val="28"/>
      <w:lang w:eastAsia="zh-CN"/>
    </w:rPr>
  </w:style>
  <w:style w:type="paragraph" w:customStyle="1" w:styleId="afe">
    <w:name w:val="Верхний и нижний колонтитулы"/>
    <w:basedOn w:val="ac"/>
    <w:pPr>
      <w:suppressLineNumbers/>
      <w:tabs>
        <w:tab w:val="center" w:pos="4819"/>
        <w:tab w:val="right" w:pos="9638"/>
      </w:tabs>
    </w:pPr>
  </w:style>
  <w:style w:type="paragraph" w:styleId="aff">
    <w:name w:val="header"/>
    <w:aliases w:val="ВерхКолонтитул, Знак4,Знак4,Верхний колонтитул Знак Знак,Знак8, Знак8,Aa?oiee eieiioeooe,I.L.T."/>
    <w:basedOn w:val="ac"/>
    <w:uiPriority w:val="99"/>
    <w:qFormat/>
    <w:pPr>
      <w:tabs>
        <w:tab w:val="center" w:pos="4677"/>
        <w:tab w:val="right" w:pos="9355"/>
      </w:tabs>
    </w:pPr>
  </w:style>
  <w:style w:type="paragraph" w:styleId="aff0">
    <w:name w:val="footer"/>
    <w:aliases w:val=" Знак6, Знак14,Знак6"/>
    <w:basedOn w:val="ac"/>
    <w:uiPriority w:val="99"/>
    <w:qFormat/>
    <w:pPr>
      <w:tabs>
        <w:tab w:val="center" w:pos="4677"/>
        <w:tab w:val="right" w:pos="9355"/>
      </w:tabs>
    </w:pPr>
  </w:style>
  <w:style w:type="paragraph" w:customStyle="1" w:styleId="1f">
    <w:name w:val="Таблица ссылок1"/>
    <w:basedOn w:val="ac"/>
    <w:next w:val="ac"/>
    <w:pPr>
      <w:ind w:left="280" w:hanging="280"/>
    </w:pPr>
  </w:style>
  <w:style w:type="paragraph" w:styleId="aff1">
    <w:name w:val="List Paragraph"/>
    <w:aliases w:val="Абзац списка основной,List Paragraph2,ПАРАГРАФ,Нумерация,список 1,Варианты ответов,СПИСКИ,Абзац списка3,маркированный,List Paragraph,Заголовок_3,Абзац вправо-1,Абзац вправо-11,List Paragraph11,Абзац вправо-12,List Paragraph12,it_List1,А,ТЕК"/>
    <w:basedOn w:val="ac"/>
    <w:link w:val="aff2"/>
    <w:uiPriority w:val="34"/>
    <w:qFormat/>
    <w:pPr>
      <w:spacing w:after="160" w:line="252" w:lineRule="auto"/>
      <w:ind w:left="720" w:firstLine="0"/>
    </w:pPr>
    <w:rPr>
      <w:rFonts w:ascii="Calibri" w:hAnsi="Calibri"/>
      <w:sz w:val="22"/>
      <w:szCs w:val="22"/>
    </w:rPr>
  </w:style>
  <w:style w:type="paragraph" w:styleId="aff3">
    <w:name w:val="Balloon Text"/>
    <w:aliases w:val=" Знак5,Знак5"/>
    <w:basedOn w:val="ac"/>
    <w:uiPriority w:val="99"/>
    <w:qFormat/>
    <w:pPr>
      <w:ind w:firstLine="0"/>
    </w:pPr>
    <w:rPr>
      <w:rFonts w:ascii="Segoe UI" w:eastAsia="Times New Roman" w:hAnsi="Segoe UI" w:cs="Segoe UI"/>
      <w:sz w:val="18"/>
      <w:szCs w:val="18"/>
    </w:rPr>
  </w:style>
  <w:style w:type="paragraph" w:customStyle="1" w:styleId="aff4">
    <w:name w:val="Мясо Знак"/>
    <w:basedOn w:val="ac"/>
    <w:rPr>
      <w:rFonts w:eastAsia="MS Mincho"/>
    </w:rPr>
  </w:style>
  <w:style w:type="paragraph" w:customStyle="1" w:styleId="Iauiue">
    <w:name w:val="Iau?iue"/>
    <w:qFormat/>
    <w:pPr>
      <w:widowControl w:val="0"/>
      <w:suppressAutoHyphens/>
    </w:pPr>
    <w:rPr>
      <w:rFonts w:ascii="Calibri" w:hAnsi="Calibri" w:cs="Calibri"/>
      <w:sz w:val="24"/>
      <w:lang w:eastAsia="zh-CN"/>
    </w:rPr>
  </w:style>
  <w:style w:type="paragraph" w:customStyle="1" w:styleId="nienie">
    <w:name w:val="nienie"/>
    <w:basedOn w:val="Iauiue"/>
    <w:qFormat/>
    <w:pPr>
      <w:keepLines/>
      <w:ind w:left="709" w:hanging="284"/>
      <w:jc w:val="both"/>
    </w:pPr>
    <w:rPr>
      <w:rFonts w:ascii="Peterburg" w:hAnsi="Peterburg" w:cs="Peterburg"/>
    </w:rPr>
  </w:style>
  <w:style w:type="paragraph" w:customStyle="1" w:styleId="S5">
    <w:name w:val="S_Обычный"/>
    <w:basedOn w:val="ac"/>
    <w:qFormat/>
    <w:pPr>
      <w:spacing w:line="360" w:lineRule="auto"/>
    </w:pPr>
    <w:rPr>
      <w:rFonts w:eastAsia="Times New Roman"/>
      <w:szCs w:val="24"/>
    </w:rPr>
  </w:style>
  <w:style w:type="paragraph" w:customStyle="1" w:styleId="S6">
    <w:name w:val="S_Титульный"/>
    <w:basedOn w:val="ac"/>
    <w:qFormat/>
    <w:pPr>
      <w:spacing w:line="360" w:lineRule="auto"/>
      <w:ind w:left="3060" w:firstLine="0"/>
      <w:jc w:val="right"/>
    </w:pPr>
    <w:rPr>
      <w:rFonts w:eastAsia="Times New Roman"/>
      <w:b/>
      <w:caps/>
      <w:szCs w:val="24"/>
    </w:rPr>
  </w:style>
  <w:style w:type="paragraph" w:styleId="1f0">
    <w:name w:val="toc 1"/>
    <w:basedOn w:val="ac"/>
    <w:next w:val="ac"/>
    <w:uiPriority w:val="39"/>
    <w:qFormat/>
    <w:rsid w:val="00D02CAA"/>
    <w:pPr>
      <w:ind w:firstLine="0"/>
      <w:jc w:val="left"/>
    </w:pPr>
    <w:rPr>
      <w:bCs/>
    </w:rPr>
  </w:style>
  <w:style w:type="paragraph" w:styleId="2d">
    <w:name w:val="toc 2"/>
    <w:basedOn w:val="ac"/>
    <w:next w:val="ac"/>
    <w:uiPriority w:val="39"/>
    <w:qFormat/>
    <w:rsid w:val="00D02CAA"/>
    <w:pPr>
      <w:ind w:firstLine="0"/>
    </w:pPr>
    <w:rPr>
      <w:iCs/>
    </w:rPr>
  </w:style>
  <w:style w:type="paragraph" w:styleId="35">
    <w:name w:val="toc 3"/>
    <w:basedOn w:val="ac"/>
    <w:next w:val="ac"/>
    <w:link w:val="37"/>
    <w:uiPriority w:val="39"/>
    <w:qFormat/>
    <w:rsid w:val="00D02CAA"/>
    <w:pPr>
      <w:ind w:firstLine="0"/>
    </w:pPr>
    <w:rPr>
      <w:rFonts w:cs="Calibri"/>
    </w:rPr>
  </w:style>
  <w:style w:type="paragraph" w:styleId="44">
    <w:name w:val="toc 4"/>
    <w:basedOn w:val="ac"/>
    <w:next w:val="ac"/>
    <w:uiPriority w:val="39"/>
    <w:qFormat/>
    <w:rsid w:val="0004786A"/>
    <w:pPr>
      <w:ind w:left="840"/>
    </w:pPr>
    <w:rPr>
      <w:rFonts w:cs="Calibri"/>
    </w:rPr>
  </w:style>
  <w:style w:type="paragraph" w:styleId="51">
    <w:name w:val="toc 5"/>
    <w:basedOn w:val="ac"/>
    <w:next w:val="ac"/>
    <w:uiPriority w:val="39"/>
    <w:pPr>
      <w:ind w:left="1120"/>
    </w:pPr>
    <w:rPr>
      <w:rFonts w:ascii="Calibri" w:hAnsi="Calibri" w:cs="Calibri"/>
      <w:sz w:val="20"/>
    </w:rPr>
  </w:style>
  <w:style w:type="paragraph" w:styleId="62">
    <w:name w:val="toc 6"/>
    <w:basedOn w:val="ac"/>
    <w:next w:val="ac"/>
    <w:uiPriority w:val="39"/>
    <w:pPr>
      <w:ind w:left="1400"/>
    </w:pPr>
    <w:rPr>
      <w:rFonts w:ascii="Calibri" w:hAnsi="Calibri" w:cs="Calibri"/>
      <w:sz w:val="20"/>
    </w:rPr>
  </w:style>
  <w:style w:type="paragraph" w:styleId="71">
    <w:name w:val="toc 7"/>
    <w:basedOn w:val="ac"/>
    <w:next w:val="ac"/>
    <w:uiPriority w:val="39"/>
    <w:pPr>
      <w:ind w:left="1680"/>
    </w:pPr>
    <w:rPr>
      <w:rFonts w:ascii="Calibri" w:hAnsi="Calibri" w:cs="Calibri"/>
      <w:sz w:val="20"/>
    </w:rPr>
  </w:style>
  <w:style w:type="paragraph" w:styleId="81">
    <w:name w:val="toc 8"/>
    <w:basedOn w:val="ac"/>
    <w:next w:val="ac"/>
    <w:uiPriority w:val="39"/>
    <w:pPr>
      <w:ind w:left="1960"/>
    </w:pPr>
    <w:rPr>
      <w:rFonts w:ascii="Calibri" w:hAnsi="Calibri" w:cs="Calibri"/>
      <w:sz w:val="20"/>
    </w:rPr>
  </w:style>
  <w:style w:type="paragraph" w:styleId="91">
    <w:name w:val="toc 9"/>
    <w:basedOn w:val="ac"/>
    <w:next w:val="ac"/>
    <w:uiPriority w:val="39"/>
    <w:pPr>
      <w:ind w:left="2240"/>
    </w:pPr>
    <w:rPr>
      <w:rFonts w:ascii="Calibri" w:hAnsi="Calibri" w:cs="Calibri"/>
      <w:sz w:val="20"/>
    </w:rPr>
  </w:style>
  <w:style w:type="paragraph" w:customStyle="1" w:styleId="1f1">
    <w:name w:val="Заголовок таблицы ссылок1"/>
    <w:basedOn w:val="18"/>
    <w:next w:val="ac"/>
    <w:pPr>
      <w:keepLines/>
      <w:spacing w:after="0" w:line="252" w:lineRule="auto"/>
    </w:pPr>
    <w:rPr>
      <w:b w:val="0"/>
      <w:bCs w:val="0"/>
      <w:color w:val="2E74B5"/>
      <w:kern w:val="0"/>
    </w:rPr>
  </w:style>
  <w:style w:type="paragraph" w:customStyle="1" w:styleId="formattext">
    <w:name w:val="formattext"/>
    <w:basedOn w:val="ac"/>
    <w:qFormat/>
    <w:pPr>
      <w:spacing w:before="280" w:after="280"/>
      <w:ind w:firstLine="0"/>
    </w:pPr>
    <w:rPr>
      <w:rFonts w:eastAsia="Times New Roman"/>
      <w:szCs w:val="24"/>
    </w:rPr>
  </w:style>
  <w:style w:type="paragraph" w:customStyle="1" w:styleId="s10">
    <w:name w:val="s_1"/>
    <w:basedOn w:val="ac"/>
    <w:qFormat/>
    <w:pPr>
      <w:spacing w:before="280" w:after="280"/>
      <w:ind w:firstLine="0"/>
    </w:pPr>
    <w:rPr>
      <w:rFonts w:eastAsia="Times New Roman"/>
      <w:szCs w:val="24"/>
    </w:rPr>
  </w:style>
  <w:style w:type="paragraph" w:customStyle="1" w:styleId="s16">
    <w:name w:val="s_16"/>
    <w:basedOn w:val="ac"/>
    <w:pPr>
      <w:spacing w:before="280" w:after="280"/>
      <w:ind w:firstLine="0"/>
    </w:pPr>
    <w:rPr>
      <w:rFonts w:eastAsia="Times New Roman"/>
      <w:szCs w:val="24"/>
    </w:rPr>
  </w:style>
  <w:style w:type="paragraph" w:customStyle="1" w:styleId="1f2">
    <w:name w:val="Текст примечания1"/>
    <w:basedOn w:val="ac"/>
    <w:qFormat/>
    <w:rPr>
      <w:sz w:val="20"/>
    </w:rPr>
  </w:style>
  <w:style w:type="paragraph" w:styleId="aff5">
    <w:name w:val="annotation subject"/>
    <w:basedOn w:val="1f2"/>
    <w:next w:val="1f2"/>
    <w:uiPriority w:val="99"/>
    <w:rPr>
      <w:b/>
      <w:bCs/>
    </w:rPr>
  </w:style>
  <w:style w:type="paragraph" w:customStyle="1" w:styleId="Web1">
    <w:name w:val="Обычный (Web)1"/>
    <w:basedOn w:val="ac"/>
    <w:pPr>
      <w:spacing w:before="100" w:after="100" w:line="240" w:lineRule="auto"/>
      <w:ind w:left="480" w:right="240" w:firstLine="0"/>
    </w:pPr>
    <w:rPr>
      <w:rFonts w:ascii="Verdana" w:eastAsia="Times New Roman" w:hAnsi="Verdana" w:cs="Arial"/>
      <w:color w:val="000000"/>
      <w:sz w:val="16"/>
      <w:szCs w:val="16"/>
    </w:rPr>
  </w:style>
  <w:style w:type="paragraph" w:customStyle="1" w:styleId="2e">
    <w:name w:val="Основной текст (2)"/>
    <w:basedOn w:val="ac"/>
    <w:pPr>
      <w:widowControl w:val="0"/>
      <w:shd w:val="clear" w:color="auto" w:fill="FFFFFF"/>
      <w:spacing w:after="60" w:line="0" w:lineRule="atLeast"/>
      <w:ind w:firstLine="0"/>
      <w:jc w:val="left"/>
    </w:pPr>
    <w:rPr>
      <w:rFonts w:eastAsia="Times New Roman"/>
      <w:sz w:val="20"/>
    </w:rPr>
  </w:style>
  <w:style w:type="paragraph" w:customStyle="1" w:styleId="aff6">
    <w:name w:val="Содержимое таблицы"/>
    <w:basedOn w:val="ac"/>
    <w:link w:val="aff7"/>
    <w:qFormat/>
    <w:pPr>
      <w:suppressLineNumbers/>
    </w:pPr>
  </w:style>
  <w:style w:type="paragraph" w:customStyle="1" w:styleId="aff8">
    <w:name w:val="Заголовок таблицы"/>
    <w:basedOn w:val="aff6"/>
    <w:qFormat/>
    <w:pPr>
      <w:jc w:val="center"/>
    </w:pPr>
    <w:rPr>
      <w:b/>
      <w:bCs/>
    </w:rPr>
  </w:style>
  <w:style w:type="paragraph" w:customStyle="1" w:styleId="10">
    <w:name w:val="Заголовок 10"/>
    <w:basedOn w:val="42"/>
    <w:next w:val="ad"/>
    <w:pPr>
      <w:numPr>
        <w:numId w:val="2"/>
      </w:numPr>
      <w:spacing w:before="60" w:after="60"/>
    </w:pPr>
    <w:rPr>
      <w:b/>
      <w:bCs/>
      <w:sz w:val="21"/>
      <w:szCs w:val="21"/>
    </w:rPr>
  </w:style>
  <w:style w:type="paragraph" w:customStyle="1" w:styleId="HEADERTEXT">
    <w:name w:val=".HEADERTEXT"/>
    <w:qFormat/>
    <w:pPr>
      <w:widowControl w:val="0"/>
      <w:suppressAutoHyphens/>
    </w:pPr>
    <w:rPr>
      <w:rFonts w:ascii="Arial" w:eastAsia="Calibri" w:hAnsi="Arial" w:cs="Arial"/>
      <w:color w:val="2B4279"/>
      <w:lang w:eastAsia="zh-CN"/>
    </w:rPr>
  </w:style>
  <w:style w:type="character" w:customStyle="1" w:styleId="38">
    <w:name w:val="Заголовок №3_"/>
    <w:link w:val="39"/>
    <w:rsid w:val="00757D9F"/>
    <w:rPr>
      <w:sz w:val="27"/>
      <w:szCs w:val="27"/>
      <w:shd w:val="clear" w:color="auto" w:fill="FFFFFF"/>
    </w:rPr>
  </w:style>
  <w:style w:type="paragraph" w:customStyle="1" w:styleId="39">
    <w:name w:val="Заголовок №3"/>
    <w:basedOn w:val="ac"/>
    <w:link w:val="38"/>
    <w:qFormat/>
    <w:rsid w:val="00757D9F"/>
    <w:pPr>
      <w:widowControl w:val="0"/>
      <w:shd w:val="clear" w:color="auto" w:fill="FFFFFF"/>
      <w:suppressAutoHyphens w:val="0"/>
      <w:spacing w:before="360" w:after="240" w:line="326" w:lineRule="exact"/>
      <w:ind w:firstLine="0"/>
      <w:contextualSpacing w:val="0"/>
      <w:outlineLvl w:val="2"/>
    </w:pPr>
    <w:rPr>
      <w:rFonts w:eastAsia="Times New Roman"/>
      <w:sz w:val="27"/>
      <w:szCs w:val="27"/>
      <w:lang w:eastAsia="ru-RU"/>
    </w:rPr>
  </w:style>
  <w:style w:type="paragraph" w:customStyle="1" w:styleId="aff9">
    <w:name w:val="Нормальный"/>
    <w:qFormat/>
    <w:rsid w:val="00D660F2"/>
    <w:pPr>
      <w:widowControl w:val="0"/>
      <w:autoSpaceDE w:val="0"/>
      <w:autoSpaceDN w:val="0"/>
      <w:adjustRightInd w:val="0"/>
    </w:pPr>
    <w:rPr>
      <w:color w:val="000000"/>
      <w:sz w:val="24"/>
      <w:szCs w:val="24"/>
    </w:rPr>
  </w:style>
  <w:style w:type="character" w:customStyle="1" w:styleId="ConsPlusNormal0">
    <w:name w:val="ConsPlusNormal Знак"/>
    <w:link w:val="ConsPlusNormal"/>
    <w:rsid w:val="00D660F2"/>
    <w:rPr>
      <w:sz w:val="28"/>
      <w:szCs w:val="28"/>
      <w:lang w:eastAsia="zh-CN"/>
    </w:rPr>
  </w:style>
  <w:style w:type="character" w:customStyle="1" w:styleId="aff2">
    <w:name w:val="Абзац списка Знак"/>
    <w:aliases w:val="Абзац списка основной Знак,List Paragraph2 Знак,ПАРАГРАФ Знак,Нумерация Знак,список 1 Знак,Варианты ответов Знак,СПИСКИ Знак,Абзац списка3 Знак,маркированный Знак,List Paragraph Знак,Заголовок_3 Знак,Абзац вправо-1 Знак,it_List1 Знак"/>
    <w:link w:val="aff1"/>
    <w:uiPriority w:val="34"/>
    <w:qFormat/>
    <w:locked/>
    <w:rsid w:val="00D660F2"/>
    <w:rPr>
      <w:rFonts w:ascii="Calibri" w:eastAsia="Calibri" w:hAnsi="Calibri"/>
      <w:sz w:val="22"/>
      <w:szCs w:val="22"/>
      <w:lang w:eastAsia="zh-CN"/>
    </w:rPr>
  </w:style>
  <w:style w:type="character" w:styleId="affa">
    <w:name w:val="annotation reference"/>
    <w:uiPriority w:val="99"/>
    <w:unhideWhenUsed/>
    <w:rsid w:val="00853C1E"/>
    <w:rPr>
      <w:sz w:val="16"/>
      <w:szCs w:val="16"/>
    </w:rPr>
  </w:style>
  <w:style w:type="paragraph" w:styleId="affb">
    <w:name w:val="annotation text"/>
    <w:basedOn w:val="ac"/>
    <w:link w:val="1f3"/>
    <w:uiPriority w:val="99"/>
    <w:unhideWhenUsed/>
    <w:rsid w:val="00853C1E"/>
    <w:rPr>
      <w:sz w:val="20"/>
    </w:rPr>
  </w:style>
  <w:style w:type="character" w:customStyle="1" w:styleId="1f3">
    <w:name w:val="Текст примечания Знак1"/>
    <w:link w:val="affb"/>
    <w:uiPriority w:val="99"/>
    <w:semiHidden/>
    <w:rsid w:val="00853C1E"/>
    <w:rPr>
      <w:rFonts w:eastAsia="Calibri"/>
      <w:lang w:eastAsia="zh-CN"/>
    </w:rPr>
  </w:style>
  <w:style w:type="numbering" w:customStyle="1" w:styleId="210">
    <w:name w:val="Нет списка21"/>
    <w:next w:val="af0"/>
    <w:uiPriority w:val="99"/>
    <w:semiHidden/>
    <w:unhideWhenUsed/>
    <w:rsid w:val="00A718F8"/>
  </w:style>
  <w:style w:type="paragraph" w:styleId="affc">
    <w:name w:val="Normal (Web)"/>
    <w:aliases w:val="Обычный (Web),Обычный (веб) Знак,Обычный (Web) Знак,Обычный (Web) Знак Знак Знак Знак Знак,Обычный (Web) Знак Знак Знак,Обычный (Web) Знак Знак Знак Знак,Обычный (веб) Знак Знак Знак,Знак2 Знак Знак Знак Знак1 Знак Знак"/>
    <w:basedOn w:val="ac"/>
    <w:link w:val="1f4"/>
    <w:uiPriority w:val="99"/>
    <w:unhideWhenUsed/>
    <w:qFormat/>
    <w:rsid w:val="00482720"/>
    <w:pPr>
      <w:suppressAutoHyphens w:val="0"/>
      <w:spacing w:after="192" w:line="240" w:lineRule="auto"/>
      <w:ind w:firstLine="0"/>
      <w:contextualSpacing w:val="0"/>
    </w:pPr>
    <w:rPr>
      <w:rFonts w:eastAsia="Times New Roman"/>
      <w:sz w:val="18"/>
      <w:szCs w:val="18"/>
      <w:lang w:eastAsia="ru-RU"/>
    </w:rPr>
  </w:style>
  <w:style w:type="character" w:customStyle="1" w:styleId="1f4">
    <w:name w:val="Обычный (веб) Знак1"/>
    <w:aliases w:val="Обычный (Web) Знак1,Обычный (веб) Знак Знак,Обычный (Web) Знак Знак,Обычный (Web) Знак Знак Знак Знак Знак Знак,Обычный (Web) Знак Знак Знак Знак1,Обычный (Web) Знак Знак Знак Знак Знак1,Обычный (веб) Знак Знак Знак Знак"/>
    <w:link w:val="affc"/>
    <w:uiPriority w:val="99"/>
    <w:locked/>
    <w:rsid w:val="00482720"/>
    <w:rPr>
      <w:sz w:val="18"/>
      <w:szCs w:val="18"/>
    </w:rPr>
  </w:style>
  <w:style w:type="character" w:customStyle="1" w:styleId="43">
    <w:name w:val="Заголовок 4 Знак"/>
    <w:link w:val="41"/>
    <w:rsid w:val="00482720"/>
    <w:rPr>
      <w:rFonts w:ascii="Liberation Sans" w:eastAsia="Microsoft YaHei" w:hAnsi="Liberation Sans" w:cs="Arial"/>
      <w:b/>
      <w:bCs/>
      <w:i/>
      <w:iCs/>
      <w:sz w:val="27"/>
      <w:szCs w:val="27"/>
      <w:lang w:eastAsia="zh-CN"/>
    </w:rPr>
  </w:style>
  <w:style w:type="character" w:customStyle="1" w:styleId="50">
    <w:name w:val="Заголовок 5 Знак"/>
    <w:link w:val="5"/>
    <w:rsid w:val="00482720"/>
    <w:rPr>
      <w:rFonts w:ascii="Liberation Sans" w:eastAsia="Microsoft YaHei" w:hAnsi="Liberation Sans" w:cs="Arial"/>
      <w:b/>
      <w:bCs/>
      <w:sz w:val="24"/>
      <w:szCs w:val="24"/>
      <w:lang w:eastAsia="zh-CN"/>
    </w:rPr>
  </w:style>
  <w:style w:type="character" w:customStyle="1" w:styleId="61">
    <w:name w:val="Заголовок 6 Знак"/>
    <w:link w:val="60"/>
    <w:rsid w:val="00482720"/>
    <w:rPr>
      <w:rFonts w:ascii="Liberation Sans" w:eastAsia="Microsoft YaHei" w:hAnsi="Liberation Sans" w:cs="Arial"/>
      <w:b/>
      <w:bCs/>
      <w:i/>
      <w:iCs/>
      <w:sz w:val="24"/>
      <w:szCs w:val="24"/>
      <w:lang w:eastAsia="zh-CN"/>
    </w:rPr>
  </w:style>
  <w:style w:type="character" w:customStyle="1" w:styleId="70">
    <w:name w:val="Заголовок 7 Знак"/>
    <w:aliases w:val="Заголовок x.x Знак"/>
    <w:link w:val="7"/>
    <w:rsid w:val="00482720"/>
    <w:rPr>
      <w:rFonts w:ascii="Liberation Sans" w:eastAsia="Microsoft YaHei" w:hAnsi="Liberation Sans" w:cs="Arial"/>
      <w:b/>
      <w:bCs/>
      <w:sz w:val="22"/>
      <w:szCs w:val="22"/>
      <w:lang w:eastAsia="zh-CN"/>
    </w:rPr>
  </w:style>
  <w:style w:type="character" w:customStyle="1" w:styleId="80">
    <w:name w:val="Заголовок 8 Знак"/>
    <w:link w:val="8"/>
    <w:rsid w:val="00482720"/>
    <w:rPr>
      <w:rFonts w:ascii="Liberation Sans" w:eastAsia="Microsoft YaHei" w:hAnsi="Liberation Sans" w:cs="Arial"/>
      <w:b/>
      <w:bCs/>
      <w:i/>
      <w:iCs/>
      <w:sz w:val="22"/>
      <w:szCs w:val="22"/>
      <w:lang w:eastAsia="zh-CN"/>
    </w:rPr>
  </w:style>
  <w:style w:type="character" w:customStyle="1" w:styleId="90">
    <w:name w:val="Заголовок 9 Знак"/>
    <w:link w:val="9"/>
    <w:rsid w:val="00482720"/>
    <w:rPr>
      <w:rFonts w:ascii="Liberation Sans" w:eastAsia="Microsoft YaHei" w:hAnsi="Liberation Sans" w:cs="Arial"/>
      <w:b/>
      <w:bCs/>
      <w:sz w:val="21"/>
      <w:szCs w:val="21"/>
      <w:lang w:eastAsia="zh-CN"/>
    </w:rPr>
  </w:style>
  <w:style w:type="table" w:styleId="affd">
    <w:name w:val="Table Grid"/>
    <w:aliases w:val="Table Grid Report"/>
    <w:basedOn w:val="af"/>
    <w:uiPriority w:val="39"/>
    <w:rsid w:val="0048272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e">
    <w:name w:val="Body Text Indent"/>
    <w:aliases w:val="Мой Заголовок 1,Основной текст 1,Нумерованный список !!,Основной текст без отступа,Основной текст 11,Основной текст с отступом Знак1,Надин стиль,Основной текст с отступом Знак Знак,Основной текст с отступом Знак Знак Знак"/>
    <w:basedOn w:val="ac"/>
    <w:link w:val="afff"/>
    <w:qFormat/>
    <w:rsid w:val="00482720"/>
    <w:pPr>
      <w:suppressAutoHyphens w:val="0"/>
      <w:spacing w:line="312" w:lineRule="auto"/>
      <w:contextualSpacing w:val="0"/>
    </w:pPr>
    <w:rPr>
      <w:rFonts w:eastAsia="Times New Roman"/>
      <w:szCs w:val="24"/>
      <w:lang w:eastAsia="ru-RU"/>
    </w:rPr>
  </w:style>
  <w:style w:type="character" w:customStyle="1" w:styleId="afff">
    <w:name w:val="Основной текст с отступом Знак"/>
    <w:aliases w:val="Мой Заголовок 1 Знак,Основной текст 1 Знак,Нумерованный список !! Знак,Основной текст без отступа Знак,Основной текст 11 Знак,Основной текст с отступом Знак1 Знак,Надин стиль Знак,Основной текст с отступом Знак Знак Знак1"/>
    <w:link w:val="affe"/>
    <w:rsid w:val="00482720"/>
    <w:rPr>
      <w:sz w:val="24"/>
      <w:szCs w:val="24"/>
    </w:rPr>
  </w:style>
  <w:style w:type="paragraph" w:customStyle="1" w:styleId="1f5">
    <w:name w:val="çàãîëîâîê 1"/>
    <w:basedOn w:val="ac"/>
    <w:next w:val="ac"/>
    <w:qFormat/>
    <w:rsid w:val="00482720"/>
    <w:pPr>
      <w:keepNext/>
      <w:tabs>
        <w:tab w:val="left" w:pos="6096"/>
      </w:tabs>
      <w:suppressAutoHyphens w:val="0"/>
      <w:spacing w:line="240" w:lineRule="auto"/>
      <w:ind w:firstLine="0"/>
      <w:contextualSpacing w:val="0"/>
      <w:jc w:val="center"/>
    </w:pPr>
    <w:rPr>
      <w:rFonts w:eastAsia="Times New Roman"/>
      <w:caps/>
      <w:sz w:val="28"/>
      <w:lang w:val="en-US" w:eastAsia="ru-RU"/>
    </w:rPr>
  </w:style>
  <w:style w:type="paragraph" w:customStyle="1" w:styleId="ConsPlusTitle">
    <w:name w:val="ConsPlusTitle"/>
    <w:qFormat/>
    <w:rsid w:val="00482720"/>
    <w:pPr>
      <w:widowControl w:val="0"/>
      <w:autoSpaceDE w:val="0"/>
      <w:autoSpaceDN w:val="0"/>
      <w:adjustRightInd w:val="0"/>
    </w:pPr>
    <w:rPr>
      <w:rFonts w:ascii="Arial" w:hAnsi="Arial" w:cs="Arial"/>
      <w:b/>
      <w:bCs/>
    </w:rPr>
  </w:style>
  <w:style w:type="paragraph" w:customStyle="1" w:styleId="3a">
    <w:name w:val="Название3"/>
    <w:basedOn w:val="ac"/>
    <w:next w:val="ac"/>
    <w:link w:val="afff0"/>
    <w:qFormat/>
    <w:rsid w:val="00482720"/>
    <w:pPr>
      <w:suppressAutoHyphens w:val="0"/>
      <w:kinsoku w:val="0"/>
      <w:overflowPunct w:val="0"/>
      <w:spacing w:before="120" w:after="120" w:line="360" w:lineRule="auto"/>
      <w:ind w:firstLine="0"/>
    </w:pPr>
    <w:rPr>
      <w:rFonts w:eastAsia="Times New Roman"/>
      <w:i/>
      <w:szCs w:val="52"/>
      <w:lang w:eastAsia="en-US"/>
    </w:rPr>
  </w:style>
  <w:style w:type="character" w:customStyle="1" w:styleId="afff0">
    <w:name w:val="Название Знак"/>
    <w:aliases w:val="Название2 Знак1,Название21 Знак1"/>
    <w:link w:val="3a"/>
    <w:uiPriority w:val="10"/>
    <w:rsid w:val="00482720"/>
    <w:rPr>
      <w:i/>
      <w:sz w:val="24"/>
      <w:szCs w:val="52"/>
      <w:lang w:eastAsia="en-US"/>
    </w:rPr>
  </w:style>
  <w:style w:type="character" w:styleId="afff1">
    <w:name w:val="Intense Reference"/>
    <w:uiPriority w:val="99"/>
    <w:qFormat/>
    <w:rsid w:val="00482720"/>
    <w:rPr>
      <w:b/>
      <w:bCs/>
      <w:smallCaps/>
      <w:color w:val="C0504D"/>
      <w:spacing w:val="5"/>
      <w:u w:val="single"/>
    </w:rPr>
  </w:style>
  <w:style w:type="paragraph" w:styleId="afff2">
    <w:name w:val="Subtitle"/>
    <w:aliases w:val="заголовок 2"/>
    <w:basedOn w:val="ac"/>
    <w:next w:val="ac"/>
    <w:link w:val="afff3"/>
    <w:qFormat/>
    <w:rsid w:val="00482720"/>
    <w:pPr>
      <w:numPr>
        <w:ilvl w:val="1"/>
      </w:numPr>
      <w:suppressAutoHyphens w:val="0"/>
      <w:spacing w:line="360" w:lineRule="auto"/>
      <w:ind w:firstLine="709"/>
      <w:contextualSpacing w:val="0"/>
      <w:jc w:val="center"/>
    </w:pPr>
    <w:rPr>
      <w:rFonts w:eastAsia="Times New Roman"/>
      <w:i/>
      <w:iCs/>
      <w:szCs w:val="24"/>
      <w:lang w:eastAsia="en-US"/>
    </w:rPr>
  </w:style>
  <w:style w:type="character" w:customStyle="1" w:styleId="afff3">
    <w:name w:val="Подзаголовок Знак"/>
    <w:aliases w:val="заголовок 2 Знак"/>
    <w:link w:val="afff2"/>
    <w:rsid w:val="00482720"/>
    <w:rPr>
      <w:i/>
      <w:iCs/>
      <w:sz w:val="24"/>
      <w:szCs w:val="24"/>
      <w:lang w:eastAsia="en-US"/>
    </w:rPr>
  </w:style>
  <w:style w:type="paragraph" w:customStyle="1" w:styleId="S7">
    <w:name w:val="S_Обычний подчёркнутый"/>
    <w:basedOn w:val="ac"/>
    <w:autoRedefine/>
    <w:qFormat/>
    <w:rsid w:val="00482720"/>
    <w:pPr>
      <w:spacing w:after="120" w:line="240" w:lineRule="auto"/>
      <w:ind w:firstLine="0"/>
      <w:contextualSpacing w:val="0"/>
    </w:pPr>
    <w:rPr>
      <w:rFonts w:eastAsia="Times New Roman"/>
      <w:b/>
      <w:color w:val="000000"/>
      <w:szCs w:val="24"/>
      <w:lang w:eastAsia="ar-SA"/>
    </w:rPr>
  </w:style>
  <w:style w:type="paragraph" w:customStyle="1" w:styleId="S8">
    <w:name w:val="S_Маркированный"/>
    <w:basedOn w:val="afff4"/>
    <w:link w:val="S11"/>
    <w:autoRedefine/>
    <w:qFormat/>
    <w:rsid w:val="00482720"/>
    <w:pPr>
      <w:tabs>
        <w:tab w:val="left" w:pos="851"/>
      </w:tabs>
      <w:autoSpaceDE w:val="0"/>
      <w:autoSpaceDN w:val="0"/>
      <w:adjustRightInd w:val="0"/>
      <w:ind w:left="0" w:firstLine="709"/>
      <w:contextualSpacing w:val="0"/>
    </w:pPr>
    <w:rPr>
      <w:rFonts w:eastAsia="Times New Roman"/>
      <w:szCs w:val="24"/>
      <w:lang w:eastAsia="ru-RU"/>
    </w:rPr>
  </w:style>
  <w:style w:type="paragraph" w:styleId="afff4">
    <w:name w:val="List Bullet"/>
    <w:aliases w:val="Маркированный,Маркированный список1"/>
    <w:basedOn w:val="ac"/>
    <w:link w:val="afff5"/>
    <w:uiPriority w:val="99"/>
    <w:unhideWhenUsed/>
    <w:qFormat/>
    <w:rsid w:val="00482720"/>
    <w:pPr>
      <w:suppressAutoHyphens w:val="0"/>
      <w:spacing w:line="360" w:lineRule="auto"/>
      <w:ind w:left="720" w:hanging="360"/>
    </w:pPr>
    <w:rPr>
      <w:szCs w:val="22"/>
      <w:lang w:eastAsia="en-US"/>
    </w:rPr>
  </w:style>
  <w:style w:type="character" w:customStyle="1" w:styleId="S11">
    <w:name w:val="S_Маркированный Знак1"/>
    <w:link w:val="S8"/>
    <w:rsid w:val="00482720"/>
    <w:rPr>
      <w:sz w:val="24"/>
      <w:szCs w:val="24"/>
    </w:rPr>
  </w:style>
  <w:style w:type="paragraph" w:customStyle="1" w:styleId="S9">
    <w:name w:val="S_Заголовок таблицы"/>
    <w:basedOn w:val="ac"/>
    <w:qFormat/>
    <w:rsid w:val="00482720"/>
    <w:pPr>
      <w:spacing w:line="240" w:lineRule="auto"/>
      <w:ind w:firstLine="0"/>
      <w:contextualSpacing w:val="0"/>
      <w:jc w:val="center"/>
    </w:pPr>
    <w:rPr>
      <w:rFonts w:eastAsia="Times New Roman"/>
      <w:szCs w:val="24"/>
      <w:u w:val="single"/>
      <w:lang w:eastAsia="ar-SA"/>
    </w:rPr>
  </w:style>
  <w:style w:type="character" w:customStyle="1" w:styleId="afff6">
    <w:name w:val="Основной текст Знак"/>
    <w:aliases w:val="Основной текст1 Знак,bt Знак,Основной текст Знак2 Знак Знак,Основной текст Знак1 Знак Знак1 Знак,Основной текст Знак Знак Знак Знак1 Знак,Основной текст Знак Знак1 Знак Знак,Основной текст Знак2 Знак Знак Знак Знак Знак,text Знак"/>
    <w:rsid w:val="00482720"/>
    <w:rPr>
      <w:rFonts w:ascii="Times New Roman" w:eastAsia="Calibri" w:hAnsi="Times New Roman" w:cs="Times New Roman"/>
      <w:sz w:val="24"/>
    </w:rPr>
  </w:style>
  <w:style w:type="paragraph" w:styleId="afff7">
    <w:name w:val="Title"/>
    <w:aliases w:val="Название2,Название21,Название211,Название таб Знак Знак Знак1 Знак1,Название Знак Знак1 Знак1,Название таб Знак Знак Знак Знак1 Знак1,Название таб Знак Знак1 Знак1 Знак1,Название таб Знак Знак2 Знак1,Таблица № Знак1 Знак1"/>
    <w:link w:val="1f6"/>
    <w:uiPriority w:val="99"/>
    <w:qFormat/>
    <w:rsid w:val="00482720"/>
    <w:pPr>
      <w:widowControl w:val="0"/>
      <w:autoSpaceDE w:val="0"/>
      <w:autoSpaceDN w:val="0"/>
      <w:adjustRightInd w:val="0"/>
    </w:pPr>
    <w:rPr>
      <w:b/>
      <w:bCs/>
      <w:color w:val="000000"/>
      <w:sz w:val="26"/>
      <w:szCs w:val="26"/>
    </w:rPr>
  </w:style>
  <w:style w:type="character" w:customStyle="1" w:styleId="1f6">
    <w:name w:val="Название Знак1"/>
    <w:aliases w:val="Название2 Знак,Название21 Знак,Название211 Знак,Название таб Знак Знак Знак1 Знак1 Знак1,Название Знак Знак1 Знак1 Знак1,Название таб Знак Знак Знак Знак1 Знак1 Знак1,Название таб Знак Знак1 Знак1 Знак1 Знак1,Таблица № Знак1 Знак1 Знак"/>
    <w:link w:val="afff7"/>
    <w:uiPriority w:val="99"/>
    <w:rsid w:val="00482720"/>
    <w:rPr>
      <w:b/>
      <w:bCs/>
      <w:color w:val="000000"/>
      <w:sz w:val="26"/>
      <w:szCs w:val="26"/>
    </w:rPr>
  </w:style>
  <w:style w:type="paragraph" w:styleId="3b">
    <w:name w:val="Body Text 3"/>
    <w:basedOn w:val="ac"/>
    <w:link w:val="3c"/>
    <w:unhideWhenUsed/>
    <w:rsid w:val="00482720"/>
    <w:pPr>
      <w:suppressAutoHyphens w:val="0"/>
      <w:spacing w:after="120" w:line="360" w:lineRule="auto"/>
      <w:ind w:firstLine="0"/>
      <w:contextualSpacing w:val="0"/>
    </w:pPr>
    <w:rPr>
      <w:sz w:val="16"/>
      <w:szCs w:val="16"/>
      <w:lang w:eastAsia="en-US"/>
    </w:rPr>
  </w:style>
  <w:style w:type="character" w:customStyle="1" w:styleId="3c">
    <w:name w:val="Основной текст 3 Знак"/>
    <w:link w:val="3b"/>
    <w:rsid w:val="00482720"/>
    <w:rPr>
      <w:rFonts w:eastAsia="Calibri"/>
      <w:sz w:val="16"/>
      <w:szCs w:val="16"/>
      <w:lang w:eastAsia="en-US"/>
    </w:rPr>
  </w:style>
  <w:style w:type="paragraph" w:customStyle="1" w:styleId="45">
    <w:name w:val="Стиль4"/>
    <w:basedOn w:val="ac"/>
    <w:qFormat/>
    <w:rsid w:val="00482720"/>
    <w:pPr>
      <w:spacing w:line="240" w:lineRule="auto"/>
      <w:ind w:right="-73" w:firstLine="0"/>
      <w:contextualSpacing w:val="0"/>
      <w:jc w:val="center"/>
    </w:pPr>
    <w:rPr>
      <w:b/>
      <w:sz w:val="20"/>
      <w:lang w:eastAsia="ru-RU"/>
    </w:rPr>
  </w:style>
  <w:style w:type="character" w:styleId="afff8">
    <w:name w:val="Strong"/>
    <w:uiPriority w:val="22"/>
    <w:qFormat/>
    <w:rsid w:val="00482720"/>
    <w:rPr>
      <w:b/>
      <w:bCs/>
    </w:rPr>
  </w:style>
  <w:style w:type="character" w:customStyle="1" w:styleId="afff9">
    <w:name w:val="Знак Знак"/>
    <w:rsid w:val="00482720"/>
    <w:rPr>
      <w:rFonts w:ascii="Arial" w:hAnsi="Arial"/>
      <w:b/>
      <w:i/>
      <w:noProof w:val="0"/>
      <w:sz w:val="28"/>
      <w:lang w:val="ru-RU"/>
    </w:rPr>
  </w:style>
  <w:style w:type="paragraph" w:customStyle="1" w:styleId="2f">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c"/>
    <w:qFormat/>
    <w:rsid w:val="00482720"/>
    <w:pPr>
      <w:suppressAutoHyphens w:val="0"/>
      <w:spacing w:before="100" w:beforeAutospacing="1" w:after="100" w:afterAutospacing="1" w:line="240" w:lineRule="auto"/>
      <w:ind w:firstLine="0"/>
      <w:contextualSpacing w:val="0"/>
    </w:pPr>
    <w:rPr>
      <w:rFonts w:ascii="Tahoma" w:eastAsia="Times New Roman" w:hAnsi="Tahoma"/>
      <w:sz w:val="20"/>
      <w:lang w:val="en-US" w:eastAsia="en-US"/>
    </w:rPr>
  </w:style>
  <w:style w:type="paragraph" w:customStyle="1" w:styleId="ConsCell">
    <w:name w:val="ConsCell"/>
    <w:uiPriority w:val="99"/>
    <w:qFormat/>
    <w:rsid w:val="00482720"/>
    <w:pPr>
      <w:widowControl w:val="0"/>
      <w:autoSpaceDE w:val="0"/>
      <w:autoSpaceDN w:val="0"/>
      <w:adjustRightInd w:val="0"/>
    </w:pPr>
    <w:rPr>
      <w:rFonts w:ascii="Arial" w:hAnsi="Arial" w:cs="Arial"/>
    </w:rPr>
  </w:style>
  <w:style w:type="paragraph" w:customStyle="1" w:styleId="ConsNormal">
    <w:name w:val="ConsNormal"/>
    <w:link w:val="ConsNormal0"/>
    <w:qFormat/>
    <w:rsid w:val="00482720"/>
    <w:pPr>
      <w:widowControl w:val="0"/>
      <w:autoSpaceDE w:val="0"/>
      <w:autoSpaceDN w:val="0"/>
      <w:adjustRightInd w:val="0"/>
      <w:ind w:right="19772" w:firstLine="720"/>
    </w:pPr>
    <w:rPr>
      <w:rFonts w:ascii="Arial" w:hAnsi="Arial" w:cs="Arial"/>
    </w:rPr>
  </w:style>
  <w:style w:type="character" w:customStyle="1" w:styleId="editsection">
    <w:name w:val="editsection"/>
    <w:rsid w:val="00482720"/>
  </w:style>
  <w:style w:type="character" w:customStyle="1" w:styleId="mw-headline">
    <w:name w:val="mw-headline"/>
    <w:rsid w:val="00482720"/>
  </w:style>
  <w:style w:type="paragraph" w:customStyle="1" w:styleId="ConsNonformat">
    <w:name w:val="ConsNonformat"/>
    <w:link w:val="ConsNonformat0"/>
    <w:qFormat/>
    <w:rsid w:val="00482720"/>
    <w:pPr>
      <w:widowControl w:val="0"/>
      <w:autoSpaceDE w:val="0"/>
      <w:autoSpaceDN w:val="0"/>
      <w:adjustRightInd w:val="0"/>
      <w:ind w:right="19772"/>
    </w:pPr>
    <w:rPr>
      <w:rFonts w:ascii="Courier New" w:hAnsi="Courier New" w:cs="Courier New"/>
    </w:rPr>
  </w:style>
  <w:style w:type="paragraph" w:styleId="2f0">
    <w:name w:val="Body Text 2"/>
    <w:aliases w:val=" Знак1"/>
    <w:basedOn w:val="ac"/>
    <w:link w:val="2f1"/>
    <w:qFormat/>
    <w:rsid w:val="00482720"/>
    <w:pPr>
      <w:suppressAutoHyphens w:val="0"/>
      <w:spacing w:line="240" w:lineRule="auto"/>
      <w:ind w:firstLine="0"/>
      <w:contextualSpacing w:val="0"/>
    </w:pPr>
    <w:rPr>
      <w:rFonts w:eastAsia="Times New Roman"/>
      <w:lang w:eastAsia="ru-RU"/>
    </w:rPr>
  </w:style>
  <w:style w:type="character" w:customStyle="1" w:styleId="2f1">
    <w:name w:val="Основной текст 2 Знак"/>
    <w:aliases w:val=" Знак1 Знак"/>
    <w:link w:val="2f0"/>
    <w:rsid w:val="00482720"/>
    <w:rPr>
      <w:sz w:val="24"/>
    </w:rPr>
  </w:style>
  <w:style w:type="character" w:styleId="afffa">
    <w:name w:val="Emphasis"/>
    <w:qFormat/>
    <w:rsid w:val="00482720"/>
    <w:rPr>
      <w:i/>
      <w:iCs/>
    </w:rPr>
  </w:style>
  <w:style w:type="paragraph" w:customStyle="1" w:styleId="1f7">
    <w:name w:val="Знак Знак Знак1 Знак"/>
    <w:basedOn w:val="ac"/>
    <w:qFormat/>
    <w:rsid w:val="00482720"/>
    <w:pPr>
      <w:suppressAutoHyphens w:val="0"/>
      <w:spacing w:before="100" w:beforeAutospacing="1" w:after="100" w:afterAutospacing="1" w:line="240" w:lineRule="auto"/>
      <w:ind w:firstLine="0"/>
      <w:contextualSpacing w:val="0"/>
      <w:jc w:val="left"/>
    </w:pPr>
    <w:rPr>
      <w:rFonts w:ascii="Tahoma" w:eastAsia="Times New Roman" w:hAnsi="Tahoma"/>
      <w:sz w:val="20"/>
      <w:lang w:val="en-US" w:eastAsia="en-US"/>
    </w:rPr>
  </w:style>
  <w:style w:type="paragraph" w:styleId="HTML">
    <w:name w:val="HTML Preformatted"/>
    <w:basedOn w:val="ac"/>
    <w:link w:val="HTML0"/>
    <w:uiPriority w:val="99"/>
    <w:rsid w:val="00482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contextualSpacing w:val="0"/>
      <w:jc w:val="left"/>
    </w:pPr>
    <w:rPr>
      <w:rFonts w:ascii="Courier New" w:eastAsia="Times New Roman" w:hAnsi="Courier New" w:cs="Courier New"/>
      <w:sz w:val="20"/>
      <w:lang w:eastAsia="ru-RU"/>
    </w:rPr>
  </w:style>
  <w:style w:type="character" w:customStyle="1" w:styleId="HTML0">
    <w:name w:val="Стандартный HTML Знак"/>
    <w:link w:val="HTML"/>
    <w:uiPriority w:val="99"/>
    <w:rsid w:val="00482720"/>
    <w:rPr>
      <w:rFonts w:ascii="Courier New" w:hAnsi="Courier New" w:cs="Courier New"/>
    </w:rPr>
  </w:style>
  <w:style w:type="paragraph" w:customStyle="1" w:styleId="blacktextpad">
    <w:name w:val="black_text_pad"/>
    <w:basedOn w:val="ac"/>
    <w:qFormat/>
    <w:rsid w:val="00482720"/>
    <w:pPr>
      <w:suppressAutoHyphens w:val="0"/>
      <w:spacing w:after="165" w:line="240" w:lineRule="auto"/>
      <w:ind w:firstLine="0"/>
      <w:contextualSpacing w:val="0"/>
    </w:pPr>
    <w:rPr>
      <w:rFonts w:ascii="Verdana" w:eastAsia="Times New Roman" w:hAnsi="Verdana"/>
      <w:color w:val="000000"/>
      <w:sz w:val="17"/>
      <w:szCs w:val="17"/>
      <w:lang w:eastAsia="ru-RU"/>
    </w:rPr>
  </w:style>
  <w:style w:type="paragraph" w:styleId="afffb">
    <w:name w:val="footnote text"/>
    <w:aliases w:val="Table_Footnote_last Знак,Table_Footnote_last Знак Знак,Table_Footnote_last,single space,footnote text,Текст сноски-FN,Footnote Text Char Знак Знак,Footnote Text Char Знак,Текст сноски Знак1,Текст сноски Знак Знак,fn,FOOTNOTES,ft,single s"/>
    <w:basedOn w:val="ac"/>
    <w:link w:val="afffc"/>
    <w:qFormat/>
    <w:rsid w:val="00482720"/>
    <w:pPr>
      <w:suppressAutoHyphens w:val="0"/>
      <w:spacing w:line="240" w:lineRule="auto"/>
      <w:ind w:firstLine="0"/>
      <w:contextualSpacing w:val="0"/>
      <w:jc w:val="left"/>
    </w:pPr>
    <w:rPr>
      <w:rFonts w:eastAsia="Times New Roman"/>
      <w:sz w:val="20"/>
      <w:lang w:eastAsia="ru-RU"/>
    </w:rPr>
  </w:style>
  <w:style w:type="character" w:customStyle="1" w:styleId="afffc">
    <w:name w:val="Текст сноски Знак"/>
    <w:aliases w:val="Table_Footnote_last Знак Знак1,Table_Footnote_last Знак Знак Знак,Table_Footnote_last Знак1,single space Знак,footnote text Знак,Текст сноски-FN Знак,Footnote Text Char Знак Знак Знак,Footnote Text Char Знак Знак1,fn Знак,ft Знак"/>
    <w:basedOn w:val="ae"/>
    <w:link w:val="afffb"/>
    <w:rsid w:val="00482720"/>
  </w:style>
  <w:style w:type="character" w:styleId="afffd">
    <w:name w:val="footnote reference"/>
    <w:aliases w:val="ftref,Знак сноски-FN,Знак сноски 1,Ciae niinee-FN,Referencia nota al pie,Ссылка на сноску 45,Appel note de bas de page"/>
    <w:rsid w:val="00482720"/>
    <w:rPr>
      <w:vertAlign w:val="superscript"/>
    </w:rPr>
  </w:style>
  <w:style w:type="table" w:customStyle="1" w:styleId="110">
    <w:name w:val="Средняя сетка 11"/>
    <w:basedOn w:val="af"/>
    <w:uiPriority w:val="67"/>
    <w:rsid w:val="00482720"/>
    <w:rPr>
      <w:rFonts w:ascii="Calibri" w:eastAsia="Calibri" w:hAnsi="Calibri"/>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styleId="2f2">
    <w:name w:val="Body Text Indent 2"/>
    <w:aliases w:val=" Знак Знак Знак Знак Знак, Знак Знак Знак Знак Знак Знак, Знак Знак Знак Знак Знак Знак Знак,Знак Знак Знак Знак Знак,Знак Знак Знак Знак Знак Знак Знак,Знак Знак Знак Знак Знак Знак Знак Знак Знак,Знак Зн,Кому"/>
    <w:basedOn w:val="ac"/>
    <w:link w:val="2f3"/>
    <w:qFormat/>
    <w:rsid w:val="00482720"/>
    <w:pPr>
      <w:suppressAutoHyphens w:val="0"/>
      <w:spacing w:after="120" w:line="480" w:lineRule="auto"/>
      <w:ind w:left="283" w:firstLine="0"/>
      <w:contextualSpacing w:val="0"/>
      <w:jc w:val="left"/>
    </w:pPr>
    <w:rPr>
      <w:rFonts w:eastAsia="Times New Roman"/>
      <w:szCs w:val="24"/>
      <w:lang w:eastAsia="ru-RU"/>
    </w:rPr>
  </w:style>
  <w:style w:type="character" w:customStyle="1" w:styleId="2f3">
    <w:name w:val="Основной текст с отступом 2 Знак"/>
    <w:aliases w:val=" Знак Знак Знак Знак Знак Знак1, Знак Знак Знак Знак Знак Знак Знак1, Знак Знак Знак Знак Знак Знак Знак Знак,Знак Знак Знак Знак Знак Знак3,Знак Знак Знак Знак Знак Знак Знак Знак,Знак Зн Знак,Кому Знак"/>
    <w:link w:val="2f2"/>
    <w:rsid w:val="00482720"/>
    <w:rPr>
      <w:sz w:val="24"/>
      <w:szCs w:val="24"/>
    </w:rPr>
  </w:style>
  <w:style w:type="paragraph" w:customStyle="1" w:styleId="BodyText22">
    <w:name w:val="Body Text 22"/>
    <w:basedOn w:val="ac"/>
    <w:qFormat/>
    <w:rsid w:val="00482720"/>
    <w:pPr>
      <w:widowControl w:val="0"/>
      <w:suppressAutoHyphens w:val="0"/>
      <w:spacing w:line="240" w:lineRule="auto"/>
      <w:ind w:firstLine="720"/>
      <w:contextualSpacing w:val="0"/>
    </w:pPr>
    <w:rPr>
      <w:rFonts w:eastAsia="Times New Roman"/>
      <w:szCs w:val="24"/>
      <w:lang w:eastAsia="ru-RU"/>
    </w:rPr>
  </w:style>
  <w:style w:type="paragraph" w:customStyle="1" w:styleId="2f4">
    <w:name w:val="Верхний колонтитул2"/>
    <w:basedOn w:val="ac"/>
    <w:qFormat/>
    <w:rsid w:val="00482720"/>
    <w:pPr>
      <w:widowControl w:val="0"/>
      <w:tabs>
        <w:tab w:val="center" w:pos="4153"/>
        <w:tab w:val="right" w:pos="8306"/>
      </w:tabs>
      <w:suppressAutoHyphens w:val="0"/>
      <w:spacing w:line="240" w:lineRule="auto"/>
      <w:ind w:firstLine="0"/>
      <w:contextualSpacing w:val="0"/>
    </w:pPr>
    <w:rPr>
      <w:rFonts w:eastAsia="Times New Roman"/>
      <w:szCs w:val="24"/>
      <w:lang w:eastAsia="ru-RU"/>
    </w:rPr>
  </w:style>
  <w:style w:type="paragraph" w:styleId="3d">
    <w:name w:val="Body Text Indent 3"/>
    <w:aliases w:val=" Знак Знак Знак"/>
    <w:basedOn w:val="ac"/>
    <w:link w:val="3e"/>
    <w:unhideWhenUsed/>
    <w:qFormat/>
    <w:rsid w:val="00482720"/>
    <w:pPr>
      <w:suppressAutoHyphens w:val="0"/>
      <w:spacing w:after="120" w:line="360" w:lineRule="auto"/>
      <w:ind w:left="283" w:firstLine="0"/>
      <w:contextualSpacing w:val="0"/>
    </w:pPr>
    <w:rPr>
      <w:sz w:val="16"/>
      <w:szCs w:val="16"/>
      <w:lang w:eastAsia="en-US"/>
    </w:rPr>
  </w:style>
  <w:style w:type="character" w:customStyle="1" w:styleId="3e">
    <w:name w:val="Основной текст с отступом 3 Знак"/>
    <w:aliases w:val=" Знак Знак Знак Знак"/>
    <w:link w:val="3d"/>
    <w:rsid w:val="00482720"/>
    <w:rPr>
      <w:rFonts w:eastAsia="Calibri"/>
      <w:sz w:val="16"/>
      <w:szCs w:val="16"/>
      <w:lang w:eastAsia="en-US"/>
    </w:rPr>
  </w:style>
  <w:style w:type="paragraph" w:customStyle="1" w:styleId="111">
    <w:name w:val="Знак Знак Знак1 Знак1"/>
    <w:basedOn w:val="ac"/>
    <w:qFormat/>
    <w:rsid w:val="00482720"/>
    <w:pPr>
      <w:suppressAutoHyphens w:val="0"/>
      <w:spacing w:before="100" w:beforeAutospacing="1" w:after="100" w:afterAutospacing="1" w:line="240" w:lineRule="auto"/>
      <w:ind w:firstLine="0"/>
      <w:contextualSpacing w:val="0"/>
      <w:jc w:val="left"/>
    </w:pPr>
    <w:rPr>
      <w:rFonts w:ascii="Tahoma" w:eastAsia="Times New Roman" w:hAnsi="Tahoma"/>
      <w:sz w:val="20"/>
      <w:lang w:val="en-US" w:eastAsia="en-US"/>
    </w:rPr>
  </w:style>
  <w:style w:type="character" w:customStyle="1" w:styleId="Bodytext2">
    <w:name w:val="Body text (2)_"/>
    <w:link w:val="Bodytext20"/>
    <w:rsid w:val="00482720"/>
    <w:rPr>
      <w:rFonts w:ascii="Arial Narrow" w:eastAsia="Arial Narrow" w:hAnsi="Arial Narrow" w:cs="Arial Narrow"/>
      <w:spacing w:val="10"/>
      <w:sz w:val="19"/>
      <w:szCs w:val="19"/>
      <w:shd w:val="clear" w:color="auto" w:fill="FFFFFF"/>
    </w:rPr>
  </w:style>
  <w:style w:type="paragraph" w:customStyle="1" w:styleId="Bodytext20">
    <w:name w:val="Body text (2)"/>
    <w:basedOn w:val="ac"/>
    <w:link w:val="Bodytext2"/>
    <w:qFormat/>
    <w:rsid w:val="00482720"/>
    <w:pPr>
      <w:shd w:val="clear" w:color="auto" w:fill="FFFFFF"/>
      <w:suppressAutoHyphens w:val="0"/>
      <w:spacing w:line="250" w:lineRule="exact"/>
      <w:ind w:hanging="1080"/>
      <w:contextualSpacing w:val="0"/>
    </w:pPr>
    <w:rPr>
      <w:rFonts w:ascii="Arial Narrow" w:eastAsia="Arial Narrow" w:hAnsi="Arial Narrow" w:cs="Arial Narrow"/>
      <w:spacing w:val="10"/>
      <w:sz w:val="19"/>
      <w:szCs w:val="19"/>
      <w:lang w:eastAsia="ru-RU"/>
    </w:rPr>
  </w:style>
  <w:style w:type="character" w:customStyle="1" w:styleId="Bodytext2BoldItalicSpacing0pt">
    <w:name w:val="Body text (2) + Bold;Italic;Spacing 0 pt"/>
    <w:rsid w:val="00482720"/>
    <w:rPr>
      <w:rFonts w:ascii="Arial Narrow" w:eastAsia="Arial Narrow" w:hAnsi="Arial Narrow" w:cs="Arial Narrow"/>
      <w:b/>
      <w:bCs/>
      <w:i/>
      <w:iCs/>
      <w:spacing w:val="0"/>
      <w:sz w:val="19"/>
      <w:szCs w:val="19"/>
      <w:shd w:val="clear" w:color="auto" w:fill="FFFFFF"/>
    </w:rPr>
  </w:style>
  <w:style w:type="character" w:customStyle="1" w:styleId="Heading1NotBoldNotItalicSpacing0pt">
    <w:name w:val="Heading #1 + Not Bold;Not Italic;Spacing 0 pt"/>
    <w:rsid w:val="00482720"/>
    <w:rPr>
      <w:rFonts w:ascii="Arial Narrow" w:eastAsia="Arial Narrow" w:hAnsi="Arial Narrow" w:cs="Arial Narrow"/>
      <w:b/>
      <w:bCs/>
      <w:i/>
      <w:iCs/>
      <w:spacing w:val="10"/>
      <w:w w:val="100"/>
      <w:sz w:val="19"/>
      <w:szCs w:val="19"/>
      <w:shd w:val="clear" w:color="auto" w:fill="FFFFFF"/>
    </w:rPr>
  </w:style>
  <w:style w:type="character" w:customStyle="1" w:styleId="Bodytext">
    <w:name w:val="Body text_"/>
    <w:link w:val="2f5"/>
    <w:rsid w:val="00482720"/>
    <w:rPr>
      <w:sz w:val="18"/>
      <w:szCs w:val="18"/>
      <w:shd w:val="clear" w:color="auto" w:fill="FFFFFF"/>
    </w:rPr>
  </w:style>
  <w:style w:type="paragraph" w:customStyle="1" w:styleId="2f5">
    <w:name w:val="Основной текст2"/>
    <w:basedOn w:val="ac"/>
    <w:link w:val="Bodytext"/>
    <w:qFormat/>
    <w:rsid w:val="00482720"/>
    <w:pPr>
      <w:shd w:val="clear" w:color="auto" w:fill="FFFFFF"/>
      <w:suppressAutoHyphens w:val="0"/>
      <w:spacing w:line="226" w:lineRule="exact"/>
      <w:ind w:firstLine="380"/>
      <w:contextualSpacing w:val="0"/>
    </w:pPr>
    <w:rPr>
      <w:rFonts w:eastAsia="Times New Roman"/>
      <w:sz w:val="18"/>
      <w:szCs w:val="18"/>
      <w:lang w:eastAsia="ru-RU"/>
    </w:rPr>
  </w:style>
  <w:style w:type="paragraph" w:customStyle="1" w:styleId="xl26">
    <w:name w:val="xl26"/>
    <w:basedOn w:val="ac"/>
    <w:uiPriority w:val="99"/>
    <w:qFormat/>
    <w:rsid w:val="00482720"/>
    <w:pPr>
      <w:suppressAutoHyphens w:val="0"/>
      <w:spacing w:before="100" w:beforeAutospacing="1" w:after="100" w:afterAutospacing="1" w:line="240" w:lineRule="auto"/>
      <w:ind w:firstLine="0"/>
      <w:contextualSpacing w:val="0"/>
      <w:jc w:val="right"/>
    </w:pPr>
    <w:rPr>
      <w:rFonts w:eastAsia="Arial Narrow"/>
      <w:szCs w:val="24"/>
      <w:lang w:eastAsia="ru-RU"/>
    </w:rPr>
  </w:style>
  <w:style w:type="paragraph" w:styleId="afffe">
    <w:name w:val="TOC Heading"/>
    <w:basedOn w:val="18"/>
    <w:next w:val="ac"/>
    <w:uiPriority w:val="39"/>
    <w:unhideWhenUsed/>
    <w:qFormat/>
    <w:rsid w:val="00482720"/>
    <w:pPr>
      <w:keepLines/>
      <w:suppressAutoHyphens w:val="0"/>
      <w:spacing w:before="480" w:after="0"/>
      <w:contextualSpacing w:val="0"/>
      <w:jc w:val="both"/>
      <w:outlineLvl w:val="9"/>
    </w:pPr>
    <w:rPr>
      <w:rFonts w:ascii="Cambria" w:eastAsia="Calibri" w:hAnsi="Cambria"/>
      <w:color w:val="365F91"/>
      <w:kern w:val="0"/>
      <w:sz w:val="28"/>
      <w:szCs w:val="28"/>
      <w:lang w:eastAsia="en-US"/>
    </w:rPr>
  </w:style>
  <w:style w:type="character" w:customStyle="1" w:styleId="affff">
    <w:name w:val="МК Знак"/>
    <w:link w:val="a3"/>
    <w:locked/>
    <w:rsid w:val="00482720"/>
    <w:rPr>
      <w:sz w:val="24"/>
      <w:szCs w:val="24"/>
    </w:rPr>
  </w:style>
  <w:style w:type="paragraph" w:customStyle="1" w:styleId="a3">
    <w:name w:val="МК"/>
    <w:basedOn w:val="ac"/>
    <w:link w:val="affff"/>
    <w:qFormat/>
    <w:rsid w:val="00482720"/>
    <w:pPr>
      <w:numPr>
        <w:numId w:val="10"/>
      </w:numPr>
      <w:suppressAutoHyphens w:val="0"/>
      <w:autoSpaceDE w:val="0"/>
      <w:autoSpaceDN w:val="0"/>
      <w:adjustRightInd w:val="0"/>
      <w:spacing w:line="240" w:lineRule="auto"/>
      <w:ind w:firstLine="0"/>
      <w:contextualSpacing w:val="0"/>
    </w:pPr>
    <w:rPr>
      <w:rFonts w:eastAsia="Times New Roman"/>
      <w:szCs w:val="24"/>
      <w:lang w:eastAsia="ru-RU"/>
    </w:rPr>
  </w:style>
  <w:style w:type="character" w:customStyle="1" w:styleId="apple-style-span">
    <w:name w:val="apple-style-span"/>
    <w:rsid w:val="00482720"/>
  </w:style>
  <w:style w:type="paragraph" w:customStyle="1" w:styleId="affff0">
    <w:name w:val="Îáû÷íûé"/>
    <w:qFormat/>
    <w:rsid w:val="00482720"/>
  </w:style>
  <w:style w:type="paragraph" w:customStyle="1" w:styleId="1f8">
    <w:name w:val="Обычный1"/>
    <w:link w:val="affff1"/>
    <w:qFormat/>
    <w:rsid w:val="00482720"/>
    <w:pPr>
      <w:snapToGrid w:val="0"/>
    </w:pPr>
    <w:rPr>
      <w:sz w:val="22"/>
    </w:rPr>
  </w:style>
  <w:style w:type="character" w:customStyle="1" w:styleId="120">
    <w:name w:val="Заголовок 1 Знак2"/>
    <w:rsid w:val="00482720"/>
    <w:rPr>
      <w:rFonts w:ascii="Arial" w:hAnsi="Arial" w:cs="Arial"/>
      <w:b/>
      <w:bCs/>
      <w:kern w:val="32"/>
      <w:sz w:val="32"/>
      <w:szCs w:val="32"/>
      <w:lang w:val="ru-RU" w:eastAsia="ru-RU" w:bidi="ar-SA"/>
    </w:rPr>
  </w:style>
  <w:style w:type="paragraph" w:customStyle="1" w:styleId="1f9">
    <w:name w:val="Знак Знак Знак Знак Знак Знак Знак Знак Знак Знак Знак Знак1 Знак Знак Знак Знак Знак Знак Знак Знак Знак Знак Знак Знак Знак"/>
    <w:basedOn w:val="ac"/>
    <w:qFormat/>
    <w:rsid w:val="00482720"/>
    <w:pPr>
      <w:suppressAutoHyphens w:val="0"/>
      <w:spacing w:after="160" w:line="240" w:lineRule="exact"/>
      <w:ind w:firstLine="0"/>
      <w:contextualSpacing w:val="0"/>
      <w:jc w:val="left"/>
    </w:pPr>
    <w:rPr>
      <w:rFonts w:ascii="Verdana" w:eastAsia="Times New Roman" w:hAnsi="Verdana"/>
      <w:sz w:val="20"/>
      <w:lang w:val="en-US" w:eastAsia="en-US"/>
    </w:rPr>
  </w:style>
  <w:style w:type="character" w:customStyle="1" w:styleId="220">
    <w:name w:val="Заголовок 2 Знак2"/>
    <w:rsid w:val="00482720"/>
    <w:rPr>
      <w:rFonts w:ascii="Arial" w:hAnsi="Arial" w:cs="Arial"/>
      <w:b/>
      <w:bCs/>
      <w:i/>
      <w:iCs/>
      <w:sz w:val="28"/>
      <w:szCs w:val="28"/>
      <w:lang w:val="ru-RU" w:eastAsia="ru-RU" w:bidi="ar-SA"/>
    </w:rPr>
  </w:style>
  <w:style w:type="paragraph" w:styleId="affff2">
    <w:name w:val="Block Text"/>
    <w:basedOn w:val="ac"/>
    <w:rsid w:val="00482720"/>
    <w:pPr>
      <w:suppressAutoHyphens w:val="0"/>
      <w:spacing w:line="240" w:lineRule="auto"/>
      <w:ind w:left="1080" w:right="535" w:firstLine="0"/>
      <w:contextualSpacing w:val="0"/>
      <w:jc w:val="center"/>
    </w:pPr>
    <w:rPr>
      <w:rFonts w:eastAsia="Times New Roman"/>
      <w:b/>
      <w:bCs/>
      <w:sz w:val="28"/>
      <w:szCs w:val="24"/>
      <w:lang w:eastAsia="ru-RU"/>
    </w:rPr>
  </w:style>
  <w:style w:type="character" w:styleId="affff3">
    <w:name w:val="page number"/>
    <w:rsid w:val="00482720"/>
  </w:style>
  <w:style w:type="paragraph" w:customStyle="1" w:styleId="1fa">
    <w:name w:val="заголовок 1"/>
    <w:basedOn w:val="ac"/>
    <w:next w:val="ac"/>
    <w:link w:val="1fb"/>
    <w:qFormat/>
    <w:rsid w:val="00482720"/>
    <w:pPr>
      <w:keepNext/>
      <w:widowControl w:val="0"/>
      <w:suppressAutoHyphens w:val="0"/>
      <w:autoSpaceDE w:val="0"/>
      <w:autoSpaceDN w:val="0"/>
      <w:spacing w:line="240" w:lineRule="auto"/>
      <w:ind w:firstLine="0"/>
      <w:contextualSpacing w:val="0"/>
      <w:jc w:val="center"/>
      <w:outlineLvl w:val="0"/>
    </w:pPr>
    <w:rPr>
      <w:rFonts w:eastAsia="Times New Roman"/>
      <w:b/>
      <w:bCs/>
      <w:szCs w:val="24"/>
      <w:lang w:eastAsia="ru-RU"/>
    </w:rPr>
  </w:style>
  <w:style w:type="character" w:customStyle="1" w:styleId="1fb">
    <w:name w:val="заголовок 1 Знак"/>
    <w:link w:val="1fa"/>
    <w:rsid w:val="00482720"/>
    <w:rPr>
      <w:b/>
      <w:bCs/>
      <w:sz w:val="24"/>
      <w:szCs w:val="24"/>
    </w:rPr>
  </w:style>
  <w:style w:type="paragraph" w:customStyle="1" w:styleId="310">
    <w:name w:val="Основной текст с отступом 31"/>
    <w:basedOn w:val="ac"/>
    <w:qFormat/>
    <w:rsid w:val="00482720"/>
    <w:pPr>
      <w:spacing w:after="120" w:line="240" w:lineRule="auto"/>
      <w:ind w:left="283" w:firstLine="0"/>
      <w:contextualSpacing w:val="0"/>
      <w:jc w:val="left"/>
    </w:pPr>
    <w:rPr>
      <w:rFonts w:eastAsia="Times New Roman"/>
      <w:sz w:val="16"/>
      <w:szCs w:val="16"/>
      <w:lang w:eastAsia="ar-SA"/>
    </w:rPr>
  </w:style>
  <w:style w:type="paragraph" w:customStyle="1" w:styleId="312">
    <w:name w:val="Основной текст 31"/>
    <w:basedOn w:val="ac"/>
    <w:qFormat/>
    <w:rsid w:val="00482720"/>
    <w:pPr>
      <w:spacing w:after="120" w:line="240" w:lineRule="auto"/>
      <w:ind w:firstLine="0"/>
      <w:contextualSpacing w:val="0"/>
      <w:jc w:val="left"/>
    </w:pPr>
    <w:rPr>
      <w:rFonts w:eastAsia="Times New Roman"/>
      <w:sz w:val="16"/>
      <w:szCs w:val="16"/>
      <w:lang w:eastAsia="ar-SA"/>
    </w:rPr>
  </w:style>
  <w:style w:type="paragraph" w:customStyle="1" w:styleId="211">
    <w:name w:val="Основной текст с отступом 21"/>
    <w:basedOn w:val="ac"/>
    <w:qFormat/>
    <w:rsid w:val="00482720"/>
    <w:pPr>
      <w:spacing w:line="240" w:lineRule="auto"/>
      <w:ind w:firstLine="567"/>
      <w:contextualSpacing w:val="0"/>
    </w:pPr>
    <w:rPr>
      <w:rFonts w:eastAsia="Times New Roman"/>
      <w:szCs w:val="24"/>
      <w:lang w:eastAsia="ar-SA"/>
    </w:rPr>
  </w:style>
  <w:style w:type="paragraph" w:customStyle="1" w:styleId="xl29">
    <w:name w:val="xl29"/>
    <w:basedOn w:val="ac"/>
    <w:qFormat/>
    <w:rsid w:val="0048272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contextualSpacing w:val="0"/>
      <w:jc w:val="center"/>
      <w:textAlignment w:val="center"/>
    </w:pPr>
    <w:rPr>
      <w:rFonts w:ascii="Arial" w:eastAsia="Times New Roman" w:hAnsi="Arial" w:cs="Arial"/>
      <w:color w:val="000000"/>
      <w:szCs w:val="24"/>
      <w:lang w:eastAsia="ru-RU"/>
    </w:rPr>
  </w:style>
  <w:style w:type="character" w:styleId="affff4">
    <w:name w:val="FollowedHyperlink"/>
    <w:uiPriority w:val="99"/>
    <w:rsid w:val="00482720"/>
    <w:rPr>
      <w:color w:val="800080"/>
      <w:u w:val="single"/>
    </w:rPr>
  </w:style>
  <w:style w:type="paragraph" w:customStyle="1" w:styleId="xl24">
    <w:name w:val="xl24"/>
    <w:basedOn w:val="ac"/>
    <w:qFormat/>
    <w:rsid w:val="0048272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contextualSpacing w:val="0"/>
      <w:jc w:val="center"/>
      <w:textAlignment w:val="center"/>
    </w:pPr>
    <w:rPr>
      <w:rFonts w:eastAsia="Times New Roman"/>
      <w:szCs w:val="24"/>
      <w:lang w:eastAsia="ru-RU"/>
    </w:rPr>
  </w:style>
  <w:style w:type="paragraph" w:customStyle="1" w:styleId="1fc">
    <w:name w:val="Знак1 Знак Знак Знак Знак Знак Знак Знак Знак Знак"/>
    <w:basedOn w:val="ac"/>
    <w:next w:val="27"/>
    <w:autoRedefine/>
    <w:qFormat/>
    <w:rsid w:val="00482720"/>
    <w:pPr>
      <w:suppressAutoHyphens w:val="0"/>
      <w:spacing w:after="160" w:line="240" w:lineRule="exact"/>
      <w:ind w:firstLine="0"/>
      <w:contextualSpacing w:val="0"/>
      <w:jc w:val="left"/>
    </w:pPr>
    <w:rPr>
      <w:rFonts w:eastAsia="Times New Roman"/>
      <w:lang w:val="en-US" w:eastAsia="en-US"/>
    </w:rPr>
  </w:style>
  <w:style w:type="paragraph" w:customStyle="1" w:styleId="affff5">
    <w:name w:val="Основной текст с красной"/>
    <w:basedOn w:val="ad"/>
    <w:qFormat/>
    <w:rsid w:val="00482720"/>
  </w:style>
  <w:style w:type="paragraph" w:customStyle="1" w:styleId="affff6">
    <w:name w:val="Таблица шапка"/>
    <w:basedOn w:val="ac"/>
    <w:qFormat/>
    <w:rsid w:val="00482720"/>
    <w:pPr>
      <w:keepNext/>
      <w:keepLines/>
      <w:tabs>
        <w:tab w:val="left" w:pos="113"/>
        <w:tab w:val="left" w:pos="227"/>
        <w:tab w:val="left" w:pos="340"/>
        <w:tab w:val="left" w:pos="454"/>
        <w:tab w:val="left" w:pos="680"/>
      </w:tabs>
      <w:spacing w:before="40" w:after="40" w:line="240" w:lineRule="auto"/>
      <w:ind w:firstLine="0"/>
      <w:contextualSpacing w:val="0"/>
      <w:jc w:val="center"/>
    </w:pPr>
    <w:rPr>
      <w:rFonts w:ascii="Arial" w:eastAsia="Times New Roman" w:hAnsi="Arial"/>
      <w:sz w:val="16"/>
      <w:lang w:eastAsia="ar-SA"/>
    </w:rPr>
  </w:style>
  <w:style w:type="character" w:customStyle="1" w:styleId="affff7">
    <w:name w:val="Символ сноски"/>
    <w:rsid w:val="00482720"/>
  </w:style>
  <w:style w:type="character" w:customStyle="1" w:styleId="1fd">
    <w:name w:val="Знак Знак1"/>
    <w:aliases w:val="Нижний колонтитул Знак1,Знак14 Знак1,Заголовок 3 Знак1,ПодЗаголовок Знак1,Знак3 Знак2,Подраздел Знак1,Знак3 Знак1 Знак1,Знак3 Знак Знак Знак Знак Знак Знак1,Заголовок 31 Знак1,Знак14 Знак Знак1,Знак14 Знак2,Знак3 Знак Знак Знак Знак2"/>
    <w:rsid w:val="00482720"/>
  </w:style>
  <w:style w:type="character" w:customStyle="1" w:styleId="2f6">
    <w:name w:val="Знак Знак2"/>
    <w:rsid w:val="00482720"/>
  </w:style>
  <w:style w:type="paragraph" w:styleId="affff8">
    <w:name w:val="Plain Text"/>
    <w:basedOn w:val="ac"/>
    <w:link w:val="affff9"/>
    <w:uiPriority w:val="99"/>
    <w:rsid w:val="00482720"/>
    <w:pPr>
      <w:suppressAutoHyphens w:val="0"/>
      <w:spacing w:line="240" w:lineRule="auto"/>
      <w:ind w:firstLine="0"/>
      <w:contextualSpacing w:val="0"/>
      <w:jc w:val="left"/>
    </w:pPr>
    <w:rPr>
      <w:rFonts w:ascii="Courier New" w:eastAsia="Times New Roman" w:hAnsi="Courier New"/>
      <w:sz w:val="20"/>
      <w:lang w:eastAsia="ru-RU"/>
    </w:rPr>
  </w:style>
  <w:style w:type="character" w:customStyle="1" w:styleId="affff9">
    <w:name w:val="Текст Знак"/>
    <w:link w:val="affff8"/>
    <w:uiPriority w:val="99"/>
    <w:rsid w:val="00482720"/>
    <w:rPr>
      <w:rFonts w:ascii="Courier New" w:hAnsi="Courier New"/>
    </w:rPr>
  </w:style>
  <w:style w:type="paragraph" w:customStyle="1" w:styleId="affffa">
    <w:name w:val="Таблица подзаголовок"/>
    <w:basedOn w:val="ad"/>
    <w:next w:val="affff5"/>
    <w:qFormat/>
    <w:rsid w:val="00482720"/>
  </w:style>
  <w:style w:type="paragraph" w:customStyle="1" w:styleId="affffb">
    <w:name w:val="Таблица цифры"/>
    <w:basedOn w:val="ac"/>
    <w:qFormat/>
    <w:rsid w:val="00482720"/>
    <w:pPr>
      <w:tabs>
        <w:tab w:val="left" w:pos="113"/>
        <w:tab w:val="left" w:pos="227"/>
        <w:tab w:val="left" w:pos="340"/>
        <w:tab w:val="left" w:pos="454"/>
        <w:tab w:val="left" w:pos="680"/>
      </w:tabs>
      <w:spacing w:before="40" w:after="40" w:line="240" w:lineRule="auto"/>
      <w:ind w:firstLine="0"/>
      <w:contextualSpacing w:val="0"/>
      <w:jc w:val="right"/>
    </w:pPr>
    <w:rPr>
      <w:rFonts w:ascii="Arial" w:eastAsia="Times New Roman" w:hAnsi="Arial"/>
      <w:sz w:val="16"/>
      <w:lang w:eastAsia="ar-SA"/>
    </w:rPr>
  </w:style>
  <w:style w:type="character" w:customStyle="1" w:styleId="WW8Num8z1">
    <w:name w:val="WW8Num8z1"/>
    <w:rsid w:val="00482720"/>
    <w:rPr>
      <w:rFonts w:ascii="Courier New" w:hAnsi="Courier New"/>
    </w:rPr>
  </w:style>
  <w:style w:type="paragraph" w:customStyle="1" w:styleId="affffc">
    <w:name w:val="Таблица текст"/>
    <w:basedOn w:val="ac"/>
    <w:qFormat/>
    <w:rsid w:val="00482720"/>
    <w:pPr>
      <w:tabs>
        <w:tab w:val="left" w:pos="227"/>
        <w:tab w:val="left" w:pos="454"/>
        <w:tab w:val="left" w:pos="680"/>
      </w:tabs>
      <w:spacing w:before="40" w:after="40" w:line="240" w:lineRule="auto"/>
      <w:ind w:left="57" w:right="57" w:firstLine="0"/>
      <w:contextualSpacing w:val="0"/>
      <w:jc w:val="left"/>
    </w:pPr>
    <w:rPr>
      <w:rFonts w:ascii="Arial" w:eastAsia="Times New Roman" w:hAnsi="Arial"/>
      <w:sz w:val="16"/>
      <w:lang w:eastAsia="ar-SA"/>
    </w:rPr>
  </w:style>
  <w:style w:type="character" w:customStyle="1" w:styleId="Absatz-Standardschriftart">
    <w:name w:val="Absatz-Standardschriftart"/>
    <w:rsid w:val="00482720"/>
  </w:style>
  <w:style w:type="character" w:customStyle="1" w:styleId="WW-Absatz-Standardschriftart">
    <w:name w:val="WW-Absatz-Standardschriftart"/>
    <w:rsid w:val="00482720"/>
  </w:style>
  <w:style w:type="character" w:customStyle="1" w:styleId="WW8Num19z4">
    <w:name w:val="WW8Num19z4"/>
    <w:rsid w:val="00482720"/>
    <w:rPr>
      <w:rFonts w:ascii="Courier New" w:hAnsi="Courier New"/>
    </w:rPr>
  </w:style>
  <w:style w:type="character" w:customStyle="1" w:styleId="affffd">
    <w:name w:val="Символы концевой сноски"/>
    <w:rsid w:val="00482720"/>
  </w:style>
  <w:style w:type="paragraph" w:customStyle="1" w:styleId="1fe">
    <w:name w:val="Название1"/>
    <w:basedOn w:val="ac"/>
    <w:qFormat/>
    <w:rsid w:val="00482720"/>
    <w:pPr>
      <w:suppressLineNumbers/>
      <w:spacing w:before="120" w:after="120" w:line="240" w:lineRule="auto"/>
      <w:ind w:firstLine="0"/>
      <w:contextualSpacing w:val="0"/>
      <w:jc w:val="left"/>
    </w:pPr>
    <w:rPr>
      <w:rFonts w:eastAsia="Times New Roman" w:cs="Tahoma"/>
      <w:i/>
      <w:iCs/>
      <w:szCs w:val="24"/>
      <w:lang w:eastAsia="ar-SA"/>
    </w:rPr>
  </w:style>
  <w:style w:type="paragraph" w:customStyle="1" w:styleId="affffe">
    <w:name w:val="Текст в таблице"/>
    <w:basedOn w:val="ac"/>
    <w:qFormat/>
    <w:rsid w:val="00482720"/>
    <w:pPr>
      <w:tabs>
        <w:tab w:val="left" w:pos="113"/>
        <w:tab w:val="left" w:pos="227"/>
        <w:tab w:val="left" w:pos="340"/>
      </w:tabs>
      <w:spacing w:before="20" w:after="20" w:line="240" w:lineRule="auto"/>
      <w:ind w:firstLine="0"/>
      <w:contextualSpacing w:val="0"/>
      <w:jc w:val="left"/>
    </w:pPr>
    <w:rPr>
      <w:rFonts w:ascii="Arial" w:eastAsia="Times New Roman" w:hAnsi="Arial"/>
      <w:sz w:val="16"/>
      <w:lang w:eastAsia="ar-SA"/>
    </w:rPr>
  </w:style>
  <w:style w:type="paragraph" w:customStyle="1" w:styleId="afffff">
    <w:name w:val="Цифры в таблице"/>
    <w:basedOn w:val="affffe"/>
    <w:qFormat/>
    <w:rsid w:val="00482720"/>
  </w:style>
  <w:style w:type="paragraph" w:customStyle="1" w:styleId="afffff0">
    <w:name w:val="Шапка таблицы"/>
    <w:basedOn w:val="affffe"/>
    <w:qFormat/>
    <w:rsid w:val="00482720"/>
  </w:style>
  <w:style w:type="paragraph" w:customStyle="1" w:styleId="afffff1">
    <w:name w:val="Примечание"/>
    <w:basedOn w:val="affff5"/>
    <w:qFormat/>
    <w:rsid w:val="00482720"/>
  </w:style>
  <w:style w:type="paragraph" w:customStyle="1" w:styleId="afffff2">
    <w:name w:val="Еденицы измерения"/>
    <w:basedOn w:val="ac"/>
    <w:next w:val="ac"/>
    <w:qFormat/>
    <w:rsid w:val="00482720"/>
    <w:pPr>
      <w:keepNext/>
      <w:keepLines/>
      <w:spacing w:before="120" w:after="120" w:line="240" w:lineRule="auto"/>
      <w:ind w:firstLine="0"/>
      <w:contextualSpacing w:val="0"/>
      <w:jc w:val="center"/>
    </w:pPr>
    <w:rPr>
      <w:rFonts w:ascii="Arial" w:eastAsia="Times New Roman" w:hAnsi="Arial"/>
      <w:sz w:val="16"/>
      <w:lang w:eastAsia="ar-SA"/>
    </w:rPr>
  </w:style>
  <w:style w:type="paragraph" w:customStyle="1" w:styleId="afffff3">
    <w:name w:val="Таблица в том числе"/>
    <w:basedOn w:val="affffc"/>
    <w:next w:val="affffc"/>
    <w:qFormat/>
    <w:rsid w:val="00482720"/>
  </w:style>
  <w:style w:type="paragraph" w:customStyle="1" w:styleId="1ff">
    <w:name w:val="Схема документа1"/>
    <w:basedOn w:val="ac"/>
    <w:qFormat/>
    <w:rsid w:val="00482720"/>
    <w:pPr>
      <w:shd w:val="clear" w:color="auto" w:fill="000080"/>
      <w:spacing w:line="240" w:lineRule="auto"/>
      <w:ind w:firstLine="0"/>
      <w:contextualSpacing w:val="0"/>
      <w:jc w:val="left"/>
    </w:pPr>
    <w:rPr>
      <w:rFonts w:ascii="Tahoma" w:eastAsia="Times New Roman" w:hAnsi="Tahoma" w:cs="Tahoma"/>
      <w:sz w:val="20"/>
      <w:lang w:eastAsia="ar-SA"/>
    </w:rPr>
  </w:style>
  <w:style w:type="paragraph" w:customStyle="1" w:styleId="afffff4">
    <w:name w:val="Шапка таблиц"/>
    <w:basedOn w:val="ac"/>
    <w:qFormat/>
    <w:rsid w:val="00482720"/>
    <w:pPr>
      <w:tabs>
        <w:tab w:val="left" w:pos="284"/>
        <w:tab w:val="left" w:pos="567"/>
        <w:tab w:val="left" w:pos="851"/>
      </w:tabs>
      <w:spacing w:before="40" w:after="40" w:line="240" w:lineRule="auto"/>
      <w:ind w:left="6" w:right="6" w:firstLine="0"/>
      <w:contextualSpacing w:val="0"/>
      <w:jc w:val="center"/>
    </w:pPr>
    <w:rPr>
      <w:rFonts w:eastAsia="Times New Roman"/>
      <w:b/>
      <w:lang w:eastAsia="ar-SA"/>
    </w:rPr>
  </w:style>
  <w:style w:type="paragraph" w:customStyle="1" w:styleId="afffff5">
    <w:name w:val="Таблица еденицы измерения"/>
    <w:basedOn w:val="affffc"/>
    <w:next w:val="affff6"/>
    <w:qFormat/>
    <w:rsid w:val="00482720"/>
  </w:style>
  <w:style w:type="paragraph" w:customStyle="1" w:styleId="1ff0">
    <w:name w:val="Верхний колонтитул1"/>
    <w:basedOn w:val="ac"/>
    <w:qFormat/>
    <w:rsid w:val="00482720"/>
    <w:pPr>
      <w:tabs>
        <w:tab w:val="center" w:pos="4153"/>
        <w:tab w:val="right" w:pos="8306"/>
      </w:tabs>
      <w:spacing w:line="240" w:lineRule="auto"/>
      <w:ind w:firstLine="0"/>
      <w:contextualSpacing w:val="0"/>
      <w:jc w:val="left"/>
    </w:pPr>
    <w:rPr>
      <w:rFonts w:eastAsia="Times New Roman"/>
      <w:sz w:val="20"/>
      <w:lang w:eastAsia="ar-SA"/>
    </w:rPr>
  </w:style>
  <w:style w:type="paragraph" w:customStyle="1" w:styleId="212">
    <w:name w:val="Основной текст 21"/>
    <w:aliases w:val="Òåêñò 1"/>
    <w:basedOn w:val="ac"/>
    <w:qFormat/>
    <w:rsid w:val="00482720"/>
    <w:pPr>
      <w:spacing w:after="120" w:line="480" w:lineRule="auto"/>
      <w:ind w:firstLine="0"/>
      <w:contextualSpacing w:val="0"/>
      <w:jc w:val="left"/>
    </w:pPr>
    <w:rPr>
      <w:rFonts w:eastAsia="Times New Roman"/>
      <w:szCs w:val="24"/>
      <w:lang w:eastAsia="ar-SA"/>
    </w:rPr>
  </w:style>
  <w:style w:type="paragraph" w:customStyle="1" w:styleId="1ff1">
    <w:name w:val="Текст1"/>
    <w:basedOn w:val="ac"/>
    <w:qFormat/>
    <w:rsid w:val="00482720"/>
    <w:pPr>
      <w:spacing w:line="240" w:lineRule="auto"/>
      <w:ind w:firstLine="0"/>
      <w:contextualSpacing w:val="0"/>
      <w:jc w:val="left"/>
    </w:pPr>
    <w:rPr>
      <w:rFonts w:ascii="Courier New" w:eastAsia="Times New Roman" w:hAnsi="Courier New"/>
      <w:sz w:val="20"/>
      <w:lang w:eastAsia="ar-SA"/>
    </w:rPr>
  </w:style>
  <w:style w:type="paragraph" w:customStyle="1" w:styleId="afffff6">
    <w:name w:val="Содержимое врезки"/>
    <w:basedOn w:val="ad"/>
    <w:qFormat/>
    <w:rsid w:val="00482720"/>
  </w:style>
  <w:style w:type="paragraph" w:customStyle="1" w:styleId="afffff7">
    <w:name w:val="Таблица абзац перед"/>
    <w:basedOn w:val="affff5"/>
    <w:qFormat/>
    <w:rsid w:val="00482720"/>
  </w:style>
  <w:style w:type="paragraph" w:customStyle="1" w:styleId="afffff8">
    <w:name w:val="Таблицы"/>
    <w:basedOn w:val="ac"/>
    <w:qFormat/>
    <w:rsid w:val="00482720"/>
    <w:pPr>
      <w:suppressAutoHyphens w:val="0"/>
      <w:spacing w:line="240" w:lineRule="auto"/>
      <w:ind w:firstLine="0"/>
      <w:contextualSpacing w:val="0"/>
      <w:jc w:val="left"/>
    </w:pPr>
    <w:rPr>
      <w:rFonts w:eastAsia="Times New Roman"/>
      <w:sz w:val="22"/>
      <w:szCs w:val="24"/>
      <w:lang w:eastAsia="ru-RU"/>
    </w:rPr>
  </w:style>
  <w:style w:type="paragraph" w:styleId="afffff9">
    <w:name w:val="Document Map"/>
    <w:basedOn w:val="ac"/>
    <w:link w:val="afffffa"/>
    <w:uiPriority w:val="99"/>
    <w:rsid w:val="00482720"/>
    <w:pPr>
      <w:shd w:val="clear" w:color="auto" w:fill="000080"/>
      <w:suppressAutoHyphens w:val="0"/>
      <w:spacing w:line="240" w:lineRule="auto"/>
      <w:ind w:firstLine="0"/>
      <w:contextualSpacing w:val="0"/>
      <w:jc w:val="left"/>
    </w:pPr>
    <w:rPr>
      <w:rFonts w:ascii="Tahoma" w:eastAsia="Times New Roman" w:hAnsi="Tahoma" w:cs="Tahoma"/>
      <w:sz w:val="20"/>
      <w:lang w:eastAsia="ru-RU"/>
    </w:rPr>
  </w:style>
  <w:style w:type="character" w:customStyle="1" w:styleId="afffffa">
    <w:name w:val="Схема документа Знак"/>
    <w:link w:val="afffff9"/>
    <w:uiPriority w:val="99"/>
    <w:rsid w:val="00482720"/>
    <w:rPr>
      <w:rFonts w:ascii="Tahoma" w:hAnsi="Tahoma" w:cs="Tahoma"/>
      <w:shd w:val="clear" w:color="auto" w:fill="000080"/>
    </w:rPr>
  </w:style>
  <w:style w:type="paragraph" w:customStyle="1" w:styleId="3f">
    <w:name w:val="заголовок 3"/>
    <w:basedOn w:val="ac"/>
    <w:next w:val="ac"/>
    <w:qFormat/>
    <w:rsid w:val="00482720"/>
    <w:pPr>
      <w:keepNext/>
      <w:suppressAutoHyphens w:val="0"/>
      <w:spacing w:line="240" w:lineRule="auto"/>
      <w:ind w:firstLine="0"/>
      <w:contextualSpacing w:val="0"/>
      <w:jc w:val="center"/>
      <w:outlineLvl w:val="2"/>
    </w:pPr>
    <w:rPr>
      <w:rFonts w:eastAsia="Times New Roman"/>
      <w:b/>
      <w:sz w:val="26"/>
      <w:lang w:eastAsia="ru-RU"/>
    </w:rPr>
  </w:style>
  <w:style w:type="paragraph" w:customStyle="1" w:styleId="72">
    <w:name w:val="7"/>
    <w:basedOn w:val="ac"/>
    <w:qFormat/>
    <w:rsid w:val="00482720"/>
    <w:pPr>
      <w:suppressAutoHyphens w:val="0"/>
      <w:spacing w:line="240" w:lineRule="auto"/>
      <w:ind w:firstLine="0"/>
      <w:contextualSpacing w:val="0"/>
      <w:jc w:val="left"/>
    </w:pPr>
    <w:rPr>
      <w:rFonts w:eastAsia="Times New Roman"/>
      <w:sz w:val="20"/>
      <w:lang w:eastAsia="ru-RU"/>
    </w:rPr>
  </w:style>
  <w:style w:type="paragraph" w:customStyle="1" w:styleId="1ff2">
    <w:name w:val="1"/>
    <w:basedOn w:val="ac"/>
    <w:qFormat/>
    <w:rsid w:val="00482720"/>
    <w:pPr>
      <w:suppressAutoHyphens w:val="0"/>
      <w:spacing w:line="240" w:lineRule="auto"/>
      <w:ind w:firstLine="0"/>
      <w:contextualSpacing w:val="0"/>
      <w:jc w:val="left"/>
    </w:pPr>
    <w:rPr>
      <w:rFonts w:eastAsia="Times New Roman"/>
      <w:sz w:val="20"/>
      <w:lang w:eastAsia="ru-RU"/>
    </w:rPr>
  </w:style>
  <w:style w:type="character" w:customStyle="1" w:styleId="afffffb">
    <w:name w:val="ПЗаг_ГД"/>
    <w:rsid w:val="00482720"/>
    <w:rPr>
      <w:rFonts w:ascii="Times New Roman" w:hAnsi="Times New Roman"/>
      <w:b/>
      <w:i/>
      <w:sz w:val="24"/>
    </w:rPr>
  </w:style>
  <w:style w:type="paragraph" w:customStyle="1" w:styleId="afffffc">
    <w:name w:val="Пример"/>
    <w:basedOn w:val="2f2"/>
    <w:autoRedefine/>
    <w:qFormat/>
    <w:rsid w:val="00482720"/>
  </w:style>
  <w:style w:type="paragraph" w:customStyle="1" w:styleId="Ieieeeieiioeooe">
    <w:name w:val="Ie?iee eieiioeooe"/>
    <w:basedOn w:val="ac"/>
    <w:autoRedefine/>
    <w:qFormat/>
    <w:rsid w:val="00482720"/>
    <w:pPr>
      <w:tabs>
        <w:tab w:val="center" w:pos="1260"/>
        <w:tab w:val="right" w:pos="8306"/>
      </w:tabs>
      <w:suppressAutoHyphens w:val="0"/>
      <w:autoSpaceDE w:val="0"/>
      <w:autoSpaceDN w:val="0"/>
      <w:adjustRightInd w:val="0"/>
      <w:spacing w:line="360" w:lineRule="auto"/>
      <w:contextualSpacing w:val="0"/>
    </w:pPr>
    <w:rPr>
      <w:rFonts w:ascii="Times New Roman CYR" w:eastAsia="Times New Roman" w:hAnsi="Times New Roman CYR" w:cs="Times New Roman CYR"/>
      <w:kern w:val="28"/>
      <w:szCs w:val="24"/>
      <w:lang w:eastAsia="ru-RU"/>
    </w:rPr>
  </w:style>
  <w:style w:type="paragraph" w:customStyle="1" w:styleId="1ff3">
    <w:name w:val="Таблица1"/>
    <w:basedOn w:val="ac"/>
    <w:autoRedefine/>
    <w:qFormat/>
    <w:rsid w:val="00482720"/>
    <w:pPr>
      <w:suppressAutoHyphens w:val="0"/>
      <w:spacing w:line="240" w:lineRule="auto"/>
      <w:ind w:firstLine="0"/>
      <w:contextualSpacing w:val="0"/>
      <w:jc w:val="left"/>
    </w:pPr>
    <w:rPr>
      <w:rFonts w:ascii="Arial" w:eastAsia="Times New Roman" w:hAnsi="Arial" w:cs="Arial"/>
      <w:kern w:val="28"/>
      <w:sz w:val="22"/>
      <w:szCs w:val="22"/>
      <w:lang w:eastAsia="ru-RU"/>
    </w:rPr>
  </w:style>
  <w:style w:type="character" w:customStyle="1" w:styleId="213">
    <w:name w:val="Заголовок 2 Знак1"/>
    <w:aliases w:val="Знак2 Знак Знак1,ГЛАВА Знак Знак,Заголовок 2 Знак Знак Знак Знак Знак1,Заголовок 2 Знак Знак Знак Знак Знак Знак Знак Знак,Заголовок 2 Знак Знак Знак Знак Знак Знак Знак Знак Знак Знак"/>
    <w:rsid w:val="00482720"/>
    <w:rPr>
      <w:rFonts w:ascii="Arial" w:hAnsi="Arial" w:cs="Arial"/>
      <w:b/>
      <w:bCs/>
      <w:i/>
      <w:iCs/>
      <w:sz w:val="28"/>
      <w:szCs w:val="28"/>
      <w:lang w:val="ru-RU" w:eastAsia="ru-RU" w:bidi="ar-SA"/>
    </w:rPr>
  </w:style>
  <w:style w:type="character" w:customStyle="1" w:styleId="112">
    <w:name w:val="Заголовок 1 Знак1"/>
    <w:aliases w:val="Заголовок 1 Знак Знак Знак2,Заголовок 1 Знак Знак Знак Знак1"/>
    <w:rsid w:val="00482720"/>
    <w:rPr>
      <w:rFonts w:ascii="Arial" w:hAnsi="Arial" w:cs="Arial"/>
      <w:b/>
      <w:bCs/>
      <w:kern w:val="32"/>
      <w:sz w:val="32"/>
      <w:szCs w:val="32"/>
      <w:lang w:val="ru-RU" w:eastAsia="ru-RU" w:bidi="ar-SA"/>
    </w:rPr>
  </w:style>
  <w:style w:type="paragraph" w:customStyle="1" w:styleId="afffffd">
    <w:name w:val="Знак Знак Знак Знак"/>
    <w:basedOn w:val="ac"/>
    <w:qFormat/>
    <w:rsid w:val="00482720"/>
    <w:pPr>
      <w:suppressAutoHyphens w:val="0"/>
      <w:spacing w:after="160" w:line="240" w:lineRule="exact"/>
      <w:ind w:firstLine="0"/>
      <w:contextualSpacing w:val="0"/>
      <w:jc w:val="left"/>
    </w:pPr>
    <w:rPr>
      <w:rFonts w:ascii="Verdana" w:eastAsia="Times New Roman" w:hAnsi="Verdana" w:cs="Verdana"/>
      <w:sz w:val="20"/>
      <w:lang w:val="en-US" w:eastAsia="en-US"/>
    </w:rPr>
  </w:style>
  <w:style w:type="paragraph" w:customStyle="1" w:styleId="1ff4">
    <w:name w:val="Маркированный список 1"/>
    <w:basedOn w:val="ac"/>
    <w:autoRedefine/>
    <w:qFormat/>
    <w:rsid w:val="00482720"/>
    <w:pPr>
      <w:suppressAutoHyphens w:val="0"/>
      <w:spacing w:line="360" w:lineRule="auto"/>
      <w:ind w:firstLine="720"/>
      <w:contextualSpacing w:val="0"/>
    </w:pPr>
    <w:rPr>
      <w:rFonts w:eastAsia="Times New Roman"/>
      <w:szCs w:val="24"/>
      <w:lang w:eastAsia="ru-RU"/>
    </w:rPr>
  </w:style>
  <w:style w:type="paragraph" w:customStyle="1" w:styleId="tt">
    <w:name w:val="tt"/>
    <w:basedOn w:val="ac"/>
    <w:qFormat/>
    <w:rsid w:val="00482720"/>
    <w:pPr>
      <w:suppressAutoHyphens w:val="0"/>
      <w:spacing w:before="75" w:after="45" w:line="240" w:lineRule="auto"/>
      <w:ind w:left="75" w:firstLine="0"/>
      <w:contextualSpacing w:val="0"/>
      <w:jc w:val="left"/>
    </w:pPr>
    <w:rPr>
      <w:rFonts w:ascii="Tahoma" w:eastAsia="Times New Roman" w:hAnsi="Tahoma" w:cs="Tahoma"/>
      <w:b/>
      <w:bCs/>
      <w:color w:val="333333"/>
      <w:sz w:val="16"/>
      <w:szCs w:val="16"/>
      <w:lang w:eastAsia="ru-RU"/>
    </w:rPr>
  </w:style>
  <w:style w:type="paragraph" w:customStyle="1" w:styleId="FR3">
    <w:name w:val="FR3"/>
    <w:qFormat/>
    <w:rsid w:val="00482720"/>
    <w:pPr>
      <w:suppressAutoHyphens/>
      <w:autoSpaceDE w:val="0"/>
      <w:spacing w:line="259" w:lineRule="auto"/>
      <w:ind w:left="40" w:firstLine="280"/>
      <w:jc w:val="both"/>
    </w:pPr>
    <w:rPr>
      <w:rFonts w:ascii="Arial" w:hAnsi="Arial" w:cs="Arial"/>
      <w:sz w:val="18"/>
      <w:szCs w:val="18"/>
      <w:lang w:eastAsia="ar-SA"/>
    </w:rPr>
  </w:style>
  <w:style w:type="paragraph" w:customStyle="1" w:styleId="zag2">
    <w:name w:val="zag2"/>
    <w:basedOn w:val="ac"/>
    <w:qFormat/>
    <w:rsid w:val="00482720"/>
    <w:pPr>
      <w:suppressAutoHyphens w:val="0"/>
      <w:spacing w:before="100" w:beforeAutospacing="1" w:after="100" w:afterAutospacing="1" w:line="240" w:lineRule="auto"/>
      <w:ind w:firstLine="0"/>
      <w:contextualSpacing w:val="0"/>
      <w:jc w:val="left"/>
    </w:pPr>
    <w:rPr>
      <w:rFonts w:ascii="Arial" w:eastAsia="Times New Roman" w:hAnsi="Arial" w:cs="Arial"/>
      <w:b/>
      <w:bCs/>
      <w:color w:val="003399"/>
      <w:sz w:val="13"/>
      <w:szCs w:val="13"/>
      <w:lang w:eastAsia="ru-RU"/>
    </w:rPr>
  </w:style>
  <w:style w:type="paragraph" w:customStyle="1" w:styleId="afffffe">
    <w:name w:val="Таблица_моя"/>
    <w:basedOn w:val="ac"/>
    <w:qFormat/>
    <w:rsid w:val="00482720"/>
    <w:pPr>
      <w:suppressAutoHyphens w:val="0"/>
      <w:spacing w:line="240" w:lineRule="auto"/>
      <w:ind w:firstLine="0"/>
      <w:contextualSpacing w:val="0"/>
      <w:jc w:val="left"/>
    </w:pPr>
    <w:rPr>
      <w:rFonts w:ascii="Tahoma" w:eastAsia="Times New Roman" w:hAnsi="Tahoma"/>
      <w:sz w:val="14"/>
      <w:szCs w:val="24"/>
      <w:lang w:eastAsia="ru-RU"/>
    </w:rPr>
  </w:style>
  <w:style w:type="paragraph" w:customStyle="1" w:styleId="affffff">
    <w:name w:val="Знак Знак Знак Знак Знак Знак Знак Знак Знак Знак Знак Знак Знак Знак"/>
    <w:basedOn w:val="ac"/>
    <w:qFormat/>
    <w:rsid w:val="00482720"/>
    <w:pPr>
      <w:suppressAutoHyphens w:val="0"/>
      <w:spacing w:after="160" w:line="240" w:lineRule="exact"/>
      <w:ind w:firstLine="0"/>
      <w:contextualSpacing w:val="0"/>
      <w:jc w:val="left"/>
    </w:pPr>
    <w:rPr>
      <w:rFonts w:ascii="Verdana" w:eastAsia="Times New Roman" w:hAnsi="Verdana" w:cs="Verdana"/>
      <w:szCs w:val="24"/>
      <w:lang w:val="en-US" w:eastAsia="en-US"/>
    </w:rPr>
  </w:style>
  <w:style w:type="paragraph" w:customStyle="1" w:styleId="Style1">
    <w:name w:val="Style1"/>
    <w:basedOn w:val="ac"/>
    <w:qFormat/>
    <w:rsid w:val="00482720"/>
    <w:pPr>
      <w:widowControl w:val="0"/>
      <w:suppressAutoHyphens w:val="0"/>
      <w:autoSpaceDE w:val="0"/>
      <w:autoSpaceDN w:val="0"/>
      <w:adjustRightInd w:val="0"/>
      <w:spacing w:line="276" w:lineRule="exact"/>
      <w:ind w:firstLine="626"/>
      <w:contextualSpacing w:val="0"/>
    </w:pPr>
    <w:rPr>
      <w:rFonts w:eastAsia="Times New Roman"/>
      <w:szCs w:val="24"/>
      <w:lang w:eastAsia="ru-RU"/>
    </w:rPr>
  </w:style>
  <w:style w:type="paragraph" w:customStyle="1" w:styleId="Style2">
    <w:name w:val="Style2"/>
    <w:basedOn w:val="ac"/>
    <w:qFormat/>
    <w:rsid w:val="00482720"/>
    <w:pPr>
      <w:widowControl w:val="0"/>
      <w:suppressAutoHyphens w:val="0"/>
      <w:autoSpaceDE w:val="0"/>
      <w:autoSpaceDN w:val="0"/>
      <w:adjustRightInd w:val="0"/>
      <w:spacing w:line="274" w:lineRule="exact"/>
      <w:ind w:firstLine="720"/>
      <w:contextualSpacing w:val="0"/>
      <w:jc w:val="left"/>
    </w:pPr>
    <w:rPr>
      <w:rFonts w:eastAsia="Times New Roman"/>
      <w:szCs w:val="24"/>
      <w:lang w:eastAsia="ru-RU"/>
    </w:rPr>
  </w:style>
  <w:style w:type="character" w:customStyle="1" w:styleId="FontStyle12">
    <w:name w:val="Font Style12"/>
    <w:uiPriority w:val="99"/>
    <w:rsid w:val="00482720"/>
    <w:rPr>
      <w:rFonts w:ascii="Times New Roman" w:hAnsi="Times New Roman" w:cs="Times New Roman"/>
      <w:sz w:val="24"/>
      <w:szCs w:val="24"/>
    </w:rPr>
  </w:style>
  <w:style w:type="paragraph" w:customStyle="1" w:styleId="affffff0">
    <w:name w:val="Таблица"/>
    <w:basedOn w:val="ac"/>
    <w:link w:val="affffff1"/>
    <w:autoRedefine/>
    <w:qFormat/>
    <w:rsid w:val="00482720"/>
    <w:pPr>
      <w:suppressAutoHyphens w:val="0"/>
      <w:spacing w:line="240" w:lineRule="auto"/>
      <w:ind w:firstLine="0"/>
      <w:contextualSpacing w:val="0"/>
      <w:jc w:val="left"/>
    </w:pPr>
    <w:rPr>
      <w:rFonts w:eastAsia="Times New Roman"/>
      <w:szCs w:val="24"/>
      <w:lang w:eastAsia="ru-RU"/>
    </w:rPr>
  </w:style>
  <w:style w:type="character" w:customStyle="1" w:styleId="TimesNewRoman14pt">
    <w:name w:val="Стиль Times New Roman 14 pt Черный"/>
    <w:rsid w:val="00482720"/>
    <w:rPr>
      <w:rFonts w:ascii="Times New Roman" w:hAnsi="Times New Roman"/>
      <w:color w:val="000000"/>
      <w:spacing w:val="-3"/>
      <w:sz w:val="24"/>
    </w:rPr>
  </w:style>
  <w:style w:type="paragraph" w:customStyle="1" w:styleId="46">
    <w:name w:val="заголовок 4"/>
    <w:basedOn w:val="ac"/>
    <w:next w:val="ac"/>
    <w:qFormat/>
    <w:rsid w:val="00482720"/>
    <w:pPr>
      <w:keepNext/>
      <w:suppressAutoHyphens w:val="0"/>
      <w:spacing w:line="240" w:lineRule="auto"/>
      <w:ind w:firstLine="0"/>
      <w:contextualSpacing w:val="0"/>
      <w:jc w:val="center"/>
    </w:pPr>
    <w:rPr>
      <w:rFonts w:ascii="NTHarmonica" w:eastAsia="Times New Roman" w:hAnsi="NTHarmonica"/>
      <w:i/>
      <w:iCs/>
      <w:sz w:val="20"/>
      <w:lang w:eastAsia="ru-RU"/>
    </w:rPr>
  </w:style>
  <w:style w:type="paragraph" w:customStyle="1" w:styleId="221">
    <w:name w:val="Основной текст 22"/>
    <w:basedOn w:val="ac"/>
    <w:qFormat/>
    <w:rsid w:val="00482720"/>
    <w:pPr>
      <w:suppressAutoHyphens w:val="0"/>
      <w:spacing w:after="600" w:line="240" w:lineRule="auto"/>
      <w:ind w:firstLine="0"/>
      <w:contextualSpacing w:val="0"/>
    </w:pPr>
    <w:rPr>
      <w:rFonts w:ascii="NTHarmonica" w:eastAsia="Times New Roman" w:hAnsi="NTHarmonica"/>
      <w:lang w:eastAsia="ru-RU"/>
    </w:rPr>
  </w:style>
  <w:style w:type="paragraph" w:styleId="2f7">
    <w:name w:val="List 2"/>
    <w:basedOn w:val="ac"/>
    <w:uiPriority w:val="99"/>
    <w:rsid w:val="00482720"/>
    <w:pPr>
      <w:suppressAutoHyphens w:val="0"/>
      <w:spacing w:line="240" w:lineRule="auto"/>
      <w:ind w:left="566" w:hanging="283"/>
      <w:contextualSpacing w:val="0"/>
      <w:jc w:val="left"/>
    </w:pPr>
    <w:rPr>
      <w:rFonts w:ascii="Arial" w:eastAsia="Times New Roman" w:hAnsi="Arial" w:cs="Arial"/>
      <w:sz w:val="22"/>
      <w:szCs w:val="22"/>
      <w:lang w:eastAsia="ru-RU"/>
    </w:rPr>
  </w:style>
  <w:style w:type="paragraph" w:styleId="2">
    <w:name w:val="List Bullet 2"/>
    <w:basedOn w:val="ac"/>
    <w:autoRedefine/>
    <w:rsid w:val="00482720"/>
    <w:pPr>
      <w:numPr>
        <w:numId w:val="9"/>
      </w:numPr>
      <w:suppressAutoHyphens w:val="0"/>
      <w:spacing w:line="240" w:lineRule="auto"/>
      <w:contextualSpacing w:val="0"/>
      <w:jc w:val="left"/>
    </w:pPr>
    <w:rPr>
      <w:rFonts w:ascii="Arial" w:eastAsia="Times New Roman" w:hAnsi="Arial" w:cs="Arial"/>
      <w:sz w:val="22"/>
      <w:szCs w:val="22"/>
      <w:lang w:eastAsia="ru-RU"/>
    </w:rPr>
  </w:style>
  <w:style w:type="paragraph" w:styleId="2f8">
    <w:name w:val="List Continue 2"/>
    <w:basedOn w:val="ac"/>
    <w:rsid w:val="00482720"/>
    <w:pPr>
      <w:suppressAutoHyphens w:val="0"/>
      <w:spacing w:after="120" w:line="240" w:lineRule="auto"/>
      <w:ind w:left="566" w:firstLine="0"/>
      <w:contextualSpacing w:val="0"/>
      <w:jc w:val="left"/>
    </w:pPr>
    <w:rPr>
      <w:rFonts w:ascii="Arial" w:eastAsia="Times New Roman" w:hAnsi="Arial" w:cs="Arial"/>
      <w:sz w:val="22"/>
      <w:szCs w:val="22"/>
      <w:lang w:eastAsia="ru-RU"/>
    </w:rPr>
  </w:style>
  <w:style w:type="paragraph" w:customStyle="1" w:styleId="320">
    <w:name w:val="Основной текст с отступом 32"/>
    <w:basedOn w:val="ac"/>
    <w:qFormat/>
    <w:rsid w:val="00482720"/>
    <w:pPr>
      <w:suppressAutoHyphens w:val="0"/>
      <w:spacing w:line="240" w:lineRule="auto"/>
      <w:contextualSpacing w:val="0"/>
      <w:jc w:val="left"/>
    </w:pPr>
    <w:rPr>
      <w:rFonts w:ascii="NTHarmonica" w:eastAsia="Times New Roman" w:hAnsi="NTHarmonica"/>
      <w:lang w:eastAsia="ru-RU"/>
    </w:rPr>
  </w:style>
  <w:style w:type="paragraph" w:customStyle="1" w:styleId="222">
    <w:name w:val="Основной текст с отступом 22"/>
    <w:basedOn w:val="ac"/>
    <w:qFormat/>
    <w:rsid w:val="00482720"/>
    <w:pPr>
      <w:suppressAutoHyphens w:val="0"/>
      <w:spacing w:after="120" w:line="240" w:lineRule="auto"/>
      <w:contextualSpacing w:val="0"/>
      <w:jc w:val="left"/>
    </w:pPr>
    <w:rPr>
      <w:rFonts w:eastAsia="Times New Roman"/>
      <w:lang w:eastAsia="ru-RU"/>
    </w:rPr>
  </w:style>
  <w:style w:type="paragraph" w:customStyle="1" w:styleId="affffff2">
    <w:name w:val="Внутренний адрес"/>
    <w:basedOn w:val="ac"/>
    <w:qFormat/>
    <w:rsid w:val="00482720"/>
    <w:pPr>
      <w:spacing w:line="240" w:lineRule="auto"/>
      <w:ind w:left="835" w:right="-360" w:firstLine="0"/>
      <w:contextualSpacing w:val="0"/>
      <w:jc w:val="left"/>
    </w:pPr>
    <w:rPr>
      <w:rFonts w:eastAsia="Times New Roman"/>
      <w:sz w:val="20"/>
      <w:lang w:eastAsia="he-IL" w:bidi="he-IL"/>
    </w:rPr>
  </w:style>
  <w:style w:type="paragraph" w:customStyle="1" w:styleId="affffff3">
    <w:name w:val="Текст таблицы"/>
    <w:basedOn w:val="ac"/>
    <w:qFormat/>
    <w:rsid w:val="00482720"/>
    <w:pPr>
      <w:keepLines/>
      <w:suppressAutoHyphens w:val="0"/>
      <w:spacing w:line="240" w:lineRule="auto"/>
      <w:ind w:firstLine="0"/>
      <w:contextualSpacing w:val="0"/>
      <w:jc w:val="center"/>
    </w:pPr>
    <w:rPr>
      <w:rFonts w:eastAsia="Times New Roman"/>
      <w:b/>
      <w:lang w:eastAsia="ru-RU"/>
    </w:rPr>
  </w:style>
  <w:style w:type="paragraph" w:customStyle="1" w:styleId="affffff4">
    <w:name w:val="Знак Знак Знак Знак Знак Знак"/>
    <w:basedOn w:val="ac"/>
    <w:next w:val="18"/>
    <w:rsid w:val="00482720"/>
    <w:pPr>
      <w:suppressAutoHyphens w:val="0"/>
      <w:spacing w:after="160" w:line="240" w:lineRule="exact"/>
      <w:ind w:firstLine="0"/>
      <w:contextualSpacing w:val="0"/>
    </w:pPr>
    <w:rPr>
      <w:rFonts w:ascii="Verdana" w:eastAsia="Times New Roman" w:hAnsi="Verdana"/>
      <w:sz w:val="20"/>
      <w:lang w:val="en-US" w:eastAsia="en-US"/>
    </w:rPr>
  </w:style>
  <w:style w:type="paragraph" w:customStyle="1" w:styleId="1ff5">
    <w:name w:val="Знак1 Знак Знак Знак"/>
    <w:basedOn w:val="ac"/>
    <w:qFormat/>
    <w:rsid w:val="00482720"/>
    <w:pPr>
      <w:suppressAutoHyphens w:val="0"/>
      <w:spacing w:after="160" w:line="240" w:lineRule="exact"/>
      <w:ind w:firstLine="0"/>
      <w:contextualSpacing w:val="0"/>
      <w:jc w:val="left"/>
    </w:pPr>
    <w:rPr>
      <w:rFonts w:ascii="Verdana" w:eastAsia="Times New Roman" w:hAnsi="Verdana"/>
      <w:sz w:val="20"/>
      <w:lang w:val="en-US" w:eastAsia="en-US"/>
    </w:rPr>
  </w:style>
  <w:style w:type="paragraph" w:customStyle="1" w:styleId="113">
    <w:name w:val="Знак1 Знак Знак Знак1"/>
    <w:basedOn w:val="ac"/>
    <w:qFormat/>
    <w:rsid w:val="00482720"/>
    <w:pPr>
      <w:suppressAutoHyphens w:val="0"/>
      <w:spacing w:after="160" w:line="240" w:lineRule="exact"/>
      <w:ind w:firstLine="0"/>
      <w:contextualSpacing w:val="0"/>
      <w:jc w:val="left"/>
    </w:pPr>
    <w:rPr>
      <w:rFonts w:ascii="Verdana" w:eastAsia="Times New Roman" w:hAnsi="Verdana"/>
      <w:sz w:val="20"/>
      <w:lang w:val="en-US" w:eastAsia="en-US"/>
    </w:rPr>
  </w:style>
  <w:style w:type="paragraph" w:customStyle="1" w:styleId="affffff5">
    <w:name w:val="Знак Знак Знак"/>
    <w:basedOn w:val="ac"/>
    <w:qFormat/>
    <w:rsid w:val="00482720"/>
    <w:pPr>
      <w:suppressAutoHyphens w:val="0"/>
      <w:spacing w:after="160" w:line="240" w:lineRule="exact"/>
      <w:ind w:firstLine="0"/>
      <w:contextualSpacing w:val="0"/>
      <w:jc w:val="left"/>
    </w:pPr>
    <w:rPr>
      <w:rFonts w:ascii="Verdana" w:eastAsia="Times New Roman" w:hAnsi="Verdana"/>
      <w:sz w:val="20"/>
      <w:lang w:val="en-US" w:eastAsia="en-US"/>
    </w:rPr>
  </w:style>
  <w:style w:type="character" w:customStyle="1" w:styleId="FontStyle20">
    <w:name w:val="Font Style20"/>
    <w:rsid w:val="00482720"/>
    <w:rPr>
      <w:rFonts w:ascii="Times New Roman" w:hAnsi="Times New Roman" w:cs="Times New Roman"/>
      <w:sz w:val="22"/>
      <w:szCs w:val="22"/>
    </w:rPr>
  </w:style>
  <w:style w:type="paragraph" w:customStyle="1" w:styleId="2110">
    <w:name w:val="Знак2 Знак Знак1 Знак1 Знак Знак Знак Знак Знак Знак Знак Знак Знак Знак Знак Знак"/>
    <w:basedOn w:val="ac"/>
    <w:qFormat/>
    <w:rsid w:val="00482720"/>
    <w:pPr>
      <w:suppressAutoHyphens w:val="0"/>
      <w:spacing w:after="160" w:line="240" w:lineRule="exact"/>
      <w:ind w:firstLine="0"/>
      <w:contextualSpacing w:val="0"/>
      <w:jc w:val="left"/>
    </w:pPr>
    <w:rPr>
      <w:rFonts w:ascii="Verdana" w:eastAsia="Times New Roman" w:hAnsi="Verdana"/>
      <w:sz w:val="20"/>
      <w:lang w:val="en-US" w:eastAsia="en-US"/>
    </w:rPr>
  </w:style>
  <w:style w:type="character" w:customStyle="1" w:styleId="47">
    <w:name w:val="Знак Знак4"/>
    <w:rsid w:val="00482720"/>
    <w:rPr>
      <w:rFonts w:ascii="Arial" w:hAnsi="Arial" w:cs="Arial"/>
      <w:b/>
      <w:bCs/>
      <w:kern w:val="32"/>
      <w:sz w:val="32"/>
      <w:szCs w:val="32"/>
      <w:lang w:val="ru-RU" w:eastAsia="ru-RU" w:bidi="ar-SA"/>
    </w:rPr>
  </w:style>
  <w:style w:type="paragraph" w:customStyle="1" w:styleId="1ff6">
    <w:name w:val="Знак1"/>
    <w:basedOn w:val="ac"/>
    <w:rsid w:val="00482720"/>
    <w:pPr>
      <w:suppressAutoHyphens w:val="0"/>
      <w:spacing w:after="160" w:line="240" w:lineRule="exact"/>
      <w:ind w:firstLine="0"/>
      <w:contextualSpacing w:val="0"/>
      <w:jc w:val="left"/>
    </w:pPr>
    <w:rPr>
      <w:rFonts w:ascii="Verdana" w:eastAsia="Times New Roman" w:hAnsi="Verdana" w:cs="Verdana"/>
      <w:szCs w:val="24"/>
      <w:lang w:val="en-US" w:eastAsia="en-US"/>
    </w:rPr>
  </w:style>
  <w:style w:type="character" w:customStyle="1" w:styleId="affffff6">
    <w:name w:val="ВерхКолонтитул Знак Знак"/>
    <w:locked/>
    <w:rsid w:val="00482720"/>
    <w:rPr>
      <w:sz w:val="24"/>
      <w:szCs w:val="24"/>
      <w:lang w:val="ru-RU" w:eastAsia="ru-RU" w:bidi="ar-SA"/>
    </w:rPr>
  </w:style>
  <w:style w:type="paragraph" w:styleId="affffff7">
    <w:name w:val="Body Text First Indent"/>
    <w:basedOn w:val="ad"/>
    <w:link w:val="affffff8"/>
    <w:rsid w:val="00482720"/>
    <w:pPr>
      <w:suppressAutoHyphens w:val="0"/>
      <w:spacing w:after="120" w:line="240" w:lineRule="auto"/>
      <w:ind w:firstLine="210"/>
      <w:contextualSpacing w:val="0"/>
      <w:jc w:val="left"/>
    </w:pPr>
    <w:rPr>
      <w:rFonts w:eastAsia="Times New Roman"/>
      <w:szCs w:val="24"/>
      <w:lang w:eastAsia="ar-SA"/>
    </w:rPr>
  </w:style>
  <w:style w:type="character" w:customStyle="1" w:styleId="1c">
    <w:name w:val="Основной текст Знак1"/>
    <w:aliases w:val="Основной текст1 Знак1,bt Знак1,Основной текст Знак2 Знак Знак1,Основной текст Знак1 Знак Знак1 Знак1,Основной текст Знак Знак Знак Знак1 Знак1,Основной текст Знак Знак1 Знак Знак1,Основной текст Знак2 Знак Знак Знак Знак Знак1"/>
    <w:link w:val="ad"/>
    <w:rsid w:val="00482720"/>
    <w:rPr>
      <w:rFonts w:eastAsia="Calibri"/>
      <w:sz w:val="24"/>
      <w:lang w:eastAsia="zh-CN"/>
    </w:rPr>
  </w:style>
  <w:style w:type="character" w:customStyle="1" w:styleId="affffff8">
    <w:name w:val="Красная строка Знак"/>
    <w:link w:val="affffff7"/>
    <w:rsid w:val="00482720"/>
    <w:rPr>
      <w:rFonts w:eastAsia="Calibri"/>
      <w:sz w:val="24"/>
      <w:szCs w:val="24"/>
      <w:lang w:eastAsia="ar-SA"/>
    </w:rPr>
  </w:style>
  <w:style w:type="paragraph" w:customStyle="1" w:styleId="Normal">
    <w:name w:val="Normal Знак Знак Знак"/>
    <w:qFormat/>
    <w:rsid w:val="00482720"/>
    <w:pPr>
      <w:suppressAutoHyphens/>
      <w:spacing w:before="100" w:after="100"/>
      <w:jc w:val="both"/>
    </w:pPr>
    <w:rPr>
      <w:sz w:val="24"/>
      <w:szCs w:val="24"/>
      <w:lang w:eastAsia="ar-SA"/>
    </w:rPr>
  </w:style>
  <w:style w:type="paragraph" w:customStyle="1" w:styleId="130">
    <w:name w:val="заголовок 13"/>
    <w:basedOn w:val="ac"/>
    <w:next w:val="ac"/>
    <w:qFormat/>
    <w:rsid w:val="00482720"/>
    <w:pPr>
      <w:keepNext/>
      <w:widowControl w:val="0"/>
      <w:suppressAutoHyphens w:val="0"/>
      <w:spacing w:before="120" w:line="200" w:lineRule="exact"/>
      <w:ind w:firstLine="0"/>
      <w:contextualSpacing w:val="0"/>
    </w:pPr>
    <w:rPr>
      <w:rFonts w:eastAsia="Times New Roman"/>
      <w:b/>
      <w:sz w:val="16"/>
      <w:lang w:eastAsia="ru-RU"/>
    </w:rPr>
  </w:style>
  <w:style w:type="paragraph" w:customStyle="1" w:styleId="3f0">
    <w:name w:val="Знак3"/>
    <w:basedOn w:val="ac"/>
    <w:rsid w:val="00482720"/>
    <w:pPr>
      <w:suppressAutoHyphens w:val="0"/>
      <w:spacing w:before="120" w:after="160" w:line="240" w:lineRule="exact"/>
      <w:ind w:firstLine="0"/>
      <w:contextualSpacing w:val="0"/>
    </w:pPr>
    <w:rPr>
      <w:rFonts w:ascii="Verdana" w:eastAsia="Times New Roman" w:hAnsi="Verdana" w:cs="Verdana"/>
      <w:sz w:val="20"/>
      <w:lang w:val="en-US" w:eastAsia="en-US"/>
    </w:rPr>
  </w:style>
  <w:style w:type="paragraph" w:styleId="affffff9">
    <w:name w:val="No Spacing"/>
    <w:aliases w:val="Стратегия,No Spacing,с интервалом"/>
    <w:link w:val="affffffa"/>
    <w:uiPriority w:val="1"/>
    <w:qFormat/>
    <w:rsid w:val="00482720"/>
    <w:rPr>
      <w:rFonts w:ascii="Calibri" w:hAnsi="Calibri"/>
      <w:sz w:val="22"/>
      <w:szCs w:val="22"/>
      <w:lang w:eastAsia="en-US"/>
    </w:rPr>
  </w:style>
  <w:style w:type="character" w:customStyle="1" w:styleId="affffffa">
    <w:name w:val="Без интервала Знак"/>
    <w:aliases w:val="Стратегия Знак,No Spacing Знак,с интервалом Знак"/>
    <w:link w:val="affffff9"/>
    <w:uiPriority w:val="1"/>
    <w:rsid w:val="00482720"/>
    <w:rPr>
      <w:rFonts w:ascii="Calibri" w:hAnsi="Calibri"/>
      <w:sz w:val="22"/>
      <w:szCs w:val="22"/>
      <w:lang w:eastAsia="en-US"/>
    </w:rPr>
  </w:style>
  <w:style w:type="paragraph" w:customStyle="1" w:styleId="western">
    <w:name w:val="western"/>
    <w:basedOn w:val="ac"/>
    <w:qFormat/>
    <w:rsid w:val="00482720"/>
    <w:pPr>
      <w:suppressAutoHyphens w:val="0"/>
      <w:spacing w:before="100" w:beforeAutospacing="1" w:line="240" w:lineRule="auto"/>
      <w:ind w:firstLine="0"/>
      <w:contextualSpacing w:val="0"/>
      <w:jc w:val="center"/>
    </w:pPr>
    <w:rPr>
      <w:rFonts w:eastAsia="Times New Roman"/>
      <w:b/>
      <w:bCs/>
      <w:color w:val="000000"/>
      <w:sz w:val="16"/>
      <w:szCs w:val="16"/>
      <w:lang w:eastAsia="ru-RU"/>
    </w:rPr>
  </w:style>
  <w:style w:type="character" w:customStyle="1" w:styleId="highlight">
    <w:name w:val="highlight"/>
    <w:rsid w:val="00482720"/>
  </w:style>
  <w:style w:type="paragraph" w:customStyle="1" w:styleId="Standard">
    <w:name w:val="Standard"/>
    <w:qFormat/>
    <w:rsid w:val="00482720"/>
    <w:pPr>
      <w:widowControl w:val="0"/>
      <w:suppressAutoHyphens/>
      <w:autoSpaceDN w:val="0"/>
      <w:textAlignment w:val="baseline"/>
    </w:pPr>
    <w:rPr>
      <w:rFonts w:eastAsia="Arial Unicode MS" w:cs="Mangal"/>
      <w:kern w:val="3"/>
      <w:sz w:val="24"/>
      <w:szCs w:val="24"/>
      <w:lang w:eastAsia="zh-CN" w:bidi="hi-IN"/>
    </w:rPr>
  </w:style>
  <w:style w:type="paragraph" w:customStyle="1" w:styleId="114">
    <w:name w:val="Знак11"/>
    <w:basedOn w:val="ac"/>
    <w:qFormat/>
    <w:rsid w:val="00482720"/>
    <w:pPr>
      <w:suppressAutoHyphens w:val="0"/>
      <w:spacing w:after="160" w:line="240" w:lineRule="exact"/>
      <w:ind w:firstLine="0"/>
      <w:contextualSpacing w:val="0"/>
      <w:jc w:val="left"/>
    </w:pPr>
    <w:rPr>
      <w:rFonts w:ascii="Verdana" w:eastAsia="Times New Roman" w:hAnsi="Verdana" w:cs="Verdana"/>
      <w:szCs w:val="24"/>
      <w:lang w:val="en-US" w:eastAsia="en-US"/>
    </w:rPr>
  </w:style>
  <w:style w:type="paragraph" w:customStyle="1" w:styleId="affffffb">
    <w:name w:val="Табличный_заголовки"/>
    <w:basedOn w:val="ac"/>
    <w:qFormat/>
    <w:rsid w:val="00482720"/>
    <w:pPr>
      <w:keepNext/>
      <w:keepLines/>
      <w:suppressAutoHyphens w:val="0"/>
      <w:spacing w:line="240" w:lineRule="auto"/>
      <w:ind w:firstLine="0"/>
      <w:contextualSpacing w:val="0"/>
      <w:jc w:val="center"/>
    </w:pPr>
    <w:rPr>
      <w:rFonts w:eastAsia="Times New Roman"/>
      <w:b/>
      <w:sz w:val="22"/>
      <w:szCs w:val="22"/>
      <w:lang w:eastAsia="ru-RU"/>
    </w:rPr>
  </w:style>
  <w:style w:type="paragraph" w:customStyle="1" w:styleId="affffffc">
    <w:name w:val="Табличный_центр"/>
    <w:basedOn w:val="ac"/>
    <w:qFormat/>
    <w:rsid w:val="00482720"/>
    <w:pPr>
      <w:suppressAutoHyphens w:val="0"/>
      <w:spacing w:line="240" w:lineRule="auto"/>
      <w:ind w:firstLine="0"/>
      <w:contextualSpacing w:val="0"/>
      <w:jc w:val="center"/>
    </w:pPr>
    <w:rPr>
      <w:rFonts w:eastAsia="Times New Roman"/>
      <w:sz w:val="22"/>
      <w:szCs w:val="22"/>
      <w:lang w:eastAsia="ru-RU"/>
    </w:rPr>
  </w:style>
  <w:style w:type="paragraph" w:customStyle="1" w:styleId="affffffd">
    <w:name w:val="Абзац"/>
    <w:basedOn w:val="ac"/>
    <w:link w:val="affffffe"/>
    <w:qFormat/>
    <w:rsid w:val="00482720"/>
    <w:pPr>
      <w:suppressAutoHyphens w:val="0"/>
      <w:spacing w:before="120" w:after="60" w:line="240" w:lineRule="auto"/>
      <w:ind w:firstLine="567"/>
      <w:contextualSpacing w:val="0"/>
    </w:pPr>
    <w:rPr>
      <w:rFonts w:eastAsia="Times New Roman"/>
      <w:szCs w:val="24"/>
      <w:lang w:eastAsia="ru-RU"/>
    </w:rPr>
  </w:style>
  <w:style w:type="character" w:customStyle="1" w:styleId="affffffe">
    <w:name w:val="Абзац Знак"/>
    <w:link w:val="affffffd"/>
    <w:qFormat/>
    <w:rsid w:val="00482720"/>
    <w:rPr>
      <w:sz w:val="24"/>
      <w:szCs w:val="24"/>
    </w:rPr>
  </w:style>
  <w:style w:type="character" w:customStyle="1" w:styleId="afc">
    <w:name w:val="Список Знак"/>
    <w:link w:val="afb"/>
    <w:rsid w:val="00482720"/>
    <w:rPr>
      <w:rFonts w:eastAsia="Calibri" w:cs="Arial"/>
      <w:sz w:val="24"/>
      <w:lang w:eastAsia="zh-CN"/>
    </w:rPr>
  </w:style>
  <w:style w:type="paragraph" w:customStyle="1" w:styleId="a0">
    <w:name w:val="Список нумерованный"/>
    <w:basedOn w:val="ac"/>
    <w:qFormat/>
    <w:rsid w:val="00482720"/>
    <w:pPr>
      <w:numPr>
        <w:numId w:val="14"/>
      </w:numPr>
      <w:suppressAutoHyphens w:val="0"/>
      <w:spacing w:before="120" w:line="240" w:lineRule="auto"/>
      <w:contextualSpacing w:val="0"/>
    </w:pPr>
    <w:rPr>
      <w:rFonts w:eastAsia="Times New Roman"/>
      <w:szCs w:val="24"/>
      <w:lang w:eastAsia="ru-RU"/>
    </w:rPr>
  </w:style>
  <w:style w:type="paragraph" w:customStyle="1" w:styleId="afffffff">
    <w:name w:val="Табличный"/>
    <w:basedOn w:val="ac"/>
    <w:qFormat/>
    <w:rsid w:val="00482720"/>
    <w:pPr>
      <w:keepNext/>
      <w:widowControl w:val="0"/>
      <w:suppressAutoHyphens w:val="0"/>
      <w:spacing w:before="60" w:after="60" w:line="240" w:lineRule="auto"/>
      <w:ind w:firstLine="0"/>
      <w:contextualSpacing w:val="0"/>
      <w:jc w:val="center"/>
    </w:pPr>
    <w:rPr>
      <w:rFonts w:eastAsia="Times New Roman"/>
      <w:b/>
      <w:sz w:val="22"/>
      <w:lang w:eastAsia="ru-RU"/>
    </w:rPr>
  </w:style>
  <w:style w:type="paragraph" w:customStyle="1" w:styleId="afffffff0">
    <w:name w:val="Содержание"/>
    <w:basedOn w:val="ac"/>
    <w:qFormat/>
    <w:rsid w:val="00482720"/>
    <w:pPr>
      <w:widowControl w:val="0"/>
      <w:suppressAutoHyphens w:val="0"/>
      <w:spacing w:before="240" w:after="240" w:line="240" w:lineRule="auto"/>
      <w:ind w:firstLine="0"/>
      <w:contextualSpacing w:val="0"/>
      <w:jc w:val="center"/>
    </w:pPr>
    <w:rPr>
      <w:rFonts w:eastAsia="Times New Roman"/>
      <w:b/>
      <w:caps/>
      <w:lang w:eastAsia="ru-RU"/>
    </w:rPr>
  </w:style>
  <w:style w:type="paragraph" w:customStyle="1" w:styleId="afffffff1">
    <w:name w:val="Название таблицы"/>
    <w:basedOn w:val="afd"/>
    <w:link w:val="afffffff2"/>
    <w:qFormat/>
    <w:rsid w:val="00482720"/>
  </w:style>
  <w:style w:type="paragraph" w:customStyle="1" w:styleId="11">
    <w:name w:val="Список 1)"/>
    <w:basedOn w:val="ac"/>
    <w:qFormat/>
    <w:rsid w:val="00482720"/>
    <w:pPr>
      <w:numPr>
        <w:numId w:val="12"/>
      </w:numPr>
      <w:suppressAutoHyphens w:val="0"/>
      <w:spacing w:after="60" w:line="240" w:lineRule="auto"/>
      <w:contextualSpacing w:val="0"/>
    </w:pPr>
    <w:rPr>
      <w:rFonts w:eastAsia="Times New Roman"/>
      <w:szCs w:val="24"/>
      <w:lang w:eastAsia="ru-RU"/>
    </w:rPr>
  </w:style>
  <w:style w:type="paragraph" w:customStyle="1" w:styleId="afffffff3">
    <w:name w:val="Табличный_нумерованный"/>
    <w:basedOn w:val="ac"/>
    <w:link w:val="afffffff4"/>
    <w:qFormat/>
    <w:rsid w:val="00482720"/>
    <w:pPr>
      <w:tabs>
        <w:tab w:val="num" w:pos="340"/>
      </w:tabs>
      <w:suppressAutoHyphens w:val="0"/>
      <w:spacing w:line="240" w:lineRule="auto"/>
      <w:ind w:firstLine="57"/>
      <w:contextualSpacing w:val="0"/>
      <w:jc w:val="left"/>
    </w:pPr>
    <w:rPr>
      <w:rFonts w:eastAsia="Times New Roman"/>
      <w:sz w:val="22"/>
      <w:szCs w:val="22"/>
      <w:lang w:eastAsia="ru-RU"/>
    </w:rPr>
  </w:style>
  <w:style w:type="character" w:customStyle="1" w:styleId="afffffff4">
    <w:name w:val="Табличный_нумерованный Знак"/>
    <w:link w:val="afffffff3"/>
    <w:rsid w:val="00482720"/>
    <w:rPr>
      <w:sz w:val="22"/>
      <w:szCs w:val="22"/>
    </w:rPr>
  </w:style>
  <w:style w:type="paragraph" w:styleId="afffffff5">
    <w:name w:val="toa heading"/>
    <w:basedOn w:val="ac"/>
    <w:next w:val="ac"/>
    <w:rsid w:val="00482720"/>
    <w:pPr>
      <w:suppressAutoHyphens w:val="0"/>
      <w:spacing w:before="40" w:after="20" w:line="240" w:lineRule="auto"/>
      <w:ind w:firstLine="0"/>
      <w:contextualSpacing w:val="0"/>
      <w:jc w:val="center"/>
    </w:pPr>
    <w:rPr>
      <w:rFonts w:eastAsia="Times New Roman"/>
      <w:b/>
      <w:sz w:val="22"/>
      <w:lang w:eastAsia="ru-RU"/>
    </w:rPr>
  </w:style>
  <w:style w:type="paragraph" w:customStyle="1" w:styleId="ab">
    <w:name w:val="Требования"/>
    <w:basedOn w:val="ac"/>
    <w:qFormat/>
    <w:rsid w:val="00482720"/>
    <w:pPr>
      <w:numPr>
        <w:ilvl w:val="1"/>
        <w:numId w:val="13"/>
      </w:numPr>
      <w:suppressAutoHyphens w:val="0"/>
      <w:spacing w:before="120" w:after="60" w:line="240" w:lineRule="auto"/>
      <w:ind w:left="0" w:firstLine="567"/>
      <w:contextualSpacing w:val="0"/>
      <w:outlineLvl w:val="1"/>
    </w:pPr>
    <w:rPr>
      <w:rFonts w:eastAsia="Times New Roman"/>
      <w:bCs/>
      <w:i/>
      <w:iCs/>
      <w:szCs w:val="24"/>
      <w:lang w:eastAsia="ru-RU"/>
    </w:rPr>
  </w:style>
  <w:style w:type="paragraph" w:customStyle="1" w:styleId="a4">
    <w:name w:val="Список а)"/>
    <w:basedOn w:val="afb"/>
    <w:qFormat/>
    <w:rsid w:val="00482720"/>
    <w:pPr>
      <w:numPr>
        <w:numId w:val="11"/>
      </w:numPr>
      <w:ind w:left="0" w:firstLine="709"/>
    </w:pPr>
  </w:style>
  <w:style w:type="paragraph" w:customStyle="1" w:styleId="afffffff6">
    <w:name w:val="Табличный_слева"/>
    <w:basedOn w:val="ac"/>
    <w:qFormat/>
    <w:rsid w:val="00482720"/>
    <w:pPr>
      <w:suppressAutoHyphens w:val="0"/>
      <w:spacing w:line="240" w:lineRule="auto"/>
      <w:ind w:firstLine="0"/>
      <w:contextualSpacing w:val="0"/>
      <w:jc w:val="left"/>
    </w:pPr>
    <w:rPr>
      <w:rFonts w:eastAsia="Times New Roman"/>
      <w:sz w:val="22"/>
      <w:szCs w:val="22"/>
      <w:lang w:eastAsia="ru-RU"/>
    </w:rPr>
  </w:style>
  <w:style w:type="paragraph" w:customStyle="1" w:styleId="1ff7">
    <w:name w:val="Обычный 1"/>
    <w:basedOn w:val="ac"/>
    <w:next w:val="ac"/>
    <w:semiHidden/>
    <w:qFormat/>
    <w:rsid w:val="00482720"/>
    <w:pPr>
      <w:tabs>
        <w:tab w:val="num" w:pos="360"/>
      </w:tabs>
      <w:suppressAutoHyphens w:val="0"/>
      <w:spacing w:before="120" w:line="240" w:lineRule="auto"/>
      <w:ind w:left="360" w:hanging="360"/>
      <w:contextualSpacing w:val="0"/>
    </w:pPr>
    <w:rPr>
      <w:rFonts w:eastAsia="Times New Roman"/>
      <w:lang w:eastAsia="ru-RU"/>
    </w:rPr>
  </w:style>
  <w:style w:type="paragraph" w:customStyle="1" w:styleId="afffffff7">
    <w:name w:val="Обычный влево"/>
    <w:basedOn w:val="1ff7"/>
    <w:qFormat/>
    <w:rsid w:val="00482720"/>
    <w:pPr>
      <w:tabs>
        <w:tab w:val="clear" w:pos="360"/>
      </w:tabs>
      <w:spacing w:before="0"/>
      <w:ind w:left="0" w:firstLine="0"/>
      <w:jc w:val="left"/>
    </w:pPr>
  </w:style>
  <w:style w:type="paragraph" w:customStyle="1" w:styleId="afffffff8">
    <w:name w:val="Табличный_по ширине"/>
    <w:basedOn w:val="afffffff6"/>
    <w:qFormat/>
    <w:rsid w:val="00482720"/>
    <w:pPr>
      <w:jc w:val="both"/>
    </w:pPr>
  </w:style>
  <w:style w:type="character" w:styleId="afffffff9">
    <w:name w:val="Subtle Emphasis"/>
    <w:uiPriority w:val="19"/>
    <w:qFormat/>
    <w:rsid w:val="00482720"/>
    <w:rPr>
      <w:i/>
      <w:iCs/>
      <w:color w:val="808080"/>
    </w:rPr>
  </w:style>
  <w:style w:type="paragraph" w:styleId="afffffffa">
    <w:name w:val="table of figures"/>
    <w:basedOn w:val="ac"/>
    <w:next w:val="ac"/>
    <w:uiPriority w:val="99"/>
    <w:unhideWhenUsed/>
    <w:rsid w:val="00482720"/>
    <w:pPr>
      <w:suppressAutoHyphens w:val="0"/>
      <w:spacing w:line="360" w:lineRule="auto"/>
      <w:contextualSpacing w:val="0"/>
    </w:pPr>
    <w:rPr>
      <w:rFonts w:eastAsia="Times New Roman"/>
      <w:szCs w:val="24"/>
      <w:lang w:eastAsia="ru-RU"/>
    </w:rPr>
  </w:style>
  <w:style w:type="character" w:styleId="HTML1">
    <w:name w:val="HTML Sample"/>
    <w:uiPriority w:val="99"/>
    <w:rsid w:val="00482720"/>
    <w:rPr>
      <w:rFonts w:ascii="Courier New" w:hAnsi="Courier New" w:cs="Courier New"/>
      <w:lang w:val="ru-RU"/>
    </w:rPr>
  </w:style>
  <w:style w:type="character" w:styleId="HTML2">
    <w:name w:val="HTML Definition"/>
    <w:uiPriority w:val="99"/>
    <w:rsid w:val="00482720"/>
    <w:rPr>
      <w:i/>
      <w:iCs/>
      <w:lang w:val="ru-RU"/>
    </w:rPr>
  </w:style>
  <w:style w:type="character" w:styleId="HTML3">
    <w:name w:val="HTML Variable"/>
    <w:uiPriority w:val="99"/>
    <w:rsid w:val="00482720"/>
    <w:rPr>
      <w:i/>
      <w:iCs/>
      <w:lang w:val="ru-RU"/>
    </w:rPr>
  </w:style>
  <w:style w:type="character" w:styleId="HTML4">
    <w:name w:val="HTML Typewriter"/>
    <w:uiPriority w:val="99"/>
    <w:rsid w:val="00482720"/>
    <w:rPr>
      <w:rFonts w:ascii="Courier New" w:hAnsi="Courier New" w:cs="Courier New"/>
      <w:sz w:val="20"/>
      <w:szCs w:val="20"/>
      <w:lang w:val="ru-RU"/>
    </w:rPr>
  </w:style>
  <w:style w:type="character" w:styleId="HTML5">
    <w:name w:val="HTML Acronym"/>
    <w:uiPriority w:val="99"/>
    <w:rsid w:val="00482720"/>
    <w:rPr>
      <w:lang w:val="ru-RU"/>
    </w:rPr>
  </w:style>
  <w:style w:type="character" w:styleId="HTML6">
    <w:name w:val="HTML Keyboard"/>
    <w:uiPriority w:val="99"/>
    <w:rsid w:val="00482720"/>
    <w:rPr>
      <w:rFonts w:ascii="Courier New" w:hAnsi="Courier New" w:cs="Courier New"/>
      <w:sz w:val="20"/>
      <w:szCs w:val="20"/>
      <w:lang w:val="ru-RU"/>
    </w:rPr>
  </w:style>
  <w:style w:type="character" w:styleId="HTML7">
    <w:name w:val="HTML Code"/>
    <w:uiPriority w:val="99"/>
    <w:rsid w:val="00482720"/>
    <w:rPr>
      <w:rFonts w:ascii="Courier New" w:hAnsi="Courier New" w:cs="Courier New"/>
      <w:sz w:val="20"/>
      <w:szCs w:val="20"/>
      <w:lang w:val="ru-RU"/>
    </w:rPr>
  </w:style>
  <w:style w:type="character" w:styleId="HTML8">
    <w:name w:val="HTML Cite"/>
    <w:uiPriority w:val="99"/>
    <w:rsid w:val="00482720"/>
    <w:rPr>
      <w:i/>
      <w:iCs/>
      <w:lang w:val="ru-RU"/>
    </w:rPr>
  </w:style>
  <w:style w:type="character" w:styleId="afffffffb">
    <w:name w:val="Intense Emphasis"/>
    <w:uiPriority w:val="99"/>
    <w:qFormat/>
    <w:rsid w:val="00482720"/>
    <w:rPr>
      <w:b/>
      <w:bCs/>
      <w:i/>
      <w:iCs/>
      <w:color w:val="4F81BD"/>
      <w:sz w:val="22"/>
      <w:szCs w:val="22"/>
    </w:rPr>
  </w:style>
  <w:style w:type="character" w:styleId="afffffffc">
    <w:name w:val="Subtle Reference"/>
    <w:uiPriority w:val="99"/>
    <w:qFormat/>
    <w:rsid w:val="00482720"/>
    <w:rPr>
      <w:color w:val="auto"/>
      <w:u w:val="single"/>
    </w:rPr>
  </w:style>
  <w:style w:type="character" w:styleId="afffffffd">
    <w:name w:val="Book Title"/>
    <w:uiPriority w:val="99"/>
    <w:qFormat/>
    <w:rsid w:val="00482720"/>
    <w:rPr>
      <w:rFonts w:ascii="Cambria" w:eastAsia="Times New Roman" w:hAnsi="Cambria" w:cs="Times New Roman"/>
      <w:b/>
      <w:bCs/>
      <w:i/>
      <w:iCs/>
      <w:color w:val="auto"/>
    </w:rPr>
  </w:style>
  <w:style w:type="paragraph" w:styleId="afffffffe">
    <w:name w:val="Signature"/>
    <w:basedOn w:val="ac"/>
    <w:link w:val="affffffff"/>
    <w:rsid w:val="00482720"/>
    <w:pPr>
      <w:spacing w:line="240" w:lineRule="auto"/>
      <w:ind w:left="4252"/>
      <w:contextualSpacing w:val="0"/>
    </w:pPr>
    <w:rPr>
      <w:rFonts w:ascii="Arial" w:eastAsia="Times New Roman" w:hAnsi="Arial" w:cs="Arial"/>
      <w:spacing w:val="-5"/>
      <w:sz w:val="20"/>
      <w:lang w:eastAsia="ar-SA"/>
    </w:rPr>
  </w:style>
  <w:style w:type="character" w:customStyle="1" w:styleId="affffffff">
    <w:name w:val="Подпись Знак"/>
    <w:link w:val="afffffffe"/>
    <w:rsid w:val="00482720"/>
    <w:rPr>
      <w:rFonts w:ascii="Arial" w:hAnsi="Arial" w:cs="Arial"/>
      <w:spacing w:val="-5"/>
      <w:lang w:eastAsia="ar-SA"/>
    </w:rPr>
  </w:style>
  <w:style w:type="paragraph" w:styleId="affffffff0">
    <w:name w:val="E-mail Signature"/>
    <w:basedOn w:val="ac"/>
    <w:link w:val="affffffff1"/>
    <w:uiPriority w:val="99"/>
    <w:rsid w:val="00482720"/>
    <w:pPr>
      <w:spacing w:line="240" w:lineRule="auto"/>
      <w:ind w:left="1080"/>
      <w:contextualSpacing w:val="0"/>
    </w:pPr>
    <w:rPr>
      <w:rFonts w:ascii="Arial" w:eastAsia="Times New Roman" w:hAnsi="Arial" w:cs="Arial"/>
      <w:spacing w:val="-5"/>
      <w:sz w:val="20"/>
      <w:lang w:eastAsia="ar-SA"/>
    </w:rPr>
  </w:style>
  <w:style w:type="character" w:customStyle="1" w:styleId="affffffff1">
    <w:name w:val="Электронная подпись Знак"/>
    <w:link w:val="affffffff0"/>
    <w:uiPriority w:val="99"/>
    <w:rsid w:val="00482720"/>
    <w:rPr>
      <w:rFonts w:ascii="Arial" w:hAnsi="Arial" w:cs="Arial"/>
      <w:spacing w:val="-5"/>
      <w:lang w:eastAsia="ar-SA"/>
    </w:rPr>
  </w:style>
  <w:style w:type="paragraph" w:styleId="HTML9">
    <w:name w:val="HTML Address"/>
    <w:basedOn w:val="ac"/>
    <w:link w:val="HTMLa"/>
    <w:uiPriority w:val="99"/>
    <w:rsid w:val="00482720"/>
    <w:pPr>
      <w:spacing w:line="240" w:lineRule="auto"/>
      <w:ind w:left="1080"/>
      <w:contextualSpacing w:val="0"/>
    </w:pPr>
    <w:rPr>
      <w:rFonts w:ascii="Arial" w:eastAsia="Times New Roman" w:hAnsi="Arial" w:cs="Arial"/>
      <w:i/>
      <w:iCs/>
      <w:spacing w:val="-5"/>
      <w:sz w:val="20"/>
      <w:lang w:eastAsia="ar-SA"/>
    </w:rPr>
  </w:style>
  <w:style w:type="character" w:customStyle="1" w:styleId="HTMLa">
    <w:name w:val="Адрес HTML Знак"/>
    <w:link w:val="HTML9"/>
    <w:uiPriority w:val="99"/>
    <w:rsid w:val="00482720"/>
    <w:rPr>
      <w:rFonts w:ascii="Arial" w:hAnsi="Arial" w:cs="Arial"/>
      <w:i/>
      <w:iCs/>
      <w:spacing w:val="-5"/>
      <w:lang w:eastAsia="ar-SA"/>
    </w:rPr>
  </w:style>
  <w:style w:type="paragraph" w:styleId="affffffff2">
    <w:name w:val="envelope address"/>
    <w:basedOn w:val="ac"/>
    <w:uiPriority w:val="99"/>
    <w:rsid w:val="00482720"/>
    <w:pPr>
      <w:spacing w:line="240" w:lineRule="auto"/>
      <w:ind w:left="2880"/>
      <w:contextualSpacing w:val="0"/>
    </w:pPr>
    <w:rPr>
      <w:rFonts w:ascii="Arial" w:eastAsia="Times New Roman" w:hAnsi="Arial" w:cs="Arial"/>
      <w:spacing w:val="-5"/>
      <w:sz w:val="28"/>
      <w:szCs w:val="28"/>
      <w:lang w:eastAsia="ar-SA"/>
    </w:rPr>
  </w:style>
  <w:style w:type="paragraph" w:styleId="2f9">
    <w:name w:val="Quote"/>
    <w:basedOn w:val="ac"/>
    <w:next w:val="ac"/>
    <w:link w:val="2fa"/>
    <w:uiPriority w:val="99"/>
    <w:qFormat/>
    <w:rsid w:val="00482720"/>
    <w:pPr>
      <w:spacing w:line="240" w:lineRule="auto"/>
      <w:ind w:firstLine="0"/>
      <w:contextualSpacing w:val="0"/>
      <w:jc w:val="left"/>
    </w:pPr>
    <w:rPr>
      <w:rFonts w:ascii="Cambria" w:eastAsia="Times New Roman" w:hAnsi="Cambria"/>
      <w:i/>
      <w:iCs/>
      <w:color w:val="5A5A5A"/>
      <w:szCs w:val="24"/>
      <w:lang w:val="en-US" w:eastAsia="en-US" w:bidi="en-US"/>
    </w:rPr>
  </w:style>
  <w:style w:type="character" w:customStyle="1" w:styleId="2fa">
    <w:name w:val="Цитата 2 Знак"/>
    <w:link w:val="2f9"/>
    <w:uiPriority w:val="99"/>
    <w:rsid w:val="00482720"/>
    <w:rPr>
      <w:rFonts w:ascii="Cambria" w:hAnsi="Cambria"/>
      <w:i/>
      <w:iCs/>
      <w:color w:val="5A5A5A"/>
      <w:sz w:val="24"/>
      <w:szCs w:val="24"/>
      <w:lang w:val="en-US" w:eastAsia="en-US" w:bidi="en-US"/>
    </w:rPr>
  </w:style>
  <w:style w:type="paragraph" w:styleId="affffffff3">
    <w:name w:val="Intense Quote"/>
    <w:basedOn w:val="ac"/>
    <w:next w:val="ac"/>
    <w:link w:val="affffffff4"/>
    <w:uiPriority w:val="99"/>
    <w:qFormat/>
    <w:rsid w:val="00482720"/>
    <w:pPr>
      <w:pBdr>
        <w:top w:val="single" w:sz="8" w:space="10" w:color="00FF00"/>
        <w:left w:val="single" w:sz="32" w:space="4" w:color="FFFF00"/>
        <w:bottom w:val="single" w:sz="20" w:space="10" w:color="FFFF00"/>
        <w:right w:val="single" w:sz="32" w:space="4" w:color="FFFF00"/>
      </w:pBdr>
      <w:shd w:val="clear" w:color="auto" w:fill="4F81BD"/>
      <w:spacing w:before="320" w:after="320" w:line="300" w:lineRule="auto"/>
      <w:ind w:left="1440" w:right="1440" w:firstLine="0"/>
      <w:contextualSpacing w:val="0"/>
      <w:jc w:val="left"/>
    </w:pPr>
    <w:rPr>
      <w:rFonts w:ascii="Cambria" w:eastAsia="Times New Roman" w:hAnsi="Cambria"/>
      <w:i/>
      <w:iCs/>
      <w:color w:val="FFFEFF"/>
      <w:szCs w:val="24"/>
      <w:lang w:val="en-US" w:eastAsia="en-US" w:bidi="en-US"/>
    </w:rPr>
  </w:style>
  <w:style w:type="character" w:customStyle="1" w:styleId="affffffff4">
    <w:name w:val="Выделенная цитата Знак"/>
    <w:link w:val="affffffff3"/>
    <w:uiPriority w:val="99"/>
    <w:rsid w:val="00482720"/>
    <w:rPr>
      <w:rFonts w:ascii="Cambria" w:hAnsi="Cambria"/>
      <w:i/>
      <w:iCs/>
      <w:color w:val="FFFEFF"/>
      <w:sz w:val="24"/>
      <w:szCs w:val="24"/>
      <w:shd w:val="clear" w:color="auto" w:fill="4F81BD"/>
      <w:lang w:val="en-US" w:eastAsia="en-US" w:bidi="en-US"/>
    </w:rPr>
  </w:style>
  <w:style w:type="paragraph" w:styleId="affffffff5">
    <w:name w:val="Revision"/>
    <w:uiPriority w:val="99"/>
    <w:rsid w:val="00482720"/>
    <w:pPr>
      <w:suppressAutoHyphens/>
    </w:pPr>
    <w:rPr>
      <w:rFonts w:ascii="Calibri" w:eastAsia="Calibri" w:hAnsi="Calibri"/>
      <w:sz w:val="22"/>
      <w:szCs w:val="22"/>
      <w:lang w:eastAsia="ar-SA"/>
    </w:rPr>
  </w:style>
  <w:style w:type="paragraph" w:customStyle="1" w:styleId="1ff8">
    <w:name w:val="_ЗАГОЛОВОК 1"/>
    <w:basedOn w:val="ac"/>
    <w:link w:val="1ff9"/>
    <w:autoRedefine/>
    <w:qFormat/>
    <w:rsid w:val="00482720"/>
    <w:pPr>
      <w:keepNext/>
      <w:pageBreakBefore/>
      <w:suppressAutoHyphens w:val="0"/>
      <w:spacing w:line="300" w:lineRule="auto"/>
      <w:ind w:firstLine="0"/>
      <w:contextualSpacing w:val="0"/>
      <w:outlineLvl w:val="0"/>
    </w:pPr>
    <w:rPr>
      <w:rFonts w:eastAsia="Times New Roman"/>
      <w:b/>
      <w:bCs/>
      <w:caps/>
      <w:sz w:val="28"/>
      <w:szCs w:val="32"/>
      <w:lang w:eastAsia="ru-RU"/>
    </w:rPr>
  </w:style>
  <w:style w:type="character" w:customStyle="1" w:styleId="1ff9">
    <w:name w:val="_ЗАГОЛОВОК 1 Знак"/>
    <w:link w:val="1ff8"/>
    <w:rsid w:val="00482720"/>
    <w:rPr>
      <w:b/>
      <w:bCs/>
      <w:caps/>
      <w:sz w:val="28"/>
      <w:szCs w:val="32"/>
    </w:rPr>
  </w:style>
  <w:style w:type="paragraph" w:customStyle="1" w:styleId="23">
    <w:name w:val="_ЗАГОЛОВОК 2"/>
    <w:basedOn w:val="ac"/>
    <w:autoRedefine/>
    <w:qFormat/>
    <w:rsid w:val="00482720"/>
    <w:pPr>
      <w:keepNext/>
      <w:numPr>
        <w:ilvl w:val="1"/>
        <w:numId w:val="15"/>
      </w:numPr>
      <w:tabs>
        <w:tab w:val="left" w:pos="1134"/>
      </w:tabs>
      <w:suppressAutoHyphens w:val="0"/>
      <w:spacing w:before="120" w:after="120" w:line="240" w:lineRule="auto"/>
      <w:contextualSpacing w:val="0"/>
    </w:pPr>
    <w:rPr>
      <w:rFonts w:eastAsia="Times New Roman"/>
      <w:b/>
      <w:szCs w:val="22"/>
      <w:lang w:eastAsia="ru-RU"/>
    </w:rPr>
  </w:style>
  <w:style w:type="paragraph" w:customStyle="1" w:styleId="31">
    <w:name w:val="_ЗАГОЛОВОК 3"/>
    <w:basedOn w:val="ac"/>
    <w:autoRedefine/>
    <w:qFormat/>
    <w:rsid w:val="00482720"/>
    <w:pPr>
      <w:numPr>
        <w:ilvl w:val="2"/>
        <w:numId w:val="15"/>
      </w:numPr>
      <w:suppressAutoHyphens w:val="0"/>
      <w:spacing w:line="240" w:lineRule="auto"/>
      <w:contextualSpacing w:val="0"/>
    </w:pPr>
    <w:rPr>
      <w:rFonts w:eastAsia="Times New Roman"/>
      <w:i/>
      <w:color w:val="000000"/>
      <w:szCs w:val="22"/>
      <w:u w:val="single"/>
      <w:lang w:eastAsia="ru-RU"/>
    </w:rPr>
  </w:style>
  <w:style w:type="paragraph" w:customStyle="1" w:styleId="Sa">
    <w:name w:val="S_Обычный в таблице"/>
    <w:basedOn w:val="ac"/>
    <w:link w:val="Sb"/>
    <w:qFormat/>
    <w:rsid w:val="00482720"/>
    <w:pPr>
      <w:suppressAutoHyphens w:val="0"/>
      <w:spacing w:line="360" w:lineRule="auto"/>
      <w:ind w:firstLine="0"/>
      <w:contextualSpacing w:val="0"/>
      <w:jc w:val="center"/>
    </w:pPr>
    <w:rPr>
      <w:rFonts w:eastAsia="Times New Roman"/>
      <w:szCs w:val="24"/>
      <w:lang w:eastAsia="ru-RU"/>
    </w:rPr>
  </w:style>
  <w:style w:type="character" w:customStyle="1" w:styleId="Sb">
    <w:name w:val="S_Обычный в таблице Знак"/>
    <w:link w:val="Sa"/>
    <w:rsid w:val="00482720"/>
    <w:rPr>
      <w:sz w:val="24"/>
      <w:szCs w:val="24"/>
    </w:rPr>
  </w:style>
  <w:style w:type="paragraph" w:customStyle="1" w:styleId="48">
    <w:name w:val="Стиль 4"/>
    <w:basedOn w:val="41"/>
    <w:link w:val="49"/>
    <w:qFormat/>
    <w:rsid w:val="00482720"/>
    <w:pPr>
      <w:keepLines/>
      <w:spacing w:before="200" w:after="0" w:line="360" w:lineRule="auto"/>
      <w:ind w:firstLine="709"/>
      <w:contextualSpacing w:val="0"/>
    </w:pPr>
    <w:rPr>
      <w:rFonts w:ascii="Times New Roman" w:eastAsia="Times New Roman" w:hAnsi="Times New Roman" w:cs="Times New Roman"/>
      <w:i w:val="0"/>
      <w:sz w:val="24"/>
      <w:szCs w:val="22"/>
      <w:lang w:val="x-none" w:eastAsia="en-US"/>
    </w:rPr>
  </w:style>
  <w:style w:type="character" w:customStyle="1" w:styleId="49">
    <w:name w:val="Стиль 4 Знак"/>
    <w:link w:val="48"/>
    <w:rsid w:val="00482720"/>
    <w:rPr>
      <w:b/>
      <w:bCs/>
      <w:iCs/>
      <w:sz w:val="24"/>
      <w:szCs w:val="22"/>
      <w:lang w:val="x-none" w:eastAsia="en-US"/>
    </w:rPr>
  </w:style>
  <w:style w:type="paragraph" w:customStyle="1" w:styleId="affffffff6">
    <w:name w:val="Знак"/>
    <w:basedOn w:val="ac"/>
    <w:rsid w:val="00482720"/>
    <w:pPr>
      <w:suppressAutoHyphens w:val="0"/>
      <w:spacing w:before="100" w:beforeAutospacing="1" w:after="100" w:afterAutospacing="1" w:line="240" w:lineRule="auto"/>
      <w:ind w:firstLine="0"/>
      <w:contextualSpacing w:val="0"/>
      <w:jc w:val="left"/>
    </w:pPr>
    <w:rPr>
      <w:rFonts w:ascii="Tahoma" w:eastAsia="Times New Roman" w:hAnsi="Tahoma"/>
      <w:sz w:val="20"/>
      <w:lang w:val="en-US" w:eastAsia="en-US"/>
    </w:rPr>
  </w:style>
  <w:style w:type="character" w:customStyle="1" w:styleId="215">
    <w:name w:val="Основной текст с отступом 2 Знак1"/>
    <w:aliases w:val="Основной текст с отступом 2 Знак Знак,Знак Знак Знак Знак Знак Знак Знак1,Знак Зн Знак1,Знак Знак Знак Знак Знак Знак Знак2"/>
    <w:rsid w:val="00482720"/>
    <w:rPr>
      <w:sz w:val="24"/>
      <w:szCs w:val="24"/>
      <w:lang w:val="ru-RU" w:eastAsia="ru-RU" w:bidi="ar-SA"/>
    </w:rPr>
  </w:style>
  <w:style w:type="paragraph" w:customStyle="1" w:styleId="affffffff7">
    <w:name w:val="Письмо"/>
    <w:basedOn w:val="ac"/>
    <w:qFormat/>
    <w:rsid w:val="00482720"/>
    <w:pPr>
      <w:suppressAutoHyphens w:val="0"/>
      <w:spacing w:line="240" w:lineRule="auto"/>
      <w:contextualSpacing w:val="0"/>
    </w:pPr>
    <w:rPr>
      <w:rFonts w:eastAsia="Times New Roman"/>
      <w:sz w:val="28"/>
      <w:szCs w:val="24"/>
      <w:lang w:eastAsia="ru-RU"/>
    </w:rPr>
  </w:style>
  <w:style w:type="paragraph" w:customStyle="1" w:styleId="230">
    <w:name w:val="Основной текст с отступом 23"/>
    <w:basedOn w:val="ac"/>
    <w:qFormat/>
    <w:rsid w:val="00482720"/>
    <w:pPr>
      <w:suppressAutoHyphens w:val="0"/>
      <w:overflowPunct w:val="0"/>
      <w:autoSpaceDE w:val="0"/>
      <w:autoSpaceDN w:val="0"/>
      <w:adjustRightInd w:val="0"/>
      <w:spacing w:before="120" w:line="240" w:lineRule="auto"/>
      <w:contextualSpacing w:val="0"/>
    </w:pPr>
    <w:rPr>
      <w:rFonts w:eastAsia="Times New Roman"/>
      <w:lang w:eastAsia="ru-RU"/>
    </w:rPr>
  </w:style>
  <w:style w:type="paragraph" w:customStyle="1" w:styleId="231">
    <w:name w:val="Основной текст 23"/>
    <w:basedOn w:val="ac"/>
    <w:qFormat/>
    <w:rsid w:val="00482720"/>
    <w:pPr>
      <w:suppressAutoHyphens w:val="0"/>
      <w:overflowPunct w:val="0"/>
      <w:autoSpaceDE w:val="0"/>
      <w:autoSpaceDN w:val="0"/>
      <w:adjustRightInd w:val="0"/>
      <w:spacing w:before="120" w:line="240" w:lineRule="auto"/>
      <w:contextualSpacing w:val="0"/>
    </w:pPr>
    <w:rPr>
      <w:rFonts w:eastAsia="Times New Roman"/>
      <w:lang w:eastAsia="ru-RU"/>
    </w:rPr>
  </w:style>
  <w:style w:type="character" w:customStyle="1" w:styleId="212pt">
    <w:name w:val="Заголовок 2 + 12 pt Знак Знак"/>
    <w:link w:val="212pt0"/>
    <w:locked/>
    <w:rsid w:val="00482720"/>
    <w:rPr>
      <w:b/>
      <w:bCs/>
      <w:sz w:val="24"/>
    </w:rPr>
  </w:style>
  <w:style w:type="paragraph" w:customStyle="1" w:styleId="212pt0">
    <w:name w:val="Заголовок 2 + 12 pt Знак"/>
    <w:basedOn w:val="ac"/>
    <w:next w:val="ac"/>
    <w:link w:val="212pt"/>
    <w:autoRedefine/>
    <w:qFormat/>
    <w:rsid w:val="00482720"/>
    <w:pPr>
      <w:keepNext/>
      <w:suppressAutoHyphens w:val="0"/>
      <w:spacing w:line="240" w:lineRule="auto"/>
      <w:ind w:firstLine="0"/>
      <w:contextualSpacing w:val="0"/>
      <w:jc w:val="center"/>
      <w:outlineLvl w:val="0"/>
    </w:pPr>
    <w:rPr>
      <w:rFonts w:eastAsia="Times New Roman"/>
      <w:b/>
      <w:bCs/>
      <w:lang w:eastAsia="ru-RU"/>
    </w:rPr>
  </w:style>
  <w:style w:type="paragraph" w:customStyle="1" w:styleId="212pt1">
    <w:name w:val="Заголовок 2 + 12 pt"/>
    <w:basedOn w:val="ac"/>
    <w:next w:val="ac"/>
    <w:autoRedefine/>
    <w:qFormat/>
    <w:rsid w:val="00482720"/>
    <w:pPr>
      <w:keepNext/>
      <w:suppressAutoHyphens w:val="0"/>
      <w:spacing w:line="240" w:lineRule="auto"/>
      <w:ind w:firstLine="0"/>
      <w:contextualSpacing w:val="0"/>
      <w:jc w:val="center"/>
      <w:outlineLvl w:val="0"/>
    </w:pPr>
    <w:rPr>
      <w:rFonts w:eastAsia="Times New Roman"/>
      <w:bCs/>
      <w:sz w:val="28"/>
      <w:szCs w:val="28"/>
      <w:lang w:eastAsia="ru-RU"/>
    </w:rPr>
  </w:style>
  <w:style w:type="paragraph" w:customStyle="1" w:styleId="2TimesNewRoman">
    <w:name w:val="Стиль Заголовок 2 + Times New Roman по центру"/>
    <w:basedOn w:val="27"/>
    <w:next w:val="ad"/>
    <w:autoRedefine/>
    <w:qFormat/>
    <w:rsid w:val="00482720"/>
    <w:pPr>
      <w:suppressAutoHyphens w:val="0"/>
      <w:spacing w:before="240" w:after="60" w:line="240" w:lineRule="auto"/>
      <w:ind w:left="1702"/>
      <w:contextualSpacing w:val="0"/>
      <w:jc w:val="center"/>
    </w:pPr>
    <w:rPr>
      <w:b w:val="0"/>
      <w:sz w:val="28"/>
      <w:lang w:eastAsia="ru-RU"/>
    </w:rPr>
  </w:style>
  <w:style w:type="paragraph" w:customStyle="1" w:styleId="affffffff8">
    <w:name w:val="Краткий обратный адрес"/>
    <w:basedOn w:val="ac"/>
    <w:qFormat/>
    <w:rsid w:val="00482720"/>
    <w:pPr>
      <w:suppressAutoHyphens w:val="0"/>
      <w:overflowPunct w:val="0"/>
      <w:autoSpaceDE w:val="0"/>
      <w:autoSpaceDN w:val="0"/>
      <w:adjustRightInd w:val="0"/>
      <w:spacing w:line="240" w:lineRule="auto"/>
      <w:ind w:firstLine="0"/>
      <w:contextualSpacing w:val="0"/>
      <w:jc w:val="left"/>
    </w:pPr>
    <w:rPr>
      <w:rFonts w:eastAsia="Times New Roman"/>
      <w:lang w:eastAsia="ru-RU"/>
    </w:rPr>
  </w:style>
  <w:style w:type="paragraph" w:customStyle="1" w:styleId="PP">
    <w:name w:val="Строка PP"/>
    <w:basedOn w:val="afffffffe"/>
    <w:qFormat/>
    <w:rsid w:val="00482720"/>
  </w:style>
  <w:style w:type="paragraph" w:customStyle="1" w:styleId="2fb">
    <w:name w:val="Текст2"/>
    <w:basedOn w:val="ac"/>
    <w:qFormat/>
    <w:rsid w:val="00482720"/>
    <w:pPr>
      <w:suppressAutoHyphens w:val="0"/>
      <w:spacing w:line="240" w:lineRule="auto"/>
      <w:contextualSpacing w:val="0"/>
    </w:pPr>
    <w:rPr>
      <w:rFonts w:eastAsia="Times New Roman"/>
      <w:lang w:eastAsia="ru-RU"/>
    </w:rPr>
  </w:style>
  <w:style w:type="paragraph" w:customStyle="1" w:styleId="xl25">
    <w:name w:val="xl25"/>
    <w:basedOn w:val="ac"/>
    <w:qFormat/>
    <w:rsid w:val="00482720"/>
    <w:pPr>
      <w:suppressAutoHyphens w:val="0"/>
      <w:spacing w:before="100" w:beforeAutospacing="1" w:after="100" w:afterAutospacing="1" w:line="240" w:lineRule="auto"/>
      <w:ind w:firstLine="0"/>
      <w:contextualSpacing w:val="0"/>
      <w:jc w:val="left"/>
    </w:pPr>
    <w:rPr>
      <w:rFonts w:eastAsia="Times New Roman"/>
      <w:szCs w:val="24"/>
      <w:lang w:eastAsia="ru-RU"/>
    </w:rPr>
  </w:style>
  <w:style w:type="paragraph" w:customStyle="1" w:styleId="xl27">
    <w:name w:val="xl27"/>
    <w:basedOn w:val="ac"/>
    <w:qFormat/>
    <w:rsid w:val="00482720"/>
    <w:pPr>
      <w:pBdr>
        <w:top w:val="single" w:sz="4" w:space="0" w:color="auto"/>
        <w:left w:val="single" w:sz="4" w:space="0" w:color="auto"/>
        <w:bottom w:val="single" w:sz="4" w:space="0" w:color="auto"/>
      </w:pBdr>
      <w:suppressAutoHyphens w:val="0"/>
      <w:spacing w:before="100" w:beforeAutospacing="1" w:after="100" w:afterAutospacing="1" w:line="240" w:lineRule="auto"/>
      <w:ind w:firstLine="0"/>
      <w:contextualSpacing w:val="0"/>
      <w:jc w:val="left"/>
    </w:pPr>
    <w:rPr>
      <w:rFonts w:eastAsia="Times New Roman"/>
      <w:szCs w:val="24"/>
      <w:lang w:eastAsia="ru-RU"/>
    </w:rPr>
  </w:style>
  <w:style w:type="paragraph" w:customStyle="1" w:styleId="xl28">
    <w:name w:val="xl28"/>
    <w:basedOn w:val="ac"/>
    <w:qFormat/>
    <w:rsid w:val="00482720"/>
    <w:pPr>
      <w:pBdr>
        <w:top w:val="single" w:sz="4" w:space="0" w:color="auto"/>
        <w:bottom w:val="single" w:sz="4" w:space="0" w:color="auto"/>
      </w:pBdr>
      <w:suppressAutoHyphens w:val="0"/>
      <w:spacing w:before="100" w:beforeAutospacing="1" w:after="100" w:afterAutospacing="1" w:line="240" w:lineRule="auto"/>
      <w:ind w:firstLine="0"/>
      <w:contextualSpacing w:val="0"/>
      <w:jc w:val="left"/>
    </w:pPr>
    <w:rPr>
      <w:rFonts w:eastAsia="Times New Roman"/>
      <w:szCs w:val="24"/>
      <w:lang w:eastAsia="ru-RU"/>
    </w:rPr>
  </w:style>
  <w:style w:type="paragraph" w:customStyle="1" w:styleId="xl30">
    <w:name w:val="xl30"/>
    <w:basedOn w:val="ac"/>
    <w:qFormat/>
    <w:rsid w:val="00482720"/>
    <w:pPr>
      <w:pBdr>
        <w:top w:val="single" w:sz="4" w:space="0" w:color="auto"/>
        <w:left w:val="single" w:sz="4" w:space="0" w:color="auto"/>
        <w:right w:val="single" w:sz="4" w:space="0" w:color="auto"/>
      </w:pBdr>
      <w:suppressAutoHyphens w:val="0"/>
      <w:spacing w:before="100" w:beforeAutospacing="1" w:after="100" w:afterAutospacing="1" w:line="240" w:lineRule="auto"/>
      <w:ind w:firstLine="0"/>
      <w:contextualSpacing w:val="0"/>
      <w:jc w:val="center"/>
    </w:pPr>
    <w:rPr>
      <w:rFonts w:eastAsia="Times New Roman"/>
      <w:szCs w:val="24"/>
      <w:lang w:eastAsia="ru-RU"/>
    </w:rPr>
  </w:style>
  <w:style w:type="paragraph" w:customStyle="1" w:styleId="xl31">
    <w:name w:val="xl31"/>
    <w:basedOn w:val="ac"/>
    <w:qFormat/>
    <w:rsid w:val="00482720"/>
    <w:pPr>
      <w:pBdr>
        <w:left w:val="single" w:sz="4" w:space="0" w:color="auto"/>
        <w:right w:val="single" w:sz="4" w:space="0" w:color="auto"/>
      </w:pBdr>
      <w:suppressAutoHyphens w:val="0"/>
      <w:spacing w:before="100" w:beforeAutospacing="1" w:after="100" w:afterAutospacing="1" w:line="240" w:lineRule="auto"/>
      <w:ind w:firstLine="0"/>
      <w:contextualSpacing w:val="0"/>
      <w:jc w:val="left"/>
    </w:pPr>
    <w:rPr>
      <w:rFonts w:eastAsia="Times New Roman"/>
      <w:b/>
      <w:bCs/>
      <w:szCs w:val="24"/>
      <w:lang w:eastAsia="ru-RU"/>
    </w:rPr>
  </w:style>
  <w:style w:type="paragraph" w:customStyle="1" w:styleId="xl32">
    <w:name w:val="xl32"/>
    <w:basedOn w:val="ac"/>
    <w:qFormat/>
    <w:rsid w:val="00482720"/>
    <w:pPr>
      <w:pBdr>
        <w:left w:val="single" w:sz="4" w:space="0" w:color="auto"/>
        <w:bottom w:val="single" w:sz="4" w:space="0" w:color="auto"/>
        <w:right w:val="single" w:sz="4" w:space="0" w:color="auto"/>
      </w:pBdr>
      <w:suppressAutoHyphens w:val="0"/>
      <w:spacing w:before="100" w:beforeAutospacing="1" w:after="100" w:afterAutospacing="1" w:line="240" w:lineRule="auto"/>
      <w:ind w:firstLine="0"/>
      <w:contextualSpacing w:val="0"/>
      <w:jc w:val="left"/>
    </w:pPr>
    <w:rPr>
      <w:rFonts w:eastAsia="Times New Roman"/>
      <w:b/>
      <w:bCs/>
      <w:szCs w:val="24"/>
      <w:lang w:eastAsia="ru-RU"/>
    </w:rPr>
  </w:style>
  <w:style w:type="paragraph" w:customStyle="1" w:styleId="xl33">
    <w:name w:val="xl33"/>
    <w:basedOn w:val="ac"/>
    <w:qFormat/>
    <w:rsid w:val="00482720"/>
    <w:pPr>
      <w:pBdr>
        <w:left w:val="single" w:sz="4" w:space="0" w:color="auto"/>
        <w:bottom w:val="single" w:sz="4" w:space="0" w:color="auto"/>
        <w:right w:val="single" w:sz="4" w:space="0" w:color="auto"/>
      </w:pBdr>
      <w:suppressAutoHyphens w:val="0"/>
      <w:spacing w:before="100" w:beforeAutospacing="1" w:after="100" w:afterAutospacing="1" w:line="240" w:lineRule="auto"/>
      <w:ind w:firstLine="0"/>
      <w:contextualSpacing w:val="0"/>
      <w:jc w:val="center"/>
    </w:pPr>
    <w:rPr>
      <w:rFonts w:eastAsia="Times New Roman"/>
      <w:szCs w:val="24"/>
      <w:lang w:eastAsia="ru-RU"/>
    </w:rPr>
  </w:style>
  <w:style w:type="paragraph" w:customStyle="1" w:styleId="xl34">
    <w:name w:val="xl34"/>
    <w:basedOn w:val="ac"/>
    <w:qFormat/>
    <w:rsid w:val="00482720"/>
    <w:pPr>
      <w:suppressAutoHyphens w:val="0"/>
      <w:spacing w:before="100" w:beforeAutospacing="1" w:after="100" w:afterAutospacing="1" w:line="240" w:lineRule="auto"/>
      <w:ind w:firstLine="0"/>
      <w:contextualSpacing w:val="0"/>
      <w:jc w:val="left"/>
    </w:pPr>
    <w:rPr>
      <w:rFonts w:eastAsia="Times New Roman"/>
      <w:b/>
      <w:bCs/>
      <w:szCs w:val="24"/>
      <w:lang w:eastAsia="ru-RU"/>
    </w:rPr>
  </w:style>
  <w:style w:type="paragraph" w:customStyle="1" w:styleId="xl35">
    <w:name w:val="xl35"/>
    <w:basedOn w:val="ac"/>
    <w:qFormat/>
    <w:rsid w:val="00482720"/>
    <w:pPr>
      <w:suppressAutoHyphens w:val="0"/>
      <w:spacing w:before="100" w:beforeAutospacing="1" w:after="100" w:afterAutospacing="1" w:line="240" w:lineRule="auto"/>
      <w:ind w:firstLine="0"/>
      <w:contextualSpacing w:val="0"/>
      <w:jc w:val="center"/>
    </w:pPr>
    <w:rPr>
      <w:rFonts w:eastAsia="Times New Roman"/>
      <w:b/>
      <w:bCs/>
      <w:szCs w:val="24"/>
      <w:lang w:eastAsia="ru-RU"/>
    </w:rPr>
  </w:style>
  <w:style w:type="paragraph" w:customStyle="1" w:styleId="xl36">
    <w:name w:val="xl36"/>
    <w:basedOn w:val="ac"/>
    <w:qFormat/>
    <w:rsid w:val="00482720"/>
    <w:pPr>
      <w:pBdr>
        <w:top w:val="single" w:sz="4" w:space="0" w:color="auto"/>
        <w:left w:val="single" w:sz="4" w:space="0" w:color="auto"/>
        <w:right w:val="single" w:sz="4" w:space="0" w:color="auto"/>
      </w:pBdr>
      <w:suppressAutoHyphens w:val="0"/>
      <w:spacing w:before="100" w:beforeAutospacing="1" w:after="100" w:afterAutospacing="1" w:line="240" w:lineRule="auto"/>
      <w:ind w:firstLine="0"/>
      <w:contextualSpacing w:val="0"/>
      <w:jc w:val="center"/>
    </w:pPr>
    <w:rPr>
      <w:rFonts w:eastAsia="Times New Roman"/>
      <w:b/>
      <w:bCs/>
      <w:szCs w:val="24"/>
      <w:lang w:eastAsia="ru-RU"/>
    </w:rPr>
  </w:style>
  <w:style w:type="paragraph" w:customStyle="1" w:styleId="xl37">
    <w:name w:val="xl37"/>
    <w:basedOn w:val="ac"/>
    <w:qFormat/>
    <w:rsid w:val="00482720"/>
    <w:pPr>
      <w:pBdr>
        <w:top w:val="single" w:sz="4" w:space="0" w:color="auto"/>
        <w:left w:val="single" w:sz="4" w:space="0" w:color="auto"/>
        <w:right w:val="single" w:sz="4" w:space="0" w:color="auto"/>
      </w:pBdr>
      <w:suppressAutoHyphens w:val="0"/>
      <w:spacing w:before="100" w:beforeAutospacing="1" w:after="100" w:afterAutospacing="1" w:line="240" w:lineRule="auto"/>
      <w:ind w:firstLine="0"/>
      <w:contextualSpacing w:val="0"/>
      <w:jc w:val="left"/>
    </w:pPr>
    <w:rPr>
      <w:rFonts w:eastAsia="Times New Roman"/>
      <w:szCs w:val="24"/>
      <w:lang w:eastAsia="ru-RU"/>
    </w:rPr>
  </w:style>
  <w:style w:type="paragraph" w:customStyle="1" w:styleId="xl38">
    <w:name w:val="xl38"/>
    <w:basedOn w:val="ac"/>
    <w:qFormat/>
    <w:rsid w:val="00482720"/>
    <w:pPr>
      <w:pBdr>
        <w:left w:val="single" w:sz="4" w:space="0" w:color="auto"/>
        <w:right w:val="single" w:sz="4" w:space="0" w:color="auto"/>
      </w:pBdr>
      <w:suppressAutoHyphens w:val="0"/>
      <w:spacing w:before="100" w:beforeAutospacing="1" w:after="100" w:afterAutospacing="1" w:line="240" w:lineRule="auto"/>
      <w:ind w:firstLine="0"/>
      <w:contextualSpacing w:val="0"/>
      <w:jc w:val="center"/>
    </w:pPr>
    <w:rPr>
      <w:rFonts w:eastAsia="Times New Roman"/>
      <w:b/>
      <w:bCs/>
      <w:szCs w:val="24"/>
      <w:lang w:eastAsia="ru-RU"/>
    </w:rPr>
  </w:style>
  <w:style w:type="paragraph" w:customStyle="1" w:styleId="xl39">
    <w:name w:val="xl39"/>
    <w:basedOn w:val="ac"/>
    <w:qFormat/>
    <w:rsid w:val="00482720"/>
    <w:pPr>
      <w:suppressAutoHyphens w:val="0"/>
      <w:spacing w:before="100" w:beforeAutospacing="1" w:after="100" w:afterAutospacing="1" w:line="240" w:lineRule="auto"/>
      <w:ind w:firstLine="0"/>
      <w:contextualSpacing w:val="0"/>
      <w:jc w:val="center"/>
    </w:pPr>
    <w:rPr>
      <w:rFonts w:eastAsia="Times New Roman"/>
      <w:szCs w:val="24"/>
      <w:lang w:eastAsia="ru-RU"/>
    </w:rPr>
  </w:style>
  <w:style w:type="paragraph" w:customStyle="1" w:styleId="xl40">
    <w:name w:val="xl40"/>
    <w:basedOn w:val="ac"/>
    <w:qFormat/>
    <w:rsid w:val="00482720"/>
    <w:pPr>
      <w:pBdr>
        <w:left w:val="single" w:sz="4" w:space="0" w:color="auto"/>
        <w:bottom w:val="single" w:sz="4" w:space="0" w:color="auto"/>
        <w:right w:val="single" w:sz="4" w:space="0" w:color="auto"/>
      </w:pBdr>
      <w:suppressAutoHyphens w:val="0"/>
      <w:spacing w:before="100" w:beforeAutospacing="1" w:after="100" w:afterAutospacing="1" w:line="240" w:lineRule="auto"/>
      <w:ind w:firstLine="0"/>
      <w:contextualSpacing w:val="0"/>
      <w:jc w:val="center"/>
    </w:pPr>
    <w:rPr>
      <w:rFonts w:eastAsia="Times New Roman"/>
      <w:b/>
      <w:bCs/>
      <w:szCs w:val="24"/>
      <w:lang w:eastAsia="ru-RU"/>
    </w:rPr>
  </w:style>
  <w:style w:type="paragraph" w:customStyle="1" w:styleId="xl41">
    <w:name w:val="xl41"/>
    <w:basedOn w:val="ac"/>
    <w:qFormat/>
    <w:rsid w:val="00482720"/>
    <w:pPr>
      <w:pBdr>
        <w:left w:val="single" w:sz="4" w:space="0" w:color="auto"/>
        <w:bottom w:val="single" w:sz="4" w:space="0" w:color="auto"/>
        <w:right w:val="single" w:sz="4" w:space="0" w:color="auto"/>
      </w:pBdr>
      <w:suppressAutoHyphens w:val="0"/>
      <w:spacing w:before="100" w:beforeAutospacing="1" w:after="100" w:afterAutospacing="1" w:line="240" w:lineRule="auto"/>
      <w:ind w:firstLine="0"/>
      <w:contextualSpacing w:val="0"/>
      <w:jc w:val="center"/>
    </w:pPr>
    <w:rPr>
      <w:rFonts w:eastAsia="Times New Roman"/>
      <w:szCs w:val="24"/>
      <w:lang w:eastAsia="ru-RU"/>
    </w:rPr>
  </w:style>
  <w:style w:type="paragraph" w:customStyle="1" w:styleId="xl42">
    <w:name w:val="xl42"/>
    <w:basedOn w:val="ac"/>
    <w:qFormat/>
    <w:rsid w:val="00482720"/>
    <w:pPr>
      <w:pBdr>
        <w:left w:val="single" w:sz="4" w:space="0" w:color="auto"/>
        <w:right w:val="single" w:sz="4" w:space="0" w:color="auto"/>
      </w:pBdr>
      <w:suppressAutoHyphens w:val="0"/>
      <w:spacing w:before="100" w:beforeAutospacing="1" w:after="100" w:afterAutospacing="1" w:line="240" w:lineRule="auto"/>
      <w:ind w:firstLine="0"/>
      <w:contextualSpacing w:val="0"/>
      <w:jc w:val="left"/>
    </w:pPr>
    <w:rPr>
      <w:rFonts w:eastAsia="Times New Roman"/>
      <w:szCs w:val="24"/>
      <w:lang w:eastAsia="ru-RU"/>
    </w:rPr>
  </w:style>
  <w:style w:type="paragraph" w:customStyle="1" w:styleId="xl43">
    <w:name w:val="xl43"/>
    <w:basedOn w:val="ac"/>
    <w:qFormat/>
    <w:rsid w:val="00482720"/>
    <w:pPr>
      <w:pBdr>
        <w:left w:val="single" w:sz="4" w:space="0" w:color="auto"/>
        <w:bottom w:val="single" w:sz="4" w:space="0" w:color="auto"/>
        <w:right w:val="single" w:sz="4" w:space="0" w:color="auto"/>
      </w:pBdr>
      <w:suppressAutoHyphens w:val="0"/>
      <w:spacing w:before="100" w:beforeAutospacing="1" w:after="100" w:afterAutospacing="1" w:line="240" w:lineRule="auto"/>
      <w:ind w:firstLine="0"/>
      <w:contextualSpacing w:val="0"/>
      <w:jc w:val="left"/>
    </w:pPr>
    <w:rPr>
      <w:rFonts w:eastAsia="Times New Roman"/>
      <w:szCs w:val="24"/>
      <w:lang w:eastAsia="ru-RU"/>
    </w:rPr>
  </w:style>
  <w:style w:type="paragraph" w:customStyle="1" w:styleId="xl44">
    <w:name w:val="xl44"/>
    <w:basedOn w:val="ac"/>
    <w:qFormat/>
    <w:rsid w:val="00482720"/>
    <w:pPr>
      <w:pBdr>
        <w:top w:val="single" w:sz="4" w:space="0" w:color="auto"/>
        <w:left w:val="single" w:sz="4" w:space="0" w:color="auto"/>
        <w:right w:val="single" w:sz="4" w:space="0" w:color="auto"/>
      </w:pBdr>
      <w:suppressAutoHyphens w:val="0"/>
      <w:spacing w:before="100" w:beforeAutospacing="1" w:after="100" w:afterAutospacing="1" w:line="240" w:lineRule="auto"/>
      <w:ind w:firstLine="0"/>
      <w:contextualSpacing w:val="0"/>
      <w:jc w:val="right"/>
    </w:pPr>
    <w:rPr>
      <w:rFonts w:eastAsia="Times New Roman"/>
      <w:szCs w:val="24"/>
      <w:lang w:eastAsia="ru-RU"/>
    </w:rPr>
  </w:style>
  <w:style w:type="paragraph" w:customStyle="1" w:styleId="xl45">
    <w:name w:val="xl45"/>
    <w:basedOn w:val="ac"/>
    <w:qFormat/>
    <w:rsid w:val="00482720"/>
    <w:pPr>
      <w:pBdr>
        <w:left w:val="single" w:sz="4" w:space="0" w:color="auto"/>
        <w:right w:val="single" w:sz="4" w:space="0" w:color="auto"/>
      </w:pBdr>
      <w:suppressAutoHyphens w:val="0"/>
      <w:spacing w:before="100" w:beforeAutospacing="1" w:after="100" w:afterAutospacing="1" w:line="240" w:lineRule="auto"/>
      <w:ind w:firstLine="0"/>
      <w:contextualSpacing w:val="0"/>
      <w:jc w:val="right"/>
    </w:pPr>
    <w:rPr>
      <w:rFonts w:eastAsia="Times New Roman"/>
      <w:szCs w:val="24"/>
      <w:lang w:eastAsia="ru-RU"/>
    </w:rPr>
  </w:style>
  <w:style w:type="paragraph" w:customStyle="1" w:styleId="xl46">
    <w:name w:val="xl46"/>
    <w:basedOn w:val="ac"/>
    <w:qFormat/>
    <w:rsid w:val="00482720"/>
    <w:pPr>
      <w:pBdr>
        <w:left w:val="single" w:sz="4" w:space="0" w:color="auto"/>
        <w:bottom w:val="single" w:sz="4" w:space="0" w:color="auto"/>
        <w:right w:val="single" w:sz="4" w:space="0" w:color="auto"/>
      </w:pBdr>
      <w:suppressAutoHyphens w:val="0"/>
      <w:spacing w:before="100" w:beforeAutospacing="1" w:after="100" w:afterAutospacing="1" w:line="240" w:lineRule="auto"/>
      <w:ind w:firstLine="0"/>
      <w:contextualSpacing w:val="0"/>
      <w:jc w:val="right"/>
    </w:pPr>
    <w:rPr>
      <w:rFonts w:eastAsia="Times New Roman"/>
      <w:szCs w:val="24"/>
      <w:lang w:eastAsia="ru-RU"/>
    </w:rPr>
  </w:style>
  <w:style w:type="paragraph" w:customStyle="1" w:styleId="xl47">
    <w:name w:val="xl47"/>
    <w:basedOn w:val="ac"/>
    <w:qFormat/>
    <w:rsid w:val="00482720"/>
    <w:pPr>
      <w:suppressAutoHyphens w:val="0"/>
      <w:spacing w:before="100" w:beforeAutospacing="1" w:after="100" w:afterAutospacing="1" w:line="240" w:lineRule="auto"/>
      <w:ind w:firstLine="0"/>
      <w:contextualSpacing w:val="0"/>
      <w:jc w:val="right"/>
    </w:pPr>
    <w:rPr>
      <w:rFonts w:eastAsia="Times New Roman"/>
      <w:szCs w:val="24"/>
      <w:lang w:eastAsia="ru-RU"/>
    </w:rPr>
  </w:style>
  <w:style w:type="paragraph" w:customStyle="1" w:styleId="xl48">
    <w:name w:val="xl48"/>
    <w:basedOn w:val="ac"/>
    <w:qFormat/>
    <w:rsid w:val="00482720"/>
    <w:pPr>
      <w:pBdr>
        <w:top w:val="single" w:sz="4" w:space="0" w:color="auto"/>
        <w:bottom w:val="single" w:sz="4" w:space="0" w:color="auto"/>
      </w:pBdr>
      <w:suppressAutoHyphens w:val="0"/>
      <w:spacing w:before="100" w:beforeAutospacing="1" w:after="100" w:afterAutospacing="1" w:line="240" w:lineRule="auto"/>
      <w:ind w:firstLine="0"/>
      <w:contextualSpacing w:val="0"/>
      <w:jc w:val="right"/>
    </w:pPr>
    <w:rPr>
      <w:rFonts w:eastAsia="Times New Roman"/>
      <w:szCs w:val="24"/>
      <w:lang w:eastAsia="ru-RU"/>
    </w:rPr>
  </w:style>
  <w:style w:type="paragraph" w:customStyle="1" w:styleId="xl49">
    <w:name w:val="xl49"/>
    <w:basedOn w:val="ac"/>
    <w:qFormat/>
    <w:rsid w:val="00482720"/>
    <w:pPr>
      <w:pBdr>
        <w:top w:val="single" w:sz="4" w:space="0" w:color="auto"/>
        <w:bottom w:val="single" w:sz="4" w:space="0" w:color="auto"/>
        <w:right w:val="single" w:sz="4" w:space="0" w:color="auto"/>
      </w:pBdr>
      <w:suppressAutoHyphens w:val="0"/>
      <w:spacing w:before="100" w:beforeAutospacing="1" w:after="100" w:afterAutospacing="1" w:line="240" w:lineRule="auto"/>
      <w:ind w:firstLine="0"/>
      <w:contextualSpacing w:val="0"/>
      <w:jc w:val="right"/>
    </w:pPr>
    <w:rPr>
      <w:rFonts w:eastAsia="Times New Roman"/>
      <w:szCs w:val="24"/>
      <w:lang w:eastAsia="ru-RU"/>
    </w:rPr>
  </w:style>
  <w:style w:type="paragraph" w:customStyle="1" w:styleId="xl50">
    <w:name w:val="xl50"/>
    <w:basedOn w:val="ac"/>
    <w:qFormat/>
    <w:rsid w:val="00482720"/>
    <w:pPr>
      <w:pBdr>
        <w:top w:val="single" w:sz="4" w:space="0" w:color="auto"/>
        <w:right w:val="single" w:sz="4" w:space="0" w:color="auto"/>
      </w:pBdr>
      <w:suppressAutoHyphens w:val="0"/>
      <w:spacing w:before="100" w:beforeAutospacing="1" w:after="100" w:afterAutospacing="1" w:line="240" w:lineRule="auto"/>
      <w:ind w:firstLine="0"/>
      <w:contextualSpacing w:val="0"/>
      <w:jc w:val="right"/>
    </w:pPr>
    <w:rPr>
      <w:rFonts w:eastAsia="Times New Roman"/>
      <w:szCs w:val="24"/>
      <w:lang w:eastAsia="ru-RU"/>
    </w:rPr>
  </w:style>
  <w:style w:type="paragraph" w:customStyle="1" w:styleId="xl51">
    <w:name w:val="xl51"/>
    <w:basedOn w:val="ac"/>
    <w:qFormat/>
    <w:rsid w:val="00482720"/>
    <w:pPr>
      <w:pBdr>
        <w:right w:val="single" w:sz="4" w:space="0" w:color="auto"/>
      </w:pBdr>
      <w:suppressAutoHyphens w:val="0"/>
      <w:spacing w:before="100" w:beforeAutospacing="1" w:after="100" w:afterAutospacing="1" w:line="240" w:lineRule="auto"/>
      <w:ind w:firstLine="0"/>
      <w:contextualSpacing w:val="0"/>
      <w:jc w:val="right"/>
    </w:pPr>
    <w:rPr>
      <w:rFonts w:eastAsia="Times New Roman"/>
      <w:szCs w:val="24"/>
      <w:lang w:eastAsia="ru-RU"/>
    </w:rPr>
  </w:style>
  <w:style w:type="paragraph" w:customStyle="1" w:styleId="xl52">
    <w:name w:val="xl52"/>
    <w:basedOn w:val="ac"/>
    <w:qFormat/>
    <w:rsid w:val="00482720"/>
    <w:pPr>
      <w:pBdr>
        <w:bottom w:val="single" w:sz="4" w:space="0" w:color="auto"/>
        <w:right w:val="single" w:sz="4" w:space="0" w:color="auto"/>
      </w:pBdr>
      <w:suppressAutoHyphens w:val="0"/>
      <w:spacing w:before="100" w:beforeAutospacing="1" w:after="100" w:afterAutospacing="1" w:line="240" w:lineRule="auto"/>
      <w:ind w:firstLine="0"/>
      <w:contextualSpacing w:val="0"/>
      <w:jc w:val="right"/>
    </w:pPr>
    <w:rPr>
      <w:rFonts w:eastAsia="Times New Roman"/>
      <w:szCs w:val="24"/>
      <w:lang w:eastAsia="ru-RU"/>
    </w:rPr>
  </w:style>
  <w:style w:type="paragraph" w:customStyle="1" w:styleId="2TimesNewRoman12pt60">
    <w:name w:val="Стиль Заголовок 2 + Times New Roman 12 pt Перед:  6 пт После:  0......"/>
    <w:basedOn w:val="ac"/>
    <w:next w:val="ad"/>
    <w:autoRedefine/>
    <w:qFormat/>
    <w:rsid w:val="00482720"/>
    <w:pPr>
      <w:keepNext/>
      <w:widowControl w:val="0"/>
      <w:suppressAutoHyphens w:val="0"/>
      <w:autoSpaceDE w:val="0"/>
      <w:autoSpaceDN w:val="0"/>
      <w:adjustRightInd w:val="0"/>
      <w:spacing w:line="240" w:lineRule="auto"/>
      <w:ind w:firstLine="0"/>
      <w:contextualSpacing w:val="0"/>
      <w:jc w:val="left"/>
      <w:outlineLvl w:val="1"/>
    </w:pPr>
    <w:rPr>
      <w:rFonts w:eastAsia="Times New Roman"/>
      <w:b/>
      <w:bCs/>
      <w:i/>
      <w:iCs/>
      <w:lang w:eastAsia="ru-RU"/>
    </w:rPr>
  </w:style>
  <w:style w:type="paragraph" w:customStyle="1" w:styleId="312pt00">
    <w:name w:val="Стиль Заголовок 3 12pt + Перед:  0 пт После:  0 пт"/>
    <w:basedOn w:val="ac"/>
    <w:qFormat/>
    <w:rsid w:val="00482720"/>
    <w:pPr>
      <w:keepNext/>
      <w:widowControl w:val="0"/>
      <w:suppressAutoHyphens w:val="0"/>
      <w:autoSpaceDE w:val="0"/>
      <w:autoSpaceDN w:val="0"/>
      <w:adjustRightInd w:val="0"/>
      <w:spacing w:line="240" w:lineRule="auto"/>
      <w:ind w:firstLine="0"/>
      <w:contextualSpacing w:val="0"/>
      <w:jc w:val="left"/>
      <w:outlineLvl w:val="2"/>
    </w:pPr>
    <w:rPr>
      <w:rFonts w:eastAsia="Times New Roman"/>
      <w:i/>
      <w:iCs/>
      <w:lang w:eastAsia="ru-RU"/>
    </w:rPr>
  </w:style>
  <w:style w:type="paragraph" w:customStyle="1" w:styleId="0">
    <w:name w:val="Заголовок 0"/>
    <w:basedOn w:val="18"/>
    <w:autoRedefine/>
    <w:qFormat/>
    <w:rsid w:val="00482720"/>
    <w:pPr>
      <w:suppressAutoHyphens w:val="0"/>
      <w:spacing w:after="360" w:line="360" w:lineRule="auto"/>
      <w:contextualSpacing w:val="0"/>
      <w:jc w:val="center"/>
    </w:pPr>
    <w:rPr>
      <w:kern w:val="0"/>
      <w:sz w:val="28"/>
      <w:szCs w:val="28"/>
      <w:lang w:eastAsia="ru-RU"/>
    </w:rPr>
  </w:style>
  <w:style w:type="paragraph" w:customStyle="1" w:styleId="1ffa">
    <w:name w:val="Стиль1"/>
    <w:basedOn w:val="ac"/>
    <w:link w:val="1ffb"/>
    <w:qFormat/>
    <w:rsid w:val="00482720"/>
    <w:pPr>
      <w:suppressAutoHyphens w:val="0"/>
      <w:spacing w:line="240" w:lineRule="auto"/>
      <w:ind w:firstLine="720"/>
      <w:contextualSpacing w:val="0"/>
    </w:pPr>
    <w:rPr>
      <w:rFonts w:eastAsia="Times New Roman"/>
      <w:lang w:eastAsia="ru-RU"/>
    </w:rPr>
  </w:style>
  <w:style w:type="paragraph" w:customStyle="1" w:styleId="FR1">
    <w:name w:val="FR1"/>
    <w:qFormat/>
    <w:rsid w:val="00482720"/>
    <w:pPr>
      <w:widowControl w:val="0"/>
      <w:autoSpaceDE w:val="0"/>
      <w:autoSpaceDN w:val="0"/>
      <w:adjustRightInd w:val="0"/>
      <w:ind w:right="200"/>
      <w:jc w:val="center"/>
    </w:pPr>
    <w:rPr>
      <w:rFonts w:ascii="Arial" w:hAnsi="Arial" w:cs="Arial"/>
      <w:b/>
      <w:bCs/>
      <w:sz w:val="24"/>
      <w:szCs w:val="24"/>
    </w:rPr>
  </w:style>
  <w:style w:type="paragraph" w:customStyle="1" w:styleId="FR2">
    <w:name w:val="FR2"/>
    <w:qFormat/>
    <w:rsid w:val="00482720"/>
    <w:pPr>
      <w:widowControl w:val="0"/>
      <w:autoSpaceDE w:val="0"/>
      <w:autoSpaceDN w:val="0"/>
      <w:adjustRightInd w:val="0"/>
      <w:spacing w:before="280" w:line="300" w:lineRule="auto"/>
      <w:ind w:left="1520" w:right="1200"/>
      <w:jc w:val="center"/>
    </w:pPr>
    <w:rPr>
      <w:rFonts w:ascii="Arial" w:hAnsi="Arial" w:cs="Arial"/>
      <w:i/>
      <w:iCs/>
      <w:sz w:val="28"/>
      <w:szCs w:val="28"/>
    </w:rPr>
  </w:style>
  <w:style w:type="paragraph" w:customStyle="1" w:styleId="2fc">
    <w:name w:val="Обычный2"/>
    <w:qFormat/>
    <w:rsid w:val="00482720"/>
  </w:style>
  <w:style w:type="paragraph" w:customStyle="1" w:styleId="ArNar">
    <w:name w:val="Обычный ArNar"/>
    <w:basedOn w:val="ac"/>
    <w:qFormat/>
    <w:rsid w:val="00482720"/>
    <w:pPr>
      <w:suppressAutoHyphens w:val="0"/>
      <w:spacing w:line="240" w:lineRule="auto"/>
      <w:contextualSpacing w:val="0"/>
    </w:pPr>
    <w:rPr>
      <w:rFonts w:ascii="Arial Narrow" w:eastAsia="Times New Roman" w:hAnsi="Arial Narrow"/>
      <w:color w:val="000000"/>
      <w:sz w:val="22"/>
      <w:lang w:eastAsia="ru-RU"/>
    </w:rPr>
  </w:style>
  <w:style w:type="paragraph" w:customStyle="1" w:styleId="a5">
    <w:name w:val="Список отчета"/>
    <w:basedOn w:val="ad"/>
    <w:uiPriority w:val="99"/>
    <w:qFormat/>
    <w:rsid w:val="00482720"/>
    <w:pPr>
      <w:numPr>
        <w:numId w:val="18"/>
      </w:numPr>
      <w:ind w:left="0" w:firstLine="709"/>
    </w:pPr>
  </w:style>
  <w:style w:type="paragraph" w:customStyle="1" w:styleId="FR4">
    <w:name w:val="FR4"/>
    <w:qFormat/>
    <w:rsid w:val="00482720"/>
    <w:pPr>
      <w:widowControl w:val="0"/>
      <w:autoSpaceDE w:val="0"/>
      <w:autoSpaceDN w:val="0"/>
      <w:adjustRightInd w:val="0"/>
      <w:ind w:left="4960"/>
    </w:pPr>
    <w:rPr>
      <w:noProof/>
      <w:sz w:val="16"/>
      <w:szCs w:val="16"/>
    </w:rPr>
  </w:style>
  <w:style w:type="paragraph" w:customStyle="1" w:styleId="affffffff9">
    <w:name w:val="Заголовок раздела"/>
    <w:basedOn w:val="ac"/>
    <w:qFormat/>
    <w:rsid w:val="00482720"/>
    <w:pPr>
      <w:keepNext/>
      <w:keepLines/>
      <w:suppressAutoHyphens w:val="0"/>
      <w:spacing w:before="120" w:after="160" w:line="240" w:lineRule="auto"/>
      <w:contextualSpacing w:val="0"/>
      <w:jc w:val="center"/>
    </w:pPr>
    <w:rPr>
      <w:rFonts w:ascii="Arial" w:eastAsia="Times New Roman" w:hAnsi="Arial"/>
      <w:b/>
      <w:i/>
      <w:kern w:val="28"/>
      <w:sz w:val="28"/>
      <w:lang w:eastAsia="ru-RU"/>
    </w:rPr>
  </w:style>
  <w:style w:type="paragraph" w:customStyle="1" w:styleId="abzac">
    <w:name w:val="abzac"/>
    <w:basedOn w:val="ac"/>
    <w:qFormat/>
    <w:rsid w:val="00482720"/>
    <w:pPr>
      <w:suppressAutoHyphens w:val="0"/>
      <w:spacing w:line="240" w:lineRule="auto"/>
      <w:ind w:firstLine="225"/>
      <w:contextualSpacing w:val="0"/>
    </w:pPr>
    <w:rPr>
      <w:rFonts w:eastAsia="Times New Roman"/>
      <w:szCs w:val="24"/>
      <w:lang w:eastAsia="ru-RU"/>
    </w:rPr>
  </w:style>
  <w:style w:type="paragraph" w:customStyle="1" w:styleId="a9">
    <w:name w:val="штрих"/>
    <w:basedOn w:val="ad"/>
    <w:qFormat/>
    <w:rsid w:val="00482720"/>
    <w:pPr>
      <w:numPr>
        <w:numId w:val="19"/>
      </w:numPr>
      <w:ind w:left="0" w:firstLine="709"/>
    </w:pPr>
  </w:style>
  <w:style w:type="paragraph" w:customStyle="1" w:styleId="Noeeu1">
    <w:name w:val="Noeeu1"/>
    <w:basedOn w:val="ac"/>
    <w:qFormat/>
    <w:rsid w:val="00482720"/>
    <w:pPr>
      <w:suppressAutoHyphens w:val="0"/>
      <w:overflowPunct w:val="0"/>
      <w:autoSpaceDE w:val="0"/>
      <w:autoSpaceDN w:val="0"/>
      <w:adjustRightInd w:val="0"/>
      <w:spacing w:line="240" w:lineRule="auto"/>
      <w:ind w:firstLine="720"/>
      <w:contextualSpacing w:val="0"/>
    </w:pPr>
    <w:rPr>
      <w:rFonts w:eastAsia="Times New Roman"/>
      <w:lang w:eastAsia="ru-RU"/>
    </w:rPr>
  </w:style>
  <w:style w:type="paragraph" w:customStyle="1" w:styleId="xl53">
    <w:name w:val="xl53"/>
    <w:basedOn w:val="ac"/>
    <w:qFormat/>
    <w:rsid w:val="00482720"/>
    <w:pPr>
      <w:pBdr>
        <w:top w:val="single" w:sz="4" w:space="0" w:color="auto"/>
        <w:left w:val="single" w:sz="4" w:space="0" w:color="auto"/>
        <w:right w:val="single" w:sz="4" w:space="0" w:color="auto"/>
      </w:pBdr>
      <w:suppressAutoHyphens w:val="0"/>
      <w:spacing w:before="100" w:beforeAutospacing="1" w:after="100" w:afterAutospacing="1" w:line="240" w:lineRule="auto"/>
      <w:ind w:firstLine="0"/>
      <w:contextualSpacing w:val="0"/>
      <w:jc w:val="left"/>
    </w:pPr>
    <w:rPr>
      <w:rFonts w:eastAsia="Times New Roman"/>
      <w:color w:val="000000"/>
      <w:szCs w:val="24"/>
      <w:lang w:eastAsia="ru-RU"/>
    </w:rPr>
  </w:style>
  <w:style w:type="paragraph" w:customStyle="1" w:styleId="xl54">
    <w:name w:val="xl54"/>
    <w:basedOn w:val="ac"/>
    <w:qFormat/>
    <w:rsid w:val="00482720"/>
    <w:pPr>
      <w:pBdr>
        <w:left w:val="single" w:sz="4" w:space="0" w:color="auto"/>
        <w:right w:val="single" w:sz="4" w:space="0" w:color="auto"/>
      </w:pBdr>
      <w:suppressAutoHyphens w:val="0"/>
      <w:spacing w:before="100" w:beforeAutospacing="1" w:after="100" w:afterAutospacing="1" w:line="240" w:lineRule="auto"/>
      <w:ind w:firstLine="0"/>
      <w:contextualSpacing w:val="0"/>
      <w:jc w:val="left"/>
    </w:pPr>
    <w:rPr>
      <w:rFonts w:eastAsia="Times New Roman"/>
      <w:color w:val="000000"/>
      <w:szCs w:val="24"/>
      <w:lang w:eastAsia="ru-RU"/>
    </w:rPr>
  </w:style>
  <w:style w:type="paragraph" w:customStyle="1" w:styleId="xl55">
    <w:name w:val="xl55"/>
    <w:basedOn w:val="ac"/>
    <w:qFormat/>
    <w:rsid w:val="00482720"/>
    <w:pPr>
      <w:pBdr>
        <w:left w:val="single" w:sz="4" w:space="0" w:color="auto"/>
        <w:right w:val="single" w:sz="4" w:space="0" w:color="auto"/>
      </w:pBdr>
      <w:suppressAutoHyphens w:val="0"/>
      <w:spacing w:before="100" w:beforeAutospacing="1" w:after="100" w:afterAutospacing="1" w:line="240" w:lineRule="auto"/>
      <w:ind w:firstLine="0"/>
      <w:contextualSpacing w:val="0"/>
      <w:jc w:val="right"/>
    </w:pPr>
    <w:rPr>
      <w:rFonts w:eastAsia="Times New Roman"/>
      <w:color w:val="000000"/>
      <w:szCs w:val="24"/>
      <w:lang w:eastAsia="ru-RU"/>
    </w:rPr>
  </w:style>
  <w:style w:type="paragraph" w:customStyle="1" w:styleId="xl56">
    <w:name w:val="xl56"/>
    <w:basedOn w:val="ac"/>
    <w:qFormat/>
    <w:rsid w:val="00482720"/>
    <w:pPr>
      <w:pBdr>
        <w:left w:val="single" w:sz="4" w:space="0" w:color="auto"/>
        <w:bottom w:val="single" w:sz="4" w:space="0" w:color="auto"/>
        <w:right w:val="single" w:sz="4" w:space="0" w:color="auto"/>
      </w:pBdr>
      <w:suppressAutoHyphens w:val="0"/>
      <w:spacing w:before="100" w:beforeAutospacing="1" w:after="100" w:afterAutospacing="1" w:line="240" w:lineRule="auto"/>
      <w:ind w:firstLine="0"/>
      <w:contextualSpacing w:val="0"/>
      <w:jc w:val="right"/>
    </w:pPr>
    <w:rPr>
      <w:rFonts w:eastAsia="Times New Roman"/>
      <w:color w:val="000000"/>
      <w:szCs w:val="24"/>
      <w:lang w:eastAsia="ru-RU"/>
    </w:rPr>
  </w:style>
  <w:style w:type="paragraph" w:customStyle="1" w:styleId="xl57">
    <w:name w:val="xl57"/>
    <w:basedOn w:val="ac"/>
    <w:qFormat/>
    <w:rsid w:val="00482720"/>
    <w:pPr>
      <w:pBdr>
        <w:top w:val="single" w:sz="4" w:space="0" w:color="auto"/>
        <w:bottom w:val="single" w:sz="4" w:space="0" w:color="auto"/>
      </w:pBdr>
      <w:suppressAutoHyphens w:val="0"/>
      <w:spacing w:before="100" w:beforeAutospacing="1" w:after="100" w:afterAutospacing="1" w:line="240" w:lineRule="auto"/>
      <w:ind w:firstLine="0"/>
      <w:contextualSpacing w:val="0"/>
      <w:jc w:val="left"/>
    </w:pPr>
    <w:rPr>
      <w:rFonts w:eastAsia="Times New Roman"/>
      <w:szCs w:val="24"/>
      <w:lang w:eastAsia="ru-RU"/>
    </w:rPr>
  </w:style>
  <w:style w:type="paragraph" w:customStyle="1" w:styleId="xl58">
    <w:name w:val="xl58"/>
    <w:basedOn w:val="ac"/>
    <w:qFormat/>
    <w:rsid w:val="00482720"/>
    <w:pPr>
      <w:pBdr>
        <w:left w:val="single" w:sz="4" w:space="0" w:color="auto"/>
        <w:bottom w:val="single" w:sz="4" w:space="0" w:color="auto"/>
      </w:pBdr>
      <w:suppressAutoHyphens w:val="0"/>
      <w:spacing w:before="100" w:beforeAutospacing="1" w:after="100" w:afterAutospacing="1" w:line="240" w:lineRule="auto"/>
      <w:ind w:firstLine="0"/>
      <w:contextualSpacing w:val="0"/>
      <w:jc w:val="right"/>
    </w:pPr>
    <w:rPr>
      <w:rFonts w:eastAsia="Times New Roman"/>
      <w:color w:val="000000"/>
      <w:szCs w:val="24"/>
      <w:lang w:eastAsia="ru-RU"/>
    </w:rPr>
  </w:style>
  <w:style w:type="paragraph" w:customStyle="1" w:styleId="xl59">
    <w:name w:val="xl59"/>
    <w:basedOn w:val="ac"/>
    <w:qFormat/>
    <w:rsid w:val="00482720"/>
    <w:pPr>
      <w:pBdr>
        <w:bottom w:val="single" w:sz="4" w:space="0" w:color="auto"/>
      </w:pBdr>
      <w:suppressAutoHyphens w:val="0"/>
      <w:spacing w:before="100" w:beforeAutospacing="1" w:after="100" w:afterAutospacing="1" w:line="240" w:lineRule="auto"/>
      <w:ind w:firstLine="0"/>
      <w:contextualSpacing w:val="0"/>
      <w:jc w:val="right"/>
    </w:pPr>
    <w:rPr>
      <w:rFonts w:eastAsia="Times New Roman"/>
      <w:color w:val="000000"/>
      <w:szCs w:val="24"/>
      <w:lang w:eastAsia="ru-RU"/>
    </w:rPr>
  </w:style>
  <w:style w:type="paragraph" w:customStyle="1" w:styleId="xl60">
    <w:name w:val="xl60"/>
    <w:basedOn w:val="ac"/>
    <w:qFormat/>
    <w:rsid w:val="00482720"/>
    <w:pPr>
      <w:pBdr>
        <w:bottom w:val="single" w:sz="4" w:space="0" w:color="auto"/>
      </w:pBdr>
      <w:suppressAutoHyphens w:val="0"/>
      <w:spacing w:before="100" w:beforeAutospacing="1" w:after="100" w:afterAutospacing="1" w:line="240" w:lineRule="auto"/>
      <w:ind w:firstLine="0"/>
      <w:contextualSpacing w:val="0"/>
      <w:jc w:val="right"/>
    </w:pPr>
    <w:rPr>
      <w:rFonts w:eastAsia="Times New Roman"/>
      <w:color w:val="000000"/>
      <w:szCs w:val="24"/>
      <w:lang w:eastAsia="ru-RU"/>
    </w:rPr>
  </w:style>
  <w:style w:type="paragraph" w:customStyle="1" w:styleId="xl61">
    <w:name w:val="xl61"/>
    <w:basedOn w:val="ac"/>
    <w:qFormat/>
    <w:rsid w:val="00482720"/>
    <w:pPr>
      <w:pBdr>
        <w:left w:val="single" w:sz="4" w:space="0" w:color="auto"/>
        <w:bottom w:val="single" w:sz="4" w:space="0" w:color="auto"/>
        <w:right w:val="single" w:sz="4" w:space="0" w:color="auto"/>
      </w:pBdr>
      <w:suppressAutoHyphens w:val="0"/>
      <w:spacing w:before="100" w:beforeAutospacing="1" w:after="100" w:afterAutospacing="1" w:line="240" w:lineRule="auto"/>
      <w:ind w:firstLine="0"/>
      <w:contextualSpacing w:val="0"/>
      <w:jc w:val="left"/>
    </w:pPr>
    <w:rPr>
      <w:rFonts w:eastAsia="Times New Roman"/>
      <w:b/>
      <w:bCs/>
      <w:color w:val="000000"/>
      <w:szCs w:val="24"/>
      <w:lang w:eastAsia="ru-RU"/>
    </w:rPr>
  </w:style>
  <w:style w:type="paragraph" w:customStyle="1" w:styleId="xl62">
    <w:name w:val="xl62"/>
    <w:basedOn w:val="ac"/>
    <w:qFormat/>
    <w:rsid w:val="00482720"/>
    <w:pPr>
      <w:pBdr>
        <w:left w:val="single" w:sz="4" w:space="0" w:color="auto"/>
        <w:right w:val="single" w:sz="4" w:space="0" w:color="auto"/>
      </w:pBdr>
      <w:suppressAutoHyphens w:val="0"/>
      <w:spacing w:before="100" w:beforeAutospacing="1" w:after="100" w:afterAutospacing="1" w:line="240" w:lineRule="auto"/>
      <w:ind w:firstLine="0"/>
      <w:contextualSpacing w:val="0"/>
      <w:jc w:val="center"/>
    </w:pPr>
    <w:rPr>
      <w:rFonts w:eastAsia="Times New Roman"/>
      <w:b/>
      <w:bCs/>
      <w:szCs w:val="24"/>
      <w:lang w:eastAsia="ru-RU"/>
    </w:rPr>
  </w:style>
  <w:style w:type="paragraph" w:customStyle="1" w:styleId="xl63">
    <w:name w:val="xl63"/>
    <w:basedOn w:val="ac"/>
    <w:qFormat/>
    <w:rsid w:val="00482720"/>
    <w:pPr>
      <w:pBdr>
        <w:top w:val="single" w:sz="4" w:space="0" w:color="auto"/>
        <w:left w:val="single" w:sz="4" w:space="0" w:color="auto"/>
        <w:right w:val="single" w:sz="4" w:space="0" w:color="auto"/>
      </w:pBdr>
      <w:suppressAutoHyphens w:val="0"/>
      <w:spacing w:before="100" w:beforeAutospacing="1" w:after="100" w:afterAutospacing="1" w:line="240" w:lineRule="auto"/>
      <w:ind w:firstLine="0"/>
      <w:contextualSpacing w:val="0"/>
      <w:jc w:val="center"/>
    </w:pPr>
    <w:rPr>
      <w:rFonts w:eastAsia="Times New Roman"/>
      <w:szCs w:val="24"/>
      <w:lang w:eastAsia="ru-RU"/>
    </w:rPr>
  </w:style>
  <w:style w:type="paragraph" w:customStyle="1" w:styleId="xl64">
    <w:name w:val="xl64"/>
    <w:basedOn w:val="ac"/>
    <w:qFormat/>
    <w:rsid w:val="00482720"/>
    <w:pPr>
      <w:pBdr>
        <w:left w:val="single" w:sz="4" w:space="0" w:color="auto"/>
        <w:bottom w:val="single" w:sz="4" w:space="0" w:color="auto"/>
        <w:right w:val="single" w:sz="4" w:space="0" w:color="auto"/>
      </w:pBdr>
      <w:suppressAutoHyphens w:val="0"/>
      <w:spacing w:before="100" w:beforeAutospacing="1" w:after="100" w:afterAutospacing="1" w:line="240" w:lineRule="auto"/>
      <w:ind w:firstLine="0"/>
      <w:contextualSpacing w:val="0"/>
      <w:jc w:val="center"/>
    </w:pPr>
    <w:rPr>
      <w:rFonts w:eastAsia="Times New Roman"/>
      <w:szCs w:val="24"/>
      <w:lang w:eastAsia="ru-RU"/>
    </w:rPr>
  </w:style>
  <w:style w:type="paragraph" w:customStyle="1" w:styleId="xl65">
    <w:name w:val="xl65"/>
    <w:basedOn w:val="ac"/>
    <w:qFormat/>
    <w:rsid w:val="00482720"/>
    <w:pPr>
      <w:pBdr>
        <w:top w:val="single" w:sz="4" w:space="0" w:color="auto"/>
        <w:left w:val="single" w:sz="4" w:space="0" w:color="auto"/>
        <w:right w:val="single" w:sz="4" w:space="0" w:color="auto"/>
      </w:pBdr>
      <w:suppressAutoHyphens w:val="0"/>
      <w:spacing w:before="100" w:beforeAutospacing="1" w:after="100" w:afterAutospacing="1" w:line="240" w:lineRule="auto"/>
      <w:ind w:firstLine="0"/>
      <w:contextualSpacing w:val="0"/>
      <w:jc w:val="center"/>
    </w:pPr>
    <w:rPr>
      <w:rFonts w:eastAsia="Times New Roman"/>
      <w:color w:val="000000"/>
      <w:szCs w:val="24"/>
      <w:lang w:eastAsia="ru-RU"/>
    </w:rPr>
  </w:style>
  <w:style w:type="paragraph" w:customStyle="1" w:styleId="212pt2">
    <w:name w:val="Заголовок 2 + 12 pt Знак Знак Знак"/>
    <w:basedOn w:val="ac"/>
    <w:next w:val="ac"/>
    <w:autoRedefine/>
    <w:qFormat/>
    <w:rsid w:val="00482720"/>
    <w:pPr>
      <w:keepNext/>
      <w:suppressAutoHyphens w:val="0"/>
      <w:spacing w:line="240" w:lineRule="auto"/>
      <w:ind w:firstLine="0"/>
      <w:contextualSpacing w:val="0"/>
      <w:jc w:val="center"/>
      <w:outlineLvl w:val="0"/>
    </w:pPr>
    <w:rPr>
      <w:rFonts w:eastAsia="Times New Roman"/>
      <w:bCs/>
      <w:szCs w:val="24"/>
      <w:lang w:eastAsia="ru-RU"/>
    </w:rPr>
  </w:style>
  <w:style w:type="character" w:styleId="affffffffa">
    <w:name w:val="endnote reference"/>
    <w:rsid w:val="00482720"/>
    <w:rPr>
      <w:vertAlign w:val="superscript"/>
    </w:rPr>
  </w:style>
  <w:style w:type="character" w:customStyle="1" w:styleId="212pt3">
    <w:name w:val="Заголовок 2 + 12 pt Знак Знак Знак Знак Знак"/>
    <w:rsid w:val="00482720"/>
    <w:rPr>
      <w:b/>
      <w:bCs/>
      <w:sz w:val="24"/>
      <w:lang w:val="ru-RU" w:eastAsia="ru-RU" w:bidi="ar-SA"/>
    </w:rPr>
  </w:style>
  <w:style w:type="character" w:customStyle="1" w:styleId="212pt4">
    <w:name w:val="Заголовок 2 + 12 pt Знак Знак Знак Знак"/>
    <w:rsid w:val="00482720"/>
    <w:rPr>
      <w:bCs/>
      <w:sz w:val="24"/>
      <w:szCs w:val="24"/>
      <w:lang w:val="ru-RU" w:eastAsia="ru-RU" w:bidi="ar-SA"/>
    </w:rPr>
  </w:style>
  <w:style w:type="table" w:styleId="1ffc">
    <w:name w:val="Table Columns 1"/>
    <w:basedOn w:val="af"/>
    <w:rsid w:val="00482720"/>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52">
    <w:name w:val="Table Columns 5"/>
    <w:basedOn w:val="af"/>
    <w:rsid w:val="00482720"/>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
    <w:name w:val="Table List 2"/>
    <w:basedOn w:val="af"/>
    <w:rsid w:val="00482720"/>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7">
    <w:name w:val="Table List 7"/>
    <w:basedOn w:val="af"/>
    <w:rsid w:val="00482720"/>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f"/>
    <w:rsid w:val="00482720"/>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3f1">
    <w:name w:val="Table 3D effects 3"/>
    <w:basedOn w:val="af"/>
    <w:rsid w:val="00482720"/>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b">
    <w:name w:val="Table Contemporary"/>
    <w:basedOn w:val="af"/>
    <w:rsid w:val="00482720"/>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c">
    <w:name w:val="Table Elegant"/>
    <w:basedOn w:val="af"/>
    <w:rsid w:val="00482720"/>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1ffd">
    <w:name w:val="Table Subtle 1"/>
    <w:basedOn w:val="af"/>
    <w:rsid w:val="00482720"/>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f"/>
    <w:rsid w:val="00482720"/>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e">
    <w:name w:val="Стиль таблицы1"/>
    <w:basedOn w:val="affd"/>
    <w:rsid w:val="0048272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4">
    <w:name w:val="List Bullet 4"/>
    <w:basedOn w:val="ac"/>
    <w:rsid w:val="00482720"/>
    <w:pPr>
      <w:numPr>
        <w:numId w:val="17"/>
      </w:numPr>
      <w:suppressAutoHyphens w:val="0"/>
      <w:overflowPunct w:val="0"/>
      <w:autoSpaceDE w:val="0"/>
      <w:autoSpaceDN w:val="0"/>
      <w:adjustRightInd w:val="0"/>
      <w:spacing w:line="240" w:lineRule="auto"/>
      <w:contextualSpacing w:val="0"/>
      <w:jc w:val="left"/>
    </w:pPr>
    <w:rPr>
      <w:rFonts w:eastAsia="Times New Roman"/>
      <w:lang w:eastAsia="ru-RU"/>
    </w:rPr>
  </w:style>
  <w:style w:type="numbering" w:customStyle="1" w:styleId="2fd">
    <w:name w:val="Стиль2"/>
    <w:rsid w:val="00482720"/>
  </w:style>
  <w:style w:type="numbering" w:customStyle="1" w:styleId="3f2">
    <w:name w:val="Стиль3"/>
    <w:rsid w:val="00482720"/>
  </w:style>
  <w:style w:type="numbering" w:styleId="affffffffd">
    <w:name w:val="Outline List 3"/>
    <w:basedOn w:val="af0"/>
    <w:rsid w:val="00482720"/>
  </w:style>
  <w:style w:type="paragraph" w:customStyle="1" w:styleId="1fff">
    <w:name w:val="Без интервала1"/>
    <w:link w:val="NoSpacingChar"/>
    <w:qFormat/>
    <w:rsid w:val="00482720"/>
    <w:rPr>
      <w:rFonts w:ascii="Calibri" w:hAnsi="Calibri"/>
      <w:sz w:val="22"/>
      <w:szCs w:val="22"/>
    </w:rPr>
  </w:style>
  <w:style w:type="paragraph" w:styleId="affffffffe">
    <w:name w:val="Message Header"/>
    <w:basedOn w:val="ac"/>
    <w:link w:val="afffffffff"/>
    <w:rsid w:val="00482720"/>
    <w:pPr>
      <w:suppressAutoHyphens w:val="0"/>
      <w:spacing w:before="120" w:after="120" w:line="199" w:lineRule="auto"/>
      <w:ind w:left="-57" w:right="113" w:firstLine="0"/>
      <w:contextualSpacing w:val="0"/>
      <w:jc w:val="right"/>
    </w:pPr>
    <w:rPr>
      <w:rFonts w:ascii="NTHelvetica/Cyrillic" w:eastAsia="Times New Roman" w:hAnsi="NTHelvetica/Cyrillic"/>
      <w:sz w:val="16"/>
      <w:lang w:eastAsia="ru-RU"/>
    </w:rPr>
  </w:style>
  <w:style w:type="character" w:customStyle="1" w:styleId="afffffffff">
    <w:name w:val="Шапка Знак"/>
    <w:link w:val="affffffffe"/>
    <w:rsid w:val="00482720"/>
    <w:rPr>
      <w:rFonts w:ascii="NTHelvetica/Cyrillic" w:hAnsi="NTHelvetica/Cyrillic"/>
      <w:sz w:val="16"/>
    </w:rPr>
  </w:style>
  <w:style w:type="paragraph" w:customStyle="1" w:styleId="afffffffff0">
    <w:name w:val="Цифры"/>
    <w:basedOn w:val="affffff0"/>
    <w:qFormat/>
    <w:rsid w:val="00482720"/>
  </w:style>
  <w:style w:type="table" w:styleId="4a">
    <w:name w:val="Table Classic 4"/>
    <w:basedOn w:val="af"/>
    <w:rsid w:val="00482720"/>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Oaaeeiuenoeeu">
    <w:name w:val="Oaaee?iue noeeu"/>
    <w:basedOn w:val="ac"/>
    <w:qFormat/>
    <w:rsid w:val="00482720"/>
    <w:pPr>
      <w:suppressAutoHyphens w:val="0"/>
      <w:overflowPunct w:val="0"/>
      <w:autoSpaceDE w:val="0"/>
      <w:autoSpaceDN w:val="0"/>
      <w:adjustRightInd w:val="0"/>
      <w:spacing w:line="240" w:lineRule="auto"/>
      <w:ind w:firstLine="0"/>
      <w:contextualSpacing w:val="0"/>
      <w:jc w:val="center"/>
      <w:textAlignment w:val="baseline"/>
    </w:pPr>
    <w:rPr>
      <w:rFonts w:eastAsia="Times New Roman"/>
      <w:sz w:val="22"/>
      <w:lang w:eastAsia="ru-RU"/>
    </w:rPr>
  </w:style>
  <w:style w:type="paragraph" w:customStyle="1" w:styleId="1fff0">
    <w:name w:val="1 Знак"/>
    <w:basedOn w:val="ac"/>
    <w:qFormat/>
    <w:rsid w:val="00482720"/>
    <w:pPr>
      <w:suppressAutoHyphens w:val="0"/>
      <w:spacing w:before="100" w:beforeAutospacing="1" w:after="100" w:afterAutospacing="1" w:line="240" w:lineRule="auto"/>
      <w:ind w:firstLine="0"/>
      <w:contextualSpacing w:val="0"/>
      <w:jc w:val="left"/>
    </w:pPr>
    <w:rPr>
      <w:rFonts w:ascii="Tahoma" w:eastAsia="Times New Roman" w:hAnsi="Tahoma"/>
      <w:sz w:val="20"/>
      <w:lang w:val="en-US" w:eastAsia="en-US"/>
    </w:rPr>
  </w:style>
  <w:style w:type="table" w:customStyle="1" w:styleId="1fff1">
    <w:name w:val="Сетка таблицы1"/>
    <w:basedOn w:val="af"/>
    <w:next w:val="affd"/>
    <w:uiPriority w:val="59"/>
    <w:rsid w:val="0048272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e">
    <w:name w:val="Сетка таблицы2"/>
    <w:basedOn w:val="af"/>
    <w:next w:val="affd"/>
    <w:uiPriority w:val="59"/>
    <w:rsid w:val="0048272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3">
    <w:name w:val="Обычный3"/>
    <w:link w:val="Normal0"/>
    <w:qFormat/>
    <w:rsid w:val="00482720"/>
    <w:pPr>
      <w:snapToGrid w:val="0"/>
    </w:pPr>
    <w:rPr>
      <w:sz w:val="22"/>
    </w:rPr>
  </w:style>
  <w:style w:type="character" w:customStyle="1" w:styleId="Normal0">
    <w:name w:val="Normal Знак"/>
    <w:link w:val="3f3"/>
    <w:rsid w:val="00482720"/>
    <w:rPr>
      <w:sz w:val="22"/>
    </w:rPr>
  </w:style>
  <w:style w:type="paragraph" w:customStyle="1" w:styleId="Normal10-02">
    <w:name w:val="Normal + 10 пт полужирный По центру Слева:  -02 см Справ..."/>
    <w:basedOn w:val="3f3"/>
    <w:link w:val="Normal10-020"/>
    <w:qFormat/>
    <w:rsid w:val="00482720"/>
  </w:style>
  <w:style w:type="character" w:customStyle="1" w:styleId="Normal10-020">
    <w:name w:val="Normal + 10 пт полужирный По центру Слева:  -02 см Справ... Знак"/>
    <w:link w:val="Normal10-02"/>
    <w:rsid w:val="00482720"/>
    <w:rPr>
      <w:sz w:val="22"/>
    </w:rPr>
  </w:style>
  <w:style w:type="paragraph" w:customStyle="1" w:styleId="afffffffff1">
    <w:name w:val="Заголовок таблици"/>
    <w:basedOn w:val="ac"/>
    <w:qFormat/>
    <w:rsid w:val="00482720"/>
    <w:pPr>
      <w:suppressAutoHyphens w:val="0"/>
      <w:spacing w:line="240" w:lineRule="auto"/>
      <w:ind w:firstLine="540"/>
      <w:contextualSpacing w:val="0"/>
    </w:pPr>
    <w:rPr>
      <w:rFonts w:eastAsia="Times New Roman"/>
      <w:sz w:val="22"/>
      <w:szCs w:val="24"/>
      <w:lang w:eastAsia="ru-RU"/>
    </w:rPr>
  </w:style>
  <w:style w:type="paragraph" w:customStyle="1" w:styleId="bl0">
    <w:name w:val="bl0"/>
    <w:basedOn w:val="ac"/>
    <w:qFormat/>
    <w:rsid w:val="00482720"/>
    <w:pPr>
      <w:suppressAutoHyphens w:val="0"/>
      <w:spacing w:before="100" w:beforeAutospacing="1" w:after="100" w:afterAutospacing="1" w:line="240" w:lineRule="auto"/>
      <w:ind w:firstLine="0"/>
      <w:contextualSpacing w:val="0"/>
      <w:jc w:val="left"/>
    </w:pPr>
    <w:rPr>
      <w:rFonts w:eastAsia="Times New Roman"/>
      <w:b/>
      <w:bCs/>
      <w:sz w:val="18"/>
      <w:szCs w:val="18"/>
      <w:lang w:eastAsia="ru-RU"/>
    </w:rPr>
  </w:style>
  <w:style w:type="paragraph" w:customStyle="1" w:styleId="bl1">
    <w:name w:val="bl1"/>
    <w:basedOn w:val="ac"/>
    <w:qFormat/>
    <w:rsid w:val="00482720"/>
    <w:pPr>
      <w:suppressAutoHyphens w:val="0"/>
      <w:spacing w:before="100" w:beforeAutospacing="1" w:after="100" w:afterAutospacing="1" w:line="240" w:lineRule="auto"/>
      <w:ind w:firstLine="0"/>
      <w:contextualSpacing w:val="0"/>
      <w:jc w:val="left"/>
    </w:pPr>
    <w:rPr>
      <w:rFonts w:eastAsia="Times New Roman"/>
      <w:sz w:val="18"/>
      <w:szCs w:val="18"/>
      <w:lang w:eastAsia="ru-RU"/>
    </w:rPr>
  </w:style>
  <w:style w:type="character" w:customStyle="1" w:styleId="street-address">
    <w:name w:val="street-address"/>
    <w:rsid w:val="00482720"/>
  </w:style>
  <w:style w:type="character" w:customStyle="1" w:styleId="Bodytext4">
    <w:name w:val="Body text (4)_"/>
    <w:link w:val="Bodytext41"/>
    <w:uiPriority w:val="99"/>
    <w:rsid w:val="00482720"/>
    <w:rPr>
      <w:rFonts w:ascii="Arial Narrow" w:hAnsi="Arial Narrow" w:cs="Arial Narrow"/>
      <w:sz w:val="16"/>
      <w:szCs w:val="16"/>
      <w:shd w:val="clear" w:color="auto" w:fill="FFFFFF"/>
    </w:rPr>
  </w:style>
  <w:style w:type="character" w:customStyle="1" w:styleId="Bodytext40">
    <w:name w:val="Body text (4)"/>
    <w:uiPriority w:val="99"/>
    <w:rsid w:val="00482720"/>
    <w:rPr>
      <w:rFonts w:ascii="Arial Narrow" w:hAnsi="Arial Narrow" w:cs="Arial Narrow"/>
      <w:noProof/>
      <w:sz w:val="16"/>
      <w:szCs w:val="16"/>
      <w:shd w:val="clear" w:color="auto" w:fill="FFFFFF"/>
    </w:rPr>
  </w:style>
  <w:style w:type="paragraph" w:customStyle="1" w:styleId="Bodytext41">
    <w:name w:val="Body text (4)1"/>
    <w:basedOn w:val="ac"/>
    <w:link w:val="Bodytext4"/>
    <w:uiPriority w:val="99"/>
    <w:qFormat/>
    <w:rsid w:val="00482720"/>
    <w:pPr>
      <w:shd w:val="clear" w:color="auto" w:fill="FFFFFF"/>
      <w:suppressAutoHyphens w:val="0"/>
      <w:spacing w:before="180" w:after="600" w:line="216" w:lineRule="exact"/>
      <w:ind w:firstLine="0"/>
      <w:contextualSpacing w:val="0"/>
    </w:pPr>
    <w:rPr>
      <w:rFonts w:ascii="Arial Narrow" w:eastAsia="Times New Roman" w:hAnsi="Arial Narrow" w:cs="Arial Narrow"/>
      <w:sz w:val="16"/>
      <w:szCs w:val="16"/>
      <w:lang w:eastAsia="ru-RU"/>
    </w:rPr>
  </w:style>
  <w:style w:type="character" w:customStyle="1" w:styleId="Heading42">
    <w:name w:val="Heading #4 (2)_"/>
    <w:link w:val="Heading421"/>
    <w:uiPriority w:val="99"/>
    <w:rsid w:val="00482720"/>
    <w:rPr>
      <w:rFonts w:ascii="Arial Narrow" w:hAnsi="Arial Narrow" w:cs="Arial Narrow"/>
      <w:sz w:val="21"/>
      <w:szCs w:val="21"/>
      <w:shd w:val="clear" w:color="auto" w:fill="FFFFFF"/>
    </w:rPr>
  </w:style>
  <w:style w:type="character" w:customStyle="1" w:styleId="Heading42Bold">
    <w:name w:val="Heading #4 (2) + Bold"/>
    <w:aliases w:val="Italic106,Spacing 0 pt184"/>
    <w:uiPriority w:val="99"/>
    <w:rsid w:val="00482720"/>
    <w:rPr>
      <w:rFonts w:ascii="Arial Narrow" w:hAnsi="Arial Narrow" w:cs="Arial Narrow"/>
      <w:b/>
      <w:bCs/>
      <w:i/>
      <w:iCs/>
      <w:spacing w:val="-10"/>
      <w:sz w:val="21"/>
      <w:szCs w:val="21"/>
      <w:shd w:val="clear" w:color="auto" w:fill="FFFFFF"/>
    </w:rPr>
  </w:style>
  <w:style w:type="character" w:customStyle="1" w:styleId="Heading420">
    <w:name w:val="Heading #4 (2)"/>
    <w:uiPriority w:val="99"/>
    <w:rsid w:val="00482720"/>
    <w:rPr>
      <w:rFonts w:ascii="Arial Narrow" w:hAnsi="Arial Narrow" w:cs="Arial Narrow"/>
      <w:noProof/>
      <w:sz w:val="21"/>
      <w:szCs w:val="21"/>
      <w:shd w:val="clear" w:color="auto" w:fill="FFFFFF"/>
    </w:rPr>
  </w:style>
  <w:style w:type="paragraph" w:customStyle="1" w:styleId="Heading421">
    <w:name w:val="Heading #4 (2)1"/>
    <w:basedOn w:val="ac"/>
    <w:link w:val="Heading42"/>
    <w:uiPriority w:val="99"/>
    <w:qFormat/>
    <w:rsid w:val="00482720"/>
    <w:pPr>
      <w:shd w:val="clear" w:color="auto" w:fill="FFFFFF"/>
      <w:suppressAutoHyphens w:val="0"/>
      <w:spacing w:before="240" w:line="262" w:lineRule="exact"/>
      <w:ind w:hanging="1160"/>
      <w:contextualSpacing w:val="0"/>
      <w:outlineLvl w:val="3"/>
    </w:pPr>
    <w:rPr>
      <w:rFonts w:ascii="Arial Narrow" w:eastAsia="Times New Roman" w:hAnsi="Arial Narrow" w:cs="Arial Narrow"/>
      <w:sz w:val="21"/>
      <w:szCs w:val="21"/>
      <w:lang w:eastAsia="ru-RU"/>
    </w:rPr>
  </w:style>
  <w:style w:type="paragraph" w:customStyle="1" w:styleId="110111">
    <w:name w:val="Стиль 11 пт Слева:  01 см Перед:  1 пт После:  1 пт"/>
    <w:basedOn w:val="ac"/>
    <w:uiPriority w:val="99"/>
    <w:qFormat/>
    <w:rsid w:val="00482720"/>
    <w:pPr>
      <w:spacing w:before="20" w:after="20" w:line="240" w:lineRule="auto"/>
      <w:ind w:left="57" w:firstLine="0"/>
      <w:contextualSpacing w:val="0"/>
    </w:pPr>
    <w:rPr>
      <w:rFonts w:eastAsia="Times New Roman"/>
      <w:sz w:val="22"/>
      <w:lang w:eastAsia="ru-RU"/>
    </w:rPr>
  </w:style>
  <w:style w:type="paragraph" w:customStyle="1" w:styleId="11110">
    <w:name w:val="Стиль 11 пт Перед:  1 пт После:  1 пт"/>
    <w:basedOn w:val="ac"/>
    <w:uiPriority w:val="99"/>
    <w:qFormat/>
    <w:rsid w:val="00482720"/>
    <w:pPr>
      <w:spacing w:before="20" w:after="20" w:line="240" w:lineRule="auto"/>
      <w:ind w:firstLine="0"/>
      <w:contextualSpacing w:val="0"/>
    </w:pPr>
    <w:rPr>
      <w:rFonts w:eastAsia="Times New Roman"/>
      <w:sz w:val="22"/>
      <w:lang w:eastAsia="ru-RU"/>
    </w:rPr>
  </w:style>
  <w:style w:type="table" w:customStyle="1" w:styleId="3f4">
    <w:name w:val="Сетка таблицы3"/>
    <w:basedOn w:val="af"/>
    <w:next w:val="affd"/>
    <w:rsid w:val="0048272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blecaption">
    <w:name w:val="Table caption_"/>
    <w:link w:val="Tablecaption0"/>
    <w:uiPriority w:val="99"/>
    <w:rsid w:val="00482720"/>
    <w:rPr>
      <w:b/>
      <w:bCs/>
      <w:i/>
      <w:iCs/>
      <w:spacing w:val="10"/>
      <w:sz w:val="19"/>
      <w:szCs w:val="19"/>
      <w:shd w:val="clear" w:color="auto" w:fill="FFFFFF"/>
    </w:rPr>
  </w:style>
  <w:style w:type="character" w:customStyle="1" w:styleId="Bodytext6">
    <w:name w:val="Body text (6)_"/>
    <w:link w:val="Bodytext61"/>
    <w:uiPriority w:val="99"/>
    <w:rsid w:val="00482720"/>
    <w:rPr>
      <w:b/>
      <w:bCs/>
      <w:sz w:val="15"/>
      <w:szCs w:val="15"/>
      <w:shd w:val="clear" w:color="auto" w:fill="FFFFFF"/>
    </w:rPr>
  </w:style>
  <w:style w:type="paragraph" w:customStyle="1" w:styleId="Tablecaption0">
    <w:name w:val="Table caption"/>
    <w:basedOn w:val="ac"/>
    <w:link w:val="Tablecaption"/>
    <w:uiPriority w:val="99"/>
    <w:qFormat/>
    <w:rsid w:val="00482720"/>
    <w:pPr>
      <w:shd w:val="clear" w:color="auto" w:fill="FFFFFF"/>
      <w:suppressAutoHyphens w:val="0"/>
      <w:spacing w:before="180" w:line="240" w:lineRule="atLeast"/>
      <w:ind w:firstLine="0"/>
      <w:contextualSpacing w:val="0"/>
      <w:jc w:val="left"/>
    </w:pPr>
    <w:rPr>
      <w:rFonts w:eastAsia="Times New Roman"/>
      <w:b/>
      <w:bCs/>
      <w:i/>
      <w:iCs/>
      <w:spacing w:val="10"/>
      <w:sz w:val="19"/>
      <w:szCs w:val="19"/>
      <w:lang w:eastAsia="ru-RU"/>
    </w:rPr>
  </w:style>
  <w:style w:type="paragraph" w:customStyle="1" w:styleId="Bodytext61">
    <w:name w:val="Body text (6)1"/>
    <w:basedOn w:val="ac"/>
    <w:link w:val="Bodytext6"/>
    <w:uiPriority w:val="99"/>
    <w:qFormat/>
    <w:rsid w:val="00482720"/>
    <w:pPr>
      <w:shd w:val="clear" w:color="auto" w:fill="FFFFFF"/>
      <w:suppressAutoHyphens w:val="0"/>
      <w:spacing w:line="240" w:lineRule="atLeast"/>
      <w:ind w:firstLine="0"/>
      <w:contextualSpacing w:val="0"/>
      <w:jc w:val="left"/>
    </w:pPr>
    <w:rPr>
      <w:rFonts w:eastAsia="Times New Roman"/>
      <w:b/>
      <w:bCs/>
      <w:sz w:val="15"/>
      <w:szCs w:val="15"/>
      <w:lang w:eastAsia="ru-RU"/>
    </w:rPr>
  </w:style>
  <w:style w:type="table" w:customStyle="1" w:styleId="313">
    <w:name w:val="Сетка таблицы31"/>
    <w:basedOn w:val="af"/>
    <w:next w:val="affd"/>
    <w:uiPriority w:val="59"/>
    <w:rsid w:val="0048272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b">
    <w:name w:val="Сетка таблицы4"/>
    <w:basedOn w:val="af"/>
    <w:next w:val="affd"/>
    <w:uiPriority w:val="59"/>
    <w:rsid w:val="0048272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2">
    <w:name w:val="Обычный + По ширине"/>
    <w:aliases w:val="Междустр.интервал:  одинарный + Междустр.интервал:  одина..."/>
    <w:basedOn w:val="ac"/>
    <w:uiPriority w:val="99"/>
    <w:qFormat/>
    <w:rsid w:val="00482720"/>
    <w:pPr>
      <w:suppressAutoHyphens w:val="0"/>
      <w:spacing w:line="360" w:lineRule="auto"/>
      <w:ind w:firstLine="0"/>
      <w:contextualSpacing w:val="0"/>
    </w:pPr>
    <w:rPr>
      <w:rFonts w:eastAsia="Times New Roman"/>
      <w:szCs w:val="24"/>
      <w:lang w:eastAsia="ru-RU"/>
    </w:rPr>
  </w:style>
  <w:style w:type="character" w:customStyle="1" w:styleId="FontStyle98">
    <w:name w:val="Font Style98"/>
    <w:rsid w:val="00482720"/>
    <w:rPr>
      <w:rFonts w:ascii="Times New Roman" w:hAnsi="Times New Roman" w:cs="Times New Roman" w:hint="default"/>
      <w:sz w:val="22"/>
      <w:szCs w:val="22"/>
    </w:rPr>
  </w:style>
  <w:style w:type="character" w:customStyle="1" w:styleId="FontStyle115">
    <w:name w:val="Font Style115"/>
    <w:rsid w:val="00482720"/>
    <w:rPr>
      <w:rFonts w:ascii="Times New Roman" w:hAnsi="Times New Roman" w:cs="Times New Roman" w:hint="default"/>
      <w:b/>
      <w:bCs/>
      <w:sz w:val="22"/>
      <w:szCs w:val="22"/>
    </w:rPr>
  </w:style>
  <w:style w:type="paragraph" w:customStyle="1" w:styleId="Default">
    <w:name w:val="Default"/>
    <w:qFormat/>
    <w:rsid w:val="00482720"/>
    <w:pPr>
      <w:widowControl w:val="0"/>
      <w:autoSpaceDE w:val="0"/>
      <w:autoSpaceDN w:val="0"/>
      <w:adjustRightInd w:val="0"/>
    </w:pPr>
    <w:rPr>
      <w:color w:val="000000"/>
      <w:sz w:val="24"/>
      <w:szCs w:val="24"/>
    </w:rPr>
  </w:style>
  <w:style w:type="paragraph" w:customStyle="1" w:styleId="afffffffff3">
    <w:name w:val="Обычный в таблице"/>
    <w:basedOn w:val="ac"/>
    <w:link w:val="afffffffff4"/>
    <w:qFormat/>
    <w:rsid w:val="00482720"/>
    <w:pPr>
      <w:suppressAutoHyphens w:val="0"/>
      <w:spacing w:line="360" w:lineRule="auto"/>
      <w:ind w:hanging="6"/>
      <w:contextualSpacing w:val="0"/>
      <w:jc w:val="center"/>
    </w:pPr>
    <w:rPr>
      <w:rFonts w:eastAsia="Times New Roman"/>
      <w:szCs w:val="24"/>
      <w:lang w:eastAsia="ru-RU"/>
    </w:rPr>
  </w:style>
  <w:style w:type="character" w:customStyle="1" w:styleId="afffffffff4">
    <w:name w:val="Обычный в таблице Знак"/>
    <w:link w:val="afffffffff3"/>
    <w:rsid w:val="00482720"/>
    <w:rPr>
      <w:sz w:val="24"/>
      <w:szCs w:val="24"/>
    </w:rPr>
  </w:style>
  <w:style w:type="paragraph" w:customStyle="1" w:styleId="afffffffff5">
    <w:name w:val="Раздел"/>
    <w:basedOn w:val="afff7"/>
    <w:qFormat/>
    <w:rsid w:val="00482720"/>
    <w:pPr>
      <w:spacing w:before="600"/>
      <w:ind w:left="426"/>
      <w:outlineLvl w:val="0"/>
    </w:pPr>
    <w:rPr>
      <w:rFonts w:ascii="Arial" w:hAnsi="Arial" w:cs="Arial"/>
      <w:bCs w:val="0"/>
      <w:sz w:val="32"/>
      <w:szCs w:val="32"/>
    </w:rPr>
  </w:style>
  <w:style w:type="paragraph" w:customStyle="1" w:styleId="2ff">
    <w:name w:val="Знак2"/>
    <w:basedOn w:val="ac"/>
    <w:rsid w:val="00482720"/>
    <w:pPr>
      <w:suppressAutoHyphens w:val="0"/>
      <w:spacing w:before="100" w:beforeAutospacing="1" w:after="100" w:afterAutospacing="1" w:line="240" w:lineRule="auto"/>
      <w:ind w:firstLine="0"/>
      <w:contextualSpacing w:val="0"/>
      <w:jc w:val="left"/>
    </w:pPr>
    <w:rPr>
      <w:rFonts w:ascii="Tahoma" w:eastAsia="Batang" w:hAnsi="Tahoma"/>
      <w:sz w:val="20"/>
      <w:lang w:val="en-US" w:eastAsia="en-US"/>
    </w:rPr>
  </w:style>
  <w:style w:type="numbering" w:customStyle="1" w:styleId="1fff2">
    <w:name w:val="Нет списка1"/>
    <w:next w:val="af0"/>
    <w:uiPriority w:val="99"/>
    <w:semiHidden/>
    <w:unhideWhenUsed/>
    <w:rsid w:val="00482720"/>
  </w:style>
  <w:style w:type="character" w:customStyle="1" w:styleId="afffffffff6">
    <w:name w:val="Основной текст_"/>
    <w:link w:val="3f5"/>
    <w:rsid w:val="00482720"/>
    <w:rPr>
      <w:shd w:val="clear" w:color="auto" w:fill="FFFFFF"/>
    </w:rPr>
  </w:style>
  <w:style w:type="character" w:customStyle="1" w:styleId="10pt">
    <w:name w:val="Основной текст + 10 pt"/>
    <w:aliases w:val="Интервал 0 pt28,Интервал 0 pt"/>
    <w:rsid w:val="0048272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55pt">
    <w:name w:val="Основной текст + 5;5 pt;Полужирный"/>
    <w:rsid w:val="00482720"/>
    <w:rPr>
      <w:rFonts w:ascii="Times New Roman" w:eastAsia="Times New Roman" w:hAnsi="Times New Roman" w:cs="Times New Roman"/>
      <w:b/>
      <w:bCs/>
      <w:i w:val="0"/>
      <w:iCs w:val="0"/>
      <w:smallCaps w:val="0"/>
      <w:strike w:val="0"/>
      <w:color w:val="000000"/>
      <w:spacing w:val="0"/>
      <w:w w:val="100"/>
      <w:position w:val="0"/>
      <w:sz w:val="11"/>
      <w:szCs w:val="11"/>
      <w:u w:val="none"/>
      <w:lang w:val="ru-RU"/>
    </w:rPr>
  </w:style>
  <w:style w:type="character" w:customStyle="1" w:styleId="55pt0">
    <w:name w:val="Основной текст + 5;5 pt"/>
    <w:rsid w:val="00482720"/>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rPr>
  </w:style>
  <w:style w:type="paragraph" w:customStyle="1" w:styleId="afffffffff7">
    <w:name w:val="Знак Знак Знак Знак Знак Знак Знак Знак Знак Знак Знак Знак Знак"/>
    <w:basedOn w:val="ac"/>
    <w:qFormat/>
    <w:rsid w:val="00482720"/>
    <w:pPr>
      <w:suppressAutoHyphens w:val="0"/>
      <w:spacing w:before="100" w:beforeAutospacing="1" w:after="100" w:afterAutospacing="1" w:line="240" w:lineRule="auto"/>
      <w:ind w:firstLine="0"/>
      <w:contextualSpacing w:val="0"/>
      <w:jc w:val="left"/>
    </w:pPr>
    <w:rPr>
      <w:rFonts w:ascii="Tahoma" w:eastAsia="Times New Roman" w:hAnsi="Tahoma"/>
      <w:sz w:val="20"/>
      <w:lang w:val="en-US" w:eastAsia="en-US"/>
    </w:rPr>
  </w:style>
  <w:style w:type="paragraph" w:customStyle="1" w:styleId="Sc">
    <w:name w:val="S_Обычный жирный"/>
    <w:basedOn w:val="ac"/>
    <w:link w:val="Sd"/>
    <w:uiPriority w:val="99"/>
    <w:qFormat/>
    <w:rsid w:val="00482720"/>
    <w:pPr>
      <w:suppressAutoHyphens w:val="0"/>
      <w:spacing w:line="240" w:lineRule="auto"/>
      <w:contextualSpacing w:val="0"/>
      <w:jc w:val="left"/>
    </w:pPr>
    <w:rPr>
      <w:rFonts w:eastAsia="Times New Roman"/>
      <w:sz w:val="28"/>
      <w:szCs w:val="24"/>
      <w:lang w:eastAsia="ru-RU"/>
    </w:rPr>
  </w:style>
  <w:style w:type="character" w:customStyle="1" w:styleId="9pt">
    <w:name w:val="Основной текст + 9 pt"/>
    <w:aliases w:val="Интервал 0 pt15"/>
    <w:rsid w:val="0048272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character" w:customStyle="1" w:styleId="2b">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d"/>
    <w:uiPriority w:val="99"/>
    <w:locked/>
    <w:rsid w:val="00482720"/>
    <w:rPr>
      <w:rFonts w:eastAsia="Calibri" w:cs="Arial"/>
      <w:i/>
      <w:iCs/>
      <w:sz w:val="24"/>
      <w:szCs w:val="24"/>
      <w:lang w:eastAsia="zh-CN"/>
    </w:rPr>
  </w:style>
  <w:style w:type="paragraph" w:customStyle="1" w:styleId="101">
    <w:name w:val="Табличный_заголовки_10"/>
    <w:basedOn w:val="affffffd"/>
    <w:qFormat/>
    <w:rsid w:val="00482720"/>
    <w:pPr>
      <w:jc w:val="center"/>
    </w:pPr>
    <w:rPr>
      <w:rFonts w:eastAsia="Calibri"/>
      <w:b/>
      <w:sz w:val="20"/>
    </w:rPr>
  </w:style>
  <w:style w:type="character" w:customStyle="1" w:styleId="titlerazdel">
    <w:name w:val="title_razdel"/>
    <w:rsid w:val="00482720"/>
  </w:style>
  <w:style w:type="paragraph" w:customStyle="1" w:styleId="OTCHET00">
    <w:name w:val="OTCHET_00"/>
    <w:basedOn w:val="22"/>
    <w:uiPriority w:val="99"/>
    <w:qFormat/>
    <w:rsid w:val="00482720"/>
  </w:style>
  <w:style w:type="paragraph" w:customStyle="1" w:styleId="1fff3">
    <w:name w:val="Обычный отступ1 Знак"/>
    <w:basedOn w:val="ac"/>
    <w:qFormat/>
    <w:rsid w:val="00482720"/>
    <w:pPr>
      <w:widowControl w:val="0"/>
      <w:suppressAutoHyphens w:val="0"/>
      <w:overflowPunct w:val="0"/>
      <w:autoSpaceDE w:val="0"/>
      <w:autoSpaceDN w:val="0"/>
      <w:adjustRightInd w:val="0"/>
      <w:spacing w:after="360" w:line="240" w:lineRule="auto"/>
      <w:ind w:firstLine="0"/>
      <w:contextualSpacing w:val="0"/>
      <w:jc w:val="left"/>
    </w:pPr>
    <w:rPr>
      <w:rFonts w:ascii="Arial" w:eastAsia="Times New Roman" w:hAnsi="Arial"/>
      <w:lang w:eastAsia="ru-RU"/>
    </w:rPr>
  </w:style>
  <w:style w:type="paragraph" w:styleId="22">
    <w:name w:val="List Number 2"/>
    <w:basedOn w:val="ac"/>
    <w:unhideWhenUsed/>
    <w:rsid w:val="00482720"/>
    <w:pPr>
      <w:numPr>
        <w:numId w:val="23"/>
      </w:numPr>
      <w:suppressAutoHyphens w:val="0"/>
      <w:spacing w:line="240" w:lineRule="auto"/>
      <w:jc w:val="left"/>
    </w:pPr>
    <w:rPr>
      <w:szCs w:val="22"/>
      <w:lang w:eastAsia="en-US"/>
    </w:rPr>
  </w:style>
  <w:style w:type="character" w:customStyle="1" w:styleId="73">
    <w:name w:val="7 Обычный Знак"/>
    <w:rsid w:val="00482720"/>
    <w:rPr>
      <w:sz w:val="24"/>
      <w:lang w:val="ru-RU" w:eastAsia="ru-RU" w:bidi="ar-SA"/>
    </w:rPr>
  </w:style>
  <w:style w:type="character" w:customStyle="1" w:styleId="afffffffff8">
    <w:name w:val="Основной текст док. Знак"/>
    <w:rsid w:val="00482720"/>
    <w:rPr>
      <w:rFonts w:ascii="Arial" w:hAnsi="Arial"/>
      <w:sz w:val="24"/>
      <w:lang w:val="ru-RU" w:eastAsia="ru-RU" w:bidi="ar-SA"/>
    </w:rPr>
  </w:style>
  <w:style w:type="character" w:customStyle="1" w:styleId="fontstyle11">
    <w:name w:val="fontstyle11"/>
    <w:rsid w:val="00482720"/>
  </w:style>
  <w:style w:type="character" w:customStyle="1" w:styleId="180">
    <w:name w:val="Основной текст (18)_"/>
    <w:link w:val="181"/>
    <w:rsid w:val="00482720"/>
    <w:rPr>
      <w:sz w:val="10"/>
      <w:szCs w:val="10"/>
      <w:shd w:val="clear" w:color="auto" w:fill="FFFFFF"/>
      <w:lang w:val="en-US"/>
    </w:rPr>
  </w:style>
  <w:style w:type="paragraph" w:customStyle="1" w:styleId="181">
    <w:name w:val="Основной текст (18)"/>
    <w:basedOn w:val="ac"/>
    <w:link w:val="180"/>
    <w:qFormat/>
    <w:rsid w:val="00482720"/>
    <w:pPr>
      <w:widowControl w:val="0"/>
      <w:shd w:val="clear" w:color="auto" w:fill="FFFFFF"/>
      <w:suppressAutoHyphens w:val="0"/>
      <w:spacing w:line="240" w:lineRule="atLeast"/>
      <w:ind w:firstLine="0"/>
      <w:contextualSpacing w:val="0"/>
      <w:jc w:val="left"/>
    </w:pPr>
    <w:rPr>
      <w:rFonts w:eastAsia="Times New Roman"/>
      <w:sz w:val="10"/>
      <w:szCs w:val="10"/>
      <w:lang w:val="en-US" w:eastAsia="ru-RU"/>
    </w:rPr>
  </w:style>
  <w:style w:type="paragraph" w:customStyle="1" w:styleId="afffffffff9">
    <w:name w:val="Нормальный (таблица)"/>
    <w:basedOn w:val="ac"/>
    <w:next w:val="ac"/>
    <w:uiPriority w:val="99"/>
    <w:qFormat/>
    <w:rsid w:val="00482720"/>
    <w:pPr>
      <w:widowControl w:val="0"/>
      <w:suppressAutoHyphens w:val="0"/>
      <w:autoSpaceDE w:val="0"/>
      <w:autoSpaceDN w:val="0"/>
      <w:adjustRightInd w:val="0"/>
      <w:spacing w:line="240" w:lineRule="auto"/>
      <w:ind w:firstLine="0"/>
      <w:contextualSpacing w:val="0"/>
      <w:jc w:val="left"/>
    </w:pPr>
    <w:rPr>
      <w:rFonts w:ascii="Arial" w:eastAsia="Times New Roman" w:hAnsi="Arial" w:cs="Arial"/>
      <w:szCs w:val="24"/>
      <w:lang w:eastAsia="ru-RU"/>
    </w:rPr>
  </w:style>
  <w:style w:type="paragraph" w:customStyle="1" w:styleId="afffffffffa">
    <w:name w:val="Прижатый влево"/>
    <w:basedOn w:val="ac"/>
    <w:next w:val="ac"/>
    <w:uiPriority w:val="99"/>
    <w:qFormat/>
    <w:rsid w:val="00482720"/>
    <w:pPr>
      <w:widowControl w:val="0"/>
      <w:suppressAutoHyphens w:val="0"/>
      <w:autoSpaceDE w:val="0"/>
      <w:autoSpaceDN w:val="0"/>
      <w:adjustRightInd w:val="0"/>
      <w:spacing w:line="240" w:lineRule="auto"/>
      <w:ind w:firstLine="0"/>
      <w:contextualSpacing w:val="0"/>
      <w:jc w:val="left"/>
    </w:pPr>
    <w:rPr>
      <w:rFonts w:ascii="Arial" w:eastAsia="Times New Roman" w:hAnsi="Arial" w:cs="Arial"/>
      <w:szCs w:val="24"/>
      <w:lang w:eastAsia="ru-RU"/>
    </w:rPr>
  </w:style>
  <w:style w:type="paragraph" w:customStyle="1" w:styleId="102">
    <w:name w:val="Табличный_слева_10"/>
    <w:basedOn w:val="ac"/>
    <w:qFormat/>
    <w:rsid w:val="00482720"/>
    <w:pPr>
      <w:suppressAutoHyphens w:val="0"/>
      <w:spacing w:line="240" w:lineRule="auto"/>
      <w:ind w:firstLine="0"/>
      <w:contextualSpacing w:val="0"/>
      <w:jc w:val="left"/>
    </w:pPr>
    <w:rPr>
      <w:rFonts w:eastAsia="Times New Roman"/>
      <w:sz w:val="20"/>
      <w:szCs w:val="24"/>
      <w:lang w:eastAsia="ru-RU"/>
    </w:rPr>
  </w:style>
  <w:style w:type="paragraph" w:customStyle="1" w:styleId="headertext0">
    <w:name w:val="headertext"/>
    <w:basedOn w:val="ac"/>
    <w:qFormat/>
    <w:rsid w:val="00482720"/>
    <w:pPr>
      <w:suppressAutoHyphens w:val="0"/>
      <w:spacing w:before="100" w:beforeAutospacing="1" w:after="100" w:afterAutospacing="1" w:line="240" w:lineRule="auto"/>
      <w:ind w:firstLine="0"/>
      <w:contextualSpacing w:val="0"/>
      <w:jc w:val="left"/>
    </w:pPr>
    <w:rPr>
      <w:rFonts w:eastAsia="Times New Roman"/>
      <w:szCs w:val="24"/>
      <w:lang w:eastAsia="ru-RU"/>
    </w:rPr>
  </w:style>
  <w:style w:type="table" w:customStyle="1" w:styleId="510">
    <w:name w:val="Таблица простая 51"/>
    <w:basedOn w:val="af"/>
    <w:uiPriority w:val="45"/>
    <w:rsid w:val="00482720"/>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rFonts w:ascii="Centaur" w:eastAsia="Times New Roman" w:hAnsi="Centaur" w:cs="Times New Roman"/>
        <w:i/>
        <w:iCs/>
        <w:sz w:val="26"/>
      </w:rPr>
      <w:tblPr/>
      <w:tcPr>
        <w:tcBorders>
          <w:bottom w:val="single" w:sz="4" w:space="0" w:color="7F7F7F"/>
        </w:tcBorders>
        <w:shd w:val="clear" w:color="auto" w:fill="FFFFFF"/>
      </w:tcPr>
    </w:tblStylePr>
    <w:tblStylePr w:type="lastRow">
      <w:rPr>
        <w:rFonts w:ascii="Centaur" w:eastAsia="Times New Roman" w:hAnsi="Centaur" w:cs="Times New Roman"/>
        <w:i/>
        <w:iCs/>
        <w:sz w:val="26"/>
      </w:rPr>
      <w:tblPr/>
      <w:tcPr>
        <w:tcBorders>
          <w:top w:val="single" w:sz="4" w:space="0" w:color="7F7F7F"/>
        </w:tcBorders>
        <w:shd w:val="clear" w:color="auto" w:fill="FFFFFF"/>
      </w:tcPr>
    </w:tblStylePr>
    <w:tblStylePr w:type="firstCol">
      <w:pPr>
        <w:jc w:val="right"/>
      </w:pPr>
      <w:rPr>
        <w:rFonts w:ascii="Centaur" w:eastAsia="Times New Roman" w:hAnsi="Centaur" w:cs="Times New Roman"/>
        <w:i/>
        <w:iCs/>
        <w:sz w:val="26"/>
      </w:rPr>
      <w:tblPr/>
      <w:tcPr>
        <w:tcBorders>
          <w:right w:val="single" w:sz="4" w:space="0" w:color="7F7F7F"/>
        </w:tcBorders>
        <w:shd w:val="clear" w:color="auto" w:fill="FFFFFF"/>
      </w:tcPr>
    </w:tblStylePr>
    <w:tblStylePr w:type="lastCol">
      <w:rPr>
        <w:rFonts w:ascii="Centaur" w:eastAsia="Times New Roman" w:hAnsi="Centaur"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BodyText21">
    <w:name w:val="Body Text 21"/>
    <w:basedOn w:val="ac"/>
    <w:qFormat/>
    <w:rsid w:val="00482720"/>
    <w:pPr>
      <w:suppressAutoHyphens w:val="0"/>
      <w:autoSpaceDE w:val="0"/>
      <w:autoSpaceDN w:val="0"/>
      <w:adjustRightInd w:val="0"/>
      <w:spacing w:line="288" w:lineRule="auto"/>
      <w:contextualSpacing w:val="0"/>
      <w:jc w:val="left"/>
    </w:pPr>
    <w:rPr>
      <w:rFonts w:eastAsia="Times New Roman"/>
      <w:sz w:val="28"/>
      <w:szCs w:val="28"/>
      <w:lang w:eastAsia="ru-RU"/>
    </w:rPr>
  </w:style>
  <w:style w:type="paragraph" w:customStyle="1" w:styleId="-1">
    <w:name w:val="таб-название1"/>
    <w:basedOn w:val="ac"/>
    <w:qFormat/>
    <w:rsid w:val="00482720"/>
    <w:pPr>
      <w:keepNext/>
      <w:suppressAutoHyphens w:val="0"/>
      <w:spacing w:before="120" w:after="120" w:line="240" w:lineRule="auto"/>
      <w:contextualSpacing w:val="0"/>
      <w:jc w:val="left"/>
    </w:pPr>
    <w:rPr>
      <w:rFonts w:eastAsia="Times New Roman"/>
      <w:sz w:val="28"/>
      <w:szCs w:val="26"/>
      <w:lang w:eastAsia="en-US"/>
    </w:rPr>
  </w:style>
  <w:style w:type="paragraph" w:customStyle="1" w:styleId="Style21">
    <w:name w:val="Style21"/>
    <w:basedOn w:val="ac"/>
    <w:qFormat/>
    <w:rsid w:val="00482720"/>
    <w:pPr>
      <w:widowControl w:val="0"/>
      <w:suppressAutoHyphens w:val="0"/>
      <w:autoSpaceDE w:val="0"/>
      <w:autoSpaceDN w:val="0"/>
      <w:adjustRightInd w:val="0"/>
      <w:spacing w:line="275" w:lineRule="exact"/>
      <w:ind w:firstLine="710"/>
      <w:contextualSpacing w:val="0"/>
      <w:jc w:val="left"/>
    </w:pPr>
    <w:rPr>
      <w:rFonts w:eastAsia="Times New Roman"/>
      <w:szCs w:val="24"/>
      <w:lang w:eastAsia="ru-RU"/>
    </w:rPr>
  </w:style>
  <w:style w:type="character" w:customStyle="1" w:styleId="FontStyle124">
    <w:name w:val="Font Style124"/>
    <w:uiPriority w:val="99"/>
    <w:rsid w:val="00482720"/>
    <w:rPr>
      <w:rFonts w:ascii="Times New Roman" w:hAnsi="Times New Roman" w:cs="Times New Roman"/>
      <w:sz w:val="22"/>
      <w:szCs w:val="22"/>
    </w:rPr>
  </w:style>
  <w:style w:type="paragraph" w:customStyle="1" w:styleId="Style44">
    <w:name w:val="Style44"/>
    <w:basedOn w:val="ac"/>
    <w:uiPriority w:val="99"/>
    <w:qFormat/>
    <w:rsid w:val="00482720"/>
    <w:pPr>
      <w:widowControl w:val="0"/>
      <w:suppressAutoHyphens w:val="0"/>
      <w:autoSpaceDE w:val="0"/>
      <w:autoSpaceDN w:val="0"/>
      <w:adjustRightInd w:val="0"/>
      <w:spacing w:line="240" w:lineRule="auto"/>
      <w:ind w:firstLine="0"/>
      <w:contextualSpacing w:val="0"/>
      <w:jc w:val="left"/>
    </w:pPr>
    <w:rPr>
      <w:rFonts w:eastAsia="Times New Roman"/>
      <w:szCs w:val="24"/>
      <w:lang w:eastAsia="ru-RU"/>
    </w:rPr>
  </w:style>
  <w:style w:type="paragraph" w:customStyle="1" w:styleId="Style45">
    <w:name w:val="Style45"/>
    <w:basedOn w:val="ac"/>
    <w:uiPriority w:val="99"/>
    <w:qFormat/>
    <w:rsid w:val="00482720"/>
    <w:pPr>
      <w:widowControl w:val="0"/>
      <w:suppressAutoHyphens w:val="0"/>
      <w:autoSpaceDE w:val="0"/>
      <w:autoSpaceDN w:val="0"/>
      <w:adjustRightInd w:val="0"/>
      <w:spacing w:line="240" w:lineRule="auto"/>
      <w:ind w:firstLine="0"/>
      <w:contextualSpacing w:val="0"/>
      <w:jc w:val="right"/>
    </w:pPr>
    <w:rPr>
      <w:rFonts w:eastAsia="Times New Roman"/>
      <w:szCs w:val="24"/>
      <w:lang w:eastAsia="ru-RU"/>
    </w:rPr>
  </w:style>
  <w:style w:type="character" w:customStyle="1" w:styleId="FontStyle119">
    <w:name w:val="Font Style119"/>
    <w:uiPriority w:val="99"/>
    <w:rsid w:val="00482720"/>
    <w:rPr>
      <w:rFonts w:ascii="Times New Roman" w:hAnsi="Times New Roman" w:cs="Times New Roman"/>
      <w:sz w:val="34"/>
      <w:szCs w:val="34"/>
    </w:rPr>
  </w:style>
  <w:style w:type="character" w:customStyle="1" w:styleId="FontStyle147">
    <w:name w:val="Font Style147"/>
    <w:uiPriority w:val="99"/>
    <w:rsid w:val="00482720"/>
    <w:rPr>
      <w:rFonts w:ascii="Georgia" w:hAnsi="Georgia" w:cs="Georgia"/>
      <w:sz w:val="14"/>
      <w:szCs w:val="14"/>
    </w:rPr>
  </w:style>
  <w:style w:type="paragraph" w:customStyle="1" w:styleId="Style24">
    <w:name w:val="Style24"/>
    <w:basedOn w:val="ac"/>
    <w:uiPriority w:val="99"/>
    <w:qFormat/>
    <w:rsid w:val="00482720"/>
    <w:pPr>
      <w:widowControl w:val="0"/>
      <w:suppressAutoHyphens w:val="0"/>
      <w:autoSpaceDE w:val="0"/>
      <w:autoSpaceDN w:val="0"/>
      <w:adjustRightInd w:val="0"/>
      <w:spacing w:line="226" w:lineRule="exact"/>
      <w:ind w:firstLine="782"/>
      <w:contextualSpacing w:val="0"/>
      <w:jc w:val="left"/>
    </w:pPr>
    <w:rPr>
      <w:rFonts w:eastAsia="Times New Roman"/>
      <w:szCs w:val="24"/>
      <w:lang w:eastAsia="ru-RU"/>
    </w:rPr>
  </w:style>
  <w:style w:type="paragraph" w:customStyle="1" w:styleId="Style51">
    <w:name w:val="Style51"/>
    <w:basedOn w:val="ac"/>
    <w:uiPriority w:val="99"/>
    <w:qFormat/>
    <w:rsid w:val="00482720"/>
    <w:pPr>
      <w:widowControl w:val="0"/>
      <w:suppressAutoHyphens w:val="0"/>
      <w:autoSpaceDE w:val="0"/>
      <w:autoSpaceDN w:val="0"/>
      <w:adjustRightInd w:val="0"/>
      <w:spacing w:line="250" w:lineRule="exact"/>
      <w:ind w:firstLine="749"/>
      <w:contextualSpacing w:val="0"/>
      <w:jc w:val="left"/>
    </w:pPr>
    <w:rPr>
      <w:rFonts w:eastAsia="Times New Roman"/>
      <w:szCs w:val="24"/>
      <w:lang w:eastAsia="ru-RU"/>
    </w:rPr>
  </w:style>
  <w:style w:type="paragraph" w:customStyle="1" w:styleId="Style15">
    <w:name w:val="Style15"/>
    <w:basedOn w:val="ac"/>
    <w:uiPriority w:val="99"/>
    <w:qFormat/>
    <w:rsid w:val="00482720"/>
    <w:pPr>
      <w:widowControl w:val="0"/>
      <w:suppressAutoHyphens w:val="0"/>
      <w:autoSpaceDE w:val="0"/>
      <w:autoSpaceDN w:val="0"/>
      <w:adjustRightInd w:val="0"/>
      <w:spacing w:line="254" w:lineRule="exact"/>
      <w:ind w:firstLine="749"/>
      <w:contextualSpacing w:val="0"/>
      <w:jc w:val="left"/>
    </w:pPr>
    <w:rPr>
      <w:rFonts w:eastAsia="Times New Roman"/>
      <w:szCs w:val="24"/>
      <w:lang w:eastAsia="ru-RU"/>
    </w:rPr>
  </w:style>
  <w:style w:type="paragraph" w:customStyle="1" w:styleId="Style20">
    <w:name w:val="Style20"/>
    <w:basedOn w:val="ac"/>
    <w:uiPriority w:val="99"/>
    <w:qFormat/>
    <w:rsid w:val="00482720"/>
    <w:pPr>
      <w:widowControl w:val="0"/>
      <w:suppressAutoHyphens w:val="0"/>
      <w:autoSpaceDE w:val="0"/>
      <w:autoSpaceDN w:val="0"/>
      <w:adjustRightInd w:val="0"/>
      <w:spacing w:line="276" w:lineRule="exact"/>
      <w:ind w:firstLine="144"/>
      <w:contextualSpacing w:val="0"/>
      <w:jc w:val="left"/>
    </w:pPr>
    <w:rPr>
      <w:rFonts w:eastAsia="Times New Roman"/>
      <w:szCs w:val="24"/>
      <w:lang w:eastAsia="ru-RU"/>
    </w:rPr>
  </w:style>
  <w:style w:type="paragraph" w:customStyle="1" w:styleId="Style23">
    <w:name w:val="Style23"/>
    <w:basedOn w:val="ac"/>
    <w:uiPriority w:val="99"/>
    <w:qFormat/>
    <w:rsid w:val="00482720"/>
    <w:pPr>
      <w:widowControl w:val="0"/>
      <w:suppressAutoHyphens w:val="0"/>
      <w:autoSpaceDE w:val="0"/>
      <w:autoSpaceDN w:val="0"/>
      <w:adjustRightInd w:val="0"/>
      <w:spacing w:line="278" w:lineRule="exact"/>
      <w:ind w:firstLine="701"/>
      <w:contextualSpacing w:val="0"/>
      <w:jc w:val="left"/>
    </w:pPr>
    <w:rPr>
      <w:rFonts w:eastAsia="Times New Roman"/>
      <w:szCs w:val="24"/>
      <w:lang w:eastAsia="ru-RU"/>
    </w:rPr>
  </w:style>
  <w:style w:type="paragraph" w:customStyle="1" w:styleId="Style34">
    <w:name w:val="Style34"/>
    <w:basedOn w:val="ac"/>
    <w:uiPriority w:val="99"/>
    <w:qFormat/>
    <w:rsid w:val="00482720"/>
    <w:pPr>
      <w:widowControl w:val="0"/>
      <w:suppressAutoHyphens w:val="0"/>
      <w:autoSpaceDE w:val="0"/>
      <w:autoSpaceDN w:val="0"/>
      <w:adjustRightInd w:val="0"/>
      <w:spacing w:line="278" w:lineRule="exact"/>
      <w:ind w:firstLine="0"/>
      <w:contextualSpacing w:val="0"/>
      <w:jc w:val="left"/>
    </w:pPr>
    <w:rPr>
      <w:rFonts w:eastAsia="Times New Roman"/>
      <w:szCs w:val="24"/>
      <w:lang w:eastAsia="ru-RU"/>
    </w:rPr>
  </w:style>
  <w:style w:type="paragraph" w:customStyle="1" w:styleId="Style46">
    <w:name w:val="Style46"/>
    <w:basedOn w:val="ac"/>
    <w:uiPriority w:val="99"/>
    <w:qFormat/>
    <w:rsid w:val="00482720"/>
    <w:pPr>
      <w:widowControl w:val="0"/>
      <w:suppressAutoHyphens w:val="0"/>
      <w:autoSpaceDE w:val="0"/>
      <w:autoSpaceDN w:val="0"/>
      <w:adjustRightInd w:val="0"/>
      <w:spacing w:line="240" w:lineRule="auto"/>
      <w:ind w:firstLine="0"/>
      <w:contextualSpacing w:val="0"/>
      <w:jc w:val="left"/>
    </w:pPr>
    <w:rPr>
      <w:rFonts w:eastAsia="Times New Roman"/>
      <w:szCs w:val="24"/>
      <w:lang w:eastAsia="ru-RU"/>
    </w:rPr>
  </w:style>
  <w:style w:type="paragraph" w:customStyle="1" w:styleId="Style57">
    <w:name w:val="Style57"/>
    <w:basedOn w:val="ac"/>
    <w:uiPriority w:val="99"/>
    <w:qFormat/>
    <w:rsid w:val="00482720"/>
    <w:pPr>
      <w:widowControl w:val="0"/>
      <w:suppressAutoHyphens w:val="0"/>
      <w:autoSpaceDE w:val="0"/>
      <w:autoSpaceDN w:val="0"/>
      <w:adjustRightInd w:val="0"/>
      <w:spacing w:line="269" w:lineRule="exact"/>
      <w:ind w:firstLine="0"/>
      <w:contextualSpacing w:val="0"/>
      <w:jc w:val="center"/>
    </w:pPr>
    <w:rPr>
      <w:rFonts w:eastAsia="Times New Roman"/>
      <w:szCs w:val="24"/>
      <w:lang w:eastAsia="ru-RU"/>
    </w:rPr>
  </w:style>
  <w:style w:type="character" w:customStyle="1" w:styleId="FontStyle122">
    <w:name w:val="Font Style122"/>
    <w:uiPriority w:val="99"/>
    <w:rsid w:val="00482720"/>
    <w:rPr>
      <w:rFonts w:ascii="Times New Roman" w:hAnsi="Times New Roman" w:cs="Times New Roman"/>
      <w:b/>
      <w:bCs/>
      <w:sz w:val="22"/>
      <w:szCs w:val="22"/>
    </w:rPr>
  </w:style>
  <w:style w:type="character" w:customStyle="1" w:styleId="FontStyle133">
    <w:name w:val="Font Style133"/>
    <w:uiPriority w:val="99"/>
    <w:rsid w:val="00482720"/>
    <w:rPr>
      <w:rFonts w:ascii="Times New Roman" w:hAnsi="Times New Roman" w:cs="Times New Roman"/>
      <w:b/>
      <w:bCs/>
      <w:sz w:val="8"/>
      <w:szCs w:val="8"/>
    </w:rPr>
  </w:style>
  <w:style w:type="paragraph" w:customStyle="1" w:styleId="Style41">
    <w:name w:val="Style41"/>
    <w:basedOn w:val="ac"/>
    <w:uiPriority w:val="99"/>
    <w:qFormat/>
    <w:rsid w:val="00482720"/>
    <w:pPr>
      <w:widowControl w:val="0"/>
      <w:suppressAutoHyphens w:val="0"/>
      <w:autoSpaceDE w:val="0"/>
      <w:autoSpaceDN w:val="0"/>
      <w:adjustRightInd w:val="0"/>
      <w:spacing w:line="240" w:lineRule="auto"/>
      <w:ind w:firstLine="0"/>
      <w:contextualSpacing w:val="0"/>
      <w:jc w:val="left"/>
    </w:pPr>
    <w:rPr>
      <w:rFonts w:eastAsia="Times New Roman"/>
      <w:szCs w:val="24"/>
      <w:lang w:eastAsia="ru-RU"/>
    </w:rPr>
  </w:style>
  <w:style w:type="character" w:customStyle="1" w:styleId="FontStyle137">
    <w:name w:val="Font Style137"/>
    <w:uiPriority w:val="99"/>
    <w:rsid w:val="00482720"/>
    <w:rPr>
      <w:rFonts w:ascii="Times New Roman" w:hAnsi="Times New Roman" w:cs="Times New Roman"/>
      <w:sz w:val="22"/>
      <w:szCs w:val="22"/>
    </w:rPr>
  </w:style>
  <w:style w:type="character" w:customStyle="1" w:styleId="FontStyle138">
    <w:name w:val="Font Style138"/>
    <w:uiPriority w:val="99"/>
    <w:rsid w:val="00482720"/>
    <w:rPr>
      <w:rFonts w:ascii="Times New Roman" w:hAnsi="Times New Roman" w:cs="Times New Roman"/>
      <w:i/>
      <w:iCs/>
      <w:sz w:val="22"/>
      <w:szCs w:val="22"/>
    </w:rPr>
  </w:style>
  <w:style w:type="paragraph" w:customStyle="1" w:styleId="Style13">
    <w:name w:val="Style13"/>
    <w:basedOn w:val="ac"/>
    <w:uiPriority w:val="99"/>
    <w:qFormat/>
    <w:rsid w:val="00482720"/>
    <w:pPr>
      <w:widowControl w:val="0"/>
      <w:suppressAutoHyphens w:val="0"/>
      <w:autoSpaceDE w:val="0"/>
      <w:autoSpaceDN w:val="0"/>
      <w:adjustRightInd w:val="0"/>
      <w:spacing w:line="240" w:lineRule="auto"/>
      <w:ind w:firstLine="0"/>
      <w:contextualSpacing w:val="0"/>
      <w:jc w:val="left"/>
    </w:pPr>
    <w:rPr>
      <w:rFonts w:eastAsia="Times New Roman"/>
      <w:szCs w:val="24"/>
      <w:lang w:eastAsia="ru-RU"/>
    </w:rPr>
  </w:style>
  <w:style w:type="paragraph" w:customStyle="1" w:styleId="Style38">
    <w:name w:val="Style38"/>
    <w:basedOn w:val="ac"/>
    <w:uiPriority w:val="99"/>
    <w:qFormat/>
    <w:rsid w:val="00482720"/>
    <w:pPr>
      <w:widowControl w:val="0"/>
      <w:suppressAutoHyphens w:val="0"/>
      <w:autoSpaceDE w:val="0"/>
      <w:autoSpaceDN w:val="0"/>
      <w:adjustRightInd w:val="0"/>
      <w:spacing w:line="275" w:lineRule="exact"/>
      <w:ind w:firstLine="0"/>
      <w:contextualSpacing w:val="0"/>
      <w:jc w:val="left"/>
    </w:pPr>
    <w:rPr>
      <w:rFonts w:eastAsia="Times New Roman"/>
      <w:szCs w:val="24"/>
      <w:lang w:eastAsia="ru-RU"/>
    </w:rPr>
  </w:style>
  <w:style w:type="paragraph" w:customStyle="1" w:styleId="Style42">
    <w:name w:val="Style42"/>
    <w:basedOn w:val="ac"/>
    <w:uiPriority w:val="99"/>
    <w:qFormat/>
    <w:rsid w:val="00482720"/>
    <w:pPr>
      <w:widowControl w:val="0"/>
      <w:suppressAutoHyphens w:val="0"/>
      <w:autoSpaceDE w:val="0"/>
      <w:autoSpaceDN w:val="0"/>
      <w:adjustRightInd w:val="0"/>
      <w:spacing w:line="240" w:lineRule="auto"/>
      <w:ind w:firstLine="0"/>
      <w:contextualSpacing w:val="0"/>
      <w:jc w:val="left"/>
    </w:pPr>
    <w:rPr>
      <w:rFonts w:eastAsia="Times New Roman"/>
      <w:szCs w:val="24"/>
      <w:lang w:eastAsia="ru-RU"/>
    </w:rPr>
  </w:style>
  <w:style w:type="paragraph" w:customStyle="1" w:styleId="Style49">
    <w:name w:val="Style49"/>
    <w:basedOn w:val="ac"/>
    <w:uiPriority w:val="99"/>
    <w:qFormat/>
    <w:rsid w:val="00482720"/>
    <w:pPr>
      <w:widowControl w:val="0"/>
      <w:suppressAutoHyphens w:val="0"/>
      <w:autoSpaceDE w:val="0"/>
      <w:autoSpaceDN w:val="0"/>
      <w:adjustRightInd w:val="0"/>
      <w:spacing w:line="240" w:lineRule="auto"/>
      <w:ind w:firstLine="0"/>
      <w:contextualSpacing w:val="0"/>
      <w:jc w:val="left"/>
    </w:pPr>
    <w:rPr>
      <w:rFonts w:eastAsia="Times New Roman"/>
      <w:szCs w:val="24"/>
      <w:lang w:eastAsia="ru-RU"/>
    </w:rPr>
  </w:style>
  <w:style w:type="paragraph" w:customStyle="1" w:styleId="Style58">
    <w:name w:val="Style58"/>
    <w:basedOn w:val="ac"/>
    <w:uiPriority w:val="99"/>
    <w:qFormat/>
    <w:rsid w:val="00482720"/>
    <w:pPr>
      <w:widowControl w:val="0"/>
      <w:suppressAutoHyphens w:val="0"/>
      <w:autoSpaceDE w:val="0"/>
      <w:autoSpaceDN w:val="0"/>
      <w:adjustRightInd w:val="0"/>
      <w:spacing w:line="240" w:lineRule="auto"/>
      <w:ind w:firstLine="0"/>
      <w:contextualSpacing w:val="0"/>
      <w:jc w:val="left"/>
    </w:pPr>
    <w:rPr>
      <w:rFonts w:eastAsia="Times New Roman"/>
      <w:szCs w:val="24"/>
      <w:lang w:eastAsia="ru-RU"/>
    </w:rPr>
  </w:style>
  <w:style w:type="character" w:customStyle="1" w:styleId="FontStyle140">
    <w:name w:val="Font Style140"/>
    <w:uiPriority w:val="99"/>
    <w:rsid w:val="00482720"/>
    <w:rPr>
      <w:rFonts w:ascii="Palatino Linotype" w:hAnsi="Palatino Linotype" w:cs="Palatino Linotype"/>
      <w:b/>
      <w:bCs/>
      <w:sz w:val="20"/>
      <w:szCs w:val="20"/>
    </w:rPr>
  </w:style>
  <w:style w:type="character" w:customStyle="1" w:styleId="FontStyle141">
    <w:name w:val="Font Style141"/>
    <w:uiPriority w:val="99"/>
    <w:rsid w:val="00482720"/>
    <w:rPr>
      <w:rFonts w:ascii="Times New Roman" w:hAnsi="Times New Roman" w:cs="Times New Roman"/>
      <w:sz w:val="24"/>
      <w:szCs w:val="24"/>
    </w:rPr>
  </w:style>
  <w:style w:type="character" w:customStyle="1" w:styleId="FontStyle142">
    <w:name w:val="Font Style142"/>
    <w:uiPriority w:val="99"/>
    <w:rsid w:val="00482720"/>
    <w:rPr>
      <w:rFonts w:ascii="Times New Roman" w:hAnsi="Times New Roman" w:cs="Times New Roman"/>
      <w:b/>
      <w:bCs/>
      <w:sz w:val="12"/>
      <w:szCs w:val="12"/>
    </w:rPr>
  </w:style>
  <w:style w:type="paragraph" w:customStyle="1" w:styleId="Style18">
    <w:name w:val="Style18"/>
    <w:basedOn w:val="ac"/>
    <w:uiPriority w:val="99"/>
    <w:qFormat/>
    <w:rsid w:val="00482720"/>
    <w:pPr>
      <w:widowControl w:val="0"/>
      <w:suppressAutoHyphens w:val="0"/>
      <w:autoSpaceDE w:val="0"/>
      <w:autoSpaceDN w:val="0"/>
      <w:adjustRightInd w:val="0"/>
      <w:spacing w:line="240" w:lineRule="auto"/>
      <w:ind w:firstLine="0"/>
      <w:contextualSpacing w:val="0"/>
      <w:jc w:val="left"/>
    </w:pPr>
    <w:rPr>
      <w:rFonts w:eastAsia="Times New Roman"/>
      <w:szCs w:val="24"/>
      <w:lang w:eastAsia="ru-RU"/>
    </w:rPr>
  </w:style>
  <w:style w:type="paragraph" w:customStyle="1" w:styleId="Style37">
    <w:name w:val="Style37"/>
    <w:basedOn w:val="ac"/>
    <w:uiPriority w:val="99"/>
    <w:qFormat/>
    <w:rsid w:val="00482720"/>
    <w:pPr>
      <w:widowControl w:val="0"/>
      <w:suppressAutoHyphens w:val="0"/>
      <w:autoSpaceDE w:val="0"/>
      <w:autoSpaceDN w:val="0"/>
      <w:adjustRightInd w:val="0"/>
      <w:spacing w:line="240" w:lineRule="auto"/>
      <w:ind w:firstLine="0"/>
      <w:contextualSpacing w:val="0"/>
      <w:jc w:val="left"/>
    </w:pPr>
    <w:rPr>
      <w:rFonts w:eastAsia="Times New Roman"/>
      <w:szCs w:val="24"/>
      <w:lang w:eastAsia="ru-RU"/>
    </w:rPr>
  </w:style>
  <w:style w:type="character" w:customStyle="1" w:styleId="FontStyle143">
    <w:name w:val="Font Style143"/>
    <w:uiPriority w:val="99"/>
    <w:rsid w:val="00482720"/>
    <w:rPr>
      <w:rFonts w:ascii="Times New Roman" w:hAnsi="Times New Roman" w:cs="Times New Roman"/>
      <w:sz w:val="22"/>
      <w:szCs w:val="22"/>
    </w:rPr>
  </w:style>
  <w:style w:type="character" w:customStyle="1" w:styleId="FontStyle144">
    <w:name w:val="Font Style144"/>
    <w:uiPriority w:val="99"/>
    <w:rsid w:val="00482720"/>
    <w:rPr>
      <w:rFonts w:ascii="Palatino Linotype" w:hAnsi="Palatino Linotype" w:cs="Palatino Linotype"/>
      <w:sz w:val="12"/>
      <w:szCs w:val="12"/>
    </w:rPr>
  </w:style>
  <w:style w:type="character" w:customStyle="1" w:styleId="FontStyle123">
    <w:name w:val="Font Style123"/>
    <w:uiPriority w:val="99"/>
    <w:rsid w:val="00482720"/>
    <w:rPr>
      <w:rFonts w:ascii="Times New Roman" w:hAnsi="Times New Roman" w:cs="Times New Roman"/>
      <w:b/>
      <w:bCs/>
      <w:i/>
      <w:iCs/>
      <w:sz w:val="22"/>
      <w:szCs w:val="22"/>
    </w:rPr>
  </w:style>
  <w:style w:type="paragraph" w:customStyle="1" w:styleId="Style22">
    <w:name w:val="Style22"/>
    <w:basedOn w:val="ac"/>
    <w:uiPriority w:val="99"/>
    <w:qFormat/>
    <w:rsid w:val="00482720"/>
    <w:pPr>
      <w:widowControl w:val="0"/>
      <w:suppressAutoHyphens w:val="0"/>
      <w:autoSpaceDE w:val="0"/>
      <w:autoSpaceDN w:val="0"/>
      <w:adjustRightInd w:val="0"/>
      <w:spacing w:line="258" w:lineRule="exact"/>
      <w:ind w:firstLine="0"/>
      <w:contextualSpacing w:val="0"/>
      <w:jc w:val="left"/>
    </w:pPr>
    <w:rPr>
      <w:rFonts w:eastAsia="Times New Roman"/>
      <w:szCs w:val="24"/>
      <w:lang w:eastAsia="ru-RU"/>
    </w:rPr>
  </w:style>
  <w:style w:type="paragraph" w:customStyle="1" w:styleId="font5">
    <w:name w:val="font5"/>
    <w:basedOn w:val="ac"/>
    <w:qFormat/>
    <w:rsid w:val="00482720"/>
    <w:pPr>
      <w:suppressAutoHyphens w:val="0"/>
      <w:spacing w:before="100" w:beforeAutospacing="1" w:after="100" w:afterAutospacing="1" w:line="240" w:lineRule="auto"/>
      <w:ind w:firstLine="0"/>
      <w:contextualSpacing w:val="0"/>
      <w:jc w:val="left"/>
    </w:pPr>
    <w:rPr>
      <w:rFonts w:ascii="Arial Unicode MS" w:eastAsia="Arial Unicode MS" w:hAnsi="Arial Unicode MS" w:cs="Arial Unicode MS"/>
      <w:sz w:val="22"/>
      <w:szCs w:val="22"/>
      <w:lang w:eastAsia="ru-RU"/>
    </w:rPr>
  </w:style>
  <w:style w:type="paragraph" w:customStyle="1" w:styleId="font6">
    <w:name w:val="font6"/>
    <w:basedOn w:val="ac"/>
    <w:qFormat/>
    <w:rsid w:val="00482720"/>
    <w:pPr>
      <w:suppressAutoHyphens w:val="0"/>
      <w:spacing w:before="100" w:beforeAutospacing="1" w:after="100" w:afterAutospacing="1" w:line="240" w:lineRule="auto"/>
      <w:ind w:firstLine="0"/>
      <w:contextualSpacing w:val="0"/>
      <w:jc w:val="left"/>
    </w:pPr>
    <w:rPr>
      <w:rFonts w:ascii="Arial Unicode MS" w:eastAsia="Arial Unicode MS" w:hAnsi="Arial Unicode MS" w:cs="Arial Unicode MS"/>
      <w:sz w:val="18"/>
      <w:szCs w:val="18"/>
      <w:lang w:eastAsia="ru-RU"/>
    </w:rPr>
  </w:style>
  <w:style w:type="paragraph" w:customStyle="1" w:styleId="font7">
    <w:name w:val="font7"/>
    <w:basedOn w:val="ac"/>
    <w:qFormat/>
    <w:rsid w:val="00482720"/>
    <w:pPr>
      <w:suppressAutoHyphens w:val="0"/>
      <w:spacing w:before="100" w:beforeAutospacing="1" w:after="100" w:afterAutospacing="1" w:line="240" w:lineRule="auto"/>
      <w:ind w:firstLine="0"/>
      <w:contextualSpacing w:val="0"/>
      <w:jc w:val="left"/>
    </w:pPr>
    <w:rPr>
      <w:rFonts w:ascii="Arial Unicode MS" w:eastAsia="Arial Unicode MS" w:hAnsi="Arial Unicode MS" w:cs="Arial Unicode MS"/>
      <w:b/>
      <w:bCs/>
      <w:sz w:val="16"/>
      <w:szCs w:val="16"/>
      <w:lang w:eastAsia="ru-RU"/>
    </w:rPr>
  </w:style>
  <w:style w:type="paragraph" w:customStyle="1" w:styleId="font8">
    <w:name w:val="font8"/>
    <w:basedOn w:val="ac"/>
    <w:qFormat/>
    <w:rsid w:val="00482720"/>
    <w:pPr>
      <w:suppressAutoHyphens w:val="0"/>
      <w:spacing w:before="100" w:beforeAutospacing="1" w:after="100" w:afterAutospacing="1" w:line="240" w:lineRule="auto"/>
      <w:ind w:firstLine="0"/>
      <w:contextualSpacing w:val="0"/>
      <w:jc w:val="left"/>
    </w:pPr>
    <w:rPr>
      <w:rFonts w:ascii="Arial Unicode MS" w:eastAsia="Arial Unicode MS" w:hAnsi="Arial Unicode MS" w:cs="Arial Unicode MS"/>
      <w:b/>
      <w:bCs/>
      <w:sz w:val="16"/>
      <w:szCs w:val="16"/>
      <w:lang w:eastAsia="ru-RU"/>
    </w:rPr>
  </w:style>
  <w:style w:type="paragraph" w:customStyle="1" w:styleId="font9">
    <w:name w:val="font9"/>
    <w:basedOn w:val="ac"/>
    <w:qFormat/>
    <w:rsid w:val="00482720"/>
    <w:pPr>
      <w:suppressAutoHyphens w:val="0"/>
      <w:spacing w:before="100" w:beforeAutospacing="1" w:after="100" w:afterAutospacing="1" w:line="240" w:lineRule="auto"/>
      <w:ind w:firstLine="0"/>
      <w:contextualSpacing w:val="0"/>
      <w:jc w:val="left"/>
    </w:pPr>
    <w:rPr>
      <w:rFonts w:ascii="Arial Unicode MS" w:eastAsia="Arial Unicode MS" w:hAnsi="Arial Unicode MS" w:cs="Arial Unicode MS"/>
      <w:sz w:val="12"/>
      <w:szCs w:val="12"/>
      <w:lang w:eastAsia="ru-RU"/>
    </w:rPr>
  </w:style>
  <w:style w:type="paragraph" w:customStyle="1" w:styleId="font10">
    <w:name w:val="font10"/>
    <w:basedOn w:val="ac"/>
    <w:qFormat/>
    <w:rsid w:val="00482720"/>
    <w:pPr>
      <w:suppressAutoHyphens w:val="0"/>
      <w:spacing w:before="100" w:beforeAutospacing="1" w:after="100" w:afterAutospacing="1" w:line="240" w:lineRule="auto"/>
      <w:ind w:firstLine="0"/>
      <w:contextualSpacing w:val="0"/>
      <w:jc w:val="left"/>
    </w:pPr>
    <w:rPr>
      <w:rFonts w:ascii="Arial Unicode MS" w:eastAsia="Arial Unicode MS" w:hAnsi="Arial Unicode MS" w:cs="Arial Unicode MS"/>
      <w:sz w:val="16"/>
      <w:szCs w:val="16"/>
      <w:lang w:eastAsia="ru-RU"/>
    </w:rPr>
  </w:style>
  <w:style w:type="paragraph" w:customStyle="1" w:styleId="font11">
    <w:name w:val="font11"/>
    <w:basedOn w:val="ac"/>
    <w:qFormat/>
    <w:rsid w:val="00482720"/>
    <w:pPr>
      <w:suppressAutoHyphens w:val="0"/>
      <w:spacing w:before="100" w:beforeAutospacing="1" w:after="100" w:afterAutospacing="1" w:line="240" w:lineRule="auto"/>
      <w:ind w:firstLine="0"/>
      <w:contextualSpacing w:val="0"/>
      <w:jc w:val="left"/>
    </w:pPr>
    <w:rPr>
      <w:rFonts w:ascii="Tahoma" w:eastAsia="Times New Roman" w:hAnsi="Tahoma" w:cs="Tahoma"/>
      <w:sz w:val="14"/>
      <w:szCs w:val="14"/>
      <w:lang w:eastAsia="ru-RU"/>
    </w:rPr>
  </w:style>
  <w:style w:type="paragraph" w:customStyle="1" w:styleId="font12">
    <w:name w:val="font12"/>
    <w:basedOn w:val="ac"/>
    <w:qFormat/>
    <w:rsid w:val="00482720"/>
    <w:pPr>
      <w:suppressAutoHyphens w:val="0"/>
      <w:spacing w:before="100" w:beforeAutospacing="1" w:after="100" w:afterAutospacing="1" w:line="240" w:lineRule="auto"/>
      <w:ind w:firstLine="0"/>
      <w:contextualSpacing w:val="0"/>
      <w:jc w:val="left"/>
    </w:pPr>
    <w:rPr>
      <w:rFonts w:ascii="Batang" w:eastAsia="Batang" w:hAnsi="Batang"/>
      <w:i/>
      <w:iCs/>
      <w:sz w:val="12"/>
      <w:szCs w:val="12"/>
      <w:lang w:eastAsia="ru-RU"/>
    </w:rPr>
  </w:style>
  <w:style w:type="paragraph" w:customStyle="1" w:styleId="font13">
    <w:name w:val="font13"/>
    <w:basedOn w:val="ac"/>
    <w:qFormat/>
    <w:rsid w:val="00482720"/>
    <w:pPr>
      <w:suppressAutoHyphens w:val="0"/>
      <w:spacing w:before="100" w:beforeAutospacing="1" w:after="100" w:afterAutospacing="1" w:line="240" w:lineRule="auto"/>
      <w:ind w:firstLine="0"/>
      <w:contextualSpacing w:val="0"/>
      <w:jc w:val="left"/>
    </w:pPr>
    <w:rPr>
      <w:rFonts w:ascii="Batang" w:eastAsia="Batang" w:hAnsi="Batang"/>
      <w:sz w:val="12"/>
      <w:szCs w:val="12"/>
      <w:lang w:eastAsia="ru-RU"/>
    </w:rPr>
  </w:style>
  <w:style w:type="paragraph" w:customStyle="1" w:styleId="font14">
    <w:name w:val="font14"/>
    <w:basedOn w:val="ac"/>
    <w:qFormat/>
    <w:rsid w:val="00482720"/>
    <w:pPr>
      <w:suppressAutoHyphens w:val="0"/>
      <w:spacing w:before="100" w:beforeAutospacing="1" w:after="100" w:afterAutospacing="1" w:line="240" w:lineRule="auto"/>
      <w:ind w:firstLine="0"/>
      <w:contextualSpacing w:val="0"/>
      <w:jc w:val="left"/>
    </w:pPr>
    <w:rPr>
      <w:rFonts w:ascii="Tahoma" w:eastAsia="Times New Roman" w:hAnsi="Tahoma" w:cs="Tahoma"/>
      <w:sz w:val="16"/>
      <w:szCs w:val="16"/>
      <w:lang w:eastAsia="ru-RU"/>
    </w:rPr>
  </w:style>
  <w:style w:type="paragraph" w:customStyle="1" w:styleId="font15">
    <w:name w:val="font15"/>
    <w:basedOn w:val="ac"/>
    <w:qFormat/>
    <w:rsid w:val="00482720"/>
    <w:pPr>
      <w:suppressAutoHyphens w:val="0"/>
      <w:spacing w:before="100" w:beforeAutospacing="1" w:after="100" w:afterAutospacing="1" w:line="240" w:lineRule="auto"/>
      <w:ind w:firstLine="0"/>
      <w:contextualSpacing w:val="0"/>
      <w:jc w:val="left"/>
    </w:pPr>
    <w:rPr>
      <w:rFonts w:ascii="Tahoma" w:eastAsia="Times New Roman" w:hAnsi="Tahoma" w:cs="Tahoma"/>
      <w:sz w:val="18"/>
      <w:szCs w:val="18"/>
      <w:lang w:eastAsia="ru-RU"/>
    </w:rPr>
  </w:style>
  <w:style w:type="paragraph" w:customStyle="1" w:styleId="font16">
    <w:name w:val="font16"/>
    <w:basedOn w:val="ac"/>
    <w:qFormat/>
    <w:rsid w:val="00482720"/>
    <w:pPr>
      <w:suppressAutoHyphens w:val="0"/>
      <w:spacing w:before="100" w:beforeAutospacing="1" w:after="100" w:afterAutospacing="1" w:line="240" w:lineRule="auto"/>
      <w:ind w:firstLine="0"/>
      <w:contextualSpacing w:val="0"/>
      <w:jc w:val="left"/>
    </w:pPr>
    <w:rPr>
      <w:rFonts w:ascii="Arial Unicode MS" w:eastAsia="Arial Unicode MS" w:hAnsi="Arial Unicode MS" w:cs="Arial Unicode MS"/>
      <w:sz w:val="14"/>
      <w:szCs w:val="14"/>
      <w:lang w:eastAsia="ru-RU"/>
    </w:rPr>
  </w:style>
  <w:style w:type="paragraph" w:customStyle="1" w:styleId="xl66">
    <w:name w:val="xl66"/>
    <w:basedOn w:val="ac"/>
    <w:qFormat/>
    <w:rsid w:val="00482720"/>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line="240" w:lineRule="auto"/>
      <w:ind w:firstLine="0"/>
      <w:contextualSpacing w:val="0"/>
      <w:jc w:val="center"/>
      <w:textAlignment w:val="top"/>
    </w:pPr>
    <w:rPr>
      <w:rFonts w:eastAsia="Times New Roman"/>
      <w:szCs w:val="24"/>
      <w:lang w:eastAsia="ru-RU"/>
    </w:rPr>
  </w:style>
  <w:style w:type="paragraph" w:customStyle="1" w:styleId="xl67">
    <w:name w:val="xl67"/>
    <w:basedOn w:val="ac"/>
    <w:qFormat/>
    <w:rsid w:val="00482720"/>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line="240" w:lineRule="auto"/>
      <w:ind w:firstLine="0"/>
      <w:contextualSpacing w:val="0"/>
      <w:jc w:val="right"/>
      <w:textAlignment w:val="top"/>
    </w:pPr>
    <w:rPr>
      <w:rFonts w:eastAsia="Times New Roman"/>
      <w:szCs w:val="24"/>
      <w:lang w:eastAsia="ru-RU"/>
    </w:rPr>
  </w:style>
  <w:style w:type="paragraph" w:customStyle="1" w:styleId="xl68">
    <w:name w:val="xl68"/>
    <w:basedOn w:val="ac"/>
    <w:qFormat/>
    <w:rsid w:val="00482720"/>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line="240" w:lineRule="auto"/>
      <w:ind w:firstLine="0"/>
      <w:contextualSpacing w:val="0"/>
      <w:jc w:val="left"/>
      <w:textAlignment w:val="top"/>
    </w:pPr>
    <w:rPr>
      <w:rFonts w:eastAsia="Times New Roman"/>
      <w:szCs w:val="24"/>
      <w:lang w:eastAsia="ru-RU"/>
    </w:rPr>
  </w:style>
  <w:style w:type="paragraph" w:customStyle="1" w:styleId="xl69">
    <w:name w:val="xl69"/>
    <w:basedOn w:val="ac"/>
    <w:qFormat/>
    <w:rsid w:val="00482720"/>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line="240" w:lineRule="auto"/>
      <w:ind w:firstLine="0"/>
      <w:contextualSpacing w:val="0"/>
      <w:jc w:val="center"/>
      <w:textAlignment w:val="top"/>
    </w:pPr>
    <w:rPr>
      <w:rFonts w:eastAsia="Times New Roman"/>
      <w:szCs w:val="24"/>
      <w:lang w:eastAsia="ru-RU"/>
    </w:rPr>
  </w:style>
  <w:style w:type="paragraph" w:customStyle="1" w:styleId="xl70">
    <w:name w:val="xl70"/>
    <w:basedOn w:val="ac"/>
    <w:qFormat/>
    <w:rsid w:val="00482720"/>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line="240" w:lineRule="auto"/>
      <w:ind w:firstLine="0"/>
      <w:contextualSpacing w:val="0"/>
      <w:jc w:val="left"/>
      <w:textAlignment w:val="top"/>
    </w:pPr>
    <w:rPr>
      <w:rFonts w:eastAsia="Times New Roman"/>
      <w:szCs w:val="24"/>
      <w:lang w:eastAsia="ru-RU"/>
    </w:rPr>
  </w:style>
  <w:style w:type="paragraph" w:customStyle="1" w:styleId="xl71">
    <w:name w:val="xl71"/>
    <w:basedOn w:val="ac"/>
    <w:qFormat/>
    <w:rsid w:val="00482720"/>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line="240" w:lineRule="auto"/>
      <w:ind w:firstLine="0"/>
      <w:contextualSpacing w:val="0"/>
      <w:jc w:val="center"/>
      <w:textAlignment w:val="top"/>
    </w:pPr>
    <w:rPr>
      <w:rFonts w:eastAsia="Times New Roman"/>
      <w:szCs w:val="24"/>
      <w:lang w:eastAsia="ru-RU"/>
    </w:rPr>
  </w:style>
  <w:style w:type="paragraph" w:customStyle="1" w:styleId="xl72">
    <w:name w:val="xl72"/>
    <w:basedOn w:val="ac"/>
    <w:qFormat/>
    <w:rsid w:val="00482720"/>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line="240" w:lineRule="auto"/>
      <w:ind w:firstLine="0"/>
      <w:contextualSpacing w:val="0"/>
      <w:jc w:val="right"/>
      <w:textAlignment w:val="top"/>
    </w:pPr>
    <w:rPr>
      <w:rFonts w:eastAsia="Times New Roman"/>
      <w:szCs w:val="24"/>
      <w:lang w:eastAsia="ru-RU"/>
    </w:rPr>
  </w:style>
  <w:style w:type="paragraph" w:customStyle="1" w:styleId="xl73">
    <w:name w:val="xl73"/>
    <w:basedOn w:val="ac"/>
    <w:qFormat/>
    <w:rsid w:val="00482720"/>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line="240" w:lineRule="auto"/>
      <w:ind w:firstLine="0"/>
      <w:contextualSpacing w:val="0"/>
      <w:jc w:val="left"/>
      <w:textAlignment w:val="top"/>
    </w:pPr>
    <w:rPr>
      <w:rFonts w:eastAsia="Times New Roman"/>
      <w:szCs w:val="24"/>
      <w:lang w:eastAsia="ru-RU"/>
    </w:rPr>
  </w:style>
  <w:style w:type="paragraph" w:customStyle="1" w:styleId="xl74">
    <w:name w:val="xl74"/>
    <w:basedOn w:val="ac"/>
    <w:qFormat/>
    <w:rsid w:val="00482720"/>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line="240" w:lineRule="auto"/>
      <w:ind w:firstLine="0"/>
      <w:contextualSpacing w:val="0"/>
      <w:jc w:val="center"/>
      <w:textAlignment w:val="top"/>
    </w:pPr>
    <w:rPr>
      <w:rFonts w:eastAsia="Times New Roman"/>
      <w:szCs w:val="24"/>
      <w:lang w:eastAsia="ru-RU"/>
    </w:rPr>
  </w:style>
  <w:style w:type="paragraph" w:customStyle="1" w:styleId="xl75">
    <w:name w:val="xl75"/>
    <w:basedOn w:val="ac"/>
    <w:qFormat/>
    <w:rsid w:val="00482720"/>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line="240" w:lineRule="auto"/>
      <w:ind w:firstLine="0"/>
      <w:contextualSpacing w:val="0"/>
      <w:jc w:val="center"/>
      <w:textAlignment w:val="top"/>
    </w:pPr>
    <w:rPr>
      <w:rFonts w:eastAsia="Times New Roman"/>
      <w:szCs w:val="24"/>
      <w:lang w:eastAsia="ru-RU"/>
    </w:rPr>
  </w:style>
  <w:style w:type="paragraph" w:customStyle="1" w:styleId="xl76">
    <w:name w:val="xl76"/>
    <w:basedOn w:val="ac"/>
    <w:qFormat/>
    <w:rsid w:val="00482720"/>
    <w:pPr>
      <w:pBdr>
        <w:top w:val="single" w:sz="8" w:space="0" w:color="auto"/>
        <w:left w:val="single" w:sz="8" w:space="18" w:color="auto"/>
        <w:bottom w:val="single" w:sz="8" w:space="0" w:color="auto"/>
        <w:right w:val="single" w:sz="8" w:space="0" w:color="auto"/>
      </w:pBdr>
      <w:suppressAutoHyphens w:val="0"/>
      <w:spacing w:before="100" w:beforeAutospacing="1" w:after="100" w:afterAutospacing="1" w:line="240" w:lineRule="auto"/>
      <w:ind w:firstLineChars="200" w:firstLine="200"/>
      <w:contextualSpacing w:val="0"/>
      <w:jc w:val="left"/>
      <w:textAlignment w:val="top"/>
    </w:pPr>
    <w:rPr>
      <w:rFonts w:eastAsia="Times New Roman"/>
      <w:szCs w:val="24"/>
      <w:lang w:eastAsia="ru-RU"/>
    </w:rPr>
  </w:style>
  <w:style w:type="paragraph" w:customStyle="1" w:styleId="xl77">
    <w:name w:val="xl77"/>
    <w:basedOn w:val="ac"/>
    <w:qFormat/>
    <w:rsid w:val="00482720"/>
    <w:pPr>
      <w:pBdr>
        <w:top w:val="single" w:sz="8" w:space="0" w:color="auto"/>
        <w:left w:val="single" w:sz="8" w:space="9" w:color="auto"/>
        <w:bottom w:val="single" w:sz="8" w:space="0" w:color="auto"/>
        <w:right w:val="single" w:sz="8" w:space="0" w:color="auto"/>
      </w:pBdr>
      <w:suppressAutoHyphens w:val="0"/>
      <w:spacing w:before="100" w:beforeAutospacing="1" w:after="100" w:afterAutospacing="1" w:line="240" w:lineRule="auto"/>
      <w:ind w:firstLineChars="100" w:firstLine="100"/>
      <w:contextualSpacing w:val="0"/>
      <w:jc w:val="left"/>
      <w:textAlignment w:val="top"/>
    </w:pPr>
    <w:rPr>
      <w:rFonts w:eastAsia="Times New Roman"/>
      <w:szCs w:val="24"/>
      <w:lang w:eastAsia="ru-RU"/>
    </w:rPr>
  </w:style>
  <w:style w:type="paragraph" w:customStyle="1" w:styleId="xl78">
    <w:name w:val="xl78"/>
    <w:basedOn w:val="ac"/>
    <w:qFormat/>
    <w:rsid w:val="00482720"/>
    <w:pPr>
      <w:pBdr>
        <w:top w:val="single" w:sz="8" w:space="0" w:color="auto"/>
        <w:left w:val="single" w:sz="8" w:space="9" w:color="auto"/>
        <w:bottom w:val="single" w:sz="8" w:space="0" w:color="auto"/>
        <w:right w:val="single" w:sz="8" w:space="0" w:color="auto"/>
      </w:pBdr>
      <w:suppressAutoHyphens w:val="0"/>
      <w:spacing w:before="100" w:beforeAutospacing="1" w:after="100" w:afterAutospacing="1" w:line="240" w:lineRule="auto"/>
      <w:ind w:firstLineChars="100" w:firstLine="100"/>
      <w:contextualSpacing w:val="0"/>
      <w:jc w:val="left"/>
      <w:textAlignment w:val="top"/>
    </w:pPr>
    <w:rPr>
      <w:rFonts w:eastAsia="Times New Roman"/>
      <w:szCs w:val="24"/>
      <w:lang w:eastAsia="ru-RU"/>
    </w:rPr>
  </w:style>
  <w:style w:type="paragraph" w:customStyle="1" w:styleId="xl79">
    <w:name w:val="xl79"/>
    <w:basedOn w:val="ac"/>
    <w:qFormat/>
    <w:rsid w:val="00482720"/>
    <w:pPr>
      <w:pBdr>
        <w:top w:val="single" w:sz="8" w:space="0" w:color="auto"/>
        <w:left w:val="single" w:sz="8" w:space="9" w:color="auto"/>
        <w:bottom w:val="single" w:sz="8" w:space="0" w:color="auto"/>
        <w:right w:val="single" w:sz="8" w:space="0" w:color="auto"/>
      </w:pBdr>
      <w:suppressAutoHyphens w:val="0"/>
      <w:spacing w:before="100" w:beforeAutospacing="1" w:after="100" w:afterAutospacing="1" w:line="240" w:lineRule="auto"/>
      <w:ind w:firstLineChars="100" w:firstLine="100"/>
      <w:contextualSpacing w:val="0"/>
      <w:jc w:val="left"/>
      <w:textAlignment w:val="top"/>
    </w:pPr>
    <w:rPr>
      <w:rFonts w:eastAsia="Times New Roman"/>
      <w:szCs w:val="24"/>
      <w:lang w:eastAsia="ru-RU"/>
    </w:rPr>
  </w:style>
  <w:style w:type="paragraph" w:customStyle="1" w:styleId="xl80">
    <w:name w:val="xl80"/>
    <w:basedOn w:val="ac"/>
    <w:qFormat/>
    <w:rsid w:val="00482720"/>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line="240" w:lineRule="auto"/>
      <w:ind w:firstLine="0"/>
      <w:contextualSpacing w:val="0"/>
      <w:jc w:val="left"/>
      <w:textAlignment w:val="top"/>
    </w:pPr>
    <w:rPr>
      <w:rFonts w:eastAsia="Times New Roman"/>
      <w:szCs w:val="24"/>
      <w:lang w:eastAsia="ru-RU"/>
    </w:rPr>
  </w:style>
  <w:style w:type="paragraph" w:customStyle="1" w:styleId="xl81">
    <w:name w:val="xl81"/>
    <w:basedOn w:val="ac"/>
    <w:qFormat/>
    <w:rsid w:val="00482720"/>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line="240" w:lineRule="auto"/>
      <w:ind w:firstLine="0"/>
      <w:contextualSpacing w:val="0"/>
      <w:jc w:val="left"/>
      <w:textAlignment w:val="top"/>
    </w:pPr>
    <w:rPr>
      <w:rFonts w:eastAsia="Times New Roman"/>
      <w:szCs w:val="24"/>
      <w:lang w:eastAsia="ru-RU"/>
    </w:rPr>
  </w:style>
  <w:style w:type="paragraph" w:customStyle="1" w:styleId="xl82">
    <w:name w:val="xl82"/>
    <w:basedOn w:val="ac"/>
    <w:qFormat/>
    <w:rsid w:val="00482720"/>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line="240" w:lineRule="auto"/>
      <w:ind w:firstLine="0"/>
      <w:contextualSpacing w:val="0"/>
      <w:jc w:val="center"/>
      <w:textAlignment w:val="top"/>
    </w:pPr>
    <w:rPr>
      <w:rFonts w:eastAsia="Times New Roman"/>
      <w:szCs w:val="24"/>
      <w:lang w:eastAsia="ru-RU"/>
    </w:rPr>
  </w:style>
  <w:style w:type="paragraph" w:customStyle="1" w:styleId="xl83">
    <w:name w:val="xl83"/>
    <w:basedOn w:val="ac"/>
    <w:qFormat/>
    <w:rsid w:val="00482720"/>
    <w:pPr>
      <w:pBdr>
        <w:top w:val="single" w:sz="8" w:space="0" w:color="auto"/>
        <w:left w:val="single" w:sz="8" w:space="9" w:color="auto"/>
        <w:bottom w:val="single" w:sz="8" w:space="0" w:color="auto"/>
        <w:right w:val="single" w:sz="8" w:space="0" w:color="auto"/>
      </w:pBdr>
      <w:suppressAutoHyphens w:val="0"/>
      <w:spacing w:before="100" w:beforeAutospacing="1" w:after="100" w:afterAutospacing="1" w:line="240" w:lineRule="auto"/>
      <w:ind w:firstLineChars="100" w:firstLine="100"/>
      <w:contextualSpacing w:val="0"/>
      <w:jc w:val="left"/>
      <w:textAlignment w:val="top"/>
    </w:pPr>
    <w:rPr>
      <w:rFonts w:eastAsia="Times New Roman"/>
      <w:szCs w:val="24"/>
      <w:lang w:eastAsia="ru-RU"/>
    </w:rPr>
  </w:style>
  <w:style w:type="paragraph" w:customStyle="1" w:styleId="xl84">
    <w:name w:val="xl84"/>
    <w:basedOn w:val="ac"/>
    <w:qFormat/>
    <w:rsid w:val="00482720"/>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line="240" w:lineRule="auto"/>
      <w:ind w:firstLine="0"/>
      <w:contextualSpacing w:val="0"/>
      <w:jc w:val="left"/>
      <w:textAlignment w:val="top"/>
    </w:pPr>
    <w:rPr>
      <w:rFonts w:eastAsia="Times New Roman"/>
      <w:szCs w:val="24"/>
      <w:lang w:eastAsia="ru-RU"/>
    </w:rPr>
  </w:style>
  <w:style w:type="paragraph" w:customStyle="1" w:styleId="xl85">
    <w:name w:val="xl85"/>
    <w:basedOn w:val="ac"/>
    <w:qFormat/>
    <w:rsid w:val="00482720"/>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line="240" w:lineRule="auto"/>
      <w:ind w:firstLine="0"/>
      <w:contextualSpacing w:val="0"/>
      <w:jc w:val="center"/>
      <w:textAlignment w:val="top"/>
    </w:pPr>
    <w:rPr>
      <w:rFonts w:eastAsia="Times New Roman"/>
      <w:szCs w:val="24"/>
      <w:lang w:eastAsia="ru-RU"/>
    </w:rPr>
  </w:style>
  <w:style w:type="paragraph" w:customStyle="1" w:styleId="xl86">
    <w:name w:val="xl86"/>
    <w:basedOn w:val="ac"/>
    <w:qFormat/>
    <w:rsid w:val="00482720"/>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line="240" w:lineRule="auto"/>
      <w:ind w:firstLine="0"/>
      <w:contextualSpacing w:val="0"/>
      <w:jc w:val="left"/>
      <w:textAlignment w:val="top"/>
    </w:pPr>
    <w:rPr>
      <w:rFonts w:eastAsia="Times New Roman"/>
      <w:szCs w:val="24"/>
      <w:lang w:eastAsia="ru-RU"/>
    </w:rPr>
  </w:style>
  <w:style w:type="paragraph" w:customStyle="1" w:styleId="xl87">
    <w:name w:val="xl87"/>
    <w:basedOn w:val="ac"/>
    <w:qFormat/>
    <w:rsid w:val="00482720"/>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line="240" w:lineRule="auto"/>
      <w:ind w:firstLine="0"/>
      <w:contextualSpacing w:val="0"/>
      <w:jc w:val="left"/>
      <w:textAlignment w:val="top"/>
    </w:pPr>
    <w:rPr>
      <w:rFonts w:eastAsia="Times New Roman"/>
      <w:szCs w:val="24"/>
      <w:lang w:eastAsia="ru-RU"/>
    </w:rPr>
  </w:style>
  <w:style w:type="paragraph" w:customStyle="1" w:styleId="xl88">
    <w:name w:val="xl88"/>
    <w:basedOn w:val="ac"/>
    <w:qFormat/>
    <w:rsid w:val="00482720"/>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line="240" w:lineRule="auto"/>
      <w:ind w:firstLine="0"/>
      <w:contextualSpacing w:val="0"/>
      <w:jc w:val="center"/>
      <w:textAlignment w:val="top"/>
    </w:pPr>
    <w:rPr>
      <w:rFonts w:eastAsia="Times New Roman"/>
      <w:szCs w:val="24"/>
      <w:lang w:eastAsia="ru-RU"/>
    </w:rPr>
  </w:style>
  <w:style w:type="paragraph" w:customStyle="1" w:styleId="xl89">
    <w:name w:val="xl89"/>
    <w:basedOn w:val="ac"/>
    <w:qFormat/>
    <w:rsid w:val="00482720"/>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line="240" w:lineRule="auto"/>
      <w:ind w:firstLine="0"/>
      <w:contextualSpacing w:val="0"/>
      <w:jc w:val="left"/>
      <w:textAlignment w:val="top"/>
    </w:pPr>
    <w:rPr>
      <w:rFonts w:eastAsia="Times New Roman"/>
      <w:szCs w:val="24"/>
      <w:lang w:eastAsia="ru-RU"/>
    </w:rPr>
  </w:style>
  <w:style w:type="paragraph" w:customStyle="1" w:styleId="xl90">
    <w:name w:val="xl90"/>
    <w:basedOn w:val="ac"/>
    <w:qFormat/>
    <w:rsid w:val="00482720"/>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line="240" w:lineRule="auto"/>
      <w:ind w:firstLine="0"/>
      <w:contextualSpacing w:val="0"/>
      <w:jc w:val="right"/>
      <w:textAlignment w:val="top"/>
    </w:pPr>
    <w:rPr>
      <w:rFonts w:eastAsia="Times New Roman"/>
      <w:szCs w:val="24"/>
      <w:lang w:eastAsia="ru-RU"/>
    </w:rPr>
  </w:style>
  <w:style w:type="paragraph" w:customStyle="1" w:styleId="xl91">
    <w:name w:val="xl91"/>
    <w:basedOn w:val="ac"/>
    <w:qFormat/>
    <w:rsid w:val="00482720"/>
    <w:pPr>
      <w:pBdr>
        <w:top w:val="single" w:sz="8" w:space="0" w:color="auto"/>
        <w:left w:val="single" w:sz="8" w:space="9" w:color="auto"/>
        <w:bottom w:val="single" w:sz="8" w:space="0" w:color="auto"/>
        <w:right w:val="single" w:sz="8" w:space="0" w:color="auto"/>
      </w:pBdr>
      <w:suppressAutoHyphens w:val="0"/>
      <w:spacing w:before="100" w:beforeAutospacing="1" w:after="100" w:afterAutospacing="1" w:line="240" w:lineRule="auto"/>
      <w:ind w:firstLineChars="100" w:firstLine="100"/>
      <w:contextualSpacing w:val="0"/>
      <w:jc w:val="left"/>
      <w:textAlignment w:val="top"/>
    </w:pPr>
    <w:rPr>
      <w:rFonts w:eastAsia="Times New Roman"/>
      <w:szCs w:val="24"/>
      <w:lang w:eastAsia="ru-RU"/>
    </w:rPr>
  </w:style>
  <w:style w:type="paragraph" w:customStyle="1" w:styleId="xl92">
    <w:name w:val="xl92"/>
    <w:basedOn w:val="ac"/>
    <w:qFormat/>
    <w:rsid w:val="00482720"/>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line="240" w:lineRule="auto"/>
      <w:ind w:firstLine="0"/>
      <w:contextualSpacing w:val="0"/>
      <w:jc w:val="center"/>
      <w:textAlignment w:val="top"/>
    </w:pPr>
    <w:rPr>
      <w:rFonts w:eastAsia="Times New Roman"/>
      <w:szCs w:val="24"/>
      <w:lang w:eastAsia="ru-RU"/>
    </w:rPr>
  </w:style>
  <w:style w:type="paragraph" w:customStyle="1" w:styleId="xl93">
    <w:name w:val="xl93"/>
    <w:basedOn w:val="ac"/>
    <w:qFormat/>
    <w:rsid w:val="00482720"/>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line="240" w:lineRule="auto"/>
      <w:ind w:firstLine="0"/>
      <w:contextualSpacing w:val="0"/>
      <w:jc w:val="left"/>
      <w:textAlignment w:val="top"/>
    </w:pPr>
    <w:rPr>
      <w:rFonts w:eastAsia="Times New Roman"/>
      <w:szCs w:val="24"/>
      <w:lang w:eastAsia="ru-RU"/>
    </w:rPr>
  </w:style>
  <w:style w:type="paragraph" w:customStyle="1" w:styleId="xl94">
    <w:name w:val="xl94"/>
    <w:basedOn w:val="ac"/>
    <w:qFormat/>
    <w:rsid w:val="00482720"/>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line="240" w:lineRule="auto"/>
      <w:ind w:firstLine="0"/>
      <w:contextualSpacing w:val="0"/>
      <w:jc w:val="left"/>
      <w:textAlignment w:val="top"/>
    </w:pPr>
    <w:rPr>
      <w:rFonts w:eastAsia="Times New Roman"/>
      <w:szCs w:val="24"/>
      <w:lang w:eastAsia="ru-RU"/>
    </w:rPr>
  </w:style>
  <w:style w:type="paragraph" w:customStyle="1" w:styleId="xl95">
    <w:name w:val="xl95"/>
    <w:basedOn w:val="ac"/>
    <w:qFormat/>
    <w:rsid w:val="00482720"/>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line="240" w:lineRule="auto"/>
      <w:ind w:firstLine="0"/>
      <w:contextualSpacing w:val="0"/>
      <w:jc w:val="center"/>
      <w:textAlignment w:val="top"/>
    </w:pPr>
    <w:rPr>
      <w:rFonts w:eastAsia="Times New Roman"/>
      <w:szCs w:val="24"/>
      <w:lang w:eastAsia="ru-RU"/>
    </w:rPr>
  </w:style>
  <w:style w:type="paragraph" w:customStyle="1" w:styleId="xl96">
    <w:name w:val="xl96"/>
    <w:basedOn w:val="ac"/>
    <w:qFormat/>
    <w:rsid w:val="00482720"/>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line="240" w:lineRule="auto"/>
      <w:ind w:firstLine="0"/>
      <w:contextualSpacing w:val="0"/>
      <w:jc w:val="left"/>
      <w:textAlignment w:val="top"/>
    </w:pPr>
    <w:rPr>
      <w:rFonts w:eastAsia="Times New Roman"/>
      <w:szCs w:val="24"/>
      <w:lang w:eastAsia="ru-RU"/>
    </w:rPr>
  </w:style>
  <w:style w:type="paragraph" w:customStyle="1" w:styleId="xl97">
    <w:name w:val="xl97"/>
    <w:basedOn w:val="ac"/>
    <w:qFormat/>
    <w:rsid w:val="00482720"/>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line="240" w:lineRule="auto"/>
      <w:ind w:firstLine="0"/>
      <w:contextualSpacing w:val="0"/>
      <w:jc w:val="left"/>
      <w:textAlignment w:val="top"/>
    </w:pPr>
    <w:rPr>
      <w:rFonts w:eastAsia="Times New Roman"/>
      <w:szCs w:val="24"/>
      <w:lang w:eastAsia="ru-RU"/>
    </w:rPr>
  </w:style>
  <w:style w:type="paragraph" w:customStyle="1" w:styleId="xl98">
    <w:name w:val="xl98"/>
    <w:basedOn w:val="ac"/>
    <w:qFormat/>
    <w:rsid w:val="00482720"/>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line="240" w:lineRule="auto"/>
      <w:ind w:firstLine="0"/>
      <w:contextualSpacing w:val="0"/>
      <w:jc w:val="center"/>
      <w:textAlignment w:val="top"/>
    </w:pPr>
    <w:rPr>
      <w:rFonts w:eastAsia="Times New Roman"/>
      <w:szCs w:val="24"/>
      <w:lang w:eastAsia="ru-RU"/>
    </w:rPr>
  </w:style>
  <w:style w:type="paragraph" w:customStyle="1" w:styleId="xl99">
    <w:name w:val="xl99"/>
    <w:basedOn w:val="ac"/>
    <w:qFormat/>
    <w:rsid w:val="00482720"/>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line="240" w:lineRule="auto"/>
      <w:ind w:firstLine="0"/>
      <w:contextualSpacing w:val="0"/>
      <w:jc w:val="center"/>
      <w:textAlignment w:val="top"/>
    </w:pPr>
    <w:rPr>
      <w:rFonts w:eastAsia="Times New Roman"/>
      <w:szCs w:val="24"/>
      <w:lang w:eastAsia="ru-RU"/>
    </w:rPr>
  </w:style>
  <w:style w:type="paragraph" w:customStyle="1" w:styleId="xl100">
    <w:name w:val="xl100"/>
    <w:basedOn w:val="ac"/>
    <w:qFormat/>
    <w:rsid w:val="00482720"/>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line="240" w:lineRule="auto"/>
      <w:ind w:firstLine="0"/>
      <w:contextualSpacing w:val="0"/>
      <w:jc w:val="left"/>
      <w:textAlignment w:val="top"/>
    </w:pPr>
    <w:rPr>
      <w:rFonts w:eastAsia="Times New Roman"/>
      <w:szCs w:val="24"/>
      <w:lang w:eastAsia="ru-RU"/>
    </w:rPr>
  </w:style>
  <w:style w:type="paragraph" w:customStyle="1" w:styleId="xl101">
    <w:name w:val="xl101"/>
    <w:basedOn w:val="ac"/>
    <w:qFormat/>
    <w:rsid w:val="00482720"/>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line="240" w:lineRule="auto"/>
      <w:ind w:firstLine="0"/>
      <w:contextualSpacing w:val="0"/>
      <w:jc w:val="center"/>
      <w:textAlignment w:val="top"/>
    </w:pPr>
    <w:rPr>
      <w:rFonts w:eastAsia="Times New Roman"/>
      <w:szCs w:val="24"/>
      <w:lang w:eastAsia="ru-RU"/>
    </w:rPr>
  </w:style>
  <w:style w:type="paragraph" w:customStyle="1" w:styleId="xl102">
    <w:name w:val="xl102"/>
    <w:basedOn w:val="ac"/>
    <w:qFormat/>
    <w:rsid w:val="00482720"/>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line="240" w:lineRule="auto"/>
      <w:ind w:firstLine="0"/>
      <w:contextualSpacing w:val="0"/>
      <w:jc w:val="left"/>
      <w:textAlignment w:val="top"/>
    </w:pPr>
    <w:rPr>
      <w:rFonts w:eastAsia="Times New Roman"/>
      <w:szCs w:val="24"/>
      <w:lang w:eastAsia="ru-RU"/>
    </w:rPr>
  </w:style>
  <w:style w:type="paragraph" w:customStyle="1" w:styleId="xl103">
    <w:name w:val="xl103"/>
    <w:basedOn w:val="ac"/>
    <w:qFormat/>
    <w:rsid w:val="00482720"/>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line="240" w:lineRule="auto"/>
      <w:ind w:firstLine="0"/>
      <w:contextualSpacing w:val="0"/>
      <w:jc w:val="center"/>
      <w:textAlignment w:val="top"/>
    </w:pPr>
    <w:rPr>
      <w:rFonts w:eastAsia="Times New Roman"/>
      <w:szCs w:val="24"/>
      <w:lang w:eastAsia="ru-RU"/>
    </w:rPr>
  </w:style>
  <w:style w:type="paragraph" w:customStyle="1" w:styleId="xl104">
    <w:name w:val="xl104"/>
    <w:basedOn w:val="ac"/>
    <w:qFormat/>
    <w:rsid w:val="00482720"/>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line="240" w:lineRule="auto"/>
      <w:ind w:firstLine="0"/>
      <w:contextualSpacing w:val="0"/>
      <w:jc w:val="right"/>
      <w:textAlignment w:val="top"/>
    </w:pPr>
    <w:rPr>
      <w:rFonts w:eastAsia="Times New Roman"/>
      <w:szCs w:val="24"/>
      <w:lang w:eastAsia="ru-RU"/>
    </w:rPr>
  </w:style>
  <w:style w:type="paragraph" w:customStyle="1" w:styleId="xl105">
    <w:name w:val="xl105"/>
    <w:basedOn w:val="ac"/>
    <w:qFormat/>
    <w:rsid w:val="00482720"/>
    <w:pPr>
      <w:pBdr>
        <w:top w:val="single" w:sz="8" w:space="0" w:color="auto"/>
        <w:left w:val="single" w:sz="8" w:space="9" w:color="auto"/>
        <w:right w:val="single" w:sz="8" w:space="0" w:color="auto"/>
      </w:pBdr>
      <w:suppressAutoHyphens w:val="0"/>
      <w:spacing w:before="100" w:beforeAutospacing="1" w:after="100" w:afterAutospacing="1" w:line="240" w:lineRule="auto"/>
      <w:ind w:firstLineChars="100" w:firstLine="100"/>
      <w:contextualSpacing w:val="0"/>
      <w:jc w:val="left"/>
      <w:textAlignment w:val="top"/>
    </w:pPr>
    <w:rPr>
      <w:rFonts w:eastAsia="Times New Roman"/>
      <w:szCs w:val="24"/>
      <w:lang w:eastAsia="ru-RU"/>
    </w:rPr>
  </w:style>
  <w:style w:type="paragraph" w:customStyle="1" w:styleId="xl106">
    <w:name w:val="xl106"/>
    <w:basedOn w:val="ac"/>
    <w:qFormat/>
    <w:rsid w:val="00482720"/>
    <w:pPr>
      <w:pBdr>
        <w:left w:val="single" w:sz="8" w:space="9" w:color="auto"/>
        <w:bottom w:val="single" w:sz="8" w:space="0" w:color="auto"/>
        <w:right w:val="single" w:sz="8" w:space="0" w:color="auto"/>
      </w:pBdr>
      <w:suppressAutoHyphens w:val="0"/>
      <w:spacing w:before="100" w:beforeAutospacing="1" w:after="100" w:afterAutospacing="1" w:line="240" w:lineRule="auto"/>
      <w:ind w:firstLineChars="100" w:firstLine="100"/>
      <w:contextualSpacing w:val="0"/>
      <w:jc w:val="left"/>
      <w:textAlignment w:val="top"/>
    </w:pPr>
    <w:rPr>
      <w:rFonts w:eastAsia="Times New Roman"/>
      <w:szCs w:val="24"/>
      <w:lang w:eastAsia="ru-RU"/>
    </w:rPr>
  </w:style>
  <w:style w:type="paragraph" w:customStyle="1" w:styleId="xl107">
    <w:name w:val="xl107"/>
    <w:basedOn w:val="ac"/>
    <w:qFormat/>
    <w:rsid w:val="00482720"/>
    <w:pPr>
      <w:pBdr>
        <w:top w:val="single" w:sz="8" w:space="0" w:color="auto"/>
        <w:left w:val="single" w:sz="8" w:space="0" w:color="auto"/>
        <w:right w:val="single" w:sz="8" w:space="0" w:color="auto"/>
      </w:pBdr>
      <w:suppressAutoHyphens w:val="0"/>
      <w:spacing w:before="100" w:beforeAutospacing="1" w:after="100" w:afterAutospacing="1" w:line="240" w:lineRule="auto"/>
      <w:ind w:firstLine="0"/>
      <w:contextualSpacing w:val="0"/>
      <w:jc w:val="center"/>
      <w:textAlignment w:val="top"/>
    </w:pPr>
    <w:rPr>
      <w:rFonts w:eastAsia="Times New Roman"/>
      <w:szCs w:val="24"/>
      <w:lang w:eastAsia="ru-RU"/>
    </w:rPr>
  </w:style>
  <w:style w:type="paragraph" w:customStyle="1" w:styleId="xl108">
    <w:name w:val="xl108"/>
    <w:basedOn w:val="ac"/>
    <w:qFormat/>
    <w:rsid w:val="00482720"/>
    <w:pPr>
      <w:pBdr>
        <w:left w:val="single" w:sz="8" w:space="0" w:color="auto"/>
        <w:bottom w:val="single" w:sz="8" w:space="0" w:color="auto"/>
        <w:right w:val="single" w:sz="8" w:space="0" w:color="auto"/>
      </w:pBdr>
      <w:suppressAutoHyphens w:val="0"/>
      <w:spacing w:before="100" w:beforeAutospacing="1" w:after="100" w:afterAutospacing="1" w:line="240" w:lineRule="auto"/>
      <w:ind w:firstLine="0"/>
      <w:contextualSpacing w:val="0"/>
      <w:jc w:val="center"/>
      <w:textAlignment w:val="top"/>
    </w:pPr>
    <w:rPr>
      <w:rFonts w:eastAsia="Times New Roman"/>
      <w:szCs w:val="24"/>
      <w:lang w:eastAsia="ru-RU"/>
    </w:rPr>
  </w:style>
  <w:style w:type="paragraph" w:customStyle="1" w:styleId="xl109">
    <w:name w:val="xl109"/>
    <w:basedOn w:val="ac"/>
    <w:qFormat/>
    <w:rsid w:val="00482720"/>
    <w:pPr>
      <w:pBdr>
        <w:top w:val="single" w:sz="8" w:space="0" w:color="auto"/>
        <w:left w:val="single" w:sz="8" w:space="0" w:color="auto"/>
        <w:right w:val="single" w:sz="8" w:space="0" w:color="auto"/>
      </w:pBdr>
      <w:suppressAutoHyphens w:val="0"/>
      <w:spacing w:before="100" w:beforeAutospacing="1" w:after="100" w:afterAutospacing="1" w:line="240" w:lineRule="auto"/>
      <w:ind w:firstLine="0"/>
      <w:contextualSpacing w:val="0"/>
      <w:jc w:val="center"/>
      <w:textAlignment w:val="top"/>
    </w:pPr>
    <w:rPr>
      <w:rFonts w:eastAsia="Times New Roman"/>
      <w:szCs w:val="24"/>
      <w:lang w:eastAsia="ru-RU"/>
    </w:rPr>
  </w:style>
  <w:style w:type="paragraph" w:customStyle="1" w:styleId="xl110">
    <w:name w:val="xl110"/>
    <w:basedOn w:val="ac"/>
    <w:qFormat/>
    <w:rsid w:val="00482720"/>
    <w:pPr>
      <w:pBdr>
        <w:left w:val="single" w:sz="8" w:space="0" w:color="auto"/>
        <w:bottom w:val="single" w:sz="8" w:space="0" w:color="auto"/>
        <w:right w:val="single" w:sz="8" w:space="0" w:color="auto"/>
      </w:pBdr>
      <w:suppressAutoHyphens w:val="0"/>
      <w:spacing w:before="100" w:beforeAutospacing="1" w:after="100" w:afterAutospacing="1" w:line="240" w:lineRule="auto"/>
      <w:ind w:firstLine="0"/>
      <w:contextualSpacing w:val="0"/>
      <w:jc w:val="center"/>
      <w:textAlignment w:val="top"/>
    </w:pPr>
    <w:rPr>
      <w:rFonts w:eastAsia="Times New Roman"/>
      <w:szCs w:val="24"/>
      <w:lang w:eastAsia="ru-RU"/>
    </w:rPr>
  </w:style>
  <w:style w:type="paragraph" w:customStyle="1" w:styleId="xl111">
    <w:name w:val="xl111"/>
    <w:basedOn w:val="ac"/>
    <w:qFormat/>
    <w:rsid w:val="00482720"/>
    <w:pPr>
      <w:pBdr>
        <w:top w:val="single" w:sz="8" w:space="0" w:color="auto"/>
        <w:left w:val="single" w:sz="8" w:space="0" w:color="auto"/>
        <w:bottom w:val="single" w:sz="8" w:space="0" w:color="auto"/>
      </w:pBdr>
      <w:suppressAutoHyphens w:val="0"/>
      <w:spacing w:before="100" w:beforeAutospacing="1" w:after="100" w:afterAutospacing="1" w:line="240" w:lineRule="auto"/>
      <w:ind w:firstLine="0"/>
      <w:contextualSpacing w:val="0"/>
      <w:jc w:val="center"/>
      <w:textAlignment w:val="top"/>
    </w:pPr>
    <w:rPr>
      <w:rFonts w:eastAsia="Times New Roman"/>
      <w:szCs w:val="24"/>
      <w:lang w:eastAsia="ru-RU"/>
    </w:rPr>
  </w:style>
  <w:style w:type="paragraph" w:customStyle="1" w:styleId="xl112">
    <w:name w:val="xl112"/>
    <w:basedOn w:val="ac"/>
    <w:qFormat/>
    <w:rsid w:val="00482720"/>
    <w:pPr>
      <w:pBdr>
        <w:top w:val="single" w:sz="8" w:space="0" w:color="auto"/>
        <w:bottom w:val="single" w:sz="8" w:space="0" w:color="auto"/>
        <w:right w:val="single" w:sz="8" w:space="0" w:color="auto"/>
      </w:pBdr>
      <w:suppressAutoHyphens w:val="0"/>
      <w:spacing w:before="100" w:beforeAutospacing="1" w:after="100" w:afterAutospacing="1" w:line="240" w:lineRule="auto"/>
      <w:ind w:firstLine="0"/>
      <w:contextualSpacing w:val="0"/>
      <w:jc w:val="center"/>
      <w:textAlignment w:val="top"/>
    </w:pPr>
    <w:rPr>
      <w:rFonts w:eastAsia="Times New Roman"/>
      <w:szCs w:val="24"/>
      <w:lang w:eastAsia="ru-RU"/>
    </w:rPr>
  </w:style>
  <w:style w:type="paragraph" w:customStyle="1" w:styleId="xl113">
    <w:name w:val="xl113"/>
    <w:basedOn w:val="ac"/>
    <w:qFormat/>
    <w:rsid w:val="00482720"/>
    <w:pPr>
      <w:pBdr>
        <w:top w:val="single" w:sz="8" w:space="0" w:color="auto"/>
        <w:left w:val="single" w:sz="8" w:space="0" w:color="auto"/>
        <w:right w:val="single" w:sz="8" w:space="0" w:color="auto"/>
      </w:pBdr>
      <w:suppressAutoHyphens w:val="0"/>
      <w:spacing w:before="100" w:beforeAutospacing="1" w:after="100" w:afterAutospacing="1" w:line="240" w:lineRule="auto"/>
      <w:ind w:firstLine="0"/>
      <w:contextualSpacing w:val="0"/>
      <w:jc w:val="left"/>
      <w:textAlignment w:val="top"/>
    </w:pPr>
    <w:rPr>
      <w:rFonts w:eastAsia="Times New Roman"/>
      <w:szCs w:val="24"/>
      <w:lang w:eastAsia="ru-RU"/>
    </w:rPr>
  </w:style>
  <w:style w:type="paragraph" w:customStyle="1" w:styleId="xl114">
    <w:name w:val="xl114"/>
    <w:basedOn w:val="ac"/>
    <w:qFormat/>
    <w:rsid w:val="00482720"/>
    <w:pPr>
      <w:pBdr>
        <w:left w:val="single" w:sz="8" w:space="0" w:color="auto"/>
        <w:bottom w:val="single" w:sz="8" w:space="0" w:color="auto"/>
        <w:right w:val="single" w:sz="8" w:space="0" w:color="auto"/>
      </w:pBdr>
      <w:suppressAutoHyphens w:val="0"/>
      <w:spacing w:before="100" w:beforeAutospacing="1" w:after="100" w:afterAutospacing="1" w:line="240" w:lineRule="auto"/>
      <w:ind w:firstLine="0"/>
      <w:contextualSpacing w:val="0"/>
      <w:jc w:val="left"/>
      <w:textAlignment w:val="top"/>
    </w:pPr>
    <w:rPr>
      <w:rFonts w:eastAsia="Times New Roman"/>
      <w:szCs w:val="24"/>
      <w:lang w:eastAsia="ru-RU"/>
    </w:rPr>
  </w:style>
  <w:style w:type="paragraph" w:customStyle="1" w:styleId="xl115">
    <w:name w:val="xl115"/>
    <w:basedOn w:val="ac"/>
    <w:qFormat/>
    <w:rsid w:val="00482720"/>
    <w:pPr>
      <w:pBdr>
        <w:top w:val="single" w:sz="8" w:space="0" w:color="auto"/>
        <w:left w:val="single" w:sz="8" w:space="0" w:color="auto"/>
        <w:right w:val="single" w:sz="8" w:space="0" w:color="auto"/>
      </w:pBdr>
      <w:suppressAutoHyphens w:val="0"/>
      <w:spacing w:before="100" w:beforeAutospacing="1" w:after="100" w:afterAutospacing="1" w:line="240" w:lineRule="auto"/>
      <w:ind w:firstLine="0"/>
      <w:contextualSpacing w:val="0"/>
      <w:jc w:val="left"/>
      <w:textAlignment w:val="top"/>
    </w:pPr>
    <w:rPr>
      <w:rFonts w:eastAsia="Times New Roman"/>
      <w:szCs w:val="24"/>
      <w:lang w:eastAsia="ru-RU"/>
    </w:rPr>
  </w:style>
  <w:style w:type="paragraph" w:customStyle="1" w:styleId="xl116">
    <w:name w:val="xl116"/>
    <w:basedOn w:val="ac"/>
    <w:qFormat/>
    <w:rsid w:val="00482720"/>
    <w:pPr>
      <w:pBdr>
        <w:left w:val="single" w:sz="8" w:space="0" w:color="auto"/>
        <w:bottom w:val="single" w:sz="8" w:space="0" w:color="auto"/>
        <w:right w:val="single" w:sz="8" w:space="0" w:color="auto"/>
      </w:pBdr>
      <w:suppressAutoHyphens w:val="0"/>
      <w:spacing w:before="100" w:beforeAutospacing="1" w:after="100" w:afterAutospacing="1" w:line="240" w:lineRule="auto"/>
      <w:ind w:firstLine="0"/>
      <w:contextualSpacing w:val="0"/>
      <w:jc w:val="left"/>
      <w:textAlignment w:val="top"/>
    </w:pPr>
    <w:rPr>
      <w:rFonts w:eastAsia="Times New Roman"/>
      <w:szCs w:val="24"/>
      <w:lang w:eastAsia="ru-RU"/>
    </w:rPr>
  </w:style>
  <w:style w:type="paragraph" w:customStyle="1" w:styleId="xl117">
    <w:name w:val="xl117"/>
    <w:basedOn w:val="ac"/>
    <w:qFormat/>
    <w:rsid w:val="00482720"/>
    <w:pPr>
      <w:pBdr>
        <w:top w:val="single" w:sz="8" w:space="0" w:color="auto"/>
        <w:left w:val="single" w:sz="8" w:space="0" w:color="auto"/>
        <w:right w:val="single" w:sz="8" w:space="0" w:color="auto"/>
      </w:pBdr>
      <w:suppressAutoHyphens w:val="0"/>
      <w:spacing w:before="100" w:beforeAutospacing="1" w:after="100" w:afterAutospacing="1" w:line="240" w:lineRule="auto"/>
      <w:ind w:firstLine="0"/>
      <w:contextualSpacing w:val="0"/>
      <w:jc w:val="left"/>
      <w:textAlignment w:val="top"/>
    </w:pPr>
    <w:rPr>
      <w:rFonts w:eastAsia="Times New Roman"/>
      <w:szCs w:val="24"/>
      <w:lang w:eastAsia="ru-RU"/>
    </w:rPr>
  </w:style>
  <w:style w:type="paragraph" w:customStyle="1" w:styleId="xl118">
    <w:name w:val="xl118"/>
    <w:basedOn w:val="ac"/>
    <w:qFormat/>
    <w:rsid w:val="00482720"/>
    <w:pPr>
      <w:pBdr>
        <w:left w:val="single" w:sz="8" w:space="0" w:color="auto"/>
        <w:bottom w:val="single" w:sz="8" w:space="0" w:color="auto"/>
        <w:right w:val="single" w:sz="8" w:space="0" w:color="auto"/>
      </w:pBdr>
      <w:suppressAutoHyphens w:val="0"/>
      <w:spacing w:before="100" w:beforeAutospacing="1" w:after="100" w:afterAutospacing="1" w:line="240" w:lineRule="auto"/>
      <w:ind w:firstLine="0"/>
      <w:contextualSpacing w:val="0"/>
      <w:jc w:val="left"/>
      <w:textAlignment w:val="top"/>
    </w:pPr>
    <w:rPr>
      <w:rFonts w:eastAsia="Times New Roman"/>
      <w:szCs w:val="24"/>
      <w:lang w:eastAsia="ru-RU"/>
    </w:rPr>
  </w:style>
  <w:style w:type="paragraph" w:customStyle="1" w:styleId="xl119">
    <w:name w:val="xl119"/>
    <w:basedOn w:val="ac"/>
    <w:qFormat/>
    <w:rsid w:val="00482720"/>
    <w:pPr>
      <w:pBdr>
        <w:top w:val="single" w:sz="8" w:space="0" w:color="auto"/>
        <w:left w:val="single" w:sz="8" w:space="0" w:color="auto"/>
        <w:right w:val="single" w:sz="8" w:space="0" w:color="auto"/>
      </w:pBdr>
      <w:suppressAutoHyphens w:val="0"/>
      <w:spacing w:before="100" w:beforeAutospacing="1" w:after="100" w:afterAutospacing="1" w:line="240" w:lineRule="auto"/>
      <w:ind w:firstLine="0"/>
      <w:contextualSpacing w:val="0"/>
      <w:jc w:val="left"/>
      <w:textAlignment w:val="top"/>
    </w:pPr>
    <w:rPr>
      <w:rFonts w:eastAsia="Times New Roman"/>
      <w:szCs w:val="24"/>
      <w:lang w:eastAsia="ru-RU"/>
    </w:rPr>
  </w:style>
  <w:style w:type="paragraph" w:customStyle="1" w:styleId="xl120">
    <w:name w:val="xl120"/>
    <w:basedOn w:val="ac"/>
    <w:qFormat/>
    <w:rsid w:val="00482720"/>
    <w:pPr>
      <w:pBdr>
        <w:left w:val="single" w:sz="8" w:space="0" w:color="auto"/>
        <w:bottom w:val="single" w:sz="8" w:space="0" w:color="auto"/>
        <w:right w:val="single" w:sz="8" w:space="0" w:color="auto"/>
      </w:pBdr>
      <w:suppressAutoHyphens w:val="0"/>
      <w:spacing w:before="100" w:beforeAutospacing="1" w:after="100" w:afterAutospacing="1" w:line="240" w:lineRule="auto"/>
      <w:ind w:firstLine="0"/>
      <w:contextualSpacing w:val="0"/>
      <w:jc w:val="left"/>
      <w:textAlignment w:val="top"/>
    </w:pPr>
    <w:rPr>
      <w:rFonts w:eastAsia="Times New Roman"/>
      <w:szCs w:val="24"/>
      <w:lang w:eastAsia="ru-RU"/>
    </w:rPr>
  </w:style>
  <w:style w:type="paragraph" w:customStyle="1" w:styleId="xl121">
    <w:name w:val="xl121"/>
    <w:basedOn w:val="ac"/>
    <w:qFormat/>
    <w:rsid w:val="00482720"/>
    <w:pPr>
      <w:pBdr>
        <w:top w:val="single" w:sz="8" w:space="0" w:color="auto"/>
        <w:left w:val="single" w:sz="8" w:space="0" w:color="auto"/>
        <w:right w:val="single" w:sz="8" w:space="0" w:color="auto"/>
      </w:pBdr>
      <w:suppressAutoHyphens w:val="0"/>
      <w:spacing w:before="100" w:beforeAutospacing="1" w:after="100" w:afterAutospacing="1" w:line="240" w:lineRule="auto"/>
      <w:ind w:firstLine="0"/>
      <w:contextualSpacing w:val="0"/>
      <w:jc w:val="right"/>
      <w:textAlignment w:val="top"/>
    </w:pPr>
    <w:rPr>
      <w:rFonts w:eastAsia="Times New Roman"/>
      <w:szCs w:val="24"/>
      <w:lang w:eastAsia="ru-RU"/>
    </w:rPr>
  </w:style>
  <w:style w:type="paragraph" w:customStyle="1" w:styleId="xl122">
    <w:name w:val="xl122"/>
    <w:basedOn w:val="ac"/>
    <w:qFormat/>
    <w:rsid w:val="00482720"/>
    <w:pPr>
      <w:pBdr>
        <w:left w:val="single" w:sz="8" w:space="0" w:color="auto"/>
        <w:bottom w:val="single" w:sz="8" w:space="0" w:color="auto"/>
        <w:right w:val="single" w:sz="8" w:space="0" w:color="auto"/>
      </w:pBdr>
      <w:suppressAutoHyphens w:val="0"/>
      <w:spacing w:before="100" w:beforeAutospacing="1" w:after="100" w:afterAutospacing="1" w:line="240" w:lineRule="auto"/>
      <w:ind w:firstLine="0"/>
      <w:contextualSpacing w:val="0"/>
      <w:jc w:val="right"/>
      <w:textAlignment w:val="top"/>
    </w:pPr>
    <w:rPr>
      <w:rFonts w:eastAsia="Times New Roman"/>
      <w:szCs w:val="24"/>
      <w:lang w:eastAsia="ru-RU"/>
    </w:rPr>
  </w:style>
  <w:style w:type="paragraph" w:customStyle="1" w:styleId="xl123">
    <w:name w:val="xl123"/>
    <w:basedOn w:val="ac"/>
    <w:qFormat/>
    <w:rsid w:val="00482720"/>
    <w:pPr>
      <w:pBdr>
        <w:top w:val="single" w:sz="8" w:space="0" w:color="auto"/>
        <w:left w:val="single" w:sz="8" w:space="0" w:color="auto"/>
        <w:bottom w:val="single" w:sz="8" w:space="0" w:color="auto"/>
      </w:pBdr>
      <w:suppressAutoHyphens w:val="0"/>
      <w:spacing w:before="100" w:beforeAutospacing="1" w:after="100" w:afterAutospacing="1" w:line="240" w:lineRule="auto"/>
      <w:ind w:firstLine="0"/>
      <w:contextualSpacing w:val="0"/>
      <w:jc w:val="left"/>
      <w:textAlignment w:val="top"/>
    </w:pPr>
    <w:rPr>
      <w:rFonts w:eastAsia="Times New Roman"/>
      <w:szCs w:val="24"/>
      <w:lang w:eastAsia="ru-RU"/>
    </w:rPr>
  </w:style>
  <w:style w:type="paragraph" w:customStyle="1" w:styleId="xl124">
    <w:name w:val="xl124"/>
    <w:basedOn w:val="ac"/>
    <w:qFormat/>
    <w:rsid w:val="00482720"/>
    <w:pPr>
      <w:pBdr>
        <w:top w:val="single" w:sz="8" w:space="0" w:color="auto"/>
        <w:bottom w:val="single" w:sz="8" w:space="0" w:color="auto"/>
      </w:pBdr>
      <w:suppressAutoHyphens w:val="0"/>
      <w:spacing w:before="100" w:beforeAutospacing="1" w:after="100" w:afterAutospacing="1" w:line="240" w:lineRule="auto"/>
      <w:ind w:firstLine="0"/>
      <w:contextualSpacing w:val="0"/>
      <w:jc w:val="left"/>
      <w:textAlignment w:val="top"/>
    </w:pPr>
    <w:rPr>
      <w:rFonts w:eastAsia="Times New Roman"/>
      <w:szCs w:val="24"/>
      <w:lang w:eastAsia="ru-RU"/>
    </w:rPr>
  </w:style>
  <w:style w:type="paragraph" w:customStyle="1" w:styleId="xl125">
    <w:name w:val="xl125"/>
    <w:basedOn w:val="ac"/>
    <w:qFormat/>
    <w:rsid w:val="00482720"/>
    <w:pPr>
      <w:pBdr>
        <w:top w:val="single" w:sz="8" w:space="0" w:color="auto"/>
        <w:bottom w:val="single" w:sz="8" w:space="0" w:color="auto"/>
        <w:right w:val="single" w:sz="8" w:space="0" w:color="auto"/>
      </w:pBdr>
      <w:suppressAutoHyphens w:val="0"/>
      <w:spacing w:before="100" w:beforeAutospacing="1" w:after="100" w:afterAutospacing="1" w:line="240" w:lineRule="auto"/>
      <w:ind w:firstLine="0"/>
      <w:contextualSpacing w:val="0"/>
      <w:jc w:val="left"/>
      <w:textAlignment w:val="top"/>
    </w:pPr>
    <w:rPr>
      <w:rFonts w:eastAsia="Times New Roman"/>
      <w:szCs w:val="24"/>
      <w:lang w:eastAsia="ru-RU"/>
    </w:rPr>
  </w:style>
  <w:style w:type="paragraph" w:customStyle="1" w:styleId="Style6">
    <w:name w:val="Style6"/>
    <w:basedOn w:val="ac"/>
    <w:qFormat/>
    <w:rsid w:val="00482720"/>
    <w:pPr>
      <w:widowControl w:val="0"/>
      <w:suppressAutoHyphens w:val="0"/>
      <w:autoSpaceDE w:val="0"/>
      <w:autoSpaceDN w:val="0"/>
      <w:adjustRightInd w:val="0"/>
      <w:spacing w:line="595" w:lineRule="exact"/>
      <w:ind w:firstLine="0"/>
      <w:contextualSpacing w:val="0"/>
      <w:jc w:val="left"/>
    </w:pPr>
    <w:rPr>
      <w:rFonts w:eastAsia="Times New Roman"/>
      <w:szCs w:val="24"/>
      <w:lang w:eastAsia="ru-RU"/>
    </w:rPr>
  </w:style>
  <w:style w:type="numbering" w:customStyle="1" w:styleId="115">
    <w:name w:val="Нет списка11"/>
    <w:next w:val="af0"/>
    <w:uiPriority w:val="99"/>
    <w:semiHidden/>
    <w:unhideWhenUsed/>
    <w:rsid w:val="00482720"/>
  </w:style>
  <w:style w:type="numbering" w:customStyle="1" w:styleId="2ff0">
    <w:name w:val="Нет списка2"/>
    <w:next w:val="af0"/>
    <w:uiPriority w:val="99"/>
    <w:semiHidden/>
    <w:unhideWhenUsed/>
    <w:rsid w:val="00482720"/>
  </w:style>
  <w:style w:type="numbering" w:customStyle="1" w:styleId="3f6">
    <w:name w:val="Нет списка3"/>
    <w:next w:val="af0"/>
    <w:uiPriority w:val="99"/>
    <w:semiHidden/>
    <w:unhideWhenUsed/>
    <w:rsid w:val="00482720"/>
  </w:style>
  <w:style w:type="character" w:customStyle="1" w:styleId="BookmanOldStyle105pt">
    <w:name w:val="Основной текст + Bookman Old Style;10;5 pt"/>
    <w:rsid w:val="00482720"/>
    <w:rPr>
      <w:rFonts w:ascii="Bookman Old Style" w:eastAsia="Bookman Old Style" w:hAnsi="Bookman Old Style" w:cs="Bookman Old Style"/>
      <w:b w:val="0"/>
      <w:bCs w:val="0"/>
      <w:i w:val="0"/>
      <w:iCs w:val="0"/>
      <w:smallCaps w:val="0"/>
      <w:strike w:val="0"/>
      <w:color w:val="000000"/>
      <w:spacing w:val="10"/>
      <w:w w:val="100"/>
      <w:position w:val="0"/>
      <w:sz w:val="21"/>
      <w:szCs w:val="21"/>
      <w:u w:val="none"/>
      <w:lang w:val="ru-RU"/>
    </w:rPr>
  </w:style>
  <w:style w:type="character" w:customStyle="1" w:styleId="85pt0pt">
    <w:name w:val="Основной текст + 8;5 pt;Курсив;Интервал 0 pt"/>
    <w:rsid w:val="00482720"/>
    <w:rPr>
      <w:rFonts w:ascii="Times New Roman" w:eastAsia="Times New Roman" w:hAnsi="Times New Roman" w:cs="Times New Roman"/>
      <w:b w:val="0"/>
      <w:bCs w:val="0"/>
      <w:i/>
      <w:iCs/>
      <w:smallCaps w:val="0"/>
      <w:strike w:val="0"/>
      <w:color w:val="000000"/>
      <w:spacing w:val="0"/>
      <w:w w:val="100"/>
      <w:position w:val="0"/>
      <w:sz w:val="17"/>
      <w:szCs w:val="17"/>
      <w:u w:val="none"/>
      <w:lang w:val="ru-RU"/>
    </w:rPr>
  </w:style>
  <w:style w:type="paragraph" w:customStyle="1" w:styleId="afffffffffb">
    <w:name w:val="таб номер"/>
    <w:basedOn w:val="ac"/>
    <w:next w:val="ac"/>
    <w:link w:val="afffffffffc"/>
    <w:autoRedefine/>
    <w:qFormat/>
    <w:rsid w:val="00482720"/>
    <w:pPr>
      <w:keepNext/>
      <w:tabs>
        <w:tab w:val="left" w:pos="284"/>
      </w:tabs>
      <w:suppressAutoHyphens w:val="0"/>
      <w:spacing w:line="240" w:lineRule="auto"/>
      <w:contextualSpacing w:val="0"/>
      <w:jc w:val="left"/>
    </w:pPr>
    <w:rPr>
      <w:rFonts w:ascii="Arial" w:hAnsi="Arial" w:cs="Arial"/>
      <w:szCs w:val="28"/>
      <w:lang w:eastAsia="en-US"/>
    </w:rPr>
  </w:style>
  <w:style w:type="character" w:customStyle="1" w:styleId="afffffffffc">
    <w:name w:val="таб номер Знак"/>
    <w:link w:val="afffffffffb"/>
    <w:rsid w:val="00482720"/>
    <w:rPr>
      <w:rFonts w:ascii="Arial" w:eastAsia="Calibri" w:hAnsi="Arial" w:cs="Arial"/>
      <w:sz w:val="24"/>
      <w:szCs w:val="28"/>
      <w:lang w:eastAsia="en-US"/>
    </w:rPr>
  </w:style>
  <w:style w:type="paragraph" w:customStyle="1" w:styleId="1fff4">
    <w:name w:val="таб номер1"/>
    <w:basedOn w:val="ac"/>
    <w:next w:val="ac"/>
    <w:autoRedefine/>
    <w:qFormat/>
    <w:rsid w:val="00482720"/>
    <w:pPr>
      <w:keepNext/>
      <w:suppressAutoHyphens w:val="0"/>
      <w:spacing w:line="240" w:lineRule="auto"/>
      <w:contextualSpacing w:val="0"/>
      <w:jc w:val="left"/>
    </w:pPr>
    <w:rPr>
      <w:rFonts w:ascii="Arial" w:hAnsi="Arial" w:cs="Arial"/>
      <w:szCs w:val="28"/>
      <w:lang w:eastAsia="en-US"/>
    </w:rPr>
  </w:style>
  <w:style w:type="character" w:customStyle="1" w:styleId="Se">
    <w:name w:val="S_Маркированный Знак"/>
    <w:rsid w:val="00482720"/>
    <w:rPr>
      <w:rFonts w:ascii="Times New Roman" w:eastAsia="Times New Roman" w:hAnsi="Times New Roman" w:cs="Times New Roman"/>
      <w:color w:val="000000"/>
      <w:sz w:val="28"/>
      <w:szCs w:val="28"/>
      <w:lang w:eastAsia="ru-RU"/>
    </w:rPr>
  </w:style>
  <w:style w:type="paragraph" w:customStyle="1" w:styleId="afffffffffd">
    <w:name w:val="Петя"/>
    <w:basedOn w:val="ac"/>
    <w:link w:val="afffffffffe"/>
    <w:qFormat/>
    <w:rsid w:val="00482720"/>
    <w:pPr>
      <w:widowControl w:val="0"/>
      <w:suppressAutoHyphens w:val="0"/>
      <w:spacing w:line="240" w:lineRule="auto"/>
      <w:contextualSpacing w:val="0"/>
      <w:jc w:val="left"/>
    </w:pPr>
    <w:rPr>
      <w:rFonts w:eastAsia="Times New Roman"/>
      <w:szCs w:val="24"/>
      <w:lang w:eastAsia="ru-RU"/>
    </w:rPr>
  </w:style>
  <w:style w:type="character" w:customStyle="1" w:styleId="afffffffffe">
    <w:name w:val="Петя Знак"/>
    <w:link w:val="afffffffffd"/>
    <w:rsid w:val="00482720"/>
    <w:rPr>
      <w:sz w:val="24"/>
      <w:szCs w:val="24"/>
    </w:rPr>
  </w:style>
  <w:style w:type="paragraph" w:customStyle="1" w:styleId="3f5">
    <w:name w:val="Основной текст3"/>
    <w:basedOn w:val="ac"/>
    <w:link w:val="afffffffff6"/>
    <w:qFormat/>
    <w:rsid w:val="00482720"/>
    <w:pPr>
      <w:widowControl w:val="0"/>
      <w:shd w:val="clear" w:color="auto" w:fill="FFFFFF"/>
      <w:suppressAutoHyphens w:val="0"/>
      <w:spacing w:after="300" w:line="0" w:lineRule="atLeast"/>
      <w:ind w:hanging="560"/>
      <w:contextualSpacing w:val="0"/>
      <w:jc w:val="left"/>
    </w:pPr>
    <w:rPr>
      <w:rFonts w:eastAsia="Times New Roman"/>
      <w:sz w:val="20"/>
      <w:lang w:eastAsia="ru-RU"/>
    </w:rPr>
  </w:style>
  <w:style w:type="paragraph" w:customStyle="1" w:styleId="1fff5">
    <w:name w:val="Абзац списка1"/>
    <w:basedOn w:val="ac"/>
    <w:qFormat/>
    <w:rsid w:val="00482720"/>
    <w:pPr>
      <w:suppressAutoHyphens w:val="0"/>
      <w:spacing w:after="200"/>
      <w:ind w:left="720" w:firstLine="0"/>
      <w:jc w:val="left"/>
    </w:pPr>
    <w:rPr>
      <w:rFonts w:ascii="Calibri" w:eastAsia="Times New Roman" w:hAnsi="Calibri"/>
      <w:sz w:val="22"/>
      <w:szCs w:val="22"/>
      <w:lang w:eastAsia="en-US"/>
    </w:rPr>
  </w:style>
  <w:style w:type="paragraph" w:customStyle="1" w:styleId="2ff1">
    <w:name w:val="Абзац списка2"/>
    <w:basedOn w:val="ac"/>
    <w:qFormat/>
    <w:rsid w:val="00482720"/>
    <w:pPr>
      <w:suppressAutoHyphens w:val="0"/>
      <w:spacing w:after="200"/>
      <w:ind w:left="720" w:firstLine="0"/>
      <w:jc w:val="left"/>
    </w:pPr>
    <w:rPr>
      <w:rFonts w:ascii="Calibri" w:eastAsia="Times New Roman" w:hAnsi="Calibri"/>
      <w:sz w:val="22"/>
      <w:szCs w:val="22"/>
      <w:lang w:eastAsia="en-US"/>
    </w:rPr>
  </w:style>
  <w:style w:type="character" w:customStyle="1" w:styleId="GreenOKChar">
    <w:name w:val="Green OK Char"/>
    <w:link w:val="GreenOK"/>
    <w:uiPriority w:val="99"/>
    <w:locked/>
    <w:rsid w:val="00482720"/>
    <w:rPr>
      <w:color w:val="76923C"/>
    </w:rPr>
  </w:style>
  <w:style w:type="paragraph" w:customStyle="1" w:styleId="GreenOK">
    <w:name w:val="Green OK"/>
    <w:basedOn w:val="ac"/>
    <w:link w:val="GreenOKChar"/>
    <w:uiPriority w:val="99"/>
    <w:qFormat/>
    <w:rsid w:val="00482720"/>
    <w:pPr>
      <w:suppressAutoHyphens w:val="0"/>
      <w:spacing w:line="240" w:lineRule="auto"/>
      <w:contextualSpacing w:val="0"/>
      <w:jc w:val="left"/>
    </w:pPr>
    <w:rPr>
      <w:rFonts w:eastAsia="Times New Roman"/>
      <w:color w:val="76923C"/>
      <w:sz w:val="20"/>
      <w:lang w:eastAsia="ru-RU"/>
    </w:rPr>
  </w:style>
  <w:style w:type="character" w:customStyle="1" w:styleId="Calibri">
    <w:name w:val="Основной текст + Calibri"/>
    <w:aliases w:val="9,5 pt,Основной текст + 5,Полужирный,Не полужирный,Основной текст + 12,Полужирный8,Интервал 0 pt30,Основной текст (2) + MS Reference Sans Serif,5,Основной текст (2) + 7,Подпись к картинке (12) + 6,Интервал 0 pt Exact,11,17"/>
    <w:rsid w:val="00482720"/>
    <w:rPr>
      <w:rFonts w:ascii="Calibri" w:eastAsia="Calibri" w:hAnsi="Calibri" w:cs="Calibri"/>
      <w:b w:val="0"/>
      <w:bCs w:val="0"/>
      <w:i w:val="0"/>
      <w:iCs w:val="0"/>
      <w:smallCaps w:val="0"/>
      <w:strike w:val="0"/>
      <w:color w:val="000000"/>
      <w:spacing w:val="0"/>
      <w:w w:val="100"/>
      <w:position w:val="0"/>
      <w:sz w:val="20"/>
      <w:szCs w:val="20"/>
      <w:u w:val="none"/>
      <w:lang w:val="ru-RU"/>
    </w:rPr>
  </w:style>
  <w:style w:type="paragraph" w:customStyle="1" w:styleId="1fff6">
    <w:name w:val="Знак Знак Знак Знак Знак Знак Знак Знак Знак Знак Знак Знак Знак Знак Знак1 Знак Знак Знак Знак Знак Знак Знак"/>
    <w:basedOn w:val="ac"/>
    <w:qFormat/>
    <w:rsid w:val="00482720"/>
    <w:pPr>
      <w:suppressAutoHyphens w:val="0"/>
      <w:spacing w:before="100" w:beforeAutospacing="1" w:after="100" w:afterAutospacing="1" w:line="240" w:lineRule="auto"/>
      <w:ind w:firstLine="0"/>
      <w:contextualSpacing w:val="0"/>
      <w:jc w:val="left"/>
    </w:pPr>
    <w:rPr>
      <w:rFonts w:ascii="Tahoma" w:eastAsia="Times New Roman" w:hAnsi="Tahoma"/>
      <w:sz w:val="20"/>
      <w:lang w:val="en-US" w:eastAsia="en-US"/>
    </w:rPr>
  </w:style>
  <w:style w:type="paragraph" w:customStyle="1" w:styleId="4c">
    <w:name w:val="Обычный4"/>
    <w:qFormat/>
    <w:rsid w:val="00482720"/>
    <w:pPr>
      <w:snapToGrid w:val="0"/>
    </w:pPr>
    <w:rPr>
      <w:sz w:val="22"/>
    </w:rPr>
  </w:style>
  <w:style w:type="character" w:customStyle="1" w:styleId="afff5">
    <w:name w:val="Маркированный список Знак"/>
    <w:aliases w:val="Маркированный Знак,Маркированный список1 Знак"/>
    <w:link w:val="afff4"/>
    <w:uiPriority w:val="99"/>
    <w:rsid w:val="00482720"/>
    <w:rPr>
      <w:rFonts w:eastAsia="Calibri"/>
      <w:sz w:val="24"/>
      <w:szCs w:val="22"/>
      <w:lang w:eastAsia="en-US"/>
    </w:rPr>
  </w:style>
  <w:style w:type="paragraph" w:customStyle="1" w:styleId="127">
    <w:name w:val="127 см"/>
    <w:basedOn w:val="ac"/>
    <w:next w:val="ac"/>
    <w:link w:val="1270"/>
    <w:qFormat/>
    <w:rsid w:val="00482720"/>
    <w:pPr>
      <w:widowControl w:val="0"/>
      <w:suppressAutoHyphens w:val="0"/>
      <w:autoSpaceDE w:val="0"/>
      <w:autoSpaceDN w:val="0"/>
      <w:adjustRightInd w:val="0"/>
      <w:spacing w:before="120" w:line="240" w:lineRule="auto"/>
      <w:ind w:left="720" w:firstLine="0"/>
      <w:contextualSpacing w:val="0"/>
      <w:jc w:val="left"/>
    </w:pPr>
    <w:rPr>
      <w:rFonts w:eastAsia="Times New Roman"/>
      <w:lang w:eastAsia="ru-RU"/>
    </w:rPr>
  </w:style>
  <w:style w:type="paragraph" w:customStyle="1" w:styleId="Normal1">
    <w:name w:val="Normal1"/>
    <w:qFormat/>
    <w:rsid w:val="00482720"/>
    <w:pPr>
      <w:widowControl w:val="0"/>
    </w:pPr>
    <w:rPr>
      <w:snapToGrid w:val="0"/>
    </w:rPr>
  </w:style>
  <w:style w:type="paragraph" w:customStyle="1" w:styleId="1fff7">
    <w:name w:val="Знак Знак Знак Знак1"/>
    <w:basedOn w:val="ac"/>
    <w:qFormat/>
    <w:rsid w:val="00482720"/>
    <w:pPr>
      <w:suppressAutoHyphens w:val="0"/>
      <w:spacing w:before="100" w:beforeAutospacing="1" w:after="100" w:afterAutospacing="1" w:line="240" w:lineRule="auto"/>
      <w:ind w:firstLine="0"/>
      <w:contextualSpacing w:val="0"/>
      <w:jc w:val="left"/>
    </w:pPr>
    <w:rPr>
      <w:rFonts w:ascii="Tahoma" w:eastAsia="Times New Roman" w:hAnsi="Tahoma"/>
      <w:sz w:val="20"/>
      <w:lang w:val="en-US" w:eastAsia="en-US"/>
    </w:rPr>
  </w:style>
  <w:style w:type="character" w:customStyle="1" w:styleId="NoSpacingChar">
    <w:name w:val="No Spacing Char"/>
    <w:link w:val="1fff"/>
    <w:locked/>
    <w:rsid w:val="00482720"/>
    <w:rPr>
      <w:rFonts w:ascii="Calibri" w:hAnsi="Calibri"/>
      <w:sz w:val="22"/>
      <w:szCs w:val="22"/>
    </w:rPr>
  </w:style>
  <w:style w:type="paragraph" w:customStyle="1" w:styleId="ConsPlusDocList">
    <w:name w:val="ConsPlusDocList"/>
    <w:qFormat/>
    <w:rsid w:val="00482720"/>
    <w:pPr>
      <w:autoSpaceDE w:val="0"/>
      <w:autoSpaceDN w:val="0"/>
      <w:adjustRightInd w:val="0"/>
    </w:pPr>
    <w:rPr>
      <w:rFonts w:ascii="Courier New" w:eastAsia="Calibri" w:hAnsi="Courier New" w:cs="Courier New"/>
      <w:lang w:eastAsia="en-US"/>
    </w:rPr>
  </w:style>
  <w:style w:type="paragraph" w:customStyle="1" w:styleId="ConsPlusTitlePage">
    <w:name w:val="ConsPlusTitlePage"/>
    <w:qFormat/>
    <w:rsid w:val="00482720"/>
    <w:pPr>
      <w:autoSpaceDE w:val="0"/>
      <w:autoSpaceDN w:val="0"/>
      <w:adjustRightInd w:val="0"/>
    </w:pPr>
    <w:rPr>
      <w:rFonts w:ascii="Tahoma" w:eastAsia="Calibri" w:hAnsi="Tahoma" w:cs="Tahoma"/>
      <w:sz w:val="24"/>
      <w:szCs w:val="24"/>
      <w:lang w:eastAsia="en-US"/>
    </w:rPr>
  </w:style>
  <w:style w:type="paragraph" w:customStyle="1" w:styleId="ConsPlusJurTerm">
    <w:name w:val="ConsPlusJurTerm"/>
    <w:qFormat/>
    <w:rsid w:val="00482720"/>
    <w:pPr>
      <w:autoSpaceDE w:val="0"/>
      <w:autoSpaceDN w:val="0"/>
      <w:adjustRightInd w:val="0"/>
    </w:pPr>
    <w:rPr>
      <w:rFonts w:ascii="Tahoma" w:eastAsia="Calibri" w:hAnsi="Tahoma" w:cs="Tahoma"/>
      <w:sz w:val="26"/>
      <w:szCs w:val="26"/>
      <w:lang w:eastAsia="en-US"/>
    </w:rPr>
  </w:style>
  <w:style w:type="character" w:customStyle="1" w:styleId="1fff8">
    <w:name w:val="Схема документа Знак1"/>
    <w:uiPriority w:val="99"/>
    <w:semiHidden/>
    <w:rsid w:val="00482720"/>
    <w:rPr>
      <w:rFonts w:ascii="Segoe UI" w:hAnsi="Segoe UI" w:cs="Segoe UI"/>
      <w:sz w:val="16"/>
      <w:szCs w:val="16"/>
    </w:rPr>
  </w:style>
  <w:style w:type="character" w:customStyle="1" w:styleId="1fff9">
    <w:name w:val="Текст выноски Знак1"/>
    <w:aliases w:val="Знак5 Знак1"/>
    <w:uiPriority w:val="99"/>
    <w:semiHidden/>
    <w:rsid w:val="00482720"/>
    <w:rPr>
      <w:rFonts w:ascii="Segoe UI" w:hAnsi="Segoe UI" w:cs="Segoe UI"/>
      <w:sz w:val="18"/>
      <w:szCs w:val="18"/>
    </w:rPr>
  </w:style>
  <w:style w:type="paragraph" w:customStyle="1" w:styleId="53">
    <w:name w:val="Обычный5"/>
    <w:qFormat/>
    <w:rsid w:val="00482720"/>
    <w:pPr>
      <w:snapToGrid w:val="0"/>
    </w:pPr>
    <w:rPr>
      <w:sz w:val="22"/>
    </w:rPr>
  </w:style>
  <w:style w:type="numbering" w:customStyle="1" w:styleId="4d">
    <w:name w:val="Нет списка4"/>
    <w:next w:val="af0"/>
    <w:uiPriority w:val="99"/>
    <w:semiHidden/>
    <w:unhideWhenUsed/>
    <w:rsid w:val="00482720"/>
  </w:style>
  <w:style w:type="numbering" w:customStyle="1" w:styleId="21">
    <w:name w:val="Стиль21"/>
    <w:rsid w:val="00482720"/>
    <w:pPr>
      <w:numPr>
        <w:numId w:val="16"/>
      </w:numPr>
    </w:pPr>
  </w:style>
  <w:style w:type="numbering" w:customStyle="1" w:styleId="314">
    <w:name w:val="Стиль31"/>
    <w:rsid w:val="00482720"/>
  </w:style>
  <w:style w:type="numbering" w:customStyle="1" w:styleId="1fffa">
    <w:name w:val="Статья / Раздел1"/>
    <w:basedOn w:val="af0"/>
    <w:next w:val="affffffffd"/>
    <w:rsid w:val="00482720"/>
  </w:style>
  <w:style w:type="numbering" w:customStyle="1" w:styleId="121">
    <w:name w:val="Нет списка12"/>
    <w:next w:val="af0"/>
    <w:uiPriority w:val="99"/>
    <w:semiHidden/>
    <w:unhideWhenUsed/>
    <w:rsid w:val="00482720"/>
  </w:style>
  <w:style w:type="numbering" w:customStyle="1" w:styleId="1110">
    <w:name w:val="Нет списка111"/>
    <w:next w:val="af0"/>
    <w:uiPriority w:val="99"/>
    <w:semiHidden/>
    <w:unhideWhenUsed/>
    <w:rsid w:val="00482720"/>
  </w:style>
  <w:style w:type="numbering" w:customStyle="1" w:styleId="315">
    <w:name w:val="Нет списка31"/>
    <w:next w:val="af0"/>
    <w:uiPriority w:val="99"/>
    <w:semiHidden/>
    <w:unhideWhenUsed/>
    <w:rsid w:val="00482720"/>
  </w:style>
  <w:style w:type="paragraph" w:customStyle="1" w:styleId="affffffffff">
    <w:name w:val="Текст доклада"/>
    <w:basedOn w:val="3d"/>
    <w:link w:val="affffffffff0"/>
    <w:uiPriority w:val="99"/>
    <w:qFormat/>
    <w:rsid w:val="00482720"/>
  </w:style>
  <w:style w:type="character" w:customStyle="1" w:styleId="affffffffff0">
    <w:name w:val="Текст доклада Знак"/>
    <w:link w:val="affffffffff"/>
    <w:uiPriority w:val="99"/>
    <w:locked/>
    <w:rsid w:val="00482720"/>
    <w:rPr>
      <w:rFonts w:eastAsia="Calibri"/>
      <w:sz w:val="16"/>
      <w:szCs w:val="16"/>
      <w:lang w:eastAsia="en-US"/>
    </w:rPr>
  </w:style>
  <w:style w:type="paragraph" w:customStyle="1" w:styleId="63">
    <w:name w:val="Обычный6"/>
    <w:qFormat/>
    <w:rsid w:val="00482720"/>
    <w:pPr>
      <w:snapToGrid w:val="0"/>
    </w:pPr>
    <w:rPr>
      <w:sz w:val="22"/>
    </w:rPr>
  </w:style>
  <w:style w:type="paragraph" w:customStyle="1" w:styleId="affffffffff1">
    <w:name w:val="МОЕ"/>
    <w:basedOn w:val="ac"/>
    <w:qFormat/>
    <w:rsid w:val="00482720"/>
    <w:pPr>
      <w:suppressAutoHyphens w:val="0"/>
      <w:spacing w:line="240" w:lineRule="auto"/>
      <w:contextualSpacing w:val="0"/>
    </w:pPr>
    <w:rPr>
      <w:rFonts w:eastAsia="Times New Roman"/>
      <w:spacing w:val="10"/>
      <w:sz w:val="28"/>
      <w:szCs w:val="28"/>
      <w:lang w:eastAsia="ar-SA"/>
    </w:rPr>
  </w:style>
  <w:style w:type="paragraph" w:customStyle="1" w:styleId="021216">
    <w:name w:val="021216Раздел"/>
    <w:basedOn w:val="1ff8"/>
    <w:next w:val="0212160"/>
    <w:link w:val="0212161"/>
    <w:autoRedefine/>
    <w:qFormat/>
    <w:rsid w:val="00482720"/>
  </w:style>
  <w:style w:type="paragraph" w:customStyle="1" w:styleId="0212160">
    <w:name w:val="021216Глава"/>
    <w:basedOn w:val="27"/>
    <w:next w:val="0212162"/>
    <w:link w:val="0212163"/>
    <w:autoRedefine/>
    <w:qFormat/>
    <w:rsid w:val="00482720"/>
    <w:pPr>
      <w:keepLines/>
      <w:suppressAutoHyphens w:val="0"/>
      <w:spacing w:after="0"/>
      <w:contextualSpacing w:val="0"/>
    </w:pPr>
    <w:rPr>
      <w:bCs w:val="0"/>
      <w:iCs w:val="0"/>
      <w:caps/>
      <w:szCs w:val="24"/>
      <w:lang w:eastAsia="ru-RU"/>
    </w:rPr>
  </w:style>
  <w:style w:type="character" w:customStyle="1" w:styleId="0212161">
    <w:name w:val="021216Раздел Знак"/>
    <w:link w:val="021216"/>
    <w:rsid w:val="00482720"/>
    <w:rPr>
      <w:b/>
      <w:bCs/>
      <w:caps/>
      <w:sz w:val="28"/>
      <w:szCs w:val="32"/>
    </w:rPr>
  </w:style>
  <w:style w:type="paragraph" w:customStyle="1" w:styleId="0212162">
    <w:name w:val="021216Подглава"/>
    <w:basedOn w:val="32"/>
    <w:next w:val="0212164"/>
    <w:link w:val="0212165"/>
    <w:autoRedefine/>
    <w:qFormat/>
    <w:rsid w:val="00482720"/>
    <w:pPr>
      <w:tabs>
        <w:tab w:val="left" w:pos="709"/>
      </w:tabs>
      <w:suppressAutoHyphens w:val="0"/>
      <w:spacing w:before="120" w:after="0"/>
      <w:contextualSpacing w:val="0"/>
      <w:jc w:val="left"/>
      <w:outlineLvl w:val="3"/>
    </w:pPr>
    <w:rPr>
      <w:rFonts w:ascii="Times New Roman" w:hAnsi="Times New Roman"/>
      <w:bCs w:val="0"/>
      <w:sz w:val="24"/>
      <w:szCs w:val="22"/>
      <w:lang w:eastAsia="en-US"/>
    </w:rPr>
  </w:style>
  <w:style w:type="character" w:customStyle="1" w:styleId="0212163">
    <w:name w:val="021216Глава Знак"/>
    <w:link w:val="0212160"/>
    <w:rsid w:val="00482720"/>
    <w:rPr>
      <w:b/>
      <w:caps/>
      <w:sz w:val="24"/>
      <w:szCs w:val="24"/>
    </w:rPr>
  </w:style>
  <w:style w:type="paragraph" w:customStyle="1" w:styleId="0212164">
    <w:name w:val="021216Заголовок"/>
    <w:basedOn w:val="ac"/>
    <w:next w:val="0212166"/>
    <w:link w:val="0212167"/>
    <w:autoRedefine/>
    <w:qFormat/>
    <w:rsid w:val="00482720"/>
    <w:pPr>
      <w:suppressAutoHyphens w:val="0"/>
      <w:spacing w:line="300" w:lineRule="auto"/>
      <w:contextualSpacing w:val="0"/>
    </w:pPr>
    <w:rPr>
      <w:szCs w:val="24"/>
      <w:lang w:eastAsia="en-US"/>
    </w:rPr>
  </w:style>
  <w:style w:type="character" w:customStyle="1" w:styleId="0212165">
    <w:name w:val="021216Подглава Знак"/>
    <w:link w:val="0212162"/>
    <w:rsid w:val="00482720"/>
    <w:rPr>
      <w:b/>
      <w:sz w:val="24"/>
      <w:szCs w:val="22"/>
      <w:lang w:eastAsia="en-US"/>
    </w:rPr>
  </w:style>
  <w:style w:type="paragraph" w:customStyle="1" w:styleId="0212166">
    <w:name w:val="021216Текст"/>
    <w:basedOn w:val="ac"/>
    <w:link w:val="0212168"/>
    <w:autoRedefine/>
    <w:qFormat/>
    <w:rsid w:val="00482720"/>
    <w:pPr>
      <w:suppressAutoHyphens w:val="0"/>
      <w:contextualSpacing w:val="0"/>
    </w:pPr>
    <w:rPr>
      <w:szCs w:val="24"/>
      <w:lang w:eastAsia="en-US"/>
    </w:rPr>
  </w:style>
  <w:style w:type="character" w:customStyle="1" w:styleId="0212167">
    <w:name w:val="021216Заголовок Знак"/>
    <w:link w:val="0212164"/>
    <w:rsid w:val="00482720"/>
    <w:rPr>
      <w:rFonts w:eastAsia="Calibri"/>
      <w:sz w:val="24"/>
      <w:szCs w:val="24"/>
      <w:lang w:eastAsia="en-US"/>
    </w:rPr>
  </w:style>
  <w:style w:type="character" w:customStyle="1" w:styleId="0212168">
    <w:name w:val="021216Текст Знак"/>
    <w:link w:val="0212166"/>
    <w:rsid w:val="00482720"/>
    <w:rPr>
      <w:rFonts w:eastAsia="Calibri"/>
      <w:sz w:val="24"/>
      <w:szCs w:val="24"/>
      <w:lang w:eastAsia="en-US"/>
    </w:rPr>
  </w:style>
  <w:style w:type="paragraph" w:customStyle="1" w:styleId="0212169">
    <w:name w:val="021216ПослеТаблицы"/>
    <w:basedOn w:val="ac"/>
    <w:next w:val="0212166"/>
    <w:link w:val="021216a"/>
    <w:autoRedefine/>
    <w:qFormat/>
    <w:rsid w:val="00482720"/>
    <w:pPr>
      <w:suppressAutoHyphens w:val="0"/>
      <w:spacing w:line="300" w:lineRule="auto"/>
      <w:contextualSpacing w:val="0"/>
    </w:pPr>
    <w:rPr>
      <w:sz w:val="28"/>
      <w:szCs w:val="22"/>
      <w:lang w:eastAsia="ru-RU"/>
    </w:rPr>
  </w:style>
  <w:style w:type="character" w:customStyle="1" w:styleId="021216a">
    <w:name w:val="021216ПослеТаблицы Знак"/>
    <w:link w:val="0212169"/>
    <w:rsid w:val="00482720"/>
    <w:rPr>
      <w:rFonts w:eastAsia="Calibri"/>
      <w:sz w:val="28"/>
      <w:szCs w:val="22"/>
    </w:rPr>
  </w:style>
  <w:style w:type="character" w:customStyle="1" w:styleId="105pt">
    <w:name w:val="Основной текст + 10;5 pt;Не полужирный"/>
    <w:rsid w:val="00482720"/>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rPr>
  </w:style>
  <w:style w:type="character" w:customStyle="1" w:styleId="Calibri0">
    <w:name w:val="Основной текст + Calibri;Не полужирный"/>
    <w:rsid w:val="00482720"/>
    <w:rPr>
      <w:rFonts w:ascii="Calibri" w:eastAsia="Calibri" w:hAnsi="Calibri" w:cs="Calibri"/>
      <w:b/>
      <w:bCs/>
      <w:i w:val="0"/>
      <w:iCs w:val="0"/>
      <w:smallCaps w:val="0"/>
      <w:strike w:val="0"/>
      <w:color w:val="000000"/>
      <w:spacing w:val="0"/>
      <w:w w:val="100"/>
      <w:position w:val="0"/>
      <w:sz w:val="22"/>
      <w:szCs w:val="22"/>
      <w:u w:val="none"/>
      <w:shd w:val="clear" w:color="auto" w:fill="FFFFFF"/>
      <w:lang w:val="ru-RU"/>
    </w:rPr>
  </w:style>
  <w:style w:type="character" w:customStyle="1" w:styleId="Arial95pt">
    <w:name w:val="Основной текст + Arial;9;5 pt"/>
    <w:rsid w:val="00482720"/>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rPr>
  </w:style>
  <w:style w:type="character" w:customStyle="1" w:styleId="Garamond5pt">
    <w:name w:val="Основной текст + Garamond;5 pt"/>
    <w:rsid w:val="00482720"/>
    <w:rPr>
      <w:rFonts w:ascii="Garamond" w:eastAsia="Garamond" w:hAnsi="Garamond" w:cs="Garamond"/>
      <w:b w:val="0"/>
      <w:bCs w:val="0"/>
      <w:i w:val="0"/>
      <w:iCs w:val="0"/>
      <w:smallCaps w:val="0"/>
      <w:strike w:val="0"/>
      <w:color w:val="000000"/>
      <w:spacing w:val="0"/>
      <w:w w:val="100"/>
      <w:position w:val="0"/>
      <w:sz w:val="10"/>
      <w:szCs w:val="10"/>
      <w:u w:val="none"/>
      <w:shd w:val="clear" w:color="auto" w:fill="FFFFFF"/>
    </w:rPr>
  </w:style>
  <w:style w:type="character" w:customStyle="1" w:styleId="95pt">
    <w:name w:val="Основной текст + 9;5 pt;Полужирный"/>
    <w:rsid w:val="00482720"/>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rPr>
  </w:style>
  <w:style w:type="character" w:customStyle="1" w:styleId="4pt200">
    <w:name w:val="Основной текст + 4 pt;Масштаб 200%"/>
    <w:rsid w:val="00482720"/>
    <w:rPr>
      <w:rFonts w:ascii="Times New Roman" w:eastAsia="Times New Roman" w:hAnsi="Times New Roman" w:cs="Times New Roman"/>
      <w:b w:val="0"/>
      <w:bCs w:val="0"/>
      <w:i w:val="0"/>
      <w:iCs w:val="0"/>
      <w:smallCaps w:val="0"/>
      <w:strike w:val="0"/>
      <w:color w:val="000000"/>
      <w:spacing w:val="0"/>
      <w:w w:val="200"/>
      <w:position w:val="0"/>
      <w:sz w:val="8"/>
      <w:szCs w:val="8"/>
      <w:u w:val="none"/>
      <w:shd w:val="clear" w:color="auto" w:fill="FFFFFF"/>
      <w:lang w:val="ru-RU"/>
    </w:rPr>
  </w:style>
  <w:style w:type="character" w:customStyle="1" w:styleId="CourierNew65pt">
    <w:name w:val="Основной текст + Courier New;6;5 pt"/>
    <w:rsid w:val="00482720"/>
    <w:rPr>
      <w:rFonts w:ascii="Courier New" w:eastAsia="Courier New" w:hAnsi="Courier New" w:cs="Courier New"/>
      <w:b w:val="0"/>
      <w:bCs w:val="0"/>
      <w:i w:val="0"/>
      <w:iCs w:val="0"/>
      <w:smallCaps w:val="0"/>
      <w:strike w:val="0"/>
      <w:color w:val="000000"/>
      <w:spacing w:val="0"/>
      <w:w w:val="100"/>
      <w:position w:val="0"/>
      <w:sz w:val="13"/>
      <w:szCs w:val="13"/>
      <w:u w:val="none"/>
      <w:shd w:val="clear" w:color="auto" w:fill="FFFFFF"/>
      <w:lang w:val="ru-RU"/>
    </w:rPr>
  </w:style>
  <w:style w:type="character" w:customStyle="1" w:styleId="6pt">
    <w:name w:val="Основной текст + 6 pt"/>
    <w:aliases w:val="Полужирный4"/>
    <w:rsid w:val="00482720"/>
    <w:rPr>
      <w:rFonts w:ascii="Times New Roman" w:eastAsia="Times New Roman" w:hAnsi="Times New Roman" w:cs="Times New Roman"/>
      <w:b w:val="0"/>
      <w:bCs w:val="0"/>
      <w:i w:val="0"/>
      <w:iCs w:val="0"/>
      <w:smallCaps w:val="0"/>
      <w:strike w:val="0"/>
      <w:color w:val="000000"/>
      <w:spacing w:val="0"/>
      <w:w w:val="100"/>
      <w:position w:val="0"/>
      <w:sz w:val="12"/>
      <w:szCs w:val="12"/>
      <w:u w:val="none"/>
      <w:shd w:val="clear" w:color="auto" w:fill="FFFFFF"/>
      <w:lang w:val="ru-RU"/>
    </w:rPr>
  </w:style>
  <w:style w:type="character" w:customStyle="1" w:styleId="Corbel4pt">
    <w:name w:val="Основной текст + Corbel;4 pt"/>
    <w:rsid w:val="00482720"/>
    <w:rPr>
      <w:rFonts w:ascii="Corbel" w:eastAsia="Corbel" w:hAnsi="Corbel" w:cs="Corbel"/>
      <w:b w:val="0"/>
      <w:bCs w:val="0"/>
      <w:i w:val="0"/>
      <w:iCs w:val="0"/>
      <w:smallCaps w:val="0"/>
      <w:strike w:val="0"/>
      <w:color w:val="000000"/>
      <w:spacing w:val="0"/>
      <w:w w:val="100"/>
      <w:position w:val="0"/>
      <w:sz w:val="8"/>
      <w:szCs w:val="8"/>
      <w:u w:val="none"/>
      <w:shd w:val="clear" w:color="auto" w:fill="FFFFFF"/>
      <w:lang w:val="ru-RU"/>
    </w:rPr>
  </w:style>
  <w:style w:type="character" w:customStyle="1" w:styleId="45pt">
    <w:name w:val="Основной текст + 4;5 pt;Курсив"/>
    <w:rsid w:val="00482720"/>
    <w:rPr>
      <w:rFonts w:ascii="Times New Roman" w:eastAsia="Times New Roman" w:hAnsi="Times New Roman" w:cs="Times New Roman"/>
      <w:b w:val="0"/>
      <w:bCs w:val="0"/>
      <w:i/>
      <w:iCs/>
      <w:smallCaps w:val="0"/>
      <w:strike w:val="0"/>
      <w:color w:val="000000"/>
      <w:spacing w:val="0"/>
      <w:w w:val="100"/>
      <w:position w:val="0"/>
      <w:sz w:val="9"/>
      <w:szCs w:val="9"/>
      <w:u w:val="none"/>
      <w:shd w:val="clear" w:color="auto" w:fill="FFFFFF"/>
    </w:rPr>
  </w:style>
  <w:style w:type="character" w:customStyle="1" w:styleId="1pt">
    <w:name w:val="Основной текст + Интервал 1 pt"/>
    <w:rsid w:val="00482720"/>
    <w:rPr>
      <w:rFonts w:ascii="Times New Roman" w:eastAsia="Times New Roman" w:hAnsi="Times New Roman" w:cs="Times New Roman"/>
      <w:b w:val="0"/>
      <w:bCs w:val="0"/>
      <w:i w:val="0"/>
      <w:iCs w:val="0"/>
      <w:smallCaps w:val="0"/>
      <w:strike w:val="0"/>
      <w:color w:val="000000"/>
      <w:spacing w:val="20"/>
      <w:w w:val="100"/>
      <w:position w:val="0"/>
      <w:sz w:val="18"/>
      <w:szCs w:val="18"/>
      <w:u w:val="none"/>
      <w:shd w:val="clear" w:color="auto" w:fill="FFFFFF"/>
      <w:lang w:val="ru-RU"/>
    </w:rPr>
  </w:style>
  <w:style w:type="character" w:customStyle="1" w:styleId="-1pt">
    <w:name w:val="Основной текст + Интервал -1 pt"/>
    <w:uiPriority w:val="99"/>
    <w:rsid w:val="00482720"/>
    <w:rPr>
      <w:rFonts w:ascii="Times New Roman" w:eastAsia="Times New Roman" w:hAnsi="Times New Roman" w:cs="Times New Roman"/>
      <w:b w:val="0"/>
      <w:bCs w:val="0"/>
      <w:i w:val="0"/>
      <w:iCs w:val="0"/>
      <w:smallCaps w:val="0"/>
      <w:strike w:val="0"/>
      <w:color w:val="000000"/>
      <w:spacing w:val="-30"/>
      <w:w w:val="100"/>
      <w:position w:val="0"/>
      <w:sz w:val="18"/>
      <w:szCs w:val="18"/>
      <w:u w:val="none"/>
      <w:shd w:val="clear" w:color="auto" w:fill="FFFFFF"/>
      <w:lang w:val="ru-RU"/>
    </w:rPr>
  </w:style>
  <w:style w:type="character" w:customStyle="1" w:styleId="Exact">
    <w:name w:val="Основной текст Exact"/>
    <w:rsid w:val="00482720"/>
    <w:rPr>
      <w:rFonts w:ascii="Times New Roman" w:eastAsia="Times New Roman" w:hAnsi="Times New Roman" w:cs="Times New Roman"/>
      <w:b w:val="0"/>
      <w:bCs w:val="0"/>
      <w:i w:val="0"/>
      <w:iCs w:val="0"/>
      <w:smallCaps w:val="0"/>
      <w:strike w:val="0"/>
      <w:spacing w:val="-1"/>
      <w:sz w:val="17"/>
      <w:szCs w:val="17"/>
      <w:u w:val="none"/>
    </w:rPr>
  </w:style>
  <w:style w:type="character" w:customStyle="1" w:styleId="affffffffff2">
    <w:name w:val="Основной текст + Курсив"/>
    <w:rsid w:val="00482720"/>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rPr>
  </w:style>
  <w:style w:type="character" w:customStyle="1" w:styleId="85pt">
    <w:name w:val="Основной текст + 8;5 pt"/>
    <w:rsid w:val="00482720"/>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rPr>
  </w:style>
  <w:style w:type="paragraph" w:customStyle="1" w:styleId="240">
    <w:name w:val="Основной текст с отступом 24"/>
    <w:basedOn w:val="ac"/>
    <w:qFormat/>
    <w:rsid w:val="00482720"/>
    <w:pPr>
      <w:suppressAutoHyphens w:val="0"/>
      <w:spacing w:line="240" w:lineRule="auto"/>
      <w:ind w:firstLine="567"/>
      <w:contextualSpacing w:val="0"/>
    </w:pPr>
    <w:rPr>
      <w:rFonts w:eastAsia="Times New Roman"/>
      <w:lang w:eastAsia="ru-RU"/>
    </w:rPr>
  </w:style>
  <w:style w:type="paragraph" w:customStyle="1" w:styleId="1fffb">
    <w:name w:val="УРОВЕНЬ 1"/>
    <w:next w:val="ad"/>
    <w:link w:val="1fffc"/>
    <w:autoRedefine/>
    <w:qFormat/>
    <w:rsid w:val="00482720"/>
    <w:pPr>
      <w:spacing w:before="240"/>
      <w:jc w:val="center"/>
    </w:pPr>
    <w:rPr>
      <w:b/>
      <w:caps/>
      <w:sz w:val="28"/>
      <w:szCs w:val="24"/>
    </w:rPr>
  </w:style>
  <w:style w:type="character" w:customStyle="1" w:styleId="1fffc">
    <w:name w:val="УРОВЕНЬ 1 Знак"/>
    <w:link w:val="1fffb"/>
    <w:rsid w:val="00482720"/>
    <w:rPr>
      <w:b/>
      <w:caps/>
      <w:sz w:val="28"/>
      <w:szCs w:val="24"/>
    </w:rPr>
  </w:style>
  <w:style w:type="paragraph" w:customStyle="1" w:styleId="1fffd">
    <w:name w:val="Стиль Заголовок 1 + не полужирный"/>
    <w:basedOn w:val="18"/>
    <w:link w:val="1fffe"/>
    <w:qFormat/>
    <w:rsid w:val="00482720"/>
    <w:pPr>
      <w:suppressAutoHyphens w:val="0"/>
      <w:spacing w:before="240" w:after="60" w:line="240" w:lineRule="auto"/>
      <w:contextualSpacing w:val="0"/>
      <w:jc w:val="center"/>
    </w:pPr>
    <w:rPr>
      <w:rFonts w:cs="Arial"/>
      <w:bCs w:val="0"/>
      <w:caps/>
      <w:kern w:val="32"/>
      <w:sz w:val="28"/>
      <w:lang w:eastAsia="ru-RU"/>
    </w:rPr>
  </w:style>
  <w:style w:type="character" w:customStyle="1" w:styleId="1fffe">
    <w:name w:val="Стиль Заголовок 1 + не полужирный Знак"/>
    <w:link w:val="1fffd"/>
    <w:rsid w:val="00482720"/>
    <w:rPr>
      <w:rFonts w:cs="Arial"/>
      <w:b/>
      <w:caps/>
      <w:kern w:val="32"/>
      <w:sz w:val="28"/>
      <w:szCs w:val="32"/>
    </w:rPr>
  </w:style>
  <w:style w:type="character" w:customStyle="1" w:styleId="affffffffff3">
    <w:name w:val="ОСНОВА Знак"/>
    <w:link w:val="affffffffff4"/>
    <w:locked/>
    <w:rsid w:val="00482720"/>
    <w:rPr>
      <w:b/>
      <w:sz w:val="24"/>
      <w:szCs w:val="24"/>
    </w:rPr>
  </w:style>
  <w:style w:type="paragraph" w:customStyle="1" w:styleId="affffffffff4">
    <w:name w:val="ОСНОВА"/>
    <w:link w:val="affffffffff3"/>
    <w:autoRedefine/>
    <w:qFormat/>
    <w:rsid w:val="00482720"/>
    <w:pPr>
      <w:spacing w:before="120"/>
      <w:ind w:firstLine="539"/>
      <w:jc w:val="both"/>
    </w:pPr>
    <w:rPr>
      <w:b/>
      <w:sz w:val="24"/>
      <w:szCs w:val="24"/>
    </w:rPr>
  </w:style>
  <w:style w:type="character" w:customStyle="1" w:styleId="affffffffff5">
    <w:name w:val="Основное Знак"/>
    <w:link w:val="affffffffff6"/>
    <w:locked/>
    <w:rsid w:val="00482720"/>
    <w:rPr>
      <w:color w:val="000000"/>
      <w:sz w:val="24"/>
      <w:szCs w:val="24"/>
    </w:rPr>
  </w:style>
  <w:style w:type="paragraph" w:customStyle="1" w:styleId="affffffffff6">
    <w:name w:val="Основное"/>
    <w:link w:val="affffffffff5"/>
    <w:autoRedefine/>
    <w:qFormat/>
    <w:rsid w:val="00482720"/>
    <w:pPr>
      <w:ind w:firstLine="709"/>
      <w:jc w:val="both"/>
    </w:pPr>
    <w:rPr>
      <w:color w:val="000000"/>
      <w:sz w:val="24"/>
      <w:szCs w:val="24"/>
    </w:rPr>
  </w:style>
  <w:style w:type="character" w:customStyle="1" w:styleId="affffffffff7">
    <w:name w:val="Нумерованный список !! Знак Знак"/>
    <w:rsid w:val="00482720"/>
    <w:rPr>
      <w:sz w:val="24"/>
      <w:szCs w:val="24"/>
      <w:lang w:val="ru-RU" w:eastAsia="ru-RU" w:bidi="ar-SA"/>
    </w:rPr>
  </w:style>
  <w:style w:type="paragraph" w:customStyle="1" w:styleId="affffffffff8">
    <w:name w:val="Оновкка"/>
    <w:qFormat/>
    <w:rsid w:val="00482720"/>
    <w:pPr>
      <w:ind w:firstLine="709"/>
      <w:jc w:val="both"/>
    </w:pPr>
    <w:rPr>
      <w:sz w:val="24"/>
      <w:szCs w:val="24"/>
    </w:rPr>
  </w:style>
  <w:style w:type="paragraph" w:customStyle="1" w:styleId="Preformat">
    <w:name w:val="Preformat"/>
    <w:qFormat/>
    <w:rsid w:val="00482720"/>
    <w:pPr>
      <w:widowControl w:val="0"/>
      <w:suppressAutoHyphens/>
      <w:autoSpaceDE w:val="0"/>
    </w:pPr>
    <w:rPr>
      <w:rFonts w:ascii="Courier New" w:eastAsia="Arial" w:hAnsi="Courier New" w:cs="Courier New"/>
      <w:lang w:eastAsia="ar-SA"/>
    </w:rPr>
  </w:style>
  <w:style w:type="paragraph" w:customStyle="1" w:styleId="maintext">
    <w:name w:val="maintext"/>
    <w:basedOn w:val="ac"/>
    <w:qFormat/>
    <w:rsid w:val="00482720"/>
    <w:pPr>
      <w:suppressAutoHyphens w:val="0"/>
      <w:spacing w:after="70" w:line="240" w:lineRule="auto"/>
      <w:ind w:left="70" w:firstLine="0"/>
      <w:contextualSpacing w:val="0"/>
      <w:jc w:val="left"/>
    </w:pPr>
    <w:rPr>
      <w:rFonts w:ascii="Arial" w:eastAsia="Times New Roman" w:hAnsi="Arial" w:cs="Arial"/>
      <w:color w:val="000000"/>
      <w:sz w:val="20"/>
      <w:lang w:eastAsia="ru-RU"/>
    </w:rPr>
  </w:style>
  <w:style w:type="paragraph" w:customStyle="1" w:styleId="a">
    <w:name w:val="Обычный текст"/>
    <w:basedOn w:val="ac"/>
    <w:link w:val="affffffffff9"/>
    <w:qFormat/>
    <w:rsid w:val="00482720"/>
    <w:pPr>
      <w:numPr>
        <w:numId w:val="24"/>
      </w:numPr>
      <w:tabs>
        <w:tab w:val="clear" w:pos="360"/>
      </w:tabs>
      <w:suppressAutoHyphens w:val="0"/>
      <w:spacing w:line="240" w:lineRule="auto"/>
      <w:ind w:left="0" w:firstLine="454"/>
      <w:contextualSpacing w:val="0"/>
    </w:pPr>
    <w:rPr>
      <w:rFonts w:eastAsia="Times New Roman"/>
      <w:lang w:eastAsia="ru-RU"/>
    </w:rPr>
  </w:style>
  <w:style w:type="character" w:customStyle="1" w:styleId="highlighthighlightactive">
    <w:name w:val="highlight highlight_active"/>
    <w:rsid w:val="00482720"/>
  </w:style>
  <w:style w:type="character" w:customStyle="1" w:styleId="text-10">
    <w:name w:val="text-10"/>
    <w:rsid w:val="00482720"/>
  </w:style>
  <w:style w:type="paragraph" w:customStyle="1" w:styleId="affffffffffa">
    <w:name w:val="Основа"/>
    <w:basedOn w:val="ac"/>
    <w:link w:val="affffffffffb"/>
    <w:qFormat/>
    <w:rsid w:val="00482720"/>
    <w:pPr>
      <w:suppressAutoHyphens w:val="0"/>
      <w:spacing w:before="120" w:line="240" w:lineRule="auto"/>
      <w:ind w:firstLine="720"/>
      <w:contextualSpacing w:val="0"/>
    </w:pPr>
    <w:rPr>
      <w:rFonts w:eastAsia="Times New Roman"/>
      <w:lang w:eastAsia="ru-RU"/>
    </w:rPr>
  </w:style>
  <w:style w:type="paragraph" w:customStyle="1" w:styleId="affffffffffc">
    <w:name w:val="таблица"/>
    <w:basedOn w:val="ad"/>
    <w:qFormat/>
    <w:rsid w:val="00482720"/>
  </w:style>
  <w:style w:type="character" w:customStyle="1" w:styleId="affffff1">
    <w:name w:val="Таблица Знак"/>
    <w:link w:val="affffff0"/>
    <w:rsid w:val="00482720"/>
    <w:rPr>
      <w:sz w:val="24"/>
      <w:szCs w:val="24"/>
    </w:rPr>
  </w:style>
  <w:style w:type="paragraph" w:customStyle="1" w:styleId="affffffffffd">
    <w:name w:val="Новый абзац"/>
    <w:basedOn w:val="ac"/>
    <w:link w:val="2ff2"/>
    <w:qFormat/>
    <w:rsid w:val="00482720"/>
    <w:pPr>
      <w:suppressAutoHyphens w:val="0"/>
      <w:spacing w:after="120" w:line="240" w:lineRule="auto"/>
      <w:ind w:firstLine="567"/>
      <w:contextualSpacing w:val="0"/>
    </w:pPr>
    <w:rPr>
      <w:rFonts w:ascii="Arial" w:eastAsia="Times New Roman" w:hAnsi="Arial"/>
      <w:lang w:eastAsia="ru-RU"/>
    </w:rPr>
  </w:style>
  <w:style w:type="character" w:customStyle="1" w:styleId="2ff2">
    <w:name w:val="Новый абзац Знак2"/>
    <w:link w:val="affffffffffd"/>
    <w:rsid w:val="00482720"/>
    <w:rPr>
      <w:rFonts w:ascii="Arial" w:hAnsi="Arial"/>
      <w:sz w:val="24"/>
    </w:rPr>
  </w:style>
  <w:style w:type="paragraph" w:customStyle="1" w:styleId="1ffff">
    <w:name w:val="Знак Знак1 Знак"/>
    <w:basedOn w:val="ac"/>
    <w:qFormat/>
    <w:rsid w:val="00482720"/>
    <w:pPr>
      <w:suppressAutoHyphens w:val="0"/>
      <w:spacing w:after="160" w:line="240" w:lineRule="exact"/>
      <w:ind w:firstLine="0"/>
      <w:contextualSpacing w:val="0"/>
      <w:jc w:val="left"/>
    </w:pPr>
    <w:rPr>
      <w:rFonts w:ascii="Verdana" w:eastAsia="Times New Roman" w:hAnsi="Verdana"/>
      <w:szCs w:val="24"/>
      <w:lang w:val="en-US" w:eastAsia="en-US"/>
    </w:rPr>
  </w:style>
  <w:style w:type="paragraph" w:customStyle="1" w:styleId="3f7">
    <w:name w:val="Уровень 3"/>
    <w:basedOn w:val="ac"/>
    <w:link w:val="3f8"/>
    <w:qFormat/>
    <w:rsid w:val="00482720"/>
    <w:pPr>
      <w:suppressAutoHyphens w:val="0"/>
      <w:spacing w:line="240" w:lineRule="auto"/>
      <w:ind w:firstLine="0"/>
      <w:contextualSpacing w:val="0"/>
      <w:jc w:val="left"/>
    </w:pPr>
    <w:rPr>
      <w:rFonts w:eastAsia="Times New Roman"/>
      <w:b/>
      <w:i/>
      <w:sz w:val="28"/>
      <w:szCs w:val="28"/>
      <w:lang w:eastAsia="en-US" w:bidi="en-US"/>
    </w:rPr>
  </w:style>
  <w:style w:type="character" w:customStyle="1" w:styleId="3f8">
    <w:name w:val="Уровень 3 Знак"/>
    <w:link w:val="3f7"/>
    <w:rsid w:val="00482720"/>
    <w:rPr>
      <w:b/>
      <w:i/>
      <w:sz w:val="28"/>
      <w:szCs w:val="28"/>
      <w:lang w:eastAsia="en-US" w:bidi="en-US"/>
    </w:rPr>
  </w:style>
  <w:style w:type="character" w:customStyle="1" w:styleId="2ff3">
    <w:name w:val="Знак Знак Знак Знак Знак Знак2"/>
    <w:aliases w:val=" Знак Знак Знак Знак Знак Знак Знак2, Знак Знак Знак Знак Знак Знак Знак Знак2,Знак Знак Знак Знак Знак Знак1,Знак Знак Знак Знак Знак Знак Знак Знак1,Знак Знак Знак Знак Знак Знак Знак Знак Знак Знак"/>
    <w:rsid w:val="00482720"/>
    <w:rPr>
      <w:rFonts w:ascii="Times New Roman" w:hAnsi="Times New Roman"/>
      <w:sz w:val="24"/>
      <w:szCs w:val="24"/>
    </w:rPr>
  </w:style>
  <w:style w:type="character" w:customStyle="1" w:styleId="affffffffffe">
    <w:name w:val="Новый абзац Знак"/>
    <w:rsid w:val="00482720"/>
    <w:rPr>
      <w:rFonts w:ascii="Arial" w:hAnsi="Arial"/>
      <w:sz w:val="24"/>
      <w:szCs w:val="24"/>
      <w:lang w:val="ru-RU" w:eastAsia="ru-RU" w:bidi="ar-SA"/>
    </w:rPr>
  </w:style>
  <w:style w:type="paragraph" w:customStyle="1" w:styleId="Normal10-022">
    <w:name w:val="Стиль Normal + 10 пт полужирный По центру Слева:  -02 см Справ...2"/>
    <w:basedOn w:val="ac"/>
    <w:link w:val="Normal10-0220"/>
    <w:qFormat/>
    <w:rsid w:val="00482720"/>
    <w:pPr>
      <w:suppressAutoHyphens w:val="0"/>
      <w:snapToGrid w:val="0"/>
      <w:spacing w:line="240" w:lineRule="auto"/>
      <w:ind w:left="-113" w:right="-113" w:firstLine="0"/>
      <w:contextualSpacing w:val="0"/>
      <w:jc w:val="center"/>
    </w:pPr>
    <w:rPr>
      <w:rFonts w:eastAsia="Times New Roman"/>
      <w:b/>
      <w:bCs/>
      <w:sz w:val="20"/>
      <w:lang w:eastAsia="ru-RU"/>
    </w:rPr>
  </w:style>
  <w:style w:type="character" w:customStyle="1" w:styleId="1ffb">
    <w:name w:val="Стиль1 Знак"/>
    <w:link w:val="1ffa"/>
    <w:locked/>
    <w:rsid w:val="00482720"/>
    <w:rPr>
      <w:sz w:val="24"/>
    </w:rPr>
  </w:style>
  <w:style w:type="paragraph" w:customStyle="1" w:styleId="Style19">
    <w:name w:val="Style19"/>
    <w:basedOn w:val="ac"/>
    <w:qFormat/>
    <w:rsid w:val="00482720"/>
    <w:pPr>
      <w:widowControl w:val="0"/>
      <w:suppressAutoHyphens w:val="0"/>
      <w:autoSpaceDE w:val="0"/>
      <w:autoSpaceDN w:val="0"/>
      <w:adjustRightInd w:val="0"/>
      <w:spacing w:line="295" w:lineRule="exact"/>
      <w:ind w:firstLine="778"/>
      <w:contextualSpacing w:val="0"/>
    </w:pPr>
    <w:rPr>
      <w:rFonts w:eastAsia="Times New Roman"/>
      <w:szCs w:val="24"/>
      <w:lang w:eastAsia="ru-RU"/>
    </w:rPr>
  </w:style>
  <w:style w:type="character" w:customStyle="1" w:styleId="FontStyle79">
    <w:name w:val="Font Style79"/>
    <w:rsid w:val="00482720"/>
    <w:rPr>
      <w:rFonts w:ascii="Times New Roman" w:hAnsi="Times New Roman" w:cs="Times New Roman" w:hint="default"/>
      <w:sz w:val="24"/>
      <w:szCs w:val="24"/>
    </w:rPr>
  </w:style>
  <w:style w:type="character" w:customStyle="1" w:styleId="FontStyle26">
    <w:name w:val="Font Style26"/>
    <w:rsid w:val="00482720"/>
    <w:rPr>
      <w:rFonts w:ascii="Times New Roman" w:hAnsi="Times New Roman" w:cs="Times New Roman" w:hint="default"/>
      <w:sz w:val="24"/>
      <w:szCs w:val="24"/>
    </w:rPr>
  </w:style>
  <w:style w:type="character" w:customStyle="1" w:styleId="FontStyle28">
    <w:name w:val="Font Style28"/>
    <w:rsid w:val="00482720"/>
    <w:rPr>
      <w:rFonts w:ascii="Times New Roman" w:hAnsi="Times New Roman" w:cs="Times New Roman" w:hint="default"/>
      <w:sz w:val="26"/>
      <w:szCs w:val="26"/>
    </w:rPr>
  </w:style>
  <w:style w:type="paragraph" w:customStyle="1" w:styleId="1130">
    <w:name w:val="Знак113"/>
    <w:basedOn w:val="ac"/>
    <w:qFormat/>
    <w:rsid w:val="00482720"/>
    <w:pPr>
      <w:suppressAutoHyphens w:val="0"/>
      <w:spacing w:after="160" w:line="240" w:lineRule="exact"/>
      <w:ind w:firstLine="0"/>
      <w:contextualSpacing w:val="0"/>
      <w:jc w:val="left"/>
    </w:pPr>
    <w:rPr>
      <w:rFonts w:ascii="Verdana" w:eastAsia="Times New Roman" w:hAnsi="Verdana"/>
      <w:szCs w:val="24"/>
      <w:lang w:val="en-US" w:eastAsia="en-US"/>
    </w:rPr>
  </w:style>
  <w:style w:type="paragraph" w:customStyle="1" w:styleId="74">
    <w:name w:val="Обычный7"/>
    <w:qFormat/>
    <w:rsid w:val="00482720"/>
    <w:rPr>
      <w:sz w:val="22"/>
      <w:szCs w:val="24"/>
    </w:rPr>
  </w:style>
  <w:style w:type="character" w:customStyle="1" w:styleId="Normal10-0220">
    <w:name w:val="Стиль Normal + 10 пт полужирный По центру Слева:  -02 см Справ...2 Знак"/>
    <w:link w:val="Normal10-022"/>
    <w:rsid w:val="00482720"/>
    <w:rPr>
      <w:b/>
      <w:bCs/>
    </w:rPr>
  </w:style>
  <w:style w:type="paragraph" w:customStyle="1" w:styleId="122">
    <w:name w:val="Знак Знак Знак1 Знак2"/>
    <w:basedOn w:val="ac"/>
    <w:qFormat/>
    <w:rsid w:val="00482720"/>
    <w:pPr>
      <w:suppressAutoHyphens w:val="0"/>
      <w:spacing w:line="240" w:lineRule="auto"/>
      <w:ind w:firstLine="0"/>
      <w:contextualSpacing w:val="0"/>
      <w:jc w:val="left"/>
    </w:pPr>
    <w:rPr>
      <w:rFonts w:ascii="Verdana" w:eastAsia="Times New Roman" w:hAnsi="Verdana" w:cs="Verdana"/>
      <w:sz w:val="20"/>
      <w:lang w:val="en-US" w:eastAsia="en-US"/>
    </w:rPr>
  </w:style>
  <w:style w:type="paragraph" w:customStyle="1" w:styleId="1120">
    <w:name w:val="Знак112"/>
    <w:basedOn w:val="ac"/>
    <w:qFormat/>
    <w:rsid w:val="00482720"/>
    <w:pPr>
      <w:suppressAutoHyphens w:val="0"/>
      <w:spacing w:after="160" w:line="240" w:lineRule="exact"/>
      <w:ind w:firstLine="0"/>
      <w:contextualSpacing w:val="0"/>
      <w:jc w:val="left"/>
    </w:pPr>
    <w:rPr>
      <w:rFonts w:ascii="Verdana" w:eastAsia="Times New Roman" w:hAnsi="Verdana"/>
      <w:szCs w:val="24"/>
      <w:lang w:val="en-US" w:eastAsia="en-US"/>
    </w:rPr>
  </w:style>
  <w:style w:type="paragraph" w:customStyle="1" w:styleId="1112">
    <w:name w:val="Знак111"/>
    <w:basedOn w:val="ac"/>
    <w:qFormat/>
    <w:rsid w:val="00482720"/>
    <w:pPr>
      <w:suppressAutoHyphens w:val="0"/>
      <w:spacing w:after="160" w:line="240" w:lineRule="exact"/>
      <w:ind w:firstLine="0"/>
      <w:contextualSpacing w:val="0"/>
      <w:jc w:val="left"/>
    </w:pPr>
    <w:rPr>
      <w:rFonts w:ascii="Verdana" w:eastAsia="Times New Roman" w:hAnsi="Verdana"/>
      <w:szCs w:val="24"/>
      <w:lang w:val="en-US" w:eastAsia="en-US"/>
    </w:rPr>
  </w:style>
  <w:style w:type="paragraph" w:customStyle="1" w:styleId="1100">
    <w:name w:val="Знак110"/>
    <w:basedOn w:val="ac"/>
    <w:qFormat/>
    <w:rsid w:val="00482720"/>
    <w:pPr>
      <w:suppressAutoHyphens w:val="0"/>
      <w:spacing w:after="160" w:line="240" w:lineRule="exact"/>
      <w:ind w:firstLine="0"/>
      <w:contextualSpacing w:val="0"/>
      <w:jc w:val="left"/>
    </w:pPr>
    <w:rPr>
      <w:rFonts w:ascii="Verdana" w:eastAsia="Times New Roman" w:hAnsi="Verdana"/>
      <w:szCs w:val="24"/>
      <w:lang w:val="en-US" w:eastAsia="en-US"/>
    </w:rPr>
  </w:style>
  <w:style w:type="paragraph" w:customStyle="1" w:styleId="190">
    <w:name w:val="Знак19"/>
    <w:basedOn w:val="ac"/>
    <w:qFormat/>
    <w:rsid w:val="00482720"/>
    <w:pPr>
      <w:suppressAutoHyphens w:val="0"/>
      <w:spacing w:after="160" w:line="240" w:lineRule="exact"/>
      <w:ind w:firstLine="0"/>
      <w:contextualSpacing w:val="0"/>
      <w:jc w:val="left"/>
    </w:pPr>
    <w:rPr>
      <w:rFonts w:ascii="Verdana" w:eastAsia="Times New Roman" w:hAnsi="Verdana"/>
      <w:szCs w:val="24"/>
      <w:lang w:val="en-US" w:eastAsia="en-US"/>
    </w:rPr>
  </w:style>
  <w:style w:type="character" w:customStyle="1" w:styleId="WW-Absatz-Standardschriftart1111111111111111111111111111111111111111111111111111111111111111111111">
    <w:name w:val="WW-Absatz-Standardschriftart1111111111111111111111111111111111111111111111111111111111111111111111"/>
    <w:rsid w:val="00482720"/>
  </w:style>
  <w:style w:type="paragraph" w:customStyle="1" w:styleId="182">
    <w:name w:val="Знак18"/>
    <w:basedOn w:val="ac"/>
    <w:qFormat/>
    <w:rsid w:val="00482720"/>
    <w:pPr>
      <w:suppressAutoHyphens w:val="0"/>
      <w:spacing w:after="160" w:line="240" w:lineRule="exact"/>
      <w:ind w:firstLine="0"/>
      <w:contextualSpacing w:val="0"/>
      <w:jc w:val="left"/>
    </w:pPr>
    <w:rPr>
      <w:rFonts w:ascii="Verdana" w:eastAsia="Times New Roman" w:hAnsi="Verdana"/>
      <w:szCs w:val="24"/>
      <w:lang w:val="en-US" w:eastAsia="en-US"/>
    </w:rPr>
  </w:style>
  <w:style w:type="character" w:customStyle="1" w:styleId="TimesNewRoman13">
    <w:name w:val="Стиль Times New Roman 13 пт полужирный подчеркивание"/>
    <w:rsid w:val="00482720"/>
    <w:rPr>
      <w:rFonts w:ascii="Times New Roman" w:hAnsi="Times New Roman"/>
      <w:b/>
      <w:bCs/>
      <w:sz w:val="24"/>
      <w:u w:val="single"/>
    </w:rPr>
  </w:style>
  <w:style w:type="paragraph" w:customStyle="1" w:styleId="170">
    <w:name w:val="Знак17"/>
    <w:basedOn w:val="ac"/>
    <w:qFormat/>
    <w:rsid w:val="00482720"/>
    <w:pPr>
      <w:suppressAutoHyphens w:val="0"/>
      <w:spacing w:after="160" w:line="240" w:lineRule="exact"/>
      <w:ind w:firstLine="0"/>
      <w:contextualSpacing w:val="0"/>
      <w:jc w:val="left"/>
    </w:pPr>
    <w:rPr>
      <w:rFonts w:ascii="Verdana" w:eastAsia="Times New Roman" w:hAnsi="Verdana"/>
      <w:szCs w:val="24"/>
      <w:lang w:val="en-US" w:eastAsia="en-US"/>
    </w:rPr>
  </w:style>
  <w:style w:type="paragraph" w:customStyle="1" w:styleId="rtejustify">
    <w:name w:val="rtejustify"/>
    <w:basedOn w:val="ac"/>
    <w:qFormat/>
    <w:rsid w:val="00482720"/>
    <w:pPr>
      <w:suppressAutoHyphens w:val="0"/>
      <w:spacing w:before="100" w:beforeAutospacing="1" w:after="100" w:afterAutospacing="1" w:line="240" w:lineRule="auto"/>
      <w:ind w:firstLine="0"/>
      <w:contextualSpacing w:val="0"/>
      <w:jc w:val="left"/>
    </w:pPr>
    <w:rPr>
      <w:rFonts w:eastAsia="Times New Roman"/>
      <w:szCs w:val="24"/>
      <w:lang w:eastAsia="ru-RU"/>
    </w:rPr>
  </w:style>
  <w:style w:type="paragraph" w:customStyle="1" w:styleId="160">
    <w:name w:val="Знак16"/>
    <w:basedOn w:val="ac"/>
    <w:qFormat/>
    <w:rsid w:val="00482720"/>
    <w:pPr>
      <w:suppressAutoHyphens w:val="0"/>
      <w:spacing w:after="160" w:line="240" w:lineRule="exact"/>
      <w:ind w:firstLine="0"/>
      <w:contextualSpacing w:val="0"/>
      <w:jc w:val="left"/>
    </w:pPr>
    <w:rPr>
      <w:rFonts w:ascii="Verdana" w:eastAsia="Times New Roman" w:hAnsi="Verdana"/>
      <w:szCs w:val="24"/>
      <w:lang w:val="en-US" w:eastAsia="en-US"/>
    </w:rPr>
  </w:style>
  <w:style w:type="paragraph" w:customStyle="1" w:styleId="64">
    <w:name w:val="Знак Знак6 Знак Знак"/>
    <w:basedOn w:val="ac"/>
    <w:semiHidden/>
    <w:qFormat/>
    <w:rsid w:val="00482720"/>
    <w:pPr>
      <w:keepLines/>
      <w:suppressAutoHyphens w:val="0"/>
      <w:spacing w:after="160" w:line="240" w:lineRule="exact"/>
      <w:ind w:firstLine="0"/>
      <w:contextualSpacing w:val="0"/>
      <w:jc w:val="left"/>
    </w:pPr>
    <w:rPr>
      <w:rFonts w:ascii="Verdana" w:eastAsia="MS Mincho" w:hAnsi="Verdana" w:cs="Franklin Gothic Book"/>
      <w:sz w:val="20"/>
      <w:lang w:val="en-US" w:eastAsia="en-US"/>
    </w:rPr>
  </w:style>
  <w:style w:type="paragraph" w:customStyle="1" w:styleId="150">
    <w:name w:val="Знак15"/>
    <w:basedOn w:val="ac"/>
    <w:qFormat/>
    <w:rsid w:val="00482720"/>
    <w:pPr>
      <w:suppressAutoHyphens w:val="0"/>
      <w:spacing w:after="160" w:line="240" w:lineRule="exact"/>
      <w:ind w:firstLine="0"/>
      <w:contextualSpacing w:val="0"/>
      <w:jc w:val="left"/>
    </w:pPr>
    <w:rPr>
      <w:rFonts w:ascii="Verdana" w:eastAsia="Times New Roman" w:hAnsi="Verdana"/>
      <w:szCs w:val="24"/>
      <w:lang w:val="en-US" w:eastAsia="en-US"/>
    </w:rPr>
  </w:style>
  <w:style w:type="paragraph" w:customStyle="1" w:styleId="140">
    <w:name w:val="Знак14"/>
    <w:basedOn w:val="ac"/>
    <w:rsid w:val="00482720"/>
    <w:pPr>
      <w:suppressAutoHyphens w:val="0"/>
      <w:spacing w:after="160" w:line="240" w:lineRule="exact"/>
      <w:ind w:firstLine="0"/>
      <w:contextualSpacing w:val="0"/>
      <w:jc w:val="left"/>
    </w:pPr>
    <w:rPr>
      <w:rFonts w:ascii="Verdana" w:eastAsia="Times New Roman" w:hAnsi="Verdana"/>
      <w:szCs w:val="24"/>
      <w:lang w:val="en-US" w:eastAsia="en-US"/>
    </w:rPr>
  </w:style>
  <w:style w:type="paragraph" w:customStyle="1" w:styleId="131">
    <w:name w:val="Знак13"/>
    <w:basedOn w:val="ac"/>
    <w:qFormat/>
    <w:rsid w:val="00482720"/>
    <w:pPr>
      <w:suppressAutoHyphens w:val="0"/>
      <w:spacing w:after="160" w:line="240" w:lineRule="exact"/>
      <w:ind w:firstLine="0"/>
      <w:contextualSpacing w:val="0"/>
      <w:jc w:val="left"/>
    </w:pPr>
    <w:rPr>
      <w:rFonts w:ascii="Verdana" w:eastAsia="Times New Roman" w:hAnsi="Verdana"/>
      <w:szCs w:val="24"/>
      <w:lang w:val="en-US" w:eastAsia="en-US"/>
    </w:rPr>
  </w:style>
  <w:style w:type="paragraph" w:customStyle="1" w:styleId="Textbody">
    <w:name w:val="Text body"/>
    <w:basedOn w:val="Standard"/>
    <w:qFormat/>
    <w:rsid w:val="00482720"/>
  </w:style>
  <w:style w:type="paragraph" w:customStyle="1" w:styleId="123">
    <w:name w:val="Знак12"/>
    <w:basedOn w:val="ac"/>
    <w:qFormat/>
    <w:rsid w:val="00482720"/>
    <w:pPr>
      <w:suppressAutoHyphens w:val="0"/>
      <w:spacing w:after="160" w:line="240" w:lineRule="exact"/>
      <w:ind w:firstLine="0"/>
      <w:contextualSpacing w:val="0"/>
      <w:jc w:val="left"/>
    </w:pPr>
    <w:rPr>
      <w:rFonts w:ascii="Verdana" w:eastAsia="Times New Roman" w:hAnsi="Verdana"/>
      <w:szCs w:val="24"/>
      <w:lang w:val="en-US" w:eastAsia="en-US"/>
    </w:rPr>
  </w:style>
  <w:style w:type="paragraph" w:customStyle="1" w:styleId="1140">
    <w:name w:val="Знак114"/>
    <w:basedOn w:val="ac"/>
    <w:qFormat/>
    <w:rsid w:val="00482720"/>
    <w:pPr>
      <w:suppressAutoHyphens w:val="0"/>
      <w:spacing w:after="160" w:line="240" w:lineRule="exact"/>
      <w:ind w:firstLine="0"/>
      <w:contextualSpacing w:val="0"/>
      <w:jc w:val="left"/>
    </w:pPr>
    <w:rPr>
      <w:rFonts w:ascii="Verdana" w:eastAsia="Times New Roman" w:hAnsi="Verdana"/>
      <w:szCs w:val="24"/>
      <w:lang w:val="en-US" w:eastAsia="en-US"/>
    </w:rPr>
  </w:style>
  <w:style w:type="character" w:customStyle="1" w:styleId="FontStyle24">
    <w:name w:val="Font Style24"/>
    <w:rsid w:val="00482720"/>
    <w:rPr>
      <w:rFonts w:ascii="Times New Roman" w:hAnsi="Times New Roman" w:cs="Times New Roman"/>
      <w:color w:val="000000"/>
      <w:sz w:val="26"/>
      <w:szCs w:val="26"/>
    </w:rPr>
  </w:style>
  <w:style w:type="paragraph" w:customStyle="1" w:styleId="1ffff0">
    <w:name w:val="Заголовок1"/>
    <w:qFormat/>
    <w:rsid w:val="00482720"/>
    <w:pPr>
      <w:widowControl w:val="0"/>
      <w:autoSpaceDE w:val="0"/>
      <w:autoSpaceDN w:val="0"/>
      <w:adjustRightInd w:val="0"/>
    </w:pPr>
    <w:rPr>
      <w:b/>
      <w:bCs/>
      <w:color w:val="000000"/>
      <w:sz w:val="26"/>
      <w:szCs w:val="26"/>
    </w:rPr>
  </w:style>
  <w:style w:type="paragraph" w:customStyle="1" w:styleId="afffffffffff">
    <w:name w:val="Перечисление"/>
    <w:basedOn w:val="aff1"/>
    <w:qFormat/>
    <w:rsid w:val="00482720"/>
  </w:style>
  <w:style w:type="paragraph" w:customStyle="1" w:styleId="S1">
    <w:name w:val="S_Заголовок 1"/>
    <w:basedOn w:val="ac"/>
    <w:qFormat/>
    <w:rsid w:val="00482720"/>
    <w:pPr>
      <w:numPr>
        <w:numId w:val="26"/>
      </w:numPr>
      <w:suppressAutoHyphens w:val="0"/>
      <w:spacing w:line="240" w:lineRule="auto"/>
      <w:contextualSpacing w:val="0"/>
      <w:jc w:val="center"/>
    </w:pPr>
    <w:rPr>
      <w:rFonts w:eastAsia="Times New Roman"/>
      <w:b/>
      <w:caps/>
      <w:szCs w:val="24"/>
      <w:lang w:eastAsia="ru-RU"/>
    </w:rPr>
  </w:style>
  <w:style w:type="paragraph" w:customStyle="1" w:styleId="S20">
    <w:name w:val="S_Заголовок 2"/>
    <w:basedOn w:val="27"/>
    <w:qFormat/>
    <w:rsid w:val="00482720"/>
    <w:pPr>
      <w:keepNext w:val="0"/>
      <w:tabs>
        <w:tab w:val="num" w:pos="360"/>
        <w:tab w:val="num" w:pos="900"/>
      </w:tabs>
      <w:suppressAutoHyphens w:val="0"/>
      <w:spacing w:before="0" w:after="0" w:line="240" w:lineRule="auto"/>
      <w:ind w:left="720" w:hanging="360"/>
      <w:contextualSpacing w:val="0"/>
      <w:jc w:val="both"/>
    </w:pPr>
    <w:rPr>
      <w:bCs w:val="0"/>
      <w:iCs w:val="0"/>
      <w:szCs w:val="24"/>
      <w:lang w:eastAsia="ru-RU"/>
    </w:rPr>
  </w:style>
  <w:style w:type="paragraph" w:customStyle="1" w:styleId="S30">
    <w:name w:val="S_Заголовок 3"/>
    <w:basedOn w:val="32"/>
    <w:uiPriority w:val="99"/>
    <w:qFormat/>
    <w:rsid w:val="00482720"/>
    <w:pPr>
      <w:keepNext w:val="0"/>
      <w:tabs>
        <w:tab w:val="num" w:pos="360"/>
        <w:tab w:val="left" w:pos="709"/>
      </w:tabs>
      <w:suppressAutoHyphens w:val="0"/>
      <w:spacing w:before="0" w:after="0"/>
      <w:ind w:left="360" w:hanging="360"/>
      <w:contextualSpacing w:val="0"/>
      <w:jc w:val="left"/>
    </w:pPr>
    <w:rPr>
      <w:rFonts w:ascii="Times New Roman" w:hAnsi="Times New Roman"/>
      <w:bCs w:val="0"/>
      <w:iCs/>
      <w:sz w:val="24"/>
      <w:szCs w:val="22"/>
      <w:u w:val="single"/>
      <w:lang w:eastAsia="ru-RU"/>
    </w:rPr>
  </w:style>
  <w:style w:type="paragraph" w:customStyle="1" w:styleId="S40">
    <w:name w:val="S_Заголовок 4"/>
    <w:basedOn w:val="41"/>
    <w:link w:val="S41"/>
    <w:uiPriority w:val="99"/>
    <w:qFormat/>
    <w:rsid w:val="00482720"/>
    <w:pPr>
      <w:keepNext w:val="0"/>
      <w:tabs>
        <w:tab w:val="num" w:pos="360"/>
      </w:tabs>
      <w:suppressAutoHyphens w:val="0"/>
      <w:spacing w:before="0" w:after="0" w:line="240" w:lineRule="auto"/>
      <w:ind w:left="360" w:hanging="360"/>
      <w:contextualSpacing w:val="0"/>
      <w:jc w:val="left"/>
    </w:pPr>
    <w:rPr>
      <w:rFonts w:ascii="Times New Roman" w:eastAsia="Times New Roman" w:hAnsi="Times New Roman" w:cs="Times New Roman"/>
      <w:b w:val="0"/>
      <w:bCs w:val="0"/>
      <w:iCs w:val="0"/>
      <w:sz w:val="24"/>
      <w:szCs w:val="24"/>
      <w:lang w:eastAsia="ru-RU"/>
    </w:rPr>
  </w:style>
  <w:style w:type="character" w:customStyle="1" w:styleId="S41">
    <w:name w:val="S_Заголовок 4 Знак"/>
    <w:link w:val="S40"/>
    <w:uiPriority w:val="99"/>
    <w:rsid w:val="00482720"/>
    <w:rPr>
      <w:i/>
      <w:sz w:val="24"/>
      <w:szCs w:val="24"/>
    </w:rPr>
  </w:style>
  <w:style w:type="paragraph" w:customStyle="1" w:styleId="afffffffffff0">
    <w:name w:val="Основной текст с отступ"/>
    <w:basedOn w:val="ac"/>
    <w:qFormat/>
    <w:rsid w:val="00482720"/>
    <w:pPr>
      <w:widowControl w:val="0"/>
      <w:suppressAutoHyphens w:val="0"/>
      <w:spacing w:line="240" w:lineRule="auto"/>
      <w:contextualSpacing w:val="0"/>
    </w:pPr>
    <w:rPr>
      <w:rFonts w:eastAsia="Times New Roman"/>
      <w:lang w:eastAsia="ru-RU"/>
    </w:rPr>
  </w:style>
  <w:style w:type="paragraph" w:customStyle="1" w:styleId="1250">
    <w:name w:val="Стиль Слева:  125 см Первая строка:  0 см"/>
    <w:basedOn w:val="ac"/>
    <w:qFormat/>
    <w:rsid w:val="00482720"/>
    <w:pPr>
      <w:widowControl w:val="0"/>
      <w:autoSpaceDE w:val="0"/>
      <w:adjustRightInd w:val="0"/>
      <w:spacing w:before="120" w:line="360" w:lineRule="atLeast"/>
      <w:ind w:left="709" w:firstLine="0"/>
      <w:contextualSpacing w:val="0"/>
      <w:textAlignment w:val="baseline"/>
    </w:pPr>
    <w:rPr>
      <w:rFonts w:eastAsia="Times New Roman"/>
      <w:sz w:val="26"/>
      <w:lang w:eastAsia="ar-SA"/>
    </w:rPr>
  </w:style>
  <w:style w:type="character" w:customStyle="1" w:styleId="Sf">
    <w:name w:val="S_Маркированный Знак Знак"/>
    <w:rsid w:val="00482720"/>
    <w:rPr>
      <w:sz w:val="24"/>
      <w:szCs w:val="24"/>
      <w:lang w:val="ru-RU" w:eastAsia="ru-RU" w:bidi="ar-SA"/>
    </w:rPr>
  </w:style>
  <w:style w:type="paragraph" w:customStyle="1" w:styleId="Perechen00">
    <w:name w:val="Perechen_00"/>
    <w:basedOn w:val="ac"/>
    <w:qFormat/>
    <w:rsid w:val="00482720"/>
    <w:pPr>
      <w:suppressAutoHyphens w:val="0"/>
      <w:spacing w:line="360" w:lineRule="auto"/>
      <w:ind w:left="709" w:hanging="425"/>
      <w:contextualSpacing w:val="0"/>
    </w:pPr>
    <w:rPr>
      <w:rFonts w:ascii="NTTimes/Cyrillic" w:eastAsia="Times New Roman" w:hAnsi="NTTimes/Cyrillic"/>
      <w:lang w:eastAsia="ru-RU"/>
    </w:rPr>
  </w:style>
  <w:style w:type="character" w:customStyle="1" w:styleId="11pt">
    <w:name w:val="Основной текст + 11 pt"/>
    <w:aliases w:val="Интервал 0 pt7"/>
    <w:rsid w:val="00482720"/>
    <w:rPr>
      <w:rFonts w:ascii="Times New Roman" w:eastAsia="Times New Roman" w:hAnsi="Times New Roman"/>
      <w:color w:val="000000"/>
      <w:spacing w:val="0"/>
      <w:w w:val="100"/>
      <w:position w:val="0"/>
      <w:sz w:val="22"/>
      <w:szCs w:val="22"/>
      <w:shd w:val="clear" w:color="auto" w:fill="FFFFFF"/>
      <w:lang w:val="ru-RU" w:eastAsia="ru-RU" w:bidi="ru-RU"/>
    </w:rPr>
  </w:style>
  <w:style w:type="character" w:customStyle="1" w:styleId="afffffffffff1">
    <w:name w:val="Основной текст + Полужирный"/>
    <w:rsid w:val="00482720"/>
    <w:rPr>
      <w:rFonts w:ascii="Times New Roman" w:eastAsia="Times New Roman" w:hAnsi="Times New Roman"/>
      <w:b/>
      <w:bCs/>
      <w:color w:val="000000"/>
      <w:spacing w:val="0"/>
      <w:w w:val="100"/>
      <w:position w:val="0"/>
      <w:sz w:val="21"/>
      <w:szCs w:val="21"/>
      <w:shd w:val="clear" w:color="auto" w:fill="FFFFFF"/>
      <w:lang w:val="ru-RU"/>
    </w:rPr>
  </w:style>
  <w:style w:type="paragraph" w:customStyle="1" w:styleId="4e">
    <w:name w:val="Основной текст4"/>
    <w:basedOn w:val="ac"/>
    <w:qFormat/>
    <w:rsid w:val="00482720"/>
    <w:pPr>
      <w:widowControl w:val="0"/>
      <w:shd w:val="clear" w:color="auto" w:fill="FFFFFF"/>
      <w:suppressAutoHyphens w:val="0"/>
      <w:spacing w:before="240" w:after="360" w:line="281" w:lineRule="exact"/>
      <w:ind w:firstLine="0"/>
      <w:contextualSpacing w:val="0"/>
    </w:pPr>
    <w:rPr>
      <w:rFonts w:eastAsia="Times New Roman"/>
      <w:sz w:val="21"/>
      <w:szCs w:val="21"/>
      <w:lang w:eastAsia="ru-RU"/>
    </w:rPr>
  </w:style>
  <w:style w:type="character" w:customStyle="1" w:styleId="Calibri95pt">
    <w:name w:val="Основной текст + Calibri;9;5 pt"/>
    <w:rsid w:val="00482720"/>
    <w:rPr>
      <w:rFonts w:ascii="Calibri" w:eastAsia="Calibri" w:hAnsi="Calibri" w:cs="Calibri"/>
      <w:b w:val="0"/>
      <w:bCs w:val="0"/>
      <w:i w:val="0"/>
      <w:iCs w:val="0"/>
      <w:smallCaps w:val="0"/>
      <w:strike w:val="0"/>
      <w:color w:val="000000"/>
      <w:spacing w:val="0"/>
      <w:w w:val="100"/>
      <w:position w:val="0"/>
      <w:sz w:val="19"/>
      <w:szCs w:val="19"/>
      <w:u w:val="none"/>
      <w:shd w:val="clear" w:color="auto" w:fill="FFFFFF"/>
      <w:lang w:val="ru-RU"/>
    </w:rPr>
  </w:style>
  <w:style w:type="character" w:customStyle="1" w:styleId="Calibri10pt">
    <w:name w:val="Основной текст + Calibri;10 pt"/>
    <w:rsid w:val="00482720"/>
    <w:rPr>
      <w:rFonts w:ascii="Calibri" w:eastAsia="Calibri" w:hAnsi="Calibri" w:cs="Calibri"/>
      <w:b w:val="0"/>
      <w:bCs w:val="0"/>
      <w:i w:val="0"/>
      <w:iCs w:val="0"/>
      <w:smallCaps w:val="0"/>
      <w:strike w:val="0"/>
      <w:color w:val="000000"/>
      <w:spacing w:val="0"/>
      <w:w w:val="100"/>
      <w:position w:val="0"/>
      <w:sz w:val="20"/>
      <w:szCs w:val="20"/>
      <w:u w:val="none"/>
      <w:shd w:val="clear" w:color="auto" w:fill="FFFFFF"/>
      <w:lang w:val="ru-RU"/>
    </w:rPr>
  </w:style>
  <w:style w:type="paragraph" w:customStyle="1" w:styleId="75">
    <w:name w:val="Основной текст7"/>
    <w:basedOn w:val="ac"/>
    <w:qFormat/>
    <w:rsid w:val="00482720"/>
    <w:pPr>
      <w:widowControl w:val="0"/>
      <w:shd w:val="clear" w:color="auto" w:fill="FFFFFF"/>
      <w:suppressAutoHyphens w:val="0"/>
      <w:spacing w:before="300" w:after="360" w:line="0" w:lineRule="atLeast"/>
      <w:ind w:firstLine="0"/>
      <w:contextualSpacing w:val="0"/>
      <w:jc w:val="left"/>
    </w:pPr>
    <w:rPr>
      <w:rFonts w:eastAsia="Times New Roman"/>
      <w:sz w:val="22"/>
      <w:szCs w:val="22"/>
      <w:lang w:eastAsia="ru-RU"/>
    </w:rPr>
  </w:style>
  <w:style w:type="paragraph" w:customStyle="1" w:styleId="1ffff1">
    <w:name w:val="1Осн.Текст"/>
    <w:basedOn w:val="2f5"/>
    <w:link w:val="1ffff2"/>
    <w:qFormat/>
    <w:rsid w:val="00482720"/>
    <w:pPr>
      <w:widowControl w:val="0"/>
      <w:shd w:val="clear" w:color="auto" w:fill="auto"/>
      <w:spacing w:line="360" w:lineRule="auto"/>
      <w:ind w:firstLine="720"/>
    </w:pPr>
    <w:rPr>
      <w:rFonts w:eastAsia="Calibri"/>
      <w:sz w:val="24"/>
      <w:szCs w:val="24"/>
    </w:rPr>
  </w:style>
  <w:style w:type="character" w:customStyle="1" w:styleId="1ffff2">
    <w:name w:val="1Осн.Текст Знак"/>
    <w:link w:val="1ffff1"/>
    <w:rsid w:val="00482720"/>
    <w:rPr>
      <w:rFonts w:eastAsia="Calibri"/>
      <w:sz w:val="24"/>
      <w:szCs w:val="24"/>
    </w:rPr>
  </w:style>
  <w:style w:type="paragraph" w:customStyle="1" w:styleId="afffffffffff2">
    <w:name w:val="Стандарт"/>
    <w:basedOn w:val="ad"/>
    <w:qFormat/>
    <w:rsid w:val="00482720"/>
  </w:style>
  <w:style w:type="table" w:customStyle="1" w:styleId="216">
    <w:name w:val="Сетка таблицы21"/>
    <w:basedOn w:val="af"/>
    <w:next w:val="affd"/>
    <w:uiPriority w:val="59"/>
    <w:rsid w:val="0048272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DocList1">
    <w:name w:val="ConsPlusDocList1"/>
    <w:next w:val="ac"/>
    <w:qFormat/>
    <w:rsid w:val="00482720"/>
    <w:pPr>
      <w:widowControl w:val="0"/>
      <w:suppressAutoHyphens/>
      <w:autoSpaceDE w:val="0"/>
    </w:pPr>
    <w:rPr>
      <w:rFonts w:ascii="Arial" w:eastAsia="Arial" w:hAnsi="Arial" w:cs="Arial"/>
      <w:kern w:val="1"/>
      <w:lang w:eastAsia="hi-IN" w:bidi="hi-IN"/>
    </w:rPr>
  </w:style>
  <w:style w:type="table" w:customStyle="1" w:styleId="TableGrid">
    <w:name w:val="TableGrid"/>
    <w:rsid w:val="00482720"/>
    <w:rPr>
      <w:rFonts w:ascii="Calibri" w:hAnsi="Calibri"/>
      <w:sz w:val="22"/>
      <w:szCs w:val="22"/>
    </w:rPr>
    <w:tblPr>
      <w:tblCellMar>
        <w:top w:w="0" w:type="dxa"/>
        <w:left w:w="0" w:type="dxa"/>
        <w:bottom w:w="0" w:type="dxa"/>
        <w:right w:w="0" w:type="dxa"/>
      </w:tblCellMar>
    </w:tblPr>
  </w:style>
  <w:style w:type="table" w:customStyle="1" w:styleId="TableGrid1">
    <w:name w:val="TableGrid1"/>
    <w:rsid w:val="00482720"/>
    <w:rPr>
      <w:rFonts w:ascii="Calibri" w:hAnsi="Calibri"/>
      <w:sz w:val="22"/>
      <w:szCs w:val="22"/>
    </w:rPr>
    <w:tblPr>
      <w:tblCellMar>
        <w:top w:w="0" w:type="dxa"/>
        <w:left w:w="0" w:type="dxa"/>
        <w:bottom w:w="0" w:type="dxa"/>
        <w:right w:w="0" w:type="dxa"/>
      </w:tblCellMar>
    </w:tblPr>
  </w:style>
  <w:style w:type="table" w:customStyle="1" w:styleId="TableGrid2">
    <w:name w:val="TableGrid2"/>
    <w:rsid w:val="00482720"/>
    <w:rPr>
      <w:rFonts w:ascii="Calibri" w:hAnsi="Calibri"/>
      <w:sz w:val="22"/>
      <w:szCs w:val="22"/>
    </w:rPr>
    <w:tblPr>
      <w:tblCellMar>
        <w:top w:w="0" w:type="dxa"/>
        <w:left w:w="0" w:type="dxa"/>
        <w:bottom w:w="0" w:type="dxa"/>
        <w:right w:w="0" w:type="dxa"/>
      </w:tblCellMar>
    </w:tblPr>
  </w:style>
  <w:style w:type="table" w:customStyle="1" w:styleId="TableGrid3">
    <w:name w:val="TableGrid3"/>
    <w:rsid w:val="00482720"/>
    <w:rPr>
      <w:rFonts w:ascii="Calibri" w:hAnsi="Calibri"/>
      <w:sz w:val="22"/>
      <w:szCs w:val="22"/>
    </w:rPr>
    <w:tblPr>
      <w:tblCellMar>
        <w:top w:w="0" w:type="dxa"/>
        <w:left w:w="0" w:type="dxa"/>
        <w:bottom w:w="0" w:type="dxa"/>
        <w:right w:w="0" w:type="dxa"/>
      </w:tblCellMar>
    </w:tblPr>
  </w:style>
  <w:style w:type="paragraph" w:customStyle="1" w:styleId="1ffff3">
    <w:name w:val="Знак Знак1 Знак Знак Знак Знак Знак Знак Знак Знак Знак Знак"/>
    <w:basedOn w:val="ac"/>
    <w:qFormat/>
    <w:rsid w:val="00482720"/>
    <w:pPr>
      <w:suppressAutoHyphens w:val="0"/>
      <w:spacing w:before="100" w:beforeAutospacing="1" w:after="100" w:afterAutospacing="1" w:line="240" w:lineRule="auto"/>
      <w:ind w:firstLine="0"/>
      <w:contextualSpacing w:val="0"/>
      <w:jc w:val="left"/>
    </w:pPr>
    <w:rPr>
      <w:rFonts w:ascii="Tahoma" w:eastAsia="Times New Roman" w:hAnsi="Tahoma"/>
      <w:sz w:val="20"/>
      <w:lang w:val="en-US" w:eastAsia="en-US"/>
    </w:rPr>
  </w:style>
  <w:style w:type="paragraph" w:customStyle="1" w:styleId="afffffffffff3">
    <w:name w:val="Табличный текст"/>
    <w:basedOn w:val="affe"/>
    <w:link w:val="afffffffffff4"/>
    <w:qFormat/>
    <w:rsid w:val="00482720"/>
  </w:style>
  <w:style w:type="character" w:customStyle="1" w:styleId="afffffffffff4">
    <w:name w:val="Табличный текст Знак"/>
    <w:link w:val="afffffffffff3"/>
    <w:rsid w:val="00482720"/>
    <w:rPr>
      <w:sz w:val="24"/>
      <w:szCs w:val="24"/>
    </w:rPr>
  </w:style>
  <w:style w:type="character" w:customStyle="1" w:styleId="grame">
    <w:name w:val="grame"/>
    <w:rsid w:val="00482720"/>
  </w:style>
  <w:style w:type="character" w:customStyle="1" w:styleId="FontStyle110">
    <w:name w:val="Font Style11"/>
    <w:uiPriority w:val="99"/>
    <w:rsid w:val="00482720"/>
    <w:rPr>
      <w:rFonts w:ascii="Times New Roman" w:hAnsi="Times New Roman" w:cs="Times New Roman"/>
      <w:sz w:val="24"/>
      <w:szCs w:val="24"/>
    </w:rPr>
  </w:style>
  <w:style w:type="paragraph" w:styleId="afffffffffff5">
    <w:name w:val="endnote text"/>
    <w:basedOn w:val="ac"/>
    <w:link w:val="afffffffffff6"/>
    <w:rsid w:val="00482720"/>
    <w:pPr>
      <w:suppressAutoHyphens w:val="0"/>
      <w:spacing w:line="240" w:lineRule="auto"/>
      <w:ind w:firstLine="0"/>
      <w:contextualSpacing w:val="0"/>
      <w:jc w:val="left"/>
    </w:pPr>
    <w:rPr>
      <w:rFonts w:eastAsia="Times New Roman"/>
      <w:sz w:val="20"/>
      <w:lang w:eastAsia="ru-RU"/>
    </w:rPr>
  </w:style>
  <w:style w:type="character" w:customStyle="1" w:styleId="afffffffffff6">
    <w:name w:val="Текст концевой сноски Знак"/>
    <w:basedOn w:val="ae"/>
    <w:link w:val="afffffffffff5"/>
    <w:rsid w:val="00482720"/>
  </w:style>
  <w:style w:type="character" w:customStyle="1" w:styleId="Sd">
    <w:name w:val="S_Обычный жирный Знак"/>
    <w:link w:val="Sc"/>
    <w:uiPriority w:val="99"/>
    <w:rsid w:val="00482720"/>
    <w:rPr>
      <w:sz w:val="28"/>
      <w:szCs w:val="24"/>
    </w:rPr>
  </w:style>
  <w:style w:type="character" w:customStyle="1" w:styleId="Heading1Char">
    <w:name w:val="Heading 1 Char"/>
    <w:aliases w:val="Заголовок 1 Знак Знак Char,Заголовок 1 Знак Знак Знак Char"/>
    <w:uiPriority w:val="9"/>
    <w:rsid w:val="00482720"/>
    <w:rPr>
      <w:rFonts w:ascii="Cambria" w:eastAsia="Times New Roman" w:hAnsi="Cambria" w:cs="Times New Roman"/>
      <w:b/>
      <w:bCs/>
      <w:kern w:val="32"/>
      <w:sz w:val="32"/>
      <w:szCs w:val="32"/>
    </w:rPr>
  </w:style>
  <w:style w:type="character" w:customStyle="1" w:styleId="Heading4Char">
    <w:name w:val="Heading 4 Char"/>
    <w:uiPriority w:val="9"/>
    <w:semiHidden/>
    <w:rsid w:val="00482720"/>
    <w:rPr>
      <w:rFonts w:ascii="Calibri" w:eastAsia="Times New Roman" w:hAnsi="Calibri" w:cs="Times New Roman"/>
      <w:b/>
      <w:bCs/>
      <w:sz w:val="28"/>
      <w:szCs w:val="28"/>
    </w:rPr>
  </w:style>
  <w:style w:type="character" w:customStyle="1" w:styleId="Heading5Char">
    <w:name w:val="Heading 5 Char"/>
    <w:uiPriority w:val="9"/>
    <w:semiHidden/>
    <w:rsid w:val="00482720"/>
    <w:rPr>
      <w:rFonts w:ascii="Calibri" w:eastAsia="Times New Roman" w:hAnsi="Calibri" w:cs="Times New Roman"/>
      <w:b/>
      <w:bCs/>
      <w:i/>
      <w:iCs/>
      <w:sz w:val="26"/>
      <w:szCs w:val="26"/>
    </w:rPr>
  </w:style>
  <w:style w:type="character" w:customStyle="1" w:styleId="Heading6Char">
    <w:name w:val="Heading 6 Char"/>
    <w:uiPriority w:val="9"/>
    <w:semiHidden/>
    <w:rsid w:val="00482720"/>
    <w:rPr>
      <w:rFonts w:ascii="Calibri" w:eastAsia="Times New Roman" w:hAnsi="Calibri" w:cs="Times New Roman"/>
      <w:b/>
      <w:bCs/>
    </w:rPr>
  </w:style>
  <w:style w:type="character" w:customStyle="1" w:styleId="Heading7Char">
    <w:name w:val="Heading 7 Char"/>
    <w:aliases w:val="Заголовок x.x Char"/>
    <w:uiPriority w:val="9"/>
    <w:semiHidden/>
    <w:rsid w:val="00482720"/>
    <w:rPr>
      <w:rFonts w:ascii="Calibri" w:eastAsia="Times New Roman" w:hAnsi="Calibri" w:cs="Times New Roman"/>
      <w:sz w:val="24"/>
      <w:szCs w:val="24"/>
    </w:rPr>
  </w:style>
  <w:style w:type="character" w:customStyle="1" w:styleId="Heading8Char">
    <w:name w:val="Heading 8 Char"/>
    <w:uiPriority w:val="9"/>
    <w:semiHidden/>
    <w:rsid w:val="00482720"/>
    <w:rPr>
      <w:rFonts w:ascii="Calibri" w:eastAsia="Times New Roman" w:hAnsi="Calibri" w:cs="Times New Roman"/>
      <w:i/>
      <w:iCs/>
      <w:sz w:val="24"/>
      <w:szCs w:val="24"/>
    </w:rPr>
  </w:style>
  <w:style w:type="character" w:customStyle="1" w:styleId="Heading9Char">
    <w:name w:val="Heading 9 Char"/>
    <w:uiPriority w:val="9"/>
    <w:semiHidden/>
    <w:rsid w:val="00482720"/>
    <w:rPr>
      <w:rFonts w:ascii="Cambria" w:eastAsia="Times New Roman" w:hAnsi="Cambria" w:cs="Times New Roman"/>
    </w:rPr>
  </w:style>
  <w:style w:type="character" w:customStyle="1" w:styleId="BalloonTextChar">
    <w:name w:val="Balloon Text Char"/>
    <w:aliases w:val="Знак5 Char"/>
    <w:uiPriority w:val="99"/>
    <w:semiHidden/>
    <w:rsid w:val="00482720"/>
    <w:rPr>
      <w:rFonts w:ascii="Times New Roman" w:hAnsi="Times New Roman"/>
      <w:sz w:val="0"/>
      <w:szCs w:val="0"/>
    </w:rPr>
  </w:style>
  <w:style w:type="character" w:customStyle="1" w:styleId="CommentTextChar">
    <w:name w:val="Comment Text Char"/>
    <w:uiPriority w:val="99"/>
    <w:semiHidden/>
    <w:rsid w:val="00482720"/>
    <w:rPr>
      <w:sz w:val="20"/>
      <w:szCs w:val="20"/>
    </w:rPr>
  </w:style>
  <w:style w:type="character" w:customStyle="1" w:styleId="CommentSubjectChar">
    <w:name w:val="Comment Subject Char"/>
    <w:uiPriority w:val="99"/>
    <w:semiHidden/>
    <w:rsid w:val="00482720"/>
    <w:rPr>
      <w:b/>
      <w:bCs/>
      <w:sz w:val="20"/>
      <w:szCs w:val="20"/>
    </w:rPr>
  </w:style>
  <w:style w:type="character" w:customStyle="1" w:styleId="DocumentMapChar">
    <w:name w:val="Document Map Char"/>
    <w:uiPriority w:val="99"/>
    <w:semiHidden/>
    <w:rsid w:val="00482720"/>
    <w:rPr>
      <w:rFonts w:ascii="Times New Roman" w:hAnsi="Times New Roman"/>
      <w:sz w:val="0"/>
      <w:szCs w:val="0"/>
    </w:rPr>
  </w:style>
  <w:style w:type="paragraph" w:customStyle="1" w:styleId="103">
    <w:name w:val="Табличный_центр_10"/>
    <w:basedOn w:val="ac"/>
    <w:qFormat/>
    <w:rsid w:val="00482720"/>
    <w:pPr>
      <w:suppressAutoHyphens w:val="0"/>
      <w:spacing w:line="240" w:lineRule="auto"/>
      <w:ind w:firstLine="0"/>
      <w:contextualSpacing w:val="0"/>
      <w:jc w:val="center"/>
    </w:pPr>
    <w:rPr>
      <w:rFonts w:eastAsia="Times New Roman"/>
      <w:sz w:val="20"/>
      <w:szCs w:val="24"/>
      <w:lang w:eastAsia="ru-RU"/>
    </w:rPr>
  </w:style>
  <w:style w:type="paragraph" w:customStyle="1" w:styleId="104">
    <w:name w:val="Табличный_по ширине_10"/>
    <w:basedOn w:val="ac"/>
    <w:qFormat/>
    <w:rsid w:val="00482720"/>
    <w:pPr>
      <w:suppressAutoHyphens w:val="0"/>
      <w:spacing w:line="240" w:lineRule="auto"/>
      <w:ind w:firstLine="0"/>
      <w:contextualSpacing w:val="0"/>
    </w:pPr>
    <w:rPr>
      <w:rFonts w:eastAsia="Times New Roman"/>
      <w:sz w:val="20"/>
      <w:szCs w:val="24"/>
      <w:lang w:eastAsia="ru-RU"/>
    </w:rPr>
  </w:style>
  <w:style w:type="paragraph" w:customStyle="1" w:styleId="100">
    <w:name w:val="Табличный_нумерованный_10"/>
    <w:basedOn w:val="ac"/>
    <w:qFormat/>
    <w:rsid w:val="00482720"/>
    <w:pPr>
      <w:numPr>
        <w:numId w:val="27"/>
      </w:numPr>
      <w:suppressAutoHyphens w:val="0"/>
      <w:spacing w:line="240" w:lineRule="auto"/>
      <w:contextualSpacing w:val="0"/>
      <w:jc w:val="left"/>
    </w:pPr>
    <w:rPr>
      <w:rFonts w:eastAsia="Times New Roman"/>
      <w:sz w:val="20"/>
      <w:szCs w:val="24"/>
      <w:lang w:eastAsia="ru-RU"/>
    </w:rPr>
  </w:style>
  <w:style w:type="character" w:customStyle="1" w:styleId="TitleChar">
    <w:name w:val="Title Char"/>
    <w:uiPriority w:val="10"/>
    <w:rsid w:val="00482720"/>
    <w:rPr>
      <w:rFonts w:ascii="Cambria" w:eastAsia="Times New Roman" w:hAnsi="Cambria" w:cs="Times New Roman"/>
      <w:b/>
      <w:bCs/>
      <w:kern w:val="28"/>
      <w:sz w:val="32"/>
      <w:szCs w:val="32"/>
    </w:rPr>
  </w:style>
  <w:style w:type="character" w:customStyle="1" w:styleId="SubtitleChar">
    <w:name w:val="Subtitle Char"/>
    <w:uiPriority w:val="11"/>
    <w:rsid w:val="00482720"/>
    <w:rPr>
      <w:rFonts w:ascii="Cambria" w:eastAsia="Times New Roman" w:hAnsi="Cambria" w:cs="Times New Roman"/>
      <w:sz w:val="24"/>
      <w:szCs w:val="24"/>
    </w:rPr>
  </w:style>
  <w:style w:type="paragraph" w:customStyle="1" w:styleId="217">
    <w:name w:val="Цитата 21"/>
    <w:basedOn w:val="ac"/>
    <w:next w:val="ac"/>
    <w:uiPriority w:val="99"/>
    <w:qFormat/>
    <w:rsid w:val="00482720"/>
    <w:pPr>
      <w:suppressAutoHyphens w:val="0"/>
      <w:spacing w:line="360" w:lineRule="auto"/>
      <w:ind w:firstLine="680"/>
      <w:contextualSpacing w:val="0"/>
    </w:pPr>
    <w:rPr>
      <w:rFonts w:ascii="Cambria" w:eastAsia="Times New Roman" w:hAnsi="Cambria"/>
      <w:i/>
      <w:iCs/>
      <w:color w:val="5A5A5A"/>
      <w:szCs w:val="24"/>
      <w:lang w:val="x-none" w:eastAsia="x-none"/>
    </w:rPr>
  </w:style>
  <w:style w:type="paragraph" w:customStyle="1" w:styleId="1ffff4">
    <w:name w:val="Выделенная цитата1"/>
    <w:basedOn w:val="ac"/>
    <w:next w:val="ac"/>
    <w:uiPriority w:val="99"/>
    <w:qFormat/>
    <w:rsid w:val="00482720"/>
    <w:pPr>
      <w:pBdr>
        <w:top w:val="single" w:sz="12" w:space="10" w:color="B8CCE4"/>
        <w:left w:val="single" w:sz="36" w:space="4" w:color="4F81BD"/>
        <w:bottom w:val="single" w:sz="24" w:space="10" w:color="9BBB59"/>
        <w:right w:val="single" w:sz="36" w:space="4" w:color="4F81BD"/>
      </w:pBdr>
      <w:shd w:val="clear" w:color="auto" w:fill="4F81BD"/>
      <w:suppressAutoHyphens w:val="0"/>
      <w:spacing w:before="320" w:after="320" w:line="300" w:lineRule="auto"/>
      <w:ind w:left="1440" w:right="1440" w:firstLine="680"/>
      <w:contextualSpacing w:val="0"/>
    </w:pPr>
    <w:rPr>
      <w:rFonts w:ascii="Cambria" w:eastAsia="Times New Roman" w:hAnsi="Cambria"/>
      <w:i/>
      <w:iCs/>
      <w:color w:val="F4F4F4"/>
      <w:szCs w:val="24"/>
      <w:lang w:val="x-none" w:eastAsia="x-none"/>
    </w:rPr>
  </w:style>
  <w:style w:type="character" w:customStyle="1" w:styleId="1ffff5">
    <w:name w:val="Слабое выделение1"/>
    <w:rsid w:val="00482720"/>
    <w:rPr>
      <w:i/>
      <w:color w:val="5A5A5A"/>
    </w:rPr>
  </w:style>
  <w:style w:type="character" w:customStyle="1" w:styleId="1ffff6">
    <w:name w:val="Сильное выделение1"/>
    <w:uiPriority w:val="99"/>
    <w:rsid w:val="00482720"/>
    <w:rPr>
      <w:b/>
      <w:i/>
      <w:color w:val="4F81BD"/>
      <w:sz w:val="22"/>
    </w:rPr>
  </w:style>
  <w:style w:type="character" w:customStyle="1" w:styleId="1ffff7">
    <w:name w:val="Слабая ссылка1"/>
    <w:uiPriority w:val="99"/>
    <w:rsid w:val="00482720"/>
    <w:rPr>
      <w:color w:val="auto"/>
      <w:u w:val="single" w:color="9BBB59"/>
    </w:rPr>
  </w:style>
  <w:style w:type="character" w:customStyle="1" w:styleId="1ffff8">
    <w:name w:val="Сильная ссылка1"/>
    <w:uiPriority w:val="99"/>
    <w:rsid w:val="00482720"/>
    <w:rPr>
      <w:b/>
      <w:color w:val="76923C"/>
      <w:u w:val="single" w:color="9BBB59"/>
    </w:rPr>
  </w:style>
  <w:style w:type="character" w:customStyle="1" w:styleId="1ffff9">
    <w:name w:val="Название книги1"/>
    <w:uiPriority w:val="99"/>
    <w:rsid w:val="00482720"/>
    <w:rPr>
      <w:rFonts w:ascii="Cambria" w:eastAsia="Times New Roman" w:hAnsi="Cambria"/>
      <w:b/>
      <w:i/>
      <w:color w:val="auto"/>
    </w:rPr>
  </w:style>
  <w:style w:type="character" w:customStyle="1" w:styleId="65">
    <w:name w:val="Знак6 Знак"/>
    <w:aliases w:val="Знак14 Знак Знак"/>
    <w:uiPriority w:val="99"/>
    <w:rsid w:val="00482720"/>
    <w:rPr>
      <w:sz w:val="24"/>
    </w:rPr>
  </w:style>
  <w:style w:type="paragraph" w:customStyle="1" w:styleId="1ffffa">
    <w:name w:val="Заголовок оглавления1"/>
    <w:basedOn w:val="18"/>
    <w:next w:val="ac"/>
    <w:uiPriority w:val="99"/>
    <w:qFormat/>
    <w:rsid w:val="00482720"/>
    <w:pPr>
      <w:keepNext w:val="0"/>
      <w:pBdr>
        <w:bottom w:val="single" w:sz="12" w:space="1" w:color="365F91"/>
      </w:pBdr>
      <w:suppressAutoHyphens w:val="0"/>
      <w:spacing w:before="600" w:after="80" w:line="360" w:lineRule="auto"/>
      <w:ind w:firstLine="680"/>
      <w:contextualSpacing w:val="0"/>
      <w:jc w:val="both"/>
      <w:outlineLvl w:val="9"/>
    </w:pPr>
    <w:rPr>
      <w:rFonts w:ascii="Cambria" w:hAnsi="Cambria"/>
      <w:caps/>
      <w:color w:val="365F91"/>
      <w:kern w:val="0"/>
      <w:szCs w:val="24"/>
      <w:lang w:eastAsia="ru-RU"/>
    </w:rPr>
  </w:style>
  <w:style w:type="character" w:customStyle="1" w:styleId="BodyTextChar1">
    <w:name w:val="Body Text Char1"/>
    <w:aliases w:val="Знак1 Знак Знак Знак Знак Char,Знак1 Знак Знак Знак Char,Знак1 Знак Char,bt Знак Char,Основной текст Знак Знак Char,bt Char,Îñíîâíîé òåêñò Çíàê Çíàê Char,Iniiaiie oaeno Ciae Ciae Char,Body Text Char Char,Òàáë òåêñò Char"/>
    <w:uiPriority w:val="99"/>
    <w:semiHidden/>
    <w:rsid w:val="00482720"/>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Table_Footnote_last Char"/>
    <w:uiPriority w:val="99"/>
    <w:semiHidden/>
    <w:rsid w:val="00482720"/>
    <w:rPr>
      <w:sz w:val="20"/>
      <w:szCs w:val="20"/>
    </w:rPr>
  </w:style>
  <w:style w:type="character" w:customStyle="1" w:styleId="BodyTextIndentChar">
    <w:name w:val="Body Text Indent Char"/>
    <w:aliases w:val="Основной текст 1 Char,Основной текст 11 Char"/>
    <w:uiPriority w:val="99"/>
    <w:semiHidden/>
    <w:rsid w:val="00482720"/>
  </w:style>
  <w:style w:type="character" w:customStyle="1" w:styleId="BodyText2Char">
    <w:name w:val="Body Text 2 Char"/>
    <w:aliases w:val="Знак1 Char"/>
    <w:uiPriority w:val="99"/>
    <w:rsid w:val="00482720"/>
  </w:style>
  <w:style w:type="character" w:customStyle="1" w:styleId="BodyTextIndent2Char">
    <w:name w:val="Body Text Indent 2 Char"/>
    <w:uiPriority w:val="99"/>
    <w:semiHidden/>
    <w:rsid w:val="00482720"/>
  </w:style>
  <w:style w:type="character" w:customStyle="1" w:styleId="BodyText3Char">
    <w:name w:val="Body Text 3 Char"/>
    <w:uiPriority w:val="99"/>
    <w:semiHidden/>
    <w:rsid w:val="00482720"/>
    <w:rPr>
      <w:sz w:val="16"/>
      <w:szCs w:val="16"/>
    </w:rPr>
  </w:style>
  <w:style w:type="character" w:customStyle="1" w:styleId="BodyTextIndent3Char">
    <w:name w:val="Body Text Indent 3 Char"/>
    <w:aliases w:val="Знак Знак Знак Char"/>
    <w:uiPriority w:val="99"/>
    <w:semiHidden/>
    <w:rsid w:val="00482720"/>
    <w:rPr>
      <w:sz w:val="16"/>
      <w:szCs w:val="16"/>
    </w:rPr>
  </w:style>
  <w:style w:type="character" w:styleId="afffffffffff7">
    <w:name w:val="line number"/>
    <w:rsid w:val="00482720"/>
    <w:rPr>
      <w:sz w:val="18"/>
    </w:rPr>
  </w:style>
  <w:style w:type="paragraph" w:styleId="3f9">
    <w:name w:val="List 3"/>
    <w:basedOn w:val="afb"/>
    <w:rsid w:val="00482720"/>
    <w:pPr>
      <w:suppressAutoHyphens w:val="0"/>
      <w:spacing w:after="240" w:line="240" w:lineRule="atLeast"/>
      <w:ind w:left="2160" w:hanging="360"/>
      <w:contextualSpacing w:val="0"/>
    </w:pPr>
    <w:rPr>
      <w:rFonts w:ascii="Arial" w:eastAsia="Times New Roman" w:hAnsi="Arial"/>
      <w:spacing w:val="-5"/>
      <w:sz w:val="20"/>
      <w:lang w:val="x-none" w:eastAsia="en-US"/>
    </w:rPr>
  </w:style>
  <w:style w:type="paragraph" w:styleId="4f">
    <w:name w:val="List 4"/>
    <w:basedOn w:val="afb"/>
    <w:rsid w:val="00482720"/>
    <w:pPr>
      <w:suppressAutoHyphens w:val="0"/>
      <w:spacing w:after="240" w:line="240" w:lineRule="atLeast"/>
      <w:ind w:left="2520" w:hanging="360"/>
      <w:contextualSpacing w:val="0"/>
    </w:pPr>
    <w:rPr>
      <w:rFonts w:ascii="Arial" w:eastAsia="Times New Roman" w:hAnsi="Arial"/>
      <w:spacing w:val="-5"/>
      <w:sz w:val="20"/>
      <w:lang w:val="x-none" w:eastAsia="en-US"/>
    </w:rPr>
  </w:style>
  <w:style w:type="paragraph" w:styleId="54">
    <w:name w:val="List 5"/>
    <w:basedOn w:val="afb"/>
    <w:rsid w:val="00482720"/>
    <w:pPr>
      <w:suppressAutoHyphens w:val="0"/>
      <w:spacing w:after="240" w:line="240" w:lineRule="atLeast"/>
      <w:ind w:left="2880" w:hanging="360"/>
      <w:contextualSpacing w:val="0"/>
    </w:pPr>
    <w:rPr>
      <w:rFonts w:ascii="Arial" w:eastAsia="Times New Roman" w:hAnsi="Arial"/>
      <w:spacing w:val="-5"/>
      <w:sz w:val="20"/>
      <w:lang w:val="x-none" w:eastAsia="en-US"/>
    </w:rPr>
  </w:style>
  <w:style w:type="paragraph" w:styleId="3fa">
    <w:name w:val="List Bullet 3"/>
    <w:basedOn w:val="afff4"/>
    <w:autoRedefine/>
    <w:rsid w:val="00482720"/>
    <w:pPr>
      <w:tabs>
        <w:tab w:val="num" w:pos="360"/>
      </w:tabs>
      <w:spacing w:after="240" w:line="240" w:lineRule="atLeast"/>
      <w:ind w:left="2160"/>
      <w:contextualSpacing w:val="0"/>
    </w:pPr>
    <w:rPr>
      <w:rFonts w:ascii="Arial" w:eastAsia="Times New Roman" w:hAnsi="Arial" w:cs="Arial"/>
      <w:spacing w:val="-5"/>
      <w:sz w:val="20"/>
      <w:szCs w:val="20"/>
    </w:rPr>
  </w:style>
  <w:style w:type="paragraph" w:styleId="55">
    <w:name w:val="List Bullet 5"/>
    <w:basedOn w:val="afff4"/>
    <w:autoRedefine/>
    <w:rsid w:val="00482720"/>
    <w:pPr>
      <w:tabs>
        <w:tab w:val="num" w:pos="360"/>
      </w:tabs>
      <w:spacing w:after="240" w:line="240" w:lineRule="atLeast"/>
      <w:ind w:left="2880"/>
      <w:contextualSpacing w:val="0"/>
    </w:pPr>
    <w:rPr>
      <w:rFonts w:ascii="Arial" w:eastAsia="Times New Roman" w:hAnsi="Arial" w:cs="Arial"/>
      <w:spacing w:val="-5"/>
      <w:sz w:val="20"/>
      <w:szCs w:val="20"/>
    </w:rPr>
  </w:style>
  <w:style w:type="paragraph" w:styleId="afffffffffff8">
    <w:name w:val="List Continue"/>
    <w:basedOn w:val="afb"/>
    <w:rsid w:val="00482720"/>
    <w:pPr>
      <w:suppressAutoHyphens w:val="0"/>
      <w:spacing w:after="240" w:line="240" w:lineRule="atLeast"/>
      <w:ind w:left="1440" w:firstLine="0"/>
      <w:contextualSpacing w:val="0"/>
    </w:pPr>
    <w:rPr>
      <w:rFonts w:ascii="Arial" w:eastAsia="Times New Roman" w:hAnsi="Arial"/>
      <w:spacing w:val="-5"/>
      <w:sz w:val="20"/>
      <w:lang w:val="x-none" w:eastAsia="en-US"/>
    </w:rPr>
  </w:style>
  <w:style w:type="paragraph" w:styleId="3fb">
    <w:name w:val="List Continue 3"/>
    <w:basedOn w:val="afffffffffff8"/>
    <w:rsid w:val="00482720"/>
    <w:pPr>
      <w:ind w:left="2520"/>
    </w:pPr>
  </w:style>
  <w:style w:type="paragraph" w:styleId="4f0">
    <w:name w:val="List Continue 4"/>
    <w:basedOn w:val="afffffffffff8"/>
    <w:rsid w:val="00482720"/>
    <w:pPr>
      <w:ind w:left="2880"/>
    </w:pPr>
  </w:style>
  <w:style w:type="paragraph" w:styleId="56">
    <w:name w:val="List Continue 5"/>
    <w:basedOn w:val="afffffffffff8"/>
    <w:rsid w:val="00482720"/>
    <w:pPr>
      <w:ind w:left="3240"/>
    </w:pPr>
  </w:style>
  <w:style w:type="paragraph" w:styleId="afffffffffff9">
    <w:name w:val="List Number"/>
    <w:basedOn w:val="ac"/>
    <w:rsid w:val="00482720"/>
    <w:pPr>
      <w:suppressAutoHyphens w:val="0"/>
      <w:spacing w:before="100" w:beforeAutospacing="1" w:after="100" w:afterAutospacing="1" w:line="360" w:lineRule="auto"/>
      <w:contextualSpacing w:val="0"/>
    </w:pPr>
    <w:rPr>
      <w:rFonts w:eastAsia="Times New Roman"/>
      <w:sz w:val="28"/>
      <w:szCs w:val="28"/>
      <w:lang w:eastAsia="ru-RU"/>
    </w:rPr>
  </w:style>
  <w:style w:type="paragraph" w:styleId="3fc">
    <w:name w:val="List Number 3"/>
    <w:basedOn w:val="afffffffffff9"/>
    <w:rsid w:val="00482720"/>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f1">
    <w:name w:val="List Number 4"/>
    <w:basedOn w:val="afffffffffff9"/>
    <w:rsid w:val="00482720"/>
    <w:pPr>
      <w:spacing w:before="0" w:beforeAutospacing="0" w:after="240" w:afterAutospacing="0" w:line="240" w:lineRule="atLeast"/>
      <w:ind w:left="2520" w:hanging="360"/>
    </w:pPr>
    <w:rPr>
      <w:rFonts w:ascii="Arial" w:hAnsi="Arial" w:cs="Arial"/>
      <w:spacing w:val="-5"/>
      <w:sz w:val="20"/>
      <w:szCs w:val="20"/>
      <w:lang w:eastAsia="en-US"/>
    </w:rPr>
  </w:style>
  <w:style w:type="paragraph" w:styleId="57">
    <w:name w:val="List Number 5"/>
    <w:basedOn w:val="afffffffffff9"/>
    <w:rsid w:val="00482720"/>
    <w:pPr>
      <w:spacing w:before="0" w:beforeAutospacing="0" w:after="240" w:afterAutospacing="0" w:line="240" w:lineRule="atLeast"/>
      <w:ind w:left="2880" w:hanging="360"/>
    </w:pPr>
    <w:rPr>
      <w:rFonts w:ascii="Arial" w:hAnsi="Arial" w:cs="Arial"/>
      <w:spacing w:val="-5"/>
      <w:sz w:val="20"/>
      <w:szCs w:val="20"/>
      <w:lang w:eastAsia="en-US"/>
    </w:rPr>
  </w:style>
  <w:style w:type="character" w:customStyle="1" w:styleId="MessageHeaderChar">
    <w:name w:val="Message Header Char"/>
    <w:uiPriority w:val="99"/>
    <w:semiHidden/>
    <w:rsid w:val="00482720"/>
    <w:rPr>
      <w:rFonts w:ascii="Cambria" w:eastAsia="Times New Roman" w:hAnsi="Cambria" w:cs="Times New Roman"/>
      <w:sz w:val="24"/>
      <w:szCs w:val="24"/>
      <w:shd w:val="pct20" w:color="auto" w:fill="auto"/>
    </w:rPr>
  </w:style>
  <w:style w:type="paragraph" w:styleId="afffffffffffa">
    <w:name w:val="Normal Indent"/>
    <w:basedOn w:val="ac"/>
    <w:rsid w:val="00482720"/>
    <w:pPr>
      <w:suppressAutoHyphens w:val="0"/>
      <w:spacing w:line="360" w:lineRule="auto"/>
      <w:ind w:left="1440"/>
      <w:contextualSpacing w:val="0"/>
    </w:pPr>
    <w:rPr>
      <w:rFonts w:ascii="Arial" w:eastAsia="Times New Roman" w:hAnsi="Arial" w:cs="Arial"/>
      <w:spacing w:val="-5"/>
      <w:sz w:val="20"/>
      <w:lang w:eastAsia="en-US"/>
    </w:rPr>
  </w:style>
  <w:style w:type="character" w:customStyle="1" w:styleId="HTMLAddressChar">
    <w:name w:val="HTML Address Char"/>
    <w:uiPriority w:val="99"/>
    <w:semiHidden/>
    <w:rsid w:val="00482720"/>
    <w:rPr>
      <w:i/>
      <w:iCs/>
    </w:rPr>
  </w:style>
  <w:style w:type="paragraph" w:styleId="afffffffffffb">
    <w:name w:val="Date"/>
    <w:basedOn w:val="ac"/>
    <w:next w:val="ac"/>
    <w:link w:val="afffffffffffc"/>
    <w:rsid w:val="00482720"/>
    <w:pPr>
      <w:suppressAutoHyphens w:val="0"/>
      <w:spacing w:line="360" w:lineRule="auto"/>
      <w:ind w:left="1080"/>
      <w:contextualSpacing w:val="0"/>
    </w:pPr>
    <w:rPr>
      <w:rFonts w:ascii="Arial" w:eastAsia="Times New Roman" w:hAnsi="Arial"/>
      <w:spacing w:val="-5"/>
      <w:sz w:val="20"/>
      <w:lang w:eastAsia="en-US"/>
    </w:rPr>
  </w:style>
  <w:style w:type="character" w:customStyle="1" w:styleId="afffffffffffc">
    <w:name w:val="Дата Знак"/>
    <w:link w:val="afffffffffffb"/>
    <w:rsid w:val="00482720"/>
    <w:rPr>
      <w:rFonts w:ascii="Arial" w:hAnsi="Arial"/>
      <w:spacing w:val="-5"/>
      <w:lang w:eastAsia="en-US"/>
    </w:rPr>
  </w:style>
  <w:style w:type="character" w:customStyle="1" w:styleId="DateChar">
    <w:name w:val="Date Char"/>
    <w:uiPriority w:val="99"/>
    <w:semiHidden/>
    <w:rsid w:val="00482720"/>
  </w:style>
  <w:style w:type="paragraph" w:styleId="afffffffffffd">
    <w:name w:val="Note Heading"/>
    <w:basedOn w:val="ac"/>
    <w:next w:val="ac"/>
    <w:link w:val="afffffffffffe"/>
    <w:rsid w:val="00482720"/>
    <w:pPr>
      <w:suppressAutoHyphens w:val="0"/>
      <w:spacing w:line="360" w:lineRule="auto"/>
      <w:ind w:left="1080"/>
      <w:contextualSpacing w:val="0"/>
    </w:pPr>
    <w:rPr>
      <w:rFonts w:ascii="Arial" w:eastAsia="Times New Roman" w:hAnsi="Arial"/>
      <w:spacing w:val="-5"/>
      <w:sz w:val="20"/>
      <w:lang w:eastAsia="en-US"/>
    </w:rPr>
  </w:style>
  <w:style w:type="character" w:customStyle="1" w:styleId="afffffffffffe">
    <w:name w:val="Заголовок записки Знак"/>
    <w:link w:val="afffffffffffd"/>
    <w:rsid w:val="00482720"/>
    <w:rPr>
      <w:rFonts w:ascii="Arial" w:hAnsi="Arial"/>
      <w:spacing w:val="-5"/>
      <w:lang w:eastAsia="en-US"/>
    </w:rPr>
  </w:style>
  <w:style w:type="character" w:customStyle="1" w:styleId="NoteHeadingChar">
    <w:name w:val="Note Heading Char"/>
    <w:uiPriority w:val="99"/>
    <w:semiHidden/>
    <w:rsid w:val="00482720"/>
  </w:style>
  <w:style w:type="character" w:customStyle="1" w:styleId="BodyTextFirstIndentChar">
    <w:name w:val="Body Text First Indent Char"/>
    <w:uiPriority w:val="99"/>
    <w:semiHidden/>
    <w:rsid w:val="00482720"/>
    <w:rPr>
      <w:rFonts w:eastAsia="Times New Roman"/>
      <w:sz w:val="24"/>
      <w:szCs w:val="24"/>
    </w:rPr>
  </w:style>
  <w:style w:type="paragraph" w:styleId="2ff4">
    <w:name w:val="Body Text First Indent 2"/>
    <w:basedOn w:val="affe"/>
    <w:link w:val="2ff5"/>
    <w:rsid w:val="00482720"/>
    <w:pPr>
      <w:spacing w:after="120" w:line="360" w:lineRule="auto"/>
      <w:ind w:left="283" w:firstLine="210"/>
      <w:jc w:val="left"/>
    </w:pPr>
    <w:rPr>
      <w:rFonts w:ascii="Arial" w:hAnsi="Arial"/>
      <w:spacing w:val="-5"/>
      <w:lang w:eastAsia="en-US"/>
    </w:rPr>
  </w:style>
  <w:style w:type="character" w:customStyle="1" w:styleId="2ff5">
    <w:name w:val="Красная строка 2 Знак"/>
    <w:link w:val="2ff4"/>
    <w:rsid w:val="00482720"/>
    <w:rPr>
      <w:rFonts w:ascii="Arial" w:hAnsi="Arial"/>
      <w:spacing w:val="-5"/>
      <w:sz w:val="24"/>
      <w:szCs w:val="24"/>
      <w:lang w:eastAsia="en-US"/>
    </w:rPr>
  </w:style>
  <w:style w:type="character" w:customStyle="1" w:styleId="BodyTextFirstIndent2Char">
    <w:name w:val="Body Text First Indent 2 Char"/>
    <w:uiPriority w:val="99"/>
    <w:semiHidden/>
    <w:rsid w:val="00482720"/>
    <w:rPr>
      <w:rFonts w:eastAsia="Times New Roman"/>
      <w:sz w:val="24"/>
      <w:szCs w:val="24"/>
    </w:rPr>
  </w:style>
  <w:style w:type="paragraph" w:styleId="2ff6">
    <w:name w:val="envelope return"/>
    <w:basedOn w:val="ac"/>
    <w:rsid w:val="00482720"/>
    <w:pPr>
      <w:suppressAutoHyphens w:val="0"/>
      <w:spacing w:line="360" w:lineRule="auto"/>
      <w:ind w:left="1080"/>
      <w:contextualSpacing w:val="0"/>
    </w:pPr>
    <w:rPr>
      <w:rFonts w:ascii="Arial" w:eastAsia="Times New Roman" w:hAnsi="Arial" w:cs="Arial"/>
      <w:spacing w:val="-5"/>
      <w:sz w:val="20"/>
      <w:lang w:eastAsia="en-US"/>
    </w:rPr>
  </w:style>
  <w:style w:type="character" w:customStyle="1" w:styleId="SignatureChar">
    <w:name w:val="Signature Char"/>
    <w:uiPriority w:val="99"/>
    <w:semiHidden/>
    <w:rsid w:val="00482720"/>
  </w:style>
  <w:style w:type="paragraph" w:styleId="affffffffffff">
    <w:name w:val="Salutation"/>
    <w:basedOn w:val="ac"/>
    <w:next w:val="ac"/>
    <w:link w:val="affffffffffff0"/>
    <w:rsid w:val="00482720"/>
    <w:pPr>
      <w:suppressAutoHyphens w:val="0"/>
      <w:spacing w:line="360" w:lineRule="auto"/>
      <w:ind w:left="1080"/>
      <w:contextualSpacing w:val="0"/>
    </w:pPr>
    <w:rPr>
      <w:rFonts w:ascii="Arial" w:eastAsia="Times New Roman" w:hAnsi="Arial"/>
      <w:spacing w:val="-5"/>
      <w:sz w:val="20"/>
      <w:lang w:eastAsia="en-US"/>
    </w:rPr>
  </w:style>
  <w:style w:type="character" w:customStyle="1" w:styleId="affffffffffff0">
    <w:name w:val="Приветствие Знак"/>
    <w:link w:val="affffffffffff"/>
    <w:rsid w:val="00482720"/>
    <w:rPr>
      <w:rFonts w:ascii="Arial" w:hAnsi="Arial"/>
      <w:spacing w:val="-5"/>
      <w:lang w:eastAsia="en-US"/>
    </w:rPr>
  </w:style>
  <w:style w:type="character" w:customStyle="1" w:styleId="SalutationChar">
    <w:name w:val="Salutation Char"/>
    <w:uiPriority w:val="99"/>
    <w:semiHidden/>
    <w:rsid w:val="00482720"/>
  </w:style>
  <w:style w:type="paragraph" w:styleId="affffffffffff1">
    <w:name w:val="Closing"/>
    <w:basedOn w:val="ac"/>
    <w:link w:val="affffffffffff2"/>
    <w:rsid w:val="00482720"/>
    <w:pPr>
      <w:suppressAutoHyphens w:val="0"/>
      <w:spacing w:line="360" w:lineRule="auto"/>
      <w:ind w:left="4252"/>
      <w:contextualSpacing w:val="0"/>
    </w:pPr>
    <w:rPr>
      <w:rFonts w:ascii="Arial" w:eastAsia="Times New Roman" w:hAnsi="Arial"/>
      <w:spacing w:val="-5"/>
      <w:sz w:val="20"/>
      <w:lang w:eastAsia="en-US"/>
    </w:rPr>
  </w:style>
  <w:style w:type="character" w:customStyle="1" w:styleId="affffffffffff2">
    <w:name w:val="Прощание Знак"/>
    <w:link w:val="affffffffffff1"/>
    <w:rsid w:val="00482720"/>
    <w:rPr>
      <w:rFonts w:ascii="Arial" w:hAnsi="Arial"/>
      <w:spacing w:val="-5"/>
      <w:lang w:eastAsia="en-US"/>
    </w:rPr>
  </w:style>
  <w:style w:type="character" w:customStyle="1" w:styleId="ClosingChar">
    <w:name w:val="Closing Char"/>
    <w:uiPriority w:val="99"/>
    <w:semiHidden/>
    <w:rsid w:val="00482720"/>
  </w:style>
  <w:style w:type="character" w:customStyle="1" w:styleId="HTMLPreformattedChar">
    <w:name w:val="HTML Preformatted Char"/>
    <w:uiPriority w:val="99"/>
    <w:semiHidden/>
    <w:rsid w:val="00482720"/>
    <w:rPr>
      <w:rFonts w:ascii="Courier New" w:hAnsi="Courier New" w:cs="Courier New"/>
      <w:sz w:val="20"/>
      <w:szCs w:val="20"/>
    </w:rPr>
  </w:style>
  <w:style w:type="character" w:customStyle="1" w:styleId="PlainTextChar">
    <w:name w:val="Plain Text Char"/>
    <w:uiPriority w:val="99"/>
    <w:semiHidden/>
    <w:rsid w:val="00482720"/>
    <w:rPr>
      <w:rFonts w:ascii="Courier New" w:hAnsi="Courier New" w:cs="Courier New"/>
      <w:sz w:val="20"/>
      <w:szCs w:val="20"/>
    </w:rPr>
  </w:style>
  <w:style w:type="character" w:customStyle="1" w:styleId="E-mailSignatureChar">
    <w:name w:val="E-mail Signature Char"/>
    <w:uiPriority w:val="99"/>
    <w:semiHidden/>
    <w:rsid w:val="00482720"/>
  </w:style>
  <w:style w:type="table" w:styleId="-10">
    <w:name w:val="Table Web 1"/>
    <w:basedOn w:val="af"/>
    <w:rsid w:val="00482720"/>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styleId="-20">
    <w:name w:val="Table Web 2"/>
    <w:basedOn w:val="af"/>
    <w:rsid w:val="00482720"/>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styleId="2ff7">
    <w:name w:val="Table Subtle 2"/>
    <w:basedOn w:val="af"/>
    <w:rsid w:val="00482720"/>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1ffffb">
    <w:name w:val="Table Classic 1"/>
    <w:basedOn w:val="af"/>
    <w:rsid w:val="00482720"/>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2ff8">
    <w:name w:val="Table Classic 2"/>
    <w:basedOn w:val="af"/>
    <w:rsid w:val="00482720"/>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shd w:val="solid" w:color="C0C0C0" w:fill="FFFFFF"/>
      </w:tcPr>
    </w:tblStylePr>
    <w:tblStylePr w:type="neCell">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tblPr/>
      <w:tcPr>
        <w:tcBorders>
          <w:tl2br w:val="none" w:sz="0" w:space="0" w:color="auto"/>
          <w:tr2bl w:val="none" w:sz="0" w:space="0" w:color="auto"/>
        </w:tcBorders>
      </w:tcPr>
    </w:tblStylePr>
  </w:style>
  <w:style w:type="table" w:styleId="3fd">
    <w:name w:val="Table Classic 3"/>
    <w:basedOn w:val="af"/>
    <w:rsid w:val="00482720"/>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tblPr/>
      <w:tcPr>
        <w:tcBorders>
          <w:bottom w:val="single" w:sz="6" w:space="0" w:color="000000"/>
          <w:tl2br w:val="none" w:sz="0" w:space="0" w:color="auto"/>
          <w:tr2bl w:val="none" w:sz="0" w:space="0" w:color="auto"/>
        </w:tcBorders>
        <w:shd w:val="solid" w:color="000080" w:fill="FFFFFF"/>
      </w:tcPr>
    </w:tblStylePr>
    <w:tblStylePr w:type="lastRow">
      <w:tblPr/>
      <w:tcPr>
        <w:tcBorders>
          <w:top w:val="single" w:sz="12" w:space="0" w:color="000000"/>
          <w:tl2br w:val="none" w:sz="0" w:space="0" w:color="auto"/>
          <w:tr2bl w:val="none" w:sz="0" w:space="0" w:color="auto"/>
        </w:tcBorders>
        <w:shd w:val="solid" w:color="FFFFFF" w:fill="FFFFFF"/>
      </w:tcPr>
    </w:tblStylePr>
    <w:tblStylePr w:type="firstCol">
      <w:tblPr/>
      <w:tcPr>
        <w:tcBorders>
          <w:tl2br w:val="none" w:sz="0" w:space="0" w:color="auto"/>
          <w:tr2bl w:val="none" w:sz="0" w:space="0" w:color="auto"/>
        </w:tcBorders>
      </w:tcPr>
    </w:tblStylePr>
  </w:style>
  <w:style w:type="table" w:styleId="1ffffc">
    <w:name w:val="Table 3D effects 1"/>
    <w:basedOn w:val="af"/>
    <w:rsid w:val="00482720"/>
    <w:tblPr>
      <w:tblInd w:w="0" w:type="dxa"/>
      <w:tblCellMar>
        <w:top w:w="0" w:type="dxa"/>
        <w:left w:w="108" w:type="dxa"/>
        <w:bottom w:w="0" w:type="dxa"/>
        <w:right w:w="108" w:type="dxa"/>
      </w:tblCellMar>
    </w:tblPr>
    <w:tcPr>
      <w:shd w:val="solid" w:color="C0C0C0" w:fill="FFFFFF"/>
    </w:tc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styleId="2ff9">
    <w:name w:val="Table 3D effects 2"/>
    <w:basedOn w:val="af"/>
    <w:rsid w:val="00482720"/>
    <w:tblPr>
      <w:tblStyleRowBandSize w:val="1"/>
      <w:tblInd w:w="0" w:type="dxa"/>
      <w:tblCellMar>
        <w:top w:w="0" w:type="dxa"/>
        <w:left w:w="108" w:type="dxa"/>
        <w:bottom w:w="0" w:type="dxa"/>
        <w:right w:w="108" w:type="dxa"/>
      </w:tblCellMar>
    </w:tblPr>
    <w:tcPr>
      <w:shd w:val="solid" w:color="C0C0C0" w:fill="FFFFFF"/>
    </w:tc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1ffffd">
    <w:name w:val="Table Simple 1"/>
    <w:basedOn w:val="af"/>
    <w:rsid w:val="00482720"/>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a">
    <w:name w:val="Table Simple 2"/>
    <w:basedOn w:val="af"/>
    <w:rsid w:val="00482720"/>
    <w:tblPr>
      <w:tblInd w:w="0" w:type="dxa"/>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table" w:styleId="3fe">
    <w:name w:val="Table Simple 3"/>
    <w:basedOn w:val="af"/>
    <w:rsid w:val="00482720"/>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styleId="1ffffe">
    <w:name w:val="Table Grid 1"/>
    <w:basedOn w:val="af"/>
    <w:rsid w:val="00482720"/>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2ffb">
    <w:name w:val="Table Grid 2"/>
    <w:basedOn w:val="af"/>
    <w:rsid w:val="00482720"/>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3ff">
    <w:name w:val="Table Grid 3"/>
    <w:basedOn w:val="af"/>
    <w:rsid w:val="00482720"/>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4f2">
    <w:name w:val="Table Grid 4"/>
    <w:basedOn w:val="af"/>
    <w:rsid w:val="00482720"/>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op w:val="single" w:sz="6" w:space="0" w:color="000000"/>
          <w:tl2br w:val="none" w:sz="0" w:space="0" w:color="auto"/>
          <w:tr2bl w:val="none" w:sz="0" w:space="0" w:color="auto"/>
        </w:tcBorders>
        <w:shd w:val="pct30" w:color="FFFF00" w:fill="FFFFFF"/>
      </w:tcPr>
    </w:tblStylePr>
    <w:tblStylePr w:type="lastCol">
      <w:tblPr/>
      <w:tcPr>
        <w:tcBorders>
          <w:tl2br w:val="none" w:sz="0" w:space="0" w:color="auto"/>
          <w:tr2bl w:val="none" w:sz="0" w:space="0" w:color="auto"/>
        </w:tcBorders>
      </w:tcPr>
    </w:tblStylePr>
  </w:style>
  <w:style w:type="table" w:styleId="58">
    <w:name w:val="Table Grid 5"/>
    <w:basedOn w:val="af"/>
    <w:rsid w:val="00482720"/>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6">
    <w:name w:val="Table Grid 6"/>
    <w:basedOn w:val="af"/>
    <w:rsid w:val="00482720"/>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6">
    <w:name w:val="Table Grid 7"/>
    <w:basedOn w:val="af"/>
    <w:rsid w:val="00482720"/>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f"/>
    <w:rsid w:val="00482720"/>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affffffffffff3">
    <w:name w:val="Table Professional"/>
    <w:basedOn w:val="af"/>
    <w:rsid w:val="00482720"/>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styleId="2ffc">
    <w:name w:val="Table Columns 2"/>
    <w:basedOn w:val="af"/>
    <w:rsid w:val="00482720"/>
    <w:rPr>
      <w:b/>
      <w:bCs/>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30" w:color="000000" w:fill="FFFFFF"/>
      </w:tcPr>
    </w:tblStylePr>
    <w:tblStylePr w:type="band2Vert">
      <w:tblPr/>
      <w:tcPr>
        <w:shd w:val="pct25" w:color="00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3ff0">
    <w:name w:val="Table Columns 3"/>
    <w:basedOn w:val="af"/>
    <w:rsid w:val="00482720"/>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op w:val="single" w:sz="6" w:space="0" w:color="000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tblPr/>
      <w:tcPr>
        <w:shd w:val="pct10" w:color="000000" w:fill="FFFFFF"/>
      </w:tcPr>
    </w:tblStylePr>
    <w:tblStylePr w:type="neCell">
      <w:tblPr/>
      <w:tcPr>
        <w:tcBorders>
          <w:tl2br w:val="none" w:sz="0" w:space="0" w:color="auto"/>
          <w:tr2bl w:val="none" w:sz="0" w:space="0" w:color="auto"/>
        </w:tcBorders>
      </w:tcPr>
    </w:tblStylePr>
  </w:style>
  <w:style w:type="table" w:styleId="4f3">
    <w:name w:val="Table Columns 4"/>
    <w:basedOn w:val="af"/>
    <w:rsid w:val="00482720"/>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50" w:color="008080" w:fill="FFFFFF"/>
      </w:tcPr>
    </w:tblStylePr>
    <w:tblStylePr w:type="band2Vert">
      <w:tblPr/>
      <w:tcPr>
        <w:shd w:val="pct10" w:color="000000" w:fill="FFFFFF"/>
      </w:tcPr>
    </w:tblStylePr>
  </w:style>
  <w:style w:type="table" w:styleId="-11">
    <w:name w:val="Table List 1"/>
    <w:basedOn w:val="af"/>
    <w:rsid w:val="00482720"/>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solid" w:color="C0C0C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30">
    <w:name w:val="Table List 3"/>
    <w:basedOn w:val="af"/>
    <w:rsid w:val="00482720"/>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4">
    <w:name w:val="Table List 4"/>
    <w:basedOn w:val="af"/>
    <w:rsid w:val="00482720"/>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f"/>
    <w:rsid w:val="00482720"/>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style>
  <w:style w:type="table" w:styleId="-6">
    <w:name w:val="Table List 6"/>
    <w:basedOn w:val="af"/>
    <w:rsid w:val="00482720"/>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tblPr/>
      <w:tcPr>
        <w:tcBorders>
          <w:bottom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affffffffffff4">
    <w:name w:val="Table Theme"/>
    <w:basedOn w:val="af"/>
    <w:rsid w:val="004827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fff">
    <w:name w:val="Table Colorful 1"/>
    <w:basedOn w:val="af"/>
    <w:rsid w:val="00482720"/>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tblPr/>
      <w:tcPr>
        <w:tcBorders>
          <w:tl2br w:val="none" w:sz="0" w:space="0" w:color="auto"/>
          <w:tr2bl w:val="none" w:sz="0" w:space="0" w:color="auto"/>
        </w:tcBorders>
        <w:shd w:val="solid" w:color="000000" w:fill="FFFFFF"/>
      </w:tcPr>
    </w:tblStylePr>
    <w:tblStylePr w:type="firstCol">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tblPr/>
      <w:tcPr>
        <w:tcBorders>
          <w:tl2br w:val="none" w:sz="0" w:space="0" w:color="auto"/>
          <w:tr2bl w:val="none" w:sz="0" w:space="0" w:color="auto"/>
        </w:tcBorders>
      </w:tcPr>
    </w:tblStylePr>
  </w:style>
  <w:style w:type="table" w:styleId="2ffd">
    <w:name w:val="Table Colorful 2"/>
    <w:basedOn w:val="af"/>
    <w:rsid w:val="00482720"/>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tblPr/>
      <w:tcPr>
        <w:tcBorders>
          <w:bottom w:val="single" w:sz="12" w:space="0" w:color="000000"/>
          <w:tl2br w:val="none" w:sz="0" w:space="0" w:color="auto"/>
          <w:tr2bl w:val="none" w:sz="0" w:space="0" w:color="auto"/>
        </w:tcBorders>
        <w:shd w:val="solid" w:color="800000" w:fill="FFFFFF"/>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tblPr/>
      <w:tcPr>
        <w:tcBorders>
          <w:tl2br w:val="none" w:sz="0" w:space="0" w:color="auto"/>
          <w:tr2bl w:val="none" w:sz="0" w:space="0" w:color="auto"/>
        </w:tcBorders>
      </w:tcPr>
    </w:tblStylePr>
  </w:style>
  <w:style w:type="table" w:styleId="3ff1">
    <w:name w:val="Table Colorful 3"/>
    <w:basedOn w:val="af"/>
    <w:rsid w:val="00482720"/>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tblPr/>
      <w:tcPr>
        <w:tcBorders>
          <w:tl2br w:val="none" w:sz="0" w:space="0" w:color="auto"/>
          <w:tr2bl w:val="none" w:sz="0" w:space="0" w:color="auto"/>
        </w:tcBorders>
        <w:shd w:val="solid" w:color="000000" w:fill="FFFFFF"/>
      </w:tcPr>
    </w:tblStylePr>
  </w:style>
  <w:style w:type="character" w:customStyle="1" w:styleId="EndnoteTextChar">
    <w:name w:val="Endnote Text Char"/>
    <w:uiPriority w:val="99"/>
    <w:semiHidden/>
    <w:rsid w:val="00482720"/>
    <w:rPr>
      <w:sz w:val="20"/>
      <w:szCs w:val="20"/>
    </w:rPr>
  </w:style>
  <w:style w:type="table" w:customStyle="1" w:styleId="2-51">
    <w:name w:val="Средняя заливка 2 - Акцент 51"/>
    <w:basedOn w:val="af"/>
    <w:uiPriority w:val="99"/>
    <w:rsid w:val="00482720"/>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tblPr/>
      <w:tcPr>
        <w:tcBorders>
          <w:top w:val="double" w:sz="6" w:space="0" w:color="auto"/>
          <w:left w:val="nil"/>
          <w:bottom w:val="single" w:sz="18" w:space="0" w:color="auto"/>
          <w:right w:val="nil"/>
          <w:insideH w:val="nil"/>
          <w:insideV w:val="nil"/>
        </w:tcBorders>
        <w:shd w:val="clear" w:color="auto" w:fill="F4F4F4"/>
      </w:tcPr>
    </w:tblStylePr>
    <w:tblStylePr w:type="firstCol">
      <w:tblPr/>
      <w:tcPr>
        <w:tcBorders>
          <w:top w:val="nil"/>
          <w:left w:val="nil"/>
          <w:bottom w:val="single" w:sz="18" w:space="0" w:color="auto"/>
          <w:right w:val="nil"/>
          <w:insideH w:val="nil"/>
          <w:insideV w:val="nil"/>
        </w:tcBorders>
        <w:shd w:val="clear" w:color="auto" w:fill="4BACC6"/>
      </w:tcPr>
    </w:tblStylePr>
    <w:tblStylePr w:type="lastCol">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paragraph" w:customStyle="1" w:styleId="affffffffffff5">
    <w:name w:val="ТЕКСТ ГРАД"/>
    <w:basedOn w:val="ac"/>
    <w:link w:val="affffffffffff6"/>
    <w:qFormat/>
    <w:rsid w:val="00482720"/>
    <w:pPr>
      <w:suppressAutoHyphens w:val="0"/>
      <w:spacing w:line="360" w:lineRule="auto"/>
      <w:contextualSpacing w:val="0"/>
    </w:pPr>
    <w:rPr>
      <w:rFonts w:eastAsia="Times New Roman"/>
      <w:szCs w:val="24"/>
      <w:lang w:val="x-none" w:eastAsia="x-none"/>
    </w:rPr>
  </w:style>
  <w:style w:type="character" w:customStyle="1" w:styleId="affffffffffff6">
    <w:name w:val="ТЕКСТ ГРАД Знак"/>
    <w:link w:val="affffffffffff5"/>
    <w:locked/>
    <w:rsid w:val="00482720"/>
    <w:rPr>
      <w:sz w:val="24"/>
      <w:szCs w:val="24"/>
      <w:lang w:val="x-none" w:eastAsia="x-none"/>
    </w:rPr>
  </w:style>
  <w:style w:type="paragraph" w:customStyle="1" w:styleId="affffffffffff7">
    <w:name w:val="ООО  «Институт Территориального Планирования"/>
    <w:basedOn w:val="ac"/>
    <w:link w:val="affffffffffff8"/>
    <w:qFormat/>
    <w:rsid w:val="00482720"/>
    <w:pPr>
      <w:suppressAutoHyphens w:val="0"/>
      <w:spacing w:line="360" w:lineRule="auto"/>
      <w:ind w:left="709" w:firstLine="0"/>
      <w:contextualSpacing w:val="0"/>
      <w:jc w:val="right"/>
    </w:pPr>
    <w:rPr>
      <w:rFonts w:eastAsia="Times New Roman"/>
      <w:szCs w:val="24"/>
      <w:lang w:val="x-none" w:eastAsia="x-none"/>
    </w:rPr>
  </w:style>
  <w:style w:type="character" w:customStyle="1" w:styleId="affffffffffff8">
    <w:name w:val="ООО  «Институт Территориального Планирования Знак"/>
    <w:link w:val="affffffffffff7"/>
    <w:locked/>
    <w:rsid w:val="00482720"/>
    <w:rPr>
      <w:sz w:val="24"/>
      <w:szCs w:val="24"/>
      <w:lang w:val="x-none" w:eastAsia="x-none"/>
    </w:rPr>
  </w:style>
  <w:style w:type="character" w:customStyle="1" w:styleId="1fffff0">
    <w:name w:val="Замещающий текст1"/>
    <w:uiPriority w:val="99"/>
    <w:semiHidden/>
    <w:rsid w:val="00482720"/>
    <w:rPr>
      <w:color w:val="808080"/>
    </w:rPr>
  </w:style>
  <w:style w:type="paragraph" w:customStyle="1" w:styleId="1fffff1">
    <w:name w:val="Рецензия1"/>
    <w:hidden/>
    <w:uiPriority w:val="99"/>
    <w:semiHidden/>
    <w:qFormat/>
    <w:rsid w:val="00482720"/>
    <w:rPr>
      <w:sz w:val="24"/>
      <w:szCs w:val="24"/>
    </w:rPr>
  </w:style>
  <w:style w:type="paragraph" w:customStyle="1" w:styleId="Sf0">
    <w:name w:val="S_Обложка_проект"/>
    <w:basedOn w:val="ac"/>
    <w:uiPriority w:val="99"/>
    <w:qFormat/>
    <w:rsid w:val="00482720"/>
    <w:pPr>
      <w:suppressAutoHyphens w:val="0"/>
      <w:spacing w:line="360" w:lineRule="auto"/>
      <w:ind w:left="3240" w:firstLine="0"/>
      <w:contextualSpacing w:val="0"/>
      <w:jc w:val="right"/>
    </w:pPr>
    <w:rPr>
      <w:rFonts w:eastAsia="Times New Roman"/>
      <w:caps/>
      <w:szCs w:val="24"/>
      <w:lang w:eastAsia="ru-RU"/>
    </w:rPr>
  </w:style>
  <w:style w:type="paragraph" w:customStyle="1" w:styleId="S21">
    <w:name w:val="S_Титульный 2"/>
    <w:basedOn w:val="ac"/>
    <w:uiPriority w:val="99"/>
    <w:qFormat/>
    <w:rsid w:val="00482720"/>
    <w:pPr>
      <w:shd w:val="clear" w:color="auto" w:fill="FFFFFF"/>
      <w:suppressAutoHyphens w:val="0"/>
      <w:snapToGrid w:val="0"/>
      <w:spacing w:line="240" w:lineRule="auto"/>
      <w:ind w:firstLine="0"/>
      <w:contextualSpacing w:val="0"/>
      <w:jc w:val="center"/>
    </w:pPr>
    <w:rPr>
      <w:rFonts w:eastAsia="Times New Roman"/>
      <w:szCs w:val="24"/>
      <w:lang w:eastAsia="ar-SA"/>
    </w:rPr>
  </w:style>
  <w:style w:type="paragraph" w:customStyle="1" w:styleId="affffffffffff9">
    <w:name w:val="Текст отчета"/>
    <w:basedOn w:val="ac"/>
    <w:uiPriority w:val="99"/>
    <w:qFormat/>
    <w:rsid w:val="00482720"/>
    <w:pPr>
      <w:suppressAutoHyphens w:val="0"/>
      <w:spacing w:line="360" w:lineRule="auto"/>
      <w:contextualSpacing w:val="0"/>
      <w:jc w:val="left"/>
    </w:pPr>
    <w:rPr>
      <w:rFonts w:eastAsia="Times New Roman"/>
      <w:szCs w:val="22"/>
      <w:lang w:eastAsia="ru-RU"/>
    </w:rPr>
  </w:style>
  <w:style w:type="paragraph" w:customStyle="1" w:styleId="Sf1">
    <w:name w:val="S_Отступ"/>
    <w:basedOn w:val="ac"/>
    <w:uiPriority w:val="99"/>
    <w:qFormat/>
    <w:rsid w:val="00482720"/>
    <w:pPr>
      <w:suppressAutoHyphens w:val="0"/>
      <w:spacing w:line="360" w:lineRule="auto"/>
      <w:ind w:firstLine="0"/>
      <w:contextualSpacing w:val="0"/>
      <w:jc w:val="left"/>
    </w:pPr>
    <w:rPr>
      <w:rFonts w:eastAsia="Times New Roman"/>
      <w:szCs w:val="24"/>
      <w:lang w:eastAsia="ar-SA"/>
    </w:rPr>
  </w:style>
  <w:style w:type="paragraph" w:customStyle="1" w:styleId="affffffffffffa">
    <w:name w:val="ГРАД Основной текст"/>
    <w:basedOn w:val="ac"/>
    <w:link w:val="affffffffffffb"/>
    <w:autoRedefine/>
    <w:uiPriority w:val="99"/>
    <w:qFormat/>
    <w:rsid w:val="00482720"/>
    <w:pPr>
      <w:tabs>
        <w:tab w:val="left" w:pos="540"/>
        <w:tab w:val="left" w:pos="1260"/>
        <w:tab w:val="left" w:pos="1620"/>
      </w:tabs>
      <w:suppressAutoHyphens w:val="0"/>
      <w:spacing w:before="240"/>
      <w:ind w:firstLine="0"/>
      <w:contextualSpacing w:val="0"/>
      <w:jc w:val="left"/>
    </w:pPr>
    <w:rPr>
      <w:rFonts w:eastAsia="Times New Roman"/>
      <w:bCs/>
      <w:spacing w:val="4"/>
      <w:sz w:val="20"/>
      <w:lang w:val="x-none" w:eastAsia="en-US"/>
    </w:rPr>
  </w:style>
  <w:style w:type="character" w:customStyle="1" w:styleId="affffffffffffb">
    <w:name w:val="ГРАД Основной текст Знак Знак"/>
    <w:link w:val="affffffffffffa"/>
    <w:uiPriority w:val="99"/>
    <w:locked/>
    <w:rsid w:val="00482720"/>
    <w:rPr>
      <w:bCs/>
      <w:spacing w:val="4"/>
      <w:lang w:val="x-none" w:eastAsia="en-US"/>
    </w:rPr>
  </w:style>
  <w:style w:type="paragraph" w:customStyle="1" w:styleId="S3">
    <w:name w:val="S_рисунок"/>
    <w:basedOn w:val="ac"/>
    <w:autoRedefine/>
    <w:uiPriority w:val="99"/>
    <w:qFormat/>
    <w:rsid w:val="00482720"/>
    <w:pPr>
      <w:numPr>
        <w:numId w:val="30"/>
      </w:numPr>
      <w:spacing w:line="240" w:lineRule="auto"/>
      <w:ind w:left="357" w:hanging="357"/>
      <w:contextualSpacing w:val="0"/>
      <w:jc w:val="center"/>
    </w:pPr>
    <w:rPr>
      <w:rFonts w:eastAsia="Times New Roman"/>
      <w:color w:val="00B0F0"/>
      <w:szCs w:val="24"/>
      <w:lang w:eastAsia="ar-SA"/>
    </w:rPr>
  </w:style>
  <w:style w:type="character" w:customStyle="1" w:styleId="4f4">
    <w:name w:val="Основной текст (4)_"/>
    <w:link w:val="4f5"/>
    <w:locked/>
    <w:rsid w:val="00482720"/>
    <w:rPr>
      <w:spacing w:val="7"/>
      <w:shd w:val="clear" w:color="auto" w:fill="FFFFFF"/>
    </w:rPr>
  </w:style>
  <w:style w:type="character" w:customStyle="1" w:styleId="4f6">
    <w:name w:val="Основной текст (4) + Не полужирный"/>
    <w:uiPriority w:val="99"/>
    <w:rsid w:val="00482720"/>
    <w:rPr>
      <w:b/>
      <w:spacing w:val="2"/>
      <w:shd w:val="clear" w:color="auto" w:fill="FFFFFF"/>
    </w:rPr>
  </w:style>
  <w:style w:type="character" w:customStyle="1" w:styleId="59">
    <w:name w:val="Основной текст (5)_"/>
    <w:link w:val="5a"/>
    <w:locked/>
    <w:rsid w:val="00482720"/>
    <w:rPr>
      <w:spacing w:val="21"/>
      <w:sz w:val="11"/>
      <w:shd w:val="clear" w:color="auto" w:fill="FFFFFF"/>
    </w:rPr>
  </w:style>
  <w:style w:type="paragraph" w:customStyle="1" w:styleId="4f5">
    <w:name w:val="Основной текст (4)"/>
    <w:basedOn w:val="ac"/>
    <w:link w:val="4f4"/>
    <w:qFormat/>
    <w:rsid w:val="00482720"/>
    <w:pPr>
      <w:shd w:val="clear" w:color="auto" w:fill="FFFFFF"/>
      <w:suppressAutoHyphens w:val="0"/>
      <w:spacing w:line="240" w:lineRule="atLeast"/>
      <w:ind w:firstLine="0"/>
      <w:contextualSpacing w:val="0"/>
      <w:jc w:val="right"/>
    </w:pPr>
    <w:rPr>
      <w:rFonts w:eastAsia="Times New Roman"/>
      <w:spacing w:val="7"/>
      <w:sz w:val="20"/>
      <w:shd w:val="clear" w:color="auto" w:fill="FFFFFF"/>
      <w:lang w:eastAsia="ru-RU"/>
    </w:rPr>
  </w:style>
  <w:style w:type="paragraph" w:customStyle="1" w:styleId="5a">
    <w:name w:val="Основной текст (5)"/>
    <w:basedOn w:val="ac"/>
    <w:link w:val="59"/>
    <w:qFormat/>
    <w:rsid w:val="00482720"/>
    <w:pPr>
      <w:shd w:val="clear" w:color="auto" w:fill="FFFFFF"/>
      <w:suppressAutoHyphens w:val="0"/>
      <w:spacing w:line="240" w:lineRule="atLeast"/>
      <w:ind w:firstLine="0"/>
      <w:contextualSpacing w:val="0"/>
      <w:jc w:val="left"/>
    </w:pPr>
    <w:rPr>
      <w:rFonts w:eastAsia="Times New Roman"/>
      <w:spacing w:val="21"/>
      <w:sz w:val="11"/>
      <w:shd w:val="clear" w:color="auto" w:fill="FFFFFF"/>
      <w:lang w:eastAsia="ru-RU"/>
    </w:rPr>
  </w:style>
  <w:style w:type="paragraph" w:customStyle="1" w:styleId="arttx">
    <w:name w:val="arttx"/>
    <w:basedOn w:val="ac"/>
    <w:uiPriority w:val="99"/>
    <w:qFormat/>
    <w:rsid w:val="00482720"/>
    <w:pPr>
      <w:suppressAutoHyphens w:val="0"/>
      <w:spacing w:after="60" w:line="240" w:lineRule="auto"/>
      <w:ind w:firstLine="0"/>
      <w:contextualSpacing w:val="0"/>
      <w:jc w:val="left"/>
    </w:pPr>
    <w:rPr>
      <w:rFonts w:eastAsia="Times New Roman"/>
      <w:sz w:val="22"/>
      <w:szCs w:val="22"/>
      <w:lang w:eastAsia="ru-RU"/>
    </w:rPr>
  </w:style>
  <w:style w:type="paragraph" w:customStyle="1" w:styleId="a2">
    <w:name w:val="ГРАД Список маркированный"/>
    <w:basedOn w:val="afff4"/>
    <w:autoRedefine/>
    <w:uiPriority w:val="99"/>
    <w:qFormat/>
    <w:rsid w:val="00482720"/>
    <w:pPr>
      <w:numPr>
        <w:numId w:val="31"/>
      </w:numPr>
      <w:tabs>
        <w:tab w:val="num" w:pos="0"/>
        <w:tab w:val="left" w:pos="900"/>
        <w:tab w:val="left" w:pos="1080"/>
      </w:tabs>
      <w:ind w:left="720"/>
      <w:contextualSpacing w:val="0"/>
    </w:pPr>
    <w:rPr>
      <w:rFonts w:eastAsia="Times New Roman"/>
      <w:color w:val="000000"/>
      <w:spacing w:val="-1"/>
      <w:szCs w:val="24"/>
      <w:lang w:eastAsia="ru-RU"/>
    </w:rPr>
  </w:style>
  <w:style w:type="paragraph" w:customStyle="1" w:styleId="usual">
    <w:name w:val="usual"/>
    <w:basedOn w:val="ac"/>
    <w:uiPriority w:val="99"/>
    <w:qFormat/>
    <w:rsid w:val="00482720"/>
    <w:pPr>
      <w:suppressAutoHyphens w:val="0"/>
      <w:spacing w:before="100" w:beforeAutospacing="1" w:after="100" w:afterAutospacing="1" w:line="240" w:lineRule="auto"/>
      <w:ind w:firstLine="0"/>
      <w:contextualSpacing w:val="0"/>
      <w:jc w:val="left"/>
    </w:pPr>
    <w:rPr>
      <w:rFonts w:ascii="Helvetica" w:eastAsia="Times New Roman" w:hAnsi="Helvetica"/>
      <w:color w:val="000000"/>
      <w:sz w:val="18"/>
      <w:szCs w:val="18"/>
      <w:lang w:eastAsia="ru-RU"/>
    </w:rPr>
  </w:style>
  <w:style w:type="character" w:customStyle="1" w:styleId="noprint">
    <w:name w:val="noprint"/>
    <w:uiPriority w:val="99"/>
    <w:rsid w:val="00482720"/>
    <w:rPr>
      <w:rFonts w:cs="Times New Roman"/>
    </w:rPr>
  </w:style>
  <w:style w:type="paragraph" w:customStyle="1" w:styleId="textobi4">
    <w:name w:val="text_obi4"/>
    <w:basedOn w:val="ac"/>
    <w:uiPriority w:val="99"/>
    <w:qFormat/>
    <w:rsid w:val="00482720"/>
    <w:pPr>
      <w:suppressAutoHyphens w:val="0"/>
      <w:spacing w:before="100" w:beforeAutospacing="1" w:after="100" w:afterAutospacing="1" w:line="240" w:lineRule="auto"/>
      <w:ind w:firstLine="0"/>
      <w:contextualSpacing w:val="0"/>
      <w:jc w:val="left"/>
    </w:pPr>
    <w:rPr>
      <w:rFonts w:ascii="Comic Sans MS" w:eastAsia="Times New Roman" w:hAnsi="Comic Sans MS"/>
      <w:color w:val="990000"/>
      <w:sz w:val="30"/>
      <w:szCs w:val="30"/>
      <w:lang w:eastAsia="ru-RU"/>
    </w:rPr>
  </w:style>
  <w:style w:type="character" w:customStyle="1" w:styleId="124">
    <w:name w:val="Основной текст (12)"/>
    <w:rsid w:val="00482720"/>
    <w:rPr>
      <w:rFonts w:ascii="Times New Roman" w:eastAsia="Times New Roman" w:hAnsi="Times New Roman"/>
      <w:spacing w:val="0"/>
      <w:sz w:val="21"/>
    </w:rPr>
  </w:style>
  <w:style w:type="character" w:customStyle="1" w:styleId="105">
    <w:name w:val="Основной текст + 10"/>
    <w:aliases w:val="5 pt2"/>
    <w:uiPriority w:val="99"/>
    <w:rsid w:val="00482720"/>
    <w:rPr>
      <w:rFonts w:ascii="Times New Roman" w:hAnsi="Times New Roman"/>
      <w:spacing w:val="0"/>
      <w:sz w:val="21"/>
    </w:rPr>
  </w:style>
  <w:style w:type="character" w:customStyle="1" w:styleId="413pt">
    <w:name w:val="Основной текст (4) + 13 pt"/>
    <w:uiPriority w:val="99"/>
    <w:rsid w:val="00482720"/>
    <w:rPr>
      <w:spacing w:val="7"/>
      <w:sz w:val="26"/>
      <w:shd w:val="clear" w:color="auto" w:fill="FFFFFF"/>
    </w:rPr>
  </w:style>
  <w:style w:type="character" w:customStyle="1" w:styleId="413pt2">
    <w:name w:val="Основной текст (4) + 13 pt2"/>
    <w:uiPriority w:val="99"/>
    <w:rsid w:val="00482720"/>
    <w:rPr>
      <w:rFonts w:ascii="Times New Roman" w:hAnsi="Times New Roman"/>
      <w:spacing w:val="0"/>
      <w:sz w:val="26"/>
      <w:shd w:val="clear" w:color="auto" w:fill="FFFFFF"/>
    </w:rPr>
  </w:style>
  <w:style w:type="character" w:customStyle="1" w:styleId="413pt1">
    <w:name w:val="Основной текст (4) + 13 pt1"/>
    <w:uiPriority w:val="99"/>
    <w:rsid w:val="00482720"/>
    <w:rPr>
      <w:rFonts w:ascii="Times New Roman" w:hAnsi="Times New Roman"/>
      <w:spacing w:val="0"/>
      <w:sz w:val="26"/>
      <w:shd w:val="clear" w:color="auto" w:fill="FFFFFF"/>
    </w:rPr>
  </w:style>
  <w:style w:type="character" w:customStyle="1" w:styleId="1210">
    <w:name w:val="Основной текст + 121"/>
    <w:aliases w:val="5 pt1"/>
    <w:uiPriority w:val="99"/>
    <w:rsid w:val="00482720"/>
    <w:rPr>
      <w:rFonts w:ascii="Times New Roman" w:hAnsi="Times New Roman"/>
      <w:spacing w:val="0"/>
      <w:sz w:val="25"/>
    </w:rPr>
  </w:style>
  <w:style w:type="character" w:customStyle="1" w:styleId="12pt2">
    <w:name w:val="Основной текст + 12 pt2"/>
    <w:uiPriority w:val="99"/>
    <w:rsid w:val="00482720"/>
    <w:rPr>
      <w:rFonts w:ascii="Times New Roman" w:hAnsi="Times New Roman"/>
      <w:spacing w:val="0"/>
      <w:sz w:val="24"/>
    </w:rPr>
  </w:style>
  <w:style w:type="character" w:customStyle="1" w:styleId="12pt1">
    <w:name w:val="Основной текст + 12 pt1"/>
    <w:uiPriority w:val="99"/>
    <w:rsid w:val="00482720"/>
    <w:rPr>
      <w:rFonts w:ascii="Times New Roman" w:hAnsi="Times New Roman"/>
      <w:spacing w:val="0"/>
      <w:sz w:val="24"/>
    </w:rPr>
  </w:style>
  <w:style w:type="character" w:customStyle="1" w:styleId="1230">
    <w:name w:val="Основной текст + 123"/>
    <w:aliases w:val="5 pt6,Основной текст + 7,Полужирный5,Интервал 0 pt10,Основной текст + 122,Интервал 0 pt14"/>
    <w:uiPriority w:val="99"/>
    <w:rsid w:val="00482720"/>
    <w:rPr>
      <w:rFonts w:ascii="Times New Roman" w:hAnsi="Times New Roman"/>
      <w:spacing w:val="0"/>
      <w:sz w:val="25"/>
    </w:rPr>
  </w:style>
  <w:style w:type="character" w:customStyle="1" w:styleId="513pt">
    <w:name w:val="Основной текст (5) + 13 pt"/>
    <w:uiPriority w:val="99"/>
    <w:rsid w:val="00482720"/>
    <w:rPr>
      <w:rFonts w:ascii="Times New Roman" w:hAnsi="Times New Roman"/>
      <w:spacing w:val="0"/>
      <w:sz w:val="26"/>
      <w:shd w:val="clear" w:color="auto" w:fill="FFFFFF"/>
    </w:rPr>
  </w:style>
  <w:style w:type="character" w:customStyle="1" w:styleId="ArialNarrow">
    <w:name w:val="Основной текст + Arial Narrow"/>
    <w:aliases w:val="12 pt,Курсив3,Интервал 1 pt,14,Интервал -1 pt"/>
    <w:uiPriority w:val="99"/>
    <w:rsid w:val="00482720"/>
    <w:rPr>
      <w:rFonts w:ascii="Arial Narrow" w:hAnsi="Arial Narrow"/>
      <w:i/>
      <w:spacing w:val="20"/>
      <w:sz w:val="24"/>
    </w:rPr>
  </w:style>
  <w:style w:type="character" w:customStyle="1" w:styleId="12pt">
    <w:name w:val="Основной текст + 12 pt"/>
    <w:uiPriority w:val="99"/>
    <w:rsid w:val="00482720"/>
    <w:rPr>
      <w:rFonts w:ascii="Times New Roman" w:hAnsi="Times New Roman"/>
      <w:spacing w:val="0"/>
      <w:sz w:val="24"/>
    </w:rPr>
  </w:style>
  <w:style w:type="paragraph" w:customStyle="1" w:styleId="116">
    <w:name w:val="Знак Знак11 Знак Знак Знак Знак"/>
    <w:basedOn w:val="ac"/>
    <w:uiPriority w:val="99"/>
    <w:qFormat/>
    <w:rsid w:val="00482720"/>
    <w:pPr>
      <w:suppressAutoHyphens w:val="0"/>
      <w:spacing w:before="100" w:beforeAutospacing="1" w:after="100" w:afterAutospacing="1" w:line="240" w:lineRule="auto"/>
      <w:ind w:firstLine="0"/>
      <w:contextualSpacing w:val="0"/>
      <w:jc w:val="left"/>
    </w:pPr>
    <w:rPr>
      <w:rFonts w:ascii="Tahoma" w:eastAsia="Times New Roman" w:hAnsi="Tahoma" w:cs="Tahoma"/>
      <w:sz w:val="20"/>
      <w:lang w:val="en-US" w:eastAsia="en-US"/>
    </w:rPr>
  </w:style>
  <w:style w:type="paragraph" w:customStyle="1" w:styleId="1113">
    <w:name w:val="Знак Знак11 Знак Знак Знак Знак1"/>
    <w:basedOn w:val="ac"/>
    <w:uiPriority w:val="99"/>
    <w:qFormat/>
    <w:rsid w:val="00482720"/>
    <w:pPr>
      <w:suppressAutoHyphens w:val="0"/>
      <w:spacing w:before="100" w:beforeAutospacing="1" w:after="100" w:afterAutospacing="1" w:line="240" w:lineRule="auto"/>
      <w:ind w:firstLine="0"/>
      <w:contextualSpacing w:val="0"/>
      <w:jc w:val="left"/>
    </w:pPr>
    <w:rPr>
      <w:rFonts w:ascii="Tahoma" w:eastAsia="Times New Roman" w:hAnsi="Tahoma" w:cs="Tahoma"/>
      <w:sz w:val="20"/>
      <w:lang w:val="en-US" w:eastAsia="en-US"/>
    </w:rPr>
  </w:style>
  <w:style w:type="paragraph" w:customStyle="1" w:styleId="1121">
    <w:name w:val="Знак Знак11 Знак Знак Знак Знак2"/>
    <w:basedOn w:val="ac"/>
    <w:uiPriority w:val="99"/>
    <w:qFormat/>
    <w:rsid w:val="00482720"/>
    <w:pPr>
      <w:suppressAutoHyphens w:val="0"/>
      <w:spacing w:before="100" w:beforeAutospacing="1" w:after="100" w:afterAutospacing="1" w:line="240" w:lineRule="auto"/>
      <w:ind w:firstLine="0"/>
      <w:contextualSpacing w:val="0"/>
      <w:jc w:val="left"/>
    </w:pPr>
    <w:rPr>
      <w:rFonts w:ascii="Tahoma" w:eastAsia="Times New Roman" w:hAnsi="Tahoma" w:cs="Tahoma"/>
      <w:sz w:val="20"/>
      <w:lang w:val="en-US" w:eastAsia="en-US"/>
    </w:rPr>
  </w:style>
  <w:style w:type="paragraph" w:customStyle="1" w:styleId="1131">
    <w:name w:val="Знак Знак11 Знак Знак Знак Знак3"/>
    <w:basedOn w:val="ac"/>
    <w:uiPriority w:val="99"/>
    <w:qFormat/>
    <w:rsid w:val="00482720"/>
    <w:pPr>
      <w:suppressAutoHyphens w:val="0"/>
      <w:spacing w:before="100" w:beforeAutospacing="1" w:after="100" w:afterAutospacing="1" w:line="240" w:lineRule="auto"/>
      <w:ind w:firstLine="0"/>
      <w:contextualSpacing w:val="0"/>
      <w:jc w:val="left"/>
    </w:pPr>
    <w:rPr>
      <w:rFonts w:ascii="Tahoma" w:eastAsia="Times New Roman" w:hAnsi="Tahoma" w:cs="Tahoma"/>
      <w:sz w:val="20"/>
      <w:lang w:val="en-US" w:eastAsia="en-US"/>
    </w:rPr>
  </w:style>
  <w:style w:type="paragraph" w:customStyle="1" w:styleId="1141">
    <w:name w:val="Знак Знак11 Знак Знак Знак Знак4"/>
    <w:basedOn w:val="ac"/>
    <w:uiPriority w:val="99"/>
    <w:qFormat/>
    <w:rsid w:val="00482720"/>
    <w:pPr>
      <w:suppressAutoHyphens w:val="0"/>
      <w:spacing w:before="100" w:beforeAutospacing="1" w:after="100" w:afterAutospacing="1" w:line="240" w:lineRule="auto"/>
      <w:ind w:firstLine="0"/>
      <w:contextualSpacing w:val="0"/>
      <w:jc w:val="left"/>
    </w:pPr>
    <w:rPr>
      <w:rFonts w:ascii="Tahoma" w:eastAsia="Times New Roman" w:hAnsi="Tahoma" w:cs="Tahoma"/>
      <w:sz w:val="20"/>
      <w:lang w:val="en-US" w:eastAsia="en-US"/>
    </w:rPr>
  </w:style>
  <w:style w:type="paragraph" w:customStyle="1" w:styleId="1150">
    <w:name w:val="Знак Знак11 Знак Знак Знак Знак5"/>
    <w:basedOn w:val="ac"/>
    <w:uiPriority w:val="99"/>
    <w:qFormat/>
    <w:rsid w:val="00482720"/>
    <w:pPr>
      <w:suppressAutoHyphens w:val="0"/>
      <w:spacing w:before="100" w:beforeAutospacing="1" w:after="100" w:afterAutospacing="1" w:line="240" w:lineRule="auto"/>
      <w:ind w:firstLine="0"/>
      <w:contextualSpacing w:val="0"/>
      <w:jc w:val="left"/>
    </w:pPr>
    <w:rPr>
      <w:rFonts w:ascii="Tahoma" w:eastAsia="Times New Roman" w:hAnsi="Tahoma" w:cs="Tahoma"/>
      <w:sz w:val="20"/>
      <w:lang w:val="en-US" w:eastAsia="en-US"/>
    </w:rPr>
  </w:style>
  <w:style w:type="paragraph" w:customStyle="1" w:styleId="affffffffffffc">
    <w:name w:val="НашаШапка"/>
    <w:basedOn w:val="ac"/>
    <w:uiPriority w:val="99"/>
    <w:qFormat/>
    <w:rsid w:val="00482720"/>
    <w:pPr>
      <w:suppressAutoHyphens w:val="0"/>
      <w:spacing w:line="240" w:lineRule="auto"/>
      <w:ind w:firstLine="0"/>
      <w:contextualSpacing w:val="0"/>
      <w:jc w:val="center"/>
    </w:pPr>
    <w:rPr>
      <w:rFonts w:eastAsia="Times New Roman"/>
      <w:b/>
      <w:lang w:eastAsia="ru-RU"/>
    </w:rPr>
  </w:style>
  <w:style w:type="paragraph" w:customStyle="1" w:styleId="affffffffffffd">
    <w:name w:val="Таблотст"/>
    <w:basedOn w:val="affffff0"/>
    <w:link w:val="affffffffffffe"/>
    <w:uiPriority w:val="99"/>
    <w:qFormat/>
    <w:rsid w:val="00482720"/>
  </w:style>
  <w:style w:type="character" w:customStyle="1" w:styleId="affffffffffffe">
    <w:name w:val="Таблотст Знак"/>
    <w:link w:val="affffffffffffd"/>
    <w:uiPriority w:val="99"/>
    <w:locked/>
    <w:rsid w:val="00482720"/>
    <w:rPr>
      <w:sz w:val="24"/>
      <w:szCs w:val="24"/>
    </w:rPr>
  </w:style>
  <w:style w:type="paragraph" w:customStyle="1" w:styleId="afffffffffffff">
    <w:name w:val="цифры таблицы"/>
    <w:uiPriority w:val="99"/>
    <w:qFormat/>
    <w:rsid w:val="00482720"/>
    <w:pPr>
      <w:snapToGrid w:val="0"/>
      <w:jc w:val="right"/>
    </w:pPr>
    <w:rPr>
      <w:noProof/>
      <w:color w:val="000000"/>
      <w:sz w:val="26"/>
    </w:rPr>
  </w:style>
  <w:style w:type="paragraph" w:customStyle="1" w:styleId="afffffffffffff0">
    <w:name w:val="единицы"/>
    <w:uiPriority w:val="99"/>
    <w:qFormat/>
    <w:rsid w:val="00482720"/>
    <w:pPr>
      <w:keepNext/>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right"/>
    </w:pPr>
    <w:rPr>
      <w:noProof/>
      <w:sz w:val="24"/>
    </w:rPr>
  </w:style>
  <w:style w:type="paragraph" w:customStyle="1" w:styleId="afffffffffffff1">
    <w:name w:val="Единицы измерения"/>
    <w:uiPriority w:val="99"/>
    <w:qFormat/>
    <w:rsid w:val="00482720"/>
    <w:pPr>
      <w:keepNext/>
      <w:ind w:right="-170"/>
      <w:jc w:val="right"/>
    </w:pPr>
    <w:rPr>
      <w:sz w:val="24"/>
    </w:rPr>
  </w:style>
  <w:style w:type="paragraph" w:customStyle="1" w:styleId="afffffffffffff2">
    <w:name w:val="Левая колонка"/>
    <w:uiPriority w:val="99"/>
    <w:qFormat/>
    <w:rsid w:val="00482720"/>
    <w:pPr>
      <w:spacing w:before="120" w:line="204" w:lineRule="auto"/>
    </w:pPr>
    <w:rPr>
      <w:noProof/>
      <w:sz w:val="24"/>
    </w:rPr>
  </w:style>
  <w:style w:type="paragraph" w:customStyle="1" w:styleId="afffffffffffff3">
    <w:name w:val="Цифры таблицы"/>
    <w:uiPriority w:val="99"/>
    <w:qFormat/>
    <w:rsid w:val="00482720"/>
    <w:pPr>
      <w:jc w:val="right"/>
    </w:pPr>
    <w:rPr>
      <w:noProof/>
      <w:sz w:val="26"/>
    </w:rPr>
  </w:style>
  <w:style w:type="paragraph" w:customStyle="1" w:styleId="afffffffffffff4">
    <w:name w:val="Единицы"/>
    <w:basedOn w:val="ac"/>
    <w:uiPriority w:val="99"/>
    <w:qFormat/>
    <w:rsid w:val="00482720"/>
    <w:pPr>
      <w:keepNext/>
      <w:suppressAutoHyphens w:val="0"/>
      <w:spacing w:line="240" w:lineRule="auto"/>
      <w:ind w:firstLine="0"/>
      <w:contextualSpacing w:val="0"/>
      <w:jc w:val="center"/>
    </w:pPr>
    <w:rPr>
      <w:rFonts w:ascii="Arial" w:eastAsia="Times New Roman" w:hAnsi="Arial"/>
      <w:sz w:val="22"/>
      <w:lang w:eastAsia="ru-RU"/>
    </w:rPr>
  </w:style>
  <w:style w:type="paragraph" w:customStyle="1" w:styleId="2ffe">
    <w:name w:val="Таблотст2"/>
    <w:basedOn w:val="affffff0"/>
    <w:uiPriority w:val="99"/>
    <w:qFormat/>
    <w:rsid w:val="00482720"/>
  </w:style>
  <w:style w:type="character" w:customStyle="1" w:styleId="FontStyle25">
    <w:name w:val="Font Style25"/>
    <w:uiPriority w:val="99"/>
    <w:rsid w:val="00482720"/>
    <w:rPr>
      <w:rFonts w:ascii="Times New Roman" w:hAnsi="Times New Roman"/>
      <w:b/>
      <w:i/>
      <w:sz w:val="14"/>
    </w:rPr>
  </w:style>
  <w:style w:type="character" w:customStyle="1" w:styleId="FontStyle27">
    <w:name w:val="Font Style27"/>
    <w:uiPriority w:val="99"/>
    <w:rsid w:val="00482720"/>
    <w:rPr>
      <w:rFonts w:ascii="Book Antiqua" w:hAnsi="Book Antiqua"/>
      <w:i/>
      <w:sz w:val="14"/>
    </w:rPr>
  </w:style>
  <w:style w:type="character" w:customStyle="1" w:styleId="FontStyle21">
    <w:name w:val="Font Style21"/>
    <w:uiPriority w:val="99"/>
    <w:rsid w:val="00482720"/>
    <w:rPr>
      <w:rFonts w:ascii="Times New Roman" w:hAnsi="Times New Roman"/>
      <w:sz w:val="14"/>
    </w:rPr>
  </w:style>
  <w:style w:type="paragraph" w:customStyle="1" w:styleId="Style16">
    <w:name w:val="Style16"/>
    <w:basedOn w:val="ac"/>
    <w:uiPriority w:val="99"/>
    <w:qFormat/>
    <w:rsid w:val="00482720"/>
    <w:pPr>
      <w:spacing w:line="192" w:lineRule="exact"/>
      <w:ind w:firstLine="0"/>
      <w:contextualSpacing w:val="0"/>
      <w:jc w:val="left"/>
    </w:pPr>
    <w:rPr>
      <w:rFonts w:eastAsia="Times New Roman"/>
      <w:szCs w:val="24"/>
      <w:lang w:eastAsia="ar-SA"/>
    </w:rPr>
  </w:style>
  <w:style w:type="paragraph" w:customStyle="1" w:styleId="Style17">
    <w:name w:val="Style17"/>
    <w:basedOn w:val="ac"/>
    <w:uiPriority w:val="99"/>
    <w:qFormat/>
    <w:rsid w:val="00482720"/>
    <w:pPr>
      <w:spacing w:line="240" w:lineRule="auto"/>
      <w:ind w:firstLine="0"/>
      <w:contextualSpacing w:val="0"/>
      <w:jc w:val="left"/>
    </w:pPr>
    <w:rPr>
      <w:rFonts w:eastAsia="Times New Roman"/>
      <w:szCs w:val="24"/>
      <w:lang w:eastAsia="ar-SA"/>
    </w:rPr>
  </w:style>
  <w:style w:type="paragraph" w:customStyle="1" w:styleId="afffffffffffff5">
    <w:name w:val="Основной текст доклад"/>
    <w:uiPriority w:val="99"/>
    <w:qFormat/>
    <w:rsid w:val="00482720"/>
    <w:pPr>
      <w:spacing w:before="120"/>
      <w:ind w:firstLine="720"/>
      <w:jc w:val="both"/>
    </w:pPr>
    <w:rPr>
      <w:rFonts w:ascii="Arial" w:hAnsi="Arial"/>
      <w:sz w:val="22"/>
    </w:rPr>
  </w:style>
  <w:style w:type="paragraph" w:customStyle="1" w:styleId="txt">
    <w:name w:val="txt"/>
    <w:basedOn w:val="ac"/>
    <w:uiPriority w:val="99"/>
    <w:qFormat/>
    <w:rsid w:val="00482720"/>
    <w:pPr>
      <w:suppressAutoHyphens w:val="0"/>
      <w:spacing w:before="100" w:beforeAutospacing="1" w:after="100" w:afterAutospacing="1" w:line="270" w:lineRule="atLeast"/>
      <w:ind w:firstLine="300"/>
      <w:contextualSpacing w:val="0"/>
    </w:pPr>
    <w:rPr>
      <w:rFonts w:ascii="Verdana" w:eastAsia="Times New Roman" w:hAnsi="Verdana" w:cs="Arial Unicode MS"/>
      <w:color w:val="001111"/>
      <w:sz w:val="18"/>
      <w:szCs w:val="18"/>
      <w:lang w:eastAsia="ru-RU"/>
    </w:rPr>
  </w:style>
  <w:style w:type="paragraph" w:customStyle="1" w:styleId="book">
    <w:name w:val="book"/>
    <w:basedOn w:val="ac"/>
    <w:uiPriority w:val="99"/>
    <w:qFormat/>
    <w:rsid w:val="00482720"/>
    <w:pPr>
      <w:suppressAutoHyphens w:val="0"/>
      <w:spacing w:before="100" w:beforeAutospacing="1" w:after="100" w:afterAutospacing="1" w:line="240" w:lineRule="auto"/>
      <w:ind w:firstLine="0"/>
      <w:contextualSpacing w:val="0"/>
      <w:jc w:val="left"/>
    </w:pPr>
    <w:rPr>
      <w:rFonts w:eastAsia="Times New Roman"/>
      <w:szCs w:val="24"/>
      <w:lang w:eastAsia="ru-RU"/>
    </w:rPr>
  </w:style>
  <w:style w:type="paragraph" w:customStyle="1" w:styleId="afffffffffffff6">
    <w:name w:val="ГРАД Табличный текст (центр)"/>
    <w:basedOn w:val="ac"/>
    <w:autoRedefine/>
    <w:uiPriority w:val="99"/>
    <w:qFormat/>
    <w:rsid w:val="00482720"/>
    <w:pPr>
      <w:suppressAutoHyphens w:val="0"/>
      <w:spacing w:line="240" w:lineRule="auto"/>
      <w:ind w:firstLine="0"/>
      <w:contextualSpacing w:val="0"/>
      <w:jc w:val="left"/>
    </w:pPr>
    <w:rPr>
      <w:rFonts w:eastAsia="Times New Roman"/>
      <w:bCs/>
      <w:spacing w:val="4"/>
      <w:sz w:val="20"/>
      <w:lang w:eastAsia="en-US"/>
    </w:rPr>
  </w:style>
  <w:style w:type="paragraph" w:customStyle="1" w:styleId="BodyTextKeep">
    <w:name w:val="Body Text Keep"/>
    <w:basedOn w:val="ad"/>
    <w:uiPriority w:val="99"/>
    <w:qFormat/>
    <w:rsid w:val="00482720"/>
  </w:style>
  <w:style w:type="character" w:customStyle="1" w:styleId="itemauthor1">
    <w:name w:val="itemauthor1"/>
    <w:uiPriority w:val="99"/>
    <w:rsid w:val="00482720"/>
    <w:rPr>
      <w:rFonts w:ascii="Tahoma" w:hAnsi="Tahoma"/>
    </w:rPr>
  </w:style>
  <w:style w:type="character" w:customStyle="1" w:styleId="itemtextresizertitle">
    <w:name w:val="itemtextresizertitle"/>
    <w:uiPriority w:val="99"/>
    <w:rsid w:val="00482720"/>
    <w:rPr>
      <w:rFonts w:ascii="Tahoma" w:hAnsi="Tahoma"/>
    </w:rPr>
  </w:style>
  <w:style w:type="paragraph" w:customStyle="1" w:styleId="afffffffffffff7">
    <w:name w:val="Рабочий"/>
    <w:basedOn w:val="ac"/>
    <w:uiPriority w:val="99"/>
    <w:qFormat/>
    <w:rsid w:val="00482720"/>
    <w:pPr>
      <w:suppressAutoHyphens w:val="0"/>
      <w:spacing w:line="360" w:lineRule="auto"/>
      <w:ind w:firstLine="720"/>
      <w:contextualSpacing w:val="0"/>
    </w:pPr>
    <w:rPr>
      <w:rFonts w:eastAsia="Times New Roman"/>
      <w:lang w:eastAsia="ru-RU"/>
    </w:rPr>
  </w:style>
  <w:style w:type="paragraph" w:customStyle="1" w:styleId="EUMAintext">
    <w:name w:val="EU MAintext"/>
    <w:basedOn w:val="ac"/>
    <w:uiPriority w:val="99"/>
    <w:qFormat/>
    <w:rsid w:val="00482720"/>
    <w:pPr>
      <w:suppressAutoHyphens w:val="0"/>
      <w:spacing w:after="200" w:line="240" w:lineRule="auto"/>
      <w:ind w:firstLine="0"/>
      <w:contextualSpacing w:val="0"/>
    </w:pPr>
    <w:rPr>
      <w:rFonts w:ascii="Arial" w:eastAsia="Times New Roman" w:hAnsi="Arial" w:cs="Arial"/>
      <w:sz w:val="22"/>
      <w:lang w:eastAsia="en-US"/>
    </w:rPr>
  </w:style>
  <w:style w:type="paragraph" w:customStyle="1" w:styleId="afffffffffffff8">
    <w:name w:val="шапка"/>
    <w:uiPriority w:val="99"/>
    <w:qFormat/>
    <w:rsid w:val="00482720"/>
    <w:pPr>
      <w:jc w:val="center"/>
    </w:pPr>
    <w:rPr>
      <w:b/>
      <w:noProof/>
      <w:sz w:val="24"/>
    </w:rPr>
  </w:style>
  <w:style w:type="paragraph" w:customStyle="1" w:styleId="afffffffffffff9">
    <w:name w:val="заг. указ. литературы"/>
    <w:basedOn w:val="ac"/>
    <w:uiPriority w:val="99"/>
    <w:qFormat/>
    <w:rsid w:val="00482720"/>
    <w:pPr>
      <w:tabs>
        <w:tab w:val="left" w:pos="9000"/>
        <w:tab w:val="right" w:pos="9360"/>
      </w:tabs>
      <w:spacing w:line="240" w:lineRule="auto"/>
      <w:ind w:firstLine="0"/>
      <w:contextualSpacing w:val="0"/>
      <w:jc w:val="left"/>
    </w:pPr>
    <w:rPr>
      <w:rFonts w:ascii="Times New Roman CYR" w:eastAsia="Times New Roman" w:hAnsi="Times New Roman CYR"/>
      <w:sz w:val="26"/>
      <w:lang w:val="en-US" w:eastAsia="ru-RU"/>
    </w:rPr>
  </w:style>
  <w:style w:type="paragraph" w:customStyle="1" w:styleId="afffffffffffffa">
    <w:name w:val="единицы измерения"/>
    <w:uiPriority w:val="99"/>
    <w:qFormat/>
    <w:rsid w:val="00482720"/>
    <w:pPr>
      <w:jc w:val="right"/>
    </w:pPr>
    <w:rPr>
      <w:noProof/>
      <w:sz w:val="24"/>
    </w:rPr>
  </w:style>
  <w:style w:type="paragraph" w:customStyle="1" w:styleId="5d">
    <w:name w:val="Обыч5d"/>
    <w:uiPriority w:val="99"/>
    <w:qFormat/>
    <w:rsid w:val="00482720"/>
    <w:pPr>
      <w:widowControl w:val="0"/>
    </w:pPr>
    <w:rPr>
      <w:sz w:val="24"/>
    </w:rPr>
  </w:style>
  <w:style w:type="paragraph" w:customStyle="1" w:styleId="b74">
    <w:name w:val="оb7аголовок 4"/>
    <w:basedOn w:val="ac"/>
    <w:next w:val="ac"/>
    <w:uiPriority w:val="99"/>
    <w:qFormat/>
    <w:rsid w:val="00482720"/>
    <w:pPr>
      <w:keepNext/>
      <w:widowControl w:val="0"/>
      <w:spacing w:line="240" w:lineRule="auto"/>
      <w:ind w:firstLine="0"/>
      <w:contextualSpacing w:val="0"/>
      <w:jc w:val="center"/>
    </w:pPr>
    <w:rPr>
      <w:rFonts w:eastAsia="Times New Roman"/>
      <w:b/>
      <w:szCs w:val="24"/>
      <w:lang w:eastAsia="ru-RU"/>
    </w:rPr>
  </w:style>
  <w:style w:type="paragraph" w:customStyle="1" w:styleId="77">
    <w:name w:val="оглавление 7"/>
    <w:basedOn w:val="ac"/>
    <w:uiPriority w:val="99"/>
    <w:qFormat/>
    <w:rsid w:val="00482720"/>
    <w:pPr>
      <w:spacing w:line="240" w:lineRule="auto"/>
      <w:ind w:left="720" w:hanging="720"/>
      <w:contextualSpacing w:val="0"/>
      <w:jc w:val="left"/>
    </w:pPr>
    <w:rPr>
      <w:rFonts w:ascii="Times New Roman CYR" w:eastAsia="Times New Roman" w:hAnsi="Times New Roman CYR"/>
      <w:szCs w:val="24"/>
      <w:lang w:val="en-US" w:eastAsia="ru-RU"/>
    </w:rPr>
  </w:style>
  <w:style w:type="character" w:customStyle="1" w:styleId="st1">
    <w:name w:val="st1"/>
    <w:uiPriority w:val="99"/>
    <w:rsid w:val="00482720"/>
    <w:rPr>
      <w:rFonts w:cs="Times New Roman"/>
    </w:rPr>
  </w:style>
  <w:style w:type="paragraph" w:customStyle="1" w:styleId="afffffffffffffb">
    <w:name w:val="Ст. без интервала"/>
    <w:basedOn w:val="ac"/>
    <w:link w:val="afffffffffffffc"/>
    <w:uiPriority w:val="99"/>
    <w:qFormat/>
    <w:rsid w:val="00482720"/>
    <w:pPr>
      <w:suppressAutoHyphens w:val="0"/>
      <w:spacing w:line="240" w:lineRule="auto"/>
      <w:contextualSpacing w:val="0"/>
    </w:pPr>
    <w:rPr>
      <w:rFonts w:eastAsia="Times New Roman"/>
      <w:sz w:val="28"/>
      <w:szCs w:val="28"/>
      <w:lang w:val="x-none" w:eastAsia="x-none"/>
    </w:rPr>
  </w:style>
  <w:style w:type="character" w:customStyle="1" w:styleId="afffffffffffffc">
    <w:name w:val="Ст. без интервала Знак"/>
    <w:link w:val="afffffffffffffb"/>
    <w:uiPriority w:val="99"/>
    <w:locked/>
    <w:rsid w:val="00482720"/>
    <w:rPr>
      <w:sz w:val="28"/>
      <w:szCs w:val="28"/>
      <w:lang w:val="x-none" w:eastAsia="x-none"/>
    </w:rPr>
  </w:style>
  <w:style w:type="paragraph" w:customStyle="1" w:styleId="17">
    <w:name w:val="Таблица 1"/>
    <w:basedOn w:val="ac"/>
    <w:autoRedefine/>
    <w:uiPriority w:val="99"/>
    <w:qFormat/>
    <w:rsid w:val="00482720"/>
    <w:pPr>
      <w:numPr>
        <w:numId w:val="32"/>
      </w:numPr>
      <w:suppressAutoHyphens w:val="0"/>
      <w:spacing w:line="360" w:lineRule="auto"/>
      <w:contextualSpacing w:val="0"/>
    </w:pPr>
    <w:rPr>
      <w:rFonts w:eastAsia="Times New Roman"/>
      <w:szCs w:val="24"/>
      <w:lang w:eastAsia="ru-RU"/>
    </w:rPr>
  </w:style>
  <w:style w:type="paragraph" w:customStyle="1" w:styleId="-">
    <w:name w:val="Нумерация-Тире"/>
    <w:basedOn w:val="ac"/>
    <w:uiPriority w:val="99"/>
    <w:qFormat/>
    <w:rsid w:val="00482720"/>
    <w:pPr>
      <w:numPr>
        <w:numId w:val="33"/>
      </w:numPr>
      <w:tabs>
        <w:tab w:val="left" w:pos="1134"/>
        <w:tab w:val="left" w:pos="1418"/>
      </w:tabs>
      <w:suppressAutoHyphens w:val="0"/>
      <w:spacing w:line="240" w:lineRule="auto"/>
      <w:contextualSpacing w:val="0"/>
    </w:pPr>
    <w:rPr>
      <w:rFonts w:eastAsia="Times New Roman"/>
      <w:szCs w:val="24"/>
      <w:lang w:eastAsia="en-US"/>
    </w:rPr>
  </w:style>
  <w:style w:type="character" w:customStyle="1" w:styleId="142">
    <w:name w:val="Основной текст 14 Знак"/>
    <w:link w:val="143"/>
    <w:uiPriority w:val="99"/>
    <w:locked/>
    <w:rsid w:val="00482720"/>
    <w:rPr>
      <w:sz w:val="24"/>
    </w:rPr>
  </w:style>
  <w:style w:type="paragraph" w:customStyle="1" w:styleId="143">
    <w:name w:val="Основной текст 14"/>
    <w:basedOn w:val="ac"/>
    <w:link w:val="142"/>
    <w:uiPriority w:val="99"/>
    <w:qFormat/>
    <w:rsid w:val="00482720"/>
    <w:pPr>
      <w:suppressAutoHyphens w:val="0"/>
      <w:spacing w:line="360" w:lineRule="auto"/>
      <w:contextualSpacing w:val="0"/>
    </w:pPr>
    <w:rPr>
      <w:rFonts w:eastAsia="Times New Roman"/>
      <w:lang w:eastAsia="ru-RU"/>
    </w:rPr>
  </w:style>
  <w:style w:type="table" w:customStyle="1" w:styleId="-31">
    <w:name w:val="Таблица-список 31"/>
    <w:basedOn w:val="af"/>
    <w:next w:val="-30"/>
    <w:uiPriority w:val="99"/>
    <w:rsid w:val="00482720"/>
    <w:rPr>
      <w:rFonts w:ascii="Arial"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2">
    <w:name w:val="Таблица-список 32"/>
    <w:basedOn w:val="af"/>
    <w:next w:val="-30"/>
    <w:uiPriority w:val="99"/>
    <w:rsid w:val="00482720"/>
    <w:rPr>
      <w:rFonts w:ascii="Arial"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3">
    <w:name w:val="Таблица-список 33"/>
    <w:basedOn w:val="af"/>
    <w:next w:val="-30"/>
    <w:uiPriority w:val="99"/>
    <w:rsid w:val="00482720"/>
    <w:rPr>
      <w:rFonts w:ascii="Arial"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4">
    <w:name w:val="Таблица-список 34"/>
    <w:basedOn w:val="af"/>
    <w:next w:val="-30"/>
    <w:uiPriority w:val="99"/>
    <w:rsid w:val="00482720"/>
    <w:rPr>
      <w:rFonts w:ascii="Arial"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5">
    <w:name w:val="Таблица-список 35"/>
    <w:basedOn w:val="af"/>
    <w:next w:val="-30"/>
    <w:uiPriority w:val="99"/>
    <w:rsid w:val="00482720"/>
    <w:rPr>
      <w:rFonts w:ascii="Arial"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6">
    <w:name w:val="Таблица-список 36"/>
    <w:basedOn w:val="af"/>
    <w:next w:val="-30"/>
    <w:uiPriority w:val="99"/>
    <w:rsid w:val="00482720"/>
    <w:rPr>
      <w:rFonts w:ascii="Arial"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paragraph" w:customStyle="1" w:styleId="afffffffffffffd">
    <w:name w:val="Подпись рисунка"/>
    <w:basedOn w:val="ad"/>
    <w:link w:val="afffffffffffffe"/>
    <w:uiPriority w:val="99"/>
    <w:qFormat/>
    <w:rsid w:val="00482720"/>
  </w:style>
  <w:style w:type="character" w:customStyle="1" w:styleId="afffffffffffffe">
    <w:name w:val="Подпись рисунка Знак"/>
    <w:link w:val="afffffffffffffd"/>
    <w:uiPriority w:val="99"/>
    <w:locked/>
    <w:rsid w:val="00482720"/>
    <w:rPr>
      <w:rFonts w:eastAsia="Calibri"/>
      <w:sz w:val="24"/>
      <w:lang w:eastAsia="zh-CN"/>
    </w:rPr>
  </w:style>
  <w:style w:type="character" w:customStyle="1" w:styleId="5b">
    <w:name w:val="Основной текст5"/>
    <w:uiPriority w:val="99"/>
    <w:rsid w:val="00482720"/>
    <w:rPr>
      <w:spacing w:val="0"/>
      <w:sz w:val="18"/>
      <w:shd w:val="clear" w:color="auto" w:fill="FFFFFF"/>
    </w:rPr>
  </w:style>
  <w:style w:type="character" w:customStyle="1" w:styleId="67">
    <w:name w:val="Основной текст6"/>
    <w:uiPriority w:val="99"/>
    <w:rsid w:val="00482720"/>
    <w:rPr>
      <w:spacing w:val="0"/>
      <w:sz w:val="18"/>
      <w:shd w:val="clear" w:color="auto" w:fill="FFFFFF"/>
    </w:rPr>
  </w:style>
  <w:style w:type="character" w:customStyle="1" w:styleId="92">
    <w:name w:val="Основной текст9"/>
    <w:uiPriority w:val="99"/>
    <w:rsid w:val="00482720"/>
    <w:rPr>
      <w:spacing w:val="0"/>
      <w:sz w:val="18"/>
      <w:shd w:val="clear" w:color="auto" w:fill="FFFFFF"/>
    </w:rPr>
  </w:style>
  <w:style w:type="paragraph" w:customStyle="1" w:styleId="117">
    <w:name w:val="Основной текст11"/>
    <w:basedOn w:val="ac"/>
    <w:uiPriority w:val="99"/>
    <w:qFormat/>
    <w:rsid w:val="00482720"/>
    <w:pPr>
      <w:shd w:val="clear" w:color="auto" w:fill="FFFFFF"/>
      <w:suppressAutoHyphens w:val="0"/>
      <w:spacing w:line="240" w:lineRule="exact"/>
      <w:ind w:firstLine="0"/>
      <w:contextualSpacing w:val="0"/>
      <w:jc w:val="left"/>
    </w:pPr>
    <w:rPr>
      <w:rFonts w:ascii="Calibri" w:eastAsia="Times New Roman" w:hAnsi="Calibri"/>
      <w:sz w:val="18"/>
      <w:szCs w:val="18"/>
      <w:lang w:eastAsia="ru-RU"/>
    </w:rPr>
  </w:style>
  <w:style w:type="character" w:customStyle="1" w:styleId="affffffffffffff">
    <w:name w:val="Подпись к таблице_"/>
    <w:link w:val="affffffffffffff0"/>
    <w:locked/>
    <w:rsid w:val="00482720"/>
    <w:rPr>
      <w:rFonts w:ascii="Trebuchet MS" w:hAnsi="Trebuchet MS"/>
      <w:sz w:val="21"/>
      <w:shd w:val="clear" w:color="auto" w:fill="FFFFFF"/>
    </w:rPr>
  </w:style>
  <w:style w:type="paragraph" w:customStyle="1" w:styleId="affffffffffffff0">
    <w:name w:val="Подпись к таблице"/>
    <w:basedOn w:val="ac"/>
    <w:link w:val="affffffffffffff"/>
    <w:qFormat/>
    <w:rsid w:val="00482720"/>
    <w:pPr>
      <w:shd w:val="clear" w:color="auto" w:fill="FFFFFF"/>
      <w:suppressAutoHyphens w:val="0"/>
      <w:spacing w:line="264" w:lineRule="exact"/>
      <w:ind w:firstLine="0"/>
      <w:contextualSpacing w:val="0"/>
    </w:pPr>
    <w:rPr>
      <w:rFonts w:ascii="Trebuchet MS" w:eastAsia="Times New Roman" w:hAnsi="Trebuchet MS"/>
      <w:sz w:val="21"/>
      <w:shd w:val="clear" w:color="auto" w:fill="FFFFFF"/>
      <w:lang w:eastAsia="ru-RU"/>
    </w:rPr>
  </w:style>
  <w:style w:type="numbering" w:styleId="1ai">
    <w:name w:val="Outline List 1"/>
    <w:basedOn w:val="af0"/>
    <w:unhideWhenUsed/>
    <w:rsid w:val="00482720"/>
  </w:style>
  <w:style w:type="numbering" w:styleId="111111">
    <w:name w:val="Outline List 2"/>
    <w:basedOn w:val="af0"/>
    <w:unhideWhenUsed/>
    <w:rsid w:val="00482720"/>
  </w:style>
  <w:style w:type="paragraph" w:customStyle="1" w:styleId="S">
    <w:name w:val="S_Таблица"/>
    <w:basedOn w:val="ac"/>
    <w:link w:val="Sf2"/>
    <w:qFormat/>
    <w:rsid w:val="00482720"/>
    <w:pPr>
      <w:numPr>
        <w:numId w:val="34"/>
      </w:numPr>
      <w:suppressAutoHyphens w:val="0"/>
      <w:spacing w:line="360" w:lineRule="auto"/>
      <w:ind w:right="-158"/>
      <w:contextualSpacing w:val="0"/>
      <w:jc w:val="right"/>
    </w:pPr>
    <w:rPr>
      <w:rFonts w:eastAsia="Times New Roman"/>
      <w:szCs w:val="24"/>
      <w:lang w:eastAsia="ru-RU"/>
    </w:rPr>
  </w:style>
  <w:style w:type="character" w:customStyle="1" w:styleId="Sf2">
    <w:name w:val="S_Таблица Знак"/>
    <w:link w:val="S"/>
    <w:rsid w:val="00482720"/>
    <w:rPr>
      <w:sz w:val="24"/>
      <w:szCs w:val="24"/>
    </w:rPr>
  </w:style>
  <w:style w:type="character" w:customStyle="1" w:styleId="1fffff2">
    <w:name w:val="Знак1 Знак Знак Знак Знак"/>
    <w:aliases w:val="Таблица - Название объекта Знак,!! Object Novogor !! Знак,Caption Char Знак,Caption Char1 Char1 Char Char Знак,Caption Char Char2 Char1 Char Char Знак,Знак13 Знак"/>
    <w:locked/>
    <w:rsid w:val="00482720"/>
    <w:rPr>
      <w:b/>
      <w:bCs/>
      <w:sz w:val="22"/>
    </w:rPr>
  </w:style>
  <w:style w:type="character" w:customStyle="1" w:styleId="105pt0">
    <w:name w:val="Основной текст + 10;5 pt"/>
    <w:rsid w:val="00482720"/>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rPr>
  </w:style>
  <w:style w:type="table" w:customStyle="1" w:styleId="68">
    <w:name w:val="Сетка таблицы6"/>
    <w:basedOn w:val="af"/>
    <w:next w:val="affd"/>
    <w:rsid w:val="00482720"/>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
    <w:basedOn w:val="af"/>
    <w:next w:val="affd"/>
    <w:uiPriority w:val="59"/>
    <w:rsid w:val="0048272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1">
    <w:name w:val="Знак Знак Знак Знак Знак Знак Знак Знак Знак Знак Знак Знак Знак Знак Знак Знак"/>
    <w:basedOn w:val="ac"/>
    <w:qFormat/>
    <w:rsid w:val="00482720"/>
    <w:pPr>
      <w:suppressAutoHyphens w:val="0"/>
      <w:spacing w:line="240" w:lineRule="auto"/>
      <w:ind w:firstLine="0"/>
      <w:contextualSpacing w:val="0"/>
      <w:jc w:val="left"/>
    </w:pPr>
    <w:rPr>
      <w:rFonts w:ascii="Verdana" w:eastAsia="Times New Roman" w:hAnsi="Verdana" w:cs="Verdana"/>
      <w:sz w:val="20"/>
      <w:lang w:val="en-US" w:eastAsia="en-US"/>
    </w:rPr>
  </w:style>
  <w:style w:type="table" w:customStyle="1" w:styleId="410">
    <w:name w:val="Сетка таблицы41"/>
    <w:basedOn w:val="af"/>
    <w:next w:val="affd"/>
    <w:uiPriority w:val="59"/>
    <w:rsid w:val="00482720"/>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2">
    <w:name w:val="Базовый"/>
    <w:qFormat/>
    <w:rsid w:val="00482720"/>
    <w:pPr>
      <w:suppressAutoHyphens/>
      <w:spacing w:after="200" w:line="276" w:lineRule="auto"/>
    </w:pPr>
    <w:rPr>
      <w:rFonts w:ascii="Calibri" w:eastAsia="Arial Unicode MS" w:hAnsi="Calibri" w:cs="Calibri"/>
      <w:color w:val="00000A"/>
      <w:sz w:val="22"/>
      <w:szCs w:val="22"/>
      <w:lang w:eastAsia="en-US"/>
    </w:rPr>
  </w:style>
  <w:style w:type="paragraph" w:customStyle="1" w:styleId="Noparagraphstyle">
    <w:name w:val="[No paragraph style]"/>
    <w:qFormat/>
    <w:rsid w:val="00482720"/>
    <w:pPr>
      <w:autoSpaceDE w:val="0"/>
      <w:autoSpaceDN w:val="0"/>
      <w:adjustRightInd w:val="0"/>
      <w:spacing w:line="288" w:lineRule="auto"/>
      <w:textAlignment w:val="center"/>
    </w:pPr>
    <w:rPr>
      <w:rFonts w:ascii="NewtonC" w:hAnsi="NewtonC"/>
      <w:color w:val="000000"/>
      <w:sz w:val="24"/>
      <w:szCs w:val="24"/>
    </w:rPr>
  </w:style>
  <w:style w:type="table" w:customStyle="1" w:styleId="78">
    <w:name w:val="Сетка таблицы7"/>
    <w:basedOn w:val="af"/>
    <w:next w:val="affd"/>
    <w:uiPriority w:val="59"/>
    <w:rsid w:val="0048272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1">
    <w:name w:val="Марк. список"/>
    <w:basedOn w:val="2f2"/>
    <w:link w:val="affffffffffffff3"/>
    <w:qFormat/>
    <w:rsid w:val="00482720"/>
    <w:pPr>
      <w:numPr>
        <w:numId w:val="38"/>
      </w:numPr>
      <w:ind w:left="283" w:firstLine="0"/>
    </w:pPr>
  </w:style>
  <w:style w:type="character" w:customStyle="1" w:styleId="affffffffffffff3">
    <w:name w:val="Марк. список Знак"/>
    <w:link w:val="a1"/>
    <w:rsid w:val="00482720"/>
    <w:rPr>
      <w:sz w:val="24"/>
      <w:szCs w:val="24"/>
    </w:rPr>
  </w:style>
  <w:style w:type="paragraph" w:customStyle="1" w:styleId="1fffff3">
    <w:name w:val="Подпись к таблице1"/>
    <w:basedOn w:val="ac"/>
    <w:qFormat/>
    <w:rsid w:val="00482720"/>
    <w:pPr>
      <w:shd w:val="clear" w:color="auto" w:fill="FFFFFF"/>
      <w:suppressAutoHyphens w:val="0"/>
      <w:spacing w:after="120" w:line="240" w:lineRule="atLeast"/>
      <w:ind w:firstLine="851"/>
    </w:pPr>
    <w:rPr>
      <w:rFonts w:ascii="Calibri" w:hAnsi="Calibri"/>
      <w:i/>
      <w:iCs/>
      <w:sz w:val="28"/>
      <w:szCs w:val="28"/>
      <w:lang w:eastAsia="en-US"/>
    </w:rPr>
  </w:style>
  <w:style w:type="table" w:styleId="2-5">
    <w:name w:val="Medium Shading 2 Accent 5"/>
    <w:basedOn w:val="af"/>
    <w:uiPriority w:val="64"/>
    <w:rsid w:val="00482720"/>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styleId="affffffffffffff4">
    <w:name w:val="Placeholder Text"/>
    <w:uiPriority w:val="99"/>
    <w:semiHidden/>
    <w:rsid w:val="00482720"/>
    <w:rPr>
      <w:color w:val="808080"/>
    </w:rPr>
  </w:style>
  <w:style w:type="numbering" w:customStyle="1" w:styleId="1111111">
    <w:name w:val="1 / 1.1 / 1.1.11"/>
    <w:basedOn w:val="af0"/>
    <w:next w:val="111111"/>
    <w:rsid w:val="00482720"/>
    <w:pPr>
      <w:numPr>
        <w:numId w:val="39"/>
      </w:numPr>
    </w:pPr>
  </w:style>
  <w:style w:type="table" w:customStyle="1" w:styleId="83">
    <w:name w:val="Сетка таблицы8"/>
    <w:basedOn w:val="af"/>
    <w:uiPriority w:val="39"/>
    <w:rsid w:val="0048272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1">
    <w:name w:val="Основной текст 24"/>
    <w:basedOn w:val="ac"/>
    <w:qFormat/>
    <w:rsid w:val="00482720"/>
    <w:pPr>
      <w:widowControl w:val="0"/>
      <w:suppressAutoHyphens w:val="0"/>
      <w:spacing w:line="240" w:lineRule="auto"/>
      <w:ind w:firstLine="0"/>
      <w:contextualSpacing w:val="0"/>
    </w:pPr>
    <w:rPr>
      <w:rFonts w:eastAsia="Times New Roman"/>
      <w:lang w:eastAsia="ru-RU"/>
    </w:rPr>
  </w:style>
  <w:style w:type="paragraph" w:customStyle="1" w:styleId="xl22">
    <w:name w:val="xl22"/>
    <w:basedOn w:val="ac"/>
    <w:qFormat/>
    <w:rsid w:val="00482720"/>
    <w:pPr>
      <w:suppressAutoHyphens w:val="0"/>
      <w:spacing w:before="100" w:beforeAutospacing="1" w:after="100" w:afterAutospacing="1" w:line="360" w:lineRule="auto"/>
      <w:contextualSpacing w:val="0"/>
      <w:jc w:val="center"/>
    </w:pPr>
    <w:rPr>
      <w:rFonts w:ascii="Times New Roman CYR" w:eastAsia="Times New Roman" w:hAnsi="Times New Roman CYR" w:cs="Times New Roman CYR"/>
      <w:szCs w:val="24"/>
      <w:lang w:eastAsia="ru-RU"/>
    </w:rPr>
  </w:style>
  <w:style w:type="paragraph" w:customStyle="1" w:styleId="affffffffffffff5">
    <w:name w:val="Заглавие раздела"/>
    <w:basedOn w:val="27"/>
    <w:semiHidden/>
    <w:qFormat/>
    <w:rsid w:val="00482720"/>
    <w:pPr>
      <w:keepNext w:val="0"/>
      <w:tabs>
        <w:tab w:val="num" w:pos="555"/>
        <w:tab w:val="num" w:pos="1789"/>
      </w:tabs>
      <w:suppressAutoHyphens w:val="0"/>
      <w:spacing w:before="0" w:after="240" w:line="360" w:lineRule="auto"/>
      <w:ind w:left="1789" w:hanging="360"/>
      <w:contextualSpacing w:val="0"/>
      <w:jc w:val="center"/>
    </w:pPr>
    <w:rPr>
      <w:bCs w:val="0"/>
      <w:i/>
      <w:szCs w:val="24"/>
      <w:lang w:eastAsia="ru-RU"/>
    </w:rPr>
  </w:style>
  <w:style w:type="paragraph" w:customStyle="1" w:styleId="Pa0">
    <w:name w:val="Pa0"/>
    <w:basedOn w:val="Default"/>
    <w:next w:val="Default"/>
    <w:uiPriority w:val="99"/>
    <w:qFormat/>
    <w:rsid w:val="00482720"/>
    <w:pPr>
      <w:spacing w:line="241" w:lineRule="atLeast"/>
    </w:pPr>
    <w:rPr>
      <w:rFonts w:ascii="Courier New" w:hAnsi="Courier New" w:cs="Courier New"/>
      <w:color w:val="auto"/>
    </w:rPr>
  </w:style>
  <w:style w:type="character" w:customStyle="1" w:styleId="A50">
    <w:name w:val="A5"/>
    <w:uiPriority w:val="99"/>
    <w:rsid w:val="00482720"/>
    <w:rPr>
      <w:rFonts w:ascii="Tahoma" w:hAnsi="Tahoma"/>
      <w:color w:val="211D1E"/>
      <w:sz w:val="16"/>
    </w:rPr>
  </w:style>
  <w:style w:type="paragraph" w:customStyle="1" w:styleId="Style4">
    <w:name w:val="Style4"/>
    <w:basedOn w:val="ac"/>
    <w:qFormat/>
    <w:rsid w:val="00482720"/>
    <w:pPr>
      <w:widowControl w:val="0"/>
      <w:suppressAutoHyphens w:val="0"/>
      <w:autoSpaceDE w:val="0"/>
      <w:autoSpaceDN w:val="0"/>
      <w:adjustRightInd w:val="0"/>
      <w:spacing w:line="320" w:lineRule="exact"/>
      <w:ind w:firstLine="869"/>
      <w:contextualSpacing w:val="0"/>
    </w:pPr>
    <w:rPr>
      <w:rFonts w:eastAsia="Times New Roman"/>
      <w:szCs w:val="24"/>
      <w:lang w:eastAsia="ru-RU"/>
    </w:rPr>
  </w:style>
  <w:style w:type="character" w:customStyle="1" w:styleId="rvts23">
    <w:name w:val="rvts23"/>
    <w:rsid w:val="00482720"/>
  </w:style>
  <w:style w:type="character" w:customStyle="1" w:styleId="Sf3">
    <w:name w:val="S_Таблица Знак Знак"/>
    <w:rsid w:val="00482720"/>
    <w:rPr>
      <w:rFonts w:ascii="Times New Roman" w:eastAsia="Times New Roman" w:hAnsi="Times New Roman"/>
      <w:sz w:val="24"/>
      <w:szCs w:val="24"/>
      <w:lang w:val="x-none" w:eastAsia="ar-SA"/>
    </w:rPr>
  </w:style>
  <w:style w:type="paragraph" w:customStyle="1" w:styleId="1fffff4">
    <w:name w:val="Текст_1"/>
    <w:basedOn w:val="ac"/>
    <w:link w:val="1fffff5"/>
    <w:qFormat/>
    <w:rsid w:val="00482720"/>
    <w:pPr>
      <w:spacing w:line="360" w:lineRule="auto"/>
      <w:ind w:firstLine="567"/>
      <w:contextualSpacing w:val="0"/>
    </w:pPr>
    <w:rPr>
      <w:rFonts w:eastAsia="Times New Roman"/>
      <w:szCs w:val="24"/>
      <w:lang w:eastAsia="ar-SA"/>
    </w:rPr>
  </w:style>
  <w:style w:type="character" w:customStyle="1" w:styleId="1fffff5">
    <w:name w:val="Текст_1 Знак"/>
    <w:link w:val="1fffff4"/>
    <w:rsid w:val="00482720"/>
    <w:rPr>
      <w:sz w:val="24"/>
      <w:szCs w:val="24"/>
      <w:lang w:eastAsia="ar-SA"/>
    </w:rPr>
  </w:style>
  <w:style w:type="paragraph" w:customStyle="1" w:styleId="affffffffffffff6">
    <w:name w:val="ГОСТ"/>
    <w:basedOn w:val="ac"/>
    <w:link w:val="affffffffffffff7"/>
    <w:qFormat/>
    <w:rsid w:val="00482720"/>
    <w:pPr>
      <w:suppressAutoHyphens w:val="0"/>
      <w:contextualSpacing w:val="0"/>
    </w:pPr>
    <w:rPr>
      <w:szCs w:val="24"/>
      <w:lang w:eastAsia="en-US"/>
    </w:rPr>
  </w:style>
  <w:style w:type="character" w:customStyle="1" w:styleId="affffffffffffff7">
    <w:name w:val="ГОСТ Знак"/>
    <w:link w:val="affffffffffffff6"/>
    <w:rsid w:val="00482720"/>
    <w:rPr>
      <w:rFonts w:eastAsia="Calibri"/>
      <w:sz w:val="24"/>
      <w:szCs w:val="24"/>
      <w:lang w:eastAsia="en-US"/>
    </w:rPr>
  </w:style>
  <w:style w:type="paragraph" w:customStyle="1" w:styleId="15">
    <w:name w:val="буллит1"/>
    <w:basedOn w:val="aff1"/>
    <w:link w:val="1fffff6"/>
    <w:qFormat/>
    <w:rsid w:val="00482720"/>
    <w:pPr>
      <w:numPr>
        <w:numId w:val="41"/>
      </w:numPr>
      <w:suppressAutoHyphens w:val="0"/>
      <w:spacing w:after="0" w:line="276" w:lineRule="auto"/>
    </w:pPr>
    <w:rPr>
      <w:rFonts w:ascii="Times New Roman" w:hAnsi="Times New Roman"/>
      <w:sz w:val="24"/>
      <w:szCs w:val="24"/>
      <w:lang w:eastAsia="en-US"/>
    </w:rPr>
  </w:style>
  <w:style w:type="character" w:customStyle="1" w:styleId="1fffff6">
    <w:name w:val="буллит1 Знак"/>
    <w:link w:val="15"/>
    <w:rsid w:val="00482720"/>
    <w:rPr>
      <w:rFonts w:eastAsia="Calibri"/>
      <w:sz w:val="24"/>
      <w:szCs w:val="24"/>
      <w:lang w:eastAsia="en-US"/>
    </w:rPr>
  </w:style>
  <w:style w:type="paragraph" w:customStyle="1" w:styleId="affffffffffffff8">
    <w:name w:val="Название картинки"/>
    <w:basedOn w:val="ac"/>
    <w:link w:val="affffffffffffff9"/>
    <w:qFormat/>
    <w:rsid w:val="00482720"/>
    <w:pPr>
      <w:suppressAutoHyphens w:val="0"/>
      <w:ind w:firstLine="0"/>
      <w:contextualSpacing w:val="0"/>
      <w:jc w:val="center"/>
    </w:pPr>
    <w:rPr>
      <w:b/>
      <w:szCs w:val="24"/>
      <w:lang w:eastAsia="en-US"/>
    </w:rPr>
  </w:style>
  <w:style w:type="character" w:customStyle="1" w:styleId="affffffffffffff9">
    <w:name w:val="Название картинки Знак"/>
    <w:link w:val="affffffffffffff8"/>
    <w:rsid w:val="00482720"/>
    <w:rPr>
      <w:rFonts w:eastAsia="Calibri"/>
      <w:b/>
      <w:sz w:val="24"/>
      <w:szCs w:val="24"/>
      <w:lang w:eastAsia="en-US"/>
    </w:rPr>
  </w:style>
  <w:style w:type="numbering" w:customStyle="1" w:styleId="5c">
    <w:name w:val="Нет списка5"/>
    <w:next w:val="af0"/>
    <w:uiPriority w:val="99"/>
    <w:semiHidden/>
    <w:unhideWhenUsed/>
    <w:rsid w:val="00482720"/>
  </w:style>
  <w:style w:type="table" w:customStyle="1" w:styleId="5e">
    <w:name w:val="Сетка таблицы5"/>
    <w:basedOn w:val="af"/>
    <w:next w:val="affd"/>
    <w:rsid w:val="0048272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4">
    <w:name w:val="Средняя сетка 111"/>
    <w:basedOn w:val="af"/>
    <w:uiPriority w:val="67"/>
    <w:rsid w:val="00482720"/>
    <w:rPr>
      <w:rFonts w:ascii="Calibri" w:eastAsia="Calibri" w:hAnsi="Calibri"/>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18">
    <w:name w:val="Столбцы таблицы 11"/>
    <w:basedOn w:val="af"/>
    <w:next w:val="1ffc"/>
    <w:rsid w:val="00482720"/>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11">
    <w:name w:val="Столбцы таблицы 51"/>
    <w:basedOn w:val="af"/>
    <w:next w:val="52"/>
    <w:rsid w:val="00482720"/>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1">
    <w:name w:val="Таблица-список 21"/>
    <w:basedOn w:val="af"/>
    <w:next w:val="-2"/>
    <w:rsid w:val="00482720"/>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1">
    <w:name w:val="Таблица-список 71"/>
    <w:basedOn w:val="af"/>
    <w:next w:val="-7"/>
    <w:rsid w:val="00482720"/>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f"/>
    <w:next w:val="-8"/>
    <w:rsid w:val="00482720"/>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16">
    <w:name w:val="Объемная таблица 31"/>
    <w:basedOn w:val="af"/>
    <w:next w:val="3f1"/>
    <w:rsid w:val="00482720"/>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ffff7">
    <w:name w:val="Современная таблица1"/>
    <w:basedOn w:val="af"/>
    <w:next w:val="affffffffb"/>
    <w:rsid w:val="00482720"/>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ff8">
    <w:name w:val="Изысканная таблица1"/>
    <w:basedOn w:val="af"/>
    <w:next w:val="affffffffc"/>
    <w:rsid w:val="00482720"/>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19">
    <w:name w:val="Изящная таблица 11"/>
    <w:basedOn w:val="af"/>
    <w:next w:val="1ffd"/>
    <w:rsid w:val="00482720"/>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Веб-таблица 31"/>
    <w:basedOn w:val="af"/>
    <w:next w:val="-3"/>
    <w:rsid w:val="00482720"/>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a">
    <w:name w:val="Стиль таблицы11"/>
    <w:basedOn w:val="affd"/>
    <w:rsid w:val="0048272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Классическая таблица 41"/>
    <w:basedOn w:val="af"/>
    <w:next w:val="4a"/>
    <w:rsid w:val="00482720"/>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b">
    <w:name w:val="Сетка таблицы11"/>
    <w:basedOn w:val="af"/>
    <w:next w:val="affd"/>
    <w:uiPriority w:val="59"/>
    <w:rsid w:val="0048272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
    <w:basedOn w:val="af"/>
    <w:next w:val="affd"/>
    <w:uiPriority w:val="59"/>
    <w:rsid w:val="0048272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
    <w:basedOn w:val="af"/>
    <w:next w:val="affd"/>
    <w:rsid w:val="0048272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
    <w:next w:val="affd"/>
    <w:uiPriority w:val="59"/>
    <w:rsid w:val="0048272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
    <w:next w:val="affd"/>
    <w:uiPriority w:val="59"/>
    <w:rsid w:val="0048272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
    <w:name w:val="Нет списка13"/>
    <w:next w:val="af0"/>
    <w:uiPriority w:val="99"/>
    <w:semiHidden/>
    <w:unhideWhenUsed/>
    <w:rsid w:val="00482720"/>
  </w:style>
  <w:style w:type="table" w:customStyle="1" w:styleId="5110">
    <w:name w:val="Таблица простая 511"/>
    <w:basedOn w:val="af"/>
    <w:uiPriority w:val="45"/>
    <w:rsid w:val="00482720"/>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rFonts w:ascii="Centaur" w:eastAsia="Times New Roman" w:hAnsi="Centaur" w:cs="Times New Roman"/>
        <w:i/>
        <w:iCs/>
        <w:sz w:val="26"/>
      </w:rPr>
      <w:tblPr/>
      <w:tcPr>
        <w:tcBorders>
          <w:bottom w:val="single" w:sz="4" w:space="0" w:color="7F7F7F"/>
        </w:tcBorders>
        <w:shd w:val="clear" w:color="auto" w:fill="FFFFFF"/>
      </w:tcPr>
    </w:tblStylePr>
    <w:tblStylePr w:type="lastRow">
      <w:rPr>
        <w:rFonts w:ascii="Centaur" w:eastAsia="Times New Roman" w:hAnsi="Centaur" w:cs="Times New Roman"/>
        <w:i/>
        <w:iCs/>
        <w:sz w:val="26"/>
      </w:rPr>
      <w:tblPr/>
      <w:tcPr>
        <w:tcBorders>
          <w:top w:val="single" w:sz="4" w:space="0" w:color="7F7F7F"/>
        </w:tcBorders>
        <w:shd w:val="clear" w:color="auto" w:fill="FFFFFF"/>
      </w:tcPr>
    </w:tblStylePr>
    <w:tblStylePr w:type="firstCol">
      <w:pPr>
        <w:jc w:val="right"/>
      </w:pPr>
      <w:rPr>
        <w:rFonts w:ascii="Centaur" w:eastAsia="Times New Roman" w:hAnsi="Centaur" w:cs="Times New Roman"/>
        <w:i/>
        <w:iCs/>
        <w:sz w:val="26"/>
      </w:rPr>
      <w:tblPr/>
      <w:tcPr>
        <w:tcBorders>
          <w:right w:val="single" w:sz="4" w:space="0" w:color="7F7F7F"/>
        </w:tcBorders>
        <w:shd w:val="clear" w:color="auto" w:fill="FFFFFF"/>
      </w:tcPr>
    </w:tblStylePr>
    <w:tblStylePr w:type="lastCol">
      <w:rPr>
        <w:rFonts w:ascii="Centaur" w:eastAsia="Times New Roman" w:hAnsi="Centaur"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122">
    <w:name w:val="Нет списка112"/>
    <w:next w:val="af0"/>
    <w:uiPriority w:val="99"/>
    <w:semiHidden/>
    <w:unhideWhenUsed/>
    <w:rsid w:val="00482720"/>
  </w:style>
  <w:style w:type="numbering" w:customStyle="1" w:styleId="224">
    <w:name w:val="Нет списка22"/>
    <w:next w:val="af0"/>
    <w:uiPriority w:val="99"/>
    <w:semiHidden/>
    <w:unhideWhenUsed/>
    <w:rsid w:val="00482720"/>
  </w:style>
  <w:style w:type="numbering" w:customStyle="1" w:styleId="322">
    <w:name w:val="Нет списка32"/>
    <w:next w:val="af0"/>
    <w:uiPriority w:val="99"/>
    <w:semiHidden/>
    <w:unhideWhenUsed/>
    <w:rsid w:val="00482720"/>
  </w:style>
  <w:style w:type="numbering" w:customStyle="1" w:styleId="412">
    <w:name w:val="Нет списка41"/>
    <w:next w:val="af0"/>
    <w:uiPriority w:val="99"/>
    <w:semiHidden/>
    <w:unhideWhenUsed/>
    <w:rsid w:val="00482720"/>
  </w:style>
  <w:style w:type="numbering" w:customStyle="1" w:styleId="1211">
    <w:name w:val="Нет списка121"/>
    <w:next w:val="af0"/>
    <w:uiPriority w:val="99"/>
    <w:semiHidden/>
    <w:unhideWhenUsed/>
    <w:rsid w:val="00482720"/>
  </w:style>
  <w:style w:type="numbering" w:customStyle="1" w:styleId="11111">
    <w:name w:val="Нет списка1111"/>
    <w:next w:val="af0"/>
    <w:uiPriority w:val="99"/>
    <w:semiHidden/>
    <w:unhideWhenUsed/>
    <w:rsid w:val="00482720"/>
  </w:style>
  <w:style w:type="numbering" w:customStyle="1" w:styleId="2112">
    <w:name w:val="Нет списка211"/>
    <w:next w:val="af0"/>
    <w:uiPriority w:val="99"/>
    <w:semiHidden/>
    <w:unhideWhenUsed/>
    <w:rsid w:val="00482720"/>
  </w:style>
  <w:style w:type="numbering" w:customStyle="1" w:styleId="3111">
    <w:name w:val="Нет списка311"/>
    <w:next w:val="af0"/>
    <w:uiPriority w:val="99"/>
    <w:semiHidden/>
    <w:unhideWhenUsed/>
    <w:rsid w:val="00482720"/>
  </w:style>
  <w:style w:type="table" w:customStyle="1" w:styleId="2113">
    <w:name w:val="Сетка таблицы211"/>
    <w:basedOn w:val="af"/>
    <w:next w:val="affd"/>
    <w:uiPriority w:val="59"/>
    <w:rsid w:val="0048272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Grid4"/>
    <w:rsid w:val="00482720"/>
    <w:rPr>
      <w:rFonts w:ascii="Calibri" w:hAnsi="Calibri"/>
      <w:sz w:val="22"/>
      <w:szCs w:val="22"/>
    </w:rPr>
    <w:tblPr>
      <w:tblCellMar>
        <w:top w:w="0" w:type="dxa"/>
        <w:left w:w="0" w:type="dxa"/>
        <w:bottom w:w="0" w:type="dxa"/>
        <w:right w:w="0" w:type="dxa"/>
      </w:tblCellMar>
    </w:tblPr>
  </w:style>
  <w:style w:type="table" w:customStyle="1" w:styleId="TableGrid11">
    <w:name w:val="TableGrid11"/>
    <w:rsid w:val="00482720"/>
    <w:rPr>
      <w:rFonts w:ascii="Calibri" w:hAnsi="Calibri"/>
      <w:sz w:val="22"/>
      <w:szCs w:val="22"/>
    </w:rPr>
    <w:tblPr>
      <w:tblCellMar>
        <w:top w:w="0" w:type="dxa"/>
        <w:left w:w="0" w:type="dxa"/>
        <w:bottom w:w="0" w:type="dxa"/>
        <w:right w:w="0" w:type="dxa"/>
      </w:tblCellMar>
    </w:tblPr>
  </w:style>
  <w:style w:type="table" w:customStyle="1" w:styleId="TableGrid21">
    <w:name w:val="TableGrid21"/>
    <w:rsid w:val="00482720"/>
    <w:rPr>
      <w:rFonts w:ascii="Calibri" w:hAnsi="Calibri"/>
      <w:sz w:val="22"/>
      <w:szCs w:val="22"/>
    </w:rPr>
    <w:tblPr>
      <w:tblCellMar>
        <w:top w:w="0" w:type="dxa"/>
        <w:left w:w="0" w:type="dxa"/>
        <w:bottom w:w="0" w:type="dxa"/>
        <w:right w:w="0" w:type="dxa"/>
      </w:tblCellMar>
    </w:tblPr>
  </w:style>
  <w:style w:type="table" w:customStyle="1" w:styleId="TableGrid31">
    <w:name w:val="TableGrid31"/>
    <w:rsid w:val="00482720"/>
    <w:rPr>
      <w:rFonts w:ascii="Calibri" w:hAnsi="Calibri"/>
      <w:sz w:val="22"/>
      <w:szCs w:val="22"/>
    </w:rPr>
    <w:tblPr>
      <w:tblCellMar>
        <w:top w:w="0" w:type="dxa"/>
        <w:left w:w="0" w:type="dxa"/>
        <w:bottom w:w="0" w:type="dxa"/>
        <w:right w:w="0" w:type="dxa"/>
      </w:tblCellMar>
    </w:tblPr>
  </w:style>
  <w:style w:type="table" w:customStyle="1" w:styleId="-110">
    <w:name w:val="Веб-таблица 11"/>
    <w:basedOn w:val="af"/>
    <w:next w:val="-10"/>
    <w:rsid w:val="00482720"/>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210">
    <w:name w:val="Веб-таблица 21"/>
    <w:basedOn w:val="af"/>
    <w:next w:val="-20"/>
    <w:rsid w:val="00482720"/>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218">
    <w:name w:val="Изящная таблица 21"/>
    <w:basedOn w:val="af"/>
    <w:next w:val="2ff7"/>
    <w:rsid w:val="00482720"/>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1c">
    <w:name w:val="Классическая таблица 11"/>
    <w:basedOn w:val="af"/>
    <w:next w:val="1ffffb"/>
    <w:rsid w:val="00482720"/>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219">
    <w:name w:val="Классическая таблица 21"/>
    <w:basedOn w:val="af"/>
    <w:next w:val="2ff8"/>
    <w:rsid w:val="00482720"/>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shd w:val="solid" w:color="C0C0C0" w:fill="FFFFFF"/>
      </w:tcPr>
    </w:tblStylePr>
    <w:tblStylePr w:type="neCell">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tblPr/>
      <w:tcPr>
        <w:tcBorders>
          <w:tl2br w:val="none" w:sz="0" w:space="0" w:color="auto"/>
          <w:tr2bl w:val="none" w:sz="0" w:space="0" w:color="auto"/>
        </w:tcBorders>
      </w:tcPr>
    </w:tblStylePr>
  </w:style>
  <w:style w:type="table" w:customStyle="1" w:styleId="317">
    <w:name w:val="Классическая таблица 31"/>
    <w:basedOn w:val="af"/>
    <w:next w:val="3fd"/>
    <w:rsid w:val="00482720"/>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tblPr/>
      <w:tcPr>
        <w:tcBorders>
          <w:bottom w:val="single" w:sz="6" w:space="0" w:color="000000"/>
          <w:tl2br w:val="none" w:sz="0" w:space="0" w:color="auto"/>
          <w:tr2bl w:val="none" w:sz="0" w:space="0" w:color="auto"/>
        </w:tcBorders>
        <w:shd w:val="solid" w:color="000080" w:fill="FFFFFF"/>
      </w:tcPr>
    </w:tblStylePr>
    <w:tblStylePr w:type="lastRow">
      <w:tblPr/>
      <w:tcPr>
        <w:tcBorders>
          <w:top w:val="single" w:sz="12" w:space="0" w:color="000000"/>
          <w:tl2br w:val="none" w:sz="0" w:space="0" w:color="auto"/>
          <w:tr2bl w:val="none" w:sz="0" w:space="0" w:color="auto"/>
        </w:tcBorders>
        <w:shd w:val="solid" w:color="FFFFFF" w:fill="FFFFFF"/>
      </w:tcPr>
    </w:tblStylePr>
    <w:tblStylePr w:type="firstCol">
      <w:tblPr/>
      <w:tcPr>
        <w:tcBorders>
          <w:tl2br w:val="none" w:sz="0" w:space="0" w:color="auto"/>
          <w:tr2bl w:val="none" w:sz="0" w:space="0" w:color="auto"/>
        </w:tcBorders>
      </w:tcPr>
    </w:tblStylePr>
  </w:style>
  <w:style w:type="table" w:customStyle="1" w:styleId="11d">
    <w:name w:val="Объемная таблица 11"/>
    <w:basedOn w:val="af"/>
    <w:next w:val="1ffffc"/>
    <w:rsid w:val="00482720"/>
    <w:tblPr>
      <w:tblInd w:w="0" w:type="dxa"/>
      <w:tblCellMar>
        <w:top w:w="0" w:type="dxa"/>
        <w:left w:w="108" w:type="dxa"/>
        <w:bottom w:w="0" w:type="dxa"/>
        <w:right w:w="108" w:type="dxa"/>
      </w:tblCellMar>
    </w:tblPr>
    <w:tcPr>
      <w:shd w:val="solid" w:color="C0C0C0" w:fill="FFFFFF"/>
    </w:tc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customStyle="1" w:styleId="21a">
    <w:name w:val="Объемная таблица 21"/>
    <w:basedOn w:val="af"/>
    <w:next w:val="2ff9"/>
    <w:rsid w:val="00482720"/>
    <w:tblPr>
      <w:tblStyleRowBandSize w:val="1"/>
      <w:tblInd w:w="0" w:type="dxa"/>
      <w:tblCellMar>
        <w:top w:w="0" w:type="dxa"/>
        <w:left w:w="108" w:type="dxa"/>
        <w:bottom w:w="0" w:type="dxa"/>
        <w:right w:w="108" w:type="dxa"/>
      </w:tblCellMar>
    </w:tblPr>
    <w:tcPr>
      <w:shd w:val="solid" w:color="C0C0C0" w:fill="FFFFFF"/>
    </w:tc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1e">
    <w:name w:val="Простая таблица 11"/>
    <w:basedOn w:val="af"/>
    <w:next w:val="1ffffd"/>
    <w:rsid w:val="00482720"/>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b">
    <w:name w:val="Простая таблица 21"/>
    <w:basedOn w:val="af"/>
    <w:next w:val="2ffa"/>
    <w:rsid w:val="00482720"/>
    <w:tblPr>
      <w:tblInd w:w="0" w:type="dxa"/>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table" w:customStyle="1" w:styleId="318">
    <w:name w:val="Простая таблица 31"/>
    <w:basedOn w:val="af"/>
    <w:next w:val="3fe"/>
    <w:rsid w:val="00482720"/>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11f">
    <w:name w:val="Сетка таблицы 11"/>
    <w:basedOn w:val="af"/>
    <w:next w:val="1ffffe"/>
    <w:rsid w:val="00482720"/>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21c">
    <w:name w:val="Сетка таблицы 21"/>
    <w:basedOn w:val="af"/>
    <w:next w:val="2ffb"/>
    <w:rsid w:val="00482720"/>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319">
    <w:name w:val="Сетка таблицы 31"/>
    <w:basedOn w:val="af"/>
    <w:next w:val="3ff"/>
    <w:rsid w:val="00482720"/>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413">
    <w:name w:val="Сетка таблицы 41"/>
    <w:basedOn w:val="af"/>
    <w:next w:val="4f2"/>
    <w:rsid w:val="00482720"/>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op w:val="single" w:sz="6" w:space="0" w:color="000000"/>
          <w:tl2br w:val="none" w:sz="0" w:space="0" w:color="auto"/>
          <w:tr2bl w:val="none" w:sz="0" w:space="0" w:color="auto"/>
        </w:tcBorders>
        <w:shd w:val="pct30" w:color="FFFF00" w:fill="FFFFFF"/>
      </w:tcPr>
    </w:tblStylePr>
    <w:tblStylePr w:type="lastCol">
      <w:tblPr/>
      <w:tcPr>
        <w:tcBorders>
          <w:tl2br w:val="none" w:sz="0" w:space="0" w:color="auto"/>
          <w:tr2bl w:val="none" w:sz="0" w:space="0" w:color="auto"/>
        </w:tcBorders>
      </w:tcPr>
    </w:tblStylePr>
  </w:style>
  <w:style w:type="table" w:customStyle="1" w:styleId="512">
    <w:name w:val="Сетка таблицы 51"/>
    <w:basedOn w:val="af"/>
    <w:next w:val="58"/>
    <w:rsid w:val="00482720"/>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f"/>
    <w:next w:val="66"/>
    <w:rsid w:val="00482720"/>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f"/>
    <w:next w:val="76"/>
    <w:rsid w:val="00482720"/>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f"/>
    <w:next w:val="82"/>
    <w:rsid w:val="00482720"/>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1fffff9">
    <w:name w:val="Стандартная таблица1"/>
    <w:basedOn w:val="af"/>
    <w:next w:val="affffffffffff3"/>
    <w:rsid w:val="00482720"/>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21d">
    <w:name w:val="Столбцы таблицы 21"/>
    <w:basedOn w:val="af"/>
    <w:next w:val="2ffc"/>
    <w:rsid w:val="00482720"/>
    <w:rPr>
      <w:b/>
      <w:bCs/>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30" w:color="000000" w:fill="FFFFFF"/>
      </w:tcPr>
    </w:tblStylePr>
    <w:tblStylePr w:type="band2Vert">
      <w:tblPr/>
      <w:tcPr>
        <w:shd w:val="pct25" w:color="00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1a">
    <w:name w:val="Столбцы таблицы 31"/>
    <w:basedOn w:val="af"/>
    <w:next w:val="3ff0"/>
    <w:rsid w:val="00482720"/>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op w:val="single" w:sz="6" w:space="0" w:color="000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tblPr/>
      <w:tcPr>
        <w:shd w:val="pct10" w:color="000000" w:fill="FFFFFF"/>
      </w:tcPr>
    </w:tblStylePr>
    <w:tblStylePr w:type="neCell">
      <w:tblPr/>
      <w:tcPr>
        <w:tcBorders>
          <w:tl2br w:val="none" w:sz="0" w:space="0" w:color="auto"/>
          <w:tr2bl w:val="none" w:sz="0" w:space="0" w:color="auto"/>
        </w:tcBorders>
      </w:tcPr>
    </w:tblStylePr>
  </w:style>
  <w:style w:type="table" w:customStyle="1" w:styleId="414">
    <w:name w:val="Столбцы таблицы 41"/>
    <w:basedOn w:val="af"/>
    <w:next w:val="4f3"/>
    <w:rsid w:val="00482720"/>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50" w:color="008080" w:fill="FFFFFF"/>
      </w:tcPr>
    </w:tblStylePr>
    <w:tblStylePr w:type="band2Vert">
      <w:tblPr/>
      <w:tcPr>
        <w:shd w:val="pct10" w:color="000000" w:fill="FFFFFF"/>
      </w:tcPr>
    </w:tblStylePr>
  </w:style>
  <w:style w:type="table" w:customStyle="1" w:styleId="-111">
    <w:name w:val="Таблица-список 11"/>
    <w:basedOn w:val="af"/>
    <w:next w:val="-11"/>
    <w:rsid w:val="00482720"/>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solid" w:color="C0C0C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7">
    <w:name w:val="Таблица-список 37"/>
    <w:basedOn w:val="af"/>
    <w:next w:val="-30"/>
    <w:rsid w:val="00482720"/>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1">
    <w:name w:val="Таблица-список 41"/>
    <w:basedOn w:val="af"/>
    <w:next w:val="-4"/>
    <w:rsid w:val="00482720"/>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f"/>
    <w:next w:val="-5"/>
    <w:rsid w:val="00482720"/>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style>
  <w:style w:type="table" w:customStyle="1" w:styleId="-61">
    <w:name w:val="Таблица-список 61"/>
    <w:basedOn w:val="af"/>
    <w:next w:val="-6"/>
    <w:rsid w:val="00482720"/>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tblPr/>
      <w:tcPr>
        <w:tcBorders>
          <w:bottom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1fffffa">
    <w:name w:val="Тема таблицы1"/>
    <w:basedOn w:val="af"/>
    <w:next w:val="affffffffffff4"/>
    <w:rsid w:val="004827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f0">
    <w:name w:val="Цветная таблица 11"/>
    <w:basedOn w:val="af"/>
    <w:next w:val="1fffff"/>
    <w:rsid w:val="00482720"/>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tblPr/>
      <w:tcPr>
        <w:tcBorders>
          <w:tl2br w:val="none" w:sz="0" w:space="0" w:color="auto"/>
          <w:tr2bl w:val="none" w:sz="0" w:space="0" w:color="auto"/>
        </w:tcBorders>
        <w:shd w:val="solid" w:color="000000" w:fill="FFFFFF"/>
      </w:tcPr>
    </w:tblStylePr>
    <w:tblStylePr w:type="firstCol">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tblPr/>
      <w:tcPr>
        <w:tcBorders>
          <w:tl2br w:val="none" w:sz="0" w:space="0" w:color="auto"/>
          <w:tr2bl w:val="none" w:sz="0" w:space="0" w:color="auto"/>
        </w:tcBorders>
      </w:tcPr>
    </w:tblStylePr>
  </w:style>
  <w:style w:type="table" w:customStyle="1" w:styleId="21e">
    <w:name w:val="Цветная таблица 21"/>
    <w:basedOn w:val="af"/>
    <w:next w:val="2ffd"/>
    <w:rsid w:val="00482720"/>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tblPr/>
      <w:tcPr>
        <w:tcBorders>
          <w:bottom w:val="single" w:sz="12" w:space="0" w:color="000000"/>
          <w:tl2br w:val="none" w:sz="0" w:space="0" w:color="auto"/>
          <w:tr2bl w:val="none" w:sz="0" w:space="0" w:color="auto"/>
        </w:tcBorders>
        <w:shd w:val="solid" w:color="800000" w:fill="FFFFFF"/>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tblPr/>
      <w:tcPr>
        <w:tcBorders>
          <w:tl2br w:val="none" w:sz="0" w:space="0" w:color="auto"/>
          <w:tr2bl w:val="none" w:sz="0" w:space="0" w:color="auto"/>
        </w:tcBorders>
      </w:tcPr>
    </w:tblStylePr>
  </w:style>
  <w:style w:type="table" w:customStyle="1" w:styleId="31b">
    <w:name w:val="Цветная таблица 31"/>
    <w:basedOn w:val="af"/>
    <w:next w:val="3ff1"/>
    <w:rsid w:val="00482720"/>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tblPr/>
      <w:tcPr>
        <w:tcBorders>
          <w:tl2br w:val="none" w:sz="0" w:space="0" w:color="auto"/>
          <w:tr2bl w:val="none" w:sz="0" w:space="0" w:color="auto"/>
        </w:tcBorders>
        <w:shd w:val="solid" w:color="000000" w:fill="FFFFFF"/>
      </w:tcPr>
    </w:tblStylePr>
  </w:style>
  <w:style w:type="table" w:customStyle="1" w:styleId="2-511">
    <w:name w:val="Средняя заливка 2 - Акцент 511"/>
    <w:basedOn w:val="af"/>
    <w:uiPriority w:val="99"/>
    <w:rsid w:val="00482720"/>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tblPr/>
      <w:tcPr>
        <w:tcBorders>
          <w:top w:val="double" w:sz="6" w:space="0" w:color="auto"/>
          <w:left w:val="nil"/>
          <w:bottom w:val="single" w:sz="18" w:space="0" w:color="auto"/>
          <w:right w:val="nil"/>
          <w:insideH w:val="nil"/>
          <w:insideV w:val="nil"/>
        </w:tcBorders>
        <w:shd w:val="clear" w:color="auto" w:fill="F4F4F4"/>
      </w:tcPr>
    </w:tblStylePr>
    <w:tblStylePr w:type="firstCol">
      <w:tblPr/>
      <w:tcPr>
        <w:tcBorders>
          <w:top w:val="nil"/>
          <w:left w:val="nil"/>
          <w:bottom w:val="single" w:sz="18" w:space="0" w:color="auto"/>
          <w:right w:val="nil"/>
          <w:insideH w:val="nil"/>
          <w:insideV w:val="nil"/>
        </w:tcBorders>
        <w:shd w:val="clear" w:color="auto" w:fill="4BACC6"/>
      </w:tcPr>
    </w:tblStylePr>
    <w:tblStylePr w:type="lastCol">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311">
    <w:name w:val="Таблица-список 311"/>
    <w:basedOn w:val="af"/>
    <w:next w:val="-30"/>
    <w:uiPriority w:val="99"/>
    <w:rsid w:val="00482720"/>
    <w:rPr>
      <w:rFonts w:ascii="Arial"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21">
    <w:name w:val="Таблица-список 321"/>
    <w:basedOn w:val="af"/>
    <w:next w:val="-30"/>
    <w:uiPriority w:val="99"/>
    <w:rsid w:val="00482720"/>
    <w:rPr>
      <w:rFonts w:ascii="Arial"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31">
    <w:name w:val="Таблица-список 331"/>
    <w:basedOn w:val="af"/>
    <w:next w:val="-30"/>
    <w:uiPriority w:val="99"/>
    <w:rsid w:val="00482720"/>
    <w:rPr>
      <w:rFonts w:ascii="Arial"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41">
    <w:name w:val="Таблица-список 341"/>
    <w:basedOn w:val="af"/>
    <w:next w:val="-30"/>
    <w:uiPriority w:val="99"/>
    <w:rsid w:val="00482720"/>
    <w:rPr>
      <w:rFonts w:ascii="Arial"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51">
    <w:name w:val="Таблица-список 351"/>
    <w:basedOn w:val="af"/>
    <w:next w:val="-30"/>
    <w:uiPriority w:val="99"/>
    <w:rsid w:val="00482720"/>
    <w:rPr>
      <w:rFonts w:ascii="Arial"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61">
    <w:name w:val="Таблица-список 361"/>
    <w:basedOn w:val="af"/>
    <w:next w:val="-30"/>
    <w:uiPriority w:val="99"/>
    <w:rsid w:val="00482720"/>
    <w:rPr>
      <w:rFonts w:ascii="Arial"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611">
    <w:name w:val="Сетка таблицы61"/>
    <w:basedOn w:val="af"/>
    <w:next w:val="affd"/>
    <w:rsid w:val="00482720"/>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
    <w:next w:val="affd"/>
    <w:uiPriority w:val="59"/>
    <w:rsid w:val="0048272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Сетка таблицы411"/>
    <w:basedOn w:val="af"/>
    <w:next w:val="affd"/>
    <w:uiPriority w:val="59"/>
    <w:rsid w:val="00482720"/>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
    <w:basedOn w:val="af"/>
    <w:next w:val="affd"/>
    <w:uiPriority w:val="59"/>
    <w:rsid w:val="0048272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2">
    <w:name w:val="Средняя заливка 2 - Акцент 52"/>
    <w:basedOn w:val="af"/>
    <w:next w:val="2-5"/>
    <w:uiPriority w:val="64"/>
    <w:rsid w:val="00482720"/>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811">
    <w:name w:val="Сетка таблицы81"/>
    <w:basedOn w:val="af"/>
    <w:uiPriority w:val="39"/>
    <w:rsid w:val="0048272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
    <w:basedOn w:val="af"/>
    <w:next w:val="affd"/>
    <w:uiPriority w:val="39"/>
    <w:rsid w:val="0048272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
    <w:basedOn w:val="af"/>
    <w:next w:val="affd"/>
    <w:uiPriority w:val="59"/>
    <w:rsid w:val="0048272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basedOn w:val="af"/>
    <w:next w:val="affd"/>
    <w:rsid w:val="0048272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6">
    <w:name w:val="Сетка таблицы10"/>
    <w:basedOn w:val="af"/>
    <w:next w:val="affd"/>
    <w:rsid w:val="0048272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20">
    <w:name w:val="Сетка таблицы82"/>
    <w:basedOn w:val="af"/>
    <w:uiPriority w:val="39"/>
    <w:rsid w:val="0048272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71">
    <w:name w:val="Основной текст17"/>
    <w:basedOn w:val="ac"/>
    <w:uiPriority w:val="99"/>
    <w:qFormat/>
    <w:rsid w:val="00482720"/>
    <w:pPr>
      <w:widowControl w:val="0"/>
      <w:shd w:val="clear" w:color="auto" w:fill="FFFFFF"/>
      <w:suppressAutoHyphens w:val="0"/>
      <w:spacing w:after="120" w:line="240" w:lineRule="atLeast"/>
      <w:ind w:hanging="1100"/>
      <w:contextualSpacing w:val="0"/>
    </w:pPr>
    <w:rPr>
      <w:rFonts w:ascii="Calibri" w:hAnsi="Calibri"/>
      <w:spacing w:val="1"/>
      <w:sz w:val="16"/>
      <w:szCs w:val="22"/>
      <w:shd w:val="clear" w:color="auto" w:fill="FFFFFF"/>
      <w:lang w:eastAsia="en-US"/>
    </w:rPr>
  </w:style>
  <w:style w:type="paragraph" w:customStyle="1" w:styleId="Heading">
    <w:name w:val="Heading"/>
    <w:qFormat/>
    <w:rsid w:val="00482720"/>
    <w:pPr>
      <w:widowControl w:val="0"/>
      <w:autoSpaceDE w:val="0"/>
      <w:autoSpaceDN w:val="0"/>
      <w:adjustRightInd w:val="0"/>
    </w:pPr>
    <w:rPr>
      <w:rFonts w:ascii="Arial" w:hAnsi="Arial" w:cs="Arial"/>
      <w:b/>
      <w:bCs/>
      <w:sz w:val="22"/>
      <w:szCs w:val="22"/>
    </w:rPr>
  </w:style>
  <w:style w:type="character" w:customStyle="1" w:styleId="spelle">
    <w:name w:val="spelle"/>
    <w:rsid w:val="00482720"/>
  </w:style>
  <w:style w:type="character" w:customStyle="1" w:styleId="f">
    <w:name w:val="f"/>
    <w:rsid w:val="00482720"/>
  </w:style>
  <w:style w:type="paragraph" w:customStyle="1" w:styleId="affffffffffffffa">
    <w:name w:val="приложения рнгп"/>
    <w:basedOn w:val="27"/>
    <w:autoRedefine/>
    <w:qFormat/>
    <w:rsid w:val="00482720"/>
    <w:pPr>
      <w:keepNext w:val="0"/>
      <w:widowControl w:val="0"/>
      <w:tabs>
        <w:tab w:val="left" w:pos="992"/>
      </w:tabs>
      <w:suppressAutoHyphens w:val="0"/>
      <w:spacing w:before="0" w:after="0" w:line="240" w:lineRule="auto"/>
      <w:ind w:firstLine="709"/>
      <w:contextualSpacing w:val="0"/>
      <w:jc w:val="both"/>
    </w:pPr>
    <w:rPr>
      <w:rFonts w:ascii="Arial" w:hAnsi="Arial" w:cs="Arial"/>
      <w:b w:val="0"/>
      <w:bCs w:val="0"/>
      <w:iCs w:val="0"/>
      <w:color w:val="800080"/>
      <w:szCs w:val="24"/>
      <w:lang w:eastAsia="en-US"/>
    </w:rPr>
  </w:style>
  <w:style w:type="paragraph" w:customStyle="1" w:styleId="textn">
    <w:name w:val="textn"/>
    <w:basedOn w:val="ac"/>
    <w:qFormat/>
    <w:rsid w:val="00482720"/>
    <w:pPr>
      <w:suppressAutoHyphens w:val="0"/>
      <w:spacing w:before="100" w:beforeAutospacing="1" w:after="100" w:afterAutospacing="1" w:line="240" w:lineRule="auto"/>
      <w:ind w:firstLine="0"/>
      <w:contextualSpacing w:val="0"/>
      <w:jc w:val="left"/>
    </w:pPr>
    <w:rPr>
      <w:rFonts w:ascii="Arial" w:eastAsia="Times New Roman" w:hAnsi="Arial" w:cs="Arial"/>
      <w:szCs w:val="24"/>
      <w:lang w:eastAsia="ru-RU"/>
    </w:rPr>
  </w:style>
  <w:style w:type="paragraph" w:customStyle="1" w:styleId="79">
    <w:name w:val="Знак7"/>
    <w:basedOn w:val="ac"/>
    <w:qFormat/>
    <w:rsid w:val="00482720"/>
    <w:pPr>
      <w:suppressAutoHyphens w:val="0"/>
      <w:spacing w:line="240" w:lineRule="exact"/>
      <w:ind w:firstLine="0"/>
      <w:contextualSpacing w:val="0"/>
    </w:pPr>
    <w:rPr>
      <w:rFonts w:ascii="Arial" w:eastAsia="Times New Roman" w:hAnsi="Arial" w:cs="Arial"/>
      <w:szCs w:val="24"/>
      <w:lang w:val="en-US" w:eastAsia="en-US"/>
    </w:rPr>
  </w:style>
  <w:style w:type="paragraph" w:customStyle="1" w:styleId="94">
    <w:name w:val="Знак9"/>
    <w:basedOn w:val="ac"/>
    <w:qFormat/>
    <w:rsid w:val="00482720"/>
    <w:pPr>
      <w:suppressAutoHyphens w:val="0"/>
      <w:spacing w:line="240" w:lineRule="exact"/>
      <w:ind w:firstLine="0"/>
      <w:contextualSpacing w:val="0"/>
    </w:pPr>
    <w:rPr>
      <w:rFonts w:ascii="Arial" w:eastAsia="Times New Roman" w:hAnsi="Arial" w:cs="Arial"/>
      <w:szCs w:val="24"/>
      <w:lang w:val="en-US" w:eastAsia="en-US"/>
    </w:rPr>
  </w:style>
  <w:style w:type="paragraph" w:customStyle="1" w:styleId="107">
    <w:name w:val="Знак10"/>
    <w:basedOn w:val="ac"/>
    <w:qFormat/>
    <w:rsid w:val="00482720"/>
    <w:pPr>
      <w:suppressAutoHyphens w:val="0"/>
      <w:spacing w:line="240" w:lineRule="exact"/>
      <w:ind w:firstLine="0"/>
      <w:contextualSpacing w:val="0"/>
    </w:pPr>
    <w:rPr>
      <w:rFonts w:ascii="Arial" w:eastAsia="Times New Roman" w:hAnsi="Arial" w:cs="Arial"/>
      <w:szCs w:val="24"/>
      <w:lang w:val="en-US" w:eastAsia="en-US"/>
    </w:rPr>
  </w:style>
  <w:style w:type="paragraph" w:customStyle="1" w:styleId="FORMATTEXT0">
    <w:name w:val=".FORMATTEXT"/>
    <w:qFormat/>
    <w:rsid w:val="00482720"/>
    <w:pPr>
      <w:widowControl w:val="0"/>
      <w:autoSpaceDE w:val="0"/>
      <w:autoSpaceDN w:val="0"/>
      <w:adjustRightInd w:val="0"/>
    </w:pPr>
    <w:rPr>
      <w:sz w:val="24"/>
      <w:szCs w:val="24"/>
    </w:rPr>
  </w:style>
  <w:style w:type="paragraph" w:customStyle="1" w:styleId="affffffffffffffb">
    <w:name w:val="Основной шрифт абзаца Знак Знак Знак Знак"/>
    <w:aliases w:val="Знак1 Знак Знак Знак Знак Знак Знак Знак Знак Знак Знак"/>
    <w:basedOn w:val="ac"/>
    <w:qFormat/>
    <w:rsid w:val="00482720"/>
    <w:pPr>
      <w:suppressAutoHyphens w:val="0"/>
      <w:spacing w:line="240" w:lineRule="auto"/>
      <w:ind w:firstLine="0"/>
      <w:contextualSpacing w:val="0"/>
      <w:jc w:val="left"/>
    </w:pPr>
    <w:rPr>
      <w:rFonts w:ascii="Verdana" w:eastAsia="Times New Roman" w:hAnsi="Verdana" w:cs="Verdana"/>
      <w:sz w:val="20"/>
      <w:lang w:val="en-US" w:eastAsia="en-US"/>
    </w:rPr>
  </w:style>
  <w:style w:type="character" w:customStyle="1" w:styleId="text11">
    <w:name w:val="text11"/>
    <w:rsid w:val="00482720"/>
    <w:rPr>
      <w:b/>
      <w:color w:val="333333"/>
      <w:sz w:val="20"/>
      <w:u w:val="single"/>
    </w:rPr>
  </w:style>
  <w:style w:type="character" w:customStyle="1" w:styleId="context">
    <w:name w:val="context"/>
    <w:rsid w:val="00482720"/>
  </w:style>
  <w:style w:type="character" w:customStyle="1" w:styleId="contextcurrent">
    <w:name w:val="context_current"/>
    <w:rsid w:val="00482720"/>
  </w:style>
  <w:style w:type="paragraph" w:customStyle="1" w:styleId="11Char">
    <w:name w:val="Знак1 Знак Знак Знак Знак Знак Знак Знак Знак1 Char"/>
    <w:basedOn w:val="ac"/>
    <w:qFormat/>
    <w:rsid w:val="00482720"/>
    <w:pPr>
      <w:suppressAutoHyphens w:val="0"/>
      <w:spacing w:after="160" w:line="240" w:lineRule="exact"/>
      <w:ind w:firstLine="0"/>
      <w:contextualSpacing w:val="0"/>
      <w:jc w:val="left"/>
    </w:pPr>
    <w:rPr>
      <w:rFonts w:ascii="Verdana" w:eastAsia="Times New Roman" w:hAnsi="Verdana"/>
      <w:sz w:val="20"/>
      <w:lang w:val="en-US" w:eastAsia="en-US"/>
    </w:rPr>
  </w:style>
  <w:style w:type="character" w:customStyle="1" w:styleId="match">
    <w:name w:val="match"/>
    <w:rsid w:val="00482720"/>
  </w:style>
  <w:style w:type="character" w:customStyle="1" w:styleId="visited">
    <w:name w:val="visited"/>
    <w:rsid w:val="00482720"/>
  </w:style>
  <w:style w:type="paragraph" w:customStyle="1" w:styleId="formattexttopleveltext">
    <w:name w:val="formattext topleveltext"/>
    <w:basedOn w:val="ac"/>
    <w:qFormat/>
    <w:rsid w:val="00482720"/>
    <w:pPr>
      <w:suppressAutoHyphens w:val="0"/>
      <w:spacing w:before="100" w:beforeAutospacing="1" w:after="100" w:afterAutospacing="1" w:line="240" w:lineRule="auto"/>
      <w:ind w:firstLine="0"/>
      <w:contextualSpacing w:val="0"/>
      <w:jc w:val="left"/>
    </w:pPr>
    <w:rPr>
      <w:rFonts w:eastAsia="Times New Roman"/>
      <w:szCs w:val="24"/>
      <w:lang w:eastAsia="ru-RU"/>
    </w:rPr>
  </w:style>
  <w:style w:type="character" w:customStyle="1" w:styleId="FontStyle15">
    <w:name w:val="Font Style15"/>
    <w:rsid w:val="00482720"/>
    <w:rPr>
      <w:rFonts w:ascii="Times New Roman" w:hAnsi="Times New Roman"/>
      <w:sz w:val="24"/>
    </w:rPr>
  </w:style>
  <w:style w:type="paragraph" w:customStyle="1" w:styleId="Style9">
    <w:name w:val="Style9"/>
    <w:basedOn w:val="ac"/>
    <w:qFormat/>
    <w:rsid w:val="00482720"/>
    <w:pPr>
      <w:widowControl w:val="0"/>
      <w:suppressAutoHyphens w:val="0"/>
      <w:autoSpaceDE w:val="0"/>
      <w:autoSpaceDN w:val="0"/>
      <w:adjustRightInd w:val="0"/>
      <w:spacing w:line="331" w:lineRule="exact"/>
      <w:ind w:firstLine="734"/>
      <w:contextualSpacing w:val="0"/>
    </w:pPr>
    <w:rPr>
      <w:rFonts w:eastAsia="Times New Roman"/>
      <w:szCs w:val="24"/>
      <w:lang w:eastAsia="ru-RU"/>
    </w:rPr>
  </w:style>
  <w:style w:type="paragraph" w:customStyle="1" w:styleId="2fff">
    <w:name w:val="Знак Знак Знак2 Знак Знак Знак Знак Знак Знак Знак"/>
    <w:basedOn w:val="ac"/>
    <w:qFormat/>
    <w:rsid w:val="00482720"/>
    <w:pPr>
      <w:suppressAutoHyphens w:val="0"/>
      <w:spacing w:line="240" w:lineRule="auto"/>
      <w:ind w:firstLine="0"/>
      <w:contextualSpacing w:val="0"/>
      <w:jc w:val="left"/>
    </w:pPr>
    <w:rPr>
      <w:rFonts w:ascii="Verdana" w:eastAsia="Times New Roman" w:hAnsi="Verdana" w:cs="Verdana"/>
      <w:sz w:val="20"/>
      <w:lang w:val="en-US" w:eastAsia="en-US"/>
    </w:rPr>
  </w:style>
  <w:style w:type="character" w:customStyle="1" w:styleId="normalblack">
    <w:name w:val="normal black"/>
    <w:rsid w:val="00482720"/>
  </w:style>
  <w:style w:type="paragraph" w:customStyle="1" w:styleId="affffffffffffffc">
    <w:name w:val="."/>
    <w:qFormat/>
    <w:rsid w:val="00482720"/>
    <w:pPr>
      <w:widowControl w:val="0"/>
      <w:autoSpaceDE w:val="0"/>
      <w:autoSpaceDN w:val="0"/>
      <w:adjustRightInd w:val="0"/>
    </w:pPr>
    <w:rPr>
      <w:sz w:val="24"/>
      <w:szCs w:val="24"/>
    </w:rPr>
  </w:style>
  <w:style w:type="character" w:customStyle="1" w:styleId="blk">
    <w:name w:val="blk"/>
    <w:rsid w:val="00482720"/>
  </w:style>
  <w:style w:type="paragraph" w:customStyle="1" w:styleId="s12">
    <w:name w:val="s_12"/>
    <w:basedOn w:val="ac"/>
    <w:qFormat/>
    <w:rsid w:val="00482720"/>
    <w:pPr>
      <w:suppressAutoHyphens w:val="0"/>
      <w:spacing w:line="240" w:lineRule="auto"/>
      <w:ind w:firstLine="720"/>
      <w:contextualSpacing w:val="0"/>
      <w:jc w:val="left"/>
    </w:pPr>
    <w:rPr>
      <w:rFonts w:eastAsia="Times New Roman"/>
      <w:szCs w:val="24"/>
      <w:lang w:eastAsia="ru-RU"/>
    </w:rPr>
  </w:style>
  <w:style w:type="paragraph" w:customStyle="1" w:styleId="s13">
    <w:name w:val="s_13"/>
    <w:basedOn w:val="ac"/>
    <w:qFormat/>
    <w:rsid w:val="00482720"/>
    <w:pPr>
      <w:suppressAutoHyphens w:val="0"/>
      <w:spacing w:line="240" w:lineRule="auto"/>
      <w:ind w:firstLine="720"/>
      <w:contextualSpacing w:val="0"/>
      <w:jc w:val="left"/>
    </w:pPr>
    <w:rPr>
      <w:rFonts w:eastAsia="Times New Roman"/>
      <w:szCs w:val="24"/>
      <w:lang w:eastAsia="ru-RU"/>
    </w:rPr>
  </w:style>
  <w:style w:type="paragraph" w:customStyle="1" w:styleId="s222">
    <w:name w:val="s_222"/>
    <w:basedOn w:val="ac"/>
    <w:qFormat/>
    <w:rsid w:val="00482720"/>
    <w:pPr>
      <w:suppressAutoHyphens w:val="0"/>
      <w:spacing w:line="240" w:lineRule="auto"/>
      <w:ind w:firstLine="0"/>
      <w:contextualSpacing w:val="0"/>
      <w:jc w:val="left"/>
    </w:pPr>
    <w:rPr>
      <w:rFonts w:eastAsia="Times New Roman"/>
      <w:i/>
      <w:iCs/>
      <w:color w:val="800080"/>
      <w:szCs w:val="24"/>
      <w:lang w:eastAsia="ru-RU"/>
    </w:rPr>
  </w:style>
  <w:style w:type="paragraph" w:customStyle="1" w:styleId="s34">
    <w:name w:val="s_34"/>
    <w:basedOn w:val="ac"/>
    <w:qFormat/>
    <w:rsid w:val="00482720"/>
    <w:pPr>
      <w:suppressAutoHyphens w:val="0"/>
      <w:spacing w:line="240" w:lineRule="auto"/>
      <w:ind w:firstLine="0"/>
      <w:contextualSpacing w:val="0"/>
      <w:jc w:val="center"/>
    </w:pPr>
    <w:rPr>
      <w:rFonts w:eastAsia="Times New Roman"/>
      <w:b/>
      <w:bCs/>
      <w:color w:val="000080"/>
      <w:sz w:val="18"/>
      <w:szCs w:val="18"/>
      <w:lang w:eastAsia="ru-RU"/>
    </w:rPr>
  </w:style>
  <w:style w:type="character" w:customStyle="1" w:styleId="r">
    <w:name w:val="r"/>
    <w:rsid w:val="00482720"/>
  </w:style>
  <w:style w:type="paragraph" w:customStyle="1" w:styleId="Style8">
    <w:name w:val="Style8"/>
    <w:basedOn w:val="ac"/>
    <w:qFormat/>
    <w:rsid w:val="00482720"/>
    <w:pPr>
      <w:widowControl w:val="0"/>
      <w:suppressAutoHyphens w:val="0"/>
      <w:autoSpaceDE w:val="0"/>
      <w:autoSpaceDN w:val="0"/>
      <w:adjustRightInd w:val="0"/>
      <w:spacing w:line="115" w:lineRule="exact"/>
      <w:ind w:firstLine="0"/>
      <w:contextualSpacing w:val="0"/>
    </w:pPr>
    <w:rPr>
      <w:rFonts w:eastAsia="Times New Roman"/>
      <w:szCs w:val="24"/>
      <w:lang w:eastAsia="ru-RU"/>
    </w:rPr>
  </w:style>
  <w:style w:type="paragraph" w:customStyle="1" w:styleId="Style10">
    <w:name w:val="Style10"/>
    <w:basedOn w:val="ac"/>
    <w:qFormat/>
    <w:rsid w:val="00482720"/>
    <w:pPr>
      <w:widowControl w:val="0"/>
      <w:suppressAutoHyphens w:val="0"/>
      <w:autoSpaceDE w:val="0"/>
      <w:autoSpaceDN w:val="0"/>
      <w:adjustRightInd w:val="0"/>
      <w:spacing w:line="120" w:lineRule="exact"/>
      <w:ind w:firstLine="0"/>
      <w:contextualSpacing w:val="0"/>
      <w:jc w:val="left"/>
    </w:pPr>
    <w:rPr>
      <w:rFonts w:eastAsia="Times New Roman"/>
      <w:szCs w:val="24"/>
      <w:lang w:eastAsia="ru-RU"/>
    </w:rPr>
  </w:style>
  <w:style w:type="paragraph" w:customStyle="1" w:styleId="Style11">
    <w:name w:val="Style11"/>
    <w:basedOn w:val="ac"/>
    <w:qFormat/>
    <w:rsid w:val="00482720"/>
    <w:pPr>
      <w:widowControl w:val="0"/>
      <w:suppressAutoHyphens w:val="0"/>
      <w:autoSpaceDE w:val="0"/>
      <w:autoSpaceDN w:val="0"/>
      <w:adjustRightInd w:val="0"/>
      <w:spacing w:line="240" w:lineRule="auto"/>
      <w:ind w:firstLine="0"/>
      <w:contextualSpacing w:val="0"/>
      <w:jc w:val="left"/>
    </w:pPr>
    <w:rPr>
      <w:rFonts w:eastAsia="Times New Roman"/>
      <w:szCs w:val="24"/>
      <w:lang w:eastAsia="ru-RU"/>
    </w:rPr>
  </w:style>
  <w:style w:type="paragraph" w:customStyle="1" w:styleId="Style12">
    <w:name w:val="Style12"/>
    <w:basedOn w:val="ac"/>
    <w:qFormat/>
    <w:rsid w:val="00482720"/>
    <w:pPr>
      <w:widowControl w:val="0"/>
      <w:suppressAutoHyphens w:val="0"/>
      <w:autoSpaceDE w:val="0"/>
      <w:autoSpaceDN w:val="0"/>
      <w:adjustRightInd w:val="0"/>
      <w:spacing w:line="120" w:lineRule="exact"/>
      <w:ind w:firstLine="0"/>
      <w:contextualSpacing w:val="0"/>
      <w:jc w:val="left"/>
    </w:pPr>
    <w:rPr>
      <w:rFonts w:eastAsia="Times New Roman"/>
      <w:szCs w:val="24"/>
      <w:lang w:eastAsia="ru-RU"/>
    </w:rPr>
  </w:style>
  <w:style w:type="character" w:customStyle="1" w:styleId="FontStyle17">
    <w:name w:val="Font Style17"/>
    <w:rsid w:val="00482720"/>
    <w:rPr>
      <w:rFonts w:ascii="Times New Roman" w:hAnsi="Times New Roman"/>
      <w:sz w:val="10"/>
    </w:rPr>
  </w:style>
  <w:style w:type="character" w:customStyle="1" w:styleId="FontStyle18">
    <w:name w:val="Font Style18"/>
    <w:rsid w:val="00482720"/>
    <w:rPr>
      <w:rFonts w:ascii="Times New Roman" w:hAnsi="Times New Roman"/>
      <w:i/>
      <w:sz w:val="10"/>
    </w:rPr>
  </w:style>
  <w:style w:type="character" w:customStyle="1" w:styleId="FontStyle19">
    <w:name w:val="Font Style19"/>
    <w:rsid w:val="00482720"/>
    <w:rPr>
      <w:rFonts w:ascii="Times New Roman" w:hAnsi="Times New Roman"/>
      <w:sz w:val="10"/>
    </w:rPr>
  </w:style>
  <w:style w:type="paragraph" w:customStyle="1" w:styleId="bodytext0">
    <w:name w:val="bodytext"/>
    <w:basedOn w:val="ac"/>
    <w:qFormat/>
    <w:rsid w:val="00482720"/>
    <w:pPr>
      <w:suppressAutoHyphens w:val="0"/>
      <w:spacing w:before="63" w:line="240" w:lineRule="auto"/>
      <w:ind w:firstLine="0"/>
      <w:contextualSpacing w:val="0"/>
    </w:pPr>
    <w:rPr>
      <w:rFonts w:ascii="Arial" w:eastAsia="Times New Roman" w:hAnsi="Arial" w:cs="Arial"/>
      <w:color w:val="000000"/>
      <w:sz w:val="16"/>
      <w:szCs w:val="16"/>
      <w:lang w:eastAsia="ru-RU"/>
    </w:rPr>
  </w:style>
  <w:style w:type="character" w:customStyle="1" w:styleId="comment">
    <w:name w:val="comment"/>
    <w:rsid w:val="00482720"/>
  </w:style>
  <w:style w:type="paragraph" w:customStyle="1" w:styleId="tekstob">
    <w:name w:val="tekstob"/>
    <w:basedOn w:val="ac"/>
    <w:qFormat/>
    <w:rsid w:val="00482720"/>
    <w:pPr>
      <w:suppressAutoHyphens w:val="0"/>
      <w:spacing w:before="100" w:beforeAutospacing="1" w:after="100" w:afterAutospacing="1" w:line="240" w:lineRule="auto"/>
      <w:ind w:firstLine="0"/>
      <w:contextualSpacing w:val="0"/>
      <w:jc w:val="left"/>
    </w:pPr>
    <w:rPr>
      <w:rFonts w:eastAsia="Times New Roman"/>
      <w:szCs w:val="24"/>
      <w:lang w:eastAsia="ru-RU"/>
    </w:rPr>
  </w:style>
  <w:style w:type="character" w:customStyle="1" w:styleId="diffins">
    <w:name w:val="diff_ins"/>
    <w:rsid w:val="00482720"/>
  </w:style>
  <w:style w:type="character" w:customStyle="1" w:styleId="u">
    <w:name w:val="u"/>
    <w:rsid w:val="00482720"/>
  </w:style>
  <w:style w:type="paragraph" w:customStyle="1" w:styleId="1251">
    <w:name w:val="Стиль по ширине Первая строка:  125 см"/>
    <w:basedOn w:val="ac"/>
    <w:qFormat/>
    <w:rsid w:val="00482720"/>
    <w:pPr>
      <w:suppressAutoHyphens w:val="0"/>
      <w:spacing w:line="240" w:lineRule="auto"/>
      <w:contextualSpacing w:val="0"/>
    </w:pPr>
    <w:rPr>
      <w:rFonts w:eastAsia="Times New Roman"/>
      <w:lang w:eastAsia="ru-RU"/>
    </w:rPr>
  </w:style>
  <w:style w:type="paragraph" w:customStyle="1" w:styleId="textb">
    <w:name w:val="textb"/>
    <w:basedOn w:val="ac"/>
    <w:qFormat/>
    <w:rsid w:val="00482720"/>
    <w:pPr>
      <w:suppressAutoHyphens w:val="0"/>
      <w:spacing w:line="240" w:lineRule="auto"/>
      <w:ind w:firstLine="0"/>
      <w:contextualSpacing w:val="0"/>
      <w:jc w:val="left"/>
    </w:pPr>
    <w:rPr>
      <w:rFonts w:ascii="Arial" w:eastAsia="Times New Roman" w:hAnsi="Arial" w:cs="Arial"/>
      <w:b/>
      <w:bCs/>
      <w:sz w:val="22"/>
      <w:szCs w:val="22"/>
      <w:lang w:eastAsia="ru-RU"/>
    </w:rPr>
  </w:style>
  <w:style w:type="paragraph" w:customStyle="1" w:styleId="ConsTitle">
    <w:name w:val="ConsTitle"/>
    <w:qFormat/>
    <w:rsid w:val="00482720"/>
    <w:pPr>
      <w:widowControl w:val="0"/>
      <w:autoSpaceDE w:val="0"/>
      <w:autoSpaceDN w:val="0"/>
      <w:adjustRightInd w:val="0"/>
    </w:pPr>
    <w:rPr>
      <w:rFonts w:ascii="Arial" w:hAnsi="Arial" w:cs="Arial"/>
      <w:b/>
      <w:bCs/>
      <w:sz w:val="16"/>
      <w:szCs w:val="16"/>
    </w:rPr>
  </w:style>
  <w:style w:type="paragraph" w:customStyle="1" w:styleId="5f">
    <w:name w:val="çàãîëîâîê 5"/>
    <w:basedOn w:val="ac"/>
    <w:next w:val="ac"/>
    <w:qFormat/>
    <w:rsid w:val="00482720"/>
    <w:pPr>
      <w:keepNext/>
      <w:suppressAutoHyphens w:val="0"/>
      <w:spacing w:line="240" w:lineRule="auto"/>
      <w:ind w:firstLine="0"/>
      <w:contextualSpacing w:val="0"/>
      <w:jc w:val="center"/>
    </w:pPr>
    <w:rPr>
      <w:rFonts w:eastAsia="Times New Roman"/>
      <w:szCs w:val="24"/>
      <w:lang w:eastAsia="ru-RU"/>
    </w:rPr>
  </w:style>
  <w:style w:type="character" w:customStyle="1" w:styleId="FontStyle88">
    <w:name w:val="Font Style88"/>
    <w:rsid w:val="00482720"/>
    <w:rPr>
      <w:rFonts w:ascii="Times New Roman" w:hAnsi="Times New Roman"/>
      <w:sz w:val="22"/>
    </w:rPr>
  </w:style>
  <w:style w:type="paragraph" w:customStyle="1" w:styleId="1fffffb">
    <w:name w:val="Знак1 Знак Знак Знак Знак Знак Знак Знак Знак Знак Знак Знак Знак"/>
    <w:basedOn w:val="ac"/>
    <w:qFormat/>
    <w:rsid w:val="00482720"/>
    <w:pPr>
      <w:widowControl w:val="0"/>
      <w:suppressAutoHyphens w:val="0"/>
      <w:adjustRightInd w:val="0"/>
      <w:spacing w:after="160" w:line="240" w:lineRule="exact"/>
      <w:ind w:firstLine="0"/>
      <w:contextualSpacing w:val="0"/>
      <w:jc w:val="right"/>
    </w:pPr>
    <w:rPr>
      <w:rFonts w:eastAsia="Times New Roman"/>
      <w:sz w:val="20"/>
      <w:lang w:val="en-GB" w:eastAsia="en-US"/>
    </w:rPr>
  </w:style>
  <w:style w:type="character" w:customStyle="1" w:styleId="nobase">
    <w:name w:val="nobase"/>
    <w:rsid w:val="00482720"/>
  </w:style>
  <w:style w:type="character" w:customStyle="1" w:styleId="blk3">
    <w:name w:val="blk3"/>
    <w:rsid w:val="00482720"/>
  </w:style>
  <w:style w:type="paragraph" w:customStyle="1" w:styleId="1fffffc">
    <w:name w:val="Знак1 Знак Знак Знак Знак Знак Знак"/>
    <w:basedOn w:val="ac"/>
    <w:qFormat/>
    <w:rsid w:val="00482720"/>
    <w:pPr>
      <w:suppressAutoHyphens w:val="0"/>
      <w:spacing w:after="160" w:line="240" w:lineRule="exact"/>
      <w:ind w:firstLine="0"/>
      <w:contextualSpacing w:val="0"/>
      <w:jc w:val="left"/>
    </w:pPr>
    <w:rPr>
      <w:rFonts w:ascii="Verdana" w:eastAsia="Times New Roman" w:hAnsi="Verdana" w:cs="Verdana"/>
      <w:szCs w:val="24"/>
      <w:lang w:val="en-US" w:eastAsia="en-US"/>
    </w:rPr>
  </w:style>
  <w:style w:type="paragraph" w:customStyle="1" w:styleId="21f">
    <w:name w:val="Знак Знак Знак2 Знак Знак Знак Знак Знак Знак Знак1"/>
    <w:basedOn w:val="ac"/>
    <w:qFormat/>
    <w:rsid w:val="00482720"/>
    <w:pPr>
      <w:suppressAutoHyphens w:val="0"/>
      <w:spacing w:line="240" w:lineRule="auto"/>
      <w:ind w:firstLine="0"/>
      <w:contextualSpacing w:val="0"/>
      <w:jc w:val="left"/>
    </w:pPr>
    <w:rPr>
      <w:rFonts w:ascii="Verdana" w:eastAsia="Times New Roman" w:hAnsi="Verdana" w:cs="Verdana"/>
      <w:sz w:val="20"/>
      <w:lang w:val="en-US" w:eastAsia="en-US"/>
    </w:rPr>
  </w:style>
  <w:style w:type="paragraph" w:customStyle="1" w:styleId="S0">
    <w:name w:val="S_Нумерованный"/>
    <w:basedOn w:val="ac"/>
    <w:link w:val="Sf4"/>
    <w:autoRedefine/>
    <w:qFormat/>
    <w:rsid w:val="00482720"/>
    <w:pPr>
      <w:numPr>
        <w:numId w:val="43"/>
      </w:numPr>
      <w:tabs>
        <w:tab w:val="left" w:pos="992"/>
      </w:tabs>
      <w:suppressAutoHyphens w:val="0"/>
      <w:spacing w:line="360" w:lineRule="auto"/>
      <w:ind w:left="0" w:firstLine="709"/>
      <w:contextualSpacing w:val="0"/>
    </w:pPr>
    <w:rPr>
      <w:rFonts w:eastAsia="Times New Roman"/>
      <w:szCs w:val="24"/>
      <w:lang w:eastAsia="ru-RU"/>
    </w:rPr>
  </w:style>
  <w:style w:type="character" w:customStyle="1" w:styleId="ConsNonformat0">
    <w:name w:val="ConsNonformat Знак"/>
    <w:link w:val="ConsNonformat"/>
    <w:locked/>
    <w:rsid w:val="00482720"/>
    <w:rPr>
      <w:rFonts w:ascii="Courier New" w:hAnsi="Courier New" w:cs="Courier New"/>
    </w:rPr>
  </w:style>
  <w:style w:type="paragraph" w:customStyle="1" w:styleId="S50">
    <w:name w:val="S_Заголовок 5"/>
    <w:basedOn w:val="ac"/>
    <w:autoRedefine/>
    <w:qFormat/>
    <w:rsid w:val="00482720"/>
    <w:pPr>
      <w:suppressAutoHyphens w:val="0"/>
      <w:ind w:left="567" w:firstLine="0"/>
      <w:contextualSpacing w:val="0"/>
      <w:jc w:val="left"/>
    </w:pPr>
    <w:rPr>
      <w:rFonts w:eastAsia="Times New Roman"/>
      <w:b/>
      <w:szCs w:val="24"/>
      <w:lang w:eastAsia="ru-RU"/>
    </w:rPr>
  </w:style>
  <w:style w:type="paragraph" w:customStyle="1" w:styleId="affffffffffffffd">
    <w:name w:val="_абзац"/>
    <w:basedOn w:val="ac"/>
    <w:link w:val="affffffffffffffe"/>
    <w:qFormat/>
    <w:rsid w:val="00482720"/>
    <w:pPr>
      <w:suppressAutoHyphens w:val="0"/>
      <w:contextualSpacing w:val="0"/>
    </w:pPr>
    <w:rPr>
      <w:rFonts w:eastAsia="Times New Roman"/>
      <w:szCs w:val="24"/>
      <w:lang w:eastAsia="ru-RU"/>
    </w:rPr>
  </w:style>
  <w:style w:type="character" w:customStyle="1" w:styleId="affffffffffffffe">
    <w:name w:val="_абзац Знак"/>
    <w:link w:val="affffffffffffffd"/>
    <w:locked/>
    <w:rsid w:val="00482720"/>
    <w:rPr>
      <w:sz w:val="24"/>
      <w:szCs w:val="24"/>
    </w:rPr>
  </w:style>
  <w:style w:type="character" w:customStyle="1" w:styleId="ConsNormal0">
    <w:name w:val="ConsNormal Знак"/>
    <w:link w:val="ConsNormal"/>
    <w:locked/>
    <w:rsid w:val="00482720"/>
    <w:rPr>
      <w:rFonts w:ascii="Arial" w:hAnsi="Arial" w:cs="Arial"/>
    </w:rPr>
  </w:style>
  <w:style w:type="paragraph" w:customStyle="1" w:styleId="s00">
    <w:name w:val="s0"/>
    <w:basedOn w:val="ac"/>
    <w:qFormat/>
    <w:rsid w:val="00482720"/>
    <w:pPr>
      <w:suppressAutoHyphens w:val="0"/>
      <w:spacing w:before="100" w:beforeAutospacing="1" w:after="100" w:afterAutospacing="1" w:line="240" w:lineRule="auto"/>
      <w:ind w:firstLine="0"/>
      <w:contextualSpacing w:val="0"/>
      <w:jc w:val="left"/>
    </w:pPr>
    <w:rPr>
      <w:rFonts w:eastAsia="Times New Roman"/>
      <w:szCs w:val="24"/>
      <w:lang w:eastAsia="ru-RU"/>
    </w:rPr>
  </w:style>
  <w:style w:type="paragraph" w:customStyle="1" w:styleId="afffffffffffffff">
    <w:name w:val="Список нумерованный Знак"/>
    <w:basedOn w:val="ac"/>
    <w:semiHidden/>
    <w:qFormat/>
    <w:rsid w:val="00482720"/>
    <w:pPr>
      <w:tabs>
        <w:tab w:val="num" w:pos="153"/>
        <w:tab w:val="left" w:pos="1260"/>
      </w:tabs>
      <w:suppressAutoHyphens w:val="0"/>
      <w:spacing w:line="360" w:lineRule="auto"/>
      <w:ind w:left="153" w:hanging="153"/>
      <w:contextualSpacing w:val="0"/>
    </w:pPr>
    <w:rPr>
      <w:rFonts w:eastAsia="Times New Roman"/>
      <w:szCs w:val="24"/>
      <w:lang w:eastAsia="ru-RU"/>
    </w:rPr>
  </w:style>
  <w:style w:type="paragraph" w:styleId="afffffffffffffff0">
    <w:name w:val="Bibliography"/>
    <w:basedOn w:val="ac"/>
    <w:next w:val="ac"/>
    <w:uiPriority w:val="37"/>
    <w:semiHidden/>
    <w:unhideWhenUsed/>
    <w:rsid w:val="00482720"/>
    <w:pPr>
      <w:suppressAutoHyphens w:val="0"/>
      <w:spacing w:line="240" w:lineRule="auto"/>
      <w:ind w:firstLine="0"/>
      <w:contextualSpacing w:val="0"/>
      <w:jc w:val="left"/>
    </w:pPr>
    <w:rPr>
      <w:rFonts w:eastAsia="Times New Roman"/>
      <w:szCs w:val="24"/>
      <w:lang w:eastAsia="ru-RU"/>
    </w:rPr>
  </w:style>
  <w:style w:type="paragraph" w:styleId="afffffffffffffff1">
    <w:name w:val="table of authorities"/>
    <w:basedOn w:val="ac"/>
    <w:next w:val="ac"/>
    <w:uiPriority w:val="99"/>
    <w:rsid w:val="00482720"/>
    <w:pPr>
      <w:suppressAutoHyphens w:val="0"/>
      <w:spacing w:line="240" w:lineRule="auto"/>
      <w:ind w:left="240" w:hanging="240"/>
      <w:contextualSpacing w:val="0"/>
      <w:jc w:val="left"/>
    </w:pPr>
    <w:rPr>
      <w:rFonts w:eastAsia="Times New Roman"/>
      <w:szCs w:val="24"/>
      <w:lang w:eastAsia="ru-RU"/>
    </w:rPr>
  </w:style>
  <w:style w:type="paragraph" w:styleId="afffffffffffffff2">
    <w:name w:val="macro"/>
    <w:link w:val="afffffffffffffff3"/>
    <w:uiPriority w:val="99"/>
    <w:rsid w:val="0048272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fffffffff3">
    <w:name w:val="Текст макроса Знак"/>
    <w:link w:val="afffffffffffffff2"/>
    <w:uiPriority w:val="99"/>
    <w:rsid w:val="00482720"/>
    <w:rPr>
      <w:rFonts w:ascii="Courier New" w:hAnsi="Courier New" w:cs="Courier New"/>
    </w:rPr>
  </w:style>
  <w:style w:type="paragraph" w:styleId="1fffffd">
    <w:name w:val="index 1"/>
    <w:basedOn w:val="ac"/>
    <w:next w:val="ac"/>
    <w:autoRedefine/>
    <w:uiPriority w:val="99"/>
    <w:rsid w:val="00482720"/>
    <w:pPr>
      <w:suppressAutoHyphens w:val="0"/>
      <w:spacing w:line="240" w:lineRule="auto"/>
      <w:ind w:left="240" w:hanging="240"/>
      <w:contextualSpacing w:val="0"/>
      <w:jc w:val="left"/>
    </w:pPr>
    <w:rPr>
      <w:rFonts w:eastAsia="Times New Roman"/>
      <w:szCs w:val="24"/>
      <w:lang w:eastAsia="ru-RU"/>
    </w:rPr>
  </w:style>
  <w:style w:type="paragraph" w:styleId="afffffffffffffff4">
    <w:name w:val="index heading"/>
    <w:basedOn w:val="ac"/>
    <w:next w:val="1fffffd"/>
    <w:uiPriority w:val="99"/>
    <w:rsid w:val="00482720"/>
    <w:pPr>
      <w:suppressAutoHyphens w:val="0"/>
      <w:spacing w:line="240" w:lineRule="auto"/>
      <w:ind w:firstLine="0"/>
      <w:contextualSpacing w:val="0"/>
      <w:jc w:val="left"/>
    </w:pPr>
    <w:rPr>
      <w:rFonts w:ascii="Cambria" w:eastAsia="Times New Roman" w:hAnsi="Cambria"/>
      <w:b/>
      <w:bCs/>
      <w:szCs w:val="24"/>
      <w:lang w:eastAsia="ru-RU"/>
    </w:rPr>
  </w:style>
  <w:style w:type="paragraph" w:styleId="2fff0">
    <w:name w:val="index 2"/>
    <w:basedOn w:val="ac"/>
    <w:next w:val="ac"/>
    <w:autoRedefine/>
    <w:uiPriority w:val="99"/>
    <w:rsid w:val="00482720"/>
    <w:pPr>
      <w:suppressAutoHyphens w:val="0"/>
      <w:spacing w:line="240" w:lineRule="auto"/>
      <w:ind w:left="480" w:hanging="240"/>
      <w:contextualSpacing w:val="0"/>
      <w:jc w:val="left"/>
    </w:pPr>
    <w:rPr>
      <w:rFonts w:eastAsia="Times New Roman"/>
      <w:szCs w:val="24"/>
      <w:lang w:eastAsia="ru-RU"/>
    </w:rPr>
  </w:style>
  <w:style w:type="paragraph" w:styleId="3ff2">
    <w:name w:val="index 3"/>
    <w:basedOn w:val="ac"/>
    <w:next w:val="ac"/>
    <w:autoRedefine/>
    <w:uiPriority w:val="99"/>
    <w:rsid w:val="00482720"/>
    <w:pPr>
      <w:suppressAutoHyphens w:val="0"/>
      <w:spacing w:line="240" w:lineRule="auto"/>
      <w:ind w:left="720" w:hanging="240"/>
      <w:contextualSpacing w:val="0"/>
      <w:jc w:val="left"/>
    </w:pPr>
    <w:rPr>
      <w:rFonts w:eastAsia="Times New Roman"/>
      <w:szCs w:val="24"/>
      <w:lang w:eastAsia="ru-RU"/>
    </w:rPr>
  </w:style>
  <w:style w:type="paragraph" w:styleId="4f7">
    <w:name w:val="index 4"/>
    <w:basedOn w:val="ac"/>
    <w:next w:val="ac"/>
    <w:autoRedefine/>
    <w:uiPriority w:val="99"/>
    <w:rsid w:val="00482720"/>
    <w:pPr>
      <w:suppressAutoHyphens w:val="0"/>
      <w:spacing w:line="240" w:lineRule="auto"/>
      <w:ind w:left="960" w:hanging="240"/>
      <w:contextualSpacing w:val="0"/>
      <w:jc w:val="left"/>
    </w:pPr>
    <w:rPr>
      <w:rFonts w:eastAsia="Times New Roman"/>
      <w:szCs w:val="24"/>
      <w:lang w:eastAsia="ru-RU"/>
    </w:rPr>
  </w:style>
  <w:style w:type="paragraph" w:styleId="5f0">
    <w:name w:val="index 5"/>
    <w:basedOn w:val="ac"/>
    <w:next w:val="ac"/>
    <w:autoRedefine/>
    <w:uiPriority w:val="99"/>
    <w:rsid w:val="00482720"/>
    <w:pPr>
      <w:suppressAutoHyphens w:val="0"/>
      <w:spacing w:line="240" w:lineRule="auto"/>
      <w:ind w:left="1200" w:hanging="240"/>
      <w:contextualSpacing w:val="0"/>
      <w:jc w:val="left"/>
    </w:pPr>
    <w:rPr>
      <w:rFonts w:eastAsia="Times New Roman"/>
      <w:szCs w:val="24"/>
      <w:lang w:eastAsia="ru-RU"/>
    </w:rPr>
  </w:style>
  <w:style w:type="paragraph" w:styleId="69">
    <w:name w:val="index 6"/>
    <w:basedOn w:val="ac"/>
    <w:next w:val="ac"/>
    <w:autoRedefine/>
    <w:uiPriority w:val="99"/>
    <w:rsid w:val="00482720"/>
    <w:pPr>
      <w:suppressAutoHyphens w:val="0"/>
      <w:spacing w:line="240" w:lineRule="auto"/>
      <w:ind w:left="1440" w:hanging="240"/>
      <w:contextualSpacing w:val="0"/>
      <w:jc w:val="left"/>
    </w:pPr>
    <w:rPr>
      <w:rFonts w:eastAsia="Times New Roman"/>
      <w:szCs w:val="24"/>
      <w:lang w:eastAsia="ru-RU"/>
    </w:rPr>
  </w:style>
  <w:style w:type="paragraph" w:styleId="7a">
    <w:name w:val="index 7"/>
    <w:basedOn w:val="ac"/>
    <w:next w:val="ac"/>
    <w:autoRedefine/>
    <w:uiPriority w:val="99"/>
    <w:rsid w:val="00482720"/>
    <w:pPr>
      <w:suppressAutoHyphens w:val="0"/>
      <w:spacing w:line="240" w:lineRule="auto"/>
      <w:ind w:left="1680" w:hanging="240"/>
      <w:contextualSpacing w:val="0"/>
      <w:jc w:val="left"/>
    </w:pPr>
    <w:rPr>
      <w:rFonts w:eastAsia="Times New Roman"/>
      <w:szCs w:val="24"/>
      <w:lang w:eastAsia="ru-RU"/>
    </w:rPr>
  </w:style>
  <w:style w:type="paragraph" w:styleId="84">
    <w:name w:val="index 8"/>
    <w:basedOn w:val="ac"/>
    <w:next w:val="ac"/>
    <w:autoRedefine/>
    <w:uiPriority w:val="99"/>
    <w:rsid w:val="00482720"/>
    <w:pPr>
      <w:suppressAutoHyphens w:val="0"/>
      <w:spacing w:line="240" w:lineRule="auto"/>
      <w:ind w:left="1920" w:hanging="240"/>
      <w:contextualSpacing w:val="0"/>
      <w:jc w:val="left"/>
    </w:pPr>
    <w:rPr>
      <w:rFonts w:eastAsia="Times New Roman"/>
      <w:szCs w:val="24"/>
      <w:lang w:eastAsia="ru-RU"/>
    </w:rPr>
  </w:style>
  <w:style w:type="paragraph" w:styleId="95">
    <w:name w:val="index 9"/>
    <w:basedOn w:val="ac"/>
    <w:next w:val="ac"/>
    <w:autoRedefine/>
    <w:uiPriority w:val="99"/>
    <w:rsid w:val="00482720"/>
    <w:pPr>
      <w:suppressAutoHyphens w:val="0"/>
      <w:spacing w:line="240" w:lineRule="auto"/>
      <w:ind w:left="2160" w:hanging="240"/>
      <w:contextualSpacing w:val="0"/>
      <w:jc w:val="left"/>
    </w:pPr>
    <w:rPr>
      <w:rFonts w:eastAsia="Times New Roman"/>
      <w:szCs w:val="24"/>
      <w:lang w:eastAsia="ru-RU"/>
    </w:rPr>
  </w:style>
  <w:style w:type="character" w:customStyle="1" w:styleId="submenu-table">
    <w:name w:val="submenu-table"/>
    <w:rsid w:val="00482720"/>
  </w:style>
  <w:style w:type="character" w:customStyle="1" w:styleId="fts-hit">
    <w:name w:val="fts-hit"/>
    <w:rsid w:val="00482720"/>
  </w:style>
  <w:style w:type="paragraph" w:customStyle="1" w:styleId="14">
    <w:name w:val="Маркированный_1"/>
    <w:basedOn w:val="ac"/>
    <w:qFormat/>
    <w:rsid w:val="00482720"/>
    <w:pPr>
      <w:numPr>
        <w:ilvl w:val="1"/>
        <w:numId w:val="45"/>
      </w:numPr>
      <w:tabs>
        <w:tab w:val="left" w:pos="900"/>
      </w:tabs>
      <w:suppressAutoHyphens w:val="0"/>
      <w:spacing w:line="360" w:lineRule="auto"/>
      <w:ind w:firstLine="720"/>
      <w:contextualSpacing w:val="0"/>
    </w:pPr>
    <w:rPr>
      <w:rFonts w:eastAsia="Times New Roman"/>
      <w:szCs w:val="24"/>
      <w:lang w:eastAsia="en-US"/>
    </w:rPr>
  </w:style>
  <w:style w:type="paragraph" w:customStyle="1" w:styleId="afffffffffffffff5">
    <w:name w:val="Закладка"/>
    <w:basedOn w:val="18"/>
    <w:link w:val="afffffffffffffff6"/>
    <w:qFormat/>
    <w:rsid w:val="00482720"/>
    <w:pPr>
      <w:suppressAutoHyphens w:val="0"/>
      <w:autoSpaceDE w:val="0"/>
      <w:autoSpaceDN w:val="0"/>
      <w:adjustRightInd w:val="0"/>
      <w:spacing w:after="0" w:line="240" w:lineRule="auto"/>
      <w:ind w:firstLine="540"/>
      <w:contextualSpacing w:val="0"/>
      <w:jc w:val="both"/>
    </w:pPr>
    <w:rPr>
      <w:color w:val="365F91"/>
      <w:kern w:val="32"/>
      <w:lang w:eastAsia="ru-RU"/>
    </w:rPr>
  </w:style>
  <w:style w:type="character" w:customStyle="1" w:styleId="afffffffffffffff6">
    <w:name w:val="Закладка Знак"/>
    <w:link w:val="afffffffffffffff5"/>
    <w:locked/>
    <w:rsid w:val="00482720"/>
    <w:rPr>
      <w:b/>
      <w:bCs/>
      <w:color w:val="365F91"/>
      <w:kern w:val="32"/>
      <w:sz w:val="24"/>
      <w:szCs w:val="32"/>
    </w:rPr>
  </w:style>
  <w:style w:type="paragraph" w:customStyle="1" w:styleId="afffffffffffffff7">
    <w:name w:val="Основной"/>
    <w:basedOn w:val="affe"/>
    <w:qFormat/>
    <w:rsid w:val="00482720"/>
    <w:pPr>
      <w:spacing w:line="240" w:lineRule="auto"/>
      <w:ind w:firstLine="680"/>
    </w:pPr>
    <w:rPr>
      <w:sz w:val="28"/>
    </w:rPr>
  </w:style>
  <w:style w:type="paragraph" w:customStyle="1" w:styleId="6a">
    <w:name w:val="заголовок 6"/>
    <w:basedOn w:val="ac"/>
    <w:next w:val="ac"/>
    <w:qFormat/>
    <w:rsid w:val="00482720"/>
    <w:pPr>
      <w:keepNext/>
      <w:suppressAutoHyphens w:val="0"/>
      <w:autoSpaceDE w:val="0"/>
      <w:autoSpaceDN w:val="0"/>
      <w:spacing w:line="240" w:lineRule="auto"/>
      <w:ind w:firstLine="0"/>
      <w:contextualSpacing w:val="0"/>
      <w:jc w:val="center"/>
    </w:pPr>
    <w:rPr>
      <w:rFonts w:ascii="Courier New" w:eastAsia="Times New Roman" w:hAnsi="Courier New" w:cs="Courier New"/>
      <w:szCs w:val="24"/>
      <w:lang w:eastAsia="ru-RU"/>
    </w:rPr>
  </w:style>
  <w:style w:type="paragraph" w:customStyle="1" w:styleId="1466">
    <w:name w:val="1466"/>
    <w:basedOn w:val="ac"/>
    <w:qFormat/>
    <w:rsid w:val="00482720"/>
    <w:pPr>
      <w:suppressAutoHyphens w:val="0"/>
      <w:autoSpaceDE w:val="0"/>
      <w:autoSpaceDN w:val="0"/>
      <w:spacing w:before="120" w:after="120" w:line="240" w:lineRule="auto"/>
      <w:ind w:firstLine="0"/>
      <w:contextualSpacing w:val="0"/>
      <w:jc w:val="center"/>
    </w:pPr>
    <w:rPr>
      <w:rFonts w:eastAsia="Times New Roman"/>
      <w:b/>
      <w:bCs/>
      <w:color w:val="000000"/>
      <w:sz w:val="28"/>
      <w:szCs w:val="28"/>
      <w:lang w:eastAsia="ru-RU"/>
    </w:rPr>
  </w:style>
  <w:style w:type="paragraph" w:customStyle="1" w:styleId="afffffffffffffff8">
    <w:name w:val="Табличный_справа"/>
    <w:basedOn w:val="ac"/>
    <w:qFormat/>
    <w:rsid w:val="00482720"/>
    <w:pPr>
      <w:suppressAutoHyphens w:val="0"/>
      <w:spacing w:line="240" w:lineRule="auto"/>
      <w:ind w:firstLine="0"/>
      <w:contextualSpacing w:val="0"/>
      <w:jc w:val="right"/>
    </w:pPr>
    <w:rPr>
      <w:rFonts w:eastAsia="Times New Roman"/>
      <w:sz w:val="22"/>
      <w:szCs w:val="22"/>
      <w:lang w:eastAsia="ru-RU"/>
    </w:rPr>
  </w:style>
  <w:style w:type="character" w:customStyle="1" w:styleId="Sf4">
    <w:name w:val="S_Нумерованный Знак Знак"/>
    <w:link w:val="S0"/>
    <w:locked/>
    <w:rsid w:val="00482720"/>
    <w:rPr>
      <w:sz w:val="24"/>
      <w:szCs w:val="24"/>
    </w:rPr>
  </w:style>
  <w:style w:type="paragraph" w:customStyle="1" w:styleId="afffffffffffffff9">
    <w:name w:val="Раздел МНГП"/>
    <w:basedOn w:val="18"/>
    <w:qFormat/>
    <w:rsid w:val="00482720"/>
    <w:pPr>
      <w:keepLines/>
      <w:pageBreakBefore/>
      <w:suppressAutoHyphens w:val="0"/>
      <w:spacing w:before="480" w:after="0" w:line="240" w:lineRule="auto"/>
      <w:contextualSpacing w:val="0"/>
      <w:jc w:val="center"/>
    </w:pPr>
    <w:rPr>
      <w:kern w:val="0"/>
      <w:szCs w:val="28"/>
      <w:lang w:eastAsia="ru-RU"/>
    </w:rPr>
  </w:style>
  <w:style w:type="paragraph" w:customStyle="1" w:styleId="afffffffffffffffa">
    <w:name w:val="раздел МНГП"/>
    <w:basedOn w:val="18"/>
    <w:qFormat/>
    <w:rsid w:val="00482720"/>
    <w:pPr>
      <w:keepLines/>
      <w:pageBreakBefore/>
      <w:suppressAutoHyphens w:val="0"/>
      <w:spacing w:before="480" w:after="0" w:line="240" w:lineRule="auto"/>
      <w:contextualSpacing w:val="0"/>
      <w:jc w:val="center"/>
    </w:pPr>
    <w:rPr>
      <w:color w:val="000000"/>
      <w:kern w:val="0"/>
      <w:szCs w:val="28"/>
      <w:lang w:eastAsia="ru-RU"/>
    </w:rPr>
  </w:style>
  <w:style w:type="paragraph" w:customStyle="1" w:styleId="aa">
    <w:name w:val="глава МНГП"/>
    <w:basedOn w:val="27"/>
    <w:qFormat/>
    <w:rsid w:val="00482720"/>
    <w:pPr>
      <w:keepLines/>
      <w:numPr>
        <w:numId w:val="46"/>
      </w:numPr>
      <w:tabs>
        <w:tab w:val="num" w:pos="360"/>
      </w:tabs>
      <w:suppressAutoHyphens w:val="0"/>
      <w:spacing w:before="200" w:after="0" w:line="276" w:lineRule="auto"/>
      <w:contextualSpacing w:val="0"/>
      <w:jc w:val="both"/>
    </w:pPr>
    <w:rPr>
      <w:iCs w:val="0"/>
      <w:szCs w:val="24"/>
      <w:lang w:eastAsia="ru-RU"/>
    </w:rPr>
  </w:style>
  <w:style w:type="character" w:customStyle="1" w:styleId="ep">
    <w:name w:val="ep"/>
    <w:rsid w:val="00482720"/>
  </w:style>
  <w:style w:type="paragraph" w:customStyle="1" w:styleId="S2">
    <w:name w:val="S_Нумерованный 2"/>
    <w:basedOn w:val="ac"/>
    <w:autoRedefine/>
    <w:qFormat/>
    <w:rsid w:val="00482720"/>
    <w:pPr>
      <w:numPr>
        <w:numId w:val="47"/>
      </w:numPr>
      <w:tabs>
        <w:tab w:val="left" w:pos="680"/>
      </w:tabs>
      <w:suppressAutoHyphens w:val="0"/>
      <w:spacing w:line="360" w:lineRule="auto"/>
      <w:ind w:firstLine="0"/>
      <w:contextualSpacing w:val="0"/>
    </w:pPr>
    <w:rPr>
      <w:rFonts w:eastAsia="Times New Roman"/>
      <w:szCs w:val="24"/>
      <w:lang w:eastAsia="ru-RU"/>
    </w:rPr>
  </w:style>
  <w:style w:type="paragraph" w:customStyle="1" w:styleId="S31">
    <w:name w:val="S_Нумерованный_3.1"/>
    <w:basedOn w:val="S5"/>
    <w:autoRedefine/>
    <w:qFormat/>
    <w:rsid w:val="00482720"/>
    <w:pPr>
      <w:numPr>
        <w:numId w:val="48"/>
      </w:numPr>
      <w:tabs>
        <w:tab w:val="num" w:pos="360"/>
      </w:tabs>
      <w:suppressAutoHyphens w:val="0"/>
      <w:spacing w:before="120"/>
      <w:ind w:firstLine="567"/>
      <w:contextualSpacing w:val="0"/>
    </w:pPr>
    <w:rPr>
      <w:color w:val="FF0000"/>
      <w:lang w:eastAsia="en-US"/>
    </w:rPr>
  </w:style>
  <w:style w:type="numbering" w:customStyle="1" w:styleId="111111111">
    <w:name w:val="1 / 1.1 / 1.1.1111"/>
    <w:rsid w:val="00482720"/>
    <w:pPr>
      <w:numPr>
        <w:numId w:val="44"/>
      </w:numPr>
    </w:pPr>
  </w:style>
  <w:style w:type="numbering" w:customStyle="1" w:styleId="1ai1">
    <w:name w:val="1 / a / i1"/>
    <w:rsid w:val="00482720"/>
    <w:pPr>
      <w:numPr>
        <w:numId w:val="42"/>
      </w:numPr>
    </w:pPr>
  </w:style>
  <w:style w:type="numbering" w:customStyle="1" w:styleId="1ai111">
    <w:name w:val="1 / a / i111"/>
    <w:rsid w:val="00482720"/>
    <w:pPr>
      <w:numPr>
        <w:numId w:val="25"/>
      </w:numPr>
    </w:pPr>
  </w:style>
  <w:style w:type="table" w:customStyle="1" w:styleId="133">
    <w:name w:val="Сетка таблицы13"/>
    <w:basedOn w:val="af"/>
    <w:next w:val="affd"/>
    <w:uiPriority w:val="39"/>
    <w:rsid w:val="0048272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b">
    <w:name w:val="Нет списка6"/>
    <w:next w:val="af0"/>
    <w:uiPriority w:val="99"/>
    <w:semiHidden/>
    <w:unhideWhenUsed/>
    <w:rsid w:val="00482720"/>
  </w:style>
  <w:style w:type="table" w:customStyle="1" w:styleId="144">
    <w:name w:val="Сетка таблицы14"/>
    <w:basedOn w:val="af"/>
    <w:next w:val="affd"/>
    <w:uiPriority w:val="59"/>
    <w:rsid w:val="0048272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0">
    <w:name w:val="Сетка таблицы25"/>
    <w:basedOn w:val="af"/>
    <w:next w:val="affd"/>
    <w:uiPriority w:val="59"/>
    <w:rsid w:val="0048272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53">
    <w:name w:val="Font Style53"/>
    <w:uiPriority w:val="99"/>
    <w:rsid w:val="00482720"/>
    <w:rPr>
      <w:rFonts w:ascii="Times New Roman" w:hAnsi="Times New Roman"/>
      <w:color w:val="000000"/>
      <w:sz w:val="22"/>
    </w:rPr>
  </w:style>
  <w:style w:type="paragraph" w:customStyle="1" w:styleId="1">
    <w:name w:val="Подпункт 1"/>
    <w:basedOn w:val="32"/>
    <w:link w:val="1fffffe"/>
    <w:qFormat/>
    <w:rsid w:val="00482720"/>
    <w:pPr>
      <w:keepLines/>
      <w:numPr>
        <w:numId w:val="49"/>
      </w:numPr>
      <w:tabs>
        <w:tab w:val="left" w:pos="709"/>
      </w:tabs>
      <w:suppressAutoHyphens w:val="0"/>
      <w:spacing w:before="0" w:after="200"/>
      <w:contextualSpacing w:val="0"/>
      <w:jc w:val="left"/>
    </w:pPr>
    <w:rPr>
      <w:rFonts w:ascii="Times New Roman" w:hAnsi="Times New Roman"/>
      <w:bCs w:val="0"/>
      <w:iCs/>
      <w:color w:val="4F81BD"/>
      <w:sz w:val="24"/>
      <w:szCs w:val="22"/>
      <w:lang w:val="x-none" w:eastAsia="ru-RU"/>
    </w:rPr>
  </w:style>
  <w:style w:type="character" w:customStyle="1" w:styleId="1fffffe">
    <w:name w:val="Подпункт 1 Знак"/>
    <w:link w:val="1"/>
    <w:rsid w:val="00482720"/>
    <w:rPr>
      <w:b/>
      <w:iCs/>
      <w:color w:val="4F81BD"/>
      <w:sz w:val="24"/>
      <w:szCs w:val="22"/>
      <w:lang w:val="x-none"/>
    </w:rPr>
  </w:style>
  <w:style w:type="paragraph" w:customStyle="1" w:styleId="20">
    <w:name w:val="Подпункт 2"/>
    <w:basedOn w:val="32"/>
    <w:link w:val="2fff1"/>
    <w:qFormat/>
    <w:rsid w:val="00482720"/>
    <w:pPr>
      <w:keepLines/>
      <w:numPr>
        <w:numId w:val="50"/>
      </w:numPr>
      <w:tabs>
        <w:tab w:val="left" w:pos="709"/>
      </w:tabs>
      <w:suppressAutoHyphens w:val="0"/>
      <w:spacing w:before="0" w:after="200"/>
      <w:contextualSpacing w:val="0"/>
      <w:jc w:val="left"/>
    </w:pPr>
    <w:rPr>
      <w:rFonts w:ascii="Times New Roman" w:eastAsia="Calibri" w:hAnsi="Times New Roman"/>
      <w:bCs w:val="0"/>
      <w:i/>
      <w:color w:val="4F81BD"/>
      <w:sz w:val="24"/>
      <w:szCs w:val="22"/>
      <w:lang w:val="x-none" w:eastAsia="ru-RU"/>
    </w:rPr>
  </w:style>
  <w:style w:type="character" w:customStyle="1" w:styleId="2fff1">
    <w:name w:val="Подпункт 2 Знак"/>
    <w:link w:val="20"/>
    <w:rsid w:val="00482720"/>
    <w:rPr>
      <w:rFonts w:eastAsia="Calibri"/>
      <w:b/>
      <w:i/>
      <w:color w:val="4F81BD"/>
      <w:sz w:val="24"/>
      <w:szCs w:val="22"/>
      <w:lang w:val="x-none"/>
    </w:rPr>
  </w:style>
  <w:style w:type="paragraph" w:customStyle="1" w:styleId="145">
    <w:name w:val="Основной текст14"/>
    <w:basedOn w:val="ac"/>
    <w:uiPriority w:val="99"/>
    <w:qFormat/>
    <w:rsid w:val="00482720"/>
    <w:pPr>
      <w:widowControl w:val="0"/>
      <w:shd w:val="clear" w:color="auto" w:fill="FFFFFF"/>
      <w:suppressAutoHyphens w:val="0"/>
      <w:spacing w:after="180" w:line="240" w:lineRule="atLeast"/>
      <w:ind w:firstLine="0"/>
      <w:contextualSpacing w:val="0"/>
      <w:jc w:val="center"/>
    </w:pPr>
    <w:rPr>
      <w:rFonts w:eastAsia="Times New Roman"/>
      <w:color w:val="000000"/>
      <w:spacing w:val="2"/>
      <w:sz w:val="22"/>
      <w:szCs w:val="22"/>
      <w:lang w:eastAsia="ru-RU"/>
    </w:rPr>
  </w:style>
  <w:style w:type="paragraph" w:customStyle="1" w:styleId="1ffffff">
    <w:name w:val="1 Основной текст"/>
    <w:basedOn w:val="ac"/>
    <w:qFormat/>
    <w:rsid w:val="00482720"/>
    <w:pPr>
      <w:suppressAutoHyphens w:val="0"/>
      <w:contextualSpacing w:val="0"/>
    </w:pPr>
    <w:rPr>
      <w:rFonts w:eastAsia="Times New Roman"/>
      <w:szCs w:val="28"/>
      <w:lang w:eastAsia="ar-SA"/>
    </w:rPr>
  </w:style>
  <w:style w:type="paragraph" w:customStyle="1" w:styleId="1ffffff0">
    <w:name w:val="Знак Знак Знак1 Знак Знак Знак Знак"/>
    <w:basedOn w:val="ac"/>
    <w:qFormat/>
    <w:rsid w:val="00482720"/>
    <w:pPr>
      <w:suppressAutoHyphens w:val="0"/>
      <w:spacing w:before="100" w:beforeAutospacing="1" w:after="100" w:afterAutospacing="1" w:line="240" w:lineRule="auto"/>
      <w:ind w:firstLine="0"/>
      <w:contextualSpacing w:val="0"/>
      <w:jc w:val="left"/>
    </w:pPr>
    <w:rPr>
      <w:rFonts w:ascii="Tahoma" w:eastAsia="Times New Roman" w:hAnsi="Tahoma"/>
      <w:bCs/>
      <w:sz w:val="20"/>
      <w:lang w:val="en-US" w:eastAsia="en-US"/>
    </w:rPr>
  </w:style>
  <w:style w:type="character" w:customStyle="1" w:styleId="Bodytext2105pt">
    <w:name w:val="Body text (2) + 10.5 pt"/>
    <w:rsid w:val="00482720"/>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Bodytext2TrebuchetMS">
    <w:name w:val="Body text (2) + Trebuchet MS"/>
    <w:aliases w:val="6 pt"/>
    <w:rsid w:val="00482720"/>
    <w:rPr>
      <w:rFonts w:ascii="Trebuchet MS" w:eastAsia="Trebuchet MS" w:hAnsi="Trebuchet MS" w:cs="Trebuchet MS"/>
      <w:color w:val="000000"/>
      <w:spacing w:val="0"/>
      <w:w w:val="100"/>
      <w:position w:val="0"/>
      <w:sz w:val="12"/>
      <w:szCs w:val="12"/>
      <w:shd w:val="clear" w:color="auto" w:fill="FFFFFF"/>
      <w:lang w:val="ru-RU" w:eastAsia="ru-RU" w:bidi="ru-RU"/>
    </w:rPr>
  </w:style>
  <w:style w:type="character" w:customStyle="1" w:styleId="Bodytext2TrebuchetMS6pt">
    <w:name w:val="Body text (2) + Trebuchet MS;6 pt"/>
    <w:rsid w:val="00482720"/>
    <w:rPr>
      <w:rFonts w:ascii="Trebuchet MS" w:eastAsia="Trebuchet MS" w:hAnsi="Trebuchet MS" w:cs="Trebuchet MS"/>
      <w:b w:val="0"/>
      <w:bCs w:val="0"/>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contenttext">
    <w:name w:val="contenttext"/>
    <w:rsid w:val="00482720"/>
  </w:style>
  <w:style w:type="character" w:customStyle="1" w:styleId="searchtext">
    <w:name w:val="searchtext"/>
    <w:rsid w:val="00482720"/>
  </w:style>
  <w:style w:type="character" w:customStyle="1" w:styleId="fontstyle200">
    <w:name w:val="fontstyle20"/>
    <w:rsid w:val="00482720"/>
  </w:style>
  <w:style w:type="paragraph" w:customStyle="1" w:styleId="afffffffffffffffb">
    <w:name w:val="Âåðõíèé êîëîíòèòóë"/>
    <w:basedOn w:val="ac"/>
    <w:qFormat/>
    <w:rsid w:val="00482720"/>
    <w:pPr>
      <w:tabs>
        <w:tab w:val="center" w:pos="4153"/>
        <w:tab w:val="right" w:pos="8306"/>
      </w:tabs>
      <w:suppressAutoHyphens w:val="0"/>
      <w:autoSpaceDE w:val="0"/>
      <w:autoSpaceDN w:val="0"/>
      <w:adjustRightInd w:val="0"/>
      <w:spacing w:line="240" w:lineRule="auto"/>
      <w:ind w:firstLine="0"/>
      <w:contextualSpacing w:val="0"/>
      <w:jc w:val="left"/>
    </w:pPr>
    <w:rPr>
      <w:rFonts w:eastAsia="Times New Roman"/>
      <w:sz w:val="20"/>
      <w:lang w:eastAsia="ru-RU"/>
    </w:rPr>
  </w:style>
  <w:style w:type="paragraph" w:customStyle="1" w:styleId="6c">
    <w:name w:val="çàãîëîâîê 6"/>
    <w:basedOn w:val="ac"/>
    <w:next w:val="ac"/>
    <w:qFormat/>
    <w:rsid w:val="00482720"/>
    <w:pPr>
      <w:keepNext/>
      <w:suppressAutoHyphens w:val="0"/>
      <w:autoSpaceDE w:val="0"/>
      <w:autoSpaceDN w:val="0"/>
      <w:adjustRightInd w:val="0"/>
      <w:spacing w:line="240" w:lineRule="auto"/>
      <w:ind w:firstLine="0"/>
      <w:contextualSpacing w:val="0"/>
      <w:jc w:val="center"/>
    </w:pPr>
    <w:rPr>
      <w:rFonts w:eastAsia="Times New Roman"/>
      <w:sz w:val="28"/>
      <w:szCs w:val="28"/>
      <w:lang w:eastAsia="ru-RU"/>
    </w:rPr>
  </w:style>
  <w:style w:type="paragraph" w:customStyle="1" w:styleId="85">
    <w:name w:val="çàãîëîâîê 8"/>
    <w:basedOn w:val="ac"/>
    <w:next w:val="ac"/>
    <w:qFormat/>
    <w:rsid w:val="00482720"/>
    <w:pPr>
      <w:keepNext/>
      <w:suppressAutoHyphens w:val="0"/>
      <w:autoSpaceDE w:val="0"/>
      <w:autoSpaceDN w:val="0"/>
      <w:adjustRightInd w:val="0"/>
      <w:spacing w:line="240" w:lineRule="auto"/>
      <w:ind w:firstLine="0"/>
      <w:contextualSpacing w:val="0"/>
      <w:jc w:val="center"/>
    </w:pPr>
    <w:rPr>
      <w:rFonts w:eastAsia="Times New Roman"/>
      <w:b/>
      <w:bCs/>
      <w:sz w:val="28"/>
      <w:szCs w:val="28"/>
      <w:lang w:eastAsia="ru-RU"/>
    </w:rPr>
  </w:style>
  <w:style w:type="paragraph" w:customStyle="1" w:styleId="hl">
    <w:name w:val="hl"/>
    <w:basedOn w:val="ac"/>
    <w:qFormat/>
    <w:rsid w:val="00482720"/>
    <w:pPr>
      <w:suppressAutoHyphens w:val="0"/>
      <w:spacing w:before="100" w:beforeAutospacing="1" w:after="100" w:afterAutospacing="1" w:line="240" w:lineRule="auto"/>
      <w:ind w:firstLine="0"/>
      <w:contextualSpacing w:val="0"/>
      <w:jc w:val="center"/>
    </w:pPr>
    <w:rPr>
      <w:rFonts w:ascii="Tahoma" w:eastAsia="Times New Roman" w:hAnsi="Tahoma" w:cs="Tahoma"/>
      <w:color w:val="0000CC"/>
      <w:sz w:val="30"/>
      <w:szCs w:val="30"/>
      <w:lang w:eastAsia="ru-RU"/>
    </w:rPr>
  </w:style>
  <w:style w:type="character" w:customStyle="1" w:styleId="dropcap">
    <w:name w:val="dropcap"/>
    <w:rsid w:val="00482720"/>
  </w:style>
  <w:style w:type="paragraph" w:customStyle="1" w:styleId="Style7">
    <w:name w:val="Style7"/>
    <w:basedOn w:val="ac"/>
    <w:uiPriority w:val="99"/>
    <w:qFormat/>
    <w:rsid w:val="00482720"/>
    <w:pPr>
      <w:widowControl w:val="0"/>
      <w:suppressAutoHyphens w:val="0"/>
      <w:autoSpaceDE w:val="0"/>
      <w:autoSpaceDN w:val="0"/>
      <w:adjustRightInd w:val="0"/>
      <w:spacing w:line="240" w:lineRule="auto"/>
      <w:ind w:firstLine="0"/>
      <w:contextualSpacing w:val="0"/>
      <w:jc w:val="left"/>
    </w:pPr>
    <w:rPr>
      <w:rFonts w:eastAsia="Times New Roman"/>
      <w:szCs w:val="24"/>
      <w:lang w:eastAsia="ru-RU"/>
    </w:rPr>
  </w:style>
  <w:style w:type="character" w:customStyle="1" w:styleId="Heading12">
    <w:name w:val="Heading #1 (2)_"/>
    <w:link w:val="Heading120"/>
    <w:rsid w:val="00482720"/>
    <w:rPr>
      <w:rFonts w:cs="Calibri"/>
      <w:sz w:val="19"/>
      <w:szCs w:val="19"/>
      <w:shd w:val="clear" w:color="auto" w:fill="FFFFFF"/>
    </w:rPr>
  </w:style>
  <w:style w:type="character" w:customStyle="1" w:styleId="Heading1">
    <w:name w:val="Heading #1_"/>
    <w:link w:val="Heading10"/>
    <w:rsid w:val="00482720"/>
    <w:rPr>
      <w:rFonts w:ascii="Sylfaen" w:eastAsia="Sylfaen" w:hAnsi="Sylfaen" w:cs="Sylfaen"/>
      <w:spacing w:val="-10"/>
      <w:sz w:val="19"/>
      <w:szCs w:val="19"/>
      <w:shd w:val="clear" w:color="auto" w:fill="FFFFFF"/>
    </w:rPr>
  </w:style>
  <w:style w:type="paragraph" w:customStyle="1" w:styleId="Heading120">
    <w:name w:val="Heading #1 (2)"/>
    <w:basedOn w:val="ac"/>
    <w:link w:val="Heading12"/>
    <w:qFormat/>
    <w:rsid w:val="00482720"/>
    <w:pPr>
      <w:shd w:val="clear" w:color="auto" w:fill="FFFFFF"/>
      <w:suppressAutoHyphens w:val="0"/>
      <w:spacing w:before="540" w:line="0" w:lineRule="atLeast"/>
      <w:ind w:firstLine="0"/>
      <w:contextualSpacing w:val="0"/>
      <w:jc w:val="left"/>
      <w:outlineLvl w:val="0"/>
    </w:pPr>
    <w:rPr>
      <w:rFonts w:eastAsia="Times New Roman" w:cs="Calibri"/>
      <w:sz w:val="19"/>
      <w:szCs w:val="19"/>
      <w:lang w:eastAsia="ru-RU"/>
    </w:rPr>
  </w:style>
  <w:style w:type="paragraph" w:customStyle="1" w:styleId="Heading10">
    <w:name w:val="Heading #1"/>
    <w:basedOn w:val="ac"/>
    <w:link w:val="Heading1"/>
    <w:qFormat/>
    <w:rsid w:val="00482720"/>
    <w:pPr>
      <w:shd w:val="clear" w:color="auto" w:fill="FFFFFF"/>
      <w:suppressAutoHyphens w:val="0"/>
      <w:spacing w:after="120" w:line="251" w:lineRule="exact"/>
      <w:ind w:firstLine="0"/>
      <w:contextualSpacing w:val="0"/>
      <w:jc w:val="left"/>
      <w:outlineLvl w:val="0"/>
    </w:pPr>
    <w:rPr>
      <w:rFonts w:ascii="Sylfaen" w:eastAsia="Sylfaen" w:hAnsi="Sylfaen" w:cs="Sylfaen"/>
      <w:spacing w:val="-10"/>
      <w:sz w:val="19"/>
      <w:szCs w:val="19"/>
      <w:lang w:eastAsia="ru-RU"/>
    </w:rPr>
  </w:style>
  <w:style w:type="paragraph" w:customStyle="1" w:styleId="86">
    <w:name w:val="Основной текст8"/>
    <w:basedOn w:val="ac"/>
    <w:qFormat/>
    <w:rsid w:val="00482720"/>
    <w:pPr>
      <w:shd w:val="clear" w:color="auto" w:fill="FFFFFF"/>
      <w:suppressAutoHyphens w:val="0"/>
      <w:spacing w:after="540" w:line="214" w:lineRule="exact"/>
      <w:ind w:firstLine="0"/>
      <w:contextualSpacing w:val="0"/>
      <w:jc w:val="right"/>
    </w:pPr>
    <w:rPr>
      <w:rFonts w:ascii="Sylfaen" w:eastAsia="Sylfaen" w:hAnsi="Sylfaen"/>
      <w:sz w:val="19"/>
      <w:szCs w:val="19"/>
      <w:lang w:val="x-none" w:eastAsia="x-none"/>
    </w:rPr>
  </w:style>
  <w:style w:type="paragraph" w:customStyle="1" w:styleId="Style5">
    <w:name w:val="Style5"/>
    <w:basedOn w:val="ac"/>
    <w:qFormat/>
    <w:rsid w:val="00482720"/>
    <w:pPr>
      <w:widowControl w:val="0"/>
      <w:suppressAutoHyphens w:val="0"/>
      <w:autoSpaceDE w:val="0"/>
      <w:autoSpaceDN w:val="0"/>
      <w:adjustRightInd w:val="0"/>
      <w:spacing w:line="276" w:lineRule="exact"/>
      <w:ind w:firstLine="0"/>
      <w:contextualSpacing w:val="0"/>
      <w:jc w:val="left"/>
    </w:pPr>
    <w:rPr>
      <w:rFonts w:eastAsia="Times New Roman"/>
      <w:szCs w:val="24"/>
      <w:lang w:eastAsia="ru-RU"/>
    </w:rPr>
  </w:style>
  <w:style w:type="paragraph" w:customStyle="1" w:styleId="afffffffffffffffc">
    <w:name w:val="Знак Знак Знак Знак Знак Знак Знак Знак Знак Знак Знак Знак Знак Знак Знак Знак Знак Знак Знак"/>
    <w:basedOn w:val="ac"/>
    <w:qFormat/>
    <w:rsid w:val="00482720"/>
    <w:pPr>
      <w:suppressAutoHyphens w:val="0"/>
      <w:spacing w:before="100" w:beforeAutospacing="1" w:after="100" w:afterAutospacing="1" w:line="240" w:lineRule="auto"/>
      <w:ind w:firstLine="0"/>
      <w:contextualSpacing w:val="0"/>
      <w:jc w:val="left"/>
    </w:pPr>
    <w:rPr>
      <w:rFonts w:ascii="Tahoma" w:eastAsia="Times New Roman" w:hAnsi="Tahoma"/>
      <w:sz w:val="20"/>
      <w:lang w:val="en-US" w:eastAsia="en-US"/>
    </w:rPr>
  </w:style>
  <w:style w:type="character" w:customStyle="1" w:styleId="FontStyle13">
    <w:name w:val="Font Style13"/>
    <w:rsid w:val="00482720"/>
    <w:rPr>
      <w:rFonts w:ascii="Times New Roman" w:hAnsi="Times New Roman" w:cs="Times New Roman"/>
      <w:sz w:val="26"/>
      <w:szCs w:val="26"/>
    </w:rPr>
  </w:style>
  <w:style w:type="paragraph" w:customStyle="1" w:styleId="1ffffff1">
    <w:name w:val="Обычный (веб)1"/>
    <w:qFormat/>
    <w:rsid w:val="00482720"/>
    <w:pPr>
      <w:widowControl w:val="0"/>
      <w:suppressAutoHyphens/>
      <w:spacing w:after="200" w:line="276" w:lineRule="auto"/>
    </w:pPr>
    <w:rPr>
      <w:rFonts w:ascii="Calibri" w:eastAsia="Lucida Sans Unicode" w:hAnsi="Calibri" w:cs="font341"/>
      <w:kern w:val="1"/>
      <w:sz w:val="22"/>
      <w:szCs w:val="22"/>
      <w:lang w:eastAsia="ar-SA"/>
    </w:rPr>
  </w:style>
  <w:style w:type="paragraph" w:customStyle="1" w:styleId="rtejustify1">
    <w:name w:val="rtejustify1"/>
    <w:qFormat/>
    <w:rsid w:val="00482720"/>
    <w:pPr>
      <w:widowControl w:val="0"/>
      <w:suppressAutoHyphens/>
      <w:spacing w:after="180" w:line="270" w:lineRule="atLeast"/>
      <w:jc w:val="both"/>
    </w:pPr>
    <w:rPr>
      <w:rFonts w:ascii="Arial" w:hAnsi="Arial" w:cs="Arial"/>
      <w:kern w:val="1"/>
      <w:sz w:val="21"/>
      <w:szCs w:val="21"/>
      <w:lang w:eastAsia="ar-SA"/>
    </w:rPr>
  </w:style>
  <w:style w:type="paragraph" w:customStyle="1" w:styleId="4f8">
    <w:name w:val="çàãîëîâîê 4"/>
    <w:basedOn w:val="ac"/>
    <w:next w:val="ac"/>
    <w:qFormat/>
    <w:rsid w:val="00482720"/>
    <w:pPr>
      <w:keepNext/>
      <w:suppressAutoHyphens w:val="0"/>
      <w:autoSpaceDE w:val="0"/>
      <w:autoSpaceDN w:val="0"/>
      <w:adjustRightInd w:val="0"/>
      <w:spacing w:line="240" w:lineRule="auto"/>
      <w:ind w:firstLine="0"/>
      <w:contextualSpacing w:val="0"/>
    </w:pPr>
    <w:rPr>
      <w:rFonts w:eastAsia="Times New Roman"/>
      <w:sz w:val="28"/>
      <w:szCs w:val="28"/>
      <w:lang w:eastAsia="ru-RU"/>
    </w:rPr>
  </w:style>
  <w:style w:type="paragraph" w:customStyle="1" w:styleId="7b">
    <w:name w:val="çàãîëîâîê 7"/>
    <w:basedOn w:val="ac"/>
    <w:next w:val="ac"/>
    <w:qFormat/>
    <w:rsid w:val="00482720"/>
    <w:pPr>
      <w:keepNext/>
      <w:suppressAutoHyphens w:val="0"/>
      <w:autoSpaceDE w:val="0"/>
      <w:autoSpaceDN w:val="0"/>
      <w:adjustRightInd w:val="0"/>
      <w:spacing w:line="240" w:lineRule="auto"/>
      <w:ind w:firstLine="0"/>
      <w:contextualSpacing w:val="0"/>
      <w:jc w:val="left"/>
    </w:pPr>
    <w:rPr>
      <w:rFonts w:eastAsia="Times New Roman"/>
      <w:sz w:val="28"/>
      <w:szCs w:val="28"/>
      <w:lang w:eastAsia="ru-RU"/>
    </w:rPr>
  </w:style>
  <w:style w:type="paragraph" w:customStyle="1" w:styleId="1ffffff2">
    <w:name w:val="Цитата1"/>
    <w:qFormat/>
    <w:rsid w:val="00482720"/>
    <w:pPr>
      <w:widowControl w:val="0"/>
      <w:suppressAutoHyphens/>
      <w:spacing w:after="200" w:line="276" w:lineRule="auto"/>
      <w:ind w:left="-567" w:right="-1" w:firstLine="567"/>
      <w:jc w:val="both"/>
    </w:pPr>
    <w:rPr>
      <w:rFonts w:ascii="Calibri" w:eastAsia="Lucida Sans Unicode" w:hAnsi="Calibri" w:cs="font341"/>
      <w:kern w:val="1"/>
      <w:sz w:val="28"/>
      <w:lang w:eastAsia="ar-SA"/>
    </w:rPr>
  </w:style>
  <w:style w:type="paragraph" w:customStyle="1" w:styleId="Char">
    <w:name w:val="Char Знак"/>
    <w:basedOn w:val="ac"/>
    <w:qFormat/>
    <w:rsid w:val="00482720"/>
    <w:pPr>
      <w:suppressAutoHyphens w:val="0"/>
      <w:spacing w:before="100" w:beforeAutospacing="1" w:after="100" w:afterAutospacing="1" w:line="240" w:lineRule="auto"/>
      <w:ind w:firstLine="0"/>
      <w:contextualSpacing w:val="0"/>
      <w:jc w:val="left"/>
    </w:pPr>
    <w:rPr>
      <w:rFonts w:ascii="Tahoma" w:eastAsia="Times New Roman" w:hAnsi="Tahoma"/>
      <w:sz w:val="20"/>
      <w:lang w:val="en-US" w:eastAsia="en-US"/>
    </w:rPr>
  </w:style>
  <w:style w:type="paragraph" w:customStyle="1" w:styleId="87">
    <w:name w:val="Обычный8"/>
    <w:qFormat/>
    <w:rsid w:val="00482720"/>
    <w:pPr>
      <w:widowControl w:val="0"/>
      <w:spacing w:line="260" w:lineRule="auto"/>
      <w:ind w:firstLine="220"/>
      <w:jc w:val="both"/>
    </w:pPr>
    <w:rPr>
      <w:rFonts w:ascii="Arial" w:hAnsi="Arial"/>
      <w:b/>
      <w:snapToGrid w:val="0"/>
      <w:sz w:val="18"/>
    </w:rPr>
  </w:style>
  <w:style w:type="character" w:customStyle="1" w:styleId="2fff2">
    <w:name w:val="Заголовок №2_"/>
    <w:link w:val="2fff3"/>
    <w:locked/>
    <w:rsid w:val="00482720"/>
    <w:rPr>
      <w:b/>
      <w:bCs/>
      <w:sz w:val="27"/>
      <w:szCs w:val="27"/>
      <w:shd w:val="clear" w:color="auto" w:fill="FFFFFF"/>
    </w:rPr>
  </w:style>
  <w:style w:type="paragraph" w:customStyle="1" w:styleId="2fff3">
    <w:name w:val="Заголовок №2"/>
    <w:basedOn w:val="ac"/>
    <w:link w:val="2fff2"/>
    <w:qFormat/>
    <w:rsid w:val="00482720"/>
    <w:pPr>
      <w:widowControl w:val="0"/>
      <w:shd w:val="clear" w:color="auto" w:fill="FFFFFF"/>
      <w:suppressAutoHyphens w:val="0"/>
      <w:spacing w:before="60" w:after="180" w:line="240" w:lineRule="atLeast"/>
      <w:ind w:firstLine="0"/>
      <w:contextualSpacing w:val="0"/>
      <w:jc w:val="center"/>
      <w:outlineLvl w:val="1"/>
    </w:pPr>
    <w:rPr>
      <w:rFonts w:eastAsia="Times New Roman"/>
      <w:b/>
      <w:bCs/>
      <w:sz w:val="27"/>
      <w:szCs w:val="27"/>
      <w:lang w:eastAsia="ru-RU"/>
    </w:rPr>
  </w:style>
  <w:style w:type="character" w:customStyle="1" w:styleId="3ff3">
    <w:name w:val="Основной текст (3)_"/>
    <w:link w:val="31c"/>
    <w:locked/>
    <w:rsid w:val="00482720"/>
    <w:rPr>
      <w:b/>
      <w:bCs/>
      <w:sz w:val="18"/>
      <w:szCs w:val="18"/>
      <w:shd w:val="clear" w:color="auto" w:fill="FFFFFF"/>
    </w:rPr>
  </w:style>
  <w:style w:type="paragraph" w:customStyle="1" w:styleId="31c">
    <w:name w:val="Основной текст (3)1"/>
    <w:basedOn w:val="ac"/>
    <w:link w:val="3ff3"/>
    <w:qFormat/>
    <w:rsid w:val="00482720"/>
    <w:pPr>
      <w:widowControl w:val="0"/>
      <w:shd w:val="clear" w:color="auto" w:fill="FFFFFF"/>
      <w:suppressAutoHyphens w:val="0"/>
      <w:spacing w:after="600" w:line="240" w:lineRule="atLeast"/>
      <w:ind w:firstLine="0"/>
      <w:contextualSpacing w:val="0"/>
      <w:jc w:val="left"/>
    </w:pPr>
    <w:rPr>
      <w:rFonts w:eastAsia="Times New Roman"/>
      <w:b/>
      <w:bCs/>
      <w:sz w:val="18"/>
      <w:szCs w:val="18"/>
      <w:lang w:eastAsia="ru-RU"/>
    </w:rPr>
  </w:style>
  <w:style w:type="character" w:customStyle="1" w:styleId="3ff4">
    <w:name w:val="Подпись к таблице (3) + Не полужирный"/>
    <w:uiPriority w:val="99"/>
    <w:rsid w:val="00482720"/>
    <w:rPr>
      <w:rFonts w:ascii="Times New Roman" w:hAnsi="Times New Roman" w:cs="Times New Roman"/>
      <w:b w:val="0"/>
      <w:bCs w:val="0"/>
      <w:sz w:val="23"/>
      <w:szCs w:val="23"/>
      <w:u w:val="single"/>
      <w:shd w:val="clear" w:color="auto" w:fill="FFFFFF"/>
    </w:rPr>
  </w:style>
  <w:style w:type="character" w:customStyle="1" w:styleId="3ff5">
    <w:name w:val="Подпись к таблице (3)"/>
    <w:uiPriority w:val="99"/>
    <w:rsid w:val="00482720"/>
    <w:rPr>
      <w:rFonts w:ascii="Times New Roman" w:hAnsi="Times New Roman" w:cs="Times New Roman"/>
      <w:b/>
      <w:bCs/>
      <w:sz w:val="23"/>
      <w:szCs w:val="23"/>
      <w:u w:val="single"/>
      <w:shd w:val="clear" w:color="auto" w:fill="FFFFFF"/>
    </w:rPr>
  </w:style>
  <w:style w:type="character" w:customStyle="1" w:styleId="3ff6">
    <w:name w:val="Подпись к таблице (3)_"/>
    <w:rsid w:val="00482720"/>
    <w:rPr>
      <w:rFonts w:ascii="Times New Roman" w:eastAsia="Times New Roman" w:hAnsi="Times New Roman" w:cs="Times New Roman"/>
      <w:b/>
      <w:bCs/>
      <w:i w:val="0"/>
      <w:iCs w:val="0"/>
      <w:smallCaps w:val="0"/>
      <w:strike w:val="0"/>
      <w:sz w:val="19"/>
      <w:szCs w:val="19"/>
      <w:u w:val="none"/>
    </w:rPr>
  </w:style>
  <w:style w:type="character" w:customStyle="1" w:styleId="afffffffffffffffd">
    <w:name w:val="Основной текст + Малые прописные"/>
    <w:rsid w:val="00482720"/>
    <w:rPr>
      <w:rFonts w:ascii="Times New Roman" w:eastAsia="Times New Roman" w:hAnsi="Times New Roman" w:cs="Times New Roman"/>
      <w:b w:val="0"/>
      <w:bCs w:val="0"/>
      <w:i w:val="0"/>
      <w:iCs w:val="0"/>
      <w:smallCaps/>
      <w:strike w:val="0"/>
      <w:color w:val="000000"/>
      <w:spacing w:val="0"/>
      <w:w w:val="100"/>
      <w:position w:val="0"/>
      <w:sz w:val="22"/>
      <w:szCs w:val="22"/>
      <w:u w:val="none"/>
      <w:shd w:val="clear" w:color="auto" w:fill="FFFFFF"/>
      <w:lang w:val="en-US" w:eastAsia="en-US" w:bidi="en-US"/>
    </w:rPr>
  </w:style>
  <w:style w:type="character" w:customStyle="1" w:styleId="75pt">
    <w:name w:val="Основной текст + 7;5 pt"/>
    <w:rsid w:val="00482720"/>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eastAsia="en-US" w:bidi="en-US"/>
    </w:rPr>
  </w:style>
  <w:style w:type="character" w:customStyle="1" w:styleId="afffffffffffffffe">
    <w:name w:val="Основной текст + Полужирный;Курсив"/>
    <w:rsid w:val="00482720"/>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eastAsia="ru-RU" w:bidi="ru-RU"/>
    </w:rPr>
  </w:style>
  <w:style w:type="character" w:customStyle="1" w:styleId="6d">
    <w:name w:val="Основной текст (6)_"/>
    <w:link w:val="6e"/>
    <w:rsid w:val="00482720"/>
    <w:rPr>
      <w:b/>
      <w:bCs/>
      <w:i/>
      <w:iCs/>
      <w:shd w:val="clear" w:color="auto" w:fill="FFFFFF"/>
    </w:rPr>
  </w:style>
  <w:style w:type="character" w:customStyle="1" w:styleId="6Candara9pt">
    <w:name w:val="Основной текст (6) + Candara;9 pt;Не полужирный"/>
    <w:rsid w:val="00482720"/>
    <w:rPr>
      <w:rFonts w:ascii="Candara" w:eastAsia="Candara" w:hAnsi="Candara" w:cs="Candara"/>
      <w:b/>
      <w:bCs/>
      <w:i/>
      <w:iCs/>
      <w:smallCaps w:val="0"/>
      <w:strike w:val="0"/>
      <w:color w:val="000000"/>
      <w:spacing w:val="0"/>
      <w:w w:val="100"/>
      <w:position w:val="0"/>
      <w:sz w:val="18"/>
      <w:szCs w:val="18"/>
      <w:u w:val="none"/>
      <w:lang w:val="en-US" w:eastAsia="en-US" w:bidi="en-US"/>
    </w:rPr>
  </w:style>
  <w:style w:type="character" w:customStyle="1" w:styleId="6f">
    <w:name w:val="Основной текст (6) + Не полужирный;Не курсив"/>
    <w:rsid w:val="00482720"/>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paragraph" w:customStyle="1" w:styleId="6e">
    <w:name w:val="Основной текст (6)"/>
    <w:basedOn w:val="ac"/>
    <w:link w:val="6d"/>
    <w:qFormat/>
    <w:rsid w:val="00482720"/>
    <w:pPr>
      <w:widowControl w:val="0"/>
      <w:shd w:val="clear" w:color="auto" w:fill="FFFFFF"/>
      <w:suppressAutoHyphens w:val="0"/>
      <w:spacing w:line="413" w:lineRule="exact"/>
      <w:ind w:firstLine="0"/>
      <w:contextualSpacing w:val="0"/>
    </w:pPr>
    <w:rPr>
      <w:rFonts w:eastAsia="Times New Roman"/>
      <w:b/>
      <w:bCs/>
      <w:i/>
      <w:iCs/>
      <w:sz w:val="20"/>
      <w:lang w:eastAsia="ru-RU"/>
    </w:rPr>
  </w:style>
  <w:style w:type="paragraph" w:customStyle="1" w:styleId="00">
    <w:name w:val="Основной текст 0"/>
    <w:aliases w:val="95 ПК,1 Основной текст 0,А. Основной текст 0 Знак Знак Знак Знак,А. Основной текст 0,1. Основной текст 0,А. Основной текст 0 Знак Знак,А. Основной текст 0 Знак Знак Знак Знак Знак Знак,Основной тек..."/>
    <w:basedOn w:val="ac"/>
    <w:link w:val="10950"/>
    <w:qFormat/>
    <w:rsid w:val="00482720"/>
    <w:pPr>
      <w:spacing w:line="240" w:lineRule="auto"/>
      <w:ind w:firstLine="539"/>
      <w:contextualSpacing w:val="0"/>
    </w:pPr>
    <w:rPr>
      <w:color w:val="000000"/>
      <w:kern w:val="1"/>
      <w:szCs w:val="24"/>
      <w:lang w:eastAsia="ar-SA"/>
    </w:rPr>
  </w:style>
  <w:style w:type="character" w:customStyle="1" w:styleId="affffffffffffffff">
    <w:name w:val="Цветовое выделение"/>
    <w:uiPriority w:val="99"/>
    <w:rsid w:val="00482720"/>
    <w:rPr>
      <w:b/>
      <w:color w:val="000080"/>
    </w:rPr>
  </w:style>
  <w:style w:type="character" w:customStyle="1" w:styleId="affffffffffffffff0">
    <w:name w:val="Текст_Обычный"/>
    <w:uiPriority w:val="99"/>
    <w:rsid w:val="00482720"/>
    <w:rPr>
      <w:rFonts w:cs="Times New Roman"/>
    </w:rPr>
  </w:style>
  <w:style w:type="character" w:customStyle="1" w:styleId="Verdana11pt-1pt">
    <w:name w:val="Основной текст + Verdana;11 pt;Полужирный;Интервал -1 pt"/>
    <w:rsid w:val="00482720"/>
    <w:rPr>
      <w:rFonts w:ascii="Verdana" w:eastAsia="Verdana" w:hAnsi="Verdana" w:cs="Verdana"/>
      <w:b/>
      <w:bCs/>
      <w:i w:val="0"/>
      <w:iCs w:val="0"/>
      <w:smallCaps w:val="0"/>
      <w:strike w:val="0"/>
      <w:color w:val="000000"/>
      <w:spacing w:val="-20"/>
      <w:w w:val="100"/>
      <w:position w:val="0"/>
      <w:sz w:val="22"/>
      <w:szCs w:val="22"/>
      <w:u w:val="none"/>
      <w:shd w:val="clear" w:color="auto" w:fill="FFFFFF"/>
      <w:lang w:val="ru-RU"/>
    </w:rPr>
  </w:style>
  <w:style w:type="character" w:customStyle="1" w:styleId="0pt">
    <w:name w:val="Основной текст + Курсив;Интервал 0 pt"/>
    <w:rsid w:val="00482720"/>
    <w:rPr>
      <w:rFonts w:ascii="Times New Roman" w:eastAsia="Times New Roman" w:hAnsi="Times New Roman" w:cs="Times New Roman"/>
      <w:b w:val="0"/>
      <w:bCs w:val="0"/>
      <w:i/>
      <w:iCs/>
      <w:smallCaps w:val="0"/>
      <w:strike w:val="0"/>
      <w:color w:val="000000"/>
      <w:spacing w:val="-10"/>
      <w:w w:val="100"/>
      <w:position w:val="0"/>
      <w:sz w:val="20"/>
      <w:szCs w:val="20"/>
      <w:u w:val="none"/>
      <w:shd w:val="clear" w:color="auto" w:fill="FFFFFF"/>
      <w:lang w:val="ru-RU"/>
    </w:rPr>
  </w:style>
  <w:style w:type="character" w:customStyle="1" w:styleId="295pt">
    <w:name w:val="Основной текст (2) + 9;5 pt;Полужирный"/>
    <w:rsid w:val="00482720"/>
    <w:rPr>
      <w:rFonts w:ascii="Times New Roman" w:eastAsia="Times New Roman" w:hAnsi="Times New Roman" w:cs="Times New Roman"/>
      <w:b/>
      <w:bCs/>
      <w:color w:val="000000"/>
      <w:spacing w:val="0"/>
      <w:w w:val="100"/>
      <w:position w:val="0"/>
      <w:sz w:val="19"/>
      <w:szCs w:val="19"/>
      <w:shd w:val="clear" w:color="auto" w:fill="FFFFFF"/>
      <w:lang w:val="ru-RU" w:eastAsia="ru-RU" w:bidi="ru-RU"/>
    </w:rPr>
  </w:style>
  <w:style w:type="paragraph" w:customStyle="1" w:styleId="323">
    <w:name w:val="Основной текст 32"/>
    <w:basedOn w:val="ac"/>
    <w:qFormat/>
    <w:rsid w:val="00482720"/>
    <w:pPr>
      <w:suppressAutoHyphens w:val="0"/>
      <w:overflowPunct w:val="0"/>
      <w:autoSpaceDE w:val="0"/>
      <w:autoSpaceDN w:val="0"/>
      <w:adjustRightInd w:val="0"/>
      <w:spacing w:line="240" w:lineRule="auto"/>
      <w:ind w:firstLine="0"/>
      <w:contextualSpacing w:val="0"/>
      <w:jc w:val="left"/>
    </w:pPr>
    <w:rPr>
      <w:rFonts w:eastAsia="Times New Roman"/>
      <w:sz w:val="28"/>
      <w:lang w:eastAsia="ru-RU"/>
    </w:rPr>
  </w:style>
  <w:style w:type="paragraph" w:customStyle="1" w:styleId="1ffffff3">
    <w:name w:val="Знак1 Знак Знак Знак Знак Знак Знак Знак Знак"/>
    <w:basedOn w:val="ac"/>
    <w:qFormat/>
    <w:rsid w:val="00482720"/>
    <w:pPr>
      <w:suppressAutoHyphens w:val="0"/>
      <w:spacing w:after="160" w:line="240" w:lineRule="exact"/>
      <w:ind w:firstLine="0"/>
      <w:contextualSpacing w:val="0"/>
      <w:jc w:val="left"/>
    </w:pPr>
    <w:rPr>
      <w:rFonts w:ascii="Verdana" w:eastAsia="Times New Roman" w:hAnsi="Verdana"/>
      <w:szCs w:val="24"/>
      <w:lang w:val="en-US" w:eastAsia="en-US"/>
    </w:rPr>
  </w:style>
  <w:style w:type="paragraph" w:customStyle="1" w:styleId="Char2">
    <w:name w:val="Char Знак2"/>
    <w:basedOn w:val="ac"/>
    <w:qFormat/>
    <w:rsid w:val="00482720"/>
    <w:pPr>
      <w:suppressAutoHyphens w:val="0"/>
      <w:spacing w:before="100" w:beforeAutospacing="1" w:after="100" w:afterAutospacing="1" w:line="240" w:lineRule="auto"/>
      <w:ind w:firstLine="0"/>
      <w:contextualSpacing w:val="0"/>
      <w:jc w:val="left"/>
    </w:pPr>
    <w:rPr>
      <w:rFonts w:ascii="Tahoma" w:eastAsia="Times New Roman" w:hAnsi="Tahoma"/>
      <w:sz w:val="20"/>
      <w:lang w:val="en-US" w:eastAsia="en-US"/>
    </w:rPr>
  </w:style>
  <w:style w:type="paragraph" w:customStyle="1" w:styleId="-0">
    <w:name w:val="Таблица-текст"/>
    <w:basedOn w:val="ac"/>
    <w:autoRedefine/>
    <w:qFormat/>
    <w:rsid w:val="00482720"/>
    <w:pPr>
      <w:spacing w:line="240" w:lineRule="auto"/>
      <w:ind w:firstLine="0"/>
      <w:contextualSpacing w:val="0"/>
      <w:jc w:val="center"/>
    </w:pPr>
    <w:rPr>
      <w:rFonts w:eastAsia="Times New Roman"/>
      <w:b/>
      <w:sz w:val="20"/>
      <w:lang w:eastAsia="ar-SA"/>
    </w:rPr>
  </w:style>
  <w:style w:type="character" w:customStyle="1" w:styleId="21f0">
    <w:name w:val="Основной текст 2 Знак1"/>
    <w:aliases w:val="Знак1 Знак1"/>
    <w:uiPriority w:val="99"/>
    <w:rsid w:val="00482720"/>
    <w:rPr>
      <w:rFonts w:ascii="Arial" w:hAnsi="Arial"/>
      <w:sz w:val="22"/>
      <w:szCs w:val="22"/>
      <w:lang w:eastAsia="en-US"/>
    </w:rPr>
  </w:style>
  <w:style w:type="paragraph" w:customStyle="1" w:styleId="affffffffffffffff1">
    <w:name w:val="Текст записки"/>
    <w:basedOn w:val="ac"/>
    <w:link w:val="affffffffffffffff2"/>
    <w:qFormat/>
    <w:rsid w:val="00482720"/>
    <w:pPr>
      <w:suppressAutoHyphens w:val="0"/>
      <w:spacing w:line="360" w:lineRule="auto"/>
      <w:contextualSpacing w:val="0"/>
      <w:outlineLvl w:val="0"/>
    </w:pPr>
    <w:rPr>
      <w:rFonts w:eastAsia="Times New Roman"/>
      <w:sz w:val="28"/>
      <w:szCs w:val="24"/>
      <w:lang w:eastAsia="ru-RU"/>
    </w:rPr>
  </w:style>
  <w:style w:type="character" w:customStyle="1" w:styleId="affffffffffffffff2">
    <w:name w:val="Текст записки Знак"/>
    <w:link w:val="affffffffffffffff1"/>
    <w:rsid w:val="00482720"/>
    <w:rPr>
      <w:sz w:val="28"/>
      <w:szCs w:val="24"/>
    </w:rPr>
  </w:style>
  <w:style w:type="paragraph" w:customStyle="1" w:styleId="affffffffffffffff3">
    <w:name w:val="Оглавление"/>
    <w:basedOn w:val="2f9"/>
    <w:link w:val="affffffffffffffff4"/>
    <w:qFormat/>
    <w:rsid w:val="00482720"/>
    <w:pPr>
      <w:suppressAutoHyphens w:val="0"/>
      <w:spacing w:before="100" w:beforeAutospacing="1" w:after="100" w:afterAutospacing="1"/>
      <w:contextualSpacing/>
    </w:pPr>
    <w:rPr>
      <w:rFonts w:ascii="Times New Roman" w:eastAsia="Franklin Gothic Book" w:hAnsi="Times New Roman"/>
      <w:i w:val="0"/>
      <w:color w:val="auto"/>
      <w:szCs w:val="20"/>
    </w:rPr>
  </w:style>
  <w:style w:type="character" w:customStyle="1" w:styleId="affffffffffffffff4">
    <w:name w:val="Оглавление Знак"/>
    <w:link w:val="affffffffffffffff3"/>
    <w:rsid w:val="00482720"/>
    <w:rPr>
      <w:rFonts w:eastAsia="Franklin Gothic Book"/>
      <w:iCs/>
      <w:sz w:val="24"/>
      <w:lang w:val="en-US" w:eastAsia="en-US" w:bidi="en-US"/>
    </w:rPr>
  </w:style>
  <w:style w:type="paragraph" w:customStyle="1" w:styleId="affffffffffffffff5">
    <w:name w:val="Таблица_ужатая"/>
    <w:basedOn w:val="affffff0"/>
    <w:link w:val="affffffffffffffff6"/>
    <w:uiPriority w:val="99"/>
    <w:qFormat/>
    <w:rsid w:val="00482720"/>
    <w:pPr>
      <w:spacing w:before="120" w:after="120"/>
      <w:contextualSpacing/>
    </w:pPr>
    <w:rPr>
      <w:szCs w:val="22"/>
      <w:lang w:eastAsia="en-US" w:bidi="en-US"/>
    </w:rPr>
  </w:style>
  <w:style w:type="character" w:customStyle="1" w:styleId="affffffffffffffff6">
    <w:name w:val="Таблица_ужатая Знак"/>
    <w:link w:val="affffffffffffffff5"/>
    <w:uiPriority w:val="99"/>
    <w:rsid w:val="00482720"/>
    <w:rPr>
      <w:sz w:val="24"/>
      <w:szCs w:val="22"/>
      <w:lang w:eastAsia="en-US" w:bidi="en-US"/>
    </w:rPr>
  </w:style>
  <w:style w:type="paragraph" w:customStyle="1" w:styleId="affffffffffffffff7">
    <w:name w:val="Заголовок_табл"/>
    <w:basedOn w:val="ac"/>
    <w:link w:val="affffffffffffffff8"/>
    <w:qFormat/>
    <w:rsid w:val="00482720"/>
    <w:pPr>
      <w:suppressAutoHyphens w:val="0"/>
      <w:spacing w:line="240" w:lineRule="auto"/>
      <w:ind w:firstLine="539"/>
      <w:contextualSpacing w:val="0"/>
      <w:jc w:val="center"/>
      <w:outlineLvl w:val="4"/>
    </w:pPr>
    <w:rPr>
      <w:rFonts w:eastAsia="Times New Roman"/>
      <w:bCs/>
      <w:i/>
      <w:sz w:val="28"/>
      <w:szCs w:val="28"/>
      <w:lang w:eastAsia="ru-RU"/>
    </w:rPr>
  </w:style>
  <w:style w:type="character" w:customStyle="1" w:styleId="affffffffffffffff8">
    <w:name w:val="Заголовок_табл Знак"/>
    <w:link w:val="affffffffffffffff7"/>
    <w:rsid w:val="00482720"/>
    <w:rPr>
      <w:bCs/>
      <w:i/>
      <w:sz w:val="28"/>
      <w:szCs w:val="28"/>
    </w:rPr>
  </w:style>
  <w:style w:type="character" w:customStyle="1" w:styleId="Heading2">
    <w:name w:val="Heading #2_"/>
    <w:link w:val="Heading20"/>
    <w:rsid w:val="00482720"/>
    <w:rPr>
      <w:shd w:val="clear" w:color="auto" w:fill="FFFFFF"/>
    </w:rPr>
  </w:style>
  <w:style w:type="character" w:customStyle="1" w:styleId="Heading2Bold">
    <w:name w:val="Heading #2 + Bold"/>
    <w:rsid w:val="00482720"/>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Bodytext85pt">
    <w:name w:val="Body text + 8.5 pt"/>
    <w:rsid w:val="00482720"/>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character" w:customStyle="1" w:styleId="Bodytext9ptBold">
    <w:name w:val="Body text + 9 pt;Bold"/>
    <w:rsid w:val="00482720"/>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customStyle="1" w:styleId="Bodytext75ptBoldItalic">
    <w:name w:val="Body text + 7.5 pt;Bold;Italic"/>
    <w:rsid w:val="00482720"/>
    <w:rPr>
      <w:rFonts w:ascii="Times New Roman" w:eastAsia="Times New Roman" w:hAnsi="Times New Roman" w:cs="Times New Roman"/>
      <w:b/>
      <w:bCs/>
      <w:i/>
      <w:iCs/>
      <w:color w:val="000000"/>
      <w:spacing w:val="0"/>
      <w:w w:val="100"/>
      <w:position w:val="0"/>
      <w:sz w:val="15"/>
      <w:szCs w:val="15"/>
      <w:shd w:val="clear" w:color="auto" w:fill="FFFFFF"/>
      <w:lang w:val="ru-RU" w:eastAsia="ru-RU" w:bidi="ru-RU"/>
    </w:rPr>
  </w:style>
  <w:style w:type="character" w:customStyle="1" w:styleId="Bodytext85ptItalic">
    <w:name w:val="Body text + 8.5 pt;Italic"/>
    <w:rsid w:val="00482720"/>
    <w:rPr>
      <w:rFonts w:ascii="Times New Roman" w:eastAsia="Times New Roman" w:hAnsi="Times New Roman" w:cs="Times New Roman"/>
      <w:i/>
      <w:iCs/>
      <w:color w:val="000000"/>
      <w:spacing w:val="0"/>
      <w:w w:val="100"/>
      <w:position w:val="0"/>
      <w:sz w:val="17"/>
      <w:szCs w:val="17"/>
      <w:shd w:val="clear" w:color="auto" w:fill="FFFFFF"/>
      <w:lang w:val="ru-RU" w:eastAsia="ru-RU" w:bidi="ru-RU"/>
    </w:rPr>
  </w:style>
  <w:style w:type="character" w:customStyle="1" w:styleId="Bodytext7ptBold">
    <w:name w:val="Body text + 7 pt;Bold"/>
    <w:rsid w:val="00482720"/>
    <w:rPr>
      <w:rFonts w:ascii="Times New Roman" w:eastAsia="Times New Roman" w:hAnsi="Times New Roman" w:cs="Times New Roman"/>
      <w:b/>
      <w:bCs/>
      <w:color w:val="000000"/>
      <w:spacing w:val="0"/>
      <w:w w:val="100"/>
      <w:position w:val="0"/>
      <w:sz w:val="14"/>
      <w:szCs w:val="14"/>
      <w:shd w:val="clear" w:color="auto" w:fill="FFFFFF"/>
      <w:lang w:val="ru-RU" w:eastAsia="ru-RU" w:bidi="ru-RU"/>
    </w:rPr>
  </w:style>
  <w:style w:type="character" w:customStyle="1" w:styleId="Bodytext4pt">
    <w:name w:val="Body text + 4 pt"/>
    <w:rsid w:val="00482720"/>
    <w:rPr>
      <w:rFonts w:ascii="Times New Roman" w:eastAsia="Times New Roman" w:hAnsi="Times New Roman" w:cs="Times New Roman"/>
      <w:color w:val="000000"/>
      <w:spacing w:val="0"/>
      <w:w w:val="100"/>
      <w:position w:val="0"/>
      <w:sz w:val="8"/>
      <w:szCs w:val="8"/>
      <w:shd w:val="clear" w:color="auto" w:fill="FFFFFF"/>
      <w:lang w:val="ru-RU" w:eastAsia="ru-RU" w:bidi="ru-RU"/>
    </w:rPr>
  </w:style>
  <w:style w:type="character" w:customStyle="1" w:styleId="BodytextCorbel7pt">
    <w:name w:val="Body text + Corbel;7 pt"/>
    <w:rsid w:val="00482720"/>
    <w:rPr>
      <w:rFonts w:ascii="Corbel" w:eastAsia="Corbel" w:hAnsi="Corbel" w:cs="Corbel"/>
      <w:color w:val="000000"/>
      <w:spacing w:val="0"/>
      <w:w w:val="100"/>
      <w:position w:val="0"/>
      <w:sz w:val="14"/>
      <w:szCs w:val="14"/>
      <w:shd w:val="clear" w:color="auto" w:fill="FFFFFF"/>
      <w:lang w:val="ru-RU" w:eastAsia="ru-RU" w:bidi="ru-RU"/>
    </w:rPr>
  </w:style>
  <w:style w:type="paragraph" w:customStyle="1" w:styleId="Heading20">
    <w:name w:val="Heading #2"/>
    <w:basedOn w:val="ac"/>
    <w:link w:val="Heading2"/>
    <w:qFormat/>
    <w:rsid w:val="00482720"/>
    <w:pPr>
      <w:widowControl w:val="0"/>
      <w:shd w:val="clear" w:color="auto" w:fill="FFFFFF"/>
      <w:suppressAutoHyphens w:val="0"/>
      <w:spacing w:before="60" w:after="240" w:line="0" w:lineRule="atLeast"/>
      <w:ind w:firstLine="0"/>
      <w:contextualSpacing w:val="0"/>
      <w:jc w:val="center"/>
      <w:outlineLvl w:val="1"/>
    </w:pPr>
    <w:rPr>
      <w:rFonts w:eastAsia="Times New Roman"/>
      <w:sz w:val="20"/>
      <w:lang w:eastAsia="ru-RU"/>
    </w:rPr>
  </w:style>
  <w:style w:type="paragraph" w:customStyle="1" w:styleId="affffffffffffffff9">
    <w:name w:val="Для записок"/>
    <w:basedOn w:val="ac"/>
    <w:link w:val="affffffffffffffffa"/>
    <w:qFormat/>
    <w:rsid w:val="00482720"/>
    <w:pPr>
      <w:suppressAutoHyphens w:val="0"/>
      <w:spacing w:after="100" w:line="240" w:lineRule="auto"/>
      <w:ind w:firstLine="720"/>
      <w:contextualSpacing w:val="0"/>
    </w:pPr>
    <w:rPr>
      <w:rFonts w:eastAsia="Times New Roman"/>
      <w:lang w:eastAsia="ru-RU"/>
    </w:rPr>
  </w:style>
  <w:style w:type="character" w:customStyle="1" w:styleId="affffffffffffffffa">
    <w:name w:val="Для записок Знак"/>
    <w:link w:val="affffffffffffffff9"/>
    <w:rsid w:val="00482720"/>
    <w:rPr>
      <w:sz w:val="24"/>
    </w:rPr>
  </w:style>
  <w:style w:type="paragraph" w:customStyle="1" w:styleId="1ffffff4">
    <w:name w:val="Мой стиль 1"/>
    <w:basedOn w:val="affffffffffffffff3"/>
    <w:qFormat/>
    <w:rsid w:val="00482720"/>
    <w:pPr>
      <w:spacing w:before="240" w:after="240"/>
      <w:ind w:left="567"/>
      <w:jc w:val="both"/>
    </w:pPr>
    <w:rPr>
      <w:b/>
      <w:color w:val="000000"/>
      <w:szCs w:val="24"/>
      <w:lang w:val="ru-RU"/>
    </w:rPr>
  </w:style>
  <w:style w:type="paragraph" w:customStyle="1" w:styleId="2fff4">
    <w:name w:val="Мой стиль 2"/>
    <w:basedOn w:val="affffffffffffffff3"/>
    <w:qFormat/>
    <w:rsid w:val="00482720"/>
    <w:rPr>
      <w:rFonts w:eastAsia="Times New Roman"/>
      <w:color w:val="000000"/>
      <w:szCs w:val="24"/>
    </w:rPr>
  </w:style>
  <w:style w:type="paragraph" w:customStyle="1" w:styleId="a6">
    <w:name w:val="Текст нумерованный"/>
    <w:basedOn w:val="ac"/>
    <w:qFormat/>
    <w:rsid w:val="00482720"/>
    <w:pPr>
      <w:numPr>
        <w:numId w:val="51"/>
      </w:numPr>
      <w:suppressAutoHyphens w:val="0"/>
      <w:spacing w:before="60" w:after="60" w:line="240" w:lineRule="auto"/>
      <w:jc w:val="left"/>
    </w:pPr>
    <w:rPr>
      <w:rFonts w:eastAsia="Times New Roman"/>
      <w:sz w:val="28"/>
      <w:szCs w:val="28"/>
      <w:lang w:eastAsia="ru-RU"/>
    </w:rPr>
  </w:style>
  <w:style w:type="paragraph" w:customStyle="1" w:styleId="251">
    <w:name w:val="Основной текст 25"/>
    <w:basedOn w:val="ac"/>
    <w:qFormat/>
    <w:rsid w:val="00482720"/>
    <w:pPr>
      <w:suppressAutoHyphens w:val="0"/>
      <w:overflowPunct w:val="0"/>
      <w:autoSpaceDE w:val="0"/>
      <w:autoSpaceDN w:val="0"/>
      <w:adjustRightInd w:val="0"/>
      <w:spacing w:line="240" w:lineRule="auto"/>
      <w:ind w:left="708" w:firstLine="720"/>
      <w:contextualSpacing w:val="0"/>
    </w:pPr>
    <w:rPr>
      <w:rFonts w:eastAsia="Times New Roman"/>
      <w:lang w:eastAsia="ru-RU"/>
    </w:rPr>
  </w:style>
  <w:style w:type="table" w:customStyle="1" w:styleId="affffffffffffffffb">
    <w:name w:val="Стиль Таблица Геоника"/>
    <w:basedOn w:val="af"/>
    <w:uiPriority w:val="99"/>
    <w:rsid w:val="00482720"/>
    <w:tblPr>
      <w:tblInd w:w="0"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CellMar>
        <w:top w:w="0" w:type="dxa"/>
        <w:left w:w="108" w:type="dxa"/>
        <w:bottom w:w="0" w:type="dxa"/>
        <w:right w:w="108" w:type="dxa"/>
      </w:tblCellMar>
    </w:tblPr>
    <w:tcPr>
      <w:shd w:val="clear" w:color="auto" w:fill="FFFFFF"/>
    </w:tcPr>
  </w:style>
  <w:style w:type="paragraph" w:customStyle="1" w:styleId="affffffffffffffffc">
    <w:name w:val="Формула"/>
    <w:basedOn w:val="ac"/>
    <w:next w:val="ac"/>
    <w:qFormat/>
    <w:rsid w:val="00482720"/>
    <w:pPr>
      <w:tabs>
        <w:tab w:val="right" w:pos="9809"/>
      </w:tabs>
      <w:suppressAutoHyphens w:val="0"/>
      <w:spacing w:line="360" w:lineRule="auto"/>
      <w:ind w:firstLine="0"/>
      <w:contextualSpacing w:val="0"/>
    </w:pPr>
    <w:rPr>
      <w:rFonts w:ascii="Arial" w:eastAsia="Times New Roman" w:hAnsi="Arial"/>
      <w:lang w:eastAsia="ru-RU"/>
    </w:rPr>
  </w:style>
  <w:style w:type="paragraph" w:customStyle="1" w:styleId="affffffffffffffffd">
    <w:name w:val="Фирма"/>
    <w:basedOn w:val="ac"/>
    <w:next w:val="ac"/>
    <w:qFormat/>
    <w:rsid w:val="00482720"/>
    <w:pPr>
      <w:suppressAutoHyphens w:val="0"/>
      <w:spacing w:line="288" w:lineRule="auto"/>
      <w:ind w:firstLine="0"/>
      <w:contextualSpacing w:val="0"/>
      <w:jc w:val="center"/>
    </w:pPr>
    <w:rPr>
      <w:rFonts w:ascii="Arial" w:eastAsia="Times New Roman" w:hAnsi="Arial"/>
      <w:lang w:eastAsia="ru-RU"/>
    </w:rPr>
  </w:style>
  <w:style w:type="paragraph" w:customStyle="1" w:styleId="affffffffffffffffe">
    <w:name w:val="новый"/>
    <w:basedOn w:val="ac"/>
    <w:qFormat/>
    <w:rsid w:val="00482720"/>
    <w:pPr>
      <w:suppressAutoHyphens w:val="0"/>
      <w:spacing w:line="240" w:lineRule="auto"/>
      <w:ind w:firstLine="851"/>
      <w:contextualSpacing w:val="0"/>
    </w:pPr>
    <w:rPr>
      <w:rFonts w:ascii="Arial" w:eastAsia="Times New Roman" w:hAnsi="Arial"/>
      <w:spacing w:val="16"/>
      <w:lang w:eastAsia="ru-RU"/>
    </w:rPr>
  </w:style>
  <w:style w:type="paragraph" w:customStyle="1" w:styleId="afffffffffffffffff">
    <w:name w:val="Марк список"/>
    <w:basedOn w:val="ac"/>
    <w:qFormat/>
    <w:rsid w:val="00482720"/>
    <w:pPr>
      <w:widowControl w:val="0"/>
      <w:tabs>
        <w:tab w:val="num" w:pos="360"/>
      </w:tabs>
      <w:suppressAutoHyphens w:val="0"/>
      <w:spacing w:before="60" w:line="240" w:lineRule="auto"/>
      <w:ind w:left="360" w:hanging="360"/>
      <w:contextualSpacing w:val="0"/>
    </w:pPr>
    <w:rPr>
      <w:rFonts w:eastAsia="Times New Roman"/>
      <w:snapToGrid w:val="0"/>
      <w:lang w:eastAsia="ru-RU"/>
    </w:rPr>
  </w:style>
  <w:style w:type="paragraph" w:customStyle="1" w:styleId="252">
    <w:name w:val="Основной текст с отступом 25"/>
    <w:basedOn w:val="ac"/>
    <w:qFormat/>
    <w:rsid w:val="00482720"/>
    <w:pPr>
      <w:widowControl w:val="0"/>
      <w:suppressAutoHyphens w:val="0"/>
      <w:spacing w:line="240" w:lineRule="auto"/>
      <w:ind w:firstLine="567"/>
      <w:contextualSpacing w:val="0"/>
    </w:pPr>
    <w:rPr>
      <w:rFonts w:eastAsia="Times New Roman"/>
      <w:sz w:val="28"/>
      <w:lang w:eastAsia="ru-RU"/>
    </w:rPr>
  </w:style>
  <w:style w:type="paragraph" w:customStyle="1" w:styleId="afffffffffffffffff0">
    <w:name w:val="Список маркированный"/>
    <w:basedOn w:val="ac"/>
    <w:qFormat/>
    <w:rsid w:val="00482720"/>
    <w:pPr>
      <w:tabs>
        <w:tab w:val="left" w:pos="567"/>
      </w:tabs>
      <w:suppressAutoHyphens w:val="0"/>
      <w:spacing w:line="288" w:lineRule="auto"/>
      <w:ind w:left="567" w:hanging="567"/>
      <w:contextualSpacing w:val="0"/>
    </w:pPr>
    <w:rPr>
      <w:rFonts w:ascii="Arial" w:eastAsia="Times New Roman" w:hAnsi="Arial"/>
      <w:lang w:eastAsia="ru-RU"/>
    </w:rPr>
  </w:style>
  <w:style w:type="paragraph" w:customStyle="1" w:styleId="1ffffff5">
    <w:name w:val="Нумерованый список 1"/>
    <w:basedOn w:val="ac"/>
    <w:qFormat/>
    <w:rsid w:val="00482720"/>
    <w:pPr>
      <w:tabs>
        <w:tab w:val="left" w:pos="567"/>
      </w:tabs>
      <w:suppressAutoHyphens w:val="0"/>
      <w:spacing w:line="288" w:lineRule="auto"/>
      <w:ind w:left="567" w:hanging="567"/>
      <w:contextualSpacing w:val="0"/>
    </w:pPr>
    <w:rPr>
      <w:rFonts w:ascii="Arial" w:eastAsia="Times New Roman" w:hAnsi="Arial"/>
      <w:lang w:eastAsia="ru-RU"/>
    </w:rPr>
  </w:style>
  <w:style w:type="paragraph" w:customStyle="1" w:styleId="2fff5">
    <w:name w:val="Нумерованый список 2"/>
    <w:basedOn w:val="1ffffff5"/>
    <w:qFormat/>
    <w:rsid w:val="00482720"/>
    <w:pPr>
      <w:tabs>
        <w:tab w:val="clear" w:pos="567"/>
        <w:tab w:val="num" w:pos="360"/>
        <w:tab w:val="left" w:pos="1134"/>
      </w:tabs>
      <w:ind w:left="1134"/>
    </w:pPr>
  </w:style>
  <w:style w:type="paragraph" w:customStyle="1" w:styleId="afffffffffffffffff1">
    <w:name w:val="Исходник"/>
    <w:basedOn w:val="ac"/>
    <w:qFormat/>
    <w:rsid w:val="00482720"/>
    <w:pPr>
      <w:suppressAutoHyphens w:val="0"/>
      <w:spacing w:line="360" w:lineRule="auto"/>
      <w:ind w:firstLine="0"/>
      <w:contextualSpacing w:val="0"/>
    </w:pPr>
    <w:rPr>
      <w:rFonts w:ascii="Courier New" w:eastAsia="Times New Roman" w:hAnsi="Courier New"/>
      <w:lang w:eastAsia="ru-RU"/>
    </w:rPr>
  </w:style>
  <w:style w:type="paragraph" w:customStyle="1" w:styleId="1ffffff6">
    <w:name w:val="Приложение 1"/>
    <w:basedOn w:val="18"/>
    <w:next w:val="ac"/>
    <w:qFormat/>
    <w:rsid w:val="00482720"/>
    <w:pPr>
      <w:pageBreakBefore/>
      <w:tabs>
        <w:tab w:val="num" w:pos="2835"/>
      </w:tabs>
      <w:spacing w:after="0" w:line="288" w:lineRule="auto"/>
      <w:ind w:left="2835" w:right="-58" w:hanging="2269"/>
      <w:contextualSpacing w:val="0"/>
      <w:jc w:val="center"/>
    </w:pPr>
    <w:rPr>
      <w:rFonts w:ascii="Arial" w:hAnsi="Arial"/>
      <w:bCs w:val="0"/>
      <w:kern w:val="28"/>
      <w:sz w:val="22"/>
      <w:szCs w:val="20"/>
      <w:lang w:eastAsia="ru-RU"/>
    </w:rPr>
  </w:style>
  <w:style w:type="paragraph" w:customStyle="1" w:styleId="2fff6">
    <w:name w:val="Приложение 2"/>
    <w:basedOn w:val="27"/>
    <w:next w:val="ac"/>
    <w:qFormat/>
    <w:rsid w:val="00482720"/>
    <w:pPr>
      <w:tabs>
        <w:tab w:val="left" w:pos="1418"/>
      </w:tabs>
      <w:spacing w:before="0" w:after="0" w:line="288" w:lineRule="auto"/>
      <w:ind w:left="1418" w:hanging="851"/>
      <w:contextualSpacing w:val="0"/>
      <w:jc w:val="center"/>
    </w:pPr>
    <w:rPr>
      <w:rFonts w:ascii="Arial" w:hAnsi="Arial"/>
      <w:b w:val="0"/>
      <w:bCs w:val="0"/>
      <w:i/>
      <w:iCs w:val="0"/>
      <w:lang w:eastAsia="ru-RU"/>
    </w:rPr>
  </w:style>
  <w:style w:type="paragraph" w:customStyle="1" w:styleId="3ff7">
    <w:name w:val="Приложение 3"/>
    <w:basedOn w:val="32"/>
    <w:next w:val="ac"/>
    <w:qFormat/>
    <w:rsid w:val="00482720"/>
    <w:pPr>
      <w:tabs>
        <w:tab w:val="left" w:pos="709"/>
        <w:tab w:val="num" w:pos="1418"/>
      </w:tabs>
      <w:spacing w:after="0" w:line="288" w:lineRule="auto"/>
      <w:ind w:left="1418" w:hanging="851"/>
      <w:contextualSpacing w:val="0"/>
      <w:jc w:val="left"/>
    </w:pPr>
    <w:rPr>
      <w:rFonts w:ascii="Arial" w:hAnsi="Arial"/>
      <w:b w:val="0"/>
      <w:bCs w:val="0"/>
      <w:i/>
      <w:iCs/>
      <w:sz w:val="24"/>
      <w:szCs w:val="20"/>
      <w:lang w:eastAsia="ru-RU"/>
    </w:rPr>
  </w:style>
  <w:style w:type="paragraph" w:customStyle="1" w:styleId="1ffffff7">
    <w:name w:val="Маркированный 1"/>
    <w:basedOn w:val="afff4"/>
    <w:qFormat/>
    <w:rsid w:val="00482720"/>
    <w:pPr>
      <w:tabs>
        <w:tab w:val="num" w:pos="360"/>
        <w:tab w:val="num" w:pos="1778"/>
      </w:tabs>
      <w:spacing w:line="240" w:lineRule="auto"/>
      <w:ind w:left="1418" w:right="284" w:firstLine="0"/>
      <w:contextualSpacing w:val="0"/>
    </w:pPr>
    <w:rPr>
      <w:rFonts w:eastAsia="Times New Roman"/>
      <w:szCs w:val="20"/>
      <w:lang w:eastAsia="ru-RU"/>
    </w:rPr>
  </w:style>
  <w:style w:type="character" w:customStyle="1" w:styleId="o110">
    <w:name w:val="o110"/>
    <w:rsid w:val="00482720"/>
  </w:style>
  <w:style w:type="character" w:customStyle="1" w:styleId="o14">
    <w:name w:val="o14"/>
    <w:rsid w:val="00482720"/>
  </w:style>
  <w:style w:type="paragraph" w:customStyle="1" w:styleId="2fff7">
    <w:name w:val="Îñíîâíîé òåêñò 2"/>
    <w:basedOn w:val="ac"/>
    <w:qFormat/>
    <w:rsid w:val="00482720"/>
    <w:pPr>
      <w:widowControl w:val="0"/>
      <w:suppressAutoHyphens w:val="0"/>
      <w:adjustRightInd w:val="0"/>
      <w:spacing w:line="360" w:lineRule="atLeast"/>
      <w:ind w:firstLine="720"/>
      <w:contextualSpacing w:val="0"/>
      <w:textAlignment w:val="baseline"/>
    </w:pPr>
    <w:rPr>
      <w:rFonts w:eastAsia="Times New Roman"/>
      <w:b/>
      <w:color w:val="000000"/>
      <w:lang w:val="en-US" w:eastAsia="ru-RU"/>
    </w:rPr>
  </w:style>
  <w:style w:type="character" w:customStyle="1" w:styleId="WW-Absatz-Standardschriftart11111">
    <w:name w:val="WW-Absatz-Standardschriftart11111"/>
    <w:rsid w:val="00482720"/>
  </w:style>
  <w:style w:type="character" w:customStyle="1" w:styleId="WW-Absatz-Standardschriftart1">
    <w:name w:val="WW-Absatz-Standardschriftart1"/>
    <w:rsid w:val="00482720"/>
  </w:style>
  <w:style w:type="paragraph" w:customStyle="1" w:styleId="1ffffff8">
    <w:name w:val="Знак Знак Знак Знак Знак Знак Знак Знак Знак Знак1"/>
    <w:basedOn w:val="ac"/>
    <w:qFormat/>
    <w:rsid w:val="00482720"/>
    <w:pPr>
      <w:suppressAutoHyphens w:val="0"/>
      <w:spacing w:line="240" w:lineRule="auto"/>
      <w:ind w:firstLine="0"/>
      <w:contextualSpacing w:val="0"/>
      <w:jc w:val="left"/>
    </w:pPr>
    <w:rPr>
      <w:rFonts w:ascii="Verdana" w:eastAsia="Times New Roman" w:hAnsi="Verdana" w:cs="Verdana"/>
      <w:sz w:val="20"/>
      <w:lang w:val="en-US" w:eastAsia="en-US"/>
    </w:rPr>
  </w:style>
  <w:style w:type="paragraph" w:customStyle="1" w:styleId="msonormal0">
    <w:name w:val="msonormal"/>
    <w:basedOn w:val="ac"/>
    <w:uiPriority w:val="99"/>
    <w:qFormat/>
    <w:rsid w:val="00482720"/>
    <w:pPr>
      <w:suppressAutoHyphens w:val="0"/>
      <w:spacing w:before="100" w:beforeAutospacing="1" w:after="100" w:afterAutospacing="1" w:line="240" w:lineRule="auto"/>
      <w:ind w:firstLine="0"/>
      <w:contextualSpacing w:val="0"/>
      <w:jc w:val="left"/>
    </w:pPr>
    <w:rPr>
      <w:rFonts w:eastAsia="Times New Roman"/>
      <w:szCs w:val="24"/>
      <w:lang w:eastAsia="ru-RU"/>
    </w:rPr>
  </w:style>
  <w:style w:type="character" w:customStyle="1" w:styleId="233">
    <w:name w:val="Заголовок 2 Знак3"/>
    <w:aliases w:val="Знак2 Знак3,ГЛАВА Знак1,Знак2 Знак1 Знак Знак2,Заголовок 2 Знак1 Знак Знак1,Заголовок 2 Знак Знак Знак Знак1,Знак2 Знак2 Знак1,Знак2 Знак1 Знак Знак Знак1,Знак2 Знак Знак Знак Знак1,Знак2 Знак1 Знак2,Заголовок 2 Знак Знак Знак2"/>
    <w:uiPriority w:val="9"/>
    <w:semiHidden/>
    <w:locked/>
    <w:rsid w:val="00482720"/>
    <w:rPr>
      <w:rFonts w:ascii="Calibri Light" w:eastAsia="Times New Roman" w:hAnsi="Calibri Light" w:cs="Times New Roman"/>
      <w:color w:val="2E74B5"/>
      <w:sz w:val="26"/>
      <w:szCs w:val="26"/>
      <w:lang w:eastAsia="en-US"/>
    </w:rPr>
  </w:style>
  <w:style w:type="character" w:customStyle="1" w:styleId="712">
    <w:name w:val="Заголовок 7 Знак1"/>
    <w:aliases w:val="Заголовок x.x Знак1"/>
    <w:uiPriority w:val="9"/>
    <w:semiHidden/>
    <w:rsid w:val="00482720"/>
    <w:rPr>
      <w:rFonts w:ascii="Calibri Light" w:eastAsia="Times New Roman" w:hAnsi="Calibri Light" w:cs="Times New Roman" w:hint="default"/>
      <w:i/>
      <w:iCs/>
      <w:color w:val="1F4D78"/>
      <w:sz w:val="24"/>
      <w:szCs w:val="22"/>
      <w:lang w:eastAsia="en-US"/>
    </w:rPr>
  </w:style>
  <w:style w:type="character" w:customStyle="1" w:styleId="TableFootnotelast2">
    <w:name w:val="Table_Footnote_last Знак Знак2"/>
    <w:aliases w:val="Table_Footnote_last Знак Знак Знак1,Table_Footnote_last Знак2,single space Знак1,footnote text Знак1,Текст сноски-FN Знак1,Footnote Text Char Знак Знак Знак1,Footnote Text Char Знак Знак2,fn Знак1,Текст сноски Знак2"/>
    <w:uiPriority w:val="99"/>
    <w:semiHidden/>
    <w:rsid w:val="00482720"/>
    <w:rPr>
      <w:rFonts w:ascii="Times New Roman" w:hAnsi="Times New Roman"/>
      <w:lang w:eastAsia="en-US"/>
    </w:rPr>
  </w:style>
  <w:style w:type="character" w:customStyle="1" w:styleId="1ffffff9">
    <w:name w:val="Верхний колонтитул Знак1"/>
    <w:aliases w:val="ВерхКолонтитул Знак1,Знак4 Знак1,Верхний колонтитул Знак Знак Знак1,Знак8 Знак1,Aa?oiee eieiioeooe Знак1,I.L.T. Знак1"/>
    <w:uiPriority w:val="99"/>
    <w:semiHidden/>
    <w:rsid w:val="00482720"/>
    <w:rPr>
      <w:rFonts w:ascii="Times New Roman" w:hAnsi="Times New Roman"/>
      <w:sz w:val="24"/>
      <w:szCs w:val="22"/>
      <w:lang w:eastAsia="en-US"/>
    </w:rPr>
  </w:style>
  <w:style w:type="character" w:customStyle="1" w:styleId="11f1">
    <w:name w:val="Мой Заголовок 1 Знак1"/>
    <w:aliases w:val="Основной текст 1 Знак1,Нумерованный список !! Знак1,Основной текст без отступа Знак1,Основной текст 11 Знак1,Надин стиль Знак1,Основной текст с отступом Знак2,Основной текст с отступом Знак1 Знак1"/>
    <w:uiPriority w:val="99"/>
    <w:semiHidden/>
    <w:rsid w:val="00482720"/>
    <w:rPr>
      <w:rFonts w:ascii="Times New Roman" w:hAnsi="Times New Roman"/>
      <w:sz w:val="24"/>
      <w:szCs w:val="22"/>
      <w:lang w:eastAsia="en-US"/>
    </w:rPr>
  </w:style>
  <w:style w:type="character" w:customStyle="1" w:styleId="1ffffffa">
    <w:name w:val="Подзаголовок Знак1"/>
    <w:aliases w:val="заголовок 2 Знак1"/>
    <w:rsid w:val="00482720"/>
    <w:rPr>
      <w:rFonts w:ascii="Calibri" w:eastAsia="Times New Roman" w:hAnsi="Calibri" w:cs="Times New Roman"/>
      <w:color w:val="5A5A5A"/>
      <w:spacing w:val="15"/>
      <w:sz w:val="22"/>
      <w:szCs w:val="22"/>
      <w:lang w:eastAsia="en-US"/>
    </w:rPr>
  </w:style>
  <w:style w:type="character" w:customStyle="1" w:styleId="225">
    <w:name w:val="Основной текст 2 Знак2"/>
    <w:aliases w:val="Знак1 Знак2"/>
    <w:uiPriority w:val="99"/>
    <w:semiHidden/>
    <w:locked/>
    <w:rsid w:val="00482720"/>
    <w:rPr>
      <w:rFonts w:ascii="Verdana" w:eastAsia="Times New Roman" w:hAnsi="Verdana" w:cs="Verdana"/>
      <w:sz w:val="24"/>
      <w:szCs w:val="24"/>
      <w:lang w:val="en-US"/>
    </w:rPr>
  </w:style>
  <w:style w:type="character" w:customStyle="1" w:styleId="1ffffffb">
    <w:name w:val="Подпись Знак1"/>
    <w:semiHidden/>
    <w:rsid w:val="00482720"/>
    <w:rPr>
      <w:rFonts w:ascii="Times New Roman" w:hAnsi="Times New Roman"/>
      <w:sz w:val="24"/>
      <w:szCs w:val="22"/>
      <w:lang w:eastAsia="en-US"/>
    </w:rPr>
  </w:style>
  <w:style w:type="character" w:customStyle="1" w:styleId="31d">
    <w:name w:val="Основной текст с отступом 3 Знак1"/>
    <w:aliases w:val="Знак Знак Знак Знак2"/>
    <w:semiHidden/>
    <w:rsid w:val="00482720"/>
    <w:rPr>
      <w:rFonts w:ascii="Times New Roman" w:hAnsi="Times New Roman"/>
      <w:sz w:val="16"/>
      <w:szCs w:val="16"/>
      <w:lang w:eastAsia="en-US"/>
    </w:rPr>
  </w:style>
  <w:style w:type="character" w:customStyle="1" w:styleId="21f1">
    <w:name w:val="Цитата 2 Знак1"/>
    <w:uiPriority w:val="29"/>
    <w:rsid w:val="00482720"/>
    <w:rPr>
      <w:rFonts w:ascii="Times New Roman" w:hAnsi="Times New Roman"/>
      <w:i/>
      <w:iCs/>
      <w:color w:val="404040"/>
      <w:sz w:val="24"/>
      <w:szCs w:val="22"/>
      <w:lang w:eastAsia="en-US"/>
    </w:rPr>
  </w:style>
  <w:style w:type="paragraph" w:customStyle="1" w:styleId="11f2">
    <w:name w:val="Знак Знак Знак Знак Знак Знак Знак Знак Знак Знак11"/>
    <w:basedOn w:val="18"/>
    <w:next w:val="ac"/>
    <w:autoRedefine/>
    <w:uiPriority w:val="99"/>
    <w:semiHidden/>
    <w:qFormat/>
    <w:rsid w:val="00482720"/>
    <w:pPr>
      <w:keepNext w:val="0"/>
      <w:suppressAutoHyphens w:val="0"/>
      <w:spacing w:after="0" w:line="240" w:lineRule="auto"/>
      <w:contextualSpacing w:val="0"/>
      <w:outlineLvl w:val="9"/>
    </w:pPr>
    <w:rPr>
      <w:rFonts w:ascii="Verdana" w:hAnsi="Verdana" w:cs="Verdana"/>
      <w:b w:val="0"/>
      <w:bCs w:val="0"/>
      <w:kern w:val="0"/>
      <w:sz w:val="20"/>
      <w:szCs w:val="20"/>
      <w:lang w:val="en-US" w:eastAsia="en-US"/>
    </w:rPr>
  </w:style>
  <w:style w:type="character" w:customStyle="1" w:styleId="812">
    <w:name w:val="Заголовок 8 Знак1"/>
    <w:uiPriority w:val="9"/>
    <w:semiHidden/>
    <w:rsid w:val="00482720"/>
    <w:rPr>
      <w:rFonts w:ascii="Calibri Light" w:eastAsia="Times New Roman" w:hAnsi="Calibri Light" w:cs="Times New Roman" w:hint="default"/>
      <w:color w:val="272727"/>
      <w:sz w:val="21"/>
      <w:szCs w:val="21"/>
      <w:lang w:eastAsia="en-US"/>
    </w:rPr>
  </w:style>
  <w:style w:type="character" w:customStyle="1" w:styleId="910">
    <w:name w:val="Заголовок 9 Знак1"/>
    <w:uiPriority w:val="9"/>
    <w:semiHidden/>
    <w:rsid w:val="00482720"/>
    <w:rPr>
      <w:rFonts w:ascii="Calibri Light" w:eastAsia="Times New Roman" w:hAnsi="Calibri Light" w:cs="Times New Roman" w:hint="default"/>
      <w:i/>
      <w:iCs/>
      <w:color w:val="272727"/>
      <w:sz w:val="21"/>
      <w:szCs w:val="21"/>
      <w:lang w:eastAsia="en-US"/>
    </w:rPr>
  </w:style>
  <w:style w:type="character" w:customStyle="1" w:styleId="1ffffffc">
    <w:name w:val="Текст концевой сноски Знак1"/>
    <w:semiHidden/>
    <w:rsid w:val="00482720"/>
    <w:rPr>
      <w:rFonts w:ascii="Times New Roman" w:hAnsi="Times New Roman"/>
      <w:lang w:eastAsia="en-US"/>
    </w:rPr>
  </w:style>
  <w:style w:type="character" w:customStyle="1" w:styleId="1ffffffd">
    <w:name w:val="Текст макроса Знак1"/>
    <w:uiPriority w:val="99"/>
    <w:semiHidden/>
    <w:rsid w:val="00482720"/>
    <w:rPr>
      <w:rFonts w:ascii="Consolas" w:hAnsi="Consolas" w:cs="Consolas"/>
      <w:lang w:eastAsia="en-US"/>
    </w:rPr>
  </w:style>
  <w:style w:type="character" w:customStyle="1" w:styleId="1ffffffe">
    <w:name w:val="Прощание Знак1"/>
    <w:semiHidden/>
    <w:rsid w:val="00482720"/>
    <w:rPr>
      <w:rFonts w:ascii="Times New Roman" w:hAnsi="Times New Roman"/>
      <w:sz w:val="24"/>
      <w:szCs w:val="22"/>
      <w:lang w:eastAsia="en-US"/>
    </w:rPr>
  </w:style>
  <w:style w:type="character" w:customStyle="1" w:styleId="1fffffff">
    <w:name w:val="Шапка Знак1"/>
    <w:semiHidden/>
    <w:rsid w:val="00482720"/>
    <w:rPr>
      <w:rFonts w:ascii="Calibri Light" w:eastAsia="Times New Roman" w:hAnsi="Calibri Light" w:cs="Times New Roman"/>
      <w:sz w:val="24"/>
      <w:szCs w:val="24"/>
      <w:shd w:val="pct20" w:color="auto" w:fill="auto"/>
      <w:lang w:eastAsia="en-US"/>
    </w:rPr>
  </w:style>
  <w:style w:type="character" w:customStyle="1" w:styleId="1fffffff0">
    <w:name w:val="Приветствие Знак1"/>
    <w:semiHidden/>
    <w:rsid w:val="00482720"/>
    <w:rPr>
      <w:rFonts w:ascii="Times New Roman" w:hAnsi="Times New Roman"/>
      <w:sz w:val="24"/>
      <w:szCs w:val="22"/>
      <w:lang w:eastAsia="en-US"/>
    </w:rPr>
  </w:style>
  <w:style w:type="character" w:customStyle="1" w:styleId="1fffffff1">
    <w:name w:val="Дата Знак1"/>
    <w:semiHidden/>
    <w:rsid w:val="00482720"/>
    <w:rPr>
      <w:rFonts w:ascii="Times New Roman" w:hAnsi="Times New Roman"/>
      <w:sz w:val="24"/>
      <w:szCs w:val="22"/>
      <w:lang w:eastAsia="en-US"/>
    </w:rPr>
  </w:style>
  <w:style w:type="character" w:customStyle="1" w:styleId="1fffffff2">
    <w:name w:val="Красная строка Знак1"/>
    <w:semiHidden/>
    <w:rsid w:val="00482720"/>
    <w:rPr>
      <w:rFonts w:ascii="Times New Roman" w:hAnsi="Times New Roman" w:cs="Times New Roman" w:hint="default"/>
      <w:sz w:val="24"/>
      <w:szCs w:val="22"/>
      <w:shd w:val="clear" w:color="auto" w:fill="FFFFFF"/>
      <w:lang w:eastAsia="en-US"/>
    </w:rPr>
  </w:style>
  <w:style w:type="character" w:customStyle="1" w:styleId="21f2">
    <w:name w:val="Красная строка 2 Знак1"/>
    <w:semiHidden/>
    <w:rsid w:val="00482720"/>
    <w:rPr>
      <w:rFonts w:ascii="Times New Roman" w:hAnsi="Times New Roman"/>
      <w:sz w:val="24"/>
      <w:szCs w:val="22"/>
      <w:lang w:eastAsia="en-US"/>
    </w:rPr>
  </w:style>
  <w:style w:type="character" w:customStyle="1" w:styleId="1fffffff3">
    <w:name w:val="Заголовок записки Знак1"/>
    <w:semiHidden/>
    <w:rsid w:val="00482720"/>
    <w:rPr>
      <w:rFonts w:ascii="Times New Roman" w:hAnsi="Times New Roman"/>
      <w:sz w:val="24"/>
      <w:szCs w:val="22"/>
      <w:lang w:eastAsia="en-US"/>
    </w:rPr>
  </w:style>
  <w:style w:type="character" w:customStyle="1" w:styleId="31e">
    <w:name w:val="Основной текст 3 Знак1"/>
    <w:semiHidden/>
    <w:rsid w:val="00482720"/>
    <w:rPr>
      <w:rFonts w:ascii="Times New Roman" w:hAnsi="Times New Roman"/>
      <w:sz w:val="16"/>
      <w:szCs w:val="16"/>
      <w:lang w:eastAsia="en-US"/>
    </w:rPr>
  </w:style>
  <w:style w:type="character" w:customStyle="1" w:styleId="1fffffff4">
    <w:name w:val="Текст Знак1"/>
    <w:semiHidden/>
    <w:rsid w:val="00482720"/>
    <w:rPr>
      <w:rFonts w:ascii="Consolas" w:hAnsi="Consolas" w:cs="Consolas"/>
      <w:sz w:val="21"/>
      <w:szCs w:val="21"/>
      <w:lang w:eastAsia="en-US"/>
    </w:rPr>
  </w:style>
  <w:style w:type="character" w:customStyle="1" w:styleId="1fffffff5">
    <w:name w:val="Электронная подпись Знак1"/>
    <w:semiHidden/>
    <w:rsid w:val="00482720"/>
    <w:rPr>
      <w:rFonts w:ascii="Times New Roman" w:hAnsi="Times New Roman"/>
      <w:sz w:val="24"/>
      <w:szCs w:val="22"/>
      <w:lang w:eastAsia="en-US"/>
    </w:rPr>
  </w:style>
  <w:style w:type="character" w:customStyle="1" w:styleId="1fffffff6">
    <w:name w:val="Тема примечания Знак1"/>
    <w:semiHidden/>
    <w:rsid w:val="00482720"/>
    <w:rPr>
      <w:rFonts w:ascii="Times New Roman" w:hAnsi="Times New Roman"/>
      <w:b/>
      <w:bCs/>
      <w:sz w:val="20"/>
      <w:szCs w:val="20"/>
      <w:lang w:eastAsia="en-US"/>
    </w:rPr>
  </w:style>
  <w:style w:type="character" w:customStyle="1" w:styleId="1fffffff7">
    <w:name w:val="Выделенная цитата Знак1"/>
    <w:uiPriority w:val="30"/>
    <w:rsid w:val="00482720"/>
    <w:rPr>
      <w:rFonts w:ascii="Times New Roman" w:hAnsi="Times New Roman"/>
      <w:i/>
      <w:iCs/>
      <w:color w:val="5B9BD5"/>
      <w:sz w:val="24"/>
      <w:szCs w:val="22"/>
      <w:lang w:eastAsia="en-US"/>
    </w:rPr>
  </w:style>
  <w:style w:type="character" w:customStyle="1" w:styleId="Bodytext2Bold">
    <w:name w:val="Body text (2) + Bold"/>
    <w:aliases w:val="Italic,Spacing 0 pt"/>
    <w:rsid w:val="00482720"/>
    <w:rPr>
      <w:rFonts w:ascii="Arial Narrow" w:eastAsia="Arial Narrow" w:hAnsi="Arial Narrow" w:cs="Arial Narrow" w:hint="default"/>
      <w:b/>
      <w:bCs/>
      <w:i/>
      <w:iCs/>
      <w:spacing w:val="10"/>
      <w:w w:val="100"/>
      <w:sz w:val="19"/>
      <w:szCs w:val="19"/>
      <w:shd w:val="clear" w:color="auto" w:fill="FFFFFF"/>
    </w:rPr>
  </w:style>
  <w:style w:type="character" w:customStyle="1" w:styleId="4pt">
    <w:name w:val="Основной текст + 4 pt"/>
    <w:aliases w:val="Масштаб 200%"/>
    <w:rsid w:val="00482720"/>
    <w:rPr>
      <w:rFonts w:ascii="Times New Roman" w:eastAsia="Times New Roman" w:hAnsi="Times New Roman" w:cs="Times New Roman" w:hint="default"/>
      <w:b w:val="0"/>
      <w:bCs w:val="0"/>
      <w:i w:val="0"/>
      <w:iCs w:val="0"/>
      <w:smallCaps w:val="0"/>
      <w:strike w:val="0"/>
      <w:dstrike w:val="0"/>
      <w:color w:val="000000"/>
      <w:spacing w:val="0"/>
      <w:w w:val="200"/>
      <w:position w:val="0"/>
      <w:sz w:val="8"/>
      <w:szCs w:val="8"/>
      <w:u w:val="none"/>
      <w:effect w:val="none"/>
      <w:shd w:val="clear" w:color="auto" w:fill="FFFFFF"/>
      <w:lang w:val="ru-RU"/>
    </w:rPr>
  </w:style>
  <w:style w:type="character" w:customStyle="1" w:styleId="Corbel">
    <w:name w:val="Основной текст + Corbel"/>
    <w:aliases w:val="4 pt"/>
    <w:rsid w:val="00482720"/>
    <w:rPr>
      <w:rFonts w:ascii="Corbel" w:eastAsia="Corbel" w:hAnsi="Corbel" w:cs="Corbel" w:hint="default"/>
      <w:b w:val="0"/>
      <w:bCs w:val="0"/>
      <w:i w:val="0"/>
      <w:iCs w:val="0"/>
      <w:smallCaps w:val="0"/>
      <w:strike w:val="0"/>
      <w:dstrike w:val="0"/>
      <w:color w:val="000000"/>
      <w:spacing w:val="0"/>
      <w:w w:val="100"/>
      <w:position w:val="0"/>
      <w:sz w:val="8"/>
      <w:szCs w:val="8"/>
      <w:u w:val="none"/>
      <w:effect w:val="none"/>
      <w:shd w:val="clear" w:color="auto" w:fill="FFFFFF"/>
      <w:lang w:val="ru-RU"/>
    </w:rPr>
  </w:style>
  <w:style w:type="character" w:customStyle="1" w:styleId="6f0">
    <w:name w:val="Основной текст (6) + Не полужирный"/>
    <w:aliases w:val="Не курсив"/>
    <w:rsid w:val="00482720"/>
    <w:rPr>
      <w:rFonts w:ascii="Times New Roman" w:eastAsia="Times New Roman" w:hAnsi="Times New Roman" w:cs="Times New Roman" w:hint="default"/>
      <w:b/>
      <w:bCs/>
      <w:i/>
      <w:iCs/>
      <w:smallCaps w:val="0"/>
      <w:strike w:val="0"/>
      <w:dstrike w:val="0"/>
      <w:color w:val="000000"/>
      <w:spacing w:val="0"/>
      <w:w w:val="100"/>
      <w:position w:val="0"/>
      <w:sz w:val="22"/>
      <w:szCs w:val="22"/>
      <w:u w:val="none"/>
      <w:effect w:val="none"/>
      <w:lang w:val="ru-RU" w:eastAsia="ru-RU" w:bidi="ru-RU"/>
    </w:rPr>
  </w:style>
  <w:style w:type="character" w:customStyle="1" w:styleId="Bodytext9pt">
    <w:name w:val="Body text + 9 pt"/>
    <w:aliases w:val="Bold,Body text + 7.5 pt"/>
    <w:rsid w:val="00482720"/>
    <w:rPr>
      <w:rFonts w:ascii="Times New Roman" w:eastAsia="Times New Roman" w:hAnsi="Times New Roman" w:cs="Times New Roman" w:hint="default"/>
      <w:b/>
      <w:bCs/>
      <w:color w:val="000000"/>
      <w:spacing w:val="0"/>
      <w:w w:val="100"/>
      <w:position w:val="0"/>
      <w:sz w:val="14"/>
      <w:szCs w:val="14"/>
      <w:shd w:val="clear" w:color="auto" w:fill="FFFFFF"/>
      <w:lang w:val="ru-RU" w:eastAsia="ru-RU" w:bidi="ru-RU"/>
    </w:rPr>
  </w:style>
  <w:style w:type="character" w:customStyle="1" w:styleId="BodytextCorbel">
    <w:name w:val="Body text + Corbel"/>
    <w:aliases w:val="7 pt"/>
    <w:rsid w:val="00482720"/>
    <w:rPr>
      <w:rFonts w:ascii="Corbel" w:eastAsia="Corbel" w:hAnsi="Corbel" w:cs="Corbel" w:hint="default"/>
      <w:color w:val="000000"/>
      <w:spacing w:val="0"/>
      <w:w w:val="100"/>
      <w:position w:val="0"/>
      <w:sz w:val="14"/>
      <w:szCs w:val="14"/>
      <w:shd w:val="clear" w:color="auto" w:fill="FFFFFF"/>
      <w:lang w:val="ru-RU" w:eastAsia="ru-RU" w:bidi="ru-RU"/>
    </w:rPr>
  </w:style>
  <w:style w:type="paragraph" w:customStyle="1" w:styleId="2fff8">
    <w:name w:val="2"/>
    <w:next w:val="afff7"/>
    <w:qFormat/>
    <w:rsid w:val="00482720"/>
    <w:pPr>
      <w:widowControl w:val="0"/>
      <w:autoSpaceDE w:val="0"/>
      <w:autoSpaceDN w:val="0"/>
      <w:adjustRightInd w:val="0"/>
    </w:pPr>
    <w:rPr>
      <w:b/>
      <w:bCs/>
      <w:color w:val="000000"/>
      <w:sz w:val="26"/>
      <w:szCs w:val="26"/>
    </w:rPr>
  </w:style>
  <w:style w:type="paragraph" w:customStyle="1" w:styleId="afffffffffffffffff2">
    <w:name w:val="Эта записка"/>
    <w:basedOn w:val="ac"/>
    <w:link w:val="afffffffffffffffff3"/>
    <w:qFormat/>
    <w:rsid w:val="00482720"/>
    <w:pPr>
      <w:suppressAutoHyphens w:val="0"/>
      <w:spacing w:line="360" w:lineRule="auto"/>
      <w:ind w:left="300" w:firstLine="551"/>
      <w:contextualSpacing w:val="0"/>
    </w:pPr>
    <w:rPr>
      <w:rFonts w:eastAsia="Times New Roman"/>
      <w:color w:val="000000"/>
      <w:sz w:val="26"/>
      <w:szCs w:val="26"/>
      <w:lang w:val="x-none" w:eastAsia="x-none"/>
    </w:rPr>
  </w:style>
  <w:style w:type="character" w:customStyle="1" w:styleId="afffffffffffffffff3">
    <w:name w:val="Эта записка Знак"/>
    <w:link w:val="afffffffffffffffff2"/>
    <w:locked/>
    <w:rsid w:val="00482720"/>
    <w:rPr>
      <w:color w:val="000000"/>
      <w:sz w:val="26"/>
      <w:szCs w:val="26"/>
      <w:lang w:val="x-none" w:eastAsia="x-none"/>
    </w:rPr>
  </w:style>
  <w:style w:type="paragraph" w:customStyle="1" w:styleId="silverbold">
    <w:name w:val="silverbold"/>
    <w:basedOn w:val="ac"/>
    <w:qFormat/>
    <w:rsid w:val="00482720"/>
    <w:pPr>
      <w:suppressAutoHyphens w:val="0"/>
      <w:spacing w:before="100" w:beforeAutospacing="1" w:after="100" w:afterAutospacing="1" w:line="240" w:lineRule="auto"/>
      <w:ind w:firstLine="0"/>
      <w:contextualSpacing w:val="0"/>
      <w:jc w:val="left"/>
    </w:pPr>
    <w:rPr>
      <w:rFonts w:eastAsia="Times New Roman"/>
      <w:szCs w:val="24"/>
      <w:lang w:eastAsia="ru-RU"/>
    </w:rPr>
  </w:style>
  <w:style w:type="character" w:customStyle="1" w:styleId="1fffffff8">
    <w:name w:val="Текст сноски Знак Знак Знак Знак Знак1"/>
    <w:aliases w:val="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rsid w:val="00482720"/>
  </w:style>
  <w:style w:type="character" w:customStyle="1" w:styleId="style90">
    <w:name w:val="style9"/>
    <w:rsid w:val="00482720"/>
  </w:style>
  <w:style w:type="character" w:customStyle="1" w:styleId="fulltext">
    <w:name w:val="full_text"/>
    <w:rsid w:val="00482720"/>
  </w:style>
  <w:style w:type="character" w:customStyle="1" w:styleId="151">
    <w:name w:val="Знак Знак15"/>
    <w:locked/>
    <w:rsid w:val="00482720"/>
    <w:rPr>
      <w:lang w:val="ru-RU" w:eastAsia="ru-RU" w:bidi="ar-SA"/>
    </w:rPr>
  </w:style>
  <w:style w:type="character" w:customStyle="1" w:styleId="146">
    <w:name w:val="Знак Знак14"/>
    <w:rsid w:val="00482720"/>
    <w:rPr>
      <w:sz w:val="26"/>
      <w:lang w:val="ru-RU" w:eastAsia="ru-RU" w:bidi="ar-SA"/>
    </w:rPr>
  </w:style>
  <w:style w:type="paragraph" w:customStyle="1" w:styleId="afffffffffffffffff4">
    <w:name w:val="Комментарий"/>
    <w:basedOn w:val="ac"/>
    <w:next w:val="ac"/>
    <w:qFormat/>
    <w:rsid w:val="00482720"/>
    <w:pPr>
      <w:widowControl w:val="0"/>
      <w:suppressAutoHyphens w:val="0"/>
      <w:autoSpaceDE w:val="0"/>
      <w:autoSpaceDN w:val="0"/>
      <w:adjustRightInd w:val="0"/>
      <w:spacing w:line="240" w:lineRule="auto"/>
      <w:ind w:left="170" w:firstLine="0"/>
      <w:contextualSpacing w:val="0"/>
    </w:pPr>
    <w:rPr>
      <w:rFonts w:ascii="Arial" w:eastAsia="Times New Roman" w:hAnsi="Arial" w:cs="Arial"/>
      <w:i/>
      <w:iCs/>
      <w:color w:val="800080"/>
      <w:sz w:val="20"/>
      <w:lang w:eastAsia="ru-RU"/>
    </w:rPr>
  </w:style>
  <w:style w:type="character" w:customStyle="1" w:styleId="first-child">
    <w:name w:val="first-child"/>
    <w:rsid w:val="00482720"/>
  </w:style>
  <w:style w:type="character" w:customStyle="1" w:styleId="pagercurpage">
    <w:name w:val="pager_curpage"/>
    <w:rsid w:val="00482720"/>
  </w:style>
  <w:style w:type="paragraph" w:customStyle="1" w:styleId="afffffffffffffffff5">
    <w:name w:val="МОЙ"/>
    <w:basedOn w:val="ac"/>
    <w:qFormat/>
    <w:rsid w:val="00482720"/>
    <w:pPr>
      <w:widowControl w:val="0"/>
      <w:suppressAutoHyphens w:val="0"/>
      <w:autoSpaceDE w:val="0"/>
      <w:autoSpaceDN w:val="0"/>
      <w:adjustRightInd w:val="0"/>
      <w:spacing w:line="240" w:lineRule="auto"/>
      <w:ind w:firstLine="567"/>
      <w:contextualSpacing w:val="0"/>
    </w:pPr>
    <w:rPr>
      <w:rFonts w:eastAsia="Times New Roman"/>
      <w:sz w:val="28"/>
      <w:szCs w:val="28"/>
      <w:lang w:eastAsia="ru-RU"/>
    </w:rPr>
  </w:style>
  <w:style w:type="paragraph" w:customStyle="1" w:styleId="art">
    <w:name w:val="art"/>
    <w:basedOn w:val="ac"/>
    <w:qFormat/>
    <w:rsid w:val="00482720"/>
    <w:pPr>
      <w:suppressAutoHyphens w:val="0"/>
      <w:spacing w:before="100" w:beforeAutospacing="1" w:after="100" w:afterAutospacing="1" w:line="240" w:lineRule="auto"/>
      <w:ind w:firstLine="0"/>
      <w:contextualSpacing w:val="0"/>
      <w:jc w:val="left"/>
    </w:pPr>
    <w:rPr>
      <w:rFonts w:eastAsia="Times New Roman"/>
      <w:szCs w:val="24"/>
      <w:lang w:eastAsia="ru-RU"/>
    </w:rPr>
  </w:style>
  <w:style w:type="paragraph" w:customStyle="1" w:styleId="Char0">
    <w:name w:val="Char"/>
    <w:basedOn w:val="ac"/>
    <w:qFormat/>
    <w:rsid w:val="00482720"/>
    <w:pPr>
      <w:keepLines/>
      <w:suppressAutoHyphens w:val="0"/>
      <w:spacing w:after="160" w:line="240" w:lineRule="exact"/>
      <w:ind w:firstLine="0"/>
      <w:contextualSpacing w:val="0"/>
      <w:jc w:val="left"/>
    </w:pPr>
    <w:rPr>
      <w:rFonts w:ascii="Verdana" w:eastAsia="MS Mincho" w:hAnsi="Verdana" w:cs="Verdana"/>
      <w:sz w:val="20"/>
      <w:lang w:val="en-US" w:eastAsia="en-US"/>
    </w:rPr>
  </w:style>
  <w:style w:type="character" w:customStyle="1" w:styleId="b111">
    <w:name w:val="b111"/>
    <w:rsid w:val="00482720"/>
    <w:rPr>
      <w:rFonts w:ascii="Verdana" w:hAnsi="Verdana" w:hint="default"/>
      <w:color w:val="000000"/>
      <w:sz w:val="13"/>
      <w:szCs w:val="13"/>
    </w:rPr>
  </w:style>
  <w:style w:type="paragraph" w:customStyle="1" w:styleId="c1">
    <w:name w:val="c1"/>
    <w:basedOn w:val="ac"/>
    <w:qFormat/>
    <w:rsid w:val="00482720"/>
    <w:pPr>
      <w:suppressAutoHyphens w:val="0"/>
      <w:spacing w:before="100" w:beforeAutospacing="1" w:after="100" w:afterAutospacing="1" w:line="240" w:lineRule="auto"/>
      <w:ind w:firstLine="0"/>
      <w:contextualSpacing w:val="0"/>
      <w:jc w:val="center"/>
    </w:pPr>
    <w:rPr>
      <w:rFonts w:eastAsia="Times New Roman"/>
      <w:b/>
      <w:bCs/>
      <w:szCs w:val="24"/>
      <w:lang w:eastAsia="ru-RU"/>
    </w:rPr>
  </w:style>
  <w:style w:type="paragraph" w:customStyle="1" w:styleId="-9">
    <w:name w:val="Текст отчета - дефис"/>
    <w:basedOn w:val="ac"/>
    <w:qFormat/>
    <w:rsid w:val="00482720"/>
    <w:pPr>
      <w:tabs>
        <w:tab w:val="num" w:pos="720"/>
      </w:tabs>
      <w:suppressAutoHyphens w:val="0"/>
      <w:spacing w:line="240" w:lineRule="auto"/>
      <w:ind w:left="720" w:hanging="360"/>
      <w:contextualSpacing w:val="0"/>
      <w:jc w:val="left"/>
    </w:pPr>
    <w:rPr>
      <w:rFonts w:eastAsia="Times New Roman"/>
      <w:szCs w:val="24"/>
      <w:lang w:eastAsia="ru-RU"/>
    </w:rPr>
  </w:style>
  <w:style w:type="paragraph" w:customStyle="1" w:styleId="spii">
    <w:name w:val="spi_i"/>
    <w:basedOn w:val="ac"/>
    <w:qFormat/>
    <w:rsid w:val="00482720"/>
    <w:pPr>
      <w:suppressAutoHyphens w:val="0"/>
      <w:spacing w:line="240" w:lineRule="auto"/>
      <w:ind w:left="360" w:hanging="360"/>
      <w:contextualSpacing w:val="0"/>
      <w:jc w:val="left"/>
    </w:pPr>
    <w:rPr>
      <w:rFonts w:ascii="Arial" w:eastAsia="Times New Roman" w:hAnsi="Arial" w:cs="Arial"/>
      <w:sz w:val="18"/>
      <w:szCs w:val="18"/>
      <w:lang w:val="en-US" w:eastAsia="en-US"/>
    </w:rPr>
  </w:style>
  <w:style w:type="paragraph" w:customStyle="1" w:styleId="11f3">
    <w:name w:val="Обычный11"/>
    <w:qFormat/>
    <w:rsid w:val="00482720"/>
    <w:rPr>
      <w:snapToGrid w:val="0"/>
    </w:rPr>
  </w:style>
  <w:style w:type="paragraph" w:styleId="z-">
    <w:name w:val="HTML Top of Form"/>
    <w:basedOn w:val="ac"/>
    <w:next w:val="ac"/>
    <w:link w:val="z-0"/>
    <w:hidden/>
    <w:rsid w:val="00482720"/>
    <w:pPr>
      <w:pBdr>
        <w:bottom w:val="single" w:sz="6" w:space="1" w:color="auto"/>
      </w:pBdr>
      <w:suppressAutoHyphens w:val="0"/>
      <w:spacing w:line="240" w:lineRule="auto"/>
      <w:ind w:firstLine="0"/>
      <w:contextualSpacing w:val="0"/>
      <w:jc w:val="center"/>
    </w:pPr>
    <w:rPr>
      <w:rFonts w:ascii="Arial" w:eastAsia="Times New Roman" w:hAnsi="Arial" w:cs="Arial"/>
      <w:vanish/>
      <w:sz w:val="16"/>
      <w:szCs w:val="16"/>
      <w:lang w:eastAsia="ru-RU"/>
    </w:rPr>
  </w:style>
  <w:style w:type="character" w:customStyle="1" w:styleId="z-0">
    <w:name w:val="z-Начало формы Знак"/>
    <w:link w:val="z-"/>
    <w:rsid w:val="00482720"/>
    <w:rPr>
      <w:rFonts w:ascii="Arial" w:hAnsi="Arial" w:cs="Arial"/>
      <w:vanish/>
      <w:sz w:val="16"/>
      <w:szCs w:val="16"/>
    </w:rPr>
  </w:style>
  <w:style w:type="paragraph" w:styleId="z-1">
    <w:name w:val="HTML Bottom of Form"/>
    <w:basedOn w:val="ac"/>
    <w:next w:val="ac"/>
    <w:link w:val="z-2"/>
    <w:hidden/>
    <w:rsid w:val="00482720"/>
    <w:pPr>
      <w:pBdr>
        <w:top w:val="single" w:sz="6" w:space="1" w:color="auto"/>
      </w:pBdr>
      <w:suppressAutoHyphens w:val="0"/>
      <w:spacing w:line="240" w:lineRule="auto"/>
      <w:ind w:firstLine="0"/>
      <w:contextualSpacing w:val="0"/>
      <w:jc w:val="center"/>
    </w:pPr>
    <w:rPr>
      <w:rFonts w:ascii="Arial" w:eastAsia="Times New Roman" w:hAnsi="Arial" w:cs="Arial"/>
      <w:vanish/>
      <w:sz w:val="16"/>
      <w:szCs w:val="16"/>
      <w:lang w:eastAsia="ru-RU"/>
    </w:rPr>
  </w:style>
  <w:style w:type="character" w:customStyle="1" w:styleId="z-2">
    <w:name w:val="z-Конец формы Знак"/>
    <w:link w:val="z-1"/>
    <w:rsid w:val="00482720"/>
    <w:rPr>
      <w:rFonts w:ascii="Arial" w:hAnsi="Arial" w:cs="Arial"/>
      <w:vanish/>
      <w:sz w:val="16"/>
      <w:szCs w:val="16"/>
    </w:rPr>
  </w:style>
  <w:style w:type="character" w:customStyle="1" w:styleId="rd0f">
    <w:name w:val="rd0f"/>
    <w:rsid w:val="00482720"/>
  </w:style>
  <w:style w:type="paragraph" w:customStyle="1" w:styleId="1fffffff9">
    <w:name w:val="1А это мой стиль"/>
    <w:basedOn w:val="ac"/>
    <w:qFormat/>
    <w:rsid w:val="00482720"/>
    <w:pPr>
      <w:widowControl w:val="0"/>
      <w:numPr>
        <w:ilvl w:val="12"/>
      </w:numPr>
      <w:tabs>
        <w:tab w:val="left" w:pos="1080"/>
      </w:tabs>
      <w:suppressAutoHyphens w:val="0"/>
      <w:spacing w:line="240" w:lineRule="auto"/>
      <w:ind w:firstLine="567"/>
      <w:contextualSpacing w:val="0"/>
    </w:pPr>
    <w:rPr>
      <w:rFonts w:eastAsia="Times New Roman"/>
      <w:sz w:val="28"/>
      <w:lang w:eastAsia="ru-RU"/>
    </w:rPr>
  </w:style>
  <w:style w:type="paragraph" w:customStyle="1" w:styleId="a8">
    <w:name w:val="Приложения заголовок"/>
    <w:basedOn w:val="27"/>
    <w:qFormat/>
    <w:rsid w:val="00482720"/>
    <w:pPr>
      <w:numPr>
        <w:numId w:val="52"/>
      </w:numPr>
      <w:suppressAutoHyphens w:val="0"/>
      <w:spacing w:before="240" w:line="240" w:lineRule="auto"/>
      <w:contextualSpacing w:val="0"/>
    </w:pPr>
    <w:rPr>
      <w:rFonts w:cs="Arial"/>
      <w:i/>
      <w:sz w:val="22"/>
      <w:szCs w:val="24"/>
      <w:lang w:eastAsia="ru-RU"/>
    </w:rPr>
  </w:style>
  <w:style w:type="paragraph" w:customStyle="1" w:styleId="1fffffffa">
    <w:name w:val="Нижний колонтитул1"/>
    <w:basedOn w:val="ac"/>
    <w:qFormat/>
    <w:rsid w:val="00482720"/>
    <w:pPr>
      <w:suppressAutoHyphens w:val="0"/>
      <w:spacing w:line="240" w:lineRule="auto"/>
      <w:ind w:firstLine="0"/>
      <w:contextualSpacing w:val="0"/>
      <w:jc w:val="left"/>
    </w:pPr>
    <w:rPr>
      <w:rFonts w:eastAsia="Times New Roman"/>
      <w:szCs w:val="24"/>
      <w:lang w:eastAsia="ru-RU"/>
    </w:rPr>
  </w:style>
  <w:style w:type="paragraph" w:customStyle="1" w:styleId="content">
    <w:name w:val="content"/>
    <w:basedOn w:val="ac"/>
    <w:qFormat/>
    <w:rsid w:val="00482720"/>
    <w:pPr>
      <w:shd w:val="clear" w:color="auto" w:fill="FFFFFF"/>
      <w:suppressAutoHyphens w:val="0"/>
      <w:spacing w:before="100" w:beforeAutospacing="1" w:after="100" w:afterAutospacing="1" w:line="240" w:lineRule="auto"/>
      <w:ind w:firstLine="0"/>
      <w:contextualSpacing w:val="0"/>
      <w:jc w:val="left"/>
    </w:pPr>
    <w:rPr>
      <w:rFonts w:eastAsia="Times New Roman"/>
      <w:szCs w:val="24"/>
      <w:lang w:eastAsia="ru-RU"/>
    </w:rPr>
  </w:style>
  <w:style w:type="paragraph" w:customStyle="1" w:styleId="cont-block">
    <w:name w:val="cont-block"/>
    <w:basedOn w:val="ac"/>
    <w:qFormat/>
    <w:rsid w:val="00482720"/>
    <w:pPr>
      <w:suppressAutoHyphens w:val="0"/>
      <w:spacing w:before="100" w:beforeAutospacing="1" w:after="161" w:line="240" w:lineRule="auto"/>
      <w:ind w:firstLine="0"/>
      <w:contextualSpacing w:val="0"/>
      <w:jc w:val="left"/>
    </w:pPr>
    <w:rPr>
      <w:rFonts w:eastAsia="Times New Roman"/>
      <w:szCs w:val="24"/>
      <w:lang w:eastAsia="ru-RU"/>
    </w:rPr>
  </w:style>
  <w:style w:type="paragraph" w:customStyle="1" w:styleId="cont-block1">
    <w:name w:val="cont-block1"/>
    <w:basedOn w:val="ac"/>
    <w:qFormat/>
    <w:rsid w:val="00482720"/>
    <w:pPr>
      <w:suppressAutoHyphens w:val="0"/>
      <w:spacing w:before="100" w:beforeAutospacing="1" w:after="54" w:line="240" w:lineRule="auto"/>
      <w:ind w:firstLine="0"/>
      <w:contextualSpacing w:val="0"/>
      <w:jc w:val="left"/>
    </w:pPr>
    <w:rPr>
      <w:rFonts w:eastAsia="Times New Roman"/>
      <w:szCs w:val="24"/>
      <w:lang w:eastAsia="ru-RU"/>
    </w:rPr>
  </w:style>
  <w:style w:type="paragraph" w:customStyle="1" w:styleId="standart">
    <w:name w:val="standart"/>
    <w:basedOn w:val="ac"/>
    <w:qFormat/>
    <w:rsid w:val="00482720"/>
    <w:pPr>
      <w:suppressAutoHyphens w:val="0"/>
      <w:spacing w:before="100" w:beforeAutospacing="1" w:after="100" w:afterAutospacing="1" w:line="240" w:lineRule="auto"/>
      <w:ind w:firstLine="0"/>
      <w:contextualSpacing w:val="0"/>
      <w:jc w:val="left"/>
    </w:pPr>
    <w:rPr>
      <w:rFonts w:eastAsia="Times New Roman"/>
      <w:szCs w:val="24"/>
      <w:lang w:eastAsia="ru-RU"/>
    </w:rPr>
  </w:style>
  <w:style w:type="paragraph" w:customStyle="1" w:styleId="standartm">
    <w:name w:val="standartm"/>
    <w:basedOn w:val="ac"/>
    <w:qFormat/>
    <w:rsid w:val="00482720"/>
    <w:pPr>
      <w:suppressAutoHyphens w:val="0"/>
      <w:spacing w:before="100" w:beforeAutospacing="1" w:after="100" w:afterAutospacing="1" w:line="240" w:lineRule="auto"/>
      <w:ind w:firstLine="0"/>
      <w:contextualSpacing w:val="0"/>
      <w:jc w:val="left"/>
    </w:pPr>
    <w:rPr>
      <w:rFonts w:eastAsia="Times New Roman"/>
      <w:szCs w:val="24"/>
      <w:lang w:eastAsia="ru-RU"/>
    </w:rPr>
  </w:style>
  <w:style w:type="paragraph" w:customStyle="1" w:styleId="standartn">
    <w:name w:val="standartn"/>
    <w:basedOn w:val="ac"/>
    <w:qFormat/>
    <w:rsid w:val="00482720"/>
    <w:pPr>
      <w:suppressAutoHyphens w:val="0"/>
      <w:spacing w:before="100" w:beforeAutospacing="1" w:after="100" w:afterAutospacing="1" w:line="240" w:lineRule="auto"/>
      <w:ind w:firstLine="0"/>
      <w:contextualSpacing w:val="0"/>
      <w:jc w:val="left"/>
    </w:pPr>
    <w:rPr>
      <w:rFonts w:eastAsia="Times New Roman"/>
      <w:szCs w:val="24"/>
      <w:lang w:eastAsia="ru-RU"/>
    </w:rPr>
  </w:style>
  <w:style w:type="paragraph" w:customStyle="1" w:styleId="small">
    <w:name w:val="small"/>
    <w:basedOn w:val="ac"/>
    <w:qFormat/>
    <w:rsid w:val="00482720"/>
    <w:pPr>
      <w:suppressAutoHyphens w:val="0"/>
      <w:spacing w:before="100" w:beforeAutospacing="1" w:after="100" w:afterAutospacing="1" w:line="240" w:lineRule="auto"/>
      <w:ind w:firstLine="0"/>
      <w:contextualSpacing w:val="0"/>
      <w:jc w:val="left"/>
    </w:pPr>
    <w:rPr>
      <w:rFonts w:ascii="Arial" w:eastAsia="Times New Roman" w:hAnsi="Arial" w:cs="Arial"/>
      <w:color w:val="006400"/>
      <w:sz w:val="11"/>
      <w:szCs w:val="11"/>
      <w:lang w:eastAsia="ru-RU"/>
    </w:rPr>
  </w:style>
  <w:style w:type="paragraph" w:customStyle="1" w:styleId="black">
    <w:name w:val="black"/>
    <w:basedOn w:val="ac"/>
    <w:qFormat/>
    <w:rsid w:val="00482720"/>
    <w:pPr>
      <w:suppressAutoHyphens w:val="0"/>
      <w:spacing w:before="100" w:beforeAutospacing="1" w:after="100" w:afterAutospacing="1" w:line="240" w:lineRule="auto"/>
      <w:ind w:firstLine="0"/>
      <w:contextualSpacing w:val="0"/>
      <w:jc w:val="left"/>
    </w:pPr>
    <w:rPr>
      <w:rFonts w:ascii="Arial" w:eastAsia="Times New Roman" w:hAnsi="Arial" w:cs="Arial"/>
      <w:color w:val="000000"/>
      <w:sz w:val="13"/>
      <w:szCs w:val="13"/>
      <w:lang w:eastAsia="ru-RU"/>
    </w:rPr>
  </w:style>
  <w:style w:type="paragraph" w:customStyle="1" w:styleId="red2">
    <w:name w:val="red2"/>
    <w:basedOn w:val="ac"/>
    <w:qFormat/>
    <w:rsid w:val="00482720"/>
    <w:pPr>
      <w:suppressAutoHyphens w:val="0"/>
      <w:spacing w:before="100" w:beforeAutospacing="1" w:after="100" w:afterAutospacing="1" w:line="240" w:lineRule="auto"/>
      <w:ind w:firstLine="0"/>
      <w:contextualSpacing w:val="0"/>
      <w:jc w:val="left"/>
    </w:pPr>
    <w:rPr>
      <w:rFonts w:ascii="Arial" w:eastAsia="Times New Roman" w:hAnsi="Arial" w:cs="Arial"/>
      <w:color w:val="FF00FF"/>
      <w:sz w:val="13"/>
      <w:szCs w:val="13"/>
      <w:lang w:eastAsia="ru-RU"/>
    </w:rPr>
  </w:style>
  <w:style w:type="paragraph" w:customStyle="1" w:styleId="red1">
    <w:name w:val="red1"/>
    <w:basedOn w:val="ac"/>
    <w:qFormat/>
    <w:rsid w:val="00482720"/>
    <w:pPr>
      <w:suppressAutoHyphens w:val="0"/>
      <w:spacing w:before="100" w:beforeAutospacing="1" w:after="100" w:afterAutospacing="1" w:line="240" w:lineRule="auto"/>
      <w:ind w:firstLine="0"/>
      <w:contextualSpacing w:val="0"/>
      <w:jc w:val="left"/>
    </w:pPr>
    <w:rPr>
      <w:rFonts w:ascii="Arial" w:eastAsia="Times New Roman" w:hAnsi="Arial" w:cs="Arial"/>
      <w:color w:val="FF0000"/>
      <w:sz w:val="13"/>
      <w:szCs w:val="13"/>
      <w:lang w:eastAsia="ru-RU"/>
    </w:rPr>
  </w:style>
  <w:style w:type="paragraph" w:customStyle="1" w:styleId="green">
    <w:name w:val="green"/>
    <w:basedOn w:val="ac"/>
    <w:qFormat/>
    <w:rsid w:val="00482720"/>
    <w:pPr>
      <w:suppressAutoHyphens w:val="0"/>
      <w:spacing w:before="100" w:beforeAutospacing="1" w:after="100" w:afterAutospacing="1" w:line="240" w:lineRule="auto"/>
      <w:ind w:firstLine="0"/>
      <w:contextualSpacing w:val="0"/>
      <w:jc w:val="left"/>
    </w:pPr>
    <w:rPr>
      <w:rFonts w:ascii="Arial" w:eastAsia="Times New Roman" w:hAnsi="Arial" w:cs="Arial"/>
      <w:color w:val="006600"/>
      <w:sz w:val="13"/>
      <w:szCs w:val="13"/>
      <w:lang w:eastAsia="ru-RU"/>
    </w:rPr>
  </w:style>
  <w:style w:type="paragraph" w:customStyle="1" w:styleId="blue1">
    <w:name w:val="blue1"/>
    <w:basedOn w:val="ac"/>
    <w:qFormat/>
    <w:rsid w:val="00482720"/>
    <w:pPr>
      <w:suppressAutoHyphens w:val="0"/>
      <w:spacing w:before="100" w:beforeAutospacing="1" w:after="100" w:afterAutospacing="1" w:line="240" w:lineRule="auto"/>
      <w:ind w:firstLine="0"/>
      <w:contextualSpacing w:val="0"/>
      <w:jc w:val="left"/>
    </w:pPr>
    <w:rPr>
      <w:rFonts w:ascii="Arial" w:eastAsia="Times New Roman" w:hAnsi="Arial" w:cs="Arial"/>
      <w:color w:val="3333CC"/>
      <w:sz w:val="13"/>
      <w:szCs w:val="13"/>
      <w:lang w:eastAsia="ru-RU"/>
    </w:rPr>
  </w:style>
  <w:style w:type="paragraph" w:customStyle="1" w:styleId="blue2">
    <w:name w:val="blue2"/>
    <w:basedOn w:val="ac"/>
    <w:qFormat/>
    <w:rsid w:val="00482720"/>
    <w:pPr>
      <w:suppressAutoHyphens w:val="0"/>
      <w:spacing w:before="100" w:beforeAutospacing="1" w:after="100" w:afterAutospacing="1" w:line="240" w:lineRule="auto"/>
      <w:ind w:firstLine="0"/>
      <w:contextualSpacing w:val="0"/>
      <w:jc w:val="left"/>
    </w:pPr>
    <w:rPr>
      <w:rFonts w:ascii="Arial" w:eastAsia="Times New Roman" w:hAnsi="Arial" w:cs="Arial"/>
      <w:color w:val="000099"/>
      <w:sz w:val="13"/>
      <w:szCs w:val="13"/>
      <w:lang w:eastAsia="ru-RU"/>
    </w:rPr>
  </w:style>
  <w:style w:type="paragraph" w:customStyle="1" w:styleId="blue3">
    <w:name w:val="blue3"/>
    <w:basedOn w:val="ac"/>
    <w:qFormat/>
    <w:rsid w:val="00482720"/>
    <w:pPr>
      <w:suppressAutoHyphens w:val="0"/>
      <w:spacing w:before="100" w:beforeAutospacing="1" w:after="100" w:afterAutospacing="1" w:line="240" w:lineRule="auto"/>
      <w:ind w:firstLine="0"/>
      <w:contextualSpacing w:val="0"/>
      <w:jc w:val="left"/>
    </w:pPr>
    <w:rPr>
      <w:rFonts w:ascii="Arial" w:eastAsia="Times New Roman" w:hAnsi="Arial" w:cs="Arial"/>
      <w:color w:val="006699"/>
      <w:sz w:val="13"/>
      <w:szCs w:val="13"/>
      <w:lang w:eastAsia="ru-RU"/>
    </w:rPr>
  </w:style>
  <w:style w:type="paragraph" w:customStyle="1" w:styleId="blue4">
    <w:name w:val="blue4"/>
    <w:basedOn w:val="ac"/>
    <w:qFormat/>
    <w:rsid w:val="00482720"/>
    <w:pPr>
      <w:suppressAutoHyphens w:val="0"/>
      <w:spacing w:before="100" w:beforeAutospacing="1" w:after="100" w:afterAutospacing="1" w:line="240" w:lineRule="auto"/>
      <w:ind w:firstLine="0"/>
      <w:contextualSpacing w:val="0"/>
      <w:jc w:val="left"/>
    </w:pPr>
    <w:rPr>
      <w:rFonts w:ascii="Arial" w:eastAsia="Times New Roman" w:hAnsi="Arial" w:cs="Arial"/>
      <w:color w:val="330066"/>
      <w:sz w:val="13"/>
      <w:szCs w:val="13"/>
      <w:lang w:eastAsia="ru-RU"/>
    </w:rPr>
  </w:style>
  <w:style w:type="paragraph" w:customStyle="1" w:styleId="brown">
    <w:name w:val="brown"/>
    <w:basedOn w:val="ac"/>
    <w:qFormat/>
    <w:rsid w:val="00482720"/>
    <w:pPr>
      <w:suppressAutoHyphens w:val="0"/>
      <w:spacing w:before="100" w:beforeAutospacing="1" w:after="100" w:afterAutospacing="1" w:line="240" w:lineRule="auto"/>
      <w:ind w:firstLine="0"/>
      <w:contextualSpacing w:val="0"/>
      <w:jc w:val="left"/>
    </w:pPr>
    <w:rPr>
      <w:rFonts w:ascii="Arial" w:eastAsia="Times New Roman" w:hAnsi="Arial" w:cs="Arial"/>
      <w:color w:val="990000"/>
      <w:sz w:val="13"/>
      <w:szCs w:val="13"/>
      <w:lang w:eastAsia="ru-RU"/>
    </w:rPr>
  </w:style>
  <w:style w:type="paragraph" w:customStyle="1" w:styleId="olive">
    <w:name w:val="olive"/>
    <w:basedOn w:val="ac"/>
    <w:qFormat/>
    <w:rsid w:val="00482720"/>
    <w:pPr>
      <w:suppressAutoHyphens w:val="0"/>
      <w:spacing w:before="100" w:beforeAutospacing="1" w:after="100" w:afterAutospacing="1" w:line="240" w:lineRule="auto"/>
      <w:ind w:firstLine="0"/>
      <w:contextualSpacing w:val="0"/>
      <w:jc w:val="left"/>
    </w:pPr>
    <w:rPr>
      <w:rFonts w:ascii="Arial" w:eastAsia="Times New Roman" w:hAnsi="Arial" w:cs="Arial"/>
      <w:color w:val="999933"/>
      <w:sz w:val="13"/>
      <w:szCs w:val="13"/>
      <w:lang w:eastAsia="ru-RU"/>
    </w:rPr>
  </w:style>
  <w:style w:type="paragraph" w:customStyle="1" w:styleId="tsforcst">
    <w:name w:val="tsforcst"/>
    <w:basedOn w:val="ac"/>
    <w:qFormat/>
    <w:rsid w:val="00482720"/>
    <w:pPr>
      <w:suppressAutoHyphens w:val="0"/>
      <w:spacing w:before="100" w:beforeAutospacing="1" w:after="100" w:afterAutospacing="1" w:line="240" w:lineRule="auto"/>
      <w:ind w:firstLine="0"/>
      <w:contextualSpacing w:val="0"/>
      <w:jc w:val="left"/>
    </w:pPr>
    <w:rPr>
      <w:rFonts w:eastAsia="Times New Roman"/>
      <w:sz w:val="13"/>
      <w:szCs w:val="13"/>
      <w:lang w:eastAsia="ru-RU"/>
    </w:rPr>
  </w:style>
  <w:style w:type="paragraph" w:customStyle="1" w:styleId="tforcst">
    <w:name w:val="tforcst"/>
    <w:basedOn w:val="ac"/>
    <w:qFormat/>
    <w:rsid w:val="00482720"/>
    <w:pPr>
      <w:suppressAutoHyphens w:val="0"/>
      <w:spacing w:before="100" w:beforeAutospacing="1" w:after="100" w:afterAutospacing="1" w:line="240" w:lineRule="auto"/>
      <w:ind w:firstLine="0"/>
      <w:contextualSpacing w:val="0"/>
      <w:jc w:val="left"/>
    </w:pPr>
    <w:rPr>
      <w:rFonts w:eastAsia="Times New Roman"/>
      <w:b/>
      <w:bCs/>
      <w:sz w:val="14"/>
      <w:szCs w:val="14"/>
      <w:lang w:eastAsia="ru-RU"/>
    </w:rPr>
  </w:style>
  <w:style w:type="paragraph" w:customStyle="1" w:styleId="ttforcst">
    <w:name w:val="ttforcst"/>
    <w:basedOn w:val="ac"/>
    <w:qFormat/>
    <w:rsid w:val="00482720"/>
    <w:pPr>
      <w:suppressAutoHyphens w:val="0"/>
      <w:spacing w:before="100" w:beforeAutospacing="1" w:after="100" w:afterAutospacing="1" w:line="240" w:lineRule="auto"/>
      <w:ind w:firstLine="0"/>
      <w:contextualSpacing w:val="0"/>
      <w:jc w:val="left"/>
    </w:pPr>
    <w:rPr>
      <w:rFonts w:eastAsia="Times New Roman"/>
      <w:b/>
      <w:bCs/>
      <w:color w:val="AA0000"/>
      <w:sz w:val="14"/>
      <w:szCs w:val="14"/>
      <w:lang w:eastAsia="ru-RU"/>
    </w:rPr>
  </w:style>
  <w:style w:type="paragraph" w:customStyle="1" w:styleId="tpforcst">
    <w:name w:val="tpforcst"/>
    <w:basedOn w:val="ac"/>
    <w:qFormat/>
    <w:rsid w:val="00482720"/>
    <w:pPr>
      <w:suppressAutoHyphens w:val="0"/>
      <w:spacing w:before="100" w:beforeAutospacing="1" w:after="100" w:afterAutospacing="1" w:line="240" w:lineRule="auto"/>
      <w:ind w:firstLine="0"/>
      <w:contextualSpacing w:val="0"/>
      <w:jc w:val="left"/>
    </w:pPr>
    <w:rPr>
      <w:rFonts w:eastAsia="Times New Roman"/>
      <w:b/>
      <w:bCs/>
      <w:color w:val="00008B"/>
      <w:sz w:val="14"/>
      <w:szCs w:val="14"/>
      <w:lang w:eastAsia="ru-RU"/>
    </w:rPr>
  </w:style>
  <w:style w:type="paragraph" w:customStyle="1" w:styleId="monitorup">
    <w:name w:val="monitor_up"/>
    <w:basedOn w:val="ac"/>
    <w:qFormat/>
    <w:rsid w:val="00482720"/>
    <w:pPr>
      <w:suppressAutoHyphens w:val="0"/>
      <w:spacing w:before="100" w:beforeAutospacing="1" w:after="100" w:afterAutospacing="1" w:line="240" w:lineRule="auto"/>
      <w:ind w:firstLine="0"/>
      <w:contextualSpacing w:val="0"/>
      <w:jc w:val="left"/>
    </w:pPr>
    <w:rPr>
      <w:rFonts w:ascii="Arial" w:eastAsia="Times New Roman" w:hAnsi="Arial" w:cs="Arial"/>
      <w:b/>
      <w:bCs/>
      <w:color w:val="0000CC"/>
      <w:sz w:val="15"/>
      <w:szCs w:val="15"/>
      <w:lang w:eastAsia="ru-RU"/>
    </w:rPr>
  </w:style>
  <w:style w:type="paragraph" w:customStyle="1" w:styleId="smallbl">
    <w:name w:val="small_bl"/>
    <w:basedOn w:val="ac"/>
    <w:qFormat/>
    <w:rsid w:val="00482720"/>
    <w:pPr>
      <w:suppressAutoHyphens w:val="0"/>
      <w:spacing w:before="100" w:beforeAutospacing="1" w:after="100" w:afterAutospacing="1" w:line="240" w:lineRule="auto"/>
      <w:ind w:firstLine="0"/>
      <w:contextualSpacing w:val="0"/>
      <w:jc w:val="center"/>
    </w:pPr>
    <w:rPr>
      <w:rFonts w:ascii="Arial" w:eastAsia="Times New Roman" w:hAnsi="Arial" w:cs="Arial"/>
      <w:color w:val="006400"/>
      <w:sz w:val="12"/>
      <w:szCs w:val="12"/>
      <w:lang w:eastAsia="ru-RU"/>
    </w:rPr>
  </w:style>
  <w:style w:type="paragraph" w:customStyle="1" w:styleId="extcont-block">
    <w:name w:val="extcont-block"/>
    <w:basedOn w:val="ac"/>
    <w:qFormat/>
    <w:rsid w:val="00482720"/>
    <w:pPr>
      <w:suppressAutoHyphens w:val="0"/>
      <w:spacing w:before="100" w:beforeAutospacing="1" w:after="161" w:line="240" w:lineRule="auto"/>
      <w:ind w:firstLine="0"/>
      <w:contextualSpacing w:val="0"/>
      <w:jc w:val="left"/>
    </w:pPr>
    <w:rPr>
      <w:rFonts w:eastAsia="Times New Roman"/>
      <w:szCs w:val="24"/>
      <w:lang w:eastAsia="ru-RU"/>
    </w:rPr>
  </w:style>
  <w:style w:type="paragraph" w:customStyle="1" w:styleId="rightcolumn">
    <w:name w:val="rightcolumn"/>
    <w:basedOn w:val="ac"/>
    <w:qFormat/>
    <w:rsid w:val="00482720"/>
    <w:pPr>
      <w:suppressAutoHyphens w:val="0"/>
      <w:spacing w:before="100" w:beforeAutospacing="1" w:after="100" w:afterAutospacing="1" w:line="240" w:lineRule="auto"/>
      <w:ind w:left="-3063" w:firstLine="0"/>
      <w:contextualSpacing w:val="0"/>
      <w:jc w:val="left"/>
    </w:pPr>
    <w:rPr>
      <w:rFonts w:eastAsia="Times New Roman"/>
      <w:szCs w:val="24"/>
      <w:lang w:eastAsia="ru-RU"/>
    </w:rPr>
  </w:style>
  <w:style w:type="paragraph" w:customStyle="1" w:styleId="dir">
    <w:name w:val="dir"/>
    <w:basedOn w:val="ac"/>
    <w:qFormat/>
    <w:rsid w:val="00482720"/>
    <w:pPr>
      <w:suppressAutoHyphens w:val="0"/>
      <w:spacing w:before="100" w:beforeAutospacing="1" w:after="100" w:afterAutospacing="1" w:line="240" w:lineRule="auto"/>
      <w:ind w:firstLine="0"/>
      <w:contextualSpacing w:val="0"/>
      <w:jc w:val="left"/>
    </w:pPr>
    <w:rPr>
      <w:rFonts w:eastAsia="Times New Roman"/>
      <w:sz w:val="12"/>
      <w:szCs w:val="12"/>
      <w:lang w:eastAsia="ru-RU"/>
    </w:rPr>
  </w:style>
  <w:style w:type="paragraph" w:customStyle="1" w:styleId="tabs">
    <w:name w:val="tabs"/>
    <w:basedOn w:val="ac"/>
    <w:qFormat/>
    <w:rsid w:val="00482720"/>
    <w:pPr>
      <w:suppressAutoHyphens w:val="0"/>
      <w:spacing w:before="100" w:beforeAutospacing="1" w:after="100" w:afterAutospacing="1" w:line="240" w:lineRule="auto"/>
      <w:ind w:firstLine="0"/>
      <w:contextualSpacing w:val="0"/>
      <w:jc w:val="left"/>
    </w:pPr>
    <w:rPr>
      <w:rFonts w:eastAsia="Times New Roman"/>
      <w:szCs w:val="24"/>
      <w:lang w:eastAsia="ru-RU"/>
    </w:rPr>
  </w:style>
  <w:style w:type="paragraph" w:customStyle="1" w:styleId="now">
    <w:name w:val="now"/>
    <w:basedOn w:val="ac"/>
    <w:qFormat/>
    <w:rsid w:val="00482720"/>
    <w:pPr>
      <w:suppressAutoHyphens w:val="0"/>
      <w:spacing w:before="100" w:beforeAutospacing="1" w:after="100" w:afterAutospacing="1" w:line="240" w:lineRule="auto"/>
      <w:ind w:firstLine="0"/>
      <w:contextualSpacing w:val="0"/>
      <w:jc w:val="left"/>
    </w:pPr>
    <w:rPr>
      <w:rFonts w:eastAsia="Times New Roman"/>
      <w:szCs w:val="24"/>
      <w:lang w:eastAsia="ru-RU"/>
    </w:rPr>
  </w:style>
  <w:style w:type="paragraph" w:customStyle="1" w:styleId="rus">
    <w:name w:val="rus"/>
    <w:basedOn w:val="ac"/>
    <w:qFormat/>
    <w:rsid w:val="00482720"/>
    <w:pPr>
      <w:suppressAutoHyphens w:val="0"/>
      <w:spacing w:before="100" w:beforeAutospacing="1" w:after="100" w:afterAutospacing="1" w:line="240" w:lineRule="auto"/>
      <w:ind w:firstLine="0"/>
      <w:contextualSpacing w:val="0"/>
      <w:jc w:val="left"/>
    </w:pPr>
    <w:rPr>
      <w:rFonts w:eastAsia="Times New Roman"/>
      <w:szCs w:val="24"/>
      <w:lang w:eastAsia="ru-RU"/>
    </w:rPr>
  </w:style>
  <w:style w:type="paragraph" w:customStyle="1" w:styleId="world">
    <w:name w:val="world"/>
    <w:basedOn w:val="ac"/>
    <w:qFormat/>
    <w:rsid w:val="00482720"/>
    <w:pPr>
      <w:suppressAutoHyphens w:val="0"/>
      <w:spacing w:before="100" w:beforeAutospacing="1" w:after="100" w:afterAutospacing="1" w:line="240" w:lineRule="auto"/>
      <w:ind w:firstLine="0"/>
      <w:contextualSpacing w:val="0"/>
      <w:jc w:val="left"/>
    </w:pPr>
    <w:rPr>
      <w:rFonts w:eastAsia="Times New Roman"/>
      <w:szCs w:val="24"/>
      <w:lang w:eastAsia="ru-RU"/>
    </w:rPr>
  </w:style>
  <w:style w:type="paragraph" w:customStyle="1" w:styleId="right-block">
    <w:name w:val="right-block"/>
    <w:basedOn w:val="ac"/>
    <w:qFormat/>
    <w:rsid w:val="00482720"/>
    <w:pPr>
      <w:suppressAutoHyphens w:val="0"/>
      <w:spacing w:before="100" w:beforeAutospacing="1" w:after="100" w:afterAutospacing="1" w:line="240" w:lineRule="auto"/>
      <w:ind w:firstLine="0"/>
      <w:contextualSpacing w:val="0"/>
      <w:jc w:val="left"/>
    </w:pPr>
    <w:rPr>
      <w:rFonts w:eastAsia="Times New Roman"/>
      <w:szCs w:val="24"/>
      <w:lang w:eastAsia="ru-RU"/>
    </w:rPr>
  </w:style>
  <w:style w:type="paragraph" w:customStyle="1" w:styleId="iner">
    <w:name w:val="iner"/>
    <w:basedOn w:val="ac"/>
    <w:qFormat/>
    <w:rsid w:val="00482720"/>
    <w:pPr>
      <w:suppressAutoHyphens w:val="0"/>
      <w:spacing w:before="100" w:beforeAutospacing="1" w:after="100" w:afterAutospacing="1" w:line="240" w:lineRule="auto"/>
      <w:ind w:firstLine="0"/>
      <w:contextualSpacing w:val="0"/>
      <w:jc w:val="left"/>
    </w:pPr>
    <w:rPr>
      <w:rFonts w:eastAsia="Times New Roman"/>
      <w:szCs w:val="24"/>
      <w:lang w:eastAsia="ru-RU"/>
    </w:rPr>
  </w:style>
  <w:style w:type="paragraph" w:customStyle="1" w:styleId="tabs1">
    <w:name w:val="tabs1"/>
    <w:basedOn w:val="ac"/>
    <w:qFormat/>
    <w:rsid w:val="00482720"/>
    <w:pPr>
      <w:suppressAutoHyphens w:val="0"/>
      <w:spacing w:before="100" w:beforeAutospacing="1" w:after="75" w:line="240" w:lineRule="auto"/>
      <w:ind w:firstLine="0"/>
      <w:contextualSpacing w:val="0"/>
      <w:jc w:val="left"/>
    </w:pPr>
    <w:rPr>
      <w:rFonts w:eastAsia="Times New Roman"/>
      <w:szCs w:val="24"/>
      <w:lang w:eastAsia="ru-RU"/>
    </w:rPr>
  </w:style>
  <w:style w:type="paragraph" w:customStyle="1" w:styleId="iner1">
    <w:name w:val="iner1"/>
    <w:basedOn w:val="ac"/>
    <w:qFormat/>
    <w:rsid w:val="00482720"/>
    <w:pPr>
      <w:shd w:val="clear" w:color="auto" w:fill="DAF1F7"/>
      <w:suppressAutoHyphens w:val="0"/>
      <w:spacing w:before="100" w:beforeAutospacing="1" w:after="100" w:afterAutospacing="1" w:line="240" w:lineRule="auto"/>
      <w:ind w:firstLine="0"/>
      <w:contextualSpacing w:val="0"/>
      <w:jc w:val="left"/>
    </w:pPr>
    <w:rPr>
      <w:rFonts w:eastAsia="Times New Roman"/>
      <w:szCs w:val="24"/>
      <w:lang w:eastAsia="ru-RU"/>
    </w:rPr>
  </w:style>
  <w:style w:type="paragraph" w:customStyle="1" w:styleId="iner2">
    <w:name w:val="iner2"/>
    <w:basedOn w:val="ac"/>
    <w:qFormat/>
    <w:rsid w:val="00482720"/>
    <w:pPr>
      <w:shd w:val="clear" w:color="auto" w:fill="DAF1F7"/>
      <w:suppressAutoHyphens w:val="0"/>
      <w:spacing w:before="100" w:beforeAutospacing="1" w:after="100" w:afterAutospacing="1" w:line="240" w:lineRule="auto"/>
      <w:ind w:firstLine="0"/>
      <w:contextualSpacing w:val="0"/>
      <w:jc w:val="left"/>
    </w:pPr>
    <w:rPr>
      <w:rFonts w:eastAsia="Times New Roman"/>
      <w:szCs w:val="24"/>
      <w:lang w:eastAsia="ru-RU"/>
    </w:rPr>
  </w:style>
  <w:style w:type="paragraph" w:customStyle="1" w:styleId="now1">
    <w:name w:val="now1"/>
    <w:basedOn w:val="ac"/>
    <w:qFormat/>
    <w:rsid w:val="00482720"/>
    <w:pPr>
      <w:suppressAutoHyphens w:val="0"/>
      <w:spacing w:before="100" w:beforeAutospacing="1" w:after="100" w:afterAutospacing="1" w:line="430" w:lineRule="atLeast"/>
      <w:ind w:firstLine="0"/>
      <w:contextualSpacing w:val="0"/>
      <w:jc w:val="center"/>
    </w:pPr>
    <w:rPr>
      <w:rFonts w:eastAsia="Times New Roman"/>
      <w:b/>
      <w:bCs/>
      <w:color w:val="282828"/>
      <w:sz w:val="13"/>
      <w:szCs w:val="13"/>
      <w:lang w:eastAsia="ru-RU"/>
    </w:rPr>
  </w:style>
  <w:style w:type="paragraph" w:customStyle="1" w:styleId="rus1">
    <w:name w:val="rus1"/>
    <w:basedOn w:val="ac"/>
    <w:qFormat/>
    <w:rsid w:val="00482720"/>
    <w:pPr>
      <w:shd w:val="clear" w:color="auto" w:fill="DAF1F7"/>
      <w:suppressAutoHyphens w:val="0"/>
      <w:spacing w:before="100" w:beforeAutospacing="1" w:after="100" w:afterAutospacing="1" w:line="430" w:lineRule="atLeast"/>
      <w:ind w:firstLine="0"/>
      <w:contextualSpacing w:val="0"/>
      <w:jc w:val="center"/>
    </w:pPr>
    <w:rPr>
      <w:rFonts w:eastAsia="Times New Roman"/>
      <w:b/>
      <w:bCs/>
      <w:color w:val="FFFFFF"/>
      <w:szCs w:val="24"/>
      <w:lang w:eastAsia="ru-RU"/>
    </w:rPr>
  </w:style>
  <w:style w:type="paragraph" w:customStyle="1" w:styleId="world1">
    <w:name w:val="world1"/>
    <w:basedOn w:val="ac"/>
    <w:qFormat/>
    <w:rsid w:val="00482720"/>
    <w:pPr>
      <w:suppressAutoHyphens w:val="0"/>
      <w:spacing w:before="100" w:beforeAutospacing="1" w:after="100" w:afterAutospacing="1" w:line="430" w:lineRule="atLeast"/>
      <w:ind w:left="-43" w:firstLine="0"/>
      <w:contextualSpacing w:val="0"/>
      <w:jc w:val="center"/>
    </w:pPr>
    <w:rPr>
      <w:rFonts w:eastAsia="Times New Roman"/>
      <w:b/>
      <w:bCs/>
      <w:color w:val="FFFFFF"/>
      <w:szCs w:val="24"/>
      <w:lang w:eastAsia="ru-RU"/>
    </w:rPr>
  </w:style>
  <w:style w:type="paragraph" w:customStyle="1" w:styleId="right-block1">
    <w:name w:val="right-block1"/>
    <w:basedOn w:val="ac"/>
    <w:qFormat/>
    <w:rsid w:val="00482720"/>
    <w:pPr>
      <w:suppressAutoHyphens w:val="0"/>
      <w:spacing w:before="100" w:beforeAutospacing="1" w:after="75" w:line="240" w:lineRule="auto"/>
      <w:ind w:firstLine="0"/>
      <w:contextualSpacing w:val="0"/>
      <w:jc w:val="left"/>
    </w:pPr>
    <w:rPr>
      <w:rFonts w:eastAsia="Times New Roman"/>
      <w:szCs w:val="24"/>
      <w:lang w:eastAsia="ru-RU"/>
    </w:rPr>
  </w:style>
  <w:style w:type="paragraph" w:customStyle="1" w:styleId="surgut">
    <w:name w:val="surgut"/>
    <w:basedOn w:val="affe"/>
    <w:qFormat/>
    <w:rsid w:val="00482720"/>
    <w:pPr>
      <w:spacing w:line="360" w:lineRule="auto"/>
    </w:pPr>
    <w:rPr>
      <w:sz w:val="26"/>
      <w:szCs w:val="20"/>
      <w:lang w:val="x-none" w:eastAsia="x-none"/>
    </w:rPr>
  </w:style>
  <w:style w:type="paragraph" w:customStyle="1" w:styleId="afffffffffffffffff6">
    <w:name w:val="Заголовок списка"/>
    <w:basedOn w:val="ac"/>
    <w:next w:val="ac"/>
    <w:qFormat/>
    <w:rsid w:val="00482720"/>
    <w:pPr>
      <w:widowControl w:val="0"/>
      <w:spacing w:line="240" w:lineRule="auto"/>
      <w:ind w:firstLine="0"/>
      <w:contextualSpacing w:val="0"/>
      <w:jc w:val="left"/>
    </w:pPr>
    <w:rPr>
      <w:rFonts w:eastAsia="Lucida Sans Unicode"/>
      <w:kern w:val="1"/>
      <w:szCs w:val="24"/>
      <w:lang w:eastAsia="ru-RU"/>
    </w:rPr>
  </w:style>
  <w:style w:type="paragraph" w:customStyle="1" w:styleId="513">
    <w:name w:val="Знак5 Знак Знак Знак1"/>
    <w:basedOn w:val="ac"/>
    <w:qFormat/>
    <w:rsid w:val="00482720"/>
    <w:pPr>
      <w:suppressAutoHyphens w:val="0"/>
      <w:spacing w:after="160" w:line="240" w:lineRule="exact"/>
      <w:ind w:firstLine="0"/>
      <w:contextualSpacing w:val="0"/>
      <w:jc w:val="left"/>
    </w:pPr>
    <w:rPr>
      <w:rFonts w:ascii="Verdana" w:eastAsia="Times New Roman" w:hAnsi="Verdana"/>
      <w:sz w:val="20"/>
      <w:lang w:val="en-US" w:eastAsia="en-US"/>
    </w:rPr>
  </w:style>
  <w:style w:type="paragraph" w:customStyle="1" w:styleId="afffffffffffffffff7">
    <w:name w:val="Знак Знак Знак Знак Знак Знак Знак Знак Знак Знак Знак Знак Знак Знак Знак Знак Знак Знак Знак Знак Знак Знак"/>
    <w:basedOn w:val="ac"/>
    <w:qFormat/>
    <w:rsid w:val="00482720"/>
    <w:pPr>
      <w:suppressAutoHyphens w:val="0"/>
      <w:spacing w:after="160" w:line="240" w:lineRule="exact"/>
      <w:ind w:firstLine="0"/>
      <w:contextualSpacing w:val="0"/>
      <w:jc w:val="left"/>
    </w:pPr>
    <w:rPr>
      <w:rFonts w:ascii="Verdana" w:eastAsia="Times New Roman" w:hAnsi="Verdana"/>
      <w:sz w:val="20"/>
      <w:lang w:val="en-US" w:eastAsia="en-US"/>
    </w:rPr>
  </w:style>
  <w:style w:type="character" w:customStyle="1" w:styleId="7c">
    <w:name w:val="Знак Знак7"/>
    <w:rsid w:val="00482720"/>
    <w:rPr>
      <w:sz w:val="24"/>
      <w:szCs w:val="24"/>
    </w:rPr>
  </w:style>
  <w:style w:type="character" w:customStyle="1" w:styleId="126">
    <w:name w:val="Знак Знак12"/>
    <w:rsid w:val="00482720"/>
    <w:rPr>
      <w:b/>
      <w:sz w:val="26"/>
    </w:rPr>
  </w:style>
  <w:style w:type="character" w:customStyle="1" w:styleId="11f4">
    <w:name w:val="Знак Знак11"/>
    <w:rsid w:val="00482720"/>
    <w:rPr>
      <w:rFonts w:ascii="Arial" w:hAnsi="Arial"/>
      <w:b/>
      <w:sz w:val="26"/>
    </w:rPr>
  </w:style>
  <w:style w:type="character" w:customStyle="1" w:styleId="243">
    <w:name w:val="Знак Знак24"/>
    <w:rsid w:val="00482720"/>
    <w:rPr>
      <w:rFonts w:ascii="Arial" w:eastAsia="Times New Roman" w:hAnsi="Arial" w:cs="Arial"/>
      <w:b/>
      <w:bCs/>
      <w:i/>
      <w:iCs/>
      <w:sz w:val="28"/>
      <w:szCs w:val="28"/>
      <w:lang w:eastAsia="ru-RU"/>
    </w:rPr>
  </w:style>
  <w:style w:type="paragraph" w:customStyle="1" w:styleId="Char1">
    <w:name w:val="Char Знак1"/>
    <w:basedOn w:val="ac"/>
    <w:qFormat/>
    <w:rsid w:val="00482720"/>
    <w:pPr>
      <w:suppressAutoHyphens w:val="0"/>
      <w:spacing w:before="100" w:beforeAutospacing="1" w:after="100" w:afterAutospacing="1" w:line="240" w:lineRule="auto"/>
      <w:ind w:firstLine="0"/>
      <w:contextualSpacing w:val="0"/>
      <w:jc w:val="left"/>
    </w:pPr>
    <w:rPr>
      <w:rFonts w:ascii="Tahoma" w:eastAsia="Times New Roman" w:hAnsi="Tahoma"/>
      <w:sz w:val="20"/>
      <w:lang w:val="en-US" w:eastAsia="en-US"/>
    </w:rPr>
  </w:style>
  <w:style w:type="paragraph" w:customStyle="1" w:styleId="128">
    <w:name w:val="Основной текст12"/>
    <w:basedOn w:val="ac"/>
    <w:qFormat/>
    <w:rsid w:val="00482720"/>
    <w:pPr>
      <w:widowControl w:val="0"/>
      <w:suppressAutoHyphens w:val="0"/>
      <w:spacing w:after="120" w:line="240" w:lineRule="auto"/>
      <w:ind w:firstLine="0"/>
      <w:contextualSpacing w:val="0"/>
      <w:jc w:val="left"/>
    </w:pPr>
    <w:rPr>
      <w:rFonts w:eastAsia="Times New Roman"/>
      <w:snapToGrid w:val="0"/>
      <w:sz w:val="20"/>
      <w:lang w:eastAsia="ru-RU"/>
    </w:rPr>
  </w:style>
  <w:style w:type="character" w:customStyle="1" w:styleId="6f1">
    <w:name w:val="Знак Знак6"/>
    <w:rsid w:val="00482720"/>
    <w:rPr>
      <w:rFonts w:ascii="Times New Roman" w:eastAsia="Times New Roman" w:hAnsi="Times New Roman" w:cs="Times New Roman"/>
      <w:sz w:val="24"/>
      <w:szCs w:val="24"/>
      <w:lang w:eastAsia="ru-RU"/>
    </w:rPr>
  </w:style>
  <w:style w:type="paragraph" w:customStyle="1" w:styleId="11f5">
    <w:name w:val="Абзац списка11"/>
    <w:basedOn w:val="ac"/>
    <w:uiPriority w:val="99"/>
    <w:qFormat/>
    <w:rsid w:val="00482720"/>
    <w:pPr>
      <w:suppressAutoHyphens w:val="0"/>
      <w:spacing w:line="240" w:lineRule="auto"/>
      <w:ind w:left="720" w:firstLine="0"/>
      <w:contextualSpacing w:val="0"/>
      <w:jc w:val="left"/>
    </w:pPr>
    <w:rPr>
      <w:rFonts w:eastAsia="Times New Roman"/>
      <w:szCs w:val="24"/>
      <w:lang w:eastAsia="ru-RU"/>
    </w:rPr>
  </w:style>
  <w:style w:type="paragraph" w:customStyle="1" w:styleId="11f6">
    <w:name w:val="Верхний колонтитул11"/>
    <w:basedOn w:val="ac"/>
    <w:qFormat/>
    <w:rsid w:val="00482720"/>
    <w:pPr>
      <w:suppressAutoHyphens w:val="0"/>
      <w:spacing w:before="100" w:beforeAutospacing="1" w:after="100" w:afterAutospacing="1" w:line="240" w:lineRule="auto"/>
      <w:ind w:firstLine="0"/>
      <w:contextualSpacing w:val="0"/>
      <w:jc w:val="left"/>
    </w:pPr>
    <w:rPr>
      <w:rFonts w:eastAsia="Times New Roman"/>
      <w:szCs w:val="24"/>
      <w:lang w:eastAsia="ru-RU"/>
    </w:rPr>
  </w:style>
  <w:style w:type="paragraph" w:customStyle="1" w:styleId="11f7">
    <w:name w:val="Нижний колонтитул11"/>
    <w:basedOn w:val="ac"/>
    <w:qFormat/>
    <w:rsid w:val="00482720"/>
    <w:pPr>
      <w:suppressAutoHyphens w:val="0"/>
      <w:spacing w:line="240" w:lineRule="auto"/>
      <w:ind w:firstLine="0"/>
      <w:contextualSpacing w:val="0"/>
      <w:jc w:val="left"/>
    </w:pPr>
    <w:rPr>
      <w:rFonts w:eastAsia="Times New Roman"/>
      <w:szCs w:val="24"/>
      <w:lang w:eastAsia="ru-RU"/>
    </w:rPr>
  </w:style>
  <w:style w:type="paragraph" w:customStyle="1" w:styleId="afffffffffffffffff8">
    <w:name w:val="Текст в заданном формате"/>
    <w:basedOn w:val="ac"/>
    <w:qFormat/>
    <w:rsid w:val="00482720"/>
    <w:pPr>
      <w:spacing w:line="240" w:lineRule="auto"/>
      <w:ind w:firstLine="0"/>
      <w:contextualSpacing w:val="0"/>
      <w:jc w:val="left"/>
    </w:pPr>
    <w:rPr>
      <w:rFonts w:ascii="DejaVu Sans Mono" w:eastAsia="DejaVu Sans" w:hAnsi="DejaVu Sans Mono" w:cs="DejaVu Sans Mono"/>
      <w:sz w:val="20"/>
      <w:lang w:eastAsia="ar-SA"/>
    </w:rPr>
  </w:style>
  <w:style w:type="paragraph" w:customStyle="1" w:styleId="zag3">
    <w:name w:val="zag3"/>
    <w:basedOn w:val="ac"/>
    <w:qFormat/>
    <w:rsid w:val="00482720"/>
    <w:pPr>
      <w:suppressAutoHyphens w:val="0"/>
      <w:spacing w:before="240" w:after="240" w:line="240" w:lineRule="auto"/>
      <w:ind w:firstLine="0"/>
      <w:contextualSpacing w:val="0"/>
      <w:jc w:val="center"/>
    </w:pPr>
    <w:rPr>
      <w:rFonts w:eastAsia="Times New Roman"/>
      <w:szCs w:val="24"/>
      <w:lang w:eastAsia="ru-RU"/>
    </w:rPr>
  </w:style>
  <w:style w:type="paragraph" w:customStyle="1" w:styleId="p">
    <w:name w:val="p"/>
    <w:basedOn w:val="ac"/>
    <w:qFormat/>
    <w:rsid w:val="00482720"/>
    <w:pPr>
      <w:suppressAutoHyphens w:val="0"/>
      <w:spacing w:before="48" w:after="48" w:line="240" w:lineRule="auto"/>
      <w:ind w:firstLine="480"/>
      <w:contextualSpacing w:val="0"/>
    </w:pPr>
    <w:rPr>
      <w:rFonts w:eastAsia="Times New Roman"/>
      <w:szCs w:val="24"/>
      <w:lang w:eastAsia="ru-RU"/>
    </w:rPr>
  </w:style>
  <w:style w:type="paragraph" w:customStyle="1" w:styleId="pravo">
    <w:name w:val="pravo"/>
    <w:basedOn w:val="ac"/>
    <w:qFormat/>
    <w:rsid w:val="00482720"/>
    <w:pPr>
      <w:suppressAutoHyphens w:val="0"/>
      <w:spacing w:before="48" w:after="48" w:line="240" w:lineRule="auto"/>
      <w:ind w:firstLine="0"/>
      <w:contextualSpacing w:val="0"/>
      <w:jc w:val="right"/>
    </w:pPr>
    <w:rPr>
      <w:rFonts w:eastAsia="Times New Roman"/>
      <w:szCs w:val="24"/>
      <w:lang w:eastAsia="ru-RU"/>
    </w:rPr>
  </w:style>
  <w:style w:type="paragraph" w:customStyle="1" w:styleId="afffffffffffffffff9">
    <w:name w:val="Таблицы (моноширинный)"/>
    <w:basedOn w:val="ac"/>
    <w:next w:val="ac"/>
    <w:qFormat/>
    <w:rsid w:val="00482720"/>
    <w:pPr>
      <w:widowControl w:val="0"/>
      <w:suppressAutoHyphens w:val="0"/>
      <w:autoSpaceDE w:val="0"/>
      <w:autoSpaceDN w:val="0"/>
      <w:adjustRightInd w:val="0"/>
      <w:spacing w:line="240" w:lineRule="auto"/>
      <w:ind w:firstLine="0"/>
      <w:contextualSpacing w:val="0"/>
    </w:pPr>
    <w:rPr>
      <w:rFonts w:ascii="Courier New" w:eastAsia="Times New Roman" w:hAnsi="Courier New" w:cs="Courier New"/>
      <w:sz w:val="20"/>
      <w:lang w:eastAsia="ru-RU"/>
    </w:rPr>
  </w:style>
  <w:style w:type="paragraph" w:customStyle="1" w:styleId="-S">
    <w:name w:val="- S_Маркированный"/>
    <w:basedOn w:val="ac"/>
    <w:autoRedefine/>
    <w:qFormat/>
    <w:rsid w:val="00482720"/>
    <w:pPr>
      <w:suppressAutoHyphens w:val="0"/>
      <w:spacing w:line="240" w:lineRule="auto"/>
      <w:ind w:left="284" w:firstLine="0"/>
      <w:contextualSpacing w:val="0"/>
      <w:jc w:val="left"/>
    </w:pPr>
    <w:rPr>
      <w:rFonts w:eastAsia="Times New Roman"/>
      <w:b/>
      <w:color w:val="76923C"/>
      <w:szCs w:val="24"/>
      <w:lang w:eastAsia="ru-RU"/>
    </w:rPr>
  </w:style>
  <w:style w:type="paragraph" w:customStyle="1" w:styleId="afffffffffffffffffa">
    <w:name w:val="Дистиль"/>
    <w:basedOn w:val="ac"/>
    <w:qFormat/>
    <w:rsid w:val="00482720"/>
    <w:pPr>
      <w:suppressAutoHyphens w:val="0"/>
      <w:spacing w:line="240" w:lineRule="auto"/>
      <w:ind w:firstLine="0"/>
      <w:contextualSpacing w:val="0"/>
      <w:jc w:val="left"/>
    </w:pPr>
    <w:rPr>
      <w:rFonts w:eastAsia="Times New Roman"/>
      <w:sz w:val="28"/>
      <w:lang w:eastAsia="ru-RU"/>
    </w:rPr>
  </w:style>
  <w:style w:type="character" w:customStyle="1" w:styleId="font0">
    <w:name w:val="font0"/>
    <w:rsid w:val="00482720"/>
  </w:style>
  <w:style w:type="paragraph" w:customStyle="1" w:styleId="1fffffffb">
    <w:name w:val="Основной текст с отступом.Основной текст 1.Нумерованный список !!.Основной текст с отступом Знак.Надин стиль.Основной текст без отступа"/>
    <w:basedOn w:val="ac"/>
    <w:qFormat/>
    <w:rsid w:val="00482720"/>
    <w:pPr>
      <w:suppressAutoHyphens w:val="0"/>
      <w:spacing w:line="360" w:lineRule="auto"/>
      <w:contextualSpacing w:val="0"/>
    </w:pPr>
    <w:rPr>
      <w:rFonts w:eastAsia="Times New Roman"/>
      <w:sz w:val="26"/>
      <w:lang w:eastAsia="ru-RU"/>
    </w:rPr>
  </w:style>
  <w:style w:type="paragraph" w:customStyle="1" w:styleId="5f1">
    <w:name w:val="заголовок 5"/>
    <w:basedOn w:val="ac"/>
    <w:next w:val="ac"/>
    <w:qFormat/>
    <w:rsid w:val="00482720"/>
    <w:pPr>
      <w:keepNext/>
      <w:suppressAutoHyphens w:val="0"/>
      <w:spacing w:line="240" w:lineRule="auto"/>
      <w:ind w:firstLine="0"/>
      <w:contextualSpacing w:val="0"/>
      <w:jc w:val="center"/>
      <w:outlineLvl w:val="4"/>
    </w:pPr>
    <w:rPr>
      <w:rFonts w:eastAsia="Times New Roman"/>
      <w:b/>
      <w:sz w:val="18"/>
      <w:lang w:val="en-US" w:eastAsia="ru-RU"/>
    </w:rPr>
  </w:style>
  <w:style w:type="paragraph" w:customStyle="1" w:styleId="xl126">
    <w:name w:val="xl126"/>
    <w:basedOn w:val="ac"/>
    <w:qFormat/>
    <w:rsid w:val="00482720"/>
    <w:pPr>
      <w:pBdr>
        <w:left w:val="single" w:sz="4" w:space="0" w:color="auto"/>
        <w:bottom w:val="single" w:sz="4" w:space="0" w:color="auto"/>
        <w:right w:val="single" w:sz="4" w:space="0" w:color="auto"/>
      </w:pBdr>
      <w:shd w:val="clear" w:color="000000" w:fill="F2F2F2"/>
      <w:suppressAutoHyphens w:val="0"/>
      <w:spacing w:before="100" w:beforeAutospacing="1" w:after="100" w:afterAutospacing="1" w:line="240" w:lineRule="auto"/>
      <w:ind w:firstLine="0"/>
      <w:contextualSpacing w:val="0"/>
      <w:jc w:val="left"/>
      <w:textAlignment w:val="center"/>
    </w:pPr>
    <w:rPr>
      <w:rFonts w:eastAsia="Times New Roman"/>
      <w:b/>
      <w:bCs/>
      <w:i/>
      <w:iCs/>
      <w:color w:val="000000"/>
      <w:sz w:val="20"/>
      <w:lang w:eastAsia="ru-RU"/>
    </w:rPr>
  </w:style>
  <w:style w:type="paragraph" w:customStyle="1" w:styleId="xl127">
    <w:name w:val="xl127"/>
    <w:basedOn w:val="ac"/>
    <w:qFormat/>
    <w:rsid w:val="00482720"/>
    <w:pPr>
      <w:pBdr>
        <w:left w:val="single" w:sz="4" w:space="0" w:color="auto"/>
        <w:bottom w:val="single" w:sz="4" w:space="0" w:color="auto"/>
        <w:right w:val="single" w:sz="4" w:space="0" w:color="auto"/>
      </w:pBdr>
      <w:shd w:val="clear" w:color="000000" w:fill="F2F2F2"/>
      <w:suppressAutoHyphens w:val="0"/>
      <w:spacing w:before="100" w:beforeAutospacing="1" w:after="100" w:afterAutospacing="1" w:line="240" w:lineRule="auto"/>
      <w:ind w:firstLine="0"/>
      <w:contextualSpacing w:val="0"/>
      <w:jc w:val="center"/>
      <w:textAlignment w:val="center"/>
    </w:pPr>
    <w:rPr>
      <w:rFonts w:eastAsia="Times New Roman"/>
      <w:b/>
      <w:bCs/>
      <w:color w:val="4F81BD"/>
      <w:sz w:val="20"/>
      <w:lang w:eastAsia="ru-RU"/>
    </w:rPr>
  </w:style>
  <w:style w:type="paragraph" w:customStyle="1" w:styleId="xl128">
    <w:name w:val="xl128"/>
    <w:basedOn w:val="ac"/>
    <w:qFormat/>
    <w:rsid w:val="00482720"/>
    <w:pPr>
      <w:pBdr>
        <w:left w:val="single" w:sz="4" w:space="0" w:color="auto"/>
        <w:right w:val="single" w:sz="4" w:space="0" w:color="auto"/>
      </w:pBdr>
      <w:shd w:val="clear" w:color="000000" w:fill="F2F2F2"/>
      <w:suppressAutoHyphens w:val="0"/>
      <w:spacing w:before="100" w:beforeAutospacing="1" w:after="100" w:afterAutospacing="1" w:line="240" w:lineRule="auto"/>
      <w:ind w:firstLine="0"/>
      <w:contextualSpacing w:val="0"/>
      <w:jc w:val="center"/>
      <w:textAlignment w:val="center"/>
    </w:pPr>
    <w:rPr>
      <w:rFonts w:eastAsia="Times New Roman"/>
      <w:b/>
      <w:bCs/>
      <w:color w:val="4F81BD"/>
      <w:sz w:val="20"/>
      <w:lang w:eastAsia="ru-RU"/>
    </w:rPr>
  </w:style>
  <w:style w:type="paragraph" w:customStyle="1" w:styleId="xl129">
    <w:name w:val="xl129"/>
    <w:basedOn w:val="ac"/>
    <w:qFormat/>
    <w:rsid w:val="00482720"/>
    <w:pPr>
      <w:pBdr>
        <w:left w:val="single" w:sz="4" w:space="0" w:color="auto"/>
        <w:bottom w:val="single" w:sz="4" w:space="0" w:color="auto"/>
        <w:right w:val="single" w:sz="4" w:space="0" w:color="auto"/>
      </w:pBdr>
      <w:shd w:val="clear" w:color="000000" w:fill="F2F2F2"/>
      <w:suppressAutoHyphens w:val="0"/>
      <w:spacing w:before="100" w:beforeAutospacing="1" w:after="100" w:afterAutospacing="1" w:line="240" w:lineRule="auto"/>
      <w:ind w:firstLine="0"/>
      <w:contextualSpacing w:val="0"/>
      <w:jc w:val="center"/>
      <w:textAlignment w:val="center"/>
    </w:pPr>
    <w:rPr>
      <w:rFonts w:eastAsia="Times New Roman"/>
      <w:b/>
      <w:bCs/>
      <w:sz w:val="20"/>
      <w:lang w:eastAsia="ru-RU"/>
    </w:rPr>
  </w:style>
  <w:style w:type="paragraph" w:customStyle="1" w:styleId="xl130">
    <w:name w:val="xl130"/>
    <w:basedOn w:val="ac"/>
    <w:qFormat/>
    <w:rsid w:val="00482720"/>
    <w:pPr>
      <w:pBdr>
        <w:left w:val="single" w:sz="4" w:space="0" w:color="auto"/>
        <w:bottom w:val="single" w:sz="4" w:space="0" w:color="auto"/>
        <w:right w:val="single" w:sz="4" w:space="0" w:color="auto"/>
      </w:pBdr>
      <w:shd w:val="clear" w:color="000000" w:fill="F2F2F2"/>
      <w:suppressAutoHyphens w:val="0"/>
      <w:spacing w:before="100" w:beforeAutospacing="1" w:after="100" w:afterAutospacing="1" w:line="240" w:lineRule="auto"/>
      <w:ind w:firstLine="0"/>
      <w:contextualSpacing w:val="0"/>
      <w:jc w:val="center"/>
      <w:textAlignment w:val="center"/>
    </w:pPr>
    <w:rPr>
      <w:rFonts w:eastAsia="Times New Roman"/>
      <w:b/>
      <w:bCs/>
      <w:color w:val="000000"/>
      <w:szCs w:val="24"/>
      <w:lang w:eastAsia="ru-RU"/>
    </w:rPr>
  </w:style>
  <w:style w:type="paragraph" w:customStyle="1" w:styleId="xl131">
    <w:name w:val="xl131"/>
    <w:basedOn w:val="ac"/>
    <w:qFormat/>
    <w:rsid w:val="00482720"/>
    <w:pPr>
      <w:pBdr>
        <w:left w:val="single" w:sz="4" w:space="0" w:color="auto"/>
        <w:bottom w:val="single" w:sz="4" w:space="0" w:color="auto"/>
        <w:right w:val="single" w:sz="4" w:space="0" w:color="auto"/>
      </w:pBdr>
      <w:shd w:val="clear" w:color="000000" w:fill="F2F2F2"/>
      <w:suppressAutoHyphens w:val="0"/>
      <w:spacing w:before="100" w:beforeAutospacing="1" w:after="100" w:afterAutospacing="1" w:line="240" w:lineRule="auto"/>
      <w:ind w:firstLine="0"/>
      <w:contextualSpacing w:val="0"/>
      <w:jc w:val="center"/>
      <w:textAlignment w:val="center"/>
    </w:pPr>
    <w:rPr>
      <w:rFonts w:eastAsia="Times New Roman"/>
      <w:b/>
      <w:bCs/>
      <w:color w:val="000000"/>
      <w:sz w:val="20"/>
      <w:lang w:eastAsia="ru-RU"/>
    </w:rPr>
  </w:style>
  <w:style w:type="paragraph" w:customStyle="1" w:styleId="xl132">
    <w:name w:val="xl132"/>
    <w:basedOn w:val="ac"/>
    <w:qFormat/>
    <w:rsid w:val="00482720"/>
    <w:pPr>
      <w:shd w:val="clear" w:color="000000" w:fill="DA9694"/>
      <w:suppressAutoHyphens w:val="0"/>
      <w:spacing w:before="100" w:beforeAutospacing="1" w:after="100" w:afterAutospacing="1" w:line="240" w:lineRule="auto"/>
      <w:ind w:firstLine="0"/>
      <w:contextualSpacing w:val="0"/>
      <w:jc w:val="left"/>
    </w:pPr>
    <w:rPr>
      <w:rFonts w:eastAsia="Times New Roman"/>
      <w:szCs w:val="24"/>
      <w:lang w:eastAsia="ru-RU"/>
    </w:rPr>
  </w:style>
  <w:style w:type="paragraph" w:customStyle="1" w:styleId="xl134">
    <w:name w:val="xl134"/>
    <w:basedOn w:val="ac"/>
    <w:qFormat/>
    <w:rsid w:val="00482720"/>
    <w:pPr>
      <w:pBdr>
        <w:top w:val="single" w:sz="4" w:space="0" w:color="auto"/>
        <w:left w:val="single" w:sz="4" w:space="0" w:color="auto"/>
        <w:bottom w:val="single" w:sz="4" w:space="0" w:color="auto"/>
      </w:pBdr>
      <w:suppressAutoHyphens w:val="0"/>
      <w:spacing w:before="100" w:beforeAutospacing="1" w:after="100" w:afterAutospacing="1" w:line="240" w:lineRule="auto"/>
      <w:ind w:firstLine="0"/>
      <w:contextualSpacing w:val="0"/>
      <w:jc w:val="center"/>
      <w:textAlignment w:val="center"/>
    </w:pPr>
    <w:rPr>
      <w:rFonts w:eastAsia="Times New Roman"/>
      <w:color w:val="4F81BD"/>
      <w:sz w:val="20"/>
      <w:lang w:eastAsia="ru-RU"/>
    </w:rPr>
  </w:style>
  <w:style w:type="paragraph" w:customStyle="1" w:styleId="xl135">
    <w:name w:val="xl135"/>
    <w:basedOn w:val="ac"/>
    <w:qFormat/>
    <w:rsid w:val="00482720"/>
    <w:pPr>
      <w:pBdr>
        <w:top w:val="single" w:sz="4" w:space="0" w:color="auto"/>
        <w:bottom w:val="single" w:sz="4" w:space="0" w:color="auto"/>
        <w:right w:val="single" w:sz="4" w:space="0" w:color="auto"/>
      </w:pBdr>
      <w:suppressAutoHyphens w:val="0"/>
      <w:spacing w:before="100" w:beforeAutospacing="1" w:after="100" w:afterAutospacing="1" w:line="240" w:lineRule="auto"/>
      <w:ind w:firstLine="0"/>
      <w:contextualSpacing w:val="0"/>
      <w:jc w:val="center"/>
      <w:textAlignment w:val="center"/>
    </w:pPr>
    <w:rPr>
      <w:rFonts w:eastAsia="Times New Roman"/>
      <w:color w:val="000000"/>
      <w:szCs w:val="24"/>
      <w:lang w:eastAsia="ru-RU"/>
    </w:rPr>
  </w:style>
  <w:style w:type="paragraph" w:customStyle="1" w:styleId="xl136">
    <w:name w:val="xl136"/>
    <w:basedOn w:val="ac"/>
    <w:qFormat/>
    <w:rsid w:val="00482720"/>
    <w:pPr>
      <w:pBdr>
        <w:left w:val="single" w:sz="4" w:space="0" w:color="auto"/>
        <w:bottom w:val="single" w:sz="4" w:space="0" w:color="auto"/>
        <w:right w:val="single" w:sz="4" w:space="0" w:color="auto"/>
      </w:pBdr>
      <w:suppressAutoHyphens w:val="0"/>
      <w:spacing w:before="100" w:beforeAutospacing="1" w:after="100" w:afterAutospacing="1" w:line="240" w:lineRule="auto"/>
      <w:ind w:firstLine="0"/>
      <w:contextualSpacing w:val="0"/>
      <w:jc w:val="center"/>
      <w:textAlignment w:val="center"/>
    </w:pPr>
    <w:rPr>
      <w:rFonts w:eastAsia="Times New Roman"/>
      <w:sz w:val="20"/>
      <w:lang w:eastAsia="ru-RU"/>
    </w:rPr>
  </w:style>
  <w:style w:type="paragraph" w:customStyle="1" w:styleId="xl137">
    <w:name w:val="xl137"/>
    <w:basedOn w:val="ac"/>
    <w:qFormat/>
    <w:rsid w:val="00482720"/>
    <w:pPr>
      <w:pBdr>
        <w:left w:val="single" w:sz="4" w:space="0" w:color="auto"/>
        <w:bottom w:val="single" w:sz="4" w:space="0" w:color="auto"/>
        <w:right w:val="single" w:sz="4" w:space="0" w:color="auto"/>
      </w:pBdr>
      <w:suppressAutoHyphens w:val="0"/>
      <w:spacing w:before="100" w:beforeAutospacing="1" w:after="100" w:afterAutospacing="1" w:line="240" w:lineRule="auto"/>
      <w:ind w:firstLine="0"/>
      <w:contextualSpacing w:val="0"/>
      <w:jc w:val="center"/>
      <w:textAlignment w:val="center"/>
    </w:pPr>
    <w:rPr>
      <w:rFonts w:eastAsia="Times New Roman"/>
      <w:color w:val="4F81BD"/>
      <w:szCs w:val="24"/>
      <w:lang w:eastAsia="ru-RU"/>
    </w:rPr>
  </w:style>
  <w:style w:type="paragraph" w:customStyle="1" w:styleId="xl138">
    <w:name w:val="xl138"/>
    <w:basedOn w:val="ac"/>
    <w:qFormat/>
    <w:rsid w:val="00482720"/>
    <w:pPr>
      <w:pBdr>
        <w:left w:val="single" w:sz="4" w:space="0" w:color="auto"/>
        <w:bottom w:val="single" w:sz="4" w:space="0" w:color="auto"/>
        <w:right w:val="single" w:sz="4" w:space="0" w:color="auto"/>
      </w:pBdr>
      <w:suppressAutoHyphens w:val="0"/>
      <w:spacing w:before="100" w:beforeAutospacing="1" w:after="100" w:afterAutospacing="1" w:line="240" w:lineRule="auto"/>
      <w:ind w:firstLine="0"/>
      <w:contextualSpacing w:val="0"/>
      <w:jc w:val="center"/>
      <w:textAlignment w:val="center"/>
    </w:pPr>
    <w:rPr>
      <w:rFonts w:eastAsia="Times New Roman"/>
      <w:color w:val="4F81BD"/>
      <w:sz w:val="20"/>
      <w:lang w:eastAsia="ru-RU"/>
    </w:rPr>
  </w:style>
  <w:style w:type="paragraph" w:customStyle="1" w:styleId="xl140">
    <w:name w:val="xl140"/>
    <w:basedOn w:val="ac"/>
    <w:qFormat/>
    <w:rsid w:val="00482720"/>
    <w:pPr>
      <w:pBdr>
        <w:left w:val="single" w:sz="4" w:space="0" w:color="auto"/>
        <w:bottom w:val="single" w:sz="4" w:space="0" w:color="auto"/>
        <w:right w:val="single" w:sz="4" w:space="0" w:color="auto"/>
      </w:pBdr>
      <w:suppressAutoHyphens w:val="0"/>
      <w:spacing w:before="100" w:beforeAutospacing="1" w:after="100" w:afterAutospacing="1" w:line="240" w:lineRule="auto"/>
      <w:ind w:firstLine="0"/>
      <w:contextualSpacing w:val="0"/>
      <w:jc w:val="center"/>
      <w:textAlignment w:val="center"/>
    </w:pPr>
    <w:rPr>
      <w:rFonts w:eastAsia="Times New Roman"/>
      <w:color w:val="000000"/>
      <w:sz w:val="20"/>
      <w:lang w:eastAsia="ru-RU"/>
    </w:rPr>
  </w:style>
  <w:style w:type="paragraph" w:customStyle="1" w:styleId="xl141">
    <w:name w:val="xl141"/>
    <w:basedOn w:val="ac"/>
    <w:qFormat/>
    <w:rsid w:val="00482720"/>
    <w:pPr>
      <w:shd w:val="clear" w:color="000000" w:fill="DA9694"/>
      <w:suppressAutoHyphens w:val="0"/>
      <w:spacing w:before="100" w:beforeAutospacing="1" w:after="100" w:afterAutospacing="1" w:line="240" w:lineRule="auto"/>
      <w:ind w:firstLine="0"/>
      <w:contextualSpacing w:val="0"/>
      <w:jc w:val="left"/>
    </w:pPr>
    <w:rPr>
      <w:rFonts w:eastAsia="Times New Roman"/>
      <w:szCs w:val="24"/>
      <w:lang w:eastAsia="ru-RU"/>
    </w:rPr>
  </w:style>
  <w:style w:type="paragraph" w:customStyle="1" w:styleId="xl142">
    <w:name w:val="xl142"/>
    <w:basedOn w:val="ac"/>
    <w:qFormat/>
    <w:rsid w:val="00482720"/>
    <w:pPr>
      <w:pBdr>
        <w:left w:val="single" w:sz="4" w:space="0" w:color="auto"/>
        <w:bottom w:val="single" w:sz="4" w:space="0" w:color="auto"/>
        <w:right w:val="single" w:sz="4" w:space="0" w:color="auto"/>
      </w:pBdr>
      <w:shd w:val="clear" w:color="000000" w:fill="F2DCDB"/>
      <w:suppressAutoHyphens w:val="0"/>
      <w:spacing w:before="100" w:beforeAutospacing="1" w:after="100" w:afterAutospacing="1" w:line="240" w:lineRule="auto"/>
      <w:ind w:firstLine="0"/>
      <w:contextualSpacing w:val="0"/>
      <w:jc w:val="center"/>
      <w:textAlignment w:val="center"/>
    </w:pPr>
    <w:rPr>
      <w:rFonts w:eastAsia="Times New Roman"/>
      <w:color w:val="000000"/>
      <w:sz w:val="20"/>
      <w:lang w:eastAsia="ru-RU"/>
    </w:rPr>
  </w:style>
  <w:style w:type="paragraph" w:customStyle="1" w:styleId="xl144">
    <w:name w:val="xl144"/>
    <w:basedOn w:val="ac"/>
    <w:qFormat/>
    <w:rsid w:val="00482720"/>
    <w:pPr>
      <w:pBdr>
        <w:left w:val="single" w:sz="4" w:space="0" w:color="auto"/>
        <w:bottom w:val="single" w:sz="4" w:space="0" w:color="auto"/>
        <w:right w:val="single" w:sz="4" w:space="0" w:color="auto"/>
      </w:pBdr>
      <w:suppressAutoHyphens w:val="0"/>
      <w:spacing w:before="100" w:beforeAutospacing="1" w:after="100" w:afterAutospacing="1" w:line="240" w:lineRule="auto"/>
      <w:ind w:firstLine="0"/>
      <w:contextualSpacing w:val="0"/>
      <w:jc w:val="center"/>
      <w:textAlignment w:val="center"/>
    </w:pPr>
    <w:rPr>
      <w:rFonts w:eastAsia="Times New Roman"/>
      <w:color w:val="000000"/>
      <w:sz w:val="20"/>
      <w:lang w:eastAsia="ru-RU"/>
    </w:rPr>
  </w:style>
  <w:style w:type="paragraph" w:customStyle="1" w:styleId="xl145">
    <w:name w:val="xl145"/>
    <w:basedOn w:val="ac"/>
    <w:qFormat/>
    <w:rsid w:val="00482720"/>
    <w:pPr>
      <w:pBdr>
        <w:left w:val="single" w:sz="4" w:space="0" w:color="auto"/>
        <w:bottom w:val="single" w:sz="4" w:space="0" w:color="auto"/>
        <w:right w:val="single" w:sz="4" w:space="0" w:color="auto"/>
      </w:pBdr>
      <w:suppressAutoHyphens w:val="0"/>
      <w:spacing w:before="100" w:beforeAutospacing="1" w:after="100" w:afterAutospacing="1" w:line="240" w:lineRule="auto"/>
      <w:ind w:firstLine="0"/>
      <w:contextualSpacing w:val="0"/>
      <w:jc w:val="center"/>
      <w:textAlignment w:val="center"/>
    </w:pPr>
    <w:rPr>
      <w:rFonts w:eastAsia="Times New Roman"/>
      <w:sz w:val="20"/>
      <w:lang w:eastAsia="ru-RU"/>
    </w:rPr>
  </w:style>
  <w:style w:type="paragraph" w:customStyle="1" w:styleId="xl146">
    <w:name w:val="xl146"/>
    <w:basedOn w:val="ac"/>
    <w:qFormat/>
    <w:rsid w:val="0048272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contextualSpacing w:val="0"/>
      <w:jc w:val="center"/>
      <w:textAlignment w:val="center"/>
    </w:pPr>
    <w:rPr>
      <w:rFonts w:eastAsia="Times New Roman"/>
      <w:sz w:val="20"/>
      <w:lang w:eastAsia="ru-RU"/>
    </w:rPr>
  </w:style>
  <w:style w:type="paragraph" w:customStyle="1" w:styleId="xl147">
    <w:name w:val="xl147"/>
    <w:basedOn w:val="ac"/>
    <w:qFormat/>
    <w:rsid w:val="0048272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contextualSpacing w:val="0"/>
      <w:jc w:val="center"/>
      <w:textAlignment w:val="center"/>
    </w:pPr>
    <w:rPr>
      <w:rFonts w:eastAsia="Times New Roman"/>
      <w:color w:val="000000"/>
      <w:szCs w:val="24"/>
      <w:lang w:eastAsia="ru-RU"/>
    </w:rPr>
  </w:style>
  <w:style w:type="paragraph" w:customStyle="1" w:styleId="xl148">
    <w:name w:val="xl148"/>
    <w:basedOn w:val="ac"/>
    <w:qFormat/>
    <w:rsid w:val="0048272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contextualSpacing w:val="0"/>
      <w:jc w:val="center"/>
      <w:textAlignment w:val="center"/>
    </w:pPr>
    <w:rPr>
      <w:rFonts w:eastAsia="Times New Roman"/>
      <w:color w:val="4F81BD"/>
      <w:szCs w:val="24"/>
      <w:lang w:eastAsia="ru-RU"/>
    </w:rPr>
  </w:style>
  <w:style w:type="paragraph" w:customStyle="1" w:styleId="xl149">
    <w:name w:val="xl149"/>
    <w:basedOn w:val="ac"/>
    <w:qFormat/>
    <w:rsid w:val="0048272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contextualSpacing w:val="0"/>
      <w:jc w:val="center"/>
      <w:textAlignment w:val="center"/>
    </w:pPr>
    <w:rPr>
      <w:rFonts w:eastAsia="Times New Roman"/>
      <w:color w:val="4F81BD"/>
      <w:sz w:val="20"/>
      <w:lang w:eastAsia="ru-RU"/>
    </w:rPr>
  </w:style>
  <w:style w:type="paragraph" w:customStyle="1" w:styleId="xl150">
    <w:name w:val="xl150"/>
    <w:basedOn w:val="ac"/>
    <w:qFormat/>
    <w:rsid w:val="00482720"/>
    <w:pPr>
      <w:pBdr>
        <w:top w:val="single" w:sz="4" w:space="0" w:color="auto"/>
        <w:left w:val="single" w:sz="4" w:space="0" w:color="auto"/>
        <w:bottom w:val="single" w:sz="4" w:space="0" w:color="auto"/>
        <w:right w:val="single" w:sz="4" w:space="0" w:color="auto"/>
      </w:pBdr>
      <w:shd w:val="clear" w:color="000000" w:fill="EBF1DE"/>
      <w:suppressAutoHyphens w:val="0"/>
      <w:spacing w:before="100" w:beforeAutospacing="1" w:after="100" w:afterAutospacing="1" w:line="240" w:lineRule="auto"/>
      <w:ind w:firstLine="0"/>
      <w:contextualSpacing w:val="0"/>
      <w:jc w:val="center"/>
      <w:textAlignment w:val="center"/>
    </w:pPr>
    <w:rPr>
      <w:rFonts w:eastAsia="Times New Roman"/>
      <w:sz w:val="20"/>
      <w:lang w:eastAsia="ru-RU"/>
    </w:rPr>
  </w:style>
  <w:style w:type="paragraph" w:customStyle="1" w:styleId="xl151">
    <w:name w:val="xl151"/>
    <w:basedOn w:val="ac"/>
    <w:qFormat/>
    <w:rsid w:val="00482720"/>
    <w:pPr>
      <w:shd w:val="clear" w:color="000000" w:fill="DA9694"/>
      <w:suppressAutoHyphens w:val="0"/>
      <w:spacing w:before="100" w:beforeAutospacing="1" w:after="100" w:afterAutospacing="1" w:line="240" w:lineRule="auto"/>
      <w:ind w:firstLine="0"/>
      <w:contextualSpacing w:val="0"/>
      <w:jc w:val="left"/>
    </w:pPr>
    <w:rPr>
      <w:rFonts w:eastAsia="Times New Roman"/>
      <w:szCs w:val="24"/>
      <w:lang w:eastAsia="ru-RU"/>
    </w:rPr>
  </w:style>
  <w:style w:type="paragraph" w:customStyle="1" w:styleId="xl152">
    <w:name w:val="xl152"/>
    <w:basedOn w:val="ac"/>
    <w:qFormat/>
    <w:rsid w:val="0048272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contextualSpacing w:val="0"/>
      <w:jc w:val="center"/>
      <w:textAlignment w:val="center"/>
    </w:pPr>
    <w:rPr>
      <w:rFonts w:eastAsia="Times New Roman"/>
      <w:color w:val="FF0000"/>
      <w:szCs w:val="24"/>
      <w:lang w:eastAsia="ru-RU"/>
    </w:rPr>
  </w:style>
  <w:style w:type="paragraph" w:customStyle="1" w:styleId="xl153">
    <w:name w:val="xl153"/>
    <w:basedOn w:val="ac"/>
    <w:qFormat/>
    <w:rsid w:val="0048272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contextualSpacing w:val="0"/>
      <w:jc w:val="center"/>
      <w:textAlignment w:val="center"/>
    </w:pPr>
    <w:rPr>
      <w:rFonts w:eastAsia="Times New Roman"/>
      <w:color w:val="FF0000"/>
      <w:sz w:val="20"/>
      <w:lang w:eastAsia="ru-RU"/>
    </w:rPr>
  </w:style>
  <w:style w:type="paragraph" w:customStyle="1" w:styleId="xl154">
    <w:name w:val="xl154"/>
    <w:basedOn w:val="ac"/>
    <w:qFormat/>
    <w:rsid w:val="00482720"/>
    <w:pPr>
      <w:pBdr>
        <w:top w:val="single" w:sz="4" w:space="0" w:color="auto"/>
        <w:left w:val="single" w:sz="4" w:space="0" w:color="auto"/>
        <w:bottom w:val="single" w:sz="4" w:space="0" w:color="auto"/>
        <w:right w:val="single" w:sz="4" w:space="0" w:color="auto"/>
      </w:pBdr>
      <w:shd w:val="clear" w:color="000000" w:fill="F2DCDB"/>
      <w:suppressAutoHyphens w:val="0"/>
      <w:spacing w:before="100" w:beforeAutospacing="1" w:after="100" w:afterAutospacing="1" w:line="240" w:lineRule="auto"/>
      <w:ind w:firstLine="0"/>
      <w:contextualSpacing w:val="0"/>
      <w:jc w:val="center"/>
      <w:textAlignment w:val="center"/>
    </w:pPr>
    <w:rPr>
      <w:rFonts w:eastAsia="Times New Roman"/>
      <w:color w:val="000000"/>
      <w:sz w:val="20"/>
      <w:lang w:eastAsia="ru-RU"/>
    </w:rPr>
  </w:style>
  <w:style w:type="paragraph" w:customStyle="1" w:styleId="xl155">
    <w:name w:val="xl155"/>
    <w:basedOn w:val="ac"/>
    <w:qFormat/>
    <w:rsid w:val="00482720"/>
    <w:pPr>
      <w:pBdr>
        <w:top w:val="single" w:sz="4" w:space="0" w:color="auto"/>
        <w:bottom w:val="single" w:sz="4" w:space="0" w:color="auto"/>
        <w:right w:val="single" w:sz="4" w:space="0" w:color="auto"/>
      </w:pBdr>
      <w:shd w:val="clear" w:color="000000" w:fill="DA9694"/>
      <w:suppressAutoHyphens w:val="0"/>
      <w:spacing w:before="100" w:beforeAutospacing="1" w:after="100" w:afterAutospacing="1" w:line="240" w:lineRule="auto"/>
      <w:ind w:firstLine="0"/>
      <w:contextualSpacing w:val="0"/>
      <w:jc w:val="center"/>
      <w:textAlignment w:val="center"/>
    </w:pPr>
    <w:rPr>
      <w:rFonts w:eastAsia="Times New Roman"/>
      <w:sz w:val="20"/>
      <w:lang w:eastAsia="ru-RU"/>
    </w:rPr>
  </w:style>
  <w:style w:type="paragraph" w:customStyle="1" w:styleId="xl156">
    <w:name w:val="xl156"/>
    <w:basedOn w:val="ac"/>
    <w:qFormat/>
    <w:rsid w:val="00482720"/>
    <w:pPr>
      <w:pBdr>
        <w:top w:val="single" w:sz="4" w:space="0" w:color="auto"/>
        <w:bottom w:val="single" w:sz="4" w:space="0" w:color="auto"/>
        <w:right w:val="single" w:sz="4" w:space="0" w:color="auto"/>
      </w:pBdr>
      <w:shd w:val="clear" w:color="000000" w:fill="DA9694"/>
      <w:suppressAutoHyphens w:val="0"/>
      <w:spacing w:before="100" w:beforeAutospacing="1" w:after="100" w:afterAutospacing="1" w:line="240" w:lineRule="auto"/>
      <w:ind w:firstLine="0"/>
      <w:contextualSpacing w:val="0"/>
      <w:jc w:val="center"/>
      <w:textAlignment w:val="center"/>
    </w:pPr>
    <w:rPr>
      <w:rFonts w:eastAsia="Times New Roman"/>
      <w:color w:val="000000"/>
      <w:sz w:val="20"/>
      <w:lang w:eastAsia="ru-RU"/>
    </w:rPr>
  </w:style>
  <w:style w:type="paragraph" w:customStyle="1" w:styleId="xl157">
    <w:name w:val="xl157"/>
    <w:basedOn w:val="ac"/>
    <w:qFormat/>
    <w:rsid w:val="00482720"/>
    <w:pPr>
      <w:pBdr>
        <w:top w:val="single" w:sz="4" w:space="0" w:color="auto"/>
        <w:left w:val="single" w:sz="4" w:space="0" w:color="auto"/>
        <w:bottom w:val="single" w:sz="4" w:space="0" w:color="auto"/>
        <w:right w:val="single" w:sz="4" w:space="0" w:color="auto"/>
      </w:pBdr>
      <w:shd w:val="clear" w:color="000000" w:fill="DA9694"/>
      <w:suppressAutoHyphens w:val="0"/>
      <w:spacing w:before="100" w:beforeAutospacing="1" w:after="100" w:afterAutospacing="1" w:line="240" w:lineRule="auto"/>
      <w:ind w:firstLine="0"/>
      <w:contextualSpacing w:val="0"/>
      <w:jc w:val="center"/>
      <w:textAlignment w:val="center"/>
    </w:pPr>
    <w:rPr>
      <w:rFonts w:eastAsia="Times New Roman"/>
      <w:sz w:val="20"/>
      <w:lang w:eastAsia="ru-RU"/>
    </w:rPr>
  </w:style>
  <w:style w:type="paragraph" w:customStyle="1" w:styleId="xl158">
    <w:name w:val="xl158"/>
    <w:basedOn w:val="ac"/>
    <w:qFormat/>
    <w:rsid w:val="00482720"/>
    <w:pPr>
      <w:pBdr>
        <w:top w:val="single" w:sz="4" w:space="0" w:color="auto"/>
        <w:bottom w:val="single" w:sz="4" w:space="0" w:color="auto"/>
        <w:right w:val="single" w:sz="4" w:space="0" w:color="auto"/>
      </w:pBdr>
      <w:shd w:val="clear" w:color="000000" w:fill="DA9694"/>
      <w:suppressAutoHyphens w:val="0"/>
      <w:spacing w:before="100" w:beforeAutospacing="1" w:after="100" w:afterAutospacing="1" w:line="240" w:lineRule="auto"/>
      <w:ind w:firstLine="0"/>
      <w:contextualSpacing w:val="0"/>
      <w:jc w:val="left"/>
    </w:pPr>
    <w:rPr>
      <w:rFonts w:eastAsia="Times New Roman"/>
      <w:szCs w:val="24"/>
      <w:lang w:eastAsia="ru-RU"/>
    </w:rPr>
  </w:style>
  <w:style w:type="paragraph" w:customStyle="1" w:styleId="xl159">
    <w:name w:val="xl159"/>
    <w:basedOn w:val="ac"/>
    <w:qFormat/>
    <w:rsid w:val="00482720"/>
    <w:pPr>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line="240" w:lineRule="auto"/>
      <w:ind w:firstLine="0"/>
      <w:contextualSpacing w:val="0"/>
      <w:jc w:val="center"/>
      <w:textAlignment w:val="center"/>
    </w:pPr>
    <w:rPr>
      <w:rFonts w:eastAsia="Times New Roman"/>
      <w:b/>
      <w:bCs/>
      <w:color w:val="000000"/>
      <w:sz w:val="20"/>
      <w:lang w:eastAsia="ru-RU"/>
    </w:rPr>
  </w:style>
  <w:style w:type="paragraph" w:customStyle="1" w:styleId="xl160">
    <w:name w:val="xl160"/>
    <w:basedOn w:val="ac"/>
    <w:qFormat/>
    <w:rsid w:val="0048272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contextualSpacing w:val="0"/>
      <w:jc w:val="left"/>
    </w:pPr>
    <w:rPr>
      <w:rFonts w:eastAsia="Times New Roman"/>
      <w:szCs w:val="24"/>
      <w:lang w:eastAsia="ru-RU"/>
    </w:rPr>
  </w:style>
  <w:style w:type="paragraph" w:customStyle="1" w:styleId="xl161">
    <w:name w:val="xl161"/>
    <w:basedOn w:val="ac"/>
    <w:qFormat/>
    <w:rsid w:val="0048272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contextualSpacing w:val="0"/>
      <w:jc w:val="center"/>
      <w:textAlignment w:val="center"/>
    </w:pPr>
    <w:rPr>
      <w:rFonts w:eastAsia="Times New Roman"/>
      <w:color w:val="0070C0"/>
      <w:sz w:val="20"/>
      <w:lang w:eastAsia="ru-RU"/>
    </w:rPr>
  </w:style>
  <w:style w:type="paragraph" w:customStyle="1" w:styleId="xl162">
    <w:name w:val="xl162"/>
    <w:basedOn w:val="ac"/>
    <w:qFormat/>
    <w:rsid w:val="00482720"/>
    <w:pPr>
      <w:pBdr>
        <w:top w:val="single" w:sz="4" w:space="0" w:color="auto"/>
        <w:left w:val="single" w:sz="4" w:space="0" w:color="auto"/>
        <w:bottom w:val="single" w:sz="4" w:space="0" w:color="auto"/>
        <w:right w:val="single" w:sz="4" w:space="0" w:color="auto"/>
      </w:pBdr>
      <w:shd w:val="clear" w:color="000000" w:fill="F2DCDB"/>
      <w:suppressAutoHyphens w:val="0"/>
      <w:spacing w:before="100" w:beforeAutospacing="1" w:after="100" w:afterAutospacing="1" w:line="240" w:lineRule="auto"/>
      <w:ind w:firstLine="0"/>
      <w:contextualSpacing w:val="0"/>
      <w:jc w:val="center"/>
      <w:textAlignment w:val="center"/>
    </w:pPr>
    <w:rPr>
      <w:rFonts w:eastAsia="Times New Roman"/>
      <w:b/>
      <w:bCs/>
      <w:color w:val="000000"/>
      <w:sz w:val="20"/>
      <w:lang w:eastAsia="ru-RU"/>
    </w:rPr>
  </w:style>
  <w:style w:type="paragraph" w:customStyle="1" w:styleId="xl163">
    <w:name w:val="xl163"/>
    <w:basedOn w:val="ac"/>
    <w:qFormat/>
    <w:rsid w:val="0048272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contextualSpacing w:val="0"/>
      <w:jc w:val="left"/>
      <w:textAlignment w:val="center"/>
    </w:pPr>
    <w:rPr>
      <w:rFonts w:eastAsia="Times New Roman"/>
      <w:szCs w:val="24"/>
      <w:lang w:eastAsia="ru-RU"/>
    </w:rPr>
  </w:style>
  <w:style w:type="paragraph" w:customStyle="1" w:styleId="xl164">
    <w:name w:val="xl164"/>
    <w:basedOn w:val="ac"/>
    <w:qFormat/>
    <w:rsid w:val="00482720"/>
    <w:pPr>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line="240" w:lineRule="auto"/>
      <w:ind w:firstLine="0"/>
      <w:contextualSpacing w:val="0"/>
      <w:jc w:val="center"/>
      <w:textAlignment w:val="center"/>
    </w:pPr>
    <w:rPr>
      <w:rFonts w:eastAsia="Times New Roman"/>
      <w:b/>
      <w:bCs/>
      <w:color w:val="000000"/>
      <w:sz w:val="20"/>
      <w:lang w:eastAsia="ru-RU"/>
    </w:rPr>
  </w:style>
  <w:style w:type="paragraph" w:customStyle="1" w:styleId="xl165">
    <w:name w:val="xl165"/>
    <w:basedOn w:val="ac"/>
    <w:qFormat/>
    <w:rsid w:val="00482720"/>
    <w:pPr>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line="240" w:lineRule="auto"/>
      <w:ind w:firstLine="0"/>
      <w:contextualSpacing w:val="0"/>
      <w:jc w:val="center"/>
      <w:textAlignment w:val="center"/>
    </w:pPr>
    <w:rPr>
      <w:rFonts w:eastAsia="Times New Roman"/>
      <w:b/>
      <w:bCs/>
      <w:sz w:val="20"/>
      <w:lang w:eastAsia="ru-RU"/>
    </w:rPr>
  </w:style>
  <w:style w:type="paragraph" w:customStyle="1" w:styleId="xl166">
    <w:name w:val="xl166"/>
    <w:basedOn w:val="ac"/>
    <w:qFormat/>
    <w:rsid w:val="0048272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contextualSpacing w:val="0"/>
      <w:jc w:val="center"/>
      <w:textAlignment w:val="center"/>
    </w:pPr>
    <w:rPr>
      <w:rFonts w:eastAsia="Times New Roman"/>
      <w:sz w:val="20"/>
      <w:lang w:eastAsia="ru-RU"/>
    </w:rPr>
  </w:style>
  <w:style w:type="paragraph" w:customStyle="1" w:styleId="xl167">
    <w:name w:val="xl167"/>
    <w:basedOn w:val="ac"/>
    <w:qFormat/>
    <w:rsid w:val="0048272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contextualSpacing w:val="0"/>
      <w:jc w:val="center"/>
      <w:textAlignment w:val="center"/>
    </w:pPr>
    <w:rPr>
      <w:rFonts w:eastAsia="Times New Roman"/>
      <w:sz w:val="20"/>
      <w:lang w:eastAsia="ru-RU"/>
    </w:rPr>
  </w:style>
  <w:style w:type="paragraph" w:customStyle="1" w:styleId="xl168">
    <w:name w:val="xl168"/>
    <w:basedOn w:val="ac"/>
    <w:qFormat/>
    <w:rsid w:val="0048272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contextualSpacing w:val="0"/>
      <w:jc w:val="left"/>
    </w:pPr>
    <w:rPr>
      <w:rFonts w:eastAsia="Times New Roman"/>
      <w:szCs w:val="24"/>
      <w:lang w:eastAsia="ru-RU"/>
    </w:rPr>
  </w:style>
  <w:style w:type="paragraph" w:customStyle="1" w:styleId="xl169">
    <w:name w:val="xl169"/>
    <w:basedOn w:val="ac"/>
    <w:qFormat/>
    <w:rsid w:val="0048272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contextualSpacing w:val="0"/>
      <w:jc w:val="center"/>
      <w:textAlignment w:val="center"/>
    </w:pPr>
    <w:rPr>
      <w:rFonts w:eastAsia="Times New Roman"/>
      <w:szCs w:val="24"/>
      <w:lang w:eastAsia="ru-RU"/>
    </w:rPr>
  </w:style>
  <w:style w:type="paragraph" w:customStyle="1" w:styleId="xl170">
    <w:name w:val="xl170"/>
    <w:basedOn w:val="ac"/>
    <w:qFormat/>
    <w:rsid w:val="0048272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contextualSpacing w:val="0"/>
      <w:jc w:val="center"/>
      <w:textAlignment w:val="center"/>
    </w:pPr>
    <w:rPr>
      <w:rFonts w:eastAsia="Times New Roman"/>
      <w:b/>
      <w:bCs/>
      <w:sz w:val="20"/>
      <w:lang w:eastAsia="ru-RU"/>
    </w:rPr>
  </w:style>
  <w:style w:type="paragraph" w:customStyle="1" w:styleId="xl171">
    <w:name w:val="xl171"/>
    <w:basedOn w:val="ac"/>
    <w:qFormat/>
    <w:rsid w:val="0048272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contextualSpacing w:val="0"/>
      <w:jc w:val="center"/>
      <w:textAlignment w:val="center"/>
    </w:pPr>
    <w:rPr>
      <w:rFonts w:eastAsia="Times New Roman"/>
      <w:b/>
      <w:bCs/>
      <w:color w:val="000000"/>
      <w:sz w:val="20"/>
      <w:lang w:eastAsia="ru-RU"/>
    </w:rPr>
  </w:style>
  <w:style w:type="paragraph" w:customStyle="1" w:styleId="xl172">
    <w:name w:val="xl172"/>
    <w:basedOn w:val="ac"/>
    <w:qFormat/>
    <w:rsid w:val="0048272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contextualSpacing w:val="0"/>
      <w:jc w:val="center"/>
      <w:textAlignment w:val="center"/>
    </w:pPr>
    <w:rPr>
      <w:rFonts w:eastAsia="Times New Roman"/>
      <w:b/>
      <w:bCs/>
      <w:color w:val="000000"/>
      <w:szCs w:val="24"/>
      <w:lang w:eastAsia="ru-RU"/>
    </w:rPr>
  </w:style>
  <w:style w:type="paragraph" w:customStyle="1" w:styleId="xl173">
    <w:name w:val="xl173"/>
    <w:basedOn w:val="ac"/>
    <w:qFormat/>
    <w:rsid w:val="0048272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contextualSpacing w:val="0"/>
      <w:jc w:val="center"/>
      <w:textAlignment w:val="center"/>
    </w:pPr>
    <w:rPr>
      <w:rFonts w:eastAsia="Times New Roman"/>
      <w:b/>
      <w:bCs/>
      <w:color w:val="000000"/>
      <w:sz w:val="20"/>
      <w:lang w:eastAsia="ru-RU"/>
    </w:rPr>
  </w:style>
  <w:style w:type="paragraph" w:customStyle="1" w:styleId="xl174">
    <w:name w:val="xl174"/>
    <w:basedOn w:val="ac"/>
    <w:qFormat/>
    <w:rsid w:val="00482720"/>
    <w:pPr>
      <w:shd w:val="clear" w:color="000000" w:fill="DA9694"/>
      <w:suppressAutoHyphens w:val="0"/>
      <w:spacing w:before="100" w:beforeAutospacing="1" w:after="100" w:afterAutospacing="1" w:line="240" w:lineRule="auto"/>
      <w:ind w:firstLine="0"/>
      <w:contextualSpacing w:val="0"/>
      <w:jc w:val="left"/>
    </w:pPr>
    <w:rPr>
      <w:rFonts w:eastAsia="Times New Roman"/>
      <w:b/>
      <w:bCs/>
      <w:szCs w:val="24"/>
      <w:lang w:eastAsia="ru-RU"/>
    </w:rPr>
  </w:style>
  <w:style w:type="paragraph" w:customStyle="1" w:styleId="xl175">
    <w:name w:val="xl175"/>
    <w:basedOn w:val="ac"/>
    <w:qFormat/>
    <w:rsid w:val="0048272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contextualSpacing w:val="0"/>
      <w:jc w:val="left"/>
    </w:pPr>
    <w:rPr>
      <w:rFonts w:eastAsia="Times New Roman"/>
      <w:b/>
      <w:bCs/>
      <w:szCs w:val="24"/>
      <w:lang w:eastAsia="ru-RU"/>
    </w:rPr>
  </w:style>
  <w:style w:type="paragraph" w:customStyle="1" w:styleId="xl176">
    <w:name w:val="xl176"/>
    <w:basedOn w:val="ac"/>
    <w:qFormat/>
    <w:rsid w:val="00482720"/>
    <w:pPr>
      <w:suppressAutoHyphens w:val="0"/>
      <w:spacing w:before="100" w:beforeAutospacing="1" w:after="100" w:afterAutospacing="1" w:line="240" w:lineRule="auto"/>
      <w:ind w:firstLine="0"/>
      <w:contextualSpacing w:val="0"/>
      <w:jc w:val="left"/>
    </w:pPr>
    <w:rPr>
      <w:rFonts w:eastAsia="Times New Roman"/>
      <w:b/>
      <w:bCs/>
      <w:szCs w:val="24"/>
      <w:lang w:eastAsia="ru-RU"/>
    </w:rPr>
  </w:style>
  <w:style w:type="paragraph" w:customStyle="1" w:styleId="xl177">
    <w:name w:val="xl177"/>
    <w:basedOn w:val="ac"/>
    <w:qFormat/>
    <w:rsid w:val="00482720"/>
    <w:pPr>
      <w:pBdr>
        <w:top w:val="single" w:sz="4" w:space="0" w:color="auto"/>
        <w:left w:val="single" w:sz="4" w:space="0" w:color="auto"/>
        <w:bottom w:val="single" w:sz="4" w:space="0" w:color="auto"/>
        <w:right w:val="single" w:sz="4" w:space="0" w:color="auto"/>
      </w:pBdr>
      <w:shd w:val="clear" w:color="000000" w:fill="B8CCE4"/>
      <w:suppressAutoHyphens w:val="0"/>
      <w:spacing w:before="100" w:beforeAutospacing="1" w:after="100" w:afterAutospacing="1" w:line="240" w:lineRule="auto"/>
      <w:ind w:firstLine="0"/>
      <w:contextualSpacing w:val="0"/>
      <w:jc w:val="center"/>
      <w:textAlignment w:val="center"/>
    </w:pPr>
    <w:rPr>
      <w:rFonts w:eastAsia="Times New Roman"/>
      <w:b/>
      <w:bCs/>
      <w:color w:val="000000"/>
      <w:szCs w:val="24"/>
      <w:lang w:eastAsia="ru-RU"/>
    </w:rPr>
  </w:style>
  <w:style w:type="paragraph" w:customStyle="1" w:styleId="xl178">
    <w:name w:val="xl178"/>
    <w:basedOn w:val="ac"/>
    <w:qFormat/>
    <w:rsid w:val="00482720"/>
    <w:pPr>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line="240" w:lineRule="auto"/>
      <w:ind w:firstLine="0"/>
      <w:contextualSpacing w:val="0"/>
      <w:jc w:val="center"/>
      <w:textAlignment w:val="center"/>
    </w:pPr>
    <w:rPr>
      <w:rFonts w:eastAsia="Times New Roman"/>
      <w:b/>
      <w:bCs/>
      <w:color w:val="000000"/>
      <w:szCs w:val="24"/>
      <w:lang w:eastAsia="ru-RU"/>
    </w:rPr>
  </w:style>
  <w:style w:type="paragraph" w:customStyle="1" w:styleId="5f2">
    <w:name w:val="Знак Знак5 Знак Знак"/>
    <w:basedOn w:val="ac"/>
    <w:qFormat/>
    <w:rsid w:val="00482720"/>
    <w:pPr>
      <w:widowControl w:val="0"/>
      <w:suppressAutoHyphens w:val="0"/>
      <w:adjustRightInd w:val="0"/>
      <w:spacing w:after="160" w:line="240" w:lineRule="exact"/>
      <w:ind w:firstLine="0"/>
      <w:contextualSpacing w:val="0"/>
      <w:jc w:val="right"/>
    </w:pPr>
    <w:rPr>
      <w:rFonts w:eastAsia="Times New Roman"/>
      <w:sz w:val="20"/>
      <w:lang w:val="en-GB" w:eastAsia="en-US"/>
    </w:rPr>
  </w:style>
  <w:style w:type="paragraph" w:customStyle="1" w:styleId="2fff9">
    <w:name w:val="Знак2 Знак Знак Знак Знак Знак Знак Знак Знак Знак Знак Знак Знак Знак Знак Знак"/>
    <w:basedOn w:val="ac"/>
    <w:qFormat/>
    <w:rsid w:val="00482720"/>
    <w:pPr>
      <w:suppressAutoHyphens w:val="0"/>
      <w:spacing w:before="100" w:beforeAutospacing="1" w:after="100" w:afterAutospacing="1" w:line="240" w:lineRule="auto"/>
      <w:ind w:firstLine="0"/>
      <w:contextualSpacing w:val="0"/>
      <w:jc w:val="left"/>
    </w:pPr>
    <w:rPr>
      <w:rFonts w:ascii="Tahoma" w:eastAsia="Times New Roman" w:hAnsi="Tahoma"/>
      <w:sz w:val="20"/>
      <w:lang w:val="en-US" w:eastAsia="en-US"/>
    </w:rPr>
  </w:style>
  <w:style w:type="paragraph" w:customStyle="1" w:styleId="stylet1">
    <w:name w:val="stylet1"/>
    <w:basedOn w:val="ac"/>
    <w:qFormat/>
    <w:rsid w:val="00482720"/>
    <w:pPr>
      <w:suppressAutoHyphens w:val="0"/>
      <w:spacing w:before="100" w:beforeAutospacing="1" w:after="100" w:afterAutospacing="1" w:line="240" w:lineRule="auto"/>
      <w:ind w:firstLine="0"/>
      <w:contextualSpacing w:val="0"/>
      <w:jc w:val="left"/>
    </w:pPr>
    <w:rPr>
      <w:rFonts w:eastAsia="Times New Roman"/>
      <w:szCs w:val="24"/>
      <w:lang w:eastAsia="ru-RU"/>
    </w:rPr>
  </w:style>
  <w:style w:type="character" w:customStyle="1" w:styleId="Bodytext5">
    <w:name w:val="Body text (5)_"/>
    <w:link w:val="Bodytext50"/>
    <w:uiPriority w:val="99"/>
    <w:rsid w:val="00482720"/>
    <w:rPr>
      <w:sz w:val="19"/>
      <w:szCs w:val="19"/>
      <w:shd w:val="clear" w:color="auto" w:fill="FFFFFF"/>
    </w:rPr>
  </w:style>
  <w:style w:type="paragraph" w:customStyle="1" w:styleId="Bodytext50">
    <w:name w:val="Body text (5)"/>
    <w:basedOn w:val="ac"/>
    <w:link w:val="Bodytext5"/>
    <w:uiPriority w:val="99"/>
    <w:qFormat/>
    <w:rsid w:val="00482720"/>
    <w:pPr>
      <w:shd w:val="clear" w:color="auto" w:fill="FFFFFF"/>
      <w:suppressAutoHyphens w:val="0"/>
      <w:spacing w:line="240" w:lineRule="atLeast"/>
      <w:ind w:firstLine="0"/>
      <w:contextualSpacing w:val="0"/>
      <w:jc w:val="left"/>
    </w:pPr>
    <w:rPr>
      <w:rFonts w:eastAsia="Times New Roman"/>
      <w:sz w:val="19"/>
      <w:szCs w:val="19"/>
      <w:lang w:eastAsia="ru-RU"/>
    </w:rPr>
  </w:style>
  <w:style w:type="character" w:customStyle="1" w:styleId="Tablecaption3">
    <w:name w:val="Table caption (3)_"/>
    <w:link w:val="Tablecaption31"/>
    <w:uiPriority w:val="99"/>
    <w:rsid w:val="00482720"/>
    <w:rPr>
      <w:sz w:val="21"/>
      <w:szCs w:val="21"/>
      <w:shd w:val="clear" w:color="auto" w:fill="FFFFFF"/>
    </w:rPr>
  </w:style>
  <w:style w:type="character" w:customStyle="1" w:styleId="Bodytext17">
    <w:name w:val="Body text (17)_"/>
    <w:link w:val="Bodytext171"/>
    <w:uiPriority w:val="99"/>
    <w:rsid w:val="00482720"/>
    <w:rPr>
      <w:sz w:val="15"/>
      <w:szCs w:val="15"/>
      <w:shd w:val="clear" w:color="auto" w:fill="FFFFFF"/>
    </w:rPr>
  </w:style>
  <w:style w:type="paragraph" w:customStyle="1" w:styleId="Tablecaption31">
    <w:name w:val="Table caption (3)1"/>
    <w:basedOn w:val="ac"/>
    <w:link w:val="Tablecaption3"/>
    <w:uiPriority w:val="99"/>
    <w:qFormat/>
    <w:rsid w:val="00482720"/>
    <w:pPr>
      <w:shd w:val="clear" w:color="auto" w:fill="FFFFFF"/>
      <w:suppressAutoHyphens w:val="0"/>
      <w:spacing w:line="240" w:lineRule="atLeast"/>
      <w:ind w:hanging="720"/>
      <w:contextualSpacing w:val="0"/>
      <w:jc w:val="left"/>
    </w:pPr>
    <w:rPr>
      <w:rFonts w:eastAsia="Times New Roman"/>
      <w:sz w:val="21"/>
      <w:szCs w:val="21"/>
      <w:lang w:eastAsia="ru-RU"/>
    </w:rPr>
  </w:style>
  <w:style w:type="paragraph" w:customStyle="1" w:styleId="Bodytext171">
    <w:name w:val="Body text (17)1"/>
    <w:basedOn w:val="ac"/>
    <w:link w:val="Bodytext17"/>
    <w:uiPriority w:val="99"/>
    <w:qFormat/>
    <w:rsid w:val="00482720"/>
    <w:pPr>
      <w:shd w:val="clear" w:color="auto" w:fill="FFFFFF"/>
      <w:suppressAutoHyphens w:val="0"/>
      <w:spacing w:line="240" w:lineRule="atLeast"/>
      <w:ind w:firstLine="0"/>
      <w:contextualSpacing w:val="0"/>
    </w:pPr>
    <w:rPr>
      <w:rFonts w:eastAsia="Times New Roman"/>
      <w:sz w:val="15"/>
      <w:szCs w:val="15"/>
      <w:lang w:eastAsia="ru-RU"/>
    </w:rPr>
  </w:style>
  <w:style w:type="character" w:customStyle="1" w:styleId="Headerorfooter">
    <w:name w:val="Header or footer_"/>
    <w:link w:val="Headerorfooter0"/>
    <w:uiPriority w:val="99"/>
    <w:rsid w:val="00482720"/>
    <w:rPr>
      <w:shd w:val="clear" w:color="auto" w:fill="FFFFFF"/>
    </w:rPr>
  </w:style>
  <w:style w:type="character" w:customStyle="1" w:styleId="Headerorfooter12pt">
    <w:name w:val="Header or footer + 12 pt"/>
    <w:uiPriority w:val="99"/>
    <w:rsid w:val="00482720"/>
    <w:rPr>
      <w:rFonts w:ascii="Times New Roman" w:hAnsi="Times New Roman" w:cs="Times New Roman"/>
      <w:spacing w:val="0"/>
      <w:sz w:val="24"/>
      <w:szCs w:val="24"/>
      <w:shd w:val="clear" w:color="auto" w:fill="FFFFFF"/>
    </w:rPr>
  </w:style>
  <w:style w:type="character" w:customStyle="1" w:styleId="Headerorfooter12pt3">
    <w:name w:val="Header or footer + 12 pt3"/>
    <w:aliases w:val="Italic19"/>
    <w:uiPriority w:val="99"/>
    <w:rsid w:val="00482720"/>
    <w:rPr>
      <w:rFonts w:ascii="Times New Roman" w:hAnsi="Times New Roman" w:cs="Times New Roman"/>
      <w:i/>
      <w:iCs/>
      <w:spacing w:val="0"/>
      <w:sz w:val="24"/>
      <w:szCs w:val="24"/>
      <w:shd w:val="clear" w:color="auto" w:fill="FFFFFF"/>
    </w:rPr>
  </w:style>
  <w:style w:type="paragraph" w:customStyle="1" w:styleId="Headerorfooter0">
    <w:name w:val="Header or footer"/>
    <w:basedOn w:val="ac"/>
    <w:link w:val="Headerorfooter"/>
    <w:uiPriority w:val="99"/>
    <w:qFormat/>
    <w:rsid w:val="00482720"/>
    <w:pPr>
      <w:shd w:val="clear" w:color="auto" w:fill="FFFFFF"/>
      <w:suppressAutoHyphens w:val="0"/>
      <w:spacing w:line="240" w:lineRule="auto"/>
      <w:ind w:firstLine="0"/>
      <w:contextualSpacing w:val="0"/>
      <w:jc w:val="left"/>
    </w:pPr>
    <w:rPr>
      <w:rFonts w:eastAsia="Times New Roman"/>
      <w:sz w:val="20"/>
      <w:lang w:eastAsia="ru-RU"/>
    </w:rPr>
  </w:style>
  <w:style w:type="character" w:customStyle="1" w:styleId="Tablecaption4">
    <w:name w:val="Table caption (4)_"/>
    <w:link w:val="Tablecaption40"/>
    <w:uiPriority w:val="99"/>
    <w:rsid w:val="00482720"/>
    <w:rPr>
      <w:sz w:val="25"/>
      <w:szCs w:val="25"/>
      <w:shd w:val="clear" w:color="auto" w:fill="FFFFFF"/>
    </w:rPr>
  </w:style>
  <w:style w:type="paragraph" w:customStyle="1" w:styleId="Tablecaption40">
    <w:name w:val="Table caption (4)"/>
    <w:basedOn w:val="ac"/>
    <w:link w:val="Tablecaption4"/>
    <w:uiPriority w:val="99"/>
    <w:qFormat/>
    <w:rsid w:val="00482720"/>
    <w:pPr>
      <w:shd w:val="clear" w:color="auto" w:fill="FFFFFF"/>
      <w:suppressAutoHyphens w:val="0"/>
      <w:spacing w:line="298" w:lineRule="exact"/>
      <w:ind w:firstLine="0"/>
      <w:contextualSpacing w:val="0"/>
      <w:jc w:val="left"/>
    </w:pPr>
    <w:rPr>
      <w:rFonts w:eastAsia="Times New Roman"/>
      <w:sz w:val="25"/>
      <w:szCs w:val="25"/>
      <w:lang w:eastAsia="ru-RU"/>
    </w:rPr>
  </w:style>
  <w:style w:type="character" w:customStyle="1" w:styleId="Bodytext62">
    <w:name w:val="Body text (6)2"/>
    <w:uiPriority w:val="99"/>
    <w:rsid w:val="00482720"/>
    <w:rPr>
      <w:rFonts w:ascii="Times New Roman" w:hAnsi="Times New Roman" w:cs="Times New Roman"/>
      <w:spacing w:val="0"/>
      <w:sz w:val="21"/>
      <w:szCs w:val="21"/>
      <w:shd w:val="clear" w:color="auto" w:fill="FFFFFF"/>
    </w:rPr>
  </w:style>
  <w:style w:type="character" w:customStyle="1" w:styleId="Bodytext65">
    <w:name w:val="Body text (6)5"/>
    <w:uiPriority w:val="99"/>
    <w:rsid w:val="00482720"/>
    <w:rPr>
      <w:rFonts w:ascii="Times New Roman" w:hAnsi="Times New Roman" w:cs="Times New Roman"/>
      <w:spacing w:val="0"/>
      <w:sz w:val="21"/>
      <w:szCs w:val="21"/>
      <w:shd w:val="clear" w:color="auto" w:fill="FFFFFF"/>
    </w:rPr>
  </w:style>
  <w:style w:type="character" w:customStyle="1" w:styleId="Bodytext63">
    <w:name w:val="Body text (6)3"/>
    <w:uiPriority w:val="99"/>
    <w:rsid w:val="00482720"/>
    <w:rPr>
      <w:rFonts w:ascii="Times New Roman" w:hAnsi="Times New Roman" w:cs="Times New Roman"/>
      <w:spacing w:val="0"/>
      <w:sz w:val="21"/>
      <w:szCs w:val="21"/>
      <w:shd w:val="clear" w:color="auto" w:fill="FFFFFF"/>
    </w:rPr>
  </w:style>
  <w:style w:type="numbering" w:customStyle="1" w:styleId="147">
    <w:name w:val="Нет списка14"/>
    <w:next w:val="af0"/>
    <w:uiPriority w:val="99"/>
    <w:semiHidden/>
    <w:unhideWhenUsed/>
    <w:rsid w:val="00482720"/>
  </w:style>
  <w:style w:type="numbering" w:customStyle="1" w:styleId="152">
    <w:name w:val="Нет списка15"/>
    <w:next w:val="af0"/>
    <w:uiPriority w:val="99"/>
    <w:semiHidden/>
    <w:unhideWhenUsed/>
    <w:rsid w:val="00482720"/>
  </w:style>
  <w:style w:type="numbering" w:customStyle="1" w:styleId="1310">
    <w:name w:val="Нет списка131"/>
    <w:next w:val="af0"/>
    <w:uiPriority w:val="99"/>
    <w:semiHidden/>
    <w:unhideWhenUsed/>
    <w:rsid w:val="00482720"/>
  </w:style>
  <w:style w:type="numbering" w:customStyle="1" w:styleId="1410">
    <w:name w:val="Нет списка141"/>
    <w:next w:val="af0"/>
    <w:uiPriority w:val="99"/>
    <w:semiHidden/>
    <w:unhideWhenUsed/>
    <w:rsid w:val="00482720"/>
  </w:style>
  <w:style w:type="numbering" w:customStyle="1" w:styleId="161">
    <w:name w:val="Нет списка16"/>
    <w:next w:val="af0"/>
    <w:uiPriority w:val="99"/>
    <w:semiHidden/>
    <w:unhideWhenUsed/>
    <w:rsid w:val="00482720"/>
  </w:style>
  <w:style w:type="numbering" w:customStyle="1" w:styleId="1132">
    <w:name w:val="Нет списка113"/>
    <w:next w:val="af0"/>
    <w:uiPriority w:val="99"/>
    <w:semiHidden/>
    <w:unhideWhenUsed/>
    <w:rsid w:val="00482720"/>
  </w:style>
  <w:style w:type="numbering" w:customStyle="1" w:styleId="234">
    <w:name w:val="Нет списка23"/>
    <w:next w:val="af0"/>
    <w:uiPriority w:val="99"/>
    <w:semiHidden/>
    <w:unhideWhenUsed/>
    <w:rsid w:val="00482720"/>
  </w:style>
  <w:style w:type="numbering" w:customStyle="1" w:styleId="1220">
    <w:name w:val="Нет списка122"/>
    <w:next w:val="af0"/>
    <w:uiPriority w:val="99"/>
    <w:semiHidden/>
    <w:unhideWhenUsed/>
    <w:rsid w:val="00482720"/>
  </w:style>
  <w:style w:type="numbering" w:customStyle="1" w:styleId="1320">
    <w:name w:val="Нет списка132"/>
    <w:next w:val="af0"/>
    <w:uiPriority w:val="99"/>
    <w:semiHidden/>
    <w:unhideWhenUsed/>
    <w:rsid w:val="00482720"/>
  </w:style>
  <w:style w:type="numbering" w:customStyle="1" w:styleId="421">
    <w:name w:val="Нет списка42"/>
    <w:next w:val="af0"/>
    <w:uiPriority w:val="99"/>
    <w:semiHidden/>
    <w:unhideWhenUsed/>
    <w:rsid w:val="00482720"/>
  </w:style>
  <w:style w:type="numbering" w:customStyle="1" w:styleId="1420">
    <w:name w:val="Нет списка142"/>
    <w:next w:val="af0"/>
    <w:uiPriority w:val="99"/>
    <w:semiHidden/>
    <w:unhideWhenUsed/>
    <w:rsid w:val="00482720"/>
  </w:style>
  <w:style w:type="numbering" w:customStyle="1" w:styleId="7d">
    <w:name w:val="Нет списка7"/>
    <w:next w:val="af0"/>
    <w:uiPriority w:val="99"/>
    <w:semiHidden/>
    <w:unhideWhenUsed/>
    <w:rsid w:val="00482720"/>
  </w:style>
  <w:style w:type="numbering" w:customStyle="1" w:styleId="172">
    <w:name w:val="Нет списка17"/>
    <w:next w:val="af0"/>
    <w:uiPriority w:val="99"/>
    <w:semiHidden/>
    <w:unhideWhenUsed/>
    <w:rsid w:val="00482720"/>
  </w:style>
  <w:style w:type="numbering" w:customStyle="1" w:styleId="1142">
    <w:name w:val="Нет списка114"/>
    <w:next w:val="af0"/>
    <w:uiPriority w:val="99"/>
    <w:semiHidden/>
    <w:unhideWhenUsed/>
    <w:rsid w:val="00482720"/>
  </w:style>
  <w:style w:type="numbering" w:customStyle="1" w:styleId="244">
    <w:name w:val="Нет списка24"/>
    <w:next w:val="af0"/>
    <w:uiPriority w:val="99"/>
    <w:semiHidden/>
    <w:unhideWhenUsed/>
    <w:rsid w:val="00482720"/>
  </w:style>
  <w:style w:type="numbering" w:customStyle="1" w:styleId="1231">
    <w:name w:val="Нет списка123"/>
    <w:next w:val="af0"/>
    <w:uiPriority w:val="99"/>
    <w:semiHidden/>
    <w:unhideWhenUsed/>
    <w:rsid w:val="00482720"/>
  </w:style>
  <w:style w:type="numbering" w:customStyle="1" w:styleId="330">
    <w:name w:val="Нет списка33"/>
    <w:next w:val="af0"/>
    <w:uiPriority w:val="99"/>
    <w:semiHidden/>
    <w:unhideWhenUsed/>
    <w:rsid w:val="00482720"/>
  </w:style>
  <w:style w:type="numbering" w:customStyle="1" w:styleId="1330">
    <w:name w:val="Нет списка133"/>
    <w:next w:val="af0"/>
    <w:uiPriority w:val="99"/>
    <w:semiHidden/>
    <w:unhideWhenUsed/>
    <w:rsid w:val="00482720"/>
  </w:style>
  <w:style w:type="numbering" w:customStyle="1" w:styleId="430">
    <w:name w:val="Нет списка43"/>
    <w:next w:val="af0"/>
    <w:uiPriority w:val="99"/>
    <w:semiHidden/>
    <w:unhideWhenUsed/>
    <w:rsid w:val="00482720"/>
  </w:style>
  <w:style w:type="numbering" w:customStyle="1" w:styleId="1430">
    <w:name w:val="Нет списка143"/>
    <w:next w:val="af0"/>
    <w:uiPriority w:val="99"/>
    <w:semiHidden/>
    <w:unhideWhenUsed/>
    <w:rsid w:val="00482720"/>
  </w:style>
  <w:style w:type="numbering" w:customStyle="1" w:styleId="88">
    <w:name w:val="Нет списка8"/>
    <w:next w:val="af0"/>
    <w:uiPriority w:val="99"/>
    <w:semiHidden/>
    <w:unhideWhenUsed/>
    <w:rsid w:val="00482720"/>
  </w:style>
  <w:style w:type="numbering" w:customStyle="1" w:styleId="183">
    <w:name w:val="Нет списка18"/>
    <w:next w:val="af0"/>
    <w:uiPriority w:val="99"/>
    <w:semiHidden/>
    <w:unhideWhenUsed/>
    <w:rsid w:val="00482720"/>
  </w:style>
  <w:style w:type="numbering" w:customStyle="1" w:styleId="1151">
    <w:name w:val="Нет списка115"/>
    <w:next w:val="af0"/>
    <w:uiPriority w:val="99"/>
    <w:semiHidden/>
    <w:unhideWhenUsed/>
    <w:rsid w:val="00482720"/>
  </w:style>
  <w:style w:type="numbering" w:customStyle="1" w:styleId="253">
    <w:name w:val="Нет списка25"/>
    <w:next w:val="af0"/>
    <w:uiPriority w:val="99"/>
    <w:semiHidden/>
    <w:unhideWhenUsed/>
    <w:rsid w:val="00482720"/>
  </w:style>
  <w:style w:type="numbering" w:customStyle="1" w:styleId="1240">
    <w:name w:val="Нет списка124"/>
    <w:next w:val="af0"/>
    <w:uiPriority w:val="99"/>
    <w:semiHidden/>
    <w:unhideWhenUsed/>
    <w:rsid w:val="00482720"/>
  </w:style>
  <w:style w:type="numbering" w:customStyle="1" w:styleId="340">
    <w:name w:val="Нет списка34"/>
    <w:next w:val="af0"/>
    <w:uiPriority w:val="99"/>
    <w:semiHidden/>
    <w:unhideWhenUsed/>
    <w:rsid w:val="00482720"/>
  </w:style>
  <w:style w:type="numbering" w:customStyle="1" w:styleId="134">
    <w:name w:val="Нет списка134"/>
    <w:next w:val="af0"/>
    <w:uiPriority w:val="99"/>
    <w:semiHidden/>
    <w:unhideWhenUsed/>
    <w:rsid w:val="00482720"/>
  </w:style>
  <w:style w:type="numbering" w:customStyle="1" w:styleId="440">
    <w:name w:val="Нет списка44"/>
    <w:next w:val="af0"/>
    <w:uiPriority w:val="99"/>
    <w:semiHidden/>
    <w:unhideWhenUsed/>
    <w:rsid w:val="00482720"/>
  </w:style>
  <w:style w:type="numbering" w:customStyle="1" w:styleId="1440">
    <w:name w:val="Нет списка144"/>
    <w:next w:val="af0"/>
    <w:uiPriority w:val="99"/>
    <w:semiHidden/>
    <w:unhideWhenUsed/>
    <w:rsid w:val="00482720"/>
  </w:style>
  <w:style w:type="numbering" w:customStyle="1" w:styleId="96">
    <w:name w:val="Нет списка9"/>
    <w:next w:val="af0"/>
    <w:uiPriority w:val="99"/>
    <w:semiHidden/>
    <w:unhideWhenUsed/>
    <w:rsid w:val="00482720"/>
  </w:style>
  <w:style w:type="numbering" w:customStyle="1" w:styleId="191">
    <w:name w:val="Нет списка19"/>
    <w:next w:val="af0"/>
    <w:uiPriority w:val="99"/>
    <w:semiHidden/>
    <w:unhideWhenUsed/>
    <w:rsid w:val="00482720"/>
  </w:style>
  <w:style w:type="numbering" w:customStyle="1" w:styleId="1160">
    <w:name w:val="Нет списка116"/>
    <w:next w:val="af0"/>
    <w:uiPriority w:val="99"/>
    <w:semiHidden/>
    <w:unhideWhenUsed/>
    <w:rsid w:val="00482720"/>
  </w:style>
  <w:style w:type="numbering" w:customStyle="1" w:styleId="260">
    <w:name w:val="Нет списка26"/>
    <w:next w:val="af0"/>
    <w:uiPriority w:val="99"/>
    <w:semiHidden/>
    <w:unhideWhenUsed/>
    <w:rsid w:val="00482720"/>
  </w:style>
  <w:style w:type="numbering" w:customStyle="1" w:styleId="1252">
    <w:name w:val="Нет списка125"/>
    <w:next w:val="af0"/>
    <w:uiPriority w:val="99"/>
    <w:semiHidden/>
    <w:unhideWhenUsed/>
    <w:rsid w:val="00482720"/>
  </w:style>
  <w:style w:type="numbering" w:customStyle="1" w:styleId="350">
    <w:name w:val="Нет списка35"/>
    <w:next w:val="af0"/>
    <w:uiPriority w:val="99"/>
    <w:semiHidden/>
    <w:unhideWhenUsed/>
    <w:rsid w:val="00482720"/>
  </w:style>
  <w:style w:type="numbering" w:customStyle="1" w:styleId="135">
    <w:name w:val="Нет списка135"/>
    <w:next w:val="af0"/>
    <w:uiPriority w:val="99"/>
    <w:semiHidden/>
    <w:unhideWhenUsed/>
    <w:rsid w:val="00482720"/>
  </w:style>
  <w:style w:type="numbering" w:customStyle="1" w:styleId="450">
    <w:name w:val="Нет списка45"/>
    <w:next w:val="af0"/>
    <w:uiPriority w:val="99"/>
    <w:semiHidden/>
    <w:unhideWhenUsed/>
    <w:rsid w:val="00482720"/>
  </w:style>
  <w:style w:type="numbering" w:customStyle="1" w:styleId="1450">
    <w:name w:val="Нет списка145"/>
    <w:next w:val="af0"/>
    <w:uiPriority w:val="99"/>
    <w:semiHidden/>
    <w:unhideWhenUsed/>
    <w:rsid w:val="00482720"/>
  </w:style>
  <w:style w:type="paragraph" w:customStyle="1" w:styleId="xl139">
    <w:name w:val="xl139"/>
    <w:basedOn w:val="ac"/>
    <w:qFormat/>
    <w:rsid w:val="00482720"/>
    <w:pPr>
      <w:pBdr>
        <w:left w:val="single" w:sz="4" w:space="0" w:color="auto"/>
        <w:bottom w:val="single" w:sz="4" w:space="0" w:color="auto"/>
        <w:right w:val="single" w:sz="4" w:space="0" w:color="auto"/>
      </w:pBdr>
      <w:suppressAutoHyphens w:val="0"/>
      <w:spacing w:before="100" w:beforeAutospacing="1" w:after="100" w:afterAutospacing="1" w:line="240" w:lineRule="auto"/>
      <w:ind w:firstLine="0"/>
      <w:contextualSpacing w:val="0"/>
      <w:jc w:val="center"/>
      <w:textAlignment w:val="center"/>
    </w:pPr>
    <w:rPr>
      <w:rFonts w:eastAsia="Times New Roman"/>
      <w:color w:val="000000"/>
      <w:szCs w:val="24"/>
      <w:lang w:eastAsia="ru-RU"/>
    </w:rPr>
  </w:style>
  <w:style w:type="paragraph" w:customStyle="1" w:styleId="xl133">
    <w:name w:val="xl133"/>
    <w:basedOn w:val="ac"/>
    <w:qFormat/>
    <w:rsid w:val="00482720"/>
    <w:pPr>
      <w:pBdr>
        <w:top w:val="single" w:sz="4" w:space="0" w:color="auto"/>
        <w:bottom w:val="single" w:sz="4" w:space="0" w:color="auto"/>
        <w:right w:val="single" w:sz="4" w:space="0" w:color="auto"/>
      </w:pBdr>
      <w:shd w:val="clear" w:color="000000" w:fill="DA9694"/>
      <w:suppressAutoHyphens w:val="0"/>
      <w:spacing w:before="100" w:beforeAutospacing="1" w:after="100" w:afterAutospacing="1" w:line="240" w:lineRule="auto"/>
      <w:ind w:firstLine="0"/>
      <w:contextualSpacing w:val="0"/>
      <w:jc w:val="center"/>
      <w:textAlignment w:val="center"/>
    </w:pPr>
    <w:rPr>
      <w:rFonts w:eastAsia="Times New Roman"/>
      <w:sz w:val="20"/>
      <w:lang w:eastAsia="ru-RU"/>
    </w:rPr>
  </w:style>
  <w:style w:type="paragraph" w:customStyle="1" w:styleId="xl143">
    <w:name w:val="xl143"/>
    <w:basedOn w:val="ac"/>
    <w:qFormat/>
    <w:rsid w:val="0048272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contextualSpacing w:val="0"/>
      <w:jc w:val="center"/>
      <w:textAlignment w:val="center"/>
    </w:pPr>
    <w:rPr>
      <w:rFonts w:eastAsia="Times New Roman"/>
      <w:color w:val="000000"/>
      <w:sz w:val="20"/>
      <w:lang w:eastAsia="ru-RU"/>
    </w:rPr>
  </w:style>
  <w:style w:type="paragraph" w:customStyle="1" w:styleId="xl179">
    <w:name w:val="xl179"/>
    <w:basedOn w:val="ac"/>
    <w:qFormat/>
    <w:rsid w:val="00482720"/>
    <w:pPr>
      <w:shd w:val="clear" w:color="000000" w:fill="FCD5B4"/>
      <w:suppressAutoHyphens w:val="0"/>
      <w:spacing w:before="100" w:beforeAutospacing="1" w:after="100" w:afterAutospacing="1" w:line="240" w:lineRule="auto"/>
      <w:ind w:firstLine="0"/>
      <w:contextualSpacing w:val="0"/>
      <w:jc w:val="left"/>
    </w:pPr>
    <w:rPr>
      <w:rFonts w:eastAsia="Times New Roman"/>
      <w:szCs w:val="24"/>
      <w:lang w:eastAsia="ru-RU"/>
    </w:rPr>
  </w:style>
  <w:style w:type="paragraph" w:customStyle="1" w:styleId="xl180">
    <w:name w:val="xl180"/>
    <w:basedOn w:val="ac"/>
    <w:qFormat/>
    <w:rsid w:val="0048272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contextualSpacing w:val="0"/>
      <w:jc w:val="center"/>
      <w:textAlignment w:val="center"/>
    </w:pPr>
    <w:rPr>
      <w:rFonts w:eastAsia="Times New Roman"/>
      <w:sz w:val="20"/>
      <w:lang w:eastAsia="ru-RU"/>
    </w:rPr>
  </w:style>
  <w:style w:type="paragraph" w:customStyle="1" w:styleId="xl181">
    <w:name w:val="xl181"/>
    <w:basedOn w:val="ac"/>
    <w:qFormat/>
    <w:rsid w:val="0048272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contextualSpacing w:val="0"/>
      <w:jc w:val="center"/>
      <w:textAlignment w:val="center"/>
    </w:pPr>
    <w:rPr>
      <w:rFonts w:eastAsia="Times New Roman"/>
      <w:color w:val="00B050"/>
      <w:sz w:val="20"/>
      <w:lang w:eastAsia="ru-RU"/>
    </w:rPr>
  </w:style>
  <w:style w:type="paragraph" w:customStyle="1" w:styleId="xl182">
    <w:name w:val="xl182"/>
    <w:basedOn w:val="ac"/>
    <w:qFormat/>
    <w:rsid w:val="00482720"/>
    <w:pPr>
      <w:suppressAutoHyphens w:val="0"/>
      <w:spacing w:before="100" w:beforeAutospacing="1" w:after="100" w:afterAutospacing="1" w:line="240" w:lineRule="auto"/>
      <w:ind w:firstLine="0"/>
      <w:contextualSpacing w:val="0"/>
      <w:jc w:val="left"/>
    </w:pPr>
    <w:rPr>
      <w:rFonts w:eastAsia="Times New Roman"/>
      <w:szCs w:val="24"/>
      <w:lang w:eastAsia="ru-RU"/>
    </w:rPr>
  </w:style>
  <w:style w:type="paragraph" w:customStyle="1" w:styleId="xl183">
    <w:name w:val="xl183"/>
    <w:basedOn w:val="ac"/>
    <w:qFormat/>
    <w:rsid w:val="0048272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contextualSpacing w:val="0"/>
      <w:jc w:val="center"/>
      <w:textAlignment w:val="center"/>
    </w:pPr>
    <w:rPr>
      <w:rFonts w:eastAsia="Times New Roman"/>
      <w:color w:val="00B050"/>
      <w:sz w:val="20"/>
      <w:lang w:eastAsia="ru-RU"/>
    </w:rPr>
  </w:style>
  <w:style w:type="paragraph" w:customStyle="1" w:styleId="xl184">
    <w:name w:val="xl184"/>
    <w:basedOn w:val="ac"/>
    <w:qFormat/>
    <w:rsid w:val="0048272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contextualSpacing w:val="0"/>
      <w:jc w:val="center"/>
      <w:textAlignment w:val="center"/>
    </w:pPr>
    <w:rPr>
      <w:rFonts w:eastAsia="Times New Roman"/>
      <w:color w:val="00B050"/>
      <w:sz w:val="20"/>
      <w:lang w:eastAsia="ru-RU"/>
    </w:rPr>
  </w:style>
  <w:style w:type="paragraph" w:customStyle="1" w:styleId="xl185">
    <w:name w:val="xl185"/>
    <w:basedOn w:val="ac"/>
    <w:qFormat/>
    <w:rsid w:val="0048272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contextualSpacing w:val="0"/>
      <w:jc w:val="left"/>
    </w:pPr>
    <w:rPr>
      <w:rFonts w:eastAsia="Times New Roman"/>
      <w:sz w:val="20"/>
      <w:lang w:eastAsia="ru-RU"/>
    </w:rPr>
  </w:style>
  <w:style w:type="paragraph" w:customStyle="1" w:styleId="xl186">
    <w:name w:val="xl186"/>
    <w:basedOn w:val="ac"/>
    <w:qFormat/>
    <w:rsid w:val="0048272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contextualSpacing w:val="0"/>
      <w:jc w:val="center"/>
      <w:textAlignment w:val="center"/>
    </w:pPr>
    <w:rPr>
      <w:rFonts w:eastAsia="Times New Roman"/>
      <w:sz w:val="20"/>
      <w:lang w:eastAsia="ru-RU"/>
    </w:rPr>
  </w:style>
  <w:style w:type="paragraph" w:customStyle="1" w:styleId="xl187">
    <w:name w:val="xl187"/>
    <w:basedOn w:val="ac"/>
    <w:qFormat/>
    <w:rsid w:val="0048272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contextualSpacing w:val="0"/>
      <w:jc w:val="center"/>
      <w:textAlignment w:val="center"/>
    </w:pPr>
    <w:rPr>
      <w:rFonts w:eastAsia="Times New Roman"/>
      <w:color w:val="00B050"/>
      <w:sz w:val="20"/>
      <w:lang w:eastAsia="ru-RU"/>
    </w:rPr>
  </w:style>
  <w:style w:type="paragraph" w:customStyle="1" w:styleId="xl188">
    <w:name w:val="xl188"/>
    <w:basedOn w:val="ac"/>
    <w:qFormat/>
    <w:rsid w:val="0048272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contextualSpacing w:val="0"/>
      <w:jc w:val="center"/>
      <w:textAlignment w:val="center"/>
    </w:pPr>
    <w:rPr>
      <w:rFonts w:eastAsia="Times New Roman"/>
      <w:sz w:val="20"/>
      <w:lang w:eastAsia="ru-RU"/>
    </w:rPr>
  </w:style>
  <w:style w:type="paragraph" w:customStyle="1" w:styleId="xl189">
    <w:name w:val="xl189"/>
    <w:basedOn w:val="ac"/>
    <w:qFormat/>
    <w:rsid w:val="00482720"/>
    <w:pPr>
      <w:shd w:val="clear" w:color="000000" w:fill="FCD5B4"/>
      <w:suppressAutoHyphens w:val="0"/>
      <w:spacing w:before="100" w:beforeAutospacing="1" w:after="100" w:afterAutospacing="1" w:line="240" w:lineRule="auto"/>
      <w:ind w:firstLine="0"/>
      <w:contextualSpacing w:val="0"/>
      <w:jc w:val="left"/>
    </w:pPr>
    <w:rPr>
      <w:rFonts w:eastAsia="Times New Roman"/>
      <w:szCs w:val="24"/>
      <w:lang w:eastAsia="ru-RU"/>
    </w:rPr>
  </w:style>
  <w:style w:type="paragraph" w:customStyle="1" w:styleId="xl190">
    <w:name w:val="xl190"/>
    <w:basedOn w:val="ac"/>
    <w:qFormat/>
    <w:rsid w:val="0048272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contextualSpacing w:val="0"/>
      <w:jc w:val="center"/>
      <w:textAlignment w:val="center"/>
    </w:pPr>
    <w:rPr>
      <w:rFonts w:eastAsia="Times New Roman"/>
      <w:sz w:val="20"/>
      <w:lang w:eastAsia="ru-RU"/>
    </w:rPr>
  </w:style>
  <w:style w:type="paragraph" w:customStyle="1" w:styleId="xl191">
    <w:name w:val="xl191"/>
    <w:basedOn w:val="ac"/>
    <w:qFormat/>
    <w:rsid w:val="0048272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contextualSpacing w:val="0"/>
      <w:jc w:val="center"/>
      <w:textAlignment w:val="center"/>
    </w:pPr>
    <w:rPr>
      <w:rFonts w:eastAsia="Times New Roman"/>
      <w:sz w:val="20"/>
      <w:lang w:eastAsia="ru-RU"/>
    </w:rPr>
  </w:style>
  <w:style w:type="paragraph" w:customStyle="1" w:styleId="xl192">
    <w:name w:val="xl192"/>
    <w:basedOn w:val="ac"/>
    <w:qFormat/>
    <w:rsid w:val="0048272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contextualSpacing w:val="0"/>
      <w:jc w:val="center"/>
      <w:textAlignment w:val="center"/>
    </w:pPr>
    <w:rPr>
      <w:rFonts w:eastAsia="Times New Roman"/>
      <w:b/>
      <w:bCs/>
      <w:sz w:val="20"/>
      <w:lang w:eastAsia="ru-RU"/>
    </w:rPr>
  </w:style>
  <w:style w:type="paragraph" w:customStyle="1" w:styleId="xl193">
    <w:name w:val="xl193"/>
    <w:basedOn w:val="ac"/>
    <w:qFormat/>
    <w:rsid w:val="00482720"/>
    <w:pPr>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line="240" w:lineRule="auto"/>
      <w:ind w:firstLine="0"/>
      <w:contextualSpacing w:val="0"/>
      <w:jc w:val="center"/>
      <w:textAlignment w:val="center"/>
    </w:pPr>
    <w:rPr>
      <w:rFonts w:eastAsia="Times New Roman"/>
      <w:b/>
      <w:bCs/>
      <w:color w:val="00B050"/>
      <w:sz w:val="20"/>
      <w:lang w:eastAsia="ru-RU"/>
    </w:rPr>
  </w:style>
  <w:style w:type="paragraph" w:customStyle="1" w:styleId="xl194">
    <w:name w:val="xl194"/>
    <w:basedOn w:val="ac"/>
    <w:qFormat/>
    <w:rsid w:val="00482720"/>
    <w:pPr>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line="240" w:lineRule="auto"/>
      <w:ind w:firstLine="0"/>
      <w:contextualSpacing w:val="0"/>
      <w:jc w:val="center"/>
      <w:textAlignment w:val="center"/>
    </w:pPr>
    <w:rPr>
      <w:rFonts w:eastAsia="Times New Roman"/>
      <w:b/>
      <w:bCs/>
      <w:sz w:val="20"/>
      <w:lang w:eastAsia="ru-RU"/>
    </w:rPr>
  </w:style>
  <w:style w:type="paragraph" w:customStyle="1" w:styleId="xl195">
    <w:name w:val="xl195"/>
    <w:basedOn w:val="ac"/>
    <w:qFormat/>
    <w:rsid w:val="00482720"/>
    <w:pPr>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line="240" w:lineRule="auto"/>
      <w:ind w:firstLine="0"/>
      <w:contextualSpacing w:val="0"/>
      <w:jc w:val="center"/>
      <w:textAlignment w:val="center"/>
    </w:pPr>
    <w:rPr>
      <w:rFonts w:eastAsia="Times New Roman"/>
      <w:b/>
      <w:bCs/>
      <w:color w:val="00B050"/>
      <w:sz w:val="20"/>
      <w:lang w:eastAsia="ru-RU"/>
    </w:rPr>
  </w:style>
  <w:style w:type="paragraph" w:customStyle="1" w:styleId="xl196">
    <w:name w:val="xl196"/>
    <w:basedOn w:val="ac"/>
    <w:qFormat/>
    <w:rsid w:val="00482720"/>
    <w:pPr>
      <w:pBdr>
        <w:top w:val="single" w:sz="4" w:space="0" w:color="auto"/>
        <w:left w:val="single" w:sz="4" w:space="0" w:color="auto"/>
        <w:bottom w:val="single" w:sz="4" w:space="0" w:color="auto"/>
      </w:pBdr>
      <w:shd w:val="clear" w:color="000000" w:fill="B7DEE8"/>
      <w:suppressAutoHyphens w:val="0"/>
      <w:spacing w:before="100" w:beforeAutospacing="1" w:after="100" w:afterAutospacing="1" w:line="240" w:lineRule="auto"/>
      <w:ind w:firstLine="0"/>
      <w:contextualSpacing w:val="0"/>
      <w:jc w:val="center"/>
      <w:textAlignment w:val="center"/>
    </w:pPr>
    <w:rPr>
      <w:rFonts w:eastAsia="Times New Roman"/>
      <w:color w:val="000000"/>
      <w:sz w:val="20"/>
      <w:lang w:eastAsia="ru-RU"/>
    </w:rPr>
  </w:style>
  <w:style w:type="paragraph" w:customStyle="1" w:styleId="xl197">
    <w:name w:val="xl197"/>
    <w:basedOn w:val="ac"/>
    <w:qFormat/>
    <w:rsid w:val="00482720"/>
    <w:pPr>
      <w:pBdr>
        <w:top w:val="single" w:sz="4" w:space="0" w:color="auto"/>
        <w:left w:val="single" w:sz="4" w:space="0" w:color="auto"/>
        <w:bottom w:val="single" w:sz="4" w:space="0" w:color="auto"/>
      </w:pBdr>
      <w:suppressAutoHyphens w:val="0"/>
      <w:spacing w:before="100" w:beforeAutospacing="1" w:after="100" w:afterAutospacing="1" w:line="240" w:lineRule="auto"/>
      <w:ind w:firstLine="0"/>
      <w:contextualSpacing w:val="0"/>
      <w:jc w:val="center"/>
      <w:textAlignment w:val="center"/>
    </w:pPr>
    <w:rPr>
      <w:rFonts w:eastAsia="Times New Roman"/>
      <w:sz w:val="20"/>
      <w:lang w:eastAsia="ru-RU"/>
    </w:rPr>
  </w:style>
  <w:style w:type="paragraph" w:customStyle="1" w:styleId="xl198">
    <w:name w:val="xl198"/>
    <w:basedOn w:val="ac"/>
    <w:qFormat/>
    <w:rsid w:val="00482720"/>
    <w:pPr>
      <w:pBdr>
        <w:top w:val="single" w:sz="4" w:space="0" w:color="auto"/>
        <w:left w:val="single" w:sz="4" w:space="0" w:color="auto"/>
        <w:bottom w:val="single" w:sz="4" w:space="0" w:color="auto"/>
      </w:pBdr>
      <w:suppressAutoHyphens w:val="0"/>
      <w:spacing w:before="100" w:beforeAutospacing="1" w:after="100" w:afterAutospacing="1" w:line="240" w:lineRule="auto"/>
      <w:ind w:firstLine="0"/>
      <w:contextualSpacing w:val="0"/>
      <w:jc w:val="left"/>
    </w:pPr>
    <w:rPr>
      <w:rFonts w:eastAsia="Times New Roman"/>
      <w:szCs w:val="24"/>
      <w:lang w:eastAsia="ru-RU"/>
    </w:rPr>
  </w:style>
  <w:style w:type="paragraph" w:customStyle="1" w:styleId="xl199">
    <w:name w:val="xl199"/>
    <w:basedOn w:val="ac"/>
    <w:qFormat/>
    <w:rsid w:val="00482720"/>
    <w:pPr>
      <w:pBdr>
        <w:top w:val="single" w:sz="4" w:space="0" w:color="auto"/>
        <w:left w:val="single" w:sz="4" w:space="0" w:color="auto"/>
        <w:bottom w:val="single" w:sz="4" w:space="0" w:color="auto"/>
      </w:pBdr>
      <w:shd w:val="clear" w:color="000000" w:fill="F2F2F2"/>
      <w:suppressAutoHyphens w:val="0"/>
      <w:spacing w:before="100" w:beforeAutospacing="1" w:after="100" w:afterAutospacing="1" w:line="240" w:lineRule="auto"/>
      <w:ind w:firstLine="0"/>
      <w:contextualSpacing w:val="0"/>
      <w:jc w:val="center"/>
      <w:textAlignment w:val="center"/>
    </w:pPr>
    <w:rPr>
      <w:rFonts w:eastAsia="Times New Roman"/>
      <w:b/>
      <w:bCs/>
      <w:sz w:val="20"/>
      <w:lang w:eastAsia="ru-RU"/>
    </w:rPr>
  </w:style>
  <w:style w:type="paragraph" w:customStyle="1" w:styleId="xl200">
    <w:name w:val="xl200"/>
    <w:basedOn w:val="ac"/>
    <w:qFormat/>
    <w:rsid w:val="00482720"/>
    <w:pPr>
      <w:pBdr>
        <w:top w:val="single" w:sz="4" w:space="0" w:color="auto"/>
        <w:left w:val="single" w:sz="4" w:space="0" w:color="auto"/>
        <w:bottom w:val="single" w:sz="4" w:space="0" w:color="auto"/>
      </w:pBdr>
      <w:suppressAutoHyphens w:val="0"/>
      <w:spacing w:before="100" w:beforeAutospacing="1" w:after="100" w:afterAutospacing="1" w:line="240" w:lineRule="auto"/>
      <w:ind w:firstLine="0"/>
      <w:contextualSpacing w:val="0"/>
      <w:jc w:val="center"/>
      <w:textAlignment w:val="center"/>
    </w:pPr>
    <w:rPr>
      <w:rFonts w:eastAsia="Times New Roman"/>
      <w:sz w:val="20"/>
      <w:lang w:eastAsia="ru-RU"/>
    </w:rPr>
  </w:style>
  <w:style w:type="paragraph" w:customStyle="1" w:styleId="xl201">
    <w:name w:val="xl201"/>
    <w:basedOn w:val="ac"/>
    <w:qFormat/>
    <w:rsid w:val="00482720"/>
    <w:pPr>
      <w:pBdr>
        <w:top w:val="single" w:sz="4" w:space="0" w:color="auto"/>
        <w:left w:val="single" w:sz="4" w:space="0" w:color="auto"/>
        <w:bottom w:val="single" w:sz="4" w:space="0" w:color="auto"/>
      </w:pBdr>
      <w:shd w:val="clear" w:color="000000" w:fill="F2F2F2"/>
      <w:suppressAutoHyphens w:val="0"/>
      <w:spacing w:before="100" w:beforeAutospacing="1" w:after="100" w:afterAutospacing="1" w:line="240" w:lineRule="auto"/>
      <w:ind w:firstLine="0"/>
      <w:contextualSpacing w:val="0"/>
      <w:jc w:val="center"/>
      <w:textAlignment w:val="center"/>
    </w:pPr>
    <w:rPr>
      <w:rFonts w:eastAsia="Times New Roman"/>
      <w:b/>
      <w:bCs/>
      <w:color w:val="00B050"/>
      <w:sz w:val="20"/>
      <w:lang w:eastAsia="ru-RU"/>
    </w:rPr>
  </w:style>
  <w:style w:type="paragraph" w:customStyle="1" w:styleId="xl202">
    <w:name w:val="xl202"/>
    <w:basedOn w:val="ac"/>
    <w:qFormat/>
    <w:rsid w:val="00482720"/>
    <w:pPr>
      <w:pBdr>
        <w:top w:val="single" w:sz="4" w:space="0" w:color="auto"/>
        <w:left w:val="single" w:sz="4" w:space="0" w:color="auto"/>
        <w:bottom w:val="single" w:sz="4" w:space="0" w:color="auto"/>
      </w:pBdr>
      <w:suppressAutoHyphens w:val="0"/>
      <w:spacing w:before="100" w:beforeAutospacing="1" w:after="100" w:afterAutospacing="1" w:line="240" w:lineRule="auto"/>
      <w:ind w:firstLine="0"/>
      <w:contextualSpacing w:val="0"/>
      <w:jc w:val="center"/>
      <w:textAlignment w:val="center"/>
    </w:pPr>
    <w:rPr>
      <w:rFonts w:eastAsia="Times New Roman"/>
      <w:color w:val="00B050"/>
      <w:sz w:val="20"/>
      <w:lang w:eastAsia="ru-RU"/>
    </w:rPr>
  </w:style>
  <w:style w:type="paragraph" w:customStyle="1" w:styleId="xl203">
    <w:name w:val="xl203"/>
    <w:basedOn w:val="ac"/>
    <w:qFormat/>
    <w:rsid w:val="00482720"/>
    <w:pPr>
      <w:pBdr>
        <w:top w:val="single" w:sz="4" w:space="0" w:color="auto"/>
        <w:left w:val="single" w:sz="4" w:space="0" w:color="auto"/>
        <w:bottom w:val="single" w:sz="4" w:space="0" w:color="auto"/>
      </w:pBdr>
      <w:suppressAutoHyphens w:val="0"/>
      <w:spacing w:before="100" w:beforeAutospacing="1" w:after="100" w:afterAutospacing="1" w:line="240" w:lineRule="auto"/>
      <w:ind w:firstLine="0"/>
      <w:contextualSpacing w:val="0"/>
      <w:jc w:val="center"/>
      <w:textAlignment w:val="center"/>
    </w:pPr>
    <w:rPr>
      <w:rFonts w:eastAsia="Times New Roman"/>
      <w:color w:val="00B050"/>
      <w:sz w:val="20"/>
      <w:lang w:eastAsia="ru-RU"/>
    </w:rPr>
  </w:style>
  <w:style w:type="paragraph" w:customStyle="1" w:styleId="xl204">
    <w:name w:val="xl204"/>
    <w:basedOn w:val="ac"/>
    <w:qFormat/>
    <w:rsid w:val="00482720"/>
    <w:pPr>
      <w:pBdr>
        <w:top w:val="single" w:sz="4" w:space="0" w:color="auto"/>
        <w:left w:val="single" w:sz="4" w:space="0" w:color="auto"/>
        <w:bottom w:val="single" w:sz="4" w:space="0" w:color="auto"/>
      </w:pBdr>
      <w:suppressAutoHyphens w:val="0"/>
      <w:spacing w:before="100" w:beforeAutospacing="1" w:after="100" w:afterAutospacing="1" w:line="240" w:lineRule="auto"/>
      <w:ind w:firstLine="0"/>
      <w:contextualSpacing w:val="0"/>
      <w:jc w:val="center"/>
      <w:textAlignment w:val="center"/>
    </w:pPr>
    <w:rPr>
      <w:rFonts w:eastAsia="Times New Roman"/>
      <w:color w:val="00B050"/>
      <w:sz w:val="20"/>
      <w:lang w:eastAsia="ru-RU"/>
    </w:rPr>
  </w:style>
  <w:style w:type="paragraph" w:customStyle="1" w:styleId="xl205">
    <w:name w:val="xl205"/>
    <w:basedOn w:val="ac"/>
    <w:qFormat/>
    <w:rsid w:val="00482720"/>
    <w:pPr>
      <w:pBdr>
        <w:top w:val="single" w:sz="4" w:space="0" w:color="auto"/>
        <w:left w:val="single" w:sz="4" w:space="0" w:color="auto"/>
        <w:bottom w:val="single" w:sz="4" w:space="0" w:color="auto"/>
      </w:pBdr>
      <w:suppressAutoHyphens w:val="0"/>
      <w:spacing w:before="100" w:beforeAutospacing="1" w:after="100" w:afterAutospacing="1" w:line="240" w:lineRule="auto"/>
      <w:ind w:firstLine="0"/>
      <w:contextualSpacing w:val="0"/>
      <w:jc w:val="left"/>
    </w:pPr>
    <w:rPr>
      <w:rFonts w:eastAsia="Times New Roman"/>
      <w:sz w:val="20"/>
      <w:lang w:eastAsia="ru-RU"/>
    </w:rPr>
  </w:style>
  <w:style w:type="paragraph" w:customStyle="1" w:styleId="xl206">
    <w:name w:val="xl206"/>
    <w:basedOn w:val="ac"/>
    <w:qFormat/>
    <w:rsid w:val="00482720"/>
    <w:pPr>
      <w:pBdr>
        <w:top w:val="single" w:sz="4" w:space="0" w:color="auto"/>
        <w:left w:val="single" w:sz="4" w:space="0" w:color="auto"/>
        <w:bottom w:val="single" w:sz="4" w:space="0" w:color="auto"/>
      </w:pBdr>
      <w:shd w:val="clear" w:color="000000" w:fill="F2F2F2"/>
      <w:suppressAutoHyphens w:val="0"/>
      <w:spacing w:before="100" w:beforeAutospacing="1" w:after="100" w:afterAutospacing="1" w:line="240" w:lineRule="auto"/>
      <w:ind w:firstLine="0"/>
      <w:contextualSpacing w:val="0"/>
      <w:jc w:val="center"/>
      <w:textAlignment w:val="center"/>
    </w:pPr>
    <w:rPr>
      <w:rFonts w:eastAsia="Times New Roman"/>
      <w:b/>
      <w:bCs/>
      <w:color w:val="00B050"/>
      <w:sz w:val="20"/>
      <w:lang w:eastAsia="ru-RU"/>
    </w:rPr>
  </w:style>
  <w:style w:type="paragraph" w:customStyle="1" w:styleId="xl207">
    <w:name w:val="xl207"/>
    <w:basedOn w:val="ac"/>
    <w:qFormat/>
    <w:rsid w:val="00482720"/>
    <w:pPr>
      <w:pBdr>
        <w:top w:val="single" w:sz="4" w:space="0" w:color="auto"/>
        <w:left w:val="single" w:sz="4" w:space="0" w:color="auto"/>
        <w:bottom w:val="single" w:sz="4" w:space="0" w:color="auto"/>
      </w:pBdr>
      <w:suppressAutoHyphens w:val="0"/>
      <w:spacing w:before="100" w:beforeAutospacing="1" w:after="100" w:afterAutospacing="1" w:line="240" w:lineRule="auto"/>
      <w:ind w:firstLine="0"/>
      <w:contextualSpacing w:val="0"/>
      <w:jc w:val="center"/>
      <w:textAlignment w:val="center"/>
    </w:pPr>
    <w:rPr>
      <w:rFonts w:eastAsia="Times New Roman"/>
      <w:sz w:val="20"/>
      <w:lang w:eastAsia="ru-RU"/>
    </w:rPr>
  </w:style>
  <w:style w:type="paragraph" w:customStyle="1" w:styleId="xl208">
    <w:name w:val="xl208"/>
    <w:basedOn w:val="ac"/>
    <w:qFormat/>
    <w:rsid w:val="00482720"/>
    <w:pPr>
      <w:pBdr>
        <w:top w:val="single" w:sz="4" w:space="0" w:color="auto"/>
        <w:left w:val="single" w:sz="4" w:space="0" w:color="auto"/>
        <w:bottom w:val="single" w:sz="4" w:space="0" w:color="auto"/>
      </w:pBdr>
      <w:shd w:val="clear" w:color="000000" w:fill="F2F2F2"/>
      <w:suppressAutoHyphens w:val="0"/>
      <w:spacing w:before="100" w:beforeAutospacing="1" w:after="100" w:afterAutospacing="1" w:line="240" w:lineRule="auto"/>
      <w:ind w:firstLine="0"/>
      <w:contextualSpacing w:val="0"/>
      <w:jc w:val="center"/>
      <w:textAlignment w:val="center"/>
    </w:pPr>
    <w:rPr>
      <w:rFonts w:eastAsia="Times New Roman"/>
      <w:b/>
      <w:bCs/>
      <w:color w:val="00B050"/>
      <w:sz w:val="20"/>
      <w:lang w:eastAsia="ru-RU"/>
    </w:rPr>
  </w:style>
  <w:style w:type="paragraph" w:customStyle="1" w:styleId="xl209">
    <w:name w:val="xl209"/>
    <w:basedOn w:val="ac"/>
    <w:qFormat/>
    <w:rsid w:val="00482720"/>
    <w:pPr>
      <w:pBdr>
        <w:top w:val="single" w:sz="4" w:space="0" w:color="auto"/>
        <w:left w:val="single" w:sz="4" w:space="0" w:color="auto"/>
        <w:bottom w:val="single" w:sz="4" w:space="0" w:color="auto"/>
      </w:pBdr>
      <w:suppressAutoHyphens w:val="0"/>
      <w:spacing w:before="100" w:beforeAutospacing="1" w:after="100" w:afterAutospacing="1" w:line="240" w:lineRule="auto"/>
      <w:ind w:firstLine="0"/>
      <w:contextualSpacing w:val="0"/>
      <w:jc w:val="center"/>
      <w:textAlignment w:val="center"/>
    </w:pPr>
    <w:rPr>
      <w:rFonts w:eastAsia="Times New Roman"/>
      <w:sz w:val="20"/>
      <w:lang w:eastAsia="ru-RU"/>
    </w:rPr>
  </w:style>
  <w:style w:type="paragraph" w:customStyle="1" w:styleId="xl210">
    <w:name w:val="xl210"/>
    <w:basedOn w:val="ac"/>
    <w:qFormat/>
    <w:rsid w:val="00482720"/>
    <w:pPr>
      <w:pBdr>
        <w:top w:val="single" w:sz="4" w:space="0" w:color="auto"/>
        <w:left w:val="single" w:sz="4" w:space="0" w:color="auto"/>
        <w:bottom w:val="single" w:sz="4" w:space="0" w:color="auto"/>
      </w:pBdr>
      <w:suppressAutoHyphens w:val="0"/>
      <w:spacing w:before="100" w:beforeAutospacing="1" w:after="100" w:afterAutospacing="1" w:line="240" w:lineRule="auto"/>
      <w:ind w:firstLine="0"/>
      <w:contextualSpacing w:val="0"/>
      <w:jc w:val="center"/>
      <w:textAlignment w:val="center"/>
    </w:pPr>
    <w:rPr>
      <w:rFonts w:eastAsia="Times New Roman"/>
      <w:sz w:val="20"/>
      <w:lang w:eastAsia="ru-RU"/>
    </w:rPr>
  </w:style>
  <w:style w:type="paragraph" w:customStyle="1" w:styleId="xl211">
    <w:name w:val="xl211"/>
    <w:basedOn w:val="ac"/>
    <w:qFormat/>
    <w:rsid w:val="00482720"/>
    <w:pPr>
      <w:pBdr>
        <w:top w:val="single" w:sz="4" w:space="0" w:color="auto"/>
        <w:left w:val="single" w:sz="4" w:space="0" w:color="auto"/>
        <w:bottom w:val="single" w:sz="4" w:space="0" w:color="auto"/>
      </w:pBdr>
      <w:suppressAutoHyphens w:val="0"/>
      <w:spacing w:before="100" w:beforeAutospacing="1" w:after="100" w:afterAutospacing="1" w:line="240" w:lineRule="auto"/>
      <w:ind w:firstLine="0"/>
      <w:contextualSpacing w:val="0"/>
      <w:jc w:val="center"/>
      <w:textAlignment w:val="center"/>
    </w:pPr>
    <w:rPr>
      <w:rFonts w:eastAsia="Times New Roman"/>
      <w:sz w:val="20"/>
      <w:lang w:eastAsia="ru-RU"/>
    </w:rPr>
  </w:style>
  <w:style w:type="paragraph" w:customStyle="1" w:styleId="xl212">
    <w:name w:val="xl212"/>
    <w:basedOn w:val="ac"/>
    <w:qFormat/>
    <w:rsid w:val="00482720"/>
    <w:pPr>
      <w:pBdr>
        <w:top w:val="single" w:sz="4" w:space="0" w:color="auto"/>
        <w:left w:val="single" w:sz="4" w:space="0" w:color="auto"/>
        <w:bottom w:val="single" w:sz="4" w:space="0" w:color="auto"/>
      </w:pBdr>
      <w:suppressAutoHyphens w:val="0"/>
      <w:spacing w:before="100" w:beforeAutospacing="1" w:after="100" w:afterAutospacing="1" w:line="240" w:lineRule="auto"/>
      <w:ind w:firstLine="0"/>
      <w:contextualSpacing w:val="0"/>
      <w:jc w:val="center"/>
      <w:textAlignment w:val="center"/>
    </w:pPr>
    <w:rPr>
      <w:rFonts w:eastAsia="Times New Roman"/>
      <w:color w:val="00B050"/>
      <w:sz w:val="20"/>
      <w:lang w:eastAsia="ru-RU"/>
    </w:rPr>
  </w:style>
  <w:style w:type="paragraph" w:customStyle="1" w:styleId="xl213">
    <w:name w:val="xl213"/>
    <w:basedOn w:val="ac"/>
    <w:qFormat/>
    <w:rsid w:val="00482720"/>
    <w:pPr>
      <w:pBdr>
        <w:top w:val="single" w:sz="4" w:space="0" w:color="auto"/>
        <w:left w:val="single" w:sz="4" w:space="0" w:color="auto"/>
        <w:bottom w:val="single" w:sz="4" w:space="0" w:color="auto"/>
      </w:pBdr>
      <w:suppressAutoHyphens w:val="0"/>
      <w:spacing w:before="100" w:beforeAutospacing="1" w:after="100" w:afterAutospacing="1" w:line="240" w:lineRule="auto"/>
      <w:ind w:firstLine="0"/>
      <w:contextualSpacing w:val="0"/>
      <w:jc w:val="center"/>
      <w:textAlignment w:val="center"/>
    </w:pPr>
    <w:rPr>
      <w:rFonts w:eastAsia="Times New Roman"/>
      <w:sz w:val="20"/>
      <w:lang w:eastAsia="ru-RU"/>
    </w:rPr>
  </w:style>
  <w:style w:type="paragraph" w:customStyle="1" w:styleId="xl214">
    <w:name w:val="xl214"/>
    <w:basedOn w:val="ac"/>
    <w:qFormat/>
    <w:rsid w:val="00482720"/>
    <w:pPr>
      <w:pBdr>
        <w:top w:val="single" w:sz="4" w:space="0" w:color="auto"/>
        <w:left w:val="single" w:sz="4" w:space="0" w:color="auto"/>
        <w:bottom w:val="single" w:sz="4" w:space="0" w:color="auto"/>
      </w:pBdr>
      <w:shd w:val="clear" w:color="000000" w:fill="F2F2F2"/>
      <w:suppressAutoHyphens w:val="0"/>
      <w:spacing w:before="100" w:beforeAutospacing="1" w:after="100" w:afterAutospacing="1" w:line="240" w:lineRule="auto"/>
      <w:ind w:firstLine="0"/>
      <w:contextualSpacing w:val="0"/>
      <w:jc w:val="center"/>
      <w:textAlignment w:val="center"/>
    </w:pPr>
    <w:rPr>
      <w:rFonts w:eastAsia="Times New Roman"/>
      <w:b/>
      <w:bCs/>
      <w:sz w:val="20"/>
      <w:lang w:eastAsia="ru-RU"/>
    </w:rPr>
  </w:style>
  <w:style w:type="paragraph" w:customStyle="1" w:styleId="xl215">
    <w:name w:val="xl215"/>
    <w:basedOn w:val="ac"/>
    <w:qFormat/>
    <w:rsid w:val="00482720"/>
    <w:pPr>
      <w:pBdr>
        <w:top w:val="single" w:sz="4" w:space="0" w:color="auto"/>
        <w:left w:val="single" w:sz="4" w:space="0" w:color="auto"/>
        <w:bottom w:val="single" w:sz="4" w:space="0" w:color="auto"/>
      </w:pBdr>
      <w:suppressAutoHyphens w:val="0"/>
      <w:spacing w:before="100" w:beforeAutospacing="1" w:after="100" w:afterAutospacing="1" w:line="240" w:lineRule="auto"/>
      <w:ind w:firstLine="0"/>
      <w:contextualSpacing w:val="0"/>
      <w:jc w:val="center"/>
      <w:textAlignment w:val="center"/>
    </w:pPr>
    <w:rPr>
      <w:rFonts w:eastAsia="Times New Roman"/>
      <w:b/>
      <w:bCs/>
      <w:sz w:val="20"/>
      <w:lang w:eastAsia="ru-RU"/>
    </w:rPr>
  </w:style>
  <w:style w:type="paragraph" w:customStyle="1" w:styleId="xl216">
    <w:name w:val="xl216"/>
    <w:basedOn w:val="ac"/>
    <w:qFormat/>
    <w:rsid w:val="00482720"/>
    <w:pPr>
      <w:pBdr>
        <w:top w:val="single" w:sz="4" w:space="0" w:color="auto"/>
        <w:left w:val="single" w:sz="4" w:space="0" w:color="auto"/>
        <w:bottom w:val="single" w:sz="4" w:space="0" w:color="auto"/>
      </w:pBdr>
      <w:suppressAutoHyphens w:val="0"/>
      <w:spacing w:before="100" w:beforeAutospacing="1" w:after="100" w:afterAutospacing="1" w:line="240" w:lineRule="auto"/>
      <w:ind w:firstLine="0"/>
      <w:contextualSpacing w:val="0"/>
      <w:jc w:val="center"/>
      <w:textAlignment w:val="center"/>
    </w:pPr>
    <w:rPr>
      <w:rFonts w:eastAsia="Times New Roman"/>
      <w:color w:val="C0504D"/>
      <w:sz w:val="20"/>
      <w:lang w:eastAsia="ru-RU"/>
    </w:rPr>
  </w:style>
  <w:style w:type="paragraph" w:customStyle="1" w:styleId="xl217">
    <w:name w:val="xl217"/>
    <w:basedOn w:val="ac"/>
    <w:qFormat/>
    <w:rsid w:val="0048272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contextualSpacing w:val="0"/>
      <w:jc w:val="center"/>
      <w:textAlignment w:val="center"/>
    </w:pPr>
    <w:rPr>
      <w:rFonts w:eastAsia="Times New Roman"/>
      <w:color w:val="C0504D"/>
      <w:sz w:val="20"/>
      <w:lang w:eastAsia="ru-RU"/>
    </w:rPr>
  </w:style>
  <w:style w:type="paragraph" w:customStyle="1" w:styleId="xl218">
    <w:name w:val="xl218"/>
    <w:basedOn w:val="ac"/>
    <w:qFormat/>
    <w:rsid w:val="00482720"/>
    <w:pPr>
      <w:pBdr>
        <w:top w:val="single" w:sz="4" w:space="0" w:color="auto"/>
        <w:left w:val="single" w:sz="4" w:space="0" w:color="auto"/>
        <w:bottom w:val="single" w:sz="4" w:space="0" w:color="auto"/>
      </w:pBdr>
      <w:shd w:val="clear" w:color="000000" w:fill="F2F2F2"/>
      <w:suppressAutoHyphens w:val="0"/>
      <w:spacing w:before="100" w:beforeAutospacing="1" w:after="100" w:afterAutospacing="1" w:line="240" w:lineRule="auto"/>
      <w:ind w:firstLine="0"/>
      <w:contextualSpacing w:val="0"/>
      <w:jc w:val="center"/>
      <w:textAlignment w:val="center"/>
    </w:pPr>
    <w:rPr>
      <w:rFonts w:eastAsia="Times New Roman"/>
      <w:b/>
      <w:bCs/>
      <w:sz w:val="20"/>
      <w:lang w:eastAsia="ru-RU"/>
    </w:rPr>
  </w:style>
  <w:style w:type="paragraph" w:customStyle="1" w:styleId="xl219">
    <w:name w:val="xl219"/>
    <w:basedOn w:val="ac"/>
    <w:qFormat/>
    <w:rsid w:val="00482720"/>
    <w:pPr>
      <w:shd w:val="clear" w:color="000000" w:fill="B7DEE8"/>
      <w:suppressAutoHyphens w:val="0"/>
      <w:spacing w:before="100" w:beforeAutospacing="1" w:after="100" w:afterAutospacing="1" w:line="240" w:lineRule="auto"/>
      <w:ind w:firstLine="0"/>
      <w:contextualSpacing w:val="0"/>
      <w:jc w:val="center"/>
    </w:pPr>
    <w:rPr>
      <w:rFonts w:eastAsia="Times New Roman"/>
      <w:szCs w:val="24"/>
      <w:lang w:eastAsia="ru-RU"/>
    </w:rPr>
  </w:style>
  <w:style w:type="paragraph" w:customStyle="1" w:styleId="xl220">
    <w:name w:val="xl220"/>
    <w:basedOn w:val="ac"/>
    <w:qFormat/>
    <w:rsid w:val="0048272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contextualSpacing w:val="0"/>
      <w:jc w:val="left"/>
      <w:textAlignment w:val="center"/>
    </w:pPr>
    <w:rPr>
      <w:rFonts w:eastAsia="Times New Roman"/>
      <w:szCs w:val="24"/>
      <w:lang w:eastAsia="ru-RU"/>
    </w:rPr>
  </w:style>
  <w:style w:type="paragraph" w:customStyle="1" w:styleId="xl221">
    <w:name w:val="xl221"/>
    <w:basedOn w:val="ac"/>
    <w:qFormat/>
    <w:rsid w:val="00482720"/>
    <w:pPr>
      <w:pBdr>
        <w:top w:val="single" w:sz="4" w:space="0" w:color="auto"/>
        <w:left w:val="single" w:sz="4" w:space="0" w:color="auto"/>
        <w:bottom w:val="single" w:sz="4" w:space="0" w:color="auto"/>
      </w:pBdr>
      <w:suppressAutoHyphens w:val="0"/>
      <w:spacing w:before="100" w:beforeAutospacing="1" w:after="100" w:afterAutospacing="1" w:line="240" w:lineRule="auto"/>
      <w:ind w:firstLine="0"/>
      <w:contextualSpacing w:val="0"/>
      <w:jc w:val="center"/>
      <w:textAlignment w:val="center"/>
    </w:pPr>
    <w:rPr>
      <w:rFonts w:eastAsia="Times New Roman"/>
      <w:color w:val="000000"/>
      <w:szCs w:val="24"/>
      <w:lang w:eastAsia="ru-RU"/>
    </w:rPr>
  </w:style>
  <w:style w:type="paragraph" w:customStyle="1" w:styleId="xl222">
    <w:name w:val="xl222"/>
    <w:basedOn w:val="ac"/>
    <w:qFormat/>
    <w:rsid w:val="00482720"/>
    <w:pPr>
      <w:pBdr>
        <w:top w:val="single" w:sz="4" w:space="0" w:color="auto"/>
        <w:bottom w:val="single" w:sz="4" w:space="0" w:color="auto"/>
      </w:pBdr>
      <w:suppressAutoHyphens w:val="0"/>
      <w:spacing w:before="100" w:beforeAutospacing="1" w:after="100" w:afterAutospacing="1" w:line="240" w:lineRule="auto"/>
      <w:ind w:firstLine="0"/>
      <w:contextualSpacing w:val="0"/>
      <w:jc w:val="center"/>
      <w:textAlignment w:val="center"/>
    </w:pPr>
    <w:rPr>
      <w:rFonts w:eastAsia="Times New Roman"/>
      <w:color w:val="000000"/>
      <w:szCs w:val="24"/>
      <w:lang w:eastAsia="ru-RU"/>
    </w:rPr>
  </w:style>
  <w:style w:type="paragraph" w:customStyle="1" w:styleId="xl223">
    <w:name w:val="xl223"/>
    <w:basedOn w:val="ac"/>
    <w:qFormat/>
    <w:rsid w:val="00482720"/>
    <w:pPr>
      <w:pBdr>
        <w:left w:val="single" w:sz="4" w:space="0" w:color="auto"/>
      </w:pBdr>
      <w:shd w:val="clear" w:color="000000" w:fill="F2F2F2"/>
      <w:suppressAutoHyphens w:val="0"/>
      <w:spacing w:before="100" w:beforeAutospacing="1" w:after="100" w:afterAutospacing="1" w:line="240" w:lineRule="auto"/>
      <w:ind w:firstLine="0"/>
      <w:contextualSpacing w:val="0"/>
      <w:jc w:val="center"/>
      <w:textAlignment w:val="center"/>
    </w:pPr>
    <w:rPr>
      <w:rFonts w:eastAsia="Times New Roman"/>
      <w:b/>
      <w:bCs/>
      <w:color w:val="000000"/>
      <w:sz w:val="20"/>
      <w:lang w:eastAsia="ru-RU"/>
    </w:rPr>
  </w:style>
  <w:style w:type="paragraph" w:customStyle="1" w:styleId="xl224">
    <w:name w:val="xl224"/>
    <w:basedOn w:val="ac"/>
    <w:qFormat/>
    <w:rsid w:val="00482720"/>
    <w:pPr>
      <w:shd w:val="clear" w:color="000000" w:fill="F2F2F2"/>
      <w:suppressAutoHyphens w:val="0"/>
      <w:spacing w:before="100" w:beforeAutospacing="1" w:after="100" w:afterAutospacing="1" w:line="240" w:lineRule="auto"/>
      <w:ind w:firstLine="0"/>
      <w:contextualSpacing w:val="0"/>
      <w:jc w:val="center"/>
      <w:textAlignment w:val="center"/>
    </w:pPr>
    <w:rPr>
      <w:rFonts w:eastAsia="Times New Roman"/>
      <w:b/>
      <w:bCs/>
      <w:color w:val="000000"/>
      <w:sz w:val="20"/>
      <w:lang w:eastAsia="ru-RU"/>
    </w:rPr>
  </w:style>
  <w:style w:type="paragraph" w:customStyle="1" w:styleId="xl225">
    <w:name w:val="xl225"/>
    <w:basedOn w:val="ac"/>
    <w:qFormat/>
    <w:rsid w:val="00482720"/>
    <w:pPr>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line="240" w:lineRule="auto"/>
      <w:ind w:firstLine="0"/>
      <w:contextualSpacing w:val="0"/>
      <w:jc w:val="center"/>
      <w:textAlignment w:val="center"/>
    </w:pPr>
    <w:rPr>
      <w:rFonts w:eastAsia="Times New Roman"/>
      <w:b/>
      <w:bCs/>
      <w:color w:val="00B050"/>
      <w:szCs w:val="24"/>
      <w:lang w:eastAsia="ru-RU"/>
    </w:rPr>
  </w:style>
  <w:style w:type="paragraph" w:customStyle="1" w:styleId="xl226">
    <w:name w:val="xl226"/>
    <w:basedOn w:val="ac"/>
    <w:qFormat/>
    <w:rsid w:val="00482720"/>
    <w:pPr>
      <w:pBdr>
        <w:top w:val="single" w:sz="4" w:space="0" w:color="auto"/>
        <w:left w:val="single" w:sz="4" w:space="0" w:color="auto"/>
        <w:bottom w:val="single" w:sz="4" w:space="0" w:color="auto"/>
      </w:pBdr>
      <w:shd w:val="clear" w:color="000000" w:fill="FCD5B4"/>
      <w:suppressAutoHyphens w:val="0"/>
      <w:spacing w:before="100" w:beforeAutospacing="1" w:after="100" w:afterAutospacing="1" w:line="240" w:lineRule="auto"/>
      <w:ind w:firstLine="0"/>
      <w:contextualSpacing w:val="0"/>
      <w:jc w:val="center"/>
      <w:textAlignment w:val="center"/>
    </w:pPr>
    <w:rPr>
      <w:rFonts w:eastAsia="Times New Roman"/>
      <w:b/>
      <w:bCs/>
      <w:color w:val="00B050"/>
      <w:szCs w:val="24"/>
      <w:lang w:eastAsia="ru-RU"/>
    </w:rPr>
  </w:style>
  <w:style w:type="paragraph" w:customStyle="1" w:styleId="-112">
    <w:name w:val="Цветной список - Акцент 11"/>
    <w:basedOn w:val="ac"/>
    <w:uiPriority w:val="34"/>
    <w:qFormat/>
    <w:rsid w:val="00482720"/>
    <w:pPr>
      <w:suppressAutoHyphens w:val="0"/>
      <w:spacing w:after="200"/>
      <w:ind w:left="720" w:firstLine="0"/>
      <w:jc w:val="left"/>
    </w:pPr>
    <w:rPr>
      <w:rFonts w:ascii="Calibri" w:eastAsia="Times New Roman" w:hAnsi="Calibri"/>
      <w:sz w:val="22"/>
      <w:szCs w:val="22"/>
      <w:lang w:eastAsia="ru-RU"/>
    </w:rPr>
  </w:style>
  <w:style w:type="paragraph" w:customStyle="1" w:styleId="1fffffffc">
    <w:name w:val="Знак Знак Знак1"/>
    <w:basedOn w:val="ac"/>
    <w:qFormat/>
    <w:rsid w:val="00482720"/>
    <w:pPr>
      <w:suppressAutoHyphens w:val="0"/>
      <w:spacing w:after="160" w:line="240" w:lineRule="exact"/>
      <w:ind w:firstLine="0"/>
      <w:contextualSpacing w:val="0"/>
      <w:jc w:val="left"/>
    </w:pPr>
    <w:rPr>
      <w:rFonts w:ascii="Verdana" w:eastAsia="Times New Roman" w:hAnsi="Verdana" w:cs="Verdana"/>
      <w:sz w:val="20"/>
      <w:lang w:val="en-US" w:eastAsia="en-US"/>
    </w:rPr>
  </w:style>
  <w:style w:type="paragraph" w:customStyle="1" w:styleId="a20">
    <w:name w:val="a2"/>
    <w:basedOn w:val="ac"/>
    <w:uiPriority w:val="99"/>
    <w:qFormat/>
    <w:rsid w:val="00482720"/>
    <w:pPr>
      <w:tabs>
        <w:tab w:val="left" w:pos="708"/>
      </w:tabs>
      <w:suppressAutoHyphens w:val="0"/>
      <w:spacing w:before="100" w:beforeAutospacing="1" w:after="100" w:afterAutospacing="1" w:line="240" w:lineRule="auto"/>
      <w:ind w:firstLine="0"/>
      <w:contextualSpacing w:val="0"/>
      <w:jc w:val="left"/>
    </w:pPr>
    <w:rPr>
      <w:rFonts w:eastAsia="Times New Roman"/>
      <w:szCs w:val="24"/>
      <w:lang w:eastAsia="ru-RU"/>
    </w:rPr>
  </w:style>
  <w:style w:type="character" w:customStyle="1" w:styleId="ucoz-forum-post">
    <w:name w:val="ucoz-forum-post"/>
    <w:rsid w:val="00482720"/>
  </w:style>
  <w:style w:type="character" w:customStyle="1" w:styleId="cfs1">
    <w:name w:val="cfs1"/>
    <w:rsid w:val="00482720"/>
  </w:style>
  <w:style w:type="paragraph" w:customStyle="1" w:styleId="a7">
    <w:name w:val="Приложения"/>
    <w:basedOn w:val="ac"/>
    <w:uiPriority w:val="99"/>
    <w:qFormat/>
    <w:rsid w:val="00482720"/>
    <w:pPr>
      <w:numPr>
        <w:numId w:val="53"/>
      </w:numPr>
      <w:suppressAutoHyphens w:val="0"/>
      <w:spacing w:line="240" w:lineRule="auto"/>
      <w:contextualSpacing w:val="0"/>
      <w:jc w:val="right"/>
    </w:pPr>
    <w:rPr>
      <w:rFonts w:eastAsia="Times New Roman"/>
      <w:b/>
      <w:szCs w:val="24"/>
      <w:lang w:eastAsia="ru-RU"/>
    </w:rPr>
  </w:style>
  <w:style w:type="character" w:customStyle="1" w:styleId="serp-urlitem">
    <w:name w:val="serp-url__item"/>
    <w:rsid w:val="00482720"/>
  </w:style>
  <w:style w:type="character" w:customStyle="1" w:styleId="serp-urlmark">
    <w:name w:val="serp-url__mark"/>
    <w:rsid w:val="00482720"/>
  </w:style>
  <w:style w:type="paragraph" w:customStyle="1" w:styleId="afffffffffffffffffb">
    <w:name w:val="Раздел_договора"/>
    <w:basedOn w:val="18"/>
    <w:qFormat/>
    <w:rsid w:val="00482720"/>
    <w:pPr>
      <w:keepLines/>
      <w:spacing w:before="240" w:line="240" w:lineRule="auto"/>
      <w:ind w:left="927" w:hanging="360"/>
      <w:contextualSpacing w:val="0"/>
      <w:jc w:val="center"/>
    </w:pPr>
    <w:rPr>
      <w:caps/>
      <w:spacing w:val="30"/>
      <w:kern w:val="28"/>
      <w:sz w:val="26"/>
      <w:szCs w:val="26"/>
      <w:lang w:eastAsia="ru-RU"/>
    </w:rPr>
  </w:style>
  <w:style w:type="paragraph" w:customStyle="1" w:styleId="3">
    <w:name w:val="Стиль Раздел_договора + После:  3 пт"/>
    <w:basedOn w:val="afffffffffffffffffb"/>
    <w:qFormat/>
    <w:rsid w:val="00482720"/>
    <w:pPr>
      <w:numPr>
        <w:numId w:val="54"/>
      </w:numPr>
      <w:tabs>
        <w:tab w:val="clear" w:pos="992"/>
      </w:tabs>
      <w:spacing w:after="60"/>
      <w:ind w:firstLine="0"/>
    </w:pPr>
    <w:rPr>
      <w:szCs w:val="20"/>
    </w:rPr>
  </w:style>
  <w:style w:type="paragraph" w:customStyle="1" w:styleId="afffffffffffffffffc">
    <w:name w:val="Нумерованный буквами"/>
    <w:basedOn w:val="ac"/>
    <w:qFormat/>
    <w:rsid w:val="00482720"/>
    <w:pPr>
      <w:keepLines/>
      <w:suppressAutoHyphens w:val="0"/>
      <w:spacing w:before="40" w:after="40" w:line="240" w:lineRule="auto"/>
      <w:ind w:left="360" w:hanging="360"/>
      <w:contextualSpacing w:val="0"/>
    </w:pPr>
    <w:rPr>
      <w:rFonts w:eastAsia="Times New Roman"/>
      <w:szCs w:val="24"/>
      <w:lang w:eastAsia="ru-RU"/>
    </w:rPr>
  </w:style>
  <w:style w:type="numbering" w:customStyle="1" w:styleId="108">
    <w:name w:val="Нет списка10"/>
    <w:next w:val="af0"/>
    <w:uiPriority w:val="99"/>
    <w:semiHidden/>
    <w:unhideWhenUsed/>
    <w:rsid w:val="00482720"/>
  </w:style>
  <w:style w:type="numbering" w:customStyle="1" w:styleId="1101">
    <w:name w:val="Нет списка110"/>
    <w:next w:val="af0"/>
    <w:uiPriority w:val="99"/>
    <w:semiHidden/>
    <w:unhideWhenUsed/>
    <w:rsid w:val="00482720"/>
  </w:style>
  <w:style w:type="numbering" w:customStyle="1" w:styleId="1170">
    <w:name w:val="Нет списка117"/>
    <w:next w:val="af0"/>
    <w:uiPriority w:val="99"/>
    <w:semiHidden/>
    <w:unhideWhenUsed/>
    <w:rsid w:val="00482720"/>
  </w:style>
  <w:style w:type="numbering" w:customStyle="1" w:styleId="270">
    <w:name w:val="Нет списка27"/>
    <w:next w:val="af0"/>
    <w:uiPriority w:val="99"/>
    <w:semiHidden/>
    <w:unhideWhenUsed/>
    <w:rsid w:val="00482720"/>
  </w:style>
  <w:style w:type="numbering" w:customStyle="1" w:styleId="360">
    <w:name w:val="Нет списка36"/>
    <w:next w:val="af0"/>
    <w:uiPriority w:val="99"/>
    <w:semiHidden/>
    <w:unhideWhenUsed/>
    <w:rsid w:val="00482720"/>
  </w:style>
  <w:style w:type="numbering" w:customStyle="1" w:styleId="460">
    <w:name w:val="Нет списка46"/>
    <w:next w:val="af0"/>
    <w:uiPriority w:val="99"/>
    <w:semiHidden/>
    <w:unhideWhenUsed/>
    <w:rsid w:val="00482720"/>
  </w:style>
  <w:style w:type="numbering" w:customStyle="1" w:styleId="11f8">
    <w:name w:val="Статья / Раздел11"/>
    <w:basedOn w:val="af0"/>
    <w:next w:val="affffffffd"/>
    <w:rsid w:val="00482720"/>
  </w:style>
  <w:style w:type="numbering" w:customStyle="1" w:styleId="1260">
    <w:name w:val="Нет списка126"/>
    <w:next w:val="af0"/>
    <w:uiPriority w:val="99"/>
    <w:semiHidden/>
    <w:unhideWhenUsed/>
    <w:rsid w:val="00482720"/>
  </w:style>
  <w:style w:type="numbering" w:customStyle="1" w:styleId="200">
    <w:name w:val="Нет списка20"/>
    <w:next w:val="af0"/>
    <w:uiPriority w:val="99"/>
    <w:semiHidden/>
    <w:unhideWhenUsed/>
    <w:rsid w:val="00482720"/>
  </w:style>
  <w:style w:type="table" w:customStyle="1" w:styleId="129">
    <w:name w:val="Столбцы таблицы 12"/>
    <w:basedOn w:val="af"/>
    <w:next w:val="1ffc"/>
    <w:rsid w:val="00482720"/>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20">
    <w:name w:val="Столбцы таблицы 52"/>
    <w:basedOn w:val="af"/>
    <w:next w:val="52"/>
    <w:rsid w:val="00482720"/>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2">
    <w:name w:val="Таблица-список 22"/>
    <w:basedOn w:val="af"/>
    <w:next w:val="-2"/>
    <w:rsid w:val="00482720"/>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2">
    <w:name w:val="Таблица-список 72"/>
    <w:basedOn w:val="af"/>
    <w:next w:val="-7"/>
    <w:rsid w:val="00482720"/>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f"/>
    <w:next w:val="-8"/>
    <w:rsid w:val="00482720"/>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24">
    <w:name w:val="Объемная таблица 32"/>
    <w:basedOn w:val="af"/>
    <w:next w:val="3f1"/>
    <w:rsid w:val="00482720"/>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fffa">
    <w:name w:val="Современная таблица2"/>
    <w:basedOn w:val="af"/>
    <w:next w:val="affffffffb"/>
    <w:rsid w:val="00482720"/>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fb">
    <w:name w:val="Изысканная таблица2"/>
    <w:basedOn w:val="af"/>
    <w:next w:val="affffffffc"/>
    <w:rsid w:val="00482720"/>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2a">
    <w:name w:val="Изящная таблица 12"/>
    <w:basedOn w:val="af"/>
    <w:next w:val="1ffd"/>
    <w:rsid w:val="00482720"/>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0">
    <w:name w:val="Веб-таблица 32"/>
    <w:basedOn w:val="af"/>
    <w:next w:val="-3"/>
    <w:rsid w:val="00482720"/>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226">
    <w:name w:val="Стиль22"/>
    <w:rsid w:val="00482720"/>
  </w:style>
  <w:style w:type="numbering" w:customStyle="1" w:styleId="325">
    <w:name w:val="Стиль32"/>
    <w:rsid w:val="00482720"/>
  </w:style>
  <w:style w:type="numbering" w:customStyle="1" w:styleId="2fffc">
    <w:name w:val="Статья / Раздел2"/>
    <w:basedOn w:val="af0"/>
    <w:next w:val="affffffffd"/>
    <w:rsid w:val="00482720"/>
  </w:style>
  <w:style w:type="table" w:customStyle="1" w:styleId="422">
    <w:name w:val="Классическая таблица 42"/>
    <w:basedOn w:val="af"/>
    <w:next w:val="4a"/>
    <w:rsid w:val="00482720"/>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1180">
    <w:name w:val="Нет списка118"/>
    <w:next w:val="af0"/>
    <w:uiPriority w:val="99"/>
    <w:semiHidden/>
    <w:unhideWhenUsed/>
    <w:rsid w:val="00482720"/>
  </w:style>
  <w:style w:type="numbering" w:customStyle="1" w:styleId="1190">
    <w:name w:val="Нет списка119"/>
    <w:next w:val="af0"/>
    <w:uiPriority w:val="99"/>
    <w:semiHidden/>
    <w:unhideWhenUsed/>
    <w:rsid w:val="00482720"/>
  </w:style>
  <w:style w:type="numbering" w:customStyle="1" w:styleId="280">
    <w:name w:val="Нет списка28"/>
    <w:next w:val="af0"/>
    <w:uiPriority w:val="99"/>
    <w:semiHidden/>
    <w:unhideWhenUsed/>
    <w:rsid w:val="00482720"/>
  </w:style>
  <w:style w:type="numbering" w:customStyle="1" w:styleId="370">
    <w:name w:val="Нет списка37"/>
    <w:next w:val="af0"/>
    <w:uiPriority w:val="99"/>
    <w:semiHidden/>
    <w:unhideWhenUsed/>
    <w:rsid w:val="00482720"/>
  </w:style>
  <w:style w:type="numbering" w:customStyle="1" w:styleId="470">
    <w:name w:val="Нет списка47"/>
    <w:next w:val="af0"/>
    <w:uiPriority w:val="99"/>
    <w:semiHidden/>
    <w:unhideWhenUsed/>
    <w:rsid w:val="00482720"/>
  </w:style>
  <w:style w:type="numbering" w:customStyle="1" w:styleId="2114">
    <w:name w:val="Стиль211"/>
    <w:rsid w:val="00482720"/>
  </w:style>
  <w:style w:type="numbering" w:customStyle="1" w:styleId="3112">
    <w:name w:val="Стиль311"/>
    <w:rsid w:val="00482720"/>
  </w:style>
  <w:style w:type="numbering" w:customStyle="1" w:styleId="12b">
    <w:name w:val="Статья / Раздел12"/>
    <w:basedOn w:val="af0"/>
    <w:next w:val="affffffffd"/>
    <w:rsid w:val="00482720"/>
  </w:style>
  <w:style w:type="numbering" w:customStyle="1" w:styleId="1271">
    <w:name w:val="Нет списка127"/>
    <w:next w:val="af0"/>
    <w:uiPriority w:val="99"/>
    <w:semiHidden/>
    <w:unhideWhenUsed/>
    <w:rsid w:val="00482720"/>
  </w:style>
  <w:style w:type="numbering" w:customStyle="1" w:styleId="11120">
    <w:name w:val="Нет списка1112"/>
    <w:next w:val="af0"/>
    <w:uiPriority w:val="99"/>
    <w:semiHidden/>
    <w:unhideWhenUsed/>
    <w:rsid w:val="00482720"/>
  </w:style>
  <w:style w:type="numbering" w:customStyle="1" w:styleId="2120">
    <w:name w:val="Нет списка212"/>
    <w:next w:val="af0"/>
    <w:uiPriority w:val="99"/>
    <w:semiHidden/>
    <w:unhideWhenUsed/>
    <w:rsid w:val="00482720"/>
  </w:style>
  <w:style w:type="numbering" w:customStyle="1" w:styleId="3120">
    <w:name w:val="Нет списка312"/>
    <w:next w:val="af0"/>
    <w:uiPriority w:val="99"/>
    <w:semiHidden/>
    <w:unhideWhenUsed/>
    <w:rsid w:val="00482720"/>
  </w:style>
  <w:style w:type="numbering" w:customStyle="1" w:styleId="290">
    <w:name w:val="Нет списка29"/>
    <w:next w:val="af0"/>
    <w:uiPriority w:val="99"/>
    <w:semiHidden/>
    <w:unhideWhenUsed/>
    <w:rsid w:val="00482720"/>
  </w:style>
  <w:style w:type="table" w:customStyle="1" w:styleId="TableGridReport1">
    <w:name w:val="Table Grid Report1"/>
    <w:basedOn w:val="af"/>
    <w:next w:val="affd"/>
    <w:rsid w:val="0048272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3">
    <w:name w:val="Средняя сетка 112"/>
    <w:basedOn w:val="af"/>
    <w:uiPriority w:val="67"/>
    <w:rsid w:val="00482720"/>
    <w:rPr>
      <w:rFonts w:ascii="Calibri" w:eastAsia="Calibri" w:hAnsi="Calibri"/>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36">
    <w:name w:val="Столбцы таблицы 13"/>
    <w:basedOn w:val="af"/>
    <w:next w:val="1ffc"/>
    <w:rsid w:val="00482720"/>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30">
    <w:name w:val="Столбцы таблицы 53"/>
    <w:basedOn w:val="af"/>
    <w:next w:val="52"/>
    <w:rsid w:val="00482720"/>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3">
    <w:name w:val="Таблица-список 23"/>
    <w:basedOn w:val="af"/>
    <w:next w:val="-2"/>
    <w:rsid w:val="00482720"/>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3">
    <w:name w:val="Таблица-список 73"/>
    <w:basedOn w:val="af"/>
    <w:next w:val="-7"/>
    <w:rsid w:val="00482720"/>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
    <w:name w:val="Таблица-список 83"/>
    <w:basedOn w:val="af"/>
    <w:next w:val="-8"/>
    <w:rsid w:val="00482720"/>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32">
    <w:name w:val="Объемная таблица 33"/>
    <w:basedOn w:val="af"/>
    <w:next w:val="3f1"/>
    <w:rsid w:val="00482720"/>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ff8">
    <w:name w:val="Современная таблица3"/>
    <w:basedOn w:val="af"/>
    <w:next w:val="affffffffb"/>
    <w:rsid w:val="00482720"/>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ff9">
    <w:name w:val="Изысканная таблица3"/>
    <w:basedOn w:val="af"/>
    <w:next w:val="affffffffc"/>
    <w:rsid w:val="00482720"/>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37">
    <w:name w:val="Изящная таблица 13"/>
    <w:basedOn w:val="af"/>
    <w:next w:val="1ffd"/>
    <w:rsid w:val="00482720"/>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0">
    <w:name w:val="Веб-таблица 33"/>
    <w:basedOn w:val="af"/>
    <w:next w:val="-3"/>
    <w:rsid w:val="00482720"/>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c">
    <w:name w:val="Стиль таблицы12"/>
    <w:basedOn w:val="affd"/>
    <w:rsid w:val="0048272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Стиль23"/>
    <w:rsid w:val="00482720"/>
  </w:style>
  <w:style w:type="numbering" w:customStyle="1" w:styleId="33">
    <w:name w:val="Стиль33"/>
    <w:rsid w:val="00482720"/>
    <w:pPr>
      <w:numPr>
        <w:numId w:val="20"/>
      </w:numPr>
    </w:pPr>
  </w:style>
  <w:style w:type="numbering" w:customStyle="1" w:styleId="3ffa">
    <w:name w:val="Статья / Раздел3"/>
    <w:basedOn w:val="af0"/>
    <w:next w:val="affffffffd"/>
    <w:rsid w:val="00482720"/>
  </w:style>
  <w:style w:type="table" w:customStyle="1" w:styleId="431">
    <w:name w:val="Классическая таблица 43"/>
    <w:basedOn w:val="af"/>
    <w:next w:val="4a"/>
    <w:rsid w:val="00482720"/>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1200">
    <w:name w:val="Нет списка120"/>
    <w:next w:val="af0"/>
    <w:uiPriority w:val="99"/>
    <w:semiHidden/>
    <w:unhideWhenUsed/>
    <w:rsid w:val="00482720"/>
  </w:style>
  <w:style w:type="table" w:customStyle="1" w:styleId="5120">
    <w:name w:val="Таблица простая 512"/>
    <w:basedOn w:val="af"/>
    <w:uiPriority w:val="45"/>
    <w:rsid w:val="00482720"/>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rFonts w:ascii="CordiaUPC" w:eastAsia="Times New Roman" w:hAnsi="CordiaUPC" w:cs="Times New Roman"/>
        <w:i/>
        <w:iCs/>
        <w:sz w:val="26"/>
      </w:rPr>
      <w:tblPr/>
      <w:tcPr>
        <w:tcBorders>
          <w:bottom w:val="single" w:sz="4" w:space="0" w:color="7F7F7F"/>
        </w:tcBorders>
        <w:shd w:val="clear" w:color="auto" w:fill="FFFFFF"/>
      </w:tcPr>
    </w:tblStylePr>
    <w:tblStylePr w:type="lastRow">
      <w:rPr>
        <w:rFonts w:ascii="CordiaUPC" w:eastAsia="Times New Roman" w:hAnsi="CordiaUPC" w:cs="Times New Roman"/>
        <w:i/>
        <w:iCs/>
        <w:sz w:val="26"/>
      </w:rPr>
      <w:tblPr/>
      <w:tcPr>
        <w:tcBorders>
          <w:top w:val="single" w:sz="4" w:space="0" w:color="7F7F7F"/>
        </w:tcBorders>
        <w:shd w:val="clear" w:color="auto" w:fill="FFFFFF"/>
      </w:tcPr>
    </w:tblStylePr>
    <w:tblStylePr w:type="firstCol">
      <w:pPr>
        <w:jc w:val="right"/>
      </w:pPr>
      <w:rPr>
        <w:rFonts w:ascii="CordiaUPC" w:eastAsia="Times New Roman" w:hAnsi="CordiaUPC" w:cs="Times New Roman"/>
        <w:i/>
        <w:iCs/>
        <w:sz w:val="26"/>
      </w:rPr>
      <w:tblPr/>
      <w:tcPr>
        <w:tcBorders>
          <w:right w:val="single" w:sz="4" w:space="0" w:color="7F7F7F"/>
        </w:tcBorders>
        <w:shd w:val="clear" w:color="auto" w:fill="FFFFFF"/>
      </w:tcPr>
    </w:tblStylePr>
    <w:tblStylePr w:type="lastCol">
      <w:rPr>
        <w:rFonts w:ascii="CordiaUPC" w:eastAsia="Times New Roman" w:hAnsi="CordiaUPC"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1100">
    <w:name w:val="Нет списка1110"/>
    <w:next w:val="af0"/>
    <w:uiPriority w:val="99"/>
    <w:semiHidden/>
    <w:unhideWhenUsed/>
    <w:rsid w:val="00482720"/>
  </w:style>
  <w:style w:type="numbering" w:customStyle="1" w:styleId="2100">
    <w:name w:val="Нет списка210"/>
    <w:next w:val="af0"/>
    <w:uiPriority w:val="99"/>
    <w:semiHidden/>
    <w:unhideWhenUsed/>
    <w:rsid w:val="00482720"/>
  </w:style>
  <w:style w:type="numbering" w:customStyle="1" w:styleId="380">
    <w:name w:val="Нет списка38"/>
    <w:next w:val="af0"/>
    <w:uiPriority w:val="99"/>
    <w:semiHidden/>
    <w:unhideWhenUsed/>
    <w:rsid w:val="00482720"/>
  </w:style>
  <w:style w:type="numbering" w:customStyle="1" w:styleId="480">
    <w:name w:val="Нет списка48"/>
    <w:next w:val="af0"/>
    <w:uiPriority w:val="99"/>
    <w:semiHidden/>
    <w:unhideWhenUsed/>
    <w:rsid w:val="00482720"/>
  </w:style>
  <w:style w:type="numbering" w:customStyle="1" w:styleId="2121">
    <w:name w:val="Стиль212"/>
    <w:rsid w:val="00482720"/>
  </w:style>
  <w:style w:type="numbering" w:customStyle="1" w:styleId="3121">
    <w:name w:val="Стиль312"/>
    <w:rsid w:val="00482720"/>
  </w:style>
  <w:style w:type="numbering" w:customStyle="1" w:styleId="13">
    <w:name w:val="Статья / Раздел13"/>
    <w:basedOn w:val="af0"/>
    <w:next w:val="affffffffd"/>
    <w:rsid w:val="00482720"/>
    <w:pPr>
      <w:numPr>
        <w:numId w:val="17"/>
      </w:numPr>
    </w:pPr>
  </w:style>
  <w:style w:type="numbering" w:customStyle="1" w:styleId="1280">
    <w:name w:val="Нет списка128"/>
    <w:next w:val="af0"/>
    <w:uiPriority w:val="99"/>
    <w:semiHidden/>
    <w:unhideWhenUsed/>
    <w:rsid w:val="00482720"/>
  </w:style>
  <w:style w:type="numbering" w:customStyle="1" w:styleId="11130">
    <w:name w:val="Нет списка1113"/>
    <w:next w:val="af0"/>
    <w:uiPriority w:val="99"/>
    <w:semiHidden/>
    <w:unhideWhenUsed/>
    <w:rsid w:val="00482720"/>
  </w:style>
  <w:style w:type="numbering" w:customStyle="1" w:styleId="2130">
    <w:name w:val="Нет списка213"/>
    <w:next w:val="af0"/>
    <w:uiPriority w:val="99"/>
    <w:semiHidden/>
    <w:unhideWhenUsed/>
    <w:rsid w:val="00482720"/>
  </w:style>
  <w:style w:type="numbering" w:customStyle="1" w:styleId="3130">
    <w:name w:val="Нет списка313"/>
    <w:next w:val="af0"/>
    <w:uiPriority w:val="99"/>
    <w:semiHidden/>
    <w:unhideWhenUsed/>
    <w:rsid w:val="00482720"/>
  </w:style>
  <w:style w:type="numbering" w:customStyle="1" w:styleId="11111111">
    <w:name w:val="1 / 1.1 / 1.1.111"/>
    <w:basedOn w:val="af0"/>
    <w:next w:val="111111"/>
    <w:rsid w:val="00482720"/>
    <w:pPr>
      <w:numPr>
        <w:numId w:val="55"/>
      </w:numPr>
    </w:pPr>
  </w:style>
  <w:style w:type="numbering" w:customStyle="1" w:styleId="514">
    <w:name w:val="Нет списка51"/>
    <w:next w:val="af0"/>
    <w:uiPriority w:val="99"/>
    <w:semiHidden/>
    <w:unhideWhenUsed/>
    <w:rsid w:val="00482720"/>
  </w:style>
  <w:style w:type="table" w:customStyle="1" w:styleId="11112">
    <w:name w:val="Средняя сетка 1111"/>
    <w:basedOn w:val="af"/>
    <w:uiPriority w:val="67"/>
    <w:rsid w:val="00482720"/>
    <w:rPr>
      <w:rFonts w:ascii="Calibri" w:eastAsia="Calibri" w:hAnsi="Calibri"/>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115">
    <w:name w:val="Столбцы таблицы 111"/>
    <w:basedOn w:val="af"/>
    <w:next w:val="1ffc"/>
    <w:rsid w:val="00482720"/>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111">
    <w:name w:val="Столбцы таблицы 511"/>
    <w:basedOn w:val="af"/>
    <w:next w:val="52"/>
    <w:rsid w:val="00482720"/>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11">
    <w:name w:val="Таблица-список 211"/>
    <w:basedOn w:val="af"/>
    <w:next w:val="-2"/>
    <w:rsid w:val="00482720"/>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11">
    <w:name w:val="Таблица-список 711"/>
    <w:basedOn w:val="af"/>
    <w:next w:val="-7"/>
    <w:rsid w:val="00482720"/>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f"/>
    <w:next w:val="-8"/>
    <w:rsid w:val="00482720"/>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113">
    <w:name w:val="Объемная таблица 311"/>
    <w:basedOn w:val="af"/>
    <w:next w:val="3f1"/>
    <w:rsid w:val="00482720"/>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f9">
    <w:name w:val="Современная таблица11"/>
    <w:basedOn w:val="af"/>
    <w:next w:val="affffffffb"/>
    <w:rsid w:val="00482720"/>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fa">
    <w:name w:val="Изысканная таблица11"/>
    <w:basedOn w:val="af"/>
    <w:next w:val="affffffffc"/>
    <w:rsid w:val="00482720"/>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116">
    <w:name w:val="Изящная таблица 111"/>
    <w:basedOn w:val="af"/>
    <w:next w:val="1ffd"/>
    <w:rsid w:val="00482720"/>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0">
    <w:name w:val="Веб-таблица 311"/>
    <w:basedOn w:val="af"/>
    <w:next w:val="-3"/>
    <w:rsid w:val="00482720"/>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7">
    <w:name w:val="Стиль таблицы111"/>
    <w:basedOn w:val="affd"/>
    <w:rsid w:val="0048272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Классическая таблица 411"/>
    <w:basedOn w:val="af"/>
    <w:next w:val="4a"/>
    <w:rsid w:val="00482720"/>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8">
    <w:name w:val="Сетка таблицы111"/>
    <w:basedOn w:val="af"/>
    <w:next w:val="affd"/>
    <w:uiPriority w:val="39"/>
    <w:rsid w:val="0048272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60">
    <w:name w:val="Нет списка136"/>
    <w:next w:val="af0"/>
    <w:uiPriority w:val="99"/>
    <w:semiHidden/>
    <w:unhideWhenUsed/>
    <w:rsid w:val="00482720"/>
  </w:style>
  <w:style w:type="table" w:customStyle="1" w:styleId="51110">
    <w:name w:val="Таблица простая 5111"/>
    <w:basedOn w:val="af"/>
    <w:uiPriority w:val="45"/>
    <w:rsid w:val="00482720"/>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rFonts w:ascii="CordiaUPC" w:eastAsia="Times New Roman" w:hAnsi="CordiaUPC" w:cs="Times New Roman"/>
        <w:i/>
        <w:iCs/>
        <w:sz w:val="26"/>
      </w:rPr>
      <w:tblPr/>
      <w:tcPr>
        <w:tcBorders>
          <w:bottom w:val="single" w:sz="4" w:space="0" w:color="7F7F7F"/>
        </w:tcBorders>
        <w:shd w:val="clear" w:color="auto" w:fill="FFFFFF"/>
      </w:tcPr>
    </w:tblStylePr>
    <w:tblStylePr w:type="lastRow">
      <w:rPr>
        <w:rFonts w:ascii="CordiaUPC" w:eastAsia="Times New Roman" w:hAnsi="CordiaUPC" w:cs="Times New Roman"/>
        <w:i/>
        <w:iCs/>
        <w:sz w:val="26"/>
      </w:rPr>
      <w:tblPr/>
      <w:tcPr>
        <w:tcBorders>
          <w:top w:val="single" w:sz="4" w:space="0" w:color="7F7F7F"/>
        </w:tcBorders>
        <w:shd w:val="clear" w:color="auto" w:fill="FFFFFF"/>
      </w:tcPr>
    </w:tblStylePr>
    <w:tblStylePr w:type="firstCol">
      <w:pPr>
        <w:jc w:val="right"/>
      </w:pPr>
      <w:rPr>
        <w:rFonts w:ascii="CordiaUPC" w:eastAsia="Times New Roman" w:hAnsi="CordiaUPC" w:cs="Times New Roman"/>
        <w:i/>
        <w:iCs/>
        <w:sz w:val="26"/>
      </w:rPr>
      <w:tblPr/>
      <w:tcPr>
        <w:tcBorders>
          <w:right w:val="single" w:sz="4" w:space="0" w:color="7F7F7F"/>
        </w:tcBorders>
        <w:shd w:val="clear" w:color="auto" w:fill="FFFFFF"/>
      </w:tcPr>
    </w:tblStylePr>
    <w:tblStylePr w:type="lastCol">
      <w:rPr>
        <w:rFonts w:ascii="CordiaUPC" w:eastAsia="Times New Roman" w:hAnsi="CordiaUPC"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1210">
    <w:name w:val="Нет списка1121"/>
    <w:next w:val="af0"/>
    <w:uiPriority w:val="99"/>
    <w:semiHidden/>
    <w:unhideWhenUsed/>
    <w:rsid w:val="00482720"/>
  </w:style>
  <w:style w:type="numbering" w:customStyle="1" w:styleId="2211">
    <w:name w:val="Нет списка221"/>
    <w:next w:val="af0"/>
    <w:uiPriority w:val="99"/>
    <w:semiHidden/>
    <w:unhideWhenUsed/>
    <w:rsid w:val="00482720"/>
  </w:style>
  <w:style w:type="numbering" w:customStyle="1" w:styleId="3210">
    <w:name w:val="Нет списка321"/>
    <w:next w:val="af0"/>
    <w:uiPriority w:val="99"/>
    <w:semiHidden/>
    <w:unhideWhenUsed/>
    <w:rsid w:val="00482720"/>
  </w:style>
  <w:style w:type="numbering" w:customStyle="1" w:styleId="4112">
    <w:name w:val="Нет списка411"/>
    <w:next w:val="af0"/>
    <w:uiPriority w:val="99"/>
    <w:semiHidden/>
    <w:unhideWhenUsed/>
    <w:rsid w:val="00482720"/>
  </w:style>
  <w:style w:type="numbering" w:customStyle="1" w:styleId="12110">
    <w:name w:val="Нет списка1211"/>
    <w:next w:val="af0"/>
    <w:uiPriority w:val="99"/>
    <w:semiHidden/>
    <w:unhideWhenUsed/>
    <w:rsid w:val="00482720"/>
  </w:style>
  <w:style w:type="numbering" w:customStyle="1" w:styleId="111110">
    <w:name w:val="Нет списка11111"/>
    <w:next w:val="af0"/>
    <w:uiPriority w:val="99"/>
    <w:semiHidden/>
    <w:unhideWhenUsed/>
    <w:rsid w:val="00482720"/>
  </w:style>
  <w:style w:type="numbering" w:customStyle="1" w:styleId="21110">
    <w:name w:val="Нет списка2111"/>
    <w:next w:val="af0"/>
    <w:uiPriority w:val="99"/>
    <w:semiHidden/>
    <w:unhideWhenUsed/>
    <w:rsid w:val="00482720"/>
  </w:style>
  <w:style w:type="numbering" w:customStyle="1" w:styleId="31110">
    <w:name w:val="Нет списка3111"/>
    <w:next w:val="af0"/>
    <w:uiPriority w:val="99"/>
    <w:semiHidden/>
    <w:unhideWhenUsed/>
    <w:rsid w:val="00482720"/>
  </w:style>
  <w:style w:type="numbering" w:customStyle="1" w:styleId="1ai11">
    <w:name w:val="1 / a / i11"/>
    <w:rsid w:val="00482720"/>
    <w:pPr>
      <w:numPr>
        <w:numId w:val="40"/>
      </w:numPr>
    </w:pPr>
  </w:style>
  <w:style w:type="numbering" w:customStyle="1" w:styleId="612">
    <w:name w:val="Нет списка61"/>
    <w:next w:val="af0"/>
    <w:uiPriority w:val="99"/>
    <w:semiHidden/>
    <w:unhideWhenUsed/>
    <w:rsid w:val="00482720"/>
  </w:style>
  <w:style w:type="character" w:customStyle="1" w:styleId="afffffffffffffffffd">
    <w:name w:val="Обычный в таблице Знак Знак"/>
    <w:rsid w:val="00482720"/>
    <w:rPr>
      <w:sz w:val="24"/>
      <w:szCs w:val="24"/>
      <w:lang w:val="ru-RU" w:eastAsia="ar-SA" w:bidi="ar-SA"/>
    </w:rPr>
  </w:style>
  <w:style w:type="paragraph" w:customStyle="1" w:styleId="afffffffffffffffffe">
    <w:name w:val="Стиль пункта схемы Знак Знак"/>
    <w:basedOn w:val="ac"/>
    <w:link w:val="affffffffffffffffff"/>
    <w:qFormat/>
    <w:rsid w:val="00482720"/>
    <w:pPr>
      <w:suppressAutoHyphens w:val="0"/>
      <w:autoSpaceDE w:val="0"/>
      <w:autoSpaceDN w:val="0"/>
      <w:adjustRightInd w:val="0"/>
      <w:spacing w:line="360" w:lineRule="auto"/>
      <w:ind w:firstLine="680"/>
      <w:contextualSpacing w:val="0"/>
    </w:pPr>
    <w:rPr>
      <w:rFonts w:eastAsia="Times New Roman"/>
      <w:sz w:val="28"/>
      <w:szCs w:val="28"/>
      <w:lang w:eastAsia="ru-RU"/>
    </w:rPr>
  </w:style>
  <w:style w:type="character" w:customStyle="1" w:styleId="affffffffffffffffff">
    <w:name w:val="Стиль пункта схемы Знак Знак Знак"/>
    <w:link w:val="afffffffffffffffffe"/>
    <w:rsid w:val="00482720"/>
    <w:rPr>
      <w:sz w:val="28"/>
      <w:szCs w:val="28"/>
    </w:rPr>
  </w:style>
  <w:style w:type="character" w:customStyle="1" w:styleId="1fffffffd">
    <w:name w:val="Список_маркерный_1_уровень Знак"/>
    <w:link w:val="16"/>
    <w:uiPriority w:val="99"/>
    <w:locked/>
    <w:rsid w:val="00482720"/>
    <w:rPr>
      <w:rFonts w:eastAsia="MS Mincho"/>
    </w:rPr>
  </w:style>
  <w:style w:type="paragraph" w:customStyle="1" w:styleId="16">
    <w:name w:val="Список_маркерный_1_уровень"/>
    <w:link w:val="1fffffffd"/>
    <w:uiPriority w:val="99"/>
    <w:qFormat/>
    <w:rsid w:val="00482720"/>
    <w:pPr>
      <w:numPr>
        <w:numId w:val="56"/>
      </w:numPr>
      <w:spacing w:before="60" w:after="100"/>
      <w:jc w:val="both"/>
    </w:pPr>
    <w:rPr>
      <w:rFonts w:eastAsia="MS Mincho"/>
    </w:rPr>
  </w:style>
  <w:style w:type="paragraph" w:customStyle="1" w:styleId="26">
    <w:name w:val="Список_маркерный_2_уровень"/>
    <w:basedOn w:val="16"/>
    <w:uiPriority w:val="99"/>
    <w:qFormat/>
    <w:rsid w:val="00482720"/>
    <w:pPr>
      <w:numPr>
        <w:ilvl w:val="1"/>
      </w:numPr>
      <w:tabs>
        <w:tab w:val="num" w:pos="360"/>
        <w:tab w:val="num" w:pos="643"/>
        <w:tab w:val="num" w:pos="1440"/>
      </w:tabs>
      <w:ind w:left="1440" w:hanging="360"/>
    </w:pPr>
    <w:rPr>
      <w:rFonts w:ascii="Calibri" w:hAnsi="Calibri"/>
    </w:rPr>
  </w:style>
  <w:style w:type="paragraph" w:customStyle="1" w:styleId="affffffffffffffffff0">
    <w:name w:val="Обычн"/>
    <w:basedOn w:val="ac"/>
    <w:link w:val="affffffffffffffffff1"/>
    <w:qFormat/>
    <w:rsid w:val="00482720"/>
    <w:pPr>
      <w:suppressAutoHyphens w:val="0"/>
      <w:spacing w:line="240" w:lineRule="auto"/>
      <w:contextualSpacing w:val="0"/>
    </w:pPr>
    <w:rPr>
      <w:rFonts w:eastAsia="Times New Roman"/>
      <w:szCs w:val="36"/>
      <w:lang w:eastAsia="ru-RU"/>
    </w:rPr>
  </w:style>
  <w:style w:type="character" w:customStyle="1" w:styleId="affffffffffffffffff1">
    <w:name w:val="Обычн Знак"/>
    <w:link w:val="affffffffffffffffff0"/>
    <w:rsid w:val="00482720"/>
    <w:rPr>
      <w:sz w:val="24"/>
      <w:szCs w:val="36"/>
    </w:rPr>
  </w:style>
  <w:style w:type="paragraph" w:customStyle="1" w:styleId="affffffffffffffffff2">
    <w:name w:val="Стиль ИБ"/>
    <w:basedOn w:val="aff0"/>
    <w:rsid w:val="00482720"/>
    <w:pPr>
      <w:spacing w:line="240" w:lineRule="auto"/>
      <w:ind w:left="284" w:firstLine="283"/>
      <w:contextualSpacing w:val="0"/>
    </w:pPr>
    <w:rPr>
      <w:rFonts w:eastAsia="Times New Roman"/>
      <w:bCs/>
      <w:color w:val="000000"/>
      <w:sz w:val="28"/>
      <w:szCs w:val="28"/>
      <w:lang w:val="x-none" w:eastAsia="ar-SA"/>
    </w:rPr>
  </w:style>
  <w:style w:type="paragraph" w:customStyle="1" w:styleId="affffffffffffffffff3">
    <w:name w:val="Ариал"/>
    <w:basedOn w:val="ac"/>
    <w:uiPriority w:val="99"/>
    <w:rsid w:val="00482720"/>
    <w:pPr>
      <w:spacing w:before="120" w:after="120" w:line="360" w:lineRule="auto"/>
      <w:ind w:firstLine="851"/>
      <w:contextualSpacing w:val="0"/>
    </w:pPr>
    <w:rPr>
      <w:rFonts w:ascii="Arial" w:eastAsia="Times New Roman" w:hAnsi="Arial" w:cs="Arial"/>
      <w:lang w:eastAsia="ar-SA"/>
    </w:rPr>
  </w:style>
  <w:style w:type="paragraph" w:customStyle="1" w:styleId="p2">
    <w:name w:val="p2"/>
    <w:basedOn w:val="ac"/>
    <w:rsid w:val="00482720"/>
    <w:pPr>
      <w:suppressAutoHyphens w:val="0"/>
      <w:spacing w:line="240" w:lineRule="auto"/>
      <w:ind w:firstLine="0"/>
      <w:contextualSpacing w:val="0"/>
      <w:jc w:val="left"/>
    </w:pPr>
    <w:rPr>
      <w:rFonts w:eastAsia="Times New Roman"/>
      <w:szCs w:val="24"/>
      <w:lang w:eastAsia="ru-RU"/>
    </w:rPr>
  </w:style>
  <w:style w:type="paragraph" w:customStyle="1" w:styleId="p3">
    <w:name w:val="p3"/>
    <w:basedOn w:val="ac"/>
    <w:qFormat/>
    <w:rsid w:val="00482720"/>
    <w:pPr>
      <w:suppressAutoHyphens w:val="0"/>
      <w:spacing w:line="240" w:lineRule="auto"/>
      <w:ind w:firstLine="0"/>
      <w:contextualSpacing w:val="0"/>
    </w:pPr>
    <w:rPr>
      <w:rFonts w:eastAsia="Times New Roman"/>
      <w:szCs w:val="24"/>
      <w:lang w:eastAsia="ru-RU"/>
    </w:rPr>
  </w:style>
  <w:style w:type="character" w:customStyle="1" w:styleId="t51">
    <w:name w:val="t51"/>
    <w:rsid w:val="00482720"/>
    <w:rPr>
      <w:rFonts w:ascii="Times New Roman" w:hAnsi="Times New Roman" w:cs="Times New Roman" w:hint="default"/>
      <w:b/>
      <w:bCs/>
      <w:color w:val="884706"/>
      <w:sz w:val="24"/>
      <w:szCs w:val="24"/>
    </w:rPr>
  </w:style>
  <w:style w:type="character" w:customStyle="1" w:styleId="t21">
    <w:name w:val="t21"/>
    <w:rsid w:val="00482720"/>
    <w:rPr>
      <w:rFonts w:ascii="Times New Roman" w:hAnsi="Times New Roman" w:cs="Times New Roman" w:hint="default"/>
      <w:color w:val="884706"/>
      <w:sz w:val="24"/>
      <w:szCs w:val="24"/>
    </w:rPr>
  </w:style>
  <w:style w:type="paragraph" w:customStyle="1" w:styleId="affffffffffffffffff4">
    <w:name w:val="МГП ОСНОВНОЙ ТЕКСТ"/>
    <w:basedOn w:val="ad"/>
    <w:qFormat/>
    <w:rsid w:val="00482720"/>
    <w:pPr>
      <w:suppressAutoHyphens w:val="0"/>
      <w:spacing w:after="0" w:line="240" w:lineRule="auto"/>
      <w:contextualSpacing w:val="0"/>
    </w:pPr>
    <w:rPr>
      <w:rFonts w:eastAsia="Times New Roman"/>
      <w:sz w:val="28"/>
      <w:szCs w:val="28"/>
      <w:lang w:eastAsia="ru-RU"/>
    </w:rPr>
  </w:style>
  <w:style w:type="character" w:customStyle="1" w:styleId="affffffffffffffffff5">
    <w:name w:val="Буквица"/>
    <w:rsid w:val="00482720"/>
    <w:rPr>
      <w:lang w:val="ru-RU"/>
    </w:rPr>
  </w:style>
  <w:style w:type="paragraph" w:customStyle="1" w:styleId="2fffd">
    <w:name w:val="Без интервала2"/>
    <w:qFormat/>
    <w:rsid w:val="00482720"/>
    <w:rPr>
      <w:sz w:val="24"/>
      <w:szCs w:val="24"/>
      <w:lang w:eastAsia="en-US"/>
    </w:rPr>
  </w:style>
  <w:style w:type="paragraph" w:customStyle="1" w:styleId="Style14">
    <w:name w:val="Style14"/>
    <w:basedOn w:val="ac"/>
    <w:uiPriority w:val="99"/>
    <w:rsid w:val="00482720"/>
    <w:pPr>
      <w:widowControl w:val="0"/>
      <w:suppressAutoHyphens w:val="0"/>
      <w:autoSpaceDE w:val="0"/>
      <w:autoSpaceDN w:val="0"/>
      <w:adjustRightInd w:val="0"/>
      <w:spacing w:line="240" w:lineRule="auto"/>
      <w:ind w:firstLine="0"/>
      <w:contextualSpacing w:val="0"/>
      <w:jc w:val="left"/>
    </w:pPr>
    <w:rPr>
      <w:rFonts w:eastAsia="Times New Roman"/>
      <w:szCs w:val="24"/>
      <w:lang w:eastAsia="ru-RU"/>
    </w:rPr>
  </w:style>
  <w:style w:type="character" w:customStyle="1" w:styleId="FontStyle33">
    <w:name w:val="Font Style33"/>
    <w:uiPriority w:val="99"/>
    <w:rsid w:val="00482720"/>
    <w:rPr>
      <w:rFonts w:ascii="Times New Roman" w:hAnsi="Times New Roman" w:cs="Times New Roman"/>
      <w:color w:val="000000"/>
      <w:sz w:val="22"/>
      <w:szCs w:val="22"/>
    </w:rPr>
  </w:style>
  <w:style w:type="character" w:customStyle="1" w:styleId="FontStyle32">
    <w:name w:val="Font Style32"/>
    <w:uiPriority w:val="99"/>
    <w:rsid w:val="00482720"/>
    <w:rPr>
      <w:rFonts w:ascii="Times New Roman" w:hAnsi="Times New Roman" w:cs="Times New Roman"/>
      <w:b/>
      <w:bCs/>
      <w:i/>
      <w:iCs/>
      <w:color w:val="000000"/>
      <w:w w:val="200"/>
      <w:sz w:val="8"/>
      <w:szCs w:val="8"/>
    </w:rPr>
  </w:style>
  <w:style w:type="character" w:customStyle="1" w:styleId="FontStyle34">
    <w:name w:val="Font Style34"/>
    <w:uiPriority w:val="99"/>
    <w:rsid w:val="00482720"/>
    <w:rPr>
      <w:rFonts w:ascii="Times New Roman" w:hAnsi="Times New Roman" w:cs="Times New Roman"/>
      <w:b/>
      <w:bCs/>
      <w:color w:val="000000"/>
      <w:spacing w:val="20"/>
      <w:sz w:val="12"/>
      <w:szCs w:val="12"/>
    </w:rPr>
  </w:style>
  <w:style w:type="character" w:customStyle="1" w:styleId="FontStyle35">
    <w:name w:val="Font Style35"/>
    <w:uiPriority w:val="99"/>
    <w:rsid w:val="00482720"/>
    <w:rPr>
      <w:rFonts w:ascii="Times New Roman" w:hAnsi="Times New Roman" w:cs="Times New Roman"/>
      <w:color w:val="000000"/>
      <w:sz w:val="28"/>
      <w:szCs w:val="28"/>
    </w:rPr>
  </w:style>
  <w:style w:type="character" w:customStyle="1" w:styleId="FontStyle36">
    <w:name w:val="Font Style36"/>
    <w:uiPriority w:val="99"/>
    <w:rsid w:val="00482720"/>
    <w:rPr>
      <w:rFonts w:ascii="Sylfaen" w:hAnsi="Sylfaen" w:cs="Sylfaen"/>
      <w:color w:val="000000"/>
      <w:sz w:val="18"/>
      <w:szCs w:val="18"/>
    </w:rPr>
  </w:style>
  <w:style w:type="character" w:customStyle="1" w:styleId="FontStyle37">
    <w:name w:val="Font Style37"/>
    <w:uiPriority w:val="99"/>
    <w:rsid w:val="00482720"/>
    <w:rPr>
      <w:rFonts w:ascii="MS Reference Sans Serif" w:hAnsi="MS Reference Sans Serif" w:cs="MS Reference Sans Serif"/>
      <w:color w:val="000000"/>
      <w:sz w:val="26"/>
      <w:szCs w:val="26"/>
    </w:rPr>
  </w:style>
  <w:style w:type="character" w:customStyle="1" w:styleId="FontStyle51">
    <w:name w:val="Font Style51"/>
    <w:uiPriority w:val="99"/>
    <w:rsid w:val="00482720"/>
    <w:rPr>
      <w:rFonts w:ascii="Arial" w:hAnsi="Arial" w:cs="Arial"/>
      <w:color w:val="000000"/>
      <w:sz w:val="20"/>
      <w:szCs w:val="20"/>
    </w:rPr>
  </w:style>
  <w:style w:type="character" w:customStyle="1" w:styleId="FontStyle38">
    <w:name w:val="Font Style38"/>
    <w:uiPriority w:val="99"/>
    <w:rsid w:val="00482720"/>
    <w:rPr>
      <w:rFonts w:ascii="Times New Roman" w:hAnsi="Times New Roman" w:cs="Times New Roman"/>
      <w:b/>
      <w:bCs/>
      <w:color w:val="000000"/>
      <w:sz w:val="22"/>
      <w:szCs w:val="22"/>
    </w:rPr>
  </w:style>
  <w:style w:type="character" w:customStyle="1" w:styleId="FontStyle52">
    <w:name w:val="Font Style52"/>
    <w:uiPriority w:val="99"/>
    <w:rsid w:val="00482720"/>
    <w:rPr>
      <w:rFonts w:ascii="Arial" w:hAnsi="Arial" w:cs="Arial"/>
      <w:b/>
      <w:bCs/>
      <w:color w:val="000000"/>
      <w:sz w:val="16"/>
      <w:szCs w:val="16"/>
    </w:rPr>
  </w:style>
  <w:style w:type="character" w:customStyle="1" w:styleId="FontStyle29">
    <w:name w:val="Font Style29"/>
    <w:uiPriority w:val="99"/>
    <w:rsid w:val="00482720"/>
    <w:rPr>
      <w:rFonts w:ascii="Times New Roman" w:hAnsi="Times New Roman" w:cs="Times New Roman"/>
      <w:color w:val="000000"/>
      <w:sz w:val="28"/>
      <w:szCs w:val="28"/>
    </w:rPr>
  </w:style>
  <w:style w:type="character" w:customStyle="1" w:styleId="1270">
    <w:name w:val="127 см Знак"/>
    <w:link w:val="127"/>
    <w:rsid w:val="00482720"/>
    <w:rPr>
      <w:sz w:val="24"/>
    </w:rPr>
  </w:style>
  <w:style w:type="paragraph" w:customStyle="1" w:styleId="1fffffffe">
    <w:name w:val="Штамп1"/>
    <w:basedOn w:val="ac"/>
    <w:rsid w:val="00482720"/>
    <w:pPr>
      <w:widowControl w:val="0"/>
      <w:suppressAutoHyphens w:val="0"/>
      <w:spacing w:line="240" w:lineRule="auto"/>
      <w:ind w:firstLine="0"/>
      <w:contextualSpacing w:val="0"/>
      <w:jc w:val="center"/>
    </w:pPr>
    <w:rPr>
      <w:rFonts w:eastAsia="Times New Roman"/>
      <w:lang w:eastAsia="ru-RU"/>
    </w:rPr>
  </w:style>
  <w:style w:type="paragraph" w:customStyle="1" w:styleId="affffffffffffffffff6">
    <w:name w:val="Третьи"/>
    <w:basedOn w:val="32"/>
    <w:link w:val="affffffffffffffffff7"/>
    <w:autoRedefine/>
    <w:rsid w:val="00482720"/>
    <w:pPr>
      <w:suppressAutoHyphens w:val="0"/>
      <w:spacing w:line="240" w:lineRule="auto"/>
      <w:contextualSpacing w:val="0"/>
      <w:jc w:val="center"/>
    </w:pPr>
    <w:rPr>
      <w:rFonts w:ascii="Times New Roman" w:hAnsi="Times New Roman"/>
      <w:color w:val="000000"/>
      <w:szCs w:val="32"/>
      <w:lang w:eastAsia="ru-RU"/>
    </w:rPr>
  </w:style>
  <w:style w:type="character" w:customStyle="1" w:styleId="affffffffffffffffff7">
    <w:name w:val="Третьи Знак"/>
    <w:link w:val="affffffffffffffffff6"/>
    <w:rsid w:val="00482720"/>
    <w:rPr>
      <w:b/>
      <w:bCs/>
      <w:color w:val="000000"/>
      <w:sz w:val="26"/>
      <w:szCs w:val="32"/>
    </w:rPr>
  </w:style>
  <w:style w:type="paragraph" w:customStyle="1" w:styleId="abci">
    <w:name w:val="abci"/>
    <w:basedOn w:val="ac"/>
    <w:rsid w:val="00482720"/>
    <w:pPr>
      <w:suppressAutoHyphens w:val="0"/>
      <w:spacing w:before="100" w:beforeAutospacing="1" w:after="100" w:afterAutospacing="1" w:line="360" w:lineRule="auto"/>
      <w:ind w:left="400" w:firstLine="0"/>
      <w:contextualSpacing w:val="0"/>
    </w:pPr>
    <w:rPr>
      <w:rFonts w:eastAsia="Times New Roman"/>
      <w:color w:val="333333"/>
      <w:szCs w:val="24"/>
      <w:lang w:eastAsia="ru-RU"/>
    </w:rPr>
  </w:style>
  <w:style w:type="character" w:customStyle="1" w:styleId="5f3">
    <w:name w:val="Знак Знак5"/>
    <w:rsid w:val="00482720"/>
    <w:rPr>
      <w:rFonts w:ascii="Arial" w:hAnsi="Arial" w:cs="Arial"/>
      <w:b/>
      <w:bCs/>
      <w:kern w:val="32"/>
      <w:sz w:val="32"/>
      <w:szCs w:val="32"/>
      <w:lang w:val="ru-RU" w:eastAsia="ru-RU" w:bidi="ar-SA"/>
    </w:rPr>
  </w:style>
  <w:style w:type="paragraph" w:customStyle="1" w:styleId="2fffe">
    <w:name w:val="ЗАГОЛОВОК2"/>
    <w:basedOn w:val="ac"/>
    <w:next w:val="ac"/>
    <w:rsid w:val="00482720"/>
    <w:pPr>
      <w:keepNext/>
      <w:suppressAutoHyphens w:val="0"/>
      <w:spacing w:before="50" w:after="50" w:line="360" w:lineRule="auto"/>
      <w:ind w:firstLine="0"/>
      <w:contextualSpacing w:val="0"/>
      <w:jc w:val="left"/>
      <w:outlineLvl w:val="0"/>
    </w:pPr>
    <w:rPr>
      <w:rFonts w:eastAsia="Times New Roman"/>
      <w:b/>
      <w:bCs/>
      <w:szCs w:val="24"/>
      <w:lang w:eastAsia="ru-RU"/>
    </w:rPr>
  </w:style>
  <w:style w:type="character" w:customStyle="1" w:styleId="FontStyle58">
    <w:name w:val="Font Style58"/>
    <w:rsid w:val="00482720"/>
    <w:rPr>
      <w:rFonts w:ascii="Times New Roman" w:hAnsi="Times New Roman" w:cs="Times New Roman"/>
      <w:color w:val="000000"/>
      <w:sz w:val="24"/>
      <w:szCs w:val="24"/>
    </w:rPr>
  </w:style>
  <w:style w:type="character" w:customStyle="1" w:styleId="FontStyle76">
    <w:name w:val="Font Style76"/>
    <w:rsid w:val="00482720"/>
    <w:rPr>
      <w:rFonts w:ascii="Times New Roman" w:hAnsi="Times New Roman" w:cs="Times New Roman"/>
      <w:color w:val="000000"/>
      <w:sz w:val="20"/>
      <w:szCs w:val="20"/>
    </w:rPr>
  </w:style>
  <w:style w:type="paragraph" w:customStyle="1" w:styleId="Style28">
    <w:name w:val="Style28"/>
    <w:basedOn w:val="ac"/>
    <w:rsid w:val="00482720"/>
    <w:pPr>
      <w:widowControl w:val="0"/>
      <w:suppressAutoHyphens w:val="0"/>
      <w:autoSpaceDE w:val="0"/>
      <w:autoSpaceDN w:val="0"/>
      <w:adjustRightInd w:val="0"/>
      <w:spacing w:line="301" w:lineRule="exact"/>
      <w:ind w:hanging="331"/>
      <w:contextualSpacing w:val="0"/>
    </w:pPr>
    <w:rPr>
      <w:rFonts w:eastAsia="Times New Roman"/>
      <w:szCs w:val="24"/>
      <w:lang w:eastAsia="ru-RU"/>
    </w:rPr>
  </w:style>
  <w:style w:type="character" w:customStyle="1" w:styleId="FontStyle61">
    <w:name w:val="Font Style61"/>
    <w:rsid w:val="00482720"/>
    <w:rPr>
      <w:rFonts w:ascii="Times New Roman" w:hAnsi="Times New Roman" w:cs="Times New Roman"/>
      <w:b/>
      <w:bCs/>
      <w:i/>
      <w:iCs/>
      <w:color w:val="000000"/>
      <w:sz w:val="24"/>
      <w:szCs w:val="24"/>
    </w:rPr>
  </w:style>
  <w:style w:type="paragraph" w:customStyle="1" w:styleId="1ffffffff">
    <w:name w:val="Перечисление 1"/>
    <w:basedOn w:val="ac"/>
    <w:rsid w:val="00482720"/>
    <w:pPr>
      <w:tabs>
        <w:tab w:val="num" w:pos="360"/>
      </w:tabs>
      <w:suppressAutoHyphens w:val="0"/>
      <w:spacing w:line="240" w:lineRule="auto"/>
      <w:ind w:left="360" w:hanging="360"/>
      <w:contextualSpacing w:val="0"/>
      <w:jc w:val="left"/>
    </w:pPr>
    <w:rPr>
      <w:rFonts w:ascii="Arial" w:eastAsia="Times New Roman" w:hAnsi="Arial" w:cs="Arial"/>
      <w:lang w:eastAsia="ru-RU"/>
    </w:rPr>
  </w:style>
  <w:style w:type="paragraph" w:customStyle="1" w:styleId="affffffffffffffffff8">
    <w:name w:val="заг табл"/>
    <w:basedOn w:val="ac"/>
    <w:rsid w:val="00482720"/>
    <w:pPr>
      <w:suppressAutoHyphens w:val="0"/>
      <w:spacing w:before="120" w:after="120" w:line="240" w:lineRule="auto"/>
      <w:ind w:firstLine="0"/>
      <w:contextualSpacing w:val="0"/>
      <w:jc w:val="center"/>
    </w:pPr>
    <w:rPr>
      <w:rFonts w:eastAsia="Times New Roman"/>
      <w:lang w:eastAsia="ru-RU"/>
    </w:rPr>
  </w:style>
  <w:style w:type="paragraph" w:customStyle="1" w:styleId="TableText">
    <w:name w:val="TableText"/>
    <w:basedOn w:val="ac"/>
    <w:rsid w:val="00482720"/>
    <w:pPr>
      <w:spacing w:before="40" w:after="40" w:line="180" w:lineRule="exact"/>
      <w:ind w:firstLine="0"/>
      <w:contextualSpacing w:val="0"/>
      <w:jc w:val="left"/>
    </w:pPr>
    <w:rPr>
      <w:rFonts w:ascii="NTHelvetica/Cyrillic" w:eastAsia="Times New Roman" w:hAnsi="NTHelvetica/Cyrillic"/>
      <w:kern w:val="1"/>
      <w:sz w:val="16"/>
      <w:lang w:eastAsia="ar-SA"/>
    </w:rPr>
  </w:style>
  <w:style w:type="paragraph" w:customStyle="1" w:styleId="Digest">
    <w:name w:val="Digest"/>
    <w:basedOn w:val="ac"/>
    <w:rsid w:val="00482720"/>
    <w:pPr>
      <w:suppressAutoHyphens w:val="0"/>
      <w:spacing w:after="120" w:line="240" w:lineRule="auto"/>
      <w:ind w:firstLine="567"/>
      <w:contextualSpacing w:val="0"/>
    </w:pPr>
    <w:rPr>
      <w:rFonts w:ascii="Garamond" w:eastAsia="Times New Roman" w:hAnsi="Garamond" w:cs="Garamond"/>
      <w:sz w:val="28"/>
      <w:szCs w:val="28"/>
      <w:lang w:val="en-US" w:eastAsia="ru-RU"/>
    </w:rPr>
  </w:style>
  <w:style w:type="paragraph" w:customStyle="1" w:styleId="ListParagraph1">
    <w:name w:val="List Paragraph1"/>
    <w:basedOn w:val="ac"/>
    <w:rsid w:val="00482720"/>
    <w:pPr>
      <w:spacing w:line="240" w:lineRule="auto"/>
      <w:ind w:left="720" w:firstLine="0"/>
      <w:contextualSpacing w:val="0"/>
      <w:jc w:val="left"/>
    </w:pPr>
    <w:rPr>
      <w:rFonts w:eastAsia="Times New Roman" w:cs="Calibri"/>
      <w:sz w:val="20"/>
      <w:lang w:eastAsia="ar-SA"/>
    </w:rPr>
  </w:style>
  <w:style w:type="paragraph" w:customStyle="1" w:styleId="Style3">
    <w:name w:val="Style3"/>
    <w:basedOn w:val="ac"/>
    <w:uiPriority w:val="99"/>
    <w:rsid w:val="00482720"/>
    <w:pPr>
      <w:widowControl w:val="0"/>
      <w:suppressAutoHyphens w:val="0"/>
      <w:autoSpaceDE w:val="0"/>
      <w:autoSpaceDN w:val="0"/>
      <w:adjustRightInd w:val="0"/>
      <w:spacing w:line="240" w:lineRule="auto"/>
      <w:ind w:firstLine="0"/>
      <w:contextualSpacing w:val="0"/>
      <w:jc w:val="left"/>
    </w:pPr>
    <w:rPr>
      <w:szCs w:val="24"/>
      <w:lang w:eastAsia="ru-RU"/>
    </w:rPr>
  </w:style>
  <w:style w:type="character" w:customStyle="1" w:styleId="2ffff">
    <w:name w:val="Заголовок 2 Знак Знак Знак Знак Знак"/>
    <w:aliases w:val="Заголовок 2 Знак Знак Знак Знак Знак Знак Знак Знак Знак Знак Знак"/>
    <w:rsid w:val="00482720"/>
    <w:rPr>
      <w:rFonts w:ascii="Arial" w:hAnsi="Arial" w:cs="Arial"/>
      <w:b/>
      <w:bCs/>
      <w:i/>
      <w:iCs/>
      <w:sz w:val="28"/>
      <w:szCs w:val="28"/>
      <w:lang w:val="ru-RU" w:eastAsia="ru-RU"/>
    </w:rPr>
  </w:style>
  <w:style w:type="paragraph" w:customStyle="1" w:styleId="affffffffffffffffff9">
    <w:name w:val="А_текст"/>
    <w:link w:val="affffffffffffffffffa"/>
    <w:autoRedefine/>
    <w:qFormat/>
    <w:rsid w:val="00482720"/>
    <w:pPr>
      <w:ind w:firstLine="709"/>
      <w:jc w:val="center"/>
    </w:pPr>
    <w:rPr>
      <w:b/>
      <w:sz w:val="26"/>
      <w:szCs w:val="26"/>
    </w:rPr>
  </w:style>
  <w:style w:type="character" w:customStyle="1" w:styleId="affffffffffffffffffa">
    <w:name w:val="А_текст Знак"/>
    <w:link w:val="affffffffffffffffff9"/>
    <w:rsid w:val="00482720"/>
    <w:rPr>
      <w:b/>
      <w:sz w:val="26"/>
      <w:szCs w:val="26"/>
    </w:rPr>
  </w:style>
  <w:style w:type="paragraph" w:customStyle="1" w:styleId="613">
    <w:name w:val="Знак Знак6 Знак Знак1"/>
    <w:basedOn w:val="ac"/>
    <w:semiHidden/>
    <w:rsid w:val="00482720"/>
    <w:pPr>
      <w:keepLines/>
      <w:suppressAutoHyphens w:val="0"/>
      <w:spacing w:after="160" w:line="240" w:lineRule="exact"/>
      <w:ind w:firstLine="0"/>
      <w:contextualSpacing w:val="0"/>
      <w:jc w:val="left"/>
    </w:pPr>
    <w:rPr>
      <w:rFonts w:ascii="Verdana" w:eastAsia="MS Mincho" w:hAnsi="Verdana" w:cs="Franklin Gothic Book"/>
      <w:sz w:val="20"/>
      <w:lang w:val="en-US" w:eastAsia="en-US"/>
    </w:rPr>
  </w:style>
  <w:style w:type="paragraph" w:customStyle="1" w:styleId="21f3">
    <w:name w:val="Заголовок 2 Знак Знак Знак Знак Знак Знак Знак Знак Знак1"/>
    <w:basedOn w:val="ac"/>
    <w:next w:val="ac"/>
    <w:autoRedefine/>
    <w:unhideWhenUsed/>
    <w:qFormat/>
    <w:rsid w:val="00482720"/>
    <w:pPr>
      <w:keepNext/>
      <w:keepLines/>
      <w:suppressAutoHyphens w:val="0"/>
      <w:spacing w:before="40" w:line="360" w:lineRule="auto"/>
      <w:ind w:firstLine="0"/>
      <w:contextualSpacing w:val="0"/>
      <w:outlineLvl w:val="1"/>
    </w:pPr>
    <w:rPr>
      <w:rFonts w:ascii="Cambria" w:eastAsia="Times New Roman" w:hAnsi="Cambria"/>
      <w:color w:val="365F91"/>
      <w:sz w:val="26"/>
      <w:szCs w:val="26"/>
      <w:lang w:eastAsia="en-US"/>
    </w:rPr>
  </w:style>
  <w:style w:type="paragraph" w:customStyle="1" w:styleId="1ffffffff0">
    <w:name w:val="Подраздел1"/>
    <w:basedOn w:val="ac"/>
    <w:next w:val="ac"/>
    <w:autoRedefine/>
    <w:unhideWhenUsed/>
    <w:qFormat/>
    <w:rsid w:val="00482720"/>
    <w:pPr>
      <w:keepNext/>
      <w:keepLines/>
      <w:suppressAutoHyphens w:val="0"/>
      <w:spacing w:before="40" w:line="360" w:lineRule="auto"/>
      <w:ind w:left="720" w:hanging="432"/>
      <w:contextualSpacing w:val="0"/>
      <w:outlineLvl w:val="2"/>
    </w:pPr>
    <w:rPr>
      <w:rFonts w:ascii="Cambria" w:eastAsia="Times New Roman" w:hAnsi="Cambria"/>
      <w:color w:val="243F60"/>
      <w:szCs w:val="24"/>
      <w:lang w:eastAsia="en-US"/>
    </w:rPr>
  </w:style>
  <w:style w:type="paragraph" w:customStyle="1" w:styleId="415">
    <w:name w:val="Заголовок 41"/>
    <w:basedOn w:val="ac"/>
    <w:next w:val="ac"/>
    <w:unhideWhenUsed/>
    <w:qFormat/>
    <w:rsid w:val="00482720"/>
    <w:pPr>
      <w:keepNext/>
      <w:keepLines/>
      <w:suppressAutoHyphens w:val="0"/>
      <w:spacing w:before="40" w:line="360" w:lineRule="auto"/>
      <w:ind w:left="864" w:hanging="144"/>
      <w:contextualSpacing w:val="0"/>
      <w:outlineLvl w:val="3"/>
    </w:pPr>
    <w:rPr>
      <w:rFonts w:ascii="Cambria" w:eastAsia="Times New Roman" w:hAnsi="Cambria"/>
      <w:i/>
      <w:iCs/>
      <w:color w:val="365F91"/>
      <w:szCs w:val="22"/>
      <w:lang w:eastAsia="en-US"/>
    </w:rPr>
  </w:style>
  <w:style w:type="paragraph" w:customStyle="1" w:styleId="515">
    <w:name w:val="Заголовок 51"/>
    <w:basedOn w:val="ac"/>
    <w:next w:val="ac"/>
    <w:unhideWhenUsed/>
    <w:qFormat/>
    <w:rsid w:val="00482720"/>
    <w:pPr>
      <w:keepNext/>
      <w:keepLines/>
      <w:suppressAutoHyphens w:val="0"/>
      <w:spacing w:before="40" w:line="360" w:lineRule="auto"/>
      <w:ind w:left="1008" w:hanging="432"/>
      <w:contextualSpacing w:val="0"/>
      <w:outlineLvl w:val="4"/>
    </w:pPr>
    <w:rPr>
      <w:rFonts w:ascii="Cambria" w:eastAsia="Times New Roman" w:hAnsi="Cambria"/>
      <w:color w:val="365F91"/>
      <w:szCs w:val="22"/>
      <w:lang w:eastAsia="en-US"/>
    </w:rPr>
  </w:style>
  <w:style w:type="paragraph" w:customStyle="1" w:styleId="614">
    <w:name w:val="Заголовок 61"/>
    <w:basedOn w:val="ac"/>
    <w:next w:val="ac"/>
    <w:qFormat/>
    <w:rsid w:val="00482720"/>
    <w:pPr>
      <w:keepNext/>
      <w:keepLines/>
      <w:suppressAutoHyphens w:val="0"/>
      <w:spacing w:before="40" w:line="360" w:lineRule="auto"/>
      <w:ind w:left="1152" w:hanging="432"/>
      <w:contextualSpacing w:val="0"/>
      <w:outlineLvl w:val="5"/>
    </w:pPr>
    <w:rPr>
      <w:rFonts w:ascii="Cambria" w:eastAsia="Times New Roman" w:hAnsi="Cambria"/>
      <w:color w:val="243F60"/>
      <w:szCs w:val="22"/>
      <w:lang w:eastAsia="en-US"/>
    </w:rPr>
  </w:style>
  <w:style w:type="paragraph" w:customStyle="1" w:styleId="713">
    <w:name w:val="Заголовок 71"/>
    <w:basedOn w:val="ac"/>
    <w:next w:val="ac"/>
    <w:qFormat/>
    <w:rsid w:val="00482720"/>
    <w:pPr>
      <w:keepNext/>
      <w:keepLines/>
      <w:suppressAutoHyphens w:val="0"/>
      <w:spacing w:before="40" w:line="360" w:lineRule="auto"/>
      <w:ind w:left="1296" w:hanging="288"/>
      <w:contextualSpacing w:val="0"/>
      <w:outlineLvl w:val="6"/>
    </w:pPr>
    <w:rPr>
      <w:rFonts w:ascii="Cambria" w:eastAsia="Times New Roman" w:hAnsi="Cambria"/>
      <w:i/>
      <w:iCs/>
      <w:color w:val="243F60"/>
      <w:szCs w:val="22"/>
      <w:lang w:eastAsia="en-US"/>
    </w:rPr>
  </w:style>
  <w:style w:type="paragraph" w:customStyle="1" w:styleId="813">
    <w:name w:val="Заголовок 81"/>
    <w:basedOn w:val="ac"/>
    <w:next w:val="ac"/>
    <w:qFormat/>
    <w:rsid w:val="00482720"/>
    <w:pPr>
      <w:keepNext/>
      <w:keepLines/>
      <w:suppressAutoHyphens w:val="0"/>
      <w:spacing w:before="40" w:line="360" w:lineRule="auto"/>
      <w:ind w:left="1440" w:hanging="432"/>
      <w:contextualSpacing w:val="0"/>
      <w:outlineLvl w:val="7"/>
    </w:pPr>
    <w:rPr>
      <w:rFonts w:ascii="Cambria" w:eastAsia="Times New Roman" w:hAnsi="Cambria"/>
      <w:color w:val="272727"/>
      <w:sz w:val="21"/>
      <w:szCs w:val="21"/>
      <w:lang w:eastAsia="en-US"/>
    </w:rPr>
  </w:style>
  <w:style w:type="paragraph" w:customStyle="1" w:styleId="911">
    <w:name w:val="Заголовок 91"/>
    <w:basedOn w:val="ac"/>
    <w:next w:val="ac"/>
    <w:qFormat/>
    <w:rsid w:val="00482720"/>
    <w:pPr>
      <w:keepNext/>
      <w:keepLines/>
      <w:suppressAutoHyphens w:val="0"/>
      <w:spacing w:before="40" w:line="360" w:lineRule="auto"/>
      <w:ind w:left="1584" w:hanging="144"/>
      <w:contextualSpacing w:val="0"/>
      <w:outlineLvl w:val="8"/>
    </w:pPr>
    <w:rPr>
      <w:rFonts w:ascii="Cambria" w:eastAsia="Times New Roman" w:hAnsi="Cambria"/>
      <w:i/>
      <w:iCs/>
      <w:color w:val="272727"/>
      <w:sz w:val="21"/>
      <w:szCs w:val="21"/>
      <w:lang w:eastAsia="en-US"/>
    </w:rPr>
  </w:style>
  <w:style w:type="paragraph" w:customStyle="1" w:styleId="11fb">
    <w:name w:val="Оглавление 11"/>
    <w:basedOn w:val="ac"/>
    <w:next w:val="ac"/>
    <w:autoRedefine/>
    <w:uiPriority w:val="39"/>
    <w:unhideWhenUsed/>
    <w:qFormat/>
    <w:rsid w:val="00482720"/>
    <w:pPr>
      <w:suppressAutoHyphens w:val="0"/>
      <w:spacing w:before="120" w:after="120" w:line="300" w:lineRule="auto"/>
      <w:ind w:firstLine="0"/>
      <w:contextualSpacing w:val="0"/>
    </w:pPr>
    <w:rPr>
      <w:rFonts w:cs="Calibri"/>
      <w:b/>
      <w:bCs/>
      <w:caps/>
      <w:sz w:val="28"/>
      <w:lang w:eastAsia="en-US"/>
    </w:rPr>
  </w:style>
  <w:style w:type="paragraph" w:customStyle="1" w:styleId="21f4">
    <w:name w:val="Оглавление 21"/>
    <w:basedOn w:val="ac"/>
    <w:next w:val="ac"/>
    <w:autoRedefine/>
    <w:uiPriority w:val="39"/>
    <w:unhideWhenUsed/>
    <w:qFormat/>
    <w:rsid w:val="00482720"/>
    <w:pPr>
      <w:suppressAutoHyphens w:val="0"/>
      <w:spacing w:before="120" w:line="300" w:lineRule="auto"/>
      <w:ind w:left="238" w:firstLine="0"/>
      <w:contextualSpacing w:val="0"/>
    </w:pPr>
    <w:rPr>
      <w:rFonts w:cs="Calibri"/>
      <w:b/>
      <w:iCs/>
      <w:caps/>
      <w:sz w:val="28"/>
      <w:lang w:eastAsia="en-US"/>
    </w:rPr>
  </w:style>
  <w:style w:type="paragraph" w:customStyle="1" w:styleId="31f">
    <w:name w:val="Оглавление 31"/>
    <w:basedOn w:val="ac"/>
    <w:next w:val="ac"/>
    <w:autoRedefine/>
    <w:uiPriority w:val="39"/>
    <w:unhideWhenUsed/>
    <w:qFormat/>
    <w:rsid w:val="00482720"/>
    <w:pPr>
      <w:suppressAutoHyphens w:val="0"/>
      <w:spacing w:line="300" w:lineRule="auto"/>
      <w:ind w:left="482" w:firstLine="0"/>
      <w:contextualSpacing w:val="0"/>
    </w:pPr>
    <w:rPr>
      <w:rFonts w:cs="Calibri"/>
      <w:sz w:val="28"/>
      <w:lang w:eastAsia="en-US"/>
    </w:rPr>
  </w:style>
  <w:style w:type="paragraph" w:customStyle="1" w:styleId="416">
    <w:name w:val="Оглавление 41"/>
    <w:basedOn w:val="ac"/>
    <w:next w:val="ac"/>
    <w:autoRedefine/>
    <w:uiPriority w:val="39"/>
    <w:unhideWhenUsed/>
    <w:rsid w:val="00482720"/>
    <w:pPr>
      <w:suppressAutoHyphens w:val="0"/>
      <w:spacing w:line="360" w:lineRule="auto"/>
      <w:ind w:left="720" w:firstLine="0"/>
      <w:contextualSpacing w:val="0"/>
      <w:jc w:val="left"/>
    </w:pPr>
    <w:rPr>
      <w:rFonts w:ascii="Calibri" w:hAnsi="Calibri" w:cs="Calibri"/>
      <w:sz w:val="20"/>
      <w:lang w:eastAsia="en-US"/>
    </w:rPr>
  </w:style>
  <w:style w:type="paragraph" w:customStyle="1" w:styleId="516">
    <w:name w:val="Оглавление 51"/>
    <w:basedOn w:val="ac"/>
    <w:next w:val="ac"/>
    <w:autoRedefine/>
    <w:uiPriority w:val="39"/>
    <w:unhideWhenUsed/>
    <w:rsid w:val="00482720"/>
    <w:pPr>
      <w:suppressAutoHyphens w:val="0"/>
      <w:spacing w:line="360" w:lineRule="auto"/>
      <w:ind w:left="960" w:firstLine="0"/>
      <w:contextualSpacing w:val="0"/>
      <w:jc w:val="left"/>
    </w:pPr>
    <w:rPr>
      <w:rFonts w:ascii="Calibri" w:hAnsi="Calibri" w:cs="Calibri"/>
      <w:sz w:val="20"/>
      <w:lang w:eastAsia="en-US"/>
    </w:rPr>
  </w:style>
  <w:style w:type="paragraph" w:customStyle="1" w:styleId="615">
    <w:name w:val="Оглавление 61"/>
    <w:basedOn w:val="ac"/>
    <w:next w:val="ac"/>
    <w:autoRedefine/>
    <w:uiPriority w:val="39"/>
    <w:unhideWhenUsed/>
    <w:rsid w:val="00482720"/>
    <w:pPr>
      <w:suppressAutoHyphens w:val="0"/>
      <w:spacing w:line="360" w:lineRule="auto"/>
      <w:ind w:left="1200" w:firstLine="0"/>
      <w:contextualSpacing w:val="0"/>
      <w:jc w:val="left"/>
    </w:pPr>
    <w:rPr>
      <w:rFonts w:ascii="Calibri" w:hAnsi="Calibri" w:cs="Calibri"/>
      <w:sz w:val="20"/>
      <w:lang w:eastAsia="en-US"/>
    </w:rPr>
  </w:style>
  <w:style w:type="paragraph" w:customStyle="1" w:styleId="714">
    <w:name w:val="Оглавление 71"/>
    <w:basedOn w:val="ac"/>
    <w:next w:val="ac"/>
    <w:autoRedefine/>
    <w:uiPriority w:val="39"/>
    <w:unhideWhenUsed/>
    <w:rsid w:val="00482720"/>
    <w:pPr>
      <w:suppressAutoHyphens w:val="0"/>
      <w:spacing w:line="360" w:lineRule="auto"/>
      <w:ind w:left="1440" w:firstLine="0"/>
      <w:contextualSpacing w:val="0"/>
      <w:jc w:val="left"/>
    </w:pPr>
    <w:rPr>
      <w:rFonts w:ascii="Calibri" w:hAnsi="Calibri" w:cs="Calibri"/>
      <w:sz w:val="20"/>
      <w:lang w:eastAsia="en-US"/>
    </w:rPr>
  </w:style>
  <w:style w:type="paragraph" w:customStyle="1" w:styleId="814">
    <w:name w:val="Оглавление 81"/>
    <w:basedOn w:val="ac"/>
    <w:next w:val="ac"/>
    <w:autoRedefine/>
    <w:uiPriority w:val="39"/>
    <w:unhideWhenUsed/>
    <w:rsid w:val="00482720"/>
    <w:pPr>
      <w:suppressAutoHyphens w:val="0"/>
      <w:spacing w:line="360" w:lineRule="auto"/>
      <w:ind w:left="1680" w:firstLine="0"/>
      <w:contextualSpacing w:val="0"/>
      <w:jc w:val="left"/>
    </w:pPr>
    <w:rPr>
      <w:rFonts w:ascii="Calibri" w:hAnsi="Calibri" w:cs="Calibri"/>
      <w:sz w:val="20"/>
      <w:lang w:eastAsia="en-US"/>
    </w:rPr>
  </w:style>
  <w:style w:type="paragraph" w:customStyle="1" w:styleId="912">
    <w:name w:val="Оглавление 91"/>
    <w:basedOn w:val="ac"/>
    <w:next w:val="ac"/>
    <w:autoRedefine/>
    <w:uiPriority w:val="39"/>
    <w:unhideWhenUsed/>
    <w:rsid w:val="00482720"/>
    <w:pPr>
      <w:suppressAutoHyphens w:val="0"/>
      <w:spacing w:line="360" w:lineRule="auto"/>
      <w:ind w:left="1920" w:firstLine="0"/>
      <w:contextualSpacing w:val="0"/>
      <w:jc w:val="left"/>
    </w:pPr>
    <w:rPr>
      <w:rFonts w:ascii="Calibri" w:hAnsi="Calibri" w:cs="Calibri"/>
      <w:sz w:val="20"/>
      <w:lang w:eastAsia="en-US"/>
    </w:rPr>
  </w:style>
  <w:style w:type="character" w:customStyle="1" w:styleId="417">
    <w:name w:val="Заголовок 4 Знак1"/>
    <w:uiPriority w:val="9"/>
    <w:semiHidden/>
    <w:rsid w:val="00482720"/>
    <w:rPr>
      <w:rFonts w:ascii="Calibri Light" w:eastAsia="Times New Roman" w:hAnsi="Calibri Light" w:cs="Times New Roman"/>
      <w:i/>
      <w:iCs/>
      <w:color w:val="2E74B5"/>
    </w:rPr>
  </w:style>
  <w:style w:type="character" w:customStyle="1" w:styleId="517">
    <w:name w:val="Заголовок 5 Знак1"/>
    <w:uiPriority w:val="9"/>
    <w:semiHidden/>
    <w:rsid w:val="00482720"/>
    <w:rPr>
      <w:rFonts w:ascii="Calibri Light" w:eastAsia="Times New Roman" w:hAnsi="Calibri Light" w:cs="Times New Roman"/>
      <w:color w:val="2E74B5"/>
    </w:rPr>
  </w:style>
  <w:style w:type="character" w:customStyle="1" w:styleId="616">
    <w:name w:val="Заголовок 6 Знак1"/>
    <w:uiPriority w:val="9"/>
    <w:semiHidden/>
    <w:rsid w:val="00482720"/>
    <w:rPr>
      <w:rFonts w:ascii="Calibri Light" w:eastAsia="Times New Roman" w:hAnsi="Calibri Light" w:cs="Times New Roman"/>
      <w:color w:val="1F4D78"/>
    </w:rPr>
  </w:style>
  <w:style w:type="paragraph" w:customStyle="1" w:styleId="2115">
    <w:name w:val="Знак211"/>
    <w:basedOn w:val="ac"/>
    <w:next w:val="afffb"/>
    <w:rsid w:val="00482720"/>
    <w:pPr>
      <w:suppressAutoHyphens w:val="0"/>
      <w:spacing w:line="240" w:lineRule="auto"/>
      <w:ind w:firstLine="0"/>
      <w:contextualSpacing w:val="0"/>
      <w:jc w:val="left"/>
    </w:pPr>
    <w:rPr>
      <w:rFonts w:ascii="Calibri" w:hAnsi="Calibri"/>
      <w:sz w:val="20"/>
      <w:lang w:eastAsia="en-US"/>
    </w:rPr>
  </w:style>
  <w:style w:type="character" w:customStyle="1" w:styleId="extended-textfull">
    <w:name w:val="extended-text__full"/>
    <w:rsid w:val="00482720"/>
  </w:style>
  <w:style w:type="paragraph" w:customStyle="1" w:styleId="Text27">
    <w:name w:val="Text27"/>
    <w:rsid w:val="00482720"/>
    <w:pPr>
      <w:widowControl w:val="0"/>
      <w:autoSpaceDE w:val="0"/>
      <w:autoSpaceDN w:val="0"/>
      <w:adjustRightInd w:val="0"/>
      <w:jc w:val="center"/>
    </w:pPr>
    <w:rPr>
      <w:b/>
      <w:bCs/>
      <w:color w:val="000000"/>
      <w:sz w:val="24"/>
      <w:szCs w:val="24"/>
    </w:rPr>
  </w:style>
  <w:style w:type="paragraph" w:customStyle="1" w:styleId="Mail">
    <w:name w:val="Mail"/>
    <w:uiPriority w:val="99"/>
    <w:rsid w:val="00482720"/>
    <w:pPr>
      <w:widowControl w:val="0"/>
      <w:autoSpaceDE w:val="0"/>
      <w:autoSpaceDN w:val="0"/>
      <w:adjustRightInd w:val="0"/>
      <w:jc w:val="right"/>
    </w:pPr>
    <w:rPr>
      <w:color w:val="000000"/>
    </w:rPr>
  </w:style>
  <w:style w:type="paragraph" w:customStyle="1" w:styleId="Phone">
    <w:name w:val="Phone"/>
    <w:uiPriority w:val="99"/>
    <w:rsid w:val="00482720"/>
    <w:pPr>
      <w:widowControl w:val="0"/>
      <w:autoSpaceDE w:val="0"/>
      <w:autoSpaceDN w:val="0"/>
      <w:adjustRightInd w:val="0"/>
      <w:jc w:val="right"/>
    </w:pPr>
    <w:rPr>
      <w:color w:val="000000"/>
    </w:rPr>
  </w:style>
  <w:style w:type="paragraph" w:customStyle="1" w:styleId="Text28">
    <w:name w:val="Text28"/>
    <w:uiPriority w:val="99"/>
    <w:rsid w:val="00482720"/>
    <w:pPr>
      <w:widowControl w:val="0"/>
      <w:autoSpaceDE w:val="0"/>
      <w:autoSpaceDN w:val="0"/>
      <w:adjustRightInd w:val="0"/>
    </w:pPr>
    <w:rPr>
      <w:color w:val="000000"/>
    </w:rPr>
  </w:style>
  <w:style w:type="paragraph" w:customStyle="1" w:styleId="PostAdr">
    <w:name w:val="PostAdr"/>
    <w:uiPriority w:val="99"/>
    <w:rsid w:val="00482720"/>
    <w:pPr>
      <w:widowControl w:val="0"/>
      <w:autoSpaceDE w:val="0"/>
      <w:autoSpaceDN w:val="0"/>
      <w:adjustRightInd w:val="0"/>
    </w:pPr>
    <w:rPr>
      <w:color w:val="000000"/>
    </w:rPr>
  </w:style>
  <w:style w:type="paragraph" w:customStyle="1" w:styleId="Text26">
    <w:name w:val="Text26"/>
    <w:uiPriority w:val="99"/>
    <w:rsid w:val="00482720"/>
    <w:pPr>
      <w:widowControl w:val="0"/>
      <w:autoSpaceDE w:val="0"/>
      <w:autoSpaceDN w:val="0"/>
      <w:adjustRightInd w:val="0"/>
      <w:jc w:val="center"/>
    </w:pPr>
    <w:rPr>
      <w:b/>
      <w:bCs/>
      <w:color w:val="000000"/>
      <w:sz w:val="24"/>
      <w:szCs w:val="24"/>
    </w:rPr>
  </w:style>
  <w:style w:type="paragraph" w:customStyle="1" w:styleId="Text15">
    <w:name w:val="Text15"/>
    <w:uiPriority w:val="99"/>
    <w:rsid w:val="00482720"/>
    <w:pPr>
      <w:widowControl w:val="0"/>
      <w:autoSpaceDE w:val="0"/>
      <w:autoSpaceDN w:val="0"/>
      <w:adjustRightInd w:val="0"/>
      <w:jc w:val="center"/>
    </w:pPr>
    <w:rPr>
      <w:color w:val="000000"/>
    </w:rPr>
  </w:style>
  <w:style w:type="paragraph" w:customStyle="1" w:styleId="Text16">
    <w:name w:val="Text16"/>
    <w:uiPriority w:val="99"/>
    <w:rsid w:val="00482720"/>
    <w:pPr>
      <w:widowControl w:val="0"/>
      <w:autoSpaceDE w:val="0"/>
      <w:autoSpaceDN w:val="0"/>
      <w:adjustRightInd w:val="0"/>
      <w:jc w:val="center"/>
    </w:pPr>
    <w:rPr>
      <w:color w:val="000000"/>
    </w:rPr>
  </w:style>
  <w:style w:type="paragraph" w:customStyle="1" w:styleId="Text17">
    <w:name w:val="Text17"/>
    <w:uiPriority w:val="99"/>
    <w:rsid w:val="00482720"/>
    <w:pPr>
      <w:widowControl w:val="0"/>
      <w:autoSpaceDE w:val="0"/>
      <w:autoSpaceDN w:val="0"/>
      <w:adjustRightInd w:val="0"/>
      <w:jc w:val="center"/>
    </w:pPr>
    <w:rPr>
      <w:color w:val="000000"/>
    </w:rPr>
  </w:style>
  <w:style w:type="paragraph" w:customStyle="1" w:styleId="Text18">
    <w:name w:val="Text18"/>
    <w:uiPriority w:val="99"/>
    <w:rsid w:val="00482720"/>
    <w:pPr>
      <w:widowControl w:val="0"/>
      <w:autoSpaceDE w:val="0"/>
      <w:autoSpaceDN w:val="0"/>
      <w:adjustRightInd w:val="0"/>
      <w:jc w:val="center"/>
    </w:pPr>
    <w:rPr>
      <w:color w:val="000000"/>
    </w:rPr>
  </w:style>
  <w:style w:type="paragraph" w:customStyle="1" w:styleId="Text19">
    <w:name w:val="Text19"/>
    <w:uiPriority w:val="99"/>
    <w:rsid w:val="00482720"/>
    <w:pPr>
      <w:widowControl w:val="0"/>
      <w:autoSpaceDE w:val="0"/>
      <w:autoSpaceDN w:val="0"/>
      <w:adjustRightInd w:val="0"/>
      <w:jc w:val="center"/>
    </w:pPr>
    <w:rPr>
      <w:color w:val="000000"/>
    </w:rPr>
  </w:style>
  <w:style w:type="paragraph" w:customStyle="1" w:styleId="Text20">
    <w:name w:val="Text20"/>
    <w:uiPriority w:val="99"/>
    <w:rsid w:val="00482720"/>
    <w:pPr>
      <w:widowControl w:val="0"/>
      <w:autoSpaceDE w:val="0"/>
      <w:autoSpaceDN w:val="0"/>
      <w:adjustRightInd w:val="0"/>
      <w:jc w:val="center"/>
    </w:pPr>
    <w:rPr>
      <w:color w:val="000000"/>
    </w:rPr>
  </w:style>
  <w:style w:type="paragraph" w:customStyle="1" w:styleId="Text21">
    <w:name w:val="Text21"/>
    <w:uiPriority w:val="99"/>
    <w:rsid w:val="00482720"/>
    <w:pPr>
      <w:widowControl w:val="0"/>
      <w:autoSpaceDE w:val="0"/>
      <w:autoSpaceDN w:val="0"/>
      <w:adjustRightInd w:val="0"/>
      <w:jc w:val="center"/>
    </w:pPr>
    <w:rPr>
      <w:color w:val="000000"/>
    </w:rPr>
  </w:style>
  <w:style w:type="paragraph" w:customStyle="1" w:styleId="Text22">
    <w:name w:val="Text22"/>
    <w:uiPriority w:val="99"/>
    <w:rsid w:val="00482720"/>
    <w:pPr>
      <w:widowControl w:val="0"/>
      <w:autoSpaceDE w:val="0"/>
      <w:autoSpaceDN w:val="0"/>
      <w:adjustRightInd w:val="0"/>
      <w:jc w:val="center"/>
    </w:pPr>
    <w:rPr>
      <w:color w:val="000000"/>
    </w:rPr>
  </w:style>
  <w:style w:type="paragraph" w:customStyle="1" w:styleId="Text23">
    <w:name w:val="Text23"/>
    <w:uiPriority w:val="99"/>
    <w:rsid w:val="00482720"/>
    <w:pPr>
      <w:widowControl w:val="0"/>
      <w:autoSpaceDE w:val="0"/>
      <w:autoSpaceDN w:val="0"/>
      <w:adjustRightInd w:val="0"/>
      <w:jc w:val="center"/>
    </w:pPr>
    <w:rPr>
      <w:color w:val="000000"/>
    </w:rPr>
  </w:style>
  <w:style w:type="paragraph" w:customStyle="1" w:styleId="Text24">
    <w:name w:val="Text24"/>
    <w:uiPriority w:val="99"/>
    <w:rsid w:val="00482720"/>
    <w:pPr>
      <w:widowControl w:val="0"/>
      <w:autoSpaceDE w:val="0"/>
      <w:autoSpaceDN w:val="0"/>
      <w:adjustRightInd w:val="0"/>
      <w:jc w:val="center"/>
    </w:pPr>
    <w:rPr>
      <w:color w:val="000000"/>
    </w:rPr>
  </w:style>
  <w:style w:type="paragraph" w:customStyle="1" w:styleId="Text25">
    <w:name w:val="Text25"/>
    <w:uiPriority w:val="99"/>
    <w:rsid w:val="00482720"/>
    <w:pPr>
      <w:widowControl w:val="0"/>
      <w:autoSpaceDE w:val="0"/>
      <w:autoSpaceDN w:val="0"/>
      <w:adjustRightInd w:val="0"/>
      <w:jc w:val="center"/>
    </w:pPr>
    <w:rPr>
      <w:color w:val="000000"/>
    </w:rPr>
  </w:style>
  <w:style w:type="paragraph" w:customStyle="1" w:styleId="Text29">
    <w:name w:val="Text29"/>
    <w:uiPriority w:val="99"/>
    <w:rsid w:val="00482720"/>
    <w:pPr>
      <w:widowControl w:val="0"/>
      <w:autoSpaceDE w:val="0"/>
      <w:autoSpaceDN w:val="0"/>
      <w:adjustRightInd w:val="0"/>
      <w:jc w:val="center"/>
    </w:pPr>
    <w:rPr>
      <w:color w:val="000000"/>
    </w:rPr>
  </w:style>
  <w:style w:type="paragraph" w:customStyle="1" w:styleId="Text2">
    <w:name w:val="Text2"/>
    <w:uiPriority w:val="99"/>
    <w:rsid w:val="00482720"/>
    <w:pPr>
      <w:widowControl w:val="0"/>
      <w:autoSpaceDE w:val="0"/>
      <w:autoSpaceDN w:val="0"/>
      <w:adjustRightInd w:val="0"/>
    </w:pPr>
    <w:rPr>
      <w:color w:val="000000"/>
    </w:rPr>
  </w:style>
  <w:style w:type="paragraph" w:customStyle="1" w:styleId="Text3">
    <w:name w:val="Text3"/>
    <w:uiPriority w:val="99"/>
    <w:rsid w:val="00482720"/>
    <w:pPr>
      <w:widowControl w:val="0"/>
      <w:autoSpaceDE w:val="0"/>
      <w:autoSpaceDN w:val="0"/>
      <w:adjustRightInd w:val="0"/>
      <w:jc w:val="center"/>
    </w:pPr>
    <w:rPr>
      <w:color w:val="000000"/>
    </w:rPr>
  </w:style>
  <w:style w:type="paragraph" w:customStyle="1" w:styleId="Text4">
    <w:name w:val="Text4"/>
    <w:uiPriority w:val="99"/>
    <w:rsid w:val="00482720"/>
    <w:pPr>
      <w:widowControl w:val="0"/>
      <w:autoSpaceDE w:val="0"/>
      <w:autoSpaceDN w:val="0"/>
      <w:adjustRightInd w:val="0"/>
      <w:jc w:val="center"/>
    </w:pPr>
    <w:rPr>
      <w:color w:val="000000"/>
    </w:rPr>
  </w:style>
  <w:style w:type="paragraph" w:customStyle="1" w:styleId="Text5">
    <w:name w:val="Text5"/>
    <w:uiPriority w:val="99"/>
    <w:rsid w:val="00482720"/>
    <w:pPr>
      <w:widowControl w:val="0"/>
      <w:autoSpaceDE w:val="0"/>
      <w:autoSpaceDN w:val="0"/>
      <w:adjustRightInd w:val="0"/>
      <w:jc w:val="center"/>
    </w:pPr>
    <w:rPr>
      <w:color w:val="000000"/>
    </w:rPr>
  </w:style>
  <w:style w:type="paragraph" w:customStyle="1" w:styleId="Text6">
    <w:name w:val="Text6"/>
    <w:uiPriority w:val="99"/>
    <w:rsid w:val="00482720"/>
    <w:pPr>
      <w:widowControl w:val="0"/>
      <w:autoSpaceDE w:val="0"/>
      <w:autoSpaceDN w:val="0"/>
      <w:adjustRightInd w:val="0"/>
      <w:jc w:val="center"/>
    </w:pPr>
    <w:rPr>
      <w:color w:val="000000"/>
    </w:rPr>
  </w:style>
  <w:style w:type="paragraph" w:customStyle="1" w:styleId="Text7">
    <w:name w:val="Text7"/>
    <w:uiPriority w:val="99"/>
    <w:rsid w:val="00482720"/>
    <w:pPr>
      <w:widowControl w:val="0"/>
      <w:autoSpaceDE w:val="0"/>
      <w:autoSpaceDN w:val="0"/>
      <w:adjustRightInd w:val="0"/>
      <w:jc w:val="center"/>
    </w:pPr>
    <w:rPr>
      <w:color w:val="000000"/>
    </w:rPr>
  </w:style>
  <w:style w:type="paragraph" w:customStyle="1" w:styleId="Text8">
    <w:name w:val="Text8"/>
    <w:uiPriority w:val="99"/>
    <w:rsid w:val="00482720"/>
    <w:pPr>
      <w:widowControl w:val="0"/>
      <w:autoSpaceDE w:val="0"/>
      <w:autoSpaceDN w:val="0"/>
      <w:adjustRightInd w:val="0"/>
      <w:jc w:val="center"/>
    </w:pPr>
    <w:rPr>
      <w:color w:val="000000"/>
    </w:rPr>
  </w:style>
  <w:style w:type="paragraph" w:customStyle="1" w:styleId="Text9">
    <w:name w:val="Text9"/>
    <w:uiPriority w:val="99"/>
    <w:rsid w:val="00482720"/>
    <w:pPr>
      <w:widowControl w:val="0"/>
      <w:autoSpaceDE w:val="0"/>
      <w:autoSpaceDN w:val="0"/>
      <w:adjustRightInd w:val="0"/>
      <w:jc w:val="center"/>
    </w:pPr>
    <w:rPr>
      <w:color w:val="000000"/>
    </w:rPr>
  </w:style>
  <w:style w:type="paragraph" w:customStyle="1" w:styleId="Text10">
    <w:name w:val="Text10"/>
    <w:uiPriority w:val="99"/>
    <w:rsid w:val="00482720"/>
    <w:pPr>
      <w:widowControl w:val="0"/>
      <w:autoSpaceDE w:val="0"/>
      <w:autoSpaceDN w:val="0"/>
      <w:adjustRightInd w:val="0"/>
      <w:jc w:val="center"/>
    </w:pPr>
    <w:rPr>
      <w:color w:val="000000"/>
    </w:rPr>
  </w:style>
  <w:style w:type="paragraph" w:customStyle="1" w:styleId="Text110">
    <w:name w:val="Text11"/>
    <w:uiPriority w:val="99"/>
    <w:rsid w:val="00482720"/>
    <w:pPr>
      <w:widowControl w:val="0"/>
      <w:autoSpaceDE w:val="0"/>
      <w:autoSpaceDN w:val="0"/>
      <w:adjustRightInd w:val="0"/>
      <w:jc w:val="center"/>
    </w:pPr>
    <w:rPr>
      <w:color w:val="000000"/>
    </w:rPr>
  </w:style>
  <w:style w:type="paragraph" w:customStyle="1" w:styleId="Text12">
    <w:name w:val="Text12"/>
    <w:uiPriority w:val="99"/>
    <w:rsid w:val="00482720"/>
    <w:pPr>
      <w:widowControl w:val="0"/>
      <w:autoSpaceDE w:val="0"/>
      <w:autoSpaceDN w:val="0"/>
      <w:adjustRightInd w:val="0"/>
      <w:jc w:val="center"/>
    </w:pPr>
    <w:rPr>
      <w:color w:val="000000"/>
    </w:rPr>
  </w:style>
  <w:style w:type="paragraph" w:customStyle="1" w:styleId="Text13">
    <w:name w:val="Text13"/>
    <w:uiPriority w:val="99"/>
    <w:rsid w:val="00482720"/>
    <w:pPr>
      <w:widowControl w:val="0"/>
      <w:autoSpaceDE w:val="0"/>
      <w:autoSpaceDN w:val="0"/>
      <w:adjustRightInd w:val="0"/>
      <w:jc w:val="center"/>
    </w:pPr>
    <w:rPr>
      <w:color w:val="000000"/>
    </w:rPr>
  </w:style>
  <w:style w:type="paragraph" w:customStyle="1" w:styleId="Text14">
    <w:name w:val="Text14"/>
    <w:uiPriority w:val="99"/>
    <w:rsid w:val="00482720"/>
    <w:pPr>
      <w:widowControl w:val="0"/>
      <w:autoSpaceDE w:val="0"/>
      <w:autoSpaceDN w:val="0"/>
      <w:adjustRightInd w:val="0"/>
      <w:jc w:val="center"/>
    </w:pPr>
    <w:rPr>
      <w:color w:val="000000"/>
    </w:rPr>
  </w:style>
  <w:style w:type="paragraph" w:customStyle="1" w:styleId="Text30">
    <w:name w:val="Text30"/>
    <w:uiPriority w:val="99"/>
    <w:rsid w:val="00482720"/>
    <w:pPr>
      <w:widowControl w:val="0"/>
      <w:autoSpaceDE w:val="0"/>
      <w:autoSpaceDN w:val="0"/>
      <w:adjustRightInd w:val="0"/>
      <w:jc w:val="center"/>
    </w:pPr>
    <w:rPr>
      <w:color w:val="000000"/>
    </w:rPr>
  </w:style>
  <w:style w:type="paragraph" w:customStyle="1" w:styleId="Text31">
    <w:name w:val="Text31"/>
    <w:uiPriority w:val="99"/>
    <w:rsid w:val="00482720"/>
    <w:pPr>
      <w:widowControl w:val="0"/>
      <w:autoSpaceDE w:val="0"/>
      <w:autoSpaceDN w:val="0"/>
      <w:adjustRightInd w:val="0"/>
      <w:jc w:val="center"/>
    </w:pPr>
    <w:rPr>
      <w:color w:val="000000"/>
      <w:sz w:val="16"/>
      <w:szCs w:val="16"/>
    </w:rPr>
  </w:style>
  <w:style w:type="paragraph" w:customStyle="1" w:styleId="Text32">
    <w:name w:val="Text32"/>
    <w:uiPriority w:val="99"/>
    <w:rsid w:val="00482720"/>
    <w:pPr>
      <w:widowControl w:val="0"/>
      <w:autoSpaceDE w:val="0"/>
      <w:autoSpaceDN w:val="0"/>
      <w:adjustRightInd w:val="0"/>
      <w:jc w:val="center"/>
    </w:pPr>
    <w:rPr>
      <w:color w:val="000000"/>
      <w:sz w:val="16"/>
      <w:szCs w:val="16"/>
    </w:rPr>
  </w:style>
  <w:style w:type="paragraph" w:customStyle="1" w:styleId="Text33">
    <w:name w:val="Text33"/>
    <w:uiPriority w:val="99"/>
    <w:rsid w:val="00482720"/>
    <w:pPr>
      <w:widowControl w:val="0"/>
      <w:autoSpaceDE w:val="0"/>
      <w:autoSpaceDN w:val="0"/>
      <w:adjustRightInd w:val="0"/>
    </w:pPr>
    <w:rPr>
      <w:rFonts w:ascii="Arial" w:hAnsi="Arial" w:cs="Arial"/>
      <w:color w:val="000000"/>
    </w:rPr>
  </w:style>
  <w:style w:type="paragraph" w:customStyle="1" w:styleId="Text34">
    <w:name w:val="Text34"/>
    <w:uiPriority w:val="99"/>
    <w:rsid w:val="00482720"/>
    <w:pPr>
      <w:widowControl w:val="0"/>
      <w:autoSpaceDE w:val="0"/>
      <w:autoSpaceDN w:val="0"/>
      <w:adjustRightInd w:val="0"/>
      <w:jc w:val="center"/>
    </w:pPr>
    <w:rPr>
      <w:color w:val="000000"/>
      <w:sz w:val="16"/>
      <w:szCs w:val="16"/>
    </w:rPr>
  </w:style>
  <w:style w:type="paragraph" w:customStyle="1" w:styleId="Text35">
    <w:name w:val="Text35"/>
    <w:uiPriority w:val="99"/>
    <w:rsid w:val="00482720"/>
    <w:pPr>
      <w:widowControl w:val="0"/>
      <w:autoSpaceDE w:val="0"/>
      <w:autoSpaceDN w:val="0"/>
      <w:adjustRightInd w:val="0"/>
      <w:jc w:val="center"/>
    </w:pPr>
    <w:rPr>
      <w:color w:val="000000"/>
    </w:rPr>
  </w:style>
  <w:style w:type="paragraph" w:customStyle="1" w:styleId="Text36">
    <w:name w:val="Text36"/>
    <w:uiPriority w:val="99"/>
    <w:rsid w:val="00482720"/>
    <w:pPr>
      <w:widowControl w:val="0"/>
      <w:autoSpaceDE w:val="0"/>
      <w:autoSpaceDN w:val="0"/>
      <w:adjustRightInd w:val="0"/>
      <w:jc w:val="center"/>
    </w:pPr>
    <w:rPr>
      <w:color w:val="000000"/>
    </w:rPr>
  </w:style>
  <w:style w:type="paragraph" w:customStyle="1" w:styleId="Text37">
    <w:name w:val="Text37"/>
    <w:uiPriority w:val="99"/>
    <w:rsid w:val="00482720"/>
    <w:pPr>
      <w:widowControl w:val="0"/>
      <w:autoSpaceDE w:val="0"/>
      <w:autoSpaceDN w:val="0"/>
      <w:adjustRightInd w:val="0"/>
      <w:jc w:val="center"/>
    </w:pPr>
    <w:rPr>
      <w:color w:val="000000"/>
    </w:rPr>
  </w:style>
  <w:style w:type="paragraph" w:customStyle="1" w:styleId="Text38">
    <w:name w:val="Text38"/>
    <w:uiPriority w:val="99"/>
    <w:rsid w:val="00482720"/>
    <w:pPr>
      <w:widowControl w:val="0"/>
      <w:autoSpaceDE w:val="0"/>
      <w:autoSpaceDN w:val="0"/>
      <w:adjustRightInd w:val="0"/>
      <w:jc w:val="center"/>
    </w:pPr>
    <w:rPr>
      <w:color w:val="000000"/>
    </w:rPr>
  </w:style>
  <w:style w:type="paragraph" w:customStyle="1" w:styleId="Text39">
    <w:name w:val="Text39"/>
    <w:uiPriority w:val="99"/>
    <w:rsid w:val="00482720"/>
    <w:pPr>
      <w:widowControl w:val="0"/>
      <w:autoSpaceDE w:val="0"/>
      <w:autoSpaceDN w:val="0"/>
      <w:adjustRightInd w:val="0"/>
      <w:jc w:val="center"/>
    </w:pPr>
    <w:rPr>
      <w:color w:val="000000"/>
    </w:rPr>
  </w:style>
  <w:style w:type="paragraph" w:customStyle="1" w:styleId="Text40">
    <w:name w:val="Text40"/>
    <w:uiPriority w:val="99"/>
    <w:rsid w:val="00482720"/>
    <w:pPr>
      <w:widowControl w:val="0"/>
      <w:autoSpaceDE w:val="0"/>
      <w:autoSpaceDN w:val="0"/>
      <w:adjustRightInd w:val="0"/>
      <w:jc w:val="center"/>
    </w:pPr>
    <w:rPr>
      <w:color w:val="000000"/>
    </w:rPr>
  </w:style>
  <w:style w:type="paragraph" w:customStyle="1" w:styleId="Text41">
    <w:name w:val="Text41"/>
    <w:uiPriority w:val="99"/>
    <w:rsid w:val="00482720"/>
    <w:pPr>
      <w:widowControl w:val="0"/>
      <w:autoSpaceDE w:val="0"/>
      <w:autoSpaceDN w:val="0"/>
      <w:adjustRightInd w:val="0"/>
      <w:jc w:val="center"/>
    </w:pPr>
    <w:rPr>
      <w:color w:val="000000"/>
    </w:rPr>
  </w:style>
  <w:style w:type="paragraph" w:customStyle="1" w:styleId="Text42">
    <w:name w:val="Text42"/>
    <w:uiPriority w:val="99"/>
    <w:rsid w:val="00482720"/>
    <w:pPr>
      <w:widowControl w:val="0"/>
      <w:autoSpaceDE w:val="0"/>
      <w:autoSpaceDN w:val="0"/>
      <w:adjustRightInd w:val="0"/>
      <w:jc w:val="center"/>
    </w:pPr>
    <w:rPr>
      <w:color w:val="000000"/>
    </w:rPr>
  </w:style>
  <w:style w:type="paragraph" w:customStyle="1" w:styleId="Text43">
    <w:name w:val="Text43"/>
    <w:uiPriority w:val="99"/>
    <w:rsid w:val="00482720"/>
    <w:pPr>
      <w:widowControl w:val="0"/>
      <w:autoSpaceDE w:val="0"/>
      <w:autoSpaceDN w:val="0"/>
      <w:adjustRightInd w:val="0"/>
      <w:jc w:val="center"/>
    </w:pPr>
    <w:rPr>
      <w:color w:val="000000"/>
    </w:rPr>
  </w:style>
  <w:style w:type="paragraph" w:customStyle="1" w:styleId="Text44">
    <w:name w:val="Text44"/>
    <w:uiPriority w:val="99"/>
    <w:rsid w:val="00482720"/>
    <w:pPr>
      <w:widowControl w:val="0"/>
      <w:autoSpaceDE w:val="0"/>
      <w:autoSpaceDN w:val="0"/>
      <w:adjustRightInd w:val="0"/>
      <w:jc w:val="center"/>
    </w:pPr>
    <w:rPr>
      <w:color w:val="000000"/>
    </w:rPr>
  </w:style>
  <w:style w:type="paragraph" w:customStyle="1" w:styleId="Text45">
    <w:name w:val="Text45"/>
    <w:uiPriority w:val="99"/>
    <w:rsid w:val="00482720"/>
    <w:pPr>
      <w:widowControl w:val="0"/>
      <w:autoSpaceDE w:val="0"/>
      <w:autoSpaceDN w:val="0"/>
      <w:adjustRightInd w:val="0"/>
      <w:jc w:val="center"/>
    </w:pPr>
    <w:rPr>
      <w:color w:val="000000"/>
    </w:rPr>
  </w:style>
  <w:style w:type="paragraph" w:customStyle="1" w:styleId="Text54">
    <w:name w:val="Text54"/>
    <w:uiPriority w:val="99"/>
    <w:rsid w:val="00482720"/>
    <w:pPr>
      <w:widowControl w:val="0"/>
      <w:autoSpaceDE w:val="0"/>
      <w:autoSpaceDN w:val="0"/>
      <w:adjustRightInd w:val="0"/>
    </w:pPr>
    <w:rPr>
      <w:color w:val="000000"/>
      <w:sz w:val="22"/>
      <w:szCs w:val="22"/>
    </w:rPr>
  </w:style>
  <w:style w:type="paragraph" w:customStyle="1" w:styleId="Text55">
    <w:name w:val="Text55"/>
    <w:uiPriority w:val="99"/>
    <w:rsid w:val="00482720"/>
    <w:pPr>
      <w:widowControl w:val="0"/>
      <w:autoSpaceDE w:val="0"/>
      <w:autoSpaceDN w:val="0"/>
      <w:adjustRightInd w:val="0"/>
    </w:pPr>
    <w:rPr>
      <w:color w:val="000000"/>
      <w:sz w:val="24"/>
      <w:szCs w:val="24"/>
    </w:rPr>
  </w:style>
  <w:style w:type="paragraph" w:customStyle="1" w:styleId="Text56">
    <w:name w:val="Text56"/>
    <w:uiPriority w:val="99"/>
    <w:rsid w:val="00482720"/>
    <w:pPr>
      <w:widowControl w:val="0"/>
      <w:autoSpaceDE w:val="0"/>
      <w:autoSpaceDN w:val="0"/>
      <w:adjustRightInd w:val="0"/>
      <w:jc w:val="center"/>
    </w:pPr>
    <w:rPr>
      <w:color w:val="000000"/>
      <w:sz w:val="18"/>
      <w:szCs w:val="18"/>
    </w:rPr>
  </w:style>
  <w:style w:type="paragraph" w:customStyle="1" w:styleId="Text57">
    <w:name w:val="Text57"/>
    <w:uiPriority w:val="99"/>
    <w:rsid w:val="00482720"/>
    <w:pPr>
      <w:widowControl w:val="0"/>
      <w:autoSpaceDE w:val="0"/>
      <w:autoSpaceDN w:val="0"/>
      <w:adjustRightInd w:val="0"/>
    </w:pPr>
    <w:rPr>
      <w:color w:val="000000"/>
      <w:sz w:val="24"/>
      <w:szCs w:val="24"/>
    </w:rPr>
  </w:style>
  <w:style w:type="paragraph" w:customStyle="1" w:styleId="Text58">
    <w:name w:val="Text58"/>
    <w:uiPriority w:val="99"/>
    <w:rsid w:val="00482720"/>
    <w:pPr>
      <w:widowControl w:val="0"/>
      <w:autoSpaceDE w:val="0"/>
      <w:autoSpaceDN w:val="0"/>
      <w:adjustRightInd w:val="0"/>
      <w:jc w:val="center"/>
    </w:pPr>
    <w:rPr>
      <w:color w:val="000000"/>
      <w:sz w:val="18"/>
      <w:szCs w:val="18"/>
    </w:rPr>
  </w:style>
  <w:style w:type="paragraph" w:customStyle="1" w:styleId="Text59">
    <w:name w:val="Text59"/>
    <w:uiPriority w:val="99"/>
    <w:rsid w:val="00482720"/>
    <w:pPr>
      <w:widowControl w:val="0"/>
      <w:autoSpaceDE w:val="0"/>
      <w:autoSpaceDN w:val="0"/>
      <w:adjustRightInd w:val="0"/>
    </w:pPr>
    <w:rPr>
      <w:color w:val="000000"/>
      <w:sz w:val="22"/>
      <w:szCs w:val="22"/>
    </w:rPr>
  </w:style>
  <w:style w:type="paragraph" w:customStyle="1" w:styleId="Text60">
    <w:name w:val="Text60"/>
    <w:uiPriority w:val="99"/>
    <w:rsid w:val="00482720"/>
    <w:pPr>
      <w:widowControl w:val="0"/>
      <w:autoSpaceDE w:val="0"/>
      <w:autoSpaceDN w:val="0"/>
      <w:adjustRightInd w:val="0"/>
      <w:jc w:val="center"/>
    </w:pPr>
    <w:rPr>
      <w:color w:val="000000"/>
      <w:sz w:val="18"/>
      <w:szCs w:val="18"/>
    </w:rPr>
  </w:style>
  <w:style w:type="character" w:customStyle="1" w:styleId="FontStyle14">
    <w:name w:val="Font Style14"/>
    <w:uiPriority w:val="99"/>
    <w:rsid w:val="00482720"/>
    <w:rPr>
      <w:rFonts w:ascii="Times New Roman" w:hAnsi="Times New Roman"/>
      <w:sz w:val="20"/>
    </w:rPr>
  </w:style>
  <w:style w:type="character" w:customStyle="1" w:styleId="7e">
    <w:name w:val="Основной текст (7)_"/>
    <w:link w:val="7f"/>
    <w:rsid w:val="00482720"/>
    <w:rPr>
      <w:b/>
      <w:bCs/>
      <w:shd w:val="clear" w:color="auto" w:fill="FFFFFF"/>
    </w:rPr>
  </w:style>
  <w:style w:type="character" w:customStyle="1" w:styleId="212pt5">
    <w:name w:val="Основной текст (2) + 12 pt"/>
    <w:rsid w:val="00482720"/>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12pt6">
    <w:name w:val="Основной текст (2) + 12 pt;Полужирный"/>
    <w:rsid w:val="00482720"/>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ArialNarrow11pt">
    <w:name w:val="Основной текст (2) + Arial Narrow;11 pt"/>
    <w:rsid w:val="00482720"/>
    <w:rPr>
      <w:rFonts w:ascii="Arial Narrow" w:eastAsia="Arial Narrow" w:hAnsi="Arial Narrow" w:cs="Arial Narrow"/>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Corbel14pt">
    <w:name w:val="Основной текст (2) + Corbel;14 pt"/>
    <w:rsid w:val="00482720"/>
    <w:rPr>
      <w:rFonts w:ascii="Corbel" w:eastAsia="Corbel" w:hAnsi="Corbel" w:cs="Corbel"/>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105pt">
    <w:name w:val="Основной текст (2) + 10.5 pt"/>
    <w:rsid w:val="00482720"/>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12pt7">
    <w:name w:val="Основной текст (2) + 12 pt;Курсив"/>
    <w:rsid w:val="00482720"/>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217pt1pt">
    <w:name w:val="Основной текст (2) + 17 pt;Интервал 1 pt"/>
    <w:rsid w:val="00482720"/>
    <w:rPr>
      <w:rFonts w:ascii="Times New Roman" w:eastAsia="Times New Roman" w:hAnsi="Times New Roman" w:cs="Times New Roman"/>
      <w:b w:val="0"/>
      <w:bCs w:val="0"/>
      <w:i w:val="0"/>
      <w:iCs w:val="0"/>
      <w:smallCaps w:val="0"/>
      <w:strike w:val="0"/>
      <w:color w:val="000000"/>
      <w:spacing w:val="20"/>
      <w:w w:val="100"/>
      <w:position w:val="0"/>
      <w:sz w:val="34"/>
      <w:szCs w:val="34"/>
      <w:u w:val="none"/>
      <w:shd w:val="clear" w:color="auto" w:fill="FFFFFF"/>
      <w:lang w:val="ru-RU" w:eastAsia="ru-RU" w:bidi="ru-RU"/>
    </w:rPr>
  </w:style>
  <w:style w:type="character" w:customStyle="1" w:styleId="2SegoeUI95pt">
    <w:name w:val="Основной текст (2) + Segoe UI;9.5 pt"/>
    <w:rsid w:val="00482720"/>
    <w:rPr>
      <w:rFonts w:ascii="Segoe UI" w:eastAsia="Segoe UI" w:hAnsi="Segoe UI" w:cs="Segoe UI"/>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6pt">
    <w:name w:val="Основной текст (2) + 6 pt"/>
    <w:rsid w:val="00482720"/>
    <w:rPr>
      <w:rFonts w:ascii="Times New Roman" w:eastAsia="Times New Roman" w:hAnsi="Times New Roman" w:cs="Times New Roman"/>
      <w:b w:val="0"/>
      <w:bCs w:val="0"/>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295pt0">
    <w:name w:val="Основной текст (2) + 9.5 pt"/>
    <w:rsid w:val="00482720"/>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paragraph" w:customStyle="1" w:styleId="7f">
    <w:name w:val="Основной текст (7)"/>
    <w:basedOn w:val="ac"/>
    <w:link w:val="7e"/>
    <w:qFormat/>
    <w:rsid w:val="00482720"/>
    <w:pPr>
      <w:widowControl w:val="0"/>
      <w:shd w:val="clear" w:color="auto" w:fill="FFFFFF"/>
      <w:suppressAutoHyphens w:val="0"/>
      <w:spacing w:before="300" w:after="60" w:line="0" w:lineRule="atLeast"/>
      <w:ind w:firstLine="0"/>
      <w:contextualSpacing w:val="0"/>
      <w:jc w:val="center"/>
    </w:pPr>
    <w:rPr>
      <w:rFonts w:eastAsia="Times New Roman"/>
      <w:b/>
      <w:bCs/>
      <w:sz w:val="20"/>
      <w:lang w:eastAsia="ru-RU"/>
    </w:rPr>
  </w:style>
  <w:style w:type="character" w:customStyle="1" w:styleId="views-field-title">
    <w:name w:val="views-field-title"/>
    <w:rsid w:val="00482720"/>
  </w:style>
  <w:style w:type="character" w:customStyle="1" w:styleId="field-content">
    <w:name w:val="field-content"/>
    <w:rsid w:val="00482720"/>
  </w:style>
  <w:style w:type="character" w:customStyle="1" w:styleId="date-display-single">
    <w:name w:val="date-display-single"/>
    <w:rsid w:val="00482720"/>
  </w:style>
  <w:style w:type="character" w:customStyle="1" w:styleId="lineage-item">
    <w:name w:val="lineage-item"/>
    <w:rsid w:val="00482720"/>
  </w:style>
  <w:style w:type="character" w:customStyle="1" w:styleId="hierarchical-select-item-separator">
    <w:name w:val="hierarchical-select-item-separator"/>
    <w:rsid w:val="00482720"/>
  </w:style>
  <w:style w:type="character" w:customStyle="1" w:styleId="affffffffffffffffffb">
    <w:name w:val="Другое_"/>
    <w:link w:val="affffffffffffffffffc"/>
    <w:rsid w:val="00482720"/>
    <w:rPr>
      <w:color w:val="292929"/>
      <w:shd w:val="clear" w:color="auto" w:fill="FFFFFF"/>
    </w:rPr>
  </w:style>
  <w:style w:type="paragraph" w:customStyle="1" w:styleId="affffffffffffffffffc">
    <w:name w:val="Другое"/>
    <w:basedOn w:val="ac"/>
    <w:link w:val="affffffffffffffffffb"/>
    <w:rsid w:val="00482720"/>
    <w:pPr>
      <w:widowControl w:val="0"/>
      <w:shd w:val="clear" w:color="auto" w:fill="FFFFFF"/>
      <w:suppressAutoHyphens w:val="0"/>
      <w:spacing w:line="240" w:lineRule="auto"/>
      <w:ind w:firstLine="0"/>
      <w:contextualSpacing w:val="0"/>
      <w:jc w:val="center"/>
    </w:pPr>
    <w:rPr>
      <w:rFonts w:eastAsia="Times New Roman"/>
      <w:color w:val="292929"/>
      <w:sz w:val="20"/>
      <w:lang w:eastAsia="ru-RU"/>
    </w:rPr>
  </w:style>
  <w:style w:type="paragraph" w:customStyle="1" w:styleId="3ffb">
    <w:name w:val="Основной текст (3)"/>
    <w:basedOn w:val="ac"/>
    <w:rsid w:val="00482720"/>
    <w:pPr>
      <w:widowControl w:val="0"/>
      <w:shd w:val="clear" w:color="auto" w:fill="FFFFFF"/>
      <w:suppressAutoHyphens w:val="0"/>
      <w:spacing w:after="420" w:line="257" w:lineRule="auto"/>
      <w:ind w:left="740" w:right="4220" w:firstLine="0"/>
      <w:contextualSpacing w:val="0"/>
      <w:jc w:val="left"/>
    </w:pPr>
    <w:rPr>
      <w:rFonts w:eastAsia="Times New Roman"/>
      <w:color w:val="292929"/>
      <w:sz w:val="19"/>
      <w:szCs w:val="19"/>
      <w:lang w:eastAsia="ru-RU" w:bidi="ru-RU"/>
    </w:rPr>
  </w:style>
  <w:style w:type="character" w:customStyle="1" w:styleId="1ffffffff1">
    <w:name w:val="Без интервала Знак1"/>
    <w:uiPriority w:val="99"/>
    <w:locked/>
    <w:rsid w:val="00482720"/>
    <w:rPr>
      <w:color w:val="000000"/>
      <w:sz w:val="24"/>
      <w:szCs w:val="24"/>
    </w:rPr>
  </w:style>
  <w:style w:type="character" w:customStyle="1" w:styleId="201">
    <w:name w:val="20"/>
    <w:rsid w:val="00482720"/>
    <w:rPr>
      <w:rFonts w:cs="Times New Roman"/>
    </w:rPr>
  </w:style>
  <w:style w:type="character" w:customStyle="1" w:styleId="227">
    <w:name w:val="22"/>
    <w:rsid w:val="00482720"/>
    <w:rPr>
      <w:rFonts w:cs="Times New Roman"/>
    </w:rPr>
  </w:style>
  <w:style w:type="paragraph" w:customStyle="1" w:styleId="dktexjustify">
    <w:name w:val="dktexjustify"/>
    <w:basedOn w:val="ac"/>
    <w:rsid w:val="00482720"/>
    <w:pPr>
      <w:spacing w:before="280" w:after="280" w:line="240" w:lineRule="auto"/>
      <w:ind w:firstLine="0"/>
      <w:contextualSpacing w:val="0"/>
      <w:jc w:val="left"/>
    </w:pPr>
    <w:rPr>
      <w:rFonts w:eastAsia="Times New Roman"/>
      <w:szCs w:val="24"/>
    </w:rPr>
  </w:style>
  <w:style w:type="paragraph" w:customStyle="1" w:styleId="affffffffffffffffffd">
    <w:name w:val="Глава"/>
    <w:basedOn w:val="ac"/>
    <w:link w:val="affffffffffffffffffe"/>
    <w:autoRedefine/>
    <w:qFormat/>
    <w:rsid w:val="00482720"/>
    <w:pPr>
      <w:widowControl w:val="0"/>
      <w:suppressAutoHyphens w:val="0"/>
      <w:autoSpaceDE w:val="0"/>
      <w:autoSpaceDN w:val="0"/>
      <w:adjustRightInd w:val="0"/>
      <w:spacing w:line="300" w:lineRule="auto"/>
      <w:contextualSpacing w:val="0"/>
      <w:outlineLvl w:val="2"/>
    </w:pPr>
    <w:rPr>
      <w:rFonts w:eastAsia="Times New Roman"/>
      <w:b/>
      <w:bCs/>
      <w:color w:val="000000"/>
      <w:szCs w:val="28"/>
      <w:lang w:eastAsia="ru-RU"/>
    </w:rPr>
  </w:style>
  <w:style w:type="character" w:customStyle="1" w:styleId="affffffffffffffffffe">
    <w:name w:val="Глава Знак"/>
    <w:link w:val="affffffffffffffffffd"/>
    <w:rsid w:val="00482720"/>
    <w:rPr>
      <w:b/>
      <w:bCs/>
      <w:color w:val="000000"/>
      <w:sz w:val="24"/>
      <w:szCs w:val="28"/>
    </w:rPr>
  </w:style>
  <w:style w:type="paragraph" w:customStyle="1" w:styleId="afffffffffffffffffff">
    <w:name w:val="Пункт"/>
    <w:basedOn w:val="aff1"/>
    <w:link w:val="afffffffffffffffffff0"/>
    <w:autoRedefine/>
    <w:qFormat/>
    <w:rsid w:val="00482720"/>
    <w:pPr>
      <w:suppressAutoHyphens w:val="0"/>
      <w:spacing w:after="0" w:line="240" w:lineRule="auto"/>
      <w:ind w:left="0"/>
      <w:contextualSpacing w:val="0"/>
      <w:jc w:val="center"/>
    </w:pPr>
    <w:rPr>
      <w:rFonts w:ascii="Times New Roman" w:eastAsia="Times New Roman" w:hAnsi="Times New Roman"/>
      <w:b/>
      <w:bCs/>
      <w:color w:val="000000"/>
      <w:sz w:val="28"/>
      <w:szCs w:val="32"/>
      <w:lang w:eastAsia="ru-RU"/>
    </w:rPr>
  </w:style>
  <w:style w:type="character" w:customStyle="1" w:styleId="afffffffffffffffffff0">
    <w:name w:val="Пункт Знак"/>
    <w:link w:val="afffffffffffffffffff"/>
    <w:rsid w:val="00482720"/>
    <w:rPr>
      <w:b/>
      <w:bCs/>
      <w:color w:val="000000"/>
      <w:sz w:val="28"/>
      <w:szCs w:val="32"/>
    </w:rPr>
  </w:style>
  <w:style w:type="character" w:customStyle="1" w:styleId="js-extracted-address">
    <w:name w:val="js-extracted-address"/>
    <w:rsid w:val="00482720"/>
  </w:style>
  <w:style w:type="character" w:customStyle="1" w:styleId="-a">
    <w:name w:val="Интернет-ссылка"/>
    <w:rsid w:val="00482720"/>
    <w:rPr>
      <w:color w:val="0000FF"/>
      <w:u w:val="single"/>
    </w:rPr>
  </w:style>
  <w:style w:type="character" w:customStyle="1" w:styleId="string">
    <w:name w:val="string"/>
    <w:rsid w:val="00482720"/>
  </w:style>
  <w:style w:type="table" w:customStyle="1" w:styleId="162">
    <w:name w:val="Сетка таблицы16"/>
    <w:basedOn w:val="af"/>
    <w:next w:val="affd"/>
    <w:uiPriority w:val="59"/>
    <w:rsid w:val="0048272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0">
    <w:name w:val="Сетка таблицы101"/>
    <w:basedOn w:val="af"/>
    <w:next w:val="affd"/>
    <w:uiPriority w:val="59"/>
    <w:rsid w:val="0048272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01">
    <w:name w:val="fontstyle01"/>
    <w:rsid w:val="00482720"/>
    <w:rPr>
      <w:rFonts w:ascii="Arial" w:hAnsi="Arial" w:cs="Arial" w:hint="default"/>
      <w:b w:val="0"/>
      <w:bCs w:val="0"/>
      <w:i w:val="0"/>
      <w:iCs w:val="0"/>
      <w:color w:val="000000"/>
      <w:sz w:val="20"/>
      <w:szCs w:val="20"/>
    </w:rPr>
  </w:style>
  <w:style w:type="character" w:customStyle="1" w:styleId="fontstyle210">
    <w:name w:val="fontstyle21"/>
    <w:rsid w:val="00482720"/>
    <w:rPr>
      <w:rFonts w:ascii="Arial" w:hAnsi="Arial" w:cs="Arial" w:hint="default"/>
      <w:b w:val="0"/>
      <w:bCs w:val="0"/>
      <w:i/>
      <w:iCs/>
      <w:color w:val="333399"/>
      <w:sz w:val="16"/>
      <w:szCs w:val="16"/>
    </w:rPr>
  </w:style>
  <w:style w:type="paragraph" w:customStyle="1" w:styleId="-b">
    <w:name w:val="СТП-Э Позиция"/>
    <w:basedOn w:val="ac"/>
    <w:qFormat/>
    <w:rsid w:val="00482720"/>
    <w:pPr>
      <w:suppressAutoHyphens w:val="0"/>
      <w:spacing w:line="240" w:lineRule="auto"/>
      <w:ind w:firstLine="0"/>
      <w:contextualSpacing w:val="0"/>
      <w:jc w:val="left"/>
    </w:pPr>
    <w:rPr>
      <w:rFonts w:eastAsia="Times New Roman"/>
      <w:szCs w:val="22"/>
      <w:lang w:eastAsia="ru-RU"/>
    </w:rPr>
  </w:style>
  <w:style w:type="character" w:customStyle="1" w:styleId="211pt">
    <w:name w:val="Основной текст (2) + 11 pt"/>
    <w:rsid w:val="00482720"/>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85pt">
    <w:name w:val="Основной текст (2) + 8;5 pt;Полужирный"/>
    <w:rsid w:val="00482720"/>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37">
    <w:name w:val="Оглавление 3 Знак"/>
    <w:link w:val="35"/>
    <w:uiPriority w:val="39"/>
    <w:rsid w:val="00D02CAA"/>
    <w:rPr>
      <w:rFonts w:eastAsia="Calibri" w:cs="Calibri"/>
      <w:sz w:val="24"/>
      <w:lang w:eastAsia="zh-CN"/>
    </w:rPr>
  </w:style>
  <w:style w:type="character" w:customStyle="1" w:styleId="2115pt">
    <w:name w:val="Основной текст (2) + 11.5 pt"/>
    <w:rsid w:val="009F262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28pt">
    <w:name w:val="Основной текст (2) + 8 pt"/>
    <w:rsid w:val="00EE4688"/>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afffffffffffffffffff1">
    <w:name w:val="Для таблицы Знак"/>
    <w:link w:val="afffffffffffffffffff2"/>
    <w:locked/>
    <w:rsid w:val="00797863"/>
    <w:rPr>
      <w:szCs w:val="28"/>
    </w:rPr>
  </w:style>
  <w:style w:type="paragraph" w:customStyle="1" w:styleId="afffffffffffffffffff2">
    <w:name w:val="Для таблицы"/>
    <w:basedOn w:val="ac"/>
    <w:link w:val="afffffffffffffffffff1"/>
    <w:qFormat/>
    <w:rsid w:val="00797863"/>
    <w:pPr>
      <w:suppressAutoHyphens w:val="0"/>
      <w:spacing w:line="240" w:lineRule="auto"/>
      <w:ind w:firstLine="0"/>
      <w:contextualSpacing w:val="0"/>
      <w:jc w:val="center"/>
    </w:pPr>
    <w:rPr>
      <w:rFonts w:eastAsia="Times New Roman"/>
      <w:sz w:val="20"/>
      <w:szCs w:val="28"/>
      <w:lang w:eastAsia="ru-RU"/>
    </w:rPr>
  </w:style>
  <w:style w:type="table" w:customStyle="1" w:styleId="TableGridReport631">
    <w:name w:val="Table Grid Report631"/>
    <w:basedOn w:val="af"/>
    <w:next w:val="affd"/>
    <w:uiPriority w:val="39"/>
    <w:rsid w:val="003C03B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0">
    <w:name w:val="Нет списка30"/>
    <w:next w:val="af0"/>
    <w:uiPriority w:val="99"/>
    <w:semiHidden/>
    <w:unhideWhenUsed/>
    <w:rsid w:val="003C03B0"/>
  </w:style>
  <w:style w:type="table" w:customStyle="1" w:styleId="OTR1">
    <w:name w:val="OTR1"/>
    <w:basedOn w:val="af"/>
    <w:next w:val="affd"/>
    <w:uiPriority w:val="39"/>
    <w:rsid w:val="003C03B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тиль таблицы13"/>
    <w:basedOn w:val="affd"/>
    <w:rsid w:val="003C03B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
    <w:name w:val="Стиль24"/>
    <w:rsid w:val="003C03B0"/>
    <w:pPr>
      <w:numPr>
        <w:numId w:val="3"/>
      </w:numPr>
    </w:pPr>
  </w:style>
  <w:style w:type="table" w:customStyle="1" w:styleId="1133">
    <w:name w:val="Средняя сетка 113"/>
    <w:basedOn w:val="af"/>
    <w:uiPriority w:val="67"/>
    <w:rsid w:val="003C03B0"/>
    <w:rPr>
      <w:rFonts w:ascii="Calibri" w:eastAsia="Calibri" w:hAnsi="Calibri"/>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48">
    <w:name w:val="Столбцы таблицы 14"/>
    <w:basedOn w:val="af"/>
    <w:next w:val="1ffc"/>
    <w:rsid w:val="003C03B0"/>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40">
    <w:name w:val="Столбцы таблицы 54"/>
    <w:basedOn w:val="af"/>
    <w:next w:val="52"/>
    <w:rsid w:val="003C03B0"/>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4">
    <w:name w:val="Таблица-список 24"/>
    <w:basedOn w:val="af"/>
    <w:next w:val="-2"/>
    <w:rsid w:val="003C03B0"/>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4">
    <w:name w:val="Таблица-список 74"/>
    <w:basedOn w:val="af"/>
    <w:next w:val="-7"/>
    <w:rsid w:val="003C03B0"/>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4">
    <w:name w:val="Таблица-список 84"/>
    <w:basedOn w:val="af"/>
    <w:next w:val="-8"/>
    <w:rsid w:val="003C03B0"/>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42">
    <w:name w:val="Объемная таблица 34"/>
    <w:basedOn w:val="af"/>
    <w:next w:val="3f1"/>
    <w:rsid w:val="003C03B0"/>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f9">
    <w:name w:val="Современная таблица4"/>
    <w:basedOn w:val="af"/>
    <w:next w:val="affffffffb"/>
    <w:rsid w:val="003C03B0"/>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4fa">
    <w:name w:val="Изысканная таблица4"/>
    <w:basedOn w:val="af"/>
    <w:next w:val="affffffffc"/>
    <w:rsid w:val="003C03B0"/>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49">
    <w:name w:val="Изящная таблица 14"/>
    <w:basedOn w:val="af"/>
    <w:next w:val="1ffd"/>
    <w:rsid w:val="003C03B0"/>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0">
    <w:name w:val="Веб-таблица 34"/>
    <w:basedOn w:val="af"/>
    <w:next w:val="-3"/>
    <w:rsid w:val="003C03B0"/>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343">
    <w:name w:val="Стиль34"/>
    <w:rsid w:val="003C03B0"/>
  </w:style>
  <w:style w:type="numbering" w:customStyle="1" w:styleId="40">
    <w:name w:val="Статья / Раздел4"/>
    <w:basedOn w:val="af0"/>
    <w:next w:val="affffffffd"/>
    <w:rsid w:val="003C03B0"/>
    <w:pPr>
      <w:numPr>
        <w:numId w:val="15"/>
      </w:numPr>
    </w:pPr>
  </w:style>
  <w:style w:type="table" w:customStyle="1" w:styleId="441">
    <w:name w:val="Классическая таблица 44"/>
    <w:basedOn w:val="af"/>
    <w:next w:val="4a"/>
    <w:rsid w:val="003C03B0"/>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53">
    <w:name w:val="Сетка таблицы15"/>
    <w:basedOn w:val="af"/>
    <w:next w:val="affd"/>
    <w:uiPriority w:val="59"/>
    <w:rsid w:val="003C03B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
    <w:basedOn w:val="af"/>
    <w:next w:val="affd"/>
    <w:uiPriority w:val="59"/>
    <w:rsid w:val="003C03B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
    <w:basedOn w:val="af"/>
    <w:next w:val="affd"/>
    <w:rsid w:val="003C03B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
    <w:basedOn w:val="af"/>
    <w:next w:val="affd"/>
    <w:uiPriority w:val="59"/>
    <w:rsid w:val="003C03B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
    <w:basedOn w:val="af"/>
    <w:next w:val="affd"/>
    <w:rsid w:val="003C03B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90">
    <w:name w:val="Нет списка129"/>
    <w:next w:val="af0"/>
    <w:uiPriority w:val="99"/>
    <w:semiHidden/>
    <w:unhideWhenUsed/>
    <w:rsid w:val="003C03B0"/>
  </w:style>
  <w:style w:type="table" w:customStyle="1" w:styleId="5130">
    <w:name w:val="Таблица простая 513"/>
    <w:basedOn w:val="af"/>
    <w:uiPriority w:val="45"/>
    <w:rsid w:val="003C03B0"/>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rFonts w:ascii="Verdana" w:eastAsia="Times New Roman" w:hAnsi="Verdana" w:cs="Times New Roman"/>
        <w:i/>
        <w:iCs/>
        <w:sz w:val="26"/>
      </w:rPr>
      <w:tblPr/>
      <w:tcPr>
        <w:tcBorders>
          <w:bottom w:val="single" w:sz="4" w:space="0" w:color="7F7F7F"/>
        </w:tcBorders>
        <w:shd w:val="clear" w:color="auto" w:fill="FFFFFF"/>
      </w:tcPr>
    </w:tblStylePr>
    <w:tblStylePr w:type="lastRow">
      <w:rPr>
        <w:rFonts w:ascii="Verdana" w:eastAsia="Times New Roman" w:hAnsi="Verdana" w:cs="Times New Roman"/>
        <w:i/>
        <w:iCs/>
        <w:sz w:val="26"/>
      </w:rPr>
      <w:tblPr/>
      <w:tcPr>
        <w:tcBorders>
          <w:top w:val="single" w:sz="4" w:space="0" w:color="7F7F7F"/>
        </w:tcBorders>
        <w:shd w:val="clear" w:color="auto" w:fill="FFFFFF"/>
      </w:tcPr>
    </w:tblStylePr>
    <w:tblStylePr w:type="firstCol">
      <w:pPr>
        <w:jc w:val="right"/>
      </w:pPr>
      <w:rPr>
        <w:rFonts w:ascii="Verdana" w:eastAsia="Times New Roman" w:hAnsi="Verdana" w:cs="Times New Roman"/>
        <w:i/>
        <w:iCs/>
        <w:sz w:val="26"/>
      </w:rPr>
      <w:tblPr/>
      <w:tcPr>
        <w:tcBorders>
          <w:right w:val="single" w:sz="4" w:space="0" w:color="7F7F7F"/>
        </w:tcBorders>
        <w:shd w:val="clear" w:color="auto" w:fill="FFFFFF"/>
      </w:tcPr>
    </w:tblStylePr>
    <w:tblStylePr w:type="lastCol">
      <w:rPr>
        <w:rFonts w:ascii="Verdana" w:eastAsia="Times New Roman" w:hAnsi="Verdan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1140">
    <w:name w:val="Нет списка1114"/>
    <w:next w:val="af0"/>
    <w:uiPriority w:val="99"/>
    <w:semiHidden/>
    <w:unhideWhenUsed/>
    <w:rsid w:val="003C03B0"/>
  </w:style>
  <w:style w:type="numbering" w:customStyle="1" w:styleId="2140">
    <w:name w:val="Нет списка214"/>
    <w:next w:val="af0"/>
    <w:uiPriority w:val="99"/>
    <w:semiHidden/>
    <w:unhideWhenUsed/>
    <w:rsid w:val="003C03B0"/>
  </w:style>
  <w:style w:type="numbering" w:customStyle="1" w:styleId="390">
    <w:name w:val="Нет списка39"/>
    <w:next w:val="af0"/>
    <w:uiPriority w:val="99"/>
    <w:semiHidden/>
    <w:unhideWhenUsed/>
    <w:rsid w:val="003C03B0"/>
  </w:style>
  <w:style w:type="numbering" w:customStyle="1" w:styleId="490">
    <w:name w:val="Нет списка49"/>
    <w:next w:val="af0"/>
    <w:uiPriority w:val="99"/>
    <w:semiHidden/>
    <w:unhideWhenUsed/>
    <w:rsid w:val="003C03B0"/>
  </w:style>
  <w:style w:type="numbering" w:customStyle="1" w:styleId="2131">
    <w:name w:val="Стиль213"/>
    <w:rsid w:val="003C03B0"/>
  </w:style>
  <w:style w:type="numbering" w:customStyle="1" w:styleId="3131">
    <w:name w:val="Стиль313"/>
    <w:rsid w:val="003C03B0"/>
  </w:style>
  <w:style w:type="numbering" w:customStyle="1" w:styleId="14a">
    <w:name w:val="Статья / Раздел14"/>
    <w:basedOn w:val="af0"/>
    <w:next w:val="affffffffd"/>
    <w:rsid w:val="003C03B0"/>
  </w:style>
  <w:style w:type="numbering" w:customStyle="1" w:styleId="12100">
    <w:name w:val="Нет списка1210"/>
    <w:next w:val="af0"/>
    <w:uiPriority w:val="99"/>
    <w:semiHidden/>
    <w:unhideWhenUsed/>
    <w:rsid w:val="003C03B0"/>
  </w:style>
  <w:style w:type="numbering" w:customStyle="1" w:styleId="11150">
    <w:name w:val="Нет списка1115"/>
    <w:next w:val="af0"/>
    <w:uiPriority w:val="99"/>
    <w:semiHidden/>
    <w:unhideWhenUsed/>
    <w:rsid w:val="003C03B0"/>
  </w:style>
  <w:style w:type="numbering" w:customStyle="1" w:styleId="2150">
    <w:name w:val="Нет списка215"/>
    <w:next w:val="af0"/>
    <w:uiPriority w:val="99"/>
    <w:semiHidden/>
    <w:unhideWhenUsed/>
    <w:rsid w:val="003C03B0"/>
  </w:style>
  <w:style w:type="numbering" w:customStyle="1" w:styleId="3140">
    <w:name w:val="Нет списка314"/>
    <w:next w:val="af0"/>
    <w:uiPriority w:val="99"/>
    <w:semiHidden/>
    <w:unhideWhenUsed/>
    <w:rsid w:val="003C03B0"/>
  </w:style>
  <w:style w:type="table" w:customStyle="1" w:styleId="2122">
    <w:name w:val="Сетка таблицы212"/>
    <w:basedOn w:val="af"/>
    <w:next w:val="affd"/>
    <w:rsid w:val="003C03B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Grid5"/>
    <w:rsid w:val="003C03B0"/>
    <w:rPr>
      <w:rFonts w:ascii="Calibri" w:hAnsi="Calibri"/>
      <w:sz w:val="22"/>
      <w:szCs w:val="22"/>
    </w:rPr>
    <w:tblPr>
      <w:tblCellMar>
        <w:top w:w="0" w:type="dxa"/>
        <w:left w:w="0" w:type="dxa"/>
        <w:bottom w:w="0" w:type="dxa"/>
        <w:right w:w="0" w:type="dxa"/>
      </w:tblCellMar>
    </w:tblPr>
  </w:style>
  <w:style w:type="table" w:customStyle="1" w:styleId="TableGrid12">
    <w:name w:val="TableGrid12"/>
    <w:rsid w:val="003C03B0"/>
    <w:rPr>
      <w:rFonts w:ascii="Calibri" w:hAnsi="Calibri"/>
      <w:sz w:val="22"/>
      <w:szCs w:val="22"/>
    </w:rPr>
    <w:tblPr>
      <w:tblCellMar>
        <w:top w:w="0" w:type="dxa"/>
        <w:left w:w="0" w:type="dxa"/>
        <w:bottom w:w="0" w:type="dxa"/>
        <w:right w:w="0" w:type="dxa"/>
      </w:tblCellMar>
    </w:tblPr>
  </w:style>
  <w:style w:type="table" w:customStyle="1" w:styleId="TableGrid22">
    <w:name w:val="TableGrid22"/>
    <w:rsid w:val="003C03B0"/>
    <w:rPr>
      <w:rFonts w:ascii="Calibri" w:hAnsi="Calibri"/>
      <w:sz w:val="22"/>
      <w:szCs w:val="22"/>
    </w:rPr>
    <w:tblPr>
      <w:tblCellMar>
        <w:top w:w="0" w:type="dxa"/>
        <w:left w:w="0" w:type="dxa"/>
        <w:bottom w:w="0" w:type="dxa"/>
        <w:right w:w="0" w:type="dxa"/>
      </w:tblCellMar>
    </w:tblPr>
  </w:style>
  <w:style w:type="table" w:customStyle="1" w:styleId="TableGrid32">
    <w:name w:val="TableGrid32"/>
    <w:rsid w:val="003C03B0"/>
    <w:rPr>
      <w:rFonts w:ascii="Calibri" w:hAnsi="Calibri"/>
      <w:sz w:val="22"/>
      <w:szCs w:val="22"/>
    </w:rPr>
    <w:tblPr>
      <w:tblCellMar>
        <w:top w:w="0" w:type="dxa"/>
        <w:left w:w="0" w:type="dxa"/>
        <w:bottom w:w="0" w:type="dxa"/>
        <w:right w:w="0" w:type="dxa"/>
      </w:tblCellMar>
    </w:tblPr>
  </w:style>
  <w:style w:type="table" w:customStyle="1" w:styleId="-12">
    <w:name w:val="Веб-таблица 12"/>
    <w:basedOn w:val="af"/>
    <w:next w:val="-10"/>
    <w:rsid w:val="003C03B0"/>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220">
    <w:name w:val="Веб-таблица 22"/>
    <w:basedOn w:val="af"/>
    <w:next w:val="-20"/>
    <w:rsid w:val="003C03B0"/>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228">
    <w:name w:val="Изящная таблица 22"/>
    <w:basedOn w:val="af"/>
    <w:next w:val="2ff7"/>
    <w:rsid w:val="003C03B0"/>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2d">
    <w:name w:val="Классическая таблица 12"/>
    <w:basedOn w:val="af"/>
    <w:next w:val="1ffffb"/>
    <w:rsid w:val="003C03B0"/>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229">
    <w:name w:val="Классическая таблица 22"/>
    <w:basedOn w:val="af"/>
    <w:next w:val="2ff8"/>
    <w:rsid w:val="003C03B0"/>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shd w:val="solid" w:color="C0C0C0" w:fill="FFFFFF"/>
      </w:tcPr>
    </w:tblStylePr>
    <w:tblStylePr w:type="neCell">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tblPr/>
      <w:tcPr>
        <w:tcBorders>
          <w:tl2br w:val="none" w:sz="0" w:space="0" w:color="auto"/>
          <w:tr2bl w:val="none" w:sz="0" w:space="0" w:color="auto"/>
        </w:tcBorders>
      </w:tcPr>
    </w:tblStylePr>
  </w:style>
  <w:style w:type="table" w:customStyle="1" w:styleId="326">
    <w:name w:val="Классическая таблица 32"/>
    <w:basedOn w:val="af"/>
    <w:next w:val="3fd"/>
    <w:rsid w:val="003C03B0"/>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tblPr/>
      <w:tcPr>
        <w:tcBorders>
          <w:bottom w:val="single" w:sz="6" w:space="0" w:color="000000"/>
          <w:tl2br w:val="none" w:sz="0" w:space="0" w:color="auto"/>
          <w:tr2bl w:val="none" w:sz="0" w:space="0" w:color="auto"/>
        </w:tcBorders>
        <w:shd w:val="solid" w:color="000080" w:fill="FFFFFF"/>
      </w:tcPr>
    </w:tblStylePr>
    <w:tblStylePr w:type="lastRow">
      <w:tblPr/>
      <w:tcPr>
        <w:tcBorders>
          <w:top w:val="single" w:sz="12" w:space="0" w:color="000000"/>
          <w:tl2br w:val="none" w:sz="0" w:space="0" w:color="auto"/>
          <w:tr2bl w:val="none" w:sz="0" w:space="0" w:color="auto"/>
        </w:tcBorders>
        <w:shd w:val="solid" w:color="FFFFFF" w:fill="FFFFFF"/>
      </w:tcPr>
    </w:tblStylePr>
    <w:tblStylePr w:type="firstCol">
      <w:tblPr/>
      <w:tcPr>
        <w:tcBorders>
          <w:tl2br w:val="none" w:sz="0" w:space="0" w:color="auto"/>
          <w:tr2bl w:val="none" w:sz="0" w:space="0" w:color="auto"/>
        </w:tcBorders>
      </w:tcPr>
    </w:tblStylePr>
  </w:style>
  <w:style w:type="table" w:customStyle="1" w:styleId="12e">
    <w:name w:val="Объемная таблица 12"/>
    <w:basedOn w:val="af"/>
    <w:next w:val="1ffffc"/>
    <w:rsid w:val="003C03B0"/>
    <w:tblPr>
      <w:tblInd w:w="0" w:type="dxa"/>
      <w:tblCellMar>
        <w:top w:w="0" w:type="dxa"/>
        <w:left w:w="108" w:type="dxa"/>
        <w:bottom w:w="0" w:type="dxa"/>
        <w:right w:w="108" w:type="dxa"/>
      </w:tblCellMar>
    </w:tblPr>
    <w:tcPr>
      <w:shd w:val="solid" w:color="C0C0C0" w:fill="FFFFFF"/>
    </w:tc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customStyle="1" w:styleId="22a">
    <w:name w:val="Объемная таблица 22"/>
    <w:basedOn w:val="af"/>
    <w:next w:val="2ff9"/>
    <w:rsid w:val="003C03B0"/>
    <w:tblPr>
      <w:tblStyleRowBandSize w:val="1"/>
      <w:tblInd w:w="0" w:type="dxa"/>
      <w:tblCellMar>
        <w:top w:w="0" w:type="dxa"/>
        <w:left w:w="108" w:type="dxa"/>
        <w:bottom w:w="0" w:type="dxa"/>
        <w:right w:w="108" w:type="dxa"/>
      </w:tblCellMar>
    </w:tblPr>
    <w:tcPr>
      <w:shd w:val="solid" w:color="C0C0C0" w:fill="FFFFFF"/>
    </w:tc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2f">
    <w:name w:val="Простая таблица 12"/>
    <w:basedOn w:val="af"/>
    <w:next w:val="1ffffd"/>
    <w:rsid w:val="003C03B0"/>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b">
    <w:name w:val="Простая таблица 22"/>
    <w:basedOn w:val="af"/>
    <w:next w:val="2ffa"/>
    <w:rsid w:val="003C03B0"/>
    <w:tblPr>
      <w:tblInd w:w="0" w:type="dxa"/>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table" w:customStyle="1" w:styleId="327">
    <w:name w:val="Простая таблица 32"/>
    <w:basedOn w:val="af"/>
    <w:next w:val="3fe"/>
    <w:rsid w:val="003C03B0"/>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12f0">
    <w:name w:val="Сетка таблицы 12"/>
    <w:basedOn w:val="af"/>
    <w:next w:val="1ffffe"/>
    <w:rsid w:val="003C03B0"/>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22c">
    <w:name w:val="Сетка таблицы 22"/>
    <w:basedOn w:val="af"/>
    <w:next w:val="2ffb"/>
    <w:rsid w:val="003C03B0"/>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328">
    <w:name w:val="Сетка таблицы 32"/>
    <w:basedOn w:val="af"/>
    <w:next w:val="3ff"/>
    <w:rsid w:val="003C03B0"/>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423">
    <w:name w:val="Сетка таблицы 42"/>
    <w:basedOn w:val="af"/>
    <w:next w:val="4f2"/>
    <w:rsid w:val="003C03B0"/>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op w:val="single" w:sz="6" w:space="0" w:color="000000"/>
          <w:tl2br w:val="none" w:sz="0" w:space="0" w:color="auto"/>
          <w:tr2bl w:val="none" w:sz="0" w:space="0" w:color="auto"/>
        </w:tcBorders>
        <w:shd w:val="pct30" w:color="FFFF00" w:fill="FFFFFF"/>
      </w:tcPr>
    </w:tblStylePr>
    <w:tblStylePr w:type="lastCol">
      <w:tblPr/>
      <w:tcPr>
        <w:tcBorders>
          <w:tl2br w:val="none" w:sz="0" w:space="0" w:color="auto"/>
          <w:tr2bl w:val="none" w:sz="0" w:space="0" w:color="auto"/>
        </w:tcBorders>
      </w:tcPr>
    </w:tblStylePr>
  </w:style>
  <w:style w:type="table" w:customStyle="1" w:styleId="521">
    <w:name w:val="Сетка таблицы 52"/>
    <w:basedOn w:val="af"/>
    <w:next w:val="58"/>
    <w:rsid w:val="003C03B0"/>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20">
    <w:name w:val="Сетка таблицы 62"/>
    <w:basedOn w:val="af"/>
    <w:next w:val="66"/>
    <w:rsid w:val="003C03B0"/>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0">
    <w:name w:val="Сетка таблицы 72"/>
    <w:basedOn w:val="af"/>
    <w:next w:val="76"/>
    <w:rsid w:val="003C03B0"/>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1">
    <w:name w:val="Сетка таблицы 82"/>
    <w:basedOn w:val="af"/>
    <w:next w:val="82"/>
    <w:rsid w:val="003C03B0"/>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2ffff0">
    <w:name w:val="Стандартная таблица2"/>
    <w:basedOn w:val="af"/>
    <w:next w:val="affffffffffff3"/>
    <w:rsid w:val="003C03B0"/>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22d">
    <w:name w:val="Столбцы таблицы 22"/>
    <w:basedOn w:val="af"/>
    <w:next w:val="2ffc"/>
    <w:rsid w:val="003C03B0"/>
    <w:rPr>
      <w:b/>
      <w:bCs/>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30" w:color="000000" w:fill="FFFFFF"/>
      </w:tcPr>
    </w:tblStylePr>
    <w:tblStylePr w:type="band2Vert">
      <w:tblPr/>
      <w:tcPr>
        <w:shd w:val="pct25" w:color="00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29">
    <w:name w:val="Столбцы таблицы 32"/>
    <w:basedOn w:val="af"/>
    <w:next w:val="3ff0"/>
    <w:rsid w:val="003C03B0"/>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op w:val="single" w:sz="6" w:space="0" w:color="000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tblPr/>
      <w:tcPr>
        <w:shd w:val="pct10" w:color="000000" w:fill="FFFFFF"/>
      </w:tcPr>
    </w:tblStylePr>
    <w:tblStylePr w:type="neCell">
      <w:tblPr/>
      <w:tcPr>
        <w:tcBorders>
          <w:tl2br w:val="none" w:sz="0" w:space="0" w:color="auto"/>
          <w:tr2bl w:val="none" w:sz="0" w:space="0" w:color="auto"/>
        </w:tcBorders>
      </w:tcPr>
    </w:tblStylePr>
  </w:style>
  <w:style w:type="table" w:customStyle="1" w:styleId="424">
    <w:name w:val="Столбцы таблицы 42"/>
    <w:basedOn w:val="af"/>
    <w:next w:val="4f3"/>
    <w:rsid w:val="003C03B0"/>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50" w:color="008080" w:fill="FFFFFF"/>
      </w:tcPr>
    </w:tblStylePr>
    <w:tblStylePr w:type="band2Vert">
      <w:tblPr/>
      <w:tcPr>
        <w:shd w:val="pct10" w:color="000000" w:fill="FFFFFF"/>
      </w:tcPr>
    </w:tblStylePr>
  </w:style>
  <w:style w:type="table" w:customStyle="1" w:styleId="-120">
    <w:name w:val="Таблица-список 12"/>
    <w:basedOn w:val="af"/>
    <w:next w:val="-11"/>
    <w:rsid w:val="003C03B0"/>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solid" w:color="C0C0C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8">
    <w:name w:val="Таблица-список 38"/>
    <w:basedOn w:val="af"/>
    <w:next w:val="-30"/>
    <w:rsid w:val="003C03B0"/>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2">
    <w:name w:val="Таблица-список 42"/>
    <w:basedOn w:val="af"/>
    <w:next w:val="-4"/>
    <w:rsid w:val="003C03B0"/>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f"/>
    <w:next w:val="-5"/>
    <w:rsid w:val="003C03B0"/>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style>
  <w:style w:type="table" w:customStyle="1" w:styleId="-62">
    <w:name w:val="Таблица-список 62"/>
    <w:basedOn w:val="af"/>
    <w:next w:val="-6"/>
    <w:rsid w:val="003C03B0"/>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tblPr/>
      <w:tcPr>
        <w:tcBorders>
          <w:bottom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2ffff1">
    <w:name w:val="Тема таблицы2"/>
    <w:basedOn w:val="af"/>
    <w:next w:val="affffffffffff4"/>
    <w:rsid w:val="003C03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f1">
    <w:name w:val="Цветная таблица 12"/>
    <w:basedOn w:val="af"/>
    <w:next w:val="1fffff"/>
    <w:rsid w:val="003C03B0"/>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tblPr/>
      <w:tcPr>
        <w:tcBorders>
          <w:tl2br w:val="none" w:sz="0" w:space="0" w:color="auto"/>
          <w:tr2bl w:val="none" w:sz="0" w:space="0" w:color="auto"/>
        </w:tcBorders>
        <w:shd w:val="solid" w:color="000000" w:fill="FFFFFF"/>
      </w:tcPr>
    </w:tblStylePr>
    <w:tblStylePr w:type="firstCol">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tblPr/>
      <w:tcPr>
        <w:tcBorders>
          <w:tl2br w:val="none" w:sz="0" w:space="0" w:color="auto"/>
          <w:tr2bl w:val="none" w:sz="0" w:space="0" w:color="auto"/>
        </w:tcBorders>
      </w:tcPr>
    </w:tblStylePr>
  </w:style>
  <w:style w:type="table" w:customStyle="1" w:styleId="22e">
    <w:name w:val="Цветная таблица 22"/>
    <w:basedOn w:val="af"/>
    <w:next w:val="2ffd"/>
    <w:rsid w:val="003C03B0"/>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tblPr/>
      <w:tcPr>
        <w:tcBorders>
          <w:bottom w:val="single" w:sz="12" w:space="0" w:color="000000"/>
          <w:tl2br w:val="none" w:sz="0" w:space="0" w:color="auto"/>
          <w:tr2bl w:val="none" w:sz="0" w:space="0" w:color="auto"/>
        </w:tcBorders>
        <w:shd w:val="solid" w:color="800000" w:fill="FFFFFF"/>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tblPr/>
      <w:tcPr>
        <w:tcBorders>
          <w:tl2br w:val="none" w:sz="0" w:space="0" w:color="auto"/>
          <w:tr2bl w:val="none" w:sz="0" w:space="0" w:color="auto"/>
        </w:tcBorders>
      </w:tcPr>
    </w:tblStylePr>
  </w:style>
  <w:style w:type="table" w:customStyle="1" w:styleId="32a">
    <w:name w:val="Цветная таблица 32"/>
    <w:basedOn w:val="af"/>
    <w:next w:val="3ff1"/>
    <w:rsid w:val="003C03B0"/>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tblPr/>
      <w:tcPr>
        <w:tcBorders>
          <w:tl2br w:val="none" w:sz="0" w:space="0" w:color="auto"/>
          <w:tr2bl w:val="none" w:sz="0" w:space="0" w:color="auto"/>
        </w:tcBorders>
        <w:shd w:val="solid" w:color="000000" w:fill="FFFFFF"/>
      </w:tcPr>
    </w:tblStylePr>
  </w:style>
  <w:style w:type="table" w:customStyle="1" w:styleId="2-512">
    <w:name w:val="Средняя заливка 2 - Акцент 512"/>
    <w:basedOn w:val="af"/>
    <w:uiPriority w:val="99"/>
    <w:rsid w:val="003C03B0"/>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tblPr/>
      <w:tcPr>
        <w:tcBorders>
          <w:top w:val="double" w:sz="6" w:space="0" w:color="auto"/>
          <w:left w:val="nil"/>
          <w:bottom w:val="single" w:sz="18" w:space="0" w:color="auto"/>
          <w:right w:val="nil"/>
          <w:insideH w:val="nil"/>
          <w:insideV w:val="nil"/>
        </w:tcBorders>
        <w:shd w:val="clear" w:color="auto" w:fill="F4F4F4"/>
      </w:tcPr>
    </w:tblStylePr>
    <w:tblStylePr w:type="firstCol">
      <w:tblPr/>
      <w:tcPr>
        <w:tcBorders>
          <w:top w:val="nil"/>
          <w:left w:val="nil"/>
          <w:bottom w:val="single" w:sz="18" w:space="0" w:color="auto"/>
          <w:right w:val="nil"/>
          <w:insideH w:val="nil"/>
          <w:insideV w:val="nil"/>
        </w:tcBorders>
        <w:shd w:val="clear" w:color="auto" w:fill="4BACC6"/>
      </w:tcPr>
    </w:tblStylePr>
    <w:tblStylePr w:type="lastCol">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312">
    <w:name w:val="Таблица-список 312"/>
    <w:basedOn w:val="af"/>
    <w:next w:val="-30"/>
    <w:uiPriority w:val="99"/>
    <w:rsid w:val="003C03B0"/>
    <w:rPr>
      <w:rFonts w:ascii="Arial"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22">
    <w:name w:val="Таблица-список 322"/>
    <w:basedOn w:val="af"/>
    <w:next w:val="-30"/>
    <w:uiPriority w:val="99"/>
    <w:rsid w:val="003C03B0"/>
    <w:rPr>
      <w:rFonts w:ascii="Arial"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32">
    <w:name w:val="Таблица-список 332"/>
    <w:basedOn w:val="af"/>
    <w:next w:val="-30"/>
    <w:uiPriority w:val="99"/>
    <w:rsid w:val="003C03B0"/>
    <w:rPr>
      <w:rFonts w:ascii="Arial"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42">
    <w:name w:val="Таблица-список 342"/>
    <w:basedOn w:val="af"/>
    <w:next w:val="-30"/>
    <w:uiPriority w:val="99"/>
    <w:rsid w:val="003C03B0"/>
    <w:rPr>
      <w:rFonts w:ascii="Arial"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52">
    <w:name w:val="Таблица-список 352"/>
    <w:basedOn w:val="af"/>
    <w:next w:val="-30"/>
    <w:uiPriority w:val="99"/>
    <w:rsid w:val="003C03B0"/>
    <w:rPr>
      <w:rFonts w:ascii="Arial"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62">
    <w:name w:val="Таблица-список 362"/>
    <w:basedOn w:val="af"/>
    <w:next w:val="-30"/>
    <w:uiPriority w:val="99"/>
    <w:rsid w:val="003C03B0"/>
    <w:rPr>
      <w:rFonts w:ascii="Arial"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numbering" w:customStyle="1" w:styleId="1ai2">
    <w:name w:val="1 / a / i2"/>
    <w:basedOn w:val="af0"/>
    <w:next w:val="1ai"/>
    <w:unhideWhenUsed/>
    <w:rsid w:val="003C03B0"/>
    <w:pPr>
      <w:numPr>
        <w:numId w:val="22"/>
      </w:numPr>
    </w:pPr>
  </w:style>
  <w:style w:type="numbering" w:customStyle="1" w:styleId="1111112">
    <w:name w:val="1 / 1.1 / 1.1.12"/>
    <w:basedOn w:val="af0"/>
    <w:next w:val="111111"/>
    <w:unhideWhenUsed/>
    <w:rsid w:val="003C03B0"/>
    <w:pPr>
      <w:numPr>
        <w:numId w:val="21"/>
      </w:numPr>
    </w:pPr>
  </w:style>
  <w:style w:type="table" w:customStyle="1" w:styleId="621">
    <w:name w:val="Сетка таблицы62"/>
    <w:basedOn w:val="af"/>
    <w:next w:val="affd"/>
    <w:rsid w:val="003C03B0"/>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
    <w:next w:val="affd"/>
    <w:uiPriority w:val="59"/>
    <w:rsid w:val="003C03B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0">
    <w:name w:val="Сетка таблицы412"/>
    <w:basedOn w:val="af"/>
    <w:next w:val="affd"/>
    <w:uiPriority w:val="59"/>
    <w:rsid w:val="003C03B0"/>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
    <w:name w:val="Сетка таблицы72"/>
    <w:basedOn w:val="af"/>
    <w:next w:val="affd"/>
    <w:uiPriority w:val="59"/>
    <w:rsid w:val="003C03B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3">
    <w:name w:val="Средняя заливка 2 - Акцент 53"/>
    <w:basedOn w:val="af"/>
    <w:next w:val="2-5"/>
    <w:uiPriority w:val="64"/>
    <w:rsid w:val="003C03B0"/>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111112">
    <w:name w:val="1 / 1.1 / 1.1.112"/>
    <w:basedOn w:val="af0"/>
    <w:next w:val="111111"/>
    <w:rsid w:val="003C03B0"/>
  </w:style>
  <w:style w:type="table" w:customStyle="1" w:styleId="830">
    <w:name w:val="Сетка таблицы83"/>
    <w:basedOn w:val="af"/>
    <w:uiPriority w:val="39"/>
    <w:rsid w:val="003C03B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2">
    <w:name w:val="Нет списка52"/>
    <w:next w:val="af0"/>
    <w:uiPriority w:val="99"/>
    <w:semiHidden/>
    <w:unhideWhenUsed/>
    <w:rsid w:val="003C03B0"/>
  </w:style>
  <w:style w:type="table" w:customStyle="1" w:styleId="518">
    <w:name w:val="Сетка таблицы51"/>
    <w:basedOn w:val="af"/>
    <w:next w:val="affd"/>
    <w:uiPriority w:val="59"/>
    <w:rsid w:val="003C03B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1">
    <w:name w:val="Средняя сетка 1112"/>
    <w:basedOn w:val="af"/>
    <w:uiPriority w:val="67"/>
    <w:rsid w:val="003C03B0"/>
    <w:rPr>
      <w:rFonts w:ascii="Calibri" w:eastAsia="Calibri" w:hAnsi="Calibri"/>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124">
    <w:name w:val="Столбцы таблицы 112"/>
    <w:basedOn w:val="af"/>
    <w:next w:val="1ffc"/>
    <w:rsid w:val="003C03B0"/>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121">
    <w:name w:val="Столбцы таблицы 512"/>
    <w:basedOn w:val="af"/>
    <w:next w:val="52"/>
    <w:rsid w:val="003C03B0"/>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12">
    <w:name w:val="Таблица-список 212"/>
    <w:basedOn w:val="af"/>
    <w:next w:val="-2"/>
    <w:rsid w:val="003C03B0"/>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12">
    <w:name w:val="Таблица-список 712"/>
    <w:basedOn w:val="af"/>
    <w:next w:val="-7"/>
    <w:rsid w:val="003C03B0"/>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2">
    <w:name w:val="Таблица-список 812"/>
    <w:basedOn w:val="af"/>
    <w:next w:val="-8"/>
    <w:rsid w:val="003C03B0"/>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123">
    <w:name w:val="Объемная таблица 312"/>
    <w:basedOn w:val="af"/>
    <w:next w:val="3f1"/>
    <w:rsid w:val="003C03B0"/>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f2">
    <w:name w:val="Современная таблица12"/>
    <w:basedOn w:val="af"/>
    <w:next w:val="affffffffb"/>
    <w:rsid w:val="003C03B0"/>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2f3">
    <w:name w:val="Изысканная таблица12"/>
    <w:basedOn w:val="af"/>
    <w:next w:val="affffffffc"/>
    <w:rsid w:val="003C03B0"/>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125">
    <w:name w:val="Изящная таблица 112"/>
    <w:basedOn w:val="af"/>
    <w:next w:val="1ffd"/>
    <w:rsid w:val="003C03B0"/>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20">
    <w:name w:val="Веб-таблица 312"/>
    <w:basedOn w:val="af"/>
    <w:next w:val="-3"/>
    <w:rsid w:val="003C03B0"/>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6">
    <w:name w:val="Стиль таблицы112"/>
    <w:basedOn w:val="affd"/>
    <w:rsid w:val="003C03B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Классическая таблица 412"/>
    <w:basedOn w:val="af"/>
    <w:next w:val="4a"/>
    <w:rsid w:val="003C03B0"/>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27">
    <w:name w:val="Сетка таблицы112"/>
    <w:basedOn w:val="af"/>
    <w:next w:val="affd"/>
    <w:uiPriority w:val="59"/>
    <w:rsid w:val="003C03B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0">
    <w:name w:val="Сетка таблицы231"/>
    <w:basedOn w:val="af"/>
    <w:next w:val="affd"/>
    <w:uiPriority w:val="59"/>
    <w:rsid w:val="003C03B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
    <w:basedOn w:val="af"/>
    <w:next w:val="affd"/>
    <w:rsid w:val="003C03B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
    <w:basedOn w:val="af"/>
    <w:next w:val="affd"/>
    <w:uiPriority w:val="59"/>
    <w:rsid w:val="003C03B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0">
    <w:name w:val="Сетка таблицы421"/>
    <w:basedOn w:val="af"/>
    <w:next w:val="affd"/>
    <w:uiPriority w:val="59"/>
    <w:rsid w:val="003C03B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70">
    <w:name w:val="Нет списка137"/>
    <w:next w:val="af0"/>
    <w:uiPriority w:val="99"/>
    <w:semiHidden/>
    <w:unhideWhenUsed/>
    <w:rsid w:val="003C03B0"/>
  </w:style>
  <w:style w:type="table" w:customStyle="1" w:styleId="5112">
    <w:name w:val="Таблица простая 5112"/>
    <w:basedOn w:val="af"/>
    <w:uiPriority w:val="45"/>
    <w:rsid w:val="003C03B0"/>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rFonts w:ascii="Verdana" w:eastAsia="Times New Roman" w:hAnsi="Verdana" w:cs="Times New Roman"/>
        <w:i/>
        <w:iCs/>
        <w:sz w:val="26"/>
      </w:rPr>
      <w:tblPr/>
      <w:tcPr>
        <w:tcBorders>
          <w:bottom w:val="single" w:sz="4" w:space="0" w:color="7F7F7F"/>
        </w:tcBorders>
        <w:shd w:val="clear" w:color="auto" w:fill="FFFFFF"/>
      </w:tcPr>
    </w:tblStylePr>
    <w:tblStylePr w:type="lastRow">
      <w:rPr>
        <w:rFonts w:ascii="Verdana" w:eastAsia="Times New Roman" w:hAnsi="Verdana" w:cs="Times New Roman"/>
        <w:i/>
        <w:iCs/>
        <w:sz w:val="26"/>
      </w:rPr>
      <w:tblPr/>
      <w:tcPr>
        <w:tcBorders>
          <w:top w:val="single" w:sz="4" w:space="0" w:color="7F7F7F"/>
        </w:tcBorders>
        <w:shd w:val="clear" w:color="auto" w:fill="FFFFFF"/>
      </w:tcPr>
    </w:tblStylePr>
    <w:tblStylePr w:type="firstCol">
      <w:pPr>
        <w:jc w:val="right"/>
      </w:pPr>
      <w:rPr>
        <w:rFonts w:ascii="Verdana" w:eastAsia="Times New Roman" w:hAnsi="Verdana" w:cs="Times New Roman"/>
        <w:i/>
        <w:iCs/>
        <w:sz w:val="26"/>
      </w:rPr>
      <w:tblPr/>
      <w:tcPr>
        <w:tcBorders>
          <w:right w:val="single" w:sz="4" w:space="0" w:color="7F7F7F"/>
        </w:tcBorders>
        <w:shd w:val="clear" w:color="auto" w:fill="FFFFFF"/>
      </w:tcPr>
    </w:tblStylePr>
    <w:tblStylePr w:type="lastCol">
      <w:rPr>
        <w:rFonts w:ascii="Verdana" w:eastAsia="Times New Roman" w:hAnsi="Verdan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1220">
    <w:name w:val="Нет списка1122"/>
    <w:next w:val="af0"/>
    <w:uiPriority w:val="99"/>
    <w:semiHidden/>
    <w:unhideWhenUsed/>
    <w:rsid w:val="003C03B0"/>
  </w:style>
  <w:style w:type="numbering" w:customStyle="1" w:styleId="2221">
    <w:name w:val="Нет списка222"/>
    <w:next w:val="af0"/>
    <w:uiPriority w:val="99"/>
    <w:semiHidden/>
    <w:unhideWhenUsed/>
    <w:rsid w:val="003C03B0"/>
  </w:style>
  <w:style w:type="numbering" w:customStyle="1" w:styleId="3220">
    <w:name w:val="Нет списка322"/>
    <w:next w:val="af0"/>
    <w:uiPriority w:val="99"/>
    <w:semiHidden/>
    <w:unhideWhenUsed/>
    <w:rsid w:val="003C03B0"/>
  </w:style>
  <w:style w:type="numbering" w:customStyle="1" w:styleId="4122">
    <w:name w:val="Нет списка412"/>
    <w:next w:val="af0"/>
    <w:uiPriority w:val="99"/>
    <w:semiHidden/>
    <w:unhideWhenUsed/>
    <w:rsid w:val="003C03B0"/>
  </w:style>
  <w:style w:type="numbering" w:customStyle="1" w:styleId="1212">
    <w:name w:val="Нет списка1212"/>
    <w:next w:val="af0"/>
    <w:uiPriority w:val="99"/>
    <w:semiHidden/>
    <w:unhideWhenUsed/>
    <w:rsid w:val="003C03B0"/>
  </w:style>
  <w:style w:type="numbering" w:customStyle="1" w:styleId="111120">
    <w:name w:val="Нет списка11112"/>
    <w:next w:val="af0"/>
    <w:uiPriority w:val="99"/>
    <w:semiHidden/>
    <w:unhideWhenUsed/>
    <w:rsid w:val="003C03B0"/>
  </w:style>
  <w:style w:type="numbering" w:customStyle="1" w:styleId="21120">
    <w:name w:val="Нет списка2112"/>
    <w:next w:val="af0"/>
    <w:uiPriority w:val="99"/>
    <w:semiHidden/>
    <w:unhideWhenUsed/>
    <w:rsid w:val="003C03B0"/>
  </w:style>
  <w:style w:type="numbering" w:customStyle="1" w:styleId="31120">
    <w:name w:val="Нет списка3112"/>
    <w:next w:val="af0"/>
    <w:uiPriority w:val="99"/>
    <w:semiHidden/>
    <w:unhideWhenUsed/>
    <w:rsid w:val="003C03B0"/>
  </w:style>
  <w:style w:type="table" w:customStyle="1" w:styleId="21111">
    <w:name w:val="Сетка таблицы2111"/>
    <w:basedOn w:val="af"/>
    <w:next w:val="affd"/>
    <w:uiPriority w:val="59"/>
    <w:rsid w:val="003C03B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Grid41"/>
    <w:rsid w:val="003C03B0"/>
    <w:rPr>
      <w:rFonts w:ascii="Calibri" w:hAnsi="Calibri"/>
      <w:sz w:val="22"/>
      <w:szCs w:val="22"/>
    </w:rPr>
    <w:tblPr>
      <w:tblCellMar>
        <w:top w:w="0" w:type="dxa"/>
        <w:left w:w="0" w:type="dxa"/>
        <w:bottom w:w="0" w:type="dxa"/>
        <w:right w:w="0" w:type="dxa"/>
      </w:tblCellMar>
    </w:tblPr>
  </w:style>
  <w:style w:type="table" w:customStyle="1" w:styleId="TableGrid111">
    <w:name w:val="TableGrid111"/>
    <w:rsid w:val="003C03B0"/>
    <w:rPr>
      <w:rFonts w:ascii="Calibri" w:hAnsi="Calibri"/>
      <w:sz w:val="22"/>
      <w:szCs w:val="22"/>
    </w:rPr>
    <w:tblPr>
      <w:tblCellMar>
        <w:top w:w="0" w:type="dxa"/>
        <w:left w:w="0" w:type="dxa"/>
        <w:bottom w:w="0" w:type="dxa"/>
        <w:right w:w="0" w:type="dxa"/>
      </w:tblCellMar>
    </w:tblPr>
  </w:style>
  <w:style w:type="table" w:customStyle="1" w:styleId="TableGrid211">
    <w:name w:val="TableGrid211"/>
    <w:rsid w:val="003C03B0"/>
    <w:rPr>
      <w:rFonts w:ascii="Calibri" w:hAnsi="Calibri"/>
      <w:sz w:val="22"/>
      <w:szCs w:val="22"/>
    </w:rPr>
    <w:tblPr>
      <w:tblCellMar>
        <w:top w:w="0" w:type="dxa"/>
        <w:left w:w="0" w:type="dxa"/>
        <w:bottom w:w="0" w:type="dxa"/>
        <w:right w:w="0" w:type="dxa"/>
      </w:tblCellMar>
    </w:tblPr>
  </w:style>
  <w:style w:type="table" w:customStyle="1" w:styleId="TableGrid311">
    <w:name w:val="TableGrid311"/>
    <w:rsid w:val="003C03B0"/>
    <w:rPr>
      <w:rFonts w:ascii="Calibri" w:hAnsi="Calibri"/>
      <w:sz w:val="22"/>
      <w:szCs w:val="22"/>
    </w:rPr>
    <w:tblPr>
      <w:tblCellMar>
        <w:top w:w="0" w:type="dxa"/>
        <w:left w:w="0" w:type="dxa"/>
        <w:bottom w:w="0" w:type="dxa"/>
        <w:right w:w="0" w:type="dxa"/>
      </w:tblCellMar>
    </w:tblPr>
  </w:style>
  <w:style w:type="table" w:customStyle="1" w:styleId="-1110">
    <w:name w:val="Веб-таблица 111"/>
    <w:basedOn w:val="af"/>
    <w:next w:val="-10"/>
    <w:rsid w:val="003C03B0"/>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2110">
    <w:name w:val="Веб-таблица 211"/>
    <w:basedOn w:val="af"/>
    <w:next w:val="-20"/>
    <w:rsid w:val="003C03B0"/>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2116">
    <w:name w:val="Изящная таблица 211"/>
    <w:basedOn w:val="af"/>
    <w:next w:val="2ff7"/>
    <w:rsid w:val="003C03B0"/>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119">
    <w:name w:val="Классическая таблица 111"/>
    <w:basedOn w:val="af"/>
    <w:next w:val="1ffffb"/>
    <w:rsid w:val="003C03B0"/>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2117">
    <w:name w:val="Классическая таблица 211"/>
    <w:basedOn w:val="af"/>
    <w:next w:val="2ff8"/>
    <w:rsid w:val="003C03B0"/>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shd w:val="solid" w:color="C0C0C0" w:fill="FFFFFF"/>
      </w:tcPr>
    </w:tblStylePr>
    <w:tblStylePr w:type="neCell">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tblPr/>
      <w:tcPr>
        <w:tcBorders>
          <w:tl2br w:val="none" w:sz="0" w:space="0" w:color="auto"/>
          <w:tr2bl w:val="none" w:sz="0" w:space="0" w:color="auto"/>
        </w:tcBorders>
      </w:tcPr>
    </w:tblStylePr>
  </w:style>
  <w:style w:type="table" w:customStyle="1" w:styleId="3114">
    <w:name w:val="Классическая таблица 311"/>
    <w:basedOn w:val="af"/>
    <w:next w:val="3fd"/>
    <w:rsid w:val="003C03B0"/>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tblPr/>
      <w:tcPr>
        <w:tcBorders>
          <w:bottom w:val="single" w:sz="6" w:space="0" w:color="000000"/>
          <w:tl2br w:val="none" w:sz="0" w:space="0" w:color="auto"/>
          <w:tr2bl w:val="none" w:sz="0" w:space="0" w:color="auto"/>
        </w:tcBorders>
        <w:shd w:val="solid" w:color="000080" w:fill="FFFFFF"/>
      </w:tcPr>
    </w:tblStylePr>
    <w:tblStylePr w:type="lastRow">
      <w:tblPr/>
      <w:tcPr>
        <w:tcBorders>
          <w:top w:val="single" w:sz="12" w:space="0" w:color="000000"/>
          <w:tl2br w:val="none" w:sz="0" w:space="0" w:color="auto"/>
          <w:tr2bl w:val="none" w:sz="0" w:space="0" w:color="auto"/>
        </w:tcBorders>
        <w:shd w:val="solid" w:color="FFFFFF" w:fill="FFFFFF"/>
      </w:tcPr>
    </w:tblStylePr>
    <w:tblStylePr w:type="firstCol">
      <w:tblPr/>
      <w:tcPr>
        <w:tcBorders>
          <w:tl2br w:val="none" w:sz="0" w:space="0" w:color="auto"/>
          <w:tr2bl w:val="none" w:sz="0" w:space="0" w:color="auto"/>
        </w:tcBorders>
      </w:tcPr>
    </w:tblStylePr>
  </w:style>
  <w:style w:type="table" w:customStyle="1" w:styleId="111a">
    <w:name w:val="Объемная таблица 111"/>
    <w:basedOn w:val="af"/>
    <w:next w:val="1ffffc"/>
    <w:rsid w:val="003C03B0"/>
    <w:tblPr>
      <w:tblInd w:w="0" w:type="dxa"/>
      <w:tblCellMar>
        <w:top w:w="0" w:type="dxa"/>
        <w:left w:w="108" w:type="dxa"/>
        <w:bottom w:w="0" w:type="dxa"/>
        <w:right w:w="108" w:type="dxa"/>
      </w:tblCellMar>
    </w:tblPr>
    <w:tcPr>
      <w:shd w:val="solid" w:color="C0C0C0" w:fill="FFFFFF"/>
    </w:tc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customStyle="1" w:styleId="2118">
    <w:name w:val="Объемная таблица 211"/>
    <w:basedOn w:val="af"/>
    <w:next w:val="2ff9"/>
    <w:rsid w:val="003C03B0"/>
    <w:tblPr>
      <w:tblStyleRowBandSize w:val="1"/>
      <w:tblInd w:w="0" w:type="dxa"/>
      <w:tblCellMar>
        <w:top w:w="0" w:type="dxa"/>
        <w:left w:w="108" w:type="dxa"/>
        <w:bottom w:w="0" w:type="dxa"/>
        <w:right w:w="108" w:type="dxa"/>
      </w:tblCellMar>
    </w:tblPr>
    <w:tcPr>
      <w:shd w:val="solid" w:color="C0C0C0" w:fill="FFFFFF"/>
    </w:tc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11b">
    <w:name w:val="Простая таблица 111"/>
    <w:basedOn w:val="af"/>
    <w:next w:val="1ffffd"/>
    <w:rsid w:val="003C03B0"/>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9">
    <w:name w:val="Простая таблица 211"/>
    <w:basedOn w:val="af"/>
    <w:next w:val="2ffa"/>
    <w:rsid w:val="003C03B0"/>
    <w:tblPr>
      <w:tblInd w:w="0" w:type="dxa"/>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table" w:customStyle="1" w:styleId="3115">
    <w:name w:val="Простая таблица 311"/>
    <w:basedOn w:val="af"/>
    <w:next w:val="3fe"/>
    <w:rsid w:val="003C03B0"/>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111c">
    <w:name w:val="Сетка таблицы 111"/>
    <w:basedOn w:val="af"/>
    <w:next w:val="1ffffe"/>
    <w:rsid w:val="003C03B0"/>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211a">
    <w:name w:val="Сетка таблицы 211"/>
    <w:basedOn w:val="af"/>
    <w:next w:val="2ffb"/>
    <w:rsid w:val="003C03B0"/>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3116">
    <w:name w:val="Сетка таблицы 311"/>
    <w:basedOn w:val="af"/>
    <w:next w:val="3ff"/>
    <w:rsid w:val="003C03B0"/>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4113">
    <w:name w:val="Сетка таблицы 411"/>
    <w:basedOn w:val="af"/>
    <w:next w:val="4f2"/>
    <w:rsid w:val="003C03B0"/>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op w:val="single" w:sz="6" w:space="0" w:color="000000"/>
          <w:tl2br w:val="none" w:sz="0" w:space="0" w:color="auto"/>
          <w:tr2bl w:val="none" w:sz="0" w:space="0" w:color="auto"/>
        </w:tcBorders>
        <w:shd w:val="pct30" w:color="FFFF00" w:fill="FFFFFF"/>
      </w:tcPr>
    </w:tblStylePr>
    <w:tblStylePr w:type="lastCol">
      <w:tblPr/>
      <w:tcPr>
        <w:tcBorders>
          <w:tl2br w:val="none" w:sz="0" w:space="0" w:color="auto"/>
          <w:tr2bl w:val="none" w:sz="0" w:space="0" w:color="auto"/>
        </w:tcBorders>
      </w:tcPr>
    </w:tblStylePr>
  </w:style>
  <w:style w:type="table" w:customStyle="1" w:styleId="5113">
    <w:name w:val="Сетка таблицы 511"/>
    <w:basedOn w:val="af"/>
    <w:next w:val="58"/>
    <w:rsid w:val="003C03B0"/>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10">
    <w:name w:val="Сетка таблицы 611"/>
    <w:basedOn w:val="af"/>
    <w:next w:val="66"/>
    <w:rsid w:val="003C03B0"/>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0">
    <w:name w:val="Сетка таблицы 711"/>
    <w:basedOn w:val="af"/>
    <w:next w:val="76"/>
    <w:rsid w:val="003C03B0"/>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0">
    <w:name w:val="Сетка таблицы 811"/>
    <w:basedOn w:val="af"/>
    <w:next w:val="82"/>
    <w:rsid w:val="003C03B0"/>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11fc">
    <w:name w:val="Стандартная таблица11"/>
    <w:basedOn w:val="af"/>
    <w:next w:val="affffffffffff3"/>
    <w:rsid w:val="003C03B0"/>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211b">
    <w:name w:val="Столбцы таблицы 211"/>
    <w:basedOn w:val="af"/>
    <w:next w:val="2ffc"/>
    <w:rsid w:val="003C03B0"/>
    <w:rPr>
      <w:b/>
      <w:bCs/>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30" w:color="000000" w:fill="FFFFFF"/>
      </w:tcPr>
    </w:tblStylePr>
    <w:tblStylePr w:type="band2Vert">
      <w:tblPr/>
      <w:tcPr>
        <w:shd w:val="pct25" w:color="00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117">
    <w:name w:val="Столбцы таблицы 311"/>
    <w:basedOn w:val="af"/>
    <w:next w:val="3ff0"/>
    <w:rsid w:val="003C03B0"/>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op w:val="single" w:sz="6" w:space="0" w:color="000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tblPr/>
      <w:tcPr>
        <w:shd w:val="pct10" w:color="000000" w:fill="FFFFFF"/>
      </w:tcPr>
    </w:tblStylePr>
    <w:tblStylePr w:type="neCell">
      <w:tblPr/>
      <w:tcPr>
        <w:tcBorders>
          <w:tl2br w:val="none" w:sz="0" w:space="0" w:color="auto"/>
          <w:tr2bl w:val="none" w:sz="0" w:space="0" w:color="auto"/>
        </w:tcBorders>
      </w:tcPr>
    </w:tblStylePr>
  </w:style>
  <w:style w:type="table" w:customStyle="1" w:styleId="4114">
    <w:name w:val="Столбцы таблицы 411"/>
    <w:basedOn w:val="af"/>
    <w:next w:val="4f3"/>
    <w:rsid w:val="003C03B0"/>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50" w:color="008080" w:fill="FFFFFF"/>
      </w:tcPr>
    </w:tblStylePr>
    <w:tblStylePr w:type="band2Vert">
      <w:tblPr/>
      <w:tcPr>
        <w:shd w:val="pct10" w:color="000000" w:fill="FFFFFF"/>
      </w:tcPr>
    </w:tblStylePr>
  </w:style>
  <w:style w:type="table" w:customStyle="1" w:styleId="-1111">
    <w:name w:val="Таблица-список 111"/>
    <w:basedOn w:val="af"/>
    <w:next w:val="-11"/>
    <w:rsid w:val="003C03B0"/>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solid" w:color="C0C0C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71">
    <w:name w:val="Таблица-список 371"/>
    <w:basedOn w:val="af"/>
    <w:next w:val="-30"/>
    <w:rsid w:val="003C03B0"/>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11">
    <w:name w:val="Таблица-список 411"/>
    <w:basedOn w:val="af"/>
    <w:next w:val="-4"/>
    <w:rsid w:val="003C03B0"/>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shd w:val="solid" w:color="808080" w:fill="FFFFFF"/>
      </w:tcPr>
    </w:tblStylePr>
  </w:style>
  <w:style w:type="table" w:customStyle="1" w:styleId="-511">
    <w:name w:val="Таблица-список 511"/>
    <w:basedOn w:val="af"/>
    <w:next w:val="-5"/>
    <w:rsid w:val="003C03B0"/>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style>
  <w:style w:type="table" w:customStyle="1" w:styleId="-611">
    <w:name w:val="Таблица-список 611"/>
    <w:basedOn w:val="af"/>
    <w:next w:val="-6"/>
    <w:rsid w:val="003C03B0"/>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tblPr/>
      <w:tcPr>
        <w:tcBorders>
          <w:bottom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11fd">
    <w:name w:val="Тема таблицы11"/>
    <w:basedOn w:val="af"/>
    <w:next w:val="affffffffffff4"/>
    <w:rsid w:val="003C03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d">
    <w:name w:val="Цветная таблица 111"/>
    <w:basedOn w:val="af"/>
    <w:next w:val="1fffff"/>
    <w:rsid w:val="003C03B0"/>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tblPr/>
      <w:tcPr>
        <w:tcBorders>
          <w:tl2br w:val="none" w:sz="0" w:space="0" w:color="auto"/>
          <w:tr2bl w:val="none" w:sz="0" w:space="0" w:color="auto"/>
        </w:tcBorders>
        <w:shd w:val="solid" w:color="000000" w:fill="FFFFFF"/>
      </w:tcPr>
    </w:tblStylePr>
    <w:tblStylePr w:type="firstCol">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tblPr/>
      <w:tcPr>
        <w:tcBorders>
          <w:tl2br w:val="none" w:sz="0" w:space="0" w:color="auto"/>
          <w:tr2bl w:val="none" w:sz="0" w:space="0" w:color="auto"/>
        </w:tcBorders>
      </w:tcPr>
    </w:tblStylePr>
  </w:style>
  <w:style w:type="table" w:customStyle="1" w:styleId="211c">
    <w:name w:val="Цветная таблица 211"/>
    <w:basedOn w:val="af"/>
    <w:next w:val="2ffd"/>
    <w:rsid w:val="003C03B0"/>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tblPr/>
      <w:tcPr>
        <w:tcBorders>
          <w:bottom w:val="single" w:sz="12" w:space="0" w:color="000000"/>
          <w:tl2br w:val="none" w:sz="0" w:space="0" w:color="auto"/>
          <w:tr2bl w:val="none" w:sz="0" w:space="0" w:color="auto"/>
        </w:tcBorders>
        <w:shd w:val="solid" w:color="800000" w:fill="FFFFFF"/>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tblPr/>
      <w:tcPr>
        <w:tcBorders>
          <w:tl2br w:val="none" w:sz="0" w:space="0" w:color="auto"/>
          <w:tr2bl w:val="none" w:sz="0" w:space="0" w:color="auto"/>
        </w:tcBorders>
      </w:tcPr>
    </w:tblStylePr>
  </w:style>
  <w:style w:type="table" w:customStyle="1" w:styleId="3118">
    <w:name w:val="Цветная таблица 311"/>
    <w:basedOn w:val="af"/>
    <w:next w:val="3ff1"/>
    <w:rsid w:val="003C03B0"/>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tblPr/>
      <w:tcPr>
        <w:tcBorders>
          <w:tl2br w:val="none" w:sz="0" w:space="0" w:color="auto"/>
          <w:tr2bl w:val="none" w:sz="0" w:space="0" w:color="auto"/>
        </w:tcBorders>
        <w:shd w:val="solid" w:color="000000" w:fill="FFFFFF"/>
      </w:tcPr>
    </w:tblStylePr>
  </w:style>
  <w:style w:type="table" w:customStyle="1" w:styleId="2-5111">
    <w:name w:val="Средняя заливка 2 - Акцент 5111"/>
    <w:basedOn w:val="af"/>
    <w:uiPriority w:val="99"/>
    <w:rsid w:val="003C03B0"/>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tblPr/>
      <w:tcPr>
        <w:tcBorders>
          <w:top w:val="double" w:sz="6" w:space="0" w:color="auto"/>
          <w:left w:val="nil"/>
          <w:bottom w:val="single" w:sz="18" w:space="0" w:color="auto"/>
          <w:right w:val="nil"/>
          <w:insideH w:val="nil"/>
          <w:insideV w:val="nil"/>
        </w:tcBorders>
        <w:shd w:val="clear" w:color="auto" w:fill="F4F4F4"/>
      </w:tcPr>
    </w:tblStylePr>
    <w:tblStylePr w:type="firstCol">
      <w:tblPr/>
      <w:tcPr>
        <w:tcBorders>
          <w:top w:val="nil"/>
          <w:left w:val="nil"/>
          <w:bottom w:val="single" w:sz="18" w:space="0" w:color="auto"/>
          <w:right w:val="nil"/>
          <w:insideH w:val="nil"/>
          <w:insideV w:val="nil"/>
        </w:tcBorders>
        <w:shd w:val="clear" w:color="auto" w:fill="4BACC6"/>
      </w:tcPr>
    </w:tblStylePr>
    <w:tblStylePr w:type="lastCol">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3111">
    <w:name w:val="Таблица-список 3111"/>
    <w:basedOn w:val="af"/>
    <w:next w:val="-30"/>
    <w:uiPriority w:val="99"/>
    <w:rsid w:val="003C03B0"/>
    <w:rPr>
      <w:rFonts w:ascii="Arial"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211">
    <w:name w:val="Таблица-список 3211"/>
    <w:basedOn w:val="af"/>
    <w:next w:val="-30"/>
    <w:uiPriority w:val="99"/>
    <w:rsid w:val="003C03B0"/>
    <w:rPr>
      <w:rFonts w:ascii="Arial"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311">
    <w:name w:val="Таблица-список 3311"/>
    <w:basedOn w:val="af"/>
    <w:next w:val="-30"/>
    <w:uiPriority w:val="99"/>
    <w:rsid w:val="003C03B0"/>
    <w:rPr>
      <w:rFonts w:ascii="Arial"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411">
    <w:name w:val="Таблица-список 3411"/>
    <w:basedOn w:val="af"/>
    <w:next w:val="-30"/>
    <w:uiPriority w:val="99"/>
    <w:rsid w:val="003C03B0"/>
    <w:rPr>
      <w:rFonts w:ascii="Arial"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511">
    <w:name w:val="Таблица-список 3511"/>
    <w:basedOn w:val="af"/>
    <w:next w:val="-30"/>
    <w:uiPriority w:val="99"/>
    <w:rsid w:val="003C03B0"/>
    <w:rPr>
      <w:rFonts w:ascii="Arial"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611">
    <w:name w:val="Таблица-список 3611"/>
    <w:basedOn w:val="af"/>
    <w:next w:val="-30"/>
    <w:uiPriority w:val="99"/>
    <w:rsid w:val="003C03B0"/>
    <w:rPr>
      <w:rFonts w:ascii="Arial"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6111">
    <w:name w:val="Сетка таблицы611"/>
    <w:basedOn w:val="af"/>
    <w:next w:val="affd"/>
    <w:rsid w:val="003C03B0"/>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0">
    <w:name w:val="Сетка таблицы2211"/>
    <w:basedOn w:val="af"/>
    <w:next w:val="affd"/>
    <w:uiPriority w:val="59"/>
    <w:rsid w:val="003C03B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0">
    <w:name w:val="Сетка таблицы4111"/>
    <w:basedOn w:val="af"/>
    <w:next w:val="affd"/>
    <w:uiPriority w:val="59"/>
    <w:rsid w:val="003C03B0"/>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
    <w:basedOn w:val="af"/>
    <w:next w:val="affd"/>
    <w:uiPriority w:val="59"/>
    <w:rsid w:val="003C03B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21">
    <w:name w:val="Средняя заливка 2 - Акцент 521"/>
    <w:basedOn w:val="af"/>
    <w:next w:val="2-5"/>
    <w:uiPriority w:val="64"/>
    <w:rsid w:val="003C03B0"/>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8111">
    <w:name w:val="Сетка таблицы811"/>
    <w:basedOn w:val="af"/>
    <w:uiPriority w:val="39"/>
    <w:rsid w:val="003C03B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етка таблицы121"/>
    <w:basedOn w:val="af"/>
    <w:next w:val="affd"/>
    <w:uiPriority w:val="39"/>
    <w:rsid w:val="003C03B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0">
    <w:name w:val="Сетка таблицы241"/>
    <w:basedOn w:val="af"/>
    <w:next w:val="affd"/>
    <w:uiPriority w:val="59"/>
    <w:rsid w:val="003C03B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
    <w:name w:val="Сетка таблицы91"/>
    <w:basedOn w:val="af"/>
    <w:next w:val="affd"/>
    <w:rsid w:val="003C03B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20">
    <w:name w:val="Сетка таблицы102"/>
    <w:basedOn w:val="af"/>
    <w:next w:val="affd"/>
    <w:rsid w:val="003C03B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210">
    <w:name w:val="Сетка таблицы821"/>
    <w:basedOn w:val="af"/>
    <w:uiPriority w:val="39"/>
    <w:rsid w:val="003C03B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111">
    <w:name w:val="1 / 1.1 / 1.1.11111"/>
    <w:rsid w:val="003C03B0"/>
    <w:pPr>
      <w:numPr>
        <w:numId w:val="37"/>
      </w:numPr>
    </w:pPr>
  </w:style>
  <w:style w:type="numbering" w:customStyle="1" w:styleId="1ai12">
    <w:name w:val="1 / a / i12"/>
    <w:rsid w:val="003C03B0"/>
    <w:pPr>
      <w:numPr>
        <w:numId w:val="35"/>
      </w:numPr>
    </w:pPr>
  </w:style>
  <w:style w:type="numbering" w:customStyle="1" w:styleId="1ai1111">
    <w:name w:val="1 / a / i1111"/>
    <w:rsid w:val="003C03B0"/>
  </w:style>
  <w:style w:type="table" w:customStyle="1" w:styleId="1312">
    <w:name w:val="Сетка таблицы131"/>
    <w:basedOn w:val="af"/>
    <w:next w:val="affd"/>
    <w:uiPriority w:val="39"/>
    <w:rsid w:val="003C03B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2">
    <w:name w:val="Нет списка62"/>
    <w:next w:val="af0"/>
    <w:uiPriority w:val="99"/>
    <w:semiHidden/>
    <w:unhideWhenUsed/>
    <w:rsid w:val="003C03B0"/>
  </w:style>
  <w:style w:type="table" w:customStyle="1" w:styleId="1411">
    <w:name w:val="Сетка таблицы141"/>
    <w:basedOn w:val="af"/>
    <w:next w:val="affd"/>
    <w:uiPriority w:val="59"/>
    <w:rsid w:val="003C03B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10">
    <w:name w:val="Сетка таблицы251"/>
    <w:basedOn w:val="af"/>
    <w:next w:val="affd"/>
    <w:uiPriority w:val="59"/>
    <w:rsid w:val="003C03B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ffffff2">
    <w:name w:val="Стиль Таблица Геоника1"/>
    <w:basedOn w:val="af"/>
    <w:uiPriority w:val="99"/>
    <w:rsid w:val="003C03B0"/>
    <w:tblPr>
      <w:tblInd w:w="0"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CellMar>
        <w:top w:w="0" w:type="dxa"/>
        <w:left w:w="108" w:type="dxa"/>
        <w:bottom w:w="0" w:type="dxa"/>
        <w:right w:w="108" w:type="dxa"/>
      </w:tblCellMar>
    </w:tblPr>
    <w:tcPr>
      <w:shd w:val="clear" w:color="auto" w:fill="FFFFFF"/>
    </w:tcPr>
  </w:style>
  <w:style w:type="numbering" w:customStyle="1" w:styleId="1460">
    <w:name w:val="Нет списка146"/>
    <w:next w:val="af0"/>
    <w:uiPriority w:val="99"/>
    <w:semiHidden/>
    <w:unhideWhenUsed/>
    <w:rsid w:val="003C03B0"/>
  </w:style>
  <w:style w:type="numbering" w:customStyle="1" w:styleId="1510">
    <w:name w:val="Нет списка151"/>
    <w:next w:val="af0"/>
    <w:uiPriority w:val="99"/>
    <w:semiHidden/>
    <w:unhideWhenUsed/>
    <w:rsid w:val="003C03B0"/>
  </w:style>
  <w:style w:type="numbering" w:customStyle="1" w:styleId="13110">
    <w:name w:val="Нет списка1311"/>
    <w:next w:val="af0"/>
    <w:uiPriority w:val="99"/>
    <w:semiHidden/>
    <w:unhideWhenUsed/>
    <w:rsid w:val="003C03B0"/>
  </w:style>
  <w:style w:type="numbering" w:customStyle="1" w:styleId="14110">
    <w:name w:val="Нет списка1411"/>
    <w:next w:val="af0"/>
    <w:uiPriority w:val="99"/>
    <w:semiHidden/>
    <w:unhideWhenUsed/>
    <w:rsid w:val="003C03B0"/>
  </w:style>
  <w:style w:type="numbering" w:customStyle="1" w:styleId="1610">
    <w:name w:val="Нет списка161"/>
    <w:next w:val="af0"/>
    <w:uiPriority w:val="99"/>
    <w:semiHidden/>
    <w:unhideWhenUsed/>
    <w:rsid w:val="003C03B0"/>
  </w:style>
  <w:style w:type="numbering" w:customStyle="1" w:styleId="11310">
    <w:name w:val="Нет списка1131"/>
    <w:next w:val="af0"/>
    <w:uiPriority w:val="99"/>
    <w:semiHidden/>
    <w:unhideWhenUsed/>
    <w:rsid w:val="003C03B0"/>
  </w:style>
  <w:style w:type="numbering" w:customStyle="1" w:styleId="2311">
    <w:name w:val="Нет списка231"/>
    <w:next w:val="af0"/>
    <w:uiPriority w:val="99"/>
    <w:semiHidden/>
    <w:unhideWhenUsed/>
    <w:rsid w:val="003C03B0"/>
  </w:style>
  <w:style w:type="numbering" w:customStyle="1" w:styleId="1221">
    <w:name w:val="Нет списка1221"/>
    <w:next w:val="af0"/>
    <w:uiPriority w:val="99"/>
    <w:semiHidden/>
    <w:unhideWhenUsed/>
    <w:rsid w:val="003C03B0"/>
  </w:style>
  <w:style w:type="numbering" w:customStyle="1" w:styleId="1321">
    <w:name w:val="Нет списка1321"/>
    <w:next w:val="af0"/>
    <w:uiPriority w:val="99"/>
    <w:semiHidden/>
    <w:unhideWhenUsed/>
    <w:rsid w:val="003C03B0"/>
  </w:style>
  <w:style w:type="numbering" w:customStyle="1" w:styleId="4211">
    <w:name w:val="Нет списка421"/>
    <w:next w:val="af0"/>
    <w:uiPriority w:val="99"/>
    <w:semiHidden/>
    <w:unhideWhenUsed/>
    <w:rsid w:val="003C03B0"/>
  </w:style>
  <w:style w:type="numbering" w:customStyle="1" w:styleId="1421">
    <w:name w:val="Нет списка1421"/>
    <w:next w:val="af0"/>
    <w:uiPriority w:val="99"/>
    <w:semiHidden/>
    <w:unhideWhenUsed/>
    <w:rsid w:val="003C03B0"/>
  </w:style>
  <w:style w:type="numbering" w:customStyle="1" w:styleId="715">
    <w:name w:val="Нет списка71"/>
    <w:next w:val="af0"/>
    <w:uiPriority w:val="99"/>
    <w:semiHidden/>
    <w:unhideWhenUsed/>
    <w:rsid w:val="003C03B0"/>
  </w:style>
  <w:style w:type="numbering" w:customStyle="1" w:styleId="1710">
    <w:name w:val="Нет списка171"/>
    <w:next w:val="af0"/>
    <w:uiPriority w:val="99"/>
    <w:semiHidden/>
    <w:unhideWhenUsed/>
    <w:rsid w:val="003C03B0"/>
  </w:style>
  <w:style w:type="numbering" w:customStyle="1" w:styleId="11410">
    <w:name w:val="Нет списка1141"/>
    <w:next w:val="af0"/>
    <w:uiPriority w:val="99"/>
    <w:semiHidden/>
    <w:unhideWhenUsed/>
    <w:rsid w:val="003C03B0"/>
  </w:style>
  <w:style w:type="numbering" w:customStyle="1" w:styleId="2411">
    <w:name w:val="Нет списка241"/>
    <w:next w:val="af0"/>
    <w:uiPriority w:val="99"/>
    <w:semiHidden/>
    <w:unhideWhenUsed/>
    <w:rsid w:val="003C03B0"/>
  </w:style>
  <w:style w:type="numbering" w:customStyle="1" w:styleId="12310">
    <w:name w:val="Нет списка1231"/>
    <w:next w:val="af0"/>
    <w:uiPriority w:val="99"/>
    <w:semiHidden/>
    <w:unhideWhenUsed/>
    <w:rsid w:val="003C03B0"/>
  </w:style>
  <w:style w:type="numbering" w:customStyle="1" w:styleId="3310">
    <w:name w:val="Нет списка331"/>
    <w:next w:val="af0"/>
    <w:uiPriority w:val="99"/>
    <w:semiHidden/>
    <w:unhideWhenUsed/>
    <w:rsid w:val="003C03B0"/>
  </w:style>
  <w:style w:type="numbering" w:customStyle="1" w:styleId="1331">
    <w:name w:val="Нет списка1331"/>
    <w:next w:val="af0"/>
    <w:uiPriority w:val="99"/>
    <w:semiHidden/>
    <w:unhideWhenUsed/>
    <w:rsid w:val="003C03B0"/>
  </w:style>
  <w:style w:type="numbering" w:customStyle="1" w:styleId="4310">
    <w:name w:val="Нет списка431"/>
    <w:next w:val="af0"/>
    <w:uiPriority w:val="99"/>
    <w:semiHidden/>
    <w:unhideWhenUsed/>
    <w:rsid w:val="003C03B0"/>
  </w:style>
  <w:style w:type="numbering" w:customStyle="1" w:styleId="1431">
    <w:name w:val="Нет списка1431"/>
    <w:next w:val="af0"/>
    <w:uiPriority w:val="99"/>
    <w:semiHidden/>
    <w:unhideWhenUsed/>
    <w:rsid w:val="003C03B0"/>
  </w:style>
  <w:style w:type="numbering" w:customStyle="1" w:styleId="815">
    <w:name w:val="Нет списка81"/>
    <w:next w:val="af0"/>
    <w:uiPriority w:val="99"/>
    <w:semiHidden/>
    <w:unhideWhenUsed/>
    <w:rsid w:val="003C03B0"/>
  </w:style>
  <w:style w:type="numbering" w:customStyle="1" w:styleId="1810">
    <w:name w:val="Нет списка181"/>
    <w:next w:val="af0"/>
    <w:uiPriority w:val="99"/>
    <w:semiHidden/>
    <w:unhideWhenUsed/>
    <w:rsid w:val="003C03B0"/>
  </w:style>
  <w:style w:type="numbering" w:customStyle="1" w:styleId="11510">
    <w:name w:val="Нет списка1151"/>
    <w:next w:val="af0"/>
    <w:uiPriority w:val="99"/>
    <w:semiHidden/>
    <w:unhideWhenUsed/>
    <w:rsid w:val="003C03B0"/>
  </w:style>
  <w:style w:type="numbering" w:customStyle="1" w:styleId="2511">
    <w:name w:val="Нет списка251"/>
    <w:next w:val="af0"/>
    <w:uiPriority w:val="99"/>
    <w:semiHidden/>
    <w:unhideWhenUsed/>
    <w:rsid w:val="003C03B0"/>
  </w:style>
  <w:style w:type="numbering" w:customStyle="1" w:styleId="1241">
    <w:name w:val="Нет списка1241"/>
    <w:next w:val="af0"/>
    <w:uiPriority w:val="99"/>
    <w:semiHidden/>
    <w:unhideWhenUsed/>
    <w:rsid w:val="003C03B0"/>
  </w:style>
  <w:style w:type="numbering" w:customStyle="1" w:styleId="3410">
    <w:name w:val="Нет списка341"/>
    <w:next w:val="af0"/>
    <w:uiPriority w:val="99"/>
    <w:semiHidden/>
    <w:unhideWhenUsed/>
    <w:rsid w:val="003C03B0"/>
  </w:style>
  <w:style w:type="numbering" w:customStyle="1" w:styleId="1341">
    <w:name w:val="Нет списка1341"/>
    <w:next w:val="af0"/>
    <w:uiPriority w:val="99"/>
    <w:semiHidden/>
    <w:unhideWhenUsed/>
    <w:rsid w:val="003C03B0"/>
  </w:style>
  <w:style w:type="numbering" w:customStyle="1" w:styleId="4410">
    <w:name w:val="Нет списка441"/>
    <w:next w:val="af0"/>
    <w:uiPriority w:val="99"/>
    <w:semiHidden/>
    <w:unhideWhenUsed/>
    <w:rsid w:val="003C03B0"/>
  </w:style>
  <w:style w:type="numbering" w:customStyle="1" w:styleId="1441">
    <w:name w:val="Нет списка1441"/>
    <w:next w:val="af0"/>
    <w:uiPriority w:val="99"/>
    <w:semiHidden/>
    <w:unhideWhenUsed/>
    <w:rsid w:val="003C03B0"/>
  </w:style>
  <w:style w:type="numbering" w:customStyle="1" w:styleId="914">
    <w:name w:val="Нет списка91"/>
    <w:next w:val="af0"/>
    <w:uiPriority w:val="99"/>
    <w:semiHidden/>
    <w:unhideWhenUsed/>
    <w:rsid w:val="003C03B0"/>
  </w:style>
  <w:style w:type="numbering" w:customStyle="1" w:styleId="1910">
    <w:name w:val="Нет списка191"/>
    <w:next w:val="af0"/>
    <w:uiPriority w:val="99"/>
    <w:semiHidden/>
    <w:unhideWhenUsed/>
    <w:rsid w:val="003C03B0"/>
  </w:style>
  <w:style w:type="numbering" w:customStyle="1" w:styleId="1161">
    <w:name w:val="Нет списка1161"/>
    <w:next w:val="af0"/>
    <w:uiPriority w:val="99"/>
    <w:semiHidden/>
    <w:unhideWhenUsed/>
    <w:rsid w:val="003C03B0"/>
  </w:style>
  <w:style w:type="numbering" w:customStyle="1" w:styleId="2610">
    <w:name w:val="Нет списка261"/>
    <w:next w:val="af0"/>
    <w:uiPriority w:val="99"/>
    <w:semiHidden/>
    <w:unhideWhenUsed/>
    <w:rsid w:val="003C03B0"/>
  </w:style>
  <w:style w:type="numbering" w:customStyle="1" w:styleId="12510">
    <w:name w:val="Нет списка1251"/>
    <w:next w:val="af0"/>
    <w:uiPriority w:val="99"/>
    <w:semiHidden/>
    <w:unhideWhenUsed/>
    <w:rsid w:val="003C03B0"/>
  </w:style>
  <w:style w:type="numbering" w:customStyle="1" w:styleId="351">
    <w:name w:val="Нет списка351"/>
    <w:next w:val="af0"/>
    <w:uiPriority w:val="99"/>
    <w:semiHidden/>
    <w:unhideWhenUsed/>
    <w:rsid w:val="003C03B0"/>
  </w:style>
  <w:style w:type="numbering" w:customStyle="1" w:styleId="1351">
    <w:name w:val="Нет списка1351"/>
    <w:next w:val="af0"/>
    <w:uiPriority w:val="99"/>
    <w:semiHidden/>
    <w:unhideWhenUsed/>
    <w:rsid w:val="003C03B0"/>
  </w:style>
  <w:style w:type="numbering" w:customStyle="1" w:styleId="451">
    <w:name w:val="Нет списка451"/>
    <w:next w:val="af0"/>
    <w:uiPriority w:val="99"/>
    <w:semiHidden/>
    <w:unhideWhenUsed/>
    <w:rsid w:val="003C03B0"/>
  </w:style>
  <w:style w:type="numbering" w:customStyle="1" w:styleId="1451">
    <w:name w:val="Нет списка1451"/>
    <w:next w:val="af0"/>
    <w:uiPriority w:val="99"/>
    <w:semiHidden/>
    <w:unhideWhenUsed/>
    <w:rsid w:val="003C03B0"/>
  </w:style>
  <w:style w:type="numbering" w:customStyle="1" w:styleId="1011">
    <w:name w:val="Нет списка101"/>
    <w:next w:val="af0"/>
    <w:uiPriority w:val="99"/>
    <w:semiHidden/>
    <w:unhideWhenUsed/>
    <w:rsid w:val="003C03B0"/>
  </w:style>
  <w:style w:type="numbering" w:customStyle="1" w:styleId="11010">
    <w:name w:val="Нет списка1101"/>
    <w:next w:val="af0"/>
    <w:uiPriority w:val="99"/>
    <w:semiHidden/>
    <w:unhideWhenUsed/>
    <w:rsid w:val="003C03B0"/>
  </w:style>
  <w:style w:type="numbering" w:customStyle="1" w:styleId="1171">
    <w:name w:val="Нет списка1171"/>
    <w:next w:val="af0"/>
    <w:uiPriority w:val="99"/>
    <w:semiHidden/>
    <w:unhideWhenUsed/>
    <w:rsid w:val="003C03B0"/>
  </w:style>
  <w:style w:type="numbering" w:customStyle="1" w:styleId="271">
    <w:name w:val="Нет списка271"/>
    <w:next w:val="af0"/>
    <w:uiPriority w:val="99"/>
    <w:semiHidden/>
    <w:unhideWhenUsed/>
    <w:rsid w:val="003C03B0"/>
  </w:style>
  <w:style w:type="numbering" w:customStyle="1" w:styleId="361">
    <w:name w:val="Нет списка361"/>
    <w:next w:val="af0"/>
    <w:uiPriority w:val="99"/>
    <w:semiHidden/>
    <w:unhideWhenUsed/>
    <w:rsid w:val="003C03B0"/>
  </w:style>
  <w:style w:type="numbering" w:customStyle="1" w:styleId="461">
    <w:name w:val="Нет списка461"/>
    <w:next w:val="af0"/>
    <w:uiPriority w:val="99"/>
    <w:semiHidden/>
    <w:unhideWhenUsed/>
    <w:rsid w:val="003C03B0"/>
  </w:style>
  <w:style w:type="numbering" w:customStyle="1" w:styleId="111e">
    <w:name w:val="Статья / Раздел111"/>
    <w:basedOn w:val="af0"/>
    <w:next w:val="affffffffd"/>
    <w:rsid w:val="003C03B0"/>
  </w:style>
  <w:style w:type="numbering" w:customStyle="1" w:styleId="1261">
    <w:name w:val="Нет списка1261"/>
    <w:next w:val="af0"/>
    <w:uiPriority w:val="99"/>
    <w:semiHidden/>
    <w:unhideWhenUsed/>
    <w:rsid w:val="003C03B0"/>
  </w:style>
  <w:style w:type="numbering" w:customStyle="1" w:styleId="2010">
    <w:name w:val="Нет списка201"/>
    <w:next w:val="af0"/>
    <w:uiPriority w:val="99"/>
    <w:semiHidden/>
    <w:unhideWhenUsed/>
    <w:rsid w:val="003C03B0"/>
  </w:style>
  <w:style w:type="table" w:customStyle="1" w:styleId="1214">
    <w:name w:val="Столбцы таблицы 121"/>
    <w:basedOn w:val="af"/>
    <w:next w:val="1ffc"/>
    <w:rsid w:val="003C03B0"/>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210">
    <w:name w:val="Столбцы таблицы 521"/>
    <w:basedOn w:val="af"/>
    <w:next w:val="52"/>
    <w:rsid w:val="003C03B0"/>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21">
    <w:name w:val="Таблица-список 221"/>
    <w:basedOn w:val="af"/>
    <w:next w:val="-2"/>
    <w:rsid w:val="003C03B0"/>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21">
    <w:name w:val="Таблица-список 721"/>
    <w:basedOn w:val="af"/>
    <w:next w:val="-7"/>
    <w:rsid w:val="003C03B0"/>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1">
    <w:name w:val="Таблица-список 821"/>
    <w:basedOn w:val="af"/>
    <w:next w:val="-8"/>
    <w:rsid w:val="003C03B0"/>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212">
    <w:name w:val="Объемная таблица 321"/>
    <w:basedOn w:val="af"/>
    <w:next w:val="3f1"/>
    <w:rsid w:val="003C03B0"/>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f5">
    <w:name w:val="Современная таблица21"/>
    <w:basedOn w:val="af"/>
    <w:next w:val="affffffffb"/>
    <w:rsid w:val="003C03B0"/>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f6">
    <w:name w:val="Изысканная таблица21"/>
    <w:basedOn w:val="af"/>
    <w:next w:val="affffffffc"/>
    <w:rsid w:val="003C03B0"/>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215">
    <w:name w:val="Изящная таблица 121"/>
    <w:basedOn w:val="af"/>
    <w:next w:val="1ffd"/>
    <w:rsid w:val="003C03B0"/>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10">
    <w:name w:val="Веб-таблица 321"/>
    <w:basedOn w:val="af"/>
    <w:next w:val="-3"/>
    <w:rsid w:val="003C03B0"/>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2212">
    <w:name w:val="Стиль221"/>
    <w:rsid w:val="003C03B0"/>
  </w:style>
  <w:style w:type="numbering" w:customStyle="1" w:styleId="3213">
    <w:name w:val="Стиль321"/>
    <w:rsid w:val="003C03B0"/>
  </w:style>
  <w:style w:type="numbering" w:customStyle="1" w:styleId="21f7">
    <w:name w:val="Статья / Раздел21"/>
    <w:basedOn w:val="af0"/>
    <w:next w:val="affffffffd"/>
    <w:rsid w:val="003C03B0"/>
  </w:style>
  <w:style w:type="table" w:customStyle="1" w:styleId="4212">
    <w:name w:val="Классическая таблица 421"/>
    <w:basedOn w:val="af"/>
    <w:next w:val="4a"/>
    <w:rsid w:val="003C03B0"/>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1181">
    <w:name w:val="Нет списка1181"/>
    <w:next w:val="af0"/>
    <w:uiPriority w:val="99"/>
    <w:semiHidden/>
    <w:unhideWhenUsed/>
    <w:rsid w:val="003C03B0"/>
  </w:style>
  <w:style w:type="numbering" w:customStyle="1" w:styleId="1191">
    <w:name w:val="Нет списка1191"/>
    <w:next w:val="af0"/>
    <w:uiPriority w:val="99"/>
    <w:semiHidden/>
    <w:unhideWhenUsed/>
    <w:rsid w:val="003C03B0"/>
  </w:style>
  <w:style w:type="numbering" w:customStyle="1" w:styleId="281">
    <w:name w:val="Нет списка281"/>
    <w:next w:val="af0"/>
    <w:uiPriority w:val="99"/>
    <w:semiHidden/>
    <w:unhideWhenUsed/>
    <w:rsid w:val="003C03B0"/>
  </w:style>
  <w:style w:type="numbering" w:customStyle="1" w:styleId="371">
    <w:name w:val="Нет списка371"/>
    <w:next w:val="af0"/>
    <w:uiPriority w:val="99"/>
    <w:semiHidden/>
    <w:unhideWhenUsed/>
    <w:rsid w:val="003C03B0"/>
  </w:style>
  <w:style w:type="numbering" w:customStyle="1" w:styleId="471">
    <w:name w:val="Нет списка471"/>
    <w:next w:val="af0"/>
    <w:uiPriority w:val="99"/>
    <w:semiHidden/>
    <w:unhideWhenUsed/>
    <w:rsid w:val="003C03B0"/>
  </w:style>
  <w:style w:type="numbering" w:customStyle="1" w:styleId="2111">
    <w:name w:val="Стиль2111"/>
    <w:rsid w:val="003C03B0"/>
    <w:pPr>
      <w:numPr>
        <w:numId w:val="12"/>
      </w:numPr>
    </w:pPr>
  </w:style>
  <w:style w:type="numbering" w:customStyle="1" w:styleId="31112">
    <w:name w:val="Стиль3111"/>
    <w:rsid w:val="003C03B0"/>
  </w:style>
  <w:style w:type="numbering" w:customStyle="1" w:styleId="1216">
    <w:name w:val="Статья / Раздел121"/>
    <w:basedOn w:val="af0"/>
    <w:next w:val="affffffffd"/>
    <w:rsid w:val="003C03B0"/>
  </w:style>
  <w:style w:type="numbering" w:customStyle="1" w:styleId="12710">
    <w:name w:val="Нет списка1271"/>
    <w:next w:val="af0"/>
    <w:uiPriority w:val="99"/>
    <w:semiHidden/>
    <w:unhideWhenUsed/>
    <w:rsid w:val="003C03B0"/>
  </w:style>
  <w:style w:type="numbering" w:customStyle="1" w:styleId="111210">
    <w:name w:val="Нет списка11121"/>
    <w:next w:val="af0"/>
    <w:uiPriority w:val="99"/>
    <w:semiHidden/>
    <w:unhideWhenUsed/>
    <w:rsid w:val="003C03B0"/>
  </w:style>
  <w:style w:type="numbering" w:customStyle="1" w:styleId="21210">
    <w:name w:val="Нет списка2121"/>
    <w:next w:val="af0"/>
    <w:uiPriority w:val="99"/>
    <w:semiHidden/>
    <w:unhideWhenUsed/>
    <w:rsid w:val="003C03B0"/>
  </w:style>
  <w:style w:type="numbering" w:customStyle="1" w:styleId="31210">
    <w:name w:val="Нет списка3121"/>
    <w:next w:val="af0"/>
    <w:uiPriority w:val="99"/>
    <w:semiHidden/>
    <w:unhideWhenUsed/>
    <w:rsid w:val="003C03B0"/>
  </w:style>
  <w:style w:type="numbering" w:customStyle="1" w:styleId="291">
    <w:name w:val="Нет списка291"/>
    <w:next w:val="af0"/>
    <w:uiPriority w:val="99"/>
    <w:semiHidden/>
    <w:unhideWhenUsed/>
    <w:rsid w:val="003C03B0"/>
  </w:style>
  <w:style w:type="table" w:customStyle="1" w:styleId="TableGridReport11">
    <w:name w:val="Table Grid Report11"/>
    <w:basedOn w:val="af"/>
    <w:next w:val="affd"/>
    <w:uiPriority w:val="59"/>
    <w:rsid w:val="003C03B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1">
    <w:name w:val="Средняя сетка 1121"/>
    <w:basedOn w:val="af"/>
    <w:uiPriority w:val="67"/>
    <w:rsid w:val="003C03B0"/>
    <w:rPr>
      <w:rFonts w:ascii="Calibri" w:eastAsia="Calibri" w:hAnsi="Calibri"/>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313">
    <w:name w:val="Столбцы таблицы 131"/>
    <w:basedOn w:val="af"/>
    <w:next w:val="1ffc"/>
    <w:rsid w:val="003C03B0"/>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31">
    <w:name w:val="Столбцы таблицы 531"/>
    <w:basedOn w:val="af"/>
    <w:next w:val="52"/>
    <w:rsid w:val="003C03B0"/>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31">
    <w:name w:val="Таблица-список 231"/>
    <w:basedOn w:val="af"/>
    <w:next w:val="-2"/>
    <w:rsid w:val="003C03B0"/>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31">
    <w:name w:val="Таблица-список 731"/>
    <w:basedOn w:val="af"/>
    <w:next w:val="-7"/>
    <w:rsid w:val="003C03B0"/>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1">
    <w:name w:val="Таблица-список 831"/>
    <w:basedOn w:val="af"/>
    <w:next w:val="-8"/>
    <w:rsid w:val="003C03B0"/>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311">
    <w:name w:val="Объемная таблица 331"/>
    <w:basedOn w:val="af"/>
    <w:next w:val="3f1"/>
    <w:rsid w:val="003C03B0"/>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f0">
    <w:name w:val="Современная таблица31"/>
    <w:basedOn w:val="af"/>
    <w:next w:val="affffffffb"/>
    <w:rsid w:val="003C03B0"/>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1f1">
    <w:name w:val="Изысканная таблица31"/>
    <w:basedOn w:val="af"/>
    <w:next w:val="affffffffc"/>
    <w:rsid w:val="003C03B0"/>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314">
    <w:name w:val="Изящная таблица 131"/>
    <w:basedOn w:val="af"/>
    <w:next w:val="1ffd"/>
    <w:rsid w:val="003C03B0"/>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10">
    <w:name w:val="Веб-таблица 331"/>
    <w:basedOn w:val="af"/>
    <w:next w:val="-3"/>
    <w:rsid w:val="003C03B0"/>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17">
    <w:name w:val="Стиль таблицы121"/>
    <w:basedOn w:val="affd"/>
    <w:rsid w:val="003C03B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2">
    <w:name w:val="Стиль231"/>
    <w:rsid w:val="003C03B0"/>
  </w:style>
  <w:style w:type="numbering" w:customStyle="1" w:styleId="331">
    <w:name w:val="Стиль331"/>
    <w:rsid w:val="003C03B0"/>
    <w:pPr>
      <w:numPr>
        <w:numId w:val="110"/>
      </w:numPr>
    </w:pPr>
  </w:style>
  <w:style w:type="numbering" w:customStyle="1" w:styleId="31f2">
    <w:name w:val="Статья / Раздел31"/>
    <w:basedOn w:val="af0"/>
    <w:next w:val="affffffffd"/>
    <w:rsid w:val="003C03B0"/>
  </w:style>
  <w:style w:type="table" w:customStyle="1" w:styleId="4311">
    <w:name w:val="Классическая таблица 431"/>
    <w:basedOn w:val="af"/>
    <w:next w:val="4a"/>
    <w:rsid w:val="003C03B0"/>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1201">
    <w:name w:val="Нет списка1201"/>
    <w:next w:val="af0"/>
    <w:uiPriority w:val="99"/>
    <w:semiHidden/>
    <w:unhideWhenUsed/>
    <w:rsid w:val="003C03B0"/>
  </w:style>
  <w:style w:type="table" w:customStyle="1" w:styleId="51210">
    <w:name w:val="Таблица простая 5121"/>
    <w:basedOn w:val="af"/>
    <w:uiPriority w:val="45"/>
    <w:rsid w:val="003C03B0"/>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rFonts w:ascii="DejaVu Sans" w:eastAsia="Times New Roman" w:hAnsi="DejaVu Sans" w:cs="Times New Roman"/>
        <w:i/>
        <w:iCs/>
        <w:sz w:val="26"/>
      </w:rPr>
      <w:tblPr/>
      <w:tcPr>
        <w:tcBorders>
          <w:bottom w:val="single" w:sz="4" w:space="0" w:color="7F7F7F"/>
        </w:tcBorders>
        <w:shd w:val="clear" w:color="auto" w:fill="FFFFFF"/>
      </w:tcPr>
    </w:tblStylePr>
    <w:tblStylePr w:type="lastRow">
      <w:rPr>
        <w:rFonts w:ascii="DejaVu Sans" w:eastAsia="Times New Roman" w:hAnsi="DejaVu Sans" w:cs="Times New Roman"/>
        <w:i/>
        <w:iCs/>
        <w:sz w:val="26"/>
      </w:rPr>
      <w:tblPr/>
      <w:tcPr>
        <w:tcBorders>
          <w:top w:val="single" w:sz="4" w:space="0" w:color="7F7F7F"/>
        </w:tcBorders>
        <w:shd w:val="clear" w:color="auto" w:fill="FFFFFF"/>
      </w:tcPr>
    </w:tblStylePr>
    <w:tblStylePr w:type="firstCol">
      <w:pPr>
        <w:jc w:val="right"/>
      </w:pPr>
      <w:rPr>
        <w:rFonts w:ascii="DejaVu Sans" w:eastAsia="Times New Roman" w:hAnsi="DejaVu Sans" w:cs="Times New Roman"/>
        <w:i/>
        <w:iCs/>
        <w:sz w:val="26"/>
      </w:rPr>
      <w:tblPr/>
      <w:tcPr>
        <w:tcBorders>
          <w:right w:val="single" w:sz="4" w:space="0" w:color="7F7F7F"/>
        </w:tcBorders>
        <w:shd w:val="clear" w:color="auto" w:fill="FFFFFF"/>
      </w:tcPr>
    </w:tblStylePr>
    <w:tblStylePr w:type="lastCol">
      <w:rPr>
        <w:rFonts w:ascii="DejaVu Sans" w:eastAsia="Times New Roman" w:hAnsi="DejaVu Sans"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1101">
    <w:name w:val="Нет списка11101"/>
    <w:next w:val="af0"/>
    <w:uiPriority w:val="99"/>
    <w:semiHidden/>
    <w:unhideWhenUsed/>
    <w:rsid w:val="003C03B0"/>
  </w:style>
  <w:style w:type="numbering" w:customStyle="1" w:styleId="2101">
    <w:name w:val="Нет списка2101"/>
    <w:next w:val="af0"/>
    <w:uiPriority w:val="99"/>
    <w:semiHidden/>
    <w:unhideWhenUsed/>
    <w:rsid w:val="003C03B0"/>
  </w:style>
  <w:style w:type="numbering" w:customStyle="1" w:styleId="381">
    <w:name w:val="Нет списка381"/>
    <w:next w:val="af0"/>
    <w:uiPriority w:val="99"/>
    <w:semiHidden/>
    <w:unhideWhenUsed/>
    <w:rsid w:val="003C03B0"/>
  </w:style>
  <w:style w:type="numbering" w:customStyle="1" w:styleId="481">
    <w:name w:val="Нет списка481"/>
    <w:next w:val="af0"/>
    <w:uiPriority w:val="99"/>
    <w:semiHidden/>
    <w:unhideWhenUsed/>
    <w:rsid w:val="003C03B0"/>
  </w:style>
  <w:style w:type="numbering" w:customStyle="1" w:styleId="21211">
    <w:name w:val="Стиль2121"/>
    <w:rsid w:val="003C03B0"/>
  </w:style>
  <w:style w:type="numbering" w:customStyle="1" w:styleId="31212">
    <w:name w:val="Стиль3121"/>
    <w:rsid w:val="003C03B0"/>
  </w:style>
  <w:style w:type="numbering" w:customStyle="1" w:styleId="1315">
    <w:name w:val="Статья / Раздел131"/>
    <w:basedOn w:val="af0"/>
    <w:next w:val="affffffffd"/>
    <w:rsid w:val="003C03B0"/>
  </w:style>
  <w:style w:type="numbering" w:customStyle="1" w:styleId="1281">
    <w:name w:val="Нет списка1281"/>
    <w:next w:val="af0"/>
    <w:uiPriority w:val="99"/>
    <w:semiHidden/>
    <w:unhideWhenUsed/>
    <w:rsid w:val="003C03B0"/>
  </w:style>
  <w:style w:type="numbering" w:customStyle="1" w:styleId="11131">
    <w:name w:val="Нет списка11131"/>
    <w:next w:val="af0"/>
    <w:uiPriority w:val="99"/>
    <w:semiHidden/>
    <w:unhideWhenUsed/>
    <w:rsid w:val="003C03B0"/>
  </w:style>
  <w:style w:type="numbering" w:customStyle="1" w:styleId="21310">
    <w:name w:val="Нет списка2131"/>
    <w:next w:val="af0"/>
    <w:uiPriority w:val="99"/>
    <w:semiHidden/>
    <w:unhideWhenUsed/>
    <w:rsid w:val="003C03B0"/>
  </w:style>
  <w:style w:type="numbering" w:customStyle="1" w:styleId="31310">
    <w:name w:val="Нет списка3131"/>
    <w:next w:val="af0"/>
    <w:uiPriority w:val="99"/>
    <w:semiHidden/>
    <w:unhideWhenUsed/>
    <w:rsid w:val="003C03B0"/>
  </w:style>
  <w:style w:type="numbering" w:customStyle="1" w:styleId="111111112">
    <w:name w:val="1 / 1.1 / 1.1.1112"/>
    <w:basedOn w:val="af0"/>
    <w:next w:val="111111"/>
    <w:rsid w:val="003C03B0"/>
    <w:pPr>
      <w:numPr>
        <w:numId w:val="128"/>
      </w:numPr>
    </w:pPr>
  </w:style>
  <w:style w:type="numbering" w:customStyle="1" w:styleId="5114">
    <w:name w:val="Нет списка511"/>
    <w:next w:val="af0"/>
    <w:uiPriority w:val="99"/>
    <w:semiHidden/>
    <w:unhideWhenUsed/>
    <w:rsid w:val="003C03B0"/>
  </w:style>
  <w:style w:type="table" w:customStyle="1" w:styleId="111112">
    <w:name w:val="Средняя сетка 11111"/>
    <w:basedOn w:val="af"/>
    <w:uiPriority w:val="67"/>
    <w:rsid w:val="003C03B0"/>
    <w:rPr>
      <w:rFonts w:ascii="Calibri" w:eastAsia="Calibri" w:hAnsi="Calibri"/>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1113">
    <w:name w:val="Столбцы таблицы 1111"/>
    <w:basedOn w:val="af"/>
    <w:next w:val="1ffc"/>
    <w:rsid w:val="003C03B0"/>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1111">
    <w:name w:val="Столбцы таблицы 5111"/>
    <w:basedOn w:val="af"/>
    <w:next w:val="52"/>
    <w:rsid w:val="003C03B0"/>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111">
    <w:name w:val="Таблица-список 2111"/>
    <w:basedOn w:val="af"/>
    <w:next w:val="-2"/>
    <w:rsid w:val="003C03B0"/>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111">
    <w:name w:val="Таблица-список 7111"/>
    <w:basedOn w:val="af"/>
    <w:next w:val="-7"/>
    <w:rsid w:val="003C03B0"/>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1">
    <w:name w:val="Таблица-список 8111"/>
    <w:basedOn w:val="af"/>
    <w:next w:val="-8"/>
    <w:rsid w:val="003C03B0"/>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1113">
    <w:name w:val="Объемная таблица 3111"/>
    <w:basedOn w:val="af"/>
    <w:next w:val="3f1"/>
    <w:rsid w:val="003C03B0"/>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f">
    <w:name w:val="Современная таблица111"/>
    <w:basedOn w:val="af"/>
    <w:next w:val="affffffffb"/>
    <w:rsid w:val="003C03B0"/>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f0">
    <w:name w:val="Изысканная таблица111"/>
    <w:basedOn w:val="af"/>
    <w:next w:val="affffffffc"/>
    <w:rsid w:val="003C03B0"/>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1114">
    <w:name w:val="Изящная таблица 1111"/>
    <w:basedOn w:val="af"/>
    <w:next w:val="1ffd"/>
    <w:rsid w:val="003C03B0"/>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0">
    <w:name w:val="Веб-таблица 3111"/>
    <w:basedOn w:val="af"/>
    <w:next w:val="-3"/>
    <w:rsid w:val="003C03B0"/>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5">
    <w:name w:val="Стиль таблицы1111"/>
    <w:basedOn w:val="affd"/>
    <w:rsid w:val="003C03B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Классическая таблица 4111"/>
    <w:basedOn w:val="af"/>
    <w:next w:val="4a"/>
    <w:rsid w:val="003C03B0"/>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16">
    <w:name w:val="Сетка таблицы1111"/>
    <w:basedOn w:val="af"/>
    <w:next w:val="affd"/>
    <w:uiPriority w:val="39"/>
    <w:rsid w:val="003C03B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61">
    <w:name w:val="Нет списка1361"/>
    <w:next w:val="af0"/>
    <w:uiPriority w:val="99"/>
    <w:semiHidden/>
    <w:unhideWhenUsed/>
    <w:rsid w:val="003C03B0"/>
  </w:style>
  <w:style w:type="table" w:customStyle="1" w:styleId="511110">
    <w:name w:val="Таблица простая 51111"/>
    <w:basedOn w:val="af"/>
    <w:uiPriority w:val="45"/>
    <w:rsid w:val="003C03B0"/>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rFonts w:ascii="DejaVu Sans" w:eastAsia="Times New Roman" w:hAnsi="DejaVu Sans" w:cs="Times New Roman"/>
        <w:i/>
        <w:iCs/>
        <w:sz w:val="26"/>
      </w:rPr>
      <w:tblPr/>
      <w:tcPr>
        <w:tcBorders>
          <w:bottom w:val="single" w:sz="4" w:space="0" w:color="7F7F7F"/>
        </w:tcBorders>
        <w:shd w:val="clear" w:color="auto" w:fill="FFFFFF"/>
      </w:tcPr>
    </w:tblStylePr>
    <w:tblStylePr w:type="lastRow">
      <w:rPr>
        <w:rFonts w:ascii="DejaVu Sans" w:eastAsia="Times New Roman" w:hAnsi="DejaVu Sans" w:cs="Times New Roman"/>
        <w:i/>
        <w:iCs/>
        <w:sz w:val="26"/>
      </w:rPr>
      <w:tblPr/>
      <w:tcPr>
        <w:tcBorders>
          <w:top w:val="single" w:sz="4" w:space="0" w:color="7F7F7F"/>
        </w:tcBorders>
        <w:shd w:val="clear" w:color="auto" w:fill="FFFFFF"/>
      </w:tcPr>
    </w:tblStylePr>
    <w:tblStylePr w:type="firstCol">
      <w:pPr>
        <w:jc w:val="right"/>
      </w:pPr>
      <w:rPr>
        <w:rFonts w:ascii="DejaVu Sans" w:eastAsia="Times New Roman" w:hAnsi="DejaVu Sans" w:cs="Times New Roman"/>
        <w:i/>
        <w:iCs/>
        <w:sz w:val="26"/>
      </w:rPr>
      <w:tblPr/>
      <w:tcPr>
        <w:tcBorders>
          <w:right w:val="single" w:sz="4" w:space="0" w:color="7F7F7F"/>
        </w:tcBorders>
        <w:shd w:val="clear" w:color="auto" w:fill="FFFFFF"/>
      </w:tcPr>
    </w:tblStylePr>
    <w:tblStylePr w:type="lastCol">
      <w:rPr>
        <w:rFonts w:ascii="DejaVu Sans" w:eastAsia="Times New Roman" w:hAnsi="DejaVu Sans"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12110">
    <w:name w:val="Нет списка11211"/>
    <w:next w:val="af0"/>
    <w:uiPriority w:val="99"/>
    <w:semiHidden/>
    <w:unhideWhenUsed/>
    <w:rsid w:val="003C03B0"/>
  </w:style>
  <w:style w:type="numbering" w:customStyle="1" w:styleId="22111">
    <w:name w:val="Нет списка2211"/>
    <w:next w:val="af0"/>
    <w:uiPriority w:val="99"/>
    <w:semiHidden/>
    <w:unhideWhenUsed/>
    <w:rsid w:val="003C03B0"/>
  </w:style>
  <w:style w:type="numbering" w:customStyle="1" w:styleId="32110">
    <w:name w:val="Нет списка3211"/>
    <w:next w:val="af0"/>
    <w:uiPriority w:val="99"/>
    <w:semiHidden/>
    <w:unhideWhenUsed/>
    <w:rsid w:val="003C03B0"/>
  </w:style>
  <w:style w:type="numbering" w:customStyle="1" w:styleId="41112">
    <w:name w:val="Нет списка4111"/>
    <w:next w:val="af0"/>
    <w:uiPriority w:val="99"/>
    <w:semiHidden/>
    <w:unhideWhenUsed/>
    <w:rsid w:val="003C03B0"/>
  </w:style>
  <w:style w:type="numbering" w:customStyle="1" w:styleId="12111">
    <w:name w:val="Нет списка12111"/>
    <w:next w:val="af0"/>
    <w:uiPriority w:val="99"/>
    <w:semiHidden/>
    <w:unhideWhenUsed/>
    <w:rsid w:val="003C03B0"/>
  </w:style>
  <w:style w:type="numbering" w:customStyle="1" w:styleId="1111110">
    <w:name w:val="Нет списка111111"/>
    <w:next w:val="af0"/>
    <w:uiPriority w:val="99"/>
    <w:semiHidden/>
    <w:unhideWhenUsed/>
    <w:rsid w:val="003C03B0"/>
  </w:style>
  <w:style w:type="numbering" w:customStyle="1" w:styleId="211110">
    <w:name w:val="Нет списка21111"/>
    <w:next w:val="af0"/>
    <w:uiPriority w:val="99"/>
    <w:semiHidden/>
    <w:unhideWhenUsed/>
    <w:rsid w:val="003C03B0"/>
  </w:style>
  <w:style w:type="numbering" w:customStyle="1" w:styleId="311110">
    <w:name w:val="Нет списка31111"/>
    <w:next w:val="af0"/>
    <w:uiPriority w:val="99"/>
    <w:semiHidden/>
    <w:unhideWhenUsed/>
    <w:rsid w:val="003C03B0"/>
  </w:style>
  <w:style w:type="numbering" w:customStyle="1" w:styleId="1ai112">
    <w:name w:val="1 / a / i112"/>
    <w:rsid w:val="003C03B0"/>
  </w:style>
  <w:style w:type="numbering" w:customStyle="1" w:styleId="6112">
    <w:name w:val="Нет списка611"/>
    <w:next w:val="af0"/>
    <w:uiPriority w:val="99"/>
    <w:semiHidden/>
    <w:unhideWhenUsed/>
    <w:rsid w:val="003C03B0"/>
  </w:style>
  <w:style w:type="character" w:customStyle="1" w:styleId="FontStyle95">
    <w:name w:val="Font Style95"/>
    <w:uiPriority w:val="99"/>
    <w:rsid w:val="003C03B0"/>
    <w:rPr>
      <w:rFonts w:ascii="Times New Roman" w:hAnsi="Times New Roman" w:cs="Times New Roman"/>
      <w:sz w:val="26"/>
      <w:szCs w:val="26"/>
    </w:rPr>
  </w:style>
  <w:style w:type="table" w:customStyle="1" w:styleId="1ffffffff3">
    <w:name w:val="Сетка таблицы светлая1"/>
    <w:basedOn w:val="af"/>
    <w:uiPriority w:val="40"/>
    <w:rsid w:val="003C03B0"/>
    <w:rPr>
      <w:rFonts w:ascii="Calibri" w:eastAsia="Calibri" w:hAnsi="Calibri"/>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afffffffffffffffffff3">
    <w:name w:val="А_табл"/>
    <w:link w:val="afffffffffffffffffff4"/>
    <w:autoRedefine/>
    <w:qFormat/>
    <w:rsid w:val="003C03B0"/>
    <w:rPr>
      <w:color w:val="FF0000"/>
      <w:sz w:val="24"/>
      <w:szCs w:val="24"/>
    </w:rPr>
  </w:style>
  <w:style w:type="character" w:customStyle="1" w:styleId="afffffffffffffffffff4">
    <w:name w:val="А_табл Знак"/>
    <w:link w:val="afffffffffffffffffff3"/>
    <w:rsid w:val="003C03B0"/>
    <w:rPr>
      <w:color w:val="FF0000"/>
      <w:sz w:val="24"/>
      <w:szCs w:val="24"/>
    </w:rPr>
  </w:style>
  <w:style w:type="paragraph" w:customStyle="1" w:styleId="11fe">
    <w:name w:val="Табличный_боковик_11"/>
    <w:link w:val="11ff"/>
    <w:qFormat/>
    <w:rsid w:val="003C03B0"/>
    <w:rPr>
      <w:sz w:val="22"/>
      <w:szCs w:val="24"/>
    </w:rPr>
  </w:style>
  <w:style w:type="character" w:customStyle="1" w:styleId="11ff">
    <w:name w:val="Табличный_боковик_11 Знак"/>
    <w:link w:val="11fe"/>
    <w:rsid w:val="003C03B0"/>
    <w:rPr>
      <w:sz w:val="22"/>
      <w:szCs w:val="24"/>
    </w:rPr>
  </w:style>
  <w:style w:type="character" w:customStyle="1" w:styleId="95pt0">
    <w:name w:val="Колонтитул + 9;5 pt;Полужирный"/>
    <w:basedOn w:val="ae"/>
    <w:rsid w:val="003C03B0"/>
    <w:rPr>
      <w:rFonts w:ascii="Times New Roman" w:eastAsia="Times New Roman" w:hAnsi="Times New Roman" w:cs="Times New Roman"/>
      <w:b/>
      <w:bCs/>
      <w:i/>
      <w:iCs/>
      <w:smallCaps w:val="0"/>
      <w:strike w:val="0"/>
      <w:color w:val="000000"/>
      <w:spacing w:val="0"/>
      <w:w w:val="100"/>
      <w:position w:val="0"/>
      <w:sz w:val="19"/>
      <w:szCs w:val="19"/>
      <w:u w:val="none"/>
      <w:lang w:val="ru-RU" w:eastAsia="ru-RU" w:bidi="ru-RU"/>
    </w:rPr>
  </w:style>
  <w:style w:type="character" w:customStyle="1" w:styleId="2Garamond18pt">
    <w:name w:val="Основной текст (2) + Garamond;18 pt;Полужирный;Курсив"/>
    <w:basedOn w:val="2a"/>
    <w:rsid w:val="003C03B0"/>
    <w:rPr>
      <w:rFonts w:ascii="Garamond" w:eastAsia="Garamond" w:hAnsi="Garamond" w:cs="Garamond"/>
      <w:b/>
      <w:bCs/>
      <w:i/>
      <w:iCs/>
      <w:smallCaps w:val="0"/>
      <w:strike w:val="0"/>
      <w:color w:val="FFFFFF"/>
      <w:spacing w:val="0"/>
      <w:w w:val="100"/>
      <w:position w:val="0"/>
      <w:sz w:val="36"/>
      <w:szCs w:val="36"/>
      <w:u w:val="none"/>
      <w:shd w:val="clear" w:color="auto" w:fill="FFFFFF"/>
      <w:lang w:val="ru-RU" w:eastAsia="ru-RU" w:bidi="ru-RU"/>
    </w:rPr>
  </w:style>
  <w:style w:type="character" w:customStyle="1" w:styleId="2TimesNewRoman6pt">
    <w:name w:val="Основной текст (2) + Times New Roman;6 pt"/>
    <w:basedOn w:val="2a"/>
    <w:rsid w:val="003C03B0"/>
    <w:rPr>
      <w:rFonts w:ascii="Times New Roman" w:eastAsia="Times New Roman" w:hAnsi="Times New Roman" w:cs="Times New Roman"/>
      <w:b w:val="0"/>
      <w:bCs w:val="0"/>
      <w:i w:val="0"/>
      <w:iCs w:val="0"/>
      <w:smallCaps w:val="0"/>
      <w:strike w:val="0"/>
      <w:color w:val="FFFFFF"/>
      <w:spacing w:val="0"/>
      <w:w w:val="100"/>
      <w:position w:val="0"/>
      <w:sz w:val="12"/>
      <w:szCs w:val="12"/>
      <w:u w:val="none"/>
      <w:shd w:val="clear" w:color="auto" w:fill="FFFFFF"/>
      <w:lang w:val="ru-RU" w:eastAsia="ru-RU" w:bidi="ru-RU"/>
    </w:rPr>
  </w:style>
  <w:style w:type="character" w:customStyle="1" w:styleId="2Garamond21pt">
    <w:name w:val="Основной текст (2) + Garamond;21 pt;Полужирный"/>
    <w:basedOn w:val="2a"/>
    <w:rsid w:val="003C03B0"/>
    <w:rPr>
      <w:rFonts w:ascii="Garamond" w:eastAsia="Garamond" w:hAnsi="Garamond" w:cs="Garamond"/>
      <w:b/>
      <w:bCs/>
      <w:i w:val="0"/>
      <w:iCs w:val="0"/>
      <w:smallCaps w:val="0"/>
      <w:strike w:val="0"/>
      <w:color w:val="FFFFFF"/>
      <w:spacing w:val="0"/>
      <w:w w:val="100"/>
      <w:position w:val="0"/>
      <w:sz w:val="42"/>
      <w:szCs w:val="42"/>
      <w:u w:val="none"/>
      <w:shd w:val="clear" w:color="auto" w:fill="FFFFFF"/>
      <w:lang w:val="ru-RU" w:eastAsia="ru-RU" w:bidi="ru-RU"/>
    </w:rPr>
  </w:style>
  <w:style w:type="character" w:customStyle="1" w:styleId="24pt">
    <w:name w:val="Основной текст (2) + 4 pt;Курсив"/>
    <w:basedOn w:val="2a"/>
    <w:rsid w:val="003C03B0"/>
    <w:rPr>
      <w:rFonts w:ascii="Arial Unicode MS" w:eastAsia="Arial Unicode MS" w:hAnsi="Arial Unicode MS" w:cs="Arial Unicode MS"/>
      <w:b w:val="0"/>
      <w:bCs w:val="0"/>
      <w:i/>
      <w:iCs/>
      <w:smallCaps w:val="0"/>
      <w:strike w:val="0"/>
      <w:color w:val="DFD6BF"/>
      <w:spacing w:val="0"/>
      <w:w w:val="100"/>
      <w:position w:val="0"/>
      <w:sz w:val="8"/>
      <w:szCs w:val="8"/>
      <w:u w:val="none"/>
      <w:shd w:val="clear" w:color="auto" w:fill="FFFFFF"/>
      <w:lang w:val="ru-RU" w:eastAsia="ru-RU" w:bidi="ru-RU"/>
    </w:rPr>
  </w:style>
  <w:style w:type="character" w:customStyle="1" w:styleId="2MSReferenceSansSerif55pt1pt">
    <w:name w:val="Основной текст (2) + MS Reference Sans Serif;5;5 pt;Интервал 1 pt"/>
    <w:basedOn w:val="2a"/>
    <w:rsid w:val="003C03B0"/>
    <w:rPr>
      <w:rFonts w:ascii="MS Reference Sans Serif" w:eastAsia="MS Reference Sans Serif" w:hAnsi="MS Reference Sans Serif" w:cs="MS Reference Sans Serif"/>
      <w:b w:val="0"/>
      <w:bCs w:val="0"/>
      <w:i w:val="0"/>
      <w:iCs w:val="0"/>
      <w:smallCaps w:val="0"/>
      <w:strike w:val="0"/>
      <w:color w:val="DFD6BF"/>
      <w:spacing w:val="20"/>
      <w:w w:val="100"/>
      <w:position w:val="0"/>
      <w:sz w:val="11"/>
      <w:szCs w:val="11"/>
      <w:u w:val="none"/>
      <w:shd w:val="clear" w:color="auto" w:fill="FFFFFF"/>
      <w:lang w:val="ru-RU" w:eastAsia="ru-RU" w:bidi="ru-RU"/>
    </w:rPr>
  </w:style>
  <w:style w:type="character" w:customStyle="1" w:styleId="27pt">
    <w:name w:val="Основной текст (2) + 7 pt;Курсив"/>
    <w:basedOn w:val="2a"/>
    <w:rsid w:val="003C03B0"/>
    <w:rPr>
      <w:rFonts w:ascii="Arial Unicode MS" w:eastAsia="Arial Unicode MS" w:hAnsi="Arial Unicode MS" w:cs="Arial Unicode MS"/>
      <w:b w:val="0"/>
      <w:bCs w:val="0"/>
      <w:i/>
      <w:iCs/>
      <w:smallCaps w:val="0"/>
      <w:strike w:val="0"/>
      <w:color w:val="766659"/>
      <w:spacing w:val="0"/>
      <w:w w:val="100"/>
      <w:position w:val="0"/>
      <w:sz w:val="14"/>
      <w:szCs w:val="14"/>
      <w:u w:val="none"/>
      <w:shd w:val="clear" w:color="auto" w:fill="FFFFFF"/>
      <w:lang w:val="ru-RU" w:eastAsia="ru-RU" w:bidi="ru-RU"/>
    </w:rPr>
  </w:style>
  <w:style w:type="character" w:customStyle="1" w:styleId="2MSReferenceSansSerif5pt">
    <w:name w:val="Основной текст (2) + MS Reference Sans Serif;5 pt"/>
    <w:basedOn w:val="2a"/>
    <w:rsid w:val="003C03B0"/>
    <w:rPr>
      <w:rFonts w:ascii="MS Reference Sans Serif" w:eastAsia="MS Reference Sans Serif" w:hAnsi="MS Reference Sans Serif" w:cs="MS Reference Sans Serif"/>
      <w:b w:val="0"/>
      <w:bCs w:val="0"/>
      <w:i w:val="0"/>
      <w:iCs w:val="0"/>
      <w:smallCaps w:val="0"/>
      <w:strike w:val="0"/>
      <w:color w:val="766659"/>
      <w:spacing w:val="0"/>
      <w:w w:val="100"/>
      <w:position w:val="0"/>
      <w:sz w:val="10"/>
      <w:szCs w:val="10"/>
      <w:u w:val="none"/>
      <w:shd w:val="clear" w:color="auto" w:fill="FFFFFF"/>
      <w:lang w:val="ru-RU" w:eastAsia="ru-RU" w:bidi="ru-RU"/>
    </w:rPr>
  </w:style>
  <w:style w:type="character" w:customStyle="1" w:styleId="2Garamond7pt">
    <w:name w:val="Основной текст (2) + Garamond;7 pt"/>
    <w:basedOn w:val="2a"/>
    <w:rsid w:val="003C03B0"/>
    <w:rPr>
      <w:rFonts w:ascii="Garamond" w:eastAsia="Garamond" w:hAnsi="Garamond" w:cs="Garamond"/>
      <w:b w:val="0"/>
      <w:bCs w:val="0"/>
      <w:i w:val="0"/>
      <w:iCs w:val="0"/>
      <w:smallCaps w:val="0"/>
      <w:strike w:val="0"/>
      <w:color w:val="766659"/>
      <w:spacing w:val="0"/>
      <w:w w:val="100"/>
      <w:position w:val="0"/>
      <w:sz w:val="14"/>
      <w:szCs w:val="14"/>
      <w:u w:val="none"/>
      <w:shd w:val="clear" w:color="auto" w:fill="FFFFFF"/>
      <w:lang w:val="ru-RU" w:eastAsia="ru-RU" w:bidi="ru-RU"/>
    </w:rPr>
  </w:style>
  <w:style w:type="character" w:customStyle="1" w:styleId="4Exact">
    <w:name w:val="Основной текст (4) Exact"/>
    <w:basedOn w:val="ae"/>
    <w:rsid w:val="003C03B0"/>
    <w:rPr>
      <w:rFonts w:ascii="Times New Roman" w:eastAsia="Times New Roman" w:hAnsi="Times New Roman" w:cs="Times New Roman"/>
      <w:b/>
      <w:bCs/>
      <w:i w:val="0"/>
      <w:iCs w:val="0"/>
      <w:smallCaps w:val="0"/>
      <w:strike w:val="0"/>
      <w:sz w:val="22"/>
      <w:szCs w:val="22"/>
      <w:u w:val="none"/>
    </w:rPr>
  </w:style>
  <w:style w:type="character" w:customStyle="1" w:styleId="89">
    <w:name w:val="Основной текст (8)_"/>
    <w:basedOn w:val="ae"/>
    <w:link w:val="8a"/>
    <w:rsid w:val="003C03B0"/>
    <w:rPr>
      <w:b/>
      <w:bCs/>
      <w:sz w:val="26"/>
      <w:szCs w:val="26"/>
      <w:shd w:val="clear" w:color="auto" w:fill="FFFFFF"/>
    </w:rPr>
  </w:style>
  <w:style w:type="character" w:customStyle="1" w:styleId="97">
    <w:name w:val="Основной текст (9)_"/>
    <w:basedOn w:val="ae"/>
    <w:link w:val="98"/>
    <w:rsid w:val="003C03B0"/>
    <w:rPr>
      <w:b/>
      <w:bCs/>
      <w:sz w:val="34"/>
      <w:szCs w:val="34"/>
      <w:shd w:val="clear" w:color="auto" w:fill="FFFFFF"/>
    </w:rPr>
  </w:style>
  <w:style w:type="character" w:customStyle="1" w:styleId="109">
    <w:name w:val="Основной текст (10)_"/>
    <w:basedOn w:val="ae"/>
    <w:link w:val="10a"/>
    <w:rsid w:val="003C03B0"/>
    <w:rPr>
      <w:rFonts w:ascii="Arial Unicode MS" w:eastAsia="Arial Unicode MS" w:hAnsi="Arial Unicode MS" w:cs="Arial Unicode MS"/>
      <w:b/>
      <w:bCs/>
      <w:sz w:val="22"/>
      <w:szCs w:val="22"/>
      <w:shd w:val="clear" w:color="auto" w:fill="FFFFFF"/>
    </w:rPr>
  </w:style>
  <w:style w:type="character" w:customStyle="1" w:styleId="11ff0">
    <w:name w:val="Основной текст (11)_"/>
    <w:basedOn w:val="ae"/>
    <w:link w:val="11ff1"/>
    <w:rsid w:val="003C03B0"/>
    <w:rPr>
      <w:rFonts w:ascii="Arial Unicode MS" w:eastAsia="Arial Unicode MS" w:hAnsi="Arial Unicode MS" w:cs="Arial Unicode MS"/>
      <w:b/>
      <w:bCs/>
      <w:sz w:val="22"/>
      <w:szCs w:val="22"/>
      <w:shd w:val="clear" w:color="auto" w:fill="FFFFFF"/>
    </w:rPr>
  </w:style>
  <w:style w:type="character" w:customStyle="1" w:styleId="afffffffffffffffffff5">
    <w:name w:val="Колонтитул_"/>
    <w:basedOn w:val="ae"/>
    <w:rsid w:val="003C03B0"/>
    <w:rPr>
      <w:rFonts w:ascii="Times New Roman" w:eastAsia="Times New Roman" w:hAnsi="Times New Roman" w:cs="Times New Roman"/>
      <w:b w:val="0"/>
      <w:bCs w:val="0"/>
      <w:i/>
      <w:iCs/>
      <w:smallCaps w:val="0"/>
      <w:strike w:val="0"/>
      <w:sz w:val="19"/>
      <w:szCs w:val="19"/>
      <w:u w:val="none"/>
    </w:rPr>
  </w:style>
  <w:style w:type="character" w:customStyle="1" w:styleId="afffffffffffffffffff6">
    <w:name w:val="Колонтитул"/>
    <w:basedOn w:val="afffffffffffffffffff5"/>
    <w:rsid w:val="003C03B0"/>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afffffffffffffffffff7">
    <w:name w:val="Колонтитул + Не курсив"/>
    <w:basedOn w:val="afffffffffffffffffff5"/>
    <w:rsid w:val="003C03B0"/>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ffff2">
    <w:name w:val="Подпись к таблице (2)_"/>
    <w:basedOn w:val="ae"/>
    <w:link w:val="2ffff3"/>
    <w:rsid w:val="003C03B0"/>
    <w:rPr>
      <w:rFonts w:ascii="Arial Unicode MS" w:eastAsia="Arial Unicode MS" w:hAnsi="Arial Unicode MS" w:cs="Arial Unicode MS"/>
      <w:sz w:val="22"/>
      <w:szCs w:val="22"/>
      <w:shd w:val="clear" w:color="auto" w:fill="FFFFFF"/>
    </w:rPr>
  </w:style>
  <w:style w:type="character" w:customStyle="1" w:styleId="12f4">
    <w:name w:val="Основной текст (12)_"/>
    <w:basedOn w:val="ae"/>
    <w:rsid w:val="003C03B0"/>
    <w:rPr>
      <w:rFonts w:ascii="Arial Unicode MS" w:eastAsia="Arial Unicode MS" w:hAnsi="Arial Unicode MS" w:cs="Arial Unicode MS"/>
      <w:b w:val="0"/>
      <w:bCs w:val="0"/>
      <w:i w:val="0"/>
      <w:iCs w:val="0"/>
      <w:smallCaps w:val="0"/>
      <w:strike w:val="0"/>
      <w:sz w:val="18"/>
      <w:szCs w:val="18"/>
      <w:u w:val="none"/>
    </w:rPr>
  </w:style>
  <w:style w:type="character" w:customStyle="1" w:styleId="2ffff4">
    <w:name w:val="Основной текст (2) + Полужирный"/>
    <w:basedOn w:val="2a"/>
    <w:rsid w:val="003C03B0"/>
    <w:rPr>
      <w:rFonts w:ascii="Arial Unicode MS" w:eastAsia="Arial Unicode MS" w:hAnsi="Arial Unicode MS" w:cs="Arial Unicode MS"/>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9pt">
    <w:name w:val="Основной текст (2) + 9 pt"/>
    <w:aliases w:val="Интервал 3 pt"/>
    <w:basedOn w:val="2a"/>
    <w:rsid w:val="003C03B0"/>
    <w:rPr>
      <w:rFonts w:ascii="Arial Unicode MS" w:eastAsia="Arial Unicode MS" w:hAnsi="Arial Unicode MS" w:cs="Arial Unicode MS"/>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10pt">
    <w:name w:val="Основной текст (2) + 10 pt"/>
    <w:basedOn w:val="2a"/>
    <w:rsid w:val="003C03B0"/>
    <w:rPr>
      <w:rFonts w:ascii="Arial Unicode MS" w:eastAsia="Arial Unicode MS" w:hAnsi="Arial Unicode MS" w:cs="Arial Unicode MS"/>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9pt0">
    <w:name w:val="Основной текст (2) + 9 pt;Полужирный"/>
    <w:basedOn w:val="2a"/>
    <w:rsid w:val="003C03B0"/>
    <w:rPr>
      <w:rFonts w:ascii="Arial Unicode MS" w:eastAsia="Arial Unicode MS" w:hAnsi="Arial Unicode MS" w:cs="Arial Unicode MS"/>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139">
    <w:name w:val="Основной текст (13)_"/>
    <w:basedOn w:val="ae"/>
    <w:link w:val="13a"/>
    <w:rsid w:val="003C03B0"/>
    <w:rPr>
      <w:rFonts w:ascii="Arial Unicode MS" w:eastAsia="Arial Unicode MS" w:hAnsi="Arial Unicode MS" w:cs="Arial Unicode MS"/>
      <w:shd w:val="clear" w:color="auto" w:fill="FFFFFF"/>
    </w:rPr>
  </w:style>
  <w:style w:type="character" w:customStyle="1" w:styleId="7pt">
    <w:name w:val="Колонтитул + 7 pt"/>
    <w:basedOn w:val="afffffffffffffffffff5"/>
    <w:rsid w:val="003C03B0"/>
    <w:rPr>
      <w:rFonts w:ascii="Times New Roman" w:eastAsia="Times New Roman" w:hAnsi="Times New Roman" w:cs="Times New Roman"/>
      <w:b w:val="0"/>
      <w:bCs w:val="0"/>
      <w:i/>
      <w:iCs/>
      <w:smallCaps w:val="0"/>
      <w:strike w:val="0"/>
      <w:color w:val="000000"/>
      <w:spacing w:val="0"/>
      <w:w w:val="100"/>
      <w:position w:val="0"/>
      <w:sz w:val="14"/>
      <w:szCs w:val="14"/>
      <w:u w:val="single"/>
      <w:lang w:val="ru-RU" w:eastAsia="ru-RU" w:bidi="ru-RU"/>
    </w:rPr>
  </w:style>
  <w:style w:type="character" w:customStyle="1" w:styleId="2Exact">
    <w:name w:val="Подпись к картинке (2) Exact"/>
    <w:basedOn w:val="ae"/>
    <w:link w:val="2ffff5"/>
    <w:rsid w:val="003C03B0"/>
    <w:rPr>
      <w:rFonts w:ascii="Arial Unicode MS" w:eastAsia="Arial Unicode MS" w:hAnsi="Arial Unicode MS" w:cs="Arial Unicode MS"/>
      <w:sz w:val="46"/>
      <w:szCs w:val="46"/>
      <w:shd w:val="clear" w:color="auto" w:fill="FFFFFF"/>
    </w:rPr>
  </w:style>
  <w:style w:type="character" w:customStyle="1" w:styleId="14Exact">
    <w:name w:val="Основной текст (14) Exact"/>
    <w:basedOn w:val="ae"/>
    <w:link w:val="14b"/>
    <w:rsid w:val="003C03B0"/>
    <w:rPr>
      <w:b/>
      <w:bCs/>
      <w:sz w:val="19"/>
      <w:szCs w:val="19"/>
      <w:shd w:val="clear" w:color="auto" w:fill="FFFFFF"/>
    </w:rPr>
  </w:style>
  <w:style w:type="character" w:customStyle="1" w:styleId="15Exact">
    <w:name w:val="Основной текст (15) Exact"/>
    <w:basedOn w:val="ae"/>
    <w:link w:val="154"/>
    <w:rsid w:val="003C03B0"/>
    <w:rPr>
      <w:rFonts w:ascii="Arial Unicode MS" w:eastAsia="Arial Unicode MS" w:hAnsi="Arial Unicode MS" w:cs="Arial Unicode MS"/>
      <w:sz w:val="15"/>
      <w:szCs w:val="15"/>
      <w:shd w:val="clear" w:color="auto" w:fill="FFFFFF"/>
    </w:rPr>
  </w:style>
  <w:style w:type="character" w:customStyle="1" w:styleId="16Exact">
    <w:name w:val="Основной текст (16) Exact"/>
    <w:basedOn w:val="ae"/>
    <w:link w:val="163"/>
    <w:rsid w:val="003C03B0"/>
    <w:rPr>
      <w:rFonts w:ascii="Arial Unicode MS" w:eastAsia="Arial Unicode MS" w:hAnsi="Arial Unicode MS" w:cs="Arial Unicode MS"/>
      <w:sz w:val="8"/>
      <w:szCs w:val="8"/>
      <w:shd w:val="clear" w:color="auto" w:fill="FFFFFF"/>
    </w:rPr>
  </w:style>
  <w:style w:type="character" w:customStyle="1" w:styleId="2Exact0">
    <w:name w:val="Основной текст (2) Exact"/>
    <w:basedOn w:val="ae"/>
    <w:rsid w:val="003C03B0"/>
    <w:rPr>
      <w:rFonts w:ascii="Arial Unicode MS" w:eastAsia="Arial Unicode MS" w:hAnsi="Arial Unicode MS" w:cs="Arial Unicode MS"/>
      <w:b w:val="0"/>
      <w:bCs w:val="0"/>
      <w:i w:val="0"/>
      <w:iCs w:val="0"/>
      <w:smallCaps w:val="0"/>
      <w:strike w:val="0"/>
      <w:sz w:val="22"/>
      <w:szCs w:val="22"/>
      <w:u w:val="none"/>
    </w:rPr>
  </w:style>
  <w:style w:type="character" w:customStyle="1" w:styleId="29pt1">
    <w:name w:val="Основной текст (2) + 9 pt;Малые прописные"/>
    <w:basedOn w:val="2a"/>
    <w:rsid w:val="003C03B0"/>
    <w:rPr>
      <w:rFonts w:ascii="Arial Unicode MS" w:eastAsia="Arial Unicode MS" w:hAnsi="Arial Unicode MS" w:cs="Arial Unicode MS"/>
      <w:b w:val="0"/>
      <w:bCs w:val="0"/>
      <w:i w:val="0"/>
      <w:iCs w:val="0"/>
      <w:smallCaps/>
      <w:strike w:val="0"/>
      <w:color w:val="000000"/>
      <w:spacing w:val="0"/>
      <w:w w:val="100"/>
      <w:position w:val="0"/>
      <w:sz w:val="18"/>
      <w:szCs w:val="18"/>
      <w:u w:val="none"/>
      <w:shd w:val="clear" w:color="auto" w:fill="FFFFFF"/>
      <w:lang w:val="en-US" w:eastAsia="en-US" w:bidi="en-US"/>
    </w:rPr>
  </w:style>
  <w:style w:type="character" w:customStyle="1" w:styleId="3ffc">
    <w:name w:val="Подпись к картинке (3)_"/>
    <w:basedOn w:val="ae"/>
    <w:link w:val="3ffd"/>
    <w:rsid w:val="003C03B0"/>
    <w:rPr>
      <w:rFonts w:ascii="Arial Unicode MS" w:eastAsia="Arial Unicode MS" w:hAnsi="Arial Unicode MS" w:cs="Arial Unicode MS"/>
      <w:spacing w:val="30"/>
      <w:sz w:val="12"/>
      <w:szCs w:val="12"/>
      <w:shd w:val="clear" w:color="auto" w:fill="FFFFFF"/>
    </w:rPr>
  </w:style>
  <w:style w:type="character" w:customStyle="1" w:styleId="30pt">
    <w:name w:val="Подпись к картинке (3) + Интервал 0 pt"/>
    <w:basedOn w:val="3ffc"/>
    <w:rsid w:val="003C03B0"/>
    <w:rPr>
      <w:rFonts w:ascii="Arial Unicode MS" w:eastAsia="Arial Unicode MS" w:hAnsi="Arial Unicode MS" w:cs="Arial Unicode MS"/>
      <w:color w:val="000000"/>
      <w:spacing w:val="0"/>
      <w:w w:val="100"/>
      <w:position w:val="0"/>
      <w:sz w:val="12"/>
      <w:szCs w:val="12"/>
      <w:shd w:val="clear" w:color="auto" w:fill="FFFFFF"/>
      <w:lang w:val="ru-RU" w:eastAsia="ru-RU" w:bidi="ru-RU"/>
    </w:rPr>
  </w:style>
  <w:style w:type="character" w:customStyle="1" w:styleId="173">
    <w:name w:val="Основной текст (17)_"/>
    <w:basedOn w:val="ae"/>
    <w:link w:val="174"/>
    <w:rsid w:val="003C03B0"/>
    <w:rPr>
      <w:rFonts w:ascii="Arial Unicode MS" w:eastAsia="Arial Unicode MS" w:hAnsi="Arial Unicode MS" w:cs="Arial Unicode MS"/>
      <w:spacing w:val="30"/>
      <w:sz w:val="12"/>
      <w:szCs w:val="12"/>
      <w:shd w:val="clear" w:color="auto" w:fill="FFFFFF"/>
    </w:rPr>
  </w:style>
  <w:style w:type="character" w:customStyle="1" w:styleId="afffffffffffffffffff8">
    <w:name w:val="Подпись к картинке_"/>
    <w:basedOn w:val="ae"/>
    <w:link w:val="afffffffffffffffffff9"/>
    <w:rsid w:val="003C03B0"/>
    <w:rPr>
      <w:rFonts w:ascii="Arial Unicode MS" w:eastAsia="Arial Unicode MS" w:hAnsi="Arial Unicode MS" w:cs="Arial Unicode MS"/>
      <w:sz w:val="15"/>
      <w:szCs w:val="15"/>
      <w:shd w:val="clear" w:color="auto" w:fill="FFFFFF"/>
    </w:rPr>
  </w:style>
  <w:style w:type="character" w:customStyle="1" w:styleId="TimesNewRoman95pt">
    <w:name w:val="Подпись к картинке + Times New Roman;9;5 pt;Полужирный"/>
    <w:basedOn w:val="afffffffffffffffffff8"/>
    <w:rsid w:val="003C03B0"/>
    <w:rPr>
      <w:rFonts w:ascii="Times New Roman" w:eastAsia="Times New Roman" w:hAnsi="Times New Roman" w:cs="Times New Roman"/>
      <w:b/>
      <w:bCs/>
      <w:color w:val="000000"/>
      <w:spacing w:val="0"/>
      <w:w w:val="100"/>
      <w:position w:val="0"/>
      <w:sz w:val="19"/>
      <w:szCs w:val="19"/>
      <w:shd w:val="clear" w:color="auto" w:fill="FFFFFF"/>
      <w:lang w:val="ru-RU" w:eastAsia="ru-RU" w:bidi="ru-RU"/>
    </w:rPr>
  </w:style>
  <w:style w:type="character" w:customStyle="1" w:styleId="181pt">
    <w:name w:val="Основной текст (18) + Интервал 1 pt"/>
    <w:basedOn w:val="180"/>
    <w:rsid w:val="003C03B0"/>
    <w:rPr>
      <w:rFonts w:ascii="Arial Unicode MS" w:eastAsia="Arial Unicode MS" w:hAnsi="Arial Unicode MS" w:cs="Arial Unicode MS"/>
      <w:b/>
      <w:bCs/>
      <w:color w:val="000000"/>
      <w:spacing w:val="30"/>
      <w:w w:val="100"/>
      <w:position w:val="0"/>
      <w:sz w:val="18"/>
      <w:szCs w:val="18"/>
      <w:shd w:val="clear" w:color="auto" w:fill="FFFFFF"/>
      <w:lang w:val="ru-RU" w:eastAsia="ru-RU" w:bidi="ru-RU"/>
    </w:rPr>
  </w:style>
  <w:style w:type="character" w:customStyle="1" w:styleId="29pt1pt">
    <w:name w:val="Основной текст (2) + 9 pt;Полужирный;Интервал 1 pt"/>
    <w:basedOn w:val="2a"/>
    <w:rsid w:val="003C03B0"/>
    <w:rPr>
      <w:rFonts w:ascii="Arial Unicode MS" w:eastAsia="Arial Unicode MS" w:hAnsi="Arial Unicode MS" w:cs="Arial Unicode MS"/>
      <w:b/>
      <w:bCs/>
      <w:i w:val="0"/>
      <w:iCs w:val="0"/>
      <w:smallCaps w:val="0"/>
      <w:strike w:val="0"/>
      <w:color w:val="000000"/>
      <w:spacing w:val="30"/>
      <w:w w:val="100"/>
      <w:position w:val="0"/>
      <w:sz w:val="18"/>
      <w:szCs w:val="18"/>
      <w:u w:val="none"/>
      <w:shd w:val="clear" w:color="auto" w:fill="FFFFFF"/>
      <w:lang w:val="ru-RU" w:eastAsia="ru-RU" w:bidi="ru-RU"/>
    </w:rPr>
  </w:style>
  <w:style w:type="character" w:customStyle="1" w:styleId="29pt3pt">
    <w:name w:val="Основной текст (2) + 9 pt;Полужирный;Интервал 3 pt"/>
    <w:basedOn w:val="2a"/>
    <w:rsid w:val="003C03B0"/>
    <w:rPr>
      <w:rFonts w:ascii="Arial Unicode MS" w:eastAsia="Arial Unicode MS" w:hAnsi="Arial Unicode MS" w:cs="Arial Unicode MS"/>
      <w:b/>
      <w:bCs/>
      <w:i w:val="0"/>
      <w:iCs w:val="0"/>
      <w:smallCaps w:val="0"/>
      <w:strike w:val="0"/>
      <w:color w:val="000000"/>
      <w:spacing w:val="60"/>
      <w:w w:val="100"/>
      <w:position w:val="0"/>
      <w:sz w:val="18"/>
      <w:szCs w:val="18"/>
      <w:u w:val="none"/>
      <w:shd w:val="clear" w:color="auto" w:fill="FFFFFF"/>
      <w:lang w:val="ru-RU" w:eastAsia="ru-RU" w:bidi="ru-RU"/>
    </w:rPr>
  </w:style>
  <w:style w:type="character" w:customStyle="1" w:styleId="4fb">
    <w:name w:val="Заголовок №4_"/>
    <w:basedOn w:val="ae"/>
    <w:link w:val="4fc"/>
    <w:rsid w:val="003C03B0"/>
    <w:rPr>
      <w:rFonts w:ascii="Arial Unicode MS" w:eastAsia="Arial Unicode MS" w:hAnsi="Arial Unicode MS" w:cs="Arial Unicode MS"/>
      <w:b/>
      <w:bCs/>
      <w:sz w:val="18"/>
      <w:szCs w:val="18"/>
      <w:shd w:val="clear" w:color="auto" w:fill="FFFFFF"/>
    </w:rPr>
  </w:style>
  <w:style w:type="character" w:customStyle="1" w:styleId="41pt">
    <w:name w:val="Заголовок №4 + Интервал 1 pt"/>
    <w:basedOn w:val="4fb"/>
    <w:rsid w:val="003C03B0"/>
    <w:rPr>
      <w:rFonts w:ascii="Arial Unicode MS" w:eastAsia="Arial Unicode MS" w:hAnsi="Arial Unicode MS" w:cs="Arial Unicode MS"/>
      <w:b/>
      <w:bCs/>
      <w:color w:val="000000"/>
      <w:spacing w:val="30"/>
      <w:w w:val="100"/>
      <w:position w:val="0"/>
      <w:sz w:val="18"/>
      <w:szCs w:val="18"/>
      <w:shd w:val="clear" w:color="auto" w:fill="FFFFFF"/>
      <w:lang w:val="ru-RU" w:eastAsia="ru-RU" w:bidi="ru-RU"/>
    </w:rPr>
  </w:style>
  <w:style w:type="character" w:customStyle="1" w:styleId="275pt">
    <w:name w:val="Основной текст (2) + 7;5 pt;Курсив"/>
    <w:basedOn w:val="2a"/>
    <w:rsid w:val="003C03B0"/>
    <w:rPr>
      <w:rFonts w:ascii="Arial Unicode MS" w:eastAsia="Arial Unicode MS" w:hAnsi="Arial Unicode MS" w:cs="Arial Unicode MS"/>
      <w:b w:val="0"/>
      <w:bCs w:val="0"/>
      <w:i/>
      <w:iCs/>
      <w:smallCaps w:val="0"/>
      <w:strike w:val="0"/>
      <w:color w:val="000000"/>
      <w:spacing w:val="0"/>
      <w:w w:val="100"/>
      <w:position w:val="0"/>
      <w:sz w:val="15"/>
      <w:szCs w:val="15"/>
      <w:u w:val="none"/>
      <w:shd w:val="clear" w:color="auto" w:fill="FFFFFF"/>
      <w:lang w:val="ru-RU" w:eastAsia="ru-RU" w:bidi="ru-RU"/>
    </w:rPr>
  </w:style>
  <w:style w:type="character" w:customStyle="1" w:styleId="26pt0">
    <w:name w:val="Основной текст (2) + 6 pt;Малые прописные"/>
    <w:basedOn w:val="2a"/>
    <w:rsid w:val="003C03B0"/>
    <w:rPr>
      <w:rFonts w:ascii="Arial Unicode MS" w:eastAsia="Arial Unicode MS" w:hAnsi="Arial Unicode MS" w:cs="Arial Unicode MS"/>
      <w:b w:val="0"/>
      <w:bCs w:val="0"/>
      <w:i w:val="0"/>
      <w:iCs w:val="0"/>
      <w:smallCaps/>
      <w:strike w:val="0"/>
      <w:color w:val="000000"/>
      <w:spacing w:val="0"/>
      <w:w w:val="100"/>
      <w:position w:val="0"/>
      <w:sz w:val="12"/>
      <w:szCs w:val="12"/>
      <w:u w:val="none"/>
      <w:shd w:val="clear" w:color="auto" w:fill="FFFFFF"/>
      <w:lang w:val="en-US" w:eastAsia="en-US" w:bidi="en-US"/>
    </w:rPr>
  </w:style>
  <w:style w:type="character" w:customStyle="1" w:styleId="19Exact">
    <w:name w:val="Основной текст (19) Exact"/>
    <w:basedOn w:val="ae"/>
    <w:link w:val="192"/>
    <w:rsid w:val="003C03B0"/>
    <w:rPr>
      <w:i/>
      <w:iCs/>
      <w:sz w:val="14"/>
      <w:szCs w:val="14"/>
      <w:shd w:val="clear" w:color="auto" w:fill="FFFFFF"/>
    </w:rPr>
  </w:style>
  <w:style w:type="character" w:customStyle="1" w:styleId="4Exact0">
    <w:name w:val="Подпись к картинке (4) Exact"/>
    <w:basedOn w:val="ae"/>
    <w:link w:val="4fd"/>
    <w:rsid w:val="003C03B0"/>
    <w:rPr>
      <w:i/>
      <w:iCs/>
      <w:sz w:val="21"/>
      <w:szCs w:val="21"/>
      <w:shd w:val="clear" w:color="auto" w:fill="FFFFFF"/>
    </w:rPr>
  </w:style>
  <w:style w:type="character" w:customStyle="1" w:styleId="5Exact">
    <w:name w:val="Подпись к картинке (5) Exact"/>
    <w:basedOn w:val="ae"/>
    <w:link w:val="5f4"/>
    <w:rsid w:val="003C03B0"/>
    <w:rPr>
      <w:sz w:val="15"/>
      <w:szCs w:val="15"/>
      <w:shd w:val="clear" w:color="auto" w:fill="FFFFFF"/>
    </w:rPr>
  </w:style>
  <w:style w:type="character" w:customStyle="1" w:styleId="5Garamond10ptExact">
    <w:name w:val="Подпись к картинке (5) + Garamond;10 pt Exact"/>
    <w:basedOn w:val="5Exact"/>
    <w:rsid w:val="003C03B0"/>
    <w:rPr>
      <w:rFonts w:ascii="Garamond" w:eastAsia="Garamond" w:hAnsi="Garamond" w:cs="Garamond"/>
      <w:color w:val="000000"/>
      <w:spacing w:val="0"/>
      <w:w w:val="100"/>
      <w:position w:val="0"/>
      <w:sz w:val="20"/>
      <w:szCs w:val="20"/>
      <w:shd w:val="clear" w:color="auto" w:fill="FFFFFF"/>
      <w:lang w:val="ru-RU" w:eastAsia="ru-RU" w:bidi="ru-RU"/>
    </w:rPr>
  </w:style>
  <w:style w:type="character" w:customStyle="1" w:styleId="6Exact">
    <w:name w:val="Подпись к картинке (6) Exact"/>
    <w:basedOn w:val="ae"/>
    <w:link w:val="6f2"/>
    <w:rsid w:val="003C03B0"/>
    <w:rPr>
      <w:rFonts w:ascii="Arial Unicode MS" w:eastAsia="Arial Unicode MS" w:hAnsi="Arial Unicode MS" w:cs="Arial Unicode MS"/>
      <w:spacing w:val="40"/>
      <w:sz w:val="10"/>
      <w:szCs w:val="10"/>
      <w:shd w:val="clear" w:color="auto" w:fill="FFFFFF"/>
    </w:rPr>
  </w:style>
  <w:style w:type="character" w:customStyle="1" w:styleId="7Exact">
    <w:name w:val="Подпись к картинке (7) Exact"/>
    <w:basedOn w:val="ae"/>
    <w:link w:val="7f0"/>
    <w:rsid w:val="003C03B0"/>
    <w:rPr>
      <w:rFonts w:ascii="Arial Unicode MS" w:eastAsia="Arial Unicode MS" w:hAnsi="Arial Unicode MS" w:cs="Arial Unicode MS"/>
      <w:sz w:val="8"/>
      <w:szCs w:val="8"/>
      <w:shd w:val="clear" w:color="auto" w:fill="FFFFFF"/>
    </w:rPr>
  </w:style>
  <w:style w:type="character" w:customStyle="1" w:styleId="8Exact">
    <w:name w:val="Подпись к картинке (8) Exact"/>
    <w:basedOn w:val="ae"/>
    <w:link w:val="8b"/>
    <w:rsid w:val="003C03B0"/>
    <w:rPr>
      <w:rFonts w:ascii="Arial Unicode MS" w:eastAsia="Arial Unicode MS" w:hAnsi="Arial Unicode MS" w:cs="Arial Unicode MS"/>
      <w:sz w:val="8"/>
      <w:szCs w:val="8"/>
      <w:shd w:val="clear" w:color="auto" w:fill="FFFFFF"/>
    </w:rPr>
  </w:style>
  <w:style w:type="character" w:customStyle="1" w:styleId="8Exact0">
    <w:name w:val="Подпись к картинке (8) + Малые прописные Exact"/>
    <w:basedOn w:val="8Exact"/>
    <w:rsid w:val="003C03B0"/>
    <w:rPr>
      <w:rFonts w:ascii="Arial Unicode MS" w:eastAsia="Arial Unicode MS" w:hAnsi="Arial Unicode MS" w:cs="Arial Unicode MS"/>
      <w:smallCaps/>
      <w:color w:val="000000"/>
      <w:spacing w:val="0"/>
      <w:w w:val="100"/>
      <w:position w:val="0"/>
      <w:sz w:val="8"/>
      <w:szCs w:val="8"/>
      <w:shd w:val="clear" w:color="auto" w:fill="FFFFFF"/>
      <w:lang w:val="ru-RU" w:eastAsia="ru-RU" w:bidi="ru-RU"/>
    </w:rPr>
  </w:style>
  <w:style w:type="character" w:customStyle="1" w:styleId="20Exact">
    <w:name w:val="Основной текст (20) Exact"/>
    <w:basedOn w:val="ae"/>
    <w:link w:val="202"/>
    <w:rsid w:val="003C03B0"/>
    <w:rPr>
      <w:rFonts w:ascii="Arial Unicode MS" w:eastAsia="Arial Unicode MS" w:hAnsi="Arial Unicode MS" w:cs="Arial Unicode MS"/>
      <w:sz w:val="8"/>
      <w:szCs w:val="8"/>
      <w:shd w:val="clear" w:color="auto" w:fill="FFFFFF"/>
    </w:rPr>
  </w:style>
  <w:style w:type="character" w:customStyle="1" w:styleId="24pt0">
    <w:name w:val="Основной текст (2) + 4 pt"/>
    <w:aliases w:val="Курсив"/>
    <w:basedOn w:val="2a"/>
    <w:rsid w:val="003C03B0"/>
    <w:rPr>
      <w:rFonts w:ascii="Arial Unicode MS" w:eastAsia="Arial Unicode MS" w:hAnsi="Arial Unicode MS" w:cs="Arial Unicode MS"/>
      <w:b w:val="0"/>
      <w:bCs w:val="0"/>
      <w:i w:val="0"/>
      <w:iCs w:val="0"/>
      <w:smallCaps w:val="0"/>
      <w:strike w:val="0"/>
      <w:color w:val="000000"/>
      <w:spacing w:val="0"/>
      <w:w w:val="100"/>
      <w:position w:val="0"/>
      <w:sz w:val="8"/>
      <w:szCs w:val="8"/>
      <w:u w:val="none"/>
      <w:shd w:val="clear" w:color="auto" w:fill="FFFFFF"/>
      <w:lang w:val="ru-RU" w:eastAsia="ru-RU" w:bidi="ru-RU"/>
    </w:rPr>
  </w:style>
  <w:style w:type="character" w:customStyle="1" w:styleId="2Consolas17pt">
    <w:name w:val="Основной текст (2) + Consolas;17 pt;Курсив"/>
    <w:basedOn w:val="2a"/>
    <w:rsid w:val="003C03B0"/>
    <w:rPr>
      <w:rFonts w:ascii="Consolas" w:eastAsia="Consolas" w:hAnsi="Consolas" w:cs="Consolas"/>
      <w:b w:val="0"/>
      <w:bCs w:val="0"/>
      <w:i/>
      <w:iCs/>
      <w:smallCaps w:val="0"/>
      <w:strike w:val="0"/>
      <w:color w:val="000000"/>
      <w:spacing w:val="0"/>
      <w:w w:val="100"/>
      <w:position w:val="0"/>
      <w:sz w:val="34"/>
      <w:szCs w:val="34"/>
      <w:u w:val="none"/>
      <w:shd w:val="clear" w:color="auto" w:fill="FFFFFF"/>
      <w:lang w:val="ru-RU" w:eastAsia="ru-RU" w:bidi="ru-RU"/>
    </w:rPr>
  </w:style>
  <w:style w:type="character" w:customStyle="1" w:styleId="24pt1pt">
    <w:name w:val="Основной текст (2) + 4 pt;Интервал 1 pt"/>
    <w:basedOn w:val="2a"/>
    <w:rsid w:val="003C03B0"/>
    <w:rPr>
      <w:rFonts w:ascii="Arial Unicode MS" w:eastAsia="Arial Unicode MS" w:hAnsi="Arial Unicode MS" w:cs="Arial Unicode MS"/>
      <w:b w:val="0"/>
      <w:bCs w:val="0"/>
      <w:i w:val="0"/>
      <w:iCs w:val="0"/>
      <w:smallCaps w:val="0"/>
      <w:strike w:val="0"/>
      <w:color w:val="000000"/>
      <w:spacing w:val="20"/>
      <w:w w:val="100"/>
      <w:position w:val="0"/>
      <w:sz w:val="8"/>
      <w:szCs w:val="8"/>
      <w:u w:val="none"/>
      <w:shd w:val="clear" w:color="auto" w:fill="FFFFFF"/>
      <w:lang w:val="ru-RU" w:eastAsia="ru-RU" w:bidi="ru-RU"/>
    </w:rPr>
  </w:style>
  <w:style w:type="character" w:customStyle="1" w:styleId="Arial9pt">
    <w:name w:val="Колонтитул + Arial;9 pt"/>
    <w:basedOn w:val="afffffffffffffffffff5"/>
    <w:rsid w:val="003C03B0"/>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275pt0">
    <w:name w:val="Основной текст (2) + 7;5 pt;Полужирный"/>
    <w:basedOn w:val="2a"/>
    <w:rsid w:val="003C03B0"/>
    <w:rPr>
      <w:rFonts w:ascii="Arial Unicode MS" w:eastAsia="Arial Unicode MS" w:hAnsi="Arial Unicode MS" w:cs="Arial Unicode MS"/>
      <w:b/>
      <w:bCs/>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1">
    <w:name w:val="Основной текст (2) + 7;5 pt"/>
    <w:basedOn w:val="2a"/>
    <w:rsid w:val="003C03B0"/>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101pt">
    <w:name w:val="Основной текст (10) + Интервал 1 pt"/>
    <w:basedOn w:val="109"/>
    <w:rsid w:val="003C03B0"/>
    <w:rPr>
      <w:rFonts w:ascii="Arial Unicode MS" w:eastAsia="Arial Unicode MS" w:hAnsi="Arial Unicode MS" w:cs="Arial Unicode MS"/>
      <w:b/>
      <w:bCs/>
      <w:color w:val="000000"/>
      <w:spacing w:val="30"/>
      <w:w w:val="100"/>
      <w:position w:val="0"/>
      <w:sz w:val="22"/>
      <w:szCs w:val="22"/>
      <w:shd w:val="clear" w:color="auto" w:fill="FFFFFF"/>
      <w:lang w:val="ru-RU" w:eastAsia="ru-RU" w:bidi="ru-RU"/>
    </w:rPr>
  </w:style>
  <w:style w:type="character" w:customStyle="1" w:styleId="99">
    <w:name w:val="Подпись к картинке (9)_"/>
    <w:basedOn w:val="ae"/>
    <w:link w:val="9a"/>
    <w:rsid w:val="003C03B0"/>
    <w:rPr>
      <w:rFonts w:ascii="Arial Unicode MS" w:eastAsia="Arial Unicode MS" w:hAnsi="Arial Unicode MS" w:cs="Arial Unicode MS"/>
      <w:sz w:val="18"/>
      <w:szCs w:val="18"/>
      <w:shd w:val="clear" w:color="auto" w:fill="FFFFFF"/>
    </w:rPr>
  </w:style>
  <w:style w:type="character" w:customStyle="1" w:styleId="10Exact">
    <w:name w:val="Подпись к картинке (10) Exact"/>
    <w:basedOn w:val="ae"/>
    <w:rsid w:val="003C03B0"/>
    <w:rPr>
      <w:rFonts w:ascii="Arial Unicode MS" w:eastAsia="Arial Unicode MS" w:hAnsi="Arial Unicode MS" w:cs="Arial Unicode MS"/>
      <w:b/>
      <w:bCs/>
      <w:i w:val="0"/>
      <w:iCs w:val="0"/>
      <w:smallCaps w:val="0"/>
      <w:strike w:val="0"/>
      <w:sz w:val="18"/>
      <w:szCs w:val="18"/>
      <w:u w:val="none"/>
    </w:rPr>
  </w:style>
  <w:style w:type="character" w:customStyle="1" w:styleId="12Exact">
    <w:name w:val="Основной текст (12) Exact"/>
    <w:basedOn w:val="ae"/>
    <w:rsid w:val="003C03B0"/>
    <w:rPr>
      <w:rFonts w:ascii="Arial Unicode MS" w:eastAsia="Arial Unicode MS" w:hAnsi="Arial Unicode MS" w:cs="Arial Unicode MS"/>
      <w:b w:val="0"/>
      <w:bCs w:val="0"/>
      <w:i w:val="0"/>
      <w:iCs w:val="0"/>
      <w:smallCaps w:val="0"/>
      <w:strike w:val="0"/>
      <w:sz w:val="18"/>
      <w:szCs w:val="18"/>
      <w:u w:val="none"/>
    </w:rPr>
  </w:style>
  <w:style w:type="character" w:customStyle="1" w:styleId="10b">
    <w:name w:val="Подпись к картинке (10)_"/>
    <w:basedOn w:val="ae"/>
    <w:link w:val="10c"/>
    <w:rsid w:val="003C03B0"/>
    <w:rPr>
      <w:rFonts w:ascii="Arial Unicode MS" w:eastAsia="Arial Unicode MS" w:hAnsi="Arial Unicode MS" w:cs="Arial Unicode MS"/>
      <w:b/>
      <w:bCs/>
      <w:sz w:val="18"/>
      <w:szCs w:val="18"/>
      <w:shd w:val="clear" w:color="auto" w:fill="FFFFFF"/>
    </w:rPr>
  </w:style>
  <w:style w:type="character" w:customStyle="1" w:styleId="2PalatinoLinotype4pt">
    <w:name w:val="Основной текст (2) + Palatino Linotype;4 pt"/>
    <w:basedOn w:val="2a"/>
    <w:rsid w:val="003C03B0"/>
    <w:rPr>
      <w:rFonts w:ascii="Palatino Linotype" w:eastAsia="Palatino Linotype" w:hAnsi="Palatino Linotype" w:cs="Palatino Linotype"/>
      <w:b w:val="0"/>
      <w:bCs w:val="0"/>
      <w:i w:val="0"/>
      <w:iCs w:val="0"/>
      <w:smallCaps w:val="0"/>
      <w:strike w:val="0"/>
      <w:color w:val="000000"/>
      <w:spacing w:val="0"/>
      <w:w w:val="100"/>
      <w:position w:val="0"/>
      <w:sz w:val="8"/>
      <w:szCs w:val="8"/>
      <w:u w:val="none"/>
      <w:shd w:val="clear" w:color="auto" w:fill="FFFFFF"/>
      <w:lang w:val="ru-RU" w:eastAsia="ru-RU" w:bidi="ru-RU"/>
    </w:rPr>
  </w:style>
  <w:style w:type="character" w:customStyle="1" w:styleId="4Exact1">
    <w:name w:val="Заголовок №4 Exact"/>
    <w:basedOn w:val="ae"/>
    <w:rsid w:val="003C03B0"/>
    <w:rPr>
      <w:rFonts w:ascii="Arial Unicode MS" w:eastAsia="Arial Unicode MS" w:hAnsi="Arial Unicode MS" w:cs="Arial Unicode MS"/>
      <w:b/>
      <w:bCs/>
      <w:i w:val="0"/>
      <w:iCs w:val="0"/>
      <w:smallCaps w:val="0"/>
      <w:strike w:val="0"/>
      <w:sz w:val="18"/>
      <w:szCs w:val="18"/>
      <w:u w:val="none"/>
    </w:rPr>
  </w:style>
  <w:style w:type="character" w:customStyle="1" w:styleId="11Exact">
    <w:name w:val="Подпись к картинке (11) Exact"/>
    <w:basedOn w:val="ae"/>
    <w:link w:val="11ff2"/>
    <w:rsid w:val="003C03B0"/>
    <w:rPr>
      <w:b/>
      <w:bCs/>
      <w:spacing w:val="30"/>
      <w:sz w:val="22"/>
      <w:szCs w:val="22"/>
      <w:shd w:val="clear" w:color="auto" w:fill="FFFFFF"/>
      <w:lang w:val="en-US" w:eastAsia="en-US" w:bidi="en-US"/>
    </w:rPr>
  </w:style>
  <w:style w:type="character" w:customStyle="1" w:styleId="9Exact">
    <w:name w:val="Подпись к картинке (9) Exact"/>
    <w:basedOn w:val="ae"/>
    <w:rsid w:val="003C03B0"/>
    <w:rPr>
      <w:rFonts w:ascii="Arial Unicode MS" w:eastAsia="Arial Unicode MS" w:hAnsi="Arial Unicode MS" w:cs="Arial Unicode MS"/>
      <w:b w:val="0"/>
      <w:bCs w:val="0"/>
      <w:i w:val="0"/>
      <w:iCs w:val="0"/>
      <w:smallCaps w:val="0"/>
      <w:strike w:val="0"/>
      <w:sz w:val="18"/>
      <w:szCs w:val="18"/>
      <w:u w:val="none"/>
    </w:rPr>
  </w:style>
  <w:style w:type="character" w:customStyle="1" w:styleId="91ptExact">
    <w:name w:val="Подпись к картинке (9) + Интервал 1 pt Exact"/>
    <w:basedOn w:val="99"/>
    <w:rsid w:val="003C03B0"/>
    <w:rPr>
      <w:rFonts w:ascii="Arial Unicode MS" w:eastAsia="Arial Unicode MS" w:hAnsi="Arial Unicode MS" w:cs="Arial Unicode MS"/>
      <w:color w:val="000000"/>
      <w:spacing w:val="20"/>
      <w:w w:val="100"/>
      <w:position w:val="0"/>
      <w:sz w:val="18"/>
      <w:szCs w:val="18"/>
      <w:shd w:val="clear" w:color="auto" w:fill="FFFFFF"/>
      <w:lang w:val="ru-RU" w:eastAsia="ru-RU" w:bidi="ru-RU"/>
    </w:rPr>
  </w:style>
  <w:style w:type="character" w:customStyle="1" w:styleId="1Exact">
    <w:name w:val="Заголовок №1 Exact"/>
    <w:basedOn w:val="ae"/>
    <w:link w:val="1ffffffff4"/>
    <w:rsid w:val="003C03B0"/>
    <w:rPr>
      <w:rFonts w:ascii="Arial Unicode MS" w:eastAsia="Arial Unicode MS" w:hAnsi="Arial Unicode MS" w:cs="Arial Unicode MS"/>
      <w:sz w:val="22"/>
      <w:szCs w:val="22"/>
      <w:shd w:val="clear" w:color="auto" w:fill="FFFFFF"/>
      <w:lang w:val="en-US" w:eastAsia="en-US" w:bidi="en-US"/>
    </w:rPr>
  </w:style>
  <w:style w:type="character" w:customStyle="1" w:styleId="21Exact">
    <w:name w:val="Основной текст (21) Exact"/>
    <w:basedOn w:val="ae"/>
    <w:link w:val="21f8"/>
    <w:rsid w:val="003C03B0"/>
    <w:rPr>
      <w:shd w:val="clear" w:color="auto" w:fill="FFFFFF"/>
    </w:rPr>
  </w:style>
  <w:style w:type="character" w:customStyle="1" w:styleId="121pt">
    <w:name w:val="Основной текст (12) + Интервал 1 pt"/>
    <w:basedOn w:val="12f4"/>
    <w:rsid w:val="003C03B0"/>
    <w:rPr>
      <w:rFonts w:ascii="Arial Unicode MS" w:eastAsia="Arial Unicode MS" w:hAnsi="Arial Unicode MS" w:cs="Arial Unicode MS"/>
      <w:b w:val="0"/>
      <w:bCs w:val="0"/>
      <w:i w:val="0"/>
      <w:iCs w:val="0"/>
      <w:smallCaps w:val="0"/>
      <w:strike w:val="0"/>
      <w:color w:val="84AE99"/>
      <w:spacing w:val="20"/>
      <w:w w:val="100"/>
      <w:position w:val="0"/>
      <w:sz w:val="18"/>
      <w:szCs w:val="18"/>
      <w:u w:val="none"/>
      <w:lang w:val="en-US" w:eastAsia="en-US" w:bidi="en-US"/>
    </w:rPr>
  </w:style>
  <w:style w:type="character" w:customStyle="1" w:styleId="12Exact0">
    <w:name w:val="Подпись к картинке (12) Exact"/>
    <w:basedOn w:val="ae"/>
    <w:link w:val="12f5"/>
    <w:rsid w:val="003C03B0"/>
    <w:rPr>
      <w:spacing w:val="20"/>
      <w:sz w:val="15"/>
      <w:szCs w:val="15"/>
      <w:shd w:val="clear" w:color="auto" w:fill="FFFFFF"/>
      <w:lang w:val="en-US" w:eastAsia="en-US" w:bidi="en-US"/>
    </w:rPr>
  </w:style>
  <w:style w:type="character" w:customStyle="1" w:styleId="1265pt0ptExact">
    <w:name w:val="Подпись к картинке (12) + 6;5 pt;Курсив;Интервал 0 pt Exact"/>
    <w:basedOn w:val="12Exact0"/>
    <w:rsid w:val="003C03B0"/>
    <w:rPr>
      <w:rFonts w:ascii="Courier New" w:eastAsia="Courier New" w:hAnsi="Courier New" w:cs="Courier New"/>
      <w:i/>
      <w:iCs/>
      <w:color w:val="84AE99"/>
      <w:spacing w:val="10"/>
      <w:w w:val="100"/>
      <w:position w:val="0"/>
      <w:sz w:val="13"/>
      <w:szCs w:val="13"/>
      <w:shd w:val="clear" w:color="auto" w:fill="FFFFFF"/>
      <w:lang w:val="en-US" w:eastAsia="en-US" w:bidi="en-US"/>
    </w:rPr>
  </w:style>
  <w:style w:type="character" w:customStyle="1" w:styleId="13Exact">
    <w:name w:val="Подпись к картинке (13) Exact"/>
    <w:basedOn w:val="ae"/>
    <w:link w:val="13b"/>
    <w:rsid w:val="003C03B0"/>
    <w:rPr>
      <w:rFonts w:ascii="Arial Unicode MS" w:eastAsia="Arial Unicode MS" w:hAnsi="Arial Unicode MS" w:cs="Arial Unicode MS"/>
      <w:spacing w:val="310"/>
      <w:sz w:val="15"/>
      <w:szCs w:val="15"/>
      <w:shd w:val="clear" w:color="auto" w:fill="FFFFFF"/>
      <w:lang w:val="en-US" w:eastAsia="en-US" w:bidi="en-US"/>
    </w:rPr>
  </w:style>
  <w:style w:type="character" w:customStyle="1" w:styleId="18Exact">
    <w:name w:val="Основной текст (18) Exact"/>
    <w:basedOn w:val="ae"/>
    <w:rsid w:val="003C03B0"/>
    <w:rPr>
      <w:rFonts w:ascii="Arial Unicode MS" w:eastAsia="Arial Unicode MS" w:hAnsi="Arial Unicode MS" w:cs="Arial Unicode MS"/>
      <w:b/>
      <w:bCs/>
      <w:i w:val="0"/>
      <w:iCs w:val="0"/>
      <w:smallCaps w:val="0"/>
      <w:strike w:val="0"/>
      <w:sz w:val="18"/>
      <w:szCs w:val="18"/>
      <w:u w:val="none"/>
    </w:rPr>
  </w:style>
  <w:style w:type="character" w:customStyle="1" w:styleId="3115pt">
    <w:name w:val="Заголовок №3 + 11;5 pt;Не полужирный;Курсив"/>
    <w:basedOn w:val="38"/>
    <w:rsid w:val="003C03B0"/>
    <w:rPr>
      <w:rFonts w:ascii="Arial Unicode MS" w:eastAsia="Arial Unicode MS" w:hAnsi="Arial Unicode MS" w:cs="Arial Unicode MS"/>
      <w:b/>
      <w:bCs/>
      <w:i/>
      <w:iCs/>
      <w:color w:val="000000"/>
      <w:spacing w:val="0"/>
      <w:w w:val="100"/>
      <w:position w:val="0"/>
      <w:sz w:val="23"/>
      <w:szCs w:val="23"/>
      <w:shd w:val="clear" w:color="auto" w:fill="FFFFFF"/>
      <w:lang w:val="ru-RU" w:eastAsia="ru-RU" w:bidi="ru-RU"/>
    </w:rPr>
  </w:style>
  <w:style w:type="character" w:customStyle="1" w:styleId="9pt0">
    <w:name w:val="Колонтитул + 9 pt"/>
    <w:basedOn w:val="afffffffffffffffffff5"/>
    <w:rsid w:val="003C03B0"/>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style>
  <w:style w:type="character" w:customStyle="1" w:styleId="2Sylfaen9pt">
    <w:name w:val="Основной текст (2) + Sylfaen;9 pt"/>
    <w:basedOn w:val="2a"/>
    <w:rsid w:val="003C03B0"/>
    <w:rPr>
      <w:rFonts w:ascii="Sylfaen" w:eastAsia="Sylfaen" w:hAnsi="Sylfaen" w:cs="Sylfae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Constantia9pt">
    <w:name w:val="Основной текст (2) + Constantia;9 pt"/>
    <w:basedOn w:val="2a"/>
    <w:rsid w:val="003C03B0"/>
    <w:rPr>
      <w:rFonts w:ascii="Constantia" w:eastAsia="Constantia" w:hAnsi="Constantia" w:cs="Constantia"/>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Exact1">
    <w:name w:val="Заголовок №2 Exact"/>
    <w:basedOn w:val="ae"/>
    <w:rsid w:val="003C03B0"/>
    <w:rPr>
      <w:rFonts w:ascii="Times New Roman" w:eastAsia="Times New Roman" w:hAnsi="Times New Roman" w:cs="Times New Roman"/>
      <w:b w:val="0"/>
      <w:bCs w:val="0"/>
      <w:i w:val="0"/>
      <w:iCs w:val="0"/>
      <w:smallCaps w:val="0"/>
      <w:strike w:val="0"/>
      <w:sz w:val="30"/>
      <w:szCs w:val="30"/>
      <w:u w:val="none"/>
    </w:rPr>
  </w:style>
  <w:style w:type="character" w:customStyle="1" w:styleId="3Exact">
    <w:name w:val="Основной текст (3) Exact"/>
    <w:basedOn w:val="ae"/>
    <w:rsid w:val="003C03B0"/>
    <w:rPr>
      <w:rFonts w:ascii="Times New Roman" w:eastAsia="Times New Roman" w:hAnsi="Times New Roman" w:cs="Times New Roman"/>
      <w:b w:val="0"/>
      <w:bCs w:val="0"/>
      <w:i w:val="0"/>
      <w:iCs w:val="0"/>
      <w:smallCaps w:val="0"/>
      <w:strike w:val="0"/>
      <w:sz w:val="18"/>
      <w:szCs w:val="18"/>
      <w:u w:val="none"/>
    </w:rPr>
  </w:style>
  <w:style w:type="paragraph" w:customStyle="1" w:styleId="8a">
    <w:name w:val="Основной текст (8)"/>
    <w:basedOn w:val="ac"/>
    <w:link w:val="89"/>
    <w:qFormat/>
    <w:rsid w:val="003C03B0"/>
    <w:pPr>
      <w:widowControl w:val="0"/>
      <w:shd w:val="clear" w:color="auto" w:fill="FFFFFF"/>
      <w:suppressAutoHyphens w:val="0"/>
      <w:spacing w:before="380" w:line="302" w:lineRule="exact"/>
      <w:ind w:firstLine="0"/>
      <w:contextualSpacing w:val="0"/>
    </w:pPr>
    <w:rPr>
      <w:rFonts w:eastAsia="Times New Roman"/>
      <w:b/>
      <w:bCs/>
      <w:sz w:val="26"/>
      <w:szCs w:val="26"/>
      <w:lang w:eastAsia="ru-RU"/>
    </w:rPr>
  </w:style>
  <w:style w:type="paragraph" w:customStyle="1" w:styleId="98">
    <w:name w:val="Основной текст (9)"/>
    <w:basedOn w:val="ac"/>
    <w:link w:val="97"/>
    <w:qFormat/>
    <w:rsid w:val="003C03B0"/>
    <w:pPr>
      <w:widowControl w:val="0"/>
      <w:shd w:val="clear" w:color="auto" w:fill="FFFFFF"/>
      <w:suppressAutoHyphens w:val="0"/>
      <w:spacing w:after="240" w:line="376" w:lineRule="exact"/>
      <w:ind w:firstLine="0"/>
      <w:contextualSpacing w:val="0"/>
      <w:jc w:val="center"/>
    </w:pPr>
    <w:rPr>
      <w:rFonts w:eastAsia="Times New Roman"/>
      <w:b/>
      <w:bCs/>
      <w:sz w:val="34"/>
      <w:szCs w:val="34"/>
      <w:lang w:eastAsia="ru-RU"/>
    </w:rPr>
  </w:style>
  <w:style w:type="paragraph" w:customStyle="1" w:styleId="10a">
    <w:name w:val="Основной текст (10)"/>
    <w:basedOn w:val="ac"/>
    <w:link w:val="109"/>
    <w:qFormat/>
    <w:rsid w:val="003C03B0"/>
    <w:pPr>
      <w:widowControl w:val="0"/>
      <w:shd w:val="clear" w:color="auto" w:fill="FFFFFF"/>
      <w:suppressAutoHyphens w:val="0"/>
      <w:spacing w:before="580" w:after="1760" w:line="294" w:lineRule="exact"/>
      <w:ind w:hanging="680"/>
      <w:contextualSpacing w:val="0"/>
      <w:jc w:val="center"/>
    </w:pPr>
    <w:rPr>
      <w:rFonts w:ascii="Arial Unicode MS" w:eastAsia="Arial Unicode MS" w:hAnsi="Arial Unicode MS" w:cs="Arial Unicode MS"/>
      <w:b/>
      <w:bCs/>
      <w:sz w:val="22"/>
      <w:szCs w:val="22"/>
      <w:lang w:eastAsia="ru-RU"/>
    </w:rPr>
  </w:style>
  <w:style w:type="paragraph" w:customStyle="1" w:styleId="11ff1">
    <w:name w:val="Основной текст (11)"/>
    <w:basedOn w:val="ac"/>
    <w:link w:val="11ff0"/>
    <w:qFormat/>
    <w:rsid w:val="003C03B0"/>
    <w:pPr>
      <w:widowControl w:val="0"/>
      <w:shd w:val="clear" w:color="auto" w:fill="FFFFFF"/>
      <w:suppressAutoHyphens w:val="0"/>
      <w:spacing w:after="400" w:line="294" w:lineRule="exact"/>
      <w:ind w:firstLine="0"/>
      <w:contextualSpacing w:val="0"/>
      <w:jc w:val="left"/>
    </w:pPr>
    <w:rPr>
      <w:rFonts w:ascii="Arial Unicode MS" w:eastAsia="Arial Unicode MS" w:hAnsi="Arial Unicode MS" w:cs="Arial Unicode MS"/>
      <w:b/>
      <w:bCs/>
      <w:sz w:val="22"/>
      <w:szCs w:val="22"/>
      <w:lang w:eastAsia="ru-RU"/>
    </w:rPr>
  </w:style>
  <w:style w:type="paragraph" w:customStyle="1" w:styleId="2ffff3">
    <w:name w:val="Подпись к таблице (2)"/>
    <w:basedOn w:val="ac"/>
    <w:link w:val="2ffff2"/>
    <w:qFormat/>
    <w:rsid w:val="003C03B0"/>
    <w:pPr>
      <w:widowControl w:val="0"/>
      <w:shd w:val="clear" w:color="auto" w:fill="FFFFFF"/>
      <w:suppressAutoHyphens w:val="0"/>
      <w:spacing w:line="294" w:lineRule="exact"/>
      <w:ind w:firstLine="0"/>
      <w:contextualSpacing w:val="0"/>
    </w:pPr>
    <w:rPr>
      <w:rFonts w:ascii="Arial Unicode MS" w:eastAsia="Arial Unicode MS" w:hAnsi="Arial Unicode MS" w:cs="Arial Unicode MS"/>
      <w:sz w:val="22"/>
      <w:szCs w:val="22"/>
      <w:lang w:eastAsia="ru-RU"/>
    </w:rPr>
  </w:style>
  <w:style w:type="paragraph" w:customStyle="1" w:styleId="13a">
    <w:name w:val="Основной текст (13)"/>
    <w:basedOn w:val="ac"/>
    <w:link w:val="139"/>
    <w:qFormat/>
    <w:rsid w:val="003C03B0"/>
    <w:pPr>
      <w:widowControl w:val="0"/>
      <w:shd w:val="clear" w:color="auto" w:fill="FFFFFF"/>
      <w:suppressAutoHyphens w:val="0"/>
      <w:spacing w:before="120" w:line="268" w:lineRule="exact"/>
      <w:ind w:firstLine="0"/>
      <w:contextualSpacing w:val="0"/>
      <w:jc w:val="left"/>
    </w:pPr>
    <w:rPr>
      <w:rFonts w:ascii="Arial Unicode MS" w:eastAsia="Arial Unicode MS" w:hAnsi="Arial Unicode MS" w:cs="Arial Unicode MS"/>
      <w:sz w:val="20"/>
      <w:lang w:eastAsia="ru-RU"/>
    </w:rPr>
  </w:style>
  <w:style w:type="paragraph" w:customStyle="1" w:styleId="2ffff5">
    <w:name w:val="Подпись к картинке (2)"/>
    <w:basedOn w:val="ac"/>
    <w:link w:val="2Exact"/>
    <w:qFormat/>
    <w:rsid w:val="003C03B0"/>
    <w:pPr>
      <w:widowControl w:val="0"/>
      <w:shd w:val="clear" w:color="auto" w:fill="FFFFFF"/>
      <w:suppressAutoHyphens w:val="0"/>
      <w:spacing w:line="616" w:lineRule="exact"/>
      <w:ind w:firstLine="0"/>
      <w:contextualSpacing w:val="0"/>
      <w:jc w:val="left"/>
    </w:pPr>
    <w:rPr>
      <w:rFonts w:ascii="Arial Unicode MS" w:eastAsia="Arial Unicode MS" w:hAnsi="Arial Unicode MS" w:cs="Arial Unicode MS"/>
      <w:sz w:val="46"/>
      <w:szCs w:val="46"/>
      <w:lang w:eastAsia="ru-RU"/>
    </w:rPr>
  </w:style>
  <w:style w:type="paragraph" w:customStyle="1" w:styleId="14b">
    <w:name w:val="Основной текст (14)"/>
    <w:basedOn w:val="ac"/>
    <w:link w:val="14Exact"/>
    <w:qFormat/>
    <w:rsid w:val="003C03B0"/>
    <w:pPr>
      <w:widowControl w:val="0"/>
      <w:shd w:val="clear" w:color="auto" w:fill="FFFFFF"/>
      <w:suppressAutoHyphens w:val="0"/>
      <w:spacing w:line="210" w:lineRule="exact"/>
      <w:ind w:firstLine="0"/>
      <w:contextualSpacing w:val="0"/>
      <w:jc w:val="right"/>
    </w:pPr>
    <w:rPr>
      <w:rFonts w:eastAsia="Times New Roman"/>
      <w:b/>
      <w:bCs/>
      <w:sz w:val="19"/>
      <w:szCs w:val="19"/>
      <w:lang w:eastAsia="ru-RU"/>
    </w:rPr>
  </w:style>
  <w:style w:type="paragraph" w:customStyle="1" w:styleId="154">
    <w:name w:val="Основной текст (15)"/>
    <w:basedOn w:val="ac"/>
    <w:link w:val="15Exact"/>
    <w:qFormat/>
    <w:rsid w:val="003C03B0"/>
    <w:pPr>
      <w:widowControl w:val="0"/>
      <w:shd w:val="clear" w:color="auto" w:fill="FFFFFF"/>
      <w:suppressAutoHyphens w:val="0"/>
      <w:spacing w:line="200" w:lineRule="exact"/>
      <w:ind w:firstLine="0"/>
      <w:contextualSpacing w:val="0"/>
      <w:jc w:val="right"/>
    </w:pPr>
    <w:rPr>
      <w:rFonts w:ascii="Arial Unicode MS" w:eastAsia="Arial Unicode MS" w:hAnsi="Arial Unicode MS" w:cs="Arial Unicode MS"/>
      <w:sz w:val="15"/>
      <w:szCs w:val="15"/>
      <w:lang w:eastAsia="ru-RU"/>
    </w:rPr>
  </w:style>
  <w:style w:type="paragraph" w:customStyle="1" w:styleId="163">
    <w:name w:val="Основной текст (16)"/>
    <w:basedOn w:val="ac"/>
    <w:link w:val="16Exact"/>
    <w:qFormat/>
    <w:rsid w:val="003C03B0"/>
    <w:pPr>
      <w:widowControl w:val="0"/>
      <w:shd w:val="clear" w:color="auto" w:fill="FFFFFF"/>
      <w:suppressAutoHyphens w:val="0"/>
      <w:spacing w:line="62" w:lineRule="exact"/>
      <w:ind w:firstLine="0"/>
      <w:contextualSpacing w:val="0"/>
      <w:jc w:val="left"/>
    </w:pPr>
    <w:rPr>
      <w:rFonts w:ascii="Arial Unicode MS" w:eastAsia="Arial Unicode MS" w:hAnsi="Arial Unicode MS" w:cs="Arial Unicode MS"/>
      <w:sz w:val="8"/>
      <w:szCs w:val="8"/>
      <w:lang w:eastAsia="ru-RU"/>
    </w:rPr>
  </w:style>
  <w:style w:type="paragraph" w:customStyle="1" w:styleId="3ffd">
    <w:name w:val="Подпись к картинке (3)"/>
    <w:basedOn w:val="ac"/>
    <w:link w:val="3ffc"/>
    <w:qFormat/>
    <w:rsid w:val="003C03B0"/>
    <w:pPr>
      <w:widowControl w:val="0"/>
      <w:shd w:val="clear" w:color="auto" w:fill="FFFFFF"/>
      <w:suppressAutoHyphens w:val="0"/>
      <w:spacing w:line="160" w:lineRule="exact"/>
      <w:ind w:firstLine="0"/>
      <w:contextualSpacing w:val="0"/>
      <w:jc w:val="left"/>
    </w:pPr>
    <w:rPr>
      <w:rFonts w:ascii="Arial Unicode MS" w:eastAsia="Arial Unicode MS" w:hAnsi="Arial Unicode MS" w:cs="Arial Unicode MS"/>
      <w:spacing w:val="30"/>
      <w:sz w:val="12"/>
      <w:szCs w:val="12"/>
      <w:lang w:eastAsia="ru-RU"/>
    </w:rPr>
  </w:style>
  <w:style w:type="paragraph" w:customStyle="1" w:styleId="174">
    <w:name w:val="Основной текст (17)"/>
    <w:basedOn w:val="ac"/>
    <w:link w:val="173"/>
    <w:qFormat/>
    <w:rsid w:val="003C03B0"/>
    <w:pPr>
      <w:widowControl w:val="0"/>
      <w:shd w:val="clear" w:color="auto" w:fill="FFFFFF"/>
      <w:suppressAutoHyphens w:val="0"/>
      <w:spacing w:line="160" w:lineRule="exact"/>
      <w:ind w:firstLine="0"/>
      <w:contextualSpacing w:val="0"/>
      <w:jc w:val="left"/>
    </w:pPr>
    <w:rPr>
      <w:rFonts w:ascii="Arial Unicode MS" w:eastAsia="Arial Unicode MS" w:hAnsi="Arial Unicode MS" w:cs="Arial Unicode MS"/>
      <w:spacing w:val="30"/>
      <w:sz w:val="12"/>
      <w:szCs w:val="12"/>
      <w:lang w:eastAsia="ru-RU"/>
    </w:rPr>
  </w:style>
  <w:style w:type="paragraph" w:customStyle="1" w:styleId="afffffffffffffffffff9">
    <w:name w:val="Подпись к картинке"/>
    <w:basedOn w:val="ac"/>
    <w:link w:val="afffffffffffffffffff8"/>
    <w:qFormat/>
    <w:rsid w:val="003C03B0"/>
    <w:pPr>
      <w:widowControl w:val="0"/>
      <w:shd w:val="clear" w:color="auto" w:fill="FFFFFF"/>
      <w:suppressAutoHyphens w:val="0"/>
      <w:spacing w:line="222" w:lineRule="exact"/>
      <w:ind w:firstLine="0"/>
      <w:contextualSpacing w:val="0"/>
      <w:jc w:val="left"/>
    </w:pPr>
    <w:rPr>
      <w:rFonts w:ascii="Arial Unicode MS" w:eastAsia="Arial Unicode MS" w:hAnsi="Arial Unicode MS" w:cs="Arial Unicode MS"/>
      <w:sz w:val="15"/>
      <w:szCs w:val="15"/>
      <w:lang w:eastAsia="ru-RU"/>
    </w:rPr>
  </w:style>
  <w:style w:type="paragraph" w:customStyle="1" w:styleId="4fc">
    <w:name w:val="Заголовок №4"/>
    <w:basedOn w:val="ac"/>
    <w:link w:val="4fb"/>
    <w:qFormat/>
    <w:rsid w:val="003C03B0"/>
    <w:pPr>
      <w:widowControl w:val="0"/>
      <w:shd w:val="clear" w:color="auto" w:fill="FFFFFF"/>
      <w:suppressAutoHyphens w:val="0"/>
      <w:spacing w:before="380" w:after="120" w:line="240" w:lineRule="exact"/>
      <w:ind w:firstLine="820"/>
      <w:contextualSpacing w:val="0"/>
      <w:outlineLvl w:val="3"/>
    </w:pPr>
    <w:rPr>
      <w:rFonts w:ascii="Arial Unicode MS" w:eastAsia="Arial Unicode MS" w:hAnsi="Arial Unicode MS" w:cs="Arial Unicode MS"/>
      <w:b/>
      <w:bCs/>
      <w:sz w:val="18"/>
      <w:szCs w:val="18"/>
      <w:lang w:eastAsia="ru-RU"/>
    </w:rPr>
  </w:style>
  <w:style w:type="paragraph" w:customStyle="1" w:styleId="192">
    <w:name w:val="Основной текст (19)"/>
    <w:basedOn w:val="ac"/>
    <w:link w:val="19Exact"/>
    <w:qFormat/>
    <w:rsid w:val="003C03B0"/>
    <w:pPr>
      <w:widowControl w:val="0"/>
      <w:shd w:val="clear" w:color="auto" w:fill="FFFFFF"/>
      <w:suppressAutoHyphens w:val="0"/>
      <w:spacing w:line="154" w:lineRule="exact"/>
      <w:ind w:firstLine="0"/>
      <w:contextualSpacing w:val="0"/>
      <w:jc w:val="left"/>
    </w:pPr>
    <w:rPr>
      <w:rFonts w:eastAsia="Times New Roman"/>
      <w:i/>
      <w:iCs/>
      <w:sz w:val="14"/>
      <w:szCs w:val="14"/>
      <w:lang w:eastAsia="ru-RU"/>
    </w:rPr>
  </w:style>
  <w:style w:type="paragraph" w:customStyle="1" w:styleId="4fd">
    <w:name w:val="Подпись к картинке (4)"/>
    <w:basedOn w:val="ac"/>
    <w:link w:val="4Exact0"/>
    <w:qFormat/>
    <w:rsid w:val="003C03B0"/>
    <w:pPr>
      <w:widowControl w:val="0"/>
      <w:shd w:val="clear" w:color="auto" w:fill="FFFFFF"/>
      <w:suppressAutoHyphens w:val="0"/>
      <w:spacing w:line="232" w:lineRule="exact"/>
      <w:ind w:firstLine="0"/>
      <w:contextualSpacing w:val="0"/>
      <w:jc w:val="left"/>
    </w:pPr>
    <w:rPr>
      <w:rFonts w:eastAsia="Times New Roman"/>
      <w:i/>
      <w:iCs/>
      <w:sz w:val="21"/>
      <w:szCs w:val="21"/>
      <w:lang w:eastAsia="ru-RU"/>
    </w:rPr>
  </w:style>
  <w:style w:type="paragraph" w:customStyle="1" w:styleId="5f4">
    <w:name w:val="Подпись к картинке (5)"/>
    <w:basedOn w:val="ac"/>
    <w:link w:val="5Exact"/>
    <w:qFormat/>
    <w:rsid w:val="003C03B0"/>
    <w:pPr>
      <w:widowControl w:val="0"/>
      <w:shd w:val="clear" w:color="auto" w:fill="FFFFFF"/>
      <w:suppressAutoHyphens w:val="0"/>
      <w:spacing w:line="224" w:lineRule="exact"/>
      <w:ind w:firstLine="0"/>
      <w:contextualSpacing w:val="0"/>
      <w:jc w:val="left"/>
    </w:pPr>
    <w:rPr>
      <w:rFonts w:eastAsia="Times New Roman"/>
      <w:sz w:val="15"/>
      <w:szCs w:val="15"/>
      <w:lang w:eastAsia="ru-RU"/>
    </w:rPr>
  </w:style>
  <w:style w:type="paragraph" w:customStyle="1" w:styleId="6f2">
    <w:name w:val="Подпись к картинке (6)"/>
    <w:basedOn w:val="ac"/>
    <w:link w:val="6Exact"/>
    <w:qFormat/>
    <w:rsid w:val="003C03B0"/>
    <w:pPr>
      <w:widowControl w:val="0"/>
      <w:shd w:val="clear" w:color="auto" w:fill="FFFFFF"/>
      <w:suppressAutoHyphens w:val="0"/>
      <w:spacing w:line="134" w:lineRule="exact"/>
      <w:ind w:firstLine="0"/>
      <w:contextualSpacing w:val="0"/>
      <w:jc w:val="left"/>
    </w:pPr>
    <w:rPr>
      <w:rFonts w:ascii="Arial Unicode MS" w:eastAsia="Arial Unicode MS" w:hAnsi="Arial Unicode MS" w:cs="Arial Unicode MS"/>
      <w:spacing w:val="40"/>
      <w:sz w:val="10"/>
      <w:szCs w:val="10"/>
      <w:lang w:eastAsia="ru-RU"/>
    </w:rPr>
  </w:style>
  <w:style w:type="paragraph" w:customStyle="1" w:styleId="7f0">
    <w:name w:val="Подпись к картинке (7)"/>
    <w:basedOn w:val="ac"/>
    <w:link w:val="7Exact"/>
    <w:qFormat/>
    <w:rsid w:val="003C03B0"/>
    <w:pPr>
      <w:widowControl w:val="0"/>
      <w:shd w:val="clear" w:color="auto" w:fill="FFFFFF"/>
      <w:suppressAutoHyphens w:val="0"/>
      <w:spacing w:after="80" w:line="71" w:lineRule="exact"/>
      <w:ind w:firstLine="0"/>
      <w:contextualSpacing w:val="0"/>
      <w:jc w:val="left"/>
    </w:pPr>
    <w:rPr>
      <w:rFonts w:ascii="Arial Unicode MS" w:eastAsia="Arial Unicode MS" w:hAnsi="Arial Unicode MS" w:cs="Arial Unicode MS"/>
      <w:sz w:val="8"/>
      <w:szCs w:val="8"/>
      <w:lang w:eastAsia="ru-RU"/>
    </w:rPr>
  </w:style>
  <w:style w:type="paragraph" w:customStyle="1" w:styleId="8b">
    <w:name w:val="Подпись к картинке (8)"/>
    <w:basedOn w:val="ac"/>
    <w:link w:val="8Exact"/>
    <w:qFormat/>
    <w:rsid w:val="003C03B0"/>
    <w:pPr>
      <w:widowControl w:val="0"/>
      <w:shd w:val="clear" w:color="auto" w:fill="FFFFFF"/>
      <w:suppressAutoHyphens w:val="0"/>
      <w:spacing w:before="80" w:line="152" w:lineRule="exact"/>
      <w:ind w:firstLine="0"/>
      <w:contextualSpacing w:val="0"/>
      <w:jc w:val="left"/>
    </w:pPr>
    <w:rPr>
      <w:rFonts w:ascii="Arial Unicode MS" w:eastAsia="Arial Unicode MS" w:hAnsi="Arial Unicode MS" w:cs="Arial Unicode MS"/>
      <w:sz w:val="8"/>
      <w:szCs w:val="8"/>
      <w:lang w:eastAsia="ru-RU"/>
    </w:rPr>
  </w:style>
  <w:style w:type="paragraph" w:customStyle="1" w:styleId="202">
    <w:name w:val="Основной текст (20)"/>
    <w:basedOn w:val="ac"/>
    <w:link w:val="20Exact"/>
    <w:qFormat/>
    <w:rsid w:val="003C03B0"/>
    <w:pPr>
      <w:widowControl w:val="0"/>
      <w:shd w:val="clear" w:color="auto" w:fill="FFFFFF"/>
      <w:suppressAutoHyphens w:val="0"/>
      <w:spacing w:line="108" w:lineRule="exact"/>
      <w:ind w:firstLine="0"/>
      <w:contextualSpacing w:val="0"/>
      <w:jc w:val="left"/>
    </w:pPr>
    <w:rPr>
      <w:rFonts w:ascii="Arial Unicode MS" w:eastAsia="Arial Unicode MS" w:hAnsi="Arial Unicode MS" w:cs="Arial Unicode MS"/>
      <w:sz w:val="8"/>
      <w:szCs w:val="8"/>
      <w:lang w:eastAsia="ru-RU"/>
    </w:rPr>
  </w:style>
  <w:style w:type="paragraph" w:customStyle="1" w:styleId="9a">
    <w:name w:val="Подпись к картинке (9)"/>
    <w:basedOn w:val="ac"/>
    <w:link w:val="99"/>
    <w:qFormat/>
    <w:rsid w:val="003C03B0"/>
    <w:pPr>
      <w:widowControl w:val="0"/>
      <w:shd w:val="clear" w:color="auto" w:fill="FFFFFF"/>
      <w:suppressAutoHyphens w:val="0"/>
      <w:spacing w:line="240" w:lineRule="exact"/>
      <w:ind w:firstLine="0"/>
      <w:contextualSpacing w:val="0"/>
      <w:jc w:val="left"/>
    </w:pPr>
    <w:rPr>
      <w:rFonts w:ascii="Arial Unicode MS" w:eastAsia="Arial Unicode MS" w:hAnsi="Arial Unicode MS" w:cs="Arial Unicode MS"/>
      <w:sz w:val="18"/>
      <w:szCs w:val="18"/>
      <w:lang w:eastAsia="ru-RU"/>
    </w:rPr>
  </w:style>
  <w:style w:type="paragraph" w:customStyle="1" w:styleId="10c">
    <w:name w:val="Подпись к картинке (10)"/>
    <w:basedOn w:val="ac"/>
    <w:link w:val="10b"/>
    <w:qFormat/>
    <w:rsid w:val="003C03B0"/>
    <w:pPr>
      <w:widowControl w:val="0"/>
      <w:shd w:val="clear" w:color="auto" w:fill="FFFFFF"/>
      <w:suppressAutoHyphens w:val="0"/>
      <w:spacing w:line="240" w:lineRule="exact"/>
      <w:ind w:firstLine="0"/>
      <w:contextualSpacing w:val="0"/>
      <w:jc w:val="left"/>
    </w:pPr>
    <w:rPr>
      <w:rFonts w:ascii="Arial Unicode MS" w:eastAsia="Arial Unicode MS" w:hAnsi="Arial Unicode MS" w:cs="Arial Unicode MS"/>
      <w:b/>
      <w:bCs/>
      <w:sz w:val="18"/>
      <w:szCs w:val="18"/>
      <w:lang w:eastAsia="ru-RU"/>
    </w:rPr>
  </w:style>
  <w:style w:type="paragraph" w:customStyle="1" w:styleId="11ff2">
    <w:name w:val="Подпись к картинке (11)"/>
    <w:basedOn w:val="ac"/>
    <w:link w:val="11Exact"/>
    <w:qFormat/>
    <w:rsid w:val="003C03B0"/>
    <w:pPr>
      <w:widowControl w:val="0"/>
      <w:shd w:val="clear" w:color="auto" w:fill="FFFFFF"/>
      <w:suppressAutoHyphens w:val="0"/>
      <w:spacing w:line="244" w:lineRule="exact"/>
      <w:ind w:firstLine="0"/>
      <w:contextualSpacing w:val="0"/>
      <w:jc w:val="right"/>
    </w:pPr>
    <w:rPr>
      <w:rFonts w:eastAsia="Times New Roman"/>
      <w:b/>
      <w:bCs/>
      <w:spacing w:val="30"/>
      <w:sz w:val="22"/>
      <w:szCs w:val="22"/>
      <w:lang w:val="en-US" w:eastAsia="en-US" w:bidi="en-US"/>
    </w:rPr>
  </w:style>
  <w:style w:type="paragraph" w:customStyle="1" w:styleId="1ffffffff4">
    <w:name w:val="Заголовок №1"/>
    <w:basedOn w:val="ac"/>
    <w:link w:val="1Exact"/>
    <w:qFormat/>
    <w:rsid w:val="003C03B0"/>
    <w:pPr>
      <w:widowControl w:val="0"/>
      <w:shd w:val="clear" w:color="auto" w:fill="FFFFFF"/>
      <w:suppressAutoHyphens w:val="0"/>
      <w:spacing w:line="294" w:lineRule="exact"/>
      <w:ind w:firstLine="0"/>
      <w:contextualSpacing w:val="0"/>
      <w:outlineLvl w:val="0"/>
    </w:pPr>
    <w:rPr>
      <w:rFonts w:ascii="Arial Unicode MS" w:eastAsia="Arial Unicode MS" w:hAnsi="Arial Unicode MS" w:cs="Arial Unicode MS"/>
      <w:sz w:val="22"/>
      <w:szCs w:val="22"/>
      <w:lang w:val="en-US" w:eastAsia="en-US" w:bidi="en-US"/>
    </w:rPr>
  </w:style>
  <w:style w:type="paragraph" w:customStyle="1" w:styleId="21f8">
    <w:name w:val="Основной текст (21)"/>
    <w:basedOn w:val="ac"/>
    <w:link w:val="21Exact"/>
    <w:qFormat/>
    <w:rsid w:val="003C03B0"/>
    <w:pPr>
      <w:widowControl w:val="0"/>
      <w:shd w:val="clear" w:color="auto" w:fill="FFFFFF"/>
      <w:suppressAutoHyphens w:val="0"/>
      <w:spacing w:line="0" w:lineRule="atLeast"/>
      <w:ind w:firstLine="0"/>
      <w:contextualSpacing w:val="0"/>
      <w:jc w:val="left"/>
    </w:pPr>
    <w:rPr>
      <w:rFonts w:eastAsia="Times New Roman"/>
      <w:sz w:val="20"/>
      <w:lang w:eastAsia="ru-RU"/>
    </w:rPr>
  </w:style>
  <w:style w:type="paragraph" w:customStyle="1" w:styleId="12f5">
    <w:name w:val="Подпись к картинке (12)"/>
    <w:basedOn w:val="ac"/>
    <w:link w:val="12Exact0"/>
    <w:qFormat/>
    <w:rsid w:val="003C03B0"/>
    <w:pPr>
      <w:widowControl w:val="0"/>
      <w:shd w:val="clear" w:color="auto" w:fill="FFFFFF"/>
      <w:suppressAutoHyphens w:val="0"/>
      <w:spacing w:line="170" w:lineRule="exact"/>
      <w:ind w:firstLine="0"/>
      <w:contextualSpacing w:val="0"/>
      <w:jc w:val="left"/>
    </w:pPr>
    <w:rPr>
      <w:rFonts w:eastAsia="Times New Roman"/>
      <w:spacing w:val="20"/>
      <w:sz w:val="15"/>
      <w:szCs w:val="15"/>
      <w:lang w:val="en-US" w:eastAsia="en-US" w:bidi="en-US"/>
    </w:rPr>
  </w:style>
  <w:style w:type="paragraph" w:customStyle="1" w:styleId="13b">
    <w:name w:val="Подпись к картинке (13)"/>
    <w:basedOn w:val="ac"/>
    <w:link w:val="13Exact"/>
    <w:qFormat/>
    <w:rsid w:val="003C03B0"/>
    <w:pPr>
      <w:widowControl w:val="0"/>
      <w:shd w:val="clear" w:color="auto" w:fill="FFFFFF"/>
      <w:suppressAutoHyphens w:val="0"/>
      <w:spacing w:line="200" w:lineRule="exact"/>
      <w:ind w:firstLine="0"/>
      <w:contextualSpacing w:val="0"/>
      <w:jc w:val="left"/>
    </w:pPr>
    <w:rPr>
      <w:rFonts w:ascii="Arial Unicode MS" w:eastAsia="Arial Unicode MS" w:hAnsi="Arial Unicode MS" w:cs="Arial Unicode MS"/>
      <w:spacing w:val="310"/>
      <w:sz w:val="15"/>
      <w:szCs w:val="15"/>
      <w:lang w:val="en-US" w:eastAsia="en-US" w:bidi="en-US"/>
    </w:rPr>
  </w:style>
  <w:style w:type="character" w:customStyle="1" w:styleId="8pt0pt">
    <w:name w:val="Основной текст + 8 pt;Интервал 0 pt"/>
    <w:rsid w:val="003C03B0"/>
    <w:rPr>
      <w:rFonts w:ascii="Microsoft Sans Serif" w:eastAsia="Microsoft Sans Serif" w:hAnsi="Microsoft Sans Serif" w:cs="Microsoft Sans Serif"/>
      <w:color w:val="000000"/>
      <w:spacing w:val="-10"/>
      <w:w w:val="100"/>
      <w:position w:val="0"/>
      <w:sz w:val="16"/>
      <w:szCs w:val="16"/>
      <w:shd w:val="clear" w:color="auto" w:fill="FFFFFF"/>
      <w:lang w:val="ru-RU"/>
    </w:rPr>
  </w:style>
  <w:style w:type="character" w:customStyle="1" w:styleId="Arial10pt">
    <w:name w:val="Основной текст + Arial;10 pt"/>
    <w:rsid w:val="003C03B0"/>
    <w:rPr>
      <w:rFonts w:ascii="Arial" w:eastAsia="Arial" w:hAnsi="Arial" w:cs="Arial"/>
      <w:color w:val="FFFFFF"/>
      <w:spacing w:val="0"/>
      <w:w w:val="100"/>
      <w:position w:val="0"/>
      <w:sz w:val="20"/>
      <w:szCs w:val="20"/>
      <w:shd w:val="clear" w:color="auto" w:fill="FFFFFF"/>
    </w:rPr>
  </w:style>
  <w:style w:type="character" w:customStyle="1" w:styleId="SegoeUI115pt0pt">
    <w:name w:val="Основной текст + Segoe UI;11;5 pt;Полужирный;Интервал 0 pt"/>
    <w:rsid w:val="003C03B0"/>
    <w:rPr>
      <w:rFonts w:ascii="Segoe UI" w:eastAsia="Segoe UI" w:hAnsi="Segoe UI" w:cs="Segoe UI"/>
      <w:b/>
      <w:bCs/>
      <w:i w:val="0"/>
      <w:iCs w:val="0"/>
      <w:smallCaps w:val="0"/>
      <w:strike w:val="0"/>
      <w:color w:val="000000"/>
      <w:spacing w:val="-10"/>
      <w:w w:val="100"/>
      <w:position w:val="0"/>
      <w:sz w:val="23"/>
      <w:szCs w:val="23"/>
      <w:u w:val="none"/>
      <w:shd w:val="clear" w:color="auto" w:fill="FFFFFF"/>
      <w:lang w:val="ru-RU"/>
    </w:rPr>
  </w:style>
  <w:style w:type="character" w:customStyle="1" w:styleId="ArialNarrow145pt-1pt">
    <w:name w:val="Основной текст + Arial Narrow;14;5 pt;Полужирный;Курсив;Интервал -1 pt"/>
    <w:rsid w:val="003C03B0"/>
    <w:rPr>
      <w:rFonts w:ascii="Arial Narrow" w:eastAsia="Arial Narrow" w:hAnsi="Arial Narrow" w:cs="Arial Narrow"/>
      <w:b/>
      <w:bCs/>
      <w:i/>
      <w:iCs/>
      <w:smallCaps w:val="0"/>
      <w:strike w:val="0"/>
      <w:color w:val="FFFFFF"/>
      <w:spacing w:val="-30"/>
      <w:w w:val="100"/>
      <w:position w:val="0"/>
      <w:sz w:val="29"/>
      <w:szCs w:val="29"/>
      <w:u w:val="none"/>
      <w:shd w:val="clear" w:color="auto" w:fill="FFFFFF"/>
      <w:lang w:val="uk-UA"/>
    </w:rPr>
  </w:style>
  <w:style w:type="character" w:customStyle="1" w:styleId="TimesNewRoman175pt-1pt">
    <w:name w:val="Основной текст + Times New Roman;17;5 pt;Полужирный;Интервал -1 pt"/>
    <w:rsid w:val="003C03B0"/>
    <w:rPr>
      <w:rFonts w:ascii="Times New Roman" w:eastAsia="Times New Roman" w:hAnsi="Times New Roman" w:cs="Times New Roman"/>
      <w:b/>
      <w:bCs/>
      <w:i w:val="0"/>
      <w:iCs w:val="0"/>
      <w:smallCaps w:val="0"/>
      <w:strike w:val="0"/>
      <w:color w:val="000000"/>
      <w:spacing w:val="-20"/>
      <w:w w:val="100"/>
      <w:position w:val="0"/>
      <w:sz w:val="35"/>
      <w:szCs w:val="35"/>
      <w:u w:val="none"/>
      <w:shd w:val="clear" w:color="auto" w:fill="FFFFFF"/>
      <w:lang w:val="uk-UA"/>
    </w:rPr>
  </w:style>
  <w:style w:type="paragraph" w:customStyle="1" w:styleId="Geonika">
    <w:name w:val="Geonika Обычный текст"/>
    <w:basedOn w:val="S5"/>
    <w:link w:val="Geonika0"/>
    <w:qFormat/>
    <w:rsid w:val="003C03B0"/>
    <w:pPr>
      <w:suppressAutoHyphens w:val="0"/>
      <w:spacing w:before="120" w:after="60" w:line="276" w:lineRule="auto"/>
      <w:ind w:firstLine="567"/>
      <w:contextualSpacing w:val="0"/>
    </w:pPr>
    <w:rPr>
      <w:rFonts w:ascii="Calibri" w:hAnsi="Calibri"/>
      <w:lang w:eastAsia="ar-SA" w:bidi="en-US"/>
    </w:rPr>
  </w:style>
  <w:style w:type="character" w:customStyle="1" w:styleId="Geonika0">
    <w:name w:val="Geonika Обычный текст Знак"/>
    <w:link w:val="Geonika"/>
    <w:rsid w:val="003C03B0"/>
    <w:rPr>
      <w:rFonts w:ascii="Calibri" w:hAnsi="Calibri"/>
      <w:sz w:val="24"/>
      <w:szCs w:val="24"/>
      <w:lang w:eastAsia="ar-SA" w:bidi="en-US"/>
    </w:rPr>
  </w:style>
  <w:style w:type="character" w:customStyle="1" w:styleId="115pt">
    <w:name w:val="Основной текст + 11;5 pt"/>
    <w:rsid w:val="003C03B0"/>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paragraph" w:customStyle="1" w:styleId="10d">
    <w:name w:val="Основной текст10"/>
    <w:basedOn w:val="ac"/>
    <w:qFormat/>
    <w:rsid w:val="003C03B0"/>
    <w:pPr>
      <w:widowControl w:val="0"/>
      <w:shd w:val="clear" w:color="auto" w:fill="FFFFFF"/>
      <w:suppressAutoHyphens w:val="0"/>
      <w:spacing w:before="720" w:after="3360" w:line="274" w:lineRule="exact"/>
      <w:ind w:hanging="1900"/>
      <w:contextualSpacing w:val="0"/>
      <w:jc w:val="center"/>
    </w:pPr>
    <w:rPr>
      <w:rFonts w:ascii="Microsoft Sans Serif" w:eastAsia="Microsoft Sans Serif" w:hAnsi="Microsoft Sans Serif" w:cs="Microsoft Sans Serif"/>
      <w:sz w:val="18"/>
      <w:szCs w:val="18"/>
      <w:lang w:eastAsia="ru-RU"/>
    </w:rPr>
  </w:style>
  <w:style w:type="paragraph" w:customStyle="1" w:styleId="consplusnormal1">
    <w:name w:val="consplusnormal"/>
    <w:basedOn w:val="ac"/>
    <w:qFormat/>
    <w:rsid w:val="003C03B0"/>
    <w:pPr>
      <w:suppressAutoHyphens w:val="0"/>
      <w:spacing w:before="100" w:beforeAutospacing="1" w:after="100" w:afterAutospacing="1" w:line="240" w:lineRule="auto"/>
      <w:ind w:firstLine="0"/>
      <w:contextualSpacing w:val="0"/>
      <w:jc w:val="left"/>
    </w:pPr>
    <w:rPr>
      <w:rFonts w:eastAsia="Times New Roman"/>
      <w:szCs w:val="24"/>
      <w:lang w:eastAsia="ru-RU"/>
    </w:rPr>
  </w:style>
  <w:style w:type="paragraph" w:customStyle="1" w:styleId="uni">
    <w:name w:val="uni"/>
    <w:basedOn w:val="ac"/>
    <w:qFormat/>
    <w:rsid w:val="003C03B0"/>
    <w:pPr>
      <w:suppressAutoHyphens w:val="0"/>
      <w:spacing w:before="100" w:beforeAutospacing="1" w:after="100" w:afterAutospacing="1" w:line="240" w:lineRule="auto"/>
      <w:ind w:firstLine="0"/>
      <w:contextualSpacing w:val="0"/>
      <w:jc w:val="left"/>
    </w:pPr>
    <w:rPr>
      <w:rFonts w:eastAsia="Times New Roman"/>
      <w:szCs w:val="24"/>
      <w:lang w:eastAsia="ru-RU"/>
    </w:rPr>
  </w:style>
  <w:style w:type="paragraph" w:customStyle="1" w:styleId="unip">
    <w:name w:val="unip"/>
    <w:basedOn w:val="ac"/>
    <w:qFormat/>
    <w:rsid w:val="003C03B0"/>
    <w:pPr>
      <w:suppressAutoHyphens w:val="0"/>
      <w:spacing w:before="100" w:beforeAutospacing="1" w:after="100" w:afterAutospacing="1" w:line="240" w:lineRule="auto"/>
      <w:ind w:firstLine="0"/>
      <w:contextualSpacing w:val="0"/>
      <w:jc w:val="left"/>
    </w:pPr>
    <w:rPr>
      <w:rFonts w:eastAsia="Times New Roman"/>
      <w:szCs w:val="24"/>
      <w:lang w:eastAsia="ru-RU"/>
    </w:rPr>
  </w:style>
  <w:style w:type="character" w:customStyle="1" w:styleId="1128">
    <w:name w:val="Основной текст + 112"/>
    <w:aliases w:val="5 pt4"/>
    <w:basedOn w:val="1c"/>
    <w:uiPriority w:val="99"/>
    <w:rsid w:val="003C03B0"/>
    <w:rPr>
      <w:rFonts w:ascii="Times New Roman" w:eastAsia="Calibri" w:hAnsi="Times New Roman" w:cs="Times New Roman" w:hint="default"/>
      <w:sz w:val="23"/>
      <w:szCs w:val="23"/>
      <w:u w:val="none"/>
      <w:shd w:val="clear" w:color="auto" w:fill="FFFFFF"/>
      <w:lang w:eastAsia="ru-RU"/>
    </w:rPr>
  </w:style>
  <w:style w:type="character" w:customStyle="1" w:styleId="5f5">
    <w:name w:val="Заголовок №5_"/>
    <w:basedOn w:val="ae"/>
    <w:link w:val="5f6"/>
    <w:rsid w:val="003C03B0"/>
    <w:rPr>
      <w:rFonts w:ascii="Arial" w:eastAsia="Arial" w:hAnsi="Arial" w:cs="Arial"/>
      <w:b/>
      <w:bCs/>
      <w:sz w:val="19"/>
      <w:szCs w:val="19"/>
      <w:shd w:val="clear" w:color="auto" w:fill="FFFFFF"/>
    </w:rPr>
  </w:style>
  <w:style w:type="character" w:customStyle="1" w:styleId="510pt">
    <w:name w:val="Заголовок №5 + 10 pt;Курсив"/>
    <w:basedOn w:val="5f5"/>
    <w:rsid w:val="003C03B0"/>
    <w:rPr>
      <w:rFonts w:ascii="Arial" w:eastAsia="Arial" w:hAnsi="Arial" w:cs="Arial"/>
      <w:b/>
      <w:bCs/>
      <w:i/>
      <w:iCs/>
      <w:color w:val="000000"/>
      <w:spacing w:val="0"/>
      <w:w w:val="100"/>
      <w:position w:val="0"/>
      <w:sz w:val="20"/>
      <w:szCs w:val="20"/>
      <w:u w:val="single"/>
      <w:shd w:val="clear" w:color="auto" w:fill="FFFFFF"/>
      <w:lang w:val="ru-RU"/>
    </w:rPr>
  </w:style>
  <w:style w:type="paragraph" w:customStyle="1" w:styleId="5f6">
    <w:name w:val="Заголовок №5"/>
    <w:basedOn w:val="ac"/>
    <w:link w:val="5f5"/>
    <w:qFormat/>
    <w:rsid w:val="003C03B0"/>
    <w:pPr>
      <w:widowControl w:val="0"/>
      <w:shd w:val="clear" w:color="auto" w:fill="FFFFFF"/>
      <w:suppressAutoHyphens w:val="0"/>
      <w:spacing w:after="300" w:line="0" w:lineRule="atLeast"/>
      <w:ind w:hanging="1300"/>
      <w:contextualSpacing w:val="0"/>
      <w:jc w:val="center"/>
      <w:outlineLvl w:val="4"/>
    </w:pPr>
    <w:rPr>
      <w:rFonts w:ascii="Arial" w:eastAsia="Arial" w:hAnsi="Arial" w:cs="Arial"/>
      <w:b/>
      <w:bCs/>
      <w:sz w:val="19"/>
      <w:szCs w:val="19"/>
      <w:lang w:eastAsia="ru-RU"/>
    </w:rPr>
  </w:style>
  <w:style w:type="character" w:customStyle="1" w:styleId="2Candara12pt">
    <w:name w:val="Основной текст (2) + Candara;12 pt"/>
    <w:basedOn w:val="2a"/>
    <w:rsid w:val="003C03B0"/>
    <w:rPr>
      <w:rFonts w:ascii="Candara" w:eastAsia="Candara" w:hAnsi="Candara" w:cs="Candara"/>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55">
    <w:name w:val="Основной текст (15)_"/>
    <w:basedOn w:val="ae"/>
    <w:rsid w:val="003C03B0"/>
    <w:rPr>
      <w:rFonts w:ascii="Arial" w:eastAsia="Arial" w:hAnsi="Arial" w:cs="Arial"/>
      <w:sz w:val="15"/>
      <w:szCs w:val="15"/>
      <w:shd w:val="clear" w:color="auto" w:fill="FFFFFF"/>
    </w:rPr>
  </w:style>
  <w:style w:type="character" w:customStyle="1" w:styleId="1575pt0ptExact">
    <w:name w:val="Основной текст (15) + 7;5 pt;Интервал 0 pt Exact"/>
    <w:basedOn w:val="155"/>
    <w:rsid w:val="003C03B0"/>
    <w:rPr>
      <w:rFonts w:ascii="Arial" w:eastAsia="Arial" w:hAnsi="Arial" w:cs="Arial"/>
      <w:color w:val="000000"/>
      <w:spacing w:val="4"/>
      <w:w w:val="100"/>
      <w:position w:val="0"/>
      <w:sz w:val="15"/>
      <w:szCs w:val="15"/>
      <w:shd w:val="clear" w:color="auto" w:fill="FFFFFF"/>
      <w:lang w:val="ru-RU"/>
    </w:rPr>
  </w:style>
  <w:style w:type="character" w:customStyle="1" w:styleId="10pt0">
    <w:name w:val="Подпись к таблице + 10 pt"/>
    <w:basedOn w:val="ae"/>
    <w:rsid w:val="003C03B0"/>
    <w:rPr>
      <w:rFonts w:ascii="Arial" w:eastAsia="Arial" w:hAnsi="Arial" w:cs="Arial"/>
      <w:b w:val="0"/>
      <w:bCs w:val="0"/>
      <w:i w:val="0"/>
      <w:iCs w:val="0"/>
      <w:smallCaps w:val="0"/>
      <w:strike w:val="0"/>
      <w:color w:val="000000"/>
      <w:spacing w:val="0"/>
      <w:w w:val="100"/>
      <w:position w:val="0"/>
      <w:sz w:val="20"/>
      <w:szCs w:val="20"/>
      <w:u w:val="none"/>
      <w:lang w:val="ru-RU"/>
    </w:rPr>
  </w:style>
  <w:style w:type="character" w:customStyle="1" w:styleId="31f3">
    <w:name w:val="Основной текст (31)_"/>
    <w:basedOn w:val="ae"/>
    <w:rsid w:val="003C03B0"/>
    <w:rPr>
      <w:rFonts w:ascii="Arial" w:eastAsia="Arial" w:hAnsi="Arial" w:cs="Arial"/>
      <w:b/>
      <w:bCs/>
      <w:i/>
      <w:iCs/>
      <w:smallCaps w:val="0"/>
      <w:strike w:val="0"/>
      <w:sz w:val="20"/>
      <w:szCs w:val="20"/>
      <w:u w:val="none"/>
    </w:rPr>
  </w:style>
  <w:style w:type="character" w:customStyle="1" w:styleId="31f4">
    <w:name w:val="Основной текст (31)"/>
    <w:basedOn w:val="31f3"/>
    <w:rsid w:val="003C03B0"/>
    <w:rPr>
      <w:rFonts w:ascii="Arial" w:eastAsia="Arial" w:hAnsi="Arial" w:cs="Arial"/>
      <w:b/>
      <w:bCs/>
      <w:i/>
      <w:iCs/>
      <w:smallCaps w:val="0"/>
      <w:strike w:val="0"/>
      <w:color w:val="000000"/>
      <w:spacing w:val="0"/>
      <w:w w:val="100"/>
      <w:position w:val="0"/>
      <w:sz w:val="20"/>
      <w:szCs w:val="20"/>
      <w:u w:val="single"/>
      <w:lang w:val="ru-RU"/>
    </w:rPr>
  </w:style>
  <w:style w:type="character" w:customStyle="1" w:styleId="5Exact0">
    <w:name w:val="Основной текст (5) Exact"/>
    <w:basedOn w:val="ae"/>
    <w:rsid w:val="003C03B0"/>
    <w:rPr>
      <w:rFonts w:ascii="Arial" w:eastAsia="Arial" w:hAnsi="Arial" w:cs="Arial"/>
      <w:b w:val="0"/>
      <w:bCs w:val="0"/>
      <w:i w:val="0"/>
      <w:iCs w:val="0"/>
      <w:smallCaps w:val="0"/>
      <w:strike w:val="0"/>
      <w:spacing w:val="3"/>
      <w:sz w:val="13"/>
      <w:szCs w:val="13"/>
      <w:u w:val="none"/>
    </w:rPr>
  </w:style>
  <w:style w:type="character" w:customStyle="1" w:styleId="6f3">
    <w:name w:val="Заголовок №6_"/>
    <w:basedOn w:val="ae"/>
    <w:rsid w:val="003C03B0"/>
    <w:rPr>
      <w:rFonts w:ascii="Arial" w:eastAsia="Arial" w:hAnsi="Arial" w:cs="Arial"/>
      <w:b/>
      <w:bCs/>
      <w:i w:val="0"/>
      <w:iCs w:val="0"/>
      <w:smallCaps w:val="0"/>
      <w:strike w:val="0"/>
      <w:sz w:val="19"/>
      <w:szCs w:val="19"/>
      <w:u w:val="none"/>
    </w:rPr>
  </w:style>
  <w:style w:type="character" w:customStyle="1" w:styleId="193">
    <w:name w:val="Основной текст (19)_"/>
    <w:basedOn w:val="ae"/>
    <w:rsid w:val="003C03B0"/>
    <w:rPr>
      <w:rFonts w:ascii="Arial" w:eastAsia="Arial" w:hAnsi="Arial" w:cs="Arial"/>
      <w:sz w:val="12"/>
      <w:szCs w:val="12"/>
      <w:shd w:val="clear" w:color="auto" w:fill="FFFFFF"/>
    </w:rPr>
  </w:style>
  <w:style w:type="character" w:customStyle="1" w:styleId="203">
    <w:name w:val="Основной текст (20)_"/>
    <w:basedOn w:val="ae"/>
    <w:rsid w:val="003C03B0"/>
    <w:rPr>
      <w:rFonts w:ascii="Arial" w:eastAsia="Arial" w:hAnsi="Arial" w:cs="Arial"/>
      <w:i/>
      <w:iCs/>
      <w:sz w:val="10"/>
      <w:szCs w:val="10"/>
      <w:shd w:val="clear" w:color="auto" w:fill="FFFFFF"/>
    </w:rPr>
  </w:style>
  <w:style w:type="character" w:customStyle="1" w:styleId="204">
    <w:name w:val="Основной текст (20) + Малые прописные"/>
    <w:basedOn w:val="203"/>
    <w:rsid w:val="003C03B0"/>
    <w:rPr>
      <w:rFonts w:ascii="Arial" w:eastAsia="Arial" w:hAnsi="Arial" w:cs="Arial"/>
      <w:i/>
      <w:iCs/>
      <w:smallCaps/>
      <w:color w:val="000000"/>
      <w:spacing w:val="0"/>
      <w:w w:val="100"/>
      <w:position w:val="0"/>
      <w:sz w:val="10"/>
      <w:szCs w:val="10"/>
      <w:shd w:val="clear" w:color="auto" w:fill="FFFFFF"/>
    </w:rPr>
  </w:style>
  <w:style w:type="character" w:customStyle="1" w:styleId="6f4">
    <w:name w:val="Заголовок №6"/>
    <w:basedOn w:val="6f3"/>
    <w:rsid w:val="003C03B0"/>
    <w:rPr>
      <w:rFonts w:ascii="Arial" w:eastAsia="Arial" w:hAnsi="Arial" w:cs="Arial"/>
      <w:b/>
      <w:bCs/>
      <w:i w:val="0"/>
      <w:iCs w:val="0"/>
      <w:smallCaps w:val="0"/>
      <w:strike w:val="0"/>
      <w:color w:val="000000"/>
      <w:spacing w:val="0"/>
      <w:w w:val="100"/>
      <w:position w:val="0"/>
      <w:sz w:val="19"/>
      <w:szCs w:val="19"/>
      <w:u w:val="single"/>
      <w:lang w:val="ru-RU"/>
    </w:rPr>
  </w:style>
  <w:style w:type="character" w:customStyle="1" w:styleId="115pt0pt">
    <w:name w:val="Основной текст + 11;5 pt;Полужирный;Курсив;Интервал 0 pt"/>
    <w:basedOn w:val="afffffffff6"/>
    <w:rsid w:val="003C03B0"/>
    <w:rPr>
      <w:rFonts w:ascii="Times New Roman" w:eastAsia="Times New Roman" w:hAnsi="Times New Roman" w:cs="Times New Roman"/>
      <w:b/>
      <w:bCs/>
      <w:i/>
      <w:iCs/>
      <w:smallCaps w:val="0"/>
      <w:strike w:val="0"/>
      <w:color w:val="000000"/>
      <w:spacing w:val="10"/>
      <w:w w:val="100"/>
      <w:position w:val="0"/>
      <w:sz w:val="23"/>
      <w:szCs w:val="23"/>
      <w:u w:val="none"/>
      <w:shd w:val="clear" w:color="auto" w:fill="FFFFFF"/>
      <w:lang w:val="ru-RU"/>
    </w:rPr>
  </w:style>
  <w:style w:type="character" w:customStyle="1" w:styleId="10pt1">
    <w:name w:val="Основной текст + 10 pt;Полужирный"/>
    <w:basedOn w:val="afffffffff6"/>
    <w:rsid w:val="003C03B0"/>
    <w:rPr>
      <w:rFonts w:ascii="Arial" w:eastAsia="Arial" w:hAnsi="Arial" w:cs="Arial"/>
      <w:b/>
      <w:bCs/>
      <w:i w:val="0"/>
      <w:iCs w:val="0"/>
      <w:smallCaps w:val="0"/>
      <w:strike w:val="0"/>
      <w:color w:val="000000"/>
      <w:spacing w:val="0"/>
      <w:w w:val="100"/>
      <w:position w:val="0"/>
      <w:sz w:val="20"/>
      <w:szCs w:val="20"/>
      <w:u w:val="none"/>
      <w:shd w:val="clear" w:color="auto" w:fill="FFFFFF"/>
      <w:lang w:val="ru-RU"/>
    </w:rPr>
  </w:style>
  <w:style w:type="character" w:customStyle="1" w:styleId="7f1">
    <w:name w:val="Заголовок №7_"/>
    <w:basedOn w:val="ae"/>
    <w:rsid w:val="003C03B0"/>
    <w:rPr>
      <w:rFonts w:ascii="Arial" w:eastAsia="Arial" w:hAnsi="Arial" w:cs="Arial"/>
      <w:b/>
      <w:bCs/>
      <w:i w:val="0"/>
      <w:iCs w:val="0"/>
      <w:smallCaps w:val="0"/>
      <w:strike w:val="0"/>
      <w:sz w:val="20"/>
      <w:szCs w:val="20"/>
      <w:u w:val="none"/>
    </w:rPr>
  </w:style>
  <w:style w:type="character" w:customStyle="1" w:styleId="7f2">
    <w:name w:val="Заголовок №7"/>
    <w:basedOn w:val="7f1"/>
    <w:rsid w:val="003C03B0"/>
    <w:rPr>
      <w:rFonts w:ascii="Arial" w:eastAsia="Arial" w:hAnsi="Arial" w:cs="Arial"/>
      <w:b/>
      <w:bCs/>
      <w:i w:val="0"/>
      <w:iCs w:val="0"/>
      <w:smallCaps w:val="0"/>
      <w:strike w:val="0"/>
      <w:color w:val="000000"/>
      <w:spacing w:val="0"/>
      <w:w w:val="100"/>
      <w:position w:val="0"/>
      <w:sz w:val="20"/>
      <w:szCs w:val="20"/>
      <w:u w:val="single"/>
      <w:lang w:val="ru-RU"/>
    </w:rPr>
  </w:style>
  <w:style w:type="character" w:customStyle="1" w:styleId="10pt1pt">
    <w:name w:val="Основной текст + 10 pt;Интервал 1 pt"/>
    <w:basedOn w:val="afffffffff6"/>
    <w:rsid w:val="003C03B0"/>
    <w:rPr>
      <w:rFonts w:ascii="Arial" w:eastAsia="Arial" w:hAnsi="Arial" w:cs="Arial"/>
      <w:b w:val="0"/>
      <w:bCs w:val="0"/>
      <w:i w:val="0"/>
      <w:iCs w:val="0"/>
      <w:smallCaps w:val="0"/>
      <w:strike w:val="0"/>
      <w:color w:val="000000"/>
      <w:spacing w:val="30"/>
      <w:w w:val="100"/>
      <w:position w:val="0"/>
      <w:sz w:val="20"/>
      <w:szCs w:val="20"/>
      <w:u w:val="none"/>
      <w:shd w:val="clear" w:color="auto" w:fill="FFFFFF"/>
      <w:lang w:val="ru-RU"/>
    </w:rPr>
  </w:style>
  <w:style w:type="character" w:customStyle="1" w:styleId="Candara50">
    <w:name w:val="Основной текст + Candara;Масштаб 50%"/>
    <w:basedOn w:val="afffffffff6"/>
    <w:rsid w:val="003C03B0"/>
    <w:rPr>
      <w:rFonts w:ascii="Candara" w:eastAsia="Candara" w:hAnsi="Candara" w:cs="Candara"/>
      <w:b w:val="0"/>
      <w:bCs w:val="0"/>
      <w:i w:val="0"/>
      <w:iCs w:val="0"/>
      <w:smallCaps w:val="0"/>
      <w:strike w:val="0"/>
      <w:color w:val="000000"/>
      <w:spacing w:val="0"/>
      <w:w w:val="50"/>
      <w:position w:val="0"/>
      <w:sz w:val="19"/>
      <w:szCs w:val="19"/>
      <w:u w:val="none"/>
      <w:shd w:val="clear" w:color="auto" w:fill="FFFFFF"/>
      <w:lang w:val="ru-RU"/>
    </w:rPr>
  </w:style>
  <w:style w:type="character" w:customStyle="1" w:styleId="48pt">
    <w:name w:val="Основной текст (4) + 8 pt"/>
    <w:basedOn w:val="4f4"/>
    <w:rsid w:val="003C03B0"/>
    <w:rPr>
      <w:rFonts w:ascii="Arial" w:eastAsia="Arial" w:hAnsi="Arial" w:cs="Arial"/>
      <w:b w:val="0"/>
      <w:bCs w:val="0"/>
      <w:i w:val="0"/>
      <w:iCs w:val="0"/>
      <w:smallCaps w:val="0"/>
      <w:strike w:val="0"/>
      <w:color w:val="000000"/>
      <w:spacing w:val="0"/>
      <w:w w:val="100"/>
      <w:position w:val="0"/>
      <w:sz w:val="16"/>
      <w:szCs w:val="16"/>
      <w:u w:val="none"/>
      <w:shd w:val="clear" w:color="auto" w:fill="FFFFFF"/>
      <w:lang w:val="ru-RU"/>
    </w:rPr>
  </w:style>
  <w:style w:type="paragraph" w:customStyle="1" w:styleId="1ffffffff5">
    <w:name w:val="???????1"/>
    <w:qFormat/>
    <w:rsid w:val="003C03B0"/>
    <w:pPr>
      <w:suppressAutoHyphens/>
    </w:pPr>
    <w:rPr>
      <w:rFonts w:eastAsia="Arial"/>
      <w:lang w:eastAsia="ar-SA"/>
    </w:rPr>
  </w:style>
  <w:style w:type="character" w:customStyle="1" w:styleId="w">
    <w:name w:val="w"/>
    <w:basedOn w:val="ae"/>
    <w:rsid w:val="003C03B0"/>
  </w:style>
  <w:style w:type="paragraph" w:customStyle="1" w:styleId="021216b">
    <w:name w:val="021216Пункт"/>
    <w:basedOn w:val="0212162"/>
    <w:link w:val="021216c"/>
    <w:autoRedefine/>
    <w:qFormat/>
    <w:rsid w:val="003C03B0"/>
    <w:pPr>
      <w:jc w:val="both"/>
    </w:pPr>
    <w:rPr>
      <w:rFonts w:eastAsia="Calibri"/>
      <w:iCs/>
      <w:szCs w:val="28"/>
    </w:rPr>
  </w:style>
  <w:style w:type="character" w:customStyle="1" w:styleId="021216c">
    <w:name w:val="021216Пункт Знак"/>
    <w:basedOn w:val="0212165"/>
    <w:link w:val="021216b"/>
    <w:rsid w:val="003C03B0"/>
    <w:rPr>
      <w:rFonts w:eastAsia="Calibri"/>
      <w:b/>
      <w:iCs/>
      <w:sz w:val="24"/>
      <w:szCs w:val="28"/>
      <w:lang w:eastAsia="en-US"/>
    </w:rPr>
  </w:style>
  <w:style w:type="table" w:customStyle="1" w:styleId="TableGridReport3">
    <w:name w:val="Table Grid Report3"/>
    <w:basedOn w:val="af"/>
    <w:next w:val="affd"/>
    <w:uiPriority w:val="39"/>
    <w:rsid w:val="003C03B0"/>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2">
    <w:name w:val="Table Grid Report2"/>
    <w:basedOn w:val="af"/>
    <w:next w:val="affd"/>
    <w:rsid w:val="003C03B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1">
    <w:name w:val="Table Normal1"/>
    <w:uiPriority w:val="2"/>
    <w:semiHidden/>
    <w:unhideWhenUsed/>
    <w:qFormat/>
    <w:rsid w:val="003C03B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GridReport4">
    <w:name w:val="Table Grid Report4"/>
    <w:basedOn w:val="af"/>
    <w:next w:val="affd"/>
    <w:uiPriority w:val="39"/>
    <w:rsid w:val="003C03B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5">
    <w:name w:val="Table Grid Report5"/>
    <w:basedOn w:val="af"/>
    <w:next w:val="affd"/>
    <w:uiPriority w:val="39"/>
    <w:rsid w:val="003C03B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6">
    <w:name w:val="Table Grid Report6"/>
    <w:basedOn w:val="af"/>
    <w:next w:val="affd"/>
    <w:uiPriority w:val="39"/>
    <w:rsid w:val="003C03B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61">
    <w:name w:val="Table Grid Report61"/>
    <w:basedOn w:val="af"/>
    <w:next w:val="affd"/>
    <w:uiPriority w:val="39"/>
    <w:rsid w:val="003C03B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7">
    <w:name w:val="Table Grid Report7"/>
    <w:basedOn w:val="af"/>
    <w:next w:val="affd"/>
    <w:uiPriority w:val="39"/>
    <w:rsid w:val="003C03B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1">
    <w:name w:val="Сетка таблицы151"/>
    <w:basedOn w:val="af"/>
    <w:next w:val="affd"/>
    <w:uiPriority w:val="39"/>
    <w:rsid w:val="003C03B0"/>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
    <w:name w:val="Сетка таблицы161"/>
    <w:basedOn w:val="af"/>
    <w:next w:val="affd"/>
    <w:uiPriority w:val="39"/>
    <w:rsid w:val="003C03B0"/>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otnotedescription">
    <w:name w:val="footnote description"/>
    <w:next w:val="ac"/>
    <w:link w:val="footnotedescriptionChar"/>
    <w:hidden/>
    <w:qFormat/>
    <w:rsid w:val="003C03B0"/>
    <w:pPr>
      <w:spacing w:after="32" w:line="259" w:lineRule="auto"/>
    </w:pPr>
    <w:rPr>
      <w:rFonts w:ascii="Calibri" w:eastAsia="Calibri" w:hAnsi="Calibri" w:cs="Calibri"/>
      <w:color w:val="000000"/>
    </w:rPr>
  </w:style>
  <w:style w:type="character" w:customStyle="1" w:styleId="footnotedescriptionChar">
    <w:name w:val="footnote description Char"/>
    <w:link w:val="footnotedescription"/>
    <w:rsid w:val="003C03B0"/>
    <w:rPr>
      <w:rFonts w:ascii="Calibri" w:eastAsia="Calibri" w:hAnsi="Calibri" w:cs="Calibri"/>
      <w:color w:val="000000"/>
    </w:rPr>
  </w:style>
  <w:style w:type="character" w:customStyle="1" w:styleId="footnotemark">
    <w:name w:val="footnote mark"/>
    <w:hidden/>
    <w:rsid w:val="003C03B0"/>
    <w:rPr>
      <w:rFonts w:ascii="Calibri" w:eastAsia="Calibri" w:hAnsi="Calibri" w:cs="Calibri"/>
      <w:color w:val="000000"/>
      <w:sz w:val="20"/>
      <w:vertAlign w:val="superscript"/>
    </w:rPr>
  </w:style>
  <w:style w:type="paragraph" w:customStyle="1" w:styleId="afffffffffffffffffffa">
    <w:name w:val="Приложение"/>
    <w:basedOn w:val="ac"/>
    <w:link w:val="afffffffffffffffffffb"/>
    <w:autoRedefine/>
    <w:qFormat/>
    <w:rsid w:val="003C03B0"/>
    <w:pPr>
      <w:suppressAutoHyphens w:val="0"/>
      <w:spacing w:line="240" w:lineRule="auto"/>
      <w:ind w:firstLine="0"/>
      <w:contextualSpacing w:val="0"/>
      <w:jc w:val="left"/>
      <w:outlineLvl w:val="0"/>
    </w:pPr>
    <w:rPr>
      <w:rFonts w:ascii="Times New Roman Полужирный" w:eastAsiaTheme="minorHAnsi" w:hAnsi="Times New Roman Полужирный"/>
      <w:b/>
      <w:sz w:val="28"/>
      <w:lang w:eastAsia="en-US"/>
    </w:rPr>
  </w:style>
  <w:style w:type="character" w:customStyle="1" w:styleId="afffffffffffffffffffb">
    <w:name w:val="Приложение Знак"/>
    <w:basedOn w:val="ae"/>
    <w:link w:val="afffffffffffffffffffa"/>
    <w:rsid w:val="003C03B0"/>
    <w:rPr>
      <w:rFonts w:ascii="Times New Roman Полужирный" w:eastAsiaTheme="minorHAnsi" w:hAnsi="Times New Roman Полужирный"/>
      <w:b/>
      <w:sz w:val="28"/>
      <w:lang w:eastAsia="en-US"/>
    </w:rPr>
  </w:style>
  <w:style w:type="paragraph" w:customStyle="1" w:styleId="afffffffffffffffffffc">
    <w:name w:val="Подпункт"/>
    <w:basedOn w:val="afffffffffffffffffff"/>
    <w:link w:val="afffffffffffffffffffd"/>
    <w:autoRedefine/>
    <w:qFormat/>
    <w:rsid w:val="003C03B0"/>
    <w:pPr>
      <w:widowControl w:val="0"/>
      <w:autoSpaceDE w:val="0"/>
      <w:autoSpaceDN w:val="0"/>
      <w:adjustRightInd w:val="0"/>
      <w:spacing w:before="120" w:line="276" w:lineRule="auto"/>
      <w:jc w:val="left"/>
      <w:outlineLvl w:val="3"/>
    </w:pPr>
    <w:rPr>
      <w:sz w:val="24"/>
      <w:szCs w:val="24"/>
    </w:rPr>
  </w:style>
  <w:style w:type="character" w:customStyle="1" w:styleId="afffffffffffffffffffd">
    <w:name w:val="Подпункт Знак"/>
    <w:basedOn w:val="afffffffffffffffffff0"/>
    <w:link w:val="afffffffffffffffffffc"/>
    <w:rsid w:val="003C03B0"/>
    <w:rPr>
      <w:b/>
      <w:bCs/>
      <w:color w:val="000000"/>
      <w:sz w:val="24"/>
      <w:szCs w:val="24"/>
    </w:rPr>
  </w:style>
  <w:style w:type="paragraph" w:customStyle="1" w:styleId="ParagraphStyle">
    <w:name w:val="Paragraph Style"/>
    <w:uiPriority w:val="99"/>
    <w:qFormat/>
    <w:rsid w:val="003C03B0"/>
    <w:pPr>
      <w:autoSpaceDE w:val="0"/>
      <w:autoSpaceDN w:val="0"/>
      <w:adjustRightInd w:val="0"/>
    </w:pPr>
    <w:rPr>
      <w:rFonts w:ascii="Courier New" w:hAnsi="Courier New" w:cs="Courier New"/>
      <w:sz w:val="24"/>
      <w:szCs w:val="24"/>
    </w:rPr>
  </w:style>
  <w:style w:type="character" w:customStyle="1" w:styleId="FontStyle">
    <w:name w:val="Font Style"/>
    <w:uiPriority w:val="99"/>
    <w:rsid w:val="003C03B0"/>
    <w:rPr>
      <w:color w:val="000000"/>
      <w:sz w:val="20"/>
      <w:szCs w:val="20"/>
    </w:rPr>
  </w:style>
  <w:style w:type="paragraph" w:customStyle="1" w:styleId="TexteTableau">
    <w:name w:val="Texte Tableau"/>
    <w:basedOn w:val="ad"/>
    <w:uiPriority w:val="99"/>
    <w:qFormat/>
    <w:rsid w:val="003C03B0"/>
    <w:pPr>
      <w:suppressAutoHyphens w:val="0"/>
      <w:spacing w:after="0" w:line="240" w:lineRule="auto"/>
      <w:ind w:firstLine="0"/>
      <w:contextualSpacing w:val="0"/>
      <w:jc w:val="left"/>
    </w:pPr>
    <w:rPr>
      <w:rFonts w:ascii="Arial" w:eastAsia="Times New Roman" w:hAnsi="Arial" w:cs="Arial"/>
      <w:color w:val="000066"/>
      <w:sz w:val="20"/>
      <w:lang w:val="en-GB" w:eastAsia="ru-RU"/>
    </w:rPr>
  </w:style>
  <w:style w:type="character" w:customStyle="1" w:styleId="1ffffffff6">
    <w:name w:val="Гиперссылка1"/>
    <w:uiPriority w:val="99"/>
    <w:unhideWhenUsed/>
    <w:rsid w:val="003C03B0"/>
    <w:rPr>
      <w:color w:val="0000FF"/>
      <w:u w:val="single"/>
    </w:rPr>
  </w:style>
  <w:style w:type="paragraph" w:customStyle="1" w:styleId="st2">
    <w:name w:val="st2"/>
    <w:qFormat/>
    <w:rsid w:val="003C03B0"/>
    <w:pPr>
      <w:autoSpaceDE w:val="0"/>
      <w:autoSpaceDN w:val="0"/>
      <w:adjustRightInd w:val="0"/>
      <w:spacing w:after="150"/>
      <w:ind w:firstLine="450"/>
      <w:jc w:val="both"/>
    </w:pPr>
    <w:rPr>
      <w:rFonts w:ascii="Courier New" w:hAnsi="Courier New" w:cs="Courier New"/>
      <w:sz w:val="24"/>
      <w:szCs w:val="24"/>
    </w:rPr>
  </w:style>
  <w:style w:type="character" w:customStyle="1" w:styleId="st42">
    <w:name w:val="st42"/>
    <w:rsid w:val="003C03B0"/>
    <w:rPr>
      <w:rFonts w:ascii="Times New Roman" w:hAnsi="Times New Roman" w:cs="Times New Roman"/>
      <w:color w:val="000000"/>
    </w:rPr>
  </w:style>
  <w:style w:type="paragraph" w:customStyle="1" w:styleId="st7">
    <w:name w:val="st7"/>
    <w:qFormat/>
    <w:rsid w:val="003C03B0"/>
    <w:pPr>
      <w:autoSpaceDE w:val="0"/>
      <w:autoSpaceDN w:val="0"/>
      <w:adjustRightInd w:val="0"/>
      <w:spacing w:before="150" w:after="150"/>
      <w:ind w:left="450" w:right="450"/>
      <w:jc w:val="center"/>
    </w:pPr>
    <w:rPr>
      <w:rFonts w:ascii="Courier New" w:hAnsi="Courier New"/>
      <w:sz w:val="24"/>
      <w:szCs w:val="24"/>
    </w:rPr>
  </w:style>
  <w:style w:type="character" w:customStyle="1" w:styleId="st161">
    <w:name w:val="st161"/>
    <w:rsid w:val="003C03B0"/>
    <w:rPr>
      <w:rFonts w:ascii="Times New Roman" w:hAnsi="Times New Roman"/>
      <w:b/>
      <w:bCs/>
      <w:color w:val="000000"/>
      <w:sz w:val="28"/>
      <w:szCs w:val="28"/>
    </w:rPr>
  </w:style>
  <w:style w:type="character" w:customStyle="1" w:styleId="st44">
    <w:name w:val="st44"/>
    <w:rsid w:val="003C03B0"/>
    <w:rPr>
      <w:rFonts w:ascii="Times New Roman" w:hAnsi="Times New Roman"/>
      <w:b/>
      <w:bCs/>
      <w:color w:val="000000"/>
    </w:rPr>
  </w:style>
  <w:style w:type="paragraph" w:customStyle="1" w:styleId="st14">
    <w:name w:val="st14"/>
    <w:qFormat/>
    <w:rsid w:val="003C03B0"/>
    <w:pPr>
      <w:autoSpaceDE w:val="0"/>
      <w:autoSpaceDN w:val="0"/>
      <w:adjustRightInd w:val="0"/>
      <w:spacing w:before="150" w:after="150"/>
    </w:pPr>
    <w:rPr>
      <w:rFonts w:ascii="Courier New" w:hAnsi="Courier New"/>
      <w:sz w:val="24"/>
      <w:szCs w:val="24"/>
    </w:rPr>
  </w:style>
  <w:style w:type="paragraph" w:customStyle="1" w:styleId="st12">
    <w:name w:val="st12"/>
    <w:qFormat/>
    <w:rsid w:val="003C03B0"/>
    <w:pPr>
      <w:autoSpaceDE w:val="0"/>
      <w:autoSpaceDN w:val="0"/>
      <w:adjustRightInd w:val="0"/>
      <w:spacing w:before="150" w:after="150"/>
      <w:jc w:val="center"/>
    </w:pPr>
    <w:rPr>
      <w:rFonts w:ascii="Courier New" w:hAnsi="Courier New"/>
      <w:sz w:val="24"/>
      <w:szCs w:val="24"/>
    </w:rPr>
  </w:style>
  <w:style w:type="paragraph" w:customStyle="1" w:styleId="st0">
    <w:name w:val="st0"/>
    <w:qFormat/>
    <w:rsid w:val="003C03B0"/>
    <w:pPr>
      <w:autoSpaceDE w:val="0"/>
      <w:autoSpaceDN w:val="0"/>
      <w:adjustRightInd w:val="0"/>
      <w:spacing w:after="150"/>
      <w:ind w:left="450"/>
      <w:jc w:val="both"/>
    </w:pPr>
    <w:rPr>
      <w:rFonts w:ascii="Courier New" w:hAnsi="Courier New"/>
      <w:sz w:val="24"/>
      <w:szCs w:val="24"/>
    </w:rPr>
  </w:style>
  <w:style w:type="character" w:customStyle="1" w:styleId="st171">
    <w:name w:val="st171"/>
    <w:rsid w:val="003C03B0"/>
    <w:rPr>
      <w:rFonts w:ascii="Times New Roman" w:hAnsi="Times New Roman"/>
      <w:b/>
      <w:bCs/>
      <w:color w:val="0000FF"/>
      <w:sz w:val="28"/>
      <w:szCs w:val="28"/>
    </w:rPr>
  </w:style>
  <w:style w:type="paragraph" w:customStyle="1" w:styleId="LINCTableRus">
    <w:name w:val="LINC Table Rus"/>
    <w:basedOn w:val="ac"/>
    <w:next w:val="ac"/>
    <w:qFormat/>
    <w:rsid w:val="003C03B0"/>
    <w:pPr>
      <w:keepNext/>
      <w:keepLines/>
      <w:numPr>
        <w:numId w:val="111"/>
      </w:numPr>
      <w:tabs>
        <w:tab w:val="left" w:pos="1418"/>
      </w:tabs>
      <w:suppressAutoHyphens w:val="0"/>
      <w:spacing w:before="120" w:after="120" w:line="240" w:lineRule="auto"/>
      <w:contextualSpacing w:val="0"/>
    </w:pPr>
    <w:rPr>
      <w:rFonts w:ascii="Arial" w:eastAsia="Times New Roman" w:hAnsi="Arial" w:cs="Arial"/>
      <w:b/>
      <w:bCs/>
      <w:color w:val="004990"/>
      <w:sz w:val="22"/>
      <w:szCs w:val="22"/>
      <w:lang w:eastAsia="ru-RU"/>
    </w:rPr>
  </w:style>
  <w:style w:type="paragraph" w:customStyle="1" w:styleId="Normal2">
    <w:name w:val="Normal2"/>
    <w:qFormat/>
    <w:rsid w:val="003C03B0"/>
    <w:pPr>
      <w:snapToGrid w:val="0"/>
    </w:pPr>
  </w:style>
  <w:style w:type="paragraph" w:customStyle="1" w:styleId="3ffe">
    <w:name w:val="Знак Знак3 Знак Знак Знак Знак Знак Знак Знак"/>
    <w:basedOn w:val="ac"/>
    <w:qFormat/>
    <w:rsid w:val="003C03B0"/>
    <w:pPr>
      <w:suppressAutoHyphens w:val="0"/>
      <w:spacing w:line="240" w:lineRule="auto"/>
      <w:ind w:firstLine="0"/>
      <w:contextualSpacing w:val="0"/>
      <w:jc w:val="left"/>
    </w:pPr>
    <w:rPr>
      <w:rFonts w:ascii="Verdana" w:eastAsia="Times New Roman" w:hAnsi="Verdana"/>
      <w:szCs w:val="24"/>
      <w:lang w:val="en-US" w:eastAsia="ru-RU"/>
    </w:rPr>
  </w:style>
  <w:style w:type="character" w:customStyle="1" w:styleId="comment1">
    <w:name w:val="comment1"/>
    <w:rsid w:val="003C03B0"/>
  </w:style>
  <w:style w:type="character" w:customStyle="1" w:styleId="reference-text">
    <w:name w:val="reference-text"/>
    <w:rsid w:val="003C03B0"/>
  </w:style>
  <w:style w:type="character" w:customStyle="1" w:styleId="FontStyle151">
    <w:name w:val="Font Style151"/>
    <w:rsid w:val="003C03B0"/>
    <w:rPr>
      <w:rFonts w:ascii="Times New Roman" w:hAnsi="Times New Roman" w:cs="Times New Roman"/>
      <w:sz w:val="16"/>
      <w:szCs w:val="16"/>
    </w:rPr>
  </w:style>
  <w:style w:type="paragraph" w:customStyle="1" w:styleId="Style137">
    <w:name w:val="Style137"/>
    <w:basedOn w:val="ac"/>
    <w:qFormat/>
    <w:rsid w:val="003C03B0"/>
    <w:pPr>
      <w:widowControl w:val="0"/>
      <w:suppressAutoHyphens w:val="0"/>
      <w:autoSpaceDE w:val="0"/>
      <w:autoSpaceDN w:val="0"/>
      <w:adjustRightInd w:val="0"/>
      <w:spacing w:line="226" w:lineRule="exact"/>
      <w:ind w:firstLine="566"/>
      <w:contextualSpacing w:val="0"/>
      <w:jc w:val="left"/>
    </w:pPr>
    <w:rPr>
      <w:rFonts w:ascii="Garamond" w:eastAsia="Times New Roman" w:hAnsi="Garamond"/>
      <w:szCs w:val="24"/>
      <w:lang w:eastAsia="ru-RU"/>
    </w:rPr>
  </w:style>
  <w:style w:type="paragraph" w:customStyle="1" w:styleId="Style138">
    <w:name w:val="Style138"/>
    <w:basedOn w:val="ac"/>
    <w:qFormat/>
    <w:rsid w:val="003C03B0"/>
    <w:pPr>
      <w:widowControl w:val="0"/>
      <w:suppressAutoHyphens w:val="0"/>
      <w:autoSpaceDE w:val="0"/>
      <w:autoSpaceDN w:val="0"/>
      <w:adjustRightInd w:val="0"/>
      <w:spacing w:line="240" w:lineRule="auto"/>
      <w:ind w:firstLine="0"/>
      <w:contextualSpacing w:val="0"/>
    </w:pPr>
    <w:rPr>
      <w:rFonts w:ascii="Garamond" w:eastAsia="Times New Roman" w:hAnsi="Garamond"/>
      <w:szCs w:val="24"/>
      <w:lang w:eastAsia="ru-RU"/>
    </w:rPr>
  </w:style>
  <w:style w:type="paragraph" w:customStyle="1" w:styleId="Noeeu">
    <w:name w:val="Noeeu"/>
    <w:qFormat/>
    <w:rsid w:val="003C03B0"/>
    <w:rPr>
      <w:sz w:val="28"/>
    </w:rPr>
  </w:style>
  <w:style w:type="paragraph" w:customStyle="1" w:styleId="afffffffffffffffffffe">
    <w:name w:val="Стиль"/>
    <w:qFormat/>
    <w:rsid w:val="003C03B0"/>
    <w:rPr>
      <w:sz w:val="28"/>
    </w:rPr>
  </w:style>
  <w:style w:type="paragraph" w:customStyle="1" w:styleId="oaenoniinee">
    <w:name w:val="oaeno niinee"/>
    <w:basedOn w:val="ac"/>
    <w:qFormat/>
    <w:rsid w:val="003C03B0"/>
    <w:pPr>
      <w:suppressAutoHyphens w:val="0"/>
      <w:overflowPunct w:val="0"/>
      <w:autoSpaceDE w:val="0"/>
      <w:autoSpaceDN w:val="0"/>
      <w:adjustRightInd w:val="0"/>
      <w:spacing w:line="240" w:lineRule="auto"/>
      <w:ind w:firstLine="0"/>
      <w:contextualSpacing w:val="0"/>
      <w:jc w:val="left"/>
      <w:textAlignment w:val="baseline"/>
    </w:pPr>
    <w:rPr>
      <w:rFonts w:eastAsia="Times New Roman"/>
      <w:sz w:val="20"/>
      <w:lang w:eastAsia="ru-RU"/>
    </w:rPr>
  </w:style>
  <w:style w:type="character" w:customStyle="1" w:styleId="aff7">
    <w:name w:val="Содержимое таблицы Знак"/>
    <w:link w:val="aff6"/>
    <w:locked/>
    <w:rsid w:val="003C03B0"/>
    <w:rPr>
      <w:rFonts w:eastAsia="Calibri"/>
      <w:sz w:val="24"/>
      <w:lang w:eastAsia="zh-CN"/>
    </w:rPr>
  </w:style>
  <w:style w:type="character" w:customStyle="1" w:styleId="FontStyle150">
    <w:name w:val="Font Style150"/>
    <w:rsid w:val="003C03B0"/>
    <w:rPr>
      <w:rFonts w:ascii="Times New Roman" w:hAnsi="Times New Roman" w:cs="Times New Roman" w:hint="default"/>
      <w:sz w:val="16"/>
      <w:szCs w:val="16"/>
    </w:rPr>
  </w:style>
  <w:style w:type="paragraph" w:customStyle="1" w:styleId="details-black">
    <w:name w:val="details-black"/>
    <w:basedOn w:val="ac"/>
    <w:qFormat/>
    <w:rsid w:val="003C03B0"/>
    <w:pPr>
      <w:suppressAutoHyphens w:val="0"/>
      <w:spacing w:before="100" w:beforeAutospacing="1" w:after="100" w:afterAutospacing="1" w:line="240" w:lineRule="auto"/>
      <w:ind w:firstLine="0"/>
      <w:contextualSpacing w:val="0"/>
      <w:jc w:val="left"/>
    </w:pPr>
    <w:rPr>
      <w:rFonts w:ascii="Arial" w:eastAsia="Times New Roman" w:hAnsi="Arial" w:cs="Arial"/>
      <w:color w:val="000000"/>
      <w:sz w:val="20"/>
      <w:lang w:eastAsia="ru-RU"/>
    </w:rPr>
  </w:style>
  <w:style w:type="character" w:customStyle="1" w:styleId="affffffffff9">
    <w:name w:val="Обычный текст Знак"/>
    <w:link w:val="a"/>
    <w:rsid w:val="003C03B0"/>
    <w:rPr>
      <w:sz w:val="24"/>
    </w:rPr>
  </w:style>
  <w:style w:type="character" w:customStyle="1" w:styleId="affff1">
    <w:name w:val="Обычный Знак"/>
    <w:link w:val="1f8"/>
    <w:rsid w:val="003C03B0"/>
    <w:rPr>
      <w:sz w:val="22"/>
    </w:rPr>
  </w:style>
  <w:style w:type="paragraph" w:customStyle="1" w:styleId="1ffffffff7">
    <w:name w:val="Заголовок 1 Шелестов"/>
    <w:basedOn w:val="ac"/>
    <w:link w:val="1ffffffff8"/>
    <w:qFormat/>
    <w:rsid w:val="003C03B0"/>
    <w:pPr>
      <w:keepNext/>
      <w:pageBreakBefore/>
      <w:suppressAutoHyphens w:val="0"/>
      <w:spacing w:before="240" w:after="120" w:line="240" w:lineRule="auto"/>
      <w:ind w:firstLine="851"/>
      <w:contextualSpacing w:val="0"/>
      <w:outlineLvl w:val="0"/>
    </w:pPr>
    <w:rPr>
      <w:rFonts w:ascii="Arial" w:eastAsia="Times New Roman" w:hAnsi="Arial" w:cs="Arial"/>
      <w:b/>
      <w:bCs/>
      <w:caps/>
      <w:kern w:val="32"/>
      <w:sz w:val="28"/>
      <w:szCs w:val="32"/>
      <w:lang w:eastAsia="ru-RU"/>
    </w:rPr>
  </w:style>
  <w:style w:type="character" w:customStyle="1" w:styleId="1ffffffff8">
    <w:name w:val="Заголовок 1 Шелестов Знак"/>
    <w:link w:val="1ffffffff7"/>
    <w:rsid w:val="003C03B0"/>
    <w:rPr>
      <w:rFonts w:ascii="Arial" w:hAnsi="Arial" w:cs="Arial"/>
      <w:b/>
      <w:bCs/>
      <w:caps/>
      <w:kern w:val="32"/>
      <w:sz w:val="28"/>
      <w:szCs w:val="32"/>
    </w:rPr>
  </w:style>
  <w:style w:type="paragraph" w:customStyle="1" w:styleId="2ffff6">
    <w:name w:val="Заголовок 2 Шелестов"/>
    <w:basedOn w:val="ac"/>
    <w:link w:val="2ffff7"/>
    <w:qFormat/>
    <w:rsid w:val="003C03B0"/>
    <w:pPr>
      <w:keepNext/>
      <w:suppressAutoHyphens w:val="0"/>
      <w:spacing w:before="240" w:after="120" w:line="240" w:lineRule="auto"/>
      <w:ind w:firstLine="851"/>
      <w:contextualSpacing w:val="0"/>
      <w:outlineLvl w:val="1"/>
    </w:pPr>
    <w:rPr>
      <w:rFonts w:eastAsia="Times New Roman" w:cs="Arial"/>
      <w:b/>
      <w:iCs/>
      <w:sz w:val="28"/>
      <w:szCs w:val="28"/>
      <w:lang w:eastAsia="ru-RU"/>
    </w:rPr>
  </w:style>
  <w:style w:type="character" w:customStyle="1" w:styleId="2ffff7">
    <w:name w:val="Заголовок 2 Шелестов Знак"/>
    <w:link w:val="2ffff6"/>
    <w:rsid w:val="003C03B0"/>
    <w:rPr>
      <w:rFonts w:cs="Arial"/>
      <w:b/>
      <w:iCs/>
      <w:sz w:val="28"/>
      <w:szCs w:val="28"/>
    </w:rPr>
  </w:style>
  <w:style w:type="paragraph" w:customStyle="1" w:styleId="12f6">
    <w:name w:val="Знак Знак12 Знак Знак"/>
    <w:basedOn w:val="ac"/>
    <w:qFormat/>
    <w:rsid w:val="003C03B0"/>
    <w:pPr>
      <w:suppressAutoHyphens w:val="0"/>
      <w:spacing w:line="240" w:lineRule="auto"/>
      <w:ind w:firstLine="0"/>
      <w:contextualSpacing w:val="0"/>
      <w:jc w:val="left"/>
    </w:pPr>
    <w:rPr>
      <w:rFonts w:ascii="Verdana" w:eastAsia="Times New Roman" w:hAnsi="Verdana" w:cs="Verdana"/>
      <w:sz w:val="20"/>
      <w:lang w:val="en-US" w:eastAsia="ru-RU"/>
    </w:rPr>
  </w:style>
  <w:style w:type="paragraph" w:customStyle="1" w:styleId="p1">
    <w:name w:val="p1"/>
    <w:basedOn w:val="ac"/>
    <w:qFormat/>
    <w:rsid w:val="003C03B0"/>
    <w:pPr>
      <w:suppressAutoHyphens w:val="0"/>
      <w:spacing w:before="100" w:beforeAutospacing="1" w:after="100" w:afterAutospacing="1" w:line="240" w:lineRule="auto"/>
      <w:ind w:firstLine="0"/>
      <w:contextualSpacing w:val="0"/>
      <w:jc w:val="left"/>
    </w:pPr>
    <w:rPr>
      <w:rFonts w:eastAsia="Times New Roman"/>
      <w:szCs w:val="24"/>
      <w:lang w:eastAsia="ru-RU"/>
    </w:rPr>
  </w:style>
  <w:style w:type="character" w:customStyle="1" w:styleId="st">
    <w:name w:val="st"/>
    <w:rsid w:val="003C03B0"/>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w:basedOn w:val="ac"/>
    <w:qFormat/>
    <w:rsid w:val="003C03B0"/>
    <w:pPr>
      <w:suppressAutoHyphens w:val="0"/>
      <w:spacing w:line="240" w:lineRule="auto"/>
      <w:ind w:firstLine="0"/>
      <w:contextualSpacing w:val="0"/>
      <w:jc w:val="left"/>
    </w:pPr>
    <w:rPr>
      <w:rFonts w:ascii="Verdana" w:eastAsia="Times New Roman" w:hAnsi="Verdana" w:cs="Verdana"/>
      <w:sz w:val="20"/>
      <w:lang w:val="uk-UA" w:eastAsia="ru-RU"/>
    </w:rPr>
  </w:style>
  <w:style w:type="paragraph" w:customStyle="1" w:styleId="2ffff8">
    <w:name w:val="Заголовок оглавления2"/>
    <w:basedOn w:val="18"/>
    <w:next w:val="ac"/>
    <w:uiPriority w:val="39"/>
    <w:semiHidden/>
    <w:unhideWhenUsed/>
    <w:qFormat/>
    <w:rsid w:val="003C03B0"/>
    <w:pPr>
      <w:keepLines/>
      <w:suppressAutoHyphens w:val="0"/>
      <w:spacing w:before="480" w:after="0"/>
      <w:ind w:firstLine="567"/>
      <w:contextualSpacing w:val="0"/>
      <w:outlineLvl w:val="9"/>
    </w:pPr>
    <w:rPr>
      <w:rFonts w:ascii="Cambria" w:hAnsi="Cambria"/>
      <w:color w:val="365F91"/>
      <w:kern w:val="0"/>
      <w:sz w:val="28"/>
      <w:szCs w:val="28"/>
      <w:lang w:eastAsia="en-US"/>
    </w:rPr>
  </w:style>
  <w:style w:type="paragraph" w:customStyle="1" w:styleId="2ffff9">
    <w:name w:val="Название объекта2"/>
    <w:basedOn w:val="ac"/>
    <w:next w:val="ac"/>
    <w:uiPriority w:val="35"/>
    <w:unhideWhenUsed/>
    <w:qFormat/>
    <w:rsid w:val="003C03B0"/>
    <w:pPr>
      <w:suppressAutoHyphens w:val="0"/>
      <w:spacing w:after="200" w:line="240" w:lineRule="auto"/>
      <w:ind w:firstLine="0"/>
      <w:contextualSpacing w:val="0"/>
      <w:jc w:val="left"/>
    </w:pPr>
    <w:rPr>
      <w:rFonts w:ascii="Calibri" w:hAnsi="Calibri"/>
      <w:b/>
      <w:bCs/>
      <w:color w:val="4F81BD"/>
      <w:sz w:val="18"/>
      <w:szCs w:val="18"/>
      <w:lang w:eastAsia="ru-RU"/>
    </w:rPr>
  </w:style>
  <w:style w:type="character" w:customStyle="1" w:styleId="dt1">
    <w:name w:val="dt1"/>
    <w:rsid w:val="003C03B0"/>
    <w:rPr>
      <w:rFonts w:ascii="Arial" w:hAnsi="Arial" w:cs="Arial" w:hint="default"/>
      <w:sz w:val="19"/>
      <w:szCs w:val="19"/>
    </w:rPr>
  </w:style>
  <w:style w:type="character" w:customStyle="1" w:styleId="7pt0">
    <w:name w:val="Основной текст + 7 pt;Полужирный"/>
    <w:basedOn w:val="afffffffff6"/>
    <w:rsid w:val="003C03B0"/>
    <w:rPr>
      <w:rFonts w:ascii="Times New Roman" w:eastAsia="Times New Roman" w:hAnsi="Times New Roman"/>
      <w:b/>
      <w:bCs/>
      <w:i w:val="0"/>
      <w:iCs w:val="0"/>
      <w:smallCaps w:val="0"/>
      <w:strike w:val="0"/>
      <w:color w:val="000000"/>
      <w:spacing w:val="-6"/>
      <w:w w:val="100"/>
      <w:position w:val="0"/>
      <w:sz w:val="14"/>
      <w:szCs w:val="14"/>
      <w:u w:val="none"/>
      <w:shd w:val="clear" w:color="auto" w:fill="FFFFFF"/>
      <w:lang w:val="ru-RU" w:eastAsia="ru-RU" w:bidi="ru-RU"/>
    </w:rPr>
  </w:style>
  <w:style w:type="paragraph" w:customStyle="1" w:styleId="CharCharCharChar0">
    <w:name w:val="Char Знак Знак Char Знак Знак Char Знак Знак Char Знак Знак Знак Знак Знак Знак Знак Знак Знак Знак"/>
    <w:basedOn w:val="ac"/>
    <w:qFormat/>
    <w:rsid w:val="003C03B0"/>
    <w:pPr>
      <w:suppressAutoHyphens w:val="0"/>
      <w:spacing w:line="240" w:lineRule="auto"/>
      <w:ind w:firstLine="0"/>
      <w:contextualSpacing w:val="0"/>
      <w:jc w:val="left"/>
    </w:pPr>
    <w:rPr>
      <w:rFonts w:eastAsia="Times New Roman"/>
      <w:sz w:val="20"/>
      <w:lang w:val="en-US" w:eastAsia="en-US"/>
    </w:rPr>
  </w:style>
  <w:style w:type="character" w:customStyle="1" w:styleId="10pt2">
    <w:name w:val="Основной текст + 10 pt2"/>
    <w:aliases w:val="Интервал 0 pt13"/>
    <w:basedOn w:val="ae"/>
    <w:uiPriority w:val="99"/>
    <w:rsid w:val="003C03B0"/>
    <w:rPr>
      <w:rFonts w:ascii="Times New Roman" w:hAnsi="Times New Roman" w:cs="Times New Roman"/>
      <w:spacing w:val="-2"/>
      <w:sz w:val="20"/>
      <w:szCs w:val="20"/>
      <w:u w:val="none"/>
    </w:rPr>
  </w:style>
  <w:style w:type="character" w:customStyle="1" w:styleId="10pt10">
    <w:name w:val="Основной текст + 10 pt1"/>
    <w:aliases w:val="Полужирный7,Интервал 0 pt12"/>
    <w:basedOn w:val="ae"/>
    <w:uiPriority w:val="99"/>
    <w:rsid w:val="003C03B0"/>
    <w:rPr>
      <w:rFonts w:ascii="Times New Roman" w:hAnsi="Times New Roman" w:cs="Times New Roman"/>
      <w:b/>
      <w:bCs/>
      <w:spacing w:val="4"/>
      <w:sz w:val="20"/>
      <w:szCs w:val="20"/>
      <w:u w:val="none"/>
    </w:rPr>
  </w:style>
  <w:style w:type="table" w:customStyle="1" w:styleId="175">
    <w:name w:val="Сетка таблицы17"/>
    <w:basedOn w:val="af"/>
    <w:next w:val="affd"/>
    <w:uiPriority w:val="59"/>
    <w:rsid w:val="003C03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5">
    <w:name w:val="Сетка таблицы511"/>
    <w:basedOn w:val="af"/>
    <w:next w:val="affd"/>
    <w:uiPriority w:val="59"/>
    <w:rsid w:val="003C03B0"/>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
    <w:basedOn w:val="af"/>
    <w:next w:val="affd"/>
    <w:uiPriority w:val="59"/>
    <w:rsid w:val="003C03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4pt">
    <w:name w:val="Основной текст (2) + 14 pt;Полужирный"/>
    <w:basedOn w:val="2a"/>
    <w:rsid w:val="003C03B0"/>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14pt0">
    <w:name w:val="Основной текст (2) + 14 pt"/>
    <w:basedOn w:val="2a"/>
    <w:rsid w:val="003C03B0"/>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4fe">
    <w:name w:val="Подпись к таблице (4)_"/>
    <w:basedOn w:val="ae"/>
    <w:link w:val="4ff"/>
    <w:rsid w:val="003C03B0"/>
    <w:rPr>
      <w:i/>
      <w:iCs/>
      <w:sz w:val="23"/>
      <w:szCs w:val="23"/>
      <w:shd w:val="clear" w:color="auto" w:fill="FFFFFF"/>
    </w:rPr>
  </w:style>
  <w:style w:type="character" w:customStyle="1" w:styleId="5f7">
    <w:name w:val="Подпись к таблице (5)_"/>
    <w:basedOn w:val="ae"/>
    <w:link w:val="5f8"/>
    <w:rsid w:val="003C03B0"/>
    <w:rPr>
      <w:b/>
      <w:bCs/>
      <w:shd w:val="clear" w:color="auto" w:fill="FFFFFF"/>
    </w:rPr>
  </w:style>
  <w:style w:type="paragraph" w:customStyle="1" w:styleId="4ff">
    <w:name w:val="Подпись к таблице (4)"/>
    <w:basedOn w:val="ac"/>
    <w:link w:val="4fe"/>
    <w:qFormat/>
    <w:rsid w:val="003C03B0"/>
    <w:pPr>
      <w:widowControl w:val="0"/>
      <w:shd w:val="clear" w:color="auto" w:fill="FFFFFF"/>
      <w:suppressAutoHyphens w:val="0"/>
      <w:spacing w:line="0" w:lineRule="atLeast"/>
      <w:ind w:firstLine="0"/>
      <w:contextualSpacing w:val="0"/>
      <w:jc w:val="right"/>
    </w:pPr>
    <w:rPr>
      <w:rFonts w:eastAsia="Times New Roman"/>
      <w:i/>
      <w:iCs/>
      <w:sz w:val="23"/>
      <w:szCs w:val="23"/>
      <w:lang w:eastAsia="ru-RU"/>
    </w:rPr>
  </w:style>
  <w:style w:type="paragraph" w:customStyle="1" w:styleId="5f8">
    <w:name w:val="Подпись к таблице (5)"/>
    <w:basedOn w:val="ac"/>
    <w:link w:val="5f7"/>
    <w:qFormat/>
    <w:rsid w:val="003C03B0"/>
    <w:pPr>
      <w:widowControl w:val="0"/>
      <w:shd w:val="clear" w:color="auto" w:fill="FFFFFF"/>
      <w:suppressAutoHyphens w:val="0"/>
      <w:spacing w:before="60" w:line="0" w:lineRule="atLeast"/>
      <w:ind w:firstLine="0"/>
      <w:contextualSpacing w:val="0"/>
      <w:jc w:val="right"/>
    </w:pPr>
    <w:rPr>
      <w:rFonts w:eastAsia="Times New Roman"/>
      <w:b/>
      <w:bCs/>
      <w:sz w:val="20"/>
      <w:lang w:eastAsia="ru-RU"/>
    </w:rPr>
  </w:style>
  <w:style w:type="character" w:customStyle="1" w:styleId="29Exact">
    <w:name w:val="Основной текст (29) Exact"/>
    <w:basedOn w:val="ae"/>
    <w:link w:val="292"/>
    <w:rsid w:val="003C03B0"/>
    <w:rPr>
      <w:i/>
      <w:iCs/>
      <w:sz w:val="15"/>
      <w:szCs w:val="15"/>
      <w:shd w:val="clear" w:color="auto" w:fill="FFFFFF"/>
    </w:rPr>
  </w:style>
  <w:style w:type="paragraph" w:customStyle="1" w:styleId="292">
    <w:name w:val="Основной текст (29)"/>
    <w:basedOn w:val="ac"/>
    <w:link w:val="29Exact"/>
    <w:qFormat/>
    <w:rsid w:val="003C03B0"/>
    <w:pPr>
      <w:widowControl w:val="0"/>
      <w:shd w:val="clear" w:color="auto" w:fill="FFFFFF"/>
      <w:suppressAutoHyphens w:val="0"/>
      <w:spacing w:line="0" w:lineRule="atLeast"/>
      <w:ind w:firstLine="0"/>
      <w:contextualSpacing w:val="0"/>
      <w:jc w:val="left"/>
    </w:pPr>
    <w:rPr>
      <w:rFonts w:eastAsia="Times New Roman"/>
      <w:i/>
      <w:iCs/>
      <w:sz w:val="15"/>
      <w:szCs w:val="15"/>
      <w:lang w:eastAsia="ru-RU"/>
    </w:rPr>
  </w:style>
  <w:style w:type="character" w:customStyle="1" w:styleId="26Exact">
    <w:name w:val="Основной текст (26) Exact"/>
    <w:basedOn w:val="ae"/>
    <w:rsid w:val="003C03B0"/>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7f3">
    <w:name w:val="Подпись к картинке (7)_"/>
    <w:basedOn w:val="ae"/>
    <w:rsid w:val="003C03B0"/>
    <w:rPr>
      <w:rFonts w:eastAsia="Times New Roman"/>
      <w:i/>
      <w:iCs/>
      <w:sz w:val="23"/>
      <w:szCs w:val="23"/>
      <w:shd w:val="clear" w:color="auto" w:fill="FFFFFF"/>
    </w:rPr>
  </w:style>
  <w:style w:type="character" w:customStyle="1" w:styleId="2115pt0">
    <w:name w:val="Основной текст (2) + 11;5 pt;Курсив"/>
    <w:basedOn w:val="2a"/>
    <w:rsid w:val="003C03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en-US" w:eastAsia="en-US" w:bidi="en-US"/>
    </w:rPr>
  </w:style>
  <w:style w:type="character" w:customStyle="1" w:styleId="295pt1">
    <w:name w:val="Основной текст (2) + 9;5 pt;Полужирный;Курсив"/>
    <w:basedOn w:val="2a"/>
    <w:rsid w:val="003C03B0"/>
    <w:rPr>
      <w:rFonts w:ascii="Times New Roman" w:eastAsia="Times New Roman" w:hAnsi="Times New Roman" w:cs="Times New Roman"/>
      <w:b/>
      <w:bCs/>
      <w:i/>
      <w:iCs/>
      <w:smallCaps w:val="0"/>
      <w:strike w:val="0"/>
      <w:color w:val="000000"/>
      <w:spacing w:val="0"/>
      <w:w w:val="100"/>
      <w:position w:val="0"/>
      <w:sz w:val="19"/>
      <w:szCs w:val="19"/>
      <w:u w:val="none"/>
      <w:shd w:val="clear" w:color="auto" w:fill="FFFFFF"/>
      <w:lang w:val="en-US" w:eastAsia="en-US" w:bidi="en-US"/>
    </w:rPr>
  </w:style>
  <w:style w:type="paragraph" w:customStyle="1" w:styleId="ConsPlusTextList">
    <w:name w:val="ConsPlusTextList"/>
    <w:qFormat/>
    <w:rsid w:val="003C03B0"/>
    <w:pPr>
      <w:widowControl w:val="0"/>
      <w:autoSpaceDE w:val="0"/>
      <w:autoSpaceDN w:val="0"/>
    </w:pPr>
    <w:rPr>
      <w:rFonts w:ascii="Arial" w:hAnsi="Arial" w:cs="Arial"/>
    </w:rPr>
  </w:style>
  <w:style w:type="character" w:customStyle="1" w:styleId="affffffffffffffffffff">
    <w:name w:val="Название объекта_рисунок Знак"/>
    <w:aliases w:val="Название объекта таблица книга Знак"/>
    <w:rsid w:val="003C03B0"/>
    <w:rPr>
      <w:rFonts w:ascii="Times New Roman" w:eastAsia="Times New Roman" w:hAnsi="Times New Roman" w:cs="Times New Roman"/>
      <w:sz w:val="24"/>
      <w:szCs w:val="20"/>
      <w:lang w:eastAsia="ru-RU"/>
    </w:rPr>
  </w:style>
  <w:style w:type="character" w:customStyle="1" w:styleId="3fff">
    <w:name w:val="Стиль3 Знак"/>
    <w:rsid w:val="003C03B0"/>
    <w:rPr>
      <w:rFonts w:ascii="Times New Roman" w:eastAsia="Calibri" w:hAnsi="Times New Roman" w:cs="Times New Roman"/>
      <w:b/>
      <w:sz w:val="28"/>
      <w:szCs w:val="28"/>
    </w:rPr>
  </w:style>
  <w:style w:type="character" w:customStyle="1" w:styleId="affffffffffffffffffff0">
    <w:name w:val="ТЕКСТ Знак"/>
    <w:rsid w:val="003C03B0"/>
    <w:rPr>
      <w:rFonts w:eastAsia="Calibri"/>
      <w:sz w:val="24"/>
      <w:szCs w:val="24"/>
    </w:rPr>
  </w:style>
  <w:style w:type="paragraph" w:customStyle="1" w:styleId="1ffffffff9">
    <w:name w:val="Стратегия уровень 1"/>
    <w:basedOn w:val="ac"/>
    <w:link w:val="1ffffffffa"/>
    <w:qFormat/>
    <w:rsid w:val="003C03B0"/>
    <w:pPr>
      <w:suppressAutoHyphens w:val="0"/>
      <w:spacing w:line="360" w:lineRule="auto"/>
      <w:ind w:firstLine="0"/>
      <w:contextualSpacing w:val="0"/>
      <w:jc w:val="center"/>
    </w:pPr>
    <w:rPr>
      <w:b/>
      <w:szCs w:val="24"/>
      <w:lang w:eastAsia="en-US"/>
    </w:rPr>
  </w:style>
  <w:style w:type="character" w:customStyle="1" w:styleId="1ffffffffa">
    <w:name w:val="Стратегия уровень 1 Знак"/>
    <w:link w:val="1ffffffff9"/>
    <w:rsid w:val="003C03B0"/>
    <w:rPr>
      <w:rFonts w:eastAsia="Calibri"/>
      <w:b/>
      <w:sz w:val="24"/>
      <w:szCs w:val="24"/>
      <w:lang w:eastAsia="en-US"/>
    </w:rPr>
  </w:style>
  <w:style w:type="character" w:customStyle="1" w:styleId="2ffffa">
    <w:name w:val="Стиль2 Знак"/>
    <w:rsid w:val="003C03B0"/>
    <w:rPr>
      <w:rFonts w:eastAsia="Calibri"/>
      <w:b/>
      <w:sz w:val="28"/>
      <w:szCs w:val="28"/>
      <w:lang w:eastAsia="en-US"/>
    </w:rPr>
  </w:style>
  <w:style w:type="paragraph" w:customStyle="1" w:styleId="2ffffb">
    <w:name w:val="Стратегия уровень 2"/>
    <w:basedOn w:val="ac"/>
    <w:link w:val="2ffffc"/>
    <w:qFormat/>
    <w:rsid w:val="003C03B0"/>
    <w:pPr>
      <w:suppressAutoHyphens w:val="0"/>
      <w:spacing w:line="360" w:lineRule="auto"/>
      <w:ind w:firstLine="0"/>
      <w:contextualSpacing w:val="0"/>
      <w:jc w:val="center"/>
    </w:pPr>
    <w:rPr>
      <w:b/>
      <w:szCs w:val="24"/>
      <w:lang w:eastAsia="en-US"/>
    </w:rPr>
  </w:style>
  <w:style w:type="character" w:customStyle="1" w:styleId="2ffffc">
    <w:name w:val="Стратегия уровень 2 Знак"/>
    <w:link w:val="2ffffb"/>
    <w:rsid w:val="003C03B0"/>
    <w:rPr>
      <w:rFonts w:eastAsia="Calibri"/>
      <w:b/>
      <w:sz w:val="24"/>
      <w:szCs w:val="24"/>
      <w:lang w:eastAsia="en-US"/>
    </w:rPr>
  </w:style>
  <w:style w:type="paragraph" w:customStyle="1" w:styleId="affffffffffffffffffff1">
    <w:name w:val="Сноска"/>
    <w:basedOn w:val="ac"/>
    <w:next w:val="ac"/>
    <w:qFormat/>
    <w:rsid w:val="003C03B0"/>
    <w:pPr>
      <w:widowControl w:val="0"/>
      <w:pBdr>
        <w:top w:val="single" w:sz="4" w:space="1" w:color="auto"/>
      </w:pBdr>
      <w:suppressAutoHyphens w:val="0"/>
      <w:autoSpaceDE w:val="0"/>
      <w:autoSpaceDN w:val="0"/>
      <w:adjustRightInd w:val="0"/>
      <w:spacing w:before="40" w:line="240" w:lineRule="auto"/>
      <w:ind w:firstLine="720"/>
      <w:contextualSpacing w:val="0"/>
    </w:pPr>
    <w:rPr>
      <w:rFonts w:ascii="Arial" w:eastAsia="Times New Roman" w:hAnsi="Arial"/>
      <w:sz w:val="16"/>
      <w:lang w:eastAsia="ru-RU"/>
    </w:rPr>
  </w:style>
  <w:style w:type="character" w:customStyle="1" w:styleId="1ffffffffb">
    <w:name w:val="Маркированный список Знак1"/>
    <w:aliases w:val="Маркированный Знак1"/>
    <w:rsid w:val="003C03B0"/>
    <w:rPr>
      <w:sz w:val="24"/>
      <w:lang w:val="ru-RU" w:eastAsia="ru-RU" w:bidi="ar-SA"/>
    </w:rPr>
  </w:style>
  <w:style w:type="paragraph" w:customStyle="1" w:styleId="Normal10-021">
    <w:name w:val="Стиль Normal + 10 пт полужирный По центру Слева:  -02 см Справ..."/>
    <w:basedOn w:val="ac"/>
    <w:qFormat/>
    <w:rsid w:val="003C03B0"/>
    <w:pPr>
      <w:suppressAutoHyphens w:val="0"/>
      <w:snapToGrid w:val="0"/>
      <w:spacing w:line="240" w:lineRule="auto"/>
      <w:ind w:left="-113" w:right="-113" w:firstLine="0"/>
      <w:contextualSpacing w:val="0"/>
      <w:jc w:val="center"/>
    </w:pPr>
    <w:rPr>
      <w:rFonts w:eastAsia="Times New Roman"/>
      <w:b/>
      <w:bCs/>
      <w:sz w:val="20"/>
      <w:lang w:eastAsia="ru-RU"/>
    </w:rPr>
  </w:style>
  <w:style w:type="paragraph" w:customStyle="1" w:styleId="10-021">
    <w:name w:val="Стиль 10 пт полужирный По центру Слева:  -02 см Первая строка:...1"/>
    <w:basedOn w:val="ac"/>
    <w:qFormat/>
    <w:rsid w:val="003C03B0"/>
    <w:pPr>
      <w:widowControl w:val="0"/>
      <w:suppressAutoHyphens w:val="0"/>
      <w:autoSpaceDE w:val="0"/>
      <w:autoSpaceDN w:val="0"/>
      <w:adjustRightInd w:val="0"/>
      <w:spacing w:line="240" w:lineRule="auto"/>
      <w:ind w:left="-113" w:right="-113" w:firstLine="0"/>
      <w:contextualSpacing w:val="0"/>
      <w:jc w:val="center"/>
    </w:pPr>
    <w:rPr>
      <w:rFonts w:eastAsia="Times New Roman"/>
      <w:b/>
      <w:bCs/>
      <w:sz w:val="20"/>
      <w:lang w:eastAsia="ru-RU"/>
    </w:rPr>
  </w:style>
  <w:style w:type="paragraph" w:customStyle="1" w:styleId="Normal10-0210">
    <w:name w:val="Стиль Normal + 10 пт полужирный По центру Слева:  -02 см Справ...1"/>
    <w:basedOn w:val="ac"/>
    <w:qFormat/>
    <w:rsid w:val="003C03B0"/>
    <w:pPr>
      <w:widowControl w:val="0"/>
      <w:suppressAutoHyphens w:val="0"/>
      <w:autoSpaceDE w:val="0"/>
      <w:autoSpaceDN w:val="0"/>
      <w:adjustRightInd w:val="0"/>
      <w:spacing w:line="240" w:lineRule="auto"/>
      <w:ind w:left="-113" w:right="-113" w:firstLine="720"/>
      <w:contextualSpacing w:val="0"/>
      <w:jc w:val="center"/>
    </w:pPr>
    <w:rPr>
      <w:rFonts w:eastAsia="Times New Roman"/>
      <w:b/>
      <w:bCs/>
      <w:sz w:val="20"/>
      <w:lang w:eastAsia="ru-RU"/>
    </w:rPr>
  </w:style>
  <w:style w:type="character" w:customStyle="1" w:styleId="affffffffffb">
    <w:name w:val="Основа Знак"/>
    <w:link w:val="affffffffffa"/>
    <w:rsid w:val="003C03B0"/>
    <w:rPr>
      <w:sz w:val="24"/>
    </w:rPr>
  </w:style>
  <w:style w:type="paragraph" w:customStyle="1" w:styleId="Normal10-023">
    <w:name w:val="Стиль Normal + 10 пт полужирный По центру Слева:  -02 см Справ... +"/>
    <w:basedOn w:val="ac"/>
    <w:qFormat/>
    <w:rsid w:val="003C03B0"/>
    <w:pPr>
      <w:suppressAutoHyphens w:val="0"/>
      <w:spacing w:line="240" w:lineRule="auto"/>
      <w:ind w:left="-113" w:right="-113" w:firstLine="0"/>
      <w:contextualSpacing w:val="0"/>
      <w:jc w:val="center"/>
    </w:pPr>
    <w:rPr>
      <w:rFonts w:eastAsia="Times New Roman"/>
      <w:b/>
      <w:bCs/>
      <w:sz w:val="20"/>
      <w:lang w:eastAsia="ru-RU"/>
    </w:rPr>
  </w:style>
  <w:style w:type="paragraph" w:customStyle="1" w:styleId="9b">
    <w:name w:val="оглавление 9"/>
    <w:basedOn w:val="ac"/>
    <w:next w:val="ac"/>
    <w:qFormat/>
    <w:rsid w:val="003C03B0"/>
    <w:pPr>
      <w:widowControl w:val="0"/>
      <w:suppressAutoHyphens w:val="0"/>
      <w:spacing w:line="240" w:lineRule="auto"/>
      <w:ind w:left="1600" w:firstLine="0"/>
      <w:contextualSpacing w:val="0"/>
      <w:jc w:val="left"/>
    </w:pPr>
    <w:rPr>
      <w:rFonts w:eastAsia="MS Mincho"/>
      <w:sz w:val="20"/>
      <w:lang w:eastAsia="ja-JP"/>
    </w:rPr>
  </w:style>
  <w:style w:type="paragraph" w:customStyle="1" w:styleId="12700">
    <w:name w:val="127 см Первая строка:  0 см"/>
    <w:basedOn w:val="ac"/>
    <w:qFormat/>
    <w:rsid w:val="003C03B0"/>
    <w:pPr>
      <w:widowControl w:val="0"/>
      <w:suppressAutoHyphens w:val="0"/>
      <w:autoSpaceDE w:val="0"/>
      <w:autoSpaceDN w:val="0"/>
      <w:adjustRightInd w:val="0"/>
      <w:spacing w:line="240" w:lineRule="auto"/>
      <w:ind w:left="720" w:firstLine="0"/>
      <w:contextualSpacing w:val="0"/>
    </w:pPr>
    <w:rPr>
      <w:rFonts w:eastAsia="Times New Roman"/>
      <w:sz w:val="26"/>
      <w:szCs w:val="24"/>
      <w:lang w:eastAsia="ru-RU"/>
    </w:rPr>
  </w:style>
  <w:style w:type="character" w:customStyle="1" w:styleId="12f7">
    <w:name w:val="Стиль Знак сноски + 12 пт полужирный"/>
    <w:rsid w:val="003C03B0"/>
    <w:rPr>
      <w:rFonts w:ascii="Times New Roman" w:hAnsi="Times New Roman"/>
      <w:bCs/>
      <w:sz w:val="24"/>
      <w:vertAlign w:val="superscript"/>
    </w:rPr>
  </w:style>
  <w:style w:type="paragraph" w:customStyle="1" w:styleId="10-02">
    <w:name w:val="Стиль 10 пт полужирный По центру Слева:  -02 см Первая строка:..."/>
    <w:basedOn w:val="ac"/>
    <w:qFormat/>
    <w:rsid w:val="003C03B0"/>
    <w:pPr>
      <w:widowControl w:val="0"/>
      <w:suppressAutoHyphens w:val="0"/>
      <w:autoSpaceDE w:val="0"/>
      <w:autoSpaceDN w:val="0"/>
      <w:adjustRightInd w:val="0"/>
      <w:spacing w:line="240" w:lineRule="auto"/>
      <w:ind w:left="-113" w:right="-113" w:firstLine="0"/>
      <w:contextualSpacing w:val="0"/>
      <w:jc w:val="center"/>
    </w:pPr>
    <w:rPr>
      <w:rFonts w:eastAsia="Times New Roman"/>
      <w:b/>
      <w:bCs/>
      <w:sz w:val="20"/>
      <w:lang w:eastAsia="ru-RU"/>
    </w:rPr>
  </w:style>
  <w:style w:type="numbering" w:customStyle="1" w:styleId="affffffffffffffffffff2">
    <w:name w:val="Стиль нумерованный"/>
    <w:basedOn w:val="af0"/>
    <w:rsid w:val="003C03B0"/>
  </w:style>
  <w:style w:type="paragraph" w:customStyle="1" w:styleId="1300">
    <w:name w:val="Стиль Название объекта + 13 пт Перед:  0 пт"/>
    <w:basedOn w:val="afd"/>
    <w:qFormat/>
    <w:rsid w:val="003C03B0"/>
    <w:pPr>
      <w:suppressLineNumbers w:val="0"/>
      <w:suppressAutoHyphens w:val="0"/>
      <w:spacing w:before="0" w:after="60" w:line="240" w:lineRule="auto"/>
      <w:ind w:firstLine="0"/>
      <w:jc w:val="left"/>
      <w:outlineLvl w:val="4"/>
    </w:pPr>
    <w:rPr>
      <w:rFonts w:eastAsia="Times New Roman" w:cs="Times New Roman"/>
      <w:i w:val="0"/>
      <w:iCs w:val="0"/>
      <w:szCs w:val="20"/>
      <w:lang w:eastAsia="ru-RU"/>
    </w:rPr>
  </w:style>
  <w:style w:type="paragraph" w:customStyle="1" w:styleId="30">
    <w:name w:val="Стиль Заголовок 3"/>
    <w:basedOn w:val="32"/>
    <w:qFormat/>
    <w:rsid w:val="003C03B0"/>
    <w:pPr>
      <w:widowControl w:val="0"/>
      <w:numPr>
        <w:ilvl w:val="2"/>
        <w:numId w:val="112"/>
      </w:numPr>
      <w:suppressAutoHyphens w:val="0"/>
      <w:autoSpaceDE w:val="0"/>
      <w:autoSpaceDN w:val="0"/>
      <w:adjustRightInd w:val="0"/>
      <w:spacing w:before="360" w:line="300" w:lineRule="auto"/>
      <w:ind w:left="2149"/>
      <w:contextualSpacing w:val="0"/>
    </w:pPr>
    <w:rPr>
      <w:rFonts w:ascii="Arial" w:hAnsi="Arial"/>
      <w:b w:val="0"/>
      <w:sz w:val="28"/>
      <w:szCs w:val="20"/>
      <w:lang w:eastAsia="ru-RU"/>
    </w:rPr>
  </w:style>
  <w:style w:type="paragraph" w:customStyle="1" w:styleId="1301">
    <w:name w:val="Стиль Название объекта + 13 пт Перед:  0 пт1"/>
    <w:basedOn w:val="afd"/>
    <w:qFormat/>
    <w:rsid w:val="003C03B0"/>
    <w:pPr>
      <w:suppressLineNumbers w:val="0"/>
      <w:suppressAutoHyphens w:val="0"/>
      <w:spacing w:before="0" w:after="60" w:line="240" w:lineRule="auto"/>
      <w:ind w:firstLine="0"/>
      <w:jc w:val="left"/>
      <w:outlineLvl w:val="4"/>
    </w:pPr>
    <w:rPr>
      <w:rFonts w:eastAsia="Times New Roman" w:cs="Times New Roman"/>
      <w:i w:val="0"/>
      <w:iCs w:val="0"/>
      <w:szCs w:val="20"/>
      <w:lang w:eastAsia="ru-RU"/>
    </w:rPr>
  </w:style>
  <w:style w:type="paragraph" w:customStyle="1" w:styleId="affffffffffffffffffff3">
    <w:name w:val="Предприятие"/>
    <w:basedOn w:val="63"/>
    <w:qFormat/>
    <w:rsid w:val="003C03B0"/>
    <w:pPr>
      <w:snapToGrid/>
      <w:ind w:firstLine="567"/>
      <w:jc w:val="both"/>
    </w:pPr>
    <w:rPr>
      <w:sz w:val="28"/>
    </w:rPr>
  </w:style>
  <w:style w:type="paragraph" w:customStyle="1" w:styleId="Normal-021">
    <w:name w:val="Normal -02 см Справ...1"/>
    <w:basedOn w:val="63"/>
    <w:qFormat/>
    <w:rsid w:val="003C03B0"/>
    <w:pPr>
      <w:ind w:left="-113" w:right="-113"/>
      <w:jc w:val="center"/>
    </w:pPr>
    <w:rPr>
      <w:b/>
      <w:bCs/>
      <w:sz w:val="20"/>
    </w:rPr>
  </w:style>
  <w:style w:type="paragraph" w:customStyle="1" w:styleId="affffffffffffffffffff4">
    <w:name w:val="Наименование таблицы"/>
    <w:basedOn w:val="affe"/>
    <w:link w:val="affffffffffffffffffff5"/>
    <w:uiPriority w:val="99"/>
    <w:qFormat/>
    <w:rsid w:val="003C03B0"/>
    <w:pPr>
      <w:spacing w:line="240" w:lineRule="auto"/>
      <w:ind w:firstLine="0"/>
      <w:jc w:val="center"/>
    </w:pPr>
    <w:rPr>
      <w:b/>
      <w:sz w:val="20"/>
      <w:szCs w:val="20"/>
    </w:rPr>
  </w:style>
  <w:style w:type="character" w:customStyle="1" w:styleId="affffffffffffffffffff5">
    <w:name w:val="Наименование таблицы Знак"/>
    <w:link w:val="affffffffffffffffffff4"/>
    <w:uiPriority w:val="99"/>
    <w:locked/>
    <w:rsid w:val="003C03B0"/>
    <w:rPr>
      <w:b/>
    </w:rPr>
  </w:style>
  <w:style w:type="paragraph" w:customStyle="1" w:styleId="affffffffffffffffffff6">
    <w:name w:val="Таблица №"/>
    <w:basedOn w:val="ac"/>
    <w:uiPriority w:val="99"/>
    <w:qFormat/>
    <w:rsid w:val="003C03B0"/>
    <w:pPr>
      <w:widowControl w:val="0"/>
      <w:suppressAutoHyphens w:val="0"/>
      <w:spacing w:line="240" w:lineRule="auto"/>
      <w:ind w:firstLine="0"/>
      <w:contextualSpacing w:val="0"/>
      <w:jc w:val="right"/>
    </w:pPr>
    <w:rPr>
      <w:rFonts w:eastAsia="Times New Roman"/>
      <w:szCs w:val="24"/>
      <w:lang w:eastAsia="ru-RU"/>
    </w:rPr>
  </w:style>
  <w:style w:type="paragraph" w:customStyle="1" w:styleId="01">
    <w:name w:val="Стиль Название объекта + Перед:  0 пт"/>
    <w:basedOn w:val="afd"/>
    <w:qFormat/>
    <w:rsid w:val="003C03B0"/>
    <w:pPr>
      <w:suppressLineNumbers w:val="0"/>
      <w:suppressAutoHyphens w:val="0"/>
      <w:spacing w:before="0" w:after="60" w:line="240" w:lineRule="auto"/>
      <w:ind w:firstLine="0"/>
      <w:jc w:val="left"/>
      <w:outlineLvl w:val="4"/>
    </w:pPr>
    <w:rPr>
      <w:rFonts w:eastAsia="Times New Roman" w:cs="Times New Roman"/>
      <w:i w:val="0"/>
      <w:iCs w:val="0"/>
      <w:szCs w:val="20"/>
      <w:lang w:eastAsia="ru-RU"/>
    </w:rPr>
  </w:style>
  <w:style w:type="paragraph" w:customStyle="1" w:styleId="affffffffffffffffffff7">
    <w:name w:val="ДанТабл"/>
    <w:basedOn w:val="ac"/>
    <w:next w:val="ac"/>
    <w:qFormat/>
    <w:rsid w:val="003C03B0"/>
    <w:pPr>
      <w:tabs>
        <w:tab w:val="left" w:pos="0"/>
      </w:tabs>
      <w:suppressAutoHyphens w:val="0"/>
      <w:spacing w:line="240" w:lineRule="auto"/>
      <w:ind w:firstLine="0"/>
      <w:contextualSpacing w:val="0"/>
      <w:jc w:val="center"/>
    </w:pPr>
    <w:rPr>
      <w:rFonts w:eastAsia="Times New Roman" w:cs="Courier New"/>
      <w:sz w:val="20"/>
      <w:lang w:eastAsia="ru-RU"/>
    </w:rPr>
  </w:style>
  <w:style w:type="paragraph" w:customStyle="1" w:styleId="fd">
    <w:name w:val="Обычfd"/>
    <w:qFormat/>
    <w:rsid w:val="003C03B0"/>
    <w:pPr>
      <w:widowControl w:val="0"/>
    </w:pPr>
  </w:style>
  <w:style w:type="paragraph" w:customStyle="1" w:styleId="affffffffffffffffffff8">
    <w:name w:val="Основной таймс"/>
    <w:basedOn w:val="ac"/>
    <w:qFormat/>
    <w:rsid w:val="003C03B0"/>
    <w:pPr>
      <w:suppressAutoHyphens w:val="0"/>
      <w:autoSpaceDE w:val="0"/>
      <w:autoSpaceDN w:val="0"/>
      <w:spacing w:line="226" w:lineRule="auto"/>
      <w:ind w:firstLine="227"/>
      <w:contextualSpacing w:val="0"/>
    </w:pPr>
    <w:rPr>
      <w:rFonts w:eastAsia="Times New Roman"/>
      <w:color w:val="000000"/>
      <w:sz w:val="20"/>
      <w:lang w:eastAsia="ru-RU"/>
    </w:rPr>
  </w:style>
  <w:style w:type="paragraph" w:customStyle="1" w:styleId="affffffffffffffffffff9">
    <w:name w:val="Основной текст ГД Знак Знак"/>
    <w:basedOn w:val="affe"/>
    <w:qFormat/>
    <w:rsid w:val="003C03B0"/>
    <w:pPr>
      <w:spacing w:line="240" w:lineRule="auto"/>
    </w:pPr>
    <w:rPr>
      <w:sz w:val="28"/>
      <w:szCs w:val="28"/>
    </w:rPr>
  </w:style>
  <w:style w:type="paragraph" w:customStyle="1" w:styleId="affffffffffffffffffffa">
    <w:name w:val="Основной Текст"/>
    <w:qFormat/>
    <w:rsid w:val="003C03B0"/>
    <w:pPr>
      <w:spacing w:line="200" w:lineRule="atLeast"/>
      <w:ind w:firstLine="283"/>
      <w:jc w:val="both"/>
    </w:pPr>
    <w:rPr>
      <w:rFonts w:ascii="Arial" w:hAnsi="Arial" w:cs="Arial"/>
      <w:color w:val="000000"/>
      <w:sz w:val="18"/>
      <w:szCs w:val="18"/>
    </w:rPr>
  </w:style>
  <w:style w:type="paragraph" w:customStyle="1" w:styleId="affffffffffffffffffffb">
    <w:name w:val="Осн текст"/>
    <w:basedOn w:val="ac"/>
    <w:qFormat/>
    <w:rsid w:val="003C03B0"/>
    <w:pPr>
      <w:suppressAutoHyphens w:val="0"/>
      <w:spacing w:before="120" w:after="120" w:line="240" w:lineRule="auto"/>
      <w:ind w:firstLine="0"/>
      <w:contextualSpacing w:val="0"/>
      <w:jc w:val="left"/>
    </w:pPr>
    <w:rPr>
      <w:rFonts w:ascii="Tahoma" w:eastAsia="Times New Roman" w:hAnsi="Tahoma"/>
      <w:sz w:val="22"/>
      <w:szCs w:val="22"/>
      <w:lang w:eastAsia="ru-RU"/>
    </w:rPr>
  </w:style>
  <w:style w:type="paragraph" w:customStyle="1" w:styleId="affffffffffffffffffffc">
    <w:name w:val="Основной текст госдоклада"/>
    <w:basedOn w:val="ac"/>
    <w:qFormat/>
    <w:rsid w:val="003C03B0"/>
    <w:pPr>
      <w:suppressAutoHyphens w:val="0"/>
      <w:spacing w:line="360" w:lineRule="auto"/>
      <w:ind w:firstLine="851"/>
      <w:contextualSpacing w:val="0"/>
      <w:jc w:val="left"/>
    </w:pPr>
    <w:rPr>
      <w:rFonts w:eastAsia="Times New Roman"/>
      <w:sz w:val="28"/>
      <w:lang w:eastAsia="en-US"/>
    </w:rPr>
  </w:style>
  <w:style w:type="paragraph" w:customStyle="1" w:styleId="affffffffffffffffffffd">
    <w:name w:val="Мой стиль"/>
    <w:basedOn w:val="ac"/>
    <w:qFormat/>
    <w:rsid w:val="003C03B0"/>
    <w:pPr>
      <w:suppressAutoHyphens w:val="0"/>
      <w:spacing w:line="240" w:lineRule="auto"/>
      <w:ind w:left="-57" w:firstLine="567"/>
      <w:contextualSpacing w:val="0"/>
    </w:pPr>
    <w:rPr>
      <w:rFonts w:eastAsia="Times New Roman"/>
      <w:szCs w:val="24"/>
      <w:lang w:eastAsia="ru-RU"/>
    </w:rPr>
  </w:style>
  <w:style w:type="paragraph" w:customStyle="1" w:styleId="CharChar1">
    <w:name w:val="Char Char1 Знак Знак Знак"/>
    <w:basedOn w:val="ac"/>
    <w:qFormat/>
    <w:rsid w:val="003C03B0"/>
    <w:pPr>
      <w:widowControl w:val="0"/>
      <w:tabs>
        <w:tab w:val="num" w:pos="357"/>
      </w:tabs>
      <w:suppressAutoHyphens w:val="0"/>
      <w:adjustRightInd w:val="0"/>
      <w:spacing w:line="360" w:lineRule="atLeast"/>
      <w:contextualSpacing w:val="0"/>
      <w:textAlignment w:val="baseline"/>
    </w:pPr>
    <w:rPr>
      <w:rFonts w:ascii="Verdana" w:eastAsia="Times New Roman" w:hAnsi="Verdana" w:cs="Verdana"/>
      <w:sz w:val="20"/>
      <w:lang w:val="en-US" w:eastAsia="en-US"/>
    </w:rPr>
  </w:style>
  <w:style w:type="paragraph" w:customStyle="1" w:styleId="CharChar">
    <w:name w:val="Char Char"/>
    <w:basedOn w:val="ac"/>
    <w:qFormat/>
    <w:rsid w:val="003C03B0"/>
    <w:pPr>
      <w:widowControl w:val="0"/>
      <w:suppressAutoHyphens w:val="0"/>
      <w:adjustRightInd w:val="0"/>
      <w:spacing w:line="360" w:lineRule="atLeast"/>
      <w:contextualSpacing w:val="0"/>
      <w:textAlignment w:val="baseline"/>
    </w:pPr>
    <w:rPr>
      <w:rFonts w:ascii="Verdana" w:eastAsia="Times New Roman" w:hAnsi="Verdana" w:cs="Verdana"/>
      <w:sz w:val="20"/>
      <w:lang w:val="en-US" w:eastAsia="en-US"/>
    </w:rPr>
  </w:style>
  <w:style w:type="character" w:customStyle="1" w:styleId="afffffff2">
    <w:name w:val="Название таблицы Знак"/>
    <w:link w:val="afffffff1"/>
    <w:rsid w:val="003C03B0"/>
    <w:rPr>
      <w:rFonts w:eastAsia="Calibri" w:cs="Arial"/>
      <w:i/>
      <w:iCs/>
      <w:sz w:val="24"/>
      <w:szCs w:val="24"/>
      <w:lang w:eastAsia="zh-CN"/>
    </w:rPr>
  </w:style>
  <w:style w:type="paragraph" w:customStyle="1" w:styleId="affffffffffffffffffffe">
    <w:name w:val="Источник"/>
    <w:basedOn w:val="ac"/>
    <w:next w:val="ac"/>
    <w:qFormat/>
    <w:rsid w:val="003C03B0"/>
    <w:pPr>
      <w:tabs>
        <w:tab w:val="num" w:pos="1065"/>
      </w:tabs>
      <w:suppressAutoHyphens w:val="0"/>
      <w:spacing w:line="240" w:lineRule="auto"/>
      <w:ind w:left="1065" w:hanging="357"/>
      <w:contextualSpacing w:val="0"/>
    </w:pPr>
    <w:rPr>
      <w:rFonts w:eastAsia="Times New Roman"/>
      <w:i/>
      <w:sz w:val="20"/>
      <w:szCs w:val="24"/>
      <w:lang w:eastAsia="ru-RU"/>
    </w:rPr>
  </w:style>
  <w:style w:type="paragraph" w:customStyle="1" w:styleId="CharChar10">
    <w:name w:val="Char Char1"/>
    <w:basedOn w:val="ac"/>
    <w:qFormat/>
    <w:rsid w:val="003C03B0"/>
    <w:pPr>
      <w:widowControl w:val="0"/>
      <w:suppressAutoHyphens w:val="0"/>
      <w:adjustRightInd w:val="0"/>
      <w:spacing w:line="360" w:lineRule="atLeast"/>
      <w:contextualSpacing w:val="0"/>
      <w:textAlignment w:val="baseline"/>
    </w:pPr>
    <w:rPr>
      <w:rFonts w:ascii="Verdana" w:eastAsia="Times New Roman" w:hAnsi="Verdana" w:cs="Verdana"/>
      <w:sz w:val="20"/>
      <w:lang w:val="en-US" w:eastAsia="en-US"/>
    </w:rPr>
  </w:style>
  <w:style w:type="character" w:customStyle="1" w:styleId="text1">
    <w:name w:val="text1"/>
    <w:rsid w:val="003C03B0"/>
    <w:rPr>
      <w:rFonts w:ascii="Verdana" w:hAnsi="Verdana" w:hint="default"/>
      <w:color w:val="333333"/>
      <w:sz w:val="17"/>
      <w:szCs w:val="17"/>
    </w:rPr>
  </w:style>
  <w:style w:type="paragraph" w:customStyle="1" w:styleId="mary">
    <w:name w:val="mary"/>
    <w:basedOn w:val="ac"/>
    <w:qFormat/>
    <w:rsid w:val="003C03B0"/>
    <w:pPr>
      <w:suppressAutoHyphens w:val="0"/>
      <w:spacing w:line="360" w:lineRule="auto"/>
      <w:ind w:firstLine="720"/>
      <w:contextualSpacing w:val="0"/>
    </w:pPr>
    <w:rPr>
      <w:rFonts w:eastAsia="Times New Roman"/>
      <w:lang w:eastAsia="ru-RU"/>
    </w:rPr>
  </w:style>
  <w:style w:type="paragraph" w:customStyle="1" w:styleId="mary0">
    <w:name w:val="mary0"/>
    <w:basedOn w:val="ac"/>
    <w:qFormat/>
    <w:rsid w:val="003C03B0"/>
    <w:pPr>
      <w:keepNext/>
      <w:suppressAutoHyphens w:val="0"/>
      <w:spacing w:before="240" w:after="120" w:line="240" w:lineRule="auto"/>
      <w:ind w:firstLine="0"/>
      <w:contextualSpacing w:val="0"/>
      <w:jc w:val="center"/>
    </w:pPr>
    <w:rPr>
      <w:rFonts w:eastAsia="Times New Roman"/>
      <w:b/>
      <w:lang w:eastAsia="ru-RU"/>
    </w:rPr>
  </w:style>
  <w:style w:type="paragraph" w:customStyle="1" w:styleId="afffffffffffffffffffff">
    <w:name w:val="Название таблицы Знак Знак"/>
    <w:basedOn w:val="ac"/>
    <w:link w:val="afffffffffffffffffffff0"/>
    <w:qFormat/>
    <w:rsid w:val="003C03B0"/>
    <w:pPr>
      <w:tabs>
        <w:tab w:val="num" w:pos="720"/>
      </w:tabs>
      <w:suppressAutoHyphens w:val="0"/>
      <w:spacing w:line="240" w:lineRule="auto"/>
      <w:ind w:left="720" w:hanging="360"/>
      <w:contextualSpacing w:val="0"/>
      <w:jc w:val="left"/>
    </w:pPr>
    <w:rPr>
      <w:rFonts w:eastAsia="MS Mincho"/>
      <w:b/>
      <w:szCs w:val="24"/>
      <w:lang w:eastAsia="ja-JP"/>
    </w:rPr>
  </w:style>
  <w:style w:type="character" w:customStyle="1" w:styleId="afffffffffffffffffffff0">
    <w:name w:val="Название таблицы Знак Знак Знак"/>
    <w:link w:val="afffffffffffffffffffff"/>
    <w:rsid w:val="003C03B0"/>
    <w:rPr>
      <w:rFonts w:eastAsia="MS Mincho"/>
      <w:b/>
      <w:sz w:val="24"/>
      <w:szCs w:val="24"/>
      <w:lang w:eastAsia="ja-JP"/>
    </w:rPr>
  </w:style>
  <w:style w:type="paragraph" w:customStyle="1" w:styleId="afffffffffffffffffffff1">
    <w:name w:val="таблица левый столбец"/>
    <w:basedOn w:val="ac"/>
    <w:qFormat/>
    <w:rsid w:val="003C03B0"/>
    <w:pPr>
      <w:suppressAutoHyphens w:val="0"/>
      <w:spacing w:line="240" w:lineRule="auto"/>
      <w:ind w:firstLine="0"/>
      <w:contextualSpacing w:val="0"/>
      <w:jc w:val="left"/>
    </w:pPr>
    <w:rPr>
      <w:rFonts w:eastAsia="MS Mincho"/>
      <w:snapToGrid w:val="0"/>
      <w:sz w:val="26"/>
      <w:lang w:eastAsia="ja-JP"/>
    </w:rPr>
  </w:style>
  <w:style w:type="paragraph" w:customStyle="1" w:styleId="afffffffffffffffffffff2">
    <w:name w:val="таблица содержимое текст"/>
    <w:basedOn w:val="ac"/>
    <w:qFormat/>
    <w:rsid w:val="003C03B0"/>
    <w:pPr>
      <w:suppressAutoHyphens w:val="0"/>
      <w:spacing w:line="240" w:lineRule="auto"/>
      <w:ind w:firstLine="0"/>
      <w:contextualSpacing w:val="0"/>
      <w:jc w:val="left"/>
    </w:pPr>
    <w:rPr>
      <w:rFonts w:eastAsia="MS Mincho"/>
      <w:snapToGrid w:val="0"/>
      <w:sz w:val="26"/>
      <w:lang w:eastAsia="ja-JP"/>
    </w:rPr>
  </w:style>
  <w:style w:type="paragraph" w:customStyle="1" w:styleId="afffffffffffffffffffff3">
    <w:name w:val="таблица содержимое данные"/>
    <w:basedOn w:val="ac"/>
    <w:qFormat/>
    <w:rsid w:val="003C03B0"/>
    <w:pPr>
      <w:tabs>
        <w:tab w:val="num" w:pos="357"/>
      </w:tabs>
      <w:suppressAutoHyphens w:val="0"/>
      <w:spacing w:line="240" w:lineRule="auto"/>
      <w:ind w:firstLine="0"/>
      <w:contextualSpacing w:val="0"/>
      <w:jc w:val="center"/>
    </w:pPr>
    <w:rPr>
      <w:rFonts w:eastAsia="MS Mincho"/>
      <w:snapToGrid w:val="0"/>
      <w:sz w:val="26"/>
      <w:lang w:eastAsia="ja-JP"/>
    </w:rPr>
  </w:style>
  <w:style w:type="paragraph" w:customStyle="1" w:styleId="afffffffffffffffffffff4">
    <w:name w:val="Название графика"/>
    <w:basedOn w:val="ac"/>
    <w:next w:val="ac"/>
    <w:qFormat/>
    <w:rsid w:val="003C03B0"/>
    <w:pPr>
      <w:tabs>
        <w:tab w:val="num" w:pos="357"/>
      </w:tabs>
      <w:suppressAutoHyphens w:val="0"/>
      <w:spacing w:line="240" w:lineRule="auto"/>
      <w:ind w:left="357" w:hanging="357"/>
      <w:contextualSpacing w:val="0"/>
      <w:jc w:val="left"/>
    </w:pPr>
    <w:rPr>
      <w:rFonts w:eastAsia="MS Mincho"/>
      <w:b/>
      <w:szCs w:val="24"/>
      <w:lang w:eastAsia="ja-JP"/>
    </w:rPr>
  </w:style>
  <w:style w:type="paragraph" w:customStyle="1" w:styleId="afffffffffffffffffffff5">
    <w:name w:val="Текст ГД"/>
    <w:basedOn w:val="ac"/>
    <w:autoRedefine/>
    <w:qFormat/>
    <w:rsid w:val="003C03B0"/>
    <w:pPr>
      <w:suppressLineNumbers/>
      <w:spacing w:line="360" w:lineRule="auto"/>
      <w:ind w:firstLine="0"/>
      <w:contextualSpacing w:val="0"/>
    </w:pPr>
    <w:rPr>
      <w:rFonts w:eastAsia="Times New Roman"/>
      <w:szCs w:val="24"/>
      <w:lang w:eastAsia="ru-RU"/>
    </w:rPr>
  </w:style>
  <w:style w:type="paragraph" w:customStyle="1" w:styleId="afffffffffffffffffffff6">
    <w:name w:val="Название рисунка ГД"/>
    <w:basedOn w:val="ac"/>
    <w:next w:val="ac"/>
    <w:qFormat/>
    <w:rsid w:val="003C03B0"/>
    <w:pPr>
      <w:keepLines/>
      <w:suppressLineNumbers/>
      <w:spacing w:line="240" w:lineRule="auto"/>
      <w:ind w:firstLine="0"/>
      <w:contextualSpacing w:val="0"/>
      <w:jc w:val="left"/>
    </w:pPr>
    <w:rPr>
      <w:rFonts w:ascii="Arial" w:eastAsia="Times New Roman" w:hAnsi="Arial"/>
      <w:b/>
      <w:lang w:eastAsia="en-US"/>
    </w:rPr>
  </w:style>
  <w:style w:type="paragraph" w:customStyle="1" w:styleId="afffffffffffffffffffff7">
    <w:name w:val="таблица заголовок"/>
    <w:basedOn w:val="ac"/>
    <w:qFormat/>
    <w:rsid w:val="003C03B0"/>
    <w:pPr>
      <w:suppressAutoHyphens w:val="0"/>
      <w:spacing w:before="80" w:after="80" w:line="240" w:lineRule="auto"/>
      <w:ind w:firstLine="0"/>
      <w:contextualSpacing w:val="0"/>
      <w:jc w:val="center"/>
    </w:pPr>
    <w:rPr>
      <w:rFonts w:eastAsia="Times New Roman"/>
      <w:b/>
      <w:snapToGrid w:val="0"/>
      <w:lang w:eastAsia="ru-RU"/>
    </w:rPr>
  </w:style>
  <w:style w:type="paragraph" w:customStyle="1" w:styleId="12701">
    <w:name w:val="Стиль Слева:  127 см Первая строка:  0 см"/>
    <w:basedOn w:val="ac"/>
    <w:qFormat/>
    <w:rsid w:val="003C03B0"/>
    <w:pPr>
      <w:widowControl w:val="0"/>
      <w:suppressAutoHyphens w:val="0"/>
      <w:autoSpaceDE w:val="0"/>
      <w:autoSpaceDN w:val="0"/>
      <w:adjustRightInd w:val="0"/>
      <w:spacing w:line="240" w:lineRule="auto"/>
      <w:ind w:left="720" w:firstLine="0"/>
      <w:contextualSpacing w:val="0"/>
    </w:pPr>
    <w:rPr>
      <w:rFonts w:eastAsia="Times New Roman"/>
      <w:lang w:eastAsia="ru-RU"/>
    </w:rPr>
  </w:style>
  <w:style w:type="paragraph" w:customStyle="1" w:styleId="Adress">
    <w:name w:val="Adress"/>
    <w:basedOn w:val="ac"/>
    <w:qFormat/>
    <w:rsid w:val="003C03B0"/>
    <w:pPr>
      <w:suppressAutoHyphens w:val="0"/>
      <w:spacing w:line="312" w:lineRule="auto"/>
      <w:ind w:left="851" w:firstLine="0"/>
      <w:contextualSpacing w:val="0"/>
      <w:jc w:val="left"/>
    </w:pPr>
    <w:rPr>
      <w:rFonts w:eastAsia="Times New Roman"/>
      <w:sz w:val="28"/>
      <w:lang w:eastAsia="ru-RU"/>
    </w:rPr>
  </w:style>
  <w:style w:type="character" w:customStyle="1" w:styleId="print-link">
    <w:name w:val="print-link"/>
    <w:basedOn w:val="ae"/>
    <w:rsid w:val="003C03B0"/>
  </w:style>
  <w:style w:type="paragraph" w:customStyle="1" w:styleId="3fff0">
    <w:name w:val="Îñíîâíîé òåêñò ñ îòñòóïîì 3"/>
    <w:basedOn w:val="ac"/>
    <w:qFormat/>
    <w:rsid w:val="003C03B0"/>
    <w:pPr>
      <w:suppressAutoHyphens w:val="0"/>
      <w:spacing w:line="240" w:lineRule="auto"/>
      <w:contextualSpacing w:val="0"/>
    </w:pPr>
    <w:rPr>
      <w:rFonts w:eastAsia="Times New Roman"/>
      <w:lang w:eastAsia="ru-RU"/>
    </w:rPr>
  </w:style>
  <w:style w:type="paragraph" w:customStyle="1" w:styleId="Text">
    <w:name w:val="Text"/>
    <w:basedOn w:val="ac"/>
    <w:qFormat/>
    <w:rsid w:val="003C03B0"/>
    <w:pPr>
      <w:suppressAutoHyphens w:val="0"/>
      <w:spacing w:before="60" w:line="240" w:lineRule="auto"/>
      <w:ind w:firstLine="397"/>
      <w:contextualSpacing w:val="0"/>
    </w:pPr>
    <w:rPr>
      <w:rFonts w:eastAsia="Times New Roman"/>
      <w:sz w:val="22"/>
      <w:lang w:eastAsia="en-US"/>
    </w:rPr>
  </w:style>
  <w:style w:type="paragraph" w:customStyle="1" w:styleId="Tabletext0">
    <w:name w:val="Table text"/>
    <w:basedOn w:val="ac"/>
    <w:qFormat/>
    <w:rsid w:val="003C03B0"/>
    <w:pPr>
      <w:keepLines/>
      <w:spacing w:line="240" w:lineRule="auto"/>
      <w:ind w:firstLine="0"/>
      <w:contextualSpacing w:val="0"/>
    </w:pPr>
    <w:rPr>
      <w:rFonts w:ascii="Courier New" w:eastAsia="Times New Roman" w:hAnsi="Courier New"/>
      <w:sz w:val="20"/>
      <w:lang w:eastAsia="en-US"/>
    </w:rPr>
  </w:style>
  <w:style w:type="paragraph" w:customStyle="1" w:styleId="1ffffffffc">
    <w:name w:val="табл1"/>
    <w:basedOn w:val="ac"/>
    <w:autoRedefine/>
    <w:qFormat/>
    <w:rsid w:val="003C03B0"/>
    <w:pPr>
      <w:suppressAutoHyphens w:val="0"/>
      <w:spacing w:line="240" w:lineRule="auto"/>
      <w:ind w:firstLine="567"/>
      <w:contextualSpacing w:val="0"/>
      <w:jc w:val="center"/>
    </w:pPr>
    <w:rPr>
      <w:rFonts w:ascii="Arial" w:eastAsia="Times New Roman" w:hAnsi="Arial" w:cs="Arial"/>
      <w:b/>
      <w:bCs/>
      <w:caps/>
      <w:lang w:eastAsia="ru-RU"/>
    </w:rPr>
  </w:style>
  <w:style w:type="paragraph" w:customStyle="1" w:styleId="11ff3">
    <w:name w:val="Знак1 Знак Знак Знак Знак Знак Знак Знак Знак1 Знак Знак Знак Знак Знак Знак Знак"/>
    <w:basedOn w:val="ac"/>
    <w:qFormat/>
    <w:rsid w:val="003C03B0"/>
    <w:pPr>
      <w:widowControl w:val="0"/>
      <w:suppressAutoHyphens w:val="0"/>
      <w:adjustRightInd w:val="0"/>
      <w:spacing w:line="360" w:lineRule="atLeast"/>
      <w:ind w:firstLine="0"/>
      <w:contextualSpacing w:val="0"/>
      <w:textAlignment w:val="baseline"/>
    </w:pPr>
    <w:rPr>
      <w:rFonts w:ascii="Verdana" w:eastAsia="Times New Roman" w:hAnsi="Verdana" w:cs="Verdana"/>
      <w:sz w:val="20"/>
      <w:lang w:val="en-US" w:eastAsia="en-US"/>
    </w:rPr>
  </w:style>
  <w:style w:type="character" w:customStyle="1" w:styleId="8c">
    <w:name w:val="Знак Знак8"/>
    <w:semiHidden/>
    <w:rsid w:val="003C03B0"/>
    <w:rPr>
      <w:lang w:val="ru-RU" w:eastAsia="ru-RU" w:bidi="ar-SA"/>
    </w:rPr>
  </w:style>
  <w:style w:type="paragraph" w:customStyle="1" w:styleId="-J1">
    <w:name w:val="Стиль-J1"/>
    <w:qFormat/>
    <w:rsid w:val="003C03B0"/>
    <w:pPr>
      <w:ind w:firstLine="709"/>
      <w:jc w:val="both"/>
    </w:pPr>
    <w:rPr>
      <w:sz w:val="24"/>
      <w:szCs w:val="24"/>
    </w:rPr>
  </w:style>
  <w:style w:type="paragraph" w:customStyle="1" w:styleId="1ffffffff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c"/>
    <w:qFormat/>
    <w:rsid w:val="003C03B0"/>
    <w:pPr>
      <w:widowControl w:val="0"/>
      <w:suppressAutoHyphens w:val="0"/>
      <w:adjustRightInd w:val="0"/>
      <w:spacing w:line="360" w:lineRule="atLeast"/>
      <w:ind w:firstLine="0"/>
      <w:contextualSpacing w:val="0"/>
      <w:textAlignment w:val="baseline"/>
    </w:pPr>
    <w:rPr>
      <w:rFonts w:ascii="Verdana" w:eastAsia="Times New Roman" w:hAnsi="Verdana" w:cs="Verdana"/>
      <w:sz w:val="20"/>
      <w:lang w:val="en-US" w:eastAsia="en-US"/>
    </w:rPr>
  </w:style>
  <w:style w:type="paragraph" w:customStyle="1" w:styleId="1ffffffffe">
    <w:name w:val="Знак Знак Знак Знак Знак Знак1 Знак Знак Знак Знак Знак Знак Знак Знак Знак Знак"/>
    <w:basedOn w:val="ac"/>
    <w:qFormat/>
    <w:rsid w:val="003C03B0"/>
    <w:pPr>
      <w:widowControl w:val="0"/>
      <w:suppressAutoHyphens w:val="0"/>
      <w:adjustRightInd w:val="0"/>
      <w:spacing w:line="360" w:lineRule="atLeast"/>
      <w:ind w:firstLine="0"/>
      <w:contextualSpacing w:val="0"/>
      <w:textAlignment w:val="baseline"/>
    </w:pPr>
    <w:rPr>
      <w:rFonts w:ascii="Verdana" w:eastAsia="Times New Roman" w:hAnsi="Verdana" w:cs="Verdana"/>
      <w:sz w:val="20"/>
      <w:lang w:val="en-US" w:eastAsia="en-US"/>
    </w:rPr>
  </w:style>
  <w:style w:type="paragraph" w:customStyle="1" w:styleId="1fffffffff">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c"/>
    <w:qFormat/>
    <w:rsid w:val="003C03B0"/>
    <w:pPr>
      <w:widowControl w:val="0"/>
      <w:suppressAutoHyphens w:val="0"/>
      <w:adjustRightInd w:val="0"/>
      <w:spacing w:line="360" w:lineRule="atLeast"/>
      <w:ind w:firstLine="0"/>
      <w:contextualSpacing w:val="0"/>
      <w:textAlignment w:val="baseline"/>
    </w:pPr>
    <w:rPr>
      <w:rFonts w:ascii="Verdana" w:eastAsia="Times New Roman" w:hAnsi="Verdana" w:cs="Verdana"/>
      <w:sz w:val="20"/>
      <w:lang w:val="en-US" w:eastAsia="en-US"/>
    </w:rPr>
  </w:style>
  <w:style w:type="paragraph" w:customStyle="1" w:styleId="262">
    <w:name w:val="Основной текст 26"/>
    <w:basedOn w:val="ac"/>
    <w:qFormat/>
    <w:rsid w:val="003C03B0"/>
    <w:pPr>
      <w:suppressAutoHyphens w:val="0"/>
      <w:overflowPunct w:val="0"/>
      <w:autoSpaceDE w:val="0"/>
      <w:autoSpaceDN w:val="0"/>
      <w:adjustRightInd w:val="0"/>
      <w:spacing w:after="120" w:line="240" w:lineRule="auto"/>
      <w:contextualSpacing w:val="0"/>
    </w:pPr>
    <w:rPr>
      <w:rFonts w:eastAsia="Times New Roman"/>
      <w:sz w:val="28"/>
      <w:lang w:eastAsia="ru-RU"/>
    </w:rPr>
  </w:style>
  <w:style w:type="paragraph" w:customStyle="1" w:styleId="22f">
    <w:name w:val="Знак2 Знак Знак Знак2 Знак Знак Знак"/>
    <w:basedOn w:val="ac"/>
    <w:qFormat/>
    <w:rsid w:val="003C03B0"/>
    <w:pPr>
      <w:suppressAutoHyphens w:val="0"/>
      <w:spacing w:after="160" w:line="240" w:lineRule="exact"/>
      <w:ind w:firstLine="0"/>
      <w:contextualSpacing w:val="0"/>
      <w:jc w:val="left"/>
    </w:pPr>
    <w:rPr>
      <w:rFonts w:ascii="Verdana" w:eastAsia="Times New Roman" w:hAnsi="Verdana" w:cs="Verdana"/>
      <w:sz w:val="20"/>
      <w:lang w:val="en-US" w:eastAsia="en-US"/>
    </w:rPr>
  </w:style>
  <w:style w:type="paragraph" w:customStyle="1" w:styleId="afffffffffffffffffffff8">
    <w:name w:val="Обычный.заголовок"/>
    <w:qFormat/>
    <w:rsid w:val="003C03B0"/>
    <w:pPr>
      <w:widowControl w:val="0"/>
      <w:overflowPunct w:val="0"/>
      <w:autoSpaceDE w:val="0"/>
      <w:autoSpaceDN w:val="0"/>
      <w:adjustRightInd w:val="0"/>
      <w:jc w:val="center"/>
      <w:textAlignment w:val="baseline"/>
    </w:pPr>
    <w:rPr>
      <w:color w:val="008000"/>
      <w:sz w:val="28"/>
    </w:rPr>
  </w:style>
  <w:style w:type="paragraph" w:customStyle="1" w:styleId="afffffffffffffffffffff9">
    <w:name w:val="РАЗДЕЛ"/>
    <w:basedOn w:val="1ff8"/>
    <w:next w:val="1ffff0"/>
    <w:qFormat/>
    <w:rsid w:val="003C03B0"/>
    <w:pPr>
      <w:tabs>
        <w:tab w:val="num" w:pos="1209"/>
      </w:tabs>
      <w:spacing w:before="120" w:after="120" w:line="240" w:lineRule="auto"/>
      <w:ind w:left="1209" w:hanging="360"/>
      <w:outlineLvl w:val="9"/>
    </w:pPr>
    <w:rPr>
      <w:bCs w:val="0"/>
      <w:szCs w:val="22"/>
    </w:rPr>
  </w:style>
  <w:style w:type="table" w:customStyle="1" w:styleId="14c">
    <w:name w:val="Стиль таблицы14"/>
    <w:basedOn w:val="affd"/>
    <w:rsid w:val="003C03B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
    <w:basedOn w:val="af"/>
    <w:next w:val="affd"/>
    <w:uiPriority w:val="39"/>
    <w:rsid w:val="003C03B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5">
    <w:name w:val="Сетка таблицы20"/>
    <w:basedOn w:val="af"/>
    <w:next w:val="affd"/>
    <w:uiPriority w:val="39"/>
    <w:rsid w:val="003C03B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ffffffff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c"/>
    <w:qFormat/>
    <w:rsid w:val="003C03B0"/>
    <w:pPr>
      <w:widowControl w:val="0"/>
      <w:suppressAutoHyphens w:val="0"/>
      <w:adjustRightInd w:val="0"/>
      <w:spacing w:line="360" w:lineRule="atLeast"/>
      <w:ind w:firstLine="0"/>
      <w:contextualSpacing w:val="0"/>
      <w:textAlignment w:val="baseline"/>
    </w:pPr>
    <w:rPr>
      <w:rFonts w:ascii="Verdana" w:eastAsia="Times New Roman" w:hAnsi="Verdana" w:cs="Verdana"/>
      <w:sz w:val="20"/>
      <w:lang w:val="en-US" w:eastAsia="en-US"/>
    </w:rPr>
  </w:style>
  <w:style w:type="paragraph" w:customStyle="1" w:styleId="afffffffffffffffffffffa">
    <w:name w:val="Нумерация источников"/>
    <w:basedOn w:val="ac"/>
    <w:link w:val="afffffffffffffffffffffb"/>
    <w:qFormat/>
    <w:rsid w:val="003C03B0"/>
    <w:pPr>
      <w:suppressAutoHyphens w:val="0"/>
      <w:spacing w:line="360" w:lineRule="auto"/>
      <w:ind w:firstLine="0"/>
    </w:pPr>
    <w:rPr>
      <w:rFonts w:asciiTheme="minorHAnsi" w:eastAsiaTheme="minorHAnsi" w:hAnsiTheme="minorHAnsi" w:cstheme="minorBidi"/>
      <w:sz w:val="28"/>
      <w:szCs w:val="22"/>
      <w:lang w:eastAsia="en-US"/>
    </w:rPr>
  </w:style>
  <w:style w:type="character" w:customStyle="1" w:styleId="afffffffffffffffffffffb">
    <w:name w:val="Нумерация источников Знак"/>
    <w:basedOn w:val="ae"/>
    <w:link w:val="afffffffffffffffffffffa"/>
    <w:rsid w:val="003C03B0"/>
    <w:rPr>
      <w:rFonts w:asciiTheme="minorHAnsi" w:eastAsiaTheme="minorHAnsi" w:hAnsiTheme="minorHAnsi" w:cstheme="minorBidi"/>
      <w:sz w:val="28"/>
      <w:szCs w:val="22"/>
      <w:lang w:eastAsia="en-US"/>
    </w:rPr>
  </w:style>
  <w:style w:type="paragraph" w:customStyle="1" w:styleId="afffffffffffffffffffffc">
    <w:name w:val="Текст ГОСТ"/>
    <w:basedOn w:val="ac"/>
    <w:link w:val="afffffffffffffffffffffd"/>
    <w:qFormat/>
    <w:rsid w:val="003C03B0"/>
    <w:pPr>
      <w:suppressAutoHyphens w:val="0"/>
      <w:spacing w:line="360" w:lineRule="auto"/>
      <w:ind w:firstLine="567"/>
      <w:contextualSpacing w:val="0"/>
    </w:pPr>
    <w:rPr>
      <w:rFonts w:asciiTheme="minorHAnsi" w:eastAsiaTheme="minorHAnsi" w:hAnsiTheme="minorHAnsi" w:cstheme="minorBidi"/>
      <w:sz w:val="28"/>
      <w:szCs w:val="24"/>
      <w:lang w:eastAsia="en-US"/>
    </w:rPr>
  </w:style>
  <w:style w:type="character" w:customStyle="1" w:styleId="afffffffffffffffffffffd">
    <w:name w:val="Текст ГОСТ Знак"/>
    <w:basedOn w:val="ae"/>
    <w:link w:val="afffffffffffffffffffffc"/>
    <w:rsid w:val="003C03B0"/>
    <w:rPr>
      <w:rFonts w:asciiTheme="minorHAnsi" w:eastAsiaTheme="minorHAnsi" w:hAnsiTheme="minorHAnsi" w:cstheme="minorBidi"/>
      <w:sz w:val="28"/>
      <w:szCs w:val="24"/>
      <w:lang w:eastAsia="en-US"/>
    </w:rPr>
  </w:style>
  <w:style w:type="character" w:customStyle="1" w:styleId="Arial75pt">
    <w:name w:val="Основной текст + Arial;7;5 pt;Полужирный"/>
    <w:basedOn w:val="afffffffff6"/>
    <w:rsid w:val="003C03B0"/>
    <w:rPr>
      <w:rFonts w:ascii="Arial" w:eastAsia="Arial" w:hAnsi="Arial" w:cs="Arial"/>
      <w:b/>
      <w:bCs/>
      <w:i w:val="0"/>
      <w:iCs w:val="0"/>
      <w:smallCaps w:val="0"/>
      <w:strike w:val="0"/>
      <w:color w:val="000000"/>
      <w:spacing w:val="0"/>
      <w:w w:val="100"/>
      <w:position w:val="0"/>
      <w:sz w:val="15"/>
      <w:szCs w:val="15"/>
      <w:u w:val="none"/>
      <w:shd w:val="clear" w:color="auto" w:fill="FFFFFF"/>
      <w:lang w:val="ru-RU"/>
    </w:rPr>
  </w:style>
  <w:style w:type="paragraph" w:customStyle="1" w:styleId="Iniiaiieoaeno">
    <w:name w:val="Iniiaiie oaeno"/>
    <w:basedOn w:val="Iauiue"/>
    <w:qFormat/>
    <w:rsid w:val="003C03B0"/>
    <w:pPr>
      <w:widowControl/>
      <w:suppressAutoHyphens w:val="0"/>
      <w:jc w:val="both"/>
    </w:pPr>
    <w:rPr>
      <w:rFonts w:ascii="Times New Roman" w:hAnsi="Times New Roman" w:cs="Times New Roman"/>
      <w:sz w:val="28"/>
      <w:lang w:eastAsia="ru-RU"/>
    </w:rPr>
  </w:style>
  <w:style w:type="paragraph" w:customStyle="1" w:styleId="afffffffffffffffffffffe">
    <w:name w:val="письмо"/>
    <w:basedOn w:val="ac"/>
    <w:qFormat/>
    <w:rsid w:val="003C03B0"/>
    <w:pPr>
      <w:suppressAutoHyphens w:val="0"/>
      <w:spacing w:line="240" w:lineRule="auto"/>
      <w:contextualSpacing w:val="0"/>
    </w:pPr>
    <w:rPr>
      <w:sz w:val="28"/>
      <w:lang w:eastAsia="ru-RU"/>
    </w:rPr>
  </w:style>
  <w:style w:type="character" w:customStyle="1" w:styleId="8pt">
    <w:name w:val="Основной текст + 8 pt"/>
    <w:aliases w:val="Интервал 0 pt9,Основной текст + 11 pt2,Полужирный2,Курсив2"/>
    <w:basedOn w:val="1c"/>
    <w:uiPriority w:val="99"/>
    <w:rsid w:val="003C03B0"/>
    <w:rPr>
      <w:rFonts w:ascii="Times New Roman" w:eastAsia="Calibri" w:hAnsi="Times New Roman" w:cs="Times New Roman" w:hint="default"/>
      <w:spacing w:val="3"/>
      <w:sz w:val="16"/>
      <w:szCs w:val="16"/>
      <w:u w:val="none"/>
      <w:shd w:val="clear" w:color="auto" w:fill="FFFFFF"/>
      <w:lang w:eastAsia="zh-CN"/>
    </w:rPr>
  </w:style>
  <w:style w:type="character" w:customStyle="1" w:styleId="115pt0">
    <w:name w:val="Основной текст + 11;5 pt;Курсив"/>
    <w:basedOn w:val="afffffffff6"/>
    <w:rsid w:val="003C03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character" w:customStyle="1" w:styleId="115pt1">
    <w:name w:val="Основной текст + 11;5 pt;Полужирный"/>
    <w:basedOn w:val="afffffffff6"/>
    <w:rsid w:val="003C03B0"/>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rPr>
  </w:style>
  <w:style w:type="character" w:customStyle="1" w:styleId="610pt">
    <w:name w:val="Основной текст (6) + 10 pt;Не курсив"/>
    <w:basedOn w:val="6d"/>
    <w:rsid w:val="003C03B0"/>
    <w:rPr>
      <w:rFonts w:ascii="Times New Roman" w:eastAsia="Times New Roman" w:hAnsi="Times New Roman"/>
      <w:b/>
      <w:bCs/>
      <w:i/>
      <w:iCs/>
      <w:color w:val="000000"/>
      <w:spacing w:val="0"/>
      <w:w w:val="100"/>
      <w:position w:val="0"/>
      <w:sz w:val="20"/>
      <w:szCs w:val="20"/>
      <w:shd w:val="clear" w:color="auto" w:fill="FFFFFF"/>
      <w:lang w:val="ru-RU"/>
    </w:rPr>
  </w:style>
  <w:style w:type="character" w:customStyle="1" w:styleId="425">
    <w:name w:val="Заголовок №4 (2)_"/>
    <w:basedOn w:val="ae"/>
    <w:link w:val="426"/>
    <w:rsid w:val="003C03B0"/>
    <w:rPr>
      <w:b/>
      <w:bCs/>
      <w:i/>
      <w:iCs/>
      <w:sz w:val="27"/>
      <w:szCs w:val="27"/>
      <w:shd w:val="clear" w:color="auto" w:fill="FFFFFF"/>
    </w:rPr>
  </w:style>
  <w:style w:type="paragraph" w:customStyle="1" w:styleId="426">
    <w:name w:val="Заголовок №4 (2)"/>
    <w:basedOn w:val="ac"/>
    <w:link w:val="425"/>
    <w:qFormat/>
    <w:rsid w:val="003C03B0"/>
    <w:pPr>
      <w:widowControl w:val="0"/>
      <w:shd w:val="clear" w:color="auto" w:fill="FFFFFF"/>
      <w:suppressAutoHyphens w:val="0"/>
      <w:spacing w:before="120" w:after="240" w:line="0" w:lineRule="atLeast"/>
      <w:ind w:firstLine="0"/>
      <w:contextualSpacing w:val="0"/>
      <w:outlineLvl w:val="3"/>
    </w:pPr>
    <w:rPr>
      <w:rFonts w:eastAsia="Times New Roman"/>
      <w:b/>
      <w:bCs/>
      <w:i/>
      <w:iCs/>
      <w:sz w:val="27"/>
      <w:szCs w:val="27"/>
      <w:lang w:eastAsia="ru-RU"/>
    </w:rPr>
  </w:style>
  <w:style w:type="character" w:customStyle="1" w:styleId="14pt">
    <w:name w:val="Основной текст + 14 pt"/>
    <w:basedOn w:val="afffffffff6"/>
    <w:rsid w:val="003C03B0"/>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Sylfaen115pt0pt">
    <w:name w:val="Основной текст + Sylfaen;11;5 pt;Не полужирный;Интервал 0 pt"/>
    <w:basedOn w:val="afffffffff6"/>
    <w:rsid w:val="003C03B0"/>
    <w:rPr>
      <w:rFonts w:ascii="Sylfaen" w:eastAsia="Sylfaen" w:hAnsi="Sylfaen" w:cs="Sylfaen"/>
      <w:b/>
      <w:bCs/>
      <w:i w:val="0"/>
      <w:iCs w:val="0"/>
      <w:smallCaps w:val="0"/>
      <w:strike w:val="0"/>
      <w:color w:val="000000"/>
      <w:spacing w:val="0"/>
      <w:w w:val="100"/>
      <w:position w:val="0"/>
      <w:sz w:val="23"/>
      <w:szCs w:val="23"/>
      <w:u w:val="none"/>
      <w:shd w:val="clear" w:color="auto" w:fill="FFFFFF"/>
    </w:rPr>
  </w:style>
  <w:style w:type="character" w:customStyle="1" w:styleId="14pt0pt">
    <w:name w:val="Основной текст + 14 pt;Не полужирный;Интервал 0 pt"/>
    <w:basedOn w:val="afffffffff6"/>
    <w:rsid w:val="003C03B0"/>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rPr>
  </w:style>
  <w:style w:type="character" w:customStyle="1" w:styleId="9Exact0">
    <w:name w:val="Основной текст (9) Exact"/>
    <w:basedOn w:val="ae"/>
    <w:rsid w:val="003C03B0"/>
    <w:rPr>
      <w:rFonts w:ascii="Times New Roman" w:eastAsia="Times New Roman" w:hAnsi="Times New Roman" w:cs="Times New Roman"/>
      <w:b/>
      <w:bCs/>
      <w:i w:val="0"/>
      <w:iCs w:val="0"/>
      <w:smallCaps w:val="0"/>
      <w:strike w:val="0"/>
      <w:spacing w:val="-9"/>
      <w:sz w:val="22"/>
      <w:szCs w:val="22"/>
      <w:u w:val="none"/>
    </w:rPr>
  </w:style>
  <w:style w:type="character" w:customStyle="1" w:styleId="313pt">
    <w:name w:val="Основной текст (3) + 13 pt;Полужирный"/>
    <w:basedOn w:val="3ff3"/>
    <w:rsid w:val="003C03B0"/>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rPr>
  </w:style>
  <w:style w:type="paragraph" w:customStyle="1" w:styleId="NormalWebCharChar">
    <w:name w:val="Normal (Web) Char Char"/>
    <w:basedOn w:val="ac"/>
    <w:qFormat/>
    <w:rsid w:val="003C03B0"/>
    <w:pPr>
      <w:widowControl w:val="0"/>
      <w:suppressAutoHyphens w:val="0"/>
      <w:spacing w:before="36" w:after="36" w:line="240" w:lineRule="auto"/>
      <w:ind w:firstLine="0"/>
      <w:contextualSpacing w:val="0"/>
      <w:jc w:val="left"/>
    </w:pPr>
    <w:rPr>
      <w:rFonts w:eastAsia="Times New Roman"/>
      <w:color w:val="000000"/>
      <w:sz w:val="20"/>
      <w:lang w:eastAsia="ar-SA"/>
    </w:rPr>
  </w:style>
  <w:style w:type="paragraph" w:customStyle="1" w:styleId="affffffffffffffffffffff">
    <w:name w:val="_Обычный"/>
    <w:link w:val="affffffffffffffffffffff0"/>
    <w:qFormat/>
    <w:rsid w:val="003C03B0"/>
    <w:pPr>
      <w:spacing w:line="360" w:lineRule="auto"/>
      <w:ind w:firstLine="709"/>
      <w:jc w:val="both"/>
    </w:pPr>
    <w:rPr>
      <w:rFonts w:eastAsia="Calibri"/>
      <w:sz w:val="24"/>
      <w:szCs w:val="24"/>
      <w:lang w:eastAsia="en-US"/>
    </w:rPr>
  </w:style>
  <w:style w:type="character" w:customStyle="1" w:styleId="affffffffffffffffffffff0">
    <w:name w:val="_Обычный Знак"/>
    <w:link w:val="affffffffffffffffffffff"/>
    <w:rsid w:val="003C03B0"/>
    <w:rPr>
      <w:rFonts w:eastAsia="Calibri"/>
      <w:sz w:val="24"/>
      <w:szCs w:val="24"/>
      <w:lang w:eastAsia="en-US"/>
    </w:rPr>
  </w:style>
  <w:style w:type="paragraph" w:customStyle="1" w:styleId="p0">
    <w:name w:val="_p"/>
    <w:autoRedefine/>
    <w:uiPriority w:val="99"/>
    <w:qFormat/>
    <w:rsid w:val="003C03B0"/>
    <w:pPr>
      <w:ind w:firstLine="567"/>
      <w:jc w:val="both"/>
    </w:pPr>
    <w:rPr>
      <w:sz w:val="28"/>
      <w:szCs w:val="22"/>
    </w:rPr>
  </w:style>
  <w:style w:type="character" w:customStyle="1" w:styleId="FontStyle153">
    <w:name w:val="Font Style153"/>
    <w:uiPriority w:val="99"/>
    <w:rsid w:val="003C03B0"/>
    <w:rPr>
      <w:rFonts w:ascii="Times New Roman" w:hAnsi="Times New Roman" w:cs="Times New Roman" w:hint="default"/>
      <w:sz w:val="20"/>
      <w:szCs w:val="20"/>
    </w:rPr>
  </w:style>
  <w:style w:type="character" w:customStyle="1" w:styleId="2FranklinGothicHeavy6pt">
    <w:name w:val="Основной текст (2) + Franklin Gothic Heavy;6 pt;Малые прописные"/>
    <w:basedOn w:val="2a"/>
    <w:rsid w:val="003C03B0"/>
    <w:rPr>
      <w:rFonts w:ascii="Franklin Gothic Heavy" w:eastAsia="Franklin Gothic Heavy" w:hAnsi="Franklin Gothic Heavy" w:cs="Franklin Gothic Heavy"/>
      <w:b w:val="0"/>
      <w:bCs w:val="0"/>
      <w:i w:val="0"/>
      <w:iCs w:val="0"/>
      <w:smallCaps/>
      <w:strike w:val="0"/>
      <w:color w:val="000000"/>
      <w:spacing w:val="0"/>
      <w:w w:val="100"/>
      <w:position w:val="0"/>
      <w:sz w:val="12"/>
      <w:szCs w:val="12"/>
      <w:u w:val="none"/>
      <w:shd w:val="clear" w:color="auto" w:fill="FFFFFF"/>
      <w:lang w:val="ru-RU" w:eastAsia="ru-RU" w:bidi="ru-RU"/>
    </w:rPr>
  </w:style>
  <w:style w:type="character" w:customStyle="1" w:styleId="2FranklinGothicHeavy85pt">
    <w:name w:val="Основной текст (2) + Franklin Gothic Heavy;8.5 pt;Полужирный"/>
    <w:basedOn w:val="2a"/>
    <w:rsid w:val="003C03B0"/>
    <w:rPr>
      <w:rFonts w:ascii="Franklin Gothic Heavy" w:eastAsia="Franklin Gothic Heavy" w:hAnsi="Franklin Gothic Heavy" w:cs="Franklin Gothic Heavy"/>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95pt2">
    <w:name w:val="Основной текст (2) + 9.5 pt;Полужирный"/>
    <w:basedOn w:val="2a"/>
    <w:rsid w:val="003C03B0"/>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9pt2">
    <w:name w:val="Основной текст (2) + 9 pt;Курсив"/>
    <w:basedOn w:val="2a"/>
    <w:rsid w:val="003C03B0"/>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295pt3">
    <w:name w:val="Основной текст (2) + 9.5 pt;Курсив"/>
    <w:basedOn w:val="2a"/>
    <w:rsid w:val="003C03B0"/>
    <w:rPr>
      <w:rFonts w:ascii="Times New Roman" w:eastAsia="Times New Roman" w:hAnsi="Times New Roman" w:cs="Times New Roman"/>
      <w:b/>
      <w:bCs/>
      <w:i/>
      <w:iCs/>
      <w:smallCaps w:val="0"/>
      <w:strike w:val="0"/>
      <w:color w:val="000000"/>
      <w:spacing w:val="0"/>
      <w:w w:val="100"/>
      <w:position w:val="0"/>
      <w:sz w:val="19"/>
      <w:szCs w:val="19"/>
      <w:u w:val="none"/>
      <w:shd w:val="clear" w:color="auto" w:fill="FFFFFF"/>
      <w:lang w:val="ru-RU" w:eastAsia="ru-RU" w:bidi="ru-RU"/>
    </w:rPr>
  </w:style>
  <w:style w:type="character" w:customStyle="1" w:styleId="2Arial7pt">
    <w:name w:val="Основной текст (2) + Arial;7 pt;Полужирный"/>
    <w:basedOn w:val="2a"/>
    <w:rsid w:val="003C03B0"/>
    <w:rPr>
      <w:rFonts w:ascii="Arial" w:eastAsia="Arial" w:hAnsi="Arial" w:cs="Arial"/>
      <w:b/>
      <w:bCs/>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Arial7pt0">
    <w:name w:val="Основной текст (2) + Arial;7 pt"/>
    <w:basedOn w:val="2a"/>
    <w:rsid w:val="003C03B0"/>
    <w:rPr>
      <w:rFonts w:ascii="Arial" w:eastAsia="Arial" w:hAnsi="Arial" w:cs="Arial"/>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75pt2">
    <w:name w:val="Основной текст (2) + 7.5 pt;Полужирный"/>
    <w:basedOn w:val="2a"/>
    <w:rsid w:val="003C03B0"/>
    <w:rPr>
      <w:rFonts w:ascii="Times New Roman" w:eastAsia="Times New Roman" w:hAnsi="Times New Roman" w:cs="Times New Roman"/>
      <w:b/>
      <w:bCs/>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Arial75pt">
    <w:name w:val="Основной текст (2) + Arial;7.5 pt"/>
    <w:basedOn w:val="2a"/>
    <w:rsid w:val="003C03B0"/>
    <w:rPr>
      <w:rFonts w:ascii="Arial" w:eastAsia="Arial" w:hAnsi="Arial" w:cs="Arial"/>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Arial8pt">
    <w:name w:val="Основной текст (2) + Arial;8 pt;Полужирный"/>
    <w:basedOn w:val="2a"/>
    <w:rsid w:val="003C03B0"/>
    <w:rPr>
      <w:rFonts w:ascii="Arial" w:eastAsia="Arial" w:hAnsi="Arial" w:cs="Arial"/>
      <w:b/>
      <w:bCs/>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2Calibri10pt-1pt">
    <w:name w:val="Основной текст (2) + Calibri;10 pt;Интервал -1 pt"/>
    <w:basedOn w:val="2a"/>
    <w:rsid w:val="003C03B0"/>
    <w:rPr>
      <w:rFonts w:ascii="Calibri" w:eastAsia="Calibri" w:hAnsi="Calibri" w:cs="Calibri"/>
      <w:b w:val="0"/>
      <w:bCs w:val="0"/>
      <w:i w:val="0"/>
      <w:iCs w:val="0"/>
      <w:smallCaps w:val="0"/>
      <w:strike w:val="0"/>
      <w:color w:val="000000"/>
      <w:spacing w:val="-30"/>
      <w:w w:val="100"/>
      <w:position w:val="0"/>
      <w:sz w:val="20"/>
      <w:szCs w:val="20"/>
      <w:u w:val="none"/>
      <w:shd w:val="clear" w:color="auto" w:fill="FFFFFF"/>
      <w:lang w:val="ru-RU" w:eastAsia="ru-RU" w:bidi="ru-RU"/>
    </w:rPr>
  </w:style>
  <w:style w:type="character" w:customStyle="1" w:styleId="27pt0">
    <w:name w:val="Основной текст (2) + 7 pt"/>
    <w:basedOn w:val="2a"/>
    <w:rsid w:val="003C03B0"/>
    <w:rPr>
      <w:rFonts w:ascii="Times New Roman" w:eastAsia="Times New Roman" w:hAnsi="Times New Roman" w:cs="Times New Roman"/>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Arial4pt150">
    <w:name w:val="Основной текст (2) + Arial;4 pt;Масштаб 150%"/>
    <w:basedOn w:val="2a"/>
    <w:rsid w:val="003C03B0"/>
    <w:rPr>
      <w:rFonts w:ascii="Arial" w:eastAsia="Arial" w:hAnsi="Arial" w:cs="Arial"/>
      <w:b w:val="0"/>
      <w:bCs w:val="0"/>
      <w:i w:val="0"/>
      <w:iCs w:val="0"/>
      <w:smallCaps w:val="0"/>
      <w:strike w:val="0"/>
      <w:color w:val="000000"/>
      <w:spacing w:val="0"/>
      <w:w w:val="150"/>
      <w:position w:val="0"/>
      <w:sz w:val="8"/>
      <w:szCs w:val="8"/>
      <w:u w:val="none"/>
      <w:shd w:val="clear" w:color="auto" w:fill="FFFFFF"/>
      <w:lang w:val="ru-RU" w:eastAsia="ru-RU" w:bidi="ru-RU"/>
    </w:rPr>
  </w:style>
  <w:style w:type="character" w:customStyle="1" w:styleId="2Arial45pt">
    <w:name w:val="Основной текст (2) + Arial;4.5 pt"/>
    <w:basedOn w:val="2a"/>
    <w:rsid w:val="003C03B0"/>
    <w:rPr>
      <w:rFonts w:ascii="Arial" w:eastAsia="Arial" w:hAnsi="Arial" w:cs="Arial"/>
      <w:b w:val="0"/>
      <w:bCs w:val="0"/>
      <w:i w:val="0"/>
      <w:iCs w:val="0"/>
      <w:smallCaps w:val="0"/>
      <w:strike w:val="0"/>
      <w:color w:val="000000"/>
      <w:spacing w:val="0"/>
      <w:w w:val="100"/>
      <w:position w:val="0"/>
      <w:sz w:val="9"/>
      <w:szCs w:val="9"/>
      <w:u w:val="none"/>
      <w:shd w:val="clear" w:color="auto" w:fill="FFFFFF"/>
      <w:lang w:val="ru-RU" w:eastAsia="ru-RU" w:bidi="ru-RU"/>
    </w:rPr>
  </w:style>
  <w:style w:type="character" w:customStyle="1" w:styleId="2Arial105pt">
    <w:name w:val="Основной текст (2) + Arial;10.5 pt"/>
    <w:basedOn w:val="2a"/>
    <w:rsid w:val="003C03B0"/>
    <w:rPr>
      <w:rFonts w:ascii="Arial" w:eastAsia="Arial" w:hAnsi="Arial" w:cs="Arial"/>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FranklinGothicHeavy4pt">
    <w:name w:val="Основной текст (2) + Franklin Gothic Heavy;4 pt;Курсив"/>
    <w:basedOn w:val="2a"/>
    <w:rsid w:val="003C03B0"/>
    <w:rPr>
      <w:rFonts w:ascii="Franklin Gothic Heavy" w:eastAsia="Franklin Gothic Heavy" w:hAnsi="Franklin Gothic Heavy" w:cs="Franklin Gothic Heavy"/>
      <w:b w:val="0"/>
      <w:bCs w:val="0"/>
      <w:i/>
      <w:iCs/>
      <w:smallCaps w:val="0"/>
      <w:strike w:val="0"/>
      <w:color w:val="000000"/>
      <w:spacing w:val="0"/>
      <w:w w:val="100"/>
      <w:position w:val="0"/>
      <w:sz w:val="8"/>
      <w:szCs w:val="8"/>
      <w:u w:val="none"/>
      <w:shd w:val="clear" w:color="auto" w:fill="FFFFFF"/>
      <w:lang w:val="ru-RU" w:eastAsia="ru-RU" w:bidi="ru-RU"/>
    </w:rPr>
  </w:style>
  <w:style w:type="character" w:customStyle="1" w:styleId="2Candara7pt">
    <w:name w:val="Основной текст (2) + Candara;7 pt"/>
    <w:basedOn w:val="2a"/>
    <w:rsid w:val="003C03B0"/>
    <w:rPr>
      <w:rFonts w:ascii="Candara" w:eastAsia="Candara" w:hAnsi="Candara" w:cs="Candara"/>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Arial7pt1">
    <w:name w:val="Основной текст (2) + Arial;7 pt;Малые прописные"/>
    <w:basedOn w:val="2a"/>
    <w:rsid w:val="003C03B0"/>
    <w:rPr>
      <w:rFonts w:ascii="Arial" w:eastAsia="Arial" w:hAnsi="Arial" w:cs="Arial"/>
      <w:b w:val="0"/>
      <w:bCs w:val="0"/>
      <w:i w:val="0"/>
      <w:iCs w:val="0"/>
      <w:smallCaps/>
      <w:strike w:val="0"/>
      <w:color w:val="000000"/>
      <w:spacing w:val="0"/>
      <w:w w:val="100"/>
      <w:position w:val="0"/>
      <w:sz w:val="14"/>
      <w:szCs w:val="14"/>
      <w:u w:val="none"/>
      <w:shd w:val="clear" w:color="auto" w:fill="FFFFFF"/>
      <w:lang w:val="en-US" w:eastAsia="en-US" w:bidi="en-US"/>
    </w:rPr>
  </w:style>
  <w:style w:type="table" w:customStyle="1" w:styleId="TableGridReport611">
    <w:name w:val="Table Grid Report611"/>
    <w:basedOn w:val="af"/>
    <w:next w:val="affd"/>
    <w:uiPriority w:val="39"/>
    <w:rsid w:val="003C03B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9">
    <w:name w:val="Table Grid Report9"/>
    <w:basedOn w:val="af"/>
    <w:next w:val="affd"/>
    <w:uiPriority w:val="39"/>
    <w:rsid w:val="003C03B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10">
    <w:name w:val="Table Grid Report10"/>
    <w:basedOn w:val="af"/>
    <w:next w:val="affd"/>
    <w:uiPriority w:val="39"/>
    <w:rsid w:val="003C03B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8">
    <w:name w:val="Table Grid Report8"/>
    <w:basedOn w:val="af"/>
    <w:next w:val="affd"/>
    <w:uiPriority w:val="39"/>
    <w:rsid w:val="003C03B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Report12">
    <w:name w:val="Table Grid Report12"/>
    <w:basedOn w:val="af"/>
    <w:next w:val="affd"/>
    <w:uiPriority w:val="59"/>
    <w:rsid w:val="003C03B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Report13">
    <w:name w:val="Table Grid Report13"/>
    <w:basedOn w:val="af"/>
    <w:next w:val="affd"/>
    <w:uiPriority w:val="59"/>
    <w:rsid w:val="003C03B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Report14">
    <w:name w:val="Table Grid Report14"/>
    <w:basedOn w:val="af"/>
    <w:next w:val="affd"/>
    <w:uiPriority w:val="59"/>
    <w:rsid w:val="003C03B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Report15">
    <w:name w:val="Table Grid Report15"/>
    <w:basedOn w:val="af"/>
    <w:next w:val="affd"/>
    <w:uiPriority w:val="59"/>
    <w:rsid w:val="003C03B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Report16">
    <w:name w:val="Table Grid Report16"/>
    <w:basedOn w:val="af"/>
    <w:next w:val="affd"/>
    <w:uiPriority w:val="59"/>
    <w:rsid w:val="003C03B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Report17">
    <w:name w:val="Table Grid Report17"/>
    <w:basedOn w:val="af"/>
    <w:next w:val="affd"/>
    <w:uiPriority w:val="59"/>
    <w:rsid w:val="003C03B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1111">
    <w:name w:val="Стиль21111"/>
    <w:rsid w:val="003C03B0"/>
  </w:style>
  <w:style w:type="character" w:customStyle="1" w:styleId="10950">
    <w:name w:val="1 Основной текст 0;95 ПК;А. Основной текст 0 Знак Знак Знак Знак Знак Знак"/>
    <w:basedOn w:val="ae"/>
    <w:link w:val="00"/>
    <w:rsid w:val="003C03B0"/>
    <w:rPr>
      <w:rFonts w:eastAsia="Calibri"/>
      <w:color w:val="000000"/>
      <w:kern w:val="1"/>
      <w:sz w:val="24"/>
      <w:szCs w:val="24"/>
      <w:lang w:eastAsia="ar-SA"/>
    </w:rPr>
  </w:style>
  <w:style w:type="table" w:customStyle="1" w:styleId="TableGridReport18">
    <w:name w:val="Table Grid Report18"/>
    <w:basedOn w:val="af"/>
    <w:next w:val="affd"/>
    <w:uiPriority w:val="39"/>
    <w:rsid w:val="003C03B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12">
    <w:name w:val="Стиль241"/>
    <w:rsid w:val="003C03B0"/>
  </w:style>
  <w:style w:type="numbering" w:customStyle="1" w:styleId="341">
    <w:name w:val="Стиль341"/>
    <w:rsid w:val="003C03B0"/>
    <w:pPr>
      <w:numPr>
        <w:numId w:val="118"/>
      </w:numPr>
    </w:pPr>
  </w:style>
  <w:style w:type="numbering" w:customStyle="1" w:styleId="418">
    <w:name w:val="Статья / Раздел41"/>
    <w:basedOn w:val="af0"/>
    <w:next w:val="affffffffd"/>
    <w:rsid w:val="003C03B0"/>
  </w:style>
  <w:style w:type="table" w:customStyle="1" w:styleId="5131">
    <w:name w:val="Таблица простая 5131"/>
    <w:basedOn w:val="af"/>
    <w:uiPriority w:val="45"/>
    <w:rsid w:val="003C03B0"/>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rFonts w:ascii="Bookman Old Style" w:eastAsia="Times New Roman" w:hAnsi="Bookman Old Style" w:cs="Times New Roman"/>
        <w:i/>
        <w:iCs/>
        <w:sz w:val="26"/>
      </w:rPr>
      <w:tblPr/>
      <w:tcPr>
        <w:tcBorders>
          <w:bottom w:val="single" w:sz="4" w:space="0" w:color="7F7F7F"/>
        </w:tcBorders>
        <w:shd w:val="clear" w:color="auto" w:fill="FFFFFF"/>
      </w:tcPr>
    </w:tblStylePr>
    <w:tblStylePr w:type="lastRow">
      <w:rPr>
        <w:rFonts w:ascii="Bookman Old Style" w:eastAsia="Times New Roman" w:hAnsi="Bookman Old Style" w:cs="Times New Roman"/>
        <w:i/>
        <w:iCs/>
        <w:sz w:val="26"/>
      </w:rPr>
      <w:tblPr/>
      <w:tcPr>
        <w:tcBorders>
          <w:top w:val="single" w:sz="4" w:space="0" w:color="7F7F7F"/>
        </w:tcBorders>
        <w:shd w:val="clear" w:color="auto" w:fill="FFFFFF"/>
      </w:tcPr>
    </w:tblStylePr>
    <w:tblStylePr w:type="firstCol">
      <w:pPr>
        <w:jc w:val="right"/>
      </w:pPr>
      <w:rPr>
        <w:rFonts w:ascii="Bookman Old Style" w:eastAsia="Times New Roman" w:hAnsi="Bookman Old Style" w:cs="Times New Roman"/>
        <w:i/>
        <w:iCs/>
        <w:sz w:val="26"/>
      </w:rPr>
      <w:tblPr/>
      <w:tcPr>
        <w:tcBorders>
          <w:right w:val="single" w:sz="4" w:space="0" w:color="7F7F7F"/>
        </w:tcBorders>
        <w:shd w:val="clear" w:color="auto" w:fill="FFFFFF"/>
      </w:tcPr>
    </w:tblStylePr>
    <w:tblStylePr w:type="lastCol">
      <w:rPr>
        <w:rFonts w:ascii="Bookman Old Style" w:eastAsia="Times New Roman" w:hAnsi="Bookman Old Style"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21311">
    <w:name w:val="Стиль2131"/>
    <w:rsid w:val="003C03B0"/>
  </w:style>
  <w:style w:type="numbering" w:customStyle="1" w:styleId="141">
    <w:name w:val="Статья / Раздел141"/>
    <w:basedOn w:val="af0"/>
    <w:next w:val="affffffffd"/>
    <w:rsid w:val="003C03B0"/>
    <w:pPr>
      <w:numPr>
        <w:numId w:val="117"/>
      </w:numPr>
    </w:pPr>
  </w:style>
  <w:style w:type="numbering" w:customStyle="1" w:styleId="111111121">
    <w:name w:val="1 / 1.1 / 1.1.1121"/>
    <w:basedOn w:val="af0"/>
    <w:next w:val="111111"/>
    <w:rsid w:val="003C03B0"/>
  </w:style>
  <w:style w:type="table" w:customStyle="1" w:styleId="51121">
    <w:name w:val="Таблица простая 51121"/>
    <w:basedOn w:val="af"/>
    <w:uiPriority w:val="45"/>
    <w:rsid w:val="003C03B0"/>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rFonts w:ascii="Bookman Old Style" w:eastAsia="Times New Roman" w:hAnsi="Bookman Old Style" w:cs="Times New Roman"/>
        <w:i/>
        <w:iCs/>
        <w:sz w:val="26"/>
      </w:rPr>
      <w:tblPr/>
      <w:tcPr>
        <w:tcBorders>
          <w:bottom w:val="single" w:sz="4" w:space="0" w:color="7F7F7F"/>
        </w:tcBorders>
        <w:shd w:val="clear" w:color="auto" w:fill="FFFFFF"/>
      </w:tcPr>
    </w:tblStylePr>
    <w:tblStylePr w:type="lastRow">
      <w:rPr>
        <w:rFonts w:ascii="Bookman Old Style" w:eastAsia="Times New Roman" w:hAnsi="Bookman Old Style" w:cs="Times New Roman"/>
        <w:i/>
        <w:iCs/>
        <w:sz w:val="26"/>
      </w:rPr>
      <w:tblPr/>
      <w:tcPr>
        <w:tcBorders>
          <w:top w:val="single" w:sz="4" w:space="0" w:color="7F7F7F"/>
        </w:tcBorders>
        <w:shd w:val="clear" w:color="auto" w:fill="FFFFFF"/>
      </w:tcPr>
    </w:tblStylePr>
    <w:tblStylePr w:type="firstCol">
      <w:pPr>
        <w:jc w:val="right"/>
      </w:pPr>
      <w:rPr>
        <w:rFonts w:ascii="Bookman Old Style" w:eastAsia="Times New Roman" w:hAnsi="Bookman Old Style" w:cs="Times New Roman"/>
        <w:i/>
        <w:iCs/>
        <w:sz w:val="26"/>
      </w:rPr>
      <w:tblPr/>
      <w:tcPr>
        <w:tcBorders>
          <w:right w:val="single" w:sz="4" w:space="0" w:color="7F7F7F"/>
        </w:tcBorders>
        <w:shd w:val="clear" w:color="auto" w:fill="FFFFFF"/>
      </w:tcPr>
    </w:tblStylePr>
    <w:tblStylePr w:type="lastCol">
      <w:rPr>
        <w:rFonts w:ascii="Bookman Old Style" w:eastAsia="Times New Roman" w:hAnsi="Bookman Old Style"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1111111111">
    <w:name w:val="1 / 1.1 / 1.1.111111"/>
    <w:rsid w:val="003C03B0"/>
    <w:pPr>
      <w:numPr>
        <w:numId w:val="65"/>
      </w:numPr>
    </w:pPr>
  </w:style>
  <w:style w:type="numbering" w:customStyle="1" w:styleId="1ai121">
    <w:name w:val="1 / a / i121"/>
    <w:rsid w:val="003C03B0"/>
    <w:pPr>
      <w:numPr>
        <w:numId w:val="36"/>
      </w:numPr>
    </w:pPr>
  </w:style>
  <w:style w:type="numbering" w:customStyle="1" w:styleId="1ai11111">
    <w:name w:val="1 / a / i11111"/>
    <w:rsid w:val="003C03B0"/>
  </w:style>
  <w:style w:type="paragraph" w:customStyle="1" w:styleId="2ffffd">
    <w:name w:val="Знак Знак Знак Знак Знак Знак Знак Знак Знак Знак2"/>
    <w:basedOn w:val="ac"/>
    <w:rsid w:val="003C03B0"/>
    <w:pPr>
      <w:suppressAutoHyphens w:val="0"/>
      <w:spacing w:line="240" w:lineRule="auto"/>
      <w:ind w:firstLine="0"/>
      <w:contextualSpacing w:val="0"/>
      <w:jc w:val="left"/>
    </w:pPr>
    <w:rPr>
      <w:rFonts w:ascii="Verdana" w:eastAsia="Times New Roman" w:hAnsi="Verdana" w:cs="Verdana"/>
      <w:sz w:val="20"/>
      <w:lang w:val="en-US" w:eastAsia="en-US"/>
    </w:rPr>
  </w:style>
  <w:style w:type="numbering" w:customStyle="1" w:styleId="1111">
    <w:name w:val="Статья / Раздел1111"/>
    <w:basedOn w:val="af0"/>
    <w:next w:val="affffffffd"/>
    <w:rsid w:val="003C03B0"/>
    <w:pPr>
      <w:numPr>
        <w:numId w:val="28"/>
      </w:numPr>
    </w:pPr>
  </w:style>
  <w:style w:type="numbering" w:customStyle="1" w:styleId="21121">
    <w:name w:val="Стиль2112"/>
    <w:rsid w:val="003C03B0"/>
  </w:style>
  <w:style w:type="numbering" w:customStyle="1" w:styleId="23110">
    <w:name w:val="Стиль2311"/>
    <w:rsid w:val="003C03B0"/>
  </w:style>
  <w:style w:type="numbering" w:customStyle="1" w:styleId="33110">
    <w:name w:val="Стиль3311"/>
    <w:rsid w:val="003C03B0"/>
  </w:style>
  <w:style w:type="numbering" w:customStyle="1" w:styleId="311">
    <w:name w:val="Статья / Раздел311"/>
    <w:basedOn w:val="af0"/>
    <w:next w:val="affffffffd"/>
    <w:rsid w:val="003C03B0"/>
    <w:pPr>
      <w:numPr>
        <w:numId w:val="50"/>
      </w:numPr>
    </w:pPr>
  </w:style>
  <w:style w:type="table" w:customStyle="1" w:styleId="51211">
    <w:name w:val="Таблица простая 51211"/>
    <w:basedOn w:val="af"/>
    <w:uiPriority w:val="45"/>
    <w:rsid w:val="003C03B0"/>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rFonts w:ascii="Microsoft Sans Serif" w:eastAsia="Times New Roman" w:hAnsi="Microsoft Sans Serif" w:cs="Times New Roman"/>
        <w:i/>
        <w:iCs/>
        <w:sz w:val="26"/>
      </w:rPr>
      <w:tblPr/>
      <w:tcPr>
        <w:tcBorders>
          <w:bottom w:val="single" w:sz="4" w:space="0" w:color="7F7F7F"/>
        </w:tcBorders>
        <w:shd w:val="clear" w:color="auto" w:fill="FFFFFF"/>
      </w:tcPr>
    </w:tblStylePr>
    <w:tblStylePr w:type="lastRow">
      <w:rPr>
        <w:rFonts w:ascii="Microsoft Sans Serif" w:eastAsia="Times New Roman" w:hAnsi="Microsoft Sans Serif" w:cs="Times New Roman"/>
        <w:i/>
        <w:iCs/>
        <w:sz w:val="26"/>
      </w:rPr>
      <w:tblPr/>
      <w:tcPr>
        <w:tcBorders>
          <w:top w:val="single" w:sz="4" w:space="0" w:color="7F7F7F"/>
        </w:tcBorders>
        <w:shd w:val="clear" w:color="auto" w:fill="FFFFFF"/>
      </w:tcPr>
    </w:tblStylePr>
    <w:tblStylePr w:type="firstCol">
      <w:pPr>
        <w:jc w:val="right"/>
      </w:pPr>
      <w:rPr>
        <w:rFonts w:ascii="Microsoft Sans Serif" w:eastAsia="Times New Roman" w:hAnsi="Microsoft Sans Serif" w:cs="Times New Roman"/>
        <w:i/>
        <w:iCs/>
        <w:sz w:val="26"/>
      </w:rPr>
      <w:tblPr/>
      <w:tcPr>
        <w:tcBorders>
          <w:right w:val="single" w:sz="4" w:space="0" w:color="7F7F7F"/>
        </w:tcBorders>
        <w:shd w:val="clear" w:color="auto" w:fill="FFFFFF"/>
      </w:tcPr>
    </w:tblStylePr>
    <w:tblStylePr w:type="lastCol">
      <w:rPr>
        <w:rFonts w:ascii="Microsoft Sans Serif" w:eastAsia="Times New Roman" w:hAnsi="Microsoft Sans Serif"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212110">
    <w:name w:val="Стиль21211"/>
    <w:rsid w:val="003C03B0"/>
  </w:style>
  <w:style w:type="numbering" w:customStyle="1" w:styleId="31211">
    <w:name w:val="Стиль31211"/>
    <w:rsid w:val="003C03B0"/>
    <w:pPr>
      <w:numPr>
        <w:numId w:val="30"/>
      </w:numPr>
    </w:pPr>
  </w:style>
  <w:style w:type="numbering" w:customStyle="1" w:styleId="1311">
    <w:name w:val="Статья / Раздел1311"/>
    <w:basedOn w:val="af0"/>
    <w:next w:val="affffffffd"/>
    <w:rsid w:val="003C03B0"/>
    <w:pPr>
      <w:numPr>
        <w:numId w:val="10"/>
      </w:numPr>
    </w:pPr>
  </w:style>
  <w:style w:type="numbering" w:customStyle="1" w:styleId="1111111121">
    <w:name w:val="1 / 1.1 / 1.1.11121"/>
    <w:basedOn w:val="af0"/>
    <w:next w:val="111111"/>
    <w:rsid w:val="003C03B0"/>
    <w:pPr>
      <w:numPr>
        <w:numId w:val="49"/>
      </w:numPr>
    </w:pPr>
  </w:style>
  <w:style w:type="table" w:customStyle="1" w:styleId="511111">
    <w:name w:val="Таблица простая 511111"/>
    <w:basedOn w:val="af"/>
    <w:uiPriority w:val="45"/>
    <w:rsid w:val="003C03B0"/>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rFonts w:ascii="Microsoft Sans Serif" w:eastAsia="Times New Roman" w:hAnsi="Microsoft Sans Serif" w:cs="Times New Roman"/>
        <w:i/>
        <w:iCs/>
        <w:sz w:val="26"/>
      </w:rPr>
      <w:tblPr/>
      <w:tcPr>
        <w:tcBorders>
          <w:bottom w:val="single" w:sz="4" w:space="0" w:color="7F7F7F"/>
        </w:tcBorders>
        <w:shd w:val="clear" w:color="auto" w:fill="FFFFFF"/>
      </w:tcPr>
    </w:tblStylePr>
    <w:tblStylePr w:type="lastRow">
      <w:rPr>
        <w:rFonts w:ascii="Microsoft Sans Serif" w:eastAsia="Times New Roman" w:hAnsi="Microsoft Sans Serif" w:cs="Times New Roman"/>
        <w:i/>
        <w:iCs/>
        <w:sz w:val="26"/>
      </w:rPr>
      <w:tblPr/>
      <w:tcPr>
        <w:tcBorders>
          <w:top w:val="single" w:sz="4" w:space="0" w:color="7F7F7F"/>
        </w:tcBorders>
        <w:shd w:val="clear" w:color="auto" w:fill="FFFFFF"/>
      </w:tcPr>
    </w:tblStylePr>
    <w:tblStylePr w:type="firstCol">
      <w:pPr>
        <w:jc w:val="right"/>
      </w:pPr>
      <w:rPr>
        <w:rFonts w:ascii="Microsoft Sans Serif" w:eastAsia="Times New Roman" w:hAnsi="Microsoft Sans Serif" w:cs="Times New Roman"/>
        <w:i/>
        <w:iCs/>
        <w:sz w:val="26"/>
      </w:rPr>
      <w:tblPr/>
      <w:tcPr>
        <w:tcBorders>
          <w:right w:val="single" w:sz="4" w:space="0" w:color="7F7F7F"/>
        </w:tcBorders>
        <w:shd w:val="clear" w:color="auto" w:fill="FFFFFF"/>
      </w:tcPr>
    </w:tblStylePr>
    <w:tblStylePr w:type="lastCol">
      <w:rPr>
        <w:rFonts w:ascii="Microsoft Sans Serif" w:eastAsia="Times New Roman" w:hAnsi="Microsoft Sans Serif"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ai1121">
    <w:name w:val="1 / a / i1121"/>
    <w:rsid w:val="003C03B0"/>
    <w:pPr>
      <w:numPr>
        <w:numId w:val="33"/>
      </w:numPr>
    </w:pPr>
  </w:style>
  <w:style w:type="character" w:customStyle="1" w:styleId="275pt0pt">
    <w:name w:val="Основной текст + 27;5 pt;Интервал 0 pt"/>
    <w:rsid w:val="003C03B0"/>
    <w:rPr>
      <w:rFonts w:ascii="Times New Roman" w:eastAsia="Times New Roman" w:hAnsi="Times New Roman" w:cs="Times New Roman"/>
      <w:color w:val="000000"/>
      <w:spacing w:val="-1"/>
      <w:w w:val="100"/>
      <w:position w:val="0"/>
      <w:sz w:val="55"/>
      <w:szCs w:val="55"/>
      <w:shd w:val="clear" w:color="auto" w:fill="FFFFFF"/>
      <w:lang w:val="ru-RU"/>
    </w:rPr>
  </w:style>
  <w:style w:type="character" w:customStyle="1" w:styleId="85pt0pt0">
    <w:name w:val="Основной текст + 8;5 pt;Интервал 0 pt"/>
    <w:rsid w:val="003C03B0"/>
    <w:rPr>
      <w:rFonts w:ascii="Times New Roman" w:eastAsia="Times New Roman" w:hAnsi="Times New Roman" w:cs="Times New Roman"/>
      <w:color w:val="000000"/>
      <w:spacing w:val="0"/>
      <w:w w:val="100"/>
      <w:position w:val="0"/>
      <w:sz w:val="17"/>
      <w:szCs w:val="17"/>
      <w:shd w:val="clear" w:color="auto" w:fill="FFFFFF"/>
    </w:rPr>
  </w:style>
  <w:style w:type="character" w:customStyle="1" w:styleId="265pt0pt">
    <w:name w:val="Основной текст + 26;5 pt;Интервал 0 pt"/>
    <w:rsid w:val="003C03B0"/>
    <w:rPr>
      <w:rFonts w:ascii="Times New Roman" w:eastAsia="Times New Roman" w:hAnsi="Times New Roman" w:cs="Times New Roman"/>
      <w:color w:val="000000"/>
      <w:spacing w:val="0"/>
      <w:w w:val="100"/>
      <w:position w:val="0"/>
      <w:sz w:val="53"/>
      <w:szCs w:val="53"/>
      <w:shd w:val="clear" w:color="auto" w:fill="FFFFFF"/>
      <w:lang w:val="ru-RU"/>
    </w:rPr>
  </w:style>
  <w:style w:type="character" w:customStyle="1" w:styleId="75pt0">
    <w:name w:val="Основной текст + 7;5 pt;Малые прописные"/>
    <w:rsid w:val="003C03B0"/>
    <w:rPr>
      <w:rFonts w:ascii="Times New Roman" w:eastAsia="Times New Roman" w:hAnsi="Times New Roman" w:cs="Times New Roman"/>
      <w:b w:val="0"/>
      <w:bCs w:val="0"/>
      <w:i w:val="0"/>
      <w:iCs w:val="0"/>
      <w:smallCaps/>
      <w:strike w:val="0"/>
      <w:color w:val="000000"/>
      <w:spacing w:val="0"/>
      <w:w w:val="100"/>
      <w:position w:val="0"/>
      <w:sz w:val="15"/>
      <w:szCs w:val="15"/>
      <w:u w:val="none"/>
      <w:shd w:val="clear" w:color="auto" w:fill="FFFFFF"/>
      <w:lang w:val="en-US"/>
    </w:rPr>
  </w:style>
  <w:style w:type="numbering" w:customStyle="1" w:styleId="1ai1106">
    <w:name w:val="1 / a / i1106"/>
    <w:basedOn w:val="af0"/>
    <w:next w:val="1ai"/>
    <w:semiHidden/>
    <w:rsid w:val="003C03B0"/>
    <w:pPr>
      <w:numPr>
        <w:numId w:val="119"/>
      </w:numPr>
    </w:pPr>
  </w:style>
  <w:style w:type="character" w:customStyle="1" w:styleId="85pt0">
    <w:name w:val="Основной текст + 8;5 pt;Полужирный"/>
    <w:basedOn w:val="afffffffff6"/>
    <w:rsid w:val="003C03B0"/>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rPr>
  </w:style>
  <w:style w:type="character" w:customStyle="1" w:styleId="Arial85pt">
    <w:name w:val="Основной текст + Arial;8;5 pt;Полужирный"/>
    <w:basedOn w:val="afffffffff6"/>
    <w:rsid w:val="003C03B0"/>
    <w:rPr>
      <w:rFonts w:ascii="Arial" w:eastAsia="Arial" w:hAnsi="Arial" w:cs="Arial"/>
      <w:b/>
      <w:bCs/>
      <w:i w:val="0"/>
      <w:iCs w:val="0"/>
      <w:smallCaps w:val="0"/>
      <w:strike w:val="0"/>
      <w:color w:val="000000"/>
      <w:spacing w:val="0"/>
      <w:w w:val="100"/>
      <w:position w:val="0"/>
      <w:sz w:val="17"/>
      <w:szCs w:val="17"/>
      <w:u w:val="none"/>
      <w:shd w:val="clear" w:color="auto" w:fill="FFFFFF"/>
      <w:lang w:val="ru-RU"/>
    </w:rPr>
  </w:style>
  <w:style w:type="character" w:customStyle="1" w:styleId="ArialNarrow9pt">
    <w:name w:val="Основной текст + Arial Narrow;9 pt;Курсив"/>
    <w:basedOn w:val="afffffffff6"/>
    <w:rsid w:val="003C03B0"/>
    <w:rPr>
      <w:rFonts w:ascii="Arial Narrow" w:eastAsia="Arial Narrow" w:hAnsi="Arial Narrow" w:cs="Arial Narrow"/>
      <w:b w:val="0"/>
      <w:bCs w:val="0"/>
      <w:i/>
      <w:iCs/>
      <w:smallCaps w:val="0"/>
      <w:strike w:val="0"/>
      <w:color w:val="000000"/>
      <w:spacing w:val="0"/>
      <w:w w:val="100"/>
      <w:position w:val="0"/>
      <w:sz w:val="18"/>
      <w:szCs w:val="18"/>
      <w:u w:val="none"/>
      <w:shd w:val="clear" w:color="auto" w:fill="FFFFFF"/>
    </w:rPr>
  </w:style>
  <w:style w:type="character" w:customStyle="1" w:styleId="Arial65pt">
    <w:name w:val="Основной текст + Arial;6;5 pt;Курсив"/>
    <w:basedOn w:val="afffffffff6"/>
    <w:rsid w:val="003C03B0"/>
    <w:rPr>
      <w:rFonts w:ascii="Arial" w:eastAsia="Arial" w:hAnsi="Arial" w:cs="Arial"/>
      <w:b w:val="0"/>
      <w:bCs w:val="0"/>
      <w:i/>
      <w:iCs/>
      <w:smallCaps w:val="0"/>
      <w:strike w:val="0"/>
      <w:color w:val="000000"/>
      <w:spacing w:val="0"/>
      <w:w w:val="100"/>
      <w:position w:val="0"/>
      <w:sz w:val="13"/>
      <w:szCs w:val="13"/>
      <w:u w:val="none"/>
      <w:shd w:val="clear" w:color="auto" w:fill="FFFFFF"/>
    </w:rPr>
  </w:style>
  <w:style w:type="paragraph" w:customStyle="1" w:styleId="affffffffffffffffffffff1">
    <w:name w:val="Осн"/>
    <w:basedOn w:val="ac"/>
    <w:rsid w:val="003C03B0"/>
    <w:pPr>
      <w:widowControl w:val="0"/>
      <w:suppressAutoHyphens w:val="0"/>
      <w:spacing w:line="240" w:lineRule="auto"/>
      <w:ind w:firstLine="567"/>
      <w:contextualSpacing w:val="0"/>
    </w:pPr>
    <w:rPr>
      <w:rFonts w:eastAsia="Times New Roman"/>
      <w:snapToGrid w:val="0"/>
      <w:sz w:val="28"/>
      <w:lang w:eastAsia="ru-RU"/>
    </w:rPr>
  </w:style>
  <w:style w:type="paragraph" w:customStyle="1" w:styleId="Iauiue1">
    <w:name w:val="Iau?iue1"/>
    <w:rsid w:val="003C03B0"/>
    <w:pPr>
      <w:widowControl w:val="0"/>
    </w:pPr>
    <w:rPr>
      <w:snapToGrid w:val="0"/>
      <w:sz w:val="24"/>
    </w:rPr>
  </w:style>
  <w:style w:type="paragraph" w:customStyle="1" w:styleId="Iauiue2">
    <w:name w:val="Iau?iue2"/>
    <w:rsid w:val="003C03B0"/>
    <w:pPr>
      <w:widowControl w:val="0"/>
    </w:pPr>
    <w:rPr>
      <w:snapToGrid w:val="0"/>
      <w:sz w:val="24"/>
    </w:rPr>
  </w:style>
  <w:style w:type="character" w:customStyle="1" w:styleId="0pt0">
    <w:name w:val="Основной текст + Полужирный;Курсив;Интервал 0 pt"/>
    <w:basedOn w:val="afffffffff6"/>
    <w:rsid w:val="003C03B0"/>
    <w:rPr>
      <w:rFonts w:ascii="Times New Roman" w:eastAsia="Times New Roman" w:hAnsi="Times New Roman" w:cs="Times New Roman"/>
      <w:b/>
      <w:bCs/>
      <w:i/>
      <w:iCs/>
      <w:smallCaps w:val="0"/>
      <w:strike w:val="0"/>
      <w:color w:val="000000"/>
      <w:spacing w:val="2"/>
      <w:w w:val="100"/>
      <w:position w:val="0"/>
      <w:u w:val="none"/>
      <w:shd w:val="clear" w:color="auto" w:fill="FFFFFF"/>
      <w:lang w:val="ru-RU"/>
    </w:rPr>
  </w:style>
  <w:style w:type="character" w:customStyle="1" w:styleId="85pt0pt1">
    <w:name w:val="Основной текст + 8.5 pt;Полужирный;Интервал 0 pt"/>
    <w:basedOn w:val="afffffffff6"/>
    <w:rsid w:val="003C03B0"/>
    <w:rPr>
      <w:rFonts w:ascii="Times New Roman" w:eastAsia="Times New Roman" w:hAnsi="Times New Roman" w:cs="Times New Roman"/>
      <w:b/>
      <w:bCs/>
      <w:i w:val="0"/>
      <w:iCs w:val="0"/>
      <w:smallCaps w:val="0"/>
      <w:strike w:val="0"/>
      <w:color w:val="000000"/>
      <w:spacing w:val="6"/>
      <w:w w:val="100"/>
      <w:position w:val="0"/>
      <w:sz w:val="17"/>
      <w:szCs w:val="17"/>
      <w:u w:val="none"/>
      <w:shd w:val="clear" w:color="auto" w:fill="FFFFFF"/>
      <w:lang w:val="ru-RU"/>
    </w:rPr>
  </w:style>
  <w:style w:type="character" w:customStyle="1" w:styleId="85pt0pt2">
    <w:name w:val="Основной текст + 8.5 pt;Интервал 0 pt"/>
    <w:basedOn w:val="afffffffff6"/>
    <w:rsid w:val="003C03B0"/>
    <w:rPr>
      <w:rFonts w:ascii="Times New Roman" w:eastAsia="Times New Roman" w:hAnsi="Times New Roman" w:cs="Times New Roman"/>
      <w:b w:val="0"/>
      <w:bCs w:val="0"/>
      <w:i w:val="0"/>
      <w:iCs w:val="0"/>
      <w:smallCaps w:val="0"/>
      <w:strike w:val="0"/>
      <w:color w:val="000000"/>
      <w:spacing w:val="3"/>
      <w:w w:val="100"/>
      <w:position w:val="0"/>
      <w:sz w:val="17"/>
      <w:szCs w:val="17"/>
      <w:u w:val="none"/>
      <w:shd w:val="clear" w:color="auto" w:fill="FFFFFF"/>
      <w:lang w:val="ru-RU"/>
    </w:rPr>
  </w:style>
  <w:style w:type="character" w:customStyle="1" w:styleId="7pt0pt">
    <w:name w:val="Основной текст + 7 pt;Интервал 0 pt"/>
    <w:basedOn w:val="afffffffff6"/>
    <w:rsid w:val="003C03B0"/>
    <w:rPr>
      <w:rFonts w:ascii="Times New Roman" w:eastAsia="Times New Roman" w:hAnsi="Times New Roman" w:cs="Times New Roman"/>
      <w:b w:val="0"/>
      <w:bCs w:val="0"/>
      <w:i w:val="0"/>
      <w:iCs w:val="0"/>
      <w:smallCaps w:val="0"/>
      <w:strike w:val="0"/>
      <w:color w:val="000000"/>
      <w:spacing w:val="3"/>
      <w:w w:val="100"/>
      <w:position w:val="0"/>
      <w:sz w:val="14"/>
      <w:szCs w:val="14"/>
      <w:u w:val="none"/>
      <w:shd w:val="clear" w:color="auto" w:fill="FFFFFF"/>
      <w:lang w:val="ru-RU"/>
    </w:rPr>
  </w:style>
  <w:style w:type="character" w:customStyle="1" w:styleId="55pt0pt">
    <w:name w:val="Основной текст + 5.5 pt;Интервал 0 pt"/>
    <w:basedOn w:val="afffffffff6"/>
    <w:rsid w:val="003C03B0"/>
    <w:rPr>
      <w:rFonts w:ascii="Times New Roman" w:eastAsia="Times New Roman" w:hAnsi="Times New Roman" w:cs="Times New Roman"/>
      <w:b w:val="0"/>
      <w:bCs w:val="0"/>
      <w:i w:val="0"/>
      <w:iCs w:val="0"/>
      <w:smallCaps w:val="0"/>
      <w:strike w:val="0"/>
      <w:color w:val="000000"/>
      <w:spacing w:val="8"/>
      <w:w w:val="100"/>
      <w:position w:val="0"/>
      <w:sz w:val="11"/>
      <w:szCs w:val="11"/>
      <w:u w:val="none"/>
      <w:shd w:val="clear" w:color="auto" w:fill="FFFFFF"/>
      <w:lang w:val="ru-RU"/>
    </w:rPr>
  </w:style>
  <w:style w:type="character" w:customStyle="1" w:styleId="7pt0pt0">
    <w:name w:val="Основной текст + 7 pt;Курсив;Интервал 0 pt"/>
    <w:basedOn w:val="afffffffff6"/>
    <w:rsid w:val="003C03B0"/>
    <w:rPr>
      <w:rFonts w:ascii="Times New Roman" w:eastAsia="Times New Roman" w:hAnsi="Times New Roman" w:cs="Times New Roman"/>
      <w:b w:val="0"/>
      <w:bCs w:val="0"/>
      <w:i/>
      <w:iCs/>
      <w:smallCaps w:val="0"/>
      <w:strike w:val="0"/>
      <w:color w:val="000000"/>
      <w:spacing w:val="-1"/>
      <w:w w:val="100"/>
      <w:position w:val="0"/>
      <w:sz w:val="14"/>
      <w:szCs w:val="14"/>
      <w:u w:val="none"/>
      <w:shd w:val="clear" w:color="auto" w:fill="FFFFFF"/>
      <w:lang w:val="ru-RU"/>
    </w:rPr>
  </w:style>
  <w:style w:type="character" w:customStyle="1" w:styleId="0pt1">
    <w:name w:val="Основной текст + Полужирный;Интервал 0 pt"/>
    <w:basedOn w:val="afffffffff6"/>
    <w:rsid w:val="003C03B0"/>
    <w:rPr>
      <w:rFonts w:ascii="Times New Roman" w:eastAsia="Times New Roman" w:hAnsi="Times New Roman" w:cs="Times New Roman"/>
      <w:b/>
      <w:bCs/>
      <w:i w:val="0"/>
      <w:iCs w:val="0"/>
      <w:smallCaps w:val="0"/>
      <w:strike w:val="0"/>
      <w:color w:val="000000"/>
      <w:spacing w:val="5"/>
      <w:w w:val="100"/>
      <w:position w:val="0"/>
      <w:u w:val="none"/>
      <w:shd w:val="clear" w:color="auto" w:fill="FFFFFF"/>
      <w:lang w:val="ru-RU"/>
    </w:rPr>
  </w:style>
  <w:style w:type="character" w:customStyle="1" w:styleId="95pt0pt">
    <w:name w:val="Основной текст + 9.5 pt;Полужирный;Интервал 0 pt"/>
    <w:basedOn w:val="afffffffff6"/>
    <w:rsid w:val="003C03B0"/>
    <w:rPr>
      <w:rFonts w:ascii="Times New Roman" w:eastAsia="Times New Roman" w:hAnsi="Times New Roman" w:cs="Times New Roman"/>
      <w:b/>
      <w:bCs/>
      <w:i w:val="0"/>
      <w:iCs w:val="0"/>
      <w:smallCaps w:val="0"/>
      <w:strike w:val="0"/>
      <w:color w:val="000000"/>
      <w:spacing w:val="1"/>
      <w:w w:val="100"/>
      <w:position w:val="0"/>
      <w:sz w:val="19"/>
      <w:szCs w:val="19"/>
      <w:u w:val="none"/>
      <w:shd w:val="clear" w:color="auto" w:fill="FFFFFF"/>
      <w:lang w:val="ru-RU"/>
    </w:rPr>
  </w:style>
  <w:style w:type="character" w:customStyle="1" w:styleId="Web10">
    <w:name w:val="Обычный (Web)1 Знак"/>
    <w:uiPriority w:val="99"/>
    <w:locked/>
    <w:rsid w:val="003C03B0"/>
    <w:rPr>
      <w:sz w:val="24"/>
      <w:szCs w:val="24"/>
    </w:rPr>
  </w:style>
  <w:style w:type="paragraph" w:customStyle="1" w:styleId="affffffffffffffffffffff2">
    <w:name w:val="ТЕКСТ ОСНОВНОЙ"/>
    <w:basedOn w:val="ac"/>
    <w:link w:val="affffffffffffffffffffff3"/>
    <w:qFormat/>
    <w:rsid w:val="003C03B0"/>
    <w:pPr>
      <w:suppressAutoHyphens w:val="0"/>
      <w:spacing w:after="140"/>
      <w:ind w:firstLine="0"/>
      <w:contextualSpacing w:val="0"/>
    </w:pPr>
    <w:rPr>
      <w:rFonts w:eastAsia="Times New Roman"/>
      <w:snapToGrid w:val="0"/>
      <w:szCs w:val="24"/>
      <w:lang w:val="x-none" w:eastAsia="x-none"/>
    </w:rPr>
  </w:style>
  <w:style w:type="character" w:customStyle="1" w:styleId="affffffffffffffffffffff3">
    <w:name w:val="ТЕКСТ ОСНОВНОЙ Знак"/>
    <w:link w:val="affffffffffffffffffffff2"/>
    <w:rsid w:val="003C03B0"/>
    <w:rPr>
      <w:snapToGrid w:val="0"/>
      <w:sz w:val="24"/>
      <w:szCs w:val="24"/>
      <w:lang w:val="x-none" w:eastAsia="x-none"/>
    </w:rPr>
  </w:style>
  <w:style w:type="paragraph" w:customStyle="1" w:styleId="affffffffffffffffffffff4">
    <w:name w:val="ТАБ_КУРСИВ"/>
    <w:basedOn w:val="ac"/>
    <w:link w:val="affffffffffffffffffffff5"/>
    <w:qFormat/>
    <w:rsid w:val="003C03B0"/>
    <w:pPr>
      <w:keepNext/>
      <w:suppressAutoHyphens w:val="0"/>
      <w:spacing w:after="40"/>
      <w:ind w:right="396" w:firstLine="902"/>
      <w:contextualSpacing w:val="0"/>
      <w:jc w:val="right"/>
    </w:pPr>
    <w:rPr>
      <w:rFonts w:eastAsia="Times New Roman"/>
      <w:i/>
      <w:szCs w:val="24"/>
      <w:lang w:val="x-none" w:eastAsia="x-none"/>
    </w:rPr>
  </w:style>
  <w:style w:type="character" w:customStyle="1" w:styleId="affffffffffffffffffffff5">
    <w:name w:val="ТАБ_КУРСИВ Знак"/>
    <w:link w:val="affffffffffffffffffffff4"/>
    <w:rsid w:val="003C03B0"/>
    <w:rPr>
      <w:i/>
      <w:sz w:val="24"/>
      <w:szCs w:val="24"/>
      <w:lang w:val="x-none" w:eastAsia="x-none"/>
    </w:rPr>
  </w:style>
  <w:style w:type="paragraph" w:customStyle="1" w:styleId="2ffffe">
    <w:name w:val="____2"/>
    <w:basedOn w:val="ac"/>
    <w:rsid w:val="003C03B0"/>
    <w:pPr>
      <w:suppressAutoHyphens w:val="0"/>
      <w:spacing w:before="100" w:beforeAutospacing="1" w:after="100" w:afterAutospacing="1" w:line="240" w:lineRule="auto"/>
      <w:ind w:firstLine="0"/>
      <w:contextualSpacing w:val="0"/>
      <w:jc w:val="left"/>
    </w:pPr>
    <w:rPr>
      <w:rFonts w:eastAsia="Times New Roman"/>
      <w:szCs w:val="24"/>
      <w:lang w:eastAsia="ru-RU"/>
    </w:rPr>
  </w:style>
  <w:style w:type="paragraph" w:customStyle="1" w:styleId="affffffffffffffffffffff6">
    <w:name w:val="_"/>
    <w:basedOn w:val="ac"/>
    <w:rsid w:val="003C03B0"/>
    <w:pPr>
      <w:suppressAutoHyphens w:val="0"/>
      <w:spacing w:before="100" w:beforeAutospacing="1" w:after="100" w:afterAutospacing="1" w:line="240" w:lineRule="auto"/>
      <w:ind w:firstLine="0"/>
      <w:contextualSpacing w:val="0"/>
      <w:jc w:val="left"/>
    </w:pPr>
    <w:rPr>
      <w:rFonts w:eastAsia="Times New Roman"/>
      <w:szCs w:val="24"/>
      <w:lang w:eastAsia="ru-RU"/>
    </w:rPr>
  </w:style>
  <w:style w:type="paragraph" w:customStyle="1" w:styleId="bodytextindent3">
    <w:name w:val="body_text_indent_3"/>
    <w:basedOn w:val="ac"/>
    <w:rsid w:val="003C03B0"/>
    <w:pPr>
      <w:suppressAutoHyphens w:val="0"/>
      <w:spacing w:before="100" w:beforeAutospacing="1" w:after="100" w:afterAutospacing="1" w:line="240" w:lineRule="auto"/>
      <w:ind w:firstLine="0"/>
      <w:contextualSpacing w:val="0"/>
      <w:jc w:val="left"/>
    </w:pPr>
    <w:rPr>
      <w:rFonts w:eastAsia="Times New Roman"/>
      <w:szCs w:val="24"/>
      <w:lang w:eastAsia="ru-RU"/>
    </w:rPr>
  </w:style>
  <w:style w:type="character" w:customStyle="1" w:styleId="0pt2">
    <w:name w:val="Основной текст + Интервал 0 pt"/>
    <w:basedOn w:val="afffffffff6"/>
    <w:rsid w:val="003C03B0"/>
    <w:rPr>
      <w:rFonts w:ascii="Times New Roman" w:eastAsia="Times New Roman" w:hAnsi="Times New Roman" w:cs="Times New Roman"/>
      <w:b w:val="0"/>
      <w:bCs w:val="0"/>
      <w:i w:val="0"/>
      <w:iCs w:val="0"/>
      <w:smallCaps w:val="0"/>
      <w:strike w:val="0"/>
      <w:color w:val="000000"/>
      <w:spacing w:val="2"/>
      <w:w w:val="100"/>
      <w:position w:val="0"/>
      <w:sz w:val="25"/>
      <w:szCs w:val="25"/>
      <w:u w:val="none"/>
      <w:shd w:val="clear" w:color="auto" w:fill="FFFFFF"/>
      <w:lang w:val="ru-RU"/>
    </w:rPr>
  </w:style>
  <w:style w:type="character" w:customStyle="1" w:styleId="13pt0pt">
    <w:name w:val="Основной текст + 13 pt;Интервал 0 pt"/>
    <w:basedOn w:val="afffffffff6"/>
    <w:rsid w:val="003C03B0"/>
    <w:rPr>
      <w:rFonts w:ascii="Times New Roman" w:eastAsia="Times New Roman" w:hAnsi="Times New Roman" w:cs="Times New Roman"/>
      <w:b w:val="0"/>
      <w:bCs w:val="0"/>
      <w:i w:val="0"/>
      <w:iCs w:val="0"/>
      <w:smallCaps w:val="0"/>
      <w:strike w:val="0"/>
      <w:color w:val="000000"/>
      <w:spacing w:val="2"/>
      <w:w w:val="100"/>
      <w:position w:val="0"/>
      <w:sz w:val="26"/>
      <w:szCs w:val="26"/>
      <w:u w:val="none"/>
      <w:shd w:val="clear" w:color="auto" w:fill="FFFFFF"/>
      <w:lang w:val="ru-RU"/>
    </w:rPr>
  </w:style>
  <w:style w:type="character" w:customStyle="1" w:styleId="13pt">
    <w:name w:val="Основной текст + 13 pt"/>
    <w:aliases w:val="Интервал 0 pt29"/>
    <w:basedOn w:val="afffffffff6"/>
    <w:uiPriority w:val="99"/>
    <w:rsid w:val="003C03B0"/>
    <w:rPr>
      <w:rFonts w:ascii="Times New Roman" w:eastAsia="Times New Roman" w:hAnsi="Times New Roman" w:cs="Times New Roman"/>
      <w:b w:val="0"/>
      <w:bCs w:val="0"/>
      <w:i w:val="0"/>
      <w:iCs w:val="0"/>
      <w:smallCaps w:val="0"/>
      <w:strike w:val="0"/>
      <w:color w:val="000000"/>
      <w:spacing w:val="1"/>
      <w:w w:val="100"/>
      <w:position w:val="0"/>
      <w:sz w:val="26"/>
      <w:szCs w:val="26"/>
      <w:u w:val="none"/>
      <w:shd w:val="clear" w:color="auto" w:fill="FFFFFF"/>
      <w:lang w:val="ru-RU"/>
    </w:rPr>
  </w:style>
  <w:style w:type="character" w:customStyle="1" w:styleId="4ff0">
    <w:name w:val="Основной текст (4) + Полужирный"/>
    <w:aliases w:val="Курсив9"/>
    <w:uiPriority w:val="99"/>
    <w:rsid w:val="003C03B0"/>
    <w:rPr>
      <w:b/>
      <w:bCs/>
      <w:i/>
      <w:iCs/>
      <w:sz w:val="30"/>
      <w:szCs w:val="30"/>
      <w:shd w:val="clear" w:color="auto" w:fill="FFFFFF"/>
    </w:rPr>
  </w:style>
  <w:style w:type="paragraph" w:customStyle="1" w:styleId="2fffff">
    <w:name w:val="Заг 2"/>
    <w:basedOn w:val="ac"/>
    <w:qFormat/>
    <w:rsid w:val="003C03B0"/>
    <w:pPr>
      <w:suppressAutoHyphens w:val="0"/>
      <w:spacing w:before="240" w:after="180" w:line="240" w:lineRule="auto"/>
      <w:ind w:firstLine="0"/>
      <w:jc w:val="left"/>
    </w:pPr>
    <w:rPr>
      <w:rFonts w:ascii="Arial" w:eastAsia="Times New Roman" w:hAnsi="Arial" w:cs="Arial"/>
      <w:b/>
      <w:caps/>
      <w:color w:val="0070C0"/>
      <w:szCs w:val="28"/>
      <w:lang w:eastAsia="ru-RU"/>
      <w14:shadow w14:blurRad="50800" w14:dist="38100" w14:dir="2700000" w14:sx="100000" w14:sy="100000" w14:kx="0" w14:ky="0" w14:algn="tl">
        <w14:srgbClr w14:val="000000">
          <w14:alpha w14:val="60000"/>
        </w14:srgbClr>
      </w14:shadow>
    </w:rPr>
  </w:style>
  <w:style w:type="table" w:customStyle="1" w:styleId="15110">
    <w:name w:val="Сетка таблицы1511"/>
    <w:basedOn w:val="af"/>
    <w:next w:val="affd"/>
    <w:uiPriority w:val="39"/>
    <w:rsid w:val="003C03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0">
    <w:name w:val="Сетка таблицы1611"/>
    <w:basedOn w:val="af"/>
    <w:next w:val="affd"/>
    <w:uiPriority w:val="39"/>
    <w:rsid w:val="003C03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Стиль нумерованный1"/>
    <w:basedOn w:val="af0"/>
    <w:rsid w:val="003C03B0"/>
    <w:pPr>
      <w:numPr>
        <w:numId w:val="111"/>
      </w:numPr>
    </w:pPr>
  </w:style>
  <w:style w:type="table" w:customStyle="1" w:styleId="2611">
    <w:name w:val="Сетка таблицы261"/>
    <w:basedOn w:val="af"/>
    <w:next w:val="affd"/>
    <w:uiPriority w:val="59"/>
    <w:rsid w:val="003C03B0"/>
    <w:rPr>
      <w:rFonts w:eastAsia="Calibri"/>
      <w:sz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f"/>
    <w:next w:val="affd"/>
    <w:uiPriority w:val="39"/>
    <w:rsid w:val="003C03B0"/>
    <w:rPr>
      <w:rFonts w:eastAsia="Calibri"/>
      <w:sz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Grid51"/>
    <w:rsid w:val="003C03B0"/>
    <w:rPr>
      <w:rFonts w:ascii="Calibri" w:hAnsi="Calibri"/>
      <w:sz w:val="28"/>
    </w:rPr>
    <w:tblPr>
      <w:tblCellMar>
        <w:top w:w="0" w:type="dxa"/>
        <w:left w:w="0" w:type="dxa"/>
        <w:bottom w:w="0" w:type="dxa"/>
        <w:right w:w="0" w:type="dxa"/>
      </w:tblCellMar>
    </w:tblPr>
  </w:style>
  <w:style w:type="paragraph" w:customStyle="1" w:styleId="affffffffffffffffffffff7">
    <w:name w:val="Разреженый"/>
    <w:basedOn w:val="ac"/>
    <w:rsid w:val="003C03B0"/>
    <w:pPr>
      <w:suppressAutoHyphens w:val="0"/>
      <w:spacing w:line="360" w:lineRule="auto"/>
      <w:contextualSpacing w:val="0"/>
    </w:pPr>
    <w:rPr>
      <w:rFonts w:eastAsia="Times New Roman"/>
      <w:spacing w:val="70"/>
      <w:lang w:eastAsia="ru-RU"/>
    </w:rPr>
  </w:style>
  <w:style w:type="paragraph" w:customStyle="1" w:styleId="affffffffffffffffffffff8">
    <w:name w:val="По центру"/>
    <w:basedOn w:val="ac"/>
    <w:rsid w:val="003C03B0"/>
    <w:pPr>
      <w:keepNext/>
      <w:suppressAutoHyphens w:val="0"/>
      <w:spacing w:line="360" w:lineRule="auto"/>
      <w:ind w:firstLine="0"/>
      <w:contextualSpacing w:val="0"/>
      <w:jc w:val="center"/>
    </w:pPr>
    <w:rPr>
      <w:rFonts w:eastAsia="Times New Roman"/>
      <w:sz w:val="28"/>
      <w:lang w:eastAsia="ru-RU"/>
    </w:rPr>
  </w:style>
  <w:style w:type="character" w:customStyle="1" w:styleId="clstextnormal1">
    <w:name w:val="clstextnormal1"/>
    <w:basedOn w:val="ae"/>
    <w:rsid w:val="003C03B0"/>
    <w:rPr>
      <w:b w:val="0"/>
      <w:bCs w:val="0"/>
      <w:color w:val="000000"/>
    </w:rPr>
  </w:style>
  <w:style w:type="character" w:customStyle="1" w:styleId="s100">
    <w:name w:val="s_10"/>
    <w:basedOn w:val="ae"/>
    <w:rsid w:val="003C03B0"/>
  </w:style>
  <w:style w:type="numbering" w:customStyle="1" w:styleId="3411">
    <w:name w:val="Стиль3411"/>
    <w:rsid w:val="003C03B0"/>
  </w:style>
  <w:style w:type="table" w:customStyle="1" w:styleId="1102">
    <w:name w:val="Сетка таблицы110"/>
    <w:basedOn w:val="af"/>
    <w:next w:val="affd"/>
    <w:uiPriority w:val="39"/>
    <w:rsid w:val="003C03B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311">
    <w:name w:val="Таблица простая 51311"/>
    <w:basedOn w:val="af"/>
    <w:uiPriority w:val="45"/>
    <w:rsid w:val="003C03B0"/>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3312">
    <w:name w:val="Сетка таблицы331"/>
    <w:basedOn w:val="af"/>
    <w:next w:val="affd"/>
    <w:rsid w:val="003C03B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1">
    <w:name w:val="1 / 1.1 / 1.1.121"/>
    <w:basedOn w:val="af0"/>
    <w:next w:val="111111"/>
    <w:unhideWhenUsed/>
    <w:rsid w:val="003C03B0"/>
    <w:pPr>
      <w:numPr>
        <w:numId w:val="120"/>
      </w:numPr>
    </w:pPr>
  </w:style>
  <w:style w:type="table" w:customStyle="1" w:styleId="13111">
    <w:name w:val="Сетка таблицы1311"/>
    <w:basedOn w:val="af"/>
    <w:next w:val="affd"/>
    <w:rsid w:val="003C03B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11">
    <w:name w:val="Сетка таблицы1411"/>
    <w:basedOn w:val="af"/>
    <w:next w:val="affd"/>
    <w:uiPriority w:val="39"/>
    <w:rsid w:val="003C03B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
    <w:basedOn w:val="af"/>
    <w:next w:val="affd"/>
    <w:rsid w:val="003C03B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1">
    <w:name w:val="Таблица простая 512111"/>
    <w:basedOn w:val="af"/>
    <w:uiPriority w:val="45"/>
    <w:rsid w:val="003C03B0"/>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rFonts w:ascii="Constantia" w:eastAsia="Times New Roman" w:hAnsi="Constantia" w:cs="Times New Roman"/>
        <w:i/>
        <w:iCs/>
        <w:sz w:val="26"/>
      </w:rPr>
      <w:tblPr/>
      <w:tcPr>
        <w:tcBorders>
          <w:bottom w:val="single" w:sz="4" w:space="0" w:color="7F7F7F"/>
        </w:tcBorders>
        <w:shd w:val="clear" w:color="auto" w:fill="FFFFFF"/>
      </w:tcPr>
    </w:tblStylePr>
    <w:tblStylePr w:type="lastRow">
      <w:rPr>
        <w:rFonts w:ascii="Constantia" w:eastAsia="Times New Roman" w:hAnsi="Constantia" w:cs="Times New Roman"/>
        <w:i/>
        <w:iCs/>
        <w:sz w:val="26"/>
      </w:rPr>
      <w:tblPr/>
      <w:tcPr>
        <w:tcBorders>
          <w:top w:val="single" w:sz="4" w:space="0" w:color="7F7F7F"/>
        </w:tcBorders>
        <w:shd w:val="clear" w:color="auto" w:fill="FFFFFF"/>
      </w:tcPr>
    </w:tblStylePr>
    <w:tblStylePr w:type="firstCol">
      <w:pPr>
        <w:jc w:val="right"/>
      </w:pPr>
      <w:rPr>
        <w:rFonts w:ascii="Constantia" w:eastAsia="Times New Roman" w:hAnsi="Constantia" w:cs="Times New Roman"/>
        <w:i/>
        <w:iCs/>
        <w:sz w:val="26"/>
      </w:rPr>
      <w:tblPr/>
      <w:tcPr>
        <w:tcBorders>
          <w:right w:val="single" w:sz="4" w:space="0" w:color="7F7F7F"/>
        </w:tcBorders>
        <w:shd w:val="clear" w:color="auto" w:fill="FFFFFF"/>
      </w:tcPr>
    </w:tblStylePr>
    <w:tblStylePr w:type="lastCol">
      <w:rPr>
        <w:rFonts w:ascii="Constantia" w:eastAsia="Times New Roman" w:hAnsi="Constant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1311">
    <w:name w:val="Нет списка11311"/>
    <w:next w:val="af0"/>
    <w:uiPriority w:val="99"/>
    <w:semiHidden/>
    <w:unhideWhenUsed/>
    <w:rsid w:val="003C03B0"/>
  </w:style>
  <w:style w:type="numbering" w:customStyle="1" w:styleId="23111">
    <w:name w:val="Нет списка2311"/>
    <w:next w:val="af0"/>
    <w:uiPriority w:val="99"/>
    <w:semiHidden/>
    <w:unhideWhenUsed/>
    <w:rsid w:val="003C03B0"/>
  </w:style>
  <w:style w:type="numbering" w:customStyle="1" w:styleId="33112">
    <w:name w:val="Нет списка3311"/>
    <w:next w:val="af0"/>
    <w:uiPriority w:val="99"/>
    <w:semiHidden/>
    <w:unhideWhenUsed/>
    <w:rsid w:val="003C03B0"/>
  </w:style>
  <w:style w:type="numbering" w:customStyle="1" w:styleId="42110">
    <w:name w:val="Нет списка4211"/>
    <w:next w:val="af0"/>
    <w:uiPriority w:val="99"/>
    <w:semiHidden/>
    <w:unhideWhenUsed/>
    <w:rsid w:val="003C03B0"/>
  </w:style>
  <w:style w:type="numbering" w:customStyle="1" w:styleId="12211">
    <w:name w:val="Нет списка12211"/>
    <w:next w:val="af0"/>
    <w:uiPriority w:val="99"/>
    <w:semiHidden/>
    <w:unhideWhenUsed/>
    <w:rsid w:val="003C03B0"/>
  </w:style>
  <w:style w:type="numbering" w:customStyle="1" w:styleId="111211">
    <w:name w:val="Нет списка111211"/>
    <w:next w:val="af0"/>
    <w:uiPriority w:val="99"/>
    <w:semiHidden/>
    <w:unhideWhenUsed/>
    <w:rsid w:val="003C03B0"/>
  </w:style>
  <w:style w:type="numbering" w:customStyle="1" w:styleId="212111">
    <w:name w:val="Нет списка21211"/>
    <w:next w:val="af0"/>
    <w:uiPriority w:val="99"/>
    <w:semiHidden/>
    <w:unhideWhenUsed/>
    <w:rsid w:val="003C03B0"/>
  </w:style>
  <w:style w:type="numbering" w:customStyle="1" w:styleId="312110">
    <w:name w:val="Нет списка31211"/>
    <w:next w:val="af0"/>
    <w:uiPriority w:val="99"/>
    <w:semiHidden/>
    <w:unhideWhenUsed/>
    <w:rsid w:val="003C03B0"/>
  </w:style>
  <w:style w:type="table" w:customStyle="1" w:styleId="TableGrid511">
    <w:name w:val="TableGrid511"/>
    <w:rsid w:val="003C03B0"/>
    <w:rPr>
      <w:rFonts w:ascii="Calibri" w:hAnsi="Calibri"/>
      <w:sz w:val="22"/>
      <w:szCs w:val="22"/>
    </w:rPr>
    <w:tblPr>
      <w:tblCellMar>
        <w:top w:w="0" w:type="dxa"/>
        <w:left w:w="0" w:type="dxa"/>
        <w:bottom w:w="0" w:type="dxa"/>
        <w:right w:w="0" w:type="dxa"/>
      </w:tblCellMar>
    </w:tblPr>
  </w:style>
  <w:style w:type="numbering" w:customStyle="1" w:styleId="51112">
    <w:name w:val="Нет списка5111"/>
    <w:next w:val="af0"/>
    <w:uiPriority w:val="99"/>
    <w:semiHidden/>
    <w:unhideWhenUsed/>
    <w:rsid w:val="003C03B0"/>
  </w:style>
  <w:style w:type="table" w:customStyle="1" w:styleId="51113">
    <w:name w:val="Сетка таблицы5111"/>
    <w:basedOn w:val="af"/>
    <w:next w:val="affd"/>
    <w:rsid w:val="003C03B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1110">
    <w:name w:val="Нет списка13111"/>
    <w:next w:val="af0"/>
    <w:uiPriority w:val="99"/>
    <w:semiHidden/>
    <w:unhideWhenUsed/>
    <w:rsid w:val="003C03B0"/>
  </w:style>
  <w:style w:type="numbering" w:customStyle="1" w:styleId="112111">
    <w:name w:val="Нет списка112111"/>
    <w:next w:val="af0"/>
    <w:uiPriority w:val="99"/>
    <w:semiHidden/>
    <w:unhideWhenUsed/>
    <w:rsid w:val="003C03B0"/>
  </w:style>
  <w:style w:type="numbering" w:customStyle="1" w:styleId="221110">
    <w:name w:val="Нет списка22111"/>
    <w:next w:val="af0"/>
    <w:uiPriority w:val="99"/>
    <w:semiHidden/>
    <w:unhideWhenUsed/>
    <w:rsid w:val="003C03B0"/>
  </w:style>
  <w:style w:type="numbering" w:customStyle="1" w:styleId="32111">
    <w:name w:val="Нет списка32111"/>
    <w:next w:val="af0"/>
    <w:uiPriority w:val="99"/>
    <w:semiHidden/>
    <w:unhideWhenUsed/>
    <w:rsid w:val="003C03B0"/>
  </w:style>
  <w:style w:type="numbering" w:customStyle="1" w:styleId="411110">
    <w:name w:val="Нет списка41111"/>
    <w:next w:val="af0"/>
    <w:uiPriority w:val="99"/>
    <w:semiHidden/>
    <w:unhideWhenUsed/>
    <w:rsid w:val="003C03B0"/>
  </w:style>
  <w:style w:type="numbering" w:customStyle="1" w:styleId="121111">
    <w:name w:val="Нет списка121111"/>
    <w:next w:val="af0"/>
    <w:uiPriority w:val="99"/>
    <w:semiHidden/>
    <w:unhideWhenUsed/>
    <w:rsid w:val="003C03B0"/>
  </w:style>
  <w:style w:type="numbering" w:customStyle="1" w:styleId="11111110">
    <w:name w:val="Нет списка1111111"/>
    <w:next w:val="af0"/>
    <w:uiPriority w:val="99"/>
    <w:semiHidden/>
    <w:unhideWhenUsed/>
    <w:rsid w:val="003C03B0"/>
  </w:style>
  <w:style w:type="numbering" w:customStyle="1" w:styleId="2111110">
    <w:name w:val="Нет списка211111"/>
    <w:next w:val="af0"/>
    <w:uiPriority w:val="99"/>
    <w:semiHidden/>
    <w:unhideWhenUsed/>
    <w:rsid w:val="003C03B0"/>
  </w:style>
  <w:style w:type="numbering" w:customStyle="1" w:styleId="311111">
    <w:name w:val="Нет списка311111"/>
    <w:next w:val="af0"/>
    <w:uiPriority w:val="99"/>
    <w:semiHidden/>
    <w:unhideWhenUsed/>
    <w:rsid w:val="003C03B0"/>
  </w:style>
  <w:style w:type="table" w:customStyle="1" w:styleId="10110">
    <w:name w:val="Сетка таблицы1011"/>
    <w:basedOn w:val="af"/>
    <w:next w:val="affd"/>
    <w:uiPriority w:val="59"/>
    <w:rsid w:val="003C03B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112">
    <w:name w:val="Нет списка711"/>
    <w:next w:val="af0"/>
    <w:uiPriority w:val="99"/>
    <w:semiHidden/>
    <w:unhideWhenUsed/>
    <w:rsid w:val="003C03B0"/>
  </w:style>
  <w:style w:type="table" w:customStyle="1" w:styleId="15111">
    <w:name w:val="Сетка таблицы15111"/>
    <w:basedOn w:val="af"/>
    <w:next w:val="affd"/>
    <w:uiPriority w:val="59"/>
    <w:rsid w:val="003C03B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111">
    <w:name w:val="Сетка таблицы16111"/>
    <w:basedOn w:val="af"/>
    <w:next w:val="affd"/>
    <w:uiPriority w:val="39"/>
    <w:rsid w:val="003C03B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10">
    <w:name w:val="Сетка таблицы2611"/>
    <w:basedOn w:val="af"/>
    <w:next w:val="affd"/>
    <w:uiPriority w:val="59"/>
    <w:rsid w:val="003C03B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
    <w:basedOn w:val="af"/>
    <w:next w:val="affd"/>
    <w:rsid w:val="003C03B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
    <w:basedOn w:val="af"/>
    <w:next w:val="affd"/>
    <w:uiPriority w:val="59"/>
    <w:rsid w:val="003C03B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
    <w:name w:val="Сетка таблицы44"/>
    <w:basedOn w:val="af"/>
    <w:next w:val="affd"/>
    <w:uiPriority w:val="59"/>
    <w:rsid w:val="003C03B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12">
    <w:name w:val="Нет списка1511"/>
    <w:next w:val="af0"/>
    <w:uiPriority w:val="99"/>
    <w:semiHidden/>
    <w:unhideWhenUsed/>
    <w:rsid w:val="003C03B0"/>
  </w:style>
  <w:style w:type="table" w:customStyle="1" w:styleId="513111">
    <w:name w:val="Таблица простая 513111"/>
    <w:basedOn w:val="af"/>
    <w:uiPriority w:val="45"/>
    <w:rsid w:val="003C03B0"/>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rFonts w:ascii="Constantia" w:eastAsia="Times New Roman" w:hAnsi="Constantia" w:cs="Times New Roman"/>
        <w:i/>
        <w:iCs/>
        <w:sz w:val="26"/>
      </w:rPr>
      <w:tblPr/>
      <w:tcPr>
        <w:tcBorders>
          <w:bottom w:val="single" w:sz="4" w:space="0" w:color="7F7F7F"/>
        </w:tcBorders>
        <w:shd w:val="clear" w:color="auto" w:fill="FFFFFF"/>
      </w:tcPr>
    </w:tblStylePr>
    <w:tblStylePr w:type="lastRow">
      <w:rPr>
        <w:rFonts w:ascii="Constantia" w:eastAsia="Times New Roman" w:hAnsi="Constantia" w:cs="Times New Roman"/>
        <w:i/>
        <w:iCs/>
        <w:sz w:val="26"/>
      </w:rPr>
      <w:tblPr/>
      <w:tcPr>
        <w:tcBorders>
          <w:top w:val="single" w:sz="4" w:space="0" w:color="7F7F7F"/>
        </w:tcBorders>
        <w:shd w:val="clear" w:color="auto" w:fill="FFFFFF"/>
      </w:tcPr>
    </w:tblStylePr>
    <w:tblStylePr w:type="firstCol">
      <w:pPr>
        <w:jc w:val="right"/>
      </w:pPr>
      <w:rPr>
        <w:rFonts w:ascii="Constantia" w:eastAsia="Times New Roman" w:hAnsi="Constantia" w:cs="Times New Roman"/>
        <w:i/>
        <w:iCs/>
        <w:sz w:val="26"/>
      </w:rPr>
      <w:tblPr/>
      <w:tcPr>
        <w:tcBorders>
          <w:right w:val="single" w:sz="4" w:space="0" w:color="7F7F7F"/>
        </w:tcBorders>
        <w:shd w:val="clear" w:color="auto" w:fill="FFFFFF"/>
      </w:tcPr>
    </w:tblStylePr>
    <w:tblStylePr w:type="lastCol">
      <w:rPr>
        <w:rFonts w:ascii="Constantia" w:eastAsia="Times New Roman" w:hAnsi="Constant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1411">
    <w:name w:val="Нет списка11411"/>
    <w:next w:val="af0"/>
    <w:uiPriority w:val="99"/>
    <w:semiHidden/>
    <w:unhideWhenUsed/>
    <w:rsid w:val="003C03B0"/>
  </w:style>
  <w:style w:type="numbering" w:customStyle="1" w:styleId="24110">
    <w:name w:val="Нет списка2411"/>
    <w:next w:val="af0"/>
    <w:uiPriority w:val="99"/>
    <w:semiHidden/>
    <w:unhideWhenUsed/>
    <w:rsid w:val="003C03B0"/>
  </w:style>
  <w:style w:type="numbering" w:customStyle="1" w:styleId="34110">
    <w:name w:val="Нет списка3411"/>
    <w:next w:val="af0"/>
    <w:uiPriority w:val="99"/>
    <w:semiHidden/>
    <w:unhideWhenUsed/>
    <w:rsid w:val="003C03B0"/>
  </w:style>
  <w:style w:type="table" w:customStyle="1" w:styleId="2132">
    <w:name w:val="Сетка таблицы213"/>
    <w:basedOn w:val="af"/>
    <w:next w:val="affd"/>
    <w:uiPriority w:val="59"/>
    <w:rsid w:val="003C03B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Grid6"/>
    <w:rsid w:val="003C03B0"/>
    <w:rPr>
      <w:rFonts w:ascii="Calibri" w:hAnsi="Calibri"/>
      <w:sz w:val="22"/>
      <w:szCs w:val="22"/>
    </w:rPr>
    <w:tblPr>
      <w:tblCellMar>
        <w:top w:w="0" w:type="dxa"/>
        <w:left w:w="0" w:type="dxa"/>
        <w:bottom w:w="0" w:type="dxa"/>
        <w:right w:w="0" w:type="dxa"/>
      </w:tblCellMar>
    </w:tblPr>
  </w:style>
  <w:style w:type="table" w:customStyle="1" w:styleId="TableGrid13">
    <w:name w:val="TableGrid13"/>
    <w:rsid w:val="003C03B0"/>
    <w:rPr>
      <w:rFonts w:ascii="Calibri" w:hAnsi="Calibri"/>
      <w:sz w:val="22"/>
      <w:szCs w:val="22"/>
    </w:rPr>
    <w:tblPr>
      <w:tblCellMar>
        <w:top w:w="0" w:type="dxa"/>
        <w:left w:w="0" w:type="dxa"/>
        <w:bottom w:w="0" w:type="dxa"/>
        <w:right w:w="0" w:type="dxa"/>
      </w:tblCellMar>
    </w:tblPr>
  </w:style>
  <w:style w:type="table" w:customStyle="1" w:styleId="TableGrid23">
    <w:name w:val="TableGrid23"/>
    <w:rsid w:val="003C03B0"/>
    <w:rPr>
      <w:rFonts w:ascii="Calibri" w:hAnsi="Calibri"/>
      <w:sz w:val="22"/>
      <w:szCs w:val="22"/>
    </w:rPr>
    <w:tblPr>
      <w:tblCellMar>
        <w:top w:w="0" w:type="dxa"/>
        <w:left w:w="0" w:type="dxa"/>
        <w:bottom w:w="0" w:type="dxa"/>
        <w:right w:w="0" w:type="dxa"/>
      </w:tblCellMar>
    </w:tblPr>
  </w:style>
  <w:style w:type="table" w:customStyle="1" w:styleId="TableGrid33">
    <w:name w:val="TableGrid33"/>
    <w:rsid w:val="003C03B0"/>
    <w:rPr>
      <w:rFonts w:ascii="Calibri" w:hAnsi="Calibri"/>
      <w:sz w:val="22"/>
      <w:szCs w:val="22"/>
    </w:rPr>
    <w:tblPr>
      <w:tblCellMar>
        <w:top w:w="0" w:type="dxa"/>
        <w:left w:w="0" w:type="dxa"/>
        <w:bottom w:w="0" w:type="dxa"/>
        <w:right w:w="0" w:type="dxa"/>
      </w:tblCellMar>
    </w:tblPr>
  </w:style>
  <w:style w:type="table" w:customStyle="1" w:styleId="-13">
    <w:name w:val="Веб-таблица 13"/>
    <w:basedOn w:val="af"/>
    <w:next w:val="-10"/>
    <w:rsid w:val="003C03B0"/>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230">
    <w:name w:val="Веб-таблица 23"/>
    <w:basedOn w:val="af"/>
    <w:next w:val="-20"/>
    <w:rsid w:val="003C03B0"/>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236">
    <w:name w:val="Изящная таблица 23"/>
    <w:basedOn w:val="af"/>
    <w:next w:val="2ff7"/>
    <w:rsid w:val="003C03B0"/>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3c">
    <w:name w:val="Классическая таблица 13"/>
    <w:basedOn w:val="af"/>
    <w:next w:val="1ffffb"/>
    <w:rsid w:val="003C03B0"/>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237">
    <w:name w:val="Классическая таблица 23"/>
    <w:basedOn w:val="af"/>
    <w:next w:val="2ff8"/>
    <w:rsid w:val="003C03B0"/>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shd w:val="solid" w:color="C0C0C0" w:fill="FFFFFF"/>
      </w:tcPr>
    </w:tblStylePr>
    <w:tblStylePr w:type="neCell">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tblPr/>
      <w:tcPr>
        <w:tcBorders>
          <w:tl2br w:val="none" w:sz="0" w:space="0" w:color="auto"/>
          <w:tr2bl w:val="none" w:sz="0" w:space="0" w:color="auto"/>
        </w:tcBorders>
      </w:tcPr>
    </w:tblStylePr>
  </w:style>
  <w:style w:type="table" w:customStyle="1" w:styleId="334">
    <w:name w:val="Классическая таблица 33"/>
    <w:basedOn w:val="af"/>
    <w:next w:val="3fd"/>
    <w:rsid w:val="003C03B0"/>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tblPr/>
      <w:tcPr>
        <w:tcBorders>
          <w:bottom w:val="single" w:sz="6" w:space="0" w:color="000000"/>
          <w:tl2br w:val="none" w:sz="0" w:space="0" w:color="auto"/>
          <w:tr2bl w:val="none" w:sz="0" w:space="0" w:color="auto"/>
        </w:tcBorders>
        <w:shd w:val="solid" w:color="000080" w:fill="FFFFFF"/>
      </w:tcPr>
    </w:tblStylePr>
    <w:tblStylePr w:type="lastRow">
      <w:tblPr/>
      <w:tcPr>
        <w:tcBorders>
          <w:top w:val="single" w:sz="12" w:space="0" w:color="000000"/>
          <w:tl2br w:val="none" w:sz="0" w:space="0" w:color="auto"/>
          <w:tr2bl w:val="none" w:sz="0" w:space="0" w:color="auto"/>
        </w:tcBorders>
        <w:shd w:val="solid" w:color="FFFFFF" w:fill="FFFFFF"/>
      </w:tcPr>
    </w:tblStylePr>
    <w:tblStylePr w:type="firstCol">
      <w:tblPr/>
      <w:tcPr>
        <w:tcBorders>
          <w:tl2br w:val="none" w:sz="0" w:space="0" w:color="auto"/>
          <w:tr2bl w:val="none" w:sz="0" w:space="0" w:color="auto"/>
        </w:tcBorders>
      </w:tcPr>
    </w:tblStylePr>
  </w:style>
  <w:style w:type="table" w:customStyle="1" w:styleId="13d">
    <w:name w:val="Объемная таблица 13"/>
    <w:basedOn w:val="af"/>
    <w:next w:val="1ffffc"/>
    <w:rsid w:val="003C03B0"/>
    <w:tblPr>
      <w:tblInd w:w="0" w:type="dxa"/>
      <w:tblCellMar>
        <w:top w:w="0" w:type="dxa"/>
        <w:left w:w="108" w:type="dxa"/>
        <w:bottom w:w="0" w:type="dxa"/>
        <w:right w:w="108" w:type="dxa"/>
      </w:tblCellMar>
    </w:tblPr>
    <w:tcPr>
      <w:shd w:val="solid" w:color="C0C0C0" w:fill="FFFFFF"/>
    </w:tc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customStyle="1" w:styleId="238">
    <w:name w:val="Объемная таблица 23"/>
    <w:basedOn w:val="af"/>
    <w:next w:val="2ff9"/>
    <w:rsid w:val="003C03B0"/>
    <w:tblPr>
      <w:tblStyleRowBandSize w:val="1"/>
      <w:tblInd w:w="0" w:type="dxa"/>
      <w:tblCellMar>
        <w:top w:w="0" w:type="dxa"/>
        <w:left w:w="108" w:type="dxa"/>
        <w:bottom w:w="0" w:type="dxa"/>
        <w:right w:w="108" w:type="dxa"/>
      </w:tblCellMar>
    </w:tblPr>
    <w:tcPr>
      <w:shd w:val="solid" w:color="C0C0C0" w:fill="FFFFFF"/>
    </w:tc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3e">
    <w:name w:val="Простая таблица 13"/>
    <w:basedOn w:val="af"/>
    <w:next w:val="1ffffd"/>
    <w:rsid w:val="003C03B0"/>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9">
    <w:name w:val="Простая таблица 23"/>
    <w:basedOn w:val="af"/>
    <w:next w:val="2ffa"/>
    <w:rsid w:val="003C03B0"/>
    <w:tblPr>
      <w:tblInd w:w="0" w:type="dxa"/>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table" w:customStyle="1" w:styleId="335">
    <w:name w:val="Простая таблица 33"/>
    <w:basedOn w:val="af"/>
    <w:next w:val="3fe"/>
    <w:rsid w:val="003C03B0"/>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13f">
    <w:name w:val="Сетка таблицы 13"/>
    <w:basedOn w:val="af"/>
    <w:next w:val="1ffffe"/>
    <w:rsid w:val="003C03B0"/>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23a">
    <w:name w:val="Сетка таблицы 23"/>
    <w:basedOn w:val="af"/>
    <w:next w:val="2ffb"/>
    <w:rsid w:val="003C03B0"/>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336">
    <w:name w:val="Сетка таблицы 33"/>
    <w:basedOn w:val="af"/>
    <w:next w:val="3ff"/>
    <w:rsid w:val="003C03B0"/>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433">
    <w:name w:val="Сетка таблицы 43"/>
    <w:basedOn w:val="af"/>
    <w:next w:val="4f2"/>
    <w:rsid w:val="003C03B0"/>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op w:val="single" w:sz="6" w:space="0" w:color="000000"/>
          <w:tl2br w:val="none" w:sz="0" w:space="0" w:color="auto"/>
          <w:tr2bl w:val="none" w:sz="0" w:space="0" w:color="auto"/>
        </w:tcBorders>
        <w:shd w:val="pct30" w:color="FFFF00" w:fill="FFFFFF"/>
      </w:tcPr>
    </w:tblStylePr>
    <w:tblStylePr w:type="lastCol">
      <w:tblPr/>
      <w:tcPr>
        <w:tcBorders>
          <w:tl2br w:val="none" w:sz="0" w:space="0" w:color="auto"/>
          <w:tr2bl w:val="none" w:sz="0" w:space="0" w:color="auto"/>
        </w:tcBorders>
      </w:tcPr>
    </w:tblStylePr>
  </w:style>
  <w:style w:type="table" w:customStyle="1" w:styleId="532">
    <w:name w:val="Сетка таблицы 53"/>
    <w:basedOn w:val="af"/>
    <w:next w:val="58"/>
    <w:rsid w:val="003C03B0"/>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30">
    <w:name w:val="Сетка таблицы 63"/>
    <w:basedOn w:val="af"/>
    <w:next w:val="66"/>
    <w:rsid w:val="003C03B0"/>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30">
    <w:name w:val="Сетка таблицы 73"/>
    <w:basedOn w:val="af"/>
    <w:next w:val="76"/>
    <w:rsid w:val="003C03B0"/>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1">
    <w:name w:val="Сетка таблицы 83"/>
    <w:basedOn w:val="af"/>
    <w:next w:val="82"/>
    <w:rsid w:val="003C03B0"/>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3fff1">
    <w:name w:val="Стандартная таблица3"/>
    <w:basedOn w:val="af"/>
    <w:next w:val="affffffffffff3"/>
    <w:rsid w:val="003C03B0"/>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23b">
    <w:name w:val="Столбцы таблицы 23"/>
    <w:basedOn w:val="af"/>
    <w:next w:val="2ffc"/>
    <w:rsid w:val="003C03B0"/>
    <w:rPr>
      <w:b/>
      <w:bCs/>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30" w:color="000000" w:fill="FFFFFF"/>
      </w:tcPr>
    </w:tblStylePr>
    <w:tblStylePr w:type="band2Vert">
      <w:tblPr/>
      <w:tcPr>
        <w:shd w:val="pct25" w:color="00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37">
    <w:name w:val="Столбцы таблицы 33"/>
    <w:basedOn w:val="af"/>
    <w:next w:val="3ff0"/>
    <w:rsid w:val="003C03B0"/>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op w:val="single" w:sz="6" w:space="0" w:color="000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tblPr/>
      <w:tcPr>
        <w:shd w:val="pct10" w:color="000000" w:fill="FFFFFF"/>
      </w:tcPr>
    </w:tblStylePr>
    <w:tblStylePr w:type="neCell">
      <w:tblPr/>
      <w:tcPr>
        <w:tcBorders>
          <w:tl2br w:val="none" w:sz="0" w:space="0" w:color="auto"/>
          <w:tr2bl w:val="none" w:sz="0" w:space="0" w:color="auto"/>
        </w:tcBorders>
      </w:tcPr>
    </w:tblStylePr>
  </w:style>
  <w:style w:type="table" w:customStyle="1" w:styleId="434">
    <w:name w:val="Столбцы таблицы 43"/>
    <w:basedOn w:val="af"/>
    <w:next w:val="4f3"/>
    <w:rsid w:val="003C03B0"/>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50" w:color="008080" w:fill="FFFFFF"/>
      </w:tcPr>
    </w:tblStylePr>
    <w:tblStylePr w:type="band2Vert">
      <w:tblPr/>
      <w:tcPr>
        <w:shd w:val="pct10" w:color="000000" w:fill="FFFFFF"/>
      </w:tcPr>
    </w:tblStylePr>
  </w:style>
  <w:style w:type="table" w:customStyle="1" w:styleId="-130">
    <w:name w:val="Таблица-список 13"/>
    <w:basedOn w:val="af"/>
    <w:next w:val="-11"/>
    <w:rsid w:val="003C03B0"/>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solid" w:color="C0C0C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9">
    <w:name w:val="Таблица-список 39"/>
    <w:basedOn w:val="af"/>
    <w:next w:val="-30"/>
    <w:rsid w:val="003C03B0"/>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3">
    <w:name w:val="Таблица-список 43"/>
    <w:basedOn w:val="af"/>
    <w:next w:val="-4"/>
    <w:rsid w:val="003C03B0"/>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shd w:val="solid" w:color="808080" w:fill="FFFFFF"/>
      </w:tcPr>
    </w:tblStylePr>
  </w:style>
  <w:style w:type="table" w:customStyle="1" w:styleId="-53">
    <w:name w:val="Таблица-список 53"/>
    <w:basedOn w:val="af"/>
    <w:next w:val="-5"/>
    <w:rsid w:val="003C03B0"/>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style>
  <w:style w:type="table" w:customStyle="1" w:styleId="-63">
    <w:name w:val="Таблица-список 63"/>
    <w:basedOn w:val="af"/>
    <w:next w:val="-6"/>
    <w:rsid w:val="003C03B0"/>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tblPr/>
      <w:tcPr>
        <w:tcBorders>
          <w:bottom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3fff2">
    <w:name w:val="Тема таблицы3"/>
    <w:basedOn w:val="af"/>
    <w:next w:val="affffffffffff4"/>
    <w:rsid w:val="003C03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f0">
    <w:name w:val="Цветная таблица 13"/>
    <w:basedOn w:val="af"/>
    <w:next w:val="1fffff"/>
    <w:rsid w:val="003C03B0"/>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tblPr/>
      <w:tcPr>
        <w:tcBorders>
          <w:tl2br w:val="none" w:sz="0" w:space="0" w:color="auto"/>
          <w:tr2bl w:val="none" w:sz="0" w:space="0" w:color="auto"/>
        </w:tcBorders>
        <w:shd w:val="solid" w:color="000000" w:fill="FFFFFF"/>
      </w:tcPr>
    </w:tblStylePr>
    <w:tblStylePr w:type="firstCol">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tblPr/>
      <w:tcPr>
        <w:tcBorders>
          <w:tl2br w:val="none" w:sz="0" w:space="0" w:color="auto"/>
          <w:tr2bl w:val="none" w:sz="0" w:space="0" w:color="auto"/>
        </w:tcBorders>
      </w:tcPr>
    </w:tblStylePr>
  </w:style>
  <w:style w:type="table" w:customStyle="1" w:styleId="23c">
    <w:name w:val="Цветная таблица 23"/>
    <w:basedOn w:val="af"/>
    <w:next w:val="2ffd"/>
    <w:rsid w:val="003C03B0"/>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tblPr/>
      <w:tcPr>
        <w:tcBorders>
          <w:bottom w:val="single" w:sz="12" w:space="0" w:color="000000"/>
          <w:tl2br w:val="none" w:sz="0" w:space="0" w:color="auto"/>
          <w:tr2bl w:val="none" w:sz="0" w:space="0" w:color="auto"/>
        </w:tcBorders>
        <w:shd w:val="solid" w:color="800000" w:fill="FFFFFF"/>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tblPr/>
      <w:tcPr>
        <w:tcBorders>
          <w:tl2br w:val="none" w:sz="0" w:space="0" w:color="auto"/>
          <w:tr2bl w:val="none" w:sz="0" w:space="0" w:color="auto"/>
        </w:tcBorders>
      </w:tcPr>
    </w:tblStylePr>
  </w:style>
  <w:style w:type="table" w:customStyle="1" w:styleId="338">
    <w:name w:val="Цветная таблица 33"/>
    <w:basedOn w:val="af"/>
    <w:next w:val="3ff1"/>
    <w:rsid w:val="003C03B0"/>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tblPr/>
      <w:tcPr>
        <w:tcBorders>
          <w:tl2br w:val="none" w:sz="0" w:space="0" w:color="auto"/>
          <w:tr2bl w:val="none" w:sz="0" w:space="0" w:color="auto"/>
        </w:tcBorders>
        <w:shd w:val="solid" w:color="000000" w:fill="FFFFFF"/>
      </w:tcPr>
    </w:tblStylePr>
  </w:style>
  <w:style w:type="table" w:customStyle="1" w:styleId="2-513">
    <w:name w:val="Средняя заливка 2 - Акцент 513"/>
    <w:basedOn w:val="af"/>
    <w:uiPriority w:val="99"/>
    <w:rsid w:val="003C03B0"/>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tblPr/>
      <w:tcPr>
        <w:tcBorders>
          <w:top w:val="double" w:sz="6" w:space="0" w:color="auto"/>
          <w:left w:val="nil"/>
          <w:bottom w:val="single" w:sz="18" w:space="0" w:color="auto"/>
          <w:right w:val="nil"/>
          <w:insideH w:val="nil"/>
          <w:insideV w:val="nil"/>
        </w:tcBorders>
        <w:shd w:val="clear" w:color="auto" w:fill="F4F4F4"/>
      </w:tcPr>
    </w:tblStylePr>
    <w:tblStylePr w:type="firstCol">
      <w:tblPr/>
      <w:tcPr>
        <w:tcBorders>
          <w:top w:val="nil"/>
          <w:left w:val="nil"/>
          <w:bottom w:val="single" w:sz="18" w:space="0" w:color="auto"/>
          <w:right w:val="nil"/>
          <w:insideH w:val="nil"/>
          <w:insideV w:val="nil"/>
        </w:tcBorders>
        <w:shd w:val="clear" w:color="auto" w:fill="4BACC6"/>
      </w:tcPr>
    </w:tblStylePr>
    <w:tblStylePr w:type="lastCol">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313">
    <w:name w:val="Таблица-список 313"/>
    <w:basedOn w:val="af"/>
    <w:next w:val="-30"/>
    <w:uiPriority w:val="99"/>
    <w:rsid w:val="003C03B0"/>
    <w:rPr>
      <w:rFonts w:ascii="Arial"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23">
    <w:name w:val="Таблица-список 323"/>
    <w:basedOn w:val="af"/>
    <w:next w:val="-30"/>
    <w:uiPriority w:val="99"/>
    <w:rsid w:val="003C03B0"/>
    <w:rPr>
      <w:rFonts w:ascii="Arial"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33">
    <w:name w:val="Таблица-список 333"/>
    <w:basedOn w:val="af"/>
    <w:next w:val="-30"/>
    <w:uiPriority w:val="99"/>
    <w:rsid w:val="003C03B0"/>
    <w:rPr>
      <w:rFonts w:ascii="Arial"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43">
    <w:name w:val="Таблица-список 343"/>
    <w:basedOn w:val="af"/>
    <w:next w:val="-30"/>
    <w:uiPriority w:val="99"/>
    <w:rsid w:val="003C03B0"/>
    <w:rPr>
      <w:rFonts w:ascii="Arial"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53">
    <w:name w:val="Таблица-список 353"/>
    <w:basedOn w:val="af"/>
    <w:next w:val="-30"/>
    <w:uiPriority w:val="99"/>
    <w:rsid w:val="003C03B0"/>
    <w:rPr>
      <w:rFonts w:ascii="Arial"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63">
    <w:name w:val="Таблица-список 363"/>
    <w:basedOn w:val="af"/>
    <w:next w:val="-30"/>
    <w:uiPriority w:val="99"/>
    <w:rsid w:val="003C03B0"/>
    <w:rPr>
      <w:rFonts w:ascii="Arial"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631">
    <w:name w:val="Сетка таблицы63"/>
    <w:basedOn w:val="af"/>
    <w:next w:val="affd"/>
    <w:rsid w:val="003C03B0"/>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0">
    <w:name w:val="Сетка таблицы223"/>
    <w:basedOn w:val="af"/>
    <w:next w:val="affd"/>
    <w:uiPriority w:val="59"/>
    <w:rsid w:val="003C03B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0">
    <w:name w:val="Сетка таблицы413"/>
    <w:basedOn w:val="af"/>
    <w:next w:val="affd"/>
    <w:uiPriority w:val="59"/>
    <w:rsid w:val="003C03B0"/>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
    <w:name w:val="Сетка таблицы73"/>
    <w:basedOn w:val="af"/>
    <w:next w:val="affd"/>
    <w:uiPriority w:val="59"/>
    <w:rsid w:val="003C03B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4">
    <w:name w:val="Средняя заливка 2 - Акцент 54"/>
    <w:basedOn w:val="af"/>
    <w:next w:val="2-5"/>
    <w:uiPriority w:val="64"/>
    <w:rsid w:val="003C03B0"/>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840">
    <w:name w:val="Сетка таблицы84"/>
    <w:basedOn w:val="af"/>
    <w:uiPriority w:val="39"/>
    <w:rsid w:val="003C03B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11">
    <w:name w:val="Нет списка521"/>
    <w:next w:val="af0"/>
    <w:uiPriority w:val="99"/>
    <w:semiHidden/>
    <w:unhideWhenUsed/>
    <w:rsid w:val="003C03B0"/>
  </w:style>
  <w:style w:type="table" w:customStyle="1" w:styleId="523">
    <w:name w:val="Сетка таблицы52"/>
    <w:basedOn w:val="af"/>
    <w:next w:val="affd"/>
    <w:uiPriority w:val="59"/>
    <w:rsid w:val="003C03B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20">
    <w:name w:val="Сетка таблицы232"/>
    <w:basedOn w:val="af"/>
    <w:next w:val="affd"/>
    <w:uiPriority w:val="59"/>
    <w:rsid w:val="003C03B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
    <w:basedOn w:val="af"/>
    <w:next w:val="affd"/>
    <w:rsid w:val="003C03B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
    <w:basedOn w:val="af"/>
    <w:next w:val="affd"/>
    <w:uiPriority w:val="59"/>
    <w:rsid w:val="003C03B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0">
    <w:name w:val="Сетка таблицы422"/>
    <w:basedOn w:val="af"/>
    <w:next w:val="affd"/>
    <w:uiPriority w:val="59"/>
    <w:rsid w:val="003C03B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1">
    <w:name w:val="Таблица простая 511211"/>
    <w:basedOn w:val="af"/>
    <w:uiPriority w:val="45"/>
    <w:rsid w:val="003C03B0"/>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rFonts w:ascii="Constantia" w:eastAsia="Times New Roman" w:hAnsi="Constantia" w:cs="Times New Roman"/>
        <w:i/>
        <w:iCs/>
        <w:sz w:val="26"/>
      </w:rPr>
      <w:tblPr/>
      <w:tcPr>
        <w:tcBorders>
          <w:bottom w:val="single" w:sz="4" w:space="0" w:color="7F7F7F"/>
        </w:tcBorders>
        <w:shd w:val="clear" w:color="auto" w:fill="FFFFFF"/>
      </w:tcPr>
    </w:tblStylePr>
    <w:tblStylePr w:type="lastRow">
      <w:rPr>
        <w:rFonts w:ascii="Constantia" w:eastAsia="Times New Roman" w:hAnsi="Constantia" w:cs="Times New Roman"/>
        <w:i/>
        <w:iCs/>
        <w:sz w:val="26"/>
      </w:rPr>
      <w:tblPr/>
      <w:tcPr>
        <w:tcBorders>
          <w:top w:val="single" w:sz="4" w:space="0" w:color="7F7F7F"/>
        </w:tcBorders>
        <w:shd w:val="clear" w:color="auto" w:fill="FFFFFF"/>
      </w:tcPr>
    </w:tblStylePr>
    <w:tblStylePr w:type="firstCol">
      <w:pPr>
        <w:jc w:val="right"/>
      </w:pPr>
      <w:rPr>
        <w:rFonts w:ascii="Constantia" w:eastAsia="Times New Roman" w:hAnsi="Constantia" w:cs="Times New Roman"/>
        <w:i/>
        <w:iCs/>
        <w:sz w:val="26"/>
      </w:rPr>
      <w:tblPr/>
      <w:tcPr>
        <w:tcBorders>
          <w:right w:val="single" w:sz="4" w:space="0" w:color="7F7F7F"/>
        </w:tcBorders>
        <w:shd w:val="clear" w:color="auto" w:fill="FFFFFF"/>
      </w:tcPr>
    </w:tblStylePr>
    <w:tblStylePr w:type="lastCol">
      <w:rPr>
        <w:rFonts w:ascii="Constantia" w:eastAsia="Times New Roman" w:hAnsi="Constant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1221">
    <w:name w:val="Нет списка11221"/>
    <w:next w:val="af0"/>
    <w:uiPriority w:val="99"/>
    <w:semiHidden/>
    <w:unhideWhenUsed/>
    <w:rsid w:val="003C03B0"/>
  </w:style>
  <w:style w:type="numbering" w:customStyle="1" w:styleId="22210">
    <w:name w:val="Нет списка2221"/>
    <w:next w:val="af0"/>
    <w:uiPriority w:val="99"/>
    <w:semiHidden/>
    <w:unhideWhenUsed/>
    <w:rsid w:val="003C03B0"/>
  </w:style>
  <w:style w:type="numbering" w:customStyle="1" w:styleId="32210">
    <w:name w:val="Нет списка3221"/>
    <w:next w:val="af0"/>
    <w:uiPriority w:val="99"/>
    <w:semiHidden/>
    <w:unhideWhenUsed/>
    <w:rsid w:val="003C03B0"/>
  </w:style>
  <w:style w:type="numbering" w:customStyle="1" w:styleId="41210">
    <w:name w:val="Нет списка4121"/>
    <w:next w:val="af0"/>
    <w:uiPriority w:val="99"/>
    <w:semiHidden/>
    <w:unhideWhenUsed/>
    <w:rsid w:val="003C03B0"/>
  </w:style>
  <w:style w:type="numbering" w:customStyle="1" w:styleId="12121">
    <w:name w:val="Нет списка12121"/>
    <w:next w:val="af0"/>
    <w:uiPriority w:val="99"/>
    <w:semiHidden/>
    <w:unhideWhenUsed/>
    <w:rsid w:val="003C03B0"/>
  </w:style>
  <w:style w:type="numbering" w:customStyle="1" w:styleId="111121">
    <w:name w:val="Нет списка111121"/>
    <w:next w:val="af0"/>
    <w:uiPriority w:val="99"/>
    <w:semiHidden/>
    <w:unhideWhenUsed/>
    <w:rsid w:val="003C03B0"/>
  </w:style>
  <w:style w:type="numbering" w:customStyle="1" w:styleId="211210">
    <w:name w:val="Нет списка21121"/>
    <w:next w:val="af0"/>
    <w:uiPriority w:val="99"/>
    <w:semiHidden/>
    <w:unhideWhenUsed/>
    <w:rsid w:val="003C03B0"/>
  </w:style>
  <w:style w:type="numbering" w:customStyle="1" w:styleId="311210">
    <w:name w:val="Нет списка31121"/>
    <w:next w:val="af0"/>
    <w:uiPriority w:val="99"/>
    <w:semiHidden/>
    <w:unhideWhenUsed/>
    <w:rsid w:val="003C03B0"/>
  </w:style>
  <w:style w:type="table" w:customStyle="1" w:styleId="21122">
    <w:name w:val="Сетка таблицы2112"/>
    <w:basedOn w:val="af"/>
    <w:next w:val="affd"/>
    <w:uiPriority w:val="59"/>
    <w:rsid w:val="003C03B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
    <w:name w:val="TableGrid42"/>
    <w:rsid w:val="003C03B0"/>
    <w:rPr>
      <w:rFonts w:ascii="Calibri" w:hAnsi="Calibri"/>
      <w:sz w:val="22"/>
      <w:szCs w:val="22"/>
    </w:rPr>
    <w:tblPr>
      <w:tblCellMar>
        <w:top w:w="0" w:type="dxa"/>
        <w:left w:w="0" w:type="dxa"/>
        <w:bottom w:w="0" w:type="dxa"/>
        <w:right w:w="0" w:type="dxa"/>
      </w:tblCellMar>
    </w:tblPr>
  </w:style>
  <w:style w:type="table" w:customStyle="1" w:styleId="TableGrid112">
    <w:name w:val="TableGrid112"/>
    <w:rsid w:val="003C03B0"/>
    <w:rPr>
      <w:rFonts w:ascii="Calibri" w:hAnsi="Calibri"/>
      <w:sz w:val="22"/>
      <w:szCs w:val="22"/>
    </w:rPr>
    <w:tblPr>
      <w:tblCellMar>
        <w:top w:w="0" w:type="dxa"/>
        <w:left w:w="0" w:type="dxa"/>
        <w:bottom w:w="0" w:type="dxa"/>
        <w:right w:w="0" w:type="dxa"/>
      </w:tblCellMar>
    </w:tblPr>
  </w:style>
  <w:style w:type="table" w:customStyle="1" w:styleId="TableGrid212">
    <w:name w:val="TableGrid212"/>
    <w:rsid w:val="003C03B0"/>
    <w:rPr>
      <w:rFonts w:ascii="Calibri" w:hAnsi="Calibri"/>
      <w:sz w:val="22"/>
      <w:szCs w:val="22"/>
    </w:rPr>
    <w:tblPr>
      <w:tblCellMar>
        <w:top w:w="0" w:type="dxa"/>
        <w:left w:w="0" w:type="dxa"/>
        <w:bottom w:w="0" w:type="dxa"/>
        <w:right w:w="0" w:type="dxa"/>
      </w:tblCellMar>
    </w:tblPr>
  </w:style>
  <w:style w:type="table" w:customStyle="1" w:styleId="TableGrid312">
    <w:name w:val="TableGrid312"/>
    <w:rsid w:val="003C03B0"/>
    <w:rPr>
      <w:rFonts w:ascii="Calibri" w:hAnsi="Calibri"/>
      <w:sz w:val="22"/>
      <w:szCs w:val="22"/>
    </w:rPr>
    <w:tblPr>
      <w:tblCellMar>
        <w:top w:w="0" w:type="dxa"/>
        <w:left w:w="0" w:type="dxa"/>
        <w:bottom w:w="0" w:type="dxa"/>
        <w:right w:w="0" w:type="dxa"/>
      </w:tblCellMar>
    </w:tblPr>
  </w:style>
  <w:style w:type="table" w:customStyle="1" w:styleId="-1120">
    <w:name w:val="Веб-таблица 112"/>
    <w:basedOn w:val="af"/>
    <w:next w:val="-10"/>
    <w:rsid w:val="003C03B0"/>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2120">
    <w:name w:val="Веб-таблица 212"/>
    <w:basedOn w:val="af"/>
    <w:next w:val="-20"/>
    <w:rsid w:val="003C03B0"/>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2123">
    <w:name w:val="Изящная таблица 212"/>
    <w:basedOn w:val="af"/>
    <w:next w:val="2ff7"/>
    <w:rsid w:val="003C03B0"/>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129">
    <w:name w:val="Классическая таблица 112"/>
    <w:basedOn w:val="af"/>
    <w:next w:val="1ffffb"/>
    <w:rsid w:val="003C03B0"/>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2124">
    <w:name w:val="Классическая таблица 212"/>
    <w:basedOn w:val="af"/>
    <w:next w:val="2ff8"/>
    <w:rsid w:val="003C03B0"/>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shd w:val="solid" w:color="C0C0C0" w:fill="FFFFFF"/>
      </w:tcPr>
    </w:tblStylePr>
    <w:tblStylePr w:type="neCell">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tblPr/>
      <w:tcPr>
        <w:tcBorders>
          <w:tl2br w:val="none" w:sz="0" w:space="0" w:color="auto"/>
          <w:tr2bl w:val="none" w:sz="0" w:space="0" w:color="auto"/>
        </w:tcBorders>
      </w:tcPr>
    </w:tblStylePr>
  </w:style>
  <w:style w:type="table" w:customStyle="1" w:styleId="3124">
    <w:name w:val="Классическая таблица 312"/>
    <w:basedOn w:val="af"/>
    <w:next w:val="3fd"/>
    <w:rsid w:val="003C03B0"/>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tblPr/>
      <w:tcPr>
        <w:tcBorders>
          <w:bottom w:val="single" w:sz="6" w:space="0" w:color="000000"/>
          <w:tl2br w:val="none" w:sz="0" w:space="0" w:color="auto"/>
          <w:tr2bl w:val="none" w:sz="0" w:space="0" w:color="auto"/>
        </w:tcBorders>
        <w:shd w:val="solid" w:color="000080" w:fill="FFFFFF"/>
      </w:tcPr>
    </w:tblStylePr>
    <w:tblStylePr w:type="lastRow">
      <w:tblPr/>
      <w:tcPr>
        <w:tcBorders>
          <w:top w:val="single" w:sz="12" w:space="0" w:color="000000"/>
          <w:tl2br w:val="none" w:sz="0" w:space="0" w:color="auto"/>
          <w:tr2bl w:val="none" w:sz="0" w:space="0" w:color="auto"/>
        </w:tcBorders>
        <w:shd w:val="solid" w:color="FFFFFF" w:fill="FFFFFF"/>
      </w:tcPr>
    </w:tblStylePr>
    <w:tblStylePr w:type="firstCol">
      <w:tblPr/>
      <w:tcPr>
        <w:tcBorders>
          <w:tl2br w:val="none" w:sz="0" w:space="0" w:color="auto"/>
          <w:tr2bl w:val="none" w:sz="0" w:space="0" w:color="auto"/>
        </w:tcBorders>
      </w:tcPr>
    </w:tblStylePr>
  </w:style>
  <w:style w:type="table" w:customStyle="1" w:styleId="112a">
    <w:name w:val="Объемная таблица 112"/>
    <w:basedOn w:val="af"/>
    <w:next w:val="1ffffc"/>
    <w:rsid w:val="003C03B0"/>
    <w:tblPr>
      <w:tblInd w:w="0" w:type="dxa"/>
      <w:tblCellMar>
        <w:top w:w="0" w:type="dxa"/>
        <w:left w:w="108" w:type="dxa"/>
        <w:bottom w:w="0" w:type="dxa"/>
        <w:right w:w="108" w:type="dxa"/>
      </w:tblCellMar>
    </w:tblPr>
    <w:tcPr>
      <w:shd w:val="solid" w:color="C0C0C0" w:fill="FFFFFF"/>
    </w:tc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customStyle="1" w:styleId="2125">
    <w:name w:val="Объемная таблица 212"/>
    <w:basedOn w:val="af"/>
    <w:next w:val="2ff9"/>
    <w:rsid w:val="003C03B0"/>
    <w:tblPr>
      <w:tblStyleRowBandSize w:val="1"/>
      <w:tblInd w:w="0" w:type="dxa"/>
      <w:tblCellMar>
        <w:top w:w="0" w:type="dxa"/>
        <w:left w:w="108" w:type="dxa"/>
        <w:bottom w:w="0" w:type="dxa"/>
        <w:right w:w="108" w:type="dxa"/>
      </w:tblCellMar>
    </w:tblPr>
    <w:tcPr>
      <w:shd w:val="solid" w:color="C0C0C0" w:fill="FFFFFF"/>
    </w:tc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12b">
    <w:name w:val="Простая таблица 112"/>
    <w:basedOn w:val="af"/>
    <w:next w:val="1ffffd"/>
    <w:rsid w:val="003C03B0"/>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26">
    <w:name w:val="Простая таблица 212"/>
    <w:basedOn w:val="af"/>
    <w:next w:val="2ffa"/>
    <w:rsid w:val="003C03B0"/>
    <w:tblPr>
      <w:tblInd w:w="0" w:type="dxa"/>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table" w:customStyle="1" w:styleId="3125">
    <w:name w:val="Простая таблица 312"/>
    <w:basedOn w:val="af"/>
    <w:next w:val="3fe"/>
    <w:rsid w:val="003C03B0"/>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112c">
    <w:name w:val="Сетка таблицы 112"/>
    <w:basedOn w:val="af"/>
    <w:next w:val="1ffffe"/>
    <w:rsid w:val="003C03B0"/>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2127">
    <w:name w:val="Сетка таблицы 212"/>
    <w:basedOn w:val="af"/>
    <w:next w:val="2ffb"/>
    <w:rsid w:val="003C03B0"/>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3126">
    <w:name w:val="Сетка таблицы 312"/>
    <w:basedOn w:val="af"/>
    <w:next w:val="3ff"/>
    <w:rsid w:val="003C03B0"/>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4123">
    <w:name w:val="Сетка таблицы 412"/>
    <w:basedOn w:val="af"/>
    <w:next w:val="4f2"/>
    <w:rsid w:val="003C03B0"/>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op w:val="single" w:sz="6" w:space="0" w:color="000000"/>
          <w:tl2br w:val="none" w:sz="0" w:space="0" w:color="auto"/>
          <w:tr2bl w:val="none" w:sz="0" w:space="0" w:color="auto"/>
        </w:tcBorders>
        <w:shd w:val="pct30" w:color="FFFF00" w:fill="FFFFFF"/>
      </w:tcPr>
    </w:tblStylePr>
    <w:tblStylePr w:type="lastCol">
      <w:tblPr/>
      <w:tcPr>
        <w:tcBorders>
          <w:tl2br w:val="none" w:sz="0" w:space="0" w:color="auto"/>
          <w:tr2bl w:val="none" w:sz="0" w:space="0" w:color="auto"/>
        </w:tcBorders>
      </w:tcPr>
    </w:tblStylePr>
  </w:style>
  <w:style w:type="table" w:customStyle="1" w:styleId="5122">
    <w:name w:val="Сетка таблицы 512"/>
    <w:basedOn w:val="af"/>
    <w:next w:val="58"/>
    <w:rsid w:val="003C03B0"/>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20">
    <w:name w:val="Сетка таблицы 612"/>
    <w:basedOn w:val="af"/>
    <w:next w:val="66"/>
    <w:rsid w:val="003C03B0"/>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20">
    <w:name w:val="Сетка таблицы 712"/>
    <w:basedOn w:val="af"/>
    <w:next w:val="76"/>
    <w:rsid w:val="003C03B0"/>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20">
    <w:name w:val="Сетка таблицы 812"/>
    <w:basedOn w:val="af"/>
    <w:next w:val="82"/>
    <w:rsid w:val="003C03B0"/>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12f8">
    <w:name w:val="Стандартная таблица12"/>
    <w:basedOn w:val="af"/>
    <w:next w:val="affffffffffff3"/>
    <w:rsid w:val="003C03B0"/>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2128">
    <w:name w:val="Столбцы таблицы 212"/>
    <w:basedOn w:val="af"/>
    <w:next w:val="2ffc"/>
    <w:rsid w:val="003C03B0"/>
    <w:rPr>
      <w:b/>
      <w:bCs/>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30" w:color="000000" w:fill="FFFFFF"/>
      </w:tcPr>
    </w:tblStylePr>
    <w:tblStylePr w:type="band2Vert">
      <w:tblPr/>
      <w:tcPr>
        <w:shd w:val="pct25" w:color="00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127">
    <w:name w:val="Столбцы таблицы 312"/>
    <w:basedOn w:val="af"/>
    <w:next w:val="3ff0"/>
    <w:rsid w:val="003C03B0"/>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op w:val="single" w:sz="6" w:space="0" w:color="000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tblPr/>
      <w:tcPr>
        <w:shd w:val="pct10" w:color="000000" w:fill="FFFFFF"/>
      </w:tcPr>
    </w:tblStylePr>
    <w:tblStylePr w:type="neCell">
      <w:tblPr/>
      <w:tcPr>
        <w:tcBorders>
          <w:tl2br w:val="none" w:sz="0" w:space="0" w:color="auto"/>
          <w:tr2bl w:val="none" w:sz="0" w:space="0" w:color="auto"/>
        </w:tcBorders>
      </w:tcPr>
    </w:tblStylePr>
  </w:style>
  <w:style w:type="table" w:customStyle="1" w:styleId="4124">
    <w:name w:val="Столбцы таблицы 412"/>
    <w:basedOn w:val="af"/>
    <w:next w:val="4f3"/>
    <w:rsid w:val="003C03B0"/>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50" w:color="008080" w:fill="FFFFFF"/>
      </w:tcPr>
    </w:tblStylePr>
    <w:tblStylePr w:type="band2Vert">
      <w:tblPr/>
      <w:tcPr>
        <w:shd w:val="pct10" w:color="000000" w:fill="FFFFFF"/>
      </w:tcPr>
    </w:tblStylePr>
  </w:style>
  <w:style w:type="table" w:customStyle="1" w:styleId="-1121">
    <w:name w:val="Таблица-список 112"/>
    <w:basedOn w:val="af"/>
    <w:next w:val="-11"/>
    <w:rsid w:val="003C03B0"/>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solid" w:color="C0C0C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72">
    <w:name w:val="Таблица-список 372"/>
    <w:basedOn w:val="af"/>
    <w:next w:val="-30"/>
    <w:rsid w:val="003C03B0"/>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12">
    <w:name w:val="Таблица-список 412"/>
    <w:basedOn w:val="af"/>
    <w:next w:val="-4"/>
    <w:rsid w:val="003C03B0"/>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shd w:val="solid" w:color="808080" w:fill="FFFFFF"/>
      </w:tcPr>
    </w:tblStylePr>
  </w:style>
  <w:style w:type="table" w:customStyle="1" w:styleId="-512">
    <w:name w:val="Таблица-список 512"/>
    <w:basedOn w:val="af"/>
    <w:next w:val="-5"/>
    <w:rsid w:val="003C03B0"/>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style>
  <w:style w:type="table" w:customStyle="1" w:styleId="-612">
    <w:name w:val="Таблица-список 612"/>
    <w:basedOn w:val="af"/>
    <w:next w:val="-6"/>
    <w:rsid w:val="003C03B0"/>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tblPr/>
      <w:tcPr>
        <w:tcBorders>
          <w:bottom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12f9">
    <w:name w:val="Тема таблицы12"/>
    <w:basedOn w:val="af"/>
    <w:next w:val="affffffffffff4"/>
    <w:rsid w:val="003C03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d">
    <w:name w:val="Цветная таблица 112"/>
    <w:basedOn w:val="af"/>
    <w:next w:val="1fffff"/>
    <w:rsid w:val="003C03B0"/>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tblPr/>
      <w:tcPr>
        <w:tcBorders>
          <w:tl2br w:val="none" w:sz="0" w:space="0" w:color="auto"/>
          <w:tr2bl w:val="none" w:sz="0" w:space="0" w:color="auto"/>
        </w:tcBorders>
        <w:shd w:val="solid" w:color="000000" w:fill="FFFFFF"/>
      </w:tcPr>
    </w:tblStylePr>
    <w:tblStylePr w:type="firstCol">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tblPr/>
      <w:tcPr>
        <w:tcBorders>
          <w:tl2br w:val="none" w:sz="0" w:space="0" w:color="auto"/>
          <w:tr2bl w:val="none" w:sz="0" w:space="0" w:color="auto"/>
        </w:tcBorders>
      </w:tcPr>
    </w:tblStylePr>
  </w:style>
  <w:style w:type="table" w:customStyle="1" w:styleId="2129">
    <w:name w:val="Цветная таблица 212"/>
    <w:basedOn w:val="af"/>
    <w:next w:val="2ffd"/>
    <w:rsid w:val="003C03B0"/>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tblPr/>
      <w:tcPr>
        <w:tcBorders>
          <w:bottom w:val="single" w:sz="12" w:space="0" w:color="000000"/>
          <w:tl2br w:val="none" w:sz="0" w:space="0" w:color="auto"/>
          <w:tr2bl w:val="none" w:sz="0" w:space="0" w:color="auto"/>
        </w:tcBorders>
        <w:shd w:val="solid" w:color="800000" w:fill="FFFFFF"/>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tblPr/>
      <w:tcPr>
        <w:tcBorders>
          <w:tl2br w:val="none" w:sz="0" w:space="0" w:color="auto"/>
          <w:tr2bl w:val="none" w:sz="0" w:space="0" w:color="auto"/>
        </w:tcBorders>
      </w:tcPr>
    </w:tblStylePr>
  </w:style>
  <w:style w:type="table" w:customStyle="1" w:styleId="3128">
    <w:name w:val="Цветная таблица 312"/>
    <w:basedOn w:val="af"/>
    <w:next w:val="3ff1"/>
    <w:rsid w:val="003C03B0"/>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tblPr/>
      <w:tcPr>
        <w:tcBorders>
          <w:tl2br w:val="none" w:sz="0" w:space="0" w:color="auto"/>
          <w:tr2bl w:val="none" w:sz="0" w:space="0" w:color="auto"/>
        </w:tcBorders>
        <w:shd w:val="solid" w:color="000000" w:fill="FFFFFF"/>
      </w:tcPr>
    </w:tblStylePr>
  </w:style>
  <w:style w:type="table" w:customStyle="1" w:styleId="2-5112">
    <w:name w:val="Средняя заливка 2 - Акцент 5112"/>
    <w:basedOn w:val="af"/>
    <w:uiPriority w:val="99"/>
    <w:rsid w:val="003C03B0"/>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tblPr/>
      <w:tcPr>
        <w:tcBorders>
          <w:top w:val="double" w:sz="6" w:space="0" w:color="auto"/>
          <w:left w:val="nil"/>
          <w:bottom w:val="single" w:sz="18" w:space="0" w:color="auto"/>
          <w:right w:val="nil"/>
          <w:insideH w:val="nil"/>
          <w:insideV w:val="nil"/>
        </w:tcBorders>
        <w:shd w:val="clear" w:color="auto" w:fill="F4F4F4"/>
      </w:tcPr>
    </w:tblStylePr>
    <w:tblStylePr w:type="firstCol">
      <w:tblPr/>
      <w:tcPr>
        <w:tcBorders>
          <w:top w:val="nil"/>
          <w:left w:val="nil"/>
          <w:bottom w:val="single" w:sz="18" w:space="0" w:color="auto"/>
          <w:right w:val="nil"/>
          <w:insideH w:val="nil"/>
          <w:insideV w:val="nil"/>
        </w:tcBorders>
        <w:shd w:val="clear" w:color="auto" w:fill="4BACC6"/>
      </w:tcPr>
    </w:tblStylePr>
    <w:tblStylePr w:type="lastCol">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3112">
    <w:name w:val="Таблица-список 3112"/>
    <w:basedOn w:val="af"/>
    <w:next w:val="-30"/>
    <w:uiPriority w:val="99"/>
    <w:rsid w:val="003C03B0"/>
    <w:rPr>
      <w:rFonts w:ascii="Arial"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212">
    <w:name w:val="Таблица-список 3212"/>
    <w:basedOn w:val="af"/>
    <w:next w:val="-30"/>
    <w:uiPriority w:val="99"/>
    <w:rsid w:val="003C03B0"/>
    <w:rPr>
      <w:rFonts w:ascii="Arial"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312">
    <w:name w:val="Таблица-список 3312"/>
    <w:basedOn w:val="af"/>
    <w:next w:val="-30"/>
    <w:uiPriority w:val="99"/>
    <w:rsid w:val="003C03B0"/>
    <w:rPr>
      <w:rFonts w:ascii="Arial"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412">
    <w:name w:val="Таблица-список 3412"/>
    <w:basedOn w:val="af"/>
    <w:next w:val="-30"/>
    <w:uiPriority w:val="99"/>
    <w:rsid w:val="003C03B0"/>
    <w:rPr>
      <w:rFonts w:ascii="Arial"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512">
    <w:name w:val="Таблица-список 3512"/>
    <w:basedOn w:val="af"/>
    <w:next w:val="-30"/>
    <w:uiPriority w:val="99"/>
    <w:rsid w:val="003C03B0"/>
    <w:rPr>
      <w:rFonts w:ascii="Arial"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612">
    <w:name w:val="Таблица-список 3612"/>
    <w:basedOn w:val="af"/>
    <w:next w:val="-30"/>
    <w:uiPriority w:val="99"/>
    <w:rsid w:val="003C03B0"/>
    <w:rPr>
      <w:rFonts w:ascii="Arial"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6121">
    <w:name w:val="Сетка таблицы612"/>
    <w:basedOn w:val="af"/>
    <w:next w:val="affd"/>
    <w:rsid w:val="003C03B0"/>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0">
    <w:name w:val="Сетка таблицы2212"/>
    <w:basedOn w:val="af"/>
    <w:next w:val="affd"/>
    <w:uiPriority w:val="59"/>
    <w:rsid w:val="003C03B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0">
    <w:name w:val="Сетка таблицы4112"/>
    <w:basedOn w:val="af"/>
    <w:next w:val="affd"/>
    <w:uiPriority w:val="59"/>
    <w:rsid w:val="003C03B0"/>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
    <w:basedOn w:val="af"/>
    <w:next w:val="affd"/>
    <w:uiPriority w:val="59"/>
    <w:rsid w:val="003C03B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22">
    <w:name w:val="Средняя заливка 2 - Акцент 522"/>
    <w:basedOn w:val="af"/>
    <w:next w:val="2-5"/>
    <w:uiPriority w:val="64"/>
    <w:rsid w:val="003C03B0"/>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8121">
    <w:name w:val="Сетка таблицы812"/>
    <w:basedOn w:val="af"/>
    <w:uiPriority w:val="39"/>
    <w:rsid w:val="003C03B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
    <w:name w:val="Сетка таблицы122"/>
    <w:basedOn w:val="af"/>
    <w:next w:val="affd"/>
    <w:uiPriority w:val="39"/>
    <w:rsid w:val="003C03B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
    <w:next w:val="affd"/>
    <w:uiPriority w:val="59"/>
    <w:rsid w:val="003C03B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0">
    <w:name w:val="Сетка таблицы92"/>
    <w:basedOn w:val="af"/>
    <w:next w:val="affd"/>
    <w:rsid w:val="003C03B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22">
    <w:name w:val="Сетка таблицы822"/>
    <w:basedOn w:val="af"/>
    <w:uiPriority w:val="39"/>
    <w:rsid w:val="003C03B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G0">
    <w:name w:val="G_Обычный текст"/>
    <w:basedOn w:val="affffffd"/>
    <w:link w:val="G1"/>
    <w:qFormat/>
    <w:rsid w:val="003C03B0"/>
    <w:rPr>
      <w:rFonts w:ascii="Calibri" w:hAnsi="Calibri"/>
    </w:rPr>
  </w:style>
  <w:style w:type="character" w:customStyle="1" w:styleId="G1">
    <w:name w:val="G_Обычный текст Знак"/>
    <w:link w:val="G0"/>
    <w:rsid w:val="003C03B0"/>
    <w:rPr>
      <w:rFonts w:ascii="Calibri" w:hAnsi="Calibri"/>
      <w:sz w:val="24"/>
      <w:szCs w:val="24"/>
    </w:rPr>
  </w:style>
  <w:style w:type="paragraph" w:customStyle="1" w:styleId="G">
    <w:name w:val="G_Маркированый список"/>
    <w:basedOn w:val="ac"/>
    <w:link w:val="G2"/>
    <w:qFormat/>
    <w:rsid w:val="003C03B0"/>
    <w:pPr>
      <w:numPr>
        <w:numId w:val="121"/>
      </w:numPr>
      <w:tabs>
        <w:tab w:val="left" w:pos="993"/>
      </w:tabs>
      <w:suppressAutoHyphens w:val="0"/>
      <w:spacing w:before="80" w:after="60" w:line="240" w:lineRule="auto"/>
      <w:contextualSpacing w:val="0"/>
    </w:pPr>
    <w:rPr>
      <w:rFonts w:ascii="Calibri" w:eastAsia="Times New Roman" w:hAnsi="Calibri"/>
      <w:szCs w:val="24"/>
      <w:lang w:eastAsia="en-US" w:bidi="en-US"/>
    </w:rPr>
  </w:style>
  <w:style w:type="character" w:customStyle="1" w:styleId="G2">
    <w:name w:val="G_Маркированый список Знак"/>
    <w:link w:val="G"/>
    <w:rsid w:val="003C03B0"/>
    <w:rPr>
      <w:rFonts w:ascii="Calibri" w:hAnsi="Calibri"/>
      <w:sz w:val="24"/>
      <w:szCs w:val="24"/>
      <w:lang w:eastAsia="en-US" w:bidi="en-US"/>
    </w:rPr>
  </w:style>
  <w:style w:type="table" w:customStyle="1" w:styleId="11ff4">
    <w:name w:val="Стиль Таблица Геоника11"/>
    <w:basedOn w:val="af"/>
    <w:uiPriority w:val="99"/>
    <w:rsid w:val="003C03B0"/>
    <w:tblPr>
      <w:tblInd w:w="0"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CellMar>
        <w:top w:w="0" w:type="dxa"/>
        <w:left w:w="108" w:type="dxa"/>
        <w:bottom w:w="0" w:type="dxa"/>
        <w:right w:w="108" w:type="dxa"/>
      </w:tblCellMar>
    </w:tblPr>
    <w:tcPr>
      <w:shd w:val="clear" w:color="auto" w:fill="FFFFFF"/>
    </w:tcPr>
  </w:style>
  <w:style w:type="numbering" w:customStyle="1" w:styleId="8112">
    <w:name w:val="Нет списка811"/>
    <w:next w:val="af0"/>
    <w:uiPriority w:val="99"/>
    <w:semiHidden/>
    <w:unhideWhenUsed/>
    <w:rsid w:val="003C03B0"/>
  </w:style>
  <w:style w:type="table" w:customStyle="1" w:styleId="1711">
    <w:name w:val="Сетка таблицы171"/>
    <w:basedOn w:val="af"/>
    <w:next w:val="affd"/>
    <w:uiPriority w:val="59"/>
    <w:rsid w:val="003C03B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3">
    <w:name w:val="Средняя сетка 114"/>
    <w:basedOn w:val="af"/>
    <w:uiPriority w:val="67"/>
    <w:rsid w:val="003C03B0"/>
    <w:rPr>
      <w:rFonts w:ascii="Calibri" w:eastAsia="Calibri" w:hAnsi="Calibri"/>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811">
    <w:name w:val="Сетка таблицы181"/>
    <w:basedOn w:val="af"/>
    <w:next w:val="affd"/>
    <w:uiPriority w:val="39"/>
    <w:rsid w:val="003C03B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0">
    <w:name w:val="Сетка таблицы271"/>
    <w:basedOn w:val="af"/>
    <w:next w:val="affd"/>
    <w:uiPriority w:val="59"/>
    <w:rsid w:val="003C03B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
    <w:basedOn w:val="af"/>
    <w:next w:val="affd"/>
    <w:rsid w:val="003C03B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
    <w:basedOn w:val="af"/>
    <w:next w:val="affd"/>
    <w:uiPriority w:val="59"/>
    <w:rsid w:val="003C03B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
    <w:name w:val="Сетка таблицы45"/>
    <w:basedOn w:val="af"/>
    <w:next w:val="affd"/>
    <w:uiPriority w:val="59"/>
    <w:rsid w:val="003C03B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Таблица простая 514"/>
    <w:basedOn w:val="af"/>
    <w:uiPriority w:val="45"/>
    <w:rsid w:val="003C03B0"/>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rFonts w:ascii="Constantia" w:eastAsia="Times New Roman" w:hAnsi="Constantia" w:cs="Times New Roman"/>
        <w:i/>
        <w:iCs/>
        <w:sz w:val="26"/>
      </w:rPr>
      <w:tblPr/>
      <w:tcPr>
        <w:tcBorders>
          <w:bottom w:val="single" w:sz="4" w:space="0" w:color="7F7F7F"/>
        </w:tcBorders>
        <w:shd w:val="clear" w:color="auto" w:fill="FFFFFF"/>
      </w:tcPr>
    </w:tblStylePr>
    <w:tblStylePr w:type="lastRow">
      <w:rPr>
        <w:rFonts w:ascii="Constantia" w:eastAsia="Times New Roman" w:hAnsi="Constantia" w:cs="Times New Roman"/>
        <w:i/>
        <w:iCs/>
        <w:sz w:val="26"/>
      </w:rPr>
      <w:tblPr/>
      <w:tcPr>
        <w:tcBorders>
          <w:top w:val="single" w:sz="4" w:space="0" w:color="7F7F7F"/>
        </w:tcBorders>
        <w:shd w:val="clear" w:color="auto" w:fill="FFFFFF"/>
      </w:tcPr>
    </w:tblStylePr>
    <w:tblStylePr w:type="firstCol">
      <w:pPr>
        <w:jc w:val="right"/>
      </w:pPr>
      <w:rPr>
        <w:rFonts w:ascii="Constantia" w:eastAsia="Times New Roman" w:hAnsi="Constantia" w:cs="Times New Roman"/>
        <w:i/>
        <w:iCs/>
        <w:sz w:val="26"/>
      </w:rPr>
      <w:tblPr/>
      <w:tcPr>
        <w:tcBorders>
          <w:right w:val="single" w:sz="4" w:space="0" w:color="7F7F7F"/>
        </w:tcBorders>
        <w:shd w:val="clear" w:color="auto" w:fill="FFFFFF"/>
      </w:tcPr>
    </w:tblStylePr>
    <w:tblStylePr w:type="lastCol">
      <w:rPr>
        <w:rFonts w:ascii="Constantia" w:eastAsia="Times New Roman" w:hAnsi="Constant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1511">
    <w:name w:val="Нет списка11511"/>
    <w:next w:val="af0"/>
    <w:uiPriority w:val="99"/>
    <w:semiHidden/>
    <w:unhideWhenUsed/>
    <w:rsid w:val="003C03B0"/>
  </w:style>
  <w:style w:type="numbering" w:customStyle="1" w:styleId="12411">
    <w:name w:val="Нет списка12411"/>
    <w:next w:val="af0"/>
    <w:uiPriority w:val="99"/>
    <w:semiHidden/>
    <w:unhideWhenUsed/>
    <w:rsid w:val="003C03B0"/>
  </w:style>
  <w:style w:type="numbering" w:customStyle="1" w:styleId="11141">
    <w:name w:val="Нет списка11141"/>
    <w:next w:val="af0"/>
    <w:uiPriority w:val="99"/>
    <w:semiHidden/>
    <w:unhideWhenUsed/>
    <w:rsid w:val="003C03B0"/>
  </w:style>
  <w:style w:type="numbering" w:customStyle="1" w:styleId="2141">
    <w:name w:val="Нет списка2141"/>
    <w:next w:val="af0"/>
    <w:uiPriority w:val="99"/>
    <w:semiHidden/>
    <w:unhideWhenUsed/>
    <w:rsid w:val="003C03B0"/>
  </w:style>
  <w:style w:type="numbering" w:customStyle="1" w:styleId="31410">
    <w:name w:val="Нет списка3141"/>
    <w:next w:val="af0"/>
    <w:uiPriority w:val="99"/>
    <w:semiHidden/>
    <w:unhideWhenUsed/>
    <w:rsid w:val="003C03B0"/>
  </w:style>
  <w:style w:type="table" w:customStyle="1" w:styleId="2142">
    <w:name w:val="Сетка таблицы214"/>
    <w:basedOn w:val="af"/>
    <w:next w:val="affd"/>
    <w:uiPriority w:val="59"/>
    <w:rsid w:val="003C03B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Grid7"/>
    <w:rsid w:val="003C03B0"/>
    <w:rPr>
      <w:rFonts w:ascii="Calibri" w:hAnsi="Calibri"/>
      <w:sz w:val="22"/>
      <w:szCs w:val="22"/>
    </w:rPr>
    <w:tblPr>
      <w:tblCellMar>
        <w:top w:w="0" w:type="dxa"/>
        <w:left w:w="0" w:type="dxa"/>
        <w:bottom w:w="0" w:type="dxa"/>
        <w:right w:w="0" w:type="dxa"/>
      </w:tblCellMar>
    </w:tblPr>
  </w:style>
  <w:style w:type="table" w:customStyle="1" w:styleId="TableGrid14">
    <w:name w:val="TableGrid14"/>
    <w:rsid w:val="003C03B0"/>
    <w:rPr>
      <w:rFonts w:ascii="Calibri" w:hAnsi="Calibri"/>
      <w:sz w:val="22"/>
      <w:szCs w:val="22"/>
    </w:rPr>
    <w:tblPr>
      <w:tblCellMar>
        <w:top w:w="0" w:type="dxa"/>
        <w:left w:w="0" w:type="dxa"/>
        <w:bottom w:w="0" w:type="dxa"/>
        <w:right w:w="0" w:type="dxa"/>
      </w:tblCellMar>
    </w:tblPr>
  </w:style>
  <w:style w:type="table" w:customStyle="1" w:styleId="TableGrid24">
    <w:name w:val="TableGrid24"/>
    <w:rsid w:val="003C03B0"/>
    <w:rPr>
      <w:rFonts w:ascii="Calibri" w:hAnsi="Calibri"/>
      <w:sz w:val="22"/>
      <w:szCs w:val="22"/>
    </w:rPr>
    <w:tblPr>
      <w:tblCellMar>
        <w:top w:w="0" w:type="dxa"/>
        <w:left w:w="0" w:type="dxa"/>
        <w:bottom w:w="0" w:type="dxa"/>
        <w:right w:w="0" w:type="dxa"/>
      </w:tblCellMar>
    </w:tblPr>
  </w:style>
  <w:style w:type="table" w:customStyle="1" w:styleId="TableGrid34">
    <w:name w:val="TableGrid34"/>
    <w:rsid w:val="003C03B0"/>
    <w:rPr>
      <w:rFonts w:ascii="Calibri" w:hAnsi="Calibri"/>
      <w:sz w:val="22"/>
      <w:szCs w:val="22"/>
    </w:rPr>
    <w:tblPr>
      <w:tblCellMar>
        <w:top w:w="0" w:type="dxa"/>
        <w:left w:w="0" w:type="dxa"/>
        <w:bottom w:w="0" w:type="dxa"/>
        <w:right w:w="0" w:type="dxa"/>
      </w:tblCellMar>
    </w:tblPr>
  </w:style>
  <w:style w:type="table" w:customStyle="1" w:styleId="-14">
    <w:name w:val="Веб-таблица 14"/>
    <w:basedOn w:val="af"/>
    <w:next w:val="-10"/>
    <w:rsid w:val="003C03B0"/>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240">
    <w:name w:val="Веб-таблица 24"/>
    <w:basedOn w:val="af"/>
    <w:next w:val="-20"/>
    <w:rsid w:val="003C03B0"/>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245">
    <w:name w:val="Изящная таблица 24"/>
    <w:basedOn w:val="af"/>
    <w:next w:val="2ff7"/>
    <w:rsid w:val="003C03B0"/>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4d">
    <w:name w:val="Классическая таблица 14"/>
    <w:basedOn w:val="af"/>
    <w:next w:val="1ffffb"/>
    <w:rsid w:val="003C03B0"/>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246">
    <w:name w:val="Классическая таблица 24"/>
    <w:basedOn w:val="af"/>
    <w:next w:val="2ff8"/>
    <w:rsid w:val="003C03B0"/>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shd w:val="solid" w:color="C0C0C0" w:fill="FFFFFF"/>
      </w:tcPr>
    </w:tblStylePr>
    <w:tblStylePr w:type="neCell">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tblPr/>
      <w:tcPr>
        <w:tcBorders>
          <w:tl2br w:val="none" w:sz="0" w:space="0" w:color="auto"/>
          <w:tr2bl w:val="none" w:sz="0" w:space="0" w:color="auto"/>
        </w:tcBorders>
      </w:tcPr>
    </w:tblStylePr>
  </w:style>
  <w:style w:type="table" w:customStyle="1" w:styleId="345">
    <w:name w:val="Классическая таблица 34"/>
    <w:basedOn w:val="af"/>
    <w:next w:val="3fd"/>
    <w:rsid w:val="003C03B0"/>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tblPr/>
      <w:tcPr>
        <w:tcBorders>
          <w:bottom w:val="single" w:sz="6" w:space="0" w:color="000000"/>
          <w:tl2br w:val="none" w:sz="0" w:space="0" w:color="auto"/>
          <w:tr2bl w:val="none" w:sz="0" w:space="0" w:color="auto"/>
        </w:tcBorders>
        <w:shd w:val="solid" w:color="000080" w:fill="FFFFFF"/>
      </w:tcPr>
    </w:tblStylePr>
    <w:tblStylePr w:type="lastRow">
      <w:tblPr/>
      <w:tcPr>
        <w:tcBorders>
          <w:top w:val="single" w:sz="12" w:space="0" w:color="000000"/>
          <w:tl2br w:val="none" w:sz="0" w:space="0" w:color="auto"/>
          <w:tr2bl w:val="none" w:sz="0" w:space="0" w:color="auto"/>
        </w:tcBorders>
        <w:shd w:val="solid" w:color="FFFFFF" w:fill="FFFFFF"/>
      </w:tcPr>
    </w:tblStylePr>
    <w:tblStylePr w:type="firstCol">
      <w:tblPr/>
      <w:tcPr>
        <w:tcBorders>
          <w:tl2br w:val="none" w:sz="0" w:space="0" w:color="auto"/>
          <w:tr2bl w:val="none" w:sz="0" w:space="0" w:color="auto"/>
        </w:tcBorders>
      </w:tcPr>
    </w:tblStylePr>
  </w:style>
  <w:style w:type="table" w:customStyle="1" w:styleId="14e">
    <w:name w:val="Объемная таблица 14"/>
    <w:basedOn w:val="af"/>
    <w:next w:val="1ffffc"/>
    <w:rsid w:val="003C03B0"/>
    <w:tblPr>
      <w:tblInd w:w="0" w:type="dxa"/>
      <w:tblCellMar>
        <w:top w:w="0" w:type="dxa"/>
        <w:left w:w="108" w:type="dxa"/>
        <w:bottom w:w="0" w:type="dxa"/>
        <w:right w:w="108" w:type="dxa"/>
      </w:tblCellMar>
    </w:tblPr>
    <w:tcPr>
      <w:shd w:val="solid" w:color="C0C0C0" w:fill="FFFFFF"/>
    </w:tc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customStyle="1" w:styleId="247">
    <w:name w:val="Объемная таблица 24"/>
    <w:basedOn w:val="af"/>
    <w:next w:val="2ff9"/>
    <w:rsid w:val="003C03B0"/>
    <w:tblPr>
      <w:tblStyleRowBandSize w:val="1"/>
      <w:tblInd w:w="0" w:type="dxa"/>
      <w:tblCellMar>
        <w:top w:w="0" w:type="dxa"/>
        <w:left w:w="108" w:type="dxa"/>
        <w:bottom w:w="0" w:type="dxa"/>
        <w:right w:w="108" w:type="dxa"/>
      </w:tblCellMar>
    </w:tblPr>
    <w:tcPr>
      <w:shd w:val="solid" w:color="C0C0C0" w:fill="FFFFFF"/>
    </w:tc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4f">
    <w:name w:val="Простая таблица 14"/>
    <w:basedOn w:val="af"/>
    <w:next w:val="1ffffd"/>
    <w:rsid w:val="003C03B0"/>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48">
    <w:name w:val="Простая таблица 24"/>
    <w:basedOn w:val="af"/>
    <w:next w:val="2ffa"/>
    <w:rsid w:val="003C03B0"/>
    <w:tblPr>
      <w:tblInd w:w="0" w:type="dxa"/>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table" w:customStyle="1" w:styleId="346">
    <w:name w:val="Простая таблица 34"/>
    <w:basedOn w:val="af"/>
    <w:next w:val="3fe"/>
    <w:rsid w:val="003C03B0"/>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14f0">
    <w:name w:val="Сетка таблицы 14"/>
    <w:basedOn w:val="af"/>
    <w:next w:val="1ffffe"/>
    <w:rsid w:val="003C03B0"/>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249">
    <w:name w:val="Сетка таблицы 24"/>
    <w:basedOn w:val="af"/>
    <w:next w:val="2ffb"/>
    <w:rsid w:val="003C03B0"/>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347">
    <w:name w:val="Сетка таблицы 34"/>
    <w:basedOn w:val="af"/>
    <w:next w:val="3ff"/>
    <w:rsid w:val="003C03B0"/>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443">
    <w:name w:val="Сетка таблицы 44"/>
    <w:basedOn w:val="af"/>
    <w:next w:val="4f2"/>
    <w:rsid w:val="003C03B0"/>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op w:val="single" w:sz="6" w:space="0" w:color="000000"/>
          <w:tl2br w:val="none" w:sz="0" w:space="0" w:color="auto"/>
          <w:tr2bl w:val="none" w:sz="0" w:space="0" w:color="auto"/>
        </w:tcBorders>
        <w:shd w:val="pct30" w:color="FFFF00" w:fill="FFFFFF"/>
      </w:tcPr>
    </w:tblStylePr>
    <w:tblStylePr w:type="lastCol">
      <w:tblPr/>
      <w:tcPr>
        <w:tcBorders>
          <w:tl2br w:val="none" w:sz="0" w:space="0" w:color="auto"/>
          <w:tr2bl w:val="none" w:sz="0" w:space="0" w:color="auto"/>
        </w:tcBorders>
      </w:tcPr>
    </w:tblStylePr>
  </w:style>
  <w:style w:type="table" w:customStyle="1" w:styleId="541">
    <w:name w:val="Сетка таблицы 54"/>
    <w:basedOn w:val="af"/>
    <w:next w:val="58"/>
    <w:rsid w:val="003C03B0"/>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40">
    <w:name w:val="Сетка таблицы 64"/>
    <w:basedOn w:val="af"/>
    <w:next w:val="66"/>
    <w:rsid w:val="003C03B0"/>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40">
    <w:name w:val="Сетка таблицы 74"/>
    <w:basedOn w:val="af"/>
    <w:next w:val="76"/>
    <w:rsid w:val="003C03B0"/>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41">
    <w:name w:val="Сетка таблицы 84"/>
    <w:basedOn w:val="af"/>
    <w:next w:val="82"/>
    <w:rsid w:val="003C03B0"/>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4ff1">
    <w:name w:val="Стандартная таблица4"/>
    <w:basedOn w:val="af"/>
    <w:next w:val="affffffffffff3"/>
    <w:rsid w:val="003C03B0"/>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24a">
    <w:name w:val="Столбцы таблицы 24"/>
    <w:basedOn w:val="af"/>
    <w:next w:val="2ffc"/>
    <w:rsid w:val="003C03B0"/>
    <w:rPr>
      <w:b/>
      <w:bCs/>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30" w:color="000000" w:fill="FFFFFF"/>
      </w:tcPr>
    </w:tblStylePr>
    <w:tblStylePr w:type="band2Vert">
      <w:tblPr/>
      <w:tcPr>
        <w:shd w:val="pct25" w:color="00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48">
    <w:name w:val="Столбцы таблицы 34"/>
    <w:basedOn w:val="af"/>
    <w:next w:val="3ff0"/>
    <w:rsid w:val="003C03B0"/>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op w:val="single" w:sz="6" w:space="0" w:color="000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tblPr/>
      <w:tcPr>
        <w:shd w:val="pct10" w:color="000000" w:fill="FFFFFF"/>
      </w:tcPr>
    </w:tblStylePr>
    <w:tblStylePr w:type="neCell">
      <w:tblPr/>
      <w:tcPr>
        <w:tcBorders>
          <w:tl2br w:val="none" w:sz="0" w:space="0" w:color="auto"/>
          <w:tr2bl w:val="none" w:sz="0" w:space="0" w:color="auto"/>
        </w:tcBorders>
      </w:tcPr>
    </w:tblStylePr>
  </w:style>
  <w:style w:type="table" w:customStyle="1" w:styleId="444">
    <w:name w:val="Столбцы таблицы 44"/>
    <w:basedOn w:val="af"/>
    <w:next w:val="4f3"/>
    <w:rsid w:val="003C03B0"/>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50" w:color="008080" w:fill="FFFFFF"/>
      </w:tcPr>
    </w:tblStylePr>
    <w:tblStylePr w:type="band2Vert">
      <w:tblPr/>
      <w:tcPr>
        <w:shd w:val="pct10" w:color="000000" w:fill="FFFFFF"/>
      </w:tcPr>
    </w:tblStylePr>
  </w:style>
  <w:style w:type="table" w:customStyle="1" w:styleId="-140">
    <w:name w:val="Таблица-список 14"/>
    <w:basedOn w:val="af"/>
    <w:next w:val="-11"/>
    <w:rsid w:val="003C03B0"/>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solid" w:color="C0C0C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100">
    <w:name w:val="Таблица-список 310"/>
    <w:basedOn w:val="af"/>
    <w:next w:val="-30"/>
    <w:rsid w:val="003C03B0"/>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4">
    <w:name w:val="Таблица-список 44"/>
    <w:basedOn w:val="af"/>
    <w:next w:val="-4"/>
    <w:rsid w:val="003C03B0"/>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shd w:val="solid" w:color="808080" w:fill="FFFFFF"/>
      </w:tcPr>
    </w:tblStylePr>
  </w:style>
  <w:style w:type="table" w:customStyle="1" w:styleId="-54">
    <w:name w:val="Таблица-список 54"/>
    <w:basedOn w:val="af"/>
    <w:next w:val="-5"/>
    <w:rsid w:val="003C03B0"/>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style>
  <w:style w:type="table" w:customStyle="1" w:styleId="-64">
    <w:name w:val="Таблица-список 64"/>
    <w:basedOn w:val="af"/>
    <w:next w:val="-6"/>
    <w:rsid w:val="003C03B0"/>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tblPr/>
      <w:tcPr>
        <w:tcBorders>
          <w:bottom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4ff2">
    <w:name w:val="Тема таблицы4"/>
    <w:basedOn w:val="af"/>
    <w:next w:val="affffffffffff4"/>
    <w:rsid w:val="003C03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f1">
    <w:name w:val="Цветная таблица 14"/>
    <w:basedOn w:val="af"/>
    <w:next w:val="1fffff"/>
    <w:rsid w:val="003C03B0"/>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tblPr/>
      <w:tcPr>
        <w:tcBorders>
          <w:tl2br w:val="none" w:sz="0" w:space="0" w:color="auto"/>
          <w:tr2bl w:val="none" w:sz="0" w:space="0" w:color="auto"/>
        </w:tcBorders>
        <w:shd w:val="solid" w:color="000000" w:fill="FFFFFF"/>
      </w:tcPr>
    </w:tblStylePr>
    <w:tblStylePr w:type="firstCol">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tblPr/>
      <w:tcPr>
        <w:tcBorders>
          <w:tl2br w:val="none" w:sz="0" w:space="0" w:color="auto"/>
          <w:tr2bl w:val="none" w:sz="0" w:space="0" w:color="auto"/>
        </w:tcBorders>
      </w:tcPr>
    </w:tblStylePr>
  </w:style>
  <w:style w:type="table" w:customStyle="1" w:styleId="24b">
    <w:name w:val="Цветная таблица 24"/>
    <w:basedOn w:val="af"/>
    <w:next w:val="2ffd"/>
    <w:rsid w:val="003C03B0"/>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tblPr/>
      <w:tcPr>
        <w:tcBorders>
          <w:bottom w:val="single" w:sz="12" w:space="0" w:color="000000"/>
          <w:tl2br w:val="none" w:sz="0" w:space="0" w:color="auto"/>
          <w:tr2bl w:val="none" w:sz="0" w:space="0" w:color="auto"/>
        </w:tcBorders>
        <w:shd w:val="solid" w:color="800000" w:fill="FFFFFF"/>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tblPr/>
      <w:tcPr>
        <w:tcBorders>
          <w:tl2br w:val="none" w:sz="0" w:space="0" w:color="auto"/>
          <w:tr2bl w:val="none" w:sz="0" w:space="0" w:color="auto"/>
        </w:tcBorders>
      </w:tcPr>
    </w:tblStylePr>
  </w:style>
  <w:style w:type="table" w:customStyle="1" w:styleId="349">
    <w:name w:val="Цветная таблица 34"/>
    <w:basedOn w:val="af"/>
    <w:next w:val="3ff1"/>
    <w:rsid w:val="003C03B0"/>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tblPr/>
      <w:tcPr>
        <w:tcBorders>
          <w:tl2br w:val="none" w:sz="0" w:space="0" w:color="auto"/>
          <w:tr2bl w:val="none" w:sz="0" w:space="0" w:color="auto"/>
        </w:tcBorders>
        <w:shd w:val="solid" w:color="000000" w:fill="FFFFFF"/>
      </w:tcPr>
    </w:tblStylePr>
  </w:style>
  <w:style w:type="table" w:customStyle="1" w:styleId="2-514">
    <w:name w:val="Средняя заливка 2 - Акцент 514"/>
    <w:basedOn w:val="af"/>
    <w:uiPriority w:val="99"/>
    <w:rsid w:val="003C03B0"/>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tblPr/>
      <w:tcPr>
        <w:tcBorders>
          <w:top w:val="double" w:sz="6" w:space="0" w:color="auto"/>
          <w:left w:val="nil"/>
          <w:bottom w:val="single" w:sz="18" w:space="0" w:color="auto"/>
          <w:right w:val="nil"/>
          <w:insideH w:val="nil"/>
          <w:insideV w:val="nil"/>
        </w:tcBorders>
        <w:shd w:val="clear" w:color="auto" w:fill="F4F4F4"/>
      </w:tcPr>
    </w:tblStylePr>
    <w:tblStylePr w:type="firstCol">
      <w:tblPr/>
      <w:tcPr>
        <w:tcBorders>
          <w:top w:val="nil"/>
          <w:left w:val="nil"/>
          <w:bottom w:val="single" w:sz="18" w:space="0" w:color="auto"/>
          <w:right w:val="nil"/>
          <w:insideH w:val="nil"/>
          <w:insideV w:val="nil"/>
        </w:tcBorders>
        <w:shd w:val="clear" w:color="auto" w:fill="4BACC6"/>
      </w:tcPr>
    </w:tblStylePr>
    <w:tblStylePr w:type="lastCol">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314">
    <w:name w:val="Таблица-список 314"/>
    <w:basedOn w:val="af"/>
    <w:next w:val="-30"/>
    <w:uiPriority w:val="99"/>
    <w:rsid w:val="003C03B0"/>
    <w:rPr>
      <w:rFonts w:ascii="Arial"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24">
    <w:name w:val="Таблица-список 324"/>
    <w:basedOn w:val="af"/>
    <w:next w:val="-30"/>
    <w:uiPriority w:val="99"/>
    <w:rsid w:val="003C03B0"/>
    <w:rPr>
      <w:rFonts w:ascii="Arial"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34">
    <w:name w:val="Таблица-список 334"/>
    <w:basedOn w:val="af"/>
    <w:next w:val="-30"/>
    <w:uiPriority w:val="99"/>
    <w:rsid w:val="003C03B0"/>
    <w:rPr>
      <w:rFonts w:ascii="Arial"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44">
    <w:name w:val="Таблица-список 344"/>
    <w:basedOn w:val="af"/>
    <w:next w:val="-30"/>
    <w:uiPriority w:val="99"/>
    <w:rsid w:val="003C03B0"/>
    <w:rPr>
      <w:rFonts w:ascii="Arial"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54">
    <w:name w:val="Таблица-список 354"/>
    <w:basedOn w:val="af"/>
    <w:next w:val="-30"/>
    <w:uiPriority w:val="99"/>
    <w:rsid w:val="003C03B0"/>
    <w:rPr>
      <w:rFonts w:ascii="Arial"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64">
    <w:name w:val="Таблица-список 364"/>
    <w:basedOn w:val="af"/>
    <w:next w:val="-30"/>
    <w:uiPriority w:val="99"/>
    <w:rsid w:val="003C03B0"/>
    <w:rPr>
      <w:rFonts w:ascii="Arial"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641">
    <w:name w:val="Сетка таблицы64"/>
    <w:basedOn w:val="af"/>
    <w:next w:val="affd"/>
    <w:rsid w:val="003C03B0"/>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0">
    <w:name w:val="Сетка таблицы224"/>
    <w:basedOn w:val="af"/>
    <w:next w:val="affd"/>
    <w:uiPriority w:val="59"/>
    <w:rsid w:val="003C03B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
    <w:next w:val="affd"/>
    <w:uiPriority w:val="59"/>
    <w:rsid w:val="003C03B0"/>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
    <w:name w:val="Сетка таблицы74"/>
    <w:basedOn w:val="af"/>
    <w:next w:val="affd"/>
    <w:uiPriority w:val="59"/>
    <w:rsid w:val="003C03B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5">
    <w:name w:val="Средняя заливка 2 - Акцент 55"/>
    <w:basedOn w:val="af"/>
    <w:next w:val="2-5"/>
    <w:uiPriority w:val="64"/>
    <w:rsid w:val="003C03B0"/>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850">
    <w:name w:val="Сетка таблицы85"/>
    <w:basedOn w:val="af"/>
    <w:uiPriority w:val="39"/>
    <w:rsid w:val="003C03B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3">
    <w:name w:val="Нет списка53"/>
    <w:next w:val="af0"/>
    <w:uiPriority w:val="99"/>
    <w:semiHidden/>
    <w:unhideWhenUsed/>
    <w:rsid w:val="003C03B0"/>
  </w:style>
  <w:style w:type="table" w:customStyle="1" w:styleId="534">
    <w:name w:val="Сетка таблицы53"/>
    <w:basedOn w:val="af"/>
    <w:next w:val="affd"/>
    <w:rsid w:val="003C03B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2">
    <w:name w:val="Средняя сетка 1113"/>
    <w:basedOn w:val="af"/>
    <w:uiPriority w:val="67"/>
    <w:rsid w:val="003C03B0"/>
    <w:rPr>
      <w:rFonts w:ascii="Calibri" w:eastAsia="Calibri" w:hAnsi="Calibri"/>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134">
    <w:name w:val="Столбцы таблицы 113"/>
    <w:basedOn w:val="af"/>
    <w:next w:val="1ffc"/>
    <w:rsid w:val="003C03B0"/>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132">
    <w:name w:val="Столбцы таблицы 513"/>
    <w:basedOn w:val="af"/>
    <w:next w:val="52"/>
    <w:rsid w:val="003C03B0"/>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13">
    <w:name w:val="Таблица-список 213"/>
    <w:basedOn w:val="af"/>
    <w:next w:val="-2"/>
    <w:rsid w:val="003C03B0"/>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13">
    <w:name w:val="Таблица-список 713"/>
    <w:basedOn w:val="af"/>
    <w:next w:val="-7"/>
    <w:rsid w:val="003C03B0"/>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3">
    <w:name w:val="Таблица-список 813"/>
    <w:basedOn w:val="af"/>
    <w:next w:val="-8"/>
    <w:rsid w:val="003C03B0"/>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133">
    <w:name w:val="Объемная таблица 313"/>
    <w:basedOn w:val="af"/>
    <w:next w:val="3f1"/>
    <w:rsid w:val="003C03B0"/>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f1">
    <w:name w:val="Современная таблица13"/>
    <w:basedOn w:val="af"/>
    <w:next w:val="affffffffb"/>
    <w:rsid w:val="003C03B0"/>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3f2">
    <w:name w:val="Изысканная таблица13"/>
    <w:basedOn w:val="af"/>
    <w:next w:val="affffffffc"/>
    <w:rsid w:val="003C03B0"/>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135">
    <w:name w:val="Изящная таблица 113"/>
    <w:basedOn w:val="af"/>
    <w:next w:val="1ffd"/>
    <w:rsid w:val="003C03B0"/>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30">
    <w:name w:val="Веб-таблица 313"/>
    <w:basedOn w:val="af"/>
    <w:next w:val="-3"/>
    <w:rsid w:val="003C03B0"/>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6">
    <w:name w:val="Стиль таблицы113"/>
    <w:basedOn w:val="affd"/>
    <w:rsid w:val="003C03B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Классическая таблица 413"/>
    <w:basedOn w:val="af"/>
    <w:next w:val="4a"/>
    <w:rsid w:val="003C03B0"/>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37">
    <w:name w:val="Сетка таблицы113"/>
    <w:basedOn w:val="af"/>
    <w:next w:val="affd"/>
    <w:uiPriority w:val="59"/>
    <w:rsid w:val="003C03B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
    <w:next w:val="affd"/>
    <w:uiPriority w:val="59"/>
    <w:rsid w:val="003C03B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0">
    <w:name w:val="Сетка таблицы323"/>
    <w:basedOn w:val="af"/>
    <w:next w:val="affd"/>
    <w:rsid w:val="003C03B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0">
    <w:name w:val="Сетка таблицы3113"/>
    <w:basedOn w:val="af"/>
    <w:next w:val="affd"/>
    <w:uiPriority w:val="59"/>
    <w:rsid w:val="003C03B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0">
    <w:name w:val="Сетка таблицы423"/>
    <w:basedOn w:val="af"/>
    <w:next w:val="affd"/>
    <w:uiPriority w:val="59"/>
    <w:rsid w:val="003C03B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0">
    <w:name w:val="Таблица простая 5113"/>
    <w:basedOn w:val="af"/>
    <w:uiPriority w:val="45"/>
    <w:rsid w:val="003C03B0"/>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rFonts w:ascii="Constantia" w:eastAsia="Times New Roman" w:hAnsi="Constantia" w:cs="Times New Roman"/>
        <w:i/>
        <w:iCs/>
        <w:sz w:val="26"/>
      </w:rPr>
      <w:tblPr/>
      <w:tcPr>
        <w:tcBorders>
          <w:bottom w:val="single" w:sz="4" w:space="0" w:color="7F7F7F"/>
        </w:tcBorders>
        <w:shd w:val="clear" w:color="auto" w:fill="FFFFFF"/>
      </w:tcPr>
    </w:tblStylePr>
    <w:tblStylePr w:type="lastRow">
      <w:rPr>
        <w:rFonts w:ascii="Constantia" w:eastAsia="Times New Roman" w:hAnsi="Constantia" w:cs="Times New Roman"/>
        <w:i/>
        <w:iCs/>
        <w:sz w:val="26"/>
      </w:rPr>
      <w:tblPr/>
      <w:tcPr>
        <w:tcBorders>
          <w:top w:val="single" w:sz="4" w:space="0" w:color="7F7F7F"/>
        </w:tcBorders>
        <w:shd w:val="clear" w:color="auto" w:fill="FFFFFF"/>
      </w:tcPr>
    </w:tblStylePr>
    <w:tblStylePr w:type="firstCol">
      <w:pPr>
        <w:jc w:val="right"/>
      </w:pPr>
      <w:rPr>
        <w:rFonts w:ascii="Constantia" w:eastAsia="Times New Roman" w:hAnsi="Constantia" w:cs="Times New Roman"/>
        <w:i/>
        <w:iCs/>
        <w:sz w:val="26"/>
      </w:rPr>
      <w:tblPr/>
      <w:tcPr>
        <w:tcBorders>
          <w:right w:val="single" w:sz="4" w:space="0" w:color="7F7F7F"/>
        </w:tcBorders>
        <w:shd w:val="clear" w:color="auto" w:fill="FFFFFF"/>
      </w:tcPr>
    </w:tblStylePr>
    <w:tblStylePr w:type="lastCol">
      <w:rPr>
        <w:rFonts w:ascii="Constantia" w:eastAsia="Times New Roman" w:hAnsi="Constant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1230">
    <w:name w:val="Нет списка1123"/>
    <w:next w:val="af0"/>
    <w:uiPriority w:val="99"/>
    <w:semiHidden/>
    <w:unhideWhenUsed/>
    <w:rsid w:val="003C03B0"/>
  </w:style>
  <w:style w:type="numbering" w:customStyle="1" w:styleId="2231">
    <w:name w:val="Нет списка223"/>
    <w:next w:val="af0"/>
    <w:uiPriority w:val="99"/>
    <w:semiHidden/>
    <w:unhideWhenUsed/>
    <w:rsid w:val="003C03B0"/>
  </w:style>
  <w:style w:type="numbering" w:customStyle="1" w:styleId="3231">
    <w:name w:val="Нет списка323"/>
    <w:next w:val="af0"/>
    <w:uiPriority w:val="99"/>
    <w:semiHidden/>
    <w:unhideWhenUsed/>
    <w:rsid w:val="003C03B0"/>
  </w:style>
  <w:style w:type="numbering" w:customStyle="1" w:styleId="4132">
    <w:name w:val="Нет списка413"/>
    <w:next w:val="af0"/>
    <w:uiPriority w:val="99"/>
    <w:semiHidden/>
    <w:unhideWhenUsed/>
    <w:rsid w:val="003C03B0"/>
  </w:style>
  <w:style w:type="numbering" w:customStyle="1" w:styleId="12130">
    <w:name w:val="Нет списка1213"/>
    <w:next w:val="af0"/>
    <w:uiPriority w:val="99"/>
    <w:semiHidden/>
    <w:unhideWhenUsed/>
    <w:rsid w:val="003C03B0"/>
  </w:style>
  <w:style w:type="numbering" w:customStyle="1" w:styleId="111130">
    <w:name w:val="Нет списка11113"/>
    <w:next w:val="af0"/>
    <w:uiPriority w:val="99"/>
    <w:semiHidden/>
    <w:unhideWhenUsed/>
    <w:rsid w:val="003C03B0"/>
  </w:style>
  <w:style w:type="numbering" w:customStyle="1" w:styleId="21130">
    <w:name w:val="Нет списка2113"/>
    <w:next w:val="af0"/>
    <w:uiPriority w:val="99"/>
    <w:semiHidden/>
    <w:unhideWhenUsed/>
    <w:rsid w:val="003C03B0"/>
  </w:style>
  <w:style w:type="numbering" w:customStyle="1" w:styleId="31131">
    <w:name w:val="Нет списка3113"/>
    <w:next w:val="af0"/>
    <w:uiPriority w:val="99"/>
    <w:semiHidden/>
    <w:unhideWhenUsed/>
    <w:rsid w:val="003C03B0"/>
  </w:style>
  <w:style w:type="table" w:customStyle="1" w:styleId="21131">
    <w:name w:val="Сетка таблицы2113"/>
    <w:basedOn w:val="af"/>
    <w:next w:val="affd"/>
    <w:uiPriority w:val="59"/>
    <w:rsid w:val="003C03B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
    <w:name w:val="TableGrid43"/>
    <w:rsid w:val="003C03B0"/>
    <w:rPr>
      <w:rFonts w:ascii="Calibri" w:hAnsi="Calibri"/>
      <w:sz w:val="22"/>
      <w:szCs w:val="22"/>
    </w:rPr>
    <w:tblPr>
      <w:tblCellMar>
        <w:top w:w="0" w:type="dxa"/>
        <w:left w:w="0" w:type="dxa"/>
        <w:bottom w:w="0" w:type="dxa"/>
        <w:right w:w="0" w:type="dxa"/>
      </w:tblCellMar>
    </w:tblPr>
  </w:style>
  <w:style w:type="table" w:customStyle="1" w:styleId="TableGrid113">
    <w:name w:val="TableGrid113"/>
    <w:rsid w:val="003C03B0"/>
    <w:rPr>
      <w:rFonts w:ascii="Calibri" w:hAnsi="Calibri"/>
      <w:sz w:val="22"/>
      <w:szCs w:val="22"/>
    </w:rPr>
    <w:tblPr>
      <w:tblCellMar>
        <w:top w:w="0" w:type="dxa"/>
        <w:left w:w="0" w:type="dxa"/>
        <w:bottom w:w="0" w:type="dxa"/>
        <w:right w:w="0" w:type="dxa"/>
      </w:tblCellMar>
    </w:tblPr>
  </w:style>
  <w:style w:type="table" w:customStyle="1" w:styleId="TableGrid213">
    <w:name w:val="TableGrid213"/>
    <w:rsid w:val="003C03B0"/>
    <w:rPr>
      <w:rFonts w:ascii="Calibri" w:hAnsi="Calibri"/>
      <w:sz w:val="22"/>
      <w:szCs w:val="22"/>
    </w:rPr>
    <w:tblPr>
      <w:tblCellMar>
        <w:top w:w="0" w:type="dxa"/>
        <w:left w:w="0" w:type="dxa"/>
        <w:bottom w:w="0" w:type="dxa"/>
        <w:right w:w="0" w:type="dxa"/>
      </w:tblCellMar>
    </w:tblPr>
  </w:style>
  <w:style w:type="table" w:customStyle="1" w:styleId="TableGrid313">
    <w:name w:val="TableGrid313"/>
    <w:rsid w:val="003C03B0"/>
    <w:rPr>
      <w:rFonts w:ascii="Calibri" w:hAnsi="Calibri"/>
      <w:sz w:val="22"/>
      <w:szCs w:val="22"/>
    </w:rPr>
    <w:tblPr>
      <w:tblCellMar>
        <w:top w:w="0" w:type="dxa"/>
        <w:left w:w="0" w:type="dxa"/>
        <w:bottom w:w="0" w:type="dxa"/>
        <w:right w:w="0" w:type="dxa"/>
      </w:tblCellMar>
    </w:tblPr>
  </w:style>
  <w:style w:type="table" w:customStyle="1" w:styleId="-113">
    <w:name w:val="Веб-таблица 113"/>
    <w:basedOn w:val="af"/>
    <w:next w:val="-10"/>
    <w:rsid w:val="003C03B0"/>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2130">
    <w:name w:val="Веб-таблица 213"/>
    <w:basedOn w:val="af"/>
    <w:next w:val="-20"/>
    <w:rsid w:val="003C03B0"/>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2133">
    <w:name w:val="Изящная таблица 213"/>
    <w:basedOn w:val="af"/>
    <w:next w:val="2ff7"/>
    <w:rsid w:val="003C03B0"/>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138">
    <w:name w:val="Классическая таблица 113"/>
    <w:basedOn w:val="af"/>
    <w:next w:val="1ffffb"/>
    <w:rsid w:val="003C03B0"/>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2134">
    <w:name w:val="Классическая таблица 213"/>
    <w:basedOn w:val="af"/>
    <w:next w:val="2ff8"/>
    <w:rsid w:val="003C03B0"/>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shd w:val="solid" w:color="C0C0C0" w:fill="FFFFFF"/>
      </w:tcPr>
    </w:tblStylePr>
    <w:tblStylePr w:type="neCell">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tblPr/>
      <w:tcPr>
        <w:tcBorders>
          <w:tl2br w:val="none" w:sz="0" w:space="0" w:color="auto"/>
          <w:tr2bl w:val="none" w:sz="0" w:space="0" w:color="auto"/>
        </w:tcBorders>
      </w:tcPr>
    </w:tblStylePr>
  </w:style>
  <w:style w:type="table" w:customStyle="1" w:styleId="3134">
    <w:name w:val="Классическая таблица 313"/>
    <w:basedOn w:val="af"/>
    <w:next w:val="3fd"/>
    <w:rsid w:val="003C03B0"/>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tblPr/>
      <w:tcPr>
        <w:tcBorders>
          <w:bottom w:val="single" w:sz="6" w:space="0" w:color="000000"/>
          <w:tl2br w:val="none" w:sz="0" w:space="0" w:color="auto"/>
          <w:tr2bl w:val="none" w:sz="0" w:space="0" w:color="auto"/>
        </w:tcBorders>
        <w:shd w:val="solid" w:color="000080" w:fill="FFFFFF"/>
      </w:tcPr>
    </w:tblStylePr>
    <w:tblStylePr w:type="lastRow">
      <w:tblPr/>
      <w:tcPr>
        <w:tcBorders>
          <w:top w:val="single" w:sz="12" w:space="0" w:color="000000"/>
          <w:tl2br w:val="none" w:sz="0" w:space="0" w:color="auto"/>
          <w:tr2bl w:val="none" w:sz="0" w:space="0" w:color="auto"/>
        </w:tcBorders>
        <w:shd w:val="solid" w:color="FFFFFF" w:fill="FFFFFF"/>
      </w:tcPr>
    </w:tblStylePr>
    <w:tblStylePr w:type="firstCol">
      <w:tblPr/>
      <w:tcPr>
        <w:tcBorders>
          <w:tl2br w:val="none" w:sz="0" w:space="0" w:color="auto"/>
          <w:tr2bl w:val="none" w:sz="0" w:space="0" w:color="auto"/>
        </w:tcBorders>
      </w:tcPr>
    </w:tblStylePr>
  </w:style>
  <w:style w:type="table" w:customStyle="1" w:styleId="1139">
    <w:name w:val="Объемная таблица 113"/>
    <w:basedOn w:val="af"/>
    <w:next w:val="1ffffc"/>
    <w:rsid w:val="003C03B0"/>
    <w:tblPr>
      <w:tblInd w:w="0" w:type="dxa"/>
      <w:tblCellMar>
        <w:top w:w="0" w:type="dxa"/>
        <w:left w:w="108" w:type="dxa"/>
        <w:bottom w:w="0" w:type="dxa"/>
        <w:right w:w="108" w:type="dxa"/>
      </w:tblCellMar>
    </w:tblPr>
    <w:tcPr>
      <w:shd w:val="solid" w:color="C0C0C0" w:fill="FFFFFF"/>
    </w:tc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customStyle="1" w:styleId="2135">
    <w:name w:val="Объемная таблица 213"/>
    <w:basedOn w:val="af"/>
    <w:next w:val="2ff9"/>
    <w:rsid w:val="003C03B0"/>
    <w:tblPr>
      <w:tblStyleRowBandSize w:val="1"/>
      <w:tblInd w:w="0" w:type="dxa"/>
      <w:tblCellMar>
        <w:top w:w="0" w:type="dxa"/>
        <w:left w:w="108" w:type="dxa"/>
        <w:bottom w:w="0" w:type="dxa"/>
        <w:right w:w="108" w:type="dxa"/>
      </w:tblCellMar>
    </w:tblPr>
    <w:tcPr>
      <w:shd w:val="solid" w:color="C0C0C0" w:fill="FFFFFF"/>
    </w:tc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13a">
    <w:name w:val="Простая таблица 113"/>
    <w:basedOn w:val="af"/>
    <w:next w:val="1ffffd"/>
    <w:rsid w:val="003C03B0"/>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36">
    <w:name w:val="Простая таблица 213"/>
    <w:basedOn w:val="af"/>
    <w:next w:val="2ffa"/>
    <w:rsid w:val="003C03B0"/>
    <w:tblPr>
      <w:tblInd w:w="0" w:type="dxa"/>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table" w:customStyle="1" w:styleId="3135">
    <w:name w:val="Простая таблица 313"/>
    <w:basedOn w:val="af"/>
    <w:next w:val="3fe"/>
    <w:rsid w:val="003C03B0"/>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113b">
    <w:name w:val="Сетка таблицы 113"/>
    <w:basedOn w:val="af"/>
    <w:next w:val="1ffffe"/>
    <w:rsid w:val="003C03B0"/>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2137">
    <w:name w:val="Сетка таблицы 213"/>
    <w:basedOn w:val="af"/>
    <w:next w:val="2ffb"/>
    <w:rsid w:val="003C03B0"/>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3136">
    <w:name w:val="Сетка таблицы 313"/>
    <w:basedOn w:val="af"/>
    <w:next w:val="3ff"/>
    <w:rsid w:val="003C03B0"/>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4133">
    <w:name w:val="Сетка таблицы 413"/>
    <w:basedOn w:val="af"/>
    <w:next w:val="4f2"/>
    <w:rsid w:val="003C03B0"/>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op w:val="single" w:sz="6" w:space="0" w:color="000000"/>
          <w:tl2br w:val="none" w:sz="0" w:space="0" w:color="auto"/>
          <w:tr2bl w:val="none" w:sz="0" w:space="0" w:color="auto"/>
        </w:tcBorders>
        <w:shd w:val="pct30" w:color="FFFF00" w:fill="FFFFFF"/>
      </w:tcPr>
    </w:tblStylePr>
    <w:tblStylePr w:type="lastCol">
      <w:tblPr/>
      <w:tcPr>
        <w:tcBorders>
          <w:tl2br w:val="none" w:sz="0" w:space="0" w:color="auto"/>
          <w:tr2bl w:val="none" w:sz="0" w:space="0" w:color="auto"/>
        </w:tcBorders>
      </w:tcPr>
    </w:tblStylePr>
  </w:style>
  <w:style w:type="table" w:customStyle="1" w:styleId="5133">
    <w:name w:val="Сетка таблицы 513"/>
    <w:basedOn w:val="af"/>
    <w:next w:val="58"/>
    <w:rsid w:val="003C03B0"/>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30">
    <w:name w:val="Сетка таблицы 613"/>
    <w:basedOn w:val="af"/>
    <w:next w:val="66"/>
    <w:rsid w:val="003C03B0"/>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30">
    <w:name w:val="Сетка таблицы 713"/>
    <w:basedOn w:val="af"/>
    <w:next w:val="76"/>
    <w:rsid w:val="003C03B0"/>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30">
    <w:name w:val="Сетка таблицы 813"/>
    <w:basedOn w:val="af"/>
    <w:next w:val="82"/>
    <w:rsid w:val="003C03B0"/>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13f3">
    <w:name w:val="Стандартная таблица13"/>
    <w:basedOn w:val="af"/>
    <w:next w:val="affffffffffff3"/>
    <w:rsid w:val="003C03B0"/>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2138">
    <w:name w:val="Столбцы таблицы 213"/>
    <w:basedOn w:val="af"/>
    <w:next w:val="2ffc"/>
    <w:rsid w:val="003C03B0"/>
    <w:rPr>
      <w:b/>
      <w:bCs/>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30" w:color="000000" w:fill="FFFFFF"/>
      </w:tcPr>
    </w:tblStylePr>
    <w:tblStylePr w:type="band2Vert">
      <w:tblPr/>
      <w:tcPr>
        <w:shd w:val="pct25" w:color="00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137">
    <w:name w:val="Столбцы таблицы 313"/>
    <w:basedOn w:val="af"/>
    <w:next w:val="3ff0"/>
    <w:rsid w:val="003C03B0"/>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op w:val="single" w:sz="6" w:space="0" w:color="000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tblPr/>
      <w:tcPr>
        <w:shd w:val="pct10" w:color="000000" w:fill="FFFFFF"/>
      </w:tcPr>
    </w:tblStylePr>
    <w:tblStylePr w:type="neCell">
      <w:tblPr/>
      <w:tcPr>
        <w:tcBorders>
          <w:tl2br w:val="none" w:sz="0" w:space="0" w:color="auto"/>
          <w:tr2bl w:val="none" w:sz="0" w:space="0" w:color="auto"/>
        </w:tcBorders>
      </w:tcPr>
    </w:tblStylePr>
  </w:style>
  <w:style w:type="table" w:customStyle="1" w:styleId="4134">
    <w:name w:val="Столбцы таблицы 413"/>
    <w:basedOn w:val="af"/>
    <w:next w:val="4f3"/>
    <w:rsid w:val="003C03B0"/>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50" w:color="008080" w:fill="FFFFFF"/>
      </w:tcPr>
    </w:tblStylePr>
    <w:tblStylePr w:type="band2Vert">
      <w:tblPr/>
      <w:tcPr>
        <w:shd w:val="pct10" w:color="000000" w:fill="FFFFFF"/>
      </w:tcPr>
    </w:tblStylePr>
  </w:style>
  <w:style w:type="table" w:customStyle="1" w:styleId="-1130">
    <w:name w:val="Таблица-список 113"/>
    <w:basedOn w:val="af"/>
    <w:next w:val="-11"/>
    <w:rsid w:val="003C03B0"/>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solid" w:color="C0C0C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73">
    <w:name w:val="Таблица-список 373"/>
    <w:basedOn w:val="af"/>
    <w:next w:val="-30"/>
    <w:rsid w:val="003C03B0"/>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13">
    <w:name w:val="Таблица-список 413"/>
    <w:basedOn w:val="af"/>
    <w:next w:val="-4"/>
    <w:rsid w:val="003C03B0"/>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shd w:val="solid" w:color="808080" w:fill="FFFFFF"/>
      </w:tcPr>
    </w:tblStylePr>
  </w:style>
  <w:style w:type="table" w:customStyle="1" w:styleId="-513">
    <w:name w:val="Таблица-список 513"/>
    <w:basedOn w:val="af"/>
    <w:next w:val="-5"/>
    <w:rsid w:val="003C03B0"/>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style>
  <w:style w:type="table" w:customStyle="1" w:styleId="-613">
    <w:name w:val="Таблица-список 613"/>
    <w:basedOn w:val="af"/>
    <w:next w:val="-6"/>
    <w:rsid w:val="003C03B0"/>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tblPr/>
      <w:tcPr>
        <w:tcBorders>
          <w:bottom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13f4">
    <w:name w:val="Тема таблицы13"/>
    <w:basedOn w:val="af"/>
    <w:next w:val="affffffffffff4"/>
    <w:rsid w:val="003C03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c">
    <w:name w:val="Цветная таблица 113"/>
    <w:basedOn w:val="af"/>
    <w:next w:val="1fffff"/>
    <w:rsid w:val="003C03B0"/>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tblPr/>
      <w:tcPr>
        <w:tcBorders>
          <w:tl2br w:val="none" w:sz="0" w:space="0" w:color="auto"/>
          <w:tr2bl w:val="none" w:sz="0" w:space="0" w:color="auto"/>
        </w:tcBorders>
        <w:shd w:val="solid" w:color="000000" w:fill="FFFFFF"/>
      </w:tcPr>
    </w:tblStylePr>
    <w:tblStylePr w:type="firstCol">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tblPr/>
      <w:tcPr>
        <w:tcBorders>
          <w:tl2br w:val="none" w:sz="0" w:space="0" w:color="auto"/>
          <w:tr2bl w:val="none" w:sz="0" w:space="0" w:color="auto"/>
        </w:tcBorders>
      </w:tcPr>
    </w:tblStylePr>
  </w:style>
  <w:style w:type="table" w:customStyle="1" w:styleId="2139">
    <w:name w:val="Цветная таблица 213"/>
    <w:basedOn w:val="af"/>
    <w:next w:val="2ffd"/>
    <w:rsid w:val="003C03B0"/>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tblPr/>
      <w:tcPr>
        <w:tcBorders>
          <w:bottom w:val="single" w:sz="12" w:space="0" w:color="000000"/>
          <w:tl2br w:val="none" w:sz="0" w:space="0" w:color="auto"/>
          <w:tr2bl w:val="none" w:sz="0" w:space="0" w:color="auto"/>
        </w:tcBorders>
        <w:shd w:val="solid" w:color="800000" w:fill="FFFFFF"/>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tblPr/>
      <w:tcPr>
        <w:tcBorders>
          <w:tl2br w:val="none" w:sz="0" w:space="0" w:color="auto"/>
          <w:tr2bl w:val="none" w:sz="0" w:space="0" w:color="auto"/>
        </w:tcBorders>
      </w:tcPr>
    </w:tblStylePr>
  </w:style>
  <w:style w:type="table" w:customStyle="1" w:styleId="3138">
    <w:name w:val="Цветная таблица 313"/>
    <w:basedOn w:val="af"/>
    <w:next w:val="3ff1"/>
    <w:rsid w:val="003C03B0"/>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tblPr/>
      <w:tcPr>
        <w:tcBorders>
          <w:tl2br w:val="none" w:sz="0" w:space="0" w:color="auto"/>
          <w:tr2bl w:val="none" w:sz="0" w:space="0" w:color="auto"/>
        </w:tcBorders>
        <w:shd w:val="solid" w:color="000000" w:fill="FFFFFF"/>
      </w:tcPr>
    </w:tblStylePr>
  </w:style>
  <w:style w:type="table" w:customStyle="1" w:styleId="2-5113">
    <w:name w:val="Средняя заливка 2 - Акцент 5113"/>
    <w:basedOn w:val="af"/>
    <w:uiPriority w:val="99"/>
    <w:rsid w:val="003C03B0"/>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tblPr/>
      <w:tcPr>
        <w:tcBorders>
          <w:top w:val="double" w:sz="6" w:space="0" w:color="auto"/>
          <w:left w:val="nil"/>
          <w:bottom w:val="single" w:sz="18" w:space="0" w:color="auto"/>
          <w:right w:val="nil"/>
          <w:insideH w:val="nil"/>
          <w:insideV w:val="nil"/>
        </w:tcBorders>
        <w:shd w:val="clear" w:color="auto" w:fill="F4F4F4"/>
      </w:tcPr>
    </w:tblStylePr>
    <w:tblStylePr w:type="firstCol">
      <w:tblPr/>
      <w:tcPr>
        <w:tcBorders>
          <w:top w:val="nil"/>
          <w:left w:val="nil"/>
          <w:bottom w:val="single" w:sz="18" w:space="0" w:color="auto"/>
          <w:right w:val="nil"/>
          <w:insideH w:val="nil"/>
          <w:insideV w:val="nil"/>
        </w:tcBorders>
        <w:shd w:val="clear" w:color="auto" w:fill="4BACC6"/>
      </w:tcPr>
    </w:tblStylePr>
    <w:tblStylePr w:type="lastCol">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3113">
    <w:name w:val="Таблица-список 3113"/>
    <w:basedOn w:val="af"/>
    <w:next w:val="-30"/>
    <w:uiPriority w:val="99"/>
    <w:rsid w:val="003C03B0"/>
    <w:rPr>
      <w:rFonts w:ascii="Arial"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213">
    <w:name w:val="Таблица-список 3213"/>
    <w:basedOn w:val="af"/>
    <w:next w:val="-30"/>
    <w:uiPriority w:val="99"/>
    <w:rsid w:val="003C03B0"/>
    <w:rPr>
      <w:rFonts w:ascii="Arial"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313">
    <w:name w:val="Таблица-список 3313"/>
    <w:basedOn w:val="af"/>
    <w:next w:val="-30"/>
    <w:uiPriority w:val="99"/>
    <w:rsid w:val="003C03B0"/>
    <w:rPr>
      <w:rFonts w:ascii="Arial"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413">
    <w:name w:val="Таблица-список 3413"/>
    <w:basedOn w:val="af"/>
    <w:next w:val="-30"/>
    <w:uiPriority w:val="99"/>
    <w:rsid w:val="003C03B0"/>
    <w:rPr>
      <w:rFonts w:ascii="Arial"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513">
    <w:name w:val="Таблица-список 3513"/>
    <w:basedOn w:val="af"/>
    <w:next w:val="-30"/>
    <w:uiPriority w:val="99"/>
    <w:rsid w:val="003C03B0"/>
    <w:rPr>
      <w:rFonts w:ascii="Arial"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613">
    <w:name w:val="Таблица-список 3613"/>
    <w:basedOn w:val="af"/>
    <w:next w:val="-30"/>
    <w:uiPriority w:val="99"/>
    <w:rsid w:val="003C03B0"/>
    <w:rPr>
      <w:rFonts w:ascii="Arial"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6131">
    <w:name w:val="Сетка таблицы613"/>
    <w:basedOn w:val="af"/>
    <w:next w:val="affd"/>
    <w:rsid w:val="003C03B0"/>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
    <w:next w:val="affd"/>
    <w:uiPriority w:val="59"/>
    <w:rsid w:val="003C03B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0">
    <w:name w:val="Сетка таблицы4113"/>
    <w:basedOn w:val="af"/>
    <w:next w:val="affd"/>
    <w:uiPriority w:val="59"/>
    <w:rsid w:val="003C03B0"/>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
    <w:basedOn w:val="af"/>
    <w:next w:val="affd"/>
    <w:uiPriority w:val="59"/>
    <w:rsid w:val="003C03B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23">
    <w:name w:val="Средняя заливка 2 - Акцент 523"/>
    <w:basedOn w:val="af"/>
    <w:next w:val="2-5"/>
    <w:uiPriority w:val="64"/>
    <w:rsid w:val="003C03B0"/>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8131">
    <w:name w:val="Сетка таблицы813"/>
    <w:basedOn w:val="af"/>
    <w:uiPriority w:val="39"/>
    <w:rsid w:val="003C03B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
    <w:name w:val="Сетка таблицы123"/>
    <w:basedOn w:val="af"/>
    <w:next w:val="affd"/>
    <w:uiPriority w:val="39"/>
    <w:rsid w:val="003C03B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0">
    <w:name w:val="Сетка таблицы243"/>
    <w:basedOn w:val="af"/>
    <w:next w:val="affd"/>
    <w:uiPriority w:val="59"/>
    <w:rsid w:val="003C03B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0">
    <w:name w:val="Сетка таблицы93"/>
    <w:basedOn w:val="af"/>
    <w:next w:val="affd"/>
    <w:rsid w:val="003C03B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30">
    <w:name w:val="Сетка таблицы103"/>
    <w:basedOn w:val="af"/>
    <w:next w:val="affd"/>
    <w:rsid w:val="003C03B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23">
    <w:name w:val="Сетка таблицы823"/>
    <w:basedOn w:val="af"/>
    <w:uiPriority w:val="39"/>
    <w:rsid w:val="003C03B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ffff0">
    <w:name w:val="Стиль Таблица Геоника2"/>
    <w:basedOn w:val="af"/>
    <w:uiPriority w:val="99"/>
    <w:rsid w:val="003C03B0"/>
    <w:tblPr>
      <w:tblInd w:w="0"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CellMar>
        <w:top w:w="0" w:type="dxa"/>
        <w:left w:w="108" w:type="dxa"/>
        <w:bottom w:w="0" w:type="dxa"/>
        <w:right w:w="108" w:type="dxa"/>
      </w:tblCellMar>
    </w:tblPr>
    <w:tcPr>
      <w:shd w:val="clear" w:color="auto" w:fill="FFFFFF"/>
    </w:tcPr>
  </w:style>
  <w:style w:type="paragraph" w:customStyle="1" w:styleId="Noeeu13ioIioeeiaIaaaynoiea127niIaaa6io">
    <w:name w:val="Noeeu 13 io Ii oe?eia Ia?aay no?iea:  127 ni Ia?aa:  6 io"/>
    <w:basedOn w:val="ac"/>
    <w:rsid w:val="003C03B0"/>
    <w:pPr>
      <w:widowControl w:val="0"/>
      <w:shd w:val="clear" w:color="auto" w:fill="FFFFFF"/>
      <w:suppressAutoHyphens w:val="0"/>
      <w:autoSpaceDE w:val="0"/>
      <w:autoSpaceDN w:val="0"/>
      <w:adjustRightInd w:val="0"/>
      <w:spacing w:line="360" w:lineRule="atLeast"/>
      <w:contextualSpacing w:val="0"/>
      <w:textAlignment w:val="baseline"/>
    </w:pPr>
    <w:rPr>
      <w:rFonts w:eastAsia="Times New Roman"/>
      <w:sz w:val="26"/>
      <w:szCs w:val="26"/>
      <w:lang w:eastAsia="ru-RU"/>
    </w:rPr>
  </w:style>
  <w:style w:type="paragraph" w:customStyle="1" w:styleId="12511">
    <w:name w:val="Стиль по ширине Первая строка:  125 см1"/>
    <w:basedOn w:val="ac"/>
    <w:rsid w:val="003C03B0"/>
    <w:pPr>
      <w:suppressAutoHyphens w:val="0"/>
      <w:spacing w:line="240" w:lineRule="auto"/>
      <w:ind w:firstLine="708"/>
      <w:contextualSpacing w:val="0"/>
    </w:pPr>
    <w:rPr>
      <w:rFonts w:ascii="Verdana" w:eastAsia="Batang" w:hAnsi="Verdana"/>
      <w:sz w:val="20"/>
      <w:lang w:eastAsia="ru-RU"/>
    </w:rPr>
  </w:style>
  <w:style w:type="paragraph" w:customStyle="1" w:styleId="Arial14-014">
    <w:name w:val="Стиль Arial 14 пт Справа:  -014 см"/>
    <w:basedOn w:val="ac"/>
    <w:autoRedefine/>
    <w:rsid w:val="003C03B0"/>
    <w:pPr>
      <w:tabs>
        <w:tab w:val="left" w:pos="10980"/>
        <w:tab w:val="left" w:pos="12780"/>
        <w:tab w:val="left" w:pos="14400"/>
      </w:tabs>
      <w:suppressAutoHyphens w:val="0"/>
      <w:spacing w:line="240" w:lineRule="auto"/>
      <w:ind w:right="-81" w:firstLine="0"/>
      <w:contextualSpacing w:val="0"/>
      <w:jc w:val="center"/>
    </w:pPr>
    <w:rPr>
      <w:rFonts w:eastAsia="Times New Roman"/>
      <w:sz w:val="26"/>
      <w:szCs w:val="26"/>
      <w:lang w:eastAsia="ru-RU"/>
    </w:rPr>
  </w:style>
  <w:style w:type="paragraph" w:customStyle="1" w:styleId="text200">
    <w:name w:val="text20"/>
    <w:basedOn w:val="ac"/>
    <w:rsid w:val="003C03B0"/>
    <w:pPr>
      <w:suppressAutoHyphens w:val="0"/>
      <w:spacing w:after="216" w:line="312" w:lineRule="auto"/>
      <w:ind w:firstLine="0"/>
      <w:contextualSpacing w:val="0"/>
      <w:jc w:val="left"/>
    </w:pPr>
    <w:rPr>
      <w:rFonts w:ascii="Arial" w:eastAsia="Times New Roman" w:hAnsi="Arial" w:cs="Arial"/>
      <w:sz w:val="18"/>
      <w:szCs w:val="18"/>
      <w:lang w:eastAsia="ru-RU"/>
    </w:rPr>
  </w:style>
  <w:style w:type="paragraph" w:customStyle="1" w:styleId="affffffffffffffffffffff9">
    <w:name w:val="Текст (лев)"/>
    <w:rsid w:val="003C03B0"/>
    <w:pPr>
      <w:spacing w:before="60"/>
      <w:ind w:firstLine="567"/>
      <w:jc w:val="both"/>
    </w:pPr>
    <w:rPr>
      <w:rFonts w:ascii="Arial" w:hAnsi="Arial" w:cs="Arial"/>
      <w:sz w:val="18"/>
      <w:szCs w:val="18"/>
    </w:rPr>
  </w:style>
  <w:style w:type="character" w:customStyle="1" w:styleId="3fff3">
    <w:name w:val="Подпись к таблице3"/>
    <w:basedOn w:val="affffffffffffff"/>
    <w:uiPriority w:val="99"/>
    <w:rsid w:val="003C03B0"/>
    <w:rPr>
      <w:rFonts w:ascii="Times New Roman" w:eastAsia="Times New Roman" w:hAnsi="Times New Roman" w:cs="Times New Roman"/>
      <w:b/>
      <w:bCs/>
      <w:spacing w:val="1"/>
      <w:sz w:val="22"/>
      <w:szCs w:val="22"/>
      <w:u w:val="none"/>
      <w:shd w:val="clear" w:color="auto" w:fill="FFFFFF"/>
    </w:rPr>
  </w:style>
  <w:style w:type="character" w:customStyle="1" w:styleId="affffffffffffffffffffffa">
    <w:name w:val="Текст в табл"/>
    <w:basedOn w:val="ae"/>
    <w:rsid w:val="003C03B0"/>
    <w:rPr>
      <w:rFonts w:ascii="Arial" w:hAnsi="Arial" w:cs="Arial"/>
      <w:sz w:val="16"/>
      <w:szCs w:val="16"/>
      <w:lang w:val="ru-RU"/>
    </w:rPr>
  </w:style>
  <w:style w:type="character" w:customStyle="1" w:styleId="affffffffffffffffffffffb">
    <w:name w:val="Выдел текст табл НК"/>
    <w:basedOn w:val="ae"/>
    <w:rsid w:val="003C03B0"/>
    <w:rPr>
      <w:rFonts w:ascii="Arial" w:hAnsi="Arial" w:cs="Arial"/>
      <w:b/>
      <w:bCs/>
      <w:sz w:val="16"/>
      <w:szCs w:val="16"/>
    </w:rPr>
  </w:style>
  <w:style w:type="paragraph" w:customStyle="1" w:styleId="affffffffffffffffffffffc">
    <w:name w:val="Текст (лп)"/>
    <w:basedOn w:val="affffffffffffffffffffff9"/>
    <w:next w:val="affffffffffffffffffffff9"/>
    <w:rsid w:val="003C03B0"/>
    <w:pPr>
      <w:ind w:firstLine="0"/>
    </w:pPr>
  </w:style>
  <w:style w:type="paragraph" w:customStyle="1" w:styleId="affffffffffffffffffffffd">
    <w:name w:val="a"/>
    <w:basedOn w:val="ac"/>
    <w:rsid w:val="003C03B0"/>
    <w:pPr>
      <w:suppressAutoHyphens w:val="0"/>
      <w:spacing w:before="100" w:beforeAutospacing="1" w:after="100" w:afterAutospacing="1" w:line="240" w:lineRule="auto"/>
      <w:ind w:firstLine="0"/>
      <w:contextualSpacing w:val="0"/>
      <w:jc w:val="left"/>
    </w:pPr>
    <w:rPr>
      <w:rFonts w:eastAsia="Times New Roman"/>
      <w:szCs w:val="24"/>
      <w:lang w:eastAsia="ru-RU"/>
    </w:rPr>
  </w:style>
  <w:style w:type="paragraph" w:customStyle="1" w:styleId="affffffffffffffffffffffe">
    <w:name w:val="Заголовок подраздела (П)"/>
    <w:next w:val="affffffffffffffffffffff9"/>
    <w:rsid w:val="003C03B0"/>
    <w:pPr>
      <w:spacing w:before="60" w:after="60"/>
      <w:outlineLvl w:val="2"/>
    </w:pPr>
    <w:rPr>
      <w:rFonts w:ascii="Arial" w:hAnsi="Arial"/>
      <w:b/>
    </w:rPr>
  </w:style>
  <w:style w:type="paragraph" w:customStyle="1" w:styleId="afffffffffffffffffffffff">
    <w:name w:val="Текст (прав)"/>
    <w:basedOn w:val="affffffffffffffffffffff9"/>
    <w:next w:val="affffffffffffffffffffff9"/>
    <w:rsid w:val="003C03B0"/>
    <w:pPr>
      <w:spacing w:before="0"/>
      <w:ind w:firstLine="0"/>
      <w:jc w:val="right"/>
    </w:pPr>
    <w:rPr>
      <w:rFonts w:cs="Times New Roman"/>
      <w:sz w:val="16"/>
      <w:szCs w:val="20"/>
    </w:rPr>
  </w:style>
  <w:style w:type="character" w:customStyle="1" w:styleId="afffffffffffffffffffffff0">
    <w:name w:val="Выдел текст"/>
    <w:basedOn w:val="ae"/>
    <w:rsid w:val="003C03B0"/>
    <w:rPr>
      <w:rFonts w:ascii="Arial" w:hAnsi="Arial"/>
      <w:b/>
      <w:i/>
      <w:noProof w:val="0"/>
      <w:sz w:val="18"/>
      <w:lang w:val="ru-RU"/>
    </w:rPr>
  </w:style>
  <w:style w:type="character" w:customStyle="1" w:styleId="afffffffffffffffffffffff1">
    <w:name w:val="Выдел текст табл"/>
    <w:basedOn w:val="afffffffffffffffffffffff0"/>
    <w:rsid w:val="003C03B0"/>
    <w:rPr>
      <w:rFonts w:ascii="Arial" w:hAnsi="Arial"/>
      <w:b/>
      <w:i/>
      <w:noProof w:val="0"/>
      <w:sz w:val="16"/>
      <w:lang w:val="ru-RU"/>
    </w:rPr>
  </w:style>
  <w:style w:type="paragraph" w:customStyle="1" w:styleId="afffffffffffffffffffffff2">
    <w:name w:val="Заголовок раздела (П)"/>
    <w:next w:val="affffffffffffffffffffff9"/>
    <w:rsid w:val="003C03B0"/>
    <w:pPr>
      <w:spacing w:before="120" w:after="120"/>
      <w:outlineLvl w:val="1"/>
    </w:pPr>
    <w:rPr>
      <w:rFonts w:ascii="Arial" w:hAnsi="Arial"/>
      <w:b/>
      <w:caps/>
      <w:spacing w:val="22"/>
      <w:sz w:val="18"/>
    </w:rPr>
  </w:style>
  <w:style w:type="paragraph" w:customStyle="1" w:styleId="N">
    <w:name w:val="N"/>
    <w:basedOn w:val="ac"/>
    <w:rsid w:val="003C03B0"/>
    <w:pPr>
      <w:tabs>
        <w:tab w:val="left" w:pos="284"/>
      </w:tabs>
      <w:suppressAutoHyphens w:val="0"/>
      <w:spacing w:line="240" w:lineRule="auto"/>
      <w:ind w:firstLine="0"/>
      <w:contextualSpacing w:val="0"/>
    </w:pPr>
    <w:rPr>
      <w:rFonts w:ascii="TimesET" w:eastAsia="Times New Roman" w:hAnsi="TimesET"/>
      <w:sz w:val="18"/>
      <w:lang w:eastAsia="ru-RU"/>
    </w:rPr>
  </w:style>
  <w:style w:type="paragraph" w:customStyle="1" w:styleId="131276">
    <w:name w:val="Стиль 13 пт По ширине Первая строка:  127 см Перед:  6 пт"/>
    <w:basedOn w:val="ac"/>
    <w:rsid w:val="003C03B0"/>
    <w:pPr>
      <w:shd w:val="clear" w:color="auto" w:fill="FFFFFF"/>
      <w:suppressAutoHyphens w:val="0"/>
      <w:spacing w:line="240" w:lineRule="auto"/>
      <w:contextualSpacing w:val="0"/>
    </w:pPr>
    <w:rPr>
      <w:rFonts w:eastAsia="Times New Roman"/>
      <w:sz w:val="26"/>
      <w:szCs w:val="26"/>
      <w:lang w:eastAsia="ru-RU"/>
    </w:rPr>
  </w:style>
  <w:style w:type="paragraph" w:customStyle="1" w:styleId="Iniiaiieoaeno2">
    <w:name w:val="Iniiaiie oaeno 2"/>
    <w:basedOn w:val="ac"/>
    <w:rsid w:val="003C03B0"/>
    <w:pPr>
      <w:suppressAutoHyphens w:val="0"/>
      <w:overflowPunct w:val="0"/>
      <w:autoSpaceDE w:val="0"/>
      <w:autoSpaceDN w:val="0"/>
      <w:adjustRightInd w:val="0"/>
      <w:spacing w:line="240" w:lineRule="auto"/>
      <w:ind w:firstLine="540"/>
      <w:contextualSpacing w:val="0"/>
      <w:textAlignment w:val="baseline"/>
    </w:pPr>
    <w:rPr>
      <w:rFonts w:eastAsia="Times New Roman"/>
      <w:sz w:val="26"/>
      <w:lang w:eastAsia="ru-RU"/>
    </w:rPr>
  </w:style>
  <w:style w:type="paragraph" w:customStyle="1" w:styleId="textn1">
    <w:name w:val="textn1"/>
    <w:basedOn w:val="ac"/>
    <w:rsid w:val="003C03B0"/>
    <w:pPr>
      <w:suppressAutoHyphens w:val="0"/>
      <w:spacing w:line="240" w:lineRule="auto"/>
      <w:ind w:firstLine="0"/>
      <w:contextualSpacing w:val="0"/>
      <w:jc w:val="center"/>
    </w:pPr>
    <w:rPr>
      <w:rFonts w:eastAsia="Times New Roman"/>
      <w:sz w:val="20"/>
      <w:lang w:eastAsia="ru-RU"/>
    </w:rPr>
  </w:style>
  <w:style w:type="character" w:customStyle="1" w:styleId="afffffffffffffffffffffff3">
    <w:name w:val="Основной шрифт"/>
    <w:rsid w:val="003C03B0"/>
  </w:style>
  <w:style w:type="paragraph" w:customStyle="1" w:styleId="9c">
    <w:name w:val="Обычный9"/>
    <w:rsid w:val="003C03B0"/>
    <w:rPr>
      <w:rFonts w:eastAsia="Batang"/>
      <w:sz w:val="24"/>
    </w:rPr>
  </w:style>
  <w:style w:type="paragraph" w:customStyle="1" w:styleId="afffffffffffffffffffffff4">
    <w:name w:val="рабочий"/>
    <w:basedOn w:val="ac"/>
    <w:link w:val="afffffffffffffffffffffff5"/>
    <w:qFormat/>
    <w:rsid w:val="003C03B0"/>
    <w:pPr>
      <w:suppressAutoHyphens w:val="0"/>
      <w:spacing w:line="240" w:lineRule="auto"/>
      <w:ind w:firstLine="426"/>
      <w:contextualSpacing w:val="0"/>
    </w:pPr>
    <w:rPr>
      <w:rFonts w:ascii="Arial Narrow" w:eastAsia="Times New Roman" w:hAnsi="Arial Narrow"/>
      <w:szCs w:val="24"/>
      <w:lang w:eastAsia="ru-RU"/>
    </w:rPr>
  </w:style>
  <w:style w:type="character" w:customStyle="1" w:styleId="afffffffffffffffffffffff5">
    <w:name w:val="рабочий Знак"/>
    <w:basedOn w:val="ae"/>
    <w:link w:val="afffffffffffffffffffffff4"/>
    <w:rsid w:val="003C03B0"/>
    <w:rPr>
      <w:rFonts w:ascii="Arial Narrow" w:hAnsi="Arial Narrow"/>
      <w:sz w:val="24"/>
      <w:szCs w:val="24"/>
    </w:rPr>
  </w:style>
  <w:style w:type="paragraph" w:customStyle="1" w:styleId="afffffffffffffffffffffff6">
    <w:name w:val="Стиль пункта схемы"/>
    <w:basedOn w:val="ac"/>
    <w:link w:val="afffffffffffffffffffffff7"/>
    <w:rsid w:val="003C03B0"/>
    <w:pPr>
      <w:suppressAutoHyphens w:val="0"/>
      <w:autoSpaceDE w:val="0"/>
      <w:autoSpaceDN w:val="0"/>
      <w:adjustRightInd w:val="0"/>
      <w:spacing w:line="360" w:lineRule="auto"/>
      <w:ind w:firstLine="680"/>
      <w:contextualSpacing w:val="0"/>
    </w:pPr>
    <w:rPr>
      <w:rFonts w:eastAsia="Times New Roman"/>
      <w:sz w:val="28"/>
      <w:szCs w:val="28"/>
      <w:lang w:eastAsia="ru-RU"/>
    </w:rPr>
  </w:style>
  <w:style w:type="character" w:customStyle="1" w:styleId="afffffffffffffffffffffff7">
    <w:name w:val="Стиль пункта схемы Знак"/>
    <w:basedOn w:val="ae"/>
    <w:link w:val="afffffffffffffffffffffff6"/>
    <w:rsid w:val="003C03B0"/>
    <w:rPr>
      <w:sz w:val="28"/>
      <w:szCs w:val="28"/>
    </w:rPr>
  </w:style>
  <w:style w:type="numbering" w:customStyle="1" w:styleId="WW8Num18">
    <w:name w:val="WW8Num18"/>
    <w:basedOn w:val="af0"/>
    <w:rsid w:val="003C03B0"/>
    <w:pPr>
      <w:numPr>
        <w:numId w:val="122"/>
      </w:numPr>
    </w:pPr>
  </w:style>
  <w:style w:type="paragraph" w:customStyle="1" w:styleId="Main">
    <w:name w:val="Main"/>
    <w:rsid w:val="003C03B0"/>
    <w:pPr>
      <w:widowControl w:val="0"/>
      <w:suppressAutoHyphens/>
      <w:spacing w:line="360" w:lineRule="auto"/>
      <w:ind w:firstLine="709"/>
      <w:jc w:val="both"/>
    </w:pPr>
    <w:rPr>
      <w:sz w:val="24"/>
      <w:szCs w:val="24"/>
      <w:lang w:eastAsia="ar-SA"/>
    </w:rPr>
  </w:style>
  <w:style w:type="paragraph" w:customStyle="1" w:styleId="afffffffffffffffffffffff8">
    <w:name w:val="Стиль заключения Знак"/>
    <w:basedOn w:val="ac"/>
    <w:rsid w:val="003C03B0"/>
    <w:pPr>
      <w:suppressAutoHyphens w:val="0"/>
      <w:spacing w:line="360" w:lineRule="auto"/>
      <w:ind w:firstLine="720"/>
      <w:contextualSpacing w:val="0"/>
    </w:pPr>
    <w:rPr>
      <w:rFonts w:eastAsia="Times New Roman"/>
      <w:sz w:val="28"/>
      <w:szCs w:val="28"/>
      <w:lang w:eastAsia="ru-RU"/>
    </w:rPr>
  </w:style>
  <w:style w:type="paragraph" w:customStyle="1" w:styleId="afffffffffffffffffffffff9">
    <w:name w:val="НИР"/>
    <w:basedOn w:val="021216"/>
    <w:link w:val="afffffffffffffffffffffffa"/>
    <w:qFormat/>
    <w:rsid w:val="003C03B0"/>
    <w:pPr>
      <w:pageBreakBefore w:val="0"/>
      <w:spacing w:after="120" w:line="276" w:lineRule="auto"/>
      <w:jc w:val="center"/>
    </w:pPr>
    <w:rPr>
      <w:caps w:val="0"/>
      <w:sz w:val="24"/>
      <w:szCs w:val="28"/>
      <w:lang w:eastAsia="en-US"/>
    </w:rPr>
  </w:style>
  <w:style w:type="character" w:customStyle="1" w:styleId="afffffffffffffffffffffffa">
    <w:name w:val="НИР Знак"/>
    <w:basedOn w:val="0212161"/>
    <w:link w:val="afffffffffffffffffffffff9"/>
    <w:rsid w:val="003C03B0"/>
    <w:rPr>
      <w:b/>
      <w:bCs/>
      <w:caps w:val="0"/>
      <w:sz w:val="24"/>
      <w:szCs w:val="28"/>
      <w:lang w:eastAsia="en-US"/>
    </w:rPr>
  </w:style>
  <w:style w:type="character" w:customStyle="1" w:styleId="2fffff1">
    <w:name w:val="Название Знак2"/>
    <w:aliases w:val="Название2 Знак2,Название21 Знак2,Название таб Знак Знак Знак1 Знак1 Знак,Название Знак Знак1 Знак1 Знак,Название таб Знак Знак Знак Знак1 Знак1 Знак,Название таб Знак Знак1 Знак1 Знак1 Знак,Название таб Знак Знак2 Знак1 Знак"/>
    <w:basedOn w:val="ae"/>
    <w:uiPriority w:val="99"/>
    <w:rsid w:val="003C03B0"/>
    <w:rPr>
      <w:rFonts w:ascii="Times New Roman" w:eastAsia="Times New Roman" w:hAnsi="Times New Roman" w:cs="Times New Roman"/>
      <w:b/>
      <w:bCs/>
      <w:color w:val="000000"/>
      <w:sz w:val="26"/>
      <w:szCs w:val="26"/>
      <w:lang w:eastAsia="ru-RU"/>
    </w:rPr>
  </w:style>
  <w:style w:type="character" w:customStyle="1" w:styleId="14f2">
    <w:name w:val="Основной текст (14) + Полужирный"/>
    <w:aliases w:val="Курсив5"/>
    <w:uiPriority w:val="99"/>
    <w:rsid w:val="003C03B0"/>
    <w:rPr>
      <w:b/>
      <w:bCs/>
      <w:i/>
      <w:iCs/>
      <w:sz w:val="30"/>
      <w:szCs w:val="30"/>
      <w:shd w:val="clear" w:color="auto" w:fill="FFFFFF"/>
    </w:rPr>
  </w:style>
  <w:style w:type="character" w:customStyle="1" w:styleId="ArialNarrow2">
    <w:name w:val="Основной текст + Arial Narrow2"/>
    <w:uiPriority w:val="99"/>
    <w:rsid w:val="003C03B0"/>
    <w:rPr>
      <w:rFonts w:ascii="Arial Narrow" w:hAnsi="Arial Narrow"/>
      <w:w w:val="100"/>
      <w:sz w:val="30"/>
    </w:rPr>
  </w:style>
  <w:style w:type="character" w:customStyle="1" w:styleId="34a">
    <w:name w:val="Основной текст (34) + Полужирный"/>
    <w:basedOn w:val="ae"/>
    <w:uiPriority w:val="99"/>
    <w:rsid w:val="003C03B0"/>
    <w:rPr>
      <w:b/>
      <w:bCs/>
      <w:sz w:val="24"/>
      <w:szCs w:val="24"/>
      <w:shd w:val="clear" w:color="auto" w:fill="FFFFFF"/>
    </w:rPr>
  </w:style>
  <w:style w:type="character" w:customStyle="1" w:styleId="254">
    <w:name w:val="Основной текст (25) + Полужирный"/>
    <w:basedOn w:val="ae"/>
    <w:uiPriority w:val="99"/>
    <w:rsid w:val="003C03B0"/>
    <w:rPr>
      <w:b/>
      <w:bCs/>
      <w:sz w:val="24"/>
      <w:szCs w:val="24"/>
      <w:shd w:val="clear" w:color="auto" w:fill="FFFFFF"/>
    </w:rPr>
  </w:style>
  <w:style w:type="paragraph" w:customStyle="1" w:styleId="1412">
    <w:name w:val="Основной текст (14)1"/>
    <w:basedOn w:val="ac"/>
    <w:uiPriority w:val="99"/>
    <w:rsid w:val="003C03B0"/>
    <w:pPr>
      <w:shd w:val="clear" w:color="auto" w:fill="FFFFFF"/>
      <w:suppressAutoHyphens w:val="0"/>
      <w:spacing w:line="240" w:lineRule="atLeast"/>
      <w:ind w:firstLine="0"/>
      <w:contextualSpacing w:val="0"/>
    </w:pPr>
    <w:rPr>
      <w:rFonts w:asciiTheme="minorHAnsi" w:eastAsiaTheme="minorHAnsi" w:hAnsiTheme="minorHAnsi" w:cstheme="minorBidi"/>
      <w:sz w:val="30"/>
      <w:szCs w:val="30"/>
      <w:lang w:eastAsia="en-US"/>
    </w:rPr>
  </w:style>
  <w:style w:type="paragraph" w:customStyle="1" w:styleId="txt0">
    <w:name w:val="_txt"/>
    <w:basedOn w:val="ac"/>
    <w:link w:val="txt1"/>
    <w:rsid w:val="003C03B0"/>
    <w:pPr>
      <w:suppressAutoHyphens w:val="0"/>
      <w:spacing w:line="240" w:lineRule="auto"/>
      <w:ind w:firstLine="567"/>
      <w:contextualSpacing w:val="0"/>
    </w:pPr>
    <w:rPr>
      <w:rFonts w:eastAsia="Times New Roman"/>
      <w:szCs w:val="24"/>
      <w:lang w:val="x-none" w:eastAsia="x-none"/>
    </w:rPr>
  </w:style>
  <w:style w:type="character" w:customStyle="1" w:styleId="txt1">
    <w:name w:val="_txt Знак"/>
    <w:link w:val="txt0"/>
    <w:rsid w:val="003C03B0"/>
    <w:rPr>
      <w:sz w:val="24"/>
      <w:szCs w:val="24"/>
      <w:lang w:val="x-none" w:eastAsia="x-none"/>
    </w:rPr>
  </w:style>
  <w:style w:type="table" w:customStyle="1" w:styleId="TableNormal">
    <w:name w:val="Table Normal"/>
    <w:uiPriority w:val="2"/>
    <w:semiHidden/>
    <w:unhideWhenUsed/>
    <w:qFormat/>
    <w:rsid w:val="003C03B0"/>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c"/>
    <w:uiPriority w:val="1"/>
    <w:qFormat/>
    <w:rsid w:val="003C03B0"/>
    <w:pPr>
      <w:widowControl w:val="0"/>
      <w:suppressAutoHyphens w:val="0"/>
      <w:spacing w:line="240" w:lineRule="auto"/>
      <w:ind w:firstLine="0"/>
      <w:contextualSpacing w:val="0"/>
      <w:jc w:val="left"/>
    </w:pPr>
    <w:rPr>
      <w:rFonts w:asciiTheme="minorHAnsi" w:eastAsiaTheme="minorHAnsi" w:hAnsiTheme="minorHAnsi" w:cstheme="minorBidi"/>
      <w:sz w:val="22"/>
      <w:szCs w:val="22"/>
      <w:lang w:val="en-US" w:eastAsia="en-US"/>
    </w:rPr>
  </w:style>
  <w:style w:type="character" w:customStyle="1" w:styleId="root">
    <w:name w:val="root"/>
    <w:basedOn w:val="ae"/>
    <w:rsid w:val="003C03B0"/>
  </w:style>
  <w:style w:type="paragraph" w:customStyle="1" w:styleId="list">
    <w:name w:val="_list"/>
    <w:basedOn w:val="ac"/>
    <w:rsid w:val="003C03B0"/>
    <w:pPr>
      <w:suppressAutoHyphens w:val="0"/>
      <w:spacing w:line="240" w:lineRule="auto"/>
      <w:ind w:firstLine="0"/>
      <w:contextualSpacing w:val="0"/>
    </w:pPr>
    <w:rPr>
      <w:rFonts w:eastAsia="Times New Roman"/>
      <w:szCs w:val="24"/>
      <w:lang w:eastAsia="ru-RU"/>
    </w:rPr>
  </w:style>
  <w:style w:type="paragraph" w:customStyle="1" w:styleId="end">
    <w:name w:val="end"/>
    <w:basedOn w:val="ac"/>
    <w:rsid w:val="003C03B0"/>
    <w:pPr>
      <w:suppressAutoHyphens w:val="0"/>
      <w:spacing w:before="100" w:beforeAutospacing="1" w:after="100" w:afterAutospacing="1" w:line="240" w:lineRule="auto"/>
      <w:ind w:firstLine="0"/>
      <w:contextualSpacing w:val="0"/>
      <w:jc w:val="left"/>
    </w:pPr>
    <w:rPr>
      <w:rFonts w:eastAsia="Times New Roman"/>
      <w:szCs w:val="24"/>
      <w:lang w:eastAsia="ru-RU"/>
    </w:rPr>
  </w:style>
  <w:style w:type="paragraph" w:customStyle="1" w:styleId="11ff5">
    <w:name w:val="Знак Знак Знак Знак11"/>
    <w:basedOn w:val="ac"/>
    <w:uiPriority w:val="99"/>
    <w:qFormat/>
    <w:rsid w:val="003C03B0"/>
    <w:pPr>
      <w:suppressAutoHyphens w:val="0"/>
      <w:spacing w:before="100" w:beforeAutospacing="1" w:after="100" w:afterAutospacing="1" w:line="240" w:lineRule="auto"/>
      <w:ind w:firstLine="0"/>
      <w:contextualSpacing w:val="0"/>
      <w:jc w:val="left"/>
    </w:pPr>
    <w:rPr>
      <w:rFonts w:ascii="Tahoma" w:eastAsia="Times New Roman" w:hAnsi="Tahoma"/>
      <w:sz w:val="20"/>
      <w:lang w:val="en-US" w:eastAsia="en-US"/>
    </w:rPr>
  </w:style>
  <w:style w:type="character" w:customStyle="1" w:styleId="23d">
    <w:name w:val="Основной текст 2 Знак3"/>
    <w:aliases w:val="Знак1 Знак3"/>
    <w:basedOn w:val="ae"/>
    <w:uiPriority w:val="99"/>
    <w:semiHidden/>
    <w:locked/>
    <w:rsid w:val="003C03B0"/>
    <w:rPr>
      <w:rFonts w:ascii="Verdana" w:eastAsia="Times New Roman" w:hAnsi="Verdana" w:cs="Verdana"/>
      <w:sz w:val="24"/>
      <w:szCs w:val="24"/>
      <w:lang w:val="en-US" w:eastAsia="en-US"/>
    </w:rPr>
  </w:style>
  <w:style w:type="character" w:customStyle="1" w:styleId="5Garamond">
    <w:name w:val="Подпись к картинке (5) + Garamond"/>
    <w:aliases w:val="10 pt Exact"/>
    <w:rsid w:val="003C03B0"/>
    <w:rPr>
      <w:rFonts w:ascii="Garamond" w:eastAsia="Garamond" w:hAnsi="Garamond" w:cs="Garamond" w:hint="default"/>
      <w:color w:val="000000"/>
      <w:spacing w:val="0"/>
      <w:w w:val="100"/>
      <w:position w:val="0"/>
      <w:sz w:val="20"/>
      <w:szCs w:val="20"/>
      <w:shd w:val="clear" w:color="auto" w:fill="FFFFFF"/>
      <w:lang w:val="ru-RU" w:eastAsia="ru-RU" w:bidi="ru-RU"/>
    </w:rPr>
  </w:style>
  <w:style w:type="character" w:customStyle="1" w:styleId="Arial">
    <w:name w:val="Колонтитул + Arial"/>
    <w:aliases w:val="9 pt"/>
    <w:rsid w:val="003C03B0"/>
    <w:rPr>
      <w:rFonts w:ascii="Constantia" w:eastAsia="Constantia" w:hAnsi="Constantia" w:cs="Constantia" w:hint="default"/>
      <w:b w:val="0"/>
      <w:bCs w:val="0"/>
      <w:i w:val="0"/>
      <w:iCs w:val="0"/>
      <w:smallCaps w:val="0"/>
      <w:strike w:val="0"/>
      <w:dstrike w:val="0"/>
      <w:color w:val="000000"/>
      <w:spacing w:val="0"/>
      <w:w w:val="100"/>
      <w:position w:val="0"/>
      <w:sz w:val="18"/>
      <w:szCs w:val="18"/>
      <w:u w:val="none"/>
      <w:effect w:val="none"/>
      <w:lang w:val="ru-RU" w:eastAsia="ru-RU" w:bidi="ru-RU"/>
    </w:rPr>
  </w:style>
  <w:style w:type="character" w:customStyle="1" w:styleId="Arial0">
    <w:name w:val="Основной текст + Arial"/>
    <w:aliases w:val="10 pt"/>
    <w:rsid w:val="003C03B0"/>
    <w:rPr>
      <w:rFonts w:ascii="Arial" w:eastAsia="Arial" w:hAnsi="Arial" w:cs="Arial" w:hint="default"/>
      <w:color w:val="FFFFFF"/>
      <w:spacing w:val="0"/>
      <w:w w:val="100"/>
      <w:position w:val="0"/>
      <w:sz w:val="20"/>
      <w:szCs w:val="20"/>
      <w:shd w:val="clear" w:color="auto" w:fill="FFFFFF"/>
    </w:rPr>
  </w:style>
  <w:style w:type="character" w:customStyle="1" w:styleId="Candara">
    <w:name w:val="Основной текст + Candara"/>
    <w:aliases w:val="Масштаб 50%"/>
    <w:rsid w:val="003C03B0"/>
    <w:rPr>
      <w:rFonts w:ascii="Candara" w:eastAsia="Candara" w:hAnsi="Candara" w:cs="Candara" w:hint="default"/>
      <w:b w:val="0"/>
      <w:bCs w:val="0"/>
      <w:i w:val="0"/>
      <w:iCs w:val="0"/>
      <w:smallCaps w:val="0"/>
      <w:strike w:val="0"/>
      <w:dstrike w:val="0"/>
      <w:color w:val="000000"/>
      <w:spacing w:val="0"/>
      <w:w w:val="50"/>
      <w:position w:val="0"/>
      <w:sz w:val="19"/>
      <w:szCs w:val="19"/>
      <w:u w:val="none"/>
      <w:effect w:val="none"/>
      <w:shd w:val="clear" w:color="auto" w:fill="FFFFFF"/>
      <w:lang w:val="ru-RU"/>
    </w:rPr>
  </w:style>
  <w:style w:type="table" w:customStyle="1" w:styleId="11ff6">
    <w:name w:val="Сетка таблицы светлая11"/>
    <w:basedOn w:val="af"/>
    <w:uiPriority w:val="40"/>
    <w:rsid w:val="003C03B0"/>
    <w:rPr>
      <w:rFonts w:ascii="Calibri" w:eastAsia="Calibri" w:hAnsi="Calibri"/>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24c">
    <w:name w:val="Заголовок 2 Знак4"/>
    <w:aliases w:val="Знак2 Знак4,ГЛАВА Знак2,Знак2 Знак1 Знак Знак3,Заголовок 2 Знак1 Знак Знак2,Заголовок 2 Знак Знак Знак Знак2,Знак2 Знак2 Знак2,Знак2 Знак1 Знак Знак Знак2,Знак2 Знак Знак Знак Знак2,Знак2 Знак1 Знак1,Заголовок 2 Знак Знак Знак1"/>
    <w:basedOn w:val="ae"/>
    <w:rsid w:val="003C03B0"/>
    <w:rPr>
      <w:rFonts w:asciiTheme="majorHAnsi" w:eastAsiaTheme="majorEastAsia" w:hAnsiTheme="majorHAnsi" w:cstheme="majorBidi"/>
      <w:color w:val="2E74B5" w:themeColor="accent1" w:themeShade="BF"/>
      <w:sz w:val="26"/>
      <w:szCs w:val="26"/>
      <w:lang w:eastAsia="en-US"/>
    </w:rPr>
  </w:style>
  <w:style w:type="numbering" w:customStyle="1" w:styleId="353">
    <w:name w:val="Стиль35"/>
    <w:rsid w:val="003C03B0"/>
  </w:style>
  <w:style w:type="numbering" w:customStyle="1" w:styleId="5f9">
    <w:name w:val="Статья / Раздел5"/>
    <w:basedOn w:val="af0"/>
    <w:next w:val="affffffffd"/>
    <w:rsid w:val="003C03B0"/>
  </w:style>
  <w:style w:type="numbering" w:customStyle="1" w:styleId="14112">
    <w:name w:val="Статья / Раздел1411"/>
    <w:basedOn w:val="af0"/>
    <w:next w:val="affffffffd"/>
    <w:rsid w:val="003C03B0"/>
  </w:style>
  <w:style w:type="numbering" w:customStyle="1" w:styleId="1ai21">
    <w:name w:val="1 / a / i21"/>
    <w:basedOn w:val="af0"/>
    <w:next w:val="1ai"/>
    <w:unhideWhenUsed/>
    <w:rsid w:val="003C03B0"/>
  </w:style>
  <w:style w:type="numbering" w:customStyle="1" w:styleId="1111113">
    <w:name w:val="1 / 1.1 / 1.1.13"/>
    <w:basedOn w:val="af0"/>
    <w:next w:val="111111"/>
    <w:unhideWhenUsed/>
    <w:rsid w:val="003C03B0"/>
  </w:style>
  <w:style w:type="numbering" w:customStyle="1" w:styleId="111111111111">
    <w:name w:val="1 / 1.1 / 1.1.1111111"/>
    <w:rsid w:val="003C03B0"/>
  </w:style>
  <w:style w:type="numbering" w:customStyle="1" w:styleId="1ai1211">
    <w:name w:val="1 / a / i1211"/>
    <w:rsid w:val="003C03B0"/>
  </w:style>
  <w:style w:type="numbering" w:customStyle="1" w:styleId="25">
    <w:name w:val="Стиль25"/>
    <w:rsid w:val="003C03B0"/>
    <w:pPr>
      <w:numPr>
        <w:numId w:val="114"/>
      </w:numPr>
    </w:pPr>
  </w:style>
  <w:style w:type="numbering" w:customStyle="1" w:styleId="36">
    <w:name w:val="Стиль36"/>
    <w:rsid w:val="003C03B0"/>
    <w:pPr>
      <w:numPr>
        <w:numId w:val="113"/>
      </w:numPr>
    </w:pPr>
  </w:style>
  <w:style w:type="table" w:customStyle="1" w:styleId="650">
    <w:name w:val="Сетка таблицы65"/>
    <w:basedOn w:val="af"/>
    <w:next w:val="affd"/>
    <w:rsid w:val="003C03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ffffffffb">
    <w:name w:val="ТАБЛИЦА содержание"/>
    <w:basedOn w:val="ac"/>
    <w:next w:val="ad"/>
    <w:uiPriority w:val="99"/>
    <w:qFormat/>
    <w:rsid w:val="003C03B0"/>
    <w:pPr>
      <w:widowControl w:val="0"/>
      <w:suppressAutoHyphens w:val="0"/>
      <w:spacing w:line="240" w:lineRule="auto"/>
      <w:ind w:firstLine="0"/>
      <w:contextualSpacing w:val="0"/>
      <w:jc w:val="center"/>
    </w:pPr>
    <w:rPr>
      <w:rFonts w:eastAsia="Times New Roman"/>
      <w:szCs w:val="26"/>
      <w:lang w:val="en-US" w:eastAsia="en-US"/>
    </w:rPr>
  </w:style>
  <w:style w:type="table" w:customStyle="1" w:styleId="282">
    <w:name w:val="Сетка таблицы28"/>
    <w:basedOn w:val="af"/>
    <w:next w:val="affd"/>
    <w:uiPriority w:val="39"/>
    <w:rsid w:val="003C03B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ffffffffc">
    <w:name w:val="Отчёт"/>
    <w:basedOn w:val="affffff9"/>
    <w:link w:val="afffffffffffffffffffffffd"/>
    <w:qFormat/>
    <w:rsid w:val="003C03B0"/>
    <w:pPr>
      <w:widowControl w:val="0"/>
      <w:suppressAutoHyphens/>
      <w:spacing w:before="120" w:after="120" w:line="360" w:lineRule="auto"/>
      <w:ind w:firstLine="709"/>
      <w:contextualSpacing/>
      <w:jc w:val="both"/>
    </w:pPr>
    <w:rPr>
      <w:rFonts w:ascii="Times New Roman" w:hAnsi="Times New Roman"/>
      <w:sz w:val="26"/>
      <w:szCs w:val="26"/>
      <w:lang w:val="x-none" w:eastAsia="x-none"/>
    </w:rPr>
  </w:style>
  <w:style w:type="character" w:customStyle="1" w:styleId="afffffffffffffffffffffffd">
    <w:name w:val="Отчёт Знак"/>
    <w:link w:val="afffffffffffffffffffffffc"/>
    <w:rsid w:val="003C03B0"/>
    <w:rPr>
      <w:sz w:val="26"/>
      <w:szCs w:val="26"/>
      <w:lang w:val="x-none" w:eastAsia="x-none"/>
    </w:rPr>
  </w:style>
  <w:style w:type="numbering" w:customStyle="1" w:styleId="301">
    <w:name w:val="Нет списка301"/>
    <w:next w:val="af0"/>
    <w:uiPriority w:val="99"/>
    <w:semiHidden/>
    <w:unhideWhenUsed/>
    <w:rsid w:val="003C03B0"/>
  </w:style>
  <w:style w:type="table" w:customStyle="1" w:styleId="1152">
    <w:name w:val="Средняя сетка 115"/>
    <w:basedOn w:val="af"/>
    <w:uiPriority w:val="67"/>
    <w:rsid w:val="003C03B0"/>
    <w:rPr>
      <w:rFonts w:ascii="Calibri" w:eastAsia="Calibri" w:hAnsi="Calibri"/>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56">
    <w:name w:val="Столбцы таблицы 15"/>
    <w:basedOn w:val="af"/>
    <w:next w:val="1ffc"/>
    <w:rsid w:val="003C03B0"/>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50">
    <w:name w:val="Столбцы таблицы 55"/>
    <w:basedOn w:val="af"/>
    <w:next w:val="52"/>
    <w:rsid w:val="003C03B0"/>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5">
    <w:name w:val="Таблица-список 25"/>
    <w:basedOn w:val="af"/>
    <w:next w:val="-2"/>
    <w:rsid w:val="003C03B0"/>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5">
    <w:name w:val="Таблица-список 75"/>
    <w:basedOn w:val="af"/>
    <w:next w:val="-7"/>
    <w:rsid w:val="003C03B0"/>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5">
    <w:name w:val="Таблица-список 85"/>
    <w:basedOn w:val="af"/>
    <w:next w:val="-8"/>
    <w:rsid w:val="003C03B0"/>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54">
    <w:name w:val="Объемная таблица 35"/>
    <w:basedOn w:val="af"/>
    <w:next w:val="3f1"/>
    <w:rsid w:val="003C03B0"/>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fa">
    <w:name w:val="Современная таблица5"/>
    <w:basedOn w:val="af"/>
    <w:next w:val="affffffffb"/>
    <w:rsid w:val="003C03B0"/>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5fb">
    <w:name w:val="Изысканная таблица5"/>
    <w:basedOn w:val="af"/>
    <w:next w:val="affffffffc"/>
    <w:rsid w:val="003C03B0"/>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57">
    <w:name w:val="Изящная таблица 15"/>
    <w:basedOn w:val="af"/>
    <w:next w:val="1ffd"/>
    <w:rsid w:val="003C03B0"/>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50">
    <w:name w:val="Веб-таблица 35"/>
    <w:basedOn w:val="af"/>
    <w:next w:val="-3"/>
    <w:rsid w:val="003C03B0"/>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8">
    <w:name w:val="Стиль таблицы15"/>
    <w:basedOn w:val="affd"/>
    <w:rsid w:val="003C03B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3">
    <w:name w:val="Стиль26"/>
    <w:rsid w:val="003C03B0"/>
  </w:style>
  <w:style w:type="numbering" w:customStyle="1" w:styleId="372">
    <w:name w:val="Стиль37"/>
    <w:rsid w:val="003C03B0"/>
  </w:style>
  <w:style w:type="numbering" w:customStyle="1" w:styleId="6">
    <w:name w:val="Статья / Раздел6"/>
    <w:basedOn w:val="af0"/>
    <w:next w:val="affffffffd"/>
    <w:rsid w:val="003C03B0"/>
    <w:pPr>
      <w:numPr>
        <w:numId w:val="14"/>
      </w:numPr>
    </w:pPr>
  </w:style>
  <w:style w:type="table" w:customStyle="1" w:styleId="453">
    <w:name w:val="Классическая таблица 45"/>
    <w:basedOn w:val="af"/>
    <w:next w:val="4a"/>
    <w:rsid w:val="003C03B0"/>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44">
    <w:name w:val="Сетка таблицы114"/>
    <w:basedOn w:val="af"/>
    <w:next w:val="affd"/>
    <w:uiPriority w:val="59"/>
    <w:rsid w:val="003C03B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
    <w:basedOn w:val="af"/>
    <w:next w:val="affd"/>
    <w:uiPriority w:val="59"/>
    <w:rsid w:val="003C03B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
    <w:basedOn w:val="af"/>
    <w:next w:val="affd"/>
    <w:rsid w:val="003C03B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
    <w:next w:val="affd"/>
    <w:uiPriority w:val="59"/>
    <w:rsid w:val="003C03B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2">
    <w:name w:val="Сетка таблицы46"/>
    <w:basedOn w:val="af"/>
    <w:next w:val="affd"/>
    <w:uiPriority w:val="59"/>
    <w:rsid w:val="003C03B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91">
    <w:name w:val="Нет списка1291"/>
    <w:next w:val="af0"/>
    <w:uiPriority w:val="99"/>
    <w:semiHidden/>
    <w:unhideWhenUsed/>
    <w:rsid w:val="003C03B0"/>
  </w:style>
  <w:style w:type="table" w:customStyle="1" w:styleId="5150">
    <w:name w:val="Таблица простая 515"/>
    <w:basedOn w:val="af"/>
    <w:uiPriority w:val="45"/>
    <w:rsid w:val="003C03B0"/>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rFonts w:ascii="Constantia" w:eastAsia="Times New Roman" w:hAnsi="Constantia" w:cs="Times New Roman"/>
        <w:i/>
        <w:iCs/>
        <w:sz w:val="26"/>
      </w:rPr>
      <w:tblPr/>
      <w:tcPr>
        <w:tcBorders>
          <w:bottom w:val="single" w:sz="4" w:space="0" w:color="7F7F7F"/>
        </w:tcBorders>
        <w:shd w:val="clear" w:color="auto" w:fill="FFFFFF"/>
      </w:tcPr>
    </w:tblStylePr>
    <w:tblStylePr w:type="lastRow">
      <w:rPr>
        <w:rFonts w:ascii="Constantia" w:eastAsia="Times New Roman" w:hAnsi="Constantia" w:cs="Times New Roman"/>
        <w:i/>
        <w:iCs/>
        <w:sz w:val="26"/>
      </w:rPr>
      <w:tblPr/>
      <w:tcPr>
        <w:tcBorders>
          <w:top w:val="single" w:sz="4" w:space="0" w:color="7F7F7F"/>
        </w:tcBorders>
        <w:shd w:val="clear" w:color="auto" w:fill="FFFFFF"/>
      </w:tcPr>
    </w:tblStylePr>
    <w:tblStylePr w:type="firstCol">
      <w:pPr>
        <w:jc w:val="right"/>
      </w:pPr>
      <w:rPr>
        <w:rFonts w:ascii="Constantia" w:eastAsia="Times New Roman" w:hAnsi="Constantia" w:cs="Times New Roman"/>
        <w:i/>
        <w:iCs/>
        <w:sz w:val="26"/>
      </w:rPr>
      <w:tblPr/>
      <w:tcPr>
        <w:tcBorders>
          <w:right w:val="single" w:sz="4" w:space="0" w:color="7F7F7F"/>
        </w:tcBorders>
        <w:shd w:val="clear" w:color="auto" w:fill="FFFFFF"/>
      </w:tcPr>
    </w:tblStylePr>
    <w:tblStylePr w:type="lastCol">
      <w:rPr>
        <w:rFonts w:ascii="Constantia" w:eastAsia="Times New Roman" w:hAnsi="Constant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1151">
    <w:name w:val="Нет списка11151"/>
    <w:next w:val="af0"/>
    <w:uiPriority w:val="99"/>
    <w:semiHidden/>
    <w:unhideWhenUsed/>
    <w:rsid w:val="003C03B0"/>
  </w:style>
  <w:style w:type="numbering" w:customStyle="1" w:styleId="2151">
    <w:name w:val="Нет списка2151"/>
    <w:next w:val="af0"/>
    <w:uiPriority w:val="99"/>
    <w:semiHidden/>
    <w:unhideWhenUsed/>
    <w:rsid w:val="003C03B0"/>
  </w:style>
  <w:style w:type="numbering" w:customStyle="1" w:styleId="391">
    <w:name w:val="Нет списка391"/>
    <w:next w:val="af0"/>
    <w:uiPriority w:val="99"/>
    <w:semiHidden/>
    <w:unhideWhenUsed/>
    <w:rsid w:val="003C03B0"/>
  </w:style>
  <w:style w:type="numbering" w:customStyle="1" w:styleId="491">
    <w:name w:val="Нет списка491"/>
    <w:next w:val="af0"/>
    <w:uiPriority w:val="99"/>
    <w:semiHidden/>
    <w:unhideWhenUsed/>
    <w:rsid w:val="003C03B0"/>
  </w:style>
  <w:style w:type="numbering" w:customStyle="1" w:styleId="214">
    <w:name w:val="Стиль214"/>
    <w:rsid w:val="003C03B0"/>
    <w:pPr>
      <w:numPr>
        <w:numId w:val="9"/>
      </w:numPr>
    </w:pPr>
  </w:style>
  <w:style w:type="numbering" w:customStyle="1" w:styleId="31311">
    <w:name w:val="Стиль3131"/>
    <w:rsid w:val="003C03B0"/>
  </w:style>
  <w:style w:type="numbering" w:customStyle="1" w:styleId="159">
    <w:name w:val="Статья / Раздел15"/>
    <w:basedOn w:val="af0"/>
    <w:next w:val="affffffffd"/>
    <w:rsid w:val="003C03B0"/>
  </w:style>
  <w:style w:type="numbering" w:customStyle="1" w:styleId="12101">
    <w:name w:val="Нет списка12101"/>
    <w:next w:val="af0"/>
    <w:uiPriority w:val="99"/>
    <w:semiHidden/>
    <w:unhideWhenUsed/>
    <w:rsid w:val="003C03B0"/>
  </w:style>
  <w:style w:type="numbering" w:customStyle="1" w:styleId="11160">
    <w:name w:val="Нет списка1116"/>
    <w:next w:val="af0"/>
    <w:uiPriority w:val="99"/>
    <w:semiHidden/>
    <w:unhideWhenUsed/>
    <w:rsid w:val="003C03B0"/>
  </w:style>
  <w:style w:type="numbering" w:customStyle="1" w:styleId="2160">
    <w:name w:val="Нет списка216"/>
    <w:next w:val="af0"/>
    <w:uiPriority w:val="99"/>
    <w:semiHidden/>
    <w:unhideWhenUsed/>
    <w:rsid w:val="003C03B0"/>
  </w:style>
  <w:style w:type="numbering" w:customStyle="1" w:styleId="3151">
    <w:name w:val="Нет списка315"/>
    <w:next w:val="af0"/>
    <w:uiPriority w:val="99"/>
    <w:semiHidden/>
    <w:unhideWhenUsed/>
    <w:rsid w:val="003C03B0"/>
  </w:style>
  <w:style w:type="table" w:customStyle="1" w:styleId="2152">
    <w:name w:val="Сетка таблицы215"/>
    <w:basedOn w:val="af"/>
    <w:next w:val="affd"/>
    <w:uiPriority w:val="59"/>
    <w:rsid w:val="003C03B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Grid8"/>
    <w:rsid w:val="003C03B0"/>
    <w:rPr>
      <w:rFonts w:ascii="Calibri" w:hAnsi="Calibri"/>
      <w:sz w:val="22"/>
      <w:szCs w:val="22"/>
    </w:rPr>
    <w:tblPr>
      <w:tblCellMar>
        <w:top w:w="0" w:type="dxa"/>
        <w:left w:w="0" w:type="dxa"/>
        <w:bottom w:w="0" w:type="dxa"/>
        <w:right w:w="0" w:type="dxa"/>
      </w:tblCellMar>
    </w:tblPr>
  </w:style>
  <w:style w:type="table" w:customStyle="1" w:styleId="TableGrid15">
    <w:name w:val="TableGrid15"/>
    <w:rsid w:val="003C03B0"/>
    <w:rPr>
      <w:rFonts w:ascii="Calibri" w:hAnsi="Calibri"/>
      <w:sz w:val="22"/>
      <w:szCs w:val="22"/>
    </w:rPr>
    <w:tblPr>
      <w:tblCellMar>
        <w:top w:w="0" w:type="dxa"/>
        <w:left w:w="0" w:type="dxa"/>
        <w:bottom w:w="0" w:type="dxa"/>
        <w:right w:w="0" w:type="dxa"/>
      </w:tblCellMar>
    </w:tblPr>
  </w:style>
  <w:style w:type="table" w:customStyle="1" w:styleId="TableGrid25">
    <w:name w:val="TableGrid25"/>
    <w:rsid w:val="003C03B0"/>
    <w:rPr>
      <w:rFonts w:ascii="Calibri" w:hAnsi="Calibri"/>
      <w:sz w:val="22"/>
      <w:szCs w:val="22"/>
    </w:rPr>
    <w:tblPr>
      <w:tblCellMar>
        <w:top w:w="0" w:type="dxa"/>
        <w:left w:w="0" w:type="dxa"/>
        <w:bottom w:w="0" w:type="dxa"/>
        <w:right w:w="0" w:type="dxa"/>
      </w:tblCellMar>
    </w:tblPr>
  </w:style>
  <w:style w:type="table" w:customStyle="1" w:styleId="TableGrid35">
    <w:name w:val="TableGrid35"/>
    <w:rsid w:val="003C03B0"/>
    <w:rPr>
      <w:rFonts w:ascii="Calibri" w:hAnsi="Calibri"/>
      <w:sz w:val="22"/>
      <w:szCs w:val="22"/>
    </w:rPr>
    <w:tblPr>
      <w:tblCellMar>
        <w:top w:w="0" w:type="dxa"/>
        <w:left w:w="0" w:type="dxa"/>
        <w:bottom w:w="0" w:type="dxa"/>
        <w:right w:w="0" w:type="dxa"/>
      </w:tblCellMar>
    </w:tblPr>
  </w:style>
  <w:style w:type="table" w:customStyle="1" w:styleId="-15">
    <w:name w:val="Веб-таблица 15"/>
    <w:basedOn w:val="af"/>
    <w:next w:val="-10"/>
    <w:rsid w:val="003C03B0"/>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250">
    <w:name w:val="Веб-таблица 25"/>
    <w:basedOn w:val="af"/>
    <w:next w:val="-20"/>
    <w:rsid w:val="003C03B0"/>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255">
    <w:name w:val="Изящная таблица 25"/>
    <w:basedOn w:val="af"/>
    <w:next w:val="2ff7"/>
    <w:rsid w:val="003C03B0"/>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5a">
    <w:name w:val="Классическая таблица 15"/>
    <w:basedOn w:val="af"/>
    <w:next w:val="1ffffb"/>
    <w:rsid w:val="003C03B0"/>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256">
    <w:name w:val="Классическая таблица 25"/>
    <w:basedOn w:val="af"/>
    <w:next w:val="2ff8"/>
    <w:rsid w:val="003C03B0"/>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shd w:val="solid" w:color="C0C0C0" w:fill="FFFFFF"/>
      </w:tcPr>
    </w:tblStylePr>
    <w:tblStylePr w:type="neCell">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tblPr/>
      <w:tcPr>
        <w:tcBorders>
          <w:tl2br w:val="none" w:sz="0" w:space="0" w:color="auto"/>
          <w:tr2bl w:val="none" w:sz="0" w:space="0" w:color="auto"/>
        </w:tcBorders>
      </w:tcPr>
    </w:tblStylePr>
  </w:style>
  <w:style w:type="table" w:customStyle="1" w:styleId="355">
    <w:name w:val="Классическая таблица 35"/>
    <w:basedOn w:val="af"/>
    <w:next w:val="3fd"/>
    <w:rsid w:val="003C03B0"/>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tblPr/>
      <w:tcPr>
        <w:tcBorders>
          <w:bottom w:val="single" w:sz="6" w:space="0" w:color="000000"/>
          <w:tl2br w:val="none" w:sz="0" w:space="0" w:color="auto"/>
          <w:tr2bl w:val="none" w:sz="0" w:space="0" w:color="auto"/>
        </w:tcBorders>
        <w:shd w:val="solid" w:color="000080" w:fill="FFFFFF"/>
      </w:tcPr>
    </w:tblStylePr>
    <w:tblStylePr w:type="lastRow">
      <w:tblPr/>
      <w:tcPr>
        <w:tcBorders>
          <w:top w:val="single" w:sz="12" w:space="0" w:color="000000"/>
          <w:tl2br w:val="none" w:sz="0" w:space="0" w:color="auto"/>
          <w:tr2bl w:val="none" w:sz="0" w:space="0" w:color="auto"/>
        </w:tcBorders>
        <w:shd w:val="solid" w:color="FFFFFF" w:fill="FFFFFF"/>
      </w:tcPr>
    </w:tblStylePr>
    <w:tblStylePr w:type="firstCol">
      <w:tblPr/>
      <w:tcPr>
        <w:tcBorders>
          <w:tl2br w:val="none" w:sz="0" w:space="0" w:color="auto"/>
          <w:tr2bl w:val="none" w:sz="0" w:space="0" w:color="auto"/>
        </w:tcBorders>
      </w:tcPr>
    </w:tblStylePr>
  </w:style>
  <w:style w:type="table" w:customStyle="1" w:styleId="15b">
    <w:name w:val="Объемная таблица 15"/>
    <w:basedOn w:val="af"/>
    <w:next w:val="1ffffc"/>
    <w:rsid w:val="003C03B0"/>
    <w:tblPr>
      <w:tblInd w:w="0" w:type="dxa"/>
      <w:tblCellMar>
        <w:top w:w="0" w:type="dxa"/>
        <w:left w:w="108" w:type="dxa"/>
        <w:bottom w:w="0" w:type="dxa"/>
        <w:right w:w="108" w:type="dxa"/>
      </w:tblCellMar>
    </w:tblPr>
    <w:tcPr>
      <w:shd w:val="solid" w:color="C0C0C0" w:fill="FFFFFF"/>
    </w:tc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customStyle="1" w:styleId="257">
    <w:name w:val="Объемная таблица 25"/>
    <w:basedOn w:val="af"/>
    <w:next w:val="2ff9"/>
    <w:rsid w:val="003C03B0"/>
    <w:tblPr>
      <w:tblStyleRowBandSize w:val="1"/>
      <w:tblInd w:w="0" w:type="dxa"/>
      <w:tblCellMar>
        <w:top w:w="0" w:type="dxa"/>
        <w:left w:w="108" w:type="dxa"/>
        <w:bottom w:w="0" w:type="dxa"/>
        <w:right w:w="108" w:type="dxa"/>
      </w:tblCellMar>
    </w:tblPr>
    <w:tcPr>
      <w:shd w:val="solid" w:color="C0C0C0" w:fill="FFFFFF"/>
    </w:tc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5c">
    <w:name w:val="Простая таблица 15"/>
    <w:basedOn w:val="af"/>
    <w:next w:val="1ffffd"/>
    <w:rsid w:val="003C03B0"/>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58">
    <w:name w:val="Простая таблица 25"/>
    <w:basedOn w:val="af"/>
    <w:next w:val="2ffa"/>
    <w:rsid w:val="003C03B0"/>
    <w:tblPr>
      <w:tblInd w:w="0" w:type="dxa"/>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table" w:customStyle="1" w:styleId="356">
    <w:name w:val="Простая таблица 35"/>
    <w:basedOn w:val="af"/>
    <w:next w:val="3fe"/>
    <w:rsid w:val="003C03B0"/>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15d">
    <w:name w:val="Сетка таблицы 15"/>
    <w:basedOn w:val="af"/>
    <w:next w:val="1ffffe"/>
    <w:rsid w:val="003C03B0"/>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259">
    <w:name w:val="Сетка таблицы 25"/>
    <w:basedOn w:val="af"/>
    <w:next w:val="2ffb"/>
    <w:rsid w:val="003C03B0"/>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357">
    <w:name w:val="Сетка таблицы 35"/>
    <w:basedOn w:val="af"/>
    <w:next w:val="3ff"/>
    <w:rsid w:val="003C03B0"/>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454">
    <w:name w:val="Сетка таблицы 45"/>
    <w:basedOn w:val="af"/>
    <w:next w:val="4f2"/>
    <w:rsid w:val="003C03B0"/>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op w:val="single" w:sz="6" w:space="0" w:color="000000"/>
          <w:tl2br w:val="none" w:sz="0" w:space="0" w:color="auto"/>
          <w:tr2bl w:val="none" w:sz="0" w:space="0" w:color="auto"/>
        </w:tcBorders>
        <w:shd w:val="pct30" w:color="FFFF00" w:fill="FFFFFF"/>
      </w:tcPr>
    </w:tblStylePr>
    <w:tblStylePr w:type="lastCol">
      <w:tblPr/>
      <w:tcPr>
        <w:tcBorders>
          <w:tl2br w:val="none" w:sz="0" w:space="0" w:color="auto"/>
          <w:tr2bl w:val="none" w:sz="0" w:space="0" w:color="auto"/>
        </w:tcBorders>
      </w:tcPr>
    </w:tblStylePr>
  </w:style>
  <w:style w:type="table" w:customStyle="1" w:styleId="551">
    <w:name w:val="Сетка таблицы 55"/>
    <w:basedOn w:val="af"/>
    <w:next w:val="58"/>
    <w:rsid w:val="003C03B0"/>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51">
    <w:name w:val="Сетка таблицы 65"/>
    <w:basedOn w:val="af"/>
    <w:next w:val="66"/>
    <w:rsid w:val="003C03B0"/>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50">
    <w:name w:val="Сетка таблицы 75"/>
    <w:basedOn w:val="af"/>
    <w:next w:val="76"/>
    <w:rsid w:val="003C03B0"/>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51">
    <w:name w:val="Сетка таблицы 85"/>
    <w:basedOn w:val="af"/>
    <w:next w:val="82"/>
    <w:rsid w:val="003C03B0"/>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5fc">
    <w:name w:val="Стандартная таблица5"/>
    <w:basedOn w:val="af"/>
    <w:next w:val="affffffffffff3"/>
    <w:rsid w:val="003C03B0"/>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25a">
    <w:name w:val="Столбцы таблицы 25"/>
    <w:basedOn w:val="af"/>
    <w:next w:val="2ffc"/>
    <w:rsid w:val="003C03B0"/>
    <w:rPr>
      <w:b/>
      <w:bCs/>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30" w:color="000000" w:fill="FFFFFF"/>
      </w:tcPr>
    </w:tblStylePr>
    <w:tblStylePr w:type="band2Vert">
      <w:tblPr/>
      <w:tcPr>
        <w:shd w:val="pct25" w:color="00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58">
    <w:name w:val="Столбцы таблицы 35"/>
    <w:basedOn w:val="af"/>
    <w:next w:val="3ff0"/>
    <w:rsid w:val="003C03B0"/>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op w:val="single" w:sz="6" w:space="0" w:color="000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tblPr/>
      <w:tcPr>
        <w:shd w:val="pct10" w:color="000000" w:fill="FFFFFF"/>
      </w:tcPr>
    </w:tblStylePr>
    <w:tblStylePr w:type="neCell">
      <w:tblPr/>
      <w:tcPr>
        <w:tcBorders>
          <w:tl2br w:val="none" w:sz="0" w:space="0" w:color="auto"/>
          <w:tr2bl w:val="none" w:sz="0" w:space="0" w:color="auto"/>
        </w:tcBorders>
      </w:tcPr>
    </w:tblStylePr>
  </w:style>
  <w:style w:type="table" w:customStyle="1" w:styleId="455">
    <w:name w:val="Столбцы таблицы 45"/>
    <w:basedOn w:val="af"/>
    <w:next w:val="4f3"/>
    <w:rsid w:val="003C03B0"/>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50" w:color="008080" w:fill="FFFFFF"/>
      </w:tcPr>
    </w:tblStylePr>
    <w:tblStylePr w:type="band2Vert">
      <w:tblPr/>
      <w:tcPr>
        <w:shd w:val="pct10" w:color="000000" w:fill="FFFFFF"/>
      </w:tcPr>
    </w:tblStylePr>
  </w:style>
  <w:style w:type="table" w:customStyle="1" w:styleId="-150">
    <w:name w:val="Таблица-список 15"/>
    <w:basedOn w:val="af"/>
    <w:next w:val="-11"/>
    <w:rsid w:val="003C03B0"/>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solid" w:color="C0C0C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15">
    <w:name w:val="Таблица-список 315"/>
    <w:basedOn w:val="af"/>
    <w:next w:val="-30"/>
    <w:rsid w:val="003C03B0"/>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5">
    <w:name w:val="Таблица-список 45"/>
    <w:basedOn w:val="af"/>
    <w:next w:val="-4"/>
    <w:rsid w:val="003C03B0"/>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shd w:val="solid" w:color="808080" w:fill="FFFFFF"/>
      </w:tcPr>
    </w:tblStylePr>
  </w:style>
  <w:style w:type="table" w:customStyle="1" w:styleId="-55">
    <w:name w:val="Таблица-список 55"/>
    <w:basedOn w:val="af"/>
    <w:next w:val="-5"/>
    <w:rsid w:val="003C03B0"/>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style>
  <w:style w:type="table" w:customStyle="1" w:styleId="-65">
    <w:name w:val="Таблица-список 65"/>
    <w:basedOn w:val="af"/>
    <w:next w:val="-6"/>
    <w:rsid w:val="003C03B0"/>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tblPr/>
      <w:tcPr>
        <w:tcBorders>
          <w:bottom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5fd">
    <w:name w:val="Тема таблицы5"/>
    <w:basedOn w:val="af"/>
    <w:next w:val="affffffffffff4"/>
    <w:rsid w:val="003C03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e">
    <w:name w:val="Цветная таблица 15"/>
    <w:basedOn w:val="af"/>
    <w:next w:val="1fffff"/>
    <w:rsid w:val="003C03B0"/>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tblPr/>
      <w:tcPr>
        <w:tcBorders>
          <w:tl2br w:val="none" w:sz="0" w:space="0" w:color="auto"/>
          <w:tr2bl w:val="none" w:sz="0" w:space="0" w:color="auto"/>
        </w:tcBorders>
        <w:shd w:val="solid" w:color="000000" w:fill="FFFFFF"/>
      </w:tcPr>
    </w:tblStylePr>
    <w:tblStylePr w:type="firstCol">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tblPr/>
      <w:tcPr>
        <w:tcBorders>
          <w:tl2br w:val="none" w:sz="0" w:space="0" w:color="auto"/>
          <w:tr2bl w:val="none" w:sz="0" w:space="0" w:color="auto"/>
        </w:tcBorders>
      </w:tcPr>
    </w:tblStylePr>
  </w:style>
  <w:style w:type="table" w:customStyle="1" w:styleId="25b">
    <w:name w:val="Цветная таблица 25"/>
    <w:basedOn w:val="af"/>
    <w:next w:val="2ffd"/>
    <w:rsid w:val="003C03B0"/>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tblPr/>
      <w:tcPr>
        <w:tcBorders>
          <w:bottom w:val="single" w:sz="12" w:space="0" w:color="000000"/>
          <w:tl2br w:val="none" w:sz="0" w:space="0" w:color="auto"/>
          <w:tr2bl w:val="none" w:sz="0" w:space="0" w:color="auto"/>
        </w:tcBorders>
        <w:shd w:val="solid" w:color="800000" w:fill="FFFFFF"/>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tblPr/>
      <w:tcPr>
        <w:tcBorders>
          <w:tl2br w:val="none" w:sz="0" w:space="0" w:color="auto"/>
          <w:tr2bl w:val="none" w:sz="0" w:space="0" w:color="auto"/>
        </w:tcBorders>
      </w:tcPr>
    </w:tblStylePr>
  </w:style>
  <w:style w:type="table" w:customStyle="1" w:styleId="359">
    <w:name w:val="Цветная таблица 35"/>
    <w:basedOn w:val="af"/>
    <w:next w:val="3ff1"/>
    <w:rsid w:val="003C03B0"/>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tblPr/>
      <w:tcPr>
        <w:tcBorders>
          <w:tl2br w:val="none" w:sz="0" w:space="0" w:color="auto"/>
          <w:tr2bl w:val="none" w:sz="0" w:space="0" w:color="auto"/>
        </w:tcBorders>
        <w:shd w:val="solid" w:color="000000" w:fill="FFFFFF"/>
      </w:tcPr>
    </w:tblStylePr>
  </w:style>
  <w:style w:type="table" w:customStyle="1" w:styleId="2-515">
    <w:name w:val="Средняя заливка 2 - Акцент 515"/>
    <w:basedOn w:val="af"/>
    <w:uiPriority w:val="99"/>
    <w:rsid w:val="003C03B0"/>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tblPr/>
      <w:tcPr>
        <w:tcBorders>
          <w:top w:val="double" w:sz="6" w:space="0" w:color="auto"/>
          <w:left w:val="nil"/>
          <w:bottom w:val="single" w:sz="18" w:space="0" w:color="auto"/>
          <w:right w:val="nil"/>
          <w:insideH w:val="nil"/>
          <w:insideV w:val="nil"/>
        </w:tcBorders>
        <w:shd w:val="clear" w:color="auto" w:fill="F4F4F4"/>
      </w:tcPr>
    </w:tblStylePr>
    <w:tblStylePr w:type="firstCol">
      <w:tblPr/>
      <w:tcPr>
        <w:tcBorders>
          <w:top w:val="nil"/>
          <w:left w:val="nil"/>
          <w:bottom w:val="single" w:sz="18" w:space="0" w:color="auto"/>
          <w:right w:val="nil"/>
          <w:insideH w:val="nil"/>
          <w:insideV w:val="nil"/>
        </w:tcBorders>
        <w:shd w:val="clear" w:color="auto" w:fill="4BACC6"/>
      </w:tcPr>
    </w:tblStylePr>
    <w:tblStylePr w:type="lastCol">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316">
    <w:name w:val="Таблица-список 316"/>
    <w:basedOn w:val="af"/>
    <w:next w:val="-30"/>
    <w:uiPriority w:val="99"/>
    <w:rsid w:val="003C03B0"/>
    <w:rPr>
      <w:rFonts w:ascii="Arial"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25">
    <w:name w:val="Таблица-список 325"/>
    <w:basedOn w:val="af"/>
    <w:next w:val="-30"/>
    <w:uiPriority w:val="99"/>
    <w:rsid w:val="003C03B0"/>
    <w:rPr>
      <w:rFonts w:ascii="Arial"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35">
    <w:name w:val="Таблица-список 335"/>
    <w:basedOn w:val="af"/>
    <w:next w:val="-30"/>
    <w:uiPriority w:val="99"/>
    <w:rsid w:val="003C03B0"/>
    <w:rPr>
      <w:rFonts w:ascii="Arial"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45">
    <w:name w:val="Таблица-список 345"/>
    <w:basedOn w:val="af"/>
    <w:next w:val="-30"/>
    <w:uiPriority w:val="99"/>
    <w:rsid w:val="003C03B0"/>
    <w:rPr>
      <w:rFonts w:ascii="Arial"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55">
    <w:name w:val="Таблица-список 355"/>
    <w:basedOn w:val="af"/>
    <w:next w:val="-30"/>
    <w:uiPriority w:val="99"/>
    <w:rsid w:val="003C03B0"/>
    <w:rPr>
      <w:rFonts w:ascii="Arial"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65">
    <w:name w:val="Таблица-список 365"/>
    <w:basedOn w:val="af"/>
    <w:next w:val="-30"/>
    <w:uiPriority w:val="99"/>
    <w:rsid w:val="003C03B0"/>
    <w:rPr>
      <w:rFonts w:ascii="Arial"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numbering" w:customStyle="1" w:styleId="1ai3">
    <w:name w:val="1 / a / i3"/>
    <w:basedOn w:val="af0"/>
    <w:next w:val="1ai"/>
    <w:unhideWhenUsed/>
    <w:rsid w:val="003C03B0"/>
    <w:pPr>
      <w:numPr>
        <w:numId w:val="61"/>
      </w:numPr>
    </w:pPr>
  </w:style>
  <w:style w:type="numbering" w:customStyle="1" w:styleId="1111114">
    <w:name w:val="1 / 1.1 / 1.1.14"/>
    <w:basedOn w:val="af0"/>
    <w:next w:val="111111"/>
    <w:unhideWhenUsed/>
    <w:rsid w:val="003C03B0"/>
    <w:pPr>
      <w:numPr>
        <w:numId w:val="18"/>
      </w:numPr>
    </w:pPr>
  </w:style>
  <w:style w:type="table" w:customStyle="1" w:styleId="660">
    <w:name w:val="Сетка таблицы66"/>
    <w:basedOn w:val="af"/>
    <w:next w:val="affd"/>
    <w:rsid w:val="003C03B0"/>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
    <w:next w:val="affd"/>
    <w:uiPriority w:val="59"/>
    <w:rsid w:val="003C03B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0">
    <w:name w:val="Сетка таблицы415"/>
    <w:basedOn w:val="af"/>
    <w:next w:val="affd"/>
    <w:uiPriority w:val="59"/>
    <w:rsid w:val="003C03B0"/>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1">
    <w:name w:val="Сетка таблицы75"/>
    <w:basedOn w:val="af"/>
    <w:next w:val="affd"/>
    <w:uiPriority w:val="59"/>
    <w:rsid w:val="003C03B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6">
    <w:name w:val="Средняя заливка 2 - Акцент 56"/>
    <w:basedOn w:val="af"/>
    <w:next w:val="2-5"/>
    <w:uiPriority w:val="64"/>
    <w:rsid w:val="003C03B0"/>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111113">
    <w:name w:val="1 / 1.1 / 1.1.113"/>
    <w:basedOn w:val="af0"/>
    <w:next w:val="111111"/>
    <w:rsid w:val="003C03B0"/>
    <w:pPr>
      <w:numPr>
        <w:numId w:val="29"/>
      </w:numPr>
    </w:pPr>
  </w:style>
  <w:style w:type="table" w:customStyle="1" w:styleId="860">
    <w:name w:val="Сетка таблицы86"/>
    <w:basedOn w:val="af"/>
    <w:uiPriority w:val="39"/>
    <w:rsid w:val="003C03B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2">
    <w:name w:val="Нет списка54"/>
    <w:next w:val="af0"/>
    <w:uiPriority w:val="99"/>
    <w:semiHidden/>
    <w:unhideWhenUsed/>
    <w:rsid w:val="003C03B0"/>
  </w:style>
  <w:style w:type="table" w:customStyle="1" w:styleId="543">
    <w:name w:val="Сетка таблицы54"/>
    <w:basedOn w:val="af"/>
    <w:next w:val="affd"/>
    <w:rsid w:val="003C03B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42">
    <w:name w:val="Средняя сетка 1114"/>
    <w:basedOn w:val="af"/>
    <w:uiPriority w:val="67"/>
    <w:rsid w:val="003C03B0"/>
    <w:rPr>
      <w:rFonts w:ascii="Calibri" w:eastAsia="Calibri" w:hAnsi="Calibri"/>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145">
    <w:name w:val="Столбцы таблицы 114"/>
    <w:basedOn w:val="af"/>
    <w:next w:val="1ffc"/>
    <w:rsid w:val="003C03B0"/>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141">
    <w:name w:val="Столбцы таблицы 514"/>
    <w:basedOn w:val="af"/>
    <w:next w:val="52"/>
    <w:rsid w:val="003C03B0"/>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14">
    <w:name w:val="Таблица-список 214"/>
    <w:basedOn w:val="af"/>
    <w:next w:val="-2"/>
    <w:rsid w:val="003C03B0"/>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14">
    <w:name w:val="Таблица-список 714"/>
    <w:basedOn w:val="af"/>
    <w:next w:val="-7"/>
    <w:rsid w:val="003C03B0"/>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4">
    <w:name w:val="Таблица-список 814"/>
    <w:basedOn w:val="af"/>
    <w:next w:val="-8"/>
    <w:rsid w:val="003C03B0"/>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142">
    <w:name w:val="Объемная таблица 314"/>
    <w:basedOn w:val="af"/>
    <w:next w:val="3f1"/>
    <w:rsid w:val="003C03B0"/>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f3">
    <w:name w:val="Современная таблица14"/>
    <w:basedOn w:val="af"/>
    <w:next w:val="affffffffb"/>
    <w:rsid w:val="003C03B0"/>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4f4">
    <w:name w:val="Изысканная таблица14"/>
    <w:basedOn w:val="af"/>
    <w:next w:val="affffffffc"/>
    <w:rsid w:val="003C03B0"/>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146">
    <w:name w:val="Изящная таблица 114"/>
    <w:basedOn w:val="af"/>
    <w:next w:val="1ffd"/>
    <w:rsid w:val="003C03B0"/>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0">
    <w:name w:val="Веб-таблица 314"/>
    <w:basedOn w:val="af"/>
    <w:next w:val="-3"/>
    <w:rsid w:val="003C03B0"/>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7">
    <w:name w:val="Стиль таблицы114"/>
    <w:basedOn w:val="affd"/>
    <w:rsid w:val="003C03B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
    <w:name w:val="Классическая таблица 414"/>
    <w:basedOn w:val="af"/>
    <w:next w:val="4a"/>
    <w:rsid w:val="003C03B0"/>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53">
    <w:name w:val="Сетка таблицы115"/>
    <w:basedOn w:val="af"/>
    <w:next w:val="affd"/>
    <w:uiPriority w:val="59"/>
    <w:rsid w:val="003C03B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
    <w:next w:val="affd"/>
    <w:uiPriority w:val="59"/>
    <w:rsid w:val="003C03B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
    <w:next w:val="affd"/>
    <w:rsid w:val="003C03B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0">
    <w:name w:val="Сетка таблицы3114"/>
    <w:basedOn w:val="af"/>
    <w:next w:val="affd"/>
    <w:uiPriority w:val="59"/>
    <w:rsid w:val="003C03B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0">
    <w:name w:val="Сетка таблицы424"/>
    <w:basedOn w:val="af"/>
    <w:next w:val="affd"/>
    <w:uiPriority w:val="59"/>
    <w:rsid w:val="003C03B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71">
    <w:name w:val="Нет списка1371"/>
    <w:next w:val="af0"/>
    <w:uiPriority w:val="99"/>
    <w:semiHidden/>
    <w:unhideWhenUsed/>
    <w:rsid w:val="003C03B0"/>
  </w:style>
  <w:style w:type="table" w:customStyle="1" w:styleId="51140">
    <w:name w:val="Таблица простая 5114"/>
    <w:basedOn w:val="af"/>
    <w:uiPriority w:val="45"/>
    <w:rsid w:val="003C03B0"/>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rFonts w:ascii="Constantia" w:eastAsia="Times New Roman" w:hAnsi="Constantia" w:cs="Times New Roman"/>
        <w:i/>
        <w:iCs/>
        <w:sz w:val="26"/>
      </w:rPr>
      <w:tblPr/>
      <w:tcPr>
        <w:tcBorders>
          <w:bottom w:val="single" w:sz="4" w:space="0" w:color="7F7F7F"/>
        </w:tcBorders>
        <w:shd w:val="clear" w:color="auto" w:fill="FFFFFF"/>
      </w:tcPr>
    </w:tblStylePr>
    <w:tblStylePr w:type="lastRow">
      <w:rPr>
        <w:rFonts w:ascii="Constantia" w:eastAsia="Times New Roman" w:hAnsi="Constantia" w:cs="Times New Roman"/>
        <w:i/>
        <w:iCs/>
        <w:sz w:val="26"/>
      </w:rPr>
      <w:tblPr/>
      <w:tcPr>
        <w:tcBorders>
          <w:top w:val="single" w:sz="4" w:space="0" w:color="7F7F7F"/>
        </w:tcBorders>
        <w:shd w:val="clear" w:color="auto" w:fill="FFFFFF"/>
      </w:tcPr>
    </w:tblStylePr>
    <w:tblStylePr w:type="firstCol">
      <w:pPr>
        <w:jc w:val="right"/>
      </w:pPr>
      <w:rPr>
        <w:rFonts w:ascii="Constantia" w:eastAsia="Times New Roman" w:hAnsi="Constantia" w:cs="Times New Roman"/>
        <w:i/>
        <w:iCs/>
        <w:sz w:val="26"/>
      </w:rPr>
      <w:tblPr/>
      <w:tcPr>
        <w:tcBorders>
          <w:right w:val="single" w:sz="4" w:space="0" w:color="7F7F7F"/>
        </w:tcBorders>
        <w:shd w:val="clear" w:color="auto" w:fill="FFFFFF"/>
      </w:tcPr>
    </w:tblStylePr>
    <w:tblStylePr w:type="lastCol">
      <w:rPr>
        <w:rFonts w:ascii="Constantia" w:eastAsia="Times New Roman" w:hAnsi="Constant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1240">
    <w:name w:val="Нет списка1124"/>
    <w:next w:val="af0"/>
    <w:uiPriority w:val="99"/>
    <w:semiHidden/>
    <w:unhideWhenUsed/>
    <w:rsid w:val="003C03B0"/>
  </w:style>
  <w:style w:type="numbering" w:customStyle="1" w:styleId="2241">
    <w:name w:val="Нет списка224"/>
    <w:next w:val="af0"/>
    <w:uiPriority w:val="99"/>
    <w:semiHidden/>
    <w:unhideWhenUsed/>
    <w:rsid w:val="003C03B0"/>
  </w:style>
  <w:style w:type="numbering" w:customStyle="1" w:styleId="3241">
    <w:name w:val="Нет списка324"/>
    <w:next w:val="af0"/>
    <w:uiPriority w:val="99"/>
    <w:semiHidden/>
    <w:unhideWhenUsed/>
    <w:rsid w:val="003C03B0"/>
  </w:style>
  <w:style w:type="numbering" w:customStyle="1" w:styleId="4142">
    <w:name w:val="Нет списка414"/>
    <w:next w:val="af0"/>
    <w:uiPriority w:val="99"/>
    <w:semiHidden/>
    <w:unhideWhenUsed/>
    <w:rsid w:val="003C03B0"/>
  </w:style>
  <w:style w:type="numbering" w:customStyle="1" w:styleId="12140">
    <w:name w:val="Нет списка1214"/>
    <w:next w:val="af0"/>
    <w:uiPriority w:val="99"/>
    <w:semiHidden/>
    <w:unhideWhenUsed/>
    <w:rsid w:val="003C03B0"/>
  </w:style>
  <w:style w:type="numbering" w:customStyle="1" w:styleId="111140">
    <w:name w:val="Нет списка11114"/>
    <w:next w:val="af0"/>
    <w:uiPriority w:val="99"/>
    <w:semiHidden/>
    <w:unhideWhenUsed/>
    <w:rsid w:val="003C03B0"/>
  </w:style>
  <w:style w:type="numbering" w:customStyle="1" w:styleId="21140">
    <w:name w:val="Нет списка2114"/>
    <w:next w:val="af0"/>
    <w:uiPriority w:val="99"/>
    <w:semiHidden/>
    <w:unhideWhenUsed/>
    <w:rsid w:val="003C03B0"/>
  </w:style>
  <w:style w:type="numbering" w:customStyle="1" w:styleId="31141">
    <w:name w:val="Нет списка3114"/>
    <w:next w:val="af0"/>
    <w:uiPriority w:val="99"/>
    <w:semiHidden/>
    <w:unhideWhenUsed/>
    <w:rsid w:val="003C03B0"/>
  </w:style>
  <w:style w:type="table" w:customStyle="1" w:styleId="21141">
    <w:name w:val="Сетка таблицы2114"/>
    <w:basedOn w:val="af"/>
    <w:next w:val="affd"/>
    <w:uiPriority w:val="59"/>
    <w:rsid w:val="003C03B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
    <w:name w:val="TableGrid44"/>
    <w:rsid w:val="003C03B0"/>
    <w:rPr>
      <w:rFonts w:ascii="Calibri" w:hAnsi="Calibri"/>
      <w:sz w:val="22"/>
      <w:szCs w:val="22"/>
    </w:rPr>
    <w:tblPr>
      <w:tblCellMar>
        <w:top w:w="0" w:type="dxa"/>
        <w:left w:w="0" w:type="dxa"/>
        <w:bottom w:w="0" w:type="dxa"/>
        <w:right w:w="0" w:type="dxa"/>
      </w:tblCellMar>
    </w:tblPr>
  </w:style>
  <w:style w:type="table" w:customStyle="1" w:styleId="TableGrid114">
    <w:name w:val="TableGrid114"/>
    <w:rsid w:val="003C03B0"/>
    <w:rPr>
      <w:rFonts w:ascii="Calibri" w:hAnsi="Calibri"/>
      <w:sz w:val="22"/>
      <w:szCs w:val="22"/>
    </w:rPr>
    <w:tblPr>
      <w:tblCellMar>
        <w:top w:w="0" w:type="dxa"/>
        <w:left w:w="0" w:type="dxa"/>
        <w:bottom w:w="0" w:type="dxa"/>
        <w:right w:w="0" w:type="dxa"/>
      </w:tblCellMar>
    </w:tblPr>
  </w:style>
  <w:style w:type="table" w:customStyle="1" w:styleId="TableGrid214">
    <w:name w:val="TableGrid214"/>
    <w:rsid w:val="003C03B0"/>
    <w:rPr>
      <w:rFonts w:ascii="Calibri" w:hAnsi="Calibri"/>
      <w:sz w:val="22"/>
      <w:szCs w:val="22"/>
    </w:rPr>
    <w:tblPr>
      <w:tblCellMar>
        <w:top w:w="0" w:type="dxa"/>
        <w:left w:w="0" w:type="dxa"/>
        <w:bottom w:w="0" w:type="dxa"/>
        <w:right w:w="0" w:type="dxa"/>
      </w:tblCellMar>
    </w:tblPr>
  </w:style>
  <w:style w:type="table" w:customStyle="1" w:styleId="TableGrid314">
    <w:name w:val="TableGrid314"/>
    <w:rsid w:val="003C03B0"/>
    <w:rPr>
      <w:rFonts w:ascii="Calibri" w:hAnsi="Calibri"/>
      <w:sz w:val="22"/>
      <w:szCs w:val="22"/>
    </w:rPr>
    <w:tblPr>
      <w:tblCellMar>
        <w:top w:w="0" w:type="dxa"/>
        <w:left w:w="0" w:type="dxa"/>
        <w:bottom w:w="0" w:type="dxa"/>
        <w:right w:w="0" w:type="dxa"/>
      </w:tblCellMar>
    </w:tblPr>
  </w:style>
  <w:style w:type="table" w:customStyle="1" w:styleId="-114">
    <w:name w:val="Веб-таблица 114"/>
    <w:basedOn w:val="af"/>
    <w:next w:val="-10"/>
    <w:rsid w:val="003C03B0"/>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2140">
    <w:name w:val="Веб-таблица 214"/>
    <w:basedOn w:val="af"/>
    <w:next w:val="-20"/>
    <w:rsid w:val="003C03B0"/>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2143">
    <w:name w:val="Изящная таблица 214"/>
    <w:basedOn w:val="af"/>
    <w:next w:val="2ff7"/>
    <w:rsid w:val="003C03B0"/>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148">
    <w:name w:val="Классическая таблица 114"/>
    <w:basedOn w:val="af"/>
    <w:next w:val="1ffffb"/>
    <w:rsid w:val="003C03B0"/>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2144">
    <w:name w:val="Классическая таблица 214"/>
    <w:basedOn w:val="af"/>
    <w:next w:val="2ff8"/>
    <w:rsid w:val="003C03B0"/>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shd w:val="solid" w:color="C0C0C0" w:fill="FFFFFF"/>
      </w:tcPr>
    </w:tblStylePr>
    <w:tblStylePr w:type="neCell">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tblPr/>
      <w:tcPr>
        <w:tcBorders>
          <w:tl2br w:val="none" w:sz="0" w:space="0" w:color="auto"/>
          <w:tr2bl w:val="none" w:sz="0" w:space="0" w:color="auto"/>
        </w:tcBorders>
      </w:tcPr>
    </w:tblStylePr>
  </w:style>
  <w:style w:type="table" w:customStyle="1" w:styleId="3143">
    <w:name w:val="Классическая таблица 314"/>
    <w:basedOn w:val="af"/>
    <w:next w:val="3fd"/>
    <w:rsid w:val="003C03B0"/>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tblPr/>
      <w:tcPr>
        <w:tcBorders>
          <w:bottom w:val="single" w:sz="6" w:space="0" w:color="000000"/>
          <w:tl2br w:val="none" w:sz="0" w:space="0" w:color="auto"/>
          <w:tr2bl w:val="none" w:sz="0" w:space="0" w:color="auto"/>
        </w:tcBorders>
        <w:shd w:val="solid" w:color="000080" w:fill="FFFFFF"/>
      </w:tcPr>
    </w:tblStylePr>
    <w:tblStylePr w:type="lastRow">
      <w:tblPr/>
      <w:tcPr>
        <w:tcBorders>
          <w:top w:val="single" w:sz="12" w:space="0" w:color="000000"/>
          <w:tl2br w:val="none" w:sz="0" w:space="0" w:color="auto"/>
          <w:tr2bl w:val="none" w:sz="0" w:space="0" w:color="auto"/>
        </w:tcBorders>
        <w:shd w:val="solid" w:color="FFFFFF" w:fill="FFFFFF"/>
      </w:tcPr>
    </w:tblStylePr>
    <w:tblStylePr w:type="firstCol">
      <w:tblPr/>
      <w:tcPr>
        <w:tcBorders>
          <w:tl2br w:val="none" w:sz="0" w:space="0" w:color="auto"/>
          <w:tr2bl w:val="none" w:sz="0" w:space="0" w:color="auto"/>
        </w:tcBorders>
      </w:tcPr>
    </w:tblStylePr>
  </w:style>
  <w:style w:type="table" w:customStyle="1" w:styleId="1149">
    <w:name w:val="Объемная таблица 114"/>
    <w:basedOn w:val="af"/>
    <w:next w:val="1ffffc"/>
    <w:rsid w:val="003C03B0"/>
    <w:tblPr>
      <w:tblInd w:w="0" w:type="dxa"/>
      <w:tblCellMar>
        <w:top w:w="0" w:type="dxa"/>
        <w:left w:w="108" w:type="dxa"/>
        <w:bottom w:w="0" w:type="dxa"/>
        <w:right w:w="108" w:type="dxa"/>
      </w:tblCellMar>
    </w:tblPr>
    <w:tcPr>
      <w:shd w:val="solid" w:color="C0C0C0" w:fill="FFFFFF"/>
    </w:tc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customStyle="1" w:styleId="2145">
    <w:name w:val="Объемная таблица 214"/>
    <w:basedOn w:val="af"/>
    <w:next w:val="2ff9"/>
    <w:rsid w:val="003C03B0"/>
    <w:tblPr>
      <w:tblStyleRowBandSize w:val="1"/>
      <w:tblInd w:w="0" w:type="dxa"/>
      <w:tblCellMar>
        <w:top w:w="0" w:type="dxa"/>
        <w:left w:w="108" w:type="dxa"/>
        <w:bottom w:w="0" w:type="dxa"/>
        <w:right w:w="108" w:type="dxa"/>
      </w:tblCellMar>
    </w:tblPr>
    <w:tcPr>
      <w:shd w:val="solid" w:color="C0C0C0" w:fill="FFFFFF"/>
    </w:tc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14a">
    <w:name w:val="Простая таблица 114"/>
    <w:basedOn w:val="af"/>
    <w:next w:val="1ffffd"/>
    <w:rsid w:val="003C03B0"/>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6">
    <w:name w:val="Простая таблица 214"/>
    <w:basedOn w:val="af"/>
    <w:next w:val="2ffa"/>
    <w:rsid w:val="003C03B0"/>
    <w:tblPr>
      <w:tblInd w:w="0" w:type="dxa"/>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table" w:customStyle="1" w:styleId="3144">
    <w:name w:val="Простая таблица 314"/>
    <w:basedOn w:val="af"/>
    <w:next w:val="3fe"/>
    <w:rsid w:val="003C03B0"/>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114b">
    <w:name w:val="Сетка таблицы 114"/>
    <w:basedOn w:val="af"/>
    <w:next w:val="1ffffe"/>
    <w:rsid w:val="003C03B0"/>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2147">
    <w:name w:val="Сетка таблицы 214"/>
    <w:basedOn w:val="af"/>
    <w:next w:val="2ffb"/>
    <w:rsid w:val="003C03B0"/>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3145">
    <w:name w:val="Сетка таблицы 314"/>
    <w:basedOn w:val="af"/>
    <w:next w:val="3ff"/>
    <w:rsid w:val="003C03B0"/>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4143">
    <w:name w:val="Сетка таблицы 414"/>
    <w:basedOn w:val="af"/>
    <w:next w:val="4f2"/>
    <w:rsid w:val="003C03B0"/>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op w:val="single" w:sz="6" w:space="0" w:color="000000"/>
          <w:tl2br w:val="none" w:sz="0" w:space="0" w:color="auto"/>
          <w:tr2bl w:val="none" w:sz="0" w:space="0" w:color="auto"/>
        </w:tcBorders>
        <w:shd w:val="pct30" w:color="FFFF00" w:fill="FFFFFF"/>
      </w:tcPr>
    </w:tblStylePr>
    <w:tblStylePr w:type="lastCol">
      <w:tblPr/>
      <w:tcPr>
        <w:tcBorders>
          <w:tl2br w:val="none" w:sz="0" w:space="0" w:color="auto"/>
          <w:tr2bl w:val="none" w:sz="0" w:space="0" w:color="auto"/>
        </w:tcBorders>
      </w:tcPr>
    </w:tblStylePr>
  </w:style>
  <w:style w:type="table" w:customStyle="1" w:styleId="5142">
    <w:name w:val="Сетка таблицы 514"/>
    <w:basedOn w:val="af"/>
    <w:next w:val="58"/>
    <w:rsid w:val="003C03B0"/>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40">
    <w:name w:val="Сетка таблицы 614"/>
    <w:basedOn w:val="af"/>
    <w:next w:val="66"/>
    <w:rsid w:val="003C03B0"/>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40">
    <w:name w:val="Сетка таблицы 714"/>
    <w:basedOn w:val="af"/>
    <w:next w:val="76"/>
    <w:rsid w:val="003C03B0"/>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40">
    <w:name w:val="Сетка таблицы 814"/>
    <w:basedOn w:val="af"/>
    <w:next w:val="82"/>
    <w:rsid w:val="003C03B0"/>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14f5">
    <w:name w:val="Стандартная таблица14"/>
    <w:basedOn w:val="af"/>
    <w:next w:val="affffffffffff3"/>
    <w:rsid w:val="003C03B0"/>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2148">
    <w:name w:val="Столбцы таблицы 214"/>
    <w:basedOn w:val="af"/>
    <w:next w:val="2ffc"/>
    <w:rsid w:val="003C03B0"/>
    <w:rPr>
      <w:b/>
      <w:bCs/>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30" w:color="000000" w:fill="FFFFFF"/>
      </w:tcPr>
    </w:tblStylePr>
    <w:tblStylePr w:type="band2Vert">
      <w:tblPr/>
      <w:tcPr>
        <w:shd w:val="pct25" w:color="00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146">
    <w:name w:val="Столбцы таблицы 314"/>
    <w:basedOn w:val="af"/>
    <w:next w:val="3ff0"/>
    <w:rsid w:val="003C03B0"/>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op w:val="single" w:sz="6" w:space="0" w:color="000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tblPr/>
      <w:tcPr>
        <w:shd w:val="pct10" w:color="000000" w:fill="FFFFFF"/>
      </w:tcPr>
    </w:tblStylePr>
    <w:tblStylePr w:type="neCell">
      <w:tblPr/>
      <w:tcPr>
        <w:tcBorders>
          <w:tl2br w:val="none" w:sz="0" w:space="0" w:color="auto"/>
          <w:tr2bl w:val="none" w:sz="0" w:space="0" w:color="auto"/>
        </w:tcBorders>
      </w:tcPr>
    </w:tblStylePr>
  </w:style>
  <w:style w:type="table" w:customStyle="1" w:styleId="4144">
    <w:name w:val="Столбцы таблицы 414"/>
    <w:basedOn w:val="af"/>
    <w:next w:val="4f3"/>
    <w:rsid w:val="003C03B0"/>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50" w:color="008080" w:fill="FFFFFF"/>
      </w:tcPr>
    </w:tblStylePr>
    <w:tblStylePr w:type="band2Vert">
      <w:tblPr/>
      <w:tcPr>
        <w:shd w:val="pct10" w:color="000000" w:fill="FFFFFF"/>
      </w:tcPr>
    </w:tblStylePr>
  </w:style>
  <w:style w:type="table" w:customStyle="1" w:styleId="-1140">
    <w:name w:val="Таблица-список 114"/>
    <w:basedOn w:val="af"/>
    <w:next w:val="-11"/>
    <w:rsid w:val="003C03B0"/>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solid" w:color="C0C0C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74">
    <w:name w:val="Таблица-список 374"/>
    <w:basedOn w:val="af"/>
    <w:next w:val="-30"/>
    <w:rsid w:val="003C03B0"/>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14">
    <w:name w:val="Таблица-список 414"/>
    <w:basedOn w:val="af"/>
    <w:next w:val="-4"/>
    <w:rsid w:val="003C03B0"/>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shd w:val="solid" w:color="808080" w:fill="FFFFFF"/>
      </w:tcPr>
    </w:tblStylePr>
  </w:style>
  <w:style w:type="table" w:customStyle="1" w:styleId="-514">
    <w:name w:val="Таблица-список 514"/>
    <w:basedOn w:val="af"/>
    <w:next w:val="-5"/>
    <w:rsid w:val="003C03B0"/>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style>
  <w:style w:type="table" w:customStyle="1" w:styleId="-614">
    <w:name w:val="Таблица-список 614"/>
    <w:basedOn w:val="af"/>
    <w:next w:val="-6"/>
    <w:rsid w:val="003C03B0"/>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tblPr/>
      <w:tcPr>
        <w:tcBorders>
          <w:bottom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14f6">
    <w:name w:val="Тема таблицы14"/>
    <w:basedOn w:val="af"/>
    <w:next w:val="affffffffffff4"/>
    <w:rsid w:val="003C03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c">
    <w:name w:val="Цветная таблица 114"/>
    <w:basedOn w:val="af"/>
    <w:next w:val="1fffff"/>
    <w:rsid w:val="003C03B0"/>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tblPr/>
      <w:tcPr>
        <w:tcBorders>
          <w:tl2br w:val="none" w:sz="0" w:space="0" w:color="auto"/>
          <w:tr2bl w:val="none" w:sz="0" w:space="0" w:color="auto"/>
        </w:tcBorders>
        <w:shd w:val="solid" w:color="000000" w:fill="FFFFFF"/>
      </w:tcPr>
    </w:tblStylePr>
    <w:tblStylePr w:type="firstCol">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tblPr/>
      <w:tcPr>
        <w:tcBorders>
          <w:tl2br w:val="none" w:sz="0" w:space="0" w:color="auto"/>
          <w:tr2bl w:val="none" w:sz="0" w:space="0" w:color="auto"/>
        </w:tcBorders>
      </w:tcPr>
    </w:tblStylePr>
  </w:style>
  <w:style w:type="table" w:customStyle="1" w:styleId="2149">
    <w:name w:val="Цветная таблица 214"/>
    <w:basedOn w:val="af"/>
    <w:next w:val="2ffd"/>
    <w:rsid w:val="003C03B0"/>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tblPr/>
      <w:tcPr>
        <w:tcBorders>
          <w:bottom w:val="single" w:sz="12" w:space="0" w:color="000000"/>
          <w:tl2br w:val="none" w:sz="0" w:space="0" w:color="auto"/>
          <w:tr2bl w:val="none" w:sz="0" w:space="0" w:color="auto"/>
        </w:tcBorders>
        <w:shd w:val="solid" w:color="800000" w:fill="FFFFFF"/>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tblPr/>
      <w:tcPr>
        <w:tcBorders>
          <w:tl2br w:val="none" w:sz="0" w:space="0" w:color="auto"/>
          <w:tr2bl w:val="none" w:sz="0" w:space="0" w:color="auto"/>
        </w:tcBorders>
      </w:tcPr>
    </w:tblStylePr>
  </w:style>
  <w:style w:type="table" w:customStyle="1" w:styleId="3147">
    <w:name w:val="Цветная таблица 314"/>
    <w:basedOn w:val="af"/>
    <w:next w:val="3ff1"/>
    <w:rsid w:val="003C03B0"/>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tblPr/>
      <w:tcPr>
        <w:tcBorders>
          <w:tl2br w:val="none" w:sz="0" w:space="0" w:color="auto"/>
          <w:tr2bl w:val="none" w:sz="0" w:space="0" w:color="auto"/>
        </w:tcBorders>
        <w:shd w:val="solid" w:color="000000" w:fill="FFFFFF"/>
      </w:tcPr>
    </w:tblStylePr>
  </w:style>
  <w:style w:type="table" w:customStyle="1" w:styleId="2-5114">
    <w:name w:val="Средняя заливка 2 - Акцент 5114"/>
    <w:basedOn w:val="af"/>
    <w:uiPriority w:val="99"/>
    <w:rsid w:val="003C03B0"/>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tblPr/>
      <w:tcPr>
        <w:tcBorders>
          <w:top w:val="double" w:sz="6" w:space="0" w:color="auto"/>
          <w:left w:val="nil"/>
          <w:bottom w:val="single" w:sz="18" w:space="0" w:color="auto"/>
          <w:right w:val="nil"/>
          <w:insideH w:val="nil"/>
          <w:insideV w:val="nil"/>
        </w:tcBorders>
        <w:shd w:val="clear" w:color="auto" w:fill="F4F4F4"/>
      </w:tcPr>
    </w:tblStylePr>
    <w:tblStylePr w:type="firstCol">
      <w:tblPr/>
      <w:tcPr>
        <w:tcBorders>
          <w:top w:val="nil"/>
          <w:left w:val="nil"/>
          <w:bottom w:val="single" w:sz="18" w:space="0" w:color="auto"/>
          <w:right w:val="nil"/>
          <w:insideH w:val="nil"/>
          <w:insideV w:val="nil"/>
        </w:tcBorders>
        <w:shd w:val="clear" w:color="auto" w:fill="4BACC6"/>
      </w:tcPr>
    </w:tblStylePr>
    <w:tblStylePr w:type="lastCol">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3114">
    <w:name w:val="Таблица-список 3114"/>
    <w:basedOn w:val="af"/>
    <w:next w:val="-30"/>
    <w:uiPriority w:val="99"/>
    <w:rsid w:val="003C03B0"/>
    <w:rPr>
      <w:rFonts w:ascii="Arial"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214">
    <w:name w:val="Таблица-список 3214"/>
    <w:basedOn w:val="af"/>
    <w:next w:val="-30"/>
    <w:uiPriority w:val="99"/>
    <w:rsid w:val="003C03B0"/>
    <w:rPr>
      <w:rFonts w:ascii="Arial"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314">
    <w:name w:val="Таблица-список 3314"/>
    <w:basedOn w:val="af"/>
    <w:next w:val="-30"/>
    <w:uiPriority w:val="99"/>
    <w:rsid w:val="003C03B0"/>
    <w:rPr>
      <w:rFonts w:ascii="Arial"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414">
    <w:name w:val="Таблица-список 3414"/>
    <w:basedOn w:val="af"/>
    <w:next w:val="-30"/>
    <w:uiPriority w:val="99"/>
    <w:rsid w:val="003C03B0"/>
    <w:rPr>
      <w:rFonts w:ascii="Arial"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514">
    <w:name w:val="Таблица-список 3514"/>
    <w:basedOn w:val="af"/>
    <w:next w:val="-30"/>
    <w:uiPriority w:val="99"/>
    <w:rsid w:val="003C03B0"/>
    <w:rPr>
      <w:rFonts w:ascii="Arial"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614">
    <w:name w:val="Таблица-список 3614"/>
    <w:basedOn w:val="af"/>
    <w:next w:val="-30"/>
    <w:uiPriority w:val="99"/>
    <w:rsid w:val="003C03B0"/>
    <w:rPr>
      <w:rFonts w:ascii="Arial"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6141">
    <w:name w:val="Сетка таблицы614"/>
    <w:basedOn w:val="af"/>
    <w:next w:val="affd"/>
    <w:rsid w:val="003C03B0"/>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
    <w:name w:val="Сетка таблицы2214"/>
    <w:basedOn w:val="af"/>
    <w:next w:val="affd"/>
    <w:uiPriority w:val="59"/>
    <w:rsid w:val="003C03B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0">
    <w:name w:val="Сетка таблицы4114"/>
    <w:basedOn w:val="af"/>
    <w:next w:val="affd"/>
    <w:uiPriority w:val="59"/>
    <w:rsid w:val="003C03B0"/>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
    <w:basedOn w:val="af"/>
    <w:next w:val="affd"/>
    <w:uiPriority w:val="59"/>
    <w:rsid w:val="003C03B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24">
    <w:name w:val="Средняя заливка 2 - Акцент 524"/>
    <w:basedOn w:val="af"/>
    <w:next w:val="2-5"/>
    <w:uiPriority w:val="64"/>
    <w:rsid w:val="003C03B0"/>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8141">
    <w:name w:val="Сетка таблицы814"/>
    <w:basedOn w:val="af"/>
    <w:uiPriority w:val="39"/>
    <w:rsid w:val="003C03B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
    <w:name w:val="Сетка таблицы124"/>
    <w:basedOn w:val="af"/>
    <w:next w:val="affd"/>
    <w:uiPriority w:val="39"/>
    <w:rsid w:val="003C03B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0">
    <w:name w:val="Сетка таблицы244"/>
    <w:basedOn w:val="af"/>
    <w:next w:val="affd"/>
    <w:uiPriority w:val="59"/>
    <w:rsid w:val="003C03B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0">
    <w:name w:val="Сетка таблицы94"/>
    <w:basedOn w:val="af"/>
    <w:next w:val="affd"/>
    <w:rsid w:val="003C03B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40">
    <w:name w:val="Сетка таблицы104"/>
    <w:basedOn w:val="af"/>
    <w:next w:val="affd"/>
    <w:rsid w:val="003C03B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24">
    <w:name w:val="Сетка таблицы824"/>
    <w:basedOn w:val="af"/>
    <w:uiPriority w:val="39"/>
    <w:rsid w:val="003C03B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112">
    <w:name w:val="1 / 1.1 / 1.1.11112"/>
    <w:rsid w:val="003C03B0"/>
    <w:pPr>
      <w:numPr>
        <w:numId w:val="116"/>
      </w:numPr>
    </w:pPr>
  </w:style>
  <w:style w:type="numbering" w:customStyle="1" w:styleId="1ai13">
    <w:name w:val="1 / a / i13"/>
    <w:rsid w:val="003C03B0"/>
    <w:pPr>
      <w:numPr>
        <w:numId w:val="32"/>
      </w:numPr>
    </w:pPr>
  </w:style>
  <w:style w:type="numbering" w:customStyle="1" w:styleId="1ai1112">
    <w:name w:val="1 / a / i1112"/>
    <w:rsid w:val="003C03B0"/>
    <w:pPr>
      <w:numPr>
        <w:numId w:val="115"/>
      </w:numPr>
    </w:pPr>
  </w:style>
  <w:style w:type="table" w:customStyle="1" w:styleId="1322">
    <w:name w:val="Сетка таблицы132"/>
    <w:basedOn w:val="af"/>
    <w:next w:val="affd"/>
    <w:uiPriority w:val="39"/>
    <w:rsid w:val="003C03B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10">
    <w:name w:val="Нет списка621"/>
    <w:next w:val="af0"/>
    <w:uiPriority w:val="99"/>
    <w:semiHidden/>
    <w:unhideWhenUsed/>
    <w:rsid w:val="003C03B0"/>
  </w:style>
  <w:style w:type="table" w:customStyle="1" w:styleId="1422">
    <w:name w:val="Сетка таблицы142"/>
    <w:basedOn w:val="af"/>
    <w:next w:val="affd"/>
    <w:uiPriority w:val="59"/>
    <w:rsid w:val="003C03B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20">
    <w:name w:val="Сетка таблицы252"/>
    <w:basedOn w:val="af"/>
    <w:next w:val="affd"/>
    <w:uiPriority w:val="59"/>
    <w:rsid w:val="003C03B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ff4">
    <w:name w:val="Стиль Таблица Геоника3"/>
    <w:basedOn w:val="af"/>
    <w:uiPriority w:val="99"/>
    <w:rsid w:val="003C03B0"/>
    <w:tblPr>
      <w:tblInd w:w="0"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CellMar>
        <w:top w:w="0" w:type="dxa"/>
        <w:left w:w="108" w:type="dxa"/>
        <w:bottom w:w="0" w:type="dxa"/>
        <w:right w:w="108" w:type="dxa"/>
      </w:tblCellMar>
    </w:tblPr>
    <w:tcPr>
      <w:shd w:val="clear" w:color="auto" w:fill="FFFFFF"/>
    </w:tcPr>
  </w:style>
  <w:style w:type="numbering" w:customStyle="1" w:styleId="1461">
    <w:name w:val="Нет списка1461"/>
    <w:next w:val="af0"/>
    <w:uiPriority w:val="99"/>
    <w:semiHidden/>
    <w:unhideWhenUsed/>
    <w:rsid w:val="003C03B0"/>
  </w:style>
  <w:style w:type="numbering" w:customStyle="1" w:styleId="1520">
    <w:name w:val="Нет списка152"/>
    <w:next w:val="af0"/>
    <w:uiPriority w:val="99"/>
    <w:semiHidden/>
    <w:unhideWhenUsed/>
    <w:rsid w:val="003C03B0"/>
  </w:style>
  <w:style w:type="numbering" w:customStyle="1" w:styleId="13120">
    <w:name w:val="Нет списка1312"/>
    <w:next w:val="af0"/>
    <w:uiPriority w:val="99"/>
    <w:semiHidden/>
    <w:unhideWhenUsed/>
    <w:rsid w:val="003C03B0"/>
  </w:style>
  <w:style w:type="numbering" w:customStyle="1" w:styleId="141110">
    <w:name w:val="Нет списка14111"/>
    <w:next w:val="af0"/>
    <w:uiPriority w:val="99"/>
    <w:semiHidden/>
    <w:unhideWhenUsed/>
    <w:rsid w:val="003C03B0"/>
  </w:style>
  <w:style w:type="numbering" w:customStyle="1" w:styleId="16112">
    <w:name w:val="Нет списка1611"/>
    <w:next w:val="af0"/>
    <w:uiPriority w:val="99"/>
    <w:semiHidden/>
    <w:unhideWhenUsed/>
    <w:rsid w:val="003C03B0"/>
  </w:style>
  <w:style w:type="numbering" w:customStyle="1" w:styleId="11320">
    <w:name w:val="Нет списка1132"/>
    <w:next w:val="af0"/>
    <w:uiPriority w:val="99"/>
    <w:semiHidden/>
    <w:unhideWhenUsed/>
    <w:rsid w:val="003C03B0"/>
  </w:style>
  <w:style w:type="numbering" w:customStyle="1" w:styleId="2321">
    <w:name w:val="Нет списка232"/>
    <w:next w:val="af0"/>
    <w:uiPriority w:val="99"/>
    <w:semiHidden/>
    <w:unhideWhenUsed/>
    <w:rsid w:val="003C03B0"/>
  </w:style>
  <w:style w:type="numbering" w:customStyle="1" w:styleId="12220">
    <w:name w:val="Нет списка1222"/>
    <w:next w:val="af0"/>
    <w:uiPriority w:val="99"/>
    <w:semiHidden/>
    <w:unhideWhenUsed/>
    <w:rsid w:val="003C03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5655868">
      <w:bodyDiv w:val="1"/>
      <w:marLeft w:val="0"/>
      <w:marRight w:val="0"/>
      <w:marTop w:val="0"/>
      <w:marBottom w:val="0"/>
      <w:divBdr>
        <w:top w:val="none" w:sz="0" w:space="0" w:color="auto"/>
        <w:left w:val="none" w:sz="0" w:space="0" w:color="auto"/>
        <w:bottom w:val="none" w:sz="0" w:space="0" w:color="auto"/>
        <w:right w:val="none" w:sz="0" w:space="0" w:color="auto"/>
      </w:divBdr>
    </w:div>
    <w:div w:id="1438022696">
      <w:bodyDiv w:val="1"/>
      <w:marLeft w:val="0"/>
      <w:marRight w:val="0"/>
      <w:marTop w:val="0"/>
      <w:marBottom w:val="0"/>
      <w:divBdr>
        <w:top w:val="none" w:sz="0" w:space="0" w:color="auto"/>
        <w:left w:val="none" w:sz="0" w:space="0" w:color="auto"/>
        <w:bottom w:val="none" w:sz="0" w:space="0" w:color="auto"/>
        <w:right w:val="none" w:sz="0" w:space="0" w:color="auto"/>
      </w:divBdr>
    </w:div>
    <w:div w:id="2035957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BC18901F8D0C6BB90D91A82C5255D8A8009F3171DB5274B96FD9DAA15E012C66531F9F2170839DE8F1209CFF3E311CC59B125646FI5SAM" TargetMode="External"/><Relationship Id="rId18" Type="http://schemas.openxmlformats.org/officeDocument/2006/relationships/hyperlink" Target="consultantplus://offline/ref=DBC18901F8D0C6BB90D91A82C5255D8A8009F3171DB5274B96FD9DAA15E012C66531F9F2180939DE8F1209CFF3E311CC59B125646FI5SAM" TargetMode="External"/><Relationship Id="rId26" Type="http://schemas.openxmlformats.org/officeDocument/2006/relationships/hyperlink" Target="consultantplus://offline/ref=DBC18901F8D0C6BB90D91A82C5255D8A8009F3171DB5274B96FD9DAA15E012C66531F9F2180939DE8F1209CFF3E311CC59B125646FI5SAM" TargetMode="External"/><Relationship Id="rId39" Type="http://schemas.openxmlformats.org/officeDocument/2006/relationships/hyperlink" Target="http://docs.cntd.ru/document/901820936" TargetMode="External"/><Relationship Id="rId3" Type="http://schemas.openxmlformats.org/officeDocument/2006/relationships/styles" Target="styles.xml"/><Relationship Id="rId21" Type="http://schemas.openxmlformats.org/officeDocument/2006/relationships/hyperlink" Target="https://base.garant.ru/70736874/53f89421bbdaf741eb2d1ecc4ddb4c33/" TargetMode="External"/><Relationship Id="rId34" Type="http://schemas.openxmlformats.org/officeDocument/2006/relationships/header" Target="header3.xml"/><Relationship Id="rId42" Type="http://schemas.openxmlformats.org/officeDocument/2006/relationships/hyperlink" Target="http://docs.cntd.ru/document/901820936" TargetMode="External"/><Relationship Id="rId47" Type="http://schemas.openxmlformats.org/officeDocument/2006/relationships/header" Target="header7.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DBC18901F8D0C6BB90D91A82C5255D8A8009F3171DB5274B96FD9DAA15E012C66531F9F2180939DE8F1209CFF3E311CC59B125646FI5SAM" TargetMode="External"/><Relationship Id="rId17" Type="http://schemas.openxmlformats.org/officeDocument/2006/relationships/hyperlink" Target="consultantplus://offline/ref=DBC18901F8D0C6BB90D91A82C5255D8A8009F3171DB5274B96FD9DAA15E012C66531F9F2170839DE8F1209CFF3E311CC59B125646FI5SAM" TargetMode="External"/><Relationship Id="rId25" Type="http://schemas.openxmlformats.org/officeDocument/2006/relationships/hyperlink" Target="consultantplus://offline/ref=DBC18901F8D0C6BB90D91A82C5255D8A8009F3171DB5274B96FD9DAA15E012C66531F9F2170839DE8F1209CFF3E311CC59B125646FI5SAM" TargetMode="External"/><Relationship Id="rId33" Type="http://schemas.openxmlformats.org/officeDocument/2006/relationships/header" Target="header2.xml"/><Relationship Id="rId38" Type="http://schemas.openxmlformats.org/officeDocument/2006/relationships/footer" Target="footer4.xml"/><Relationship Id="rId46"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consultantplus://offline/ref=DBC18901F8D0C6BB90D91A82C5255D8A8009F3171DB5274B96FD9DAA15E012C66531F9F2180939DE8F1209CFF3E311CC59B125646FI5SAM" TargetMode="External"/><Relationship Id="rId20" Type="http://schemas.openxmlformats.org/officeDocument/2006/relationships/hyperlink" Target="consultantplus://offline/ref=DBC18901F8D0C6BB90D91A82C5255D8A8009F3171DB5274B96FD9DAA15E012C66531F9F2180939DE8F1209CFF3E311CC59B125646FI5SAM" TargetMode="External"/><Relationship Id="rId29" Type="http://schemas.openxmlformats.org/officeDocument/2006/relationships/hyperlink" Target="https://base.garant.ru/70736874/53f89421bbdaf741eb2d1ecc4ddb4c33/" TargetMode="External"/><Relationship Id="rId41" Type="http://schemas.openxmlformats.org/officeDocument/2006/relationships/hyperlink" Target="http://docs.cntd.ru/document/90182093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BC18901F8D0C6BB90D91A82C5255D8A8009F3171DB5274B96FD9DAA15E012C66531F9F2170839DE8F1209CFF3E311CC59B125646FI5SAM" TargetMode="External"/><Relationship Id="rId24" Type="http://schemas.openxmlformats.org/officeDocument/2006/relationships/hyperlink" Target="https://base.garant.ru/70736874/53f89421bbdaf741eb2d1ecc4ddb4c33/" TargetMode="External"/><Relationship Id="rId32" Type="http://schemas.openxmlformats.org/officeDocument/2006/relationships/hyperlink" Target="https://base.garant.ru/70736874/53f89421bbdaf741eb2d1ecc4ddb4c33/" TargetMode="External"/><Relationship Id="rId37" Type="http://schemas.openxmlformats.org/officeDocument/2006/relationships/header" Target="header4.xml"/><Relationship Id="rId40" Type="http://schemas.openxmlformats.org/officeDocument/2006/relationships/hyperlink" Target="http://docs.cntd.ru/document/901820936" TargetMode="External"/><Relationship Id="rId45"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consultantplus://offline/ref=DBC18901F8D0C6BB90D91A82C5255D8A8009F3171DB5274B96FD9DAA15E012C66531F9F2170839DE8F1209CFF3E311CC59B125646FI5SAM" TargetMode="External"/><Relationship Id="rId23" Type="http://schemas.openxmlformats.org/officeDocument/2006/relationships/hyperlink" Target="consultantplus://offline/ref=DBC18901F8D0C6BB90D91A82C5255D8A8009F3171DB5274B96FD9DAA15E012C66531F9F2180939DE8F1209CFF3E311CC59B125646FI5SAM" TargetMode="External"/><Relationship Id="rId28" Type="http://schemas.openxmlformats.org/officeDocument/2006/relationships/hyperlink" Target="consultantplus://offline/ref=DBC18901F8D0C6BB90D91A82C5255D8A8009F3171DB5274B96FD9DAA15E012C66531F9F2180939DE8F1209CFF3E311CC59B125646FI5SAM" TargetMode="External"/><Relationship Id="rId36" Type="http://schemas.openxmlformats.org/officeDocument/2006/relationships/footer" Target="footer3.xml"/><Relationship Id="rId49" Type="http://schemas.openxmlformats.org/officeDocument/2006/relationships/fontTable" Target="fontTable.xml"/><Relationship Id="rId10" Type="http://schemas.openxmlformats.org/officeDocument/2006/relationships/hyperlink" Target="https://base.garant.ru/70736874/53f89421bbdaf741eb2d1ecc4ddb4c33/" TargetMode="External"/><Relationship Id="rId19" Type="http://schemas.openxmlformats.org/officeDocument/2006/relationships/hyperlink" Target="consultantplus://offline/ref=DBC18901F8D0C6BB90D91A82C5255D8A8009F3171DB5274B96FD9DAA15E012C66531F9F2170839DE8F1209CFF3E311CC59B125646FI5SAM" TargetMode="External"/><Relationship Id="rId31" Type="http://schemas.openxmlformats.org/officeDocument/2006/relationships/hyperlink" Target="https://base.garant.ru/70736874/53f89421bbdaf741eb2d1ecc4ddb4c33/" TargetMode="External"/><Relationship Id="rId44"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consultantplus://offline/ref=DBC18901F8D0C6BB90D91A82C5255D8A8009F3171DB5274B96FD9DAA15E012C66531F9F2180939DE8F1209CFF3E311CC59B125646FI5SAM" TargetMode="External"/><Relationship Id="rId22" Type="http://schemas.openxmlformats.org/officeDocument/2006/relationships/hyperlink" Target="consultantplus://offline/ref=DBC18901F8D0C6BB90D91A82C5255D8A8009F3171DB5274B96FD9DAA15E012C66531F9F2170839DE8F1209CFF3E311CC59B125646FI5SAM" TargetMode="External"/><Relationship Id="rId27" Type="http://schemas.openxmlformats.org/officeDocument/2006/relationships/hyperlink" Target="consultantplus://offline/ref=DBC18901F8D0C6BB90D91A82C5255D8A8009F3171DB5274B96FD9DAA15E012C66531F9F2170839DE8F1209CFF3E311CC59B125646FI5SAM" TargetMode="External"/><Relationship Id="rId30" Type="http://schemas.openxmlformats.org/officeDocument/2006/relationships/hyperlink" Target="https://base.garant.ru/70736874/53f89421bbdaf741eb2d1ecc4ddb4c33/" TargetMode="External"/><Relationship Id="rId35" Type="http://schemas.openxmlformats.org/officeDocument/2006/relationships/footer" Target="footer2.xml"/><Relationship Id="rId43" Type="http://schemas.openxmlformats.org/officeDocument/2006/relationships/header" Target="header5.xml"/><Relationship Id="rId48" Type="http://schemas.openxmlformats.org/officeDocument/2006/relationships/footer" Target="footer7.xml"/><Relationship Id="rId8"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879567-4591-44D2-ABAB-3AF41C1B9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398</Pages>
  <Words>112896</Words>
  <Characters>643508</Characters>
  <Application>Microsoft Office Word</Application>
  <DocSecurity>0</DocSecurity>
  <Lines>5362</Lines>
  <Paragraphs>1509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754895</CharactersWithSpaces>
  <SharedDoc>false</SharedDoc>
  <HLinks>
    <vt:vector size="450" baseType="variant">
      <vt:variant>
        <vt:i4>7012473</vt:i4>
      </vt:variant>
      <vt:variant>
        <vt:i4>321</vt:i4>
      </vt:variant>
      <vt:variant>
        <vt:i4>0</vt:i4>
      </vt:variant>
      <vt:variant>
        <vt:i4>5</vt:i4>
      </vt:variant>
      <vt:variant>
        <vt:lpwstr>http://docs.cntd.ru/document/901820936</vt:lpwstr>
      </vt:variant>
      <vt:variant>
        <vt:lpwstr/>
      </vt:variant>
      <vt:variant>
        <vt:i4>7012473</vt:i4>
      </vt:variant>
      <vt:variant>
        <vt:i4>318</vt:i4>
      </vt:variant>
      <vt:variant>
        <vt:i4>0</vt:i4>
      </vt:variant>
      <vt:variant>
        <vt:i4>5</vt:i4>
      </vt:variant>
      <vt:variant>
        <vt:lpwstr>http://docs.cntd.ru/document/901820936</vt:lpwstr>
      </vt:variant>
      <vt:variant>
        <vt:lpwstr/>
      </vt:variant>
      <vt:variant>
        <vt:i4>7012473</vt:i4>
      </vt:variant>
      <vt:variant>
        <vt:i4>315</vt:i4>
      </vt:variant>
      <vt:variant>
        <vt:i4>0</vt:i4>
      </vt:variant>
      <vt:variant>
        <vt:i4>5</vt:i4>
      </vt:variant>
      <vt:variant>
        <vt:lpwstr>http://docs.cntd.ru/document/901820936</vt:lpwstr>
      </vt:variant>
      <vt:variant>
        <vt:lpwstr/>
      </vt:variant>
      <vt:variant>
        <vt:i4>7012473</vt:i4>
      </vt:variant>
      <vt:variant>
        <vt:i4>312</vt:i4>
      </vt:variant>
      <vt:variant>
        <vt:i4>0</vt:i4>
      </vt:variant>
      <vt:variant>
        <vt:i4>5</vt:i4>
      </vt:variant>
      <vt:variant>
        <vt:lpwstr>http://docs.cntd.ru/document/901820936</vt:lpwstr>
      </vt:variant>
      <vt:variant>
        <vt:lpwstr/>
      </vt:variant>
      <vt:variant>
        <vt:i4>65573</vt:i4>
      </vt:variant>
      <vt:variant>
        <vt:i4>309</vt:i4>
      </vt:variant>
      <vt:variant>
        <vt:i4>0</vt:i4>
      </vt:variant>
      <vt:variant>
        <vt:i4>5</vt:i4>
      </vt:variant>
      <vt:variant>
        <vt:lpwstr>http://www.consultant.ru/document/cons_doc_LAW_416246/a8d403a36309256c21781d6fb8209de9e0c128aa/</vt:lpwstr>
      </vt:variant>
      <vt:variant>
        <vt:lpwstr>dst226</vt:lpwstr>
      </vt:variant>
      <vt:variant>
        <vt:i4>5701724</vt:i4>
      </vt:variant>
      <vt:variant>
        <vt:i4>306</vt:i4>
      </vt:variant>
      <vt:variant>
        <vt:i4>0</vt:i4>
      </vt:variant>
      <vt:variant>
        <vt:i4>5</vt:i4>
      </vt:variant>
      <vt:variant>
        <vt:lpwstr>consultantplus://offline/ref=0649634DFEF6B3A87830875E01CF3C92A65E9D3EC0913A5DE164A68BD47A4DB690A4498452C47D5969BAFE967B478FFBA07EC31943y237G</vt:lpwstr>
      </vt:variant>
      <vt:variant>
        <vt:lpwstr/>
      </vt:variant>
      <vt:variant>
        <vt:i4>5701645</vt:i4>
      </vt:variant>
      <vt:variant>
        <vt:i4>303</vt:i4>
      </vt:variant>
      <vt:variant>
        <vt:i4>0</vt:i4>
      </vt:variant>
      <vt:variant>
        <vt:i4>5</vt:i4>
      </vt:variant>
      <vt:variant>
        <vt:lpwstr>consultantplus://offline/ref=0649634DFEF6B3A87830875E01CF3C92A65E9D3EC0913A5DE164A68BD47A4DB690A4498451CF7D5969BAFE967B478FFBA07EC31943y237G</vt:lpwstr>
      </vt:variant>
      <vt:variant>
        <vt:lpwstr/>
      </vt:variant>
      <vt:variant>
        <vt:i4>6684725</vt:i4>
      </vt:variant>
      <vt:variant>
        <vt:i4>300</vt:i4>
      </vt:variant>
      <vt:variant>
        <vt:i4>0</vt:i4>
      </vt:variant>
      <vt:variant>
        <vt:i4>5</vt:i4>
      </vt:variant>
      <vt:variant>
        <vt:lpwstr>consultantplus://offline/ref=FB518EAB0F89A10E05A4C46F2A266C842D88AB0380F179073D10CF4C2579473A7F36DDE68B4BA334C51B92C1628C9587D043CED3C4FA14CDfEzFN</vt:lpwstr>
      </vt:variant>
      <vt:variant>
        <vt:lpwstr/>
      </vt:variant>
      <vt:variant>
        <vt:i4>6684771</vt:i4>
      </vt:variant>
      <vt:variant>
        <vt:i4>297</vt:i4>
      </vt:variant>
      <vt:variant>
        <vt:i4>0</vt:i4>
      </vt:variant>
      <vt:variant>
        <vt:i4>5</vt:i4>
      </vt:variant>
      <vt:variant>
        <vt:lpwstr>consultantplus://offline/ref=FB518EAB0F89A10E05A4C46F2A266C842D88AB0380F179073D10CF4C2579473A7F36DDE68B4BA335CB1B92C1628C9587D043CED3C4FA14CDfEzFN</vt:lpwstr>
      </vt:variant>
      <vt:variant>
        <vt:lpwstr/>
      </vt:variant>
      <vt:variant>
        <vt:i4>5701724</vt:i4>
      </vt:variant>
      <vt:variant>
        <vt:i4>294</vt:i4>
      </vt:variant>
      <vt:variant>
        <vt:i4>0</vt:i4>
      </vt:variant>
      <vt:variant>
        <vt:i4>5</vt:i4>
      </vt:variant>
      <vt:variant>
        <vt:lpwstr>consultantplus://offline/ref=0649634DFEF6B3A87830875E01CF3C92A65E9D3EC0913A5DE164A68BD47A4DB690A4498452C47D5969BAFE967B478FFBA07EC31943y237G</vt:lpwstr>
      </vt:variant>
      <vt:variant>
        <vt:lpwstr/>
      </vt:variant>
      <vt:variant>
        <vt:i4>5701645</vt:i4>
      </vt:variant>
      <vt:variant>
        <vt:i4>291</vt:i4>
      </vt:variant>
      <vt:variant>
        <vt:i4>0</vt:i4>
      </vt:variant>
      <vt:variant>
        <vt:i4>5</vt:i4>
      </vt:variant>
      <vt:variant>
        <vt:lpwstr>consultantplus://offline/ref=0649634DFEF6B3A87830875E01CF3C92A65E9D3EC0913A5DE164A68BD47A4DB690A4498451CF7D5969BAFE967B478FFBA07EC31943y237G</vt:lpwstr>
      </vt:variant>
      <vt:variant>
        <vt:lpwstr/>
      </vt:variant>
      <vt:variant>
        <vt:i4>196691</vt:i4>
      </vt:variant>
      <vt:variant>
        <vt:i4>288</vt:i4>
      </vt:variant>
      <vt:variant>
        <vt:i4>0</vt:i4>
      </vt:variant>
      <vt:variant>
        <vt:i4>5</vt:i4>
      </vt:variant>
      <vt:variant>
        <vt:lpwstr>consultantplus://offline/ref=C489FEFBFF4747DCA4779D07434C0AADE618A23D20DE8C3223EFDB6ED69BD4E64AF59CBD948E471E8FE02D66710450FE84539FAB9DU5E6N</vt:lpwstr>
      </vt:variant>
      <vt:variant>
        <vt:lpwstr/>
      </vt:variant>
      <vt:variant>
        <vt:i4>196623</vt:i4>
      </vt:variant>
      <vt:variant>
        <vt:i4>285</vt:i4>
      </vt:variant>
      <vt:variant>
        <vt:i4>0</vt:i4>
      </vt:variant>
      <vt:variant>
        <vt:i4>5</vt:i4>
      </vt:variant>
      <vt:variant>
        <vt:lpwstr>consultantplus://offline/ref=C489FEFBFF4747DCA4779D07434C0AADE618A23D20DE8C3223EFDB6ED69BD4E64AF59CBD9489471E8FE02D66710450FE84539FAB9DU5E6N</vt:lpwstr>
      </vt:variant>
      <vt:variant>
        <vt:lpwstr/>
      </vt:variant>
      <vt:variant>
        <vt:i4>6094939</vt:i4>
      </vt:variant>
      <vt:variant>
        <vt:i4>282</vt:i4>
      </vt:variant>
      <vt:variant>
        <vt:i4>0</vt:i4>
      </vt:variant>
      <vt:variant>
        <vt:i4>5</vt:i4>
      </vt:variant>
      <vt:variant>
        <vt:lpwstr>consultantplus://offline/ref=D0D3612B09CC45DBB57B8CF392D8B305E76E22BE14421E08B1071515DA6D519BCE1B5DA45F8E34321A866FBB1C012190642145DEE2j5QBG</vt:lpwstr>
      </vt:variant>
      <vt:variant>
        <vt:lpwstr/>
      </vt:variant>
      <vt:variant>
        <vt:i4>6094862</vt:i4>
      </vt:variant>
      <vt:variant>
        <vt:i4>279</vt:i4>
      </vt:variant>
      <vt:variant>
        <vt:i4>0</vt:i4>
      </vt:variant>
      <vt:variant>
        <vt:i4>5</vt:i4>
      </vt:variant>
      <vt:variant>
        <vt:lpwstr>consultantplus://offline/ref=D0D3612B09CC45DBB57B8CF392D8B305E76E22BE14421E08B1071515DA6D519BCE1B5DA45C8534321A866FBB1C012190642145DEE2j5QBG</vt:lpwstr>
      </vt:variant>
      <vt:variant>
        <vt:lpwstr/>
      </vt:variant>
      <vt:variant>
        <vt:i4>6225933</vt:i4>
      </vt:variant>
      <vt:variant>
        <vt:i4>276</vt:i4>
      </vt:variant>
      <vt:variant>
        <vt:i4>0</vt:i4>
      </vt:variant>
      <vt:variant>
        <vt:i4>5</vt:i4>
      </vt:variant>
      <vt:variant>
        <vt:lpwstr>consultantplus://offline/ref=6E7BBEA9482F04B3CAB71C2AA86760C41BAA4DE0801FDAB18549A2B5D6C73DBC2EB5C13D19BADD485C461EA26AB53B5E3E073296F9g7uEG</vt:lpwstr>
      </vt:variant>
      <vt:variant>
        <vt:lpwstr/>
      </vt:variant>
      <vt:variant>
        <vt:i4>6225928</vt:i4>
      </vt:variant>
      <vt:variant>
        <vt:i4>273</vt:i4>
      </vt:variant>
      <vt:variant>
        <vt:i4>0</vt:i4>
      </vt:variant>
      <vt:variant>
        <vt:i4>5</vt:i4>
      </vt:variant>
      <vt:variant>
        <vt:lpwstr>consultantplus://offline/ref=6E7BBEA9482F04B3CAB71C2AA86760C41BAA4DE0801FDAB18549A2B5D6C73DBC2EB5C13D19BDDD485C461EA26AB53B5E3E073296F9g7uEG</vt:lpwstr>
      </vt:variant>
      <vt:variant>
        <vt:lpwstr/>
      </vt:variant>
      <vt:variant>
        <vt:i4>2162789</vt:i4>
      </vt:variant>
      <vt:variant>
        <vt:i4>270</vt:i4>
      </vt:variant>
      <vt:variant>
        <vt:i4>0</vt:i4>
      </vt:variant>
      <vt:variant>
        <vt:i4>5</vt:i4>
      </vt:variant>
      <vt:variant>
        <vt:lpwstr>consultantplus://offline/ref=C121C9FE258795E5F2E473816AB4CDCA79993EC4D3E854FC013C69BE15756320B40D9F915C8EEEAB1B9C74D07374BF41B836CB34AA591118Z7xCG</vt:lpwstr>
      </vt:variant>
      <vt:variant>
        <vt:lpwstr/>
      </vt:variant>
      <vt:variant>
        <vt:i4>2162744</vt:i4>
      </vt:variant>
      <vt:variant>
        <vt:i4>267</vt:i4>
      </vt:variant>
      <vt:variant>
        <vt:i4>0</vt:i4>
      </vt:variant>
      <vt:variant>
        <vt:i4>5</vt:i4>
      </vt:variant>
      <vt:variant>
        <vt:lpwstr>consultantplus://offline/ref=C121C9FE258795E5F2E473816AB4CDCA79993EC4D3E854FC013C69BE15756320B40D9F915C8EEEA81E9C74D07374BF41B836CB34AA591118Z7xCG</vt:lpwstr>
      </vt:variant>
      <vt:variant>
        <vt:lpwstr/>
      </vt:variant>
      <vt:variant>
        <vt:i4>5898331</vt:i4>
      </vt:variant>
      <vt:variant>
        <vt:i4>264</vt:i4>
      </vt:variant>
      <vt:variant>
        <vt:i4>0</vt:i4>
      </vt:variant>
      <vt:variant>
        <vt:i4>5</vt:i4>
      </vt:variant>
      <vt:variant>
        <vt:lpwstr>consultantplus://offline/ref=3CE521F828735486F9197F551BE2F82B39417FFAE2DC70DC434EE95605DB56A0E892A8C8B533D45C4A520DC7865F08987EB633090BA3W3M</vt:lpwstr>
      </vt:variant>
      <vt:variant>
        <vt:lpwstr/>
      </vt:variant>
      <vt:variant>
        <vt:i4>5898248</vt:i4>
      </vt:variant>
      <vt:variant>
        <vt:i4>261</vt:i4>
      </vt:variant>
      <vt:variant>
        <vt:i4>0</vt:i4>
      </vt:variant>
      <vt:variant>
        <vt:i4>5</vt:i4>
      </vt:variant>
      <vt:variant>
        <vt:lpwstr>consultantplus://offline/ref=3CE521F828735486F9197F551BE2F82B39417FFAE2DC70DC434EE95605DB56A0E892A8C8BA34D45C4A520DC7865F08987EB633090BA3W3M</vt:lpwstr>
      </vt:variant>
      <vt:variant>
        <vt:lpwstr/>
      </vt:variant>
      <vt:variant>
        <vt:i4>1310823</vt:i4>
      </vt:variant>
      <vt:variant>
        <vt:i4>258</vt:i4>
      </vt:variant>
      <vt:variant>
        <vt:i4>0</vt:i4>
      </vt:variant>
      <vt:variant>
        <vt:i4>5</vt:i4>
      </vt:variant>
      <vt:variant>
        <vt:lpwstr>https://base.garant.ru/70736874/53f89421bbdaf741eb2d1ecc4ddb4c33/</vt:lpwstr>
      </vt:variant>
      <vt:variant>
        <vt:lpwstr>block_1371</vt:lpwstr>
      </vt:variant>
      <vt:variant>
        <vt:i4>4456460</vt:i4>
      </vt:variant>
      <vt:variant>
        <vt:i4>255</vt:i4>
      </vt:variant>
      <vt:variant>
        <vt:i4>0</vt:i4>
      </vt:variant>
      <vt:variant>
        <vt:i4>5</vt:i4>
      </vt:variant>
      <vt:variant>
        <vt:lpwstr>consultantplus://offline/ref=63818DB77CD21B860626910353B1AFD4076F4F63A33B745D01A303B1532E1457AE4E2CEC4A660D2460D6F0BF8203AEF85C3657052Ei2L0L</vt:lpwstr>
      </vt:variant>
      <vt:variant>
        <vt:lpwstr/>
      </vt:variant>
      <vt:variant>
        <vt:i4>4456454</vt:i4>
      </vt:variant>
      <vt:variant>
        <vt:i4>252</vt:i4>
      </vt:variant>
      <vt:variant>
        <vt:i4>0</vt:i4>
      </vt:variant>
      <vt:variant>
        <vt:i4>5</vt:i4>
      </vt:variant>
      <vt:variant>
        <vt:lpwstr>consultantplus://offline/ref=63818DB77CD21B860626910353B1AFD4076F4F63A33B745D01A303B1532E1457AE4E2CEC496D0D2460D6F0BF8203AEF85C3657052Ei2L0L</vt:lpwstr>
      </vt:variant>
      <vt:variant>
        <vt:lpwstr/>
      </vt:variant>
      <vt:variant>
        <vt:i4>5701724</vt:i4>
      </vt:variant>
      <vt:variant>
        <vt:i4>249</vt:i4>
      </vt:variant>
      <vt:variant>
        <vt:i4>0</vt:i4>
      </vt:variant>
      <vt:variant>
        <vt:i4>5</vt:i4>
      </vt:variant>
      <vt:variant>
        <vt:lpwstr>consultantplus://offline/ref=0649634DFEF6B3A87830875E01CF3C92A65E9D3EC0913A5DE164A68BD47A4DB690A4498452C47D5969BAFE967B478FFBA07EC31943y237G</vt:lpwstr>
      </vt:variant>
      <vt:variant>
        <vt:lpwstr/>
      </vt:variant>
      <vt:variant>
        <vt:i4>5701645</vt:i4>
      </vt:variant>
      <vt:variant>
        <vt:i4>246</vt:i4>
      </vt:variant>
      <vt:variant>
        <vt:i4>0</vt:i4>
      </vt:variant>
      <vt:variant>
        <vt:i4>5</vt:i4>
      </vt:variant>
      <vt:variant>
        <vt:lpwstr>consultantplus://offline/ref=0649634DFEF6B3A87830875E01CF3C92A65E9D3EC0913A5DE164A68BD47A4DB690A4498451CF7D5969BAFE967B478FFBA07EC31943y237G</vt:lpwstr>
      </vt:variant>
      <vt:variant>
        <vt:lpwstr/>
      </vt:variant>
      <vt:variant>
        <vt:i4>5898331</vt:i4>
      </vt:variant>
      <vt:variant>
        <vt:i4>243</vt:i4>
      </vt:variant>
      <vt:variant>
        <vt:i4>0</vt:i4>
      </vt:variant>
      <vt:variant>
        <vt:i4>5</vt:i4>
      </vt:variant>
      <vt:variant>
        <vt:lpwstr>consultantplus://offline/ref=3CE521F828735486F9197F551BE2F82B39417FFAE2DC70DC434EE95605DB56A0E892A8C8B533D45C4A520DC7865F08987EB633090BA3W3M</vt:lpwstr>
      </vt:variant>
      <vt:variant>
        <vt:lpwstr/>
      </vt:variant>
      <vt:variant>
        <vt:i4>5898248</vt:i4>
      </vt:variant>
      <vt:variant>
        <vt:i4>240</vt:i4>
      </vt:variant>
      <vt:variant>
        <vt:i4>0</vt:i4>
      </vt:variant>
      <vt:variant>
        <vt:i4>5</vt:i4>
      </vt:variant>
      <vt:variant>
        <vt:lpwstr>consultantplus://offline/ref=3CE521F828735486F9197F551BE2F82B39417FFAE2DC70DC434EE95605DB56A0E892A8C8BA34D45C4A520DC7865F08987EB633090BA3W3M</vt:lpwstr>
      </vt:variant>
      <vt:variant>
        <vt:lpwstr/>
      </vt:variant>
      <vt:variant>
        <vt:i4>1310824</vt:i4>
      </vt:variant>
      <vt:variant>
        <vt:i4>237</vt:i4>
      </vt:variant>
      <vt:variant>
        <vt:i4>0</vt:i4>
      </vt:variant>
      <vt:variant>
        <vt:i4>5</vt:i4>
      </vt:variant>
      <vt:variant>
        <vt:lpwstr>https://base.garant.ru/70736874/53f89421bbdaf741eb2d1ecc4ddb4c33/</vt:lpwstr>
      </vt:variant>
      <vt:variant>
        <vt:lpwstr>block_1381</vt:lpwstr>
      </vt:variant>
      <vt:variant>
        <vt:i4>65622</vt:i4>
      </vt:variant>
      <vt:variant>
        <vt:i4>234</vt:i4>
      </vt:variant>
      <vt:variant>
        <vt:i4>0</vt:i4>
      </vt:variant>
      <vt:variant>
        <vt:i4>5</vt:i4>
      </vt:variant>
      <vt:variant>
        <vt:lpwstr>consultantplus://offline/ref=DBC18901F8D0C6BB90D91A82C5255D8A8009F3171DB5274B96FD9DAA15E012C66531F9F2180939DE8F1209CFF3E311CC59B125646FI5SAM</vt:lpwstr>
      </vt:variant>
      <vt:variant>
        <vt:lpwstr/>
      </vt:variant>
      <vt:variant>
        <vt:i4>65624</vt:i4>
      </vt:variant>
      <vt:variant>
        <vt:i4>231</vt:i4>
      </vt:variant>
      <vt:variant>
        <vt:i4>0</vt:i4>
      </vt:variant>
      <vt:variant>
        <vt:i4>5</vt:i4>
      </vt:variant>
      <vt:variant>
        <vt:lpwstr>consultantplus://offline/ref=DBC18901F8D0C6BB90D91A82C5255D8A8009F3171DB5274B96FD9DAA15E012C66531F9F2170839DE8F1209CFF3E311CC59B125646FI5SAM</vt:lpwstr>
      </vt:variant>
      <vt:variant>
        <vt:lpwstr/>
      </vt:variant>
      <vt:variant>
        <vt:i4>196691</vt:i4>
      </vt:variant>
      <vt:variant>
        <vt:i4>228</vt:i4>
      </vt:variant>
      <vt:variant>
        <vt:i4>0</vt:i4>
      </vt:variant>
      <vt:variant>
        <vt:i4>5</vt:i4>
      </vt:variant>
      <vt:variant>
        <vt:lpwstr>consultantplus://offline/ref=C489FEFBFF4747DCA4779D07434C0AADE618A23D20DE8C3223EFDB6ED69BD4E64AF59CBD948E471E8FE02D66710450FE84539FAB9DU5E6N</vt:lpwstr>
      </vt:variant>
      <vt:variant>
        <vt:lpwstr/>
      </vt:variant>
      <vt:variant>
        <vt:i4>196623</vt:i4>
      </vt:variant>
      <vt:variant>
        <vt:i4>225</vt:i4>
      </vt:variant>
      <vt:variant>
        <vt:i4>0</vt:i4>
      </vt:variant>
      <vt:variant>
        <vt:i4>5</vt:i4>
      </vt:variant>
      <vt:variant>
        <vt:lpwstr>consultantplus://offline/ref=C489FEFBFF4747DCA4779D07434C0AADE618A23D20DE8C3223EFDB6ED69BD4E64AF59CBD9489471E8FE02D66710450FE84539FAB9DU5E6N</vt:lpwstr>
      </vt:variant>
      <vt:variant>
        <vt:lpwstr/>
      </vt:variant>
      <vt:variant>
        <vt:i4>1310823</vt:i4>
      </vt:variant>
      <vt:variant>
        <vt:i4>222</vt:i4>
      </vt:variant>
      <vt:variant>
        <vt:i4>0</vt:i4>
      </vt:variant>
      <vt:variant>
        <vt:i4>5</vt:i4>
      </vt:variant>
      <vt:variant>
        <vt:lpwstr>https://base.garant.ru/70736874/53f89421bbdaf741eb2d1ecc4ddb4c33/</vt:lpwstr>
      </vt:variant>
      <vt:variant>
        <vt:lpwstr>block_1371</vt:lpwstr>
      </vt:variant>
      <vt:variant>
        <vt:i4>4456460</vt:i4>
      </vt:variant>
      <vt:variant>
        <vt:i4>219</vt:i4>
      </vt:variant>
      <vt:variant>
        <vt:i4>0</vt:i4>
      </vt:variant>
      <vt:variant>
        <vt:i4>5</vt:i4>
      </vt:variant>
      <vt:variant>
        <vt:lpwstr>consultantplus://offline/ref=63818DB77CD21B860626910353B1AFD4076F4F63A33B745D01A303B1532E1457AE4E2CEC4A660D2460D6F0BF8203AEF85C3657052Ei2L0L</vt:lpwstr>
      </vt:variant>
      <vt:variant>
        <vt:lpwstr/>
      </vt:variant>
      <vt:variant>
        <vt:i4>4456454</vt:i4>
      </vt:variant>
      <vt:variant>
        <vt:i4>216</vt:i4>
      </vt:variant>
      <vt:variant>
        <vt:i4>0</vt:i4>
      </vt:variant>
      <vt:variant>
        <vt:i4>5</vt:i4>
      </vt:variant>
      <vt:variant>
        <vt:lpwstr>consultantplus://offline/ref=63818DB77CD21B860626910353B1AFD4076F4F63A33B745D01A303B1532E1457AE4E2CEC496D0D2460D6F0BF8203AEF85C3657052Ei2L0L</vt:lpwstr>
      </vt:variant>
      <vt:variant>
        <vt:lpwstr/>
      </vt:variant>
      <vt:variant>
        <vt:i4>1310824</vt:i4>
      </vt:variant>
      <vt:variant>
        <vt:i4>213</vt:i4>
      </vt:variant>
      <vt:variant>
        <vt:i4>0</vt:i4>
      </vt:variant>
      <vt:variant>
        <vt:i4>5</vt:i4>
      </vt:variant>
      <vt:variant>
        <vt:lpwstr>https://base.garant.ru/70736874/53f89421bbdaf741eb2d1ecc4ddb4c33/</vt:lpwstr>
      </vt:variant>
      <vt:variant>
        <vt:lpwstr>block_1381</vt:lpwstr>
      </vt:variant>
      <vt:variant>
        <vt:i4>1507426</vt:i4>
      </vt:variant>
      <vt:variant>
        <vt:i4>210</vt:i4>
      </vt:variant>
      <vt:variant>
        <vt:i4>0</vt:i4>
      </vt:variant>
      <vt:variant>
        <vt:i4>5</vt:i4>
      </vt:variant>
      <vt:variant>
        <vt:lpwstr>https://base.garant.ru/70736874/53f89421bbdaf741eb2d1ecc4ddb4c33/</vt:lpwstr>
      </vt:variant>
      <vt:variant>
        <vt:lpwstr>block_1021</vt:lpwstr>
      </vt:variant>
      <vt:variant>
        <vt:i4>1310823</vt:i4>
      </vt:variant>
      <vt:variant>
        <vt:i4>207</vt:i4>
      </vt:variant>
      <vt:variant>
        <vt:i4>0</vt:i4>
      </vt:variant>
      <vt:variant>
        <vt:i4>5</vt:i4>
      </vt:variant>
      <vt:variant>
        <vt:lpwstr>https://base.garant.ru/70736874/53f89421bbdaf741eb2d1ecc4ddb4c33/</vt:lpwstr>
      </vt:variant>
      <vt:variant>
        <vt:lpwstr>block_1371</vt:lpwstr>
      </vt:variant>
      <vt:variant>
        <vt:i4>4456460</vt:i4>
      </vt:variant>
      <vt:variant>
        <vt:i4>204</vt:i4>
      </vt:variant>
      <vt:variant>
        <vt:i4>0</vt:i4>
      </vt:variant>
      <vt:variant>
        <vt:i4>5</vt:i4>
      </vt:variant>
      <vt:variant>
        <vt:lpwstr>consultantplus://offline/ref=63818DB77CD21B860626910353B1AFD4076F4F63A33B745D01A303B1532E1457AE4E2CEC4A660D2460D6F0BF8203AEF85C3657052Ei2L0L</vt:lpwstr>
      </vt:variant>
      <vt:variant>
        <vt:lpwstr/>
      </vt:variant>
      <vt:variant>
        <vt:i4>4456454</vt:i4>
      </vt:variant>
      <vt:variant>
        <vt:i4>201</vt:i4>
      </vt:variant>
      <vt:variant>
        <vt:i4>0</vt:i4>
      </vt:variant>
      <vt:variant>
        <vt:i4>5</vt:i4>
      </vt:variant>
      <vt:variant>
        <vt:lpwstr>consultantplus://offline/ref=63818DB77CD21B860626910353B1AFD4076F4F63A33B745D01A303B1532E1457AE4E2CEC496D0D2460D6F0BF8203AEF85C3657052Ei2L0L</vt:lpwstr>
      </vt:variant>
      <vt:variant>
        <vt:lpwstr/>
      </vt:variant>
      <vt:variant>
        <vt:i4>1310824</vt:i4>
      </vt:variant>
      <vt:variant>
        <vt:i4>198</vt:i4>
      </vt:variant>
      <vt:variant>
        <vt:i4>0</vt:i4>
      </vt:variant>
      <vt:variant>
        <vt:i4>5</vt:i4>
      </vt:variant>
      <vt:variant>
        <vt:lpwstr>https://base.garant.ru/70736874/53f89421bbdaf741eb2d1ecc4ddb4c33/</vt:lpwstr>
      </vt:variant>
      <vt:variant>
        <vt:lpwstr>block_1381</vt:lpwstr>
      </vt:variant>
      <vt:variant>
        <vt:i4>1507426</vt:i4>
      </vt:variant>
      <vt:variant>
        <vt:i4>195</vt:i4>
      </vt:variant>
      <vt:variant>
        <vt:i4>0</vt:i4>
      </vt:variant>
      <vt:variant>
        <vt:i4>5</vt:i4>
      </vt:variant>
      <vt:variant>
        <vt:lpwstr>https://base.garant.ru/70736874/53f89421bbdaf741eb2d1ecc4ddb4c33/</vt:lpwstr>
      </vt:variant>
      <vt:variant>
        <vt:lpwstr>block_1021</vt:lpwstr>
      </vt:variant>
      <vt:variant>
        <vt:i4>1179696</vt:i4>
      </vt:variant>
      <vt:variant>
        <vt:i4>188</vt:i4>
      </vt:variant>
      <vt:variant>
        <vt:i4>0</vt:i4>
      </vt:variant>
      <vt:variant>
        <vt:i4>5</vt:i4>
      </vt:variant>
      <vt:variant>
        <vt:lpwstr/>
      </vt:variant>
      <vt:variant>
        <vt:lpwstr>_Toc113610320</vt:lpwstr>
      </vt:variant>
      <vt:variant>
        <vt:i4>1114160</vt:i4>
      </vt:variant>
      <vt:variant>
        <vt:i4>182</vt:i4>
      </vt:variant>
      <vt:variant>
        <vt:i4>0</vt:i4>
      </vt:variant>
      <vt:variant>
        <vt:i4>5</vt:i4>
      </vt:variant>
      <vt:variant>
        <vt:lpwstr/>
      </vt:variant>
      <vt:variant>
        <vt:lpwstr>_Toc113610319</vt:lpwstr>
      </vt:variant>
      <vt:variant>
        <vt:i4>1114160</vt:i4>
      </vt:variant>
      <vt:variant>
        <vt:i4>176</vt:i4>
      </vt:variant>
      <vt:variant>
        <vt:i4>0</vt:i4>
      </vt:variant>
      <vt:variant>
        <vt:i4>5</vt:i4>
      </vt:variant>
      <vt:variant>
        <vt:lpwstr/>
      </vt:variant>
      <vt:variant>
        <vt:lpwstr>_Toc113610318</vt:lpwstr>
      </vt:variant>
      <vt:variant>
        <vt:i4>1114160</vt:i4>
      </vt:variant>
      <vt:variant>
        <vt:i4>170</vt:i4>
      </vt:variant>
      <vt:variant>
        <vt:i4>0</vt:i4>
      </vt:variant>
      <vt:variant>
        <vt:i4>5</vt:i4>
      </vt:variant>
      <vt:variant>
        <vt:lpwstr/>
      </vt:variant>
      <vt:variant>
        <vt:lpwstr>_Toc113610317</vt:lpwstr>
      </vt:variant>
      <vt:variant>
        <vt:i4>1114160</vt:i4>
      </vt:variant>
      <vt:variant>
        <vt:i4>164</vt:i4>
      </vt:variant>
      <vt:variant>
        <vt:i4>0</vt:i4>
      </vt:variant>
      <vt:variant>
        <vt:i4>5</vt:i4>
      </vt:variant>
      <vt:variant>
        <vt:lpwstr/>
      </vt:variant>
      <vt:variant>
        <vt:lpwstr>_Toc113610316</vt:lpwstr>
      </vt:variant>
      <vt:variant>
        <vt:i4>1114160</vt:i4>
      </vt:variant>
      <vt:variant>
        <vt:i4>158</vt:i4>
      </vt:variant>
      <vt:variant>
        <vt:i4>0</vt:i4>
      </vt:variant>
      <vt:variant>
        <vt:i4>5</vt:i4>
      </vt:variant>
      <vt:variant>
        <vt:lpwstr/>
      </vt:variant>
      <vt:variant>
        <vt:lpwstr>_Toc113610315</vt:lpwstr>
      </vt:variant>
      <vt:variant>
        <vt:i4>1114160</vt:i4>
      </vt:variant>
      <vt:variant>
        <vt:i4>152</vt:i4>
      </vt:variant>
      <vt:variant>
        <vt:i4>0</vt:i4>
      </vt:variant>
      <vt:variant>
        <vt:i4>5</vt:i4>
      </vt:variant>
      <vt:variant>
        <vt:lpwstr/>
      </vt:variant>
      <vt:variant>
        <vt:lpwstr>_Toc113610314</vt:lpwstr>
      </vt:variant>
      <vt:variant>
        <vt:i4>1114160</vt:i4>
      </vt:variant>
      <vt:variant>
        <vt:i4>146</vt:i4>
      </vt:variant>
      <vt:variant>
        <vt:i4>0</vt:i4>
      </vt:variant>
      <vt:variant>
        <vt:i4>5</vt:i4>
      </vt:variant>
      <vt:variant>
        <vt:lpwstr/>
      </vt:variant>
      <vt:variant>
        <vt:lpwstr>_Toc113610313</vt:lpwstr>
      </vt:variant>
      <vt:variant>
        <vt:i4>1114160</vt:i4>
      </vt:variant>
      <vt:variant>
        <vt:i4>140</vt:i4>
      </vt:variant>
      <vt:variant>
        <vt:i4>0</vt:i4>
      </vt:variant>
      <vt:variant>
        <vt:i4>5</vt:i4>
      </vt:variant>
      <vt:variant>
        <vt:lpwstr/>
      </vt:variant>
      <vt:variant>
        <vt:lpwstr>_Toc113610312</vt:lpwstr>
      </vt:variant>
      <vt:variant>
        <vt:i4>1114160</vt:i4>
      </vt:variant>
      <vt:variant>
        <vt:i4>134</vt:i4>
      </vt:variant>
      <vt:variant>
        <vt:i4>0</vt:i4>
      </vt:variant>
      <vt:variant>
        <vt:i4>5</vt:i4>
      </vt:variant>
      <vt:variant>
        <vt:lpwstr/>
      </vt:variant>
      <vt:variant>
        <vt:lpwstr>_Toc113610311</vt:lpwstr>
      </vt:variant>
      <vt:variant>
        <vt:i4>1114160</vt:i4>
      </vt:variant>
      <vt:variant>
        <vt:i4>128</vt:i4>
      </vt:variant>
      <vt:variant>
        <vt:i4>0</vt:i4>
      </vt:variant>
      <vt:variant>
        <vt:i4>5</vt:i4>
      </vt:variant>
      <vt:variant>
        <vt:lpwstr/>
      </vt:variant>
      <vt:variant>
        <vt:lpwstr>_Toc113610310</vt:lpwstr>
      </vt:variant>
      <vt:variant>
        <vt:i4>1048624</vt:i4>
      </vt:variant>
      <vt:variant>
        <vt:i4>122</vt:i4>
      </vt:variant>
      <vt:variant>
        <vt:i4>0</vt:i4>
      </vt:variant>
      <vt:variant>
        <vt:i4>5</vt:i4>
      </vt:variant>
      <vt:variant>
        <vt:lpwstr/>
      </vt:variant>
      <vt:variant>
        <vt:lpwstr>_Toc113610309</vt:lpwstr>
      </vt:variant>
      <vt:variant>
        <vt:i4>1048624</vt:i4>
      </vt:variant>
      <vt:variant>
        <vt:i4>116</vt:i4>
      </vt:variant>
      <vt:variant>
        <vt:i4>0</vt:i4>
      </vt:variant>
      <vt:variant>
        <vt:i4>5</vt:i4>
      </vt:variant>
      <vt:variant>
        <vt:lpwstr/>
      </vt:variant>
      <vt:variant>
        <vt:lpwstr>_Toc113610308</vt:lpwstr>
      </vt:variant>
      <vt:variant>
        <vt:i4>1048624</vt:i4>
      </vt:variant>
      <vt:variant>
        <vt:i4>110</vt:i4>
      </vt:variant>
      <vt:variant>
        <vt:i4>0</vt:i4>
      </vt:variant>
      <vt:variant>
        <vt:i4>5</vt:i4>
      </vt:variant>
      <vt:variant>
        <vt:lpwstr/>
      </vt:variant>
      <vt:variant>
        <vt:lpwstr>_Toc113610307</vt:lpwstr>
      </vt:variant>
      <vt:variant>
        <vt:i4>1048624</vt:i4>
      </vt:variant>
      <vt:variant>
        <vt:i4>104</vt:i4>
      </vt:variant>
      <vt:variant>
        <vt:i4>0</vt:i4>
      </vt:variant>
      <vt:variant>
        <vt:i4>5</vt:i4>
      </vt:variant>
      <vt:variant>
        <vt:lpwstr/>
      </vt:variant>
      <vt:variant>
        <vt:lpwstr>_Toc113610306</vt:lpwstr>
      </vt:variant>
      <vt:variant>
        <vt:i4>1048624</vt:i4>
      </vt:variant>
      <vt:variant>
        <vt:i4>98</vt:i4>
      </vt:variant>
      <vt:variant>
        <vt:i4>0</vt:i4>
      </vt:variant>
      <vt:variant>
        <vt:i4>5</vt:i4>
      </vt:variant>
      <vt:variant>
        <vt:lpwstr/>
      </vt:variant>
      <vt:variant>
        <vt:lpwstr>_Toc113610305</vt:lpwstr>
      </vt:variant>
      <vt:variant>
        <vt:i4>1048624</vt:i4>
      </vt:variant>
      <vt:variant>
        <vt:i4>92</vt:i4>
      </vt:variant>
      <vt:variant>
        <vt:i4>0</vt:i4>
      </vt:variant>
      <vt:variant>
        <vt:i4>5</vt:i4>
      </vt:variant>
      <vt:variant>
        <vt:lpwstr/>
      </vt:variant>
      <vt:variant>
        <vt:lpwstr>_Toc113610304</vt:lpwstr>
      </vt:variant>
      <vt:variant>
        <vt:i4>1048624</vt:i4>
      </vt:variant>
      <vt:variant>
        <vt:i4>86</vt:i4>
      </vt:variant>
      <vt:variant>
        <vt:i4>0</vt:i4>
      </vt:variant>
      <vt:variant>
        <vt:i4>5</vt:i4>
      </vt:variant>
      <vt:variant>
        <vt:lpwstr/>
      </vt:variant>
      <vt:variant>
        <vt:lpwstr>_Toc113610303</vt:lpwstr>
      </vt:variant>
      <vt:variant>
        <vt:i4>1048624</vt:i4>
      </vt:variant>
      <vt:variant>
        <vt:i4>80</vt:i4>
      </vt:variant>
      <vt:variant>
        <vt:i4>0</vt:i4>
      </vt:variant>
      <vt:variant>
        <vt:i4>5</vt:i4>
      </vt:variant>
      <vt:variant>
        <vt:lpwstr/>
      </vt:variant>
      <vt:variant>
        <vt:lpwstr>_Toc113610302</vt:lpwstr>
      </vt:variant>
      <vt:variant>
        <vt:i4>1048624</vt:i4>
      </vt:variant>
      <vt:variant>
        <vt:i4>74</vt:i4>
      </vt:variant>
      <vt:variant>
        <vt:i4>0</vt:i4>
      </vt:variant>
      <vt:variant>
        <vt:i4>5</vt:i4>
      </vt:variant>
      <vt:variant>
        <vt:lpwstr/>
      </vt:variant>
      <vt:variant>
        <vt:lpwstr>_Toc113610301</vt:lpwstr>
      </vt:variant>
      <vt:variant>
        <vt:i4>1048624</vt:i4>
      </vt:variant>
      <vt:variant>
        <vt:i4>68</vt:i4>
      </vt:variant>
      <vt:variant>
        <vt:i4>0</vt:i4>
      </vt:variant>
      <vt:variant>
        <vt:i4>5</vt:i4>
      </vt:variant>
      <vt:variant>
        <vt:lpwstr/>
      </vt:variant>
      <vt:variant>
        <vt:lpwstr>_Toc113610300</vt:lpwstr>
      </vt:variant>
      <vt:variant>
        <vt:i4>1638449</vt:i4>
      </vt:variant>
      <vt:variant>
        <vt:i4>62</vt:i4>
      </vt:variant>
      <vt:variant>
        <vt:i4>0</vt:i4>
      </vt:variant>
      <vt:variant>
        <vt:i4>5</vt:i4>
      </vt:variant>
      <vt:variant>
        <vt:lpwstr/>
      </vt:variant>
      <vt:variant>
        <vt:lpwstr>_Toc113610299</vt:lpwstr>
      </vt:variant>
      <vt:variant>
        <vt:i4>1638449</vt:i4>
      </vt:variant>
      <vt:variant>
        <vt:i4>56</vt:i4>
      </vt:variant>
      <vt:variant>
        <vt:i4>0</vt:i4>
      </vt:variant>
      <vt:variant>
        <vt:i4>5</vt:i4>
      </vt:variant>
      <vt:variant>
        <vt:lpwstr/>
      </vt:variant>
      <vt:variant>
        <vt:lpwstr>_Toc113610298</vt:lpwstr>
      </vt:variant>
      <vt:variant>
        <vt:i4>1638449</vt:i4>
      </vt:variant>
      <vt:variant>
        <vt:i4>50</vt:i4>
      </vt:variant>
      <vt:variant>
        <vt:i4>0</vt:i4>
      </vt:variant>
      <vt:variant>
        <vt:i4>5</vt:i4>
      </vt:variant>
      <vt:variant>
        <vt:lpwstr/>
      </vt:variant>
      <vt:variant>
        <vt:lpwstr>_Toc113610297</vt:lpwstr>
      </vt:variant>
      <vt:variant>
        <vt:i4>1638449</vt:i4>
      </vt:variant>
      <vt:variant>
        <vt:i4>44</vt:i4>
      </vt:variant>
      <vt:variant>
        <vt:i4>0</vt:i4>
      </vt:variant>
      <vt:variant>
        <vt:i4>5</vt:i4>
      </vt:variant>
      <vt:variant>
        <vt:lpwstr/>
      </vt:variant>
      <vt:variant>
        <vt:lpwstr>_Toc113610296</vt:lpwstr>
      </vt:variant>
      <vt:variant>
        <vt:i4>1638449</vt:i4>
      </vt:variant>
      <vt:variant>
        <vt:i4>38</vt:i4>
      </vt:variant>
      <vt:variant>
        <vt:i4>0</vt:i4>
      </vt:variant>
      <vt:variant>
        <vt:i4>5</vt:i4>
      </vt:variant>
      <vt:variant>
        <vt:lpwstr/>
      </vt:variant>
      <vt:variant>
        <vt:lpwstr>_Toc113610295</vt:lpwstr>
      </vt:variant>
      <vt:variant>
        <vt:i4>1638449</vt:i4>
      </vt:variant>
      <vt:variant>
        <vt:i4>32</vt:i4>
      </vt:variant>
      <vt:variant>
        <vt:i4>0</vt:i4>
      </vt:variant>
      <vt:variant>
        <vt:i4>5</vt:i4>
      </vt:variant>
      <vt:variant>
        <vt:lpwstr/>
      </vt:variant>
      <vt:variant>
        <vt:lpwstr>_Toc113610294</vt:lpwstr>
      </vt:variant>
      <vt:variant>
        <vt:i4>1638449</vt:i4>
      </vt:variant>
      <vt:variant>
        <vt:i4>26</vt:i4>
      </vt:variant>
      <vt:variant>
        <vt:i4>0</vt:i4>
      </vt:variant>
      <vt:variant>
        <vt:i4>5</vt:i4>
      </vt:variant>
      <vt:variant>
        <vt:lpwstr/>
      </vt:variant>
      <vt:variant>
        <vt:lpwstr>_Toc113610293</vt:lpwstr>
      </vt:variant>
      <vt:variant>
        <vt:i4>1638449</vt:i4>
      </vt:variant>
      <vt:variant>
        <vt:i4>20</vt:i4>
      </vt:variant>
      <vt:variant>
        <vt:i4>0</vt:i4>
      </vt:variant>
      <vt:variant>
        <vt:i4>5</vt:i4>
      </vt:variant>
      <vt:variant>
        <vt:lpwstr/>
      </vt:variant>
      <vt:variant>
        <vt:lpwstr>_Toc113610292</vt:lpwstr>
      </vt:variant>
      <vt:variant>
        <vt:i4>1638449</vt:i4>
      </vt:variant>
      <vt:variant>
        <vt:i4>14</vt:i4>
      </vt:variant>
      <vt:variant>
        <vt:i4>0</vt:i4>
      </vt:variant>
      <vt:variant>
        <vt:i4>5</vt:i4>
      </vt:variant>
      <vt:variant>
        <vt:lpwstr/>
      </vt:variant>
      <vt:variant>
        <vt:lpwstr>_Toc113610291</vt:lpwstr>
      </vt:variant>
      <vt:variant>
        <vt:i4>1638449</vt:i4>
      </vt:variant>
      <vt:variant>
        <vt:i4>8</vt:i4>
      </vt:variant>
      <vt:variant>
        <vt:i4>0</vt:i4>
      </vt:variant>
      <vt:variant>
        <vt:i4>5</vt:i4>
      </vt:variant>
      <vt:variant>
        <vt:lpwstr/>
      </vt:variant>
      <vt:variant>
        <vt:lpwstr>_Toc113610290</vt:lpwstr>
      </vt:variant>
      <vt:variant>
        <vt:i4>1572913</vt:i4>
      </vt:variant>
      <vt:variant>
        <vt:i4>2</vt:i4>
      </vt:variant>
      <vt:variant>
        <vt:i4>0</vt:i4>
      </vt:variant>
      <vt:variant>
        <vt:i4>5</vt:i4>
      </vt:variant>
      <vt:variant>
        <vt:lpwstr/>
      </vt:variant>
      <vt:variant>
        <vt:lpwstr>_Toc113610289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Архитектура</cp:lastModifiedBy>
  <cp:revision>7</cp:revision>
  <cp:lastPrinted>2024-08-09T07:41:00Z</cp:lastPrinted>
  <dcterms:created xsi:type="dcterms:W3CDTF">2024-08-08T08:02:00Z</dcterms:created>
  <dcterms:modified xsi:type="dcterms:W3CDTF">2024-08-09T08:03:00Z</dcterms:modified>
</cp:coreProperties>
</file>